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Default Extension="png" ContentType="image/png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jc w:val="left"/>
        <w:rPr>
          <w:rFonts w:ascii="Times New Roman"/>
          <w:sz w:val="20"/>
        </w:rPr>
      </w:pPr>
    </w:p>
    <w:p>
      <w:pPr>
        <w:pStyle w:val="BodyText"/>
        <w:jc w:val="left"/>
        <w:rPr>
          <w:rFonts w:ascii="Times New Roman"/>
          <w:sz w:val="20"/>
        </w:rPr>
      </w:pPr>
    </w:p>
    <w:p>
      <w:pPr>
        <w:pStyle w:val="BodyText"/>
        <w:jc w:val="left"/>
        <w:rPr>
          <w:rFonts w:ascii="Times New Roman"/>
          <w:sz w:val="20"/>
        </w:rPr>
      </w:pPr>
    </w:p>
    <w:p>
      <w:pPr>
        <w:pStyle w:val="BodyText"/>
        <w:jc w:val="left"/>
        <w:rPr>
          <w:rFonts w:ascii="Times New Roman"/>
          <w:sz w:val="20"/>
        </w:rPr>
      </w:pPr>
    </w:p>
    <w:p>
      <w:pPr>
        <w:pStyle w:val="BodyText"/>
        <w:jc w:val="left"/>
        <w:rPr>
          <w:rFonts w:ascii="Times New Roman"/>
          <w:sz w:val="20"/>
        </w:rPr>
      </w:pPr>
    </w:p>
    <w:p>
      <w:pPr>
        <w:pStyle w:val="BodyText"/>
        <w:jc w:val="left"/>
        <w:rPr>
          <w:rFonts w:ascii="Times New Roman"/>
          <w:sz w:val="20"/>
        </w:rPr>
      </w:pPr>
    </w:p>
    <w:p>
      <w:pPr>
        <w:pStyle w:val="BodyText"/>
        <w:spacing w:before="1"/>
        <w:jc w:val="left"/>
        <w:rPr>
          <w:rFonts w:ascii="Times New Roman"/>
          <w:sz w:val="23"/>
        </w:rPr>
      </w:pPr>
    </w:p>
    <w:p>
      <w:pPr>
        <w:spacing w:line="574" w:lineRule="exact" w:before="92"/>
        <w:ind w:left="1592" w:right="0" w:firstLine="0"/>
        <w:jc w:val="left"/>
        <w:rPr>
          <w:rFonts w:ascii="Century Gothic" w:hAnsi="Century Gothic"/>
          <w:b/>
          <w:sz w:val="48"/>
        </w:rPr>
      </w:pPr>
      <w:r>
        <w:rPr>
          <w:rFonts w:ascii="Century Gothic" w:hAnsi="Century Gothic"/>
          <w:b/>
          <w:sz w:val="48"/>
        </w:rPr>
        <w:t>СЕПСИС:</w:t>
      </w:r>
    </w:p>
    <w:p>
      <w:pPr>
        <w:spacing w:line="235" w:lineRule="auto" w:before="0"/>
        <w:ind w:left="113" w:right="191" w:firstLine="949"/>
        <w:jc w:val="left"/>
        <w:rPr>
          <w:rFonts w:ascii="Century Gothic" w:hAnsi="Century Gothic"/>
          <w:b/>
          <w:sz w:val="40"/>
        </w:rPr>
      </w:pPr>
      <w:r>
        <w:rPr>
          <w:rFonts w:ascii="Century Gothic" w:hAnsi="Century Gothic"/>
          <w:b/>
          <w:sz w:val="40"/>
        </w:rPr>
        <w:t>классификация, </w:t>
      </w:r>
      <w:r>
        <w:rPr>
          <w:rFonts w:ascii="Century Gothic" w:hAnsi="Century Gothic"/>
          <w:b/>
          <w:w w:val="90"/>
          <w:sz w:val="40"/>
        </w:rPr>
        <w:t>клинико-диагностическая</w:t>
      </w:r>
    </w:p>
    <w:p>
      <w:pPr>
        <w:spacing w:line="235" w:lineRule="auto" w:before="0"/>
        <w:ind w:left="1632" w:right="1485" w:hanging="91"/>
        <w:jc w:val="left"/>
        <w:rPr>
          <w:rFonts w:ascii="Century Gothic" w:hAnsi="Century Gothic"/>
          <w:b/>
          <w:sz w:val="40"/>
        </w:rPr>
      </w:pPr>
      <w:r>
        <w:rPr>
          <w:rFonts w:ascii="Century Gothic" w:hAnsi="Century Gothic"/>
          <w:b/>
          <w:w w:val="90"/>
          <w:sz w:val="40"/>
        </w:rPr>
        <w:t>концепция </w:t>
      </w:r>
      <w:r>
        <w:rPr>
          <w:rFonts w:ascii="Century Gothic" w:hAnsi="Century Gothic"/>
          <w:b/>
          <w:w w:val="95"/>
          <w:sz w:val="40"/>
        </w:rPr>
        <w:t>и лечение</w:t>
      </w:r>
    </w:p>
    <w:p>
      <w:pPr>
        <w:pStyle w:val="BodyText"/>
        <w:spacing w:before="9"/>
        <w:jc w:val="left"/>
        <w:rPr>
          <w:rFonts w:ascii="Century Gothic"/>
          <w:b/>
          <w:sz w:val="41"/>
        </w:rPr>
      </w:pPr>
    </w:p>
    <w:p>
      <w:pPr>
        <w:spacing w:before="0"/>
        <w:ind w:left="469" w:right="0" w:firstLine="0"/>
        <w:jc w:val="left"/>
        <w:rPr>
          <w:rFonts w:ascii="Century Gothic" w:hAnsi="Century Gothic"/>
          <w:b/>
          <w:sz w:val="20"/>
        </w:rPr>
      </w:pPr>
      <w:r>
        <w:rPr>
          <w:rFonts w:ascii="Century Gothic" w:hAnsi="Century Gothic"/>
          <w:b/>
          <w:sz w:val="20"/>
        </w:rPr>
        <w:t>4-е издание, дополненное и переработанное</w:t>
      </w:r>
    </w:p>
    <w:p>
      <w:pPr>
        <w:pStyle w:val="BodyText"/>
        <w:spacing w:before="3"/>
        <w:jc w:val="left"/>
        <w:rPr>
          <w:rFonts w:ascii="Century Gothic"/>
          <w:b/>
          <w:sz w:val="35"/>
        </w:rPr>
      </w:pPr>
    </w:p>
    <w:p>
      <w:pPr>
        <w:spacing w:line="213" w:lineRule="auto" w:before="0"/>
        <w:ind w:left="636" w:right="698" w:firstLine="1003"/>
        <w:jc w:val="left"/>
        <w:rPr>
          <w:i/>
          <w:sz w:val="30"/>
        </w:rPr>
      </w:pPr>
      <w:r>
        <w:rPr>
          <w:i/>
          <w:spacing w:val="-3"/>
          <w:sz w:val="30"/>
        </w:rPr>
        <w:t>Под </w:t>
      </w:r>
      <w:r>
        <w:rPr>
          <w:i/>
          <w:sz w:val="30"/>
        </w:rPr>
        <w:t>редакцией </w:t>
      </w:r>
      <w:r>
        <w:rPr>
          <w:i/>
          <w:sz w:val="30"/>
        </w:rPr>
        <w:t>академика</w:t>
      </w:r>
      <w:r>
        <w:rPr>
          <w:i/>
          <w:spacing w:val="-51"/>
          <w:sz w:val="30"/>
        </w:rPr>
        <w:t> </w:t>
      </w:r>
      <w:r>
        <w:rPr>
          <w:i/>
          <w:spacing w:val="-4"/>
          <w:sz w:val="30"/>
        </w:rPr>
        <w:t>РАН</w:t>
      </w:r>
      <w:r>
        <w:rPr>
          <w:i/>
          <w:spacing w:val="-51"/>
          <w:sz w:val="30"/>
        </w:rPr>
        <w:t> </w:t>
      </w:r>
      <w:r>
        <w:rPr>
          <w:i/>
          <w:spacing w:val="-11"/>
          <w:sz w:val="30"/>
        </w:rPr>
        <w:t>Б.Р.</w:t>
      </w:r>
      <w:r>
        <w:rPr>
          <w:i/>
          <w:spacing w:val="-50"/>
          <w:sz w:val="30"/>
        </w:rPr>
        <w:t> </w:t>
      </w:r>
      <w:r>
        <w:rPr>
          <w:i/>
          <w:spacing w:val="-6"/>
          <w:sz w:val="30"/>
        </w:rPr>
        <w:t>Гельфанда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spacing w:before="4"/>
        <w:jc w:val="left"/>
        <w:rPr>
          <w:i/>
          <w:sz w:val="10"/>
        </w:rPr>
      </w:pPr>
      <w:r>
        <w:rPr/>
        <w:pict>
          <v:shape style="position:absolute;margin-left:149.653pt;margin-top:8.933793pt;width:48.8pt;height:37.3pt;mso-position-horizontal-relative:page;mso-position-vertical-relative:paragraph;z-index:-251658240;mso-wrap-distance-left:0;mso-wrap-distance-right:0" coordorigin="2993,179" coordsize="976,746" path="m3676,179l3674,179,3633,283,3631,289,3628,295,3626,299,3623,302,3621,305,3618,307,3615,308,3612,308,3612,312,3658,308,3658,305,3653,305,3637,305,3637,294,3640,286,3645,274,3694,270,3731,270,3728,267,3648,267,3665,222,3702,222,3676,179xm3731,270l3694,270,3703,285,3706,290,3707,294,3707,295,3707,297,3707,297,3706,300,3704,300,3701,302,3698,302,3695,302,3691,303,3692,306,3759,301,3759,297,3756,297,3746,297,3741,284,3735,278,3731,270xm3648,305l3637,305,3653,305,3648,305xm3702,222l3665,222,3690,264,3648,267,3728,267,3702,222xm3696,698l3621,698,3621,700,3620,702,3618,702,3586,718,3557,736,3528,754,3498,776,3483,788,3469,800,3444,826,3420,854,3399,884,3380,914,3379,918,3379,922,3379,924,3383,924,3387,922,3391,920,3398,916,3421,892,3445,868,3457,856,3470,846,3495,824,3522,804,3578,768,3593,762,3608,754,3623,750,3629,746,3637,744,3657,732,3676,718,3693,702,3696,698xm3819,338l3818,338,3817,352,3819,362,3824,370,3827,374,3823,378,3820,382,3706,414,3631,438,3558,464,3488,498,3417,540,3378,568,3327,610,3268,670,3217,736,3190,794,3186,812,3182,828,3180,844,3179,860,3178,874,3178,894,3179,898,3181,902,3184,904,3190,904,3193,902,3198,900,3232,880,3266,858,3335,818,3344,812,3245,812,3243,810,3242,810,3241,806,3252,776,3269,744,3289,712,3309,686,3324,672,3360,640,3399,612,3439,586,3481,562,3521,540,3542,530,3563,522,3609,502,3652,486,3696,474,3745,466,3762,464,3778,460,3812,456,3879,440,3911,426,3916,422,3920,418,3923,412,3934,412,3969,410,3968,408,3837,408,3833,404,3833,392,3837,388,3897,388,3889,382,3880,378,3864,374,3867,364,3868,354,3869,350,3833,350,3826,344,3824,340,3822,340,3819,338xm3674,652l3652,652,3607,654,3564,660,3520,670,3478,682,3456,690,3434,700,3387,724,3342,750,3299,778,3254,808,3245,812,3344,812,3369,796,3433,758,3484,730,3537,710,3609,700,3615,698,3696,698,3708,686,3714,678,3717,670,3721,664,3722,658,3706,654,3674,652xm3026,604l3013,604,3017,608,3023,612,3083,670,3091,678,3095,684,3094,686,3090,694,3086,698,3088,700,3115,678,3104,678,3099,674,3089,664,3026,604xm3120,668l3117,672,3104,678,3115,678,3123,672,3120,668xm3100,600l3022,600,3148,650,3149,648,3134,610,3126,610,3100,600xm3146,532l3101,532,3172,600,3182,608,3184,614,3174,622,3171,624,3174,628,3220,588,3206,588,3202,584,3196,580,3146,532xm3034,574l2993,610,2996,612,2999,608,3003,606,3007,604,3026,604,3022,600,3100,600,3034,574xm3131,492l3090,526,3126,610,3134,610,3101,532,3146,532,3133,520,3128,514,3125,510,3123,502,3126,502,3128,498,3131,498,3134,494,3131,492xm3224,580l3221,584,3213,588,3220,588,3227,582,3224,580xm3126,502l3123,502,3125,504,3126,502xm3322,336l3280,336,3282,338,3288,344,3291,348,3339,418,3342,422,3346,430,3347,432,3340,438,3333,442,3335,446,3388,416,3379,416,3377,414,3369,402,3369,390,3359,390,3322,336xm3396,406l3392,410,3379,416,3388,416,3398,410,3396,406xm3897,388l3848,388,3853,392,3853,404,3848,408,3966,408,3964,406,3962,404,3921,404,3918,402,3910,396,3900,390,3897,388xm3408,320l3369,320,3409,378,3415,388,3420,394,3403,402,3405,406,3457,376,3448,376,3438,362,3408,320xm3963,394l3943,394,3931,400,3923,404,3958,404,3953,402,3958,398,3963,394xm3845,392l3840,392,3838,396,3838,400,3840,402,3845,402,3848,400,3848,396,3845,392xm3390,294l3348,294,3357,304,3360,308,3359,390,3369,390,3369,320,3408,320,3390,294xm3466,368l3462,370,3458,372,3448,376,3457,376,3468,370,3466,368xm3846,334l3845,334,3843,336,3842,338,3840,340,3837,346,3833,350,3869,350,3869,348,3854,348,3852,346,3851,344,3850,342,3846,334xm3870,336l3866,336,3862,340,3859,344,3855,348,3869,348,3869,346,3870,336xm3324,304l3260,340,3262,342,3271,338,3275,336,3322,336,3319,332,3311,322,3310,316,3321,308,3326,306,3324,304xm3393,264l3331,300,3332,302,3336,300,3349,296,3348,294,3390,294,3388,292,3386,288,3381,280,3381,278,3388,272,3395,268,3393,264xe" filled="true" fillcolor="#231f20" stroked="false">
            <v:path arrowok="t"/>
            <v:fill type="solid"/>
            <w10:wrap type="topAndBottom"/>
          </v:shape>
        </w:pict>
      </w:r>
    </w:p>
    <w:p>
      <w:pPr>
        <w:spacing w:line="213" w:lineRule="auto" w:before="34"/>
        <w:ind w:left="771" w:right="843" w:firstLine="0"/>
        <w:jc w:val="center"/>
        <w:rPr>
          <w:sz w:val="20"/>
        </w:rPr>
      </w:pPr>
      <w:r>
        <w:rPr>
          <w:w w:val="90"/>
          <w:sz w:val="20"/>
        </w:rPr>
        <w:t>Медицинское информационное агентство </w:t>
      </w:r>
      <w:r>
        <w:rPr>
          <w:sz w:val="20"/>
        </w:rPr>
        <w:t>Москва</w:t>
      </w:r>
    </w:p>
    <w:p>
      <w:pPr>
        <w:spacing w:line="246" w:lineRule="exact" w:before="0"/>
        <w:ind w:left="771" w:right="842" w:firstLine="0"/>
        <w:jc w:val="center"/>
        <w:rPr>
          <w:sz w:val="20"/>
        </w:rPr>
      </w:pPr>
      <w:r>
        <w:rPr>
          <w:sz w:val="20"/>
        </w:rPr>
        <w:t>2017</w:t>
      </w:r>
    </w:p>
    <w:p>
      <w:pPr>
        <w:spacing w:after="0" w:line="246" w:lineRule="exact"/>
        <w:jc w:val="center"/>
        <w:rPr>
          <w:sz w:val="20"/>
        </w:rPr>
        <w:sectPr>
          <w:type w:val="continuous"/>
          <w:pgSz w:w="7090" w:h="11340"/>
          <w:pgMar w:top="1040" w:bottom="280" w:left="920" w:right="960"/>
        </w:sectPr>
      </w:pPr>
    </w:p>
    <w:p>
      <w:pPr>
        <w:spacing w:line="229" w:lineRule="exact" w:before="90"/>
        <w:ind w:left="150" w:right="0" w:firstLine="0"/>
        <w:jc w:val="left"/>
        <w:rPr>
          <w:sz w:val="18"/>
        </w:rPr>
      </w:pPr>
      <w:r>
        <w:rPr>
          <w:sz w:val="18"/>
        </w:rPr>
        <w:t>УДК 616.94</w:t>
      </w:r>
    </w:p>
    <w:p>
      <w:pPr>
        <w:spacing w:line="216" w:lineRule="exact" w:before="0"/>
        <w:ind w:left="150" w:right="0" w:firstLine="0"/>
        <w:jc w:val="left"/>
        <w:rPr>
          <w:sz w:val="18"/>
        </w:rPr>
      </w:pPr>
      <w:r>
        <w:rPr>
          <w:sz w:val="18"/>
        </w:rPr>
        <w:t>ББК</w:t>
      </w:r>
      <w:r>
        <w:rPr>
          <w:spacing w:val="36"/>
          <w:sz w:val="18"/>
        </w:rPr>
        <w:t> </w:t>
      </w:r>
      <w:r>
        <w:rPr>
          <w:sz w:val="18"/>
        </w:rPr>
        <w:t>55.1</w:t>
      </w:r>
    </w:p>
    <w:p>
      <w:pPr>
        <w:spacing w:line="229" w:lineRule="exact" w:before="0"/>
        <w:ind w:left="603" w:right="0" w:firstLine="0"/>
        <w:jc w:val="left"/>
        <w:rPr>
          <w:sz w:val="18"/>
        </w:rPr>
      </w:pPr>
      <w:r>
        <w:rPr>
          <w:sz w:val="18"/>
        </w:rPr>
        <w:t>С31</w:t>
      </w:r>
    </w:p>
    <w:p>
      <w:pPr>
        <w:pStyle w:val="BodyText"/>
        <w:spacing w:line="80" w:lineRule="exact"/>
        <w:ind w:left="-1385"/>
        <w:jc w:val="left"/>
        <w:rPr>
          <w:sz w:val="8"/>
        </w:rPr>
      </w:pPr>
      <w:r>
        <w:rPr/>
        <w:br w:type="column"/>
      </w: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103"/>
        <w:ind w:left="150"/>
      </w:pPr>
      <w:r>
        <w:rPr/>
        <w:t>Авторский коллектив</w:t>
      </w:r>
    </w:p>
    <w:p>
      <w:pPr>
        <w:pStyle w:val="BodyText"/>
        <w:spacing w:before="2"/>
        <w:jc w:val="left"/>
        <w:rPr>
          <w:rFonts w:ascii="Century Gothic"/>
          <w:b/>
          <w:sz w:val="14"/>
        </w:rPr>
      </w:pPr>
    </w:p>
    <w:p>
      <w:pPr>
        <w:pStyle w:val="BodyText"/>
        <w:spacing w:line="80" w:lineRule="exact"/>
        <w:ind w:left="-1385"/>
        <w:jc w:val="left"/>
        <w:rPr>
          <w:rFonts w:ascii="Century Gothic"/>
          <w:sz w:val="8"/>
        </w:rPr>
      </w:pPr>
      <w:r>
        <w:rPr>
          <w:rFonts w:ascii="Century Gothic"/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rFonts w:ascii="Century Gothic"/>
          <w:position w:val="-1"/>
          <w:sz w:val="8"/>
        </w:rPr>
      </w:r>
    </w:p>
    <w:p>
      <w:pPr>
        <w:spacing w:after="0" w:line="80" w:lineRule="exact"/>
        <w:jc w:val="left"/>
        <w:rPr>
          <w:rFonts w:ascii="Century Gothic"/>
          <w:sz w:val="8"/>
        </w:rPr>
        <w:sectPr>
          <w:pgSz w:w="14180" w:h="11340" w:orient="landscape"/>
          <w:pgMar w:top="740" w:bottom="280" w:left="700" w:right="740"/>
          <w:cols w:num="2" w:equalWidth="0">
            <w:col w:w="1117" w:space="7391"/>
            <w:col w:w="4232"/>
          </w:cols>
        </w:sectPr>
      </w:pPr>
    </w:p>
    <w:p>
      <w:pPr>
        <w:pStyle w:val="BodyText"/>
        <w:spacing w:before="10"/>
        <w:jc w:val="left"/>
        <w:rPr>
          <w:rFonts w:ascii="Century Gothic"/>
          <w:b/>
          <w:sz w:val="8"/>
        </w:rPr>
      </w:pPr>
    </w:p>
    <w:p>
      <w:pPr>
        <w:spacing w:after="0"/>
        <w:jc w:val="left"/>
        <w:rPr>
          <w:rFonts w:ascii="Century Gothic"/>
          <w:sz w:val="8"/>
        </w:rPr>
        <w:sectPr>
          <w:type w:val="continuous"/>
          <w:pgSz w:w="14180" w:h="11340" w:orient="landscape"/>
          <w:pgMar w:top="1040" w:bottom="280" w:left="700" w:right="740"/>
        </w:sectPr>
      </w:pPr>
    </w:p>
    <w:p>
      <w:pPr>
        <w:spacing w:before="117"/>
        <w:ind w:left="170" w:right="0" w:firstLine="0"/>
        <w:jc w:val="left"/>
        <w:rPr>
          <w:rFonts w:ascii="Times New Roman" w:hAnsi="Times New Roman"/>
          <w:b/>
          <w:sz w:val="18"/>
        </w:rPr>
      </w:pPr>
      <w:r>
        <w:rPr>
          <w:rFonts w:ascii="Times New Roman" w:hAnsi="Times New Roman"/>
          <w:b/>
          <w:w w:val="95"/>
          <w:sz w:val="18"/>
        </w:rPr>
        <w:t>С31</w:t>
      </w:r>
    </w:p>
    <w:p>
      <w:pPr>
        <w:spacing w:line="218" w:lineRule="auto" w:before="132"/>
        <w:ind w:left="91" w:right="38" w:firstLine="340"/>
        <w:jc w:val="both"/>
        <w:rPr>
          <w:sz w:val="18"/>
        </w:rPr>
      </w:pPr>
      <w:r>
        <w:rPr/>
        <w:br w:type="column"/>
      </w:r>
      <w:r>
        <w:rPr>
          <w:rFonts w:ascii="Times New Roman" w:hAnsi="Times New Roman"/>
          <w:b/>
          <w:spacing w:val="3"/>
          <w:sz w:val="18"/>
        </w:rPr>
        <w:t>Сепсис:</w:t>
      </w:r>
      <w:r>
        <w:rPr>
          <w:rFonts w:ascii="Times New Roman" w:hAnsi="Times New Roman"/>
          <w:b/>
          <w:spacing w:val="-19"/>
          <w:sz w:val="18"/>
        </w:rPr>
        <w:t> </w:t>
      </w:r>
      <w:r>
        <w:rPr>
          <w:rFonts w:ascii="Times New Roman" w:hAnsi="Times New Roman"/>
          <w:b/>
          <w:spacing w:val="3"/>
          <w:sz w:val="18"/>
        </w:rPr>
        <w:t>классификация,</w:t>
      </w:r>
      <w:r>
        <w:rPr>
          <w:rFonts w:ascii="Times New Roman" w:hAnsi="Times New Roman"/>
          <w:b/>
          <w:spacing w:val="-19"/>
          <w:sz w:val="18"/>
        </w:rPr>
        <w:t> </w:t>
      </w:r>
      <w:r>
        <w:rPr>
          <w:rFonts w:ascii="Times New Roman" w:hAnsi="Times New Roman"/>
          <w:b/>
          <w:spacing w:val="3"/>
          <w:sz w:val="18"/>
        </w:rPr>
        <w:t>клинико-диагностическая</w:t>
      </w:r>
      <w:r>
        <w:rPr>
          <w:rFonts w:ascii="Times New Roman" w:hAnsi="Times New Roman"/>
          <w:b/>
          <w:spacing w:val="-18"/>
          <w:sz w:val="18"/>
        </w:rPr>
        <w:t> </w:t>
      </w:r>
      <w:r>
        <w:rPr>
          <w:rFonts w:ascii="Times New Roman" w:hAnsi="Times New Roman"/>
          <w:b/>
          <w:spacing w:val="2"/>
          <w:sz w:val="18"/>
        </w:rPr>
        <w:t>кон- </w:t>
      </w:r>
      <w:r>
        <w:rPr>
          <w:rFonts w:ascii="Times New Roman" w:hAnsi="Times New Roman"/>
          <w:b/>
          <w:sz w:val="18"/>
        </w:rPr>
        <w:t>цепция</w:t>
      </w:r>
      <w:r>
        <w:rPr>
          <w:rFonts w:ascii="Times New Roman" w:hAnsi="Times New Roman"/>
          <w:b/>
          <w:spacing w:val="-32"/>
          <w:sz w:val="18"/>
        </w:rPr>
        <w:t> </w:t>
      </w:r>
      <w:r>
        <w:rPr>
          <w:rFonts w:ascii="Times New Roman" w:hAnsi="Times New Roman"/>
          <w:b/>
          <w:sz w:val="18"/>
        </w:rPr>
        <w:t>и</w:t>
      </w:r>
      <w:r>
        <w:rPr>
          <w:rFonts w:ascii="Times New Roman" w:hAnsi="Times New Roman"/>
          <w:b/>
          <w:spacing w:val="-31"/>
          <w:sz w:val="18"/>
        </w:rPr>
        <w:t> </w:t>
      </w:r>
      <w:r>
        <w:rPr>
          <w:rFonts w:ascii="Times New Roman" w:hAnsi="Times New Roman"/>
          <w:b/>
          <w:sz w:val="18"/>
        </w:rPr>
        <w:t>лечение</w:t>
      </w:r>
      <w:r>
        <w:rPr>
          <w:rFonts w:ascii="Times New Roman" w:hAnsi="Times New Roman"/>
          <w:b/>
          <w:spacing w:val="-31"/>
          <w:sz w:val="18"/>
        </w:rPr>
        <w:t> </w:t>
      </w:r>
      <w:r>
        <w:rPr>
          <w:sz w:val="18"/>
        </w:rPr>
        <w:t>/</w:t>
      </w:r>
      <w:r>
        <w:rPr>
          <w:spacing w:val="-31"/>
          <w:sz w:val="18"/>
        </w:rPr>
        <w:t> </w:t>
      </w:r>
      <w:r>
        <w:rPr>
          <w:spacing w:val="-3"/>
          <w:sz w:val="18"/>
        </w:rPr>
        <w:t>Под</w:t>
      </w:r>
      <w:r>
        <w:rPr>
          <w:spacing w:val="-30"/>
          <w:sz w:val="18"/>
        </w:rPr>
        <w:t> </w:t>
      </w:r>
      <w:r>
        <w:rPr>
          <w:sz w:val="18"/>
        </w:rPr>
        <w:t>ред.</w:t>
      </w:r>
      <w:r>
        <w:rPr>
          <w:spacing w:val="-31"/>
          <w:sz w:val="18"/>
        </w:rPr>
        <w:t> </w:t>
      </w:r>
      <w:r>
        <w:rPr>
          <w:sz w:val="18"/>
        </w:rPr>
        <w:t>акад.</w:t>
      </w:r>
      <w:r>
        <w:rPr>
          <w:spacing w:val="-31"/>
          <w:sz w:val="18"/>
        </w:rPr>
        <w:t> </w:t>
      </w:r>
      <w:r>
        <w:rPr>
          <w:spacing w:val="-4"/>
          <w:sz w:val="18"/>
        </w:rPr>
        <w:t>РАН</w:t>
      </w:r>
      <w:r>
        <w:rPr>
          <w:spacing w:val="-30"/>
          <w:sz w:val="18"/>
        </w:rPr>
        <w:t> </w:t>
      </w:r>
      <w:r>
        <w:rPr>
          <w:spacing w:val="-7"/>
          <w:sz w:val="18"/>
        </w:rPr>
        <w:t>Б.Р.</w:t>
      </w:r>
      <w:r>
        <w:rPr>
          <w:spacing w:val="-31"/>
          <w:sz w:val="18"/>
        </w:rPr>
        <w:t> </w:t>
      </w:r>
      <w:r>
        <w:rPr>
          <w:spacing w:val="-3"/>
          <w:sz w:val="18"/>
        </w:rPr>
        <w:t>Гельфанда.</w:t>
      </w:r>
      <w:r>
        <w:rPr>
          <w:spacing w:val="-31"/>
          <w:sz w:val="18"/>
        </w:rPr>
        <w:t> </w:t>
      </w:r>
      <w:r>
        <w:rPr>
          <w:sz w:val="18"/>
        </w:rPr>
        <w:t>—</w:t>
      </w:r>
      <w:r>
        <w:rPr>
          <w:spacing w:val="-30"/>
          <w:sz w:val="18"/>
        </w:rPr>
        <w:t> </w:t>
      </w:r>
      <w:r>
        <w:rPr>
          <w:sz w:val="18"/>
        </w:rPr>
        <w:t>4-е</w:t>
      </w:r>
      <w:r>
        <w:rPr>
          <w:spacing w:val="-31"/>
          <w:sz w:val="18"/>
        </w:rPr>
        <w:t> </w:t>
      </w:r>
      <w:r>
        <w:rPr>
          <w:sz w:val="18"/>
        </w:rPr>
        <w:t>изд., </w:t>
      </w:r>
      <w:r>
        <w:rPr>
          <w:w w:val="90"/>
          <w:sz w:val="18"/>
        </w:rPr>
        <w:t>доп. и перераб. — Москва : ООО «Медицинское информационное </w:t>
      </w:r>
      <w:r>
        <w:rPr>
          <w:sz w:val="18"/>
        </w:rPr>
        <w:t>агентство», 2017. — 408</w:t>
      </w:r>
      <w:r>
        <w:rPr>
          <w:spacing w:val="-26"/>
          <w:sz w:val="18"/>
        </w:rPr>
        <w:t> </w:t>
      </w:r>
      <w:r>
        <w:rPr>
          <w:sz w:val="18"/>
        </w:rPr>
        <w:t>с.</w:t>
      </w:r>
    </w:p>
    <w:p>
      <w:pPr>
        <w:spacing w:before="87"/>
        <w:ind w:left="432" w:right="0" w:firstLine="0"/>
        <w:jc w:val="both"/>
        <w:rPr>
          <w:sz w:val="16"/>
        </w:rPr>
      </w:pPr>
      <w:r>
        <w:rPr>
          <w:w w:val="95"/>
          <w:sz w:val="16"/>
        </w:rPr>
        <w:t>ISBN</w:t>
      </w:r>
      <w:r>
        <w:rPr>
          <w:spacing w:val="5"/>
          <w:w w:val="95"/>
          <w:sz w:val="16"/>
        </w:rPr>
        <w:t> </w:t>
      </w:r>
      <w:r>
        <w:rPr>
          <w:w w:val="95"/>
          <w:sz w:val="16"/>
        </w:rPr>
        <w:t>978-5-8948-1797-2</w:t>
      </w:r>
    </w:p>
    <w:p>
      <w:pPr>
        <w:spacing w:line="208" w:lineRule="auto" w:before="107"/>
        <w:ind w:left="91" w:right="42" w:firstLine="340"/>
        <w:jc w:val="both"/>
        <w:rPr>
          <w:sz w:val="16"/>
        </w:rPr>
      </w:pPr>
      <w:r>
        <w:rPr>
          <w:w w:val="90"/>
          <w:sz w:val="16"/>
        </w:rPr>
        <w:t>В подготовке практического руководства приняли участие специали- </w:t>
      </w:r>
      <w:r>
        <w:rPr>
          <w:sz w:val="16"/>
        </w:rPr>
        <w:t>сты различных ведомств и общественных организаций: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180" w:lineRule="exact" w:before="0" w:after="0"/>
        <w:ind w:left="545" w:right="0" w:hanging="114"/>
        <w:jc w:val="both"/>
        <w:rPr>
          <w:sz w:val="16"/>
        </w:rPr>
      </w:pPr>
      <w:r>
        <w:rPr>
          <w:sz w:val="16"/>
        </w:rPr>
        <w:t>Министерства</w:t>
      </w:r>
      <w:r>
        <w:rPr>
          <w:spacing w:val="-20"/>
          <w:sz w:val="16"/>
        </w:rPr>
        <w:t> </w:t>
      </w:r>
      <w:r>
        <w:rPr>
          <w:sz w:val="16"/>
        </w:rPr>
        <w:t>здравоохранения</w:t>
      </w:r>
      <w:r>
        <w:rPr>
          <w:spacing w:val="-19"/>
          <w:sz w:val="16"/>
        </w:rPr>
        <w:t> </w:t>
      </w:r>
      <w:r>
        <w:rPr>
          <w:sz w:val="16"/>
        </w:rPr>
        <w:t>Российской</w:t>
      </w:r>
      <w:r>
        <w:rPr>
          <w:spacing w:val="-19"/>
          <w:sz w:val="16"/>
        </w:rPr>
        <w:t> </w:t>
      </w:r>
      <w:r>
        <w:rPr>
          <w:sz w:val="16"/>
        </w:rPr>
        <w:t>Федерации;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208" w:lineRule="auto" w:before="8" w:after="0"/>
        <w:ind w:left="545" w:right="43" w:hanging="114"/>
        <w:jc w:val="both"/>
        <w:rPr>
          <w:sz w:val="16"/>
        </w:rPr>
      </w:pPr>
      <w:r>
        <w:rPr>
          <w:spacing w:val="3"/>
          <w:w w:val="90"/>
          <w:sz w:val="16"/>
        </w:rPr>
        <w:t>Российского национального исследовательского медицинского </w:t>
      </w:r>
      <w:r>
        <w:rPr>
          <w:sz w:val="16"/>
        </w:rPr>
        <w:t>университета</w:t>
      </w:r>
      <w:r>
        <w:rPr>
          <w:spacing w:val="-10"/>
          <w:sz w:val="16"/>
        </w:rPr>
        <w:t> </w:t>
      </w:r>
      <w:r>
        <w:rPr>
          <w:sz w:val="16"/>
        </w:rPr>
        <w:t>им.</w:t>
      </w:r>
      <w:r>
        <w:rPr>
          <w:spacing w:val="-10"/>
          <w:sz w:val="16"/>
        </w:rPr>
        <w:t> </w:t>
      </w:r>
      <w:r>
        <w:rPr>
          <w:sz w:val="16"/>
        </w:rPr>
        <w:t>Н.И.</w:t>
      </w:r>
      <w:r>
        <w:rPr>
          <w:spacing w:val="-9"/>
          <w:sz w:val="16"/>
        </w:rPr>
        <w:t> </w:t>
      </w:r>
      <w:r>
        <w:rPr>
          <w:sz w:val="16"/>
        </w:rPr>
        <w:t>Пирогова</w:t>
      </w:r>
      <w:r>
        <w:rPr>
          <w:spacing w:val="-10"/>
          <w:sz w:val="16"/>
        </w:rPr>
        <w:t> </w:t>
      </w:r>
      <w:r>
        <w:rPr>
          <w:sz w:val="16"/>
        </w:rPr>
        <w:t>(РНИМУ);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208" w:lineRule="auto" w:before="1" w:after="0"/>
        <w:ind w:left="545" w:right="44" w:hanging="114"/>
        <w:jc w:val="both"/>
        <w:rPr>
          <w:sz w:val="16"/>
        </w:rPr>
      </w:pPr>
      <w:r>
        <w:rPr>
          <w:spacing w:val="-4"/>
          <w:w w:val="90"/>
          <w:sz w:val="16"/>
        </w:rPr>
        <w:t>Российской </w:t>
      </w:r>
      <w:r>
        <w:rPr>
          <w:spacing w:val="-3"/>
          <w:w w:val="90"/>
          <w:sz w:val="16"/>
        </w:rPr>
        <w:t>ассоциации специалистов </w:t>
      </w:r>
      <w:r>
        <w:rPr>
          <w:w w:val="90"/>
          <w:sz w:val="16"/>
        </w:rPr>
        <w:t>по </w:t>
      </w:r>
      <w:r>
        <w:rPr>
          <w:spacing w:val="-3"/>
          <w:w w:val="90"/>
          <w:sz w:val="16"/>
        </w:rPr>
        <w:t>хирургическим инфекциям </w:t>
      </w:r>
      <w:r>
        <w:rPr>
          <w:sz w:val="16"/>
        </w:rPr>
        <w:t>(РАСХИ);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180" w:lineRule="exact" w:before="0" w:after="0"/>
        <w:ind w:left="545" w:right="0" w:hanging="114"/>
        <w:jc w:val="left"/>
        <w:rPr>
          <w:sz w:val="16"/>
        </w:rPr>
      </w:pPr>
      <w:r>
        <w:rPr>
          <w:sz w:val="16"/>
        </w:rPr>
        <w:t>Российского общества хирургов</w:t>
      </w:r>
      <w:r>
        <w:rPr>
          <w:spacing w:val="-24"/>
          <w:sz w:val="16"/>
        </w:rPr>
        <w:t> </w:t>
      </w:r>
      <w:r>
        <w:rPr>
          <w:sz w:val="16"/>
        </w:rPr>
        <w:t>(РОХ);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188" w:lineRule="exact" w:before="0" w:after="0"/>
        <w:ind w:left="545" w:right="0" w:hanging="114"/>
        <w:jc w:val="left"/>
        <w:rPr>
          <w:sz w:val="16"/>
        </w:rPr>
      </w:pPr>
      <w:r>
        <w:rPr>
          <w:spacing w:val="-3"/>
          <w:w w:val="90"/>
          <w:sz w:val="16"/>
        </w:rPr>
        <w:t>Федерации анестезиологов </w:t>
      </w:r>
      <w:r>
        <w:rPr>
          <w:w w:val="90"/>
          <w:sz w:val="16"/>
        </w:rPr>
        <w:t>и </w:t>
      </w:r>
      <w:r>
        <w:rPr>
          <w:spacing w:val="-4"/>
          <w:w w:val="90"/>
          <w:sz w:val="16"/>
        </w:rPr>
        <w:t>реаниматологов Российской</w:t>
      </w:r>
      <w:r>
        <w:rPr>
          <w:spacing w:val="17"/>
          <w:w w:val="90"/>
          <w:sz w:val="16"/>
        </w:rPr>
        <w:t> </w:t>
      </w:r>
      <w:r>
        <w:rPr>
          <w:spacing w:val="-3"/>
          <w:w w:val="90"/>
          <w:sz w:val="16"/>
        </w:rPr>
        <w:t>Федерации;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208" w:lineRule="auto" w:before="8" w:after="0"/>
        <w:ind w:left="545" w:right="42" w:hanging="114"/>
        <w:jc w:val="left"/>
        <w:rPr>
          <w:sz w:val="16"/>
        </w:rPr>
      </w:pPr>
      <w:r>
        <w:rPr>
          <w:w w:val="90"/>
          <w:sz w:val="16"/>
        </w:rPr>
        <w:t>Альянса клинических химиотерапевтов и микробиологов Россий- </w:t>
      </w:r>
      <w:r>
        <w:rPr>
          <w:sz w:val="16"/>
        </w:rPr>
        <w:t>ской</w:t>
      </w:r>
      <w:r>
        <w:rPr>
          <w:spacing w:val="-6"/>
          <w:sz w:val="16"/>
        </w:rPr>
        <w:t> </w:t>
      </w:r>
      <w:r>
        <w:rPr>
          <w:sz w:val="16"/>
        </w:rPr>
        <w:t>Федерации;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208" w:lineRule="auto" w:before="0" w:after="0"/>
        <w:ind w:left="545" w:right="38" w:hanging="114"/>
        <w:jc w:val="left"/>
        <w:rPr>
          <w:sz w:val="16"/>
        </w:rPr>
      </w:pPr>
      <w:r>
        <w:rPr>
          <w:spacing w:val="2"/>
          <w:w w:val="90"/>
          <w:sz w:val="16"/>
        </w:rPr>
        <w:t>Межрегиональной ассоциации </w:t>
      </w:r>
      <w:r>
        <w:rPr>
          <w:w w:val="90"/>
          <w:sz w:val="16"/>
        </w:rPr>
        <w:t>по </w:t>
      </w:r>
      <w:r>
        <w:rPr>
          <w:spacing w:val="2"/>
          <w:w w:val="90"/>
          <w:sz w:val="16"/>
        </w:rPr>
        <w:t>клинической микробиологии </w:t>
      </w:r>
      <w:r>
        <w:rPr>
          <w:sz w:val="16"/>
        </w:rPr>
        <w:t>и</w:t>
      </w:r>
      <w:r>
        <w:rPr>
          <w:spacing w:val="-12"/>
          <w:sz w:val="16"/>
        </w:rPr>
        <w:t> </w:t>
      </w:r>
      <w:r>
        <w:rPr>
          <w:sz w:val="16"/>
        </w:rPr>
        <w:t>антимикробной</w:t>
      </w:r>
      <w:r>
        <w:rPr>
          <w:spacing w:val="-11"/>
          <w:sz w:val="16"/>
        </w:rPr>
        <w:t> </w:t>
      </w:r>
      <w:r>
        <w:rPr>
          <w:sz w:val="16"/>
        </w:rPr>
        <w:t>химиотерапии</w:t>
      </w:r>
      <w:r>
        <w:rPr>
          <w:spacing w:val="-11"/>
          <w:sz w:val="16"/>
        </w:rPr>
        <w:t> </w:t>
      </w:r>
      <w:r>
        <w:rPr>
          <w:sz w:val="16"/>
        </w:rPr>
        <w:t>(МАКМАХ);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180" w:lineRule="exact" w:before="0" w:after="0"/>
        <w:ind w:left="545" w:right="0" w:hanging="114"/>
        <w:jc w:val="left"/>
        <w:rPr>
          <w:sz w:val="16"/>
        </w:rPr>
      </w:pPr>
      <w:r>
        <w:rPr>
          <w:w w:val="95"/>
          <w:sz w:val="16"/>
        </w:rPr>
        <w:t>Ассоциации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травматологов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и</w:t>
      </w:r>
      <w:r>
        <w:rPr>
          <w:spacing w:val="-22"/>
          <w:w w:val="95"/>
          <w:sz w:val="16"/>
        </w:rPr>
        <w:t> </w:t>
      </w:r>
      <w:r>
        <w:rPr>
          <w:w w:val="95"/>
          <w:sz w:val="16"/>
        </w:rPr>
        <w:t>ортопедов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Российской</w:t>
      </w:r>
      <w:r>
        <w:rPr>
          <w:spacing w:val="-22"/>
          <w:w w:val="95"/>
          <w:sz w:val="16"/>
        </w:rPr>
        <w:t> </w:t>
      </w:r>
      <w:r>
        <w:rPr>
          <w:w w:val="95"/>
          <w:sz w:val="16"/>
        </w:rPr>
        <w:t>Федерации;</w:t>
      </w:r>
    </w:p>
    <w:p>
      <w:pPr>
        <w:pStyle w:val="ListParagraph"/>
        <w:numPr>
          <w:ilvl w:val="0"/>
          <w:numId w:val="1"/>
        </w:numPr>
        <w:tabs>
          <w:tab w:pos="546" w:val="left" w:leader="none"/>
        </w:tabs>
        <w:spacing w:line="188" w:lineRule="exact" w:before="0" w:after="0"/>
        <w:ind w:left="545" w:right="0" w:hanging="114"/>
        <w:jc w:val="left"/>
        <w:rPr>
          <w:sz w:val="16"/>
        </w:rPr>
      </w:pPr>
      <w:r>
        <w:rPr>
          <w:sz w:val="16"/>
        </w:rPr>
        <w:t>Российского общества</w:t>
      </w:r>
      <w:r>
        <w:rPr>
          <w:spacing w:val="-20"/>
          <w:sz w:val="16"/>
        </w:rPr>
        <w:t> </w:t>
      </w:r>
      <w:r>
        <w:rPr>
          <w:sz w:val="16"/>
        </w:rPr>
        <w:t>патологоанатомов.</w:t>
      </w:r>
    </w:p>
    <w:p>
      <w:pPr>
        <w:spacing w:line="208" w:lineRule="auto" w:before="8"/>
        <w:ind w:left="91" w:right="38" w:firstLine="340"/>
        <w:jc w:val="both"/>
        <w:rPr>
          <w:sz w:val="16"/>
        </w:rPr>
      </w:pPr>
      <w:r>
        <w:rPr>
          <w:w w:val="95"/>
          <w:sz w:val="16"/>
        </w:rPr>
        <w:t>Основная задача руководства — улучшение результатов лечения </w:t>
      </w:r>
      <w:r>
        <w:rPr>
          <w:sz w:val="16"/>
        </w:rPr>
        <w:t>и снижение летальности больных сепсисом.</w:t>
      </w:r>
    </w:p>
    <w:p>
      <w:pPr>
        <w:spacing w:line="208" w:lineRule="auto" w:before="0"/>
        <w:ind w:left="91" w:right="39" w:firstLine="340"/>
        <w:jc w:val="both"/>
        <w:rPr>
          <w:sz w:val="16"/>
        </w:rPr>
      </w:pPr>
      <w:r>
        <w:rPr>
          <w:w w:val="95"/>
          <w:sz w:val="16"/>
        </w:rPr>
        <w:t>В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руководстве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отражены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основные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достижения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и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мировой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опыт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ди- агностики</w:t>
      </w:r>
      <w:r>
        <w:rPr>
          <w:spacing w:val="-24"/>
          <w:w w:val="95"/>
          <w:sz w:val="16"/>
        </w:rPr>
        <w:t> </w:t>
      </w:r>
      <w:r>
        <w:rPr>
          <w:w w:val="95"/>
          <w:sz w:val="16"/>
        </w:rPr>
        <w:t>и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лечения</w:t>
      </w:r>
      <w:r>
        <w:rPr>
          <w:spacing w:val="-24"/>
          <w:w w:val="95"/>
          <w:sz w:val="16"/>
        </w:rPr>
        <w:t> </w:t>
      </w:r>
      <w:r>
        <w:rPr>
          <w:w w:val="95"/>
          <w:sz w:val="16"/>
        </w:rPr>
        <w:t>больных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сепсисом.</w:t>
      </w:r>
      <w:r>
        <w:rPr>
          <w:spacing w:val="-24"/>
          <w:w w:val="95"/>
          <w:sz w:val="16"/>
        </w:rPr>
        <w:t> </w:t>
      </w:r>
      <w:r>
        <w:rPr>
          <w:w w:val="95"/>
          <w:sz w:val="16"/>
        </w:rPr>
        <w:t>За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последние</w:t>
      </w:r>
      <w:r>
        <w:rPr>
          <w:spacing w:val="-24"/>
          <w:w w:val="95"/>
          <w:sz w:val="16"/>
        </w:rPr>
        <w:t> </w:t>
      </w:r>
      <w:r>
        <w:rPr>
          <w:w w:val="95"/>
          <w:sz w:val="16"/>
        </w:rPr>
        <w:t>3</w:t>
      </w:r>
      <w:r>
        <w:rPr>
          <w:spacing w:val="-23"/>
          <w:w w:val="95"/>
          <w:sz w:val="16"/>
        </w:rPr>
        <w:t> </w:t>
      </w:r>
      <w:r>
        <w:rPr>
          <w:w w:val="95"/>
          <w:sz w:val="16"/>
        </w:rPr>
        <w:t>года,</w:t>
      </w:r>
      <w:r>
        <w:rPr>
          <w:spacing w:val="-24"/>
          <w:w w:val="95"/>
          <w:sz w:val="16"/>
        </w:rPr>
        <w:t> </w:t>
      </w:r>
      <w:r>
        <w:rPr>
          <w:w w:val="95"/>
          <w:sz w:val="16"/>
        </w:rPr>
        <w:t>прошедших </w:t>
      </w:r>
      <w:r>
        <w:rPr>
          <w:w w:val="90"/>
          <w:sz w:val="16"/>
        </w:rPr>
        <w:t>с</w:t>
      </w:r>
      <w:r>
        <w:rPr>
          <w:spacing w:val="-10"/>
          <w:w w:val="90"/>
          <w:sz w:val="16"/>
        </w:rPr>
        <w:t> </w:t>
      </w:r>
      <w:r>
        <w:rPr>
          <w:w w:val="90"/>
          <w:sz w:val="16"/>
        </w:rPr>
        <w:t>предыдущего</w:t>
      </w:r>
      <w:r>
        <w:rPr>
          <w:spacing w:val="-10"/>
          <w:w w:val="90"/>
          <w:sz w:val="16"/>
        </w:rPr>
        <w:t> </w:t>
      </w:r>
      <w:r>
        <w:rPr>
          <w:w w:val="90"/>
          <w:sz w:val="16"/>
        </w:rPr>
        <w:t>издания,</w:t>
      </w:r>
      <w:r>
        <w:rPr>
          <w:spacing w:val="-10"/>
          <w:w w:val="90"/>
          <w:sz w:val="16"/>
        </w:rPr>
        <w:t> </w:t>
      </w:r>
      <w:r>
        <w:rPr>
          <w:w w:val="90"/>
          <w:sz w:val="16"/>
        </w:rPr>
        <w:t>произошли</w:t>
      </w:r>
      <w:r>
        <w:rPr>
          <w:spacing w:val="-10"/>
          <w:w w:val="90"/>
          <w:sz w:val="16"/>
        </w:rPr>
        <w:t> </w:t>
      </w:r>
      <w:r>
        <w:rPr>
          <w:w w:val="90"/>
          <w:sz w:val="16"/>
        </w:rPr>
        <w:t>революционные</w:t>
      </w:r>
      <w:r>
        <w:rPr>
          <w:spacing w:val="-10"/>
          <w:w w:val="90"/>
          <w:sz w:val="16"/>
        </w:rPr>
        <w:t> </w:t>
      </w:r>
      <w:r>
        <w:rPr>
          <w:w w:val="90"/>
          <w:sz w:val="16"/>
        </w:rPr>
        <w:t>изменения:</w:t>
      </w:r>
      <w:r>
        <w:rPr>
          <w:spacing w:val="-10"/>
          <w:w w:val="90"/>
          <w:sz w:val="16"/>
        </w:rPr>
        <w:t> </w:t>
      </w:r>
      <w:r>
        <w:rPr>
          <w:w w:val="90"/>
          <w:sz w:val="16"/>
        </w:rPr>
        <w:t>приняты новое</w:t>
      </w:r>
      <w:r>
        <w:rPr>
          <w:spacing w:val="-14"/>
          <w:w w:val="90"/>
          <w:sz w:val="16"/>
        </w:rPr>
        <w:t> </w:t>
      </w:r>
      <w:r>
        <w:rPr>
          <w:spacing w:val="-3"/>
          <w:w w:val="90"/>
          <w:sz w:val="16"/>
        </w:rPr>
        <w:t>определение</w:t>
      </w:r>
      <w:r>
        <w:rPr>
          <w:spacing w:val="-13"/>
          <w:w w:val="90"/>
          <w:sz w:val="16"/>
        </w:rPr>
        <w:t> </w:t>
      </w:r>
      <w:r>
        <w:rPr>
          <w:w w:val="90"/>
          <w:sz w:val="16"/>
        </w:rPr>
        <w:t>и</w:t>
      </w:r>
      <w:r>
        <w:rPr>
          <w:spacing w:val="-14"/>
          <w:w w:val="90"/>
          <w:sz w:val="16"/>
        </w:rPr>
        <w:t> </w:t>
      </w:r>
      <w:r>
        <w:rPr>
          <w:w w:val="90"/>
          <w:sz w:val="16"/>
        </w:rPr>
        <w:t>новая</w:t>
      </w:r>
      <w:r>
        <w:rPr>
          <w:spacing w:val="-13"/>
          <w:w w:val="90"/>
          <w:sz w:val="16"/>
        </w:rPr>
        <w:t> </w:t>
      </w:r>
      <w:r>
        <w:rPr>
          <w:w w:val="90"/>
          <w:sz w:val="16"/>
        </w:rPr>
        <w:t>классификация</w:t>
      </w:r>
      <w:r>
        <w:rPr>
          <w:spacing w:val="-14"/>
          <w:w w:val="90"/>
          <w:sz w:val="16"/>
        </w:rPr>
        <w:t> </w:t>
      </w:r>
      <w:r>
        <w:rPr>
          <w:w w:val="90"/>
          <w:sz w:val="16"/>
        </w:rPr>
        <w:t>сепсиса,</w:t>
      </w:r>
      <w:r>
        <w:rPr>
          <w:spacing w:val="-13"/>
          <w:w w:val="90"/>
          <w:sz w:val="16"/>
        </w:rPr>
        <w:t> </w:t>
      </w:r>
      <w:r>
        <w:rPr>
          <w:w w:val="90"/>
          <w:sz w:val="16"/>
        </w:rPr>
        <w:t>кардинальным</w:t>
      </w:r>
      <w:r>
        <w:rPr>
          <w:spacing w:val="-14"/>
          <w:w w:val="90"/>
          <w:sz w:val="16"/>
        </w:rPr>
        <w:t> </w:t>
      </w:r>
      <w:r>
        <w:rPr>
          <w:w w:val="90"/>
          <w:sz w:val="16"/>
        </w:rPr>
        <w:t>образом </w:t>
      </w:r>
      <w:r>
        <w:rPr>
          <w:w w:val="95"/>
          <w:sz w:val="16"/>
        </w:rPr>
        <w:t>изменена</w:t>
      </w:r>
      <w:r>
        <w:rPr>
          <w:spacing w:val="-19"/>
          <w:w w:val="95"/>
          <w:sz w:val="16"/>
        </w:rPr>
        <w:t> </w:t>
      </w:r>
      <w:r>
        <w:rPr>
          <w:w w:val="95"/>
          <w:sz w:val="16"/>
        </w:rPr>
        <w:t>стратегия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инфузионной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терапии,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лечения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септического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шока, </w:t>
      </w:r>
      <w:r>
        <w:rPr>
          <w:w w:val="90"/>
          <w:sz w:val="16"/>
        </w:rPr>
        <w:t>респираторной поддержки. В книге представлены подходы и сформули- </w:t>
      </w:r>
      <w:r>
        <w:rPr>
          <w:w w:val="95"/>
          <w:sz w:val="16"/>
        </w:rPr>
        <w:t>рованы</w:t>
      </w:r>
      <w:r>
        <w:rPr>
          <w:spacing w:val="-18"/>
          <w:w w:val="95"/>
          <w:sz w:val="16"/>
        </w:rPr>
        <w:t> </w:t>
      </w:r>
      <w:r>
        <w:rPr>
          <w:w w:val="95"/>
          <w:sz w:val="16"/>
        </w:rPr>
        <w:t>основные</w:t>
      </w:r>
      <w:r>
        <w:rPr>
          <w:spacing w:val="-17"/>
          <w:w w:val="95"/>
          <w:sz w:val="16"/>
        </w:rPr>
        <w:t> </w:t>
      </w:r>
      <w:r>
        <w:rPr>
          <w:w w:val="95"/>
          <w:sz w:val="16"/>
        </w:rPr>
        <w:t>направления</w:t>
      </w:r>
      <w:r>
        <w:rPr>
          <w:spacing w:val="-17"/>
          <w:w w:val="95"/>
          <w:sz w:val="16"/>
        </w:rPr>
        <w:t> </w:t>
      </w:r>
      <w:r>
        <w:rPr>
          <w:w w:val="95"/>
          <w:sz w:val="16"/>
        </w:rPr>
        <w:t>интенсивной</w:t>
      </w:r>
      <w:r>
        <w:rPr>
          <w:spacing w:val="-17"/>
          <w:w w:val="95"/>
          <w:sz w:val="16"/>
        </w:rPr>
        <w:t> </w:t>
      </w:r>
      <w:r>
        <w:rPr>
          <w:w w:val="95"/>
          <w:sz w:val="16"/>
        </w:rPr>
        <w:t>терапии</w:t>
      </w:r>
      <w:r>
        <w:rPr>
          <w:spacing w:val="-17"/>
          <w:w w:val="95"/>
          <w:sz w:val="16"/>
        </w:rPr>
        <w:t> </w:t>
      </w:r>
      <w:r>
        <w:rPr>
          <w:w w:val="95"/>
          <w:sz w:val="16"/>
        </w:rPr>
        <w:t>сепсиса</w:t>
      </w:r>
      <w:r>
        <w:rPr>
          <w:spacing w:val="-17"/>
          <w:w w:val="95"/>
          <w:sz w:val="16"/>
        </w:rPr>
        <w:t> </w:t>
      </w:r>
      <w:r>
        <w:rPr>
          <w:w w:val="95"/>
          <w:sz w:val="16"/>
        </w:rPr>
        <w:t>с</w:t>
      </w:r>
      <w:r>
        <w:rPr>
          <w:spacing w:val="-17"/>
          <w:w w:val="95"/>
          <w:sz w:val="16"/>
        </w:rPr>
        <w:t> </w:t>
      </w:r>
      <w:r>
        <w:rPr>
          <w:w w:val="95"/>
          <w:sz w:val="16"/>
        </w:rPr>
        <w:t>позиций </w:t>
      </w:r>
      <w:r>
        <w:rPr>
          <w:spacing w:val="-3"/>
          <w:w w:val="90"/>
          <w:sz w:val="16"/>
        </w:rPr>
        <w:t>доказательной медицины, подробно </w:t>
      </w:r>
      <w:r>
        <w:rPr>
          <w:spacing w:val="-4"/>
          <w:w w:val="90"/>
          <w:sz w:val="16"/>
        </w:rPr>
        <w:t>изложены </w:t>
      </w:r>
      <w:r>
        <w:rPr>
          <w:spacing w:val="-3"/>
          <w:w w:val="90"/>
          <w:sz w:val="16"/>
        </w:rPr>
        <w:t>современные представления </w:t>
      </w:r>
      <w:r>
        <w:rPr>
          <w:sz w:val="16"/>
        </w:rPr>
        <w:t>о</w:t>
      </w:r>
      <w:r>
        <w:rPr>
          <w:spacing w:val="-12"/>
          <w:sz w:val="16"/>
        </w:rPr>
        <w:t> </w:t>
      </w:r>
      <w:r>
        <w:rPr>
          <w:sz w:val="16"/>
        </w:rPr>
        <w:t>патогенезе</w:t>
      </w:r>
      <w:r>
        <w:rPr>
          <w:spacing w:val="-11"/>
          <w:sz w:val="16"/>
        </w:rPr>
        <w:t> </w:t>
      </w:r>
      <w:r>
        <w:rPr>
          <w:sz w:val="16"/>
        </w:rPr>
        <w:t>и</w:t>
      </w:r>
      <w:r>
        <w:rPr>
          <w:spacing w:val="-11"/>
          <w:sz w:val="16"/>
        </w:rPr>
        <w:t> </w:t>
      </w:r>
      <w:r>
        <w:rPr>
          <w:sz w:val="16"/>
        </w:rPr>
        <w:t>диагностических</w:t>
      </w:r>
      <w:r>
        <w:rPr>
          <w:spacing w:val="-11"/>
          <w:sz w:val="16"/>
        </w:rPr>
        <w:t> </w:t>
      </w:r>
      <w:r>
        <w:rPr>
          <w:sz w:val="16"/>
        </w:rPr>
        <w:t>критериях</w:t>
      </w:r>
      <w:r>
        <w:rPr>
          <w:spacing w:val="-12"/>
          <w:sz w:val="16"/>
        </w:rPr>
        <w:t> </w:t>
      </w:r>
      <w:r>
        <w:rPr>
          <w:sz w:val="16"/>
        </w:rPr>
        <w:t>сепсиса.</w:t>
      </w:r>
    </w:p>
    <w:p>
      <w:pPr>
        <w:spacing w:line="208" w:lineRule="auto" w:before="2"/>
        <w:ind w:left="91" w:right="40" w:firstLine="340"/>
        <w:jc w:val="both"/>
        <w:rPr>
          <w:sz w:val="16"/>
        </w:rPr>
      </w:pPr>
      <w:r>
        <w:rPr>
          <w:w w:val="90"/>
          <w:sz w:val="16"/>
        </w:rPr>
        <w:t>Для анестезиологов-реаниматологов, врачей хирургических специ- альностей, </w:t>
      </w:r>
      <w:r>
        <w:rPr>
          <w:spacing w:val="-3"/>
          <w:w w:val="90"/>
          <w:sz w:val="16"/>
        </w:rPr>
        <w:t>травматологов, </w:t>
      </w:r>
      <w:r>
        <w:rPr>
          <w:w w:val="90"/>
          <w:sz w:val="16"/>
        </w:rPr>
        <w:t>терапевтов, клинических </w:t>
      </w:r>
      <w:r>
        <w:rPr>
          <w:spacing w:val="-3"/>
          <w:w w:val="90"/>
          <w:sz w:val="16"/>
        </w:rPr>
        <w:t>фармакологов, </w:t>
      </w:r>
      <w:r>
        <w:rPr>
          <w:w w:val="90"/>
          <w:sz w:val="16"/>
        </w:rPr>
        <w:t>микро- </w:t>
      </w:r>
      <w:r>
        <w:rPr>
          <w:sz w:val="16"/>
        </w:rPr>
        <w:t>биологов и других врачей лечебно-диагностических учреждений.</w:t>
      </w:r>
    </w:p>
    <w:p>
      <w:pPr>
        <w:spacing w:before="115"/>
        <w:ind w:left="4343" w:right="0" w:firstLine="0"/>
        <w:jc w:val="left"/>
        <w:rPr>
          <w:rFonts w:ascii="Times New Roman" w:hAnsi="Times New Roman"/>
          <w:b/>
          <w:sz w:val="16"/>
        </w:rPr>
      </w:pPr>
      <w:r>
        <w:rPr>
          <w:rFonts w:ascii="Times New Roman" w:hAnsi="Times New Roman"/>
          <w:b/>
          <w:sz w:val="16"/>
        </w:rPr>
        <w:t>УДК 616.94</w:t>
      </w:r>
    </w:p>
    <w:p>
      <w:pPr>
        <w:spacing w:before="8"/>
        <w:ind w:left="4343" w:right="0" w:firstLine="0"/>
        <w:jc w:val="left"/>
        <w:rPr>
          <w:rFonts w:ascii="Times New Roman" w:hAnsi="Times New Roman"/>
          <w:b/>
          <w:sz w:val="16"/>
        </w:rPr>
      </w:pPr>
      <w:r>
        <w:rPr>
          <w:rFonts w:ascii="Times New Roman" w:hAnsi="Times New Roman"/>
          <w:b/>
          <w:sz w:val="16"/>
        </w:rPr>
        <w:t>ББК 55.1</w:t>
      </w:r>
    </w:p>
    <w:p>
      <w:pPr>
        <w:pStyle w:val="BodyText"/>
        <w:spacing w:before="7"/>
        <w:jc w:val="left"/>
        <w:rPr>
          <w:rFonts w:ascii="Times New Roman"/>
          <w:b/>
          <w:sz w:val="23"/>
        </w:rPr>
      </w:pPr>
      <w:r>
        <w:rPr/>
        <w:br w:type="column"/>
      </w:r>
      <w:r>
        <w:rPr>
          <w:rFonts w:ascii="Times New Roman"/>
          <w:b/>
          <w:sz w:val="23"/>
        </w:rPr>
      </w:r>
    </w:p>
    <w:p>
      <w:pPr>
        <w:spacing w:line="196" w:lineRule="auto" w:before="0"/>
        <w:ind w:left="170" w:right="107" w:firstLine="0"/>
        <w:jc w:val="both"/>
        <w:rPr>
          <w:sz w:val="18"/>
        </w:rPr>
      </w:pPr>
      <w:r>
        <w:rPr>
          <w:b/>
          <w:i/>
          <w:spacing w:val="-3"/>
          <w:w w:val="95"/>
          <w:sz w:val="18"/>
        </w:rPr>
        <w:t>Багненко</w:t>
      </w:r>
      <w:r>
        <w:rPr>
          <w:b/>
          <w:i/>
          <w:spacing w:val="-29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Сергей</w:t>
      </w:r>
      <w:r>
        <w:rPr>
          <w:b/>
          <w:i/>
          <w:spacing w:val="-28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Федорович</w:t>
      </w:r>
      <w:r>
        <w:rPr>
          <w:b/>
          <w:i/>
          <w:spacing w:val="-28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академик</w:t>
      </w:r>
      <w:r>
        <w:rPr>
          <w:spacing w:val="-28"/>
          <w:w w:val="95"/>
          <w:sz w:val="18"/>
        </w:rPr>
        <w:t> </w:t>
      </w:r>
      <w:r>
        <w:rPr>
          <w:spacing w:val="-5"/>
          <w:w w:val="95"/>
          <w:sz w:val="18"/>
        </w:rPr>
        <w:t>РАН,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8"/>
          <w:w w:val="95"/>
          <w:sz w:val="18"/>
        </w:rPr>
        <w:t> </w:t>
      </w:r>
      <w:r>
        <w:rPr>
          <w:spacing w:val="-2"/>
          <w:w w:val="95"/>
          <w:sz w:val="18"/>
        </w:rPr>
        <w:t>ректор</w:t>
      </w:r>
      <w:r>
        <w:rPr>
          <w:spacing w:val="-28"/>
          <w:w w:val="95"/>
          <w:sz w:val="18"/>
        </w:rPr>
        <w:t> </w:t>
      </w:r>
      <w:r>
        <w:rPr>
          <w:spacing w:val="-2"/>
          <w:w w:val="95"/>
          <w:sz w:val="18"/>
        </w:rPr>
        <w:t>Санкт- </w:t>
      </w:r>
      <w:r>
        <w:rPr>
          <w:w w:val="90"/>
          <w:sz w:val="18"/>
        </w:rPr>
        <w:t>Петербургского государственного медицинского университета им. ака- </w:t>
      </w:r>
      <w:r>
        <w:rPr>
          <w:sz w:val="18"/>
        </w:rPr>
        <w:t>демика И.П. Павлова,</w:t>
      </w:r>
      <w:r>
        <w:rPr>
          <w:spacing w:val="-30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88"/>
        <w:ind w:left="170" w:right="105" w:firstLine="0"/>
        <w:jc w:val="both"/>
        <w:rPr>
          <w:sz w:val="18"/>
        </w:rPr>
      </w:pPr>
      <w:r>
        <w:rPr>
          <w:b/>
          <w:i/>
          <w:w w:val="95"/>
          <w:sz w:val="18"/>
        </w:rPr>
        <w:t>Байбарина Елена Николаевна </w:t>
      </w:r>
      <w:r>
        <w:rPr>
          <w:w w:val="95"/>
          <w:sz w:val="18"/>
        </w:rPr>
        <w:t>— д.м.н., профессор, директор Депар- </w:t>
      </w:r>
      <w:r>
        <w:rPr>
          <w:w w:val="90"/>
          <w:sz w:val="18"/>
        </w:rPr>
        <w:t>тамента медицинской помощи детям и службы родовспоможения МЗ </w:t>
      </w:r>
      <w:r>
        <w:rPr>
          <w:sz w:val="18"/>
        </w:rPr>
        <w:t>РФ, Москва.</w:t>
      </w:r>
    </w:p>
    <w:p>
      <w:pPr>
        <w:spacing w:line="196" w:lineRule="auto" w:before="87"/>
        <w:ind w:left="170" w:right="105" w:firstLine="0"/>
        <w:jc w:val="both"/>
        <w:rPr>
          <w:sz w:val="18"/>
        </w:rPr>
      </w:pPr>
      <w:r>
        <w:rPr>
          <w:b/>
          <w:i/>
          <w:w w:val="90"/>
          <w:sz w:val="18"/>
        </w:rPr>
        <w:t>Белобородов Владимир Борисович </w:t>
      </w:r>
      <w:r>
        <w:rPr>
          <w:w w:val="90"/>
          <w:sz w:val="18"/>
        </w:rPr>
        <w:t>— д.м.н., профессор кафедры инфек- </w:t>
      </w:r>
      <w:r>
        <w:rPr>
          <w:w w:val="95"/>
          <w:sz w:val="18"/>
        </w:rPr>
        <w:t>ционных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болезней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ДПО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«Российская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медицинская</w:t>
      </w:r>
      <w:r>
        <w:rPr>
          <w:spacing w:val="-6"/>
          <w:w w:val="95"/>
          <w:sz w:val="18"/>
        </w:rPr>
        <w:t> </w:t>
      </w:r>
      <w:r>
        <w:rPr>
          <w:spacing w:val="2"/>
          <w:w w:val="95"/>
          <w:sz w:val="18"/>
        </w:rPr>
        <w:t>академия </w:t>
      </w:r>
      <w:r>
        <w:rPr>
          <w:sz w:val="18"/>
        </w:rPr>
        <w:t>последипломного</w:t>
      </w:r>
      <w:r>
        <w:rPr>
          <w:spacing w:val="-13"/>
          <w:sz w:val="18"/>
        </w:rPr>
        <w:t> </w:t>
      </w:r>
      <w:r>
        <w:rPr>
          <w:sz w:val="18"/>
        </w:rPr>
        <w:t>образования»</w:t>
      </w:r>
      <w:r>
        <w:rPr>
          <w:spacing w:val="-12"/>
          <w:sz w:val="18"/>
        </w:rPr>
        <w:t> </w:t>
      </w:r>
      <w:r>
        <w:rPr>
          <w:sz w:val="18"/>
        </w:rPr>
        <w:t>МЗ</w:t>
      </w:r>
      <w:r>
        <w:rPr>
          <w:spacing w:val="-12"/>
          <w:sz w:val="18"/>
        </w:rPr>
        <w:t> </w:t>
      </w:r>
      <w:r>
        <w:rPr>
          <w:sz w:val="18"/>
        </w:rPr>
        <w:t>РФ,</w:t>
      </w:r>
      <w:r>
        <w:rPr>
          <w:spacing w:val="-12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8"/>
        <w:ind w:left="170" w:right="105" w:firstLine="0"/>
        <w:jc w:val="both"/>
        <w:rPr>
          <w:sz w:val="18"/>
        </w:rPr>
      </w:pPr>
      <w:r>
        <w:rPr>
          <w:b/>
          <w:i/>
          <w:w w:val="95"/>
          <w:sz w:val="18"/>
        </w:rPr>
        <w:t>Белоцерковский</w:t>
      </w:r>
      <w:r>
        <w:rPr>
          <w:b/>
          <w:i/>
          <w:spacing w:val="-29"/>
          <w:w w:val="95"/>
          <w:sz w:val="18"/>
        </w:rPr>
        <w:t> </w:t>
      </w:r>
      <w:r>
        <w:rPr>
          <w:b/>
          <w:i/>
          <w:w w:val="95"/>
          <w:sz w:val="18"/>
        </w:rPr>
        <w:t>Борис</w:t>
      </w:r>
      <w:r>
        <w:rPr>
          <w:b/>
          <w:i/>
          <w:spacing w:val="-30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Зиновьевич</w:t>
      </w:r>
      <w:r>
        <w:rPr>
          <w:b/>
          <w:i/>
          <w:spacing w:val="-28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доцент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анестезио- </w:t>
      </w:r>
      <w:r>
        <w:rPr>
          <w:w w:val="90"/>
          <w:sz w:val="18"/>
        </w:rPr>
        <w:t>логии и реаниматологии </w:t>
      </w:r>
      <w:r>
        <w:rPr>
          <w:spacing w:val="-4"/>
          <w:w w:val="90"/>
          <w:sz w:val="18"/>
        </w:rPr>
        <w:t>ФДПО </w:t>
      </w:r>
      <w:r>
        <w:rPr>
          <w:w w:val="90"/>
          <w:sz w:val="18"/>
        </w:rPr>
        <w:t>ФГБОУ ВО «Российский национальный </w:t>
      </w:r>
      <w:r>
        <w:rPr>
          <w:w w:val="95"/>
          <w:sz w:val="18"/>
        </w:rPr>
        <w:t>исследовательский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медицинский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университет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МЗ </w:t>
      </w:r>
      <w:r>
        <w:rPr>
          <w:spacing w:val="2"/>
          <w:w w:val="90"/>
          <w:sz w:val="18"/>
        </w:rPr>
        <w:t>РФ, </w:t>
      </w:r>
      <w:r>
        <w:rPr>
          <w:spacing w:val="3"/>
          <w:w w:val="90"/>
          <w:sz w:val="18"/>
        </w:rPr>
        <w:t>заведующий </w:t>
      </w:r>
      <w:r>
        <w:rPr>
          <w:w w:val="90"/>
          <w:sz w:val="18"/>
        </w:rPr>
        <w:t>отделением </w:t>
      </w:r>
      <w:r>
        <w:rPr>
          <w:spacing w:val="2"/>
          <w:w w:val="90"/>
          <w:sz w:val="18"/>
        </w:rPr>
        <w:t>анестезиологии-реанимации больницы </w:t>
      </w:r>
      <w:r>
        <w:rPr>
          <w:sz w:val="18"/>
        </w:rPr>
        <w:t>Святителя Алексия,</w:t>
      </w:r>
      <w:r>
        <w:rPr>
          <w:spacing w:val="-15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90"/>
        <w:ind w:left="17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Белых</w:t>
      </w:r>
      <w:r>
        <w:rPr>
          <w:b/>
          <w:i/>
          <w:spacing w:val="-30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Анатолий</w:t>
      </w:r>
      <w:r>
        <w:rPr>
          <w:b/>
          <w:i/>
          <w:spacing w:val="-29"/>
          <w:w w:val="95"/>
          <w:sz w:val="18"/>
        </w:rPr>
        <w:t> </w:t>
      </w:r>
      <w:r>
        <w:rPr>
          <w:b/>
          <w:i/>
          <w:w w:val="95"/>
          <w:sz w:val="18"/>
        </w:rPr>
        <w:t>Никифорович</w:t>
      </w:r>
      <w:r>
        <w:rPr>
          <w:b/>
          <w:i/>
          <w:spacing w:val="-28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профессор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судебной </w:t>
      </w:r>
      <w:r>
        <w:rPr>
          <w:w w:val="90"/>
          <w:sz w:val="18"/>
        </w:rPr>
        <w:t>медицины ФГБВОУ ВО «Военно-медицинская академия им. С.М. Киро- </w:t>
      </w:r>
      <w:r>
        <w:rPr>
          <w:sz w:val="18"/>
        </w:rPr>
        <w:t>ва» МО РФ,</w:t>
      </w:r>
      <w:r>
        <w:rPr>
          <w:spacing w:val="-22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87"/>
        <w:ind w:left="170" w:right="104" w:hanging="1"/>
        <w:jc w:val="both"/>
        <w:rPr>
          <w:sz w:val="18"/>
        </w:rPr>
      </w:pPr>
      <w:r>
        <w:rPr>
          <w:b/>
          <w:i/>
          <w:w w:val="95"/>
          <w:sz w:val="18"/>
        </w:rPr>
        <w:t>Буслаева Галина Николаевна </w:t>
      </w:r>
      <w:r>
        <w:rPr>
          <w:w w:val="95"/>
          <w:sz w:val="18"/>
        </w:rPr>
        <w:t>— </w:t>
      </w:r>
      <w:r>
        <w:rPr>
          <w:spacing w:val="2"/>
          <w:w w:val="95"/>
          <w:sz w:val="18"/>
        </w:rPr>
        <w:t>д.м.н., </w:t>
      </w:r>
      <w:r>
        <w:rPr>
          <w:spacing w:val="3"/>
          <w:w w:val="95"/>
          <w:sz w:val="18"/>
        </w:rPr>
        <w:t>профессор, </w:t>
      </w:r>
      <w:r>
        <w:rPr>
          <w:spacing w:val="2"/>
          <w:w w:val="95"/>
          <w:sz w:val="18"/>
        </w:rPr>
        <w:t>кафедра</w:t>
      </w:r>
      <w:r>
        <w:rPr>
          <w:spacing w:val="-31"/>
          <w:w w:val="95"/>
          <w:sz w:val="18"/>
        </w:rPr>
        <w:t> </w:t>
      </w:r>
      <w:r>
        <w:rPr>
          <w:spacing w:val="3"/>
          <w:w w:val="95"/>
          <w:sz w:val="18"/>
        </w:rPr>
        <w:t>факуль- </w:t>
      </w:r>
      <w:r>
        <w:rPr>
          <w:spacing w:val="2"/>
          <w:w w:val="95"/>
          <w:sz w:val="18"/>
        </w:rPr>
        <w:t>тетской</w:t>
      </w:r>
      <w:r>
        <w:rPr>
          <w:spacing w:val="-5"/>
          <w:w w:val="95"/>
          <w:sz w:val="18"/>
        </w:rPr>
        <w:t> </w:t>
      </w:r>
      <w:r>
        <w:rPr>
          <w:spacing w:val="2"/>
          <w:w w:val="95"/>
          <w:sz w:val="18"/>
        </w:rPr>
        <w:t>педиатрии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1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ПФ</w:t>
      </w:r>
      <w:r>
        <w:rPr>
          <w:spacing w:val="-5"/>
          <w:w w:val="95"/>
          <w:sz w:val="18"/>
        </w:rPr>
        <w:t> </w:t>
      </w:r>
      <w:r>
        <w:rPr>
          <w:spacing w:val="2"/>
          <w:w w:val="95"/>
          <w:sz w:val="18"/>
        </w:rPr>
        <w:t>ФГБОУ</w:t>
      </w:r>
      <w:r>
        <w:rPr>
          <w:spacing w:val="-4"/>
          <w:w w:val="95"/>
          <w:sz w:val="18"/>
        </w:rPr>
        <w:t> </w:t>
      </w:r>
      <w:r>
        <w:rPr>
          <w:spacing w:val="3"/>
          <w:w w:val="95"/>
          <w:sz w:val="18"/>
        </w:rPr>
        <w:t>ВО</w:t>
      </w:r>
      <w:r>
        <w:rPr>
          <w:spacing w:val="-4"/>
          <w:w w:val="95"/>
          <w:sz w:val="18"/>
        </w:rPr>
        <w:t> </w:t>
      </w:r>
      <w:r>
        <w:rPr>
          <w:spacing w:val="2"/>
          <w:w w:val="95"/>
          <w:sz w:val="18"/>
        </w:rPr>
        <w:t>«Российский</w:t>
      </w:r>
      <w:r>
        <w:rPr>
          <w:spacing w:val="-4"/>
          <w:w w:val="95"/>
          <w:sz w:val="18"/>
        </w:rPr>
        <w:t> </w:t>
      </w:r>
      <w:r>
        <w:rPr>
          <w:spacing w:val="3"/>
          <w:w w:val="95"/>
          <w:sz w:val="18"/>
        </w:rPr>
        <w:t>национальный </w:t>
      </w:r>
      <w:r>
        <w:rPr>
          <w:w w:val="95"/>
          <w:sz w:val="18"/>
        </w:rPr>
        <w:t>исследовательский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медицинский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университет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МЗ </w:t>
      </w:r>
      <w:r>
        <w:rPr>
          <w:sz w:val="18"/>
        </w:rPr>
        <w:t>РФ,</w:t>
      </w:r>
      <w:r>
        <w:rPr>
          <w:spacing w:val="-6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7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Власенко</w:t>
      </w:r>
      <w:r>
        <w:rPr>
          <w:b/>
          <w:i/>
          <w:spacing w:val="-19"/>
          <w:w w:val="95"/>
          <w:sz w:val="18"/>
        </w:rPr>
        <w:t> </w:t>
      </w:r>
      <w:r>
        <w:rPr>
          <w:b/>
          <w:i/>
          <w:w w:val="95"/>
          <w:sz w:val="18"/>
        </w:rPr>
        <w:t>Алексей</w:t>
      </w:r>
      <w:r>
        <w:rPr>
          <w:b/>
          <w:i/>
          <w:spacing w:val="-18"/>
          <w:w w:val="95"/>
          <w:sz w:val="18"/>
        </w:rPr>
        <w:t> </w:t>
      </w:r>
      <w:r>
        <w:rPr>
          <w:b/>
          <w:i/>
          <w:w w:val="95"/>
          <w:sz w:val="18"/>
        </w:rPr>
        <w:t>Викторович</w:t>
      </w:r>
      <w:r>
        <w:rPr>
          <w:b/>
          <w:i/>
          <w:spacing w:val="-17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отделением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ане- стезиологии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реанимации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32,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профессор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анестезиологии </w:t>
      </w:r>
      <w:r>
        <w:rPr>
          <w:w w:val="90"/>
          <w:sz w:val="18"/>
        </w:rPr>
        <w:t>и реаниматологии Российского университета дружбы народов,</w:t>
      </w:r>
      <w:r>
        <w:rPr>
          <w:spacing w:val="4"/>
          <w:w w:val="90"/>
          <w:sz w:val="18"/>
        </w:rPr>
        <w:t> </w:t>
      </w:r>
      <w:r>
        <w:rPr>
          <w:w w:val="90"/>
          <w:sz w:val="18"/>
        </w:rPr>
        <w:t>Москва.</w:t>
      </w:r>
    </w:p>
    <w:p>
      <w:pPr>
        <w:spacing w:line="196" w:lineRule="auto" w:before="87"/>
        <w:ind w:left="170" w:right="108" w:firstLine="0"/>
        <w:jc w:val="both"/>
        <w:rPr>
          <w:sz w:val="18"/>
        </w:rPr>
      </w:pPr>
      <w:r>
        <w:rPr>
          <w:b/>
          <w:i/>
          <w:spacing w:val="-3"/>
          <w:w w:val="95"/>
          <w:sz w:val="18"/>
        </w:rPr>
        <w:t>Галстян</w:t>
      </w:r>
      <w:r>
        <w:rPr>
          <w:b/>
          <w:i/>
          <w:spacing w:val="-14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Геннадий</w:t>
      </w:r>
      <w:r>
        <w:rPr>
          <w:b/>
          <w:i/>
          <w:spacing w:val="-13"/>
          <w:w w:val="95"/>
          <w:sz w:val="18"/>
        </w:rPr>
        <w:t> </w:t>
      </w:r>
      <w:r>
        <w:rPr>
          <w:b/>
          <w:i/>
          <w:w w:val="95"/>
          <w:sz w:val="18"/>
        </w:rPr>
        <w:t>Мартинович</w:t>
      </w:r>
      <w:r>
        <w:rPr>
          <w:b/>
          <w:i/>
          <w:spacing w:val="-11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научно-клини- </w:t>
      </w:r>
      <w:r>
        <w:rPr>
          <w:w w:val="90"/>
          <w:sz w:val="18"/>
        </w:rPr>
        <w:t>ческим отделением анестезиологии и реаниматологии ФГБУ </w:t>
      </w:r>
      <w:r>
        <w:rPr>
          <w:spacing w:val="-4"/>
          <w:w w:val="90"/>
          <w:sz w:val="18"/>
        </w:rPr>
        <w:t>«Гематоло- </w:t>
      </w:r>
      <w:r>
        <w:rPr>
          <w:sz w:val="18"/>
        </w:rPr>
        <w:t>гический</w:t>
      </w:r>
      <w:r>
        <w:rPr>
          <w:spacing w:val="-10"/>
          <w:sz w:val="18"/>
        </w:rPr>
        <w:t> </w:t>
      </w:r>
      <w:r>
        <w:rPr>
          <w:sz w:val="18"/>
        </w:rPr>
        <w:t>научный</w:t>
      </w:r>
      <w:r>
        <w:rPr>
          <w:spacing w:val="-9"/>
          <w:sz w:val="18"/>
        </w:rPr>
        <w:t> </w:t>
      </w:r>
      <w:r>
        <w:rPr>
          <w:sz w:val="18"/>
        </w:rPr>
        <w:t>центр»</w:t>
      </w:r>
      <w:r>
        <w:rPr>
          <w:spacing w:val="-9"/>
          <w:sz w:val="18"/>
        </w:rPr>
        <w:t> </w:t>
      </w:r>
      <w:r>
        <w:rPr>
          <w:sz w:val="18"/>
        </w:rPr>
        <w:t>МЗ</w:t>
      </w:r>
      <w:r>
        <w:rPr>
          <w:spacing w:val="-9"/>
          <w:sz w:val="18"/>
        </w:rPr>
        <w:t> </w:t>
      </w:r>
      <w:r>
        <w:rPr>
          <w:sz w:val="18"/>
        </w:rPr>
        <w:t>РФ,</w:t>
      </w:r>
      <w:r>
        <w:rPr>
          <w:spacing w:val="-10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8"/>
        <w:ind w:left="170" w:right="108" w:firstLine="0"/>
        <w:jc w:val="both"/>
        <w:rPr>
          <w:sz w:val="18"/>
        </w:rPr>
      </w:pPr>
      <w:r>
        <w:rPr>
          <w:b/>
          <w:i/>
          <w:spacing w:val="-4"/>
          <w:w w:val="90"/>
          <w:sz w:val="18"/>
        </w:rPr>
        <w:t>Гельфанд </w:t>
      </w:r>
      <w:r>
        <w:rPr>
          <w:b/>
          <w:i/>
          <w:w w:val="90"/>
          <w:sz w:val="18"/>
        </w:rPr>
        <w:t>Борис Романович </w:t>
      </w:r>
      <w:r>
        <w:rPr>
          <w:w w:val="90"/>
          <w:sz w:val="18"/>
        </w:rPr>
        <w:t>— академик </w:t>
      </w:r>
      <w:r>
        <w:rPr>
          <w:spacing w:val="-4"/>
          <w:w w:val="90"/>
          <w:sz w:val="18"/>
        </w:rPr>
        <w:t>РАН, </w:t>
      </w:r>
      <w:r>
        <w:rPr>
          <w:w w:val="90"/>
          <w:sz w:val="18"/>
        </w:rPr>
        <w:t>д.м.н., профессор, заведу- </w:t>
      </w:r>
      <w:r>
        <w:rPr>
          <w:w w:val="95"/>
          <w:sz w:val="18"/>
        </w:rPr>
        <w:t>ющий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кафедрой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анестезиологии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23"/>
          <w:w w:val="95"/>
          <w:sz w:val="18"/>
        </w:rPr>
        <w:t> </w:t>
      </w:r>
      <w:r>
        <w:rPr>
          <w:spacing w:val="-3"/>
          <w:w w:val="95"/>
          <w:sz w:val="18"/>
        </w:rPr>
        <w:t>ФДПО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ВО</w:t>
      </w:r>
    </w:p>
    <w:p>
      <w:pPr>
        <w:spacing w:line="196" w:lineRule="auto" w:before="2"/>
        <w:ind w:left="170" w:right="107" w:firstLine="0"/>
        <w:jc w:val="both"/>
        <w:rPr>
          <w:sz w:val="18"/>
        </w:rPr>
      </w:pPr>
      <w:r>
        <w:rPr>
          <w:w w:val="90"/>
          <w:sz w:val="18"/>
        </w:rPr>
        <w:t>«Российский национальный </w:t>
      </w:r>
      <w:r>
        <w:rPr>
          <w:spacing w:val="-3"/>
          <w:w w:val="90"/>
          <w:sz w:val="18"/>
        </w:rPr>
        <w:t>исследовательский медицинский </w:t>
      </w:r>
      <w:r>
        <w:rPr>
          <w:w w:val="90"/>
          <w:sz w:val="18"/>
        </w:rPr>
        <w:t>универси- </w:t>
      </w:r>
      <w:r>
        <w:rPr>
          <w:w w:val="95"/>
          <w:sz w:val="18"/>
        </w:rPr>
        <w:t>тет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директор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НИИ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клинической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хирургии ФГБОУ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«Российский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национальный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исследовательский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медицин- ский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университет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президент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Российской</w:t>
      </w:r>
    </w:p>
    <w:p>
      <w:pPr>
        <w:spacing w:after="0" w:line="196" w:lineRule="auto"/>
        <w:jc w:val="both"/>
        <w:rPr>
          <w:sz w:val="18"/>
        </w:rPr>
        <w:sectPr>
          <w:type w:val="continuous"/>
          <w:pgSz w:w="14180" w:h="11340" w:orient="landscape"/>
          <w:pgMar w:top="1040" w:bottom="280" w:left="700" w:right="740"/>
          <w:cols w:num="3" w:equalWidth="0">
            <w:col w:w="473" w:space="40"/>
            <w:col w:w="5183" w:space="1258"/>
            <w:col w:w="5786"/>
          </w:cols>
        </w:sectPr>
      </w:pPr>
    </w:p>
    <w:p>
      <w:pPr>
        <w:spacing w:line="160" w:lineRule="exact" w:before="0"/>
        <w:ind w:left="150" w:right="0" w:firstLine="0"/>
        <w:jc w:val="left"/>
        <w:rPr>
          <w:rFonts w:ascii="Times New Roman"/>
          <w:b/>
          <w:sz w:val="16"/>
        </w:rPr>
      </w:pPr>
      <w:r>
        <w:rPr>
          <w:rFonts w:ascii="Times New Roman"/>
          <w:b/>
          <w:sz w:val="16"/>
        </w:rPr>
        <w:t>ISBN 978-5-8948-1797-2</w:t>
      </w:r>
    </w:p>
    <w:p>
      <w:pPr>
        <w:spacing w:line="179" w:lineRule="exact" w:before="0"/>
        <w:ind w:left="150" w:right="0" w:firstLine="0"/>
        <w:jc w:val="both"/>
        <w:rPr>
          <w:sz w:val="18"/>
        </w:rPr>
      </w:pPr>
      <w:r>
        <w:rPr/>
        <w:br w:type="column"/>
      </w:r>
      <w:r>
        <w:rPr>
          <w:sz w:val="18"/>
        </w:rPr>
        <w:t>© Гельфанд Б.Р. и др., 2017</w:t>
      </w:r>
    </w:p>
    <w:p>
      <w:pPr>
        <w:spacing w:line="213" w:lineRule="auto" w:before="7"/>
        <w:ind w:left="366" w:right="22" w:hanging="217"/>
        <w:jc w:val="left"/>
        <w:rPr>
          <w:sz w:val="18"/>
        </w:rPr>
      </w:pPr>
      <w:r>
        <w:rPr>
          <w:w w:val="95"/>
          <w:sz w:val="18"/>
        </w:rPr>
        <w:t>© Оформление. ООО «Медицинское информационное агентство», 2017</w:t>
      </w:r>
    </w:p>
    <w:p>
      <w:pPr>
        <w:spacing w:line="204" w:lineRule="auto" w:before="71"/>
        <w:ind w:left="150" w:right="38" w:firstLine="0"/>
        <w:jc w:val="both"/>
        <w:rPr>
          <w:sz w:val="14"/>
        </w:rPr>
      </w:pPr>
      <w:r>
        <w:rPr>
          <w:w w:val="95"/>
          <w:sz w:val="14"/>
        </w:rPr>
        <w:t>Все</w:t>
      </w:r>
      <w:r>
        <w:rPr>
          <w:spacing w:val="-21"/>
          <w:w w:val="95"/>
          <w:sz w:val="14"/>
        </w:rPr>
        <w:t> </w:t>
      </w:r>
      <w:r>
        <w:rPr>
          <w:w w:val="95"/>
          <w:sz w:val="14"/>
        </w:rPr>
        <w:t>права</w:t>
      </w:r>
      <w:r>
        <w:rPr>
          <w:spacing w:val="-21"/>
          <w:w w:val="95"/>
          <w:sz w:val="14"/>
        </w:rPr>
        <w:t> </w:t>
      </w:r>
      <w:r>
        <w:rPr>
          <w:w w:val="95"/>
          <w:sz w:val="14"/>
        </w:rPr>
        <w:t>защищены.</w:t>
      </w:r>
      <w:r>
        <w:rPr>
          <w:spacing w:val="-21"/>
          <w:w w:val="95"/>
          <w:sz w:val="14"/>
        </w:rPr>
        <w:t> </w:t>
      </w:r>
      <w:r>
        <w:rPr>
          <w:w w:val="95"/>
          <w:sz w:val="14"/>
        </w:rPr>
        <w:t>Никакая</w:t>
      </w:r>
      <w:r>
        <w:rPr>
          <w:spacing w:val="-20"/>
          <w:w w:val="95"/>
          <w:sz w:val="14"/>
        </w:rPr>
        <w:t> </w:t>
      </w:r>
      <w:r>
        <w:rPr>
          <w:w w:val="95"/>
          <w:sz w:val="14"/>
        </w:rPr>
        <w:t>часть</w:t>
      </w:r>
      <w:r>
        <w:rPr>
          <w:spacing w:val="-21"/>
          <w:w w:val="95"/>
          <w:sz w:val="14"/>
        </w:rPr>
        <w:t> </w:t>
      </w:r>
      <w:r>
        <w:rPr>
          <w:w w:val="95"/>
          <w:sz w:val="14"/>
        </w:rPr>
        <w:t>данной</w:t>
      </w:r>
      <w:r>
        <w:rPr>
          <w:spacing w:val="-21"/>
          <w:w w:val="95"/>
          <w:sz w:val="14"/>
        </w:rPr>
        <w:t> </w:t>
      </w:r>
      <w:r>
        <w:rPr>
          <w:w w:val="95"/>
          <w:sz w:val="14"/>
        </w:rPr>
        <w:t>кни- ги не может быть воспроизведена в какой-либо форме</w:t>
      </w:r>
      <w:r>
        <w:rPr>
          <w:spacing w:val="-16"/>
          <w:w w:val="95"/>
          <w:sz w:val="14"/>
        </w:rPr>
        <w:t> </w:t>
      </w:r>
      <w:r>
        <w:rPr>
          <w:w w:val="95"/>
          <w:sz w:val="14"/>
        </w:rPr>
        <w:t>без</w:t>
      </w:r>
      <w:r>
        <w:rPr>
          <w:spacing w:val="-16"/>
          <w:w w:val="95"/>
          <w:sz w:val="14"/>
        </w:rPr>
        <w:t> </w:t>
      </w:r>
      <w:r>
        <w:rPr>
          <w:w w:val="95"/>
          <w:sz w:val="14"/>
        </w:rPr>
        <w:t>письменного</w:t>
      </w:r>
      <w:r>
        <w:rPr>
          <w:spacing w:val="-15"/>
          <w:w w:val="95"/>
          <w:sz w:val="14"/>
        </w:rPr>
        <w:t> </w:t>
      </w:r>
      <w:r>
        <w:rPr>
          <w:w w:val="95"/>
          <w:sz w:val="14"/>
        </w:rPr>
        <w:t>разрешения</w:t>
      </w:r>
      <w:r>
        <w:rPr>
          <w:spacing w:val="-16"/>
          <w:w w:val="95"/>
          <w:sz w:val="14"/>
        </w:rPr>
        <w:t> </w:t>
      </w:r>
      <w:r>
        <w:rPr>
          <w:w w:val="95"/>
          <w:sz w:val="14"/>
        </w:rPr>
        <w:t>владельцев </w:t>
      </w:r>
      <w:r>
        <w:rPr>
          <w:sz w:val="14"/>
        </w:rPr>
        <w:t>авторских</w:t>
      </w:r>
      <w:r>
        <w:rPr>
          <w:spacing w:val="1"/>
          <w:sz w:val="14"/>
        </w:rPr>
        <w:t> </w:t>
      </w:r>
      <w:r>
        <w:rPr>
          <w:sz w:val="14"/>
        </w:rPr>
        <w:t>прав.</w:t>
      </w:r>
    </w:p>
    <w:p>
      <w:pPr>
        <w:spacing w:line="196" w:lineRule="auto" w:before="3"/>
        <w:ind w:left="150" w:right="108" w:firstLine="0"/>
        <w:jc w:val="both"/>
        <w:rPr>
          <w:sz w:val="18"/>
        </w:rPr>
      </w:pPr>
      <w:r>
        <w:rPr/>
        <w:br w:type="column"/>
      </w:r>
      <w:r>
        <w:rPr>
          <w:w w:val="90"/>
          <w:sz w:val="18"/>
        </w:rPr>
        <w:t>ассоциации специалистов по хирургическим инфекциям, заслуженный </w:t>
      </w:r>
      <w:r>
        <w:rPr>
          <w:sz w:val="18"/>
        </w:rPr>
        <w:t>врач РФ, Москва.</w:t>
      </w:r>
    </w:p>
    <w:p>
      <w:pPr>
        <w:spacing w:line="196" w:lineRule="auto" w:before="87"/>
        <w:ind w:left="150" w:right="108" w:firstLine="0"/>
        <w:jc w:val="both"/>
        <w:rPr>
          <w:sz w:val="18"/>
        </w:rPr>
      </w:pPr>
      <w:r>
        <w:rPr>
          <w:b/>
          <w:i/>
          <w:spacing w:val="-4"/>
          <w:w w:val="95"/>
          <w:sz w:val="18"/>
        </w:rPr>
        <w:t>Гельфанд</w:t>
      </w:r>
      <w:r>
        <w:rPr>
          <w:b/>
          <w:i/>
          <w:spacing w:val="-30"/>
          <w:w w:val="95"/>
          <w:sz w:val="18"/>
        </w:rPr>
        <w:t> </w:t>
      </w:r>
      <w:r>
        <w:rPr>
          <w:b/>
          <w:i/>
          <w:w w:val="95"/>
          <w:sz w:val="18"/>
        </w:rPr>
        <w:t>Елизавета</w:t>
      </w:r>
      <w:r>
        <w:rPr>
          <w:b/>
          <w:i/>
          <w:spacing w:val="-30"/>
          <w:w w:val="95"/>
          <w:sz w:val="18"/>
        </w:rPr>
        <w:t> </w:t>
      </w:r>
      <w:r>
        <w:rPr>
          <w:b/>
          <w:i/>
          <w:w w:val="95"/>
          <w:sz w:val="18"/>
        </w:rPr>
        <w:t>Борисовна</w:t>
      </w:r>
      <w:r>
        <w:rPr>
          <w:b/>
          <w:i/>
          <w:spacing w:val="-29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доцент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анестезиоло- гии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14"/>
          <w:w w:val="95"/>
          <w:sz w:val="18"/>
        </w:rPr>
        <w:t> </w:t>
      </w:r>
      <w:r>
        <w:rPr>
          <w:spacing w:val="-3"/>
          <w:w w:val="95"/>
          <w:sz w:val="18"/>
        </w:rPr>
        <w:t>ФДПО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«Российский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национальный </w:t>
      </w:r>
      <w:r>
        <w:rPr>
          <w:w w:val="90"/>
          <w:sz w:val="18"/>
        </w:rPr>
        <w:t>исследовательский медицинский университет им. Н.И. Пирогова» МЗ </w:t>
      </w:r>
      <w:r>
        <w:rPr>
          <w:sz w:val="18"/>
        </w:rPr>
        <w:t>РФ,</w:t>
      </w:r>
      <w:r>
        <w:rPr>
          <w:spacing w:val="-6"/>
          <w:sz w:val="18"/>
        </w:rPr>
        <w:t> </w:t>
      </w:r>
      <w:r>
        <w:rPr>
          <w:sz w:val="18"/>
        </w:rPr>
        <w:t>Москва.</w:t>
      </w:r>
    </w:p>
    <w:p>
      <w:pPr>
        <w:spacing w:before="157"/>
        <w:ind w:left="40" w:right="0" w:firstLine="0"/>
        <w:jc w:val="center"/>
        <w:rPr>
          <w:rFonts w:ascii="Calibri"/>
          <w:sz w:val="18"/>
        </w:rPr>
      </w:pPr>
      <w:r>
        <w:rPr>
          <w:rFonts w:ascii="Calibri"/>
          <w:w w:val="101"/>
          <w:sz w:val="18"/>
        </w:rPr>
        <w:t>3</w:t>
      </w:r>
    </w:p>
    <w:p>
      <w:pPr>
        <w:spacing w:after="0"/>
        <w:jc w:val="center"/>
        <w:rPr>
          <w:rFonts w:ascii="Calibri"/>
          <w:sz w:val="18"/>
        </w:rPr>
        <w:sectPr>
          <w:type w:val="continuous"/>
          <w:pgSz w:w="14180" w:h="11340" w:orient="landscape"/>
          <w:pgMar w:top="1040" w:bottom="280" w:left="700" w:right="740"/>
          <w:cols w:num="3" w:equalWidth="0">
            <w:col w:w="1844" w:space="696"/>
            <w:col w:w="3151" w:space="1282"/>
            <w:col w:w="5767"/>
          </w:cols>
        </w:sectPr>
      </w:pPr>
    </w:p>
    <w:p>
      <w:pPr>
        <w:pStyle w:val="BodyText"/>
        <w:spacing w:before="7"/>
        <w:jc w:val="left"/>
        <w:rPr>
          <w:rFonts w:ascii="Calibri"/>
          <w:sz w:val="12"/>
        </w:rPr>
      </w:pPr>
    </w:p>
    <w:p>
      <w:pPr>
        <w:spacing w:after="0"/>
        <w:jc w:val="left"/>
        <w:rPr>
          <w:rFonts w:ascii="Calibri"/>
          <w:sz w:val="12"/>
        </w:rPr>
        <w:sectPr>
          <w:headerReference w:type="default" r:id="rId5"/>
          <w:pgSz w:w="14180" w:h="11340" w:orient="landscape"/>
          <w:pgMar w:header="531" w:footer="0" w:top="820" w:bottom="280" w:left="700" w:right="740"/>
        </w:sectPr>
      </w:pPr>
    </w:p>
    <w:p>
      <w:pPr>
        <w:spacing w:line="201" w:lineRule="auto" w:before="127"/>
        <w:ind w:left="150" w:right="38" w:firstLine="0"/>
        <w:jc w:val="both"/>
        <w:rPr>
          <w:sz w:val="18"/>
        </w:rPr>
      </w:pPr>
      <w:r>
        <w:rPr>
          <w:b/>
          <w:i/>
          <w:spacing w:val="-3"/>
          <w:w w:val="95"/>
          <w:sz w:val="18"/>
        </w:rPr>
        <w:t>Григорьев</w:t>
      </w:r>
      <w:r>
        <w:rPr>
          <w:b/>
          <w:i/>
          <w:spacing w:val="-17"/>
          <w:w w:val="95"/>
          <w:sz w:val="18"/>
        </w:rPr>
        <w:t> </w:t>
      </w:r>
      <w:r>
        <w:rPr>
          <w:b/>
          <w:i/>
          <w:w w:val="95"/>
          <w:sz w:val="18"/>
        </w:rPr>
        <w:t>Евгений</w:t>
      </w:r>
      <w:r>
        <w:rPr>
          <w:b/>
          <w:i/>
          <w:spacing w:val="-17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Георгиеви</w:t>
      </w:r>
      <w:r>
        <w:rPr>
          <w:spacing w:val="-3"/>
          <w:w w:val="95"/>
          <w:sz w:val="18"/>
        </w:rPr>
        <w:t>ч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член-корреспондент</w:t>
      </w:r>
      <w:r>
        <w:rPr>
          <w:spacing w:val="-15"/>
          <w:w w:val="95"/>
          <w:sz w:val="18"/>
        </w:rPr>
        <w:t> </w:t>
      </w:r>
      <w:r>
        <w:rPr>
          <w:spacing w:val="-3"/>
          <w:w w:val="95"/>
          <w:sz w:val="18"/>
        </w:rPr>
        <w:t>РАН,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профессор, </w:t>
      </w:r>
      <w:r>
        <w:rPr>
          <w:spacing w:val="4"/>
          <w:w w:val="95"/>
          <w:sz w:val="18"/>
        </w:rPr>
        <w:t>заведующий</w:t>
      </w:r>
      <w:r>
        <w:rPr>
          <w:spacing w:val="-23"/>
          <w:w w:val="95"/>
          <w:sz w:val="18"/>
        </w:rPr>
        <w:t> </w:t>
      </w:r>
      <w:r>
        <w:rPr>
          <w:spacing w:val="3"/>
          <w:w w:val="95"/>
          <w:sz w:val="18"/>
        </w:rPr>
        <w:t>кафедрой</w:t>
      </w:r>
      <w:r>
        <w:rPr>
          <w:spacing w:val="-22"/>
          <w:w w:val="95"/>
          <w:sz w:val="18"/>
        </w:rPr>
        <w:t> </w:t>
      </w:r>
      <w:r>
        <w:rPr>
          <w:spacing w:val="4"/>
          <w:w w:val="95"/>
          <w:sz w:val="18"/>
        </w:rPr>
        <w:t>госпитальной</w:t>
      </w:r>
      <w:r>
        <w:rPr>
          <w:spacing w:val="-23"/>
          <w:w w:val="95"/>
          <w:sz w:val="18"/>
        </w:rPr>
        <w:t> </w:t>
      </w:r>
      <w:r>
        <w:rPr>
          <w:spacing w:val="3"/>
          <w:w w:val="95"/>
          <w:sz w:val="18"/>
        </w:rPr>
        <w:t>хирургии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с</w:t>
      </w:r>
      <w:r>
        <w:rPr>
          <w:spacing w:val="-22"/>
          <w:w w:val="95"/>
          <w:sz w:val="18"/>
        </w:rPr>
        <w:t> </w:t>
      </w:r>
      <w:r>
        <w:rPr>
          <w:spacing w:val="4"/>
          <w:w w:val="95"/>
          <w:sz w:val="18"/>
        </w:rPr>
        <w:t>курсом</w:t>
      </w:r>
      <w:r>
        <w:rPr>
          <w:spacing w:val="-23"/>
          <w:w w:val="95"/>
          <w:sz w:val="18"/>
        </w:rPr>
        <w:t> </w:t>
      </w:r>
      <w:r>
        <w:rPr>
          <w:spacing w:val="2"/>
          <w:w w:val="95"/>
          <w:sz w:val="18"/>
        </w:rPr>
        <w:t>онкологии Иркутского</w:t>
      </w:r>
      <w:r>
        <w:rPr>
          <w:spacing w:val="-17"/>
          <w:w w:val="95"/>
          <w:sz w:val="18"/>
        </w:rPr>
        <w:t> </w:t>
      </w:r>
      <w:r>
        <w:rPr>
          <w:spacing w:val="2"/>
          <w:w w:val="95"/>
          <w:sz w:val="18"/>
        </w:rPr>
        <w:t>государственного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медицинского</w:t>
      </w:r>
      <w:r>
        <w:rPr>
          <w:spacing w:val="-16"/>
          <w:w w:val="95"/>
          <w:sz w:val="18"/>
        </w:rPr>
        <w:t> </w:t>
      </w:r>
      <w:r>
        <w:rPr>
          <w:spacing w:val="2"/>
          <w:w w:val="95"/>
          <w:sz w:val="18"/>
        </w:rPr>
        <w:t>университета,</w:t>
      </w:r>
      <w:r>
        <w:rPr>
          <w:spacing w:val="-17"/>
          <w:w w:val="95"/>
          <w:sz w:val="18"/>
        </w:rPr>
        <w:t> </w:t>
      </w:r>
      <w:r>
        <w:rPr>
          <w:spacing w:val="2"/>
          <w:w w:val="95"/>
          <w:sz w:val="18"/>
        </w:rPr>
        <w:t>научный </w:t>
      </w:r>
      <w:r>
        <w:rPr>
          <w:spacing w:val="-3"/>
          <w:w w:val="90"/>
          <w:sz w:val="18"/>
        </w:rPr>
        <w:t>руководитель </w:t>
      </w:r>
      <w:r>
        <w:rPr>
          <w:w w:val="90"/>
          <w:sz w:val="18"/>
        </w:rPr>
        <w:t>ФГБНУ «Иркутский научный центр хирургии и травмато- логии», главный внештатный хирург МЗ РФ в Сибирском федеральном </w:t>
      </w:r>
      <w:r>
        <w:rPr>
          <w:sz w:val="18"/>
        </w:rPr>
        <w:t>округе,</w:t>
      </w:r>
      <w:r>
        <w:rPr>
          <w:spacing w:val="-7"/>
          <w:sz w:val="18"/>
        </w:rPr>
        <w:t> </w:t>
      </w:r>
      <w:r>
        <w:rPr>
          <w:sz w:val="18"/>
        </w:rPr>
        <w:t>Иркутск.</w:t>
      </w:r>
    </w:p>
    <w:p>
      <w:pPr>
        <w:spacing w:line="201" w:lineRule="auto" w:before="82"/>
        <w:ind w:left="150" w:right="39" w:firstLine="0"/>
        <w:jc w:val="both"/>
        <w:rPr>
          <w:sz w:val="18"/>
        </w:rPr>
      </w:pPr>
      <w:r>
        <w:rPr>
          <w:b/>
          <w:i/>
          <w:w w:val="95"/>
          <w:sz w:val="18"/>
        </w:rPr>
        <w:t>Гринберг</w:t>
      </w:r>
      <w:r>
        <w:rPr>
          <w:b/>
          <w:i/>
          <w:spacing w:val="-11"/>
          <w:w w:val="95"/>
          <w:sz w:val="18"/>
        </w:rPr>
        <w:t> </w:t>
      </w:r>
      <w:r>
        <w:rPr>
          <w:b/>
          <w:i/>
          <w:w w:val="95"/>
          <w:sz w:val="18"/>
        </w:rPr>
        <w:t>Лев</w:t>
      </w:r>
      <w:r>
        <w:rPr>
          <w:b/>
          <w:i/>
          <w:spacing w:val="-10"/>
          <w:w w:val="95"/>
          <w:sz w:val="18"/>
        </w:rPr>
        <w:t> </w:t>
      </w:r>
      <w:r>
        <w:rPr>
          <w:b/>
          <w:i/>
          <w:w w:val="95"/>
          <w:sz w:val="18"/>
        </w:rPr>
        <w:t>Моисеевич</w:t>
      </w:r>
      <w:r>
        <w:rPr>
          <w:b/>
          <w:i/>
          <w:spacing w:val="-9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0"/>
          <w:w w:val="95"/>
          <w:sz w:val="18"/>
        </w:rPr>
        <w:t> </w:t>
      </w:r>
      <w:r>
        <w:rPr>
          <w:spacing w:val="2"/>
          <w:w w:val="95"/>
          <w:sz w:val="18"/>
        </w:rPr>
        <w:t>профессор,</w:t>
      </w:r>
      <w:r>
        <w:rPr>
          <w:spacing w:val="-9"/>
          <w:w w:val="95"/>
          <w:sz w:val="18"/>
        </w:rPr>
        <w:t> </w:t>
      </w:r>
      <w:r>
        <w:rPr>
          <w:spacing w:val="2"/>
          <w:w w:val="95"/>
          <w:sz w:val="18"/>
        </w:rPr>
        <w:t>заведующий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кафедрой </w:t>
      </w:r>
      <w:r>
        <w:rPr>
          <w:spacing w:val="2"/>
          <w:w w:val="95"/>
          <w:sz w:val="18"/>
        </w:rPr>
        <w:t>патологической</w:t>
      </w:r>
      <w:r>
        <w:rPr>
          <w:spacing w:val="-10"/>
          <w:w w:val="95"/>
          <w:sz w:val="18"/>
        </w:rPr>
        <w:t> </w:t>
      </w:r>
      <w:r>
        <w:rPr>
          <w:spacing w:val="2"/>
          <w:w w:val="95"/>
          <w:sz w:val="18"/>
        </w:rPr>
        <w:t>анатомии</w:t>
      </w:r>
      <w:r>
        <w:rPr>
          <w:spacing w:val="-10"/>
          <w:w w:val="95"/>
          <w:sz w:val="18"/>
        </w:rPr>
        <w:t> </w:t>
      </w:r>
      <w:r>
        <w:rPr>
          <w:spacing w:val="2"/>
          <w:w w:val="95"/>
          <w:sz w:val="18"/>
        </w:rPr>
        <w:t>ФГБОУ</w:t>
      </w:r>
      <w:r>
        <w:rPr>
          <w:spacing w:val="-10"/>
          <w:w w:val="95"/>
          <w:sz w:val="18"/>
        </w:rPr>
        <w:t> </w:t>
      </w:r>
      <w:r>
        <w:rPr>
          <w:spacing w:val="3"/>
          <w:w w:val="95"/>
          <w:sz w:val="18"/>
        </w:rPr>
        <w:t>ВО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«Уральский</w:t>
      </w:r>
      <w:r>
        <w:rPr>
          <w:spacing w:val="-10"/>
          <w:w w:val="95"/>
          <w:sz w:val="18"/>
        </w:rPr>
        <w:t> </w:t>
      </w:r>
      <w:r>
        <w:rPr>
          <w:spacing w:val="4"/>
          <w:w w:val="95"/>
          <w:sz w:val="18"/>
        </w:rPr>
        <w:t>государственный </w:t>
      </w:r>
      <w:r>
        <w:rPr>
          <w:w w:val="90"/>
          <w:sz w:val="18"/>
        </w:rPr>
        <w:t>медицинский университет» МЗ РФ, главный научный сотрудник </w:t>
      </w:r>
      <w:r>
        <w:rPr>
          <w:spacing w:val="-4"/>
          <w:w w:val="90"/>
          <w:sz w:val="18"/>
        </w:rPr>
        <w:t>Ураль- </w:t>
      </w:r>
      <w:r>
        <w:rPr>
          <w:spacing w:val="-3"/>
          <w:w w:val="90"/>
          <w:sz w:val="18"/>
        </w:rPr>
        <w:t>ского </w:t>
      </w:r>
      <w:r>
        <w:rPr>
          <w:w w:val="90"/>
          <w:sz w:val="18"/>
        </w:rPr>
        <w:t>НИИ </w:t>
      </w:r>
      <w:r>
        <w:rPr>
          <w:spacing w:val="-3"/>
          <w:w w:val="90"/>
          <w:sz w:val="18"/>
        </w:rPr>
        <w:t>фтизиопульмонологии, </w:t>
      </w:r>
      <w:r>
        <w:rPr>
          <w:w w:val="90"/>
          <w:sz w:val="18"/>
        </w:rPr>
        <w:t>главный </w:t>
      </w:r>
      <w:r>
        <w:rPr>
          <w:spacing w:val="-3"/>
          <w:w w:val="90"/>
          <w:sz w:val="18"/>
        </w:rPr>
        <w:t>патологоанатом </w:t>
      </w:r>
      <w:r>
        <w:rPr>
          <w:spacing w:val="-4"/>
          <w:w w:val="90"/>
          <w:sz w:val="18"/>
        </w:rPr>
        <w:t>Управления </w:t>
      </w:r>
      <w:r>
        <w:rPr>
          <w:sz w:val="18"/>
        </w:rPr>
        <w:t>здравоохранения Екатеринбурга,</w:t>
      </w:r>
      <w:r>
        <w:rPr>
          <w:spacing w:val="-27"/>
          <w:sz w:val="18"/>
        </w:rPr>
        <w:t> </w:t>
      </w:r>
      <w:r>
        <w:rPr>
          <w:sz w:val="18"/>
        </w:rPr>
        <w:t>Екатеринбург.</w:t>
      </w:r>
    </w:p>
    <w:p>
      <w:pPr>
        <w:spacing w:line="201" w:lineRule="auto" w:before="82"/>
        <w:ind w:left="150" w:right="39" w:firstLine="0"/>
        <w:jc w:val="both"/>
        <w:rPr>
          <w:sz w:val="18"/>
        </w:rPr>
      </w:pPr>
      <w:r>
        <w:rPr>
          <w:b/>
          <w:i/>
          <w:spacing w:val="-3"/>
          <w:w w:val="95"/>
          <w:sz w:val="18"/>
        </w:rPr>
        <w:t>Грицан </w:t>
      </w:r>
      <w:r>
        <w:rPr>
          <w:b/>
          <w:i/>
          <w:w w:val="95"/>
          <w:sz w:val="18"/>
        </w:rPr>
        <w:t>Алексей Иванович </w:t>
      </w:r>
      <w:r>
        <w:rPr>
          <w:w w:val="95"/>
          <w:sz w:val="18"/>
        </w:rPr>
        <w:t>— д.м.н., профессор, заместитель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главного врача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по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научно-практической</w:t>
      </w:r>
      <w:r>
        <w:rPr>
          <w:spacing w:val="-10"/>
          <w:w w:val="95"/>
          <w:sz w:val="18"/>
        </w:rPr>
        <w:t> </w:t>
      </w:r>
      <w:r>
        <w:rPr>
          <w:spacing w:val="2"/>
          <w:w w:val="95"/>
          <w:sz w:val="18"/>
        </w:rPr>
        <w:t>работе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КГБУЗ</w:t>
      </w:r>
      <w:r>
        <w:rPr>
          <w:spacing w:val="-9"/>
          <w:w w:val="95"/>
          <w:sz w:val="18"/>
        </w:rPr>
        <w:t> </w:t>
      </w:r>
      <w:r>
        <w:rPr>
          <w:spacing w:val="2"/>
          <w:w w:val="95"/>
          <w:sz w:val="18"/>
        </w:rPr>
        <w:t>«Краевая</w:t>
      </w:r>
      <w:r>
        <w:rPr>
          <w:spacing w:val="-10"/>
          <w:w w:val="95"/>
          <w:sz w:val="18"/>
        </w:rPr>
        <w:t> </w:t>
      </w:r>
      <w:r>
        <w:rPr>
          <w:spacing w:val="2"/>
          <w:w w:val="95"/>
          <w:sz w:val="18"/>
        </w:rPr>
        <w:t>клиническая </w:t>
      </w:r>
      <w:r>
        <w:rPr>
          <w:w w:val="90"/>
          <w:sz w:val="18"/>
        </w:rPr>
        <w:t>больница», </w:t>
      </w:r>
      <w:r>
        <w:rPr>
          <w:spacing w:val="2"/>
          <w:w w:val="90"/>
          <w:sz w:val="18"/>
        </w:rPr>
        <w:t>заведующий </w:t>
      </w:r>
      <w:r>
        <w:rPr>
          <w:w w:val="90"/>
          <w:sz w:val="18"/>
        </w:rPr>
        <w:t>кафедрой анестезиологии и реаниматологии </w:t>
      </w:r>
      <w:r>
        <w:rPr>
          <w:spacing w:val="-3"/>
          <w:w w:val="90"/>
          <w:sz w:val="18"/>
        </w:rPr>
        <w:t>ИПО ФГБОУ </w:t>
      </w:r>
      <w:r>
        <w:rPr>
          <w:w w:val="90"/>
          <w:sz w:val="18"/>
        </w:rPr>
        <w:t>ВО </w:t>
      </w:r>
      <w:r>
        <w:rPr>
          <w:spacing w:val="-3"/>
          <w:w w:val="90"/>
          <w:sz w:val="18"/>
        </w:rPr>
        <w:t>«Красноярский </w:t>
      </w:r>
      <w:r>
        <w:rPr>
          <w:w w:val="90"/>
          <w:sz w:val="18"/>
        </w:rPr>
        <w:t>государственный </w:t>
      </w:r>
      <w:r>
        <w:rPr>
          <w:spacing w:val="-4"/>
          <w:w w:val="90"/>
          <w:sz w:val="18"/>
        </w:rPr>
        <w:t>медицинский </w:t>
      </w:r>
      <w:r>
        <w:rPr>
          <w:spacing w:val="-3"/>
          <w:w w:val="90"/>
          <w:sz w:val="18"/>
        </w:rPr>
        <w:t>универ- </w:t>
      </w:r>
      <w:r>
        <w:rPr>
          <w:w w:val="95"/>
          <w:sz w:val="18"/>
        </w:rPr>
        <w:t>ситет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имени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профессора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В.Ф.</w:t>
      </w:r>
      <w:r>
        <w:rPr>
          <w:spacing w:val="-28"/>
          <w:w w:val="95"/>
          <w:sz w:val="18"/>
        </w:rPr>
        <w:t> </w:t>
      </w:r>
      <w:r>
        <w:rPr>
          <w:spacing w:val="-3"/>
          <w:w w:val="95"/>
          <w:sz w:val="18"/>
        </w:rPr>
        <w:t>Войно-Ясенецкого»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28"/>
          <w:w w:val="95"/>
          <w:sz w:val="18"/>
        </w:rPr>
        <w:t> </w:t>
      </w:r>
      <w:r>
        <w:rPr>
          <w:spacing w:val="-3"/>
          <w:w w:val="95"/>
          <w:sz w:val="18"/>
        </w:rPr>
        <w:t>главный</w:t>
      </w:r>
      <w:r>
        <w:rPr>
          <w:spacing w:val="-28"/>
          <w:w w:val="95"/>
          <w:sz w:val="18"/>
        </w:rPr>
        <w:t> </w:t>
      </w:r>
      <w:r>
        <w:rPr>
          <w:spacing w:val="-3"/>
          <w:w w:val="95"/>
          <w:sz w:val="18"/>
        </w:rPr>
        <w:t>внеш- </w:t>
      </w:r>
      <w:r>
        <w:rPr>
          <w:spacing w:val="-3"/>
          <w:w w:val="90"/>
          <w:sz w:val="18"/>
        </w:rPr>
        <w:t>татный анестезиолог-реаниматолог </w:t>
      </w:r>
      <w:r>
        <w:rPr>
          <w:w w:val="90"/>
          <w:sz w:val="18"/>
        </w:rPr>
        <w:t>МЗ </w:t>
      </w:r>
      <w:r>
        <w:rPr>
          <w:spacing w:val="-3"/>
          <w:w w:val="90"/>
          <w:sz w:val="18"/>
        </w:rPr>
        <w:t>Красноярского края,</w:t>
      </w:r>
      <w:r>
        <w:rPr>
          <w:spacing w:val="2"/>
          <w:w w:val="90"/>
          <w:sz w:val="18"/>
        </w:rPr>
        <w:t> </w:t>
      </w:r>
      <w:r>
        <w:rPr>
          <w:spacing w:val="-3"/>
          <w:w w:val="90"/>
          <w:sz w:val="18"/>
        </w:rPr>
        <w:t>Красноярск.</w:t>
      </w:r>
    </w:p>
    <w:p>
      <w:pPr>
        <w:spacing w:line="201" w:lineRule="auto" w:before="81"/>
        <w:ind w:left="150" w:right="40" w:firstLine="0"/>
        <w:jc w:val="both"/>
        <w:rPr>
          <w:sz w:val="18"/>
        </w:rPr>
      </w:pPr>
      <w:r>
        <w:rPr>
          <w:b/>
          <w:i/>
          <w:w w:val="95"/>
          <w:sz w:val="18"/>
        </w:rPr>
        <w:t>Дегтярева Марина Васильевна </w:t>
      </w:r>
      <w:r>
        <w:rPr>
          <w:w w:val="95"/>
          <w:sz w:val="18"/>
        </w:rPr>
        <w:t>— д.м.н., </w:t>
      </w:r>
      <w:r>
        <w:rPr>
          <w:spacing w:val="2"/>
          <w:w w:val="95"/>
          <w:sz w:val="18"/>
        </w:rPr>
        <w:t>профессор,</w:t>
      </w:r>
      <w:r>
        <w:rPr>
          <w:spacing w:val="-30"/>
          <w:w w:val="95"/>
          <w:sz w:val="18"/>
        </w:rPr>
        <w:t> </w:t>
      </w:r>
      <w:r>
        <w:rPr>
          <w:w w:val="95"/>
          <w:sz w:val="18"/>
        </w:rPr>
        <w:t>заведующая ка- федрой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неонатологии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ФДПО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«Российский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национальный </w:t>
      </w:r>
      <w:r>
        <w:rPr>
          <w:w w:val="90"/>
          <w:sz w:val="18"/>
        </w:rPr>
        <w:t>исследовательский медицинский университет им. Н.И. Пирогова» МЗ </w:t>
      </w:r>
      <w:r>
        <w:rPr>
          <w:sz w:val="18"/>
        </w:rPr>
        <w:t>РФ,</w:t>
      </w:r>
      <w:r>
        <w:rPr>
          <w:spacing w:val="-6"/>
          <w:sz w:val="18"/>
        </w:rPr>
        <w:t> </w:t>
      </w:r>
      <w:r>
        <w:rPr>
          <w:sz w:val="18"/>
        </w:rPr>
        <w:t>Москва.</w:t>
      </w:r>
    </w:p>
    <w:p>
      <w:pPr>
        <w:spacing w:line="201" w:lineRule="auto" w:before="83"/>
        <w:ind w:left="150" w:right="42" w:firstLine="0"/>
        <w:jc w:val="both"/>
        <w:rPr>
          <w:sz w:val="18"/>
        </w:rPr>
      </w:pPr>
      <w:r>
        <w:rPr>
          <w:b/>
          <w:i/>
          <w:w w:val="95"/>
          <w:sz w:val="18"/>
        </w:rPr>
        <w:t>Дегтярев</w:t>
      </w:r>
      <w:r>
        <w:rPr>
          <w:b/>
          <w:i/>
          <w:spacing w:val="-24"/>
          <w:w w:val="95"/>
          <w:sz w:val="18"/>
        </w:rPr>
        <w:t> </w:t>
      </w:r>
      <w:r>
        <w:rPr>
          <w:b/>
          <w:i/>
          <w:w w:val="95"/>
          <w:sz w:val="18"/>
        </w:rPr>
        <w:t>Дмитрий</w:t>
      </w:r>
      <w:r>
        <w:rPr>
          <w:b/>
          <w:i/>
          <w:spacing w:val="-23"/>
          <w:w w:val="95"/>
          <w:sz w:val="18"/>
        </w:rPr>
        <w:t> </w:t>
      </w:r>
      <w:r>
        <w:rPr>
          <w:b/>
          <w:i/>
          <w:w w:val="95"/>
          <w:sz w:val="18"/>
        </w:rPr>
        <w:t>Николаевич</w:t>
      </w:r>
      <w:r>
        <w:rPr>
          <w:b/>
          <w:i/>
          <w:spacing w:val="-23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кафедрой </w:t>
      </w:r>
      <w:r>
        <w:rPr>
          <w:w w:val="90"/>
          <w:sz w:val="18"/>
        </w:rPr>
        <w:t>неонатологии Первого МГМУ им. И.М. Сеченова, главный внештатный </w:t>
      </w:r>
      <w:r>
        <w:rPr>
          <w:sz w:val="18"/>
        </w:rPr>
        <w:t>неонатолог ЦФО России,</w:t>
      </w:r>
      <w:r>
        <w:rPr>
          <w:spacing w:val="-24"/>
          <w:sz w:val="18"/>
        </w:rPr>
        <w:t> </w:t>
      </w:r>
      <w:r>
        <w:rPr>
          <w:sz w:val="18"/>
        </w:rPr>
        <w:t>Москва.</w:t>
      </w:r>
    </w:p>
    <w:p>
      <w:pPr>
        <w:spacing w:line="201" w:lineRule="auto" w:before="83"/>
        <w:ind w:left="150" w:right="41" w:firstLine="0"/>
        <w:jc w:val="both"/>
        <w:rPr>
          <w:sz w:val="18"/>
        </w:rPr>
      </w:pPr>
      <w:r>
        <w:rPr>
          <w:b/>
          <w:i/>
          <w:w w:val="95"/>
          <w:sz w:val="18"/>
        </w:rPr>
        <w:t>Дибиров</w:t>
      </w:r>
      <w:r>
        <w:rPr>
          <w:b/>
          <w:i/>
          <w:spacing w:val="-30"/>
          <w:w w:val="95"/>
          <w:sz w:val="18"/>
        </w:rPr>
        <w:t> </w:t>
      </w:r>
      <w:r>
        <w:rPr>
          <w:b/>
          <w:i/>
          <w:w w:val="95"/>
          <w:sz w:val="18"/>
        </w:rPr>
        <w:t>Магомед</w:t>
      </w:r>
      <w:r>
        <w:rPr>
          <w:b/>
          <w:i/>
          <w:spacing w:val="-29"/>
          <w:w w:val="95"/>
          <w:sz w:val="18"/>
        </w:rPr>
        <w:t> </w:t>
      </w:r>
      <w:r>
        <w:rPr>
          <w:b/>
          <w:i/>
          <w:w w:val="95"/>
          <w:sz w:val="18"/>
        </w:rPr>
        <w:t>Дибирович</w:t>
      </w:r>
      <w:r>
        <w:rPr>
          <w:b/>
          <w:i/>
          <w:spacing w:val="-29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кафед- рой</w:t>
      </w:r>
      <w:r>
        <w:rPr>
          <w:spacing w:val="-5"/>
          <w:w w:val="95"/>
          <w:sz w:val="18"/>
        </w:rPr>
        <w:t> </w:t>
      </w:r>
      <w:r>
        <w:rPr>
          <w:spacing w:val="2"/>
          <w:w w:val="95"/>
          <w:sz w:val="18"/>
        </w:rPr>
        <w:t>хирургических</w:t>
      </w:r>
      <w:r>
        <w:rPr>
          <w:spacing w:val="-5"/>
          <w:w w:val="95"/>
          <w:sz w:val="18"/>
        </w:rPr>
        <w:t> </w:t>
      </w:r>
      <w:r>
        <w:rPr>
          <w:spacing w:val="2"/>
          <w:w w:val="95"/>
          <w:sz w:val="18"/>
        </w:rPr>
        <w:t>болезней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5"/>
          <w:w w:val="95"/>
          <w:sz w:val="18"/>
        </w:rPr>
        <w:t> </w:t>
      </w:r>
      <w:r>
        <w:rPr>
          <w:spacing w:val="2"/>
          <w:w w:val="95"/>
          <w:sz w:val="18"/>
        </w:rPr>
        <w:t>клинической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ангиологии</w:t>
      </w:r>
      <w:r>
        <w:rPr>
          <w:spacing w:val="-4"/>
          <w:w w:val="95"/>
          <w:sz w:val="18"/>
        </w:rPr>
        <w:t> </w:t>
      </w:r>
      <w:r>
        <w:rPr>
          <w:spacing w:val="2"/>
          <w:w w:val="95"/>
          <w:sz w:val="18"/>
        </w:rPr>
        <w:t>ФГБОУ</w:t>
      </w:r>
      <w:r>
        <w:rPr>
          <w:spacing w:val="-5"/>
          <w:w w:val="95"/>
          <w:sz w:val="18"/>
        </w:rPr>
        <w:t> </w:t>
      </w:r>
      <w:r>
        <w:rPr>
          <w:spacing w:val="2"/>
          <w:w w:val="95"/>
          <w:sz w:val="18"/>
        </w:rPr>
        <w:t>ВО</w:t>
      </w:r>
    </w:p>
    <w:p>
      <w:pPr>
        <w:spacing w:line="201" w:lineRule="auto" w:before="0"/>
        <w:ind w:left="150" w:right="43" w:firstLine="0"/>
        <w:jc w:val="both"/>
        <w:rPr>
          <w:sz w:val="18"/>
        </w:rPr>
      </w:pPr>
      <w:r>
        <w:rPr>
          <w:spacing w:val="-3"/>
          <w:w w:val="90"/>
          <w:sz w:val="18"/>
        </w:rPr>
        <w:t>«Московский </w:t>
      </w:r>
      <w:r>
        <w:rPr>
          <w:w w:val="90"/>
          <w:sz w:val="18"/>
        </w:rPr>
        <w:t>государственный </w:t>
      </w:r>
      <w:r>
        <w:rPr>
          <w:spacing w:val="-3"/>
          <w:w w:val="90"/>
          <w:sz w:val="18"/>
        </w:rPr>
        <w:t>медико-стоматологический </w:t>
      </w:r>
      <w:r>
        <w:rPr>
          <w:w w:val="90"/>
          <w:sz w:val="18"/>
        </w:rPr>
        <w:t>университет </w:t>
      </w:r>
      <w:r>
        <w:rPr>
          <w:spacing w:val="-3"/>
          <w:w w:val="90"/>
          <w:sz w:val="18"/>
        </w:rPr>
        <w:t>имени А.И. </w:t>
      </w:r>
      <w:r>
        <w:rPr>
          <w:spacing w:val="-4"/>
          <w:w w:val="90"/>
          <w:sz w:val="18"/>
        </w:rPr>
        <w:t>Евдокимова» </w:t>
      </w:r>
      <w:r>
        <w:rPr>
          <w:w w:val="90"/>
          <w:sz w:val="18"/>
        </w:rPr>
        <w:t>МЗ РФ, </w:t>
      </w:r>
      <w:r>
        <w:rPr>
          <w:spacing w:val="-3"/>
          <w:w w:val="90"/>
          <w:sz w:val="18"/>
        </w:rPr>
        <w:t>вице-президент </w:t>
      </w:r>
      <w:r>
        <w:rPr>
          <w:spacing w:val="-4"/>
          <w:w w:val="90"/>
          <w:sz w:val="18"/>
        </w:rPr>
        <w:t>Российской </w:t>
      </w:r>
      <w:r>
        <w:rPr>
          <w:spacing w:val="-3"/>
          <w:w w:val="90"/>
          <w:sz w:val="18"/>
        </w:rPr>
        <w:t>ассоциации </w:t>
      </w:r>
      <w:r>
        <w:rPr>
          <w:sz w:val="18"/>
        </w:rPr>
        <w:t>специалистов по хирургическим инфекциям, Москва.</w:t>
      </w:r>
    </w:p>
    <w:p>
      <w:pPr>
        <w:spacing w:line="201" w:lineRule="auto" w:before="82"/>
        <w:ind w:left="150" w:right="40" w:firstLine="0"/>
        <w:jc w:val="both"/>
        <w:rPr>
          <w:sz w:val="18"/>
        </w:rPr>
      </w:pPr>
      <w:r>
        <w:rPr>
          <w:b/>
          <w:i/>
          <w:w w:val="95"/>
          <w:sz w:val="18"/>
        </w:rPr>
        <w:t>Евдокимов</w:t>
      </w:r>
      <w:r>
        <w:rPr>
          <w:b/>
          <w:i/>
          <w:spacing w:val="-10"/>
          <w:w w:val="95"/>
          <w:sz w:val="18"/>
        </w:rPr>
        <w:t> </w:t>
      </w:r>
      <w:r>
        <w:rPr>
          <w:b/>
          <w:i/>
          <w:w w:val="95"/>
          <w:sz w:val="18"/>
        </w:rPr>
        <w:t>Евгений</w:t>
      </w:r>
      <w:r>
        <w:rPr>
          <w:b/>
          <w:i/>
          <w:spacing w:val="-9"/>
          <w:w w:val="95"/>
          <w:sz w:val="18"/>
        </w:rPr>
        <w:t> </w:t>
      </w:r>
      <w:r>
        <w:rPr>
          <w:b/>
          <w:i/>
          <w:w w:val="95"/>
          <w:sz w:val="18"/>
        </w:rPr>
        <w:t>Александрови</w:t>
      </w:r>
      <w:r>
        <w:rPr>
          <w:w w:val="95"/>
          <w:sz w:val="18"/>
        </w:rPr>
        <w:t>ч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заведующий </w:t>
      </w:r>
      <w:r>
        <w:rPr>
          <w:w w:val="90"/>
          <w:sz w:val="18"/>
        </w:rPr>
        <w:t>кафедрой анестезиологии и неотложной медицины ФГБОУ ДПО «Рос- сийская</w:t>
      </w:r>
      <w:r>
        <w:rPr>
          <w:spacing w:val="-6"/>
          <w:w w:val="90"/>
          <w:sz w:val="18"/>
        </w:rPr>
        <w:t> </w:t>
      </w:r>
      <w:r>
        <w:rPr>
          <w:w w:val="90"/>
          <w:sz w:val="18"/>
        </w:rPr>
        <w:t>медицинская</w:t>
      </w:r>
      <w:r>
        <w:rPr>
          <w:spacing w:val="-5"/>
          <w:w w:val="90"/>
          <w:sz w:val="18"/>
        </w:rPr>
        <w:t> </w:t>
      </w:r>
      <w:r>
        <w:rPr>
          <w:w w:val="90"/>
          <w:sz w:val="18"/>
        </w:rPr>
        <w:t>академия</w:t>
      </w:r>
      <w:r>
        <w:rPr>
          <w:spacing w:val="-5"/>
          <w:w w:val="90"/>
          <w:sz w:val="18"/>
        </w:rPr>
        <w:t> </w:t>
      </w:r>
      <w:r>
        <w:rPr>
          <w:w w:val="90"/>
          <w:sz w:val="18"/>
        </w:rPr>
        <w:t>последипломного</w:t>
      </w:r>
      <w:r>
        <w:rPr>
          <w:spacing w:val="-5"/>
          <w:w w:val="90"/>
          <w:sz w:val="18"/>
        </w:rPr>
        <w:t> </w:t>
      </w:r>
      <w:r>
        <w:rPr>
          <w:w w:val="90"/>
          <w:sz w:val="18"/>
        </w:rPr>
        <w:t>образования»</w:t>
      </w:r>
      <w:r>
        <w:rPr>
          <w:spacing w:val="-5"/>
          <w:w w:val="90"/>
          <w:sz w:val="18"/>
        </w:rPr>
        <w:t> </w:t>
      </w:r>
      <w:r>
        <w:rPr>
          <w:w w:val="90"/>
          <w:sz w:val="18"/>
        </w:rPr>
        <w:t>МЗ</w:t>
      </w:r>
      <w:r>
        <w:rPr>
          <w:spacing w:val="-5"/>
          <w:w w:val="90"/>
          <w:sz w:val="18"/>
        </w:rPr>
        <w:t> </w:t>
      </w:r>
      <w:r>
        <w:rPr>
          <w:w w:val="90"/>
          <w:sz w:val="18"/>
        </w:rPr>
        <w:t>РФ, </w:t>
      </w:r>
      <w:r>
        <w:rPr>
          <w:w w:val="95"/>
          <w:sz w:val="18"/>
        </w:rPr>
        <w:t>проректор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ДПО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«Российская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медицинская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академия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последи- </w:t>
      </w:r>
      <w:r>
        <w:rPr>
          <w:sz w:val="18"/>
        </w:rPr>
        <w:t>пломного</w:t>
      </w:r>
      <w:r>
        <w:rPr>
          <w:spacing w:val="-10"/>
          <w:sz w:val="18"/>
        </w:rPr>
        <w:t> </w:t>
      </w:r>
      <w:r>
        <w:rPr>
          <w:sz w:val="18"/>
        </w:rPr>
        <w:t>образования»</w:t>
      </w:r>
      <w:r>
        <w:rPr>
          <w:spacing w:val="-9"/>
          <w:sz w:val="18"/>
        </w:rPr>
        <w:t> </w:t>
      </w:r>
      <w:r>
        <w:rPr>
          <w:sz w:val="18"/>
        </w:rPr>
        <w:t>МЗ</w:t>
      </w:r>
      <w:r>
        <w:rPr>
          <w:spacing w:val="-9"/>
          <w:sz w:val="18"/>
        </w:rPr>
        <w:t> </w:t>
      </w:r>
      <w:r>
        <w:rPr>
          <w:sz w:val="18"/>
        </w:rPr>
        <w:t>РФ,</w:t>
      </w:r>
      <w:r>
        <w:rPr>
          <w:spacing w:val="-9"/>
          <w:sz w:val="18"/>
        </w:rPr>
        <w:t> </w:t>
      </w:r>
      <w:r>
        <w:rPr>
          <w:sz w:val="18"/>
        </w:rPr>
        <w:t>Москва.</w:t>
      </w:r>
    </w:p>
    <w:p>
      <w:pPr>
        <w:spacing w:line="201" w:lineRule="auto" w:before="83"/>
        <w:ind w:left="150" w:right="41" w:firstLine="0"/>
        <w:jc w:val="both"/>
        <w:rPr>
          <w:sz w:val="18"/>
        </w:rPr>
      </w:pPr>
      <w:r>
        <w:rPr>
          <w:b/>
          <w:i/>
          <w:w w:val="90"/>
          <w:sz w:val="18"/>
        </w:rPr>
        <w:t>Ефименко Николай </w:t>
      </w:r>
      <w:r>
        <w:rPr>
          <w:b/>
          <w:i/>
          <w:spacing w:val="-3"/>
          <w:w w:val="90"/>
          <w:sz w:val="18"/>
        </w:rPr>
        <w:t>Алексеевич </w:t>
      </w:r>
      <w:r>
        <w:rPr>
          <w:w w:val="90"/>
          <w:sz w:val="18"/>
        </w:rPr>
        <w:t>— </w:t>
      </w:r>
      <w:r>
        <w:rPr>
          <w:spacing w:val="-3"/>
          <w:w w:val="90"/>
          <w:sz w:val="18"/>
        </w:rPr>
        <w:t>член-корреспондент </w:t>
      </w:r>
      <w:r>
        <w:rPr>
          <w:spacing w:val="-5"/>
          <w:w w:val="90"/>
          <w:sz w:val="18"/>
        </w:rPr>
        <w:t>РАН, </w:t>
      </w:r>
      <w:r>
        <w:rPr>
          <w:w w:val="90"/>
          <w:sz w:val="18"/>
        </w:rPr>
        <w:t>профессор, </w:t>
      </w:r>
      <w:r>
        <w:rPr>
          <w:w w:val="95"/>
          <w:sz w:val="18"/>
        </w:rPr>
        <w:t>главный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хирург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филиала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1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ФГКУ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«ГВКГ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Н.Н.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Бурденко»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МО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РФ, главный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научный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сотрудник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НИИ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клинической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ВО</w:t>
      </w:r>
    </w:p>
    <w:p>
      <w:pPr>
        <w:spacing w:line="201" w:lineRule="auto" w:before="0"/>
        <w:ind w:left="150" w:right="42" w:firstLine="0"/>
        <w:jc w:val="both"/>
        <w:rPr>
          <w:sz w:val="18"/>
        </w:rPr>
      </w:pPr>
      <w:r>
        <w:rPr>
          <w:w w:val="90"/>
          <w:sz w:val="18"/>
        </w:rPr>
        <w:t>«Российский национальный </w:t>
      </w:r>
      <w:r>
        <w:rPr>
          <w:spacing w:val="-3"/>
          <w:w w:val="90"/>
          <w:sz w:val="18"/>
        </w:rPr>
        <w:t>исследовательский медицинский </w:t>
      </w:r>
      <w:r>
        <w:rPr>
          <w:w w:val="90"/>
          <w:sz w:val="18"/>
        </w:rPr>
        <w:t>универси- тет им. Н.И. Пирогова» МЗ РФ, вице-президент Российской ассоциации </w:t>
      </w:r>
      <w:r>
        <w:rPr>
          <w:sz w:val="18"/>
        </w:rPr>
        <w:t>специалистов по хирургическим инфекциям, Москва.</w:t>
      </w:r>
    </w:p>
    <w:p>
      <w:pPr>
        <w:spacing w:line="201" w:lineRule="auto" w:before="81"/>
        <w:ind w:left="150" w:right="42" w:hanging="1"/>
        <w:jc w:val="both"/>
        <w:rPr>
          <w:sz w:val="18"/>
        </w:rPr>
      </w:pPr>
      <w:r>
        <w:rPr>
          <w:b/>
          <w:i/>
          <w:w w:val="90"/>
          <w:sz w:val="18"/>
        </w:rPr>
        <w:t>Заболотских Игорь Борисович </w:t>
      </w:r>
      <w:r>
        <w:rPr>
          <w:w w:val="90"/>
          <w:sz w:val="18"/>
        </w:rPr>
        <w:t>— д.м.н., профессор, заведующий кафе- дрой анестезиологии, реаниматологии и трансфузиологии ФПК и ППС </w:t>
      </w:r>
      <w:r>
        <w:rPr>
          <w:spacing w:val="-3"/>
          <w:w w:val="90"/>
          <w:sz w:val="18"/>
        </w:rPr>
        <w:t>ФГБОУ </w:t>
      </w:r>
      <w:r>
        <w:rPr>
          <w:w w:val="90"/>
          <w:sz w:val="18"/>
        </w:rPr>
        <w:t>ВО </w:t>
      </w:r>
      <w:r>
        <w:rPr>
          <w:spacing w:val="-3"/>
          <w:w w:val="90"/>
          <w:sz w:val="18"/>
        </w:rPr>
        <w:t>«Кубанский </w:t>
      </w:r>
      <w:r>
        <w:rPr>
          <w:w w:val="90"/>
          <w:sz w:val="18"/>
        </w:rPr>
        <w:t>государственный </w:t>
      </w:r>
      <w:r>
        <w:rPr>
          <w:spacing w:val="-4"/>
          <w:w w:val="90"/>
          <w:sz w:val="18"/>
        </w:rPr>
        <w:t>медицинский </w:t>
      </w:r>
      <w:r>
        <w:rPr>
          <w:w w:val="90"/>
          <w:sz w:val="18"/>
        </w:rPr>
        <w:t>университет» </w:t>
      </w:r>
      <w:r>
        <w:rPr>
          <w:spacing w:val="-3"/>
          <w:w w:val="90"/>
          <w:sz w:val="18"/>
        </w:rPr>
        <w:t>МЗ</w:t>
      </w:r>
    </w:p>
    <w:p>
      <w:pPr>
        <w:spacing w:line="199" w:lineRule="auto" w:before="129"/>
        <w:ind w:left="150" w:right="108" w:firstLine="0"/>
        <w:jc w:val="both"/>
        <w:rPr>
          <w:sz w:val="18"/>
        </w:rPr>
      </w:pPr>
      <w:r>
        <w:rPr/>
        <w:br w:type="column"/>
      </w:r>
      <w:r>
        <w:rPr>
          <w:w w:val="90"/>
          <w:sz w:val="18"/>
        </w:rPr>
        <w:t>РФ, руководитель центра анестезиологии и реанимации ГБУЗ «Краевая </w:t>
      </w:r>
      <w:r>
        <w:rPr>
          <w:w w:val="95"/>
          <w:sz w:val="18"/>
        </w:rPr>
        <w:t>клиническая больница № 2» МЗ Краснодарского края, Краснодар.</w:t>
      </w:r>
    </w:p>
    <w:p>
      <w:pPr>
        <w:spacing w:line="199" w:lineRule="auto" w:before="84"/>
        <w:ind w:left="15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Зайратьянц</w:t>
      </w:r>
      <w:r>
        <w:rPr>
          <w:b/>
          <w:i/>
          <w:spacing w:val="-16"/>
          <w:w w:val="95"/>
          <w:sz w:val="18"/>
        </w:rPr>
        <w:t> </w:t>
      </w:r>
      <w:r>
        <w:rPr>
          <w:b/>
          <w:i/>
          <w:w w:val="95"/>
          <w:sz w:val="18"/>
        </w:rPr>
        <w:t>Олег</w:t>
      </w:r>
      <w:r>
        <w:rPr>
          <w:b/>
          <w:i/>
          <w:spacing w:val="-15"/>
          <w:w w:val="95"/>
          <w:sz w:val="18"/>
        </w:rPr>
        <w:t> </w:t>
      </w:r>
      <w:r>
        <w:rPr>
          <w:b/>
          <w:i/>
          <w:w w:val="95"/>
          <w:sz w:val="18"/>
        </w:rPr>
        <w:t>Вадимович</w:t>
      </w:r>
      <w:r>
        <w:rPr>
          <w:b/>
          <w:i/>
          <w:spacing w:val="-14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кафе- </w:t>
      </w:r>
      <w:r>
        <w:rPr>
          <w:w w:val="90"/>
          <w:sz w:val="18"/>
        </w:rPr>
        <w:t>дрой патологической анатомии ФГБОУ ВО «Московский государствен- ный медико-стоматологический университет им. А.И. Евдокимова» МЗ РФ, председатель московского отделения и вице-президент Российского </w:t>
      </w:r>
      <w:r>
        <w:rPr>
          <w:sz w:val="18"/>
        </w:rPr>
        <w:t>общества патологоанатомов,</w:t>
      </w:r>
      <w:r>
        <w:rPr>
          <w:spacing w:val="-19"/>
          <w:sz w:val="18"/>
        </w:rPr>
        <w:t> </w:t>
      </w:r>
      <w:r>
        <w:rPr>
          <w:sz w:val="18"/>
        </w:rPr>
        <w:t>Москва.</w:t>
      </w:r>
    </w:p>
    <w:p>
      <w:pPr>
        <w:spacing w:line="199" w:lineRule="auto" w:before="85"/>
        <w:ind w:left="15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Затевахин</w:t>
      </w:r>
      <w:r>
        <w:rPr>
          <w:b/>
          <w:i/>
          <w:spacing w:val="-29"/>
          <w:w w:val="95"/>
          <w:sz w:val="18"/>
        </w:rPr>
        <w:t> </w:t>
      </w:r>
      <w:r>
        <w:rPr>
          <w:b/>
          <w:i/>
          <w:w w:val="95"/>
          <w:sz w:val="18"/>
        </w:rPr>
        <w:t>Игорь</w:t>
      </w:r>
      <w:r>
        <w:rPr>
          <w:b/>
          <w:i/>
          <w:spacing w:val="-28"/>
          <w:w w:val="95"/>
          <w:sz w:val="18"/>
        </w:rPr>
        <w:t> </w:t>
      </w:r>
      <w:r>
        <w:rPr>
          <w:b/>
          <w:i/>
          <w:w w:val="95"/>
          <w:sz w:val="18"/>
        </w:rPr>
        <w:t>Иванович</w:t>
      </w:r>
      <w:r>
        <w:rPr>
          <w:b/>
          <w:i/>
          <w:spacing w:val="-28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академик</w:t>
      </w:r>
      <w:r>
        <w:rPr>
          <w:spacing w:val="-28"/>
          <w:w w:val="95"/>
          <w:sz w:val="18"/>
        </w:rPr>
        <w:t> </w:t>
      </w:r>
      <w:r>
        <w:rPr>
          <w:spacing w:val="-4"/>
          <w:w w:val="95"/>
          <w:sz w:val="18"/>
        </w:rPr>
        <w:t>РАН,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заведующий кафедрой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факультетской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ПФ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«Российский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наци- ональный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исследовательский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медицинский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университет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Пи- рогова»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председатель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Российского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общества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хирургов,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Москва.</w:t>
      </w:r>
    </w:p>
    <w:p>
      <w:pPr>
        <w:spacing w:line="199" w:lineRule="auto" w:before="84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Захаров</w:t>
      </w:r>
      <w:r>
        <w:rPr>
          <w:b/>
          <w:i/>
          <w:spacing w:val="-12"/>
          <w:w w:val="95"/>
          <w:sz w:val="18"/>
        </w:rPr>
        <w:t> </w:t>
      </w:r>
      <w:r>
        <w:rPr>
          <w:b/>
          <w:i/>
          <w:w w:val="95"/>
          <w:sz w:val="18"/>
        </w:rPr>
        <w:t>Михаил</w:t>
      </w:r>
      <w:r>
        <w:rPr>
          <w:b/>
          <w:i/>
          <w:spacing w:val="-12"/>
          <w:w w:val="95"/>
          <w:sz w:val="18"/>
        </w:rPr>
        <w:t> </w:t>
      </w:r>
      <w:r>
        <w:rPr>
          <w:b/>
          <w:i/>
          <w:w w:val="95"/>
          <w:sz w:val="18"/>
        </w:rPr>
        <w:t>Владимирович</w:t>
      </w:r>
      <w:r>
        <w:rPr>
          <w:b/>
          <w:i/>
          <w:spacing w:val="-10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руководитель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клинического </w:t>
      </w:r>
      <w:r>
        <w:rPr>
          <w:w w:val="90"/>
          <w:sz w:val="18"/>
        </w:rPr>
        <w:t>центра экстракорпоральной детоксикации ФГБВОУ ВО «Военно-меди- </w:t>
      </w:r>
      <w:r>
        <w:rPr>
          <w:sz w:val="18"/>
        </w:rPr>
        <w:t>цинская</w:t>
      </w:r>
      <w:r>
        <w:rPr>
          <w:spacing w:val="-24"/>
          <w:sz w:val="18"/>
        </w:rPr>
        <w:t> </w:t>
      </w:r>
      <w:r>
        <w:rPr>
          <w:sz w:val="18"/>
        </w:rPr>
        <w:t>академия</w:t>
      </w:r>
      <w:r>
        <w:rPr>
          <w:spacing w:val="-23"/>
          <w:sz w:val="18"/>
        </w:rPr>
        <w:t> </w:t>
      </w:r>
      <w:r>
        <w:rPr>
          <w:sz w:val="18"/>
        </w:rPr>
        <w:t>им.</w:t>
      </w:r>
      <w:r>
        <w:rPr>
          <w:spacing w:val="-23"/>
          <w:sz w:val="18"/>
        </w:rPr>
        <w:t> </w:t>
      </w:r>
      <w:r>
        <w:rPr>
          <w:sz w:val="18"/>
        </w:rPr>
        <w:t>С.М.</w:t>
      </w:r>
      <w:r>
        <w:rPr>
          <w:spacing w:val="-23"/>
          <w:sz w:val="18"/>
        </w:rPr>
        <w:t> </w:t>
      </w:r>
      <w:r>
        <w:rPr>
          <w:sz w:val="18"/>
        </w:rPr>
        <w:t>Кирова»</w:t>
      </w:r>
      <w:r>
        <w:rPr>
          <w:spacing w:val="-23"/>
          <w:sz w:val="18"/>
        </w:rPr>
        <w:t> </w:t>
      </w:r>
      <w:r>
        <w:rPr>
          <w:sz w:val="18"/>
        </w:rPr>
        <w:t>МО</w:t>
      </w:r>
      <w:r>
        <w:rPr>
          <w:spacing w:val="-23"/>
          <w:sz w:val="18"/>
        </w:rPr>
        <w:t> </w:t>
      </w:r>
      <w:r>
        <w:rPr>
          <w:sz w:val="18"/>
        </w:rPr>
        <w:t>РФ,</w:t>
      </w:r>
      <w:r>
        <w:rPr>
          <w:spacing w:val="-23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9" w:lineRule="auto" w:before="84"/>
        <w:ind w:left="150" w:right="105" w:firstLine="0"/>
        <w:jc w:val="both"/>
        <w:rPr>
          <w:sz w:val="18"/>
        </w:rPr>
      </w:pPr>
      <w:r>
        <w:rPr>
          <w:b/>
          <w:i/>
          <w:w w:val="95"/>
          <w:sz w:val="18"/>
        </w:rPr>
        <w:t>Звягин Альфред Аркадьевич </w:t>
      </w:r>
      <w:r>
        <w:rPr>
          <w:w w:val="95"/>
          <w:sz w:val="18"/>
        </w:rPr>
        <w:t>— </w:t>
      </w:r>
      <w:r>
        <w:rPr>
          <w:spacing w:val="2"/>
          <w:w w:val="95"/>
          <w:sz w:val="18"/>
        </w:rPr>
        <w:t>д.м.н., главный научный </w:t>
      </w:r>
      <w:r>
        <w:rPr>
          <w:spacing w:val="3"/>
          <w:w w:val="95"/>
          <w:sz w:val="18"/>
        </w:rPr>
        <w:t>сотрудник, </w:t>
      </w:r>
      <w:r>
        <w:rPr>
          <w:w w:val="95"/>
          <w:sz w:val="18"/>
        </w:rPr>
        <w:t>руководитель</w:t>
      </w:r>
      <w:r>
        <w:rPr>
          <w:spacing w:val="-16"/>
          <w:w w:val="95"/>
          <w:sz w:val="18"/>
        </w:rPr>
        <w:t> </w:t>
      </w:r>
      <w:r>
        <w:rPr>
          <w:spacing w:val="2"/>
          <w:w w:val="95"/>
          <w:sz w:val="18"/>
        </w:rPr>
        <w:t>группы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анестезиологии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интенсивной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терапии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отдела </w:t>
      </w:r>
      <w:r>
        <w:rPr>
          <w:spacing w:val="-3"/>
          <w:w w:val="90"/>
          <w:sz w:val="18"/>
        </w:rPr>
        <w:t>гнойной </w:t>
      </w:r>
      <w:r>
        <w:rPr>
          <w:w w:val="90"/>
          <w:sz w:val="18"/>
        </w:rPr>
        <w:t>хирургии и термических </w:t>
      </w:r>
      <w:r>
        <w:rPr>
          <w:spacing w:val="-3"/>
          <w:w w:val="90"/>
          <w:sz w:val="18"/>
        </w:rPr>
        <w:t>поражений ФГБУ </w:t>
      </w:r>
      <w:r>
        <w:rPr>
          <w:w w:val="90"/>
          <w:sz w:val="18"/>
        </w:rPr>
        <w:t>«Институт хирургии </w:t>
      </w:r>
      <w:r>
        <w:rPr>
          <w:sz w:val="18"/>
        </w:rPr>
        <w:t>им.</w:t>
      </w:r>
      <w:r>
        <w:rPr>
          <w:spacing w:val="-9"/>
          <w:sz w:val="18"/>
        </w:rPr>
        <w:t> </w:t>
      </w:r>
      <w:r>
        <w:rPr>
          <w:sz w:val="18"/>
        </w:rPr>
        <w:t>А.В.</w:t>
      </w:r>
      <w:r>
        <w:rPr>
          <w:spacing w:val="-8"/>
          <w:sz w:val="18"/>
        </w:rPr>
        <w:t> </w:t>
      </w:r>
      <w:r>
        <w:rPr>
          <w:sz w:val="18"/>
        </w:rPr>
        <w:t>Вишневского»</w:t>
      </w:r>
      <w:r>
        <w:rPr>
          <w:spacing w:val="-9"/>
          <w:sz w:val="18"/>
        </w:rPr>
        <w:t> </w:t>
      </w:r>
      <w:r>
        <w:rPr>
          <w:sz w:val="18"/>
        </w:rPr>
        <w:t>МЗ</w:t>
      </w:r>
      <w:r>
        <w:rPr>
          <w:spacing w:val="-8"/>
          <w:sz w:val="18"/>
        </w:rPr>
        <w:t> </w:t>
      </w:r>
      <w:r>
        <w:rPr>
          <w:sz w:val="18"/>
        </w:rPr>
        <w:t>РФ,</w:t>
      </w:r>
      <w:r>
        <w:rPr>
          <w:spacing w:val="-9"/>
          <w:sz w:val="18"/>
        </w:rPr>
        <w:t> </w:t>
      </w:r>
      <w:r>
        <w:rPr>
          <w:sz w:val="18"/>
        </w:rPr>
        <w:t>Москва.</w:t>
      </w:r>
    </w:p>
    <w:p>
      <w:pPr>
        <w:spacing w:line="199" w:lineRule="auto" w:before="85"/>
        <w:ind w:left="150" w:right="104" w:firstLine="0"/>
        <w:jc w:val="both"/>
        <w:rPr>
          <w:sz w:val="18"/>
        </w:rPr>
      </w:pPr>
      <w:r>
        <w:rPr>
          <w:b/>
          <w:i/>
          <w:w w:val="95"/>
          <w:sz w:val="18"/>
        </w:rPr>
        <w:t>Зеленский Алексей Александрович </w:t>
      </w:r>
      <w:r>
        <w:rPr>
          <w:w w:val="95"/>
          <w:sz w:val="18"/>
        </w:rPr>
        <w:t>— к.м.н., </w:t>
      </w:r>
      <w:r>
        <w:rPr>
          <w:spacing w:val="2"/>
          <w:w w:val="95"/>
          <w:sz w:val="18"/>
        </w:rPr>
        <w:t>заместитель </w:t>
      </w:r>
      <w:r>
        <w:rPr>
          <w:w w:val="95"/>
          <w:sz w:val="18"/>
        </w:rPr>
        <w:t>начальника Управления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координации</w:t>
      </w:r>
      <w:r>
        <w:rPr>
          <w:spacing w:val="-23"/>
          <w:w w:val="95"/>
          <w:sz w:val="18"/>
        </w:rPr>
        <w:t> </w:t>
      </w:r>
      <w:r>
        <w:rPr>
          <w:spacing w:val="2"/>
          <w:w w:val="95"/>
          <w:sz w:val="18"/>
        </w:rPr>
        <w:t>деятельности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медицинских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фармацевти- </w:t>
      </w:r>
      <w:r>
        <w:rPr>
          <w:w w:val="90"/>
          <w:sz w:val="18"/>
        </w:rPr>
        <w:t>ческих организаций № 9, заведующий отделом контроля организации медицинской помощи и </w:t>
      </w:r>
      <w:r>
        <w:rPr>
          <w:spacing w:val="3"/>
          <w:w w:val="90"/>
          <w:sz w:val="18"/>
        </w:rPr>
        <w:t>реализации </w:t>
      </w:r>
      <w:r>
        <w:rPr>
          <w:spacing w:val="2"/>
          <w:w w:val="90"/>
          <w:sz w:val="18"/>
        </w:rPr>
        <w:t>программных мероприятий </w:t>
      </w:r>
      <w:r>
        <w:rPr>
          <w:spacing w:val="3"/>
          <w:w w:val="90"/>
          <w:sz w:val="18"/>
        </w:rPr>
        <w:t>МЗ </w:t>
      </w:r>
      <w:r>
        <w:rPr>
          <w:sz w:val="18"/>
        </w:rPr>
        <w:t>Московской области,</w:t>
      </w:r>
      <w:r>
        <w:rPr>
          <w:spacing w:val="-15"/>
          <w:sz w:val="18"/>
        </w:rPr>
        <w:t> </w:t>
      </w:r>
      <w:r>
        <w:rPr>
          <w:sz w:val="18"/>
        </w:rPr>
        <w:t>Москва.</w:t>
      </w:r>
    </w:p>
    <w:p>
      <w:pPr>
        <w:spacing w:line="199" w:lineRule="auto" w:before="84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Золотухин</w:t>
      </w:r>
      <w:r>
        <w:rPr>
          <w:b/>
          <w:i/>
          <w:spacing w:val="-21"/>
          <w:w w:val="95"/>
          <w:sz w:val="18"/>
        </w:rPr>
        <w:t> </w:t>
      </w:r>
      <w:r>
        <w:rPr>
          <w:b/>
          <w:i/>
          <w:w w:val="95"/>
          <w:sz w:val="18"/>
        </w:rPr>
        <w:t>Константин</w:t>
      </w:r>
      <w:r>
        <w:rPr>
          <w:b/>
          <w:i/>
          <w:spacing w:val="-20"/>
          <w:w w:val="95"/>
          <w:sz w:val="18"/>
        </w:rPr>
        <w:t> </w:t>
      </w:r>
      <w:r>
        <w:rPr>
          <w:b/>
          <w:i/>
          <w:w w:val="95"/>
          <w:sz w:val="18"/>
        </w:rPr>
        <w:t>Николаевич</w:t>
      </w:r>
      <w:r>
        <w:rPr>
          <w:b/>
          <w:i/>
          <w:spacing w:val="-19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анестезиолог- </w:t>
      </w:r>
      <w:r>
        <w:rPr>
          <w:spacing w:val="-3"/>
          <w:w w:val="90"/>
          <w:sz w:val="18"/>
        </w:rPr>
        <w:t>реаниматолог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МЗ</w:t>
      </w:r>
      <w:r>
        <w:rPr>
          <w:spacing w:val="-11"/>
          <w:w w:val="90"/>
          <w:sz w:val="18"/>
        </w:rPr>
        <w:t> </w:t>
      </w:r>
      <w:r>
        <w:rPr>
          <w:spacing w:val="-3"/>
          <w:w w:val="90"/>
          <w:sz w:val="18"/>
        </w:rPr>
        <w:t>Республики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Башкортостан,</w:t>
      </w:r>
      <w:r>
        <w:rPr>
          <w:spacing w:val="-10"/>
          <w:w w:val="90"/>
          <w:sz w:val="18"/>
        </w:rPr>
        <w:t> </w:t>
      </w:r>
      <w:r>
        <w:rPr>
          <w:w w:val="90"/>
          <w:sz w:val="18"/>
        </w:rPr>
        <w:t>заведующий</w:t>
      </w:r>
      <w:r>
        <w:rPr>
          <w:spacing w:val="-11"/>
          <w:w w:val="90"/>
          <w:sz w:val="18"/>
        </w:rPr>
        <w:t> </w:t>
      </w:r>
      <w:r>
        <w:rPr>
          <w:spacing w:val="-3"/>
          <w:w w:val="90"/>
          <w:sz w:val="18"/>
        </w:rPr>
        <w:t>реанимацион- </w:t>
      </w:r>
      <w:r>
        <w:rPr>
          <w:w w:val="90"/>
          <w:sz w:val="18"/>
        </w:rPr>
        <w:t>но-анестезиологическим</w:t>
      </w:r>
      <w:r>
        <w:rPr>
          <w:spacing w:val="-13"/>
          <w:w w:val="90"/>
          <w:sz w:val="18"/>
        </w:rPr>
        <w:t> </w:t>
      </w:r>
      <w:r>
        <w:rPr>
          <w:spacing w:val="-3"/>
          <w:w w:val="90"/>
          <w:sz w:val="18"/>
        </w:rPr>
        <w:t>отделением</w:t>
      </w:r>
      <w:r>
        <w:rPr>
          <w:spacing w:val="-12"/>
          <w:w w:val="90"/>
          <w:sz w:val="18"/>
        </w:rPr>
        <w:t> </w:t>
      </w:r>
      <w:r>
        <w:rPr>
          <w:w w:val="90"/>
          <w:sz w:val="18"/>
        </w:rPr>
        <w:t>№</w:t>
      </w:r>
      <w:r>
        <w:rPr>
          <w:spacing w:val="-13"/>
          <w:w w:val="90"/>
          <w:sz w:val="18"/>
        </w:rPr>
        <w:t> </w:t>
      </w:r>
      <w:r>
        <w:rPr>
          <w:w w:val="90"/>
          <w:sz w:val="18"/>
        </w:rPr>
        <w:t>1</w:t>
      </w:r>
      <w:r>
        <w:rPr>
          <w:spacing w:val="-12"/>
          <w:w w:val="90"/>
          <w:sz w:val="18"/>
        </w:rPr>
        <w:t> </w:t>
      </w:r>
      <w:r>
        <w:rPr>
          <w:w w:val="90"/>
          <w:sz w:val="18"/>
        </w:rPr>
        <w:t>Республиканской</w:t>
      </w:r>
      <w:r>
        <w:rPr>
          <w:spacing w:val="-13"/>
          <w:w w:val="90"/>
          <w:sz w:val="18"/>
        </w:rPr>
        <w:t> </w:t>
      </w:r>
      <w:r>
        <w:rPr>
          <w:w w:val="90"/>
          <w:sz w:val="18"/>
        </w:rPr>
        <w:t>клинической </w:t>
      </w:r>
      <w:r>
        <w:rPr>
          <w:sz w:val="18"/>
        </w:rPr>
        <w:t>больницы им. </w:t>
      </w:r>
      <w:r>
        <w:rPr>
          <w:spacing w:val="-11"/>
          <w:sz w:val="18"/>
        </w:rPr>
        <w:t>Г.Г. </w:t>
      </w:r>
      <w:r>
        <w:rPr>
          <w:sz w:val="18"/>
        </w:rPr>
        <w:t>Куватова,</w:t>
      </w:r>
      <w:r>
        <w:rPr>
          <w:spacing w:val="-22"/>
          <w:sz w:val="18"/>
        </w:rPr>
        <w:t> </w:t>
      </w:r>
      <w:r>
        <w:rPr>
          <w:spacing w:val="-6"/>
          <w:sz w:val="18"/>
        </w:rPr>
        <w:t>Уфа.</w:t>
      </w:r>
    </w:p>
    <w:p>
      <w:pPr>
        <w:spacing w:line="199" w:lineRule="auto" w:before="84"/>
        <w:ind w:left="15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Игнатенко</w:t>
      </w:r>
      <w:r>
        <w:rPr>
          <w:b/>
          <w:i/>
          <w:spacing w:val="-15"/>
          <w:w w:val="95"/>
          <w:sz w:val="18"/>
        </w:rPr>
        <w:t> </w:t>
      </w:r>
      <w:r>
        <w:rPr>
          <w:b/>
          <w:i/>
          <w:w w:val="95"/>
          <w:sz w:val="18"/>
        </w:rPr>
        <w:t>Ольга</w:t>
      </w:r>
      <w:r>
        <w:rPr>
          <w:b/>
          <w:i/>
          <w:spacing w:val="-15"/>
          <w:w w:val="95"/>
          <w:sz w:val="18"/>
        </w:rPr>
        <w:t> </w:t>
      </w:r>
      <w:r>
        <w:rPr>
          <w:b/>
          <w:i/>
          <w:w w:val="95"/>
          <w:sz w:val="18"/>
        </w:rPr>
        <w:t>Викторовна</w:t>
      </w:r>
      <w:r>
        <w:rPr>
          <w:b/>
          <w:i/>
          <w:spacing w:val="-15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заведующая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отделением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реа- нимации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интенсивной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терапии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6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ГБУЗ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1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Пирогова </w:t>
      </w:r>
      <w:r>
        <w:rPr>
          <w:w w:val="90"/>
          <w:sz w:val="18"/>
        </w:rPr>
        <w:t>ДЗ Москвы, ведущий научный сотрудник отдела анестезиологии и реа- ниматологии НИИ клинической хирургии ФГБОУ ВО «Российский на- циональный</w:t>
      </w:r>
      <w:r>
        <w:rPr>
          <w:spacing w:val="-8"/>
          <w:w w:val="90"/>
          <w:sz w:val="18"/>
        </w:rPr>
        <w:t> </w:t>
      </w:r>
      <w:r>
        <w:rPr>
          <w:w w:val="90"/>
          <w:sz w:val="18"/>
        </w:rPr>
        <w:t>исследовательский</w:t>
      </w:r>
      <w:r>
        <w:rPr>
          <w:spacing w:val="-8"/>
          <w:w w:val="90"/>
          <w:sz w:val="18"/>
        </w:rPr>
        <w:t> </w:t>
      </w:r>
      <w:r>
        <w:rPr>
          <w:w w:val="90"/>
          <w:sz w:val="18"/>
        </w:rPr>
        <w:t>медицинский</w:t>
      </w:r>
      <w:r>
        <w:rPr>
          <w:spacing w:val="-8"/>
          <w:w w:val="90"/>
          <w:sz w:val="18"/>
        </w:rPr>
        <w:t> </w:t>
      </w:r>
      <w:r>
        <w:rPr>
          <w:w w:val="90"/>
          <w:sz w:val="18"/>
        </w:rPr>
        <w:t>университет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им.</w:t>
      </w:r>
      <w:r>
        <w:rPr>
          <w:spacing w:val="-8"/>
          <w:w w:val="90"/>
          <w:sz w:val="18"/>
        </w:rPr>
        <w:t> </w:t>
      </w:r>
      <w:r>
        <w:rPr>
          <w:w w:val="90"/>
          <w:sz w:val="18"/>
        </w:rPr>
        <w:t>Н.И.</w:t>
      </w:r>
      <w:r>
        <w:rPr>
          <w:spacing w:val="-8"/>
          <w:w w:val="90"/>
          <w:sz w:val="18"/>
        </w:rPr>
        <w:t> </w:t>
      </w:r>
      <w:r>
        <w:rPr>
          <w:w w:val="90"/>
          <w:sz w:val="18"/>
        </w:rPr>
        <w:t>Пи- </w:t>
      </w:r>
      <w:r>
        <w:rPr>
          <w:sz w:val="18"/>
        </w:rPr>
        <w:t>рогова» МЗ РФ,</w:t>
      </w:r>
      <w:r>
        <w:rPr>
          <w:spacing w:val="-20"/>
          <w:sz w:val="18"/>
        </w:rPr>
        <w:t> </w:t>
      </w:r>
      <w:r>
        <w:rPr>
          <w:sz w:val="18"/>
        </w:rPr>
        <w:t>Москва.</w:t>
      </w:r>
    </w:p>
    <w:p>
      <w:pPr>
        <w:spacing w:line="199" w:lineRule="auto" w:before="84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Ионов</w:t>
      </w:r>
      <w:r>
        <w:rPr>
          <w:b/>
          <w:i/>
          <w:spacing w:val="-24"/>
          <w:w w:val="95"/>
          <w:sz w:val="18"/>
        </w:rPr>
        <w:t> </w:t>
      </w:r>
      <w:r>
        <w:rPr>
          <w:b/>
          <w:i/>
          <w:w w:val="95"/>
          <w:sz w:val="18"/>
        </w:rPr>
        <w:t>Олег</w:t>
      </w:r>
      <w:r>
        <w:rPr>
          <w:b/>
          <w:i/>
          <w:spacing w:val="-24"/>
          <w:w w:val="95"/>
          <w:sz w:val="18"/>
        </w:rPr>
        <w:t> </w:t>
      </w:r>
      <w:r>
        <w:rPr>
          <w:b/>
          <w:i/>
          <w:w w:val="95"/>
          <w:sz w:val="18"/>
        </w:rPr>
        <w:t>Вадимович</w:t>
      </w:r>
      <w:r>
        <w:rPr>
          <w:b/>
          <w:i/>
          <w:spacing w:val="-24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руководитель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отделения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реанимации </w:t>
      </w:r>
      <w:r>
        <w:rPr>
          <w:w w:val="90"/>
          <w:sz w:val="18"/>
        </w:rPr>
        <w:t>и </w:t>
      </w:r>
      <w:r>
        <w:rPr>
          <w:spacing w:val="-3"/>
          <w:w w:val="90"/>
          <w:sz w:val="18"/>
        </w:rPr>
        <w:t>интенсивной </w:t>
      </w:r>
      <w:r>
        <w:rPr>
          <w:w w:val="90"/>
          <w:sz w:val="18"/>
        </w:rPr>
        <w:t>терапии новорожденных </w:t>
      </w:r>
      <w:r>
        <w:rPr>
          <w:spacing w:val="-3"/>
          <w:w w:val="90"/>
          <w:sz w:val="18"/>
        </w:rPr>
        <w:t>ФГБУ </w:t>
      </w:r>
      <w:r>
        <w:rPr>
          <w:w w:val="90"/>
          <w:sz w:val="18"/>
        </w:rPr>
        <w:t>«Научный центр акушер- ства,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гинекологии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и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перинатологии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имени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академика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В.И.</w:t>
      </w:r>
      <w:r>
        <w:rPr>
          <w:spacing w:val="-7"/>
          <w:w w:val="90"/>
          <w:sz w:val="18"/>
        </w:rPr>
        <w:t> </w:t>
      </w:r>
      <w:r>
        <w:rPr>
          <w:spacing w:val="-3"/>
          <w:w w:val="90"/>
          <w:sz w:val="18"/>
        </w:rPr>
        <w:t>Кулакова»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МЗ </w:t>
      </w:r>
      <w:r>
        <w:rPr>
          <w:w w:val="95"/>
          <w:sz w:val="18"/>
        </w:rPr>
        <w:t>РФ,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доцент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неонатологии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Первого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МГМУ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И.М.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Сеченова, </w:t>
      </w:r>
      <w:r>
        <w:rPr>
          <w:sz w:val="18"/>
        </w:rPr>
        <w:t>Москва.</w:t>
      </w:r>
    </w:p>
    <w:p>
      <w:pPr>
        <w:spacing w:line="199" w:lineRule="auto" w:before="85"/>
        <w:ind w:left="150" w:right="106" w:firstLine="0"/>
        <w:jc w:val="both"/>
        <w:rPr>
          <w:sz w:val="18"/>
        </w:rPr>
      </w:pPr>
      <w:r>
        <w:rPr>
          <w:b/>
          <w:i/>
          <w:spacing w:val="2"/>
          <w:w w:val="95"/>
          <w:sz w:val="18"/>
        </w:rPr>
        <w:t>Кириенко </w:t>
      </w:r>
      <w:r>
        <w:rPr>
          <w:b/>
          <w:i/>
          <w:spacing w:val="3"/>
          <w:w w:val="95"/>
          <w:sz w:val="18"/>
        </w:rPr>
        <w:t>Александр </w:t>
      </w:r>
      <w:r>
        <w:rPr>
          <w:b/>
          <w:i/>
          <w:spacing w:val="2"/>
          <w:w w:val="95"/>
          <w:sz w:val="18"/>
        </w:rPr>
        <w:t>Иванович </w:t>
      </w:r>
      <w:r>
        <w:rPr>
          <w:w w:val="95"/>
          <w:sz w:val="18"/>
        </w:rPr>
        <w:t>— </w:t>
      </w:r>
      <w:r>
        <w:rPr>
          <w:spacing w:val="4"/>
          <w:w w:val="95"/>
          <w:sz w:val="18"/>
        </w:rPr>
        <w:t>академик </w:t>
      </w:r>
      <w:r>
        <w:rPr>
          <w:w w:val="95"/>
          <w:sz w:val="18"/>
        </w:rPr>
        <w:t>РАН, </w:t>
      </w:r>
      <w:r>
        <w:rPr>
          <w:spacing w:val="4"/>
          <w:w w:val="95"/>
          <w:sz w:val="18"/>
        </w:rPr>
        <w:t>профессор, заве- </w:t>
      </w:r>
      <w:r>
        <w:rPr>
          <w:spacing w:val="2"/>
          <w:w w:val="95"/>
          <w:sz w:val="18"/>
        </w:rPr>
        <w:t>дующий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кафедрой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факультетской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ЛФ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«Россий- </w:t>
      </w:r>
      <w:r>
        <w:rPr>
          <w:spacing w:val="3"/>
          <w:w w:val="90"/>
          <w:sz w:val="18"/>
        </w:rPr>
        <w:t>ский </w:t>
      </w:r>
      <w:r>
        <w:rPr>
          <w:spacing w:val="4"/>
          <w:w w:val="90"/>
          <w:sz w:val="18"/>
        </w:rPr>
        <w:t>национальный исследовательский медицинский </w:t>
      </w:r>
      <w:r>
        <w:rPr>
          <w:spacing w:val="5"/>
          <w:w w:val="90"/>
          <w:sz w:val="18"/>
        </w:rPr>
        <w:t>университет </w:t>
      </w:r>
      <w:r>
        <w:rPr>
          <w:spacing w:val="2"/>
          <w:w w:val="95"/>
          <w:sz w:val="18"/>
        </w:rPr>
        <w:t>им.</w:t>
      </w:r>
      <w:r>
        <w:rPr>
          <w:spacing w:val="-5"/>
          <w:w w:val="95"/>
          <w:sz w:val="18"/>
        </w:rPr>
        <w:t> </w:t>
      </w:r>
      <w:r>
        <w:rPr>
          <w:spacing w:val="3"/>
          <w:w w:val="95"/>
          <w:sz w:val="18"/>
        </w:rPr>
        <w:t>Н.И.</w:t>
      </w:r>
      <w:r>
        <w:rPr>
          <w:spacing w:val="-5"/>
          <w:w w:val="95"/>
          <w:sz w:val="18"/>
        </w:rPr>
        <w:t> </w:t>
      </w:r>
      <w:r>
        <w:rPr>
          <w:spacing w:val="3"/>
          <w:w w:val="95"/>
          <w:sz w:val="18"/>
        </w:rPr>
        <w:t>Пирогова»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5"/>
          <w:w w:val="95"/>
          <w:sz w:val="18"/>
        </w:rPr>
        <w:t> </w:t>
      </w:r>
      <w:r>
        <w:rPr>
          <w:spacing w:val="3"/>
          <w:w w:val="95"/>
          <w:sz w:val="18"/>
        </w:rPr>
        <w:t>РФ,</w:t>
      </w:r>
      <w:r>
        <w:rPr>
          <w:spacing w:val="-5"/>
          <w:w w:val="95"/>
          <w:sz w:val="18"/>
        </w:rPr>
        <w:t> </w:t>
      </w:r>
      <w:r>
        <w:rPr>
          <w:spacing w:val="4"/>
          <w:w w:val="95"/>
          <w:sz w:val="18"/>
        </w:rPr>
        <w:t>вице-президент</w:t>
      </w:r>
      <w:r>
        <w:rPr>
          <w:spacing w:val="-4"/>
          <w:w w:val="95"/>
          <w:sz w:val="18"/>
        </w:rPr>
        <w:t> </w:t>
      </w:r>
      <w:r>
        <w:rPr>
          <w:spacing w:val="2"/>
          <w:w w:val="95"/>
          <w:sz w:val="18"/>
        </w:rPr>
        <w:t>Российского</w:t>
      </w:r>
      <w:r>
        <w:rPr>
          <w:spacing w:val="-5"/>
          <w:w w:val="95"/>
          <w:sz w:val="18"/>
        </w:rPr>
        <w:t> </w:t>
      </w:r>
      <w:r>
        <w:rPr>
          <w:spacing w:val="4"/>
          <w:w w:val="95"/>
          <w:sz w:val="18"/>
        </w:rPr>
        <w:t>общества </w:t>
      </w:r>
      <w:r>
        <w:rPr>
          <w:sz w:val="18"/>
        </w:rPr>
        <w:t>хирургов,</w:t>
      </w:r>
      <w:r>
        <w:rPr>
          <w:spacing w:val="-7"/>
          <w:sz w:val="18"/>
        </w:rPr>
        <w:t> </w:t>
      </w:r>
      <w:r>
        <w:rPr>
          <w:sz w:val="18"/>
        </w:rPr>
        <w:t>Москва.</w:t>
      </w:r>
    </w:p>
    <w:p>
      <w:pPr>
        <w:spacing w:after="0" w:line="199" w:lineRule="auto"/>
        <w:jc w:val="both"/>
        <w:rPr>
          <w:sz w:val="18"/>
        </w:rPr>
        <w:sectPr>
          <w:type w:val="continuous"/>
          <w:pgSz w:w="14180" w:h="11340" w:orient="landscape"/>
          <w:pgMar w:top="1040" w:bottom="280" w:left="700" w:right="740"/>
          <w:cols w:num="2" w:equalWidth="0">
            <w:col w:w="5694" w:space="1279"/>
            <w:col w:w="5767"/>
          </w:cols>
        </w:sectPr>
      </w:pPr>
    </w:p>
    <w:p>
      <w:pPr>
        <w:pStyle w:val="BodyText"/>
        <w:spacing w:before="5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6"/>
          <w:pgSz w:w="14180" w:h="11340" w:orient="landscape"/>
          <w:pgMar w:header="531" w:footer="0" w:top="820" w:bottom="280" w:left="700" w:right="740"/>
        </w:sectPr>
      </w:pPr>
    </w:p>
    <w:p>
      <w:pPr>
        <w:spacing w:line="199" w:lineRule="auto" w:before="129"/>
        <w:ind w:left="150" w:right="42" w:firstLine="0"/>
        <w:jc w:val="both"/>
        <w:rPr>
          <w:sz w:val="18"/>
        </w:rPr>
      </w:pPr>
      <w:r>
        <w:rPr>
          <w:b/>
          <w:i/>
          <w:spacing w:val="-3"/>
          <w:w w:val="90"/>
          <w:sz w:val="18"/>
        </w:rPr>
        <w:t>Киров </w:t>
      </w:r>
      <w:r>
        <w:rPr>
          <w:b/>
          <w:i/>
          <w:w w:val="90"/>
          <w:sz w:val="18"/>
        </w:rPr>
        <w:t>Михаил </w:t>
      </w:r>
      <w:r>
        <w:rPr>
          <w:b/>
          <w:i/>
          <w:spacing w:val="-3"/>
          <w:w w:val="90"/>
          <w:sz w:val="18"/>
        </w:rPr>
        <w:t>Юрьеви</w:t>
      </w:r>
      <w:r>
        <w:rPr>
          <w:spacing w:val="-3"/>
          <w:w w:val="90"/>
          <w:sz w:val="18"/>
        </w:rPr>
        <w:t>ч </w:t>
      </w:r>
      <w:r>
        <w:rPr>
          <w:w w:val="90"/>
          <w:sz w:val="18"/>
        </w:rPr>
        <w:t>— </w:t>
      </w:r>
      <w:r>
        <w:rPr>
          <w:spacing w:val="-3"/>
          <w:w w:val="90"/>
          <w:sz w:val="18"/>
        </w:rPr>
        <w:t>д.м.н., </w:t>
      </w:r>
      <w:r>
        <w:rPr>
          <w:w w:val="90"/>
          <w:sz w:val="18"/>
        </w:rPr>
        <w:t>заведующий </w:t>
      </w:r>
      <w:r>
        <w:rPr>
          <w:spacing w:val="-3"/>
          <w:w w:val="90"/>
          <w:sz w:val="18"/>
        </w:rPr>
        <w:t>кафедрой анестезиологии </w:t>
      </w:r>
      <w:r>
        <w:rPr>
          <w:w w:val="90"/>
          <w:sz w:val="18"/>
        </w:rPr>
        <w:t>и реаниматологии Северного государственного медицинского универ- </w:t>
      </w:r>
      <w:r>
        <w:rPr>
          <w:sz w:val="18"/>
        </w:rPr>
        <w:t>ситета, Архангельск.</w:t>
      </w:r>
    </w:p>
    <w:p>
      <w:pPr>
        <w:spacing w:line="199" w:lineRule="auto" w:before="86"/>
        <w:ind w:left="150" w:right="42" w:firstLine="0"/>
        <w:jc w:val="both"/>
        <w:rPr>
          <w:sz w:val="18"/>
        </w:rPr>
      </w:pPr>
      <w:r>
        <w:rPr>
          <w:b/>
          <w:i/>
          <w:w w:val="95"/>
          <w:sz w:val="18"/>
        </w:rPr>
        <w:t>Климко</w:t>
      </w:r>
      <w:r>
        <w:rPr>
          <w:b/>
          <w:i/>
          <w:spacing w:val="-18"/>
          <w:w w:val="95"/>
          <w:sz w:val="18"/>
        </w:rPr>
        <w:t> </w:t>
      </w:r>
      <w:r>
        <w:rPr>
          <w:b/>
          <w:i/>
          <w:w w:val="95"/>
          <w:sz w:val="18"/>
        </w:rPr>
        <w:t>Николай</w:t>
      </w:r>
      <w:r>
        <w:rPr>
          <w:b/>
          <w:i/>
          <w:spacing w:val="-17"/>
          <w:w w:val="95"/>
          <w:sz w:val="18"/>
        </w:rPr>
        <w:t> </w:t>
      </w:r>
      <w:r>
        <w:rPr>
          <w:b/>
          <w:i/>
          <w:w w:val="95"/>
          <w:sz w:val="18"/>
        </w:rPr>
        <w:t>Николаевич</w:t>
      </w:r>
      <w:r>
        <w:rPr>
          <w:b/>
          <w:i/>
          <w:spacing w:val="-16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кафе- дрой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клинической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микологии,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аллергологии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иммунологии</w:t>
      </w:r>
      <w:r>
        <w:rPr>
          <w:spacing w:val="-21"/>
          <w:w w:val="95"/>
          <w:sz w:val="18"/>
        </w:rPr>
        <w:t> </w:t>
      </w:r>
      <w:r>
        <w:rPr>
          <w:spacing w:val="2"/>
          <w:w w:val="95"/>
          <w:sz w:val="18"/>
        </w:rPr>
        <w:t>Северо- </w:t>
      </w:r>
      <w:r>
        <w:rPr>
          <w:w w:val="90"/>
          <w:sz w:val="18"/>
        </w:rPr>
        <w:t>Западного государственного медицинского университета им. И.И. Меч- </w:t>
      </w:r>
      <w:r>
        <w:rPr>
          <w:sz w:val="18"/>
        </w:rPr>
        <w:t>никова,</w:t>
      </w:r>
      <w:r>
        <w:rPr>
          <w:spacing w:val="-8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9" w:lineRule="auto" w:before="87"/>
        <w:ind w:left="150" w:right="39" w:firstLine="0"/>
        <w:jc w:val="both"/>
        <w:rPr>
          <w:sz w:val="18"/>
        </w:rPr>
      </w:pPr>
      <w:r>
        <w:rPr>
          <w:b/>
          <w:i/>
          <w:w w:val="95"/>
          <w:sz w:val="18"/>
        </w:rPr>
        <w:t>Козлов Роман </w:t>
      </w:r>
      <w:r>
        <w:rPr>
          <w:b/>
          <w:i/>
          <w:spacing w:val="2"/>
          <w:w w:val="95"/>
          <w:sz w:val="18"/>
        </w:rPr>
        <w:t>Сергеевич </w:t>
      </w:r>
      <w:r>
        <w:rPr>
          <w:w w:val="95"/>
          <w:sz w:val="18"/>
        </w:rPr>
        <w:t>— </w:t>
      </w:r>
      <w:r>
        <w:rPr>
          <w:spacing w:val="2"/>
          <w:w w:val="95"/>
          <w:sz w:val="18"/>
        </w:rPr>
        <w:t>д.м.н., </w:t>
      </w:r>
      <w:r>
        <w:rPr>
          <w:spacing w:val="3"/>
          <w:w w:val="95"/>
          <w:sz w:val="18"/>
        </w:rPr>
        <w:t>профессор, </w:t>
      </w:r>
      <w:r>
        <w:rPr>
          <w:spacing w:val="2"/>
          <w:w w:val="95"/>
          <w:sz w:val="18"/>
        </w:rPr>
        <w:t>главный внештатный </w:t>
      </w:r>
      <w:r>
        <w:rPr>
          <w:w w:val="90"/>
          <w:sz w:val="18"/>
        </w:rPr>
        <w:t>специалист МЗ РФ по клинической микробиологии и антимикробной резистентности, директор НИИ антимикробной химиотерапии ФГБОУ ВО «Смоленский государственный медицинский университет» МЗ РФ, президент</w:t>
      </w:r>
      <w:r>
        <w:rPr>
          <w:spacing w:val="-12"/>
          <w:w w:val="90"/>
          <w:sz w:val="18"/>
        </w:rPr>
        <w:t> </w:t>
      </w:r>
      <w:r>
        <w:rPr>
          <w:w w:val="90"/>
          <w:sz w:val="18"/>
        </w:rPr>
        <w:t>Межрегиональной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ассоциации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по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клинической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микробиоло- </w:t>
      </w:r>
      <w:r>
        <w:rPr>
          <w:sz w:val="18"/>
        </w:rPr>
        <w:t>гии</w:t>
      </w:r>
      <w:r>
        <w:rPr>
          <w:spacing w:val="-14"/>
          <w:sz w:val="18"/>
        </w:rPr>
        <w:t> </w:t>
      </w:r>
      <w:r>
        <w:rPr>
          <w:sz w:val="18"/>
        </w:rPr>
        <w:t>и</w:t>
      </w:r>
      <w:r>
        <w:rPr>
          <w:spacing w:val="-13"/>
          <w:sz w:val="18"/>
        </w:rPr>
        <w:t> </w:t>
      </w:r>
      <w:r>
        <w:rPr>
          <w:sz w:val="18"/>
        </w:rPr>
        <w:t>антимикробной</w:t>
      </w:r>
      <w:r>
        <w:rPr>
          <w:spacing w:val="-13"/>
          <w:sz w:val="18"/>
        </w:rPr>
        <w:t> </w:t>
      </w:r>
      <w:r>
        <w:rPr>
          <w:sz w:val="18"/>
        </w:rPr>
        <w:t>химиотерапии,</w:t>
      </w:r>
      <w:r>
        <w:rPr>
          <w:spacing w:val="-14"/>
          <w:sz w:val="18"/>
        </w:rPr>
        <w:t> </w:t>
      </w:r>
      <w:r>
        <w:rPr>
          <w:sz w:val="18"/>
        </w:rPr>
        <w:t>Смоленск.</w:t>
      </w:r>
    </w:p>
    <w:p>
      <w:pPr>
        <w:spacing w:before="56"/>
        <w:ind w:left="150" w:right="0" w:firstLine="0"/>
        <w:jc w:val="both"/>
        <w:rPr>
          <w:sz w:val="18"/>
        </w:rPr>
      </w:pPr>
      <w:r>
        <w:rPr>
          <w:b/>
          <w:i/>
          <w:sz w:val="18"/>
        </w:rPr>
        <w:t>Кон Екатерина Михайловна </w:t>
      </w:r>
      <w:r>
        <w:rPr>
          <w:sz w:val="18"/>
        </w:rPr>
        <w:t>— д.м.н., профессор, Пермь.</w:t>
      </w:r>
    </w:p>
    <w:p>
      <w:pPr>
        <w:spacing w:line="199" w:lineRule="auto" w:before="76"/>
        <w:ind w:left="150" w:right="41" w:firstLine="0"/>
        <w:jc w:val="both"/>
        <w:rPr>
          <w:sz w:val="18"/>
        </w:rPr>
      </w:pPr>
      <w:r>
        <w:rPr>
          <w:b/>
          <w:i/>
          <w:spacing w:val="-5"/>
          <w:w w:val="90"/>
          <w:sz w:val="18"/>
        </w:rPr>
        <w:t>Кубышкин </w:t>
      </w:r>
      <w:r>
        <w:rPr>
          <w:b/>
          <w:i/>
          <w:w w:val="90"/>
          <w:sz w:val="18"/>
        </w:rPr>
        <w:t>Валерий Алексеевич </w:t>
      </w:r>
      <w:r>
        <w:rPr>
          <w:w w:val="90"/>
          <w:sz w:val="18"/>
        </w:rPr>
        <w:t>— д.м.н., профессор, заместитель дирек- тора ФГБУ «Институт хирургии имени А.В. Вишневского», заведующий </w:t>
      </w:r>
      <w:r>
        <w:rPr>
          <w:w w:val="95"/>
          <w:sz w:val="18"/>
        </w:rPr>
        <w:t>кафедрой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ФФМ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МГУ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М.В.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Ломоносова,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внештат- </w:t>
      </w:r>
      <w:r>
        <w:rPr>
          <w:sz w:val="18"/>
        </w:rPr>
        <w:t>ный хирург МЗ РФ,</w:t>
      </w:r>
      <w:r>
        <w:rPr>
          <w:spacing w:val="-28"/>
          <w:sz w:val="18"/>
        </w:rPr>
        <w:t> </w:t>
      </w:r>
      <w:r>
        <w:rPr>
          <w:sz w:val="18"/>
        </w:rPr>
        <w:t>Москва.</w:t>
      </w:r>
    </w:p>
    <w:p>
      <w:pPr>
        <w:spacing w:line="199" w:lineRule="auto" w:before="87"/>
        <w:ind w:left="150" w:right="42" w:firstLine="0"/>
        <w:jc w:val="both"/>
        <w:rPr>
          <w:sz w:val="18"/>
        </w:rPr>
      </w:pPr>
      <w:r>
        <w:rPr>
          <w:b/>
          <w:i/>
          <w:spacing w:val="-3"/>
          <w:w w:val="95"/>
          <w:sz w:val="18"/>
        </w:rPr>
        <w:t>Кузьков</w:t>
      </w:r>
      <w:r>
        <w:rPr>
          <w:b/>
          <w:i/>
          <w:spacing w:val="-16"/>
          <w:w w:val="95"/>
          <w:sz w:val="18"/>
        </w:rPr>
        <w:t> </w:t>
      </w:r>
      <w:r>
        <w:rPr>
          <w:b/>
          <w:i/>
          <w:w w:val="95"/>
          <w:sz w:val="18"/>
        </w:rPr>
        <w:t>Всеволод</w:t>
      </w:r>
      <w:r>
        <w:rPr>
          <w:b/>
          <w:i/>
          <w:spacing w:val="-15"/>
          <w:w w:val="95"/>
          <w:sz w:val="18"/>
        </w:rPr>
        <w:t> </w:t>
      </w:r>
      <w:r>
        <w:rPr>
          <w:b/>
          <w:i/>
          <w:w w:val="95"/>
          <w:sz w:val="18"/>
        </w:rPr>
        <w:t>Владимирович</w:t>
      </w:r>
      <w:r>
        <w:rPr>
          <w:b/>
          <w:i/>
          <w:spacing w:val="-13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доцент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анестезио- логии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16"/>
          <w:w w:val="95"/>
          <w:sz w:val="18"/>
        </w:rPr>
        <w:t> </w:t>
      </w:r>
      <w:r>
        <w:rPr>
          <w:spacing w:val="2"/>
          <w:w w:val="95"/>
          <w:sz w:val="18"/>
        </w:rPr>
        <w:t>Северного</w:t>
      </w:r>
      <w:r>
        <w:rPr>
          <w:spacing w:val="-16"/>
          <w:w w:val="95"/>
          <w:sz w:val="18"/>
        </w:rPr>
        <w:t> </w:t>
      </w:r>
      <w:r>
        <w:rPr>
          <w:spacing w:val="2"/>
          <w:w w:val="95"/>
          <w:sz w:val="18"/>
        </w:rPr>
        <w:t>государственного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медицинского </w:t>
      </w:r>
      <w:r>
        <w:rPr>
          <w:sz w:val="18"/>
        </w:rPr>
        <w:t>университета,</w:t>
      </w:r>
      <w:r>
        <w:rPr>
          <w:spacing w:val="-8"/>
          <w:sz w:val="18"/>
        </w:rPr>
        <w:t> </w:t>
      </w:r>
      <w:r>
        <w:rPr>
          <w:sz w:val="18"/>
        </w:rPr>
        <w:t>Архангельск.</w:t>
      </w:r>
    </w:p>
    <w:p>
      <w:pPr>
        <w:spacing w:line="199" w:lineRule="auto" w:before="87"/>
        <w:ind w:left="150" w:right="40" w:firstLine="0"/>
        <w:jc w:val="both"/>
        <w:rPr>
          <w:sz w:val="18"/>
        </w:rPr>
      </w:pPr>
      <w:r>
        <w:rPr>
          <w:b/>
          <w:i/>
          <w:w w:val="95"/>
          <w:sz w:val="18"/>
        </w:rPr>
        <w:t>Кулабухов</w:t>
      </w:r>
      <w:r>
        <w:rPr>
          <w:b/>
          <w:i/>
          <w:spacing w:val="-9"/>
          <w:w w:val="95"/>
          <w:sz w:val="18"/>
        </w:rPr>
        <w:t> </w:t>
      </w:r>
      <w:r>
        <w:rPr>
          <w:b/>
          <w:i/>
          <w:w w:val="95"/>
          <w:sz w:val="18"/>
        </w:rPr>
        <w:t>Владимир</w:t>
      </w:r>
      <w:r>
        <w:rPr>
          <w:b/>
          <w:i/>
          <w:spacing w:val="-8"/>
          <w:w w:val="95"/>
          <w:sz w:val="18"/>
        </w:rPr>
        <w:t> </w:t>
      </w:r>
      <w:r>
        <w:rPr>
          <w:b/>
          <w:i/>
          <w:w w:val="95"/>
          <w:sz w:val="18"/>
        </w:rPr>
        <w:t>Витальевич</w:t>
      </w:r>
      <w:r>
        <w:rPr>
          <w:b/>
          <w:i/>
          <w:spacing w:val="-7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7"/>
          <w:w w:val="95"/>
          <w:sz w:val="18"/>
        </w:rPr>
        <w:t> </w:t>
      </w:r>
      <w:r>
        <w:rPr>
          <w:spacing w:val="2"/>
          <w:w w:val="95"/>
          <w:sz w:val="18"/>
        </w:rPr>
        <w:t>заведующий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отделением анестезиологии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8"/>
          <w:w w:val="95"/>
          <w:sz w:val="18"/>
        </w:rPr>
        <w:t> </w:t>
      </w:r>
      <w:r>
        <w:rPr>
          <w:spacing w:val="2"/>
          <w:w w:val="95"/>
          <w:sz w:val="18"/>
        </w:rPr>
        <w:t>реанимации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отдела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термических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поражений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ФГБУ</w:t>
      </w:r>
    </w:p>
    <w:p>
      <w:pPr>
        <w:spacing w:line="199" w:lineRule="auto" w:before="1"/>
        <w:ind w:left="150" w:right="42" w:firstLine="0"/>
        <w:jc w:val="both"/>
        <w:rPr>
          <w:sz w:val="18"/>
        </w:rPr>
      </w:pPr>
      <w:r>
        <w:rPr>
          <w:w w:val="90"/>
          <w:sz w:val="18"/>
        </w:rPr>
        <w:t>«Институт хирургии им. А.В. Вишневского», доцент кафедры хирургии </w:t>
      </w:r>
      <w:r>
        <w:rPr>
          <w:sz w:val="18"/>
        </w:rPr>
        <w:t>ФФМ МГУ им. М.В. Ломоносова, Москва.</w:t>
      </w:r>
    </w:p>
    <w:p>
      <w:pPr>
        <w:spacing w:line="199" w:lineRule="auto" w:before="85"/>
        <w:ind w:left="150" w:right="38" w:firstLine="0"/>
        <w:jc w:val="both"/>
        <w:rPr>
          <w:sz w:val="18"/>
        </w:rPr>
      </w:pPr>
      <w:r>
        <w:rPr>
          <w:b/>
          <w:i/>
          <w:w w:val="95"/>
          <w:sz w:val="18"/>
        </w:rPr>
        <w:t>Лебединский</w:t>
      </w:r>
      <w:r>
        <w:rPr>
          <w:b/>
          <w:i/>
          <w:spacing w:val="-21"/>
          <w:w w:val="95"/>
          <w:sz w:val="18"/>
        </w:rPr>
        <w:t> </w:t>
      </w:r>
      <w:r>
        <w:rPr>
          <w:b/>
          <w:i/>
          <w:w w:val="95"/>
          <w:sz w:val="18"/>
        </w:rPr>
        <w:t>Константин</w:t>
      </w:r>
      <w:r>
        <w:rPr>
          <w:b/>
          <w:i/>
          <w:spacing w:val="-21"/>
          <w:w w:val="95"/>
          <w:sz w:val="18"/>
        </w:rPr>
        <w:t> </w:t>
      </w:r>
      <w:r>
        <w:rPr>
          <w:b/>
          <w:i/>
          <w:w w:val="95"/>
          <w:sz w:val="18"/>
        </w:rPr>
        <w:t>Михайлович</w:t>
      </w:r>
      <w:r>
        <w:rPr>
          <w:b/>
          <w:i/>
          <w:spacing w:val="-21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заведую- </w:t>
      </w:r>
      <w:r>
        <w:rPr>
          <w:spacing w:val="2"/>
          <w:w w:val="95"/>
          <w:sz w:val="18"/>
        </w:rPr>
        <w:t>щий</w:t>
      </w:r>
      <w:r>
        <w:rPr>
          <w:spacing w:val="-15"/>
          <w:w w:val="95"/>
          <w:sz w:val="18"/>
        </w:rPr>
        <w:t> </w:t>
      </w:r>
      <w:r>
        <w:rPr>
          <w:spacing w:val="3"/>
          <w:w w:val="95"/>
          <w:sz w:val="18"/>
        </w:rPr>
        <w:t>кафедрой</w:t>
      </w:r>
      <w:r>
        <w:rPr>
          <w:spacing w:val="-15"/>
          <w:w w:val="95"/>
          <w:sz w:val="18"/>
        </w:rPr>
        <w:t> </w:t>
      </w:r>
      <w:r>
        <w:rPr>
          <w:spacing w:val="3"/>
          <w:w w:val="95"/>
          <w:sz w:val="18"/>
        </w:rPr>
        <w:t>анестезиологии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5"/>
          <w:w w:val="95"/>
          <w:sz w:val="18"/>
        </w:rPr>
        <w:t> </w:t>
      </w:r>
      <w:r>
        <w:rPr>
          <w:spacing w:val="4"/>
          <w:w w:val="95"/>
          <w:sz w:val="18"/>
        </w:rPr>
        <w:t>реаниматоогии</w:t>
      </w:r>
      <w:r>
        <w:rPr>
          <w:spacing w:val="-15"/>
          <w:w w:val="95"/>
          <w:sz w:val="18"/>
        </w:rPr>
        <w:t> </w:t>
      </w:r>
      <w:r>
        <w:rPr>
          <w:spacing w:val="3"/>
          <w:w w:val="95"/>
          <w:sz w:val="18"/>
        </w:rPr>
        <w:t>имени</w:t>
      </w:r>
      <w:r>
        <w:rPr>
          <w:spacing w:val="-14"/>
          <w:w w:val="95"/>
          <w:sz w:val="18"/>
        </w:rPr>
        <w:t> </w:t>
      </w:r>
      <w:r>
        <w:rPr>
          <w:spacing w:val="3"/>
          <w:w w:val="95"/>
          <w:sz w:val="18"/>
        </w:rPr>
        <w:t>В.Л.</w:t>
      </w:r>
      <w:r>
        <w:rPr>
          <w:spacing w:val="-15"/>
          <w:w w:val="95"/>
          <w:sz w:val="18"/>
        </w:rPr>
        <w:t> </w:t>
      </w:r>
      <w:r>
        <w:rPr>
          <w:spacing w:val="4"/>
          <w:w w:val="95"/>
          <w:sz w:val="18"/>
        </w:rPr>
        <w:t>Ванев- </w:t>
      </w:r>
      <w:r>
        <w:rPr>
          <w:w w:val="95"/>
          <w:sz w:val="18"/>
        </w:rPr>
        <w:t>ского</w:t>
      </w:r>
      <w:r>
        <w:rPr>
          <w:spacing w:val="-17"/>
          <w:w w:val="95"/>
          <w:sz w:val="18"/>
        </w:rPr>
        <w:t> </w:t>
      </w:r>
      <w:r>
        <w:rPr>
          <w:spacing w:val="2"/>
          <w:w w:val="95"/>
          <w:sz w:val="18"/>
        </w:rPr>
        <w:t>ФГБОУ</w:t>
      </w:r>
      <w:r>
        <w:rPr>
          <w:spacing w:val="-17"/>
          <w:w w:val="95"/>
          <w:sz w:val="18"/>
        </w:rPr>
        <w:t> </w:t>
      </w:r>
      <w:r>
        <w:rPr>
          <w:spacing w:val="3"/>
          <w:w w:val="95"/>
          <w:sz w:val="18"/>
        </w:rPr>
        <w:t>ВО</w:t>
      </w:r>
      <w:r>
        <w:rPr>
          <w:spacing w:val="-17"/>
          <w:w w:val="95"/>
          <w:sz w:val="18"/>
        </w:rPr>
        <w:t> </w:t>
      </w:r>
      <w:r>
        <w:rPr>
          <w:spacing w:val="3"/>
          <w:w w:val="95"/>
          <w:sz w:val="18"/>
        </w:rPr>
        <w:t>«Северо-Западный</w:t>
      </w:r>
      <w:r>
        <w:rPr>
          <w:spacing w:val="-16"/>
          <w:w w:val="95"/>
          <w:sz w:val="18"/>
        </w:rPr>
        <w:t> </w:t>
      </w:r>
      <w:r>
        <w:rPr>
          <w:spacing w:val="3"/>
          <w:w w:val="95"/>
          <w:sz w:val="18"/>
        </w:rPr>
        <w:t>государственный</w:t>
      </w:r>
      <w:r>
        <w:rPr>
          <w:spacing w:val="-17"/>
          <w:w w:val="95"/>
          <w:sz w:val="18"/>
        </w:rPr>
        <w:t> </w:t>
      </w:r>
      <w:r>
        <w:rPr>
          <w:spacing w:val="2"/>
          <w:w w:val="95"/>
          <w:sz w:val="18"/>
        </w:rPr>
        <w:t>медицинский </w:t>
      </w:r>
      <w:r>
        <w:rPr>
          <w:spacing w:val="4"/>
          <w:w w:val="95"/>
          <w:sz w:val="18"/>
        </w:rPr>
        <w:t>университет</w:t>
      </w:r>
      <w:r>
        <w:rPr>
          <w:spacing w:val="-3"/>
          <w:w w:val="95"/>
          <w:sz w:val="18"/>
        </w:rPr>
        <w:t> </w:t>
      </w:r>
      <w:r>
        <w:rPr>
          <w:spacing w:val="2"/>
          <w:w w:val="95"/>
          <w:sz w:val="18"/>
        </w:rPr>
        <w:t>им.</w:t>
      </w:r>
      <w:r>
        <w:rPr>
          <w:spacing w:val="-2"/>
          <w:w w:val="95"/>
          <w:sz w:val="18"/>
        </w:rPr>
        <w:t> </w:t>
      </w:r>
      <w:r>
        <w:rPr>
          <w:spacing w:val="3"/>
          <w:w w:val="95"/>
          <w:sz w:val="18"/>
        </w:rPr>
        <w:t>И.И.</w:t>
      </w:r>
      <w:r>
        <w:rPr>
          <w:spacing w:val="-2"/>
          <w:w w:val="95"/>
          <w:sz w:val="18"/>
        </w:rPr>
        <w:t> </w:t>
      </w:r>
      <w:r>
        <w:rPr>
          <w:spacing w:val="3"/>
          <w:w w:val="95"/>
          <w:sz w:val="18"/>
        </w:rPr>
        <w:t>Мечникова»</w:t>
      </w:r>
      <w:r>
        <w:rPr>
          <w:spacing w:val="-2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2"/>
          <w:w w:val="95"/>
          <w:sz w:val="18"/>
        </w:rPr>
        <w:t> </w:t>
      </w:r>
      <w:r>
        <w:rPr>
          <w:spacing w:val="3"/>
          <w:w w:val="95"/>
          <w:sz w:val="18"/>
        </w:rPr>
        <w:t>РФ,</w:t>
      </w:r>
      <w:r>
        <w:rPr>
          <w:spacing w:val="-2"/>
          <w:w w:val="95"/>
          <w:sz w:val="18"/>
        </w:rPr>
        <w:t> </w:t>
      </w:r>
      <w:r>
        <w:rPr>
          <w:spacing w:val="3"/>
          <w:w w:val="95"/>
          <w:sz w:val="18"/>
        </w:rPr>
        <w:t>член</w:t>
      </w:r>
      <w:r>
        <w:rPr>
          <w:spacing w:val="-2"/>
          <w:w w:val="95"/>
          <w:sz w:val="18"/>
        </w:rPr>
        <w:t> </w:t>
      </w:r>
      <w:r>
        <w:rPr>
          <w:spacing w:val="3"/>
          <w:w w:val="95"/>
          <w:sz w:val="18"/>
        </w:rPr>
        <w:t>научного</w:t>
      </w:r>
      <w:r>
        <w:rPr>
          <w:spacing w:val="-2"/>
          <w:w w:val="95"/>
          <w:sz w:val="18"/>
        </w:rPr>
        <w:t> </w:t>
      </w:r>
      <w:r>
        <w:rPr>
          <w:spacing w:val="3"/>
          <w:w w:val="95"/>
          <w:sz w:val="18"/>
        </w:rPr>
        <w:t>комитета </w:t>
      </w:r>
      <w:r>
        <w:rPr>
          <w:spacing w:val="4"/>
          <w:w w:val="95"/>
          <w:sz w:val="18"/>
        </w:rPr>
        <w:t>Всемирной</w:t>
      </w:r>
      <w:r>
        <w:rPr>
          <w:spacing w:val="-16"/>
          <w:w w:val="95"/>
          <w:sz w:val="18"/>
        </w:rPr>
        <w:t> </w:t>
      </w:r>
      <w:r>
        <w:rPr>
          <w:spacing w:val="4"/>
          <w:w w:val="95"/>
          <w:sz w:val="18"/>
        </w:rPr>
        <w:t>федерации</w:t>
      </w:r>
      <w:r>
        <w:rPr>
          <w:spacing w:val="-15"/>
          <w:w w:val="95"/>
          <w:sz w:val="18"/>
        </w:rPr>
        <w:t> </w:t>
      </w:r>
      <w:r>
        <w:rPr>
          <w:spacing w:val="5"/>
          <w:w w:val="95"/>
          <w:sz w:val="18"/>
        </w:rPr>
        <w:t>обществ</w:t>
      </w:r>
      <w:r>
        <w:rPr>
          <w:spacing w:val="-15"/>
          <w:w w:val="95"/>
          <w:sz w:val="18"/>
        </w:rPr>
        <w:t> </w:t>
      </w:r>
      <w:r>
        <w:rPr>
          <w:spacing w:val="4"/>
          <w:w w:val="95"/>
          <w:sz w:val="18"/>
        </w:rPr>
        <w:t>анестезиологов,</w:t>
      </w:r>
      <w:r>
        <w:rPr>
          <w:spacing w:val="-15"/>
          <w:w w:val="95"/>
          <w:sz w:val="18"/>
        </w:rPr>
        <w:t> </w:t>
      </w:r>
      <w:r>
        <w:rPr>
          <w:spacing w:val="4"/>
          <w:w w:val="95"/>
          <w:sz w:val="18"/>
        </w:rPr>
        <w:t>ученый</w:t>
      </w:r>
      <w:r>
        <w:rPr>
          <w:spacing w:val="-15"/>
          <w:w w:val="95"/>
          <w:sz w:val="18"/>
        </w:rPr>
        <w:t> </w:t>
      </w:r>
      <w:r>
        <w:rPr>
          <w:spacing w:val="5"/>
          <w:w w:val="95"/>
          <w:sz w:val="18"/>
        </w:rPr>
        <w:t>секретарь </w:t>
      </w:r>
      <w:r>
        <w:rPr>
          <w:spacing w:val="3"/>
          <w:w w:val="95"/>
          <w:sz w:val="18"/>
        </w:rPr>
        <w:t>Федерации</w:t>
      </w:r>
      <w:r>
        <w:rPr>
          <w:spacing w:val="-24"/>
          <w:w w:val="95"/>
          <w:sz w:val="18"/>
        </w:rPr>
        <w:t> </w:t>
      </w:r>
      <w:r>
        <w:rPr>
          <w:spacing w:val="3"/>
          <w:w w:val="95"/>
          <w:sz w:val="18"/>
        </w:rPr>
        <w:t>анестезиологов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3"/>
          <w:w w:val="95"/>
          <w:sz w:val="18"/>
        </w:rPr>
        <w:t> </w:t>
      </w:r>
      <w:r>
        <w:rPr>
          <w:spacing w:val="3"/>
          <w:w w:val="95"/>
          <w:sz w:val="18"/>
        </w:rPr>
        <w:t>реаниматологов</w:t>
      </w:r>
      <w:r>
        <w:rPr>
          <w:spacing w:val="-24"/>
          <w:w w:val="95"/>
          <w:sz w:val="18"/>
        </w:rPr>
        <w:t> </w:t>
      </w:r>
      <w:r>
        <w:rPr>
          <w:spacing w:val="3"/>
          <w:w w:val="95"/>
          <w:sz w:val="18"/>
        </w:rPr>
        <w:t>России,</w:t>
      </w:r>
      <w:r>
        <w:rPr>
          <w:spacing w:val="-24"/>
          <w:w w:val="95"/>
          <w:sz w:val="18"/>
        </w:rPr>
        <w:t> </w:t>
      </w:r>
      <w:r>
        <w:rPr>
          <w:spacing w:val="4"/>
          <w:w w:val="95"/>
          <w:sz w:val="18"/>
        </w:rPr>
        <w:t>Санкт-Петер- </w:t>
      </w:r>
      <w:r>
        <w:rPr>
          <w:sz w:val="18"/>
        </w:rPr>
        <w:t>бург.</w:t>
      </w:r>
    </w:p>
    <w:p>
      <w:pPr>
        <w:spacing w:line="199" w:lineRule="auto" w:before="89"/>
        <w:ind w:left="150" w:right="41" w:firstLine="0"/>
        <w:jc w:val="both"/>
        <w:rPr>
          <w:sz w:val="18"/>
        </w:rPr>
      </w:pPr>
      <w:r>
        <w:rPr>
          <w:b/>
          <w:i/>
          <w:spacing w:val="-4"/>
          <w:w w:val="90"/>
          <w:sz w:val="18"/>
        </w:rPr>
        <w:t>Левит </w:t>
      </w:r>
      <w:r>
        <w:rPr>
          <w:b/>
          <w:i/>
          <w:w w:val="90"/>
          <w:sz w:val="18"/>
        </w:rPr>
        <w:t>Александр </w:t>
      </w:r>
      <w:r>
        <w:rPr>
          <w:b/>
          <w:i/>
          <w:spacing w:val="-3"/>
          <w:w w:val="90"/>
          <w:sz w:val="18"/>
        </w:rPr>
        <w:t>Львович </w:t>
      </w:r>
      <w:r>
        <w:rPr>
          <w:w w:val="90"/>
          <w:sz w:val="18"/>
        </w:rPr>
        <w:t>— </w:t>
      </w:r>
      <w:r>
        <w:rPr>
          <w:spacing w:val="-3"/>
          <w:w w:val="90"/>
          <w:sz w:val="18"/>
        </w:rPr>
        <w:t>д.м.н., </w:t>
      </w:r>
      <w:r>
        <w:rPr>
          <w:w w:val="90"/>
          <w:sz w:val="18"/>
        </w:rPr>
        <w:t>профессор, заведующий </w:t>
      </w:r>
      <w:r>
        <w:rPr>
          <w:spacing w:val="-4"/>
          <w:w w:val="90"/>
          <w:sz w:val="18"/>
        </w:rPr>
        <w:t>отделением </w:t>
      </w:r>
      <w:r>
        <w:rPr>
          <w:w w:val="95"/>
          <w:sz w:val="18"/>
        </w:rPr>
        <w:t>анестезиологии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реанимации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ГБУЗ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СО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«СОКБ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1»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Екатеринбурга, </w:t>
      </w:r>
      <w:r>
        <w:rPr>
          <w:spacing w:val="2"/>
          <w:w w:val="95"/>
          <w:sz w:val="18"/>
        </w:rPr>
        <w:t>главный</w:t>
      </w:r>
      <w:r>
        <w:rPr>
          <w:spacing w:val="-19"/>
          <w:w w:val="95"/>
          <w:sz w:val="18"/>
        </w:rPr>
        <w:t> </w:t>
      </w:r>
      <w:r>
        <w:rPr>
          <w:spacing w:val="2"/>
          <w:w w:val="95"/>
          <w:sz w:val="18"/>
        </w:rPr>
        <w:t>внештатный</w:t>
      </w:r>
      <w:r>
        <w:rPr>
          <w:spacing w:val="-18"/>
          <w:w w:val="95"/>
          <w:sz w:val="18"/>
        </w:rPr>
        <w:t> </w:t>
      </w:r>
      <w:r>
        <w:rPr>
          <w:spacing w:val="2"/>
          <w:w w:val="95"/>
          <w:sz w:val="18"/>
        </w:rPr>
        <w:t>анестезиолог-реаниматолог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18"/>
          <w:w w:val="95"/>
          <w:sz w:val="18"/>
        </w:rPr>
        <w:t> </w:t>
      </w:r>
      <w:r>
        <w:rPr>
          <w:spacing w:val="2"/>
          <w:w w:val="95"/>
          <w:sz w:val="18"/>
        </w:rPr>
        <w:t>Свердловской </w:t>
      </w:r>
      <w:r>
        <w:rPr>
          <w:spacing w:val="4"/>
          <w:w w:val="95"/>
          <w:sz w:val="18"/>
        </w:rPr>
        <w:t>области </w:t>
      </w:r>
      <w:r>
        <w:rPr>
          <w:w w:val="95"/>
          <w:sz w:val="18"/>
        </w:rPr>
        <w:t>и Уральского </w:t>
      </w:r>
      <w:r>
        <w:rPr>
          <w:spacing w:val="3"/>
          <w:w w:val="95"/>
          <w:sz w:val="18"/>
        </w:rPr>
        <w:t>федерального округа, </w:t>
      </w:r>
      <w:r>
        <w:rPr>
          <w:spacing w:val="4"/>
          <w:w w:val="95"/>
          <w:sz w:val="18"/>
        </w:rPr>
        <w:t>заслуженный </w:t>
      </w:r>
      <w:r>
        <w:rPr>
          <w:w w:val="95"/>
          <w:sz w:val="18"/>
        </w:rPr>
        <w:t>врач</w:t>
      </w:r>
      <w:r>
        <w:rPr>
          <w:spacing w:val="-30"/>
          <w:w w:val="95"/>
          <w:sz w:val="18"/>
        </w:rPr>
        <w:t> </w:t>
      </w:r>
      <w:r>
        <w:rPr>
          <w:spacing w:val="3"/>
          <w:w w:val="95"/>
          <w:sz w:val="18"/>
        </w:rPr>
        <w:t>РФ, </w:t>
      </w:r>
      <w:r>
        <w:rPr>
          <w:sz w:val="18"/>
        </w:rPr>
        <w:t>Екатеринбург.</w:t>
      </w:r>
    </w:p>
    <w:p>
      <w:pPr>
        <w:spacing w:line="199" w:lineRule="auto" w:before="87"/>
        <w:ind w:left="150" w:right="38" w:firstLine="0"/>
        <w:jc w:val="both"/>
        <w:rPr>
          <w:sz w:val="18"/>
        </w:rPr>
      </w:pPr>
      <w:r>
        <w:rPr>
          <w:b/>
          <w:i/>
          <w:spacing w:val="-3"/>
          <w:w w:val="90"/>
          <w:sz w:val="18"/>
        </w:rPr>
        <w:t>Лейдерман Илья </w:t>
      </w:r>
      <w:r>
        <w:rPr>
          <w:b/>
          <w:i/>
          <w:spacing w:val="-4"/>
          <w:w w:val="90"/>
          <w:sz w:val="18"/>
        </w:rPr>
        <w:t>Наумович </w:t>
      </w:r>
      <w:r>
        <w:rPr>
          <w:w w:val="90"/>
          <w:sz w:val="18"/>
        </w:rPr>
        <w:t>— </w:t>
      </w:r>
      <w:r>
        <w:rPr>
          <w:spacing w:val="-3"/>
          <w:w w:val="90"/>
          <w:sz w:val="18"/>
        </w:rPr>
        <w:t>д.м.н., </w:t>
      </w:r>
      <w:r>
        <w:rPr>
          <w:w w:val="90"/>
          <w:sz w:val="18"/>
        </w:rPr>
        <w:t>профессор </w:t>
      </w:r>
      <w:r>
        <w:rPr>
          <w:spacing w:val="-3"/>
          <w:w w:val="90"/>
          <w:sz w:val="18"/>
        </w:rPr>
        <w:t>кафедры анестезиологии </w:t>
      </w:r>
      <w:r>
        <w:rPr>
          <w:w w:val="95"/>
          <w:sz w:val="18"/>
        </w:rPr>
        <w:t>и </w:t>
      </w:r>
      <w:r>
        <w:rPr>
          <w:spacing w:val="2"/>
          <w:w w:val="95"/>
          <w:sz w:val="18"/>
        </w:rPr>
        <w:t>реаниматологии </w:t>
      </w:r>
      <w:r>
        <w:rPr>
          <w:w w:val="95"/>
          <w:sz w:val="18"/>
        </w:rPr>
        <w:t>ФПК и ПП ФГБОУ </w:t>
      </w:r>
      <w:r>
        <w:rPr>
          <w:spacing w:val="2"/>
          <w:w w:val="95"/>
          <w:sz w:val="18"/>
        </w:rPr>
        <w:t>ВО </w:t>
      </w:r>
      <w:r>
        <w:rPr>
          <w:w w:val="95"/>
          <w:sz w:val="18"/>
        </w:rPr>
        <w:t>«Уральский </w:t>
      </w:r>
      <w:r>
        <w:rPr>
          <w:spacing w:val="3"/>
          <w:w w:val="95"/>
          <w:sz w:val="18"/>
        </w:rPr>
        <w:t>государствен- </w:t>
      </w:r>
      <w:r>
        <w:rPr>
          <w:w w:val="95"/>
          <w:sz w:val="18"/>
        </w:rPr>
        <w:t>ный</w:t>
      </w:r>
      <w:r>
        <w:rPr>
          <w:spacing w:val="-18"/>
          <w:w w:val="95"/>
          <w:sz w:val="18"/>
        </w:rPr>
        <w:t> </w:t>
      </w:r>
      <w:r>
        <w:rPr>
          <w:spacing w:val="2"/>
          <w:w w:val="95"/>
          <w:sz w:val="18"/>
        </w:rPr>
        <w:t>медицинский</w:t>
      </w:r>
      <w:r>
        <w:rPr>
          <w:spacing w:val="-17"/>
          <w:w w:val="95"/>
          <w:sz w:val="18"/>
        </w:rPr>
        <w:t> </w:t>
      </w:r>
      <w:r>
        <w:rPr>
          <w:spacing w:val="3"/>
          <w:w w:val="95"/>
          <w:sz w:val="18"/>
        </w:rPr>
        <w:t>университет»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17"/>
          <w:w w:val="95"/>
          <w:sz w:val="18"/>
        </w:rPr>
        <w:t> </w:t>
      </w:r>
      <w:r>
        <w:rPr>
          <w:spacing w:val="3"/>
          <w:w w:val="95"/>
          <w:sz w:val="18"/>
        </w:rPr>
        <w:t>РФ,</w:t>
      </w:r>
      <w:r>
        <w:rPr>
          <w:spacing w:val="-17"/>
          <w:w w:val="95"/>
          <w:sz w:val="18"/>
        </w:rPr>
        <w:t> </w:t>
      </w:r>
      <w:r>
        <w:rPr>
          <w:spacing w:val="3"/>
          <w:w w:val="95"/>
          <w:sz w:val="18"/>
        </w:rPr>
        <w:t>заведующий</w:t>
      </w:r>
      <w:r>
        <w:rPr>
          <w:spacing w:val="-17"/>
          <w:w w:val="95"/>
          <w:sz w:val="18"/>
        </w:rPr>
        <w:t> </w:t>
      </w:r>
      <w:r>
        <w:rPr>
          <w:spacing w:val="2"/>
          <w:w w:val="95"/>
          <w:sz w:val="18"/>
        </w:rPr>
        <w:t>лабораторией </w:t>
      </w:r>
      <w:r>
        <w:rPr>
          <w:w w:val="90"/>
          <w:sz w:val="18"/>
        </w:rPr>
        <w:t>респираторной и метаболической поддержки Свердловской областной </w:t>
      </w:r>
      <w:r>
        <w:rPr>
          <w:spacing w:val="-3"/>
          <w:w w:val="90"/>
          <w:sz w:val="18"/>
        </w:rPr>
        <w:t>клинической </w:t>
      </w:r>
      <w:r>
        <w:rPr>
          <w:w w:val="90"/>
          <w:sz w:val="18"/>
        </w:rPr>
        <w:t>больницы, президент </w:t>
      </w:r>
      <w:r>
        <w:rPr>
          <w:spacing w:val="-4"/>
          <w:w w:val="90"/>
          <w:sz w:val="18"/>
        </w:rPr>
        <w:t>Урало-Сибирской </w:t>
      </w:r>
      <w:r>
        <w:rPr>
          <w:w w:val="90"/>
          <w:sz w:val="18"/>
        </w:rPr>
        <w:t>ассоциации парен- </w:t>
      </w:r>
      <w:r>
        <w:rPr>
          <w:sz w:val="18"/>
        </w:rPr>
        <w:t>терального</w:t>
      </w:r>
      <w:r>
        <w:rPr>
          <w:spacing w:val="-14"/>
          <w:sz w:val="18"/>
        </w:rPr>
        <w:t> </w:t>
      </w:r>
      <w:r>
        <w:rPr>
          <w:sz w:val="18"/>
        </w:rPr>
        <w:t>и</w:t>
      </w:r>
      <w:r>
        <w:rPr>
          <w:spacing w:val="-14"/>
          <w:sz w:val="18"/>
        </w:rPr>
        <w:t> </w:t>
      </w:r>
      <w:r>
        <w:rPr>
          <w:sz w:val="18"/>
        </w:rPr>
        <w:t>энтерального</w:t>
      </w:r>
      <w:r>
        <w:rPr>
          <w:spacing w:val="-14"/>
          <w:sz w:val="18"/>
        </w:rPr>
        <w:t> </w:t>
      </w:r>
      <w:r>
        <w:rPr>
          <w:sz w:val="18"/>
        </w:rPr>
        <w:t>питания,</w:t>
      </w:r>
      <w:r>
        <w:rPr>
          <w:spacing w:val="-14"/>
          <w:sz w:val="18"/>
        </w:rPr>
        <w:t> </w:t>
      </w:r>
      <w:r>
        <w:rPr>
          <w:spacing w:val="-3"/>
          <w:sz w:val="18"/>
        </w:rPr>
        <w:t>Екатеринбург.</w:t>
      </w:r>
    </w:p>
    <w:p>
      <w:pPr>
        <w:spacing w:line="196" w:lineRule="auto" w:before="131"/>
        <w:ind w:left="150" w:right="108" w:firstLine="0"/>
        <w:jc w:val="both"/>
        <w:rPr>
          <w:sz w:val="18"/>
        </w:rPr>
      </w:pPr>
      <w:r>
        <w:rPr/>
        <w:br w:type="column"/>
      </w:r>
      <w:r>
        <w:rPr>
          <w:b/>
          <w:i/>
          <w:w w:val="90"/>
          <w:sz w:val="18"/>
        </w:rPr>
        <w:t>Лекманов Андрей </w:t>
      </w:r>
      <w:r>
        <w:rPr>
          <w:b/>
          <w:i/>
          <w:spacing w:val="-4"/>
          <w:w w:val="90"/>
          <w:sz w:val="18"/>
        </w:rPr>
        <w:t>Устинович </w:t>
      </w:r>
      <w:r>
        <w:rPr>
          <w:w w:val="90"/>
          <w:sz w:val="18"/>
        </w:rPr>
        <w:t>— д.м.н., профессор, руководитель отдела </w:t>
      </w:r>
      <w:r>
        <w:rPr>
          <w:w w:val="95"/>
          <w:sz w:val="18"/>
        </w:rPr>
        <w:t>анестезиологии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терапии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критических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состояний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ФГБУ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«Московский </w:t>
      </w:r>
      <w:r>
        <w:rPr>
          <w:sz w:val="18"/>
        </w:rPr>
        <w:t>НИИ</w:t>
      </w:r>
      <w:r>
        <w:rPr>
          <w:spacing w:val="-16"/>
          <w:sz w:val="18"/>
        </w:rPr>
        <w:t> </w:t>
      </w:r>
      <w:r>
        <w:rPr>
          <w:sz w:val="18"/>
        </w:rPr>
        <w:t>педиатрии</w:t>
      </w:r>
      <w:r>
        <w:rPr>
          <w:spacing w:val="-15"/>
          <w:sz w:val="18"/>
        </w:rPr>
        <w:t> </w:t>
      </w:r>
      <w:r>
        <w:rPr>
          <w:sz w:val="18"/>
        </w:rPr>
        <w:t>и</w:t>
      </w:r>
      <w:r>
        <w:rPr>
          <w:spacing w:val="-15"/>
          <w:sz w:val="18"/>
        </w:rPr>
        <w:t> </w:t>
      </w:r>
      <w:r>
        <w:rPr>
          <w:sz w:val="18"/>
        </w:rPr>
        <w:t>детской</w:t>
      </w:r>
      <w:r>
        <w:rPr>
          <w:spacing w:val="-15"/>
          <w:sz w:val="18"/>
        </w:rPr>
        <w:t> </w:t>
      </w:r>
      <w:r>
        <w:rPr>
          <w:sz w:val="18"/>
        </w:rPr>
        <w:t>хирургии»</w:t>
      </w:r>
      <w:r>
        <w:rPr>
          <w:spacing w:val="-15"/>
          <w:sz w:val="18"/>
        </w:rPr>
        <w:t> </w:t>
      </w:r>
      <w:r>
        <w:rPr>
          <w:sz w:val="18"/>
        </w:rPr>
        <w:t>МЗ</w:t>
      </w:r>
      <w:r>
        <w:rPr>
          <w:spacing w:val="-16"/>
          <w:sz w:val="18"/>
        </w:rPr>
        <w:t> </w:t>
      </w:r>
      <w:r>
        <w:rPr>
          <w:sz w:val="18"/>
        </w:rPr>
        <w:t>РФ,</w:t>
      </w:r>
      <w:r>
        <w:rPr>
          <w:spacing w:val="-15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7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Леонова</w:t>
      </w:r>
      <w:r>
        <w:rPr>
          <w:b/>
          <w:i/>
          <w:spacing w:val="-27"/>
          <w:w w:val="95"/>
          <w:sz w:val="18"/>
        </w:rPr>
        <w:t> </w:t>
      </w:r>
      <w:r>
        <w:rPr>
          <w:b/>
          <w:i/>
          <w:w w:val="95"/>
          <w:sz w:val="18"/>
        </w:rPr>
        <w:t>Людмила</w:t>
      </w:r>
      <w:r>
        <w:rPr>
          <w:b/>
          <w:i/>
          <w:spacing w:val="-27"/>
          <w:w w:val="95"/>
          <w:sz w:val="18"/>
        </w:rPr>
        <w:t> </w:t>
      </w:r>
      <w:r>
        <w:rPr>
          <w:b/>
          <w:i/>
          <w:w w:val="95"/>
          <w:sz w:val="18"/>
        </w:rPr>
        <w:t>Васильевна</w:t>
      </w:r>
      <w:r>
        <w:rPr>
          <w:b/>
          <w:i/>
          <w:spacing w:val="-26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профессор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патологи- </w:t>
      </w:r>
      <w:r>
        <w:rPr>
          <w:w w:val="90"/>
          <w:sz w:val="18"/>
        </w:rPr>
        <w:t>ческой анатомии и клинической патологической анатомии ЛФ ФГБОУ ВО «Российский национальный исследовательский медицинский уни- </w:t>
      </w:r>
      <w:r>
        <w:rPr>
          <w:sz w:val="18"/>
        </w:rPr>
        <w:t>верситет</w:t>
      </w:r>
      <w:r>
        <w:rPr>
          <w:spacing w:val="-10"/>
          <w:sz w:val="18"/>
        </w:rPr>
        <w:t> </w:t>
      </w:r>
      <w:r>
        <w:rPr>
          <w:sz w:val="18"/>
        </w:rPr>
        <w:t>им.</w:t>
      </w:r>
      <w:r>
        <w:rPr>
          <w:spacing w:val="-10"/>
          <w:sz w:val="18"/>
        </w:rPr>
        <w:t> </w:t>
      </w:r>
      <w:r>
        <w:rPr>
          <w:sz w:val="18"/>
        </w:rPr>
        <w:t>Н.И.</w:t>
      </w:r>
      <w:r>
        <w:rPr>
          <w:spacing w:val="-10"/>
          <w:sz w:val="18"/>
        </w:rPr>
        <w:t> </w:t>
      </w:r>
      <w:r>
        <w:rPr>
          <w:sz w:val="18"/>
        </w:rPr>
        <w:t>Пирогова»</w:t>
      </w:r>
      <w:r>
        <w:rPr>
          <w:spacing w:val="-10"/>
          <w:sz w:val="18"/>
        </w:rPr>
        <w:t> </w:t>
      </w:r>
      <w:r>
        <w:rPr>
          <w:sz w:val="18"/>
        </w:rPr>
        <w:t>МЗ</w:t>
      </w:r>
      <w:r>
        <w:rPr>
          <w:spacing w:val="-10"/>
          <w:sz w:val="18"/>
        </w:rPr>
        <w:t> </w:t>
      </w:r>
      <w:r>
        <w:rPr>
          <w:sz w:val="18"/>
        </w:rPr>
        <w:t>РФ,</w:t>
      </w:r>
      <w:r>
        <w:rPr>
          <w:spacing w:val="-10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108" w:firstLine="0"/>
        <w:jc w:val="both"/>
        <w:rPr>
          <w:sz w:val="18"/>
        </w:rPr>
      </w:pPr>
      <w:r>
        <w:rPr>
          <w:b/>
          <w:i/>
          <w:w w:val="90"/>
          <w:sz w:val="18"/>
        </w:rPr>
        <w:t>Ломиворотов Владимир Владимирович </w:t>
      </w:r>
      <w:r>
        <w:rPr>
          <w:w w:val="90"/>
          <w:sz w:val="18"/>
        </w:rPr>
        <w:t>— д.м.н., профессор, руководи- тель центра анестезиологии и реаниматологии, заместитель директора по научной работе ФГБУ «Новосибирский НИИ патологии кровообра- </w:t>
      </w:r>
      <w:r>
        <w:rPr>
          <w:sz w:val="18"/>
        </w:rPr>
        <w:t>щения им. Е.Н. Мешалкина», Новосибирск.</w:t>
      </w:r>
    </w:p>
    <w:p>
      <w:pPr>
        <w:spacing w:line="196" w:lineRule="auto" w:before="88"/>
        <w:ind w:left="150" w:right="108" w:firstLine="0"/>
        <w:jc w:val="both"/>
        <w:rPr>
          <w:sz w:val="18"/>
        </w:rPr>
      </w:pPr>
      <w:r>
        <w:rPr>
          <w:b/>
          <w:i/>
          <w:spacing w:val="-3"/>
          <w:w w:val="95"/>
          <w:sz w:val="18"/>
        </w:rPr>
        <w:t>Луфт</w:t>
      </w:r>
      <w:r>
        <w:rPr>
          <w:b/>
          <w:i/>
          <w:spacing w:val="-31"/>
          <w:w w:val="95"/>
          <w:sz w:val="18"/>
        </w:rPr>
        <w:t> </w:t>
      </w:r>
      <w:r>
        <w:rPr>
          <w:b/>
          <w:i/>
          <w:spacing w:val="-3"/>
          <w:w w:val="95"/>
          <w:sz w:val="18"/>
        </w:rPr>
        <w:t>Валерий</w:t>
      </w:r>
      <w:r>
        <w:rPr>
          <w:b/>
          <w:i/>
          <w:spacing w:val="-30"/>
          <w:w w:val="95"/>
          <w:sz w:val="18"/>
        </w:rPr>
        <w:t> </w:t>
      </w:r>
      <w:r>
        <w:rPr>
          <w:b/>
          <w:i/>
          <w:spacing w:val="-2"/>
          <w:w w:val="95"/>
          <w:sz w:val="18"/>
        </w:rPr>
        <w:t>Матвеевич</w:t>
      </w:r>
      <w:r>
        <w:rPr>
          <w:b/>
          <w:i/>
          <w:spacing w:val="-30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30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30"/>
          <w:w w:val="95"/>
          <w:sz w:val="18"/>
        </w:rPr>
        <w:t> </w:t>
      </w:r>
      <w:r>
        <w:rPr>
          <w:spacing w:val="-3"/>
          <w:w w:val="95"/>
          <w:sz w:val="18"/>
        </w:rPr>
        <w:t>руководитель</w:t>
      </w:r>
      <w:r>
        <w:rPr>
          <w:spacing w:val="-30"/>
          <w:w w:val="95"/>
          <w:sz w:val="18"/>
        </w:rPr>
        <w:t> </w:t>
      </w:r>
      <w:r>
        <w:rPr>
          <w:spacing w:val="-3"/>
          <w:w w:val="95"/>
          <w:sz w:val="18"/>
        </w:rPr>
        <w:t>лаборато- </w:t>
      </w:r>
      <w:r>
        <w:rPr>
          <w:w w:val="90"/>
          <w:sz w:val="18"/>
        </w:rPr>
        <w:t>рии клинического питания НИИ скорой помощи им. И.И. Джанелидзе, </w:t>
      </w:r>
      <w:r>
        <w:rPr>
          <w:sz w:val="18"/>
        </w:rPr>
        <w:t>Санкт-Петербург.</w:t>
      </w:r>
    </w:p>
    <w:p>
      <w:pPr>
        <w:spacing w:line="196" w:lineRule="auto" w:before="88"/>
        <w:ind w:left="150" w:right="108" w:firstLine="0"/>
        <w:jc w:val="both"/>
        <w:rPr>
          <w:sz w:val="18"/>
        </w:rPr>
      </w:pPr>
      <w:r>
        <w:rPr>
          <w:b/>
          <w:i/>
          <w:w w:val="90"/>
          <w:sz w:val="18"/>
        </w:rPr>
        <w:t>Магомедов Марат Адессович </w:t>
      </w:r>
      <w:r>
        <w:rPr>
          <w:w w:val="90"/>
          <w:sz w:val="18"/>
        </w:rPr>
        <w:t>— к.м.н., заведующий отделением реани- </w:t>
      </w:r>
      <w:r>
        <w:rPr>
          <w:w w:val="95"/>
          <w:sz w:val="18"/>
        </w:rPr>
        <w:t>мации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интенсивной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терапии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8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ГБУЗ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1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Пирогова</w:t>
      </w:r>
      <w:r>
        <w:rPr>
          <w:spacing w:val="-28"/>
          <w:w w:val="95"/>
          <w:sz w:val="18"/>
        </w:rPr>
        <w:t> </w:t>
      </w:r>
      <w:r>
        <w:rPr>
          <w:w w:val="95"/>
          <w:sz w:val="18"/>
        </w:rPr>
        <w:t>ДЗ Москвы,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ведущий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научный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сотрудник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отдела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анестезиологии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реани- </w:t>
      </w:r>
      <w:r>
        <w:rPr>
          <w:spacing w:val="-3"/>
          <w:w w:val="90"/>
          <w:sz w:val="18"/>
        </w:rPr>
        <w:t>матологии </w:t>
      </w:r>
      <w:r>
        <w:rPr>
          <w:w w:val="90"/>
          <w:sz w:val="18"/>
        </w:rPr>
        <w:t>НИИ клинической хирургии ФГБОУ ВО «Российский нацио- нальный исследовательский медицинский университет им. Н.И. Пиро- </w:t>
      </w:r>
      <w:r>
        <w:rPr>
          <w:sz w:val="18"/>
        </w:rPr>
        <w:t>гова» МЗ РФ,</w:t>
      </w:r>
      <w:r>
        <w:rPr>
          <w:spacing w:val="-19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90"/>
        <w:ind w:left="150" w:right="108" w:hanging="1"/>
        <w:jc w:val="both"/>
        <w:rPr>
          <w:sz w:val="18"/>
        </w:rPr>
      </w:pPr>
      <w:r>
        <w:rPr>
          <w:b/>
          <w:i/>
          <w:w w:val="95"/>
          <w:sz w:val="18"/>
        </w:rPr>
        <w:t>Мазурок</w:t>
      </w:r>
      <w:r>
        <w:rPr>
          <w:b/>
          <w:i/>
          <w:spacing w:val="-22"/>
          <w:w w:val="95"/>
          <w:sz w:val="18"/>
        </w:rPr>
        <w:t> </w:t>
      </w:r>
      <w:r>
        <w:rPr>
          <w:b/>
          <w:i/>
          <w:w w:val="95"/>
          <w:sz w:val="18"/>
        </w:rPr>
        <w:t>Вадим</w:t>
      </w:r>
      <w:r>
        <w:rPr>
          <w:b/>
          <w:i/>
          <w:spacing w:val="-21"/>
          <w:w w:val="95"/>
          <w:sz w:val="18"/>
        </w:rPr>
        <w:t> </w:t>
      </w:r>
      <w:r>
        <w:rPr>
          <w:b/>
          <w:i/>
          <w:w w:val="95"/>
          <w:sz w:val="18"/>
        </w:rPr>
        <w:t>Альбертович</w:t>
      </w:r>
      <w:r>
        <w:rPr>
          <w:b/>
          <w:i/>
          <w:spacing w:val="-20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кафе- дрой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анестезиологии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Федерального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медицинского </w:t>
      </w:r>
      <w:r>
        <w:rPr>
          <w:sz w:val="18"/>
        </w:rPr>
        <w:t>исследовательского</w:t>
      </w:r>
      <w:r>
        <w:rPr>
          <w:spacing w:val="-31"/>
          <w:sz w:val="18"/>
        </w:rPr>
        <w:t> </w:t>
      </w:r>
      <w:r>
        <w:rPr>
          <w:sz w:val="18"/>
        </w:rPr>
        <w:t>центра</w:t>
      </w:r>
      <w:r>
        <w:rPr>
          <w:spacing w:val="-30"/>
          <w:sz w:val="18"/>
        </w:rPr>
        <w:t> </w:t>
      </w:r>
      <w:r>
        <w:rPr>
          <w:sz w:val="18"/>
        </w:rPr>
        <w:t>им.</w:t>
      </w:r>
      <w:r>
        <w:rPr>
          <w:spacing w:val="-30"/>
          <w:sz w:val="18"/>
        </w:rPr>
        <w:t> </w:t>
      </w:r>
      <w:r>
        <w:rPr>
          <w:sz w:val="18"/>
        </w:rPr>
        <w:t>В.А.</w:t>
      </w:r>
      <w:r>
        <w:rPr>
          <w:spacing w:val="-31"/>
          <w:sz w:val="18"/>
        </w:rPr>
        <w:t> </w:t>
      </w:r>
      <w:r>
        <w:rPr>
          <w:sz w:val="18"/>
        </w:rPr>
        <w:t>Алмазова,</w:t>
      </w:r>
      <w:r>
        <w:rPr>
          <w:spacing w:val="-30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88"/>
        <w:ind w:left="150" w:right="111" w:firstLine="0"/>
        <w:jc w:val="both"/>
        <w:rPr>
          <w:sz w:val="18"/>
        </w:rPr>
      </w:pPr>
      <w:r>
        <w:rPr>
          <w:b/>
          <w:i/>
          <w:w w:val="90"/>
          <w:sz w:val="18"/>
        </w:rPr>
        <w:t>Мамонтова Ольга Алексеевна </w:t>
      </w:r>
      <w:r>
        <w:rPr>
          <w:w w:val="90"/>
          <w:sz w:val="18"/>
        </w:rPr>
        <w:t>— </w:t>
      </w:r>
      <w:r>
        <w:rPr>
          <w:spacing w:val="-3"/>
          <w:w w:val="90"/>
          <w:sz w:val="18"/>
        </w:rPr>
        <w:t>к.м.н., доцент кафедры анестезиологии </w:t>
      </w:r>
      <w:r>
        <w:rPr>
          <w:w w:val="90"/>
          <w:sz w:val="18"/>
        </w:rPr>
        <w:t>и </w:t>
      </w:r>
      <w:r>
        <w:rPr>
          <w:spacing w:val="-5"/>
          <w:w w:val="90"/>
          <w:sz w:val="18"/>
        </w:rPr>
        <w:t>реаниматологии </w:t>
      </w:r>
      <w:r>
        <w:rPr>
          <w:spacing w:val="-7"/>
          <w:w w:val="90"/>
          <w:sz w:val="18"/>
        </w:rPr>
        <w:t>ФДПО </w:t>
      </w:r>
      <w:r>
        <w:rPr>
          <w:spacing w:val="-4"/>
          <w:w w:val="90"/>
          <w:sz w:val="18"/>
        </w:rPr>
        <w:t>ФГБОУ </w:t>
      </w:r>
      <w:r>
        <w:rPr>
          <w:w w:val="90"/>
          <w:sz w:val="18"/>
        </w:rPr>
        <w:t>ВО </w:t>
      </w:r>
      <w:r>
        <w:rPr>
          <w:spacing w:val="-5"/>
          <w:w w:val="90"/>
          <w:sz w:val="18"/>
        </w:rPr>
        <w:t>«Российский национальный </w:t>
      </w:r>
      <w:r>
        <w:rPr>
          <w:spacing w:val="-6"/>
          <w:w w:val="90"/>
          <w:sz w:val="18"/>
        </w:rPr>
        <w:t>исследо- </w:t>
      </w:r>
      <w:r>
        <w:rPr>
          <w:spacing w:val="-5"/>
          <w:w w:val="95"/>
          <w:sz w:val="18"/>
        </w:rPr>
        <w:t>вательский</w:t>
      </w:r>
      <w:r>
        <w:rPr>
          <w:spacing w:val="-32"/>
          <w:w w:val="95"/>
          <w:sz w:val="18"/>
        </w:rPr>
        <w:t> </w:t>
      </w:r>
      <w:r>
        <w:rPr>
          <w:spacing w:val="-5"/>
          <w:w w:val="95"/>
          <w:sz w:val="18"/>
        </w:rPr>
        <w:t>медицинский</w:t>
      </w:r>
      <w:r>
        <w:rPr>
          <w:spacing w:val="-31"/>
          <w:w w:val="95"/>
          <w:sz w:val="18"/>
        </w:rPr>
        <w:t> </w:t>
      </w:r>
      <w:r>
        <w:rPr>
          <w:spacing w:val="-4"/>
          <w:w w:val="95"/>
          <w:sz w:val="18"/>
        </w:rPr>
        <w:t>университет</w:t>
      </w:r>
      <w:r>
        <w:rPr>
          <w:spacing w:val="-32"/>
          <w:w w:val="95"/>
          <w:sz w:val="18"/>
        </w:rPr>
        <w:t> </w:t>
      </w:r>
      <w:r>
        <w:rPr>
          <w:spacing w:val="-4"/>
          <w:w w:val="95"/>
          <w:sz w:val="18"/>
        </w:rPr>
        <w:t>им.</w:t>
      </w:r>
      <w:r>
        <w:rPr>
          <w:spacing w:val="-31"/>
          <w:w w:val="95"/>
          <w:sz w:val="18"/>
        </w:rPr>
        <w:t> </w:t>
      </w:r>
      <w:r>
        <w:rPr>
          <w:spacing w:val="-4"/>
          <w:w w:val="95"/>
          <w:sz w:val="18"/>
        </w:rPr>
        <w:t>Н.И.</w:t>
      </w:r>
      <w:r>
        <w:rPr>
          <w:spacing w:val="-32"/>
          <w:w w:val="95"/>
          <w:sz w:val="18"/>
        </w:rPr>
        <w:t> </w:t>
      </w:r>
      <w:r>
        <w:rPr>
          <w:spacing w:val="-5"/>
          <w:w w:val="95"/>
          <w:sz w:val="18"/>
        </w:rPr>
        <w:t>Пирогова»</w:t>
      </w:r>
      <w:r>
        <w:rPr>
          <w:spacing w:val="-31"/>
          <w:w w:val="95"/>
          <w:sz w:val="18"/>
        </w:rPr>
        <w:t> </w:t>
      </w:r>
      <w:r>
        <w:rPr>
          <w:spacing w:val="-3"/>
          <w:w w:val="95"/>
          <w:sz w:val="18"/>
        </w:rPr>
        <w:t>МЗ</w:t>
      </w:r>
      <w:r>
        <w:rPr>
          <w:spacing w:val="-32"/>
          <w:w w:val="95"/>
          <w:sz w:val="18"/>
        </w:rPr>
        <w:t> </w:t>
      </w:r>
      <w:r>
        <w:rPr>
          <w:spacing w:val="-3"/>
          <w:w w:val="95"/>
          <w:sz w:val="18"/>
        </w:rPr>
        <w:t>РФ,</w:t>
      </w:r>
      <w:r>
        <w:rPr>
          <w:spacing w:val="-31"/>
          <w:w w:val="95"/>
          <w:sz w:val="18"/>
        </w:rPr>
        <w:t> </w:t>
      </w:r>
      <w:r>
        <w:rPr>
          <w:spacing w:val="-5"/>
          <w:w w:val="95"/>
          <w:sz w:val="18"/>
        </w:rPr>
        <w:t>Москва.</w:t>
      </w:r>
    </w:p>
    <w:p>
      <w:pPr>
        <w:spacing w:line="196" w:lineRule="auto" w:before="88"/>
        <w:ind w:left="150" w:right="108" w:hanging="1"/>
        <w:jc w:val="both"/>
        <w:rPr>
          <w:sz w:val="18"/>
        </w:rPr>
      </w:pPr>
      <w:r>
        <w:rPr>
          <w:b/>
          <w:i/>
          <w:w w:val="95"/>
          <w:sz w:val="18"/>
        </w:rPr>
        <w:t>Миронов Петр Иванович </w:t>
      </w:r>
      <w:r>
        <w:rPr>
          <w:w w:val="95"/>
          <w:sz w:val="18"/>
        </w:rPr>
        <w:t>— д.м.н., профессор, профессор кафедры </w:t>
      </w:r>
      <w:r>
        <w:rPr>
          <w:w w:val="90"/>
          <w:sz w:val="18"/>
        </w:rPr>
        <w:t>детской хирургии с курсом ИПО Башкирского государственного меди- </w:t>
      </w:r>
      <w:r>
        <w:rPr>
          <w:sz w:val="18"/>
        </w:rPr>
        <w:t>цинского университета, Уфа.</w:t>
      </w:r>
    </w:p>
    <w:p>
      <w:pPr>
        <w:spacing w:line="196" w:lineRule="auto" w:before="87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Мишнев</w:t>
      </w:r>
      <w:r>
        <w:rPr>
          <w:b/>
          <w:i/>
          <w:spacing w:val="-25"/>
          <w:w w:val="95"/>
          <w:sz w:val="18"/>
        </w:rPr>
        <w:t> </w:t>
      </w:r>
      <w:r>
        <w:rPr>
          <w:b/>
          <w:i/>
          <w:w w:val="95"/>
          <w:sz w:val="18"/>
        </w:rPr>
        <w:t>Олеко</w:t>
      </w:r>
      <w:r>
        <w:rPr>
          <w:b/>
          <w:i/>
          <w:spacing w:val="-24"/>
          <w:w w:val="95"/>
          <w:sz w:val="18"/>
        </w:rPr>
        <w:t> </w:t>
      </w:r>
      <w:r>
        <w:rPr>
          <w:b/>
          <w:i/>
          <w:w w:val="95"/>
          <w:sz w:val="18"/>
        </w:rPr>
        <w:t>Дмитриевич</w:t>
      </w:r>
      <w:r>
        <w:rPr>
          <w:b/>
          <w:i/>
          <w:spacing w:val="-24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вице-президент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Рос- </w:t>
      </w:r>
      <w:r>
        <w:rPr>
          <w:w w:val="90"/>
          <w:sz w:val="18"/>
        </w:rPr>
        <w:t>сийского общества патологоанатомов, заведующий кафедрой патологи- ческой анатомии и клинической патологической анатомии ЛФ ФГБОУ ВО «Российский национальный исследовательский медицинский уни- </w:t>
      </w:r>
      <w:r>
        <w:rPr>
          <w:w w:val="95"/>
          <w:sz w:val="18"/>
        </w:rPr>
        <w:t>верситет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заслуженный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врач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Москва.</w:t>
      </w:r>
    </w:p>
    <w:p>
      <w:pPr>
        <w:spacing w:line="196" w:lineRule="auto" w:before="90"/>
        <w:ind w:left="150" w:right="103" w:firstLine="0"/>
        <w:jc w:val="both"/>
        <w:rPr>
          <w:sz w:val="18"/>
        </w:rPr>
      </w:pPr>
      <w:r>
        <w:rPr>
          <w:b/>
          <w:i/>
          <w:w w:val="95"/>
          <w:sz w:val="18"/>
        </w:rPr>
        <w:t>Нехаев Игорь Владимирович </w:t>
      </w:r>
      <w:r>
        <w:rPr>
          <w:w w:val="95"/>
          <w:sz w:val="18"/>
        </w:rPr>
        <w:t>— д.м.н., профессор РАН, заведующий отделением реанимации и интенсивной терапии № 1 ФГБУ «РОНЦ </w:t>
      </w:r>
      <w:r>
        <w:rPr>
          <w:sz w:val="18"/>
        </w:rPr>
        <w:t>им. Н.Н. Блохина» МЗ РФ, Москва.</w:t>
      </w:r>
    </w:p>
    <w:p>
      <w:pPr>
        <w:spacing w:line="196" w:lineRule="auto" w:before="87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Николенко</w:t>
      </w:r>
      <w:r>
        <w:rPr>
          <w:b/>
          <w:i/>
          <w:spacing w:val="-15"/>
          <w:w w:val="95"/>
          <w:sz w:val="18"/>
        </w:rPr>
        <w:t> </w:t>
      </w:r>
      <w:r>
        <w:rPr>
          <w:b/>
          <w:i/>
          <w:w w:val="95"/>
          <w:sz w:val="18"/>
        </w:rPr>
        <w:t>Андрей</w:t>
      </w:r>
      <w:r>
        <w:rPr>
          <w:b/>
          <w:i/>
          <w:spacing w:val="-14"/>
          <w:w w:val="95"/>
          <w:sz w:val="18"/>
        </w:rPr>
        <w:t> </w:t>
      </w:r>
      <w:r>
        <w:rPr>
          <w:b/>
          <w:i/>
          <w:w w:val="95"/>
          <w:sz w:val="18"/>
        </w:rPr>
        <w:t>Валентинович</w:t>
      </w:r>
      <w:r>
        <w:rPr>
          <w:b/>
          <w:i/>
          <w:spacing w:val="-14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6"/>
          <w:w w:val="95"/>
          <w:sz w:val="18"/>
        </w:rPr>
        <w:t> </w:t>
      </w:r>
      <w:r>
        <w:rPr>
          <w:spacing w:val="-3"/>
          <w:w w:val="95"/>
          <w:sz w:val="18"/>
        </w:rPr>
        <w:t>к.м.н.,</w:t>
      </w:r>
      <w:r>
        <w:rPr>
          <w:spacing w:val="-16"/>
          <w:w w:val="95"/>
          <w:sz w:val="18"/>
        </w:rPr>
        <w:t> </w:t>
      </w:r>
      <w:r>
        <w:rPr>
          <w:spacing w:val="-4"/>
          <w:w w:val="95"/>
          <w:sz w:val="18"/>
        </w:rPr>
        <w:t>доцент,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16"/>
          <w:w w:val="95"/>
          <w:sz w:val="18"/>
        </w:rPr>
        <w:t> </w:t>
      </w:r>
      <w:r>
        <w:rPr>
          <w:spacing w:val="-3"/>
          <w:w w:val="95"/>
          <w:sz w:val="18"/>
        </w:rPr>
        <w:t>кафе- дрой</w:t>
      </w:r>
      <w:r>
        <w:rPr>
          <w:spacing w:val="-26"/>
          <w:w w:val="95"/>
          <w:sz w:val="18"/>
        </w:rPr>
        <w:t> </w:t>
      </w:r>
      <w:r>
        <w:rPr>
          <w:spacing w:val="-3"/>
          <w:w w:val="95"/>
          <w:sz w:val="18"/>
        </w:rPr>
        <w:t>анестезиологии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5"/>
          <w:w w:val="95"/>
          <w:sz w:val="18"/>
        </w:rPr>
        <w:t> </w:t>
      </w:r>
      <w:r>
        <w:rPr>
          <w:spacing w:val="-3"/>
          <w:w w:val="95"/>
          <w:sz w:val="18"/>
        </w:rPr>
        <w:t>реаниматологии</w:t>
      </w:r>
      <w:r>
        <w:rPr>
          <w:spacing w:val="-25"/>
          <w:w w:val="95"/>
          <w:sz w:val="18"/>
        </w:rPr>
        <w:t> </w:t>
      </w:r>
      <w:r>
        <w:rPr>
          <w:spacing w:val="-3"/>
          <w:w w:val="95"/>
          <w:sz w:val="18"/>
        </w:rPr>
        <w:t>ФГБОУ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25"/>
          <w:w w:val="95"/>
          <w:sz w:val="18"/>
        </w:rPr>
        <w:t> </w:t>
      </w:r>
      <w:r>
        <w:rPr>
          <w:spacing w:val="-4"/>
          <w:w w:val="95"/>
          <w:sz w:val="18"/>
        </w:rPr>
        <w:t>«Пермский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государ- </w:t>
      </w:r>
      <w:r>
        <w:rPr>
          <w:w w:val="90"/>
          <w:sz w:val="18"/>
        </w:rPr>
        <w:t>ственный </w:t>
      </w:r>
      <w:r>
        <w:rPr>
          <w:spacing w:val="-4"/>
          <w:w w:val="90"/>
          <w:sz w:val="18"/>
        </w:rPr>
        <w:t>медицинский </w:t>
      </w:r>
      <w:r>
        <w:rPr>
          <w:w w:val="90"/>
          <w:sz w:val="18"/>
        </w:rPr>
        <w:t>университет им. </w:t>
      </w:r>
      <w:r>
        <w:rPr>
          <w:spacing w:val="-3"/>
          <w:w w:val="90"/>
          <w:sz w:val="18"/>
        </w:rPr>
        <w:t>академика Е.А. Вагнера» </w:t>
      </w:r>
      <w:r>
        <w:rPr>
          <w:w w:val="90"/>
          <w:sz w:val="18"/>
        </w:rPr>
        <w:t>МЗ РФ, главный внештатный анестезиолог-реаниматолог МЗ Пермского края, </w:t>
      </w:r>
      <w:r>
        <w:rPr>
          <w:spacing w:val="-3"/>
          <w:w w:val="90"/>
          <w:sz w:val="18"/>
        </w:rPr>
        <w:t>президент </w:t>
      </w:r>
      <w:r>
        <w:rPr>
          <w:spacing w:val="-4"/>
          <w:w w:val="90"/>
          <w:sz w:val="18"/>
        </w:rPr>
        <w:t>Ассоциации анестезиологов </w:t>
      </w:r>
      <w:r>
        <w:rPr>
          <w:w w:val="90"/>
          <w:sz w:val="18"/>
        </w:rPr>
        <w:t>и </w:t>
      </w:r>
      <w:r>
        <w:rPr>
          <w:spacing w:val="-4"/>
          <w:w w:val="90"/>
          <w:sz w:val="18"/>
        </w:rPr>
        <w:t>реаниматологов </w:t>
      </w:r>
      <w:r>
        <w:rPr>
          <w:spacing w:val="-5"/>
          <w:w w:val="90"/>
          <w:sz w:val="18"/>
        </w:rPr>
        <w:t>Пермского </w:t>
      </w:r>
      <w:r>
        <w:rPr>
          <w:spacing w:val="-4"/>
          <w:w w:val="90"/>
          <w:sz w:val="18"/>
        </w:rPr>
        <w:t>края, </w:t>
      </w:r>
      <w:r>
        <w:rPr>
          <w:spacing w:val="-4"/>
          <w:sz w:val="18"/>
        </w:rPr>
        <w:t>Пермь.</w:t>
      </w:r>
    </w:p>
    <w:p>
      <w:pPr>
        <w:spacing w:after="0" w:line="196" w:lineRule="auto"/>
        <w:jc w:val="both"/>
        <w:rPr>
          <w:sz w:val="18"/>
        </w:rPr>
        <w:sectPr>
          <w:type w:val="continuous"/>
          <w:pgSz w:w="14180" w:h="11340" w:orient="landscape"/>
          <w:pgMar w:top="1040" w:bottom="280" w:left="700" w:right="740"/>
          <w:cols w:num="2" w:equalWidth="0">
            <w:col w:w="5694" w:space="1279"/>
            <w:col w:w="5767"/>
          </w:cols>
        </w:sectPr>
      </w:pPr>
    </w:p>
    <w:p>
      <w:pPr>
        <w:pStyle w:val="BodyText"/>
        <w:spacing w:before="5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7"/>
          <w:pgSz w:w="14180" w:h="11340" w:orient="landscape"/>
          <w:pgMar w:header="531" w:footer="0" w:top="820" w:bottom="280" w:left="700" w:right="740"/>
        </w:sectPr>
      </w:pPr>
    </w:p>
    <w:p>
      <w:pPr>
        <w:spacing w:line="196" w:lineRule="auto" w:before="131"/>
        <w:ind w:left="150" w:right="42" w:firstLine="0"/>
        <w:jc w:val="both"/>
        <w:rPr>
          <w:sz w:val="18"/>
        </w:rPr>
      </w:pPr>
      <w:r>
        <w:rPr>
          <w:b/>
          <w:i/>
          <w:w w:val="95"/>
          <w:sz w:val="18"/>
        </w:rPr>
        <w:t>Николаенко Эдуард Михайлович </w:t>
      </w:r>
      <w:r>
        <w:rPr>
          <w:w w:val="95"/>
          <w:sz w:val="18"/>
        </w:rPr>
        <w:t>— д.м.н., </w:t>
      </w:r>
      <w:r>
        <w:rPr>
          <w:spacing w:val="2"/>
          <w:w w:val="95"/>
          <w:sz w:val="18"/>
        </w:rPr>
        <w:t>профессор, </w:t>
      </w:r>
      <w:r>
        <w:rPr>
          <w:w w:val="95"/>
          <w:sz w:val="18"/>
        </w:rPr>
        <w:t>руководитель центра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анестезиологии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реанимации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ЦКБ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1</w:t>
      </w:r>
      <w:r>
        <w:rPr>
          <w:spacing w:val="-21"/>
          <w:w w:val="95"/>
          <w:sz w:val="18"/>
        </w:rPr>
        <w:t> </w:t>
      </w:r>
      <w:r>
        <w:rPr>
          <w:spacing w:val="-4"/>
          <w:w w:val="95"/>
          <w:sz w:val="18"/>
        </w:rPr>
        <w:t>ОАО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«РЖД»,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Москва.</w:t>
      </w:r>
    </w:p>
    <w:p>
      <w:pPr>
        <w:spacing w:line="196" w:lineRule="auto" w:before="87"/>
        <w:ind w:left="150" w:right="42" w:firstLine="0"/>
        <w:jc w:val="both"/>
        <w:rPr>
          <w:sz w:val="18"/>
        </w:rPr>
      </w:pPr>
      <w:r>
        <w:rPr>
          <w:b/>
          <w:i/>
          <w:w w:val="95"/>
          <w:sz w:val="18"/>
        </w:rPr>
        <w:t>Попов</w:t>
      </w:r>
      <w:r>
        <w:rPr>
          <w:b/>
          <w:i/>
          <w:spacing w:val="-13"/>
          <w:w w:val="95"/>
          <w:sz w:val="18"/>
        </w:rPr>
        <w:t> </w:t>
      </w:r>
      <w:r>
        <w:rPr>
          <w:b/>
          <w:i/>
          <w:w w:val="95"/>
          <w:sz w:val="18"/>
        </w:rPr>
        <w:t>Дмитрий</w:t>
      </w:r>
      <w:r>
        <w:rPr>
          <w:b/>
          <w:i/>
          <w:spacing w:val="-13"/>
          <w:w w:val="95"/>
          <w:sz w:val="18"/>
        </w:rPr>
        <w:t> </w:t>
      </w:r>
      <w:r>
        <w:rPr>
          <w:b/>
          <w:i/>
          <w:w w:val="95"/>
          <w:sz w:val="18"/>
        </w:rPr>
        <w:t>Александрович</w:t>
      </w:r>
      <w:r>
        <w:rPr>
          <w:b/>
          <w:i/>
          <w:spacing w:val="-12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руководитель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лаборатории </w:t>
      </w:r>
      <w:r>
        <w:rPr>
          <w:spacing w:val="-3"/>
          <w:w w:val="90"/>
          <w:sz w:val="18"/>
        </w:rPr>
        <w:t>клинической микробиологии </w:t>
      </w:r>
      <w:r>
        <w:rPr>
          <w:w w:val="90"/>
          <w:sz w:val="18"/>
        </w:rPr>
        <w:t>и </w:t>
      </w:r>
      <w:r>
        <w:rPr>
          <w:spacing w:val="-3"/>
          <w:w w:val="90"/>
          <w:sz w:val="18"/>
        </w:rPr>
        <w:t>антимикробной </w:t>
      </w:r>
      <w:r>
        <w:rPr>
          <w:w w:val="90"/>
          <w:sz w:val="18"/>
        </w:rPr>
        <w:t>терапии </w:t>
      </w:r>
      <w:r>
        <w:rPr>
          <w:spacing w:val="-4"/>
          <w:w w:val="90"/>
          <w:sz w:val="18"/>
        </w:rPr>
        <w:t>ФГБУ </w:t>
      </w:r>
      <w:r>
        <w:rPr>
          <w:w w:val="90"/>
          <w:sz w:val="18"/>
        </w:rPr>
        <w:t>«НЦ ССХ </w:t>
      </w:r>
      <w:r>
        <w:rPr>
          <w:w w:val="95"/>
          <w:sz w:val="18"/>
        </w:rPr>
        <w:t>им.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А.Н.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Бакулева»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член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президиума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правления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МОО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«Альянс </w:t>
      </w:r>
      <w:r>
        <w:rPr>
          <w:sz w:val="18"/>
        </w:rPr>
        <w:t>клинических</w:t>
      </w:r>
      <w:r>
        <w:rPr>
          <w:spacing w:val="-21"/>
          <w:sz w:val="18"/>
        </w:rPr>
        <w:t> </w:t>
      </w:r>
      <w:r>
        <w:rPr>
          <w:sz w:val="18"/>
        </w:rPr>
        <w:t>химиотерапевтов</w:t>
      </w:r>
      <w:r>
        <w:rPr>
          <w:spacing w:val="-21"/>
          <w:sz w:val="18"/>
        </w:rPr>
        <w:t> </w:t>
      </w:r>
      <w:r>
        <w:rPr>
          <w:sz w:val="18"/>
        </w:rPr>
        <w:t>и</w:t>
      </w:r>
      <w:r>
        <w:rPr>
          <w:spacing w:val="-21"/>
          <w:sz w:val="18"/>
        </w:rPr>
        <w:t> </w:t>
      </w:r>
      <w:r>
        <w:rPr>
          <w:sz w:val="18"/>
        </w:rPr>
        <w:t>микробиологов»,</w:t>
      </w:r>
      <w:r>
        <w:rPr>
          <w:spacing w:val="-20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8"/>
        <w:ind w:left="150" w:right="40" w:firstLine="0"/>
        <w:jc w:val="both"/>
        <w:rPr>
          <w:sz w:val="18"/>
        </w:rPr>
      </w:pPr>
      <w:r>
        <w:rPr>
          <w:b/>
          <w:i/>
          <w:w w:val="95"/>
          <w:sz w:val="18"/>
        </w:rPr>
        <w:t>Попов Тарас Вячеславович </w:t>
      </w:r>
      <w:r>
        <w:rPr>
          <w:w w:val="95"/>
          <w:sz w:val="18"/>
        </w:rPr>
        <w:t>— доцент кафедры </w:t>
      </w:r>
      <w:r>
        <w:rPr>
          <w:spacing w:val="2"/>
          <w:w w:val="95"/>
          <w:sz w:val="18"/>
        </w:rPr>
        <w:t>анестезиологии </w:t>
      </w:r>
      <w:r>
        <w:rPr>
          <w:w w:val="95"/>
          <w:sz w:val="18"/>
        </w:rPr>
        <w:t>и </w:t>
      </w:r>
      <w:r>
        <w:rPr>
          <w:spacing w:val="2"/>
          <w:w w:val="95"/>
          <w:sz w:val="18"/>
        </w:rPr>
        <w:t>ре- </w:t>
      </w:r>
      <w:r>
        <w:rPr>
          <w:w w:val="95"/>
          <w:sz w:val="18"/>
        </w:rPr>
        <w:t>аниматологии ФДПО ФГБОУ </w:t>
      </w:r>
      <w:r>
        <w:rPr>
          <w:spacing w:val="2"/>
          <w:w w:val="95"/>
          <w:sz w:val="18"/>
        </w:rPr>
        <w:t>ВО </w:t>
      </w:r>
      <w:r>
        <w:rPr>
          <w:w w:val="95"/>
          <w:sz w:val="18"/>
        </w:rPr>
        <w:t>«Российский </w:t>
      </w:r>
      <w:r>
        <w:rPr>
          <w:spacing w:val="2"/>
          <w:w w:val="95"/>
          <w:sz w:val="18"/>
        </w:rPr>
        <w:t>национальный</w:t>
      </w:r>
      <w:r>
        <w:rPr>
          <w:spacing w:val="-27"/>
          <w:w w:val="95"/>
          <w:sz w:val="18"/>
        </w:rPr>
        <w:t> </w:t>
      </w:r>
      <w:r>
        <w:rPr>
          <w:w w:val="95"/>
          <w:sz w:val="18"/>
        </w:rPr>
        <w:t>иссле- довательский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медицинский</w:t>
      </w:r>
      <w:r>
        <w:rPr>
          <w:spacing w:val="-8"/>
          <w:w w:val="95"/>
          <w:sz w:val="18"/>
        </w:rPr>
        <w:t> </w:t>
      </w:r>
      <w:r>
        <w:rPr>
          <w:spacing w:val="2"/>
          <w:w w:val="95"/>
          <w:sz w:val="18"/>
        </w:rPr>
        <w:t>университет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8"/>
          <w:w w:val="95"/>
          <w:sz w:val="18"/>
        </w:rPr>
        <w:t> </w:t>
      </w:r>
      <w:r>
        <w:rPr>
          <w:spacing w:val="2"/>
          <w:w w:val="95"/>
          <w:sz w:val="18"/>
        </w:rPr>
        <w:t>РФ, </w:t>
      </w:r>
      <w:r>
        <w:rPr>
          <w:w w:val="95"/>
          <w:sz w:val="18"/>
        </w:rPr>
        <w:t>врач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анестезиолог-реаниматолог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ГБУЗ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12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В.М.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Буянова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ДЗ </w:t>
      </w:r>
      <w:r>
        <w:rPr>
          <w:sz w:val="18"/>
        </w:rPr>
        <w:t>Москвы,</w:t>
      </w:r>
      <w:r>
        <w:rPr>
          <w:spacing w:val="-6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42" w:firstLine="0"/>
        <w:jc w:val="both"/>
        <w:rPr>
          <w:sz w:val="18"/>
        </w:rPr>
      </w:pPr>
      <w:r>
        <w:rPr>
          <w:b/>
          <w:i/>
          <w:w w:val="90"/>
          <w:sz w:val="18"/>
        </w:rPr>
        <w:t>Попова </w:t>
      </w:r>
      <w:r>
        <w:rPr>
          <w:b/>
          <w:i/>
          <w:spacing w:val="-4"/>
          <w:w w:val="90"/>
          <w:sz w:val="18"/>
        </w:rPr>
        <w:t>Тамара </w:t>
      </w:r>
      <w:r>
        <w:rPr>
          <w:b/>
          <w:i/>
          <w:w w:val="90"/>
          <w:sz w:val="18"/>
        </w:rPr>
        <w:t>Сергеевна </w:t>
      </w:r>
      <w:r>
        <w:rPr>
          <w:w w:val="90"/>
          <w:sz w:val="18"/>
        </w:rPr>
        <w:t>— д.б.н., профессор, руководитель лаборато- рии экспериментальной патологии НИИ СП им. Н.В. Склифосовского, </w:t>
      </w:r>
      <w:r>
        <w:rPr>
          <w:spacing w:val="3"/>
          <w:w w:val="90"/>
          <w:sz w:val="18"/>
        </w:rPr>
        <w:t>президент </w:t>
      </w:r>
      <w:r>
        <w:rPr>
          <w:w w:val="90"/>
          <w:sz w:val="18"/>
        </w:rPr>
        <w:t>Российской </w:t>
      </w:r>
      <w:r>
        <w:rPr>
          <w:spacing w:val="2"/>
          <w:w w:val="90"/>
          <w:sz w:val="18"/>
        </w:rPr>
        <w:t>ассоциации </w:t>
      </w:r>
      <w:r>
        <w:rPr>
          <w:spacing w:val="3"/>
          <w:w w:val="90"/>
          <w:sz w:val="18"/>
        </w:rPr>
        <w:t>парентерального </w:t>
      </w:r>
      <w:r>
        <w:rPr>
          <w:w w:val="90"/>
          <w:sz w:val="18"/>
        </w:rPr>
        <w:t>и </w:t>
      </w:r>
      <w:r>
        <w:rPr>
          <w:spacing w:val="2"/>
          <w:w w:val="90"/>
          <w:sz w:val="18"/>
        </w:rPr>
        <w:t>энтерального </w:t>
      </w:r>
      <w:r>
        <w:rPr>
          <w:sz w:val="18"/>
        </w:rPr>
        <w:t>питания,</w:t>
      </w:r>
      <w:r>
        <w:rPr>
          <w:spacing w:val="-7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42" w:firstLine="0"/>
        <w:jc w:val="both"/>
        <w:rPr>
          <w:sz w:val="18"/>
        </w:rPr>
      </w:pPr>
      <w:r>
        <w:rPr>
          <w:b/>
          <w:i/>
          <w:w w:val="90"/>
          <w:sz w:val="18"/>
        </w:rPr>
        <w:t>Проценко Денис Николаевич </w:t>
      </w:r>
      <w:r>
        <w:rPr>
          <w:w w:val="90"/>
          <w:sz w:val="18"/>
        </w:rPr>
        <w:t>— к.м.н., доцент кафедры анестезиологии </w:t>
      </w:r>
      <w:r>
        <w:rPr>
          <w:w w:val="95"/>
          <w:sz w:val="18"/>
        </w:rPr>
        <w:t>и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ФДПО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«Российский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национальный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ис- </w:t>
      </w:r>
      <w:r>
        <w:rPr>
          <w:w w:val="90"/>
          <w:sz w:val="18"/>
        </w:rPr>
        <w:t>следовательский медицинский университет им. Н.И. Пирогова» МЗ РФ, </w:t>
      </w:r>
      <w:r>
        <w:rPr>
          <w:w w:val="95"/>
          <w:sz w:val="18"/>
        </w:rPr>
        <w:t>главный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врач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ГБУЗ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С.С.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Юдина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ДЗ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Москвы,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внештат- </w:t>
      </w:r>
      <w:r>
        <w:rPr>
          <w:sz w:val="18"/>
        </w:rPr>
        <w:t>ный</w:t>
      </w:r>
      <w:r>
        <w:rPr>
          <w:spacing w:val="-15"/>
          <w:sz w:val="18"/>
        </w:rPr>
        <w:t> </w:t>
      </w:r>
      <w:r>
        <w:rPr>
          <w:sz w:val="18"/>
        </w:rPr>
        <w:t>анестезиолог-реаниматолог</w:t>
      </w:r>
      <w:r>
        <w:rPr>
          <w:spacing w:val="-15"/>
          <w:sz w:val="18"/>
        </w:rPr>
        <w:t> </w:t>
      </w:r>
      <w:r>
        <w:rPr>
          <w:sz w:val="18"/>
        </w:rPr>
        <w:t>ДЗ</w:t>
      </w:r>
      <w:r>
        <w:rPr>
          <w:spacing w:val="-15"/>
          <w:sz w:val="18"/>
        </w:rPr>
        <w:t> </w:t>
      </w:r>
      <w:r>
        <w:rPr>
          <w:sz w:val="18"/>
        </w:rPr>
        <w:t>Москвы,</w:t>
      </w:r>
      <w:r>
        <w:rPr>
          <w:spacing w:val="-15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42" w:firstLine="0"/>
        <w:jc w:val="both"/>
        <w:rPr>
          <w:sz w:val="18"/>
        </w:rPr>
      </w:pPr>
      <w:r>
        <w:rPr>
          <w:b/>
          <w:i/>
          <w:w w:val="95"/>
          <w:sz w:val="18"/>
        </w:rPr>
        <w:t>Родионов</w:t>
      </w:r>
      <w:r>
        <w:rPr>
          <w:b/>
          <w:i/>
          <w:spacing w:val="-5"/>
          <w:w w:val="95"/>
          <w:sz w:val="18"/>
        </w:rPr>
        <w:t> </w:t>
      </w:r>
      <w:r>
        <w:rPr>
          <w:b/>
          <w:i/>
          <w:w w:val="95"/>
          <w:sz w:val="18"/>
        </w:rPr>
        <w:t>Евгений</w:t>
      </w:r>
      <w:r>
        <w:rPr>
          <w:b/>
          <w:i/>
          <w:spacing w:val="-6"/>
          <w:w w:val="95"/>
          <w:sz w:val="18"/>
        </w:rPr>
        <w:t> </w:t>
      </w:r>
      <w:r>
        <w:rPr>
          <w:b/>
          <w:i/>
          <w:w w:val="95"/>
          <w:sz w:val="18"/>
        </w:rPr>
        <w:t>Петрович</w:t>
      </w:r>
      <w:r>
        <w:rPr>
          <w:b/>
          <w:i/>
          <w:spacing w:val="-4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заместитель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главного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врача</w:t>
      </w:r>
      <w:r>
        <w:rPr>
          <w:spacing w:val="-4"/>
          <w:w w:val="95"/>
          <w:sz w:val="18"/>
        </w:rPr>
        <w:t> </w:t>
      </w:r>
      <w:r>
        <w:rPr>
          <w:w w:val="95"/>
          <w:sz w:val="18"/>
        </w:rPr>
        <w:t>по анестезиологии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С.П.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Боткина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ДЗ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Москвы, ведущий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научный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сотрудник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НИИ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клинической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ВО</w:t>
      </w:r>
    </w:p>
    <w:p>
      <w:pPr>
        <w:spacing w:line="196" w:lineRule="auto" w:before="3"/>
        <w:ind w:left="150" w:right="44" w:firstLine="0"/>
        <w:jc w:val="both"/>
        <w:rPr>
          <w:sz w:val="18"/>
        </w:rPr>
      </w:pPr>
      <w:r>
        <w:rPr>
          <w:w w:val="90"/>
          <w:sz w:val="18"/>
        </w:rPr>
        <w:t>«Российский национальный </w:t>
      </w:r>
      <w:r>
        <w:rPr>
          <w:spacing w:val="-3"/>
          <w:w w:val="90"/>
          <w:sz w:val="18"/>
        </w:rPr>
        <w:t>исследовательский медицинский </w:t>
      </w:r>
      <w:r>
        <w:rPr>
          <w:w w:val="90"/>
          <w:sz w:val="18"/>
        </w:rPr>
        <w:t>универси- </w:t>
      </w:r>
      <w:r>
        <w:rPr>
          <w:sz w:val="18"/>
        </w:rPr>
        <w:t>тет им. Н.И. Пирогова» МЗ РФ, Москва.</w:t>
      </w:r>
    </w:p>
    <w:p>
      <w:pPr>
        <w:spacing w:line="196" w:lineRule="auto" w:before="87"/>
        <w:ind w:left="150" w:right="38" w:firstLine="0"/>
        <w:jc w:val="both"/>
        <w:rPr>
          <w:sz w:val="18"/>
        </w:rPr>
      </w:pPr>
      <w:r>
        <w:rPr>
          <w:b/>
          <w:i/>
          <w:w w:val="95"/>
          <w:sz w:val="18"/>
        </w:rPr>
        <w:t>Рей </w:t>
      </w:r>
      <w:r>
        <w:rPr>
          <w:b/>
          <w:i/>
          <w:spacing w:val="3"/>
          <w:w w:val="95"/>
          <w:sz w:val="18"/>
        </w:rPr>
        <w:t>Сергей Игоревич </w:t>
      </w:r>
      <w:r>
        <w:rPr>
          <w:w w:val="95"/>
          <w:sz w:val="18"/>
        </w:rPr>
        <w:t>— </w:t>
      </w:r>
      <w:r>
        <w:rPr>
          <w:spacing w:val="3"/>
          <w:w w:val="95"/>
          <w:sz w:val="18"/>
        </w:rPr>
        <w:t>к.м.н., </w:t>
      </w:r>
      <w:r>
        <w:rPr>
          <w:spacing w:val="4"/>
          <w:w w:val="95"/>
          <w:sz w:val="18"/>
        </w:rPr>
        <w:t>ведущий специалист</w:t>
      </w:r>
      <w:r>
        <w:rPr>
          <w:spacing w:val="-19"/>
          <w:w w:val="95"/>
          <w:sz w:val="18"/>
        </w:rPr>
        <w:t> </w:t>
      </w:r>
      <w:r>
        <w:rPr>
          <w:spacing w:val="3"/>
          <w:w w:val="95"/>
          <w:sz w:val="18"/>
        </w:rPr>
        <w:t>организацион- но-методического</w:t>
      </w:r>
      <w:r>
        <w:rPr>
          <w:spacing w:val="-15"/>
          <w:w w:val="95"/>
          <w:sz w:val="18"/>
        </w:rPr>
        <w:t> </w:t>
      </w:r>
      <w:r>
        <w:rPr>
          <w:spacing w:val="2"/>
          <w:w w:val="95"/>
          <w:sz w:val="18"/>
        </w:rPr>
        <w:t>отдела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по</w:t>
      </w:r>
      <w:r>
        <w:rPr>
          <w:spacing w:val="-14"/>
          <w:w w:val="95"/>
          <w:sz w:val="18"/>
        </w:rPr>
        <w:t> </w:t>
      </w:r>
      <w:r>
        <w:rPr>
          <w:spacing w:val="3"/>
          <w:w w:val="95"/>
          <w:sz w:val="18"/>
        </w:rPr>
        <w:t>нефрологической</w:t>
      </w:r>
      <w:r>
        <w:rPr>
          <w:spacing w:val="-14"/>
          <w:w w:val="95"/>
          <w:sz w:val="18"/>
        </w:rPr>
        <w:t> </w:t>
      </w:r>
      <w:r>
        <w:rPr>
          <w:w w:val="95"/>
          <w:sz w:val="18"/>
        </w:rPr>
        <w:t>помощи</w:t>
      </w:r>
      <w:r>
        <w:rPr>
          <w:spacing w:val="-14"/>
          <w:w w:val="95"/>
          <w:sz w:val="18"/>
        </w:rPr>
        <w:t> </w:t>
      </w:r>
      <w:r>
        <w:rPr>
          <w:spacing w:val="3"/>
          <w:w w:val="95"/>
          <w:sz w:val="18"/>
        </w:rPr>
        <w:t>ДЗ</w:t>
      </w:r>
      <w:r>
        <w:rPr>
          <w:spacing w:val="-14"/>
          <w:w w:val="95"/>
          <w:sz w:val="18"/>
        </w:rPr>
        <w:t> </w:t>
      </w:r>
      <w:r>
        <w:rPr>
          <w:spacing w:val="3"/>
          <w:w w:val="95"/>
          <w:sz w:val="18"/>
        </w:rPr>
        <w:t>Москвы, </w:t>
      </w:r>
      <w:r>
        <w:rPr>
          <w:w w:val="95"/>
          <w:sz w:val="18"/>
        </w:rPr>
        <w:t>врач-нефролог</w:t>
      </w:r>
      <w:r>
        <w:rPr>
          <w:spacing w:val="-30"/>
          <w:w w:val="95"/>
          <w:sz w:val="18"/>
        </w:rPr>
        <w:t> </w:t>
      </w:r>
      <w:r>
        <w:rPr>
          <w:w w:val="95"/>
          <w:sz w:val="18"/>
        </w:rPr>
        <w:t>3-го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нефрологического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отделения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30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52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ДЗ</w:t>
      </w:r>
      <w:r>
        <w:rPr>
          <w:spacing w:val="-29"/>
          <w:w w:val="95"/>
          <w:sz w:val="18"/>
        </w:rPr>
        <w:t> </w:t>
      </w:r>
      <w:r>
        <w:rPr>
          <w:w w:val="95"/>
          <w:sz w:val="18"/>
        </w:rPr>
        <w:t>Москвы, </w:t>
      </w:r>
      <w:r>
        <w:rPr>
          <w:sz w:val="18"/>
        </w:rPr>
        <w:t>Москва.</w:t>
      </w:r>
    </w:p>
    <w:p>
      <w:pPr>
        <w:spacing w:line="196" w:lineRule="auto" w:before="88"/>
        <w:ind w:left="150" w:right="39" w:firstLine="0"/>
        <w:jc w:val="both"/>
        <w:rPr>
          <w:sz w:val="18"/>
        </w:rPr>
      </w:pPr>
      <w:r>
        <w:rPr>
          <w:b/>
          <w:i/>
          <w:w w:val="95"/>
          <w:sz w:val="18"/>
        </w:rPr>
        <w:t>Руднов</w:t>
      </w:r>
      <w:r>
        <w:rPr>
          <w:b/>
          <w:i/>
          <w:spacing w:val="-11"/>
          <w:w w:val="95"/>
          <w:sz w:val="18"/>
        </w:rPr>
        <w:t> </w:t>
      </w:r>
      <w:r>
        <w:rPr>
          <w:b/>
          <w:i/>
          <w:spacing w:val="2"/>
          <w:w w:val="95"/>
          <w:sz w:val="18"/>
        </w:rPr>
        <w:t>Владимир</w:t>
      </w:r>
      <w:r>
        <w:rPr>
          <w:b/>
          <w:i/>
          <w:spacing w:val="-11"/>
          <w:w w:val="95"/>
          <w:sz w:val="18"/>
        </w:rPr>
        <w:t> </w:t>
      </w:r>
      <w:r>
        <w:rPr>
          <w:b/>
          <w:i/>
          <w:spacing w:val="2"/>
          <w:w w:val="95"/>
          <w:sz w:val="18"/>
        </w:rPr>
        <w:t>Александрович</w:t>
      </w:r>
      <w:r>
        <w:rPr>
          <w:b/>
          <w:i/>
          <w:spacing w:val="-9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0"/>
          <w:w w:val="95"/>
          <w:sz w:val="18"/>
        </w:rPr>
        <w:t> </w:t>
      </w:r>
      <w:r>
        <w:rPr>
          <w:spacing w:val="2"/>
          <w:w w:val="95"/>
          <w:sz w:val="18"/>
        </w:rPr>
        <w:t>д.м.н.,</w:t>
      </w:r>
      <w:r>
        <w:rPr>
          <w:spacing w:val="-9"/>
          <w:w w:val="95"/>
          <w:sz w:val="18"/>
        </w:rPr>
        <w:t> </w:t>
      </w:r>
      <w:r>
        <w:rPr>
          <w:spacing w:val="3"/>
          <w:w w:val="95"/>
          <w:sz w:val="18"/>
        </w:rPr>
        <w:t>профессор,</w:t>
      </w:r>
      <w:r>
        <w:rPr>
          <w:spacing w:val="-10"/>
          <w:w w:val="95"/>
          <w:sz w:val="18"/>
        </w:rPr>
        <w:t> </w:t>
      </w:r>
      <w:r>
        <w:rPr>
          <w:spacing w:val="3"/>
          <w:w w:val="95"/>
          <w:sz w:val="18"/>
        </w:rPr>
        <w:t>заведующий кафедрой</w:t>
      </w:r>
      <w:r>
        <w:rPr>
          <w:spacing w:val="-21"/>
          <w:w w:val="95"/>
          <w:sz w:val="18"/>
        </w:rPr>
        <w:t> </w:t>
      </w:r>
      <w:r>
        <w:rPr>
          <w:spacing w:val="3"/>
          <w:w w:val="95"/>
          <w:sz w:val="18"/>
        </w:rPr>
        <w:t>анестезиологии,</w:t>
      </w:r>
      <w:r>
        <w:rPr>
          <w:spacing w:val="-20"/>
          <w:w w:val="95"/>
          <w:sz w:val="18"/>
        </w:rPr>
        <w:t> </w:t>
      </w:r>
      <w:r>
        <w:rPr>
          <w:spacing w:val="3"/>
          <w:w w:val="95"/>
          <w:sz w:val="18"/>
        </w:rPr>
        <w:t>реаниматологии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0"/>
          <w:w w:val="95"/>
          <w:sz w:val="18"/>
        </w:rPr>
        <w:t> </w:t>
      </w:r>
      <w:r>
        <w:rPr>
          <w:spacing w:val="2"/>
          <w:w w:val="95"/>
          <w:sz w:val="18"/>
        </w:rPr>
        <w:t>токсикологии</w:t>
      </w:r>
      <w:r>
        <w:rPr>
          <w:spacing w:val="-20"/>
          <w:w w:val="95"/>
          <w:sz w:val="18"/>
        </w:rPr>
        <w:t> </w:t>
      </w:r>
      <w:r>
        <w:rPr>
          <w:spacing w:val="3"/>
          <w:w w:val="95"/>
          <w:sz w:val="18"/>
        </w:rPr>
        <w:t>ФГБОУ </w:t>
      </w:r>
      <w:r>
        <w:rPr>
          <w:w w:val="95"/>
          <w:sz w:val="18"/>
        </w:rPr>
        <w:t>ВО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«Уральский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государственный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медицинский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университет»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РФ, </w:t>
      </w:r>
      <w:r>
        <w:rPr>
          <w:w w:val="90"/>
          <w:sz w:val="18"/>
        </w:rPr>
        <w:t>руководитель службы анестезиологии и реанимации муниципального </w:t>
      </w:r>
      <w:r>
        <w:rPr>
          <w:w w:val="95"/>
          <w:sz w:val="18"/>
        </w:rPr>
        <w:t>автономного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учреждения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40,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специалист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ГУЗ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админи- </w:t>
      </w:r>
      <w:r>
        <w:rPr>
          <w:sz w:val="18"/>
        </w:rPr>
        <w:t>страции Екатеринбурга,</w:t>
      </w:r>
      <w:r>
        <w:rPr>
          <w:spacing w:val="-21"/>
          <w:sz w:val="18"/>
        </w:rPr>
        <w:t> </w:t>
      </w:r>
      <w:r>
        <w:rPr>
          <w:sz w:val="18"/>
        </w:rPr>
        <w:t>Екатеринбург.</w:t>
      </w:r>
    </w:p>
    <w:p>
      <w:pPr>
        <w:spacing w:line="196" w:lineRule="auto" w:before="91"/>
        <w:ind w:left="150" w:right="42" w:firstLine="0"/>
        <w:jc w:val="both"/>
        <w:rPr>
          <w:sz w:val="18"/>
        </w:rPr>
      </w:pPr>
      <w:r>
        <w:rPr/>
        <w:pict>
          <v:rect style="position:absolute;margin-left:40.501999pt;margin-top:5.515156pt;width:278.996pt;height:18.493pt;mso-position-horizontal-relative:page;mso-position-vertical-relative:paragraph;z-index:-266821632" filled="false" stroked="true" strokeweight=".5pt" strokecolor="#000000">
            <v:stroke dashstyle="solid"/>
            <w10:wrap type="none"/>
          </v:rect>
        </w:pict>
      </w:r>
      <w:r>
        <w:rPr>
          <w:b/>
          <w:i/>
          <w:w w:val="95"/>
          <w:sz w:val="18"/>
        </w:rPr>
        <w:t>Савельев Виктор Сергеевич </w:t>
      </w:r>
      <w:r>
        <w:rPr>
          <w:w w:val="95"/>
          <w:sz w:val="18"/>
        </w:rPr>
        <w:t>— академик РАН, д.м.н., профессор, </w:t>
      </w:r>
      <w:r>
        <w:rPr>
          <w:sz w:val="18"/>
        </w:rPr>
        <w:t>Москва.</w:t>
      </w:r>
    </w:p>
    <w:p>
      <w:pPr>
        <w:spacing w:line="196" w:lineRule="auto" w:before="86"/>
        <w:ind w:left="150" w:right="42" w:firstLine="0"/>
        <w:jc w:val="both"/>
        <w:rPr>
          <w:sz w:val="18"/>
        </w:rPr>
      </w:pPr>
      <w:r>
        <w:rPr/>
        <w:pict>
          <v:rect style="position:absolute;margin-left:40.501999pt;margin-top:4.82386pt;width:278.996pt;height:40.036pt;mso-position-horizontal-relative:page;mso-position-vertical-relative:paragraph;z-index:-266822656" filled="false" stroked="true" strokeweight=".5pt" strokecolor="#000000">
            <v:stroke dashstyle="solid"/>
            <w10:wrap type="none"/>
          </v:rect>
        </w:pict>
      </w:r>
      <w:r>
        <w:rPr>
          <w:b/>
          <w:i/>
          <w:w w:val="95"/>
          <w:sz w:val="18"/>
        </w:rPr>
        <w:t>Салтанов</w:t>
      </w:r>
      <w:r>
        <w:rPr>
          <w:b/>
          <w:i/>
          <w:spacing w:val="-6"/>
          <w:w w:val="95"/>
          <w:sz w:val="18"/>
        </w:rPr>
        <w:t> </w:t>
      </w:r>
      <w:r>
        <w:rPr>
          <w:b/>
          <w:i/>
          <w:w w:val="95"/>
          <w:sz w:val="18"/>
        </w:rPr>
        <w:t>Александр</w:t>
      </w:r>
      <w:r>
        <w:rPr>
          <w:b/>
          <w:i/>
          <w:spacing w:val="-6"/>
          <w:w w:val="95"/>
          <w:sz w:val="18"/>
        </w:rPr>
        <w:t> </w:t>
      </w:r>
      <w:r>
        <w:rPr>
          <w:b/>
          <w:i/>
          <w:w w:val="95"/>
          <w:sz w:val="18"/>
        </w:rPr>
        <w:t>Иосифович</w:t>
      </w:r>
      <w:r>
        <w:rPr>
          <w:b/>
          <w:i/>
          <w:spacing w:val="-6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член-корреспондент</w:t>
      </w:r>
      <w:r>
        <w:rPr>
          <w:spacing w:val="-7"/>
          <w:w w:val="95"/>
          <w:sz w:val="18"/>
        </w:rPr>
        <w:t> </w:t>
      </w:r>
      <w:r>
        <w:rPr>
          <w:spacing w:val="-3"/>
          <w:w w:val="95"/>
          <w:sz w:val="18"/>
        </w:rPr>
        <w:t>РАН,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д.м.н., </w:t>
      </w:r>
      <w:r>
        <w:rPr>
          <w:w w:val="90"/>
          <w:sz w:val="18"/>
        </w:rPr>
        <w:t>профессор,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руководитель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отдела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детской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анестезиологии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и</w:t>
      </w:r>
      <w:r>
        <w:rPr>
          <w:spacing w:val="-7"/>
          <w:w w:val="90"/>
          <w:sz w:val="18"/>
        </w:rPr>
        <w:t> </w:t>
      </w:r>
      <w:r>
        <w:rPr>
          <w:w w:val="90"/>
          <w:sz w:val="18"/>
        </w:rPr>
        <w:t>реанимации </w:t>
      </w:r>
      <w:r>
        <w:rPr>
          <w:w w:val="95"/>
          <w:sz w:val="18"/>
        </w:rPr>
        <w:t>НИИ</w:t>
      </w:r>
      <w:r>
        <w:rPr>
          <w:spacing w:val="-31"/>
          <w:w w:val="95"/>
          <w:sz w:val="18"/>
        </w:rPr>
        <w:t> </w:t>
      </w:r>
      <w:r>
        <w:rPr>
          <w:w w:val="95"/>
          <w:sz w:val="18"/>
        </w:rPr>
        <w:t>детской</w:t>
      </w:r>
      <w:r>
        <w:rPr>
          <w:spacing w:val="-31"/>
          <w:w w:val="95"/>
          <w:sz w:val="18"/>
        </w:rPr>
        <w:t> </w:t>
      </w:r>
      <w:r>
        <w:rPr>
          <w:spacing w:val="-4"/>
          <w:w w:val="95"/>
          <w:sz w:val="18"/>
        </w:rPr>
        <w:t>онкологии</w:t>
      </w:r>
      <w:r>
        <w:rPr>
          <w:spacing w:val="-30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31"/>
          <w:w w:val="95"/>
          <w:sz w:val="18"/>
        </w:rPr>
        <w:t> </w:t>
      </w:r>
      <w:r>
        <w:rPr>
          <w:spacing w:val="-3"/>
          <w:w w:val="95"/>
          <w:sz w:val="18"/>
        </w:rPr>
        <w:t>гематологии</w:t>
      </w:r>
      <w:r>
        <w:rPr>
          <w:spacing w:val="-30"/>
          <w:w w:val="95"/>
          <w:sz w:val="18"/>
        </w:rPr>
        <w:t> </w:t>
      </w:r>
      <w:r>
        <w:rPr>
          <w:spacing w:val="-3"/>
          <w:w w:val="95"/>
          <w:sz w:val="18"/>
        </w:rPr>
        <w:t>ФГБУ</w:t>
      </w:r>
      <w:r>
        <w:rPr>
          <w:spacing w:val="-31"/>
          <w:w w:val="95"/>
          <w:sz w:val="18"/>
        </w:rPr>
        <w:t> </w:t>
      </w:r>
      <w:r>
        <w:rPr>
          <w:w w:val="95"/>
          <w:sz w:val="18"/>
        </w:rPr>
        <w:t>«РОНЦ</w:t>
      </w:r>
      <w:r>
        <w:rPr>
          <w:spacing w:val="-30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31"/>
          <w:w w:val="95"/>
          <w:sz w:val="18"/>
        </w:rPr>
        <w:t> </w:t>
      </w:r>
      <w:r>
        <w:rPr>
          <w:w w:val="95"/>
          <w:sz w:val="18"/>
        </w:rPr>
        <w:t>Н.Н.</w:t>
      </w:r>
      <w:r>
        <w:rPr>
          <w:spacing w:val="-30"/>
          <w:w w:val="95"/>
          <w:sz w:val="18"/>
        </w:rPr>
        <w:t> </w:t>
      </w:r>
      <w:r>
        <w:rPr>
          <w:spacing w:val="-3"/>
          <w:w w:val="95"/>
          <w:sz w:val="18"/>
        </w:rPr>
        <w:t>Блохина» </w:t>
      </w:r>
      <w:r>
        <w:rPr>
          <w:sz w:val="18"/>
        </w:rPr>
        <w:t>МЗ РФ,</w:t>
      </w:r>
      <w:r>
        <w:rPr>
          <w:spacing w:val="-12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42" w:firstLine="0"/>
        <w:jc w:val="both"/>
        <w:rPr>
          <w:sz w:val="18"/>
        </w:rPr>
      </w:pPr>
      <w:r>
        <w:rPr>
          <w:b/>
          <w:i/>
          <w:w w:val="95"/>
          <w:sz w:val="18"/>
        </w:rPr>
        <w:t>Самсыгина</w:t>
      </w:r>
      <w:r>
        <w:rPr>
          <w:b/>
          <w:i/>
          <w:spacing w:val="-7"/>
          <w:w w:val="95"/>
          <w:sz w:val="18"/>
        </w:rPr>
        <w:t> </w:t>
      </w:r>
      <w:r>
        <w:rPr>
          <w:b/>
          <w:i/>
          <w:spacing w:val="-4"/>
          <w:w w:val="95"/>
          <w:sz w:val="18"/>
        </w:rPr>
        <w:t>Галина</w:t>
      </w:r>
      <w:r>
        <w:rPr>
          <w:b/>
          <w:i/>
          <w:spacing w:val="-7"/>
          <w:w w:val="95"/>
          <w:sz w:val="18"/>
        </w:rPr>
        <w:t> </w:t>
      </w:r>
      <w:r>
        <w:rPr>
          <w:b/>
          <w:i/>
          <w:w w:val="95"/>
          <w:sz w:val="18"/>
        </w:rPr>
        <w:t>Андреевна</w:t>
      </w:r>
      <w:r>
        <w:rPr>
          <w:b/>
          <w:i/>
          <w:spacing w:val="-6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научный </w:t>
      </w:r>
      <w:r>
        <w:rPr>
          <w:sz w:val="18"/>
        </w:rPr>
        <w:t>сотрудник</w:t>
      </w:r>
      <w:r>
        <w:rPr>
          <w:spacing w:val="-31"/>
          <w:sz w:val="18"/>
        </w:rPr>
        <w:t> </w:t>
      </w:r>
      <w:r>
        <w:rPr>
          <w:spacing w:val="-8"/>
          <w:sz w:val="18"/>
        </w:rPr>
        <w:t>ФГАУ</w:t>
      </w:r>
      <w:r>
        <w:rPr>
          <w:spacing w:val="-30"/>
          <w:sz w:val="18"/>
        </w:rPr>
        <w:t> </w:t>
      </w:r>
      <w:r>
        <w:rPr>
          <w:sz w:val="18"/>
        </w:rPr>
        <w:t>«Научный</w:t>
      </w:r>
      <w:r>
        <w:rPr>
          <w:spacing w:val="-31"/>
          <w:sz w:val="18"/>
        </w:rPr>
        <w:t> </w:t>
      </w:r>
      <w:r>
        <w:rPr>
          <w:sz w:val="18"/>
        </w:rPr>
        <w:t>центр</w:t>
      </w:r>
      <w:r>
        <w:rPr>
          <w:spacing w:val="-30"/>
          <w:sz w:val="18"/>
        </w:rPr>
        <w:t> </w:t>
      </w:r>
      <w:r>
        <w:rPr>
          <w:sz w:val="18"/>
        </w:rPr>
        <w:t>здоровья</w:t>
      </w:r>
      <w:r>
        <w:rPr>
          <w:spacing w:val="-31"/>
          <w:sz w:val="18"/>
        </w:rPr>
        <w:t> </w:t>
      </w:r>
      <w:r>
        <w:rPr>
          <w:sz w:val="18"/>
        </w:rPr>
        <w:t>детей»</w:t>
      </w:r>
      <w:r>
        <w:rPr>
          <w:spacing w:val="-30"/>
          <w:sz w:val="18"/>
        </w:rPr>
        <w:t> </w:t>
      </w:r>
      <w:r>
        <w:rPr>
          <w:sz w:val="18"/>
        </w:rPr>
        <w:t>МЗ</w:t>
      </w:r>
      <w:r>
        <w:rPr>
          <w:spacing w:val="-31"/>
          <w:sz w:val="18"/>
        </w:rPr>
        <w:t> </w:t>
      </w:r>
      <w:r>
        <w:rPr>
          <w:sz w:val="18"/>
        </w:rPr>
        <w:t>РФ,</w:t>
      </w:r>
      <w:r>
        <w:rPr>
          <w:spacing w:val="-30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131"/>
        <w:ind w:left="150" w:right="108" w:firstLine="0"/>
        <w:jc w:val="both"/>
        <w:rPr>
          <w:sz w:val="18"/>
        </w:rPr>
      </w:pPr>
      <w:r>
        <w:rPr/>
        <w:br w:type="column"/>
      </w:r>
      <w:r>
        <w:rPr>
          <w:b/>
          <w:i/>
          <w:w w:val="95"/>
          <w:sz w:val="18"/>
        </w:rPr>
        <w:t>Свиридов</w:t>
      </w:r>
      <w:r>
        <w:rPr>
          <w:b/>
          <w:i/>
          <w:spacing w:val="-17"/>
          <w:w w:val="95"/>
          <w:sz w:val="18"/>
        </w:rPr>
        <w:t> </w:t>
      </w:r>
      <w:r>
        <w:rPr>
          <w:b/>
          <w:i/>
          <w:w w:val="95"/>
          <w:sz w:val="18"/>
        </w:rPr>
        <w:t>Сергей</w:t>
      </w:r>
      <w:r>
        <w:rPr>
          <w:b/>
          <w:i/>
          <w:spacing w:val="-16"/>
          <w:w w:val="95"/>
          <w:sz w:val="18"/>
        </w:rPr>
        <w:t> </w:t>
      </w:r>
      <w:r>
        <w:rPr>
          <w:b/>
          <w:i/>
          <w:w w:val="95"/>
          <w:sz w:val="18"/>
        </w:rPr>
        <w:t>Викторович</w:t>
      </w:r>
      <w:r>
        <w:rPr>
          <w:b/>
          <w:i/>
          <w:spacing w:val="-16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кафе- </w:t>
      </w:r>
      <w:r>
        <w:rPr>
          <w:w w:val="90"/>
          <w:sz w:val="18"/>
        </w:rPr>
        <w:t>дрой анестезиологии и реаниматологии лечебного факультета ФГБОУ ВО «Российский национальный исследовательский медицинский уни- верситет им. Н.И. Пирогова» МЗ РФ, президент Российской ассоциации </w:t>
      </w:r>
      <w:r>
        <w:rPr>
          <w:sz w:val="18"/>
        </w:rPr>
        <w:t>парентерального</w:t>
      </w:r>
      <w:r>
        <w:rPr>
          <w:spacing w:val="-14"/>
          <w:sz w:val="18"/>
        </w:rPr>
        <w:t> </w:t>
      </w:r>
      <w:r>
        <w:rPr>
          <w:sz w:val="18"/>
        </w:rPr>
        <w:t>и</w:t>
      </w:r>
      <w:r>
        <w:rPr>
          <w:spacing w:val="-14"/>
          <w:sz w:val="18"/>
        </w:rPr>
        <w:t> </w:t>
      </w:r>
      <w:r>
        <w:rPr>
          <w:sz w:val="18"/>
        </w:rPr>
        <w:t>энтерального</w:t>
      </w:r>
      <w:r>
        <w:rPr>
          <w:spacing w:val="-14"/>
          <w:sz w:val="18"/>
        </w:rPr>
        <w:t> </w:t>
      </w:r>
      <w:r>
        <w:rPr>
          <w:sz w:val="18"/>
        </w:rPr>
        <w:t>питания,</w:t>
      </w:r>
      <w:r>
        <w:rPr>
          <w:spacing w:val="-13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104" w:hanging="1"/>
        <w:jc w:val="both"/>
        <w:rPr>
          <w:sz w:val="18"/>
        </w:rPr>
      </w:pPr>
      <w:r>
        <w:rPr>
          <w:b/>
          <w:i/>
          <w:spacing w:val="2"/>
          <w:w w:val="95"/>
          <w:sz w:val="18"/>
        </w:rPr>
        <w:t>Сидоренко Сергей Владимирович </w:t>
      </w:r>
      <w:r>
        <w:rPr>
          <w:w w:val="95"/>
          <w:sz w:val="18"/>
        </w:rPr>
        <w:t>— </w:t>
      </w:r>
      <w:r>
        <w:rPr>
          <w:spacing w:val="3"/>
          <w:w w:val="95"/>
          <w:sz w:val="18"/>
        </w:rPr>
        <w:t>д.м.н., </w:t>
      </w:r>
      <w:r>
        <w:rPr>
          <w:spacing w:val="4"/>
          <w:w w:val="95"/>
          <w:sz w:val="18"/>
        </w:rPr>
        <w:t>профессор </w:t>
      </w:r>
      <w:r>
        <w:rPr>
          <w:spacing w:val="2"/>
          <w:w w:val="95"/>
          <w:sz w:val="18"/>
        </w:rPr>
        <w:t>кафедры ме- дицинской</w:t>
      </w:r>
      <w:r>
        <w:rPr>
          <w:spacing w:val="-15"/>
          <w:w w:val="95"/>
          <w:sz w:val="18"/>
        </w:rPr>
        <w:t> </w:t>
      </w:r>
      <w:r>
        <w:rPr>
          <w:spacing w:val="3"/>
          <w:w w:val="95"/>
          <w:sz w:val="18"/>
        </w:rPr>
        <w:t>микробиологии</w:t>
      </w:r>
      <w:r>
        <w:rPr>
          <w:spacing w:val="-15"/>
          <w:w w:val="95"/>
          <w:sz w:val="18"/>
        </w:rPr>
        <w:t> </w:t>
      </w:r>
      <w:r>
        <w:rPr>
          <w:spacing w:val="2"/>
          <w:w w:val="95"/>
          <w:sz w:val="18"/>
        </w:rPr>
        <w:t>НИИ</w:t>
      </w:r>
      <w:r>
        <w:rPr>
          <w:spacing w:val="-15"/>
          <w:w w:val="95"/>
          <w:sz w:val="18"/>
        </w:rPr>
        <w:t> </w:t>
      </w:r>
      <w:r>
        <w:rPr>
          <w:spacing w:val="4"/>
          <w:w w:val="95"/>
          <w:sz w:val="18"/>
        </w:rPr>
        <w:t>детских</w:t>
      </w:r>
      <w:r>
        <w:rPr>
          <w:spacing w:val="-15"/>
          <w:w w:val="95"/>
          <w:sz w:val="18"/>
        </w:rPr>
        <w:t> </w:t>
      </w:r>
      <w:r>
        <w:rPr>
          <w:spacing w:val="3"/>
          <w:w w:val="95"/>
          <w:sz w:val="18"/>
        </w:rPr>
        <w:t>инфекций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ФМБА</w:t>
      </w:r>
      <w:r>
        <w:rPr>
          <w:spacing w:val="-15"/>
          <w:w w:val="95"/>
          <w:sz w:val="18"/>
        </w:rPr>
        <w:t> </w:t>
      </w:r>
      <w:r>
        <w:rPr>
          <w:spacing w:val="3"/>
          <w:w w:val="95"/>
          <w:sz w:val="18"/>
        </w:rPr>
        <w:t>России, </w:t>
      </w:r>
      <w:r>
        <w:rPr>
          <w:spacing w:val="3"/>
          <w:w w:val="90"/>
          <w:sz w:val="18"/>
        </w:rPr>
        <w:t>руководитель </w:t>
      </w:r>
      <w:r>
        <w:rPr>
          <w:spacing w:val="2"/>
          <w:w w:val="90"/>
          <w:sz w:val="18"/>
        </w:rPr>
        <w:t>отдела медицинской </w:t>
      </w:r>
      <w:r>
        <w:rPr>
          <w:spacing w:val="3"/>
          <w:w w:val="90"/>
          <w:sz w:val="18"/>
        </w:rPr>
        <w:t>микробиологии </w:t>
      </w:r>
      <w:r>
        <w:rPr>
          <w:w w:val="90"/>
          <w:sz w:val="18"/>
        </w:rPr>
        <w:t>и </w:t>
      </w:r>
      <w:r>
        <w:rPr>
          <w:spacing w:val="2"/>
          <w:w w:val="90"/>
          <w:sz w:val="18"/>
        </w:rPr>
        <w:t>молекулярной </w:t>
      </w:r>
      <w:r>
        <w:rPr>
          <w:w w:val="90"/>
          <w:sz w:val="18"/>
        </w:rPr>
        <w:t>эпидемиологии ФГБОУ ВО «Северо-Западный государственный меди- </w:t>
      </w:r>
      <w:r>
        <w:rPr>
          <w:w w:val="95"/>
          <w:sz w:val="18"/>
        </w:rPr>
        <w:t>цинский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университет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И.И.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Мечникова»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Санкт-Петербург.</w:t>
      </w:r>
    </w:p>
    <w:p>
      <w:pPr>
        <w:spacing w:line="196" w:lineRule="auto" w:before="90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Сметкин</w:t>
      </w:r>
      <w:r>
        <w:rPr>
          <w:b/>
          <w:i/>
          <w:spacing w:val="-23"/>
          <w:w w:val="95"/>
          <w:sz w:val="18"/>
        </w:rPr>
        <w:t> </w:t>
      </w:r>
      <w:r>
        <w:rPr>
          <w:b/>
          <w:i/>
          <w:w w:val="95"/>
          <w:sz w:val="18"/>
        </w:rPr>
        <w:t>Алексей</w:t>
      </w:r>
      <w:r>
        <w:rPr>
          <w:b/>
          <w:i/>
          <w:spacing w:val="-23"/>
          <w:w w:val="95"/>
          <w:sz w:val="18"/>
        </w:rPr>
        <w:t> </w:t>
      </w:r>
      <w:r>
        <w:rPr>
          <w:b/>
          <w:i/>
          <w:w w:val="95"/>
          <w:sz w:val="18"/>
        </w:rPr>
        <w:t>Анатольевич</w:t>
      </w:r>
      <w:r>
        <w:rPr>
          <w:b/>
          <w:i/>
          <w:spacing w:val="-22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к.м.н.,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ассистент,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кафедра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анестези- ологии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Северного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государственного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медицинского </w:t>
      </w:r>
      <w:r>
        <w:rPr>
          <w:sz w:val="18"/>
        </w:rPr>
        <w:t>университета,</w:t>
      </w:r>
      <w:r>
        <w:rPr>
          <w:spacing w:val="-8"/>
          <w:sz w:val="18"/>
        </w:rPr>
        <w:t> </w:t>
      </w:r>
      <w:r>
        <w:rPr>
          <w:sz w:val="18"/>
        </w:rPr>
        <w:t>Архангельск.</w:t>
      </w:r>
    </w:p>
    <w:p>
      <w:pPr>
        <w:spacing w:line="196" w:lineRule="auto" w:before="87"/>
        <w:ind w:left="150" w:right="106" w:firstLine="0"/>
        <w:jc w:val="both"/>
        <w:rPr>
          <w:sz w:val="18"/>
        </w:rPr>
      </w:pPr>
      <w:r>
        <w:rPr>
          <w:b/>
          <w:i/>
          <w:w w:val="95"/>
          <w:sz w:val="18"/>
        </w:rPr>
        <w:t>Филимонов</w:t>
      </w:r>
      <w:r>
        <w:rPr>
          <w:b/>
          <w:i/>
          <w:spacing w:val="-7"/>
          <w:w w:val="95"/>
          <w:sz w:val="18"/>
        </w:rPr>
        <w:t> </w:t>
      </w:r>
      <w:r>
        <w:rPr>
          <w:b/>
          <w:i/>
          <w:w w:val="95"/>
          <w:sz w:val="18"/>
        </w:rPr>
        <w:t>Михаил</w:t>
      </w:r>
      <w:r>
        <w:rPr>
          <w:b/>
          <w:i/>
          <w:spacing w:val="-6"/>
          <w:w w:val="95"/>
          <w:sz w:val="18"/>
        </w:rPr>
        <w:t> </w:t>
      </w:r>
      <w:r>
        <w:rPr>
          <w:b/>
          <w:i/>
          <w:w w:val="95"/>
          <w:sz w:val="18"/>
        </w:rPr>
        <w:t>Иванович</w:t>
      </w:r>
      <w:r>
        <w:rPr>
          <w:b/>
          <w:i/>
          <w:spacing w:val="-5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профессор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кафедры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факуль- тетской хирургии ЛФ ФГБОУ ВО «Российский национальный иссле- довательский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медицинский</w:t>
      </w:r>
      <w:r>
        <w:rPr>
          <w:spacing w:val="-8"/>
          <w:w w:val="95"/>
          <w:sz w:val="18"/>
        </w:rPr>
        <w:t> </w:t>
      </w:r>
      <w:r>
        <w:rPr>
          <w:spacing w:val="2"/>
          <w:w w:val="95"/>
          <w:sz w:val="18"/>
        </w:rPr>
        <w:t>университет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8"/>
          <w:w w:val="95"/>
          <w:sz w:val="18"/>
        </w:rPr>
        <w:t> </w:t>
      </w:r>
      <w:r>
        <w:rPr>
          <w:spacing w:val="2"/>
          <w:w w:val="95"/>
          <w:sz w:val="18"/>
        </w:rPr>
        <w:t>РФ, </w:t>
      </w:r>
      <w:r>
        <w:rPr>
          <w:sz w:val="18"/>
        </w:rPr>
        <w:t>Москва.</w:t>
      </w:r>
    </w:p>
    <w:p>
      <w:pPr>
        <w:spacing w:line="196" w:lineRule="auto" w:before="89"/>
        <w:ind w:left="150" w:right="106" w:hanging="1"/>
        <w:jc w:val="both"/>
        <w:rPr>
          <w:sz w:val="18"/>
        </w:rPr>
      </w:pPr>
      <w:r>
        <w:rPr>
          <w:b/>
          <w:i/>
          <w:w w:val="95"/>
          <w:sz w:val="18"/>
        </w:rPr>
        <w:t>Хачатрян Нана Николаевна </w:t>
      </w:r>
      <w:r>
        <w:rPr>
          <w:w w:val="95"/>
          <w:sz w:val="18"/>
        </w:rPr>
        <w:t>— д.м.н., </w:t>
      </w:r>
      <w:r>
        <w:rPr>
          <w:spacing w:val="2"/>
          <w:w w:val="95"/>
          <w:sz w:val="18"/>
        </w:rPr>
        <w:t>профессор </w:t>
      </w:r>
      <w:r>
        <w:rPr>
          <w:w w:val="95"/>
          <w:sz w:val="18"/>
        </w:rPr>
        <w:t>кафедры</w:t>
      </w:r>
      <w:r>
        <w:rPr>
          <w:spacing w:val="-24"/>
          <w:w w:val="95"/>
          <w:sz w:val="18"/>
        </w:rPr>
        <w:t> </w:t>
      </w:r>
      <w:r>
        <w:rPr>
          <w:spacing w:val="2"/>
          <w:w w:val="95"/>
          <w:sz w:val="18"/>
        </w:rPr>
        <w:t>хирурги- </w:t>
      </w:r>
      <w:r>
        <w:rPr>
          <w:w w:val="95"/>
          <w:sz w:val="18"/>
        </w:rPr>
        <w:t>ческих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болезней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клинической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ангиологии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«Московский медико-стоматологический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университет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А.Е.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Евдокимова»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РФ, </w:t>
      </w:r>
      <w:r>
        <w:rPr>
          <w:sz w:val="18"/>
        </w:rPr>
        <w:t>Москва.</w:t>
      </w:r>
    </w:p>
    <w:p>
      <w:pPr>
        <w:spacing w:line="196" w:lineRule="auto" w:before="88"/>
        <w:ind w:left="15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Хорошилов</w:t>
      </w:r>
      <w:r>
        <w:rPr>
          <w:b/>
          <w:i/>
          <w:spacing w:val="-23"/>
          <w:w w:val="95"/>
          <w:sz w:val="18"/>
        </w:rPr>
        <w:t> </w:t>
      </w:r>
      <w:r>
        <w:rPr>
          <w:b/>
          <w:i/>
          <w:w w:val="95"/>
          <w:sz w:val="18"/>
        </w:rPr>
        <w:t>Сергей</w:t>
      </w:r>
      <w:r>
        <w:rPr>
          <w:b/>
          <w:i/>
          <w:spacing w:val="-23"/>
          <w:w w:val="95"/>
          <w:sz w:val="18"/>
        </w:rPr>
        <w:t> </w:t>
      </w:r>
      <w:r>
        <w:rPr>
          <w:b/>
          <w:i/>
          <w:w w:val="95"/>
          <w:sz w:val="18"/>
        </w:rPr>
        <w:t>Евгеньевич</w:t>
      </w:r>
      <w:r>
        <w:rPr>
          <w:b/>
          <w:i/>
          <w:spacing w:val="-22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отделением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гемо- диализа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ФГКУ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«ГВКГ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академика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Н.Н.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Бурденко»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МО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15"/>
          <w:w w:val="95"/>
          <w:sz w:val="18"/>
        </w:rPr>
        <w:t> </w:t>
      </w:r>
      <w:r>
        <w:rPr>
          <w:w w:val="95"/>
          <w:sz w:val="18"/>
        </w:rPr>
        <w:t>ведущий научный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сотрудник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НИИ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общей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В.А.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Неговского, </w:t>
      </w:r>
      <w:r>
        <w:rPr>
          <w:sz w:val="18"/>
        </w:rPr>
        <w:t>заслуженный врач РФ,</w:t>
      </w:r>
      <w:r>
        <w:rPr>
          <w:spacing w:val="-22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108" w:firstLine="0"/>
        <w:jc w:val="both"/>
        <w:rPr>
          <w:sz w:val="18"/>
        </w:rPr>
      </w:pPr>
      <w:r>
        <w:rPr>
          <w:b/>
          <w:i/>
          <w:w w:val="95"/>
          <w:sz w:val="18"/>
        </w:rPr>
        <w:t>Храпов Кирилл Николаевич </w:t>
      </w:r>
      <w:r>
        <w:rPr>
          <w:w w:val="95"/>
          <w:sz w:val="18"/>
        </w:rPr>
        <w:t>— д.м.н., профессор кафедры анестезио- логии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ФГБВОУ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«Военно-медицинская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академия </w:t>
      </w:r>
      <w:r>
        <w:rPr>
          <w:sz w:val="18"/>
        </w:rPr>
        <w:t>им.</w:t>
      </w:r>
      <w:r>
        <w:rPr>
          <w:spacing w:val="-10"/>
          <w:sz w:val="18"/>
        </w:rPr>
        <w:t> </w:t>
      </w:r>
      <w:r>
        <w:rPr>
          <w:sz w:val="18"/>
        </w:rPr>
        <w:t>С.М.</w:t>
      </w:r>
      <w:r>
        <w:rPr>
          <w:spacing w:val="-10"/>
          <w:sz w:val="18"/>
        </w:rPr>
        <w:t> </w:t>
      </w:r>
      <w:r>
        <w:rPr>
          <w:sz w:val="18"/>
        </w:rPr>
        <w:t>Кирова»</w:t>
      </w:r>
      <w:r>
        <w:rPr>
          <w:spacing w:val="-10"/>
          <w:sz w:val="18"/>
        </w:rPr>
        <w:t> </w:t>
      </w:r>
      <w:r>
        <w:rPr>
          <w:sz w:val="18"/>
        </w:rPr>
        <w:t>МО</w:t>
      </w:r>
      <w:r>
        <w:rPr>
          <w:spacing w:val="-10"/>
          <w:sz w:val="18"/>
        </w:rPr>
        <w:t> </w:t>
      </w:r>
      <w:r>
        <w:rPr>
          <w:sz w:val="18"/>
        </w:rPr>
        <w:t>РФ,</w:t>
      </w:r>
      <w:r>
        <w:rPr>
          <w:spacing w:val="-10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87"/>
        <w:ind w:left="15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Чубарова</w:t>
      </w:r>
      <w:r>
        <w:rPr>
          <w:b/>
          <w:i/>
          <w:spacing w:val="-19"/>
          <w:w w:val="95"/>
          <w:sz w:val="18"/>
        </w:rPr>
        <w:t> </w:t>
      </w:r>
      <w:r>
        <w:rPr>
          <w:b/>
          <w:i/>
          <w:w w:val="95"/>
          <w:sz w:val="18"/>
        </w:rPr>
        <w:t>Антонина</w:t>
      </w:r>
      <w:r>
        <w:rPr>
          <w:b/>
          <w:i/>
          <w:spacing w:val="-18"/>
          <w:w w:val="95"/>
          <w:sz w:val="18"/>
        </w:rPr>
        <w:t> </w:t>
      </w:r>
      <w:r>
        <w:rPr>
          <w:b/>
          <w:i/>
          <w:w w:val="95"/>
          <w:sz w:val="18"/>
        </w:rPr>
        <w:t>Игоревна</w:t>
      </w:r>
      <w:r>
        <w:rPr>
          <w:b/>
          <w:i/>
          <w:spacing w:val="-18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18"/>
          <w:w w:val="95"/>
          <w:sz w:val="18"/>
        </w:rPr>
        <w:t> </w:t>
      </w:r>
      <w:r>
        <w:rPr>
          <w:w w:val="95"/>
          <w:sz w:val="18"/>
        </w:rPr>
        <w:t>врач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дет- </w:t>
      </w:r>
      <w:r>
        <w:rPr>
          <w:w w:val="90"/>
          <w:sz w:val="18"/>
        </w:rPr>
        <w:t>ской городской больницы № 13 им. Н.Ф. Филатова, профессор кафедры </w:t>
      </w:r>
      <w:r>
        <w:rPr>
          <w:w w:val="95"/>
          <w:sz w:val="18"/>
        </w:rPr>
        <w:t>госпитальной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педиатрии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1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ВО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«Российский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национальный </w:t>
      </w:r>
      <w:r>
        <w:rPr>
          <w:w w:val="90"/>
          <w:sz w:val="18"/>
        </w:rPr>
        <w:t>исследовательский медицинский университет им. Н.И. Пирогова» МЗ </w:t>
      </w:r>
      <w:r>
        <w:rPr>
          <w:sz w:val="18"/>
        </w:rPr>
        <w:t>РФ,</w:t>
      </w:r>
      <w:r>
        <w:rPr>
          <w:spacing w:val="-6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90"/>
        <w:ind w:left="150" w:right="103" w:hanging="1"/>
        <w:jc w:val="both"/>
        <w:rPr>
          <w:sz w:val="18"/>
        </w:rPr>
      </w:pPr>
      <w:r>
        <w:rPr>
          <w:b/>
          <w:i/>
          <w:w w:val="95"/>
          <w:sz w:val="18"/>
        </w:rPr>
        <w:t>Шабалов</w:t>
      </w:r>
      <w:r>
        <w:rPr>
          <w:b/>
          <w:i/>
          <w:spacing w:val="-21"/>
          <w:w w:val="95"/>
          <w:sz w:val="18"/>
        </w:rPr>
        <w:t> </w:t>
      </w:r>
      <w:r>
        <w:rPr>
          <w:b/>
          <w:i/>
          <w:w w:val="95"/>
          <w:sz w:val="18"/>
        </w:rPr>
        <w:t>Николай</w:t>
      </w:r>
      <w:r>
        <w:rPr>
          <w:b/>
          <w:i/>
          <w:spacing w:val="-21"/>
          <w:w w:val="95"/>
          <w:sz w:val="18"/>
        </w:rPr>
        <w:t> </w:t>
      </w:r>
      <w:r>
        <w:rPr>
          <w:b/>
          <w:i/>
          <w:w w:val="95"/>
          <w:sz w:val="18"/>
        </w:rPr>
        <w:t>Павлович</w:t>
      </w:r>
      <w:r>
        <w:rPr>
          <w:b/>
          <w:i/>
          <w:spacing w:val="-20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кафед- </w:t>
      </w:r>
      <w:r>
        <w:rPr>
          <w:spacing w:val="2"/>
          <w:w w:val="95"/>
          <w:sz w:val="18"/>
        </w:rPr>
        <w:t>рой</w:t>
      </w:r>
      <w:r>
        <w:rPr>
          <w:spacing w:val="-8"/>
          <w:w w:val="95"/>
          <w:sz w:val="18"/>
        </w:rPr>
        <w:t> </w:t>
      </w:r>
      <w:r>
        <w:rPr>
          <w:spacing w:val="4"/>
          <w:w w:val="95"/>
          <w:sz w:val="18"/>
        </w:rPr>
        <w:t>детских</w:t>
      </w:r>
      <w:r>
        <w:rPr>
          <w:spacing w:val="-7"/>
          <w:w w:val="95"/>
          <w:sz w:val="18"/>
        </w:rPr>
        <w:t> </w:t>
      </w:r>
      <w:r>
        <w:rPr>
          <w:spacing w:val="3"/>
          <w:w w:val="95"/>
          <w:sz w:val="18"/>
        </w:rPr>
        <w:t>болезней</w:t>
      </w:r>
      <w:r>
        <w:rPr>
          <w:spacing w:val="-8"/>
          <w:w w:val="95"/>
          <w:sz w:val="18"/>
        </w:rPr>
        <w:t> </w:t>
      </w:r>
      <w:r>
        <w:rPr>
          <w:spacing w:val="2"/>
          <w:w w:val="95"/>
          <w:sz w:val="18"/>
        </w:rPr>
        <w:t>ФГБВОУ</w:t>
      </w:r>
      <w:r>
        <w:rPr>
          <w:spacing w:val="-7"/>
          <w:w w:val="95"/>
          <w:sz w:val="18"/>
        </w:rPr>
        <w:t> </w:t>
      </w:r>
      <w:r>
        <w:rPr>
          <w:spacing w:val="3"/>
          <w:w w:val="95"/>
          <w:sz w:val="18"/>
        </w:rPr>
        <w:t>ВО</w:t>
      </w:r>
      <w:r>
        <w:rPr>
          <w:spacing w:val="-7"/>
          <w:w w:val="95"/>
          <w:sz w:val="18"/>
        </w:rPr>
        <w:t> </w:t>
      </w:r>
      <w:r>
        <w:rPr>
          <w:spacing w:val="3"/>
          <w:w w:val="95"/>
          <w:sz w:val="18"/>
        </w:rPr>
        <w:t>«Военно-медицинская</w:t>
      </w:r>
      <w:r>
        <w:rPr>
          <w:spacing w:val="-8"/>
          <w:w w:val="95"/>
          <w:sz w:val="18"/>
        </w:rPr>
        <w:t> </w:t>
      </w:r>
      <w:r>
        <w:rPr>
          <w:spacing w:val="4"/>
          <w:w w:val="95"/>
          <w:sz w:val="18"/>
        </w:rPr>
        <w:t>академия </w:t>
      </w:r>
      <w:r>
        <w:rPr>
          <w:w w:val="95"/>
          <w:sz w:val="18"/>
        </w:rPr>
        <w:t>им. С.М. Кирова» МО РФ, президент Союза педиатров Санкт-Петер- </w:t>
      </w:r>
      <w:r>
        <w:rPr>
          <w:sz w:val="18"/>
        </w:rPr>
        <w:t>бурга,</w:t>
      </w:r>
      <w:r>
        <w:rPr>
          <w:spacing w:val="-7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88"/>
        <w:ind w:left="150" w:right="107" w:firstLine="0"/>
        <w:jc w:val="both"/>
        <w:rPr>
          <w:sz w:val="18"/>
        </w:rPr>
      </w:pPr>
      <w:r>
        <w:rPr>
          <w:b/>
          <w:i/>
          <w:w w:val="95"/>
          <w:sz w:val="18"/>
        </w:rPr>
        <w:t>Шабунин</w:t>
      </w:r>
      <w:r>
        <w:rPr>
          <w:b/>
          <w:i/>
          <w:spacing w:val="-11"/>
          <w:w w:val="95"/>
          <w:sz w:val="18"/>
        </w:rPr>
        <w:t> </w:t>
      </w:r>
      <w:r>
        <w:rPr>
          <w:b/>
          <w:i/>
          <w:w w:val="95"/>
          <w:sz w:val="18"/>
        </w:rPr>
        <w:t>Алексей</w:t>
      </w:r>
      <w:r>
        <w:rPr>
          <w:b/>
          <w:i/>
          <w:spacing w:val="-11"/>
          <w:w w:val="95"/>
          <w:sz w:val="18"/>
        </w:rPr>
        <w:t> </w:t>
      </w:r>
      <w:r>
        <w:rPr>
          <w:b/>
          <w:i/>
          <w:w w:val="95"/>
          <w:sz w:val="18"/>
        </w:rPr>
        <w:t>Васильевич</w:t>
      </w:r>
      <w:r>
        <w:rPr>
          <w:b/>
          <w:i/>
          <w:spacing w:val="-9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главный</w:t>
      </w:r>
      <w:r>
        <w:rPr>
          <w:spacing w:val="-9"/>
          <w:w w:val="95"/>
          <w:sz w:val="18"/>
        </w:rPr>
        <w:t> </w:t>
      </w:r>
      <w:r>
        <w:rPr>
          <w:w w:val="95"/>
          <w:sz w:val="18"/>
        </w:rPr>
        <w:t>врач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ГКБ им.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С.П.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Боткина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ДЗ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Москвы,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заведующий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кафедрой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ФГБОУ </w:t>
      </w:r>
      <w:r>
        <w:rPr>
          <w:w w:val="90"/>
          <w:sz w:val="18"/>
        </w:rPr>
        <w:t>ДПО «Российская медицинская академия последипломного образова- </w:t>
      </w:r>
      <w:r>
        <w:rPr>
          <w:sz w:val="18"/>
        </w:rPr>
        <w:t>ния»</w:t>
      </w:r>
      <w:r>
        <w:rPr>
          <w:spacing w:val="-21"/>
          <w:sz w:val="18"/>
        </w:rPr>
        <w:t> </w:t>
      </w:r>
      <w:r>
        <w:rPr>
          <w:sz w:val="18"/>
        </w:rPr>
        <w:t>МЗ</w:t>
      </w:r>
      <w:r>
        <w:rPr>
          <w:spacing w:val="-21"/>
          <w:sz w:val="18"/>
        </w:rPr>
        <w:t> </w:t>
      </w:r>
      <w:r>
        <w:rPr>
          <w:sz w:val="18"/>
        </w:rPr>
        <w:t>РФ,</w:t>
      </w:r>
      <w:r>
        <w:rPr>
          <w:spacing w:val="-21"/>
          <w:sz w:val="18"/>
        </w:rPr>
        <w:t> </w:t>
      </w:r>
      <w:r>
        <w:rPr>
          <w:sz w:val="18"/>
        </w:rPr>
        <w:t>главный</w:t>
      </w:r>
      <w:r>
        <w:rPr>
          <w:spacing w:val="-20"/>
          <w:sz w:val="18"/>
        </w:rPr>
        <w:t> </w:t>
      </w:r>
      <w:r>
        <w:rPr>
          <w:sz w:val="18"/>
        </w:rPr>
        <w:t>внештатный</w:t>
      </w:r>
      <w:r>
        <w:rPr>
          <w:spacing w:val="-21"/>
          <w:sz w:val="18"/>
        </w:rPr>
        <w:t> </w:t>
      </w:r>
      <w:r>
        <w:rPr>
          <w:sz w:val="18"/>
        </w:rPr>
        <w:t>хирург</w:t>
      </w:r>
      <w:r>
        <w:rPr>
          <w:spacing w:val="-21"/>
          <w:sz w:val="18"/>
        </w:rPr>
        <w:t> </w:t>
      </w:r>
      <w:r>
        <w:rPr>
          <w:sz w:val="18"/>
        </w:rPr>
        <w:t>ДЗ</w:t>
      </w:r>
      <w:r>
        <w:rPr>
          <w:spacing w:val="-20"/>
          <w:sz w:val="18"/>
        </w:rPr>
        <w:t> </w:t>
      </w:r>
      <w:r>
        <w:rPr>
          <w:sz w:val="18"/>
        </w:rPr>
        <w:t>Москвы,</w:t>
      </w:r>
      <w:r>
        <w:rPr>
          <w:spacing w:val="-21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9"/>
        <w:ind w:left="150" w:right="106" w:firstLine="0"/>
        <w:jc w:val="both"/>
        <w:rPr>
          <w:sz w:val="18"/>
        </w:rPr>
      </w:pPr>
      <w:r>
        <w:rPr>
          <w:b/>
          <w:i/>
          <w:w w:val="95"/>
          <w:sz w:val="18"/>
        </w:rPr>
        <w:t>Шестопалов Александр Ефимович </w:t>
      </w:r>
      <w:r>
        <w:rPr>
          <w:w w:val="95"/>
          <w:sz w:val="18"/>
        </w:rPr>
        <w:t>— д.м.н., профессор, консультант </w:t>
      </w:r>
      <w:r>
        <w:rPr>
          <w:w w:val="90"/>
          <w:sz w:val="18"/>
        </w:rPr>
        <w:t>анестезиолог-реаниматолог ФГКУ «ГВКГ им. академика Н.Н. Бурденко»</w:t>
      </w:r>
    </w:p>
    <w:p>
      <w:pPr>
        <w:spacing w:after="0" w:line="196" w:lineRule="auto"/>
        <w:jc w:val="both"/>
        <w:rPr>
          <w:sz w:val="18"/>
        </w:rPr>
        <w:sectPr>
          <w:type w:val="continuous"/>
          <w:pgSz w:w="14180" w:h="11340" w:orient="landscape"/>
          <w:pgMar w:top="1040" w:bottom="280" w:left="700" w:right="740"/>
          <w:cols w:num="2" w:equalWidth="0">
            <w:col w:w="5695" w:space="1278"/>
            <w:col w:w="5767"/>
          </w:cols>
        </w:sectPr>
      </w:pPr>
    </w:p>
    <w:p>
      <w:pPr>
        <w:pStyle w:val="ListParagraph"/>
        <w:numPr>
          <w:ilvl w:val="0"/>
          <w:numId w:val="2"/>
        </w:numPr>
        <w:tabs>
          <w:tab w:pos="4023" w:val="left" w:leader="none"/>
          <w:tab w:pos="4024" w:val="left" w:leader="none"/>
        </w:tabs>
        <w:spacing w:line="240" w:lineRule="auto" w:before="65" w:after="0"/>
        <w:ind w:left="4023" w:right="0" w:hanging="3874"/>
        <w:jc w:val="left"/>
        <w:rPr>
          <w:i/>
          <w:sz w:val="17"/>
        </w:rPr>
      </w:pPr>
      <w:r>
        <w:rPr/>
        <w:pict>
          <v:line style="position:absolute;mso-position-horizontal-relative:page;mso-position-vertical-relative:paragraph;z-index:-251653120;mso-wrap-distance-left:0;mso-wrap-distance-right:0" from="42.52pt,18.092859pt" to="317.48pt,18.092859pt" stroked="true" strokeweight=".5pt" strokecolor="#000000">
            <v:stroke dashstyle="solid"/>
            <w10:wrap type="topAndBottom"/>
          </v:line>
        </w:pict>
      </w:r>
      <w:r>
        <w:rPr>
          <w:i/>
          <w:sz w:val="17"/>
        </w:rPr>
        <w:t>Авторский</w:t>
      </w:r>
      <w:r>
        <w:rPr>
          <w:i/>
          <w:spacing w:val="-5"/>
          <w:sz w:val="17"/>
        </w:rPr>
        <w:t> </w:t>
      </w:r>
      <w:r>
        <w:rPr>
          <w:i/>
          <w:sz w:val="17"/>
        </w:rPr>
        <w:t>коллектив</w:t>
      </w:r>
    </w:p>
    <w:p>
      <w:pPr>
        <w:pStyle w:val="BodyText"/>
        <w:spacing w:before="12"/>
        <w:jc w:val="left"/>
        <w:rPr>
          <w:i/>
          <w:sz w:val="2"/>
        </w:rPr>
      </w:pPr>
    </w:p>
    <w:p>
      <w:pPr>
        <w:pStyle w:val="BodyText"/>
        <w:spacing w:line="80" w:lineRule="exact"/>
        <w:ind w:left="7123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BodyText"/>
        <w:spacing w:before="2"/>
        <w:jc w:val="left"/>
        <w:rPr>
          <w:i/>
          <w:sz w:val="5"/>
        </w:rPr>
      </w:pPr>
    </w:p>
    <w:p>
      <w:pPr>
        <w:spacing w:after="0"/>
        <w:jc w:val="left"/>
        <w:rPr>
          <w:sz w:val="5"/>
        </w:rPr>
        <w:sectPr>
          <w:headerReference w:type="default" r:id="rId8"/>
          <w:pgSz w:w="14180" w:h="11340" w:orient="landscape"/>
          <w:pgMar w:header="0" w:footer="0" w:top="440" w:bottom="280" w:left="700" w:right="740"/>
        </w:sectPr>
      </w:pPr>
    </w:p>
    <w:p>
      <w:pPr>
        <w:spacing w:line="196" w:lineRule="auto" w:before="67"/>
        <w:ind w:left="150" w:right="44" w:firstLine="0"/>
        <w:jc w:val="both"/>
        <w:rPr>
          <w:sz w:val="18"/>
        </w:rPr>
      </w:pPr>
      <w:r>
        <w:rPr>
          <w:w w:val="90"/>
          <w:sz w:val="18"/>
        </w:rPr>
        <w:t>МО РФ, профессор кафедры анестезиологии, реаниматологии Россий- </w:t>
      </w:r>
      <w:r>
        <w:rPr>
          <w:spacing w:val="-3"/>
          <w:w w:val="90"/>
          <w:sz w:val="18"/>
        </w:rPr>
        <w:t>ского </w:t>
      </w:r>
      <w:r>
        <w:rPr>
          <w:w w:val="90"/>
          <w:sz w:val="18"/>
        </w:rPr>
        <w:t>университета дружбы </w:t>
      </w:r>
      <w:r>
        <w:rPr>
          <w:spacing w:val="-3"/>
          <w:w w:val="90"/>
          <w:sz w:val="18"/>
        </w:rPr>
        <w:t>народов, руководитель отдела </w:t>
      </w:r>
      <w:r>
        <w:rPr>
          <w:w w:val="90"/>
          <w:sz w:val="18"/>
        </w:rPr>
        <w:t>«Клиническое </w:t>
      </w:r>
      <w:r>
        <w:rPr>
          <w:spacing w:val="4"/>
          <w:w w:val="90"/>
          <w:sz w:val="18"/>
        </w:rPr>
        <w:t>питание» </w:t>
      </w:r>
      <w:r>
        <w:rPr>
          <w:spacing w:val="3"/>
          <w:w w:val="90"/>
          <w:sz w:val="18"/>
        </w:rPr>
        <w:t>Российской </w:t>
      </w:r>
      <w:r>
        <w:rPr>
          <w:spacing w:val="4"/>
          <w:w w:val="90"/>
          <w:sz w:val="18"/>
        </w:rPr>
        <w:t>ассоциации парентерального </w:t>
      </w:r>
      <w:r>
        <w:rPr>
          <w:w w:val="90"/>
          <w:sz w:val="18"/>
        </w:rPr>
        <w:t>и </w:t>
      </w:r>
      <w:r>
        <w:rPr>
          <w:spacing w:val="3"/>
          <w:w w:val="90"/>
          <w:sz w:val="18"/>
        </w:rPr>
        <w:t>энтерального </w:t>
      </w:r>
      <w:r>
        <w:rPr>
          <w:sz w:val="18"/>
        </w:rPr>
        <w:t>питания, Москва.</w:t>
      </w:r>
    </w:p>
    <w:p>
      <w:pPr>
        <w:spacing w:line="196" w:lineRule="auto" w:before="88"/>
        <w:ind w:left="150" w:right="44" w:hanging="1"/>
        <w:jc w:val="both"/>
        <w:rPr>
          <w:sz w:val="18"/>
        </w:rPr>
      </w:pPr>
      <w:r>
        <w:rPr>
          <w:b/>
          <w:i/>
          <w:w w:val="95"/>
          <w:sz w:val="18"/>
        </w:rPr>
        <w:t>Шляпников</w:t>
      </w:r>
      <w:r>
        <w:rPr>
          <w:b/>
          <w:i/>
          <w:spacing w:val="-25"/>
          <w:w w:val="95"/>
          <w:sz w:val="18"/>
        </w:rPr>
        <w:t> </w:t>
      </w:r>
      <w:r>
        <w:rPr>
          <w:b/>
          <w:i/>
          <w:w w:val="95"/>
          <w:sz w:val="18"/>
        </w:rPr>
        <w:t>Сергей</w:t>
      </w:r>
      <w:r>
        <w:rPr>
          <w:b/>
          <w:i/>
          <w:spacing w:val="-25"/>
          <w:w w:val="95"/>
          <w:sz w:val="18"/>
        </w:rPr>
        <w:t> </w:t>
      </w:r>
      <w:r>
        <w:rPr>
          <w:b/>
          <w:i/>
          <w:w w:val="95"/>
          <w:sz w:val="18"/>
        </w:rPr>
        <w:t>Алексеевич</w:t>
      </w:r>
      <w:r>
        <w:rPr>
          <w:b/>
          <w:i/>
          <w:spacing w:val="-23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профессор,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руководитель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кли- ники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хирургических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инфекций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НИИ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скорой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помощи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И.И.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Джане- </w:t>
      </w:r>
      <w:r>
        <w:rPr>
          <w:sz w:val="18"/>
        </w:rPr>
        <w:t>лидзе,</w:t>
      </w:r>
      <w:r>
        <w:rPr>
          <w:spacing w:val="-8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88"/>
        <w:ind w:left="150" w:right="41" w:firstLine="0"/>
        <w:jc w:val="both"/>
        <w:rPr>
          <w:sz w:val="18"/>
        </w:rPr>
      </w:pPr>
      <w:r>
        <w:rPr>
          <w:b/>
          <w:i/>
          <w:w w:val="95"/>
          <w:sz w:val="18"/>
        </w:rPr>
        <w:t>Щеголев</w:t>
      </w:r>
      <w:r>
        <w:rPr>
          <w:b/>
          <w:i/>
          <w:spacing w:val="-5"/>
          <w:w w:val="95"/>
          <w:sz w:val="18"/>
        </w:rPr>
        <w:t> </w:t>
      </w:r>
      <w:r>
        <w:rPr>
          <w:b/>
          <w:i/>
          <w:spacing w:val="2"/>
          <w:w w:val="95"/>
          <w:sz w:val="18"/>
        </w:rPr>
        <w:t>Александр</w:t>
      </w:r>
      <w:r>
        <w:rPr>
          <w:b/>
          <w:i/>
          <w:spacing w:val="-5"/>
          <w:w w:val="95"/>
          <w:sz w:val="18"/>
        </w:rPr>
        <w:t> </w:t>
      </w:r>
      <w:r>
        <w:rPr>
          <w:b/>
          <w:i/>
          <w:w w:val="95"/>
          <w:sz w:val="18"/>
        </w:rPr>
        <w:t>Иванович</w:t>
      </w:r>
      <w:r>
        <w:rPr>
          <w:b/>
          <w:i/>
          <w:spacing w:val="-4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3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4"/>
          <w:w w:val="95"/>
          <w:sz w:val="18"/>
        </w:rPr>
        <w:t> </w:t>
      </w:r>
      <w:r>
        <w:rPr>
          <w:spacing w:val="3"/>
          <w:w w:val="95"/>
          <w:sz w:val="18"/>
        </w:rPr>
        <w:t>профессор,</w:t>
      </w:r>
      <w:r>
        <w:rPr>
          <w:spacing w:val="-3"/>
          <w:w w:val="95"/>
          <w:sz w:val="18"/>
        </w:rPr>
        <w:t> </w:t>
      </w:r>
      <w:r>
        <w:rPr>
          <w:spacing w:val="3"/>
          <w:w w:val="95"/>
          <w:sz w:val="18"/>
        </w:rPr>
        <w:t>заведующий</w:t>
      </w:r>
      <w:r>
        <w:rPr>
          <w:spacing w:val="-4"/>
          <w:w w:val="95"/>
          <w:sz w:val="18"/>
        </w:rPr>
        <w:t> </w:t>
      </w:r>
      <w:r>
        <w:rPr>
          <w:spacing w:val="2"/>
          <w:w w:val="95"/>
          <w:sz w:val="18"/>
        </w:rPr>
        <w:t>па- </w:t>
      </w:r>
      <w:r>
        <w:rPr>
          <w:w w:val="90"/>
          <w:sz w:val="18"/>
        </w:rPr>
        <w:t>тологоанатомическим отделением ФГБУ «Научный центр акушерства, гинекологии и перинатологии имени академика В.И. </w:t>
      </w:r>
      <w:r>
        <w:rPr>
          <w:spacing w:val="-2"/>
          <w:w w:val="90"/>
          <w:sz w:val="18"/>
        </w:rPr>
        <w:t>Кулакова» </w:t>
      </w:r>
      <w:r>
        <w:rPr>
          <w:w w:val="90"/>
          <w:sz w:val="18"/>
        </w:rPr>
        <w:t>МЗ РФ, профессор</w:t>
      </w:r>
      <w:r>
        <w:rPr>
          <w:spacing w:val="-12"/>
          <w:w w:val="90"/>
          <w:sz w:val="18"/>
        </w:rPr>
        <w:t> </w:t>
      </w:r>
      <w:r>
        <w:rPr>
          <w:w w:val="90"/>
          <w:sz w:val="18"/>
        </w:rPr>
        <w:t>кафедры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патологической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анатомии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и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клинической</w:t>
      </w:r>
      <w:r>
        <w:rPr>
          <w:spacing w:val="-11"/>
          <w:w w:val="90"/>
          <w:sz w:val="18"/>
        </w:rPr>
        <w:t> </w:t>
      </w:r>
      <w:r>
        <w:rPr>
          <w:w w:val="90"/>
          <w:sz w:val="18"/>
        </w:rPr>
        <w:t>патологи- </w:t>
      </w:r>
      <w:r>
        <w:rPr>
          <w:spacing w:val="-3"/>
          <w:w w:val="90"/>
          <w:sz w:val="18"/>
        </w:rPr>
        <w:t>ческой </w:t>
      </w:r>
      <w:r>
        <w:rPr>
          <w:w w:val="90"/>
          <w:sz w:val="18"/>
        </w:rPr>
        <w:t>анатомии ЛФ ФГБОУ ВО «Российский национальный </w:t>
      </w:r>
      <w:r>
        <w:rPr>
          <w:spacing w:val="-3"/>
          <w:w w:val="90"/>
          <w:sz w:val="18"/>
        </w:rPr>
        <w:t>исследова- </w:t>
      </w:r>
      <w:r>
        <w:rPr>
          <w:w w:val="90"/>
          <w:sz w:val="18"/>
        </w:rPr>
        <w:t>тельский </w:t>
      </w:r>
      <w:r>
        <w:rPr>
          <w:spacing w:val="-3"/>
          <w:w w:val="90"/>
          <w:sz w:val="18"/>
        </w:rPr>
        <w:t>медицинский </w:t>
      </w:r>
      <w:r>
        <w:rPr>
          <w:w w:val="90"/>
          <w:sz w:val="18"/>
        </w:rPr>
        <w:t>университет им. Н.И. Пирогова» МЗ РФ,</w:t>
      </w:r>
      <w:r>
        <w:rPr>
          <w:spacing w:val="-9"/>
          <w:w w:val="90"/>
          <w:sz w:val="18"/>
        </w:rPr>
        <w:t> </w:t>
      </w:r>
      <w:r>
        <w:rPr>
          <w:spacing w:val="-3"/>
          <w:w w:val="90"/>
          <w:sz w:val="18"/>
        </w:rPr>
        <w:t>Москва.</w:t>
      </w:r>
    </w:p>
    <w:p>
      <w:pPr>
        <w:spacing w:line="196" w:lineRule="auto" w:before="90"/>
        <w:ind w:left="150" w:right="44" w:firstLine="0"/>
        <w:jc w:val="both"/>
        <w:rPr>
          <w:sz w:val="18"/>
        </w:rPr>
      </w:pPr>
      <w:r>
        <w:rPr>
          <w:b/>
          <w:i/>
          <w:w w:val="95"/>
          <w:sz w:val="18"/>
        </w:rPr>
        <w:t>Щеголев</w:t>
      </w:r>
      <w:r>
        <w:rPr>
          <w:b/>
          <w:i/>
          <w:spacing w:val="-9"/>
          <w:w w:val="95"/>
          <w:sz w:val="18"/>
        </w:rPr>
        <w:t> </w:t>
      </w:r>
      <w:r>
        <w:rPr>
          <w:b/>
          <w:i/>
          <w:w w:val="95"/>
          <w:sz w:val="18"/>
        </w:rPr>
        <w:t>Алексей</w:t>
      </w:r>
      <w:r>
        <w:rPr>
          <w:b/>
          <w:i/>
          <w:spacing w:val="-9"/>
          <w:w w:val="95"/>
          <w:sz w:val="18"/>
        </w:rPr>
        <w:t> </w:t>
      </w:r>
      <w:r>
        <w:rPr>
          <w:b/>
          <w:i/>
          <w:w w:val="95"/>
          <w:sz w:val="18"/>
        </w:rPr>
        <w:t>Валерианович</w:t>
      </w:r>
      <w:r>
        <w:rPr>
          <w:b/>
          <w:i/>
          <w:spacing w:val="-7"/>
          <w:w w:val="95"/>
          <w:sz w:val="18"/>
        </w:rPr>
        <w:t> </w:t>
      </w:r>
      <w:r>
        <w:rPr>
          <w:w w:val="95"/>
          <w:sz w:val="18"/>
        </w:rPr>
        <w:t>—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д.м.н.,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доцент,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начальник</w:t>
      </w:r>
      <w:r>
        <w:rPr>
          <w:spacing w:val="-8"/>
          <w:w w:val="95"/>
          <w:sz w:val="18"/>
        </w:rPr>
        <w:t> </w:t>
      </w:r>
      <w:r>
        <w:rPr>
          <w:w w:val="95"/>
          <w:sz w:val="18"/>
        </w:rPr>
        <w:t>кафедры </w:t>
      </w:r>
      <w:r>
        <w:rPr>
          <w:w w:val="90"/>
          <w:sz w:val="18"/>
        </w:rPr>
        <w:t>анестезиологии и реаниматологии ФГБВОУ ВО «Военно-медицинская академия им. С.М. Кирова» МО РФ, </w:t>
      </w:r>
      <w:r>
        <w:rPr>
          <w:spacing w:val="-3"/>
          <w:w w:val="90"/>
          <w:sz w:val="18"/>
        </w:rPr>
        <w:t>главный анестезиолог-реаниматолог </w:t>
      </w:r>
      <w:r>
        <w:rPr>
          <w:w w:val="90"/>
          <w:sz w:val="18"/>
        </w:rPr>
        <w:t>МО РФ, главный внештатный специалист по анестезиологии-реанима- </w:t>
      </w:r>
      <w:r>
        <w:rPr>
          <w:spacing w:val="-3"/>
          <w:w w:val="90"/>
          <w:sz w:val="18"/>
        </w:rPr>
        <w:t>тологии</w:t>
      </w:r>
      <w:r>
        <w:rPr>
          <w:spacing w:val="-13"/>
          <w:w w:val="90"/>
          <w:sz w:val="18"/>
        </w:rPr>
        <w:t> </w:t>
      </w:r>
      <w:r>
        <w:rPr>
          <w:w w:val="90"/>
          <w:sz w:val="18"/>
        </w:rPr>
        <w:t>Комитета</w:t>
      </w:r>
      <w:r>
        <w:rPr>
          <w:spacing w:val="-13"/>
          <w:w w:val="90"/>
          <w:sz w:val="18"/>
        </w:rPr>
        <w:t> </w:t>
      </w:r>
      <w:r>
        <w:rPr>
          <w:w w:val="90"/>
          <w:sz w:val="18"/>
        </w:rPr>
        <w:t>по</w:t>
      </w:r>
      <w:r>
        <w:rPr>
          <w:spacing w:val="-13"/>
          <w:w w:val="90"/>
          <w:sz w:val="18"/>
        </w:rPr>
        <w:t> </w:t>
      </w:r>
      <w:r>
        <w:rPr>
          <w:w w:val="90"/>
          <w:sz w:val="18"/>
        </w:rPr>
        <w:t>здравоохранению</w:t>
      </w:r>
      <w:r>
        <w:rPr>
          <w:spacing w:val="-12"/>
          <w:w w:val="90"/>
          <w:sz w:val="18"/>
        </w:rPr>
        <w:t> </w:t>
      </w:r>
      <w:r>
        <w:rPr>
          <w:w w:val="90"/>
          <w:sz w:val="18"/>
        </w:rPr>
        <w:t>Санкт-Петербурга,</w:t>
      </w:r>
      <w:r>
        <w:rPr>
          <w:spacing w:val="-13"/>
          <w:w w:val="90"/>
          <w:sz w:val="18"/>
        </w:rPr>
        <w:t> </w:t>
      </w:r>
      <w:r>
        <w:rPr>
          <w:w w:val="90"/>
          <w:sz w:val="18"/>
        </w:rPr>
        <w:t>заслуженный </w:t>
      </w:r>
      <w:r>
        <w:rPr>
          <w:sz w:val="18"/>
        </w:rPr>
        <w:t>врач РФ,</w:t>
      </w:r>
      <w:r>
        <w:rPr>
          <w:spacing w:val="-14"/>
          <w:sz w:val="18"/>
        </w:rPr>
        <w:t> </w:t>
      </w:r>
      <w:r>
        <w:rPr>
          <w:sz w:val="18"/>
        </w:rPr>
        <w:t>Санкт-Петербург.</w:t>
      </w:r>
    </w:p>
    <w:p>
      <w:pPr>
        <w:spacing w:line="196" w:lineRule="auto" w:before="90"/>
        <w:ind w:left="150" w:right="38" w:hanging="1"/>
        <w:jc w:val="both"/>
        <w:rPr>
          <w:sz w:val="18"/>
        </w:rPr>
      </w:pPr>
      <w:r>
        <w:rPr>
          <w:b/>
          <w:i/>
          <w:w w:val="95"/>
          <w:sz w:val="18"/>
        </w:rPr>
        <w:t>Яковлев Сергей Владимирович </w:t>
      </w:r>
      <w:r>
        <w:rPr>
          <w:w w:val="95"/>
          <w:sz w:val="18"/>
        </w:rPr>
        <w:t>— д.м.н., профессор кафедры госпи- тальной терапии № 2 Первого МГМУ им. И.М. Сеченова, президент МОО «Альянс клинических химиотерапевтов и микробиологов», </w:t>
      </w:r>
      <w:r>
        <w:rPr>
          <w:sz w:val="18"/>
        </w:rPr>
        <w:t>Москва.</w:t>
      </w:r>
    </w:p>
    <w:p>
      <w:pPr>
        <w:spacing w:line="196" w:lineRule="auto" w:before="89"/>
        <w:ind w:left="150" w:right="41" w:firstLine="0"/>
        <w:jc w:val="both"/>
        <w:rPr>
          <w:sz w:val="18"/>
        </w:rPr>
      </w:pPr>
      <w:r>
        <w:rPr>
          <w:b/>
          <w:i/>
          <w:w w:val="95"/>
          <w:sz w:val="18"/>
        </w:rPr>
        <w:t>Яковлева Ирина Ивановна </w:t>
      </w:r>
      <w:r>
        <w:rPr>
          <w:w w:val="95"/>
          <w:sz w:val="18"/>
        </w:rPr>
        <w:t>— д.м.н., </w:t>
      </w:r>
      <w:r>
        <w:rPr>
          <w:spacing w:val="2"/>
          <w:w w:val="95"/>
          <w:sz w:val="18"/>
        </w:rPr>
        <w:t>заведующая </w:t>
      </w:r>
      <w:r>
        <w:rPr>
          <w:w w:val="95"/>
          <w:sz w:val="18"/>
        </w:rPr>
        <w:t>отделением</w:t>
      </w:r>
      <w:r>
        <w:rPr>
          <w:spacing w:val="-25"/>
          <w:w w:val="95"/>
          <w:sz w:val="18"/>
        </w:rPr>
        <w:t> </w:t>
      </w:r>
      <w:r>
        <w:rPr>
          <w:spacing w:val="2"/>
          <w:w w:val="95"/>
          <w:sz w:val="18"/>
        </w:rPr>
        <w:t>реани- </w:t>
      </w:r>
      <w:r>
        <w:rPr>
          <w:w w:val="95"/>
          <w:sz w:val="18"/>
        </w:rPr>
        <w:t>мации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интенсивной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терапии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4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для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больных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с</w:t>
      </w:r>
      <w:r>
        <w:rPr>
          <w:spacing w:val="-25"/>
          <w:w w:val="95"/>
          <w:sz w:val="18"/>
        </w:rPr>
        <w:t> </w:t>
      </w:r>
      <w:r>
        <w:rPr>
          <w:w w:val="95"/>
          <w:sz w:val="18"/>
        </w:rPr>
        <w:t>острым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нарушением </w:t>
      </w:r>
      <w:r>
        <w:rPr>
          <w:w w:val="90"/>
          <w:sz w:val="18"/>
        </w:rPr>
        <w:t>мозгового кровообращения ГКБ № 52 ДЗ Москвы, главный внештатный </w:t>
      </w:r>
      <w:r>
        <w:rPr>
          <w:sz w:val="18"/>
        </w:rPr>
        <w:t>специалист СЗАО Москвы,</w:t>
      </w:r>
      <w:r>
        <w:rPr>
          <w:spacing w:val="-26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8"/>
        <w:ind w:left="150" w:right="41" w:firstLine="0"/>
        <w:jc w:val="both"/>
        <w:rPr>
          <w:sz w:val="18"/>
        </w:rPr>
      </w:pPr>
      <w:r>
        <w:rPr>
          <w:b/>
          <w:i/>
          <w:w w:val="95"/>
          <w:sz w:val="18"/>
        </w:rPr>
        <w:t>Ярошецкий Андрей Игоревич </w:t>
      </w:r>
      <w:r>
        <w:rPr>
          <w:w w:val="95"/>
          <w:sz w:val="18"/>
        </w:rPr>
        <w:t>— к.м.н., </w:t>
      </w:r>
      <w:r>
        <w:rPr>
          <w:spacing w:val="2"/>
          <w:w w:val="95"/>
          <w:sz w:val="18"/>
        </w:rPr>
        <w:t>заведующий </w:t>
      </w:r>
      <w:r>
        <w:rPr>
          <w:w w:val="95"/>
          <w:sz w:val="18"/>
        </w:rPr>
        <w:t>отделом </w:t>
      </w:r>
      <w:r>
        <w:rPr>
          <w:spacing w:val="3"/>
          <w:w w:val="95"/>
          <w:sz w:val="18"/>
        </w:rPr>
        <w:t>анесте- </w:t>
      </w:r>
      <w:r>
        <w:rPr>
          <w:w w:val="95"/>
          <w:sz w:val="18"/>
        </w:rPr>
        <w:t>зиологии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и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реаниматологии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НИИ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клинической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хирургии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ФГБОУ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ВО</w:t>
      </w:r>
    </w:p>
    <w:p>
      <w:pPr>
        <w:spacing w:line="196" w:lineRule="auto" w:before="2"/>
        <w:ind w:left="150" w:right="44" w:firstLine="0"/>
        <w:jc w:val="both"/>
        <w:rPr>
          <w:sz w:val="18"/>
        </w:rPr>
      </w:pPr>
      <w:r>
        <w:rPr>
          <w:w w:val="90"/>
          <w:sz w:val="18"/>
        </w:rPr>
        <w:t>«Российский национальный исследовательский медицинский универ- </w:t>
      </w:r>
      <w:r>
        <w:rPr>
          <w:w w:val="95"/>
          <w:sz w:val="18"/>
        </w:rPr>
        <w:t>ситет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им.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Н.И.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Пирогова»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МЗ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РФ,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врач-реаниматолог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ГБУЗ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ГКБ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№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67 </w:t>
      </w:r>
      <w:r>
        <w:rPr>
          <w:sz w:val="18"/>
        </w:rPr>
        <w:t>им.</w:t>
      </w:r>
      <w:r>
        <w:rPr>
          <w:spacing w:val="-10"/>
          <w:sz w:val="18"/>
        </w:rPr>
        <w:t> </w:t>
      </w:r>
      <w:r>
        <w:rPr>
          <w:sz w:val="18"/>
        </w:rPr>
        <w:t>Л.А.</w:t>
      </w:r>
      <w:r>
        <w:rPr>
          <w:spacing w:val="-9"/>
          <w:sz w:val="18"/>
        </w:rPr>
        <w:t> </w:t>
      </w:r>
      <w:r>
        <w:rPr>
          <w:sz w:val="18"/>
        </w:rPr>
        <w:t>Ворохобова</w:t>
      </w:r>
      <w:r>
        <w:rPr>
          <w:spacing w:val="-9"/>
          <w:sz w:val="18"/>
        </w:rPr>
        <w:t> </w:t>
      </w:r>
      <w:r>
        <w:rPr>
          <w:sz w:val="18"/>
        </w:rPr>
        <w:t>ДЗ</w:t>
      </w:r>
      <w:r>
        <w:rPr>
          <w:spacing w:val="-9"/>
          <w:sz w:val="18"/>
        </w:rPr>
        <w:t> </w:t>
      </w:r>
      <w:r>
        <w:rPr>
          <w:sz w:val="18"/>
        </w:rPr>
        <w:t>Москвы,</w:t>
      </w:r>
      <w:r>
        <w:rPr>
          <w:spacing w:val="-9"/>
          <w:sz w:val="18"/>
        </w:rPr>
        <w:t> </w:t>
      </w:r>
      <w:r>
        <w:rPr>
          <w:sz w:val="18"/>
        </w:rPr>
        <w:t>Москва.</w:t>
      </w:r>
    </w:p>
    <w:p>
      <w:pPr>
        <w:spacing w:line="196" w:lineRule="auto" w:before="88"/>
        <w:ind w:left="150" w:right="41" w:firstLine="0"/>
        <w:jc w:val="both"/>
        <w:rPr>
          <w:sz w:val="18"/>
        </w:rPr>
      </w:pPr>
      <w:r>
        <w:rPr>
          <w:b/>
          <w:i/>
          <w:w w:val="95"/>
          <w:sz w:val="18"/>
        </w:rPr>
        <w:t>Ярустовский Михаил Борисович </w:t>
      </w:r>
      <w:r>
        <w:rPr>
          <w:w w:val="95"/>
          <w:sz w:val="18"/>
        </w:rPr>
        <w:t>— член-корреспондент РАН,</w:t>
      </w:r>
      <w:r>
        <w:rPr>
          <w:spacing w:val="-26"/>
          <w:w w:val="95"/>
          <w:sz w:val="18"/>
        </w:rPr>
        <w:t> </w:t>
      </w:r>
      <w:r>
        <w:rPr>
          <w:w w:val="95"/>
          <w:sz w:val="18"/>
        </w:rPr>
        <w:t>д.м.н., </w:t>
      </w:r>
      <w:r>
        <w:rPr>
          <w:spacing w:val="3"/>
          <w:w w:val="90"/>
          <w:sz w:val="18"/>
        </w:rPr>
        <w:t>профессор, </w:t>
      </w:r>
      <w:r>
        <w:rPr>
          <w:w w:val="90"/>
          <w:sz w:val="18"/>
        </w:rPr>
        <w:t>руководитель лаборатории </w:t>
      </w:r>
      <w:r>
        <w:rPr>
          <w:spacing w:val="2"/>
          <w:w w:val="90"/>
          <w:sz w:val="18"/>
        </w:rPr>
        <w:t>экстракорпоральной </w:t>
      </w:r>
      <w:r>
        <w:rPr>
          <w:w w:val="90"/>
          <w:sz w:val="18"/>
        </w:rPr>
        <w:t>поддер- </w:t>
      </w:r>
      <w:r>
        <w:rPr>
          <w:spacing w:val="2"/>
          <w:w w:val="95"/>
          <w:sz w:val="18"/>
        </w:rPr>
        <w:t>жки </w:t>
      </w:r>
      <w:r>
        <w:rPr>
          <w:spacing w:val="3"/>
          <w:w w:val="95"/>
          <w:sz w:val="18"/>
        </w:rPr>
        <w:t>жизненно важных органов, ученый </w:t>
      </w:r>
      <w:r>
        <w:rPr>
          <w:spacing w:val="4"/>
          <w:w w:val="95"/>
          <w:sz w:val="18"/>
        </w:rPr>
        <w:t>секретарь </w:t>
      </w:r>
      <w:r>
        <w:rPr>
          <w:w w:val="95"/>
          <w:sz w:val="18"/>
        </w:rPr>
        <w:t>ФГБУ </w:t>
      </w:r>
      <w:r>
        <w:rPr>
          <w:spacing w:val="2"/>
          <w:w w:val="95"/>
          <w:sz w:val="18"/>
        </w:rPr>
        <w:t>«НЦ </w:t>
      </w:r>
      <w:r>
        <w:rPr>
          <w:spacing w:val="5"/>
          <w:w w:val="95"/>
          <w:sz w:val="18"/>
        </w:rPr>
        <w:t>ССХ </w:t>
      </w:r>
      <w:r>
        <w:rPr>
          <w:sz w:val="18"/>
        </w:rPr>
        <w:t>им.</w:t>
      </w:r>
      <w:r>
        <w:rPr>
          <w:spacing w:val="-8"/>
          <w:sz w:val="18"/>
        </w:rPr>
        <w:t> </w:t>
      </w:r>
      <w:r>
        <w:rPr>
          <w:sz w:val="18"/>
        </w:rPr>
        <w:t>А.Н.</w:t>
      </w:r>
      <w:r>
        <w:rPr>
          <w:spacing w:val="-8"/>
          <w:sz w:val="18"/>
        </w:rPr>
        <w:t> </w:t>
      </w:r>
      <w:r>
        <w:rPr>
          <w:sz w:val="18"/>
        </w:rPr>
        <w:t>Бакулева»</w:t>
      </w:r>
      <w:r>
        <w:rPr>
          <w:spacing w:val="-8"/>
          <w:sz w:val="18"/>
        </w:rPr>
        <w:t> </w:t>
      </w:r>
      <w:r>
        <w:rPr>
          <w:sz w:val="18"/>
        </w:rPr>
        <w:t>МЗ</w:t>
      </w:r>
      <w:r>
        <w:rPr>
          <w:spacing w:val="-8"/>
          <w:sz w:val="18"/>
        </w:rPr>
        <w:t> </w:t>
      </w:r>
      <w:r>
        <w:rPr>
          <w:sz w:val="18"/>
        </w:rPr>
        <w:t>РФ,</w:t>
      </w:r>
      <w:r>
        <w:rPr>
          <w:spacing w:val="-8"/>
          <w:sz w:val="18"/>
        </w:rPr>
        <w:t> </w:t>
      </w:r>
      <w:r>
        <w:rPr>
          <w:sz w:val="18"/>
        </w:rPr>
        <w:t>Москва.</w:t>
      </w:r>
    </w:p>
    <w:p>
      <w:pPr>
        <w:pStyle w:val="Heading2"/>
        <w:spacing w:before="29"/>
        <w:ind w:left="2162" w:right="2122"/>
        <w:jc w:val="center"/>
      </w:pPr>
      <w:r>
        <w:rPr>
          <w:b w:val="0"/>
        </w:rPr>
        <w:br w:type="column"/>
      </w:r>
      <w:r>
        <w:rPr/>
        <w:t>Оглавление</w:t>
      </w:r>
    </w:p>
    <w:p>
      <w:pPr>
        <w:tabs>
          <w:tab w:pos="5621" w:val="right" w:leader="dot"/>
        </w:tabs>
        <w:spacing w:before="651"/>
        <w:ind w:left="150" w:right="0" w:firstLine="0"/>
        <w:jc w:val="left"/>
        <w:rPr>
          <w:rFonts w:ascii="Calibri" w:hAnsi="Calibri"/>
          <w:sz w:val="16"/>
        </w:rPr>
      </w:pPr>
      <w:r>
        <w:rPr/>
        <w:pict>
          <v:line style="position:absolute;mso-position-horizontal-relative:page;mso-position-vertical-relative:paragraph;z-index:251665408" from="393.181pt,10.733879pt" to="664.142pt,10.733879pt" stroked="true" strokeweight="4pt" strokecolor="#7f7f7f">
            <v:stroke dashstyle="longdash"/>
            <w10:wrap type="none"/>
          </v:line>
        </w:pict>
      </w:r>
      <w:r>
        <w:rPr>
          <w:rFonts w:ascii="Century Gothic" w:hAnsi="Century Gothic"/>
          <w:b/>
          <w:w w:val="90"/>
          <w:sz w:val="16"/>
        </w:rPr>
        <w:t>Список</w:t>
      </w:r>
      <w:r>
        <w:rPr>
          <w:rFonts w:ascii="Century Gothic" w:hAnsi="Century Gothic"/>
          <w:b/>
          <w:spacing w:val="-13"/>
          <w:w w:val="90"/>
          <w:sz w:val="16"/>
        </w:rPr>
        <w:t> </w:t>
      </w:r>
      <w:r>
        <w:rPr>
          <w:rFonts w:ascii="Century Gothic" w:hAnsi="Century Gothic"/>
          <w:b/>
          <w:w w:val="90"/>
          <w:sz w:val="16"/>
        </w:rPr>
        <w:t>сокращений</w:t>
        <w:tab/>
      </w:r>
      <w:r>
        <w:rPr>
          <w:rFonts w:ascii="Calibri" w:hAnsi="Calibri"/>
          <w:w w:val="90"/>
          <w:sz w:val="16"/>
        </w:rPr>
        <w:t>13</w:t>
      </w:r>
    </w:p>
    <w:p>
      <w:pPr>
        <w:tabs>
          <w:tab w:pos="5621" w:val="right" w:leader="dot"/>
        </w:tabs>
        <w:spacing w:before="22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w w:val="95"/>
          <w:sz w:val="16"/>
        </w:rPr>
        <w:t>Предисловие к</w:t>
      </w:r>
      <w:r>
        <w:rPr>
          <w:rFonts w:ascii="Century Gothic" w:hAnsi="Century Gothic"/>
          <w:b/>
          <w:spacing w:val="-35"/>
          <w:w w:val="95"/>
          <w:sz w:val="16"/>
        </w:rPr>
        <w:t> </w:t>
      </w:r>
      <w:r>
        <w:rPr>
          <w:rFonts w:ascii="Century Gothic" w:hAnsi="Century Gothic"/>
          <w:b/>
          <w:w w:val="95"/>
          <w:sz w:val="16"/>
        </w:rPr>
        <w:t>четвертому</w:t>
      </w:r>
      <w:r>
        <w:rPr>
          <w:rFonts w:ascii="Century Gothic" w:hAnsi="Century Gothic"/>
          <w:b/>
          <w:spacing w:val="-18"/>
          <w:w w:val="95"/>
          <w:sz w:val="16"/>
        </w:rPr>
        <w:t> </w:t>
      </w:r>
      <w:r>
        <w:rPr>
          <w:rFonts w:ascii="Century Gothic" w:hAnsi="Century Gothic"/>
          <w:b/>
          <w:w w:val="95"/>
          <w:sz w:val="16"/>
        </w:rPr>
        <w:t>изданию</w:t>
        <w:tab/>
      </w:r>
      <w:r>
        <w:rPr>
          <w:rFonts w:ascii="Calibri" w:hAnsi="Calibri"/>
          <w:w w:val="95"/>
          <w:sz w:val="16"/>
        </w:rPr>
        <w:t>17</w:t>
      </w:r>
    </w:p>
    <w:p>
      <w:pPr>
        <w:spacing w:line="208" w:lineRule="auto" w:before="44"/>
        <w:ind w:left="150" w:right="2516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80"/>
          <w:sz w:val="16"/>
        </w:rPr>
        <w:t>Глава 1. Сепсис: определение, этиопатогенез </w:t>
      </w:r>
      <w:r>
        <w:rPr>
          <w:rFonts w:ascii="Century Gothic" w:hAnsi="Century Gothic"/>
          <w:b/>
          <w:w w:val="90"/>
          <w:sz w:val="16"/>
        </w:rPr>
        <w:t>и клинико-диагностическая концепция</w:t>
      </w:r>
    </w:p>
    <w:p>
      <w:pPr>
        <w:spacing w:line="169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(Б.Р. Гельфанд, В.С. Савельев, В.А. Руднов, Г.М. Галстян, Е.Б. Гельфанд,</w:t>
      </w:r>
    </w:p>
    <w:p>
      <w:pPr>
        <w:spacing w:line="170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И.Б. Заболотских, К.Н. Золотухин, В.В. Кулабухов, К.М. Лебединский, А.Л. Левит,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pos="5473" w:val="left" w:leader="dot"/>
            </w:tabs>
            <w:spacing w:line="183" w:lineRule="exact"/>
            <w:rPr>
              <w:i w:val="0"/>
            </w:rPr>
          </w:pPr>
          <w:r>
            <w:rPr>
              <w:i/>
              <w:w w:val="90"/>
            </w:rPr>
            <w:t>И.В.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Нехаев,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А.В.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Николенко,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Д.Н.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Проценко,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А.В.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Щеголев,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А.И.</w:t>
          </w:r>
          <w:r>
            <w:rPr>
              <w:i/>
              <w:spacing w:val="-18"/>
              <w:w w:val="90"/>
            </w:rPr>
            <w:t> </w:t>
          </w:r>
          <w:r>
            <w:rPr>
              <w:i/>
              <w:w w:val="90"/>
            </w:rPr>
            <w:t>Ярошецкий)</w:t>
            <w:tab/>
          </w:r>
          <w:r>
            <w:rPr>
              <w:i w:val="0"/>
              <w:w w:val="95"/>
            </w:rPr>
            <w:t>19</w:t>
          </w:r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20">
            <w:r>
              <w:rPr>
                <w:w w:val="95"/>
              </w:rPr>
              <w:t>Бактериемия</w:t>
            </w:r>
            <w:r>
              <w:rPr>
                <w:spacing w:val="-12"/>
                <w:w w:val="95"/>
              </w:rPr>
              <w:t> </w:t>
            </w:r>
            <w:r>
              <w:rPr>
                <w:w w:val="95"/>
              </w:rPr>
              <w:t>и</w:t>
            </w:r>
            <w:r>
              <w:rPr>
                <w:spacing w:val="-12"/>
                <w:w w:val="95"/>
              </w:rPr>
              <w:t> </w:t>
            </w:r>
            <w:r>
              <w:rPr>
                <w:w w:val="95"/>
              </w:rPr>
              <w:t>сепсис</w:t>
              <w:tab/>
            </w:r>
            <w:r>
              <w:rPr/>
              <w:t>23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9">
            <w:r>
              <w:rPr>
                <w:w w:val="95"/>
              </w:rPr>
              <w:t>Роль</w:t>
            </w:r>
            <w:r>
              <w:rPr>
                <w:spacing w:val="-15"/>
                <w:w w:val="95"/>
              </w:rPr>
              <w:t> </w:t>
            </w:r>
            <w:r>
              <w:rPr>
                <w:w w:val="95"/>
              </w:rPr>
              <w:t>биомаркеров</w:t>
            </w:r>
            <w:r>
              <w:rPr>
                <w:spacing w:val="-14"/>
                <w:w w:val="95"/>
              </w:rPr>
              <w:t> </w:t>
            </w:r>
            <w:r>
              <w:rPr>
                <w:w w:val="95"/>
              </w:rPr>
              <w:t>в</w:t>
            </w:r>
            <w:r>
              <w:rPr>
                <w:spacing w:val="-14"/>
                <w:w w:val="95"/>
              </w:rPr>
              <w:t> </w:t>
            </w:r>
            <w:r>
              <w:rPr>
                <w:w w:val="95"/>
              </w:rPr>
              <w:t>диагностике</w:t>
            </w:r>
            <w:r>
              <w:rPr>
                <w:spacing w:val="-15"/>
                <w:w w:val="95"/>
              </w:rPr>
              <w:t> </w:t>
            </w:r>
            <w:r>
              <w:rPr>
                <w:w w:val="95"/>
              </w:rPr>
              <w:t>сепсиса</w:t>
              <w:tab/>
            </w:r>
            <w:r>
              <w:rPr/>
              <w:t>25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8">
            <w:r>
              <w:rPr>
                <w:w w:val="95"/>
              </w:rPr>
              <w:t>Эпидемиология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сепсиса</w:t>
              <w:tab/>
            </w:r>
            <w:r>
              <w:rPr/>
              <w:t>28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7">
            <w:r>
              <w:rPr>
                <w:w w:val="95"/>
              </w:rPr>
              <w:t>Особенности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современной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этиологии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сепсиса</w:t>
              <w:tab/>
            </w:r>
            <w:r>
              <w:rPr/>
              <w:t>31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6">
            <w:r>
              <w:rPr>
                <w:w w:val="95"/>
              </w:rPr>
              <w:t>Роль</w:t>
            </w:r>
            <w:r>
              <w:rPr>
                <w:spacing w:val="-11"/>
                <w:w w:val="95"/>
              </w:rPr>
              <w:t> </w:t>
            </w:r>
            <w:r>
              <w:rPr>
                <w:w w:val="95"/>
              </w:rPr>
              <w:t>вирусов</w:t>
            </w:r>
            <w:r>
              <w:rPr>
                <w:spacing w:val="-11"/>
                <w:w w:val="95"/>
              </w:rPr>
              <w:t> </w:t>
            </w:r>
            <w:r>
              <w:rPr>
                <w:w w:val="95"/>
              </w:rPr>
              <w:t>в</w:t>
            </w:r>
            <w:r>
              <w:rPr>
                <w:spacing w:val="-11"/>
                <w:w w:val="95"/>
              </w:rPr>
              <w:t> </w:t>
            </w:r>
            <w:r>
              <w:rPr>
                <w:w w:val="95"/>
              </w:rPr>
              <w:t>этиологии</w:t>
            </w:r>
            <w:r>
              <w:rPr>
                <w:spacing w:val="-11"/>
                <w:w w:val="95"/>
              </w:rPr>
              <w:t> </w:t>
            </w:r>
            <w:r>
              <w:rPr>
                <w:w w:val="95"/>
              </w:rPr>
              <w:t>сепсиса</w:t>
              <w:tab/>
            </w:r>
            <w:r>
              <w:rPr/>
              <w:t>36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5">
            <w:r>
              <w:rPr>
                <w:w w:val="95"/>
              </w:rPr>
              <w:t>Роль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макроорганизма</w:t>
              <w:tab/>
            </w:r>
            <w:r>
              <w:rPr/>
              <w:t>38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4">
            <w:r>
              <w:rPr>
                <w:w w:val="95"/>
              </w:rPr>
              <w:t>Местная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и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системная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воспалительная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реакция</w:t>
              <w:tab/>
            </w:r>
            <w:r>
              <w:rPr/>
              <w:t>39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3">
            <w:r>
              <w:rPr>
                <w:w w:val="95"/>
              </w:rPr>
              <w:t>Роль</w:t>
            </w:r>
            <w:r>
              <w:rPr>
                <w:spacing w:val="-14"/>
                <w:w w:val="95"/>
              </w:rPr>
              <w:t> </w:t>
            </w:r>
            <w:r>
              <w:rPr>
                <w:w w:val="95"/>
              </w:rPr>
              <w:t>эндотелия</w:t>
              <w:tab/>
            </w:r>
            <w:r>
              <w:rPr/>
              <w:t>44</w:t>
            </w:r>
          </w:hyperlink>
        </w:p>
        <w:p>
          <w:pPr>
            <w:pStyle w:val="TOC4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22"/>
            <w:jc w:val="left"/>
          </w:pPr>
          <w:hyperlink w:history="true" w:anchor="_TOC_250012">
            <w:r>
              <w:rPr>
                <w:w w:val="95"/>
              </w:rPr>
              <w:t>Микрочастицы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и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системное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воспаление</w:t>
              <w:tab/>
            </w:r>
            <w:r>
              <w:rPr/>
              <w:t>46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95"/>
            <w:jc w:val="left"/>
          </w:pPr>
          <w:hyperlink w:history="true" w:anchor="_TOC_250011">
            <w:r>
              <w:rPr>
                <w:w w:val="95"/>
              </w:rPr>
              <w:t>Органная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дисфункция/недостаточность</w:t>
              <w:tab/>
            </w:r>
            <w:r>
              <w:rPr/>
              <w:t>47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95"/>
            <w:jc w:val="left"/>
          </w:pPr>
          <w:hyperlink w:history="true" w:anchor="_TOC_250010">
            <w:r>
              <w:rPr>
                <w:w w:val="90"/>
              </w:rPr>
              <w:t>Роль иммунного клеточного ответа.</w:t>
            </w:r>
            <w:r>
              <w:rPr>
                <w:spacing w:val="12"/>
                <w:w w:val="90"/>
              </w:rPr>
              <w:t> </w:t>
            </w:r>
            <w:r>
              <w:rPr>
                <w:w w:val="90"/>
              </w:rPr>
              <w:t>Репрограммирование</w:t>
            </w:r>
            <w:r>
              <w:rPr>
                <w:spacing w:val="3"/>
                <w:w w:val="90"/>
              </w:rPr>
              <w:t> </w:t>
            </w:r>
            <w:r>
              <w:rPr>
                <w:w w:val="90"/>
              </w:rPr>
              <w:t>лейкоцитов</w:t>
              <w:tab/>
            </w:r>
            <w:r>
              <w:rPr/>
              <w:t>50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95"/>
            <w:jc w:val="left"/>
          </w:pPr>
          <w:hyperlink w:history="true" w:anchor="_TOC_250009">
            <w:r>
              <w:rPr>
                <w:w w:val="95"/>
              </w:rPr>
              <w:t>Апоптоз,</w:t>
            </w:r>
            <w:r>
              <w:rPr>
                <w:spacing w:val="-18"/>
                <w:w w:val="95"/>
              </w:rPr>
              <w:t> </w:t>
            </w:r>
            <w:r>
              <w:rPr>
                <w:w w:val="95"/>
              </w:rPr>
              <w:t>некроз,</w:t>
            </w:r>
            <w:r>
              <w:rPr>
                <w:spacing w:val="-18"/>
                <w:w w:val="95"/>
              </w:rPr>
              <w:t> </w:t>
            </w:r>
            <w:r>
              <w:rPr>
                <w:w w:val="95"/>
              </w:rPr>
              <w:t>системное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воспаление</w:t>
            </w:r>
            <w:r>
              <w:rPr>
                <w:spacing w:val="-18"/>
                <w:w w:val="95"/>
              </w:rPr>
              <w:t> </w:t>
            </w:r>
            <w:r>
              <w:rPr>
                <w:w w:val="95"/>
              </w:rPr>
              <w:t>и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органная</w:t>
            </w:r>
            <w:r>
              <w:rPr>
                <w:spacing w:val="-18"/>
                <w:w w:val="95"/>
              </w:rPr>
              <w:t> </w:t>
            </w:r>
            <w:r>
              <w:rPr>
                <w:w w:val="95"/>
              </w:rPr>
              <w:t>дисфункция</w:t>
              <w:tab/>
            </w:r>
            <w:r>
              <w:rPr/>
              <w:t>51</w:t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661" w:val="left" w:leader="none"/>
              <w:tab w:pos="5473" w:val="left" w:leader="dot"/>
            </w:tabs>
            <w:spacing w:line="240" w:lineRule="auto" w:before="3" w:after="0"/>
            <w:ind w:left="660" w:right="0" w:hanging="395"/>
            <w:jc w:val="left"/>
          </w:pPr>
          <w:hyperlink w:history="true" w:anchor="_TOC_250008">
            <w:r>
              <w:rPr>
                <w:w w:val="95"/>
              </w:rPr>
              <w:t>Роль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особенностей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микробного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фактора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в</w:t>
            </w:r>
            <w:r>
              <w:rPr>
                <w:spacing w:val="-15"/>
                <w:w w:val="95"/>
              </w:rPr>
              <w:t> </w:t>
            </w:r>
            <w:r>
              <w:rPr>
                <w:w w:val="95"/>
              </w:rPr>
              <w:t>патогенезе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сепсиса</w:t>
              <w:tab/>
            </w:r>
            <w:r>
              <w:rPr/>
              <w:t>52</w:t>
            </w:r>
          </w:hyperlink>
        </w:p>
        <w:p>
          <w:pPr>
            <w:pStyle w:val="TOC1"/>
          </w:pPr>
          <w:hyperlink w:history="true" w:anchor="_TOC_250007">
            <w:r>
              <w:rPr>
                <w:w w:val="90"/>
              </w:rPr>
              <w:t>Глава 2. Хирургическое лечение сепсиса</w:t>
            </w:r>
          </w:hyperlink>
        </w:p>
        <w:p>
          <w:pPr>
            <w:pStyle w:val="TOC2"/>
            <w:spacing w:line="208" w:lineRule="auto" w:before="11"/>
            <w:ind w:right="929"/>
          </w:pPr>
          <w:r>
            <w:rPr>
              <w:i/>
              <w:w w:val="90"/>
            </w:rPr>
            <w:t>(В.С. Савельев, С.Ф. Багненко, </w:t>
          </w:r>
          <w:r>
            <w:rPr>
              <w:i/>
              <w:spacing w:val="-3"/>
              <w:w w:val="90"/>
            </w:rPr>
            <w:t>Е.Г. </w:t>
          </w:r>
          <w:r>
            <w:rPr>
              <w:i/>
              <w:w w:val="90"/>
            </w:rPr>
            <w:t>Григорьев, Н.А. Ефименко, М.Д. Дибиров, </w:t>
          </w:r>
          <w:r>
            <w:rPr>
              <w:w w:val="90"/>
            </w:rPr>
            <w:t>А.И.</w:t>
          </w:r>
          <w:r>
            <w:rPr>
              <w:spacing w:val="-19"/>
              <w:w w:val="90"/>
            </w:rPr>
            <w:t> </w:t>
          </w:r>
          <w:r>
            <w:rPr>
              <w:w w:val="90"/>
            </w:rPr>
            <w:t>Кириенко,</w:t>
          </w:r>
          <w:r>
            <w:rPr>
              <w:spacing w:val="-18"/>
              <w:w w:val="90"/>
            </w:rPr>
            <w:t> </w:t>
          </w:r>
          <w:r>
            <w:rPr>
              <w:w w:val="90"/>
            </w:rPr>
            <w:t>И.И.</w:t>
          </w:r>
          <w:r>
            <w:rPr>
              <w:spacing w:val="-18"/>
              <w:w w:val="90"/>
            </w:rPr>
            <w:t> </w:t>
          </w:r>
          <w:r>
            <w:rPr>
              <w:w w:val="90"/>
            </w:rPr>
            <w:t>Затевахин,</w:t>
          </w:r>
          <w:r>
            <w:rPr>
              <w:spacing w:val="-18"/>
              <w:w w:val="90"/>
            </w:rPr>
            <w:t> </w:t>
          </w:r>
          <w:r>
            <w:rPr>
              <w:w w:val="90"/>
            </w:rPr>
            <w:t>В.А.</w:t>
          </w:r>
          <w:r>
            <w:rPr>
              <w:spacing w:val="-18"/>
              <w:w w:val="90"/>
            </w:rPr>
            <w:t> </w:t>
          </w:r>
          <w:r>
            <w:rPr>
              <w:w w:val="90"/>
            </w:rPr>
            <w:t>Кубышкин,</w:t>
          </w:r>
          <w:r>
            <w:rPr>
              <w:spacing w:val="-18"/>
              <w:w w:val="90"/>
            </w:rPr>
            <w:t> </w:t>
          </w:r>
          <w:r>
            <w:rPr>
              <w:w w:val="90"/>
            </w:rPr>
            <w:t>С.А.</w:t>
          </w:r>
          <w:r>
            <w:rPr>
              <w:spacing w:val="-18"/>
              <w:w w:val="90"/>
            </w:rPr>
            <w:t> </w:t>
          </w:r>
          <w:r>
            <w:rPr>
              <w:w w:val="90"/>
            </w:rPr>
            <w:t>Шляпников,</w:t>
          </w:r>
          <w:r>
            <w:rPr>
              <w:spacing w:val="-19"/>
              <w:w w:val="90"/>
            </w:rPr>
            <w:t> </w:t>
          </w:r>
          <w:r>
            <w:rPr>
              <w:w w:val="90"/>
            </w:rPr>
            <w:t>А.В.</w:t>
          </w:r>
          <w:r>
            <w:rPr>
              <w:spacing w:val="-18"/>
              <w:w w:val="90"/>
            </w:rPr>
            <w:t> </w:t>
          </w:r>
          <w:r>
            <w:rPr>
              <w:spacing w:val="-3"/>
              <w:w w:val="90"/>
            </w:rPr>
            <w:t>Шабунин,</w:t>
          </w:r>
        </w:p>
        <w:p>
          <w:pPr>
            <w:pStyle w:val="TOC2"/>
            <w:tabs>
              <w:tab w:pos="5473" w:val="left" w:leader="dot"/>
            </w:tabs>
            <w:spacing w:line="176" w:lineRule="exact"/>
            <w:rPr>
              <w:i w:val="0"/>
            </w:rPr>
          </w:pPr>
          <w:r>
            <w:rPr>
              <w:i/>
              <w:w w:val="90"/>
            </w:rPr>
            <w:t>Н.Н.</w:t>
          </w:r>
          <w:r>
            <w:rPr>
              <w:i/>
              <w:spacing w:val="-13"/>
              <w:w w:val="90"/>
            </w:rPr>
            <w:t> </w:t>
          </w:r>
          <w:r>
            <w:rPr>
              <w:i/>
              <w:w w:val="90"/>
            </w:rPr>
            <w:t>Хачатрян,</w:t>
          </w:r>
          <w:r>
            <w:rPr>
              <w:i/>
              <w:spacing w:val="-13"/>
              <w:w w:val="90"/>
            </w:rPr>
            <w:t> </w:t>
          </w:r>
          <w:r>
            <w:rPr>
              <w:i/>
              <w:w w:val="90"/>
            </w:rPr>
            <w:t>М.И.</w:t>
          </w:r>
          <w:r>
            <w:rPr>
              <w:i/>
              <w:spacing w:val="-13"/>
              <w:w w:val="90"/>
            </w:rPr>
            <w:t> </w:t>
          </w:r>
          <w:r>
            <w:rPr>
              <w:i/>
              <w:w w:val="90"/>
            </w:rPr>
            <w:t>Филимонов,</w:t>
          </w:r>
          <w:r>
            <w:rPr>
              <w:i/>
              <w:spacing w:val="-13"/>
              <w:w w:val="90"/>
            </w:rPr>
            <w:t> </w:t>
          </w:r>
          <w:r>
            <w:rPr>
              <w:i/>
              <w:w w:val="90"/>
            </w:rPr>
            <w:t>А.А.</w:t>
          </w:r>
          <w:r>
            <w:rPr>
              <w:i/>
              <w:spacing w:val="-13"/>
              <w:w w:val="90"/>
            </w:rPr>
            <w:t> </w:t>
          </w:r>
          <w:r>
            <w:rPr>
              <w:i/>
              <w:w w:val="90"/>
            </w:rPr>
            <w:t>Зеленский)</w:t>
            <w:tab/>
          </w:r>
          <w:r>
            <w:rPr>
              <w:i w:val="0"/>
            </w:rPr>
            <w:t>65</w:t>
          </w:r>
        </w:p>
        <w:p>
          <w:pPr>
            <w:pStyle w:val="TOC4"/>
            <w:numPr>
              <w:ilvl w:val="1"/>
              <w:numId w:val="3"/>
            </w:numPr>
            <w:tabs>
              <w:tab w:pos="661" w:val="left" w:leader="none"/>
            </w:tabs>
            <w:spacing w:line="183" w:lineRule="exact" w:before="3" w:after="0"/>
            <w:ind w:left="660" w:right="0" w:hanging="322"/>
            <w:jc w:val="left"/>
          </w:pPr>
          <w:r>
            <w:rPr/>
            <w:t>Оценка</w:t>
          </w:r>
          <w:r>
            <w:rPr>
              <w:spacing w:val="-16"/>
            </w:rPr>
            <w:t> </w:t>
          </w:r>
          <w:r>
            <w:rPr/>
            <w:t>клинической</w:t>
          </w:r>
          <w:r>
            <w:rPr>
              <w:spacing w:val="-15"/>
            </w:rPr>
            <w:t> </w:t>
          </w:r>
          <w:r>
            <w:rPr/>
            <w:t>эффективности</w:t>
          </w:r>
          <w:r>
            <w:rPr>
              <w:spacing w:val="-15"/>
            </w:rPr>
            <w:t> </w:t>
          </w:r>
          <w:r>
            <w:rPr/>
            <w:t>отдельных</w:t>
          </w:r>
          <w:r>
            <w:rPr>
              <w:spacing w:val="-15"/>
            </w:rPr>
            <w:t> </w:t>
          </w:r>
          <w:r>
            <w:rPr/>
            <w:t>разновидностей</w:t>
          </w:r>
        </w:p>
        <w:p>
          <w:pPr>
            <w:pStyle w:val="TOC5"/>
            <w:tabs>
              <w:tab w:pos="5473" w:val="left" w:leader="dot"/>
            </w:tabs>
            <w:spacing w:line="183" w:lineRule="exact" w:before="0"/>
            <w:ind w:left="660" w:firstLine="0"/>
          </w:pPr>
          <w:r>
            <w:rPr>
              <w:w w:val="95"/>
            </w:rPr>
            <w:t>типовых</w:t>
          </w:r>
          <w:r>
            <w:rPr>
              <w:spacing w:val="-17"/>
              <w:w w:val="95"/>
            </w:rPr>
            <w:t> </w:t>
          </w:r>
          <w:r>
            <w:rPr>
              <w:w w:val="95"/>
            </w:rPr>
            <w:t>оперативных</w:t>
          </w:r>
          <w:r>
            <w:rPr>
              <w:spacing w:val="-16"/>
              <w:w w:val="95"/>
            </w:rPr>
            <w:t> </w:t>
          </w:r>
          <w:r>
            <w:rPr>
              <w:w w:val="95"/>
            </w:rPr>
            <w:t>вмешательств</w:t>
            <w:tab/>
          </w:r>
          <w:r>
            <w:rPr/>
            <w:t>66</w:t>
          </w:r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2" w:val="left" w:leader="dot"/>
            </w:tabs>
            <w:spacing w:line="240" w:lineRule="auto" w:before="3" w:after="0"/>
            <w:ind w:left="1057" w:right="0" w:hanging="369"/>
            <w:jc w:val="left"/>
          </w:pPr>
          <w:hyperlink w:history="true" w:anchor="_TOC_250006">
            <w:r>
              <w:rPr>
                <w:w w:val="95"/>
              </w:rPr>
              <w:t>Дренирование</w:t>
            </w:r>
            <w:r>
              <w:rPr>
                <w:spacing w:val="-14"/>
                <w:w w:val="95"/>
              </w:rPr>
              <w:t> </w:t>
            </w:r>
            <w:r>
              <w:rPr>
                <w:w w:val="95"/>
              </w:rPr>
              <w:t>гнойных</w:t>
            </w:r>
            <w:r>
              <w:rPr>
                <w:spacing w:val="-14"/>
                <w:w w:val="95"/>
              </w:rPr>
              <w:t> </w:t>
            </w:r>
            <w:r>
              <w:rPr>
                <w:w w:val="95"/>
              </w:rPr>
              <w:t>полостей</w:t>
              <w:tab/>
            </w:r>
            <w:r>
              <w:rPr/>
              <w:t>66</w:t>
            </w:r>
          </w:hyperlink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</w:tabs>
            <w:spacing w:line="183" w:lineRule="exact" w:before="3" w:after="0"/>
            <w:ind w:left="1057" w:right="0" w:hanging="369"/>
            <w:jc w:val="left"/>
          </w:pPr>
          <w:r>
            <w:rPr/>
            <w:t>Хирургическая</w:t>
          </w:r>
          <w:r>
            <w:rPr>
              <w:spacing w:val="-11"/>
            </w:rPr>
            <w:t> </w:t>
          </w:r>
          <w:r>
            <w:rPr/>
            <w:t>обработка</w:t>
          </w:r>
          <w:r>
            <w:rPr>
              <w:spacing w:val="-10"/>
            </w:rPr>
            <w:t> </w:t>
          </w:r>
          <w:r>
            <w:rPr/>
            <w:t>очага</w:t>
          </w:r>
          <w:r>
            <w:rPr>
              <w:spacing w:val="-10"/>
            </w:rPr>
            <w:t> </w:t>
          </w:r>
          <w:r>
            <w:rPr/>
            <w:t>с</w:t>
          </w:r>
          <w:r>
            <w:rPr>
              <w:spacing w:val="-10"/>
            </w:rPr>
            <w:t> </w:t>
          </w:r>
          <w:r>
            <w:rPr/>
            <w:t>целью</w:t>
          </w:r>
          <w:r>
            <w:rPr>
              <w:spacing w:val="-11"/>
            </w:rPr>
            <w:t> </w:t>
          </w:r>
          <w:r>
            <w:rPr/>
            <w:t>удаления</w:t>
          </w:r>
        </w:p>
        <w:p>
          <w:pPr>
            <w:pStyle w:val="TOC6"/>
            <w:tabs>
              <w:tab w:pos="5472" w:val="left" w:leader="dot"/>
            </w:tabs>
          </w:pPr>
          <w:r>
            <w:rPr>
              <w:w w:val="95"/>
            </w:rPr>
            <w:t>инфицированного</w:t>
          </w:r>
          <w:r>
            <w:rPr>
              <w:spacing w:val="-18"/>
              <w:w w:val="95"/>
            </w:rPr>
            <w:t> </w:t>
          </w:r>
          <w:r>
            <w:rPr>
              <w:w w:val="95"/>
            </w:rPr>
            <w:t>некроза</w:t>
          </w:r>
          <w:r>
            <w:rPr>
              <w:spacing w:val="-18"/>
              <w:w w:val="95"/>
            </w:rPr>
            <w:t> </w:t>
          </w:r>
          <w:r>
            <w:rPr>
              <w:w w:val="95"/>
            </w:rPr>
            <w:t>(некрэктомия)</w:t>
            <w:tab/>
          </w:r>
          <w:r>
            <w:rPr/>
            <w:t>67</w:t>
          </w:r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</w:tabs>
            <w:spacing w:line="183" w:lineRule="exact" w:before="3" w:after="0"/>
            <w:ind w:left="1057" w:right="0" w:hanging="369"/>
            <w:jc w:val="left"/>
          </w:pPr>
          <w:r>
            <w:rPr/>
            <w:t>Хирургическая</w:t>
          </w:r>
          <w:r>
            <w:rPr>
              <w:spacing w:val="-11"/>
            </w:rPr>
            <w:t> </w:t>
          </w:r>
          <w:r>
            <w:rPr/>
            <w:t>обработка</w:t>
          </w:r>
          <w:r>
            <w:rPr>
              <w:spacing w:val="-10"/>
            </w:rPr>
            <w:t> </w:t>
          </w:r>
          <w:r>
            <w:rPr/>
            <w:t>очага</w:t>
          </w:r>
          <w:r>
            <w:rPr>
              <w:spacing w:val="-10"/>
            </w:rPr>
            <w:t> </w:t>
          </w:r>
          <w:r>
            <w:rPr/>
            <w:t>с</w:t>
          </w:r>
          <w:r>
            <w:rPr>
              <w:spacing w:val="-10"/>
            </w:rPr>
            <w:t> </w:t>
          </w:r>
          <w:r>
            <w:rPr/>
            <w:t>целью</w:t>
          </w:r>
          <w:r>
            <w:rPr>
              <w:spacing w:val="-11"/>
            </w:rPr>
            <w:t> </w:t>
          </w:r>
          <w:r>
            <w:rPr/>
            <w:t>удаления</w:t>
          </w:r>
        </w:p>
        <w:p>
          <w:pPr>
            <w:pStyle w:val="TOC6"/>
            <w:tabs>
              <w:tab w:pos="5473" w:val="left" w:leader="dot"/>
            </w:tabs>
          </w:pPr>
          <w:r>
            <w:rPr>
              <w:w w:val="95"/>
            </w:rPr>
            <w:t>колонизированных</w:t>
          </w:r>
          <w:r>
            <w:rPr>
              <w:spacing w:val="-21"/>
              <w:w w:val="95"/>
            </w:rPr>
            <w:t> </w:t>
          </w:r>
          <w:r>
            <w:rPr>
              <w:w w:val="95"/>
            </w:rPr>
            <w:t>(инфицированных)</w:t>
          </w:r>
          <w:r>
            <w:rPr>
              <w:spacing w:val="-21"/>
              <w:w w:val="95"/>
            </w:rPr>
            <w:t> </w:t>
          </w:r>
          <w:r>
            <w:rPr>
              <w:w w:val="95"/>
            </w:rPr>
            <w:t>инородных</w:t>
          </w:r>
          <w:r>
            <w:rPr>
              <w:spacing w:val="-21"/>
              <w:w w:val="95"/>
            </w:rPr>
            <w:t> </w:t>
          </w:r>
          <w:r>
            <w:rPr>
              <w:w w:val="95"/>
            </w:rPr>
            <w:t>тел</w:t>
            <w:tab/>
          </w:r>
          <w:r>
            <w:rPr/>
            <w:t>68</w:t>
          </w:r>
        </w:p>
        <w:p>
          <w:pPr>
            <w:pStyle w:val="TOC4"/>
            <w:numPr>
              <w:ilvl w:val="1"/>
              <w:numId w:val="3"/>
            </w:numPr>
            <w:tabs>
              <w:tab w:pos="661" w:val="left" w:leader="none"/>
            </w:tabs>
            <w:spacing w:line="183" w:lineRule="exact" w:before="3" w:after="0"/>
            <w:ind w:left="660" w:right="0" w:hanging="322"/>
            <w:jc w:val="left"/>
          </w:pPr>
          <w:r>
            <w:rPr/>
            <w:t>Дифференцированный</w:t>
          </w:r>
          <w:r>
            <w:rPr>
              <w:spacing w:val="-18"/>
            </w:rPr>
            <w:t> </w:t>
          </w:r>
          <w:r>
            <w:rPr/>
            <w:t>подход</w:t>
          </w:r>
          <w:r>
            <w:rPr>
              <w:spacing w:val="-18"/>
            </w:rPr>
            <w:t> </w:t>
          </w:r>
          <w:r>
            <w:rPr/>
            <w:t>к</w:t>
          </w:r>
          <w:r>
            <w:rPr>
              <w:spacing w:val="-18"/>
            </w:rPr>
            <w:t> </w:t>
          </w:r>
          <w:r>
            <w:rPr/>
            <w:t>лечению</w:t>
          </w:r>
          <w:r>
            <w:rPr>
              <w:spacing w:val="-18"/>
            </w:rPr>
            <w:t> </w:t>
          </w:r>
          <w:r>
            <w:rPr/>
            <w:t>источника</w:t>
          </w:r>
          <w:r>
            <w:rPr>
              <w:spacing w:val="-18"/>
            </w:rPr>
            <w:t> </w:t>
          </w:r>
          <w:r>
            <w:rPr/>
            <w:t>инфицирования</w:t>
          </w:r>
        </w:p>
        <w:p>
          <w:pPr>
            <w:pStyle w:val="TOC5"/>
            <w:tabs>
              <w:tab w:pos="5473" w:val="left" w:leader="dot"/>
            </w:tabs>
            <w:spacing w:line="183" w:lineRule="exact" w:before="0"/>
            <w:ind w:left="660" w:firstLine="0"/>
          </w:pPr>
          <w:r>
            <w:rPr>
              <w:w w:val="95"/>
            </w:rPr>
            <w:t>в</w:t>
          </w:r>
          <w:r>
            <w:rPr>
              <w:spacing w:val="-11"/>
              <w:w w:val="95"/>
            </w:rPr>
            <w:t> </w:t>
          </w:r>
          <w:r>
            <w:rPr>
              <w:w w:val="95"/>
            </w:rPr>
            <w:t>виде</w:t>
          </w:r>
          <w:r>
            <w:rPr>
              <w:spacing w:val="-11"/>
              <w:w w:val="95"/>
            </w:rPr>
            <w:t> </w:t>
          </w:r>
          <w:r>
            <w:rPr>
              <w:w w:val="95"/>
            </w:rPr>
            <w:t>перфорации</w:t>
          </w:r>
          <w:r>
            <w:rPr>
              <w:spacing w:val="-11"/>
              <w:w w:val="95"/>
            </w:rPr>
            <w:t> </w:t>
          </w:r>
          <w:r>
            <w:rPr>
              <w:w w:val="95"/>
            </w:rPr>
            <w:t>полого</w:t>
          </w:r>
          <w:r>
            <w:rPr>
              <w:spacing w:val="-11"/>
              <w:w w:val="95"/>
            </w:rPr>
            <w:t> </w:t>
          </w:r>
          <w:r>
            <w:rPr>
              <w:w w:val="95"/>
            </w:rPr>
            <w:t>органа</w:t>
            <w:tab/>
          </w:r>
          <w:r>
            <w:rPr/>
            <w:t>68</w:t>
          </w:r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3" w:val="left" w:leader="dot"/>
            </w:tabs>
            <w:spacing w:line="208" w:lineRule="auto" w:before="23" w:after="0"/>
            <w:ind w:left="1057" w:right="136" w:hanging="368"/>
            <w:jc w:val="left"/>
          </w:pPr>
          <w:hyperlink w:history="true" w:anchor="_TOC_250005">
            <w:r>
              <w:rPr/>
              <w:t>Оценка показаний к активной хирургической тактике контроля </w:t>
            </w:r>
            <w:r>
              <w:rPr>
                <w:w w:val="95"/>
              </w:rPr>
              <w:t>источника при</w:t>
            </w:r>
            <w:r>
              <w:rPr>
                <w:spacing w:val="-23"/>
                <w:w w:val="95"/>
              </w:rPr>
              <w:t> </w:t>
            </w:r>
            <w:r>
              <w:rPr>
                <w:w w:val="95"/>
              </w:rPr>
              <w:t>лечении</w:t>
            </w:r>
            <w:r>
              <w:rPr>
                <w:spacing w:val="-11"/>
                <w:w w:val="95"/>
              </w:rPr>
              <w:t> </w:t>
            </w:r>
            <w:r>
              <w:rPr>
                <w:w w:val="95"/>
              </w:rPr>
              <w:t>свища</w:t>
              <w:tab/>
            </w:r>
            <w:r>
              <w:rPr>
                <w:spacing w:val="-9"/>
              </w:rPr>
              <w:t>69</w:t>
            </w:r>
          </w:hyperlink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3" w:val="left" w:leader="dot"/>
            </w:tabs>
            <w:spacing w:line="240" w:lineRule="auto" w:before="9" w:after="0"/>
            <w:ind w:left="1057" w:right="0" w:hanging="369"/>
            <w:jc w:val="left"/>
          </w:pPr>
          <w:hyperlink w:history="true" w:anchor="_TOC_250004">
            <w:r>
              <w:rPr>
                <w:w w:val="95"/>
              </w:rPr>
              <w:t>Временные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категории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выполнения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оперативного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вмешательства</w:t>
              <w:tab/>
            </w:r>
            <w:r>
              <w:rPr/>
              <w:t>70</w:t>
            </w:r>
          </w:hyperlink>
        </w:p>
        <w:p>
          <w:pPr>
            <w:pStyle w:val="TOC4"/>
            <w:numPr>
              <w:ilvl w:val="1"/>
              <w:numId w:val="3"/>
            </w:numPr>
            <w:tabs>
              <w:tab w:pos="661" w:val="left" w:leader="none"/>
            </w:tabs>
            <w:spacing w:line="208" w:lineRule="auto" w:before="23" w:after="0"/>
            <w:ind w:left="660" w:right="809" w:hanging="321"/>
            <w:jc w:val="left"/>
          </w:pPr>
          <w:r>
            <w:rPr/>
            <w:t>Использование уровней доказательности и объективности </w:t>
          </w:r>
          <w:r>
            <w:rPr>
              <w:w w:val="95"/>
            </w:rPr>
            <w:t>применительно</w:t>
          </w:r>
          <w:r>
            <w:rPr>
              <w:spacing w:val="-23"/>
              <w:w w:val="95"/>
            </w:rPr>
            <w:t> </w:t>
          </w:r>
          <w:r>
            <w:rPr>
              <w:w w:val="95"/>
            </w:rPr>
            <w:t>к</w:t>
          </w:r>
          <w:r>
            <w:rPr>
              <w:spacing w:val="-22"/>
              <w:w w:val="95"/>
            </w:rPr>
            <w:t> </w:t>
          </w:r>
          <w:r>
            <w:rPr>
              <w:w w:val="95"/>
            </w:rPr>
            <w:t>дифференцированной</w:t>
          </w:r>
          <w:r>
            <w:rPr>
              <w:spacing w:val="-22"/>
              <w:w w:val="95"/>
            </w:rPr>
            <w:t> </w:t>
          </w:r>
          <w:r>
            <w:rPr>
              <w:w w:val="95"/>
            </w:rPr>
            <w:t>тактике</w:t>
          </w:r>
          <w:r>
            <w:rPr>
              <w:spacing w:val="-22"/>
              <w:w w:val="95"/>
            </w:rPr>
            <w:t> </w:t>
          </w:r>
          <w:r>
            <w:rPr>
              <w:w w:val="95"/>
            </w:rPr>
            <w:t>санации</w:t>
          </w:r>
          <w:r>
            <w:rPr>
              <w:spacing w:val="-22"/>
              <w:w w:val="95"/>
            </w:rPr>
            <w:t> </w:t>
          </w:r>
          <w:r>
            <w:rPr>
              <w:spacing w:val="-3"/>
              <w:w w:val="95"/>
            </w:rPr>
            <w:t>источника</w:t>
          </w:r>
        </w:p>
        <w:p>
          <w:pPr>
            <w:pStyle w:val="TOC5"/>
            <w:tabs>
              <w:tab w:pos="5473" w:val="left" w:leader="dot"/>
            </w:tabs>
            <w:spacing w:line="176" w:lineRule="exact" w:before="0"/>
            <w:ind w:left="660" w:firstLine="0"/>
          </w:pPr>
          <w:r>
            <w:rPr/>
            <w:t>инфекции</w:t>
            <w:tab/>
            <w:t>71</w:t>
          </w:r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3" w:val="left" w:leader="dot"/>
            </w:tabs>
            <w:spacing w:line="240" w:lineRule="auto" w:before="3" w:after="0"/>
            <w:ind w:left="1057" w:right="0" w:hanging="369"/>
            <w:jc w:val="left"/>
          </w:pPr>
          <w:hyperlink w:history="true" w:anchor="_TOC_250003">
            <w:r>
              <w:rPr>
                <w:w w:val="95"/>
              </w:rPr>
              <w:t>Некротизирующие</w:t>
            </w:r>
            <w:r>
              <w:rPr>
                <w:spacing w:val="-18"/>
                <w:w w:val="95"/>
              </w:rPr>
              <w:t> </w:t>
            </w:r>
            <w:r>
              <w:rPr>
                <w:w w:val="95"/>
              </w:rPr>
              <w:t>инфекции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мягких</w:t>
            </w:r>
            <w:r>
              <w:rPr>
                <w:spacing w:val="-17"/>
                <w:w w:val="95"/>
              </w:rPr>
              <w:t> </w:t>
            </w:r>
            <w:r>
              <w:rPr>
                <w:w w:val="95"/>
              </w:rPr>
              <w:t>тканей</w:t>
              <w:tab/>
            </w:r>
            <w:r>
              <w:rPr/>
              <w:t>71</w:t>
            </w:r>
          </w:hyperlink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3" w:val="left" w:leader="dot"/>
            </w:tabs>
            <w:spacing w:line="240" w:lineRule="auto" w:before="3" w:after="0"/>
            <w:ind w:left="1057" w:right="0" w:hanging="369"/>
            <w:jc w:val="left"/>
          </w:pPr>
          <w:hyperlink w:history="true" w:anchor="_TOC_250002">
            <w:r>
              <w:rPr>
                <w:w w:val="95"/>
              </w:rPr>
              <w:t>Гнойно-септические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осложнения</w:t>
            </w:r>
            <w:r>
              <w:rPr>
                <w:spacing w:val="-22"/>
                <w:w w:val="95"/>
              </w:rPr>
              <w:t> </w:t>
            </w:r>
            <w:r>
              <w:rPr>
                <w:w w:val="95"/>
              </w:rPr>
              <w:t>панкреонекроза</w:t>
              <w:tab/>
            </w:r>
            <w:r>
              <w:rPr/>
              <w:t>71</w:t>
            </w:r>
          </w:hyperlink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2" w:val="left" w:leader="dot"/>
            </w:tabs>
            <w:spacing w:line="208" w:lineRule="auto" w:before="23" w:after="0"/>
            <w:ind w:left="1057" w:right="137" w:hanging="368"/>
            <w:jc w:val="left"/>
          </w:pPr>
          <w:hyperlink w:history="true" w:anchor="_TOC_250001">
            <w:r>
              <w:rPr/>
              <w:t>Дополнительные исследования для диагностики глубоко </w:t>
            </w:r>
            <w:r>
              <w:rPr>
                <w:w w:val="95"/>
              </w:rPr>
              <w:t>расположенных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очагов</w:t>
            </w:r>
            <w:r>
              <w:rPr>
                <w:spacing w:val="-16"/>
                <w:w w:val="95"/>
              </w:rPr>
              <w:t> </w:t>
            </w:r>
            <w:r>
              <w:rPr>
                <w:w w:val="95"/>
              </w:rPr>
              <w:t>инфекции</w:t>
              <w:tab/>
            </w:r>
            <w:r>
              <w:rPr>
                <w:spacing w:val="-9"/>
              </w:rPr>
              <w:t>72</w:t>
            </w:r>
          </w:hyperlink>
        </w:p>
        <w:p>
          <w:pPr>
            <w:pStyle w:val="TOC5"/>
            <w:numPr>
              <w:ilvl w:val="2"/>
              <w:numId w:val="3"/>
            </w:numPr>
            <w:tabs>
              <w:tab w:pos="1058" w:val="left" w:leader="none"/>
              <w:tab w:pos="5473" w:val="left" w:leader="dot"/>
            </w:tabs>
            <w:spacing w:line="240" w:lineRule="auto" w:before="8" w:after="0"/>
            <w:ind w:left="1057" w:right="0" w:hanging="369"/>
            <w:jc w:val="left"/>
          </w:pPr>
          <w:hyperlink w:history="true" w:anchor="_TOC_250000">
            <w:r>
              <w:rPr>
                <w:w w:val="90"/>
              </w:rPr>
              <w:t>Санация очагов</w:t>
            </w:r>
            <w:r>
              <w:rPr>
                <w:spacing w:val="16"/>
                <w:w w:val="90"/>
              </w:rPr>
              <w:t> </w:t>
            </w:r>
            <w:r>
              <w:rPr>
                <w:w w:val="90"/>
              </w:rPr>
              <w:t>интраабдоминальной</w:t>
            </w:r>
            <w:r>
              <w:rPr>
                <w:spacing w:val="8"/>
                <w:w w:val="90"/>
              </w:rPr>
              <w:t> </w:t>
            </w:r>
            <w:r>
              <w:rPr>
                <w:w w:val="90"/>
              </w:rPr>
              <w:t>инфекции</w:t>
              <w:tab/>
            </w:r>
            <w:r>
              <w:rPr/>
              <w:t>74</w:t>
            </w:r>
          </w:hyperlink>
        </w:p>
        <w:p>
          <w:pPr>
            <w:pStyle w:val="TOC7"/>
          </w:pPr>
          <w:r>
            <w:rPr/>
            <w:t>11</w:t>
          </w:r>
        </w:p>
      </w:sdtContent>
    </w:sdt>
    <w:p>
      <w:pPr>
        <w:spacing w:after="0"/>
        <w:sectPr>
          <w:type w:val="continuous"/>
          <w:pgSz w:w="14180" w:h="11340" w:orient="landscape"/>
          <w:pgMar w:top="1040" w:bottom="280" w:left="700" w:right="740"/>
          <w:cols w:num="2" w:equalWidth="0">
            <w:col w:w="5697" w:space="1276"/>
            <w:col w:w="5767"/>
          </w:cols>
        </w:sectPr>
      </w:pPr>
    </w:p>
    <w:p>
      <w:pPr>
        <w:tabs>
          <w:tab w:pos="4838" w:val="left" w:leader="none"/>
        </w:tabs>
        <w:spacing w:before="65"/>
        <w:ind w:left="150" w:right="0" w:firstLine="0"/>
        <w:jc w:val="left"/>
        <w:rPr>
          <w:i/>
          <w:sz w:val="17"/>
        </w:rPr>
      </w:pPr>
      <w:r>
        <w:rPr/>
        <w:pict>
          <v:line style="position:absolute;mso-position-horizontal-relative:page;mso-position-vertical-relative:paragraph;z-index:251668480" from="42.52pt,18.092859pt" to="317.48pt,18.092859pt" stroked="true" strokeweight=".5pt" strokecolor="#000000">
            <v:stroke dashstyle="solid"/>
            <w10:wrap type="none"/>
          </v:line>
        </w:pict>
      </w:r>
      <w:r>
        <w:rPr>
          <w:rFonts w:ascii="Calibri" w:hAnsi="Calibri"/>
          <w:sz w:val="18"/>
        </w:rPr>
        <w:t>12</w:t>
        <w:tab/>
      </w:r>
      <w:r>
        <w:rPr>
          <w:i/>
          <w:sz w:val="17"/>
        </w:rPr>
        <w:t>Оглавление</w:t>
      </w:r>
    </w:p>
    <w:p>
      <w:pPr>
        <w:pStyle w:val="ListParagraph"/>
        <w:numPr>
          <w:ilvl w:val="2"/>
          <w:numId w:val="3"/>
        </w:numPr>
        <w:tabs>
          <w:tab w:pos="1058" w:val="left" w:leader="none"/>
          <w:tab w:pos="5473" w:val="left" w:leader="dot"/>
        </w:tabs>
        <w:spacing w:line="208" w:lineRule="auto" w:before="368" w:after="0"/>
        <w:ind w:left="1057" w:right="66" w:hanging="368"/>
        <w:jc w:val="left"/>
        <w:rPr>
          <w:rFonts w:ascii="Calibri" w:hAnsi="Calibri"/>
          <w:sz w:val="16"/>
        </w:rPr>
      </w:pPr>
      <w:r>
        <w:rPr>
          <w:rFonts w:ascii="Calibri" w:hAnsi="Calibri"/>
          <w:sz w:val="16"/>
        </w:rPr>
        <w:t>Хирургическая обработка с целью удаления инфицированных </w:t>
      </w:r>
      <w:r>
        <w:rPr>
          <w:rFonts w:ascii="Calibri" w:hAnsi="Calibri"/>
          <w:w w:val="95"/>
          <w:sz w:val="16"/>
        </w:rPr>
        <w:t>некротических</w:t>
      </w:r>
      <w:r>
        <w:rPr>
          <w:rFonts w:ascii="Calibri" w:hAnsi="Calibri"/>
          <w:spacing w:val="-18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тканей,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а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также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имплантатов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и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инородных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тел</w:t>
        <w:tab/>
      </w:r>
      <w:r>
        <w:rPr>
          <w:rFonts w:ascii="Calibri" w:hAnsi="Calibri"/>
          <w:spacing w:val="-9"/>
          <w:w w:val="95"/>
          <w:sz w:val="16"/>
        </w:rPr>
        <w:t>76</w:t>
      </w:r>
    </w:p>
    <w:p>
      <w:pPr>
        <w:pStyle w:val="ListParagraph"/>
        <w:numPr>
          <w:ilvl w:val="2"/>
          <w:numId w:val="3"/>
        </w:numPr>
        <w:tabs>
          <w:tab w:pos="1058" w:val="left" w:leader="none"/>
        </w:tabs>
        <w:spacing w:line="208" w:lineRule="auto" w:before="29" w:after="0"/>
        <w:ind w:left="1057" w:right="620" w:hanging="368"/>
        <w:jc w:val="left"/>
        <w:rPr>
          <w:rFonts w:ascii="Calibri" w:hAnsi="Calibri"/>
          <w:sz w:val="16"/>
        </w:rPr>
      </w:pPr>
      <w:r>
        <w:rPr>
          <w:rFonts w:ascii="Calibri" w:hAnsi="Calibri"/>
          <w:w w:val="90"/>
          <w:sz w:val="16"/>
        </w:rPr>
        <w:t>Выполнение </w:t>
      </w:r>
      <w:r>
        <w:rPr>
          <w:rFonts w:ascii="Calibri" w:hAnsi="Calibri"/>
          <w:spacing w:val="-2"/>
          <w:w w:val="90"/>
          <w:sz w:val="16"/>
        </w:rPr>
        <w:t>разгрузочных </w:t>
      </w:r>
      <w:r>
        <w:rPr>
          <w:rFonts w:ascii="Calibri" w:hAnsi="Calibri"/>
          <w:w w:val="90"/>
          <w:sz w:val="16"/>
        </w:rPr>
        <w:t>операций, полное </w:t>
      </w:r>
      <w:r>
        <w:rPr>
          <w:rFonts w:ascii="Calibri" w:hAnsi="Calibri"/>
          <w:spacing w:val="-2"/>
          <w:w w:val="90"/>
          <w:sz w:val="16"/>
        </w:rPr>
        <w:t>отведение </w:t>
      </w:r>
      <w:r>
        <w:rPr>
          <w:rFonts w:ascii="Calibri" w:hAnsi="Calibri"/>
          <w:w w:val="90"/>
          <w:sz w:val="16"/>
        </w:rPr>
        <w:t>пассажа </w:t>
      </w:r>
      <w:r>
        <w:rPr>
          <w:rFonts w:ascii="Calibri" w:hAnsi="Calibri"/>
          <w:spacing w:val="-3"/>
          <w:sz w:val="16"/>
        </w:rPr>
        <w:t>содержимого</w:t>
      </w:r>
      <w:r>
        <w:rPr>
          <w:rFonts w:ascii="Calibri" w:hAnsi="Calibri"/>
          <w:spacing w:val="-25"/>
          <w:sz w:val="16"/>
        </w:rPr>
        <w:t> </w:t>
      </w:r>
      <w:r>
        <w:rPr>
          <w:rFonts w:ascii="Calibri" w:hAnsi="Calibri"/>
          <w:sz w:val="16"/>
        </w:rPr>
        <w:t>ЖКТ</w:t>
      </w:r>
      <w:r>
        <w:rPr>
          <w:rFonts w:ascii="Calibri" w:hAnsi="Calibri"/>
          <w:spacing w:val="-24"/>
          <w:sz w:val="16"/>
        </w:rPr>
        <w:t> </w:t>
      </w:r>
      <w:r>
        <w:rPr>
          <w:rFonts w:ascii="Calibri" w:hAnsi="Calibri"/>
          <w:sz w:val="16"/>
        </w:rPr>
        <w:t>выше</w:t>
      </w:r>
      <w:r>
        <w:rPr>
          <w:rFonts w:ascii="Calibri" w:hAnsi="Calibri"/>
          <w:spacing w:val="-24"/>
          <w:sz w:val="16"/>
        </w:rPr>
        <w:t> </w:t>
      </w:r>
      <w:r>
        <w:rPr>
          <w:rFonts w:ascii="Calibri" w:hAnsi="Calibri"/>
          <w:sz w:val="16"/>
        </w:rPr>
        <w:t>дефекта</w:t>
      </w:r>
      <w:r>
        <w:rPr>
          <w:rFonts w:ascii="Calibri" w:hAnsi="Calibri"/>
          <w:spacing w:val="-25"/>
          <w:sz w:val="16"/>
        </w:rPr>
        <w:t> </w:t>
      </w:r>
      <w:r>
        <w:rPr>
          <w:rFonts w:ascii="Calibri" w:hAnsi="Calibri"/>
          <w:sz w:val="16"/>
        </w:rPr>
        <w:t>стенки</w:t>
      </w:r>
      <w:r>
        <w:rPr>
          <w:rFonts w:ascii="Calibri" w:hAnsi="Calibri"/>
          <w:spacing w:val="-24"/>
          <w:sz w:val="16"/>
        </w:rPr>
        <w:t> </w:t>
      </w:r>
      <w:r>
        <w:rPr>
          <w:rFonts w:ascii="Calibri" w:hAnsi="Calibri"/>
          <w:sz w:val="16"/>
        </w:rPr>
        <w:t>(перфорации</w:t>
      </w:r>
      <w:r>
        <w:rPr>
          <w:rFonts w:ascii="Calibri" w:hAnsi="Calibri"/>
          <w:spacing w:val="-24"/>
          <w:sz w:val="16"/>
        </w:rPr>
        <w:t> </w:t>
      </w:r>
      <w:r>
        <w:rPr>
          <w:rFonts w:ascii="Calibri" w:hAnsi="Calibri"/>
          <w:spacing w:val="-2"/>
          <w:sz w:val="16"/>
        </w:rPr>
        <w:t>или</w:t>
      </w:r>
    </w:p>
    <w:p>
      <w:pPr>
        <w:tabs>
          <w:tab w:pos="4416" w:val="left" w:leader="dot"/>
        </w:tabs>
        <w:spacing w:line="176" w:lineRule="exact" w:before="0"/>
        <w:ind w:left="0" w:right="66" w:firstLine="0"/>
        <w:jc w:val="right"/>
        <w:rPr>
          <w:rFonts w:ascii="Calibri" w:hAnsi="Calibri"/>
          <w:sz w:val="16"/>
        </w:rPr>
      </w:pPr>
      <w:r>
        <w:rPr>
          <w:rFonts w:ascii="Calibri" w:hAnsi="Calibri"/>
          <w:w w:val="90"/>
          <w:sz w:val="16"/>
        </w:rPr>
        <w:t>повреждения) и выбор дифференцированной</w:t>
      </w:r>
      <w:r>
        <w:rPr>
          <w:rFonts w:ascii="Calibri" w:hAnsi="Calibri"/>
          <w:spacing w:val="-17"/>
          <w:w w:val="90"/>
          <w:sz w:val="16"/>
        </w:rPr>
        <w:t> </w:t>
      </w:r>
      <w:r>
        <w:rPr>
          <w:rFonts w:ascii="Calibri" w:hAnsi="Calibri"/>
          <w:w w:val="90"/>
          <w:sz w:val="16"/>
        </w:rPr>
        <w:t>оперативной</w:t>
      </w:r>
      <w:r>
        <w:rPr>
          <w:rFonts w:ascii="Calibri" w:hAnsi="Calibri"/>
          <w:spacing w:val="-4"/>
          <w:w w:val="90"/>
          <w:sz w:val="16"/>
        </w:rPr>
        <w:t> </w:t>
      </w:r>
      <w:r>
        <w:rPr>
          <w:rFonts w:ascii="Calibri" w:hAnsi="Calibri"/>
          <w:w w:val="90"/>
          <w:sz w:val="16"/>
        </w:rPr>
        <w:t>тактики</w:t>
        <w:tab/>
      </w:r>
      <w:r>
        <w:rPr>
          <w:rFonts w:ascii="Calibri" w:hAnsi="Calibri"/>
          <w:spacing w:val="-1"/>
          <w:w w:val="90"/>
          <w:sz w:val="16"/>
        </w:rPr>
        <w:t>77</w:t>
      </w:r>
    </w:p>
    <w:p>
      <w:pPr>
        <w:pStyle w:val="ListParagraph"/>
        <w:numPr>
          <w:ilvl w:val="2"/>
          <w:numId w:val="3"/>
        </w:numPr>
        <w:tabs>
          <w:tab w:pos="368" w:val="left" w:leader="none"/>
          <w:tab w:pos="4783" w:val="left" w:leader="dot"/>
        </w:tabs>
        <w:spacing w:line="240" w:lineRule="auto" w:before="3" w:after="0"/>
        <w:ind w:left="1057" w:right="66" w:hanging="1058"/>
        <w:jc w:val="righ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Диагностическая</w:t>
      </w:r>
      <w:r>
        <w:rPr>
          <w:rFonts w:ascii="Calibri" w:hAnsi="Calibri"/>
          <w:spacing w:val="-18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неопределенность</w:t>
        <w:tab/>
      </w:r>
      <w:r>
        <w:rPr>
          <w:rFonts w:ascii="Calibri" w:hAnsi="Calibri"/>
          <w:w w:val="90"/>
          <w:sz w:val="16"/>
        </w:rPr>
        <w:t>78</w:t>
      </w:r>
    </w:p>
    <w:p>
      <w:pPr>
        <w:spacing w:line="187" w:lineRule="exact" w:before="22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5"/>
          <w:sz w:val="16"/>
        </w:rPr>
        <w:t>Глава 3. Антимикробная терапия сепсиса</w:t>
      </w:r>
    </w:p>
    <w:p>
      <w:pPr>
        <w:spacing w:line="174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(Р.С. Козлов, С.В. Яковлев, В.Б. Белобородов, Б.З. Белоцерковский,</w:t>
      </w:r>
    </w:p>
    <w:p>
      <w:pPr>
        <w:tabs>
          <w:tab w:pos="5473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Н.Н.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Климко,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Д.А.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Попов,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Т.В.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Попов,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С.В.</w:t>
      </w:r>
      <w:r>
        <w:rPr>
          <w:rFonts w:ascii="Calibri" w:hAnsi="Calibri"/>
          <w:i/>
          <w:spacing w:val="-1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Сидоренко)</w:t>
        <w:tab/>
      </w:r>
      <w:r>
        <w:rPr>
          <w:rFonts w:ascii="Calibri" w:hAnsi="Calibri"/>
          <w:sz w:val="16"/>
        </w:rPr>
        <w:t>81</w:t>
      </w:r>
    </w:p>
    <w:p>
      <w:pPr>
        <w:spacing w:line="208" w:lineRule="auto" w:before="44"/>
        <w:ind w:left="150" w:right="1167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80"/>
          <w:sz w:val="16"/>
        </w:rPr>
        <w:t>Глава 4. Оптимизация транспорта кислорода и гемодинамики </w:t>
      </w:r>
      <w:r>
        <w:rPr>
          <w:rFonts w:ascii="Century Gothic" w:hAnsi="Century Gothic"/>
          <w:b/>
          <w:w w:val="95"/>
          <w:sz w:val="16"/>
        </w:rPr>
        <w:t>при сепсисе</w:t>
      </w:r>
    </w:p>
    <w:p>
      <w:pPr>
        <w:spacing w:line="169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(М.Ю. Киров, В.В. Кузьков, И.Б. Заболотских, К.М. Лебединский,</w:t>
      </w:r>
    </w:p>
    <w:p>
      <w:pPr>
        <w:tabs>
          <w:tab w:pos="5399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В.В.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Ломиворотов,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Д.Н.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Проценко,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А.А.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Сметкин,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А.В.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Щеголев)</w:t>
        <w:tab/>
      </w:r>
      <w:r>
        <w:rPr>
          <w:rFonts w:ascii="Calibri" w:hAnsi="Calibri"/>
          <w:w w:val="95"/>
          <w:sz w:val="16"/>
        </w:rPr>
        <w:t>112</w:t>
      </w:r>
    </w:p>
    <w:p>
      <w:pPr>
        <w:pStyle w:val="ListParagraph"/>
        <w:numPr>
          <w:ilvl w:val="1"/>
          <w:numId w:val="4"/>
        </w:numPr>
        <w:tabs>
          <w:tab w:pos="661" w:val="left" w:leader="none"/>
          <w:tab w:pos="5398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Патогенез дизоксии</w:t>
      </w:r>
      <w:r>
        <w:rPr>
          <w:rFonts w:ascii="Calibri" w:hAnsi="Calibri"/>
          <w:spacing w:val="-2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при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сепсисе</w:t>
        <w:tab/>
      </w:r>
      <w:r>
        <w:rPr>
          <w:rFonts w:ascii="Calibri" w:hAnsi="Calibri"/>
          <w:sz w:val="16"/>
        </w:rPr>
        <w:t>112</w:t>
      </w:r>
    </w:p>
    <w:p>
      <w:pPr>
        <w:pStyle w:val="ListParagraph"/>
        <w:numPr>
          <w:ilvl w:val="1"/>
          <w:numId w:val="4"/>
        </w:numPr>
        <w:tabs>
          <w:tab w:pos="661" w:val="left" w:leader="none"/>
          <w:tab w:pos="5399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Устранение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дизоксии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при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сепсисе</w:t>
        <w:tab/>
      </w:r>
      <w:r>
        <w:rPr>
          <w:rFonts w:ascii="Calibri" w:hAnsi="Calibri"/>
          <w:sz w:val="16"/>
        </w:rPr>
        <w:t>118</w:t>
      </w:r>
    </w:p>
    <w:p>
      <w:pPr>
        <w:spacing w:line="187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0"/>
          <w:sz w:val="16"/>
        </w:rPr>
        <w:t>Глава 5. Респираторная терапия при сепсисе</w:t>
      </w:r>
    </w:p>
    <w:p>
      <w:pPr>
        <w:spacing w:line="174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(А.И. Ярошецкий, А.В. Власенко, А.И. Грицан, О.В. Игнатенко, М.Ю. Киров,</w:t>
      </w:r>
    </w:p>
    <w:p>
      <w:pPr>
        <w:tabs>
          <w:tab w:pos="5399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В.В.</w:t>
      </w:r>
      <w:r>
        <w:rPr>
          <w:rFonts w:ascii="Calibri" w:hAnsi="Calibri"/>
          <w:i/>
          <w:spacing w:val="-18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Кузьков,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В.А.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Мазурок,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Э.М.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Николаенко,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К.Н.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Храпов)</w:t>
        <w:tab/>
      </w:r>
      <w:r>
        <w:rPr>
          <w:rFonts w:ascii="Calibri" w:hAnsi="Calibri"/>
          <w:w w:val="95"/>
          <w:sz w:val="16"/>
        </w:rPr>
        <w:t>139</w:t>
      </w:r>
    </w:p>
    <w:p>
      <w:pPr>
        <w:pStyle w:val="ListParagraph"/>
        <w:numPr>
          <w:ilvl w:val="1"/>
          <w:numId w:val="5"/>
        </w:numPr>
        <w:tabs>
          <w:tab w:pos="661" w:val="left" w:leader="none"/>
          <w:tab w:pos="5399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Причины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острой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дыхательной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недостаточности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при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сепсисе</w:t>
        <w:tab/>
      </w:r>
      <w:r>
        <w:rPr>
          <w:rFonts w:ascii="Calibri" w:hAnsi="Calibri"/>
          <w:sz w:val="16"/>
        </w:rPr>
        <w:t>139</w:t>
      </w:r>
    </w:p>
    <w:p>
      <w:pPr>
        <w:pStyle w:val="ListParagraph"/>
        <w:numPr>
          <w:ilvl w:val="1"/>
          <w:numId w:val="5"/>
        </w:numPr>
        <w:tabs>
          <w:tab w:pos="661" w:val="left" w:leader="none"/>
          <w:tab w:pos="5398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Патогенез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повреждения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легких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при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сепсисе</w:t>
        <w:tab/>
      </w:r>
      <w:r>
        <w:rPr>
          <w:rFonts w:ascii="Calibri" w:hAnsi="Calibri"/>
          <w:sz w:val="16"/>
        </w:rPr>
        <w:t>144</w:t>
      </w:r>
    </w:p>
    <w:p>
      <w:pPr>
        <w:pStyle w:val="ListParagraph"/>
        <w:numPr>
          <w:ilvl w:val="1"/>
          <w:numId w:val="5"/>
        </w:numPr>
        <w:tabs>
          <w:tab w:pos="661" w:val="left" w:leader="none"/>
          <w:tab w:pos="5399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Легочная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и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системная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воспалительная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реакция</w:t>
        <w:tab/>
      </w:r>
      <w:r>
        <w:rPr>
          <w:rFonts w:ascii="Calibri" w:hAnsi="Calibri"/>
          <w:sz w:val="16"/>
        </w:rPr>
        <w:t>151</w:t>
      </w:r>
    </w:p>
    <w:p>
      <w:pPr>
        <w:pStyle w:val="ListParagraph"/>
        <w:numPr>
          <w:ilvl w:val="1"/>
          <w:numId w:val="5"/>
        </w:numPr>
        <w:tabs>
          <w:tab w:pos="661" w:val="left" w:leader="none"/>
          <w:tab w:pos="5399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Респираторная</w:t>
      </w:r>
      <w:r>
        <w:rPr>
          <w:rFonts w:ascii="Calibri" w:hAnsi="Calibri"/>
          <w:spacing w:val="-19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поддержка</w:t>
        <w:tab/>
      </w:r>
      <w:r>
        <w:rPr>
          <w:rFonts w:ascii="Calibri" w:hAnsi="Calibri"/>
          <w:sz w:val="16"/>
        </w:rPr>
        <w:t>152</w:t>
      </w:r>
    </w:p>
    <w:p>
      <w:pPr>
        <w:spacing w:line="183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0"/>
          <w:sz w:val="16"/>
        </w:rPr>
        <w:t>Глава 6. Нутритивно-метаболическая терапия сепсиса.</w:t>
      </w:r>
    </w:p>
    <w:p>
      <w:pPr>
        <w:spacing w:line="174" w:lineRule="exact" w:before="0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5"/>
          <w:sz w:val="16"/>
        </w:rPr>
        <w:t>Основные принципы и технологии</w:t>
      </w:r>
    </w:p>
    <w:p>
      <w:pPr>
        <w:spacing w:line="174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(В.М. Луфт, А.Е. Шестопалов, И.Н. Лейдерман, С.В. Свиридов,</w:t>
      </w:r>
    </w:p>
    <w:p>
      <w:pPr>
        <w:tabs>
          <w:tab w:pos="5399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spacing w:val="-3"/>
          <w:w w:val="90"/>
          <w:sz w:val="16"/>
        </w:rPr>
        <w:t>Т.С.</w:t>
      </w:r>
      <w:r>
        <w:rPr>
          <w:rFonts w:ascii="Calibri" w:hAnsi="Calibri"/>
          <w:i/>
          <w:spacing w:val="-12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Попова,</w:t>
      </w:r>
      <w:r>
        <w:rPr>
          <w:rFonts w:ascii="Calibri" w:hAnsi="Calibri"/>
          <w:i/>
          <w:spacing w:val="-12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А.И.</w:t>
      </w:r>
      <w:r>
        <w:rPr>
          <w:rFonts w:ascii="Calibri" w:hAnsi="Calibri"/>
          <w:i/>
          <w:spacing w:val="-11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Салтанов,</w:t>
      </w:r>
      <w:r>
        <w:rPr>
          <w:rFonts w:ascii="Calibri" w:hAnsi="Calibri"/>
          <w:i/>
          <w:spacing w:val="-12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А.А.</w:t>
      </w:r>
      <w:r>
        <w:rPr>
          <w:rFonts w:ascii="Calibri" w:hAnsi="Calibri"/>
          <w:i/>
          <w:spacing w:val="-12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Звягин)</w:t>
        <w:tab/>
      </w:r>
      <w:r>
        <w:rPr>
          <w:rFonts w:ascii="Calibri" w:hAnsi="Calibri"/>
          <w:sz w:val="16"/>
        </w:rPr>
        <w:t>170</w:t>
      </w:r>
    </w:p>
    <w:p>
      <w:pPr>
        <w:pStyle w:val="ListParagraph"/>
        <w:numPr>
          <w:ilvl w:val="1"/>
          <w:numId w:val="6"/>
        </w:numPr>
        <w:tabs>
          <w:tab w:pos="661" w:val="left" w:leader="none"/>
          <w:tab w:pos="5400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Особенности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нарушения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обмена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веществ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при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сепсисе</w:t>
        <w:tab/>
      </w:r>
      <w:r>
        <w:rPr>
          <w:rFonts w:ascii="Calibri" w:hAnsi="Calibri"/>
          <w:sz w:val="16"/>
        </w:rPr>
        <w:t>170</w:t>
      </w:r>
    </w:p>
    <w:p>
      <w:pPr>
        <w:pStyle w:val="ListParagraph"/>
        <w:numPr>
          <w:ilvl w:val="1"/>
          <w:numId w:val="6"/>
        </w:numPr>
        <w:tabs>
          <w:tab w:pos="661" w:val="left" w:leader="none"/>
          <w:tab w:pos="5399" w:val="left" w:leader="dot"/>
        </w:tabs>
        <w:spacing w:line="240" w:lineRule="auto" w:before="3" w:after="0"/>
        <w:ind w:left="660" w:right="0" w:hanging="322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Потребности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больных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сепсисом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в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субстратном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обеспечении</w:t>
        <w:tab/>
      </w:r>
      <w:r>
        <w:rPr>
          <w:rFonts w:ascii="Calibri" w:hAnsi="Calibri"/>
          <w:sz w:val="16"/>
        </w:rPr>
        <w:t>172</w:t>
      </w:r>
    </w:p>
    <w:p>
      <w:pPr>
        <w:spacing w:line="187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5"/>
          <w:sz w:val="16"/>
        </w:rPr>
        <w:t>Глава 7. Адъювантная терапия сепсиса</w:t>
      </w:r>
    </w:p>
    <w:p>
      <w:pPr>
        <w:spacing w:line="174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(В.В. Кулабухов, К.Н. Золотухин, В.А. Руднов, Е.А. Евдокимов,</w:t>
      </w:r>
    </w:p>
    <w:p>
      <w:pPr>
        <w:tabs>
          <w:tab w:pos="5399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А.О.</w:t>
      </w:r>
      <w:r>
        <w:rPr>
          <w:rFonts w:ascii="Calibri" w:hAnsi="Calibri"/>
          <w:i/>
          <w:spacing w:val="-18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Мамонтова,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Е.П.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Родионов,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М.А.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Магомедов)</w:t>
        <w:tab/>
      </w:r>
      <w:r>
        <w:rPr>
          <w:rFonts w:ascii="Calibri" w:hAnsi="Calibri"/>
          <w:w w:val="95"/>
          <w:sz w:val="16"/>
        </w:rPr>
        <w:t>197</w:t>
      </w:r>
    </w:p>
    <w:p>
      <w:pPr>
        <w:spacing w:line="187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5"/>
          <w:sz w:val="16"/>
        </w:rPr>
        <w:t>Глава 8. Иммунокорригирующая терапия при сепсисе</w:t>
      </w:r>
    </w:p>
    <w:p>
      <w:pPr>
        <w:tabs>
          <w:tab w:pos="5399" w:val="left" w:leader="dot"/>
        </w:tabs>
        <w:spacing w:line="187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(И.В.</w:t>
      </w:r>
      <w:r>
        <w:rPr>
          <w:rFonts w:ascii="Calibri" w:hAnsi="Calibri"/>
          <w:i/>
          <w:spacing w:val="-19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Нехаев,</w:t>
      </w:r>
      <w:r>
        <w:rPr>
          <w:rFonts w:ascii="Calibri" w:hAnsi="Calibri"/>
          <w:i/>
          <w:spacing w:val="-19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Е.Б.</w:t>
      </w:r>
      <w:r>
        <w:rPr>
          <w:rFonts w:ascii="Calibri" w:hAnsi="Calibri"/>
          <w:i/>
          <w:spacing w:val="-19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Гельфанд,</w:t>
      </w:r>
      <w:r>
        <w:rPr>
          <w:rFonts w:ascii="Calibri" w:hAnsi="Calibri"/>
          <w:i/>
          <w:spacing w:val="-19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Е.М.</w:t>
      </w:r>
      <w:r>
        <w:rPr>
          <w:rFonts w:ascii="Calibri" w:hAnsi="Calibri"/>
          <w:i/>
          <w:spacing w:val="-19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Кон)</w:t>
        <w:tab/>
      </w:r>
      <w:r>
        <w:rPr>
          <w:rFonts w:ascii="Calibri" w:hAnsi="Calibri"/>
          <w:w w:val="95"/>
          <w:sz w:val="16"/>
        </w:rPr>
        <w:t>213</w:t>
      </w:r>
    </w:p>
    <w:p>
      <w:pPr>
        <w:spacing w:line="208" w:lineRule="auto" w:before="43"/>
        <w:ind w:left="150" w:right="1045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80"/>
          <w:sz w:val="16"/>
        </w:rPr>
        <w:t>Глава 9. Современные методы экстракорпоральной детоксикации </w:t>
      </w:r>
      <w:r>
        <w:rPr>
          <w:rFonts w:ascii="Century Gothic" w:hAnsi="Century Gothic"/>
          <w:b/>
          <w:w w:val="90"/>
          <w:sz w:val="16"/>
        </w:rPr>
        <w:t>в комплексном лечении сепсиса</w:t>
      </w:r>
    </w:p>
    <w:p>
      <w:pPr>
        <w:spacing w:line="169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(М.Б. Ярустовский, С.И. Рей, А.Н. Белых, М.В. Захаров, В.В. Кулабухов,</w:t>
      </w:r>
    </w:p>
    <w:p>
      <w:pPr>
        <w:tabs>
          <w:tab w:pos="5399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С.Е. Хорошилов,</w:t>
      </w:r>
      <w:r>
        <w:rPr>
          <w:rFonts w:ascii="Calibri" w:hAnsi="Calibri"/>
          <w:i/>
          <w:spacing w:val="-23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И.И.</w:t>
      </w:r>
      <w:r>
        <w:rPr>
          <w:rFonts w:ascii="Calibri" w:hAnsi="Calibri"/>
          <w:i/>
          <w:spacing w:val="-12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Яковлева)</w:t>
        <w:tab/>
      </w:r>
      <w:r>
        <w:rPr>
          <w:rFonts w:ascii="Calibri" w:hAnsi="Calibri"/>
          <w:sz w:val="16"/>
        </w:rPr>
        <w:t>229</w:t>
      </w:r>
    </w:p>
    <w:p>
      <w:pPr>
        <w:spacing w:line="187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spacing w:val="-5"/>
          <w:w w:val="90"/>
          <w:sz w:val="16"/>
        </w:rPr>
        <w:t>Глава </w:t>
      </w:r>
      <w:r>
        <w:rPr>
          <w:rFonts w:ascii="Century Gothic" w:hAnsi="Century Gothic"/>
          <w:b/>
          <w:w w:val="90"/>
          <w:sz w:val="16"/>
        </w:rPr>
        <w:t>10. </w:t>
      </w:r>
      <w:r>
        <w:rPr>
          <w:rFonts w:ascii="Century Gothic" w:hAnsi="Century Gothic"/>
          <w:b/>
          <w:spacing w:val="-3"/>
          <w:w w:val="90"/>
          <w:sz w:val="16"/>
        </w:rPr>
        <w:t>Особенности диагностики </w:t>
      </w:r>
      <w:r>
        <w:rPr>
          <w:rFonts w:ascii="Century Gothic" w:hAnsi="Century Gothic"/>
          <w:b/>
          <w:w w:val="90"/>
          <w:sz w:val="16"/>
        </w:rPr>
        <w:t>и </w:t>
      </w:r>
      <w:r>
        <w:rPr>
          <w:rFonts w:ascii="Century Gothic" w:hAnsi="Century Gothic"/>
          <w:b/>
          <w:spacing w:val="-3"/>
          <w:w w:val="90"/>
          <w:sz w:val="16"/>
        </w:rPr>
        <w:t>интенсивной терапии сепсиса </w:t>
      </w:r>
      <w:r>
        <w:rPr>
          <w:rFonts w:ascii="Century Gothic" w:hAnsi="Century Gothic"/>
          <w:b/>
          <w:w w:val="90"/>
          <w:sz w:val="16"/>
        </w:rPr>
        <w:t>у </w:t>
      </w:r>
      <w:r>
        <w:rPr>
          <w:rFonts w:ascii="Century Gothic" w:hAnsi="Century Gothic"/>
          <w:b/>
          <w:spacing w:val="-3"/>
          <w:w w:val="90"/>
          <w:sz w:val="16"/>
        </w:rPr>
        <w:t>детей</w:t>
      </w:r>
    </w:p>
    <w:p>
      <w:pPr>
        <w:tabs>
          <w:tab w:pos="5399" w:val="left" w:leader="dot"/>
        </w:tabs>
        <w:spacing w:line="187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(А.У.</w:t>
      </w:r>
      <w:r>
        <w:rPr>
          <w:rFonts w:ascii="Calibri" w:hAnsi="Calibri"/>
          <w:i/>
          <w:spacing w:val="-17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Лекманов,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П.И.</w:t>
      </w:r>
      <w:r>
        <w:rPr>
          <w:rFonts w:ascii="Calibri" w:hAnsi="Calibri"/>
          <w:i/>
          <w:spacing w:val="-16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Миронов)</w:t>
        <w:tab/>
      </w:r>
      <w:r>
        <w:rPr>
          <w:rFonts w:ascii="Calibri" w:hAnsi="Calibri"/>
          <w:w w:val="95"/>
          <w:sz w:val="16"/>
        </w:rPr>
        <w:t>255</w:t>
      </w:r>
    </w:p>
    <w:p>
      <w:pPr>
        <w:spacing w:line="187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5"/>
          <w:sz w:val="16"/>
        </w:rPr>
        <w:t>Глава 11. Сепсис у новорожденных и детей раннего возраста</w:t>
      </w:r>
    </w:p>
    <w:p>
      <w:pPr>
        <w:spacing w:line="174" w:lineRule="exact" w:before="0"/>
        <w:ind w:left="150" w:right="0" w:firstLine="0"/>
        <w:jc w:val="lef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(М.В. Дегтярева, Г.А. Самсыгина, Н.П. Шабалов, Г.Н. Буслаева,</w:t>
      </w:r>
    </w:p>
    <w:p>
      <w:pPr>
        <w:tabs>
          <w:tab w:pos="5399" w:val="left" w:leader="dot"/>
        </w:tabs>
        <w:spacing w:line="183" w:lineRule="exact" w:before="0"/>
        <w:ind w:left="15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90"/>
          <w:sz w:val="16"/>
        </w:rPr>
        <w:t>А.И.</w:t>
      </w:r>
      <w:r>
        <w:rPr>
          <w:rFonts w:ascii="Calibri" w:hAnsi="Calibri"/>
          <w:i/>
          <w:spacing w:val="-15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Чубарова,</w:t>
      </w:r>
      <w:r>
        <w:rPr>
          <w:rFonts w:ascii="Calibri" w:hAnsi="Calibri"/>
          <w:i/>
          <w:spacing w:val="-15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Д.Н.</w:t>
      </w:r>
      <w:r>
        <w:rPr>
          <w:rFonts w:ascii="Calibri" w:hAnsi="Calibri"/>
          <w:i/>
          <w:spacing w:val="-15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Дегтярев,</w:t>
      </w:r>
      <w:r>
        <w:rPr>
          <w:rFonts w:ascii="Calibri" w:hAnsi="Calibri"/>
          <w:i/>
          <w:spacing w:val="-14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О.В.</w:t>
      </w:r>
      <w:r>
        <w:rPr>
          <w:rFonts w:ascii="Calibri" w:hAnsi="Calibri"/>
          <w:i/>
          <w:spacing w:val="-15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Ионов,</w:t>
      </w:r>
      <w:r>
        <w:rPr>
          <w:rFonts w:ascii="Calibri" w:hAnsi="Calibri"/>
          <w:i/>
          <w:spacing w:val="-15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Е.Н.</w:t>
      </w:r>
      <w:r>
        <w:rPr>
          <w:rFonts w:ascii="Calibri" w:hAnsi="Calibri"/>
          <w:i/>
          <w:spacing w:val="-15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Байбарина)</w:t>
        <w:tab/>
      </w:r>
      <w:r>
        <w:rPr>
          <w:rFonts w:ascii="Calibri" w:hAnsi="Calibri"/>
          <w:sz w:val="16"/>
        </w:rPr>
        <w:t>294</w:t>
      </w:r>
    </w:p>
    <w:p>
      <w:pPr>
        <w:spacing w:line="187" w:lineRule="exact" w:before="23"/>
        <w:ind w:left="150" w:right="0" w:firstLine="0"/>
        <w:jc w:val="left"/>
        <w:rPr>
          <w:rFonts w:ascii="Century Gothic" w:hAnsi="Century Gothic"/>
          <w:b/>
          <w:sz w:val="16"/>
        </w:rPr>
      </w:pPr>
      <w:r>
        <w:rPr>
          <w:rFonts w:ascii="Century Gothic" w:hAnsi="Century Gothic"/>
          <w:b/>
          <w:w w:val="90"/>
          <w:sz w:val="16"/>
        </w:rPr>
        <w:t>Глава 12. Патологическая анатомия сепсиса</w:t>
      </w:r>
    </w:p>
    <w:p>
      <w:pPr>
        <w:tabs>
          <w:tab w:pos="5249" w:val="left" w:leader="dot"/>
        </w:tabs>
        <w:spacing w:line="187" w:lineRule="exact" w:before="0"/>
        <w:ind w:left="0" w:right="66" w:firstLine="0"/>
        <w:jc w:val="right"/>
        <w:rPr>
          <w:rFonts w:ascii="Calibri" w:hAnsi="Calibri"/>
          <w:sz w:val="16"/>
        </w:rPr>
      </w:pPr>
      <w:r>
        <w:rPr>
          <w:rFonts w:ascii="Calibri" w:hAnsi="Calibri"/>
          <w:i/>
          <w:spacing w:val="-3"/>
          <w:w w:val="90"/>
          <w:sz w:val="16"/>
        </w:rPr>
        <w:t>(О.Д.</w:t>
      </w:r>
      <w:r>
        <w:rPr>
          <w:rFonts w:ascii="Calibri" w:hAnsi="Calibri"/>
          <w:i/>
          <w:spacing w:val="-22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Мишнев,</w:t>
      </w:r>
      <w:r>
        <w:rPr>
          <w:rFonts w:ascii="Calibri" w:hAnsi="Calibri"/>
          <w:i/>
          <w:spacing w:val="-21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Л.М.</w:t>
      </w:r>
      <w:r>
        <w:rPr>
          <w:rFonts w:ascii="Calibri" w:hAnsi="Calibri"/>
          <w:i/>
          <w:spacing w:val="-21"/>
          <w:w w:val="90"/>
          <w:sz w:val="16"/>
        </w:rPr>
        <w:t> </w:t>
      </w:r>
      <w:r>
        <w:rPr>
          <w:rFonts w:ascii="Calibri" w:hAnsi="Calibri"/>
          <w:i/>
          <w:spacing w:val="-4"/>
          <w:w w:val="90"/>
          <w:sz w:val="16"/>
        </w:rPr>
        <w:t>Гринберг,</w:t>
      </w:r>
      <w:r>
        <w:rPr>
          <w:rFonts w:ascii="Calibri" w:hAnsi="Calibri"/>
          <w:i/>
          <w:spacing w:val="-21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О.В.</w:t>
      </w:r>
      <w:r>
        <w:rPr>
          <w:rFonts w:ascii="Calibri" w:hAnsi="Calibri"/>
          <w:i/>
          <w:spacing w:val="-22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Зайратьянц,</w:t>
      </w:r>
      <w:r>
        <w:rPr>
          <w:rFonts w:ascii="Calibri" w:hAnsi="Calibri"/>
          <w:i/>
          <w:spacing w:val="-21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Л.В.</w:t>
      </w:r>
      <w:r>
        <w:rPr>
          <w:rFonts w:ascii="Calibri" w:hAnsi="Calibri"/>
          <w:i/>
          <w:spacing w:val="-21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Леонова,</w:t>
      </w:r>
      <w:r>
        <w:rPr>
          <w:rFonts w:ascii="Calibri" w:hAnsi="Calibri"/>
          <w:i/>
          <w:spacing w:val="-21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А.И.</w:t>
      </w:r>
      <w:r>
        <w:rPr>
          <w:rFonts w:ascii="Calibri" w:hAnsi="Calibri"/>
          <w:i/>
          <w:spacing w:val="-22"/>
          <w:w w:val="90"/>
          <w:sz w:val="16"/>
        </w:rPr>
        <w:t> </w:t>
      </w:r>
      <w:r>
        <w:rPr>
          <w:rFonts w:ascii="Calibri" w:hAnsi="Calibri"/>
          <w:i/>
          <w:spacing w:val="-3"/>
          <w:w w:val="90"/>
          <w:sz w:val="16"/>
        </w:rPr>
        <w:t>Щеголев)</w:t>
        <w:tab/>
      </w:r>
      <w:r>
        <w:rPr>
          <w:rFonts w:ascii="Calibri" w:hAnsi="Calibri"/>
          <w:spacing w:val="-1"/>
          <w:w w:val="90"/>
          <w:sz w:val="16"/>
        </w:rPr>
        <w:t>322</w:t>
      </w:r>
    </w:p>
    <w:p>
      <w:pPr>
        <w:pStyle w:val="ListParagraph"/>
        <w:numPr>
          <w:ilvl w:val="1"/>
          <w:numId w:val="7"/>
        </w:numPr>
        <w:tabs>
          <w:tab w:pos="395" w:val="left" w:leader="none"/>
          <w:tab w:pos="5132" w:val="left" w:leader="dot"/>
        </w:tabs>
        <w:spacing w:line="240" w:lineRule="auto" w:before="3" w:after="0"/>
        <w:ind w:left="660" w:right="67" w:hanging="661"/>
        <w:jc w:val="righ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Определения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терминов</w:t>
      </w:r>
      <w:r>
        <w:rPr>
          <w:rFonts w:ascii="Calibri" w:hAnsi="Calibri"/>
          <w:spacing w:val="-15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и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понятий</w:t>
        <w:tab/>
      </w:r>
      <w:r>
        <w:rPr>
          <w:rFonts w:ascii="Calibri" w:hAnsi="Calibri"/>
          <w:spacing w:val="-1"/>
          <w:w w:val="90"/>
          <w:sz w:val="16"/>
        </w:rPr>
        <w:t>328</w:t>
      </w:r>
    </w:p>
    <w:p>
      <w:pPr>
        <w:pStyle w:val="ListParagraph"/>
        <w:numPr>
          <w:ilvl w:val="1"/>
          <w:numId w:val="7"/>
        </w:numPr>
        <w:tabs>
          <w:tab w:pos="395" w:val="left" w:leader="none"/>
          <w:tab w:pos="5133" w:val="left" w:leader="dot"/>
        </w:tabs>
        <w:spacing w:line="240" w:lineRule="auto" w:before="3" w:after="0"/>
        <w:ind w:left="660" w:right="66" w:hanging="661"/>
        <w:jc w:val="righ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Общие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вопросы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этиологии</w:t>
      </w:r>
      <w:r>
        <w:rPr>
          <w:rFonts w:ascii="Calibri" w:hAnsi="Calibri"/>
          <w:spacing w:val="-13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и</w:t>
      </w:r>
      <w:r>
        <w:rPr>
          <w:rFonts w:ascii="Calibri" w:hAnsi="Calibri"/>
          <w:spacing w:val="-14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патогенеза</w:t>
        <w:tab/>
      </w:r>
      <w:r>
        <w:rPr>
          <w:rFonts w:ascii="Calibri" w:hAnsi="Calibri"/>
          <w:spacing w:val="-1"/>
          <w:w w:val="90"/>
          <w:sz w:val="16"/>
        </w:rPr>
        <w:t>333</w:t>
      </w:r>
    </w:p>
    <w:p>
      <w:pPr>
        <w:pStyle w:val="ListParagraph"/>
        <w:numPr>
          <w:ilvl w:val="1"/>
          <w:numId w:val="7"/>
        </w:numPr>
        <w:tabs>
          <w:tab w:pos="661" w:val="left" w:leader="none"/>
          <w:tab w:pos="5399" w:val="left" w:leader="dot"/>
        </w:tabs>
        <w:spacing w:line="240" w:lineRule="auto" w:before="3" w:after="0"/>
        <w:ind w:left="660" w:right="0" w:hanging="395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Патологоанатомическая</w:t>
      </w:r>
      <w:r>
        <w:rPr>
          <w:rFonts w:ascii="Calibri" w:hAnsi="Calibri"/>
          <w:spacing w:val="-23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диагностика</w:t>
      </w:r>
      <w:r>
        <w:rPr>
          <w:rFonts w:ascii="Calibri" w:hAnsi="Calibri"/>
          <w:spacing w:val="-22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сепсиса</w:t>
      </w:r>
      <w:r>
        <w:rPr>
          <w:rFonts w:ascii="Calibri" w:hAnsi="Calibri"/>
          <w:spacing w:val="-22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у</w:t>
      </w:r>
      <w:r>
        <w:rPr>
          <w:rFonts w:ascii="Calibri" w:hAnsi="Calibri"/>
          <w:spacing w:val="-22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детей</w:t>
        <w:tab/>
      </w:r>
      <w:r>
        <w:rPr>
          <w:rFonts w:ascii="Calibri" w:hAnsi="Calibri"/>
          <w:sz w:val="16"/>
        </w:rPr>
        <w:t>374</w:t>
      </w:r>
    </w:p>
    <w:p>
      <w:pPr>
        <w:pStyle w:val="ListParagraph"/>
        <w:numPr>
          <w:ilvl w:val="1"/>
          <w:numId w:val="7"/>
        </w:numPr>
        <w:tabs>
          <w:tab w:pos="661" w:val="left" w:leader="none"/>
        </w:tabs>
        <w:spacing w:line="183" w:lineRule="exact" w:before="3" w:after="0"/>
        <w:ind w:left="660" w:right="0" w:hanging="395"/>
        <w:jc w:val="left"/>
        <w:rPr>
          <w:rFonts w:ascii="Calibri" w:hAnsi="Calibri"/>
          <w:sz w:val="16"/>
        </w:rPr>
      </w:pPr>
      <w:r>
        <w:rPr>
          <w:rFonts w:ascii="Calibri" w:hAnsi="Calibri"/>
          <w:sz w:val="16"/>
        </w:rPr>
        <w:t>Принципы</w:t>
      </w:r>
      <w:r>
        <w:rPr>
          <w:rFonts w:ascii="Calibri" w:hAnsi="Calibri"/>
          <w:spacing w:val="-13"/>
          <w:sz w:val="16"/>
        </w:rPr>
        <w:t> </w:t>
      </w:r>
      <w:r>
        <w:rPr>
          <w:rFonts w:ascii="Calibri" w:hAnsi="Calibri"/>
          <w:sz w:val="16"/>
        </w:rPr>
        <w:t>оформления</w:t>
      </w:r>
      <w:r>
        <w:rPr>
          <w:rFonts w:ascii="Calibri" w:hAnsi="Calibri"/>
          <w:spacing w:val="-13"/>
          <w:sz w:val="16"/>
        </w:rPr>
        <w:t> </w:t>
      </w:r>
      <w:r>
        <w:rPr>
          <w:rFonts w:ascii="Calibri" w:hAnsi="Calibri"/>
          <w:sz w:val="16"/>
        </w:rPr>
        <w:t>патологоанатомического</w:t>
      </w:r>
      <w:r>
        <w:rPr>
          <w:rFonts w:ascii="Calibri" w:hAnsi="Calibri"/>
          <w:spacing w:val="-12"/>
          <w:sz w:val="16"/>
        </w:rPr>
        <w:t> </w:t>
      </w:r>
      <w:r>
        <w:rPr>
          <w:rFonts w:ascii="Calibri" w:hAnsi="Calibri"/>
          <w:sz w:val="16"/>
        </w:rPr>
        <w:t>диагноза</w:t>
      </w:r>
    </w:p>
    <w:p>
      <w:pPr>
        <w:tabs>
          <w:tab w:pos="5399" w:val="left" w:leader="dot"/>
        </w:tabs>
        <w:spacing w:line="183" w:lineRule="exact" w:before="0"/>
        <w:ind w:left="660" w:right="0" w:firstLine="0"/>
        <w:jc w:val="left"/>
        <w:rPr>
          <w:rFonts w:ascii="Calibri" w:hAnsi="Calibri"/>
          <w:sz w:val="16"/>
        </w:rPr>
      </w:pPr>
      <w:r>
        <w:rPr>
          <w:rFonts w:ascii="Calibri" w:hAnsi="Calibri"/>
          <w:w w:val="95"/>
          <w:sz w:val="16"/>
        </w:rPr>
        <w:t>и</w:t>
      </w:r>
      <w:r>
        <w:rPr>
          <w:rFonts w:ascii="Calibri" w:hAnsi="Calibri"/>
          <w:spacing w:val="-17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медицинского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свидетельства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о</w:t>
      </w:r>
      <w:r>
        <w:rPr>
          <w:rFonts w:ascii="Calibri" w:hAnsi="Calibri"/>
          <w:spacing w:val="-16"/>
          <w:w w:val="95"/>
          <w:sz w:val="16"/>
        </w:rPr>
        <w:t> </w:t>
      </w:r>
      <w:r>
        <w:rPr>
          <w:rFonts w:ascii="Calibri" w:hAnsi="Calibri"/>
          <w:w w:val="95"/>
          <w:sz w:val="16"/>
        </w:rPr>
        <w:t>смерти</w:t>
        <w:tab/>
      </w:r>
      <w:r>
        <w:rPr>
          <w:rFonts w:ascii="Calibri" w:hAnsi="Calibri"/>
          <w:sz w:val="16"/>
        </w:rPr>
        <w:t>388</w:t>
      </w:r>
    </w:p>
    <w:p>
      <w:pPr>
        <w:pStyle w:val="BodyText"/>
        <w:spacing w:before="3" w:after="40"/>
        <w:jc w:val="left"/>
        <w:rPr>
          <w:rFonts w:ascii="Calibri"/>
        </w:rPr>
      </w:pPr>
      <w:r>
        <w:rPr/>
        <w:br w:type="column"/>
      </w:r>
      <w:r>
        <w:rPr>
          <w:rFonts w:ascii="Calibri"/>
        </w:rPr>
      </w:r>
    </w:p>
    <w:p>
      <w:pPr>
        <w:pStyle w:val="BodyText"/>
        <w:spacing w:line="80" w:lineRule="exact"/>
        <w:ind w:left="150"/>
        <w:jc w:val="left"/>
        <w:rPr>
          <w:rFonts w:ascii="Calibri"/>
          <w:sz w:val="8"/>
        </w:rPr>
      </w:pPr>
      <w:r>
        <w:rPr>
          <w:rFonts w:ascii="Calibri"/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rFonts w:ascii="Calibri"/>
          <w:position w:val="-1"/>
          <w:sz w:val="8"/>
        </w:rPr>
      </w:r>
    </w:p>
    <w:p>
      <w:pPr>
        <w:pStyle w:val="Heading2"/>
        <w:spacing w:before="98"/>
        <w:ind w:left="1782"/>
      </w:pPr>
      <w:r>
        <w:rPr/>
        <w:t>Список сокращений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649024;mso-wrap-distance-left:0;mso-wrap-distance-right:0" from="393.181pt,10.733109pt" to="664.142pt,10.733109pt" stroked="true" strokeweight="4pt" strokecolor="#7f7f7f">
            <v:stroke dashstyle="longdash"/>
            <w10:wrap type="topAndBottom"/>
          </v:line>
        </w:pict>
      </w:r>
    </w:p>
    <w:p>
      <w:pPr>
        <w:tabs>
          <w:tab w:pos="1114" w:val="left" w:leader="none"/>
        </w:tabs>
        <w:spacing w:line="206" w:lineRule="auto" w:before="188"/>
        <w:ind w:left="150" w:right="280" w:firstLine="0"/>
        <w:jc w:val="left"/>
        <w:rPr>
          <w:sz w:val="19"/>
        </w:rPr>
      </w:pPr>
      <w:r>
        <w:rPr>
          <w:sz w:val="19"/>
        </w:rPr>
        <w:t>ACCM</w:t>
        <w:tab/>
      </w:r>
      <w:r>
        <w:rPr>
          <w:w w:val="90"/>
          <w:sz w:val="19"/>
        </w:rPr>
        <w:t>— Американское сообщество критической медицины </w:t>
      </w:r>
      <w:r>
        <w:rPr>
          <w:sz w:val="19"/>
        </w:rPr>
        <w:t>Carb</w:t>
        <w:tab/>
        <w:t>—</w:t>
      </w:r>
      <w:r>
        <w:rPr>
          <w:spacing w:val="-8"/>
          <w:sz w:val="19"/>
        </w:rPr>
        <w:t> </w:t>
      </w:r>
      <w:r>
        <w:rPr>
          <w:sz w:val="19"/>
        </w:rPr>
        <w:t>карбапенемазы</w:t>
      </w:r>
    </w:p>
    <w:p>
      <w:pPr>
        <w:tabs>
          <w:tab w:pos="1113" w:val="left" w:leader="none"/>
        </w:tabs>
        <w:spacing w:line="206" w:lineRule="auto" w:before="0"/>
        <w:ind w:left="1332" w:right="297" w:hanging="1183"/>
        <w:jc w:val="left"/>
        <w:rPr>
          <w:sz w:val="19"/>
        </w:rPr>
      </w:pPr>
      <w:r>
        <w:rPr>
          <w:sz w:val="19"/>
        </w:rPr>
        <w:t>CARS</w:t>
        <w:tab/>
      </w:r>
      <w:r>
        <w:rPr>
          <w:w w:val="90"/>
          <w:sz w:val="19"/>
        </w:rPr>
        <w:t>— синдром компенсаторной противовоспалительной реакции (compensatory anti-inflammatory response </w:t>
      </w:r>
      <w:r>
        <w:rPr>
          <w:sz w:val="19"/>
        </w:rPr>
        <w:t>syndrome)</w:t>
      </w:r>
    </w:p>
    <w:p>
      <w:pPr>
        <w:tabs>
          <w:tab w:pos="1113" w:val="left" w:leader="none"/>
        </w:tabs>
        <w:spacing w:line="206" w:lineRule="auto" w:before="0"/>
        <w:ind w:left="1332" w:right="1104" w:hanging="1183"/>
        <w:jc w:val="left"/>
        <w:rPr>
          <w:sz w:val="19"/>
        </w:rPr>
      </w:pPr>
      <w:r>
        <w:rPr>
          <w:sz w:val="19"/>
        </w:rPr>
        <w:t>CINC</w:t>
        <w:tab/>
      </w:r>
      <w:r>
        <w:rPr>
          <w:w w:val="90"/>
          <w:sz w:val="19"/>
        </w:rPr>
        <w:t>— цитокин-индуцируемый хемоаттрактант </w:t>
      </w:r>
      <w:r>
        <w:rPr>
          <w:sz w:val="19"/>
        </w:rPr>
        <w:t>нейтрофилов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CNS</w:t>
        <w:tab/>
        <w:t>— коагулазонегативный</w:t>
      </w:r>
      <w:r>
        <w:rPr>
          <w:spacing w:val="-25"/>
          <w:sz w:val="19"/>
        </w:rPr>
        <w:t> </w:t>
      </w:r>
      <w:r>
        <w:rPr>
          <w:sz w:val="19"/>
        </w:rPr>
        <w:t>стафилококк</w:t>
      </w:r>
    </w:p>
    <w:p>
      <w:pPr>
        <w:tabs>
          <w:tab w:pos="1114" w:val="left" w:leader="none"/>
        </w:tabs>
        <w:spacing w:line="206" w:lineRule="auto" w:before="7"/>
        <w:ind w:left="1332" w:right="395" w:hanging="1183"/>
        <w:jc w:val="left"/>
        <w:rPr>
          <w:sz w:val="19"/>
        </w:rPr>
      </w:pPr>
      <w:r>
        <w:rPr>
          <w:spacing w:val="-5"/>
          <w:sz w:val="19"/>
        </w:rPr>
        <w:t>CPFA</w:t>
        <w:tab/>
      </w:r>
      <w:r>
        <w:rPr>
          <w:w w:val="90"/>
          <w:sz w:val="19"/>
        </w:rPr>
        <w:t>— процедура комбинированной</w:t>
      </w:r>
      <w:r>
        <w:rPr>
          <w:spacing w:val="-29"/>
          <w:w w:val="90"/>
          <w:sz w:val="19"/>
        </w:rPr>
        <w:t> </w:t>
      </w:r>
      <w:r>
        <w:rPr>
          <w:w w:val="90"/>
          <w:sz w:val="19"/>
        </w:rPr>
        <w:t>плазмофильтрации </w:t>
      </w:r>
      <w:r>
        <w:rPr>
          <w:sz w:val="19"/>
        </w:rPr>
        <w:t>и</w:t>
      </w:r>
      <w:r>
        <w:rPr>
          <w:spacing w:val="-7"/>
          <w:sz w:val="19"/>
        </w:rPr>
        <w:t> </w:t>
      </w:r>
      <w:r>
        <w:rPr>
          <w:sz w:val="19"/>
        </w:rPr>
        <w:t>адсорбции</w:t>
      </w:r>
    </w:p>
    <w:p>
      <w:pPr>
        <w:tabs>
          <w:tab w:pos="1114" w:val="left" w:leader="none"/>
        </w:tabs>
        <w:spacing w:line="206" w:lineRule="auto" w:before="0"/>
        <w:ind w:left="1332" w:right="280" w:hanging="1183"/>
        <w:jc w:val="left"/>
        <w:rPr>
          <w:sz w:val="19"/>
        </w:rPr>
      </w:pPr>
      <w:r>
        <w:rPr>
          <w:sz w:val="19"/>
        </w:rPr>
        <w:t>EAA</w:t>
        <w:tab/>
      </w:r>
      <w:r>
        <w:rPr>
          <w:w w:val="90"/>
          <w:sz w:val="19"/>
        </w:rPr>
        <w:t>— уровень активности эндотоксина (endotoxin activity </w:t>
      </w:r>
      <w:r>
        <w:rPr>
          <w:sz w:val="19"/>
        </w:rPr>
        <w:t>assay)</w:t>
      </w:r>
    </w:p>
    <w:p>
      <w:pPr>
        <w:tabs>
          <w:tab w:pos="1113" w:val="left" w:leader="none"/>
        </w:tabs>
        <w:spacing w:line="206" w:lineRule="auto" w:before="0"/>
        <w:ind w:left="1332" w:right="564" w:hanging="1183"/>
        <w:jc w:val="left"/>
        <w:rPr>
          <w:sz w:val="19"/>
        </w:rPr>
      </w:pPr>
      <w:r>
        <w:rPr>
          <w:sz w:val="19"/>
        </w:rPr>
        <w:t>GIPS</w:t>
        <w:tab/>
      </w:r>
      <w:r>
        <w:rPr>
          <w:w w:val="90"/>
          <w:sz w:val="19"/>
        </w:rPr>
        <w:t>— синдром глобального усиления проницаемости </w:t>
      </w:r>
      <w:r>
        <w:rPr>
          <w:sz w:val="19"/>
        </w:rPr>
        <w:t>(global</w:t>
      </w:r>
      <w:r>
        <w:rPr>
          <w:spacing w:val="-19"/>
          <w:sz w:val="19"/>
        </w:rPr>
        <w:t> </w:t>
      </w:r>
      <w:r>
        <w:rPr>
          <w:sz w:val="19"/>
        </w:rPr>
        <w:t>increase</w:t>
      </w:r>
      <w:r>
        <w:rPr>
          <w:spacing w:val="-18"/>
          <w:sz w:val="19"/>
        </w:rPr>
        <w:t> </w:t>
      </w:r>
      <w:r>
        <w:rPr>
          <w:sz w:val="19"/>
        </w:rPr>
        <w:t>penetration</w:t>
      </w:r>
      <w:r>
        <w:rPr>
          <w:spacing w:val="-18"/>
          <w:sz w:val="19"/>
        </w:rPr>
        <w:t> </w:t>
      </w:r>
      <w:r>
        <w:rPr>
          <w:sz w:val="19"/>
        </w:rPr>
        <w:t>syndrome)</w:t>
      </w:r>
    </w:p>
    <w:p>
      <w:pPr>
        <w:tabs>
          <w:tab w:pos="1114" w:val="left" w:leader="none"/>
        </w:tabs>
        <w:spacing w:line="206" w:lineRule="auto" w:before="0"/>
        <w:ind w:left="1332" w:right="1520" w:hanging="1183"/>
        <w:jc w:val="left"/>
        <w:rPr>
          <w:sz w:val="19"/>
        </w:rPr>
      </w:pPr>
      <w:r>
        <w:rPr>
          <w:sz w:val="19"/>
        </w:rPr>
        <w:t>GM-CSF</w:t>
        <w:tab/>
      </w:r>
      <w:r>
        <w:rPr>
          <w:w w:val="90"/>
          <w:sz w:val="19"/>
        </w:rPr>
        <w:t>— гранулоцитарный макрофагальный </w:t>
      </w:r>
      <w:r>
        <w:rPr>
          <w:w w:val="95"/>
          <w:sz w:val="19"/>
        </w:rPr>
        <w:t>колониестимулирующий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фактор</w:t>
      </w:r>
    </w:p>
    <w:p>
      <w:pPr>
        <w:tabs>
          <w:tab w:pos="1113" w:val="left" w:leader="none"/>
        </w:tabs>
        <w:spacing w:line="206" w:lineRule="auto" w:before="0"/>
        <w:ind w:left="1332" w:right="564" w:hanging="1183"/>
        <w:jc w:val="left"/>
        <w:rPr>
          <w:sz w:val="19"/>
        </w:rPr>
      </w:pPr>
      <w:r>
        <w:rPr>
          <w:sz w:val="19"/>
        </w:rPr>
        <w:t>HVHF</w:t>
        <w:tab/>
      </w:r>
      <w:r>
        <w:rPr>
          <w:w w:val="90"/>
          <w:sz w:val="19"/>
        </w:rPr>
        <w:t>— высокообъемная гемофильтрация (high-volume </w:t>
      </w:r>
      <w:r>
        <w:rPr>
          <w:sz w:val="19"/>
        </w:rPr>
        <w:t>haemofiltration)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IFN</w:t>
        <w:tab/>
        <w:t>—</w:t>
      </w:r>
      <w:r>
        <w:rPr>
          <w:spacing w:val="-7"/>
          <w:sz w:val="19"/>
        </w:rPr>
        <w:t> </w:t>
      </w:r>
      <w:r>
        <w:rPr>
          <w:sz w:val="19"/>
        </w:rPr>
        <w:t>интерфероны</w:t>
      </w:r>
    </w:p>
    <w:p>
      <w:pPr>
        <w:tabs>
          <w:tab w:pos="1114" w:val="left" w:leader="none"/>
        </w:tabs>
        <w:spacing w:line="206" w:lineRule="auto" w:before="6"/>
        <w:ind w:left="150" w:right="1061" w:firstLine="0"/>
        <w:jc w:val="left"/>
        <w:rPr>
          <w:sz w:val="19"/>
        </w:rPr>
      </w:pPr>
      <w:r>
        <w:rPr>
          <w:sz w:val="19"/>
        </w:rPr>
        <w:t>LBP</w:t>
        <w:tab/>
      </w:r>
      <w:r>
        <w:rPr>
          <w:w w:val="90"/>
          <w:sz w:val="19"/>
        </w:rPr>
        <w:t>— липополисахарид-связывающий протеин </w:t>
      </w:r>
      <w:r>
        <w:rPr>
          <w:sz w:val="19"/>
        </w:rPr>
        <w:t>LPS</w:t>
        <w:tab/>
        <w:t>—</w:t>
      </w:r>
      <w:r>
        <w:rPr>
          <w:spacing w:val="-10"/>
          <w:sz w:val="19"/>
        </w:rPr>
        <w:t> </w:t>
      </w:r>
      <w:r>
        <w:rPr>
          <w:sz w:val="19"/>
        </w:rPr>
        <w:t>липополисахарид</w:t>
      </w:r>
    </w:p>
    <w:p>
      <w:pPr>
        <w:tabs>
          <w:tab w:pos="1114" w:val="left" w:leader="none"/>
        </w:tabs>
        <w:spacing w:line="206" w:lineRule="auto" w:before="0"/>
        <w:ind w:left="1332" w:right="423" w:hanging="1183"/>
        <w:jc w:val="left"/>
        <w:rPr>
          <w:sz w:val="19"/>
        </w:rPr>
      </w:pPr>
      <w:r>
        <w:rPr>
          <w:sz w:val="19"/>
        </w:rPr>
        <w:t>MARS</w:t>
        <w:tab/>
      </w:r>
      <w:r>
        <w:rPr>
          <w:w w:val="90"/>
          <w:sz w:val="19"/>
        </w:rPr>
        <w:t>— синдром смешанной антагонистической реакции </w:t>
      </w:r>
      <w:r>
        <w:rPr>
          <w:sz w:val="19"/>
        </w:rPr>
        <w:t>(mixed</w:t>
      </w:r>
      <w:r>
        <w:rPr>
          <w:spacing w:val="-19"/>
          <w:sz w:val="19"/>
        </w:rPr>
        <w:t> </w:t>
      </w:r>
      <w:r>
        <w:rPr>
          <w:sz w:val="19"/>
        </w:rPr>
        <w:t>antagonistic</w:t>
      </w:r>
      <w:r>
        <w:rPr>
          <w:spacing w:val="-18"/>
          <w:sz w:val="19"/>
        </w:rPr>
        <w:t> </w:t>
      </w:r>
      <w:r>
        <w:rPr>
          <w:sz w:val="19"/>
        </w:rPr>
        <w:t>response</w:t>
      </w:r>
      <w:r>
        <w:rPr>
          <w:spacing w:val="-19"/>
          <w:sz w:val="19"/>
        </w:rPr>
        <w:t> </w:t>
      </w:r>
      <w:r>
        <w:rPr>
          <w:sz w:val="19"/>
        </w:rPr>
        <w:t>syndrome)</w:t>
      </w:r>
    </w:p>
    <w:p>
      <w:pPr>
        <w:tabs>
          <w:tab w:pos="1114" w:val="left" w:leader="none"/>
        </w:tabs>
        <w:spacing w:line="206" w:lineRule="auto" w:before="0"/>
        <w:ind w:left="1332" w:right="435" w:hanging="1183"/>
        <w:jc w:val="left"/>
        <w:rPr>
          <w:sz w:val="19"/>
        </w:rPr>
      </w:pPr>
      <w:r>
        <w:rPr>
          <w:sz w:val="19"/>
        </w:rPr>
        <w:t>MRCNS</w:t>
        <w:tab/>
      </w:r>
      <w:r>
        <w:rPr>
          <w:w w:val="90"/>
          <w:sz w:val="19"/>
        </w:rPr>
        <w:t>— метициллинорезистентные коагулазонегативные </w:t>
      </w:r>
      <w:r>
        <w:rPr>
          <w:sz w:val="19"/>
        </w:rPr>
        <w:t>стафилококки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MRSA</w:t>
        <w:tab/>
        <w:t>— метиллинорезистентные</w:t>
      </w:r>
      <w:r>
        <w:rPr>
          <w:spacing w:val="-32"/>
          <w:sz w:val="19"/>
        </w:rPr>
        <w:t> </w:t>
      </w:r>
      <w:r>
        <w:rPr>
          <w:sz w:val="19"/>
        </w:rPr>
        <w:t>стафилококки</w:t>
      </w:r>
    </w:p>
    <w:p>
      <w:pPr>
        <w:tabs>
          <w:tab w:pos="1114" w:val="left" w:leader="none"/>
        </w:tabs>
        <w:spacing w:line="206" w:lineRule="auto" w:before="8"/>
        <w:ind w:left="150" w:right="280" w:firstLine="0"/>
        <w:jc w:val="left"/>
        <w:rPr>
          <w:sz w:val="19"/>
        </w:rPr>
      </w:pPr>
      <w:r>
        <w:rPr>
          <w:sz w:val="19"/>
        </w:rPr>
        <w:t>MSSA</w:t>
        <w:tab/>
      </w:r>
      <w:r>
        <w:rPr>
          <w:w w:val="90"/>
          <w:sz w:val="19"/>
        </w:rPr>
        <w:t>— метициллин(оксациллин)чувствительные штаммы </w:t>
      </w:r>
      <w:r>
        <w:rPr>
          <w:spacing w:val="-6"/>
          <w:sz w:val="19"/>
        </w:rPr>
        <w:t>PAF</w:t>
        <w:tab/>
      </w:r>
      <w:r>
        <w:rPr>
          <w:sz w:val="19"/>
        </w:rPr>
        <w:t>— фактор активации</w:t>
      </w:r>
      <w:r>
        <w:rPr>
          <w:spacing w:val="-37"/>
          <w:sz w:val="19"/>
        </w:rPr>
        <w:t> </w:t>
      </w:r>
      <w:r>
        <w:rPr>
          <w:sz w:val="19"/>
        </w:rPr>
        <w:t>тромбоцитов</w:t>
      </w:r>
    </w:p>
    <w:p>
      <w:pPr>
        <w:tabs>
          <w:tab w:pos="1114" w:val="left" w:leader="none"/>
        </w:tabs>
        <w:spacing w:line="206" w:lineRule="auto" w:before="0"/>
        <w:ind w:left="150" w:right="347" w:firstLine="0"/>
        <w:jc w:val="left"/>
        <w:rPr>
          <w:sz w:val="19"/>
        </w:rPr>
      </w:pPr>
      <w:r>
        <w:rPr>
          <w:sz w:val="19"/>
        </w:rPr>
        <w:t>PEEP</w:t>
        <w:tab/>
      </w:r>
      <w:r>
        <w:rPr>
          <w:w w:val="90"/>
          <w:sz w:val="19"/>
        </w:rPr>
        <w:t>— положительное конечное экспираторное давление </w:t>
      </w:r>
      <w:r>
        <w:rPr>
          <w:sz w:val="19"/>
        </w:rPr>
        <w:t>PRR</w:t>
        <w:tab/>
        <w:t>—</w:t>
      </w:r>
      <w:r>
        <w:rPr>
          <w:spacing w:val="-29"/>
          <w:sz w:val="19"/>
        </w:rPr>
        <w:t> </w:t>
      </w:r>
      <w:r>
        <w:rPr>
          <w:sz w:val="19"/>
        </w:rPr>
        <w:t>паттерн-распознающие</w:t>
      </w:r>
      <w:r>
        <w:rPr>
          <w:spacing w:val="-29"/>
          <w:sz w:val="19"/>
        </w:rPr>
        <w:t> </w:t>
      </w:r>
      <w:r>
        <w:rPr>
          <w:sz w:val="19"/>
        </w:rPr>
        <w:t>рецепторы</w:t>
      </w:r>
      <w:r>
        <w:rPr>
          <w:spacing w:val="-28"/>
          <w:sz w:val="19"/>
        </w:rPr>
        <w:t> </w:t>
      </w:r>
      <w:r>
        <w:rPr>
          <w:sz w:val="19"/>
        </w:rPr>
        <w:t>(pattern</w:t>
      </w:r>
    </w:p>
    <w:p>
      <w:pPr>
        <w:spacing w:line="209" w:lineRule="exact" w:before="0"/>
        <w:ind w:left="1332" w:right="0" w:firstLine="0"/>
        <w:jc w:val="left"/>
        <w:rPr>
          <w:sz w:val="19"/>
        </w:rPr>
      </w:pPr>
      <w:r>
        <w:rPr>
          <w:sz w:val="19"/>
        </w:rPr>
        <w:t>recognition receptors)</w:t>
      </w:r>
    </w:p>
    <w:p>
      <w:pPr>
        <w:tabs>
          <w:tab w:pos="1113" w:val="left" w:leader="none"/>
        </w:tabs>
        <w:spacing w:line="206" w:lineRule="auto" w:before="9"/>
        <w:ind w:left="150" w:right="739" w:firstLine="0"/>
        <w:jc w:val="left"/>
        <w:rPr>
          <w:sz w:val="19"/>
        </w:rPr>
      </w:pPr>
      <w:r>
        <w:rPr>
          <w:sz w:val="19"/>
        </w:rPr>
        <w:t>SIRS</w:t>
        <w:tab/>
      </w:r>
      <w:r>
        <w:rPr>
          <w:w w:val="90"/>
          <w:sz w:val="19"/>
        </w:rPr>
        <w:t>— синдром системной воспалительной реакции </w:t>
      </w:r>
      <w:r>
        <w:rPr>
          <w:sz w:val="19"/>
        </w:rPr>
        <w:t>SLED</w:t>
        <w:tab/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продолженный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низкоэффективный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диализ</w:t>
      </w:r>
    </w:p>
    <w:p>
      <w:pPr>
        <w:spacing w:line="209" w:lineRule="exact" w:before="0"/>
        <w:ind w:left="1332" w:right="0" w:firstLine="0"/>
        <w:jc w:val="left"/>
        <w:rPr>
          <w:sz w:val="19"/>
        </w:rPr>
      </w:pPr>
      <w:r>
        <w:rPr>
          <w:w w:val="90"/>
          <w:sz w:val="19"/>
        </w:rPr>
        <w:t>(sustained low-efficiency</w:t>
      </w:r>
      <w:r>
        <w:rPr>
          <w:spacing w:val="-35"/>
          <w:w w:val="90"/>
          <w:sz w:val="19"/>
        </w:rPr>
        <w:t> </w:t>
      </w:r>
      <w:r>
        <w:rPr>
          <w:w w:val="90"/>
          <w:sz w:val="19"/>
        </w:rPr>
        <w:t>dialysis)</w:t>
      </w:r>
    </w:p>
    <w:p>
      <w:pPr>
        <w:tabs>
          <w:tab w:pos="1114" w:val="left" w:leader="none"/>
        </w:tabs>
        <w:spacing w:line="206" w:lineRule="auto" w:before="10"/>
        <w:ind w:left="150" w:right="705" w:firstLine="0"/>
        <w:jc w:val="left"/>
        <w:rPr>
          <w:sz w:val="19"/>
        </w:rPr>
      </w:pPr>
      <w:r>
        <w:rPr>
          <w:sz w:val="19"/>
        </w:rPr>
        <w:t>TLR</w:t>
        <w:tab/>
      </w:r>
      <w:r>
        <w:rPr>
          <w:w w:val="90"/>
          <w:sz w:val="19"/>
        </w:rPr>
        <w:t>— </w:t>
      </w:r>
      <w:r>
        <w:rPr>
          <w:spacing w:val="-3"/>
          <w:w w:val="90"/>
          <w:sz w:val="19"/>
        </w:rPr>
        <w:t>Толл-подобные </w:t>
      </w:r>
      <w:r>
        <w:rPr>
          <w:w w:val="90"/>
          <w:sz w:val="19"/>
        </w:rPr>
        <w:t>рецепторы </w:t>
      </w:r>
      <w:r>
        <w:rPr>
          <w:spacing w:val="-3"/>
          <w:w w:val="90"/>
          <w:sz w:val="19"/>
        </w:rPr>
        <w:t>(Toll-like </w:t>
      </w:r>
      <w:r>
        <w:rPr>
          <w:w w:val="90"/>
          <w:sz w:val="19"/>
        </w:rPr>
        <w:t>receptors) </w:t>
      </w:r>
      <w:r>
        <w:rPr>
          <w:sz w:val="19"/>
        </w:rPr>
        <w:t>TNF-α</w:t>
        <w:tab/>
        <w:t>—</w:t>
      </w:r>
      <w:r>
        <w:rPr>
          <w:spacing w:val="-14"/>
          <w:sz w:val="19"/>
        </w:rPr>
        <w:t> </w:t>
      </w:r>
      <w:r>
        <w:rPr>
          <w:sz w:val="19"/>
        </w:rPr>
        <w:t>фактор</w:t>
      </w:r>
      <w:r>
        <w:rPr>
          <w:spacing w:val="-13"/>
          <w:sz w:val="19"/>
        </w:rPr>
        <w:t> </w:t>
      </w:r>
      <w:r>
        <w:rPr>
          <w:sz w:val="19"/>
        </w:rPr>
        <w:t>некроза</w:t>
      </w:r>
      <w:r>
        <w:rPr>
          <w:spacing w:val="-13"/>
          <w:sz w:val="19"/>
        </w:rPr>
        <w:t> </w:t>
      </w:r>
      <w:r>
        <w:rPr>
          <w:sz w:val="19"/>
        </w:rPr>
        <w:t>опухоли</w:t>
      </w:r>
      <w:r>
        <w:rPr>
          <w:spacing w:val="-13"/>
          <w:sz w:val="19"/>
        </w:rPr>
        <w:t> </w:t>
      </w:r>
      <w:r>
        <w:rPr>
          <w:sz w:val="19"/>
        </w:rPr>
        <w:t>альфа</w:t>
      </w:r>
    </w:p>
    <w:p>
      <w:pPr>
        <w:tabs>
          <w:tab w:pos="1113" w:val="left" w:leader="none"/>
        </w:tabs>
        <w:spacing w:line="206" w:lineRule="auto" w:before="0"/>
        <w:ind w:left="150" w:right="670" w:firstLine="0"/>
        <w:jc w:val="left"/>
        <w:rPr>
          <w:sz w:val="19"/>
        </w:rPr>
      </w:pPr>
      <w:r>
        <w:rPr>
          <w:sz w:val="19"/>
        </w:rPr>
        <w:t>VEGF</w:t>
        <w:tab/>
      </w:r>
      <w:r>
        <w:rPr>
          <w:w w:val="90"/>
          <w:sz w:val="19"/>
        </w:rPr>
        <w:t>— сосудистый эндотелиальный ростовой фактор </w:t>
      </w:r>
      <w:r>
        <w:rPr>
          <w:sz w:val="19"/>
        </w:rPr>
        <w:t>VRE</w:t>
        <w:tab/>
        <w:t>—</w:t>
      </w:r>
      <w:r>
        <w:rPr>
          <w:spacing w:val="-30"/>
          <w:sz w:val="19"/>
        </w:rPr>
        <w:t> </w:t>
      </w:r>
      <w:r>
        <w:rPr>
          <w:sz w:val="19"/>
        </w:rPr>
        <w:t>ванкомицинорезистентные</w:t>
      </w:r>
      <w:r>
        <w:rPr>
          <w:spacing w:val="-30"/>
          <w:sz w:val="19"/>
        </w:rPr>
        <w:t> </w:t>
      </w:r>
      <w:r>
        <w:rPr>
          <w:sz w:val="19"/>
        </w:rPr>
        <w:t>энтерококки</w:t>
      </w:r>
    </w:p>
    <w:p>
      <w:pPr>
        <w:tabs>
          <w:tab w:pos="1114" w:val="left" w:leader="none"/>
        </w:tabs>
        <w:spacing w:line="206" w:lineRule="auto" w:before="0"/>
        <w:ind w:left="150" w:right="2007" w:firstLine="0"/>
        <w:jc w:val="left"/>
        <w:rPr>
          <w:sz w:val="19"/>
        </w:rPr>
      </w:pPr>
      <w:r>
        <w:rPr>
          <w:sz w:val="19"/>
        </w:rPr>
        <w:t>АБП</w:t>
        <w:tab/>
      </w:r>
      <w:r>
        <w:rPr>
          <w:w w:val="90"/>
          <w:sz w:val="19"/>
        </w:rPr>
        <w:t>— антибактериальный препарат </w:t>
      </w:r>
      <w:r>
        <w:rPr>
          <w:sz w:val="19"/>
        </w:rPr>
        <w:t>АГ</w:t>
        <w:tab/>
        <w:t>—</w:t>
      </w:r>
      <w:r>
        <w:rPr>
          <w:spacing w:val="-12"/>
          <w:sz w:val="19"/>
        </w:rPr>
        <w:t> </w:t>
      </w:r>
      <w:r>
        <w:rPr>
          <w:sz w:val="19"/>
        </w:rPr>
        <w:t>аминогликозиды</w:t>
      </w:r>
    </w:p>
    <w:p>
      <w:pPr>
        <w:spacing w:after="0" w:line="206" w:lineRule="auto"/>
        <w:jc w:val="left"/>
        <w:rPr>
          <w:sz w:val="19"/>
        </w:rPr>
        <w:sectPr>
          <w:headerReference w:type="default" r:id="rId9"/>
          <w:pgSz w:w="14180" w:h="11340" w:orient="landscape"/>
          <w:pgMar w:header="0" w:footer="0" w:top="440" w:bottom="280" w:left="700" w:right="740"/>
          <w:cols w:num="2" w:equalWidth="0">
            <w:col w:w="5690" w:space="1283"/>
            <w:col w:w="5767"/>
          </w:cols>
        </w:sectPr>
      </w:pPr>
    </w:p>
    <w:p>
      <w:pPr>
        <w:spacing w:before="118"/>
        <w:ind w:left="0" w:right="2765" w:firstLine="0"/>
        <w:jc w:val="right"/>
        <w:rPr>
          <w:rFonts w:ascii="Calibri"/>
          <w:sz w:val="18"/>
        </w:rPr>
      </w:pPr>
      <w:r>
        <w:rPr>
          <w:rFonts w:ascii="Calibri"/>
          <w:sz w:val="18"/>
        </w:rPr>
        <w:t>13</w:t>
      </w:r>
    </w:p>
    <w:p>
      <w:pPr>
        <w:spacing w:after="0"/>
        <w:jc w:val="right"/>
        <w:rPr>
          <w:rFonts w:ascii="Calibri"/>
          <w:sz w:val="18"/>
        </w:rPr>
        <w:sectPr>
          <w:type w:val="continuous"/>
          <w:pgSz w:w="14180" w:h="11340" w:orient="landscape"/>
          <w:pgMar w:top="1040" w:bottom="280" w:left="700" w:right="740"/>
        </w:sectPr>
      </w:pPr>
    </w:p>
    <w:p>
      <w:pPr>
        <w:tabs>
          <w:tab w:pos="4239" w:val="left" w:leader="none"/>
          <w:tab w:pos="7123" w:val="left" w:leader="none"/>
          <w:tab w:pos="12622" w:val="right" w:leader="none"/>
        </w:tabs>
        <w:spacing w:before="65"/>
        <w:ind w:left="15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14</w:t>
        <w:tab/>
      </w:r>
      <w:r>
        <w:rPr>
          <w:i/>
          <w:sz w:val="17"/>
        </w:rPr>
        <w:t>Список</w:t>
      </w:r>
      <w:r>
        <w:rPr>
          <w:i/>
          <w:spacing w:val="-24"/>
          <w:sz w:val="17"/>
        </w:rPr>
        <w:t> </w:t>
      </w:r>
      <w:r>
        <w:rPr>
          <w:i/>
          <w:sz w:val="17"/>
        </w:rPr>
        <w:t>сокращений</w:t>
        <w:tab/>
        <w:t>Список</w:t>
      </w:r>
      <w:r>
        <w:rPr>
          <w:i/>
          <w:spacing w:val="-4"/>
          <w:sz w:val="17"/>
        </w:rPr>
        <w:t> </w:t>
      </w:r>
      <w:r>
        <w:rPr>
          <w:i/>
          <w:sz w:val="17"/>
        </w:rPr>
        <w:t>сокращений</w:t>
        <w:tab/>
      </w:r>
      <w:r>
        <w:rPr>
          <w:rFonts w:ascii="Calibri" w:hAnsi="Calibri"/>
          <w:sz w:val="18"/>
        </w:rPr>
        <w:t>15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10"/>
          <w:pgSz w:w="14180" w:h="11340" w:orient="landscape"/>
          <w:pgMar w:header="0" w:footer="0" w:top="440" w:bottom="280" w:left="700" w:right="740"/>
        </w:sectPr>
      </w:pPr>
    </w:p>
    <w:p>
      <w:pPr>
        <w:pStyle w:val="BodyText"/>
        <w:spacing w:before="1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45" w:right="-101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9"/>
        <w:jc w:val="left"/>
        <w:rPr>
          <w:rFonts w:ascii="Calibri"/>
        </w:rPr>
      </w:pPr>
    </w:p>
    <w:p>
      <w:pPr>
        <w:tabs>
          <w:tab w:pos="1114" w:val="left" w:leader="none"/>
        </w:tabs>
        <w:spacing w:line="206" w:lineRule="auto" w:before="0"/>
        <w:ind w:left="150" w:right="1697" w:firstLine="0"/>
        <w:jc w:val="left"/>
        <w:rPr>
          <w:sz w:val="19"/>
        </w:rPr>
      </w:pPr>
      <w:r>
        <w:rPr>
          <w:sz w:val="19"/>
        </w:rPr>
        <w:t>АКТГ</w:t>
        <w:tab/>
      </w:r>
      <w:r>
        <w:rPr>
          <w:w w:val="90"/>
          <w:sz w:val="19"/>
        </w:rPr>
        <w:t>— адренокортикотропный гормон </w:t>
      </w:r>
      <w:r>
        <w:rPr>
          <w:spacing w:val="-7"/>
          <w:sz w:val="19"/>
        </w:rPr>
        <w:t>АТ</w:t>
      </w:r>
      <w:r>
        <w:rPr>
          <w:spacing w:val="-9"/>
          <w:sz w:val="19"/>
        </w:rPr>
        <w:t> </w:t>
      </w:r>
      <w:r>
        <w:rPr>
          <w:sz w:val="19"/>
        </w:rPr>
        <w:t>III</w:t>
        <w:tab/>
        <w:t>— антитромбин</w:t>
      </w:r>
      <w:r>
        <w:rPr>
          <w:spacing w:val="-18"/>
          <w:sz w:val="19"/>
        </w:rPr>
        <w:t> </w:t>
      </w:r>
      <w:r>
        <w:rPr>
          <w:sz w:val="19"/>
        </w:rPr>
        <w:t>III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pacing w:val="-6"/>
          <w:sz w:val="19"/>
        </w:rPr>
        <w:t>АТФ</w:t>
        <w:tab/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аденозинтрифосфат</w:t>
      </w:r>
    </w:p>
    <w:p>
      <w:pPr>
        <w:tabs>
          <w:tab w:pos="1114" w:val="left" w:leader="none"/>
        </w:tabs>
        <w:spacing w:line="206" w:lineRule="auto" w:before="10"/>
        <w:ind w:left="1332" w:right="407" w:hanging="1183"/>
        <w:jc w:val="left"/>
        <w:rPr>
          <w:sz w:val="19"/>
        </w:rPr>
      </w:pPr>
      <w:r>
        <w:rPr>
          <w:spacing w:val="-5"/>
          <w:sz w:val="19"/>
        </w:rPr>
        <w:t>АЧТВ</w:t>
        <w:tab/>
      </w:r>
      <w:r>
        <w:rPr>
          <w:w w:val="90"/>
          <w:sz w:val="19"/>
        </w:rPr>
        <w:t>— активированное частичное тромбопластиновое </w:t>
      </w:r>
      <w:r>
        <w:rPr>
          <w:sz w:val="19"/>
        </w:rPr>
        <w:t>время</w:t>
      </w:r>
    </w:p>
    <w:p>
      <w:pPr>
        <w:tabs>
          <w:tab w:pos="1114" w:val="left" w:leader="none"/>
        </w:tabs>
        <w:spacing w:line="206" w:lineRule="auto" w:before="0"/>
        <w:ind w:left="150" w:right="1158" w:firstLine="0"/>
        <w:jc w:val="left"/>
        <w:rPr>
          <w:sz w:val="19"/>
        </w:rPr>
      </w:pPr>
      <w:r>
        <w:rPr>
          <w:sz w:val="19"/>
        </w:rPr>
        <w:t>БЛРС</w:t>
        <w:tab/>
      </w:r>
      <w:r>
        <w:rPr>
          <w:w w:val="90"/>
          <w:sz w:val="19"/>
        </w:rPr>
        <w:t>— бета-лактамаза расширенного спектра </w:t>
      </w:r>
      <w:r>
        <w:rPr>
          <w:sz w:val="19"/>
        </w:rPr>
        <w:t>БП</w:t>
        <w:tab/>
        <w:t>—</w:t>
      </w:r>
      <w:r>
        <w:rPr>
          <w:spacing w:val="-8"/>
          <w:sz w:val="19"/>
        </w:rPr>
        <w:t> </w:t>
      </w:r>
      <w:r>
        <w:rPr>
          <w:sz w:val="19"/>
        </w:rPr>
        <w:t>биопленка</w:t>
      </w:r>
    </w:p>
    <w:p>
      <w:pPr>
        <w:tabs>
          <w:tab w:pos="1114" w:val="left" w:leader="none"/>
        </w:tabs>
        <w:spacing w:line="206" w:lineRule="auto" w:before="0"/>
        <w:ind w:left="150" w:right="914" w:firstLine="0"/>
        <w:jc w:val="left"/>
        <w:rPr>
          <w:sz w:val="19"/>
        </w:rPr>
      </w:pPr>
      <w:r>
        <w:rPr>
          <w:sz w:val="19"/>
        </w:rPr>
        <w:t>ВАП</w:t>
        <w:tab/>
      </w:r>
      <w:r>
        <w:rPr>
          <w:w w:val="90"/>
          <w:sz w:val="19"/>
        </w:rPr>
        <w:t>— вентилятор-ассоциированная пневмония </w:t>
      </w:r>
      <w:r>
        <w:rPr>
          <w:sz w:val="19"/>
        </w:rPr>
        <w:t>ВвИг</w:t>
        <w:tab/>
        <w:t>—</w:t>
      </w:r>
      <w:r>
        <w:rPr>
          <w:spacing w:val="-21"/>
          <w:sz w:val="19"/>
        </w:rPr>
        <w:t> </w:t>
      </w:r>
      <w:r>
        <w:rPr>
          <w:sz w:val="19"/>
        </w:rPr>
        <w:t>внутривенные</w:t>
      </w:r>
      <w:r>
        <w:rPr>
          <w:spacing w:val="-21"/>
          <w:sz w:val="19"/>
        </w:rPr>
        <w:t> </w:t>
      </w:r>
      <w:r>
        <w:rPr>
          <w:sz w:val="19"/>
        </w:rPr>
        <w:t>иммуноглобулины</w:t>
      </w:r>
    </w:p>
    <w:p>
      <w:pPr>
        <w:tabs>
          <w:tab w:pos="1113" w:val="left" w:leader="none"/>
        </w:tabs>
        <w:spacing w:line="206" w:lineRule="auto" w:before="0"/>
        <w:ind w:left="150" w:right="1507" w:firstLine="0"/>
        <w:jc w:val="left"/>
        <w:rPr>
          <w:sz w:val="19"/>
        </w:rPr>
      </w:pPr>
      <w:r>
        <w:rPr>
          <w:sz w:val="19"/>
        </w:rPr>
        <w:t>ВОГФ</w:t>
        <w:tab/>
      </w:r>
      <w:r>
        <w:rPr>
          <w:w w:val="90"/>
          <w:sz w:val="19"/>
        </w:rPr>
        <w:t>— высокообъемная гемофильтрация </w:t>
      </w:r>
      <w:r>
        <w:rPr>
          <w:sz w:val="19"/>
        </w:rPr>
        <w:t>ВСВЛ</w:t>
        <w:tab/>
        <w:t>—</w:t>
      </w:r>
      <w:r>
        <w:rPr>
          <w:spacing w:val="-16"/>
          <w:sz w:val="19"/>
        </w:rPr>
        <w:t> </w:t>
      </w:r>
      <w:r>
        <w:rPr>
          <w:sz w:val="19"/>
        </w:rPr>
        <w:t>внесосудистая</w:t>
      </w:r>
      <w:r>
        <w:rPr>
          <w:spacing w:val="-16"/>
          <w:sz w:val="19"/>
        </w:rPr>
        <w:t> </w:t>
      </w:r>
      <w:r>
        <w:rPr>
          <w:sz w:val="19"/>
        </w:rPr>
        <w:t>вода</w:t>
      </w:r>
      <w:r>
        <w:rPr>
          <w:spacing w:val="-15"/>
          <w:sz w:val="19"/>
        </w:rPr>
        <w:t> </w:t>
      </w:r>
      <w:r>
        <w:rPr>
          <w:sz w:val="19"/>
        </w:rPr>
        <w:t>легких</w:t>
      </w:r>
    </w:p>
    <w:p>
      <w:pPr>
        <w:tabs>
          <w:tab w:pos="1113" w:val="left" w:leader="none"/>
        </w:tabs>
        <w:spacing w:line="206" w:lineRule="auto" w:before="0"/>
        <w:ind w:left="150" w:right="679" w:firstLine="0"/>
        <w:jc w:val="left"/>
        <w:rPr>
          <w:sz w:val="19"/>
        </w:rPr>
      </w:pPr>
      <w:r>
        <w:rPr>
          <w:sz w:val="19"/>
        </w:rPr>
        <w:t>ГКДО</w:t>
        <w:tab/>
      </w:r>
      <w:r>
        <w:rPr>
          <w:w w:val="90"/>
          <w:sz w:val="19"/>
        </w:rPr>
        <w:t>— глобальный конечно-диастолический объем </w:t>
      </w:r>
      <w:r>
        <w:rPr>
          <w:spacing w:val="-3"/>
          <w:sz w:val="19"/>
        </w:rPr>
        <w:t>ГКС</w:t>
        <w:tab/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глюкокортикостероиды</w:t>
      </w:r>
    </w:p>
    <w:p>
      <w:pPr>
        <w:tabs>
          <w:tab w:pos="1114" w:val="left" w:leader="none"/>
        </w:tabs>
        <w:spacing w:line="206" w:lineRule="auto" w:before="0"/>
        <w:ind w:left="1332" w:right="1383" w:hanging="1183"/>
        <w:jc w:val="left"/>
        <w:rPr>
          <w:sz w:val="19"/>
        </w:rPr>
      </w:pPr>
      <w:r>
        <w:rPr>
          <w:sz w:val="19"/>
        </w:rPr>
        <w:t>ГМ-КСФ</w:t>
        <w:tab/>
      </w:r>
      <w:r>
        <w:rPr>
          <w:w w:val="90"/>
          <w:sz w:val="19"/>
        </w:rPr>
        <w:t>— гранулоцитарный макрофагальный </w:t>
      </w:r>
      <w:r>
        <w:rPr>
          <w:w w:val="95"/>
          <w:sz w:val="19"/>
        </w:rPr>
        <w:t>колониестимулирующий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фактор</w:t>
      </w:r>
    </w:p>
    <w:p>
      <w:pPr>
        <w:tabs>
          <w:tab w:pos="1114" w:val="left" w:leader="none"/>
        </w:tabs>
        <w:spacing w:line="206" w:lineRule="auto" w:before="0"/>
        <w:ind w:left="150" w:right="1802" w:firstLine="0"/>
        <w:jc w:val="left"/>
        <w:rPr>
          <w:sz w:val="19"/>
        </w:rPr>
      </w:pPr>
      <w:r>
        <w:rPr>
          <w:sz w:val="19"/>
        </w:rPr>
        <w:t>ГЭБ</w:t>
        <w:tab/>
      </w:r>
      <w:r>
        <w:rPr>
          <w:w w:val="90"/>
          <w:sz w:val="19"/>
        </w:rPr>
        <w:t>— гематоэнцефалический барьер </w:t>
      </w:r>
      <w:r>
        <w:rPr>
          <w:sz w:val="19"/>
        </w:rPr>
        <w:t>ГЭК</w:t>
        <w:tab/>
        <w:t>—</w:t>
      </w:r>
      <w:r>
        <w:rPr>
          <w:spacing w:val="-18"/>
          <w:sz w:val="19"/>
        </w:rPr>
        <w:t> </w:t>
      </w:r>
      <w:r>
        <w:rPr>
          <w:sz w:val="19"/>
        </w:rPr>
        <w:t>гидроксиэтилкрахмал</w:t>
      </w:r>
    </w:p>
    <w:p>
      <w:pPr>
        <w:tabs>
          <w:tab w:pos="1114" w:val="left" w:leader="none"/>
        </w:tabs>
        <w:spacing w:line="206" w:lineRule="auto" w:before="0"/>
        <w:ind w:left="150" w:right="38" w:firstLine="0"/>
        <w:jc w:val="left"/>
        <w:rPr>
          <w:sz w:val="19"/>
        </w:rPr>
      </w:pPr>
      <w:r>
        <w:rPr>
          <w:sz w:val="19"/>
        </w:rPr>
        <w:t>ДВС</w:t>
        <w:tab/>
      </w:r>
      <w:r>
        <w:rPr>
          <w:w w:val="90"/>
          <w:sz w:val="19"/>
        </w:rPr>
        <w:t>— диссеминированное внутрисосудистое свертывание </w:t>
      </w:r>
      <w:r>
        <w:rPr>
          <w:sz w:val="19"/>
        </w:rPr>
        <w:t>ДГК</w:t>
        <w:tab/>
        <w:t>— докозагексаеновая</w:t>
      </w:r>
      <w:r>
        <w:rPr>
          <w:spacing w:val="-19"/>
          <w:sz w:val="19"/>
        </w:rPr>
        <w:t> </w:t>
      </w:r>
      <w:r>
        <w:rPr>
          <w:sz w:val="19"/>
        </w:rPr>
        <w:t>кислота</w:t>
      </w:r>
    </w:p>
    <w:p>
      <w:pPr>
        <w:tabs>
          <w:tab w:pos="1114" w:val="left" w:leader="none"/>
        </w:tabs>
        <w:spacing w:line="206" w:lineRule="auto" w:before="0"/>
        <w:ind w:left="150" w:right="867" w:firstLine="0"/>
        <w:jc w:val="left"/>
        <w:rPr>
          <w:sz w:val="19"/>
        </w:rPr>
      </w:pPr>
      <w:r>
        <w:rPr>
          <w:sz w:val="19"/>
        </w:rPr>
        <w:t>ДЗЛА</w:t>
        <w:tab/>
      </w:r>
      <w:r>
        <w:rPr>
          <w:w w:val="90"/>
          <w:sz w:val="19"/>
        </w:rPr>
        <w:t>— давление заклинивания легочной артерии </w:t>
      </w:r>
      <w:r>
        <w:rPr>
          <w:sz w:val="19"/>
        </w:rPr>
        <w:t>ДК</w:t>
        <w:tab/>
        <w:t>— диагностический</w:t>
      </w:r>
      <w:r>
        <w:rPr>
          <w:spacing w:val="-35"/>
          <w:sz w:val="19"/>
        </w:rPr>
        <w:t> </w:t>
      </w:r>
      <w:r>
        <w:rPr>
          <w:sz w:val="19"/>
        </w:rPr>
        <w:t>коэффициент</w:t>
      </w:r>
    </w:p>
    <w:p>
      <w:pPr>
        <w:tabs>
          <w:tab w:pos="1113" w:val="left" w:leader="none"/>
        </w:tabs>
        <w:spacing w:line="206" w:lineRule="auto" w:before="0"/>
        <w:ind w:left="150" w:right="1978" w:firstLine="0"/>
        <w:jc w:val="left"/>
        <w:rPr>
          <w:sz w:val="19"/>
        </w:rPr>
      </w:pPr>
      <w:r>
        <w:rPr>
          <w:sz w:val="19"/>
        </w:rPr>
        <w:t>ЖКТ</w:t>
        <w:tab/>
      </w:r>
      <w:r>
        <w:rPr>
          <w:w w:val="90"/>
          <w:sz w:val="19"/>
        </w:rPr>
        <w:t>— желудочно-кишечный тракт </w:t>
      </w:r>
      <w:r>
        <w:rPr>
          <w:sz w:val="19"/>
        </w:rPr>
        <w:t>ЗП</w:t>
        <w:tab/>
        <w:t>— зондовое</w:t>
      </w:r>
      <w:r>
        <w:rPr>
          <w:spacing w:val="-24"/>
          <w:sz w:val="19"/>
        </w:rPr>
        <w:t> </w:t>
      </w:r>
      <w:r>
        <w:rPr>
          <w:sz w:val="19"/>
        </w:rPr>
        <w:t>питание</w:t>
      </w:r>
    </w:p>
    <w:p>
      <w:pPr>
        <w:tabs>
          <w:tab w:pos="1112" w:val="left" w:leader="none"/>
        </w:tabs>
        <w:spacing w:line="206" w:lineRule="auto" w:before="0"/>
        <w:ind w:left="150" w:right="1504" w:firstLine="0"/>
        <w:jc w:val="both"/>
        <w:rPr>
          <w:sz w:val="19"/>
        </w:rPr>
      </w:pPr>
      <w:r>
        <w:rPr>
          <w:sz w:val="19"/>
        </w:rPr>
        <w:t>ЗПТ</w:t>
        <w:tab/>
      </w:r>
      <w:r>
        <w:rPr>
          <w:w w:val="90"/>
          <w:sz w:val="19"/>
        </w:rPr>
        <w:t>— заместительная почечная терапия </w:t>
      </w:r>
      <w:r>
        <w:rPr>
          <w:sz w:val="19"/>
        </w:rPr>
        <w:t>ИАГ</w:t>
        <w:tab/>
      </w:r>
      <w:r>
        <w:rPr>
          <w:w w:val="90"/>
          <w:sz w:val="19"/>
        </w:rPr>
        <w:t>— интраабдоминальная гипертензия </w:t>
      </w:r>
      <w:r>
        <w:rPr>
          <w:sz w:val="19"/>
        </w:rPr>
        <w:t>ИБС</w:t>
        <w:tab/>
        <w:t>—</w:t>
      </w:r>
      <w:r>
        <w:rPr>
          <w:spacing w:val="-26"/>
          <w:sz w:val="19"/>
        </w:rPr>
        <w:t> </w:t>
      </w:r>
      <w:r>
        <w:rPr>
          <w:sz w:val="19"/>
        </w:rPr>
        <w:t>ишемическая</w:t>
      </w:r>
      <w:r>
        <w:rPr>
          <w:spacing w:val="-26"/>
          <w:sz w:val="19"/>
        </w:rPr>
        <w:t> </w:t>
      </w:r>
      <w:r>
        <w:rPr>
          <w:sz w:val="19"/>
        </w:rPr>
        <w:t>болезнь</w:t>
      </w:r>
      <w:r>
        <w:rPr>
          <w:spacing w:val="-25"/>
          <w:sz w:val="19"/>
        </w:rPr>
        <w:t> </w:t>
      </w:r>
      <w:r>
        <w:rPr>
          <w:sz w:val="19"/>
        </w:rPr>
        <w:t>сердца</w:t>
      </w:r>
    </w:p>
    <w:p>
      <w:pPr>
        <w:tabs>
          <w:tab w:pos="1113" w:val="left" w:leader="none"/>
        </w:tabs>
        <w:spacing w:line="206" w:lineRule="auto" w:before="0"/>
        <w:ind w:left="150" w:right="1215" w:firstLine="0"/>
        <w:jc w:val="left"/>
        <w:rPr>
          <w:sz w:val="19"/>
        </w:rPr>
      </w:pPr>
      <w:r>
        <w:rPr>
          <w:sz w:val="19"/>
        </w:rPr>
        <w:t>ИВГОК</w:t>
        <w:tab/>
      </w:r>
      <w:r>
        <w:rPr>
          <w:w w:val="95"/>
          <w:sz w:val="19"/>
        </w:rPr>
        <w:t>—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индекс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внутригрудного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объема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крови </w:t>
      </w:r>
      <w:r>
        <w:rPr>
          <w:sz w:val="19"/>
        </w:rPr>
        <w:t>ИВЛ</w:t>
        <w:tab/>
        <w:t>— искусственная вентиляция легких ИВСВЛ</w:t>
        <w:tab/>
      </w:r>
      <w:r>
        <w:rPr>
          <w:w w:val="95"/>
          <w:sz w:val="19"/>
        </w:rPr>
        <w:t>— индекс внесосудистой воды в легких </w:t>
      </w:r>
      <w:r>
        <w:rPr>
          <w:sz w:val="19"/>
        </w:rPr>
        <w:t>ИГД</w:t>
        <w:tab/>
        <w:t>—</w:t>
      </w:r>
      <w:r>
        <w:rPr>
          <w:spacing w:val="-33"/>
          <w:sz w:val="19"/>
        </w:rPr>
        <w:t> </w:t>
      </w:r>
      <w:r>
        <w:rPr>
          <w:sz w:val="19"/>
        </w:rPr>
        <w:t>интермиттирующий</w:t>
      </w:r>
      <w:r>
        <w:rPr>
          <w:spacing w:val="-32"/>
          <w:sz w:val="19"/>
        </w:rPr>
        <w:t> </w:t>
      </w:r>
      <w:r>
        <w:rPr>
          <w:sz w:val="19"/>
        </w:rPr>
        <w:t>гемодиализ</w:t>
      </w:r>
    </w:p>
    <w:p>
      <w:pPr>
        <w:tabs>
          <w:tab w:pos="1113" w:val="left" w:leader="none"/>
        </w:tabs>
        <w:spacing w:line="206" w:lineRule="auto" w:before="0"/>
        <w:ind w:left="1332" w:right="550" w:hanging="1183"/>
        <w:jc w:val="left"/>
        <w:rPr>
          <w:sz w:val="19"/>
        </w:rPr>
      </w:pPr>
      <w:r>
        <w:rPr>
          <w:sz w:val="19"/>
        </w:rPr>
        <w:t>ИГКДО</w:t>
        <w:tab/>
      </w:r>
      <w:r>
        <w:rPr>
          <w:w w:val="90"/>
          <w:sz w:val="19"/>
        </w:rPr>
        <w:t>— индекс глобального конечно-диастолического </w:t>
      </w:r>
      <w:r>
        <w:rPr>
          <w:sz w:val="19"/>
        </w:rPr>
        <w:t>объема</w:t>
      </w:r>
    </w:p>
    <w:p>
      <w:pPr>
        <w:tabs>
          <w:tab w:pos="1113" w:val="left" w:leader="none"/>
        </w:tabs>
        <w:spacing w:line="206" w:lineRule="auto" w:before="0"/>
        <w:ind w:left="150" w:right="2575" w:firstLine="0"/>
        <w:jc w:val="left"/>
        <w:rPr>
          <w:sz w:val="19"/>
        </w:rPr>
      </w:pPr>
      <w:r>
        <w:rPr>
          <w:sz w:val="19"/>
        </w:rPr>
        <w:t>ИГХ</w:t>
        <w:tab/>
      </w:r>
      <w:r>
        <w:rPr>
          <w:w w:val="95"/>
          <w:sz w:val="19"/>
        </w:rPr>
        <w:t>— иммуногистохимия </w:t>
      </w:r>
      <w:r>
        <w:rPr>
          <w:sz w:val="19"/>
        </w:rPr>
        <w:t>ИМТ</w:t>
        <w:tab/>
      </w:r>
      <w:r>
        <w:rPr>
          <w:w w:val="90"/>
          <w:sz w:val="19"/>
        </w:rPr>
        <w:t>— идеальная масса</w:t>
      </w:r>
      <w:r>
        <w:rPr>
          <w:spacing w:val="-1"/>
          <w:w w:val="90"/>
          <w:sz w:val="19"/>
        </w:rPr>
        <w:t> </w:t>
      </w:r>
      <w:r>
        <w:rPr>
          <w:w w:val="90"/>
          <w:sz w:val="19"/>
        </w:rPr>
        <w:t>тела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КВ</w:t>
        <w:tab/>
        <w:t>— классическое</w:t>
      </w:r>
      <w:r>
        <w:rPr>
          <w:spacing w:val="-18"/>
          <w:sz w:val="19"/>
        </w:rPr>
        <w:t> </w:t>
      </w:r>
      <w:r>
        <w:rPr>
          <w:sz w:val="19"/>
        </w:rPr>
        <w:t>воспаление</w:t>
      </w:r>
    </w:p>
    <w:p>
      <w:pPr>
        <w:tabs>
          <w:tab w:pos="1114" w:val="left" w:leader="none"/>
        </w:tabs>
        <w:spacing w:line="206" w:lineRule="auto" w:before="0"/>
        <w:ind w:left="150" w:right="1465" w:firstLine="0"/>
        <w:jc w:val="left"/>
        <w:rPr>
          <w:sz w:val="19"/>
        </w:rPr>
      </w:pPr>
      <w:r>
        <w:rPr>
          <w:spacing w:val="-5"/>
          <w:sz w:val="19"/>
        </w:rPr>
        <w:t>КОД</w:t>
        <w:tab/>
      </w:r>
      <w:r>
        <w:rPr>
          <w:w w:val="90"/>
          <w:sz w:val="19"/>
        </w:rPr>
        <w:t>— коллоидно-онкотическое давление </w:t>
      </w:r>
      <w:r>
        <w:rPr>
          <w:sz w:val="19"/>
        </w:rPr>
        <w:t>КОС</w:t>
        <w:tab/>
        <w:t>—</w:t>
      </w:r>
      <w:r>
        <w:rPr>
          <w:spacing w:val="-24"/>
          <w:sz w:val="19"/>
        </w:rPr>
        <w:t> </w:t>
      </w:r>
      <w:r>
        <w:rPr>
          <w:sz w:val="19"/>
        </w:rPr>
        <w:t>кислотно-основное</w:t>
      </w:r>
      <w:r>
        <w:rPr>
          <w:spacing w:val="-24"/>
          <w:sz w:val="19"/>
        </w:rPr>
        <w:t> </w:t>
      </w:r>
      <w:r>
        <w:rPr>
          <w:sz w:val="19"/>
        </w:rPr>
        <w:t>состояние</w:t>
      </w:r>
    </w:p>
    <w:p>
      <w:pPr>
        <w:tabs>
          <w:tab w:pos="1114" w:val="left" w:leader="none"/>
        </w:tabs>
        <w:spacing w:line="206" w:lineRule="auto" w:before="0"/>
        <w:ind w:left="150" w:right="550" w:firstLine="0"/>
        <w:jc w:val="left"/>
        <w:rPr>
          <w:sz w:val="19"/>
        </w:rPr>
      </w:pPr>
      <w:r>
        <w:rPr>
          <w:sz w:val="19"/>
        </w:rPr>
        <w:t>КПЭ</w:t>
        <w:tab/>
      </w:r>
      <w:r>
        <w:rPr>
          <w:w w:val="90"/>
          <w:sz w:val="19"/>
        </w:rPr>
        <w:t>— карбапенемапродуцирующие</w:t>
      </w:r>
      <w:r>
        <w:rPr>
          <w:spacing w:val="-35"/>
          <w:w w:val="90"/>
          <w:sz w:val="19"/>
        </w:rPr>
        <w:t> </w:t>
      </w:r>
      <w:r>
        <w:rPr>
          <w:w w:val="90"/>
          <w:sz w:val="19"/>
        </w:rPr>
        <w:t>энтеробактерии </w:t>
      </w:r>
      <w:r>
        <w:rPr>
          <w:sz w:val="19"/>
        </w:rPr>
        <w:t>КР</w:t>
        <w:tab/>
        <w:t>— клинические</w:t>
      </w:r>
      <w:r>
        <w:rPr>
          <w:spacing w:val="-25"/>
          <w:sz w:val="19"/>
        </w:rPr>
        <w:t> </w:t>
      </w:r>
      <w:r>
        <w:rPr>
          <w:sz w:val="19"/>
        </w:rPr>
        <w:t>рекомендации</w:t>
      </w:r>
    </w:p>
    <w:p>
      <w:pPr>
        <w:tabs>
          <w:tab w:pos="1114" w:val="left" w:leader="none"/>
        </w:tabs>
        <w:spacing w:line="206" w:lineRule="auto" w:before="0"/>
        <w:ind w:left="150" w:right="1802" w:firstLine="0"/>
        <w:jc w:val="left"/>
        <w:rPr>
          <w:sz w:val="19"/>
        </w:rPr>
      </w:pPr>
      <w:r>
        <w:rPr>
          <w:sz w:val="19"/>
        </w:rPr>
        <w:t>КТ</w:t>
        <w:tab/>
      </w:r>
      <w:r>
        <w:rPr>
          <w:w w:val="95"/>
          <w:sz w:val="19"/>
        </w:rPr>
        <w:t>— компьютерная томография </w:t>
      </w:r>
      <w:r>
        <w:rPr>
          <w:sz w:val="19"/>
        </w:rPr>
        <w:t>КЩС</w:t>
        <w:tab/>
      </w:r>
      <w:r>
        <w:rPr>
          <w:w w:val="90"/>
          <w:sz w:val="19"/>
        </w:rPr>
        <w:t>— кислотно-щелочное состояние </w:t>
      </w:r>
      <w:r>
        <w:rPr>
          <w:sz w:val="19"/>
        </w:rPr>
        <w:t>ЛПС</w:t>
        <w:tab/>
        <w:t>—</w:t>
      </w:r>
      <w:r>
        <w:rPr>
          <w:spacing w:val="-13"/>
          <w:sz w:val="19"/>
        </w:rPr>
        <w:t> </w:t>
      </w:r>
      <w:r>
        <w:rPr>
          <w:sz w:val="19"/>
        </w:rPr>
        <w:t>липополисахарид</w:t>
      </w:r>
    </w:p>
    <w:p>
      <w:pPr>
        <w:pStyle w:val="BodyText"/>
        <w:spacing w:before="8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145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9"/>
        <w:jc w:val="left"/>
        <w:rPr>
          <w:sz w:val="19"/>
        </w:rPr>
      </w:pPr>
    </w:p>
    <w:p>
      <w:pPr>
        <w:tabs>
          <w:tab w:pos="1114" w:val="left" w:leader="none"/>
        </w:tabs>
        <w:spacing w:line="206" w:lineRule="auto" w:before="0"/>
        <w:ind w:left="150" w:right="1161" w:firstLine="0"/>
        <w:jc w:val="left"/>
        <w:rPr>
          <w:sz w:val="19"/>
        </w:rPr>
      </w:pPr>
      <w:r>
        <w:rPr>
          <w:sz w:val="19"/>
        </w:rPr>
        <w:t>ЛПУ</w:t>
        <w:tab/>
      </w:r>
      <w:r>
        <w:rPr>
          <w:w w:val="90"/>
          <w:sz w:val="19"/>
        </w:rPr>
        <w:t>— лечебно-профилактическое учреждение </w:t>
      </w:r>
      <w:r>
        <w:rPr>
          <w:spacing w:val="-3"/>
          <w:sz w:val="19"/>
        </w:rPr>
        <w:t>МОД</w:t>
        <w:tab/>
      </w:r>
      <w:r>
        <w:rPr>
          <w:sz w:val="19"/>
        </w:rPr>
        <w:t>— мультиорганная</w:t>
      </w:r>
      <w:r>
        <w:rPr>
          <w:spacing w:val="-34"/>
          <w:sz w:val="19"/>
        </w:rPr>
        <w:t> </w:t>
      </w:r>
      <w:r>
        <w:rPr>
          <w:sz w:val="19"/>
        </w:rPr>
        <w:t>дисфункция</w:t>
      </w:r>
    </w:p>
    <w:p>
      <w:pPr>
        <w:tabs>
          <w:tab w:pos="1114" w:val="left" w:leader="none"/>
        </w:tabs>
        <w:spacing w:line="206" w:lineRule="auto" w:before="0"/>
        <w:ind w:left="1332" w:right="954" w:hanging="1183"/>
        <w:jc w:val="left"/>
        <w:rPr>
          <w:sz w:val="19"/>
        </w:rPr>
      </w:pPr>
      <w:r>
        <w:rPr>
          <w:sz w:val="19"/>
        </w:rPr>
        <w:t>МПАП</w:t>
        <w:tab/>
      </w:r>
      <w:r>
        <w:rPr>
          <w:w w:val="90"/>
          <w:sz w:val="19"/>
        </w:rPr>
        <w:t>— молекулярные факторы, ассоциированные </w:t>
      </w:r>
      <w:r>
        <w:rPr>
          <w:sz w:val="19"/>
        </w:rPr>
        <w:t>с</w:t>
      </w:r>
      <w:r>
        <w:rPr>
          <w:spacing w:val="-8"/>
          <w:sz w:val="19"/>
        </w:rPr>
        <w:t> </w:t>
      </w:r>
      <w:r>
        <w:rPr>
          <w:sz w:val="19"/>
        </w:rPr>
        <w:t>повреждением</w:t>
      </w:r>
    </w:p>
    <w:p>
      <w:pPr>
        <w:tabs>
          <w:tab w:pos="1113" w:val="left" w:leader="none"/>
        </w:tabs>
        <w:spacing w:line="206" w:lineRule="auto" w:before="0"/>
        <w:ind w:left="150" w:right="950" w:firstLine="0"/>
        <w:jc w:val="left"/>
        <w:rPr>
          <w:sz w:val="19"/>
        </w:rPr>
      </w:pPr>
      <w:r>
        <w:rPr>
          <w:sz w:val="19"/>
        </w:rPr>
        <w:t>МПК</w:t>
        <w:tab/>
      </w:r>
      <w:r>
        <w:rPr>
          <w:w w:val="90"/>
          <w:sz w:val="19"/>
        </w:rPr>
        <w:t>— минимальная подавляющая концентрация </w:t>
      </w:r>
      <w:r>
        <w:rPr>
          <w:sz w:val="19"/>
        </w:rPr>
        <w:t>МПП</w:t>
        <w:tab/>
        <w:t>—</w:t>
      </w:r>
      <w:r>
        <w:rPr>
          <w:spacing w:val="-23"/>
          <w:sz w:val="19"/>
        </w:rPr>
        <w:t> </w:t>
      </w:r>
      <w:r>
        <w:rPr>
          <w:sz w:val="19"/>
        </w:rPr>
        <w:t>молекулярные</w:t>
      </w:r>
      <w:r>
        <w:rPr>
          <w:spacing w:val="-22"/>
          <w:sz w:val="19"/>
        </w:rPr>
        <w:t> </w:t>
      </w:r>
      <w:r>
        <w:rPr>
          <w:sz w:val="19"/>
        </w:rPr>
        <w:t>паттерны</w:t>
      </w:r>
      <w:r>
        <w:rPr>
          <w:spacing w:val="-23"/>
          <w:sz w:val="19"/>
        </w:rPr>
        <w:t> </w:t>
      </w:r>
      <w:r>
        <w:rPr>
          <w:sz w:val="19"/>
        </w:rPr>
        <w:t>патогенов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МТ</w:t>
        <w:tab/>
        <w:t>— инфекции мягких</w:t>
      </w:r>
      <w:r>
        <w:rPr>
          <w:spacing w:val="-26"/>
          <w:sz w:val="19"/>
        </w:rPr>
        <w:t> </w:t>
      </w:r>
      <w:r>
        <w:rPr>
          <w:sz w:val="19"/>
        </w:rPr>
        <w:t>тканей</w:t>
      </w:r>
    </w:p>
    <w:p>
      <w:pPr>
        <w:tabs>
          <w:tab w:pos="1114" w:val="left" w:leader="none"/>
        </w:tabs>
        <w:spacing w:line="220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МЧ</w:t>
        <w:tab/>
        <w:t>—</w:t>
      </w:r>
      <w:r>
        <w:rPr>
          <w:spacing w:val="-7"/>
          <w:sz w:val="19"/>
        </w:rPr>
        <w:t> </w:t>
      </w:r>
      <w:r>
        <w:rPr>
          <w:sz w:val="19"/>
        </w:rPr>
        <w:t>микрочастицы</w:t>
      </w:r>
    </w:p>
    <w:p>
      <w:pPr>
        <w:tabs>
          <w:tab w:pos="1113" w:val="left" w:leader="none"/>
        </w:tabs>
        <w:spacing w:line="220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НА</w:t>
        <w:tab/>
        <w:t>—</w:t>
      </w:r>
      <w:r>
        <w:rPr>
          <w:spacing w:val="-7"/>
          <w:sz w:val="19"/>
        </w:rPr>
        <w:t> </w:t>
      </w:r>
      <w:r>
        <w:rPr>
          <w:sz w:val="19"/>
        </w:rPr>
        <w:t>норадреналин</w:t>
      </w:r>
    </w:p>
    <w:p>
      <w:pPr>
        <w:tabs>
          <w:tab w:pos="1113" w:val="left" w:leader="none"/>
        </w:tabs>
        <w:spacing w:line="220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НИ</w:t>
        <w:tab/>
        <w:t>— нозокомиальная</w:t>
      </w:r>
      <w:r>
        <w:rPr>
          <w:spacing w:val="-20"/>
          <w:sz w:val="19"/>
        </w:rPr>
        <w:t> </w:t>
      </w:r>
      <w:r>
        <w:rPr>
          <w:sz w:val="19"/>
        </w:rPr>
        <w:t>инфекция</w:t>
      </w:r>
    </w:p>
    <w:p>
      <w:pPr>
        <w:tabs>
          <w:tab w:pos="1113" w:val="left" w:leader="none"/>
        </w:tabs>
        <w:spacing w:line="206" w:lineRule="auto" w:before="8"/>
        <w:ind w:left="150" w:right="1476" w:firstLine="0"/>
        <w:jc w:val="left"/>
        <w:rPr>
          <w:sz w:val="19"/>
        </w:rPr>
      </w:pPr>
      <w:r>
        <w:rPr>
          <w:sz w:val="19"/>
        </w:rPr>
        <w:t>НМВ</w:t>
        <w:tab/>
      </w:r>
      <w:r>
        <w:rPr>
          <w:w w:val="90"/>
          <w:sz w:val="19"/>
        </w:rPr>
        <w:t>— неинвазивная масочная вентиляция </w:t>
      </w:r>
      <w:r>
        <w:rPr>
          <w:sz w:val="19"/>
        </w:rPr>
        <w:t>НМГ</w:t>
        <w:tab/>
        <w:t>—</w:t>
      </w:r>
      <w:r>
        <w:rPr>
          <w:spacing w:val="-23"/>
          <w:sz w:val="19"/>
        </w:rPr>
        <w:t> </w:t>
      </w:r>
      <w:r>
        <w:rPr>
          <w:sz w:val="19"/>
        </w:rPr>
        <w:t>низкомолекулярный</w:t>
      </w:r>
      <w:r>
        <w:rPr>
          <w:spacing w:val="-23"/>
          <w:sz w:val="19"/>
        </w:rPr>
        <w:t> </w:t>
      </w:r>
      <w:r>
        <w:rPr>
          <w:sz w:val="19"/>
        </w:rPr>
        <w:t>гепарин</w:t>
      </w:r>
    </w:p>
    <w:p>
      <w:pPr>
        <w:tabs>
          <w:tab w:pos="1113" w:val="left" w:leader="none"/>
        </w:tabs>
        <w:spacing w:line="206" w:lineRule="auto" w:before="0"/>
        <w:ind w:left="150" w:right="1405" w:firstLine="0"/>
        <w:jc w:val="left"/>
        <w:rPr>
          <w:sz w:val="19"/>
        </w:rPr>
      </w:pPr>
      <w:r>
        <w:rPr>
          <w:sz w:val="19"/>
        </w:rPr>
        <w:t>НМТ</w:t>
        <w:tab/>
      </w:r>
      <w:r>
        <w:rPr>
          <w:w w:val="90"/>
          <w:sz w:val="19"/>
        </w:rPr>
        <w:t>— нутритивно-метаболическая терапия </w:t>
      </w:r>
      <w:r>
        <w:rPr>
          <w:sz w:val="19"/>
        </w:rPr>
        <w:t>НП</w:t>
        <w:tab/>
        <w:t>— нутритивная</w:t>
      </w:r>
      <w:r>
        <w:rPr>
          <w:spacing w:val="-27"/>
          <w:sz w:val="19"/>
        </w:rPr>
        <w:t> </w:t>
      </w:r>
      <w:r>
        <w:rPr>
          <w:sz w:val="19"/>
        </w:rPr>
        <w:t>поддержка</w:t>
      </w:r>
    </w:p>
    <w:p>
      <w:pPr>
        <w:tabs>
          <w:tab w:pos="1114" w:val="left" w:leader="none"/>
        </w:tabs>
        <w:spacing w:line="206" w:lineRule="auto" w:before="0"/>
        <w:ind w:left="1332" w:right="1239" w:hanging="1183"/>
        <w:jc w:val="left"/>
        <w:rPr>
          <w:sz w:val="19"/>
        </w:rPr>
      </w:pPr>
      <w:r>
        <w:rPr>
          <w:sz w:val="19"/>
        </w:rPr>
        <w:t>НПивл</w:t>
        <w:tab/>
      </w:r>
      <w:r>
        <w:rPr>
          <w:w w:val="90"/>
          <w:sz w:val="19"/>
        </w:rPr>
        <w:t>— нозокомиальная пневмония, связанная </w:t>
      </w:r>
      <w:r>
        <w:rPr>
          <w:sz w:val="19"/>
        </w:rPr>
        <w:t>с проведением ИВЛ</w:t>
      </w:r>
      <w:r>
        <w:rPr>
          <w:spacing w:val="-37"/>
          <w:sz w:val="19"/>
        </w:rPr>
        <w:t> </w:t>
      </w:r>
      <w:r>
        <w:rPr>
          <w:sz w:val="19"/>
        </w:rPr>
        <w:t>(ВАП)</w:t>
      </w:r>
    </w:p>
    <w:p>
      <w:pPr>
        <w:tabs>
          <w:tab w:pos="1114" w:val="left" w:leader="none"/>
        </w:tabs>
        <w:spacing w:line="206" w:lineRule="auto" w:before="0"/>
        <w:ind w:left="150" w:right="564" w:firstLine="0"/>
        <w:jc w:val="left"/>
        <w:rPr>
          <w:sz w:val="19"/>
        </w:rPr>
      </w:pPr>
      <w:r>
        <w:rPr>
          <w:sz w:val="19"/>
        </w:rPr>
        <w:t>ОВвИг</w:t>
        <w:tab/>
      </w:r>
      <w:r>
        <w:rPr>
          <w:w w:val="90"/>
          <w:sz w:val="19"/>
        </w:rPr>
        <w:t>— обогащенные внутривенные иммуноглобулины </w:t>
      </w:r>
      <w:r>
        <w:rPr>
          <w:sz w:val="19"/>
        </w:rPr>
        <w:t>ОДК</w:t>
        <w:tab/>
        <w:t>—</w:t>
      </w:r>
      <w:r>
        <w:rPr>
          <w:spacing w:val="-20"/>
          <w:sz w:val="19"/>
        </w:rPr>
        <w:t> </w:t>
      </w:r>
      <w:r>
        <w:rPr>
          <w:sz w:val="19"/>
        </w:rPr>
        <w:t>острый</w:t>
      </w:r>
      <w:r>
        <w:rPr>
          <w:spacing w:val="-20"/>
          <w:sz w:val="19"/>
        </w:rPr>
        <w:t> </w:t>
      </w:r>
      <w:r>
        <w:rPr>
          <w:sz w:val="19"/>
        </w:rPr>
        <w:t>диссеминированный</w:t>
      </w:r>
      <w:r>
        <w:rPr>
          <w:spacing w:val="-19"/>
          <w:sz w:val="19"/>
        </w:rPr>
        <w:t> </w:t>
      </w:r>
      <w:r>
        <w:rPr>
          <w:sz w:val="19"/>
        </w:rPr>
        <w:t>кандидоз</w:t>
      </w:r>
    </w:p>
    <w:p>
      <w:pPr>
        <w:tabs>
          <w:tab w:pos="1113" w:val="left" w:leader="none"/>
        </w:tabs>
        <w:spacing w:line="206" w:lineRule="auto" w:before="0"/>
        <w:ind w:left="150" w:right="1405" w:firstLine="0"/>
        <w:jc w:val="left"/>
        <w:rPr>
          <w:sz w:val="19"/>
        </w:rPr>
      </w:pPr>
      <w:r>
        <w:rPr>
          <w:spacing w:val="-3"/>
          <w:sz w:val="19"/>
        </w:rPr>
        <w:t>ОДН</w:t>
        <w:tab/>
      </w:r>
      <w:r>
        <w:rPr>
          <w:w w:val="95"/>
          <w:sz w:val="19"/>
        </w:rPr>
        <w:t>—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острая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дыхательная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недостаточность </w:t>
      </w:r>
      <w:r>
        <w:rPr>
          <w:sz w:val="19"/>
        </w:rPr>
        <w:t>ОНМТ</w:t>
        <w:tab/>
        <w:t>—</w:t>
      </w:r>
      <w:r>
        <w:rPr>
          <w:spacing w:val="-12"/>
          <w:sz w:val="19"/>
        </w:rPr>
        <w:t> </w:t>
      </w:r>
      <w:r>
        <w:rPr>
          <w:sz w:val="19"/>
        </w:rPr>
        <w:t>очень</w:t>
      </w:r>
      <w:r>
        <w:rPr>
          <w:spacing w:val="-12"/>
          <w:sz w:val="19"/>
        </w:rPr>
        <w:t> </w:t>
      </w:r>
      <w:r>
        <w:rPr>
          <w:sz w:val="19"/>
        </w:rPr>
        <w:t>низкая</w:t>
      </w:r>
      <w:r>
        <w:rPr>
          <w:spacing w:val="-12"/>
          <w:sz w:val="19"/>
        </w:rPr>
        <w:t> </w:t>
      </w:r>
      <w:r>
        <w:rPr>
          <w:sz w:val="19"/>
        </w:rPr>
        <w:t>масса</w:t>
      </w:r>
      <w:r>
        <w:rPr>
          <w:spacing w:val="-12"/>
          <w:sz w:val="19"/>
        </w:rPr>
        <w:t> </w:t>
      </w:r>
      <w:r>
        <w:rPr>
          <w:sz w:val="19"/>
        </w:rPr>
        <w:t>тела</w:t>
      </w:r>
    </w:p>
    <w:p>
      <w:pPr>
        <w:tabs>
          <w:tab w:pos="1113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ОПЛ</w:t>
        <w:tab/>
        <w:t>— острое повреждение</w:t>
      </w:r>
      <w:r>
        <w:rPr>
          <w:spacing w:val="-29"/>
          <w:sz w:val="19"/>
        </w:rPr>
        <w:t> </w:t>
      </w:r>
      <w:r>
        <w:rPr>
          <w:sz w:val="19"/>
        </w:rPr>
        <w:t>легких</w:t>
      </w:r>
    </w:p>
    <w:p>
      <w:pPr>
        <w:tabs>
          <w:tab w:pos="1112" w:val="left" w:leader="none"/>
        </w:tabs>
        <w:spacing w:line="206" w:lineRule="auto" w:before="6"/>
        <w:ind w:left="150" w:right="1672" w:firstLine="0"/>
        <w:jc w:val="left"/>
        <w:rPr>
          <w:sz w:val="19"/>
        </w:rPr>
      </w:pPr>
      <w:r>
        <w:rPr>
          <w:sz w:val="19"/>
        </w:rPr>
        <w:t>ОПН</w:t>
        <w:tab/>
      </w:r>
      <w:r>
        <w:rPr>
          <w:w w:val="95"/>
          <w:sz w:val="19"/>
        </w:rPr>
        <w:t>—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острая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почечная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недостаточность </w:t>
      </w:r>
      <w:r>
        <w:rPr>
          <w:sz w:val="19"/>
        </w:rPr>
        <w:t>ОПП</w:t>
        <w:tab/>
        <w:t>—</w:t>
      </w:r>
      <w:r>
        <w:rPr>
          <w:spacing w:val="-31"/>
          <w:sz w:val="19"/>
        </w:rPr>
        <w:t> </w:t>
      </w:r>
      <w:r>
        <w:rPr>
          <w:sz w:val="19"/>
        </w:rPr>
        <w:t>острое</w:t>
      </w:r>
      <w:r>
        <w:rPr>
          <w:spacing w:val="-30"/>
          <w:sz w:val="19"/>
        </w:rPr>
        <w:t> </w:t>
      </w:r>
      <w:r>
        <w:rPr>
          <w:sz w:val="19"/>
        </w:rPr>
        <w:t>почечное</w:t>
      </w:r>
      <w:r>
        <w:rPr>
          <w:spacing w:val="-30"/>
          <w:sz w:val="19"/>
        </w:rPr>
        <w:t> </w:t>
      </w:r>
      <w:r>
        <w:rPr>
          <w:sz w:val="19"/>
        </w:rPr>
        <w:t>повреждение</w:t>
      </w:r>
    </w:p>
    <w:p>
      <w:pPr>
        <w:tabs>
          <w:tab w:pos="1113" w:val="left" w:leader="none"/>
        </w:tabs>
        <w:spacing w:line="206" w:lineRule="auto" w:before="0"/>
        <w:ind w:left="150" w:right="1279" w:firstLine="0"/>
        <w:jc w:val="left"/>
        <w:rPr>
          <w:sz w:val="19"/>
        </w:rPr>
      </w:pPr>
      <w:r>
        <w:rPr>
          <w:sz w:val="19"/>
        </w:rPr>
        <w:t>ОПС</w:t>
        <w:tab/>
      </w:r>
      <w:r>
        <w:rPr>
          <w:w w:val="90"/>
          <w:sz w:val="19"/>
        </w:rPr>
        <w:t>— общее периферическое сопротивление </w:t>
      </w:r>
      <w:r>
        <w:rPr>
          <w:sz w:val="19"/>
        </w:rPr>
        <w:t>ОР</w:t>
        <w:tab/>
        <w:t>— относительный</w:t>
      </w:r>
      <w:r>
        <w:rPr>
          <w:spacing w:val="-20"/>
          <w:sz w:val="19"/>
        </w:rPr>
        <w:t> </w:t>
      </w:r>
      <w:r>
        <w:rPr>
          <w:sz w:val="19"/>
        </w:rPr>
        <w:t>риск</w:t>
      </w:r>
    </w:p>
    <w:p>
      <w:pPr>
        <w:tabs>
          <w:tab w:pos="1113" w:val="left" w:leader="none"/>
        </w:tabs>
        <w:spacing w:line="206" w:lineRule="auto" w:before="0"/>
        <w:ind w:left="150" w:right="602" w:firstLine="0"/>
        <w:jc w:val="left"/>
        <w:rPr>
          <w:sz w:val="19"/>
        </w:rPr>
      </w:pPr>
      <w:r>
        <w:rPr>
          <w:spacing w:val="-3"/>
          <w:sz w:val="19"/>
        </w:rPr>
        <w:t>ОРДС</w:t>
        <w:tab/>
      </w:r>
      <w:r>
        <w:rPr>
          <w:sz w:val="19"/>
        </w:rPr>
        <w:t>— острый респираторный дистресс-синдром ОРИТ</w:t>
        <w:tab/>
      </w:r>
      <w:r>
        <w:rPr>
          <w:w w:val="90"/>
          <w:sz w:val="19"/>
        </w:rPr>
        <w:t>— отделение реанимации и интенсивной терапии </w:t>
      </w:r>
      <w:r>
        <w:rPr>
          <w:sz w:val="19"/>
        </w:rPr>
        <w:t>ОЦК</w:t>
        <w:tab/>
        <w:t>—</w:t>
      </w:r>
      <w:r>
        <w:rPr>
          <w:spacing w:val="-14"/>
          <w:sz w:val="19"/>
        </w:rPr>
        <w:t> </w:t>
      </w:r>
      <w:r>
        <w:rPr>
          <w:sz w:val="19"/>
        </w:rPr>
        <w:t>объем</w:t>
      </w:r>
      <w:r>
        <w:rPr>
          <w:spacing w:val="-13"/>
          <w:sz w:val="19"/>
        </w:rPr>
        <w:t> </w:t>
      </w:r>
      <w:r>
        <w:rPr>
          <w:sz w:val="19"/>
        </w:rPr>
        <w:t>циркулирующей</w:t>
      </w:r>
      <w:r>
        <w:rPr>
          <w:spacing w:val="-13"/>
          <w:sz w:val="19"/>
        </w:rPr>
        <w:t> </w:t>
      </w:r>
      <w:r>
        <w:rPr>
          <w:sz w:val="19"/>
        </w:rPr>
        <w:t>крови</w:t>
      </w:r>
    </w:p>
    <w:p>
      <w:pPr>
        <w:tabs>
          <w:tab w:pos="1114" w:val="left" w:leader="none"/>
        </w:tabs>
        <w:spacing w:line="206" w:lineRule="auto" w:before="0"/>
        <w:ind w:left="150" w:right="1919" w:firstLine="0"/>
        <w:jc w:val="left"/>
        <w:rPr>
          <w:sz w:val="19"/>
        </w:rPr>
      </w:pPr>
      <w:r>
        <w:rPr>
          <w:sz w:val="19"/>
        </w:rPr>
        <w:t>ПАРП</w:t>
        <w:tab/>
      </w:r>
      <w:r>
        <w:rPr>
          <w:w w:val="90"/>
          <w:sz w:val="19"/>
        </w:rPr>
        <w:t>— поли(АДФ-рибоза)полимераза </w:t>
      </w:r>
      <w:r>
        <w:rPr>
          <w:sz w:val="19"/>
        </w:rPr>
        <w:t>ПВ</w:t>
        <w:tab/>
        <w:t>—протромбиновое</w:t>
      </w:r>
      <w:r>
        <w:rPr>
          <w:spacing w:val="-18"/>
          <w:sz w:val="19"/>
        </w:rPr>
        <w:t> </w:t>
      </w:r>
      <w:r>
        <w:rPr>
          <w:sz w:val="19"/>
        </w:rPr>
        <w:t>время</w:t>
      </w:r>
    </w:p>
    <w:p>
      <w:pPr>
        <w:tabs>
          <w:tab w:pos="1113" w:val="left" w:leader="none"/>
        </w:tabs>
        <w:spacing w:line="206" w:lineRule="auto" w:before="0"/>
        <w:ind w:left="150" w:right="1241" w:firstLine="0"/>
        <w:jc w:val="left"/>
        <w:rPr>
          <w:sz w:val="19"/>
        </w:rPr>
      </w:pPr>
      <w:r>
        <w:rPr>
          <w:sz w:val="19"/>
        </w:rPr>
        <w:t>ПДКВ</w:t>
        <w:tab/>
      </w:r>
      <w:r>
        <w:rPr>
          <w:w w:val="90"/>
          <w:sz w:val="19"/>
        </w:rPr>
        <w:t>— положительное давление конца выдоха </w:t>
      </w:r>
      <w:r>
        <w:rPr>
          <w:sz w:val="19"/>
        </w:rPr>
        <w:t>ПДФ</w:t>
        <w:tab/>
        <w:t>—</w:t>
      </w:r>
      <w:r>
        <w:rPr>
          <w:spacing w:val="-22"/>
          <w:sz w:val="19"/>
        </w:rPr>
        <w:t> </w:t>
      </w:r>
      <w:r>
        <w:rPr>
          <w:sz w:val="19"/>
        </w:rPr>
        <w:t>продукты</w:t>
      </w:r>
      <w:r>
        <w:rPr>
          <w:spacing w:val="-21"/>
          <w:sz w:val="19"/>
        </w:rPr>
        <w:t> </w:t>
      </w:r>
      <w:r>
        <w:rPr>
          <w:sz w:val="19"/>
        </w:rPr>
        <w:t>деградации</w:t>
      </w:r>
      <w:r>
        <w:rPr>
          <w:spacing w:val="-22"/>
          <w:sz w:val="19"/>
        </w:rPr>
        <w:t> </w:t>
      </w:r>
      <w:r>
        <w:rPr>
          <w:sz w:val="19"/>
        </w:rPr>
        <w:t>фибрина</w:t>
      </w:r>
    </w:p>
    <w:p>
      <w:pPr>
        <w:tabs>
          <w:tab w:pos="1112" w:val="left" w:leader="none"/>
        </w:tabs>
        <w:spacing w:line="206" w:lineRule="auto" w:before="0"/>
        <w:ind w:left="150" w:right="670" w:firstLine="0"/>
        <w:jc w:val="left"/>
        <w:rPr>
          <w:sz w:val="19"/>
        </w:rPr>
      </w:pPr>
      <w:r>
        <w:rPr>
          <w:sz w:val="19"/>
        </w:rPr>
        <w:t>ПЗПТ</w:t>
        <w:tab/>
      </w:r>
      <w:r>
        <w:rPr>
          <w:w w:val="90"/>
          <w:sz w:val="19"/>
        </w:rPr>
        <w:t>— постоянная заместительная почечная терапия </w:t>
      </w:r>
      <w:r>
        <w:rPr>
          <w:sz w:val="19"/>
        </w:rPr>
        <w:t>ПКВ</w:t>
        <w:tab/>
        <w:t>— посткапиллярные</w:t>
      </w:r>
      <w:r>
        <w:rPr>
          <w:spacing w:val="-21"/>
          <w:sz w:val="19"/>
        </w:rPr>
        <w:t> </w:t>
      </w:r>
      <w:r>
        <w:rPr>
          <w:sz w:val="19"/>
        </w:rPr>
        <w:t>венулы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ПКТ</w:t>
        <w:tab/>
        <w:t>—</w:t>
      </w:r>
      <w:r>
        <w:rPr>
          <w:spacing w:val="-8"/>
          <w:sz w:val="19"/>
        </w:rPr>
        <w:t> </w:t>
      </w:r>
      <w:r>
        <w:rPr>
          <w:sz w:val="19"/>
        </w:rPr>
        <w:t>прокальцитонин</w:t>
      </w:r>
    </w:p>
    <w:p>
      <w:pPr>
        <w:tabs>
          <w:tab w:pos="1113" w:val="left" w:leader="none"/>
        </w:tabs>
        <w:spacing w:line="206" w:lineRule="auto" w:before="5"/>
        <w:ind w:left="150" w:right="1239" w:firstLine="0"/>
        <w:jc w:val="left"/>
        <w:rPr>
          <w:sz w:val="19"/>
        </w:rPr>
      </w:pPr>
      <w:r>
        <w:rPr>
          <w:sz w:val="19"/>
        </w:rPr>
        <w:t>ПНЖК</w:t>
        <w:tab/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полиненасыщенные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жирные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кислоты </w:t>
      </w:r>
      <w:r>
        <w:rPr>
          <w:sz w:val="19"/>
        </w:rPr>
        <w:t>ПОН</w:t>
        <w:tab/>
        <w:t>— полиорганная недостаточность ПОРИТ</w:t>
        <w:tab/>
      </w:r>
      <w:r>
        <w:rPr>
          <w:w w:val="90"/>
          <w:sz w:val="19"/>
        </w:rPr>
        <w:t>— педиатрическое отделение</w:t>
      </w:r>
      <w:r>
        <w:rPr>
          <w:spacing w:val="-27"/>
          <w:w w:val="90"/>
          <w:sz w:val="19"/>
        </w:rPr>
        <w:t> </w:t>
      </w:r>
      <w:r>
        <w:rPr>
          <w:w w:val="90"/>
          <w:sz w:val="19"/>
        </w:rPr>
        <w:t>реанимации</w:t>
      </w:r>
    </w:p>
    <w:p>
      <w:pPr>
        <w:spacing w:line="209" w:lineRule="exact" w:before="0"/>
        <w:ind w:left="1332" w:right="0" w:firstLine="0"/>
        <w:jc w:val="left"/>
        <w:rPr>
          <w:sz w:val="19"/>
        </w:rPr>
      </w:pPr>
      <w:r>
        <w:rPr>
          <w:sz w:val="19"/>
        </w:rPr>
        <w:t>и интенсивной терапии</w:t>
      </w:r>
    </w:p>
    <w:p>
      <w:pPr>
        <w:tabs>
          <w:tab w:pos="1113" w:val="left" w:leader="none"/>
        </w:tabs>
        <w:spacing w:line="206" w:lineRule="auto" w:before="10"/>
        <w:ind w:left="1332" w:right="944" w:hanging="1183"/>
        <w:jc w:val="left"/>
        <w:rPr>
          <w:sz w:val="19"/>
        </w:rPr>
      </w:pPr>
      <w:r>
        <w:rPr>
          <w:sz w:val="19"/>
        </w:rPr>
        <w:t>ПРР</w:t>
        <w:tab/>
      </w:r>
      <w:r>
        <w:rPr>
          <w:w w:val="90"/>
          <w:sz w:val="19"/>
        </w:rPr>
        <w:t>— паттерн-распознающие рецепторы (pattern </w:t>
      </w:r>
      <w:r>
        <w:rPr>
          <w:sz w:val="19"/>
        </w:rPr>
        <w:t>recognition</w:t>
      </w:r>
      <w:r>
        <w:rPr>
          <w:spacing w:val="-9"/>
          <w:sz w:val="19"/>
        </w:rPr>
        <w:t> </w:t>
      </w:r>
      <w:r>
        <w:rPr>
          <w:sz w:val="19"/>
        </w:rPr>
        <w:t>receptors)</w:t>
      </w:r>
    </w:p>
    <w:p>
      <w:pPr>
        <w:tabs>
          <w:tab w:pos="1114" w:val="left" w:leader="none"/>
        </w:tabs>
        <w:spacing w:line="228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ПС</w:t>
        <w:tab/>
        <w:t>— питательная</w:t>
      </w:r>
      <w:r>
        <w:rPr>
          <w:spacing w:val="-15"/>
          <w:sz w:val="19"/>
        </w:rPr>
        <w:t> </w:t>
      </w:r>
      <w:r>
        <w:rPr>
          <w:sz w:val="19"/>
        </w:rPr>
        <w:t>смесь</w:t>
      </w:r>
    </w:p>
    <w:p>
      <w:pPr>
        <w:spacing w:after="0" w:line="228" w:lineRule="exact"/>
        <w:jc w:val="left"/>
        <w:rPr>
          <w:sz w:val="19"/>
        </w:rPr>
        <w:sectPr>
          <w:type w:val="continuous"/>
          <w:pgSz w:w="14180" w:h="11340" w:orient="landscape"/>
          <w:pgMar w:top="1040" w:bottom="280" w:left="700" w:right="740"/>
          <w:cols w:num="2" w:equalWidth="0">
            <w:col w:w="5623" w:space="1350"/>
            <w:col w:w="5767"/>
          </w:cols>
        </w:sectPr>
      </w:pPr>
    </w:p>
    <w:p>
      <w:pPr>
        <w:tabs>
          <w:tab w:pos="4239" w:val="left" w:leader="none"/>
        </w:tabs>
        <w:spacing w:before="65"/>
        <w:ind w:left="150" w:right="0" w:firstLine="0"/>
        <w:jc w:val="left"/>
        <w:rPr>
          <w:i/>
          <w:sz w:val="17"/>
        </w:rPr>
      </w:pPr>
      <w:r>
        <w:rPr>
          <w:rFonts w:ascii="Calibri" w:hAnsi="Calibri"/>
          <w:sz w:val="18"/>
        </w:rPr>
        <w:t>16</w:t>
        <w:tab/>
      </w:r>
      <w:r>
        <w:rPr>
          <w:i/>
          <w:w w:val="95"/>
          <w:sz w:val="17"/>
        </w:rPr>
        <w:t>Список</w:t>
      </w:r>
      <w:r>
        <w:rPr>
          <w:i/>
          <w:spacing w:val="-4"/>
          <w:w w:val="95"/>
          <w:sz w:val="17"/>
        </w:rPr>
        <w:t> </w:t>
      </w:r>
      <w:r>
        <w:rPr>
          <w:i/>
          <w:w w:val="95"/>
          <w:sz w:val="17"/>
        </w:rPr>
        <w:t>сокращений</w:t>
      </w:r>
    </w:p>
    <w:p>
      <w:pPr>
        <w:pStyle w:val="BodyText"/>
        <w:spacing w:before="8"/>
        <w:jc w:val="left"/>
        <w:rPr>
          <w:i/>
          <w:sz w:val="4"/>
        </w:rPr>
      </w:pPr>
    </w:p>
    <w:p>
      <w:pPr>
        <w:pStyle w:val="BodyText"/>
        <w:spacing w:line="20" w:lineRule="exact"/>
        <w:ind w:left="145" w:right="-29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8"/>
        <w:jc w:val="left"/>
        <w:rPr>
          <w:i/>
          <w:sz w:val="17"/>
        </w:rPr>
      </w:pPr>
    </w:p>
    <w:p>
      <w:pPr>
        <w:tabs>
          <w:tab w:pos="1114" w:val="left" w:leader="none"/>
        </w:tabs>
        <w:spacing w:line="238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ПТИ</w:t>
        <w:tab/>
        <w:t>— протромбиновый</w:t>
      </w:r>
      <w:r>
        <w:rPr>
          <w:spacing w:val="-18"/>
          <w:sz w:val="19"/>
        </w:rPr>
        <w:t> </w:t>
      </w:r>
      <w:r>
        <w:rPr>
          <w:sz w:val="19"/>
        </w:rPr>
        <w:t>индекс</w:t>
      </w:r>
    </w:p>
    <w:p>
      <w:pPr>
        <w:tabs>
          <w:tab w:pos="1113" w:val="left" w:leader="none"/>
        </w:tabs>
        <w:spacing w:line="220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ПЦР</w:t>
        <w:tab/>
        <w:t>— полимеразная цепная</w:t>
      </w:r>
      <w:r>
        <w:rPr>
          <w:spacing w:val="-35"/>
          <w:sz w:val="19"/>
        </w:rPr>
        <w:t> </w:t>
      </w:r>
      <w:r>
        <w:rPr>
          <w:sz w:val="19"/>
        </w:rPr>
        <w:t>реакция</w:t>
      </w:r>
    </w:p>
    <w:p>
      <w:pPr>
        <w:tabs>
          <w:tab w:pos="1113" w:val="left" w:leader="none"/>
        </w:tabs>
        <w:spacing w:line="206" w:lineRule="auto" w:before="10"/>
        <w:ind w:left="150" w:right="1032" w:firstLine="0"/>
        <w:jc w:val="left"/>
        <w:rPr>
          <w:sz w:val="19"/>
        </w:rPr>
      </w:pPr>
      <w:r>
        <w:rPr>
          <w:spacing w:val="-7"/>
          <w:sz w:val="19"/>
        </w:rPr>
        <w:t>РАО</w:t>
        <w:tab/>
      </w:r>
      <w:r>
        <w:rPr>
          <w:w w:val="90"/>
          <w:sz w:val="19"/>
        </w:rPr>
        <w:t>— отделение анестезиологии и</w:t>
      </w:r>
      <w:r>
        <w:rPr>
          <w:spacing w:val="-19"/>
          <w:w w:val="90"/>
          <w:sz w:val="19"/>
        </w:rPr>
        <w:t> </w:t>
      </w:r>
      <w:r>
        <w:rPr>
          <w:w w:val="90"/>
          <w:sz w:val="19"/>
        </w:rPr>
        <w:t>реанимации </w:t>
      </w:r>
      <w:r>
        <w:rPr>
          <w:spacing w:val="-5"/>
          <w:sz w:val="19"/>
        </w:rPr>
        <w:t>РАСПМ</w:t>
        <w:tab/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Российская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ассоциация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специалистов</w:t>
      </w:r>
    </w:p>
    <w:p>
      <w:pPr>
        <w:spacing w:line="209" w:lineRule="exact" w:before="0"/>
        <w:ind w:left="1332" w:right="0" w:firstLine="0"/>
        <w:jc w:val="left"/>
        <w:rPr>
          <w:sz w:val="19"/>
        </w:rPr>
      </w:pPr>
      <w:r>
        <w:rPr>
          <w:sz w:val="19"/>
        </w:rPr>
        <w:t>перинатальной медицины</w:t>
      </w:r>
    </w:p>
    <w:p>
      <w:pPr>
        <w:spacing w:line="206" w:lineRule="auto" w:before="9"/>
        <w:ind w:left="1332" w:right="622" w:hanging="1183"/>
        <w:jc w:val="left"/>
        <w:rPr>
          <w:sz w:val="19"/>
        </w:rPr>
      </w:pPr>
      <w:r>
        <w:rPr>
          <w:spacing w:val="-3"/>
          <w:w w:val="95"/>
          <w:sz w:val="19"/>
        </w:rPr>
        <w:t>РИОРИТа </w:t>
      </w:r>
      <w:r>
        <w:rPr>
          <w:w w:val="95"/>
          <w:sz w:val="19"/>
        </w:rPr>
        <w:t>— распространенность инфекций в отделениях </w:t>
      </w:r>
      <w:r>
        <w:rPr>
          <w:sz w:val="19"/>
        </w:rPr>
        <w:t>реанимации и интенсивной терапии</w:t>
      </w:r>
    </w:p>
    <w:p>
      <w:pPr>
        <w:tabs>
          <w:tab w:pos="1113" w:val="left" w:leader="none"/>
        </w:tabs>
        <w:spacing w:line="206" w:lineRule="auto" w:before="0"/>
        <w:ind w:left="150" w:right="180" w:firstLine="0"/>
        <w:jc w:val="left"/>
        <w:rPr>
          <w:sz w:val="19"/>
        </w:rPr>
      </w:pPr>
      <w:r>
        <w:rPr>
          <w:sz w:val="19"/>
        </w:rPr>
        <w:t>РКИ</w:t>
        <w:tab/>
      </w:r>
      <w:r>
        <w:rPr>
          <w:w w:val="90"/>
          <w:sz w:val="19"/>
        </w:rPr>
        <w:t>— рандомизированное контролируемое исследование </w:t>
      </w:r>
      <w:r>
        <w:rPr>
          <w:spacing w:val="-4"/>
          <w:sz w:val="19"/>
        </w:rPr>
        <w:t>РКФМ</w:t>
        <w:tab/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растворимые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комплексы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фибрин-фибриноген</w:t>
      </w:r>
    </w:p>
    <w:p>
      <w:pPr>
        <w:pStyle w:val="BodyText"/>
        <w:spacing w:before="6" w:after="39"/>
        <w:jc w:val="left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spacing w:line="80" w:lineRule="exact"/>
        <w:ind w:left="150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98"/>
        <w:ind w:left="634" w:right="594"/>
        <w:jc w:val="center"/>
      </w:pPr>
      <w:r>
        <w:rPr/>
        <w:t>Предисловие к четвертому изданию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642880;mso-wrap-distance-left:0;mso-wrap-distance-right:0" from="393.181pt,10.734109pt" to="664.142pt,10.734109pt" stroked="true" strokeweight="4pt" strokecolor="#7f7f7f">
            <v:stroke dashstyle="longdash"/>
            <w10:wrap type="topAndBottom"/>
          </v:line>
        </w:pict>
      </w:r>
    </w:p>
    <w:p>
      <w:pPr>
        <w:pStyle w:val="BodyText"/>
        <w:spacing w:before="7"/>
        <w:jc w:val="left"/>
        <w:rPr>
          <w:rFonts w:ascii="Century Gothic"/>
          <w:b/>
          <w:sz w:val="25"/>
        </w:rPr>
      </w:pPr>
    </w:p>
    <w:p>
      <w:pPr>
        <w:pStyle w:val="BodyText"/>
        <w:spacing w:line="246" w:lineRule="exact"/>
        <w:ind w:left="150" w:right="107" w:firstLine="283"/>
      </w:pPr>
      <w:r>
        <w:rPr>
          <w:w w:val="95"/>
        </w:rPr>
        <w:t>Почти</w:t>
      </w:r>
      <w:r>
        <w:rPr>
          <w:spacing w:val="-14"/>
          <w:w w:val="95"/>
        </w:rPr>
        <w:t> </w:t>
      </w:r>
      <w:r>
        <w:rPr>
          <w:w w:val="95"/>
        </w:rPr>
        <w:t>12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лет</w:t>
      </w:r>
      <w:r>
        <w:rPr>
          <w:spacing w:val="-14"/>
          <w:w w:val="95"/>
        </w:rPr>
        <w:t> </w:t>
      </w:r>
      <w:r>
        <w:rPr>
          <w:w w:val="95"/>
        </w:rPr>
        <w:t>прошло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момента</w:t>
      </w:r>
      <w:r>
        <w:rPr>
          <w:spacing w:val="-14"/>
          <w:w w:val="95"/>
        </w:rPr>
        <w:t> </w:t>
      </w:r>
      <w:r>
        <w:rPr>
          <w:w w:val="95"/>
        </w:rPr>
        <w:t>проведения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Калужской </w:t>
      </w:r>
      <w:r>
        <w:rPr>
          <w:w w:val="90"/>
        </w:rPr>
        <w:t>согласительной конференции по сепсису, которая </w:t>
      </w:r>
      <w:r>
        <w:rPr>
          <w:spacing w:val="-2"/>
          <w:w w:val="90"/>
        </w:rPr>
        <w:t>под </w:t>
      </w:r>
      <w:r>
        <w:rPr>
          <w:w w:val="90"/>
        </w:rPr>
        <w:t>эгидой Российской ассоциации специалистов по хирургическим ин- </w:t>
      </w:r>
      <w:r>
        <w:rPr>
          <w:w w:val="95"/>
        </w:rPr>
        <w:t>фекциям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собрала</w:t>
      </w:r>
      <w:r>
        <w:rPr>
          <w:spacing w:val="-17"/>
          <w:w w:val="95"/>
        </w:rPr>
        <w:t> </w:t>
      </w:r>
      <w:r>
        <w:rPr>
          <w:w w:val="95"/>
        </w:rPr>
        <w:t>врачей</w:t>
      </w:r>
      <w:r>
        <w:rPr>
          <w:spacing w:val="-17"/>
          <w:w w:val="95"/>
        </w:rPr>
        <w:t> </w:t>
      </w:r>
      <w:r>
        <w:rPr>
          <w:w w:val="95"/>
        </w:rPr>
        <w:t>различного</w:t>
      </w:r>
      <w:r>
        <w:rPr>
          <w:spacing w:val="-17"/>
          <w:w w:val="95"/>
        </w:rPr>
        <w:t> </w:t>
      </w:r>
      <w:r>
        <w:rPr>
          <w:w w:val="95"/>
        </w:rPr>
        <w:t>профиля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хирургов, </w:t>
      </w:r>
      <w:r>
        <w:rPr>
          <w:spacing w:val="-3"/>
          <w:w w:val="90"/>
        </w:rPr>
        <w:t>травматологов, </w:t>
      </w:r>
      <w:r>
        <w:rPr>
          <w:spacing w:val="-1"/>
          <w:w w:val="90"/>
        </w:rPr>
        <w:t>анестезиологов-реаниматологов, </w:t>
      </w:r>
      <w:r>
        <w:rPr>
          <w:w w:val="90"/>
        </w:rPr>
        <w:t>клинических микробиологов, </w:t>
      </w:r>
      <w:r>
        <w:rPr>
          <w:spacing w:val="2"/>
          <w:w w:val="90"/>
        </w:rPr>
        <w:t>антимикробных </w:t>
      </w:r>
      <w:r>
        <w:rPr>
          <w:w w:val="90"/>
        </w:rPr>
        <w:t>химиотерапевтов,</w:t>
      </w:r>
      <w:r>
        <w:rPr>
          <w:spacing w:val="46"/>
          <w:w w:val="90"/>
        </w:rPr>
        <w:t> </w:t>
      </w:r>
      <w:r>
        <w:rPr>
          <w:w w:val="90"/>
        </w:rPr>
        <w:t>патоло-</w:t>
      </w:r>
    </w:p>
    <w:p>
      <w:pPr>
        <w:spacing w:after="0" w:line="246" w:lineRule="exact"/>
        <w:sectPr>
          <w:headerReference w:type="default" r:id="rId11"/>
          <w:pgSz w:w="14180" w:h="11340" w:orient="landscape"/>
          <w:pgMar w:header="0" w:footer="0" w:top="440" w:bottom="280" w:left="700" w:right="740"/>
          <w:cols w:num="2" w:equalWidth="0">
            <w:col w:w="5690" w:space="1284"/>
            <w:col w:w="5766"/>
          </w:cols>
        </w:sectPr>
      </w:pPr>
    </w:p>
    <w:p>
      <w:pPr>
        <w:spacing w:line="206" w:lineRule="auto" w:before="116"/>
        <w:ind w:left="150" w:right="23" w:firstLine="0"/>
        <w:jc w:val="left"/>
        <w:rPr>
          <w:sz w:val="19"/>
        </w:rPr>
      </w:pPr>
      <w:r>
        <w:rPr>
          <w:sz w:val="19"/>
        </w:rPr>
        <w:t>СВ </w:t>
      </w:r>
      <w:r>
        <w:rPr>
          <w:w w:val="95"/>
          <w:sz w:val="19"/>
        </w:rPr>
        <w:t>СВО </w:t>
      </w:r>
      <w:r>
        <w:rPr>
          <w:sz w:val="19"/>
        </w:rPr>
        <w:t>СВР</w:t>
      </w:r>
    </w:p>
    <w:p>
      <w:pPr>
        <w:spacing w:line="107" w:lineRule="exact" w:before="0"/>
        <w:ind w:left="369" w:right="0" w:firstLine="0"/>
        <w:jc w:val="left"/>
        <w:rPr>
          <w:sz w:val="19"/>
        </w:rPr>
      </w:pPr>
      <w:r>
        <w:rPr/>
        <w:br w:type="column"/>
      </w:r>
      <w:r>
        <w:rPr>
          <w:sz w:val="19"/>
        </w:rPr>
        <w:t>мономеров</w:t>
      </w:r>
    </w:p>
    <w:p>
      <w:pPr>
        <w:pStyle w:val="ListParagraph"/>
        <w:numPr>
          <w:ilvl w:val="0"/>
          <w:numId w:val="8"/>
        </w:numPr>
        <w:tabs>
          <w:tab w:pos="370" w:val="left" w:leader="none"/>
        </w:tabs>
        <w:spacing w:line="220" w:lineRule="exact" w:before="0" w:after="0"/>
        <w:ind w:left="369" w:right="0" w:hanging="220"/>
        <w:jc w:val="left"/>
        <w:rPr>
          <w:sz w:val="19"/>
        </w:rPr>
      </w:pPr>
      <w:r>
        <w:rPr>
          <w:sz w:val="19"/>
        </w:rPr>
        <w:t>сердечный</w:t>
      </w:r>
      <w:r>
        <w:rPr>
          <w:spacing w:val="-9"/>
          <w:sz w:val="19"/>
        </w:rPr>
        <w:t> </w:t>
      </w:r>
      <w:r>
        <w:rPr>
          <w:sz w:val="19"/>
        </w:rPr>
        <w:t>выброс</w:t>
      </w:r>
    </w:p>
    <w:p>
      <w:pPr>
        <w:pStyle w:val="ListParagraph"/>
        <w:numPr>
          <w:ilvl w:val="0"/>
          <w:numId w:val="8"/>
        </w:numPr>
        <w:tabs>
          <w:tab w:pos="369" w:val="left" w:leader="none"/>
        </w:tabs>
        <w:spacing w:line="220" w:lineRule="exact" w:before="0" w:after="0"/>
        <w:ind w:left="368" w:right="0" w:hanging="219"/>
        <w:jc w:val="left"/>
        <w:rPr>
          <w:sz w:val="19"/>
        </w:rPr>
      </w:pPr>
      <w:r>
        <w:rPr>
          <w:w w:val="95"/>
          <w:sz w:val="19"/>
        </w:rPr>
        <w:t>системный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воспалительный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ответ</w:t>
      </w:r>
    </w:p>
    <w:p>
      <w:pPr>
        <w:pStyle w:val="ListParagraph"/>
        <w:numPr>
          <w:ilvl w:val="0"/>
          <w:numId w:val="8"/>
        </w:numPr>
        <w:tabs>
          <w:tab w:pos="369" w:val="left" w:leader="none"/>
        </w:tabs>
        <w:spacing w:line="172" w:lineRule="exact" w:before="0" w:after="0"/>
        <w:ind w:left="368" w:right="0" w:hanging="219"/>
        <w:jc w:val="left"/>
        <w:rPr>
          <w:sz w:val="19"/>
        </w:rPr>
      </w:pPr>
      <w:r>
        <w:rPr>
          <w:w w:val="90"/>
          <w:sz w:val="19"/>
        </w:rPr>
        <w:t>системная воспалительная</w:t>
      </w:r>
      <w:r>
        <w:rPr>
          <w:spacing w:val="9"/>
          <w:w w:val="90"/>
          <w:sz w:val="19"/>
        </w:rPr>
        <w:t> </w:t>
      </w:r>
      <w:r>
        <w:rPr>
          <w:w w:val="90"/>
          <w:sz w:val="19"/>
        </w:rPr>
        <w:t>реакция</w:t>
      </w:r>
    </w:p>
    <w:p>
      <w:pPr>
        <w:pStyle w:val="BodyText"/>
        <w:spacing w:line="206" w:lineRule="auto" w:before="1"/>
        <w:ind w:left="150" w:right="107"/>
      </w:pPr>
      <w:r>
        <w:rPr/>
        <w:br w:type="column"/>
      </w:r>
      <w:r>
        <w:rPr>
          <w:w w:val="95"/>
        </w:rPr>
        <w:t>гоанатомов</w:t>
      </w:r>
      <w:r>
        <w:rPr>
          <w:spacing w:val="-5"/>
          <w:w w:val="95"/>
        </w:rPr>
        <w:t> </w:t>
      </w:r>
      <w:r>
        <w:rPr>
          <w:w w:val="95"/>
        </w:rPr>
        <w:t>со</w:t>
      </w:r>
      <w:r>
        <w:rPr>
          <w:spacing w:val="-5"/>
          <w:w w:val="95"/>
        </w:rPr>
        <w:t> </w:t>
      </w:r>
      <w:r>
        <w:rPr>
          <w:w w:val="95"/>
        </w:rPr>
        <w:t>всех</w:t>
      </w:r>
      <w:r>
        <w:rPr>
          <w:spacing w:val="-4"/>
          <w:w w:val="95"/>
        </w:rPr>
        <w:t> </w:t>
      </w:r>
      <w:r>
        <w:rPr>
          <w:w w:val="95"/>
        </w:rPr>
        <w:t>регионов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стала</w:t>
      </w:r>
      <w:r>
        <w:rPr>
          <w:spacing w:val="-4"/>
          <w:w w:val="95"/>
        </w:rPr>
        <w:t> </w:t>
      </w:r>
      <w:r>
        <w:rPr>
          <w:w w:val="95"/>
        </w:rPr>
        <w:t>отправной</w:t>
      </w:r>
      <w:r>
        <w:rPr>
          <w:spacing w:val="-5"/>
          <w:w w:val="95"/>
        </w:rPr>
        <w:t> </w:t>
      </w:r>
      <w:r>
        <w:rPr>
          <w:w w:val="95"/>
        </w:rPr>
        <w:t>точкой</w:t>
      </w:r>
      <w:r>
        <w:rPr>
          <w:spacing w:val="-5"/>
          <w:w w:val="95"/>
        </w:rPr>
        <w:t> </w:t>
      </w:r>
      <w:r>
        <w:rPr>
          <w:w w:val="95"/>
        </w:rPr>
        <w:t>для </w:t>
      </w:r>
      <w:r>
        <w:rPr>
          <w:w w:val="90"/>
        </w:rPr>
        <w:t>выработки </w:t>
      </w:r>
      <w:r>
        <w:rPr>
          <w:spacing w:val="-3"/>
          <w:w w:val="90"/>
        </w:rPr>
        <w:t>единой идеологической, </w:t>
      </w:r>
      <w:r>
        <w:rPr>
          <w:w w:val="90"/>
        </w:rPr>
        <w:t>клинико-диагностической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лечебной</w:t>
      </w:r>
      <w:r>
        <w:rPr>
          <w:spacing w:val="-35"/>
          <w:w w:val="95"/>
        </w:rPr>
        <w:t> </w:t>
      </w:r>
      <w:r>
        <w:rPr>
          <w:w w:val="95"/>
        </w:rPr>
        <w:t>концепции</w:t>
      </w:r>
      <w:r>
        <w:rPr>
          <w:spacing w:val="-35"/>
          <w:w w:val="95"/>
        </w:rPr>
        <w:t> </w:t>
      </w:r>
      <w:r>
        <w:rPr>
          <w:w w:val="95"/>
        </w:rPr>
        <w:t>сепсиса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только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России,</w:t>
      </w:r>
      <w:r>
        <w:rPr>
          <w:spacing w:val="-35"/>
          <w:w w:val="95"/>
        </w:rPr>
        <w:t> </w:t>
      </w:r>
      <w:r>
        <w:rPr>
          <w:w w:val="95"/>
        </w:rPr>
        <w:t>но</w:t>
      </w:r>
      <w:r>
        <w:rPr>
          <w:spacing w:val="-35"/>
          <w:w w:val="95"/>
        </w:rPr>
        <w:t> </w:t>
      </w:r>
      <w:r>
        <w:rPr>
          <w:w w:val="95"/>
        </w:rPr>
        <w:t>всего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00" w:right="740"/>
          <w:cols w:num="3" w:equalWidth="0">
            <w:col w:w="574" w:space="390"/>
            <w:col w:w="3296" w:space="2713"/>
            <w:col w:w="5767"/>
          </w:cols>
        </w:sectPr>
      </w:pPr>
    </w:p>
    <w:p>
      <w:pPr>
        <w:tabs>
          <w:tab w:pos="1113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СИ</w:t>
        <w:tab/>
        <w:t>— сердечный</w:t>
      </w:r>
      <w:r>
        <w:rPr>
          <w:spacing w:val="-16"/>
          <w:sz w:val="19"/>
        </w:rPr>
        <w:t> </w:t>
      </w:r>
      <w:r>
        <w:rPr>
          <w:sz w:val="19"/>
        </w:rPr>
        <w:t>индекс</w:t>
      </w:r>
    </w:p>
    <w:p>
      <w:pPr>
        <w:tabs>
          <w:tab w:pos="1113" w:val="left" w:leader="none"/>
        </w:tabs>
        <w:spacing w:line="206" w:lineRule="auto" w:before="9"/>
        <w:ind w:left="150" w:right="38" w:firstLine="0"/>
        <w:jc w:val="left"/>
        <w:rPr>
          <w:sz w:val="19"/>
        </w:rPr>
      </w:pPr>
      <w:r>
        <w:rPr>
          <w:sz w:val="19"/>
        </w:rPr>
        <w:t>СИЭ</w:t>
        <w:tab/>
      </w:r>
      <w:r>
        <w:rPr>
          <w:w w:val="90"/>
          <w:sz w:val="19"/>
        </w:rPr>
        <w:t>— сепсис-индуцированная острая энцефалопатия </w:t>
      </w:r>
      <w:r>
        <w:rPr>
          <w:sz w:val="19"/>
        </w:rPr>
        <w:t>СРБ</w:t>
        <w:tab/>
        <w:t>— С-реактивный</w:t>
      </w:r>
      <w:r>
        <w:rPr>
          <w:spacing w:val="-16"/>
          <w:sz w:val="19"/>
        </w:rPr>
        <w:t> </w:t>
      </w:r>
      <w:r>
        <w:rPr>
          <w:sz w:val="19"/>
        </w:rPr>
        <w:t>белок</w:t>
      </w:r>
    </w:p>
    <w:p>
      <w:pPr>
        <w:tabs>
          <w:tab w:pos="1113" w:val="left" w:leader="none"/>
        </w:tabs>
        <w:spacing w:line="206" w:lineRule="auto" w:before="0"/>
        <w:ind w:left="150" w:right="205" w:firstLine="0"/>
        <w:jc w:val="left"/>
        <w:rPr>
          <w:sz w:val="19"/>
        </w:rPr>
      </w:pPr>
      <w:r>
        <w:rPr>
          <w:sz w:val="19"/>
        </w:rPr>
        <w:t>ССВР</w:t>
        <w:tab/>
      </w:r>
      <w:r>
        <w:rPr>
          <w:w w:val="90"/>
          <w:sz w:val="19"/>
        </w:rPr>
        <w:t>— синдром системной воспалительной реакции </w:t>
      </w:r>
      <w:r>
        <w:rPr>
          <w:sz w:val="19"/>
        </w:rPr>
        <w:t>СШ</w:t>
        <w:tab/>
        <w:t>— стафилококковый</w:t>
      </w:r>
      <w:r>
        <w:rPr>
          <w:spacing w:val="-19"/>
          <w:sz w:val="19"/>
        </w:rPr>
        <w:t> </w:t>
      </w:r>
      <w:r>
        <w:rPr>
          <w:sz w:val="19"/>
        </w:rPr>
        <w:t>шок</w:t>
      </w:r>
    </w:p>
    <w:p>
      <w:pPr>
        <w:tabs>
          <w:tab w:pos="1113" w:val="left" w:leader="none"/>
        </w:tabs>
        <w:spacing w:line="206" w:lineRule="auto" w:before="0"/>
        <w:ind w:left="150" w:right="1497" w:firstLine="0"/>
        <w:jc w:val="left"/>
        <w:rPr>
          <w:sz w:val="19"/>
        </w:rPr>
      </w:pPr>
      <w:r>
        <w:rPr>
          <w:spacing w:val="-5"/>
          <w:sz w:val="19"/>
        </w:rPr>
        <w:t>ТКФ</w:t>
        <w:tab/>
      </w:r>
      <w:r>
        <w:rPr>
          <w:sz w:val="19"/>
        </w:rPr>
        <w:t>— точный критерий Фишера УЗИ</w:t>
        <w:tab/>
      </w:r>
      <w:r>
        <w:rPr>
          <w:w w:val="90"/>
          <w:sz w:val="19"/>
        </w:rPr>
        <w:t>— ультразвуковое</w:t>
      </w:r>
      <w:r>
        <w:rPr>
          <w:spacing w:val="22"/>
          <w:w w:val="90"/>
          <w:sz w:val="19"/>
        </w:rPr>
        <w:t> </w:t>
      </w:r>
      <w:r>
        <w:rPr>
          <w:w w:val="90"/>
          <w:sz w:val="19"/>
        </w:rPr>
        <w:t>исследование</w:t>
      </w:r>
    </w:p>
    <w:p>
      <w:pPr>
        <w:tabs>
          <w:tab w:pos="1113" w:val="left" w:leader="none"/>
        </w:tabs>
        <w:spacing w:line="206" w:lineRule="auto" w:before="0"/>
        <w:ind w:left="150" w:right="867" w:firstLine="0"/>
        <w:jc w:val="left"/>
        <w:rPr>
          <w:sz w:val="19"/>
        </w:rPr>
      </w:pPr>
      <w:r>
        <w:rPr>
          <w:sz w:val="19"/>
        </w:rPr>
        <w:t>ФОЕ</w:t>
        <w:tab/>
      </w:r>
      <w:r>
        <w:rPr>
          <w:w w:val="90"/>
          <w:sz w:val="19"/>
        </w:rPr>
        <w:t>— функциональная остаточная емкость </w:t>
      </w:r>
      <w:r>
        <w:rPr>
          <w:sz w:val="19"/>
        </w:rPr>
        <w:t>ФХ</w:t>
        <w:tab/>
        <w:t>—</w:t>
      </w:r>
      <w:r>
        <w:rPr>
          <w:spacing w:val="-9"/>
          <w:sz w:val="19"/>
        </w:rPr>
        <w:t> </w:t>
      </w:r>
      <w:r>
        <w:rPr>
          <w:sz w:val="19"/>
        </w:rPr>
        <w:t>фторхинолоны</w:t>
      </w:r>
    </w:p>
    <w:p>
      <w:pPr>
        <w:tabs>
          <w:tab w:pos="1112" w:val="left" w:leader="none"/>
        </w:tabs>
        <w:spacing w:line="206" w:lineRule="auto" w:before="0"/>
        <w:ind w:left="150" w:right="336" w:firstLine="0"/>
        <w:jc w:val="left"/>
        <w:rPr>
          <w:sz w:val="19"/>
        </w:rPr>
      </w:pPr>
      <w:r>
        <w:rPr>
          <w:sz w:val="19"/>
        </w:rPr>
        <w:t>ХОБЛ</w:t>
        <w:tab/>
      </w:r>
      <w:r>
        <w:rPr>
          <w:w w:val="95"/>
          <w:sz w:val="19"/>
        </w:rPr>
        <w:t>—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хроническая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обструктивная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болезнь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легких </w:t>
      </w:r>
      <w:r>
        <w:rPr>
          <w:sz w:val="19"/>
        </w:rPr>
        <w:t>ХПН</w:t>
        <w:tab/>
        <w:t>— хроническая почечная недостаточность ХСН</w:t>
        <w:tab/>
      </w:r>
      <w:r>
        <w:rPr>
          <w:w w:val="95"/>
          <w:sz w:val="19"/>
        </w:rPr>
        <w:t>— хроническая сердечная недостаточность </w:t>
      </w:r>
      <w:r>
        <w:rPr>
          <w:sz w:val="19"/>
        </w:rPr>
        <w:t>ЦВД</w:t>
        <w:tab/>
        <w:t>—</w:t>
      </w:r>
      <w:r>
        <w:rPr>
          <w:spacing w:val="-15"/>
          <w:sz w:val="19"/>
        </w:rPr>
        <w:t> </w:t>
      </w:r>
      <w:r>
        <w:rPr>
          <w:sz w:val="19"/>
        </w:rPr>
        <w:t>центральное</w:t>
      </w:r>
      <w:r>
        <w:rPr>
          <w:spacing w:val="-15"/>
          <w:sz w:val="19"/>
        </w:rPr>
        <w:t> </w:t>
      </w:r>
      <w:r>
        <w:rPr>
          <w:sz w:val="19"/>
        </w:rPr>
        <w:t>венозное</w:t>
      </w:r>
      <w:r>
        <w:rPr>
          <w:spacing w:val="-15"/>
          <w:sz w:val="19"/>
        </w:rPr>
        <w:t> </w:t>
      </w:r>
      <w:r>
        <w:rPr>
          <w:sz w:val="19"/>
        </w:rPr>
        <w:t>давление</w:t>
      </w:r>
    </w:p>
    <w:p>
      <w:pPr>
        <w:tabs>
          <w:tab w:pos="1113" w:val="left" w:leader="none"/>
        </w:tabs>
        <w:spacing w:line="206" w:lineRule="auto" w:before="0"/>
        <w:ind w:left="150" w:right="1478" w:firstLine="0"/>
        <w:jc w:val="left"/>
        <w:rPr>
          <w:sz w:val="19"/>
        </w:rPr>
      </w:pPr>
      <w:r>
        <w:rPr>
          <w:sz w:val="19"/>
        </w:rPr>
        <w:t>ЦНС</w:t>
        <w:tab/>
      </w:r>
      <w:r>
        <w:rPr>
          <w:w w:val="90"/>
          <w:sz w:val="19"/>
        </w:rPr>
        <w:t>— центральная нервная система </w:t>
      </w:r>
      <w:r>
        <w:rPr>
          <w:sz w:val="19"/>
        </w:rPr>
        <w:t>ЦНТ</w:t>
        <w:tab/>
      </w:r>
      <w:r>
        <w:rPr>
          <w:w w:val="95"/>
          <w:sz w:val="19"/>
        </w:rPr>
        <w:t>— целенаправленная терапия </w:t>
      </w:r>
      <w:r>
        <w:rPr>
          <w:sz w:val="19"/>
        </w:rPr>
        <w:t>ЦС</w:t>
        <w:tab/>
        <w:t>—</w:t>
      </w:r>
      <w:r>
        <w:rPr>
          <w:spacing w:val="-12"/>
          <w:sz w:val="19"/>
        </w:rPr>
        <w:t> </w:t>
      </w:r>
      <w:r>
        <w:rPr>
          <w:sz w:val="19"/>
        </w:rPr>
        <w:t>цефалоспорины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ЧД</w:t>
        <w:tab/>
        <w:t>— частота</w:t>
      </w:r>
      <w:r>
        <w:rPr>
          <w:spacing w:val="-14"/>
          <w:sz w:val="19"/>
        </w:rPr>
        <w:t> </w:t>
      </w:r>
      <w:r>
        <w:rPr>
          <w:sz w:val="19"/>
        </w:rPr>
        <w:t>дыхания</w:t>
      </w:r>
    </w:p>
    <w:p>
      <w:pPr>
        <w:tabs>
          <w:tab w:pos="1114" w:val="left" w:leader="none"/>
        </w:tabs>
        <w:spacing w:line="220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ЧМТ</w:t>
        <w:tab/>
        <w:t>— черепно-мозговая</w:t>
      </w:r>
      <w:r>
        <w:rPr>
          <w:spacing w:val="-20"/>
          <w:sz w:val="19"/>
        </w:rPr>
        <w:t> </w:t>
      </w:r>
      <w:r>
        <w:rPr>
          <w:sz w:val="19"/>
        </w:rPr>
        <w:t>травма</w:t>
      </w:r>
    </w:p>
    <w:p>
      <w:pPr>
        <w:tabs>
          <w:tab w:pos="1114" w:val="left" w:leader="none"/>
        </w:tabs>
        <w:spacing w:line="220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ЧСС</w:t>
        <w:tab/>
        <w:t>— частота сердечных</w:t>
      </w:r>
      <w:r>
        <w:rPr>
          <w:spacing w:val="-37"/>
          <w:sz w:val="19"/>
        </w:rPr>
        <w:t> </w:t>
      </w:r>
      <w:r>
        <w:rPr>
          <w:sz w:val="19"/>
        </w:rPr>
        <w:t>сокращений</w:t>
      </w:r>
    </w:p>
    <w:p>
      <w:pPr>
        <w:tabs>
          <w:tab w:pos="1113" w:val="left" w:leader="none"/>
        </w:tabs>
        <w:spacing w:line="206" w:lineRule="auto" w:before="5"/>
        <w:ind w:left="150" w:right="119" w:firstLine="0"/>
        <w:jc w:val="left"/>
        <w:rPr>
          <w:sz w:val="19"/>
        </w:rPr>
      </w:pPr>
      <w:r>
        <w:rPr>
          <w:sz w:val="19"/>
        </w:rPr>
        <w:t>ЭКМО</w:t>
        <w:tab/>
      </w:r>
      <w:r>
        <w:rPr>
          <w:w w:val="90"/>
          <w:sz w:val="19"/>
        </w:rPr>
        <w:t>— экстракорпоральная мембранная оксигенация </w:t>
      </w:r>
      <w:r>
        <w:rPr>
          <w:sz w:val="19"/>
        </w:rPr>
        <w:t>ЭОК</w:t>
        <w:tab/>
        <w:t>—</w:t>
      </w:r>
      <w:r>
        <w:rPr>
          <w:spacing w:val="-22"/>
          <w:sz w:val="19"/>
        </w:rPr>
        <w:t> </w:t>
      </w:r>
      <w:r>
        <w:rPr>
          <w:sz w:val="19"/>
        </w:rPr>
        <w:t>экстракорпоральное</w:t>
      </w:r>
      <w:r>
        <w:rPr>
          <w:spacing w:val="-22"/>
          <w:sz w:val="19"/>
        </w:rPr>
        <w:t> </w:t>
      </w:r>
      <w:r>
        <w:rPr>
          <w:sz w:val="19"/>
        </w:rPr>
        <w:t>очищение</w:t>
      </w:r>
      <w:r>
        <w:rPr>
          <w:spacing w:val="-22"/>
          <w:sz w:val="19"/>
        </w:rPr>
        <w:t> </w:t>
      </w:r>
      <w:r>
        <w:rPr>
          <w:sz w:val="19"/>
        </w:rPr>
        <w:t>крови</w:t>
      </w:r>
    </w:p>
    <w:p>
      <w:pPr>
        <w:tabs>
          <w:tab w:pos="1114" w:val="left" w:leader="none"/>
        </w:tabs>
        <w:spacing w:line="209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ЭПК</w:t>
        <w:tab/>
        <w:t>— эйкозапентаеновая</w:t>
      </w:r>
      <w:r>
        <w:rPr>
          <w:spacing w:val="-22"/>
          <w:sz w:val="19"/>
        </w:rPr>
        <w:t> </w:t>
      </w:r>
      <w:r>
        <w:rPr>
          <w:sz w:val="19"/>
        </w:rPr>
        <w:t>кислота</w:t>
      </w:r>
    </w:p>
    <w:p>
      <w:pPr>
        <w:tabs>
          <w:tab w:pos="1113" w:val="left" w:leader="none"/>
        </w:tabs>
        <w:spacing w:line="206" w:lineRule="auto" w:before="10"/>
        <w:ind w:left="150" w:right="281" w:firstLine="0"/>
        <w:jc w:val="left"/>
        <w:rPr>
          <w:sz w:val="19"/>
        </w:rPr>
      </w:pPr>
      <w:r>
        <w:rPr>
          <w:sz w:val="19"/>
        </w:rPr>
        <w:t>ЭПС</w:t>
        <w:tab/>
      </w:r>
      <w:r>
        <w:rPr>
          <w:w w:val="90"/>
          <w:sz w:val="19"/>
        </w:rPr>
        <w:t>— экстрацеллюлярная полимерная субстанция </w:t>
      </w:r>
      <w:r>
        <w:rPr>
          <w:sz w:val="19"/>
        </w:rPr>
        <w:t>ЭТ</w:t>
        <w:tab/>
        <w:t>—</w:t>
      </w:r>
      <w:r>
        <w:rPr>
          <w:spacing w:val="-7"/>
          <w:sz w:val="19"/>
        </w:rPr>
        <w:t> </w:t>
      </w:r>
      <w:r>
        <w:rPr>
          <w:sz w:val="19"/>
        </w:rPr>
        <w:t>эндотелий</w:t>
      </w:r>
    </w:p>
    <w:p>
      <w:pPr>
        <w:tabs>
          <w:tab w:pos="1114" w:val="left" w:leader="none"/>
        </w:tabs>
        <w:spacing w:line="228" w:lineRule="exact" w:before="0"/>
        <w:ind w:left="150" w:right="0" w:firstLine="0"/>
        <w:jc w:val="left"/>
        <w:rPr>
          <w:sz w:val="19"/>
        </w:rPr>
      </w:pPr>
      <w:r>
        <w:rPr>
          <w:sz w:val="19"/>
        </w:rPr>
        <w:t>Эхо-КГ</w:t>
        <w:tab/>
        <w:t>—</w:t>
      </w:r>
      <w:r>
        <w:rPr>
          <w:spacing w:val="-9"/>
          <w:sz w:val="19"/>
        </w:rPr>
        <w:t> </w:t>
      </w:r>
      <w:r>
        <w:rPr>
          <w:sz w:val="19"/>
        </w:rPr>
        <w:t>эхокардиография</w:t>
      </w:r>
    </w:p>
    <w:p>
      <w:pPr>
        <w:pStyle w:val="BodyText"/>
        <w:spacing w:line="193" w:lineRule="exact"/>
        <w:ind w:left="150"/>
      </w:pPr>
      <w:r>
        <w:rPr/>
        <w:br w:type="column"/>
      </w:r>
      <w:r>
        <w:rPr>
          <w:w w:val="95"/>
        </w:rPr>
        <w:t>русскоязычного</w:t>
      </w:r>
      <w:r>
        <w:rPr>
          <w:spacing w:val="-17"/>
          <w:w w:val="95"/>
        </w:rPr>
        <w:t> </w:t>
      </w:r>
      <w:r>
        <w:rPr>
          <w:w w:val="95"/>
        </w:rPr>
        <w:t>пространства.</w:t>
      </w:r>
      <w:r>
        <w:rPr>
          <w:spacing w:val="-16"/>
          <w:w w:val="95"/>
        </w:rPr>
        <w:t> </w:t>
      </w:r>
      <w:r>
        <w:rPr>
          <w:w w:val="95"/>
        </w:rPr>
        <w:t>Спустя</w:t>
      </w:r>
      <w:r>
        <w:rPr>
          <w:spacing w:val="-16"/>
          <w:w w:val="95"/>
        </w:rPr>
        <w:t> </w:t>
      </w:r>
      <w:r>
        <w:rPr>
          <w:w w:val="95"/>
        </w:rPr>
        <w:t>годы</w:t>
      </w:r>
      <w:r>
        <w:rPr>
          <w:spacing w:val="-16"/>
          <w:w w:val="95"/>
        </w:rPr>
        <w:t> </w:t>
      </w:r>
      <w:r>
        <w:rPr>
          <w:w w:val="95"/>
        </w:rPr>
        <w:t>можно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уверен-</w:t>
      </w:r>
    </w:p>
    <w:p>
      <w:pPr>
        <w:pStyle w:val="BodyText"/>
        <w:spacing w:line="206" w:lineRule="auto" w:before="11"/>
        <w:ind w:left="150" w:right="107"/>
      </w:pPr>
      <w:r>
        <w:rPr>
          <w:w w:val="95"/>
        </w:rPr>
        <w:t>ностью</w:t>
      </w:r>
      <w:r>
        <w:rPr>
          <w:spacing w:val="-28"/>
          <w:w w:val="95"/>
        </w:rPr>
        <w:t> </w:t>
      </w:r>
      <w:r>
        <w:rPr>
          <w:w w:val="95"/>
        </w:rPr>
        <w:t>констатировать,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эта</w:t>
      </w:r>
      <w:r>
        <w:rPr>
          <w:spacing w:val="-27"/>
          <w:w w:val="95"/>
        </w:rPr>
        <w:t> </w:t>
      </w:r>
      <w:r>
        <w:rPr>
          <w:w w:val="95"/>
        </w:rPr>
        <w:t>конференция</w:t>
      </w:r>
      <w:r>
        <w:rPr>
          <w:spacing w:val="-28"/>
          <w:w w:val="95"/>
        </w:rPr>
        <w:t> </w:t>
      </w:r>
      <w:r>
        <w:rPr>
          <w:w w:val="95"/>
        </w:rPr>
        <w:t>стала</w:t>
      </w:r>
      <w:r>
        <w:rPr>
          <w:spacing w:val="-27"/>
          <w:w w:val="95"/>
        </w:rPr>
        <w:t> </w:t>
      </w:r>
      <w:r>
        <w:rPr>
          <w:w w:val="95"/>
        </w:rPr>
        <w:t>эпохаль- </w:t>
      </w:r>
      <w:r>
        <w:rPr/>
        <w:t>ным</w:t>
      </w:r>
      <w:r>
        <w:rPr>
          <w:spacing w:val="-17"/>
        </w:rPr>
        <w:t> </w:t>
      </w:r>
      <w:r>
        <w:rPr/>
        <w:t>событием</w:t>
      </w:r>
      <w:r>
        <w:rPr>
          <w:spacing w:val="-16"/>
        </w:rPr>
        <w:t> </w:t>
      </w:r>
      <w:r>
        <w:rPr/>
        <w:t>для</w:t>
      </w:r>
      <w:r>
        <w:rPr>
          <w:spacing w:val="-16"/>
        </w:rPr>
        <w:t> </w:t>
      </w:r>
      <w:r>
        <w:rPr/>
        <w:t>отечественной</w:t>
      </w:r>
      <w:r>
        <w:rPr>
          <w:spacing w:val="-16"/>
        </w:rPr>
        <w:t> </w:t>
      </w:r>
      <w:r>
        <w:rPr/>
        <w:t>медицины.</w:t>
      </w:r>
    </w:p>
    <w:p>
      <w:pPr>
        <w:pStyle w:val="BodyText"/>
        <w:spacing w:line="206" w:lineRule="auto" w:before="3"/>
        <w:ind w:left="150" w:right="105" w:firstLine="283"/>
      </w:pPr>
      <w:r>
        <w:rPr>
          <w:spacing w:val="-3"/>
          <w:w w:val="90"/>
        </w:rPr>
        <w:t>По </w:t>
      </w:r>
      <w:r>
        <w:rPr>
          <w:w w:val="90"/>
        </w:rPr>
        <w:t>итогам Калужской </w:t>
      </w:r>
      <w:r>
        <w:rPr>
          <w:spacing w:val="-3"/>
          <w:w w:val="90"/>
        </w:rPr>
        <w:t>согласительной </w:t>
      </w:r>
      <w:r>
        <w:rPr>
          <w:w w:val="90"/>
        </w:rPr>
        <w:t>конференции в 2004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2006</w:t>
      </w:r>
      <w:r>
        <w:rPr>
          <w:spacing w:val="-29"/>
          <w:w w:val="95"/>
        </w:rPr>
        <w:t> </w:t>
      </w:r>
      <w:r>
        <w:rPr>
          <w:spacing w:val="-8"/>
          <w:w w:val="95"/>
        </w:rPr>
        <w:t>гг.</w:t>
      </w:r>
      <w:r>
        <w:rPr>
          <w:spacing w:val="-30"/>
          <w:w w:val="95"/>
        </w:rPr>
        <w:t> </w:t>
      </w:r>
      <w:r>
        <w:rPr>
          <w:w w:val="95"/>
        </w:rPr>
        <w:t>было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опубликовано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практическое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руководство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«Сеп- </w:t>
      </w:r>
      <w:r>
        <w:rPr>
          <w:w w:val="95"/>
        </w:rPr>
        <w:t>сис в начале </w:t>
      </w:r>
      <w:r>
        <w:rPr>
          <w:spacing w:val="2"/>
          <w:w w:val="95"/>
        </w:rPr>
        <w:t>XXI </w:t>
      </w:r>
      <w:r>
        <w:rPr>
          <w:w w:val="95"/>
        </w:rPr>
        <w:t>века: классификация,</w:t>
      </w:r>
      <w:r>
        <w:rPr>
          <w:spacing w:val="-29"/>
          <w:w w:val="95"/>
        </w:rPr>
        <w:t> </w:t>
      </w:r>
      <w:r>
        <w:rPr>
          <w:w w:val="95"/>
        </w:rPr>
        <w:t>клинико-диагности- ческая</w:t>
      </w:r>
      <w:r>
        <w:rPr>
          <w:spacing w:val="-18"/>
          <w:w w:val="95"/>
        </w:rPr>
        <w:t> </w:t>
      </w:r>
      <w:r>
        <w:rPr>
          <w:w w:val="95"/>
        </w:rPr>
        <w:t>концепция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лечение.</w:t>
      </w:r>
      <w:r>
        <w:rPr>
          <w:spacing w:val="-18"/>
          <w:w w:val="95"/>
        </w:rPr>
        <w:t> </w:t>
      </w:r>
      <w:r>
        <w:rPr>
          <w:w w:val="95"/>
        </w:rPr>
        <w:t>Патологоанатомическая</w:t>
      </w:r>
      <w:r>
        <w:rPr>
          <w:spacing w:val="-18"/>
          <w:w w:val="95"/>
        </w:rPr>
        <w:t> </w:t>
      </w:r>
      <w:r>
        <w:rPr>
          <w:w w:val="95"/>
        </w:rPr>
        <w:t>диаг- ностика»,</w:t>
      </w:r>
      <w:r>
        <w:rPr>
          <w:spacing w:val="-11"/>
          <w:w w:val="95"/>
        </w:rPr>
        <w:t> </w:t>
      </w:r>
      <w:r>
        <w:rPr>
          <w:w w:val="95"/>
        </w:rPr>
        <w:t>которое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стало</w:t>
      </w:r>
      <w:r>
        <w:rPr>
          <w:spacing w:val="-10"/>
          <w:w w:val="95"/>
        </w:rPr>
        <w:t> </w:t>
      </w:r>
      <w:r>
        <w:rPr>
          <w:w w:val="95"/>
        </w:rPr>
        <w:t>первым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нашей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стране</w:t>
      </w:r>
      <w:r>
        <w:rPr>
          <w:spacing w:val="-10"/>
          <w:w w:val="95"/>
        </w:rPr>
        <w:t> </w:t>
      </w:r>
      <w:r>
        <w:rPr>
          <w:w w:val="95"/>
        </w:rPr>
        <w:t>подобным </w:t>
      </w:r>
      <w:r>
        <w:rPr>
          <w:spacing w:val="2"/>
          <w:w w:val="95"/>
        </w:rPr>
        <w:t>руководством.</w:t>
      </w:r>
      <w:r>
        <w:rPr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6"/>
          <w:w w:val="95"/>
        </w:rPr>
        <w:t> </w:t>
      </w:r>
      <w:r>
        <w:rPr>
          <w:w w:val="95"/>
        </w:rPr>
        <w:t>тех</w:t>
      </w:r>
      <w:r>
        <w:rPr>
          <w:spacing w:val="-5"/>
          <w:w w:val="95"/>
        </w:rPr>
        <w:t> </w:t>
      </w:r>
      <w:r>
        <w:rPr>
          <w:w w:val="95"/>
        </w:rPr>
        <w:t>пор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все</w:t>
      </w:r>
      <w:r>
        <w:rPr>
          <w:spacing w:val="-6"/>
          <w:w w:val="95"/>
        </w:rPr>
        <w:t> </w:t>
      </w:r>
      <w:r>
        <w:rPr>
          <w:w w:val="95"/>
        </w:rPr>
        <w:t>меньше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меньше</w:t>
      </w:r>
      <w:r>
        <w:rPr>
          <w:spacing w:val="-6"/>
          <w:w w:val="95"/>
        </w:rPr>
        <w:t> </w:t>
      </w:r>
      <w:r>
        <w:rPr>
          <w:w w:val="95"/>
        </w:rPr>
        <w:t>приходится </w:t>
      </w:r>
      <w:r>
        <w:rPr>
          <w:w w:val="90"/>
        </w:rPr>
        <w:t>сталкиваться с устаревшими понятиями и представлениями </w:t>
      </w:r>
      <w:r>
        <w:rPr>
          <w:w w:val="95"/>
        </w:rPr>
        <w:t>о</w:t>
      </w:r>
      <w:r>
        <w:rPr>
          <w:spacing w:val="-10"/>
          <w:w w:val="95"/>
        </w:rPr>
        <w:t> </w:t>
      </w:r>
      <w:r>
        <w:rPr>
          <w:w w:val="95"/>
        </w:rPr>
        <w:t>сепсисе</w:t>
      </w:r>
      <w:r>
        <w:rPr>
          <w:spacing w:val="-10"/>
          <w:w w:val="95"/>
        </w:rPr>
        <w:t> </w:t>
      </w:r>
      <w:r>
        <w:rPr>
          <w:w w:val="95"/>
        </w:rPr>
        <w:t>как</w:t>
      </w:r>
      <w:r>
        <w:rPr>
          <w:spacing w:val="-9"/>
          <w:w w:val="95"/>
        </w:rPr>
        <w:t> </w:t>
      </w:r>
      <w:r>
        <w:rPr>
          <w:w w:val="95"/>
        </w:rPr>
        <w:t>о</w:t>
      </w:r>
      <w:r>
        <w:rPr>
          <w:spacing w:val="-10"/>
          <w:w w:val="95"/>
        </w:rPr>
        <w:t> </w:t>
      </w:r>
      <w:r>
        <w:rPr>
          <w:w w:val="95"/>
        </w:rPr>
        <w:t>болезни,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которой</w:t>
      </w:r>
      <w:r>
        <w:rPr>
          <w:spacing w:val="-9"/>
          <w:w w:val="95"/>
        </w:rPr>
        <w:t> </w:t>
      </w:r>
      <w:r>
        <w:rPr>
          <w:w w:val="95"/>
        </w:rPr>
        <w:t>микробы</w:t>
      </w:r>
      <w:r>
        <w:rPr>
          <w:spacing w:val="-10"/>
          <w:w w:val="95"/>
        </w:rPr>
        <w:t> </w:t>
      </w:r>
      <w:r>
        <w:rPr>
          <w:w w:val="95"/>
        </w:rPr>
        <w:t>либо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живут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крови</w:t>
      </w:r>
      <w:r>
        <w:rPr>
          <w:spacing w:val="-17"/>
          <w:w w:val="95"/>
        </w:rPr>
        <w:t> </w:t>
      </w:r>
      <w:r>
        <w:rPr>
          <w:w w:val="95"/>
        </w:rPr>
        <w:t>(бактериемии,</w:t>
      </w:r>
      <w:r>
        <w:rPr>
          <w:spacing w:val="-18"/>
          <w:w w:val="95"/>
        </w:rPr>
        <w:t> </w:t>
      </w:r>
      <w:r>
        <w:rPr>
          <w:w w:val="95"/>
        </w:rPr>
        <w:t>септицемии),</w:t>
      </w:r>
      <w:r>
        <w:rPr>
          <w:spacing w:val="-17"/>
          <w:w w:val="95"/>
        </w:rPr>
        <w:t> </w:t>
      </w:r>
      <w:r>
        <w:rPr>
          <w:w w:val="95"/>
        </w:rPr>
        <w:t>либо</w:t>
      </w:r>
      <w:r>
        <w:rPr>
          <w:spacing w:val="-17"/>
          <w:w w:val="95"/>
        </w:rPr>
        <w:t> </w:t>
      </w:r>
      <w:r>
        <w:rPr>
          <w:w w:val="95"/>
        </w:rPr>
        <w:t>вызывают</w:t>
      </w:r>
      <w:r>
        <w:rPr>
          <w:spacing w:val="-18"/>
          <w:w w:val="95"/>
        </w:rPr>
        <w:t> </w:t>
      </w:r>
      <w:r>
        <w:rPr>
          <w:w w:val="95"/>
        </w:rPr>
        <w:t>отсевы </w:t>
      </w:r>
      <w:r>
        <w:rPr>
          <w:w w:val="90"/>
        </w:rPr>
        <w:t>в различные органы (септикопиемия). Со всех трибун страны разного уровня звучит «синдром системной воспалительной </w:t>
      </w:r>
      <w:r>
        <w:rPr>
          <w:spacing w:val="3"/>
          <w:w w:val="95"/>
        </w:rPr>
        <w:t>реакции»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критерии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диагностики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сепсиса,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основанные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на </w:t>
      </w:r>
      <w:r>
        <w:rPr/>
        <w:t>системной воспалительной</w:t>
      </w:r>
      <w:r>
        <w:rPr>
          <w:spacing w:val="-25"/>
        </w:rPr>
        <w:t> </w:t>
      </w:r>
      <w:r>
        <w:rPr/>
        <w:t>реакции.</w:t>
      </w:r>
    </w:p>
    <w:p>
      <w:pPr>
        <w:pStyle w:val="BodyText"/>
        <w:spacing w:line="206" w:lineRule="auto" w:before="18"/>
        <w:ind w:left="150" w:right="105" w:firstLine="283"/>
      </w:pPr>
      <w:r>
        <w:rPr>
          <w:spacing w:val="-3"/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время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стоит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месте,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2015</w:t>
      </w:r>
      <w:r>
        <w:rPr>
          <w:spacing w:val="-18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международном </w:t>
      </w:r>
      <w:r>
        <w:rPr>
          <w:w w:val="90"/>
        </w:rPr>
        <w:t>септическом форуме были пересмотрены критерии сепсиса </w:t>
      </w:r>
      <w:r>
        <w:rPr>
          <w:w w:val="95"/>
        </w:rPr>
        <w:t>(Сепсис-3),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основу</w:t>
      </w:r>
      <w:r>
        <w:rPr>
          <w:spacing w:val="-19"/>
          <w:w w:val="95"/>
        </w:rPr>
        <w:t> </w:t>
      </w:r>
      <w:r>
        <w:rPr>
          <w:w w:val="95"/>
        </w:rPr>
        <w:t>которых</w:t>
      </w:r>
      <w:r>
        <w:rPr>
          <w:spacing w:val="-19"/>
          <w:w w:val="95"/>
        </w:rPr>
        <w:t> </w:t>
      </w:r>
      <w:r>
        <w:rPr>
          <w:w w:val="95"/>
        </w:rPr>
        <w:t>легло</w:t>
      </w:r>
      <w:r>
        <w:rPr>
          <w:spacing w:val="-19"/>
          <w:w w:val="95"/>
        </w:rPr>
        <w:t> </w:t>
      </w:r>
      <w:r>
        <w:rPr>
          <w:w w:val="95"/>
        </w:rPr>
        <w:t>понимание</w:t>
      </w:r>
      <w:r>
        <w:rPr>
          <w:spacing w:val="-19"/>
          <w:w w:val="95"/>
        </w:rPr>
        <w:t> </w:t>
      </w:r>
      <w:r>
        <w:rPr>
          <w:w w:val="95"/>
        </w:rPr>
        <w:t>того,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сеп- сиса</w:t>
      </w:r>
      <w:r>
        <w:rPr>
          <w:spacing w:val="-13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бывает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без</w:t>
      </w:r>
      <w:r>
        <w:rPr>
          <w:spacing w:val="-13"/>
          <w:w w:val="95"/>
        </w:rPr>
        <w:t> </w:t>
      </w:r>
      <w:r>
        <w:rPr>
          <w:w w:val="95"/>
        </w:rPr>
        <w:t>органной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дисфункции,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поэтому</w:t>
      </w:r>
      <w:r>
        <w:rPr>
          <w:spacing w:val="-12"/>
          <w:w w:val="95"/>
        </w:rPr>
        <w:t> </w:t>
      </w:r>
      <w:r>
        <w:rPr>
          <w:w w:val="95"/>
        </w:rPr>
        <w:t>термин</w:t>
      </w:r>
    </w:p>
    <w:p>
      <w:pPr>
        <w:pStyle w:val="BodyText"/>
        <w:spacing w:line="206" w:lineRule="auto" w:before="5"/>
        <w:ind w:left="150" w:right="107"/>
      </w:pPr>
      <w:r>
        <w:rPr>
          <w:w w:val="90"/>
        </w:rPr>
        <w:t>«тяжелый</w:t>
      </w:r>
      <w:r>
        <w:rPr>
          <w:spacing w:val="-8"/>
          <w:w w:val="90"/>
        </w:rPr>
        <w:t> </w:t>
      </w:r>
      <w:r>
        <w:rPr>
          <w:w w:val="90"/>
        </w:rPr>
        <w:t>сепсис»</w:t>
      </w:r>
      <w:r>
        <w:rPr>
          <w:spacing w:val="-7"/>
          <w:w w:val="90"/>
        </w:rPr>
        <w:t> </w:t>
      </w:r>
      <w:r>
        <w:rPr>
          <w:w w:val="90"/>
        </w:rPr>
        <w:t>должен</w:t>
      </w:r>
      <w:r>
        <w:rPr>
          <w:spacing w:val="-8"/>
          <w:w w:val="90"/>
        </w:rPr>
        <w:t> </w:t>
      </w:r>
      <w:r>
        <w:rPr>
          <w:w w:val="90"/>
        </w:rPr>
        <w:t>быть</w:t>
      </w:r>
      <w:r>
        <w:rPr>
          <w:spacing w:val="-7"/>
          <w:w w:val="90"/>
        </w:rPr>
        <w:t> </w:t>
      </w:r>
      <w:r>
        <w:rPr>
          <w:w w:val="90"/>
        </w:rPr>
        <w:t>предан</w:t>
      </w:r>
      <w:r>
        <w:rPr>
          <w:spacing w:val="-7"/>
          <w:w w:val="90"/>
        </w:rPr>
        <w:t> </w:t>
      </w:r>
      <w:r>
        <w:rPr>
          <w:w w:val="90"/>
        </w:rPr>
        <w:t>забвению,</w:t>
      </w:r>
      <w:r>
        <w:rPr>
          <w:spacing w:val="-8"/>
          <w:w w:val="90"/>
        </w:rPr>
        <w:t> </w:t>
      </w:r>
      <w:r>
        <w:rPr>
          <w:w w:val="90"/>
        </w:rPr>
        <w:t>а</w:t>
      </w:r>
      <w:r>
        <w:rPr>
          <w:spacing w:val="-7"/>
          <w:w w:val="90"/>
        </w:rPr>
        <w:t> </w:t>
      </w:r>
      <w:r>
        <w:rPr>
          <w:w w:val="90"/>
        </w:rPr>
        <w:t>стратифи- кация тяжести сепсиса должна базироваться не на критериях </w:t>
      </w:r>
      <w:r>
        <w:rPr>
          <w:spacing w:val="2"/>
          <w:w w:val="95"/>
        </w:rPr>
        <w:t>системной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воспалительной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реакции,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степени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тяжести </w:t>
      </w:r>
      <w:r>
        <w:rPr/>
        <w:t>органной</w:t>
      </w:r>
      <w:r>
        <w:rPr>
          <w:spacing w:val="-8"/>
        </w:rPr>
        <w:t> </w:t>
      </w:r>
      <w:r>
        <w:rPr/>
        <w:t>дисфункции.</w:t>
      </w:r>
    </w:p>
    <w:p>
      <w:pPr>
        <w:pStyle w:val="BodyText"/>
        <w:spacing w:line="206" w:lineRule="auto" w:before="6"/>
        <w:ind w:left="150" w:right="108" w:firstLine="283"/>
      </w:pPr>
      <w:r>
        <w:rPr>
          <w:w w:val="90"/>
        </w:rPr>
        <w:t>Эта обновленная классификация сепсиса нашла быстрый </w:t>
      </w:r>
      <w:r>
        <w:rPr>
          <w:w w:val="95"/>
        </w:rPr>
        <w:t>отклик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умах</w:t>
      </w:r>
      <w:r>
        <w:rPr>
          <w:spacing w:val="-35"/>
          <w:w w:val="95"/>
        </w:rPr>
        <w:t> </w:t>
      </w:r>
      <w:r>
        <w:rPr>
          <w:w w:val="95"/>
        </w:rPr>
        <w:t>российских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экспертов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сепсису</w:t>
      </w:r>
      <w:r>
        <w:rPr>
          <w:spacing w:val="-35"/>
          <w:w w:val="95"/>
        </w:rPr>
        <w:t> </w:t>
      </w:r>
      <w:r>
        <w:rPr>
          <w:w w:val="95"/>
        </w:rPr>
        <w:t>ввиду</w:t>
      </w:r>
      <w:r>
        <w:rPr>
          <w:spacing w:val="-34"/>
          <w:w w:val="95"/>
        </w:rPr>
        <w:t> </w:t>
      </w:r>
      <w:r>
        <w:rPr>
          <w:w w:val="95"/>
        </w:rPr>
        <w:t>сходно-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00" w:right="740"/>
          <w:cols w:num="2" w:equalWidth="0">
            <w:col w:w="5227" w:space="1747"/>
            <w:col w:w="5766"/>
          </w:cols>
        </w:sectPr>
      </w:pPr>
    </w:p>
    <w:p>
      <w:pPr>
        <w:pStyle w:val="BodyText"/>
        <w:spacing w:before="4"/>
        <w:jc w:val="left"/>
        <w:rPr>
          <w:sz w:val="17"/>
        </w:rPr>
      </w:pPr>
    </w:p>
    <w:p>
      <w:pPr>
        <w:spacing w:before="100"/>
        <w:ind w:left="0" w:right="2765" w:firstLine="0"/>
        <w:jc w:val="right"/>
        <w:rPr>
          <w:rFonts w:ascii="Calibri"/>
          <w:sz w:val="18"/>
        </w:rPr>
      </w:pPr>
      <w:r>
        <w:rPr>
          <w:rFonts w:ascii="Calibri"/>
          <w:sz w:val="18"/>
        </w:rPr>
        <w:t>17</w:t>
      </w:r>
    </w:p>
    <w:p>
      <w:pPr>
        <w:spacing w:after="0"/>
        <w:jc w:val="right"/>
        <w:rPr>
          <w:rFonts w:ascii="Calibri"/>
          <w:sz w:val="18"/>
        </w:rPr>
        <w:sectPr>
          <w:type w:val="continuous"/>
          <w:pgSz w:w="14180" w:h="11340" w:orient="landscape"/>
          <w:pgMar w:top="1040" w:bottom="280" w:left="700" w:right="740"/>
        </w:sectPr>
      </w:pPr>
    </w:p>
    <w:p>
      <w:pPr>
        <w:tabs>
          <w:tab w:pos="3143" w:val="left" w:leader="none"/>
        </w:tabs>
        <w:spacing w:before="65"/>
        <w:ind w:left="250" w:right="0" w:firstLine="0"/>
        <w:jc w:val="left"/>
        <w:rPr>
          <w:i/>
          <w:sz w:val="17"/>
        </w:rPr>
      </w:pPr>
      <w:r>
        <w:rPr/>
        <w:pict>
          <v:line style="position:absolute;mso-position-horizontal-relative:page;mso-position-vertical-relative:paragraph;z-index:-251641856;mso-wrap-distance-left:0;mso-wrap-distance-right:0" from="42.52pt,18.092859pt" to="317.48pt,18.092859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18</w:t>
        <w:tab/>
      </w:r>
      <w:r>
        <w:rPr>
          <w:i/>
          <w:sz w:val="17"/>
        </w:rPr>
        <w:t>Предисловие</w:t>
      </w:r>
      <w:r>
        <w:rPr>
          <w:i/>
          <w:spacing w:val="-16"/>
          <w:sz w:val="17"/>
        </w:rPr>
        <w:t> </w:t>
      </w:r>
      <w:r>
        <w:rPr>
          <w:i/>
          <w:sz w:val="17"/>
        </w:rPr>
        <w:t>к</w:t>
      </w:r>
      <w:r>
        <w:rPr>
          <w:i/>
          <w:spacing w:val="-15"/>
          <w:sz w:val="17"/>
        </w:rPr>
        <w:t> </w:t>
      </w:r>
      <w:r>
        <w:rPr>
          <w:i/>
          <w:sz w:val="17"/>
        </w:rPr>
        <w:t>четвертому</w:t>
      </w:r>
      <w:r>
        <w:rPr>
          <w:i/>
          <w:spacing w:val="-15"/>
          <w:sz w:val="17"/>
        </w:rPr>
        <w:t> </w:t>
      </w:r>
      <w:r>
        <w:rPr>
          <w:i/>
          <w:sz w:val="17"/>
        </w:rPr>
        <w:t>изданию</w:t>
      </w:r>
    </w:p>
    <w:p>
      <w:pPr>
        <w:pStyle w:val="BodyText"/>
        <w:spacing w:before="7"/>
        <w:jc w:val="left"/>
        <w:rPr>
          <w:i/>
          <w:sz w:val="27"/>
        </w:rPr>
      </w:pPr>
    </w:p>
    <w:p>
      <w:pPr>
        <w:pStyle w:val="BodyText"/>
        <w:spacing w:line="206" w:lineRule="auto"/>
        <w:ind w:left="250" w:right="115"/>
      </w:pPr>
      <w:r>
        <w:rPr>
          <w:w w:val="90"/>
        </w:rPr>
        <w:t>сти этой концепции с воззрениями классических отечествен- </w:t>
      </w:r>
      <w:r>
        <w:rPr/>
        <w:t>ных септических школ, начиная с И.В. Давыдовского.</w:t>
      </w:r>
    </w:p>
    <w:p>
      <w:pPr>
        <w:pStyle w:val="BodyText"/>
        <w:spacing w:line="206" w:lineRule="auto" w:before="3"/>
        <w:ind w:left="250" w:right="110" w:firstLine="283"/>
      </w:pPr>
      <w:r>
        <w:rPr>
          <w:spacing w:val="-3"/>
          <w:w w:val="90"/>
        </w:rPr>
        <w:t>Кроме того, </w:t>
      </w:r>
      <w:r>
        <w:rPr>
          <w:w w:val="90"/>
        </w:rPr>
        <w:t>за </w:t>
      </w:r>
      <w:r>
        <w:rPr>
          <w:spacing w:val="-3"/>
          <w:w w:val="90"/>
        </w:rPr>
        <w:t>последние пять </w:t>
      </w:r>
      <w:r>
        <w:rPr>
          <w:w w:val="90"/>
        </w:rPr>
        <w:t>лет </w:t>
      </w:r>
      <w:r>
        <w:rPr>
          <w:spacing w:val="-3"/>
          <w:w w:val="90"/>
        </w:rPr>
        <w:t>произошли </w:t>
      </w:r>
      <w:r>
        <w:rPr>
          <w:spacing w:val="-4"/>
          <w:w w:val="90"/>
        </w:rPr>
        <w:t>революцион- </w:t>
      </w:r>
      <w:r>
        <w:rPr>
          <w:spacing w:val="-3"/>
          <w:w w:val="90"/>
        </w:rPr>
        <w:t>ные изменения </w:t>
      </w:r>
      <w:r>
        <w:rPr>
          <w:w w:val="90"/>
        </w:rPr>
        <w:t>в стратегии </w:t>
      </w:r>
      <w:r>
        <w:rPr>
          <w:spacing w:val="-4"/>
          <w:w w:val="90"/>
        </w:rPr>
        <w:t>инфузионной </w:t>
      </w:r>
      <w:r>
        <w:rPr>
          <w:spacing w:val="-3"/>
          <w:w w:val="90"/>
        </w:rPr>
        <w:t>терапии при сепсисе, опубликованы масштабные рандомизированные </w:t>
      </w:r>
      <w:r>
        <w:rPr>
          <w:spacing w:val="-4"/>
          <w:w w:val="90"/>
        </w:rPr>
        <w:t>исследования </w:t>
      </w:r>
      <w:r>
        <w:rPr>
          <w:w w:val="90"/>
        </w:rPr>
        <w:t>по транспорту кислорода при септическом шоке, изменилась концепция респираторной поддержки, появились целый ряд </w:t>
      </w:r>
      <w:r>
        <w:rPr>
          <w:w w:val="95"/>
        </w:rPr>
        <w:t>новых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антимикробных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препаратов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новые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пути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решения </w:t>
      </w:r>
      <w:r>
        <w:rPr>
          <w:w w:val="90"/>
        </w:rPr>
        <w:t>проблем резистентности микроорганизмов к антибиотикам, </w:t>
      </w:r>
      <w:r>
        <w:rPr>
          <w:spacing w:val="3"/>
          <w:w w:val="95"/>
        </w:rPr>
        <w:t>активно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внедрены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методы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малоинвазивной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хирургии</w:t>
      </w:r>
      <w:r>
        <w:rPr>
          <w:spacing w:val="-14"/>
          <w:w w:val="95"/>
        </w:rPr>
        <w:t> </w:t>
      </w:r>
      <w:r>
        <w:rPr>
          <w:w w:val="95"/>
        </w:rPr>
        <w:t>при </w:t>
      </w:r>
      <w:r>
        <w:rPr/>
        <w:t>сепсисе.</w:t>
      </w:r>
    </w:p>
    <w:p>
      <w:pPr>
        <w:pStyle w:val="BodyText"/>
        <w:spacing w:line="245" w:lineRule="exact"/>
        <w:ind w:left="533"/>
      </w:pPr>
      <w:r>
        <w:rPr/>
        <w:t>В</w:t>
      </w:r>
      <w:r>
        <w:rPr>
          <w:spacing w:val="-21"/>
        </w:rPr>
        <w:t> </w:t>
      </w:r>
      <w:r>
        <w:rPr>
          <w:spacing w:val="2"/>
        </w:rPr>
        <w:t>феврале</w:t>
      </w:r>
      <w:r>
        <w:rPr>
          <w:spacing w:val="-21"/>
        </w:rPr>
        <w:t> </w:t>
      </w:r>
      <w:r>
        <w:rPr/>
        <w:t>2016</w:t>
      </w:r>
      <w:r>
        <w:rPr>
          <w:spacing w:val="-21"/>
        </w:rPr>
        <w:t> </w:t>
      </w:r>
      <w:r>
        <w:rPr>
          <w:spacing w:val="-8"/>
        </w:rPr>
        <w:t>г.</w:t>
      </w:r>
      <w:r>
        <w:rPr>
          <w:spacing w:val="-21"/>
        </w:rPr>
        <w:t> </w:t>
      </w:r>
      <w:r>
        <w:rPr/>
        <w:t>в</w:t>
      </w:r>
      <w:r>
        <w:rPr>
          <w:spacing w:val="-21"/>
        </w:rPr>
        <w:t> </w:t>
      </w:r>
      <w:r>
        <w:rPr/>
        <w:t>Москве</w:t>
      </w:r>
      <w:r>
        <w:rPr>
          <w:spacing w:val="-21"/>
        </w:rPr>
        <w:t> </w:t>
      </w:r>
      <w:r>
        <w:rPr/>
        <w:t>состоялся</w:t>
      </w:r>
      <w:r>
        <w:rPr>
          <w:spacing w:val="-21"/>
        </w:rPr>
        <w:t> </w:t>
      </w:r>
      <w:r>
        <w:rPr/>
        <w:t>Экспертный</w:t>
      </w:r>
      <w:r>
        <w:rPr>
          <w:spacing w:val="-21"/>
        </w:rPr>
        <w:t> </w:t>
      </w:r>
      <w:r>
        <w:rPr>
          <w:spacing w:val="2"/>
        </w:rPr>
        <w:t>совет</w:t>
      </w:r>
    </w:p>
    <w:p>
      <w:pPr>
        <w:pStyle w:val="BodyText"/>
        <w:spacing w:line="206" w:lineRule="auto" w:before="11"/>
        <w:ind w:left="250" w:right="114"/>
      </w:pPr>
      <w:r>
        <w:rPr>
          <w:w w:val="95"/>
        </w:rPr>
        <w:t>«Сепсис-2016»,</w:t>
      </w:r>
      <w:r>
        <w:rPr>
          <w:spacing w:val="-24"/>
          <w:w w:val="95"/>
        </w:rPr>
        <w:t> </w:t>
      </w:r>
      <w:r>
        <w:rPr>
          <w:w w:val="95"/>
        </w:rPr>
        <w:t>результатом</w:t>
      </w:r>
      <w:r>
        <w:rPr>
          <w:spacing w:val="-23"/>
          <w:w w:val="95"/>
        </w:rPr>
        <w:t> </w:t>
      </w:r>
      <w:r>
        <w:rPr>
          <w:w w:val="95"/>
        </w:rPr>
        <w:t>работы</w:t>
      </w:r>
      <w:r>
        <w:rPr>
          <w:spacing w:val="-23"/>
          <w:w w:val="95"/>
        </w:rPr>
        <w:t> </w:t>
      </w:r>
      <w:r>
        <w:rPr>
          <w:w w:val="95"/>
        </w:rPr>
        <w:t>которого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стало</w:t>
      </w:r>
      <w:r>
        <w:rPr>
          <w:spacing w:val="-23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об- </w:t>
      </w:r>
      <w:r>
        <w:rPr>
          <w:spacing w:val="-3"/>
          <w:w w:val="90"/>
        </w:rPr>
        <w:t>новленное </w:t>
      </w:r>
      <w:r>
        <w:rPr>
          <w:w w:val="90"/>
        </w:rPr>
        <w:t>издание. Энтузиазм, с </w:t>
      </w:r>
      <w:r>
        <w:rPr>
          <w:spacing w:val="-3"/>
          <w:w w:val="90"/>
        </w:rPr>
        <w:t>которым </w:t>
      </w:r>
      <w:r>
        <w:rPr>
          <w:w w:val="90"/>
        </w:rPr>
        <w:t>авторы настоящего </w:t>
      </w:r>
      <w:r>
        <w:rPr>
          <w:spacing w:val="4"/>
          <w:w w:val="95"/>
        </w:rPr>
        <w:t>руководства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взялись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за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его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обновление,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нашел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отражение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четкой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сбалансированной</w:t>
      </w:r>
      <w:r>
        <w:rPr>
          <w:spacing w:val="-21"/>
          <w:w w:val="95"/>
        </w:rPr>
        <w:t> </w:t>
      </w:r>
      <w:r>
        <w:rPr>
          <w:w w:val="95"/>
        </w:rPr>
        <w:t>позиции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диагностике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ин- тенсивной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>
          <w:spacing w:val="-28"/>
          <w:w w:val="95"/>
        </w:rPr>
        <w:t> </w:t>
      </w:r>
      <w:r>
        <w:rPr>
          <w:w w:val="95"/>
        </w:rPr>
        <w:t>сепсиса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учетом</w:t>
      </w:r>
      <w:r>
        <w:rPr>
          <w:spacing w:val="-29"/>
          <w:w w:val="95"/>
        </w:rPr>
        <w:t> </w:t>
      </w:r>
      <w:r>
        <w:rPr>
          <w:w w:val="95"/>
        </w:rPr>
        <w:t>всех</w:t>
      </w:r>
      <w:r>
        <w:rPr>
          <w:spacing w:val="-28"/>
          <w:w w:val="95"/>
        </w:rPr>
        <w:t> </w:t>
      </w:r>
      <w:r>
        <w:rPr>
          <w:w w:val="95"/>
        </w:rPr>
        <w:t>произошедших</w:t>
      </w:r>
      <w:r>
        <w:rPr>
          <w:spacing w:val="-29"/>
          <w:w w:val="95"/>
        </w:rPr>
        <w:t> </w:t>
      </w:r>
      <w:r>
        <w:rPr>
          <w:w w:val="95"/>
        </w:rPr>
        <w:t>из- </w:t>
      </w:r>
      <w:r>
        <w:rPr/>
        <w:t>менений.</w:t>
      </w:r>
    </w:p>
    <w:p>
      <w:pPr>
        <w:pStyle w:val="BodyText"/>
        <w:spacing w:line="206" w:lineRule="auto" w:before="8"/>
        <w:ind w:left="250" w:right="115" w:firstLine="283"/>
      </w:pPr>
      <w:r>
        <w:rPr>
          <w:w w:val="90"/>
        </w:rPr>
        <w:t>Мы </w:t>
      </w:r>
      <w:r>
        <w:rPr>
          <w:spacing w:val="-3"/>
          <w:w w:val="90"/>
        </w:rPr>
        <w:t>надеемся, </w:t>
      </w:r>
      <w:r>
        <w:rPr>
          <w:w w:val="90"/>
        </w:rPr>
        <w:t>что </w:t>
      </w:r>
      <w:r>
        <w:rPr>
          <w:spacing w:val="-3"/>
          <w:w w:val="90"/>
        </w:rPr>
        <w:t>руководство </w:t>
      </w:r>
      <w:r>
        <w:rPr>
          <w:w w:val="90"/>
        </w:rPr>
        <w:t>будет </w:t>
      </w:r>
      <w:r>
        <w:rPr>
          <w:spacing w:val="-4"/>
          <w:w w:val="90"/>
        </w:rPr>
        <w:t>полезно </w:t>
      </w:r>
      <w:r>
        <w:rPr>
          <w:spacing w:val="-3"/>
          <w:w w:val="90"/>
        </w:rPr>
        <w:t>специалистам </w:t>
      </w:r>
      <w:r>
        <w:rPr>
          <w:w w:val="95"/>
        </w:rPr>
        <w:t>всех</w:t>
      </w:r>
      <w:r>
        <w:rPr>
          <w:spacing w:val="-23"/>
          <w:w w:val="95"/>
        </w:rPr>
        <w:t> </w:t>
      </w:r>
      <w:r>
        <w:rPr>
          <w:w w:val="95"/>
        </w:rPr>
        <w:t>направлений</w:t>
      </w:r>
      <w:r>
        <w:rPr>
          <w:spacing w:val="-23"/>
          <w:w w:val="95"/>
        </w:rPr>
        <w:t> </w:t>
      </w:r>
      <w:r>
        <w:rPr>
          <w:w w:val="95"/>
        </w:rPr>
        <w:t>клинической</w:t>
      </w:r>
      <w:r>
        <w:rPr>
          <w:spacing w:val="-23"/>
          <w:w w:val="95"/>
        </w:rPr>
        <w:t> </w:t>
      </w:r>
      <w:r>
        <w:rPr>
          <w:w w:val="95"/>
        </w:rPr>
        <w:t>медицины</w:t>
      </w:r>
      <w:r>
        <w:rPr>
          <w:spacing w:val="-23"/>
          <w:w w:val="95"/>
        </w:rPr>
        <w:t> </w:t>
      </w:r>
      <w:r>
        <w:rPr>
          <w:w w:val="95"/>
        </w:rPr>
        <w:t>и,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самое</w:t>
      </w:r>
      <w:r>
        <w:rPr>
          <w:spacing w:val="-23"/>
          <w:w w:val="95"/>
        </w:rPr>
        <w:t> </w:t>
      </w:r>
      <w:r>
        <w:rPr>
          <w:w w:val="95"/>
        </w:rPr>
        <w:t>глав- </w:t>
      </w:r>
      <w:r>
        <w:rPr/>
        <w:t>ное,</w:t>
      </w:r>
      <w:r>
        <w:rPr>
          <w:spacing w:val="-23"/>
        </w:rPr>
        <w:t> </w:t>
      </w:r>
      <w:r>
        <w:rPr/>
        <w:t>поможет</w:t>
      </w:r>
      <w:r>
        <w:rPr>
          <w:spacing w:val="-23"/>
        </w:rPr>
        <w:t> </w:t>
      </w:r>
      <w:r>
        <w:rPr/>
        <w:t>в</w:t>
      </w:r>
      <w:r>
        <w:rPr>
          <w:spacing w:val="-23"/>
        </w:rPr>
        <w:t> </w:t>
      </w:r>
      <w:r>
        <w:rPr/>
        <w:t>спасении</w:t>
      </w:r>
      <w:r>
        <w:rPr>
          <w:spacing w:val="-23"/>
        </w:rPr>
        <w:t> </w:t>
      </w:r>
      <w:r>
        <w:rPr/>
        <w:t>жизни</w:t>
      </w:r>
      <w:r>
        <w:rPr>
          <w:spacing w:val="-22"/>
        </w:rPr>
        <w:t> </w:t>
      </w:r>
      <w:r>
        <w:rPr/>
        <w:t>наших</w:t>
      </w:r>
      <w:r>
        <w:rPr>
          <w:spacing w:val="-23"/>
        </w:rPr>
        <w:t> </w:t>
      </w:r>
      <w:r>
        <w:rPr/>
        <w:t>пациентов.</w:t>
      </w:r>
    </w:p>
    <w:p>
      <w:pPr>
        <w:spacing w:line="206" w:lineRule="auto" w:before="249"/>
        <w:ind w:left="817" w:right="1008" w:firstLine="0"/>
        <w:jc w:val="left"/>
        <w:rPr>
          <w:i/>
          <w:sz w:val="21"/>
        </w:rPr>
      </w:pPr>
      <w:r>
        <w:rPr/>
        <w:drawing>
          <wp:anchor distT="0" distB="0" distL="0" distR="0" allowOverlap="1" layoutInCell="1" locked="0" behindDoc="0" simplePos="0" relativeHeight="251675648">
            <wp:simplePos x="0" y="0"/>
            <wp:positionH relativeFrom="page">
              <wp:posOffset>3138120</wp:posOffset>
            </wp:positionH>
            <wp:positionV relativeFrom="paragraph">
              <wp:posOffset>241518</wp:posOffset>
            </wp:positionV>
            <wp:extent cx="893875" cy="265132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3875" cy="265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w w:val="95"/>
          <w:sz w:val="21"/>
        </w:rPr>
        <w:t>Президент РАСХИ, академик РАН, </w:t>
      </w:r>
      <w:r>
        <w:rPr>
          <w:i/>
          <w:sz w:val="21"/>
        </w:rPr>
        <w:t>профессор Б.Р. Гельфанд</w:t>
      </w:r>
    </w:p>
    <w:p>
      <w:pPr>
        <w:spacing w:after="0" w:line="206" w:lineRule="auto"/>
        <w:jc w:val="left"/>
        <w:rPr>
          <w:sz w:val="21"/>
        </w:rPr>
        <w:sectPr>
          <w:headerReference w:type="default" r:id="rId12"/>
          <w:pgSz w:w="7090" w:h="11340"/>
          <w:pgMar w:header="0" w:footer="0" w:top="440" w:bottom="280" w:left="600" w:right="620"/>
        </w:sectPr>
      </w:pPr>
    </w:p>
    <w:p>
      <w:pPr>
        <w:pStyle w:val="BodyText"/>
        <w:spacing w:line="80" w:lineRule="exact"/>
        <w:ind w:left="13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line="235" w:lineRule="auto" w:before="97"/>
        <w:ind w:left="344" w:right="436"/>
        <w:jc w:val="center"/>
      </w:pPr>
      <w:r>
        <w:rPr>
          <w:spacing w:val="-3"/>
          <w:w w:val="90"/>
        </w:rPr>
        <w:t>Глава </w:t>
      </w:r>
      <w:r>
        <w:rPr>
          <w:spacing w:val="-6"/>
          <w:w w:val="90"/>
        </w:rPr>
        <w:t>1. </w:t>
      </w:r>
      <w:r>
        <w:rPr>
          <w:w w:val="90"/>
        </w:rPr>
        <w:t>Сепсис: определение, этиопатогенез </w:t>
      </w:r>
      <w:r>
        <w:rPr>
          <w:w w:val="95"/>
        </w:rPr>
        <w:t>и клинико-диагностическая концепция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638784;mso-wrap-distance-left:0;mso-wrap-distance-right:0" from="38.849998pt,10.728734pt" to="309.810998pt,10.728734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573" w:right="664" w:firstLine="0"/>
        <w:jc w:val="center"/>
        <w:rPr>
          <w:i/>
          <w:sz w:val="20"/>
        </w:rPr>
      </w:pPr>
      <w:r>
        <w:rPr>
          <w:i/>
          <w:spacing w:val="-8"/>
          <w:sz w:val="20"/>
        </w:rPr>
        <w:t>Б.Р.</w:t>
      </w:r>
      <w:r>
        <w:rPr>
          <w:i/>
          <w:spacing w:val="-25"/>
          <w:sz w:val="20"/>
        </w:rPr>
        <w:t> </w:t>
      </w:r>
      <w:r>
        <w:rPr>
          <w:i/>
          <w:spacing w:val="-4"/>
          <w:sz w:val="20"/>
        </w:rPr>
        <w:t>Гельфанд,</w:t>
      </w:r>
      <w:r>
        <w:rPr>
          <w:i/>
          <w:spacing w:val="-24"/>
          <w:sz w:val="20"/>
        </w:rPr>
        <w:t> </w:t>
      </w:r>
      <w:r>
        <w:rPr>
          <w:i/>
          <w:sz w:val="20"/>
        </w:rPr>
        <w:t>В.С.</w:t>
      </w:r>
      <w:r>
        <w:rPr>
          <w:i/>
          <w:spacing w:val="-24"/>
          <w:sz w:val="20"/>
        </w:rPr>
        <w:t> </w:t>
      </w:r>
      <w:r>
        <w:rPr>
          <w:i/>
          <w:sz w:val="20"/>
        </w:rPr>
        <w:t>Савельев,</w:t>
      </w:r>
      <w:r>
        <w:rPr>
          <w:i/>
          <w:spacing w:val="-25"/>
          <w:sz w:val="20"/>
        </w:rPr>
        <w:t> </w:t>
      </w:r>
      <w:r>
        <w:rPr>
          <w:i/>
          <w:sz w:val="20"/>
        </w:rPr>
        <w:t>В.А.</w:t>
      </w:r>
      <w:r>
        <w:rPr>
          <w:i/>
          <w:spacing w:val="-24"/>
          <w:sz w:val="20"/>
        </w:rPr>
        <w:t> </w:t>
      </w:r>
      <w:r>
        <w:rPr>
          <w:i/>
          <w:sz w:val="20"/>
        </w:rPr>
        <w:t>Руднов,</w:t>
      </w:r>
      <w:r>
        <w:rPr>
          <w:i/>
          <w:spacing w:val="-24"/>
          <w:sz w:val="20"/>
        </w:rPr>
        <w:t> </w:t>
      </w:r>
      <w:r>
        <w:rPr>
          <w:i/>
          <w:spacing w:val="-7"/>
          <w:sz w:val="20"/>
        </w:rPr>
        <w:t>Г.М.</w:t>
      </w:r>
      <w:r>
        <w:rPr>
          <w:i/>
          <w:spacing w:val="-24"/>
          <w:sz w:val="20"/>
        </w:rPr>
        <w:t> </w:t>
      </w:r>
      <w:r>
        <w:rPr>
          <w:i/>
          <w:spacing w:val="-3"/>
          <w:sz w:val="20"/>
        </w:rPr>
        <w:t>Галстян, </w:t>
      </w:r>
      <w:r>
        <w:rPr>
          <w:i/>
          <w:sz w:val="20"/>
        </w:rPr>
        <w:t>Е.Б.</w:t>
      </w:r>
      <w:r>
        <w:rPr>
          <w:i/>
          <w:spacing w:val="-26"/>
          <w:sz w:val="20"/>
        </w:rPr>
        <w:t> </w:t>
      </w:r>
      <w:r>
        <w:rPr>
          <w:i/>
          <w:spacing w:val="-4"/>
          <w:sz w:val="20"/>
        </w:rPr>
        <w:t>Гельфанд,</w:t>
      </w:r>
      <w:r>
        <w:rPr>
          <w:i/>
          <w:spacing w:val="-25"/>
          <w:sz w:val="20"/>
        </w:rPr>
        <w:t> </w:t>
      </w:r>
      <w:r>
        <w:rPr>
          <w:i/>
          <w:sz w:val="20"/>
        </w:rPr>
        <w:t>И.Б.</w:t>
      </w:r>
      <w:r>
        <w:rPr>
          <w:i/>
          <w:spacing w:val="-26"/>
          <w:sz w:val="20"/>
        </w:rPr>
        <w:t> </w:t>
      </w:r>
      <w:r>
        <w:rPr>
          <w:i/>
          <w:sz w:val="20"/>
        </w:rPr>
        <w:t>Заболотских,</w:t>
      </w:r>
      <w:r>
        <w:rPr>
          <w:i/>
          <w:spacing w:val="-25"/>
          <w:sz w:val="20"/>
        </w:rPr>
        <w:t> </w:t>
      </w:r>
      <w:r>
        <w:rPr>
          <w:i/>
          <w:sz w:val="20"/>
        </w:rPr>
        <w:t>К.Н.</w:t>
      </w:r>
      <w:r>
        <w:rPr>
          <w:i/>
          <w:spacing w:val="-26"/>
          <w:sz w:val="20"/>
        </w:rPr>
        <w:t> </w:t>
      </w:r>
      <w:r>
        <w:rPr>
          <w:i/>
          <w:sz w:val="20"/>
        </w:rPr>
        <w:t>Золотухин,</w:t>
      </w:r>
    </w:p>
    <w:p>
      <w:pPr>
        <w:spacing w:line="213" w:lineRule="auto" w:before="0"/>
        <w:ind w:left="258" w:right="350" w:firstLine="1"/>
        <w:jc w:val="center"/>
        <w:rPr>
          <w:i/>
          <w:sz w:val="20"/>
        </w:rPr>
      </w:pPr>
      <w:r>
        <w:rPr>
          <w:i/>
          <w:sz w:val="20"/>
        </w:rPr>
        <w:t>В.В.</w:t>
      </w:r>
      <w:r>
        <w:rPr>
          <w:i/>
          <w:spacing w:val="-22"/>
          <w:sz w:val="20"/>
        </w:rPr>
        <w:t> </w:t>
      </w:r>
      <w:r>
        <w:rPr>
          <w:i/>
          <w:sz w:val="20"/>
        </w:rPr>
        <w:t>Кулабухов,</w:t>
      </w:r>
      <w:r>
        <w:rPr>
          <w:i/>
          <w:spacing w:val="-22"/>
          <w:sz w:val="20"/>
        </w:rPr>
        <w:t> </w:t>
      </w:r>
      <w:r>
        <w:rPr>
          <w:i/>
          <w:sz w:val="20"/>
        </w:rPr>
        <w:t>К.М.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Лебединский,</w:t>
      </w:r>
      <w:r>
        <w:rPr>
          <w:i/>
          <w:spacing w:val="-22"/>
          <w:sz w:val="20"/>
        </w:rPr>
        <w:t> </w:t>
      </w:r>
      <w:r>
        <w:rPr>
          <w:i/>
          <w:sz w:val="20"/>
        </w:rPr>
        <w:t>А.Л.</w:t>
      </w:r>
      <w:r>
        <w:rPr>
          <w:i/>
          <w:spacing w:val="-22"/>
          <w:sz w:val="20"/>
        </w:rPr>
        <w:t> </w:t>
      </w:r>
      <w:r>
        <w:rPr>
          <w:i/>
          <w:sz w:val="20"/>
        </w:rPr>
        <w:t>Левит,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И.В.</w:t>
      </w:r>
      <w:r>
        <w:rPr>
          <w:i/>
          <w:spacing w:val="-22"/>
          <w:sz w:val="20"/>
        </w:rPr>
        <w:t> </w:t>
      </w:r>
      <w:r>
        <w:rPr>
          <w:i/>
          <w:sz w:val="20"/>
        </w:rPr>
        <w:t>Нехаев, </w:t>
      </w:r>
      <w:r>
        <w:rPr>
          <w:i/>
          <w:w w:val="95"/>
          <w:sz w:val="20"/>
        </w:rPr>
        <w:t>А.В. Николенко, Д.Н. Проценко, А.В. Щеголев, А.И.</w:t>
      </w:r>
      <w:r>
        <w:rPr>
          <w:i/>
          <w:spacing w:val="-26"/>
          <w:w w:val="95"/>
          <w:sz w:val="20"/>
        </w:rPr>
        <w:t> </w:t>
      </w:r>
      <w:r>
        <w:rPr>
          <w:i/>
          <w:w w:val="95"/>
          <w:sz w:val="20"/>
        </w:rPr>
        <w:t>Ярошецкий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8"/>
        </w:rPr>
      </w:pPr>
    </w:p>
    <w:p>
      <w:pPr>
        <w:pStyle w:val="BodyText"/>
        <w:spacing w:line="206" w:lineRule="auto" w:before="121"/>
        <w:ind w:left="134" w:right="177" w:firstLine="284"/>
      </w:pPr>
      <w:r>
        <w:rPr>
          <w:i/>
          <w:w w:val="95"/>
        </w:rPr>
        <w:t>И.В.</w:t>
      </w:r>
      <w:r>
        <w:rPr>
          <w:i/>
          <w:spacing w:val="-11"/>
          <w:w w:val="95"/>
        </w:rPr>
        <w:t> </w:t>
      </w:r>
      <w:r>
        <w:rPr>
          <w:i/>
          <w:w w:val="95"/>
        </w:rPr>
        <w:t>Давыдовский</w:t>
      </w:r>
      <w:r>
        <w:rPr>
          <w:i/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своей</w:t>
      </w:r>
      <w:r>
        <w:rPr>
          <w:spacing w:val="-11"/>
          <w:w w:val="95"/>
        </w:rPr>
        <w:t> </w:t>
      </w:r>
      <w:r>
        <w:rPr>
          <w:w w:val="95"/>
        </w:rPr>
        <w:t>книге</w:t>
      </w:r>
      <w:r>
        <w:rPr>
          <w:spacing w:val="-12"/>
          <w:w w:val="95"/>
        </w:rPr>
        <w:t> </w:t>
      </w:r>
      <w:r>
        <w:rPr>
          <w:w w:val="95"/>
        </w:rPr>
        <w:t>«Проблемы</w:t>
      </w:r>
      <w:r>
        <w:rPr>
          <w:spacing w:val="-11"/>
          <w:w w:val="95"/>
        </w:rPr>
        <w:t> </w:t>
      </w:r>
      <w:r>
        <w:rPr>
          <w:w w:val="95"/>
        </w:rPr>
        <w:t>причинности в медицине», изданной в 1962 </w:t>
      </w:r>
      <w:r>
        <w:rPr>
          <w:spacing w:val="-5"/>
          <w:w w:val="95"/>
        </w:rPr>
        <w:t>г., </w:t>
      </w:r>
      <w:r>
        <w:rPr>
          <w:w w:val="95"/>
        </w:rPr>
        <w:t>подводя итог своим</w:t>
      </w:r>
      <w:r>
        <w:rPr>
          <w:spacing w:val="-30"/>
          <w:w w:val="95"/>
        </w:rPr>
        <w:t> </w:t>
      </w:r>
      <w:r>
        <w:rPr>
          <w:w w:val="95"/>
        </w:rPr>
        <w:t>много- летним</w:t>
      </w:r>
      <w:r>
        <w:rPr>
          <w:spacing w:val="-24"/>
          <w:w w:val="95"/>
        </w:rPr>
        <w:t> </w:t>
      </w:r>
      <w:r>
        <w:rPr>
          <w:w w:val="95"/>
        </w:rPr>
        <w:t>исследованиям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сепсису,</w:t>
      </w:r>
      <w:r>
        <w:rPr>
          <w:spacing w:val="-23"/>
          <w:w w:val="95"/>
        </w:rPr>
        <w:t> </w:t>
      </w:r>
      <w:r>
        <w:rPr>
          <w:w w:val="95"/>
        </w:rPr>
        <w:t>приходит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заключению:</w:t>
      </w:r>
    </w:p>
    <w:p>
      <w:pPr>
        <w:pStyle w:val="BodyText"/>
        <w:spacing w:line="206" w:lineRule="auto" w:before="4"/>
        <w:ind w:left="124" w:right="177" w:hanging="16"/>
      </w:pPr>
      <w:r>
        <w:rPr>
          <w:w w:val="95"/>
        </w:rPr>
        <w:t>«Инфекционная</w:t>
      </w:r>
      <w:r>
        <w:rPr>
          <w:spacing w:val="-25"/>
          <w:w w:val="95"/>
        </w:rPr>
        <w:t> </w:t>
      </w:r>
      <w:r>
        <w:rPr>
          <w:w w:val="95"/>
        </w:rPr>
        <w:t>болезнь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5"/>
          <w:w w:val="95"/>
        </w:rPr>
        <w:t> </w:t>
      </w:r>
      <w:r>
        <w:rPr>
          <w:w w:val="95"/>
        </w:rPr>
        <w:t>своеобразное</w:t>
      </w:r>
      <w:r>
        <w:rPr>
          <w:spacing w:val="-25"/>
          <w:w w:val="95"/>
        </w:rPr>
        <w:t> </w:t>
      </w:r>
      <w:r>
        <w:rPr>
          <w:w w:val="95"/>
        </w:rPr>
        <w:t>отражение</w:t>
      </w:r>
      <w:r>
        <w:rPr>
          <w:spacing w:val="-24"/>
          <w:w w:val="95"/>
        </w:rPr>
        <w:t> </w:t>
      </w:r>
      <w:r>
        <w:rPr>
          <w:w w:val="95"/>
        </w:rPr>
        <w:t>дву- сторонней</w:t>
      </w:r>
      <w:r>
        <w:rPr>
          <w:spacing w:val="-24"/>
          <w:w w:val="95"/>
        </w:rPr>
        <w:t> </w:t>
      </w:r>
      <w:r>
        <w:rPr>
          <w:w w:val="95"/>
        </w:rPr>
        <w:t>деятельности;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имеет</w:t>
      </w:r>
      <w:r>
        <w:rPr>
          <w:spacing w:val="-23"/>
          <w:w w:val="95"/>
        </w:rPr>
        <w:t> </w:t>
      </w:r>
      <w:r>
        <w:rPr>
          <w:w w:val="95"/>
        </w:rPr>
        <w:t>ничего</w:t>
      </w:r>
      <w:r>
        <w:rPr>
          <w:spacing w:val="-24"/>
          <w:w w:val="95"/>
        </w:rPr>
        <w:t> </w:t>
      </w:r>
      <w:r>
        <w:rPr>
          <w:w w:val="95"/>
        </w:rPr>
        <w:t>общего</w:t>
      </w:r>
      <w:r>
        <w:rPr>
          <w:spacing w:val="-23"/>
          <w:w w:val="95"/>
        </w:rPr>
        <w:t> </w:t>
      </w:r>
      <w:r>
        <w:rPr>
          <w:w w:val="95"/>
        </w:rPr>
        <w:t>ни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ба- </w:t>
      </w:r>
      <w:r>
        <w:rPr>
          <w:w w:val="90"/>
        </w:rPr>
        <w:t>нальной интоксикацией, ни с нападением агрессора, пускаю- щего в </w:t>
      </w:r>
      <w:r>
        <w:rPr>
          <w:spacing w:val="-3"/>
          <w:w w:val="90"/>
        </w:rPr>
        <w:t>ход отравляющие </w:t>
      </w:r>
      <w:r>
        <w:rPr>
          <w:w w:val="90"/>
        </w:rPr>
        <w:t>вещества… </w:t>
      </w:r>
      <w:r>
        <w:rPr>
          <w:spacing w:val="-3"/>
          <w:w w:val="90"/>
        </w:rPr>
        <w:t>Причины инфекции </w:t>
      </w:r>
      <w:r>
        <w:rPr>
          <w:w w:val="90"/>
        </w:rPr>
        <w:t>надо </w:t>
      </w:r>
      <w:r>
        <w:rPr>
          <w:w w:val="95"/>
        </w:rPr>
        <w:t>искать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физиологии</w:t>
      </w:r>
      <w:r>
        <w:rPr>
          <w:spacing w:val="-30"/>
          <w:w w:val="95"/>
        </w:rPr>
        <w:t> </w:t>
      </w:r>
      <w:r>
        <w:rPr>
          <w:w w:val="95"/>
        </w:rPr>
        <w:t>организма,</w:t>
      </w:r>
      <w:r>
        <w:rPr>
          <w:spacing w:val="-31"/>
          <w:w w:val="95"/>
        </w:rPr>
        <w:t> </w:t>
      </w:r>
      <w:r>
        <w:rPr>
          <w:w w:val="95"/>
        </w:rPr>
        <w:t>а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физиологии</w:t>
      </w:r>
      <w:r>
        <w:rPr>
          <w:spacing w:val="-31"/>
          <w:w w:val="95"/>
        </w:rPr>
        <w:t> </w:t>
      </w:r>
      <w:r>
        <w:rPr>
          <w:w w:val="95"/>
        </w:rPr>
        <w:t>микроба» </w:t>
      </w:r>
      <w:r>
        <w:rPr>
          <w:spacing w:val="2"/>
        </w:rPr>
        <w:t>[9].</w:t>
      </w:r>
      <w:r>
        <w:rPr>
          <w:spacing w:val="-19"/>
        </w:rPr>
        <w:t> </w:t>
      </w:r>
      <w:r>
        <w:rPr/>
        <w:t>Исследования</w:t>
      </w:r>
      <w:r>
        <w:rPr>
          <w:spacing w:val="-19"/>
        </w:rPr>
        <w:t> </w:t>
      </w:r>
      <w:r>
        <w:rPr/>
        <w:t>многих</w:t>
      </w:r>
      <w:r>
        <w:rPr>
          <w:spacing w:val="-19"/>
        </w:rPr>
        <w:t> </w:t>
      </w:r>
      <w:r>
        <w:rPr>
          <w:spacing w:val="2"/>
        </w:rPr>
        <w:t>ученых</w:t>
      </w:r>
      <w:r>
        <w:rPr>
          <w:spacing w:val="-19"/>
        </w:rPr>
        <w:t> </w:t>
      </w:r>
      <w:r>
        <w:rPr>
          <w:spacing w:val="3"/>
        </w:rPr>
        <w:t>всего</w:t>
      </w:r>
      <w:r>
        <w:rPr>
          <w:spacing w:val="-19"/>
        </w:rPr>
        <w:t> </w:t>
      </w:r>
      <w:r>
        <w:rPr>
          <w:spacing w:val="2"/>
        </w:rPr>
        <w:t>мира</w:t>
      </w:r>
      <w:r>
        <w:rPr>
          <w:spacing w:val="-19"/>
        </w:rPr>
        <w:t> </w:t>
      </w:r>
      <w:r>
        <w:rPr/>
        <w:t>в</w:t>
      </w:r>
      <w:r>
        <w:rPr>
          <w:spacing w:val="-19"/>
        </w:rPr>
        <w:t> </w:t>
      </w:r>
      <w:r>
        <w:rPr/>
        <w:t>ХХ</w:t>
      </w:r>
      <w:r>
        <w:rPr>
          <w:spacing w:val="-19"/>
        </w:rPr>
        <w:t> </w:t>
      </w:r>
      <w:r>
        <w:rPr/>
        <w:t>в.</w:t>
      </w:r>
      <w:r>
        <w:rPr>
          <w:spacing w:val="-19"/>
        </w:rPr>
        <w:t> </w:t>
      </w:r>
      <w:r>
        <w:rPr>
          <w:spacing w:val="3"/>
        </w:rPr>
        <w:t>были </w:t>
      </w:r>
      <w:r>
        <w:rPr/>
        <w:t>посвящены</w:t>
      </w:r>
      <w:r>
        <w:rPr>
          <w:spacing w:val="-11"/>
        </w:rPr>
        <w:t> </w:t>
      </w:r>
      <w:r>
        <w:rPr/>
        <w:t>этой</w:t>
      </w:r>
      <w:r>
        <w:rPr>
          <w:spacing w:val="-11"/>
        </w:rPr>
        <w:t> </w:t>
      </w:r>
      <w:r>
        <w:rPr/>
        <w:t>проблеме</w:t>
      </w:r>
      <w:r>
        <w:rPr>
          <w:spacing w:val="-11"/>
        </w:rPr>
        <w:t> </w:t>
      </w:r>
      <w:r>
        <w:rPr/>
        <w:t>[1–20,</w:t>
      </w:r>
      <w:r>
        <w:rPr>
          <w:spacing w:val="-11"/>
        </w:rPr>
        <w:t> </w:t>
      </w:r>
      <w:r>
        <w:rPr/>
        <w:t>22].</w:t>
      </w:r>
    </w:p>
    <w:p>
      <w:pPr>
        <w:pStyle w:val="BodyText"/>
        <w:spacing w:line="206" w:lineRule="auto" w:before="9"/>
        <w:ind w:left="122" w:right="177" w:firstLine="295"/>
      </w:pPr>
      <w:r>
        <w:rPr/>
        <w:t>К</w:t>
      </w:r>
      <w:r>
        <w:rPr>
          <w:spacing w:val="-29"/>
        </w:rPr>
        <w:t> </w:t>
      </w:r>
      <w:r>
        <w:rPr>
          <w:spacing w:val="3"/>
        </w:rPr>
        <w:t>концу</w:t>
      </w:r>
      <w:r>
        <w:rPr>
          <w:spacing w:val="-29"/>
        </w:rPr>
        <w:t> </w:t>
      </w:r>
      <w:r>
        <w:rPr>
          <w:spacing w:val="4"/>
        </w:rPr>
        <w:t>XX</w:t>
      </w:r>
      <w:r>
        <w:rPr>
          <w:spacing w:val="-29"/>
        </w:rPr>
        <w:t> </w:t>
      </w:r>
      <w:r>
        <w:rPr/>
        <w:t>в.</w:t>
      </w:r>
      <w:r>
        <w:rPr>
          <w:spacing w:val="-28"/>
        </w:rPr>
        <w:t> </w:t>
      </w:r>
      <w:r>
        <w:rPr>
          <w:spacing w:val="5"/>
        </w:rPr>
        <w:t>стало</w:t>
      </w:r>
      <w:r>
        <w:rPr>
          <w:spacing w:val="-29"/>
        </w:rPr>
        <w:t> </w:t>
      </w:r>
      <w:r>
        <w:rPr>
          <w:spacing w:val="3"/>
        </w:rPr>
        <w:t>очевидным,</w:t>
      </w:r>
      <w:r>
        <w:rPr>
          <w:spacing w:val="-29"/>
        </w:rPr>
        <w:t> </w:t>
      </w:r>
      <w:r>
        <w:rPr>
          <w:spacing w:val="2"/>
        </w:rPr>
        <w:t>что</w:t>
      </w:r>
      <w:r>
        <w:rPr>
          <w:spacing w:val="-29"/>
        </w:rPr>
        <w:t> </w:t>
      </w:r>
      <w:r>
        <w:rPr>
          <w:spacing w:val="4"/>
        </w:rPr>
        <w:t>рассмотрение</w:t>
      </w:r>
      <w:r>
        <w:rPr>
          <w:spacing w:val="-28"/>
        </w:rPr>
        <w:t> </w:t>
      </w:r>
      <w:r>
        <w:rPr>
          <w:i/>
          <w:spacing w:val="4"/>
        </w:rPr>
        <w:t>сеп- </w:t>
      </w:r>
      <w:r>
        <w:rPr>
          <w:i/>
          <w:spacing w:val="2"/>
        </w:rPr>
        <w:t>сиса </w:t>
      </w:r>
      <w:r>
        <w:rPr>
          <w:i/>
        </w:rPr>
        <w:t>в </w:t>
      </w:r>
      <w:r>
        <w:rPr>
          <w:i/>
          <w:spacing w:val="2"/>
        </w:rPr>
        <w:t>качестве системной </w:t>
      </w:r>
      <w:r>
        <w:rPr>
          <w:i/>
        </w:rPr>
        <w:t>реакции на инфекционный </w:t>
      </w:r>
      <w:r>
        <w:rPr>
          <w:i/>
          <w:spacing w:val="3"/>
        </w:rPr>
        <w:t>очаг </w:t>
      </w:r>
      <w:r>
        <w:rPr>
          <w:w w:val="95"/>
        </w:rPr>
        <w:t>более</w:t>
      </w:r>
      <w:r>
        <w:rPr>
          <w:spacing w:val="-13"/>
          <w:w w:val="95"/>
        </w:rPr>
        <w:t> </w:t>
      </w:r>
      <w:r>
        <w:rPr>
          <w:w w:val="95"/>
        </w:rPr>
        <w:t>точно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отражает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характер</w:t>
      </w:r>
      <w:r>
        <w:rPr>
          <w:spacing w:val="-12"/>
          <w:w w:val="95"/>
        </w:rPr>
        <w:t> </w:t>
      </w:r>
      <w:r>
        <w:rPr>
          <w:w w:val="95"/>
        </w:rPr>
        <w:t>происходящих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организме </w:t>
      </w:r>
      <w:r>
        <w:rPr>
          <w:w w:val="90"/>
        </w:rPr>
        <w:t>изменений — </w:t>
      </w:r>
      <w:r>
        <w:rPr>
          <w:spacing w:val="-3"/>
          <w:w w:val="90"/>
        </w:rPr>
        <w:t>впервые </w:t>
      </w:r>
      <w:r>
        <w:rPr>
          <w:w w:val="90"/>
        </w:rPr>
        <w:t>такое </w:t>
      </w:r>
      <w:r>
        <w:rPr>
          <w:spacing w:val="-3"/>
          <w:w w:val="90"/>
        </w:rPr>
        <w:t>определение </w:t>
      </w:r>
      <w:r>
        <w:rPr>
          <w:w w:val="90"/>
        </w:rPr>
        <w:t>дала </w:t>
      </w:r>
      <w:r>
        <w:rPr>
          <w:spacing w:val="-3"/>
          <w:w w:val="90"/>
        </w:rPr>
        <w:t>согласительная </w:t>
      </w:r>
      <w:r>
        <w:rPr>
          <w:w w:val="90"/>
        </w:rPr>
        <w:t>конференция Американского колледжа пульмонологов и Об- щества специалистов </w:t>
      </w:r>
      <w:r>
        <w:rPr>
          <w:spacing w:val="-3"/>
          <w:w w:val="90"/>
        </w:rPr>
        <w:t>критической медицины </w:t>
      </w:r>
      <w:r>
        <w:rPr>
          <w:w w:val="90"/>
        </w:rPr>
        <w:t>— </w:t>
      </w:r>
      <w:r>
        <w:rPr>
          <w:spacing w:val="-3"/>
          <w:w w:val="90"/>
        </w:rPr>
        <w:t>ACCP/SCCM, </w:t>
      </w:r>
      <w:r>
        <w:rPr/>
        <w:t>состоявшаяся</w:t>
      </w:r>
      <w:r>
        <w:rPr>
          <w:spacing w:val="-9"/>
        </w:rPr>
        <w:t> </w:t>
      </w:r>
      <w:r>
        <w:rPr/>
        <w:t>в</w:t>
      </w:r>
      <w:r>
        <w:rPr>
          <w:spacing w:val="-9"/>
        </w:rPr>
        <w:t> </w:t>
      </w:r>
      <w:r>
        <w:rPr/>
        <w:t>Чикаго</w:t>
      </w:r>
      <w:r>
        <w:rPr>
          <w:spacing w:val="-9"/>
        </w:rPr>
        <w:t> </w:t>
      </w:r>
      <w:r>
        <w:rPr/>
        <w:t>в</w:t>
      </w:r>
      <w:r>
        <w:rPr>
          <w:spacing w:val="-9"/>
        </w:rPr>
        <w:t> </w:t>
      </w:r>
      <w:r>
        <w:rPr/>
        <w:t>1991</w:t>
      </w:r>
      <w:r>
        <w:rPr>
          <w:spacing w:val="-8"/>
        </w:rPr>
        <w:t> </w:t>
      </w:r>
      <w:r>
        <w:rPr>
          <w:spacing w:val="-9"/>
        </w:rPr>
        <w:t>г. </w:t>
      </w:r>
      <w:r>
        <w:rPr/>
        <w:t>[14].</w:t>
      </w:r>
    </w:p>
    <w:p>
      <w:pPr>
        <w:pStyle w:val="BodyText"/>
        <w:spacing w:line="211" w:lineRule="auto" w:before="6"/>
        <w:ind w:left="124" w:right="172" w:firstLine="295"/>
        <w:rPr>
          <w:rFonts w:ascii="Times New Roman" w:hAnsi="Times New Roman"/>
          <w:b/>
        </w:rPr>
      </w:pP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нашей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стране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согласованная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междисциплинарная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по- </w:t>
      </w:r>
      <w:r>
        <w:rPr>
          <w:spacing w:val="4"/>
          <w:w w:val="95"/>
        </w:rPr>
        <w:t>зиция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экспертов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определению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клинико-диагностиче- </w:t>
      </w:r>
      <w:r>
        <w:rPr>
          <w:spacing w:val="3"/>
          <w:w w:val="95"/>
        </w:rPr>
        <w:t>ской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концепции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сепсиса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принята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согласительной</w:t>
      </w:r>
      <w:r>
        <w:rPr>
          <w:spacing w:val="-16"/>
          <w:w w:val="95"/>
        </w:rPr>
        <w:t> </w:t>
      </w:r>
      <w:r>
        <w:rPr>
          <w:spacing w:val="8"/>
          <w:w w:val="95"/>
        </w:rPr>
        <w:t>Калуж- </w:t>
      </w:r>
      <w:r>
        <w:rPr>
          <w:w w:val="95"/>
        </w:rPr>
        <w:t>ской</w:t>
      </w:r>
      <w:r>
        <w:rPr>
          <w:spacing w:val="-27"/>
          <w:w w:val="95"/>
        </w:rPr>
        <w:t> </w:t>
      </w:r>
      <w:r>
        <w:rPr>
          <w:w w:val="95"/>
        </w:rPr>
        <w:t>конференцией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сепсису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2004</w:t>
      </w:r>
      <w:r>
        <w:rPr>
          <w:spacing w:val="-27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6"/>
          <w:w w:val="95"/>
        </w:rPr>
        <w:t> </w:t>
      </w:r>
      <w:r>
        <w:rPr>
          <w:w w:val="95"/>
        </w:rPr>
        <w:t>Российские</w:t>
      </w:r>
      <w:r>
        <w:rPr>
          <w:spacing w:val="-26"/>
          <w:w w:val="95"/>
        </w:rPr>
        <w:t> </w:t>
      </w:r>
      <w:r>
        <w:rPr>
          <w:w w:val="95"/>
        </w:rPr>
        <w:t>эксперты из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практических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соображений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сочли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необходимым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расши- </w:t>
      </w:r>
      <w:r>
        <w:rPr>
          <w:w w:val="95"/>
        </w:rPr>
        <w:t>рить</w:t>
      </w:r>
      <w:r>
        <w:rPr>
          <w:spacing w:val="-14"/>
          <w:w w:val="95"/>
        </w:rPr>
        <w:t> </w:t>
      </w:r>
      <w:r>
        <w:rPr>
          <w:w w:val="95"/>
        </w:rPr>
        <w:t>интерпретацию</w:t>
      </w:r>
      <w:r>
        <w:rPr>
          <w:spacing w:val="-13"/>
          <w:w w:val="95"/>
        </w:rPr>
        <w:t> </w:t>
      </w:r>
      <w:r>
        <w:rPr>
          <w:w w:val="95"/>
        </w:rPr>
        <w:t>определения</w:t>
      </w:r>
      <w:r>
        <w:rPr>
          <w:spacing w:val="-13"/>
          <w:w w:val="95"/>
        </w:rPr>
        <w:t> </w:t>
      </w:r>
      <w:r>
        <w:rPr>
          <w:w w:val="95"/>
        </w:rPr>
        <w:t>сепсиса,</w:t>
      </w:r>
      <w:r>
        <w:rPr>
          <w:spacing w:val="-13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w w:val="95"/>
        </w:rPr>
        <w:t>отходя</w:t>
      </w:r>
      <w:r>
        <w:rPr>
          <w:spacing w:val="-13"/>
          <w:w w:val="95"/>
        </w:rPr>
        <w:t> </w:t>
      </w:r>
      <w:r>
        <w:rPr>
          <w:w w:val="95"/>
        </w:rPr>
        <w:t>от</w:t>
      </w:r>
      <w:r>
        <w:rPr>
          <w:spacing w:val="-13"/>
          <w:w w:val="95"/>
        </w:rPr>
        <w:t> </w:t>
      </w:r>
      <w:r>
        <w:rPr>
          <w:w w:val="95"/>
        </w:rPr>
        <w:t>его принципиальной </w:t>
      </w:r>
      <w:r>
        <w:rPr>
          <w:spacing w:val="3"/>
          <w:w w:val="95"/>
        </w:rPr>
        <w:t>сути: </w:t>
      </w:r>
      <w:r>
        <w:rPr>
          <w:w w:val="95"/>
        </w:rPr>
        <w:t>«</w:t>
      </w:r>
      <w:r>
        <w:rPr>
          <w:rFonts w:ascii="Times New Roman" w:hAnsi="Times New Roman"/>
          <w:b/>
          <w:w w:val="95"/>
        </w:rPr>
        <w:t>Сепсис — это патологический про- </w:t>
      </w:r>
      <w:r>
        <w:rPr>
          <w:rFonts w:ascii="Times New Roman" w:hAnsi="Times New Roman"/>
          <w:b/>
          <w:spacing w:val="2"/>
        </w:rPr>
        <w:t>цесс, </w:t>
      </w:r>
      <w:r>
        <w:rPr>
          <w:rFonts w:ascii="Times New Roman" w:hAnsi="Times New Roman"/>
          <w:b/>
        </w:rPr>
        <w:t>в основе которого лежит </w:t>
      </w:r>
      <w:r>
        <w:rPr>
          <w:rFonts w:ascii="Times New Roman" w:hAnsi="Times New Roman"/>
          <w:b/>
          <w:spacing w:val="2"/>
        </w:rPr>
        <w:t>реакция </w:t>
      </w:r>
      <w:r>
        <w:rPr>
          <w:rFonts w:ascii="Times New Roman" w:hAnsi="Times New Roman"/>
          <w:b/>
        </w:rPr>
        <w:t>организма в</w:t>
      </w:r>
      <w:r>
        <w:rPr>
          <w:rFonts w:ascii="Times New Roman" w:hAnsi="Times New Roman"/>
          <w:b/>
          <w:spacing w:val="45"/>
        </w:rPr>
        <w:t> </w:t>
      </w:r>
      <w:r>
        <w:rPr>
          <w:rFonts w:ascii="Times New Roman" w:hAnsi="Times New Roman"/>
          <w:b/>
        </w:rPr>
        <w:t>виде</w:t>
      </w:r>
    </w:p>
    <w:p>
      <w:pPr>
        <w:spacing w:before="92"/>
        <w:ind w:left="344" w:right="435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19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14"/>
          <w:pgSz w:w="7090" w:h="11340"/>
          <w:pgMar w:header="0" w:footer="0" w:top="740" w:bottom="280" w:left="600" w:right="620"/>
        </w:sectPr>
      </w:pPr>
    </w:p>
    <w:p>
      <w:pPr>
        <w:tabs>
          <w:tab w:pos="3831" w:val="left" w:leader="none"/>
          <w:tab w:pos="7103" w:val="left" w:leader="none"/>
          <w:tab w:pos="12602" w:val="right" w:leader="none"/>
        </w:tabs>
        <w:spacing w:before="72"/>
        <w:ind w:left="13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20</w:t>
        <w:tab/>
      </w:r>
      <w:r>
        <w:rPr>
          <w:rFonts w:ascii="Calibri" w:hAnsi="Calibri"/>
          <w:i/>
          <w:spacing w:val="-3"/>
          <w:w w:val="95"/>
          <w:sz w:val="16"/>
        </w:rPr>
        <w:t>Глава </w:t>
      </w:r>
      <w:r>
        <w:rPr>
          <w:rFonts w:ascii="Calibri" w:hAnsi="Calibri"/>
          <w:i/>
          <w:w w:val="95"/>
          <w:sz w:val="16"/>
        </w:rPr>
        <w:t>1.</w:t>
      </w:r>
      <w:r>
        <w:rPr>
          <w:rFonts w:ascii="Calibri" w:hAnsi="Calibri"/>
          <w:i/>
          <w:spacing w:val="-18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Сепсис: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определение</w:t>
        <w:tab/>
      </w:r>
      <w:r>
        <w:rPr>
          <w:rFonts w:ascii="Calibri" w:hAnsi="Calibri"/>
          <w:i/>
          <w:sz w:val="16"/>
        </w:rPr>
        <w:t>Сепсис:</w:t>
      </w:r>
      <w:r>
        <w:rPr>
          <w:rFonts w:ascii="Calibri" w:hAnsi="Calibri"/>
          <w:i/>
          <w:spacing w:val="-11"/>
          <w:sz w:val="16"/>
        </w:rPr>
        <w:t> </w:t>
      </w:r>
      <w:r>
        <w:rPr>
          <w:rFonts w:ascii="Calibri" w:hAnsi="Calibri"/>
          <w:i/>
          <w:sz w:val="16"/>
        </w:rPr>
        <w:t>определение</w:t>
        <w:tab/>
      </w:r>
      <w:r>
        <w:rPr>
          <w:rFonts w:ascii="Calibri" w:hAnsi="Calibri"/>
          <w:sz w:val="18"/>
        </w:rPr>
        <w:t>21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15"/>
          <w:pgSz w:w="14180" w:h="11340" w:orient="landscape"/>
          <w:pgMar w:header="0" w:footer="0" w:top="440" w:bottom="280" w:left="720" w:right="680"/>
        </w:sectPr>
      </w:pP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Heading3"/>
        <w:spacing w:line="232" w:lineRule="auto"/>
        <w:ind w:left="132" w:right="43" w:hanging="1"/>
        <w:jc w:val="both"/>
        <w:rPr>
          <w:rFonts w:ascii="Palatino Linotype" w:hAnsi="Palatino Linotype"/>
          <w:b w:val="0"/>
        </w:rPr>
      </w:pPr>
      <w:r>
        <w:rPr/>
        <w:t>генерализованного</w:t>
      </w:r>
      <w:r>
        <w:rPr>
          <w:spacing w:val="-22"/>
        </w:rPr>
        <w:t> </w:t>
      </w:r>
      <w:r>
        <w:rPr/>
        <w:t>(системного)</w:t>
      </w:r>
      <w:r>
        <w:rPr>
          <w:spacing w:val="-22"/>
        </w:rPr>
        <w:t> </w:t>
      </w:r>
      <w:r>
        <w:rPr/>
        <w:t>воспаления</w:t>
      </w:r>
      <w:r>
        <w:rPr>
          <w:spacing w:val="-21"/>
        </w:rPr>
        <w:t> </w:t>
      </w:r>
      <w:r>
        <w:rPr/>
        <w:t>на</w:t>
      </w:r>
      <w:r>
        <w:rPr>
          <w:spacing w:val="-22"/>
        </w:rPr>
        <w:t> </w:t>
      </w:r>
      <w:r>
        <w:rPr/>
        <w:t>инфекцию </w:t>
      </w:r>
      <w:r>
        <w:rPr>
          <w:spacing w:val="3"/>
        </w:rPr>
        <w:t>различной </w:t>
      </w:r>
      <w:r>
        <w:rPr>
          <w:spacing w:val="2"/>
        </w:rPr>
        <w:t>природы </w:t>
      </w:r>
      <w:r>
        <w:rPr>
          <w:spacing w:val="4"/>
        </w:rPr>
        <w:t>(бактериальную, </w:t>
      </w:r>
      <w:r>
        <w:rPr>
          <w:spacing w:val="3"/>
        </w:rPr>
        <w:t>вирусную,</w:t>
      </w:r>
      <w:r>
        <w:rPr>
          <w:spacing w:val="-31"/>
        </w:rPr>
        <w:t> </w:t>
      </w:r>
      <w:r>
        <w:rPr>
          <w:spacing w:val="2"/>
        </w:rPr>
        <w:t>грибко- </w:t>
      </w:r>
      <w:r>
        <w:rPr/>
        <w:t>вую)»</w:t>
      </w:r>
      <w:r>
        <w:rPr>
          <w:spacing w:val="-4"/>
        </w:rPr>
        <w:t> </w:t>
      </w:r>
      <w:r>
        <w:rPr>
          <w:rFonts w:ascii="Palatino Linotype" w:hAnsi="Palatino Linotype"/>
          <w:b w:val="0"/>
        </w:rPr>
        <w:t>[21].</w:t>
      </w:r>
    </w:p>
    <w:p>
      <w:pPr>
        <w:pStyle w:val="BodyText"/>
        <w:spacing w:line="206" w:lineRule="auto"/>
        <w:ind w:left="117" w:right="38" w:firstLine="296"/>
      </w:pPr>
      <w:r>
        <w:rPr>
          <w:w w:val="95"/>
        </w:rPr>
        <w:t>В </w:t>
      </w:r>
      <w:r>
        <w:rPr>
          <w:spacing w:val="2"/>
          <w:w w:val="95"/>
        </w:rPr>
        <w:t>2014 </w:t>
      </w:r>
      <w:r>
        <w:rPr>
          <w:spacing w:val="-7"/>
          <w:w w:val="95"/>
        </w:rPr>
        <w:t>г. </w:t>
      </w:r>
      <w:r>
        <w:rPr>
          <w:w w:val="95"/>
        </w:rPr>
        <w:t>на </w:t>
      </w:r>
      <w:r>
        <w:rPr>
          <w:spacing w:val="2"/>
          <w:w w:val="95"/>
        </w:rPr>
        <w:t>Международном септическом </w:t>
      </w:r>
      <w:r>
        <w:rPr>
          <w:spacing w:val="3"/>
          <w:w w:val="95"/>
        </w:rPr>
        <w:t>форуме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3"/>
          <w:w w:val="95"/>
        </w:rPr>
        <w:t>Ин- </w:t>
      </w:r>
      <w:r>
        <w:rPr>
          <w:spacing w:val="5"/>
          <w:w w:val="95"/>
        </w:rPr>
        <w:t>ституте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Пастера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Париже</w:t>
      </w:r>
      <w:r>
        <w:rPr>
          <w:spacing w:val="-20"/>
          <w:w w:val="95"/>
        </w:rPr>
        <w:t> </w:t>
      </w:r>
      <w:r>
        <w:rPr>
          <w:w w:val="95"/>
        </w:rPr>
        <w:t>концепция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синдрома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системной </w:t>
      </w:r>
      <w:r>
        <w:rPr>
          <w:spacing w:val="6"/>
          <w:w w:val="95"/>
        </w:rPr>
        <w:t>воспалительной</w:t>
      </w:r>
      <w:r>
        <w:rPr>
          <w:spacing w:val="-19"/>
          <w:w w:val="95"/>
        </w:rPr>
        <w:t> </w:t>
      </w:r>
      <w:r>
        <w:rPr>
          <w:spacing w:val="7"/>
          <w:w w:val="95"/>
        </w:rPr>
        <w:t>реакции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6"/>
          <w:w w:val="95"/>
        </w:rPr>
        <w:t>современная</w:t>
      </w:r>
      <w:r>
        <w:rPr>
          <w:spacing w:val="-19"/>
          <w:w w:val="95"/>
        </w:rPr>
        <w:t> </w:t>
      </w:r>
      <w:r>
        <w:rPr>
          <w:spacing w:val="7"/>
          <w:w w:val="95"/>
        </w:rPr>
        <w:t>классификации </w:t>
      </w:r>
      <w:r>
        <w:rPr>
          <w:spacing w:val="3"/>
          <w:w w:val="95"/>
        </w:rPr>
        <w:t>сепсиса </w:t>
      </w:r>
      <w:r>
        <w:rPr>
          <w:spacing w:val="2"/>
          <w:w w:val="95"/>
        </w:rPr>
        <w:t>подверглись </w:t>
      </w:r>
      <w:r>
        <w:rPr>
          <w:spacing w:val="3"/>
          <w:w w:val="95"/>
        </w:rPr>
        <w:t>жесткой </w:t>
      </w:r>
      <w:r>
        <w:rPr>
          <w:spacing w:val="2"/>
          <w:w w:val="95"/>
        </w:rPr>
        <w:t>критике </w:t>
      </w:r>
      <w:r>
        <w:rPr>
          <w:spacing w:val="3"/>
          <w:w w:val="95"/>
        </w:rPr>
        <w:t>[23]. </w:t>
      </w:r>
      <w:r>
        <w:rPr>
          <w:spacing w:val="2"/>
          <w:w w:val="95"/>
        </w:rPr>
        <w:t>Авторы</w:t>
      </w:r>
      <w:r>
        <w:rPr>
          <w:spacing w:val="-35"/>
          <w:w w:val="95"/>
        </w:rPr>
        <w:t> </w:t>
      </w:r>
      <w:r>
        <w:rPr>
          <w:spacing w:val="5"/>
          <w:w w:val="95"/>
        </w:rPr>
        <w:t>указы- </w:t>
      </w:r>
      <w:r>
        <w:rPr>
          <w:spacing w:val="4"/>
          <w:w w:val="95"/>
        </w:rPr>
        <w:t>вали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w w:val="95"/>
        </w:rPr>
        <w:t>три</w:t>
      </w:r>
      <w:r>
        <w:rPr>
          <w:spacing w:val="-10"/>
          <w:w w:val="95"/>
        </w:rPr>
        <w:t> </w:t>
      </w:r>
      <w:r>
        <w:rPr>
          <w:w w:val="95"/>
        </w:rPr>
        <w:t>основные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проблемы,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связанные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клинической </w:t>
      </w:r>
      <w:r>
        <w:rPr>
          <w:spacing w:val="4"/>
          <w:w w:val="90"/>
        </w:rPr>
        <w:t>интерпретацией </w:t>
      </w:r>
      <w:r>
        <w:rPr>
          <w:spacing w:val="2"/>
          <w:w w:val="90"/>
        </w:rPr>
        <w:t>критериев </w:t>
      </w:r>
      <w:r>
        <w:rPr>
          <w:spacing w:val="3"/>
          <w:w w:val="90"/>
        </w:rPr>
        <w:t>системной </w:t>
      </w:r>
      <w:r>
        <w:rPr>
          <w:spacing w:val="4"/>
          <w:w w:val="90"/>
        </w:rPr>
        <w:t>воспалительной </w:t>
      </w:r>
      <w:r>
        <w:rPr>
          <w:spacing w:val="3"/>
          <w:w w:val="90"/>
        </w:rPr>
        <w:t>ре- </w:t>
      </w:r>
      <w:r>
        <w:rPr>
          <w:spacing w:val="2"/>
        </w:rPr>
        <w:t>акции</w:t>
      </w:r>
      <w:r>
        <w:rPr>
          <w:spacing w:val="-1"/>
        </w:rPr>
        <w:t> </w:t>
      </w:r>
      <w:r>
        <w:rPr>
          <w:spacing w:val="3"/>
        </w:rPr>
        <w:t>(СВР):</w:t>
      </w:r>
    </w:p>
    <w:p>
      <w:pPr>
        <w:pStyle w:val="ListParagraph"/>
        <w:numPr>
          <w:ilvl w:val="0"/>
          <w:numId w:val="9"/>
        </w:numPr>
        <w:tabs>
          <w:tab w:pos="641" w:val="left" w:leader="none"/>
        </w:tabs>
        <w:spacing w:line="206" w:lineRule="auto" w:before="2" w:after="0"/>
        <w:ind w:left="640" w:right="92" w:hanging="227"/>
        <w:jc w:val="both"/>
        <w:rPr>
          <w:sz w:val="21"/>
        </w:rPr>
      </w:pPr>
      <w:r>
        <w:rPr>
          <w:w w:val="90"/>
          <w:sz w:val="21"/>
        </w:rPr>
        <w:t>их низкую специфичность и высокую чувствительность, </w:t>
      </w:r>
      <w:r>
        <w:rPr>
          <w:w w:val="95"/>
          <w:sz w:val="21"/>
        </w:rPr>
        <w:t>которая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ведет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18"/>
          <w:w w:val="95"/>
          <w:sz w:val="21"/>
        </w:rPr>
        <w:t> </w:t>
      </w:r>
      <w:r>
        <w:rPr>
          <w:spacing w:val="-3"/>
          <w:w w:val="95"/>
          <w:sz w:val="21"/>
        </w:rPr>
        <w:t>тому,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что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до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90%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отделений реанимации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интенсивной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терапии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(ОРИТ)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различ- </w:t>
      </w:r>
      <w:r>
        <w:rPr>
          <w:sz w:val="21"/>
        </w:rPr>
        <w:t>ной</w:t>
      </w:r>
      <w:r>
        <w:rPr>
          <w:spacing w:val="-20"/>
          <w:sz w:val="21"/>
        </w:rPr>
        <w:t> </w:t>
      </w:r>
      <w:r>
        <w:rPr>
          <w:sz w:val="21"/>
        </w:rPr>
        <w:t>патологией</w:t>
      </w:r>
      <w:r>
        <w:rPr>
          <w:spacing w:val="-20"/>
          <w:sz w:val="21"/>
        </w:rPr>
        <w:t> </w:t>
      </w:r>
      <w:r>
        <w:rPr>
          <w:sz w:val="21"/>
        </w:rPr>
        <w:t>могут</w:t>
      </w:r>
      <w:r>
        <w:rPr>
          <w:spacing w:val="-20"/>
          <w:sz w:val="21"/>
        </w:rPr>
        <w:t> </w:t>
      </w:r>
      <w:r>
        <w:rPr>
          <w:sz w:val="21"/>
        </w:rPr>
        <w:t>иметь</w:t>
      </w:r>
      <w:r>
        <w:rPr>
          <w:spacing w:val="-20"/>
          <w:sz w:val="21"/>
        </w:rPr>
        <w:t> </w:t>
      </w:r>
      <w:r>
        <w:rPr>
          <w:sz w:val="21"/>
        </w:rPr>
        <w:t>признаки</w:t>
      </w:r>
      <w:r>
        <w:rPr>
          <w:spacing w:val="-20"/>
          <w:sz w:val="21"/>
        </w:rPr>
        <w:t> </w:t>
      </w:r>
      <w:r>
        <w:rPr>
          <w:sz w:val="21"/>
        </w:rPr>
        <w:t>СВР;</w:t>
      </w:r>
    </w:p>
    <w:p>
      <w:pPr>
        <w:pStyle w:val="ListParagraph"/>
        <w:numPr>
          <w:ilvl w:val="0"/>
          <w:numId w:val="9"/>
        </w:numPr>
        <w:tabs>
          <w:tab w:pos="641" w:val="left" w:leader="none"/>
        </w:tabs>
        <w:spacing w:line="206" w:lineRule="auto" w:before="5" w:after="0"/>
        <w:ind w:left="640" w:right="85" w:hanging="227"/>
        <w:jc w:val="both"/>
        <w:rPr>
          <w:sz w:val="21"/>
        </w:rPr>
      </w:pPr>
      <w:r>
        <w:rPr>
          <w:spacing w:val="3"/>
          <w:w w:val="95"/>
          <w:sz w:val="21"/>
        </w:rPr>
        <w:t>проявления</w:t>
      </w:r>
      <w:r>
        <w:rPr>
          <w:spacing w:val="-6"/>
          <w:w w:val="95"/>
          <w:sz w:val="21"/>
        </w:rPr>
        <w:t> </w:t>
      </w:r>
      <w:r>
        <w:rPr>
          <w:spacing w:val="2"/>
          <w:w w:val="95"/>
          <w:sz w:val="21"/>
        </w:rPr>
        <w:t>СВР</w:t>
      </w:r>
      <w:r>
        <w:rPr>
          <w:spacing w:val="-6"/>
          <w:w w:val="95"/>
          <w:sz w:val="21"/>
        </w:rPr>
        <w:t> </w:t>
      </w:r>
      <w:r>
        <w:rPr>
          <w:spacing w:val="5"/>
          <w:w w:val="95"/>
          <w:sz w:val="21"/>
        </w:rPr>
        <w:t>зачастую</w:t>
      </w:r>
      <w:r>
        <w:rPr>
          <w:spacing w:val="-5"/>
          <w:w w:val="95"/>
          <w:sz w:val="21"/>
        </w:rPr>
        <w:t> </w:t>
      </w:r>
      <w:r>
        <w:rPr>
          <w:spacing w:val="3"/>
          <w:w w:val="95"/>
          <w:sz w:val="21"/>
        </w:rPr>
        <w:t>являются</w:t>
      </w:r>
      <w:r>
        <w:rPr>
          <w:spacing w:val="-6"/>
          <w:w w:val="95"/>
          <w:sz w:val="21"/>
        </w:rPr>
        <w:t> </w:t>
      </w:r>
      <w:r>
        <w:rPr>
          <w:spacing w:val="4"/>
          <w:w w:val="95"/>
          <w:sz w:val="21"/>
        </w:rPr>
        <w:t>адекватным</w:t>
      </w:r>
      <w:r>
        <w:rPr>
          <w:spacing w:val="-5"/>
          <w:w w:val="95"/>
          <w:sz w:val="21"/>
        </w:rPr>
        <w:t> </w:t>
      </w:r>
      <w:r>
        <w:rPr>
          <w:spacing w:val="4"/>
          <w:w w:val="95"/>
          <w:sz w:val="21"/>
        </w:rPr>
        <w:t>от- </w:t>
      </w:r>
      <w:r>
        <w:rPr>
          <w:spacing w:val="8"/>
          <w:w w:val="95"/>
          <w:sz w:val="21"/>
        </w:rPr>
        <w:t>ветом </w:t>
      </w:r>
      <w:r>
        <w:rPr>
          <w:spacing w:val="4"/>
          <w:w w:val="95"/>
          <w:sz w:val="21"/>
        </w:rPr>
        <w:t>на </w:t>
      </w:r>
      <w:r>
        <w:rPr>
          <w:spacing w:val="8"/>
          <w:w w:val="95"/>
          <w:sz w:val="21"/>
        </w:rPr>
        <w:t>инфекцию, </w:t>
      </w:r>
      <w:r>
        <w:rPr>
          <w:spacing w:val="5"/>
          <w:w w:val="95"/>
          <w:sz w:val="21"/>
        </w:rPr>
        <w:t>они </w:t>
      </w:r>
      <w:r>
        <w:rPr>
          <w:spacing w:val="8"/>
          <w:w w:val="95"/>
          <w:sz w:val="21"/>
        </w:rPr>
        <w:t>могут развиваться </w:t>
      </w:r>
      <w:r>
        <w:rPr>
          <w:w w:val="95"/>
          <w:sz w:val="21"/>
        </w:rPr>
        <w:t>и </w:t>
      </w:r>
      <w:r>
        <w:rPr>
          <w:spacing w:val="5"/>
          <w:w w:val="95"/>
          <w:sz w:val="21"/>
        </w:rPr>
        <w:t>при </w:t>
      </w:r>
      <w:r>
        <w:rPr>
          <w:spacing w:val="3"/>
          <w:w w:val="95"/>
          <w:sz w:val="21"/>
        </w:rPr>
        <w:t>нетяжелых</w:t>
      </w:r>
      <w:r>
        <w:rPr>
          <w:spacing w:val="-15"/>
          <w:w w:val="95"/>
          <w:sz w:val="21"/>
        </w:rPr>
        <w:t> </w:t>
      </w:r>
      <w:r>
        <w:rPr>
          <w:spacing w:val="4"/>
          <w:w w:val="95"/>
          <w:sz w:val="21"/>
        </w:rPr>
        <w:t>вирусных</w:t>
      </w:r>
      <w:r>
        <w:rPr>
          <w:spacing w:val="-15"/>
          <w:w w:val="95"/>
          <w:sz w:val="21"/>
        </w:rPr>
        <w:t> </w:t>
      </w:r>
      <w:r>
        <w:rPr>
          <w:spacing w:val="5"/>
          <w:w w:val="95"/>
          <w:sz w:val="21"/>
        </w:rPr>
        <w:t>заболеваниях,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которые</w:t>
      </w:r>
      <w:r>
        <w:rPr>
          <w:spacing w:val="-15"/>
          <w:w w:val="95"/>
          <w:sz w:val="21"/>
        </w:rPr>
        <w:t> </w:t>
      </w:r>
      <w:r>
        <w:rPr>
          <w:spacing w:val="4"/>
          <w:w w:val="95"/>
          <w:sz w:val="21"/>
        </w:rPr>
        <w:t>наряду </w:t>
      </w:r>
      <w:r>
        <w:rPr>
          <w:w w:val="95"/>
          <w:sz w:val="21"/>
        </w:rPr>
        <w:t>с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механизмами,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лежащими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основе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их</w:t>
      </w:r>
      <w:r>
        <w:rPr>
          <w:spacing w:val="-12"/>
          <w:w w:val="95"/>
          <w:sz w:val="21"/>
        </w:rPr>
        <w:t> </w:t>
      </w:r>
      <w:r>
        <w:rPr>
          <w:spacing w:val="6"/>
          <w:w w:val="95"/>
          <w:sz w:val="21"/>
        </w:rPr>
        <w:t>формирова- </w:t>
      </w:r>
      <w:r>
        <w:rPr>
          <w:spacing w:val="5"/>
          <w:w w:val="95"/>
          <w:sz w:val="21"/>
        </w:rPr>
        <w:t>ния,</w:t>
      </w:r>
      <w:r>
        <w:rPr>
          <w:spacing w:val="-14"/>
          <w:w w:val="95"/>
          <w:sz w:val="21"/>
        </w:rPr>
        <w:t> </w:t>
      </w:r>
      <w:r>
        <w:rPr>
          <w:spacing w:val="5"/>
          <w:w w:val="95"/>
          <w:sz w:val="21"/>
        </w:rPr>
        <w:t>имеют</w:t>
      </w:r>
      <w:r>
        <w:rPr>
          <w:spacing w:val="-14"/>
          <w:w w:val="95"/>
          <w:sz w:val="21"/>
        </w:rPr>
        <w:t> </w:t>
      </w:r>
      <w:r>
        <w:rPr>
          <w:spacing w:val="6"/>
          <w:w w:val="95"/>
          <w:sz w:val="21"/>
        </w:rPr>
        <w:t>компенсаторное</w:t>
      </w:r>
      <w:r>
        <w:rPr>
          <w:spacing w:val="-13"/>
          <w:w w:val="95"/>
          <w:sz w:val="21"/>
        </w:rPr>
        <w:t> </w:t>
      </w:r>
      <w:r>
        <w:rPr>
          <w:spacing w:val="5"/>
          <w:w w:val="95"/>
          <w:sz w:val="21"/>
        </w:rPr>
        <w:t>значение,</w:t>
      </w:r>
      <w:r>
        <w:rPr>
          <w:spacing w:val="-14"/>
          <w:w w:val="95"/>
          <w:sz w:val="21"/>
        </w:rPr>
        <w:t> </w:t>
      </w:r>
      <w:r>
        <w:rPr>
          <w:spacing w:val="7"/>
          <w:w w:val="95"/>
          <w:sz w:val="21"/>
        </w:rPr>
        <w:t>способствуя </w:t>
      </w:r>
      <w:r>
        <w:rPr>
          <w:spacing w:val="2"/>
          <w:w w:val="90"/>
          <w:sz w:val="21"/>
        </w:rPr>
        <w:t>выздоровлению, </w:t>
      </w:r>
      <w:r>
        <w:rPr>
          <w:w w:val="90"/>
          <w:sz w:val="21"/>
        </w:rPr>
        <w:t>а, </w:t>
      </w:r>
      <w:r>
        <w:rPr>
          <w:spacing w:val="2"/>
          <w:w w:val="90"/>
          <w:sz w:val="21"/>
        </w:rPr>
        <w:t>наоборот, более неблагоприятным </w:t>
      </w:r>
      <w:r>
        <w:rPr>
          <w:w w:val="95"/>
          <w:sz w:val="21"/>
        </w:rPr>
        <w:t>является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отсутствие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симптомов</w:t>
      </w:r>
      <w:r>
        <w:rPr>
          <w:spacing w:val="-14"/>
          <w:w w:val="95"/>
          <w:sz w:val="21"/>
        </w:rPr>
        <w:t> </w:t>
      </w:r>
      <w:r>
        <w:rPr>
          <w:spacing w:val="-7"/>
          <w:w w:val="95"/>
          <w:sz w:val="21"/>
        </w:rPr>
        <w:t>СВР,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частности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им- </w:t>
      </w:r>
      <w:r>
        <w:rPr>
          <w:spacing w:val="5"/>
          <w:w w:val="90"/>
          <w:sz w:val="21"/>
        </w:rPr>
        <w:t>мунокомпрометированных </w:t>
      </w:r>
      <w:r>
        <w:rPr>
          <w:spacing w:val="4"/>
          <w:w w:val="90"/>
          <w:sz w:val="21"/>
        </w:rPr>
        <w:t>пациентов расшифровка </w:t>
      </w:r>
      <w:r>
        <w:rPr>
          <w:w w:val="95"/>
          <w:sz w:val="21"/>
        </w:rPr>
        <w:t>природы СВР </w:t>
      </w:r>
      <w:r>
        <w:rPr>
          <w:spacing w:val="3"/>
          <w:w w:val="95"/>
          <w:sz w:val="21"/>
        </w:rPr>
        <w:t>является </w:t>
      </w:r>
      <w:r>
        <w:rPr>
          <w:w w:val="95"/>
          <w:sz w:val="21"/>
        </w:rPr>
        <w:t>не </w:t>
      </w:r>
      <w:r>
        <w:rPr>
          <w:spacing w:val="2"/>
          <w:w w:val="95"/>
          <w:sz w:val="21"/>
        </w:rPr>
        <w:t>всегда </w:t>
      </w:r>
      <w:r>
        <w:rPr>
          <w:spacing w:val="3"/>
          <w:w w:val="95"/>
          <w:sz w:val="21"/>
        </w:rPr>
        <w:t>простой,</w:t>
      </w:r>
      <w:r>
        <w:rPr>
          <w:spacing w:val="-27"/>
          <w:w w:val="95"/>
          <w:sz w:val="21"/>
        </w:rPr>
        <w:t> </w:t>
      </w:r>
      <w:r>
        <w:rPr>
          <w:spacing w:val="2"/>
          <w:w w:val="95"/>
          <w:sz w:val="21"/>
        </w:rPr>
        <w:t>поскольку </w:t>
      </w:r>
      <w:r>
        <w:rPr>
          <w:w w:val="90"/>
          <w:sz w:val="21"/>
        </w:rPr>
        <w:t>ее клинико-лабораторные признаки </w:t>
      </w:r>
      <w:r>
        <w:rPr>
          <w:spacing w:val="2"/>
          <w:w w:val="90"/>
          <w:sz w:val="21"/>
        </w:rPr>
        <w:t>могут </w:t>
      </w:r>
      <w:r>
        <w:rPr>
          <w:w w:val="90"/>
          <w:sz w:val="21"/>
        </w:rPr>
        <w:t>наблюдать- </w:t>
      </w:r>
      <w:r>
        <w:rPr>
          <w:w w:val="95"/>
          <w:sz w:val="21"/>
        </w:rPr>
        <w:t>ся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5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6"/>
          <w:w w:val="95"/>
          <w:sz w:val="21"/>
        </w:rPr>
        <w:t> </w:t>
      </w:r>
      <w:r>
        <w:rPr>
          <w:spacing w:val="3"/>
          <w:w w:val="95"/>
          <w:sz w:val="21"/>
        </w:rPr>
        <w:t>воспалении</w:t>
      </w:r>
      <w:r>
        <w:rPr>
          <w:spacing w:val="-5"/>
          <w:w w:val="95"/>
          <w:sz w:val="21"/>
        </w:rPr>
        <w:t> </w:t>
      </w:r>
      <w:r>
        <w:rPr>
          <w:spacing w:val="2"/>
          <w:w w:val="95"/>
          <w:sz w:val="21"/>
        </w:rPr>
        <w:t>неинфекционного</w:t>
      </w:r>
      <w:r>
        <w:rPr>
          <w:spacing w:val="-5"/>
          <w:w w:val="95"/>
          <w:sz w:val="21"/>
        </w:rPr>
        <w:t> </w:t>
      </w:r>
      <w:r>
        <w:rPr>
          <w:spacing w:val="3"/>
          <w:w w:val="95"/>
          <w:sz w:val="21"/>
        </w:rPr>
        <w:t>генеза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5"/>
          <w:w w:val="95"/>
          <w:sz w:val="21"/>
        </w:rPr>
        <w:t> </w:t>
      </w:r>
      <w:r>
        <w:rPr>
          <w:w w:val="95"/>
          <w:sz w:val="21"/>
        </w:rPr>
        <w:t>ме- </w:t>
      </w:r>
      <w:r>
        <w:rPr>
          <w:spacing w:val="5"/>
          <w:w w:val="95"/>
          <w:sz w:val="21"/>
        </w:rPr>
        <w:t>ханической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spacing w:val="4"/>
          <w:w w:val="95"/>
          <w:sz w:val="21"/>
        </w:rPr>
        <w:t>термической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травме,</w:t>
      </w:r>
      <w:r>
        <w:rPr>
          <w:spacing w:val="-24"/>
          <w:w w:val="95"/>
          <w:sz w:val="21"/>
        </w:rPr>
        <w:t> </w:t>
      </w:r>
      <w:r>
        <w:rPr>
          <w:spacing w:val="6"/>
          <w:w w:val="95"/>
          <w:sz w:val="21"/>
        </w:rPr>
        <w:t>панкреонекрозе, </w:t>
      </w:r>
      <w:r>
        <w:rPr>
          <w:w w:val="95"/>
          <w:sz w:val="21"/>
        </w:rPr>
        <w:t>реперфузионном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синдроме.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того,</w:t>
      </w:r>
      <w:r>
        <w:rPr>
          <w:spacing w:val="-30"/>
          <w:w w:val="95"/>
          <w:sz w:val="21"/>
        </w:rPr>
        <w:t> </w:t>
      </w:r>
      <w:r>
        <w:rPr>
          <w:spacing w:val="2"/>
          <w:w w:val="95"/>
          <w:sz w:val="21"/>
        </w:rPr>
        <w:t>оказалось,</w:t>
      </w:r>
      <w:r>
        <w:rPr>
          <w:spacing w:val="-30"/>
          <w:w w:val="95"/>
          <w:sz w:val="21"/>
        </w:rPr>
        <w:t> </w:t>
      </w:r>
      <w:r>
        <w:rPr>
          <w:spacing w:val="2"/>
          <w:w w:val="95"/>
          <w:sz w:val="21"/>
        </w:rPr>
        <w:t>что </w:t>
      </w:r>
      <w:r>
        <w:rPr>
          <w:w w:val="95"/>
          <w:sz w:val="21"/>
        </w:rPr>
        <w:t>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травме,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внутривенном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введении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экспери- </w:t>
      </w:r>
      <w:r>
        <w:rPr>
          <w:w w:val="90"/>
          <w:sz w:val="21"/>
        </w:rPr>
        <w:t>менте </w:t>
      </w:r>
      <w:r>
        <w:rPr>
          <w:spacing w:val="2"/>
          <w:w w:val="90"/>
          <w:sz w:val="21"/>
        </w:rPr>
        <w:t>липополисахарида </w:t>
      </w:r>
      <w:r>
        <w:rPr>
          <w:w w:val="90"/>
          <w:sz w:val="21"/>
        </w:rPr>
        <w:t>в </w:t>
      </w:r>
      <w:r>
        <w:rPr>
          <w:spacing w:val="2"/>
          <w:w w:val="90"/>
          <w:sz w:val="21"/>
        </w:rPr>
        <w:t>митохондриях </w:t>
      </w:r>
      <w:r>
        <w:rPr>
          <w:w w:val="90"/>
          <w:sz w:val="21"/>
        </w:rPr>
        <w:t>лейкоцитов </w:t>
      </w:r>
      <w:r>
        <w:rPr>
          <w:spacing w:val="2"/>
          <w:w w:val="95"/>
          <w:sz w:val="21"/>
        </w:rPr>
        <w:t>активируются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одни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те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же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участки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РНК.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Природа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си- стемного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воспаления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9"/>
          <w:w w:val="95"/>
          <w:sz w:val="21"/>
        </w:rPr>
        <w:t> </w:t>
      </w:r>
      <w:r>
        <w:rPr>
          <w:spacing w:val="5"/>
          <w:w w:val="95"/>
          <w:sz w:val="21"/>
        </w:rPr>
        <w:t>структура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ПОН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инфекцию </w:t>
      </w:r>
      <w:r>
        <w:rPr>
          <w:w w:val="95"/>
          <w:sz w:val="21"/>
        </w:rPr>
        <w:t>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стерильное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повреждение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принципиально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отлича- ются.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Происходит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совместная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активация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врожденного и</w:t>
      </w:r>
      <w:r>
        <w:rPr>
          <w:spacing w:val="-22"/>
          <w:w w:val="95"/>
          <w:sz w:val="21"/>
        </w:rPr>
        <w:t> </w:t>
      </w:r>
      <w:r>
        <w:rPr>
          <w:spacing w:val="6"/>
          <w:w w:val="95"/>
          <w:sz w:val="21"/>
        </w:rPr>
        <w:t>приобретенного</w:t>
      </w:r>
      <w:r>
        <w:rPr>
          <w:spacing w:val="-21"/>
          <w:w w:val="95"/>
          <w:sz w:val="21"/>
        </w:rPr>
        <w:t> </w:t>
      </w:r>
      <w:r>
        <w:rPr>
          <w:spacing w:val="7"/>
          <w:w w:val="95"/>
          <w:sz w:val="21"/>
        </w:rPr>
        <w:t>иммунитета</w:t>
      </w:r>
      <w:r>
        <w:rPr>
          <w:spacing w:val="-21"/>
          <w:w w:val="95"/>
          <w:sz w:val="21"/>
        </w:rPr>
        <w:t> </w:t>
      </w:r>
      <w:r>
        <w:rPr>
          <w:spacing w:val="5"/>
          <w:w w:val="95"/>
          <w:sz w:val="21"/>
        </w:rPr>
        <w:t>как</w:t>
      </w:r>
      <w:r>
        <w:rPr>
          <w:spacing w:val="-22"/>
          <w:w w:val="95"/>
          <w:sz w:val="21"/>
        </w:rPr>
        <w:t> </w:t>
      </w:r>
      <w:r>
        <w:rPr>
          <w:spacing w:val="4"/>
          <w:w w:val="95"/>
          <w:sz w:val="21"/>
        </w:rPr>
        <w:t>для</w:t>
      </w:r>
      <w:r>
        <w:rPr>
          <w:spacing w:val="-21"/>
          <w:w w:val="95"/>
          <w:sz w:val="21"/>
        </w:rPr>
        <w:t> </w:t>
      </w:r>
      <w:r>
        <w:rPr>
          <w:spacing w:val="7"/>
          <w:w w:val="95"/>
          <w:sz w:val="21"/>
        </w:rPr>
        <w:t>эрадикации </w:t>
      </w:r>
      <w:r>
        <w:rPr>
          <w:w w:val="95"/>
          <w:sz w:val="21"/>
        </w:rPr>
        <w:t>микробного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фактора,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так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восстановления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повре- </w:t>
      </w:r>
      <w:r>
        <w:rPr>
          <w:spacing w:val="2"/>
          <w:sz w:val="21"/>
        </w:rPr>
        <w:t>жденных</w:t>
      </w:r>
      <w:r>
        <w:rPr>
          <w:spacing w:val="-1"/>
          <w:sz w:val="21"/>
        </w:rPr>
        <w:t> </w:t>
      </w:r>
      <w:r>
        <w:rPr>
          <w:spacing w:val="2"/>
          <w:sz w:val="21"/>
        </w:rPr>
        <w:t>тканей.</w:t>
      </w:r>
    </w:p>
    <w:p>
      <w:pPr>
        <w:pStyle w:val="BodyText"/>
        <w:spacing w:line="206" w:lineRule="auto" w:before="30"/>
        <w:ind w:left="130" w:right="43" w:firstLine="282"/>
      </w:pPr>
      <w:r>
        <w:rPr>
          <w:spacing w:val="-4"/>
          <w:w w:val="95"/>
        </w:rPr>
        <w:t>Можно</w:t>
      </w:r>
      <w:r>
        <w:rPr>
          <w:spacing w:val="-34"/>
          <w:w w:val="95"/>
        </w:rPr>
        <w:t> </w:t>
      </w:r>
      <w:r>
        <w:rPr>
          <w:w w:val="95"/>
        </w:rPr>
        <w:t>констатировать,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предпринятые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2001</w:t>
      </w:r>
      <w:r>
        <w:rPr>
          <w:spacing w:val="-33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34"/>
          <w:w w:val="95"/>
        </w:rPr>
        <w:t> </w:t>
      </w:r>
      <w:r>
        <w:rPr>
          <w:w w:val="95"/>
        </w:rPr>
        <w:t>попыт- </w:t>
      </w:r>
      <w:r>
        <w:rPr>
          <w:w w:val="90"/>
        </w:rPr>
        <w:t>ки </w:t>
      </w:r>
      <w:r>
        <w:rPr>
          <w:spacing w:val="-4"/>
          <w:w w:val="90"/>
        </w:rPr>
        <w:t>повышения </w:t>
      </w:r>
      <w:r>
        <w:rPr>
          <w:w w:val="90"/>
        </w:rPr>
        <w:t>надежности диагноза </w:t>
      </w:r>
      <w:r>
        <w:rPr>
          <w:spacing w:val="-3"/>
          <w:w w:val="90"/>
        </w:rPr>
        <w:t>посредством</w:t>
      </w:r>
      <w:r>
        <w:rPr>
          <w:spacing w:val="-23"/>
          <w:w w:val="90"/>
        </w:rPr>
        <w:t> </w:t>
      </w:r>
      <w:r>
        <w:rPr>
          <w:spacing w:val="-3"/>
          <w:w w:val="90"/>
        </w:rPr>
        <w:t>расширения</w:t>
      </w:r>
    </w:p>
    <w:p>
      <w:pPr>
        <w:pStyle w:val="BodyText"/>
        <w:spacing w:before="11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127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12"/>
        <w:jc w:val="left"/>
        <w:rPr>
          <w:sz w:val="28"/>
        </w:rPr>
      </w:pPr>
    </w:p>
    <w:p>
      <w:pPr>
        <w:pStyle w:val="BodyText"/>
        <w:spacing w:line="206" w:lineRule="auto"/>
        <w:ind w:left="119" w:right="118" w:hanging="2"/>
      </w:pPr>
      <w:r>
        <w:rPr>
          <w:spacing w:val="2"/>
          <w:w w:val="95"/>
        </w:rPr>
        <w:t>числа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признаков</w:t>
      </w:r>
      <w:r>
        <w:rPr>
          <w:spacing w:val="-9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позволили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продвинуться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вперед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из-за </w:t>
      </w:r>
      <w:r>
        <w:rPr>
          <w:w w:val="90"/>
        </w:rPr>
        <w:t>риска снижения специфичности диагноза. Кроме того, оказы- </w:t>
      </w:r>
      <w:r>
        <w:rPr>
          <w:w w:val="95"/>
        </w:rPr>
        <w:t>валось,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рутинной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практике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понятия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«сепсис»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«тяжелый </w:t>
      </w:r>
      <w:r>
        <w:rPr/>
        <w:t>сепсис»</w:t>
      </w:r>
      <w:r>
        <w:rPr>
          <w:spacing w:val="-16"/>
        </w:rPr>
        <w:t> </w:t>
      </w:r>
      <w:r>
        <w:rPr/>
        <w:t>используют</w:t>
      </w:r>
      <w:r>
        <w:rPr>
          <w:spacing w:val="-16"/>
        </w:rPr>
        <w:t> </w:t>
      </w:r>
      <w:r>
        <w:rPr/>
        <w:t>как</w:t>
      </w:r>
      <w:r>
        <w:rPr>
          <w:spacing w:val="-16"/>
        </w:rPr>
        <w:t> </w:t>
      </w:r>
      <w:r>
        <w:rPr/>
        <w:t>взаимозаменяемые.</w:t>
      </w:r>
    </w:p>
    <w:p>
      <w:pPr>
        <w:pStyle w:val="BodyText"/>
        <w:spacing w:line="206" w:lineRule="auto" w:before="6"/>
        <w:ind w:left="119" w:right="118" w:firstLine="295"/>
      </w:pPr>
      <w:r>
        <w:rPr>
          <w:w w:val="90"/>
        </w:rPr>
        <w:t>На основании 3-го международного консенсуса по опреде- лению сепсиса и септического шока было принято следующее </w:t>
      </w:r>
      <w:r>
        <w:rPr/>
        <w:t>определение (2015):</w:t>
      </w:r>
    </w:p>
    <w:p>
      <w:pPr>
        <w:pStyle w:val="BodyText"/>
        <w:spacing w:line="206" w:lineRule="auto" w:before="4"/>
        <w:ind w:left="119" w:right="119" w:firstLine="268"/>
      </w:pPr>
      <w:r>
        <w:rPr>
          <w:w w:val="90"/>
        </w:rPr>
        <w:t>«Сепсис характеризуется появлением в связи с инфекцией </w:t>
      </w:r>
      <w:r>
        <w:rPr>
          <w:w w:val="95"/>
        </w:rPr>
        <w:t>органной</w:t>
      </w:r>
      <w:r>
        <w:rPr>
          <w:spacing w:val="-17"/>
          <w:w w:val="95"/>
        </w:rPr>
        <w:t> </w:t>
      </w:r>
      <w:r>
        <w:rPr>
          <w:w w:val="95"/>
        </w:rPr>
        <w:t>дисфункции</w:t>
      </w:r>
      <w:r>
        <w:rPr>
          <w:spacing w:val="-17"/>
          <w:w w:val="95"/>
        </w:rPr>
        <w:t> </w:t>
      </w:r>
      <w:r>
        <w:rPr>
          <w:w w:val="95"/>
        </w:rPr>
        <w:t>по</w:t>
      </w:r>
      <w:r>
        <w:rPr>
          <w:spacing w:val="-17"/>
          <w:w w:val="95"/>
        </w:rPr>
        <w:t> </w:t>
      </w:r>
      <w:r>
        <w:rPr>
          <w:w w:val="95"/>
        </w:rPr>
        <w:t>шкале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SOFA,</w:t>
      </w:r>
      <w:r>
        <w:rPr>
          <w:spacing w:val="-17"/>
          <w:w w:val="95"/>
        </w:rPr>
        <w:t> </w:t>
      </w:r>
      <w:r>
        <w:rPr>
          <w:w w:val="95"/>
        </w:rPr>
        <w:t>оцениваемой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2</w:t>
      </w:r>
      <w:r>
        <w:rPr>
          <w:spacing w:val="-16"/>
          <w:w w:val="95"/>
        </w:rPr>
        <w:t> </w:t>
      </w:r>
      <w:r>
        <w:rPr>
          <w:w w:val="95"/>
        </w:rPr>
        <w:t>или более</w:t>
      </w:r>
      <w:r>
        <w:rPr>
          <w:spacing w:val="-24"/>
          <w:w w:val="95"/>
        </w:rPr>
        <w:t> </w:t>
      </w:r>
      <w:r>
        <w:rPr>
          <w:w w:val="95"/>
        </w:rPr>
        <w:t>баллов</w:t>
      </w:r>
      <w:r>
        <w:rPr>
          <w:spacing w:val="-24"/>
          <w:w w:val="95"/>
        </w:rPr>
        <w:t> </w:t>
      </w:r>
      <w:r>
        <w:rPr>
          <w:w w:val="95"/>
        </w:rPr>
        <w:t>[111,</w:t>
      </w:r>
      <w:r>
        <w:rPr>
          <w:spacing w:val="-24"/>
          <w:w w:val="95"/>
        </w:rPr>
        <w:t> </w:t>
      </w:r>
      <w:r>
        <w:rPr>
          <w:w w:val="95"/>
        </w:rPr>
        <w:t>112],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w w:val="95"/>
        </w:rPr>
        <w:t>септический</w:t>
      </w:r>
      <w:r>
        <w:rPr>
          <w:spacing w:val="-24"/>
          <w:w w:val="95"/>
        </w:rPr>
        <w:t> </w:t>
      </w:r>
      <w:r>
        <w:rPr>
          <w:w w:val="95"/>
        </w:rPr>
        <w:t>шок</w:t>
      </w:r>
      <w:r>
        <w:rPr>
          <w:spacing w:val="-24"/>
          <w:w w:val="95"/>
        </w:rPr>
        <w:t> </w:t>
      </w:r>
      <w:r>
        <w:rPr>
          <w:w w:val="95"/>
        </w:rPr>
        <w:t>является</w:t>
      </w:r>
      <w:r>
        <w:rPr>
          <w:spacing w:val="-24"/>
          <w:w w:val="95"/>
        </w:rPr>
        <w:t> </w:t>
      </w:r>
      <w:r>
        <w:rPr>
          <w:w w:val="95"/>
        </w:rPr>
        <w:t>клиниче- ским</w:t>
      </w:r>
      <w:r>
        <w:rPr>
          <w:spacing w:val="-17"/>
          <w:w w:val="95"/>
        </w:rPr>
        <w:t> </w:t>
      </w:r>
      <w:r>
        <w:rPr>
          <w:w w:val="95"/>
        </w:rPr>
        <w:t>вариантом</w:t>
      </w:r>
      <w:r>
        <w:rPr>
          <w:spacing w:val="-16"/>
          <w:w w:val="95"/>
        </w:rPr>
        <w:t> </w:t>
      </w:r>
      <w:r>
        <w:rPr>
          <w:w w:val="95"/>
        </w:rPr>
        <w:t>течения</w:t>
      </w:r>
      <w:r>
        <w:rPr>
          <w:spacing w:val="-17"/>
          <w:w w:val="95"/>
        </w:rPr>
        <w:t> </w:t>
      </w:r>
      <w:r>
        <w:rPr>
          <w:w w:val="95"/>
        </w:rPr>
        <w:t>сепсиса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развитием</w:t>
      </w:r>
      <w:r>
        <w:rPr>
          <w:spacing w:val="-16"/>
          <w:w w:val="95"/>
        </w:rPr>
        <w:t> </w:t>
      </w:r>
      <w:r>
        <w:rPr>
          <w:w w:val="95"/>
        </w:rPr>
        <w:t>артериальной </w:t>
      </w:r>
      <w:r>
        <w:rPr>
          <w:w w:val="90"/>
        </w:rPr>
        <w:t>гипотензии, не устраняемой посредством инфузии, гиперлак- татемией</w:t>
      </w:r>
      <w:r>
        <w:rPr>
          <w:spacing w:val="-12"/>
          <w:w w:val="90"/>
        </w:rPr>
        <w:t> </w:t>
      </w:r>
      <w:r>
        <w:rPr>
          <w:w w:val="90"/>
        </w:rPr>
        <w:t>(лактат</w:t>
      </w:r>
      <w:r>
        <w:rPr>
          <w:spacing w:val="-12"/>
          <w:w w:val="90"/>
        </w:rPr>
        <w:t> </w:t>
      </w:r>
      <w:r>
        <w:rPr>
          <w:w w:val="90"/>
        </w:rPr>
        <w:t>плазмы</w:t>
      </w:r>
      <w:r>
        <w:rPr>
          <w:spacing w:val="-11"/>
          <w:w w:val="90"/>
        </w:rPr>
        <w:t> </w:t>
      </w:r>
      <w:r>
        <w:rPr>
          <w:w w:val="90"/>
        </w:rPr>
        <w:t>крови</w:t>
      </w:r>
      <w:r>
        <w:rPr>
          <w:spacing w:val="-12"/>
          <w:w w:val="90"/>
        </w:rPr>
        <w:t> </w:t>
      </w:r>
      <w:r>
        <w:rPr>
          <w:w w:val="90"/>
        </w:rPr>
        <w:t>более</w:t>
      </w:r>
      <w:r>
        <w:rPr>
          <w:spacing w:val="-12"/>
          <w:w w:val="90"/>
        </w:rPr>
        <w:t> </w:t>
      </w:r>
      <w:r>
        <w:rPr>
          <w:w w:val="90"/>
        </w:rPr>
        <w:t>2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ммоль/л)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2"/>
          <w:w w:val="90"/>
        </w:rPr>
        <w:t> </w:t>
      </w:r>
      <w:r>
        <w:rPr>
          <w:w w:val="90"/>
        </w:rPr>
        <w:t>требующей </w:t>
      </w:r>
      <w:r>
        <w:rPr>
          <w:spacing w:val="4"/>
          <w:w w:val="95"/>
        </w:rPr>
        <w:t>использования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катехоламинов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для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поддержания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среднего </w:t>
      </w:r>
      <w:r>
        <w:rPr/>
        <w:t>артериального</w:t>
      </w:r>
      <w:r>
        <w:rPr>
          <w:spacing w:val="-15"/>
        </w:rPr>
        <w:t> </w:t>
      </w:r>
      <w:r>
        <w:rPr/>
        <w:t>давления</w:t>
      </w:r>
      <w:r>
        <w:rPr>
          <w:spacing w:val="-15"/>
        </w:rPr>
        <w:t> </w:t>
      </w:r>
      <w:r>
        <w:rPr/>
        <w:t>выше</w:t>
      </w:r>
      <w:r>
        <w:rPr>
          <w:spacing w:val="-15"/>
        </w:rPr>
        <w:t> </w:t>
      </w:r>
      <w:r>
        <w:rPr/>
        <w:t>65</w:t>
      </w:r>
      <w:r>
        <w:rPr>
          <w:spacing w:val="-15"/>
        </w:rPr>
        <w:t> </w:t>
      </w:r>
      <w:r>
        <w:rPr/>
        <w:t>мм</w:t>
      </w:r>
      <w:r>
        <w:rPr>
          <w:spacing w:val="-15"/>
        </w:rPr>
        <w:t> </w:t>
      </w:r>
      <w:r>
        <w:rPr>
          <w:spacing w:val="-4"/>
        </w:rPr>
        <w:t>рт.</w:t>
      </w:r>
      <w:r>
        <w:rPr>
          <w:spacing w:val="-14"/>
        </w:rPr>
        <w:t> </w:t>
      </w:r>
      <w:r>
        <w:rPr/>
        <w:t>ст.».</w:t>
      </w:r>
    </w:p>
    <w:p>
      <w:pPr>
        <w:pStyle w:val="BodyText"/>
        <w:spacing w:line="206" w:lineRule="auto" w:before="11"/>
        <w:ind w:left="119" w:right="116" w:firstLine="297"/>
      </w:pPr>
      <w:r>
        <w:rPr>
          <w:w w:val="95"/>
        </w:rPr>
        <w:t>Эксперты РАСХИ в 2016 </w:t>
      </w:r>
      <w:r>
        <w:rPr>
          <w:spacing w:val="-8"/>
          <w:w w:val="95"/>
        </w:rPr>
        <w:t>г. </w:t>
      </w:r>
      <w:r>
        <w:rPr>
          <w:spacing w:val="2"/>
          <w:w w:val="95"/>
        </w:rPr>
        <w:t>посчитали </w:t>
      </w:r>
      <w:r>
        <w:rPr>
          <w:w w:val="95"/>
        </w:rPr>
        <w:t>оправданным вне- </w:t>
      </w:r>
      <w:r>
        <w:rPr>
          <w:w w:val="90"/>
        </w:rPr>
        <w:t>сение в определение и критерии диагноза наряду с развитием </w:t>
      </w:r>
      <w:r>
        <w:rPr>
          <w:spacing w:val="4"/>
          <w:w w:val="95"/>
        </w:rPr>
        <w:t>острой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органной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дисфункции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качестве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дополнительного </w:t>
      </w:r>
      <w:r>
        <w:rPr>
          <w:w w:val="90"/>
        </w:rPr>
        <w:t>фактора развития дистантных </w:t>
      </w:r>
      <w:r>
        <w:rPr>
          <w:spacing w:val="-3"/>
          <w:w w:val="90"/>
        </w:rPr>
        <w:t>пиемических очагов, </w:t>
      </w:r>
      <w:r>
        <w:rPr>
          <w:spacing w:val="-4"/>
          <w:w w:val="90"/>
        </w:rPr>
        <w:t>появление </w:t>
      </w:r>
      <w:r>
        <w:rPr>
          <w:w w:val="95"/>
        </w:rPr>
        <w:t>которых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приводить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органной</w:t>
      </w:r>
      <w:r>
        <w:rPr>
          <w:spacing w:val="-35"/>
          <w:w w:val="95"/>
        </w:rPr>
        <w:t> </w:t>
      </w:r>
      <w:r>
        <w:rPr>
          <w:w w:val="95"/>
        </w:rPr>
        <w:t>дисфункции,</w:t>
      </w:r>
      <w:r>
        <w:rPr>
          <w:spacing w:val="-34"/>
          <w:w w:val="95"/>
        </w:rPr>
        <w:t> </w:t>
      </w:r>
      <w:r>
        <w:rPr>
          <w:w w:val="95"/>
        </w:rPr>
        <w:t>но</w:t>
      </w:r>
      <w:r>
        <w:rPr>
          <w:spacing w:val="-35"/>
          <w:w w:val="95"/>
        </w:rPr>
        <w:t> </w:t>
      </w:r>
      <w:r>
        <w:rPr>
          <w:w w:val="95"/>
        </w:rPr>
        <w:t>ука- </w:t>
      </w:r>
      <w:r>
        <w:rPr>
          <w:w w:val="90"/>
        </w:rPr>
        <w:t>зывать на генерализацию воспаления с повреждением тканей </w:t>
      </w:r>
      <w:r>
        <w:rPr/>
        <w:t>в других анатомических</w:t>
      </w:r>
      <w:r>
        <w:rPr>
          <w:spacing w:val="-27"/>
        </w:rPr>
        <w:t> </w:t>
      </w:r>
      <w:r>
        <w:rPr/>
        <w:t>зонах.</w:t>
      </w:r>
    </w:p>
    <w:p>
      <w:pPr>
        <w:pStyle w:val="Heading3"/>
        <w:spacing w:line="242" w:lineRule="auto" w:before="3"/>
        <w:ind w:left="126" w:right="116" w:firstLine="281"/>
        <w:jc w:val="both"/>
      </w:pPr>
      <w:r>
        <w:rPr>
          <w:spacing w:val="3"/>
        </w:rPr>
        <w:t>Сепсис </w:t>
      </w:r>
      <w:r>
        <w:rPr/>
        <w:t>— </w:t>
      </w:r>
      <w:r>
        <w:rPr>
          <w:spacing w:val="2"/>
        </w:rPr>
        <w:t>это патологический </w:t>
      </w:r>
      <w:r>
        <w:rPr>
          <w:spacing w:val="3"/>
        </w:rPr>
        <w:t>процесс, </w:t>
      </w:r>
      <w:r>
        <w:rPr/>
        <w:t>в </w:t>
      </w:r>
      <w:r>
        <w:rPr>
          <w:spacing w:val="3"/>
        </w:rPr>
        <w:t>основе кото- </w:t>
      </w:r>
      <w:r>
        <w:rPr/>
        <w:t>рого лежит реакция организма в виде генерализованного (системного)</w:t>
      </w:r>
      <w:r>
        <w:rPr>
          <w:spacing w:val="-30"/>
        </w:rPr>
        <w:t> </w:t>
      </w:r>
      <w:r>
        <w:rPr/>
        <w:t>воспаления</w:t>
      </w:r>
      <w:r>
        <w:rPr>
          <w:spacing w:val="-30"/>
        </w:rPr>
        <w:t> </w:t>
      </w:r>
      <w:r>
        <w:rPr/>
        <w:t>на</w:t>
      </w:r>
      <w:r>
        <w:rPr>
          <w:spacing w:val="-30"/>
        </w:rPr>
        <w:t> </w:t>
      </w:r>
      <w:r>
        <w:rPr/>
        <w:t>инфекцию</w:t>
      </w:r>
      <w:r>
        <w:rPr>
          <w:spacing w:val="-30"/>
        </w:rPr>
        <w:t> </w:t>
      </w:r>
      <w:r>
        <w:rPr/>
        <w:t>различной</w:t>
      </w:r>
      <w:r>
        <w:rPr>
          <w:spacing w:val="-30"/>
        </w:rPr>
        <w:t> </w:t>
      </w:r>
      <w:r>
        <w:rPr/>
        <w:t>природы (бактериальную,</w:t>
      </w:r>
      <w:r>
        <w:rPr>
          <w:spacing w:val="-30"/>
        </w:rPr>
        <w:t> </w:t>
      </w:r>
      <w:r>
        <w:rPr/>
        <w:t>вирусную,</w:t>
      </w:r>
      <w:r>
        <w:rPr>
          <w:spacing w:val="-30"/>
        </w:rPr>
        <w:t> </w:t>
      </w:r>
      <w:r>
        <w:rPr>
          <w:spacing w:val="-3"/>
        </w:rPr>
        <w:t>грибковую)</w:t>
      </w:r>
      <w:r>
        <w:rPr>
          <w:spacing w:val="-30"/>
        </w:rPr>
        <w:t> </w:t>
      </w:r>
      <w:r>
        <w:rPr/>
        <w:t>в</w:t>
      </w:r>
      <w:r>
        <w:rPr>
          <w:spacing w:val="-30"/>
        </w:rPr>
        <w:t> </w:t>
      </w:r>
      <w:r>
        <w:rPr/>
        <w:t>сочетании</w:t>
      </w:r>
      <w:r>
        <w:rPr>
          <w:spacing w:val="-29"/>
        </w:rPr>
        <w:t> </w:t>
      </w:r>
      <w:r>
        <w:rPr/>
        <w:t>с</w:t>
      </w:r>
      <w:r>
        <w:rPr>
          <w:spacing w:val="-30"/>
        </w:rPr>
        <w:t> </w:t>
      </w:r>
      <w:r>
        <w:rPr/>
        <w:t>остро возникшими признаками органной дисфункции и/или до- казательствами микробной</w:t>
      </w:r>
      <w:r>
        <w:rPr>
          <w:spacing w:val="-19"/>
        </w:rPr>
        <w:t> </w:t>
      </w:r>
      <w:r>
        <w:rPr/>
        <w:t>диссеминации.</w:t>
      </w:r>
    </w:p>
    <w:p>
      <w:pPr>
        <w:pStyle w:val="BodyText"/>
        <w:spacing w:line="206" w:lineRule="auto" w:before="13"/>
        <w:ind w:left="119" w:right="108" w:firstLine="298"/>
        <w:jc w:val="left"/>
      </w:pPr>
      <w:r>
        <w:rPr>
          <w:spacing w:val="5"/>
          <w:w w:val="95"/>
        </w:rPr>
        <w:t>Для</w:t>
      </w:r>
      <w:r>
        <w:rPr>
          <w:spacing w:val="-3"/>
          <w:w w:val="95"/>
        </w:rPr>
        <w:t> </w:t>
      </w:r>
      <w:r>
        <w:rPr>
          <w:spacing w:val="6"/>
          <w:w w:val="95"/>
        </w:rPr>
        <w:t>оценки</w:t>
      </w:r>
      <w:r>
        <w:rPr>
          <w:spacing w:val="-3"/>
          <w:w w:val="95"/>
        </w:rPr>
        <w:t> </w:t>
      </w:r>
      <w:r>
        <w:rPr>
          <w:spacing w:val="6"/>
          <w:w w:val="95"/>
        </w:rPr>
        <w:t>органной</w:t>
      </w:r>
      <w:r>
        <w:rPr>
          <w:spacing w:val="-2"/>
          <w:w w:val="95"/>
        </w:rPr>
        <w:t> </w:t>
      </w:r>
      <w:r>
        <w:rPr>
          <w:spacing w:val="7"/>
          <w:w w:val="95"/>
        </w:rPr>
        <w:t>дисфункции</w:t>
      </w:r>
      <w:r>
        <w:rPr>
          <w:spacing w:val="-3"/>
          <w:w w:val="95"/>
        </w:rPr>
        <w:t> </w:t>
      </w:r>
      <w:r>
        <w:rPr>
          <w:spacing w:val="7"/>
          <w:w w:val="95"/>
        </w:rPr>
        <w:t>следует</w:t>
      </w:r>
      <w:r>
        <w:rPr>
          <w:spacing w:val="-2"/>
          <w:w w:val="95"/>
        </w:rPr>
        <w:t> </w:t>
      </w:r>
      <w:r>
        <w:rPr>
          <w:spacing w:val="7"/>
          <w:w w:val="95"/>
        </w:rPr>
        <w:t>использо- </w:t>
      </w:r>
      <w:r>
        <w:rPr>
          <w:spacing w:val="3"/>
          <w:w w:val="95"/>
        </w:rPr>
        <w:t>вать </w:t>
      </w:r>
      <w:r>
        <w:rPr>
          <w:spacing w:val="4"/>
          <w:w w:val="95"/>
        </w:rPr>
        <w:t>шкалу </w:t>
      </w:r>
      <w:r>
        <w:rPr>
          <w:w w:val="95"/>
        </w:rPr>
        <w:t>SOFA — </w:t>
      </w:r>
      <w:r>
        <w:rPr>
          <w:spacing w:val="3"/>
          <w:w w:val="95"/>
        </w:rPr>
        <w:t>Sepsis-related (sequential) </w:t>
      </w:r>
      <w:r>
        <w:rPr>
          <w:w w:val="95"/>
        </w:rPr>
        <w:t>organ </w:t>
      </w:r>
      <w:r>
        <w:rPr>
          <w:spacing w:val="2"/>
          <w:w w:val="95"/>
        </w:rPr>
        <w:t>failure </w:t>
      </w:r>
      <w:r>
        <w:rPr>
          <w:w w:val="95"/>
        </w:rPr>
        <w:t>assessment.</w:t>
      </w:r>
      <w:r>
        <w:rPr>
          <w:spacing w:val="-33"/>
          <w:w w:val="95"/>
        </w:rPr>
        <w:t> </w:t>
      </w:r>
      <w:r>
        <w:rPr>
          <w:w w:val="95"/>
        </w:rPr>
        <w:t>Нулевое</w:t>
      </w:r>
      <w:r>
        <w:rPr>
          <w:spacing w:val="-32"/>
          <w:w w:val="95"/>
        </w:rPr>
        <w:t> </w:t>
      </w:r>
      <w:r>
        <w:rPr>
          <w:w w:val="95"/>
        </w:rPr>
        <w:t>значение</w:t>
      </w:r>
      <w:r>
        <w:rPr>
          <w:spacing w:val="-33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шкале</w:t>
      </w:r>
      <w:r>
        <w:rPr>
          <w:spacing w:val="-32"/>
          <w:w w:val="95"/>
        </w:rPr>
        <w:t> </w:t>
      </w:r>
      <w:r>
        <w:rPr>
          <w:spacing w:val="-6"/>
          <w:w w:val="95"/>
        </w:rPr>
        <w:t>SOFA</w:t>
      </w:r>
      <w:r>
        <w:rPr>
          <w:spacing w:val="-33"/>
          <w:w w:val="95"/>
        </w:rPr>
        <w:t> </w:t>
      </w:r>
      <w:r>
        <w:rPr>
          <w:w w:val="95"/>
        </w:rPr>
        <w:t>указывает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от- </w:t>
      </w:r>
      <w:r>
        <w:rPr>
          <w:spacing w:val="4"/>
          <w:w w:val="95"/>
        </w:rPr>
        <w:t>сутствие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органной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дисфункции,</w:t>
      </w:r>
      <w:r>
        <w:rPr>
          <w:spacing w:val="-8"/>
          <w:w w:val="95"/>
        </w:rPr>
        <w:t> </w:t>
      </w:r>
      <w:r>
        <w:rPr>
          <w:w w:val="95"/>
        </w:rPr>
        <w:t>значение</w:t>
      </w:r>
      <w:r>
        <w:rPr>
          <w:spacing w:val="-8"/>
          <w:w w:val="95"/>
        </w:rPr>
        <w:t> </w:t>
      </w:r>
      <w:r>
        <w:rPr>
          <w:w w:val="95"/>
        </w:rPr>
        <w:t>2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баллов </w:t>
      </w:r>
      <w:r>
        <w:rPr>
          <w:w w:val="95"/>
        </w:rPr>
        <w:t>при</w:t>
      </w:r>
      <w:r>
        <w:rPr>
          <w:spacing w:val="-35"/>
          <w:w w:val="95"/>
        </w:rPr>
        <w:t> </w:t>
      </w:r>
      <w:r>
        <w:rPr>
          <w:w w:val="95"/>
        </w:rPr>
        <w:t>наличии</w:t>
      </w:r>
      <w:r>
        <w:rPr>
          <w:spacing w:val="-34"/>
          <w:w w:val="95"/>
        </w:rPr>
        <w:t> </w:t>
      </w:r>
      <w:r>
        <w:rPr>
          <w:w w:val="95"/>
        </w:rPr>
        <w:t>очага</w:t>
      </w:r>
      <w:r>
        <w:rPr>
          <w:spacing w:val="-34"/>
          <w:w w:val="95"/>
        </w:rPr>
        <w:t> </w:t>
      </w:r>
      <w:r>
        <w:rPr>
          <w:w w:val="95"/>
        </w:rPr>
        <w:t>инфекции</w:t>
      </w:r>
      <w:r>
        <w:rPr>
          <w:spacing w:val="-34"/>
          <w:w w:val="95"/>
        </w:rPr>
        <w:t> </w:t>
      </w:r>
      <w:r>
        <w:rPr>
          <w:w w:val="95"/>
        </w:rPr>
        <w:t>соответствуют</w:t>
      </w:r>
      <w:r>
        <w:rPr>
          <w:spacing w:val="-34"/>
          <w:w w:val="95"/>
        </w:rPr>
        <w:t> </w:t>
      </w:r>
      <w:r>
        <w:rPr>
          <w:w w:val="95"/>
        </w:rPr>
        <w:t>сепсису.</w:t>
      </w:r>
      <w:r>
        <w:rPr>
          <w:spacing w:val="-34"/>
          <w:w w:val="95"/>
        </w:rPr>
        <w:t> </w:t>
      </w:r>
      <w:r>
        <w:rPr>
          <w:w w:val="95"/>
        </w:rPr>
        <w:t>Данная шкала</w:t>
      </w:r>
      <w:r>
        <w:rPr>
          <w:spacing w:val="-25"/>
          <w:w w:val="95"/>
        </w:rPr>
        <w:t> </w:t>
      </w:r>
      <w:r>
        <w:rPr>
          <w:w w:val="95"/>
        </w:rPr>
        <w:t>имеет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сегодня</w:t>
      </w:r>
      <w:r>
        <w:rPr>
          <w:spacing w:val="-24"/>
          <w:w w:val="95"/>
        </w:rPr>
        <w:t> </w:t>
      </w:r>
      <w:r>
        <w:rPr>
          <w:w w:val="95"/>
        </w:rPr>
        <w:t>наиболее</w:t>
      </w:r>
      <w:r>
        <w:rPr>
          <w:spacing w:val="-25"/>
          <w:w w:val="95"/>
        </w:rPr>
        <w:t> </w:t>
      </w:r>
      <w:r>
        <w:rPr>
          <w:w w:val="95"/>
        </w:rPr>
        <w:t>полноценное</w:t>
      </w:r>
      <w:r>
        <w:rPr>
          <w:spacing w:val="-24"/>
          <w:w w:val="95"/>
        </w:rPr>
        <w:t> </w:t>
      </w:r>
      <w:r>
        <w:rPr>
          <w:w w:val="95"/>
        </w:rPr>
        <w:t>клиническое подтверждение</w:t>
      </w:r>
      <w:r>
        <w:rPr>
          <w:spacing w:val="-23"/>
          <w:w w:val="95"/>
        </w:rPr>
        <w:t> </w:t>
      </w:r>
      <w:r>
        <w:rPr>
          <w:w w:val="95"/>
        </w:rPr>
        <w:t>высокой</w:t>
      </w:r>
      <w:r>
        <w:rPr>
          <w:spacing w:val="-22"/>
          <w:w w:val="95"/>
        </w:rPr>
        <w:t> </w:t>
      </w:r>
      <w:r>
        <w:rPr>
          <w:w w:val="95"/>
        </w:rPr>
        <w:t>информационной</w:t>
      </w:r>
      <w:r>
        <w:rPr>
          <w:spacing w:val="-22"/>
          <w:w w:val="95"/>
        </w:rPr>
        <w:t> </w:t>
      </w:r>
      <w:r>
        <w:rPr>
          <w:w w:val="95"/>
        </w:rPr>
        <w:t>значимости</w:t>
      </w:r>
      <w:r>
        <w:rPr>
          <w:spacing w:val="-23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минимуме составляющих параметров, что делает возможным </w:t>
      </w:r>
      <w:r>
        <w:rPr>
          <w:spacing w:val="2"/>
          <w:w w:val="95"/>
        </w:rPr>
        <w:t>ее использование </w:t>
      </w:r>
      <w:r>
        <w:rPr>
          <w:w w:val="95"/>
        </w:rPr>
        <w:t>в </w:t>
      </w:r>
      <w:r>
        <w:rPr>
          <w:spacing w:val="3"/>
          <w:w w:val="95"/>
        </w:rPr>
        <w:t>большинстве отечественных лечебных </w:t>
      </w:r>
      <w:r>
        <w:rPr/>
        <w:t>учреждений.</w:t>
      </w:r>
    </w:p>
    <w:p>
      <w:pPr>
        <w:spacing w:after="0" w:line="206" w:lineRule="auto"/>
        <w:jc w:val="left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7"/>
            <w:col w:w="5809"/>
          </w:cols>
        </w:sectPr>
      </w:pPr>
    </w:p>
    <w:p>
      <w:pPr>
        <w:tabs>
          <w:tab w:pos="3831" w:val="left" w:leader="none"/>
          <w:tab w:pos="7103" w:val="left" w:leader="none"/>
          <w:tab w:pos="12602" w:val="right" w:leader="none"/>
        </w:tabs>
        <w:spacing w:before="72"/>
        <w:ind w:left="13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22</w:t>
        <w:tab/>
      </w:r>
      <w:r>
        <w:rPr>
          <w:rFonts w:ascii="Calibri" w:hAnsi="Calibri"/>
          <w:i/>
          <w:spacing w:val="-3"/>
          <w:w w:val="95"/>
          <w:sz w:val="16"/>
        </w:rPr>
        <w:t>Глава </w:t>
      </w:r>
      <w:r>
        <w:rPr>
          <w:rFonts w:ascii="Calibri" w:hAnsi="Calibri"/>
          <w:i/>
          <w:w w:val="95"/>
          <w:sz w:val="16"/>
        </w:rPr>
        <w:t>1.</w:t>
      </w:r>
      <w:r>
        <w:rPr>
          <w:rFonts w:ascii="Calibri" w:hAnsi="Calibri"/>
          <w:i/>
          <w:spacing w:val="-18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Сепсис: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определение</w:t>
        <w:tab/>
      </w:r>
      <w:r>
        <w:rPr>
          <w:rFonts w:ascii="Calibri" w:hAnsi="Calibri"/>
          <w:i/>
          <w:sz w:val="16"/>
        </w:rPr>
        <w:t>1.1. Бактериемия</w:t>
      </w:r>
      <w:r>
        <w:rPr>
          <w:rFonts w:ascii="Calibri" w:hAnsi="Calibri"/>
          <w:i/>
          <w:spacing w:val="-23"/>
          <w:sz w:val="16"/>
        </w:rPr>
        <w:t> </w:t>
      </w:r>
      <w:r>
        <w:rPr>
          <w:rFonts w:ascii="Calibri" w:hAnsi="Calibri"/>
          <w:i/>
          <w:sz w:val="16"/>
        </w:rPr>
        <w:t>и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сепсис</w:t>
        <w:tab/>
      </w:r>
      <w:r>
        <w:rPr>
          <w:rFonts w:ascii="Calibri" w:hAnsi="Calibri"/>
          <w:sz w:val="18"/>
        </w:rPr>
        <w:t>23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16"/>
          <w:pgSz w:w="14180" w:h="11340" w:orient="landscape"/>
          <w:pgMar w:header="0" w:footer="0" w:top="440" w:bottom="280" w:left="720" w:right="680"/>
        </w:sectPr>
      </w:pP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BodyText"/>
        <w:spacing w:line="206" w:lineRule="auto"/>
        <w:ind w:left="123" w:right="38" w:firstLine="292"/>
      </w:pPr>
      <w:r>
        <w:rPr>
          <w:w w:val="95"/>
        </w:rPr>
        <w:t>Для </w:t>
      </w:r>
      <w:r>
        <w:rPr>
          <w:spacing w:val="2"/>
          <w:w w:val="95"/>
        </w:rPr>
        <w:t>скрининга пациентов </w:t>
      </w:r>
      <w:r>
        <w:rPr>
          <w:w w:val="95"/>
        </w:rPr>
        <w:t>с высокой </w:t>
      </w:r>
      <w:r>
        <w:rPr>
          <w:spacing w:val="3"/>
          <w:w w:val="95"/>
        </w:rPr>
        <w:t>вероятностью </w:t>
      </w:r>
      <w:r>
        <w:rPr>
          <w:spacing w:val="4"/>
          <w:w w:val="95"/>
        </w:rPr>
        <w:t>раз- вития сепсиса, </w:t>
      </w:r>
      <w:r>
        <w:rPr>
          <w:w w:val="95"/>
        </w:rPr>
        <w:t>и в </w:t>
      </w:r>
      <w:r>
        <w:rPr>
          <w:spacing w:val="2"/>
          <w:w w:val="95"/>
        </w:rPr>
        <w:t>том </w:t>
      </w:r>
      <w:r>
        <w:rPr>
          <w:spacing w:val="3"/>
          <w:w w:val="95"/>
        </w:rPr>
        <w:t>числе </w:t>
      </w:r>
      <w:r>
        <w:rPr>
          <w:spacing w:val="5"/>
          <w:w w:val="95"/>
        </w:rPr>
        <w:t>рассмотрения </w:t>
      </w:r>
      <w:r>
        <w:rPr>
          <w:spacing w:val="4"/>
          <w:w w:val="95"/>
        </w:rPr>
        <w:t>возможности </w:t>
      </w:r>
      <w:r>
        <w:rPr>
          <w:w w:val="95"/>
        </w:rPr>
        <w:t>ранней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госпитализации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ОРИТ,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следует</w:t>
      </w:r>
      <w:r>
        <w:rPr>
          <w:spacing w:val="-13"/>
          <w:w w:val="95"/>
        </w:rPr>
        <w:t> </w:t>
      </w:r>
      <w:r>
        <w:rPr>
          <w:w w:val="95"/>
        </w:rPr>
        <w:t>использовать</w:t>
      </w:r>
      <w:r>
        <w:rPr>
          <w:spacing w:val="-14"/>
          <w:w w:val="95"/>
        </w:rPr>
        <w:t> </w:t>
      </w:r>
      <w:r>
        <w:rPr>
          <w:w w:val="95"/>
        </w:rPr>
        <w:t>кри- </w:t>
      </w:r>
      <w:r>
        <w:rPr>
          <w:spacing w:val="2"/>
          <w:w w:val="95"/>
        </w:rPr>
        <w:t>терии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Quick</w:t>
      </w:r>
      <w:r>
        <w:rPr>
          <w:spacing w:val="-14"/>
          <w:w w:val="95"/>
        </w:rPr>
        <w:t> </w:t>
      </w:r>
      <w:r>
        <w:rPr>
          <w:w w:val="95"/>
        </w:rPr>
        <w:t>SOFA(qSOFA)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(экспресс-SOFA),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позволяющие </w:t>
      </w:r>
      <w:r>
        <w:rPr>
          <w:w w:val="90"/>
        </w:rPr>
        <w:t>предполагать</w:t>
      </w:r>
      <w:r>
        <w:rPr>
          <w:spacing w:val="-15"/>
          <w:w w:val="90"/>
        </w:rPr>
        <w:t> </w:t>
      </w:r>
      <w:r>
        <w:rPr>
          <w:w w:val="90"/>
        </w:rPr>
        <w:t>наличие</w:t>
      </w:r>
      <w:r>
        <w:rPr>
          <w:spacing w:val="-14"/>
          <w:w w:val="90"/>
        </w:rPr>
        <w:t> </w:t>
      </w:r>
      <w:r>
        <w:rPr>
          <w:w w:val="90"/>
        </w:rPr>
        <w:t>сепсиса</w:t>
      </w:r>
      <w:r>
        <w:rPr>
          <w:spacing w:val="-14"/>
          <w:w w:val="90"/>
        </w:rPr>
        <w:t> </w:t>
      </w:r>
      <w:r>
        <w:rPr>
          <w:w w:val="90"/>
        </w:rPr>
        <w:t>по</w:t>
      </w:r>
      <w:r>
        <w:rPr>
          <w:spacing w:val="-14"/>
          <w:w w:val="90"/>
        </w:rPr>
        <w:t> </w:t>
      </w:r>
      <w:r>
        <w:rPr>
          <w:w w:val="90"/>
        </w:rPr>
        <w:t>клиническим</w:t>
      </w:r>
      <w:r>
        <w:rPr>
          <w:spacing w:val="-14"/>
          <w:w w:val="90"/>
        </w:rPr>
        <w:t> </w:t>
      </w:r>
      <w:r>
        <w:rPr>
          <w:w w:val="90"/>
        </w:rPr>
        <w:t>признакам</w:t>
      </w:r>
      <w:r>
        <w:rPr>
          <w:spacing w:val="-14"/>
          <w:w w:val="90"/>
        </w:rPr>
        <w:t> </w:t>
      </w:r>
      <w:r>
        <w:rPr>
          <w:w w:val="90"/>
        </w:rPr>
        <w:t>без </w:t>
      </w:r>
      <w:r>
        <w:rPr/>
        <w:t>лабораторных</w:t>
      </w:r>
      <w:r>
        <w:rPr>
          <w:spacing w:val="-10"/>
        </w:rPr>
        <w:t> </w:t>
      </w:r>
      <w:r>
        <w:rPr/>
        <w:t>исследований: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9" w:after="0"/>
        <w:ind w:left="640" w:right="91" w:hanging="227"/>
        <w:jc w:val="left"/>
        <w:rPr>
          <w:sz w:val="21"/>
        </w:rPr>
      </w:pPr>
      <w:r>
        <w:rPr>
          <w:w w:val="95"/>
          <w:sz w:val="21"/>
        </w:rPr>
        <w:t>снижение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уровня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сознания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до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13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менее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баллов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шкалы </w:t>
      </w:r>
      <w:r>
        <w:rPr>
          <w:sz w:val="21"/>
        </w:rPr>
        <w:t>комы</w:t>
      </w:r>
      <w:r>
        <w:rPr>
          <w:spacing w:val="-7"/>
          <w:sz w:val="21"/>
        </w:rPr>
        <w:t> </w:t>
      </w:r>
      <w:r>
        <w:rPr>
          <w:spacing w:val="-4"/>
          <w:sz w:val="21"/>
        </w:rPr>
        <w:t>Глазго;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2" w:after="0"/>
        <w:ind w:left="640" w:right="91" w:hanging="227"/>
        <w:jc w:val="left"/>
        <w:rPr>
          <w:sz w:val="21"/>
        </w:rPr>
      </w:pPr>
      <w:r>
        <w:rPr>
          <w:spacing w:val="-4"/>
          <w:w w:val="90"/>
          <w:sz w:val="21"/>
        </w:rPr>
        <w:t>снижение систолического </w:t>
      </w:r>
      <w:r>
        <w:rPr>
          <w:spacing w:val="-3"/>
          <w:w w:val="90"/>
          <w:sz w:val="21"/>
        </w:rPr>
        <w:t>артериального давления менее </w:t>
      </w:r>
      <w:r>
        <w:rPr>
          <w:sz w:val="21"/>
        </w:rPr>
        <w:t>100 мм </w:t>
      </w:r>
      <w:r>
        <w:rPr>
          <w:spacing w:val="-4"/>
          <w:sz w:val="21"/>
        </w:rPr>
        <w:t>рт.</w:t>
      </w:r>
      <w:r>
        <w:rPr>
          <w:spacing w:val="-19"/>
          <w:sz w:val="21"/>
        </w:rPr>
        <w:t> </w:t>
      </w:r>
      <w:r>
        <w:rPr>
          <w:sz w:val="21"/>
        </w:rPr>
        <w:t>ст.;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частота дыхания 22 и</w:t>
      </w:r>
      <w:r>
        <w:rPr>
          <w:spacing w:val="-35"/>
          <w:sz w:val="21"/>
        </w:rPr>
        <w:t> </w:t>
      </w:r>
      <w:r>
        <w:rPr>
          <w:sz w:val="21"/>
        </w:rPr>
        <w:t>более.</w:t>
      </w:r>
    </w:p>
    <w:p>
      <w:pPr>
        <w:pStyle w:val="BodyText"/>
        <w:spacing w:line="206" w:lineRule="auto" w:before="12"/>
        <w:ind w:left="115" w:right="40" w:firstLine="296"/>
      </w:pPr>
      <w:r>
        <w:rPr>
          <w:w w:val="95"/>
        </w:rPr>
        <w:t>Каждому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признаков</w:t>
      </w:r>
      <w:r>
        <w:rPr>
          <w:spacing w:val="-28"/>
          <w:w w:val="95"/>
        </w:rPr>
        <w:t> </w:t>
      </w:r>
      <w:r>
        <w:rPr>
          <w:w w:val="95"/>
        </w:rPr>
        <w:t>придается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одному</w:t>
      </w:r>
      <w:r>
        <w:rPr>
          <w:spacing w:val="-28"/>
          <w:w w:val="95"/>
        </w:rPr>
        <w:t> </w:t>
      </w:r>
      <w:r>
        <w:rPr>
          <w:w w:val="95"/>
        </w:rPr>
        <w:t>баллу.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слу- чае</w:t>
      </w:r>
      <w:r>
        <w:rPr>
          <w:spacing w:val="-9"/>
          <w:w w:val="95"/>
        </w:rPr>
        <w:t> </w:t>
      </w:r>
      <w:r>
        <w:rPr>
          <w:w w:val="95"/>
        </w:rPr>
        <w:t>наличия</w:t>
      </w:r>
      <w:r>
        <w:rPr>
          <w:spacing w:val="-8"/>
          <w:w w:val="95"/>
        </w:rPr>
        <w:t> </w:t>
      </w:r>
      <w:r>
        <w:rPr>
          <w:w w:val="95"/>
        </w:rPr>
        <w:t>двух</w:t>
      </w:r>
      <w:r>
        <w:rPr>
          <w:spacing w:val="-8"/>
          <w:w w:val="95"/>
        </w:rPr>
        <w:t> </w:t>
      </w:r>
      <w:r>
        <w:rPr>
          <w:w w:val="95"/>
        </w:rPr>
        <w:t>или</w:t>
      </w:r>
      <w:r>
        <w:rPr>
          <w:spacing w:val="-8"/>
          <w:w w:val="95"/>
        </w:rPr>
        <w:t> </w:t>
      </w:r>
      <w:r>
        <w:rPr>
          <w:w w:val="95"/>
        </w:rPr>
        <w:t>трех</w:t>
      </w:r>
      <w:r>
        <w:rPr>
          <w:spacing w:val="-9"/>
          <w:w w:val="95"/>
        </w:rPr>
        <w:t> </w:t>
      </w:r>
      <w:r>
        <w:rPr>
          <w:w w:val="95"/>
        </w:rPr>
        <w:t>баллов</w:t>
      </w:r>
      <w:r>
        <w:rPr>
          <w:spacing w:val="-8"/>
          <w:w w:val="95"/>
        </w:rPr>
        <w:t> </w:t>
      </w:r>
      <w:r>
        <w:rPr>
          <w:w w:val="95"/>
        </w:rPr>
        <w:t>вероятность</w:t>
      </w:r>
      <w:r>
        <w:rPr>
          <w:spacing w:val="-8"/>
          <w:w w:val="95"/>
        </w:rPr>
        <w:t> </w:t>
      </w:r>
      <w:r>
        <w:rPr>
          <w:w w:val="95"/>
        </w:rPr>
        <w:t>присутствия </w:t>
      </w:r>
      <w:r>
        <w:rPr>
          <w:spacing w:val="-3"/>
          <w:w w:val="95"/>
        </w:rPr>
        <w:t>инфекции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варианте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35"/>
          <w:w w:val="95"/>
        </w:rPr>
        <w:t> </w:t>
      </w:r>
      <w:r>
        <w:rPr>
          <w:w w:val="95"/>
        </w:rPr>
        <w:t>составляет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около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80%,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превышая </w:t>
      </w:r>
      <w:r>
        <w:rPr>
          <w:w w:val="90"/>
        </w:rPr>
        <w:t>диагностическую ценность </w:t>
      </w:r>
      <w:r>
        <w:rPr>
          <w:spacing w:val="-3"/>
          <w:w w:val="90"/>
        </w:rPr>
        <w:t>классической </w:t>
      </w:r>
      <w:r>
        <w:rPr>
          <w:w w:val="90"/>
        </w:rPr>
        <w:t>шкалы </w:t>
      </w:r>
      <w:r>
        <w:rPr>
          <w:spacing w:val="-6"/>
          <w:w w:val="90"/>
        </w:rPr>
        <w:t>SOFA, </w:t>
      </w:r>
      <w:r>
        <w:rPr>
          <w:w w:val="90"/>
        </w:rPr>
        <w:t>с более </w:t>
      </w:r>
      <w:r>
        <w:rPr/>
        <w:t>высоким</w:t>
      </w:r>
      <w:r>
        <w:rPr>
          <w:spacing w:val="-30"/>
        </w:rPr>
        <w:t> </w:t>
      </w:r>
      <w:r>
        <w:rPr/>
        <w:t>риском</w:t>
      </w:r>
      <w:r>
        <w:rPr>
          <w:spacing w:val="-29"/>
        </w:rPr>
        <w:t> </w:t>
      </w:r>
      <w:r>
        <w:rPr/>
        <w:t>смерти</w:t>
      </w:r>
      <w:r>
        <w:rPr>
          <w:spacing w:val="-29"/>
        </w:rPr>
        <w:t> </w:t>
      </w:r>
      <w:r>
        <w:rPr/>
        <w:t>в</w:t>
      </w:r>
      <w:r>
        <w:rPr>
          <w:spacing w:val="-29"/>
        </w:rPr>
        <w:t> </w:t>
      </w:r>
      <w:r>
        <w:rPr/>
        <w:t>3–14</w:t>
      </w:r>
      <w:r>
        <w:rPr>
          <w:spacing w:val="-29"/>
        </w:rPr>
        <w:t> </w:t>
      </w:r>
      <w:r>
        <w:rPr>
          <w:spacing w:val="2"/>
        </w:rPr>
        <w:t>раз</w:t>
      </w:r>
      <w:r>
        <w:rPr>
          <w:spacing w:val="-29"/>
        </w:rPr>
        <w:t> </w:t>
      </w:r>
      <w:r>
        <w:rPr/>
        <w:t>в</w:t>
      </w:r>
      <w:r>
        <w:rPr>
          <w:spacing w:val="-29"/>
        </w:rPr>
        <w:t> </w:t>
      </w:r>
      <w:r>
        <w:rPr/>
        <w:t>сравнении</w:t>
      </w:r>
      <w:r>
        <w:rPr>
          <w:spacing w:val="-29"/>
        </w:rPr>
        <w:t> </w:t>
      </w:r>
      <w:r>
        <w:rPr/>
        <w:t>с</w:t>
      </w:r>
      <w:r>
        <w:rPr>
          <w:spacing w:val="-29"/>
        </w:rPr>
        <w:t> </w:t>
      </w:r>
      <w:r>
        <w:rPr/>
        <w:t>индексом </w:t>
      </w:r>
      <w:r>
        <w:rPr>
          <w:spacing w:val="-5"/>
        </w:rPr>
        <w:t>qSOFA </w:t>
      </w:r>
      <w:r>
        <w:rPr/>
        <w:t>менее двух баллов</w:t>
      </w:r>
      <w:r>
        <w:rPr>
          <w:spacing w:val="-30"/>
        </w:rPr>
        <w:t> </w:t>
      </w:r>
      <w:r>
        <w:rPr/>
        <w:t>[113].</w:t>
      </w:r>
    </w:p>
    <w:p>
      <w:pPr>
        <w:pStyle w:val="BodyText"/>
        <w:spacing w:line="206" w:lineRule="auto" w:before="8"/>
        <w:ind w:left="115" w:right="41" w:firstLine="297"/>
      </w:pP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связи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тем,</w:t>
      </w:r>
      <w:r>
        <w:rPr>
          <w:spacing w:val="-11"/>
          <w:w w:val="95"/>
        </w:rPr>
        <w:t> </w:t>
      </w:r>
      <w:r>
        <w:rPr>
          <w:w w:val="95"/>
        </w:rPr>
        <w:t>что</w:t>
      </w:r>
      <w:r>
        <w:rPr>
          <w:spacing w:val="-11"/>
          <w:w w:val="95"/>
        </w:rPr>
        <w:t> </w:t>
      </w:r>
      <w:r>
        <w:rPr>
          <w:w w:val="95"/>
        </w:rPr>
        <w:t>популяция</w:t>
      </w:r>
      <w:r>
        <w:rPr>
          <w:spacing w:val="-11"/>
          <w:w w:val="95"/>
        </w:rPr>
        <w:t> </w:t>
      </w:r>
      <w:r>
        <w:rPr>
          <w:w w:val="95"/>
        </w:rPr>
        <w:t>пациентов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сепсисом</w:t>
      </w:r>
      <w:r>
        <w:rPr>
          <w:spacing w:val="-11"/>
          <w:w w:val="95"/>
        </w:rPr>
        <w:t> </w:t>
      </w:r>
      <w:r>
        <w:rPr>
          <w:w w:val="95"/>
        </w:rPr>
        <w:t>явля- </w:t>
      </w:r>
      <w:r>
        <w:rPr>
          <w:spacing w:val="2"/>
          <w:w w:val="95"/>
        </w:rPr>
        <w:t>ется </w:t>
      </w:r>
      <w:r>
        <w:rPr>
          <w:w w:val="95"/>
        </w:rPr>
        <w:t>гетерогенной не только по </w:t>
      </w:r>
      <w:r>
        <w:rPr>
          <w:spacing w:val="2"/>
          <w:w w:val="95"/>
        </w:rPr>
        <w:t>характеру </w:t>
      </w:r>
      <w:r>
        <w:rPr>
          <w:w w:val="95"/>
        </w:rPr>
        <w:t>и </w:t>
      </w:r>
      <w:r>
        <w:rPr>
          <w:spacing w:val="2"/>
          <w:w w:val="95"/>
        </w:rPr>
        <w:t>выраженности </w:t>
      </w:r>
      <w:r>
        <w:rPr>
          <w:w w:val="95"/>
        </w:rPr>
        <w:t>нарушений</w:t>
      </w:r>
      <w:r>
        <w:rPr>
          <w:spacing w:val="-21"/>
          <w:w w:val="95"/>
        </w:rPr>
        <w:t> </w:t>
      </w:r>
      <w:r>
        <w:rPr>
          <w:w w:val="95"/>
        </w:rPr>
        <w:t>гомеостаза,</w:t>
      </w:r>
      <w:r>
        <w:rPr>
          <w:spacing w:val="-20"/>
          <w:w w:val="95"/>
        </w:rPr>
        <w:t> </w:t>
      </w:r>
      <w:r>
        <w:rPr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возрасту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сопутствующей хронической</w:t>
      </w:r>
      <w:r>
        <w:rPr>
          <w:spacing w:val="-19"/>
          <w:w w:val="95"/>
        </w:rPr>
        <w:t> </w:t>
      </w:r>
      <w:r>
        <w:rPr>
          <w:w w:val="95"/>
        </w:rPr>
        <w:t>патологии,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отражается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особенностях</w:t>
      </w:r>
      <w:r>
        <w:rPr>
          <w:spacing w:val="-18"/>
          <w:w w:val="95"/>
        </w:rPr>
        <w:t> </w:t>
      </w:r>
      <w:r>
        <w:rPr>
          <w:w w:val="95"/>
        </w:rPr>
        <w:t>те- </w:t>
      </w:r>
      <w:r>
        <w:rPr>
          <w:w w:val="90"/>
        </w:rPr>
        <w:t>чения инфекционного процесса, необходима оценка и общей </w:t>
      </w:r>
      <w:r>
        <w:rPr/>
        <w:t>тяжести</w:t>
      </w:r>
      <w:r>
        <w:rPr>
          <w:spacing w:val="-26"/>
        </w:rPr>
        <w:t> </w:t>
      </w:r>
      <w:r>
        <w:rPr/>
        <w:t>состояния</w:t>
      </w:r>
      <w:r>
        <w:rPr>
          <w:spacing w:val="-25"/>
        </w:rPr>
        <w:t> </w:t>
      </w:r>
      <w:r>
        <w:rPr/>
        <w:t>по</w:t>
      </w:r>
      <w:r>
        <w:rPr>
          <w:spacing w:val="-25"/>
        </w:rPr>
        <w:t> </w:t>
      </w:r>
      <w:r>
        <w:rPr/>
        <w:t>шкалам</w:t>
      </w:r>
      <w:r>
        <w:rPr>
          <w:spacing w:val="-26"/>
        </w:rPr>
        <w:t> </w:t>
      </w:r>
      <w:r>
        <w:rPr>
          <w:spacing w:val="-4"/>
        </w:rPr>
        <w:t>АРАСНЕ</w:t>
      </w:r>
      <w:r>
        <w:rPr>
          <w:spacing w:val="-25"/>
        </w:rPr>
        <w:t> </w:t>
      </w:r>
      <w:r>
        <w:rPr/>
        <w:t>II</w:t>
      </w:r>
      <w:r>
        <w:rPr>
          <w:spacing w:val="-25"/>
        </w:rPr>
        <w:t> </w:t>
      </w:r>
      <w:r>
        <w:rPr/>
        <w:t>или</w:t>
      </w:r>
      <w:r>
        <w:rPr>
          <w:spacing w:val="-25"/>
        </w:rPr>
        <w:t> </w:t>
      </w:r>
      <w:r>
        <w:rPr/>
        <w:t>SAPS</w:t>
      </w:r>
      <w:r>
        <w:rPr>
          <w:spacing w:val="-26"/>
        </w:rPr>
        <w:t> </w:t>
      </w:r>
      <w:r>
        <w:rPr/>
        <w:t>II.</w:t>
      </w:r>
    </w:p>
    <w:p>
      <w:pPr>
        <w:pStyle w:val="BodyText"/>
        <w:spacing w:line="206" w:lineRule="auto" w:before="8"/>
        <w:ind w:left="131" w:right="42" w:firstLine="281"/>
      </w:pPr>
      <w:r>
        <w:rPr>
          <w:w w:val="90"/>
        </w:rPr>
        <w:t>Наличие инфекционного процесса устанавливают на осно- </w:t>
      </w:r>
      <w:r>
        <w:rPr/>
        <w:t>вании следующих признаков: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3" w:after="0"/>
        <w:ind w:left="640" w:right="90" w:hanging="227"/>
        <w:jc w:val="both"/>
        <w:rPr>
          <w:sz w:val="21"/>
        </w:rPr>
      </w:pPr>
      <w:r>
        <w:rPr>
          <w:w w:val="95"/>
          <w:sz w:val="21"/>
        </w:rPr>
        <w:t>классические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клинические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симптомы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воспаления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тка- ней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(</w:t>
      </w:r>
      <w:r>
        <w:rPr>
          <w:i/>
          <w:w w:val="95"/>
          <w:sz w:val="21"/>
        </w:rPr>
        <w:t>rubor</w:t>
      </w:r>
      <w:r>
        <w:rPr>
          <w:w w:val="95"/>
          <w:sz w:val="21"/>
        </w:rPr>
        <w:t>,</w:t>
      </w:r>
      <w:r>
        <w:rPr>
          <w:spacing w:val="-18"/>
          <w:w w:val="95"/>
          <w:sz w:val="21"/>
        </w:rPr>
        <w:t> </w:t>
      </w:r>
      <w:r>
        <w:rPr>
          <w:i/>
          <w:w w:val="95"/>
          <w:sz w:val="21"/>
        </w:rPr>
        <w:t>tumor</w:t>
      </w:r>
      <w:r>
        <w:rPr>
          <w:w w:val="95"/>
          <w:sz w:val="21"/>
        </w:rPr>
        <w:t>,</w:t>
      </w:r>
      <w:r>
        <w:rPr>
          <w:spacing w:val="-18"/>
          <w:w w:val="95"/>
          <w:sz w:val="21"/>
        </w:rPr>
        <w:t> </w:t>
      </w:r>
      <w:r>
        <w:rPr>
          <w:i/>
          <w:w w:val="95"/>
          <w:sz w:val="21"/>
        </w:rPr>
        <w:t>color</w:t>
      </w:r>
      <w:r>
        <w:rPr>
          <w:w w:val="95"/>
          <w:sz w:val="21"/>
        </w:rPr>
        <w:t>,</w:t>
      </w:r>
      <w:r>
        <w:rPr>
          <w:spacing w:val="-18"/>
          <w:w w:val="95"/>
          <w:sz w:val="21"/>
        </w:rPr>
        <w:t> </w:t>
      </w:r>
      <w:r>
        <w:rPr>
          <w:i/>
          <w:w w:val="95"/>
          <w:sz w:val="21"/>
        </w:rPr>
        <w:t>dolor</w:t>
      </w:r>
      <w:r>
        <w:rPr>
          <w:w w:val="95"/>
          <w:sz w:val="21"/>
        </w:rPr>
        <w:t>),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обнаружение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лейкоцитов и/или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микробов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жидких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средах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организма,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которые в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норме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являются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стерильными,</w:t>
      </w:r>
      <w:r>
        <w:rPr>
          <w:spacing w:val="-20"/>
          <w:w w:val="95"/>
          <w:sz w:val="21"/>
        </w:rPr>
        <w:t> </w:t>
      </w:r>
      <w:r>
        <w:rPr>
          <w:spacing w:val="4"/>
          <w:w w:val="95"/>
          <w:sz w:val="21"/>
        </w:rPr>
        <w:t>перфорации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полого </w:t>
      </w:r>
      <w:r>
        <w:rPr>
          <w:sz w:val="21"/>
        </w:rPr>
        <w:t>органа;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7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рентгенографические признаки пневмонии с экспекто- </w:t>
      </w:r>
      <w:r>
        <w:rPr>
          <w:sz w:val="21"/>
        </w:rPr>
        <w:t>рацией гнойной</w:t>
      </w:r>
      <w:r>
        <w:rPr>
          <w:spacing w:val="-19"/>
          <w:sz w:val="21"/>
        </w:rPr>
        <w:t> </w:t>
      </w:r>
      <w:r>
        <w:rPr>
          <w:sz w:val="21"/>
        </w:rPr>
        <w:t>мокроты.</w:t>
      </w:r>
    </w:p>
    <w:p>
      <w:pPr>
        <w:pStyle w:val="BodyText"/>
        <w:spacing w:line="206" w:lineRule="auto" w:before="2"/>
        <w:ind w:left="126" w:right="41" w:firstLine="288"/>
      </w:pPr>
      <w:r>
        <w:rPr>
          <w:w w:val="90"/>
        </w:rPr>
        <w:t>Если </w:t>
      </w:r>
      <w:r>
        <w:rPr>
          <w:spacing w:val="-3"/>
          <w:w w:val="90"/>
        </w:rPr>
        <w:t>состояние пациента </w:t>
      </w:r>
      <w:r>
        <w:rPr>
          <w:spacing w:val="-4"/>
          <w:w w:val="90"/>
        </w:rPr>
        <w:t>позволяет, </w:t>
      </w:r>
      <w:r>
        <w:rPr>
          <w:w w:val="90"/>
        </w:rPr>
        <w:t>то для </w:t>
      </w:r>
      <w:r>
        <w:rPr>
          <w:spacing w:val="-4"/>
          <w:w w:val="90"/>
        </w:rPr>
        <w:t>идентификации </w:t>
      </w:r>
      <w:r>
        <w:rPr>
          <w:w w:val="95"/>
        </w:rPr>
        <w:t>инфекционного</w:t>
      </w:r>
      <w:r>
        <w:rPr>
          <w:spacing w:val="-25"/>
          <w:w w:val="95"/>
        </w:rPr>
        <w:t> </w:t>
      </w:r>
      <w:r>
        <w:rPr>
          <w:w w:val="95"/>
        </w:rPr>
        <w:t>очага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5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w w:val="95"/>
        </w:rPr>
        <w:t>использованы</w:t>
      </w:r>
      <w:r>
        <w:rPr>
          <w:spacing w:val="-24"/>
          <w:w w:val="95"/>
        </w:rPr>
        <w:t> </w:t>
      </w:r>
      <w:r>
        <w:rPr>
          <w:w w:val="95"/>
        </w:rPr>
        <w:t>компьютер- ная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магнитно-резонансная</w:t>
      </w:r>
      <w:r>
        <w:rPr>
          <w:spacing w:val="-22"/>
          <w:w w:val="95"/>
        </w:rPr>
        <w:t> </w:t>
      </w:r>
      <w:r>
        <w:rPr>
          <w:w w:val="95"/>
        </w:rPr>
        <w:t>томография,</w:t>
      </w:r>
      <w:r>
        <w:rPr>
          <w:spacing w:val="-22"/>
          <w:w w:val="95"/>
        </w:rPr>
        <w:t> </w:t>
      </w:r>
      <w:r>
        <w:rPr>
          <w:w w:val="95"/>
        </w:rPr>
        <w:t>методы</w:t>
      </w:r>
      <w:r>
        <w:rPr>
          <w:spacing w:val="-22"/>
          <w:w w:val="95"/>
        </w:rPr>
        <w:t> </w:t>
      </w:r>
      <w:r>
        <w:rPr>
          <w:w w:val="95"/>
        </w:rPr>
        <w:t>ультра- </w:t>
      </w:r>
      <w:r>
        <w:rPr/>
        <w:t>звуковой</w:t>
      </w:r>
      <w:r>
        <w:rPr>
          <w:spacing w:val="-8"/>
        </w:rPr>
        <w:t> </w:t>
      </w:r>
      <w:r>
        <w:rPr/>
        <w:t>диагностики.</w:t>
      </w:r>
    </w:p>
    <w:p>
      <w:pPr>
        <w:pStyle w:val="BodyText"/>
        <w:spacing w:line="206" w:lineRule="auto" w:before="6"/>
        <w:ind w:left="117" w:right="41" w:firstLine="295"/>
      </w:pPr>
      <w:r>
        <w:rPr>
          <w:w w:val="90"/>
        </w:rPr>
        <w:t>Предлагаемая терминология и критерии диагностики сеп- </w:t>
      </w:r>
      <w:r>
        <w:rPr/>
        <w:t>сиса представлены в </w:t>
      </w:r>
      <w:r>
        <w:rPr>
          <w:i/>
        </w:rPr>
        <w:t>табл. 1.1</w:t>
      </w:r>
      <w:r>
        <w:rPr/>
        <w:t>.</w:t>
      </w:r>
    </w:p>
    <w:p>
      <w:pPr>
        <w:pStyle w:val="BodyText"/>
        <w:spacing w:before="11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123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spacing w:line="220" w:lineRule="auto" w:before="0"/>
        <w:ind w:left="128" w:right="97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1.1. </w:t>
      </w:r>
      <w:r>
        <w:rPr>
          <w:rFonts w:ascii="Calibri" w:hAnsi="Calibri"/>
          <w:sz w:val="16"/>
        </w:rPr>
        <w:t>Классификация инфекционного процесса и критерии диагностики сепсиса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64"/>
        <w:gridCol w:w="3126"/>
      </w:tblGrid>
      <w:tr>
        <w:trPr>
          <w:trHeight w:val="223" w:hRule="atLeast"/>
        </w:trPr>
        <w:tc>
          <w:tcPr>
            <w:tcW w:w="2364" w:type="dxa"/>
          </w:tcPr>
          <w:p>
            <w:pPr>
              <w:pStyle w:val="TableParagraph"/>
              <w:spacing w:line="193" w:lineRule="exact" w:before="10"/>
              <w:ind w:left="25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Патологический процесс</w:t>
            </w:r>
          </w:p>
        </w:tc>
        <w:tc>
          <w:tcPr>
            <w:tcW w:w="3126" w:type="dxa"/>
          </w:tcPr>
          <w:p>
            <w:pPr>
              <w:pStyle w:val="TableParagraph"/>
              <w:spacing w:line="193" w:lineRule="exact" w:before="10"/>
              <w:ind w:left="29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Клинико-лабораторные признаки</w:t>
            </w:r>
          </w:p>
        </w:tc>
      </w:tr>
      <w:tr>
        <w:trPr>
          <w:trHeight w:val="1483" w:hRule="atLeast"/>
        </w:trPr>
        <w:tc>
          <w:tcPr>
            <w:tcW w:w="2364" w:type="dxa"/>
          </w:tcPr>
          <w:p>
            <w:pPr>
              <w:pStyle w:val="TableParagraph"/>
              <w:spacing w:line="220" w:lineRule="auto" w:before="31"/>
              <w:ind w:right="226"/>
              <w:rPr>
                <w:sz w:val="16"/>
              </w:rPr>
            </w:pPr>
            <w:r>
              <w:rPr>
                <w:sz w:val="16"/>
              </w:rPr>
              <w:t>Синдром системной воспали- тельной реакции (SIRS) — си- стемная реакция организма на воздействие различных сильных раздражителей (ин-</w:t>
            </w:r>
          </w:p>
          <w:p>
            <w:pPr>
              <w:pStyle w:val="TableParagraph"/>
              <w:spacing w:line="185" w:lineRule="exact" w:before="0"/>
              <w:rPr>
                <w:sz w:val="16"/>
              </w:rPr>
            </w:pPr>
            <w:r>
              <w:rPr>
                <w:sz w:val="16"/>
              </w:rPr>
              <w:t>фекция, травма, операция и др.)</w:t>
            </w:r>
          </w:p>
        </w:tc>
        <w:tc>
          <w:tcPr>
            <w:tcW w:w="312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Характеризуется двумя или более из сле- дующих признаков: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341" w:val="left" w:leader="none"/>
              </w:tabs>
              <w:spacing w:line="176" w:lineRule="exact" w:before="0" w:after="0"/>
              <w:ind w:left="340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температура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тела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&gt;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38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°С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&lt;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36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°С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341" w:val="left" w:leader="none"/>
              </w:tabs>
              <w:spacing w:line="180" w:lineRule="exact" w:before="0" w:after="0"/>
              <w:ind w:left="340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ЧСС &gt;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90/мин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341" w:val="left" w:leader="none"/>
              </w:tabs>
              <w:spacing w:line="220" w:lineRule="auto" w:before="5" w:after="0"/>
              <w:ind w:left="339" w:right="188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ЧД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&gt;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20/мин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признаки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гипервен- </w:t>
            </w:r>
            <w:r>
              <w:rPr>
                <w:w w:val="105"/>
                <w:sz w:val="16"/>
              </w:rPr>
              <w:t>тиляции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(РаСО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spacing w:val="-4"/>
                <w:w w:val="105"/>
                <w:position w:val="-2"/>
                <w:sz w:val="9"/>
              </w:rPr>
              <w:t> </w:t>
            </w:r>
            <w:r>
              <w:rPr>
                <w:w w:val="105"/>
                <w:sz w:val="16"/>
              </w:rPr>
              <w:t>&lt;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32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мм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spacing w:val="-5"/>
                <w:w w:val="105"/>
                <w:sz w:val="16"/>
              </w:rPr>
              <w:t>рт.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ст.)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341" w:val="left" w:leader="none"/>
              </w:tabs>
              <w:spacing w:line="165" w:lineRule="exact" w:before="0" w:after="0"/>
              <w:ind w:left="340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лейкоциты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крови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&gt;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12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×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10</w:t>
            </w:r>
            <w:r>
              <w:rPr>
                <w:w w:val="105"/>
                <w:position w:val="5"/>
                <w:sz w:val="9"/>
              </w:rPr>
              <w:t>9</w:t>
            </w:r>
            <w:r>
              <w:rPr>
                <w:w w:val="105"/>
                <w:sz w:val="16"/>
              </w:rPr>
              <w:t>/л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</w:p>
          <w:p>
            <w:pPr>
              <w:pStyle w:val="TableParagraph"/>
              <w:spacing w:line="176" w:lineRule="exact" w:before="0"/>
              <w:ind w:left="339"/>
              <w:rPr>
                <w:sz w:val="16"/>
              </w:rPr>
            </w:pPr>
            <w:r>
              <w:rPr>
                <w:w w:val="105"/>
                <w:sz w:val="16"/>
              </w:rPr>
              <w:t>&lt; 4 × 10</w:t>
            </w:r>
            <w:r>
              <w:rPr>
                <w:w w:val="105"/>
                <w:position w:val="5"/>
                <w:sz w:val="9"/>
              </w:rPr>
              <w:t>9</w:t>
            </w:r>
            <w:r>
              <w:rPr>
                <w:w w:val="105"/>
                <w:sz w:val="16"/>
              </w:rPr>
              <w:t>/л или незрелых форм &gt; 10%</w:t>
            </w:r>
          </w:p>
        </w:tc>
      </w:tr>
      <w:tr>
        <w:trPr>
          <w:trHeight w:val="943" w:hRule="atLeast"/>
        </w:trPr>
        <w:tc>
          <w:tcPr>
            <w:tcW w:w="2364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Локальная инфекция</w:t>
            </w:r>
          </w:p>
        </w:tc>
        <w:tc>
          <w:tcPr>
            <w:tcW w:w="3126" w:type="dxa"/>
          </w:tcPr>
          <w:p>
            <w:pPr>
              <w:pStyle w:val="TableParagraph"/>
              <w:spacing w:line="180" w:lineRule="exact" w:before="27"/>
              <w:ind w:right="45" w:hanging="1"/>
              <w:jc w:val="both"/>
              <w:rPr>
                <w:sz w:val="16"/>
              </w:rPr>
            </w:pPr>
            <w:r>
              <w:rPr>
                <w:sz w:val="16"/>
              </w:rPr>
              <w:t>Пациенты с инфекционным очагом с син- дромом или без синдрома СВР и не име- ющие проявлений органно-системной дисфункции или микробной диссеминации из первичного очага</w:t>
            </w:r>
          </w:p>
        </w:tc>
      </w:tr>
      <w:tr>
        <w:trPr>
          <w:trHeight w:val="943" w:hRule="atLeast"/>
        </w:trPr>
        <w:tc>
          <w:tcPr>
            <w:tcW w:w="2364" w:type="dxa"/>
          </w:tcPr>
          <w:p>
            <w:pPr>
              <w:pStyle w:val="TableParagraph"/>
              <w:spacing w:line="180" w:lineRule="exact" w:before="27"/>
              <w:ind w:right="57"/>
              <w:rPr>
                <w:sz w:val="16"/>
              </w:rPr>
            </w:pPr>
            <w:r>
              <w:rPr>
                <w:w w:val="105"/>
                <w:sz w:val="16"/>
              </w:rPr>
              <w:t>Сепсис — синдром СВР инфек- ционной природы в сочетании с остро возникшими признака- ми повреждения собственных тканей и органов</w:t>
            </w:r>
          </w:p>
        </w:tc>
        <w:tc>
          <w:tcPr>
            <w:tcW w:w="3126" w:type="dxa"/>
          </w:tcPr>
          <w:p>
            <w:pPr>
              <w:pStyle w:val="TableParagraph"/>
              <w:spacing w:line="180" w:lineRule="exact" w:before="27"/>
              <w:ind w:right="45"/>
              <w:jc w:val="both"/>
              <w:rPr>
                <w:sz w:val="16"/>
              </w:rPr>
            </w:pPr>
            <w:r>
              <w:rPr>
                <w:w w:val="105"/>
                <w:sz w:val="16"/>
              </w:rPr>
              <w:t>Наличие очага инфекции, синдрома </w:t>
            </w:r>
            <w:r>
              <w:rPr>
                <w:spacing w:val="-5"/>
                <w:w w:val="105"/>
                <w:sz w:val="16"/>
              </w:rPr>
              <w:t>СВР</w:t>
            </w:r>
            <w:r>
              <w:rPr>
                <w:spacing w:val="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сочетании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признаками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органно-систем- ной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дисфункции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более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баллов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соглас- но шкалы </w:t>
            </w:r>
            <w:r>
              <w:rPr>
                <w:spacing w:val="-4"/>
                <w:w w:val="105"/>
                <w:sz w:val="16"/>
              </w:rPr>
              <w:t>SOFA </w:t>
            </w:r>
            <w:r>
              <w:rPr>
                <w:w w:val="105"/>
                <w:sz w:val="16"/>
              </w:rPr>
              <w:t>или без таковых при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нали- чии отдаленных пиемических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очагов</w:t>
            </w:r>
          </w:p>
        </w:tc>
      </w:tr>
      <w:tr>
        <w:trPr>
          <w:trHeight w:val="1303" w:hRule="atLeast"/>
        </w:trPr>
        <w:tc>
          <w:tcPr>
            <w:tcW w:w="2364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Септический шок</w:t>
            </w:r>
          </w:p>
        </w:tc>
        <w:tc>
          <w:tcPr>
            <w:tcW w:w="3126" w:type="dxa"/>
          </w:tcPr>
          <w:p>
            <w:pPr>
              <w:pStyle w:val="TableParagraph"/>
              <w:spacing w:line="180" w:lineRule="exact" w:before="27"/>
              <w:ind w:right="45"/>
              <w:jc w:val="both"/>
              <w:rPr>
                <w:sz w:val="16"/>
              </w:rPr>
            </w:pPr>
            <w:r>
              <w:rPr>
                <w:sz w:val="16"/>
              </w:rPr>
              <w:t>Сепсис с признаками тканевой и органной гипоперфузии, гиперлактатемией (лактат плазмы крови более 2 ммоль/л) и арте- риальной гипотонией,  не  устраняющейся  с помощью инфузионной терапии и требу- ющей назначения катехоламинов для под- держания СрАД более 65 мм </w:t>
            </w:r>
            <w:r>
              <w:rPr>
                <w:spacing w:val="-5"/>
                <w:sz w:val="16"/>
              </w:rPr>
              <w:t>рт.</w:t>
            </w:r>
            <w:r>
              <w:rPr>
                <w:spacing w:val="-12"/>
                <w:sz w:val="16"/>
              </w:rPr>
              <w:t> </w:t>
            </w:r>
            <w:r>
              <w:rPr>
                <w:spacing w:val="-4"/>
                <w:sz w:val="16"/>
              </w:rPr>
              <w:t>ст.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i/>
                <w:sz w:val="16"/>
              </w:rPr>
            </w:pPr>
            <w:r>
              <w:rPr>
                <w:i/>
                <w:sz w:val="16"/>
              </w:rPr>
              <w:t>Дополнительные дефиниции</w:t>
            </w:r>
          </w:p>
        </w:tc>
      </w:tr>
      <w:tr>
        <w:trPr>
          <w:trHeight w:val="403" w:hRule="atLeast"/>
        </w:trPr>
        <w:tc>
          <w:tcPr>
            <w:tcW w:w="2364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Синдром полиорганной недо- статочности/дисфункции</w:t>
            </w:r>
          </w:p>
        </w:tc>
        <w:tc>
          <w:tcPr>
            <w:tcW w:w="3126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Дисфункция по двум и более системам ор- ганов</w:t>
            </w:r>
          </w:p>
        </w:tc>
      </w:tr>
      <w:tr>
        <w:trPr>
          <w:trHeight w:val="763" w:hRule="atLeast"/>
        </w:trPr>
        <w:tc>
          <w:tcPr>
            <w:tcW w:w="2364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Рефрактерный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септический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шок</w:t>
            </w:r>
          </w:p>
        </w:tc>
        <w:tc>
          <w:tcPr>
            <w:tcW w:w="3126" w:type="dxa"/>
          </w:tcPr>
          <w:p>
            <w:pPr>
              <w:pStyle w:val="TableParagraph"/>
              <w:spacing w:line="180" w:lineRule="exact" w:before="27"/>
              <w:ind w:right="45"/>
              <w:jc w:val="both"/>
              <w:rPr>
                <w:sz w:val="16"/>
              </w:rPr>
            </w:pPr>
            <w:r>
              <w:rPr>
                <w:sz w:val="16"/>
              </w:rPr>
              <w:t>Сохраняющаяся артериальная гипотония, несмотря на адекватную инфузию, приме- нение инотропной и вазопрессорной под- держки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7"/>
        <w:jc w:val="left"/>
        <w:rPr>
          <w:rFonts w:ascii="Calibri"/>
          <w:sz w:val="16"/>
        </w:rPr>
      </w:pPr>
    </w:p>
    <w:p>
      <w:pPr>
        <w:pStyle w:val="Heading1"/>
        <w:numPr>
          <w:ilvl w:val="1"/>
          <w:numId w:val="12"/>
        </w:numPr>
        <w:tabs>
          <w:tab w:pos="1908" w:val="left" w:leader="none"/>
        </w:tabs>
        <w:spacing w:line="240" w:lineRule="auto" w:before="1" w:after="0"/>
        <w:ind w:left="1907" w:right="0" w:hanging="373"/>
        <w:jc w:val="left"/>
      </w:pPr>
      <w:bookmarkStart w:name="_TOC_250020" w:id="1"/>
      <w:r>
        <w:rPr>
          <w:w w:val="85"/>
        </w:rPr>
        <w:t>Бактериемия</w:t>
      </w:r>
      <w:r>
        <w:rPr>
          <w:spacing w:val="-33"/>
          <w:w w:val="85"/>
        </w:rPr>
        <w:t> </w:t>
      </w:r>
      <w:r>
        <w:rPr>
          <w:w w:val="85"/>
        </w:rPr>
        <w:t>и</w:t>
      </w:r>
      <w:r>
        <w:rPr>
          <w:spacing w:val="-33"/>
          <w:w w:val="85"/>
        </w:rPr>
        <w:t> </w:t>
      </w:r>
      <w:bookmarkEnd w:id="1"/>
      <w:r>
        <w:rPr>
          <w:w w:val="85"/>
        </w:rPr>
        <w:t>сепсис</w:t>
      </w:r>
    </w:p>
    <w:p>
      <w:pPr>
        <w:pStyle w:val="BodyText"/>
        <w:spacing w:line="206" w:lineRule="auto" w:before="130"/>
        <w:ind w:left="115" w:right="117" w:firstLine="295"/>
      </w:pPr>
      <w:r>
        <w:rPr>
          <w:spacing w:val="3"/>
          <w:w w:val="95"/>
        </w:rPr>
        <w:t>Бактериемия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выделение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микроорганизмов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крови, </w:t>
      </w:r>
      <w:r>
        <w:rPr>
          <w:w w:val="95"/>
        </w:rPr>
        <w:t>является</w:t>
      </w:r>
      <w:r>
        <w:rPr>
          <w:spacing w:val="-16"/>
          <w:w w:val="95"/>
        </w:rPr>
        <w:t> </w:t>
      </w:r>
      <w:r>
        <w:rPr>
          <w:w w:val="95"/>
        </w:rPr>
        <w:t>одним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возможных,</w:t>
      </w:r>
      <w:r>
        <w:rPr>
          <w:spacing w:val="-15"/>
          <w:w w:val="95"/>
        </w:rPr>
        <w:t> </w:t>
      </w:r>
      <w:r>
        <w:rPr>
          <w:w w:val="95"/>
        </w:rPr>
        <w:t>но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w w:val="95"/>
        </w:rPr>
        <w:t>обязательных</w:t>
      </w:r>
      <w:r>
        <w:rPr>
          <w:spacing w:val="-15"/>
          <w:w w:val="95"/>
        </w:rPr>
        <w:t> </w:t>
      </w:r>
      <w:r>
        <w:rPr>
          <w:w w:val="95"/>
        </w:rPr>
        <w:t>проявле- ний</w:t>
      </w:r>
      <w:r>
        <w:rPr>
          <w:spacing w:val="-23"/>
          <w:w w:val="95"/>
        </w:rPr>
        <w:t> </w:t>
      </w:r>
      <w:r>
        <w:rPr>
          <w:w w:val="95"/>
        </w:rPr>
        <w:t>сепсиса.</w:t>
      </w:r>
      <w:r>
        <w:rPr>
          <w:spacing w:val="-23"/>
          <w:w w:val="95"/>
        </w:rPr>
        <w:t> </w:t>
      </w:r>
      <w:r>
        <w:rPr>
          <w:w w:val="95"/>
        </w:rPr>
        <w:t>Отсутствие</w:t>
      </w:r>
      <w:r>
        <w:rPr>
          <w:spacing w:val="-23"/>
          <w:w w:val="95"/>
        </w:rPr>
        <w:t> </w:t>
      </w:r>
      <w:r>
        <w:rPr>
          <w:w w:val="95"/>
        </w:rPr>
        <w:t>бактериемии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должно</w:t>
      </w:r>
      <w:r>
        <w:rPr>
          <w:spacing w:val="-23"/>
          <w:w w:val="95"/>
        </w:rPr>
        <w:t> </w:t>
      </w:r>
      <w:r>
        <w:rPr>
          <w:w w:val="95"/>
        </w:rPr>
        <w:t>исключить возможность</w:t>
      </w:r>
      <w:r>
        <w:rPr>
          <w:spacing w:val="-11"/>
          <w:w w:val="95"/>
        </w:rPr>
        <w:t> </w:t>
      </w:r>
      <w:r>
        <w:rPr>
          <w:w w:val="95"/>
        </w:rPr>
        <w:t>постановки</w:t>
      </w:r>
      <w:r>
        <w:rPr>
          <w:spacing w:val="-10"/>
          <w:w w:val="95"/>
        </w:rPr>
        <w:t> </w:t>
      </w:r>
      <w:r>
        <w:rPr>
          <w:w w:val="95"/>
        </w:rPr>
        <w:t>диагноза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наличии</w:t>
      </w:r>
      <w:r>
        <w:rPr>
          <w:spacing w:val="-11"/>
          <w:w w:val="95"/>
        </w:rPr>
        <w:t> </w:t>
      </w:r>
      <w:r>
        <w:rPr>
          <w:w w:val="95"/>
        </w:rPr>
        <w:t>обозначен- ных</w:t>
      </w:r>
      <w:r>
        <w:rPr>
          <w:spacing w:val="-32"/>
          <w:w w:val="95"/>
        </w:rPr>
        <w:t> </w:t>
      </w:r>
      <w:r>
        <w:rPr>
          <w:w w:val="95"/>
        </w:rPr>
        <w:t>выше</w:t>
      </w:r>
      <w:r>
        <w:rPr>
          <w:spacing w:val="-31"/>
          <w:w w:val="95"/>
        </w:rPr>
        <w:t> </w:t>
      </w:r>
      <w:r>
        <w:rPr>
          <w:w w:val="95"/>
        </w:rPr>
        <w:t>критериев</w:t>
      </w:r>
      <w:r>
        <w:rPr>
          <w:spacing w:val="-31"/>
          <w:w w:val="95"/>
        </w:rPr>
        <w:t> </w:t>
      </w:r>
      <w:r>
        <w:rPr>
          <w:w w:val="95"/>
        </w:rPr>
        <w:t>сепсиса.</w:t>
      </w:r>
      <w:r>
        <w:rPr>
          <w:spacing w:val="-32"/>
          <w:w w:val="95"/>
        </w:rPr>
        <w:t> </w:t>
      </w:r>
      <w:r>
        <w:rPr>
          <w:w w:val="95"/>
        </w:rPr>
        <w:t>Даже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1"/>
          <w:w w:val="95"/>
        </w:rPr>
        <w:t> </w:t>
      </w:r>
      <w:r>
        <w:rPr>
          <w:w w:val="95"/>
        </w:rPr>
        <w:t>самом</w:t>
      </w:r>
      <w:r>
        <w:rPr>
          <w:spacing w:val="-31"/>
          <w:w w:val="95"/>
        </w:rPr>
        <w:t> </w:t>
      </w:r>
      <w:r>
        <w:rPr>
          <w:w w:val="95"/>
        </w:rPr>
        <w:t>скрупулезном </w:t>
      </w:r>
      <w:r>
        <w:rPr>
          <w:w w:val="90"/>
        </w:rPr>
        <w:t>соблюдении</w:t>
      </w:r>
      <w:r>
        <w:rPr>
          <w:spacing w:val="-9"/>
          <w:w w:val="90"/>
        </w:rPr>
        <w:t> </w:t>
      </w:r>
      <w:r>
        <w:rPr>
          <w:w w:val="90"/>
        </w:rPr>
        <w:t>техники</w:t>
      </w:r>
      <w:r>
        <w:rPr>
          <w:spacing w:val="-8"/>
          <w:w w:val="90"/>
        </w:rPr>
        <w:t> </w:t>
      </w:r>
      <w:r>
        <w:rPr>
          <w:w w:val="90"/>
        </w:rPr>
        <w:t>забора</w:t>
      </w:r>
      <w:r>
        <w:rPr>
          <w:spacing w:val="-9"/>
          <w:w w:val="90"/>
        </w:rPr>
        <w:t> </w:t>
      </w:r>
      <w:r>
        <w:rPr>
          <w:w w:val="90"/>
        </w:rPr>
        <w:t>крови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8"/>
          <w:w w:val="90"/>
        </w:rPr>
        <w:t> </w:t>
      </w:r>
      <w:r>
        <w:rPr>
          <w:w w:val="90"/>
        </w:rPr>
        <w:t>использовании</w:t>
      </w:r>
      <w:r>
        <w:rPr>
          <w:spacing w:val="-9"/>
          <w:w w:val="90"/>
        </w:rPr>
        <w:t> </w:t>
      </w:r>
      <w:r>
        <w:rPr>
          <w:w w:val="90"/>
        </w:rPr>
        <w:t>современ- </w:t>
      </w:r>
      <w:r>
        <w:rPr>
          <w:w w:val="95"/>
        </w:rPr>
        <w:t>ных</w:t>
      </w:r>
      <w:r>
        <w:rPr>
          <w:spacing w:val="-29"/>
          <w:w w:val="95"/>
        </w:rPr>
        <w:t> </w:t>
      </w:r>
      <w:r>
        <w:rPr>
          <w:w w:val="95"/>
        </w:rPr>
        <w:t>микробиологических</w:t>
      </w:r>
      <w:r>
        <w:rPr>
          <w:spacing w:val="-29"/>
          <w:w w:val="95"/>
        </w:rPr>
        <w:t> </w:t>
      </w:r>
      <w:r>
        <w:rPr>
          <w:w w:val="95"/>
        </w:rPr>
        <w:t>технологий</w:t>
      </w:r>
      <w:r>
        <w:rPr>
          <w:spacing w:val="-28"/>
          <w:w w:val="95"/>
        </w:rPr>
        <w:t> </w:t>
      </w:r>
      <w:r>
        <w:rPr>
          <w:w w:val="95"/>
        </w:rPr>
        <w:t>даже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самых</w:t>
      </w:r>
      <w:r>
        <w:rPr>
          <w:spacing w:val="-29"/>
          <w:w w:val="95"/>
        </w:rPr>
        <w:t> </w:t>
      </w:r>
      <w:r>
        <w:rPr>
          <w:w w:val="95"/>
        </w:rPr>
        <w:t>тяжелых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2"/>
            <w:col w:w="5804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1" w:right="89" w:hanging="5"/>
      </w:pPr>
      <w:r>
        <w:rPr>
          <w:w w:val="95"/>
        </w:rPr>
        <w:t>больных частота выявления бактериемии, как правило, не </w:t>
      </w:r>
      <w:r>
        <w:rPr/>
        <w:t>превышает 40%.</w:t>
      </w:r>
    </w:p>
    <w:p>
      <w:pPr>
        <w:pStyle w:val="BodyText"/>
        <w:spacing w:line="206" w:lineRule="auto" w:before="3"/>
        <w:ind w:left="117" w:right="39" w:firstLine="288"/>
      </w:pPr>
      <w:r>
        <w:rPr>
          <w:spacing w:val="4"/>
          <w:w w:val="95"/>
        </w:rPr>
        <w:t>Обнаружение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микроорганизмов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кровотоке</w:t>
      </w:r>
      <w:r>
        <w:rPr>
          <w:spacing w:val="-7"/>
          <w:w w:val="95"/>
        </w:rPr>
        <w:t> </w:t>
      </w:r>
      <w:r>
        <w:rPr>
          <w:w w:val="95"/>
        </w:rPr>
        <w:t>у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лиц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без </w:t>
      </w:r>
      <w:r>
        <w:rPr>
          <w:w w:val="90"/>
        </w:rPr>
        <w:t>клинико-лабораторных подтверждений синдрома системного </w:t>
      </w:r>
      <w:r>
        <w:rPr>
          <w:spacing w:val="2"/>
          <w:w w:val="95"/>
        </w:rPr>
        <w:t>воспаления</w:t>
      </w:r>
      <w:r>
        <w:rPr>
          <w:spacing w:val="-12"/>
          <w:w w:val="95"/>
        </w:rPr>
        <w:t> </w:t>
      </w:r>
      <w:r>
        <w:rPr>
          <w:w w:val="95"/>
        </w:rPr>
        <w:t>должна</w:t>
      </w:r>
      <w:r>
        <w:rPr>
          <w:spacing w:val="-12"/>
          <w:w w:val="95"/>
        </w:rPr>
        <w:t> </w:t>
      </w:r>
      <w:r>
        <w:rPr>
          <w:w w:val="95"/>
        </w:rPr>
        <w:t>расцениваться</w:t>
      </w:r>
      <w:r>
        <w:rPr>
          <w:spacing w:val="-11"/>
          <w:w w:val="95"/>
        </w:rPr>
        <w:t> </w:t>
      </w:r>
      <w:r>
        <w:rPr>
          <w:w w:val="95"/>
        </w:rPr>
        <w:t>как</w:t>
      </w:r>
      <w:r>
        <w:rPr>
          <w:spacing w:val="-12"/>
          <w:w w:val="95"/>
        </w:rPr>
        <w:t> </w:t>
      </w:r>
      <w:r>
        <w:rPr>
          <w:w w:val="95"/>
        </w:rPr>
        <w:t>транзиторная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бакте- </w:t>
      </w:r>
      <w:r>
        <w:rPr>
          <w:w w:val="95"/>
        </w:rPr>
        <w:t>риемия,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связанная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септическим</w:t>
      </w:r>
      <w:r>
        <w:rPr>
          <w:spacing w:val="-30"/>
          <w:w w:val="95"/>
        </w:rPr>
        <w:t> </w:t>
      </w:r>
      <w:r>
        <w:rPr>
          <w:w w:val="95"/>
        </w:rPr>
        <w:t>процессом.</w:t>
      </w:r>
      <w:r>
        <w:rPr>
          <w:spacing w:val="-29"/>
          <w:w w:val="95"/>
        </w:rPr>
        <w:t> </w:t>
      </w:r>
      <w:r>
        <w:rPr>
          <w:spacing w:val="-8"/>
          <w:w w:val="95"/>
        </w:rPr>
        <w:t>Тем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менее микробиологические</w:t>
      </w:r>
      <w:r>
        <w:rPr>
          <w:spacing w:val="-14"/>
          <w:w w:val="95"/>
        </w:rPr>
        <w:t> </w:t>
      </w:r>
      <w:r>
        <w:rPr>
          <w:w w:val="95"/>
        </w:rPr>
        <w:t>исследования,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том</w:t>
      </w:r>
      <w:r>
        <w:rPr>
          <w:spacing w:val="-14"/>
          <w:w w:val="95"/>
        </w:rPr>
        <w:t> </w:t>
      </w:r>
      <w:r>
        <w:rPr>
          <w:w w:val="95"/>
        </w:rPr>
        <w:t>числе</w:t>
      </w:r>
      <w:r>
        <w:rPr>
          <w:spacing w:val="-14"/>
          <w:w w:val="95"/>
        </w:rPr>
        <w:t> </w:t>
      </w:r>
      <w:r>
        <w:rPr>
          <w:w w:val="95"/>
        </w:rPr>
        <w:t>крови,</w:t>
      </w:r>
      <w:r>
        <w:rPr>
          <w:spacing w:val="-14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строгом</w:t>
      </w:r>
      <w:r>
        <w:rPr>
          <w:spacing w:val="-7"/>
          <w:w w:val="90"/>
        </w:rPr>
        <w:t> </w:t>
      </w:r>
      <w:r>
        <w:rPr>
          <w:w w:val="90"/>
        </w:rPr>
        <w:t>соблюдении</w:t>
      </w:r>
      <w:r>
        <w:rPr>
          <w:spacing w:val="-6"/>
          <w:w w:val="90"/>
        </w:rPr>
        <w:t> </w:t>
      </w:r>
      <w:r>
        <w:rPr>
          <w:w w:val="90"/>
        </w:rPr>
        <w:t>техники</w:t>
      </w:r>
      <w:r>
        <w:rPr>
          <w:spacing w:val="-6"/>
          <w:w w:val="90"/>
        </w:rPr>
        <w:t> </w:t>
      </w:r>
      <w:r>
        <w:rPr>
          <w:w w:val="90"/>
        </w:rPr>
        <w:t>ее</w:t>
      </w:r>
      <w:r>
        <w:rPr>
          <w:spacing w:val="-7"/>
          <w:w w:val="90"/>
        </w:rPr>
        <w:t> </w:t>
      </w:r>
      <w:r>
        <w:rPr>
          <w:w w:val="90"/>
        </w:rPr>
        <w:t>забора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транспортировки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яв- </w:t>
      </w:r>
      <w:r>
        <w:rPr>
          <w:w w:val="90"/>
        </w:rPr>
        <w:t>ляются обязательным компонентом диагностического поиска </w:t>
      </w:r>
      <w:r>
        <w:rPr/>
        <w:t>даже</w:t>
      </w:r>
      <w:r>
        <w:rPr>
          <w:spacing w:val="-19"/>
        </w:rPr>
        <w:t> </w:t>
      </w:r>
      <w:r>
        <w:rPr/>
        <w:t>при</w:t>
      </w:r>
      <w:r>
        <w:rPr>
          <w:spacing w:val="-18"/>
        </w:rPr>
        <w:t> </w:t>
      </w:r>
      <w:r>
        <w:rPr/>
        <w:t>подозрении</w:t>
      </w:r>
      <w:r>
        <w:rPr>
          <w:spacing w:val="-18"/>
        </w:rPr>
        <w:t> </w:t>
      </w:r>
      <w:r>
        <w:rPr/>
        <w:t>на</w:t>
      </w:r>
      <w:r>
        <w:rPr>
          <w:spacing w:val="-18"/>
        </w:rPr>
        <w:t> </w:t>
      </w:r>
      <w:r>
        <w:rPr/>
        <w:t>возможность</w:t>
      </w:r>
      <w:r>
        <w:rPr>
          <w:spacing w:val="-18"/>
        </w:rPr>
        <w:t> </w:t>
      </w:r>
      <w:r>
        <w:rPr/>
        <w:t>сепсиса.</w:t>
      </w:r>
    </w:p>
    <w:p>
      <w:pPr>
        <w:pStyle w:val="BodyText"/>
        <w:spacing w:line="206" w:lineRule="auto" w:before="11"/>
        <w:ind w:left="130" w:right="41" w:firstLine="281"/>
      </w:pPr>
      <w:r>
        <w:rPr>
          <w:w w:val="90"/>
        </w:rPr>
        <w:t>Клиническая значимость регистрации бактериемии за- </w:t>
      </w:r>
      <w:r>
        <w:rPr/>
        <w:t>ключается: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3" w:after="0"/>
        <w:ind w:left="640" w:right="87" w:hanging="227"/>
        <w:jc w:val="both"/>
        <w:rPr>
          <w:sz w:val="21"/>
        </w:rPr>
      </w:pP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spacing w:val="2"/>
          <w:w w:val="95"/>
          <w:sz w:val="21"/>
        </w:rPr>
        <w:t>подтверждении</w:t>
      </w:r>
      <w:r>
        <w:rPr>
          <w:spacing w:val="-26"/>
          <w:w w:val="95"/>
          <w:sz w:val="21"/>
        </w:rPr>
        <w:t> </w:t>
      </w:r>
      <w:r>
        <w:rPr>
          <w:spacing w:val="3"/>
          <w:w w:val="95"/>
          <w:sz w:val="21"/>
        </w:rPr>
        <w:t>диагноза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6"/>
          <w:w w:val="95"/>
          <w:sz w:val="21"/>
        </w:rPr>
        <w:t> </w:t>
      </w:r>
      <w:r>
        <w:rPr>
          <w:spacing w:val="2"/>
          <w:w w:val="95"/>
          <w:sz w:val="21"/>
        </w:rPr>
        <w:t>определении</w:t>
      </w:r>
      <w:r>
        <w:rPr>
          <w:spacing w:val="-26"/>
          <w:w w:val="95"/>
          <w:sz w:val="21"/>
        </w:rPr>
        <w:t> </w:t>
      </w:r>
      <w:r>
        <w:rPr>
          <w:spacing w:val="2"/>
          <w:w w:val="95"/>
          <w:sz w:val="21"/>
        </w:rPr>
        <w:t>этиологии </w:t>
      </w:r>
      <w:r>
        <w:rPr>
          <w:sz w:val="21"/>
        </w:rPr>
        <w:t>инфекционного</w:t>
      </w:r>
      <w:r>
        <w:rPr>
          <w:spacing w:val="-10"/>
          <w:sz w:val="21"/>
        </w:rPr>
        <w:t> </w:t>
      </w:r>
      <w:r>
        <w:rPr>
          <w:sz w:val="21"/>
        </w:rPr>
        <w:t>процесса;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2" w:after="0"/>
        <w:ind w:left="640" w:right="92" w:hanging="227"/>
        <w:jc w:val="both"/>
        <w:rPr>
          <w:sz w:val="21"/>
        </w:rPr>
      </w:pPr>
      <w:r>
        <w:rPr>
          <w:w w:val="90"/>
          <w:sz w:val="21"/>
        </w:rPr>
        <w:t>получении доказательств механизма развития сепсиса </w:t>
      </w:r>
      <w:r>
        <w:rPr>
          <w:sz w:val="21"/>
        </w:rPr>
        <w:t>(напр.</w:t>
      </w:r>
      <w:r>
        <w:rPr>
          <w:spacing w:val="-34"/>
          <w:sz w:val="21"/>
        </w:rPr>
        <w:t> </w:t>
      </w:r>
      <w:r>
        <w:rPr>
          <w:sz w:val="21"/>
        </w:rPr>
        <w:t>катетер-связанная</w:t>
      </w:r>
      <w:r>
        <w:rPr>
          <w:spacing w:val="-34"/>
          <w:sz w:val="21"/>
        </w:rPr>
        <w:t> </w:t>
      </w:r>
      <w:r>
        <w:rPr>
          <w:sz w:val="21"/>
        </w:rPr>
        <w:t>ангиогенная</w:t>
      </w:r>
      <w:r>
        <w:rPr>
          <w:spacing w:val="-33"/>
          <w:sz w:val="21"/>
        </w:rPr>
        <w:t> </w:t>
      </w:r>
      <w:r>
        <w:rPr>
          <w:sz w:val="21"/>
        </w:rPr>
        <w:t>инфекция);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3" w:after="0"/>
        <w:ind w:left="640" w:right="87" w:hanging="227"/>
        <w:jc w:val="both"/>
        <w:rPr>
          <w:sz w:val="21"/>
        </w:rPr>
      </w:pPr>
      <w:r>
        <w:rPr>
          <w:spacing w:val="2"/>
          <w:w w:val="95"/>
          <w:sz w:val="21"/>
        </w:rPr>
        <w:t>аргументации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тяжести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течения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патологического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про- </w:t>
      </w:r>
      <w:r>
        <w:rPr>
          <w:w w:val="90"/>
          <w:sz w:val="21"/>
        </w:rPr>
        <w:t>цесса для некоторых клинических ситуаций (напр., сеп- </w:t>
      </w:r>
      <w:r>
        <w:rPr>
          <w:spacing w:val="2"/>
          <w:w w:val="95"/>
          <w:sz w:val="21"/>
        </w:rPr>
        <w:t>тический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эндокардит,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синегнойная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3"/>
          <w:w w:val="95"/>
          <w:sz w:val="21"/>
        </w:rPr>
        <w:t> </w:t>
      </w:r>
      <w:r>
        <w:rPr>
          <w:spacing w:val="3"/>
          <w:w w:val="95"/>
          <w:sz w:val="21"/>
        </w:rPr>
        <w:t>клебсиеллезная </w:t>
      </w:r>
      <w:r>
        <w:rPr>
          <w:sz w:val="21"/>
        </w:rPr>
        <w:t>инфекция);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06" w:lineRule="auto" w:before="5" w:after="0"/>
        <w:ind w:left="640" w:right="91" w:hanging="227"/>
        <w:jc w:val="both"/>
        <w:rPr>
          <w:sz w:val="21"/>
        </w:rPr>
      </w:pPr>
      <w:r>
        <w:rPr>
          <w:w w:val="90"/>
          <w:sz w:val="21"/>
        </w:rPr>
        <w:t>обосновании выбора или смены режима антибиотико- </w:t>
      </w:r>
      <w:r>
        <w:rPr>
          <w:sz w:val="21"/>
        </w:rPr>
        <w:t>терапии;</w:t>
      </w:r>
    </w:p>
    <w:p>
      <w:pPr>
        <w:pStyle w:val="ListParagraph"/>
        <w:numPr>
          <w:ilvl w:val="0"/>
          <w:numId w:val="10"/>
        </w:numPr>
        <w:tabs>
          <w:tab w:pos="641" w:val="left" w:leader="none"/>
        </w:tabs>
        <w:spacing w:line="236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оценке</w:t>
      </w:r>
      <w:r>
        <w:rPr>
          <w:spacing w:val="-23"/>
          <w:sz w:val="21"/>
        </w:rPr>
        <w:t> </w:t>
      </w:r>
      <w:r>
        <w:rPr>
          <w:sz w:val="21"/>
        </w:rPr>
        <w:t>эффективности</w:t>
      </w:r>
      <w:r>
        <w:rPr>
          <w:spacing w:val="-23"/>
          <w:sz w:val="21"/>
        </w:rPr>
        <w:t> </w:t>
      </w:r>
      <w:r>
        <w:rPr>
          <w:sz w:val="21"/>
        </w:rPr>
        <w:t>проводимой</w:t>
      </w:r>
      <w:r>
        <w:rPr>
          <w:spacing w:val="-23"/>
          <w:sz w:val="21"/>
        </w:rPr>
        <w:t> </w:t>
      </w:r>
      <w:r>
        <w:rPr>
          <w:sz w:val="21"/>
        </w:rPr>
        <w:t>терапии.</w:t>
      </w:r>
    </w:p>
    <w:p>
      <w:pPr>
        <w:pStyle w:val="BodyText"/>
        <w:spacing w:line="206" w:lineRule="auto" w:before="12"/>
        <w:ind w:left="123" w:right="38" w:firstLine="289"/>
      </w:pPr>
      <w:r>
        <w:rPr>
          <w:spacing w:val="-2"/>
          <w:w w:val="90"/>
        </w:rPr>
        <w:t>При </w:t>
      </w:r>
      <w:r>
        <w:rPr>
          <w:w w:val="90"/>
        </w:rPr>
        <w:t>заборе крови </w:t>
      </w:r>
      <w:r>
        <w:rPr>
          <w:spacing w:val="-3"/>
          <w:w w:val="90"/>
        </w:rPr>
        <w:t>желательно </w:t>
      </w:r>
      <w:r>
        <w:rPr>
          <w:w w:val="90"/>
        </w:rPr>
        <w:t>использование стандартных коммерческих флаконов с готовыми питательными средами, 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которых</w:t>
      </w:r>
      <w:r>
        <w:rPr>
          <w:spacing w:val="-17"/>
          <w:w w:val="95"/>
        </w:rPr>
        <w:t> </w:t>
      </w:r>
      <w:r>
        <w:rPr>
          <w:w w:val="95"/>
        </w:rPr>
        <w:t>кровь</w:t>
      </w:r>
      <w:r>
        <w:rPr>
          <w:spacing w:val="-16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находиться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комнатной</w:t>
      </w:r>
      <w:r>
        <w:rPr>
          <w:spacing w:val="-16"/>
          <w:w w:val="95"/>
        </w:rPr>
        <w:t> </w:t>
      </w:r>
      <w:r>
        <w:rPr>
          <w:w w:val="95"/>
        </w:rPr>
        <w:t>темпера- </w:t>
      </w:r>
      <w:r>
        <w:rPr>
          <w:spacing w:val="4"/>
          <w:w w:val="95"/>
        </w:rPr>
        <w:t>туре</w:t>
      </w:r>
      <w:r>
        <w:rPr>
          <w:spacing w:val="-7"/>
          <w:w w:val="95"/>
        </w:rPr>
        <w:t> </w:t>
      </w:r>
      <w:r>
        <w:rPr>
          <w:w w:val="95"/>
        </w:rPr>
        <w:t>до</w:t>
      </w:r>
      <w:r>
        <w:rPr>
          <w:spacing w:val="-8"/>
          <w:w w:val="95"/>
        </w:rPr>
        <w:t> </w:t>
      </w:r>
      <w:r>
        <w:rPr>
          <w:w w:val="95"/>
        </w:rPr>
        <w:t>двух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суток</w:t>
      </w:r>
      <w:r>
        <w:rPr>
          <w:spacing w:val="-8"/>
          <w:w w:val="95"/>
        </w:rPr>
        <w:t> </w:t>
      </w:r>
      <w:r>
        <w:rPr>
          <w:w w:val="95"/>
        </w:rPr>
        <w:t>до</w:t>
      </w:r>
      <w:r>
        <w:rPr>
          <w:spacing w:val="-7"/>
          <w:w w:val="95"/>
        </w:rPr>
        <w:t> </w:t>
      </w:r>
      <w:r>
        <w:rPr>
          <w:w w:val="95"/>
        </w:rPr>
        <w:t>постановки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7"/>
          <w:w w:val="95"/>
        </w:rPr>
        <w:t> </w:t>
      </w:r>
      <w:r>
        <w:rPr>
          <w:w w:val="95"/>
        </w:rPr>
        <w:t>культивацию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лабора- тории.</w:t>
      </w:r>
      <w:r>
        <w:rPr>
          <w:spacing w:val="-17"/>
          <w:w w:val="95"/>
        </w:rPr>
        <w:t> </w:t>
      </w:r>
      <w:r>
        <w:rPr>
          <w:w w:val="95"/>
        </w:rPr>
        <w:t>Исследование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рекомендуется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проводить</w:t>
      </w:r>
      <w:r>
        <w:rPr>
          <w:spacing w:val="-17"/>
          <w:w w:val="95"/>
        </w:rPr>
        <w:t>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назначе- ния</w:t>
      </w:r>
      <w:r>
        <w:rPr>
          <w:spacing w:val="-30"/>
          <w:w w:val="95"/>
        </w:rPr>
        <w:t> </w:t>
      </w:r>
      <w:r>
        <w:rPr>
          <w:spacing w:val="3"/>
          <w:w w:val="95"/>
        </w:rPr>
        <w:t>курса</w:t>
      </w:r>
      <w:r>
        <w:rPr>
          <w:spacing w:val="-30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30"/>
          <w:w w:val="95"/>
        </w:rPr>
        <w:t> </w:t>
      </w:r>
      <w:r>
        <w:rPr>
          <w:w w:val="95"/>
        </w:rPr>
        <w:t>терапии.</w:t>
      </w:r>
      <w:r>
        <w:rPr>
          <w:spacing w:val="-30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необходимости </w:t>
      </w:r>
      <w:r>
        <w:rPr>
          <w:spacing w:val="4"/>
          <w:w w:val="95"/>
        </w:rPr>
        <w:t>анализа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фоне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антимикробной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кровь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отбирают </w:t>
      </w:r>
      <w:r>
        <w:rPr>
          <w:spacing w:val="2"/>
          <w:w w:val="95"/>
        </w:rPr>
        <w:t>непосредственно</w:t>
      </w:r>
      <w:r>
        <w:rPr>
          <w:spacing w:val="-23"/>
          <w:w w:val="95"/>
        </w:rPr>
        <w:t> </w:t>
      </w:r>
      <w:r>
        <w:rPr>
          <w:w w:val="95"/>
        </w:rPr>
        <w:t>перед</w:t>
      </w:r>
      <w:r>
        <w:rPr>
          <w:spacing w:val="-23"/>
          <w:w w:val="95"/>
        </w:rPr>
        <w:t> </w:t>
      </w:r>
      <w:r>
        <w:rPr>
          <w:w w:val="95"/>
        </w:rPr>
        <w:t>очередной</w:t>
      </w:r>
      <w:r>
        <w:rPr>
          <w:spacing w:val="-23"/>
          <w:w w:val="95"/>
        </w:rPr>
        <w:t> </w:t>
      </w:r>
      <w:r>
        <w:rPr>
          <w:w w:val="95"/>
        </w:rPr>
        <w:t>инъекцией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антибиотика </w:t>
      </w:r>
      <w:r>
        <w:rPr>
          <w:w w:val="95"/>
        </w:rPr>
        <w:t>(в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момент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наименьшей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концентрации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препарата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крови). </w:t>
      </w:r>
      <w:r>
        <w:rPr>
          <w:w w:val="95"/>
        </w:rPr>
        <w:t>Необходимо</w:t>
      </w:r>
      <w:r>
        <w:rPr>
          <w:spacing w:val="-21"/>
          <w:w w:val="95"/>
        </w:rPr>
        <w:t> </w:t>
      </w:r>
      <w:r>
        <w:rPr>
          <w:w w:val="95"/>
        </w:rPr>
        <w:t>стремиться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проведению</w:t>
      </w:r>
      <w:r>
        <w:rPr>
          <w:spacing w:val="-21"/>
          <w:w w:val="95"/>
        </w:rPr>
        <w:t> </w:t>
      </w:r>
      <w:r>
        <w:rPr>
          <w:w w:val="95"/>
        </w:rPr>
        <w:t>взятия</w:t>
      </w:r>
      <w:r>
        <w:rPr>
          <w:spacing w:val="-20"/>
          <w:w w:val="95"/>
        </w:rPr>
        <w:t> </w:t>
      </w:r>
      <w:r>
        <w:rPr>
          <w:w w:val="95"/>
        </w:rPr>
        <w:t>крови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двух периферических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вен.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Забор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крови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через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катетер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осуществ- </w:t>
      </w:r>
      <w:r>
        <w:rPr>
          <w:spacing w:val="4"/>
        </w:rPr>
        <w:t>ляется,</w:t>
      </w:r>
      <w:r>
        <w:rPr>
          <w:spacing w:val="-17"/>
        </w:rPr>
        <w:t> </w:t>
      </w:r>
      <w:r>
        <w:rPr>
          <w:spacing w:val="4"/>
        </w:rPr>
        <w:t>если</w:t>
      </w:r>
      <w:r>
        <w:rPr>
          <w:spacing w:val="-17"/>
        </w:rPr>
        <w:t> </w:t>
      </w:r>
      <w:r>
        <w:rPr/>
        <w:t>он</w:t>
      </w:r>
      <w:r>
        <w:rPr>
          <w:spacing w:val="-17"/>
        </w:rPr>
        <w:t> </w:t>
      </w:r>
      <w:r>
        <w:rPr>
          <w:spacing w:val="4"/>
        </w:rPr>
        <w:t>находится</w:t>
      </w:r>
      <w:r>
        <w:rPr>
          <w:spacing w:val="-17"/>
        </w:rPr>
        <w:t> </w:t>
      </w:r>
      <w:r>
        <w:rPr/>
        <w:t>в</w:t>
      </w:r>
      <w:r>
        <w:rPr>
          <w:spacing w:val="-17"/>
        </w:rPr>
        <w:t> </w:t>
      </w:r>
      <w:r>
        <w:rPr>
          <w:spacing w:val="4"/>
        </w:rPr>
        <w:t>вене</w:t>
      </w:r>
      <w:r>
        <w:rPr>
          <w:spacing w:val="-17"/>
        </w:rPr>
        <w:t> </w:t>
      </w:r>
      <w:r>
        <w:rPr>
          <w:spacing w:val="3"/>
        </w:rPr>
        <w:t>менее</w:t>
      </w:r>
      <w:r>
        <w:rPr>
          <w:spacing w:val="-17"/>
        </w:rPr>
        <w:t> </w:t>
      </w:r>
      <w:r>
        <w:rPr>
          <w:spacing w:val="2"/>
        </w:rPr>
        <w:t>48</w:t>
      </w:r>
      <w:r>
        <w:rPr>
          <w:spacing w:val="-17"/>
        </w:rPr>
        <w:t> </w:t>
      </w:r>
      <w:r>
        <w:rPr>
          <w:spacing w:val="2"/>
        </w:rPr>
        <w:t>ч.</w:t>
      </w:r>
      <w:r>
        <w:rPr>
          <w:spacing w:val="-17"/>
        </w:rPr>
        <w:t> </w:t>
      </w:r>
      <w:r>
        <w:rPr/>
        <w:t>Не</w:t>
      </w:r>
      <w:r>
        <w:rPr>
          <w:spacing w:val="-17"/>
        </w:rPr>
        <w:t> </w:t>
      </w:r>
      <w:r>
        <w:rPr>
          <w:spacing w:val="4"/>
        </w:rPr>
        <w:t>доказано </w:t>
      </w:r>
      <w:r>
        <w:rPr>
          <w:spacing w:val="2"/>
          <w:w w:val="95"/>
        </w:rPr>
        <w:t>преимуществ</w:t>
      </w:r>
      <w:r>
        <w:rPr>
          <w:spacing w:val="-23"/>
          <w:w w:val="95"/>
        </w:rPr>
        <w:t> </w:t>
      </w:r>
      <w:r>
        <w:rPr>
          <w:w w:val="95"/>
        </w:rPr>
        <w:t>забора</w:t>
      </w:r>
      <w:r>
        <w:rPr>
          <w:spacing w:val="-22"/>
          <w:w w:val="95"/>
        </w:rPr>
        <w:t> </w:t>
      </w:r>
      <w:r>
        <w:rPr>
          <w:w w:val="95"/>
        </w:rPr>
        <w:t>крови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2"/>
          <w:w w:val="95"/>
        </w:rPr>
        <w:t> </w:t>
      </w:r>
      <w:r>
        <w:rPr>
          <w:w w:val="95"/>
        </w:rPr>
        <w:t>артерии.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диагностике</w:t>
      </w:r>
      <w:r>
        <w:rPr>
          <w:spacing w:val="-22"/>
          <w:w w:val="95"/>
        </w:rPr>
        <w:t> </w:t>
      </w:r>
      <w:r>
        <w:rPr>
          <w:w w:val="95"/>
        </w:rPr>
        <w:t>ка- </w:t>
      </w:r>
      <w:r>
        <w:rPr>
          <w:w w:val="90"/>
        </w:rPr>
        <w:t>тетер-ассоциированной инфекции одномоментно исследуют </w:t>
      </w:r>
      <w:r>
        <w:rPr/>
        <w:t>пробы из вены и</w:t>
      </w:r>
      <w:r>
        <w:rPr>
          <w:spacing w:val="-24"/>
        </w:rPr>
        <w:t> </w:t>
      </w:r>
      <w:r>
        <w:rPr/>
        <w:t>катетера.</w:t>
      </w:r>
    </w:p>
    <w:p>
      <w:pPr>
        <w:pStyle w:val="BodyText"/>
        <w:spacing w:line="206" w:lineRule="auto" w:before="118"/>
        <w:ind w:left="119" w:right="116" w:firstLine="296"/>
        <w:jc w:val="right"/>
      </w:pPr>
      <w:r>
        <w:rPr/>
        <w:br w:type="column"/>
      </w:r>
      <w:r>
        <w:rPr>
          <w:spacing w:val="-3"/>
          <w:w w:val="95"/>
        </w:rPr>
        <w:t>Взятие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крови</w:t>
      </w:r>
      <w:r>
        <w:rPr>
          <w:spacing w:val="-29"/>
          <w:w w:val="95"/>
        </w:rPr>
        <w:t> </w:t>
      </w:r>
      <w:r>
        <w:rPr>
          <w:w w:val="95"/>
        </w:rPr>
        <w:t>следует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проводить</w:t>
      </w:r>
      <w:r>
        <w:rPr>
          <w:spacing w:val="-29"/>
          <w:w w:val="95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назначения</w:t>
      </w:r>
      <w:r>
        <w:rPr>
          <w:spacing w:val="-29"/>
          <w:w w:val="95"/>
        </w:rPr>
        <w:t> </w:t>
      </w:r>
      <w:r>
        <w:rPr>
          <w:w w:val="95"/>
        </w:rPr>
        <w:t>курса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анти-</w:t>
      </w:r>
      <w:r>
        <w:rPr>
          <w:spacing w:val="-3"/>
          <w:w w:val="94"/>
        </w:rPr>
        <w:t> </w:t>
      </w:r>
      <w:r>
        <w:rPr>
          <w:spacing w:val="-3"/>
          <w:w w:val="90"/>
        </w:rPr>
        <w:t>бактериальной терапии. При необходимости </w:t>
      </w:r>
      <w:r>
        <w:rPr>
          <w:w w:val="90"/>
        </w:rPr>
        <w:t>анализа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10"/>
          <w:w w:val="90"/>
        </w:rPr>
        <w:t> </w:t>
      </w:r>
      <w:r>
        <w:rPr>
          <w:spacing w:val="-3"/>
          <w:w w:val="90"/>
        </w:rPr>
        <w:t>фоне</w:t>
      </w:r>
      <w:r>
        <w:rPr>
          <w:w w:val="88"/>
        </w:rPr>
        <w:t> </w:t>
      </w:r>
      <w:r>
        <w:rPr>
          <w:spacing w:val="-3"/>
          <w:w w:val="90"/>
        </w:rPr>
        <w:t>антимикробной </w:t>
      </w:r>
      <w:r>
        <w:rPr>
          <w:w w:val="90"/>
        </w:rPr>
        <w:t>терапии </w:t>
      </w:r>
      <w:r>
        <w:rPr>
          <w:spacing w:val="-3"/>
          <w:w w:val="90"/>
        </w:rPr>
        <w:t>кровь </w:t>
      </w:r>
      <w:r>
        <w:rPr>
          <w:w w:val="90"/>
        </w:rPr>
        <w:t>отбирают</w:t>
      </w:r>
      <w:r>
        <w:rPr>
          <w:spacing w:val="-22"/>
          <w:w w:val="90"/>
        </w:rPr>
        <w:t> </w:t>
      </w:r>
      <w:r>
        <w:rPr>
          <w:spacing w:val="-3"/>
          <w:w w:val="90"/>
        </w:rPr>
        <w:t>непосредственно</w:t>
      </w:r>
      <w:r>
        <w:rPr>
          <w:spacing w:val="15"/>
          <w:w w:val="90"/>
        </w:rPr>
        <w:t> </w:t>
      </w:r>
      <w:r>
        <w:rPr>
          <w:spacing w:val="-3"/>
          <w:w w:val="90"/>
        </w:rPr>
        <w:t>пе-</w:t>
      </w:r>
      <w:r>
        <w:rPr>
          <w:w w:val="106"/>
        </w:rPr>
        <w:t> </w:t>
      </w:r>
      <w:r>
        <w:rPr>
          <w:w w:val="90"/>
        </w:rPr>
        <w:t>ред </w:t>
      </w:r>
      <w:r>
        <w:rPr>
          <w:spacing w:val="-4"/>
          <w:w w:val="90"/>
        </w:rPr>
        <w:t>очередной </w:t>
      </w:r>
      <w:r>
        <w:rPr>
          <w:spacing w:val="-3"/>
          <w:w w:val="90"/>
        </w:rPr>
        <w:t>инъекцией антибиотика </w:t>
      </w:r>
      <w:r>
        <w:rPr>
          <w:w w:val="90"/>
        </w:rPr>
        <w:t>(в</w:t>
      </w:r>
      <w:r>
        <w:rPr>
          <w:spacing w:val="16"/>
          <w:w w:val="90"/>
        </w:rPr>
        <w:t> </w:t>
      </w:r>
      <w:r>
        <w:rPr>
          <w:spacing w:val="-4"/>
          <w:w w:val="90"/>
        </w:rPr>
        <w:t>момент</w:t>
      </w:r>
      <w:r>
        <w:rPr>
          <w:spacing w:val="1"/>
          <w:w w:val="90"/>
        </w:rPr>
        <w:t> </w:t>
      </w:r>
      <w:r>
        <w:rPr>
          <w:spacing w:val="-4"/>
          <w:w w:val="90"/>
        </w:rPr>
        <w:t>наименьшей</w:t>
      </w:r>
      <w:r>
        <w:rPr>
          <w:spacing w:val="-3"/>
          <w:w w:val="88"/>
        </w:rPr>
        <w:t> </w:t>
      </w:r>
      <w:r>
        <w:rPr>
          <w:w w:val="95"/>
        </w:rPr>
        <w:t>концентрации</w:t>
      </w:r>
      <w:r>
        <w:rPr>
          <w:spacing w:val="-12"/>
          <w:w w:val="95"/>
        </w:rPr>
        <w:t> </w:t>
      </w:r>
      <w:r>
        <w:rPr>
          <w:w w:val="95"/>
        </w:rPr>
        <w:t>препарата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крови).</w:t>
      </w:r>
      <w:r>
        <w:rPr>
          <w:spacing w:val="-11"/>
          <w:w w:val="95"/>
        </w:rPr>
        <w:t> </w:t>
      </w:r>
      <w:r>
        <w:rPr>
          <w:spacing w:val="-4"/>
          <w:w w:val="95"/>
        </w:rPr>
        <w:t>Так,</w:t>
      </w:r>
      <w:r>
        <w:rPr>
          <w:spacing w:val="-11"/>
          <w:w w:val="95"/>
        </w:rPr>
        <w:t> </w:t>
      </w:r>
      <w:r>
        <w:rPr>
          <w:w w:val="95"/>
        </w:rPr>
        <w:t>для</w:t>
      </w:r>
      <w:r>
        <w:rPr>
          <w:spacing w:val="-11"/>
          <w:w w:val="95"/>
        </w:rPr>
        <w:t> </w:t>
      </w:r>
      <w:r>
        <w:rPr>
          <w:w w:val="95"/>
        </w:rPr>
        <w:t>взрослого</w:t>
      </w:r>
      <w:r>
        <w:rPr>
          <w:spacing w:val="-11"/>
          <w:w w:val="95"/>
        </w:rPr>
        <w:t> </w:t>
      </w:r>
      <w:r>
        <w:rPr>
          <w:w w:val="95"/>
        </w:rPr>
        <w:t>опти-</w:t>
      </w:r>
      <w:r>
        <w:rPr>
          <w:spacing w:val="1"/>
          <w:w w:val="94"/>
        </w:rPr>
        <w:t> </w:t>
      </w:r>
      <w:r>
        <w:rPr>
          <w:spacing w:val="2"/>
          <w:w w:val="95"/>
        </w:rPr>
        <w:t>мальным</w:t>
      </w:r>
      <w:r>
        <w:rPr>
          <w:spacing w:val="-9"/>
          <w:w w:val="95"/>
        </w:rPr>
        <w:t> </w:t>
      </w:r>
      <w:r>
        <w:rPr>
          <w:w w:val="95"/>
        </w:rPr>
        <w:t>является</w:t>
      </w:r>
      <w:r>
        <w:rPr>
          <w:spacing w:val="-8"/>
          <w:w w:val="95"/>
        </w:rPr>
        <w:t> </w:t>
      </w:r>
      <w:r>
        <w:rPr>
          <w:w w:val="95"/>
        </w:rPr>
        <w:t>одномоментный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отбор</w:t>
      </w:r>
      <w:r>
        <w:rPr>
          <w:spacing w:val="-8"/>
          <w:w w:val="95"/>
        </w:rPr>
        <w:t> </w:t>
      </w:r>
      <w:r>
        <w:rPr>
          <w:w w:val="95"/>
        </w:rPr>
        <w:t>20</w:t>
      </w:r>
      <w:r>
        <w:rPr>
          <w:spacing w:val="-8"/>
          <w:w w:val="95"/>
        </w:rPr>
        <w:t> </w:t>
      </w:r>
      <w:r>
        <w:rPr>
          <w:w w:val="95"/>
        </w:rPr>
        <w:t>мл</w:t>
      </w:r>
      <w:r>
        <w:rPr>
          <w:spacing w:val="-8"/>
          <w:w w:val="95"/>
        </w:rPr>
        <w:t> </w:t>
      </w:r>
      <w:r>
        <w:rPr>
          <w:w w:val="95"/>
        </w:rPr>
        <w:t>крови,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рас-</w:t>
      </w:r>
      <w:r>
        <w:rPr>
          <w:spacing w:val="2"/>
          <w:w w:val="95"/>
        </w:rPr>
        <w:t> </w:t>
      </w:r>
      <w:r>
        <w:rPr>
          <w:spacing w:val="-3"/>
          <w:w w:val="95"/>
        </w:rPr>
        <w:t>пределенных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два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флакона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(можно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использовать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том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числе</w:t>
      </w:r>
      <w:r>
        <w:rPr>
          <w:w w:val="88"/>
        </w:rPr>
        <w:t> </w:t>
      </w:r>
      <w:r>
        <w:rPr>
          <w:w w:val="90"/>
        </w:rPr>
        <w:t>специальную среду для </w:t>
      </w:r>
      <w:r>
        <w:rPr>
          <w:spacing w:val="-3"/>
          <w:w w:val="90"/>
        </w:rPr>
        <w:t>выделения </w:t>
      </w:r>
      <w:r>
        <w:rPr>
          <w:w w:val="90"/>
        </w:rPr>
        <w:t>анаэробов,</w:t>
      </w:r>
      <w:r>
        <w:rPr>
          <w:spacing w:val="-18"/>
          <w:w w:val="90"/>
        </w:rPr>
        <w:t> </w:t>
      </w:r>
      <w:r>
        <w:rPr>
          <w:spacing w:val="-3"/>
          <w:w w:val="90"/>
        </w:rPr>
        <w:t>грибов).</w:t>
      </w:r>
      <w:r>
        <w:rPr>
          <w:spacing w:val="-4"/>
          <w:w w:val="90"/>
        </w:rPr>
        <w:t> Необхо-</w:t>
      </w:r>
      <w:r>
        <w:rPr>
          <w:spacing w:val="-3"/>
          <w:w w:val="96"/>
        </w:rPr>
        <w:t> </w:t>
      </w:r>
      <w:r>
        <w:rPr>
          <w:spacing w:val="-3"/>
          <w:w w:val="90"/>
        </w:rPr>
        <w:t>димым </w:t>
      </w:r>
      <w:r>
        <w:rPr>
          <w:w w:val="90"/>
        </w:rPr>
        <w:t>минимумом забора </w:t>
      </w:r>
      <w:r>
        <w:rPr>
          <w:spacing w:val="-3"/>
          <w:w w:val="90"/>
        </w:rPr>
        <w:t>являются </w:t>
      </w:r>
      <w:r>
        <w:rPr>
          <w:w w:val="90"/>
        </w:rPr>
        <w:t>две пробы по 10</w:t>
      </w:r>
      <w:r>
        <w:rPr>
          <w:spacing w:val="14"/>
          <w:w w:val="90"/>
        </w:rPr>
        <w:t> </w:t>
      </w:r>
      <w:r>
        <w:rPr>
          <w:w w:val="90"/>
        </w:rPr>
        <w:t>мл</w:t>
      </w:r>
      <w:r>
        <w:rPr>
          <w:spacing w:val="1"/>
          <w:w w:val="90"/>
        </w:rPr>
        <w:t> </w:t>
      </w:r>
      <w:r>
        <w:rPr>
          <w:spacing w:val="-3"/>
          <w:w w:val="90"/>
        </w:rPr>
        <w:t>(для</w:t>
      </w:r>
      <w:r>
        <w:rPr>
          <w:spacing w:val="-3"/>
          <w:w w:val="91"/>
        </w:rPr>
        <w:t> </w:t>
      </w:r>
      <w:r>
        <w:rPr>
          <w:spacing w:val="-3"/>
          <w:w w:val="95"/>
        </w:rPr>
        <w:t>взрослых),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взятые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вен</w:t>
      </w:r>
      <w:r>
        <w:rPr>
          <w:spacing w:val="-23"/>
          <w:w w:val="95"/>
        </w:rPr>
        <w:t> </w:t>
      </w:r>
      <w:r>
        <w:rPr>
          <w:w w:val="95"/>
        </w:rPr>
        <w:t>разных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верхних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конечностей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интер-</w:t>
      </w:r>
      <w:r>
        <w:rPr>
          <w:spacing w:val="-3"/>
          <w:w w:val="92"/>
        </w:rPr>
        <w:t> </w:t>
      </w:r>
      <w:r>
        <w:rPr>
          <w:w w:val="95"/>
        </w:rPr>
        <w:t>валом</w:t>
      </w:r>
      <w:r>
        <w:rPr>
          <w:spacing w:val="-37"/>
          <w:w w:val="95"/>
        </w:rPr>
        <w:t> </w:t>
      </w:r>
      <w:r>
        <w:rPr>
          <w:w w:val="95"/>
        </w:rPr>
        <w:t>30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мин.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Оптимально</w:t>
      </w:r>
      <w:r>
        <w:rPr>
          <w:spacing w:val="-36"/>
          <w:w w:val="95"/>
        </w:rPr>
        <w:t> </w:t>
      </w:r>
      <w:r>
        <w:rPr>
          <w:w w:val="95"/>
        </w:rPr>
        <w:t>—</w:t>
      </w:r>
      <w:r>
        <w:rPr>
          <w:spacing w:val="-37"/>
          <w:w w:val="95"/>
        </w:rPr>
        <w:t> </w:t>
      </w:r>
      <w:r>
        <w:rPr>
          <w:w w:val="95"/>
        </w:rPr>
        <w:t>забор</w:t>
      </w:r>
      <w:r>
        <w:rPr>
          <w:spacing w:val="-37"/>
          <w:w w:val="95"/>
        </w:rPr>
        <w:t> </w:t>
      </w:r>
      <w:r>
        <w:rPr>
          <w:w w:val="95"/>
        </w:rPr>
        <w:t>трех</w:t>
      </w:r>
      <w:r>
        <w:rPr>
          <w:spacing w:val="-36"/>
          <w:w w:val="95"/>
        </w:rPr>
        <w:t> </w:t>
      </w:r>
      <w:r>
        <w:rPr>
          <w:w w:val="95"/>
        </w:rPr>
        <w:t>проб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крови,</w:t>
      </w:r>
      <w:r>
        <w:rPr>
          <w:spacing w:val="-37"/>
          <w:w w:val="95"/>
        </w:rPr>
        <w:t> </w:t>
      </w:r>
      <w:r>
        <w:rPr>
          <w:w w:val="95"/>
        </w:rPr>
        <w:t>что</w:t>
      </w:r>
      <w:r>
        <w:rPr>
          <w:spacing w:val="-36"/>
          <w:w w:val="95"/>
        </w:rPr>
        <w:t> </w:t>
      </w:r>
      <w:r>
        <w:rPr>
          <w:w w:val="95"/>
        </w:rPr>
        <w:t>суще-</w:t>
      </w:r>
      <w:r>
        <w:rPr>
          <w:spacing w:val="-3"/>
          <w:w w:val="90"/>
        </w:rPr>
        <w:t> </w:t>
      </w:r>
      <w:r>
        <w:rPr>
          <w:w w:val="90"/>
        </w:rPr>
        <w:t>ственно </w:t>
      </w:r>
      <w:r>
        <w:rPr>
          <w:spacing w:val="-3"/>
          <w:w w:val="90"/>
        </w:rPr>
        <w:t>повышает возможность выявления</w:t>
      </w:r>
      <w:r>
        <w:rPr>
          <w:spacing w:val="15"/>
          <w:w w:val="90"/>
        </w:rPr>
        <w:t> </w:t>
      </w:r>
      <w:r>
        <w:rPr>
          <w:spacing w:val="-3"/>
          <w:w w:val="90"/>
        </w:rPr>
        <w:t>возбудителя.</w:t>
      </w:r>
      <w:r>
        <w:rPr>
          <w:spacing w:val="25"/>
          <w:w w:val="90"/>
        </w:rPr>
        <w:t> </w:t>
      </w:r>
      <w:r>
        <w:rPr>
          <w:spacing w:val="-4"/>
          <w:w w:val="90"/>
        </w:rPr>
        <w:t>Боль-</w:t>
      </w:r>
      <w:r>
        <w:rPr>
          <w:spacing w:val="-3"/>
          <w:w w:val="95"/>
        </w:rPr>
        <w:t> </w:t>
      </w:r>
      <w:r>
        <w:rPr>
          <w:spacing w:val="-3"/>
          <w:w w:val="90"/>
        </w:rPr>
        <w:t>шее </w:t>
      </w:r>
      <w:r>
        <w:rPr>
          <w:spacing w:val="-5"/>
          <w:w w:val="90"/>
        </w:rPr>
        <w:t>количество </w:t>
      </w:r>
      <w:r>
        <w:rPr>
          <w:spacing w:val="-3"/>
          <w:w w:val="90"/>
        </w:rPr>
        <w:t>проб не имеет </w:t>
      </w:r>
      <w:r>
        <w:rPr>
          <w:spacing w:val="-4"/>
          <w:w w:val="90"/>
        </w:rPr>
        <w:t>преимуществ</w:t>
      </w:r>
      <w:r>
        <w:rPr>
          <w:spacing w:val="-31"/>
          <w:w w:val="90"/>
        </w:rPr>
        <w:t> </w:t>
      </w:r>
      <w:r>
        <w:rPr>
          <w:spacing w:val="-5"/>
          <w:w w:val="90"/>
        </w:rPr>
        <w:t>перед</w:t>
      </w:r>
      <w:r>
        <w:rPr>
          <w:spacing w:val="-8"/>
          <w:w w:val="90"/>
        </w:rPr>
        <w:t> </w:t>
      </w:r>
      <w:r>
        <w:rPr>
          <w:spacing w:val="-5"/>
          <w:w w:val="90"/>
        </w:rPr>
        <w:t>трехкратным</w:t>
      </w:r>
      <w:r>
        <w:rPr>
          <w:spacing w:val="-5"/>
          <w:w w:val="92"/>
        </w:rPr>
        <w:t> </w:t>
      </w:r>
      <w:r>
        <w:rPr>
          <w:spacing w:val="-4"/>
          <w:w w:val="90"/>
        </w:rPr>
        <w:t>забором </w:t>
      </w:r>
      <w:r>
        <w:rPr>
          <w:w w:val="90"/>
        </w:rPr>
        <w:t>в </w:t>
      </w:r>
      <w:r>
        <w:rPr>
          <w:spacing w:val="-4"/>
          <w:w w:val="90"/>
        </w:rPr>
        <w:t>плане частоты </w:t>
      </w:r>
      <w:r>
        <w:rPr>
          <w:spacing w:val="-5"/>
          <w:w w:val="90"/>
        </w:rPr>
        <w:t>выявления бактериемии.</w:t>
      </w:r>
      <w:r>
        <w:rPr>
          <w:spacing w:val="30"/>
          <w:w w:val="90"/>
        </w:rPr>
        <w:t> </w:t>
      </w:r>
      <w:r>
        <w:rPr>
          <w:spacing w:val="-5"/>
          <w:w w:val="90"/>
        </w:rPr>
        <w:t>Взятие</w:t>
      </w:r>
      <w:r>
        <w:rPr>
          <w:spacing w:val="2"/>
          <w:w w:val="90"/>
        </w:rPr>
        <w:t> </w:t>
      </w:r>
      <w:r>
        <w:rPr>
          <w:spacing w:val="-5"/>
          <w:w w:val="90"/>
        </w:rPr>
        <w:t>крови</w:t>
      </w:r>
      <w:r>
        <w:rPr>
          <w:w w:val="87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высоте</w:t>
      </w:r>
      <w:r>
        <w:rPr>
          <w:spacing w:val="-27"/>
          <w:w w:val="95"/>
        </w:rPr>
        <w:t> </w:t>
      </w:r>
      <w:r>
        <w:rPr>
          <w:w w:val="95"/>
        </w:rPr>
        <w:t>лихорадки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повышает</w:t>
      </w:r>
      <w:r>
        <w:rPr>
          <w:spacing w:val="-27"/>
          <w:w w:val="95"/>
        </w:rPr>
        <w:t> </w:t>
      </w:r>
      <w:r>
        <w:rPr>
          <w:w w:val="95"/>
        </w:rPr>
        <w:t>чувствительности</w:t>
      </w:r>
      <w:r>
        <w:rPr>
          <w:spacing w:val="-27"/>
          <w:w w:val="95"/>
        </w:rPr>
        <w:t> </w:t>
      </w:r>
      <w:r>
        <w:rPr>
          <w:w w:val="95"/>
        </w:rPr>
        <w:t>метода.</w:t>
      </w:r>
      <w:r>
        <w:rPr>
          <w:spacing w:val="-1"/>
          <w:w w:val="88"/>
        </w:rPr>
        <w:t> </w:t>
      </w:r>
      <w:r>
        <w:rPr>
          <w:spacing w:val="-3"/>
          <w:w w:val="90"/>
        </w:rPr>
        <w:t>Согласно </w:t>
      </w:r>
      <w:r>
        <w:rPr>
          <w:w w:val="90"/>
        </w:rPr>
        <w:t>результатам EPIC II, </w:t>
      </w:r>
      <w:r>
        <w:rPr>
          <w:spacing w:val="-3"/>
          <w:w w:val="90"/>
        </w:rPr>
        <w:t>первичная</w:t>
      </w:r>
      <w:r>
        <w:rPr>
          <w:spacing w:val="10"/>
          <w:w w:val="90"/>
        </w:rPr>
        <w:t> </w:t>
      </w:r>
      <w:r>
        <w:rPr>
          <w:w w:val="90"/>
        </w:rPr>
        <w:t>бактериемия</w:t>
      </w:r>
      <w:r>
        <w:rPr>
          <w:spacing w:val="1"/>
          <w:w w:val="90"/>
        </w:rPr>
        <w:t> </w:t>
      </w:r>
      <w:r>
        <w:rPr>
          <w:w w:val="90"/>
        </w:rPr>
        <w:t>(без</w:t>
      </w:r>
      <w:r>
        <w:rPr>
          <w:w w:val="92"/>
        </w:rPr>
        <w:t> </w:t>
      </w:r>
      <w:r>
        <w:rPr>
          <w:w w:val="90"/>
        </w:rPr>
        <w:t>подтвержденного локального очага инфекции)</w:t>
      </w:r>
      <w:r>
        <w:rPr>
          <w:spacing w:val="-24"/>
          <w:w w:val="90"/>
        </w:rPr>
        <w:t> </w:t>
      </w:r>
      <w:r>
        <w:rPr>
          <w:w w:val="90"/>
        </w:rPr>
        <w:t>как</w:t>
      </w:r>
      <w:r>
        <w:rPr>
          <w:spacing w:val="30"/>
          <w:w w:val="90"/>
        </w:rPr>
        <w:t> </w:t>
      </w:r>
      <w:r>
        <w:rPr>
          <w:w w:val="90"/>
        </w:rPr>
        <w:t>клиниче-</w:t>
      </w:r>
      <w:r>
        <w:rPr>
          <w:w w:val="106"/>
        </w:rPr>
        <w:t> </w:t>
      </w:r>
      <w:r>
        <w:rPr>
          <w:w w:val="95"/>
        </w:rPr>
        <w:t>ская</w:t>
      </w:r>
      <w:r>
        <w:rPr>
          <w:spacing w:val="-11"/>
          <w:w w:val="95"/>
        </w:rPr>
        <w:t> </w:t>
      </w:r>
      <w:r>
        <w:rPr>
          <w:w w:val="95"/>
        </w:rPr>
        <w:t>форма</w:t>
      </w:r>
      <w:r>
        <w:rPr>
          <w:spacing w:val="-10"/>
          <w:w w:val="95"/>
        </w:rPr>
        <w:t> </w:t>
      </w:r>
      <w:r>
        <w:rPr>
          <w:w w:val="95"/>
        </w:rPr>
        <w:t>сепсиса</w:t>
      </w:r>
      <w:r>
        <w:rPr>
          <w:spacing w:val="-10"/>
          <w:w w:val="95"/>
        </w:rPr>
        <w:t> </w:t>
      </w:r>
      <w:r>
        <w:rPr>
          <w:w w:val="95"/>
        </w:rPr>
        <w:t>встречалась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w w:val="95"/>
        </w:rPr>
        <w:t>15,1%.</w:t>
      </w:r>
      <w:r>
        <w:rPr>
          <w:spacing w:val="-10"/>
          <w:w w:val="95"/>
        </w:rPr>
        <w:t> </w:t>
      </w:r>
      <w:r>
        <w:rPr>
          <w:w w:val="95"/>
        </w:rPr>
        <w:t>Ее</w:t>
      </w:r>
      <w:r>
        <w:rPr>
          <w:spacing w:val="-10"/>
          <w:w w:val="95"/>
        </w:rPr>
        <w:t> </w:t>
      </w:r>
      <w:r>
        <w:rPr>
          <w:w w:val="95"/>
        </w:rPr>
        <w:t>частота</w:t>
      </w:r>
      <w:r>
        <w:rPr>
          <w:spacing w:val="-10"/>
          <w:w w:val="95"/>
        </w:rPr>
        <w:t> </w:t>
      </w:r>
      <w:r>
        <w:rPr>
          <w:w w:val="95"/>
        </w:rPr>
        <w:t>заметно</w:t>
      </w:r>
      <w:r>
        <w:rPr>
          <w:w w:val="91"/>
        </w:rPr>
        <w:t> </w:t>
      </w:r>
      <w:r>
        <w:rPr>
          <w:spacing w:val="3"/>
          <w:w w:val="95"/>
        </w:rPr>
        <w:t>варьировала </w:t>
      </w:r>
      <w:r>
        <w:rPr>
          <w:w w:val="95"/>
        </w:rPr>
        <w:t>в </w:t>
      </w:r>
      <w:r>
        <w:rPr>
          <w:spacing w:val="3"/>
          <w:w w:val="95"/>
        </w:rPr>
        <w:t>различных </w:t>
      </w:r>
      <w:r>
        <w:rPr>
          <w:spacing w:val="2"/>
          <w:w w:val="95"/>
        </w:rPr>
        <w:t>регионах </w:t>
      </w:r>
      <w:r>
        <w:rPr>
          <w:spacing w:val="3"/>
          <w:w w:val="95"/>
        </w:rPr>
        <w:t>планеты </w:t>
      </w:r>
      <w:r>
        <w:rPr>
          <w:w w:val="95"/>
        </w:rPr>
        <w:t>от </w:t>
      </w:r>
      <w:r>
        <w:rPr>
          <w:spacing w:val="2"/>
          <w:w w:val="95"/>
        </w:rPr>
        <w:t>25,8%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"/>
          <w:w w:val="95"/>
        </w:rPr>
        <w:t> </w:t>
      </w:r>
      <w:r>
        <w:rPr>
          <w:spacing w:val="3"/>
          <w:w w:val="95"/>
        </w:rPr>
        <w:t>Се-</w:t>
      </w:r>
      <w:r>
        <w:rPr>
          <w:w w:val="106"/>
        </w:rPr>
        <w:t> </w:t>
      </w:r>
      <w:r>
        <w:rPr>
          <w:w w:val="95"/>
        </w:rPr>
        <w:t>верной</w:t>
      </w:r>
      <w:r>
        <w:rPr>
          <w:spacing w:val="-29"/>
          <w:w w:val="95"/>
        </w:rPr>
        <w:t> </w:t>
      </w:r>
      <w:r>
        <w:rPr>
          <w:w w:val="95"/>
        </w:rPr>
        <w:t>Америке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w w:val="95"/>
        </w:rPr>
        <w:t>10,8%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Центральной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Южной</w:t>
      </w:r>
      <w:r>
        <w:rPr>
          <w:spacing w:val="-28"/>
          <w:w w:val="95"/>
        </w:rPr>
        <w:t> </w:t>
      </w:r>
      <w:r>
        <w:rPr>
          <w:w w:val="95"/>
        </w:rPr>
        <w:t>Америке,</w:t>
      </w:r>
    </w:p>
    <w:p>
      <w:pPr>
        <w:pStyle w:val="BodyText"/>
        <w:spacing w:line="260" w:lineRule="exact"/>
        <w:ind w:left="119"/>
      </w:pPr>
      <w:r>
        <w:rPr/>
        <w:t>составляя в Восточной Европе 13,1% [25].</w:t>
      </w:r>
    </w:p>
    <w:p>
      <w:pPr>
        <w:pStyle w:val="BodyText"/>
        <w:spacing w:line="206" w:lineRule="auto" w:before="12"/>
        <w:ind w:left="128" w:right="163" w:firstLine="271"/>
      </w:pPr>
      <w:r>
        <w:rPr>
          <w:w w:val="95"/>
        </w:rPr>
        <w:t>Установленное</w:t>
      </w:r>
      <w:r>
        <w:rPr>
          <w:spacing w:val="-24"/>
          <w:w w:val="95"/>
        </w:rPr>
        <w:t> </w:t>
      </w:r>
      <w:r>
        <w:rPr>
          <w:w w:val="95"/>
        </w:rPr>
        <w:t>различие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w w:val="95"/>
        </w:rPr>
        <w:t>распространенности</w:t>
      </w:r>
      <w:r>
        <w:rPr>
          <w:spacing w:val="-23"/>
          <w:w w:val="95"/>
        </w:rPr>
        <w:t> </w:t>
      </w:r>
      <w:r>
        <w:rPr>
          <w:w w:val="95"/>
        </w:rPr>
        <w:t>может быть связано с </w:t>
      </w:r>
      <w:r>
        <w:rPr>
          <w:spacing w:val="2"/>
          <w:w w:val="95"/>
        </w:rPr>
        <w:t>тремя </w:t>
      </w:r>
      <w:r>
        <w:rPr>
          <w:w w:val="95"/>
        </w:rPr>
        <w:t>основными причинами: количеством </w:t>
      </w:r>
      <w:r>
        <w:rPr>
          <w:spacing w:val="3"/>
          <w:w w:val="90"/>
        </w:rPr>
        <w:t>пациентов группы </w:t>
      </w:r>
      <w:r>
        <w:rPr>
          <w:spacing w:val="2"/>
          <w:w w:val="90"/>
        </w:rPr>
        <w:t>риска, </w:t>
      </w:r>
      <w:r>
        <w:rPr>
          <w:spacing w:val="4"/>
          <w:w w:val="90"/>
        </w:rPr>
        <w:t>организацией диагностического </w:t>
      </w:r>
      <w:r>
        <w:rPr/>
        <w:t>процесса</w:t>
      </w:r>
      <w:r>
        <w:rPr>
          <w:spacing w:val="-20"/>
        </w:rPr>
        <w:t> </w:t>
      </w:r>
      <w:r>
        <w:rPr/>
        <w:t>и</w:t>
      </w:r>
      <w:r>
        <w:rPr>
          <w:spacing w:val="-19"/>
        </w:rPr>
        <w:t> </w:t>
      </w:r>
      <w:r>
        <w:rPr/>
        <w:t>уровнем</w:t>
      </w:r>
      <w:r>
        <w:rPr>
          <w:spacing w:val="-19"/>
        </w:rPr>
        <w:t> </w:t>
      </w:r>
      <w:r>
        <w:rPr/>
        <w:t>лабораторных</w:t>
      </w:r>
      <w:r>
        <w:rPr>
          <w:spacing w:val="-19"/>
        </w:rPr>
        <w:t> </w:t>
      </w:r>
      <w:r>
        <w:rPr/>
        <w:t>технологий.</w:t>
      </w:r>
    </w:p>
    <w:p>
      <w:pPr>
        <w:pStyle w:val="BodyText"/>
        <w:spacing w:line="206" w:lineRule="auto" w:before="5"/>
        <w:ind w:left="125" w:right="161" w:firstLine="289"/>
      </w:pPr>
      <w:r>
        <w:rPr>
          <w:w w:val="90"/>
        </w:rPr>
        <w:t>В </w:t>
      </w:r>
      <w:r>
        <w:rPr>
          <w:spacing w:val="2"/>
          <w:w w:val="90"/>
        </w:rPr>
        <w:t>этиологической </w:t>
      </w:r>
      <w:r>
        <w:rPr>
          <w:spacing w:val="6"/>
          <w:w w:val="90"/>
        </w:rPr>
        <w:t>структуре </w:t>
      </w:r>
      <w:r>
        <w:rPr>
          <w:spacing w:val="3"/>
          <w:w w:val="90"/>
        </w:rPr>
        <w:t>бактериемии </w:t>
      </w:r>
      <w:r>
        <w:rPr>
          <w:spacing w:val="4"/>
          <w:w w:val="90"/>
        </w:rPr>
        <w:t>доминируют </w:t>
      </w:r>
      <w:r>
        <w:rPr>
          <w:w w:val="90"/>
        </w:rPr>
        <w:t>грампозитивные бактерии, на </w:t>
      </w:r>
      <w:r>
        <w:rPr>
          <w:spacing w:val="-3"/>
          <w:w w:val="90"/>
        </w:rPr>
        <w:t>которые приходится </w:t>
      </w:r>
      <w:r>
        <w:rPr>
          <w:spacing w:val="-4"/>
          <w:w w:val="90"/>
        </w:rPr>
        <w:t>около </w:t>
      </w:r>
      <w:r>
        <w:rPr>
          <w:w w:val="90"/>
        </w:rPr>
        <w:t>двух </w:t>
      </w:r>
      <w:r>
        <w:rPr/>
        <w:t>третей случаев [26].</w:t>
      </w:r>
    </w:p>
    <w:p>
      <w:pPr>
        <w:pStyle w:val="BodyText"/>
        <w:spacing w:before="10"/>
        <w:jc w:val="left"/>
        <w:rPr>
          <w:sz w:val="22"/>
        </w:rPr>
      </w:pPr>
    </w:p>
    <w:p>
      <w:pPr>
        <w:pStyle w:val="Heading1"/>
        <w:numPr>
          <w:ilvl w:val="1"/>
          <w:numId w:val="12"/>
        </w:numPr>
        <w:tabs>
          <w:tab w:pos="912" w:val="left" w:leader="none"/>
        </w:tabs>
        <w:spacing w:line="240" w:lineRule="auto" w:before="1" w:after="0"/>
        <w:ind w:left="911" w:right="0" w:hanging="408"/>
        <w:jc w:val="left"/>
      </w:pPr>
      <w:bookmarkStart w:name="_TOC_250019" w:id="2"/>
      <w:r>
        <w:rPr>
          <w:w w:val="80"/>
        </w:rPr>
        <w:t>Роль</w:t>
      </w:r>
      <w:r>
        <w:rPr>
          <w:spacing w:val="-48"/>
          <w:w w:val="80"/>
        </w:rPr>
        <w:t> </w:t>
      </w:r>
      <w:r>
        <w:rPr>
          <w:w w:val="80"/>
        </w:rPr>
        <w:t>биомаркеров</w:t>
      </w:r>
      <w:r>
        <w:rPr>
          <w:spacing w:val="-48"/>
          <w:w w:val="80"/>
        </w:rPr>
        <w:t> </w:t>
      </w:r>
      <w:r>
        <w:rPr>
          <w:w w:val="80"/>
        </w:rPr>
        <w:t>в</w:t>
      </w:r>
      <w:r>
        <w:rPr>
          <w:spacing w:val="-47"/>
          <w:w w:val="80"/>
        </w:rPr>
        <w:t> </w:t>
      </w:r>
      <w:r>
        <w:rPr>
          <w:w w:val="80"/>
        </w:rPr>
        <w:t>диагностике</w:t>
      </w:r>
      <w:r>
        <w:rPr>
          <w:spacing w:val="-48"/>
          <w:w w:val="80"/>
        </w:rPr>
        <w:t> </w:t>
      </w:r>
      <w:bookmarkEnd w:id="2"/>
      <w:r>
        <w:rPr>
          <w:w w:val="80"/>
        </w:rPr>
        <w:t>сепсиса</w:t>
      </w:r>
    </w:p>
    <w:p>
      <w:pPr>
        <w:pStyle w:val="BodyText"/>
        <w:spacing w:line="206" w:lineRule="auto" w:before="88"/>
        <w:ind w:left="117" w:right="117" w:firstLine="297"/>
      </w:pPr>
      <w:r>
        <w:rPr>
          <w:w w:val="95"/>
        </w:rPr>
        <w:t>Низкая</w:t>
      </w:r>
      <w:r>
        <w:rPr>
          <w:spacing w:val="-25"/>
          <w:w w:val="95"/>
        </w:rPr>
        <w:t> </w:t>
      </w:r>
      <w:r>
        <w:rPr>
          <w:w w:val="95"/>
        </w:rPr>
        <w:t>специфичность</w:t>
      </w:r>
      <w:r>
        <w:rPr>
          <w:spacing w:val="-24"/>
          <w:w w:val="95"/>
        </w:rPr>
        <w:t> </w:t>
      </w:r>
      <w:r>
        <w:rPr>
          <w:w w:val="95"/>
        </w:rPr>
        <w:t>критериев</w:t>
      </w:r>
      <w:r>
        <w:rPr>
          <w:spacing w:val="-24"/>
          <w:w w:val="95"/>
        </w:rPr>
        <w:t> </w:t>
      </w:r>
      <w:r>
        <w:rPr>
          <w:w w:val="95"/>
        </w:rPr>
        <w:t>ССВР</w:t>
      </w:r>
      <w:r>
        <w:rPr>
          <w:spacing w:val="-24"/>
          <w:w w:val="95"/>
        </w:rPr>
        <w:t> </w:t>
      </w:r>
      <w:r>
        <w:rPr>
          <w:w w:val="95"/>
        </w:rPr>
        <w:t>послужила</w:t>
      </w:r>
      <w:r>
        <w:rPr>
          <w:spacing w:val="-24"/>
          <w:w w:val="95"/>
        </w:rPr>
        <w:t> </w:t>
      </w:r>
      <w:r>
        <w:rPr>
          <w:w w:val="95"/>
        </w:rPr>
        <w:t>при- </w:t>
      </w:r>
      <w:r>
        <w:rPr>
          <w:w w:val="90"/>
        </w:rPr>
        <w:t>чиной разработки </w:t>
      </w:r>
      <w:r>
        <w:rPr>
          <w:spacing w:val="-3"/>
          <w:w w:val="90"/>
        </w:rPr>
        <w:t>подходов </w:t>
      </w:r>
      <w:r>
        <w:rPr>
          <w:w w:val="90"/>
        </w:rPr>
        <w:t>дифференциальной диагностики синдрома </w:t>
      </w:r>
      <w:r>
        <w:rPr>
          <w:spacing w:val="-3"/>
          <w:w w:val="90"/>
        </w:rPr>
        <w:t>инфекционного </w:t>
      </w:r>
      <w:r>
        <w:rPr>
          <w:w w:val="90"/>
        </w:rPr>
        <w:t>и </w:t>
      </w:r>
      <w:r>
        <w:rPr>
          <w:spacing w:val="-3"/>
          <w:w w:val="90"/>
        </w:rPr>
        <w:t>неинфекционного </w:t>
      </w:r>
      <w:r>
        <w:rPr>
          <w:w w:val="90"/>
        </w:rPr>
        <w:t>генеза. </w:t>
      </w:r>
      <w:r>
        <w:rPr>
          <w:spacing w:val="-4"/>
          <w:w w:val="90"/>
        </w:rPr>
        <w:t>Исполь- </w:t>
      </w:r>
      <w:r>
        <w:rPr>
          <w:w w:val="90"/>
        </w:rPr>
        <w:t>зуемая</w:t>
      </w:r>
      <w:r>
        <w:rPr>
          <w:spacing w:val="-10"/>
          <w:w w:val="90"/>
        </w:rPr>
        <w:t> </w:t>
      </w:r>
      <w:r>
        <w:rPr>
          <w:w w:val="90"/>
        </w:rPr>
        <w:t>с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этой</w:t>
      </w:r>
      <w:r>
        <w:rPr>
          <w:spacing w:val="-10"/>
          <w:w w:val="90"/>
        </w:rPr>
        <w:t> </w:t>
      </w:r>
      <w:r>
        <w:rPr>
          <w:w w:val="90"/>
        </w:rPr>
        <w:t>целью</w:t>
      </w:r>
      <w:r>
        <w:rPr>
          <w:spacing w:val="-10"/>
          <w:w w:val="90"/>
        </w:rPr>
        <w:t> </w:t>
      </w:r>
      <w:r>
        <w:rPr>
          <w:w w:val="90"/>
        </w:rPr>
        <w:t>стандартная</w:t>
      </w:r>
      <w:r>
        <w:rPr>
          <w:spacing w:val="-10"/>
          <w:w w:val="90"/>
        </w:rPr>
        <w:t> </w:t>
      </w:r>
      <w:r>
        <w:rPr>
          <w:w w:val="90"/>
        </w:rPr>
        <w:t>микробиологическая</w:t>
      </w:r>
      <w:r>
        <w:rPr>
          <w:spacing w:val="-9"/>
          <w:w w:val="90"/>
        </w:rPr>
        <w:t> </w:t>
      </w:r>
      <w:r>
        <w:rPr>
          <w:w w:val="90"/>
        </w:rPr>
        <w:t>диагно- </w:t>
      </w:r>
      <w:r>
        <w:rPr>
          <w:w w:val="95"/>
        </w:rPr>
        <w:t>стика</w:t>
      </w:r>
      <w:r>
        <w:rPr>
          <w:spacing w:val="-13"/>
          <w:w w:val="95"/>
        </w:rPr>
        <w:t> </w:t>
      </w:r>
      <w:r>
        <w:rPr>
          <w:w w:val="95"/>
        </w:rPr>
        <w:t>требует</w:t>
      </w:r>
      <w:r>
        <w:rPr>
          <w:spacing w:val="-12"/>
          <w:w w:val="95"/>
        </w:rPr>
        <w:t> </w:t>
      </w:r>
      <w:r>
        <w:rPr>
          <w:w w:val="95"/>
        </w:rPr>
        <w:t>времени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w w:val="95"/>
        </w:rPr>
        <w:t>менее</w:t>
      </w:r>
      <w:r>
        <w:rPr>
          <w:spacing w:val="-12"/>
          <w:w w:val="95"/>
        </w:rPr>
        <w:t> </w:t>
      </w:r>
      <w:r>
        <w:rPr>
          <w:w w:val="95"/>
        </w:rPr>
        <w:t>48</w:t>
      </w:r>
      <w:r>
        <w:rPr>
          <w:spacing w:val="-16"/>
          <w:w w:val="95"/>
        </w:rPr>
        <w:t> </w:t>
      </w:r>
      <w:r>
        <w:rPr>
          <w:w w:val="95"/>
        </w:rPr>
        <w:t>ч,</w:t>
      </w:r>
      <w:r>
        <w:rPr>
          <w:spacing w:val="-12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большинстве</w:t>
      </w:r>
      <w:r>
        <w:rPr>
          <w:spacing w:val="-12"/>
          <w:w w:val="95"/>
        </w:rPr>
        <w:t> </w:t>
      </w:r>
      <w:r>
        <w:rPr>
          <w:w w:val="95"/>
        </w:rPr>
        <w:t>слу- чаев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более</w:t>
      </w:r>
      <w:r>
        <w:rPr>
          <w:spacing w:val="-26"/>
          <w:w w:val="95"/>
        </w:rPr>
        <w:t> </w:t>
      </w:r>
      <w:r>
        <w:rPr>
          <w:w w:val="95"/>
        </w:rPr>
        <w:t>длительного</w:t>
      </w:r>
      <w:r>
        <w:rPr>
          <w:spacing w:val="-27"/>
          <w:w w:val="95"/>
        </w:rPr>
        <w:t> </w:t>
      </w:r>
      <w:r>
        <w:rPr>
          <w:w w:val="95"/>
        </w:rPr>
        <w:t>срока.</w:t>
      </w:r>
      <w:r>
        <w:rPr>
          <w:spacing w:val="-26"/>
          <w:w w:val="95"/>
        </w:rPr>
        <w:t> </w:t>
      </w:r>
      <w:r>
        <w:rPr>
          <w:w w:val="95"/>
        </w:rPr>
        <w:t>Кроме</w:t>
      </w:r>
      <w:r>
        <w:rPr>
          <w:spacing w:val="-27"/>
          <w:w w:val="95"/>
        </w:rPr>
        <w:t> </w:t>
      </w:r>
      <w:r>
        <w:rPr>
          <w:w w:val="95"/>
        </w:rPr>
        <w:t>того,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результаты </w:t>
      </w:r>
      <w:r>
        <w:rPr>
          <w:w w:val="90"/>
        </w:rPr>
        <w:t>может влиять предшествующая антибактериальная</w:t>
      </w:r>
      <w:r>
        <w:rPr>
          <w:spacing w:val="18"/>
          <w:w w:val="90"/>
        </w:rPr>
        <w:t> </w:t>
      </w:r>
      <w:r>
        <w:rPr>
          <w:w w:val="90"/>
        </w:rPr>
        <w:t>терапия,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48"/>
            <w:col w:w="5809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5" w:right="38" w:firstLine="8"/>
      </w:pPr>
      <w:r>
        <w:rPr>
          <w:spacing w:val="4"/>
          <w:w w:val="90"/>
        </w:rPr>
        <w:t>трудности </w:t>
      </w:r>
      <w:r>
        <w:rPr>
          <w:spacing w:val="3"/>
          <w:w w:val="90"/>
        </w:rPr>
        <w:t>или </w:t>
      </w:r>
      <w:r>
        <w:rPr>
          <w:spacing w:val="4"/>
          <w:w w:val="90"/>
        </w:rPr>
        <w:t>дефекты забора </w:t>
      </w:r>
      <w:r>
        <w:rPr>
          <w:spacing w:val="2"/>
          <w:w w:val="90"/>
        </w:rPr>
        <w:t>биологического </w:t>
      </w:r>
      <w:r>
        <w:rPr>
          <w:spacing w:val="3"/>
          <w:w w:val="90"/>
        </w:rPr>
        <w:t>материала. </w:t>
      </w:r>
      <w:r>
        <w:rPr>
          <w:w w:val="95"/>
        </w:rPr>
        <w:t>Нередко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пациентов,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требующих</w:t>
      </w:r>
      <w:r>
        <w:rPr>
          <w:spacing w:val="-23"/>
          <w:w w:val="95"/>
        </w:rPr>
        <w:t> </w:t>
      </w:r>
      <w:r>
        <w:rPr>
          <w:w w:val="95"/>
        </w:rPr>
        <w:t>длительного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пребывания </w:t>
      </w:r>
      <w:r>
        <w:rPr>
          <w:w w:val="95"/>
        </w:rPr>
        <w:t>в ОРИТ и использования </w:t>
      </w:r>
      <w:r>
        <w:rPr>
          <w:spacing w:val="2"/>
          <w:w w:val="95"/>
        </w:rPr>
        <w:t>инвазивных </w:t>
      </w:r>
      <w:r>
        <w:rPr>
          <w:w w:val="95"/>
        </w:rPr>
        <w:t>методов </w:t>
      </w:r>
      <w:r>
        <w:rPr>
          <w:spacing w:val="2"/>
          <w:w w:val="95"/>
        </w:rPr>
        <w:t>органно-си- </w:t>
      </w:r>
      <w:r>
        <w:rPr>
          <w:w w:val="95"/>
        </w:rPr>
        <w:t>стемной</w:t>
      </w:r>
      <w:r>
        <w:rPr>
          <w:spacing w:val="-18"/>
          <w:w w:val="95"/>
        </w:rPr>
        <w:t> </w:t>
      </w:r>
      <w:r>
        <w:rPr>
          <w:w w:val="95"/>
        </w:rPr>
        <w:t>поддержки,</w:t>
      </w:r>
      <w:r>
        <w:rPr>
          <w:spacing w:val="-18"/>
          <w:w w:val="95"/>
        </w:rPr>
        <w:t> </w:t>
      </w:r>
      <w:r>
        <w:rPr>
          <w:w w:val="95"/>
        </w:rPr>
        <w:t>возникают</w:t>
      </w:r>
      <w:r>
        <w:rPr>
          <w:spacing w:val="-18"/>
          <w:w w:val="95"/>
        </w:rPr>
        <w:t> </w:t>
      </w:r>
      <w:r>
        <w:rPr>
          <w:w w:val="95"/>
        </w:rPr>
        <w:t>проблемы,</w:t>
      </w:r>
      <w:r>
        <w:rPr>
          <w:spacing w:val="-18"/>
          <w:w w:val="95"/>
        </w:rPr>
        <w:t> </w:t>
      </w:r>
      <w:r>
        <w:rPr>
          <w:w w:val="95"/>
        </w:rPr>
        <w:t>связанные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кли- </w:t>
      </w:r>
      <w:r>
        <w:rPr>
          <w:w w:val="90"/>
        </w:rPr>
        <w:t>нической </w:t>
      </w:r>
      <w:r>
        <w:rPr>
          <w:spacing w:val="2"/>
          <w:w w:val="90"/>
        </w:rPr>
        <w:t>интерпретацией </w:t>
      </w:r>
      <w:r>
        <w:rPr>
          <w:w w:val="90"/>
        </w:rPr>
        <w:t>выделенного </w:t>
      </w:r>
      <w:r>
        <w:rPr>
          <w:spacing w:val="2"/>
          <w:w w:val="90"/>
        </w:rPr>
        <w:t>микроорганизма </w:t>
      </w:r>
      <w:r>
        <w:rPr>
          <w:w w:val="90"/>
        </w:rPr>
        <w:t>— </w:t>
      </w:r>
      <w:r>
        <w:rPr>
          <w:w w:val="95"/>
        </w:rPr>
        <w:t>разделением</w:t>
      </w:r>
      <w:r>
        <w:rPr>
          <w:spacing w:val="-28"/>
          <w:w w:val="95"/>
        </w:rPr>
        <w:t> </w:t>
      </w:r>
      <w:r>
        <w:rPr>
          <w:w w:val="95"/>
        </w:rPr>
        <w:t>процессов</w:t>
      </w:r>
      <w:r>
        <w:rPr>
          <w:spacing w:val="-28"/>
          <w:w w:val="95"/>
        </w:rPr>
        <w:t> </w:t>
      </w:r>
      <w:r>
        <w:rPr>
          <w:w w:val="95"/>
        </w:rPr>
        <w:t>инфекции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колонизации.</w:t>
      </w:r>
      <w:r>
        <w:rPr>
          <w:spacing w:val="-27"/>
          <w:w w:val="95"/>
        </w:rPr>
        <w:t> </w:t>
      </w:r>
      <w:r>
        <w:rPr>
          <w:w w:val="95"/>
        </w:rPr>
        <w:t>Весомым подспорьем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диагностике</w:t>
      </w:r>
      <w:r>
        <w:rPr>
          <w:spacing w:val="-31"/>
          <w:w w:val="95"/>
        </w:rPr>
        <w:t> </w:t>
      </w:r>
      <w:r>
        <w:rPr>
          <w:w w:val="95"/>
        </w:rPr>
        <w:t>сепсиса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2"/>
          <w:w w:val="95"/>
        </w:rPr>
        <w:t> </w:t>
      </w:r>
      <w:r>
        <w:rPr>
          <w:w w:val="95"/>
        </w:rPr>
        <w:t>сих</w:t>
      </w:r>
      <w:r>
        <w:rPr>
          <w:spacing w:val="-31"/>
          <w:w w:val="95"/>
        </w:rPr>
        <w:t> </w:t>
      </w:r>
      <w:r>
        <w:rPr>
          <w:w w:val="95"/>
        </w:rPr>
        <w:t>пор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служить определение</w:t>
      </w:r>
      <w:r>
        <w:rPr>
          <w:spacing w:val="-23"/>
          <w:w w:val="95"/>
        </w:rPr>
        <w:t> </w:t>
      </w:r>
      <w:r>
        <w:rPr>
          <w:w w:val="95"/>
        </w:rPr>
        <w:t>содержания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крови</w:t>
      </w:r>
      <w:r>
        <w:rPr>
          <w:spacing w:val="-23"/>
          <w:w w:val="95"/>
        </w:rPr>
        <w:t> </w:t>
      </w:r>
      <w:r>
        <w:rPr>
          <w:rFonts w:ascii="Times New Roman" w:hAnsi="Times New Roman"/>
          <w:b/>
          <w:w w:val="95"/>
        </w:rPr>
        <w:t>прокальцитонина</w:t>
      </w:r>
      <w:r>
        <w:rPr>
          <w:rFonts w:ascii="Times New Roman" w:hAnsi="Times New Roman"/>
          <w:b/>
          <w:spacing w:val="-23"/>
          <w:w w:val="95"/>
        </w:rPr>
        <w:t> </w:t>
      </w:r>
      <w:r>
        <w:rPr>
          <w:w w:val="95"/>
        </w:rPr>
        <w:t>(ПКТ)</w:t>
      </w:r>
      <w:r>
        <w:rPr>
          <w:spacing w:val="-23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маркера системного воспаления, инициированного бактерия- ми. </w:t>
      </w:r>
      <w:r>
        <w:rPr>
          <w:spacing w:val="-6"/>
          <w:w w:val="90"/>
        </w:rPr>
        <w:t>Главными </w:t>
      </w:r>
      <w:r>
        <w:rPr>
          <w:w w:val="90"/>
        </w:rPr>
        <w:t>индукторами его синтеза и либерации </w:t>
      </w:r>
      <w:r>
        <w:rPr>
          <w:spacing w:val="-3"/>
          <w:w w:val="90"/>
        </w:rPr>
        <w:t>являются </w:t>
      </w:r>
      <w:r>
        <w:rPr>
          <w:w w:val="95"/>
        </w:rPr>
        <w:t>эндотоксин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грамотрицательных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бактерий,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фактор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некроза опухоли </w:t>
      </w:r>
      <w:r>
        <w:rPr>
          <w:spacing w:val="2"/>
          <w:w w:val="95"/>
        </w:rPr>
        <w:t>(TNF-α), интерлейкин-6 (IL-6). </w:t>
      </w:r>
      <w:r>
        <w:rPr>
          <w:w w:val="95"/>
        </w:rPr>
        <w:t>Генерализованные формы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туберкулеза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тяжелые</w:t>
      </w:r>
      <w:r>
        <w:rPr>
          <w:spacing w:val="-19"/>
          <w:w w:val="95"/>
        </w:rPr>
        <w:t> </w:t>
      </w:r>
      <w:r>
        <w:rPr>
          <w:w w:val="95"/>
        </w:rPr>
        <w:t>вирусные</w:t>
      </w:r>
      <w:r>
        <w:rPr>
          <w:spacing w:val="-20"/>
          <w:w w:val="95"/>
        </w:rPr>
        <w:t> </w:t>
      </w:r>
      <w:r>
        <w:rPr>
          <w:w w:val="95"/>
        </w:rPr>
        <w:t>инфекции</w:t>
      </w:r>
      <w:r>
        <w:rPr>
          <w:spacing w:val="-20"/>
          <w:w w:val="95"/>
        </w:rPr>
        <w:t> </w:t>
      </w:r>
      <w:r>
        <w:rPr>
          <w:w w:val="95"/>
        </w:rPr>
        <w:t>(грипп) не </w:t>
      </w:r>
      <w:r>
        <w:rPr>
          <w:spacing w:val="4"/>
          <w:w w:val="95"/>
        </w:rPr>
        <w:t>сопровождаются </w:t>
      </w:r>
      <w:r>
        <w:rPr>
          <w:spacing w:val="3"/>
          <w:w w:val="95"/>
        </w:rPr>
        <w:t>повышением его </w:t>
      </w:r>
      <w:r>
        <w:rPr>
          <w:spacing w:val="4"/>
          <w:w w:val="95"/>
        </w:rPr>
        <w:t>уровня </w:t>
      </w:r>
      <w:r>
        <w:rPr>
          <w:w w:val="95"/>
        </w:rPr>
        <w:t>в </w:t>
      </w:r>
      <w:r>
        <w:rPr>
          <w:spacing w:val="3"/>
          <w:w w:val="95"/>
        </w:rPr>
        <w:t>системном </w:t>
      </w:r>
      <w:r>
        <w:rPr>
          <w:w w:val="95"/>
        </w:rPr>
        <w:t>кровотоке.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определения</w:t>
      </w:r>
      <w:r>
        <w:rPr>
          <w:spacing w:val="-27"/>
          <w:w w:val="95"/>
        </w:rPr>
        <w:t> </w:t>
      </w:r>
      <w:r>
        <w:rPr>
          <w:w w:val="95"/>
        </w:rPr>
        <w:t>содержания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прокальцитонина </w:t>
      </w:r>
      <w:r>
        <w:rPr>
          <w:w w:val="95"/>
        </w:rPr>
        <w:t>могут</w:t>
      </w:r>
      <w:r>
        <w:rPr>
          <w:spacing w:val="-12"/>
          <w:w w:val="95"/>
        </w:rPr>
        <w:t> </w:t>
      </w:r>
      <w:r>
        <w:rPr>
          <w:w w:val="95"/>
        </w:rPr>
        <w:t>использоваться</w:t>
      </w:r>
      <w:r>
        <w:rPr>
          <w:spacing w:val="-12"/>
          <w:w w:val="95"/>
        </w:rPr>
        <w:t> </w:t>
      </w:r>
      <w:r>
        <w:rPr>
          <w:w w:val="95"/>
        </w:rPr>
        <w:t>как</w:t>
      </w:r>
      <w:r>
        <w:rPr>
          <w:spacing w:val="-12"/>
          <w:w w:val="95"/>
        </w:rPr>
        <w:t> </w:t>
      </w:r>
      <w:r>
        <w:rPr>
          <w:w w:val="95"/>
        </w:rPr>
        <w:t>полуколичественные</w:t>
      </w:r>
      <w:r>
        <w:rPr>
          <w:spacing w:val="-12"/>
          <w:w w:val="95"/>
        </w:rPr>
        <w:t> </w:t>
      </w:r>
      <w:r>
        <w:rPr>
          <w:w w:val="95"/>
        </w:rPr>
        <w:t>экспресс-те- </w:t>
      </w:r>
      <w:r>
        <w:rPr>
          <w:spacing w:val="2"/>
          <w:w w:val="95"/>
        </w:rPr>
        <w:t>сты,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так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аппаратура</w:t>
      </w:r>
      <w:r>
        <w:rPr>
          <w:spacing w:val="-5"/>
          <w:w w:val="95"/>
        </w:rPr>
        <w:t> </w:t>
      </w:r>
      <w:r>
        <w:rPr>
          <w:w w:val="95"/>
        </w:rPr>
        <w:t>для</w:t>
      </w:r>
      <w:r>
        <w:rPr>
          <w:spacing w:val="-6"/>
          <w:w w:val="95"/>
        </w:rPr>
        <w:t> </w:t>
      </w:r>
      <w:r>
        <w:rPr>
          <w:w w:val="95"/>
        </w:rPr>
        <w:t>прямого</w:t>
      </w:r>
      <w:r>
        <w:rPr>
          <w:spacing w:val="-5"/>
          <w:w w:val="95"/>
        </w:rPr>
        <w:t> </w:t>
      </w:r>
      <w:r>
        <w:rPr>
          <w:w w:val="95"/>
        </w:rPr>
        <w:t>измерения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w w:val="95"/>
        </w:rPr>
        <w:t>крови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дан- </w:t>
      </w:r>
      <w:r>
        <w:rPr>
          <w:w w:val="90"/>
        </w:rPr>
        <w:t>ного прогормона иммунолюминометрическим методом. ПКТ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наибольшей</w:t>
      </w:r>
      <w:r>
        <w:rPr>
          <w:spacing w:val="-21"/>
          <w:w w:val="95"/>
        </w:rPr>
        <w:t> </w:t>
      </w:r>
      <w:r>
        <w:rPr>
          <w:w w:val="95"/>
        </w:rPr>
        <w:t>степени</w:t>
      </w:r>
      <w:r>
        <w:rPr>
          <w:spacing w:val="-21"/>
          <w:w w:val="95"/>
        </w:rPr>
        <w:t> </w:t>
      </w:r>
      <w:r>
        <w:rPr>
          <w:w w:val="95"/>
        </w:rPr>
        <w:t>отвечает</w:t>
      </w:r>
      <w:r>
        <w:rPr>
          <w:spacing w:val="-21"/>
          <w:w w:val="95"/>
        </w:rPr>
        <w:t> </w:t>
      </w:r>
      <w:r>
        <w:rPr>
          <w:w w:val="95"/>
        </w:rPr>
        <w:t>свойствам</w:t>
      </w:r>
      <w:r>
        <w:rPr>
          <w:spacing w:val="-22"/>
          <w:w w:val="95"/>
        </w:rPr>
        <w:t> </w:t>
      </w:r>
      <w:r>
        <w:rPr>
          <w:w w:val="95"/>
        </w:rPr>
        <w:t>приемлемого</w:t>
      </w:r>
      <w:r>
        <w:rPr>
          <w:spacing w:val="-21"/>
          <w:w w:val="95"/>
        </w:rPr>
        <w:t> </w:t>
      </w:r>
      <w:r>
        <w:rPr>
          <w:w w:val="95"/>
        </w:rPr>
        <w:t>для </w:t>
      </w:r>
      <w:r>
        <w:rPr>
          <w:w w:val="90"/>
        </w:rPr>
        <w:t>клинической практики биомаркера: стабильность, воспроиз- </w:t>
      </w:r>
      <w:r>
        <w:rPr>
          <w:w w:val="95"/>
        </w:rPr>
        <w:t>водимость,</w:t>
      </w:r>
      <w:r>
        <w:rPr>
          <w:spacing w:val="-26"/>
          <w:w w:val="95"/>
        </w:rPr>
        <w:t> </w:t>
      </w:r>
      <w:r>
        <w:rPr>
          <w:w w:val="95"/>
        </w:rPr>
        <w:t>быстрота</w:t>
      </w:r>
      <w:r>
        <w:rPr>
          <w:spacing w:val="-26"/>
          <w:w w:val="95"/>
        </w:rPr>
        <w:t> </w:t>
      </w:r>
      <w:r>
        <w:rPr>
          <w:w w:val="95"/>
        </w:rPr>
        <w:t>получения</w:t>
      </w:r>
      <w:r>
        <w:rPr>
          <w:spacing w:val="-26"/>
          <w:w w:val="95"/>
        </w:rPr>
        <w:t> </w:t>
      </w:r>
      <w:r>
        <w:rPr>
          <w:w w:val="95"/>
        </w:rPr>
        <w:t>результата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относительная </w:t>
      </w:r>
      <w:r>
        <w:rPr>
          <w:w w:val="90"/>
        </w:rPr>
        <w:t>доступность. Необходимо отметить, что единой, общеприня- </w:t>
      </w:r>
      <w:r>
        <w:rPr>
          <w:w w:val="95"/>
        </w:rPr>
        <w:t>той</w:t>
      </w:r>
      <w:r>
        <w:rPr>
          <w:spacing w:val="-12"/>
          <w:w w:val="95"/>
        </w:rPr>
        <w:t> </w:t>
      </w:r>
      <w:r>
        <w:rPr>
          <w:w w:val="95"/>
        </w:rPr>
        <w:t>диагностической</w:t>
      </w:r>
      <w:r>
        <w:rPr>
          <w:spacing w:val="-11"/>
          <w:w w:val="95"/>
        </w:rPr>
        <w:t> </w:t>
      </w:r>
      <w:r>
        <w:rPr>
          <w:w w:val="95"/>
        </w:rPr>
        <w:t>точки</w:t>
      </w:r>
      <w:r>
        <w:rPr>
          <w:spacing w:val="-11"/>
          <w:w w:val="95"/>
        </w:rPr>
        <w:t> </w:t>
      </w:r>
      <w:r>
        <w:rPr>
          <w:spacing w:val="-3"/>
          <w:w w:val="95"/>
        </w:rPr>
        <w:t>ПКТ,</w:t>
      </w:r>
      <w:r>
        <w:rPr>
          <w:spacing w:val="-11"/>
          <w:w w:val="95"/>
        </w:rPr>
        <w:t> </w:t>
      </w:r>
      <w:r>
        <w:rPr>
          <w:w w:val="95"/>
        </w:rPr>
        <w:t>указывающей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развитие сепсиса,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существует.</w:t>
      </w:r>
      <w:r>
        <w:rPr>
          <w:spacing w:val="-14"/>
          <w:w w:val="95"/>
        </w:rPr>
        <w:t> </w:t>
      </w:r>
      <w:r>
        <w:rPr>
          <w:w w:val="95"/>
        </w:rPr>
        <w:t>Однако,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3"/>
          <w:w w:val="95"/>
        </w:rPr>
        <w:t> </w:t>
      </w:r>
      <w:r>
        <w:rPr>
          <w:w w:val="95"/>
        </w:rPr>
        <w:t>следует</w:t>
      </w:r>
      <w:r>
        <w:rPr>
          <w:spacing w:val="-14"/>
          <w:w w:val="95"/>
        </w:rPr>
        <w:t> </w:t>
      </w:r>
      <w:r>
        <w:rPr>
          <w:w w:val="95"/>
        </w:rPr>
        <w:t>из</w:t>
      </w:r>
      <w:r>
        <w:rPr>
          <w:spacing w:val="-14"/>
          <w:w w:val="95"/>
        </w:rPr>
        <w:t> </w:t>
      </w:r>
      <w:r>
        <w:rPr>
          <w:w w:val="95"/>
        </w:rPr>
        <w:t>большинства исследований,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качестве</w:t>
      </w:r>
      <w:r>
        <w:rPr>
          <w:spacing w:val="-17"/>
          <w:w w:val="95"/>
        </w:rPr>
        <w:t> </w:t>
      </w:r>
      <w:r>
        <w:rPr>
          <w:w w:val="95"/>
        </w:rPr>
        <w:t>ориентира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принятия</w:t>
      </w:r>
      <w:r>
        <w:rPr>
          <w:spacing w:val="-16"/>
          <w:w w:val="95"/>
        </w:rPr>
        <w:t> </w:t>
      </w:r>
      <w:r>
        <w:rPr>
          <w:w w:val="95"/>
        </w:rPr>
        <w:t>решения следует</w:t>
      </w:r>
      <w:r>
        <w:rPr>
          <w:spacing w:val="-22"/>
          <w:w w:val="95"/>
        </w:rPr>
        <w:t> </w:t>
      </w:r>
      <w:r>
        <w:rPr>
          <w:w w:val="95"/>
        </w:rPr>
        <w:t>ориентироваться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значение</w:t>
      </w:r>
      <w:r>
        <w:rPr>
          <w:spacing w:val="-21"/>
          <w:w w:val="95"/>
        </w:rPr>
        <w:t> </w:t>
      </w:r>
      <w:r>
        <w:rPr>
          <w:w w:val="95"/>
        </w:rPr>
        <w:t>выше</w:t>
      </w:r>
      <w:r>
        <w:rPr>
          <w:spacing w:val="-21"/>
          <w:w w:val="95"/>
        </w:rPr>
        <w:t> </w:t>
      </w:r>
      <w:r>
        <w:rPr>
          <w:w w:val="95"/>
        </w:rPr>
        <w:t>1,0</w:t>
      </w:r>
      <w:r>
        <w:rPr>
          <w:spacing w:val="-21"/>
          <w:w w:val="95"/>
        </w:rPr>
        <w:t> </w:t>
      </w:r>
      <w:r>
        <w:rPr>
          <w:w w:val="95"/>
        </w:rPr>
        <w:t>нг/мл</w:t>
      </w:r>
      <w:r>
        <w:rPr>
          <w:spacing w:val="-21"/>
          <w:w w:val="95"/>
        </w:rPr>
        <w:t> </w:t>
      </w:r>
      <w:r>
        <w:rPr>
          <w:w w:val="95"/>
        </w:rPr>
        <w:t>[27–29]. Результаты </w:t>
      </w:r>
      <w:r>
        <w:rPr>
          <w:spacing w:val="2"/>
          <w:w w:val="95"/>
        </w:rPr>
        <w:t>метаанализа </w:t>
      </w:r>
      <w:r>
        <w:rPr>
          <w:i/>
          <w:w w:val="95"/>
        </w:rPr>
        <w:t>C. </w:t>
      </w:r>
      <w:r>
        <w:rPr>
          <w:i/>
          <w:spacing w:val="-3"/>
          <w:w w:val="95"/>
        </w:rPr>
        <w:t>Wacker </w:t>
      </w:r>
      <w:r>
        <w:rPr>
          <w:w w:val="95"/>
        </w:rPr>
        <w:t>и соавт. показывают, что </w:t>
      </w:r>
      <w:r>
        <w:rPr>
          <w:spacing w:val="4"/>
          <w:w w:val="95"/>
        </w:rPr>
        <w:t>чувствительность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специфичность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диагностике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сепсиса </w:t>
      </w:r>
      <w:r>
        <w:rPr>
          <w:w w:val="95"/>
        </w:rPr>
        <w:t>по уровню ПКТ почти </w:t>
      </w:r>
      <w:r>
        <w:rPr>
          <w:spacing w:val="2"/>
          <w:w w:val="95"/>
        </w:rPr>
        <w:t>достигают </w:t>
      </w:r>
      <w:r>
        <w:rPr>
          <w:w w:val="95"/>
        </w:rPr>
        <w:t>отметки в 80%, </w:t>
      </w:r>
      <w:r>
        <w:rPr>
          <w:spacing w:val="2"/>
          <w:w w:val="95"/>
        </w:rPr>
        <w:t>составляя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среднем</w:t>
      </w:r>
      <w:r>
        <w:rPr>
          <w:spacing w:val="-13"/>
          <w:w w:val="95"/>
        </w:rPr>
        <w:t> </w:t>
      </w:r>
      <w:r>
        <w:rPr>
          <w:w w:val="95"/>
        </w:rPr>
        <w:t>77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79%</w:t>
      </w:r>
      <w:r>
        <w:rPr>
          <w:spacing w:val="-13"/>
          <w:w w:val="95"/>
        </w:rPr>
        <w:t> </w:t>
      </w:r>
      <w:r>
        <w:rPr>
          <w:w w:val="95"/>
        </w:rPr>
        <w:t>соответственно</w:t>
      </w:r>
      <w:r>
        <w:rPr>
          <w:spacing w:val="-13"/>
          <w:w w:val="95"/>
        </w:rPr>
        <w:t> </w:t>
      </w:r>
      <w:r>
        <w:rPr>
          <w:w w:val="95"/>
        </w:rPr>
        <w:t>[29].</w:t>
      </w:r>
      <w:r>
        <w:rPr>
          <w:spacing w:val="-13"/>
          <w:w w:val="95"/>
        </w:rPr>
        <w:t> </w:t>
      </w:r>
      <w:r>
        <w:rPr>
          <w:w w:val="95"/>
        </w:rPr>
        <w:t>Вместе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тем</w:t>
      </w:r>
      <w:r>
        <w:rPr>
          <w:spacing w:val="-13"/>
          <w:w w:val="95"/>
        </w:rPr>
        <w:t> </w:t>
      </w:r>
      <w:r>
        <w:rPr>
          <w:w w:val="95"/>
        </w:rPr>
        <w:t>следует иметь в виду возможность повышения ПКТ при некоторых аутоиммунных</w:t>
      </w:r>
      <w:r>
        <w:rPr>
          <w:spacing w:val="-21"/>
          <w:w w:val="95"/>
        </w:rPr>
        <w:t> </w:t>
      </w:r>
      <w:r>
        <w:rPr>
          <w:w w:val="95"/>
        </w:rPr>
        <w:t>заболеваниях,</w:t>
      </w:r>
      <w:r>
        <w:rPr>
          <w:spacing w:val="-21"/>
          <w:w w:val="95"/>
        </w:rPr>
        <w:t> </w:t>
      </w:r>
      <w:r>
        <w:rPr>
          <w:w w:val="95"/>
        </w:rPr>
        <w:t>после</w:t>
      </w:r>
      <w:r>
        <w:rPr>
          <w:spacing w:val="-21"/>
          <w:w w:val="95"/>
        </w:rPr>
        <w:t> </w:t>
      </w:r>
      <w:r>
        <w:rPr>
          <w:w w:val="95"/>
        </w:rPr>
        <w:t>тяжелых</w:t>
      </w:r>
      <w:r>
        <w:rPr>
          <w:spacing w:val="-21"/>
          <w:w w:val="95"/>
        </w:rPr>
        <w:t> </w:t>
      </w:r>
      <w:r>
        <w:rPr>
          <w:w w:val="95"/>
        </w:rPr>
        <w:t>травматичных </w:t>
      </w:r>
      <w:r>
        <w:rPr/>
        <w:t>операций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геморрагическом</w:t>
      </w:r>
      <w:r>
        <w:rPr>
          <w:spacing w:val="-13"/>
        </w:rPr>
        <w:t> </w:t>
      </w:r>
      <w:r>
        <w:rPr/>
        <w:t>инсульте.</w:t>
      </w:r>
    </w:p>
    <w:p>
      <w:pPr>
        <w:pStyle w:val="BodyText"/>
        <w:spacing w:line="206" w:lineRule="auto" w:before="44"/>
        <w:ind w:left="117" w:right="42" w:firstLine="295"/>
      </w:pPr>
      <w:r>
        <w:rPr>
          <w:w w:val="90"/>
        </w:rPr>
        <w:t>В клинических рекомендациях (КР) </w:t>
      </w:r>
      <w:r>
        <w:rPr>
          <w:spacing w:val="-3"/>
          <w:w w:val="90"/>
        </w:rPr>
        <w:t>экспертов </w:t>
      </w:r>
      <w:r>
        <w:rPr>
          <w:w w:val="90"/>
        </w:rPr>
        <w:t>SSC-2012 </w:t>
      </w:r>
      <w:r>
        <w:rPr>
          <w:spacing w:val="-2"/>
          <w:w w:val="90"/>
        </w:rPr>
        <w:t>от- </w:t>
      </w:r>
      <w:r>
        <w:rPr>
          <w:w w:val="95"/>
        </w:rPr>
        <w:t>мечается,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низкое</w:t>
      </w:r>
      <w:r>
        <w:rPr>
          <w:spacing w:val="-28"/>
          <w:w w:val="95"/>
        </w:rPr>
        <w:t> </w:t>
      </w:r>
      <w:r>
        <w:rPr>
          <w:w w:val="95"/>
        </w:rPr>
        <w:t>содержание</w:t>
      </w:r>
      <w:r>
        <w:rPr>
          <w:spacing w:val="-28"/>
          <w:w w:val="95"/>
        </w:rPr>
        <w:t> </w:t>
      </w:r>
      <w:r>
        <w:rPr>
          <w:w w:val="95"/>
        </w:rPr>
        <w:t>ПКТ</w:t>
      </w:r>
      <w:r>
        <w:rPr>
          <w:spacing w:val="-28"/>
          <w:w w:val="95"/>
        </w:rPr>
        <w:t> </w:t>
      </w:r>
      <w:r>
        <w:rPr>
          <w:w w:val="95"/>
        </w:rPr>
        <w:t>(менее</w:t>
      </w:r>
      <w:r>
        <w:rPr>
          <w:spacing w:val="-28"/>
          <w:w w:val="95"/>
        </w:rPr>
        <w:t> </w:t>
      </w:r>
      <w:r>
        <w:rPr>
          <w:w w:val="95"/>
        </w:rPr>
        <w:t>0,5</w:t>
      </w:r>
      <w:r>
        <w:rPr>
          <w:spacing w:val="-28"/>
          <w:w w:val="95"/>
        </w:rPr>
        <w:t> </w:t>
      </w:r>
      <w:r>
        <w:rPr>
          <w:w w:val="95"/>
        </w:rPr>
        <w:t>нг/мл)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лиц с СВР с высокой </w:t>
      </w:r>
      <w:r>
        <w:rPr>
          <w:spacing w:val="2"/>
          <w:w w:val="95"/>
        </w:rPr>
        <w:t>степенью надежности </w:t>
      </w:r>
      <w:r>
        <w:rPr>
          <w:spacing w:val="3"/>
          <w:w w:val="95"/>
        </w:rPr>
        <w:t>указывает </w:t>
      </w:r>
      <w:r>
        <w:rPr>
          <w:w w:val="95"/>
        </w:rPr>
        <w:t>на </w:t>
      </w:r>
      <w:r>
        <w:rPr>
          <w:spacing w:val="4"/>
          <w:w w:val="95"/>
        </w:rPr>
        <w:t>отсут- </w:t>
      </w:r>
      <w:r>
        <w:rPr>
          <w:w w:val="95"/>
        </w:rPr>
        <w:t>ствие</w:t>
      </w:r>
      <w:r>
        <w:rPr>
          <w:spacing w:val="-15"/>
          <w:w w:val="95"/>
        </w:rPr>
        <w:t> </w:t>
      </w:r>
      <w:r>
        <w:rPr>
          <w:w w:val="95"/>
        </w:rPr>
        <w:t>сепсиса</w:t>
      </w:r>
      <w:r>
        <w:rPr>
          <w:spacing w:val="-15"/>
          <w:w w:val="95"/>
        </w:rPr>
        <w:t> </w:t>
      </w:r>
      <w:r>
        <w:rPr>
          <w:w w:val="95"/>
        </w:rPr>
        <w:t>[30].</w:t>
      </w:r>
      <w:r>
        <w:rPr>
          <w:spacing w:val="-14"/>
          <w:w w:val="95"/>
        </w:rPr>
        <w:t> </w:t>
      </w:r>
      <w:r>
        <w:rPr>
          <w:w w:val="95"/>
        </w:rPr>
        <w:t>Оптимальные</w:t>
      </w:r>
      <w:r>
        <w:rPr>
          <w:spacing w:val="-15"/>
          <w:w w:val="95"/>
        </w:rPr>
        <w:t> </w:t>
      </w:r>
      <w:r>
        <w:rPr>
          <w:w w:val="95"/>
        </w:rPr>
        <w:t>диагностические</w:t>
      </w:r>
      <w:r>
        <w:rPr>
          <w:spacing w:val="-14"/>
          <w:w w:val="95"/>
        </w:rPr>
        <w:t> </w:t>
      </w:r>
      <w:r>
        <w:rPr>
          <w:w w:val="95"/>
        </w:rPr>
        <w:t>значения </w:t>
      </w:r>
      <w:r>
        <w:rPr>
          <w:rFonts w:ascii="Times New Roman" w:hAnsi="Times New Roman"/>
          <w:b/>
          <w:w w:val="95"/>
        </w:rPr>
        <w:t>С-реактивного</w:t>
      </w:r>
      <w:r>
        <w:rPr>
          <w:rFonts w:ascii="Times New Roman" w:hAnsi="Times New Roman"/>
          <w:b/>
          <w:spacing w:val="-21"/>
          <w:w w:val="95"/>
        </w:rPr>
        <w:t> </w:t>
      </w:r>
      <w:r>
        <w:rPr>
          <w:rFonts w:ascii="Times New Roman" w:hAnsi="Times New Roman"/>
          <w:b/>
          <w:w w:val="95"/>
        </w:rPr>
        <w:t>белка</w:t>
      </w:r>
      <w:r>
        <w:rPr>
          <w:rFonts w:ascii="Times New Roman" w:hAnsi="Times New Roman"/>
          <w:b/>
          <w:spacing w:val="-18"/>
          <w:w w:val="95"/>
        </w:rPr>
        <w:t> </w:t>
      </w:r>
      <w:r>
        <w:rPr>
          <w:spacing w:val="-3"/>
          <w:w w:val="95"/>
        </w:rPr>
        <w:t>находятся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диапазоне</w:t>
      </w:r>
      <w:r>
        <w:rPr>
          <w:spacing w:val="-18"/>
          <w:w w:val="95"/>
        </w:rPr>
        <w:t> </w:t>
      </w:r>
      <w:r>
        <w:rPr>
          <w:w w:val="95"/>
        </w:rPr>
        <w:t>79−88</w:t>
      </w:r>
      <w:r>
        <w:rPr>
          <w:spacing w:val="-17"/>
          <w:w w:val="95"/>
        </w:rPr>
        <w:t> </w:t>
      </w:r>
      <w:r>
        <w:rPr>
          <w:w w:val="95"/>
        </w:rPr>
        <w:t>мг/л.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Одна-</w:t>
      </w:r>
    </w:p>
    <w:p>
      <w:pPr>
        <w:pStyle w:val="BodyText"/>
        <w:spacing w:line="206" w:lineRule="auto" w:before="118"/>
        <w:ind w:left="115" w:right="113" w:firstLine="12"/>
      </w:pPr>
      <w:r>
        <w:rPr/>
        <w:br w:type="column"/>
      </w:r>
      <w:r>
        <w:rPr>
          <w:spacing w:val="-3"/>
          <w:w w:val="90"/>
        </w:rPr>
        <w:t>ко </w:t>
      </w:r>
      <w:r>
        <w:rPr>
          <w:w w:val="90"/>
        </w:rPr>
        <w:t>интерпретация его </w:t>
      </w:r>
      <w:r>
        <w:rPr>
          <w:spacing w:val="-3"/>
          <w:w w:val="90"/>
        </w:rPr>
        <w:t>содержания должна </w:t>
      </w:r>
      <w:r>
        <w:rPr>
          <w:w w:val="90"/>
        </w:rPr>
        <w:t>также </w:t>
      </w:r>
      <w:r>
        <w:rPr>
          <w:spacing w:val="-3"/>
          <w:w w:val="90"/>
        </w:rPr>
        <w:t>выполняться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осторожностью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силу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менее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значимой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диагностической </w:t>
      </w:r>
      <w:r>
        <w:rPr/>
        <w:t>ценности</w:t>
      </w:r>
      <w:r>
        <w:rPr>
          <w:spacing w:val="-32"/>
        </w:rPr>
        <w:t> </w:t>
      </w:r>
      <w:r>
        <w:rPr/>
        <w:t>в</w:t>
      </w:r>
      <w:r>
        <w:rPr>
          <w:spacing w:val="-31"/>
        </w:rPr>
        <w:t> </w:t>
      </w:r>
      <w:r>
        <w:rPr/>
        <w:t>сравнении</w:t>
      </w:r>
      <w:r>
        <w:rPr>
          <w:spacing w:val="-32"/>
        </w:rPr>
        <w:t> </w:t>
      </w:r>
      <w:r>
        <w:rPr/>
        <w:t>с</w:t>
      </w:r>
      <w:r>
        <w:rPr>
          <w:spacing w:val="-31"/>
        </w:rPr>
        <w:t> </w:t>
      </w:r>
      <w:r>
        <w:rPr>
          <w:spacing w:val="-4"/>
        </w:rPr>
        <w:t>ПКТ.</w:t>
      </w:r>
      <w:r>
        <w:rPr>
          <w:spacing w:val="-31"/>
        </w:rPr>
        <w:t> </w:t>
      </w:r>
      <w:r>
        <w:rPr/>
        <w:t>В</w:t>
      </w:r>
      <w:r>
        <w:rPr>
          <w:spacing w:val="-32"/>
        </w:rPr>
        <w:t> </w:t>
      </w:r>
      <w:r>
        <w:rPr/>
        <w:t>связи</w:t>
      </w:r>
      <w:r>
        <w:rPr>
          <w:spacing w:val="-31"/>
        </w:rPr>
        <w:t> </w:t>
      </w:r>
      <w:r>
        <w:rPr/>
        <w:t>с</w:t>
      </w:r>
      <w:r>
        <w:rPr>
          <w:spacing w:val="-31"/>
        </w:rPr>
        <w:t> </w:t>
      </w:r>
      <w:r>
        <w:rPr/>
        <w:t>ограниченным</w:t>
      </w:r>
      <w:r>
        <w:rPr>
          <w:spacing w:val="-32"/>
        </w:rPr>
        <w:t> </w:t>
      </w:r>
      <w:r>
        <w:rPr/>
        <w:t>объе- </w:t>
      </w:r>
      <w:r>
        <w:rPr>
          <w:w w:val="95"/>
        </w:rPr>
        <w:t>мом</w:t>
      </w:r>
      <w:r>
        <w:rPr>
          <w:spacing w:val="-13"/>
          <w:w w:val="95"/>
        </w:rPr>
        <w:t> </w:t>
      </w:r>
      <w:r>
        <w:rPr>
          <w:w w:val="95"/>
        </w:rPr>
        <w:t>данных</w:t>
      </w:r>
      <w:r>
        <w:rPr>
          <w:spacing w:val="-12"/>
          <w:w w:val="95"/>
        </w:rPr>
        <w:t> </w:t>
      </w:r>
      <w:r>
        <w:rPr>
          <w:w w:val="95"/>
        </w:rPr>
        <w:t>новый</w:t>
      </w:r>
      <w:r>
        <w:rPr>
          <w:spacing w:val="-12"/>
          <w:w w:val="95"/>
        </w:rPr>
        <w:t> </w:t>
      </w:r>
      <w:r>
        <w:rPr>
          <w:w w:val="95"/>
        </w:rPr>
        <w:t>биомаркер</w:t>
      </w:r>
      <w:r>
        <w:rPr>
          <w:spacing w:val="-12"/>
          <w:w w:val="95"/>
        </w:rPr>
        <w:t> </w:t>
      </w:r>
      <w:r>
        <w:rPr>
          <w:rFonts w:ascii="Times New Roman" w:hAnsi="Times New Roman"/>
          <w:b/>
          <w:w w:val="95"/>
        </w:rPr>
        <w:t>пресепсин</w:t>
      </w:r>
      <w:r>
        <w:rPr>
          <w:rFonts w:ascii="Times New Roman" w:hAnsi="Times New Roman"/>
          <w:b/>
          <w:spacing w:val="-12"/>
          <w:w w:val="95"/>
        </w:rPr>
        <w:t> </w:t>
      </w:r>
      <w:r>
        <w:rPr>
          <w:w w:val="95"/>
        </w:rPr>
        <w:t>вводить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качестве </w:t>
      </w:r>
      <w:r>
        <w:rPr>
          <w:spacing w:val="-3"/>
          <w:w w:val="90"/>
        </w:rPr>
        <w:t>приоритетного </w:t>
      </w:r>
      <w:r>
        <w:rPr>
          <w:w w:val="90"/>
        </w:rPr>
        <w:t>теста диагностики </w:t>
      </w:r>
      <w:r>
        <w:rPr>
          <w:spacing w:val="-3"/>
          <w:w w:val="90"/>
        </w:rPr>
        <w:t>пока преждевременно. Если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первом</w:t>
      </w:r>
      <w:r>
        <w:rPr>
          <w:spacing w:val="-21"/>
          <w:w w:val="95"/>
        </w:rPr>
        <w:t> </w:t>
      </w:r>
      <w:r>
        <w:rPr>
          <w:w w:val="95"/>
        </w:rPr>
        <w:t>сравнительном</w:t>
      </w:r>
      <w:r>
        <w:rPr>
          <w:spacing w:val="-21"/>
          <w:w w:val="95"/>
        </w:rPr>
        <w:t> </w:t>
      </w:r>
      <w:r>
        <w:rPr>
          <w:w w:val="95"/>
        </w:rPr>
        <w:t>исследовании,</w:t>
      </w:r>
      <w:r>
        <w:rPr>
          <w:spacing w:val="-21"/>
          <w:w w:val="95"/>
        </w:rPr>
        <w:t> </w:t>
      </w:r>
      <w:r>
        <w:rPr>
          <w:w w:val="95"/>
        </w:rPr>
        <w:t>выполненном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Япо- нии,</w:t>
      </w:r>
      <w:r>
        <w:rPr>
          <w:spacing w:val="-24"/>
          <w:w w:val="95"/>
        </w:rPr>
        <w:t> </w:t>
      </w:r>
      <w:r>
        <w:rPr>
          <w:w w:val="95"/>
        </w:rPr>
        <w:t>показано</w:t>
      </w:r>
      <w:r>
        <w:rPr>
          <w:spacing w:val="-24"/>
          <w:w w:val="95"/>
        </w:rPr>
        <w:t> </w:t>
      </w:r>
      <w:r>
        <w:rPr>
          <w:w w:val="95"/>
        </w:rPr>
        <w:t>преимущество</w:t>
      </w:r>
      <w:r>
        <w:rPr>
          <w:spacing w:val="-24"/>
          <w:w w:val="95"/>
        </w:rPr>
        <w:t> </w:t>
      </w:r>
      <w:r>
        <w:rPr>
          <w:w w:val="95"/>
        </w:rPr>
        <w:t>пресепсина</w:t>
      </w:r>
      <w:r>
        <w:rPr>
          <w:spacing w:val="-24"/>
          <w:w w:val="95"/>
        </w:rPr>
        <w:t> </w:t>
      </w:r>
      <w:r>
        <w:rPr>
          <w:w w:val="95"/>
        </w:rPr>
        <w:t>над</w:t>
      </w:r>
      <w:r>
        <w:rPr>
          <w:spacing w:val="-24"/>
          <w:w w:val="95"/>
        </w:rPr>
        <w:t> </w:t>
      </w:r>
      <w:r>
        <w:rPr>
          <w:w w:val="95"/>
        </w:rPr>
        <w:t>ПКТ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отноше- нии</w:t>
      </w:r>
      <w:r>
        <w:rPr>
          <w:spacing w:val="-36"/>
          <w:w w:val="95"/>
        </w:rPr>
        <w:t> </w:t>
      </w:r>
      <w:r>
        <w:rPr>
          <w:w w:val="95"/>
        </w:rPr>
        <w:t>его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диагностической</w:t>
      </w:r>
      <w:r>
        <w:rPr>
          <w:spacing w:val="-36"/>
          <w:w w:val="95"/>
        </w:rPr>
        <w:t> </w:t>
      </w:r>
      <w:r>
        <w:rPr>
          <w:w w:val="95"/>
        </w:rPr>
        <w:t>ценности,</w:t>
      </w:r>
      <w:r>
        <w:rPr>
          <w:spacing w:val="-36"/>
          <w:w w:val="95"/>
        </w:rPr>
        <w:t> </w:t>
      </w:r>
      <w:r>
        <w:rPr>
          <w:w w:val="95"/>
        </w:rPr>
        <w:t>то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последующих</w:t>
      </w:r>
      <w:r>
        <w:rPr>
          <w:spacing w:val="-36"/>
          <w:w w:val="95"/>
        </w:rPr>
        <w:t> </w:t>
      </w:r>
      <w:r>
        <w:rPr>
          <w:w w:val="95"/>
        </w:rPr>
        <w:t>работах информационная</w:t>
      </w:r>
      <w:r>
        <w:rPr>
          <w:spacing w:val="-16"/>
          <w:w w:val="95"/>
        </w:rPr>
        <w:t> </w:t>
      </w:r>
      <w:r>
        <w:rPr>
          <w:w w:val="95"/>
        </w:rPr>
        <w:t>ценность</w:t>
      </w:r>
      <w:r>
        <w:rPr>
          <w:spacing w:val="-16"/>
          <w:w w:val="95"/>
        </w:rPr>
        <w:t> </w:t>
      </w:r>
      <w:r>
        <w:rPr>
          <w:w w:val="95"/>
        </w:rPr>
        <w:t>оказалась</w:t>
      </w:r>
      <w:r>
        <w:rPr>
          <w:spacing w:val="-16"/>
          <w:w w:val="95"/>
        </w:rPr>
        <w:t> </w:t>
      </w:r>
      <w:r>
        <w:rPr>
          <w:w w:val="95"/>
        </w:rPr>
        <w:t>сравнимой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6"/>
          <w:w w:val="95"/>
        </w:rPr>
        <w:t> </w:t>
      </w:r>
      <w:r>
        <w:rPr>
          <w:w w:val="95"/>
        </w:rPr>
        <w:t>более </w:t>
      </w:r>
      <w:r>
        <w:rPr/>
        <w:t>низкой</w:t>
      </w:r>
      <w:r>
        <w:rPr>
          <w:spacing w:val="-25"/>
        </w:rPr>
        <w:t> </w:t>
      </w:r>
      <w:r>
        <w:rPr>
          <w:spacing w:val="2"/>
        </w:rPr>
        <w:t>[31,</w:t>
      </w:r>
      <w:r>
        <w:rPr>
          <w:spacing w:val="-24"/>
        </w:rPr>
        <w:t> </w:t>
      </w:r>
      <w:r>
        <w:rPr>
          <w:spacing w:val="2"/>
        </w:rPr>
        <w:t>32].</w:t>
      </w:r>
      <w:r>
        <w:rPr>
          <w:spacing w:val="-24"/>
        </w:rPr>
        <w:t> </w:t>
      </w:r>
      <w:r>
        <w:rPr/>
        <w:t>Появившийся</w:t>
      </w:r>
      <w:r>
        <w:rPr>
          <w:spacing w:val="-24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2"/>
        </w:rPr>
        <w:t>2015</w:t>
      </w:r>
      <w:r>
        <w:rPr>
          <w:spacing w:val="-29"/>
        </w:rPr>
        <w:t> </w:t>
      </w:r>
      <w:r>
        <w:rPr>
          <w:spacing w:val="-7"/>
        </w:rPr>
        <w:t>г.</w:t>
      </w:r>
      <w:r>
        <w:rPr>
          <w:spacing w:val="-24"/>
        </w:rPr>
        <w:t> </w:t>
      </w:r>
      <w:r>
        <w:rPr>
          <w:spacing w:val="3"/>
        </w:rPr>
        <w:t>метаанализ</w:t>
      </w:r>
      <w:r>
        <w:rPr>
          <w:spacing w:val="-24"/>
        </w:rPr>
        <w:t> </w:t>
      </w:r>
      <w:r>
        <w:rPr>
          <w:spacing w:val="3"/>
        </w:rPr>
        <w:t>восьми </w:t>
      </w:r>
      <w:r>
        <w:rPr>
          <w:spacing w:val="-3"/>
          <w:w w:val="90"/>
        </w:rPr>
        <w:t>клинических исследований </w:t>
      </w:r>
      <w:r>
        <w:rPr>
          <w:w w:val="90"/>
        </w:rPr>
        <w:t>суммарно показал весьма высокую диагностическую значимость пресепсина: чувствительность — </w:t>
      </w:r>
      <w:r>
        <w:rPr>
          <w:spacing w:val="-3"/>
          <w:w w:val="95"/>
        </w:rPr>
        <w:t>86%;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специфичность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78%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[33].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Между</w:t>
      </w:r>
      <w:r>
        <w:rPr>
          <w:spacing w:val="-28"/>
          <w:w w:val="95"/>
        </w:rPr>
        <w:t> </w:t>
      </w:r>
      <w:r>
        <w:rPr>
          <w:w w:val="95"/>
        </w:rPr>
        <w:t>тем</w:t>
      </w:r>
      <w:r>
        <w:rPr>
          <w:spacing w:val="-27"/>
          <w:w w:val="95"/>
        </w:rPr>
        <w:t> </w:t>
      </w:r>
      <w:r>
        <w:rPr>
          <w:w w:val="95"/>
        </w:rPr>
        <w:t>остается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неясным, </w:t>
      </w:r>
      <w:r>
        <w:rPr>
          <w:spacing w:val="3"/>
          <w:w w:val="95"/>
        </w:rPr>
        <w:t>как </w:t>
      </w:r>
      <w:r>
        <w:rPr>
          <w:spacing w:val="4"/>
          <w:w w:val="95"/>
        </w:rPr>
        <w:t>будет </w:t>
      </w:r>
      <w:r>
        <w:rPr>
          <w:spacing w:val="3"/>
          <w:w w:val="95"/>
        </w:rPr>
        <w:t>изменяться его </w:t>
      </w:r>
      <w:r>
        <w:rPr>
          <w:spacing w:val="4"/>
          <w:w w:val="95"/>
        </w:rPr>
        <w:t>уровень </w:t>
      </w:r>
      <w:r>
        <w:rPr>
          <w:spacing w:val="3"/>
          <w:w w:val="95"/>
        </w:rPr>
        <w:t>после </w:t>
      </w:r>
      <w:r>
        <w:rPr>
          <w:spacing w:val="4"/>
          <w:w w:val="95"/>
        </w:rPr>
        <w:t>травмы, включая </w:t>
      </w:r>
      <w:r>
        <w:rPr>
          <w:spacing w:val="2"/>
          <w:w w:val="95"/>
        </w:rPr>
        <w:t>оперативные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вмешательства,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вирусных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инфекциях,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ту- </w:t>
      </w:r>
      <w:r>
        <w:rPr>
          <w:spacing w:val="2"/>
          <w:w w:val="95"/>
        </w:rPr>
        <w:t>беркулезе,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системных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заболеваниях</w:t>
      </w:r>
      <w:r>
        <w:rPr>
          <w:spacing w:val="-22"/>
          <w:w w:val="95"/>
        </w:rPr>
        <w:t> </w:t>
      </w:r>
      <w:r>
        <w:rPr>
          <w:w w:val="95"/>
        </w:rPr>
        <w:t>соединительной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ткани, </w:t>
      </w:r>
      <w:r>
        <w:rPr>
          <w:w w:val="90"/>
        </w:rPr>
        <w:t>нейтропенической лихорадке и других клинических ситуаци- </w:t>
      </w:r>
      <w:r>
        <w:rPr>
          <w:w w:val="95"/>
        </w:rPr>
        <w:t>ях.</w:t>
      </w:r>
      <w:r>
        <w:rPr>
          <w:spacing w:val="-30"/>
          <w:w w:val="95"/>
        </w:rPr>
        <w:t> </w:t>
      </w:r>
      <w:r>
        <w:rPr>
          <w:w w:val="95"/>
        </w:rPr>
        <w:t>Настораживает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то</w:t>
      </w:r>
      <w:r>
        <w:rPr>
          <w:spacing w:val="-29"/>
          <w:w w:val="95"/>
        </w:rPr>
        <w:t> </w:t>
      </w:r>
      <w:r>
        <w:rPr>
          <w:w w:val="95"/>
        </w:rPr>
        <w:t>обстоятельство,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различные </w:t>
      </w:r>
      <w:r>
        <w:rPr>
          <w:w w:val="90"/>
        </w:rPr>
        <w:t>исследователи дают крайне широкий разброс по диагностиче- </w:t>
      </w:r>
      <w:r>
        <w:rPr>
          <w:spacing w:val="-3"/>
          <w:w w:val="90"/>
        </w:rPr>
        <w:t>ской</w:t>
      </w:r>
      <w:r>
        <w:rPr>
          <w:spacing w:val="-6"/>
          <w:w w:val="90"/>
        </w:rPr>
        <w:t> </w:t>
      </w:r>
      <w:r>
        <w:rPr>
          <w:w w:val="90"/>
        </w:rPr>
        <w:t>точке</w:t>
      </w:r>
      <w:r>
        <w:rPr>
          <w:spacing w:val="-6"/>
          <w:w w:val="90"/>
        </w:rPr>
        <w:t> </w:t>
      </w:r>
      <w:r>
        <w:rPr>
          <w:w w:val="90"/>
        </w:rPr>
        <w:t>разделения</w:t>
      </w:r>
      <w:r>
        <w:rPr>
          <w:spacing w:val="-6"/>
          <w:w w:val="90"/>
        </w:rPr>
        <w:t> </w:t>
      </w:r>
      <w:r>
        <w:rPr>
          <w:w w:val="90"/>
        </w:rPr>
        <w:t>(cut-off</w:t>
      </w:r>
      <w:r>
        <w:rPr>
          <w:spacing w:val="-33"/>
          <w:w w:val="90"/>
        </w:rPr>
        <w:t> </w:t>
      </w:r>
      <w:r>
        <w:rPr>
          <w:w w:val="90"/>
        </w:rPr>
        <w:t>)</w:t>
      </w:r>
      <w:r>
        <w:rPr>
          <w:spacing w:val="-6"/>
          <w:w w:val="90"/>
        </w:rPr>
        <w:t> </w:t>
      </w:r>
      <w:r>
        <w:rPr>
          <w:w w:val="90"/>
        </w:rPr>
        <w:t>при</w:t>
      </w:r>
      <w:r>
        <w:rPr>
          <w:spacing w:val="-6"/>
          <w:w w:val="90"/>
        </w:rPr>
        <w:t> </w:t>
      </w:r>
      <w:r>
        <w:rPr>
          <w:w w:val="90"/>
        </w:rPr>
        <w:t>идентификации</w:t>
      </w:r>
      <w:r>
        <w:rPr>
          <w:spacing w:val="-5"/>
          <w:w w:val="90"/>
        </w:rPr>
        <w:t> </w:t>
      </w:r>
      <w:r>
        <w:rPr>
          <w:w w:val="90"/>
        </w:rPr>
        <w:t>сепсиса</w:t>
      </w:r>
      <w:r>
        <w:rPr>
          <w:spacing w:val="-6"/>
          <w:w w:val="90"/>
        </w:rPr>
        <w:t> </w:t>
      </w:r>
      <w:r>
        <w:rPr>
          <w:w w:val="90"/>
        </w:rPr>
        <w:t>— </w:t>
      </w:r>
      <w:r>
        <w:rPr/>
        <w:t>от</w:t>
      </w:r>
      <w:r>
        <w:rPr>
          <w:spacing w:val="-27"/>
        </w:rPr>
        <w:t> </w:t>
      </w:r>
      <w:r>
        <w:rPr/>
        <w:t>362</w:t>
      </w:r>
      <w:r>
        <w:rPr>
          <w:spacing w:val="-26"/>
        </w:rPr>
        <w:t> </w:t>
      </w:r>
      <w:r>
        <w:rPr/>
        <w:t>(249–745)</w:t>
      </w:r>
      <w:r>
        <w:rPr>
          <w:spacing w:val="-27"/>
        </w:rPr>
        <w:t> </w:t>
      </w:r>
      <w:r>
        <w:rPr/>
        <w:t>пг/мл</w:t>
      </w:r>
      <w:r>
        <w:rPr>
          <w:spacing w:val="-26"/>
        </w:rPr>
        <w:t> </w:t>
      </w:r>
      <w:r>
        <w:rPr/>
        <w:t>до</w:t>
      </w:r>
      <w:r>
        <w:rPr>
          <w:spacing w:val="-27"/>
        </w:rPr>
        <w:t> </w:t>
      </w:r>
      <w:r>
        <w:rPr/>
        <w:t>2866</w:t>
      </w:r>
      <w:r>
        <w:rPr>
          <w:spacing w:val="-26"/>
        </w:rPr>
        <w:t> </w:t>
      </w:r>
      <w:r>
        <w:rPr/>
        <w:t>(1579−4154)</w:t>
      </w:r>
      <w:r>
        <w:rPr>
          <w:spacing w:val="-26"/>
        </w:rPr>
        <w:t> </w:t>
      </w:r>
      <w:r>
        <w:rPr/>
        <w:t>пг/мл</w:t>
      </w:r>
      <w:r>
        <w:rPr>
          <w:spacing w:val="-27"/>
        </w:rPr>
        <w:t> </w:t>
      </w:r>
      <w:r>
        <w:rPr/>
        <w:t>[32–34],</w:t>
      </w:r>
      <w:r>
        <w:rPr>
          <w:spacing w:val="-26"/>
        </w:rPr>
        <w:t> </w:t>
      </w:r>
      <w:r>
        <w:rPr/>
        <w:t>что затрудняет</w:t>
      </w:r>
      <w:r>
        <w:rPr>
          <w:spacing w:val="-36"/>
        </w:rPr>
        <w:t> </w:t>
      </w:r>
      <w:r>
        <w:rPr/>
        <w:t>принятие</w:t>
      </w:r>
      <w:r>
        <w:rPr>
          <w:spacing w:val="-35"/>
        </w:rPr>
        <w:t> </w:t>
      </w:r>
      <w:r>
        <w:rPr/>
        <w:t>решения</w:t>
      </w:r>
      <w:r>
        <w:rPr>
          <w:spacing w:val="-35"/>
        </w:rPr>
        <w:t> </w:t>
      </w:r>
      <w:r>
        <w:rPr/>
        <w:t>в</w:t>
      </w:r>
      <w:r>
        <w:rPr>
          <w:spacing w:val="-35"/>
        </w:rPr>
        <w:t> </w:t>
      </w:r>
      <w:r>
        <w:rPr/>
        <w:t>клинической</w:t>
      </w:r>
      <w:r>
        <w:rPr>
          <w:spacing w:val="-35"/>
        </w:rPr>
        <w:t> </w:t>
      </w:r>
      <w:r>
        <w:rPr/>
        <w:t>практике.</w:t>
      </w:r>
    </w:p>
    <w:p>
      <w:pPr>
        <w:pStyle w:val="BodyText"/>
        <w:spacing w:line="206" w:lineRule="auto" w:before="30"/>
        <w:ind w:left="115" w:right="115" w:firstLine="295"/>
      </w:pP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настоящий</w:t>
      </w:r>
      <w:r>
        <w:rPr>
          <w:spacing w:val="-14"/>
          <w:w w:val="95"/>
        </w:rPr>
        <w:t> </w:t>
      </w:r>
      <w:r>
        <w:rPr>
          <w:w w:val="95"/>
        </w:rPr>
        <w:t>момент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очевидно,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абсолютизировать </w:t>
      </w:r>
      <w:r>
        <w:rPr>
          <w:w w:val="90"/>
        </w:rPr>
        <w:t>полученные результаты по определению содержания в крови </w:t>
      </w:r>
      <w:r>
        <w:rPr>
          <w:spacing w:val="2"/>
          <w:w w:val="95"/>
        </w:rPr>
        <w:t>любого</w:t>
      </w:r>
      <w:r>
        <w:rPr>
          <w:spacing w:val="-13"/>
          <w:w w:val="95"/>
        </w:rPr>
        <w:t> </w:t>
      </w:r>
      <w:r>
        <w:rPr>
          <w:w w:val="95"/>
        </w:rPr>
        <w:t>из</w:t>
      </w:r>
      <w:r>
        <w:rPr>
          <w:spacing w:val="-12"/>
          <w:w w:val="95"/>
        </w:rPr>
        <w:t> </w:t>
      </w:r>
      <w:r>
        <w:rPr>
          <w:w w:val="95"/>
        </w:rPr>
        <w:t>биомаркеров</w:t>
      </w:r>
      <w:r>
        <w:rPr>
          <w:spacing w:val="-12"/>
          <w:w w:val="95"/>
        </w:rPr>
        <w:t> </w:t>
      </w:r>
      <w:r>
        <w:rPr>
          <w:w w:val="95"/>
        </w:rPr>
        <w:t>нельзя.</w:t>
      </w:r>
      <w:r>
        <w:rPr>
          <w:spacing w:val="-12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w w:val="95"/>
        </w:rPr>
        <w:t>необходимо</w:t>
      </w:r>
      <w:r>
        <w:rPr>
          <w:spacing w:val="-12"/>
          <w:w w:val="95"/>
        </w:rPr>
        <w:t> </w:t>
      </w:r>
      <w:r>
        <w:rPr>
          <w:w w:val="95"/>
        </w:rPr>
        <w:t>соизмерять </w:t>
      </w:r>
      <w:r>
        <w:rPr>
          <w:w w:val="90"/>
        </w:rPr>
        <w:t>с конкретной клинической ситуацией и спецификой течения </w:t>
      </w:r>
      <w:r>
        <w:rPr>
          <w:w w:val="95"/>
        </w:rPr>
        <w:t>болезни.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Уровень</w:t>
      </w:r>
      <w:r>
        <w:rPr>
          <w:spacing w:val="-11"/>
          <w:w w:val="95"/>
        </w:rPr>
        <w:t> </w:t>
      </w:r>
      <w:r>
        <w:rPr>
          <w:w w:val="95"/>
        </w:rPr>
        <w:t>содержания</w:t>
      </w:r>
      <w:r>
        <w:rPr>
          <w:spacing w:val="-12"/>
          <w:w w:val="95"/>
        </w:rPr>
        <w:t> </w:t>
      </w:r>
      <w:r>
        <w:rPr>
          <w:w w:val="95"/>
        </w:rPr>
        <w:t>какой</w:t>
      </w:r>
      <w:r>
        <w:rPr>
          <w:spacing w:val="-11"/>
          <w:w w:val="95"/>
        </w:rPr>
        <w:t> </w:t>
      </w:r>
      <w:r>
        <w:rPr>
          <w:w w:val="95"/>
        </w:rPr>
        <w:t>бы</w:t>
      </w:r>
      <w:r>
        <w:rPr>
          <w:spacing w:val="-11"/>
          <w:w w:val="95"/>
        </w:rPr>
        <w:t> </w:t>
      </w:r>
      <w:r>
        <w:rPr>
          <w:w w:val="95"/>
        </w:rPr>
        <w:t>то</w:t>
      </w:r>
      <w:r>
        <w:rPr>
          <w:spacing w:val="-12"/>
          <w:w w:val="95"/>
        </w:rPr>
        <w:t> </w:t>
      </w:r>
      <w:r>
        <w:rPr>
          <w:w w:val="95"/>
        </w:rPr>
        <w:t>ни</w:t>
      </w:r>
      <w:r>
        <w:rPr>
          <w:spacing w:val="-11"/>
          <w:w w:val="95"/>
        </w:rPr>
        <w:t> </w:t>
      </w:r>
      <w:r>
        <w:rPr>
          <w:w w:val="95"/>
        </w:rPr>
        <w:t>было</w:t>
      </w:r>
      <w:r>
        <w:rPr>
          <w:spacing w:val="-11"/>
          <w:w w:val="95"/>
        </w:rPr>
        <w:t> </w:t>
      </w:r>
      <w:r>
        <w:rPr>
          <w:w w:val="95"/>
        </w:rPr>
        <w:t>эндоген- ной</w:t>
      </w:r>
      <w:r>
        <w:rPr>
          <w:spacing w:val="-17"/>
          <w:w w:val="95"/>
        </w:rPr>
        <w:t> </w:t>
      </w:r>
      <w:r>
        <w:rPr>
          <w:spacing w:val="6"/>
          <w:w w:val="95"/>
        </w:rPr>
        <w:t>субстанции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будет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определяться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реактивностью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паци- </w:t>
      </w:r>
      <w:r>
        <w:rPr>
          <w:spacing w:val="2"/>
          <w:w w:val="95"/>
        </w:rPr>
        <w:t>ента,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особенностями</w:t>
      </w:r>
      <w:r>
        <w:rPr>
          <w:spacing w:val="-18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кинетики,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характером</w:t>
      </w:r>
      <w:r>
        <w:rPr>
          <w:spacing w:val="-18"/>
          <w:w w:val="95"/>
        </w:rPr>
        <w:t> </w:t>
      </w:r>
      <w:r>
        <w:rPr>
          <w:w w:val="95"/>
        </w:rPr>
        <w:t>возбудителя, локализацией</w:t>
      </w:r>
      <w:r>
        <w:rPr>
          <w:spacing w:val="-15"/>
          <w:w w:val="95"/>
        </w:rPr>
        <w:t> </w:t>
      </w:r>
      <w:r>
        <w:rPr>
          <w:w w:val="95"/>
        </w:rPr>
        <w:t>очага</w:t>
      </w:r>
      <w:r>
        <w:rPr>
          <w:spacing w:val="-14"/>
          <w:w w:val="95"/>
        </w:rPr>
        <w:t> </w:t>
      </w:r>
      <w:r>
        <w:rPr>
          <w:w w:val="95"/>
        </w:rPr>
        <w:t>инфекции,</w:t>
      </w:r>
      <w:r>
        <w:rPr>
          <w:spacing w:val="-14"/>
          <w:w w:val="95"/>
        </w:rPr>
        <w:t> </w:t>
      </w:r>
      <w:r>
        <w:rPr>
          <w:w w:val="95"/>
        </w:rPr>
        <w:t>а</w:t>
      </w:r>
      <w:r>
        <w:rPr>
          <w:spacing w:val="-14"/>
          <w:w w:val="95"/>
        </w:rPr>
        <w:t> </w:t>
      </w:r>
      <w:r>
        <w:rPr>
          <w:w w:val="95"/>
        </w:rPr>
        <w:t>также</w:t>
      </w:r>
      <w:r>
        <w:rPr>
          <w:spacing w:val="-15"/>
          <w:w w:val="95"/>
        </w:rPr>
        <w:t> </w:t>
      </w:r>
      <w:r>
        <w:rPr>
          <w:w w:val="95"/>
        </w:rPr>
        <w:t>временем</w:t>
      </w:r>
      <w:r>
        <w:rPr>
          <w:spacing w:val="-14"/>
          <w:w w:val="95"/>
        </w:rPr>
        <w:t> </w:t>
      </w:r>
      <w:r>
        <w:rPr>
          <w:w w:val="95"/>
        </w:rPr>
        <w:t>от</w:t>
      </w:r>
      <w:r>
        <w:rPr>
          <w:spacing w:val="-14"/>
          <w:w w:val="95"/>
        </w:rPr>
        <w:t> </w:t>
      </w:r>
      <w:r>
        <w:rPr>
          <w:w w:val="95"/>
        </w:rPr>
        <w:t>начала заболевания</w:t>
      </w:r>
      <w:r>
        <w:rPr>
          <w:spacing w:val="-26"/>
          <w:w w:val="95"/>
        </w:rPr>
        <w:t> </w:t>
      </w:r>
      <w:r>
        <w:rPr>
          <w:w w:val="95"/>
        </w:rPr>
        <w:t>до</w:t>
      </w:r>
      <w:r>
        <w:rPr>
          <w:spacing w:val="-26"/>
          <w:w w:val="95"/>
        </w:rPr>
        <w:t> </w:t>
      </w:r>
      <w:r>
        <w:rPr>
          <w:w w:val="95"/>
        </w:rPr>
        <w:t>забора</w:t>
      </w:r>
      <w:r>
        <w:rPr>
          <w:spacing w:val="-25"/>
          <w:w w:val="95"/>
        </w:rPr>
        <w:t> </w:t>
      </w:r>
      <w:r>
        <w:rPr>
          <w:w w:val="95"/>
        </w:rPr>
        <w:t>материала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находится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под</w:t>
      </w:r>
      <w:r>
        <w:rPr>
          <w:spacing w:val="-26"/>
          <w:w w:val="95"/>
        </w:rPr>
        <w:t> </w:t>
      </w:r>
      <w:r>
        <w:rPr>
          <w:w w:val="95"/>
        </w:rPr>
        <w:t>влиянием </w:t>
      </w:r>
      <w:r>
        <w:rPr/>
        <w:t>отдельных компонентов</w:t>
      </w:r>
      <w:r>
        <w:rPr>
          <w:spacing w:val="-21"/>
        </w:rPr>
        <w:t> </w:t>
      </w:r>
      <w:r>
        <w:rPr/>
        <w:t>лечения.</w:t>
      </w:r>
    </w:p>
    <w:p>
      <w:pPr>
        <w:pStyle w:val="BodyText"/>
        <w:spacing w:line="206" w:lineRule="auto" w:before="14"/>
        <w:ind w:left="127" w:right="119" w:firstLine="284"/>
      </w:pP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связи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поступлении</w:t>
      </w:r>
      <w:r>
        <w:rPr>
          <w:spacing w:val="-23"/>
          <w:w w:val="95"/>
        </w:rPr>
        <w:t> </w:t>
      </w:r>
      <w:r>
        <w:rPr>
          <w:w w:val="95"/>
        </w:rPr>
        <w:t>пациента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стационар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по- </w:t>
      </w:r>
      <w:r>
        <w:rPr>
          <w:w w:val="90"/>
        </w:rPr>
        <w:t>дозрением на сепсис, </w:t>
      </w:r>
      <w:r>
        <w:rPr>
          <w:spacing w:val="-3"/>
          <w:w w:val="90"/>
        </w:rPr>
        <w:t>когда </w:t>
      </w:r>
      <w:r>
        <w:rPr>
          <w:w w:val="90"/>
        </w:rPr>
        <w:t>клинический осмотр не позволяет установить или заподозрить первичный локус инфекции, сле- </w:t>
      </w:r>
      <w:r>
        <w:rPr>
          <w:spacing w:val="4"/>
          <w:w w:val="95"/>
        </w:rPr>
        <w:t>дует</w:t>
      </w:r>
      <w:r>
        <w:rPr>
          <w:spacing w:val="-17"/>
          <w:w w:val="95"/>
        </w:rPr>
        <w:t> </w:t>
      </w:r>
      <w:r>
        <w:rPr>
          <w:w w:val="95"/>
        </w:rPr>
        <w:t>ориентироваться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комплекс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клинико-лабораторных </w:t>
      </w:r>
      <w:r>
        <w:rPr>
          <w:spacing w:val="4"/>
          <w:w w:val="95"/>
        </w:rPr>
        <w:t>параметров,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соответствующие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изменения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которых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делают </w:t>
      </w:r>
      <w:r>
        <w:rPr>
          <w:spacing w:val="-3"/>
          <w:w w:val="90"/>
        </w:rPr>
        <w:t>целесообразным расширение </w:t>
      </w:r>
      <w:r>
        <w:rPr>
          <w:w w:val="90"/>
        </w:rPr>
        <w:t>объема </w:t>
      </w:r>
      <w:r>
        <w:rPr>
          <w:spacing w:val="-3"/>
          <w:w w:val="90"/>
        </w:rPr>
        <w:t>диагностического</w:t>
      </w:r>
      <w:r>
        <w:rPr>
          <w:spacing w:val="2"/>
          <w:w w:val="90"/>
        </w:rPr>
        <w:t> </w:t>
      </w:r>
      <w:r>
        <w:rPr>
          <w:spacing w:val="-4"/>
          <w:w w:val="90"/>
        </w:rPr>
        <w:t>поиска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1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3" w:right="39" w:firstLine="6"/>
      </w:pPr>
      <w:r>
        <w:rPr>
          <w:w w:val="90"/>
        </w:rPr>
        <w:t>и рассмотрение вопроса о старте антимикробной терапии. </w:t>
      </w:r>
      <w:r>
        <w:rPr>
          <w:spacing w:val="-8"/>
          <w:w w:val="90"/>
        </w:rPr>
        <w:t>Та- </w:t>
      </w:r>
      <w:r>
        <w:rPr>
          <w:spacing w:val="-3"/>
          <w:w w:val="90"/>
        </w:rPr>
        <w:t>ковыми условными </w:t>
      </w:r>
      <w:r>
        <w:rPr>
          <w:w w:val="90"/>
        </w:rPr>
        <w:t>«сигналами» могут служить: температура </w:t>
      </w:r>
      <w:r>
        <w:rPr>
          <w:spacing w:val="-3"/>
          <w:w w:val="95"/>
        </w:rPr>
        <w:t>тела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более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38,3</w:t>
      </w:r>
      <w:r>
        <w:rPr>
          <w:spacing w:val="-32"/>
          <w:w w:val="95"/>
        </w:rPr>
        <w:t> </w:t>
      </w:r>
      <w:r>
        <w:rPr>
          <w:w w:val="95"/>
        </w:rPr>
        <w:t>°С,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тахикардия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выше</w:t>
      </w:r>
      <w:r>
        <w:rPr>
          <w:spacing w:val="-33"/>
          <w:w w:val="95"/>
        </w:rPr>
        <w:t> </w:t>
      </w:r>
      <w:r>
        <w:rPr>
          <w:w w:val="95"/>
        </w:rPr>
        <w:t>120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уд/мин,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систолическое </w:t>
      </w:r>
      <w:r>
        <w:rPr>
          <w:spacing w:val="-4"/>
          <w:w w:val="95"/>
        </w:rPr>
        <w:t>давление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менее</w:t>
      </w:r>
      <w:r>
        <w:rPr>
          <w:spacing w:val="-29"/>
          <w:w w:val="95"/>
        </w:rPr>
        <w:t> </w:t>
      </w:r>
      <w:r>
        <w:rPr>
          <w:w w:val="95"/>
        </w:rPr>
        <w:t>90</w:t>
      </w:r>
      <w:r>
        <w:rPr>
          <w:spacing w:val="-29"/>
          <w:w w:val="95"/>
        </w:rPr>
        <w:t> </w:t>
      </w:r>
      <w:r>
        <w:rPr>
          <w:w w:val="95"/>
        </w:rPr>
        <w:t>мм</w:t>
      </w:r>
      <w:r>
        <w:rPr>
          <w:spacing w:val="-29"/>
          <w:w w:val="95"/>
        </w:rPr>
        <w:t> </w:t>
      </w:r>
      <w:r>
        <w:rPr>
          <w:spacing w:val="-6"/>
          <w:w w:val="95"/>
        </w:rPr>
        <w:t>рт.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ст.,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прокальцитонин</w:t>
      </w:r>
      <w:r>
        <w:rPr>
          <w:spacing w:val="-29"/>
          <w:w w:val="95"/>
        </w:rPr>
        <w:t> </w:t>
      </w:r>
      <w:r>
        <w:rPr>
          <w:w w:val="95"/>
        </w:rPr>
        <w:t>&gt;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0,5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нг/мл,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число </w:t>
      </w:r>
      <w:r>
        <w:rPr>
          <w:spacing w:val="-4"/>
          <w:w w:val="90"/>
        </w:rPr>
        <w:t>палочкоядерных </w:t>
      </w:r>
      <w:r>
        <w:rPr>
          <w:spacing w:val="-3"/>
          <w:w w:val="90"/>
        </w:rPr>
        <w:t>форм </w:t>
      </w:r>
      <w:r>
        <w:rPr>
          <w:spacing w:val="-4"/>
          <w:w w:val="90"/>
        </w:rPr>
        <w:t>лейкоцитов </w:t>
      </w:r>
      <w:r>
        <w:rPr>
          <w:spacing w:val="-3"/>
          <w:w w:val="90"/>
        </w:rPr>
        <w:t>более </w:t>
      </w:r>
      <w:r>
        <w:rPr>
          <w:w w:val="90"/>
        </w:rPr>
        <w:t>5%,</w:t>
      </w:r>
      <w:r>
        <w:rPr>
          <w:spacing w:val="-7"/>
          <w:w w:val="90"/>
        </w:rPr>
        <w:t> </w:t>
      </w:r>
      <w:r>
        <w:rPr>
          <w:spacing w:val="-4"/>
          <w:w w:val="90"/>
        </w:rPr>
        <w:t>лимфоцитопения</w:t>
      </w:r>
    </w:p>
    <w:p>
      <w:pPr>
        <w:pStyle w:val="BodyText"/>
        <w:spacing w:line="206" w:lineRule="auto" w:before="6"/>
        <w:ind w:left="123" w:right="60" w:hanging="21"/>
      </w:pPr>
      <w:r>
        <w:rPr>
          <w:w w:val="95"/>
        </w:rPr>
        <w:t>&lt;</w:t>
      </w:r>
      <w:r>
        <w:rPr>
          <w:spacing w:val="-5"/>
          <w:w w:val="95"/>
        </w:rPr>
        <w:t> </w:t>
      </w:r>
      <w:r>
        <w:rPr>
          <w:w w:val="95"/>
        </w:rPr>
        <w:t>0,5</w:t>
      </w:r>
      <w:r>
        <w:rPr>
          <w:spacing w:val="-4"/>
          <w:w w:val="95"/>
        </w:rPr>
        <w:t> </w:t>
      </w:r>
      <w:r>
        <w:rPr>
          <w:w w:val="95"/>
        </w:rPr>
        <w:t>×</w:t>
      </w:r>
      <w:r>
        <w:rPr>
          <w:spacing w:val="-4"/>
          <w:w w:val="95"/>
        </w:rPr>
        <w:t> </w:t>
      </w:r>
      <w:r>
        <w:rPr>
          <w:w w:val="95"/>
        </w:rPr>
        <w:t>10</w:t>
      </w:r>
      <w:r>
        <w:rPr>
          <w:w w:val="95"/>
          <w:position w:val="7"/>
          <w:sz w:val="12"/>
        </w:rPr>
        <w:t>9</w:t>
      </w:r>
      <w:r>
        <w:rPr>
          <w:w w:val="95"/>
        </w:rPr>
        <w:t>/л,</w:t>
      </w:r>
      <w:r>
        <w:rPr>
          <w:spacing w:val="-4"/>
          <w:w w:val="95"/>
        </w:rPr>
        <w:t> </w:t>
      </w:r>
      <w:r>
        <w:rPr>
          <w:w w:val="95"/>
        </w:rPr>
        <w:t>соотношение</w:t>
      </w:r>
      <w:r>
        <w:rPr>
          <w:spacing w:val="-4"/>
          <w:w w:val="95"/>
        </w:rPr>
        <w:t> </w:t>
      </w:r>
      <w:r>
        <w:rPr>
          <w:w w:val="95"/>
        </w:rPr>
        <w:t>нейтрофилов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w w:val="95"/>
        </w:rPr>
        <w:t>лимфоцитов</w:t>
      </w:r>
      <w:r>
        <w:rPr>
          <w:spacing w:val="-4"/>
          <w:w w:val="95"/>
        </w:rPr>
        <w:t> </w:t>
      </w:r>
      <w:r>
        <w:rPr>
          <w:w w:val="95"/>
        </w:rPr>
        <w:t>&gt;</w:t>
      </w:r>
      <w:r>
        <w:rPr>
          <w:spacing w:val="-4"/>
          <w:w w:val="95"/>
        </w:rPr>
        <w:t> </w:t>
      </w:r>
      <w:r>
        <w:rPr>
          <w:w w:val="95"/>
        </w:rPr>
        <w:t>10, тромбоцитопения</w:t>
      </w:r>
      <w:r>
        <w:rPr>
          <w:spacing w:val="-18"/>
          <w:w w:val="95"/>
        </w:rPr>
        <w:t> </w:t>
      </w:r>
      <w:r>
        <w:rPr>
          <w:w w:val="95"/>
        </w:rPr>
        <w:t>&lt;</w:t>
      </w:r>
      <w:r>
        <w:rPr>
          <w:spacing w:val="-17"/>
          <w:w w:val="95"/>
        </w:rPr>
        <w:t> </w:t>
      </w:r>
      <w:r>
        <w:rPr>
          <w:w w:val="95"/>
        </w:rPr>
        <w:t>150</w:t>
      </w:r>
      <w:r>
        <w:rPr>
          <w:spacing w:val="-17"/>
          <w:w w:val="95"/>
        </w:rPr>
        <w:t> </w:t>
      </w:r>
      <w:r>
        <w:rPr>
          <w:w w:val="95"/>
        </w:rPr>
        <w:t>×</w:t>
      </w:r>
      <w:r>
        <w:rPr>
          <w:spacing w:val="-18"/>
          <w:w w:val="95"/>
        </w:rPr>
        <w:t> </w:t>
      </w:r>
      <w:r>
        <w:rPr>
          <w:w w:val="95"/>
        </w:rPr>
        <w:t>10</w:t>
      </w:r>
      <w:r>
        <w:rPr>
          <w:w w:val="95"/>
          <w:position w:val="7"/>
          <w:sz w:val="12"/>
        </w:rPr>
        <w:t>9</w:t>
      </w:r>
      <w:r>
        <w:rPr>
          <w:w w:val="95"/>
        </w:rPr>
        <w:t>/л;</w:t>
      </w:r>
      <w:r>
        <w:rPr>
          <w:spacing w:val="-17"/>
          <w:w w:val="95"/>
        </w:rPr>
        <w:t> </w:t>
      </w:r>
      <w:r>
        <w:rPr>
          <w:w w:val="95"/>
        </w:rPr>
        <w:t>лактат</w:t>
      </w:r>
      <w:r>
        <w:rPr>
          <w:spacing w:val="-18"/>
          <w:w w:val="95"/>
        </w:rPr>
        <w:t> </w:t>
      </w:r>
      <w:r>
        <w:rPr>
          <w:w w:val="95"/>
        </w:rPr>
        <w:t>выше</w:t>
      </w:r>
      <w:r>
        <w:rPr>
          <w:spacing w:val="-18"/>
          <w:w w:val="95"/>
        </w:rPr>
        <w:t> </w:t>
      </w:r>
      <w:r>
        <w:rPr>
          <w:w w:val="95"/>
        </w:rPr>
        <w:t>2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ммоль/л</w:t>
      </w:r>
      <w:r>
        <w:rPr>
          <w:spacing w:val="-18"/>
          <w:w w:val="95"/>
        </w:rPr>
        <w:t> </w:t>
      </w:r>
      <w:r>
        <w:rPr>
          <w:w w:val="95"/>
        </w:rPr>
        <w:t>[67].</w:t>
      </w:r>
    </w:p>
    <w:p>
      <w:pPr>
        <w:pStyle w:val="BodyText"/>
        <w:spacing w:before="9"/>
        <w:jc w:val="left"/>
        <w:rPr>
          <w:sz w:val="22"/>
        </w:rPr>
      </w:pPr>
    </w:p>
    <w:p>
      <w:pPr>
        <w:pStyle w:val="Heading1"/>
        <w:numPr>
          <w:ilvl w:val="1"/>
          <w:numId w:val="12"/>
        </w:numPr>
        <w:tabs>
          <w:tab w:pos="1822" w:val="left" w:leader="none"/>
        </w:tabs>
        <w:spacing w:line="240" w:lineRule="auto" w:before="0" w:after="0"/>
        <w:ind w:left="1821" w:right="0" w:hanging="401"/>
        <w:jc w:val="left"/>
      </w:pPr>
      <w:bookmarkStart w:name="_TOC_250018" w:id="3"/>
      <w:r>
        <w:rPr>
          <w:w w:val="80"/>
        </w:rPr>
        <w:t>Эпидемиология</w:t>
      </w:r>
      <w:r>
        <w:rPr>
          <w:spacing w:val="-29"/>
          <w:w w:val="80"/>
        </w:rPr>
        <w:t> </w:t>
      </w:r>
      <w:bookmarkEnd w:id="3"/>
      <w:r>
        <w:rPr>
          <w:w w:val="80"/>
        </w:rPr>
        <w:t>сепсиса</w:t>
      </w:r>
    </w:p>
    <w:p>
      <w:pPr>
        <w:pStyle w:val="BodyText"/>
        <w:spacing w:line="206" w:lineRule="auto" w:before="89"/>
        <w:ind w:left="125" w:right="39" w:firstLine="273"/>
      </w:pPr>
      <w:r>
        <w:rPr>
          <w:spacing w:val="2"/>
          <w:w w:val="95"/>
        </w:rPr>
        <w:t>Унификация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критериев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диагноза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позволила</w:t>
      </w:r>
      <w:r>
        <w:rPr>
          <w:spacing w:val="-13"/>
          <w:w w:val="95"/>
        </w:rPr>
        <w:t> </w:t>
      </w:r>
      <w:r>
        <w:rPr>
          <w:spacing w:val="7"/>
          <w:w w:val="95"/>
        </w:rPr>
        <w:t>составить </w:t>
      </w:r>
      <w:r>
        <w:rPr>
          <w:spacing w:val="3"/>
          <w:w w:val="95"/>
        </w:rPr>
        <w:t>представление</w:t>
      </w:r>
      <w:r>
        <w:rPr>
          <w:spacing w:val="-15"/>
          <w:w w:val="95"/>
        </w:rPr>
        <w:t> </w:t>
      </w:r>
      <w:r>
        <w:rPr>
          <w:w w:val="95"/>
        </w:rPr>
        <w:t>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распространенности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отдельных </w:t>
      </w:r>
      <w:r>
        <w:rPr>
          <w:w w:val="95"/>
        </w:rPr>
        <w:t>регионах</w:t>
      </w:r>
      <w:r>
        <w:rPr>
          <w:spacing w:val="-22"/>
          <w:w w:val="95"/>
        </w:rPr>
        <w:t> </w:t>
      </w:r>
      <w:r>
        <w:rPr>
          <w:w w:val="95"/>
        </w:rPr>
        <w:t>мира.</w:t>
      </w:r>
      <w:r>
        <w:rPr>
          <w:spacing w:val="-22"/>
          <w:w w:val="95"/>
        </w:rPr>
        <w:t> </w:t>
      </w:r>
      <w:r>
        <w:rPr>
          <w:w w:val="95"/>
        </w:rPr>
        <w:t>Однако,</w:t>
      </w:r>
      <w:r>
        <w:rPr>
          <w:spacing w:val="-22"/>
          <w:w w:val="95"/>
        </w:rPr>
        <w:t> </w:t>
      </w:r>
      <w:r>
        <w:rPr>
          <w:w w:val="95"/>
        </w:rPr>
        <w:t>находясь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этапе</w:t>
      </w:r>
      <w:r>
        <w:rPr>
          <w:spacing w:val="-21"/>
          <w:w w:val="95"/>
        </w:rPr>
        <w:t> </w:t>
      </w:r>
      <w:r>
        <w:rPr>
          <w:w w:val="95"/>
        </w:rPr>
        <w:t>изменений</w:t>
      </w:r>
      <w:r>
        <w:rPr>
          <w:spacing w:val="-22"/>
          <w:w w:val="95"/>
        </w:rPr>
        <w:t> </w:t>
      </w:r>
      <w:r>
        <w:rPr>
          <w:w w:val="95"/>
        </w:rPr>
        <w:t>крите- риев</w:t>
      </w:r>
      <w:r>
        <w:rPr>
          <w:spacing w:val="-17"/>
          <w:w w:val="95"/>
        </w:rPr>
        <w:t> </w:t>
      </w:r>
      <w:r>
        <w:rPr>
          <w:w w:val="95"/>
        </w:rPr>
        <w:t>сепсиса,</w:t>
      </w:r>
      <w:r>
        <w:rPr>
          <w:spacing w:val="-16"/>
          <w:w w:val="95"/>
        </w:rPr>
        <w:t> </w:t>
      </w:r>
      <w:r>
        <w:rPr>
          <w:w w:val="95"/>
        </w:rPr>
        <w:t>следует</w:t>
      </w:r>
      <w:r>
        <w:rPr>
          <w:spacing w:val="-16"/>
          <w:w w:val="95"/>
        </w:rPr>
        <w:t> </w:t>
      </w:r>
      <w:r>
        <w:rPr>
          <w:w w:val="95"/>
        </w:rPr>
        <w:t>понимать</w:t>
      </w:r>
      <w:r>
        <w:rPr>
          <w:spacing w:val="-16"/>
          <w:w w:val="95"/>
        </w:rPr>
        <w:t> </w:t>
      </w:r>
      <w:r>
        <w:rPr>
          <w:w w:val="95"/>
        </w:rPr>
        <w:t>необходимость</w:t>
      </w:r>
      <w:r>
        <w:rPr>
          <w:spacing w:val="-16"/>
          <w:w w:val="95"/>
        </w:rPr>
        <w:t> </w:t>
      </w:r>
      <w:r>
        <w:rPr>
          <w:w w:val="95"/>
        </w:rPr>
        <w:t>проведения </w:t>
      </w:r>
      <w:r>
        <w:rPr>
          <w:spacing w:val="-4"/>
          <w:w w:val="95"/>
        </w:rPr>
        <w:t>новых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эпидемиологических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исследований.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этой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связи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акцент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отношении</w:t>
      </w:r>
      <w:r>
        <w:rPr>
          <w:spacing w:val="-15"/>
          <w:w w:val="95"/>
        </w:rPr>
        <w:t> </w:t>
      </w:r>
      <w:r>
        <w:rPr>
          <w:w w:val="95"/>
        </w:rPr>
        <w:t>встречаемости</w:t>
      </w:r>
      <w:r>
        <w:rPr>
          <w:spacing w:val="-15"/>
          <w:w w:val="95"/>
        </w:rPr>
        <w:t> </w:t>
      </w:r>
      <w:r>
        <w:rPr>
          <w:w w:val="95"/>
        </w:rPr>
        <w:t>сепсиса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настоящее</w:t>
      </w:r>
      <w:r>
        <w:rPr>
          <w:spacing w:val="-15"/>
          <w:w w:val="95"/>
        </w:rPr>
        <w:t> </w:t>
      </w:r>
      <w:r>
        <w:rPr>
          <w:w w:val="95"/>
        </w:rPr>
        <w:t>время</w:t>
      </w:r>
      <w:r>
        <w:rPr>
          <w:spacing w:val="-14"/>
          <w:w w:val="95"/>
        </w:rPr>
        <w:t> </w:t>
      </w:r>
      <w:r>
        <w:rPr>
          <w:w w:val="95"/>
        </w:rPr>
        <w:t>дол- жен</w:t>
      </w:r>
      <w:r>
        <w:rPr>
          <w:spacing w:val="-22"/>
          <w:w w:val="95"/>
        </w:rPr>
        <w:t> </w:t>
      </w:r>
      <w:r>
        <w:rPr>
          <w:w w:val="95"/>
        </w:rPr>
        <w:t>быть</w:t>
      </w:r>
      <w:r>
        <w:rPr>
          <w:spacing w:val="-21"/>
          <w:w w:val="95"/>
        </w:rPr>
        <w:t> </w:t>
      </w:r>
      <w:r>
        <w:rPr>
          <w:w w:val="95"/>
        </w:rPr>
        <w:t>сделан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септическом</w:t>
      </w:r>
      <w:r>
        <w:rPr>
          <w:spacing w:val="-21"/>
          <w:w w:val="95"/>
        </w:rPr>
        <w:t> </w:t>
      </w:r>
      <w:r>
        <w:rPr>
          <w:w w:val="95"/>
        </w:rPr>
        <w:t>шоке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сепсисе.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тем, и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следует</w:t>
      </w:r>
      <w:r>
        <w:rPr>
          <w:spacing w:val="-29"/>
          <w:w w:val="95"/>
        </w:rPr>
        <w:t> </w:t>
      </w:r>
      <w:r>
        <w:rPr>
          <w:w w:val="95"/>
        </w:rPr>
        <w:t>подчеркнуть,</w:t>
      </w:r>
      <w:r>
        <w:rPr>
          <w:spacing w:val="-29"/>
          <w:w w:val="95"/>
        </w:rPr>
        <w:t> </w:t>
      </w:r>
      <w:r>
        <w:rPr>
          <w:w w:val="95"/>
        </w:rPr>
        <w:t>сведения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России</w:t>
      </w:r>
      <w:r>
        <w:rPr>
          <w:spacing w:val="-29"/>
          <w:w w:val="95"/>
        </w:rPr>
        <w:t> </w:t>
      </w:r>
      <w:r>
        <w:rPr>
          <w:w w:val="95"/>
        </w:rPr>
        <w:t>по-прежнему </w:t>
      </w:r>
      <w:r>
        <w:rPr/>
        <w:t>крайне</w:t>
      </w:r>
      <w:r>
        <w:rPr>
          <w:spacing w:val="-8"/>
        </w:rPr>
        <w:t> </w:t>
      </w:r>
      <w:r>
        <w:rPr/>
        <w:t>ограниченны.</w:t>
      </w:r>
    </w:p>
    <w:p>
      <w:pPr>
        <w:pStyle w:val="BodyText"/>
        <w:spacing w:line="206" w:lineRule="auto" w:before="12"/>
        <w:ind w:left="117" w:right="39" w:firstLine="288"/>
      </w:pPr>
      <w:r>
        <w:rPr>
          <w:w w:val="95"/>
        </w:rPr>
        <w:t>Обобщенные</w:t>
      </w:r>
      <w:r>
        <w:rPr>
          <w:spacing w:val="-29"/>
          <w:w w:val="95"/>
        </w:rPr>
        <w:t> </w:t>
      </w:r>
      <w:r>
        <w:rPr>
          <w:w w:val="95"/>
        </w:rPr>
        <w:t>результаты</w:t>
      </w:r>
      <w:r>
        <w:rPr>
          <w:spacing w:val="-28"/>
          <w:w w:val="95"/>
        </w:rPr>
        <w:t> </w:t>
      </w:r>
      <w:r>
        <w:rPr>
          <w:w w:val="95"/>
        </w:rPr>
        <w:t>исследования</w:t>
      </w:r>
      <w:r>
        <w:rPr>
          <w:spacing w:val="-28"/>
          <w:w w:val="95"/>
        </w:rPr>
        <w:t> </w:t>
      </w:r>
      <w:r>
        <w:rPr>
          <w:w w:val="95"/>
        </w:rPr>
        <w:t>EPIC</w:t>
      </w:r>
      <w:r>
        <w:rPr>
          <w:spacing w:val="-28"/>
          <w:w w:val="95"/>
        </w:rPr>
        <w:t> </w:t>
      </w:r>
      <w:r>
        <w:rPr>
          <w:w w:val="95"/>
        </w:rPr>
        <w:t>II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сопостав- </w:t>
      </w:r>
      <w:r>
        <w:rPr>
          <w:w w:val="90"/>
        </w:rPr>
        <w:t>лении с данными восьми российских центров, участвовавших </w:t>
      </w:r>
      <w:r>
        <w:rPr>
          <w:w w:val="95"/>
        </w:rPr>
        <w:t>в нем, </w:t>
      </w:r>
      <w:r>
        <w:rPr>
          <w:spacing w:val="2"/>
          <w:w w:val="95"/>
        </w:rPr>
        <w:t>свидетельствуют </w:t>
      </w:r>
      <w:r>
        <w:rPr>
          <w:w w:val="95"/>
        </w:rPr>
        <w:t>о более высокой частоте инфекций 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нашей</w:t>
      </w:r>
      <w:r>
        <w:rPr>
          <w:spacing w:val="-26"/>
          <w:w w:val="95"/>
        </w:rPr>
        <w:t> </w:t>
      </w:r>
      <w:r>
        <w:rPr>
          <w:w w:val="95"/>
        </w:rPr>
        <w:t>стране: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50,9%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среднем,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против</w:t>
      </w:r>
      <w:r>
        <w:rPr>
          <w:spacing w:val="-26"/>
          <w:w w:val="95"/>
        </w:rPr>
        <w:t> </w:t>
      </w:r>
      <w:r>
        <w:rPr>
          <w:w w:val="95"/>
        </w:rPr>
        <w:t>58%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России.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Частота </w:t>
      </w:r>
      <w:r>
        <w:rPr>
          <w:spacing w:val="-3"/>
          <w:w w:val="90"/>
        </w:rPr>
        <w:t>грамотрицательных инфекций </w:t>
      </w:r>
      <w:r>
        <w:rPr>
          <w:w w:val="90"/>
        </w:rPr>
        <w:t>в </w:t>
      </w:r>
      <w:r>
        <w:rPr>
          <w:spacing w:val="-3"/>
          <w:w w:val="90"/>
        </w:rPr>
        <w:t>России </w:t>
      </w:r>
      <w:r>
        <w:rPr>
          <w:w w:val="90"/>
        </w:rPr>
        <w:t>также оказалась </w:t>
      </w:r>
      <w:r>
        <w:rPr>
          <w:spacing w:val="-3"/>
          <w:w w:val="90"/>
        </w:rPr>
        <w:t>выше </w:t>
      </w:r>
      <w:r>
        <w:rPr/>
        <w:t>среднего</w:t>
      </w:r>
      <w:r>
        <w:rPr>
          <w:spacing w:val="-16"/>
        </w:rPr>
        <w:t> </w:t>
      </w:r>
      <w:r>
        <w:rPr/>
        <w:t>значения</w:t>
      </w:r>
      <w:r>
        <w:rPr>
          <w:spacing w:val="-16"/>
        </w:rPr>
        <w:t> </w:t>
      </w:r>
      <w:r>
        <w:rPr/>
        <w:t>—</w:t>
      </w:r>
      <w:r>
        <w:rPr>
          <w:spacing w:val="-15"/>
        </w:rPr>
        <w:t> </w:t>
      </w:r>
      <w:r>
        <w:rPr/>
        <w:t>73,1%</w:t>
      </w:r>
      <w:r>
        <w:rPr>
          <w:spacing w:val="-16"/>
        </w:rPr>
        <w:t> </w:t>
      </w:r>
      <w:r>
        <w:rPr/>
        <w:t>(в</w:t>
      </w:r>
      <w:r>
        <w:rPr>
          <w:spacing w:val="-15"/>
        </w:rPr>
        <w:t> </w:t>
      </w:r>
      <w:r>
        <w:rPr/>
        <w:t>среднем</w:t>
      </w:r>
      <w:r>
        <w:rPr>
          <w:spacing w:val="-16"/>
        </w:rPr>
        <w:t> </w:t>
      </w:r>
      <w:r>
        <w:rPr/>
        <w:t>62%)</w:t>
      </w:r>
      <w:r>
        <w:rPr>
          <w:spacing w:val="-15"/>
        </w:rPr>
        <w:t> </w:t>
      </w:r>
      <w:r>
        <w:rPr/>
        <w:t>[35].</w:t>
      </w:r>
    </w:p>
    <w:p>
      <w:pPr>
        <w:pStyle w:val="BodyText"/>
        <w:spacing w:line="206" w:lineRule="auto" w:before="8"/>
        <w:ind w:left="117" w:right="38" w:firstLine="295"/>
      </w:pPr>
      <w:r>
        <w:rPr>
          <w:spacing w:val="-3"/>
          <w:w w:val="90"/>
        </w:rPr>
        <w:t>По </w:t>
      </w:r>
      <w:r>
        <w:rPr>
          <w:w w:val="90"/>
        </w:rPr>
        <w:t>данным исследования, проведенного в клинике факуль- </w:t>
      </w:r>
      <w:r>
        <w:rPr>
          <w:w w:val="95"/>
        </w:rPr>
        <w:t>тетской</w:t>
      </w:r>
      <w:r>
        <w:rPr>
          <w:spacing w:val="-14"/>
          <w:w w:val="95"/>
        </w:rPr>
        <w:t> </w:t>
      </w:r>
      <w:r>
        <w:rPr>
          <w:w w:val="95"/>
        </w:rPr>
        <w:t>хирургии</w:t>
      </w:r>
      <w:r>
        <w:rPr>
          <w:spacing w:val="-13"/>
          <w:w w:val="95"/>
        </w:rPr>
        <w:t> </w:t>
      </w:r>
      <w:r>
        <w:rPr>
          <w:w w:val="95"/>
        </w:rPr>
        <w:t>им.</w:t>
      </w:r>
      <w:r>
        <w:rPr>
          <w:spacing w:val="-13"/>
          <w:w w:val="95"/>
        </w:rPr>
        <w:t> </w:t>
      </w:r>
      <w:r>
        <w:rPr>
          <w:w w:val="95"/>
        </w:rPr>
        <w:t>С.И.</w:t>
      </w:r>
      <w:r>
        <w:rPr>
          <w:spacing w:val="-13"/>
          <w:w w:val="95"/>
        </w:rPr>
        <w:t> </w:t>
      </w:r>
      <w:r>
        <w:rPr>
          <w:w w:val="95"/>
        </w:rPr>
        <w:t>Спасокукоцкого,</w:t>
      </w:r>
      <w:r>
        <w:rPr>
          <w:spacing w:val="-13"/>
          <w:w w:val="95"/>
        </w:rPr>
        <w:t> </w:t>
      </w:r>
      <w:r>
        <w:rPr>
          <w:w w:val="95"/>
        </w:rPr>
        <w:t>частота</w:t>
      </w:r>
      <w:r>
        <w:rPr>
          <w:spacing w:val="-13"/>
          <w:w w:val="95"/>
        </w:rPr>
        <w:t> </w:t>
      </w:r>
      <w:r>
        <w:rPr>
          <w:w w:val="95"/>
        </w:rPr>
        <w:t>нозоко- </w:t>
      </w:r>
      <w:r>
        <w:rPr>
          <w:w w:val="90"/>
        </w:rPr>
        <w:t>миальных инфекций с развитием синдрома системной воспа- лительной реакции и органной дисфункции составляет 91,4%. При этом инфекционные осложнения приводили к развитию </w:t>
      </w:r>
      <w:r>
        <w:rPr>
          <w:spacing w:val="4"/>
        </w:rPr>
        <w:t>сепсиса</w:t>
      </w:r>
      <w:r>
        <w:rPr>
          <w:spacing w:val="-26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4"/>
        </w:rPr>
        <w:t>43,9%,</w:t>
      </w:r>
      <w:r>
        <w:rPr>
          <w:spacing w:val="-25"/>
        </w:rPr>
        <w:t> </w:t>
      </w:r>
      <w:r>
        <w:rPr>
          <w:spacing w:val="2"/>
        </w:rPr>
        <w:t>тяжелого</w:t>
      </w:r>
      <w:r>
        <w:rPr>
          <w:spacing w:val="-25"/>
        </w:rPr>
        <w:t> </w:t>
      </w:r>
      <w:r>
        <w:rPr>
          <w:spacing w:val="4"/>
        </w:rPr>
        <w:t>сепсиса</w:t>
      </w:r>
      <w:r>
        <w:rPr>
          <w:spacing w:val="-25"/>
        </w:rPr>
        <w:t> </w:t>
      </w:r>
      <w:r>
        <w:rPr/>
        <w:t>—</w:t>
      </w:r>
      <w:r>
        <w:rPr>
          <w:spacing w:val="-25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3"/>
        </w:rPr>
        <w:t>43%,</w:t>
      </w:r>
      <w:r>
        <w:rPr>
          <w:spacing w:val="-25"/>
        </w:rPr>
        <w:t> </w:t>
      </w:r>
      <w:r>
        <w:rPr>
          <w:spacing w:val="4"/>
        </w:rPr>
        <w:t>септического </w:t>
      </w:r>
      <w:r>
        <w:rPr/>
        <w:t>шока — в 4,1% случаев</w:t>
      </w:r>
      <w:r>
        <w:rPr>
          <w:spacing w:val="-38"/>
        </w:rPr>
        <w:t> </w:t>
      </w:r>
      <w:r>
        <w:rPr/>
        <w:t>[36].</w:t>
      </w:r>
    </w:p>
    <w:p>
      <w:pPr>
        <w:pStyle w:val="BodyText"/>
        <w:spacing w:line="206" w:lineRule="auto" w:before="9"/>
        <w:ind w:left="117" w:right="38" w:firstLine="288"/>
      </w:pPr>
      <w:r>
        <w:rPr>
          <w:w w:val="90"/>
        </w:rPr>
        <w:t>Определенную</w:t>
      </w:r>
      <w:r>
        <w:rPr>
          <w:spacing w:val="-19"/>
          <w:w w:val="90"/>
        </w:rPr>
        <w:t> </w:t>
      </w:r>
      <w:r>
        <w:rPr>
          <w:w w:val="90"/>
        </w:rPr>
        <w:t>ориентировочную</w:t>
      </w:r>
      <w:r>
        <w:rPr>
          <w:spacing w:val="-19"/>
          <w:w w:val="90"/>
        </w:rPr>
        <w:t> </w:t>
      </w:r>
      <w:r>
        <w:rPr>
          <w:w w:val="90"/>
        </w:rPr>
        <w:t>информацию</w:t>
      </w:r>
      <w:r>
        <w:rPr>
          <w:spacing w:val="-18"/>
          <w:w w:val="90"/>
        </w:rPr>
        <w:t> </w:t>
      </w:r>
      <w:r>
        <w:rPr>
          <w:spacing w:val="-3"/>
          <w:w w:val="90"/>
        </w:rPr>
        <w:t>может</w:t>
      </w:r>
      <w:r>
        <w:rPr>
          <w:spacing w:val="-19"/>
          <w:w w:val="90"/>
        </w:rPr>
        <w:t> </w:t>
      </w:r>
      <w:r>
        <w:rPr>
          <w:spacing w:val="-3"/>
          <w:w w:val="90"/>
        </w:rPr>
        <w:t>дать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двухэтапное</w:t>
      </w:r>
      <w:r>
        <w:rPr>
          <w:spacing w:val="-31"/>
          <w:w w:val="95"/>
        </w:rPr>
        <w:t> </w:t>
      </w:r>
      <w:r>
        <w:rPr>
          <w:w w:val="95"/>
        </w:rPr>
        <w:t>однодневное</w:t>
      </w:r>
      <w:r>
        <w:rPr>
          <w:spacing w:val="-32"/>
          <w:w w:val="95"/>
        </w:rPr>
        <w:t> </w:t>
      </w:r>
      <w:r>
        <w:rPr>
          <w:w w:val="95"/>
        </w:rPr>
        <w:t>исследование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РИОРИТа</w:t>
      </w:r>
      <w:r>
        <w:rPr>
          <w:spacing w:val="-31"/>
          <w:w w:val="95"/>
        </w:rPr>
        <w:t> </w:t>
      </w:r>
      <w:r>
        <w:rPr>
          <w:w w:val="95"/>
        </w:rPr>
        <w:t>(распро- </w:t>
      </w:r>
      <w:r>
        <w:rPr>
          <w:spacing w:val="2"/>
          <w:w w:val="95"/>
        </w:rPr>
        <w:t>страненность</w:t>
      </w:r>
      <w:r>
        <w:rPr>
          <w:spacing w:val="-16"/>
          <w:w w:val="95"/>
        </w:rPr>
        <w:t> </w:t>
      </w:r>
      <w:r>
        <w:rPr>
          <w:w w:val="95"/>
        </w:rPr>
        <w:t>инфекций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отделениях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реанимации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интен- </w:t>
      </w:r>
      <w:r>
        <w:rPr>
          <w:spacing w:val="-3"/>
          <w:w w:val="95"/>
        </w:rPr>
        <w:t>сивной</w:t>
      </w:r>
      <w:r>
        <w:rPr>
          <w:spacing w:val="-30"/>
          <w:w w:val="95"/>
        </w:rPr>
        <w:t> </w:t>
      </w:r>
      <w:r>
        <w:rPr>
          <w:w w:val="95"/>
        </w:rPr>
        <w:t>терапии),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котором</w:t>
      </w:r>
      <w:r>
        <w:rPr>
          <w:spacing w:val="-30"/>
          <w:w w:val="95"/>
        </w:rPr>
        <w:t> </w:t>
      </w:r>
      <w:r>
        <w:rPr>
          <w:w w:val="95"/>
        </w:rPr>
        <w:t>участвовали</w:t>
      </w:r>
      <w:r>
        <w:rPr>
          <w:spacing w:val="-30"/>
          <w:w w:val="95"/>
        </w:rPr>
        <w:t> </w:t>
      </w:r>
      <w:r>
        <w:rPr>
          <w:w w:val="95"/>
        </w:rPr>
        <w:t>62</w:t>
      </w:r>
      <w:r>
        <w:rPr>
          <w:spacing w:val="-30"/>
          <w:w w:val="95"/>
        </w:rPr>
        <w:t> </w:t>
      </w:r>
      <w:r>
        <w:rPr>
          <w:w w:val="95"/>
        </w:rPr>
        <w:t>центра</w:t>
      </w:r>
      <w:r>
        <w:rPr>
          <w:spacing w:val="-30"/>
          <w:w w:val="95"/>
        </w:rPr>
        <w:t> </w:t>
      </w:r>
      <w:r>
        <w:rPr>
          <w:w w:val="95"/>
        </w:rPr>
        <w:t>29</w:t>
      </w:r>
      <w:r>
        <w:rPr>
          <w:spacing w:val="-30"/>
          <w:w w:val="95"/>
        </w:rPr>
        <w:t> </w:t>
      </w:r>
      <w:r>
        <w:rPr>
          <w:w w:val="95"/>
        </w:rPr>
        <w:t>городов </w:t>
      </w:r>
      <w:r>
        <w:rPr>
          <w:w w:val="90"/>
        </w:rPr>
        <w:t>Российской Федерации, являющиеся крупными отделениями реанимации и </w:t>
      </w:r>
      <w:r>
        <w:rPr>
          <w:spacing w:val="-4"/>
          <w:w w:val="90"/>
        </w:rPr>
        <w:t>интенсивной </w:t>
      </w:r>
      <w:r>
        <w:rPr>
          <w:w w:val="90"/>
        </w:rPr>
        <w:t>терапии </w:t>
      </w:r>
      <w:r>
        <w:rPr>
          <w:spacing w:val="-3"/>
          <w:w w:val="90"/>
        </w:rPr>
        <w:t>городских </w:t>
      </w:r>
      <w:r>
        <w:rPr>
          <w:w w:val="90"/>
        </w:rPr>
        <w:t>или</w:t>
      </w:r>
      <w:r>
        <w:rPr>
          <w:spacing w:val="-29"/>
          <w:w w:val="90"/>
        </w:rPr>
        <w:t> </w:t>
      </w:r>
      <w:r>
        <w:rPr>
          <w:spacing w:val="-3"/>
          <w:w w:val="90"/>
        </w:rPr>
        <w:t>областных</w:t>
      </w:r>
    </w:p>
    <w:p>
      <w:pPr>
        <w:pStyle w:val="BodyText"/>
        <w:spacing w:line="206" w:lineRule="auto" w:before="118"/>
        <w:ind w:left="109" w:right="119" w:firstLine="6"/>
      </w:pPr>
      <w:r>
        <w:rPr/>
        <w:br w:type="column"/>
      </w:r>
      <w:r>
        <w:rPr>
          <w:spacing w:val="-3"/>
          <w:w w:val="95"/>
        </w:rPr>
        <w:t>клинических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больниц.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Объектом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исследования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нем</w:t>
      </w:r>
      <w:r>
        <w:rPr>
          <w:spacing w:val="-35"/>
          <w:w w:val="95"/>
        </w:rPr>
        <w:t> </w:t>
      </w:r>
      <w:r>
        <w:rPr>
          <w:w w:val="95"/>
        </w:rPr>
        <w:t>служили </w:t>
      </w:r>
      <w:r>
        <w:rPr>
          <w:w w:val="90"/>
        </w:rPr>
        <w:t>истории болезни и реанимационные карты взрослых пациен- </w:t>
      </w:r>
      <w:r>
        <w:rPr/>
        <w:t>тов, находившихся в ОРИТ</w:t>
      </w:r>
      <w:r>
        <w:rPr>
          <w:spacing w:val="-34"/>
        </w:rPr>
        <w:t> </w:t>
      </w:r>
      <w:r>
        <w:rPr/>
        <w:t>[37].</w:t>
      </w:r>
    </w:p>
    <w:p>
      <w:pPr>
        <w:pStyle w:val="BodyText"/>
        <w:spacing w:line="206" w:lineRule="auto" w:before="4"/>
        <w:ind w:left="103" w:right="113" w:firstLine="296"/>
      </w:pPr>
      <w:r>
        <w:rPr>
          <w:w w:val="95"/>
        </w:rPr>
        <w:t>В </w:t>
      </w:r>
      <w:r>
        <w:rPr>
          <w:spacing w:val="3"/>
          <w:w w:val="95"/>
        </w:rPr>
        <w:t>среднем </w:t>
      </w:r>
      <w:r>
        <w:rPr>
          <w:spacing w:val="2"/>
          <w:w w:val="95"/>
        </w:rPr>
        <w:t>на </w:t>
      </w:r>
      <w:r>
        <w:rPr>
          <w:spacing w:val="3"/>
          <w:w w:val="95"/>
        </w:rPr>
        <w:t>день </w:t>
      </w:r>
      <w:r>
        <w:rPr>
          <w:spacing w:val="5"/>
          <w:w w:val="95"/>
        </w:rPr>
        <w:t>регистрации </w:t>
      </w:r>
      <w:r>
        <w:rPr>
          <w:spacing w:val="2"/>
          <w:w w:val="95"/>
        </w:rPr>
        <w:t>доля </w:t>
      </w:r>
      <w:r>
        <w:rPr>
          <w:spacing w:val="4"/>
          <w:w w:val="95"/>
        </w:rPr>
        <w:t>больных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инфек- </w:t>
      </w:r>
      <w:r>
        <w:rPr>
          <w:spacing w:val="3"/>
          <w:w w:val="95"/>
        </w:rPr>
        <w:t>цией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различной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локализации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разной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степенью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тяжести </w:t>
      </w:r>
      <w:r>
        <w:rPr>
          <w:w w:val="90"/>
        </w:rPr>
        <w:t>патологического процесса среди пациентов отделений реани- </w:t>
      </w:r>
      <w:r>
        <w:rPr>
          <w:w w:val="95"/>
        </w:rPr>
        <w:t>мации</w:t>
      </w:r>
      <w:r>
        <w:rPr>
          <w:spacing w:val="-16"/>
          <w:w w:val="95"/>
        </w:rPr>
        <w:t> </w:t>
      </w:r>
      <w:r>
        <w:rPr>
          <w:w w:val="95"/>
        </w:rPr>
        <w:t>составила</w:t>
      </w:r>
      <w:r>
        <w:rPr>
          <w:spacing w:val="-15"/>
          <w:w w:val="95"/>
        </w:rPr>
        <w:t> </w:t>
      </w:r>
      <w:r>
        <w:rPr>
          <w:w w:val="95"/>
        </w:rPr>
        <w:t>34,1%</w:t>
      </w:r>
      <w:r>
        <w:rPr>
          <w:spacing w:val="-15"/>
          <w:w w:val="95"/>
        </w:rPr>
        <w:t> </w:t>
      </w:r>
      <w:r>
        <w:rPr>
          <w:w w:val="95"/>
        </w:rPr>
        <w:t>(0–83,3%).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этом</w:t>
      </w:r>
      <w:r>
        <w:rPr>
          <w:spacing w:val="-15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20,2%</w:t>
      </w:r>
      <w:r>
        <w:rPr>
          <w:spacing w:val="-16"/>
          <w:w w:val="95"/>
        </w:rPr>
        <w:t> </w:t>
      </w:r>
      <w:r>
        <w:rPr>
          <w:w w:val="95"/>
        </w:rPr>
        <w:t>больных с</w:t>
      </w:r>
      <w:r>
        <w:rPr>
          <w:spacing w:val="-30"/>
          <w:w w:val="95"/>
        </w:rPr>
        <w:t> </w:t>
      </w:r>
      <w:r>
        <w:rPr>
          <w:w w:val="95"/>
        </w:rPr>
        <w:t>инфекцией</w:t>
      </w:r>
      <w:r>
        <w:rPr>
          <w:spacing w:val="-29"/>
          <w:w w:val="95"/>
        </w:rPr>
        <w:t> </w:t>
      </w:r>
      <w:r>
        <w:rPr>
          <w:w w:val="95"/>
        </w:rPr>
        <w:t>отмечалось</w:t>
      </w:r>
      <w:r>
        <w:rPr>
          <w:spacing w:val="-30"/>
          <w:w w:val="95"/>
        </w:rPr>
        <w:t> </w:t>
      </w:r>
      <w:r>
        <w:rPr>
          <w:w w:val="95"/>
        </w:rPr>
        <w:t>развитие</w:t>
      </w:r>
      <w:r>
        <w:rPr>
          <w:spacing w:val="-29"/>
          <w:w w:val="95"/>
        </w:rPr>
        <w:t> </w:t>
      </w:r>
      <w:r>
        <w:rPr>
          <w:w w:val="95"/>
        </w:rPr>
        <w:t>септического</w:t>
      </w:r>
      <w:r>
        <w:rPr>
          <w:spacing w:val="-30"/>
          <w:w w:val="95"/>
        </w:rPr>
        <w:t> </w:t>
      </w:r>
      <w:r>
        <w:rPr>
          <w:w w:val="95"/>
        </w:rPr>
        <w:t>шока.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Таким </w:t>
      </w:r>
      <w:r>
        <w:rPr>
          <w:w w:val="90"/>
        </w:rPr>
        <w:t>образом, на эту </w:t>
      </w:r>
      <w:r>
        <w:rPr>
          <w:spacing w:val="-3"/>
          <w:w w:val="90"/>
        </w:rPr>
        <w:t>категорию </w:t>
      </w:r>
      <w:r>
        <w:rPr>
          <w:w w:val="90"/>
        </w:rPr>
        <w:t>больных с инфекцией </w:t>
      </w:r>
      <w:r>
        <w:rPr>
          <w:spacing w:val="-3"/>
          <w:w w:val="90"/>
        </w:rPr>
        <w:t>приходилось </w:t>
      </w:r>
      <w:r>
        <w:rPr>
          <w:spacing w:val="3"/>
          <w:w w:val="95"/>
        </w:rPr>
        <w:t>6,88% </w:t>
      </w:r>
      <w:r>
        <w:rPr>
          <w:w w:val="95"/>
        </w:rPr>
        <w:t>от </w:t>
      </w:r>
      <w:r>
        <w:rPr>
          <w:spacing w:val="4"/>
          <w:w w:val="95"/>
        </w:rPr>
        <w:t>всех госпитализированных</w:t>
      </w:r>
      <w:r>
        <w:rPr>
          <w:spacing w:val="-37"/>
          <w:w w:val="95"/>
        </w:rPr>
        <w:t> </w:t>
      </w:r>
      <w:r>
        <w:rPr>
          <w:w w:val="95"/>
        </w:rPr>
        <w:t>в </w:t>
      </w:r>
      <w:r>
        <w:rPr>
          <w:spacing w:val="2"/>
          <w:w w:val="95"/>
        </w:rPr>
        <w:t>отделения </w:t>
      </w:r>
      <w:r>
        <w:rPr>
          <w:spacing w:val="4"/>
          <w:w w:val="95"/>
        </w:rPr>
        <w:t>реанима- </w:t>
      </w:r>
      <w:r>
        <w:rPr>
          <w:w w:val="95"/>
        </w:rPr>
        <w:t>ции.</w:t>
      </w:r>
      <w:r>
        <w:rPr>
          <w:spacing w:val="-16"/>
          <w:w w:val="95"/>
        </w:rPr>
        <w:t> </w:t>
      </w:r>
      <w:r>
        <w:rPr>
          <w:w w:val="95"/>
        </w:rPr>
        <w:t>Между</w:t>
      </w:r>
      <w:r>
        <w:rPr>
          <w:spacing w:val="-15"/>
          <w:w w:val="95"/>
        </w:rPr>
        <w:t> </w:t>
      </w:r>
      <w:r>
        <w:rPr>
          <w:w w:val="95"/>
        </w:rPr>
        <w:t>тем</w:t>
      </w:r>
      <w:r>
        <w:rPr>
          <w:spacing w:val="-15"/>
          <w:w w:val="95"/>
        </w:rPr>
        <w:t> </w:t>
      </w:r>
      <w:r>
        <w:rPr>
          <w:w w:val="95"/>
        </w:rPr>
        <w:t>наблюдалось</w:t>
      </w:r>
      <w:r>
        <w:rPr>
          <w:spacing w:val="-15"/>
          <w:w w:val="95"/>
        </w:rPr>
        <w:t> </w:t>
      </w:r>
      <w:r>
        <w:rPr>
          <w:w w:val="95"/>
        </w:rPr>
        <w:t>весьма</w:t>
      </w:r>
      <w:r>
        <w:rPr>
          <w:spacing w:val="-15"/>
          <w:w w:val="95"/>
        </w:rPr>
        <w:t> </w:t>
      </w:r>
      <w:r>
        <w:rPr>
          <w:w w:val="95"/>
        </w:rPr>
        <w:t>значительное</w:t>
      </w:r>
      <w:r>
        <w:rPr>
          <w:spacing w:val="-16"/>
          <w:w w:val="95"/>
        </w:rPr>
        <w:t> </w:t>
      </w:r>
      <w:r>
        <w:rPr>
          <w:w w:val="95"/>
        </w:rPr>
        <w:t>отличие в ее </w:t>
      </w:r>
      <w:r>
        <w:rPr>
          <w:spacing w:val="3"/>
          <w:w w:val="95"/>
        </w:rPr>
        <w:t>распространенности </w:t>
      </w:r>
      <w:r>
        <w:rPr>
          <w:w w:val="95"/>
        </w:rPr>
        <w:t>в </w:t>
      </w:r>
      <w:r>
        <w:rPr>
          <w:spacing w:val="2"/>
          <w:w w:val="95"/>
        </w:rPr>
        <w:t>зависимости </w:t>
      </w:r>
      <w:r>
        <w:rPr>
          <w:w w:val="95"/>
        </w:rPr>
        <w:t>от типа отделения и</w:t>
      </w:r>
      <w:r>
        <w:rPr>
          <w:spacing w:val="-13"/>
          <w:w w:val="95"/>
        </w:rPr>
        <w:t> </w:t>
      </w:r>
      <w:r>
        <w:rPr>
          <w:w w:val="95"/>
        </w:rPr>
        <w:t>профиля</w:t>
      </w:r>
      <w:r>
        <w:rPr>
          <w:spacing w:val="-12"/>
          <w:w w:val="95"/>
        </w:rPr>
        <w:t> </w:t>
      </w:r>
      <w:r>
        <w:rPr>
          <w:w w:val="95"/>
        </w:rPr>
        <w:t>госпитализируемых</w:t>
      </w:r>
      <w:r>
        <w:rPr>
          <w:spacing w:val="-12"/>
          <w:w w:val="95"/>
        </w:rPr>
        <w:t> </w:t>
      </w:r>
      <w:r>
        <w:rPr>
          <w:w w:val="95"/>
        </w:rPr>
        <w:t>больных.</w:t>
      </w:r>
      <w:r>
        <w:rPr>
          <w:spacing w:val="-12"/>
          <w:w w:val="95"/>
        </w:rPr>
        <w:t> </w:t>
      </w:r>
      <w:r>
        <w:rPr>
          <w:w w:val="95"/>
        </w:rPr>
        <w:t>Отмечено,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2"/>
          <w:w w:val="95"/>
        </w:rPr>
        <w:t> </w:t>
      </w:r>
      <w:r>
        <w:rPr>
          <w:w w:val="95"/>
        </w:rPr>
        <w:t>ин- фекционный</w:t>
      </w:r>
      <w:r>
        <w:rPr>
          <w:spacing w:val="-25"/>
          <w:w w:val="95"/>
        </w:rPr>
        <w:t> </w:t>
      </w:r>
      <w:r>
        <w:rPr>
          <w:w w:val="95"/>
        </w:rPr>
        <w:t>процесс</w:t>
      </w:r>
      <w:r>
        <w:rPr>
          <w:spacing w:val="-24"/>
          <w:w w:val="95"/>
        </w:rPr>
        <w:t> </w:t>
      </w:r>
      <w:r>
        <w:rPr>
          <w:w w:val="95"/>
        </w:rPr>
        <w:t>чаще</w:t>
      </w:r>
      <w:r>
        <w:rPr>
          <w:spacing w:val="-24"/>
          <w:w w:val="95"/>
        </w:rPr>
        <w:t> </w:t>
      </w:r>
      <w:r>
        <w:rPr>
          <w:w w:val="95"/>
        </w:rPr>
        <w:t>наблюдался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поливалентных</w:t>
      </w:r>
      <w:r>
        <w:rPr>
          <w:spacing w:val="-24"/>
          <w:w w:val="95"/>
        </w:rPr>
        <w:t> </w:t>
      </w:r>
      <w:r>
        <w:rPr>
          <w:w w:val="95"/>
        </w:rPr>
        <w:t>от- </w:t>
      </w:r>
      <w:r>
        <w:rPr>
          <w:spacing w:val="-4"/>
          <w:w w:val="95"/>
        </w:rPr>
        <w:t>делениях,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оказывающих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помощь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взрослым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больным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травмой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неотложной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хирургической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патологией.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же</w:t>
      </w:r>
      <w:r>
        <w:rPr>
          <w:spacing w:val="-32"/>
          <w:w w:val="95"/>
        </w:rPr>
        <w:t> </w:t>
      </w:r>
      <w:r>
        <w:rPr>
          <w:w w:val="95"/>
        </w:rPr>
        <w:t>время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ряде </w:t>
      </w:r>
      <w:r>
        <w:rPr>
          <w:spacing w:val="2"/>
          <w:w w:val="95"/>
        </w:rPr>
        <w:t>акушерских,</w:t>
      </w:r>
      <w:r>
        <w:rPr>
          <w:spacing w:val="-28"/>
          <w:w w:val="95"/>
        </w:rPr>
        <w:t> </w:t>
      </w:r>
      <w:r>
        <w:rPr>
          <w:w w:val="95"/>
        </w:rPr>
        <w:t>педиатрических,</w:t>
      </w:r>
      <w:r>
        <w:rPr>
          <w:spacing w:val="-28"/>
          <w:w w:val="95"/>
        </w:rPr>
        <w:t> </w:t>
      </w:r>
      <w:r>
        <w:rPr>
          <w:w w:val="95"/>
        </w:rPr>
        <w:t>кардиологических</w:t>
      </w:r>
      <w:r>
        <w:rPr>
          <w:spacing w:val="-28"/>
          <w:w w:val="95"/>
        </w:rPr>
        <w:t> </w:t>
      </w:r>
      <w:r>
        <w:rPr>
          <w:w w:val="95"/>
        </w:rPr>
        <w:t>отделений и</w:t>
      </w:r>
      <w:r>
        <w:rPr>
          <w:spacing w:val="-19"/>
          <w:w w:val="95"/>
        </w:rPr>
        <w:t> </w:t>
      </w:r>
      <w:r>
        <w:rPr>
          <w:w w:val="95"/>
        </w:rPr>
        <w:t>РАО,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связанных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подразделениями,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осуществляющими </w:t>
      </w:r>
      <w:r>
        <w:rPr>
          <w:spacing w:val="-3"/>
          <w:w w:val="90"/>
        </w:rPr>
        <w:t>плановую </w:t>
      </w:r>
      <w:r>
        <w:rPr>
          <w:w w:val="90"/>
        </w:rPr>
        <w:t>хирургическую </w:t>
      </w:r>
      <w:r>
        <w:rPr>
          <w:spacing w:val="-4"/>
          <w:w w:val="90"/>
        </w:rPr>
        <w:t>помощь (онкология, </w:t>
      </w:r>
      <w:r>
        <w:rPr>
          <w:spacing w:val="-3"/>
          <w:w w:val="90"/>
        </w:rPr>
        <w:t>нейрохирургия, </w:t>
      </w:r>
      <w:r>
        <w:rPr>
          <w:w w:val="90"/>
        </w:rPr>
        <w:t>сердечно-сосудистая </w:t>
      </w:r>
      <w:r>
        <w:rPr>
          <w:spacing w:val="-3"/>
          <w:w w:val="90"/>
        </w:rPr>
        <w:t>хирургия), </w:t>
      </w:r>
      <w:r>
        <w:rPr>
          <w:w w:val="90"/>
        </w:rPr>
        <w:t>такие </w:t>
      </w:r>
      <w:r>
        <w:rPr>
          <w:spacing w:val="-3"/>
          <w:w w:val="90"/>
        </w:rPr>
        <w:t>пациенты </w:t>
      </w:r>
      <w:r>
        <w:rPr>
          <w:spacing w:val="-4"/>
          <w:w w:val="90"/>
        </w:rPr>
        <w:t>могли </w:t>
      </w:r>
      <w:r>
        <w:rPr>
          <w:w w:val="90"/>
        </w:rPr>
        <w:t>вообще </w:t>
      </w:r>
      <w:r>
        <w:rPr>
          <w:w w:val="95"/>
        </w:rPr>
        <w:t>отсутствовать.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сожалению,</w:t>
      </w:r>
      <w:r>
        <w:rPr>
          <w:spacing w:val="-17"/>
          <w:w w:val="95"/>
        </w:rPr>
        <w:t> </w:t>
      </w:r>
      <w:r>
        <w:rPr>
          <w:w w:val="95"/>
        </w:rPr>
        <w:t>за</w:t>
      </w:r>
      <w:r>
        <w:rPr>
          <w:spacing w:val="-17"/>
          <w:w w:val="95"/>
        </w:rPr>
        <w:t> </w:t>
      </w:r>
      <w:r>
        <w:rPr>
          <w:w w:val="95"/>
        </w:rPr>
        <w:t>рамками</w:t>
      </w:r>
      <w:r>
        <w:rPr>
          <w:spacing w:val="-17"/>
          <w:w w:val="95"/>
        </w:rPr>
        <w:t> </w:t>
      </w:r>
      <w:r>
        <w:rPr>
          <w:w w:val="95"/>
        </w:rPr>
        <w:t>исследования</w:t>
      </w:r>
      <w:r>
        <w:rPr>
          <w:spacing w:val="-17"/>
          <w:w w:val="95"/>
        </w:rPr>
        <w:t> </w:t>
      </w:r>
      <w:r>
        <w:rPr>
          <w:w w:val="95"/>
        </w:rPr>
        <w:t>оста- </w:t>
      </w:r>
      <w:r>
        <w:rPr>
          <w:spacing w:val="-3"/>
          <w:w w:val="95"/>
        </w:rPr>
        <w:t>лись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пациенты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профильных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отделениях</w:t>
      </w:r>
      <w:r>
        <w:rPr>
          <w:spacing w:val="-30"/>
          <w:w w:val="95"/>
        </w:rPr>
        <w:t> </w:t>
      </w:r>
      <w:r>
        <w:rPr>
          <w:spacing w:val="-12"/>
          <w:w w:val="95"/>
        </w:rPr>
        <w:t>ЛПУ,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оно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не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смогло </w:t>
      </w:r>
      <w:r>
        <w:rPr/>
        <w:t>ответить</w:t>
      </w:r>
      <w:r>
        <w:rPr>
          <w:spacing w:val="-21"/>
        </w:rPr>
        <w:t> </w:t>
      </w:r>
      <w:r>
        <w:rPr/>
        <w:t>на</w:t>
      </w:r>
      <w:r>
        <w:rPr>
          <w:spacing w:val="-20"/>
        </w:rPr>
        <w:t> </w:t>
      </w:r>
      <w:r>
        <w:rPr/>
        <w:t>вопрос</w:t>
      </w:r>
      <w:r>
        <w:rPr>
          <w:spacing w:val="-20"/>
        </w:rPr>
        <w:t> </w:t>
      </w:r>
      <w:r>
        <w:rPr/>
        <w:t>встречаемости</w:t>
      </w:r>
      <w:r>
        <w:rPr>
          <w:spacing w:val="-20"/>
        </w:rPr>
        <w:t> </w:t>
      </w:r>
      <w:r>
        <w:rPr/>
        <w:t>сепсиса</w:t>
      </w:r>
      <w:r>
        <w:rPr>
          <w:spacing w:val="-20"/>
        </w:rPr>
        <w:t> </w:t>
      </w:r>
      <w:r>
        <w:rPr/>
        <w:t>в</w:t>
      </w:r>
      <w:r>
        <w:rPr>
          <w:spacing w:val="-20"/>
        </w:rPr>
        <w:t> </w:t>
      </w:r>
      <w:r>
        <w:rPr/>
        <w:t>целом.</w:t>
      </w:r>
    </w:p>
    <w:p>
      <w:pPr>
        <w:pStyle w:val="BodyText"/>
        <w:spacing w:line="206" w:lineRule="auto" w:before="27"/>
        <w:ind w:left="103" w:right="115" w:firstLine="281"/>
      </w:pPr>
      <w:r>
        <w:rPr>
          <w:w w:val="90"/>
        </w:rPr>
        <w:t>Уникальное одномоментное эпидемиологическое исследо- </w:t>
      </w:r>
      <w:r>
        <w:rPr>
          <w:w w:val="95"/>
        </w:rPr>
        <w:t>вание</w:t>
      </w:r>
      <w:r>
        <w:rPr>
          <w:spacing w:val="-32"/>
          <w:w w:val="95"/>
        </w:rPr>
        <w:t> </w:t>
      </w:r>
      <w:r>
        <w:rPr>
          <w:w w:val="95"/>
        </w:rPr>
        <w:t>(08.05.2007),</w:t>
      </w:r>
      <w:r>
        <w:rPr>
          <w:spacing w:val="-32"/>
          <w:w w:val="95"/>
        </w:rPr>
        <w:t> </w:t>
      </w:r>
      <w:r>
        <w:rPr>
          <w:w w:val="95"/>
        </w:rPr>
        <w:t>оценивающее</w:t>
      </w:r>
      <w:r>
        <w:rPr>
          <w:spacing w:val="-32"/>
          <w:w w:val="95"/>
        </w:rPr>
        <w:t> </w:t>
      </w:r>
      <w:r>
        <w:rPr>
          <w:w w:val="95"/>
        </w:rPr>
        <w:t>распространенность</w:t>
      </w:r>
      <w:r>
        <w:rPr>
          <w:spacing w:val="-32"/>
          <w:w w:val="95"/>
        </w:rPr>
        <w:t> </w:t>
      </w:r>
      <w:r>
        <w:rPr>
          <w:w w:val="95"/>
        </w:rPr>
        <w:t>инфек- </w:t>
      </w:r>
      <w:r>
        <w:rPr/>
        <w:t>ций</w:t>
      </w:r>
      <w:r>
        <w:rPr>
          <w:spacing w:val="-34"/>
        </w:rPr>
        <w:t> </w:t>
      </w:r>
      <w:r>
        <w:rPr/>
        <w:t>в</w:t>
      </w:r>
      <w:r>
        <w:rPr>
          <w:spacing w:val="-33"/>
        </w:rPr>
        <w:t> </w:t>
      </w:r>
      <w:r>
        <w:rPr>
          <w:spacing w:val="-4"/>
        </w:rPr>
        <w:t>ОРИТ,</w:t>
      </w:r>
      <w:r>
        <w:rPr>
          <w:spacing w:val="-33"/>
        </w:rPr>
        <w:t> </w:t>
      </w:r>
      <w:r>
        <w:rPr/>
        <w:t>—</w:t>
      </w:r>
      <w:r>
        <w:rPr>
          <w:spacing w:val="-33"/>
        </w:rPr>
        <w:t> </w:t>
      </w:r>
      <w:r>
        <w:rPr/>
        <w:t>EPIC</w:t>
      </w:r>
      <w:r>
        <w:rPr>
          <w:spacing w:val="-33"/>
        </w:rPr>
        <w:t> </w:t>
      </w:r>
      <w:r>
        <w:rPr/>
        <w:t>II,</w:t>
      </w:r>
      <w:r>
        <w:rPr>
          <w:spacing w:val="-33"/>
        </w:rPr>
        <w:t> </w:t>
      </w:r>
      <w:r>
        <w:rPr/>
        <w:t>включившее</w:t>
      </w:r>
      <w:r>
        <w:rPr>
          <w:spacing w:val="-34"/>
        </w:rPr>
        <w:t> </w:t>
      </w:r>
      <w:r>
        <w:rPr/>
        <w:t>в</w:t>
      </w:r>
      <w:r>
        <w:rPr>
          <w:spacing w:val="-33"/>
        </w:rPr>
        <w:t> </w:t>
      </w:r>
      <w:r>
        <w:rPr/>
        <w:t>анализ</w:t>
      </w:r>
      <w:r>
        <w:rPr>
          <w:spacing w:val="-33"/>
        </w:rPr>
        <w:t> </w:t>
      </w:r>
      <w:r>
        <w:rPr/>
        <w:t>14</w:t>
      </w:r>
      <w:r>
        <w:rPr>
          <w:spacing w:val="-33"/>
        </w:rPr>
        <w:t> </w:t>
      </w:r>
      <w:r>
        <w:rPr/>
        <w:t>414</w:t>
      </w:r>
      <w:r>
        <w:rPr>
          <w:spacing w:val="-33"/>
        </w:rPr>
        <w:t> </w:t>
      </w:r>
      <w:r>
        <w:rPr/>
        <w:t>пациен- тов</w:t>
      </w:r>
      <w:r>
        <w:rPr>
          <w:spacing w:val="-33"/>
        </w:rPr>
        <w:t> </w:t>
      </w:r>
      <w:r>
        <w:rPr/>
        <w:t>из</w:t>
      </w:r>
      <w:r>
        <w:rPr>
          <w:spacing w:val="-32"/>
        </w:rPr>
        <w:t> </w:t>
      </w:r>
      <w:r>
        <w:rPr/>
        <w:t>1265</w:t>
      </w:r>
      <w:r>
        <w:rPr>
          <w:spacing w:val="-32"/>
        </w:rPr>
        <w:t> </w:t>
      </w:r>
      <w:r>
        <w:rPr/>
        <w:t>ОРИТ</w:t>
      </w:r>
      <w:r>
        <w:rPr>
          <w:spacing w:val="-32"/>
        </w:rPr>
        <w:t> </w:t>
      </w:r>
      <w:r>
        <w:rPr/>
        <w:t>76</w:t>
      </w:r>
      <w:r>
        <w:rPr>
          <w:spacing w:val="-32"/>
        </w:rPr>
        <w:t> </w:t>
      </w:r>
      <w:r>
        <w:rPr/>
        <w:t>стран,</w:t>
      </w:r>
      <w:r>
        <w:rPr>
          <w:spacing w:val="-32"/>
        </w:rPr>
        <w:t> </w:t>
      </w:r>
      <w:r>
        <w:rPr/>
        <w:t>позволило</w:t>
      </w:r>
      <w:r>
        <w:rPr>
          <w:spacing w:val="-32"/>
        </w:rPr>
        <w:t> </w:t>
      </w:r>
      <w:r>
        <w:rPr/>
        <w:t>оценить</w:t>
      </w:r>
      <w:r>
        <w:rPr>
          <w:spacing w:val="-32"/>
        </w:rPr>
        <w:t> </w:t>
      </w:r>
      <w:r>
        <w:rPr/>
        <w:t>и</w:t>
      </w:r>
      <w:r>
        <w:rPr>
          <w:spacing w:val="-32"/>
        </w:rPr>
        <w:t> </w:t>
      </w:r>
      <w:r>
        <w:rPr>
          <w:spacing w:val="2"/>
        </w:rPr>
        <w:t>структуру </w:t>
      </w:r>
      <w:r>
        <w:rPr>
          <w:spacing w:val="3"/>
          <w:w w:val="95"/>
        </w:rPr>
        <w:t>больных </w:t>
      </w:r>
      <w:r>
        <w:rPr>
          <w:w w:val="95"/>
        </w:rPr>
        <w:t>в </w:t>
      </w:r>
      <w:r>
        <w:rPr>
          <w:spacing w:val="4"/>
          <w:w w:val="95"/>
        </w:rPr>
        <w:t>зависимости </w:t>
      </w:r>
      <w:r>
        <w:rPr>
          <w:w w:val="95"/>
        </w:rPr>
        <w:t>от </w:t>
      </w:r>
      <w:r>
        <w:rPr>
          <w:spacing w:val="4"/>
          <w:w w:val="95"/>
        </w:rPr>
        <w:t>локализации </w:t>
      </w:r>
      <w:r>
        <w:rPr>
          <w:spacing w:val="2"/>
          <w:w w:val="95"/>
        </w:rPr>
        <w:t>первичного </w:t>
      </w:r>
      <w:r>
        <w:rPr>
          <w:spacing w:val="3"/>
          <w:w w:val="95"/>
        </w:rPr>
        <w:t>очага </w:t>
      </w:r>
      <w:r>
        <w:rPr>
          <w:w w:val="95"/>
        </w:rPr>
        <w:t>инфекции в </w:t>
      </w:r>
      <w:r>
        <w:rPr>
          <w:spacing w:val="2"/>
          <w:w w:val="95"/>
        </w:rPr>
        <w:t>различных </w:t>
      </w:r>
      <w:r>
        <w:rPr>
          <w:w w:val="95"/>
        </w:rPr>
        <w:t>регионах мира (</w:t>
      </w:r>
      <w:r>
        <w:rPr>
          <w:i/>
          <w:w w:val="95"/>
        </w:rPr>
        <w:t>табл. 1.2</w:t>
      </w:r>
      <w:r>
        <w:rPr>
          <w:w w:val="95"/>
        </w:rPr>
        <w:t>). Из пред- </w:t>
      </w:r>
      <w:r>
        <w:rPr>
          <w:w w:val="90"/>
        </w:rPr>
        <w:t>ставленных данных </w:t>
      </w:r>
      <w:r>
        <w:rPr>
          <w:spacing w:val="-3"/>
          <w:w w:val="90"/>
        </w:rPr>
        <w:t>очевидно </w:t>
      </w:r>
      <w:r>
        <w:rPr>
          <w:w w:val="90"/>
        </w:rPr>
        <w:t>преобладание </w:t>
      </w:r>
      <w:r>
        <w:rPr>
          <w:spacing w:val="-3"/>
          <w:w w:val="90"/>
        </w:rPr>
        <w:t>пневмониогенной </w:t>
      </w:r>
      <w:r>
        <w:rPr>
          <w:w w:val="90"/>
        </w:rPr>
        <w:t>и абдоминальной форм сепсиса, которые встречались с часто- </w:t>
      </w:r>
      <w:r>
        <w:rPr>
          <w:w w:val="95"/>
        </w:rPr>
        <w:t>той</w:t>
      </w:r>
      <w:r>
        <w:rPr>
          <w:spacing w:val="-19"/>
          <w:w w:val="95"/>
        </w:rPr>
        <w:t> </w:t>
      </w:r>
      <w:r>
        <w:rPr>
          <w:w w:val="95"/>
        </w:rPr>
        <w:t>соответственно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56,8</w:t>
      </w:r>
      <w:r>
        <w:rPr>
          <w:spacing w:val="-18"/>
          <w:w w:val="95"/>
        </w:rPr>
        <w:t> </w:t>
      </w:r>
      <w:r>
        <w:rPr>
          <w:w w:val="95"/>
        </w:rPr>
        <w:t>до</w:t>
      </w:r>
      <w:r>
        <w:rPr>
          <w:spacing w:val="-18"/>
          <w:w w:val="95"/>
        </w:rPr>
        <w:t> </w:t>
      </w:r>
      <w:r>
        <w:rPr>
          <w:w w:val="95"/>
        </w:rPr>
        <w:t>71,6%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16,6</w:t>
      </w:r>
      <w:r>
        <w:rPr>
          <w:spacing w:val="-18"/>
          <w:w w:val="95"/>
        </w:rPr>
        <w:t> </w:t>
      </w:r>
      <w:r>
        <w:rPr>
          <w:w w:val="95"/>
        </w:rPr>
        <w:t>до</w:t>
      </w:r>
      <w:r>
        <w:rPr>
          <w:spacing w:val="-18"/>
          <w:w w:val="95"/>
        </w:rPr>
        <w:t> </w:t>
      </w:r>
      <w:r>
        <w:rPr>
          <w:w w:val="95"/>
        </w:rPr>
        <w:t>21,8%.</w:t>
      </w:r>
      <w:r>
        <w:rPr>
          <w:spacing w:val="-18"/>
          <w:w w:val="95"/>
        </w:rPr>
        <w:t> </w:t>
      </w:r>
      <w:r>
        <w:rPr>
          <w:w w:val="95"/>
        </w:rPr>
        <w:t>Между тем</w:t>
      </w:r>
      <w:r>
        <w:rPr>
          <w:spacing w:val="-22"/>
          <w:w w:val="95"/>
        </w:rPr>
        <w:t> </w:t>
      </w:r>
      <w:r>
        <w:rPr>
          <w:w w:val="95"/>
        </w:rPr>
        <w:t>отмечено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существование</w:t>
      </w:r>
      <w:r>
        <w:rPr>
          <w:spacing w:val="-22"/>
          <w:w w:val="95"/>
        </w:rPr>
        <w:t> </w:t>
      </w:r>
      <w:r>
        <w:rPr>
          <w:w w:val="95"/>
        </w:rPr>
        <w:t>определенных</w:t>
      </w:r>
      <w:r>
        <w:rPr>
          <w:spacing w:val="-22"/>
          <w:w w:val="95"/>
        </w:rPr>
        <w:t> </w:t>
      </w:r>
      <w:r>
        <w:rPr>
          <w:w w:val="95"/>
        </w:rPr>
        <w:t>региональных </w:t>
      </w:r>
      <w:r>
        <w:rPr>
          <w:spacing w:val="3"/>
          <w:w w:val="95"/>
        </w:rPr>
        <w:t>особенностей: </w:t>
      </w:r>
      <w:r>
        <w:rPr>
          <w:w w:val="95"/>
        </w:rPr>
        <w:t>более высокая </w:t>
      </w:r>
      <w:r>
        <w:rPr>
          <w:spacing w:val="2"/>
          <w:w w:val="95"/>
        </w:rPr>
        <w:t>частота </w:t>
      </w:r>
      <w:r>
        <w:rPr>
          <w:w w:val="95"/>
        </w:rPr>
        <w:t>в США и </w:t>
      </w:r>
      <w:r>
        <w:rPr>
          <w:spacing w:val="2"/>
          <w:w w:val="95"/>
        </w:rPr>
        <w:t>Канаде </w:t>
      </w:r>
      <w:r>
        <w:rPr>
          <w:w w:val="95"/>
        </w:rPr>
        <w:t>пер- вичной</w:t>
      </w:r>
      <w:r>
        <w:rPr>
          <w:spacing w:val="-11"/>
          <w:w w:val="95"/>
        </w:rPr>
        <w:t> </w:t>
      </w:r>
      <w:r>
        <w:rPr>
          <w:w w:val="95"/>
        </w:rPr>
        <w:t>бактериемии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уросепсиса.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странах</w:t>
      </w:r>
      <w:r>
        <w:rPr>
          <w:spacing w:val="-10"/>
          <w:w w:val="95"/>
        </w:rPr>
        <w:t> </w:t>
      </w:r>
      <w:r>
        <w:rPr>
          <w:w w:val="95"/>
        </w:rPr>
        <w:t>Восточной</w:t>
      </w:r>
      <w:r>
        <w:rPr>
          <w:spacing w:val="-11"/>
          <w:w w:val="95"/>
        </w:rPr>
        <w:t> </w:t>
      </w:r>
      <w:r>
        <w:rPr>
          <w:w w:val="95"/>
        </w:rPr>
        <w:t>Ев- ропы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России</w:t>
      </w:r>
      <w:r>
        <w:rPr>
          <w:spacing w:val="-18"/>
          <w:w w:val="95"/>
        </w:rPr>
        <w:t> </w:t>
      </w:r>
      <w:r>
        <w:rPr>
          <w:w w:val="95"/>
        </w:rPr>
        <w:t>выше</w:t>
      </w:r>
      <w:r>
        <w:rPr>
          <w:spacing w:val="-19"/>
          <w:w w:val="95"/>
        </w:rPr>
        <w:t> </w:t>
      </w:r>
      <w:r>
        <w:rPr>
          <w:w w:val="95"/>
        </w:rPr>
        <w:t>средних</w:t>
      </w:r>
      <w:r>
        <w:rPr>
          <w:spacing w:val="-18"/>
          <w:w w:val="95"/>
        </w:rPr>
        <w:t> </w:t>
      </w:r>
      <w:r>
        <w:rPr>
          <w:w w:val="95"/>
        </w:rPr>
        <w:t>значений</w:t>
      </w:r>
      <w:r>
        <w:rPr>
          <w:spacing w:val="-18"/>
          <w:w w:val="95"/>
        </w:rPr>
        <w:t> </w:t>
      </w:r>
      <w:r>
        <w:rPr>
          <w:w w:val="95"/>
        </w:rPr>
        <w:t>распространенность пневмониогенного</w:t>
      </w:r>
      <w:r>
        <w:rPr>
          <w:spacing w:val="-16"/>
          <w:w w:val="95"/>
        </w:rPr>
        <w:t> </w:t>
      </w:r>
      <w:r>
        <w:rPr>
          <w:w w:val="95"/>
        </w:rPr>
        <w:t>сепсиса,</w:t>
      </w:r>
      <w:r>
        <w:rPr>
          <w:spacing w:val="-15"/>
          <w:w w:val="95"/>
        </w:rPr>
        <w:t> </w:t>
      </w:r>
      <w:r>
        <w:rPr>
          <w:w w:val="95"/>
        </w:rPr>
        <w:t>уросепсиса,</w:t>
      </w:r>
      <w:r>
        <w:rPr>
          <w:spacing w:val="-16"/>
          <w:w w:val="95"/>
        </w:rPr>
        <w:t> </w:t>
      </w:r>
      <w:r>
        <w:rPr>
          <w:w w:val="95"/>
        </w:rPr>
        <w:t>ниже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первичной </w:t>
      </w:r>
      <w:r>
        <w:rPr/>
        <w:t>бактериемии.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66"/>
            <w:col w:w="5792"/>
          </w:cols>
        </w:sectPr>
      </w:pPr>
    </w:p>
    <w:p>
      <w:pPr>
        <w:pStyle w:val="BodyText"/>
        <w:spacing w:before="6"/>
        <w:jc w:val="left"/>
        <w:rPr>
          <w:sz w:val="10"/>
        </w:rPr>
      </w:pPr>
    </w:p>
    <w:p>
      <w:pPr>
        <w:spacing w:after="0"/>
        <w:jc w:val="left"/>
        <w:rPr>
          <w:sz w:val="10"/>
        </w:rPr>
        <w:sectPr>
          <w:headerReference w:type="default" r:id="rId20"/>
          <w:pgSz w:w="14180" w:h="11340" w:orient="landscape"/>
          <w:pgMar w:header="531" w:footer="0" w:top="820" w:bottom="280" w:left="720" w:right="680"/>
        </w:sectPr>
      </w:pPr>
    </w:p>
    <w:p>
      <w:pPr>
        <w:spacing w:line="220" w:lineRule="auto" w:before="139"/>
        <w:ind w:left="130" w:right="74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Таблица</w:t>
      </w:r>
      <w:r>
        <w:rPr>
          <w:rFonts w:ascii="Century Gothic" w:hAnsi="Century Gothic"/>
          <w:b/>
          <w:spacing w:val="-36"/>
          <w:w w:val="105"/>
          <w:sz w:val="16"/>
        </w:rPr>
        <w:t> </w:t>
      </w:r>
      <w:r>
        <w:rPr>
          <w:rFonts w:ascii="Century Gothic" w:hAnsi="Century Gothic"/>
          <w:b/>
          <w:w w:val="105"/>
          <w:sz w:val="16"/>
        </w:rPr>
        <w:t>1.2.</w:t>
      </w:r>
      <w:r>
        <w:rPr>
          <w:rFonts w:ascii="Century Gothic" w:hAnsi="Century Gothic"/>
          <w:b/>
          <w:spacing w:val="-3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Распространенность</w:t>
      </w:r>
      <w:r>
        <w:rPr>
          <w:rFonts w:ascii="Calibri" w:hAnsi="Calibri"/>
          <w:spacing w:val="-2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сепсиса</w:t>
      </w:r>
      <w:r>
        <w:rPr>
          <w:rFonts w:ascii="Calibri" w:hAnsi="Calibri"/>
          <w:spacing w:val="-2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в</w:t>
      </w:r>
      <w:r>
        <w:rPr>
          <w:rFonts w:ascii="Calibri" w:hAnsi="Calibri"/>
          <w:spacing w:val="-2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зависимости</w:t>
      </w:r>
      <w:r>
        <w:rPr>
          <w:rFonts w:ascii="Calibri" w:hAnsi="Calibri"/>
          <w:spacing w:val="-2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от</w:t>
      </w:r>
      <w:r>
        <w:rPr>
          <w:rFonts w:ascii="Calibri" w:hAnsi="Calibri"/>
          <w:spacing w:val="-2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локализации</w:t>
      </w:r>
      <w:r>
        <w:rPr>
          <w:rFonts w:ascii="Calibri" w:hAnsi="Calibri"/>
          <w:spacing w:val="-2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пер- вичного инфекционного</w:t>
      </w:r>
      <w:r>
        <w:rPr>
          <w:rFonts w:ascii="Calibri" w:hAnsi="Calibri"/>
          <w:spacing w:val="-11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очага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56"/>
        <w:gridCol w:w="861"/>
        <w:gridCol w:w="882"/>
        <w:gridCol w:w="808"/>
        <w:gridCol w:w="864"/>
        <w:gridCol w:w="717"/>
      </w:tblGrid>
      <w:tr>
        <w:trPr>
          <w:trHeight w:val="272" w:hRule="atLeast"/>
        </w:trPr>
        <w:tc>
          <w:tcPr>
            <w:tcW w:w="1356" w:type="dxa"/>
            <w:vMerge w:val="restart"/>
            <w:tcBorders>
              <w:right w:val="single" w:sz="6" w:space="0" w:color="000000"/>
            </w:tcBorders>
          </w:tcPr>
          <w:p>
            <w:pPr>
              <w:pStyle w:val="TableParagraph"/>
              <w:spacing w:line="220" w:lineRule="auto" w:before="23"/>
              <w:ind w:left="83" w:right="69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Локализация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инфекционного </w:t>
            </w:r>
            <w:r>
              <w:rPr>
                <w:rFonts w:ascii="Century Gothic" w:hAnsi="Century Gothic"/>
                <w:b/>
                <w:sz w:val="16"/>
              </w:rPr>
              <w:t>очага</w:t>
            </w:r>
          </w:p>
        </w:tc>
        <w:tc>
          <w:tcPr>
            <w:tcW w:w="4132" w:type="dxa"/>
            <w:gridSpan w:val="5"/>
          </w:tcPr>
          <w:p>
            <w:pPr>
              <w:pStyle w:val="TableParagraph"/>
              <w:spacing w:before="10"/>
              <w:ind w:left="79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Количество больных с инфекцией</w:t>
            </w:r>
          </w:p>
        </w:tc>
      </w:tr>
      <w:tr>
        <w:trPr>
          <w:trHeight w:val="583" w:hRule="atLeast"/>
        </w:trPr>
        <w:tc>
          <w:tcPr>
            <w:tcW w:w="1356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1" w:type="dxa"/>
          </w:tcPr>
          <w:p>
            <w:pPr>
              <w:pStyle w:val="TableParagraph"/>
              <w:spacing w:before="10"/>
              <w:ind w:left="63" w:right="54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 целом</w:t>
            </w:r>
          </w:p>
        </w:tc>
        <w:tc>
          <w:tcPr>
            <w:tcW w:w="882" w:type="dxa"/>
          </w:tcPr>
          <w:p>
            <w:pPr>
              <w:pStyle w:val="TableParagraph"/>
              <w:spacing w:line="220" w:lineRule="auto" w:before="23"/>
              <w:ind w:left="171" w:right="62" w:hanging="8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Западная </w:t>
            </w:r>
            <w:r>
              <w:rPr>
                <w:rFonts w:ascii="Century Gothic" w:hAnsi="Century Gothic"/>
                <w:b/>
                <w:sz w:val="16"/>
              </w:rPr>
              <w:t>Европа</w:t>
            </w:r>
          </w:p>
        </w:tc>
        <w:tc>
          <w:tcPr>
            <w:tcW w:w="808" w:type="dxa"/>
          </w:tcPr>
          <w:p>
            <w:pPr>
              <w:pStyle w:val="TableParagraph"/>
              <w:spacing w:line="180" w:lineRule="exact" w:before="27"/>
              <w:ind w:left="134" w:firstLine="11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Вос- </w:t>
            </w:r>
            <w:r>
              <w:rPr>
                <w:rFonts w:ascii="Century Gothic" w:hAnsi="Century Gothic"/>
                <w:b/>
                <w:w w:val="90"/>
                <w:sz w:val="16"/>
              </w:rPr>
              <w:t>точная Европа</w:t>
            </w:r>
          </w:p>
        </w:tc>
        <w:tc>
          <w:tcPr>
            <w:tcW w:w="864" w:type="dxa"/>
          </w:tcPr>
          <w:p>
            <w:pPr>
              <w:pStyle w:val="TableParagraph"/>
              <w:spacing w:line="220" w:lineRule="auto" w:before="23"/>
              <w:ind w:left="99" w:hanging="23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Северная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Америка</w:t>
            </w:r>
          </w:p>
        </w:tc>
        <w:tc>
          <w:tcPr>
            <w:tcW w:w="717" w:type="dxa"/>
          </w:tcPr>
          <w:p>
            <w:pPr>
              <w:pStyle w:val="TableParagraph"/>
              <w:spacing w:before="10"/>
              <w:ind w:left="52" w:right="4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Азия</w:t>
            </w:r>
          </w:p>
        </w:tc>
      </w:tr>
      <w:tr>
        <w:trPr>
          <w:trHeight w:val="403" w:hRule="atLeast"/>
        </w:trPr>
        <w:tc>
          <w:tcPr>
            <w:tcW w:w="1356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1" w:type="dxa"/>
          </w:tcPr>
          <w:p>
            <w:pPr>
              <w:pStyle w:val="TableParagraph"/>
              <w:spacing w:line="188" w:lineRule="exact" w:before="10"/>
              <w:ind w:left="252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7087</w:t>
            </w:r>
          </w:p>
          <w:p>
            <w:pPr>
              <w:pStyle w:val="TableParagraph"/>
              <w:spacing w:line="185" w:lineRule="exact" w:before="0"/>
              <w:ind w:left="155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(51,4%)</w:t>
            </w:r>
          </w:p>
        </w:tc>
        <w:tc>
          <w:tcPr>
            <w:tcW w:w="882" w:type="dxa"/>
          </w:tcPr>
          <w:p>
            <w:pPr>
              <w:pStyle w:val="TableParagraph"/>
              <w:spacing w:line="188" w:lineRule="exact" w:before="10"/>
              <w:ind w:left="262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3683</w:t>
            </w:r>
          </w:p>
          <w:p>
            <w:pPr>
              <w:pStyle w:val="TableParagraph"/>
              <w:spacing w:line="185" w:lineRule="exact" w:before="0"/>
              <w:ind w:left="231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(49%)</w:t>
            </w:r>
          </w:p>
        </w:tc>
        <w:tc>
          <w:tcPr>
            <w:tcW w:w="808" w:type="dxa"/>
          </w:tcPr>
          <w:p>
            <w:pPr>
              <w:pStyle w:val="TableParagraph"/>
              <w:spacing w:line="188" w:lineRule="exact" w:before="10"/>
              <w:ind w:left="27" w:right="18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426</w:t>
            </w:r>
          </w:p>
          <w:p>
            <w:pPr>
              <w:pStyle w:val="TableParagraph"/>
              <w:spacing w:line="185" w:lineRule="exact" w:before="0"/>
              <w:ind w:left="27" w:right="18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(56,4%)</w:t>
            </w:r>
          </w:p>
        </w:tc>
        <w:tc>
          <w:tcPr>
            <w:tcW w:w="864" w:type="dxa"/>
          </w:tcPr>
          <w:p>
            <w:pPr>
              <w:pStyle w:val="TableParagraph"/>
              <w:spacing w:line="188" w:lineRule="exact" w:before="10"/>
              <w:ind w:left="125" w:right="115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607</w:t>
            </w:r>
          </w:p>
          <w:p>
            <w:pPr>
              <w:pStyle w:val="TableParagraph"/>
              <w:spacing w:line="185" w:lineRule="exact" w:before="0"/>
              <w:ind w:left="125" w:right="115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(48,4%)</w:t>
            </w:r>
          </w:p>
        </w:tc>
        <w:tc>
          <w:tcPr>
            <w:tcW w:w="717" w:type="dxa"/>
          </w:tcPr>
          <w:p>
            <w:pPr>
              <w:pStyle w:val="TableParagraph"/>
              <w:spacing w:line="188" w:lineRule="exact" w:before="10"/>
              <w:ind w:left="52" w:right="41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707</w:t>
            </w:r>
          </w:p>
          <w:p>
            <w:pPr>
              <w:pStyle w:val="TableParagraph"/>
              <w:spacing w:line="185" w:lineRule="exact" w:before="0"/>
              <w:ind w:left="52" w:right="41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(52,6%)</w:t>
            </w:r>
          </w:p>
        </w:tc>
      </w:tr>
      <w:tr>
        <w:trPr>
          <w:trHeight w:val="403" w:hRule="atLeast"/>
        </w:trPr>
        <w:tc>
          <w:tcPr>
            <w:tcW w:w="1356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Легкие</w:t>
            </w:r>
          </w:p>
        </w:tc>
        <w:tc>
          <w:tcPr>
            <w:tcW w:w="861" w:type="dxa"/>
          </w:tcPr>
          <w:p>
            <w:pPr>
              <w:pStyle w:val="TableParagraph"/>
              <w:spacing w:line="188" w:lineRule="exact"/>
              <w:ind w:left="265"/>
              <w:rPr>
                <w:sz w:val="16"/>
              </w:rPr>
            </w:pPr>
            <w:r>
              <w:rPr>
                <w:sz w:val="16"/>
              </w:rPr>
              <w:t>4503</w:t>
            </w:r>
          </w:p>
          <w:p>
            <w:pPr>
              <w:pStyle w:val="TableParagraph"/>
              <w:spacing w:line="176" w:lineRule="exact" w:before="0"/>
              <w:ind w:left="181"/>
              <w:rPr>
                <w:sz w:val="16"/>
              </w:rPr>
            </w:pPr>
            <w:r>
              <w:rPr>
                <w:sz w:val="16"/>
              </w:rPr>
              <w:t>(63,5%)</w:t>
            </w:r>
          </w:p>
        </w:tc>
        <w:tc>
          <w:tcPr>
            <w:tcW w:w="882" w:type="dxa"/>
          </w:tcPr>
          <w:p>
            <w:pPr>
              <w:pStyle w:val="TableParagraph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63,3%</w:t>
            </w:r>
          </w:p>
        </w:tc>
        <w:tc>
          <w:tcPr>
            <w:tcW w:w="808" w:type="dxa"/>
          </w:tcPr>
          <w:p>
            <w:pPr>
              <w:pStyle w:val="TableParagraph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71,6%</w:t>
            </w:r>
          </w:p>
        </w:tc>
        <w:tc>
          <w:tcPr>
            <w:tcW w:w="864" w:type="dxa"/>
          </w:tcPr>
          <w:p>
            <w:pPr>
              <w:pStyle w:val="TableParagraph"/>
              <w:ind w:left="229"/>
              <w:rPr>
                <w:sz w:val="16"/>
              </w:rPr>
            </w:pPr>
            <w:r>
              <w:rPr>
                <w:sz w:val="16"/>
              </w:rPr>
              <w:t>56,8%</w:t>
            </w:r>
          </w:p>
        </w:tc>
        <w:tc>
          <w:tcPr>
            <w:tcW w:w="717" w:type="dxa"/>
          </w:tcPr>
          <w:p>
            <w:pPr>
              <w:pStyle w:val="TableParagraph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65,6%</w:t>
            </w:r>
          </w:p>
        </w:tc>
      </w:tr>
      <w:tr>
        <w:trPr>
          <w:trHeight w:val="403" w:hRule="atLeast"/>
        </w:trPr>
        <w:tc>
          <w:tcPr>
            <w:tcW w:w="1356" w:type="dxa"/>
          </w:tcPr>
          <w:p>
            <w:pPr>
              <w:pStyle w:val="TableParagraph"/>
              <w:spacing w:line="180" w:lineRule="exact" w:before="27"/>
              <w:ind w:right="629"/>
              <w:rPr>
                <w:sz w:val="16"/>
              </w:rPr>
            </w:pPr>
            <w:r>
              <w:rPr>
                <w:sz w:val="16"/>
              </w:rPr>
              <w:t>Брюшная </w:t>
            </w:r>
            <w:r>
              <w:rPr>
                <w:w w:val="105"/>
                <w:sz w:val="16"/>
              </w:rPr>
              <w:t>полость</w:t>
            </w:r>
          </w:p>
        </w:tc>
        <w:tc>
          <w:tcPr>
            <w:tcW w:w="861" w:type="dxa"/>
          </w:tcPr>
          <w:p>
            <w:pPr>
              <w:pStyle w:val="TableParagraph"/>
              <w:spacing w:line="188" w:lineRule="exact"/>
              <w:ind w:left="265"/>
              <w:rPr>
                <w:sz w:val="16"/>
              </w:rPr>
            </w:pPr>
            <w:r>
              <w:rPr>
                <w:sz w:val="16"/>
              </w:rPr>
              <w:t>1392</w:t>
            </w:r>
          </w:p>
          <w:p>
            <w:pPr>
              <w:pStyle w:val="TableParagraph"/>
              <w:spacing w:line="176" w:lineRule="exact" w:before="0"/>
              <w:ind w:left="181"/>
              <w:rPr>
                <w:sz w:val="16"/>
              </w:rPr>
            </w:pPr>
            <w:r>
              <w:rPr>
                <w:sz w:val="16"/>
              </w:rPr>
              <w:t>(19,6%)</w:t>
            </w:r>
          </w:p>
        </w:tc>
        <w:tc>
          <w:tcPr>
            <w:tcW w:w="882" w:type="dxa"/>
          </w:tcPr>
          <w:p>
            <w:pPr>
              <w:pStyle w:val="TableParagraph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21,2%</w:t>
            </w:r>
          </w:p>
        </w:tc>
        <w:tc>
          <w:tcPr>
            <w:tcW w:w="808" w:type="dxa"/>
          </w:tcPr>
          <w:p>
            <w:pPr>
              <w:pStyle w:val="TableParagraph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21,8%</w:t>
            </w:r>
          </w:p>
        </w:tc>
        <w:tc>
          <w:tcPr>
            <w:tcW w:w="864" w:type="dxa"/>
          </w:tcPr>
          <w:p>
            <w:pPr>
              <w:pStyle w:val="TableParagraph"/>
              <w:ind w:left="229"/>
              <w:rPr>
                <w:sz w:val="16"/>
              </w:rPr>
            </w:pPr>
            <w:r>
              <w:rPr>
                <w:sz w:val="16"/>
              </w:rPr>
              <w:t>16,6%</w:t>
            </w:r>
          </w:p>
        </w:tc>
        <w:tc>
          <w:tcPr>
            <w:tcW w:w="717" w:type="dxa"/>
          </w:tcPr>
          <w:p>
            <w:pPr>
              <w:pStyle w:val="TableParagraph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17,8%</w:t>
            </w:r>
          </w:p>
        </w:tc>
      </w:tr>
      <w:tr>
        <w:trPr>
          <w:trHeight w:val="403" w:hRule="atLeast"/>
        </w:trPr>
        <w:tc>
          <w:tcPr>
            <w:tcW w:w="1356" w:type="dxa"/>
          </w:tcPr>
          <w:p>
            <w:pPr>
              <w:pStyle w:val="TableParagraph"/>
              <w:spacing w:line="180" w:lineRule="exact" w:before="27"/>
              <w:ind w:right="-13"/>
              <w:rPr>
                <w:sz w:val="16"/>
              </w:rPr>
            </w:pPr>
            <w:r>
              <w:rPr>
                <w:w w:val="105"/>
                <w:sz w:val="16"/>
              </w:rPr>
              <w:t>Кровь (первич- ная бактериемия)</w:t>
            </w:r>
          </w:p>
        </w:tc>
        <w:tc>
          <w:tcPr>
            <w:tcW w:w="861" w:type="dxa"/>
          </w:tcPr>
          <w:p>
            <w:pPr>
              <w:pStyle w:val="TableParagraph"/>
              <w:spacing w:line="188" w:lineRule="exact"/>
              <w:ind w:left="265"/>
              <w:rPr>
                <w:sz w:val="16"/>
              </w:rPr>
            </w:pPr>
            <w:r>
              <w:rPr>
                <w:sz w:val="16"/>
              </w:rPr>
              <w:t>1071</w:t>
            </w:r>
          </w:p>
          <w:p>
            <w:pPr>
              <w:pStyle w:val="TableParagraph"/>
              <w:spacing w:line="176" w:lineRule="exact" w:before="0"/>
              <w:ind w:left="181"/>
              <w:rPr>
                <w:sz w:val="16"/>
              </w:rPr>
            </w:pPr>
            <w:r>
              <w:rPr>
                <w:sz w:val="16"/>
              </w:rPr>
              <w:t>(15,1%)</w:t>
            </w:r>
          </w:p>
        </w:tc>
        <w:tc>
          <w:tcPr>
            <w:tcW w:w="882" w:type="dxa"/>
          </w:tcPr>
          <w:p>
            <w:pPr>
              <w:pStyle w:val="TableParagraph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14,8%</w:t>
            </w:r>
          </w:p>
        </w:tc>
        <w:tc>
          <w:tcPr>
            <w:tcW w:w="808" w:type="dxa"/>
          </w:tcPr>
          <w:p>
            <w:pPr>
              <w:pStyle w:val="TableParagraph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12,4%</w:t>
            </w:r>
          </w:p>
        </w:tc>
        <w:tc>
          <w:tcPr>
            <w:tcW w:w="864" w:type="dxa"/>
          </w:tcPr>
          <w:p>
            <w:pPr>
              <w:pStyle w:val="TableParagraph"/>
              <w:ind w:left="229"/>
              <w:rPr>
                <w:sz w:val="16"/>
              </w:rPr>
            </w:pPr>
            <w:r>
              <w:rPr>
                <w:sz w:val="16"/>
              </w:rPr>
              <w:t>25,9%</w:t>
            </w:r>
          </w:p>
        </w:tc>
        <w:tc>
          <w:tcPr>
            <w:tcW w:w="717" w:type="dxa"/>
          </w:tcPr>
          <w:p>
            <w:pPr>
              <w:pStyle w:val="TableParagraph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15,7%</w:t>
            </w:r>
          </w:p>
        </w:tc>
      </w:tr>
      <w:tr>
        <w:trPr>
          <w:trHeight w:val="403" w:hRule="atLeast"/>
        </w:trPr>
        <w:tc>
          <w:tcPr>
            <w:tcW w:w="1356" w:type="dxa"/>
          </w:tcPr>
          <w:p>
            <w:pPr>
              <w:pStyle w:val="TableParagraph"/>
              <w:spacing w:line="180" w:lineRule="exact" w:before="27"/>
              <w:ind w:right="98"/>
              <w:rPr>
                <w:sz w:val="16"/>
              </w:rPr>
            </w:pPr>
            <w:r>
              <w:rPr>
                <w:sz w:val="16"/>
              </w:rPr>
              <w:t>Мочевыводящие </w:t>
            </w:r>
            <w:r>
              <w:rPr>
                <w:w w:val="105"/>
                <w:sz w:val="16"/>
              </w:rPr>
              <w:t>пути</w:t>
            </w:r>
          </w:p>
        </w:tc>
        <w:tc>
          <w:tcPr>
            <w:tcW w:w="861" w:type="dxa"/>
          </w:tcPr>
          <w:p>
            <w:pPr>
              <w:pStyle w:val="TableParagraph"/>
              <w:spacing w:line="188" w:lineRule="exact"/>
              <w:ind w:left="265"/>
              <w:rPr>
                <w:sz w:val="16"/>
              </w:rPr>
            </w:pPr>
            <w:r>
              <w:rPr>
                <w:sz w:val="16"/>
              </w:rPr>
              <w:t>1011</w:t>
            </w:r>
          </w:p>
          <w:p>
            <w:pPr>
              <w:pStyle w:val="TableParagraph"/>
              <w:spacing w:line="176" w:lineRule="exact" w:before="0"/>
              <w:ind w:left="181"/>
              <w:rPr>
                <w:sz w:val="16"/>
              </w:rPr>
            </w:pPr>
            <w:r>
              <w:rPr>
                <w:sz w:val="16"/>
              </w:rPr>
              <w:t>(14,3%)</w:t>
            </w:r>
          </w:p>
        </w:tc>
        <w:tc>
          <w:tcPr>
            <w:tcW w:w="882" w:type="dxa"/>
          </w:tcPr>
          <w:p>
            <w:pPr>
              <w:pStyle w:val="TableParagraph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11,2%</w:t>
            </w:r>
          </w:p>
        </w:tc>
        <w:tc>
          <w:tcPr>
            <w:tcW w:w="808" w:type="dxa"/>
          </w:tcPr>
          <w:p>
            <w:pPr>
              <w:pStyle w:val="TableParagraph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19,7%</w:t>
            </w:r>
          </w:p>
        </w:tc>
        <w:tc>
          <w:tcPr>
            <w:tcW w:w="864" w:type="dxa"/>
          </w:tcPr>
          <w:p>
            <w:pPr>
              <w:pStyle w:val="TableParagraph"/>
              <w:ind w:left="229"/>
              <w:rPr>
                <w:sz w:val="16"/>
              </w:rPr>
            </w:pPr>
            <w:r>
              <w:rPr>
                <w:sz w:val="16"/>
              </w:rPr>
              <w:t>22,2%</w:t>
            </w:r>
          </w:p>
        </w:tc>
        <w:tc>
          <w:tcPr>
            <w:tcW w:w="717" w:type="dxa"/>
          </w:tcPr>
          <w:p>
            <w:pPr>
              <w:pStyle w:val="TableParagraph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15,7%</w:t>
            </w:r>
          </w:p>
        </w:tc>
      </w:tr>
      <w:tr>
        <w:trPr>
          <w:trHeight w:val="223" w:hRule="atLeast"/>
        </w:trPr>
        <w:tc>
          <w:tcPr>
            <w:tcW w:w="1356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Кожа</w:t>
            </w:r>
          </w:p>
        </w:tc>
        <w:tc>
          <w:tcPr>
            <w:tcW w:w="861" w:type="dxa"/>
          </w:tcPr>
          <w:p>
            <w:pPr>
              <w:pStyle w:val="TableParagraph"/>
              <w:spacing w:line="184" w:lineRule="exact"/>
              <w:ind w:left="63" w:right="54"/>
              <w:jc w:val="center"/>
              <w:rPr>
                <w:sz w:val="16"/>
              </w:rPr>
            </w:pPr>
            <w:r>
              <w:rPr>
                <w:sz w:val="16"/>
              </w:rPr>
              <w:t>467 (6,6%)</w:t>
            </w:r>
          </w:p>
        </w:tc>
        <w:tc>
          <w:tcPr>
            <w:tcW w:w="882" w:type="dxa"/>
          </w:tcPr>
          <w:p>
            <w:pPr>
              <w:pStyle w:val="TableParagraph"/>
              <w:spacing w:line="184" w:lineRule="exact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6,6%</w:t>
            </w:r>
          </w:p>
        </w:tc>
        <w:tc>
          <w:tcPr>
            <w:tcW w:w="808" w:type="dxa"/>
          </w:tcPr>
          <w:p>
            <w:pPr>
              <w:pStyle w:val="TableParagraph"/>
              <w:spacing w:line="184" w:lineRule="exact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8,7%</w:t>
            </w:r>
          </w:p>
        </w:tc>
        <w:tc>
          <w:tcPr>
            <w:tcW w:w="864" w:type="dxa"/>
          </w:tcPr>
          <w:p>
            <w:pPr>
              <w:pStyle w:val="TableParagraph"/>
              <w:spacing w:line="184" w:lineRule="exact"/>
              <w:ind w:left="270"/>
              <w:rPr>
                <w:sz w:val="16"/>
              </w:rPr>
            </w:pPr>
            <w:r>
              <w:rPr>
                <w:sz w:val="16"/>
              </w:rPr>
              <w:t>4,3%</w:t>
            </w:r>
          </w:p>
        </w:tc>
        <w:tc>
          <w:tcPr>
            <w:tcW w:w="717" w:type="dxa"/>
          </w:tcPr>
          <w:p>
            <w:pPr>
              <w:pStyle w:val="TableParagraph"/>
              <w:spacing w:line="184" w:lineRule="exact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7,2%</w:t>
            </w:r>
          </w:p>
        </w:tc>
      </w:tr>
      <w:tr>
        <w:trPr>
          <w:trHeight w:val="403" w:hRule="atLeast"/>
        </w:trPr>
        <w:tc>
          <w:tcPr>
            <w:tcW w:w="1356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Катетер-связан- ные инфекции</w:t>
            </w:r>
          </w:p>
        </w:tc>
        <w:tc>
          <w:tcPr>
            <w:tcW w:w="861" w:type="dxa"/>
          </w:tcPr>
          <w:p>
            <w:pPr>
              <w:pStyle w:val="TableParagraph"/>
              <w:ind w:left="63" w:right="54"/>
              <w:jc w:val="center"/>
              <w:rPr>
                <w:sz w:val="16"/>
              </w:rPr>
            </w:pPr>
            <w:r>
              <w:rPr>
                <w:sz w:val="16"/>
              </w:rPr>
              <w:t>332 (4,7%)</w:t>
            </w:r>
          </w:p>
        </w:tc>
        <w:tc>
          <w:tcPr>
            <w:tcW w:w="882" w:type="dxa"/>
          </w:tcPr>
          <w:p>
            <w:pPr>
              <w:pStyle w:val="TableParagraph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4,6%</w:t>
            </w:r>
          </w:p>
        </w:tc>
        <w:tc>
          <w:tcPr>
            <w:tcW w:w="808" w:type="dxa"/>
          </w:tcPr>
          <w:p>
            <w:pPr>
              <w:pStyle w:val="TableParagraph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4,9%</w:t>
            </w:r>
          </w:p>
        </w:tc>
        <w:tc>
          <w:tcPr>
            <w:tcW w:w="864" w:type="dxa"/>
          </w:tcPr>
          <w:p>
            <w:pPr>
              <w:pStyle w:val="TableParagraph"/>
              <w:ind w:left="270"/>
              <w:rPr>
                <w:sz w:val="16"/>
              </w:rPr>
            </w:pPr>
            <w:r>
              <w:rPr>
                <w:sz w:val="16"/>
              </w:rPr>
              <w:t>2,6%</w:t>
            </w:r>
          </w:p>
        </w:tc>
        <w:tc>
          <w:tcPr>
            <w:tcW w:w="717" w:type="dxa"/>
          </w:tcPr>
          <w:p>
            <w:pPr>
              <w:pStyle w:val="TableParagraph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4,5%</w:t>
            </w:r>
          </w:p>
        </w:tc>
      </w:tr>
      <w:tr>
        <w:trPr>
          <w:trHeight w:val="223" w:hRule="atLeast"/>
        </w:trPr>
        <w:tc>
          <w:tcPr>
            <w:tcW w:w="1356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ЦНС</w:t>
            </w:r>
          </w:p>
        </w:tc>
        <w:tc>
          <w:tcPr>
            <w:tcW w:w="861" w:type="dxa"/>
          </w:tcPr>
          <w:p>
            <w:pPr>
              <w:pStyle w:val="TableParagraph"/>
              <w:spacing w:line="184" w:lineRule="exact"/>
              <w:ind w:left="63" w:right="54"/>
              <w:jc w:val="center"/>
              <w:rPr>
                <w:sz w:val="16"/>
              </w:rPr>
            </w:pPr>
            <w:r>
              <w:rPr>
                <w:sz w:val="16"/>
              </w:rPr>
              <w:t>208 (2,9%)</w:t>
            </w:r>
          </w:p>
        </w:tc>
        <w:tc>
          <w:tcPr>
            <w:tcW w:w="882" w:type="dxa"/>
          </w:tcPr>
          <w:p>
            <w:pPr>
              <w:pStyle w:val="TableParagraph"/>
              <w:spacing w:line="184" w:lineRule="exact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2,7%</w:t>
            </w:r>
          </w:p>
        </w:tc>
        <w:tc>
          <w:tcPr>
            <w:tcW w:w="808" w:type="dxa"/>
          </w:tcPr>
          <w:p>
            <w:pPr>
              <w:pStyle w:val="TableParagraph"/>
              <w:spacing w:line="184" w:lineRule="exact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2,7%</w:t>
            </w:r>
          </w:p>
        </w:tc>
        <w:tc>
          <w:tcPr>
            <w:tcW w:w="864" w:type="dxa"/>
          </w:tcPr>
          <w:p>
            <w:pPr>
              <w:pStyle w:val="TableParagraph"/>
              <w:spacing w:line="184" w:lineRule="exact"/>
              <w:ind w:left="270"/>
              <w:rPr>
                <w:sz w:val="16"/>
              </w:rPr>
            </w:pPr>
            <w:r>
              <w:rPr>
                <w:sz w:val="16"/>
              </w:rPr>
              <w:t>2,3%</w:t>
            </w:r>
          </w:p>
        </w:tc>
        <w:tc>
          <w:tcPr>
            <w:tcW w:w="717" w:type="dxa"/>
          </w:tcPr>
          <w:p>
            <w:pPr>
              <w:pStyle w:val="TableParagraph"/>
              <w:spacing w:line="184" w:lineRule="exact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2,7%</w:t>
            </w:r>
          </w:p>
        </w:tc>
      </w:tr>
      <w:tr>
        <w:trPr>
          <w:trHeight w:val="223" w:hRule="atLeast"/>
        </w:trPr>
        <w:tc>
          <w:tcPr>
            <w:tcW w:w="1356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Другие</w:t>
            </w:r>
          </w:p>
        </w:tc>
        <w:tc>
          <w:tcPr>
            <w:tcW w:w="861" w:type="dxa"/>
          </w:tcPr>
          <w:p>
            <w:pPr>
              <w:pStyle w:val="TableParagraph"/>
              <w:spacing w:line="184" w:lineRule="exact"/>
              <w:ind w:left="63" w:right="54"/>
              <w:jc w:val="center"/>
              <w:rPr>
                <w:sz w:val="16"/>
              </w:rPr>
            </w:pPr>
            <w:r>
              <w:rPr>
                <w:sz w:val="16"/>
              </w:rPr>
              <w:t>540 (7,6%)</w:t>
            </w:r>
          </w:p>
        </w:tc>
        <w:tc>
          <w:tcPr>
            <w:tcW w:w="882" w:type="dxa"/>
          </w:tcPr>
          <w:p>
            <w:pPr>
              <w:pStyle w:val="TableParagraph"/>
              <w:spacing w:line="184" w:lineRule="exact"/>
              <w:ind w:left="221" w:right="212"/>
              <w:jc w:val="center"/>
              <w:rPr>
                <w:sz w:val="16"/>
              </w:rPr>
            </w:pPr>
            <w:r>
              <w:rPr>
                <w:sz w:val="16"/>
              </w:rPr>
              <w:t>7,8%</w:t>
            </w:r>
          </w:p>
        </w:tc>
        <w:tc>
          <w:tcPr>
            <w:tcW w:w="808" w:type="dxa"/>
          </w:tcPr>
          <w:p>
            <w:pPr>
              <w:pStyle w:val="TableParagraph"/>
              <w:spacing w:line="184" w:lineRule="exact"/>
              <w:ind w:left="27" w:right="18"/>
              <w:jc w:val="center"/>
              <w:rPr>
                <w:sz w:val="16"/>
              </w:rPr>
            </w:pPr>
            <w:r>
              <w:rPr>
                <w:sz w:val="16"/>
              </w:rPr>
              <w:t>7,8%</w:t>
            </w:r>
          </w:p>
        </w:tc>
        <w:tc>
          <w:tcPr>
            <w:tcW w:w="864" w:type="dxa"/>
          </w:tcPr>
          <w:p>
            <w:pPr>
              <w:pStyle w:val="TableParagraph"/>
              <w:spacing w:line="184" w:lineRule="exact"/>
              <w:ind w:left="229"/>
              <w:rPr>
                <w:sz w:val="16"/>
              </w:rPr>
            </w:pPr>
            <w:r>
              <w:rPr>
                <w:sz w:val="16"/>
              </w:rPr>
              <w:t>10,2%</w:t>
            </w:r>
          </w:p>
        </w:tc>
        <w:tc>
          <w:tcPr>
            <w:tcW w:w="717" w:type="dxa"/>
          </w:tcPr>
          <w:p>
            <w:pPr>
              <w:pStyle w:val="TableParagraph"/>
              <w:spacing w:line="184" w:lineRule="exact"/>
              <w:ind w:left="52" w:right="41"/>
              <w:jc w:val="center"/>
              <w:rPr>
                <w:sz w:val="16"/>
              </w:rPr>
            </w:pPr>
            <w:r>
              <w:rPr>
                <w:sz w:val="16"/>
              </w:rPr>
              <w:t>5,0%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1"/>
        <w:jc w:val="left"/>
        <w:rPr>
          <w:rFonts w:ascii="Calibri"/>
          <w:sz w:val="24"/>
        </w:rPr>
      </w:pPr>
    </w:p>
    <w:p>
      <w:pPr>
        <w:pStyle w:val="BodyText"/>
        <w:spacing w:line="206" w:lineRule="auto"/>
        <w:ind w:left="115" w:right="39" w:firstLine="297"/>
      </w:pPr>
      <w:r>
        <w:rPr>
          <w:w w:val="90"/>
        </w:rPr>
        <w:t>В </w:t>
      </w:r>
      <w:r>
        <w:rPr>
          <w:spacing w:val="-3"/>
          <w:w w:val="90"/>
        </w:rPr>
        <w:t>целом, принимая </w:t>
      </w:r>
      <w:r>
        <w:rPr>
          <w:w w:val="90"/>
        </w:rPr>
        <w:t>во внимание результаты</w:t>
      </w:r>
      <w:r>
        <w:rPr>
          <w:spacing w:val="-35"/>
          <w:w w:val="90"/>
        </w:rPr>
        <w:t> </w:t>
      </w:r>
      <w:r>
        <w:rPr>
          <w:spacing w:val="-3"/>
          <w:w w:val="90"/>
        </w:rPr>
        <w:t>эпидемиологи- </w:t>
      </w:r>
      <w:r>
        <w:rPr>
          <w:w w:val="95"/>
        </w:rPr>
        <w:t>ческих</w:t>
      </w:r>
      <w:r>
        <w:rPr>
          <w:spacing w:val="-23"/>
          <w:w w:val="95"/>
        </w:rPr>
        <w:t> </w:t>
      </w:r>
      <w:r>
        <w:rPr>
          <w:w w:val="95"/>
        </w:rPr>
        <w:t>исследований,</w:t>
      </w:r>
      <w:r>
        <w:rPr>
          <w:spacing w:val="-22"/>
          <w:w w:val="95"/>
        </w:rPr>
        <w:t> </w:t>
      </w:r>
      <w:r>
        <w:rPr>
          <w:w w:val="95"/>
        </w:rPr>
        <w:t>проведенных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США,</w:t>
      </w:r>
      <w:r>
        <w:rPr>
          <w:spacing w:val="-22"/>
          <w:w w:val="95"/>
        </w:rPr>
        <w:t> </w:t>
      </w:r>
      <w:r>
        <w:rPr>
          <w:w w:val="95"/>
        </w:rPr>
        <w:t>Европе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Австра- </w:t>
      </w:r>
      <w:r>
        <w:rPr>
          <w:w w:val="90"/>
        </w:rPr>
        <w:t>лии, </w:t>
      </w:r>
      <w:r>
        <w:rPr>
          <w:spacing w:val="-3"/>
          <w:w w:val="90"/>
        </w:rPr>
        <w:t>можно </w:t>
      </w:r>
      <w:r>
        <w:rPr>
          <w:w w:val="90"/>
        </w:rPr>
        <w:t>утверждать, что частота сепсиса, по крайней мере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индустриально</w:t>
      </w:r>
      <w:r>
        <w:rPr>
          <w:spacing w:val="-34"/>
          <w:w w:val="95"/>
        </w:rPr>
        <w:t> </w:t>
      </w:r>
      <w:r>
        <w:rPr>
          <w:w w:val="95"/>
        </w:rPr>
        <w:t>развитых</w:t>
      </w:r>
      <w:r>
        <w:rPr>
          <w:spacing w:val="-34"/>
          <w:w w:val="95"/>
        </w:rPr>
        <w:t> </w:t>
      </w:r>
      <w:r>
        <w:rPr>
          <w:w w:val="95"/>
        </w:rPr>
        <w:t>странах,</w:t>
      </w:r>
      <w:r>
        <w:rPr>
          <w:spacing w:val="-35"/>
          <w:w w:val="95"/>
        </w:rPr>
        <w:t> </w:t>
      </w:r>
      <w:r>
        <w:rPr>
          <w:w w:val="95"/>
        </w:rPr>
        <w:t>составляет</w:t>
      </w:r>
      <w:r>
        <w:rPr>
          <w:spacing w:val="-34"/>
          <w:w w:val="95"/>
        </w:rPr>
        <w:t> </w:t>
      </w:r>
      <w:r>
        <w:rPr>
          <w:w w:val="95"/>
        </w:rPr>
        <w:t>50–100</w:t>
      </w:r>
      <w:r>
        <w:rPr>
          <w:spacing w:val="-34"/>
          <w:w w:val="95"/>
        </w:rPr>
        <w:t> </w:t>
      </w:r>
      <w:r>
        <w:rPr>
          <w:w w:val="95"/>
        </w:rPr>
        <w:t>случаев </w:t>
      </w:r>
      <w:r>
        <w:rPr/>
        <w:t>на 100 тыс.</w:t>
      </w:r>
      <w:r>
        <w:rPr>
          <w:spacing w:val="-23"/>
        </w:rPr>
        <w:t> </w:t>
      </w:r>
      <w:r>
        <w:rPr/>
        <w:t>населения.</w:t>
      </w:r>
    </w:p>
    <w:p>
      <w:pPr>
        <w:pStyle w:val="BodyText"/>
        <w:spacing w:line="206" w:lineRule="auto" w:before="7"/>
        <w:ind w:left="117" w:right="39" w:firstLine="295"/>
      </w:pP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настоящий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момент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наиболее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впечатляющие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данные </w:t>
      </w:r>
      <w:r>
        <w:rPr>
          <w:w w:val="95"/>
        </w:rPr>
        <w:t>о</w:t>
      </w:r>
      <w:r>
        <w:rPr>
          <w:spacing w:val="-10"/>
          <w:w w:val="95"/>
        </w:rPr>
        <w:t> </w:t>
      </w:r>
      <w:r>
        <w:rPr>
          <w:w w:val="95"/>
        </w:rPr>
        <w:t>снижении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летальности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w w:val="95"/>
        </w:rPr>
        <w:t>пациентов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сепсисом</w:t>
      </w:r>
      <w:r>
        <w:rPr>
          <w:spacing w:val="-9"/>
          <w:w w:val="95"/>
        </w:rPr>
        <w:t> </w:t>
      </w:r>
      <w:r>
        <w:rPr>
          <w:w w:val="95"/>
        </w:rPr>
        <w:t>получены 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Австралии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Новой</w:t>
      </w:r>
      <w:r>
        <w:rPr>
          <w:spacing w:val="-9"/>
          <w:w w:val="95"/>
        </w:rPr>
        <w:t> </w:t>
      </w:r>
      <w:r>
        <w:rPr>
          <w:w w:val="95"/>
        </w:rPr>
        <w:t>Зеландии.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результате</w:t>
      </w:r>
      <w:r>
        <w:rPr>
          <w:spacing w:val="-9"/>
          <w:w w:val="95"/>
        </w:rPr>
        <w:t> </w:t>
      </w:r>
      <w:r>
        <w:rPr>
          <w:w w:val="95"/>
        </w:rPr>
        <w:t>14-летнего</w:t>
      </w:r>
      <w:r>
        <w:rPr>
          <w:spacing w:val="-9"/>
          <w:w w:val="95"/>
        </w:rPr>
        <w:t> </w:t>
      </w:r>
      <w:r>
        <w:rPr>
          <w:w w:val="95"/>
        </w:rPr>
        <w:t>пе- риода </w:t>
      </w:r>
      <w:r>
        <w:rPr>
          <w:spacing w:val="2"/>
          <w:w w:val="95"/>
        </w:rPr>
        <w:t>наблюдения (2000–2013), проведенного </w:t>
      </w:r>
      <w:r>
        <w:rPr>
          <w:w w:val="95"/>
        </w:rPr>
        <w:t>в 172 ОРИТ, </w:t>
      </w:r>
      <w:r>
        <w:rPr>
          <w:spacing w:val="2"/>
          <w:w w:val="95"/>
        </w:rPr>
        <w:t>показано </w:t>
      </w:r>
      <w:r>
        <w:rPr>
          <w:w w:val="95"/>
        </w:rPr>
        <w:t>снижение </w:t>
      </w:r>
      <w:r>
        <w:rPr>
          <w:spacing w:val="4"/>
          <w:w w:val="95"/>
        </w:rPr>
        <w:t>летальности </w:t>
      </w:r>
      <w:r>
        <w:rPr>
          <w:w w:val="95"/>
        </w:rPr>
        <w:t>с </w:t>
      </w:r>
      <w:r>
        <w:rPr>
          <w:spacing w:val="2"/>
          <w:w w:val="95"/>
        </w:rPr>
        <w:t>36,1 </w:t>
      </w:r>
      <w:r>
        <w:rPr>
          <w:w w:val="95"/>
        </w:rPr>
        <w:t>до </w:t>
      </w:r>
      <w:r>
        <w:rPr>
          <w:spacing w:val="2"/>
          <w:w w:val="95"/>
        </w:rPr>
        <w:t>18,3% </w:t>
      </w:r>
      <w:r>
        <w:rPr>
          <w:w w:val="95"/>
        </w:rPr>
        <w:t>у </w:t>
      </w:r>
      <w:r>
        <w:rPr>
          <w:spacing w:val="3"/>
          <w:w w:val="95"/>
        </w:rPr>
        <w:t>больных </w:t>
      </w:r>
      <w:r>
        <w:rPr>
          <w:w w:val="95"/>
        </w:rPr>
        <w:t>с сепсисом и СВР(+) с аналогичной динамикой при сепсисе </w:t>
      </w:r>
      <w:r>
        <w:rPr/>
        <w:t>и</w:t>
      </w:r>
      <w:r>
        <w:rPr>
          <w:spacing w:val="-8"/>
        </w:rPr>
        <w:t> </w:t>
      </w:r>
      <w:r>
        <w:rPr/>
        <w:t>СВР(–)</w:t>
      </w:r>
      <w:r>
        <w:rPr>
          <w:spacing w:val="-7"/>
        </w:rPr>
        <w:t> </w:t>
      </w:r>
      <w:r>
        <w:rPr/>
        <w:t>—</w:t>
      </w:r>
      <w:r>
        <w:rPr>
          <w:spacing w:val="-7"/>
        </w:rPr>
        <w:t> </w:t>
      </w:r>
      <w:r>
        <w:rPr/>
        <w:t>с</w:t>
      </w:r>
      <w:r>
        <w:rPr>
          <w:spacing w:val="-7"/>
        </w:rPr>
        <w:t> </w:t>
      </w:r>
      <w:r>
        <w:rPr/>
        <w:t>27,7</w:t>
      </w:r>
      <w:r>
        <w:rPr>
          <w:spacing w:val="-7"/>
        </w:rPr>
        <w:t> </w:t>
      </w:r>
      <w:r>
        <w:rPr/>
        <w:t>до</w:t>
      </w:r>
      <w:r>
        <w:rPr>
          <w:spacing w:val="-8"/>
        </w:rPr>
        <w:t> </w:t>
      </w:r>
      <w:r>
        <w:rPr/>
        <w:t>9,3%</w:t>
      </w:r>
      <w:r>
        <w:rPr>
          <w:spacing w:val="-7"/>
        </w:rPr>
        <w:t> </w:t>
      </w:r>
      <w:r>
        <w:rPr/>
        <w:t>[39].</w:t>
      </w:r>
    </w:p>
    <w:p>
      <w:pPr>
        <w:pStyle w:val="BodyText"/>
        <w:spacing w:line="206" w:lineRule="auto" w:before="9"/>
        <w:ind w:left="117" w:right="38" w:firstLine="296"/>
      </w:pP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самом</w:t>
      </w:r>
      <w:r>
        <w:rPr>
          <w:spacing w:val="-7"/>
          <w:w w:val="90"/>
        </w:rPr>
        <w:t> </w:t>
      </w:r>
      <w:r>
        <w:rPr>
          <w:w w:val="90"/>
        </w:rPr>
        <w:t>общем</w:t>
      </w:r>
      <w:r>
        <w:rPr>
          <w:spacing w:val="-7"/>
          <w:w w:val="90"/>
        </w:rPr>
        <w:t> </w:t>
      </w:r>
      <w:r>
        <w:rPr>
          <w:w w:val="90"/>
        </w:rPr>
        <w:t>виде</w:t>
      </w:r>
      <w:r>
        <w:rPr>
          <w:spacing w:val="-7"/>
          <w:w w:val="90"/>
        </w:rPr>
        <w:t> </w:t>
      </w:r>
      <w:r>
        <w:rPr>
          <w:w w:val="90"/>
        </w:rPr>
        <w:t>эпидемиологические</w:t>
      </w:r>
      <w:r>
        <w:rPr>
          <w:spacing w:val="-7"/>
          <w:w w:val="90"/>
        </w:rPr>
        <w:t> </w:t>
      </w:r>
      <w:r>
        <w:rPr>
          <w:w w:val="90"/>
        </w:rPr>
        <w:t>данные</w:t>
      </w:r>
      <w:r>
        <w:rPr>
          <w:spacing w:val="-7"/>
          <w:w w:val="90"/>
        </w:rPr>
        <w:t> </w:t>
      </w:r>
      <w:r>
        <w:rPr>
          <w:w w:val="90"/>
        </w:rPr>
        <w:t>подтвер- </w:t>
      </w:r>
      <w:r>
        <w:rPr>
          <w:w w:val="95"/>
        </w:rPr>
        <w:t>ждают</w:t>
      </w:r>
      <w:r>
        <w:rPr>
          <w:spacing w:val="-8"/>
          <w:w w:val="95"/>
        </w:rPr>
        <w:t> </w:t>
      </w:r>
      <w:r>
        <w:rPr>
          <w:w w:val="95"/>
        </w:rPr>
        <w:t>мнение</w:t>
      </w:r>
      <w:r>
        <w:rPr>
          <w:spacing w:val="-7"/>
          <w:w w:val="95"/>
        </w:rPr>
        <w:t> </w:t>
      </w:r>
      <w:r>
        <w:rPr>
          <w:w w:val="95"/>
        </w:rPr>
        <w:t>о</w:t>
      </w:r>
      <w:r>
        <w:rPr>
          <w:spacing w:val="-7"/>
          <w:w w:val="95"/>
        </w:rPr>
        <w:t> </w:t>
      </w:r>
      <w:r>
        <w:rPr>
          <w:w w:val="95"/>
        </w:rPr>
        <w:t>том,</w:t>
      </w:r>
      <w:r>
        <w:rPr>
          <w:spacing w:val="-7"/>
          <w:w w:val="95"/>
        </w:rPr>
        <w:t> </w:t>
      </w:r>
      <w:r>
        <w:rPr>
          <w:w w:val="95"/>
        </w:rPr>
        <w:t>что</w:t>
      </w:r>
      <w:r>
        <w:rPr>
          <w:spacing w:val="-7"/>
          <w:w w:val="95"/>
        </w:rPr>
        <w:t> </w:t>
      </w:r>
      <w:r>
        <w:rPr>
          <w:w w:val="95"/>
        </w:rPr>
        <w:t>различия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уровне</w:t>
      </w:r>
      <w:r>
        <w:rPr>
          <w:spacing w:val="-8"/>
          <w:w w:val="95"/>
        </w:rPr>
        <w:t> </w:t>
      </w:r>
      <w:r>
        <w:rPr>
          <w:w w:val="95"/>
        </w:rPr>
        <w:t>жизни,</w:t>
      </w:r>
      <w:r>
        <w:rPr>
          <w:spacing w:val="-7"/>
          <w:w w:val="95"/>
        </w:rPr>
        <w:t> </w:t>
      </w:r>
      <w:r>
        <w:rPr>
          <w:w w:val="95"/>
        </w:rPr>
        <w:t>этниче- ской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структуре,</w:t>
      </w:r>
      <w:r>
        <w:rPr>
          <w:spacing w:val="-18"/>
          <w:w w:val="95"/>
        </w:rPr>
        <w:t> </w:t>
      </w:r>
      <w:r>
        <w:rPr>
          <w:w w:val="95"/>
        </w:rPr>
        <w:t>причинах</w:t>
      </w:r>
      <w:r>
        <w:rPr>
          <w:spacing w:val="-18"/>
          <w:w w:val="95"/>
        </w:rPr>
        <w:t> </w:t>
      </w:r>
      <w:r>
        <w:rPr>
          <w:w w:val="95"/>
        </w:rPr>
        <w:t>смерти</w:t>
      </w:r>
      <w:r>
        <w:rPr>
          <w:spacing w:val="-18"/>
          <w:w w:val="95"/>
        </w:rPr>
        <w:t> </w:t>
      </w:r>
      <w:r>
        <w:rPr>
          <w:w w:val="95"/>
        </w:rPr>
        <w:t>населения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системах</w:t>
      </w:r>
      <w:r>
        <w:rPr>
          <w:spacing w:val="-18"/>
          <w:w w:val="95"/>
        </w:rPr>
        <w:t> </w:t>
      </w:r>
      <w:r>
        <w:rPr>
          <w:w w:val="95"/>
        </w:rPr>
        <w:t>ока- </w:t>
      </w:r>
      <w:r>
        <w:rPr>
          <w:w w:val="90"/>
        </w:rPr>
        <w:t>зания </w:t>
      </w:r>
      <w:r>
        <w:rPr>
          <w:spacing w:val="-3"/>
          <w:w w:val="90"/>
        </w:rPr>
        <w:t>медицинской помощи, </w:t>
      </w:r>
      <w:r>
        <w:rPr>
          <w:w w:val="90"/>
        </w:rPr>
        <w:t>включая организацию лечебного процесса в </w:t>
      </w:r>
      <w:r>
        <w:rPr>
          <w:spacing w:val="-4"/>
          <w:w w:val="90"/>
        </w:rPr>
        <w:t>ОРИТ, </w:t>
      </w:r>
      <w:r>
        <w:rPr>
          <w:w w:val="90"/>
        </w:rPr>
        <w:t>не позволяют полностью экстраполировать </w:t>
      </w:r>
      <w:r>
        <w:rPr/>
        <w:t>результаты международных</w:t>
      </w:r>
      <w:r>
        <w:rPr>
          <w:spacing w:val="-31"/>
        </w:rPr>
        <w:t> </w:t>
      </w:r>
      <w:r>
        <w:rPr/>
        <w:t>исследований.</w:t>
      </w:r>
    </w:p>
    <w:p>
      <w:pPr>
        <w:pStyle w:val="Heading1"/>
        <w:numPr>
          <w:ilvl w:val="1"/>
          <w:numId w:val="12"/>
        </w:numPr>
        <w:tabs>
          <w:tab w:pos="683" w:val="left" w:leader="none"/>
        </w:tabs>
        <w:spacing w:line="240" w:lineRule="auto" w:before="96" w:after="0"/>
        <w:ind w:left="682" w:right="0" w:hanging="401"/>
        <w:jc w:val="left"/>
      </w:pPr>
      <w:bookmarkStart w:name="_TOC_250017" w:id="4"/>
      <w:r>
        <w:rPr>
          <w:spacing w:val="-1"/>
          <w:w w:val="63"/>
        </w:rPr>
        <w:br w:type="column"/>
      </w:r>
      <w:r>
        <w:rPr>
          <w:w w:val="75"/>
        </w:rPr>
        <w:t>Особенности</w:t>
      </w:r>
      <w:r>
        <w:rPr>
          <w:spacing w:val="-44"/>
          <w:w w:val="75"/>
        </w:rPr>
        <w:t> </w:t>
      </w:r>
      <w:r>
        <w:rPr>
          <w:w w:val="75"/>
        </w:rPr>
        <w:t>современной</w:t>
      </w:r>
      <w:r>
        <w:rPr>
          <w:spacing w:val="-44"/>
          <w:w w:val="75"/>
        </w:rPr>
        <w:t> </w:t>
      </w:r>
      <w:r>
        <w:rPr>
          <w:w w:val="75"/>
        </w:rPr>
        <w:t>этиологии</w:t>
      </w:r>
      <w:r>
        <w:rPr>
          <w:spacing w:val="-44"/>
          <w:w w:val="75"/>
        </w:rPr>
        <w:t> </w:t>
      </w:r>
      <w:bookmarkEnd w:id="4"/>
      <w:r>
        <w:rPr>
          <w:w w:val="75"/>
        </w:rPr>
        <w:t>сепсиса</w:t>
      </w:r>
    </w:p>
    <w:p>
      <w:pPr>
        <w:pStyle w:val="BodyText"/>
        <w:spacing w:before="3"/>
        <w:jc w:val="left"/>
        <w:rPr>
          <w:rFonts w:ascii="Century Gothic"/>
          <w:b/>
          <w:sz w:val="25"/>
        </w:rPr>
      </w:pPr>
    </w:p>
    <w:p>
      <w:pPr>
        <w:pStyle w:val="BodyText"/>
        <w:spacing w:line="206" w:lineRule="auto"/>
        <w:ind w:left="117" w:right="118" w:firstLine="295"/>
      </w:pP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сегодняшний</w:t>
      </w:r>
      <w:r>
        <w:rPr>
          <w:spacing w:val="-17"/>
          <w:w w:val="95"/>
        </w:rPr>
        <w:t> </w:t>
      </w:r>
      <w:r>
        <w:rPr>
          <w:w w:val="95"/>
        </w:rPr>
        <w:t>день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большинстве</w:t>
      </w:r>
      <w:r>
        <w:rPr>
          <w:spacing w:val="-18"/>
          <w:w w:val="95"/>
        </w:rPr>
        <w:t> </w:t>
      </w:r>
      <w:r>
        <w:rPr>
          <w:w w:val="95"/>
        </w:rPr>
        <w:t>крупных</w:t>
      </w:r>
      <w:r>
        <w:rPr>
          <w:spacing w:val="-17"/>
          <w:w w:val="95"/>
        </w:rPr>
        <w:t> </w:t>
      </w:r>
      <w:r>
        <w:rPr>
          <w:w w:val="95"/>
        </w:rPr>
        <w:t>многопро- фильных</w:t>
      </w:r>
      <w:r>
        <w:rPr>
          <w:spacing w:val="-28"/>
          <w:w w:val="95"/>
        </w:rPr>
        <w:t> </w:t>
      </w:r>
      <w:r>
        <w:rPr>
          <w:w w:val="95"/>
        </w:rPr>
        <w:t>медицинских</w:t>
      </w:r>
      <w:r>
        <w:rPr>
          <w:spacing w:val="-28"/>
          <w:w w:val="95"/>
        </w:rPr>
        <w:t> </w:t>
      </w:r>
      <w:r>
        <w:rPr>
          <w:w w:val="95"/>
        </w:rPr>
        <w:t>центров</w:t>
      </w:r>
      <w:r>
        <w:rPr>
          <w:spacing w:val="-27"/>
          <w:w w:val="95"/>
        </w:rPr>
        <w:t> </w:t>
      </w:r>
      <w:r>
        <w:rPr>
          <w:w w:val="95"/>
        </w:rPr>
        <w:t>имеет</w:t>
      </w:r>
      <w:r>
        <w:rPr>
          <w:spacing w:val="-28"/>
          <w:w w:val="95"/>
        </w:rPr>
        <w:t> </w:t>
      </w:r>
      <w:r>
        <w:rPr>
          <w:w w:val="95"/>
        </w:rPr>
        <w:t>место</w:t>
      </w:r>
      <w:r>
        <w:rPr>
          <w:spacing w:val="-28"/>
          <w:w w:val="95"/>
        </w:rPr>
        <w:t> </w:t>
      </w:r>
      <w:r>
        <w:rPr>
          <w:w w:val="95"/>
        </w:rPr>
        <w:t>незначительное превалирование</w:t>
      </w:r>
      <w:r>
        <w:rPr>
          <w:spacing w:val="-28"/>
          <w:w w:val="95"/>
        </w:rPr>
        <w:t> </w:t>
      </w:r>
      <w:r>
        <w:rPr>
          <w:w w:val="95"/>
        </w:rPr>
        <w:t>грамотрицательного</w:t>
      </w:r>
      <w:r>
        <w:rPr>
          <w:spacing w:val="-27"/>
          <w:w w:val="95"/>
        </w:rPr>
        <w:t> </w:t>
      </w:r>
      <w:r>
        <w:rPr>
          <w:w w:val="95"/>
        </w:rPr>
        <w:t>(Гр-)</w:t>
      </w:r>
      <w:r>
        <w:rPr>
          <w:spacing w:val="-27"/>
          <w:w w:val="95"/>
        </w:rPr>
        <w:t> </w:t>
      </w:r>
      <w:r>
        <w:rPr>
          <w:w w:val="95"/>
        </w:rPr>
        <w:t>сепсиса.</w:t>
      </w:r>
      <w:r>
        <w:rPr>
          <w:spacing w:val="-27"/>
          <w:w w:val="95"/>
        </w:rPr>
        <w:t> </w:t>
      </w:r>
      <w:r>
        <w:rPr>
          <w:w w:val="95"/>
        </w:rPr>
        <w:t>Так,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ис- следовании</w:t>
      </w:r>
      <w:r>
        <w:rPr>
          <w:spacing w:val="-13"/>
          <w:w w:val="95"/>
        </w:rPr>
        <w:t> </w:t>
      </w:r>
      <w:r>
        <w:rPr>
          <w:w w:val="95"/>
        </w:rPr>
        <w:t>EPIC</w:t>
      </w:r>
      <w:r>
        <w:rPr>
          <w:spacing w:val="-13"/>
          <w:w w:val="95"/>
        </w:rPr>
        <w:t> </w:t>
      </w:r>
      <w:r>
        <w:rPr>
          <w:w w:val="95"/>
        </w:rPr>
        <w:t>II</w:t>
      </w:r>
      <w:r>
        <w:rPr>
          <w:spacing w:val="-13"/>
          <w:w w:val="95"/>
        </w:rPr>
        <w:t> </w:t>
      </w:r>
      <w:r>
        <w:rPr>
          <w:w w:val="95"/>
        </w:rPr>
        <w:t>(2007),</w:t>
      </w:r>
      <w:r>
        <w:rPr>
          <w:spacing w:val="-13"/>
          <w:w w:val="95"/>
        </w:rPr>
        <w:t> </w:t>
      </w:r>
      <w:r>
        <w:rPr>
          <w:w w:val="95"/>
        </w:rPr>
        <w:t>включившем</w:t>
      </w:r>
      <w:r>
        <w:rPr>
          <w:spacing w:val="-13"/>
          <w:w w:val="95"/>
        </w:rPr>
        <w:t> </w:t>
      </w:r>
      <w:r>
        <w:rPr>
          <w:w w:val="95"/>
        </w:rPr>
        <w:t>более</w:t>
      </w:r>
      <w:r>
        <w:rPr>
          <w:spacing w:val="-13"/>
          <w:w w:val="95"/>
        </w:rPr>
        <w:t> </w:t>
      </w:r>
      <w:r>
        <w:rPr>
          <w:w w:val="95"/>
        </w:rPr>
        <w:t>14</w:t>
      </w:r>
      <w:r>
        <w:rPr>
          <w:spacing w:val="-13"/>
          <w:w w:val="95"/>
        </w:rPr>
        <w:t> </w:t>
      </w:r>
      <w:r>
        <w:rPr>
          <w:w w:val="95"/>
        </w:rPr>
        <w:t>000</w:t>
      </w:r>
      <w:r>
        <w:rPr>
          <w:spacing w:val="-13"/>
          <w:w w:val="95"/>
        </w:rPr>
        <w:t> </w:t>
      </w:r>
      <w:r>
        <w:rPr>
          <w:w w:val="95"/>
        </w:rPr>
        <w:t>пациен- тов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76</w:t>
      </w:r>
      <w:r>
        <w:rPr>
          <w:spacing w:val="-25"/>
          <w:w w:val="95"/>
        </w:rPr>
        <w:t> </w:t>
      </w:r>
      <w:r>
        <w:rPr>
          <w:w w:val="95"/>
        </w:rPr>
        <w:t>стран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всему</w:t>
      </w:r>
      <w:r>
        <w:rPr>
          <w:spacing w:val="-25"/>
          <w:w w:val="95"/>
        </w:rPr>
        <w:t> </w:t>
      </w:r>
      <w:r>
        <w:rPr>
          <w:w w:val="95"/>
        </w:rPr>
        <w:t>миру</w:t>
      </w:r>
      <w:r>
        <w:rPr>
          <w:spacing w:val="-24"/>
          <w:w w:val="95"/>
        </w:rPr>
        <w:t> </w:t>
      </w:r>
      <w:r>
        <w:rPr>
          <w:w w:val="95"/>
        </w:rPr>
        <w:t>грамположительные</w:t>
      </w:r>
      <w:r>
        <w:rPr>
          <w:spacing w:val="-25"/>
          <w:w w:val="95"/>
        </w:rPr>
        <w:t> </w:t>
      </w:r>
      <w:r>
        <w:rPr>
          <w:w w:val="95"/>
        </w:rPr>
        <w:t>микроор- </w:t>
      </w:r>
      <w:r>
        <w:rPr>
          <w:w w:val="90"/>
        </w:rPr>
        <w:t>ганизмы были причиной инфекции в отделении интенсивной </w:t>
      </w:r>
      <w:r>
        <w:rPr/>
        <w:t>терапии</w:t>
      </w:r>
      <w:r>
        <w:rPr>
          <w:spacing w:val="-25"/>
        </w:rPr>
        <w:t> </w:t>
      </w:r>
      <w:r>
        <w:rPr/>
        <w:t>в</w:t>
      </w:r>
      <w:r>
        <w:rPr>
          <w:spacing w:val="-24"/>
        </w:rPr>
        <w:t> </w:t>
      </w:r>
      <w:r>
        <w:rPr/>
        <w:t>47%</w:t>
      </w:r>
      <w:r>
        <w:rPr>
          <w:spacing w:val="-25"/>
        </w:rPr>
        <w:t> </w:t>
      </w:r>
      <w:r>
        <w:rPr/>
        <w:t>случаев,</w:t>
      </w:r>
      <w:r>
        <w:rPr>
          <w:spacing w:val="-24"/>
        </w:rPr>
        <w:t> </w:t>
      </w:r>
      <w:r>
        <w:rPr/>
        <w:t>а</w:t>
      </w:r>
      <w:r>
        <w:rPr>
          <w:spacing w:val="-25"/>
        </w:rPr>
        <w:t> </w:t>
      </w:r>
      <w:r>
        <w:rPr/>
        <w:t>грамотрицательные</w:t>
      </w:r>
      <w:r>
        <w:rPr>
          <w:spacing w:val="-24"/>
        </w:rPr>
        <w:t> </w:t>
      </w:r>
      <w:r>
        <w:rPr/>
        <w:t>—</w:t>
      </w:r>
      <w:r>
        <w:rPr>
          <w:spacing w:val="-24"/>
        </w:rPr>
        <w:t> </w:t>
      </w:r>
      <w:r>
        <w:rPr/>
        <w:t>в</w:t>
      </w:r>
      <w:r>
        <w:rPr>
          <w:spacing w:val="-25"/>
        </w:rPr>
        <w:t> </w:t>
      </w:r>
      <w:r>
        <w:rPr/>
        <w:t>62%.</w:t>
      </w:r>
    </w:p>
    <w:p>
      <w:pPr>
        <w:pStyle w:val="BodyText"/>
        <w:spacing w:line="206" w:lineRule="auto" w:before="10"/>
        <w:ind w:left="126" w:right="119" w:firstLine="286"/>
      </w:pPr>
      <w:r>
        <w:rPr>
          <w:w w:val="90"/>
        </w:rPr>
        <w:t>Инвазивность лечения и усиление действия неблагоприят- ных факторов, подавляющих системы противоинфекционной </w:t>
      </w:r>
      <w:r>
        <w:rPr>
          <w:w w:val="95"/>
        </w:rPr>
        <w:t>защиты организма, увеличили долю инфекций, вызванных условно-патогенными микроорганизмами, в особенности</w:t>
      </w:r>
    </w:p>
    <w:p>
      <w:pPr>
        <w:pStyle w:val="BodyText"/>
        <w:spacing w:line="206" w:lineRule="auto" w:before="5"/>
        <w:ind w:left="120" w:right="118" w:firstLine="11"/>
      </w:pPr>
      <w:r>
        <w:rPr>
          <w:i/>
          <w:spacing w:val="2"/>
          <w:w w:val="95"/>
        </w:rPr>
        <w:t>S. </w:t>
      </w:r>
      <w:r>
        <w:rPr>
          <w:i/>
          <w:spacing w:val="4"/>
          <w:w w:val="95"/>
        </w:rPr>
        <w:t>epidermidis</w:t>
      </w:r>
      <w:r>
        <w:rPr>
          <w:spacing w:val="4"/>
          <w:w w:val="95"/>
        </w:rPr>
        <w:t>. </w:t>
      </w:r>
      <w:r>
        <w:rPr>
          <w:w w:val="95"/>
        </w:rPr>
        <w:t>В </w:t>
      </w:r>
      <w:r>
        <w:rPr>
          <w:spacing w:val="4"/>
          <w:w w:val="95"/>
        </w:rPr>
        <w:t>общей этиологической структуре </w:t>
      </w:r>
      <w:r>
        <w:rPr>
          <w:spacing w:val="5"/>
          <w:w w:val="95"/>
        </w:rPr>
        <w:t>сепсиса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частота</w:t>
      </w:r>
      <w:r>
        <w:rPr>
          <w:spacing w:val="-19"/>
          <w:w w:val="95"/>
        </w:rPr>
        <w:t> </w:t>
      </w:r>
      <w:r>
        <w:rPr>
          <w:w w:val="95"/>
        </w:rPr>
        <w:t>сегодня</w:t>
      </w:r>
      <w:r>
        <w:rPr>
          <w:spacing w:val="-19"/>
          <w:w w:val="95"/>
        </w:rPr>
        <w:t> </w:t>
      </w:r>
      <w:r>
        <w:rPr>
          <w:w w:val="95"/>
        </w:rPr>
        <w:t>варьирует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9"/>
          <w:w w:val="95"/>
        </w:rPr>
        <w:t> </w:t>
      </w:r>
      <w:r>
        <w:rPr>
          <w:w w:val="95"/>
        </w:rPr>
        <w:t>8</w:t>
      </w:r>
      <w:r>
        <w:rPr>
          <w:spacing w:val="-19"/>
          <w:w w:val="95"/>
        </w:rPr>
        <w:t> </w:t>
      </w:r>
      <w:r>
        <w:rPr>
          <w:w w:val="95"/>
        </w:rPr>
        <w:t>до</w:t>
      </w:r>
      <w:r>
        <w:rPr>
          <w:spacing w:val="-18"/>
          <w:w w:val="95"/>
        </w:rPr>
        <w:t> </w:t>
      </w:r>
      <w:r>
        <w:rPr>
          <w:w w:val="95"/>
        </w:rPr>
        <w:t>14%.</w:t>
      </w:r>
      <w:r>
        <w:rPr>
          <w:spacing w:val="-19"/>
          <w:w w:val="95"/>
        </w:rPr>
        <w:t> </w:t>
      </w:r>
      <w:r>
        <w:rPr>
          <w:w w:val="95"/>
        </w:rPr>
        <w:t>Среди</w:t>
      </w:r>
      <w:r>
        <w:rPr>
          <w:spacing w:val="-19"/>
          <w:w w:val="95"/>
        </w:rPr>
        <w:t> </w:t>
      </w:r>
      <w:r>
        <w:rPr>
          <w:w w:val="95"/>
        </w:rPr>
        <w:t>популяции </w:t>
      </w:r>
      <w:r>
        <w:rPr>
          <w:w w:val="90"/>
        </w:rPr>
        <w:t>различных видов стафилококка — возбудителей сепсиса — </w:t>
      </w:r>
      <w:r>
        <w:rPr>
          <w:spacing w:val="-2"/>
          <w:w w:val="90"/>
        </w:rPr>
        <w:t>на- </w:t>
      </w:r>
      <w:r>
        <w:rPr>
          <w:w w:val="90"/>
        </w:rPr>
        <w:t>блюдается неуклонное увеличение метициллин(оксациллин)- </w:t>
      </w:r>
      <w:r>
        <w:rPr/>
        <w:t>резистентных штаммов —</w:t>
      </w:r>
      <w:r>
        <w:rPr>
          <w:spacing w:val="-29"/>
        </w:rPr>
        <w:t> </w:t>
      </w:r>
      <w:r>
        <w:rPr/>
        <w:t>29–65%.</w:t>
      </w:r>
    </w:p>
    <w:p>
      <w:pPr>
        <w:pStyle w:val="BodyText"/>
        <w:spacing w:line="206" w:lineRule="auto" w:before="7"/>
        <w:ind w:left="115" w:right="113" w:firstLine="297"/>
      </w:pPr>
      <w:r>
        <w:rPr>
          <w:spacing w:val="4"/>
          <w:w w:val="95"/>
        </w:rPr>
        <w:t>Между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тем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внедрение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программ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инфекционного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конт- </w:t>
      </w:r>
      <w:r>
        <w:rPr>
          <w:w w:val="95"/>
        </w:rPr>
        <w:t>роля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национальном</w:t>
      </w:r>
      <w:r>
        <w:rPr>
          <w:spacing w:val="-31"/>
          <w:w w:val="95"/>
        </w:rPr>
        <w:t> </w:t>
      </w:r>
      <w:r>
        <w:rPr>
          <w:w w:val="95"/>
        </w:rPr>
        <w:t>уровне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ограничение</w:t>
      </w:r>
      <w:r>
        <w:rPr>
          <w:spacing w:val="-31"/>
          <w:w w:val="95"/>
        </w:rPr>
        <w:t> </w:t>
      </w:r>
      <w:r>
        <w:rPr>
          <w:w w:val="95"/>
        </w:rPr>
        <w:t>использования </w:t>
      </w:r>
      <w:r>
        <w:rPr>
          <w:spacing w:val="2"/>
          <w:w w:val="95"/>
        </w:rPr>
        <w:t>антибактериальных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препаратов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(АБП)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Германии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Фран- </w:t>
      </w:r>
      <w:r>
        <w:rPr>
          <w:w w:val="95"/>
        </w:rPr>
        <w:t>ции</w:t>
      </w:r>
      <w:r>
        <w:rPr>
          <w:spacing w:val="-16"/>
          <w:w w:val="95"/>
        </w:rPr>
        <w:t> </w:t>
      </w:r>
      <w:r>
        <w:rPr>
          <w:w w:val="95"/>
        </w:rPr>
        <w:t>позволили</w:t>
      </w:r>
      <w:r>
        <w:rPr>
          <w:spacing w:val="-15"/>
          <w:w w:val="95"/>
        </w:rPr>
        <w:t> </w:t>
      </w:r>
      <w:r>
        <w:rPr>
          <w:w w:val="95"/>
        </w:rPr>
        <w:t>снизить</w:t>
      </w:r>
      <w:r>
        <w:rPr>
          <w:spacing w:val="-15"/>
          <w:w w:val="95"/>
        </w:rPr>
        <w:t> </w:t>
      </w:r>
      <w:r>
        <w:rPr>
          <w:w w:val="95"/>
        </w:rPr>
        <w:t>распространенность</w:t>
      </w:r>
      <w:r>
        <w:rPr>
          <w:spacing w:val="-15"/>
          <w:w w:val="95"/>
        </w:rPr>
        <w:t> </w:t>
      </w:r>
      <w:r>
        <w:rPr>
          <w:w w:val="95"/>
        </w:rPr>
        <w:t>MRSA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ОРИТ, что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свидетельствует</w:t>
      </w:r>
      <w:r>
        <w:rPr>
          <w:spacing w:val="-14"/>
          <w:w w:val="95"/>
        </w:rPr>
        <w:t> </w:t>
      </w:r>
      <w:r>
        <w:rPr>
          <w:w w:val="95"/>
        </w:rPr>
        <w:t>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потенциальной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управляемости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ситу- </w:t>
      </w:r>
      <w:r>
        <w:rPr>
          <w:spacing w:val="2"/>
          <w:w w:val="95"/>
        </w:rPr>
        <w:t>ацией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новом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витке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изменения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спектра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возбудителей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НИ </w:t>
      </w:r>
      <w:r>
        <w:rPr>
          <w:spacing w:val="2"/>
        </w:rPr>
        <w:t>[54,</w:t>
      </w:r>
      <w:r>
        <w:rPr/>
        <w:t> </w:t>
      </w:r>
      <w:r>
        <w:rPr>
          <w:spacing w:val="3"/>
        </w:rPr>
        <w:t>55].</w:t>
      </w:r>
    </w:p>
    <w:p>
      <w:pPr>
        <w:pStyle w:val="BodyText"/>
        <w:spacing w:line="206" w:lineRule="auto" w:before="10"/>
        <w:ind w:left="117" w:right="115" w:firstLine="288"/>
      </w:pPr>
      <w:r>
        <w:rPr>
          <w:w w:val="90"/>
        </w:rPr>
        <w:t>Снижение доминирующей роли грамотрицательных </w:t>
      </w:r>
      <w:r>
        <w:rPr>
          <w:spacing w:val="2"/>
          <w:w w:val="90"/>
        </w:rPr>
        <w:t>ми- </w:t>
      </w:r>
      <w:r>
        <w:rPr>
          <w:spacing w:val="-3"/>
          <w:w w:val="90"/>
        </w:rPr>
        <w:t>кроорганизмов сопровождается изменениями этиологической </w:t>
      </w:r>
      <w:r>
        <w:rPr/>
        <w:t>структуры внутри этой группы.</w:t>
      </w:r>
    </w:p>
    <w:p>
      <w:pPr>
        <w:pStyle w:val="BodyText"/>
        <w:spacing w:line="206" w:lineRule="auto" w:before="4"/>
        <w:ind w:left="126" w:right="120" w:firstLine="286"/>
      </w:pPr>
      <w:r>
        <w:rPr>
          <w:w w:val="90"/>
        </w:rPr>
        <w:t>Выросла</w:t>
      </w:r>
      <w:r>
        <w:rPr>
          <w:spacing w:val="-13"/>
          <w:w w:val="90"/>
        </w:rPr>
        <w:t> </w:t>
      </w:r>
      <w:r>
        <w:rPr>
          <w:w w:val="90"/>
        </w:rPr>
        <w:t>частота</w:t>
      </w:r>
      <w:r>
        <w:rPr>
          <w:spacing w:val="-13"/>
          <w:w w:val="90"/>
        </w:rPr>
        <w:t> </w:t>
      </w:r>
      <w:r>
        <w:rPr>
          <w:w w:val="90"/>
        </w:rPr>
        <w:t>сепсиса,</w:t>
      </w:r>
      <w:r>
        <w:rPr>
          <w:spacing w:val="-12"/>
          <w:w w:val="90"/>
        </w:rPr>
        <w:t> </w:t>
      </w:r>
      <w:r>
        <w:rPr>
          <w:w w:val="90"/>
        </w:rPr>
        <w:t>вызываемого</w:t>
      </w:r>
      <w:r>
        <w:rPr>
          <w:spacing w:val="-13"/>
          <w:w w:val="90"/>
        </w:rPr>
        <w:t> </w:t>
      </w:r>
      <w:r>
        <w:rPr>
          <w:w w:val="90"/>
        </w:rPr>
        <w:t>неферментирующи- ми грамотрицательными бактериями (</w:t>
      </w:r>
      <w:r>
        <w:rPr>
          <w:i/>
          <w:w w:val="90"/>
        </w:rPr>
        <w:t>Pseudomonas aeruginosa </w:t>
      </w:r>
      <w:r>
        <w:rPr>
          <w:w w:val="95"/>
        </w:rPr>
        <w:t>и </w:t>
      </w:r>
      <w:r>
        <w:rPr>
          <w:i/>
          <w:spacing w:val="2"/>
          <w:w w:val="95"/>
        </w:rPr>
        <w:t>Acinetobacter spp.</w:t>
      </w:r>
      <w:r>
        <w:rPr>
          <w:spacing w:val="2"/>
          <w:w w:val="95"/>
        </w:rPr>
        <w:t>), </w:t>
      </w:r>
      <w:r>
        <w:rPr>
          <w:w w:val="95"/>
        </w:rPr>
        <w:t>а </w:t>
      </w:r>
      <w:r>
        <w:rPr>
          <w:spacing w:val="2"/>
          <w:w w:val="95"/>
        </w:rPr>
        <w:t>также энтеробактерий </w:t>
      </w:r>
      <w:r>
        <w:rPr>
          <w:spacing w:val="3"/>
          <w:w w:val="95"/>
        </w:rPr>
        <w:t>продуцентов </w:t>
      </w:r>
      <w:r>
        <w:rPr/>
        <w:t>бета-лактамаз</w:t>
      </w:r>
      <w:r>
        <w:rPr>
          <w:spacing w:val="-17"/>
        </w:rPr>
        <w:t> </w:t>
      </w:r>
      <w:r>
        <w:rPr/>
        <w:t>расширенного</w:t>
      </w:r>
      <w:r>
        <w:rPr>
          <w:spacing w:val="-16"/>
        </w:rPr>
        <w:t> </w:t>
      </w:r>
      <w:r>
        <w:rPr/>
        <w:t>спектра</w:t>
      </w:r>
      <w:r>
        <w:rPr>
          <w:spacing w:val="-17"/>
        </w:rPr>
        <w:t> </w:t>
      </w:r>
      <w:r>
        <w:rPr/>
        <w:t>(БЛРС).</w:t>
      </w:r>
    </w:p>
    <w:p>
      <w:pPr>
        <w:pStyle w:val="BodyText"/>
        <w:spacing w:line="206" w:lineRule="auto" w:before="5"/>
        <w:ind w:left="117" w:right="116" w:firstLine="294"/>
      </w:pP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правило,</w:t>
      </w:r>
      <w:r>
        <w:rPr>
          <w:spacing w:val="-25"/>
          <w:w w:val="95"/>
        </w:rPr>
        <w:t> </w:t>
      </w:r>
      <w:r>
        <w:rPr>
          <w:w w:val="95"/>
        </w:rPr>
        <w:t>эти</w:t>
      </w:r>
      <w:r>
        <w:rPr>
          <w:spacing w:val="-24"/>
          <w:w w:val="95"/>
        </w:rPr>
        <w:t> </w:t>
      </w:r>
      <w:r>
        <w:rPr>
          <w:w w:val="95"/>
        </w:rPr>
        <w:t>микроорганизмы</w:t>
      </w:r>
      <w:r>
        <w:rPr>
          <w:spacing w:val="-25"/>
          <w:w w:val="95"/>
        </w:rPr>
        <w:t> </w:t>
      </w:r>
      <w:r>
        <w:rPr>
          <w:w w:val="95"/>
        </w:rPr>
        <w:t>выступают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роли</w:t>
      </w:r>
      <w:r>
        <w:rPr>
          <w:spacing w:val="-24"/>
          <w:w w:val="95"/>
        </w:rPr>
        <w:t> </w:t>
      </w:r>
      <w:r>
        <w:rPr>
          <w:w w:val="95"/>
        </w:rPr>
        <w:t>воз- будителей</w:t>
      </w:r>
      <w:r>
        <w:rPr>
          <w:spacing w:val="-14"/>
          <w:w w:val="95"/>
        </w:rPr>
        <w:t> </w:t>
      </w:r>
      <w:r>
        <w:rPr>
          <w:w w:val="95"/>
        </w:rPr>
        <w:t>госпитального</w:t>
      </w:r>
      <w:r>
        <w:rPr>
          <w:spacing w:val="-13"/>
          <w:w w:val="95"/>
        </w:rPr>
        <w:t> </w:t>
      </w:r>
      <w:r>
        <w:rPr>
          <w:w w:val="95"/>
        </w:rPr>
        <w:t>сепсиса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w w:val="95"/>
        </w:rPr>
        <w:t>пациентов</w:t>
      </w:r>
      <w:r>
        <w:rPr>
          <w:spacing w:val="-13"/>
          <w:w w:val="95"/>
        </w:rPr>
        <w:t> </w:t>
      </w:r>
      <w:r>
        <w:rPr>
          <w:w w:val="95"/>
        </w:rPr>
        <w:t>ОРИТ.</w:t>
      </w:r>
      <w:r>
        <w:rPr>
          <w:spacing w:val="-13"/>
          <w:w w:val="95"/>
        </w:rPr>
        <w:t> </w:t>
      </w:r>
      <w:r>
        <w:rPr>
          <w:w w:val="95"/>
        </w:rPr>
        <w:t>Повы- шение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значимости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развитии</w:t>
      </w:r>
      <w:r>
        <w:rPr>
          <w:spacing w:val="-31"/>
          <w:w w:val="95"/>
        </w:rPr>
        <w:t> </w:t>
      </w:r>
      <w:r>
        <w:rPr>
          <w:w w:val="95"/>
        </w:rPr>
        <w:t>тяжелых</w:t>
      </w:r>
      <w:r>
        <w:rPr>
          <w:spacing w:val="-30"/>
          <w:w w:val="95"/>
        </w:rPr>
        <w:t> </w:t>
      </w:r>
      <w:r>
        <w:rPr>
          <w:w w:val="95"/>
        </w:rPr>
        <w:t>инфекций</w:t>
      </w:r>
      <w:r>
        <w:rPr>
          <w:spacing w:val="-31"/>
          <w:w w:val="95"/>
        </w:rPr>
        <w:t> </w:t>
      </w:r>
      <w:r>
        <w:rPr>
          <w:w w:val="95"/>
        </w:rPr>
        <w:t>связано с</w:t>
      </w:r>
      <w:r>
        <w:rPr>
          <w:spacing w:val="-26"/>
          <w:w w:val="95"/>
        </w:rPr>
        <w:t> </w:t>
      </w:r>
      <w:r>
        <w:rPr>
          <w:w w:val="95"/>
        </w:rPr>
        <w:t>увеличением</w:t>
      </w:r>
      <w:r>
        <w:rPr>
          <w:spacing w:val="-25"/>
          <w:w w:val="95"/>
        </w:rPr>
        <w:t> </w:t>
      </w:r>
      <w:r>
        <w:rPr>
          <w:w w:val="95"/>
        </w:rPr>
        <w:t>продолжительности</w:t>
      </w:r>
      <w:r>
        <w:rPr>
          <w:spacing w:val="-25"/>
          <w:w w:val="95"/>
        </w:rPr>
        <w:t> </w:t>
      </w:r>
      <w:r>
        <w:rPr>
          <w:w w:val="95"/>
        </w:rPr>
        <w:t>жизни</w:t>
      </w:r>
      <w:r>
        <w:rPr>
          <w:spacing w:val="-25"/>
          <w:w w:val="95"/>
        </w:rPr>
        <w:t> </w:t>
      </w:r>
      <w:r>
        <w:rPr>
          <w:w w:val="95"/>
        </w:rPr>
        <w:t>лиц,</w:t>
      </w:r>
      <w:r>
        <w:rPr>
          <w:spacing w:val="-26"/>
          <w:w w:val="95"/>
        </w:rPr>
        <w:t> </w:t>
      </w:r>
      <w:r>
        <w:rPr>
          <w:w w:val="95"/>
        </w:rPr>
        <w:t>перенесших критические состояния, в результате внедрения новых тех- нологий</w:t>
      </w:r>
      <w:r>
        <w:rPr>
          <w:spacing w:val="-19"/>
          <w:w w:val="95"/>
        </w:rPr>
        <w:t> </w:t>
      </w:r>
      <w:r>
        <w:rPr>
          <w:w w:val="95"/>
        </w:rPr>
        <w:t>органно-системной</w:t>
      </w:r>
      <w:r>
        <w:rPr>
          <w:spacing w:val="-19"/>
          <w:w w:val="95"/>
        </w:rPr>
        <w:t> </w:t>
      </w:r>
      <w:r>
        <w:rPr>
          <w:w w:val="95"/>
        </w:rPr>
        <w:t>поддержки,</w:t>
      </w:r>
      <w:r>
        <w:rPr>
          <w:spacing w:val="-19"/>
          <w:w w:val="95"/>
        </w:rPr>
        <w:t> </w:t>
      </w:r>
      <w:r>
        <w:rPr>
          <w:w w:val="95"/>
        </w:rPr>
        <w:t>дефектами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инфек-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31" w:right="42"/>
      </w:pPr>
      <w:r>
        <w:rPr>
          <w:w w:val="95"/>
        </w:rPr>
        <w:t>ционного</w:t>
      </w:r>
      <w:r>
        <w:rPr>
          <w:spacing w:val="-19"/>
          <w:w w:val="95"/>
        </w:rPr>
        <w:t> </w:t>
      </w:r>
      <w:r>
        <w:rPr>
          <w:w w:val="95"/>
        </w:rPr>
        <w:t>контроля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неоправданно</w:t>
      </w:r>
      <w:r>
        <w:rPr>
          <w:spacing w:val="-18"/>
          <w:w w:val="95"/>
        </w:rPr>
        <w:t> </w:t>
      </w:r>
      <w:r>
        <w:rPr>
          <w:w w:val="95"/>
        </w:rPr>
        <w:t>высоким</w:t>
      </w:r>
      <w:r>
        <w:rPr>
          <w:spacing w:val="-18"/>
          <w:w w:val="95"/>
        </w:rPr>
        <w:t> </w:t>
      </w:r>
      <w:r>
        <w:rPr>
          <w:w w:val="95"/>
        </w:rPr>
        <w:t>применением 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клинической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практике</w:t>
      </w:r>
      <w:r>
        <w:rPr>
          <w:spacing w:val="-11"/>
          <w:w w:val="95"/>
        </w:rPr>
        <w:t> </w:t>
      </w:r>
      <w:r>
        <w:rPr>
          <w:w w:val="95"/>
        </w:rPr>
        <w:t>АБП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широкого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спектра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действия,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частности</w:t>
      </w:r>
      <w:r>
        <w:rPr>
          <w:spacing w:val="-19"/>
          <w:w w:val="95"/>
        </w:rPr>
        <w:t> </w:t>
      </w:r>
      <w:r>
        <w:rPr>
          <w:w w:val="95"/>
        </w:rPr>
        <w:t>цефалоспоринов</w:t>
      </w:r>
      <w:r>
        <w:rPr>
          <w:spacing w:val="-19"/>
          <w:w w:val="95"/>
        </w:rPr>
        <w:t> </w:t>
      </w:r>
      <w:r>
        <w:rPr>
          <w:w w:val="95"/>
        </w:rPr>
        <w:t>3-го</w:t>
      </w:r>
      <w:r>
        <w:rPr>
          <w:spacing w:val="-19"/>
          <w:w w:val="95"/>
        </w:rPr>
        <w:t> </w:t>
      </w:r>
      <w:r>
        <w:rPr>
          <w:w w:val="95"/>
        </w:rPr>
        <w:t>поколения,</w:t>
      </w:r>
      <w:r>
        <w:rPr>
          <w:spacing w:val="-20"/>
          <w:w w:val="95"/>
        </w:rPr>
        <w:t> </w:t>
      </w:r>
      <w:r>
        <w:rPr>
          <w:w w:val="95"/>
        </w:rPr>
        <w:t>ципрофлокса- </w:t>
      </w:r>
      <w:r>
        <w:rPr/>
        <w:t>цина и</w:t>
      </w:r>
      <w:r>
        <w:rPr>
          <w:spacing w:val="-15"/>
        </w:rPr>
        <w:t> </w:t>
      </w:r>
      <w:r>
        <w:rPr/>
        <w:t>имипенема.</w:t>
      </w:r>
    </w:p>
    <w:p>
      <w:pPr>
        <w:spacing w:line="206" w:lineRule="auto" w:before="5"/>
        <w:ind w:left="117" w:right="43" w:firstLine="296"/>
        <w:jc w:val="both"/>
        <w:rPr>
          <w:i/>
          <w:sz w:val="21"/>
        </w:rPr>
      </w:pPr>
      <w:r>
        <w:rPr>
          <w:w w:val="95"/>
          <w:sz w:val="21"/>
        </w:rPr>
        <w:t>В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целом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результате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обозначенных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закономерностей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раз- </w:t>
      </w:r>
      <w:r>
        <w:rPr>
          <w:w w:val="90"/>
          <w:sz w:val="21"/>
        </w:rPr>
        <w:t>вития современной медицины этиологическая </w:t>
      </w:r>
      <w:r>
        <w:rPr>
          <w:spacing w:val="2"/>
          <w:w w:val="90"/>
          <w:sz w:val="21"/>
        </w:rPr>
        <w:t>структура </w:t>
      </w:r>
      <w:r>
        <w:rPr>
          <w:w w:val="90"/>
          <w:sz w:val="21"/>
        </w:rPr>
        <w:t>воз- будителей нозокомиального сепсиса стала схожей в большин- </w:t>
      </w:r>
      <w:r>
        <w:rPr>
          <w:spacing w:val="3"/>
          <w:w w:val="95"/>
          <w:sz w:val="21"/>
        </w:rPr>
        <w:t>стве </w:t>
      </w:r>
      <w:r>
        <w:rPr>
          <w:w w:val="95"/>
          <w:sz w:val="21"/>
        </w:rPr>
        <w:t>крупных ОРИТ, ее начали характеризовать по первым </w:t>
      </w:r>
      <w:r>
        <w:rPr>
          <w:spacing w:val="2"/>
          <w:w w:val="95"/>
          <w:sz w:val="21"/>
        </w:rPr>
        <w:t>буквам названия </w:t>
      </w:r>
      <w:r>
        <w:rPr>
          <w:w w:val="95"/>
          <w:sz w:val="21"/>
        </w:rPr>
        <w:t>рода микроорганизмов [56]: «no ESKAPE» </w:t>
      </w:r>
      <w:r>
        <w:rPr>
          <w:sz w:val="21"/>
        </w:rPr>
        <w:t>(«выхода</w:t>
      </w:r>
      <w:r>
        <w:rPr>
          <w:spacing w:val="-31"/>
          <w:sz w:val="21"/>
        </w:rPr>
        <w:t> </w:t>
      </w:r>
      <w:r>
        <w:rPr>
          <w:sz w:val="21"/>
        </w:rPr>
        <w:t>нет»)</w:t>
      </w:r>
      <w:r>
        <w:rPr>
          <w:spacing w:val="-30"/>
          <w:sz w:val="21"/>
        </w:rPr>
        <w:t> </w:t>
      </w:r>
      <w:r>
        <w:rPr>
          <w:sz w:val="21"/>
        </w:rPr>
        <w:t>(</w:t>
      </w:r>
      <w:r>
        <w:rPr>
          <w:i/>
          <w:sz w:val="21"/>
        </w:rPr>
        <w:t>escape</w:t>
      </w:r>
      <w:r>
        <w:rPr>
          <w:i/>
          <w:spacing w:val="-31"/>
          <w:sz w:val="21"/>
        </w:rPr>
        <w:t> </w:t>
      </w:r>
      <w:r>
        <w:rPr>
          <w:sz w:val="21"/>
        </w:rPr>
        <w:t>—</w:t>
      </w:r>
      <w:r>
        <w:rPr>
          <w:spacing w:val="-30"/>
          <w:sz w:val="21"/>
        </w:rPr>
        <w:t> </w:t>
      </w:r>
      <w:r>
        <w:rPr>
          <w:sz w:val="21"/>
        </w:rPr>
        <w:t>англ.</w:t>
      </w:r>
      <w:r>
        <w:rPr>
          <w:spacing w:val="-31"/>
          <w:sz w:val="21"/>
        </w:rPr>
        <w:t> </w:t>
      </w:r>
      <w:r>
        <w:rPr>
          <w:sz w:val="21"/>
        </w:rPr>
        <w:t>избегать)</w:t>
      </w:r>
      <w:r>
        <w:rPr>
          <w:spacing w:val="-30"/>
          <w:sz w:val="21"/>
        </w:rPr>
        <w:t> </w:t>
      </w:r>
      <w:r>
        <w:rPr>
          <w:b/>
          <w:i/>
          <w:sz w:val="21"/>
        </w:rPr>
        <w:t>E</w:t>
      </w:r>
      <w:r>
        <w:rPr>
          <w:i/>
          <w:sz w:val="21"/>
        </w:rPr>
        <w:t>nterococcus</w:t>
      </w:r>
      <w:r>
        <w:rPr>
          <w:i/>
          <w:spacing w:val="-30"/>
          <w:sz w:val="21"/>
        </w:rPr>
        <w:t> </w:t>
      </w:r>
      <w:r>
        <w:rPr>
          <w:i/>
          <w:sz w:val="21"/>
        </w:rPr>
        <w:t>faecium</w:t>
      </w:r>
      <w:r>
        <w:rPr>
          <w:sz w:val="21"/>
        </w:rPr>
        <w:t>, </w:t>
      </w:r>
      <w:r>
        <w:rPr>
          <w:b/>
          <w:i/>
          <w:sz w:val="21"/>
        </w:rPr>
        <w:t>S</w:t>
      </w:r>
      <w:r>
        <w:rPr>
          <w:i/>
          <w:sz w:val="21"/>
        </w:rPr>
        <w:t>taphylococcus aureus</w:t>
      </w:r>
      <w:r>
        <w:rPr>
          <w:sz w:val="21"/>
        </w:rPr>
        <w:t>, </w:t>
      </w:r>
      <w:r>
        <w:rPr>
          <w:b/>
          <w:i/>
          <w:sz w:val="21"/>
        </w:rPr>
        <w:t>K</w:t>
      </w:r>
      <w:r>
        <w:rPr>
          <w:i/>
          <w:sz w:val="21"/>
        </w:rPr>
        <w:t>lebsiella pneumonia</w:t>
      </w:r>
      <w:r>
        <w:rPr>
          <w:sz w:val="21"/>
        </w:rPr>
        <w:t>, </w:t>
      </w:r>
      <w:r>
        <w:rPr>
          <w:b/>
          <w:i/>
          <w:sz w:val="21"/>
        </w:rPr>
        <w:t>A</w:t>
      </w:r>
      <w:r>
        <w:rPr>
          <w:i/>
          <w:sz w:val="21"/>
        </w:rPr>
        <w:t>cinetobacter bau- </w:t>
      </w:r>
      <w:r>
        <w:rPr>
          <w:i/>
          <w:spacing w:val="-3"/>
          <w:sz w:val="21"/>
        </w:rPr>
        <w:t>mannii</w:t>
      </w:r>
      <w:r>
        <w:rPr>
          <w:spacing w:val="-3"/>
          <w:sz w:val="21"/>
        </w:rPr>
        <w:t>, </w:t>
      </w:r>
      <w:r>
        <w:rPr>
          <w:b/>
          <w:i/>
          <w:sz w:val="21"/>
        </w:rPr>
        <w:t>P</w:t>
      </w:r>
      <w:r>
        <w:rPr>
          <w:i/>
          <w:sz w:val="21"/>
        </w:rPr>
        <w:t>seudomonas aeruginosa</w:t>
      </w:r>
      <w:r>
        <w:rPr>
          <w:sz w:val="21"/>
        </w:rPr>
        <w:t>, </w:t>
      </w:r>
      <w:r>
        <w:rPr>
          <w:b/>
          <w:i/>
          <w:sz w:val="21"/>
        </w:rPr>
        <w:t>E</w:t>
      </w:r>
      <w:r>
        <w:rPr>
          <w:i/>
          <w:sz w:val="21"/>
        </w:rPr>
        <w:t>nterobacter</w:t>
      </w:r>
      <w:r>
        <w:rPr>
          <w:i/>
          <w:spacing w:val="-33"/>
          <w:sz w:val="21"/>
        </w:rPr>
        <w:t> </w:t>
      </w:r>
      <w:r>
        <w:rPr>
          <w:i/>
          <w:spacing w:val="-4"/>
          <w:sz w:val="21"/>
        </w:rPr>
        <w:t>spp.</w:t>
      </w:r>
    </w:p>
    <w:p>
      <w:pPr>
        <w:pStyle w:val="BodyText"/>
        <w:spacing w:line="206" w:lineRule="auto" w:before="11"/>
        <w:ind w:left="117" w:right="38" w:firstLine="295"/>
      </w:pPr>
      <w:r>
        <w:rPr>
          <w:w w:val="95"/>
        </w:rPr>
        <w:t>Все</w:t>
      </w:r>
      <w:r>
        <w:rPr>
          <w:spacing w:val="-27"/>
          <w:w w:val="95"/>
        </w:rPr>
        <w:t> </w:t>
      </w:r>
      <w:r>
        <w:rPr>
          <w:w w:val="95"/>
        </w:rPr>
        <w:t>отмеченные</w:t>
      </w:r>
      <w:r>
        <w:rPr>
          <w:spacing w:val="-27"/>
          <w:w w:val="95"/>
        </w:rPr>
        <w:t> </w:t>
      </w:r>
      <w:r>
        <w:rPr>
          <w:w w:val="95"/>
        </w:rPr>
        <w:t>бактерии</w:t>
      </w:r>
      <w:r>
        <w:rPr>
          <w:spacing w:val="-27"/>
          <w:w w:val="95"/>
        </w:rPr>
        <w:t> </w:t>
      </w:r>
      <w:r>
        <w:rPr>
          <w:w w:val="95"/>
        </w:rPr>
        <w:t>демонстрируют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нарастающую </w:t>
      </w:r>
      <w:r>
        <w:rPr>
          <w:w w:val="95"/>
        </w:rPr>
        <w:t>устойчивость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антимикробным</w:t>
      </w:r>
      <w:r>
        <w:rPr>
          <w:spacing w:val="-26"/>
          <w:w w:val="95"/>
        </w:rPr>
        <w:t> </w:t>
      </w:r>
      <w:r>
        <w:rPr>
          <w:w w:val="95"/>
        </w:rPr>
        <w:t>препаратам.</w:t>
      </w:r>
      <w:r>
        <w:rPr>
          <w:spacing w:val="-25"/>
          <w:w w:val="95"/>
        </w:rPr>
        <w:t> </w:t>
      </w:r>
      <w:r>
        <w:rPr>
          <w:w w:val="95"/>
        </w:rPr>
        <w:t>Новым</w:t>
      </w:r>
      <w:r>
        <w:rPr>
          <w:spacing w:val="-26"/>
          <w:w w:val="95"/>
        </w:rPr>
        <w:t> </w:t>
      </w:r>
      <w:r>
        <w:rPr>
          <w:w w:val="95"/>
        </w:rPr>
        <w:t>крайне </w:t>
      </w:r>
      <w:r>
        <w:rPr>
          <w:w w:val="90"/>
        </w:rPr>
        <w:t>неблагоприятным явлением </w:t>
      </w:r>
      <w:r>
        <w:rPr>
          <w:spacing w:val="2"/>
          <w:w w:val="90"/>
        </w:rPr>
        <w:t>стало </w:t>
      </w:r>
      <w:r>
        <w:rPr>
          <w:w w:val="90"/>
        </w:rPr>
        <w:t>формирование феномена </w:t>
      </w:r>
      <w:r>
        <w:rPr>
          <w:spacing w:val="3"/>
          <w:w w:val="95"/>
        </w:rPr>
        <w:t>панрезистентности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устойчивости</w:t>
      </w:r>
      <w:r>
        <w:rPr>
          <w:spacing w:val="-15"/>
          <w:w w:val="95"/>
        </w:rPr>
        <w:t> </w:t>
      </w:r>
      <w:r>
        <w:rPr>
          <w:w w:val="95"/>
        </w:rPr>
        <w:t>ко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всем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зарегистриро- </w:t>
      </w:r>
      <w:r>
        <w:rPr>
          <w:w w:val="95"/>
        </w:rPr>
        <w:t>ванным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рекомендованным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терапии</w:t>
      </w:r>
      <w:r>
        <w:rPr>
          <w:spacing w:val="-30"/>
          <w:w w:val="95"/>
        </w:rPr>
        <w:t> </w:t>
      </w:r>
      <w:r>
        <w:rPr>
          <w:w w:val="95"/>
        </w:rPr>
        <w:t>АБП.</w:t>
      </w:r>
      <w:r>
        <w:rPr>
          <w:spacing w:val="-31"/>
          <w:w w:val="95"/>
        </w:rPr>
        <w:t> </w:t>
      </w:r>
      <w:r>
        <w:rPr>
          <w:w w:val="95"/>
        </w:rPr>
        <w:t>Прежде</w:t>
      </w:r>
      <w:r>
        <w:rPr>
          <w:spacing w:val="-31"/>
          <w:w w:val="95"/>
        </w:rPr>
        <w:t> </w:t>
      </w:r>
      <w:r>
        <w:rPr>
          <w:w w:val="95"/>
        </w:rPr>
        <w:t>всего </w:t>
      </w:r>
      <w:r>
        <w:rPr/>
        <w:t>он</w:t>
      </w:r>
      <w:r>
        <w:rPr>
          <w:spacing w:val="-23"/>
        </w:rPr>
        <w:t> </w:t>
      </w:r>
      <w:r>
        <w:rPr/>
        <w:t>касается</w:t>
      </w:r>
      <w:r>
        <w:rPr>
          <w:spacing w:val="-23"/>
        </w:rPr>
        <w:t> </w:t>
      </w:r>
      <w:r>
        <w:rPr>
          <w:i/>
          <w:spacing w:val="-15"/>
        </w:rPr>
        <w:t>Р.</w:t>
      </w:r>
      <w:r>
        <w:rPr>
          <w:i/>
          <w:spacing w:val="-22"/>
        </w:rPr>
        <w:t> </w:t>
      </w:r>
      <w:r>
        <w:rPr>
          <w:i/>
        </w:rPr>
        <w:t>aeruginosa</w:t>
      </w:r>
      <w:r>
        <w:rPr>
          <w:i/>
          <w:spacing w:val="-22"/>
        </w:rPr>
        <w:t> </w:t>
      </w:r>
      <w:r>
        <w:rPr/>
        <w:t>и</w:t>
      </w:r>
      <w:r>
        <w:rPr>
          <w:spacing w:val="-23"/>
        </w:rPr>
        <w:t> </w:t>
      </w:r>
      <w:r>
        <w:rPr>
          <w:i/>
        </w:rPr>
        <w:t>Acinetobacter</w:t>
      </w:r>
      <w:r>
        <w:rPr>
          <w:i/>
          <w:spacing w:val="-22"/>
        </w:rPr>
        <w:t> </w:t>
      </w:r>
      <w:r>
        <w:rPr>
          <w:i/>
        </w:rPr>
        <w:t>spp.,</w:t>
      </w:r>
      <w:r>
        <w:rPr>
          <w:i/>
          <w:spacing w:val="-23"/>
        </w:rPr>
        <w:t> </w:t>
      </w:r>
      <w:r>
        <w:rPr/>
        <w:t>свободно</w:t>
      </w:r>
      <w:r>
        <w:rPr>
          <w:spacing w:val="-22"/>
        </w:rPr>
        <w:t> </w:t>
      </w:r>
      <w:r>
        <w:rPr/>
        <w:t>живу- </w:t>
      </w:r>
      <w:r>
        <w:rPr>
          <w:w w:val="90"/>
        </w:rPr>
        <w:t>щих во внешней среде бактерий, обладающих крайне </w:t>
      </w:r>
      <w:r>
        <w:rPr>
          <w:spacing w:val="-4"/>
          <w:w w:val="90"/>
        </w:rPr>
        <w:t>высокой </w:t>
      </w:r>
      <w:r>
        <w:rPr>
          <w:w w:val="95"/>
        </w:rPr>
        <w:t>способностью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экспрессии</w:t>
      </w:r>
      <w:r>
        <w:rPr>
          <w:spacing w:val="-24"/>
          <w:w w:val="95"/>
        </w:rPr>
        <w:t> </w:t>
      </w:r>
      <w:r>
        <w:rPr>
          <w:w w:val="95"/>
        </w:rPr>
        <w:t>генов,</w:t>
      </w:r>
      <w:r>
        <w:rPr>
          <w:spacing w:val="-24"/>
          <w:w w:val="95"/>
        </w:rPr>
        <w:t> </w:t>
      </w:r>
      <w:r>
        <w:rPr>
          <w:w w:val="95"/>
        </w:rPr>
        <w:t>реализующих</w:t>
      </w:r>
      <w:r>
        <w:rPr>
          <w:spacing w:val="-23"/>
          <w:w w:val="95"/>
        </w:rPr>
        <w:t> </w:t>
      </w:r>
      <w:r>
        <w:rPr>
          <w:w w:val="95"/>
        </w:rPr>
        <w:t>механизмы </w:t>
      </w:r>
      <w:r>
        <w:rPr>
          <w:spacing w:val="5"/>
          <w:w w:val="95"/>
        </w:rPr>
        <w:t>устойчивости. </w:t>
      </w:r>
      <w:r>
        <w:rPr>
          <w:w w:val="95"/>
        </w:rPr>
        <w:t>Главные </w:t>
      </w:r>
      <w:r>
        <w:rPr>
          <w:spacing w:val="4"/>
          <w:w w:val="95"/>
        </w:rPr>
        <w:t>негативные последствия,</w:t>
      </w:r>
      <w:r>
        <w:rPr>
          <w:spacing w:val="-36"/>
          <w:w w:val="95"/>
        </w:rPr>
        <w:t> </w:t>
      </w:r>
      <w:r>
        <w:rPr>
          <w:spacing w:val="4"/>
          <w:w w:val="95"/>
        </w:rPr>
        <w:t>сопрово- </w:t>
      </w:r>
      <w:r>
        <w:rPr>
          <w:w w:val="95"/>
        </w:rPr>
        <w:t>ждающие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рост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резистентности,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повышение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летальности </w:t>
      </w:r>
      <w:r>
        <w:rPr/>
        <w:t>и материальных</w:t>
      </w:r>
      <w:r>
        <w:rPr>
          <w:spacing w:val="-22"/>
        </w:rPr>
        <w:t> </w:t>
      </w:r>
      <w:r>
        <w:rPr>
          <w:spacing w:val="-3"/>
        </w:rPr>
        <w:t>затрат.</w:t>
      </w:r>
    </w:p>
    <w:p>
      <w:pPr>
        <w:pStyle w:val="BodyText"/>
        <w:spacing w:line="206" w:lineRule="auto" w:before="14"/>
        <w:ind w:left="122" w:right="39" w:firstLine="283"/>
        <w:rPr>
          <w:i/>
        </w:rPr>
      </w:pPr>
      <w:r>
        <w:rPr>
          <w:w w:val="95"/>
        </w:rPr>
        <w:t>Основное</w:t>
      </w:r>
      <w:r>
        <w:rPr>
          <w:spacing w:val="-25"/>
          <w:w w:val="95"/>
        </w:rPr>
        <w:t> </w:t>
      </w:r>
      <w:r>
        <w:rPr>
          <w:w w:val="95"/>
        </w:rPr>
        <w:t>отличие</w:t>
      </w:r>
      <w:r>
        <w:rPr>
          <w:spacing w:val="-24"/>
          <w:w w:val="95"/>
        </w:rPr>
        <w:t> </w:t>
      </w:r>
      <w:r>
        <w:rPr>
          <w:w w:val="95"/>
        </w:rPr>
        <w:t>этиологической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структуры</w:t>
      </w:r>
      <w:r>
        <w:rPr>
          <w:spacing w:val="-24"/>
          <w:w w:val="95"/>
        </w:rPr>
        <w:t> </w:t>
      </w:r>
      <w:r>
        <w:rPr>
          <w:w w:val="95"/>
        </w:rPr>
        <w:t>инфекций </w:t>
      </w:r>
      <w:r>
        <w:rPr>
          <w:spacing w:val="-3"/>
          <w:w w:val="95"/>
        </w:rPr>
        <w:t>ОРИТ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Восточной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Европы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Западной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Северной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Америки </w:t>
      </w:r>
      <w:r>
        <w:rPr>
          <w:spacing w:val="3"/>
          <w:w w:val="90"/>
        </w:rPr>
        <w:t>заключается </w:t>
      </w:r>
      <w:r>
        <w:rPr>
          <w:w w:val="90"/>
        </w:rPr>
        <w:t>в </w:t>
      </w:r>
      <w:r>
        <w:rPr>
          <w:spacing w:val="2"/>
          <w:w w:val="90"/>
        </w:rPr>
        <w:t>меньшей </w:t>
      </w:r>
      <w:r>
        <w:rPr>
          <w:spacing w:val="4"/>
          <w:w w:val="90"/>
        </w:rPr>
        <w:t>распространенности </w:t>
      </w:r>
      <w:r>
        <w:rPr>
          <w:spacing w:val="3"/>
          <w:w w:val="90"/>
        </w:rPr>
        <w:t>грампозитив- </w:t>
      </w:r>
      <w:r>
        <w:rPr>
          <w:w w:val="95"/>
        </w:rPr>
        <w:t>ных</w:t>
      </w:r>
      <w:r>
        <w:rPr>
          <w:spacing w:val="-9"/>
          <w:w w:val="95"/>
        </w:rPr>
        <w:t> </w:t>
      </w:r>
      <w:r>
        <w:rPr>
          <w:w w:val="95"/>
        </w:rPr>
        <w:t>бактерий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значительно</w:t>
      </w:r>
      <w:r>
        <w:rPr>
          <w:spacing w:val="-8"/>
          <w:w w:val="95"/>
        </w:rPr>
        <w:t> </w:t>
      </w:r>
      <w:r>
        <w:rPr>
          <w:w w:val="95"/>
        </w:rPr>
        <w:t>большей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w w:val="95"/>
        </w:rPr>
        <w:t>грамотрицатель- </w:t>
      </w:r>
      <w:r>
        <w:rPr/>
        <w:t>ных</w:t>
      </w:r>
      <w:r>
        <w:rPr>
          <w:spacing w:val="-32"/>
        </w:rPr>
        <w:t> </w:t>
      </w:r>
      <w:r>
        <w:rPr/>
        <w:t>микроорганизмов,</w:t>
      </w:r>
      <w:r>
        <w:rPr>
          <w:spacing w:val="-31"/>
        </w:rPr>
        <w:t> </w:t>
      </w:r>
      <w:r>
        <w:rPr/>
        <w:t>таких</w:t>
      </w:r>
      <w:r>
        <w:rPr>
          <w:spacing w:val="-31"/>
        </w:rPr>
        <w:t> </w:t>
      </w:r>
      <w:r>
        <w:rPr/>
        <w:t>как</w:t>
      </w:r>
      <w:r>
        <w:rPr>
          <w:spacing w:val="-31"/>
        </w:rPr>
        <w:t> </w:t>
      </w:r>
      <w:r>
        <w:rPr>
          <w:i/>
        </w:rPr>
        <w:t>Klebsiella</w:t>
      </w:r>
      <w:r>
        <w:rPr>
          <w:i/>
          <w:spacing w:val="-31"/>
        </w:rPr>
        <w:t> </w:t>
      </w:r>
      <w:r>
        <w:rPr>
          <w:i/>
        </w:rPr>
        <w:t>spp.</w:t>
      </w:r>
      <w:r>
        <w:rPr/>
        <w:t>,</w:t>
      </w:r>
      <w:r>
        <w:rPr>
          <w:spacing w:val="-31"/>
        </w:rPr>
        <w:t> </w:t>
      </w:r>
      <w:r>
        <w:rPr>
          <w:i/>
          <w:spacing w:val="-15"/>
        </w:rPr>
        <w:t>Р.</w:t>
      </w:r>
      <w:r>
        <w:rPr>
          <w:i/>
          <w:spacing w:val="-31"/>
        </w:rPr>
        <w:t> </w:t>
      </w:r>
      <w:r>
        <w:rPr>
          <w:i/>
        </w:rPr>
        <w:t>aeruginosa </w:t>
      </w:r>
      <w:r>
        <w:rPr/>
        <w:t>и </w:t>
      </w:r>
      <w:r>
        <w:rPr>
          <w:i/>
        </w:rPr>
        <w:t>Acinetobacter</w:t>
      </w:r>
      <w:r>
        <w:rPr>
          <w:i/>
          <w:spacing w:val="-12"/>
        </w:rPr>
        <w:t> </w:t>
      </w:r>
      <w:r>
        <w:rPr>
          <w:i/>
          <w:spacing w:val="-4"/>
        </w:rPr>
        <w:t>spp.</w:t>
      </w:r>
    </w:p>
    <w:p>
      <w:pPr>
        <w:pStyle w:val="BodyText"/>
        <w:spacing w:line="206" w:lineRule="auto" w:before="8"/>
        <w:ind w:left="117" w:right="38" w:firstLine="296"/>
      </w:pPr>
      <w:r>
        <w:rPr>
          <w:w w:val="90"/>
        </w:rPr>
        <w:t>В отечественном </w:t>
      </w:r>
      <w:r>
        <w:rPr>
          <w:spacing w:val="-3"/>
          <w:w w:val="90"/>
        </w:rPr>
        <w:t>многоцентровом исследовании  </w:t>
      </w:r>
      <w:r>
        <w:rPr>
          <w:spacing w:val="-5"/>
          <w:w w:val="90"/>
        </w:rPr>
        <w:t>РИОРИТа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качестве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возбудителей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инфекций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исследователями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иден- </w:t>
      </w:r>
      <w:r>
        <w:rPr>
          <w:w w:val="95"/>
        </w:rPr>
        <w:t>тифицировано 289 </w:t>
      </w:r>
      <w:r>
        <w:rPr>
          <w:spacing w:val="2"/>
          <w:w w:val="95"/>
        </w:rPr>
        <w:t>микроорганизмов: </w:t>
      </w:r>
      <w:r>
        <w:rPr>
          <w:w w:val="95"/>
        </w:rPr>
        <w:t>в 253 </w:t>
      </w:r>
      <w:r>
        <w:rPr>
          <w:spacing w:val="2"/>
          <w:w w:val="95"/>
        </w:rPr>
        <w:t>случаях </w:t>
      </w:r>
      <w:r>
        <w:rPr>
          <w:w w:val="95"/>
        </w:rPr>
        <w:t>— </w:t>
      </w:r>
      <w:r>
        <w:rPr>
          <w:spacing w:val="3"/>
          <w:w w:val="95"/>
        </w:rPr>
        <w:t>бак- </w:t>
      </w:r>
      <w:r>
        <w:rPr/>
        <w:t>терии,</w:t>
      </w:r>
      <w:r>
        <w:rPr>
          <w:spacing w:val="-31"/>
        </w:rPr>
        <w:t> </w:t>
      </w:r>
      <w:r>
        <w:rPr/>
        <w:t>в</w:t>
      </w:r>
      <w:r>
        <w:rPr>
          <w:spacing w:val="-31"/>
        </w:rPr>
        <w:t> </w:t>
      </w:r>
      <w:r>
        <w:rPr/>
        <w:t>29</w:t>
      </w:r>
      <w:r>
        <w:rPr>
          <w:spacing w:val="-31"/>
        </w:rPr>
        <w:t> </w:t>
      </w:r>
      <w:r>
        <w:rPr/>
        <w:t>—</w:t>
      </w:r>
      <w:r>
        <w:rPr>
          <w:spacing w:val="-31"/>
        </w:rPr>
        <w:t> </w:t>
      </w:r>
      <w:r>
        <w:rPr/>
        <w:t>микроскопические</w:t>
      </w:r>
      <w:r>
        <w:rPr>
          <w:spacing w:val="-31"/>
        </w:rPr>
        <w:t> </w:t>
      </w:r>
      <w:r>
        <w:rPr/>
        <w:t>грибы</w:t>
      </w:r>
      <w:r>
        <w:rPr>
          <w:spacing w:val="-31"/>
        </w:rPr>
        <w:t> </w:t>
      </w:r>
      <w:r>
        <w:rPr/>
        <w:t>и</w:t>
      </w:r>
      <w:r>
        <w:rPr>
          <w:spacing w:val="-31"/>
        </w:rPr>
        <w:t> </w:t>
      </w:r>
      <w:r>
        <w:rPr/>
        <w:t>в</w:t>
      </w:r>
      <w:r>
        <w:rPr>
          <w:spacing w:val="-31"/>
        </w:rPr>
        <w:t> </w:t>
      </w:r>
      <w:r>
        <w:rPr/>
        <w:t>7</w:t>
      </w:r>
      <w:r>
        <w:rPr>
          <w:spacing w:val="-31"/>
        </w:rPr>
        <w:t> </w:t>
      </w:r>
      <w:r>
        <w:rPr/>
        <w:t>—</w:t>
      </w:r>
      <w:r>
        <w:rPr>
          <w:spacing w:val="-31"/>
        </w:rPr>
        <w:t> </w:t>
      </w:r>
      <w:r>
        <w:rPr/>
        <w:t>вирусы</w:t>
      </w:r>
      <w:r>
        <w:rPr>
          <w:spacing w:val="-30"/>
        </w:rPr>
        <w:t> </w:t>
      </w:r>
      <w:r>
        <w:rPr/>
        <w:t>[37]. </w:t>
      </w:r>
      <w:r>
        <w:rPr>
          <w:spacing w:val="-3"/>
          <w:w w:val="95"/>
        </w:rPr>
        <w:t>Грамотрицательные</w:t>
      </w:r>
      <w:r>
        <w:rPr>
          <w:spacing w:val="-26"/>
          <w:w w:val="95"/>
        </w:rPr>
        <w:t> </w:t>
      </w:r>
      <w:r>
        <w:rPr>
          <w:w w:val="95"/>
        </w:rPr>
        <w:t>бактерии</w:t>
      </w:r>
      <w:r>
        <w:rPr>
          <w:spacing w:val="-25"/>
          <w:w w:val="95"/>
        </w:rPr>
        <w:t> </w:t>
      </w:r>
      <w:r>
        <w:rPr>
          <w:w w:val="95"/>
        </w:rPr>
        <w:t>выступали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качестве</w:t>
      </w:r>
      <w:r>
        <w:rPr>
          <w:spacing w:val="-26"/>
          <w:w w:val="95"/>
        </w:rPr>
        <w:t> </w:t>
      </w:r>
      <w:r>
        <w:rPr>
          <w:w w:val="95"/>
        </w:rPr>
        <w:t>ведущих возбудителей</w:t>
      </w:r>
      <w:r>
        <w:rPr>
          <w:spacing w:val="-14"/>
          <w:w w:val="95"/>
        </w:rPr>
        <w:t> </w:t>
      </w:r>
      <w:r>
        <w:rPr>
          <w:w w:val="95"/>
        </w:rPr>
        <w:t>инфекций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63,7%</w:t>
      </w:r>
      <w:r>
        <w:rPr>
          <w:spacing w:val="-14"/>
          <w:w w:val="95"/>
        </w:rPr>
        <w:t> </w:t>
      </w:r>
      <w:r>
        <w:rPr>
          <w:w w:val="95"/>
        </w:rPr>
        <w:t>от</w:t>
      </w:r>
      <w:r>
        <w:rPr>
          <w:spacing w:val="-14"/>
          <w:w w:val="95"/>
        </w:rPr>
        <w:t> </w:t>
      </w:r>
      <w:r>
        <w:rPr>
          <w:w w:val="95"/>
        </w:rPr>
        <w:t>всех</w:t>
      </w:r>
      <w:r>
        <w:rPr>
          <w:spacing w:val="-14"/>
          <w:w w:val="95"/>
        </w:rPr>
        <w:t> </w:t>
      </w:r>
      <w:r>
        <w:rPr>
          <w:w w:val="95"/>
        </w:rPr>
        <w:t>случаев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72,7%</w:t>
      </w:r>
      <w:r>
        <w:rPr>
          <w:spacing w:val="-13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от бактериальных. Распространенность инфекций, связанных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грампозитивными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бактериями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общей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этиологической </w:t>
      </w:r>
      <w:r>
        <w:rPr>
          <w:spacing w:val="2"/>
        </w:rPr>
        <w:t>структуре,</w:t>
      </w:r>
      <w:r>
        <w:rPr>
          <w:spacing w:val="-18"/>
        </w:rPr>
        <w:t> </w:t>
      </w:r>
      <w:r>
        <w:rPr/>
        <w:t>была</w:t>
      </w:r>
      <w:r>
        <w:rPr>
          <w:spacing w:val="-17"/>
        </w:rPr>
        <w:t> </w:t>
      </w:r>
      <w:r>
        <w:rPr/>
        <w:t>почти</w:t>
      </w:r>
      <w:r>
        <w:rPr>
          <w:spacing w:val="-17"/>
        </w:rPr>
        <w:t> </w:t>
      </w:r>
      <w:r>
        <w:rPr/>
        <w:t>в</w:t>
      </w:r>
      <w:r>
        <w:rPr>
          <w:spacing w:val="-17"/>
        </w:rPr>
        <w:t> </w:t>
      </w:r>
      <w:r>
        <w:rPr/>
        <w:t>три</w:t>
      </w:r>
      <w:r>
        <w:rPr>
          <w:spacing w:val="-17"/>
        </w:rPr>
        <w:t> </w:t>
      </w:r>
      <w:r>
        <w:rPr/>
        <w:t>раза</w:t>
      </w:r>
      <w:r>
        <w:rPr>
          <w:spacing w:val="-17"/>
        </w:rPr>
        <w:t> </w:t>
      </w:r>
      <w:r>
        <w:rPr/>
        <w:t>ниже</w:t>
      </w:r>
      <w:r>
        <w:rPr>
          <w:spacing w:val="-17"/>
        </w:rPr>
        <w:t> </w:t>
      </w:r>
      <w:r>
        <w:rPr/>
        <w:t>—</w:t>
      </w:r>
      <w:r>
        <w:rPr>
          <w:spacing w:val="-17"/>
        </w:rPr>
        <w:t> </w:t>
      </w:r>
      <w:r>
        <w:rPr/>
        <w:t>23,9%.</w:t>
      </w:r>
    </w:p>
    <w:p>
      <w:pPr>
        <w:spacing w:line="206" w:lineRule="auto" w:before="118"/>
        <w:ind w:left="126" w:right="166" w:firstLine="280"/>
        <w:jc w:val="both"/>
        <w:rPr>
          <w:sz w:val="21"/>
        </w:rPr>
      </w:pPr>
      <w:r>
        <w:rPr/>
        <w:br w:type="column"/>
      </w:r>
      <w:r>
        <w:rPr>
          <w:w w:val="95"/>
          <w:sz w:val="21"/>
        </w:rPr>
        <w:t>Среди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грамнегативных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бактерий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качестве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возбудителей </w:t>
      </w:r>
      <w:r>
        <w:rPr>
          <w:spacing w:val="3"/>
          <w:w w:val="90"/>
          <w:sz w:val="21"/>
        </w:rPr>
        <w:t>лидирующие позиции </w:t>
      </w:r>
      <w:r>
        <w:rPr>
          <w:spacing w:val="4"/>
          <w:w w:val="90"/>
          <w:sz w:val="21"/>
        </w:rPr>
        <w:t>занимали представители семейства </w:t>
      </w:r>
      <w:r>
        <w:rPr>
          <w:i/>
          <w:spacing w:val="-4"/>
          <w:sz w:val="21"/>
        </w:rPr>
        <w:t>Enterobacteriaceae</w:t>
      </w:r>
      <w:r>
        <w:rPr>
          <w:i/>
          <w:spacing w:val="-31"/>
          <w:sz w:val="21"/>
        </w:rPr>
        <w:t> </w:t>
      </w:r>
      <w:r>
        <w:rPr>
          <w:sz w:val="21"/>
        </w:rPr>
        <w:t>—</w:t>
      </w:r>
      <w:r>
        <w:rPr>
          <w:spacing w:val="-30"/>
          <w:sz w:val="21"/>
        </w:rPr>
        <w:t> </w:t>
      </w:r>
      <w:r>
        <w:rPr>
          <w:spacing w:val="-3"/>
          <w:sz w:val="21"/>
        </w:rPr>
        <w:t>52,7%;</w:t>
      </w:r>
      <w:r>
        <w:rPr>
          <w:spacing w:val="-30"/>
          <w:sz w:val="21"/>
        </w:rPr>
        <w:t> </w:t>
      </w:r>
      <w:r>
        <w:rPr>
          <w:i/>
          <w:spacing w:val="-16"/>
          <w:sz w:val="21"/>
        </w:rPr>
        <w:t>P.</w:t>
      </w:r>
      <w:r>
        <w:rPr>
          <w:i/>
          <w:spacing w:val="-31"/>
          <w:sz w:val="21"/>
        </w:rPr>
        <w:t> </w:t>
      </w:r>
      <w:r>
        <w:rPr>
          <w:i/>
          <w:spacing w:val="-3"/>
          <w:sz w:val="21"/>
        </w:rPr>
        <w:t>aeruginosa</w:t>
      </w:r>
      <w:r>
        <w:rPr>
          <w:i/>
          <w:spacing w:val="-30"/>
          <w:sz w:val="21"/>
        </w:rPr>
        <w:t> </w:t>
      </w:r>
      <w:r>
        <w:rPr>
          <w:sz w:val="21"/>
        </w:rPr>
        <w:t>—</w:t>
      </w:r>
      <w:r>
        <w:rPr>
          <w:spacing w:val="-30"/>
          <w:sz w:val="21"/>
        </w:rPr>
        <w:t> </w:t>
      </w:r>
      <w:r>
        <w:rPr>
          <w:spacing w:val="-3"/>
          <w:sz w:val="21"/>
        </w:rPr>
        <w:t>29,9%</w:t>
      </w:r>
      <w:r>
        <w:rPr>
          <w:spacing w:val="-31"/>
          <w:sz w:val="21"/>
        </w:rPr>
        <w:t> </w:t>
      </w:r>
      <w:r>
        <w:rPr>
          <w:sz w:val="21"/>
        </w:rPr>
        <w:t>и</w:t>
      </w:r>
      <w:r>
        <w:rPr>
          <w:spacing w:val="-30"/>
          <w:sz w:val="21"/>
        </w:rPr>
        <w:t> </w:t>
      </w:r>
      <w:r>
        <w:rPr>
          <w:i/>
          <w:spacing w:val="-4"/>
          <w:sz w:val="21"/>
        </w:rPr>
        <w:t>Acinetobacter </w:t>
      </w:r>
      <w:r>
        <w:rPr>
          <w:i/>
          <w:spacing w:val="-4"/>
          <w:sz w:val="21"/>
        </w:rPr>
        <w:t>spp. </w:t>
      </w:r>
      <w:r>
        <w:rPr>
          <w:sz w:val="21"/>
        </w:rPr>
        <w:t>—</w:t>
      </w:r>
      <w:r>
        <w:rPr>
          <w:spacing w:val="-8"/>
          <w:sz w:val="21"/>
        </w:rPr>
        <w:t> </w:t>
      </w:r>
      <w:r>
        <w:rPr>
          <w:sz w:val="21"/>
        </w:rPr>
        <w:t>15,7%.</w:t>
      </w:r>
    </w:p>
    <w:p>
      <w:pPr>
        <w:spacing w:line="206" w:lineRule="auto" w:before="6"/>
        <w:ind w:left="132" w:right="160" w:firstLine="282"/>
        <w:jc w:val="both"/>
        <w:rPr>
          <w:sz w:val="21"/>
        </w:rPr>
      </w:pPr>
      <w:r>
        <w:rPr>
          <w:w w:val="95"/>
          <w:sz w:val="21"/>
        </w:rPr>
        <w:t>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свою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очередь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семействе</w:t>
      </w:r>
      <w:r>
        <w:rPr>
          <w:spacing w:val="-18"/>
          <w:w w:val="95"/>
          <w:sz w:val="21"/>
        </w:rPr>
        <w:t> </w:t>
      </w:r>
      <w:r>
        <w:rPr>
          <w:i/>
          <w:spacing w:val="-3"/>
          <w:w w:val="95"/>
          <w:sz w:val="21"/>
        </w:rPr>
        <w:t>Enterobacteriaceae</w:t>
      </w:r>
      <w:r>
        <w:rPr>
          <w:i/>
          <w:spacing w:val="-18"/>
          <w:w w:val="95"/>
          <w:sz w:val="21"/>
        </w:rPr>
        <w:t> </w:t>
      </w:r>
      <w:r>
        <w:rPr>
          <w:w w:val="95"/>
          <w:sz w:val="21"/>
        </w:rPr>
        <w:t>главную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роль </w:t>
      </w:r>
      <w:r>
        <w:rPr>
          <w:sz w:val="21"/>
        </w:rPr>
        <w:t>играли</w:t>
      </w:r>
      <w:r>
        <w:rPr>
          <w:spacing w:val="-11"/>
          <w:sz w:val="21"/>
        </w:rPr>
        <w:t> </w:t>
      </w:r>
      <w:r>
        <w:rPr>
          <w:i/>
          <w:sz w:val="21"/>
        </w:rPr>
        <w:t>K.</w:t>
      </w:r>
      <w:r>
        <w:rPr>
          <w:i/>
          <w:spacing w:val="-11"/>
          <w:sz w:val="21"/>
        </w:rPr>
        <w:t> </w:t>
      </w:r>
      <w:r>
        <w:rPr>
          <w:i/>
          <w:spacing w:val="-2"/>
          <w:sz w:val="21"/>
        </w:rPr>
        <w:t>pneumonia</w:t>
      </w:r>
      <w:r>
        <w:rPr>
          <w:i/>
          <w:spacing w:val="-10"/>
          <w:sz w:val="21"/>
        </w:rPr>
        <w:t> </w:t>
      </w:r>
      <w:r>
        <w:rPr>
          <w:sz w:val="21"/>
        </w:rPr>
        <w:t>—</w:t>
      </w:r>
      <w:r>
        <w:rPr>
          <w:spacing w:val="-11"/>
          <w:sz w:val="21"/>
        </w:rPr>
        <w:t> </w:t>
      </w:r>
      <w:r>
        <w:rPr>
          <w:sz w:val="21"/>
        </w:rPr>
        <w:t>34%</w:t>
      </w:r>
      <w:r>
        <w:rPr>
          <w:spacing w:val="-10"/>
          <w:sz w:val="21"/>
        </w:rPr>
        <w:t> </w:t>
      </w:r>
      <w:r>
        <w:rPr>
          <w:sz w:val="21"/>
        </w:rPr>
        <w:t>и</w:t>
      </w:r>
      <w:r>
        <w:rPr>
          <w:spacing w:val="-11"/>
          <w:sz w:val="21"/>
        </w:rPr>
        <w:t> </w:t>
      </w:r>
      <w:r>
        <w:rPr>
          <w:i/>
          <w:sz w:val="21"/>
        </w:rPr>
        <w:t>E.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coli</w:t>
      </w:r>
      <w:r>
        <w:rPr>
          <w:i/>
          <w:spacing w:val="-10"/>
          <w:sz w:val="21"/>
        </w:rPr>
        <w:t> </w:t>
      </w:r>
      <w:r>
        <w:rPr>
          <w:sz w:val="21"/>
        </w:rPr>
        <w:t>—</w:t>
      </w:r>
      <w:r>
        <w:rPr>
          <w:spacing w:val="-11"/>
          <w:sz w:val="21"/>
        </w:rPr>
        <w:t> </w:t>
      </w:r>
      <w:r>
        <w:rPr>
          <w:sz w:val="21"/>
        </w:rPr>
        <w:t>28,9%.</w:t>
      </w:r>
    </w:p>
    <w:p>
      <w:pPr>
        <w:pStyle w:val="BodyText"/>
        <w:spacing w:line="206" w:lineRule="auto" w:before="2"/>
        <w:ind w:left="117" w:right="120" w:firstLine="297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общей</w:t>
      </w:r>
      <w:r>
        <w:rPr>
          <w:spacing w:val="-34"/>
          <w:w w:val="95"/>
        </w:rPr>
        <w:t> </w:t>
      </w:r>
      <w:r>
        <w:rPr>
          <w:w w:val="95"/>
        </w:rPr>
        <w:t>структуре</w:t>
      </w:r>
      <w:r>
        <w:rPr>
          <w:spacing w:val="-35"/>
          <w:w w:val="95"/>
        </w:rPr>
        <w:t> </w:t>
      </w:r>
      <w:r>
        <w:rPr>
          <w:w w:val="95"/>
        </w:rPr>
        <w:t>возбудителей,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согласно</w:t>
      </w:r>
      <w:r>
        <w:rPr>
          <w:spacing w:val="-34"/>
          <w:w w:val="95"/>
        </w:rPr>
        <w:t> </w:t>
      </w:r>
      <w:r>
        <w:rPr>
          <w:w w:val="95"/>
        </w:rPr>
        <w:t>данным</w:t>
      </w:r>
      <w:r>
        <w:rPr>
          <w:spacing w:val="-35"/>
          <w:w w:val="95"/>
        </w:rPr>
        <w:t> </w:t>
      </w:r>
      <w:r>
        <w:rPr>
          <w:w w:val="95"/>
        </w:rPr>
        <w:t>EPIC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II, </w:t>
      </w:r>
      <w:r>
        <w:rPr>
          <w:w w:val="95"/>
        </w:rPr>
        <w:t>частота выявления бактерий из семейства </w:t>
      </w:r>
      <w:r>
        <w:rPr>
          <w:i/>
          <w:w w:val="95"/>
        </w:rPr>
        <w:t>Enterobacteriaceae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РФ</w:t>
      </w:r>
      <w:r>
        <w:rPr>
          <w:spacing w:val="-32"/>
          <w:w w:val="95"/>
        </w:rPr>
        <w:t> </w:t>
      </w:r>
      <w:r>
        <w:rPr>
          <w:w w:val="95"/>
        </w:rPr>
        <w:t>была</w:t>
      </w:r>
      <w:r>
        <w:rPr>
          <w:spacing w:val="-31"/>
          <w:w w:val="95"/>
        </w:rPr>
        <w:t> </w:t>
      </w:r>
      <w:r>
        <w:rPr>
          <w:w w:val="95"/>
        </w:rPr>
        <w:t>сравнима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w w:val="95"/>
        </w:rPr>
        <w:t>распространенностью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ОРИТ</w:t>
      </w:r>
      <w:r>
        <w:rPr>
          <w:spacing w:val="-31"/>
          <w:w w:val="95"/>
        </w:rPr>
        <w:t> </w:t>
      </w:r>
      <w:r>
        <w:rPr>
          <w:w w:val="95"/>
        </w:rPr>
        <w:t>Запад- </w:t>
      </w:r>
      <w:r>
        <w:rPr>
          <w:spacing w:val="-3"/>
          <w:w w:val="95"/>
        </w:rPr>
        <w:t>ной</w:t>
      </w:r>
      <w:r>
        <w:rPr>
          <w:spacing w:val="-26"/>
          <w:w w:val="95"/>
        </w:rPr>
        <w:t> </w:t>
      </w:r>
      <w:r>
        <w:rPr>
          <w:w w:val="95"/>
        </w:rPr>
        <w:t>Европы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33,0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33,8%,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w w:val="95"/>
        </w:rPr>
        <w:t>также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Северной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Америки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33,0 </w:t>
      </w:r>
      <w:r>
        <w:rPr/>
        <w:t>и</w:t>
      </w:r>
      <w:r>
        <w:rPr>
          <w:spacing w:val="-19"/>
        </w:rPr>
        <w:t> </w:t>
      </w:r>
      <w:r>
        <w:rPr/>
        <w:t>31,2%,</w:t>
      </w:r>
      <w:r>
        <w:rPr>
          <w:spacing w:val="-18"/>
        </w:rPr>
        <w:t> </w:t>
      </w:r>
      <w:r>
        <w:rPr/>
        <w:t>но</w:t>
      </w:r>
      <w:r>
        <w:rPr>
          <w:spacing w:val="-19"/>
        </w:rPr>
        <w:t> </w:t>
      </w:r>
      <w:r>
        <w:rPr/>
        <w:t>ниже,</w:t>
      </w:r>
      <w:r>
        <w:rPr>
          <w:spacing w:val="-18"/>
        </w:rPr>
        <w:t> </w:t>
      </w:r>
      <w:r>
        <w:rPr/>
        <w:t>чем</w:t>
      </w:r>
      <w:r>
        <w:rPr>
          <w:spacing w:val="-19"/>
        </w:rPr>
        <w:t> </w:t>
      </w:r>
      <w:r>
        <w:rPr/>
        <w:t>в</w:t>
      </w:r>
      <w:r>
        <w:rPr>
          <w:spacing w:val="-18"/>
        </w:rPr>
        <w:t> </w:t>
      </w:r>
      <w:r>
        <w:rPr/>
        <w:t>Восточной</w:t>
      </w:r>
      <w:r>
        <w:rPr>
          <w:spacing w:val="-19"/>
        </w:rPr>
        <w:t> </w:t>
      </w:r>
      <w:r>
        <w:rPr/>
        <w:t>Европе,</w:t>
      </w:r>
      <w:r>
        <w:rPr>
          <w:spacing w:val="-18"/>
        </w:rPr>
        <w:t> </w:t>
      </w:r>
      <w:r>
        <w:rPr/>
        <w:t>—</w:t>
      </w:r>
      <w:r>
        <w:rPr>
          <w:spacing w:val="-19"/>
        </w:rPr>
        <w:t> </w:t>
      </w:r>
      <w:r>
        <w:rPr/>
        <w:t>43,6%.</w:t>
      </w:r>
    </w:p>
    <w:p>
      <w:pPr>
        <w:pStyle w:val="BodyText"/>
        <w:spacing w:line="206" w:lineRule="auto" w:before="7"/>
        <w:ind w:left="119" w:right="116" w:firstLine="295"/>
      </w:pPr>
      <w:r>
        <w:rPr>
          <w:spacing w:val="3"/>
          <w:w w:val="95"/>
        </w:rPr>
        <w:t>Между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тем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существующие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доказательства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значительно </w:t>
      </w:r>
      <w:r>
        <w:rPr>
          <w:w w:val="95"/>
        </w:rPr>
        <w:t>большей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распространенности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нашей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стране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БЛРС-проду- </w:t>
      </w:r>
      <w:r>
        <w:rPr>
          <w:w w:val="95"/>
        </w:rPr>
        <w:t>центов среди семейства </w:t>
      </w:r>
      <w:r>
        <w:rPr>
          <w:i/>
          <w:w w:val="95"/>
        </w:rPr>
        <w:t>Enterobacteriaceae </w:t>
      </w:r>
      <w:r>
        <w:rPr>
          <w:w w:val="95"/>
        </w:rPr>
        <w:t>указывают на мак- </w:t>
      </w:r>
      <w:r>
        <w:rPr>
          <w:spacing w:val="5"/>
          <w:w w:val="95"/>
        </w:rPr>
        <w:t>симальное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сужение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возможности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выбора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препаратов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для </w:t>
      </w:r>
      <w:r>
        <w:rPr>
          <w:w w:val="95"/>
        </w:rPr>
        <w:t>эффективной</w:t>
      </w:r>
      <w:r>
        <w:rPr>
          <w:spacing w:val="-27"/>
          <w:w w:val="95"/>
        </w:rPr>
        <w:t> </w:t>
      </w:r>
      <w:r>
        <w:rPr>
          <w:w w:val="95"/>
        </w:rPr>
        <w:t>терапии</w:t>
      </w:r>
      <w:r>
        <w:rPr>
          <w:spacing w:val="-26"/>
          <w:w w:val="95"/>
        </w:rPr>
        <w:t> </w:t>
      </w:r>
      <w:r>
        <w:rPr>
          <w:w w:val="95"/>
        </w:rPr>
        <w:t>[17].</w:t>
      </w:r>
      <w:r>
        <w:rPr>
          <w:spacing w:val="-26"/>
          <w:w w:val="95"/>
        </w:rPr>
        <w:t> </w:t>
      </w:r>
      <w:r>
        <w:rPr>
          <w:w w:val="95"/>
        </w:rPr>
        <w:t>Другими</w:t>
      </w:r>
      <w:r>
        <w:rPr>
          <w:spacing w:val="-27"/>
          <w:w w:val="95"/>
        </w:rPr>
        <w:t> </w:t>
      </w:r>
      <w:r>
        <w:rPr>
          <w:w w:val="95"/>
        </w:rPr>
        <w:t>негативными</w:t>
      </w:r>
      <w:r>
        <w:rPr>
          <w:spacing w:val="-26"/>
          <w:w w:val="95"/>
        </w:rPr>
        <w:t> </w:t>
      </w:r>
      <w:r>
        <w:rPr>
          <w:w w:val="95"/>
        </w:rPr>
        <w:t>последст- </w:t>
      </w:r>
      <w:r>
        <w:rPr>
          <w:w w:val="90"/>
        </w:rPr>
        <w:t>виями являются повышение летальности и, что немаловажно, </w:t>
      </w:r>
      <w:r>
        <w:rPr>
          <w:spacing w:val="3"/>
          <w:w w:val="95"/>
        </w:rPr>
        <w:t>стоимости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связи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неизбежностью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увеличения</w:t>
      </w:r>
      <w:r>
        <w:rPr>
          <w:spacing w:val="-12"/>
          <w:w w:val="95"/>
        </w:rPr>
        <w:t> </w:t>
      </w:r>
      <w:r>
        <w:rPr>
          <w:w w:val="95"/>
        </w:rPr>
        <w:t>по- требления</w:t>
      </w:r>
      <w:r>
        <w:rPr>
          <w:spacing w:val="-11"/>
          <w:w w:val="95"/>
        </w:rPr>
        <w:t> </w:t>
      </w:r>
      <w:r>
        <w:rPr>
          <w:w w:val="95"/>
        </w:rPr>
        <w:t>карбапенемов.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свою</w:t>
      </w:r>
      <w:r>
        <w:rPr>
          <w:spacing w:val="-11"/>
          <w:w w:val="95"/>
        </w:rPr>
        <w:t> </w:t>
      </w:r>
      <w:r>
        <w:rPr>
          <w:w w:val="95"/>
        </w:rPr>
        <w:t>очередь</w:t>
      </w:r>
      <w:r>
        <w:rPr>
          <w:spacing w:val="-11"/>
          <w:w w:val="95"/>
        </w:rPr>
        <w:t> </w:t>
      </w:r>
      <w:r>
        <w:rPr>
          <w:w w:val="95"/>
        </w:rPr>
        <w:t>увеличение</w:t>
      </w:r>
      <w:r>
        <w:rPr>
          <w:spacing w:val="-10"/>
          <w:w w:val="95"/>
        </w:rPr>
        <w:t> </w:t>
      </w:r>
      <w:r>
        <w:rPr>
          <w:w w:val="95"/>
        </w:rPr>
        <w:t>часто- ты</w:t>
      </w:r>
      <w:r>
        <w:rPr>
          <w:spacing w:val="-19"/>
          <w:w w:val="95"/>
        </w:rPr>
        <w:t> </w:t>
      </w:r>
      <w:r>
        <w:rPr>
          <w:w w:val="95"/>
        </w:rPr>
        <w:t>назначения</w:t>
      </w:r>
      <w:r>
        <w:rPr>
          <w:spacing w:val="-19"/>
          <w:w w:val="95"/>
        </w:rPr>
        <w:t> </w:t>
      </w:r>
      <w:r>
        <w:rPr>
          <w:w w:val="95"/>
        </w:rPr>
        <w:t>карбапенемов</w:t>
      </w:r>
      <w:r>
        <w:rPr>
          <w:spacing w:val="-18"/>
          <w:w w:val="95"/>
        </w:rPr>
        <w:t> </w:t>
      </w:r>
      <w:r>
        <w:rPr>
          <w:w w:val="95"/>
        </w:rPr>
        <w:t>будет</w:t>
      </w:r>
      <w:r>
        <w:rPr>
          <w:spacing w:val="-19"/>
          <w:w w:val="95"/>
        </w:rPr>
        <w:t> </w:t>
      </w:r>
      <w:r>
        <w:rPr>
          <w:w w:val="95"/>
        </w:rPr>
        <w:t>сопровождаться</w:t>
      </w:r>
      <w:r>
        <w:rPr>
          <w:spacing w:val="-18"/>
          <w:w w:val="95"/>
        </w:rPr>
        <w:t> </w:t>
      </w:r>
      <w:r>
        <w:rPr>
          <w:w w:val="95"/>
        </w:rPr>
        <w:t>риском </w:t>
      </w:r>
      <w:r>
        <w:rPr>
          <w:spacing w:val="-3"/>
          <w:w w:val="90"/>
        </w:rPr>
        <w:t>селекции штаммов, устойчивых </w:t>
      </w:r>
      <w:r>
        <w:rPr>
          <w:w w:val="90"/>
        </w:rPr>
        <w:t>к АБП </w:t>
      </w:r>
      <w:r>
        <w:rPr>
          <w:spacing w:val="-3"/>
          <w:w w:val="90"/>
        </w:rPr>
        <w:t>данного </w:t>
      </w:r>
      <w:r>
        <w:rPr>
          <w:w w:val="90"/>
        </w:rPr>
        <w:t>класса. Особую </w:t>
      </w:r>
      <w:r>
        <w:rPr>
          <w:w w:val="95"/>
        </w:rPr>
        <w:t>тревогу</w:t>
      </w:r>
      <w:r>
        <w:rPr>
          <w:spacing w:val="-19"/>
          <w:w w:val="95"/>
        </w:rPr>
        <w:t> </w:t>
      </w:r>
      <w:r>
        <w:rPr>
          <w:w w:val="95"/>
        </w:rPr>
        <w:t>вызывают</w:t>
      </w:r>
      <w:r>
        <w:rPr>
          <w:spacing w:val="-18"/>
          <w:w w:val="95"/>
        </w:rPr>
        <w:t> </w:t>
      </w:r>
      <w:r>
        <w:rPr>
          <w:w w:val="95"/>
        </w:rPr>
        <w:t>зарегистрированные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ряде</w:t>
      </w:r>
      <w:r>
        <w:rPr>
          <w:spacing w:val="-18"/>
          <w:w w:val="95"/>
        </w:rPr>
        <w:t> </w:t>
      </w:r>
      <w:r>
        <w:rPr>
          <w:w w:val="95"/>
        </w:rPr>
        <w:t>стран</w:t>
      </w:r>
      <w:r>
        <w:rPr>
          <w:spacing w:val="-18"/>
          <w:w w:val="95"/>
        </w:rPr>
        <w:t> </w:t>
      </w:r>
      <w:r>
        <w:rPr>
          <w:w w:val="95"/>
        </w:rPr>
        <w:t>Европы </w:t>
      </w:r>
      <w:r>
        <w:rPr>
          <w:spacing w:val="-3"/>
          <w:w w:val="95"/>
        </w:rPr>
        <w:t>вспышки</w:t>
      </w:r>
      <w:r>
        <w:rPr>
          <w:spacing w:val="-23"/>
          <w:w w:val="95"/>
        </w:rPr>
        <w:t> </w:t>
      </w:r>
      <w:r>
        <w:rPr>
          <w:w w:val="95"/>
        </w:rPr>
        <w:t>НИ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6"/>
          <w:w w:val="95"/>
        </w:rPr>
        <w:t>ОРИТ,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обусловленных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штаммами</w:t>
      </w:r>
      <w:r>
        <w:rPr>
          <w:spacing w:val="-22"/>
          <w:w w:val="95"/>
        </w:rPr>
        <w:t> </w:t>
      </w:r>
      <w:r>
        <w:rPr>
          <w:i/>
          <w:w w:val="95"/>
        </w:rPr>
        <w:t>K.</w:t>
      </w:r>
      <w:r>
        <w:rPr>
          <w:i/>
          <w:spacing w:val="-22"/>
          <w:w w:val="95"/>
        </w:rPr>
        <w:t> </w:t>
      </w:r>
      <w:r>
        <w:rPr>
          <w:i/>
          <w:spacing w:val="-5"/>
          <w:w w:val="95"/>
        </w:rPr>
        <w:t>pneumonia</w:t>
      </w:r>
      <w:r>
        <w:rPr>
          <w:spacing w:val="-5"/>
          <w:w w:val="95"/>
        </w:rPr>
        <w:t>, </w:t>
      </w:r>
      <w:r>
        <w:rPr/>
        <w:t>продуцирующих карбапенемазы</w:t>
      </w:r>
      <w:r>
        <w:rPr>
          <w:spacing w:val="-25"/>
        </w:rPr>
        <w:t> </w:t>
      </w:r>
      <w:r>
        <w:rPr/>
        <w:t>[58].</w:t>
      </w:r>
    </w:p>
    <w:p>
      <w:pPr>
        <w:pStyle w:val="BodyText"/>
        <w:spacing w:line="206" w:lineRule="auto" w:before="18"/>
        <w:ind w:left="128" w:right="118" w:firstLine="261"/>
      </w:pPr>
      <w:r>
        <w:rPr>
          <w:w w:val="95"/>
        </w:rPr>
        <w:t>Частота</w:t>
      </w:r>
      <w:r>
        <w:rPr>
          <w:spacing w:val="-16"/>
          <w:w w:val="95"/>
        </w:rPr>
        <w:t> </w:t>
      </w:r>
      <w:r>
        <w:rPr>
          <w:w w:val="95"/>
        </w:rPr>
        <w:t>инфекций,</w:t>
      </w:r>
      <w:r>
        <w:rPr>
          <w:spacing w:val="-15"/>
          <w:w w:val="95"/>
        </w:rPr>
        <w:t> </w:t>
      </w:r>
      <w:r>
        <w:rPr>
          <w:w w:val="95"/>
        </w:rPr>
        <w:t>связанных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i/>
          <w:spacing w:val="-3"/>
          <w:w w:val="95"/>
        </w:rPr>
        <w:t>Acinetobacter</w:t>
      </w:r>
      <w:r>
        <w:rPr>
          <w:i/>
          <w:spacing w:val="-15"/>
          <w:w w:val="95"/>
        </w:rPr>
        <w:t> </w:t>
      </w:r>
      <w:r>
        <w:rPr>
          <w:i/>
          <w:spacing w:val="-4"/>
          <w:w w:val="95"/>
        </w:rPr>
        <w:t>spp.,</w:t>
      </w:r>
      <w:r>
        <w:rPr>
          <w:i/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России была</w:t>
      </w:r>
      <w:r>
        <w:rPr>
          <w:spacing w:val="-26"/>
          <w:w w:val="95"/>
        </w:rPr>
        <w:t> </w:t>
      </w:r>
      <w:r>
        <w:rPr>
          <w:w w:val="95"/>
        </w:rPr>
        <w:t>заметно</w:t>
      </w:r>
      <w:r>
        <w:rPr>
          <w:spacing w:val="-25"/>
          <w:w w:val="95"/>
        </w:rPr>
        <w:t> </w:t>
      </w:r>
      <w:r>
        <w:rPr>
          <w:w w:val="95"/>
        </w:rPr>
        <w:t>выше,</w:t>
      </w:r>
      <w:r>
        <w:rPr>
          <w:spacing w:val="-25"/>
          <w:w w:val="95"/>
        </w:rPr>
        <w:t> </w:t>
      </w:r>
      <w:r>
        <w:rPr>
          <w:w w:val="95"/>
        </w:rPr>
        <w:t>чем</w:t>
      </w:r>
      <w:r>
        <w:rPr>
          <w:spacing w:val="-25"/>
          <w:w w:val="95"/>
        </w:rPr>
        <w:t> </w:t>
      </w:r>
      <w:r>
        <w:rPr>
          <w:w w:val="95"/>
        </w:rPr>
        <w:t>Западной</w:t>
      </w:r>
      <w:r>
        <w:rPr>
          <w:spacing w:val="-25"/>
          <w:w w:val="95"/>
        </w:rPr>
        <w:t> </w:t>
      </w:r>
      <w:r>
        <w:rPr>
          <w:w w:val="95"/>
        </w:rPr>
        <w:t>Европе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9,9</w:t>
      </w:r>
      <w:r>
        <w:rPr>
          <w:spacing w:val="-25"/>
          <w:w w:val="95"/>
        </w:rPr>
        <w:t> </w:t>
      </w:r>
      <w:r>
        <w:rPr>
          <w:w w:val="95"/>
        </w:rPr>
        <w:t>против</w:t>
      </w:r>
      <w:r>
        <w:rPr>
          <w:spacing w:val="-25"/>
          <w:w w:val="95"/>
        </w:rPr>
        <w:t> </w:t>
      </w:r>
      <w:r>
        <w:rPr>
          <w:w w:val="95"/>
        </w:rPr>
        <w:t>5,6%, 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Северной</w:t>
      </w:r>
      <w:r>
        <w:rPr>
          <w:spacing w:val="-30"/>
          <w:w w:val="95"/>
        </w:rPr>
        <w:t> </w:t>
      </w:r>
      <w:r>
        <w:rPr>
          <w:w w:val="95"/>
        </w:rPr>
        <w:t>Америке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3,9%.</w:t>
      </w:r>
      <w:r>
        <w:rPr>
          <w:spacing w:val="-30"/>
          <w:w w:val="95"/>
        </w:rPr>
        <w:t> </w:t>
      </w:r>
      <w:r>
        <w:rPr>
          <w:w w:val="95"/>
        </w:rPr>
        <w:t>Однако</w:t>
      </w:r>
      <w:r>
        <w:rPr>
          <w:spacing w:val="-30"/>
          <w:w w:val="95"/>
        </w:rPr>
        <w:t> </w:t>
      </w:r>
      <w:r>
        <w:rPr>
          <w:w w:val="95"/>
        </w:rPr>
        <w:t>кумулятивные</w:t>
      </w:r>
      <w:r>
        <w:rPr>
          <w:spacing w:val="-31"/>
          <w:w w:val="95"/>
        </w:rPr>
        <w:t> </w:t>
      </w:r>
      <w:r>
        <w:rPr>
          <w:w w:val="95"/>
        </w:rPr>
        <w:t>данные по</w:t>
      </w:r>
      <w:r>
        <w:rPr>
          <w:spacing w:val="-32"/>
          <w:w w:val="95"/>
        </w:rPr>
        <w:t> </w:t>
      </w:r>
      <w:r>
        <w:rPr>
          <w:w w:val="95"/>
        </w:rPr>
        <w:t>данному</w:t>
      </w:r>
      <w:r>
        <w:rPr>
          <w:spacing w:val="-32"/>
          <w:w w:val="95"/>
        </w:rPr>
        <w:t> </w:t>
      </w:r>
      <w:r>
        <w:rPr>
          <w:w w:val="95"/>
        </w:rPr>
        <w:t>возбудителю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EPIC</w:t>
      </w:r>
      <w:r>
        <w:rPr>
          <w:spacing w:val="-32"/>
          <w:w w:val="95"/>
        </w:rPr>
        <w:t> </w:t>
      </w:r>
      <w:r>
        <w:rPr>
          <w:w w:val="95"/>
        </w:rPr>
        <w:t>II</w:t>
      </w:r>
      <w:r>
        <w:rPr>
          <w:spacing w:val="-32"/>
          <w:w w:val="95"/>
        </w:rPr>
        <w:t> </w:t>
      </w:r>
      <w:r>
        <w:rPr>
          <w:w w:val="95"/>
        </w:rPr>
        <w:t>принципиально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отлича- </w:t>
      </w:r>
      <w:r>
        <w:rPr/>
        <w:t>лись</w:t>
      </w:r>
      <w:r>
        <w:rPr>
          <w:spacing w:val="-23"/>
        </w:rPr>
        <w:t> </w:t>
      </w:r>
      <w:r>
        <w:rPr/>
        <w:t>—</w:t>
      </w:r>
      <w:r>
        <w:rPr>
          <w:spacing w:val="-23"/>
        </w:rPr>
        <w:t> </w:t>
      </w:r>
      <w:r>
        <w:rPr/>
        <w:t>8,9%,</w:t>
      </w:r>
      <w:r>
        <w:rPr>
          <w:spacing w:val="-23"/>
        </w:rPr>
        <w:t> </w:t>
      </w:r>
      <w:r>
        <w:rPr/>
        <w:t>но</w:t>
      </w:r>
      <w:r>
        <w:rPr>
          <w:spacing w:val="-23"/>
        </w:rPr>
        <w:t> </w:t>
      </w:r>
      <w:r>
        <w:rPr/>
        <w:t>были</w:t>
      </w:r>
      <w:r>
        <w:rPr>
          <w:spacing w:val="-23"/>
        </w:rPr>
        <w:t> </w:t>
      </w:r>
      <w:r>
        <w:rPr/>
        <w:t>выше,</w:t>
      </w:r>
      <w:r>
        <w:rPr>
          <w:spacing w:val="-23"/>
        </w:rPr>
        <w:t> </w:t>
      </w:r>
      <w:r>
        <w:rPr/>
        <w:t>чем</w:t>
      </w:r>
      <w:r>
        <w:rPr>
          <w:spacing w:val="-23"/>
        </w:rPr>
        <w:t> </w:t>
      </w:r>
      <w:r>
        <w:rPr/>
        <w:t>в</w:t>
      </w:r>
      <w:r>
        <w:rPr>
          <w:spacing w:val="-23"/>
        </w:rPr>
        <w:t> </w:t>
      </w:r>
      <w:r>
        <w:rPr>
          <w:spacing w:val="-4"/>
        </w:rPr>
        <w:t>SOAP-study,</w:t>
      </w:r>
      <w:r>
        <w:rPr>
          <w:spacing w:val="-23"/>
        </w:rPr>
        <w:t> </w:t>
      </w:r>
      <w:r>
        <w:rPr/>
        <w:t>—</w:t>
      </w:r>
      <w:r>
        <w:rPr>
          <w:spacing w:val="-23"/>
        </w:rPr>
        <w:t> </w:t>
      </w:r>
      <w:r>
        <w:rPr/>
        <w:t>3,6%.</w:t>
      </w:r>
    </w:p>
    <w:p>
      <w:pPr>
        <w:pStyle w:val="BodyText"/>
        <w:spacing w:line="206" w:lineRule="auto" w:before="7"/>
        <w:ind w:left="132" w:right="115" w:firstLine="282"/>
      </w:pPr>
      <w:r>
        <w:rPr>
          <w:w w:val="95"/>
        </w:rPr>
        <w:t>Не менее заметные различия наблюдались при анализе </w:t>
      </w:r>
      <w:r>
        <w:rPr>
          <w:w w:val="90"/>
        </w:rPr>
        <w:t>распространенности отдельных грампозитивных бактерий — </w:t>
      </w:r>
      <w:r>
        <w:rPr/>
        <w:t>ключевых возбудителей инфекций (</w:t>
      </w:r>
      <w:r>
        <w:rPr>
          <w:i/>
        </w:rPr>
        <w:t>табл. 1.3</w:t>
      </w:r>
      <w:r>
        <w:rPr/>
        <w:t>).</w:t>
      </w:r>
    </w:p>
    <w:p>
      <w:pPr>
        <w:pStyle w:val="BodyText"/>
        <w:spacing w:line="206" w:lineRule="auto" w:before="4"/>
        <w:ind w:left="119" w:right="114" w:firstLine="294"/>
      </w:pPr>
      <w:r>
        <w:rPr>
          <w:spacing w:val="5"/>
          <w:w w:val="95"/>
        </w:rPr>
        <w:t>Можно </w:t>
      </w:r>
      <w:r>
        <w:rPr>
          <w:spacing w:val="9"/>
          <w:w w:val="95"/>
        </w:rPr>
        <w:t>констатировать, </w:t>
      </w:r>
      <w:r>
        <w:rPr>
          <w:spacing w:val="6"/>
          <w:w w:val="95"/>
        </w:rPr>
        <w:t>что </w:t>
      </w:r>
      <w:r>
        <w:rPr>
          <w:spacing w:val="5"/>
          <w:w w:val="95"/>
        </w:rPr>
        <w:t>до </w:t>
      </w:r>
      <w:r>
        <w:rPr>
          <w:spacing w:val="9"/>
          <w:w w:val="95"/>
        </w:rPr>
        <w:t>настоящего </w:t>
      </w:r>
      <w:r>
        <w:rPr>
          <w:spacing w:val="10"/>
          <w:w w:val="95"/>
        </w:rPr>
        <w:t>времени </w:t>
      </w:r>
      <w:r>
        <w:rPr>
          <w:spacing w:val="4"/>
          <w:w w:val="95"/>
        </w:rPr>
        <w:t>встречаемость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грампозитивных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инфекций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ОРИТ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России </w:t>
      </w:r>
      <w:r>
        <w:rPr>
          <w:spacing w:val="5"/>
          <w:w w:val="95"/>
        </w:rPr>
        <w:t>остается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существенно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ниже</w:t>
      </w:r>
      <w:r>
        <w:rPr>
          <w:spacing w:val="-10"/>
          <w:w w:val="95"/>
        </w:rPr>
        <w:t> </w:t>
      </w:r>
      <w:r>
        <w:rPr>
          <w:w w:val="95"/>
        </w:rPr>
        <w:t>по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сравнению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другими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реги- </w:t>
      </w:r>
      <w:r>
        <w:rPr>
          <w:w w:val="95"/>
        </w:rPr>
        <w:t>онами</w:t>
      </w:r>
      <w:r>
        <w:rPr>
          <w:spacing w:val="-31"/>
          <w:w w:val="95"/>
        </w:rPr>
        <w:t> </w:t>
      </w:r>
      <w:r>
        <w:rPr>
          <w:spacing w:val="2"/>
          <w:w w:val="95"/>
        </w:rPr>
        <w:t>мира.</w:t>
      </w:r>
      <w:r>
        <w:rPr>
          <w:spacing w:val="-31"/>
          <w:w w:val="95"/>
        </w:rPr>
        <w:t> </w:t>
      </w:r>
      <w:r>
        <w:rPr>
          <w:spacing w:val="2"/>
          <w:w w:val="95"/>
        </w:rPr>
        <w:t>Данная</w:t>
      </w:r>
      <w:r>
        <w:rPr>
          <w:spacing w:val="-31"/>
          <w:w w:val="95"/>
        </w:rPr>
        <w:t> </w:t>
      </w:r>
      <w:r>
        <w:rPr>
          <w:spacing w:val="4"/>
          <w:w w:val="95"/>
        </w:rPr>
        <w:t>ситуация</w:t>
      </w:r>
      <w:r>
        <w:rPr>
          <w:spacing w:val="-31"/>
          <w:w w:val="95"/>
        </w:rPr>
        <w:t> </w:t>
      </w:r>
      <w:r>
        <w:rPr>
          <w:spacing w:val="3"/>
          <w:w w:val="95"/>
        </w:rPr>
        <w:t>характерна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spacing w:val="3"/>
          <w:w w:val="95"/>
        </w:rPr>
        <w:t>большинства </w:t>
      </w:r>
      <w:r>
        <w:rPr>
          <w:spacing w:val="3"/>
        </w:rPr>
        <w:t>клинически</w:t>
      </w:r>
      <w:r>
        <w:rPr>
          <w:spacing w:val="-27"/>
        </w:rPr>
        <w:t> </w:t>
      </w:r>
      <w:r>
        <w:rPr>
          <w:spacing w:val="2"/>
        </w:rPr>
        <w:t>значимых</w:t>
      </w:r>
      <w:r>
        <w:rPr>
          <w:spacing w:val="-26"/>
        </w:rPr>
        <w:t> </w:t>
      </w:r>
      <w:r>
        <w:rPr>
          <w:spacing w:val="3"/>
        </w:rPr>
        <w:t>бактерий</w:t>
      </w:r>
      <w:r>
        <w:rPr>
          <w:spacing w:val="-26"/>
        </w:rPr>
        <w:t> </w:t>
      </w:r>
      <w:r>
        <w:rPr/>
        <w:t>—</w:t>
      </w:r>
      <w:r>
        <w:rPr>
          <w:spacing w:val="-26"/>
        </w:rPr>
        <w:t> </w:t>
      </w:r>
      <w:r>
        <w:rPr>
          <w:i/>
        </w:rPr>
        <w:t>S.</w:t>
      </w:r>
      <w:r>
        <w:rPr>
          <w:i/>
          <w:spacing w:val="-26"/>
        </w:rPr>
        <w:t> </w:t>
      </w:r>
      <w:r>
        <w:rPr>
          <w:i/>
        </w:rPr>
        <w:t>aureus</w:t>
      </w:r>
      <w:r>
        <w:rPr/>
        <w:t>,</w:t>
      </w:r>
      <w:r>
        <w:rPr>
          <w:spacing w:val="-26"/>
        </w:rPr>
        <w:t> </w:t>
      </w:r>
      <w:r>
        <w:rPr>
          <w:i/>
        </w:rPr>
        <w:t>S.</w:t>
      </w:r>
      <w:r>
        <w:rPr>
          <w:i/>
          <w:spacing w:val="-27"/>
        </w:rPr>
        <w:t> </w:t>
      </w:r>
      <w:r>
        <w:rPr>
          <w:i/>
          <w:spacing w:val="2"/>
        </w:rPr>
        <w:t>epidermidis</w:t>
      </w:r>
      <w:r>
        <w:rPr>
          <w:spacing w:val="2"/>
        </w:rPr>
        <w:t>, </w:t>
      </w:r>
      <w:r>
        <w:rPr>
          <w:i/>
          <w:spacing w:val="2"/>
        </w:rPr>
        <w:t>Enterococcus</w:t>
      </w:r>
      <w:r>
        <w:rPr>
          <w:i/>
          <w:spacing w:val="-10"/>
        </w:rPr>
        <w:t> </w:t>
      </w:r>
      <w:r>
        <w:rPr>
          <w:i/>
        </w:rPr>
        <w:t>spp.</w:t>
      </w:r>
      <w:r>
        <w:rPr/>
        <w:t>,</w:t>
      </w:r>
      <w:r>
        <w:rPr>
          <w:spacing w:val="-10"/>
        </w:rPr>
        <w:t> </w:t>
      </w:r>
      <w:r>
        <w:rPr>
          <w:i/>
        </w:rPr>
        <w:t>S.</w:t>
      </w:r>
      <w:r>
        <w:rPr>
          <w:i/>
          <w:spacing w:val="-9"/>
        </w:rPr>
        <w:t> </w:t>
      </w:r>
      <w:r>
        <w:rPr>
          <w:i/>
          <w:spacing w:val="2"/>
        </w:rPr>
        <w:t>pneumoniae</w:t>
      </w:r>
      <w:r>
        <w:rPr>
          <w:spacing w:val="2"/>
        </w:rPr>
        <w:t>.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то</w:t>
      </w:r>
      <w:r>
        <w:rPr>
          <w:spacing w:val="-10"/>
        </w:rPr>
        <w:t> </w:t>
      </w:r>
      <w:r>
        <w:rPr/>
        <w:t>же</w:t>
      </w:r>
      <w:r>
        <w:rPr>
          <w:spacing w:val="-10"/>
        </w:rPr>
        <w:t> </w:t>
      </w:r>
      <w:r>
        <w:rPr>
          <w:spacing w:val="3"/>
        </w:rPr>
        <w:t>время</w:t>
      </w:r>
      <w:r>
        <w:rPr>
          <w:spacing w:val="-10"/>
        </w:rPr>
        <w:t> </w:t>
      </w:r>
      <w:r>
        <w:rPr>
          <w:spacing w:val="2"/>
        </w:rPr>
        <w:t>доля</w:t>
      </w:r>
      <w:r>
        <w:rPr>
          <w:spacing w:val="-10"/>
        </w:rPr>
        <w:t> </w:t>
      </w:r>
      <w:r>
        <w:rPr>
          <w:spacing w:val="4"/>
        </w:rPr>
        <w:t>MRSA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7"/>
            <w:col w:w="5808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22"/>
          <w:pgSz w:w="14180" w:h="11340" w:orient="landscape"/>
          <w:pgMar w:header="531" w:footer="0" w:top="820" w:bottom="280" w:left="720" w:right="680"/>
        </w:sectPr>
      </w:pPr>
    </w:p>
    <w:p>
      <w:pPr>
        <w:spacing w:line="220" w:lineRule="auto" w:before="110"/>
        <w:ind w:left="130" w:right="92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1.3. </w:t>
      </w:r>
      <w:r>
        <w:rPr>
          <w:rFonts w:ascii="Calibri" w:hAnsi="Calibri"/>
          <w:sz w:val="16"/>
        </w:rPr>
        <w:t>Сравнительная оценка структуры грампозитивных инфекций РИОРИТа vs. EPIC II (в %)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29"/>
        <w:gridCol w:w="660"/>
        <w:gridCol w:w="710"/>
        <w:gridCol w:w="752"/>
        <w:gridCol w:w="775"/>
        <w:gridCol w:w="752"/>
        <w:gridCol w:w="711"/>
      </w:tblGrid>
      <w:tr>
        <w:trPr>
          <w:trHeight w:val="820" w:hRule="atLeast"/>
        </w:trPr>
        <w:tc>
          <w:tcPr>
            <w:tcW w:w="1129" w:type="dxa"/>
          </w:tcPr>
          <w:p>
            <w:pPr>
              <w:pStyle w:val="TableParagraph"/>
              <w:spacing w:before="39"/>
              <w:ind w:left="8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Возбудители</w:t>
            </w:r>
          </w:p>
        </w:tc>
        <w:tc>
          <w:tcPr>
            <w:tcW w:w="660" w:type="dxa"/>
          </w:tcPr>
          <w:p>
            <w:pPr>
              <w:pStyle w:val="TableParagraph"/>
              <w:spacing w:line="220" w:lineRule="auto" w:before="52"/>
              <w:ind w:left="148" w:hanging="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РИО- </w:t>
            </w:r>
            <w:r>
              <w:rPr>
                <w:rFonts w:ascii="Century Gothic" w:hAnsi="Century Gothic"/>
                <w:b/>
                <w:sz w:val="16"/>
              </w:rPr>
              <w:t>РИТа</w:t>
            </w:r>
          </w:p>
        </w:tc>
        <w:tc>
          <w:tcPr>
            <w:tcW w:w="710" w:type="dxa"/>
          </w:tcPr>
          <w:p>
            <w:pPr>
              <w:pStyle w:val="TableParagraph"/>
              <w:spacing w:line="188" w:lineRule="exact" w:before="39"/>
              <w:ind w:left="133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EPIC II</w:t>
            </w:r>
          </w:p>
          <w:p>
            <w:pPr>
              <w:pStyle w:val="TableParagraph"/>
              <w:spacing w:line="188" w:lineRule="exact" w:before="0"/>
              <w:ind w:left="5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</w:t>
            </w:r>
            <w:r>
              <w:rPr>
                <w:rFonts w:ascii="Century Gothic" w:hAnsi="Century Gothic"/>
                <w:b/>
                <w:spacing w:val="-34"/>
                <w:sz w:val="16"/>
              </w:rPr>
              <w:t> </w:t>
            </w:r>
            <w:r>
              <w:rPr>
                <w:rFonts w:ascii="Century Gothic" w:hAnsi="Century Gothic"/>
                <w:b/>
                <w:sz w:val="16"/>
              </w:rPr>
              <w:t>целом</w:t>
            </w:r>
          </w:p>
        </w:tc>
        <w:tc>
          <w:tcPr>
            <w:tcW w:w="752" w:type="dxa"/>
          </w:tcPr>
          <w:p>
            <w:pPr>
              <w:pStyle w:val="TableParagraph"/>
              <w:spacing w:line="220" w:lineRule="auto" w:before="52"/>
              <w:ind w:left="102" w:right="89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Запад- </w:t>
            </w:r>
            <w:r>
              <w:rPr>
                <w:rFonts w:ascii="Century Gothic" w:hAnsi="Century Gothic"/>
                <w:b/>
                <w:sz w:val="16"/>
              </w:rPr>
              <w:t>ная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Европа</w:t>
            </w:r>
          </w:p>
        </w:tc>
        <w:tc>
          <w:tcPr>
            <w:tcW w:w="775" w:type="dxa"/>
          </w:tcPr>
          <w:p>
            <w:pPr>
              <w:pStyle w:val="TableParagraph"/>
              <w:spacing w:line="220" w:lineRule="auto" w:before="52"/>
              <w:ind w:left="118" w:firstLine="11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Вос- </w:t>
            </w:r>
            <w:r>
              <w:rPr>
                <w:rFonts w:ascii="Century Gothic" w:hAnsi="Century Gothic"/>
                <w:b/>
                <w:w w:val="90"/>
                <w:sz w:val="16"/>
              </w:rPr>
              <w:t>точная Европа</w:t>
            </w:r>
          </w:p>
        </w:tc>
        <w:tc>
          <w:tcPr>
            <w:tcW w:w="752" w:type="dxa"/>
          </w:tcPr>
          <w:p>
            <w:pPr>
              <w:pStyle w:val="TableParagraph"/>
              <w:spacing w:line="220" w:lineRule="auto" w:before="52"/>
              <w:ind w:left="102" w:right="90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Север- </w:t>
            </w:r>
            <w:r>
              <w:rPr>
                <w:rFonts w:ascii="Century Gothic" w:hAnsi="Century Gothic"/>
                <w:b/>
                <w:sz w:val="16"/>
              </w:rPr>
              <w:t>ная </w:t>
            </w:r>
            <w:r>
              <w:rPr>
                <w:rFonts w:ascii="Century Gothic" w:hAnsi="Century Gothic"/>
                <w:b/>
                <w:w w:val="85"/>
                <w:sz w:val="16"/>
              </w:rPr>
              <w:t>Амери- </w:t>
            </w:r>
            <w:r>
              <w:rPr>
                <w:rFonts w:ascii="Century Gothic" w:hAnsi="Century Gothic"/>
                <w:b/>
                <w:sz w:val="16"/>
              </w:rPr>
              <w:t>ка</w:t>
            </w:r>
          </w:p>
        </w:tc>
        <w:tc>
          <w:tcPr>
            <w:tcW w:w="711" w:type="dxa"/>
          </w:tcPr>
          <w:p>
            <w:pPr>
              <w:pStyle w:val="TableParagraph"/>
              <w:spacing w:before="39"/>
              <w:ind w:left="171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Азия</w:t>
            </w:r>
          </w:p>
        </w:tc>
      </w:tr>
      <w:tr>
        <w:trPr>
          <w:trHeight w:val="280" w:hRule="atLeast"/>
        </w:trPr>
        <w:tc>
          <w:tcPr>
            <w:tcW w:w="1129" w:type="dxa"/>
          </w:tcPr>
          <w:p>
            <w:pPr>
              <w:pStyle w:val="TableParagraph"/>
              <w:spacing w:before="47"/>
              <w:rPr>
                <w:i/>
                <w:sz w:val="16"/>
              </w:rPr>
            </w:pPr>
            <w:r>
              <w:rPr>
                <w:i/>
                <w:sz w:val="16"/>
              </w:rPr>
              <w:t>S. aureus</w:t>
            </w:r>
          </w:p>
        </w:tc>
        <w:tc>
          <w:tcPr>
            <w:tcW w:w="660" w:type="dxa"/>
          </w:tcPr>
          <w:p>
            <w:pPr>
              <w:pStyle w:val="TableParagraph"/>
              <w:spacing w:before="47"/>
              <w:ind w:left="190"/>
              <w:rPr>
                <w:sz w:val="16"/>
              </w:rPr>
            </w:pPr>
            <w:r>
              <w:rPr>
                <w:sz w:val="16"/>
              </w:rPr>
              <w:t>11,5</w:t>
            </w:r>
          </w:p>
        </w:tc>
        <w:tc>
          <w:tcPr>
            <w:tcW w:w="710" w:type="dxa"/>
          </w:tcPr>
          <w:p>
            <w:pPr>
              <w:pStyle w:val="TableParagraph"/>
              <w:spacing w:before="47"/>
              <w:ind w:left="193" w:right="183"/>
              <w:jc w:val="center"/>
              <w:rPr>
                <w:sz w:val="16"/>
              </w:rPr>
            </w:pPr>
            <w:r>
              <w:rPr>
                <w:sz w:val="16"/>
              </w:rPr>
              <w:t>20,5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1" w:right="90"/>
              <w:jc w:val="center"/>
              <w:rPr>
                <w:sz w:val="16"/>
              </w:rPr>
            </w:pPr>
            <w:r>
              <w:rPr>
                <w:sz w:val="16"/>
              </w:rPr>
              <w:t>19,6</w:t>
            </w:r>
          </w:p>
        </w:tc>
        <w:tc>
          <w:tcPr>
            <w:tcW w:w="775" w:type="dxa"/>
          </w:tcPr>
          <w:p>
            <w:pPr>
              <w:pStyle w:val="TableParagraph"/>
              <w:spacing w:before="47"/>
              <w:ind w:left="248"/>
              <w:rPr>
                <w:sz w:val="16"/>
              </w:rPr>
            </w:pPr>
            <w:r>
              <w:rPr>
                <w:sz w:val="16"/>
              </w:rPr>
              <w:t>22,1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0" w:right="90"/>
              <w:jc w:val="center"/>
              <w:rPr>
                <w:sz w:val="16"/>
              </w:rPr>
            </w:pPr>
            <w:r>
              <w:rPr>
                <w:sz w:val="16"/>
              </w:rPr>
              <w:t>27,3</w:t>
            </w:r>
          </w:p>
        </w:tc>
        <w:tc>
          <w:tcPr>
            <w:tcW w:w="711" w:type="dxa"/>
          </w:tcPr>
          <w:p>
            <w:pPr>
              <w:pStyle w:val="TableParagraph"/>
              <w:spacing w:before="47"/>
              <w:ind w:left="216"/>
              <w:rPr>
                <w:sz w:val="16"/>
              </w:rPr>
            </w:pPr>
            <w:r>
              <w:rPr>
                <w:sz w:val="16"/>
              </w:rPr>
              <w:t>15,4</w:t>
            </w:r>
          </w:p>
        </w:tc>
      </w:tr>
      <w:tr>
        <w:trPr>
          <w:trHeight w:val="280" w:hRule="atLeast"/>
        </w:trPr>
        <w:tc>
          <w:tcPr>
            <w:tcW w:w="1129" w:type="dxa"/>
          </w:tcPr>
          <w:p>
            <w:pPr>
              <w:pStyle w:val="TableParagraph"/>
              <w:spacing w:before="47"/>
              <w:rPr>
                <w:i/>
                <w:sz w:val="16"/>
              </w:rPr>
            </w:pPr>
            <w:r>
              <w:rPr>
                <w:i/>
                <w:sz w:val="16"/>
              </w:rPr>
              <w:t>MRSA</w:t>
            </w:r>
          </w:p>
        </w:tc>
        <w:tc>
          <w:tcPr>
            <w:tcW w:w="660" w:type="dxa"/>
          </w:tcPr>
          <w:p>
            <w:pPr>
              <w:pStyle w:val="TableParagraph"/>
              <w:spacing w:before="47"/>
              <w:ind w:left="231"/>
              <w:rPr>
                <w:sz w:val="16"/>
              </w:rPr>
            </w:pPr>
            <w:r>
              <w:rPr>
                <w:sz w:val="16"/>
              </w:rPr>
              <w:t>7,1</w:t>
            </w:r>
          </w:p>
        </w:tc>
        <w:tc>
          <w:tcPr>
            <w:tcW w:w="710" w:type="dxa"/>
          </w:tcPr>
          <w:p>
            <w:pPr>
              <w:pStyle w:val="TableParagraph"/>
              <w:spacing w:before="47"/>
              <w:ind w:left="193" w:right="183"/>
              <w:jc w:val="center"/>
              <w:rPr>
                <w:sz w:val="16"/>
              </w:rPr>
            </w:pPr>
            <w:r>
              <w:rPr>
                <w:sz w:val="16"/>
              </w:rPr>
              <w:t>10,3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1" w:right="90"/>
              <w:jc w:val="center"/>
              <w:rPr>
                <w:sz w:val="16"/>
              </w:rPr>
            </w:pPr>
            <w:r>
              <w:rPr>
                <w:sz w:val="16"/>
              </w:rPr>
              <w:t>8,7</w:t>
            </w:r>
          </w:p>
        </w:tc>
        <w:tc>
          <w:tcPr>
            <w:tcW w:w="775" w:type="dxa"/>
          </w:tcPr>
          <w:p>
            <w:pPr>
              <w:pStyle w:val="TableParagraph"/>
              <w:spacing w:before="47"/>
              <w:ind w:left="248"/>
              <w:rPr>
                <w:sz w:val="16"/>
              </w:rPr>
            </w:pPr>
            <w:r>
              <w:rPr>
                <w:sz w:val="16"/>
              </w:rPr>
              <w:t>10,9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0" w:right="90"/>
              <w:jc w:val="center"/>
              <w:rPr>
                <w:sz w:val="16"/>
              </w:rPr>
            </w:pPr>
            <w:r>
              <w:rPr>
                <w:sz w:val="16"/>
              </w:rPr>
              <w:t>17,4</w:t>
            </w:r>
          </w:p>
        </w:tc>
        <w:tc>
          <w:tcPr>
            <w:tcW w:w="711" w:type="dxa"/>
          </w:tcPr>
          <w:p>
            <w:pPr>
              <w:pStyle w:val="TableParagraph"/>
              <w:spacing w:before="47"/>
              <w:ind w:left="257"/>
              <w:rPr>
                <w:sz w:val="16"/>
              </w:rPr>
            </w:pPr>
            <w:r>
              <w:rPr>
                <w:sz w:val="16"/>
              </w:rPr>
              <w:t>9,7</w:t>
            </w:r>
          </w:p>
        </w:tc>
      </w:tr>
      <w:tr>
        <w:trPr>
          <w:trHeight w:val="280" w:hRule="atLeast"/>
        </w:trPr>
        <w:tc>
          <w:tcPr>
            <w:tcW w:w="1129" w:type="dxa"/>
          </w:tcPr>
          <w:p>
            <w:pPr>
              <w:pStyle w:val="TableParagraph"/>
              <w:spacing w:before="47"/>
              <w:rPr>
                <w:i/>
                <w:sz w:val="16"/>
              </w:rPr>
            </w:pPr>
            <w:r>
              <w:rPr>
                <w:i/>
                <w:sz w:val="16"/>
              </w:rPr>
              <w:t>S. epidermidis</w:t>
            </w:r>
          </w:p>
        </w:tc>
        <w:tc>
          <w:tcPr>
            <w:tcW w:w="660" w:type="dxa"/>
          </w:tcPr>
          <w:p>
            <w:pPr>
              <w:pStyle w:val="TableParagraph"/>
              <w:spacing w:before="47"/>
              <w:ind w:left="231"/>
              <w:rPr>
                <w:sz w:val="16"/>
              </w:rPr>
            </w:pPr>
            <w:r>
              <w:rPr>
                <w:sz w:val="16"/>
              </w:rPr>
              <w:t>4,8</w:t>
            </w:r>
          </w:p>
        </w:tc>
        <w:tc>
          <w:tcPr>
            <w:tcW w:w="710" w:type="dxa"/>
          </w:tcPr>
          <w:p>
            <w:pPr>
              <w:pStyle w:val="TableParagraph"/>
              <w:spacing w:before="47"/>
              <w:ind w:left="193" w:right="183"/>
              <w:jc w:val="center"/>
              <w:rPr>
                <w:sz w:val="16"/>
              </w:rPr>
            </w:pPr>
            <w:r>
              <w:rPr>
                <w:sz w:val="16"/>
              </w:rPr>
              <w:t>10,9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1" w:right="90"/>
              <w:jc w:val="center"/>
              <w:rPr>
                <w:sz w:val="16"/>
              </w:rPr>
            </w:pPr>
            <w:r>
              <w:rPr>
                <w:sz w:val="16"/>
              </w:rPr>
              <w:t>11,4</w:t>
            </w:r>
          </w:p>
        </w:tc>
        <w:tc>
          <w:tcPr>
            <w:tcW w:w="775" w:type="dxa"/>
          </w:tcPr>
          <w:p>
            <w:pPr>
              <w:pStyle w:val="TableParagraph"/>
              <w:spacing w:before="47"/>
              <w:ind w:left="248"/>
              <w:rPr>
                <w:sz w:val="16"/>
              </w:rPr>
            </w:pPr>
            <w:r>
              <w:rPr>
                <w:sz w:val="16"/>
              </w:rPr>
              <w:t>11,7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0" w:right="90"/>
              <w:jc w:val="center"/>
              <w:rPr>
                <w:sz w:val="16"/>
              </w:rPr>
            </w:pPr>
            <w:r>
              <w:rPr>
                <w:sz w:val="16"/>
              </w:rPr>
              <w:t>12,3</w:t>
            </w:r>
          </w:p>
        </w:tc>
        <w:tc>
          <w:tcPr>
            <w:tcW w:w="711" w:type="dxa"/>
          </w:tcPr>
          <w:p>
            <w:pPr>
              <w:pStyle w:val="TableParagraph"/>
              <w:spacing w:before="47"/>
              <w:ind w:left="257"/>
              <w:rPr>
                <w:sz w:val="16"/>
              </w:rPr>
            </w:pPr>
            <w:r>
              <w:rPr>
                <w:sz w:val="16"/>
              </w:rPr>
              <w:t>8,9</w:t>
            </w:r>
          </w:p>
        </w:tc>
      </w:tr>
      <w:tr>
        <w:trPr>
          <w:trHeight w:val="460" w:hRule="atLeast"/>
        </w:trPr>
        <w:tc>
          <w:tcPr>
            <w:tcW w:w="1129" w:type="dxa"/>
          </w:tcPr>
          <w:p>
            <w:pPr>
              <w:pStyle w:val="TableParagraph"/>
              <w:spacing w:line="220" w:lineRule="auto" w:before="60"/>
              <w:rPr>
                <w:i/>
                <w:sz w:val="16"/>
              </w:rPr>
            </w:pPr>
            <w:r>
              <w:rPr>
                <w:i/>
                <w:sz w:val="16"/>
              </w:rPr>
              <w:t>Enterococcus </w:t>
            </w:r>
            <w:r>
              <w:rPr>
                <w:i/>
                <w:sz w:val="16"/>
              </w:rPr>
              <w:t>spp.</w:t>
            </w:r>
          </w:p>
        </w:tc>
        <w:tc>
          <w:tcPr>
            <w:tcW w:w="660" w:type="dxa"/>
          </w:tcPr>
          <w:p>
            <w:pPr>
              <w:pStyle w:val="TableParagraph"/>
              <w:spacing w:before="47"/>
              <w:ind w:left="231"/>
              <w:rPr>
                <w:sz w:val="16"/>
              </w:rPr>
            </w:pPr>
            <w:r>
              <w:rPr>
                <w:sz w:val="16"/>
              </w:rPr>
              <w:t>4,8</w:t>
            </w:r>
          </w:p>
        </w:tc>
        <w:tc>
          <w:tcPr>
            <w:tcW w:w="710" w:type="dxa"/>
          </w:tcPr>
          <w:p>
            <w:pPr>
              <w:pStyle w:val="TableParagraph"/>
              <w:spacing w:before="47"/>
              <w:ind w:left="193" w:right="183"/>
              <w:jc w:val="center"/>
              <w:rPr>
                <w:sz w:val="16"/>
              </w:rPr>
            </w:pPr>
            <w:r>
              <w:rPr>
                <w:sz w:val="16"/>
              </w:rPr>
              <w:t>10,6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1" w:right="90"/>
              <w:jc w:val="center"/>
              <w:rPr>
                <w:sz w:val="16"/>
              </w:rPr>
            </w:pPr>
            <w:r>
              <w:rPr>
                <w:sz w:val="16"/>
              </w:rPr>
              <w:t>13,3</w:t>
            </w:r>
          </w:p>
        </w:tc>
        <w:tc>
          <w:tcPr>
            <w:tcW w:w="775" w:type="dxa"/>
          </w:tcPr>
          <w:p>
            <w:pPr>
              <w:pStyle w:val="TableParagraph"/>
              <w:spacing w:before="47"/>
              <w:ind w:left="248"/>
              <w:rPr>
                <w:sz w:val="16"/>
              </w:rPr>
            </w:pPr>
            <w:r>
              <w:rPr>
                <w:sz w:val="16"/>
              </w:rPr>
              <w:t>13,3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0" w:right="90"/>
              <w:jc w:val="center"/>
              <w:rPr>
                <w:sz w:val="16"/>
              </w:rPr>
            </w:pPr>
            <w:r>
              <w:rPr>
                <w:sz w:val="16"/>
              </w:rPr>
              <w:t>9,9</w:t>
            </w:r>
          </w:p>
        </w:tc>
        <w:tc>
          <w:tcPr>
            <w:tcW w:w="711" w:type="dxa"/>
          </w:tcPr>
          <w:p>
            <w:pPr>
              <w:pStyle w:val="TableParagraph"/>
              <w:spacing w:before="47"/>
              <w:ind w:left="257"/>
              <w:rPr>
                <w:sz w:val="16"/>
              </w:rPr>
            </w:pPr>
            <w:r>
              <w:rPr>
                <w:sz w:val="16"/>
              </w:rPr>
              <w:t>5,3</w:t>
            </w:r>
          </w:p>
        </w:tc>
      </w:tr>
      <w:tr>
        <w:trPr>
          <w:trHeight w:val="280" w:hRule="atLeast"/>
        </w:trPr>
        <w:tc>
          <w:tcPr>
            <w:tcW w:w="1129" w:type="dxa"/>
          </w:tcPr>
          <w:p>
            <w:pPr>
              <w:pStyle w:val="TableParagraph"/>
              <w:spacing w:before="47"/>
              <w:rPr>
                <w:i/>
                <w:sz w:val="16"/>
              </w:rPr>
            </w:pPr>
            <w:r>
              <w:rPr>
                <w:i/>
                <w:sz w:val="16"/>
              </w:rPr>
              <w:t>S. pneumoniae</w:t>
            </w:r>
          </w:p>
        </w:tc>
        <w:tc>
          <w:tcPr>
            <w:tcW w:w="660" w:type="dxa"/>
          </w:tcPr>
          <w:p>
            <w:pPr>
              <w:pStyle w:val="TableParagraph"/>
              <w:spacing w:before="47"/>
              <w:ind w:left="231"/>
              <w:rPr>
                <w:sz w:val="16"/>
              </w:rPr>
            </w:pPr>
            <w:r>
              <w:rPr>
                <w:sz w:val="16"/>
              </w:rPr>
              <w:t>1,4</w:t>
            </w:r>
          </w:p>
        </w:tc>
        <w:tc>
          <w:tcPr>
            <w:tcW w:w="710" w:type="dxa"/>
          </w:tcPr>
          <w:p>
            <w:pPr>
              <w:pStyle w:val="TableParagraph"/>
              <w:spacing w:before="47"/>
              <w:ind w:left="193" w:right="183"/>
              <w:jc w:val="center"/>
              <w:rPr>
                <w:sz w:val="16"/>
              </w:rPr>
            </w:pPr>
            <w:r>
              <w:rPr>
                <w:sz w:val="16"/>
              </w:rPr>
              <w:t>4,2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1" w:right="90"/>
              <w:jc w:val="center"/>
              <w:rPr>
                <w:sz w:val="16"/>
              </w:rPr>
            </w:pPr>
            <w:r>
              <w:rPr>
                <w:sz w:val="16"/>
              </w:rPr>
              <w:t>4,8</w:t>
            </w:r>
          </w:p>
        </w:tc>
        <w:tc>
          <w:tcPr>
            <w:tcW w:w="775" w:type="dxa"/>
          </w:tcPr>
          <w:p>
            <w:pPr>
              <w:pStyle w:val="TableParagraph"/>
              <w:spacing w:before="47"/>
              <w:ind w:left="289"/>
              <w:rPr>
                <w:sz w:val="16"/>
              </w:rPr>
            </w:pPr>
            <w:r>
              <w:rPr>
                <w:sz w:val="16"/>
              </w:rPr>
              <w:t>4,2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0" w:right="90"/>
              <w:jc w:val="center"/>
              <w:rPr>
                <w:sz w:val="16"/>
              </w:rPr>
            </w:pPr>
            <w:r>
              <w:rPr>
                <w:sz w:val="16"/>
              </w:rPr>
              <w:t>4,3</w:t>
            </w:r>
          </w:p>
        </w:tc>
        <w:tc>
          <w:tcPr>
            <w:tcW w:w="711" w:type="dxa"/>
          </w:tcPr>
          <w:p>
            <w:pPr>
              <w:pStyle w:val="TableParagraph"/>
              <w:spacing w:before="47"/>
              <w:ind w:left="257"/>
              <w:rPr>
                <w:sz w:val="16"/>
              </w:rPr>
            </w:pPr>
            <w:r>
              <w:rPr>
                <w:sz w:val="16"/>
              </w:rPr>
              <w:t>1,6</w:t>
            </w:r>
          </w:p>
        </w:tc>
      </w:tr>
      <w:tr>
        <w:trPr>
          <w:trHeight w:val="280" w:hRule="atLeast"/>
        </w:trPr>
        <w:tc>
          <w:tcPr>
            <w:tcW w:w="1129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w w:val="105"/>
                <w:sz w:val="16"/>
              </w:rPr>
              <w:t>Другие</w:t>
            </w:r>
          </w:p>
        </w:tc>
        <w:tc>
          <w:tcPr>
            <w:tcW w:w="660" w:type="dxa"/>
          </w:tcPr>
          <w:p>
            <w:pPr>
              <w:pStyle w:val="TableParagraph"/>
              <w:spacing w:before="47"/>
              <w:ind w:left="231"/>
              <w:rPr>
                <w:sz w:val="16"/>
              </w:rPr>
            </w:pPr>
            <w:r>
              <w:rPr>
                <w:sz w:val="16"/>
              </w:rPr>
              <w:t>4,7</w:t>
            </w:r>
          </w:p>
        </w:tc>
        <w:tc>
          <w:tcPr>
            <w:tcW w:w="710" w:type="dxa"/>
          </w:tcPr>
          <w:p>
            <w:pPr>
              <w:pStyle w:val="TableParagraph"/>
              <w:spacing w:before="47"/>
              <w:ind w:left="193" w:right="183"/>
              <w:jc w:val="center"/>
              <w:rPr>
                <w:sz w:val="16"/>
              </w:rPr>
            </w:pPr>
            <w:r>
              <w:rPr>
                <w:sz w:val="16"/>
              </w:rPr>
              <w:t>6,6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1" w:right="90"/>
              <w:jc w:val="center"/>
              <w:rPr>
                <w:sz w:val="16"/>
              </w:rPr>
            </w:pPr>
            <w:r>
              <w:rPr>
                <w:sz w:val="16"/>
              </w:rPr>
              <w:t>6,9</w:t>
            </w:r>
          </w:p>
        </w:tc>
        <w:tc>
          <w:tcPr>
            <w:tcW w:w="775" w:type="dxa"/>
          </w:tcPr>
          <w:p>
            <w:pPr>
              <w:pStyle w:val="TableParagraph"/>
              <w:spacing w:before="47"/>
              <w:ind w:left="289"/>
              <w:rPr>
                <w:sz w:val="16"/>
              </w:rPr>
            </w:pPr>
            <w:r>
              <w:rPr>
                <w:sz w:val="16"/>
              </w:rPr>
              <w:t>3,9</w:t>
            </w:r>
          </w:p>
        </w:tc>
        <w:tc>
          <w:tcPr>
            <w:tcW w:w="752" w:type="dxa"/>
          </w:tcPr>
          <w:p>
            <w:pPr>
              <w:pStyle w:val="TableParagraph"/>
              <w:spacing w:before="47"/>
              <w:ind w:left="100" w:right="90"/>
              <w:jc w:val="center"/>
              <w:rPr>
                <w:sz w:val="16"/>
              </w:rPr>
            </w:pPr>
            <w:r>
              <w:rPr>
                <w:sz w:val="16"/>
              </w:rPr>
              <w:t>10,8</w:t>
            </w:r>
          </w:p>
        </w:tc>
        <w:tc>
          <w:tcPr>
            <w:tcW w:w="711" w:type="dxa"/>
          </w:tcPr>
          <w:p>
            <w:pPr>
              <w:pStyle w:val="TableParagraph"/>
              <w:spacing w:before="47"/>
              <w:ind w:left="257"/>
              <w:rPr>
                <w:sz w:val="16"/>
              </w:rPr>
            </w:pPr>
            <w:r>
              <w:rPr>
                <w:sz w:val="16"/>
              </w:rPr>
              <w:t>4,6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line="206" w:lineRule="auto" w:before="129"/>
        <w:ind w:left="117" w:right="38" w:firstLine="12"/>
      </w:pPr>
      <w:r>
        <w:rPr>
          <w:spacing w:val="2"/>
          <w:w w:val="95"/>
        </w:rPr>
        <w:t>как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возбудителя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инфекций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РФ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среди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всех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обусловленных </w:t>
      </w:r>
      <w:r>
        <w:rPr>
          <w:spacing w:val="4"/>
          <w:w w:val="95"/>
        </w:rPr>
        <w:t>золотистым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стафилококком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составила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61,7%,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что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совпада- </w:t>
      </w:r>
      <w:r>
        <w:rPr>
          <w:spacing w:val="4"/>
        </w:rPr>
        <w:t>ет</w:t>
      </w:r>
      <w:r>
        <w:rPr>
          <w:spacing w:val="-29"/>
        </w:rPr>
        <w:t> </w:t>
      </w:r>
      <w:r>
        <w:rPr/>
        <w:t>с</w:t>
      </w:r>
      <w:r>
        <w:rPr>
          <w:spacing w:val="-28"/>
        </w:rPr>
        <w:t> </w:t>
      </w:r>
      <w:r>
        <w:rPr>
          <w:spacing w:val="2"/>
        </w:rPr>
        <w:t>его</w:t>
      </w:r>
      <w:r>
        <w:rPr>
          <w:spacing w:val="-28"/>
        </w:rPr>
        <w:t> </w:t>
      </w:r>
      <w:r>
        <w:rPr>
          <w:spacing w:val="4"/>
        </w:rPr>
        <w:t>встречаемостью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/>
        <w:t>США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3"/>
        </w:rPr>
        <w:t>Канаде</w:t>
      </w:r>
      <w:r>
        <w:rPr>
          <w:spacing w:val="-28"/>
        </w:rPr>
        <w:t> </w:t>
      </w:r>
      <w:r>
        <w:rPr/>
        <w:t>—</w:t>
      </w:r>
      <w:r>
        <w:rPr>
          <w:spacing w:val="-28"/>
        </w:rPr>
        <w:t> </w:t>
      </w:r>
      <w:r>
        <w:rPr>
          <w:spacing w:val="2"/>
        </w:rPr>
        <w:t>63,7%.</w:t>
      </w:r>
      <w:r>
        <w:rPr>
          <w:spacing w:val="-28"/>
        </w:rPr>
        <w:t> </w:t>
      </w:r>
      <w:r>
        <w:rPr>
          <w:spacing w:val="2"/>
        </w:rPr>
        <w:t>Однако </w:t>
      </w:r>
      <w:r>
        <w:rPr>
          <w:w w:val="95"/>
        </w:rPr>
        <w:t>в </w:t>
      </w:r>
      <w:r>
        <w:rPr>
          <w:spacing w:val="8"/>
          <w:w w:val="95"/>
        </w:rPr>
        <w:t>силу </w:t>
      </w:r>
      <w:r>
        <w:rPr>
          <w:spacing w:val="7"/>
          <w:w w:val="95"/>
        </w:rPr>
        <w:t>большей </w:t>
      </w:r>
      <w:r>
        <w:rPr>
          <w:spacing w:val="10"/>
          <w:w w:val="95"/>
        </w:rPr>
        <w:t>распространенности </w:t>
      </w:r>
      <w:r>
        <w:rPr>
          <w:spacing w:val="8"/>
          <w:w w:val="95"/>
        </w:rPr>
        <w:t>стафилококковых </w:t>
      </w:r>
      <w:r>
        <w:rPr>
          <w:w w:val="95"/>
        </w:rPr>
        <w:t>инфекций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части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света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абсолютное</w:t>
      </w:r>
      <w:r>
        <w:rPr>
          <w:spacing w:val="-20"/>
          <w:w w:val="95"/>
        </w:rPr>
        <w:t> </w:t>
      </w:r>
      <w:r>
        <w:rPr>
          <w:w w:val="95"/>
        </w:rPr>
        <w:t>количество</w:t>
      </w:r>
      <w:r>
        <w:rPr>
          <w:spacing w:val="-20"/>
          <w:w w:val="95"/>
        </w:rPr>
        <w:t> </w:t>
      </w:r>
      <w:r>
        <w:rPr>
          <w:w w:val="95"/>
        </w:rPr>
        <w:t>MRSA- инфекций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нас</w:t>
      </w:r>
      <w:r>
        <w:rPr>
          <w:spacing w:val="-22"/>
          <w:w w:val="95"/>
        </w:rPr>
        <w:t> </w:t>
      </w:r>
      <w:r>
        <w:rPr>
          <w:w w:val="95"/>
        </w:rPr>
        <w:t>пока</w:t>
      </w:r>
      <w:r>
        <w:rPr>
          <w:spacing w:val="-21"/>
          <w:w w:val="95"/>
        </w:rPr>
        <w:t> </w:t>
      </w:r>
      <w:r>
        <w:rPr>
          <w:w w:val="95"/>
        </w:rPr>
        <w:t>должно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встречаться</w:t>
      </w:r>
      <w:r>
        <w:rPr>
          <w:spacing w:val="-21"/>
          <w:w w:val="95"/>
        </w:rPr>
        <w:t> </w:t>
      </w:r>
      <w:r>
        <w:rPr>
          <w:w w:val="95"/>
        </w:rPr>
        <w:t>меньше.</w:t>
      </w:r>
      <w:r>
        <w:rPr>
          <w:spacing w:val="-22"/>
          <w:w w:val="95"/>
        </w:rPr>
        <w:t> </w:t>
      </w:r>
      <w:r>
        <w:rPr>
          <w:w w:val="95"/>
        </w:rPr>
        <w:t>Меньшая </w:t>
      </w:r>
      <w:r>
        <w:rPr>
          <w:spacing w:val="4"/>
          <w:w w:val="95"/>
        </w:rPr>
        <w:t>распространенность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других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инфекций,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частности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связан- </w:t>
      </w:r>
      <w:r>
        <w:rPr>
          <w:w w:val="95"/>
        </w:rPr>
        <w:t>ных с </w:t>
      </w:r>
      <w:r>
        <w:rPr>
          <w:i/>
          <w:w w:val="95"/>
        </w:rPr>
        <w:t>S. epidermidis</w:t>
      </w:r>
      <w:r>
        <w:rPr>
          <w:w w:val="95"/>
        </w:rPr>
        <w:t>, может </w:t>
      </w:r>
      <w:r>
        <w:rPr>
          <w:spacing w:val="2"/>
          <w:w w:val="95"/>
        </w:rPr>
        <w:t>быть также </w:t>
      </w:r>
      <w:r>
        <w:rPr>
          <w:spacing w:val="3"/>
          <w:w w:val="95"/>
        </w:rPr>
        <w:t>объяснена </w:t>
      </w:r>
      <w:r>
        <w:rPr>
          <w:spacing w:val="4"/>
          <w:w w:val="95"/>
        </w:rPr>
        <w:t>существу- </w:t>
      </w:r>
      <w:r>
        <w:rPr>
          <w:spacing w:val="2"/>
          <w:w w:val="90"/>
        </w:rPr>
        <w:t>ющими </w:t>
      </w:r>
      <w:r>
        <w:rPr>
          <w:spacing w:val="3"/>
          <w:w w:val="90"/>
        </w:rPr>
        <w:t>проблемами </w:t>
      </w:r>
      <w:r>
        <w:rPr>
          <w:w w:val="90"/>
        </w:rPr>
        <w:t>с </w:t>
      </w:r>
      <w:r>
        <w:rPr>
          <w:spacing w:val="3"/>
          <w:w w:val="90"/>
        </w:rPr>
        <w:t>лабораторной микробиологической </w:t>
      </w:r>
      <w:r>
        <w:rPr>
          <w:w w:val="95"/>
        </w:rPr>
        <w:t>диагностикой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широкой</w:t>
      </w:r>
      <w:r>
        <w:rPr>
          <w:spacing w:val="-21"/>
          <w:w w:val="95"/>
        </w:rPr>
        <w:t> </w:t>
      </w:r>
      <w:r>
        <w:rPr>
          <w:w w:val="95"/>
        </w:rPr>
        <w:t>клинической</w:t>
      </w:r>
      <w:r>
        <w:rPr>
          <w:spacing w:val="-21"/>
          <w:w w:val="95"/>
        </w:rPr>
        <w:t> </w:t>
      </w:r>
      <w:r>
        <w:rPr>
          <w:w w:val="95"/>
        </w:rPr>
        <w:t>практике,</w:t>
      </w:r>
      <w:r>
        <w:rPr>
          <w:spacing w:val="-21"/>
          <w:w w:val="95"/>
        </w:rPr>
        <w:t> </w:t>
      </w:r>
      <w:r>
        <w:rPr>
          <w:w w:val="95"/>
        </w:rPr>
        <w:t>поскольку </w:t>
      </w:r>
      <w:r>
        <w:rPr>
          <w:spacing w:val="6"/>
          <w:w w:val="95"/>
        </w:rPr>
        <w:t>главными</w:t>
      </w:r>
      <w:r>
        <w:rPr>
          <w:spacing w:val="-21"/>
          <w:w w:val="95"/>
        </w:rPr>
        <w:t> </w:t>
      </w:r>
      <w:r>
        <w:rPr>
          <w:spacing w:val="7"/>
          <w:w w:val="95"/>
        </w:rPr>
        <w:t>возбудителями</w:t>
      </w:r>
      <w:r>
        <w:rPr>
          <w:spacing w:val="-21"/>
          <w:w w:val="95"/>
        </w:rPr>
        <w:t> </w:t>
      </w:r>
      <w:r>
        <w:rPr>
          <w:spacing w:val="6"/>
          <w:w w:val="95"/>
        </w:rPr>
        <w:t>ангиогенной</w:t>
      </w:r>
      <w:r>
        <w:rPr>
          <w:spacing w:val="-21"/>
          <w:w w:val="95"/>
        </w:rPr>
        <w:t> </w:t>
      </w:r>
      <w:r>
        <w:rPr>
          <w:spacing w:val="8"/>
          <w:w w:val="95"/>
        </w:rPr>
        <w:t>катетер-ассоции- </w:t>
      </w:r>
      <w:r>
        <w:rPr>
          <w:spacing w:val="7"/>
          <w:w w:val="95"/>
        </w:rPr>
        <w:t>рованной</w:t>
      </w:r>
      <w:r>
        <w:rPr>
          <w:spacing w:val="-20"/>
          <w:w w:val="95"/>
        </w:rPr>
        <w:t> </w:t>
      </w:r>
      <w:r>
        <w:rPr>
          <w:spacing w:val="7"/>
          <w:w w:val="95"/>
        </w:rPr>
        <w:t>инфекции</w:t>
      </w:r>
      <w:r>
        <w:rPr>
          <w:spacing w:val="-20"/>
          <w:w w:val="95"/>
        </w:rPr>
        <w:t> </w:t>
      </w:r>
      <w:r>
        <w:rPr>
          <w:spacing w:val="7"/>
          <w:w w:val="95"/>
        </w:rPr>
        <w:t>является</w:t>
      </w:r>
      <w:r>
        <w:rPr>
          <w:spacing w:val="-20"/>
          <w:w w:val="95"/>
        </w:rPr>
        <w:t> </w:t>
      </w:r>
      <w:r>
        <w:rPr>
          <w:spacing w:val="6"/>
          <w:w w:val="95"/>
        </w:rPr>
        <w:t>популяция</w:t>
      </w:r>
      <w:r>
        <w:rPr>
          <w:spacing w:val="-20"/>
          <w:w w:val="95"/>
        </w:rPr>
        <w:t> </w:t>
      </w:r>
      <w:r>
        <w:rPr>
          <w:spacing w:val="8"/>
          <w:w w:val="95"/>
        </w:rPr>
        <w:t>коагулазонега- </w:t>
      </w:r>
      <w:r>
        <w:rPr>
          <w:spacing w:val="3"/>
          <w:w w:val="95"/>
        </w:rPr>
        <w:t>тивных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стафилококков.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Энтерококки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служат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причинными </w:t>
      </w:r>
      <w:r>
        <w:rPr>
          <w:spacing w:val="5"/>
          <w:w w:val="90"/>
        </w:rPr>
        <w:t>микроорганизмами </w:t>
      </w:r>
      <w:r>
        <w:rPr>
          <w:spacing w:val="2"/>
          <w:w w:val="90"/>
        </w:rPr>
        <w:t>при </w:t>
      </w:r>
      <w:r>
        <w:rPr>
          <w:spacing w:val="4"/>
          <w:w w:val="90"/>
        </w:rPr>
        <w:t>более </w:t>
      </w:r>
      <w:r>
        <w:rPr>
          <w:spacing w:val="3"/>
          <w:w w:val="90"/>
        </w:rPr>
        <w:t>широком </w:t>
      </w:r>
      <w:r>
        <w:rPr>
          <w:spacing w:val="5"/>
          <w:w w:val="90"/>
        </w:rPr>
        <w:t>спектре </w:t>
      </w:r>
      <w:r>
        <w:rPr>
          <w:spacing w:val="4"/>
          <w:w w:val="90"/>
        </w:rPr>
        <w:t>клиниче- </w:t>
      </w:r>
      <w:r>
        <w:rPr>
          <w:spacing w:val="3"/>
          <w:w w:val="95"/>
        </w:rPr>
        <w:t>ских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ситуаций,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относящихся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категории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нозокомиальных </w:t>
      </w:r>
      <w:r>
        <w:rPr>
          <w:spacing w:val="5"/>
          <w:w w:val="95"/>
        </w:rPr>
        <w:t>инфекций: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первичная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бактериемия,</w:t>
      </w:r>
      <w:r>
        <w:rPr>
          <w:spacing w:val="-26"/>
          <w:w w:val="95"/>
        </w:rPr>
        <w:t> </w:t>
      </w:r>
      <w:r>
        <w:rPr>
          <w:spacing w:val="5"/>
          <w:w w:val="95"/>
        </w:rPr>
        <w:t>инфекции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мочевыво- </w:t>
      </w:r>
      <w:r>
        <w:rPr>
          <w:spacing w:val="2"/>
          <w:w w:val="95"/>
        </w:rPr>
        <w:t>дящих</w:t>
      </w:r>
      <w:r>
        <w:rPr>
          <w:spacing w:val="-28"/>
          <w:w w:val="95"/>
        </w:rPr>
        <w:t> </w:t>
      </w:r>
      <w:r>
        <w:rPr>
          <w:spacing w:val="4"/>
          <w:w w:val="95"/>
        </w:rPr>
        <w:t>путей,</w:t>
      </w:r>
      <w:r>
        <w:rPr>
          <w:spacing w:val="-28"/>
          <w:w w:val="95"/>
        </w:rPr>
        <w:t> </w:t>
      </w:r>
      <w:r>
        <w:rPr>
          <w:w w:val="95"/>
        </w:rPr>
        <w:t>эндокардит,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инфекции</w:t>
      </w:r>
      <w:r>
        <w:rPr>
          <w:spacing w:val="-28"/>
          <w:w w:val="95"/>
        </w:rPr>
        <w:t> </w:t>
      </w:r>
      <w:r>
        <w:rPr>
          <w:w w:val="95"/>
        </w:rPr>
        <w:t>кожи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мягких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тканей, </w:t>
      </w:r>
      <w:r>
        <w:rPr>
          <w:spacing w:val="7"/>
          <w:w w:val="95"/>
        </w:rPr>
        <w:t>третичный </w:t>
      </w:r>
      <w:r>
        <w:rPr>
          <w:spacing w:val="4"/>
          <w:w w:val="95"/>
        </w:rPr>
        <w:t>перитонит. </w:t>
      </w:r>
      <w:r>
        <w:rPr>
          <w:spacing w:val="-3"/>
          <w:w w:val="95"/>
        </w:rPr>
        <w:t>Тем </w:t>
      </w:r>
      <w:r>
        <w:rPr>
          <w:spacing w:val="3"/>
          <w:w w:val="95"/>
        </w:rPr>
        <w:t>не </w:t>
      </w:r>
      <w:r>
        <w:rPr>
          <w:spacing w:val="5"/>
          <w:w w:val="95"/>
        </w:rPr>
        <w:t>менее, </w:t>
      </w:r>
      <w:r>
        <w:rPr>
          <w:spacing w:val="6"/>
          <w:w w:val="95"/>
        </w:rPr>
        <w:t>учитывая различие </w:t>
      </w:r>
      <w:r>
        <w:rPr>
          <w:w w:val="95"/>
        </w:rPr>
        <w:t>в </w:t>
      </w:r>
      <w:r>
        <w:rPr>
          <w:spacing w:val="4"/>
          <w:w w:val="95"/>
        </w:rPr>
        <w:t>частоте </w:t>
      </w:r>
      <w:r>
        <w:rPr>
          <w:spacing w:val="3"/>
          <w:w w:val="95"/>
        </w:rPr>
        <w:t>бактериемий, отмеченные </w:t>
      </w:r>
      <w:r>
        <w:rPr>
          <w:spacing w:val="2"/>
          <w:w w:val="95"/>
        </w:rPr>
        <w:t>выше </w:t>
      </w:r>
      <w:r>
        <w:rPr>
          <w:spacing w:val="4"/>
          <w:w w:val="95"/>
        </w:rPr>
        <w:t>обстоятельства </w:t>
      </w:r>
      <w:r>
        <w:rPr>
          <w:w w:val="95"/>
        </w:rPr>
        <w:t>нельзя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принять</w:t>
      </w:r>
      <w:r>
        <w:rPr>
          <w:spacing w:val="-14"/>
          <w:w w:val="95"/>
        </w:rPr>
        <w:t> </w:t>
      </w:r>
      <w:r>
        <w:rPr>
          <w:w w:val="95"/>
        </w:rPr>
        <w:t>во</w:t>
      </w:r>
      <w:r>
        <w:rPr>
          <w:spacing w:val="-14"/>
          <w:w w:val="95"/>
        </w:rPr>
        <w:t> </w:t>
      </w:r>
      <w:r>
        <w:rPr>
          <w:w w:val="95"/>
        </w:rPr>
        <w:t>внимание</w:t>
      </w:r>
      <w:r>
        <w:rPr>
          <w:spacing w:val="-14"/>
          <w:w w:val="95"/>
        </w:rPr>
        <w:t> </w:t>
      </w:r>
      <w:r>
        <w:rPr>
          <w:w w:val="95"/>
        </w:rPr>
        <w:t>для</w:t>
      </w:r>
      <w:r>
        <w:rPr>
          <w:spacing w:val="-14"/>
          <w:w w:val="95"/>
        </w:rPr>
        <w:t> </w:t>
      </w:r>
      <w:r>
        <w:rPr>
          <w:w w:val="95"/>
        </w:rPr>
        <w:t>объяснения</w:t>
      </w:r>
      <w:r>
        <w:rPr>
          <w:spacing w:val="-14"/>
          <w:w w:val="95"/>
        </w:rPr>
        <w:t> </w:t>
      </w:r>
      <w:r>
        <w:rPr>
          <w:w w:val="95"/>
        </w:rPr>
        <w:t>двукратной </w:t>
      </w:r>
      <w:r>
        <w:rPr>
          <w:spacing w:val="4"/>
        </w:rPr>
        <w:t>разницы.</w:t>
      </w:r>
    </w:p>
    <w:p>
      <w:pPr>
        <w:pStyle w:val="BodyText"/>
        <w:spacing w:line="206" w:lineRule="auto" w:before="29"/>
        <w:ind w:left="117" w:right="46" w:firstLine="298"/>
      </w:pPr>
      <w:r>
        <w:rPr>
          <w:spacing w:val="5"/>
          <w:w w:val="95"/>
        </w:rPr>
        <w:t>Другим</w:t>
      </w:r>
      <w:r>
        <w:rPr>
          <w:spacing w:val="-19"/>
          <w:w w:val="95"/>
        </w:rPr>
        <w:t> </w:t>
      </w:r>
      <w:r>
        <w:rPr>
          <w:spacing w:val="6"/>
          <w:w w:val="95"/>
        </w:rPr>
        <w:t>гипотетическим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объяснением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может</w:t>
      </w:r>
      <w:r>
        <w:rPr>
          <w:spacing w:val="-19"/>
          <w:w w:val="95"/>
        </w:rPr>
        <w:t> </w:t>
      </w:r>
      <w:r>
        <w:rPr>
          <w:spacing w:val="7"/>
          <w:w w:val="95"/>
        </w:rPr>
        <w:t>служить </w:t>
      </w:r>
      <w:r>
        <w:rPr>
          <w:spacing w:val="3"/>
          <w:w w:val="95"/>
        </w:rPr>
        <w:t>структура</w:t>
      </w:r>
      <w:r>
        <w:rPr>
          <w:spacing w:val="-11"/>
          <w:w w:val="95"/>
        </w:rPr>
        <w:t> </w:t>
      </w:r>
      <w:r>
        <w:rPr>
          <w:w w:val="95"/>
        </w:rPr>
        <w:t>госпитализируемых</w:t>
      </w:r>
      <w:r>
        <w:rPr>
          <w:spacing w:val="-11"/>
          <w:w w:val="95"/>
        </w:rPr>
        <w:t> </w:t>
      </w:r>
      <w:r>
        <w:rPr>
          <w:w w:val="95"/>
        </w:rPr>
        <w:t>больных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ОРИТ</w:t>
      </w:r>
      <w:r>
        <w:rPr>
          <w:spacing w:val="-10"/>
          <w:w w:val="95"/>
        </w:rPr>
        <w:t> </w:t>
      </w:r>
      <w:r>
        <w:rPr>
          <w:w w:val="95"/>
        </w:rPr>
        <w:t>России,</w:t>
      </w:r>
      <w:r>
        <w:rPr>
          <w:spacing w:val="-11"/>
          <w:w w:val="95"/>
        </w:rPr>
        <w:t> </w:t>
      </w:r>
      <w:r>
        <w:rPr>
          <w:w w:val="95"/>
        </w:rPr>
        <w:t>Се- </w:t>
      </w:r>
      <w:r>
        <w:rPr>
          <w:w w:val="90"/>
        </w:rPr>
        <w:t>верной</w:t>
      </w:r>
      <w:r>
        <w:rPr>
          <w:spacing w:val="-6"/>
          <w:w w:val="90"/>
        </w:rPr>
        <w:t> </w:t>
      </w:r>
      <w:r>
        <w:rPr>
          <w:w w:val="90"/>
        </w:rPr>
        <w:t>Америки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Западной</w:t>
      </w:r>
      <w:r>
        <w:rPr>
          <w:spacing w:val="-5"/>
          <w:w w:val="90"/>
        </w:rPr>
        <w:t> </w:t>
      </w:r>
      <w:r>
        <w:rPr>
          <w:w w:val="90"/>
        </w:rPr>
        <w:t>Европы.</w:t>
      </w:r>
      <w:r>
        <w:rPr>
          <w:spacing w:val="-5"/>
          <w:w w:val="90"/>
        </w:rPr>
        <w:t> </w:t>
      </w:r>
      <w:r>
        <w:rPr>
          <w:w w:val="90"/>
        </w:rPr>
        <w:t>Однако</w:t>
      </w:r>
      <w:r>
        <w:rPr>
          <w:spacing w:val="-5"/>
          <w:w w:val="90"/>
        </w:rPr>
        <w:t> </w:t>
      </w:r>
      <w:r>
        <w:rPr>
          <w:w w:val="90"/>
        </w:rPr>
        <w:t>для</w:t>
      </w:r>
      <w:r>
        <w:rPr>
          <w:spacing w:val="-5"/>
          <w:w w:val="90"/>
        </w:rPr>
        <w:t> </w:t>
      </w:r>
      <w:r>
        <w:rPr>
          <w:w w:val="90"/>
        </w:rPr>
        <w:t>его</w:t>
      </w:r>
      <w:r>
        <w:rPr>
          <w:spacing w:val="-5"/>
          <w:w w:val="90"/>
        </w:rPr>
        <w:t> </w:t>
      </w:r>
      <w:r>
        <w:rPr>
          <w:w w:val="90"/>
        </w:rPr>
        <w:t>подтвер-</w:t>
      </w:r>
    </w:p>
    <w:p>
      <w:pPr>
        <w:pStyle w:val="BodyText"/>
        <w:spacing w:line="206" w:lineRule="auto" w:before="230"/>
        <w:ind w:left="127" w:right="167" w:hanging="3"/>
      </w:pPr>
      <w:r>
        <w:rPr/>
        <w:br w:type="column"/>
      </w:r>
      <w:r>
        <w:rPr>
          <w:w w:val="95"/>
        </w:rPr>
        <w:t>ждения требуется сравнение по факторам риска развития </w:t>
      </w:r>
      <w:r>
        <w:rPr/>
        <w:t>энтерококковых инфекций.</w:t>
      </w:r>
    </w:p>
    <w:p>
      <w:pPr>
        <w:pStyle w:val="BodyText"/>
        <w:spacing w:line="206" w:lineRule="auto" w:before="3"/>
        <w:ind w:left="117" w:right="114" w:firstLine="288"/>
      </w:pPr>
      <w:r>
        <w:rPr>
          <w:w w:val="90"/>
        </w:rPr>
        <w:t>Сепсис, связанный с грибами, также сохраняет устойчивую </w:t>
      </w:r>
      <w:r>
        <w:rPr/>
        <w:t>тенденцию</w:t>
      </w:r>
      <w:r>
        <w:rPr>
          <w:spacing w:val="-36"/>
        </w:rPr>
        <w:t> </w:t>
      </w:r>
      <w:r>
        <w:rPr/>
        <w:t>к</w:t>
      </w:r>
      <w:r>
        <w:rPr>
          <w:spacing w:val="-35"/>
        </w:rPr>
        <w:t> </w:t>
      </w:r>
      <w:r>
        <w:rPr/>
        <w:t>росту,</w:t>
      </w:r>
      <w:r>
        <w:rPr>
          <w:spacing w:val="-35"/>
        </w:rPr>
        <w:t> </w:t>
      </w:r>
      <w:r>
        <w:rPr/>
        <w:t>достигая</w:t>
      </w:r>
      <w:r>
        <w:rPr>
          <w:spacing w:val="-36"/>
        </w:rPr>
        <w:t> </w:t>
      </w:r>
      <w:r>
        <w:rPr/>
        <w:t>на</w:t>
      </w:r>
      <w:r>
        <w:rPr>
          <w:spacing w:val="-35"/>
        </w:rPr>
        <w:t> </w:t>
      </w:r>
      <w:r>
        <w:rPr/>
        <w:t>сегодня</w:t>
      </w:r>
      <w:r>
        <w:rPr>
          <w:spacing w:val="-35"/>
        </w:rPr>
        <w:t> </w:t>
      </w:r>
      <w:r>
        <w:rPr/>
        <w:t>в</w:t>
      </w:r>
      <w:r>
        <w:rPr>
          <w:spacing w:val="-36"/>
        </w:rPr>
        <w:t> </w:t>
      </w:r>
      <w:r>
        <w:rPr/>
        <w:t>EPIC</w:t>
      </w:r>
      <w:r>
        <w:rPr>
          <w:spacing w:val="-35"/>
        </w:rPr>
        <w:t> </w:t>
      </w:r>
      <w:r>
        <w:rPr/>
        <w:t>II</w:t>
      </w:r>
      <w:r>
        <w:rPr>
          <w:spacing w:val="-35"/>
        </w:rPr>
        <w:t> </w:t>
      </w:r>
      <w:r>
        <w:rPr/>
        <w:t>19%</w:t>
      </w:r>
      <w:r>
        <w:rPr>
          <w:spacing w:val="-36"/>
        </w:rPr>
        <w:t> </w:t>
      </w:r>
      <w:r>
        <w:rPr/>
        <w:t>от</w:t>
      </w:r>
      <w:r>
        <w:rPr>
          <w:spacing w:val="-35"/>
        </w:rPr>
        <w:t> </w:t>
      </w:r>
      <w:r>
        <w:rPr/>
        <w:t>всех </w:t>
      </w:r>
      <w:r>
        <w:rPr>
          <w:spacing w:val="3"/>
          <w:w w:val="90"/>
        </w:rPr>
        <w:t>возбудителей инфекций. По-прежнему микроскопические </w:t>
      </w:r>
      <w:r>
        <w:rPr>
          <w:w w:val="95"/>
        </w:rPr>
        <w:t>грибки</w:t>
      </w:r>
      <w:r>
        <w:rPr>
          <w:spacing w:val="-7"/>
          <w:w w:val="95"/>
        </w:rPr>
        <w:t> </w:t>
      </w:r>
      <w:r>
        <w:rPr>
          <w:w w:val="95"/>
        </w:rPr>
        <w:t>рода</w:t>
      </w:r>
      <w:r>
        <w:rPr>
          <w:spacing w:val="-7"/>
          <w:w w:val="95"/>
        </w:rPr>
        <w:t> </w:t>
      </w:r>
      <w:r>
        <w:rPr>
          <w:i/>
          <w:w w:val="95"/>
        </w:rPr>
        <w:t>Candida</w:t>
      </w:r>
      <w:r>
        <w:rPr>
          <w:i/>
          <w:spacing w:val="-7"/>
          <w:w w:val="95"/>
        </w:rPr>
        <w:t> </w:t>
      </w:r>
      <w:r>
        <w:rPr>
          <w:spacing w:val="2"/>
          <w:w w:val="95"/>
        </w:rPr>
        <w:t>являются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лидирующими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среди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возбу- </w:t>
      </w:r>
      <w:r>
        <w:rPr>
          <w:w w:val="95"/>
        </w:rPr>
        <w:t>дителей</w:t>
      </w:r>
      <w:r>
        <w:rPr>
          <w:spacing w:val="-16"/>
          <w:w w:val="95"/>
        </w:rPr>
        <w:t> </w:t>
      </w:r>
      <w:r>
        <w:rPr>
          <w:w w:val="95"/>
        </w:rPr>
        <w:t>микозов.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Главная</w:t>
      </w:r>
      <w:r>
        <w:rPr>
          <w:spacing w:val="-16"/>
          <w:w w:val="95"/>
        </w:rPr>
        <w:t> </w:t>
      </w:r>
      <w:r>
        <w:rPr>
          <w:w w:val="95"/>
        </w:rPr>
        <w:t>тенденция</w:t>
      </w:r>
      <w:r>
        <w:rPr>
          <w:spacing w:val="-16"/>
          <w:w w:val="95"/>
        </w:rPr>
        <w:t> </w:t>
      </w:r>
      <w:r>
        <w:rPr>
          <w:w w:val="95"/>
        </w:rPr>
        <w:t>последнего</w:t>
      </w:r>
      <w:r>
        <w:rPr>
          <w:spacing w:val="-15"/>
          <w:w w:val="95"/>
        </w:rPr>
        <w:t> </w:t>
      </w:r>
      <w:r>
        <w:rPr>
          <w:w w:val="95"/>
        </w:rPr>
        <w:t>времени</w:t>
      </w:r>
      <w:r>
        <w:rPr>
          <w:spacing w:val="-16"/>
          <w:w w:val="95"/>
        </w:rPr>
        <w:t> </w:t>
      </w:r>
      <w:r>
        <w:rPr>
          <w:w w:val="95"/>
        </w:rPr>
        <w:t>— </w:t>
      </w:r>
      <w:r>
        <w:rPr/>
        <w:t>повышение</w:t>
      </w:r>
      <w:r>
        <w:rPr>
          <w:spacing w:val="-24"/>
        </w:rPr>
        <w:t> </w:t>
      </w:r>
      <w:r>
        <w:rPr/>
        <w:t>роли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2"/>
        </w:rPr>
        <w:t>генезе</w:t>
      </w:r>
      <w:r>
        <w:rPr>
          <w:spacing w:val="-23"/>
        </w:rPr>
        <w:t> </w:t>
      </w:r>
      <w:r>
        <w:rPr>
          <w:spacing w:val="2"/>
        </w:rPr>
        <w:t>сепсиса</w:t>
      </w:r>
      <w:r>
        <w:rPr>
          <w:spacing w:val="-24"/>
        </w:rPr>
        <w:t> </w:t>
      </w:r>
      <w:r>
        <w:rPr>
          <w:spacing w:val="2"/>
        </w:rPr>
        <w:t>других</w:t>
      </w:r>
      <w:r>
        <w:rPr>
          <w:spacing w:val="-24"/>
        </w:rPr>
        <w:t> </w:t>
      </w:r>
      <w:r>
        <w:rPr/>
        <w:t>видов</w:t>
      </w:r>
      <w:r>
        <w:rPr>
          <w:spacing w:val="-23"/>
        </w:rPr>
        <w:t> </w:t>
      </w:r>
      <w:r>
        <w:rPr/>
        <w:t>—</w:t>
      </w:r>
      <w:r>
        <w:rPr>
          <w:spacing w:val="-24"/>
        </w:rPr>
        <w:t> </w:t>
      </w:r>
      <w:r>
        <w:rPr>
          <w:i/>
        </w:rPr>
        <w:t>Candida </w:t>
      </w:r>
      <w:r>
        <w:rPr>
          <w:i/>
          <w:w w:val="95"/>
        </w:rPr>
        <w:t>non-albicans</w:t>
      </w:r>
      <w:r>
        <w:rPr>
          <w:w w:val="95"/>
        </w:rPr>
        <w:t>.</w:t>
      </w:r>
      <w:r>
        <w:rPr>
          <w:spacing w:val="-30"/>
          <w:w w:val="95"/>
        </w:rPr>
        <w:t> </w:t>
      </w:r>
      <w:r>
        <w:rPr>
          <w:w w:val="95"/>
        </w:rPr>
        <w:t>Спектр</w:t>
      </w:r>
      <w:r>
        <w:rPr>
          <w:spacing w:val="-30"/>
          <w:w w:val="95"/>
        </w:rPr>
        <w:t> </w:t>
      </w:r>
      <w:r>
        <w:rPr>
          <w:w w:val="95"/>
        </w:rPr>
        <w:t>возбудителей</w:t>
      </w:r>
      <w:r>
        <w:rPr>
          <w:spacing w:val="-29"/>
          <w:w w:val="95"/>
        </w:rPr>
        <w:t> </w:t>
      </w:r>
      <w:r>
        <w:rPr>
          <w:w w:val="95"/>
        </w:rPr>
        <w:t>кандидемии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острого</w:t>
      </w:r>
      <w:r>
        <w:rPr>
          <w:spacing w:val="-29"/>
          <w:w w:val="95"/>
        </w:rPr>
        <w:t> </w:t>
      </w:r>
      <w:r>
        <w:rPr>
          <w:w w:val="95"/>
        </w:rPr>
        <w:t>дис- </w:t>
      </w:r>
      <w:r>
        <w:rPr>
          <w:spacing w:val="2"/>
          <w:w w:val="95"/>
        </w:rPr>
        <w:t>семинированного </w:t>
      </w:r>
      <w:r>
        <w:rPr>
          <w:spacing w:val="3"/>
          <w:w w:val="95"/>
        </w:rPr>
        <w:t>кандидоза </w:t>
      </w:r>
      <w:r>
        <w:rPr>
          <w:w w:val="95"/>
        </w:rPr>
        <w:t>(ОДК) в </w:t>
      </w:r>
      <w:r>
        <w:rPr>
          <w:spacing w:val="3"/>
          <w:w w:val="95"/>
        </w:rPr>
        <w:t>различных лечебных </w:t>
      </w:r>
      <w:r>
        <w:rPr>
          <w:spacing w:val="2"/>
          <w:w w:val="95"/>
        </w:rPr>
        <w:t>учреждениях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варьирует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зависит</w:t>
      </w:r>
      <w:r>
        <w:rPr>
          <w:spacing w:val="-7"/>
          <w:w w:val="95"/>
        </w:rPr>
        <w:t> </w:t>
      </w:r>
      <w:r>
        <w:rPr>
          <w:w w:val="95"/>
        </w:rPr>
        <w:t>от</w:t>
      </w:r>
      <w:r>
        <w:rPr>
          <w:spacing w:val="-6"/>
          <w:w w:val="95"/>
        </w:rPr>
        <w:t> </w:t>
      </w:r>
      <w:r>
        <w:rPr>
          <w:w w:val="95"/>
        </w:rPr>
        <w:t>контингента</w:t>
      </w:r>
      <w:r>
        <w:rPr>
          <w:spacing w:val="-7"/>
          <w:w w:val="95"/>
        </w:rPr>
        <w:t> </w:t>
      </w:r>
      <w:r>
        <w:rPr>
          <w:w w:val="95"/>
        </w:rPr>
        <w:t>больных, </w:t>
      </w:r>
      <w:r>
        <w:rPr>
          <w:spacing w:val="2"/>
          <w:w w:val="95"/>
        </w:rPr>
        <w:t>применяемых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методов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лечения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профилактики.</w:t>
      </w:r>
      <w:r>
        <w:rPr>
          <w:spacing w:val="-20"/>
          <w:w w:val="95"/>
        </w:rPr>
        <w:t> </w:t>
      </w:r>
      <w:r>
        <w:rPr>
          <w:w w:val="95"/>
        </w:rPr>
        <w:t>Согласно сводным</w:t>
      </w:r>
      <w:r>
        <w:rPr>
          <w:spacing w:val="-25"/>
          <w:w w:val="95"/>
        </w:rPr>
        <w:t> </w:t>
      </w:r>
      <w:r>
        <w:rPr>
          <w:w w:val="95"/>
        </w:rPr>
        <w:t>статистикам,</w:t>
      </w:r>
      <w:r>
        <w:rPr>
          <w:spacing w:val="-25"/>
          <w:w w:val="95"/>
        </w:rPr>
        <w:t> </w:t>
      </w:r>
      <w:r>
        <w:rPr>
          <w:w w:val="95"/>
        </w:rPr>
        <w:t>частота</w:t>
      </w:r>
      <w:r>
        <w:rPr>
          <w:spacing w:val="-25"/>
          <w:w w:val="95"/>
        </w:rPr>
        <w:t> </w:t>
      </w:r>
      <w:r>
        <w:rPr>
          <w:w w:val="95"/>
        </w:rPr>
        <w:t>встречаемости</w:t>
      </w:r>
      <w:r>
        <w:rPr>
          <w:spacing w:val="-25"/>
          <w:w w:val="95"/>
        </w:rPr>
        <w:t> </w:t>
      </w:r>
      <w:r>
        <w:rPr>
          <w:i/>
          <w:w w:val="95"/>
        </w:rPr>
        <w:t>C.</w:t>
      </w:r>
      <w:r>
        <w:rPr>
          <w:i/>
          <w:spacing w:val="-25"/>
          <w:w w:val="95"/>
        </w:rPr>
        <w:t> </w:t>
      </w:r>
      <w:r>
        <w:rPr>
          <w:i/>
          <w:spacing w:val="-4"/>
          <w:w w:val="95"/>
        </w:rPr>
        <w:t>albicans</w:t>
      </w:r>
      <w:r>
        <w:rPr>
          <w:i/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15– </w:t>
      </w:r>
      <w:r>
        <w:rPr/>
        <w:t>60%;</w:t>
      </w:r>
      <w:r>
        <w:rPr>
          <w:spacing w:val="-30"/>
        </w:rPr>
        <w:t> </w:t>
      </w:r>
      <w:r>
        <w:rPr>
          <w:i/>
        </w:rPr>
        <w:t>C.</w:t>
      </w:r>
      <w:r>
        <w:rPr>
          <w:i/>
          <w:spacing w:val="-29"/>
        </w:rPr>
        <w:t> </w:t>
      </w:r>
      <w:r>
        <w:rPr>
          <w:i/>
          <w:spacing w:val="-4"/>
        </w:rPr>
        <w:t>parapsilosis</w:t>
      </w:r>
      <w:r>
        <w:rPr>
          <w:i/>
          <w:spacing w:val="-30"/>
        </w:rPr>
        <w:t> </w:t>
      </w:r>
      <w:r>
        <w:rPr/>
        <w:t>—</w:t>
      </w:r>
      <w:r>
        <w:rPr>
          <w:spacing w:val="-29"/>
        </w:rPr>
        <w:t> </w:t>
      </w:r>
      <w:r>
        <w:rPr/>
        <w:t>5–40%;</w:t>
      </w:r>
      <w:r>
        <w:rPr>
          <w:spacing w:val="-29"/>
        </w:rPr>
        <w:t> </w:t>
      </w:r>
      <w:r>
        <w:rPr>
          <w:i/>
        </w:rPr>
        <w:t>C.</w:t>
      </w:r>
      <w:r>
        <w:rPr>
          <w:i/>
          <w:spacing w:val="-29"/>
        </w:rPr>
        <w:t> </w:t>
      </w:r>
      <w:r>
        <w:rPr>
          <w:i/>
          <w:spacing w:val="-4"/>
        </w:rPr>
        <w:t>glabrata</w:t>
      </w:r>
      <w:r>
        <w:rPr>
          <w:i/>
          <w:spacing w:val="-30"/>
        </w:rPr>
        <w:t> </w:t>
      </w:r>
      <w:r>
        <w:rPr/>
        <w:t>—</w:t>
      </w:r>
      <w:r>
        <w:rPr>
          <w:spacing w:val="-29"/>
        </w:rPr>
        <w:t> </w:t>
      </w:r>
      <w:r>
        <w:rPr/>
        <w:t>5–25%;</w:t>
      </w:r>
      <w:r>
        <w:rPr>
          <w:spacing w:val="-29"/>
        </w:rPr>
        <w:t> </w:t>
      </w:r>
      <w:r>
        <w:rPr>
          <w:i/>
        </w:rPr>
        <w:t>C.</w:t>
      </w:r>
      <w:r>
        <w:rPr>
          <w:i/>
          <w:spacing w:val="-29"/>
        </w:rPr>
        <w:t> </w:t>
      </w:r>
      <w:r>
        <w:rPr>
          <w:i/>
          <w:spacing w:val="-4"/>
        </w:rPr>
        <w:t>tropicalis</w:t>
      </w:r>
      <w:r>
        <w:rPr>
          <w:i/>
          <w:spacing w:val="-30"/>
        </w:rPr>
        <w:t> </w:t>
      </w:r>
      <w:r>
        <w:rPr/>
        <w:t>— </w:t>
      </w:r>
      <w:r>
        <w:rPr>
          <w:spacing w:val="-3"/>
          <w:w w:val="95"/>
        </w:rPr>
        <w:t>5–15%;</w:t>
      </w:r>
      <w:r>
        <w:rPr>
          <w:spacing w:val="-18"/>
          <w:w w:val="95"/>
        </w:rPr>
        <w:t> </w:t>
      </w:r>
      <w:r>
        <w:rPr>
          <w:i/>
          <w:w w:val="95"/>
        </w:rPr>
        <w:t>C.</w:t>
      </w:r>
      <w:r>
        <w:rPr>
          <w:i/>
          <w:spacing w:val="-18"/>
          <w:w w:val="95"/>
        </w:rPr>
        <w:t> </w:t>
      </w:r>
      <w:r>
        <w:rPr>
          <w:i/>
          <w:spacing w:val="-3"/>
          <w:w w:val="95"/>
        </w:rPr>
        <w:t>krusei</w:t>
      </w:r>
      <w:r>
        <w:rPr>
          <w:i/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3–7%.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Факторами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риска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системных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микозов </w:t>
      </w:r>
      <w:r>
        <w:rPr>
          <w:w w:val="90"/>
        </w:rPr>
        <w:t>являются длительное пребывание в </w:t>
      </w:r>
      <w:r>
        <w:rPr>
          <w:spacing w:val="-4"/>
          <w:w w:val="90"/>
        </w:rPr>
        <w:t>ОРИТ, </w:t>
      </w:r>
      <w:r>
        <w:rPr>
          <w:w w:val="90"/>
        </w:rPr>
        <w:t>распространенная </w:t>
      </w:r>
      <w:r>
        <w:rPr>
          <w:spacing w:val="3"/>
          <w:w w:val="90"/>
        </w:rPr>
        <w:t>поверхностная колонизация грибками, длительное приме- </w:t>
      </w:r>
      <w:r>
        <w:rPr>
          <w:spacing w:val="2"/>
          <w:w w:val="90"/>
        </w:rPr>
        <w:t>нение </w:t>
      </w:r>
      <w:r>
        <w:rPr>
          <w:spacing w:val="3"/>
          <w:w w:val="90"/>
        </w:rPr>
        <w:t>АБП, стероидов, </w:t>
      </w:r>
      <w:r>
        <w:rPr>
          <w:spacing w:val="5"/>
          <w:w w:val="90"/>
        </w:rPr>
        <w:t>иммуносупрессоров, </w:t>
      </w:r>
      <w:r>
        <w:rPr>
          <w:spacing w:val="4"/>
          <w:w w:val="90"/>
        </w:rPr>
        <w:t>нейтропения, </w:t>
      </w:r>
      <w:r>
        <w:rPr>
          <w:w w:val="95"/>
        </w:rPr>
        <w:t>исходная тяжесть </w:t>
      </w:r>
      <w:r>
        <w:rPr>
          <w:spacing w:val="2"/>
          <w:w w:val="95"/>
        </w:rPr>
        <w:t>состояния, </w:t>
      </w:r>
      <w:r>
        <w:rPr>
          <w:w w:val="95"/>
        </w:rPr>
        <w:t>ИВЛ, полное </w:t>
      </w:r>
      <w:r>
        <w:rPr>
          <w:spacing w:val="2"/>
          <w:w w:val="95"/>
        </w:rPr>
        <w:t>парентеральное </w:t>
      </w:r>
      <w:r>
        <w:rPr>
          <w:spacing w:val="3"/>
          <w:w w:val="95"/>
        </w:rPr>
        <w:t>питание,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гемодиализ,</w:t>
      </w:r>
      <w:r>
        <w:rPr>
          <w:spacing w:val="-21"/>
          <w:w w:val="95"/>
        </w:rPr>
        <w:t> </w:t>
      </w:r>
      <w:r>
        <w:rPr>
          <w:w w:val="95"/>
        </w:rPr>
        <w:t>повторные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трансфузии</w:t>
      </w:r>
      <w:r>
        <w:rPr>
          <w:spacing w:val="-21"/>
          <w:w w:val="95"/>
        </w:rPr>
        <w:t> </w:t>
      </w:r>
      <w:r>
        <w:rPr>
          <w:w w:val="95"/>
        </w:rPr>
        <w:t>компонентов </w:t>
      </w:r>
      <w:r>
        <w:rPr>
          <w:spacing w:val="2"/>
          <w:w w:val="95"/>
        </w:rPr>
        <w:t>крови,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инфицированный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панкреонекроз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повторные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пер- </w:t>
      </w:r>
      <w:r>
        <w:rPr/>
        <w:t>форации</w:t>
      </w:r>
      <w:r>
        <w:rPr>
          <w:spacing w:val="-7"/>
        </w:rPr>
        <w:t> </w:t>
      </w:r>
      <w:r>
        <w:rPr>
          <w:spacing w:val="-4"/>
        </w:rPr>
        <w:t>ЖКТ.</w:t>
      </w:r>
    </w:p>
    <w:p>
      <w:pPr>
        <w:spacing w:line="206" w:lineRule="auto" w:before="27"/>
        <w:ind w:left="126" w:right="114" w:firstLine="286"/>
        <w:jc w:val="both"/>
        <w:rPr>
          <w:sz w:val="21"/>
        </w:rPr>
      </w:pPr>
      <w:r>
        <w:rPr>
          <w:spacing w:val="-3"/>
          <w:w w:val="95"/>
          <w:sz w:val="21"/>
        </w:rPr>
        <w:t>Исследователями</w:t>
      </w:r>
      <w:r>
        <w:rPr>
          <w:spacing w:val="-31"/>
          <w:w w:val="95"/>
          <w:sz w:val="21"/>
        </w:rPr>
        <w:t> </w:t>
      </w:r>
      <w:r>
        <w:rPr>
          <w:spacing w:val="-5"/>
          <w:w w:val="95"/>
          <w:sz w:val="21"/>
        </w:rPr>
        <w:t>РИОРИТа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указания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30"/>
          <w:w w:val="95"/>
          <w:sz w:val="21"/>
        </w:rPr>
        <w:t> </w:t>
      </w:r>
      <w:r>
        <w:rPr>
          <w:spacing w:val="-2"/>
          <w:w w:val="95"/>
          <w:sz w:val="21"/>
        </w:rPr>
        <w:t>грибки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качестве возбудителей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отмечено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29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случаях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(9,2%):</w:t>
      </w:r>
      <w:r>
        <w:rPr>
          <w:spacing w:val="-14"/>
          <w:w w:val="95"/>
          <w:sz w:val="21"/>
        </w:rPr>
        <w:t> </w:t>
      </w:r>
      <w:r>
        <w:rPr>
          <w:i/>
          <w:spacing w:val="-3"/>
          <w:w w:val="95"/>
          <w:sz w:val="21"/>
        </w:rPr>
        <w:t>Candida</w:t>
      </w:r>
      <w:r>
        <w:rPr>
          <w:i/>
          <w:spacing w:val="-14"/>
          <w:w w:val="95"/>
          <w:sz w:val="21"/>
        </w:rPr>
        <w:t> </w:t>
      </w:r>
      <w:r>
        <w:rPr>
          <w:i/>
          <w:spacing w:val="-3"/>
          <w:w w:val="95"/>
          <w:sz w:val="21"/>
        </w:rPr>
        <w:t>albicans</w:t>
      </w:r>
      <w:r>
        <w:rPr>
          <w:i/>
          <w:spacing w:val="-13"/>
          <w:w w:val="95"/>
          <w:sz w:val="21"/>
        </w:rPr>
        <w:t> </w:t>
      </w:r>
      <w:r>
        <w:rPr>
          <w:w w:val="95"/>
          <w:sz w:val="21"/>
        </w:rPr>
        <w:t>— </w:t>
      </w:r>
      <w:r>
        <w:rPr>
          <w:sz w:val="21"/>
        </w:rPr>
        <w:t>23;</w:t>
      </w:r>
      <w:r>
        <w:rPr>
          <w:spacing w:val="-23"/>
          <w:sz w:val="21"/>
        </w:rPr>
        <w:t> </w:t>
      </w:r>
      <w:r>
        <w:rPr>
          <w:i/>
          <w:sz w:val="21"/>
        </w:rPr>
        <w:t>Candida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non-albicans</w:t>
      </w:r>
      <w:r>
        <w:rPr>
          <w:i/>
          <w:spacing w:val="-22"/>
          <w:sz w:val="21"/>
        </w:rPr>
        <w:t> </w:t>
      </w:r>
      <w:r>
        <w:rPr>
          <w:sz w:val="21"/>
        </w:rPr>
        <w:t>—</w:t>
      </w:r>
      <w:r>
        <w:rPr>
          <w:spacing w:val="-22"/>
          <w:sz w:val="21"/>
        </w:rPr>
        <w:t> </w:t>
      </w:r>
      <w:r>
        <w:rPr>
          <w:sz w:val="21"/>
        </w:rPr>
        <w:t>4;</w:t>
      </w:r>
      <w:r>
        <w:rPr>
          <w:spacing w:val="-22"/>
          <w:sz w:val="21"/>
        </w:rPr>
        <w:t> </w:t>
      </w:r>
      <w:r>
        <w:rPr>
          <w:i/>
          <w:sz w:val="21"/>
        </w:rPr>
        <w:t>Cryptococcus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neoformans</w:t>
      </w:r>
      <w:r>
        <w:rPr>
          <w:i/>
          <w:spacing w:val="-21"/>
          <w:sz w:val="21"/>
        </w:rPr>
        <w:t> </w:t>
      </w:r>
      <w:r>
        <w:rPr>
          <w:sz w:val="21"/>
        </w:rPr>
        <w:t>—</w:t>
      </w:r>
      <w:r>
        <w:rPr>
          <w:spacing w:val="-23"/>
          <w:sz w:val="21"/>
        </w:rPr>
        <w:t> </w:t>
      </w:r>
      <w:r>
        <w:rPr>
          <w:sz w:val="21"/>
        </w:rPr>
        <w:t>2,</w:t>
      </w:r>
      <w:r>
        <w:rPr>
          <w:spacing w:val="-22"/>
          <w:sz w:val="21"/>
        </w:rPr>
        <w:t> </w:t>
      </w:r>
      <w:r>
        <w:rPr>
          <w:sz w:val="21"/>
        </w:rPr>
        <w:t>что </w:t>
      </w:r>
      <w:r>
        <w:rPr>
          <w:w w:val="95"/>
          <w:sz w:val="21"/>
        </w:rPr>
        <w:t>значительно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ниже,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чем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EPIC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II,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где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частота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выделения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всех </w:t>
      </w:r>
      <w:r>
        <w:rPr>
          <w:sz w:val="21"/>
        </w:rPr>
        <w:t>видов</w:t>
      </w:r>
      <w:r>
        <w:rPr>
          <w:spacing w:val="-23"/>
          <w:sz w:val="21"/>
        </w:rPr>
        <w:t> </w:t>
      </w:r>
      <w:r>
        <w:rPr>
          <w:sz w:val="21"/>
        </w:rPr>
        <w:t>грибов</w:t>
      </w:r>
      <w:r>
        <w:rPr>
          <w:spacing w:val="-23"/>
          <w:sz w:val="21"/>
        </w:rPr>
        <w:t> </w:t>
      </w:r>
      <w:r>
        <w:rPr>
          <w:i/>
          <w:sz w:val="21"/>
        </w:rPr>
        <w:t>Candida</w:t>
      </w:r>
      <w:r>
        <w:rPr>
          <w:i/>
          <w:spacing w:val="-23"/>
          <w:sz w:val="21"/>
        </w:rPr>
        <w:t> </w:t>
      </w:r>
      <w:r>
        <w:rPr>
          <w:spacing w:val="2"/>
          <w:sz w:val="21"/>
        </w:rPr>
        <w:t>составляла</w:t>
      </w:r>
      <w:r>
        <w:rPr>
          <w:spacing w:val="-23"/>
          <w:sz w:val="21"/>
        </w:rPr>
        <w:t> </w:t>
      </w:r>
      <w:r>
        <w:rPr>
          <w:sz w:val="21"/>
        </w:rPr>
        <w:t>16,8%;</w:t>
      </w:r>
      <w:r>
        <w:rPr>
          <w:spacing w:val="-22"/>
          <w:sz w:val="21"/>
        </w:rPr>
        <w:t> </w:t>
      </w:r>
      <w:r>
        <w:rPr>
          <w:i/>
          <w:sz w:val="21"/>
        </w:rPr>
        <w:t>Aspergillus</w:t>
      </w:r>
      <w:r>
        <w:rPr>
          <w:i/>
          <w:spacing w:val="-23"/>
          <w:sz w:val="21"/>
        </w:rPr>
        <w:t> </w:t>
      </w:r>
      <w:r>
        <w:rPr>
          <w:sz w:val="21"/>
        </w:rPr>
        <w:t>—</w:t>
      </w:r>
      <w:r>
        <w:rPr>
          <w:spacing w:val="-23"/>
          <w:sz w:val="21"/>
        </w:rPr>
        <w:t> </w:t>
      </w:r>
      <w:r>
        <w:rPr>
          <w:sz w:val="21"/>
        </w:rPr>
        <w:t>1,4%; других</w:t>
      </w:r>
      <w:r>
        <w:rPr>
          <w:spacing w:val="-8"/>
          <w:sz w:val="21"/>
        </w:rPr>
        <w:t> </w:t>
      </w:r>
      <w:r>
        <w:rPr>
          <w:sz w:val="21"/>
        </w:rPr>
        <w:t>—</w:t>
      </w:r>
      <w:r>
        <w:rPr>
          <w:spacing w:val="-8"/>
          <w:sz w:val="21"/>
        </w:rPr>
        <w:t> </w:t>
      </w:r>
      <w:r>
        <w:rPr>
          <w:sz w:val="21"/>
        </w:rPr>
        <w:t>в</w:t>
      </w:r>
      <w:r>
        <w:rPr>
          <w:spacing w:val="-8"/>
          <w:sz w:val="21"/>
        </w:rPr>
        <w:t> </w:t>
      </w:r>
      <w:r>
        <w:rPr>
          <w:sz w:val="21"/>
        </w:rPr>
        <w:t>1%</w:t>
      </w:r>
      <w:r>
        <w:rPr>
          <w:spacing w:val="-8"/>
          <w:sz w:val="21"/>
        </w:rPr>
        <w:t> </w:t>
      </w:r>
      <w:r>
        <w:rPr>
          <w:sz w:val="21"/>
        </w:rPr>
        <w:t>от</w:t>
      </w:r>
      <w:r>
        <w:rPr>
          <w:spacing w:val="-8"/>
          <w:sz w:val="21"/>
        </w:rPr>
        <w:t> </w:t>
      </w:r>
      <w:r>
        <w:rPr>
          <w:sz w:val="21"/>
        </w:rPr>
        <w:t>всех</w:t>
      </w:r>
      <w:r>
        <w:rPr>
          <w:spacing w:val="-8"/>
          <w:sz w:val="21"/>
        </w:rPr>
        <w:t> </w:t>
      </w:r>
      <w:r>
        <w:rPr>
          <w:sz w:val="21"/>
        </w:rPr>
        <w:t>случаев.</w:t>
      </w:r>
    </w:p>
    <w:p>
      <w:pPr>
        <w:pStyle w:val="BodyText"/>
        <w:spacing w:line="206" w:lineRule="auto" w:before="8"/>
        <w:ind w:left="123" w:right="114" w:firstLine="282"/>
      </w:pPr>
      <w:r>
        <w:rPr>
          <w:spacing w:val="3"/>
          <w:w w:val="90"/>
        </w:rPr>
        <w:t>Существует </w:t>
      </w:r>
      <w:r>
        <w:rPr>
          <w:spacing w:val="2"/>
          <w:w w:val="90"/>
        </w:rPr>
        <w:t>определенная взаимосвязь между </w:t>
      </w:r>
      <w:r>
        <w:rPr>
          <w:spacing w:val="3"/>
          <w:w w:val="90"/>
        </w:rPr>
        <w:t>локализа- </w:t>
      </w:r>
      <w:r>
        <w:rPr>
          <w:spacing w:val="2"/>
          <w:w w:val="95"/>
        </w:rPr>
        <w:t>цией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очага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инфекции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характером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микрофлоры,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запуска- </w:t>
      </w:r>
      <w:r>
        <w:rPr>
          <w:spacing w:val="2"/>
          <w:w w:val="95"/>
        </w:rPr>
        <w:t>ющей </w:t>
      </w:r>
      <w:r>
        <w:rPr>
          <w:spacing w:val="4"/>
          <w:w w:val="95"/>
        </w:rPr>
        <w:t>инфекционно-воспалительный процесс (</w:t>
      </w:r>
      <w:r>
        <w:rPr>
          <w:i/>
          <w:spacing w:val="4"/>
          <w:w w:val="95"/>
        </w:rPr>
        <w:t>табл. </w:t>
      </w:r>
      <w:r>
        <w:rPr>
          <w:i/>
          <w:spacing w:val="5"/>
          <w:w w:val="95"/>
        </w:rPr>
        <w:t>1.4</w:t>
      </w:r>
      <w:r>
        <w:rPr>
          <w:spacing w:val="5"/>
          <w:w w:val="95"/>
        </w:rPr>
        <w:t>). </w:t>
      </w:r>
      <w:r>
        <w:rPr>
          <w:w w:val="90"/>
        </w:rPr>
        <w:t>Немаловажное значение, определяющее этиологию сепсиса, </w:t>
      </w:r>
      <w:r>
        <w:rPr>
          <w:spacing w:val="3"/>
          <w:w w:val="95"/>
        </w:rPr>
        <w:t>имеет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факт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патогенетического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участия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септическом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про- цессе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кишечника.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Патологическая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колонизация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кишечной </w:t>
      </w:r>
      <w:r>
        <w:rPr>
          <w:w w:val="90"/>
        </w:rPr>
        <w:t>микрофлоры, нарушение микроциркуляции </w:t>
      </w:r>
      <w:r>
        <w:rPr>
          <w:spacing w:val="2"/>
          <w:w w:val="90"/>
        </w:rPr>
        <w:t>ведут </w:t>
      </w:r>
      <w:r>
        <w:rPr>
          <w:w w:val="90"/>
        </w:rPr>
        <w:t>к наруше- нию </w:t>
      </w:r>
      <w:r>
        <w:rPr>
          <w:spacing w:val="-3"/>
          <w:w w:val="90"/>
        </w:rPr>
        <w:t>проницаемости слизистой оболочки, </w:t>
      </w:r>
      <w:r>
        <w:rPr>
          <w:w w:val="90"/>
        </w:rPr>
        <w:t>что </w:t>
      </w:r>
      <w:r>
        <w:rPr>
          <w:spacing w:val="-3"/>
          <w:w w:val="90"/>
        </w:rPr>
        <w:t>сопровождается </w:t>
      </w:r>
      <w:r>
        <w:rPr>
          <w:w w:val="90"/>
        </w:rPr>
        <w:t>транслокацией бактерий и их </w:t>
      </w:r>
      <w:r>
        <w:rPr>
          <w:spacing w:val="-3"/>
          <w:w w:val="90"/>
        </w:rPr>
        <w:t>токсинов </w:t>
      </w:r>
      <w:r>
        <w:rPr>
          <w:w w:val="90"/>
        </w:rPr>
        <w:t>в портальную </w:t>
      </w:r>
      <w:r>
        <w:rPr>
          <w:spacing w:val="-3"/>
          <w:w w:val="90"/>
        </w:rPr>
        <w:t>систему, </w:t>
      </w:r>
      <w:r>
        <w:rPr/>
        <w:t>а</w:t>
      </w:r>
      <w:r>
        <w:rPr>
          <w:spacing w:val="-14"/>
        </w:rPr>
        <w:t> </w:t>
      </w:r>
      <w:r>
        <w:rPr/>
        <w:t>затем</w:t>
      </w:r>
      <w:r>
        <w:rPr>
          <w:spacing w:val="-14"/>
        </w:rPr>
        <w:t> </w:t>
      </w:r>
      <w:r>
        <w:rPr/>
        <w:t>—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/>
        <w:t>систему</w:t>
      </w:r>
      <w:r>
        <w:rPr>
          <w:spacing w:val="-13"/>
        </w:rPr>
        <w:t> </w:t>
      </w:r>
      <w:r>
        <w:rPr/>
        <w:t>общей</w:t>
      </w:r>
      <w:r>
        <w:rPr>
          <w:spacing w:val="-14"/>
        </w:rPr>
        <w:t> </w:t>
      </w:r>
      <w:r>
        <w:rPr/>
        <w:t>циркуляции.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8" w:space="1245"/>
            <w:col w:w="5807"/>
          </w:cols>
        </w:sectPr>
      </w:pPr>
    </w:p>
    <w:p>
      <w:pPr>
        <w:tabs>
          <w:tab w:pos="3831" w:val="left" w:leader="none"/>
          <w:tab w:pos="7103" w:val="left" w:leader="none"/>
          <w:tab w:pos="12602" w:val="right" w:leader="none"/>
        </w:tabs>
        <w:spacing w:before="72"/>
        <w:ind w:left="13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36</w:t>
        <w:tab/>
      </w:r>
      <w:r>
        <w:rPr>
          <w:rFonts w:ascii="Calibri" w:hAnsi="Calibri"/>
          <w:i/>
          <w:spacing w:val="-3"/>
          <w:w w:val="95"/>
          <w:sz w:val="16"/>
        </w:rPr>
        <w:t>Глава </w:t>
      </w:r>
      <w:r>
        <w:rPr>
          <w:rFonts w:ascii="Calibri" w:hAnsi="Calibri"/>
          <w:i/>
          <w:w w:val="95"/>
          <w:sz w:val="16"/>
        </w:rPr>
        <w:t>1.</w:t>
      </w:r>
      <w:r>
        <w:rPr>
          <w:rFonts w:ascii="Calibri" w:hAnsi="Calibri"/>
          <w:i/>
          <w:spacing w:val="-18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Сепсис: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определение</w:t>
        <w:tab/>
      </w:r>
      <w:r>
        <w:rPr>
          <w:rFonts w:ascii="Calibri" w:hAnsi="Calibri"/>
          <w:i/>
          <w:sz w:val="16"/>
        </w:rPr>
        <w:t>1.5.</w:t>
      </w:r>
      <w:r>
        <w:rPr>
          <w:rFonts w:ascii="Calibri" w:hAnsi="Calibri"/>
          <w:i/>
          <w:spacing w:val="-13"/>
          <w:sz w:val="16"/>
        </w:rPr>
        <w:t> </w:t>
      </w:r>
      <w:r>
        <w:rPr>
          <w:rFonts w:ascii="Calibri" w:hAnsi="Calibri"/>
          <w:i/>
          <w:sz w:val="16"/>
        </w:rPr>
        <w:t>Роль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вирусов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в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этиологии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сепсиса</w:t>
        <w:tab/>
      </w:r>
      <w:r>
        <w:rPr>
          <w:rFonts w:ascii="Calibri" w:hAnsi="Calibri"/>
          <w:sz w:val="18"/>
        </w:rPr>
        <w:t>37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23"/>
          <w:pgSz w:w="14180" w:h="11340" w:orient="landscape"/>
          <w:pgMar w:header="0" w:footer="0" w:top="440" w:bottom="280" w:left="720" w:right="680"/>
        </w:sectPr>
      </w:pP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2"/>
        <w:jc w:val="left"/>
        <w:rPr>
          <w:rFonts w:ascii="Calibri"/>
          <w:sz w:val="22"/>
        </w:rPr>
      </w:pPr>
    </w:p>
    <w:p>
      <w:pPr>
        <w:spacing w:line="220" w:lineRule="auto" w:before="0"/>
        <w:ind w:left="13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1.4. </w:t>
      </w:r>
      <w:r>
        <w:rPr>
          <w:rFonts w:ascii="Calibri" w:hAnsi="Calibri"/>
          <w:sz w:val="16"/>
        </w:rPr>
        <w:t>Предположительная этиология сепсиса в зависимости от локали- зации первичного очага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57"/>
        <w:gridCol w:w="2833"/>
      </w:tblGrid>
      <w:tr>
        <w:trPr>
          <w:trHeight w:val="223" w:hRule="atLeast"/>
        </w:trPr>
        <w:tc>
          <w:tcPr>
            <w:tcW w:w="2657" w:type="dxa"/>
          </w:tcPr>
          <w:p>
            <w:pPr>
              <w:pStyle w:val="TableParagraph"/>
              <w:spacing w:line="193" w:lineRule="exact" w:before="10"/>
              <w:ind w:left="15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Локализация первичного очага</w:t>
            </w:r>
          </w:p>
        </w:tc>
        <w:tc>
          <w:tcPr>
            <w:tcW w:w="2833" w:type="dxa"/>
          </w:tcPr>
          <w:p>
            <w:pPr>
              <w:pStyle w:val="TableParagraph"/>
              <w:spacing w:line="193" w:lineRule="exact" w:before="10"/>
              <w:ind w:left="12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Наиболее вероятные возбудители</w:t>
            </w:r>
          </w:p>
        </w:tc>
      </w:tr>
      <w:tr>
        <w:trPr>
          <w:trHeight w:val="76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Легкие (внебольничная пневмония)</w:t>
            </w:r>
          </w:p>
        </w:tc>
        <w:tc>
          <w:tcPr>
            <w:tcW w:w="2833" w:type="dxa"/>
          </w:tcPr>
          <w:p>
            <w:pPr>
              <w:pStyle w:val="TableParagraph"/>
              <w:spacing w:line="180" w:lineRule="exact" w:before="27"/>
              <w:ind w:right="592"/>
              <w:rPr>
                <w:sz w:val="16"/>
              </w:rPr>
            </w:pPr>
            <w:r>
              <w:rPr>
                <w:i/>
                <w:sz w:val="16"/>
              </w:rPr>
              <w:t>Streptococcus pneumonia </w:t>
            </w:r>
            <w:r>
              <w:rPr>
                <w:i/>
                <w:sz w:val="16"/>
              </w:rPr>
              <w:t>Haemophilus influenzae Enterobacteriaceae </w:t>
            </w:r>
            <w:r>
              <w:rPr>
                <w:sz w:val="16"/>
              </w:rPr>
              <w:t>(</w:t>
            </w:r>
            <w:r>
              <w:rPr>
                <w:i/>
                <w:sz w:val="16"/>
              </w:rPr>
              <w:t>БЛРС–</w:t>
            </w:r>
            <w:r>
              <w:rPr>
                <w:sz w:val="16"/>
              </w:rPr>
              <w:t>) </w:t>
            </w:r>
            <w:r>
              <w:rPr>
                <w:i/>
                <w:sz w:val="16"/>
              </w:rPr>
              <w:t>Staphylococcus aureus </w:t>
            </w:r>
            <w:r>
              <w:rPr>
                <w:sz w:val="16"/>
              </w:rPr>
              <w:t>(MRSA)</w:t>
            </w:r>
          </w:p>
        </w:tc>
      </w:tr>
      <w:tr>
        <w:trPr>
          <w:trHeight w:val="583" w:hRule="atLeast"/>
        </w:trPr>
        <w:tc>
          <w:tcPr>
            <w:tcW w:w="2657" w:type="dxa"/>
          </w:tcPr>
          <w:p>
            <w:pPr>
              <w:pStyle w:val="TableParagraph"/>
              <w:spacing w:line="220" w:lineRule="auto" w:before="31"/>
              <w:ind w:right="16"/>
              <w:rPr>
                <w:sz w:val="16"/>
              </w:rPr>
            </w:pPr>
            <w:r>
              <w:rPr>
                <w:sz w:val="16"/>
              </w:rPr>
              <w:t>Легкие (нозокомиальная пневмо- ния, развившаяся вне ОРИТ)</w:t>
            </w:r>
          </w:p>
        </w:tc>
        <w:tc>
          <w:tcPr>
            <w:tcW w:w="2833" w:type="dxa"/>
          </w:tcPr>
          <w:p>
            <w:pPr>
              <w:pStyle w:val="TableParagraph"/>
              <w:spacing w:line="180" w:lineRule="exact" w:before="27"/>
              <w:ind w:right="-16"/>
              <w:rPr>
                <w:i/>
                <w:sz w:val="16"/>
              </w:rPr>
            </w:pPr>
            <w:r>
              <w:rPr>
                <w:i/>
                <w:sz w:val="16"/>
              </w:rPr>
              <w:t>Streptococcus pneumoniae </w:t>
            </w:r>
            <w:r>
              <w:rPr>
                <w:i/>
                <w:sz w:val="16"/>
              </w:rPr>
              <w:t>Enterobacteriaceae </w:t>
            </w:r>
            <w:r>
              <w:rPr>
                <w:sz w:val="16"/>
              </w:rPr>
              <w:t>(</w:t>
            </w:r>
            <w:r>
              <w:rPr>
                <w:i/>
                <w:sz w:val="16"/>
              </w:rPr>
              <w:t>Klebsiella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E. coli</w:t>
            </w:r>
            <w:r>
              <w:rPr>
                <w:sz w:val="16"/>
              </w:rPr>
              <w:t>) </w:t>
            </w:r>
            <w:r>
              <w:rPr>
                <w:i/>
                <w:sz w:val="16"/>
              </w:rPr>
              <w:t>Staphylococcus aureus</w:t>
            </w:r>
          </w:p>
        </w:tc>
      </w:tr>
      <w:tr>
        <w:trPr>
          <w:trHeight w:val="763" w:hRule="atLeast"/>
        </w:trPr>
        <w:tc>
          <w:tcPr>
            <w:tcW w:w="2657" w:type="dxa"/>
          </w:tcPr>
          <w:p>
            <w:pPr>
              <w:pStyle w:val="TableParagraph"/>
              <w:spacing w:line="220" w:lineRule="auto" w:before="31"/>
              <w:ind w:right="16"/>
              <w:rPr>
                <w:sz w:val="16"/>
              </w:rPr>
            </w:pPr>
            <w:r>
              <w:rPr>
                <w:sz w:val="16"/>
              </w:rPr>
              <w:t>Легкие (нозокомиальная пневмо- ния, развившаяся в ОРИТ)</w:t>
            </w:r>
          </w:p>
        </w:tc>
        <w:tc>
          <w:tcPr>
            <w:tcW w:w="2833" w:type="dxa"/>
          </w:tcPr>
          <w:p>
            <w:pPr>
              <w:pStyle w:val="TableParagraph"/>
              <w:spacing w:line="180" w:lineRule="exact" w:before="27"/>
              <w:ind w:right="592"/>
              <w:rPr>
                <w:i/>
                <w:sz w:val="16"/>
              </w:rPr>
            </w:pPr>
            <w:r>
              <w:rPr>
                <w:i/>
                <w:sz w:val="16"/>
              </w:rPr>
              <w:t>Pseudomonas aeruginosa </w:t>
            </w:r>
            <w:r>
              <w:rPr>
                <w:i/>
                <w:sz w:val="16"/>
              </w:rPr>
              <w:t>Staphylococcus aureus </w:t>
            </w:r>
            <w:r>
              <w:rPr>
                <w:sz w:val="16"/>
              </w:rPr>
              <w:t>(MRSA) </w:t>
            </w:r>
            <w:r>
              <w:rPr>
                <w:i/>
                <w:sz w:val="16"/>
              </w:rPr>
              <w:t>Enterobacteriaceae </w:t>
            </w:r>
            <w:r>
              <w:rPr>
                <w:sz w:val="16"/>
              </w:rPr>
              <w:t>(БЛРС+) </w:t>
            </w:r>
            <w:r>
              <w:rPr>
                <w:i/>
                <w:sz w:val="16"/>
              </w:rPr>
              <w:t>Acinetobacter spp.</w:t>
            </w:r>
          </w:p>
        </w:tc>
      </w:tr>
      <w:tr>
        <w:trPr>
          <w:trHeight w:val="76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Брюшная полость</w:t>
            </w:r>
          </w:p>
        </w:tc>
        <w:tc>
          <w:tcPr>
            <w:tcW w:w="2833" w:type="dxa"/>
          </w:tcPr>
          <w:p>
            <w:pPr>
              <w:pStyle w:val="TableParagraph"/>
              <w:spacing w:line="220" w:lineRule="auto" w:before="31"/>
              <w:ind w:right="825"/>
              <w:rPr>
                <w:i/>
                <w:sz w:val="16"/>
              </w:rPr>
            </w:pPr>
            <w:r>
              <w:rPr>
                <w:i/>
                <w:w w:val="95"/>
                <w:sz w:val="16"/>
              </w:rPr>
              <w:t>Enterobacteriaceae </w:t>
            </w:r>
            <w:r>
              <w:rPr>
                <w:i/>
                <w:sz w:val="16"/>
              </w:rPr>
              <w:t>Bacteroides spp.</w:t>
            </w:r>
          </w:p>
          <w:p>
            <w:pPr>
              <w:pStyle w:val="TableParagraph"/>
              <w:spacing w:line="176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Enterococcus spp.</w:t>
            </w:r>
          </w:p>
          <w:p>
            <w:pPr>
              <w:pStyle w:val="TableParagraph"/>
              <w:spacing w:line="176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Streptococcus spp.</w:t>
            </w:r>
          </w:p>
        </w:tc>
      </w:tr>
      <w:tr>
        <w:trPr>
          <w:trHeight w:val="58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Кожа и мягкие ткани</w:t>
            </w:r>
          </w:p>
        </w:tc>
        <w:tc>
          <w:tcPr>
            <w:tcW w:w="2833" w:type="dxa"/>
          </w:tcPr>
          <w:p>
            <w:pPr>
              <w:pStyle w:val="TableParagraph"/>
              <w:spacing w:line="220" w:lineRule="auto" w:before="31"/>
              <w:ind w:right="592"/>
              <w:rPr>
                <w:i/>
                <w:sz w:val="16"/>
              </w:rPr>
            </w:pPr>
            <w:r>
              <w:rPr>
                <w:i/>
                <w:sz w:val="16"/>
              </w:rPr>
              <w:t>Staphylococcus aureus </w:t>
            </w:r>
            <w:r>
              <w:rPr>
                <w:i/>
                <w:sz w:val="16"/>
              </w:rPr>
              <w:t>Streptococcus spp.</w:t>
            </w:r>
          </w:p>
          <w:p>
            <w:pPr>
              <w:pStyle w:val="TableParagraph"/>
              <w:spacing w:line="172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Enterobacteriaceae</w:t>
            </w:r>
          </w:p>
        </w:tc>
      </w:tr>
      <w:tr>
        <w:trPr>
          <w:trHeight w:val="58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Почки</w:t>
            </w:r>
          </w:p>
        </w:tc>
        <w:tc>
          <w:tcPr>
            <w:tcW w:w="2833" w:type="dxa"/>
          </w:tcPr>
          <w:p>
            <w:pPr>
              <w:pStyle w:val="TableParagraph"/>
              <w:spacing w:line="180" w:lineRule="exact" w:before="27"/>
              <w:ind w:right="86" w:hanging="1"/>
              <w:rPr>
                <w:i/>
                <w:sz w:val="16"/>
              </w:rPr>
            </w:pPr>
            <w:r>
              <w:rPr>
                <w:i/>
                <w:sz w:val="16"/>
              </w:rPr>
              <w:t>Enterobacteriaceae</w:t>
            </w:r>
            <w:r>
              <w:rPr>
                <w:i/>
                <w:spacing w:val="-22"/>
                <w:sz w:val="16"/>
              </w:rPr>
              <w:t> </w:t>
            </w:r>
            <w:r>
              <w:rPr>
                <w:sz w:val="16"/>
              </w:rPr>
              <w:t>(</w:t>
            </w:r>
            <w:r>
              <w:rPr>
                <w:i/>
                <w:sz w:val="16"/>
              </w:rPr>
              <w:t>E.</w:t>
            </w:r>
            <w:r>
              <w:rPr>
                <w:i/>
                <w:spacing w:val="-25"/>
                <w:sz w:val="16"/>
              </w:rPr>
              <w:t> </w:t>
            </w:r>
            <w:r>
              <w:rPr>
                <w:i/>
                <w:sz w:val="16"/>
              </w:rPr>
              <w:t>coli</w:t>
            </w:r>
            <w:r>
              <w:rPr>
                <w:sz w:val="16"/>
              </w:rPr>
              <w:t>,</w:t>
            </w:r>
            <w:r>
              <w:rPr>
                <w:spacing w:val="-22"/>
                <w:sz w:val="16"/>
              </w:rPr>
              <w:t> </w:t>
            </w:r>
            <w:r>
              <w:rPr>
                <w:i/>
                <w:sz w:val="16"/>
              </w:rPr>
              <w:t>Klebsiella</w:t>
            </w:r>
            <w:r>
              <w:rPr>
                <w:i/>
                <w:spacing w:val="-24"/>
                <w:sz w:val="16"/>
              </w:rPr>
              <w:t> </w:t>
            </w:r>
            <w:r>
              <w:rPr>
                <w:i/>
                <w:sz w:val="16"/>
              </w:rPr>
              <w:t>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Enterobacter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Proteus spp.</w:t>
            </w:r>
            <w:r>
              <w:rPr>
                <w:sz w:val="16"/>
              </w:rPr>
              <w:t>) </w:t>
            </w:r>
            <w:r>
              <w:rPr>
                <w:i/>
                <w:sz w:val="16"/>
              </w:rPr>
              <w:t>Enterococcus</w:t>
            </w:r>
            <w:r>
              <w:rPr>
                <w:i/>
                <w:spacing w:val="-8"/>
                <w:sz w:val="16"/>
              </w:rPr>
              <w:t> </w:t>
            </w:r>
            <w:r>
              <w:rPr>
                <w:i/>
                <w:sz w:val="16"/>
              </w:rPr>
              <w:t>spp.</w:t>
            </w:r>
          </w:p>
        </w:tc>
      </w:tr>
      <w:tr>
        <w:trPr>
          <w:trHeight w:val="58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Ротоглотка и синусы</w:t>
            </w:r>
          </w:p>
        </w:tc>
        <w:tc>
          <w:tcPr>
            <w:tcW w:w="2833" w:type="dxa"/>
          </w:tcPr>
          <w:p>
            <w:pPr>
              <w:pStyle w:val="TableParagraph"/>
              <w:spacing w:line="220" w:lineRule="auto" w:before="31"/>
              <w:ind w:right="592"/>
              <w:rPr>
                <w:i/>
                <w:sz w:val="16"/>
              </w:rPr>
            </w:pPr>
            <w:r>
              <w:rPr>
                <w:i/>
                <w:sz w:val="16"/>
              </w:rPr>
              <w:t>Streptococcus spp. </w:t>
            </w:r>
            <w:r>
              <w:rPr>
                <w:i/>
                <w:sz w:val="16"/>
              </w:rPr>
              <w:t>Staphylococcus spp.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sz w:val="16"/>
              </w:rPr>
              <w:t>Анаэробы (</w:t>
            </w:r>
            <w:r>
              <w:rPr>
                <w:i/>
                <w:sz w:val="16"/>
              </w:rPr>
              <w:t>Peptostreptococcus spp.</w:t>
            </w:r>
            <w:r>
              <w:rPr>
                <w:sz w:val="16"/>
              </w:rPr>
              <w:t>)</w:t>
            </w:r>
          </w:p>
        </w:tc>
      </w:tr>
      <w:tr>
        <w:trPr>
          <w:trHeight w:val="40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После спленэктомии</w:t>
            </w:r>
          </w:p>
        </w:tc>
        <w:tc>
          <w:tcPr>
            <w:tcW w:w="2833" w:type="dxa"/>
          </w:tcPr>
          <w:p>
            <w:pPr>
              <w:pStyle w:val="TableParagraph"/>
              <w:spacing w:line="180" w:lineRule="exact" w:before="27"/>
              <w:ind w:right="592"/>
              <w:rPr>
                <w:i/>
                <w:sz w:val="16"/>
              </w:rPr>
            </w:pPr>
            <w:r>
              <w:rPr>
                <w:i/>
                <w:sz w:val="16"/>
              </w:rPr>
              <w:t>Streptococcus pneumoniae </w:t>
            </w:r>
            <w:r>
              <w:rPr>
                <w:i/>
                <w:sz w:val="16"/>
              </w:rPr>
              <w:t>Haemophilus influenzae</w:t>
            </w:r>
          </w:p>
        </w:tc>
      </w:tr>
      <w:tr>
        <w:trPr>
          <w:trHeight w:val="583" w:hRule="atLeast"/>
        </w:trPr>
        <w:tc>
          <w:tcPr>
            <w:tcW w:w="265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Внутривенный катетер</w:t>
            </w:r>
          </w:p>
        </w:tc>
        <w:tc>
          <w:tcPr>
            <w:tcW w:w="2833" w:type="dxa"/>
          </w:tcPr>
          <w:p>
            <w:pPr>
              <w:pStyle w:val="TableParagraph"/>
              <w:spacing w:line="220" w:lineRule="auto" w:before="31"/>
              <w:ind w:right="592"/>
              <w:rPr>
                <w:i/>
                <w:sz w:val="16"/>
              </w:rPr>
            </w:pPr>
            <w:r>
              <w:rPr>
                <w:i/>
                <w:sz w:val="16"/>
              </w:rPr>
              <w:t>Staphylococcus epidermidis </w:t>
            </w:r>
            <w:r>
              <w:rPr>
                <w:i/>
                <w:sz w:val="16"/>
              </w:rPr>
              <w:t>Staphylococcus aureus</w:t>
            </w:r>
          </w:p>
          <w:p>
            <w:pPr>
              <w:pStyle w:val="TableParagraph"/>
              <w:spacing w:line="172" w:lineRule="exact" w:before="0"/>
              <w:rPr>
                <w:i/>
                <w:sz w:val="16"/>
              </w:rPr>
            </w:pPr>
            <w:r>
              <w:rPr>
                <w:sz w:val="16"/>
              </w:rPr>
              <w:t>Реже — </w:t>
            </w:r>
            <w:r>
              <w:rPr>
                <w:i/>
                <w:sz w:val="16"/>
              </w:rPr>
              <w:t>Enterococcus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Candida spp.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Heading1"/>
        <w:numPr>
          <w:ilvl w:val="1"/>
          <w:numId w:val="12"/>
        </w:numPr>
        <w:tabs>
          <w:tab w:pos="1307" w:val="left" w:leader="none"/>
        </w:tabs>
        <w:spacing w:line="240" w:lineRule="auto" w:before="126" w:after="0"/>
        <w:ind w:left="1306" w:right="0" w:hanging="401"/>
        <w:jc w:val="left"/>
      </w:pPr>
      <w:bookmarkStart w:name="_TOC_250016" w:id="5"/>
      <w:r>
        <w:rPr>
          <w:w w:val="85"/>
        </w:rPr>
        <w:t>Роль</w:t>
      </w:r>
      <w:r>
        <w:rPr>
          <w:spacing w:val="-48"/>
          <w:w w:val="85"/>
        </w:rPr>
        <w:t> </w:t>
      </w:r>
      <w:r>
        <w:rPr>
          <w:w w:val="85"/>
        </w:rPr>
        <w:t>вирусов</w:t>
      </w:r>
      <w:r>
        <w:rPr>
          <w:spacing w:val="-47"/>
          <w:w w:val="85"/>
        </w:rPr>
        <w:t> </w:t>
      </w:r>
      <w:r>
        <w:rPr>
          <w:w w:val="85"/>
        </w:rPr>
        <w:t>в</w:t>
      </w:r>
      <w:r>
        <w:rPr>
          <w:spacing w:val="-47"/>
          <w:w w:val="85"/>
        </w:rPr>
        <w:t> </w:t>
      </w:r>
      <w:r>
        <w:rPr>
          <w:w w:val="85"/>
        </w:rPr>
        <w:t>этиологии</w:t>
      </w:r>
      <w:r>
        <w:rPr>
          <w:spacing w:val="-47"/>
          <w:w w:val="85"/>
        </w:rPr>
        <w:t> </w:t>
      </w:r>
      <w:bookmarkEnd w:id="5"/>
      <w:r>
        <w:rPr>
          <w:w w:val="85"/>
        </w:rPr>
        <w:t>сепсиса</w:t>
      </w:r>
    </w:p>
    <w:p>
      <w:pPr>
        <w:pStyle w:val="BodyText"/>
        <w:spacing w:line="206" w:lineRule="auto" w:before="150"/>
        <w:ind w:left="115" w:right="38" w:firstLine="298"/>
      </w:pPr>
      <w:r>
        <w:rPr>
          <w:w w:val="95"/>
        </w:rPr>
        <w:t>Вирусы</w:t>
      </w:r>
      <w:r>
        <w:rPr>
          <w:spacing w:val="-24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w w:val="95"/>
        </w:rPr>
        <w:t>запускать</w:t>
      </w:r>
      <w:r>
        <w:rPr>
          <w:spacing w:val="-23"/>
          <w:w w:val="95"/>
        </w:rPr>
        <w:t> </w:t>
      </w:r>
      <w:r>
        <w:rPr>
          <w:w w:val="95"/>
        </w:rPr>
        <w:t>синдром</w:t>
      </w:r>
      <w:r>
        <w:rPr>
          <w:spacing w:val="-23"/>
          <w:w w:val="95"/>
        </w:rPr>
        <w:t> </w:t>
      </w:r>
      <w:r>
        <w:rPr>
          <w:w w:val="95"/>
        </w:rPr>
        <w:t>системного</w:t>
      </w:r>
      <w:r>
        <w:rPr>
          <w:spacing w:val="-24"/>
          <w:w w:val="95"/>
        </w:rPr>
        <w:t> </w:t>
      </w:r>
      <w:r>
        <w:rPr>
          <w:w w:val="95"/>
        </w:rPr>
        <w:t>воспаления с</w:t>
      </w:r>
      <w:r>
        <w:rPr>
          <w:spacing w:val="-18"/>
          <w:w w:val="95"/>
        </w:rPr>
        <w:t> </w:t>
      </w:r>
      <w:r>
        <w:rPr>
          <w:w w:val="95"/>
        </w:rPr>
        <w:t>тяжелой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органной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дисфункцией,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включая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развитие</w:t>
      </w:r>
      <w:r>
        <w:rPr>
          <w:spacing w:val="-18"/>
          <w:w w:val="95"/>
        </w:rPr>
        <w:t> </w:t>
      </w:r>
      <w:r>
        <w:rPr>
          <w:w w:val="95"/>
        </w:rPr>
        <w:t>шока, ОРДС,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ДВС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ОПН,</w:t>
      </w:r>
      <w:r>
        <w:rPr>
          <w:spacing w:val="-10"/>
          <w:w w:val="95"/>
        </w:rPr>
        <w:t> </w:t>
      </w:r>
      <w:r>
        <w:rPr>
          <w:spacing w:val="6"/>
          <w:w w:val="95"/>
        </w:rPr>
        <w:t>требующую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проведения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гемодиализа </w:t>
      </w:r>
      <w:r>
        <w:rPr>
          <w:w w:val="95"/>
        </w:rPr>
        <w:t>[62–66].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качестве</w:t>
      </w:r>
      <w:r>
        <w:rPr>
          <w:spacing w:val="-14"/>
          <w:w w:val="95"/>
        </w:rPr>
        <w:t> </w:t>
      </w:r>
      <w:r>
        <w:rPr>
          <w:w w:val="95"/>
        </w:rPr>
        <w:t>таковых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последние</w:t>
      </w:r>
      <w:r>
        <w:rPr>
          <w:spacing w:val="-14"/>
          <w:w w:val="95"/>
        </w:rPr>
        <w:t> </w:t>
      </w:r>
      <w:r>
        <w:rPr>
          <w:w w:val="95"/>
        </w:rPr>
        <w:t>годы</w:t>
      </w:r>
      <w:r>
        <w:rPr>
          <w:spacing w:val="-15"/>
          <w:w w:val="95"/>
        </w:rPr>
        <w:t> </w:t>
      </w:r>
      <w:r>
        <w:rPr>
          <w:w w:val="95"/>
        </w:rPr>
        <w:t>наиболее</w:t>
      </w:r>
      <w:r>
        <w:rPr>
          <w:spacing w:val="-14"/>
          <w:w w:val="95"/>
        </w:rPr>
        <w:t> </w:t>
      </w:r>
      <w:r>
        <w:rPr>
          <w:w w:val="95"/>
        </w:rPr>
        <w:t>гром- ко</w:t>
      </w:r>
      <w:r>
        <w:rPr>
          <w:spacing w:val="-9"/>
          <w:w w:val="95"/>
        </w:rPr>
        <w:t> </w:t>
      </w:r>
      <w:r>
        <w:rPr>
          <w:w w:val="95"/>
        </w:rPr>
        <w:t>о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себе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заявили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коронавирусы,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вирус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«птичьего»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гриппа </w:t>
      </w:r>
      <w:r>
        <w:rPr>
          <w:w w:val="95"/>
        </w:rPr>
        <w:t>А </w:t>
      </w:r>
      <w:r>
        <w:rPr>
          <w:spacing w:val="3"/>
          <w:w w:val="95"/>
        </w:rPr>
        <w:t>(Н</w:t>
      </w:r>
      <w:r>
        <w:rPr>
          <w:spacing w:val="3"/>
          <w:w w:val="95"/>
          <w:position w:val="-3"/>
          <w:sz w:val="12"/>
        </w:rPr>
        <w:t>5</w:t>
      </w:r>
      <w:r>
        <w:rPr>
          <w:spacing w:val="3"/>
          <w:w w:val="95"/>
        </w:rPr>
        <w:t>N</w:t>
      </w:r>
      <w:r>
        <w:rPr>
          <w:spacing w:val="3"/>
          <w:w w:val="95"/>
          <w:position w:val="-3"/>
          <w:sz w:val="12"/>
        </w:rPr>
        <w:t>1</w:t>
      </w:r>
      <w:r>
        <w:rPr>
          <w:spacing w:val="3"/>
          <w:w w:val="95"/>
        </w:rPr>
        <w:t>) </w:t>
      </w:r>
      <w:r>
        <w:rPr>
          <w:w w:val="95"/>
        </w:rPr>
        <w:t>и </w:t>
      </w:r>
      <w:r>
        <w:rPr>
          <w:spacing w:val="3"/>
          <w:w w:val="95"/>
        </w:rPr>
        <w:t>вирус «свиного» гриппа </w:t>
      </w:r>
      <w:r>
        <w:rPr>
          <w:w w:val="95"/>
        </w:rPr>
        <w:t>А </w:t>
      </w:r>
      <w:r>
        <w:rPr>
          <w:spacing w:val="2"/>
          <w:w w:val="95"/>
        </w:rPr>
        <w:t>(H</w:t>
      </w:r>
      <w:r>
        <w:rPr>
          <w:spacing w:val="2"/>
          <w:w w:val="95"/>
          <w:position w:val="-3"/>
          <w:sz w:val="12"/>
        </w:rPr>
        <w:t>1</w:t>
      </w:r>
      <w:r>
        <w:rPr>
          <w:spacing w:val="2"/>
          <w:w w:val="95"/>
        </w:rPr>
        <w:t>N</w:t>
      </w:r>
      <w:r>
        <w:rPr>
          <w:spacing w:val="2"/>
          <w:w w:val="95"/>
          <w:position w:val="-3"/>
          <w:sz w:val="12"/>
        </w:rPr>
        <w:t>1</w:t>
      </w:r>
      <w:r>
        <w:rPr>
          <w:spacing w:val="2"/>
          <w:w w:val="95"/>
        </w:rPr>
        <w:t>) </w:t>
      </w:r>
      <w:r>
        <w:rPr>
          <w:spacing w:val="4"/>
          <w:w w:val="95"/>
        </w:rPr>
        <w:t>Калифорния.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spacing w:val="6"/>
          <w:w w:val="95"/>
        </w:rPr>
        <w:t>иммунокомпрометированных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пациентов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роль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вирусов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этиологии</w:t>
      </w:r>
      <w:r>
        <w:rPr>
          <w:spacing w:val="-32"/>
          <w:w w:val="95"/>
        </w:rPr>
        <w:t> </w:t>
      </w:r>
      <w:r>
        <w:rPr>
          <w:w w:val="95"/>
        </w:rPr>
        <w:t>сепсиса</w:t>
      </w:r>
      <w:r>
        <w:rPr>
          <w:spacing w:val="-32"/>
          <w:w w:val="95"/>
        </w:rPr>
        <w:t> </w:t>
      </w:r>
      <w:r>
        <w:rPr>
          <w:w w:val="95"/>
        </w:rPr>
        <w:t>выше</w:t>
      </w:r>
      <w:r>
        <w:rPr>
          <w:spacing w:val="-31"/>
          <w:w w:val="95"/>
        </w:rPr>
        <w:t> </w:t>
      </w:r>
      <w:r>
        <w:rPr>
          <w:w w:val="95"/>
        </w:rPr>
        <w:t>(в</w:t>
      </w:r>
      <w:r>
        <w:rPr>
          <w:spacing w:val="-32"/>
          <w:w w:val="95"/>
        </w:rPr>
        <w:t> </w:t>
      </w:r>
      <w:r>
        <w:rPr>
          <w:w w:val="95"/>
        </w:rPr>
        <w:t>частности,</w:t>
      </w:r>
      <w:r>
        <w:rPr>
          <w:spacing w:val="-32"/>
          <w:w w:val="95"/>
        </w:rPr>
        <w:t> </w:t>
      </w:r>
      <w:r>
        <w:rPr>
          <w:w w:val="95"/>
        </w:rPr>
        <w:t>значима</w:t>
      </w:r>
      <w:r>
        <w:rPr>
          <w:spacing w:val="-31"/>
          <w:w w:val="95"/>
        </w:rPr>
        <w:t> </w:t>
      </w:r>
      <w:r>
        <w:rPr>
          <w:w w:val="95"/>
        </w:rPr>
        <w:t>роль</w:t>
      </w:r>
      <w:r>
        <w:rPr>
          <w:spacing w:val="-32"/>
          <w:w w:val="95"/>
        </w:rPr>
        <w:t> </w:t>
      </w:r>
      <w:r>
        <w:rPr>
          <w:w w:val="95"/>
        </w:rPr>
        <w:t>группы </w:t>
      </w:r>
      <w:r>
        <w:rPr>
          <w:i/>
          <w:spacing w:val="3"/>
          <w:w w:val="95"/>
        </w:rPr>
        <w:t>Herpesviridae</w:t>
      </w:r>
      <w:r>
        <w:rPr>
          <w:spacing w:val="3"/>
          <w:w w:val="95"/>
        </w:rPr>
        <w:t>,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например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цитомегаловируса).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Принимая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во</w:t>
      </w:r>
    </w:p>
    <w:p>
      <w:pPr>
        <w:pStyle w:val="BodyText"/>
        <w:spacing w:before="11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122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1"/>
        <w:jc w:val="left"/>
        <w:rPr>
          <w:sz w:val="19"/>
        </w:rPr>
      </w:pPr>
    </w:p>
    <w:p>
      <w:pPr>
        <w:spacing w:before="0"/>
        <w:ind w:left="127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1.5. </w:t>
      </w:r>
      <w:r>
        <w:rPr>
          <w:rFonts w:ascii="Calibri" w:hAnsi="Calibri"/>
          <w:sz w:val="16"/>
        </w:rPr>
        <w:t>Концепция PIRO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5"/>
        <w:gridCol w:w="3945"/>
      </w:tblGrid>
      <w:tr>
        <w:trPr>
          <w:trHeight w:val="223" w:hRule="atLeast"/>
        </w:trPr>
        <w:tc>
          <w:tcPr>
            <w:tcW w:w="1545" w:type="dxa"/>
          </w:tcPr>
          <w:p>
            <w:pPr>
              <w:pStyle w:val="TableParagraph"/>
              <w:spacing w:line="193" w:lineRule="exact" w:before="10"/>
              <w:ind w:left="50" w:right="40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Фактор</w:t>
            </w:r>
          </w:p>
        </w:tc>
        <w:tc>
          <w:tcPr>
            <w:tcW w:w="3945" w:type="dxa"/>
          </w:tcPr>
          <w:p>
            <w:pPr>
              <w:pStyle w:val="TableParagraph"/>
              <w:spacing w:line="193" w:lineRule="exact" w:before="10"/>
              <w:ind w:left="64" w:right="55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Проявления</w:t>
            </w:r>
          </w:p>
        </w:tc>
      </w:tr>
      <w:tr>
        <w:trPr>
          <w:trHeight w:val="403" w:hRule="atLeast"/>
        </w:trPr>
        <w:tc>
          <w:tcPr>
            <w:tcW w:w="154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P</w:t>
            </w:r>
            <w:r>
              <w:rPr>
                <w:sz w:val="16"/>
              </w:rPr>
              <w:t>redisposition (пред- расположенность)</w:t>
            </w:r>
          </w:p>
        </w:tc>
        <w:tc>
          <w:tcPr>
            <w:tcW w:w="394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Возраст, генетические факторы, сопутствующие забо- левания, иммуносупрессивная терапия и др.</w:t>
            </w:r>
          </w:p>
        </w:tc>
      </w:tr>
      <w:tr>
        <w:trPr>
          <w:trHeight w:val="223" w:hRule="atLeast"/>
        </w:trPr>
        <w:tc>
          <w:tcPr>
            <w:tcW w:w="1545" w:type="dxa"/>
          </w:tcPr>
          <w:p>
            <w:pPr>
              <w:pStyle w:val="TableParagraph"/>
              <w:spacing w:line="193" w:lineRule="exact" w:before="10"/>
              <w:ind w:left="50" w:right="53"/>
              <w:jc w:val="center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I</w:t>
            </w:r>
            <w:r>
              <w:rPr>
                <w:sz w:val="16"/>
              </w:rPr>
              <w:t>nfection (инфекция)</w:t>
            </w:r>
          </w:p>
        </w:tc>
        <w:tc>
          <w:tcPr>
            <w:tcW w:w="3945" w:type="dxa"/>
          </w:tcPr>
          <w:p>
            <w:pPr>
              <w:pStyle w:val="TableParagraph"/>
              <w:spacing w:line="184" w:lineRule="exact"/>
              <w:ind w:left="64" w:right="152"/>
              <w:jc w:val="center"/>
              <w:rPr>
                <w:sz w:val="16"/>
              </w:rPr>
            </w:pPr>
            <w:r>
              <w:rPr>
                <w:sz w:val="16"/>
              </w:rPr>
              <w:t>Локализация очага инфекции, возбудитель инфекции</w:t>
            </w:r>
          </w:p>
        </w:tc>
      </w:tr>
      <w:tr>
        <w:trPr>
          <w:trHeight w:val="583" w:hRule="atLeast"/>
        </w:trPr>
        <w:tc>
          <w:tcPr>
            <w:tcW w:w="1545" w:type="dxa"/>
          </w:tcPr>
          <w:p>
            <w:pPr>
              <w:pStyle w:val="TableParagraph"/>
              <w:spacing w:line="220" w:lineRule="auto" w:before="23"/>
              <w:ind w:right="340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R</w:t>
            </w:r>
            <w:r>
              <w:rPr>
                <w:sz w:val="16"/>
              </w:rPr>
              <w:t>esponse (ответ, реакция)</w:t>
            </w:r>
          </w:p>
        </w:tc>
        <w:tc>
          <w:tcPr>
            <w:tcW w:w="394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Клинические проявления инфекционного процесса (температура тела, ЧСС, уровень лейкоцитоза, концен- трация прокальцитонина, С-реактивного белка и др.)</w:t>
            </w:r>
          </w:p>
        </w:tc>
      </w:tr>
      <w:tr>
        <w:trPr>
          <w:trHeight w:val="583" w:hRule="atLeast"/>
        </w:trPr>
        <w:tc>
          <w:tcPr>
            <w:tcW w:w="154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O</w:t>
            </w:r>
            <w:r>
              <w:rPr>
                <w:sz w:val="16"/>
              </w:rPr>
              <w:t>rgan dysfunction (органная дисфунк- ция)</w:t>
            </w:r>
          </w:p>
        </w:tc>
        <w:tc>
          <w:tcPr>
            <w:tcW w:w="3945" w:type="dxa"/>
          </w:tcPr>
          <w:p>
            <w:pPr>
              <w:pStyle w:val="TableParagraph"/>
              <w:spacing w:line="220" w:lineRule="auto" w:before="31"/>
              <w:ind w:right="159"/>
              <w:rPr>
                <w:sz w:val="16"/>
              </w:rPr>
            </w:pPr>
            <w:r>
              <w:rPr>
                <w:w w:val="105"/>
                <w:sz w:val="16"/>
              </w:rPr>
              <w:t>Для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оценки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степени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органной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дисфункции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использу- ется шкала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spacing w:val="-4"/>
                <w:w w:val="105"/>
                <w:sz w:val="16"/>
              </w:rPr>
              <w:t>SOFA</w:t>
            </w:r>
          </w:p>
        </w:tc>
      </w:tr>
    </w:tbl>
    <w:p>
      <w:pPr>
        <w:pStyle w:val="BodyText"/>
        <w:jc w:val="left"/>
        <w:rPr>
          <w:rFonts w:ascii="Calibri"/>
          <w:sz w:val="19"/>
        </w:rPr>
      </w:pPr>
    </w:p>
    <w:p>
      <w:pPr>
        <w:pStyle w:val="BodyText"/>
        <w:spacing w:line="206" w:lineRule="auto"/>
        <w:ind w:left="128" w:right="168"/>
      </w:pPr>
      <w:r>
        <w:rPr>
          <w:w w:val="90"/>
        </w:rPr>
        <w:t>внимание особенности вирусов, весьма вероятно и появление </w:t>
      </w:r>
      <w:r>
        <w:rPr>
          <w:w w:val="95"/>
        </w:rPr>
        <w:t>новых генетических вариантов с высокой вирулентностью.</w:t>
      </w:r>
    </w:p>
    <w:p>
      <w:pPr>
        <w:pStyle w:val="BodyText"/>
        <w:spacing w:line="206" w:lineRule="auto" w:before="3"/>
        <w:ind w:left="128" w:right="117" w:firstLine="286"/>
      </w:pPr>
      <w:r>
        <w:rPr>
          <w:rFonts w:ascii="Times New Roman" w:hAnsi="Times New Roman"/>
          <w:b/>
          <w:w w:val="95"/>
        </w:rPr>
        <w:t>Патогенез сепсиса. </w:t>
      </w:r>
      <w:r>
        <w:rPr>
          <w:w w:val="95"/>
        </w:rPr>
        <w:t>Любое заболевание инфекционной </w:t>
      </w:r>
      <w:r>
        <w:rPr>
          <w:w w:val="90"/>
        </w:rPr>
        <w:t>природы — результат двустороннего взаимодействия микро- </w:t>
      </w:r>
      <w:r>
        <w:rPr/>
        <w:t>и макроорганизма.</w:t>
      </w:r>
    </w:p>
    <w:p>
      <w:pPr>
        <w:pStyle w:val="BodyText"/>
        <w:spacing w:line="206" w:lineRule="auto" w:before="4"/>
        <w:ind w:left="115" w:right="117" w:firstLine="298"/>
      </w:pPr>
      <w:r>
        <w:rPr>
          <w:spacing w:val="-3"/>
          <w:w w:val="90"/>
        </w:rPr>
        <w:t>Дополнением </w:t>
      </w:r>
      <w:r>
        <w:rPr>
          <w:w w:val="90"/>
        </w:rPr>
        <w:t>к диагностической </w:t>
      </w:r>
      <w:r>
        <w:rPr>
          <w:spacing w:val="-3"/>
          <w:w w:val="90"/>
        </w:rPr>
        <w:t>концепции </w:t>
      </w:r>
      <w:r>
        <w:rPr>
          <w:w w:val="90"/>
        </w:rPr>
        <w:t>сепсиса, пред- </w:t>
      </w:r>
      <w:r>
        <w:rPr>
          <w:spacing w:val="-4"/>
          <w:w w:val="95"/>
        </w:rPr>
        <w:t>ложенной</w:t>
      </w:r>
      <w:r>
        <w:rPr>
          <w:spacing w:val="-25"/>
          <w:w w:val="95"/>
        </w:rPr>
        <w:t> </w:t>
      </w:r>
      <w:r>
        <w:rPr>
          <w:i/>
          <w:w w:val="95"/>
        </w:rPr>
        <w:t>И.В.</w:t>
      </w:r>
      <w:r>
        <w:rPr>
          <w:i/>
          <w:spacing w:val="-24"/>
          <w:w w:val="95"/>
        </w:rPr>
        <w:t> </w:t>
      </w:r>
      <w:r>
        <w:rPr>
          <w:i/>
          <w:spacing w:val="-3"/>
          <w:w w:val="95"/>
        </w:rPr>
        <w:t>Давыдовским</w:t>
      </w:r>
      <w:r>
        <w:rPr>
          <w:spacing w:val="-3"/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служить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концепция</w:t>
      </w:r>
      <w:r>
        <w:rPr>
          <w:spacing w:val="-25"/>
          <w:w w:val="95"/>
        </w:rPr>
        <w:t> </w:t>
      </w:r>
      <w:r>
        <w:rPr>
          <w:w w:val="95"/>
        </w:rPr>
        <w:t>PIRO (ПИРО)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(2001),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предложенная</w:t>
      </w:r>
      <w:r>
        <w:rPr>
          <w:spacing w:val="-31"/>
          <w:w w:val="95"/>
        </w:rPr>
        <w:t> </w:t>
      </w:r>
      <w:r>
        <w:rPr>
          <w:i/>
          <w:spacing w:val="-5"/>
          <w:w w:val="95"/>
        </w:rPr>
        <w:t>J.</w:t>
      </w:r>
      <w:r>
        <w:rPr>
          <w:i/>
          <w:spacing w:val="-31"/>
          <w:w w:val="95"/>
        </w:rPr>
        <w:t> </w:t>
      </w:r>
      <w:r>
        <w:rPr>
          <w:i/>
          <w:spacing w:val="-5"/>
          <w:w w:val="95"/>
        </w:rPr>
        <w:t>Marshall</w:t>
      </w:r>
      <w:r>
        <w:rPr>
          <w:spacing w:val="-5"/>
          <w:w w:val="95"/>
        </w:rPr>
        <w:t>,</w:t>
      </w:r>
      <w:r>
        <w:rPr>
          <w:spacing w:val="-32"/>
          <w:w w:val="95"/>
        </w:rPr>
        <w:t> </w:t>
      </w:r>
      <w:r>
        <w:rPr>
          <w:w w:val="95"/>
        </w:rPr>
        <w:t>которая</w:t>
      </w:r>
      <w:r>
        <w:rPr>
          <w:spacing w:val="-31"/>
          <w:w w:val="95"/>
        </w:rPr>
        <w:t> </w:t>
      </w:r>
      <w:r>
        <w:rPr>
          <w:w w:val="95"/>
        </w:rPr>
        <w:t>характеризу- </w:t>
      </w:r>
      <w:r>
        <w:rPr>
          <w:w w:val="90"/>
        </w:rPr>
        <w:t>ет </w:t>
      </w:r>
      <w:r>
        <w:rPr>
          <w:spacing w:val="-3"/>
          <w:w w:val="90"/>
        </w:rPr>
        <w:t>предрасположенность </w:t>
      </w:r>
      <w:r>
        <w:rPr>
          <w:w w:val="90"/>
        </w:rPr>
        <w:t>к инфекции (P), описывает особенно- сти </w:t>
      </w:r>
      <w:r>
        <w:rPr>
          <w:spacing w:val="-3"/>
          <w:w w:val="90"/>
        </w:rPr>
        <w:t>этиологии </w:t>
      </w:r>
      <w:r>
        <w:rPr>
          <w:w w:val="90"/>
        </w:rPr>
        <w:t>и локализации </w:t>
      </w:r>
      <w:r>
        <w:rPr>
          <w:spacing w:val="-3"/>
          <w:w w:val="90"/>
        </w:rPr>
        <w:t>первичного </w:t>
      </w:r>
      <w:r>
        <w:rPr>
          <w:w w:val="90"/>
        </w:rPr>
        <w:t>очага (I), системную </w:t>
      </w:r>
      <w:r>
        <w:rPr>
          <w:w w:val="95"/>
        </w:rPr>
        <w:t>реакцию</w:t>
      </w:r>
      <w:r>
        <w:rPr>
          <w:spacing w:val="-25"/>
          <w:w w:val="95"/>
        </w:rPr>
        <w:t> </w:t>
      </w:r>
      <w:r>
        <w:rPr>
          <w:w w:val="95"/>
        </w:rPr>
        <w:t>организма</w:t>
      </w:r>
      <w:r>
        <w:rPr>
          <w:spacing w:val="-24"/>
          <w:w w:val="95"/>
        </w:rPr>
        <w:t> </w:t>
      </w:r>
      <w:r>
        <w:rPr>
          <w:w w:val="95"/>
        </w:rPr>
        <w:t>(R)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наличие</w:t>
      </w:r>
      <w:r>
        <w:rPr>
          <w:spacing w:val="-25"/>
          <w:w w:val="95"/>
        </w:rPr>
        <w:t> </w:t>
      </w:r>
      <w:r>
        <w:rPr>
          <w:w w:val="95"/>
        </w:rPr>
        <w:t>органной</w:t>
      </w:r>
      <w:r>
        <w:rPr>
          <w:spacing w:val="-24"/>
          <w:w w:val="95"/>
        </w:rPr>
        <w:t> </w:t>
      </w:r>
      <w:r>
        <w:rPr>
          <w:w w:val="95"/>
        </w:rPr>
        <w:t>дисфункции</w:t>
      </w:r>
      <w:r>
        <w:rPr>
          <w:spacing w:val="-25"/>
          <w:w w:val="95"/>
        </w:rPr>
        <w:t> </w:t>
      </w:r>
      <w:r>
        <w:rPr>
          <w:w w:val="95"/>
        </w:rPr>
        <w:t>(O) (</w:t>
      </w:r>
      <w:r>
        <w:rPr>
          <w:i/>
          <w:w w:val="95"/>
        </w:rPr>
        <w:t>табл.</w:t>
      </w:r>
      <w:r>
        <w:rPr>
          <w:i/>
          <w:spacing w:val="-18"/>
          <w:w w:val="95"/>
        </w:rPr>
        <w:t> </w:t>
      </w:r>
      <w:r>
        <w:rPr>
          <w:i/>
          <w:w w:val="95"/>
        </w:rPr>
        <w:t>1.5</w:t>
      </w:r>
      <w:r>
        <w:rPr>
          <w:w w:val="95"/>
        </w:rPr>
        <w:t>).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Подобный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подход</w:t>
      </w:r>
      <w:r>
        <w:rPr>
          <w:spacing w:val="-17"/>
          <w:w w:val="95"/>
        </w:rPr>
        <w:t> </w:t>
      </w:r>
      <w:r>
        <w:rPr>
          <w:w w:val="95"/>
        </w:rPr>
        <w:t>дает</w:t>
      </w:r>
      <w:r>
        <w:rPr>
          <w:spacing w:val="-17"/>
          <w:w w:val="95"/>
        </w:rPr>
        <w:t> </w:t>
      </w:r>
      <w:r>
        <w:rPr>
          <w:w w:val="95"/>
        </w:rPr>
        <w:t>интегральную</w:t>
      </w:r>
      <w:r>
        <w:rPr>
          <w:spacing w:val="-17"/>
          <w:w w:val="95"/>
        </w:rPr>
        <w:t> </w:t>
      </w:r>
      <w:r>
        <w:rPr>
          <w:w w:val="95"/>
        </w:rPr>
        <w:t>оценку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кон- </w:t>
      </w:r>
      <w:r>
        <w:rPr>
          <w:w w:val="90"/>
        </w:rPr>
        <w:t>кретной клинической ситуации, объединяя исходные особен- ности пациента, микроорганизма и результат их взаимодейст- </w:t>
      </w:r>
      <w:r>
        <w:rPr>
          <w:w w:val="95"/>
        </w:rPr>
        <w:t>вия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клинико-лабораторный</w:t>
      </w:r>
      <w:r>
        <w:rPr>
          <w:spacing w:val="-30"/>
          <w:w w:val="95"/>
        </w:rPr>
        <w:t> </w:t>
      </w:r>
      <w:r>
        <w:rPr>
          <w:w w:val="95"/>
        </w:rPr>
        <w:t>ответ,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том</w:t>
      </w:r>
      <w:r>
        <w:rPr>
          <w:spacing w:val="-30"/>
          <w:w w:val="95"/>
        </w:rPr>
        <w:t> </w:t>
      </w:r>
      <w:r>
        <w:rPr>
          <w:w w:val="95"/>
        </w:rPr>
        <w:t>числе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варианте </w:t>
      </w:r>
      <w:r>
        <w:rPr/>
        <w:t>возникшего</w:t>
      </w:r>
      <w:r>
        <w:rPr>
          <w:spacing w:val="-15"/>
        </w:rPr>
        <w:t> </w:t>
      </w:r>
      <w:r>
        <w:rPr/>
        <w:t>органного</w:t>
      </w:r>
      <w:r>
        <w:rPr>
          <w:spacing w:val="-15"/>
        </w:rPr>
        <w:t> </w:t>
      </w:r>
      <w:r>
        <w:rPr/>
        <w:t>повреждения</w:t>
      </w:r>
      <w:r>
        <w:rPr>
          <w:spacing w:val="-14"/>
        </w:rPr>
        <w:t> </w:t>
      </w:r>
      <w:r>
        <w:rPr/>
        <w:t>[2].</w:t>
      </w:r>
    </w:p>
    <w:p>
      <w:pPr>
        <w:pStyle w:val="BodyText"/>
        <w:spacing w:line="206" w:lineRule="auto" w:before="15"/>
        <w:ind w:left="115" w:right="119" w:firstLine="296"/>
      </w:pPr>
      <w:r>
        <w:rPr>
          <w:b/>
          <w:i/>
          <w:spacing w:val="-5"/>
          <w:w w:val="95"/>
        </w:rPr>
        <w:t>Предрасположенность. </w:t>
      </w:r>
      <w:r>
        <w:rPr>
          <w:spacing w:val="-3"/>
          <w:w w:val="95"/>
        </w:rPr>
        <w:t>Известно, что </w:t>
      </w:r>
      <w:r>
        <w:rPr>
          <w:w w:val="95"/>
        </w:rPr>
        <w:t>в </w:t>
      </w:r>
      <w:r>
        <w:rPr>
          <w:spacing w:val="-4"/>
          <w:w w:val="95"/>
        </w:rPr>
        <w:t>качестве исходных </w:t>
      </w:r>
      <w:r>
        <w:rPr>
          <w:spacing w:val="-6"/>
          <w:w w:val="90"/>
        </w:rPr>
        <w:t>фоновых </w:t>
      </w:r>
      <w:r>
        <w:rPr>
          <w:spacing w:val="-5"/>
          <w:w w:val="90"/>
        </w:rPr>
        <w:t>факторов пациента, </w:t>
      </w:r>
      <w:r>
        <w:rPr>
          <w:spacing w:val="-7"/>
          <w:w w:val="90"/>
        </w:rPr>
        <w:t>модифицирующих </w:t>
      </w:r>
      <w:r>
        <w:rPr>
          <w:spacing w:val="-5"/>
          <w:w w:val="90"/>
        </w:rPr>
        <w:t>течение </w:t>
      </w:r>
      <w:r>
        <w:rPr>
          <w:spacing w:val="-6"/>
          <w:w w:val="90"/>
        </w:rPr>
        <w:t>инфек- </w:t>
      </w:r>
      <w:r>
        <w:rPr>
          <w:w w:val="95"/>
        </w:rPr>
        <w:t>ции,</w:t>
      </w:r>
      <w:r>
        <w:rPr>
          <w:spacing w:val="-30"/>
          <w:w w:val="95"/>
        </w:rPr>
        <w:t> </w:t>
      </w:r>
      <w:r>
        <w:rPr>
          <w:w w:val="95"/>
        </w:rPr>
        <w:t>выступает</w:t>
      </w:r>
      <w:r>
        <w:rPr>
          <w:spacing w:val="-29"/>
          <w:w w:val="95"/>
        </w:rPr>
        <w:t> </w:t>
      </w:r>
      <w:r>
        <w:rPr>
          <w:w w:val="95"/>
        </w:rPr>
        <w:t>возраст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(пожилые,</w:t>
      </w:r>
      <w:r>
        <w:rPr>
          <w:spacing w:val="-30"/>
          <w:w w:val="95"/>
        </w:rPr>
        <w:t> </w:t>
      </w:r>
      <w:r>
        <w:rPr>
          <w:w w:val="95"/>
        </w:rPr>
        <w:t>новорожденные),</w:t>
      </w:r>
      <w:r>
        <w:rPr>
          <w:spacing w:val="-29"/>
          <w:w w:val="95"/>
        </w:rPr>
        <w:t> </w:t>
      </w:r>
      <w:r>
        <w:rPr>
          <w:w w:val="95"/>
        </w:rPr>
        <w:t>сопутст- </w:t>
      </w:r>
      <w:r>
        <w:rPr>
          <w:spacing w:val="-5"/>
          <w:w w:val="95"/>
        </w:rPr>
        <w:t>вующая</w:t>
      </w:r>
      <w:r>
        <w:rPr>
          <w:spacing w:val="-32"/>
          <w:w w:val="95"/>
        </w:rPr>
        <w:t> </w:t>
      </w:r>
      <w:r>
        <w:rPr>
          <w:spacing w:val="-6"/>
          <w:w w:val="95"/>
        </w:rPr>
        <w:t>патология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(злокачественные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новообразования,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цирроз </w:t>
      </w:r>
      <w:r>
        <w:rPr>
          <w:w w:val="95"/>
        </w:rPr>
        <w:t>печени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др.),</w:t>
      </w:r>
      <w:r>
        <w:rPr>
          <w:spacing w:val="-24"/>
          <w:w w:val="95"/>
        </w:rPr>
        <w:t> </w:t>
      </w:r>
      <w:r>
        <w:rPr>
          <w:w w:val="95"/>
        </w:rPr>
        <w:t>иммуносупрессия,</w:t>
      </w:r>
      <w:r>
        <w:rPr>
          <w:spacing w:val="-25"/>
          <w:w w:val="95"/>
        </w:rPr>
        <w:t> </w:t>
      </w:r>
      <w:r>
        <w:rPr>
          <w:w w:val="95"/>
        </w:rPr>
        <w:t>связанная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лучевой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хи- </w:t>
      </w:r>
      <w:r>
        <w:rPr>
          <w:spacing w:val="-5"/>
          <w:w w:val="95"/>
        </w:rPr>
        <w:t>миотерапией,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длительным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назначением</w:t>
      </w:r>
      <w:r>
        <w:rPr>
          <w:spacing w:val="-32"/>
          <w:w w:val="95"/>
        </w:rPr>
        <w:t> </w:t>
      </w:r>
      <w:r>
        <w:rPr>
          <w:spacing w:val="-6"/>
          <w:w w:val="95"/>
        </w:rPr>
        <w:t>ГКС.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На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риск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развития </w:t>
      </w:r>
      <w:r>
        <w:rPr>
          <w:spacing w:val="-3"/>
          <w:w w:val="95"/>
        </w:rPr>
        <w:t>сепсиса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тяжесть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влияют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генетические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факторы: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дефицит </w:t>
      </w:r>
      <w:r>
        <w:rPr>
          <w:spacing w:val="-4"/>
          <w:w w:val="90"/>
        </w:rPr>
        <w:t>комплемента, </w:t>
      </w:r>
      <w:r>
        <w:rPr>
          <w:spacing w:val="-5"/>
          <w:w w:val="90"/>
        </w:rPr>
        <w:t>неполноценная </w:t>
      </w:r>
      <w:r>
        <w:rPr>
          <w:spacing w:val="-3"/>
          <w:w w:val="90"/>
        </w:rPr>
        <w:t>функция </w:t>
      </w:r>
      <w:r>
        <w:rPr>
          <w:spacing w:val="-4"/>
          <w:w w:val="90"/>
        </w:rPr>
        <w:t>нейтрофилов, </w:t>
      </w:r>
      <w:r>
        <w:rPr>
          <w:spacing w:val="-3"/>
          <w:w w:val="90"/>
        </w:rPr>
        <w:t>дефекты </w:t>
      </w:r>
      <w:r>
        <w:rPr>
          <w:spacing w:val="-7"/>
          <w:w w:val="90"/>
        </w:rPr>
        <w:t>паттерн-распознающих молекул, </w:t>
      </w:r>
      <w:r>
        <w:rPr>
          <w:spacing w:val="-5"/>
          <w:w w:val="90"/>
        </w:rPr>
        <w:t>таких </w:t>
      </w:r>
      <w:r>
        <w:rPr>
          <w:spacing w:val="-4"/>
          <w:w w:val="90"/>
        </w:rPr>
        <w:t>как </w:t>
      </w:r>
      <w:r>
        <w:rPr>
          <w:spacing w:val="-6"/>
          <w:w w:val="90"/>
        </w:rPr>
        <w:t>CD14, </w:t>
      </w:r>
      <w:r>
        <w:rPr>
          <w:spacing w:val="-9"/>
          <w:w w:val="90"/>
        </w:rPr>
        <w:t>Толл-подобных </w:t>
      </w:r>
      <w:r>
        <w:rPr>
          <w:spacing w:val="-6"/>
          <w:w w:val="95"/>
        </w:rPr>
        <w:t>рецепторов,</w:t>
      </w:r>
      <w:r>
        <w:rPr>
          <w:spacing w:val="-29"/>
          <w:w w:val="95"/>
        </w:rPr>
        <w:t> </w:t>
      </w:r>
      <w:r>
        <w:rPr>
          <w:spacing w:val="-6"/>
          <w:w w:val="95"/>
        </w:rPr>
        <w:t>измененная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способность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spacing w:val="-6"/>
          <w:w w:val="95"/>
        </w:rPr>
        <w:t>экспрессии</w:t>
      </w:r>
      <w:r>
        <w:rPr>
          <w:spacing w:val="-29"/>
          <w:w w:val="95"/>
        </w:rPr>
        <w:t> </w:t>
      </w:r>
      <w:r>
        <w:rPr>
          <w:spacing w:val="-7"/>
          <w:w w:val="95"/>
        </w:rPr>
        <w:t>цитокинов.</w:t>
      </w:r>
    </w:p>
    <w:p>
      <w:pPr>
        <w:pStyle w:val="BodyText"/>
        <w:spacing w:line="206" w:lineRule="auto" w:before="13"/>
        <w:ind w:left="128" w:right="166" w:firstLine="281"/>
      </w:pPr>
      <w:r>
        <w:rPr>
          <w:spacing w:val="3"/>
          <w:w w:val="95"/>
        </w:rPr>
        <w:t>Расовые,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половые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возрастные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различия</w:t>
      </w:r>
      <w:r>
        <w:rPr>
          <w:spacing w:val="-10"/>
          <w:w w:val="95"/>
        </w:rPr>
        <w:t> </w:t>
      </w:r>
      <w:r>
        <w:rPr>
          <w:spacing w:val="6"/>
          <w:w w:val="95"/>
        </w:rPr>
        <w:t>летальности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сепсисе</w:t>
      </w:r>
      <w:r>
        <w:rPr>
          <w:spacing w:val="-18"/>
          <w:w w:val="95"/>
        </w:rPr>
        <w:t> </w:t>
      </w:r>
      <w:r>
        <w:rPr>
          <w:w w:val="95"/>
        </w:rPr>
        <w:t>наглядно</w:t>
      </w:r>
      <w:r>
        <w:rPr>
          <w:spacing w:val="-17"/>
          <w:w w:val="95"/>
        </w:rPr>
        <w:t> </w:t>
      </w:r>
      <w:r>
        <w:rPr>
          <w:w w:val="95"/>
        </w:rPr>
        <w:t>продемонстрированы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проведенном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56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0" w:right="43" w:firstLine="1"/>
      </w:pP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США</w:t>
      </w:r>
      <w:r>
        <w:rPr>
          <w:spacing w:val="-18"/>
          <w:w w:val="95"/>
        </w:rPr>
        <w:t> </w:t>
      </w:r>
      <w:r>
        <w:rPr>
          <w:w w:val="95"/>
        </w:rPr>
        <w:t>исследовании</w:t>
      </w:r>
      <w:r>
        <w:rPr>
          <w:spacing w:val="-18"/>
          <w:w w:val="95"/>
        </w:rPr>
        <w:t> </w:t>
      </w:r>
      <w:r>
        <w:rPr>
          <w:w w:val="95"/>
        </w:rPr>
        <w:t>[52].</w:t>
      </w:r>
      <w:r>
        <w:rPr>
          <w:spacing w:val="-18"/>
          <w:w w:val="95"/>
        </w:rPr>
        <w:t> </w:t>
      </w:r>
      <w:r>
        <w:rPr>
          <w:w w:val="95"/>
        </w:rPr>
        <w:t>Относительный</w:t>
      </w:r>
      <w:r>
        <w:rPr>
          <w:spacing w:val="-17"/>
          <w:w w:val="95"/>
        </w:rPr>
        <w:t> </w:t>
      </w:r>
      <w:r>
        <w:rPr>
          <w:w w:val="95"/>
        </w:rPr>
        <w:t>риск</w:t>
      </w:r>
      <w:r>
        <w:rPr>
          <w:spacing w:val="-18"/>
          <w:w w:val="95"/>
        </w:rPr>
        <w:t> </w:t>
      </w:r>
      <w:r>
        <w:rPr>
          <w:w w:val="95"/>
        </w:rPr>
        <w:t>(ОР)</w:t>
      </w:r>
      <w:r>
        <w:rPr>
          <w:spacing w:val="-18"/>
          <w:w w:val="95"/>
        </w:rPr>
        <w:t> </w:t>
      </w:r>
      <w:r>
        <w:rPr>
          <w:w w:val="95"/>
        </w:rPr>
        <w:t>смерти </w:t>
      </w:r>
      <w:r>
        <w:rPr>
          <w:w w:val="90"/>
        </w:rPr>
        <w:t>по</w:t>
      </w:r>
      <w:r>
        <w:rPr>
          <w:spacing w:val="-11"/>
          <w:w w:val="90"/>
        </w:rPr>
        <w:t> </w:t>
      </w:r>
      <w:r>
        <w:rPr>
          <w:w w:val="90"/>
        </w:rPr>
        <w:t>отношению</w:t>
      </w:r>
      <w:r>
        <w:rPr>
          <w:spacing w:val="-10"/>
          <w:w w:val="90"/>
        </w:rPr>
        <w:t> </w:t>
      </w:r>
      <w:r>
        <w:rPr>
          <w:w w:val="90"/>
        </w:rPr>
        <w:t>к</w:t>
      </w:r>
      <w:r>
        <w:rPr>
          <w:spacing w:val="-11"/>
          <w:w w:val="90"/>
        </w:rPr>
        <w:t> </w:t>
      </w:r>
      <w:r>
        <w:rPr>
          <w:w w:val="90"/>
        </w:rPr>
        <w:t>белому</w:t>
      </w:r>
      <w:r>
        <w:rPr>
          <w:spacing w:val="-10"/>
          <w:w w:val="90"/>
        </w:rPr>
        <w:t> </w:t>
      </w:r>
      <w:r>
        <w:rPr>
          <w:w w:val="90"/>
        </w:rPr>
        <w:t>населению</w:t>
      </w:r>
      <w:r>
        <w:rPr>
          <w:spacing w:val="-11"/>
          <w:w w:val="90"/>
        </w:rPr>
        <w:t> </w:t>
      </w:r>
      <w:r>
        <w:rPr>
          <w:w w:val="90"/>
        </w:rPr>
        <w:t>у</w:t>
      </w:r>
      <w:r>
        <w:rPr>
          <w:spacing w:val="-10"/>
          <w:w w:val="90"/>
        </w:rPr>
        <w:t> </w:t>
      </w:r>
      <w:r>
        <w:rPr>
          <w:w w:val="90"/>
        </w:rPr>
        <w:t>негроидной</w:t>
      </w:r>
      <w:r>
        <w:rPr>
          <w:spacing w:val="-11"/>
          <w:w w:val="90"/>
        </w:rPr>
        <w:t> </w:t>
      </w:r>
      <w:r>
        <w:rPr>
          <w:w w:val="90"/>
        </w:rPr>
        <w:t>расы,</w:t>
      </w:r>
      <w:r>
        <w:rPr>
          <w:spacing w:val="-10"/>
          <w:w w:val="90"/>
        </w:rPr>
        <w:t> </w:t>
      </w:r>
      <w:r>
        <w:rPr>
          <w:w w:val="90"/>
        </w:rPr>
        <w:t>амери- </w:t>
      </w:r>
      <w:r>
        <w:rPr>
          <w:w w:val="95"/>
        </w:rPr>
        <w:t>канских</w:t>
      </w:r>
      <w:r>
        <w:rPr>
          <w:spacing w:val="-20"/>
          <w:w w:val="95"/>
        </w:rPr>
        <w:t> </w:t>
      </w:r>
      <w:r>
        <w:rPr>
          <w:w w:val="95"/>
        </w:rPr>
        <w:t>индейцев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коренных</w:t>
      </w:r>
      <w:r>
        <w:rPr>
          <w:spacing w:val="-19"/>
          <w:w w:val="95"/>
        </w:rPr>
        <w:t> </w:t>
      </w:r>
      <w:r>
        <w:rPr>
          <w:w w:val="95"/>
        </w:rPr>
        <w:t>алеутов</w:t>
      </w:r>
      <w:r>
        <w:rPr>
          <w:spacing w:val="-19"/>
          <w:w w:val="95"/>
        </w:rPr>
        <w:t> </w:t>
      </w:r>
      <w:r>
        <w:rPr>
          <w:w w:val="95"/>
        </w:rPr>
        <w:t>выше</w:t>
      </w:r>
      <w:r>
        <w:rPr>
          <w:spacing w:val="-19"/>
          <w:w w:val="95"/>
        </w:rPr>
        <w:t> </w:t>
      </w:r>
      <w:r>
        <w:rPr>
          <w:w w:val="95"/>
        </w:rPr>
        <w:t>(2,24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1,24</w:t>
      </w:r>
      <w:r>
        <w:rPr>
          <w:spacing w:val="-19"/>
          <w:w w:val="95"/>
        </w:rPr>
        <w:t> </w:t>
      </w:r>
      <w:r>
        <w:rPr>
          <w:w w:val="95"/>
        </w:rPr>
        <w:t>соот- ветственно),</w:t>
      </w:r>
      <w:r>
        <w:rPr>
          <w:spacing w:val="-23"/>
          <w:w w:val="95"/>
        </w:rPr>
        <w:t> </w:t>
      </w:r>
      <w:r>
        <w:rPr>
          <w:w w:val="95"/>
        </w:rPr>
        <w:t>а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азиатов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ниже</w:t>
      </w:r>
      <w:r>
        <w:rPr>
          <w:spacing w:val="-23"/>
          <w:w w:val="95"/>
        </w:rPr>
        <w:t> </w:t>
      </w:r>
      <w:r>
        <w:rPr>
          <w:w w:val="95"/>
        </w:rPr>
        <w:t>(0,78).</w:t>
      </w:r>
      <w:r>
        <w:rPr>
          <w:spacing w:val="-22"/>
          <w:w w:val="95"/>
        </w:rPr>
        <w:t> </w:t>
      </w:r>
      <w:r>
        <w:rPr>
          <w:w w:val="95"/>
        </w:rPr>
        <w:t>ОР</w:t>
      </w:r>
      <w:r>
        <w:rPr>
          <w:spacing w:val="-23"/>
          <w:w w:val="95"/>
        </w:rPr>
        <w:t> </w:t>
      </w:r>
      <w:r>
        <w:rPr>
          <w:w w:val="95"/>
        </w:rPr>
        <w:t>смерти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мужского населения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1"/>
          <w:w w:val="95"/>
        </w:rPr>
        <w:t> </w:t>
      </w:r>
      <w:r>
        <w:rPr>
          <w:w w:val="95"/>
        </w:rPr>
        <w:t>отношению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1"/>
          <w:w w:val="95"/>
        </w:rPr>
        <w:t> </w:t>
      </w:r>
      <w:r>
        <w:rPr>
          <w:w w:val="95"/>
        </w:rPr>
        <w:t>женскому</w:t>
      </w:r>
      <w:r>
        <w:rPr>
          <w:spacing w:val="-11"/>
          <w:w w:val="95"/>
        </w:rPr>
        <w:t> </w:t>
      </w:r>
      <w:r>
        <w:rPr>
          <w:w w:val="95"/>
        </w:rPr>
        <w:t>был</w:t>
      </w:r>
      <w:r>
        <w:rPr>
          <w:spacing w:val="-11"/>
          <w:w w:val="95"/>
        </w:rPr>
        <w:t> </w:t>
      </w:r>
      <w:r>
        <w:rPr>
          <w:w w:val="95"/>
        </w:rPr>
        <w:t>идентичным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для </w:t>
      </w:r>
      <w:r>
        <w:rPr>
          <w:w w:val="95"/>
        </w:rPr>
        <w:t>всех</w:t>
      </w:r>
      <w:r>
        <w:rPr>
          <w:spacing w:val="-14"/>
          <w:w w:val="95"/>
        </w:rPr>
        <w:t> </w:t>
      </w:r>
      <w:r>
        <w:rPr>
          <w:w w:val="95"/>
        </w:rPr>
        <w:t>рас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1,27.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каждым</w:t>
      </w:r>
      <w:r>
        <w:rPr>
          <w:spacing w:val="-13"/>
          <w:w w:val="95"/>
        </w:rPr>
        <w:t> </w:t>
      </w:r>
      <w:r>
        <w:rPr>
          <w:w w:val="95"/>
        </w:rPr>
        <w:t>годом</w:t>
      </w:r>
      <w:r>
        <w:rPr>
          <w:spacing w:val="-13"/>
          <w:w w:val="95"/>
        </w:rPr>
        <w:t> </w:t>
      </w:r>
      <w:r>
        <w:rPr>
          <w:w w:val="95"/>
        </w:rPr>
        <w:t>жизни</w:t>
      </w:r>
      <w:r>
        <w:rPr>
          <w:spacing w:val="-14"/>
          <w:w w:val="95"/>
        </w:rPr>
        <w:t> </w:t>
      </w:r>
      <w:r>
        <w:rPr>
          <w:w w:val="95"/>
        </w:rPr>
        <w:t>вероятность</w:t>
      </w:r>
      <w:r>
        <w:rPr>
          <w:spacing w:val="-13"/>
          <w:w w:val="95"/>
        </w:rPr>
        <w:t> </w:t>
      </w:r>
      <w:r>
        <w:rPr>
          <w:w w:val="95"/>
        </w:rPr>
        <w:t>смерти </w:t>
      </w:r>
      <w:r>
        <w:rPr/>
        <w:t>при</w:t>
      </w:r>
      <w:r>
        <w:rPr>
          <w:spacing w:val="-20"/>
        </w:rPr>
        <w:t> </w:t>
      </w:r>
      <w:r>
        <w:rPr/>
        <w:t>заболевании</w:t>
      </w:r>
      <w:r>
        <w:rPr>
          <w:spacing w:val="-20"/>
        </w:rPr>
        <w:t> </w:t>
      </w:r>
      <w:r>
        <w:rPr/>
        <w:t>сепсисом</w:t>
      </w:r>
      <w:r>
        <w:rPr>
          <w:spacing w:val="-20"/>
        </w:rPr>
        <w:t> </w:t>
      </w:r>
      <w:r>
        <w:rPr/>
        <w:t>повышается</w:t>
      </w:r>
      <w:r>
        <w:rPr>
          <w:spacing w:val="-20"/>
        </w:rPr>
        <w:t> </w:t>
      </w:r>
      <w:r>
        <w:rPr/>
        <w:t>на</w:t>
      </w:r>
      <w:r>
        <w:rPr>
          <w:spacing w:val="-20"/>
        </w:rPr>
        <w:t> </w:t>
      </w:r>
      <w:r>
        <w:rPr/>
        <w:t>0,67%.</w:t>
      </w:r>
    </w:p>
    <w:p>
      <w:pPr>
        <w:pStyle w:val="BodyText"/>
        <w:spacing w:line="206" w:lineRule="auto" w:before="10"/>
        <w:ind w:left="123" w:right="40" w:firstLine="289"/>
      </w:pPr>
      <w:r>
        <w:rPr>
          <w:spacing w:val="2"/>
          <w:w w:val="95"/>
        </w:rPr>
        <w:t>Наиболее</w:t>
      </w:r>
      <w:r>
        <w:rPr>
          <w:spacing w:val="-24"/>
          <w:w w:val="95"/>
        </w:rPr>
        <w:t> </w:t>
      </w:r>
      <w:r>
        <w:rPr>
          <w:w w:val="95"/>
        </w:rPr>
        <w:t>значимыми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факторами</w:t>
      </w:r>
      <w:r>
        <w:rPr>
          <w:spacing w:val="-23"/>
          <w:w w:val="95"/>
        </w:rPr>
        <w:t> </w:t>
      </w:r>
      <w:r>
        <w:rPr>
          <w:w w:val="95"/>
        </w:rPr>
        <w:t>риска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смерти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раз- </w:t>
      </w:r>
      <w:r>
        <w:rPr>
          <w:w w:val="95"/>
        </w:rPr>
        <w:t>витии </w:t>
      </w:r>
      <w:r>
        <w:rPr>
          <w:spacing w:val="2"/>
          <w:w w:val="95"/>
        </w:rPr>
        <w:t>сепсиса служат место его возникновения </w:t>
      </w:r>
      <w:r>
        <w:rPr>
          <w:w w:val="95"/>
        </w:rPr>
        <w:t>и фоновая </w:t>
      </w:r>
      <w:r>
        <w:rPr>
          <w:w w:val="90"/>
        </w:rPr>
        <w:t>патология: рак различной локализации, цирроз печени, </w:t>
      </w:r>
      <w:r>
        <w:rPr>
          <w:spacing w:val="-3"/>
          <w:w w:val="90"/>
        </w:rPr>
        <w:t>ХСН </w:t>
      </w:r>
      <w:r>
        <w:rPr>
          <w:w w:val="95"/>
        </w:rPr>
        <w:t>(NYHA</w:t>
      </w:r>
      <w:r>
        <w:rPr>
          <w:spacing w:val="-13"/>
          <w:w w:val="95"/>
        </w:rPr>
        <w:t> </w:t>
      </w:r>
      <w:r>
        <w:rPr>
          <w:w w:val="95"/>
        </w:rPr>
        <w:t>III-IV),</w:t>
      </w:r>
      <w:r>
        <w:rPr>
          <w:spacing w:val="-12"/>
          <w:w w:val="95"/>
        </w:rPr>
        <w:t> </w:t>
      </w:r>
      <w:r>
        <w:rPr>
          <w:w w:val="95"/>
        </w:rPr>
        <w:t>ХПН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необходимостью</w:t>
      </w:r>
      <w:r>
        <w:rPr>
          <w:spacing w:val="-13"/>
          <w:w w:val="95"/>
        </w:rPr>
        <w:t> </w:t>
      </w:r>
      <w:r>
        <w:rPr>
          <w:w w:val="95"/>
        </w:rPr>
        <w:t>проведения</w:t>
      </w:r>
      <w:r>
        <w:rPr>
          <w:spacing w:val="-12"/>
          <w:w w:val="95"/>
        </w:rPr>
        <w:t> </w:t>
      </w:r>
      <w:r>
        <w:rPr>
          <w:w w:val="95"/>
        </w:rPr>
        <w:t>замести- </w:t>
      </w:r>
      <w:r>
        <w:rPr/>
        <w:t>тельной почечной терапии</w:t>
      </w:r>
      <w:r>
        <w:rPr>
          <w:spacing w:val="-30"/>
        </w:rPr>
        <w:t> </w:t>
      </w:r>
      <w:r>
        <w:rPr/>
        <w:t>[53].</w:t>
      </w:r>
    </w:p>
    <w:p>
      <w:pPr>
        <w:pStyle w:val="BodyText"/>
        <w:spacing w:line="206" w:lineRule="auto" w:before="7"/>
        <w:ind w:left="117" w:right="43" w:firstLine="296"/>
      </w:pPr>
      <w:r>
        <w:rPr>
          <w:b/>
          <w:i/>
          <w:spacing w:val="4"/>
        </w:rPr>
        <w:t>Инфекция.</w:t>
      </w:r>
      <w:r>
        <w:rPr>
          <w:b/>
          <w:i/>
          <w:spacing w:val="-28"/>
        </w:rPr>
        <w:t> </w:t>
      </w:r>
      <w:r>
        <w:rPr/>
        <w:t>На</w:t>
      </w:r>
      <w:r>
        <w:rPr>
          <w:spacing w:val="-27"/>
        </w:rPr>
        <w:t> </w:t>
      </w:r>
      <w:r>
        <w:rPr>
          <w:spacing w:val="4"/>
        </w:rPr>
        <w:t>течение</w:t>
      </w:r>
      <w:r>
        <w:rPr>
          <w:spacing w:val="-28"/>
        </w:rPr>
        <w:t> </w:t>
      </w:r>
      <w:r>
        <w:rPr>
          <w:spacing w:val="4"/>
        </w:rPr>
        <w:t>сепсиса</w:t>
      </w:r>
      <w:r>
        <w:rPr>
          <w:spacing w:val="-27"/>
        </w:rPr>
        <w:t> </w:t>
      </w:r>
      <w:r>
        <w:rPr/>
        <w:t>и</w:t>
      </w:r>
      <w:r>
        <w:rPr>
          <w:spacing w:val="-27"/>
        </w:rPr>
        <w:t> </w:t>
      </w:r>
      <w:r>
        <w:rPr>
          <w:spacing w:val="3"/>
        </w:rPr>
        <w:t>его</w:t>
      </w:r>
      <w:r>
        <w:rPr>
          <w:spacing w:val="-27"/>
        </w:rPr>
        <w:t> </w:t>
      </w:r>
      <w:r>
        <w:rPr>
          <w:spacing w:val="4"/>
        </w:rPr>
        <w:t>исход</w:t>
      </w:r>
      <w:r>
        <w:rPr>
          <w:spacing w:val="-27"/>
        </w:rPr>
        <w:t> </w:t>
      </w:r>
      <w:r>
        <w:rPr>
          <w:spacing w:val="4"/>
        </w:rPr>
        <w:t>влияют</w:t>
      </w:r>
      <w:r>
        <w:rPr>
          <w:spacing w:val="-27"/>
        </w:rPr>
        <w:t> </w:t>
      </w:r>
      <w:r>
        <w:rPr>
          <w:spacing w:val="3"/>
        </w:rPr>
        <w:t>ло- </w:t>
      </w:r>
      <w:r>
        <w:rPr>
          <w:spacing w:val="2"/>
          <w:w w:val="95"/>
        </w:rPr>
        <w:t>кализация</w:t>
      </w:r>
      <w:r>
        <w:rPr>
          <w:spacing w:val="-17"/>
          <w:w w:val="95"/>
        </w:rPr>
        <w:t> </w:t>
      </w:r>
      <w:r>
        <w:rPr>
          <w:w w:val="95"/>
        </w:rPr>
        <w:t>первичного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очага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вирулентность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возбудителя. </w:t>
      </w:r>
      <w:r>
        <w:rPr>
          <w:spacing w:val="-4"/>
          <w:w w:val="95"/>
        </w:rPr>
        <w:t>Так,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уросепсисе</w:t>
      </w:r>
      <w:r>
        <w:rPr>
          <w:spacing w:val="-14"/>
          <w:w w:val="95"/>
        </w:rPr>
        <w:t> </w:t>
      </w:r>
      <w:r>
        <w:rPr>
          <w:w w:val="95"/>
        </w:rPr>
        <w:t>риск</w:t>
      </w:r>
      <w:r>
        <w:rPr>
          <w:spacing w:val="-14"/>
          <w:w w:val="95"/>
        </w:rPr>
        <w:t> </w:t>
      </w:r>
      <w:r>
        <w:rPr>
          <w:w w:val="95"/>
        </w:rPr>
        <w:t>смерти</w:t>
      </w:r>
      <w:r>
        <w:rPr>
          <w:spacing w:val="-14"/>
          <w:w w:val="95"/>
        </w:rPr>
        <w:t> </w:t>
      </w:r>
      <w:r>
        <w:rPr>
          <w:w w:val="95"/>
        </w:rPr>
        <w:t>меньше,</w:t>
      </w:r>
      <w:r>
        <w:rPr>
          <w:spacing w:val="-14"/>
          <w:w w:val="95"/>
        </w:rPr>
        <w:t> </w:t>
      </w:r>
      <w:r>
        <w:rPr>
          <w:w w:val="95"/>
        </w:rPr>
        <w:t>чем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наличии </w:t>
      </w:r>
      <w:r>
        <w:rPr>
          <w:w w:val="95"/>
        </w:rPr>
        <w:t>очага</w:t>
      </w:r>
      <w:r>
        <w:rPr>
          <w:spacing w:val="-28"/>
          <w:w w:val="95"/>
        </w:rPr>
        <w:t> </w:t>
      </w:r>
      <w:r>
        <w:rPr>
          <w:w w:val="95"/>
        </w:rPr>
        <w:t>инфекции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легких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брюшной</w:t>
      </w:r>
      <w:r>
        <w:rPr>
          <w:spacing w:val="-28"/>
          <w:w w:val="95"/>
        </w:rPr>
        <w:t> </w:t>
      </w:r>
      <w:r>
        <w:rPr>
          <w:w w:val="95"/>
        </w:rPr>
        <w:t>полости.</w:t>
      </w:r>
      <w:r>
        <w:rPr>
          <w:spacing w:val="-28"/>
          <w:w w:val="95"/>
        </w:rPr>
        <w:t> </w:t>
      </w:r>
      <w:r>
        <w:rPr>
          <w:i/>
          <w:spacing w:val="-4"/>
          <w:w w:val="95"/>
        </w:rPr>
        <w:t>J.</w:t>
      </w:r>
      <w:r>
        <w:rPr>
          <w:i/>
          <w:spacing w:val="-28"/>
          <w:w w:val="95"/>
        </w:rPr>
        <w:t> </w:t>
      </w:r>
      <w:r>
        <w:rPr>
          <w:i/>
          <w:w w:val="95"/>
        </w:rPr>
        <w:t>Cohen</w:t>
      </w:r>
      <w:r>
        <w:rPr>
          <w:i/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соавт. </w:t>
      </w:r>
      <w:r>
        <w:rPr>
          <w:spacing w:val="-3"/>
          <w:w w:val="90"/>
        </w:rPr>
        <w:t>предложена </w:t>
      </w:r>
      <w:r>
        <w:rPr>
          <w:w w:val="90"/>
        </w:rPr>
        <w:t>прогностическая система, рассчитывающая исход </w:t>
      </w:r>
      <w:r>
        <w:rPr/>
        <w:t>на</w:t>
      </w:r>
      <w:r>
        <w:rPr>
          <w:spacing w:val="-17"/>
        </w:rPr>
        <w:t> </w:t>
      </w:r>
      <w:r>
        <w:rPr/>
        <w:t>основании</w:t>
      </w:r>
      <w:r>
        <w:rPr>
          <w:spacing w:val="-16"/>
        </w:rPr>
        <w:t> </w:t>
      </w:r>
      <w:r>
        <w:rPr/>
        <w:t>локуса</w:t>
      </w:r>
      <w:r>
        <w:rPr>
          <w:spacing w:val="-17"/>
        </w:rPr>
        <w:t> </w:t>
      </w:r>
      <w:r>
        <w:rPr/>
        <w:t>инфекта</w:t>
      </w:r>
      <w:r>
        <w:rPr>
          <w:spacing w:val="-16"/>
        </w:rPr>
        <w:t> </w:t>
      </w:r>
      <w:r>
        <w:rPr/>
        <w:t>и</w:t>
      </w:r>
      <w:r>
        <w:rPr>
          <w:spacing w:val="-16"/>
        </w:rPr>
        <w:t> </w:t>
      </w:r>
      <w:r>
        <w:rPr/>
        <w:t>этиологии</w:t>
      </w:r>
      <w:r>
        <w:rPr>
          <w:spacing w:val="-17"/>
        </w:rPr>
        <w:t> </w:t>
      </w:r>
      <w:r>
        <w:rPr/>
        <w:t>[22].</w:t>
      </w:r>
    </w:p>
    <w:p>
      <w:pPr>
        <w:pStyle w:val="BodyText"/>
        <w:spacing w:line="206" w:lineRule="auto" w:before="8"/>
        <w:ind w:left="123" w:right="42" w:firstLine="290"/>
      </w:pPr>
      <w:r>
        <w:rPr>
          <w:b/>
          <w:i/>
          <w:spacing w:val="2"/>
          <w:w w:val="95"/>
        </w:rPr>
        <w:t>Реакция. </w:t>
      </w:r>
      <w:r>
        <w:rPr>
          <w:spacing w:val="3"/>
          <w:w w:val="95"/>
        </w:rPr>
        <w:t>Оценка </w:t>
      </w:r>
      <w:r>
        <w:rPr>
          <w:spacing w:val="5"/>
          <w:w w:val="95"/>
        </w:rPr>
        <w:t>ответа </w:t>
      </w:r>
      <w:r>
        <w:rPr>
          <w:w w:val="95"/>
        </w:rPr>
        <w:t>на </w:t>
      </w:r>
      <w:r>
        <w:rPr>
          <w:spacing w:val="4"/>
          <w:w w:val="95"/>
        </w:rPr>
        <w:t>инвазию микроорганизмов </w:t>
      </w:r>
      <w:r>
        <w:rPr>
          <w:spacing w:val="2"/>
          <w:w w:val="95"/>
        </w:rPr>
        <w:t>выполняется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критериям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системной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воспалительной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ре- акции,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содержанию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биомаркеров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сепсиса,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огромного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пула </w:t>
      </w:r>
      <w:r>
        <w:rPr>
          <w:w w:val="95"/>
        </w:rPr>
        <w:t>белков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различных</w:t>
      </w:r>
      <w:r>
        <w:rPr>
          <w:spacing w:val="-24"/>
          <w:w w:val="95"/>
        </w:rPr>
        <w:t> </w:t>
      </w:r>
      <w:r>
        <w:rPr>
          <w:w w:val="95"/>
        </w:rPr>
        <w:t>метаболитов,</w:t>
      </w:r>
      <w:r>
        <w:rPr>
          <w:spacing w:val="-23"/>
          <w:w w:val="95"/>
        </w:rPr>
        <w:t> </w:t>
      </w:r>
      <w:r>
        <w:rPr>
          <w:w w:val="95"/>
        </w:rPr>
        <w:t>индивидуального</w:t>
      </w:r>
      <w:r>
        <w:rPr>
          <w:spacing w:val="-24"/>
          <w:w w:val="95"/>
        </w:rPr>
        <w:t> </w:t>
      </w:r>
      <w:r>
        <w:rPr>
          <w:w w:val="95"/>
        </w:rPr>
        <w:t>спектра </w:t>
      </w:r>
      <w:r>
        <w:rPr/>
        <w:t>экспрессии</w:t>
      </w:r>
      <w:r>
        <w:rPr>
          <w:spacing w:val="-14"/>
        </w:rPr>
        <w:t> </w:t>
      </w:r>
      <w:r>
        <w:rPr/>
        <w:t>генов</w:t>
      </w:r>
      <w:r>
        <w:rPr>
          <w:spacing w:val="-14"/>
        </w:rPr>
        <w:t> </w:t>
      </w:r>
      <w:r>
        <w:rPr/>
        <w:t>у</w:t>
      </w:r>
      <w:r>
        <w:rPr>
          <w:spacing w:val="-14"/>
        </w:rPr>
        <w:t> </w:t>
      </w:r>
      <w:r>
        <w:rPr/>
        <w:t>конкретного</w:t>
      </w:r>
      <w:r>
        <w:rPr>
          <w:spacing w:val="-14"/>
        </w:rPr>
        <w:t> </w:t>
      </w:r>
      <w:r>
        <w:rPr/>
        <w:t>пациента.</w:t>
      </w:r>
    </w:p>
    <w:p>
      <w:pPr>
        <w:pStyle w:val="BodyText"/>
        <w:spacing w:line="206" w:lineRule="auto" w:before="7"/>
        <w:ind w:left="123" w:right="41" w:firstLine="281"/>
      </w:pPr>
      <w:r>
        <w:rPr>
          <w:b/>
          <w:i/>
          <w:w w:val="95"/>
        </w:rPr>
        <w:t>Органная</w:t>
      </w:r>
      <w:r>
        <w:rPr>
          <w:b/>
          <w:i/>
          <w:spacing w:val="-17"/>
          <w:w w:val="95"/>
        </w:rPr>
        <w:t> </w:t>
      </w:r>
      <w:r>
        <w:rPr>
          <w:b/>
          <w:i/>
          <w:w w:val="95"/>
        </w:rPr>
        <w:t>дисфункция.</w:t>
      </w:r>
      <w:r>
        <w:rPr>
          <w:b/>
          <w:i/>
          <w:spacing w:val="-16"/>
          <w:w w:val="95"/>
        </w:rPr>
        <w:t> </w:t>
      </w:r>
      <w:r>
        <w:rPr>
          <w:spacing w:val="2"/>
          <w:w w:val="95"/>
        </w:rPr>
        <w:t>Прогрессирующая</w:t>
      </w:r>
      <w:r>
        <w:rPr>
          <w:spacing w:val="-16"/>
          <w:w w:val="95"/>
        </w:rPr>
        <w:t> </w:t>
      </w:r>
      <w:r>
        <w:rPr>
          <w:w w:val="95"/>
        </w:rPr>
        <w:t>органная</w:t>
      </w:r>
      <w:r>
        <w:rPr>
          <w:spacing w:val="-16"/>
          <w:w w:val="95"/>
        </w:rPr>
        <w:t> </w:t>
      </w:r>
      <w:r>
        <w:rPr>
          <w:w w:val="95"/>
        </w:rPr>
        <w:t>дис- </w:t>
      </w:r>
      <w:r>
        <w:rPr>
          <w:spacing w:val="4"/>
          <w:w w:val="95"/>
        </w:rPr>
        <w:t>функция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является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главной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причиной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смерти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сепсисе. </w:t>
      </w:r>
      <w:r>
        <w:rPr>
          <w:w w:val="90"/>
        </w:rPr>
        <w:t>Еще до начала лечения </w:t>
      </w:r>
      <w:r>
        <w:rPr>
          <w:spacing w:val="-2"/>
          <w:w w:val="90"/>
        </w:rPr>
        <w:t>она </w:t>
      </w:r>
      <w:r>
        <w:rPr>
          <w:w w:val="90"/>
        </w:rPr>
        <w:t>отражает результат сложившегося </w:t>
      </w:r>
      <w:r>
        <w:rPr/>
        <w:t>взаимодействия</w:t>
      </w:r>
      <w:r>
        <w:rPr>
          <w:spacing w:val="-16"/>
        </w:rPr>
        <w:t> </w:t>
      </w:r>
      <w:r>
        <w:rPr/>
        <w:t>макро-</w:t>
      </w:r>
      <w:r>
        <w:rPr>
          <w:spacing w:val="-15"/>
        </w:rPr>
        <w:t> </w:t>
      </w:r>
      <w:r>
        <w:rPr/>
        <w:t>и</w:t>
      </w:r>
      <w:r>
        <w:rPr>
          <w:spacing w:val="-15"/>
        </w:rPr>
        <w:t> </w:t>
      </w:r>
      <w:r>
        <w:rPr/>
        <w:t>микроорганизма.</w:t>
      </w:r>
    </w:p>
    <w:p>
      <w:pPr>
        <w:pStyle w:val="BodyText"/>
        <w:spacing w:line="206" w:lineRule="auto" w:before="5"/>
        <w:ind w:left="117" w:right="38" w:firstLine="295"/>
      </w:pPr>
      <w:r>
        <w:rPr>
          <w:w w:val="95"/>
        </w:rPr>
        <w:t>Между тем главной движущей силой в формировании </w:t>
      </w:r>
      <w:r>
        <w:rPr>
          <w:w w:val="90"/>
        </w:rPr>
        <w:t>клинических проявлений болезни является эндогенный ответ </w:t>
      </w:r>
      <w:r>
        <w:rPr>
          <w:w w:val="95"/>
        </w:rPr>
        <w:t>организма, направленный на ограничение возникшей ми- </w:t>
      </w:r>
      <w:r>
        <w:rPr>
          <w:w w:val="90"/>
        </w:rPr>
        <w:t>кробной инвазии. Потеря управляемости эндогенного ответа сопровождается развитием органных повреждений и служит </w:t>
      </w:r>
      <w:r>
        <w:rPr/>
        <w:t>одной из главных причин смерти.</w:t>
      </w:r>
    </w:p>
    <w:p>
      <w:pPr>
        <w:pStyle w:val="BodyText"/>
        <w:jc w:val="left"/>
        <w:rPr>
          <w:sz w:val="23"/>
        </w:rPr>
      </w:pPr>
    </w:p>
    <w:p>
      <w:pPr>
        <w:pStyle w:val="Heading1"/>
        <w:numPr>
          <w:ilvl w:val="1"/>
          <w:numId w:val="12"/>
        </w:numPr>
        <w:tabs>
          <w:tab w:pos="1913" w:val="left" w:leader="none"/>
        </w:tabs>
        <w:spacing w:line="240" w:lineRule="auto" w:before="1" w:after="0"/>
        <w:ind w:left="1913" w:right="0" w:hanging="401"/>
        <w:jc w:val="left"/>
      </w:pPr>
      <w:bookmarkStart w:name="_TOC_250015" w:id="6"/>
      <w:r>
        <w:rPr>
          <w:w w:val="85"/>
        </w:rPr>
        <w:t>Роль</w:t>
      </w:r>
      <w:r>
        <w:rPr>
          <w:spacing w:val="-32"/>
          <w:w w:val="85"/>
        </w:rPr>
        <w:t> </w:t>
      </w:r>
      <w:bookmarkEnd w:id="6"/>
      <w:r>
        <w:rPr>
          <w:w w:val="85"/>
        </w:rPr>
        <w:t>макроорганизма</w:t>
      </w:r>
    </w:p>
    <w:p>
      <w:pPr>
        <w:pStyle w:val="BodyText"/>
        <w:spacing w:line="206" w:lineRule="auto" w:before="88"/>
        <w:ind w:left="131" w:right="45" w:firstLine="274"/>
      </w:pPr>
      <w:r>
        <w:rPr>
          <w:w w:val="90"/>
        </w:rPr>
        <w:t>Сложившиеся на сегодняшний день представления о пато- генезе сепсиса — результат обобщения огромного количества</w:t>
      </w:r>
    </w:p>
    <w:p>
      <w:pPr>
        <w:pStyle w:val="BodyText"/>
        <w:spacing w:line="206" w:lineRule="auto" w:before="118"/>
        <w:ind w:left="117" w:right="118" w:firstLine="10"/>
      </w:pPr>
      <w:r>
        <w:rPr/>
        <w:br w:type="column"/>
      </w:r>
      <w:r>
        <w:rPr>
          <w:w w:val="90"/>
        </w:rPr>
        <w:t>экспериментальных и клинических исследований, выполнен- </w:t>
      </w:r>
      <w:r>
        <w:rPr>
          <w:w w:val="95"/>
        </w:rPr>
        <w:t>ных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десятках</w:t>
      </w:r>
      <w:r>
        <w:rPr>
          <w:spacing w:val="-29"/>
          <w:w w:val="95"/>
        </w:rPr>
        <w:t> </w:t>
      </w:r>
      <w:r>
        <w:rPr>
          <w:w w:val="95"/>
        </w:rPr>
        <w:t>лабораторий</w:t>
      </w:r>
      <w:r>
        <w:rPr>
          <w:spacing w:val="-29"/>
          <w:w w:val="95"/>
        </w:rPr>
        <w:t> </w:t>
      </w:r>
      <w:r>
        <w:rPr>
          <w:w w:val="95"/>
        </w:rPr>
        <w:t>различных</w:t>
      </w:r>
      <w:r>
        <w:rPr>
          <w:spacing w:val="-29"/>
          <w:w w:val="95"/>
        </w:rPr>
        <w:t> </w:t>
      </w:r>
      <w:r>
        <w:rPr>
          <w:w w:val="95"/>
        </w:rPr>
        <w:t>стран</w:t>
      </w:r>
      <w:r>
        <w:rPr>
          <w:spacing w:val="-29"/>
          <w:w w:val="95"/>
        </w:rPr>
        <w:t> </w:t>
      </w:r>
      <w:r>
        <w:rPr>
          <w:w w:val="95"/>
        </w:rPr>
        <w:t>Европы,</w:t>
      </w:r>
      <w:r>
        <w:rPr>
          <w:spacing w:val="-29"/>
          <w:w w:val="95"/>
        </w:rPr>
        <w:t> </w:t>
      </w:r>
      <w:r>
        <w:rPr>
          <w:w w:val="95"/>
        </w:rPr>
        <w:t>Север- </w:t>
      </w:r>
      <w:r>
        <w:rPr>
          <w:spacing w:val="-3"/>
          <w:w w:val="95"/>
        </w:rPr>
        <w:t>ной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Америки,</w:t>
      </w:r>
      <w:r>
        <w:rPr>
          <w:spacing w:val="-24"/>
          <w:w w:val="95"/>
        </w:rPr>
        <w:t> </w:t>
      </w:r>
      <w:r>
        <w:rPr>
          <w:w w:val="95"/>
        </w:rPr>
        <w:t>Азии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Австралии.</w:t>
      </w:r>
      <w:r>
        <w:rPr>
          <w:spacing w:val="-24"/>
          <w:w w:val="95"/>
        </w:rPr>
        <w:t> </w:t>
      </w:r>
      <w:r>
        <w:rPr>
          <w:w w:val="95"/>
        </w:rPr>
        <w:t>Формулировка</w:t>
      </w:r>
      <w:r>
        <w:rPr>
          <w:spacing w:val="-23"/>
          <w:w w:val="95"/>
        </w:rPr>
        <w:t> </w:t>
      </w:r>
      <w:r>
        <w:rPr>
          <w:i/>
          <w:w w:val="95"/>
        </w:rPr>
        <w:t>R.</w:t>
      </w:r>
      <w:r>
        <w:rPr>
          <w:i/>
          <w:spacing w:val="-24"/>
          <w:w w:val="95"/>
        </w:rPr>
        <w:t> </w:t>
      </w:r>
      <w:r>
        <w:rPr>
          <w:i/>
          <w:w w:val="95"/>
        </w:rPr>
        <w:t>Bone</w:t>
      </w:r>
      <w:r>
        <w:rPr>
          <w:i/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со- </w:t>
      </w:r>
      <w:r>
        <w:rPr>
          <w:spacing w:val="-4"/>
          <w:w w:val="95"/>
        </w:rPr>
        <w:t>авт.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концепции</w:t>
      </w:r>
      <w:r>
        <w:rPr>
          <w:spacing w:val="-34"/>
          <w:w w:val="95"/>
        </w:rPr>
        <w:t> </w:t>
      </w:r>
      <w:r>
        <w:rPr>
          <w:w w:val="95"/>
        </w:rPr>
        <w:t>синдрома</w:t>
      </w:r>
      <w:r>
        <w:rPr>
          <w:spacing w:val="-34"/>
          <w:w w:val="95"/>
        </w:rPr>
        <w:t> </w:t>
      </w:r>
      <w:r>
        <w:rPr>
          <w:w w:val="95"/>
        </w:rPr>
        <w:t>системного</w:t>
      </w:r>
      <w:r>
        <w:rPr>
          <w:spacing w:val="-34"/>
          <w:w w:val="95"/>
        </w:rPr>
        <w:t> </w:t>
      </w:r>
      <w:r>
        <w:rPr>
          <w:w w:val="95"/>
        </w:rPr>
        <w:t>воспаления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главной </w:t>
      </w:r>
      <w:r>
        <w:rPr>
          <w:w w:val="95"/>
        </w:rPr>
        <w:t>составляющей</w:t>
      </w:r>
      <w:r>
        <w:rPr>
          <w:spacing w:val="-25"/>
          <w:w w:val="95"/>
        </w:rPr>
        <w:t> </w:t>
      </w:r>
      <w:r>
        <w:rPr>
          <w:w w:val="95"/>
        </w:rPr>
        <w:t>генеза</w:t>
      </w:r>
      <w:r>
        <w:rPr>
          <w:spacing w:val="-25"/>
          <w:w w:val="95"/>
        </w:rPr>
        <w:t> </w:t>
      </w:r>
      <w:r>
        <w:rPr>
          <w:w w:val="95"/>
        </w:rPr>
        <w:t>сепсиса</w:t>
      </w:r>
      <w:r>
        <w:rPr>
          <w:spacing w:val="-25"/>
          <w:w w:val="95"/>
        </w:rPr>
        <w:t> </w:t>
      </w:r>
      <w:r>
        <w:rPr>
          <w:w w:val="95"/>
        </w:rPr>
        <w:t>получала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последующие</w:t>
      </w:r>
      <w:r>
        <w:rPr>
          <w:spacing w:val="-25"/>
          <w:w w:val="95"/>
        </w:rPr>
        <w:t> </w:t>
      </w:r>
      <w:r>
        <w:rPr>
          <w:w w:val="95"/>
        </w:rPr>
        <w:t>годы </w:t>
      </w:r>
      <w:r>
        <w:rPr>
          <w:spacing w:val="-3"/>
          <w:w w:val="90"/>
        </w:rPr>
        <w:t>более прочное </w:t>
      </w:r>
      <w:r>
        <w:rPr>
          <w:w w:val="90"/>
        </w:rPr>
        <w:t>обоснование в силу </w:t>
      </w:r>
      <w:r>
        <w:rPr>
          <w:spacing w:val="-3"/>
          <w:w w:val="90"/>
        </w:rPr>
        <w:t>конкретизации механизмов </w:t>
      </w:r>
      <w:r>
        <w:rPr>
          <w:w w:val="95"/>
        </w:rPr>
        <w:t>данного</w:t>
      </w:r>
      <w:r>
        <w:rPr>
          <w:spacing w:val="-25"/>
          <w:w w:val="95"/>
        </w:rPr>
        <w:t> </w:t>
      </w:r>
      <w:r>
        <w:rPr>
          <w:w w:val="95"/>
        </w:rPr>
        <w:t>патологического</w:t>
      </w:r>
      <w:r>
        <w:rPr>
          <w:spacing w:val="-25"/>
          <w:w w:val="95"/>
        </w:rPr>
        <w:t> </w:t>
      </w:r>
      <w:r>
        <w:rPr>
          <w:w w:val="95"/>
        </w:rPr>
        <w:t>процесса.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нашей</w:t>
      </w:r>
      <w:r>
        <w:rPr>
          <w:spacing w:val="-24"/>
          <w:w w:val="95"/>
        </w:rPr>
        <w:t> </w:t>
      </w:r>
      <w:r>
        <w:rPr>
          <w:w w:val="95"/>
        </w:rPr>
        <w:t>стране</w:t>
      </w:r>
      <w:r>
        <w:rPr>
          <w:spacing w:val="-25"/>
          <w:w w:val="95"/>
        </w:rPr>
        <w:t> </w:t>
      </w:r>
      <w:r>
        <w:rPr>
          <w:w w:val="95"/>
        </w:rPr>
        <w:t>весомый вклад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развитие</w:t>
      </w:r>
      <w:r>
        <w:rPr>
          <w:spacing w:val="-20"/>
          <w:w w:val="95"/>
        </w:rPr>
        <w:t> </w:t>
      </w:r>
      <w:r>
        <w:rPr>
          <w:w w:val="95"/>
        </w:rPr>
        <w:t>понимания</w:t>
      </w:r>
      <w:r>
        <w:rPr>
          <w:spacing w:val="-21"/>
          <w:w w:val="95"/>
        </w:rPr>
        <w:t> </w:t>
      </w:r>
      <w:r>
        <w:rPr>
          <w:w w:val="95"/>
        </w:rPr>
        <w:t>механизмов</w:t>
      </w:r>
      <w:r>
        <w:rPr>
          <w:spacing w:val="-21"/>
          <w:w w:val="95"/>
        </w:rPr>
        <w:t> </w:t>
      </w:r>
      <w:r>
        <w:rPr>
          <w:w w:val="95"/>
        </w:rPr>
        <w:t>формирования</w:t>
      </w:r>
      <w:r>
        <w:rPr>
          <w:spacing w:val="-20"/>
          <w:w w:val="95"/>
        </w:rPr>
        <w:t> </w:t>
      </w:r>
      <w:r>
        <w:rPr>
          <w:w w:val="95"/>
        </w:rPr>
        <w:t>си- </w:t>
      </w:r>
      <w:r>
        <w:rPr/>
        <w:t>стемного</w:t>
      </w:r>
      <w:r>
        <w:rPr>
          <w:spacing w:val="-30"/>
        </w:rPr>
        <w:t> </w:t>
      </w:r>
      <w:r>
        <w:rPr/>
        <w:t>воспаления</w:t>
      </w:r>
      <w:r>
        <w:rPr>
          <w:spacing w:val="-29"/>
        </w:rPr>
        <w:t> </w:t>
      </w:r>
      <w:r>
        <w:rPr/>
        <w:t>внесли</w:t>
      </w:r>
      <w:r>
        <w:rPr>
          <w:spacing w:val="-29"/>
        </w:rPr>
        <w:t> </w:t>
      </w:r>
      <w:r>
        <w:rPr>
          <w:i/>
        </w:rPr>
        <w:t>В.А.</w:t>
      </w:r>
      <w:r>
        <w:rPr>
          <w:i/>
          <w:spacing w:val="-30"/>
        </w:rPr>
        <w:t> </w:t>
      </w:r>
      <w:r>
        <w:rPr>
          <w:i/>
        </w:rPr>
        <w:t>Черешнев</w:t>
      </w:r>
      <w:r>
        <w:rPr>
          <w:i/>
          <w:spacing w:val="-29"/>
        </w:rPr>
        <w:t> </w:t>
      </w:r>
      <w:r>
        <w:rPr/>
        <w:t>и</w:t>
      </w:r>
      <w:r>
        <w:rPr>
          <w:spacing w:val="-29"/>
        </w:rPr>
        <w:t> </w:t>
      </w:r>
      <w:r>
        <w:rPr>
          <w:i/>
        </w:rPr>
        <w:t>Е.Ю.</w:t>
      </w:r>
      <w:r>
        <w:rPr>
          <w:i/>
          <w:spacing w:val="-29"/>
        </w:rPr>
        <w:t> </w:t>
      </w:r>
      <w:r>
        <w:rPr>
          <w:i/>
          <w:spacing w:val="-4"/>
        </w:rPr>
        <w:t>Гусев</w:t>
      </w:r>
      <w:r>
        <w:rPr>
          <w:i/>
          <w:spacing w:val="-29"/>
        </w:rPr>
        <w:t> </w:t>
      </w:r>
      <w:r>
        <w:rPr/>
        <w:t>с</w:t>
      </w:r>
      <w:r>
        <w:rPr>
          <w:spacing w:val="-29"/>
        </w:rPr>
        <w:t> </w:t>
      </w:r>
      <w:r>
        <w:rPr/>
        <w:t>со- </w:t>
      </w:r>
      <w:r>
        <w:rPr>
          <w:w w:val="90"/>
        </w:rPr>
        <w:t>трудниками, результаты которых </w:t>
      </w:r>
      <w:r>
        <w:rPr>
          <w:spacing w:val="-3"/>
          <w:w w:val="90"/>
        </w:rPr>
        <w:t>изложены </w:t>
      </w:r>
      <w:r>
        <w:rPr>
          <w:w w:val="90"/>
        </w:rPr>
        <w:t>в ряде фундамен- </w:t>
      </w:r>
      <w:r>
        <w:rPr>
          <w:w w:val="95"/>
        </w:rPr>
        <w:t>тальных</w:t>
      </w:r>
      <w:r>
        <w:rPr>
          <w:spacing w:val="-16"/>
          <w:w w:val="95"/>
        </w:rPr>
        <w:t> </w:t>
      </w:r>
      <w:r>
        <w:rPr>
          <w:w w:val="95"/>
        </w:rPr>
        <w:t>работ,</w:t>
      </w:r>
      <w:r>
        <w:rPr>
          <w:spacing w:val="-15"/>
          <w:w w:val="95"/>
        </w:rPr>
        <w:t> </w:t>
      </w:r>
      <w:r>
        <w:rPr>
          <w:w w:val="95"/>
        </w:rPr>
        <w:t>опубликованных</w:t>
      </w:r>
      <w:r>
        <w:rPr>
          <w:spacing w:val="-15"/>
          <w:w w:val="95"/>
        </w:rPr>
        <w:t> </w:t>
      </w:r>
      <w:r>
        <w:rPr>
          <w:w w:val="95"/>
        </w:rPr>
        <w:t>за</w:t>
      </w:r>
      <w:r>
        <w:rPr>
          <w:spacing w:val="-15"/>
          <w:w w:val="95"/>
        </w:rPr>
        <w:t> </w:t>
      </w:r>
      <w:r>
        <w:rPr>
          <w:w w:val="95"/>
        </w:rPr>
        <w:t>последние</w:t>
      </w:r>
      <w:r>
        <w:rPr>
          <w:spacing w:val="-16"/>
          <w:w w:val="95"/>
        </w:rPr>
        <w:t> </w:t>
      </w:r>
      <w:r>
        <w:rPr>
          <w:w w:val="95"/>
        </w:rPr>
        <w:t>15</w:t>
      </w:r>
      <w:r>
        <w:rPr>
          <w:spacing w:val="-15"/>
          <w:w w:val="95"/>
        </w:rPr>
        <w:t> </w:t>
      </w:r>
      <w:r>
        <w:rPr>
          <w:w w:val="95"/>
        </w:rPr>
        <w:t>лет</w:t>
      </w:r>
      <w:r>
        <w:rPr>
          <w:spacing w:val="-15"/>
          <w:w w:val="95"/>
        </w:rPr>
        <w:t> </w:t>
      </w:r>
      <w:r>
        <w:rPr>
          <w:w w:val="95"/>
        </w:rPr>
        <w:t>[70–72].</w:t>
      </w:r>
    </w:p>
    <w:p>
      <w:pPr>
        <w:pStyle w:val="BodyText"/>
        <w:spacing w:before="8"/>
        <w:jc w:val="left"/>
        <w:rPr>
          <w:sz w:val="23"/>
        </w:rPr>
      </w:pPr>
    </w:p>
    <w:p>
      <w:pPr>
        <w:pStyle w:val="Heading1"/>
        <w:numPr>
          <w:ilvl w:val="1"/>
          <w:numId w:val="12"/>
        </w:numPr>
        <w:tabs>
          <w:tab w:pos="629" w:val="left" w:leader="none"/>
        </w:tabs>
        <w:spacing w:line="240" w:lineRule="auto" w:before="0" w:after="0"/>
        <w:ind w:left="629" w:right="0" w:hanging="374"/>
        <w:jc w:val="left"/>
      </w:pPr>
      <w:bookmarkStart w:name="_TOC_250014" w:id="7"/>
      <w:r>
        <w:rPr>
          <w:w w:val="75"/>
        </w:rPr>
        <w:t>Местная</w:t>
      </w:r>
      <w:r>
        <w:rPr>
          <w:spacing w:val="-32"/>
          <w:w w:val="75"/>
        </w:rPr>
        <w:t> </w:t>
      </w:r>
      <w:r>
        <w:rPr>
          <w:w w:val="75"/>
        </w:rPr>
        <w:t>и</w:t>
      </w:r>
      <w:r>
        <w:rPr>
          <w:spacing w:val="-31"/>
          <w:w w:val="75"/>
        </w:rPr>
        <w:t> </w:t>
      </w:r>
      <w:r>
        <w:rPr>
          <w:w w:val="75"/>
        </w:rPr>
        <w:t>системная</w:t>
      </w:r>
      <w:r>
        <w:rPr>
          <w:spacing w:val="-32"/>
          <w:w w:val="75"/>
        </w:rPr>
        <w:t> </w:t>
      </w:r>
      <w:r>
        <w:rPr>
          <w:w w:val="75"/>
        </w:rPr>
        <w:t>воспалительная</w:t>
      </w:r>
      <w:r>
        <w:rPr>
          <w:spacing w:val="-31"/>
          <w:w w:val="75"/>
        </w:rPr>
        <w:t> </w:t>
      </w:r>
      <w:bookmarkEnd w:id="7"/>
      <w:r>
        <w:rPr>
          <w:w w:val="75"/>
        </w:rPr>
        <w:t>реакция</w:t>
      </w:r>
    </w:p>
    <w:p>
      <w:pPr>
        <w:pStyle w:val="BodyText"/>
        <w:spacing w:line="206" w:lineRule="auto" w:before="89"/>
        <w:ind w:left="123" w:right="118" w:firstLine="288"/>
      </w:pPr>
      <w:r>
        <w:rPr>
          <w:w w:val="90"/>
        </w:rPr>
        <w:t>Развитие воспалительного процесса является определяю- щим</w:t>
      </w:r>
      <w:r>
        <w:rPr>
          <w:spacing w:val="-16"/>
          <w:w w:val="90"/>
        </w:rPr>
        <w:t> </w:t>
      </w:r>
      <w:r>
        <w:rPr>
          <w:w w:val="90"/>
        </w:rPr>
        <w:t>механизмом</w:t>
      </w:r>
      <w:r>
        <w:rPr>
          <w:spacing w:val="-16"/>
          <w:w w:val="90"/>
        </w:rPr>
        <w:t> </w:t>
      </w:r>
      <w:r>
        <w:rPr>
          <w:w w:val="90"/>
        </w:rPr>
        <w:t>антимикробной</w:t>
      </w:r>
      <w:r>
        <w:rPr>
          <w:spacing w:val="-16"/>
          <w:w w:val="90"/>
        </w:rPr>
        <w:t> </w:t>
      </w:r>
      <w:r>
        <w:rPr>
          <w:w w:val="90"/>
        </w:rPr>
        <w:t>реакции</w:t>
      </w:r>
      <w:r>
        <w:rPr>
          <w:spacing w:val="-15"/>
          <w:w w:val="90"/>
        </w:rPr>
        <w:t> </w:t>
      </w:r>
      <w:r>
        <w:rPr>
          <w:w w:val="90"/>
        </w:rPr>
        <w:t>организма.</w:t>
      </w:r>
      <w:r>
        <w:rPr>
          <w:spacing w:val="-16"/>
          <w:w w:val="90"/>
        </w:rPr>
        <w:t> </w:t>
      </w:r>
      <w:r>
        <w:rPr>
          <w:spacing w:val="-3"/>
          <w:w w:val="90"/>
        </w:rPr>
        <w:t>Рассмо- </w:t>
      </w:r>
      <w:r>
        <w:rPr>
          <w:w w:val="95"/>
        </w:rPr>
        <w:t>трение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позиций</w:t>
      </w:r>
      <w:r>
        <w:rPr>
          <w:spacing w:val="-20"/>
          <w:w w:val="95"/>
        </w:rPr>
        <w:t> </w:t>
      </w:r>
      <w:r>
        <w:rPr>
          <w:w w:val="95"/>
        </w:rPr>
        <w:t>синдрома</w:t>
      </w:r>
      <w:r>
        <w:rPr>
          <w:spacing w:val="-20"/>
          <w:w w:val="95"/>
        </w:rPr>
        <w:t> </w:t>
      </w:r>
      <w:r>
        <w:rPr>
          <w:w w:val="95"/>
        </w:rPr>
        <w:t>системного</w:t>
      </w:r>
      <w:r>
        <w:rPr>
          <w:spacing w:val="-20"/>
          <w:w w:val="95"/>
        </w:rPr>
        <w:t> </w:t>
      </w:r>
      <w:r>
        <w:rPr>
          <w:w w:val="95"/>
        </w:rPr>
        <w:t>воспаления является</w:t>
      </w:r>
      <w:r>
        <w:rPr>
          <w:spacing w:val="-25"/>
          <w:w w:val="95"/>
        </w:rPr>
        <w:t> </w:t>
      </w:r>
      <w:r>
        <w:rPr>
          <w:w w:val="95"/>
        </w:rPr>
        <w:t>ключевым</w:t>
      </w:r>
      <w:r>
        <w:rPr>
          <w:spacing w:val="-25"/>
          <w:w w:val="95"/>
        </w:rPr>
        <w:t> </w:t>
      </w:r>
      <w:r>
        <w:rPr>
          <w:w w:val="95"/>
        </w:rPr>
        <w:t>моментом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понимании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патогенеза.</w:t>
      </w:r>
    </w:p>
    <w:p>
      <w:pPr>
        <w:pStyle w:val="BodyText"/>
        <w:spacing w:line="206" w:lineRule="auto" w:before="5"/>
        <w:ind w:left="123" w:right="116" w:firstLine="289"/>
      </w:pPr>
      <w:r>
        <w:rPr>
          <w:w w:val="90"/>
        </w:rPr>
        <w:t>Первый оборонительный </w:t>
      </w:r>
      <w:r>
        <w:rPr>
          <w:spacing w:val="-3"/>
          <w:w w:val="90"/>
        </w:rPr>
        <w:t>эшелон </w:t>
      </w:r>
      <w:r>
        <w:rPr>
          <w:w w:val="90"/>
        </w:rPr>
        <w:t>против инфекционного </w:t>
      </w:r>
      <w:r>
        <w:rPr>
          <w:w w:val="95"/>
        </w:rPr>
        <w:t>агента включает в себя факторы резистентности покровных </w:t>
      </w:r>
      <w:r>
        <w:rPr>
          <w:spacing w:val="2"/>
          <w:w w:val="95"/>
        </w:rPr>
        <w:t>тканей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слизистых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оболочек,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механизмы</w:t>
      </w:r>
      <w:r>
        <w:rPr>
          <w:spacing w:val="-16"/>
          <w:w w:val="95"/>
        </w:rPr>
        <w:t> </w:t>
      </w:r>
      <w:r>
        <w:rPr>
          <w:w w:val="95"/>
        </w:rPr>
        <w:t>врожденного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им- </w:t>
      </w:r>
      <w:r>
        <w:rPr>
          <w:w w:val="90"/>
        </w:rPr>
        <w:t>мунитета, гуморальные — система </w:t>
      </w:r>
      <w:r>
        <w:rPr>
          <w:spacing w:val="-3"/>
          <w:w w:val="90"/>
        </w:rPr>
        <w:t>комплемента, </w:t>
      </w:r>
      <w:r>
        <w:rPr>
          <w:w w:val="90"/>
        </w:rPr>
        <w:t>белки острой </w:t>
      </w:r>
      <w:r>
        <w:rPr>
          <w:spacing w:val="2"/>
          <w:w w:val="95"/>
        </w:rPr>
        <w:t>фазы,</w:t>
      </w:r>
      <w:r>
        <w:rPr>
          <w:spacing w:val="-12"/>
          <w:w w:val="95"/>
        </w:rPr>
        <w:t> </w:t>
      </w:r>
      <w:r>
        <w:rPr>
          <w:w w:val="95"/>
        </w:rPr>
        <w:t>лизоцим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др.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клеточные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1"/>
          <w:w w:val="95"/>
        </w:rPr>
        <w:t> </w:t>
      </w:r>
      <w:r>
        <w:rPr>
          <w:w w:val="95"/>
        </w:rPr>
        <w:t>моноциты,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макрофаги, </w:t>
      </w:r>
      <w:r>
        <w:rPr/>
        <w:t>нейтрофилы и естественные</w:t>
      </w:r>
      <w:r>
        <w:rPr>
          <w:spacing w:val="-35"/>
        </w:rPr>
        <w:t> </w:t>
      </w:r>
      <w:r>
        <w:rPr/>
        <w:t>киллеры.</w:t>
      </w:r>
    </w:p>
    <w:p>
      <w:pPr>
        <w:pStyle w:val="BodyText"/>
        <w:spacing w:line="206" w:lineRule="auto" w:before="8"/>
        <w:ind w:left="117" w:right="116" w:firstLine="288"/>
      </w:pPr>
      <w:r>
        <w:rPr>
          <w:spacing w:val="15"/>
          <w:w w:val="95"/>
        </w:rPr>
        <w:t>Обнаружение микробной инвазии </w:t>
      </w:r>
      <w:r>
        <w:rPr>
          <w:spacing w:val="17"/>
          <w:w w:val="95"/>
        </w:rPr>
        <w:t>опосредуется </w:t>
      </w:r>
      <w:r>
        <w:rPr>
          <w:w w:val="90"/>
        </w:rPr>
        <w:t>паттерн(образ)-распознающими рецепторами — ПРР (pattern </w:t>
      </w:r>
      <w:r>
        <w:rPr>
          <w:w w:val="95"/>
        </w:rPr>
        <w:t>recognition receptors — PRR), которые </w:t>
      </w:r>
      <w:r>
        <w:rPr>
          <w:spacing w:val="2"/>
          <w:w w:val="95"/>
        </w:rPr>
        <w:t>представлены </w:t>
      </w:r>
      <w:r>
        <w:rPr>
          <w:spacing w:val="3"/>
          <w:w w:val="95"/>
        </w:rPr>
        <w:t>тремя </w:t>
      </w:r>
      <w:r>
        <w:rPr>
          <w:w w:val="90"/>
        </w:rPr>
        <w:t>основными типами: клеточными мембранными рецепторами </w:t>
      </w:r>
      <w:r>
        <w:rPr>
          <w:spacing w:val="-5"/>
          <w:w w:val="95"/>
        </w:rPr>
        <w:t>(Toll-like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Receptors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TLR1-13,</w:t>
      </w:r>
      <w:r>
        <w:rPr>
          <w:spacing w:val="-25"/>
          <w:w w:val="95"/>
        </w:rPr>
        <w:t> </w:t>
      </w:r>
      <w:r>
        <w:rPr>
          <w:w w:val="95"/>
        </w:rPr>
        <w:t>CD14,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C-Type</w:t>
      </w:r>
      <w:r>
        <w:rPr>
          <w:spacing w:val="-24"/>
          <w:w w:val="95"/>
        </w:rPr>
        <w:t> </w:t>
      </w:r>
      <w:r>
        <w:rPr>
          <w:w w:val="95"/>
        </w:rPr>
        <w:t>Lectin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Receptors</w:t>
      </w:r>
      <w:r>
        <w:rPr>
          <w:spacing w:val="-24"/>
          <w:w w:val="95"/>
        </w:rPr>
        <w:t> </w:t>
      </w:r>
      <w:r>
        <w:rPr>
          <w:w w:val="95"/>
        </w:rPr>
        <w:t>— CLR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др.);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цитоплазматическими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рецепторами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(Nucleotid </w:t>
      </w:r>
      <w:r>
        <w:rPr>
          <w:w w:val="95"/>
        </w:rPr>
        <w:t>binding oligomerization domain — NOD-белки, Retinoic acid inducible</w:t>
      </w:r>
      <w:r>
        <w:rPr>
          <w:spacing w:val="-19"/>
          <w:w w:val="95"/>
        </w:rPr>
        <w:t> </w:t>
      </w:r>
      <w:r>
        <w:rPr>
          <w:w w:val="95"/>
        </w:rPr>
        <w:t>gene</w:t>
      </w:r>
      <w:r>
        <w:rPr>
          <w:spacing w:val="-19"/>
          <w:w w:val="95"/>
        </w:rPr>
        <w:t> </w:t>
      </w:r>
      <w:r>
        <w:rPr>
          <w:w w:val="95"/>
        </w:rPr>
        <w:t>I</w:t>
      </w:r>
      <w:r>
        <w:rPr>
          <w:spacing w:val="-18"/>
          <w:w w:val="95"/>
        </w:rPr>
        <w:t> </w:t>
      </w:r>
      <w:r>
        <w:rPr>
          <w:w w:val="95"/>
        </w:rPr>
        <w:t>protein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RIG-I,</w:t>
      </w:r>
      <w:r>
        <w:rPr>
          <w:spacing w:val="-18"/>
          <w:w w:val="95"/>
        </w:rPr>
        <w:t> </w:t>
      </w:r>
      <w:r>
        <w:rPr>
          <w:w w:val="95"/>
        </w:rPr>
        <w:t>Leucine</w:t>
      </w:r>
      <w:r>
        <w:rPr>
          <w:spacing w:val="-19"/>
          <w:w w:val="95"/>
        </w:rPr>
        <w:t> </w:t>
      </w:r>
      <w:r>
        <w:rPr>
          <w:w w:val="95"/>
        </w:rPr>
        <w:t>rich</w:t>
      </w:r>
      <w:r>
        <w:rPr>
          <w:spacing w:val="-18"/>
          <w:w w:val="95"/>
        </w:rPr>
        <w:t> </w:t>
      </w:r>
      <w:r>
        <w:rPr>
          <w:w w:val="95"/>
        </w:rPr>
        <w:t>repeat</w:t>
      </w:r>
      <w:r>
        <w:rPr>
          <w:spacing w:val="-19"/>
          <w:w w:val="95"/>
        </w:rPr>
        <w:t> </w:t>
      </w:r>
      <w:r>
        <w:rPr>
          <w:w w:val="95"/>
        </w:rPr>
        <w:t>containing </w:t>
      </w:r>
      <w:r>
        <w:rPr>
          <w:spacing w:val="-4"/>
          <w:w w:val="90"/>
        </w:rPr>
        <w:t>receptors </w:t>
      </w:r>
      <w:r>
        <w:rPr>
          <w:w w:val="90"/>
        </w:rPr>
        <w:t>— NLR и </w:t>
      </w:r>
      <w:r>
        <w:rPr>
          <w:spacing w:val="-3"/>
          <w:w w:val="90"/>
        </w:rPr>
        <w:t>растворимыми </w:t>
      </w:r>
      <w:r>
        <w:rPr>
          <w:spacing w:val="-4"/>
          <w:w w:val="90"/>
        </w:rPr>
        <w:t>молекулами (C3b-компонент </w:t>
      </w:r>
      <w:r>
        <w:rPr/>
        <w:t>комплемента,</w:t>
      </w:r>
      <w:r>
        <w:rPr>
          <w:spacing w:val="-14"/>
        </w:rPr>
        <w:t> </w:t>
      </w:r>
      <w:r>
        <w:rPr/>
        <w:t>острофазные</w:t>
      </w:r>
      <w:r>
        <w:rPr>
          <w:spacing w:val="-13"/>
        </w:rPr>
        <w:t> </w:t>
      </w:r>
      <w:r>
        <w:rPr/>
        <w:t>белки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др.).</w:t>
      </w:r>
    </w:p>
    <w:p>
      <w:pPr>
        <w:pStyle w:val="BodyText"/>
        <w:spacing w:line="206" w:lineRule="auto" w:before="14"/>
        <w:ind w:left="129" w:right="119" w:firstLine="283"/>
      </w:pPr>
      <w:r>
        <w:rPr>
          <w:spacing w:val="5"/>
          <w:w w:val="90"/>
        </w:rPr>
        <w:t>Паттерн-распознающие рецепторы </w:t>
      </w:r>
      <w:r>
        <w:rPr>
          <w:spacing w:val="6"/>
          <w:w w:val="90"/>
        </w:rPr>
        <w:t>«считывают» </w:t>
      </w:r>
      <w:r>
        <w:rPr>
          <w:spacing w:val="3"/>
          <w:w w:val="90"/>
        </w:rPr>
        <w:t>моле- </w:t>
      </w:r>
      <w:r>
        <w:rPr>
          <w:w w:val="95"/>
        </w:rPr>
        <w:t>кулярные паттерны патогенов — МПП (pathogen associated molecular</w:t>
      </w:r>
      <w:r>
        <w:rPr>
          <w:spacing w:val="-9"/>
          <w:w w:val="95"/>
        </w:rPr>
        <w:t> </w:t>
      </w:r>
      <w:r>
        <w:rPr>
          <w:w w:val="95"/>
        </w:rPr>
        <w:t>patterns</w:t>
      </w:r>
      <w:r>
        <w:rPr>
          <w:spacing w:val="-9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w w:val="95"/>
        </w:rPr>
        <w:t>PAMP),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структуры,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общие</w:t>
      </w:r>
      <w:r>
        <w:rPr>
          <w:spacing w:val="-9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w w:val="95"/>
        </w:rPr>
        <w:t>многих микроорганизмов,</w:t>
      </w:r>
      <w:r>
        <w:rPr>
          <w:spacing w:val="-24"/>
          <w:w w:val="95"/>
        </w:rPr>
        <w:t> </w:t>
      </w:r>
      <w:r>
        <w:rPr>
          <w:w w:val="95"/>
        </w:rPr>
        <w:t>необходимые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w w:val="95"/>
        </w:rPr>
        <w:t>жизнедеятельности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8"/>
            <w:col w:w="5806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25"/>
          <w:pgSz w:w="14180" w:h="11340" w:orient="landscape"/>
          <w:pgMar w:header="531" w:footer="0" w:top="820" w:bottom="280" w:left="720" w:right="680"/>
        </w:sectPr>
      </w:pPr>
    </w:p>
    <w:p>
      <w:pPr>
        <w:spacing w:line="220" w:lineRule="auto" w:before="110"/>
        <w:ind w:left="130" w:right="92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1.6. </w:t>
      </w:r>
      <w:r>
        <w:rPr>
          <w:rFonts w:ascii="Calibri" w:hAnsi="Calibri"/>
          <w:sz w:val="16"/>
        </w:rPr>
        <w:t>Молекулярные паттерны микроорганизмов и тканевого повре- ждения [20]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9"/>
        <w:gridCol w:w="1826"/>
        <w:gridCol w:w="1823"/>
      </w:tblGrid>
      <w:tr>
        <w:trPr>
          <w:trHeight w:val="403" w:hRule="atLeast"/>
        </w:trPr>
        <w:tc>
          <w:tcPr>
            <w:tcW w:w="1839" w:type="dxa"/>
          </w:tcPr>
          <w:p>
            <w:pPr>
              <w:pStyle w:val="TableParagraph"/>
              <w:spacing w:line="180" w:lineRule="exact" w:before="27"/>
              <w:ind w:left="622" w:right="320" w:hanging="279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Молекулярный </w:t>
            </w:r>
            <w:r>
              <w:rPr>
                <w:rFonts w:ascii="Century Gothic" w:hAnsi="Century Gothic"/>
                <w:b/>
                <w:sz w:val="16"/>
              </w:rPr>
              <w:t>паттерн</w:t>
            </w:r>
          </w:p>
        </w:tc>
        <w:tc>
          <w:tcPr>
            <w:tcW w:w="1826" w:type="dxa"/>
          </w:tcPr>
          <w:p>
            <w:pPr>
              <w:pStyle w:val="TableParagraph"/>
              <w:spacing w:before="10"/>
              <w:ind w:left="55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Источник</w:t>
            </w:r>
          </w:p>
        </w:tc>
        <w:tc>
          <w:tcPr>
            <w:tcW w:w="1823" w:type="dxa"/>
          </w:tcPr>
          <w:p>
            <w:pPr>
              <w:pStyle w:val="TableParagraph"/>
              <w:spacing w:line="180" w:lineRule="exact" w:before="27"/>
              <w:ind w:left="557" w:right="317" w:hanging="21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Распознающий </w:t>
            </w:r>
            <w:r>
              <w:rPr>
                <w:rFonts w:ascii="Century Gothic" w:hAnsi="Century Gothic"/>
                <w:b/>
                <w:sz w:val="16"/>
              </w:rPr>
              <w:t>рецептор</w:t>
            </w:r>
          </w:p>
        </w:tc>
      </w:tr>
      <w:tr>
        <w:trPr>
          <w:trHeight w:val="223" w:hRule="atLeast"/>
        </w:trPr>
        <w:tc>
          <w:tcPr>
            <w:tcW w:w="5488" w:type="dxa"/>
            <w:gridSpan w:val="3"/>
            <w:tcBorders>
              <w:left w:val="dashed" w:sz="4" w:space="0" w:color="000000"/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i/>
                <w:sz w:val="16"/>
              </w:rPr>
            </w:pPr>
            <w:r>
              <w:rPr>
                <w:i/>
                <w:sz w:val="16"/>
              </w:rPr>
              <w:t>Патоген-ассоциированные молекулярные паттерны бактерий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Липополисахарид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Грам(-) бактерии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TLR4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Липотейхоевая кислота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Грам(+) бактерии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TLR2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Пептидогликан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8"/>
              <w:rPr>
                <w:sz w:val="16"/>
              </w:rPr>
            </w:pPr>
            <w:r>
              <w:rPr>
                <w:w w:val="105"/>
                <w:sz w:val="16"/>
              </w:rPr>
              <w:t>Большинство бактерий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TLR2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Триацил липопептиды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Большинство бактерий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sz w:val="16"/>
              </w:rPr>
              <w:t>TLR1, 2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Диацил липопептиды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Mycoplasma spp.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sz w:val="16"/>
              </w:rPr>
              <w:t>TLR2, 6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Порины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Neisseria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TLR2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Флагеллин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5"/>
                <w:sz w:val="16"/>
              </w:rPr>
              <w:t>Жгутиковые бактерии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TLR5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CpG ДНК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sz w:val="16"/>
              </w:rPr>
              <w:t>Все бактерии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TLR9</w:t>
            </w:r>
          </w:p>
        </w:tc>
      </w:tr>
      <w:tr>
        <w:trPr>
          <w:trHeight w:val="223" w:hRule="atLeast"/>
        </w:trPr>
        <w:tc>
          <w:tcPr>
            <w:tcW w:w="5488" w:type="dxa"/>
            <w:gridSpan w:val="3"/>
            <w:tcBorders>
              <w:left w:val="dashed" w:sz="4" w:space="0" w:color="000000"/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i/>
                <w:sz w:val="16"/>
              </w:rPr>
            </w:pPr>
            <w:r>
              <w:rPr>
                <w:i/>
                <w:sz w:val="16"/>
              </w:rPr>
              <w:t>Патоген-ассоциированные молекулярные паттерны грибков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Зимозан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Saccharomyces cerevisiae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sz w:val="16"/>
              </w:rPr>
              <w:t>TLR2, 6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Фосфолипоманнан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Candida albicans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TLR2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Маннан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Candida albicans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TLR4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Β-глюкан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Candida albicans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TLR2</w:t>
            </w:r>
          </w:p>
        </w:tc>
      </w:tr>
      <w:tr>
        <w:trPr>
          <w:trHeight w:val="223" w:hRule="atLeast"/>
        </w:trPr>
        <w:tc>
          <w:tcPr>
            <w:tcW w:w="5488" w:type="dxa"/>
            <w:gridSpan w:val="3"/>
            <w:tcBorders>
              <w:left w:val="dashed" w:sz="4" w:space="0" w:color="000000"/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i/>
                <w:sz w:val="16"/>
              </w:rPr>
            </w:pPr>
            <w:r>
              <w:rPr>
                <w:i/>
                <w:sz w:val="16"/>
              </w:rPr>
              <w:t>Молекулярные паттерны, ассоциированные с повреждением</w:t>
            </w:r>
          </w:p>
        </w:tc>
      </w:tr>
      <w:tr>
        <w:trPr>
          <w:trHeight w:val="223" w:hRule="atLeast"/>
        </w:trPr>
        <w:tc>
          <w:tcPr>
            <w:tcW w:w="1839" w:type="dxa"/>
            <w:tcBorders>
              <w:left w:val="dashed" w:sz="4" w:space="0" w:color="000000"/>
            </w:tcBorders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Белок теплового шока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Макроорганизм</w:t>
            </w:r>
          </w:p>
        </w:tc>
        <w:tc>
          <w:tcPr>
            <w:tcW w:w="1823" w:type="dxa"/>
            <w:tcBorders>
              <w:right w:val="dashed" w:sz="4" w:space="0" w:color="000000"/>
            </w:tcBorders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TLR4</w:t>
            </w:r>
          </w:p>
        </w:tc>
      </w:tr>
      <w:tr>
        <w:trPr>
          <w:trHeight w:val="403" w:hRule="atLeast"/>
        </w:trPr>
        <w:tc>
          <w:tcPr>
            <w:tcW w:w="1839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Фибриноген, фибро- нектин</w:t>
            </w:r>
          </w:p>
        </w:tc>
        <w:tc>
          <w:tcPr>
            <w:tcW w:w="1826" w:type="dxa"/>
          </w:tcPr>
          <w:p>
            <w:pPr>
              <w:pStyle w:val="TableParagraph"/>
              <w:ind w:left="57"/>
              <w:rPr>
                <w:sz w:val="16"/>
              </w:rPr>
            </w:pPr>
            <w:r>
              <w:rPr>
                <w:sz w:val="16"/>
              </w:rPr>
              <w:t>Макроорганизм</w:t>
            </w:r>
          </w:p>
        </w:tc>
        <w:tc>
          <w:tcPr>
            <w:tcW w:w="1823" w:type="dxa"/>
          </w:tcPr>
          <w:p>
            <w:pPr>
              <w:pStyle w:val="TableParagraph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TLR4</w:t>
            </w:r>
          </w:p>
        </w:tc>
      </w:tr>
      <w:tr>
        <w:trPr>
          <w:trHeight w:val="223" w:hRule="atLeast"/>
        </w:trPr>
        <w:tc>
          <w:tcPr>
            <w:tcW w:w="1839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HMGB-1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Макроорганизм</w:t>
            </w:r>
          </w:p>
        </w:tc>
        <w:tc>
          <w:tcPr>
            <w:tcW w:w="1823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sz w:val="16"/>
              </w:rPr>
              <w:t>TLR2, 4</w:t>
            </w:r>
          </w:p>
        </w:tc>
      </w:tr>
      <w:tr>
        <w:trPr>
          <w:trHeight w:val="223" w:hRule="atLeast"/>
        </w:trPr>
        <w:tc>
          <w:tcPr>
            <w:tcW w:w="1839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Гиалуронан</w:t>
            </w:r>
          </w:p>
        </w:tc>
        <w:tc>
          <w:tcPr>
            <w:tcW w:w="1826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sz w:val="16"/>
              </w:rPr>
              <w:t>Макроорганизм</w:t>
            </w:r>
          </w:p>
        </w:tc>
        <w:tc>
          <w:tcPr>
            <w:tcW w:w="1823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TLR4</w:t>
            </w:r>
          </w:p>
        </w:tc>
      </w:tr>
    </w:tbl>
    <w:p>
      <w:pPr>
        <w:pStyle w:val="BodyText"/>
        <w:spacing w:before="8"/>
        <w:jc w:val="left"/>
        <w:rPr>
          <w:rFonts w:ascii="Calibri"/>
          <w:sz w:val="22"/>
        </w:rPr>
      </w:pPr>
    </w:p>
    <w:p>
      <w:pPr>
        <w:pStyle w:val="BodyText"/>
        <w:spacing w:line="206" w:lineRule="auto"/>
        <w:ind w:left="123" w:right="43" w:firstLine="6"/>
      </w:pPr>
      <w:r>
        <w:rPr>
          <w:w w:val="90"/>
        </w:rPr>
        <w:t>и не подвергающиеся серьезным мутационным изменениям. К МПП относятся эндотоксин-липополисахарид грамотрица- тельных бактерий (ЛПС), пептидогликаны грамположитель- ных микроорганизмов, липотейхоевая кислота, липопептиды, </w:t>
      </w:r>
      <w:r>
        <w:rPr/>
        <w:t>флагеллин, маннан и др. (</w:t>
      </w:r>
      <w:r>
        <w:rPr>
          <w:i/>
        </w:rPr>
        <w:t>табл. 1.6</w:t>
      </w:r>
      <w:r>
        <w:rPr/>
        <w:t>).</w:t>
      </w:r>
    </w:p>
    <w:p>
      <w:pPr>
        <w:pStyle w:val="BodyText"/>
        <w:spacing w:line="206" w:lineRule="auto" w:before="7"/>
        <w:ind w:left="117" w:right="43" w:firstLine="288"/>
      </w:pPr>
      <w:r>
        <w:rPr>
          <w:w w:val="95"/>
        </w:rPr>
        <w:t>Особая</w:t>
      </w:r>
      <w:r>
        <w:rPr>
          <w:spacing w:val="-11"/>
          <w:w w:val="95"/>
        </w:rPr>
        <w:t> </w:t>
      </w:r>
      <w:r>
        <w:rPr>
          <w:w w:val="95"/>
        </w:rPr>
        <w:t>роль</w:t>
      </w:r>
      <w:r>
        <w:rPr>
          <w:spacing w:val="-10"/>
          <w:w w:val="95"/>
        </w:rPr>
        <w:t> </w:t>
      </w:r>
      <w:r>
        <w:rPr>
          <w:w w:val="95"/>
        </w:rPr>
        <w:t>среди</w:t>
      </w:r>
      <w:r>
        <w:rPr>
          <w:spacing w:val="-11"/>
          <w:w w:val="95"/>
        </w:rPr>
        <w:t> </w:t>
      </w:r>
      <w:r>
        <w:rPr>
          <w:w w:val="95"/>
        </w:rPr>
        <w:t>всех</w:t>
      </w:r>
      <w:r>
        <w:rPr>
          <w:spacing w:val="-10"/>
          <w:w w:val="95"/>
        </w:rPr>
        <w:t> </w:t>
      </w:r>
      <w:r>
        <w:rPr>
          <w:w w:val="95"/>
        </w:rPr>
        <w:t>ПРР</w:t>
      </w:r>
      <w:r>
        <w:rPr>
          <w:spacing w:val="-10"/>
          <w:w w:val="95"/>
        </w:rPr>
        <w:t> </w:t>
      </w:r>
      <w:r>
        <w:rPr>
          <w:w w:val="95"/>
        </w:rPr>
        <w:t>принадлежит</w:t>
      </w:r>
      <w:r>
        <w:rPr>
          <w:spacing w:val="-11"/>
          <w:w w:val="95"/>
        </w:rPr>
        <w:t> </w:t>
      </w:r>
      <w:r>
        <w:rPr>
          <w:w w:val="95"/>
        </w:rPr>
        <w:t>TLR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(Толл-по- </w:t>
      </w:r>
      <w:r>
        <w:rPr>
          <w:spacing w:val="2"/>
          <w:w w:val="95"/>
        </w:rPr>
        <w:t>добным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рецепторам).</w:t>
      </w:r>
      <w:r>
        <w:rPr>
          <w:spacing w:val="-20"/>
          <w:w w:val="95"/>
        </w:rPr>
        <w:t> </w:t>
      </w:r>
      <w:r>
        <w:rPr>
          <w:w w:val="95"/>
        </w:rPr>
        <w:t>Эти</w:t>
      </w:r>
      <w:r>
        <w:rPr>
          <w:spacing w:val="-20"/>
          <w:w w:val="95"/>
        </w:rPr>
        <w:t> </w:t>
      </w:r>
      <w:r>
        <w:rPr>
          <w:w w:val="95"/>
        </w:rPr>
        <w:t>рецепторы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способны</w:t>
      </w:r>
      <w:r>
        <w:rPr>
          <w:spacing w:val="-20"/>
          <w:w w:val="95"/>
        </w:rPr>
        <w:t> </w:t>
      </w:r>
      <w:r>
        <w:rPr>
          <w:w w:val="95"/>
        </w:rPr>
        <w:t>распознать </w:t>
      </w:r>
      <w:r>
        <w:rPr>
          <w:w w:val="90"/>
        </w:rPr>
        <w:t>практически все основные типы патогенов: бактерии, вирусы, </w:t>
      </w:r>
      <w:r>
        <w:rPr>
          <w:w w:val="95"/>
        </w:rPr>
        <w:t>грибы,</w:t>
      </w:r>
      <w:r>
        <w:rPr>
          <w:spacing w:val="-15"/>
          <w:w w:val="95"/>
        </w:rPr>
        <w:t> </w:t>
      </w:r>
      <w:r>
        <w:rPr>
          <w:w w:val="95"/>
        </w:rPr>
        <w:t>простейшие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паразиты.</w:t>
      </w:r>
      <w:r>
        <w:rPr>
          <w:spacing w:val="-14"/>
          <w:w w:val="95"/>
        </w:rPr>
        <w:t> </w:t>
      </w:r>
      <w:r>
        <w:rPr>
          <w:w w:val="95"/>
        </w:rPr>
        <w:t>Например,</w:t>
      </w:r>
      <w:r>
        <w:rPr>
          <w:spacing w:val="-14"/>
          <w:w w:val="95"/>
        </w:rPr>
        <w:t> </w:t>
      </w:r>
      <w:r>
        <w:rPr>
          <w:w w:val="95"/>
        </w:rPr>
        <w:t>TLR2</w:t>
      </w:r>
      <w:r>
        <w:rPr>
          <w:spacing w:val="-15"/>
          <w:w w:val="95"/>
        </w:rPr>
        <w:t> </w:t>
      </w:r>
      <w:r>
        <w:rPr>
          <w:w w:val="95"/>
        </w:rPr>
        <w:t>связывает </w:t>
      </w:r>
      <w:r>
        <w:rPr>
          <w:spacing w:val="-3"/>
          <w:w w:val="90"/>
        </w:rPr>
        <w:t>компоненты </w:t>
      </w:r>
      <w:r>
        <w:rPr>
          <w:w w:val="90"/>
        </w:rPr>
        <w:t>клеточной стенки грамположительных бактерий, </w:t>
      </w:r>
      <w:r>
        <w:rPr>
          <w:spacing w:val="-3"/>
          <w:w w:val="95"/>
        </w:rPr>
        <w:t>TLR4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ЛПС,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TLR5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рецептор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флагеллину,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TLR9</w:t>
      </w:r>
      <w:r>
        <w:rPr>
          <w:spacing w:val="-25"/>
          <w:w w:val="95"/>
        </w:rPr>
        <w:t> </w:t>
      </w:r>
      <w:r>
        <w:rPr>
          <w:w w:val="95"/>
        </w:rPr>
        <w:t>связывает бактериальную</w:t>
      </w:r>
      <w:r>
        <w:rPr>
          <w:spacing w:val="-20"/>
          <w:w w:val="95"/>
        </w:rPr>
        <w:t> </w:t>
      </w:r>
      <w:r>
        <w:rPr>
          <w:w w:val="95"/>
        </w:rPr>
        <w:t>CpG</w:t>
      </w:r>
      <w:r>
        <w:rPr>
          <w:spacing w:val="-20"/>
          <w:w w:val="95"/>
        </w:rPr>
        <w:t> </w:t>
      </w:r>
      <w:r>
        <w:rPr>
          <w:w w:val="95"/>
        </w:rPr>
        <w:t>ДНК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ДНК</w:t>
      </w:r>
      <w:r>
        <w:rPr>
          <w:spacing w:val="-20"/>
          <w:w w:val="95"/>
        </w:rPr>
        <w:t> </w:t>
      </w:r>
      <w:r>
        <w:rPr>
          <w:w w:val="95"/>
        </w:rPr>
        <w:t>герпесвирусов,</w:t>
      </w:r>
      <w:r>
        <w:rPr>
          <w:spacing w:val="-19"/>
          <w:w w:val="95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вирусную </w:t>
      </w:r>
      <w:r>
        <w:rPr/>
        <w:t>одноцепочечную</w:t>
      </w:r>
      <w:r>
        <w:rPr>
          <w:spacing w:val="-19"/>
        </w:rPr>
        <w:t> </w:t>
      </w:r>
      <w:r>
        <w:rPr/>
        <w:t>РНК</w:t>
      </w:r>
      <w:r>
        <w:rPr>
          <w:spacing w:val="-18"/>
        </w:rPr>
        <w:t> </w:t>
      </w:r>
      <w:r>
        <w:rPr/>
        <w:t>распознает</w:t>
      </w:r>
      <w:r>
        <w:rPr>
          <w:spacing w:val="-18"/>
        </w:rPr>
        <w:t> </w:t>
      </w:r>
      <w:r>
        <w:rPr/>
        <w:t>TLR7</w:t>
      </w:r>
      <w:r>
        <w:rPr>
          <w:spacing w:val="-19"/>
        </w:rPr>
        <w:t> </w:t>
      </w:r>
      <w:r>
        <w:rPr/>
        <w:t>(</w:t>
      </w:r>
      <w:r>
        <w:rPr>
          <w:i/>
        </w:rPr>
        <w:t>рис.</w:t>
      </w:r>
      <w:r>
        <w:rPr>
          <w:i/>
          <w:spacing w:val="-18"/>
        </w:rPr>
        <w:t> </w:t>
      </w:r>
      <w:r>
        <w:rPr>
          <w:i/>
        </w:rPr>
        <w:t>1.1</w:t>
      </w:r>
      <w:r>
        <w:rPr/>
        <w:t>).</w:t>
      </w:r>
    </w:p>
    <w:p>
      <w:pPr>
        <w:pStyle w:val="BodyText"/>
        <w:spacing w:line="206" w:lineRule="auto" w:before="10"/>
        <w:ind w:left="130" w:right="38" w:firstLine="275"/>
      </w:pPr>
      <w:r>
        <w:rPr>
          <w:w w:val="95"/>
        </w:rPr>
        <w:t>Связывание МПП с различными видами ПРР приводит к активации внеклеточных факторов врожденного имму-</w:t>
      </w:r>
    </w:p>
    <w:p>
      <w:pPr>
        <w:pStyle w:val="BodyText"/>
        <w:spacing w:before="3"/>
        <w:jc w:val="left"/>
        <w:rPr>
          <w:sz w:val="10"/>
        </w:rPr>
      </w:pPr>
      <w:r>
        <w:rPr/>
        <w:br w:type="column"/>
      </w:r>
      <w:r>
        <w:rPr>
          <w:sz w:val="10"/>
        </w:rPr>
      </w:r>
    </w:p>
    <w:tbl>
      <w:tblPr>
        <w:tblW w:w="0" w:type="auto"/>
        <w:jc w:val="left"/>
        <w:tblInd w:w="1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9"/>
      </w:tblGrid>
      <w:tr>
        <w:trPr>
          <w:trHeight w:val="4742" w:hRule="atLeast"/>
        </w:trPr>
        <w:tc>
          <w:tcPr>
            <w:tcW w:w="5489" w:type="dxa"/>
          </w:tcPr>
          <w:p>
            <w:pPr>
              <w:pStyle w:val="TableParagraph"/>
              <w:tabs>
                <w:tab w:pos="3292" w:val="left" w:leader="none"/>
              </w:tabs>
              <w:spacing w:before="69"/>
              <w:ind w:left="33"/>
              <w:jc w:val="center"/>
              <w:rPr>
                <w:sz w:val="14"/>
              </w:rPr>
            </w:pPr>
            <w:r>
              <w:rPr>
                <w:spacing w:val="-3"/>
                <w:sz w:val="14"/>
              </w:rPr>
              <w:t>Грам</w:t>
            </w:r>
            <w:r>
              <w:rPr>
                <w:sz w:val="14"/>
              </w:rPr>
              <w:t> (–)</w:t>
            </w:r>
            <w:r>
              <w:rPr>
                <w:spacing w:val="1"/>
                <w:sz w:val="14"/>
              </w:rPr>
              <w:t> </w:t>
            </w:r>
            <w:r>
              <w:rPr>
                <w:sz w:val="14"/>
              </w:rPr>
              <w:t>бактерии</w:t>
              <w:tab/>
            </w:r>
            <w:r>
              <w:rPr>
                <w:spacing w:val="-3"/>
                <w:sz w:val="14"/>
              </w:rPr>
              <w:t>Грам </w:t>
            </w:r>
            <w:r>
              <w:rPr>
                <w:sz w:val="14"/>
              </w:rPr>
              <w:t>(+)</w:t>
            </w:r>
            <w:r>
              <w:rPr>
                <w:spacing w:val="2"/>
                <w:sz w:val="14"/>
              </w:rPr>
              <w:t> </w:t>
            </w:r>
            <w:r>
              <w:rPr>
                <w:sz w:val="14"/>
              </w:rPr>
              <w:t>бактерии</w:t>
            </w: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6"/>
              <w:ind w:left="0"/>
              <w:rPr>
                <w:rFonts w:ascii="Palatino Linotype"/>
                <w:sz w:val="19"/>
              </w:rPr>
            </w:pPr>
          </w:p>
          <w:p>
            <w:pPr>
              <w:pStyle w:val="TableParagraph"/>
              <w:tabs>
                <w:tab w:pos="1747" w:val="left" w:leader="none"/>
                <w:tab w:pos="1880" w:val="left" w:leader="none"/>
                <w:tab w:pos="2550" w:val="left" w:leader="none"/>
                <w:tab w:pos="2612" w:val="left" w:leader="none"/>
                <w:tab w:pos="3237" w:val="left" w:leader="none"/>
                <w:tab w:pos="4157" w:val="left" w:leader="none"/>
                <w:tab w:pos="4295" w:val="left" w:leader="none"/>
              </w:tabs>
              <w:spacing w:line="352" w:lineRule="auto" w:before="0"/>
              <w:ind w:left="814" w:right="472" w:hanging="302"/>
              <w:rPr>
                <w:sz w:val="12"/>
              </w:rPr>
            </w:pPr>
            <w:r>
              <w:rPr>
                <w:w w:val="105"/>
                <w:sz w:val="12"/>
              </w:rPr>
              <w:t>Lipopolysaccaride</w:t>
              <w:tab/>
              <w:t>CpG</w:t>
            </w:r>
            <w:r>
              <w:rPr>
                <w:spacing w:val="-1"/>
                <w:w w:val="105"/>
                <w:sz w:val="12"/>
              </w:rPr>
              <w:t> </w:t>
            </w:r>
            <w:r>
              <w:rPr>
                <w:w w:val="105"/>
                <w:sz w:val="12"/>
              </w:rPr>
              <w:t>DNA</w:t>
              <w:tab/>
              <w:t>Flagellin     </w:t>
            </w:r>
            <w:r>
              <w:rPr>
                <w:spacing w:val="14"/>
                <w:w w:val="105"/>
                <w:sz w:val="12"/>
              </w:rPr>
              <w:t> </w:t>
            </w:r>
            <w:r>
              <w:rPr>
                <w:w w:val="105"/>
                <w:sz w:val="12"/>
              </w:rPr>
              <w:t>Peptidoglycan</w:t>
              <w:tab/>
              <w:t>Lipoteichoic </w:t>
            </w:r>
            <w:r>
              <w:rPr>
                <w:spacing w:val="-5"/>
                <w:w w:val="105"/>
                <w:sz w:val="12"/>
              </w:rPr>
              <w:t>acid </w:t>
            </w:r>
            <w:r>
              <w:rPr>
                <w:w w:val="105"/>
                <w:sz w:val="12"/>
              </w:rPr>
              <w:t>TLR4</w:t>
              <w:tab/>
              <w:tab/>
              <w:t>TLR9</w:t>
              <w:tab/>
              <w:tab/>
              <w:t>TLR5</w:t>
              <w:tab/>
              <w:t>TLR6–TLR2</w:t>
              <w:tab/>
              <w:tab/>
              <w:t>TLRX–TLR2</w:t>
            </w:r>
          </w:p>
          <w:p>
            <w:pPr>
              <w:pStyle w:val="TableParagraph"/>
              <w:spacing w:before="9"/>
              <w:ind w:left="582"/>
              <w:rPr>
                <w:sz w:val="12"/>
              </w:rPr>
            </w:pPr>
            <w:r>
              <w:rPr>
                <w:sz w:val="12"/>
              </w:rPr>
              <w:t>MD-2</w:t>
            </w:r>
          </w:p>
          <w:p>
            <w:pPr>
              <w:pStyle w:val="TableParagraph"/>
              <w:tabs>
                <w:tab w:pos="3688" w:val="left" w:leader="none"/>
              </w:tabs>
              <w:spacing w:before="123"/>
              <w:ind w:left="545"/>
              <w:rPr>
                <w:sz w:val="12"/>
              </w:rPr>
            </w:pPr>
            <w:r>
              <w:rPr>
                <w:w w:val="105"/>
                <w:sz w:val="12"/>
              </w:rPr>
              <w:t>CD-14</w:t>
              <w:tab/>
              <w:t>CD-14</w:t>
            </w: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4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4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4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4"/>
              </w:rPr>
            </w:pPr>
          </w:p>
          <w:p>
            <w:pPr>
              <w:pStyle w:val="TableParagraph"/>
              <w:spacing w:before="10"/>
              <w:ind w:left="0"/>
              <w:rPr>
                <w:rFonts w:ascii="Palatino Linotype"/>
                <w:sz w:val="12"/>
              </w:rPr>
            </w:pPr>
          </w:p>
          <w:p>
            <w:pPr>
              <w:pStyle w:val="TableParagraph"/>
              <w:tabs>
                <w:tab w:pos="2304" w:val="left" w:leader="none"/>
                <w:tab w:pos="4065" w:val="left" w:leader="none"/>
              </w:tabs>
              <w:spacing w:line="187" w:lineRule="auto" w:before="0"/>
              <w:ind w:left="460" w:right="436"/>
              <w:jc w:val="center"/>
              <w:rPr>
                <w:sz w:val="14"/>
              </w:rPr>
            </w:pPr>
            <w:r>
              <w:rPr>
                <w:w w:val="105"/>
                <w:sz w:val="14"/>
              </w:rPr>
              <w:t>Специфический</w:t>
              <w:tab/>
              <w:t>Общий</w:t>
            </w:r>
            <w:r>
              <w:rPr>
                <w:spacing w:val="-10"/>
                <w:w w:val="105"/>
                <w:sz w:val="14"/>
              </w:rPr>
              <w:t> </w:t>
            </w:r>
            <w:r>
              <w:rPr>
                <w:w w:val="105"/>
                <w:sz w:val="14"/>
              </w:rPr>
              <w:t>сигнал</w:t>
              <w:tab/>
            </w:r>
            <w:r>
              <w:rPr>
                <w:spacing w:val="-3"/>
                <w:w w:val="105"/>
                <w:sz w:val="14"/>
              </w:rPr>
              <w:t>Специфический </w:t>
            </w:r>
            <w:r>
              <w:rPr>
                <w:w w:val="105"/>
                <w:sz w:val="14"/>
              </w:rPr>
              <w:t>сигнал</w:t>
              <w:tab/>
              <w:tab/>
              <w:t>сигнал</w:t>
            </w: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0"/>
              <w:ind w:left="0"/>
              <w:rPr>
                <w:rFonts w:ascii="Palatino Linotype"/>
                <w:sz w:val="16"/>
              </w:rPr>
            </w:pPr>
          </w:p>
          <w:p>
            <w:pPr>
              <w:pStyle w:val="TableParagraph"/>
              <w:spacing w:before="3"/>
              <w:ind w:left="0"/>
              <w:rPr>
                <w:rFonts w:ascii="Palatino Linotype"/>
                <w:sz w:val="13"/>
              </w:rPr>
            </w:pPr>
          </w:p>
          <w:p>
            <w:pPr>
              <w:pStyle w:val="TableParagraph"/>
              <w:tabs>
                <w:tab w:pos="1960" w:val="left" w:leader="none"/>
              </w:tabs>
              <w:spacing w:before="0"/>
              <w:ind w:left="10"/>
              <w:jc w:val="center"/>
              <w:rPr>
                <w:sz w:val="14"/>
              </w:rPr>
            </w:pPr>
            <w:r>
              <w:rPr>
                <w:w w:val="105"/>
                <w:sz w:val="14"/>
              </w:rPr>
              <w:t>Ответ</w:t>
            </w:r>
            <w:r>
              <w:rPr>
                <w:spacing w:val="-7"/>
                <w:w w:val="105"/>
                <w:sz w:val="14"/>
              </w:rPr>
              <w:t> </w:t>
            </w:r>
            <w:r>
              <w:rPr>
                <w:w w:val="105"/>
                <w:sz w:val="14"/>
              </w:rPr>
              <w:t>1</w:t>
              <w:tab/>
              <w:t>Ответ</w:t>
            </w:r>
            <w:r>
              <w:rPr>
                <w:spacing w:val="-5"/>
                <w:w w:val="105"/>
                <w:sz w:val="14"/>
              </w:rPr>
              <w:t> </w:t>
            </w:r>
            <w:r>
              <w:rPr>
                <w:w w:val="105"/>
                <w:sz w:val="14"/>
              </w:rPr>
              <w:t>2</w:t>
            </w:r>
          </w:p>
        </w:tc>
      </w:tr>
    </w:tbl>
    <w:p>
      <w:pPr>
        <w:spacing w:before="129"/>
        <w:ind w:left="573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1.1. </w:t>
      </w:r>
      <w:r>
        <w:rPr>
          <w:rFonts w:ascii="Calibri" w:hAnsi="Calibri"/>
          <w:sz w:val="16"/>
        </w:rPr>
        <w:t>Распознавание патогенов Толл-подобными рецепторами</w:t>
      </w:r>
    </w:p>
    <w:p>
      <w:pPr>
        <w:pStyle w:val="BodyText"/>
        <w:spacing w:line="206" w:lineRule="auto" w:before="141"/>
        <w:ind w:left="118" w:right="116" w:firstLine="6"/>
      </w:pPr>
      <w:r>
        <w:rPr/>
        <w:drawing>
          <wp:anchor distT="0" distB="0" distL="0" distR="0" allowOverlap="1" layoutInCell="1" locked="0" behindDoc="1" simplePos="0" relativeHeight="236517376">
            <wp:simplePos x="0" y="0"/>
            <wp:positionH relativeFrom="page">
              <wp:posOffset>5021999</wp:posOffset>
            </wp:positionH>
            <wp:positionV relativeFrom="paragraph">
              <wp:posOffset>-3192681</wp:posOffset>
            </wp:positionV>
            <wp:extent cx="3389300" cy="2932176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9300" cy="2932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5"/>
          <w:w w:val="95"/>
        </w:rPr>
        <w:t>нитета,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включая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систему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комплемента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воспалительной </w:t>
      </w:r>
      <w:r>
        <w:rPr>
          <w:spacing w:val="2"/>
          <w:w w:val="95"/>
        </w:rPr>
        <w:t>трансформации</w:t>
      </w:r>
      <w:r>
        <w:rPr>
          <w:spacing w:val="-18"/>
          <w:w w:val="95"/>
        </w:rPr>
        <w:t> </w:t>
      </w:r>
      <w:r>
        <w:rPr>
          <w:w w:val="95"/>
        </w:rPr>
        <w:t>многих</w:t>
      </w:r>
      <w:r>
        <w:rPr>
          <w:spacing w:val="-17"/>
          <w:w w:val="95"/>
        </w:rPr>
        <w:t> </w:t>
      </w:r>
      <w:r>
        <w:rPr>
          <w:w w:val="95"/>
        </w:rPr>
        <w:t>типов</w:t>
      </w:r>
      <w:r>
        <w:rPr>
          <w:spacing w:val="-17"/>
          <w:w w:val="95"/>
        </w:rPr>
        <w:t> </w:t>
      </w:r>
      <w:r>
        <w:rPr>
          <w:w w:val="95"/>
        </w:rPr>
        <w:t>клеток</w:t>
      </w:r>
      <w:r>
        <w:rPr>
          <w:spacing w:val="-18"/>
          <w:w w:val="95"/>
        </w:rPr>
        <w:t> </w:t>
      </w:r>
      <w:r>
        <w:rPr>
          <w:w w:val="95"/>
        </w:rPr>
        <w:t>через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активацию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вну- </w:t>
      </w:r>
      <w:r>
        <w:rPr>
          <w:spacing w:val="5"/>
          <w:w w:val="95"/>
        </w:rPr>
        <w:t>триклеточных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сигнальных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путей,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факторов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трансдукции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транскрипции</w:t>
      </w:r>
      <w:r>
        <w:rPr>
          <w:spacing w:val="-29"/>
          <w:w w:val="95"/>
        </w:rPr>
        <w:t> </w:t>
      </w:r>
      <w:r>
        <w:rPr>
          <w:w w:val="95"/>
        </w:rPr>
        <w:t>(NF-κB,</w:t>
      </w:r>
      <w:r>
        <w:rPr>
          <w:spacing w:val="-29"/>
          <w:w w:val="95"/>
        </w:rPr>
        <w:t> </w:t>
      </w:r>
      <w:r>
        <w:rPr>
          <w:w w:val="95"/>
        </w:rPr>
        <w:t>IRAKs,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AP-1,</w:t>
      </w:r>
      <w:r>
        <w:rPr>
          <w:spacing w:val="-29"/>
          <w:w w:val="95"/>
        </w:rPr>
        <w:t> </w:t>
      </w:r>
      <w:r>
        <w:rPr>
          <w:w w:val="95"/>
        </w:rPr>
        <w:t>Fos,</w:t>
      </w:r>
      <w:r>
        <w:rPr>
          <w:spacing w:val="-29"/>
          <w:w w:val="95"/>
        </w:rPr>
        <w:t> </w:t>
      </w:r>
      <w:r>
        <w:rPr>
          <w:w w:val="95"/>
        </w:rPr>
        <w:t>MyD88,</w:t>
      </w:r>
      <w:r>
        <w:rPr>
          <w:spacing w:val="-28"/>
          <w:w w:val="95"/>
        </w:rPr>
        <w:t> </w:t>
      </w:r>
      <w:r>
        <w:rPr>
          <w:w w:val="95"/>
        </w:rPr>
        <w:t>МАРК,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Jun, </w:t>
      </w:r>
      <w:r>
        <w:rPr>
          <w:spacing w:val="-9"/>
          <w:w w:val="90"/>
        </w:rPr>
        <w:t>STAT </w:t>
      </w:r>
      <w:r>
        <w:rPr>
          <w:w w:val="90"/>
        </w:rPr>
        <w:t>и др.), которые контролируют экспрессию генов иммун- </w:t>
      </w:r>
      <w:r>
        <w:rPr/>
        <w:t>ного и воспалительного</w:t>
      </w:r>
      <w:r>
        <w:rPr>
          <w:spacing w:val="-27"/>
        </w:rPr>
        <w:t> </w:t>
      </w:r>
      <w:r>
        <w:rPr/>
        <w:t>ответа.</w:t>
      </w:r>
    </w:p>
    <w:p>
      <w:pPr>
        <w:pStyle w:val="BodyText"/>
        <w:spacing w:line="206" w:lineRule="auto" w:before="9"/>
        <w:ind w:left="117" w:right="114" w:firstLine="289"/>
        <w:jc w:val="right"/>
      </w:pPr>
      <w:r>
        <w:rPr>
          <w:spacing w:val="2"/>
          <w:w w:val="95"/>
        </w:rPr>
        <w:t>Полная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активация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TLR4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происходит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после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соединения</w:t>
      </w:r>
      <w:r>
        <w:rPr>
          <w:spacing w:val="4"/>
          <w:w w:val="91"/>
        </w:rPr>
        <w:t> </w:t>
      </w:r>
      <w:r>
        <w:rPr>
          <w:w w:val="90"/>
        </w:rPr>
        <w:t>эндотоксина</w:t>
      </w:r>
      <w:r>
        <w:rPr>
          <w:spacing w:val="19"/>
          <w:w w:val="90"/>
        </w:rPr>
        <w:t> </w:t>
      </w:r>
      <w:r>
        <w:rPr>
          <w:w w:val="90"/>
        </w:rPr>
        <w:t>с</w:t>
      </w:r>
      <w:r>
        <w:rPr>
          <w:spacing w:val="20"/>
          <w:w w:val="90"/>
        </w:rPr>
        <w:t> </w:t>
      </w:r>
      <w:r>
        <w:rPr>
          <w:w w:val="90"/>
        </w:rPr>
        <w:t>ЛПС</w:t>
      </w:r>
      <w:r>
        <w:rPr>
          <w:spacing w:val="19"/>
          <w:w w:val="90"/>
        </w:rPr>
        <w:t> </w:t>
      </w:r>
      <w:r>
        <w:rPr>
          <w:w w:val="90"/>
        </w:rPr>
        <w:t>связывающим</w:t>
      </w:r>
      <w:r>
        <w:rPr>
          <w:spacing w:val="19"/>
          <w:w w:val="90"/>
        </w:rPr>
        <w:t> </w:t>
      </w:r>
      <w:r>
        <w:rPr>
          <w:w w:val="90"/>
        </w:rPr>
        <w:t>белком</w:t>
      </w:r>
      <w:r>
        <w:rPr>
          <w:spacing w:val="20"/>
          <w:w w:val="90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взаимодействия</w:t>
      </w:r>
      <w:r>
        <w:rPr>
          <w:w w:val="93"/>
        </w:rPr>
        <w:t> </w:t>
      </w:r>
      <w:r>
        <w:rPr>
          <w:w w:val="95"/>
        </w:rPr>
        <w:t>данного</w:t>
      </w:r>
      <w:r>
        <w:rPr>
          <w:spacing w:val="-22"/>
          <w:w w:val="95"/>
        </w:rPr>
        <w:t> </w:t>
      </w:r>
      <w:r>
        <w:rPr>
          <w:w w:val="95"/>
        </w:rPr>
        <w:t>комплекса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СD14-рецептором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дополнительным</w:t>
      </w:r>
      <w:r>
        <w:rPr>
          <w:spacing w:val="2"/>
          <w:w w:val="92"/>
        </w:rPr>
        <w:t> </w:t>
      </w:r>
      <w:r>
        <w:rPr>
          <w:spacing w:val="2"/>
          <w:w w:val="95"/>
        </w:rPr>
        <w:t>белком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MD2.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После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чего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через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систему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протеинов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MyD88,</w:t>
      </w:r>
      <w:r>
        <w:rPr>
          <w:spacing w:val="4"/>
          <w:w w:val="92"/>
        </w:rPr>
        <w:t> </w:t>
      </w:r>
      <w:r>
        <w:rPr>
          <w:w w:val="95"/>
        </w:rPr>
        <w:t>TIRAP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IRAC,</w:t>
      </w:r>
      <w:r>
        <w:rPr>
          <w:spacing w:val="-29"/>
          <w:w w:val="95"/>
        </w:rPr>
        <w:t> </w:t>
      </w:r>
      <w:r>
        <w:rPr>
          <w:w w:val="95"/>
        </w:rPr>
        <w:t>образующих</w:t>
      </w:r>
      <w:r>
        <w:rPr>
          <w:spacing w:val="-30"/>
          <w:w w:val="95"/>
        </w:rPr>
        <w:t> </w:t>
      </w:r>
      <w:r>
        <w:rPr>
          <w:w w:val="95"/>
        </w:rPr>
        <w:t>сигнальный</w:t>
      </w:r>
      <w:r>
        <w:rPr>
          <w:spacing w:val="-30"/>
          <w:w w:val="95"/>
        </w:rPr>
        <w:t> </w:t>
      </w:r>
      <w:r>
        <w:rPr>
          <w:w w:val="95"/>
        </w:rPr>
        <w:t>комплекс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митоген-</w:t>
      </w:r>
      <w:r>
        <w:rPr>
          <w:w w:val="95"/>
        </w:rPr>
        <w:t> </w:t>
      </w:r>
      <w:r>
        <w:rPr>
          <w:spacing w:val="3"/>
          <w:w w:val="90"/>
        </w:rPr>
        <w:t>активирующей </w:t>
      </w:r>
      <w:r>
        <w:rPr>
          <w:spacing w:val="2"/>
          <w:w w:val="90"/>
        </w:rPr>
        <w:t>протеиновой </w:t>
      </w:r>
      <w:r>
        <w:rPr>
          <w:spacing w:val="3"/>
          <w:w w:val="90"/>
        </w:rPr>
        <w:t>киназой,</w:t>
      </w:r>
      <w:r>
        <w:rPr>
          <w:spacing w:val="7"/>
          <w:w w:val="90"/>
        </w:rPr>
        <w:t> </w:t>
      </w:r>
      <w:r>
        <w:rPr>
          <w:spacing w:val="3"/>
          <w:w w:val="90"/>
        </w:rPr>
        <w:t>активируется</w:t>
      </w:r>
      <w:r>
        <w:rPr>
          <w:spacing w:val="37"/>
          <w:w w:val="90"/>
        </w:rPr>
        <w:t> </w:t>
      </w:r>
      <w:r>
        <w:rPr>
          <w:spacing w:val="4"/>
          <w:w w:val="90"/>
        </w:rPr>
        <w:t>транс-</w:t>
      </w:r>
      <w:r>
        <w:rPr>
          <w:spacing w:val="3"/>
          <w:w w:val="100"/>
        </w:rPr>
        <w:t> </w:t>
      </w:r>
      <w:r>
        <w:rPr>
          <w:spacing w:val="-3"/>
          <w:w w:val="90"/>
        </w:rPr>
        <w:t>крипционный </w:t>
      </w:r>
      <w:r>
        <w:rPr>
          <w:w w:val="90"/>
        </w:rPr>
        <w:t>фактор </w:t>
      </w:r>
      <w:r>
        <w:rPr>
          <w:spacing w:val="-3"/>
          <w:w w:val="90"/>
        </w:rPr>
        <w:t>NF-kB </w:t>
      </w:r>
      <w:r>
        <w:rPr>
          <w:w w:val="90"/>
        </w:rPr>
        <w:t>и запускается</w:t>
      </w:r>
      <w:r>
        <w:rPr>
          <w:spacing w:val="1"/>
          <w:w w:val="90"/>
        </w:rPr>
        <w:t> </w:t>
      </w:r>
      <w:r>
        <w:rPr>
          <w:w w:val="90"/>
        </w:rPr>
        <w:t>транскрипция</w:t>
      </w:r>
      <w:r>
        <w:rPr>
          <w:spacing w:val="-1"/>
          <w:w w:val="90"/>
        </w:rPr>
        <w:t> </w:t>
      </w:r>
      <w:r>
        <w:rPr>
          <w:w w:val="90"/>
        </w:rPr>
        <w:t>ран-</w:t>
      </w:r>
      <w:r>
        <w:rPr>
          <w:spacing w:val="-2"/>
          <w:w w:val="99"/>
        </w:rPr>
        <w:t> </w:t>
      </w:r>
      <w:r>
        <w:rPr>
          <w:w w:val="95"/>
        </w:rPr>
        <w:t>них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провоспалительных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генов,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кодирующих</w:t>
      </w:r>
      <w:r>
        <w:rPr>
          <w:spacing w:val="-36"/>
          <w:w w:val="95"/>
        </w:rPr>
        <w:t> </w:t>
      </w:r>
      <w:r>
        <w:rPr>
          <w:w w:val="95"/>
        </w:rPr>
        <w:t>синтез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IL-1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8"/>
          <w:w w:val="95"/>
        </w:rPr>
        <w:t>TNF.</w:t>
      </w:r>
      <w:r>
        <w:rPr>
          <w:w w:val="91"/>
        </w:rPr>
        <w:t> </w:t>
      </w:r>
      <w:r>
        <w:rPr>
          <w:w w:val="90"/>
        </w:rPr>
        <w:t>Существуют и другие белки-адапторы, участвующие</w:t>
      </w:r>
      <w:r>
        <w:rPr>
          <w:spacing w:val="-19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про-</w:t>
      </w:r>
      <w:r>
        <w:rPr>
          <w:spacing w:val="-1"/>
          <w:w w:val="97"/>
        </w:rPr>
        <w:t> </w:t>
      </w:r>
      <w:r>
        <w:rPr>
          <w:w w:val="90"/>
        </w:rPr>
        <w:t>ведении внутриклеточного сигнала </w:t>
      </w:r>
      <w:r>
        <w:rPr>
          <w:spacing w:val="-3"/>
          <w:w w:val="90"/>
        </w:rPr>
        <w:t>при </w:t>
      </w:r>
      <w:r>
        <w:rPr>
          <w:w w:val="90"/>
        </w:rPr>
        <w:t>активации иных</w:t>
      </w:r>
      <w:r>
        <w:rPr>
          <w:spacing w:val="5"/>
          <w:w w:val="90"/>
        </w:rPr>
        <w:t> </w:t>
      </w:r>
      <w:r>
        <w:rPr>
          <w:spacing w:val="-7"/>
          <w:w w:val="90"/>
        </w:rPr>
        <w:t>Толл-</w:t>
      </w:r>
    </w:p>
    <w:p>
      <w:pPr>
        <w:pStyle w:val="BodyText"/>
        <w:spacing w:line="266" w:lineRule="exact"/>
        <w:ind w:left="125"/>
      </w:pPr>
      <w:r>
        <w:rPr/>
        <w:t>подобных рецепторов, — Tram, Trif [73, 75, 76].</w:t>
      </w:r>
    </w:p>
    <w:p>
      <w:pPr>
        <w:spacing w:after="0" w:line="266" w:lineRule="exact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53"/>
            <w:col w:w="5801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9" w:firstLine="297"/>
        <w:jc w:val="right"/>
      </w:pPr>
      <w:r>
        <w:rPr>
          <w:spacing w:val="-6"/>
          <w:w w:val="90"/>
        </w:rPr>
        <w:t>Провоспалительные цитокины </w:t>
      </w:r>
      <w:r>
        <w:rPr>
          <w:spacing w:val="-5"/>
          <w:w w:val="90"/>
        </w:rPr>
        <w:t>действуют</w:t>
      </w:r>
      <w:r>
        <w:rPr>
          <w:spacing w:val="29"/>
          <w:w w:val="90"/>
        </w:rPr>
        <w:t> </w:t>
      </w:r>
      <w:r>
        <w:rPr>
          <w:spacing w:val="-3"/>
          <w:w w:val="90"/>
        </w:rPr>
        <w:t>на</w:t>
      </w:r>
      <w:r>
        <w:rPr>
          <w:spacing w:val="6"/>
          <w:w w:val="90"/>
        </w:rPr>
        <w:t> </w:t>
      </w:r>
      <w:r>
        <w:rPr>
          <w:spacing w:val="-6"/>
          <w:w w:val="90"/>
        </w:rPr>
        <w:t>клетки-мишени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через </w:t>
      </w:r>
      <w:r>
        <w:rPr>
          <w:spacing w:val="-4"/>
          <w:w w:val="90"/>
        </w:rPr>
        <w:t>свои специфические рецепторы, вовлекая </w:t>
      </w:r>
      <w:r>
        <w:rPr>
          <w:w w:val="90"/>
        </w:rPr>
        <w:t>их</w:t>
      </w:r>
      <w:r>
        <w:rPr>
          <w:spacing w:val="31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spacing w:val="-4"/>
          <w:w w:val="90"/>
        </w:rPr>
        <w:t>клеточный</w:t>
      </w:r>
      <w:r>
        <w:rPr>
          <w:spacing w:val="-4"/>
          <w:w w:val="92"/>
        </w:rPr>
        <w:t> </w:t>
      </w:r>
      <w:r>
        <w:rPr>
          <w:w w:val="90"/>
        </w:rPr>
        <w:t>ответ </w:t>
      </w:r>
      <w:r>
        <w:rPr>
          <w:spacing w:val="-3"/>
          <w:w w:val="90"/>
        </w:rPr>
        <w:t>освобождения более </w:t>
      </w:r>
      <w:r>
        <w:rPr>
          <w:spacing w:val="-4"/>
          <w:w w:val="90"/>
        </w:rPr>
        <w:t>широкого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пула </w:t>
      </w:r>
      <w:r>
        <w:rPr>
          <w:spacing w:val="-5"/>
          <w:w w:val="90"/>
        </w:rPr>
        <w:t>медиаторов,</w:t>
      </w:r>
      <w:r>
        <w:rPr>
          <w:spacing w:val="13"/>
          <w:w w:val="90"/>
        </w:rPr>
        <w:t> </w:t>
      </w:r>
      <w:r>
        <w:rPr>
          <w:spacing w:val="-3"/>
          <w:w w:val="90"/>
        </w:rPr>
        <w:t>форми-</w:t>
      </w:r>
      <w:r>
        <w:rPr>
          <w:w w:val="106"/>
        </w:rPr>
        <w:t> </w:t>
      </w:r>
      <w:r>
        <w:rPr>
          <w:spacing w:val="-4"/>
          <w:w w:val="95"/>
        </w:rPr>
        <w:t>руя</w:t>
      </w:r>
      <w:r>
        <w:rPr>
          <w:spacing w:val="-30"/>
          <w:w w:val="95"/>
        </w:rPr>
        <w:t> </w:t>
      </w:r>
      <w:r>
        <w:rPr>
          <w:w w:val="95"/>
        </w:rPr>
        <w:t>фенотип</w:t>
      </w:r>
      <w:r>
        <w:rPr>
          <w:spacing w:val="-29"/>
          <w:w w:val="95"/>
        </w:rPr>
        <w:t> </w:t>
      </w:r>
      <w:r>
        <w:rPr>
          <w:w w:val="95"/>
        </w:rPr>
        <w:t>сепсиса.</w:t>
      </w:r>
      <w:r>
        <w:rPr>
          <w:spacing w:val="-29"/>
          <w:w w:val="95"/>
        </w:rPr>
        <w:t> </w:t>
      </w:r>
      <w:r>
        <w:rPr>
          <w:spacing w:val="-7"/>
          <w:w w:val="95"/>
        </w:rPr>
        <w:t>Только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под</w:t>
      </w:r>
      <w:r>
        <w:rPr>
          <w:spacing w:val="-30"/>
          <w:w w:val="95"/>
        </w:rPr>
        <w:t> </w:t>
      </w:r>
      <w:r>
        <w:rPr>
          <w:w w:val="95"/>
        </w:rPr>
        <w:t>действием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ЛПС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"/>
          <w:w w:val="93"/>
        </w:rPr>
        <w:t> </w:t>
      </w:r>
      <w:r>
        <w:rPr>
          <w:spacing w:val="-4"/>
          <w:w w:val="95"/>
        </w:rPr>
        <w:t>экспрессировано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или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ингибировано</w:t>
      </w:r>
      <w:r>
        <w:rPr>
          <w:spacing w:val="-33"/>
          <w:w w:val="95"/>
        </w:rPr>
        <w:t> </w:t>
      </w:r>
      <w:r>
        <w:rPr>
          <w:spacing w:val="-6"/>
          <w:w w:val="95"/>
        </w:rPr>
        <w:t>около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3700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генов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ЛПС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[77].</w:t>
      </w:r>
      <w:r>
        <w:rPr>
          <w:spacing w:val="-4"/>
          <w:w w:val="98"/>
        </w:rPr>
        <w:t> </w:t>
      </w:r>
      <w:r>
        <w:rPr>
          <w:w w:val="95"/>
        </w:rPr>
        <w:t>Развитие</w:t>
      </w:r>
      <w:r>
        <w:rPr>
          <w:spacing w:val="-15"/>
          <w:w w:val="95"/>
        </w:rPr>
        <w:t> </w:t>
      </w:r>
      <w:r>
        <w:rPr>
          <w:w w:val="95"/>
        </w:rPr>
        <w:t>воспалительного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процесса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является</w:t>
      </w:r>
      <w:r>
        <w:rPr>
          <w:spacing w:val="-14"/>
          <w:w w:val="95"/>
        </w:rPr>
        <w:t> </w:t>
      </w:r>
      <w:r>
        <w:rPr>
          <w:w w:val="95"/>
        </w:rPr>
        <w:t>основным</w:t>
      </w:r>
      <w:r>
        <w:rPr>
          <w:spacing w:val="2"/>
          <w:w w:val="93"/>
        </w:rPr>
        <w:t> </w:t>
      </w:r>
      <w:r>
        <w:rPr>
          <w:spacing w:val="-3"/>
          <w:w w:val="90"/>
        </w:rPr>
        <w:t>механизмом антимикробной </w:t>
      </w:r>
      <w:r>
        <w:rPr>
          <w:w w:val="90"/>
        </w:rPr>
        <w:t>реакции </w:t>
      </w:r>
      <w:r>
        <w:rPr>
          <w:spacing w:val="-3"/>
          <w:w w:val="90"/>
        </w:rPr>
        <w:t>организма.</w:t>
      </w:r>
      <w:r>
        <w:rPr>
          <w:spacing w:val="-26"/>
          <w:w w:val="90"/>
        </w:rPr>
        <w:t> </w:t>
      </w:r>
      <w:r>
        <w:rPr>
          <w:spacing w:val="-3"/>
          <w:w w:val="90"/>
        </w:rPr>
        <w:t>Этот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процесс</w:t>
      </w:r>
      <w:r>
        <w:rPr>
          <w:w w:val="95"/>
        </w:rPr>
        <w:t> </w:t>
      </w:r>
      <w:r>
        <w:rPr>
          <w:w w:val="95"/>
        </w:rPr>
        <w:t>направлен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ограничение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элиминацию</w:t>
      </w:r>
      <w:r>
        <w:rPr>
          <w:spacing w:val="-20"/>
          <w:w w:val="95"/>
        </w:rPr>
        <w:t> </w:t>
      </w:r>
      <w:r>
        <w:rPr>
          <w:w w:val="95"/>
        </w:rPr>
        <w:t>внеклеточных</w:t>
      </w:r>
      <w:r>
        <w:rPr>
          <w:spacing w:val="-20"/>
          <w:w w:val="95"/>
        </w:rPr>
        <w:t> </w:t>
      </w:r>
      <w:r>
        <w:rPr>
          <w:w w:val="95"/>
        </w:rPr>
        <w:t>па-</w:t>
      </w:r>
      <w:r>
        <w:rPr>
          <w:spacing w:val="1"/>
          <w:w w:val="91"/>
        </w:rPr>
        <w:t> </w:t>
      </w:r>
      <w:r>
        <w:rPr>
          <w:w w:val="90"/>
        </w:rPr>
        <w:t>разитов, прежде всего пиогенных бактерий.</w:t>
      </w:r>
      <w:r>
        <w:rPr>
          <w:spacing w:val="30"/>
          <w:w w:val="90"/>
        </w:rPr>
        <w:t> </w:t>
      </w:r>
      <w:r>
        <w:rPr>
          <w:w w:val="90"/>
        </w:rPr>
        <w:t>Очаг</w:t>
      </w:r>
      <w:r>
        <w:rPr>
          <w:spacing w:val="6"/>
          <w:w w:val="90"/>
        </w:rPr>
        <w:t> </w:t>
      </w:r>
      <w:r>
        <w:rPr>
          <w:w w:val="90"/>
        </w:rPr>
        <w:t>воспаления</w:t>
      </w:r>
      <w:r>
        <w:rPr>
          <w:spacing w:val="-1"/>
          <w:w w:val="91"/>
        </w:rPr>
        <w:t> </w:t>
      </w:r>
      <w:r>
        <w:rPr>
          <w:w w:val="90"/>
        </w:rPr>
        <w:t>характеризуется </w:t>
      </w:r>
      <w:r>
        <w:rPr>
          <w:spacing w:val="-4"/>
          <w:w w:val="90"/>
        </w:rPr>
        <w:t>выраженной </w:t>
      </w:r>
      <w:r>
        <w:rPr>
          <w:w w:val="90"/>
        </w:rPr>
        <w:t>реакцией</w:t>
      </w:r>
      <w:r>
        <w:rPr>
          <w:spacing w:val="-28"/>
          <w:w w:val="90"/>
        </w:rPr>
        <w:t> </w:t>
      </w:r>
      <w:r>
        <w:rPr>
          <w:w w:val="90"/>
        </w:rPr>
        <w:t>микрососудов.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Данная</w:t>
      </w:r>
      <w:r>
        <w:rPr>
          <w:spacing w:val="-3"/>
          <w:w w:val="92"/>
        </w:rPr>
        <w:t> </w:t>
      </w:r>
      <w:r>
        <w:rPr>
          <w:w w:val="90"/>
        </w:rPr>
        <w:t>воспалительная реакция относится к базовому</w:t>
      </w:r>
      <w:r>
        <w:rPr>
          <w:spacing w:val="45"/>
          <w:w w:val="90"/>
        </w:rPr>
        <w:t> </w:t>
      </w:r>
      <w:r>
        <w:rPr>
          <w:w w:val="90"/>
        </w:rPr>
        <w:t>уровню</w:t>
      </w:r>
      <w:r>
        <w:rPr>
          <w:spacing w:val="10"/>
          <w:w w:val="90"/>
        </w:rPr>
        <w:t> </w:t>
      </w:r>
      <w:r>
        <w:rPr>
          <w:w w:val="90"/>
        </w:rPr>
        <w:t>воспа-</w:t>
      </w:r>
      <w:r>
        <w:rPr>
          <w:spacing w:val="-1"/>
          <w:w w:val="92"/>
        </w:rPr>
        <w:t> </w:t>
      </w:r>
      <w:r>
        <w:rPr>
          <w:spacing w:val="-4"/>
          <w:w w:val="90"/>
        </w:rPr>
        <w:t>лительной </w:t>
      </w:r>
      <w:r>
        <w:rPr>
          <w:w w:val="90"/>
        </w:rPr>
        <w:t>реактивности, реализующемуся в очаге</w:t>
      </w:r>
      <w:r>
        <w:rPr>
          <w:spacing w:val="-31"/>
          <w:w w:val="90"/>
        </w:rPr>
        <w:t> </w:t>
      </w:r>
      <w:r>
        <w:rPr>
          <w:spacing w:val="-3"/>
          <w:w w:val="90"/>
        </w:rPr>
        <w:t>воспаления,</w:t>
      </w:r>
    </w:p>
    <w:p>
      <w:pPr>
        <w:pStyle w:val="BodyText"/>
        <w:spacing w:line="250" w:lineRule="exact"/>
        <w:ind w:left="130"/>
      </w:pPr>
      <w:r>
        <w:rPr/>
        <w:t>но не за его пределами.</w:t>
      </w:r>
    </w:p>
    <w:p>
      <w:pPr>
        <w:pStyle w:val="BodyText"/>
        <w:spacing w:line="206" w:lineRule="auto" w:before="12"/>
        <w:ind w:left="126" w:right="57" w:firstLine="277"/>
      </w:pPr>
      <w:r>
        <w:rPr>
          <w:w w:val="95"/>
        </w:rPr>
        <w:t>Триггеры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воспаления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продукты</w:t>
      </w:r>
      <w:r>
        <w:rPr>
          <w:spacing w:val="-24"/>
          <w:w w:val="95"/>
        </w:rPr>
        <w:t> </w:t>
      </w:r>
      <w:r>
        <w:rPr>
          <w:w w:val="95"/>
        </w:rPr>
        <w:t>тканевой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деградации, </w:t>
      </w:r>
      <w:r>
        <w:rPr>
          <w:w w:val="95"/>
        </w:rPr>
        <w:t>микробные</w:t>
      </w:r>
      <w:r>
        <w:rPr>
          <w:spacing w:val="-28"/>
          <w:w w:val="95"/>
        </w:rPr>
        <w:t> </w:t>
      </w:r>
      <w:r>
        <w:rPr>
          <w:w w:val="95"/>
        </w:rPr>
        <w:t>молекулярные</w:t>
      </w:r>
      <w:r>
        <w:rPr>
          <w:spacing w:val="-28"/>
          <w:w w:val="95"/>
        </w:rPr>
        <w:t> </w:t>
      </w:r>
      <w:r>
        <w:rPr>
          <w:w w:val="95"/>
        </w:rPr>
        <w:t>паттерны,</w:t>
      </w:r>
      <w:r>
        <w:rPr>
          <w:spacing w:val="-28"/>
          <w:w w:val="95"/>
        </w:rPr>
        <w:t> </w:t>
      </w:r>
      <w:r>
        <w:rPr>
          <w:w w:val="95"/>
        </w:rPr>
        <w:t>иммунные</w:t>
      </w:r>
      <w:r>
        <w:rPr>
          <w:spacing w:val="-28"/>
          <w:w w:val="95"/>
        </w:rPr>
        <w:t> </w:t>
      </w:r>
      <w:r>
        <w:rPr>
          <w:w w:val="95"/>
        </w:rPr>
        <w:t>комплексы </w:t>
      </w:r>
      <w:r>
        <w:rPr>
          <w:w w:val="90"/>
        </w:rPr>
        <w:t>и некоторые другие факторы активируют, как правило, сразу </w:t>
      </w:r>
      <w:r>
        <w:rPr>
          <w:w w:val="95"/>
        </w:rPr>
        <w:t>несколько</w:t>
      </w:r>
      <w:r>
        <w:rPr>
          <w:spacing w:val="-21"/>
          <w:w w:val="95"/>
        </w:rPr>
        <w:t> </w:t>
      </w:r>
      <w:r>
        <w:rPr>
          <w:w w:val="95"/>
        </w:rPr>
        <w:t>базисных</w:t>
      </w:r>
      <w:r>
        <w:rPr>
          <w:spacing w:val="-21"/>
          <w:w w:val="95"/>
        </w:rPr>
        <w:t> </w:t>
      </w:r>
      <w:r>
        <w:rPr>
          <w:w w:val="95"/>
        </w:rPr>
        <w:t>составляющих</w:t>
      </w:r>
      <w:r>
        <w:rPr>
          <w:spacing w:val="-20"/>
          <w:w w:val="95"/>
        </w:rPr>
        <w:t> </w:t>
      </w:r>
      <w:r>
        <w:rPr>
          <w:w w:val="95"/>
        </w:rPr>
        <w:t>программы</w:t>
      </w:r>
      <w:r>
        <w:rPr>
          <w:spacing w:val="-21"/>
          <w:w w:val="95"/>
        </w:rPr>
        <w:t> </w:t>
      </w:r>
      <w:r>
        <w:rPr>
          <w:w w:val="95"/>
        </w:rPr>
        <w:t>воспаления. </w:t>
      </w:r>
      <w:r>
        <w:rPr>
          <w:spacing w:val="-3"/>
          <w:w w:val="90"/>
        </w:rPr>
        <w:t>При этом </w:t>
      </w:r>
      <w:r>
        <w:rPr>
          <w:spacing w:val="-4"/>
          <w:w w:val="90"/>
        </w:rPr>
        <w:t>первоначальная </w:t>
      </w:r>
      <w:r>
        <w:rPr>
          <w:spacing w:val="-3"/>
          <w:w w:val="90"/>
        </w:rPr>
        <w:t>выраженная </w:t>
      </w:r>
      <w:r>
        <w:rPr>
          <w:w w:val="90"/>
        </w:rPr>
        <w:t>активация </w:t>
      </w:r>
      <w:r>
        <w:rPr>
          <w:spacing w:val="-3"/>
          <w:w w:val="90"/>
        </w:rPr>
        <w:t>даже </w:t>
      </w:r>
      <w:r>
        <w:rPr>
          <w:spacing w:val="-4"/>
          <w:w w:val="90"/>
        </w:rPr>
        <w:t>одного </w:t>
      </w:r>
      <w:r>
        <w:rPr>
          <w:w w:val="95"/>
        </w:rPr>
        <w:t>звена</w:t>
      </w:r>
      <w:r>
        <w:rPr>
          <w:spacing w:val="-21"/>
          <w:w w:val="95"/>
        </w:rPr>
        <w:t> </w:t>
      </w:r>
      <w:r>
        <w:rPr>
          <w:w w:val="95"/>
        </w:rPr>
        <w:t>может</w:t>
      </w:r>
      <w:r>
        <w:rPr>
          <w:spacing w:val="-20"/>
          <w:w w:val="95"/>
        </w:rPr>
        <w:t> </w:t>
      </w:r>
      <w:r>
        <w:rPr>
          <w:w w:val="95"/>
        </w:rPr>
        <w:t>затем</w:t>
      </w:r>
      <w:r>
        <w:rPr>
          <w:spacing w:val="-20"/>
          <w:w w:val="95"/>
        </w:rPr>
        <w:t> </w:t>
      </w:r>
      <w:r>
        <w:rPr>
          <w:w w:val="95"/>
        </w:rPr>
        <w:t>«включить»</w:t>
      </w:r>
      <w:r>
        <w:rPr>
          <w:spacing w:val="-20"/>
          <w:w w:val="95"/>
        </w:rPr>
        <w:t> </w:t>
      </w:r>
      <w:r>
        <w:rPr>
          <w:w w:val="95"/>
        </w:rPr>
        <w:t>всю</w:t>
      </w:r>
      <w:r>
        <w:rPr>
          <w:spacing w:val="-21"/>
          <w:w w:val="95"/>
        </w:rPr>
        <w:t> </w:t>
      </w:r>
      <w:r>
        <w:rPr>
          <w:w w:val="95"/>
        </w:rPr>
        <w:t>систему</w:t>
      </w:r>
      <w:r>
        <w:rPr>
          <w:spacing w:val="-20"/>
          <w:w w:val="95"/>
        </w:rPr>
        <w:t> </w:t>
      </w:r>
      <w:r>
        <w:rPr>
          <w:w w:val="95"/>
        </w:rPr>
        <w:t>воспалительной </w:t>
      </w:r>
      <w:r>
        <w:rPr>
          <w:w w:val="90"/>
        </w:rPr>
        <w:t>реактивности в </w:t>
      </w:r>
      <w:r>
        <w:rPr>
          <w:spacing w:val="-4"/>
          <w:w w:val="90"/>
        </w:rPr>
        <w:t>целом. Регуляторными </w:t>
      </w:r>
      <w:r>
        <w:rPr>
          <w:spacing w:val="-3"/>
          <w:w w:val="90"/>
        </w:rPr>
        <w:t>посредниками </w:t>
      </w:r>
      <w:r>
        <w:rPr>
          <w:w w:val="90"/>
        </w:rPr>
        <w:t>для </w:t>
      </w:r>
      <w:r>
        <w:rPr>
          <w:spacing w:val="-3"/>
          <w:w w:val="90"/>
        </w:rPr>
        <w:t>этой </w:t>
      </w:r>
      <w:r>
        <w:rPr>
          <w:w w:val="90"/>
        </w:rPr>
        <w:t>взаимообразной активации служат цитокины, эйкозаноиды, </w:t>
      </w:r>
      <w:r>
        <w:rPr>
          <w:spacing w:val="3"/>
          <w:w w:val="95"/>
        </w:rPr>
        <w:t>биогенные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амины,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продукты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активации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систем</w:t>
      </w:r>
      <w:r>
        <w:rPr>
          <w:spacing w:val="-17"/>
          <w:w w:val="95"/>
        </w:rPr>
        <w:t> </w:t>
      </w:r>
      <w:r>
        <w:rPr>
          <w:spacing w:val="6"/>
          <w:w w:val="95"/>
        </w:rPr>
        <w:t>гемостаза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комплемента,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некоторые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свободные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радикалы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многие </w:t>
      </w:r>
      <w:r>
        <w:rPr/>
        <w:t>другие медиаторы</w:t>
      </w:r>
      <w:r>
        <w:rPr>
          <w:spacing w:val="-21"/>
        </w:rPr>
        <w:t> </w:t>
      </w:r>
      <w:r>
        <w:rPr/>
        <w:t>воспаления.</w:t>
      </w:r>
    </w:p>
    <w:p>
      <w:pPr>
        <w:pStyle w:val="BodyText"/>
        <w:spacing w:line="206" w:lineRule="auto" w:before="15"/>
        <w:ind w:left="115" w:right="38" w:firstLine="296"/>
      </w:pPr>
      <w:r>
        <w:rPr>
          <w:spacing w:val="-3"/>
          <w:w w:val="90"/>
        </w:rPr>
        <w:t>Ключевая роль </w:t>
      </w:r>
      <w:r>
        <w:rPr>
          <w:w w:val="90"/>
        </w:rPr>
        <w:t>в </w:t>
      </w:r>
      <w:r>
        <w:rPr>
          <w:spacing w:val="-3"/>
          <w:w w:val="90"/>
        </w:rPr>
        <w:t>координации </w:t>
      </w:r>
      <w:r>
        <w:rPr>
          <w:w w:val="90"/>
        </w:rPr>
        <w:t>вышеуказанных </w:t>
      </w:r>
      <w:r>
        <w:rPr>
          <w:spacing w:val="-3"/>
          <w:w w:val="90"/>
        </w:rPr>
        <w:t>механизмов </w:t>
      </w:r>
      <w:r>
        <w:rPr>
          <w:w w:val="90"/>
        </w:rPr>
        <w:t>воспаления </w:t>
      </w:r>
      <w:r>
        <w:rPr>
          <w:spacing w:val="-3"/>
          <w:w w:val="90"/>
        </w:rPr>
        <w:t>принадлежит цитокинам. Цитокины </w:t>
      </w:r>
      <w:r>
        <w:rPr>
          <w:w w:val="90"/>
        </w:rPr>
        <w:t>— </w:t>
      </w:r>
      <w:r>
        <w:rPr>
          <w:spacing w:val="-3"/>
          <w:w w:val="90"/>
        </w:rPr>
        <w:t>связующее </w:t>
      </w:r>
      <w:r>
        <w:rPr>
          <w:w w:val="90"/>
        </w:rPr>
        <w:t>звено механизмов врожденной и приобретенной </w:t>
      </w:r>
      <w:r>
        <w:rPr>
          <w:spacing w:val="-3"/>
          <w:w w:val="90"/>
        </w:rPr>
        <w:t>иммунологи- </w:t>
      </w:r>
      <w:r>
        <w:rPr>
          <w:w w:val="90"/>
        </w:rPr>
        <w:t>ческой реактивности на внедрение патогена. Основными про- </w:t>
      </w:r>
      <w:r>
        <w:rPr>
          <w:w w:val="95"/>
        </w:rPr>
        <w:t>дуцентами</w:t>
      </w:r>
      <w:r>
        <w:rPr>
          <w:spacing w:val="-25"/>
          <w:w w:val="95"/>
        </w:rPr>
        <w:t> </w:t>
      </w:r>
      <w:r>
        <w:rPr>
          <w:w w:val="95"/>
        </w:rPr>
        <w:t>цитокинов</w:t>
      </w:r>
      <w:r>
        <w:rPr>
          <w:spacing w:val="-25"/>
          <w:w w:val="95"/>
        </w:rPr>
        <w:t> </w:t>
      </w:r>
      <w:r>
        <w:rPr>
          <w:w w:val="95"/>
        </w:rPr>
        <w:t>являются</w:t>
      </w:r>
      <w:r>
        <w:rPr>
          <w:spacing w:val="-24"/>
          <w:w w:val="95"/>
        </w:rPr>
        <w:t> </w:t>
      </w:r>
      <w:r>
        <w:rPr>
          <w:w w:val="95"/>
        </w:rPr>
        <w:t>Т-клетки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активированные </w:t>
      </w:r>
      <w:r>
        <w:rPr>
          <w:w w:val="90"/>
        </w:rPr>
        <w:t>макрофаги, а также другие виды лейкоцитов, эндотелиоциты </w:t>
      </w:r>
      <w:r>
        <w:rPr>
          <w:spacing w:val="4"/>
          <w:w w:val="95"/>
        </w:rPr>
        <w:t>посткапиллярных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венул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(ПКВ),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тромбоциты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различные </w:t>
      </w:r>
      <w:r>
        <w:rPr>
          <w:w w:val="95"/>
        </w:rPr>
        <w:t>типы</w:t>
      </w:r>
      <w:r>
        <w:rPr>
          <w:spacing w:val="-24"/>
          <w:w w:val="95"/>
        </w:rPr>
        <w:t> </w:t>
      </w:r>
      <w:r>
        <w:rPr>
          <w:w w:val="95"/>
        </w:rPr>
        <w:t>стромальных</w:t>
      </w:r>
      <w:r>
        <w:rPr>
          <w:spacing w:val="-23"/>
          <w:w w:val="95"/>
        </w:rPr>
        <w:t> </w:t>
      </w:r>
      <w:r>
        <w:rPr>
          <w:w w:val="95"/>
        </w:rPr>
        <w:t>клеток,</w:t>
      </w:r>
      <w:r>
        <w:rPr>
          <w:spacing w:val="-24"/>
          <w:w w:val="95"/>
        </w:rPr>
        <w:t> </w:t>
      </w:r>
      <w:r>
        <w:rPr>
          <w:w w:val="95"/>
        </w:rPr>
        <w:t>включая</w:t>
      </w:r>
      <w:r>
        <w:rPr>
          <w:spacing w:val="-23"/>
          <w:w w:val="95"/>
        </w:rPr>
        <w:t> </w:t>
      </w:r>
      <w:r>
        <w:rPr>
          <w:w w:val="95"/>
        </w:rPr>
        <w:t>глиальные</w:t>
      </w:r>
      <w:r>
        <w:rPr>
          <w:spacing w:val="-24"/>
          <w:w w:val="95"/>
        </w:rPr>
        <w:t> </w:t>
      </w:r>
      <w:r>
        <w:rPr>
          <w:w w:val="95"/>
        </w:rPr>
        <w:t>клетки</w:t>
      </w:r>
      <w:r>
        <w:rPr>
          <w:spacing w:val="-23"/>
          <w:w w:val="95"/>
        </w:rPr>
        <w:t> </w:t>
      </w:r>
      <w:r>
        <w:rPr>
          <w:w w:val="95"/>
        </w:rPr>
        <w:t>голов- </w:t>
      </w:r>
      <w:r>
        <w:rPr>
          <w:spacing w:val="-4"/>
          <w:w w:val="90"/>
        </w:rPr>
        <w:t>ного </w:t>
      </w:r>
      <w:r>
        <w:rPr>
          <w:spacing w:val="-3"/>
          <w:w w:val="90"/>
        </w:rPr>
        <w:t>мозга. </w:t>
      </w:r>
      <w:r>
        <w:rPr>
          <w:spacing w:val="-4"/>
          <w:w w:val="90"/>
        </w:rPr>
        <w:t>Первоначально </w:t>
      </w:r>
      <w:r>
        <w:rPr>
          <w:spacing w:val="-3"/>
          <w:w w:val="90"/>
        </w:rPr>
        <w:t>локальная воспалительная реакция </w:t>
      </w:r>
      <w:r>
        <w:rPr>
          <w:w w:val="90"/>
        </w:rPr>
        <w:t>контролируется </w:t>
      </w:r>
      <w:r>
        <w:rPr>
          <w:spacing w:val="2"/>
          <w:w w:val="90"/>
        </w:rPr>
        <w:t>такими провоспалительными </w:t>
      </w:r>
      <w:r>
        <w:rPr>
          <w:w w:val="90"/>
        </w:rPr>
        <w:t>цитокинами, </w:t>
      </w:r>
      <w:r>
        <w:rPr/>
        <w:t>как</w:t>
      </w:r>
      <w:r>
        <w:rPr>
          <w:spacing w:val="-29"/>
        </w:rPr>
        <w:t> </w:t>
      </w:r>
      <w:r>
        <w:rPr/>
        <w:t>IL-1,</w:t>
      </w:r>
      <w:r>
        <w:rPr>
          <w:spacing w:val="-29"/>
        </w:rPr>
        <w:t> </w:t>
      </w:r>
      <w:r>
        <w:rPr/>
        <w:t>IL-6,</w:t>
      </w:r>
      <w:r>
        <w:rPr>
          <w:spacing w:val="-29"/>
        </w:rPr>
        <w:t> </w:t>
      </w:r>
      <w:r>
        <w:rPr/>
        <w:t>IL-8,</w:t>
      </w:r>
      <w:r>
        <w:rPr>
          <w:spacing w:val="-29"/>
        </w:rPr>
        <w:t> </w:t>
      </w:r>
      <w:r>
        <w:rPr/>
        <w:t>IL-12,</w:t>
      </w:r>
      <w:r>
        <w:rPr>
          <w:spacing w:val="-29"/>
        </w:rPr>
        <w:t> </w:t>
      </w:r>
      <w:r>
        <w:rPr/>
        <w:t>TNF-α,</w:t>
      </w:r>
      <w:r>
        <w:rPr>
          <w:spacing w:val="-28"/>
        </w:rPr>
        <w:t> </w:t>
      </w:r>
      <w:r>
        <w:rPr/>
        <w:t>ГМ-КСФ,</w:t>
      </w:r>
      <w:r>
        <w:rPr>
          <w:spacing w:val="-29"/>
        </w:rPr>
        <w:t> </w:t>
      </w:r>
      <w:r>
        <w:rPr>
          <w:spacing w:val="2"/>
        </w:rPr>
        <w:t>интерферонами, </w:t>
      </w:r>
      <w:r>
        <w:rPr>
          <w:w w:val="95"/>
        </w:rPr>
        <w:t>а</w:t>
      </w:r>
      <w:r>
        <w:rPr>
          <w:spacing w:val="-15"/>
          <w:w w:val="95"/>
        </w:rPr>
        <w:t> </w:t>
      </w:r>
      <w:r>
        <w:rPr>
          <w:w w:val="95"/>
        </w:rPr>
        <w:t>также</w:t>
      </w:r>
      <w:r>
        <w:rPr>
          <w:spacing w:val="-14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w w:val="95"/>
        </w:rPr>
        <w:t>эндогенными</w:t>
      </w:r>
      <w:r>
        <w:rPr>
          <w:spacing w:val="-14"/>
          <w:w w:val="95"/>
        </w:rPr>
        <w:t> </w:t>
      </w:r>
      <w:r>
        <w:rPr>
          <w:w w:val="95"/>
        </w:rPr>
        <w:t>антагонистами,</w:t>
      </w:r>
      <w:r>
        <w:rPr>
          <w:spacing w:val="-15"/>
          <w:w w:val="95"/>
        </w:rPr>
        <w:t> </w:t>
      </w:r>
      <w:r>
        <w:rPr>
          <w:w w:val="95"/>
        </w:rPr>
        <w:t>прежде</w:t>
      </w:r>
      <w:r>
        <w:rPr>
          <w:spacing w:val="-14"/>
          <w:w w:val="95"/>
        </w:rPr>
        <w:t> </w:t>
      </w:r>
      <w:r>
        <w:rPr>
          <w:w w:val="95"/>
        </w:rPr>
        <w:t>всего</w:t>
      </w:r>
      <w:r>
        <w:rPr>
          <w:spacing w:val="-14"/>
          <w:w w:val="95"/>
        </w:rPr>
        <w:t> </w:t>
      </w:r>
      <w:r>
        <w:rPr>
          <w:w w:val="95"/>
        </w:rPr>
        <w:t>IL-10, рецепторным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антагонистом</w:t>
      </w:r>
      <w:r>
        <w:rPr>
          <w:spacing w:val="-18"/>
          <w:w w:val="95"/>
        </w:rPr>
        <w:t> </w:t>
      </w:r>
      <w:r>
        <w:rPr>
          <w:w w:val="95"/>
        </w:rPr>
        <w:t>IL-1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растворимыми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рецепто- </w:t>
      </w:r>
      <w:r>
        <w:rPr/>
        <w:t>рами к</w:t>
      </w:r>
      <w:r>
        <w:rPr>
          <w:spacing w:val="-13"/>
        </w:rPr>
        <w:t> </w:t>
      </w:r>
      <w:r>
        <w:rPr/>
        <w:t>TNF-α.</w:t>
      </w:r>
    </w:p>
    <w:p>
      <w:pPr>
        <w:pStyle w:val="BodyText"/>
        <w:spacing w:line="206" w:lineRule="auto" w:before="118"/>
        <w:ind w:left="144" w:right="115" w:firstLine="282"/>
      </w:pPr>
      <w:r>
        <w:rPr/>
        <w:br w:type="column"/>
      </w:r>
      <w:r>
        <w:rPr>
          <w:w w:val="90"/>
        </w:rPr>
        <w:t>В дальнейшем при превалировании воспалительного ком- </w:t>
      </w:r>
      <w:r>
        <w:rPr>
          <w:spacing w:val="3"/>
          <w:w w:val="95"/>
        </w:rPr>
        <w:t>понента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над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противовоспалительным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повреждении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пер- </w:t>
      </w:r>
      <w:r>
        <w:rPr>
          <w:w w:val="95"/>
        </w:rPr>
        <w:t>вичных</w:t>
      </w:r>
      <w:r>
        <w:rPr>
          <w:spacing w:val="-8"/>
          <w:w w:val="95"/>
        </w:rPr>
        <w:t> </w:t>
      </w:r>
      <w:r>
        <w:rPr>
          <w:w w:val="95"/>
        </w:rPr>
        <w:t>барьерных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структур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зоне</w:t>
      </w:r>
      <w:r>
        <w:rPr>
          <w:spacing w:val="-7"/>
          <w:w w:val="95"/>
        </w:rPr>
        <w:t> </w:t>
      </w:r>
      <w:r>
        <w:rPr>
          <w:w w:val="95"/>
        </w:rPr>
        <w:t>воспаления</w:t>
      </w:r>
      <w:r>
        <w:rPr>
          <w:spacing w:val="-7"/>
          <w:w w:val="95"/>
        </w:rPr>
        <w:t> </w:t>
      </w:r>
      <w:r>
        <w:rPr>
          <w:w w:val="95"/>
        </w:rPr>
        <w:t>происходит</w:t>
      </w:r>
    </w:p>
    <w:p>
      <w:pPr>
        <w:pStyle w:val="BodyText"/>
        <w:spacing w:line="206" w:lineRule="auto" w:before="4"/>
        <w:ind w:left="128" w:right="114" w:hanging="14"/>
      </w:pPr>
      <w:r>
        <w:rPr>
          <w:w w:val="90"/>
        </w:rPr>
        <w:t>«прорыв» воспалительных медиаторов в системный кровоток </w:t>
      </w:r>
      <w:r>
        <w:rPr>
          <w:spacing w:val="-3"/>
          <w:w w:val="90"/>
        </w:rPr>
        <w:t>(</w:t>
      </w:r>
      <w:r>
        <w:rPr>
          <w:i/>
          <w:spacing w:val="-3"/>
          <w:w w:val="90"/>
        </w:rPr>
        <w:t>рис. </w:t>
      </w:r>
      <w:r>
        <w:rPr>
          <w:i/>
          <w:w w:val="90"/>
        </w:rPr>
        <w:t>1.2</w:t>
      </w:r>
      <w:r>
        <w:rPr>
          <w:w w:val="90"/>
        </w:rPr>
        <w:t>). </w:t>
      </w:r>
      <w:r>
        <w:rPr>
          <w:spacing w:val="-3"/>
          <w:w w:val="90"/>
        </w:rPr>
        <w:t>При </w:t>
      </w:r>
      <w:r>
        <w:rPr>
          <w:w w:val="90"/>
        </w:rPr>
        <w:t>этом основная функция провоспалительных </w:t>
      </w:r>
      <w:r>
        <w:rPr>
          <w:spacing w:val="-2"/>
          <w:w w:val="90"/>
        </w:rPr>
        <w:t>ме- </w:t>
      </w:r>
      <w:r>
        <w:rPr>
          <w:spacing w:val="-4"/>
          <w:w w:val="90"/>
        </w:rPr>
        <w:t>диаторов </w:t>
      </w:r>
      <w:r>
        <w:rPr>
          <w:w w:val="90"/>
        </w:rPr>
        <w:t>в </w:t>
      </w:r>
      <w:r>
        <w:rPr>
          <w:spacing w:val="-3"/>
          <w:w w:val="90"/>
        </w:rPr>
        <w:t>циркулирующей крови </w:t>
      </w:r>
      <w:r>
        <w:rPr>
          <w:w w:val="90"/>
        </w:rPr>
        <w:t>заключается в </w:t>
      </w:r>
      <w:r>
        <w:rPr>
          <w:spacing w:val="-4"/>
          <w:w w:val="90"/>
        </w:rPr>
        <w:t>привлечении </w:t>
      </w:r>
      <w:r>
        <w:rPr>
          <w:w w:val="90"/>
        </w:rPr>
        <w:t>в область воспаления </w:t>
      </w:r>
      <w:r>
        <w:rPr>
          <w:spacing w:val="-3"/>
          <w:w w:val="90"/>
        </w:rPr>
        <w:t>лейкоцитов, </w:t>
      </w:r>
      <w:r>
        <w:rPr>
          <w:w w:val="90"/>
        </w:rPr>
        <w:t>факторов свертывания кро- ви, </w:t>
      </w:r>
      <w:r>
        <w:rPr>
          <w:spacing w:val="-3"/>
          <w:w w:val="90"/>
        </w:rPr>
        <w:t>комплемента, </w:t>
      </w:r>
      <w:r>
        <w:rPr>
          <w:w w:val="90"/>
        </w:rPr>
        <w:t>острофазных </w:t>
      </w:r>
      <w:r>
        <w:rPr>
          <w:spacing w:val="-3"/>
          <w:w w:val="90"/>
        </w:rPr>
        <w:t>белков </w:t>
      </w:r>
      <w:r>
        <w:rPr>
          <w:w w:val="90"/>
        </w:rPr>
        <w:t>для </w:t>
      </w:r>
      <w:r>
        <w:rPr>
          <w:spacing w:val="-3"/>
          <w:w w:val="90"/>
        </w:rPr>
        <w:t>выполнения </w:t>
      </w:r>
      <w:r>
        <w:rPr>
          <w:w w:val="90"/>
        </w:rPr>
        <w:t>защит- </w:t>
      </w:r>
      <w:r>
        <w:rPr>
          <w:w w:val="95"/>
        </w:rPr>
        <w:t>ной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(затем)</w:t>
      </w:r>
      <w:r>
        <w:rPr>
          <w:spacing w:val="-16"/>
          <w:w w:val="95"/>
        </w:rPr>
        <w:t> </w:t>
      </w:r>
      <w:r>
        <w:rPr>
          <w:w w:val="95"/>
        </w:rPr>
        <w:t>восстановительной</w:t>
      </w:r>
      <w:r>
        <w:rPr>
          <w:spacing w:val="-16"/>
          <w:w w:val="95"/>
        </w:rPr>
        <w:t> </w:t>
      </w:r>
      <w:r>
        <w:rPr>
          <w:w w:val="95"/>
        </w:rPr>
        <w:t>функции</w:t>
      </w:r>
      <w:r>
        <w:rPr>
          <w:spacing w:val="-16"/>
          <w:w w:val="95"/>
        </w:rPr>
        <w:t> </w:t>
      </w:r>
      <w:r>
        <w:rPr>
          <w:w w:val="95"/>
        </w:rPr>
        <w:t>воспалительного </w:t>
      </w:r>
      <w:r>
        <w:rPr>
          <w:w w:val="90"/>
        </w:rPr>
        <w:t>процесса. </w:t>
      </w:r>
      <w:r>
        <w:rPr>
          <w:spacing w:val="-3"/>
          <w:w w:val="90"/>
        </w:rPr>
        <w:t>Накопление </w:t>
      </w:r>
      <w:r>
        <w:rPr>
          <w:w w:val="90"/>
        </w:rPr>
        <w:t>провоспалительных </w:t>
      </w:r>
      <w:r>
        <w:rPr>
          <w:spacing w:val="-3"/>
          <w:w w:val="90"/>
        </w:rPr>
        <w:t>цитокинов </w:t>
      </w:r>
      <w:r>
        <w:rPr>
          <w:w w:val="90"/>
        </w:rPr>
        <w:t>в крови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реализация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дистантных</w:t>
      </w:r>
      <w:r>
        <w:rPr>
          <w:spacing w:val="-29"/>
          <w:w w:val="95"/>
        </w:rPr>
        <w:t> </w:t>
      </w:r>
      <w:r>
        <w:rPr>
          <w:w w:val="95"/>
        </w:rPr>
        <w:t>эффектов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важнейшим механизмом развития </w:t>
      </w:r>
      <w:r>
        <w:rPr>
          <w:spacing w:val="-7"/>
          <w:w w:val="95"/>
        </w:rPr>
        <w:t>СВР. </w:t>
      </w:r>
      <w:r>
        <w:rPr>
          <w:w w:val="95"/>
        </w:rPr>
        <w:t>В этом случае цитокины наряду </w:t>
      </w:r>
      <w:r>
        <w:rPr>
          <w:w w:val="90"/>
        </w:rPr>
        <w:t>с другими эндокринными факторами инициируют развитие воспалительной реактивности </w:t>
      </w:r>
      <w:r>
        <w:rPr>
          <w:spacing w:val="-3"/>
          <w:w w:val="90"/>
        </w:rPr>
        <w:t>системного </w:t>
      </w:r>
      <w:r>
        <w:rPr>
          <w:w w:val="90"/>
        </w:rPr>
        <w:t>уровня. Системные </w:t>
      </w:r>
      <w:r>
        <w:rPr>
          <w:w w:val="95"/>
        </w:rPr>
        <w:t>изменения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воспалительном</w:t>
      </w:r>
      <w:r>
        <w:rPr>
          <w:spacing w:val="-15"/>
          <w:w w:val="95"/>
        </w:rPr>
        <w:t> </w:t>
      </w:r>
      <w:r>
        <w:rPr>
          <w:w w:val="95"/>
        </w:rPr>
        <w:t>процессе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первую</w:t>
      </w:r>
      <w:r>
        <w:rPr>
          <w:spacing w:val="-15"/>
          <w:w w:val="95"/>
        </w:rPr>
        <w:t> </w:t>
      </w:r>
      <w:r>
        <w:rPr>
          <w:w w:val="95"/>
        </w:rPr>
        <w:t>очередь </w:t>
      </w:r>
      <w:r>
        <w:rPr>
          <w:w w:val="90"/>
        </w:rPr>
        <w:t>направлены на усиление эффективности активно-барьерной функции очага воспаления, его локализацию с последующей частичной или полной тканевой репарацией поврежденного </w:t>
      </w:r>
      <w:r>
        <w:rPr>
          <w:w w:val="95"/>
        </w:rPr>
        <w:t>органа.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системным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адаптационным</w:t>
      </w:r>
      <w:r>
        <w:rPr>
          <w:spacing w:val="-15"/>
          <w:w w:val="95"/>
        </w:rPr>
        <w:t> </w:t>
      </w:r>
      <w:r>
        <w:rPr>
          <w:w w:val="95"/>
        </w:rPr>
        <w:t>изменениям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вос- палении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относятся: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лихорадка;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выход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нейтрофилов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цир- </w:t>
      </w:r>
      <w:r>
        <w:rPr>
          <w:spacing w:val="2"/>
          <w:w w:val="95"/>
        </w:rPr>
        <w:t>куляцию </w:t>
      </w:r>
      <w:r>
        <w:rPr>
          <w:w w:val="95"/>
        </w:rPr>
        <w:t>из </w:t>
      </w:r>
      <w:r>
        <w:rPr>
          <w:spacing w:val="2"/>
          <w:w w:val="95"/>
        </w:rPr>
        <w:t>сосудистого </w:t>
      </w:r>
      <w:r>
        <w:rPr>
          <w:w w:val="95"/>
        </w:rPr>
        <w:t>и костномозгового депо; усиление </w:t>
      </w:r>
      <w:r>
        <w:rPr>
          <w:spacing w:val="4"/>
          <w:w w:val="95"/>
        </w:rPr>
        <w:t>лейкоцитопоэза </w:t>
      </w:r>
      <w:r>
        <w:rPr>
          <w:w w:val="95"/>
        </w:rPr>
        <w:t>в </w:t>
      </w:r>
      <w:r>
        <w:rPr>
          <w:spacing w:val="4"/>
          <w:w w:val="95"/>
        </w:rPr>
        <w:t>костном мозге; включение механизмов </w:t>
      </w:r>
      <w:r>
        <w:rPr>
          <w:w w:val="90"/>
        </w:rPr>
        <w:t>стрессорной реактивности с характерными изменениями ме- таболического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эндокринного</w:t>
      </w:r>
      <w:r>
        <w:rPr>
          <w:spacing w:val="-8"/>
          <w:w w:val="90"/>
        </w:rPr>
        <w:t> </w:t>
      </w:r>
      <w:r>
        <w:rPr>
          <w:w w:val="90"/>
        </w:rPr>
        <w:t>фона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крови;</w:t>
      </w:r>
      <w:r>
        <w:rPr>
          <w:spacing w:val="-8"/>
          <w:w w:val="90"/>
        </w:rPr>
        <w:t> </w:t>
      </w:r>
      <w:r>
        <w:rPr>
          <w:w w:val="90"/>
        </w:rPr>
        <w:t>гиперпродукция</w:t>
      </w:r>
    </w:p>
    <w:p>
      <w:pPr>
        <w:pStyle w:val="BodyText"/>
        <w:spacing w:before="8"/>
        <w:jc w:val="left"/>
        <w:rPr>
          <w:sz w:val="17"/>
        </w:rPr>
      </w:pPr>
      <w:r>
        <w:rPr/>
        <w:pict>
          <v:group style="position:absolute;margin-left:425.196991pt;margin-top:13.838265pt;width:206.95pt;height:134.4pt;mso-position-horizontal-relative:page;mso-position-vertical-relative:paragraph;z-index:-251630592;mso-wrap-distance-left:0;mso-wrap-distance-right:0" coordorigin="8504,277" coordsize="4139,2688">
            <v:shape style="position:absolute;left:8594;top:367;width:3970;height:2530" type="#_x0000_t75" stroked="false">
              <v:imagedata r:id="rId28" o:title=""/>
            </v:shape>
            <v:shape style="position:absolute;left:8508;top:281;width:4129;height:2678" coordorigin="8509,282" coordsize="4129,2678" path="m8509,282l8509,282,8509,2959,8588,2959,12638,2959,12638,2878,12638,282,12558,282,8588,282,8509,282xe" filled="false" stroked="true" strokeweight=".5pt" strokecolor="#000000">
              <v:path arrowok="t"/>
              <v:stroke dashstyle="solid"/>
            </v:shape>
            <w10:wrap type="topAndBottom"/>
          </v:group>
        </w:pict>
      </w:r>
    </w:p>
    <w:p>
      <w:pPr>
        <w:spacing w:line="220" w:lineRule="auto" w:before="89"/>
        <w:ind w:left="143" w:right="167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1.2. </w:t>
      </w:r>
      <w:r>
        <w:rPr>
          <w:rFonts w:ascii="Calibri" w:hAnsi="Calibri"/>
          <w:sz w:val="16"/>
        </w:rPr>
        <w:t>Секреция цитокинов активированными лейкоцитами и эндотелием   в системной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циркуляции</w:t>
      </w:r>
    </w:p>
    <w:p>
      <w:pPr>
        <w:spacing w:after="0" w:line="220" w:lineRule="auto"/>
        <w:jc w:val="both"/>
        <w:rPr>
          <w:rFonts w:ascii="Calibri" w:hAnsi="Calibri"/>
          <w:sz w:val="16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37"/>
            <w:col w:w="5820"/>
          </w:cols>
        </w:sectPr>
      </w:pPr>
    </w:p>
    <w:p>
      <w:pPr>
        <w:pStyle w:val="BodyText"/>
        <w:spacing w:before="1"/>
        <w:jc w:val="left"/>
        <w:rPr>
          <w:rFonts w:ascii="Calibri"/>
          <w:sz w:val="23"/>
        </w:rPr>
      </w:pPr>
    </w:p>
    <w:p>
      <w:pPr>
        <w:spacing w:after="0"/>
        <w:jc w:val="left"/>
        <w:rPr>
          <w:rFonts w:ascii="Calibri"/>
          <w:sz w:val="23"/>
        </w:rPr>
        <w:sectPr>
          <w:headerReference w:type="default" r:id="rId2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3" w:right="91" w:firstLine="3"/>
      </w:pPr>
      <w:r>
        <w:rPr>
          <w:w w:val="95"/>
        </w:rPr>
        <w:t>белков острой фазы в печени; развитие генерализованных </w:t>
      </w:r>
      <w:r>
        <w:rPr/>
        <w:t>форм иммунного ответа.</w:t>
      </w:r>
    </w:p>
    <w:p>
      <w:pPr>
        <w:pStyle w:val="BodyText"/>
        <w:spacing w:line="206" w:lineRule="auto" w:before="2"/>
        <w:ind w:left="117" w:right="39" w:firstLine="295"/>
      </w:pPr>
      <w:r>
        <w:rPr>
          <w:spacing w:val="6"/>
          <w:w w:val="95"/>
        </w:rPr>
        <w:t>Неспособность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регулирующих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систем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поддержанию </w:t>
      </w:r>
      <w:r>
        <w:rPr>
          <w:spacing w:val="6"/>
          <w:w w:val="95"/>
        </w:rPr>
        <w:t>гомеостаза,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доминирование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деструктивных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эффектов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ци- </w:t>
      </w:r>
      <w:r>
        <w:rPr>
          <w:w w:val="95"/>
        </w:rPr>
        <w:t>токинов и </w:t>
      </w:r>
      <w:r>
        <w:rPr>
          <w:spacing w:val="2"/>
          <w:w w:val="95"/>
        </w:rPr>
        <w:t>других</w:t>
      </w:r>
      <w:r>
        <w:rPr>
          <w:spacing w:val="-35"/>
          <w:w w:val="95"/>
        </w:rPr>
        <w:t> </w:t>
      </w:r>
      <w:r>
        <w:rPr>
          <w:w w:val="95"/>
        </w:rPr>
        <w:t>медиаторов приводят к системной </w:t>
      </w:r>
      <w:r>
        <w:rPr>
          <w:spacing w:val="3"/>
          <w:w w:val="95"/>
        </w:rPr>
        <w:t>струк- </w:t>
      </w:r>
      <w:r>
        <w:rPr>
          <w:spacing w:val="3"/>
          <w:w w:val="90"/>
        </w:rPr>
        <w:t>турно-функциональной перестройке </w:t>
      </w:r>
      <w:r>
        <w:rPr>
          <w:spacing w:val="2"/>
          <w:w w:val="90"/>
        </w:rPr>
        <w:t>эндотелиоцитов  </w:t>
      </w:r>
      <w:r>
        <w:rPr>
          <w:spacing w:val="3"/>
          <w:w w:val="90"/>
        </w:rPr>
        <w:t>ПКВ </w:t>
      </w:r>
      <w:r>
        <w:rPr>
          <w:w w:val="90"/>
        </w:rPr>
        <w:t>и </w:t>
      </w:r>
      <w:r>
        <w:rPr>
          <w:spacing w:val="2"/>
          <w:w w:val="90"/>
        </w:rPr>
        <w:t>расстройству </w:t>
      </w:r>
      <w:r>
        <w:rPr>
          <w:w w:val="90"/>
        </w:rPr>
        <w:t>микроциркуляторной гемодинамики за пре- </w:t>
      </w:r>
      <w:r>
        <w:rPr>
          <w:w w:val="95"/>
        </w:rPr>
        <w:t>делами</w:t>
      </w:r>
      <w:r>
        <w:rPr>
          <w:spacing w:val="-20"/>
          <w:w w:val="95"/>
        </w:rPr>
        <w:t> </w:t>
      </w:r>
      <w:r>
        <w:rPr>
          <w:w w:val="95"/>
        </w:rPr>
        <w:t>первичного</w:t>
      </w:r>
      <w:r>
        <w:rPr>
          <w:spacing w:val="-20"/>
          <w:w w:val="95"/>
        </w:rPr>
        <w:t> </w:t>
      </w:r>
      <w:r>
        <w:rPr>
          <w:w w:val="95"/>
        </w:rPr>
        <w:t>очага,</w:t>
      </w:r>
      <w:r>
        <w:rPr>
          <w:spacing w:val="-19"/>
          <w:w w:val="95"/>
        </w:rPr>
        <w:t> </w:t>
      </w:r>
      <w:r>
        <w:rPr>
          <w:w w:val="95"/>
        </w:rPr>
        <w:t>запуску</w:t>
      </w:r>
      <w:r>
        <w:rPr>
          <w:spacing w:val="-20"/>
          <w:w w:val="95"/>
        </w:rPr>
        <w:t> </w:t>
      </w:r>
      <w:r>
        <w:rPr>
          <w:w w:val="95"/>
        </w:rPr>
        <w:t>синдрома</w:t>
      </w:r>
      <w:r>
        <w:rPr>
          <w:spacing w:val="-20"/>
          <w:w w:val="95"/>
        </w:rPr>
        <w:t> </w:t>
      </w:r>
      <w:r>
        <w:rPr>
          <w:w w:val="95"/>
        </w:rPr>
        <w:t>ДВС,</w:t>
      </w:r>
      <w:r>
        <w:rPr>
          <w:spacing w:val="-19"/>
          <w:w w:val="95"/>
        </w:rPr>
        <w:t> </w:t>
      </w:r>
      <w:r>
        <w:rPr>
          <w:w w:val="95"/>
        </w:rPr>
        <w:t>развитию </w:t>
      </w:r>
      <w:r>
        <w:rPr>
          <w:w w:val="90"/>
        </w:rPr>
        <w:t>моноорганной и полиорганной дисфункции. Генерализация </w:t>
      </w:r>
      <w:r>
        <w:rPr>
          <w:w w:val="95"/>
        </w:rPr>
        <w:t>механизмов базового уровня в ответ на системное действие факторов</w:t>
      </w:r>
      <w:r>
        <w:rPr>
          <w:spacing w:val="-34"/>
          <w:w w:val="95"/>
        </w:rPr>
        <w:t> </w:t>
      </w:r>
      <w:r>
        <w:rPr>
          <w:w w:val="95"/>
        </w:rPr>
        <w:t>повреждения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есть</w:t>
      </w:r>
      <w:r>
        <w:rPr>
          <w:spacing w:val="-33"/>
          <w:w w:val="95"/>
        </w:rPr>
        <w:t> </w:t>
      </w:r>
      <w:r>
        <w:rPr>
          <w:w w:val="95"/>
        </w:rPr>
        <w:t>принципиальное</w:t>
      </w:r>
      <w:r>
        <w:rPr>
          <w:spacing w:val="-34"/>
          <w:w w:val="95"/>
        </w:rPr>
        <w:t> </w:t>
      </w:r>
      <w:r>
        <w:rPr>
          <w:w w:val="95"/>
        </w:rPr>
        <w:t>отличие</w:t>
      </w:r>
      <w:r>
        <w:rPr>
          <w:spacing w:val="-33"/>
          <w:w w:val="95"/>
        </w:rPr>
        <w:t> </w:t>
      </w:r>
      <w:r>
        <w:rPr>
          <w:w w:val="95"/>
        </w:rPr>
        <w:t>СВР от</w:t>
      </w:r>
      <w:r>
        <w:rPr>
          <w:spacing w:val="-9"/>
          <w:w w:val="95"/>
        </w:rPr>
        <w:t> </w:t>
      </w:r>
      <w:r>
        <w:rPr>
          <w:w w:val="95"/>
        </w:rPr>
        <w:t>классического</w:t>
      </w:r>
      <w:r>
        <w:rPr>
          <w:spacing w:val="-8"/>
          <w:w w:val="95"/>
        </w:rPr>
        <w:t> </w:t>
      </w:r>
      <w:r>
        <w:rPr>
          <w:w w:val="95"/>
        </w:rPr>
        <w:t>воспаления</w:t>
      </w:r>
      <w:r>
        <w:rPr>
          <w:spacing w:val="-9"/>
          <w:w w:val="95"/>
        </w:rPr>
        <w:t> </w:t>
      </w:r>
      <w:r>
        <w:rPr>
          <w:w w:val="95"/>
        </w:rPr>
        <w:t>(КВ).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9"/>
          <w:w w:val="95"/>
        </w:rPr>
        <w:t> </w:t>
      </w:r>
      <w:r>
        <w:rPr>
          <w:w w:val="95"/>
        </w:rPr>
        <w:t>этом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суть</w:t>
      </w:r>
      <w:r>
        <w:rPr>
          <w:spacing w:val="-9"/>
          <w:w w:val="95"/>
        </w:rPr>
        <w:t> </w:t>
      </w:r>
      <w:r>
        <w:rPr>
          <w:w w:val="95"/>
        </w:rPr>
        <w:t>различий заключается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наличии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отсутствии</w:t>
      </w:r>
      <w:r>
        <w:rPr>
          <w:spacing w:val="-24"/>
          <w:w w:val="95"/>
        </w:rPr>
        <w:t> </w:t>
      </w:r>
      <w:r>
        <w:rPr>
          <w:spacing w:val="-8"/>
          <w:w w:val="95"/>
        </w:rPr>
        <w:t>СВР,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различных </w:t>
      </w:r>
      <w:r>
        <w:rPr>
          <w:spacing w:val="2"/>
          <w:w w:val="95"/>
        </w:rPr>
        <w:t>качественных </w:t>
      </w:r>
      <w:r>
        <w:rPr>
          <w:spacing w:val="3"/>
          <w:w w:val="95"/>
        </w:rPr>
        <w:t>характеристиках </w:t>
      </w:r>
      <w:r>
        <w:rPr>
          <w:w w:val="95"/>
        </w:rPr>
        <w:t>в том и </w:t>
      </w:r>
      <w:r>
        <w:rPr>
          <w:spacing w:val="2"/>
          <w:w w:val="95"/>
        </w:rPr>
        <w:t>другом </w:t>
      </w:r>
      <w:r>
        <w:rPr>
          <w:spacing w:val="3"/>
          <w:w w:val="95"/>
        </w:rPr>
        <w:t>случае. </w:t>
      </w:r>
      <w:r>
        <w:rPr>
          <w:w w:val="95"/>
        </w:rPr>
        <w:t>Так, </w:t>
      </w:r>
      <w:r>
        <w:rPr>
          <w:spacing w:val="3"/>
          <w:w w:val="90"/>
        </w:rPr>
        <w:t>дифференцирующим проявлением цитокинемии </w:t>
      </w:r>
      <w:r>
        <w:rPr>
          <w:spacing w:val="4"/>
          <w:w w:val="90"/>
        </w:rPr>
        <w:t>является доминирующая </w:t>
      </w:r>
      <w:r>
        <w:rPr>
          <w:spacing w:val="5"/>
          <w:w w:val="90"/>
        </w:rPr>
        <w:t>локализация «воспалительных» клеток </w:t>
      </w:r>
      <w:r>
        <w:rPr>
          <w:w w:val="90"/>
        </w:rPr>
        <w:t>— </w:t>
      </w:r>
      <w:r>
        <w:rPr>
          <w:w w:val="95"/>
        </w:rPr>
        <w:t>продуцентов</w:t>
      </w:r>
      <w:r>
        <w:rPr>
          <w:spacing w:val="-13"/>
          <w:w w:val="95"/>
        </w:rPr>
        <w:t> </w:t>
      </w:r>
      <w:r>
        <w:rPr>
          <w:w w:val="95"/>
        </w:rPr>
        <w:t>цитокинов: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КВ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очаге</w:t>
      </w:r>
      <w:r>
        <w:rPr>
          <w:spacing w:val="-13"/>
          <w:w w:val="95"/>
        </w:rPr>
        <w:t> </w:t>
      </w:r>
      <w:r>
        <w:rPr>
          <w:w w:val="95"/>
        </w:rPr>
        <w:t>воспаления,</w:t>
      </w:r>
      <w:r>
        <w:rPr>
          <w:spacing w:val="-12"/>
          <w:w w:val="95"/>
        </w:rPr>
        <w:t> </w:t>
      </w:r>
      <w:r>
        <w:rPr>
          <w:w w:val="95"/>
        </w:rPr>
        <w:t>при СВ — </w:t>
      </w:r>
      <w:r>
        <w:rPr>
          <w:spacing w:val="3"/>
          <w:w w:val="95"/>
        </w:rPr>
        <w:t>микроциркуляторное </w:t>
      </w:r>
      <w:r>
        <w:rPr>
          <w:spacing w:val="2"/>
          <w:w w:val="95"/>
        </w:rPr>
        <w:t>русло </w:t>
      </w:r>
      <w:r>
        <w:rPr>
          <w:spacing w:val="3"/>
          <w:w w:val="95"/>
        </w:rPr>
        <w:t>органов </w:t>
      </w:r>
      <w:r>
        <w:rPr>
          <w:w w:val="95"/>
        </w:rPr>
        <w:t>и </w:t>
      </w:r>
      <w:r>
        <w:rPr>
          <w:spacing w:val="3"/>
          <w:w w:val="95"/>
        </w:rPr>
        <w:t>тканей за его </w:t>
      </w:r>
      <w:r>
        <w:rPr/>
        <w:t>пределами.</w:t>
      </w:r>
    </w:p>
    <w:p>
      <w:pPr>
        <w:pStyle w:val="BodyText"/>
        <w:spacing w:before="2"/>
        <w:jc w:val="left"/>
        <w:rPr>
          <w:sz w:val="24"/>
        </w:rPr>
      </w:pPr>
    </w:p>
    <w:p>
      <w:pPr>
        <w:pStyle w:val="Heading1"/>
        <w:numPr>
          <w:ilvl w:val="1"/>
          <w:numId w:val="12"/>
        </w:numPr>
        <w:tabs>
          <w:tab w:pos="2258" w:val="left" w:leader="none"/>
        </w:tabs>
        <w:spacing w:line="240" w:lineRule="auto" w:before="0" w:after="0"/>
        <w:ind w:left="2257" w:right="0" w:hanging="404"/>
        <w:jc w:val="left"/>
      </w:pPr>
      <w:bookmarkStart w:name="_TOC_250013" w:id="8"/>
      <w:r>
        <w:rPr>
          <w:w w:val="85"/>
        </w:rPr>
        <w:t>Роль</w:t>
      </w:r>
      <w:r>
        <w:rPr>
          <w:spacing w:val="-28"/>
          <w:w w:val="85"/>
        </w:rPr>
        <w:t> </w:t>
      </w:r>
      <w:bookmarkEnd w:id="8"/>
      <w:r>
        <w:rPr>
          <w:w w:val="85"/>
        </w:rPr>
        <w:t>эндотелия</w:t>
      </w:r>
    </w:p>
    <w:p>
      <w:pPr>
        <w:pStyle w:val="BodyText"/>
        <w:spacing w:line="206" w:lineRule="auto" w:before="89"/>
        <w:ind w:left="115" w:right="38" w:firstLine="297"/>
      </w:pPr>
      <w:r>
        <w:rPr>
          <w:w w:val="95"/>
        </w:rPr>
        <w:t>В </w:t>
      </w:r>
      <w:r>
        <w:rPr>
          <w:spacing w:val="2"/>
          <w:w w:val="95"/>
        </w:rPr>
        <w:t>настоящее время </w:t>
      </w:r>
      <w:r>
        <w:rPr>
          <w:w w:val="95"/>
        </w:rPr>
        <w:t>эндотелий (ЭТ) </w:t>
      </w:r>
      <w:r>
        <w:rPr>
          <w:spacing w:val="2"/>
          <w:w w:val="95"/>
        </w:rPr>
        <w:t>рассматривают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ка- честве</w:t>
      </w:r>
      <w:r>
        <w:rPr>
          <w:spacing w:val="-24"/>
          <w:w w:val="95"/>
        </w:rPr>
        <w:t> </w:t>
      </w:r>
      <w:r>
        <w:rPr>
          <w:w w:val="95"/>
        </w:rPr>
        <w:t>отдельной</w:t>
      </w:r>
      <w:r>
        <w:rPr>
          <w:spacing w:val="-24"/>
          <w:w w:val="95"/>
        </w:rPr>
        <w:t> </w:t>
      </w:r>
      <w:r>
        <w:rPr>
          <w:w w:val="95"/>
        </w:rPr>
        <w:t>функциональной</w:t>
      </w:r>
      <w:r>
        <w:rPr>
          <w:spacing w:val="-24"/>
          <w:w w:val="95"/>
        </w:rPr>
        <w:t> </w:t>
      </w:r>
      <w:r>
        <w:rPr>
          <w:w w:val="95"/>
        </w:rPr>
        <w:t>биологической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системы, </w:t>
      </w:r>
      <w:r>
        <w:rPr>
          <w:w w:val="95"/>
        </w:rPr>
        <w:t>обладающей</w:t>
      </w:r>
      <w:r>
        <w:rPr>
          <w:spacing w:val="-12"/>
          <w:w w:val="95"/>
        </w:rPr>
        <w:t> </w:t>
      </w:r>
      <w:r>
        <w:rPr>
          <w:w w:val="95"/>
        </w:rPr>
        <w:t>качественно</w:t>
      </w:r>
      <w:r>
        <w:rPr>
          <w:spacing w:val="-12"/>
          <w:w w:val="95"/>
        </w:rPr>
        <w:t> </w:t>
      </w:r>
      <w:r>
        <w:rPr>
          <w:w w:val="95"/>
        </w:rPr>
        <w:t>новыми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свойствами,</w:t>
      </w:r>
      <w:r>
        <w:rPr>
          <w:spacing w:val="-12"/>
          <w:w w:val="95"/>
        </w:rPr>
        <w:t> </w:t>
      </w:r>
      <w:r>
        <w:rPr>
          <w:w w:val="95"/>
        </w:rPr>
        <w:t>чем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простая сумма</w:t>
      </w:r>
      <w:r>
        <w:rPr>
          <w:spacing w:val="-11"/>
          <w:w w:val="95"/>
        </w:rPr>
        <w:t> </w:t>
      </w:r>
      <w:r>
        <w:rPr>
          <w:w w:val="95"/>
        </w:rPr>
        <w:t>его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составляющих.</w:t>
      </w:r>
      <w:r>
        <w:rPr>
          <w:spacing w:val="-10"/>
          <w:w w:val="95"/>
        </w:rPr>
        <w:t> </w:t>
      </w:r>
      <w:r>
        <w:rPr>
          <w:w w:val="95"/>
        </w:rPr>
        <w:t>Его</w:t>
      </w:r>
      <w:r>
        <w:rPr>
          <w:spacing w:val="-11"/>
          <w:w w:val="95"/>
        </w:rPr>
        <w:t> </w:t>
      </w:r>
      <w:r>
        <w:rPr>
          <w:w w:val="95"/>
        </w:rPr>
        <w:t>площадь</w:t>
      </w:r>
      <w:r>
        <w:rPr>
          <w:spacing w:val="-10"/>
          <w:w w:val="95"/>
        </w:rPr>
        <w:t> </w:t>
      </w:r>
      <w:r>
        <w:rPr>
          <w:w w:val="95"/>
        </w:rPr>
        <w:t>по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разным</w:t>
      </w:r>
      <w:r>
        <w:rPr>
          <w:spacing w:val="-10"/>
          <w:w w:val="95"/>
        </w:rPr>
        <w:t> </w:t>
      </w:r>
      <w:r>
        <w:rPr>
          <w:w w:val="95"/>
        </w:rPr>
        <w:t>оценкам </w:t>
      </w:r>
      <w:r>
        <w:rPr>
          <w:spacing w:val="7"/>
          <w:w w:val="95"/>
        </w:rPr>
        <w:t>составляет </w:t>
      </w:r>
      <w:r>
        <w:rPr>
          <w:spacing w:val="5"/>
          <w:w w:val="95"/>
        </w:rPr>
        <w:t>порядка </w:t>
      </w:r>
      <w:r>
        <w:rPr>
          <w:spacing w:val="6"/>
          <w:w w:val="95"/>
        </w:rPr>
        <w:t>4000–7000 </w:t>
      </w:r>
      <w:r>
        <w:rPr>
          <w:spacing w:val="3"/>
          <w:w w:val="95"/>
        </w:rPr>
        <w:t>м</w:t>
      </w:r>
      <w:r>
        <w:rPr>
          <w:spacing w:val="3"/>
          <w:w w:val="95"/>
          <w:position w:val="7"/>
          <w:sz w:val="12"/>
        </w:rPr>
        <w:t>2</w:t>
      </w:r>
      <w:r>
        <w:rPr>
          <w:spacing w:val="3"/>
          <w:w w:val="95"/>
        </w:rPr>
        <w:t>, </w:t>
      </w:r>
      <w:r>
        <w:rPr>
          <w:spacing w:val="5"/>
          <w:w w:val="95"/>
        </w:rPr>
        <w:t>которая </w:t>
      </w:r>
      <w:r>
        <w:rPr>
          <w:spacing w:val="8"/>
          <w:w w:val="95"/>
        </w:rPr>
        <w:t>складывается </w:t>
      </w:r>
      <w:r>
        <w:rPr>
          <w:w w:val="90"/>
        </w:rPr>
        <w:t>из 60 триллионов эндотелиоцитов, а суммарный вес составля- </w:t>
      </w:r>
      <w:r>
        <w:rPr>
          <w:spacing w:val="2"/>
          <w:w w:val="95"/>
        </w:rPr>
        <w:t>ет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около</w:t>
      </w:r>
      <w:r>
        <w:rPr>
          <w:spacing w:val="-19"/>
          <w:w w:val="95"/>
        </w:rPr>
        <w:t> </w:t>
      </w:r>
      <w:r>
        <w:rPr>
          <w:w w:val="95"/>
        </w:rPr>
        <w:t>1</w:t>
      </w:r>
      <w:r>
        <w:rPr>
          <w:spacing w:val="-19"/>
          <w:w w:val="95"/>
        </w:rPr>
        <w:t> </w:t>
      </w:r>
      <w:r>
        <w:rPr>
          <w:w w:val="95"/>
        </w:rPr>
        <w:t>кг</w:t>
      </w:r>
      <w:r>
        <w:rPr>
          <w:spacing w:val="-19"/>
          <w:w w:val="95"/>
        </w:rPr>
        <w:t> </w:t>
      </w:r>
      <w:r>
        <w:rPr>
          <w:w w:val="95"/>
        </w:rPr>
        <w:t>[78].</w:t>
      </w:r>
      <w:r>
        <w:rPr>
          <w:spacing w:val="-19"/>
          <w:w w:val="95"/>
        </w:rPr>
        <w:t> </w:t>
      </w:r>
      <w:r>
        <w:rPr>
          <w:w w:val="95"/>
        </w:rPr>
        <w:t>Эндотелий</w:t>
      </w:r>
      <w:r>
        <w:rPr>
          <w:spacing w:val="-19"/>
          <w:w w:val="95"/>
        </w:rPr>
        <w:t> </w:t>
      </w:r>
      <w:r>
        <w:rPr>
          <w:w w:val="95"/>
        </w:rPr>
        <w:t>обладает</w:t>
      </w:r>
      <w:r>
        <w:rPr>
          <w:spacing w:val="-19"/>
          <w:w w:val="95"/>
        </w:rPr>
        <w:t> </w:t>
      </w:r>
      <w:r>
        <w:rPr>
          <w:w w:val="95"/>
        </w:rPr>
        <w:t>чрезвычайно</w:t>
      </w:r>
      <w:r>
        <w:rPr>
          <w:spacing w:val="-19"/>
          <w:w w:val="95"/>
        </w:rPr>
        <w:t> </w:t>
      </w:r>
      <w:r>
        <w:rPr>
          <w:w w:val="95"/>
        </w:rPr>
        <w:t>высокой </w:t>
      </w:r>
      <w:r>
        <w:rPr>
          <w:spacing w:val="4"/>
          <w:w w:val="95"/>
        </w:rPr>
        <w:t>метаболической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активностью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принимает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участие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под- </w:t>
      </w:r>
      <w:r>
        <w:rPr>
          <w:w w:val="95"/>
        </w:rPr>
        <w:t>держании</w:t>
      </w:r>
      <w:r>
        <w:rPr>
          <w:spacing w:val="-22"/>
          <w:w w:val="95"/>
        </w:rPr>
        <w:t> </w:t>
      </w:r>
      <w:r>
        <w:rPr>
          <w:w w:val="95"/>
        </w:rPr>
        <w:t>целого</w:t>
      </w:r>
      <w:r>
        <w:rPr>
          <w:spacing w:val="-21"/>
          <w:w w:val="95"/>
        </w:rPr>
        <w:t> </w:t>
      </w:r>
      <w:r>
        <w:rPr>
          <w:w w:val="95"/>
        </w:rPr>
        <w:t>ряда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гомеостатических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реакций,</w:t>
      </w:r>
      <w:r>
        <w:rPr>
          <w:spacing w:val="-21"/>
          <w:w w:val="95"/>
        </w:rPr>
        <w:t> </w:t>
      </w:r>
      <w:r>
        <w:rPr>
          <w:w w:val="95"/>
        </w:rPr>
        <w:t>включая </w:t>
      </w:r>
      <w:r>
        <w:rPr>
          <w:w w:val="90"/>
        </w:rPr>
        <w:t>регуляцию вазомоторного тонуса, проницаемости, реологии </w:t>
      </w:r>
      <w:r>
        <w:rPr>
          <w:w w:val="95"/>
        </w:rPr>
        <w:t>крови,</w:t>
      </w:r>
      <w:r>
        <w:rPr>
          <w:spacing w:val="-33"/>
          <w:w w:val="95"/>
        </w:rPr>
        <w:t> </w:t>
      </w:r>
      <w:r>
        <w:rPr>
          <w:w w:val="95"/>
        </w:rPr>
        <w:t>локального</w:t>
      </w:r>
      <w:r>
        <w:rPr>
          <w:spacing w:val="-32"/>
          <w:w w:val="95"/>
        </w:rPr>
        <w:t> </w:t>
      </w:r>
      <w:r>
        <w:rPr>
          <w:w w:val="95"/>
        </w:rPr>
        <w:t>баланса</w:t>
      </w:r>
      <w:r>
        <w:rPr>
          <w:spacing w:val="-33"/>
          <w:w w:val="95"/>
        </w:rPr>
        <w:t> </w:t>
      </w:r>
      <w:r>
        <w:rPr>
          <w:w w:val="95"/>
        </w:rPr>
        <w:t>про-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антивоспалительных</w:t>
      </w:r>
      <w:r>
        <w:rPr>
          <w:spacing w:val="-33"/>
          <w:w w:val="95"/>
        </w:rPr>
        <w:t> </w:t>
      </w:r>
      <w:r>
        <w:rPr>
          <w:w w:val="95"/>
        </w:rPr>
        <w:t>меди- аторов,</w:t>
      </w:r>
      <w:r>
        <w:rPr>
          <w:spacing w:val="-18"/>
          <w:w w:val="95"/>
        </w:rPr>
        <w:t> </w:t>
      </w:r>
      <w:r>
        <w:rPr>
          <w:w w:val="95"/>
        </w:rPr>
        <w:t>образования</w:t>
      </w:r>
      <w:r>
        <w:rPr>
          <w:spacing w:val="-18"/>
          <w:w w:val="95"/>
        </w:rPr>
        <w:t> </w:t>
      </w:r>
      <w:r>
        <w:rPr>
          <w:w w:val="95"/>
        </w:rPr>
        <w:t>новых</w:t>
      </w:r>
      <w:r>
        <w:rPr>
          <w:spacing w:val="-17"/>
          <w:w w:val="95"/>
        </w:rPr>
        <w:t> </w:t>
      </w:r>
      <w:r>
        <w:rPr>
          <w:w w:val="95"/>
        </w:rPr>
        <w:t>сосудов.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нормальных</w:t>
      </w:r>
      <w:r>
        <w:rPr>
          <w:spacing w:val="-18"/>
          <w:w w:val="95"/>
        </w:rPr>
        <w:t> </w:t>
      </w:r>
      <w:r>
        <w:rPr>
          <w:w w:val="95"/>
        </w:rPr>
        <w:t>условиях ЭТ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демонстрирует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антикоагуляционный,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антиадгезивный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вазодилататорный</w:t>
      </w:r>
      <w:r>
        <w:rPr>
          <w:spacing w:val="-16"/>
          <w:w w:val="95"/>
        </w:rPr>
        <w:t> </w:t>
      </w:r>
      <w:r>
        <w:rPr>
          <w:w w:val="95"/>
        </w:rPr>
        <w:t>фенотип.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силу</w:t>
      </w:r>
      <w:r>
        <w:rPr>
          <w:spacing w:val="-16"/>
          <w:w w:val="95"/>
        </w:rPr>
        <w:t> </w:t>
      </w:r>
      <w:r>
        <w:rPr>
          <w:w w:val="95"/>
        </w:rPr>
        <w:t>обозначенных</w:t>
      </w:r>
      <w:r>
        <w:rPr>
          <w:spacing w:val="-16"/>
          <w:w w:val="95"/>
        </w:rPr>
        <w:t> </w:t>
      </w:r>
      <w:r>
        <w:rPr>
          <w:w w:val="95"/>
        </w:rPr>
        <w:t>свойств и</w:t>
      </w:r>
      <w:r>
        <w:rPr>
          <w:spacing w:val="-29"/>
          <w:w w:val="95"/>
        </w:rPr>
        <w:t> </w:t>
      </w:r>
      <w:r>
        <w:rPr>
          <w:w w:val="95"/>
        </w:rPr>
        <w:t>месторасположения</w:t>
      </w:r>
      <w:r>
        <w:rPr>
          <w:spacing w:val="-29"/>
          <w:w w:val="95"/>
        </w:rPr>
        <w:t> </w:t>
      </w:r>
      <w:r>
        <w:rPr>
          <w:w w:val="95"/>
        </w:rPr>
        <w:t>ЭТ</w:t>
      </w:r>
      <w:r>
        <w:rPr>
          <w:spacing w:val="-29"/>
          <w:w w:val="95"/>
        </w:rPr>
        <w:t> </w:t>
      </w:r>
      <w:r>
        <w:rPr>
          <w:w w:val="95"/>
        </w:rPr>
        <w:t>отвечает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все</w:t>
      </w:r>
      <w:r>
        <w:rPr>
          <w:spacing w:val="-29"/>
          <w:w w:val="95"/>
        </w:rPr>
        <w:t> </w:t>
      </w:r>
      <w:r>
        <w:rPr>
          <w:w w:val="95"/>
        </w:rPr>
        <w:t>возмущающие</w:t>
      </w:r>
      <w:r>
        <w:rPr>
          <w:spacing w:val="-29"/>
          <w:w w:val="95"/>
        </w:rPr>
        <w:t> </w:t>
      </w:r>
      <w:r>
        <w:rPr>
          <w:w w:val="95"/>
        </w:rPr>
        <w:t>фак- </w:t>
      </w:r>
      <w:r>
        <w:rPr/>
        <w:t>торы,</w:t>
      </w:r>
      <w:r>
        <w:rPr>
          <w:spacing w:val="-14"/>
        </w:rPr>
        <w:t> </w:t>
      </w:r>
      <w:r>
        <w:rPr/>
        <w:t>исходящие</w:t>
      </w:r>
      <w:r>
        <w:rPr>
          <w:spacing w:val="-13"/>
        </w:rPr>
        <w:t> </w:t>
      </w:r>
      <w:r>
        <w:rPr/>
        <w:t>из</w:t>
      </w:r>
      <w:r>
        <w:rPr>
          <w:spacing w:val="-14"/>
        </w:rPr>
        <w:t> </w:t>
      </w:r>
      <w:r>
        <w:rPr/>
        <w:t>внеклеточной</w:t>
      </w:r>
      <w:r>
        <w:rPr>
          <w:spacing w:val="-13"/>
        </w:rPr>
        <w:t> </w:t>
      </w:r>
      <w:r>
        <w:rPr/>
        <w:t>среды.</w:t>
      </w:r>
    </w:p>
    <w:p>
      <w:pPr>
        <w:pStyle w:val="BodyText"/>
        <w:spacing w:line="206" w:lineRule="auto" w:before="118"/>
        <w:ind w:left="131" w:right="112" w:firstLine="294"/>
      </w:pPr>
      <w:r>
        <w:rPr/>
        <w:br w:type="column"/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рассмотрении</w:t>
      </w:r>
      <w:r>
        <w:rPr>
          <w:spacing w:val="-12"/>
          <w:w w:val="95"/>
        </w:rPr>
        <w:t> </w:t>
      </w:r>
      <w:r>
        <w:rPr>
          <w:w w:val="95"/>
        </w:rPr>
        <w:t>роли</w:t>
      </w:r>
      <w:r>
        <w:rPr>
          <w:spacing w:val="-13"/>
          <w:w w:val="95"/>
        </w:rPr>
        <w:t> </w:t>
      </w:r>
      <w:r>
        <w:rPr>
          <w:w w:val="95"/>
        </w:rPr>
        <w:t>ЭТ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патологии</w:t>
      </w:r>
      <w:r>
        <w:rPr>
          <w:spacing w:val="-12"/>
          <w:w w:val="95"/>
        </w:rPr>
        <w:t> </w:t>
      </w:r>
      <w:r>
        <w:rPr>
          <w:w w:val="95"/>
        </w:rPr>
        <w:t>используют</w:t>
      </w:r>
      <w:r>
        <w:rPr>
          <w:spacing w:val="-12"/>
          <w:w w:val="95"/>
        </w:rPr>
        <w:t> </w:t>
      </w:r>
      <w:r>
        <w:rPr>
          <w:w w:val="95"/>
        </w:rPr>
        <w:t>две характеристики:</w:t>
      </w:r>
      <w:r>
        <w:rPr>
          <w:spacing w:val="-14"/>
          <w:w w:val="95"/>
        </w:rPr>
        <w:t> </w:t>
      </w:r>
      <w:r>
        <w:rPr>
          <w:w w:val="95"/>
        </w:rPr>
        <w:t>активация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дисфункция.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Под</w:t>
      </w:r>
      <w:r>
        <w:rPr>
          <w:spacing w:val="-14"/>
          <w:w w:val="95"/>
        </w:rPr>
        <w:t> </w:t>
      </w:r>
      <w:r>
        <w:rPr>
          <w:w w:val="95"/>
        </w:rPr>
        <w:t>активацией ЭТ</w:t>
      </w:r>
      <w:r>
        <w:rPr>
          <w:spacing w:val="-10"/>
          <w:w w:val="95"/>
        </w:rPr>
        <w:t> </w:t>
      </w:r>
      <w:r>
        <w:rPr>
          <w:w w:val="95"/>
        </w:rPr>
        <w:t>понимают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приобретение</w:t>
      </w:r>
      <w:r>
        <w:rPr>
          <w:spacing w:val="-9"/>
          <w:w w:val="95"/>
        </w:rPr>
        <w:t> </w:t>
      </w:r>
      <w:r>
        <w:rPr>
          <w:w w:val="95"/>
        </w:rPr>
        <w:t>новых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свойств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без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нарушения </w:t>
      </w:r>
      <w:r>
        <w:rPr>
          <w:w w:val="95"/>
        </w:rPr>
        <w:t>функции.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качестве</w:t>
      </w:r>
      <w:r>
        <w:rPr>
          <w:spacing w:val="-19"/>
          <w:w w:val="95"/>
        </w:rPr>
        <w:t> </w:t>
      </w:r>
      <w:r>
        <w:rPr>
          <w:w w:val="95"/>
        </w:rPr>
        <w:t>инициирующих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выступают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биофи- зические (механическое воздействие), </w:t>
      </w:r>
      <w:r>
        <w:rPr>
          <w:spacing w:val="2"/>
          <w:w w:val="95"/>
        </w:rPr>
        <w:t>так </w:t>
      </w:r>
      <w:r>
        <w:rPr>
          <w:w w:val="95"/>
        </w:rPr>
        <w:t>и биохимические (О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14"/>
          <w:w w:val="95"/>
        </w:rPr>
        <w:t> </w:t>
      </w:r>
      <w:r>
        <w:rPr>
          <w:w w:val="95"/>
        </w:rPr>
        <w:t>Рн,</w:t>
      </w:r>
      <w:r>
        <w:rPr>
          <w:spacing w:val="-14"/>
          <w:w w:val="95"/>
        </w:rPr>
        <w:t> </w:t>
      </w:r>
      <w:r>
        <w:rPr>
          <w:w w:val="95"/>
        </w:rPr>
        <w:t>глюкоза,</w:t>
      </w:r>
      <w:r>
        <w:rPr>
          <w:spacing w:val="-14"/>
          <w:w w:val="95"/>
        </w:rPr>
        <w:t> </w:t>
      </w:r>
      <w:r>
        <w:rPr>
          <w:w w:val="95"/>
        </w:rPr>
        <w:t>половые</w:t>
      </w:r>
      <w:r>
        <w:rPr>
          <w:spacing w:val="-13"/>
          <w:w w:val="95"/>
        </w:rPr>
        <w:t> </w:t>
      </w:r>
      <w:r>
        <w:rPr>
          <w:w w:val="95"/>
        </w:rPr>
        <w:t>гормоны,</w:t>
      </w:r>
      <w:r>
        <w:rPr>
          <w:spacing w:val="-14"/>
          <w:w w:val="95"/>
        </w:rPr>
        <w:t> </w:t>
      </w:r>
      <w:r>
        <w:rPr>
          <w:w w:val="95"/>
        </w:rPr>
        <w:t>фактор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роста,</w:t>
      </w:r>
      <w:r>
        <w:rPr>
          <w:spacing w:val="-14"/>
          <w:w w:val="95"/>
        </w:rPr>
        <w:t> </w:t>
      </w:r>
      <w:r>
        <w:rPr>
          <w:w w:val="95"/>
        </w:rPr>
        <w:t>нуклеози- ды,</w:t>
      </w:r>
      <w:r>
        <w:rPr>
          <w:spacing w:val="-35"/>
          <w:w w:val="95"/>
        </w:rPr>
        <w:t> </w:t>
      </w:r>
      <w:r>
        <w:rPr>
          <w:w w:val="95"/>
        </w:rPr>
        <w:t>липопротеиды,</w:t>
      </w:r>
      <w:r>
        <w:rPr>
          <w:spacing w:val="-35"/>
          <w:w w:val="95"/>
        </w:rPr>
        <w:t> </w:t>
      </w:r>
      <w:r>
        <w:rPr>
          <w:w w:val="95"/>
        </w:rPr>
        <w:t>гепаран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др.).</w:t>
      </w:r>
      <w:r>
        <w:rPr>
          <w:spacing w:val="-35"/>
          <w:w w:val="95"/>
        </w:rPr>
        <w:t> </w:t>
      </w:r>
      <w:r>
        <w:rPr>
          <w:w w:val="95"/>
        </w:rPr>
        <w:t>При</w:t>
      </w:r>
      <w:r>
        <w:rPr>
          <w:spacing w:val="-35"/>
          <w:w w:val="95"/>
        </w:rPr>
        <w:t> </w:t>
      </w:r>
      <w:r>
        <w:rPr>
          <w:w w:val="95"/>
        </w:rPr>
        <w:t>сепсисе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>
          <w:spacing w:val="-35"/>
          <w:w w:val="95"/>
        </w:rPr>
        <w:t> </w:t>
      </w:r>
      <w:r>
        <w:rPr>
          <w:w w:val="95"/>
        </w:rPr>
        <w:t>первичная </w:t>
      </w:r>
      <w:r>
        <w:rPr>
          <w:spacing w:val="5"/>
          <w:w w:val="95"/>
        </w:rPr>
        <w:t>активация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происходит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под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влиянием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бактерий,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их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токси- </w:t>
      </w:r>
      <w:r>
        <w:rPr>
          <w:w w:val="95"/>
        </w:rPr>
        <w:t>нов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отдельных</w:t>
      </w:r>
      <w:r>
        <w:rPr>
          <w:spacing w:val="-7"/>
          <w:w w:val="95"/>
        </w:rPr>
        <w:t> </w:t>
      </w:r>
      <w:r>
        <w:rPr>
          <w:w w:val="95"/>
        </w:rPr>
        <w:t>цитокинов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spacing w:val="-7"/>
          <w:w w:val="95"/>
        </w:rPr>
        <w:t>TNF, </w:t>
      </w:r>
      <w:r>
        <w:rPr>
          <w:w w:val="95"/>
        </w:rPr>
        <w:t>IL-1.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результате</w:t>
      </w:r>
      <w:r>
        <w:rPr>
          <w:spacing w:val="-7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w w:val="95"/>
        </w:rPr>
        <w:t>по- верхности</w:t>
      </w:r>
      <w:r>
        <w:rPr>
          <w:spacing w:val="-30"/>
          <w:w w:val="95"/>
        </w:rPr>
        <w:t> </w:t>
      </w:r>
      <w:r>
        <w:rPr>
          <w:w w:val="95"/>
        </w:rPr>
        <w:t>эндотелиоцитов</w:t>
      </w:r>
      <w:r>
        <w:rPr>
          <w:spacing w:val="-29"/>
          <w:w w:val="95"/>
        </w:rPr>
        <w:t> </w:t>
      </w:r>
      <w:r>
        <w:rPr>
          <w:w w:val="95"/>
        </w:rPr>
        <w:t>появляются</w:t>
      </w:r>
      <w:r>
        <w:rPr>
          <w:spacing w:val="-29"/>
          <w:w w:val="95"/>
        </w:rPr>
        <w:t> </w:t>
      </w:r>
      <w:r>
        <w:rPr>
          <w:w w:val="95"/>
        </w:rPr>
        <w:t>молекулы</w:t>
      </w:r>
      <w:r>
        <w:rPr>
          <w:spacing w:val="-30"/>
          <w:w w:val="95"/>
        </w:rPr>
        <w:t> </w:t>
      </w:r>
      <w:r>
        <w:rPr>
          <w:w w:val="95"/>
        </w:rPr>
        <w:t>адгезии</w:t>
      </w:r>
      <w:r>
        <w:rPr>
          <w:spacing w:val="-29"/>
          <w:w w:val="95"/>
        </w:rPr>
        <w:t> </w:t>
      </w:r>
      <w:r>
        <w:rPr>
          <w:w w:val="95"/>
        </w:rPr>
        <w:t>— </w:t>
      </w:r>
      <w:r>
        <w:rPr>
          <w:spacing w:val="-3"/>
          <w:w w:val="90"/>
        </w:rPr>
        <w:t>VCAM-1 </w:t>
      </w:r>
      <w:r>
        <w:rPr>
          <w:w w:val="90"/>
        </w:rPr>
        <w:t>(vascular cell adhesion molecule), ICAM-1 (intercellular </w:t>
      </w:r>
      <w:r>
        <w:rPr>
          <w:spacing w:val="2"/>
          <w:w w:val="95"/>
        </w:rPr>
        <w:t>adhesion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molecule),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ELAM-1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(endothelial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adhesion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molecule), </w:t>
      </w:r>
      <w:r>
        <w:rPr>
          <w:w w:val="90"/>
        </w:rPr>
        <w:t>E-selectin, P-selectin, увеличивающие их проадгезивные и про- </w:t>
      </w:r>
      <w:r>
        <w:rPr>
          <w:w w:val="95"/>
        </w:rPr>
        <w:t>коагулянтные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свойства,</w:t>
      </w:r>
      <w:r>
        <w:rPr>
          <w:spacing w:val="-8"/>
          <w:w w:val="95"/>
        </w:rPr>
        <w:t> </w:t>
      </w:r>
      <w:r>
        <w:rPr>
          <w:w w:val="95"/>
        </w:rPr>
        <w:t>а</w:t>
      </w:r>
      <w:r>
        <w:rPr>
          <w:spacing w:val="-9"/>
          <w:w w:val="95"/>
        </w:rPr>
        <w:t> </w:t>
      </w:r>
      <w:r>
        <w:rPr>
          <w:w w:val="95"/>
        </w:rPr>
        <w:t>также</w:t>
      </w:r>
      <w:r>
        <w:rPr>
          <w:spacing w:val="-8"/>
          <w:w w:val="95"/>
        </w:rPr>
        <w:t> </w:t>
      </w:r>
      <w:r>
        <w:rPr>
          <w:w w:val="95"/>
        </w:rPr>
        <w:t>изменение</w:t>
      </w:r>
      <w:r>
        <w:rPr>
          <w:spacing w:val="-8"/>
          <w:w w:val="95"/>
        </w:rPr>
        <w:t> </w:t>
      </w:r>
      <w:r>
        <w:rPr>
          <w:w w:val="95"/>
        </w:rPr>
        <w:t>регуляции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сосу- </w:t>
      </w:r>
      <w:r>
        <w:rPr>
          <w:w w:val="95"/>
        </w:rPr>
        <w:t>дистого</w:t>
      </w:r>
      <w:r>
        <w:rPr>
          <w:spacing w:val="-6"/>
          <w:w w:val="95"/>
        </w:rPr>
        <w:t> </w:t>
      </w:r>
      <w:r>
        <w:rPr>
          <w:w w:val="95"/>
        </w:rPr>
        <w:t>тонуса.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Активация</w:t>
      </w:r>
      <w:r>
        <w:rPr>
          <w:spacing w:val="-5"/>
          <w:w w:val="95"/>
        </w:rPr>
        <w:t> </w:t>
      </w:r>
      <w:r>
        <w:rPr>
          <w:w w:val="95"/>
        </w:rPr>
        <w:t>ЭТ</w:t>
      </w:r>
      <w:r>
        <w:rPr>
          <w:spacing w:val="-5"/>
          <w:w w:val="95"/>
        </w:rPr>
        <w:t> </w:t>
      </w:r>
      <w:r>
        <w:rPr>
          <w:w w:val="95"/>
        </w:rPr>
        <w:t>не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идет</w:t>
      </w:r>
      <w:r>
        <w:rPr>
          <w:spacing w:val="-5"/>
          <w:w w:val="95"/>
        </w:rPr>
        <w:t> </w:t>
      </w:r>
      <w:r>
        <w:rPr>
          <w:w w:val="95"/>
        </w:rPr>
        <w:t>по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правилам</w:t>
      </w:r>
      <w:r>
        <w:rPr>
          <w:spacing w:val="-5"/>
          <w:w w:val="95"/>
        </w:rPr>
        <w:t> </w:t>
      </w:r>
      <w:r>
        <w:rPr>
          <w:w w:val="95"/>
        </w:rPr>
        <w:t>закона</w:t>
      </w:r>
    </w:p>
    <w:p>
      <w:pPr>
        <w:pStyle w:val="BodyText"/>
        <w:spacing w:line="206" w:lineRule="auto" w:before="8"/>
        <w:ind w:left="130" w:right="117" w:hanging="16"/>
      </w:pPr>
      <w:r>
        <w:rPr>
          <w:w w:val="95"/>
        </w:rPr>
        <w:t>«Все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5"/>
          <w:w w:val="95"/>
        </w:rPr>
        <w:t> </w:t>
      </w:r>
      <w:r>
        <w:rPr>
          <w:w w:val="95"/>
        </w:rPr>
        <w:t>ничего»,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5"/>
          <w:w w:val="95"/>
        </w:rPr>
        <w:t> </w:t>
      </w:r>
      <w:r>
        <w:rPr>
          <w:w w:val="95"/>
        </w:rPr>
        <w:t>ее</w:t>
      </w:r>
      <w:r>
        <w:rPr>
          <w:spacing w:val="-16"/>
          <w:w w:val="95"/>
        </w:rPr>
        <w:t> </w:t>
      </w:r>
      <w:r>
        <w:rPr>
          <w:w w:val="95"/>
        </w:rPr>
        <w:t>выраженность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спектр</w:t>
      </w:r>
      <w:r>
        <w:rPr>
          <w:spacing w:val="-16"/>
          <w:w w:val="95"/>
        </w:rPr>
        <w:t> </w:t>
      </w:r>
      <w:r>
        <w:rPr>
          <w:w w:val="95"/>
        </w:rPr>
        <w:t>медиаторного </w:t>
      </w:r>
      <w:r>
        <w:rPr>
          <w:spacing w:val="2"/>
          <w:w w:val="95"/>
        </w:rPr>
        <w:t>ответа </w:t>
      </w:r>
      <w:r>
        <w:rPr>
          <w:w w:val="95"/>
        </w:rPr>
        <w:t>напрямую связаны с силой и типом воздействия [78, 79].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целом</w:t>
      </w:r>
      <w:r>
        <w:rPr>
          <w:spacing w:val="-26"/>
          <w:w w:val="95"/>
        </w:rPr>
        <w:t> </w:t>
      </w:r>
      <w:r>
        <w:rPr>
          <w:w w:val="95"/>
        </w:rPr>
        <w:t>отмеченные</w:t>
      </w:r>
      <w:r>
        <w:rPr>
          <w:spacing w:val="-26"/>
          <w:w w:val="95"/>
        </w:rPr>
        <w:t> </w:t>
      </w:r>
      <w:r>
        <w:rPr>
          <w:w w:val="95"/>
        </w:rPr>
        <w:t>изменения</w:t>
      </w:r>
      <w:r>
        <w:rPr>
          <w:spacing w:val="-26"/>
          <w:w w:val="95"/>
        </w:rPr>
        <w:t> </w:t>
      </w:r>
      <w:r>
        <w:rPr>
          <w:w w:val="95"/>
        </w:rPr>
        <w:t>имеют</w:t>
      </w:r>
      <w:r>
        <w:rPr>
          <w:spacing w:val="-27"/>
          <w:w w:val="95"/>
        </w:rPr>
        <w:t> </w:t>
      </w:r>
      <w:r>
        <w:rPr>
          <w:w w:val="95"/>
        </w:rPr>
        <w:t>компенсаторную </w:t>
      </w:r>
      <w:r>
        <w:rPr>
          <w:w w:val="90"/>
        </w:rPr>
        <w:t>направленность — </w:t>
      </w:r>
      <w:r>
        <w:rPr>
          <w:spacing w:val="-3"/>
          <w:w w:val="90"/>
        </w:rPr>
        <w:t>повышение </w:t>
      </w:r>
      <w:r>
        <w:rPr>
          <w:w w:val="90"/>
        </w:rPr>
        <w:t>кровотока в зоне </w:t>
      </w:r>
      <w:r>
        <w:rPr>
          <w:spacing w:val="-3"/>
          <w:w w:val="90"/>
        </w:rPr>
        <w:t>повреждения, </w:t>
      </w:r>
      <w:r>
        <w:rPr>
          <w:w w:val="95"/>
        </w:rPr>
        <w:t>локальный</w:t>
      </w:r>
      <w:r>
        <w:rPr>
          <w:spacing w:val="-22"/>
          <w:w w:val="95"/>
        </w:rPr>
        <w:t> </w:t>
      </w:r>
      <w:r>
        <w:rPr>
          <w:w w:val="95"/>
        </w:rPr>
        <w:t>эффлюкс</w:t>
      </w:r>
      <w:r>
        <w:rPr>
          <w:spacing w:val="-22"/>
          <w:w w:val="95"/>
        </w:rPr>
        <w:t> </w:t>
      </w:r>
      <w:r>
        <w:rPr>
          <w:w w:val="95"/>
        </w:rPr>
        <w:t>белков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лейкоцитов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секвестрации </w:t>
      </w:r>
      <w:r>
        <w:rPr>
          <w:w w:val="90"/>
        </w:rPr>
        <w:t>инфекции. В течение данного процесса ЭТ подвергаются про- </w:t>
      </w:r>
      <w:r>
        <w:rPr>
          <w:spacing w:val="3"/>
          <w:w w:val="95"/>
        </w:rPr>
        <w:t>цессу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некроза</w:t>
      </w:r>
      <w:r>
        <w:rPr>
          <w:spacing w:val="-11"/>
          <w:w w:val="95"/>
        </w:rPr>
        <w:t> </w:t>
      </w:r>
      <w:r>
        <w:rPr>
          <w:w w:val="95"/>
        </w:rPr>
        <w:t>или</w:t>
      </w:r>
      <w:r>
        <w:rPr>
          <w:spacing w:val="-11"/>
          <w:w w:val="95"/>
        </w:rPr>
        <w:t> </w:t>
      </w:r>
      <w:r>
        <w:rPr>
          <w:w w:val="95"/>
        </w:rPr>
        <w:t>апоптоза.</w:t>
      </w:r>
      <w:r>
        <w:rPr>
          <w:spacing w:val="-11"/>
          <w:w w:val="95"/>
        </w:rPr>
        <w:t> </w:t>
      </w:r>
      <w:r>
        <w:rPr>
          <w:w w:val="95"/>
        </w:rPr>
        <w:t>Рассмотрение</w:t>
      </w:r>
      <w:r>
        <w:rPr>
          <w:spacing w:val="-11"/>
          <w:w w:val="95"/>
        </w:rPr>
        <w:t> </w:t>
      </w:r>
      <w:r>
        <w:rPr>
          <w:w w:val="95"/>
        </w:rPr>
        <w:t>этого</w:t>
      </w:r>
      <w:r>
        <w:rPr>
          <w:spacing w:val="-11"/>
          <w:w w:val="95"/>
        </w:rPr>
        <w:t> </w:t>
      </w:r>
      <w:r>
        <w:rPr>
          <w:w w:val="95"/>
        </w:rPr>
        <w:t>феномена с</w:t>
      </w:r>
      <w:r>
        <w:rPr>
          <w:spacing w:val="-35"/>
          <w:w w:val="95"/>
        </w:rPr>
        <w:t> </w:t>
      </w:r>
      <w:r>
        <w:rPr>
          <w:w w:val="95"/>
        </w:rPr>
        <w:t>позиций</w:t>
      </w:r>
      <w:r>
        <w:rPr>
          <w:spacing w:val="-34"/>
          <w:w w:val="95"/>
        </w:rPr>
        <w:t> </w:t>
      </w:r>
      <w:r>
        <w:rPr>
          <w:w w:val="95"/>
        </w:rPr>
        <w:t>единственной</w:t>
      </w:r>
      <w:r>
        <w:rPr>
          <w:spacing w:val="-35"/>
          <w:w w:val="95"/>
        </w:rPr>
        <w:t> </w:t>
      </w:r>
      <w:r>
        <w:rPr>
          <w:w w:val="95"/>
        </w:rPr>
        <w:t>клетки</w:t>
      </w:r>
      <w:r>
        <w:rPr>
          <w:spacing w:val="-34"/>
          <w:w w:val="95"/>
        </w:rPr>
        <w:t> </w:t>
      </w:r>
      <w:r>
        <w:rPr>
          <w:w w:val="95"/>
        </w:rPr>
        <w:t>указывает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развитие</w:t>
      </w:r>
      <w:r>
        <w:rPr>
          <w:spacing w:val="-34"/>
          <w:w w:val="95"/>
        </w:rPr>
        <w:t> </w:t>
      </w:r>
      <w:r>
        <w:rPr>
          <w:w w:val="95"/>
        </w:rPr>
        <w:t>повре- ждения</w:t>
      </w:r>
      <w:r>
        <w:rPr>
          <w:spacing w:val="-7"/>
          <w:w w:val="95"/>
        </w:rPr>
        <w:t> </w:t>
      </w:r>
      <w:r>
        <w:rPr>
          <w:w w:val="95"/>
        </w:rPr>
        <w:t>или</w:t>
      </w:r>
      <w:r>
        <w:rPr>
          <w:spacing w:val="-6"/>
          <w:w w:val="95"/>
        </w:rPr>
        <w:t> </w:t>
      </w:r>
      <w:r>
        <w:rPr>
          <w:w w:val="95"/>
        </w:rPr>
        <w:t>дисфункции.</w:t>
      </w:r>
      <w:r>
        <w:rPr>
          <w:spacing w:val="-6"/>
          <w:w w:val="95"/>
        </w:rPr>
        <w:t> </w:t>
      </w:r>
      <w:r>
        <w:rPr>
          <w:w w:val="95"/>
        </w:rPr>
        <w:t>Однако</w:t>
      </w:r>
      <w:r>
        <w:rPr>
          <w:spacing w:val="-6"/>
          <w:w w:val="95"/>
        </w:rPr>
        <w:t> </w:t>
      </w:r>
      <w:r>
        <w:rPr>
          <w:w w:val="95"/>
        </w:rPr>
        <w:t>взгляд</w:t>
      </w:r>
      <w:r>
        <w:rPr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6"/>
          <w:w w:val="95"/>
        </w:rPr>
        <w:t> </w:t>
      </w:r>
      <w:r>
        <w:rPr>
          <w:w w:val="95"/>
        </w:rPr>
        <w:t>точки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зрения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це- </w:t>
      </w:r>
      <w:r>
        <w:rPr>
          <w:w w:val="95"/>
        </w:rPr>
        <w:t>лостного</w:t>
      </w:r>
      <w:r>
        <w:rPr>
          <w:spacing w:val="-33"/>
          <w:w w:val="95"/>
        </w:rPr>
        <w:t> </w:t>
      </w:r>
      <w:r>
        <w:rPr>
          <w:w w:val="95"/>
        </w:rPr>
        <w:t>организма</w:t>
      </w:r>
      <w:r>
        <w:rPr>
          <w:spacing w:val="-32"/>
          <w:w w:val="95"/>
        </w:rPr>
        <w:t> </w:t>
      </w:r>
      <w:r>
        <w:rPr>
          <w:w w:val="95"/>
        </w:rPr>
        <w:t>подводит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мысли,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локальная</w:t>
      </w:r>
      <w:r>
        <w:rPr>
          <w:spacing w:val="-32"/>
          <w:w w:val="95"/>
        </w:rPr>
        <w:t> </w:t>
      </w:r>
      <w:r>
        <w:rPr>
          <w:w w:val="95"/>
        </w:rPr>
        <w:t>потеря эндотелия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часть</w:t>
      </w:r>
      <w:r>
        <w:rPr>
          <w:spacing w:val="-26"/>
          <w:w w:val="95"/>
        </w:rPr>
        <w:t> </w:t>
      </w:r>
      <w:r>
        <w:rPr>
          <w:w w:val="95"/>
        </w:rPr>
        <w:t>адаптивного</w:t>
      </w:r>
      <w:r>
        <w:rPr>
          <w:spacing w:val="-26"/>
          <w:w w:val="95"/>
        </w:rPr>
        <w:t> </w:t>
      </w:r>
      <w:r>
        <w:rPr>
          <w:w w:val="95"/>
        </w:rPr>
        <w:t>координированного</w:t>
      </w:r>
      <w:r>
        <w:rPr>
          <w:spacing w:val="-26"/>
          <w:w w:val="95"/>
        </w:rPr>
        <w:t> </w:t>
      </w:r>
      <w:r>
        <w:rPr>
          <w:w w:val="95"/>
        </w:rPr>
        <w:t>ответа.</w:t>
      </w:r>
    </w:p>
    <w:p>
      <w:pPr>
        <w:pStyle w:val="BodyText"/>
        <w:spacing w:line="206" w:lineRule="auto" w:before="14"/>
        <w:ind w:left="130" w:right="115" w:firstLine="295"/>
      </w:pPr>
      <w:r>
        <w:rPr>
          <w:w w:val="95"/>
        </w:rPr>
        <w:t>Развитие</w:t>
      </w:r>
      <w:r>
        <w:rPr>
          <w:spacing w:val="-10"/>
          <w:w w:val="95"/>
        </w:rPr>
        <w:t> </w:t>
      </w:r>
      <w:r>
        <w:rPr>
          <w:w w:val="95"/>
        </w:rPr>
        <w:t>эндотелиальной</w:t>
      </w:r>
      <w:r>
        <w:rPr>
          <w:spacing w:val="-9"/>
          <w:w w:val="95"/>
        </w:rPr>
        <w:t> </w:t>
      </w:r>
      <w:r>
        <w:rPr>
          <w:w w:val="95"/>
        </w:rPr>
        <w:t>дисфункции</w:t>
      </w:r>
      <w:r>
        <w:rPr>
          <w:spacing w:val="-9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новое</w:t>
      </w:r>
      <w:r>
        <w:rPr>
          <w:spacing w:val="-9"/>
          <w:w w:val="95"/>
        </w:rPr>
        <w:t> </w:t>
      </w:r>
      <w:r>
        <w:rPr>
          <w:w w:val="95"/>
        </w:rPr>
        <w:t>качест- </w:t>
      </w:r>
      <w:r>
        <w:rPr>
          <w:spacing w:val="2"/>
          <w:w w:val="95"/>
        </w:rPr>
        <w:t>венное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состояние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констатируют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потере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его</w:t>
      </w:r>
      <w:r>
        <w:rPr>
          <w:spacing w:val="-13"/>
          <w:w w:val="95"/>
        </w:rPr>
        <w:t> </w:t>
      </w:r>
      <w:r>
        <w:rPr>
          <w:w w:val="95"/>
        </w:rPr>
        <w:t>анатомиче- ской</w:t>
      </w:r>
      <w:r>
        <w:rPr>
          <w:spacing w:val="-16"/>
          <w:w w:val="95"/>
        </w:rPr>
        <w:t> </w:t>
      </w:r>
      <w:r>
        <w:rPr>
          <w:w w:val="95"/>
        </w:rPr>
        <w:t>целостности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появлении</w:t>
      </w:r>
      <w:r>
        <w:rPr>
          <w:spacing w:val="-16"/>
          <w:w w:val="95"/>
        </w:rPr>
        <w:t> </w:t>
      </w:r>
      <w:r>
        <w:rPr>
          <w:w w:val="95"/>
        </w:rPr>
        <w:t>признаков</w:t>
      </w:r>
      <w:r>
        <w:rPr>
          <w:spacing w:val="-15"/>
          <w:w w:val="95"/>
        </w:rPr>
        <w:t> </w:t>
      </w:r>
      <w:r>
        <w:rPr>
          <w:w w:val="95"/>
        </w:rPr>
        <w:t>функциональных </w:t>
      </w:r>
      <w:r>
        <w:rPr>
          <w:w w:val="90"/>
        </w:rPr>
        <w:t>расстройств. Мы полагаем, что повышение уровня отдельных </w:t>
      </w:r>
      <w:r>
        <w:rPr>
          <w:w w:val="95"/>
        </w:rPr>
        <w:t>молекул</w:t>
      </w:r>
      <w:r>
        <w:rPr>
          <w:spacing w:val="-17"/>
          <w:w w:val="95"/>
        </w:rPr>
        <w:t> </w:t>
      </w:r>
      <w:r>
        <w:rPr>
          <w:w w:val="95"/>
        </w:rPr>
        <w:t>адгезии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крови</w:t>
      </w:r>
      <w:r>
        <w:rPr>
          <w:spacing w:val="-17"/>
          <w:w w:val="95"/>
        </w:rPr>
        <w:t> </w:t>
      </w:r>
      <w:r>
        <w:rPr>
          <w:w w:val="95"/>
        </w:rPr>
        <w:t>без</w:t>
      </w:r>
      <w:r>
        <w:rPr>
          <w:spacing w:val="-17"/>
          <w:w w:val="95"/>
        </w:rPr>
        <w:t> </w:t>
      </w:r>
      <w:r>
        <w:rPr>
          <w:w w:val="95"/>
        </w:rPr>
        <w:t>соответствующей</w:t>
      </w:r>
      <w:r>
        <w:rPr>
          <w:spacing w:val="-16"/>
          <w:w w:val="95"/>
        </w:rPr>
        <w:t> </w:t>
      </w:r>
      <w:r>
        <w:rPr>
          <w:w w:val="95"/>
        </w:rPr>
        <w:t>клинической </w:t>
      </w:r>
      <w:r>
        <w:rPr>
          <w:spacing w:val="-4"/>
          <w:w w:val="90"/>
        </w:rPr>
        <w:t>симптоматики </w:t>
      </w:r>
      <w:r>
        <w:rPr>
          <w:w w:val="90"/>
        </w:rPr>
        <w:t>еще не следует </w:t>
      </w:r>
      <w:r>
        <w:rPr>
          <w:spacing w:val="-3"/>
          <w:w w:val="90"/>
        </w:rPr>
        <w:t>расценивать </w:t>
      </w:r>
      <w:r>
        <w:rPr>
          <w:w w:val="90"/>
        </w:rPr>
        <w:t>в </w:t>
      </w:r>
      <w:r>
        <w:rPr>
          <w:spacing w:val="-3"/>
          <w:w w:val="90"/>
        </w:rPr>
        <w:t>качестве </w:t>
      </w:r>
      <w:r>
        <w:rPr>
          <w:spacing w:val="-4"/>
          <w:w w:val="90"/>
        </w:rPr>
        <w:t>маркеров </w:t>
      </w:r>
      <w:r>
        <w:rPr/>
        <w:t>ЭТ-дисфункции.</w:t>
      </w:r>
    </w:p>
    <w:p>
      <w:pPr>
        <w:pStyle w:val="BodyText"/>
        <w:spacing w:line="206" w:lineRule="auto" w:before="10"/>
        <w:ind w:left="130" w:right="119" w:firstLine="288"/>
      </w:pPr>
      <w:r>
        <w:rPr>
          <w:w w:val="95"/>
        </w:rPr>
        <w:t>Специфика</w:t>
      </w:r>
      <w:r>
        <w:rPr>
          <w:spacing w:val="-24"/>
          <w:w w:val="95"/>
        </w:rPr>
        <w:t> </w:t>
      </w:r>
      <w:r>
        <w:rPr>
          <w:w w:val="95"/>
        </w:rPr>
        <w:t>ответа</w:t>
      </w:r>
      <w:r>
        <w:rPr>
          <w:spacing w:val="-24"/>
          <w:w w:val="95"/>
        </w:rPr>
        <w:t> </w:t>
      </w:r>
      <w:r>
        <w:rPr>
          <w:w w:val="95"/>
        </w:rPr>
        <w:t>ЭТ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сепсисе</w:t>
      </w:r>
      <w:r>
        <w:rPr>
          <w:spacing w:val="-24"/>
          <w:w w:val="95"/>
        </w:rPr>
        <w:t> </w:t>
      </w:r>
      <w:r>
        <w:rPr>
          <w:w w:val="95"/>
        </w:rPr>
        <w:t>зависит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w w:val="95"/>
        </w:rPr>
        <w:t>вида</w:t>
      </w:r>
      <w:r>
        <w:rPr>
          <w:spacing w:val="-24"/>
          <w:w w:val="95"/>
        </w:rPr>
        <w:t> </w:t>
      </w:r>
      <w:r>
        <w:rPr>
          <w:w w:val="95"/>
        </w:rPr>
        <w:t>микро- </w:t>
      </w:r>
      <w:r>
        <w:rPr>
          <w:w w:val="90"/>
        </w:rPr>
        <w:t>организма, генетической предетерминированности хозяина, </w:t>
      </w:r>
      <w:r>
        <w:rPr>
          <w:spacing w:val="4"/>
          <w:w w:val="95"/>
        </w:rPr>
        <w:t>сопутствующей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патологии,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возраста,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пола,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анатомических </w:t>
      </w:r>
      <w:r>
        <w:rPr>
          <w:w w:val="90"/>
        </w:rPr>
        <w:t>особенностей микроциркуляторного русла в зоне первичного </w:t>
      </w:r>
      <w:r>
        <w:rPr/>
        <w:t>очага</w:t>
      </w:r>
      <w:r>
        <w:rPr>
          <w:spacing w:val="-6"/>
        </w:rPr>
        <w:t> </w:t>
      </w:r>
      <w:r>
        <w:rPr/>
        <w:t>[79].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35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3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jc w:val="left"/>
        <w:rPr>
          <w:sz w:val="2"/>
        </w:rPr>
      </w:pPr>
    </w:p>
    <w:p>
      <w:pPr>
        <w:pStyle w:val="BodyText"/>
        <w:ind w:left="130"/>
        <w:jc w:val="left"/>
        <w:rPr>
          <w:sz w:val="20"/>
        </w:rPr>
      </w:pPr>
      <w:r>
        <w:rPr>
          <w:sz w:val="20"/>
        </w:rPr>
        <w:pict>
          <v:group style="width:275pt;height:178.3pt;mso-position-horizontal-relative:char;mso-position-vertical-relative:line" coordorigin="0,0" coordsize="5500,3566">
            <v:shape style="position:absolute;left:0;top:0;width:5500;height:3566" type="#_x0000_t75" stroked="false">
              <v:imagedata r:id="rId31" o:title=""/>
            </v:shape>
            <v:shape style="position:absolute;left:4034;top:1860;width:68;height:58" coordorigin="4035,1861" coordsize="68,58" path="m4063,1861l4052,1861,4046,1864,4037,1874,4035,1881,4035,1897,4037,1904,4045,1915,4051,1918,4063,1918,4066,1917,4072,1915,4073,1914,4057,1914,4055,1913,4050,1910,4049,1907,4046,1901,4046,1898,4046,1881,4047,1876,4052,1867,4055,1865,4070,1865,4067,1862,4063,1861xm4086,1903l4081,1903,4083,1909,4085,1913,4088,1917,4090,1918,4095,1918,4097,1917,4101,1913,4101,1911,4091,1911,4089,1910,4087,1907,4086,1903xm4070,1865l4063,1865,4066,1867,4073,1873,4075,1879,4077,1887,4074,1898,4071,1906,4065,1913,4062,1914,4073,1914,4074,1913,4078,1909,4080,1907,4081,1903,4086,1903,4084,1897,4084,1897,4087,1889,4089,1880,4079,1880,4077,1873,4074,1868,4070,1865xm4102,1903l4100,1903,4099,1906,4099,1908,4096,1910,4094,1911,4101,1911,4102,1909,4102,1903xm4094,1863l4085,1863,4079,1880,4089,1880,4094,1863xe" filled="true" fillcolor="#000000" stroked="false">
              <v:path arrowok="t"/>
              <v:fill type="solid"/>
            </v:shape>
            <v:line style="position:absolute" from="2920,1247" to="3001,1247" stroked="true" strokeweight=".5pt" strokecolor="#000000">
              <v:stroke dashstyle="solid"/>
            </v:line>
            <v:line style="position:absolute" from="2891,1024" to="3010,1048" stroked="true" strokeweight=".5pt" strokecolor="#000000">
              <v:stroke dashstyle="solid"/>
            </v:line>
            <v:shape style="position:absolute;left:92;top:60;width:1904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Хемотаксис/Активация L-селектин</w:t>
                    </w:r>
                  </w:p>
                </w:txbxContent>
              </v:textbox>
              <w10:wrap type="none"/>
            </v:shape>
            <v:shape style="position:absolute;left:2366;top:230;width:986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Сброс</w:t>
                    </w:r>
                    <w:r>
                      <w:rPr>
                        <w:rFonts w:ascii="Calibri" w:hAnsi="Calibri"/>
                        <w:spacing w:val="-14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L-селектина</w:t>
                    </w:r>
                  </w:p>
                </w:txbxContent>
              </v:textbox>
              <w10:wrap type="none"/>
            </v:shape>
            <v:shape style="position:absolute;left:3655;top:746;width:442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Адгезия</w:t>
                    </w:r>
                  </w:p>
                </w:txbxContent>
              </v:textbox>
              <w10:wrap type="none"/>
            </v:shape>
            <v:shape style="position:absolute;left:3007;top:973;width:590;height:343" type="#_x0000_t202" filled="false" stroked="false">
              <v:textbox inset="0,0,0,0">
                <w:txbxContent>
                  <w:p>
                    <w:pPr>
                      <w:spacing w:before="0"/>
                      <w:ind w:left="5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Интегрин</w:t>
                    </w:r>
                  </w:p>
                  <w:p>
                    <w:pPr>
                      <w:spacing w:line="144" w:lineRule="exact" w:before="52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Е-селектин</w:t>
                    </w:r>
                  </w:p>
                </w:txbxContent>
              </v:textbox>
              <w10:wrap type="none"/>
            </v:shape>
            <v:shape style="position:absolute;left:4500;top:775;width:936;height:327" type="#_x0000_t202" filled="false" stroked="false">
              <v:textbox inset="0,0,0,0">
                <w:txbxContent>
                  <w:p>
                    <w:pPr>
                      <w:spacing w:line="206" w:lineRule="auto" w:before="7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Диапедез </w:t>
                    </w:r>
                    <w:r>
                      <w:rPr>
                        <w:rFonts w:ascii="Calibri" w:hAnsi="Calibri"/>
                        <w:spacing w:val="12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position w:val="-5"/>
                        <w:sz w:val="12"/>
                      </w:rPr>
                      <w:t>Стенка</w:t>
                    </w:r>
                  </w:p>
                  <w:p>
                    <w:pPr>
                      <w:spacing w:line="132" w:lineRule="exact" w:before="0"/>
                      <w:ind w:left="562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сосуда</w:t>
                    </w:r>
                  </w:p>
                </w:txbxContent>
              </v:textbox>
              <w10:wrap type="none"/>
            </v:shape>
            <v:shape style="position:absolute;left:368;top:1410;width:1425;height:701" type="#_x0000_t202" filled="false" stroked="false">
              <v:textbox inset="0,0,0,0">
                <w:txbxContent>
                  <w:p>
                    <w:pPr>
                      <w:spacing w:before="0"/>
                      <w:ind w:left="433" w:right="0" w:firstLine="0"/>
                      <w:jc w:val="left"/>
                      <w:rPr>
                        <w:rFonts w:ascii="Calibri" w:hAnsi="Calibri"/>
                        <w:sz w:val="7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Сиалил-Lewis</w:t>
                    </w:r>
                    <w:r>
                      <w:rPr>
                        <w:rFonts w:ascii="Calibri" w:hAnsi="Calibri"/>
                        <w:w w:val="105"/>
                        <w:position w:val="4"/>
                        <w:sz w:val="7"/>
                      </w:rPr>
                      <w:t>x</w:t>
                    </w:r>
                  </w:p>
                  <w:p>
                    <w:pPr>
                      <w:spacing w:line="208" w:lineRule="auto" w:before="44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Бактерии и поврежденные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ткани высвобождают хемоаттрактанты и активаторы нейтрофилов</w:t>
                    </w:r>
                  </w:p>
                </w:txbxContent>
              </v:textbox>
              <w10:wrap type="none"/>
            </v:shape>
            <v:shape style="position:absolute;left:2905;top:1687;width:1150;height:259" type="#_x0000_t202" filled="false" stroked="false">
              <v:textbox inset="0,0,0,0">
                <w:txbxContent>
                  <w:p>
                    <w:pPr>
                      <w:spacing w:line="187" w:lineRule="auto" w:before="25"/>
                      <w:ind w:left="0" w:right="18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Липополисахариды, интерлейкин-1 и TNF-</w:t>
                    </w:r>
                  </w:p>
                </w:txbxContent>
              </v:textbox>
              <w10:wrap type="none"/>
            </v:shape>
            <v:shape style="position:absolute;left:1462;top:3241;width:1905;height:259" type="#_x0000_t202" filled="false" stroked="false">
              <v:textbox inset="0,0,0,0">
                <w:txbxContent>
                  <w:p>
                    <w:pPr>
                      <w:spacing w:line="187" w:lineRule="auto" w:before="25"/>
                      <w:ind w:left="0" w:right="9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Фагоцитоз</w:t>
                    </w:r>
                    <w:r>
                      <w:rPr>
                        <w:rFonts w:ascii="Calibri" w:hAnsi="Calibri"/>
                        <w:spacing w:val="-19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и</w:t>
                    </w:r>
                    <w:r>
                      <w:rPr>
                        <w:rFonts w:ascii="Calibri" w:hAnsi="Calibri"/>
                        <w:spacing w:val="-19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разрушение</w:t>
                    </w:r>
                    <w:r>
                      <w:rPr>
                        <w:rFonts w:ascii="Calibri" w:hAnsi="Calibri"/>
                        <w:spacing w:val="-19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связанных с комплементом</w:t>
                    </w:r>
                    <w:r>
                      <w:rPr>
                        <w:rFonts w:ascii="Calibri" w:hAnsi="Calibri"/>
                        <w:spacing w:val="-12"/>
                        <w:w w:val="10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бактерий</w:t>
                    </w:r>
                  </w:p>
                </w:txbxContent>
              </v:textbox>
              <w10:wrap type="none"/>
            </v:shape>
            <v:shape style="position:absolute;left:4593;top:2889;width:885;height:605" type="#_x0000_t202" filled="false" stroked="false">
              <v:textbox inset="0,0,0,0">
                <w:txbxContent>
                  <w:p>
                    <w:pPr>
                      <w:spacing w:line="131" w:lineRule="exact" w:before="0"/>
                      <w:ind w:left="0" w:right="18" w:firstLine="0"/>
                      <w:jc w:val="center"/>
                      <w:rPr>
                        <w:rFonts w:ascii="Calibri"/>
                        <w:sz w:val="12"/>
                      </w:rPr>
                    </w:pPr>
                    <w:r>
                      <w:rPr>
                        <w:rFonts w:ascii="Calibri"/>
                        <w:sz w:val="12"/>
                      </w:rPr>
                      <w:t>C3a, C5a,</w:t>
                    </w:r>
                  </w:p>
                  <w:p>
                    <w:pPr>
                      <w:spacing w:line="187" w:lineRule="auto" w:before="9"/>
                      <w:ind w:left="0" w:right="18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хемокины, гистамин, простагландины и лейкотриены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spacing w:before="86"/>
        <w:ind w:left="330" w:right="291" w:firstLine="0"/>
        <w:jc w:val="center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1.3. </w:t>
      </w:r>
      <w:r>
        <w:rPr>
          <w:rFonts w:ascii="Calibri" w:hAnsi="Calibri"/>
          <w:sz w:val="16"/>
        </w:rPr>
        <w:t>Повреждения эндотелия при системном воспалении</w:t>
      </w: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spacing w:line="206" w:lineRule="auto" w:before="127"/>
        <w:ind w:left="134" w:right="38" w:firstLine="279"/>
      </w:pPr>
      <w:r>
        <w:rPr>
          <w:spacing w:val="2"/>
          <w:w w:val="95"/>
        </w:rPr>
        <w:t>Ведущую</w:t>
      </w:r>
      <w:r>
        <w:rPr>
          <w:spacing w:val="-22"/>
          <w:w w:val="95"/>
        </w:rPr>
        <w:t> </w:t>
      </w:r>
      <w:r>
        <w:rPr>
          <w:w w:val="95"/>
        </w:rPr>
        <w:t>роль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повреждении</w:t>
      </w:r>
      <w:r>
        <w:rPr>
          <w:spacing w:val="-22"/>
          <w:w w:val="95"/>
        </w:rPr>
        <w:t> </w:t>
      </w:r>
      <w:r>
        <w:rPr>
          <w:w w:val="95"/>
        </w:rPr>
        <w:t>эндотелия</w:t>
      </w:r>
      <w:r>
        <w:rPr>
          <w:spacing w:val="-21"/>
          <w:w w:val="95"/>
        </w:rPr>
        <w:t> </w:t>
      </w:r>
      <w:r>
        <w:rPr>
          <w:w w:val="95"/>
        </w:rPr>
        <w:t>играют</w:t>
      </w:r>
      <w:r>
        <w:rPr>
          <w:spacing w:val="-22"/>
          <w:w w:val="95"/>
        </w:rPr>
        <w:t> </w:t>
      </w:r>
      <w:r>
        <w:rPr>
          <w:w w:val="95"/>
        </w:rPr>
        <w:t>активи- </w:t>
      </w:r>
      <w:r>
        <w:rPr/>
        <w:t>рованные нейтрофилы (</w:t>
      </w:r>
      <w:r>
        <w:rPr>
          <w:i/>
        </w:rPr>
        <w:t>рис.</w:t>
      </w:r>
      <w:r>
        <w:rPr>
          <w:i/>
          <w:spacing w:val="-27"/>
        </w:rPr>
        <w:t> </w:t>
      </w:r>
      <w:r>
        <w:rPr>
          <w:i/>
        </w:rPr>
        <w:t>1.3</w:t>
      </w:r>
      <w:r>
        <w:rPr/>
        <w:t>).</w:t>
      </w:r>
    </w:p>
    <w:p>
      <w:pPr>
        <w:pStyle w:val="BodyText"/>
        <w:spacing w:line="206" w:lineRule="auto" w:before="3"/>
        <w:ind w:left="117" w:right="39" w:firstLine="294"/>
      </w:pPr>
      <w:r>
        <w:rPr>
          <w:w w:val="90"/>
        </w:rPr>
        <w:t>Клиническими проявлениями синдрома</w:t>
      </w:r>
      <w:r>
        <w:rPr>
          <w:spacing w:val="-36"/>
          <w:w w:val="90"/>
        </w:rPr>
        <w:t> </w:t>
      </w:r>
      <w:r>
        <w:rPr>
          <w:spacing w:val="-3"/>
          <w:w w:val="90"/>
        </w:rPr>
        <w:t>выраженной эндо- </w:t>
      </w:r>
      <w:r>
        <w:rPr>
          <w:w w:val="90"/>
        </w:rPr>
        <w:t>телиальной</w:t>
      </w:r>
      <w:r>
        <w:rPr>
          <w:spacing w:val="-10"/>
          <w:w w:val="90"/>
        </w:rPr>
        <w:t> </w:t>
      </w:r>
      <w:r>
        <w:rPr>
          <w:w w:val="90"/>
        </w:rPr>
        <w:t>дисфункции</w:t>
      </w:r>
      <w:r>
        <w:rPr>
          <w:spacing w:val="-9"/>
          <w:w w:val="90"/>
        </w:rPr>
        <w:t> </w:t>
      </w:r>
      <w:r>
        <w:rPr>
          <w:w w:val="90"/>
        </w:rPr>
        <w:t>или</w:t>
      </w:r>
      <w:r>
        <w:rPr>
          <w:spacing w:val="-9"/>
          <w:w w:val="90"/>
        </w:rPr>
        <w:t> </w:t>
      </w:r>
      <w:r>
        <w:rPr>
          <w:w w:val="90"/>
        </w:rPr>
        <w:t>«цитокинового</w:t>
      </w:r>
      <w:r>
        <w:rPr>
          <w:spacing w:val="-9"/>
          <w:w w:val="90"/>
        </w:rPr>
        <w:t> </w:t>
      </w:r>
      <w:r>
        <w:rPr>
          <w:w w:val="90"/>
        </w:rPr>
        <w:t>шторма»</w:t>
      </w:r>
      <w:r>
        <w:rPr>
          <w:spacing w:val="-10"/>
          <w:w w:val="90"/>
        </w:rPr>
        <w:t> </w:t>
      </w:r>
      <w:r>
        <w:rPr>
          <w:w w:val="90"/>
        </w:rPr>
        <w:t>являют- ся: признаки «капиллярной утечки», снижение артериального давления, тахикардия, метаболический ацидоз, коагулопатия потребления, лихорадка, диспепсические явления, адинамия, </w:t>
      </w:r>
      <w:r>
        <w:rPr>
          <w:spacing w:val="3"/>
          <w:w w:val="95"/>
        </w:rPr>
        <w:t>миалгии.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генезе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острой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сосудистой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недостаточности,</w:t>
      </w:r>
      <w:r>
        <w:rPr>
          <w:spacing w:val="-11"/>
          <w:w w:val="95"/>
        </w:rPr>
        <w:t> </w:t>
      </w:r>
      <w:r>
        <w:rPr>
          <w:w w:val="95"/>
        </w:rPr>
        <w:t>ле- жащей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основе</w:t>
      </w:r>
      <w:r>
        <w:rPr>
          <w:spacing w:val="-12"/>
          <w:w w:val="95"/>
        </w:rPr>
        <w:t> </w:t>
      </w:r>
      <w:r>
        <w:rPr>
          <w:w w:val="95"/>
        </w:rPr>
        <w:t>септического</w:t>
      </w:r>
      <w:r>
        <w:rPr>
          <w:spacing w:val="-11"/>
          <w:w w:val="95"/>
        </w:rPr>
        <w:t> </w:t>
      </w:r>
      <w:r>
        <w:rPr>
          <w:w w:val="95"/>
        </w:rPr>
        <w:t>шокового</w:t>
      </w:r>
      <w:r>
        <w:rPr>
          <w:spacing w:val="-12"/>
          <w:w w:val="95"/>
        </w:rPr>
        <w:t> </w:t>
      </w:r>
      <w:r>
        <w:rPr>
          <w:w w:val="95"/>
        </w:rPr>
        <w:t>синдрома,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ведущая </w:t>
      </w:r>
      <w:r>
        <w:rPr>
          <w:spacing w:val="3"/>
          <w:w w:val="95"/>
        </w:rPr>
        <w:t>роль </w:t>
      </w:r>
      <w:r>
        <w:rPr>
          <w:spacing w:val="4"/>
          <w:w w:val="95"/>
        </w:rPr>
        <w:t>отводится </w:t>
      </w:r>
      <w:r>
        <w:rPr>
          <w:spacing w:val="2"/>
          <w:w w:val="95"/>
        </w:rPr>
        <w:t>окиси </w:t>
      </w:r>
      <w:r>
        <w:rPr>
          <w:spacing w:val="5"/>
          <w:w w:val="95"/>
        </w:rPr>
        <w:t>азота </w:t>
      </w:r>
      <w:r>
        <w:rPr>
          <w:spacing w:val="4"/>
          <w:w w:val="95"/>
        </w:rPr>
        <w:t>(NО), концентрация </w:t>
      </w:r>
      <w:r>
        <w:rPr>
          <w:spacing w:val="3"/>
          <w:w w:val="95"/>
        </w:rPr>
        <w:t>которой </w:t>
      </w:r>
      <w:r>
        <w:rPr>
          <w:w w:val="95"/>
        </w:rPr>
        <w:t>увеличивается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десятки</w:t>
      </w:r>
      <w:r>
        <w:rPr>
          <w:spacing w:val="-25"/>
          <w:w w:val="95"/>
        </w:rPr>
        <w:t> </w:t>
      </w:r>
      <w:r>
        <w:rPr>
          <w:w w:val="95"/>
        </w:rPr>
        <w:t>раз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результате</w:t>
      </w:r>
      <w:r>
        <w:rPr>
          <w:spacing w:val="-26"/>
          <w:w w:val="95"/>
        </w:rPr>
        <w:t> </w:t>
      </w:r>
      <w:r>
        <w:rPr>
          <w:w w:val="95"/>
        </w:rPr>
        <w:t>стимуляции</w:t>
      </w:r>
      <w:r>
        <w:rPr>
          <w:spacing w:val="-25"/>
          <w:w w:val="95"/>
        </w:rPr>
        <w:t> </w:t>
      </w:r>
      <w:r>
        <w:rPr>
          <w:w w:val="95"/>
        </w:rPr>
        <w:t>макро- </w:t>
      </w:r>
      <w:r>
        <w:rPr>
          <w:spacing w:val="-3"/>
          <w:w w:val="95"/>
        </w:rPr>
        <w:t>фагов</w:t>
      </w:r>
      <w:r>
        <w:rPr>
          <w:spacing w:val="-30"/>
          <w:w w:val="95"/>
        </w:rPr>
        <w:t> </w:t>
      </w:r>
      <w:r>
        <w:rPr>
          <w:spacing w:val="-8"/>
          <w:w w:val="95"/>
        </w:rPr>
        <w:t>ТNF,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IL-1,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IFN,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дальнейшем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секреция</w:t>
      </w:r>
      <w:r>
        <w:rPr>
          <w:spacing w:val="-30"/>
          <w:w w:val="95"/>
        </w:rPr>
        <w:t> </w:t>
      </w:r>
      <w:r>
        <w:rPr>
          <w:w w:val="95"/>
        </w:rPr>
        <w:t>осуществляется и</w:t>
      </w:r>
      <w:r>
        <w:rPr>
          <w:spacing w:val="-20"/>
          <w:w w:val="95"/>
        </w:rPr>
        <w:t> </w:t>
      </w:r>
      <w:r>
        <w:rPr>
          <w:w w:val="95"/>
        </w:rPr>
        <w:t>клетками</w:t>
      </w:r>
      <w:r>
        <w:rPr>
          <w:spacing w:val="-20"/>
          <w:w w:val="95"/>
        </w:rPr>
        <w:t> </w:t>
      </w:r>
      <w:r>
        <w:rPr>
          <w:w w:val="95"/>
        </w:rPr>
        <w:t>гладкой</w:t>
      </w:r>
      <w:r>
        <w:rPr>
          <w:spacing w:val="-20"/>
          <w:w w:val="95"/>
        </w:rPr>
        <w:t> </w:t>
      </w:r>
      <w:r>
        <w:rPr>
          <w:w w:val="95"/>
        </w:rPr>
        <w:t>мускулатуры</w:t>
      </w:r>
      <w:r>
        <w:rPr>
          <w:spacing w:val="-20"/>
          <w:w w:val="95"/>
        </w:rPr>
        <w:t> </w:t>
      </w:r>
      <w:r>
        <w:rPr>
          <w:w w:val="95"/>
        </w:rPr>
        <w:t>сосудов,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сами</w:t>
      </w:r>
      <w:r>
        <w:rPr>
          <w:spacing w:val="-20"/>
          <w:w w:val="95"/>
        </w:rPr>
        <w:t> </w:t>
      </w:r>
      <w:r>
        <w:rPr>
          <w:w w:val="95"/>
        </w:rPr>
        <w:t>моноциты </w:t>
      </w:r>
      <w:r>
        <w:rPr/>
        <w:t>активируются </w:t>
      </w:r>
      <w:r>
        <w:rPr>
          <w:spacing w:val="-2"/>
        </w:rPr>
        <w:t>под </w:t>
      </w:r>
      <w:r>
        <w:rPr/>
        <w:t>действием</w:t>
      </w:r>
      <w:r>
        <w:rPr>
          <w:spacing w:val="-30"/>
        </w:rPr>
        <w:t> </w:t>
      </w:r>
      <w:r>
        <w:rPr/>
        <w:t>NО.</w:t>
      </w:r>
    </w:p>
    <w:p>
      <w:pPr>
        <w:pStyle w:val="BodyText"/>
        <w:spacing w:line="206" w:lineRule="auto" w:before="16"/>
        <w:ind w:left="126" w:right="86" w:firstLine="273"/>
      </w:pPr>
      <w:r>
        <w:rPr>
          <w:w w:val="95"/>
        </w:rPr>
        <w:t>Феномен активации эндотелия в разных органах может </w:t>
      </w:r>
      <w:r>
        <w:rPr/>
        <w:t>быть гетерогенным [79–81].</w:t>
      </w:r>
    </w:p>
    <w:p>
      <w:pPr>
        <w:pStyle w:val="BodyText"/>
        <w:spacing w:before="9"/>
        <w:jc w:val="left"/>
        <w:rPr>
          <w:sz w:val="22"/>
        </w:rPr>
      </w:pPr>
    </w:p>
    <w:p>
      <w:pPr>
        <w:pStyle w:val="Heading1"/>
        <w:numPr>
          <w:ilvl w:val="1"/>
          <w:numId w:val="12"/>
        </w:numPr>
        <w:tabs>
          <w:tab w:pos="982" w:val="left" w:leader="none"/>
        </w:tabs>
        <w:spacing w:line="240" w:lineRule="auto" w:before="0" w:after="0"/>
        <w:ind w:left="981" w:right="0" w:hanging="392"/>
        <w:jc w:val="left"/>
      </w:pPr>
      <w:bookmarkStart w:name="_TOC_250012" w:id="9"/>
      <w:r>
        <w:rPr>
          <w:w w:val="75"/>
        </w:rPr>
        <w:t>Микрочастицы</w:t>
      </w:r>
      <w:r>
        <w:rPr>
          <w:spacing w:val="-27"/>
          <w:w w:val="75"/>
        </w:rPr>
        <w:t> </w:t>
      </w:r>
      <w:r>
        <w:rPr>
          <w:w w:val="75"/>
        </w:rPr>
        <w:t>и</w:t>
      </w:r>
      <w:r>
        <w:rPr>
          <w:spacing w:val="-26"/>
          <w:w w:val="75"/>
        </w:rPr>
        <w:t> </w:t>
      </w:r>
      <w:r>
        <w:rPr>
          <w:w w:val="75"/>
        </w:rPr>
        <w:t>системное</w:t>
      </w:r>
      <w:r>
        <w:rPr>
          <w:spacing w:val="-26"/>
          <w:w w:val="75"/>
        </w:rPr>
        <w:t> </w:t>
      </w:r>
      <w:bookmarkEnd w:id="9"/>
      <w:r>
        <w:rPr>
          <w:w w:val="75"/>
        </w:rPr>
        <w:t>воспаление</w:t>
      </w:r>
    </w:p>
    <w:p>
      <w:pPr>
        <w:pStyle w:val="BodyText"/>
        <w:spacing w:line="206" w:lineRule="auto" w:before="89"/>
        <w:ind w:left="134" w:right="38" w:firstLine="279"/>
      </w:pPr>
      <w:r>
        <w:rPr>
          <w:w w:val="95"/>
        </w:rPr>
        <w:t>Неконтролируемая</w:t>
      </w:r>
      <w:r>
        <w:rPr>
          <w:spacing w:val="-24"/>
          <w:w w:val="95"/>
        </w:rPr>
        <w:t> </w:t>
      </w:r>
      <w:r>
        <w:rPr>
          <w:w w:val="95"/>
        </w:rPr>
        <w:t>активация</w:t>
      </w:r>
      <w:r>
        <w:rPr>
          <w:spacing w:val="-24"/>
          <w:w w:val="95"/>
        </w:rPr>
        <w:t> </w:t>
      </w:r>
      <w:r>
        <w:rPr>
          <w:w w:val="95"/>
        </w:rPr>
        <w:t>ЭТ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лейкоцитов,</w:t>
      </w:r>
      <w:r>
        <w:rPr>
          <w:spacing w:val="-23"/>
          <w:w w:val="95"/>
        </w:rPr>
        <w:t> </w:t>
      </w:r>
      <w:r>
        <w:rPr>
          <w:w w:val="95"/>
        </w:rPr>
        <w:t>характе- </w:t>
      </w:r>
      <w:r>
        <w:rPr>
          <w:w w:val="90"/>
        </w:rPr>
        <w:t>ризующая СВР наряду с апоптозом, является причиной</w:t>
      </w:r>
      <w:r>
        <w:rPr>
          <w:spacing w:val="28"/>
          <w:w w:val="90"/>
        </w:rPr>
        <w:t> </w:t>
      </w:r>
      <w:r>
        <w:rPr>
          <w:w w:val="90"/>
        </w:rPr>
        <w:t>появ-</w:t>
      </w:r>
    </w:p>
    <w:p>
      <w:pPr>
        <w:pStyle w:val="BodyText"/>
        <w:spacing w:line="206" w:lineRule="auto" w:before="118"/>
        <w:ind w:left="117" w:right="118" w:firstLine="10"/>
      </w:pPr>
      <w:r>
        <w:rPr/>
        <w:br w:type="column"/>
      </w:r>
      <w:r>
        <w:rPr>
          <w:w w:val="95"/>
        </w:rPr>
        <w:t>ления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системной</w:t>
      </w:r>
      <w:r>
        <w:rPr>
          <w:spacing w:val="-25"/>
          <w:w w:val="95"/>
        </w:rPr>
        <w:t> </w:t>
      </w:r>
      <w:r>
        <w:rPr>
          <w:w w:val="95"/>
        </w:rPr>
        <w:t>циркуляции</w:t>
      </w:r>
      <w:r>
        <w:rPr>
          <w:spacing w:val="-25"/>
          <w:w w:val="95"/>
        </w:rPr>
        <w:t> </w:t>
      </w:r>
      <w:r>
        <w:rPr>
          <w:w w:val="95"/>
        </w:rPr>
        <w:t>микрочастиц</w:t>
      </w:r>
      <w:r>
        <w:rPr>
          <w:spacing w:val="-26"/>
          <w:w w:val="95"/>
        </w:rPr>
        <w:t> </w:t>
      </w:r>
      <w:r>
        <w:rPr>
          <w:w w:val="95"/>
        </w:rPr>
        <w:t>(МЧ),</w:t>
      </w:r>
      <w:r>
        <w:rPr>
          <w:spacing w:val="-25"/>
          <w:w w:val="95"/>
        </w:rPr>
        <w:t> </w:t>
      </w:r>
      <w:r>
        <w:rPr>
          <w:w w:val="95"/>
        </w:rPr>
        <w:t>которые </w:t>
      </w:r>
      <w:r>
        <w:rPr>
          <w:spacing w:val="3"/>
          <w:w w:val="95"/>
        </w:rPr>
        <w:t>представляют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собой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участки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цитоскелета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измененной </w:t>
      </w:r>
      <w:r>
        <w:rPr>
          <w:w w:val="90"/>
        </w:rPr>
        <w:t>фосфолипидной мембраны. Микрочастицы высвобождаются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различных</w:t>
      </w:r>
      <w:r>
        <w:rPr>
          <w:spacing w:val="-24"/>
          <w:w w:val="95"/>
        </w:rPr>
        <w:t> </w:t>
      </w:r>
      <w:r>
        <w:rPr>
          <w:w w:val="95"/>
        </w:rPr>
        <w:t>типов</w:t>
      </w:r>
      <w:r>
        <w:rPr>
          <w:spacing w:val="-24"/>
          <w:w w:val="95"/>
        </w:rPr>
        <w:t> </w:t>
      </w:r>
      <w:r>
        <w:rPr>
          <w:w w:val="95"/>
        </w:rPr>
        <w:t>клеток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нормальных</w:t>
      </w:r>
      <w:r>
        <w:rPr>
          <w:spacing w:val="-24"/>
          <w:w w:val="95"/>
        </w:rPr>
        <w:t> </w:t>
      </w:r>
      <w:r>
        <w:rPr>
          <w:w w:val="95"/>
        </w:rPr>
        <w:t>условиях,</w:t>
      </w:r>
      <w:r>
        <w:rPr>
          <w:spacing w:val="-24"/>
          <w:w w:val="95"/>
        </w:rPr>
        <w:t> </w:t>
      </w:r>
      <w:r>
        <w:rPr>
          <w:w w:val="95"/>
        </w:rPr>
        <w:t>но</w:t>
      </w:r>
      <w:r>
        <w:rPr>
          <w:spacing w:val="-23"/>
          <w:w w:val="95"/>
        </w:rPr>
        <w:t> </w:t>
      </w:r>
      <w:r>
        <w:rPr>
          <w:w w:val="95"/>
        </w:rPr>
        <w:t>при СВ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количество</w:t>
      </w:r>
      <w:r>
        <w:rPr>
          <w:spacing w:val="-21"/>
          <w:w w:val="95"/>
        </w:rPr>
        <w:t> </w:t>
      </w:r>
      <w:r>
        <w:rPr>
          <w:w w:val="95"/>
        </w:rPr>
        <w:t>возрастает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десятки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сотни</w:t>
      </w:r>
      <w:r>
        <w:rPr>
          <w:spacing w:val="-21"/>
          <w:w w:val="95"/>
        </w:rPr>
        <w:t> </w:t>
      </w:r>
      <w:r>
        <w:rPr>
          <w:w w:val="95"/>
        </w:rPr>
        <w:t>раз.</w:t>
      </w:r>
      <w:r>
        <w:rPr>
          <w:spacing w:val="-22"/>
          <w:w w:val="95"/>
        </w:rPr>
        <w:t> </w:t>
      </w:r>
      <w:r>
        <w:rPr>
          <w:w w:val="95"/>
        </w:rPr>
        <w:t>Микроча- стицы</w:t>
      </w:r>
      <w:r>
        <w:rPr>
          <w:spacing w:val="-34"/>
          <w:w w:val="95"/>
        </w:rPr>
        <w:t> </w:t>
      </w:r>
      <w:r>
        <w:rPr>
          <w:w w:val="95"/>
        </w:rPr>
        <w:t>из-за</w:t>
      </w:r>
      <w:r>
        <w:rPr>
          <w:spacing w:val="-34"/>
          <w:w w:val="95"/>
        </w:rPr>
        <w:t> </w:t>
      </w:r>
      <w:r>
        <w:rPr>
          <w:w w:val="95"/>
        </w:rPr>
        <w:t>своего</w:t>
      </w:r>
      <w:r>
        <w:rPr>
          <w:spacing w:val="-34"/>
          <w:w w:val="95"/>
        </w:rPr>
        <w:t> </w:t>
      </w:r>
      <w:r>
        <w:rPr>
          <w:w w:val="95"/>
        </w:rPr>
        <w:t>малого</w:t>
      </w:r>
      <w:r>
        <w:rPr>
          <w:spacing w:val="-34"/>
          <w:w w:val="95"/>
        </w:rPr>
        <w:t> </w:t>
      </w:r>
      <w:r>
        <w:rPr>
          <w:w w:val="95"/>
        </w:rPr>
        <w:t>размера</w:t>
      </w:r>
      <w:r>
        <w:rPr>
          <w:spacing w:val="-34"/>
          <w:w w:val="95"/>
        </w:rPr>
        <w:t> </w:t>
      </w:r>
      <w:r>
        <w:rPr>
          <w:w w:val="95"/>
        </w:rPr>
        <w:t>живут</w:t>
      </w:r>
      <w:r>
        <w:rPr>
          <w:spacing w:val="-34"/>
          <w:w w:val="95"/>
        </w:rPr>
        <w:t> </w:t>
      </w:r>
      <w:r>
        <w:rPr>
          <w:w w:val="95"/>
        </w:rPr>
        <w:t>дольше,</w:t>
      </w:r>
      <w:r>
        <w:rPr>
          <w:spacing w:val="-34"/>
          <w:w w:val="95"/>
        </w:rPr>
        <w:t> </w:t>
      </w:r>
      <w:r>
        <w:rPr>
          <w:w w:val="95"/>
        </w:rPr>
        <w:t>чем</w:t>
      </w:r>
      <w:r>
        <w:rPr>
          <w:spacing w:val="-34"/>
          <w:w w:val="95"/>
        </w:rPr>
        <w:t> </w:t>
      </w:r>
      <w:r>
        <w:rPr>
          <w:w w:val="95"/>
        </w:rPr>
        <w:t>клетка- </w:t>
      </w:r>
      <w:r>
        <w:rPr>
          <w:w w:val="90"/>
        </w:rPr>
        <w:t>родоначальник, подвергшаяся апоптозу. Являясь источником </w:t>
      </w:r>
      <w:r>
        <w:rPr>
          <w:spacing w:val="4"/>
          <w:w w:val="95"/>
        </w:rPr>
        <w:t>фосфолипидов,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МЧ</w:t>
      </w:r>
      <w:r>
        <w:rPr>
          <w:spacing w:val="-18"/>
          <w:w w:val="95"/>
        </w:rPr>
        <w:t> </w:t>
      </w:r>
      <w:r>
        <w:rPr>
          <w:spacing w:val="6"/>
          <w:w w:val="95"/>
        </w:rPr>
        <w:t>способствуют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миграции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эндотелию </w:t>
      </w:r>
      <w:r>
        <w:rPr>
          <w:spacing w:val="2"/>
          <w:w w:val="95"/>
        </w:rPr>
        <w:t>тромбоцитов </w:t>
      </w:r>
      <w:r>
        <w:rPr>
          <w:w w:val="95"/>
        </w:rPr>
        <w:t>и лейкоцитов. В </w:t>
      </w:r>
      <w:r>
        <w:rPr>
          <w:spacing w:val="2"/>
          <w:w w:val="95"/>
        </w:rPr>
        <w:t>свою очередь </w:t>
      </w:r>
      <w:r>
        <w:rPr>
          <w:spacing w:val="3"/>
          <w:w w:val="95"/>
        </w:rPr>
        <w:t>освобождение </w:t>
      </w:r>
      <w:r>
        <w:rPr>
          <w:w w:val="90"/>
        </w:rPr>
        <w:t>из ЭТ </w:t>
      </w:r>
      <w:r>
        <w:rPr>
          <w:spacing w:val="-4"/>
          <w:w w:val="90"/>
        </w:rPr>
        <w:t>цитокинов </w:t>
      </w:r>
      <w:r>
        <w:rPr>
          <w:w w:val="90"/>
        </w:rPr>
        <w:t>способствует продукции МЧ, </w:t>
      </w:r>
      <w:r>
        <w:rPr>
          <w:spacing w:val="-4"/>
          <w:w w:val="90"/>
        </w:rPr>
        <w:t>амплифицируя </w:t>
      </w:r>
      <w:r>
        <w:rPr>
          <w:w w:val="90"/>
        </w:rPr>
        <w:t>тем самым воспалительный ответ. </w:t>
      </w:r>
      <w:r>
        <w:rPr>
          <w:spacing w:val="-5"/>
          <w:w w:val="90"/>
        </w:rPr>
        <w:t>Таким </w:t>
      </w:r>
      <w:r>
        <w:rPr>
          <w:w w:val="90"/>
        </w:rPr>
        <w:t>образом, МЧ служат не только </w:t>
      </w:r>
      <w:r>
        <w:rPr>
          <w:spacing w:val="-3"/>
          <w:w w:val="90"/>
        </w:rPr>
        <w:t>одной </w:t>
      </w:r>
      <w:r>
        <w:rPr>
          <w:w w:val="90"/>
        </w:rPr>
        <w:t>из значимых причин изменения эндотелиаль- </w:t>
      </w:r>
      <w:r>
        <w:rPr>
          <w:w w:val="95"/>
        </w:rPr>
        <w:t>ного</w:t>
      </w:r>
      <w:r>
        <w:rPr>
          <w:spacing w:val="-13"/>
          <w:w w:val="95"/>
        </w:rPr>
        <w:t> </w:t>
      </w:r>
      <w:r>
        <w:rPr>
          <w:w w:val="95"/>
        </w:rPr>
        <w:t>фенотипа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сторону</w:t>
      </w:r>
      <w:r>
        <w:rPr>
          <w:spacing w:val="-12"/>
          <w:w w:val="95"/>
        </w:rPr>
        <w:t> </w:t>
      </w:r>
      <w:r>
        <w:rPr>
          <w:w w:val="95"/>
        </w:rPr>
        <w:t>воспаления,</w:t>
      </w:r>
      <w:r>
        <w:rPr>
          <w:spacing w:val="-13"/>
          <w:w w:val="95"/>
        </w:rPr>
        <w:t> </w:t>
      </w:r>
      <w:r>
        <w:rPr>
          <w:w w:val="95"/>
        </w:rPr>
        <w:t>но</w:t>
      </w:r>
      <w:r>
        <w:rPr>
          <w:spacing w:val="-12"/>
          <w:w w:val="95"/>
        </w:rPr>
        <w:t> </w:t>
      </w:r>
      <w:r>
        <w:rPr>
          <w:w w:val="95"/>
        </w:rPr>
        <w:t>обусловливают</w:t>
      </w:r>
      <w:r>
        <w:rPr>
          <w:spacing w:val="-13"/>
          <w:w w:val="95"/>
        </w:rPr>
        <w:t> </w:t>
      </w:r>
      <w:r>
        <w:rPr>
          <w:w w:val="95"/>
        </w:rPr>
        <w:t>его </w:t>
      </w:r>
      <w:r>
        <w:rPr/>
        <w:t>диссеминацию</w:t>
      </w:r>
      <w:r>
        <w:rPr>
          <w:spacing w:val="-8"/>
        </w:rPr>
        <w:t> </w:t>
      </w:r>
      <w:r>
        <w:rPr/>
        <w:t>[82].</w:t>
      </w:r>
    </w:p>
    <w:p>
      <w:pPr>
        <w:pStyle w:val="BodyText"/>
        <w:spacing w:before="12"/>
        <w:jc w:val="left"/>
        <w:rPr>
          <w:sz w:val="23"/>
        </w:rPr>
      </w:pPr>
    </w:p>
    <w:p>
      <w:pPr>
        <w:pStyle w:val="Heading1"/>
        <w:numPr>
          <w:ilvl w:val="1"/>
          <w:numId w:val="12"/>
        </w:numPr>
        <w:tabs>
          <w:tab w:pos="1039" w:val="left" w:leader="none"/>
        </w:tabs>
        <w:spacing w:line="240" w:lineRule="auto" w:before="0" w:after="0"/>
        <w:ind w:left="1038" w:right="0" w:hanging="495"/>
        <w:jc w:val="left"/>
      </w:pPr>
      <w:bookmarkStart w:name="_TOC_250011" w:id="10"/>
      <w:r>
        <w:rPr>
          <w:w w:val="75"/>
        </w:rPr>
        <w:t>Органная</w:t>
      </w:r>
      <w:r>
        <w:rPr>
          <w:spacing w:val="-32"/>
          <w:w w:val="75"/>
        </w:rPr>
        <w:t> </w:t>
      </w:r>
      <w:bookmarkEnd w:id="10"/>
      <w:r>
        <w:rPr>
          <w:w w:val="75"/>
        </w:rPr>
        <w:t>дисфункция/недостаточность</w:t>
      </w:r>
    </w:p>
    <w:p>
      <w:pPr>
        <w:pStyle w:val="BodyText"/>
        <w:spacing w:line="206" w:lineRule="auto" w:before="89"/>
        <w:ind w:left="117" w:right="115" w:firstLine="295"/>
      </w:pPr>
      <w:r>
        <w:rPr>
          <w:spacing w:val="-3"/>
          <w:w w:val="90"/>
        </w:rPr>
        <w:t>Прогрессирующая органная недостаточность является глав- ной причиной </w:t>
      </w:r>
      <w:r>
        <w:rPr>
          <w:w w:val="90"/>
        </w:rPr>
        <w:t>смерти </w:t>
      </w:r>
      <w:r>
        <w:rPr>
          <w:spacing w:val="-2"/>
          <w:w w:val="90"/>
        </w:rPr>
        <w:t>при </w:t>
      </w:r>
      <w:r>
        <w:rPr>
          <w:w w:val="90"/>
        </w:rPr>
        <w:t>сепсисе. В </w:t>
      </w:r>
      <w:r>
        <w:rPr>
          <w:spacing w:val="-3"/>
          <w:w w:val="90"/>
        </w:rPr>
        <w:t>целом </w:t>
      </w:r>
      <w:r>
        <w:rPr>
          <w:w w:val="90"/>
        </w:rPr>
        <w:t>системные микро- циркуляторные расстройства являются ключевой составляю- </w:t>
      </w:r>
      <w:r>
        <w:rPr>
          <w:w w:val="95"/>
        </w:rPr>
        <w:t>щей</w:t>
      </w:r>
      <w:r>
        <w:rPr>
          <w:spacing w:val="-20"/>
          <w:w w:val="95"/>
        </w:rPr>
        <w:t> </w:t>
      </w:r>
      <w:r>
        <w:rPr>
          <w:w w:val="95"/>
        </w:rPr>
        <w:t>СВ,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именно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они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определяют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главную</w:t>
      </w:r>
      <w:r>
        <w:rPr>
          <w:spacing w:val="-19"/>
          <w:w w:val="95"/>
        </w:rPr>
        <w:t> </w:t>
      </w:r>
      <w:r>
        <w:rPr>
          <w:w w:val="95"/>
        </w:rPr>
        <w:t>суть.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одной </w:t>
      </w:r>
      <w:r>
        <w:rPr>
          <w:spacing w:val="3"/>
          <w:w w:val="95"/>
        </w:rPr>
        <w:t>стороны,</w:t>
      </w:r>
      <w:r>
        <w:rPr>
          <w:spacing w:val="-10"/>
          <w:w w:val="95"/>
        </w:rPr>
        <w:t> </w:t>
      </w:r>
      <w:r>
        <w:rPr>
          <w:w w:val="95"/>
        </w:rPr>
        <w:t>они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служат</w:t>
      </w:r>
      <w:r>
        <w:rPr>
          <w:spacing w:val="-9"/>
          <w:w w:val="95"/>
        </w:rPr>
        <w:t> </w:t>
      </w:r>
      <w:r>
        <w:rPr>
          <w:w w:val="95"/>
        </w:rPr>
        <w:t>причиной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возникновения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локальных </w:t>
      </w:r>
      <w:r>
        <w:rPr>
          <w:spacing w:val="-3"/>
          <w:w w:val="95"/>
        </w:rPr>
        <w:t>некрозов</w:t>
      </w:r>
      <w:r>
        <w:rPr>
          <w:spacing w:val="-33"/>
          <w:w w:val="95"/>
        </w:rPr>
        <w:t> </w:t>
      </w:r>
      <w:r>
        <w:rPr>
          <w:w w:val="95"/>
        </w:rPr>
        <w:t>и,</w:t>
      </w:r>
      <w:r>
        <w:rPr>
          <w:spacing w:val="-33"/>
          <w:w w:val="95"/>
        </w:rPr>
        <w:t> </w:t>
      </w:r>
      <w:r>
        <w:rPr>
          <w:w w:val="95"/>
        </w:rPr>
        <w:t>соответственно,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органной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дисфункции,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другой</w:t>
      </w:r>
      <w:r>
        <w:rPr>
          <w:spacing w:val="-33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в результате дисфункции органов (печени, почек, кишечника) </w:t>
      </w:r>
      <w:r>
        <w:rPr>
          <w:spacing w:val="-3"/>
          <w:w w:val="95"/>
        </w:rPr>
        <w:t>появляются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новые</w:t>
      </w:r>
      <w:r>
        <w:rPr>
          <w:spacing w:val="-22"/>
          <w:w w:val="95"/>
        </w:rPr>
        <w:t> </w:t>
      </w:r>
      <w:r>
        <w:rPr>
          <w:w w:val="95"/>
        </w:rPr>
        <w:t>факторы</w:t>
      </w:r>
      <w:r>
        <w:rPr>
          <w:spacing w:val="-21"/>
          <w:w w:val="95"/>
        </w:rPr>
        <w:t> </w:t>
      </w:r>
      <w:r>
        <w:rPr>
          <w:w w:val="95"/>
        </w:rPr>
        <w:t>повреждающего</w:t>
      </w:r>
      <w:r>
        <w:rPr>
          <w:spacing w:val="-22"/>
          <w:w w:val="95"/>
        </w:rPr>
        <w:t> </w:t>
      </w:r>
      <w:r>
        <w:rPr>
          <w:w w:val="95"/>
        </w:rPr>
        <w:t>воздействия.</w:t>
      </w:r>
    </w:p>
    <w:p>
      <w:pPr>
        <w:pStyle w:val="BodyText"/>
        <w:spacing w:line="206" w:lineRule="auto" w:before="10"/>
        <w:ind w:left="132" w:right="165" w:firstLine="273"/>
      </w:pPr>
      <w:r>
        <w:rPr>
          <w:w w:val="95"/>
        </w:rPr>
        <w:t>Схематично патогенез органной дисфункции включает </w:t>
      </w:r>
      <w:r>
        <w:rPr/>
        <w:t>девять последовательных этапов [78].</w:t>
      </w:r>
    </w:p>
    <w:p>
      <w:pPr>
        <w:pStyle w:val="ListParagraph"/>
        <w:numPr>
          <w:ilvl w:val="0"/>
          <w:numId w:val="13"/>
        </w:numPr>
        <w:tabs>
          <w:tab w:pos="610" w:val="left" w:leader="none"/>
        </w:tabs>
        <w:spacing w:line="206" w:lineRule="auto" w:before="3" w:after="0"/>
        <w:ind w:left="126" w:right="116" w:firstLine="265"/>
        <w:jc w:val="both"/>
        <w:rPr>
          <w:sz w:val="21"/>
        </w:rPr>
      </w:pPr>
      <w:r>
        <w:rPr>
          <w:i/>
          <w:sz w:val="21"/>
        </w:rPr>
        <w:t>Активация</w:t>
      </w:r>
      <w:r>
        <w:rPr>
          <w:i/>
          <w:spacing w:val="-17"/>
          <w:sz w:val="21"/>
        </w:rPr>
        <w:t> </w:t>
      </w:r>
      <w:r>
        <w:rPr>
          <w:i/>
          <w:sz w:val="21"/>
        </w:rPr>
        <w:t>системного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воспаления.</w:t>
      </w:r>
      <w:r>
        <w:rPr>
          <w:i/>
          <w:spacing w:val="-16"/>
          <w:sz w:val="21"/>
        </w:rPr>
        <w:t> </w:t>
      </w:r>
      <w:r>
        <w:rPr>
          <w:sz w:val="21"/>
        </w:rPr>
        <w:t>В</w:t>
      </w:r>
      <w:r>
        <w:rPr>
          <w:spacing w:val="-17"/>
          <w:sz w:val="21"/>
        </w:rPr>
        <w:t> </w:t>
      </w:r>
      <w:r>
        <w:rPr>
          <w:sz w:val="21"/>
        </w:rPr>
        <w:t>инициации</w:t>
      </w:r>
      <w:r>
        <w:rPr>
          <w:spacing w:val="-17"/>
          <w:sz w:val="21"/>
        </w:rPr>
        <w:t> </w:t>
      </w:r>
      <w:r>
        <w:rPr>
          <w:sz w:val="21"/>
        </w:rPr>
        <w:t>син- </w:t>
      </w:r>
      <w:r>
        <w:rPr>
          <w:w w:val="95"/>
          <w:sz w:val="21"/>
        </w:rPr>
        <w:t>дрома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СВР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помимо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микробного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фактора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очаге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первичного </w:t>
      </w:r>
      <w:r>
        <w:rPr>
          <w:w w:val="90"/>
          <w:sz w:val="21"/>
        </w:rPr>
        <w:t>воспаления могут принимать участие феномены ишемии/ре- перфузии, массивного тканевого повреждения, транслокации </w:t>
      </w:r>
      <w:r>
        <w:rPr>
          <w:w w:val="95"/>
          <w:sz w:val="21"/>
        </w:rPr>
        <w:t>бактерий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кишечника.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качестве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системных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активирую- щих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факторов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дальнейших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этапах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также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выступают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коагу- ляционные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протеины,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тромбоциты,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тучные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клетки,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системы </w:t>
      </w:r>
      <w:r>
        <w:rPr>
          <w:spacing w:val="-3"/>
          <w:w w:val="90"/>
          <w:sz w:val="21"/>
        </w:rPr>
        <w:t>контактной </w:t>
      </w:r>
      <w:r>
        <w:rPr>
          <w:w w:val="90"/>
          <w:sz w:val="21"/>
        </w:rPr>
        <w:t>активации (продукция </w:t>
      </w:r>
      <w:r>
        <w:rPr>
          <w:spacing w:val="-3"/>
          <w:w w:val="90"/>
          <w:sz w:val="21"/>
        </w:rPr>
        <w:t>брадикинина)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активации </w:t>
      </w:r>
      <w:r>
        <w:rPr>
          <w:sz w:val="21"/>
        </w:rPr>
        <w:t>комплемента.</w:t>
      </w:r>
    </w:p>
    <w:p>
      <w:pPr>
        <w:pStyle w:val="ListParagraph"/>
        <w:numPr>
          <w:ilvl w:val="0"/>
          <w:numId w:val="13"/>
        </w:numPr>
        <w:tabs>
          <w:tab w:pos="610" w:val="left" w:leader="none"/>
        </w:tabs>
        <w:spacing w:line="206" w:lineRule="auto" w:before="12" w:after="0"/>
        <w:ind w:left="130" w:right="119" w:firstLine="274"/>
        <w:jc w:val="both"/>
        <w:rPr>
          <w:sz w:val="21"/>
        </w:rPr>
      </w:pPr>
      <w:r>
        <w:rPr>
          <w:i/>
          <w:w w:val="95"/>
          <w:sz w:val="21"/>
        </w:rPr>
        <w:t>Изменения</w:t>
      </w:r>
      <w:r>
        <w:rPr>
          <w:i/>
          <w:spacing w:val="-17"/>
          <w:w w:val="95"/>
          <w:sz w:val="21"/>
        </w:rPr>
        <w:t> </w:t>
      </w:r>
      <w:r>
        <w:rPr>
          <w:i/>
          <w:w w:val="95"/>
          <w:sz w:val="21"/>
        </w:rPr>
        <w:t>в</w:t>
      </w:r>
      <w:r>
        <w:rPr>
          <w:i/>
          <w:spacing w:val="-16"/>
          <w:w w:val="95"/>
          <w:sz w:val="21"/>
        </w:rPr>
        <w:t> </w:t>
      </w:r>
      <w:r>
        <w:rPr>
          <w:i/>
          <w:w w:val="95"/>
          <w:sz w:val="21"/>
        </w:rPr>
        <w:t>системе</w:t>
      </w:r>
      <w:r>
        <w:rPr>
          <w:i/>
          <w:spacing w:val="-16"/>
          <w:w w:val="95"/>
          <w:sz w:val="21"/>
        </w:rPr>
        <w:t> </w:t>
      </w:r>
      <w:r>
        <w:rPr>
          <w:i/>
          <w:w w:val="95"/>
          <w:sz w:val="21"/>
        </w:rPr>
        <w:t>микроциркуляции.</w:t>
      </w:r>
      <w:r>
        <w:rPr>
          <w:i/>
          <w:spacing w:val="-17"/>
          <w:w w:val="95"/>
          <w:sz w:val="21"/>
        </w:rPr>
        <w:t> </w:t>
      </w:r>
      <w:r>
        <w:rPr>
          <w:w w:val="95"/>
          <w:sz w:val="21"/>
        </w:rPr>
        <w:t>Вазодилатация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повышение </w:t>
      </w:r>
      <w:r>
        <w:rPr>
          <w:w w:val="90"/>
          <w:sz w:val="21"/>
        </w:rPr>
        <w:t>сосудистой проницаемости. </w:t>
      </w:r>
      <w:r>
        <w:rPr>
          <w:spacing w:val="-3"/>
          <w:w w:val="90"/>
          <w:sz w:val="21"/>
        </w:rPr>
        <w:t>При </w:t>
      </w:r>
      <w:r>
        <w:rPr>
          <w:w w:val="90"/>
          <w:sz w:val="21"/>
        </w:rPr>
        <w:t>локальном</w:t>
      </w:r>
      <w:r>
        <w:rPr>
          <w:spacing w:val="-20"/>
          <w:w w:val="90"/>
          <w:sz w:val="21"/>
        </w:rPr>
        <w:t> </w:t>
      </w:r>
      <w:r>
        <w:rPr>
          <w:w w:val="90"/>
          <w:sz w:val="21"/>
        </w:rPr>
        <w:t>вос-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32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2" w:right="42" w:firstLine="8"/>
      </w:pPr>
      <w:r>
        <w:rPr>
          <w:w w:val="95"/>
        </w:rPr>
        <w:t>палении</w:t>
      </w:r>
      <w:r>
        <w:rPr>
          <w:spacing w:val="-18"/>
          <w:w w:val="95"/>
        </w:rPr>
        <w:t> </w:t>
      </w:r>
      <w:r>
        <w:rPr>
          <w:w w:val="95"/>
        </w:rPr>
        <w:t>цель</w:t>
      </w:r>
      <w:r>
        <w:rPr>
          <w:spacing w:val="-17"/>
          <w:w w:val="95"/>
        </w:rPr>
        <w:t> </w:t>
      </w:r>
      <w:r>
        <w:rPr>
          <w:w w:val="95"/>
        </w:rPr>
        <w:t>данных</w:t>
      </w:r>
      <w:r>
        <w:rPr>
          <w:spacing w:val="-18"/>
          <w:w w:val="95"/>
        </w:rPr>
        <w:t> </w:t>
      </w:r>
      <w:r>
        <w:rPr>
          <w:w w:val="95"/>
        </w:rPr>
        <w:t>изменений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способствовать</w:t>
      </w:r>
      <w:r>
        <w:rPr>
          <w:spacing w:val="-17"/>
          <w:w w:val="95"/>
        </w:rPr>
        <w:t> </w:t>
      </w:r>
      <w:r>
        <w:rPr>
          <w:w w:val="95"/>
        </w:rPr>
        <w:t>проник- </w:t>
      </w:r>
      <w:r>
        <w:rPr>
          <w:spacing w:val="-3"/>
          <w:w w:val="95"/>
        </w:rPr>
        <w:t>новению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фагоцитов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месту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повреждения.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случае</w:t>
      </w:r>
      <w:r>
        <w:rPr>
          <w:spacing w:val="-34"/>
          <w:w w:val="95"/>
        </w:rPr>
        <w:t> </w:t>
      </w:r>
      <w:r>
        <w:rPr>
          <w:w w:val="95"/>
        </w:rPr>
        <w:t>активации СВ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наблюдаются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снижение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системного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сосудистого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тонуса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повреждение</w:t>
      </w:r>
      <w:r>
        <w:rPr>
          <w:spacing w:val="-12"/>
          <w:w w:val="95"/>
        </w:rPr>
        <w:t> </w:t>
      </w:r>
      <w:r>
        <w:rPr>
          <w:w w:val="95"/>
        </w:rPr>
        <w:t>эндотелия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сосудов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дистанции</w:t>
      </w:r>
      <w:r>
        <w:rPr>
          <w:spacing w:val="-12"/>
          <w:w w:val="95"/>
        </w:rPr>
        <w:t> </w:t>
      </w:r>
      <w:r>
        <w:rPr>
          <w:w w:val="95"/>
        </w:rPr>
        <w:t>от</w:t>
      </w:r>
      <w:r>
        <w:rPr>
          <w:spacing w:val="-12"/>
          <w:w w:val="95"/>
        </w:rPr>
        <w:t> </w:t>
      </w:r>
      <w:r>
        <w:rPr>
          <w:w w:val="95"/>
        </w:rPr>
        <w:t>первич- </w:t>
      </w:r>
      <w:r>
        <w:rPr/>
        <w:t>ного</w:t>
      </w:r>
      <w:r>
        <w:rPr>
          <w:spacing w:val="-6"/>
        </w:rPr>
        <w:t> </w:t>
      </w:r>
      <w:r>
        <w:rPr/>
        <w:t>очага.</w:t>
      </w:r>
    </w:p>
    <w:p>
      <w:pPr>
        <w:pStyle w:val="ListParagraph"/>
        <w:numPr>
          <w:ilvl w:val="0"/>
          <w:numId w:val="13"/>
        </w:numPr>
        <w:tabs>
          <w:tab w:pos="603" w:val="left" w:leader="none"/>
        </w:tabs>
        <w:spacing w:line="206" w:lineRule="auto" w:before="6" w:after="0"/>
        <w:ind w:left="123" w:right="38" w:firstLine="282"/>
        <w:jc w:val="both"/>
        <w:rPr>
          <w:sz w:val="21"/>
        </w:rPr>
      </w:pPr>
      <w:r>
        <w:rPr>
          <w:i/>
          <w:w w:val="95"/>
          <w:sz w:val="21"/>
        </w:rPr>
        <w:t>Продукция хемокинов и хемоаттрактантов. </w:t>
      </w:r>
      <w:r>
        <w:rPr>
          <w:spacing w:val="-3"/>
          <w:w w:val="95"/>
          <w:sz w:val="21"/>
        </w:rPr>
        <w:t>Главными </w:t>
      </w:r>
      <w:r>
        <w:rPr>
          <w:spacing w:val="5"/>
          <w:w w:val="95"/>
          <w:sz w:val="21"/>
        </w:rPr>
        <w:t>эффектами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хемокинов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7"/>
          <w:w w:val="95"/>
          <w:sz w:val="21"/>
        </w:rPr>
        <w:t> </w:t>
      </w:r>
      <w:r>
        <w:rPr>
          <w:spacing w:val="5"/>
          <w:w w:val="95"/>
          <w:sz w:val="21"/>
        </w:rPr>
        <w:t>хемоаттрактантов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являются</w:t>
      </w:r>
      <w:r>
        <w:rPr>
          <w:spacing w:val="-17"/>
          <w:w w:val="95"/>
          <w:sz w:val="21"/>
        </w:rPr>
        <w:t> </w:t>
      </w:r>
      <w:r>
        <w:rPr>
          <w:spacing w:val="5"/>
          <w:w w:val="95"/>
          <w:sz w:val="21"/>
        </w:rPr>
        <w:t>мар- </w:t>
      </w:r>
      <w:r>
        <w:rPr>
          <w:spacing w:val="3"/>
          <w:w w:val="90"/>
          <w:sz w:val="21"/>
        </w:rPr>
        <w:t>гинация нейтрофилов, </w:t>
      </w:r>
      <w:r>
        <w:rPr>
          <w:spacing w:val="4"/>
          <w:w w:val="90"/>
          <w:sz w:val="21"/>
        </w:rPr>
        <w:t>освобождение провоспалительных </w:t>
      </w:r>
      <w:r>
        <w:rPr>
          <w:spacing w:val="3"/>
          <w:w w:val="95"/>
          <w:sz w:val="21"/>
        </w:rPr>
        <w:t>цитокинов </w:t>
      </w:r>
      <w:r>
        <w:rPr>
          <w:spacing w:val="2"/>
          <w:w w:val="95"/>
          <w:sz w:val="21"/>
        </w:rPr>
        <w:t>(TNF-α, </w:t>
      </w:r>
      <w:r>
        <w:rPr>
          <w:spacing w:val="3"/>
          <w:w w:val="95"/>
          <w:sz w:val="21"/>
        </w:rPr>
        <w:t>IL-1, IL-6) </w:t>
      </w:r>
      <w:r>
        <w:rPr>
          <w:w w:val="95"/>
          <w:sz w:val="21"/>
        </w:rPr>
        <w:t>из </w:t>
      </w:r>
      <w:r>
        <w:rPr>
          <w:spacing w:val="2"/>
          <w:w w:val="95"/>
          <w:sz w:val="21"/>
        </w:rPr>
        <w:t>моноцитов, </w:t>
      </w:r>
      <w:r>
        <w:rPr>
          <w:spacing w:val="3"/>
          <w:w w:val="95"/>
          <w:sz w:val="21"/>
        </w:rPr>
        <w:t>лимфоцитов </w:t>
      </w:r>
      <w:r>
        <w:rPr>
          <w:w w:val="95"/>
          <w:sz w:val="21"/>
        </w:rPr>
        <w:t>и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некоторых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других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клеточных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популяций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и,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возможно,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ак- </w:t>
      </w:r>
      <w:r>
        <w:rPr>
          <w:sz w:val="21"/>
        </w:rPr>
        <w:t>тивизация противовоспалительного</w:t>
      </w:r>
      <w:r>
        <w:rPr>
          <w:spacing w:val="-31"/>
          <w:sz w:val="21"/>
        </w:rPr>
        <w:t> </w:t>
      </w:r>
      <w:r>
        <w:rPr>
          <w:sz w:val="21"/>
        </w:rPr>
        <w:t>ответа.</w:t>
      </w:r>
    </w:p>
    <w:p>
      <w:pPr>
        <w:pStyle w:val="ListParagraph"/>
        <w:numPr>
          <w:ilvl w:val="0"/>
          <w:numId w:val="13"/>
        </w:numPr>
        <w:tabs>
          <w:tab w:pos="608" w:val="left" w:leader="none"/>
        </w:tabs>
        <w:spacing w:line="206" w:lineRule="auto" w:before="8" w:after="0"/>
        <w:ind w:left="117" w:right="57" w:firstLine="280"/>
        <w:jc w:val="both"/>
        <w:rPr>
          <w:sz w:val="21"/>
        </w:rPr>
      </w:pPr>
      <w:r>
        <w:rPr>
          <w:i/>
          <w:sz w:val="21"/>
        </w:rPr>
        <w:t>Маргинация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(«прилипание»)</w:t>
      </w:r>
      <w:r>
        <w:rPr>
          <w:i/>
          <w:spacing w:val="-32"/>
          <w:sz w:val="21"/>
        </w:rPr>
        <w:t> </w:t>
      </w:r>
      <w:r>
        <w:rPr>
          <w:i/>
          <w:sz w:val="21"/>
        </w:rPr>
        <w:t>нейтрофилов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к</w:t>
      </w:r>
      <w:r>
        <w:rPr>
          <w:i/>
          <w:spacing w:val="-32"/>
          <w:sz w:val="21"/>
        </w:rPr>
        <w:t> </w:t>
      </w:r>
      <w:r>
        <w:rPr>
          <w:i/>
          <w:sz w:val="21"/>
        </w:rPr>
        <w:t>эндотелию. </w:t>
      </w:r>
      <w:r>
        <w:rPr>
          <w:spacing w:val="2"/>
          <w:w w:val="95"/>
          <w:sz w:val="21"/>
        </w:rPr>
        <w:t>При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локальном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воспалении</w:t>
      </w:r>
      <w:r>
        <w:rPr>
          <w:spacing w:val="-25"/>
          <w:w w:val="95"/>
          <w:sz w:val="21"/>
        </w:rPr>
        <w:t> </w:t>
      </w:r>
      <w:r>
        <w:rPr>
          <w:spacing w:val="5"/>
          <w:w w:val="95"/>
          <w:sz w:val="21"/>
        </w:rPr>
        <w:t>хемоаттрактантный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градиент </w:t>
      </w:r>
      <w:r>
        <w:rPr>
          <w:w w:val="95"/>
          <w:sz w:val="21"/>
        </w:rPr>
        <w:t>ориентирует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нейтрофилы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центр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очага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повреждения,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тогда </w:t>
      </w:r>
      <w:r>
        <w:rPr>
          <w:w w:val="90"/>
          <w:sz w:val="21"/>
        </w:rPr>
        <w:t>как </w:t>
      </w:r>
      <w:r>
        <w:rPr>
          <w:spacing w:val="-3"/>
          <w:w w:val="90"/>
          <w:sz w:val="21"/>
        </w:rPr>
        <w:t>при </w:t>
      </w:r>
      <w:r>
        <w:rPr>
          <w:w w:val="90"/>
          <w:sz w:val="21"/>
        </w:rPr>
        <w:t>развитии СВ активированные нейтрофилы диффузно инфильтрируют периваскулярные пространства в различных </w:t>
      </w:r>
      <w:r>
        <w:rPr>
          <w:sz w:val="21"/>
        </w:rPr>
        <w:t>органах и</w:t>
      </w:r>
      <w:r>
        <w:rPr>
          <w:spacing w:val="-14"/>
          <w:sz w:val="21"/>
        </w:rPr>
        <w:t> </w:t>
      </w:r>
      <w:r>
        <w:rPr>
          <w:sz w:val="21"/>
        </w:rPr>
        <w:t>тканях.</w:t>
      </w:r>
    </w:p>
    <w:p>
      <w:pPr>
        <w:pStyle w:val="ListParagraph"/>
        <w:numPr>
          <w:ilvl w:val="0"/>
          <w:numId w:val="13"/>
        </w:numPr>
        <w:tabs>
          <w:tab w:pos="608" w:val="left" w:leader="none"/>
        </w:tabs>
        <w:spacing w:line="241" w:lineRule="exact" w:before="0" w:after="0"/>
        <w:ind w:left="607" w:right="0" w:hanging="198"/>
        <w:jc w:val="both"/>
        <w:rPr>
          <w:i/>
          <w:sz w:val="21"/>
        </w:rPr>
      </w:pPr>
      <w:r>
        <w:rPr>
          <w:i/>
          <w:sz w:val="21"/>
        </w:rPr>
        <w:t>Системная активация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моноцитов/макрофагов.</w:t>
      </w:r>
    </w:p>
    <w:p>
      <w:pPr>
        <w:pStyle w:val="ListParagraph"/>
        <w:numPr>
          <w:ilvl w:val="0"/>
          <w:numId w:val="13"/>
        </w:numPr>
        <w:tabs>
          <w:tab w:pos="609" w:val="left" w:leader="none"/>
        </w:tabs>
        <w:spacing w:line="206" w:lineRule="auto" w:before="12" w:after="0"/>
        <w:ind w:left="117" w:right="44" w:firstLine="293"/>
        <w:jc w:val="both"/>
        <w:rPr>
          <w:sz w:val="21"/>
        </w:rPr>
      </w:pPr>
      <w:r>
        <w:rPr>
          <w:i/>
          <w:w w:val="95"/>
          <w:sz w:val="21"/>
        </w:rPr>
        <w:t>Повреждение микроциркуляторного русла. </w:t>
      </w:r>
      <w:r>
        <w:rPr>
          <w:w w:val="95"/>
          <w:sz w:val="21"/>
        </w:rPr>
        <w:t>Запуск СВ со- </w:t>
      </w:r>
      <w:r>
        <w:rPr>
          <w:w w:val="90"/>
          <w:sz w:val="21"/>
        </w:rPr>
        <w:t>провождается активацией процессов свободно-радикального </w:t>
      </w:r>
      <w:r>
        <w:rPr>
          <w:spacing w:val="-4"/>
          <w:w w:val="90"/>
          <w:sz w:val="21"/>
        </w:rPr>
        <w:t>окисления </w:t>
      </w:r>
      <w:r>
        <w:rPr>
          <w:w w:val="90"/>
          <w:sz w:val="21"/>
        </w:rPr>
        <w:t>и </w:t>
      </w:r>
      <w:r>
        <w:rPr>
          <w:spacing w:val="-4"/>
          <w:w w:val="90"/>
          <w:sz w:val="21"/>
        </w:rPr>
        <w:t>повреждением эндотелия </w:t>
      </w:r>
      <w:r>
        <w:rPr>
          <w:w w:val="90"/>
          <w:sz w:val="21"/>
        </w:rPr>
        <w:t>с </w:t>
      </w:r>
      <w:r>
        <w:rPr>
          <w:spacing w:val="-3"/>
          <w:w w:val="90"/>
          <w:sz w:val="21"/>
        </w:rPr>
        <w:t>локальной </w:t>
      </w:r>
      <w:r>
        <w:rPr>
          <w:w w:val="90"/>
          <w:sz w:val="21"/>
        </w:rPr>
        <w:t>активацией </w:t>
      </w:r>
      <w:r>
        <w:rPr>
          <w:sz w:val="21"/>
        </w:rPr>
        <w:t>тромбоцитов в месте</w:t>
      </w:r>
      <w:r>
        <w:rPr>
          <w:spacing w:val="-34"/>
          <w:sz w:val="21"/>
        </w:rPr>
        <w:t> </w:t>
      </w:r>
      <w:r>
        <w:rPr>
          <w:sz w:val="21"/>
        </w:rPr>
        <w:t>повреждения.</w:t>
      </w:r>
    </w:p>
    <w:p>
      <w:pPr>
        <w:pStyle w:val="ListParagraph"/>
        <w:numPr>
          <w:ilvl w:val="0"/>
          <w:numId w:val="13"/>
        </w:numPr>
        <w:tabs>
          <w:tab w:pos="601" w:val="left" w:leader="none"/>
        </w:tabs>
        <w:spacing w:line="206" w:lineRule="auto" w:before="6" w:after="0"/>
        <w:ind w:left="117" w:right="42" w:firstLine="288"/>
        <w:jc w:val="both"/>
        <w:rPr>
          <w:sz w:val="21"/>
        </w:rPr>
      </w:pPr>
      <w:r>
        <w:rPr>
          <w:i/>
          <w:w w:val="95"/>
          <w:sz w:val="21"/>
        </w:rPr>
        <w:t>Нарушения</w:t>
      </w:r>
      <w:r>
        <w:rPr>
          <w:i/>
          <w:spacing w:val="-15"/>
          <w:w w:val="95"/>
          <w:sz w:val="21"/>
        </w:rPr>
        <w:t> </w:t>
      </w:r>
      <w:r>
        <w:rPr>
          <w:i/>
          <w:w w:val="95"/>
          <w:sz w:val="21"/>
        </w:rPr>
        <w:t>тканевой</w:t>
      </w:r>
      <w:r>
        <w:rPr>
          <w:i/>
          <w:spacing w:val="-15"/>
          <w:w w:val="95"/>
          <w:sz w:val="21"/>
        </w:rPr>
        <w:t> </w:t>
      </w:r>
      <w:r>
        <w:rPr>
          <w:i/>
          <w:w w:val="95"/>
          <w:sz w:val="21"/>
        </w:rPr>
        <w:t>перфузии.</w:t>
      </w:r>
      <w:r>
        <w:rPr>
          <w:i/>
          <w:spacing w:val="-1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силу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эндотелиального повреждения,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снижения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перфузии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микротромбозов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не- </w:t>
      </w:r>
      <w:r>
        <w:rPr>
          <w:w w:val="90"/>
          <w:sz w:val="21"/>
        </w:rPr>
        <w:t>которых зонах микроциркуляции кровоток может полностью </w:t>
      </w:r>
      <w:r>
        <w:rPr>
          <w:sz w:val="21"/>
        </w:rPr>
        <w:t>останавливаться.</w:t>
      </w:r>
    </w:p>
    <w:p>
      <w:pPr>
        <w:pStyle w:val="ListParagraph"/>
        <w:numPr>
          <w:ilvl w:val="0"/>
          <w:numId w:val="13"/>
        </w:numPr>
        <w:tabs>
          <w:tab w:pos="627" w:val="left" w:leader="none"/>
        </w:tabs>
        <w:spacing w:line="206" w:lineRule="auto" w:before="5" w:after="0"/>
        <w:ind w:left="115" w:right="41" w:firstLine="296"/>
        <w:jc w:val="both"/>
        <w:rPr>
          <w:sz w:val="21"/>
        </w:rPr>
      </w:pPr>
      <w:r>
        <w:rPr>
          <w:i/>
          <w:sz w:val="21"/>
        </w:rPr>
        <w:t>Фокальные</w:t>
      </w:r>
      <w:r>
        <w:rPr>
          <w:i/>
          <w:spacing w:val="-32"/>
          <w:sz w:val="21"/>
        </w:rPr>
        <w:t> </w:t>
      </w:r>
      <w:r>
        <w:rPr>
          <w:i/>
          <w:sz w:val="21"/>
        </w:rPr>
        <w:t>некрозы.</w:t>
      </w:r>
      <w:r>
        <w:rPr>
          <w:i/>
          <w:spacing w:val="-31"/>
          <w:sz w:val="21"/>
        </w:rPr>
        <w:t> </w:t>
      </w:r>
      <w:r>
        <w:rPr>
          <w:sz w:val="21"/>
        </w:rPr>
        <w:t>Полная</w:t>
      </w:r>
      <w:r>
        <w:rPr>
          <w:spacing w:val="-31"/>
          <w:sz w:val="21"/>
        </w:rPr>
        <w:t> </w:t>
      </w:r>
      <w:r>
        <w:rPr>
          <w:sz w:val="21"/>
        </w:rPr>
        <w:t>остановка</w:t>
      </w:r>
      <w:r>
        <w:rPr>
          <w:spacing w:val="-32"/>
          <w:sz w:val="21"/>
        </w:rPr>
        <w:t> </w:t>
      </w:r>
      <w:r>
        <w:rPr>
          <w:sz w:val="21"/>
        </w:rPr>
        <w:t>кровотока</w:t>
      </w:r>
      <w:r>
        <w:rPr>
          <w:spacing w:val="-31"/>
          <w:sz w:val="21"/>
        </w:rPr>
        <w:t> </w:t>
      </w:r>
      <w:r>
        <w:rPr>
          <w:sz w:val="21"/>
        </w:rPr>
        <w:t>в</w:t>
      </w:r>
      <w:r>
        <w:rPr>
          <w:spacing w:val="-31"/>
          <w:sz w:val="21"/>
        </w:rPr>
        <w:t> </w:t>
      </w:r>
      <w:r>
        <w:rPr>
          <w:sz w:val="21"/>
        </w:rPr>
        <w:t>от- </w:t>
      </w:r>
      <w:r>
        <w:rPr>
          <w:w w:val="95"/>
          <w:sz w:val="21"/>
        </w:rPr>
        <w:t>дельных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отделах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микроциркуляторного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русла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является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при- </w:t>
      </w:r>
      <w:r>
        <w:rPr>
          <w:w w:val="90"/>
          <w:sz w:val="21"/>
        </w:rPr>
        <w:t>чиной появления локальных некрозов. Особенно уязвимыми </w:t>
      </w:r>
      <w:r>
        <w:rPr>
          <w:sz w:val="21"/>
        </w:rPr>
        <w:t>оказываются</w:t>
      </w:r>
      <w:r>
        <w:rPr>
          <w:spacing w:val="-19"/>
          <w:sz w:val="21"/>
        </w:rPr>
        <w:t> </w:t>
      </w:r>
      <w:r>
        <w:rPr>
          <w:sz w:val="21"/>
        </w:rPr>
        <w:t>органы</w:t>
      </w:r>
      <w:r>
        <w:rPr>
          <w:spacing w:val="-18"/>
          <w:sz w:val="21"/>
        </w:rPr>
        <w:t> </w:t>
      </w:r>
      <w:r>
        <w:rPr>
          <w:sz w:val="21"/>
        </w:rPr>
        <w:t>спланхнического</w:t>
      </w:r>
      <w:r>
        <w:rPr>
          <w:spacing w:val="-18"/>
          <w:sz w:val="21"/>
        </w:rPr>
        <w:t> </w:t>
      </w:r>
      <w:r>
        <w:rPr>
          <w:sz w:val="21"/>
        </w:rPr>
        <w:t>бассейна.</w:t>
      </w:r>
    </w:p>
    <w:p>
      <w:pPr>
        <w:pStyle w:val="ListParagraph"/>
        <w:numPr>
          <w:ilvl w:val="0"/>
          <w:numId w:val="13"/>
        </w:numPr>
        <w:tabs>
          <w:tab w:pos="620" w:val="left" w:leader="none"/>
        </w:tabs>
        <w:spacing w:line="206" w:lineRule="auto" w:before="5" w:after="0"/>
        <w:ind w:left="122" w:right="38" w:firstLine="283"/>
        <w:jc w:val="both"/>
        <w:rPr>
          <w:sz w:val="21"/>
        </w:rPr>
      </w:pPr>
      <w:r>
        <w:rPr>
          <w:i/>
          <w:sz w:val="21"/>
        </w:rPr>
        <w:t>Повторная </w:t>
      </w:r>
      <w:r>
        <w:rPr>
          <w:i/>
          <w:spacing w:val="2"/>
          <w:sz w:val="21"/>
        </w:rPr>
        <w:t>активация факторов, </w:t>
      </w:r>
      <w:r>
        <w:rPr>
          <w:i/>
          <w:sz w:val="21"/>
        </w:rPr>
        <w:t>инициирующих </w:t>
      </w:r>
      <w:r>
        <w:rPr>
          <w:i/>
          <w:spacing w:val="3"/>
          <w:sz w:val="21"/>
        </w:rPr>
        <w:t>вос- </w:t>
      </w:r>
      <w:r>
        <w:rPr>
          <w:i/>
          <w:spacing w:val="5"/>
          <w:w w:val="95"/>
          <w:sz w:val="21"/>
        </w:rPr>
        <w:t>паление. </w:t>
      </w:r>
      <w:r>
        <w:rPr>
          <w:spacing w:val="3"/>
          <w:w w:val="95"/>
          <w:sz w:val="21"/>
        </w:rPr>
        <w:t>Тканевые </w:t>
      </w:r>
      <w:r>
        <w:rPr>
          <w:spacing w:val="5"/>
          <w:w w:val="95"/>
          <w:sz w:val="21"/>
        </w:rPr>
        <w:t>некрозы, возникшие вследствие </w:t>
      </w:r>
      <w:r>
        <w:rPr>
          <w:spacing w:val="6"/>
          <w:w w:val="95"/>
          <w:sz w:val="21"/>
        </w:rPr>
        <w:t>выра- </w:t>
      </w:r>
      <w:r>
        <w:rPr>
          <w:spacing w:val="3"/>
          <w:w w:val="95"/>
          <w:sz w:val="21"/>
        </w:rPr>
        <w:t>женного СВ, </w:t>
      </w:r>
      <w:r>
        <w:rPr>
          <w:w w:val="95"/>
          <w:sz w:val="21"/>
        </w:rPr>
        <w:t>в </w:t>
      </w:r>
      <w:r>
        <w:rPr>
          <w:spacing w:val="3"/>
          <w:w w:val="95"/>
          <w:sz w:val="21"/>
        </w:rPr>
        <w:t>свою очередь </w:t>
      </w:r>
      <w:r>
        <w:rPr>
          <w:spacing w:val="4"/>
          <w:w w:val="95"/>
          <w:sz w:val="21"/>
        </w:rPr>
        <w:t>являются </w:t>
      </w:r>
      <w:r>
        <w:rPr>
          <w:spacing w:val="5"/>
          <w:w w:val="95"/>
          <w:sz w:val="21"/>
        </w:rPr>
        <w:t>стимулами </w:t>
      </w:r>
      <w:r>
        <w:rPr>
          <w:spacing w:val="3"/>
          <w:w w:val="95"/>
          <w:sz w:val="21"/>
        </w:rPr>
        <w:t>для его </w:t>
      </w:r>
      <w:r>
        <w:rPr>
          <w:w w:val="95"/>
          <w:sz w:val="21"/>
        </w:rPr>
        <w:t>повторной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активации.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этой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ситуации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роли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возбуждаю- </w:t>
      </w:r>
      <w:r>
        <w:rPr>
          <w:spacing w:val="2"/>
          <w:w w:val="95"/>
          <w:sz w:val="21"/>
        </w:rPr>
        <w:t>щего</w:t>
      </w:r>
      <w:r>
        <w:rPr>
          <w:spacing w:val="-22"/>
          <w:w w:val="95"/>
          <w:sz w:val="21"/>
        </w:rPr>
        <w:t> </w:t>
      </w:r>
      <w:r>
        <w:rPr>
          <w:spacing w:val="3"/>
          <w:w w:val="95"/>
          <w:sz w:val="21"/>
        </w:rPr>
        <w:t>фактора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Толл-подобных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рецепторов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NLRs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(Nod- Like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receptors)</w:t>
      </w:r>
      <w:r>
        <w:rPr>
          <w:spacing w:val="-26"/>
          <w:w w:val="95"/>
          <w:sz w:val="21"/>
        </w:rPr>
        <w:t> </w:t>
      </w:r>
      <w:r>
        <w:rPr>
          <w:spacing w:val="2"/>
          <w:w w:val="95"/>
          <w:sz w:val="21"/>
        </w:rPr>
        <w:t>выступают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уже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только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молекулы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бактерий, а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некоторые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протеинов,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образующихся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результате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кле- </w:t>
      </w:r>
      <w:r>
        <w:rPr>
          <w:spacing w:val="2"/>
          <w:w w:val="95"/>
          <w:sz w:val="21"/>
        </w:rPr>
        <w:t>точного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повреждения,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молекулярные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паттерны,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ассоци-</w:t>
      </w:r>
    </w:p>
    <w:p>
      <w:pPr>
        <w:pStyle w:val="BodyText"/>
        <w:spacing w:line="206" w:lineRule="auto" w:before="118"/>
        <w:ind w:left="115" w:right="109" w:firstLine="13"/>
      </w:pPr>
      <w:r>
        <w:rPr/>
        <w:br w:type="column"/>
      </w:r>
      <w:r>
        <w:rPr>
          <w:spacing w:val="4"/>
          <w:w w:val="95"/>
        </w:rPr>
        <w:t>ированные </w:t>
      </w:r>
      <w:r>
        <w:rPr>
          <w:w w:val="95"/>
        </w:rPr>
        <w:t>с </w:t>
      </w:r>
      <w:r>
        <w:rPr>
          <w:spacing w:val="3"/>
          <w:w w:val="95"/>
        </w:rPr>
        <w:t>повреждением, </w:t>
      </w:r>
      <w:r>
        <w:rPr>
          <w:w w:val="95"/>
        </w:rPr>
        <w:t>— </w:t>
      </w:r>
      <w:r>
        <w:rPr>
          <w:spacing w:val="4"/>
          <w:w w:val="95"/>
        </w:rPr>
        <w:t>МПАП </w:t>
      </w:r>
      <w:r>
        <w:rPr>
          <w:w w:val="95"/>
        </w:rPr>
        <w:t>(DAMP — </w:t>
      </w:r>
      <w:r>
        <w:rPr>
          <w:spacing w:val="3"/>
          <w:w w:val="95"/>
        </w:rPr>
        <w:t>Damage </w:t>
      </w:r>
      <w:r>
        <w:rPr>
          <w:spacing w:val="6"/>
          <w:w w:val="95"/>
        </w:rPr>
        <w:t>associated molecular patterns). </w:t>
      </w:r>
      <w:r>
        <w:rPr>
          <w:w w:val="95"/>
        </w:rPr>
        <w:t>К </w:t>
      </w:r>
      <w:r>
        <w:rPr>
          <w:spacing w:val="5"/>
          <w:w w:val="95"/>
        </w:rPr>
        <w:t>ним </w:t>
      </w:r>
      <w:r>
        <w:rPr>
          <w:spacing w:val="7"/>
          <w:w w:val="95"/>
        </w:rPr>
        <w:t>относятся HMGB-1 </w:t>
      </w:r>
      <w:r>
        <w:rPr>
          <w:spacing w:val="2"/>
        </w:rPr>
        <w:t>(High</w:t>
      </w:r>
      <w:r>
        <w:rPr>
          <w:spacing w:val="-28"/>
        </w:rPr>
        <w:t> </w:t>
      </w:r>
      <w:r>
        <w:rPr>
          <w:spacing w:val="2"/>
        </w:rPr>
        <w:t>mobility</w:t>
      </w:r>
      <w:r>
        <w:rPr>
          <w:spacing w:val="-28"/>
        </w:rPr>
        <w:t> </w:t>
      </w:r>
      <w:r>
        <w:rPr/>
        <w:t>group</w:t>
      </w:r>
      <w:r>
        <w:rPr>
          <w:spacing w:val="-27"/>
        </w:rPr>
        <w:t> </w:t>
      </w:r>
      <w:r>
        <w:rPr>
          <w:spacing w:val="2"/>
        </w:rPr>
        <w:t>box)</w:t>
      </w:r>
      <w:r>
        <w:rPr>
          <w:spacing w:val="-28"/>
        </w:rPr>
        <w:t> </w:t>
      </w:r>
      <w:r>
        <w:rPr/>
        <w:t>и</w:t>
      </w:r>
      <w:r>
        <w:rPr>
          <w:spacing w:val="-27"/>
        </w:rPr>
        <w:t> </w:t>
      </w:r>
      <w:r>
        <w:rPr>
          <w:spacing w:val="3"/>
        </w:rPr>
        <w:t>белки</w:t>
      </w:r>
      <w:r>
        <w:rPr>
          <w:spacing w:val="-28"/>
        </w:rPr>
        <w:t> </w:t>
      </w:r>
      <w:r>
        <w:rPr>
          <w:spacing w:val="3"/>
        </w:rPr>
        <w:t>теплового</w:t>
      </w:r>
      <w:r>
        <w:rPr>
          <w:spacing w:val="-27"/>
        </w:rPr>
        <w:t> </w:t>
      </w:r>
      <w:r>
        <w:rPr/>
        <w:t>шока</w:t>
      </w:r>
      <w:r>
        <w:rPr>
          <w:spacing w:val="-28"/>
        </w:rPr>
        <w:t> </w:t>
      </w:r>
      <w:r>
        <w:rPr/>
        <w:t>—</w:t>
      </w:r>
      <w:r>
        <w:rPr>
          <w:spacing w:val="-27"/>
        </w:rPr>
        <w:t> </w:t>
      </w:r>
      <w:r>
        <w:rPr/>
        <w:t>HSPs </w:t>
      </w:r>
      <w:r>
        <w:rPr>
          <w:spacing w:val="2"/>
          <w:w w:val="95"/>
        </w:rPr>
        <w:t>(Heat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shock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proteins),</w:t>
      </w:r>
      <w:r>
        <w:rPr>
          <w:spacing w:val="-8"/>
          <w:w w:val="95"/>
        </w:rPr>
        <w:t> </w:t>
      </w:r>
      <w:r>
        <w:rPr>
          <w:spacing w:val="5"/>
          <w:w w:val="95"/>
        </w:rPr>
        <w:t>нуклеосомы.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МПАП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секретируются </w:t>
      </w:r>
      <w:r>
        <w:rPr>
          <w:w w:val="95"/>
        </w:rPr>
        <w:t>в </w:t>
      </w:r>
      <w:r>
        <w:rPr>
          <w:spacing w:val="7"/>
          <w:w w:val="95"/>
        </w:rPr>
        <w:t>окружающую среду </w:t>
      </w:r>
      <w:r>
        <w:rPr>
          <w:spacing w:val="5"/>
          <w:w w:val="95"/>
        </w:rPr>
        <w:t>только </w:t>
      </w:r>
      <w:r>
        <w:rPr>
          <w:spacing w:val="4"/>
          <w:w w:val="95"/>
        </w:rPr>
        <w:t>при </w:t>
      </w:r>
      <w:r>
        <w:rPr>
          <w:spacing w:val="7"/>
          <w:w w:val="95"/>
        </w:rPr>
        <w:t>некрозе, </w:t>
      </w:r>
      <w:r>
        <w:rPr>
          <w:spacing w:val="3"/>
          <w:w w:val="95"/>
        </w:rPr>
        <w:t>но не </w:t>
      </w:r>
      <w:r>
        <w:rPr>
          <w:spacing w:val="8"/>
          <w:w w:val="95"/>
        </w:rPr>
        <w:t>освобо- </w:t>
      </w:r>
      <w:r>
        <w:rPr>
          <w:spacing w:val="7"/>
          <w:w w:val="95"/>
        </w:rPr>
        <w:t>ждаются </w:t>
      </w:r>
      <w:r>
        <w:rPr>
          <w:spacing w:val="4"/>
          <w:w w:val="95"/>
        </w:rPr>
        <w:t>из </w:t>
      </w:r>
      <w:r>
        <w:rPr>
          <w:spacing w:val="7"/>
          <w:w w:val="95"/>
        </w:rPr>
        <w:t>клеток </w:t>
      </w:r>
      <w:r>
        <w:rPr>
          <w:w w:val="95"/>
        </w:rPr>
        <w:t>в </w:t>
      </w:r>
      <w:r>
        <w:rPr>
          <w:spacing w:val="7"/>
          <w:w w:val="95"/>
        </w:rPr>
        <w:t>процессе </w:t>
      </w:r>
      <w:r>
        <w:rPr>
          <w:spacing w:val="4"/>
          <w:w w:val="95"/>
        </w:rPr>
        <w:t>их </w:t>
      </w:r>
      <w:r>
        <w:rPr>
          <w:spacing w:val="7"/>
          <w:w w:val="95"/>
        </w:rPr>
        <w:t>апоптоза. </w:t>
      </w:r>
      <w:r>
        <w:rPr>
          <w:spacing w:val="6"/>
          <w:w w:val="95"/>
        </w:rPr>
        <w:t>Кроме того, </w:t>
      </w:r>
      <w:r>
        <w:rPr>
          <w:w w:val="95"/>
        </w:rPr>
        <w:t>в </w:t>
      </w:r>
      <w:r>
        <w:rPr>
          <w:spacing w:val="7"/>
          <w:w w:val="95"/>
        </w:rPr>
        <w:t>качестве </w:t>
      </w:r>
      <w:r>
        <w:rPr>
          <w:spacing w:val="8"/>
          <w:w w:val="95"/>
        </w:rPr>
        <w:t>«воспринимающего </w:t>
      </w:r>
      <w:r>
        <w:rPr>
          <w:spacing w:val="6"/>
          <w:w w:val="95"/>
        </w:rPr>
        <w:t>поля» для </w:t>
      </w:r>
      <w:r>
        <w:rPr>
          <w:spacing w:val="7"/>
          <w:w w:val="95"/>
        </w:rPr>
        <w:t>МПАП </w:t>
      </w:r>
      <w:r>
        <w:rPr>
          <w:spacing w:val="10"/>
          <w:w w:val="95"/>
        </w:rPr>
        <w:t>высту- </w:t>
      </w:r>
      <w:r>
        <w:rPr>
          <w:spacing w:val="4"/>
          <w:w w:val="95"/>
        </w:rPr>
        <w:t>пают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мультилигандные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рецепторы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RAGE</w:t>
      </w:r>
      <w:r>
        <w:rPr>
          <w:spacing w:val="-7"/>
          <w:w w:val="95"/>
        </w:rPr>
        <w:t> </w:t>
      </w:r>
      <w:r>
        <w:rPr>
          <w:w w:val="95"/>
        </w:rPr>
        <w:t>—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receptor</w:t>
      </w:r>
      <w:r>
        <w:rPr>
          <w:spacing w:val="-7"/>
          <w:w w:val="95"/>
        </w:rPr>
        <w:t> </w:t>
      </w:r>
      <w:r>
        <w:rPr>
          <w:w w:val="95"/>
        </w:rPr>
        <w:t>for </w:t>
      </w:r>
      <w:r>
        <w:rPr>
          <w:spacing w:val="3"/>
          <w:w w:val="95"/>
        </w:rPr>
        <w:t>advanced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glycation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end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products,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которые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также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могут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свя- </w:t>
      </w:r>
      <w:r>
        <w:rPr>
          <w:w w:val="95"/>
        </w:rPr>
        <w:t>зывать</w:t>
      </w:r>
      <w:r>
        <w:rPr>
          <w:spacing w:val="-13"/>
          <w:w w:val="95"/>
        </w:rPr>
        <w:t> </w:t>
      </w:r>
      <w:r>
        <w:rPr>
          <w:w w:val="95"/>
        </w:rPr>
        <w:t>HMGB-1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-7"/>
          <w:w w:val="95"/>
        </w:rPr>
        <w:t>HSP.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другим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лигандам</w:t>
      </w:r>
      <w:r>
        <w:rPr>
          <w:spacing w:val="-13"/>
          <w:w w:val="95"/>
        </w:rPr>
        <w:t> </w:t>
      </w:r>
      <w:r>
        <w:rPr>
          <w:w w:val="95"/>
        </w:rPr>
        <w:t>RAGE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относятся амилоид,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S100B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S100P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белки,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В2-интегрины.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Преимущест- </w:t>
      </w:r>
      <w:r>
        <w:rPr>
          <w:spacing w:val="2"/>
          <w:w w:val="95"/>
        </w:rPr>
        <w:t>венная экспрессия </w:t>
      </w:r>
      <w:r>
        <w:rPr>
          <w:w w:val="95"/>
        </w:rPr>
        <w:t>RAGE </w:t>
      </w:r>
      <w:r>
        <w:rPr>
          <w:spacing w:val="2"/>
          <w:w w:val="95"/>
        </w:rPr>
        <w:t>наблюдается </w:t>
      </w:r>
      <w:r>
        <w:rPr>
          <w:w w:val="95"/>
        </w:rPr>
        <w:t>в </w:t>
      </w:r>
      <w:r>
        <w:rPr>
          <w:spacing w:val="2"/>
          <w:w w:val="95"/>
        </w:rPr>
        <w:t>ткани легких </w:t>
      </w:r>
      <w:r>
        <w:rPr>
          <w:w w:val="95"/>
        </w:rPr>
        <w:t>и </w:t>
      </w:r>
      <w:r>
        <w:rPr>
          <w:spacing w:val="2"/>
          <w:w w:val="95"/>
        </w:rPr>
        <w:t>со- </w:t>
      </w:r>
      <w:r>
        <w:rPr>
          <w:w w:val="95"/>
        </w:rPr>
        <w:t>провождается</w:t>
      </w:r>
      <w:r>
        <w:rPr>
          <w:spacing w:val="-24"/>
          <w:w w:val="95"/>
        </w:rPr>
        <w:t> </w:t>
      </w:r>
      <w:r>
        <w:rPr>
          <w:w w:val="95"/>
        </w:rPr>
        <w:t>активацией</w:t>
      </w:r>
      <w:r>
        <w:rPr>
          <w:spacing w:val="-23"/>
          <w:w w:val="95"/>
        </w:rPr>
        <w:t> </w:t>
      </w:r>
      <w:r>
        <w:rPr>
          <w:w w:val="95"/>
        </w:rPr>
        <w:t>NF-kB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белков</w:t>
      </w:r>
      <w:r>
        <w:rPr>
          <w:spacing w:val="-23"/>
          <w:w w:val="95"/>
        </w:rPr>
        <w:t> </w:t>
      </w:r>
      <w:r>
        <w:rPr>
          <w:w w:val="95"/>
        </w:rPr>
        <w:t>внутриклеточной </w:t>
      </w:r>
      <w:r>
        <w:rPr>
          <w:spacing w:val="3"/>
          <w:w w:val="95"/>
        </w:rPr>
        <w:t>трансдукции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сигнала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воспаления</w:t>
      </w:r>
      <w:r>
        <w:rPr>
          <w:spacing w:val="-21"/>
          <w:w w:val="95"/>
        </w:rPr>
        <w:t> </w:t>
      </w:r>
      <w:r>
        <w:rPr>
          <w:w w:val="95"/>
        </w:rPr>
        <w:t>[89].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результате</w:t>
      </w:r>
      <w:r>
        <w:rPr>
          <w:spacing w:val="-22"/>
          <w:w w:val="95"/>
        </w:rPr>
        <w:t> </w:t>
      </w:r>
      <w:r>
        <w:rPr>
          <w:w w:val="95"/>
        </w:rPr>
        <w:t>процесс </w:t>
      </w:r>
      <w:r>
        <w:rPr>
          <w:w w:val="90"/>
        </w:rPr>
        <w:t>СВ </w:t>
      </w:r>
      <w:r>
        <w:rPr>
          <w:spacing w:val="3"/>
          <w:w w:val="90"/>
        </w:rPr>
        <w:t>становится аутокаталитическим, </w:t>
      </w:r>
      <w:r>
        <w:rPr>
          <w:spacing w:val="2"/>
          <w:w w:val="90"/>
        </w:rPr>
        <w:t>поддерживающим сам </w:t>
      </w:r>
      <w:r>
        <w:rPr>
          <w:spacing w:val="3"/>
          <w:w w:val="95"/>
        </w:rPr>
        <w:t>себя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даже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условиях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радикальной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санации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инфекционно- го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очага,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эрадикации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микроорганизмов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фоне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АБТ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или </w:t>
      </w:r>
      <w:r>
        <w:rPr>
          <w:spacing w:val="5"/>
          <w:w w:val="95"/>
        </w:rPr>
        <w:t>остановки </w:t>
      </w:r>
      <w:r>
        <w:rPr>
          <w:spacing w:val="4"/>
          <w:w w:val="95"/>
        </w:rPr>
        <w:t>кровотечения, </w:t>
      </w:r>
      <w:r>
        <w:rPr>
          <w:spacing w:val="5"/>
          <w:w w:val="95"/>
        </w:rPr>
        <w:t>устранения </w:t>
      </w:r>
      <w:r>
        <w:rPr>
          <w:spacing w:val="4"/>
          <w:w w:val="95"/>
        </w:rPr>
        <w:t>другого </w:t>
      </w:r>
      <w:r>
        <w:rPr>
          <w:spacing w:val="3"/>
          <w:w w:val="95"/>
        </w:rPr>
        <w:t>первичного </w:t>
      </w:r>
      <w:r>
        <w:rPr>
          <w:spacing w:val="7"/>
          <w:w w:val="95"/>
        </w:rPr>
        <w:t>повреждающего</w:t>
      </w:r>
      <w:r>
        <w:rPr>
          <w:spacing w:val="-20"/>
          <w:w w:val="95"/>
        </w:rPr>
        <w:t> </w:t>
      </w:r>
      <w:r>
        <w:rPr>
          <w:spacing w:val="7"/>
          <w:w w:val="95"/>
        </w:rPr>
        <w:t>фактора,</w:t>
      </w:r>
      <w:r>
        <w:rPr>
          <w:spacing w:val="-20"/>
          <w:w w:val="95"/>
        </w:rPr>
        <w:t> </w:t>
      </w:r>
      <w:r>
        <w:rPr>
          <w:spacing w:val="6"/>
          <w:w w:val="95"/>
        </w:rPr>
        <w:t>проявляя</w:t>
      </w:r>
      <w:r>
        <w:rPr>
          <w:spacing w:val="-20"/>
          <w:w w:val="95"/>
        </w:rPr>
        <w:t> </w:t>
      </w:r>
      <w:r>
        <w:rPr>
          <w:spacing w:val="6"/>
          <w:w w:val="95"/>
        </w:rPr>
        <w:t>себя</w:t>
      </w:r>
      <w:r>
        <w:rPr>
          <w:spacing w:val="-20"/>
          <w:w w:val="95"/>
        </w:rPr>
        <w:t> </w:t>
      </w:r>
      <w:r>
        <w:rPr>
          <w:spacing w:val="8"/>
          <w:w w:val="95"/>
        </w:rPr>
        <w:t>персистенцией </w:t>
      </w:r>
      <w:r>
        <w:rPr>
          <w:spacing w:val="3"/>
        </w:rPr>
        <w:t>лихорадки </w:t>
      </w:r>
      <w:r>
        <w:rPr/>
        <w:t>и</w:t>
      </w:r>
      <w:r>
        <w:rPr>
          <w:spacing w:val="-10"/>
        </w:rPr>
        <w:t> </w:t>
      </w:r>
      <w:r>
        <w:rPr>
          <w:spacing w:val="2"/>
        </w:rPr>
        <w:t>лейкоцитоза.</w:t>
      </w:r>
    </w:p>
    <w:p>
      <w:pPr>
        <w:pStyle w:val="BodyText"/>
        <w:spacing w:line="206" w:lineRule="auto" w:before="27"/>
        <w:ind w:left="115" w:right="111" w:firstLine="296"/>
      </w:pPr>
      <w:r>
        <w:rPr/>
        <w:t>В</w:t>
      </w:r>
      <w:r>
        <w:rPr>
          <w:spacing w:val="-22"/>
        </w:rPr>
        <w:t> </w:t>
      </w:r>
      <w:r>
        <w:rPr>
          <w:spacing w:val="8"/>
        </w:rPr>
        <w:t>генезе</w:t>
      </w:r>
      <w:r>
        <w:rPr>
          <w:spacing w:val="-22"/>
        </w:rPr>
        <w:t> </w:t>
      </w:r>
      <w:r>
        <w:rPr>
          <w:spacing w:val="5"/>
        </w:rPr>
        <w:t>ПОН</w:t>
      </w:r>
      <w:r>
        <w:rPr>
          <w:spacing w:val="-21"/>
        </w:rPr>
        <w:t> </w:t>
      </w:r>
      <w:r>
        <w:rPr/>
        <w:t>в</w:t>
      </w:r>
      <w:r>
        <w:rPr>
          <w:spacing w:val="-22"/>
        </w:rPr>
        <w:t> </w:t>
      </w:r>
      <w:r>
        <w:rPr>
          <w:spacing w:val="7"/>
        </w:rPr>
        <w:t>последнее</w:t>
      </w:r>
      <w:r>
        <w:rPr>
          <w:spacing w:val="-21"/>
        </w:rPr>
        <w:t> </w:t>
      </w:r>
      <w:r>
        <w:rPr>
          <w:spacing w:val="7"/>
        </w:rPr>
        <w:t>время</w:t>
      </w:r>
      <w:r>
        <w:rPr>
          <w:spacing w:val="-22"/>
        </w:rPr>
        <w:t> </w:t>
      </w:r>
      <w:r>
        <w:rPr>
          <w:spacing w:val="7"/>
        </w:rPr>
        <w:t>большое</w:t>
      </w:r>
      <w:r>
        <w:rPr>
          <w:spacing w:val="-22"/>
        </w:rPr>
        <w:t> </w:t>
      </w:r>
      <w:r>
        <w:rPr>
          <w:spacing w:val="7"/>
        </w:rPr>
        <w:t>внимание </w:t>
      </w:r>
      <w:r>
        <w:rPr>
          <w:spacing w:val="5"/>
          <w:w w:val="95"/>
        </w:rPr>
        <w:t>уделяется </w:t>
      </w:r>
      <w:r>
        <w:rPr>
          <w:spacing w:val="6"/>
          <w:w w:val="95"/>
        </w:rPr>
        <w:t>таким, </w:t>
      </w:r>
      <w:r>
        <w:rPr>
          <w:spacing w:val="5"/>
          <w:w w:val="95"/>
        </w:rPr>
        <w:t>как </w:t>
      </w:r>
      <w:r>
        <w:rPr>
          <w:spacing w:val="4"/>
          <w:w w:val="95"/>
        </w:rPr>
        <w:t>MIF </w:t>
      </w:r>
      <w:r>
        <w:rPr>
          <w:w w:val="95"/>
        </w:rPr>
        <w:t>— </w:t>
      </w:r>
      <w:r>
        <w:rPr>
          <w:spacing w:val="5"/>
          <w:w w:val="95"/>
        </w:rPr>
        <w:t>macrophage inhibitory factor </w:t>
      </w:r>
      <w:r>
        <w:rPr/>
        <w:t>и</w:t>
      </w:r>
      <w:r>
        <w:rPr>
          <w:spacing w:val="-27"/>
        </w:rPr>
        <w:t> </w:t>
      </w:r>
      <w:r>
        <w:rPr>
          <w:spacing w:val="2"/>
        </w:rPr>
        <w:t>HMGB-1</w:t>
      </w:r>
      <w:r>
        <w:rPr>
          <w:spacing w:val="-26"/>
        </w:rPr>
        <w:t> </w:t>
      </w:r>
      <w:r>
        <w:rPr/>
        <w:t>—</w:t>
      </w:r>
      <w:r>
        <w:rPr>
          <w:spacing w:val="-26"/>
        </w:rPr>
        <w:t> </w:t>
      </w:r>
      <w:r>
        <w:rPr>
          <w:spacing w:val="2"/>
        </w:rPr>
        <w:t>high</w:t>
      </w:r>
      <w:r>
        <w:rPr>
          <w:spacing w:val="-27"/>
        </w:rPr>
        <w:t> </w:t>
      </w:r>
      <w:r>
        <w:rPr/>
        <w:t>mobility</w:t>
      </w:r>
      <w:r>
        <w:rPr>
          <w:spacing w:val="-26"/>
        </w:rPr>
        <w:t> </w:t>
      </w:r>
      <w:r>
        <w:rPr/>
        <w:t>group</w:t>
      </w:r>
      <w:r>
        <w:rPr>
          <w:spacing w:val="-26"/>
        </w:rPr>
        <w:t> </w:t>
      </w:r>
      <w:r>
        <w:rPr/>
        <w:t>box</w:t>
      </w:r>
      <w:r>
        <w:rPr>
          <w:spacing w:val="-26"/>
        </w:rPr>
        <w:t> </w:t>
      </w:r>
      <w:r>
        <w:rPr/>
        <w:t>protein.</w:t>
      </w:r>
      <w:r>
        <w:rPr>
          <w:spacing w:val="-27"/>
        </w:rPr>
        <w:t> </w:t>
      </w:r>
      <w:r>
        <w:rPr/>
        <w:t>MIF</w:t>
      </w:r>
      <w:r>
        <w:rPr>
          <w:spacing w:val="-26"/>
        </w:rPr>
        <w:t> </w:t>
      </w:r>
      <w:r>
        <w:rPr>
          <w:spacing w:val="3"/>
        </w:rPr>
        <w:t>является </w:t>
      </w:r>
      <w:r>
        <w:rPr>
          <w:spacing w:val="5"/>
          <w:w w:val="90"/>
        </w:rPr>
        <w:t>провоспалительным </w:t>
      </w:r>
      <w:r>
        <w:rPr>
          <w:spacing w:val="4"/>
          <w:w w:val="90"/>
        </w:rPr>
        <w:t>медиатором, </w:t>
      </w:r>
      <w:r>
        <w:rPr>
          <w:spacing w:val="5"/>
          <w:w w:val="90"/>
        </w:rPr>
        <w:t>активно проявляющим </w:t>
      </w:r>
      <w:r>
        <w:rPr>
          <w:spacing w:val="2"/>
          <w:w w:val="95"/>
        </w:rPr>
        <w:t>себя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раннюю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фазу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сепсиса,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посредством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потенцирования </w:t>
      </w:r>
      <w:r>
        <w:rPr>
          <w:w w:val="95"/>
        </w:rPr>
        <w:t>эффектов</w:t>
      </w:r>
      <w:r>
        <w:rPr>
          <w:spacing w:val="-34"/>
          <w:w w:val="95"/>
        </w:rPr>
        <w:t> </w:t>
      </w:r>
      <w:r>
        <w:rPr>
          <w:w w:val="95"/>
        </w:rPr>
        <w:t>ЛПС.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нейтрализация</w:t>
      </w:r>
      <w:r>
        <w:rPr>
          <w:spacing w:val="-33"/>
          <w:w w:val="95"/>
        </w:rPr>
        <w:t> </w:t>
      </w:r>
      <w:r>
        <w:rPr>
          <w:w w:val="95"/>
        </w:rPr>
        <w:t>повышает</w:t>
      </w:r>
      <w:r>
        <w:rPr>
          <w:spacing w:val="-33"/>
          <w:w w:val="95"/>
        </w:rPr>
        <w:t> </w:t>
      </w:r>
      <w:r>
        <w:rPr>
          <w:w w:val="95"/>
        </w:rPr>
        <w:t>выживаемость </w:t>
      </w:r>
      <w:r>
        <w:rPr>
          <w:spacing w:val="4"/>
          <w:w w:val="95"/>
        </w:rPr>
        <w:t>животных </w:t>
      </w:r>
      <w:r>
        <w:rPr>
          <w:w w:val="95"/>
        </w:rPr>
        <w:t>в </w:t>
      </w:r>
      <w:r>
        <w:rPr>
          <w:spacing w:val="4"/>
          <w:w w:val="95"/>
        </w:rPr>
        <w:t>экспериментальных </w:t>
      </w:r>
      <w:r>
        <w:rPr>
          <w:spacing w:val="3"/>
          <w:w w:val="95"/>
        </w:rPr>
        <w:t>моделях </w:t>
      </w:r>
      <w:r>
        <w:rPr>
          <w:spacing w:val="4"/>
          <w:w w:val="95"/>
        </w:rPr>
        <w:t>сепсиса </w:t>
      </w:r>
      <w:r>
        <w:rPr>
          <w:spacing w:val="3"/>
          <w:w w:val="95"/>
        </w:rPr>
        <w:t>[83, </w:t>
      </w:r>
      <w:r>
        <w:rPr>
          <w:spacing w:val="5"/>
          <w:w w:val="95"/>
        </w:rPr>
        <w:t>84]. </w:t>
      </w:r>
      <w:r>
        <w:rPr>
          <w:spacing w:val="5"/>
        </w:rPr>
        <w:t>HMGB-1</w:t>
      </w:r>
      <w:r>
        <w:rPr>
          <w:spacing w:val="-21"/>
        </w:rPr>
        <w:t> </w:t>
      </w:r>
      <w:r>
        <w:rPr/>
        <w:t>в</w:t>
      </w:r>
      <w:r>
        <w:rPr>
          <w:spacing w:val="-20"/>
        </w:rPr>
        <w:t> </w:t>
      </w:r>
      <w:r>
        <w:rPr>
          <w:spacing w:val="5"/>
        </w:rPr>
        <w:t>отличие</w:t>
      </w:r>
      <w:r>
        <w:rPr>
          <w:spacing w:val="-20"/>
        </w:rPr>
        <w:t> </w:t>
      </w:r>
      <w:r>
        <w:rPr>
          <w:spacing w:val="3"/>
        </w:rPr>
        <w:t>от</w:t>
      </w:r>
      <w:r>
        <w:rPr>
          <w:spacing w:val="-20"/>
        </w:rPr>
        <w:t> </w:t>
      </w:r>
      <w:r>
        <w:rPr>
          <w:spacing w:val="4"/>
        </w:rPr>
        <w:t>MIF</w:t>
      </w:r>
      <w:r>
        <w:rPr>
          <w:spacing w:val="-20"/>
        </w:rPr>
        <w:t> </w:t>
      </w:r>
      <w:r>
        <w:rPr>
          <w:spacing w:val="6"/>
        </w:rPr>
        <w:t>включается</w:t>
      </w:r>
      <w:r>
        <w:rPr>
          <w:spacing w:val="-20"/>
        </w:rPr>
        <w:t> </w:t>
      </w:r>
      <w:r>
        <w:rPr/>
        <w:t>в</w:t>
      </w:r>
      <w:r>
        <w:rPr>
          <w:spacing w:val="-20"/>
        </w:rPr>
        <w:t> </w:t>
      </w:r>
      <w:r>
        <w:rPr>
          <w:spacing w:val="6"/>
        </w:rPr>
        <w:t>реакцию</w:t>
      </w:r>
      <w:r>
        <w:rPr>
          <w:spacing w:val="-20"/>
        </w:rPr>
        <w:t> </w:t>
      </w:r>
      <w:r>
        <w:rPr>
          <w:spacing w:val="7"/>
        </w:rPr>
        <w:t>воспа- </w:t>
      </w:r>
      <w:r>
        <w:rPr>
          <w:spacing w:val="3"/>
          <w:w w:val="95"/>
        </w:rPr>
        <w:t>ления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более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поздних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этапах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патологического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процесса, </w:t>
      </w:r>
      <w:r>
        <w:rPr>
          <w:spacing w:val="6"/>
          <w:w w:val="95"/>
        </w:rPr>
        <w:t>играет </w:t>
      </w:r>
      <w:r>
        <w:rPr>
          <w:spacing w:val="7"/>
          <w:w w:val="95"/>
        </w:rPr>
        <w:t>ведущую </w:t>
      </w:r>
      <w:r>
        <w:rPr>
          <w:spacing w:val="4"/>
          <w:w w:val="95"/>
        </w:rPr>
        <w:t>роль </w:t>
      </w:r>
      <w:r>
        <w:rPr>
          <w:w w:val="95"/>
        </w:rPr>
        <w:t>в </w:t>
      </w:r>
      <w:r>
        <w:rPr>
          <w:spacing w:val="6"/>
          <w:w w:val="95"/>
        </w:rPr>
        <w:t>реакциях клеточного иммунного </w:t>
      </w:r>
      <w:r>
        <w:rPr>
          <w:spacing w:val="5"/>
          <w:w w:val="95"/>
        </w:rPr>
        <w:t>ответа </w:t>
      </w:r>
      <w:r>
        <w:rPr>
          <w:w w:val="95"/>
        </w:rPr>
        <w:t>при </w:t>
      </w:r>
      <w:r>
        <w:rPr>
          <w:spacing w:val="3"/>
          <w:w w:val="95"/>
        </w:rPr>
        <w:t>тканевых повреждениях [76–84]. </w:t>
      </w:r>
      <w:r>
        <w:rPr>
          <w:spacing w:val="4"/>
          <w:w w:val="95"/>
        </w:rPr>
        <w:t>Инактивация </w:t>
      </w:r>
      <w:r>
        <w:rPr>
          <w:spacing w:val="3"/>
          <w:w w:val="95"/>
        </w:rPr>
        <w:t>HMGB-1 приводит </w:t>
      </w:r>
      <w:r>
        <w:rPr>
          <w:w w:val="95"/>
        </w:rPr>
        <w:t>к </w:t>
      </w:r>
      <w:r>
        <w:rPr>
          <w:spacing w:val="3"/>
          <w:w w:val="95"/>
        </w:rPr>
        <w:t>более </w:t>
      </w:r>
      <w:r>
        <w:rPr>
          <w:spacing w:val="4"/>
          <w:w w:val="95"/>
        </w:rPr>
        <w:t>быстрому </w:t>
      </w:r>
      <w:r>
        <w:rPr>
          <w:spacing w:val="5"/>
          <w:w w:val="95"/>
        </w:rPr>
        <w:t>регрессу </w:t>
      </w:r>
      <w:r>
        <w:rPr>
          <w:spacing w:val="2"/>
          <w:w w:val="95"/>
        </w:rPr>
        <w:t>ПОН </w:t>
      </w:r>
      <w:r>
        <w:rPr>
          <w:w w:val="95"/>
        </w:rPr>
        <w:t>в экс- </w:t>
      </w:r>
      <w:r>
        <w:rPr>
          <w:spacing w:val="3"/>
          <w:w w:val="95"/>
        </w:rPr>
        <w:t>перименте.</w:t>
      </w:r>
      <w:r>
        <w:rPr>
          <w:spacing w:val="-24"/>
          <w:w w:val="95"/>
        </w:rPr>
        <w:t> </w:t>
      </w:r>
      <w:r>
        <w:rPr>
          <w:w w:val="95"/>
        </w:rPr>
        <w:t>Течение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сопровождается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увеличением </w:t>
      </w:r>
      <w:r>
        <w:rPr>
          <w:spacing w:val="2"/>
        </w:rPr>
        <w:t>содержания</w:t>
      </w:r>
      <w:r>
        <w:rPr>
          <w:spacing w:val="-29"/>
        </w:rPr>
        <w:t> </w:t>
      </w:r>
      <w:r>
        <w:rPr/>
        <w:t>в</w:t>
      </w:r>
      <w:r>
        <w:rPr>
          <w:spacing w:val="-29"/>
        </w:rPr>
        <w:t> </w:t>
      </w:r>
      <w:r>
        <w:rPr>
          <w:spacing w:val="2"/>
        </w:rPr>
        <w:t>крови</w:t>
      </w:r>
      <w:r>
        <w:rPr>
          <w:spacing w:val="-29"/>
        </w:rPr>
        <w:t> </w:t>
      </w:r>
      <w:r>
        <w:rPr/>
        <w:t>белков</w:t>
      </w:r>
      <w:r>
        <w:rPr>
          <w:spacing w:val="-29"/>
        </w:rPr>
        <w:t> </w:t>
      </w:r>
      <w:r>
        <w:rPr>
          <w:spacing w:val="2"/>
        </w:rPr>
        <w:t>теплового</w:t>
      </w:r>
      <w:r>
        <w:rPr>
          <w:spacing w:val="-29"/>
        </w:rPr>
        <w:t> </w:t>
      </w:r>
      <w:r>
        <w:rPr/>
        <w:t>шока</w:t>
      </w:r>
      <w:r>
        <w:rPr>
          <w:spacing w:val="-29"/>
        </w:rPr>
        <w:t> </w:t>
      </w:r>
      <w:r>
        <w:rPr/>
        <w:t>—</w:t>
      </w:r>
      <w:r>
        <w:rPr>
          <w:spacing w:val="-28"/>
        </w:rPr>
        <w:t> </w:t>
      </w:r>
      <w:r>
        <w:rPr/>
        <w:t>HSP</w:t>
      </w:r>
      <w:r>
        <w:rPr>
          <w:spacing w:val="-29"/>
        </w:rPr>
        <w:t> </w:t>
      </w:r>
      <w:r>
        <w:rPr/>
        <w:t>—</w:t>
      </w:r>
      <w:r>
        <w:rPr>
          <w:spacing w:val="-29"/>
        </w:rPr>
        <w:t> </w:t>
      </w:r>
      <w:r>
        <w:rPr/>
        <w:t>heat </w:t>
      </w:r>
      <w:r>
        <w:rPr>
          <w:spacing w:val="2"/>
          <w:w w:val="95"/>
        </w:rPr>
        <w:t>shock</w:t>
      </w:r>
      <w:r>
        <w:rPr>
          <w:spacing w:val="-19"/>
          <w:w w:val="95"/>
        </w:rPr>
        <w:t> </w:t>
      </w:r>
      <w:r>
        <w:rPr>
          <w:w w:val="95"/>
        </w:rPr>
        <w:t>proteins,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обладающих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цитопротективными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свойства- </w:t>
      </w:r>
      <w:r>
        <w:rPr>
          <w:w w:val="95"/>
        </w:rPr>
        <w:t>ми.</w:t>
      </w:r>
      <w:r>
        <w:rPr>
          <w:spacing w:val="-21"/>
          <w:w w:val="95"/>
        </w:rPr>
        <w:t> </w:t>
      </w:r>
      <w:r>
        <w:rPr>
          <w:w w:val="95"/>
        </w:rPr>
        <w:t>Низкие</w:t>
      </w:r>
      <w:r>
        <w:rPr>
          <w:spacing w:val="-21"/>
          <w:w w:val="95"/>
        </w:rPr>
        <w:t> </w:t>
      </w:r>
      <w:r>
        <w:rPr>
          <w:w w:val="95"/>
        </w:rPr>
        <w:t>значения</w:t>
      </w:r>
      <w:r>
        <w:rPr>
          <w:spacing w:val="-21"/>
          <w:w w:val="95"/>
        </w:rPr>
        <w:t> </w:t>
      </w:r>
      <w:r>
        <w:rPr>
          <w:w w:val="95"/>
        </w:rPr>
        <w:t>HSP</w:t>
      </w:r>
      <w:r>
        <w:rPr>
          <w:spacing w:val="-21"/>
          <w:w w:val="95"/>
        </w:rPr>
        <w:t> </w:t>
      </w:r>
      <w:r>
        <w:rPr>
          <w:w w:val="95"/>
        </w:rPr>
        <w:t>сочетаются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более</w:t>
      </w:r>
      <w:r>
        <w:rPr>
          <w:spacing w:val="-21"/>
          <w:w w:val="95"/>
        </w:rPr>
        <w:t> </w:t>
      </w:r>
      <w:r>
        <w:rPr>
          <w:w w:val="95"/>
        </w:rPr>
        <w:t>выраженными </w:t>
      </w:r>
      <w:r>
        <w:rPr>
          <w:w w:val="90"/>
        </w:rPr>
        <w:t>тканевыми повреждениями и функциональными органными </w:t>
      </w:r>
      <w:r>
        <w:rPr>
          <w:spacing w:val="3"/>
        </w:rPr>
        <w:t>расстройствами.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50"/>
            <w:col w:w="5805"/>
          </w:cols>
        </w:sectPr>
      </w:pPr>
    </w:p>
    <w:p>
      <w:pPr>
        <w:pStyle w:val="BodyText"/>
        <w:jc w:val="left"/>
        <w:rPr>
          <w:sz w:val="20"/>
        </w:rPr>
      </w:pPr>
    </w:p>
    <w:p>
      <w:pPr>
        <w:tabs>
          <w:tab w:pos="3831" w:val="left" w:leader="none"/>
          <w:tab w:pos="7103" w:val="left" w:leader="none"/>
          <w:tab w:pos="12602" w:val="right" w:leader="none"/>
        </w:tabs>
        <w:spacing w:before="242"/>
        <w:ind w:left="130" w:right="0" w:firstLine="0"/>
        <w:jc w:val="left"/>
        <w:rPr>
          <w:rFonts w:ascii="Calibri" w:hAnsi="Calibri"/>
          <w:sz w:val="18"/>
        </w:rPr>
      </w:pPr>
      <w:r>
        <w:rPr/>
        <w:pict>
          <v:line style="position:absolute;mso-position-horizontal-relative:page;mso-position-vertical-relative:paragraph;z-index:251697152" from="42.52pt,26.588856pt" to="317.48pt,26.588856pt" stroked="true" strokeweight=".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251698176" from="391.181pt,26.588856pt" to="666.142pt,26.588856pt" stroked="true" strokeweight=".5pt" strokecolor="#000000">
            <v:stroke dashstyle="solid"/>
            <w10:wrap type="none"/>
          </v:line>
        </w:pict>
      </w:r>
      <w:r>
        <w:rPr>
          <w:rFonts w:ascii="Calibri" w:hAnsi="Calibri"/>
          <w:sz w:val="18"/>
        </w:rPr>
        <w:t>50</w:t>
        <w:tab/>
      </w:r>
      <w:r>
        <w:rPr>
          <w:rFonts w:ascii="Calibri" w:hAnsi="Calibri"/>
          <w:i/>
          <w:spacing w:val="-3"/>
          <w:w w:val="95"/>
          <w:sz w:val="16"/>
        </w:rPr>
        <w:t>Глава </w:t>
      </w:r>
      <w:r>
        <w:rPr>
          <w:rFonts w:ascii="Calibri" w:hAnsi="Calibri"/>
          <w:i/>
          <w:w w:val="95"/>
          <w:sz w:val="16"/>
        </w:rPr>
        <w:t>1.</w:t>
      </w:r>
      <w:r>
        <w:rPr>
          <w:rFonts w:ascii="Calibri" w:hAnsi="Calibri"/>
          <w:i/>
          <w:spacing w:val="-18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Сепсис: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определение</w:t>
        <w:tab/>
      </w:r>
      <w:r>
        <w:rPr>
          <w:rFonts w:ascii="Calibri" w:hAnsi="Calibri"/>
          <w:i/>
          <w:sz w:val="16"/>
        </w:rPr>
        <w:t>1.12.</w:t>
      </w:r>
      <w:r>
        <w:rPr>
          <w:rFonts w:ascii="Calibri" w:hAnsi="Calibri"/>
          <w:i/>
          <w:spacing w:val="-22"/>
          <w:sz w:val="16"/>
        </w:rPr>
        <w:t> </w:t>
      </w:r>
      <w:r>
        <w:rPr>
          <w:rFonts w:ascii="Calibri" w:hAnsi="Calibri"/>
          <w:i/>
          <w:sz w:val="16"/>
        </w:rPr>
        <w:t>Апоптоз,</w:t>
      </w:r>
      <w:r>
        <w:rPr>
          <w:rFonts w:ascii="Calibri" w:hAnsi="Calibri"/>
          <w:i/>
          <w:spacing w:val="-21"/>
          <w:sz w:val="16"/>
        </w:rPr>
        <w:t> </w:t>
      </w:r>
      <w:r>
        <w:rPr>
          <w:rFonts w:ascii="Calibri" w:hAnsi="Calibri"/>
          <w:i/>
          <w:sz w:val="16"/>
        </w:rPr>
        <w:t>некроз,</w:t>
      </w:r>
      <w:r>
        <w:rPr>
          <w:rFonts w:ascii="Calibri" w:hAnsi="Calibri"/>
          <w:i/>
          <w:spacing w:val="-21"/>
          <w:sz w:val="16"/>
        </w:rPr>
        <w:t> </w:t>
      </w:r>
      <w:r>
        <w:rPr>
          <w:rFonts w:ascii="Calibri" w:hAnsi="Calibri"/>
          <w:i/>
          <w:sz w:val="16"/>
        </w:rPr>
        <w:t>системное</w:t>
      </w:r>
      <w:r>
        <w:rPr>
          <w:rFonts w:ascii="Calibri" w:hAnsi="Calibri"/>
          <w:i/>
          <w:spacing w:val="-21"/>
          <w:sz w:val="16"/>
        </w:rPr>
        <w:t> </w:t>
      </w:r>
      <w:r>
        <w:rPr>
          <w:rFonts w:ascii="Calibri" w:hAnsi="Calibri"/>
          <w:i/>
          <w:sz w:val="16"/>
        </w:rPr>
        <w:t>воспаление</w:t>
      </w:r>
      <w:r>
        <w:rPr>
          <w:rFonts w:ascii="Calibri" w:hAnsi="Calibri"/>
          <w:i/>
          <w:spacing w:val="-21"/>
          <w:sz w:val="16"/>
        </w:rPr>
        <w:t> </w:t>
      </w:r>
      <w:r>
        <w:rPr>
          <w:rFonts w:ascii="Calibri" w:hAnsi="Calibri"/>
          <w:i/>
          <w:sz w:val="16"/>
        </w:rPr>
        <w:t>и</w:t>
      </w:r>
      <w:r>
        <w:rPr>
          <w:rFonts w:ascii="Calibri" w:hAnsi="Calibri"/>
          <w:i/>
          <w:spacing w:val="-22"/>
          <w:sz w:val="16"/>
        </w:rPr>
        <w:t> </w:t>
      </w:r>
      <w:r>
        <w:rPr>
          <w:rFonts w:ascii="Calibri" w:hAnsi="Calibri"/>
          <w:i/>
          <w:sz w:val="16"/>
        </w:rPr>
        <w:t>органная</w:t>
      </w:r>
      <w:r>
        <w:rPr>
          <w:rFonts w:ascii="Calibri" w:hAnsi="Calibri"/>
          <w:i/>
          <w:spacing w:val="-21"/>
          <w:sz w:val="16"/>
        </w:rPr>
        <w:t> </w:t>
      </w:r>
      <w:r>
        <w:rPr>
          <w:rFonts w:ascii="Calibri" w:hAnsi="Calibri"/>
          <w:i/>
          <w:sz w:val="16"/>
        </w:rPr>
        <w:t>дисфункция</w:t>
        <w:tab/>
      </w:r>
      <w:r>
        <w:rPr>
          <w:rFonts w:ascii="Calibri" w:hAnsi="Calibri"/>
          <w:sz w:val="18"/>
        </w:rPr>
        <w:t>51</w:t>
      </w:r>
    </w:p>
    <w:p>
      <w:pPr>
        <w:pStyle w:val="Heading1"/>
        <w:numPr>
          <w:ilvl w:val="1"/>
          <w:numId w:val="12"/>
        </w:numPr>
        <w:tabs>
          <w:tab w:pos="1230" w:val="left" w:leader="none"/>
        </w:tabs>
        <w:spacing w:line="208" w:lineRule="auto" w:before="348" w:after="0"/>
        <w:ind w:left="1073" w:right="7765" w:hanging="319"/>
        <w:jc w:val="left"/>
      </w:pPr>
      <w:r>
        <w:rPr/>
        <w:pict>
          <v:group style="position:absolute;margin-left:391.181pt;margin-top:19.151482pt;width:275pt;height:130.4pt;mso-position-horizontal-relative:page;mso-position-vertical-relative:paragraph;z-index:251711488" coordorigin="7824,383" coordsize="5500,2608">
            <v:shape style="position:absolute;left:7828;top:388;width:5490;height:2598" coordorigin="7829,388" coordsize="5490,2598" path="m7829,388l7829,388,7829,2986,7908,2986,13318,2986,13318,2905,13318,388,13238,388,7908,388,7829,388xe" filled="false" stroked="true" strokeweight=".5pt" strokecolor="#000000">
              <v:path arrowok="t"/>
              <v:stroke dashstyle="solid"/>
            </v:shape>
            <v:line style="position:absolute" from="8566,729" to="8566,2594" stroked="true" strokeweight=".5pt" strokecolor="#000000">
              <v:stroke dashstyle="solid"/>
            </v:line>
            <v:line style="position:absolute" from="8566,1676" to="12145,1676" stroked="true" strokeweight=".5pt" strokecolor="#000000">
              <v:stroke dashstyle="solid"/>
            </v:line>
            <v:shape style="position:absolute;left:12113;top:1629;width:127;height:93" coordorigin="12114,1630" coordsize="127,93" path="m12114,1630l12114,1722,12240,1676,12114,1630xe" filled="true" fillcolor="#000000" stroked="false">
              <v:path arrowok="t"/>
              <v:fill type="solid"/>
            </v:shape>
            <v:line style="position:absolute" from="9655,740" to="12157,740" stroked="true" strokeweight=".5pt" strokecolor="#000000">
              <v:stroke dashstyle="solid"/>
            </v:line>
            <v:shape style="position:absolute;left:12124;top:694;width:127;height:93" coordorigin="12125,694" coordsize="127,93" path="m12125,694l12125,786,12251,740,12125,694xe" filled="true" fillcolor="#000000" stroked="false">
              <v:path arrowok="t"/>
              <v:fill type="solid"/>
            </v:shape>
            <v:shape style="position:absolute;left:11446;top:2554;width:1197;height:86" coordorigin="11446,2554" coordsize="1197,86" path="m11446,2554l12643,2554,12643,2639e" filled="false" stroked="true" strokeweight=".5pt" strokecolor="#000000">
              <v:path arrowok="t"/>
              <v:stroke dashstyle="solid"/>
            </v:shape>
            <v:shape style="position:absolute;left:12596;top:2607;width:93;height:127" coordorigin="12596,2608" coordsize="93,127" path="m12689,2608l12596,2608,12643,2734,12689,2608xe" filled="true" fillcolor="#000000" stroked="false">
              <v:path arrowok="t"/>
              <v:fill type="solid"/>
            </v:shape>
            <v:shape style="position:absolute;left:10136;top:2355;width:2026;height:499" coordorigin="10137,2356" coordsize="2026,499" path="m10137,2356l10137,2855,12162,2855e" filled="false" stroked="true" strokeweight=".5pt" strokecolor="#000000">
              <v:path arrowok="t"/>
              <v:stroke dashstyle="solid"/>
            </v:shape>
            <v:shape style="position:absolute;left:12130;top:2808;width:127;height:93" coordorigin="12130,2809" coordsize="127,93" path="m12130,2809l12130,2901,12257,2855,12130,2809xe" filled="true" fillcolor="#000000" stroked="false">
              <v:path arrowok="t"/>
              <v:fill type="solid"/>
            </v:shape>
            <v:shape style="position:absolute;left:8569;top:995;width:2497;height:686" coordorigin="8570,995" coordsize="2497,686" path="m8570,1674l9456,995,11066,1681e" filled="false" stroked="true" strokeweight=".5pt" strokecolor="#000000">
              <v:path arrowok="t"/>
              <v:stroke dashstyle="solid"/>
            </v:shape>
            <v:shape style="position:absolute;left:8568;top:853;width:3479;height:1509" coordorigin="8569,854" coordsize="3479,1509" path="m8569,1676l9439,1369,11214,1993,12047,1676,11203,2362,9456,995,9456,854e" filled="false" stroked="true" strokeweight=".5pt" strokecolor="#000000">
              <v:path arrowok="t"/>
              <v:stroke dashstyle="solid"/>
            </v:shape>
            <v:shape style="position:absolute;left:9552;top:1675;width:1645;height:811" coordorigin="9553,1676" coordsize="1645,811" path="m9553,1676l11197,2362,11197,2486e" filled="false" stroked="true" strokeweight=".5pt" strokecolor="#000000">
              <v:path arrowok="t"/>
              <v:stroke dashstyle="solid"/>
            </v:shape>
            <v:line style="position:absolute" from="10267,1976" to="10182,2129" stroked="true" strokeweight=".5pt" strokecolor="#000000">
              <v:stroke dashstyle="solid"/>
            </v:line>
            <v:shape style="position:absolute;left:8201;top:1173;width:366;height:497" coordorigin="8201,1173" coordsize="366,497" path="m8566,1670l8548,1638,8510,1572,8472,1507,8455,1477,8495,1453,8400,1335,8438,1318,8347,1173,8201,1270,8330,1372,8304,1390,8291,1400,8286,1404,8285,1407,8304,1423,8347,1454,8389,1484,8409,1498,8374,1521,8566,1670xe" filled="false" stroked="true" strokeweight=".5pt" strokecolor="#000000">
              <v:path arrowok="t"/>
              <v:stroke dashstyle="solid"/>
            </v:shape>
            <v:shape style="position:absolute;left:12337;top:2771;width:727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Поздняя ПОН</w:t>
                    </w:r>
                  </w:p>
                </w:txbxContent>
              </v:textbox>
              <w10:wrap type="none"/>
            </v:shape>
            <v:shape style="position:absolute;left:11030;top:2483;width:332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w w:val="105"/>
                        <w:sz w:val="14"/>
                      </w:rPr>
                      <w:t>CARS</w:t>
                    </w:r>
                  </w:p>
                </w:txbxContent>
              </v:textbox>
              <w10:wrap type="none"/>
            </v:shape>
            <v:shape style="position:absolute;left:8016;top:2592;width:1144;height:259" type="#_x0000_t202" filled="false" stroked="false">
              <v:textbox inset="0,0,0,0">
                <w:txbxContent>
                  <w:p>
                    <w:pPr>
                      <w:spacing w:line="187" w:lineRule="auto" w:before="25"/>
                      <w:ind w:left="420" w:right="0" w:hanging="421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Антивоспалительный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ответ</w:t>
                    </w:r>
                  </w:p>
                </w:txbxContent>
              </v:textbox>
              <w10:wrap type="none"/>
            </v:shape>
            <v:shape style="position:absolute;left:9980;top:2136;width:362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MARS</w:t>
                    </w:r>
                  </w:p>
                </w:txbxContent>
              </v:textbox>
              <w10:wrap type="none"/>
            </v:shape>
            <v:shape style="position:absolute;left:10887;top:1696;width:621;height:46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Умеренный</w:t>
                    </w:r>
                  </w:p>
                  <w:p>
                    <w:pPr>
                      <w:spacing w:line="240" w:lineRule="auto" w:before="11"/>
                      <w:rPr>
                        <w:sz w:val="12"/>
                      </w:rPr>
                    </w:pPr>
                  </w:p>
                  <w:p>
                    <w:pPr>
                      <w:spacing w:line="144" w:lineRule="exact" w:before="1"/>
                      <w:ind w:left="88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Тяжелый</w:t>
                    </w:r>
                  </w:p>
                </w:txbxContent>
              </v:textbox>
              <w10:wrap type="none"/>
            </v:shape>
            <v:shape style="position:absolute;left:12337;top:1587;width:854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Выздоровление</w:t>
                    </w:r>
                  </w:p>
                </w:txbxContent>
              </v:textbox>
              <w10:wrap type="none"/>
            </v:shape>
            <v:shape style="position:absolute;left:9150;top:1484;width:621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Умеренный</w:t>
                    </w:r>
                  </w:p>
                </w:txbxContent>
              </v:textbox>
              <w10:wrap type="none"/>
            </v:shape>
            <v:shape style="position:absolute;left:8052;top:1574;width:411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Инфект</w:t>
                    </w:r>
                  </w:p>
                </w:txbxContent>
              </v:textbox>
              <w10:wrap type="none"/>
            </v:shape>
            <v:shape style="position:absolute;left:9222;top:1200;width:477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Тяжелый</w:t>
                    </w:r>
                  </w:p>
                </w:txbxContent>
              </v:textbox>
              <w10:wrap type="none"/>
            </v:shape>
            <v:shape style="position:absolute;left:12337;top:645;width:653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Ранняя ПОН</w:t>
                    </w:r>
                  </w:p>
                </w:txbxContent>
              </v:textbox>
              <w10:wrap type="none"/>
            </v:shape>
            <v:shape style="position:absolute;left:9340;top:648;width:267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w w:val="105"/>
                        <w:sz w:val="14"/>
                      </w:rPr>
                      <w:t>SIRS</w:t>
                    </w:r>
                  </w:p>
                </w:txbxContent>
              </v:textbox>
              <w10:wrap type="none"/>
            </v:shape>
            <v:shape style="position:absolute;left:8037;top:426;width:1101;height:259" type="#_x0000_t202" filled="false" stroked="false">
              <v:textbox inset="0,0,0,0">
                <w:txbxContent>
                  <w:p>
                    <w:pPr>
                      <w:spacing w:line="187" w:lineRule="auto" w:before="25"/>
                      <w:ind w:left="399" w:right="0" w:hanging="40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Провоспалительный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ответ</w:t>
                    </w:r>
                  </w:p>
                </w:txbxContent>
              </v:textbox>
              <w10:wrap type="none"/>
            </v:shape>
            <w10:wrap type="none"/>
          </v:group>
        </w:pict>
      </w:r>
      <w:bookmarkStart w:name="_TOC_250010" w:id="11"/>
      <w:r>
        <w:rPr>
          <w:w w:val="75"/>
        </w:rPr>
        <w:t>Роль</w:t>
      </w:r>
      <w:r>
        <w:rPr>
          <w:spacing w:val="-23"/>
          <w:w w:val="75"/>
        </w:rPr>
        <w:t> </w:t>
      </w:r>
      <w:r>
        <w:rPr>
          <w:w w:val="75"/>
        </w:rPr>
        <w:t>иммунного</w:t>
      </w:r>
      <w:r>
        <w:rPr>
          <w:spacing w:val="-22"/>
          <w:w w:val="75"/>
        </w:rPr>
        <w:t> </w:t>
      </w:r>
      <w:r>
        <w:rPr>
          <w:w w:val="75"/>
        </w:rPr>
        <w:t>клеточного</w:t>
      </w:r>
      <w:r>
        <w:rPr>
          <w:spacing w:val="-22"/>
          <w:w w:val="75"/>
        </w:rPr>
        <w:t> </w:t>
      </w:r>
      <w:r>
        <w:rPr>
          <w:w w:val="75"/>
        </w:rPr>
        <w:t>ответа. Репрограммирование</w:t>
      </w:r>
      <w:r>
        <w:rPr>
          <w:spacing w:val="-24"/>
          <w:w w:val="75"/>
        </w:rPr>
        <w:t> </w:t>
      </w:r>
      <w:bookmarkEnd w:id="11"/>
      <w:r>
        <w:rPr>
          <w:w w:val="75"/>
        </w:rPr>
        <w:t>лейкоцитов</w:t>
      </w:r>
    </w:p>
    <w:p>
      <w:pPr>
        <w:pStyle w:val="BodyText"/>
        <w:spacing w:line="206" w:lineRule="auto" w:before="265"/>
        <w:ind w:left="117" w:right="7087" w:firstLine="294"/>
      </w:pPr>
      <w:r>
        <w:rPr/>
        <w:pict>
          <v:shape style="position:absolute;margin-left:498.370483pt;margin-top:22.138382pt;width:36.85pt;height:5pt;mso-position-horizontal-relative:page;mso-position-vertical-relative:paragraph;z-index:251712512;rotation:21" type="#_x0000_t136" fillcolor="#000000" stroked="f">
            <o:extrusion v:ext="view" autorotationcenter="t"/>
            <v:textpath style="font-family:&amp;quot;Calibri&amp;quot;;font-size:5pt;v-text-kern:t;mso-text-shadow:auto" string="Pro-inflammatory"/>
            <w10:wrap type="none"/>
          </v:shape>
        </w:pict>
      </w:r>
      <w:r>
        <w:rPr/>
        <w:pict>
          <v:shape style="position:absolute;margin-left:493.364197pt;margin-top:44.674454pt;width:38.450pt;height:5pt;mso-position-horizontal-relative:page;mso-position-vertical-relative:paragraph;z-index:251713536;rotation:21" type="#_x0000_t136" fillcolor="#000000" stroked="f">
            <o:extrusion v:ext="view" autorotationcenter="t"/>
            <v:textpath style="font-family:&amp;quot;Calibri&amp;quot;;font-size:5pt;v-text-kern:t;mso-text-shadow:auto" string="Anti-inflammatory"/>
            <w10:wrap type="none"/>
          </v:shape>
        </w:pict>
      </w:r>
      <w:r>
        <w:rPr>
          <w:w w:val="90"/>
        </w:rPr>
        <w:t>Исследования медиаторного дисбаланса в системном кро- </w:t>
      </w:r>
      <w:r>
        <w:rPr>
          <w:w w:val="95"/>
        </w:rPr>
        <w:t>вотоке</w:t>
      </w:r>
      <w:r>
        <w:rPr>
          <w:spacing w:val="-28"/>
          <w:w w:val="95"/>
        </w:rPr>
        <w:t> </w:t>
      </w:r>
      <w:r>
        <w:rPr>
          <w:w w:val="95"/>
        </w:rPr>
        <w:t>послужили</w:t>
      </w:r>
      <w:r>
        <w:rPr>
          <w:spacing w:val="-28"/>
          <w:w w:val="95"/>
        </w:rPr>
        <w:t> </w:t>
      </w:r>
      <w:r>
        <w:rPr>
          <w:w w:val="95"/>
        </w:rPr>
        <w:t>основанием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выделения</w:t>
      </w:r>
      <w:r>
        <w:rPr>
          <w:spacing w:val="-27"/>
          <w:w w:val="95"/>
        </w:rPr>
        <w:t> </w:t>
      </w:r>
      <w:r>
        <w:rPr>
          <w:i/>
          <w:w w:val="95"/>
        </w:rPr>
        <w:t>R.</w:t>
      </w:r>
      <w:r>
        <w:rPr>
          <w:i/>
          <w:spacing w:val="-28"/>
          <w:w w:val="95"/>
        </w:rPr>
        <w:t> </w:t>
      </w:r>
      <w:r>
        <w:rPr>
          <w:i/>
          <w:w w:val="95"/>
        </w:rPr>
        <w:t>Bone</w:t>
      </w:r>
      <w:r>
        <w:rPr>
          <w:i/>
          <w:spacing w:val="-27"/>
          <w:w w:val="95"/>
        </w:rPr>
        <w:t> </w:t>
      </w:r>
      <w:r>
        <w:rPr>
          <w:w w:val="95"/>
        </w:rPr>
        <w:t>наряду с</w:t>
      </w:r>
      <w:r>
        <w:rPr>
          <w:spacing w:val="-33"/>
          <w:w w:val="95"/>
        </w:rPr>
        <w:t> </w:t>
      </w:r>
      <w:r>
        <w:rPr>
          <w:w w:val="95"/>
        </w:rPr>
        <w:t>SIRS</w:t>
      </w:r>
      <w:r>
        <w:rPr>
          <w:spacing w:val="-33"/>
          <w:w w:val="95"/>
        </w:rPr>
        <w:t> </w:t>
      </w:r>
      <w:r>
        <w:rPr>
          <w:w w:val="95"/>
        </w:rPr>
        <w:t>еще</w:t>
      </w:r>
      <w:r>
        <w:rPr>
          <w:spacing w:val="-33"/>
          <w:w w:val="95"/>
        </w:rPr>
        <w:t> </w:t>
      </w:r>
      <w:r>
        <w:rPr>
          <w:w w:val="95"/>
        </w:rPr>
        <w:t>двух</w:t>
      </w:r>
      <w:r>
        <w:rPr>
          <w:spacing w:val="-33"/>
          <w:w w:val="95"/>
        </w:rPr>
        <w:t> </w:t>
      </w:r>
      <w:r>
        <w:rPr>
          <w:w w:val="95"/>
        </w:rPr>
        <w:t>синдромов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w w:val="95"/>
        </w:rPr>
        <w:t>компенсаторной</w:t>
      </w:r>
      <w:r>
        <w:rPr>
          <w:spacing w:val="-33"/>
          <w:w w:val="95"/>
        </w:rPr>
        <w:t> </w:t>
      </w:r>
      <w:r>
        <w:rPr>
          <w:w w:val="95"/>
        </w:rPr>
        <w:t>противовоспа- </w:t>
      </w:r>
      <w:r>
        <w:rPr>
          <w:w w:val="90"/>
        </w:rPr>
        <w:t>лительной реакции (CARS — compensatory anti-inflammatory </w:t>
      </w:r>
      <w:r>
        <w:rPr>
          <w:spacing w:val="2"/>
          <w:w w:val="95"/>
        </w:rPr>
        <w:t>response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syndrome)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синдрома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смешанной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антагонистиче- </w:t>
      </w:r>
      <w:r>
        <w:rPr>
          <w:w w:val="90"/>
        </w:rPr>
        <w:t>ской реакции (MARS — mixed antagonistic response syndrome) </w:t>
      </w:r>
      <w:r>
        <w:rPr/>
        <w:t>(</w:t>
      </w:r>
      <w:r>
        <w:rPr>
          <w:i/>
        </w:rPr>
        <w:t>рис.</w:t>
      </w:r>
      <w:r>
        <w:rPr>
          <w:i/>
          <w:spacing w:val="-6"/>
        </w:rPr>
        <w:t> </w:t>
      </w:r>
      <w:r>
        <w:rPr>
          <w:i/>
        </w:rPr>
        <w:t>1.4</w:t>
      </w:r>
      <w:r>
        <w:rPr/>
        <w:t>).</w:t>
      </w:r>
    </w:p>
    <w:p>
      <w:pPr>
        <w:spacing w:after="0" w:line="206" w:lineRule="auto"/>
        <w:sectPr>
          <w:headerReference w:type="default" r:id="rId33"/>
          <w:pgSz w:w="14180" w:h="11340" w:orient="landscape"/>
          <w:pgMar w:header="0" w:footer="0" w:top="0" w:bottom="280" w:left="720" w:right="680"/>
        </w:sectPr>
      </w:pPr>
    </w:p>
    <w:p>
      <w:pPr>
        <w:pStyle w:val="BodyText"/>
        <w:spacing w:line="206" w:lineRule="auto" w:before="9"/>
        <w:ind w:left="129" w:right="38" w:firstLine="283"/>
      </w:pPr>
      <w:r>
        <w:rPr>
          <w:w w:val="95"/>
        </w:rPr>
        <w:t>Между</w:t>
      </w:r>
      <w:r>
        <w:rPr>
          <w:spacing w:val="-24"/>
          <w:w w:val="95"/>
        </w:rPr>
        <w:t> </w:t>
      </w:r>
      <w:r>
        <w:rPr>
          <w:w w:val="95"/>
        </w:rPr>
        <w:t>тем</w:t>
      </w:r>
      <w:r>
        <w:rPr>
          <w:spacing w:val="-23"/>
          <w:w w:val="95"/>
        </w:rPr>
        <w:t> </w:t>
      </w:r>
      <w:r>
        <w:rPr>
          <w:w w:val="95"/>
        </w:rPr>
        <w:t>продолжение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изучения</w:t>
      </w:r>
      <w:r>
        <w:rPr>
          <w:spacing w:val="-23"/>
          <w:w w:val="95"/>
        </w:rPr>
        <w:t> </w:t>
      </w:r>
      <w:r>
        <w:rPr>
          <w:w w:val="95"/>
        </w:rPr>
        <w:t>медиаторного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ответа </w:t>
      </w:r>
      <w:r>
        <w:rPr>
          <w:spacing w:val="-3"/>
          <w:w w:val="90"/>
        </w:rPr>
        <w:t>подвело </w:t>
      </w:r>
      <w:r>
        <w:rPr>
          <w:w w:val="90"/>
        </w:rPr>
        <w:t>к </w:t>
      </w:r>
      <w:r>
        <w:rPr>
          <w:spacing w:val="-2"/>
          <w:w w:val="90"/>
        </w:rPr>
        <w:t>пониманию </w:t>
      </w:r>
      <w:r>
        <w:rPr>
          <w:w w:val="90"/>
        </w:rPr>
        <w:t>того, что преобладающим является </w:t>
      </w:r>
      <w:r>
        <w:rPr>
          <w:spacing w:val="-3"/>
          <w:w w:val="90"/>
        </w:rPr>
        <w:t>сме- шанный </w:t>
      </w:r>
      <w:r>
        <w:rPr>
          <w:spacing w:val="-4"/>
          <w:w w:val="90"/>
        </w:rPr>
        <w:t>ответ, характеризующийся одновременным </w:t>
      </w:r>
      <w:r>
        <w:rPr>
          <w:spacing w:val="-3"/>
          <w:w w:val="90"/>
        </w:rPr>
        <w:t>выбросом 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кровоток</w:t>
      </w:r>
      <w:r>
        <w:rPr>
          <w:spacing w:val="-30"/>
          <w:w w:val="95"/>
        </w:rPr>
        <w:t> </w:t>
      </w:r>
      <w:r>
        <w:rPr>
          <w:w w:val="95"/>
        </w:rPr>
        <w:t>обоих</w:t>
      </w:r>
      <w:r>
        <w:rPr>
          <w:spacing w:val="-29"/>
          <w:w w:val="95"/>
        </w:rPr>
        <w:t> </w:t>
      </w:r>
      <w:r>
        <w:rPr>
          <w:w w:val="95"/>
        </w:rPr>
        <w:t>типов</w:t>
      </w:r>
      <w:r>
        <w:rPr>
          <w:spacing w:val="-29"/>
          <w:w w:val="95"/>
        </w:rPr>
        <w:t> </w:t>
      </w:r>
      <w:r>
        <w:rPr>
          <w:w w:val="95"/>
        </w:rPr>
        <w:t>медиаторов.</w:t>
      </w:r>
      <w:r>
        <w:rPr>
          <w:spacing w:val="-30"/>
          <w:w w:val="95"/>
        </w:rPr>
        <w:t> </w:t>
      </w:r>
      <w:r>
        <w:rPr>
          <w:w w:val="95"/>
        </w:rPr>
        <w:t>Притом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разные</w:t>
      </w:r>
      <w:r>
        <w:rPr>
          <w:spacing w:val="-29"/>
          <w:w w:val="95"/>
        </w:rPr>
        <w:t> </w:t>
      </w:r>
      <w:r>
        <w:rPr>
          <w:w w:val="95"/>
        </w:rPr>
        <w:t>перио- ды</w:t>
      </w:r>
      <w:r>
        <w:rPr>
          <w:spacing w:val="-36"/>
          <w:w w:val="95"/>
        </w:rPr>
        <w:t> </w:t>
      </w:r>
      <w:r>
        <w:rPr>
          <w:w w:val="95"/>
        </w:rPr>
        <w:t>болезни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w w:val="95"/>
        </w:rPr>
        <w:t>одного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того</w:t>
      </w:r>
      <w:r>
        <w:rPr>
          <w:spacing w:val="-36"/>
          <w:w w:val="95"/>
        </w:rPr>
        <w:t> </w:t>
      </w:r>
      <w:r>
        <w:rPr>
          <w:w w:val="95"/>
        </w:rPr>
        <w:t>же</w:t>
      </w:r>
      <w:r>
        <w:rPr>
          <w:spacing w:val="-35"/>
          <w:w w:val="95"/>
        </w:rPr>
        <w:t> </w:t>
      </w:r>
      <w:r>
        <w:rPr>
          <w:w w:val="95"/>
        </w:rPr>
        <w:t>пациента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доминировать </w:t>
      </w:r>
      <w:r>
        <w:rPr>
          <w:spacing w:val="4"/>
          <w:w w:val="95"/>
        </w:rPr>
        <w:t>различный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тип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воспалительного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ответа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[85].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Имеет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место </w:t>
      </w:r>
      <w:r>
        <w:rPr>
          <w:spacing w:val="2"/>
          <w:w w:val="95"/>
        </w:rPr>
        <w:t>многовариантность</w:t>
      </w:r>
      <w:r>
        <w:rPr>
          <w:spacing w:val="-14"/>
          <w:w w:val="95"/>
        </w:rPr>
        <w:t> </w:t>
      </w:r>
      <w:r>
        <w:rPr>
          <w:w w:val="95"/>
        </w:rPr>
        <w:t>соотношений</w:t>
      </w:r>
      <w:r>
        <w:rPr>
          <w:spacing w:val="-14"/>
          <w:w w:val="95"/>
        </w:rPr>
        <w:t> </w:t>
      </w:r>
      <w:r>
        <w:rPr>
          <w:w w:val="95"/>
        </w:rPr>
        <w:t>содержания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системной</w:t>
      </w:r>
    </w:p>
    <w:p>
      <w:pPr>
        <w:spacing w:line="220" w:lineRule="auto" w:before="524"/>
        <w:ind w:left="130" w:right="89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1.7. </w:t>
      </w:r>
      <w:r>
        <w:rPr>
          <w:rFonts w:ascii="Calibri" w:hAnsi="Calibri"/>
          <w:sz w:val="16"/>
        </w:rPr>
        <w:t>Варианты соотношения содержания циркулирующих IL-6 и IL-10 в плазме крови при сепсисе и летальность [67]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74"/>
        <w:gridCol w:w="1096"/>
        <w:gridCol w:w="1096"/>
        <w:gridCol w:w="1223"/>
      </w:tblGrid>
      <w:tr>
        <w:trPr>
          <w:trHeight w:val="640" w:hRule="atLeast"/>
        </w:trPr>
        <w:tc>
          <w:tcPr>
            <w:tcW w:w="2074" w:type="dxa"/>
          </w:tcPr>
          <w:p>
            <w:pPr>
              <w:pStyle w:val="TableParagraph"/>
              <w:spacing w:before="39"/>
              <w:ind w:left="41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Группы больных</w:t>
            </w:r>
          </w:p>
        </w:tc>
        <w:tc>
          <w:tcPr>
            <w:tcW w:w="1096" w:type="dxa"/>
          </w:tcPr>
          <w:p>
            <w:pPr>
              <w:pStyle w:val="TableParagraph"/>
              <w:spacing w:line="220" w:lineRule="auto" w:before="52"/>
              <w:ind w:left="92" w:right="81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Низкое </w:t>
            </w:r>
            <w:r>
              <w:rPr>
                <w:rFonts w:ascii="Century Gothic" w:hAnsi="Century Gothic"/>
                <w:b/>
                <w:w w:val="85"/>
                <w:sz w:val="16"/>
              </w:rPr>
              <w:t>содержание </w:t>
            </w:r>
            <w:r>
              <w:rPr>
                <w:rFonts w:ascii="Century Gothic" w:hAnsi="Century Gothic"/>
                <w:b/>
                <w:sz w:val="16"/>
              </w:rPr>
              <w:t>IL-10</w:t>
            </w:r>
          </w:p>
        </w:tc>
        <w:tc>
          <w:tcPr>
            <w:tcW w:w="1096" w:type="dxa"/>
          </w:tcPr>
          <w:p>
            <w:pPr>
              <w:pStyle w:val="TableParagraph"/>
              <w:spacing w:line="220" w:lineRule="auto" w:before="52"/>
              <w:ind w:left="92" w:right="80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Среднее </w:t>
            </w:r>
            <w:r>
              <w:rPr>
                <w:rFonts w:ascii="Century Gothic" w:hAnsi="Century Gothic"/>
                <w:b/>
                <w:w w:val="85"/>
                <w:sz w:val="16"/>
              </w:rPr>
              <w:t>содержание </w:t>
            </w:r>
            <w:r>
              <w:rPr>
                <w:rFonts w:ascii="Century Gothic" w:hAnsi="Century Gothic"/>
                <w:b/>
                <w:sz w:val="16"/>
              </w:rPr>
              <w:t>IL-10</w:t>
            </w:r>
          </w:p>
        </w:tc>
        <w:tc>
          <w:tcPr>
            <w:tcW w:w="1223" w:type="dxa"/>
          </w:tcPr>
          <w:p>
            <w:pPr>
              <w:pStyle w:val="TableParagraph"/>
              <w:spacing w:line="220" w:lineRule="auto" w:before="52"/>
              <w:ind w:left="156" w:right="144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Высокое </w:t>
            </w:r>
            <w:r>
              <w:rPr>
                <w:rFonts w:ascii="Century Gothic" w:hAnsi="Century Gothic"/>
                <w:b/>
                <w:w w:val="85"/>
                <w:sz w:val="16"/>
              </w:rPr>
              <w:t>содержание </w:t>
            </w:r>
            <w:r>
              <w:rPr>
                <w:rFonts w:ascii="Century Gothic" w:hAnsi="Century Gothic"/>
                <w:b/>
                <w:sz w:val="16"/>
              </w:rPr>
              <w:t>IL-10</w:t>
            </w:r>
          </w:p>
        </w:tc>
      </w:tr>
      <w:tr>
        <w:trPr>
          <w:trHeight w:val="280" w:hRule="atLeast"/>
        </w:trPr>
        <w:tc>
          <w:tcPr>
            <w:tcW w:w="5489" w:type="dxa"/>
            <w:gridSpan w:val="4"/>
          </w:tcPr>
          <w:p>
            <w:pPr>
              <w:pStyle w:val="TableParagraph"/>
              <w:spacing w:before="47"/>
              <w:ind w:left="1668"/>
              <w:rPr>
                <w:i/>
                <w:sz w:val="16"/>
              </w:rPr>
            </w:pPr>
            <w:r>
              <w:rPr>
                <w:i/>
                <w:sz w:val="16"/>
              </w:rPr>
              <w:t>У всех пациентов с сепсисом, %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w w:val="105"/>
                <w:sz w:val="16"/>
              </w:rPr>
              <w:t>Низкое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5"/>
              <w:jc w:val="center"/>
              <w:rPr>
                <w:sz w:val="16"/>
              </w:rPr>
            </w:pPr>
            <w:r>
              <w:rPr>
                <w:sz w:val="16"/>
              </w:rPr>
              <w:t>26,1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49"/>
              <w:rPr>
                <w:sz w:val="16"/>
              </w:rPr>
            </w:pPr>
            <w:r>
              <w:rPr>
                <w:sz w:val="16"/>
              </w:rPr>
              <w:t>7,9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1,4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Среднее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6"/>
              <w:jc w:val="center"/>
              <w:rPr>
                <w:sz w:val="16"/>
              </w:rPr>
            </w:pPr>
            <w:r>
              <w:rPr>
                <w:sz w:val="16"/>
              </w:rPr>
              <w:t>35,6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08"/>
              <w:rPr>
                <w:sz w:val="16"/>
              </w:rPr>
            </w:pPr>
            <w:r>
              <w:rPr>
                <w:sz w:val="16"/>
              </w:rPr>
              <w:t>13,7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3,8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Высокое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5"/>
              <w:jc w:val="center"/>
              <w:rPr>
                <w:sz w:val="16"/>
              </w:rPr>
            </w:pPr>
            <w:r>
              <w:rPr>
                <w:sz w:val="16"/>
              </w:rPr>
              <w:t>3,2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49"/>
              <w:rPr>
                <w:sz w:val="16"/>
              </w:rPr>
            </w:pPr>
            <w:r>
              <w:rPr>
                <w:sz w:val="16"/>
              </w:rPr>
              <w:t>5,4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2,9</w:t>
            </w:r>
          </w:p>
        </w:tc>
      </w:tr>
      <w:tr>
        <w:trPr>
          <w:trHeight w:val="280" w:hRule="atLeast"/>
        </w:trPr>
        <w:tc>
          <w:tcPr>
            <w:tcW w:w="5489" w:type="dxa"/>
            <w:gridSpan w:val="4"/>
          </w:tcPr>
          <w:p>
            <w:pPr>
              <w:pStyle w:val="TableParagraph"/>
              <w:spacing w:before="47"/>
              <w:ind w:left="969"/>
              <w:rPr>
                <w:i/>
                <w:sz w:val="16"/>
              </w:rPr>
            </w:pPr>
            <w:r>
              <w:rPr>
                <w:i/>
                <w:sz w:val="16"/>
              </w:rPr>
              <w:t>У пациентов с сепсисом и органной дисфункцией, %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w w:val="105"/>
                <w:sz w:val="16"/>
              </w:rPr>
              <w:t>Низкое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5"/>
              <w:jc w:val="center"/>
              <w:rPr>
                <w:sz w:val="16"/>
              </w:rPr>
            </w:pPr>
            <w:r>
              <w:rPr>
                <w:sz w:val="16"/>
              </w:rPr>
              <w:t>18,7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08"/>
              <w:rPr>
                <w:sz w:val="16"/>
              </w:rPr>
            </w:pPr>
            <w:r>
              <w:rPr>
                <w:sz w:val="16"/>
              </w:rPr>
              <w:t>27,5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26,9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Среднее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6"/>
              <w:jc w:val="center"/>
              <w:rPr>
                <w:sz w:val="16"/>
              </w:rPr>
            </w:pPr>
            <w:r>
              <w:rPr>
                <w:sz w:val="16"/>
              </w:rPr>
              <w:t>25,4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08"/>
              <w:rPr>
                <w:sz w:val="16"/>
              </w:rPr>
            </w:pPr>
            <w:r>
              <w:rPr>
                <w:sz w:val="16"/>
              </w:rPr>
              <w:t>41,7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47,2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Высокое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5"/>
              <w:jc w:val="center"/>
              <w:rPr>
                <w:sz w:val="16"/>
              </w:rPr>
            </w:pPr>
            <w:r>
              <w:rPr>
                <w:sz w:val="16"/>
              </w:rPr>
              <w:t>47,5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08"/>
              <w:rPr>
                <w:sz w:val="16"/>
              </w:rPr>
            </w:pPr>
            <w:r>
              <w:rPr>
                <w:sz w:val="16"/>
              </w:rPr>
              <w:t>61,4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72,7</w:t>
            </w:r>
          </w:p>
        </w:tc>
      </w:tr>
      <w:tr>
        <w:trPr>
          <w:trHeight w:val="280" w:hRule="atLeast"/>
        </w:trPr>
        <w:tc>
          <w:tcPr>
            <w:tcW w:w="5489" w:type="dxa"/>
            <w:gridSpan w:val="4"/>
          </w:tcPr>
          <w:p>
            <w:pPr>
              <w:pStyle w:val="TableParagraph"/>
              <w:spacing w:before="47"/>
              <w:ind w:left="1683"/>
              <w:rPr>
                <w:i/>
                <w:sz w:val="16"/>
              </w:rPr>
            </w:pPr>
            <w:r>
              <w:rPr>
                <w:i/>
                <w:sz w:val="16"/>
              </w:rPr>
              <w:t>Летальность на 90-е сутки, %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w w:val="105"/>
                <w:sz w:val="16"/>
              </w:rPr>
              <w:t>Низкое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5"/>
              <w:jc w:val="center"/>
              <w:rPr>
                <w:sz w:val="16"/>
              </w:rPr>
            </w:pPr>
            <w:r>
              <w:rPr>
                <w:sz w:val="16"/>
              </w:rPr>
              <w:t>3,3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49"/>
              <w:rPr>
                <w:sz w:val="16"/>
              </w:rPr>
            </w:pPr>
            <w:r>
              <w:rPr>
                <w:sz w:val="16"/>
              </w:rPr>
              <w:t>6,0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15,4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Среднее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6"/>
              <w:jc w:val="center"/>
              <w:rPr>
                <w:sz w:val="16"/>
              </w:rPr>
            </w:pPr>
            <w:r>
              <w:rPr>
                <w:sz w:val="16"/>
              </w:rPr>
              <w:t>4,7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08"/>
              <w:rPr>
                <w:sz w:val="16"/>
              </w:rPr>
            </w:pPr>
            <w:r>
              <w:rPr>
                <w:sz w:val="16"/>
              </w:rPr>
              <w:t>14,7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27,8</w:t>
            </w:r>
          </w:p>
        </w:tc>
      </w:tr>
      <w:tr>
        <w:trPr>
          <w:trHeight w:val="280" w:hRule="atLeast"/>
        </w:trPr>
        <w:tc>
          <w:tcPr>
            <w:tcW w:w="2074" w:type="dxa"/>
          </w:tcPr>
          <w:p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Высокое содержание IL-6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385" w:right="375"/>
              <w:jc w:val="center"/>
              <w:rPr>
                <w:sz w:val="16"/>
              </w:rPr>
            </w:pPr>
            <w:r>
              <w:rPr>
                <w:sz w:val="16"/>
              </w:rPr>
              <w:t>9,8</w:t>
            </w:r>
          </w:p>
        </w:tc>
        <w:tc>
          <w:tcPr>
            <w:tcW w:w="1096" w:type="dxa"/>
          </w:tcPr>
          <w:p>
            <w:pPr>
              <w:pStyle w:val="TableParagraph"/>
              <w:spacing w:before="47"/>
              <w:ind w:left="408"/>
              <w:rPr>
                <w:sz w:val="16"/>
              </w:rPr>
            </w:pPr>
            <w:r>
              <w:rPr>
                <w:sz w:val="16"/>
              </w:rPr>
              <w:t>24,8</w:t>
            </w:r>
          </w:p>
        </w:tc>
        <w:tc>
          <w:tcPr>
            <w:tcW w:w="1223" w:type="dxa"/>
          </w:tcPr>
          <w:p>
            <w:pPr>
              <w:pStyle w:val="TableParagraph"/>
              <w:spacing w:before="47"/>
              <w:ind w:left="449" w:right="439"/>
              <w:jc w:val="center"/>
              <w:rPr>
                <w:sz w:val="16"/>
              </w:rPr>
            </w:pPr>
            <w:r>
              <w:rPr>
                <w:sz w:val="16"/>
              </w:rPr>
              <w:t>42,5</w:t>
            </w:r>
          </w:p>
        </w:tc>
      </w:tr>
    </w:tbl>
    <w:p>
      <w:pPr>
        <w:spacing w:before="148"/>
        <w:ind w:left="1491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Рис. 1.4. </w:t>
      </w:r>
      <w:r>
        <w:rPr>
          <w:rFonts w:ascii="Calibri" w:hAnsi="Calibri"/>
          <w:sz w:val="16"/>
        </w:rPr>
        <w:t>Концепция двухфазного ответа</w:t>
      </w: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spacing w:line="206" w:lineRule="auto" w:before="148"/>
        <w:ind w:left="142" w:hanging="1"/>
        <w:jc w:val="left"/>
      </w:pPr>
      <w:r>
        <w:rPr>
          <w:w w:val="90"/>
        </w:rPr>
        <w:t>циркуляции ключевых медиаторов, участвующих в формиро- </w:t>
      </w:r>
      <w:r>
        <w:rPr/>
        <w:t>вании СВР (</w:t>
      </w:r>
      <w:r>
        <w:rPr>
          <w:i/>
        </w:rPr>
        <w:t>табл. 1.7</w:t>
      </w:r>
      <w:r>
        <w:rPr/>
        <w:t>).</w:t>
      </w:r>
    </w:p>
    <w:p>
      <w:pPr>
        <w:pStyle w:val="BodyText"/>
        <w:spacing w:before="5"/>
        <w:jc w:val="left"/>
        <w:rPr>
          <w:sz w:val="25"/>
        </w:rPr>
      </w:pPr>
    </w:p>
    <w:p>
      <w:pPr>
        <w:pStyle w:val="Heading1"/>
        <w:numPr>
          <w:ilvl w:val="1"/>
          <w:numId w:val="12"/>
        </w:numPr>
        <w:tabs>
          <w:tab w:pos="1045" w:val="left" w:leader="none"/>
        </w:tabs>
        <w:spacing w:line="208" w:lineRule="auto" w:before="0" w:after="0"/>
        <w:ind w:left="1651" w:right="576" w:hanging="1103"/>
        <w:jc w:val="left"/>
      </w:pPr>
      <w:bookmarkStart w:name="_TOC_250009" w:id="12"/>
      <w:r>
        <w:rPr>
          <w:w w:val="70"/>
        </w:rPr>
        <w:t>Апоптоз, некроз, системное воспаление </w:t>
      </w:r>
      <w:r>
        <w:rPr>
          <w:w w:val="85"/>
        </w:rPr>
        <w:t>и</w:t>
      </w:r>
      <w:r>
        <w:rPr>
          <w:spacing w:val="-37"/>
          <w:w w:val="85"/>
        </w:rPr>
        <w:t> </w:t>
      </w:r>
      <w:r>
        <w:rPr>
          <w:w w:val="85"/>
        </w:rPr>
        <w:t>органная</w:t>
      </w:r>
      <w:r>
        <w:rPr>
          <w:spacing w:val="-37"/>
          <w:w w:val="85"/>
        </w:rPr>
        <w:t> </w:t>
      </w:r>
      <w:bookmarkEnd w:id="12"/>
      <w:r>
        <w:rPr>
          <w:w w:val="85"/>
        </w:rPr>
        <w:t>дисфункция</w:t>
      </w:r>
    </w:p>
    <w:p>
      <w:pPr>
        <w:pStyle w:val="BodyText"/>
        <w:spacing w:line="206" w:lineRule="auto" w:before="288"/>
        <w:ind w:left="129" w:right="114" w:firstLine="281"/>
      </w:pPr>
      <w:r>
        <w:rPr>
          <w:rFonts w:ascii="Times New Roman" w:hAnsi="Times New Roman"/>
          <w:b/>
          <w:spacing w:val="-3"/>
          <w:w w:val="95"/>
        </w:rPr>
        <w:t>Апоптоз</w:t>
      </w:r>
      <w:r>
        <w:rPr>
          <w:rFonts w:ascii="Times New Roman" w:hAnsi="Times New Roman"/>
          <w:b/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программируемая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клеточная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смерть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(</w:t>
      </w:r>
      <w:r>
        <w:rPr>
          <w:i/>
          <w:spacing w:val="-5"/>
          <w:w w:val="95"/>
        </w:rPr>
        <w:t>apoptosis</w:t>
      </w:r>
      <w:r>
        <w:rPr>
          <w:i/>
          <w:spacing w:val="-27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греч. опадание увядших листьев). Характеризуется постепен- </w:t>
      </w:r>
      <w:r>
        <w:rPr>
          <w:spacing w:val="3"/>
          <w:w w:val="90"/>
        </w:rPr>
        <w:t>ными дегенеративными изменениями ядра, конденсацией, </w:t>
      </w:r>
      <w:r>
        <w:rPr>
          <w:spacing w:val="2"/>
          <w:w w:val="95"/>
        </w:rPr>
        <w:t>фрагментацией</w:t>
      </w:r>
      <w:r>
        <w:rPr>
          <w:spacing w:val="-19"/>
          <w:w w:val="95"/>
        </w:rPr>
        <w:t> </w:t>
      </w:r>
      <w:r>
        <w:rPr>
          <w:w w:val="95"/>
        </w:rPr>
        <w:t>ДНК.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Клетки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состоянии</w:t>
      </w:r>
      <w:r>
        <w:rPr>
          <w:spacing w:val="-19"/>
          <w:w w:val="95"/>
        </w:rPr>
        <w:t> </w:t>
      </w:r>
      <w:r>
        <w:rPr>
          <w:w w:val="95"/>
        </w:rPr>
        <w:t>апоптоза</w:t>
      </w:r>
      <w:r>
        <w:rPr>
          <w:spacing w:val="-19"/>
          <w:w w:val="95"/>
        </w:rPr>
        <w:t> </w:t>
      </w:r>
      <w:r>
        <w:rPr>
          <w:w w:val="95"/>
        </w:rPr>
        <w:t>подвер- гаются</w:t>
      </w:r>
      <w:r>
        <w:rPr>
          <w:spacing w:val="-25"/>
          <w:w w:val="95"/>
        </w:rPr>
        <w:t> </w:t>
      </w:r>
      <w:r>
        <w:rPr>
          <w:w w:val="95"/>
        </w:rPr>
        <w:t>быстрому</w:t>
      </w:r>
      <w:r>
        <w:rPr>
          <w:spacing w:val="-25"/>
          <w:w w:val="95"/>
        </w:rPr>
        <w:t> </w:t>
      </w:r>
      <w:r>
        <w:rPr>
          <w:w w:val="95"/>
        </w:rPr>
        <w:t>фагоцитозу,</w:t>
      </w:r>
      <w:r>
        <w:rPr>
          <w:spacing w:val="-25"/>
          <w:w w:val="95"/>
        </w:rPr>
        <w:t> </w:t>
      </w:r>
      <w:r>
        <w:rPr>
          <w:w w:val="95"/>
        </w:rPr>
        <w:t>обеспечивая</w:t>
      </w:r>
      <w:r>
        <w:rPr>
          <w:spacing w:val="-25"/>
          <w:w w:val="95"/>
        </w:rPr>
        <w:t> </w:t>
      </w:r>
      <w:r>
        <w:rPr>
          <w:w w:val="95"/>
        </w:rPr>
        <w:t>сохранение</w:t>
      </w:r>
      <w:r>
        <w:rPr>
          <w:spacing w:val="-25"/>
          <w:w w:val="95"/>
        </w:rPr>
        <w:t> </w:t>
      </w:r>
      <w:r>
        <w:rPr>
          <w:w w:val="95"/>
        </w:rPr>
        <w:t>гоме- </w:t>
      </w:r>
      <w:r>
        <w:rPr>
          <w:spacing w:val="2"/>
          <w:w w:val="95"/>
        </w:rPr>
        <w:t>остаза.</w:t>
      </w:r>
      <w:r>
        <w:rPr>
          <w:spacing w:val="-17"/>
          <w:w w:val="95"/>
        </w:rPr>
        <w:t> </w:t>
      </w:r>
      <w:r>
        <w:rPr>
          <w:w w:val="95"/>
        </w:rPr>
        <w:t>По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сути</w:t>
      </w:r>
      <w:r>
        <w:rPr>
          <w:spacing w:val="-17"/>
          <w:w w:val="95"/>
        </w:rPr>
        <w:t> </w:t>
      </w:r>
      <w:r>
        <w:rPr>
          <w:w w:val="95"/>
        </w:rPr>
        <w:t>дела,</w:t>
      </w:r>
      <w:r>
        <w:rPr>
          <w:spacing w:val="-17"/>
          <w:w w:val="95"/>
        </w:rPr>
        <w:t> </w:t>
      </w:r>
      <w:r>
        <w:rPr>
          <w:w w:val="95"/>
        </w:rPr>
        <w:t>это</w:t>
      </w:r>
      <w:r>
        <w:rPr>
          <w:spacing w:val="-17"/>
          <w:w w:val="95"/>
        </w:rPr>
        <w:t> </w:t>
      </w:r>
      <w:r>
        <w:rPr>
          <w:w w:val="95"/>
        </w:rPr>
        <w:t>ключевой,</w:t>
      </w:r>
      <w:r>
        <w:rPr>
          <w:spacing w:val="-16"/>
          <w:w w:val="95"/>
        </w:rPr>
        <w:t> </w:t>
      </w:r>
      <w:r>
        <w:rPr>
          <w:w w:val="95"/>
        </w:rPr>
        <w:t>генетически</w:t>
      </w:r>
      <w:r>
        <w:rPr>
          <w:spacing w:val="-17"/>
          <w:w w:val="95"/>
        </w:rPr>
        <w:t> </w:t>
      </w:r>
      <w:r>
        <w:rPr>
          <w:w w:val="95"/>
        </w:rPr>
        <w:t>детермини- </w:t>
      </w:r>
      <w:r>
        <w:rPr>
          <w:w w:val="90"/>
        </w:rPr>
        <w:t>рованный механизм, регулирующий «плановое» обновление клеточной популяции различных органов и тканей. При фор- </w:t>
      </w:r>
      <w:r>
        <w:rPr>
          <w:w w:val="95"/>
        </w:rPr>
        <w:t>мировании</w:t>
      </w:r>
      <w:r>
        <w:rPr>
          <w:spacing w:val="-11"/>
          <w:w w:val="95"/>
        </w:rPr>
        <w:t> </w:t>
      </w:r>
      <w:r>
        <w:rPr>
          <w:w w:val="95"/>
        </w:rPr>
        <w:t>некроза</w:t>
      </w:r>
      <w:r>
        <w:rPr>
          <w:spacing w:val="-10"/>
          <w:w w:val="95"/>
        </w:rPr>
        <w:t> </w:t>
      </w:r>
      <w:r>
        <w:rPr>
          <w:w w:val="95"/>
        </w:rPr>
        <w:t>изменения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клетке</w:t>
      </w:r>
      <w:r>
        <w:rPr>
          <w:spacing w:val="-11"/>
          <w:w w:val="95"/>
        </w:rPr>
        <w:t> </w:t>
      </w:r>
      <w:r>
        <w:rPr>
          <w:w w:val="95"/>
        </w:rPr>
        <w:t>начинаются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мито- хондрий,</w:t>
      </w:r>
      <w:r>
        <w:rPr>
          <w:spacing w:val="-26"/>
          <w:w w:val="95"/>
        </w:rPr>
        <w:t> </w:t>
      </w:r>
      <w:r>
        <w:rPr>
          <w:w w:val="95"/>
        </w:rPr>
        <w:t>повреждения</w:t>
      </w:r>
      <w:r>
        <w:rPr>
          <w:spacing w:val="-26"/>
          <w:w w:val="95"/>
        </w:rPr>
        <w:t> </w:t>
      </w:r>
      <w:r>
        <w:rPr>
          <w:w w:val="95"/>
        </w:rPr>
        <w:t>плазматической</w:t>
      </w:r>
      <w:r>
        <w:rPr>
          <w:spacing w:val="-25"/>
          <w:w w:val="95"/>
        </w:rPr>
        <w:t> </w:t>
      </w:r>
      <w:r>
        <w:rPr>
          <w:w w:val="95"/>
        </w:rPr>
        <w:t>мембраны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выхода ее</w:t>
      </w:r>
      <w:r>
        <w:rPr>
          <w:spacing w:val="-20"/>
          <w:w w:val="95"/>
        </w:rPr>
        <w:t> </w:t>
      </w:r>
      <w:r>
        <w:rPr>
          <w:w w:val="95"/>
        </w:rPr>
        <w:t>содержимого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окружающую</w:t>
      </w:r>
      <w:r>
        <w:rPr>
          <w:spacing w:val="-19"/>
          <w:w w:val="95"/>
        </w:rPr>
        <w:t> </w:t>
      </w:r>
      <w:r>
        <w:rPr>
          <w:w w:val="95"/>
        </w:rPr>
        <w:t>среду.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результате</w:t>
      </w:r>
      <w:r>
        <w:rPr>
          <w:spacing w:val="-19"/>
          <w:w w:val="95"/>
        </w:rPr>
        <w:t> </w:t>
      </w:r>
      <w:r>
        <w:rPr>
          <w:w w:val="95"/>
        </w:rPr>
        <w:t>процесс </w:t>
      </w:r>
      <w:r>
        <w:rPr/>
        <w:t>некроза</w:t>
      </w:r>
      <w:r>
        <w:rPr>
          <w:spacing w:val="-35"/>
        </w:rPr>
        <w:t> </w:t>
      </w:r>
      <w:r>
        <w:rPr/>
        <w:t>является</w:t>
      </w:r>
      <w:r>
        <w:rPr>
          <w:spacing w:val="-34"/>
        </w:rPr>
        <w:t> </w:t>
      </w:r>
      <w:r>
        <w:rPr/>
        <w:t>стимулом</w:t>
      </w:r>
      <w:r>
        <w:rPr>
          <w:spacing w:val="-34"/>
        </w:rPr>
        <w:t> </w:t>
      </w:r>
      <w:r>
        <w:rPr/>
        <w:t>для</w:t>
      </w:r>
      <w:r>
        <w:rPr>
          <w:spacing w:val="-34"/>
        </w:rPr>
        <w:t> </w:t>
      </w:r>
      <w:r>
        <w:rPr/>
        <w:t>воспалительного</w:t>
      </w:r>
      <w:r>
        <w:rPr>
          <w:spacing w:val="-34"/>
        </w:rPr>
        <w:t> </w:t>
      </w:r>
      <w:r>
        <w:rPr/>
        <w:t>ответа.</w:t>
      </w:r>
    </w:p>
    <w:p>
      <w:pPr>
        <w:pStyle w:val="BodyText"/>
        <w:spacing w:line="206" w:lineRule="auto" w:before="17"/>
        <w:ind w:left="134" w:right="118" w:firstLine="289"/>
      </w:pP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сепсисе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результате</w:t>
      </w:r>
      <w:r>
        <w:rPr>
          <w:spacing w:val="-22"/>
          <w:w w:val="95"/>
        </w:rPr>
        <w:t> </w:t>
      </w:r>
      <w:r>
        <w:rPr>
          <w:w w:val="95"/>
        </w:rPr>
        <w:t>непосредственного</w:t>
      </w:r>
      <w:r>
        <w:rPr>
          <w:spacing w:val="-22"/>
          <w:w w:val="95"/>
        </w:rPr>
        <w:t> </w:t>
      </w:r>
      <w:r>
        <w:rPr>
          <w:w w:val="95"/>
        </w:rPr>
        <w:t>эффекта</w:t>
      </w:r>
      <w:r>
        <w:rPr>
          <w:spacing w:val="-23"/>
          <w:w w:val="95"/>
        </w:rPr>
        <w:t> </w:t>
      </w:r>
      <w:r>
        <w:rPr>
          <w:w w:val="95"/>
        </w:rPr>
        <w:t>ме- диаторов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последствий</w:t>
      </w:r>
      <w:r>
        <w:rPr>
          <w:spacing w:val="-14"/>
          <w:w w:val="95"/>
        </w:rPr>
        <w:t> </w:t>
      </w:r>
      <w:r>
        <w:rPr>
          <w:w w:val="95"/>
        </w:rPr>
        <w:t>этой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«бури»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активируются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оба</w:t>
      </w:r>
      <w:r>
        <w:rPr>
          <w:spacing w:val="-14"/>
          <w:w w:val="95"/>
        </w:rPr>
        <w:t> </w:t>
      </w:r>
      <w:r>
        <w:rPr>
          <w:w w:val="95"/>
        </w:rPr>
        <w:t>ме- ханизма</w:t>
      </w:r>
      <w:r>
        <w:rPr>
          <w:spacing w:val="-20"/>
          <w:w w:val="95"/>
        </w:rPr>
        <w:t> </w:t>
      </w:r>
      <w:r>
        <w:rPr>
          <w:w w:val="95"/>
        </w:rPr>
        <w:t>клеточной</w:t>
      </w:r>
      <w:r>
        <w:rPr>
          <w:spacing w:val="-19"/>
          <w:w w:val="95"/>
        </w:rPr>
        <w:t> </w:t>
      </w:r>
      <w:r>
        <w:rPr>
          <w:w w:val="95"/>
        </w:rPr>
        <w:t>смерти.</w:t>
      </w:r>
      <w:r>
        <w:rPr>
          <w:spacing w:val="-19"/>
          <w:w w:val="95"/>
        </w:rPr>
        <w:t> </w:t>
      </w:r>
      <w:r>
        <w:rPr>
          <w:w w:val="95"/>
        </w:rPr>
        <w:t>Оказалось,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различные</w:t>
      </w:r>
      <w:r>
        <w:rPr>
          <w:spacing w:val="-19"/>
          <w:w w:val="95"/>
        </w:rPr>
        <w:t> </w:t>
      </w:r>
      <w:r>
        <w:rPr>
          <w:w w:val="95"/>
        </w:rPr>
        <w:t>меди- аторы</w:t>
      </w:r>
      <w:r>
        <w:rPr>
          <w:spacing w:val="-26"/>
          <w:w w:val="95"/>
        </w:rPr>
        <w:t> </w:t>
      </w:r>
      <w:r>
        <w:rPr>
          <w:w w:val="95"/>
        </w:rPr>
        <w:t>обладают</w:t>
      </w:r>
      <w:r>
        <w:rPr>
          <w:spacing w:val="-25"/>
          <w:w w:val="95"/>
        </w:rPr>
        <w:t> </w:t>
      </w:r>
      <w:r>
        <w:rPr>
          <w:w w:val="95"/>
        </w:rPr>
        <w:t>разнонаправленными</w:t>
      </w:r>
      <w:r>
        <w:rPr>
          <w:spacing w:val="-25"/>
          <w:w w:val="95"/>
        </w:rPr>
        <w:t> </w:t>
      </w:r>
      <w:r>
        <w:rPr>
          <w:w w:val="95"/>
        </w:rPr>
        <w:t>эффектами.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5"/>
          <w:w w:val="95"/>
        </w:rPr>
        <w:t> </w:t>
      </w:r>
      <w:r>
        <w:rPr>
          <w:w w:val="95"/>
        </w:rPr>
        <w:t>TNF и</w:t>
      </w:r>
      <w:r>
        <w:rPr>
          <w:spacing w:val="-10"/>
          <w:w w:val="95"/>
        </w:rPr>
        <w:t> </w:t>
      </w:r>
      <w:r>
        <w:rPr>
          <w:w w:val="95"/>
        </w:rPr>
        <w:t>IL-1β,</w:t>
      </w:r>
      <w:r>
        <w:rPr>
          <w:spacing w:val="-9"/>
          <w:w w:val="95"/>
        </w:rPr>
        <w:t> </w:t>
      </w:r>
      <w:r>
        <w:rPr>
          <w:w w:val="95"/>
        </w:rPr>
        <w:t>IL-10</w:t>
      </w:r>
      <w:r>
        <w:rPr>
          <w:spacing w:val="-9"/>
          <w:w w:val="95"/>
        </w:rPr>
        <w:t> </w:t>
      </w:r>
      <w:r>
        <w:rPr>
          <w:w w:val="95"/>
        </w:rPr>
        <w:t>активируют</w:t>
      </w:r>
      <w:r>
        <w:rPr>
          <w:spacing w:val="-10"/>
          <w:w w:val="95"/>
        </w:rPr>
        <w:t> </w:t>
      </w:r>
      <w:r>
        <w:rPr>
          <w:w w:val="95"/>
        </w:rPr>
        <w:t>апоптоз,</w:t>
      </w:r>
      <w:r>
        <w:rPr>
          <w:spacing w:val="-9"/>
          <w:w w:val="95"/>
        </w:rPr>
        <w:t> </w:t>
      </w:r>
      <w:r>
        <w:rPr>
          <w:w w:val="95"/>
        </w:rPr>
        <w:t>тогда</w:t>
      </w:r>
      <w:r>
        <w:rPr>
          <w:spacing w:val="-9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IFN-γ,</w:t>
      </w:r>
      <w:r>
        <w:rPr>
          <w:spacing w:val="-9"/>
          <w:w w:val="95"/>
        </w:rPr>
        <w:t> </w:t>
      </w:r>
      <w:r>
        <w:rPr>
          <w:spacing w:val="-4"/>
          <w:w w:val="95"/>
        </w:rPr>
        <w:t>GM-CSF, </w:t>
      </w:r>
      <w:r>
        <w:rPr>
          <w:w w:val="90"/>
        </w:rPr>
        <w:t>липополисахарид</w:t>
      </w:r>
      <w:r>
        <w:rPr>
          <w:spacing w:val="-10"/>
          <w:w w:val="90"/>
        </w:rPr>
        <w:t> </w:t>
      </w:r>
      <w:r>
        <w:rPr>
          <w:w w:val="90"/>
        </w:rPr>
        <w:t>обладают</w:t>
      </w:r>
      <w:r>
        <w:rPr>
          <w:spacing w:val="-10"/>
          <w:w w:val="90"/>
        </w:rPr>
        <w:t> </w:t>
      </w:r>
      <w:r>
        <w:rPr>
          <w:w w:val="90"/>
        </w:rPr>
        <w:t>обратным</w:t>
      </w:r>
      <w:r>
        <w:rPr>
          <w:spacing w:val="-10"/>
          <w:w w:val="90"/>
        </w:rPr>
        <w:t> </w:t>
      </w:r>
      <w:r>
        <w:rPr>
          <w:w w:val="90"/>
        </w:rPr>
        <w:t>действием.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10"/>
          <w:w w:val="90"/>
        </w:rPr>
        <w:t> </w:t>
      </w:r>
      <w:r>
        <w:rPr>
          <w:w w:val="90"/>
        </w:rPr>
        <w:t>этих</w:t>
      </w:r>
      <w:r>
        <w:rPr>
          <w:spacing w:val="-10"/>
          <w:w w:val="90"/>
        </w:rPr>
        <w:t> </w:t>
      </w:r>
      <w:r>
        <w:rPr>
          <w:w w:val="90"/>
        </w:rPr>
        <w:t>усло-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41"/>
            <w:col w:w="581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3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7" w:right="39" w:firstLine="13"/>
      </w:pPr>
      <w:r>
        <w:rPr>
          <w:w w:val="95"/>
        </w:rPr>
        <w:t>виях</w:t>
      </w:r>
      <w:r>
        <w:rPr>
          <w:spacing w:val="-19"/>
          <w:w w:val="95"/>
        </w:rPr>
        <w:t> </w:t>
      </w:r>
      <w:r>
        <w:rPr>
          <w:w w:val="95"/>
        </w:rPr>
        <w:t>сложно</w:t>
      </w:r>
      <w:r>
        <w:rPr>
          <w:spacing w:val="-18"/>
          <w:w w:val="95"/>
        </w:rPr>
        <w:t> </w:t>
      </w:r>
      <w:r>
        <w:rPr>
          <w:w w:val="95"/>
        </w:rPr>
        <w:t>предсказать,</w:t>
      </w:r>
      <w:r>
        <w:rPr>
          <w:spacing w:val="-18"/>
          <w:w w:val="95"/>
        </w:rPr>
        <w:t> </w:t>
      </w:r>
      <w:r>
        <w:rPr>
          <w:w w:val="95"/>
        </w:rPr>
        <w:t>каков</w:t>
      </w:r>
      <w:r>
        <w:rPr>
          <w:spacing w:val="-19"/>
          <w:w w:val="95"/>
        </w:rPr>
        <w:t> </w:t>
      </w:r>
      <w:r>
        <w:rPr>
          <w:w w:val="95"/>
        </w:rPr>
        <w:t>будет</w:t>
      </w:r>
      <w:r>
        <w:rPr>
          <w:spacing w:val="-18"/>
          <w:w w:val="95"/>
        </w:rPr>
        <w:t> </w:t>
      </w:r>
      <w:r>
        <w:rPr>
          <w:w w:val="95"/>
        </w:rPr>
        <w:t>результирующий</w:t>
      </w:r>
      <w:r>
        <w:rPr>
          <w:spacing w:val="-18"/>
          <w:w w:val="95"/>
        </w:rPr>
        <w:t> </w:t>
      </w:r>
      <w:r>
        <w:rPr>
          <w:w w:val="95"/>
        </w:rPr>
        <w:t>век- тор,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1"/>
          <w:w w:val="95"/>
        </w:rPr>
        <w:t> </w:t>
      </w:r>
      <w:r>
        <w:rPr>
          <w:w w:val="95"/>
        </w:rPr>
        <w:t>гибель</w:t>
      </w:r>
      <w:r>
        <w:rPr>
          <w:spacing w:val="-21"/>
          <w:w w:val="95"/>
        </w:rPr>
        <w:t> </w:t>
      </w:r>
      <w:r>
        <w:rPr>
          <w:w w:val="95"/>
        </w:rPr>
        <w:t>клеток</w:t>
      </w:r>
      <w:r>
        <w:rPr>
          <w:spacing w:val="-20"/>
          <w:w w:val="95"/>
        </w:rPr>
        <w:t> </w:t>
      </w:r>
      <w:r>
        <w:rPr>
          <w:w w:val="95"/>
        </w:rPr>
        <w:t>через</w:t>
      </w:r>
      <w:r>
        <w:rPr>
          <w:spacing w:val="-21"/>
          <w:w w:val="95"/>
        </w:rPr>
        <w:t> </w:t>
      </w:r>
      <w:r>
        <w:rPr>
          <w:w w:val="95"/>
        </w:rPr>
        <w:t>апоптоз,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позиций</w:t>
      </w:r>
      <w:r>
        <w:rPr>
          <w:spacing w:val="-21"/>
          <w:w w:val="95"/>
        </w:rPr>
        <w:t> </w:t>
      </w:r>
      <w:r>
        <w:rPr>
          <w:w w:val="95"/>
        </w:rPr>
        <w:t>ограничения </w:t>
      </w:r>
      <w:r>
        <w:rPr>
          <w:w w:val="90"/>
        </w:rPr>
        <w:t>системного воспаления, более выгодна для организма в </w:t>
      </w:r>
      <w:r>
        <w:rPr>
          <w:spacing w:val="-3"/>
          <w:w w:val="90"/>
        </w:rPr>
        <w:t>целом, </w:t>
      </w:r>
      <w:r>
        <w:rPr>
          <w:w w:val="95"/>
        </w:rPr>
        <w:t>поскольку</w:t>
      </w:r>
      <w:r>
        <w:rPr>
          <w:spacing w:val="-13"/>
          <w:w w:val="95"/>
        </w:rPr>
        <w:t> </w:t>
      </w:r>
      <w:r>
        <w:rPr>
          <w:w w:val="95"/>
        </w:rPr>
        <w:t>за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счет</w:t>
      </w:r>
      <w:r>
        <w:rPr>
          <w:spacing w:val="-12"/>
          <w:w w:val="95"/>
        </w:rPr>
        <w:t> </w:t>
      </w:r>
      <w:r>
        <w:rPr>
          <w:w w:val="95"/>
        </w:rPr>
        <w:t>потери</w:t>
      </w:r>
      <w:r>
        <w:rPr>
          <w:spacing w:val="-13"/>
          <w:w w:val="95"/>
        </w:rPr>
        <w:t> </w:t>
      </w:r>
      <w:r>
        <w:rPr>
          <w:w w:val="95"/>
        </w:rPr>
        <w:t>части</w:t>
      </w:r>
      <w:r>
        <w:rPr>
          <w:spacing w:val="-12"/>
          <w:w w:val="95"/>
        </w:rPr>
        <w:t> </w:t>
      </w:r>
      <w:r>
        <w:rPr>
          <w:w w:val="95"/>
        </w:rPr>
        <w:t>органа/органов</w:t>
      </w:r>
      <w:r>
        <w:rPr>
          <w:spacing w:val="-13"/>
          <w:w w:val="95"/>
        </w:rPr>
        <w:t> </w:t>
      </w:r>
      <w:r>
        <w:rPr>
          <w:w w:val="95"/>
        </w:rPr>
        <w:t>сохраняется </w:t>
      </w:r>
      <w:r>
        <w:rPr/>
        <w:t>целое.</w:t>
      </w:r>
    </w:p>
    <w:p>
      <w:pPr>
        <w:pStyle w:val="BodyText"/>
        <w:spacing w:line="206" w:lineRule="auto" w:before="6"/>
        <w:ind w:left="120" w:right="38" w:firstLine="292"/>
      </w:pPr>
      <w:r>
        <w:rPr>
          <w:w w:val="95"/>
        </w:rPr>
        <w:t>Позитивные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эффекты</w:t>
      </w:r>
      <w:r>
        <w:rPr>
          <w:spacing w:val="-10"/>
          <w:w w:val="95"/>
        </w:rPr>
        <w:t> </w:t>
      </w:r>
      <w:r>
        <w:rPr>
          <w:w w:val="95"/>
        </w:rPr>
        <w:t>апоптоза</w:t>
      </w:r>
      <w:r>
        <w:rPr>
          <w:spacing w:val="-11"/>
          <w:w w:val="95"/>
        </w:rPr>
        <w:t> </w:t>
      </w:r>
      <w:r>
        <w:rPr>
          <w:w w:val="95"/>
        </w:rPr>
        <w:t>проявляются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элими- </w:t>
      </w:r>
      <w:r>
        <w:rPr>
          <w:w w:val="90"/>
        </w:rPr>
        <w:t>нации посредством данного механизма активированных ней- </w:t>
      </w:r>
      <w:r>
        <w:rPr>
          <w:spacing w:val="4"/>
          <w:w w:val="95"/>
        </w:rPr>
        <w:t>трофилов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из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очага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воспаления.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Нейтрофилы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генетически </w:t>
      </w:r>
      <w:r>
        <w:rPr>
          <w:w w:val="90"/>
        </w:rPr>
        <w:t>запрограммированы</w:t>
      </w:r>
      <w:r>
        <w:rPr>
          <w:spacing w:val="-8"/>
          <w:w w:val="90"/>
        </w:rPr>
        <w:t> </w:t>
      </w:r>
      <w:r>
        <w:rPr>
          <w:w w:val="90"/>
        </w:rPr>
        <w:t>на</w:t>
      </w:r>
      <w:r>
        <w:rPr>
          <w:spacing w:val="-7"/>
          <w:w w:val="90"/>
        </w:rPr>
        <w:t> </w:t>
      </w:r>
      <w:r>
        <w:rPr>
          <w:w w:val="90"/>
        </w:rPr>
        <w:t>апоптоз,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w w:val="90"/>
        </w:rPr>
        <w:t>данная</w:t>
      </w:r>
      <w:r>
        <w:rPr>
          <w:spacing w:val="-7"/>
          <w:w w:val="90"/>
        </w:rPr>
        <w:t> </w:t>
      </w:r>
      <w:r>
        <w:rPr>
          <w:w w:val="90"/>
        </w:rPr>
        <w:t>программа</w:t>
      </w:r>
      <w:r>
        <w:rPr>
          <w:spacing w:val="-8"/>
          <w:w w:val="90"/>
        </w:rPr>
        <w:t> </w:t>
      </w:r>
      <w:r>
        <w:rPr>
          <w:w w:val="90"/>
        </w:rPr>
        <w:t>запуска- </w:t>
      </w:r>
      <w:r>
        <w:rPr>
          <w:w w:val="95"/>
        </w:rPr>
        <w:t>ется</w:t>
      </w:r>
      <w:r>
        <w:rPr>
          <w:spacing w:val="-25"/>
          <w:w w:val="95"/>
        </w:rPr>
        <w:t> </w:t>
      </w:r>
      <w:r>
        <w:rPr>
          <w:w w:val="95"/>
        </w:rPr>
        <w:t>уже</w:t>
      </w:r>
      <w:r>
        <w:rPr>
          <w:spacing w:val="-25"/>
          <w:w w:val="95"/>
        </w:rPr>
        <w:t> </w:t>
      </w:r>
      <w:r>
        <w:rPr>
          <w:w w:val="95"/>
        </w:rPr>
        <w:t>через</w:t>
      </w:r>
      <w:r>
        <w:rPr>
          <w:spacing w:val="-25"/>
          <w:w w:val="95"/>
        </w:rPr>
        <w:t> </w:t>
      </w:r>
      <w:r>
        <w:rPr>
          <w:w w:val="95"/>
        </w:rPr>
        <w:t>несколько</w:t>
      </w:r>
      <w:r>
        <w:rPr>
          <w:spacing w:val="-25"/>
          <w:w w:val="95"/>
        </w:rPr>
        <w:t> </w:t>
      </w:r>
      <w:r>
        <w:rPr>
          <w:w w:val="95"/>
        </w:rPr>
        <w:t>часов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созревания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выхода </w:t>
      </w:r>
      <w:r>
        <w:rPr/>
        <w:t>из костного</w:t>
      </w:r>
      <w:r>
        <w:rPr>
          <w:spacing w:val="-14"/>
        </w:rPr>
        <w:t> </w:t>
      </w:r>
      <w:r>
        <w:rPr/>
        <w:t>мозга.</w:t>
      </w:r>
    </w:p>
    <w:p>
      <w:pPr>
        <w:pStyle w:val="BodyText"/>
        <w:spacing w:line="206" w:lineRule="auto" w:before="8"/>
        <w:ind w:left="117" w:right="39" w:firstLine="295"/>
      </w:pPr>
      <w:r>
        <w:rPr>
          <w:w w:val="90"/>
        </w:rPr>
        <w:t>Нарушение апоптотического клиренса будет усиливать органное повреждение из-за излишней персистенции воспа- </w:t>
      </w:r>
      <w:r>
        <w:rPr/>
        <w:t>ления.</w:t>
      </w:r>
    </w:p>
    <w:p>
      <w:pPr>
        <w:pStyle w:val="BodyText"/>
        <w:spacing w:before="6"/>
        <w:jc w:val="left"/>
        <w:rPr>
          <w:sz w:val="25"/>
        </w:rPr>
      </w:pPr>
    </w:p>
    <w:p>
      <w:pPr>
        <w:pStyle w:val="Heading1"/>
        <w:numPr>
          <w:ilvl w:val="1"/>
          <w:numId w:val="12"/>
        </w:numPr>
        <w:tabs>
          <w:tab w:pos="992" w:val="left" w:leader="none"/>
        </w:tabs>
        <w:spacing w:line="208" w:lineRule="auto" w:before="1" w:after="0"/>
        <w:ind w:left="1789" w:right="462" w:hanging="1289"/>
        <w:jc w:val="left"/>
      </w:pPr>
      <w:bookmarkStart w:name="_TOC_250008" w:id="13"/>
      <w:r>
        <w:rPr>
          <w:w w:val="70"/>
        </w:rPr>
        <w:t>Роль особенностей микробного фактора </w:t>
      </w:r>
      <w:r>
        <w:rPr>
          <w:w w:val="80"/>
        </w:rPr>
        <w:t>в</w:t>
      </w:r>
      <w:r>
        <w:rPr>
          <w:spacing w:val="-29"/>
          <w:w w:val="80"/>
        </w:rPr>
        <w:t> </w:t>
      </w:r>
      <w:r>
        <w:rPr>
          <w:w w:val="80"/>
        </w:rPr>
        <w:t>патогенезе</w:t>
      </w:r>
      <w:r>
        <w:rPr>
          <w:spacing w:val="-29"/>
          <w:w w:val="80"/>
        </w:rPr>
        <w:t> </w:t>
      </w:r>
      <w:bookmarkEnd w:id="13"/>
      <w:r>
        <w:rPr>
          <w:w w:val="80"/>
        </w:rPr>
        <w:t>сепсиса</w:t>
      </w:r>
    </w:p>
    <w:p>
      <w:pPr>
        <w:pStyle w:val="BodyText"/>
        <w:spacing w:line="206" w:lineRule="auto" w:before="288"/>
        <w:ind w:left="117" w:right="39" w:firstLine="295"/>
      </w:pPr>
      <w:r>
        <w:rPr>
          <w:w w:val="90"/>
        </w:rPr>
        <w:t>Признание ведущей роли макроорганизма в генезе сепси- </w:t>
      </w:r>
      <w:r>
        <w:rPr>
          <w:w w:val="95"/>
        </w:rPr>
        <w:t>са</w:t>
      </w:r>
      <w:r>
        <w:rPr>
          <w:spacing w:val="-16"/>
          <w:w w:val="95"/>
        </w:rPr>
        <w:t> </w:t>
      </w:r>
      <w:r>
        <w:rPr>
          <w:w w:val="95"/>
        </w:rPr>
        <w:t>совсем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w w:val="95"/>
        </w:rPr>
        <w:t>означает</w:t>
      </w:r>
      <w:r>
        <w:rPr>
          <w:spacing w:val="-16"/>
          <w:w w:val="95"/>
        </w:rPr>
        <w:t> </w:t>
      </w:r>
      <w:r>
        <w:rPr>
          <w:w w:val="95"/>
        </w:rPr>
        <w:t>присутствия</w:t>
      </w:r>
      <w:r>
        <w:rPr>
          <w:spacing w:val="-15"/>
          <w:w w:val="95"/>
        </w:rPr>
        <w:t> </w:t>
      </w:r>
      <w:r>
        <w:rPr>
          <w:w w:val="95"/>
        </w:rPr>
        <w:t>микроорганизмов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роли </w:t>
      </w:r>
      <w:r>
        <w:rPr>
          <w:w w:val="90"/>
        </w:rPr>
        <w:t>статистов. Различные микроорганизмы, как и разные штаммы бактерий внутри одного рода и вида, обладают неодинаковой способностью в индукции </w:t>
      </w:r>
      <w:r>
        <w:rPr>
          <w:spacing w:val="-8"/>
          <w:w w:val="90"/>
        </w:rPr>
        <w:t>СВР, </w:t>
      </w:r>
      <w:r>
        <w:rPr>
          <w:w w:val="90"/>
        </w:rPr>
        <w:t>реализации локального ткане- вого повреждения и диссеминации внутри организма. Среди </w:t>
      </w:r>
      <w:r>
        <w:rPr>
          <w:spacing w:val="5"/>
          <w:w w:val="95"/>
        </w:rPr>
        <w:t>бактериальных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токсинов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выделяют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три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функциональных </w:t>
      </w:r>
      <w:r>
        <w:rPr/>
        <w:t>класса или типа</w:t>
      </w:r>
      <w:r>
        <w:rPr>
          <w:spacing w:val="-22"/>
        </w:rPr>
        <w:t> </w:t>
      </w:r>
      <w:r>
        <w:rPr/>
        <w:t>[104].</w:t>
      </w:r>
    </w:p>
    <w:p>
      <w:pPr>
        <w:pStyle w:val="BodyText"/>
        <w:spacing w:line="206" w:lineRule="auto" w:before="10"/>
        <w:ind w:left="117" w:right="39" w:firstLine="295"/>
      </w:pPr>
      <w:r>
        <w:rPr>
          <w:w w:val="90"/>
        </w:rPr>
        <w:t>Первый тип токсинов оказывает повреждающее действие </w:t>
      </w:r>
      <w:r>
        <w:rPr>
          <w:spacing w:val="2"/>
          <w:w w:val="95"/>
        </w:rPr>
        <w:t>без</w:t>
      </w:r>
      <w:r>
        <w:rPr>
          <w:spacing w:val="-15"/>
          <w:w w:val="95"/>
        </w:rPr>
        <w:t> </w:t>
      </w:r>
      <w:r>
        <w:rPr>
          <w:w w:val="95"/>
        </w:rPr>
        <w:t>проникновения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клетку.</w:t>
      </w:r>
      <w:r>
        <w:rPr>
          <w:spacing w:val="-15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w w:val="95"/>
        </w:rPr>
        <w:t>наиболее</w:t>
      </w:r>
      <w:r>
        <w:rPr>
          <w:spacing w:val="-15"/>
          <w:w w:val="95"/>
        </w:rPr>
        <w:t> </w:t>
      </w:r>
      <w:r>
        <w:rPr>
          <w:w w:val="95"/>
        </w:rPr>
        <w:t>типичными</w:t>
      </w:r>
      <w:r>
        <w:rPr>
          <w:spacing w:val="-14"/>
          <w:w w:val="95"/>
        </w:rPr>
        <w:t> </w:t>
      </w:r>
      <w:r>
        <w:rPr>
          <w:w w:val="95"/>
        </w:rPr>
        <w:t>пред- ставителями</w:t>
      </w:r>
      <w:r>
        <w:rPr>
          <w:spacing w:val="-25"/>
          <w:w w:val="95"/>
        </w:rPr>
        <w:t> </w:t>
      </w:r>
      <w:r>
        <w:rPr>
          <w:w w:val="95"/>
        </w:rPr>
        <w:t>являются</w:t>
      </w:r>
      <w:r>
        <w:rPr>
          <w:spacing w:val="-24"/>
          <w:w w:val="95"/>
        </w:rPr>
        <w:t> </w:t>
      </w:r>
      <w:r>
        <w:rPr>
          <w:w w:val="95"/>
        </w:rPr>
        <w:t>суперантигены</w:t>
      </w:r>
      <w:r>
        <w:rPr>
          <w:spacing w:val="-24"/>
          <w:w w:val="95"/>
        </w:rPr>
        <w:t> </w:t>
      </w:r>
      <w:r>
        <w:rPr>
          <w:w w:val="95"/>
        </w:rPr>
        <w:t>золотистого</w:t>
      </w:r>
      <w:r>
        <w:rPr>
          <w:spacing w:val="-25"/>
          <w:w w:val="95"/>
        </w:rPr>
        <w:t> </w:t>
      </w:r>
      <w:r>
        <w:rPr>
          <w:w w:val="95"/>
        </w:rPr>
        <w:t>стафило- </w:t>
      </w:r>
      <w:r>
        <w:rPr/>
        <w:t>кокка и пиогенного</w:t>
      </w:r>
      <w:r>
        <w:rPr>
          <w:spacing w:val="-30"/>
        </w:rPr>
        <w:t> </w:t>
      </w:r>
      <w:r>
        <w:rPr/>
        <w:t>стрептококка.</w:t>
      </w:r>
    </w:p>
    <w:p>
      <w:pPr>
        <w:pStyle w:val="BodyText"/>
        <w:spacing w:line="206" w:lineRule="auto" w:before="6"/>
        <w:ind w:left="127" w:right="40" w:firstLine="285"/>
      </w:pPr>
      <w:r>
        <w:rPr>
          <w:w w:val="90"/>
        </w:rPr>
        <w:t>Второй тип </w:t>
      </w:r>
      <w:r>
        <w:rPr>
          <w:spacing w:val="-3"/>
          <w:w w:val="90"/>
        </w:rPr>
        <w:t>токсинов </w:t>
      </w:r>
      <w:r>
        <w:rPr>
          <w:w w:val="90"/>
        </w:rPr>
        <w:t>повреждает клеточные мембраны,</w:t>
      </w:r>
      <w:r>
        <w:rPr>
          <w:spacing w:val="-25"/>
          <w:w w:val="90"/>
        </w:rPr>
        <w:t> </w:t>
      </w:r>
      <w:r>
        <w:rPr>
          <w:w w:val="90"/>
        </w:rPr>
        <w:t>об- </w:t>
      </w:r>
      <w:r>
        <w:rPr>
          <w:w w:val="95"/>
        </w:rPr>
        <w:t>легчая</w:t>
      </w:r>
      <w:r>
        <w:rPr>
          <w:spacing w:val="-30"/>
          <w:w w:val="95"/>
        </w:rPr>
        <w:t> </w:t>
      </w:r>
      <w:r>
        <w:rPr>
          <w:w w:val="95"/>
        </w:rPr>
        <w:t>проникновение</w:t>
      </w:r>
      <w:r>
        <w:rPr>
          <w:spacing w:val="-29"/>
          <w:w w:val="95"/>
        </w:rPr>
        <w:t> </w:t>
      </w:r>
      <w:r>
        <w:rPr>
          <w:w w:val="95"/>
        </w:rPr>
        <w:t>бактерий</w:t>
      </w:r>
      <w:r>
        <w:rPr>
          <w:spacing w:val="-29"/>
          <w:w w:val="95"/>
        </w:rPr>
        <w:t> </w:t>
      </w:r>
      <w:r>
        <w:rPr>
          <w:w w:val="95"/>
        </w:rPr>
        <w:t>внутрь</w:t>
      </w:r>
      <w:r>
        <w:rPr>
          <w:spacing w:val="-29"/>
          <w:w w:val="95"/>
        </w:rPr>
        <w:t> </w:t>
      </w:r>
      <w:r>
        <w:rPr>
          <w:w w:val="95"/>
        </w:rPr>
        <w:t>клеток.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ним,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част- </w:t>
      </w:r>
      <w:r>
        <w:rPr/>
        <w:t>ности, относятся</w:t>
      </w:r>
      <w:r>
        <w:rPr>
          <w:spacing w:val="-18"/>
        </w:rPr>
        <w:t> </w:t>
      </w:r>
      <w:r>
        <w:rPr/>
        <w:t>гемолизины.</w:t>
      </w:r>
    </w:p>
    <w:p>
      <w:pPr>
        <w:pStyle w:val="BodyText"/>
        <w:spacing w:line="206" w:lineRule="auto" w:before="4"/>
        <w:ind w:left="123" w:right="40" w:firstLine="279"/>
      </w:pPr>
      <w:r>
        <w:rPr>
          <w:w w:val="95"/>
        </w:rPr>
        <w:t>Третий</w:t>
      </w:r>
      <w:r>
        <w:rPr>
          <w:spacing w:val="-28"/>
          <w:w w:val="95"/>
        </w:rPr>
        <w:t> </w:t>
      </w:r>
      <w:r>
        <w:rPr>
          <w:w w:val="95"/>
        </w:rPr>
        <w:t>тип,</w:t>
      </w:r>
      <w:r>
        <w:rPr>
          <w:spacing w:val="-27"/>
          <w:w w:val="95"/>
        </w:rPr>
        <w:t> </w:t>
      </w:r>
      <w:r>
        <w:rPr>
          <w:w w:val="95"/>
        </w:rPr>
        <w:t>представляющий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себя</w:t>
      </w:r>
      <w:r>
        <w:rPr>
          <w:spacing w:val="-28"/>
          <w:w w:val="95"/>
        </w:rPr>
        <w:t> </w:t>
      </w:r>
      <w:r>
        <w:rPr>
          <w:w w:val="95"/>
        </w:rPr>
        <w:t>А/В</w:t>
      </w:r>
      <w:r>
        <w:rPr>
          <w:spacing w:val="-27"/>
          <w:w w:val="95"/>
        </w:rPr>
        <w:t> </w:t>
      </w:r>
      <w:r>
        <w:rPr>
          <w:w w:val="95"/>
        </w:rPr>
        <w:t>токсины</w:t>
      </w:r>
      <w:r>
        <w:rPr>
          <w:spacing w:val="-28"/>
          <w:w w:val="95"/>
        </w:rPr>
        <w:t> </w:t>
      </w:r>
      <w:r>
        <w:rPr>
          <w:w w:val="95"/>
        </w:rPr>
        <w:t>бинар- </w:t>
      </w:r>
      <w:r>
        <w:rPr>
          <w:w w:val="90"/>
        </w:rPr>
        <w:t>ной природы — наиболее распространен среди бактерий, па- </w:t>
      </w:r>
      <w:r>
        <w:rPr>
          <w:w w:val="95"/>
        </w:rPr>
        <w:t>тогенных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человека.</w:t>
      </w:r>
      <w:r>
        <w:rPr>
          <w:spacing w:val="-23"/>
          <w:w w:val="95"/>
        </w:rPr>
        <w:t> </w:t>
      </w:r>
      <w:r>
        <w:rPr>
          <w:w w:val="95"/>
        </w:rPr>
        <w:t>Ими</w:t>
      </w:r>
      <w:r>
        <w:rPr>
          <w:spacing w:val="-22"/>
          <w:w w:val="95"/>
        </w:rPr>
        <w:t> </w:t>
      </w:r>
      <w:r>
        <w:rPr>
          <w:w w:val="95"/>
        </w:rPr>
        <w:t>обладают</w:t>
      </w:r>
      <w:r>
        <w:rPr>
          <w:spacing w:val="-22"/>
          <w:w w:val="95"/>
        </w:rPr>
        <w:t> </w:t>
      </w:r>
      <w:r>
        <w:rPr>
          <w:i/>
          <w:w w:val="95"/>
        </w:rPr>
        <w:t>S.</w:t>
      </w:r>
      <w:r>
        <w:rPr>
          <w:i/>
          <w:spacing w:val="-22"/>
          <w:w w:val="95"/>
        </w:rPr>
        <w:t> </w:t>
      </w:r>
      <w:r>
        <w:rPr>
          <w:i/>
          <w:spacing w:val="-3"/>
          <w:w w:val="95"/>
        </w:rPr>
        <w:t>aureus</w:t>
      </w:r>
      <w:r>
        <w:rPr>
          <w:spacing w:val="-3"/>
          <w:w w:val="95"/>
        </w:rPr>
        <w:t>,</w:t>
      </w:r>
      <w:r>
        <w:rPr>
          <w:spacing w:val="-23"/>
          <w:w w:val="95"/>
        </w:rPr>
        <w:t> </w:t>
      </w:r>
      <w:r>
        <w:rPr>
          <w:i/>
          <w:w w:val="95"/>
        </w:rPr>
        <w:t>S.</w:t>
      </w:r>
      <w:r>
        <w:rPr>
          <w:i/>
          <w:spacing w:val="-22"/>
          <w:w w:val="95"/>
        </w:rPr>
        <w:t> </w:t>
      </w:r>
      <w:r>
        <w:rPr>
          <w:i/>
          <w:spacing w:val="-3"/>
          <w:w w:val="95"/>
        </w:rPr>
        <w:t>pneumoniae</w:t>
      </w:r>
      <w:r>
        <w:rPr>
          <w:spacing w:val="-3"/>
          <w:w w:val="95"/>
        </w:rPr>
        <w:t>,</w:t>
      </w:r>
    </w:p>
    <w:p>
      <w:pPr>
        <w:spacing w:line="257" w:lineRule="exact" w:before="0"/>
        <w:ind w:left="132" w:right="0" w:firstLine="0"/>
        <w:jc w:val="both"/>
        <w:rPr>
          <w:sz w:val="21"/>
        </w:rPr>
      </w:pPr>
      <w:r>
        <w:rPr>
          <w:i/>
          <w:w w:val="95"/>
          <w:sz w:val="21"/>
        </w:rPr>
        <w:t>S.</w:t>
      </w:r>
      <w:r>
        <w:rPr>
          <w:i/>
          <w:spacing w:val="-18"/>
          <w:w w:val="95"/>
          <w:sz w:val="21"/>
        </w:rPr>
        <w:t> </w:t>
      </w:r>
      <w:r>
        <w:rPr>
          <w:i/>
          <w:w w:val="95"/>
          <w:sz w:val="21"/>
        </w:rPr>
        <w:t>pyogenes</w:t>
      </w:r>
      <w:r>
        <w:rPr>
          <w:w w:val="95"/>
          <w:sz w:val="21"/>
        </w:rPr>
        <w:t>,</w:t>
      </w:r>
      <w:r>
        <w:rPr>
          <w:spacing w:val="-18"/>
          <w:w w:val="95"/>
          <w:sz w:val="21"/>
        </w:rPr>
        <w:t> </w:t>
      </w:r>
      <w:r>
        <w:rPr>
          <w:i/>
          <w:w w:val="95"/>
          <w:sz w:val="21"/>
        </w:rPr>
        <w:t>E.</w:t>
      </w:r>
      <w:r>
        <w:rPr>
          <w:i/>
          <w:spacing w:val="-17"/>
          <w:w w:val="95"/>
          <w:sz w:val="21"/>
        </w:rPr>
        <w:t> </w:t>
      </w:r>
      <w:r>
        <w:rPr>
          <w:i/>
          <w:spacing w:val="-3"/>
          <w:w w:val="95"/>
          <w:sz w:val="21"/>
        </w:rPr>
        <w:t>coli</w:t>
      </w:r>
      <w:r>
        <w:rPr>
          <w:spacing w:val="-3"/>
          <w:w w:val="95"/>
          <w:sz w:val="21"/>
        </w:rPr>
        <w:t>,</w:t>
      </w:r>
      <w:r>
        <w:rPr>
          <w:spacing w:val="-18"/>
          <w:w w:val="95"/>
          <w:sz w:val="21"/>
        </w:rPr>
        <w:t> </w:t>
      </w:r>
      <w:r>
        <w:rPr>
          <w:i/>
          <w:spacing w:val="-15"/>
          <w:w w:val="95"/>
          <w:sz w:val="21"/>
        </w:rPr>
        <w:t>P.</w:t>
      </w:r>
      <w:r>
        <w:rPr>
          <w:i/>
          <w:spacing w:val="-17"/>
          <w:w w:val="95"/>
          <w:sz w:val="21"/>
        </w:rPr>
        <w:t> </w:t>
      </w:r>
      <w:r>
        <w:rPr>
          <w:i/>
          <w:w w:val="95"/>
          <w:sz w:val="21"/>
        </w:rPr>
        <w:t>aeruginosa</w:t>
      </w:r>
      <w:r>
        <w:rPr>
          <w:w w:val="95"/>
          <w:sz w:val="21"/>
        </w:rPr>
        <w:t>.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Особенность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действия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данных</w:t>
      </w:r>
    </w:p>
    <w:p>
      <w:pPr>
        <w:pStyle w:val="BodyText"/>
        <w:spacing w:line="206" w:lineRule="auto" w:before="118"/>
        <w:ind w:left="125" w:right="116" w:hanging="1"/>
      </w:pPr>
      <w:r>
        <w:rPr/>
        <w:br w:type="column"/>
      </w:r>
      <w:r>
        <w:rPr>
          <w:spacing w:val="2"/>
          <w:w w:val="95"/>
        </w:rPr>
        <w:t>токсических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субстанций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заключается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инактивации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по- вреждении</w:t>
      </w:r>
      <w:r>
        <w:rPr>
          <w:spacing w:val="-26"/>
          <w:w w:val="95"/>
        </w:rPr>
        <w:t> </w:t>
      </w:r>
      <w:r>
        <w:rPr>
          <w:w w:val="95"/>
        </w:rPr>
        <w:t>механизмов</w:t>
      </w:r>
      <w:r>
        <w:rPr>
          <w:spacing w:val="-25"/>
          <w:w w:val="95"/>
        </w:rPr>
        <w:t> </w:t>
      </w:r>
      <w:r>
        <w:rPr>
          <w:w w:val="95"/>
        </w:rPr>
        <w:t>антимикробной</w:t>
      </w:r>
      <w:r>
        <w:rPr>
          <w:spacing w:val="-25"/>
          <w:w w:val="95"/>
        </w:rPr>
        <w:t> </w:t>
      </w:r>
      <w:r>
        <w:rPr>
          <w:w w:val="95"/>
        </w:rPr>
        <w:t>клеточной</w:t>
      </w:r>
      <w:r>
        <w:rPr>
          <w:spacing w:val="-25"/>
          <w:w w:val="95"/>
        </w:rPr>
        <w:t> </w:t>
      </w:r>
      <w:r>
        <w:rPr>
          <w:w w:val="95"/>
        </w:rPr>
        <w:t>защиты, в</w:t>
      </w:r>
      <w:r>
        <w:rPr>
          <w:spacing w:val="-9"/>
          <w:w w:val="95"/>
        </w:rPr>
        <w:t> </w:t>
      </w:r>
      <w:r>
        <w:rPr>
          <w:w w:val="95"/>
        </w:rPr>
        <w:t>результате</w:t>
      </w:r>
      <w:r>
        <w:rPr>
          <w:spacing w:val="-9"/>
          <w:w w:val="95"/>
        </w:rPr>
        <w:t> </w:t>
      </w:r>
      <w:r>
        <w:rPr>
          <w:w w:val="95"/>
        </w:rPr>
        <w:t>чего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создаются</w:t>
      </w:r>
      <w:r>
        <w:rPr>
          <w:spacing w:val="-8"/>
          <w:w w:val="95"/>
        </w:rPr>
        <w:t> </w:t>
      </w:r>
      <w:r>
        <w:rPr>
          <w:w w:val="95"/>
        </w:rPr>
        <w:t>условия</w:t>
      </w:r>
      <w:r>
        <w:rPr>
          <w:spacing w:val="-9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диссеминации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ин- </w:t>
      </w:r>
      <w:r>
        <w:rPr>
          <w:w w:val="95"/>
        </w:rPr>
        <w:t>фекта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организме</w:t>
      </w:r>
      <w:r>
        <w:rPr>
          <w:spacing w:val="-32"/>
          <w:w w:val="95"/>
        </w:rPr>
        <w:t> </w:t>
      </w:r>
      <w:r>
        <w:rPr>
          <w:w w:val="95"/>
        </w:rPr>
        <w:t>хозяина.</w:t>
      </w:r>
      <w:r>
        <w:rPr>
          <w:spacing w:val="-32"/>
          <w:w w:val="95"/>
        </w:rPr>
        <w:t> </w:t>
      </w:r>
      <w:r>
        <w:rPr>
          <w:w w:val="95"/>
        </w:rPr>
        <w:t>Среди</w:t>
      </w:r>
      <w:r>
        <w:rPr>
          <w:spacing w:val="-31"/>
          <w:w w:val="95"/>
        </w:rPr>
        <w:t> </w:t>
      </w:r>
      <w:r>
        <w:rPr>
          <w:w w:val="95"/>
        </w:rPr>
        <w:t>патогенных</w:t>
      </w:r>
      <w:r>
        <w:rPr>
          <w:spacing w:val="-32"/>
          <w:w w:val="95"/>
        </w:rPr>
        <w:t> </w:t>
      </w:r>
      <w:r>
        <w:rPr>
          <w:w w:val="95"/>
        </w:rPr>
        <w:t>свойств</w:t>
      </w:r>
      <w:r>
        <w:rPr>
          <w:spacing w:val="-32"/>
          <w:w w:val="95"/>
        </w:rPr>
        <w:t> </w:t>
      </w:r>
      <w:r>
        <w:rPr>
          <w:w w:val="95"/>
        </w:rPr>
        <w:t>наибо- лее</w:t>
      </w:r>
      <w:r>
        <w:rPr>
          <w:spacing w:val="-22"/>
          <w:w w:val="95"/>
        </w:rPr>
        <w:t> </w:t>
      </w:r>
      <w:r>
        <w:rPr>
          <w:w w:val="95"/>
        </w:rPr>
        <w:t>важными</w:t>
      </w:r>
      <w:r>
        <w:rPr>
          <w:spacing w:val="-22"/>
          <w:w w:val="95"/>
        </w:rPr>
        <w:t> </w:t>
      </w:r>
      <w:r>
        <w:rPr>
          <w:w w:val="95"/>
        </w:rPr>
        <w:t>являются:</w:t>
      </w:r>
      <w:r>
        <w:rPr>
          <w:spacing w:val="-22"/>
          <w:w w:val="95"/>
        </w:rPr>
        <w:t> </w:t>
      </w:r>
      <w:r>
        <w:rPr>
          <w:w w:val="95"/>
        </w:rPr>
        <w:t>способность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адгезии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слизистых, инвазия</w:t>
      </w:r>
      <w:r>
        <w:rPr>
          <w:spacing w:val="-24"/>
          <w:w w:val="95"/>
        </w:rPr>
        <w:t> </w:t>
      </w:r>
      <w:r>
        <w:rPr>
          <w:w w:val="95"/>
        </w:rPr>
        <w:t>внутрь</w:t>
      </w:r>
      <w:r>
        <w:rPr>
          <w:spacing w:val="-24"/>
          <w:w w:val="95"/>
        </w:rPr>
        <w:t> </w:t>
      </w:r>
      <w:r>
        <w:rPr>
          <w:w w:val="95"/>
        </w:rPr>
        <w:t>клеток,</w:t>
      </w:r>
      <w:r>
        <w:rPr>
          <w:spacing w:val="-24"/>
          <w:w w:val="95"/>
        </w:rPr>
        <w:t> </w:t>
      </w:r>
      <w:r>
        <w:rPr>
          <w:w w:val="95"/>
        </w:rPr>
        <w:t>супрессия</w:t>
      </w:r>
      <w:r>
        <w:rPr>
          <w:spacing w:val="-24"/>
          <w:w w:val="95"/>
        </w:rPr>
        <w:t> </w:t>
      </w:r>
      <w:r>
        <w:rPr>
          <w:w w:val="95"/>
        </w:rPr>
        <w:t>фагоцитоза,</w:t>
      </w:r>
      <w:r>
        <w:rPr>
          <w:spacing w:val="-23"/>
          <w:w w:val="95"/>
        </w:rPr>
        <w:t> </w:t>
      </w:r>
      <w:r>
        <w:rPr>
          <w:w w:val="95"/>
        </w:rPr>
        <w:t>повреждение клеток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тканей,</w:t>
      </w:r>
      <w:r>
        <w:rPr>
          <w:spacing w:val="-36"/>
          <w:w w:val="95"/>
        </w:rPr>
        <w:t> </w:t>
      </w:r>
      <w:r>
        <w:rPr>
          <w:w w:val="95"/>
        </w:rPr>
        <w:t>индукция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цитокинового</w:t>
      </w:r>
      <w:r>
        <w:rPr>
          <w:spacing w:val="-36"/>
          <w:w w:val="95"/>
        </w:rPr>
        <w:t> </w:t>
      </w:r>
      <w:r>
        <w:rPr>
          <w:w w:val="95"/>
        </w:rPr>
        <w:t>ответа,</w:t>
      </w:r>
      <w:r>
        <w:rPr>
          <w:spacing w:val="-36"/>
          <w:w w:val="95"/>
        </w:rPr>
        <w:t> </w:t>
      </w:r>
      <w:r>
        <w:rPr>
          <w:w w:val="95"/>
        </w:rPr>
        <w:t>образование </w:t>
      </w:r>
      <w:r>
        <w:rPr/>
        <w:t>биопленок [85,</w:t>
      </w:r>
      <w:r>
        <w:rPr>
          <w:spacing w:val="-14"/>
        </w:rPr>
        <w:t> </w:t>
      </w:r>
      <w:r>
        <w:rPr/>
        <w:t>99].</w:t>
      </w:r>
    </w:p>
    <w:p>
      <w:pPr>
        <w:spacing w:line="206" w:lineRule="auto" w:before="11"/>
        <w:ind w:left="127" w:right="115" w:firstLine="274"/>
        <w:jc w:val="both"/>
        <w:rPr>
          <w:sz w:val="21"/>
        </w:rPr>
      </w:pPr>
      <w:r>
        <w:rPr>
          <w:b/>
          <w:i/>
          <w:spacing w:val="9"/>
          <w:sz w:val="21"/>
        </w:rPr>
        <w:t>Адгезия </w:t>
      </w:r>
      <w:r>
        <w:rPr>
          <w:b/>
          <w:i/>
          <w:sz w:val="21"/>
        </w:rPr>
        <w:t>и </w:t>
      </w:r>
      <w:r>
        <w:rPr>
          <w:b/>
          <w:i/>
          <w:spacing w:val="10"/>
          <w:sz w:val="21"/>
        </w:rPr>
        <w:t>инвазия</w:t>
      </w:r>
      <w:r>
        <w:rPr>
          <w:i/>
          <w:spacing w:val="10"/>
          <w:sz w:val="21"/>
        </w:rPr>
        <w:t>. </w:t>
      </w:r>
      <w:r>
        <w:rPr>
          <w:spacing w:val="9"/>
          <w:sz w:val="21"/>
        </w:rPr>
        <w:t>Высокой </w:t>
      </w:r>
      <w:r>
        <w:rPr>
          <w:spacing w:val="12"/>
          <w:sz w:val="21"/>
        </w:rPr>
        <w:t>способностью </w:t>
      </w:r>
      <w:r>
        <w:rPr>
          <w:sz w:val="21"/>
        </w:rPr>
        <w:t>к </w:t>
      </w:r>
      <w:r>
        <w:rPr>
          <w:spacing w:val="10"/>
          <w:sz w:val="21"/>
        </w:rPr>
        <w:t>адге- </w:t>
      </w:r>
      <w:r>
        <w:rPr>
          <w:spacing w:val="4"/>
          <w:w w:val="95"/>
          <w:sz w:val="21"/>
        </w:rPr>
        <w:t>зии </w:t>
      </w:r>
      <w:r>
        <w:rPr>
          <w:spacing w:val="3"/>
          <w:w w:val="95"/>
          <w:sz w:val="21"/>
        </w:rPr>
        <w:t>на </w:t>
      </w:r>
      <w:r>
        <w:rPr>
          <w:spacing w:val="5"/>
          <w:w w:val="95"/>
          <w:sz w:val="21"/>
        </w:rPr>
        <w:t>слизистых дыхательных </w:t>
      </w:r>
      <w:r>
        <w:rPr>
          <w:spacing w:val="7"/>
          <w:w w:val="95"/>
          <w:sz w:val="21"/>
        </w:rPr>
        <w:t>путей </w:t>
      </w:r>
      <w:r>
        <w:rPr>
          <w:spacing w:val="6"/>
          <w:w w:val="95"/>
          <w:sz w:val="21"/>
        </w:rPr>
        <w:t>обладают </w:t>
      </w:r>
      <w:r>
        <w:rPr>
          <w:i/>
          <w:spacing w:val="4"/>
          <w:w w:val="95"/>
          <w:sz w:val="21"/>
        </w:rPr>
        <w:t>Neisseria </w:t>
      </w:r>
      <w:r>
        <w:rPr>
          <w:i/>
          <w:sz w:val="21"/>
        </w:rPr>
        <w:t>meningitidis</w:t>
      </w:r>
      <w:r>
        <w:rPr>
          <w:sz w:val="21"/>
        </w:rPr>
        <w:t>,</w:t>
      </w:r>
      <w:r>
        <w:rPr>
          <w:spacing w:val="-12"/>
          <w:sz w:val="21"/>
        </w:rPr>
        <w:t> </w:t>
      </w:r>
      <w:r>
        <w:rPr>
          <w:i/>
          <w:spacing w:val="-13"/>
          <w:sz w:val="21"/>
        </w:rPr>
        <w:t>P.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aeruginosa</w:t>
      </w:r>
      <w:r>
        <w:rPr>
          <w:sz w:val="21"/>
        </w:rPr>
        <w:t>,</w:t>
      </w:r>
      <w:r>
        <w:rPr>
          <w:spacing w:val="-11"/>
          <w:sz w:val="21"/>
        </w:rPr>
        <w:t> </w:t>
      </w:r>
      <w:r>
        <w:rPr>
          <w:i/>
          <w:sz w:val="21"/>
        </w:rPr>
        <w:t>S.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aureus</w:t>
      </w:r>
      <w:r>
        <w:rPr>
          <w:sz w:val="21"/>
        </w:rPr>
        <w:t>,</w:t>
      </w:r>
      <w:r>
        <w:rPr>
          <w:spacing w:val="-11"/>
          <w:sz w:val="21"/>
        </w:rPr>
        <w:t> </w:t>
      </w:r>
      <w:r>
        <w:rPr>
          <w:i/>
          <w:sz w:val="21"/>
        </w:rPr>
        <w:t>Streptococci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spp.</w:t>
      </w:r>
      <w:r>
        <w:rPr>
          <w:i/>
          <w:spacing w:val="-12"/>
          <w:sz w:val="21"/>
        </w:rPr>
        <w:t> </w:t>
      </w:r>
      <w:r>
        <w:rPr>
          <w:sz w:val="21"/>
        </w:rPr>
        <w:t>Колони- </w:t>
      </w:r>
      <w:r>
        <w:rPr>
          <w:w w:val="95"/>
          <w:sz w:val="21"/>
        </w:rPr>
        <w:t>зации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способствует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наличие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специфических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белков,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взаимо- действующих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протеинами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внеклеточного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матрикса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(лами- </w:t>
      </w:r>
      <w:r>
        <w:rPr>
          <w:w w:val="90"/>
          <w:sz w:val="21"/>
        </w:rPr>
        <w:t>нин, фибронектин и др.), или пилей, втягивающих клеточные </w:t>
      </w:r>
      <w:r>
        <w:rPr>
          <w:sz w:val="21"/>
        </w:rPr>
        <w:t>мембраны.</w:t>
      </w:r>
    </w:p>
    <w:p>
      <w:pPr>
        <w:pStyle w:val="BodyText"/>
        <w:spacing w:line="206" w:lineRule="auto" w:before="10"/>
        <w:ind w:left="46" w:right="112" w:firstLine="297"/>
        <w:jc w:val="right"/>
      </w:pPr>
      <w:r>
        <w:rPr>
          <w:w w:val="95"/>
        </w:rPr>
        <w:t>Большинство патогенов проникает внутрь тканей через</w:t>
      </w:r>
      <w:r>
        <w:rPr>
          <w:w w:val="92"/>
        </w:rPr>
        <w:t> </w:t>
      </w:r>
      <w:r>
        <w:rPr>
          <w:w w:val="90"/>
        </w:rPr>
        <w:t>эпителиальные клетки, а не через межклеточные пространства.</w:t>
      </w:r>
      <w:r>
        <w:rPr>
          <w:w w:val="91"/>
        </w:rPr>
        <w:t> </w:t>
      </w:r>
      <w:r>
        <w:rPr>
          <w:b/>
          <w:i/>
          <w:w w:val="95"/>
        </w:rPr>
        <w:t>Инактивация фагоцитоза. </w:t>
      </w:r>
      <w:r>
        <w:rPr>
          <w:w w:val="95"/>
        </w:rPr>
        <w:t>Многие механизмы анти-</w:t>
      </w:r>
      <w:r>
        <w:rPr>
          <w:w w:val="94"/>
        </w:rPr>
        <w:t> </w:t>
      </w:r>
      <w:r>
        <w:rPr>
          <w:w w:val="90"/>
        </w:rPr>
        <w:t>микробной защиты (реакции комплемента, нейтрализация</w:t>
      </w:r>
      <w:r>
        <w:rPr>
          <w:w w:val="89"/>
        </w:rPr>
        <w:t> </w:t>
      </w:r>
      <w:r>
        <w:rPr>
          <w:w w:val="95"/>
        </w:rPr>
        <w:t>с помощью антител и др.) «работают» исключительно в меж-</w:t>
      </w:r>
      <w:r>
        <w:rPr>
          <w:w w:val="93"/>
        </w:rPr>
        <w:t> </w:t>
      </w:r>
      <w:r>
        <w:rPr>
          <w:w w:val="90"/>
        </w:rPr>
        <w:t>клеточном пространстве. Поэтому проникновение внутрь</w:t>
      </w:r>
      <w:r>
        <w:rPr>
          <w:w w:val="98"/>
        </w:rPr>
        <w:t> </w:t>
      </w:r>
      <w:r>
        <w:rPr>
          <w:w w:val="90"/>
        </w:rPr>
        <w:t>клеток защищает микроорганизмы от их уничтожения орга-</w:t>
      </w:r>
      <w:r>
        <w:rPr>
          <w:w w:val="106"/>
        </w:rPr>
        <w:t> </w:t>
      </w:r>
      <w:r>
        <w:rPr>
          <w:w w:val="90"/>
        </w:rPr>
        <w:t>низмом хозяина. Одним из механизмов, позволяющих обеспе-</w:t>
      </w:r>
      <w:r>
        <w:rPr>
          <w:w w:val="106"/>
        </w:rPr>
        <w:t> </w:t>
      </w:r>
      <w:r>
        <w:rPr>
          <w:w w:val="95"/>
        </w:rPr>
        <w:t>чить доступ внутрь клеток эукариотов, служит инактивация</w:t>
      </w:r>
      <w:r>
        <w:rPr>
          <w:w w:val="89"/>
        </w:rPr>
        <w:t> </w:t>
      </w:r>
      <w:r>
        <w:rPr>
          <w:w w:val="90"/>
        </w:rPr>
        <w:t>фагоцитоза. Этому способствует наличие полисахаридной</w:t>
      </w:r>
      <w:r>
        <w:rPr>
          <w:w w:val="87"/>
        </w:rPr>
        <w:t> </w:t>
      </w:r>
      <w:r>
        <w:rPr>
          <w:w w:val="95"/>
        </w:rPr>
        <w:t>капсулы и белка А, который связывается с антителом через</w:t>
      </w:r>
      <w:r>
        <w:rPr>
          <w:w w:val="92"/>
        </w:rPr>
        <w:t> </w:t>
      </w:r>
      <w:r>
        <w:rPr>
          <w:w w:val="95"/>
        </w:rPr>
        <w:t>Fc-фрагмент, в результате чего антитела на поверхности ми-</w:t>
      </w:r>
      <w:r>
        <w:rPr>
          <w:w w:val="91"/>
        </w:rPr>
        <w:t> </w:t>
      </w:r>
      <w:r>
        <w:rPr>
          <w:w w:val="90"/>
        </w:rPr>
        <w:t>кробной клетки оказываются в положении, затрудняющем</w:t>
      </w:r>
    </w:p>
    <w:p>
      <w:pPr>
        <w:pStyle w:val="BodyText"/>
        <w:spacing w:line="251" w:lineRule="exact"/>
        <w:ind w:left="125"/>
      </w:pPr>
      <w:r>
        <w:rPr/>
        <w:t>фагоцитоз [100].</w:t>
      </w:r>
    </w:p>
    <w:p>
      <w:pPr>
        <w:pStyle w:val="BodyText"/>
        <w:spacing w:line="206" w:lineRule="auto" w:before="11"/>
        <w:ind w:left="119" w:right="114" w:firstLine="287"/>
      </w:pPr>
      <w:r>
        <w:rPr>
          <w:b/>
          <w:i/>
          <w:spacing w:val="3"/>
          <w:w w:val="95"/>
        </w:rPr>
        <w:t>Суперантигены. </w:t>
      </w:r>
      <w:r>
        <w:rPr>
          <w:spacing w:val="2"/>
          <w:w w:val="95"/>
        </w:rPr>
        <w:t>Некоторые </w:t>
      </w:r>
      <w:r>
        <w:rPr>
          <w:w w:val="95"/>
        </w:rPr>
        <w:t>из </w:t>
      </w:r>
      <w:r>
        <w:rPr>
          <w:spacing w:val="3"/>
          <w:w w:val="95"/>
        </w:rPr>
        <w:t>грампозитивных </w:t>
      </w:r>
      <w:r>
        <w:rPr>
          <w:spacing w:val="5"/>
          <w:w w:val="95"/>
        </w:rPr>
        <w:t>бакте- </w:t>
      </w:r>
      <w:r>
        <w:rPr/>
        <w:t>рий</w:t>
      </w:r>
      <w:r>
        <w:rPr>
          <w:spacing w:val="-30"/>
        </w:rPr>
        <w:t> </w:t>
      </w:r>
      <w:r>
        <w:rPr/>
        <w:t>—</w:t>
      </w:r>
      <w:r>
        <w:rPr>
          <w:spacing w:val="-30"/>
        </w:rPr>
        <w:t> </w:t>
      </w:r>
      <w:r>
        <w:rPr>
          <w:i/>
        </w:rPr>
        <w:t>S.</w:t>
      </w:r>
      <w:r>
        <w:rPr>
          <w:i/>
          <w:spacing w:val="-30"/>
        </w:rPr>
        <w:t> </w:t>
      </w:r>
      <w:r>
        <w:rPr>
          <w:i/>
        </w:rPr>
        <w:t>aureus</w:t>
      </w:r>
      <w:r>
        <w:rPr>
          <w:i/>
          <w:spacing w:val="-30"/>
        </w:rPr>
        <w:t> </w:t>
      </w:r>
      <w:r>
        <w:rPr/>
        <w:t>и</w:t>
      </w:r>
      <w:r>
        <w:rPr>
          <w:spacing w:val="-29"/>
        </w:rPr>
        <w:t> </w:t>
      </w:r>
      <w:r>
        <w:rPr/>
        <w:t>стрептококки</w:t>
      </w:r>
      <w:r>
        <w:rPr>
          <w:spacing w:val="-30"/>
        </w:rPr>
        <w:t> </w:t>
      </w:r>
      <w:r>
        <w:rPr>
          <w:spacing w:val="2"/>
        </w:rPr>
        <w:t>группы</w:t>
      </w:r>
      <w:r>
        <w:rPr>
          <w:spacing w:val="-30"/>
        </w:rPr>
        <w:t> </w:t>
      </w:r>
      <w:r>
        <w:rPr/>
        <w:t>А</w:t>
      </w:r>
      <w:r>
        <w:rPr>
          <w:spacing w:val="-30"/>
        </w:rPr>
        <w:t> </w:t>
      </w:r>
      <w:r>
        <w:rPr/>
        <w:t>—</w:t>
      </w:r>
      <w:r>
        <w:rPr>
          <w:spacing w:val="-30"/>
        </w:rPr>
        <w:t> </w:t>
      </w:r>
      <w:r>
        <w:rPr>
          <w:spacing w:val="2"/>
        </w:rPr>
        <w:t>обладают</w:t>
      </w:r>
      <w:r>
        <w:rPr>
          <w:spacing w:val="-30"/>
        </w:rPr>
        <w:t> </w:t>
      </w:r>
      <w:r>
        <w:rPr/>
        <w:t>спо- </w:t>
      </w:r>
      <w:r>
        <w:rPr>
          <w:w w:val="95"/>
        </w:rPr>
        <w:t>собностью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экспрессии</w:t>
      </w:r>
      <w:r>
        <w:rPr>
          <w:spacing w:val="-22"/>
          <w:w w:val="95"/>
        </w:rPr>
        <w:t> </w:t>
      </w:r>
      <w:r>
        <w:rPr>
          <w:w w:val="95"/>
        </w:rPr>
        <w:t>пирогенных</w:t>
      </w:r>
      <w:r>
        <w:rPr>
          <w:spacing w:val="-23"/>
          <w:w w:val="95"/>
        </w:rPr>
        <w:t> </w:t>
      </w:r>
      <w:r>
        <w:rPr>
          <w:w w:val="95"/>
        </w:rPr>
        <w:t>токсинов,</w:t>
      </w:r>
      <w:r>
        <w:rPr>
          <w:spacing w:val="-22"/>
          <w:w w:val="95"/>
        </w:rPr>
        <w:t> </w:t>
      </w:r>
      <w:r>
        <w:rPr>
          <w:w w:val="95"/>
        </w:rPr>
        <w:t>обладающих </w:t>
      </w:r>
      <w:r>
        <w:rPr>
          <w:spacing w:val="2"/>
          <w:w w:val="95"/>
        </w:rPr>
        <w:t>свойствами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суперантигенов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(PTSAg),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непосредственно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воз- </w:t>
      </w:r>
      <w:r>
        <w:rPr>
          <w:w w:val="90"/>
        </w:rPr>
        <w:t>действующих на Т-клетки и антигенпрезентирующие клетки </w:t>
      </w:r>
      <w:r>
        <w:rPr>
          <w:w w:val="95"/>
        </w:rPr>
        <w:t>иммунной системы. Их отличительное свойство — мощное </w:t>
      </w:r>
      <w:r>
        <w:rPr>
          <w:w w:val="90"/>
        </w:rPr>
        <w:t>стимулирующее</w:t>
      </w:r>
      <w:r>
        <w:rPr>
          <w:spacing w:val="-13"/>
          <w:w w:val="90"/>
        </w:rPr>
        <w:t> </w:t>
      </w:r>
      <w:r>
        <w:rPr>
          <w:w w:val="90"/>
        </w:rPr>
        <w:t>действие</w:t>
      </w:r>
      <w:r>
        <w:rPr>
          <w:spacing w:val="-12"/>
          <w:w w:val="90"/>
        </w:rPr>
        <w:t> </w:t>
      </w:r>
      <w:r>
        <w:rPr>
          <w:w w:val="90"/>
        </w:rPr>
        <w:t>на</w:t>
      </w:r>
      <w:r>
        <w:rPr>
          <w:spacing w:val="-12"/>
          <w:w w:val="90"/>
        </w:rPr>
        <w:t> </w:t>
      </w:r>
      <w:r>
        <w:rPr>
          <w:w w:val="90"/>
        </w:rPr>
        <w:t>клетки</w:t>
      </w:r>
      <w:r>
        <w:rPr>
          <w:spacing w:val="-12"/>
          <w:w w:val="90"/>
        </w:rPr>
        <w:t> </w:t>
      </w:r>
      <w:r>
        <w:rPr>
          <w:w w:val="90"/>
        </w:rPr>
        <w:t>иммунной</w:t>
      </w:r>
      <w:r>
        <w:rPr>
          <w:spacing w:val="-12"/>
          <w:w w:val="90"/>
        </w:rPr>
        <w:t> </w:t>
      </w:r>
      <w:r>
        <w:rPr>
          <w:w w:val="90"/>
        </w:rPr>
        <w:t>системы,</w:t>
      </w:r>
      <w:r>
        <w:rPr>
          <w:spacing w:val="-12"/>
          <w:w w:val="90"/>
        </w:rPr>
        <w:t> </w:t>
      </w:r>
      <w:r>
        <w:rPr>
          <w:w w:val="90"/>
        </w:rPr>
        <w:t>пиро- </w:t>
      </w:r>
      <w:r>
        <w:rPr>
          <w:w w:val="95"/>
        </w:rPr>
        <w:t>генность,</w:t>
      </w:r>
      <w:r>
        <w:rPr>
          <w:spacing w:val="-33"/>
          <w:w w:val="95"/>
        </w:rPr>
        <w:t> </w:t>
      </w:r>
      <w:r>
        <w:rPr>
          <w:w w:val="95"/>
        </w:rPr>
        <w:t>способность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индукции</w:t>
      </w:r>
      <w:r>
        <w:rPr>
          <w:spacing w:val="-33"/>
          <w:w w:val="95"/>
        </w:rPr>
        <w:t> </w:t>
      </w:r>
      <w:r>
        <w:rPr>
          <w:w w:val="95"/>
        </w:rPr>
        <w:t>шока.</w:t>
      </w:r>
      <w:r>
        <w:rPr>
          <w:spacing w:val="-32"/>
          <w:w w:val="95"/>
        </w:rPr>
        <w:t> </w:t>
      </w:r>
      <w:r>
        <w:rPr>
          <w:w w:val="95"/>
        </w:rPr>
        <w:t>Среди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данно- го</w:t>
      </w:r>
      <w:r>
        <w:rPr>
          <w:spacing w:val="-19"/>
          <w:w w:val="95"/>
        </w:rPr>
        <w:t> </w:t>
      </w:r>
      <w:r>
        <w:rPr>
          <w:w w:val="95"/>
        </w:rPr>
        <w:t>семейства</w:t>
      </w:r>
      <w:r>
        <w:rPr>
          <w:spacing w:val="-19"/>
          <w:w w:val="95"/>
        </w:rPr>
        <w:t> </w:t>
      </w:r>
      <w:r>
        <w:rPr>
          <w:w w:val="95"/>
        </w:rPr>
        <w:t>выделяется</w:t>
      </w:r>
      <w:r>
        <w:rPr>
          <w:spacing w:val="-19"/>
          <w:w w:val="95"/>
        </w:rPr>
        <w:t> </w:t>
      </w:r>
      <w:r>
        <w:rPr>
          <w:w w:val="95"/>
        </w:rPr>
        <w:t>стафилококковый</w:t>
      </w:r>
      <w:r>
        <w:rPr>
          <w:spacing w:val="-19"/>
          <w:w w:val="95"/>
        </w:rPr>
        <w:t> </w:t>
      </w:r>
      <w:r>
        <w:rPr>
          <w:w w:val="95"/>
        </w:rPr>
        <w:t>токсин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TSST-1.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49"/>
            <w:col w:w="5809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3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7" w:right="39" w:firstLine="14"/>
      </w:pPr>
      <w:r>
        <w:rPr>
          <w:spacing w:val="4"/>
          <w:w w:val="95"/>
        </w:rPr>
        <w:t>Экспрессия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токсина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зависит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от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концентрации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кислорода, </w:t>
      </w:r>
      <w:r>
        <w:rPr>
          <w:w w:val="95"/>
        </w:rPr>
        <w:t>температуры,</w:t>
      </w:r>
      <w:r>
        <w:rPr>
          <w:spacing w:val="-32"/>
          <w:w w:val="95"/>
        </w:rPr>
        <w:t> </w:t>
      </w:r>
      <w:r>
        <w:rPr>
          <w:w w:val="95"/>
        </w:rPr>
        <w:t>рН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тканях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уровня</w:t>
      </w:r>
      <w:r>
        <w:rPr>
          <w:spacing w:val="-31"/>
          <w:w w:val="95"/>
        </w:rPr>
        <w:t> </w:t>
      </w:r>
      <w:r>
        <w:rPr>
          <w:w w:val="95"/>
        </w:rPr>
        <w:t>глюкозы.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протяжении длительного</w:t>
      </w:r>
      <w:r>
        <w:rPr>
          <w:spacing w:val="-16"/>
          <w:w w:val="95"/>
        </w:rPr>
        <w:t> </w:t>
      </w:r>
      <w:r>
        <w:rPr>
          <w:w w:val="95"/>
        </w:rPr>
        <w:t>времени</w:t>
      </w:r>
      <w:r>
        <w:rPr>
          <w:spacing w:val="-16"/>
          <w:w w:val="95"/>
        </w:rPr>
        <w:t> </w:t>
      </w:r>
      <w:r>
        <w:rPr>
          <w:w w:val="95"/>
        </w:rPr>
        <w:t>TSST-1</w:t>
      </w:r>
      <w:r>
        <w:rPr>
          <w:spacing w:val="-16"/>
          <w:w w:val="95"/>
        </w:rPr>
        <w:t> </w:t>
      </w:r>
      <w:r>
        <w:rPr>
          <w:w w:val="95"/>
        </w:rPr>
        <w:t>рассматривается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ключевая </w:t>
      </w:r>
      <w:r>
        <w:rPr>
          <w:w w:val="90"/>
        </w:rPr>
        <w:t>субстанция в развитии стафилококкового токсического шока, являющегося </w:t>
      </w:r>
      <w:r>
        <w:rPr>
          <w:spacing w:val="-3"/>
          <w:w w:val="90"/>
        </w:rPr>
        <w:t>клинической </w:t>
      </w:r>
      <w:r>
        <w:rPr>
          <w:w w:val="90"/>
        </w:rPr>
        <w:t>разновидностью СШ, для которого характерна диффузная эритематозная сыпь наряду с гипотен- </w:t>
      </w:r>
      <w:r>
        <w:rPr/>
        <w:t>зией и</w:t>
      </w:r>
      <w:r>
        <w:rPr>
          <w:spacing w:val="-17"/>
        </w:rPr>
        <w:t> </w:t>
      </w:r>
      <w:r>
        <w:rPr/>
        <w:t>гипертермией.</w:t>
      </w:r>
    </w:p>
    <w:p>
      <w:pPr>
        <w:spacing w:line="206" w:lineRule="auto" w:before="9"/>
        <w:ind w:left="123" w:right="40" w:firstLine="290"/>
        <w:jc w:val="both"/>
        <w:rPr>
          <w:sz w:val="21"/>
        </w:rPr>
      </w:pPr>
      <w:r>
        <w:rPr>
          <w:b/>
          <w:i/>
          <w:spacing w:val="5"/>
          <w:w w:val="95"/>
          <w:sz w:val="21"/>
        </w:rPr>
        <w:t>Индукция </w:t>
      </w:r>
      <w:r>
        <w:rPr>
          <w:b/>
          <w:i/>
          <w:spacing w:val="4"/>
          <w:w w:val="95"/>
          <w:sz w:val="21"/>
        </w:rPr>
        <w:t>апоптоза фагоцитов. </w:t>
      </w:r>
      <w:r>
        <w:rPr>
          <w:w w:val="95"/>
          <w:sz w:val="21"/>
        </w:rPr>
        <w:t>К </w:t>
      </w:r>
      <w:r>
        <w:rPr>
          <w:spacing w:val="6"/>
          <w:w w:val="95"/>
          <w:sz w:val="21"/>
        </w:rPr>
        <w:t>стимуляции </w:t>
      </w:r>
      <w:r>
        <w:rPr>
          <w:spacing w:val="4"/>
          <w:w w:val="95"/>
          <w:sz w:val="21"/>
        </w:rPr>
        <w:t>апоп- </w:t>
      </w:r>
      <w:r>
        <w:rPr>
          <w:w w:val="95"/>
          <w:sz w:val="21"/>
        </w:rPr>
        <w:t>тоза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клеток,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модулирующих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процесс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воспаления,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способны</w:t>
      </w:r>
    </w:p>
    <w:p>
      <w:pPr>
        <w:pStyle w:val="BodyText"/>
        <w:spacing w:line="206" w:lineRule="auto" w:before="3"/>
        <w:ind w:left="117" w:right="39" w:firstLine="9"/>
      </w:pPr>
      <w:r>
        <w:rPr>
          <w:i/>
          <w:spacing w:val="-15"/>
          <w:w w:val="95"/>
        </w:rPr>
        <w:t>P. </w:t>
      </w:r>
      <w:r>
        <w:rPr>
          <w:i/>
          <w:w w:val="95"/>
        </w:rPr>
        <w:t>aeruginosa</w:t>
      </w:r>
      <w:r>
        <w:rPr>
          <w:w w:val="95"/>
        </w:rPr>
        <w:t>, </w:t>
      </w:r>
      <w:r>
        <w:rPr>
          <w:i/>
          <w:w w:val="95"/>
        </w:rPr>
        <w:t>Streptococcus </w:t>
      </w:r>
      <w:r>
        <w:rPr>
          <w:i/>
          <w:spacing w:val="-3"/>
          <w:w w:val="95"/>
        </w:rPr>
        <w:t>pneumoniae </w:t>
      </w:r>
      <w:r>
        <w:rPr>
          <w:w w:val="95"/>
        </w:rPr>
        <w:t>и некоторые энтеробак- </w:t>
      </w:r>
      <w:r>
        <w:rPr>
          <w:spacing w:val="-3"/>
          <w:w w:val="90"/>
        </w:rPr>
        <w:t>терии, </w:t>
      </w:r>
      <w:r>
        <w:rPr>
          <w:w w:val="90"/>
        </w:rPr>
        <w:t>осуществляя его через </w:t>
      </w:r>
      <w:r>
        <w:rPr>
          <w:spacing w:val="-4"/>
          <w:w w:val="90"/>
        </w:rPr>
        <w:t>специфические </w:t>
      </w:r>
      <w:r>
        <w:rPr>
          <w:w w:val="90"/>
        </w:rPr>
        <w:t>для </w:t>
      </w:r>
      <w:r>
        <w:rPr>
          <w:spacing w:val="-3"/>
          <w:w w:val="90"/>
        </w:rPr>
        <w:t>каждого </w:t>
      </w:r>
      <w:r>
        <w:rPr>
          <w:spacing w:val="-4"/>
          <w:w w:val="90"/>
        </w:rPr>
        <w:t>рода </w:t>
      </w:r>
      <w:r>
        <w:rPr>
          <w:w w:val="90"/>
        </w:rPr>
        <w:t>эффекторные протеины. Эти протеины, проникая в</w:t>
      </w:r>
      <w:r>
        <w:rPr>
          <w:spacing w:val="-31"/>
          <w:w w:val="90"/>
        </w:rPr>
        <w:t> </w:t>
      </w:r>
      <w:r>
        <w:rPr>
          <w:w w:val="90"/>
        </w:rPr>
        <w:t>цитоплаз- му нейтрофилов, активируют каспазу первого типа — регуля- </w:t>
      </w:r>
      <w:r>
        <w:rPr>
          <w:w w:val="95"/>
        </w:rPr>
        <w:t>тор</w:t>
      </w:r>
      <w:r>
        <w:rPr>
          <w:spacing w:val="-14"/>
          <w:w w:val="95"/>
        </w:rPr>
        <w:t> </w:t>
      </w:r>
      <w:r>
        <w:rPr>
          <w:w w:val="95"/>
        </w:rPr>
        <w:t>апоптоза.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итоге</w:t>
      </w:r>
      <w:r>
        <w:rPr>
          <w:spacing w:val="-14"/>
          <w:w w:val="95"/>
        </w:rPr>
        <w:t> </w:t>
      </w:r>
      <w:r>
        <w:rPr>
          <w:w w:val="95"/>
        </w:rPr>
        <w:t>приостанавливается</w:t>
      </w:r>
      <w:r>
        <w:rPr>
          <w:spacing w:val="-13"/>
          <w:w w:val="95"/>
        </w:rPr>
        <w:t> </w:t>
      </w:r>
      <w:r>
        <w:rPr>
          <w:w w:val="95"/>
        </w:rPr>
        <w:t>опосредованный нейтрофилами</w:t>
      </w:r>
      <w:r>
        <w:rPr>
          <w:spacing w:val="-20"/>
          <w:w w:val="95"/>
        </w:rPr>
        <w:t> </w:t>
      </w:r>
      <w:r>
        <w:rPr>
          <w:w w:val="95"/>
        </w:rPr>
        <w:t>киллинг</w:t>
      </w:r>
      <w:r>
        <w:rPr>
          <w:spacing w:val="-20"/>
          <w:w w:val="95"/>
        </w:rPr>
        <w:t> </w:t>
      </w:r>
      <w:r>
        <w:rPr>
          <w:w w:val="95"/>
        </w:rPr>
        <w:t>бактерий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кровотоке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тканях,</w:t>
      </w:r>
      <w:r>
        <w:rPr>
          <w:spacing w:val="-20"/>
          <w:w w:val="95"/>
        </w:rPr>
        <w:t> </w:t>
      </w:r>
      <w:r>
        <w:rPr>
          <w:w w:val="95"/>
        </w:rPr>
        <w:t>пре- одолевших</w:t>
      </w:r>
      <w:r>
        <w:rPr>
          <w:spacing w:val="-29"/>
          <w:w w:val="95"/>
        </w:rPr>
        <w:t> </w:t>
      </w:r>
      <w:r>
        <w:rPr>
          <w:w w:val="95"/>
        </w:rPr>
        <w:t>защитные</w:t>
      </w:r>
      <w:r>
        <w:rPr>
          <w:spacing w:val="-28"/>
          <w:w w:val="95"/>
        </w:rPr>
        <w:t> </w:t>
      </w:r>
      <w:r>
        <w:rPr>
          <w:w w:val="95"/>
        </w:rPr>
        <w:t>механизмы</w:t>
      </w:r>
      <w:r>
        <w:rPr>
          <w:spacing w:val="-28"/>
          <w:w w:val="95"/>
        </w:rPr>
        <w:t> </w:t>
      </w:r>
      <w:r>
        <w:rPr>
          <w:w w:val="95"/>
        </w:rPr>
        <w:t>слизистых</w:t>
      </w:r>
      <w:r>
        <w:rPr>
          <w:spacing w:val="-29"/>
          <w:w w:val="95"/>
        </w:rPr>
        <w:t> </w:t>
      </w:r>
      <w:r>
        <w:rPr>
          <w:w w:val="95"/>
        </w:rPr>
        <w:t>оболочек</w:t>
      </w:r>
      <w:r>
        <w:rPr>
          <w:spacing w:val="-28"/>
          <w:w w:val="95"/>
        </w:rPr>
        <w:t> </w:t>
      </w:r>
      <w:r>
        <w:rPr>
          <w:w w:val="95"/>
        </w:rPr>
        <w:t>[101].</w:t>
      </w:r>
    </w:p>
    <w:p>
      <w:pPr>
        <w:pStyle w:val="BodyText"/>
        <w:spacing w:line="206" w:lineRule="auto" w:before="9"/>
        <w:ind w:left="115" w:right="38" w:firstLine="298"/>
        <w:jc w:val="right"/>
      </w:pPr>
      <w:r>
        <w:rPr>
          <w:b/>
          <w:i/>
          <w:spacing w:val="3"/>
          <w:w w:val="95"/>
        </w:rPr>
        <w:t>Повреждение </w:t>
      </w:r>
      <w:r>
        <w:rPr>
          <w:b/>
          <w:i/>
          <w:spacing w:val="4"/>
          <w:w w:val="95"/>
        </w:rPr>
        <w:t>факторов</w:t>
      </w:r>
      <w:r>
        <w:rPr>
          <w:b/>
          <w:i/>
          <w:spacing w:val="33"/>
          <w:w w:val="95"/>
        </w:rPr>
        <w:t> </w:t>
      </w:r>
      <w:r>
        <w:rPr>
          <w:b/>
          <w:i/>
          <w:spacing w:val="3"/>
          <w:w w:val="95"/>
        </w:rPr>
        <w:t>антиинфекционной</w:t>
      </w:r>
      <w:r>
        <w:rPr>
          <w:b/>
          <w:i/>
          <w:spacing w:val="18"/>
          <w:w w:val="95"/>
        </w:rPr>
        <w:t> </w:t>
      </w:r>
      <w:r>
        <w:rPr>
          <w:b/>
          <w:i/>
          <w:spacing w:val="3"/>
          <w:w w:val="95"/>
        </w:rPr>
        <w:t>защиты,</w:t>
      </w:r>
      <w:r>
        <w:rPr>
          <w:b/>
          <w:i/>
          <w:w w:val="105"/>
        </w:rPr>
        <w:t> </w:t>
      </w:r>
      <w:r>
        <w:rPr>
          <w:b/>
          <w:i/>
          <w:w w:val="95"/>
        </w:rPr>
        <w:t>циркулирующих</w:t>
      </w:r>
      <w:r>
        <w:rPr>
          <w:b/>
          <w:i/>
          <w:spacing w:val="-18"/>
          <w:w w:val="95"/>
        </w:rPr>
        <w:t> </w:t>
      </w:r>
      <w:r>
        <w:rPr>
          <w:b/>
          <w:i/>
          <w:w w:val="95"/>
        </w:rPr>
        <w:t>в</w:t>
      </w:r>
      <w:r>
        <w:rPr>
          <w:b/>
          <w:i/>
          <w:spacing w:val="-18"/>
          <w:w w:val="95"/>
        </w:rPr>
        <w:t> </w:t>
      </w:r>
      <w:r>
        <w:rPr>
          <w:b/>
          <w:i/>
          <w:w w:val="95"/>
        </w:rPr>
        <w:t>системном</w:t>
      </w:r>
      <w:r>
        <w:rPr>
          <w:b/>
          <w:i/>
          <w:spacing w:val="-17"/>
          <w:w w:val="95"/>
        </w:rPr>
        <w:t> </w:t>
      </w:r>
      <w:r>
        <w:rPr>
          <w:b/>
          <w:i/>
          <w:w w:val="95"/>
        </w:rPr>
        <w:t>сосудистом</w:t>
      </w:r>
      <w:r>
        <w:rPr>
          <w:b/>
          <w:i/>
          <w:spacing w:val="-18"/>
          <w:w w:val="95"/>
        </w:rPr>
        <w:t> </w:t>
      </w:r>
      <w:r>
        <w:rPr>
          <w:b/>
          <w:i/>
          <w:w w:val="95"/>
        </w:rPr>
        <w:t>русле.</w:t>
      </w:r>
      <w:r>
        <w:rPr>
          <w:b/>
          <w:i/>
          <w:spacing w:val="-17"/>
          <w:w w:val="95"/>
        </w:rPr>
        <w:t> </w:t>
      </w:r>
      <w:r>
        <w:rPr>
          <w:w w:val="95"/>
        </w:rPr>
        <w:t>Они</w:t>
      </w:r>
      <w:r>
        <w:rPr>
          <w:spacing w:val="-16"/>
          <w:w w:val="95"/>
        </w:rPr>
        <w:t> </w:t>
      </w:r>
      <w:r>
        <w:rPr>
          <w:w w:val="95"/>
        </w:rPr>
        <w:t>вклю-</w:t>
      </w:r>
      <w:r>
        <w:rPr>
          <w:w w:val="90"/>
        </w:rPr>
        <w:t> </w:t>
      </w:r>
      <w:r>
        <w:rPr>
          <w:spacing w:val="4"/>
          <w:w w:val="95"/>
        </w:rPr>
        <w:t>чают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себя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систему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комплемента,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плазменные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протеины,</w:t>
      </w:r>
      <w:r>
        <w:rPr>
          <w:spacing w:val="5"/>
          <w:w w:val="91"/>
        </w:rPr>
        <w:t> </w:t>
      </w:r>
      <w:r>
        <w:rPr>
          <w:w w:val="90"/>
        </w:rPr>
        <w:t>рецепторы клеточных мембран. Система</w:t>
      </w:r>
      <w:r>
        <w:rPr>
          <w:spacing w:val="-29"/>
          <w:w w:val="90"/>
        </w:rPr>
        <w:t> </w:t>
      </w:r>
      <w:r>
        <w:rPr>
          <w:w w:val="90"/>
        </w:rPr>
        <w:t>комплемента</w:t>
      </w:r>
      <w:r>
        <w:rPr>
          <w:spacing w:val="-7"/>
          <w:w w:val="90"/>
        </w:rPr>
        <w:t> </w:t>
      </w:r>
      <w:r>
        <w:rPr>
          <w:w w:val="90"/>
        </w:rPr>
        <w:t>играет</w:t>
      </w:r>
      <w:r>
        <w:rPr>
          <w:w w:val="93"/>
        </w:rPr>
        <w:t> </w:t>
      </w:r>
      <w:r>
        <w:rPr>
          <w:w w:val="95"/>
        </w:rPr>
        <w:t>одну</w:t>
      </w:r>
      <w:r>
        <w:rPr>
          <w:spacing w:val="-8"/>
          <w:w w:val="95"/>
        </w:rPr>
        <w:t> </w:t>
      </w:r>
      <w:r>
        <w:rPr>
          <w:w w:val="95"/>
        </w:rPr>
        <w:t>из</w:t>
      </w:r>
      <w:r>
        <w:rPr>
          <w:spacing w:val="-7"/>
          <w:w w:val="95"/>
        </w:rPr>
        <w:t> </w:t>
      </w:r>
      <w:r>
        <w:rPr>
          <w:w w:val="95"/>
        </w:rPr>
        <w:t>главных</w:t>
      </w:r>
      <w:r>
        <w:rPr>
          <w:spacing w:val="-7"/>
          <w:w w:val="95"/>
        </w:rPr>
        <w:t> </w:t>
      </w:r>
      <w:r>
        <w:rPr>
          <w:w w:val="95"/>
        </w:rPr>
        <w:t>ролей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механизмах</w:t>
      </w:r>
      <w:r>
        <w:rPr>
          <w:spacing w:val="-7"/>
          <w:w w:val="95"/>
        </w:rPr>
        <w:t> </w:t>
      </w:r>
      <w:r>
        <w:rPr>
          <w:w w:val="95"/>
        </w:rPr>
        <w:t>адекватного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функцио-</w:t>
      </w:r>
      <w:r>
        <w:rPr>
          <w:spacing w:val="2"/>
          <w:w w:val="97"/>
        </w:rPr>
        <w:t> </w:t>
      </w:r>
      <w:r>
        <w:rPr>
          <w:w w:val="90"/>
        </w:rPr>
        <w:t>нирования как врожденного, так и</w:t>
      </w:r>
      <w:r>
        <w:rPr>
          <w:spacing w:val="23"/>
          <w:w w:val="90"/>
        </w:rPr>
        <w:t> </w:t>
      </w:r>
      <w:r>
        <w:rPr>
          <w:w w:val="90"/>
        </w:rPr>
        <w:t>адаптивного</w:t>
      </w:r>
      <w:r>
        <w:rPr>
          <w:spacing w:val="14"/>
          <w:w w:val="90"/>
        </w:rPr>
        <w:t> </w:t>
      </w:r>
      <w:r>
        <w:rPr>
          <w:w w:val="90"/>
        </w:rPr>
        <w:t>иммунитета.</w:t>
      </w:r>
      <w:r>
        <w:rPr>
          <w:w w:val="88"/>
        </w:rPr>
        <w:t> </w:t>
      </w:r>
      <w:r>
        <w:rPr>
          <w:w w:val="90"/>
        </w:rPr>
        <w:t>Активация системы </w:t>
      </w:r>
      <w:r>
        <w:rPr>
          <w:spacing w:val="-3"/>
          <w:w w:val="90"/>
        </w:rPr>
        <w:t>комплемента классическим</w:t>
      </w:r>
      <w:r>
        <w:rPr>
          <w:spacing w:val="-19"/>
          <w:w w:val="90"/>
        </w:rPr>
        <w:t> </w:t>
      </w:r>
      <w:r>
        <w:rPr>
          <w:w w:val="90"/>
        </w:rPr>
        <w:t>или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альтер-</w:t>
      </w:r>
      <w:r>
        <w:rPr>
          <w:spacing w:val="-3"/>
          <w:w w:val="92"/>
        </w:rPr>
        <w:t> </w:t>
      </w:r>
      <w:r>
        <w:rPr>
          <w:w w:val="95"/>
        </w:rPr>
        <w:t>нативным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путем</w:t>
      </w:r>
      <w:r>
        <w:rPr>
          <w:spacing w:val="-28"/>
          <w:w w:val="95"/>
        </w:rPr>
        <w:t> </w:t>
      </w:r>
      <w:r>
        <w:rPr>
          <w:w w:val="95"/>
        </w:rPr>
        <w:t>приводит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опсонизации</w:t>
      </w:r>
      <w:r>
        <w:rPr>
          <w:spacing w:val="-28"/>
          <w:w w:val="95"/>
        </w:rPr>
        <w:t> </w:t>
      </w:r>
      <w:r>
        <w:rPr>
          <w:w w:val="95"/>
        </w:rPr>
        <w:t>патогенов.</w:t>
      </w:r>
      <w:r>
        <w:rPr>
          <w:spacing w:val="-29"/>
          <w:w w:val="95"/>
        </w:rPr>
        <w:t> </w:t>
      </w:r>
      <w:r>
        <w:rPr>
          <w:w w:val="95"/>
        </w:rPr>
        <w:t>Рецеп-</w:t>
      </w:r>
      <w:r>
        <w:rPr>
          <w:w w:val="90"/>
        </w:rPr>
        <w:t> </w:t>
      </w:r>
      <w:r>
        <w:rPr>
          <w:w w:val="95"/>
        </w:rPr>
        <w:t>торы</w:t>
      </w:r>
      <w:r>
        <w:rPr>
          <w:spacing w:val="-20"/>
          <w:w w:val="95"/>
        </w:rPr>
        <w:t> </w:t>
      </w:r>
      <w:r>
        <w:rPr>
          <w:w w:val="95"/>
        </w:rPr>
        <w:t>фагоцитов</w:t>
      </w:r>
      <w:r>
        <w:rPr>
          <w:spacing w:val="-19"/>
          <w:w w:val="95"/>
        </w:rPr>
        <w:t> </w:t>
      </w:r>
      <w:r>
        <w:rPr>
          <w:w w:val="95"/>
        </w:rPr>
        <w:t>связывают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C3b,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C4b,</w:t>
      </w:r>
      <w:r>
        <w:rPr>
          <w:spacing w:val="-19"/>
          <w:w w:val="95"/>
        </w:rPr>
        <w:t> </w:t>
      </w:r>
      <w:r>
        <w:rPr>
          <w:w w:val="95"/>
        </w:rPr>
        <w:t>iC3b,</w:t>
      </w:r>
      <w:r>
        <w:rPr>
          <w:spacing w:val="-19"/>
          <w:w w:val="95"/>
        </w:rPr>
        <w:t> </w:t>
      </w:r>
      <w:r>
        <w:rPr>
          <w:w w:val="95"/>
        </w:rPr>
        <w:t>запуская</w:t>
      </w:r>
      <w:r>
        <w:rPr>
          <w:spacing w:val="-19"/>
          <w:w w:val="95"/>
        </w:rPr>
        <w:t> </w:t>
      </w:r>
      <w:r>
        <w:rPr>
          <w:w w:val="95"/>
        </w:rPr>
        <w:t>процесс</w:t>
      </w:r>
      <w:r>
        <w:rPr>
          <w:w w:val="95"/>
        </w:rPr>
        <w:t> </w:t>
      </w:r>
      <w:r>
        <w:rPr>
          <w:w w:val="90"/>
        </w:rPr>
        <w:t>фагоцитоза в присутствии или отсутствии антител; C5a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C5b</w:t>
      </w:r>
      <w:r>
        <w:rPr>
          <w:spacing w:val="-2"/>
          <w:w w:val="93"/>
        </w:rPr>
        <w:t> </w:t>
      </w:r>
      <w:r>
        <w:rPr>
          <w:spacing w:val="-3"/>
          <w:w w:val="90"/>
        </w:rPr>
        <w:t>компоненты </w:t>
      </w:r>
      <w:r>
        <w:rPr>
          <w:w w:val="90"/>
        </w:rPr>
        <w:t>действуют как хемоаттрактанты,</w:t>
      </w:r>
      <w:r>
        <w:rPr>
          <w:spacing w:val="-3"/>
          <w:w w:val="90"/>
        </w:rPr>
        <w:t> </w:t>
      </w:r>
      <w:r>
        <w:rPr>
          <w:w w:val="90"/>
        </w:rPr>
        <w:t>мобилизуя</w:t>
      </w:r>
      <w:r>
        <w:rPr>
          <w:spacing w:val="-2"/>
          <w:w w:val="90"/>
        </w:rPr>
        <w:t> </w:t>
      </w:r>
      <w:r>
        <w:rPr>
          <w:w w:val="90"/>
        </w:rPr>
        <w:t>клет-</w:t>
      </w:r>
      <w:r>
        <w:rPr>
          <w:w w:val="106"/>
        </w:rPr>
        <w:t> </w:t>
      </w:r>
      <w:r>
        <w:rPr>
          <w:w w:val="95"/>
        </w:rPr>
        <w:t>ки,</w:t>
      </w:r>
      <w:r>
        <w:rPr>
          <w:spacing w:val="-29"/>
          <w:w w:val="95"/>
        </w:rPr>
        <w:t> </w:t>
      </w:r>
      <w:r>
        <w:rPr>
          <w:w w:val="95"/>
        </w:rPr>
        <w:t>участвующие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воспалении,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очаги.</w:t>
      </w:r>
      <w:r>
        <w:rPr>
          <w:spacing w:val="-28"/>
          <w:w w:val="95"/>
        </w:rPr>
        <w:t> </w:t>
      </w:r>
      <w:r>
        <w:rPr>
          <w:w w:val="95"/>
        </w:rPr>
        <w:t>Бактерии</w:t>
      </w:r>
      <w:r>
        <w:rPr>
          <w:spacing w:val="-28"/>
          <w:w w:val="95"/>
        </w:rPr>
        <w:t> </w:t>
      </w:r>
      <w:r>
        <w:rPr>
          <w:w w:val="95"/>
        </w:rPr>
        <w:t>нейтра-</w:t>
      </w:r>
      <w:r>
        <w:rPr>
          <w:w w:val="106"/>
        </w:rPr>
        <w:t> </w:t>
      </w:r>
      <w:r>
        <w:rPr>
          <w:w w:val="90"/>
        </w:rPr>
        <w:t>лизуют действие системы комплемента</w:t>
      </w:r>
      <w:r>
        <w:rPr>
          <w:spacing w:val="13"/>
          <w:w w:val="90"/>
        </w:rPr>
        <w:t> </w:t>
      </w:r>
      <w:r>
        <w:rPr>
          <w:spacing w:val="-3"/>
          <w:w w:val="90"/>
        </w:rPr>
        <w:t>несколькими</w:t>
      </w:r>
      <w:r>
        <w:rPr>
          <w:spacing w:val="3"/>
          <w:w w:val="90"/>
        </w:rPr>
        <w:t> </w:t>
      </w:r>
      <w:r>
        <w:rPr>
          <w:w w:val="90"/>
        </w:rPr>
        <w:t>путями:</w:t>
      </w:r>
      <w:r>
        <w:rPr>
          <w:spacing w:val="-2"/>
          <w:w w:val="89"/>
        </w:rPr>
        <w:t> </w:t>
      </w:r>
      <w:r>
        <w:rPr>
          <w:spacing w:val="-4"/>
          <w:w w:val="90"/>
        </w:rPr>
        <w:t>снижением </w:t>
      </w:r>
      <w:r>
        <w:rPr>
          <w:w w:val="90"/>
        </w:rPr>
        <w:t>образования </w:t>
      </w:r>
      <w:r>
        <w:rPr>
          <w:spacing w:val="-4"/>
          <w:w w:val="90"/>
        </w:rPr>
        <w:t>C3b, </w:t>
      </w:r>
      <w:r>
        <w:rPr>
          <w:w w:val="90"/>
        </w:rPr>
        <w:t>C4b</w:t>
      </w:r>
      <w:r>
        <w:rPr>
          <w:spacing w:val="45"/>
          <w:w w:val="90"/>
        </w:rPr>
        <w:t> </w:t>
      </w:r>
      <w:r>
        <w:rPr>
          <w:spacing w:val="-4"/>
          <w:w w:val="90"/>
        </w:rPr>
        <w:t>компонентов,</w:t>
      </w:r>
      <w:r>
        <w:rPr>
          <w:spacing w:val="9"/>
          <w:w w:val="90"/>
        </w:rPr>
        <w:t> </w:t>
      </w:r>
      <w:r>
        <w:rPr>
          <w:spacing w:val="-4"/>
          <w:w w:val="90"/>
        </w:rPr>
        <w:t>ограничением</w:t>
      </w:r>
      <w:r>
        <w:rPr>
          <w:spacing w:val="-3"/>
          <w:w w:val="87"/>
        </w:rPr>
        <w:t> </w:t>
      </w:r>
      <w:r>
        <w:rPr>
          <w:spacing w:val="-3"/>
          <w:w w:val="90"/>
        </w:rPr>
        <w:t>активности C5a, </w:t>
      </w:r>
      <w:r>
        <w:rPr>
          <w:spacing w:val="-5"/>
          <w:w w:val="90"/>
        </w:rPr>
        <w:t>торможением </w:t>
      </w:r>
      <w:r>
        <w:rPr>
          <w:spacing w:val="-4"/>
          <w:w w:val="90"/>
        </w:rPr>
        <w:t>привлечения </w:t>
      </w:r>
      <w:r>
        <w:rPr>
          <w:w w:val="90"/>
        </w:rPr>
        <w:t>в</w:t>
      </w:r>
      <w:r>
        <w:rPr>
          <w:spacing w:val="46"/>
          <w:w w:val="90"/>
        </w:rPr>
        <w:t> </w:t>
      </w:r>
      <w:r>
        <w:rPr>
          <w:spacing w:val="-3"/>
          <w:w w:val="90"/>
        </w:rPr>
        <w:t>очаг</w:t>
      </w:r>
      <w:r>
        <w:rPr>
          <w:spacing w:val="6"/>
          <w:w w:val="90"/>
        </w:rPr>
        <w:t> </w:t>
      </w:r>
      <w:r>
        <w:rPr>
          <w:spacing w:val="-3"/>
          <w:w w:val="90"/>
        </w:rPr>
        <w:t>макрофагов.</w:t>
      </w:r>
      <w:r>
        <w:rPr>
          <w:w w:val="91"/>
        </w:rPr>
        <w:t> </w:t>
      </w:r>
      <w:r>
        <w:rPr>
          <w:w w:val="90"/>
        </w:rPr>
        <w:t>Важную роль в механизмах защиты</w:t>
      </w:r>
      <w:r>
        <w:rPr>
          <w:spacing w:val="21"/>
          <w:w w:val="90"/>
        </w:rPr>
        <w:t> </w:t>
      </w:r>
      <w:r>
        <w:rPr>
          <w:w w:val="90"/>
        </w:rPr>
        <w:t>микроорганизмов</w:t>
      </w:r>
      <w:r>
        <w:rPr>
          <w:spacing w:val="4"/>
          <w:w w:val="90"/>
        </w:rPr>
        <w:t> </w:t>
      </w:r>
      <w:r>
        <w:rPr>
          <w:w w:val="90"/>
        </w:rPr>
        <w:t>играет</w:t>
      </w:r>
      <w:r>
        <w:rPr>
          <w:w w:val="93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экспрессия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капсул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сиаловой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кислотой,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не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позволяет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C3b</w:t>
      </w:r>
    </w:p>
    <w:p>
      <w:pPr>
        <w:pStyle w:val="BodyText"/>
        <w:spacing w:line="256" w:lineRule="exact"/>
        <w:ind w:left="130"/>
      </w:pPr>
      <w:r>
        <w:rPr/>
        <w:t>компонентам локализоваться на их поверхности [102].</w:t>
      </w:r>
    </w:p>
    <w:p>
      <w:pPr>
        <w:pStyle w:val="BodyText"/>
        <w:spacing w:line="206" w:lineRule="auto" w:before="12"/>
        <w:ind w:left="117" w:right="85" w:firstLine="287"/>
      </w:pPr>
      <w:r>
        <w:rPr>
          <w:b/>
          <w:i/>
          <w:w w:val="95"/>
        </w:rPr>
        <w:t>Образование</w:t>
      </w:r>
      <w:r>
        <w:rPr>
          <w:b/>
          <w:i/>
          <w:spacing w:val="-30"/>
          <w:w w:val="95"/>
        </w:rPr>
        <w:t> </w:t>
      </w:r>
      <w:r>
        <w:rPr>
          <w:b/>
          <w:i/>
          <w:w w:val="95"/>
        </w:rPr>
        <w:t>биопленок.</w:t>
      </w:r>
      <w:r>
        <w:rPr>
          <w:b/>
          <w:i/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настоящее</w:t>
      </w:r>
      <w:r>
        <w:rPr>
          <w:spacing w:val="-29"/>
          <w:w w:val="95"/>
        </w:rPr>
        <w:t> </w:t>
      </w:r>
      <w:r>
        <w:rPr>
          <w:w w:val="95"/>
        </w:rPr>
        <w:t>время</w:t>
      </w:r>
      <w:r>
        <w:rPr>
          <w:spacing w:val="-30"/>
          <w:w w:val="95"/>
        </w:rPr>
        <w:t> </w:t>
      </w:r>
      <w:r>
        <w:rPr>
          <w:w w:val="95"/>
        </w:rPr>
        <w:t>наблюдается переход</w:t>
      </w:r>
      <w:r>
        <w:rPr>
          <w:spacing w:val="-7"/>
          <w:w w:val="95"/>
        </w:rPr>
        <w:t> </w:t>
      </w:r>
      <w:r>
        <w:rPr>
          <w:w w:val="95"/>
        </w:rPr>
        <w:t>от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традиционных</w:t>
      </w:r>
      <w:r>
        <w:rPr>
          <w:spacing w:val="-7"/>
          <w:w w:val="95"/>
        </w:rPr>
        <w:t> </w:t>
      </w:r>
      <w:r>
        <w:rPr>
          <w:w w:val="95"/>
        </w:rPr>
        <w:t>взглядов</w:t>
      </w:r>
      <w:r>
        <w:rPr>
          <w:spacing w:val="-7"/>
          <w:w w:val="95"/>
        </w:rPr>
        <w:t> </w:t>
      </w:r>
      <w:r>
        <w:rPr>
          <w:w w:val="95"/>
        </w:rPr>
        <w:t>на</w:t>
      </w:r>
      <w:r>
        <w:rPr>
          <w:spacing w:val="-7"/>
          <w:w w:val="95"/>
        </w:rPr>
        <w:t> </w:t>
      </w:r>
      <w:r>
        <w:rPr>
          <w:w w:val="95"/>
        </w:rPr>
        <w:t>бактерии</w:t>
      </w:r>
      <w:r>
        <w:rPr>
          <w:spacing w:val="-7"/>
          <w:w w:val="95"/>
        </w:rPr>
        <w:t> </w:t>
      </w:r>
      <w:r>
        <w:rPr>
          <w:w w:val="95"/>
        </w:rPr>
        <w:t>как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строго </w:t>
      </w:r>
      <w:r>
        <w:rPr>
          <w:spacing w:val="3"/>
          <w:w w:val="95"/>
        </w:rPr>
        <w:t>одноклеточные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организмы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представлению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микробных </w:t>
      </w:r>
      <w:r>
        <w:rPr>
          <w:spacing w:val="2"/>
          <w:w w:val="95"/>
        </w:rPr>
        <w:t>сообществах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целостных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структурах,</w:t>
      </w:r>
      <w:r>
        <w:rPr>
          <w:spacing w:val="-19"/>
          <w:w w:val="95"/>
        </w:rPr>
        <w:t> </w:t>
      </w:r>
      <w:r>
        <w:rPr>
          <w:w w:val="95"/>
        </w:rPr>
        <w:t>регулирующих</w:t>
      </w:r>
      <w:r>
        <w:rPr>
          <w:spacing w:val="-20"/>
          <w:w w:val="95"/>
        </w:rPr>
        <w:t> </w:t>
      </w:r>
      <w:r>
        <w:rPr>
          <w:w w:val="95"/>
        </w:rPr>
        <w:t>свои</w:t>
      </w:r>
    </w:p>
    <w:p>
      <w:pPr>
        <w:pStyle w:val="BodyText"/>
        <w:spacing w:line="206" w:lineRule="auto" w:before="118"/>
        <w:ind w:left="124" w:right="118" w:firstLine="5"/>
      </w:pPr>
      <w:r>
        <w:rPr/>
        <w:br w:type="column"/>
      </w:r>
      <w:r>
        <w:rPr>
          <w:spacing w:val="3"/>
          <w:w w:val="95"/>
        </w:rPr>
        <w:t>поведенческие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реакции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зависимости</w:t>
      </w:r>
      <w:r>
        <w:rPr>
          <w:spacing w:val="-11"/>
          <w:w w:val="95"/>
        </w:rPr>
        <w:t> </w:t>
      </w:r>
      <w:r>
        <w:rPr>
          <w:w w:val="95"/>
        </w:rPr>
        <w:t>от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изменения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усло- </w:t>
      </w:r>
      <w:r>
        <w:rPr>
          <w:w w:val="95"/>
        </w:rPr>
        <w:t>вий</w:t>
      </w:r>
      <w:r>
        <w:rPr>
          <w:spacing w:val="-20"/>
          <w:w w:val="95"/>
        </w:rPr>
        <w:t> </w:t>
      </w:r>
      <w:r>
        <w:rPr>
          <w:w w:val="95"/>
        </w:rPr>
        <w:t>обитания.</w:t>
      </w:r>
      <w:r>
        <w:rPr>
          <w:spacing w:val="-20"/>
          <w:w w:val="95"/>
        </w:rPr>
        <w:t> </w:t>
      </w:r>
      <w:r>
        <w:rPr>
          <w:w w:val="95"/>
        </w:rPr>
        <w:t>Одной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распространенных</w:t>
      </w:r>
      <w:r>
        <w:rPr>
          <w:spacing w:val="-19"/>
          <w:w w:val="95"/>
        </w:rPr>
        <w:t> </w:t>
      </w:r>
      <w:r>
        <w:rPr>
          <w:w w:val="95"/>
        </w:rPr>
        <w:t>форм</w:t>
      </w:r>
      <w:r>
        <w:rPr>
          <w:spacing w:val="-20"/>
          <w:w w:val="95"/>
        </w:rPr>
        <w:t> </w:t>
      </w:r>
      <w:r>
        <w:rPr>
          <w:w w:val="95"/>
        </w:rPr>
        <w:t>подобной </w:t>
      </w:r>
      <w:r>
        <w:rPr>
          <w:w w:val="90"/>
        </w:rPr>
        <w:t>микробной организации являются биопленки (БП), которые </w:t>
      </w:r>
      <w:r>
        <w:rPr>
          <w:spacing w:val="3"/>
          <w:w w:val="95"/>
        </w:rPr>
        <w:t>представляют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собой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простое</w:t>
      </w:r>
      <w:r>
        <w:rPr>
          <w:spacing w:val="-13"/>
          <w:w w:val="95"/>
        </w:rPr>
        <w:t> </w:t>
      </w:r>
      <w:r>
        <w:rPr>
          <w:w w:val="95"/>
        </w:rPr>
        <w:t>скопление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бактериальных </w:t>
      </w:r>
      <w:r>
        <w:rPr>
          <w:w w:val="95"/>
        </w:rPr>
        <w:t>клеток на поверхности ткани или имплантированного в</w:t>
      </w:r>
      <w:r>
        <w:rPr>
          <w:spacing w:val="-36"/>
          <w:w w:val="95"/>
        </w:rPr>
        <w:t> </w:t>
      </w:r>
      <w:r>
        <w:rPr>
          <w:w w:val="95"/>
        </w:rPr>
        <w:t>ре- </w:t>
      </w:r>
      <w:r>
        <w:rPr>
          <w:w w:val="90"/>
        </w:rPr>
        <w:t>зультате операций инородного тела, а высокоупорядоченное </w:t>
      </w:r>
      <w:r>
        <w:rPr>
          <w:w w:val="95"/>
        </w:rPr>
        <w:t>микробное</w:t>
      </w:r>
      <w:r>
        <w:rPr>
          <w:spacing w:val="-32"/>
          <w:w w:val="95"/>
        </w:rPr>
        <w:t> </w:t>
      </w:r>
      <w:r>
        <w:rPr>
          <w:w w:val="95"/>
        </w:rPr>
        <w:t>сообщество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четкой</w:t>
      </w:r>
      <w:r>
        <w:rPr>
          <w:spacing w:val="-32"/>
          <w:w w:val="95"/>
        </w:rPr>
        <w:t> </w:t>
      </w:r>
      <w:r>
        <w:rPr>
          <w:w w:val="95"/>
        </w:rPr>
        <w:t>структурой</w:t>
      </w:r>
      <w:r>
        <w:rPr>
          <w:spacing w:val="-31"/>
          <w:w w:val="95"/>
        </w:rPr>
        <w:t> </w:t>
      </w:r>
      <w:r>
        <w:rPr>
          <w:w w:val="95"/>
        </w:rPr>
        <w:t>внутренних</w:t>
      </w:r>
      <w:r>
        <w:rPr>
          <w:spacing w:val="-32"/>
          <w:w w:val="95"/>
        </w:rPr>
        <w:t> </w:t>
      </w:r>
      <w:r>
        <w:rPr>
          <w:w w:val="95"/>
        </w:rPr>
        <w:t>ком- муникаций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системой</w:t>
      </w:r>
      <w:r>
        <w:rPr>
          <w:spacing w:val="-25"/>
          <w:w w:val="95"/>
        </w:rPr>
        <w:t> </w:t>
      </w:r>
      <w:r>
        <w:rPr>
          <w:w w:val="95"/>
        </w:rPr>
        <w:t>взаимодействия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внешним</w:t>
      </w:r>
      <w:r>
        <w:rPr>
          <w:spacing w:val="-25"/>
          <w:w w:val="95"/>
        </w:rPr>
        <w:t> </w:t>
      </w:r>
      <w:r>
        <w:rPr>
          <w:w w:val="95"/>
        </w:rPr>
        <w:t>миром.</w:t>
      </w:r>
    </w:p>
    <w:p>
      <w:pPr>
        <w:pStyle w:val="BodyText"/>
        <w:spacing w:line="206" w:lineRule="auto" w:before="11"/>
        <w:ind w:left="128" w:right="132" w:firstLine="281"/>
      </w:pPr>
      <w:r>
        <w:rPr>
          <w:spacing w:val="5"/>
          <w:w w:val="95"/>
        </w:rPr>
        <w:t>Микроорганизмы, </w:t>
      </w:r>
      <w:r>
        <w:rPr>
          <w:spacing w:val="3"/>
          <w:w w:val="95"/>
        </w:rPr>
        <w:t>входящие </w:t>
      </w:r>
      <w:r>
        <w:rPr>
          <w:w w:val="95"/>
        </w:rPr>
        <w:t>в </w:t>
      </w:r>
      <w:r>
        <w:rPr>
          <w:spacing w:val="6"/>
          <w:w w:val="95"/>
        </w:rPr>
        <w:t>состав </w:t>
      </w:r>
      <w:r>
        <w:rPr>
          <w:spacing w:val="3"/>
          <w:w w:val="95"/>
        </w:rPr>
        <w:t>БП, </w:t>
      </w:r>
      <w:r>
        <w:rPr>
          <w:spacing w:val="7"/>
          <w:w w:val="95"/>
        </w:rPr>
        <w:t>существуют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двух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формах: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«оседлой»,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фиксированной</w:t>
      </w:r>
      <w:r>
        <w:rPr>
          <w:spacing w:val="-8"/>
          <w:w w:val="95"/>
        </w:rPr>
        <w:t> </w:t>
      </w:r>
      <w:r>
        <w:rPr>
          <w:w w:val="95"/>
        </w:rPr>
        <w:t>к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поверхности, </w:t>
      </w:r>
      <w:r>
        <w:rPr>
          <w:w w:val="90"/>
        </w:rPr>
        <w:t>и </w:t>
      </w:r>
      <w:r>
        <w:rPr>
          <w:spacing w:val="-3"/>
          <w:w w:val="90"/>
        </w:rPr>
        <w:t>планктонной, </w:t>
      </w:r>
      <w:r>
        <w:rPr>
          <w:w w:val="90"/>
        </w:rPr>
        <w:t>свободноплавающей, </w:t>
      </w:r>
      <w:r>
        <w:rPr>
          <w:spacing w:val="-3"/>
          <w:w w:val="90"/>
        </w:rPr>
        <w:t>являющейся </w:t>
      </w:r>
      <w:r>
        <w:rPr>
          <w:w w:val="90"/>
        </w:rPr>
        <w:t>субстратом </w:t>
      </w:r>
      <w:r>
        <w:rPr/>
        <w:t>распространения</w:t>
      </w:r>
      <w:r>
        <w:rPr>
          <w:spacing w:val="-28"/>
        </w:rPr>
        <w:t> </w:t>
      </w:r>
      <w:r>
        <w:rPr/>
        <w:t>инфекции</w:t>
      </w:r>
      <w:r>
        <w:rPr>
          <w:spacing w:val="-28"/>
        </w:rPr>
        <w:t> </w:t>
      </w:r>
      <w:r>
        <w:rPr/>
        <w:t>из</w:t>
      </w:r>
      <w:r>
        <w:rPr>
          <w:spacing w:val="-28"/>
        </w:rPr>
        <w:t> </w:t>
      </w:r>
      <w:r>
        <w:rPr/>
        <w:t>ее</w:t>
      </w:r>
      <w:r>
        <w:rPr>
          <w:spacing w:val="-27"/>
        </w:rPr>
        <w:t> </w:t>
      </w:r>
      <w:r>
        <w:rPr/>
        <w:t>первичного</w:t>
      </w:r>
      <w:r>
        <w:rPr>
          <w:spacing w:val="-28"/>
        </w:rPr>
        <w:t> </w:t>
      </w:r>
      <w:r>
        <w:rPr/>
        <w:t>локуса.</w:t>
      </w:r>
    </w:p>
    <w:p>
      <w:pPr>
        <w:pStyle w:val="BodyText"/>
        <w:spacing w:line="206" w:lineRule="auto" w:before="6"/>
        <w:ind w:left="124" w:right="118" w:firstLine="274"/>
      </w:pPr>
      <w:r>
        <w:rPr>
          <w:w w:val="95"/>
        </w:rPr>
        <w:t>Формирование</w:t>
      </w:r>
      <w:r>
        <w:rPr>
          <w:spacing w:val="-28"/>
          <w:w w:val="95"/>
        </w:rPr>
        <w:t> </w:t>
      </w:r>
      <w:r>
        <w:rPr>
          <w:w w:val="95"/>
        </w:rPr>
        <w:t>БП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динамический</w:t>
      </w:r>
      <w:r>
        <w:rPr>
          <w:spacing w:val="-27"/>
          <w:w w:val="95"/>
        </w:rPr>
        <w:t> </w:t>
      </w:r>
      <w:r>
        <w:rPr>
          <w:w w:val="95"/>
        </w:rPr>
        <w:t>пошаговый</w:t>
      </w:r>
      <w:r>
        <w:rPr>
          <w:spacing w:val="-27"/>
          <w:w w:val="95"/>
        </w:rPr>
        <w:t> </w:t>
      </w:r>
      <w:r>
        <w:rPr>
          <w:w w:val="95"/>
        </w:rPr>
        <w:t>процесс, включающий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себя</w:t>
      </w:r>
      <w:r>
        <w:rPr>
          <w:spacing w:val="-11"/>
          <w:w w:val="95"/>
        </w:rPr>
        <w:t> </w:t>
      </w:r>
      <w:r>
        <w:rPr>
          <w:w w:val="95"/>
        </w:rPr>
        <w:t>прилипание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11"/>
          <w:w w:val="95"/>
        </w:rPr>
        <w:t> </w:t>
      </w:r>
      <w:r>
        <w:rPr>
          <w:w w:val="95"/>
        </w:rPr>
        <w:t>поверхности,</w:t>
      </w:r>
      <w:r>
        <w:rPr>
          <w:spacing w:val="-11"/>
          <w:w w:val="95"/>
        </w:rPr>
        <w:t> </w:t>
      </w:r>
      <w:r>
        <w:rPr>
          <w:w w:val="95"/>
        </w:rPr>
        <w:t>рост,</w:t>
      </w:r>
      <w:r>
        <w:rPr>
          <w:spacing w:val="-10"/>
          <w:w w:val="95"/>
        </w:rPr>
        <w:t> </w:t>
      </w:r>
      <w:r>
        <w:rPr>
          <w:w w:val="95"/>
        </w:rPr>
        <w:t>обра- зование</w:t>
      </w:r>
      <w:r>
        <w:rPr>
          <w:spacing w:val="-26"/>
          <w:w w:val="95"/>
        </w:rPr>
        <w:t> </w:t>
      </w:r>
      <w:r>
        <w:rPr>
          <w:w w:val="95"/>
        </w:rPr>
        <w:t>подвижных</w:t>
      </w:r>
      <w:r>
        <w:rPr>
          <w:spacing w:val="-26"/>
          <w:w w:val="95"/>
        </w:rPr>
        <w:t> </w:t>
      </w:r>
      <w:r>
        <w:rPr>
          <w:w w:val="95"/>
        </w:rPr>
        <w:t>форм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внеклеточную</w:t>
      </w:r>
      <w:r>
        <w:rPr>
          <w:spacing w:val="-26"/>
          <w:w w:val="95"/>
        </w:rPr>
        <w:t> </w:t>
      </w:r>
      <w:r>
        <w:rPr>
          <w:w w:val="95"/>
        </w:rPr>
        <w:t>продукцию</w:t>
      </w:r>
      <w:r>
        <w:rPr>
          <w:spacing w:val="-26"/>
          <w:w w:val="95"/>
        </w:rPr>
        <w:t> </w:t>
      </w:r>
      <w:r>
        <w:rPr>
          <w:w w:val="95"/>
        </w:rPr>
        <w:t>хемо- </w:t>
      </w:r>
      <w:r>
        <w:rPr/>
        <w:t>кинов,</w:t>
      </w:r>
      <w:r>
        <w:rPr>
          <w:spacing w:val="-19"/>
        </w:rPr>
        <w:t> </w:t>
      </w:r>
      <w:r>
        <w:rPr/>
        <w:t>в</w:t>
      </w:r>
      <w:r>
        <w:rPr>
          <w:spacing w:val="-19"/>
        </w:rPr>
        <w:t> </w:t>
      </w:r>
      <w:r>
        <w:rPr/>
        <w:t>ответ</w:t>
      </w:r>
      <w:r>
        <w:rPr>
          <w:spacing w:val="-19"/>
        </w:rPr>
        <w:t> </w:t>
      </w:r>
      <w:r>
        <w:rPr/>
        <w:t>на</w:t>
      </w:r>
      <w:r>
        <w:rPr>
          <w:spacing w:val="-19"/>
        </w:rPr>
        <w:t> </w:t>
      </w:r>
      <w:r>
        <w:rPr/>
        <w:t>изменения</w:t>
      </w:r>
      <w:r>
        <w:rPr>
          <w:spacing w:val="-19"/>
        </w:rPr>
        <w:t> </w:t>
      </w:r>
      <w:r>
        <w:rPr/>
        <w:t>окружающей</w:t>
      </w:r>
      <w:r>
        <w:rPr>
          <w:spacing w:val="-19"/>
        </w:rPr>
        <w:t> </w:t>
      </w:r>
      <w:r>
        <w:rPr/>
        <w:t>среды.</w:t>
      </w:r>
    </w:p>
    <w:p>
      <w:pPr>
        <w:pStyle w:val="BodyText"/>
        <w:spacing w:line="206" w:lineRule="auto" w:before="5"/>
        <w:ind w:left="115" w:right="116" w:firstLine="294"/>
        <w:rPr>
          <w:i/>
        </w:rPr>
      </w:pPr>
      <w:r>
        <w:rPr>
          <w:w w:val="90"/>
        </w:rPr>
        <w:t>Каждая БП представляет собой уникальное по своей струк- </w:t>
      </w:r>
      <w:r>
        <w:rPr>
          <w:spacing w:val="5"/>
          <w:w w:val="95"/>
        </w:rPr>
        <w:t>туре </w:t>
      </w:r>
      <w:r>
        <w:rPr>
          <w:w w:val="95"/>
        </w:rPr>
        <w:t>и свойствам микробное </w:t>
      </w:r>
      <w:r>
        <w:rPr>
          <w:spacing w:val="2"/>
          <w:w w:val="95"/>
        </w:rPr>
        <w:t>сообщество, </w:t>
      </w:r>
      <w:r>
        <w:rPr>
          <w:w w:val="95"/>
        </w:rPr>
        <w:t>возникшее в кон- </w:t>
      </w:r>
      <w:r>
        <w:rPr/>
        <w:t>кретных</w:t>
      </w:r>
      <w:r>
        <w:rPr>
          <w:spacing w:val="-29"/>
        </w:rPr>
        <w:t> </w:t>
      </w:r>
      <w:r>
        <w:rPr/>
        <w:t>условиях</w:t>
      </w:r>
      <w:r>
        <w:rPr>
          <w:spacing w:val="-29"/>
        </w:rPr>
        <w:t> </w:t>
      </w:r>
      <w:r>
        <w:rPr/>
        <w:t>внешней</w:t>
      </w:r>
      <w:r>
        <w:rPr>
          <w:spacing w:val="-29"/>
        </w:rPr>
        <w:t> </w:t>
      </w:r>
      <w:r>
        <w:rPr/>
        <w:t>среды.</w:t>
      </w:r>
      <w:r>
        <w:rPr>
          <w:spacing w:val="-29"/>
        </w:rPr>
        <w:t> </w:t>
      </w:r>
      <w:r>
        <w:rPr>
          <w:spacing w:val="-7"/>
        </w:rPr>
        <w:t>Тем</w:t>
      </w:r>
      <w:r>
        <w:rPr>
          <w:spacing w:val="-28"/>
        </w:rPr>
        <w:t> </w:t>
      </w:r>
      <w:r>
        <w:rPr/>
        <w:t>не</w:t>
      </w:r>
      <w:r>
        <w:rPr>
          <w:spacing w:val="-29"/>
        </w:rPr>
        <w:t> </w:t>
      </w:r>
      <w:r>
        <w:rPr/>
        <w:t>менее</w:t>
      </w:r>
      <w:r>
        <w:rPr>
          <w:spacing w:val="-29"/>
        </w:rPr>
        <w:t> </w:t>
      </w:r>
      <w:r>
        <w:rPr/>
        <w:t>в</w:t>
      </w:r>
      <w:r>
        <w:rPr>
          <w:spacing w:val="-29"/>
        </w:rPr>
        <w:t> </w:t>
      </w:r>
      <w:r>
        <w:rPr/>
        <w:t>основе</w:t>
      </w:r>
      <w:r>
        <w:rPr>
          <w:spacing w:val="-28"/>
        </w:rPr>
        <w:t> </w:t>
      </w:r>
      <w:r>
        <w:rPr/>
        <w:t>ее </w:t>
      </w:r>
      <w:r>
        <w:rPr>
          <w:spacing w:val="5"/>
          <w:w w:val="95"/>
        </w:rPr>
        <w:t>структуры</w:t>
      </w:r>
      <w:r>
        <w:rPr>
          <w:spacing w:val="-24"/>
          <w:w w:val="95"/>
        </w:rPr>
        <w:t> </w:t>
      </w:r>
      <w:r>
        <w:rPr>
          <w:w w:val="95"/>
        </w:rPr>
        <w:t>лежат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общие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элементы.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Зрелая</w:t>
      </w:r>
      <w:r>
        <w:rPr>
          <w:spacing w:val="-23"/>
          <w:w w:val="95"/>
        </w:rPr>
        <w:t> </w:t>
      </w:r>
      <w:r>
        <w:rPr>
          <w:spacing w:val="6"/>
          <w:w w:val="95"/>
        </w:rPr>
        <w:t>структура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пред- ставляет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собой</w:t>
      </w:r>
      <w:r>
        <w:rPr>
          <w:spacing w:val="-20"/>
          <w:w w:val="95"/>
        </w:rPr>
        <w:t> </w:t>
      </w:r>
      <w:r>
        <w:rPr>
          <w:w w:val="95"/>
        </w:rPr>
        <w:t>комплекс</w:t>
      </w:r>
      <w:r>
        <w:rPr>
          <w:spacing w:val="-20"/>
          <w:w w:val="95"/>
        </w:rPr>
        <w:t> </w:t>
      </w:r>
      <w:r>
        <w:rPr>
          <w:w w:val="95"/>
        </w:rPr>
        <w:t>грибовидных</w:t>
      </w:r>
      <w:r>
        <w:rPr>
          <w:spacing w:val="-20"/>
          <w:w w:val="95"/>
        </w:rPr>
        <w:t> </w:t>
      </w:r>
      <w:r>
        <w:rPr>
          <w:w w:val="95"/>
        </w:rPr>
        <w:t>микроколоний,</w:t>
      </w:r>
      <w:r>
        <w:rPr>
          <w:spacing w:val="-20"/>
          <w:w w:val="95"/>
        </w:rPr>
        <w:t> </w:t>
      </w:r>
      <w:r>
        <w:rPr>
          <w:w w:val="95"/>
        </w:rPr>
        <w:t>при- крепленных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субстрату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окруженных</w:t>
      </w:r>
      <w:r>
        <w:rPr>
          <w:spacing w:val="-23"/>
          <w:w w:val="95"/>
        </w:rPr>
        <w:t> </w:t>
      </w:r>
      <w:r>
        <w:rPr>
          <w:w w:val="95"/>
        </w:rPr>
        <w:t>экстрацеллюлярной полимерной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субстанцией</w:t>
      </w:r>
      <w:r>
        <w:rPr>
          <w:spacing w:val="-28"/>
          <w:w w:val="95"/>
        </w:rPr>
        <w:t> </w:t>
      </w:r>
      <w:r>
        <w:rPr>
          <w:w w:val="95"/>
        </w:rPr>
        <w:t>(ЭПС)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матриксом.</w:t>
      </w:r>
      <w:r>
        <w:rPr>
          <w:spacing w:val="-28"/>
          <w:w w:val="95"/>
        </w:rPr>
        <w:t> </w:t>
      </w:r>
      <w:r>
        <w:rPr>
          <w:w w:val="95"/>
        </w:rPr>
        <w:t>Среди</w:t>
      </w:r>
      <w:r>
        <w:rPr>
          <w:spacing w:val="-29"/>
          <w:w w:val="95"/>
        </w:rPr>
        <w:t> </w:t>
      </w:r>
      <w:r>
        <w:rPr>
          <w:w w:val="95"/>
        </w:rPr>
        <w:t>возбу- </w:t>
      </w:r>
      <w:r>
        <w:rPr>
          <w:w w:val="90"/>
        </w:rPr>
        <w:t>дителей, образующих БП, наибольшее клиническое значение </w:t>
      </w:r>
      <w:r>
        <w:rPr/>
        <w:t>имеют</w:t>
      </w:r>
      <w:r>
        <w:rPr>
          <w:spacing w:val="-34"/>
        </w:rPr>
        <w:t> </w:t>
      </w:r>
      <w:r>
        <w:rPr>
          <w:i/>
          <w:spacing w:val="-15"/>
        </w:rPr>
        <w:t>P.</w:t>
      </w:r>
      <w:r>
        <w:rPr>
          <w:i/>
          <w:spacing w:val="-33"/>
        </w:rPr>
        <w:t> </w:t>
      </w:r>
      <w:r>
        <w:rPr>
          <w:i/>
        </w:rPr>
        <w:t>aeruginosa</w:t>
      </w:r>
      <w:r>
        <w:rPr/>
        <w:t>,</w:t>
      </w:r>
      <w:r>
        <w:rPr>
          <w:spacing w:val="-33"/>
        </w:rPr>
        <w:t> </w:t>
      </w:r>
      <w:r>
        <w:rPr>
          <w:i/>
        </w:rPr>
        <w:t>S.</w:t>
      </w:r>
      <w:r>
        <w:rPr>
          <w:i/>
          <w:spacing w:val="-32"/>
        </w:rPr>
        <w:t> </w:t>
      </w:r>
      <w:r>
        <w:rPr>
          <w:i/>
          <w:spacing w:val="-3"/>
        </w:rPr>
        <w:t>aureus</w:t>
      </w:r>
      <w:r>
        <w:rPr>
          <w:spacing w:val="-3"/>
        </w:rPr>
        <w:t>,</w:t>
      </w:r>
      <w:r>
        <w:rPr>
          <w:spacing w:val="-33"/>
        </w:rPr>
        <w:t> </w:t>
      </w:r>
      <w:r>
        <w:rPr>
          <w:i/>
        </w:rPr>
        <w:t>K.</w:t>
      </w:r>
      <w:r>
        <w:rPr>
          <w:i/>
          <w:spacing w:val="-34"/>
        </w:rPr>
        <w:t> </w:t>
      </w:r>
      <w:r>
        <w:rPr>
          <w:i/>
          <w:spacing w:val="-3"/>
        </w:rPr>
        <w:t>pneumoniae</w:t>
      </w:r>
      <w:r>
        <w:rPr>
          <w:spacing w:val="-3"/>
        </w:rPr>
        <w:t>,</w:t>
      </w:r>
      <w:r>
        <w:rPr>
          <w:spacing w:val="-33"/>
        </w:rPr>
        <w:t> </w:t>
      </w:r>
      <w:r>
        <w:rPr>
          <w:i/>
          <w:spacing w:val="-3"/>
        </w:rPr>
        <w:t>Coagulase-negative </w:t>
      </w:r>
      <w:r>
        <w:rPr>
          <w:i/>
        </w:rPr>
        <w:t>staphylococcus</w:t>
      </w:r>
      <w:r>
        <w:rPr>
          <w:i/>
          <w:spacing w:val="-13"/>
        </w:rPr>
        <w:t> </w:t>
      </w:r>
      <w:r>
        <w:rPr/>
        <w:t>(CNS),</w:t>
      </w:r>
      <w:r>
        <w:rPr>
          <w:spacing w:val="-13"/>
        </w:rPr>
        <w:t> </w:t>
      </w:r>
      <w:r>
        <w:rPr>
          <w:i/>
        </w:rPr>
        <w:t>Enterococcus</w:t>
      </w:r>
      <w:r>
        <w:rPr>
          <w:i/>
          <w:spacing w:val="-12"/>
        </w:rPr>
        <w:t> </w:t>
      </w:r>
      <w:r>
        <w:rPr>
          <w:i/>
          <w:spacing w:val="-3"/>
        </w:rPr>
        <w:t>spp.</w:t>
      </w:r>
      <w:r>
        <w:rPr>
          <w:spacing w:val="-3"/>
        </w:rPr>
        <w:t>,</w:t>
      </w:r>
      <w:r>
        <w:rPr>
          <w:spacing w:val="-13"/>
        </w:rPr>
        <w:t> </w:t>
      </w:r>
      <w:r>
        <w:rPr>
          <w:i/>
        </w:rPr>
        <w:t>Candida</w:t>
      </w:r>
      <w:r>
        <w:rPr>
          <w:i/>
          <w:spacing w:val="-13"/>
        </w:rPr>
        <w:t> </w:t>
      </w:r>
      <w:r>
        <w:rPr>
          <w:i/>
          <w:spacing w:val="-4"/>
        </w:rPr>
        <w:t>spp.</w:t>
      </w:r>
    </w:p>
    <w:p>
      <w:pPr>
        <w:pStyle w:val="BodyText"/>
        <w:spacing w:line="206" w:lineRule="auto" w:before="14"/>
        <w:ind w:left="121" w:right="119" w:firstLine="279"/>
      </w:pPr>
      <w:r>
        <w:rPr>
          <w:spacing w:val="-3"/>
          <w:w w:val="90"/>
        </w:rPr>
        <w:t>Тропность биопленок </w:t>
      </w:r>
      <w:r>
        <w:rPr>
          <w:w w:val="90"/>
        </w:rPr>
        <w:t>к инертным поверхностям </w:t>
      </w:r>
      <w:r>
        <w:rPr>
          <w:spacing w:val="-3"/>
          <w:w w:val="90"/>
        </w:rPr>
        <w:t>приводит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колонизации</w:t>
      </w:r>
      <w:r>
        <w:rPr>
          <w:spacing w:val="-13"/>
          <w:w w:val="95"/>
        </w:rPr>
        <w:t> </w:t>
      </w:r>
      <w:r>
        <w:rPr>
          <w:w w:val="95"/>
        </w:rPr>
        <w:t>венозных,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уретральных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внутриполостных </w:t>
      </w:r>
      <w:r>
        <w:rPr>
          <w:w w:val="95"/>
        </w:rPr>
        <w:t>катетеров,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эндотрахеальных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трубок,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протезов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различных </w:t>
      </w:r>
      <w:r>
        <w:rPr>
          <w:w w:val="95"/>
        </w:rPr>
        <w:t>имплантатов.</w:t>
      </w:r>
      <w:r>
        <w:rPr>
          <w:spacing w:val="-26"/>
          <w:w w:val="95"/>
        </w:rPr>
        <w:t> </w:t>
      </w:r>
      <w:r>
        <w:rPr>
          <w:w w:val="95"/>
        </w:rPr>
        <w:t>Существует</w:t>
      </w:r>
      <w:r>
        <w:rPr>
          <w:spacing w:val="-26"/>
          <w:w w:val="95"/>
        </w:rPr>
        <w:t> </w:t>
      </w:r>
      <w:r>
        <w:rPr>
          <w:w w:val="95"/>
        </w:rPr>
        <w:t>определенная</w:t>
      </w:r>
      <w:r>
        <w:rPr>
          <w:spacing w:val="-25"/>
          <w:w w:val="95"/>
        </w:rPr>
        <w:t> </w:t>
      </w:r>
      <w:r>
        <w:rPr>
          <w:w w:val="95"/>
        </w:rPr>
        <w:t>взаимосвязь</w:t>
      </w:r>
      <w:r>
        <w:rPr>
          <w:spacing w:val="-26"/>
          <w:w w:val="95"/>
        </w:rPr>
        <w:t> </w:t>
      </w:r>
      <w:r>
        <w:rPr>
          <w:w w:val="95"/>
        </w:rPr>
        <w:t>между </w:t>
      </w:r>
      <w:r>
        <w:rPr>
          <w:spacing w:val="3"/>
          <w:w w:val="95"/>
        </w:rPr>
        <w:t>микроорганизмом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его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приверженностью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образованию </w:t>
      </w:r>
      <w:r>
        <w:rPr>
          <w:w w:val="90"/>
        </w:rPr>
        <w:t>биопленок на различных медицинских устройствах, имплан- </w:t>
      </w:r>
      <w:r>
        <w:rPr>
          <w:w w:val="95"/>
        </w:rPr>
        <w:t>тированных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ходе</w:t>
      </w:r>
      <w:r>
        <w:rPr>
          <w:spacing w:val="-21"/>
          <w:w w:val="95"/>
        </w:rPr>
        <w:t> </w:t>
      </w:r>
      <w:r>
        <w:rPr>
          <w:w w:val="95"/>
        </w:rPr>
        <w:t>операций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манипуляций</w:t>
      </w:r>
      <w:r>
        <w:rPr>
          <w:spacing w:val="-21"/>
          <w:w w:val="95"/>
        </w:rPr>
        <w:t> </w:t>
      </w:r>
      <w:r>
        <w:rPr>
          <w:w w:val="95"/>
        </w:rPr>
        <w:t>пациентам.</w:t>
      </w:r>
    </w:p>
    <w:p>
      <w:pPr>
        <w:pStyle w:val="BodyText"/>
        <w:spacing w:line="206" w:lineRule="auto" w:before="9"/>
        <w:ind w:left="121" w:right="115" w:firstLine="274"/>
      </w:pPr>
      <w:r>
        <w:rPr>
          <w:b/>
          <w:i/>
          <w:spacing w:val="2"/>
          <w:w w:val="95"/>
        </w:rPr>
        <w:t>Феномен</w:t>
      </w:r>
      <w:r>
        <w:rPr>
          <w:b/>
          <w:i/>
          <w:spacing w:val="-11"/>
          <w:w w:val="95"/>
        </w:rPr>
        <w:t> </w:t>
      </w:r>
      <w:r>
        <w:rPr>
          <w:b/>
          <w:i/>
          <w:spacing w:val="2"/>
          <w:w w:val="95"/>
        </w:rPr>
        <w:t>Quorum</w:t>
      </w:r>
      <w:r>
        <w:rPr>
          <w:b/>
          <w:i/>
          <w:spacing w:val="-10"/>
          <w:w w:val="95"/>
        </w:rPr>
        <w:t> </w:t>
      </w:r>
      <w:r>
        <w:rPr>
          <w:b/>
          <w:i/>
          <w:w w:val="95"/>
        </w:rPr>
        <w:t>sensing.</w:t>
      </w:r>
      <w:r>
        <w:rPr>
          <w:b/>
          <w:i/>
          <w:spacing w:val="-9"/>
          <w:w w:val="95"/>
        </w:rPr>
        <w:t> </w:t>
      </w:r>
      <w:r>
        <w:rPr>
          <w:w w:val="95"/>
        </w:rPr>
        <w:t>Одним</w:t>
      </w:r>
      <w:r>
        <w:rPr>
          <w:spacing w:val="-9"/>
          <w:w w:val="95"/>
        </w:rPr>
        <w:t> </w:t>
      </w:r>
      <w:r>
        <w:rPr>
          <w:w w:val="95"/>
        </w:rPr>
        <w:t>из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механизмов,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дикту- </w:t>
      </w:r>
      <w:r>
        <w:rPr>
          <w:w w:val="95"/>
        </w:rPr>
        <w:t>ющих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развитие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адгезии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образования</w:t>
      </w:r>
      <w:r>
        <w:rPr>
          <w:spacing w:val="-16"/>
          <w:w w:val="95"/>
        </w:rPr>
        <w:t> </w:t>
      </w:r>
      <w:r>
        <w:rPr>
          <w:w w:val="95"/>
        </w:rPr>
        <w:t>планктонных</w:t>
      </w:r>
      <w:r>
        <w:rPr>
          <w:spacing w:val="-16"/>
          <w:w w:val="95"/>
        </w:rPr>
        <w:t> </w:t>
      </w:r>
      <w:r>
        <w:rPr>
          <w:w w:val="95"/>
        </w:rPr>
        <w:t>форм, а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6"/>
          <w:w w:val="95"/>
        </w:rPr>
        <w:t> </w:t>
      </w:r>
      <w:r>
        <w:rPr>
          <w:w w:val="95"/>
        </w:rPr>
        <w:t>экспрессию</w:t>
      </w:r>
      <w:r>
        <w:rPr>
          <w:spacing w:val="-16"/>
          <w:w w:val="95"/>
        </w:rPr>
        <w:t> </w:t>
      </w:r>
      <w:r>
        <w:rPr>
          <w:w w:val="95"/>
        </w:rPr>
        <w:t>факторов</w:t>
      </w:r>
      <w:r>
        <w:rPr>
          <w:spacing w:val="-15"/>
          <w:w w:val="95"/>
        </w:rPr>
        <w:t> </w:t>
      </w:r>
      <w:r>
        <w:rPr>
          <w:w w:val="95"/>
        </w:rPr>
        <w:t>вирулентности</w:t>
      </w:r>
      <w:r>
        <w:rPr>
          <w:spacing w:val="-16"/>
          <w:w w:val="95"/>
        </w:rPr>
        <w:t> </w:t>
      </w:r>
      <w:r>
        <w:rPr>
          <w:w w:val="95"/>
        </w:rPr>
        <w:t>бактерий,</w:t>
      </w:r>
      <w:r>
        <w:rPr>
          <w:spacing w:val="-16"/>
          <w:w w:val="95"/>
        </w:rPr>
        <w:t> </w:t>
      </w:r>
      <w:r>
        <w:rPr>
          <w:w w:val="95"/>
        </w:rPr>
        <w:t>вхо- </w:t>
      </w:r>
      <w:r>
        <w:rPr>
          <w:spacing w:val="2"/>
          <w:w w:val="95"/>
        </w:rPr>
        <w:t>дящих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БП,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служит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феномен</w:t>
      </w:r>
      <w:r>
        <w:rPr>
          <w:spacing w:val="-6"/>
          <w:w w:val="95"/>
        </w:rPr>
        <w:t> </w:t>
      </w:r>
      <w:r>
        <w:rPr>
          <w:w w:val="95"/>
        </w:rPr>
        <w:t>кооперативной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чувствитель- </w:t>
      </w:r>
      <w:r>
        <w:rPr>
          <w:spacing w:val="5"/>
        </w:rPr>
        <w:t>ности</w:t>
      </w:r>
      <w:r>
        <w:rPr>
          <w:spacing w:val="-15"/>
        </w:rPr>
        <w:t> </w:t>
      </w:r>
      <w:r>
        <w:rPr/>
        <w:t>—</w:t>
      </w:r>
      <w:r>
        <w:rPr>
          <w:spacing w:val="-15"/>
        </w:rPr>
        <w:t> </w:t>
      </w:r>
      <w:r>
        <w:rPr>
          <w:i/>
          <w:spacing w:val="4"/>
        </w:rPr>
        <w:t>Quorum</w:t>
      </w:r>
      <w:r>
        <w:rPr>
          <w:i/>
          <w:spacing w:val="-15"/>
        </w:rPr>
        <w:t> </w:t>
      </w:r>
      <w:r>
        <w:rPr>
          <w:i/>
          <w:spacing w:val="3"/>
        </w:rPr>
        <w:t>sensing</w:t>
      </w:r>
      <w:r>
        <w:rPr>
          <w:i/>
          <w:spacing w:val="-14"/>
        </w:rPr>
        <w:t> </w:t>
      </w:r>
      <w:r>
        <w:rPr>
          <w:spacing w:val="4"/>
        </w:rPr>
        <w:t>[106–108].</w:t>
      </w:r>
      <w:r>
        <w:rPr>
          <w:spacing w:val="-15"/>
        </w:rPr>
        <w:t> </w:t>
      </w:r>
      <w:r>
        <w:rPr>
          <w:spacing w:val="4"/>
        </w:rPr>
        <w:t>Его</w:t>
      </w:r>
      <w:r>
        <w:rPr>
          <w:spacing w:val="-15"/>
        </w:rPr>
        <w:t> </w:t>
      </w:r>
      <w:r>
        <w:rPr>
          <w:spacing w:val="8"/>
        </w:rPr>
        <w:t>суть</w:t>
      </w:r>
      <w:r>
        <w:rPr>
          <w:spacing w:val="-15"/>
        </w:rPr>
        <w:t> </w:t>
      </w:r>
      <w:r>
        <w:rPr>
          <w:spacing w:val="6"/>
        </w:rPr>
        <w:t>заключается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3"/>
            <w:col w:w="5805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3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245"/>
        <w:ind w:left="116" w:right="41" w:firstLine="14"/>
        <w:jc w:val="right"/>
      </w:pPr>
      <w:r>
        <w:rPr>
          <w:w w:val="90"/>
        </w:rPr>
        <w:t>в </w:t>
      </w:r>
      <w:r>
        <w:rPr>
          <w:spacing w:val="3"/>
          <w:w w:val="90"/>
        </w:rPr>
        <w:t>модификации </w:t>
      </w:r>
      <w:r>
        <w:rPr>
          <w:spacing w:val="4"/>
          <w:w w:val="90"/>
        </w:rPr>
        <w:t>физиологических функций</w:t>
      </w:r>
      <w:r>
        <w:rPr>
          <w:spacing w:val="54"/>
          <w:w w:val="90"/>
        </w:rPr>
        <w:t> </w:t>
      </w:r>
      <w:r>
        <w:rPr>
          <w:spacing w:val="4"/>
          <w:w w:val="90"/>
        </w:rPr>
        <w:t>бактерий</w:t>
      </w:r>
      <w:r>
        <w:rPr>
          <w:spacing w:val="28"/>
          <w:w w:val="90"/>
        </w:rPr>
        <w:t> </w:t>
      </w:r>
      <w:r>
        <w:rPr>
          <w:spacing w:val="2"/>
          <w:w w:val="90"/>
        </w:rPr>
        <w:t>при</w:t>
      </w:r>
      <w:r>
        <w:rPr>
          <w:w w:val="87"/>
        </w:rPr>
        <w:t> </w:t>
      </w:r>
      <w:r>
        <w:rPr>
          <w:w w:val="95"/>
        </w:rPr>
        <w:t>изменении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численности,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результате</w:t>
      </w:r>
      <w:r>
        <w:rPr>
          <w:spacing w:val="-19"/>
          <w:w w:val="95"/>
        </w:rPr>
        <w:t> </w:t>
      </w:r>
      <w:r>
        <w:rPr>
          <w:w w:val="95"/>
        </w:rPr>
        <w:t>продукции</w:t>
      </w:r>
      <w:r>
        <w:rPr>
          <w:spacing w:val="-18"/>
          <w:w w:val="95"/>
        </w:rPr>
        <w:t> </w:t>
      </w:r>
      <w:r>
        <w:rPr>
          <w:w w:val="95"/>
        </w:rPr>
        <w:t>внекле-</w:t>
      </w:r>
      <w:r>
        <w:rPr>
          <w:w w:val="106"/>
        </w:rPr>
        <w:t> </w:t>
      </w:r>
      <w:r>
        <w:rPr>
          <w:w w:val="95"/>
        </w:rPr>
        <w:t>точных</w:t>
      </w:r>
      <w:r>
        <w:rPr>
          <w:spacing w:val="-22"/>
          <w:w w:val="95"/>
        </w:rPr>
        <w:t> </w:t>
      </w:r>
      <w:r>
        <w:rPr>
          <w:w w:val="95"/>
        </w:rPr>
        <w:t>сигнальных</w:t>
      </w:r>
      <w:r>
        <w:rPr>
          <w:spacing w:val="-22"/>
          <w:w w:val="95"/>
        </w:rPr>
        <w:t> </w:t>
      </w:r>
      <w:r>
        <w:rPr>
          <w:w w:val="95"/>
        </w:rPr>
        <w:t>молекул</w:t>
      </w:r>
      <w:r>
        <w:rPr>
          <w:spacing w:val="-22"/>
          <w:w w:val="95"/>
        </w:rPr>
        <w:t> </w:t>
      </w:r>
      <w:r>
        <w:rPr>
          <w:w w:val="95"/>
        </w:rPr>
        <w:t>(аутоиндукторов),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детекции</w:t>
      </w:r>
      <w:r>
        <w:rPr>
          <w:w w:val="89"/>
        </w:rPr>
        <w:t> </w:t>
      </w:r>
      <w:r>
        <w:rPr>
          <w:w w:val="90"/>
        </w:rPr>
        <w:t>и формирования ответной уже </w:t>
      </w:r>
      <w:r>
        <w:rPr>
          <w:spacing w:val="-3"/>
          <w:w w:val="90"/>
        </w:rPr>
        <w:t>популяционной</w:t>
      </w:r>
      <w:r>
        <w:rPr>
          <w:spacing w:val="-26"/>
          <w:w w:val="90"/>
        </w:rPr>
        <w:t> </w:t>
      </w:r>
      <w:r>
        <w:rPr>
          <w:w w:val="90"/>
        </w:rPr>
        <w:t>реакции</w:t>
      </w:r>
      <w:r>
        <w:rPr>
          <w:spacing w:val="-5"/>
          <w:w w:val="90"/>
        </w:rPr>
        <w:t> </w:t>
      </w:r>
      <w:r>
        <w:rPr>
          <w:w w:val="90"/>
        </w:rPr>
        <w:t>ново-</w:t>
      </w:r>
      <w:r>
        <w:rPr>
          <w:w w:val="106"/>
        </w:rPr>
        <w:t> </w:t>
      </w:r>
      <w:r>
        <w:rPr>
          <w:w w:val="90"/>
        </w:rPr>
        <w:t>го качества. </w:t>
      </w:r>
      <w:r>
        <w:rPr>
          <w:spacing w:val="-4"/>
          <w:w w:val="90"/>
        </w:rPr>
        <w:t>Под </w:t>
      </w:r>
      <w:r>
        <w:rPr>
          <w:w w:val="90"/>
        </w:rPr>
        <w:t>контролем данной системы</w:t>
      </w:r>
      <w:r>
        <w:rPr>
          <w:spacing w:val="7"/>
          <w:w w:val="90"/>
        </w:rPr>
        <w:t> </w:t>
      </w:r>
      <w:r>
        <w:rPr>
          <w:w w:val="90"/>
        </w:rPr>
        <w:t>находится</w:t>
      </w:r>
      <w:r>
        <w:rPr>
          <w:spacing w:val="1"/>
          <w:w w:val="90"/>
        </w:rPr>
        <w:t> </w:t>
      </w:r>
      <w:r>
        <w:rPr>
          <w:w w:val="90"/>
        </w:rPr>
        <w:t>синтез</w:t>
      </w:r>
      <w:r>
        <w:rPr>
          <w:w w:val="92"/>
        </w:rPr>
        <w:t> </w:t>
      </w:r>
      <w:r>
        <w:rPr>
          <w:spacing w:val="3"/>
          <w:w w:val="95"/>
        </w:rPr>
        <w:t>всех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экзотоксинов,</w:t>
      </w:r>
      <w:r>
        <w:rPr>
          <w:spacing w:val="-14"/>
          <w:w w:val="95"/>
        </w:rPr>
        <w:t> </w:t>
      </w:r>
      <w:r>
        <w:rPr>
          <w:w w:val="95"/>
        </w:rPr>
        <w:t>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образование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самой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биопленки.</w:t>
      </w:r>
      <w:r>
        <w:rPr>
          <w:spacing w:val="3"/>
          <w:w w:val="91"/>
        </w:rPr>
        <w:t> </w:t>
      </w:r>
      <w:r>
        <w:rPr>
          <w:w w:val="90"/>
        </w:rPr>
        <w:t>Феномен </w:t>
      </w:r>
      <w:r>
        <w:rPr>
          <w:i/>
          <w:w w:val="90"/>
        </w:rPr>
        <w:t>Quorum sensing </w:t>
      </w:r>
      <w:r>
        <w:rPr>
          <w:w w:val="90"/>
        </w:rPr>
        <w:t>— форма</w:t>
      </w:r>
      <w:r>
        <w:rPr>
          <w:spacing w:val="2"/>
          <w:w w:val="90"/>
        </w:rPr>
        <w:t> </w:t>
      </w:r>
      <w:r>
        <w:rPr>
          <w:w w:val="90"/>
        </w:rPr>
        <w:t>межклеточной</w:t>
      </w:r>
      <w:r>
        <w:rPr>
          <w:spacing w:val="10"/>
          <w:w w:val="90"/>
        </w:rPr>
        <w:t> </w:t>
      </w:r>
      <w:r>
        <w:rPr>
          <w:w w:val="90"/>
        </w:rPr>
        <w:t>коммуника-</w:t>
      </w:r>
      <w:r>
        <w:rPr>
          <w:spacing w:val="-1"/>
          <w:w w:val="93"/>
        </w:rPr>
        <w:t> </w:t>
      </w:r>
      <w:r>
        <w:rPr>
          <w:w w:val="90"/>
        </w:rPr>
        <w:t>ции</w:t>
      </w:r>
      <w:r>
        <w:rPr>
          <w:spacing w:val="-14"/>
          <w:w w:val="90"/>
        </w:rPr>
        <w:t> </w:t>
      </w:r>
      <w:r>
        <w:rPr>
          <w:w w:val="90"/>
        </w:rPr>
        <w:t>микроорганизмов,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определяющая</w:t>
      </w:r>
      <w:r>
        <w:rPr>
          <w:spacing w:val="-14"/>
          <w:w w:val="90"/>
        </w:rPr>
        <w:t> </w:t>
      </w:r>
      <w:r>
        <w:rPr>
          <w:w w:val="90"/>
        </w:rPr>
        <w:t>восприятие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изменений</w:t>
      </w:r>
      <w:r>
        <w:rPr>
          <w:spacing w:val="-2"/>
          <w:w w:val="89"/>
        </w:rPr>
        <w:t> </w:t>
      </w:r>
      <w:r>
        <w:rPr>
          <w:w w:val="95"/>
        </w:rPr>
        <w:t>внешней</w:t>
      </w:r>
      <w:r>
        <w:rPr>
          <w:spacing w:val="-32"/>
          <w:w w:val="95"/>
        </w:rPr>
        <w:t> </w:t>
      </w:r>
      <w:r>
        <w:rPr>
          <w:w w:val="95"/>
        </w:rPr>
        <w:t>среды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ответную</w:t>
      </w:r>
      <w:r>
        <w:rPr>
          <w:spacing w:val="-31"/>
          <w:w w:val="95"/>
        </w:rPr>
        <w:t> </w:t>
      </w:r>
      <w:r>
        <w:rPr>
          <w:w w:val="95"/>
        </w:rPr>
        <w:t>реакцию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эти</w:t>
      </w:r>
      <w:r>
        <w:rPr>
          <w:spacing w:val="-32"/>
          <w:w w:val="95"/>
        </w:rPr>
        <w:t> </w:t>
      </w:r>
      <w:r>
        <w:rPr>
          <w:w w:val="95"/>
        </w:rPr>
        <w:t>изменения.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Такая</w:t>
      </w:r>
      <w:r>
        <w:rPr>
          <w:w w:val="92"/>
        </w:rPr>
        <w:t> </w:t>
      </w:r>
      <w:r>
        <w:rPr>
          <w:spacing w:val="2"/>
          <w:w w:val="95"/>
        </w:rPr>
        <w:t>быстрая</w:t>
      </w:r>
      <w:r>
        <w:rPr>
          <w:spacing w:val="-11"/>
          <w:w w:val="95"/>
        </w:rPr>
        <w:t> </w:t>
      </w:r>
      <w:r>
        <w:rPr>
          <w:w w:val="95"/>
        </w:rPr>
        <w:t>согласованная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реакция</w:t>
      </w:r>
      <w:r>
        <w:rPr>
          <w:spacing w:val="-11"/>
          <w:w w:val="95"/>
        </w:rPr>
        <w:t> </w:t>
      </w:r>
      <w:r>
        <w:rPr>
          <w:w w:val="95"/>
        </w:rPr>
        <w:t>значительно</w:t>
      </w:r>
      <w:r>
        <w:rPr>
          <w:spacing w:val="-11"/>
          <w:w w:val="95"/>
        </w:rPr>
        <w:t> </w:t>
      </w:r>
      <w:r>
        <w:rPr>
          <w:w w:val="95"/>
        </w:rPr>
        <w:t>осложняет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за-</w:t>
      </w:r>
      <w:r>
        <w:rPr>
          <w:w w:val="106"/>
        </w:rPr>
        <w:t> </w:t>
      </w:r>
      <w:r>
        <w:rPr>
          <w:w w:val="90"/>
        </w:rPr>
        <w:t>щиту</w:t>
      </w:r>
      <w:r>
        <w:rPr>
          <w:spacing w:val="-12"/>
          <w:w w:val="90"/>
        </w:rPr>
        <w:t> </w:t>
      </w:r>
      <w:r>
        <w:rPr>
          <w:w w:val="90"/>
        </w:rPr>
        <w:t>пациента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даже</w:t>
      </w:r>
      <w:r>
        <w:rPr>
          <w:spacing w:val="-11"/>
          <w:w w:val="90"/>
        </w:rPr>
        <w:t> </w:t>
      </w:r>
      <w:r>
        <w:rPr>
          <w:w w:val="90"/>
        </w:rPr>
        <w:t>с</w:t>
      </w:r>
      <w:r>
        <w:rPr>
          <w:spacing w:val="-11"/>
          <w:w w:val="90"/>
        </w:rPr>
        <w:t> </w:t>
      </w:r>
      <w:r>
        <w:rPr>
          <w:w w:val="90"/>
        </w:rPr>
        <w:t>сохранным</w:t>
      </w:r>
      <w:r>
        <w:rPr>
          <w:spacing w:val="-11"/>
          <w:w w:val="90"/>
        </w:rPr>
        <w:t> </w:t>
      </w:r>
      <w:r>
        <w:rPr>
          <w:w w:val="90"/>
        </w:rPr>
        <w:t>иммунитетом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1"/>
          <w:w w:val="90"/>
        </w:rPr>
        <w:t> </w:t>
      </w:r>
      <w:r>
        <w:rPr>
          <w:w w:val="90"/>
        </w:rPr>
        <w:t>действии</w:t>
      </w:r>
      <w:r>
        <w:rPr>
          <w:spacing w:val="-2"/>
          <w:w w:val="92"/>
        </w:rPr>
        <w:t> </w:t>
      </w:r>
      <w:r>
        <w:rPr>
          <w:w w:val="90"/>
        </w:rPr>
        <w:t>бактериальной нагрузки. У грамположительных</w:t>
      </w:r>
      <w:r>
        <w:rPr>
          <w:spacing w:val="28"/>
          <w:w w:val="90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грамотри-</w:t>
      </w:r>
      <w:r>
        <w:rPr>
          <w:w w:val="106"/>
        </w:rPr>
        <w:t> </w:t>
      </w:r>
      <w:r>
        <w:rPr>
          <w:spacing w:val="4"/>
          <w:w w:val="90"/>
        </w:rPr>
        <w:t>цательных бактерий  </w:t>
      </w:r>
      <w:r>
        <w:rPr>
          <w:spacing w:val="6"/>
          <w:w w:val="90"/>
        </w:rPr>
        <w:t>существуют</w:t>
      </w:r>
      <w:r>
        <w:rPr>
          <w:spacing w:val="-5"/>
          <w:w w:val="90"/>
        </w:rPr>
        <w:t> </w:t>
      </w:r>
      <w:r>
        <w:rPr>
          <w:spacing w:val="4"/>
          <w:w w:val="90"/>
        </w:rPr>
        <w:t>определенные</w:t>
      </w:r>
      <w:r>
        <w:rPr>
          <w:spacing w:val="36"/>
          <w:w w:val="90"/>
        </w:rPr>
        <w:t> </w:t>
      </w:r>
      <w:r>
        <w:rPr>
          <w:spacing w:val="5"/>
          <w:w w:val="90"/>
        </w:rPr>
        <w:t>различия</w:t>
      </w:r>
      <w:r>
        <w:rPr>
          <w:spacing w:val="5"/>
          <w:w w:val="90"/>
        </w:rPr>
        <w:t> </w:t>
      </w:r>
      <w:r>
        <w:rPr>
          <w:w w:val="90"/>
        </w:rPr>
        <w:t>в </w:t>
      </w:r>
      <w:r>
        <w:rPr>
          <w:spacing w:val="-3"/>
          <w:w w:val="90"/>
        </w:rPr>
        <w:t>механизмах </w:t>
      </w:r>
      <w:r>
        <w:rPr>
          <w:w w:val="90"/>
        </w:rPr>
        <w:t>«разговора» между собой</w:t>
      </w:r>
      <w:r>
        <w:rPr>
          <w:spacing w:val="-13"/>
          <w:w w:val="90"/>
        </w:rPr>
        <w:t> </w:t>
      </w:r>
      <w:r>
        <w:rPr>
          <w:spacing w:val="-3"/>
          <w:w w:val="90"/>
        </w:rPr>
        <w:t>бактериальных </w:t>
      </w:r>
      <w:r>
        <w:rPr>
          <w:w w:val="90"/>
        </w:rPr>
        <w:t>клеток.</w:t>
      </w:r>
      <w:r>
        <w:rPr>
          <w:w w:val="91"/>
        </w:rPr>
        <w:t> </w:t>
      </w:r>
      <w:r>
        <w:rPr>
          <w:rFonts w:ascii="Times New Roman" w:hAnsi="Times New Roman"/>
          <w:b/>
          <w:w w:val="95"/>
        </w:rPr>
        <w:t>Резюме.</w:t>
      </w:r>
      <w:r>
        <w:rPr>
          <w:rFonts w:ascii="Times New Roman" w:hAnsi="Times New Roman"/>
          <w:b/>
          <w:spacing w:val="-24"/>
          <w:w w:val="95"/>
        </w:rPr>
        <w:t> </w:t>
      </w:r>
      <w:r>
        <w:rPr>
          <w:w w:val="95"/>
        </w:rPr>
        <w:t>Сепсис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патологический</w:t>
      </w:r>
      <w:r>
        <w:rPr>
          <w:spacing w:val="-23"/>
          <w:w w:val="95"/>
        </w:rPr>
        <w:t> </w:t>
      </w:r>
      <w:r>
        <w:rPr>
          <w:w w:val="95"/>
        </w:rPr>
        <w:t>процесс</w:t>
      </w:r>
      <w:r>
        <w:rPr>
          <w:spacing w:val="-24"/>
          <w:w w:val="95"/>
        </w:rPr>
        <w:t> </w:t>
      </w:r>
      <w:r>
        <w:rPr>
          <w:w w:val="95"/>
        </w:rPr>
        <w:t>инфекцион-</w:t>
      </w:r>
      <w:r>
        <w:rPr>
          <w:w w:val="106"/>
        </w:rPr>
        <w:t> </w:t>
      </w:r>
      <w:r>
        <w:rPr>
          <w:spacing w:val="-3"/>
          <w:w w:val="90"/>
        </w:rPr>
        <w:t>ной </w:t>
      </w:r>
      <w:r>
        <w:rPr>
          <w:w w:val="90"/>
        </w:rPr>
        <w:t>природы является результатом двустороннего</w:t>
      </w:r>
      <w:r>
        <w:rPr>
          <w:spacing w:val="-7"/>
          <w:w w:val="90"/>
        </w:rPr>
        <w:t> </w:t>
      </w:r>
      <w:r>
        <w:rPr>
          <w:w w:val="90"/>
        </w:rPr>
        <w:t>взаимодей-</w:t>
      </w:r>
    </w:p>
    <w:p>
      <w:pPr>
        <w:pStyle w:val="BodyText"/>
        <w:spacing w:line="255" w:lineRule="exact"/>
        <w:ind w:left="117"/>
      </w:pPr>
      <w:r>
        <w:rPr/>
        <w:t>ствия микро- и макроорганизма.</w:t>
      </w:r>
    </w:p>
    <w:p>
      <w:pPr>
        <w:pStyle w:val="BodyText"/>
        <w:spacing w:line="206" w:lineRule="auto" w:before="11"/>
        <w:ind w:left="123" w:right="38" w:firstLine="288"/>
      </w:pPr>
      <w:r>
        <w:rPr>
          <w:w w:val="95"/>
        </w:rPr>
        <w:t>Главной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движущей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силой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его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формировании</w:t>
      </w:r>
      <w:r>
        <w:rPr>
          <w:spacing w:val="-12"/>
          <w:w w:val="95"/>
        </w:rPr>
        <w:t> </w:t>
      </w:r>
      <w:r>
        <w:rPr>
          <w:spacing w:val="6"/>
          <w:w w:val="95"/>
        </w:rPr>
        <w:t>служит </w:t>
      </w:r>
      <w:r>
        <w:rPr>
          <w:w w:val="95"/>
        </w:rPr>
        <w:t>эндогенный</w:t>
      </w:r>
      <w:r>
        <w:rPr>
          <w:spacing w:val="-30"/>
          <w:w w:val="95"/>
        </w:rPr>
        <w:t> </w:t>
      </w:r>
      <w:r>
        <w:rPr>
          <w:w w:val="95"/>
        </w:rPr>
        <w:t>ответ</w:t>
      </w:r>
      <w:r>
        <w:rPr>
          <w:spacing w:val="-30"/>
          <w:w w:val="95"/>
        </w:rPr>
        <w:t> </w:t>
      </w:r>
      <w:r>
        <w:rPr>
          <w:w w:val="95"/>
        </w:rPr>
        <w:t>организма,</w:t>
      </w:r>
      <w:r>
        <w:rPr>
          <w:spacing w:val="-30"/>
          <w:w w:val="95"/>
        </w:rPr>
        <w:t> </w:t>
      </w:r>
      <w:r>
        <w:rPr>
          <w:w w:val="95"/>
        </w:rPr>
        <w:t>направленный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ограничение </w:t>
      </w:r>
      <w:r>
        <w:rPr>
          <w:spacing w:val="3"/>
          <w:w w:val="95"/>
        </w:rPr>
        <w:t>возникшей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микробной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инвазии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посредством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реакции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вос- </w:t>
      </w:r>
      <w:r>
        <w:rPr>
          <w:w w:val="90"/>
        </w:rPr>
        <w:t>паления. Потеря контроля над воспалением сопровождается трансформацией локального воспаления в системное с после- </w:t>
      </w:r>
      <w:r>
        <w:rPr>
          <w:w w:val="95"/>
        </w:rPr>
        <w:t>дующим</w:t>
      </w:r>
      <w:r>
        <w:rPr>
          <w:spacing w:val="-21"/>
          <w:w w:val="95"/>
        </w:rPr>
        <w:t> </w:t>
      </w:r>
      <w:r>
        <w:rPr>
          <w:w w:val="95"/>
        </w:rPr>
        <w:t>возникновением</w:t>
      </w:r>
      <w:r>
        <w:rPr>
          <w:spacing w:val="-20"/>
          <w:w w:val="95"/>
        </w:rPr>
        <w:t> </w:t>
      </w:r>
      <w:r>
        <w:rPr>
          <w:w w:val="95"/>
        </w:rPr>
        <w:t>органных</w:t>
      </w:r>
      <w:r>
        <w:rPr>
          <w:spacing w:val="-20"/>
          <w:w w:val="95"/>
        </w:rPr>
        <w:t> </w:t>
      </w:r>
      <w:r>
        <w:rPr>
          <w:w w:val="95"/>
        </w:rPr>
        <w:t>повреждений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служит </w:t>
      </w:r>
      <w:r>
        <w:rPr>
          <w:spacing w:val="-3"/>
          <w:w w:val="90"/>
        </w:rPr>
        <w:t>главной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причиной</w:t>
      </w:r>
      <w:r>
        <w:rPr>
          <w:spacing w:val="-9"/>
          <w:w w:val="90"/>
        </w:rPr>
        <w:t> </w:t>
      </w:r>
      <w:r>
        <w:rPr>
          <w:w w:val="90"/>
        </w:rPr>
        <w:t>смерти.</w:t>
      </w:r>
      <w:r>
        <w:rPr>
          <w:spacing w:val="-10"/>
          <w:w w:val="90"/>
        </w:rPr>
        <w:t> </w:t>
      </w:r>
      <w:r>
        <w:rPr>
          <w:w w:val="90"/>
        </w:rPr>
        <w:t>Развитию</w:t>
      </w:r>
      <w:r>
        <w:rPr>
          <w:spacing w:val="-9"/>
          <w:w w:val="90"/>
        </w:rPr>
        <w:t> </w:t>
      </w:r>
      <w:r>
        <w:rPr>
          <w:w w:val="90"/>
        </w:rPr>
        <w:t>неуправляемого</w:t>
      </w:r>
      <w:r>
        <w:rPr>
          <w:spacing w:val="-10"/>
          <w:w w:val="90"/>
        </w:rPr>
        <w:t> </w:t>
      </w:r>
      <w:r>
        <w:rPr>
          <w:w w:val="90"/>
        </w:rPr>
        <w:t>воспали- тельного ответа способствуют генетическая предрасположен- ность, </w:t>
      </w:r>
      <w:r>
        <w:rPr>
          <w:spacing w:val="-3"/>
          <w:w w:val="90"/>
        </w:rPr>
        <w:t>пожилой </w:t>
      </w:r>
      <w:r>
        <w:rPr>
          <w:w w:val="90"/>
        </w:rPr>
        <w:t>возраст, </w:t>
      </w:r>
      <w:r>
        <w:rPr>
          <w:spacing w:val="-3"/>
          <w:w w:val="90"/>
        </w:rPr>
        <w:t>тяжелая </w:t>
      </w:r>
      <w:r>
        <w:rPr>
          <w:w w:val="90"/>
        </w:rPr>
        <w:t>хроническая сопутствующая </w:t>
      </w:r>
      <w:r>
        <w:rPr/>
        <w:t>патология</w:t>
      </w:r>
      <w:r>
        <w:rPr>
          <w:spacing w:val="-21"/>
        </w:rPr>
        <w:t> </w:t>
      </w:r>
      <w:r>
        <w:rPr/>
        <w:t>и</w:t>
      </w:r>
      <w:r>
        <w:rPr>
          <w:spacing w:val="-21"/>
        </w:rPr>
        <w:t> </w:t>
      </w:r>
      <w:r>
        <w:rPr/>
        <w:t>особенности</w:t>
      </w:r>
      <w:r>
        <w:rPr>
          <w:spacing w:val="-20"/>
        </w:rPr>
        <w:t> </w:t>
      </w:r>
      <w:r>
        <w:rPr/>
        <w:t>фенотипа</w:t>
      </w:r>
      <w:r>
        <w:rPr>
          <w:spacing w:val="-21"/>
        </w:rPr>
        <w:t> </w:t>
      </w:r>
      <w:r>
        <w:rPr/>
        <w:t>возбудителя.</w:t>
      </w:r>
    </w:p>
    <w:p>
      <w:pPr>
        <w:pStyle w:val="BodyText"/>
        <w:spacing w:before="6"/>
        <w:jc w:val="left"/>
        <w:rPr>
          <w:sz w:val="23"/>
        </w:rPr>
      </w:pPr>
    </w:p>
    <w:p>
      <w:pPr>
        <w:pStyle w:val="Heading1"/>
        <w:spacing w:before="1"/>
        <w:ind w:left="705" w:right="669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06" w:lineRule="auto" w:before="100" w:after="0"/>
        <w:ind w:left="462" w:right="45" w:hanging="212"/>
        <w:jc w:val="both"/>
        <w:rPr>
          <w:sz w:val="19"/>
        </w:rPr>
      </w:pPr>
      <w:r>
        <w:rPr>
          <w:i/>
          <w:spacing w:val="-3"/>
          <w:sz w:val="19"/>
        </w:rPr>
        <w:t>Majno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17"/>
          <w:sz w:val="19"/>
        </w:rPr>
        <w:t> </w:t>
      </w:r>
      <w:r>
        <w:rPr>
          <w:sz w:val="19"/>
        </w:rPr>
        <w:t>The</w:t>
      </w:r>
      <w:r>
        <w:rPr>
          <w:spacing w:val="-17"/>
          <w:sz w:val="19"/>
        </w:rPr>
        <w:t> </w:t>
      </w:r>
      <w:r>
        <w:rPr>
          <w:sz w:val="19"/>
        </w:rPr>
        <w:t>ancient</w:t>
      </w:r>
      <w:r>
        <w:rPr>
          <w:spacing w:val="-17"/>
          <w:sz w:val="19"/>
        </w:rPr>
        <w:t> </w:t>
      </w:r>
      <w:r>
        <w:rPr>
          <w:sz w:val="19"/>
        </w:rPr>
        <w:t>riddle</w:t>
      </w:r>
      <w:r>
        <w:rPr>
          <w:spacing w:val="-17"/>
          <w:sz w:val="19"/>
        </w:rPr>
        <w:t> </w:t>
      </w:r>
      <w:r>
        <w:rPr>
          <w:sz w:val="19"/>
        </w:rPr>
        <w:t>of</w:t>
      </w:r>
      <w:r>
        <w:rPr>
          <w:spacing w:val="-17"/>
          <w:sz w:val="19"/>
        </w:rPr>
        <w:t> </w:t>
      </w:r>
      <w:r>
        <w:rPr>
          <w:sz w:val="19"/>
        </w:rPr>
        <w:t>(sepsis)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Infect.</w:t>
      </w:r>
      <w:r>
        <w:rPr>
          <w:spacing w:val="-17"/>
          <w:sz w:val="19"/>
        </w:rPr>
        <w:t> </w:t>
      </w:r>
      <w:r>
        <w:rPr>
          <w:sz w:val="19"/>
        </w:rPr>
        <w:t>Dis.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1991.</w:t>
      </w:r>
      <w:r>
        <w:rPr>
          <w:spacing w:val="-1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163.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937–945.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06" w:lineRule="auto" w:before="0" w:after="0"/>
        <w:ind w:left="476" w:right="78" w:hanging="226"/>
        <w:jc w:val="both"/>
        <w:rPr>
          <w:sz w:val="19"/>
        </w:rPr>
      </w:pPr>
      <w:r>
        <w:rPr>
          <w:i/>
          <w:spacing w:val="2"/>
          <w:sz w:val="19"/>
        </w:rPr>
        <w:t>Marshall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Tania</w:t>
      </w:r>
      <w:r>
        <w:rPr>
          <w:i/>
          <w:spacing w:val="-18"/>
          <w:sz w:val="19"/>
        </w:rPr>
        <w:t> </w:t>
      </w:r>
      <w:r>
        <w:rPr>
          <w:i/>
          <w:spacing w:val="3"/>
          <w:sz w:val="19"/>
        </w:rPr>
        <w:t>R.</w:t>
      </w:r>
      <w:r>
        <w:rPr>
          <w:i/>
          <w:spacing w:val="-18"/>
          <w:sz w:val="19"/>
        </w:rPr>
        <w:t> </w:t>
      </w:r>
      <w:r>
        <w:rPr>
          <w:spacing w:val="3"/>
          <w:sz w:val="19"/>
        </w:rPr>
        <w:t>Terminology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and</w:t>
      </w:r>
      <w:r>
        <w:rPr>
          <w:spacing w:val="-18"/>
          <w:sz w:val="19"/>
        </w:rPr>
        <w:t> </w:t>
      </w:r>
      <w:r>
        <w:rPr>
          <w:spacing w:val="3"/>
          <w:sz w:val="19"/>
        </w:rPr>
        <w:t>conceptual</w:t>
      </w:r>
      <w:r>
        <w:rPr>
          <w:spacing w:val="-18"/>
          <w:sz w:val="19"/>
        </w:rPr>
        <w:t> </w:t>
      </w:r>
      <w:r>
        <w:rPr>
          <w:spacing w:val="3"/>
          <w:sz w:val="19"/>
        </w:rPr>
        <w:t>challenges</w:t>
      </w:r>
      <w:r>
        <w:rPr>
          <w:spacing w:val="-18"/>
          <w:sz w:val="19"/>
        </w:rPr>
        <w:t> </w:t>
      </w:r>
      <w:r>
        <w:rPr>
          <w:spacing w:val="5"/>
          <w:sz w:val="19"/>
        </w:rPr>
        <w:t>// </w:t>
      </w:r>
      <w:r>
        <w:rPr>
          <w:spacing w:val="2"/>
          <w:w w:val="95"/>
          <w:sz w:val="19"/>
        </w:rPr>
        <w:t>In:</w:t>
      </w:r>
      <w:r>
        <w:rPr>
          <w:spacing w:val="-10"/>
          <w:w w:val="95"/>
          <w:sz w:val="19"/>
        </w:rPr>
        <w:t> </w:t>
      </w:r>
      <w:r>
        <w:rPr>
          <w:spacing w:val="4"/>
          <w:w w:val="95"/>
          <w:sz w:val="19"/>
        </w:rPr>
        <w:t>Sepsis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multiple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organ</w:t>
      </w:r>
      <w:r>
        <w:rPr>
          <w:spacing w:val="-10"/>
          <w:w w:val="95"/>
          <w:sz w:val="19"/>
        </w:rPr>
        <w:t> </w:t>
      </w:r>
      <w:r>
        <w:rPr>
          <w:spacing w:val="4"/>
          <w:w w:val="95"/>
          <w:sz w:val="19"/>
        </w:rPr>
        <w:t>dysfunctions: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0"/>
          <w:w w:val="95"/>
          <w:sz w:val="19"/>
        </w:rPr>
        <w:t> </w:t>
      </w:r>
      <w:r>
        <w:rPr>
          <w:spacing w:val="4"/>
          <w:w w:val="95"/>
          <w:sz w:val="19"/>
        </w:rPr>
        <w:t>multidisciplinary </w:t>
      </w:r>
      <w:r>
        <w:rPr>
          <w:sz w:val="19"/>
        </w:rPr>
        <w:t>approach.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8"/>
          <w:sz w:val="19"/>
        </w:rPr>
        <w:t>W.B.</w:t>
      </w:r>
      <w:r>
        <w:rPr>
          <w:spacing w:val="-11"/>
          <w:sz w:val="19"/>
        </w:rPr>
        <w:t> </w:t>
      </w:r>
      <w:r>
        <w:rPr>
          <w:sz w:val="19"/>
        </w:rPr>
        <w:t>Saunders,</w:t>
      </w:r>
      <w:r>
        <w:rPr>
          <w:spacing w:val="-11"/>
          <w:sz w:val="19"/>
        </w:rPr>
        <w:t> </w:t>
      </w:r>
      <w:r>
        <w:rPr>
          <w:sz w:val="19"/>
        </w:rPr>
        <w:t>2002.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12–18.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06" w:lineRule="auto" w:before="0" w:after="0"/>
        <w:ind w:left="461" w:right="44" w:hanging="211"/>
        <w:jc w:val="both"/>
        <w:rPr>
          <w:sz w:val="19"/>
        </w:rPr>
      </w:pPr>
      <w:r>
        <w:rPr>
          <w:i/>
          <w:w w:val="95"/>
          <w:sz w:val="19"/>
        </w:rPr>
        <w:t>Маянский А.Н</w:t>
      </w:r>
      <w:r>
        <w:rPr>
          <w:w w:val="95"/>
          <w:sz w:val="19"/>
        </w:rPr>
        <w:t>. Современная эволюция идеи И.И. Мечникова о</w:t>
      </w:r>
      <w:r>
        <w:rPr>
          <w:spacing w:val="-6"/>
          <w:w w:val="95"/>
          <w:sz w:val="19"/>
        </w:rPr>
        <w:t> </w:t>
      </w:r>
      <w:r>
        <w:rPr>
          <w:spacing w:val="4"/>
          <w:w w:val="95"/>
          <w:sz w:val="19"/>
        </w:rPr>
        <w:t>внутрисосудистом</w:t>
      </w:r>
      <w:r>
        <w:rPr>
          <w:spacing w:val="-5"/>
          <w:w w:val="95"/>
          <w:sz w:val="19"/>
        </w:rPr>
        <w:t> </w:t>
      </w:r>
      <w:r>
        <w:rPr>
          <w:spacing w:val="3"/>
          <w:w w:val="95"/>
          <w:sz w:val="19"/>
        </w:rPr>
        <w:t>воспалении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Иммунология.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1995.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7"/>
          <w:sz w:val="19"/>
        </w:rPr>
        <w:t>Т. </w:t>
      </w:r>
      <w:r>
        <w:rPr>
          <w:sz w:val="19"/>
        </w:rPr>
        <w:t>4. — С.</w:t>
      </w:r>
      <w:r>
        <w:rPr>
          <w:spacing w:val="-16"/>
          <w:sz w:val="19"/>
        </w:rPr>
        <w:t> </w:t>
      </w:r>
      <w:r>
        <w:rPr>
          <w:sz w:val="19"/>
        </w:rPr>
        <w:t>8–15.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119" w:after="0"/>
        <w:ind w:left="429" w:right="141" w:hanging="222"/>
        <w:jc w:val="both"/>
        <w:rPr>
          <w:sz w:val="19"/>
        </w:rPr>
      </w:pPr>
      <w:r>
        <w:rPr>
          <w:i/>
          <w:spacing w:val="-7"/>
          <w:w w:val="92"/>
          <w:sz w:val="19"/>
        </w:rPr>
        <w:br w:type="column"/>
      </w:r>
      <w:r>
        <w:rPr>
          <w:i/>
          <w:spacing w:val="-3"/>
          <w:w w:val="95"/>
          <w:sz w:val="19"/>
        </w:rPr>
        <w:t>Marshall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J.R.,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Aarts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M.A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From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Celsus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Galen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Bone: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illnesses, syndromes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diseases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inflammation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spacing w:val="-6"/>
          <w:w w:val="95"/>
          <w:sz w:val="19"/>
        </w:rPr>
        <w:t>Year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Intensive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and</w:t>
      </w:r>
      <w:r>
        <w:rPr>
          <w:spacing w:val="-14"/>
          <w:sz w:val="19"/>
        </w:rPr>
        <w:t> </w:t>
      </w:r>
      <w:r>
        <w:rPr>
          <w:sz w:val="19"/>
        </w:rPr>
        <w:t>Emergency</w:t>
      </w:r>
      <w:r>
        <w:rPr>
          <w:spacing w:val="-13"/>
          <w:sz w:val="19"/>
        </w:rPr>
        <w:t> </w:t>
      </w:r>
      <w:r>
        <w:rPr>
          <w:sz w:val="19"/>
        </w:rPr>
        <w:t>Medicine.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2001.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3–12.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16" w:right="140" w:hanging="209"/>
        <w:jc w:val="both"/>
        <w:rPr>
          <w:sz w:val="19"/>
        </w:rPr>
      </w:pPr>
      <w:r>
        <w:rPr>
          <w:i/>
          <w:w w:val="95"/>
          <w:sz w:val="19"/>
        </w:rPr>
        <w:t>Стручков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В.И</w:t>
      </w:r>
      <w:r>
        <w:rPr>
          <w:w w:val="95"/>
          <w:sz w:val="19"/>
        </w:rPr>
        <w:t>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Сепсис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Руководство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по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хирургии.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М., </w:t>
      </w:r>
      <w:r>
        <w:rPr>
          <w:sz w:val="19"/>
        </w:rPr>
        <w:t>1964. — С.</w:t>
      </w:r>
      <w:r>
        <w:rPr>
          <w:spacing w:val="-18"/>
          <w:sz w:val="19"/>
        </w:rPr>
        <w:t> </w:t>
      </w:r>
      <w:r>
        <w:rPr>
          <w:sz w:val="19"/>
        </w:rPr>
        <w:t>371–376.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23" w:right="120" w:hanging="216"/>
        <w:jc w:val="both"/>
        <w:rPr>
          <w:sz w:val="19"/>
        </w:rPr>
      </w:pPr>
      <w:r>
        <w:rPr>
          <w:i/>
          <w:spacing w:val="-3"/>
          <w:sz w:val="19"/>
        </w:rPr>
        <w:t>Тальман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И.М</w:t>
      </w:r>
      <w:r>
        <w:rPr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Сепсис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В</w:t>
      </w:r>
      <w:r>
        <w:rPr>
          <w:spacing w:val="-25"/>
          <w:sz w:val="19"/>
        </w:rPr>
        <w:t> </w:t>
      </w:r>
      <w:r>
        <w:rPr>
          <w:sz w:val="19"/>
        </w:rPr>
        <w:t>кн.:</w:t>
      </w:r>
      <w:r>
        <w:rPr>
          <w:spacing w:val="-25"/>
          <w:sz w:val="19"/>
        </w:rPr>
        <w:t> </w:t>
      </w:r>
      <w:r>
        <w:rPr>
          <w:sz w:val="19"/>
        </w:rPr>
        <w:t>Опыт</w:t>
      </w:r>
      <w:r>
        <w:rPr>
          <w:spacing w:val="-26"/>
          <w:sz w:val="19"/>
        </w:rPr>
        <w:t> </w:t>
      </w:r>
      <w:r>
        <w:rPr>
          <w:sz w:val="19"/>
        </w:rPr>
        <w:t>советской</w:t>
      </w:r>
      <w:r>
        <w:rPr>
          <w:spacing w:val="-25"/>
          <w:sz w:val="19"/>
        </w:rPr>
        <w:t> </w:t>
      </w:r>
      <w:r>
        <w:rPr>
          <w:sz w:val="19"/>
        </w:rPr>
        <w:t>медицины</w:t>
      </w:r>
      <w:r>
        <w:rPr>
          <w:spacing w:val="-25"/>
          <w:sz w:val="19"/>
        </w:rPr>
        <w:t> </w:t>
      </w:r>
      <w:r>
        <w:rPr>
          <w:sz w:val="19"/>
        </w:rPr>
        <w:t>в</w:t>
      </w:r>
      <w:r>
        <w:rPr>
          <w:spacing w:val="-25"/>
          <w:sz w:val="19"/>
        </w:rPr>
        <w:t> </w:t>
      </w:r>
      <w:r>
        <w:rPr>
          <w:sz w:val="19"/>
        </w:rPr>
        <w:t>Ве- ликой</w:t>
      </w:r>
      <w:r>
        <w:rPr>
          <w:spacing w:val="-30"/>
          <w:sz w:val="19"/>
        </w:rPr>
        <w:t> </w:t>
      </w:r>
      <w:r>
        <w:rPr>
          <w:sz w:val="19"/>
        </w:rPr>
        <w:t>Отечественной</w:t>
      </w:r>
      <w:r>
        <w:rPr>
          <w:spacing w:val="-29"/>
          <w:sz w:val="19"/>
        </w:rPr>
        <w:t> </w:t>
      </w:r>
      <w:r>
        <w:rPr>
          <w:sz w:val="19"/>
        </w:rPr>
        <w:t>войне</w:t>
      </w:r>
      <w:r>
        <w:rPr>
          <w:spacing w:val="-30"/>
          <w:sz w:val="19"/>
        </w:rPr>
        <w:t> </w:t>
      </w:r>
      <w:r>
        <w:rPr>
          <w:sz w:val="19"/>
        </w:rPr>
        <w:t>1941–1945</w:t>
      </w:r>
      <w:r>
        <w:rPr>
          <w:spacing w:val="-29"/>
          <w:sz w:val="19"/>
        </w:rPr>
        <w:t> </w:t>
      </w:r>
      <w:r>
        <w:rPr>
          <w:spacing w:val="-6"/>
          <w:sz w:val="19"/>
        </w:rPr>
        <w:t>гг.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М.,</w:t>
      </w:r>
      <w:r>
        <w:rPr>
          <w:spacing w:val="-29"/>
          <w:sz w:val="19"/>
        </w:rPr>
        <w:t> </w:t>
      </w:r>
      <w:r>
        <w:rPr>
          <w:sz w:val="19"/>
        </w:rPr>
        <w:t>1953.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7"/>
          <w:sz w:val="19"/>
        </w:rPr>
        <w:t>Т.</w:t>
      </w:r>
      <w:r>
        <w:rPr>
          <w:spacing w:val="-29"/>
          <w:sz w:val="19"/>
        </w:rPr>
        <w:t> </w:t>
      </w:r>
      <w:r>
        <w:rPr>
          <w:sz w:val="19"/>
        </w:rPr>
        <w:t>3.</w:t>
      </w:r>
      <w:r>
        <w:rPr>
          <w:spacing w:val="-29"/>
          <w:sz w:val="19"/>
        </w:rPr>
        <w:t> </w:t>
      </w:r>
      <w:r>
        <w:rPr>
          <w:sz w:val="19"/>
        </w:rPr>
        <w:t>— С.</w:t>
      </w:r>
      <w:r>
        <w:rPr>
          <w:spacing w:val="-6"/>
          <w:sz w:val="19"/>
        </w:rPr>
        <w:t> </w:t>
      </w:r>
      <w:r>
        <w:rPr>
          <w:sz w:val="19"/>
        </w:rPr>
        <w:t>15–101.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26" w:right="120" w:hanging="219"/>
        <w:jc w:val="both"/>
        <w:rPr>
          <w:sz w:val="19"/>
        </w:rPr>
      </w:pPr>
      <w:r>
        <w:rPr>
          <w:i/>
          <w:w w:val="95"/>
          <w:sz w:val="19"/>
        </w:rPr>
        <w:t>Войно-Ясенецкий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В.Ф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Очерки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гнойной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хирургии.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М.,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1946.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360</w:t>
      </w:r>
      <w:r>
        <w:rPr>
          <w:spacing w:val="-6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16" w:right="121" w:hanging="210"/>
        <w:jc w:val="both"/>
        <w:rPr>
          <w:sz w:val="19"/>
        </w:rPr>
      </w:pPr>
      <w:r>
        <w:rPr>
          <w:i/>
          <w:sz w:val="19"/>
        </w:rPr>
        <w:t>Давыдовский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И.В.,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Сахаров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П.Н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Микрофлора</w:t>
      </w:r>
      <w:r>
        <w:rPr>
          <w:spacing w:val="-14"/>
          <w:sz w:val="19"/>
        </w:rPr>
        <w:t> </w:t>
      </w:r>
      <w:r>
        <w:rPr>
          <w:sz w:val="19"/>
        </w:rPr>
        <w:t>ран</w:t>
      </w:r>
      <w:r>
        <w:rPr>
          <w:spacing w:val="-15"/>
          <w:sz w:val="19"/>
        </w:rPr>
        <w:t> </w:t>
      </w:r>
      <w:r>
        <w:rPr>
          <w:sz w:val="19"/>
        </w:rPr>
        <w:t>и</w:t>
      </w:r>
      <w:r>
        <w:rPr>
          <w:spacing w:val="-14"/>
          <w:sz w:val="19"/>
        </w:rPr>
        <w:t> </w:t>
      </w:r>
      <w:r>
        <w:rPr>
          <w:sz w:val="19"/>
        </w:rPr>
        <w:t>ее</w:t>
      </w:r>
      <w:r>
        <w:rPr>
          <w:spacing w:val="-15"/>
          <w:sz w:val="19"/>
        </w:rPr>
        <w:t> </w:t>
      </w:r>
      <w:r>
        <w:rPr>
          <w:sz w:val="19"/>
        </w:rPr>
        <w:t>биоло- </w:t>
      </w:r>
      <w:r>
        <w:rPr>
          <w:w w:val="95"/>
          <w:sz w:val="19"/>
        </w:rPr>
        <w:t>гическое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значение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раневом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процессе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Опыт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советской медицины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Великой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Отечественной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войне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1941–1945</w:t>
      </w:r>
      <w:r>
        <w:rPr>
          <w:spacing w:val="-9"/>
          <w:w w:val="95"/>
          <w:sz w:val="19"/>
        </w:rPr>
        <w:t> </w:t>
      </w:r>
      <w:r>
        <w:rPr>
          <w:spacing w:val="-6"/>
          <w:w w:val="95"/>
          <w:sz w:val="19"/>
        </w:rPr>
        <w:t>гг.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М., </w:t>
      </w:r>
      <w:r>
        <w:rPr>
          <w:sz w:val="19"/>
        </w:rPr>
        <w:t>1952. — </w:t>
      </w:r>
      <w:r>
        <w:rPr>
          <w:spacing w:val="-7"/>
          <w:sz w:val="19"/>
        </w:rPr>
        <w:t>Т. </w:t>
      </w:r>
      <w:r>
        <w:rPr>
          <w:sz w:val="19"/>
        </w:rPr>
        <w:t>2. — С.</w:t>
      </w:r>
      <w:r>
        <w:rPr>
          <w:spacing w:val="-31"/>
          <w:sz w:val="19"/>
        </w:rPr>
        <w:t> </w:t>
      </w:r>
      <w:r>
        <w:rPr>
          <w:sz w:val="19"/>
        </w:rPr>
        <w:t>278–314.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16" w:right="138" w:hanging="209"/>
        <w:jc w:val="both"/>
        <w:rPr>
          <w:sz w:val="19"/>
        </w:rPr>
      </w:pPr>
      <w:r>
        <w:rPr>
          <w:i/>
          <w:w w:val="95"/>
          <w:sz w:val="19"/>
        </w:rPr>
        <w:t>Давыдовский П.Н. </w:t>
      </w:r>
      <w:r>
        <w:rPr>
          <w:w w:val="95"/>
          <w:sz w:val="19"/>
        </w:rPr>
        <w:t>Проблемы причинности в медицине. — М., </w:t>
      </w:r>
      <w:r>
        <w:rPr>
          <w:sz w:val="19"/>
        </w:rPr>
        <w:t>1962.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9" w:lineRule="exact" w:before="0" w:after="0"/>
        <w:ind w:left="427" w:right="0" w:hanging="312"/>
        <w:jc w:val="both"/>
        <w:rPr>
          <w:sz w:val="19"/>
        </w:rPr>
      </w:pPr>
      <w:r>
        <w:rPr>
          <w:i/>
          <w:spacing w:val="-3"/>
          <w:sz w:val="19"/>
        </w:rPr>
        <w:t>Гирголав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С.С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Огнестрельная</w:t>
      </w:r>
      <w:r>
        <w:rPr>
          <w:spacing w:val="-14"/>
          <w:sz w:val="19"/>
        </w:rPr>
        <w:t> </w:t>
      </w:r>
      <w:r>
        <w:rPr>
          <w:sz w:val="19"/>
        </w:rPr>
        <w:t>рана.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Л.,</w:t>
      </w:r>
      <w:r>
        <w:rPr>
          <w:spacing w:val="-13"/>
          <w:sz w:val="19"/>
        </w:rPr>
        <w:t> </w:t>
      </w:r>
      <w:r>
        <w:rPr>
          <w:sz w:val="19"/>
        </w:rPr>
        <w:t>1956.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331</w:t>
      </w:r>
      <w:r>
        <w:rPr>
          <w:spacing w:val="-14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4" w:after="0"/>
        <w:ind w:left="416" w:right="168" w:hanging="301"/>
        <w:jc w:val="both"/>
        <w:rPr>
          <w:sz w:val="19"/>
        </w:rPr>
      </w:pPr>
      <w:r>
        <w:rPr>
          <w:i/>
          <w:w w:val="95"/>
          <w:sz w:val="19"/>
        </w:rPr>
        <w:t>Арьев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4"/>
          <w:w w:val="95"/>
          <w:sz w:val="19"/>
        </w:rPr>
        <w:t>Т.Я</w:t>
      </w:r>
      <w:r>
        <w:rPr>
          <w:spacing w:val="-4"/>
          <w:w w:val="95"/>
          <w:sz w:val="19"/>
        </w:rPr>
        <w:t>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Лечение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осложнений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инфицированных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ран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кн.: </w:t>
      </w:r>
      <w:r>
        <w:rPr>
          <w:spacing w:val="3"/>
          <w:w w:val="95"/>
          <w:sz w:val="19"/>
        </w:rPr>
        <w:t>Опыт советской медицины </w:t>
      </w:r>
      <w:r>
        <w:rPr>
          <w:w w:val="95"/>
          <w:sz w:val="19"/>
        </w:rPr>
        <w:t>в </w:t>
      </w:r>
      <w:r>
        <w:rPr>
          <w:spacing w:val="2"/>
          <w:w w:val="95"/>
          <w:sz w:val="19"/>
        </w:rPr>
        <w:t>Великой </w:t>
      </w:r>
      <w:r>
        <w:rPr>
          <w:spacing w:val="4"/>
          <w:w w:val="95"/>
          <w:sz w:val="19"/>
        </w:rPr>
        <w:t>Отечественной</w:t>
      </w:r>
      <w:r>
        <w:rPr>
          <w:spacing w:val="-27"/>
          <w:w w:val="95"/>
          <w:sz w:val="19"/>
        </w:rPr>
        <w:t> </w:t>
      </w:r>
      <w:r>
        <w:rPr>
          <w:spacing w:val="2"/>
          <w:w w:val="95"/>
          <w:sz w:val="19"/>
        </w:rPr>
        <w:t>войне </w:t>
      </w:r>
      <w:r>
        <w:rPr>
          <w:sz w:val="19"/>
        </w:rPr>
        <w:t>1941–1945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гг.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М.,</w:t>
      </w:r>
      <w:r>
        <w:rPr>
          <w:spacing w:val="-8"/>
          <w:sz w:val="19"/>
        </w:rPr>
        <w:t> </w:t>
      </w:r>
      <w:r>
        <w:rPr>
          <w:sz w:val="19"/>
        </w:rPr>
        <w:t>1951.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7"/>
          <w:sz w:val="19"/>
        </w:rPr>
        <w:t>Т.</w:t>
      </w:r>
      <w:r>
        <w:rPr>
          <w:spacing w:val="-9"/>
          <w:sz w:val="19"/>
        </w:rPr>
        <w:t> </w:t>
      </w:r>
      <w:r>
        <w:rPr>
          <w:sz w:val="19"/>
        </w:rPr>
        <w:t>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С.</w:t>
      </w:r>
      <w:r>
        <w:rPr>
          <w:spacing w:val="-9"/>
          <w:sz w:val="19"/>
        </w:rPr>
        <w:t> </w:t>
      </w:r>
      <w:r>
        <w:rPr>
          <w:sz w:val="19"/>
        </w:rPr>
        <w:t>139–167.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16" w:right="122" w:hanging="300"/>
        <w:jc w:val="both"/>
        <w:rPr>
          <w:sz w:val="19"/>
        </w:rPr>
      </w:pPr>
      <w:r>
        <w:rPr>
          <w:w w:val="95"/>
          <w:sz w:val="19"/>
        </w:rPr>
        <w:t>Раны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раневая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инфекция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Под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М.И.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Кузина,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Б.М.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Костю- </w:t>
      </w:r>
      <w:r>
        <w:rPr>
          <w:sz w:val="19"/>
        </w:rPr>
        <w:t>ченок.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М.:</w:t>
      </w:r>
      <w:r>
        <w:rPr>
          <w:spacing w:val="-10"/>
          <w:sz w:val="19"/>
        </w:rPr>
        <w:t> </w:t>
      </w:r>
      <w:r>
        <w:rPr>
          <w:sz w:val="19"/>
        </w:rPr>
        <w:t>Медицина,</w:t>
      </w:r>
      <w:r>
        <w:rPr>
          <w:spacing w:val="-9"/>
          <w:sz w:val="19"/>
        </w:rPr>
        <w:t> </w:t>
      </w:r>
      <w:r>
        <w:rPr>
          <w:sz w:val="19"/>
        </w:rPr>
        <w:t>1981.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688</w:t>
      </w:r>
      <w:r>
        <w:rPr>
          <w:spacing w:val="-10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4"/>
        </w:numPr>
        <w:tabs>
          <w:tab w:pos="429" w:val="left" w:leader="none"/>
        </w:tabs>
        <w:spacing w:line="206" w:lineRule="auto" w:before="0" w:after="0"/>
        <w:ind w:left="430" w:right="142" w:hanging="315"/>
        <w:jc w:val="both"/>
        <w:rPr>
          <w:sz w:val="19"/>
        </w:rPr>
      </w:pPr>
      <w:r>
        <w:rPr>
          <w:w w:val="95"/>
          <w:sz w:val="19"/>
        </w:rPr>
        <w:t>Сепсисология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с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основами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инфекционной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патологии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Под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ред. </w:t>
      </w:r>
      <w:r>
        <w:rPr>
          <w:spacing w:val="-6"/>
          <w:sz w:val="19"/>
        </w:rPr>
        <w:t>В.Г.</w:t>
      </w:r>
      <w:r>
        <w:rPr>
          <w:spacing w:val="-28"/>
          <w:sz w:val="19"/>
        </w:rPr>
        <w:t> </w:t>
      </w:r>
      <w:r>
        <w:rPr>
          <w:sz w:val="19"/>
        </w:rPr>
        <w:t>Бочоришвили.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Тбилиси:</w:t>
      </w:r>
      <w:r>
        <w:rPr>
          <w:spacing w:val="-28"/>
          <w:sz w:val="19"/>
        </w:rPr>
        <w:t> </w:t>
      </w:r>
      <w:r>
        <w:rPr>
          <w:sz w:val="19"/>
        </w:rPr>
        <w:t>Мецниереба,</w:t>
      </w:r>
      <w:r>
        <w:rPr>
          <w:spacing w:val="-28"/>
          <w:sz w:val="19"/>
        </w:rPr>
        <w:t> </w:t>
      </w:r>
      <w:r>
        <w:rPr>
          <w:sz w:val="19"/>
        </w:rPr>
        <w:t>1988.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806</w:t>
      </w:r>
      <w:r>
        <w:rPr>
          <w:spacing w:val="-27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29" w:right="159" w:hanging="314"/>
        <w:jc w:val="both"/>
        <w:rPr>
          <w:sz w:val="19"/>
        </w:rPr>
      </w:pPr>
      <w:r>
        <w:rPr>
          <w:w w:val="95"/>
          <w:sz w:val="19"/>
        </w:rPr>
        <w:t>Bone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R.C.</w:t>
      </w:r>
      <w:r>
        <w:rPr>
          <w:spacing w:val="-14"/>
          <w:w w:val="95"/>
          <w:sz w:val="19"/>
        </w:rPr>
        <w:t> </w:t>
      </w:r>
      <w:r>
        <w:rPr>
          <w:spacing w:val="-5"/>
          <w:w w:val="95"/>
          <w:sz w:val="19"/>
        </w:rPr>
        <w:t>Toward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Natural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History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SIRS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JAMA.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268.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3452–3455.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29" w:right="180" w:hanging="314"/>
        <w:jc w:val="both"/>
        <w:rPr>
          <w:sz w:val="19"/>
        </w:rPr>
      </w:pPr>
      <w:r>
        <w:rPr>
          <w:i/>
          <w:sz w:val="19"/>
        </w:rPr>
        <w:t>Bone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R.C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Sir</w:t>
      </w:r>
      <w:r>
        <w:rPr>
          <w:spacing w:val="-18"/>
          <w:sz w:val="19"/>
        </w:rPr>
        <w:t> </w:t>
      </w:r>
      <w:r>
        <w:rPr>
          <w:sz w:val="19"/>
        </w:rPr>
        <w:t>Isaac</w:t>
      </w:r>
      <w:r>
        <w:rPr>
          <w:spacing w:val="-18"/>
          <w:sz w:val="19"/>
        </w:rPr>
        <w:t> </w:t>
      </w:r>
      <w:r>
        <w:rPr>
          <w:sz w:val="19"/>
        </w:rPr>
        <w:t>Newton,</w:t>
      </w:r>
      <w:r>
        <w:rPr>
          <w:spacing w:val="-18"/>
          <w:sz w:val="19"/>
        </w:rPr>
        <w:t> </w:t>
      </w:r>
      <w:r>
        <w:rPr>
          <w:sz w:val="19"/>
        </w:rPr>
        <w:t>sepsis,</w:t>
      </w:r>
      <w:r>
        <w:rPr>
          <w:spacing w:val="-18"/>
          <w:sz w:val="19"/>
        </w:rPr>
        <w:t> </w:t>
      </w:r>
      <w:r>
        <w:rPr>
          <w:sz w:val="19"/>
        </w:rPr>
        <w:t>SIRS,</w:t>
      </w:r>
      <w:r>
        <w:rPr>
          <w:spacing w:val="-18"/>
          <w:sz w:val="19"/>
        </w:rPr>
        <w:t> </w:t>
      </w:r>
      <w:r>
        <w:rPr>
          <w:sz w:val="19"/>
        </w:rPr>
        <w:t>and</w:t>
      </w:r>
      <w:r>
        <w:rPr>
          <w:spacing w:val="-18"/>
          <w:sz w:val="19"/>
        </w:rPr>
        <w:t> </w:t>
      </w:r>
      <w:r>
        <w:rPr>
          <w:sz w:val="19"/>
        </w:rPr>
        <w:t>CARS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8"/>
          <w:sz w:val="19"/>
        </w:rPr>
        <w:t> </w:t>
      </w:r>
      <w:r>
        <w:rPr>
          <w:sz w:val="19"/>
        </w:rPr>
        <w:t>Care 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245.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1125–1128.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32" w:right="120" w:hanging="317"/>
        <w:jc w:val="both"/>
        <w:rPr>
          <w:sz w:val="19"/>
        </w:rPr>
      </w:pPr>
      <w:r>
        <w:rPr>
          <w:i/>
          <w:w w:val="95"/>
          <w:sz w:val="19"/>
        </w:rPr>
        <w:t>Bone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R.С</w:t>
      </w:r>
      <w:r>
        <w:rPr>
          <w:w w:val="95"/>
          <w:sz w:val="19"/>
        </w:rPr>
        <w:t>.</w:t>
      </w:r>
      <w:r>
        <w:rPr>
          <w:spacing w:val="-27"/>
          <w:w w:val="95"/>
          <w:sz w:val="19"/>
        </w:rPr>
        <w:t> </w:t>
      </w:r>
      <w:r>
        <w:rPr>
          <w:spacing w:val="-7"/>
          <w:w w:val="95"/>
          <w:sz w:val="19"/>
        </w:rPr>
        <w:t>Toward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theory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regarding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pathogenesis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systemic inflammatory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response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syndrome: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what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we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do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do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not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know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about </w:t>
      </w:r>
      <w:r>
        <w:rPr>
          <w:sz w:val="19"/>
        </w:rPr>
        <w:t>cytokine</w:t>
      </w:r>
      <w:r>
        <w:rPr>
          <w:spacing w:val="-18"/>
          <w:sz w:val="19"/>
        </w:rPr>
        <w:t> </w:t>
      </w:r>
      <w:r>
        <w:rPr>
          <w:sz w:val="19"/>
        </w:rPr>
        <w:t>regulation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7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Medicine.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1996.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24.</w:t>
      </w:r>
      <w:r>
        <w:rPr>
          <w:spacing w:val="-1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163–172.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33" w:right="175" w:hanging="317"/>
        <w:jc w:val="both"/>
        <w:rPr>
          <w:sz w:val="19"/>
        </w:rPr>
      </w:pPr>
      <w:r>
        <w:rPr>
          <w:i/>
          <w:spacing w:val="3"/>
          <w:sz w:val="19"/>
        </w:rPr>
        <w:t>Deitch</w:t>
      </w:r>
      <w:r>
        <w:rPr>
          <w:i/>
          <w:spacing w:val="-12"/>
          <w:sz w:val="19"/>
        </w:rPr>
        <w:t> </w:t>
      </w:r>
      <w:r>
        <w:rPr>
          <w:i/>
          <w:spacing w:val="4"/>
          <w:sz w:val="19"/>
        </w:rPr>
        <w:t>E.A.,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Vincent</w:t>
      </w:r>
      <w:r>
        <w:rPr>
          <w:i/>
          <w:spacing w:val="-11"/>
          <w:sz w:val="19"/>
        </w:rPr>
        <w:t> </w:t>
      </w:r>
      <w:r>
        <w:rPr>
          <w:i/>
          <w:spacing w:val="2"/>
          <w:sz w:val="19"/>
        </w:rPr>
        <w:t>J.L.,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Windsor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A</w:t>
      </w:r>
      <w:r>
        <w:rPr>
          <w:sz w:val="19"/>
        </w:rPr>
        <w:t>.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Sepsis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and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multiple</w:t>
      </w:r>
      <w:r>
        <w:rPr>
          <w:spacing w:val="-11"/>
          <w:sz w:val="19"/>
        </w:rPr>
        <w:t> </w:t>
      </w:r>
      <w:r>
        <w:rPr>
          <w:spacing w:val="2"/>
          <w:sz w:val="19"/>
        </w:rPr>
        <w:t>organ </w:t>
      </w:r>
      <w:r>
        <w:rPr>
          <w:w w:val="95"/>
          <w:sz w:val="19"/>
        </w:rPr>
        <w:t>dysfunction: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multidisciplinary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approach.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30"/>
          <w:w w:val="95"/>
          <w:sz w:val="19"/>
        </w:rPr>
        <w:t> </w:t>
      </w:r>
      <w:r>
        <w:rPr>
          <w:spacing w:val="-8"/>
          <w:w w:val="95"/>
          <w:sz w:val="19"/>
        </w:rPr>
        <w:t>W.B.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Saunders,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2002.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33" w:right="180" w:hanging="317"/>
        <w:jc w:val="both"/>
        <w:rPr>
          <w:sz w:val="19"/>
        </w:rPr>
      </w:pPr>
      <w:r>
        <w:rPr>
          <w:i/>
          <w:sz w:val="19"/>
        </w:rPr>
        <w:t>Wiles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Cerra</w:t>
      </w:r>
      <w:r>
        <w:rPr>
          <w:i/>
          <w:spacing w:val="-16"/>
          <w:sz w:val="19"/>
        </w:rPr>
        <w:t> </w:t>
      </w:r>
      <w:r>
        <w:rPr>
          <w:i/>
          <w:spacing w:val="-5"/>
          <w:sz w:val="19"/>
        </w:rPr>
        <w:t>F.,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Siegel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J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The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systemic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septic</w:t>
      </w:r>
      <w:r>
        <w:rPr>
          <w:spacing w:val="-16"/>
          <w:sz w:val="19"/>
        </w:rPr>
        <w:t> </w:t>
      </w:r>
      <w:r>
        <w:rPr>
          <w:sz w:val="19"/>
        </w:rPr>
        <w:t>response: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does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the </w:t>
      </w:r>
      <w:r>
        <w:rPr>
          <w:sz w:val="19"/>
        </w:rPr>
        <w:t>organism</w:t>
      </w:r>
      <w:r>
        <w:rPr>
          <w:spacing w:val="-31"/>
          <w:sz w:val="19"/>
        </w:rPr>
        <w:t> </w:t>
      </w:r>
      <w:r>
        <w:rPr>
          <w:sz w:val="19"/>
        </w:rPr>
        <w:t>matter?</w:t>
      </w:r>
      <w:r>
        <w:rPr>
          <w:spacing w:val="-30"/>
          <w:sz w:val="19"/>
        </w:rPr>
        <w:t> </w:t>
      </w:r>
      <w:r>
        <w:rPr>
          <w:sz w:val="19"/>
        </w:rPr>
        <w:t>//</w:t>
      </w:r>
      <w:r>
        <w:rPr>
          <w:spacing w:val="-30"/>
          <w:sz w:val="19"/>
        </w:rPr>
        <w:t> </w:t>
      </w:r>
      <w:r>
        <w:rPr>
          <w:sz w:val="19"/>
        </w:rPr>
        <w:t>Crit.</w:t>
      </w:r>
      <w:r>
        <w:rPr>
          <w:spacing w:val="-30"/>
          <w:sz w:val="19"/>
        </w:rPr>
        <w:t> </w:t>
      </w:r>
      <w:r>
        <w:rPr>
          <w:sz w:val="19"/>
        </w:rPr>
        <w:t>Care</w:t>
      </w:r>
      <w:r>
        <w:rPr>
          <w:spacing w:val="-30"/>
          <w:sz w:val="19"/>
        </w:rPr>
        <w:t> </w:t>
      </w:r>
      <w:r>
        <w:rPr>
          <w:sz w:val="19"/>
        </w:rPr>
        <w:t>Med.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1980.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0"/>
          <w:sz w:val="19"/>
        </w:rPr>
        <w:t> </w:t>
      </w:r>
      <w:r>
        <w:rPr>
          <w:sz w:val="19"/>
        </w:rPr>
        <w:t>8.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0"/>
          <w:sz w:val="19"/>
        </w:rPr>
        <w:t> </w:t>
      </w:r>
      <w:r>
        <w:rPr>
          <w:sz w:val="19"/>
        </w:rPr>
        <w:t>55–60.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35" w:right="141" w:hanging="319"/>
        <w:jc w:val="both"/>
        <w:rPr>
          <w:sz w:val="19"/>
        </w:rPr>
      </w:pPr>
      <w:r>
        <w:rPr>
          <w:i/>
          <w:spacing w:val="-5"/>
          <w:w w:val="95"/>
          <w:sz w:val="19"/>
        </w:rPr>
        <w:t>Marshall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4"/>
          <w:w w:val="95"/>
          <w:sz w:val="19"/>
        </w:rPr>
        <w:t>Sweeney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D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Microbial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infection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response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critical </w:t>
      </w:r>
      <w:r>
        <w:rPr>
          <w:w w:val="95"/>
          <w:sz w:val="19"/>
        </w:rPr>
        <w:t>surgical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illness.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Sepsis,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not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infection,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determines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outcome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Arch. </w:t>
      </w:r>
      <w:r>
        <w:rPr>
          <w:sz w:val="19"/>
        </w:rPr>
        <w:t>Surg.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125.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17–23.</w:t>
      </w:r>
    </w:p>
    <w:p>
      <w:pPr>
        <w:pStyle w:val="ListParagraph"/>
        <w:numPr>
          <w:ilvl w:val="0"/>
          <w:numId w:val="14"/>
        </w:numPr>
        <w:tabs>
          <w:tab w:pos="428" w:val="left" w:leader="none"/>
        </w:tabs>
        <w:spacing w:line="206" w:lineRule="auto" w:before="0" w:after="0"/>
        <w:ind w:left="433" w:right="173" w:hanging="317"/>
        <w:jc w:val="both"/>
        <w:rPr>
          <w:sz w:val="19"/>
        </w:rPr>
      </w:pPr>
      <w:r>
        <w:rPr>
          <w:i/>
          <w:spacing w:val="5"/>
          <w:sz w:val="19"/>
        </w:rPr>
        <w:t>Michalek S., </w:t>
      </w:r>
      <w:r>
        <w:rPr>
          <w:i/>
          <w:spacing w:val="3"/>
          <w:sz w:val="19"/>
        </w:rPr>
        <w:t>Moor </w:t>
      </w:r>
      <w:r>
        <w:rPr>
          <w:i/>
          <w:spacing w:val="6"/>
          <w:sz w:val="19"/>
        </w:rPr>
        <w:t>R., </w:t>
      </w:r>
      <w:r>
        <w:rPr>
          <w:i/>
          <w:spacing w:val="5"/>
          <w:sz w:val="19"/>
        </w:rPr>
        <w:t>McGhee </w:t>
      </w:r>
      <w:r>
        <w:rPr>
          <w:i/>
          <w:sz w:val="19"/>
        </w:rPr>
        <w:t>J. </w:t>
      </w:r>
      <w:r>
        <w:rPr>
          <w:i/>
          <w:spacing w:val="3"/>
          <w:sz w:val="19"/>
        </w:rPr>
        <w:t>et </w:t>
      </w:r>
      <w:r>
        <w:rPr>
          <w:i/>
          <w:spacing w:val="4"/>
          <w:sz w:val="19"/>
        </w:rPr>
        <w:t>al</w:t>
      </w:r>
      <w:r>
        <w:rPr>
          <w:spacing w:val="4"/>
          <w:sz w:val="19"/>
        </w:rPr>
        <w:t>. </w:t>
      </w:r>
      <w:r>
        <w:rPr>
          <w:spacing w:val="5"/>
          <w:sz w:val="19"/>
        </w:rPr>
        <w:t>The </w:t>
      </w:r>
      <w:r>
        <w:rPr>
          <w:spacing w:val="6"/>
          <w:sz w:val="19"/>
        </w:rPr>
        <w:t>primarily </w:t>
      </w:r>
      <w:r>
        <w:rPr>
          <w:spacing w:val="5"/>
          <w:sz w:val="19"/>
        </w:rPr>
        <w:t>role </w:t>
      </w:r>
      <w:r>
        <w:rPr>
          <w:spacing w:val="3"/>
          <w:sz w:val="19"/>
        </w:rPr>
        <w:t>of </w:t>
      </w:r>
      <w:r>
        <w:rPr>
          <w:w w:val="95"/>
          <w:sz w:val="19"/>
        </w:rPr>
        <w:t>lymphoreticular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cells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mediation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host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bacterial </w:t>
      </w:r>
      <w:r>
        <w:rPr>
          <w:sz w:val="19"/>
        </w:rPr>
        <w:t>endotoxin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6"/>
          <w:sz w:val="19"/>
        </w:rPr>
        <w:t> </w:t>
      </w:r>
      <w:r>
        <w:rPr>
          <w:sz w:val="19"/>
        </w:rPr>
        <w:t>Infect.</w:t>
      </w:r>
      <w:r>
        <w:rPr>
          <w:spacing w:val="-15"/>
          <w:sz w:val="19"/>
        </w:rPr>
        <w:t> </w:t>
      </w:r>
      <w:r>
        <w:rPr>
          <w:sz w:val="19"/>
        </w:rPr>
        <w:t>Dis.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1980.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141.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55–63.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92"/>
            <w:col w:w="5764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37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107" w:after="0"/>
        <w:ind w:left="458" w:right="41" w:hanging="299"/>
        <w:jc w:val="both"/>
        <w:rPr>
          <w:sz w:val="19"/>
        </w:rPr>
      </w:pPr>
      <w:r>
        <w:rPr>
          <w:w w:val="95"/>
          <w:sz w:val="19"/>
        </w:rPr>
        <w:t>Сепсис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начале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XXI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века.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Классификация,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клинико-диагности- </w:t>
      </w:r>
      <w:r>
        <w:rPr>
          <w:w w:val="90"/>
          <w:sz w:val="19"/>
        </w:rPr>
        <w:t>ческая </w:t>
      </w:r>
      <w:r>
        <w:rPr>
          <w:spacing w:val="-3"/>
          <w:w w:val="90"/>
          <w:sz w:val="19"/>
        </w:rPr>
        <w:t>концепция </w:t>
      </w:r>
      <w:r>
        <w:rPr>
          <w:w w:val="90"/>
          <w:sz w:val="19"/>
        </w:rPr>
        <w:t>и лечение. </w:t>
      </w:r>
      <w:r>
        <w:rPr>
          <w:spacing w:val="-3"/>
          <w:w w:val="90"/>
          <w:sz w:val="19"/>
        </w:rPr>
        <w:t>Патологоанатомическая </w:t>
      </w:r>
      <w:r>
        <w:rPr>
          <w:w w:val="90"/>
          <w:sz w:val="19"/>
        </w:rPr>
        <w:t>диагности- </w:t>
      </w:r>
      <w:r>
        <w:rPr>
          <w:w w:val="95"/>
          <w:sz w:val="19"/>
        </w:rPr>
        <w:t>ка: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Практическое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руководство.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М.: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Издательство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НЦССХ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им. </w:t>
      </w:r>
      <w:r>
        <w:rPr>
          <w:sz w:val="19"/>
        </w:rPr>
        <w:t>А.Н.Бакулева</w:t>
      </w:r>
      <w:r>
        <w:rPr>
          <w:spacing w:val="-9"/>
          <w:sz w:val="19"/>
        </w:rPr>
        <w:t> </w:t>
      </w:r>
      <w:r>
        <w:rPr>
          <w:spacing w:val="-4"/>
          <w:sz w:val="19"/>
        </w:rPr>
        <w:t>РАМН,</w:t>
      </w:r>
      <w:r>
        <w:rPr>
          <w:spacing w:val="-8"/>
          <w:sz w:val="19"/>
        </w:rPr>
        <w:t> </w:t>
      </w:r>
      <w:r>
        <w:rPr>
          <w:sz w:val="19"/>
        </w:rPr>
        <w:t>2004.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130</w:t>
      </w:r>
      <w:r>
        <w:rPr>
          <w:spacing w:val="-8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62" w:right="38" w:hanging="303"/>
        <w:jc w:val="both"/>
        <w:rPr>
          <w:sz w:val="19"/>
        </w:rPr>
      </w:pPr>
      <w:r>
        <w:rPr>
          <w:i/>
          <w:sz w:val="19"/>
        </w:rPr>
        <w:t>Cohen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Cristofaro</w:t>
      </w:r>
      <w:r>
        <w:rPr>
          <w:i/>
          <w:spacing w:val="-21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Carlet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Opal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New</w:t>
      </w:r>
      <w:r>
        <w:rPr>
          <w:spacing w:val="-21"/>
          <w:sz w:val="19"/>
        </w:rPr>
        <w:t> </w:t>
      </w:r>
      <w:r>
        <w:rPr>
          <w:sz w:val="19"/>
        </w:rPr>
        <w:t>method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classifying </w:t>
      </w:r>
      <w:r>
        <w:rPr>
          <w:spacing w:val="3"/>
          <w:sz w:val="19"/>
        </w:rPr>
        <w:t>infections</w:t>
      </w:r>
      <w:r>
        <w:rPr>
          <w:spacing w:val="-13"/>
          <w:sz w:val="19"/>
        </w:rPr>
        <w:t> </w:t>
      </w:r>
      <w:r>
        <w:rPr>
          <w:sz w:val="19"/>
        </w:rPr>
        <w:t>in</w:t>
      </w:r>
      <w:r>
        <w:rPr>
          <w:spacing w:val="-13"/>
          <w:sz w:val="19"/>
        </w:rPr>
        <w:t> </w:t>
      </w:r>
      <w:r>
        <w:rPr>
          <w:spacing w:val="3"/>
          <w:sz w:val="19"/>
        </w:rPr>
        <w:t>critically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ill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patients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Crit.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Care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3"/>
          <w:sz w:val="19"/>
        </w:rPr>
        <w:t>2004.</w:t>
      </w:r>
      <w:r>
        <w:rPr>
          <w:spacing w:val="-12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32.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1510–1526.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76" w:right="86" w:hanging="317"/>
        <w:jc w:val="both"/>
        <w:rPr>
          <w:sz w:val="19"/>
        </w:rPr>
      </w:pPr>
      <w:r>
        <w:rPr>
          <w:i/>
          <w:spacing w:val="-4"/>
          <w:sz w:val="19"/>
        </w:rPr>
        <w:t>Vincent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J.L.,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Opal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Marshall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Tracey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K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Sepsis</w:t>
      </w:r>
      <w:r>
        <w:rPr>
          <w:spacing w:val="-31"/>
          <w:sz w:val="19"/>
        </w:rPr>
        <w:t> </w:t>
      </w:r>
      <w:r>
        <w:rPr>
          <w:sz w:val="19"/>
        </w:rPr>
        <w:t>definition:</w:t>
      </w:r>
      <w:r>
        <w:rPr>
          <w:spacing w:val="-32"/>
          <w:sz w:val="19"/>
        </w:rPr>
        <w:t> </w:t>
      </w:r>
      <w:r>
        <w:rPr>
          <w:sz w:val="19"/>
        </w:rPr>
        <w:t>time</w:t>
      </w:r>
      <w:r>
        <w:rPr>
          <w:spacing w:val="-32"/>
          <w:sz w:val="19"/>
        </w:rPr>
        <w:t> </w:t>
      </w:r>
      <w:r>
        <w:rPr>
          <w:sz w:val="19"/>
        </w:rPr>
        <w:t>for change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2"/>
          <w:sz w:val="19"/>
        </w:rPr>
        <w:t> </w:t>
      </w:r>
      <w:r>
        <w:rPr>
          <w:sz w:val="19"/>
        </w:rPr>
        <w:t>Lancet.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381.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774–775.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1" w:after="0"/>
        <w:ind w:left="475" w:right="97" w:hanging="316"/>
        <w:jc w:val="both"/>
        <w:rPr>
          <w:sz w:val="19"/>
        </w:rPr>
      </w:pPr>
      <w:r>
        <w:rPr>
          <w:i/>
          <w:spacing w:val="2"/>
          <w:w w:val="95"/>
          <w:sz w:val="19"/>
        </w:rPr>
        <w:t>Czura </w:t>
      </w:r>
      <w:r>
        <w:rPr>
          <w:i/>
          <w:w w:val="95"/>
          <w:sz w:val="19"/>
        </w:rPr>
        <w:t>C</w:t>
      </w:r>
      <w:r>
        <w:rPr>
          <w:w w:val="95"/>
          <w:sz w:val="19"/>
        </w:rPr>
        <w:t>. </w:t>
      </w:r>
      <w:r>
        <w:rPr>
          <w:spacing w:val="3"/>
          <w:w w:val="95"/>
          <w:sz w:val="19"/>
        </w:rPr>
        <w:t>Merinoff symposium 2010: sepsis –speaking </w:t>
      </w:r>
      <w:r>
        <w:rPr>
          <w:spacing w:val="2"/>
          <w:w w:val="95"/>
          <w:sz w:val="19"/>
        </w:rPr>
        <w:t>with one </w:t>
      </w:r>
      <w:r>
        <w:rPr>
          <w:sz w:val="19"/>
        </w:rPr>
        <w:t>voice</w:t>
      </w:r>
      <w:r>
        <w:rPr>
          <w:spacing w:val="-12"/>
          <w:sz w:val="19"/>
        </w:rPr>
        <w:t> </w:t>
      </w:r>
      <w:r>
        <w:rPr>
          <w:sz w:val="19"/>
        </w:rPr>
        <w:t>//</w:t>
      </w:r>
      <w:r>
        <w:rPr>
          <w:spacing w:val="-11"/>
          <w:sz w:val="19"/>
        </w:rPr>
        <w:t> </w:t>
      </w:r>
      <w:r>
        <w:rPr>
          <w:spacing w:val="-3"/>
          <w:sz w:val="19"/>
        </w:rPr>
        <w:t>Mol.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2011.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17</w:t>
      </w:r>
      <w:r>
        <w:rPr>
          <w:spacing w:val="-11"/>
          <w:sz w:val="19"/>
        </w:rPr>
        <w:t> </w:t>
      </w:r>
      <w:r>
        <w:rPr>
          <w:sz w:val="19"/>
        </w:rPr>
        <w:t>(1–2).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2–3.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1" w:after="0"/>
        <w:ind w:left="475" w:right="38" w:hanging="317"/>
        <w:jc w:val="both"/>
        <w:rPr>
          <w:sz w:val="19"/>
        </w:rPr>
      </w:pPr>
      <w:r>
        <w:rPr>
          <w:i/>
          <w:spacing w:val="-5"/>
          <w:sz w:val="19"/>
        </w:rPr>
        <w:t>Vincent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J.L.,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Rello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Marshal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J.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International</w:t>
      </w:r>
      <w:r>
        <w:rPr>
          <w:spacing w:val="-32"/>
          <w:sz w:val="19"/>
        </w:rPr>
        <w:t> </w:t>
      </w:r>
      <w:r>
        <w:rPr>
          <w:sz w:val="19"/>
        </w:rPr>
        <w:t>study</w:t>
      </w:r>
      <w:r>
        <w:rPr>
          <w:spacing w:val="-33"/>
          <w:sz w:val="19"/>
        </w:rPr>
        <w:t> </w:t>
      </w:r>
      <w:r>
        <w:rPr>
          <w:sz w:val="19"/>
        </w:rPr>
        <w:t>of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prevalence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z w:val="19"/>
        </w:rPr>
        <w:t>outcomes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infection</w:t>
      </w:r>
      <w:r>
        <w:rPr>
          <w:spacing w:val="-25"/>
          <w:sz w:val="19"/>
        </w:rPr>
        <w:t> </w:t>
      </w:r>
      <w:r>
        <w:rPr>
          <w:sz w:val="19"/>
        </w:rPr>
        <w:t>in</w:t>
      </w:r>
      <w:r>
        <w:rPr>
          <w:spacing w:val="-25"/>
          <w:sz w:val="19"/>
        </w:rPr>
        <w:t> </w:t>
      </w:r>
      <w:r>
        <w:rPr>
          <w:sz w:val="19"/>
        </w:rPr>
        <w:t>ICU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JAMA.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2009.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302.</w:t>
      </w:r>
      <w:r>
        <w:rPr>
          <w:spacing w:val="-25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2323–2329.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1" w:after="0"/>
        <w:ind w:left="480" w:right="40" w:hanging="321"/>
        <w:jc w:val="both"/>
        <w:rPr>
          <w:sz w:val="19"/>
        </w:rPr>
      </w:pPr>
      <w:r>
        <w:rPr>
          <w:i/>
          <w:sz w:val="19"/>
        </w:rPr>
        <w:t>Аbe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Sadhiro</w:t>
      </w:r>
      <w:r>
        <w:rPr>
          <w:i/>
          <w:spacing w:val="-14"/>
          <w:sz w:val="19"/>
        </w:rPr>
        <w:t> </w:t>
      </w:r>
      <w:r>
        <w:rPr>
          <w:i/>
          <w:spacing w:val="-5"/>
          <w:sz w:val="19"/>
        </w:rPr>
        <w:t>T.,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Nakamura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Gram-negative</w:t>
      </w:r>
      <w:r>
        <w:rPr>
          <w:spacing w:val="-14"/>
          <w:sz w:val="19"/>
        </w:rPr>
        <w:t> </w:t>
      </w:r>
      <w:r>
        <w:rPr>
          <w:sz w:val="19"/>
        </w:rPr>
        <w:t>bacteremia </w:t>
      </w:r>
      <w:r>
        <w:rPr>
          <w:spacing w:val="2"/>
          <w:w w:val="95"/>
          <w:sz w:val="19"/>
        </w:rPr>
        <w:t>induces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greater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magnitude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inflammatory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response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then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gram- </w:t>
      </w:r>
      <w:r>
        <w:rPr>
          <w:sz w:val="19"/>
        </w:rPr>
        <w:t>positive</w:t>
      </w:r>
      <w:r>
        <w:rPr>
          <w:spacing w:val="-19"/>
          <w:sz w:val="19"/>
        </w:rPr>
        <w:t> </w:t>
      </w:r>
      <w:r>
        <w:rPr>
          <w:sz w:val="19"/>
        </w:rPr>
        <w:t>bacteremia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9"/>
          <w:sz w:val="19"/>
        </w:rPr>
        <w:t> </w:t>
      </w:r>
      <w:r>
        <w:rPr>
          <w:sz w:val="19"/>
        </w:rPr>
        <w:t>Care.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2009.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14.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R27.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74" w:right="59" w:hanging="315"/>
        <w:jc w:val="both"/>
        <w:rPr>
          <w:sz w:val="19"/>
        </w:rPr>
      </w:pPr>
      <w:r>
        <w:rPr>
          <w:i/>
          <w:sz w:val="19"/>
        </w:rPr>
        <w:t>Gendrel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Raymond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Cost</w:t>
      </w:r>
      <w:r>
        <w:rPr>
          <w:i/>
          <w:spacing w:val="-16"/>
          <w:sz w:val="19"/>
        </w:rPr>
        <w:t> </w:t>
      </w:r>
      <w:r>
        <w:rPr>
          <w:i/>
          <w:spacing w:val="-3"/>
          <w:sz w:val="19"/>
        </w:rPr>
        <w:t>J.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Comparison</w:t>
      </w:r>
      <w:r>
        <w:rPr>
          <w:spacing w:val="-17"/>
          <w:sz w:val="19"/>
        </w:rPr>
        <w:t> </w:t>
      </w:r>
      <w:r>
        <w:rPr>
          <w:sz w:val="19"/>
        </w:rPr>
        <w:t>of</w:t>
      </w:r>
      <w:r>
        <w:rPr>
          <w:spacing w:val="-17"/>
          <w:sz w:val="19"/>
        </w:rPr>
        <w:t> </w:t>
      </w:r>
      <w:r>
        <w:rPr>
          <w:sz w:val="19"/>
        </w:rPr>
        <w:t>procalcitonin </w:t>
      </w:r>
      <w:r>
        <w:rPr>
          <w:spacing w:val="3"/>
          <w:w w:val="95"/>
          <w:sz w:val="19"/>
        </w:rPr>
        <w:t>with </w:t>
      </w:r>
      <w:r>
        <w:rPr>
          <w:spacing w:val="4"/>
          <w:w w:val="95"/>
          <w:sz w:val="19"/>
        </w:rPr>
        <w:t>C-reactive </w:t>
      </w:r>
      <w:r>
        <w:rPr>
          <w:spacing w:val="3"/>
          <w:w w:val="95"/>
          <w:sz w:val="19"/>
        </w:rPr>
        <w:t>protein, </w:t>
      </w:r>
      <w:r>
        <w:rPr>
          <w:spacing w:val="4"/>
          <w:w w:val="95"/>
          <w:sz w:val="19"/>
        </w:rPr>
        <w:t>interleukin </w:t>
      </w:r>
      <w:r>
        <w:rPr>
          <w:w w:val="95"/>
          <w:sz w:val="19"/>
        </w:rPr>
        <w:t>6 </w:t>
      </w:r>
      <w:r>
        <w:rPr>
          <w:spacing w:val="2"/>
          <w:w w:val="95"/>
          <w:sz w:val="19"/>
        </w:rPr>
        <w:t>and </w:t>
      </w:r>
      <w:r>
        <w:rPr>
          <w:spacing w:val="4"/>
          <w:w w:val="95"/>
          <w:sz w:val="19"/>
        </w:rPr>
        <w:t>interferon-alpha </w:t>
      </w:r>
      <w:r>
        <w:rPr>
          <w:spacing w:val="2"/>
          <w:w w:val="95"/>
          <w:sz w:val="19"/>
        </w:rPr>
        <w:t>for </w:t>
      </w:r>
      <w:r>
        <w:rPr>
          <w:spacing w:val="3"/>
          <w:w w:val="95"/>
          <w:sz w:val="19"/>
        </w:rPr>
        <w:t>differentiation </w:t>
      </w:r>
      <w:r>
        <w:rPr>
          <w:w w:val="95"/>
          <w:sz w:val="19"/>
        </w:rPr>
        <w:t>of </w:t>
      </w:r>
      <w:r>
        <w:rPr>
          <w:spacing w:val="4"/>
          <w:w w:val="95"/>
          <w:sz w:val="19"/>
        </w:rPr>
        <w:t>bacterial </w:t>
      </w:r>
      <w:r>
        <w:rPr>
          <w:spacing w:val="3"/>
          <w:w w:val="95"/>
          <w:sz w:val="19"/>
        </w:rPr>
        <w:t>vs. </w:t>
      </w:r>
      <w:r>
        <w:rPr>
          <w:spacing w:val="4"/>
          <w:w w:val="95"/>
          <w:sz w:val="19"/>
        </w:rPr>
        <w:t>viral </w:t>
      </w:r>
      <w:r>
        <w:rPr>
          <w:spacing w:val="3"/>
          <w:w w:val="95"/>
          <w:sz w:val="19"/>
        </w:rPr>
        <w:t>infections </w:t>
      </w:r>
      <w:r>
        <w:rPr>
          <w:spacing w:val="2"/>
          <w:w w:val="95"/>
          <w:sz w:val="19"/>
        </w:rPr>
        <w:t>// </w:t>
      </w:r>
      <w:r>
        <w:rPr>
          <w:w w:val="95"/>
          <w:sz w:val="19"/>
        </w:rPr>
        <w:t>Pediatr. </w:t>
      </w:r>
      <w:r>
        <w:rPr>
          <w:spacing w:val="3"/>
          <w:w w:val="95"/>
          <w:sz w:val="19"/>
        </w:rPr>
        <w:t>Infect. </w:t>
      </w:r>
      <w:r>
        <w:rPr>
          <w:sz w:val="19"/>
        </w:rPr>
        <w:t>Dis.</w:t>
      </w:r>
      <w:r>
        <w:rPr>
          <w:spacing w:val="-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875−881.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71" w:right="39" w:hanging="313"/>
        <w:jc w:val="both"/>
        <w:rPr>
          <w:sz w:val="19"/>
        </w:rPr>
      </w:pPr>
      <w:r>
        <w:rPr>
          <w:i/>
          <w:spacing w:val="4"/>
          <w:sz w:val="19"/>
        </w:rPr>
        <w:t>Harbarth S., Holockova K., Froidevaux </w:t>
      </w:r>
      <w:r>
        <w:rPr>
          <w:i/>
          <w:spacing w:val="3"/>
          <w:sz w:val="19"/>
        </w:rPr>
        <w:t>C</w:t>
      </w:r>
      <w:r>
        <w:rPr>
          <w:spacing w:val="3"/>
          <w:sz w:val="19"/>
        </w:rPr>
        <w:t>. </w:t>
      </w:r>
      <w:r>
        <w:rPr>
          <w:spacing w:val="6"/>
          <w:sz w:val="19"/>
        </w:rPr>
        <w:t>Diagnostic </w:t>
      </w:r>
      <w:r>
        <w:rPr>
          <w:spacing w:val="5"/>
          <w:sz w:val="19"/>
        </w:rPr>
        <w:t>value </w:t>
      </w:r>
      <w:r>
        <w:rPr>
          <w:sz w:val="19"/>
        </w:rPr>
        <w:t>of </w:t>
      </w:r>
      <w:r>
        <w:rPr>
          <w:w w:val="90"/>
          <w:sz w:val="19"/>
        </w:rPr>
        <w:t>procalcitonin, interleukin-6 and interleukin-8 in critically ill patients </w:t>
      </w:r>
      <w:r>
        <w:rPr>
          <w:w w:val="95"/>
          <w:sz w:val="19"/>
        </w:rPr>
        <w:t>admitted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suspected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Respir.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2001. — </w:t>
      </w:r>
      <w:r>
        <w:rPr>
          <w:spacing w:val="-6"/>
          <w:sz w:val="19"/>
        </w:rPr>
        <w:t>Vol. </w:t>
      </w:r>
      <w:r>
        <w:rPr>
          <w:sz w:val="19"/>
        </w:rPr>
        <w:t>164.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396−402.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74" w:right="61" w:hanging="315"/>
        <w:jc w:val="both"/>
        <w:rPr>
          <w:sz w:val="19"/>
        </w:rPr>
      </w:pPr>
      <w:r>
        <w:rPr>
          <w:i/>
          <w:spacing w:val="-5"/>
          <w:sz w:val="19"/>
        </w:rPr>
        <w:t>Wacker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Prkno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Brunkhorst</w:t>
      </w:r>
      <w:r>
        <w:rPr>
          <w:i/>
          <w:spacing w:val="-32"/>
          <w:sz w:val="19"/>
        </w:rPr>
        <w:t> </w:t>
      </w:r>
      <w:r>
        <w:rPr>
          <w:i/>
          <w:spacing w:val="-14"/>
          <w:sz w:val="19"/>
        </w:rPr>
        <w:t>P.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z w:val="19"/>
        </w:rPr>
        <w:t>Procalcitonin</w:t>
      </w:r>
      <w:r>
        <w:rPr>
          <w:spacing w:val="-33"/>
          <w:sz w:val="19"/>
        </w:rPr>
        <w:t> </w:t>
      </w:r>
      <w:r>
        <w:rPr>
          <w:sz w:val="19"/>
        </w:rPr>
        <w:t>as</w:t>
      </w:r>
      <w:r>
        <w:rPr>
          <w:spacing w:val="-33"/>
          <w:sz w:val="19"/>
        </w:rPr>
        <w:t> </w:t>
      </w:r>
      <w:r>
        <w:rPr>
          <w:sz w:val="19"/>
        </w:rPr>
        <w:t>a</w:t>
      </w:r>
      <w:r>
        <w:rPr>
          <w:spacing w:val="-32"/>
          <w:sz w:val="19"/>
        </w:rPr>
        <w:t> </w:t>
      </w:r>
      <w:r>
        <w:rPr>
          <w:sz w:val="19"/>
        </w:rPr>
        <w:t>diagnostic </w:t>
      </w:r>
      <w:r>
        <w:rPr>
          <w:w w:val="90"/>
          <w:sz w:val="19"/>
        </w:rPr>
        <w:t>marker</w:t>
      </w:r>
      <w:r>
        <w:rPr>
          <w:spacing w:val="-10"/>
          <w:w w:val="90"/>
          <w:sz w:val="19"/>
        </w:rPr>
        <w:t> </w:t>
      </w:r>
      <w:r>
        <w:rPr>
          <w:spacing w:val="-3"/>
          <w:w w:val="90"/>
          <w:sz w:val="19"/>
        </w:rPr>
        <w:t>for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sepsis: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10"/>
          <w:w w:val="90"/>
          <w:sz w:val="19"/>
        </w:rPr>
        <w:t> </w:t>
      </w:r>
      <w:r>
        <w:rPr>
          <w:spacing w:val="-3"/>
          <w:w w:val="90"/>
          <w:sz w:val="19"/>
        </w:rPr>
        <w:t>systematic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review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meta-analysis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Lancet</w:t>
      </w:r>
      <w:r>
        <w:rPr>
          <w:spacing w:val="-10"/>
          <w:w w:val="90"/>
          <w:sz w:val="19"/>
        </w:rPr>
        <w:t> </w:t>
      </w:r>
      <w:r>
        <w:rPr>
          <w:spacing w:val="-3"/>
          <w:w w:val="90"/>
          <w:sz w:val="19"/>
        </w:rPr>
        <w:t>Inf. </w:t>
      </w:r>
      <w:r>
        <w:rPr>
          <w:sz w:val="19"/>
        </w:rPr>
        <w:t>Dis.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2013.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13.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426−435.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1" w:after="0"/>
        <w:ind w:left="475" w:right="38" w:hanging="317"/>
        <w:jc w:val="both"/>
        <w:rPr>
          <w:sz w:val="19"/>
        </w:rPr>
      </w:pPr>
      <w:r>
        <w:rPr>
          <w:i/>
          <w:w w:val="95"/>
          <w:sz w:val="19"/>
        </w:rPr>
        <w:t>Dellinger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6"/>
          <w:w w:val="95"/>
          <w:sz w:val="19"/>
        </w:rPr>
        <w:t>R.P.,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Levy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Rhodes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Surviving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Campaign: </w:t>
      </w:r>
      <w:r>
        <w:rPr>
          <w:spacing w:val="-3"/>
          <w:w w:val="90"/>
          <w:sz w:val="19"/>
        </w:rPr>
        <w:t>International </w:t>
      </w:r>
      <w:r>
        <w:rPr>
          <w:w w:val="90"/>
          <w:sz w:val="19"/>
        </w:rPr>
        <w:t>Guidelines </w:t>
      </w:r>
      <w:r>
        <w:rPr>
          <w:spacing w:val="-3"/>
          <w:w w:val="90"/>
          <w:sz w:val="19"/>
        </w:rPr>
        <w:t>for Management </w:t>
      </w:r>
      <w:r>
        <w:rPr>
          <w:w w:val="90"/>
          <w:sz w:val="19"/>
        </w:rPr>
        <w:t>of Severe Sepsis and Septic </w:t>
      </w:r>
      <w:r>
        <w:rPr>
          <w:spacing w:val="3"/>
          <w:sz w:val="19"/>
        </w:rPr>
        <w:t>Shock: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2012</w:t>
      </w:r>
      <w:r>
        <w:rPr>
          <w:spacing w:val="-6"/>
          <w:sz w:val="19"/>
        </w:rPr>
        <w:t> </w:t>
      </w:r>
      <w:r>
        <w:rPr>
          <w:sz w:val="19"/>
        </w:rPr>
        <w:t>//</w:t>
      </w:r>
      <w:r>
        <w:rPr>
          <w:spacing w:val="-6"/>
          <w:sz w:val="19"/>
        </w:rPr>
        <w:t> </w:t>
      </w:r>
      <w:r>
        <w:rPr>
          <w:spacing w:val="2"/>
          <w:sz w:val="19"/>
        </w:rPr>
        <w:t>Crit.</w:t>
      </w:r>
      <w:r>
        <w:rPr>
          <w:spacing w:val="-7"/>
          <w:sz w:val="19"/>
        </w:rPr>
        <w:t> </w:t>
      </w:r>
      <w:r>
        <w:rPr>
          <w:sz w:val="19"/>
        </w:rPr>
        <w:t>Care</w:t>
      </w:r>
      <w:r>
        <w:rPr>
          <w:spacing w:val="-6"/>
          <w:sz w:val="19"/>
        </w:rPr>
        <w:t> </w:t>
      </w:r>
      <w:r>
        <w:rPr>
          <w:sz w:val="19"/>
        </w:rPr>
        <w:t>Med.</w:t>
      </w:r>
      <w:r>
        <w:rPr>
          <w:spacing w:val="-6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2013.</w:t>
      </w:r>
      <w:r>
        <w:rPr>
          <w:spacing w:val="-6"/>
          <w:sz w:val="19"/>
        </w:rPr>
        <w:t> </w:t>
      </w:r>
      <w:r>
        <w:rPr>
          <w:sz w:val="19"/>
        </w:rPr>
        <w:t>—</w:t>
      </w:r>
      <w:r>
        <w:rPr>
          <w:spacing w:val="-6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41</w:t>
      </w:r>
      <w:r>
        <w:rPr>
          <w:spacing w:val="-6"/>
          <w:sz w:val="19"/>
        </w:rPr>
        <w:t> </w:t>
      </w:r>
      <w:r>
        <w:rPr>
          <w:sz w:val="19"/>
        </w:rPr>
        <w:t>(Suppl.</w:t>
      </w:r>
      <w:r>
        <w:rPr>
          <w:spacing w:val="-6"/>
          <w:sz w:val="19"/>
        </w:rPr>
        <w:t> </w:t>
      </w:r>
      <w:r>
        <w:rPr>
          <w:spacing w:val="2"/>
          <w:sz w:val="19"/>
        </w:rPr>
        <w:t>2).</w:t>
      </w:r>
      <w:r>
        <w:rPr>
          <w:spacing w:val="-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580−637.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71" w:right="38" w:hanging="313"/>
        <w:jc w:val="both"/>
        <w:rPr>
          <w:sz w:val="19"/>
        </w:rPr>
      </w:pPr>
      <w:r>
        <w:rPr>
          <w:i/>
          <w:spacing w:val="2"/>
          <w:sz w:val="19"/>
        </w:rPr>
        <w:t>Shozushima </w:t>
      </w:r>
      <w:r>
        <w:rPr>
          <w:i/>
          <w:spacing w:val="-3"/>
          <w:sz w:val="19"/>
        </w:rPr>
        <w:t>T., </w:t>
      </w:r>
      <w:r>
        <w:rPr>
          <w:i/>
          <w:sz w:val="19"/>
        </w:rPr>
        <w:t>Takahashi </w:t>
      </w:r>
      <w:r>
        <w:rPr>
          <w:i/>
          <w:spacing w:val="2"/>
          <w:sz w:val="19"/>
        </w:rPr>
        <w:t>G., </w:t>
      </w:r>
      <w:r>
        <w:rPr>
          <w:i/>
          <w:sz w:val="19"/>
        </w:rPr>
        <w:t>Matsumoto N. et </w:t>
      </w:r>
      <w:r>
        <w:rPr>
          <w:i/>
          <w:spacing w:val="2"/>
          <w:sz w:val="19"/>
        </w:rPr>
        <w:t>al. </w:t>
      </w:r>
      <w:r>
        <w:rPr>
          <w:spacing w:val="2"/>
          <w:sz w:val="19"/>
        </w:rPr>
        <w:t>Usefulness </w:t>
      </w:r>
      <w:r>
        <w:rPr>
          <w:sz w:val="19"/>
        </w:rPr>
        <w:t>of </w:t>
      </w:r>
      <w:r>
        <w:rPr>
          <w:w w:val="90"/>
          <w:sz w:val="19"/>
        </w:rPr>
        <w:t>presepsin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measurement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as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marker</w:t>
      </w:r>
      <w:r>
        <w:rPr>
          <w:spacing w:val="-13"/>
          <w:w w:val="90"/>
          <w:sz w:val="19"/>
        </w:rPr>
        <w:t> </w:t>
      </w:r>
      <w:r>
        <w:rPr>
          <w:spacing w:val="-3"/>
          <w:w w:val="90"/>
          <w:sz w:val="19"/>
        </w:rPr>
        <w:t>for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diagnosis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severity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sepsis </w:t>
      </w:r>
      <w:r>
        <w:rPr>
          <w:sz w:val="19"/>
        </w:rPr>
        <w:t>that</w:t>
      </w:r>
      <w:r>
        <w:rPr>
          <w:spacing w:val="-27"/>
          <w:sz w:val="19"/>
        </w:rPr>
        <w:t> </w:t>
      </w:r>
      <w:r>
        <w:rPr>
          <w:sz w:val="19"/>
        </w:rPr>
        <w:t>satisfied</w:t>
      </w:r>
      <w:r>
        <w:rPr>
          <w:spacing w:val="-26"/>
          <w:sz w:val="19"/>
        </w:rPr>
        <w:t> </w:t>
      </w:r>
      <w:r>
        <w:rPr>
          <w:sz w:val="19"/>
        </w:rPr>
        <w:t>diagnostic</w:t>
      </w:r>
      <w:r>
        <w:rPr>
          <w:spacing w:val="-26"/>
          <w:sz w:val="19"/>
        </w:rPr>
        <w:t> </w:t>
      </w:r>
      <w:r>
        <w:rPr>
          <w:sz w:val="19"/>
        </w:rPr>
        <w:t>criteria</w:t>
      </w:r>
      <w:r>
        <w:rPr>
          <w:spacing w:val="-26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SIRS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6"/>
          <w:sz w:val="19"/>
        </w:rPr>
        <w:t> </w:t>
      </w:r>
      <w:r>
        <w:rPr>
          <w:sz w:val="19"/>
        </w:rPr>
        <w:t>Infect.</w:t>
      </w:r>
      <w:r>
        <w:rPr>
          <w:spacing w:val="-27"/>
          <w:sz w:val="19"/>
        </w:rPr>
        <w:t> </w:t>
      </w:r>
      <w:r>
        <w:rPr>
          <w:sz w:val="19"/>
        </w:rPr>
        <w:t>Chemother.</w:t>
      </w:r>
      <w:r>
        <w:rPr>
          <w:spacing w:val="-26"/>
          <w:sz w:val="19"/>
        </w:rPr>
        <w:t> </w:t>
      </w:r>
      <w:r>
        <w:rPr>
          <w:sz w:val="19"/>
        </w:rPr>
        <w:t>— 2011. — </w:t>
      </w:r>
      <w:r>
        <w:rPr>
          <w:spacing w:val="-6"/>
          <w:sz w:val="19"/>
        </w:rPr>
        <w:t>Vol. </w:t>
      </w:r>
      <w:r>
        <w:rPr>
          <w:sz w:val="19"/>
        </w:rPr>
        <w:t>17.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764−769.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20" w:lineRule="auto" w:before="2" w:after="0"/>
        <w:ind w:left="462" w:right="38" w:hanging="303"/>
        <w:jc w:val="both"/>
        <w:rPr>
          <w:sz w:val="19"/>
        </w:rPr>
      </w:pPr>
      <w:r>
        <w:rPr>
          <w:i/>
          <w:sz w:val="19"/>
        </w:rPr>
        <w:t>Ulla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Pizzolato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Lucchiari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Diagnostic</w:t>
      </w:r>
      <w:r>
        <w:rPr>
          <w:spacing w:val="-23"/>
          <w:sz w:val="19"/>
        </w:rPr>
        <w:t> </w:t>
      </w:r>
      <w:r>
        <w:rPr>
          <w:sz w:val="19"/>
        </w:rPr>
        <w:t>and</w:t>
      </w:r>
      <w:r>
        <w:rPr>
          <w:spacing w:val="-22"/>
          <w:sz w:val="19"/>
        </w:rPr>
        <w:t> </w:t>
      </w:r>
      <w:r>
        <w:rPr>
          <w:sz w:val="19"/>
        </w:rPr>
        <w:t>prognostic </w:t>
      </w:r>
      <w:r>
        <w:rPr>
          <w:spacing w:val="4"/>
          <w:sz w:val="19"/>
        </w:rPr>
        <w:t>value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19"/>
          <w:sz w:val="19"/>
        </w:rPr>
        <w:t> </w:t>
      </w:r>
      <w:r>
        <w:rPr>
          <w:spacing w:val="5"/>
          <w:sz w:val="19"/>
        </w:rPr>
        <w:t>presepsin</w:t>
      </w:r>
      <w:r>
        <w:rPr>
          <w:spacing w:val="-19"/>
          <w:sz w:val="19"/>
        </w:rPr>
        <w:t> </w:t>
      </w:r>
      <w:r>
        <w:rPr>
          <w:spacing w:val="3"/>
          <w:sz w:val="19"/>
        </w:rPr>
        <w:t>in</w:t>
      </w:r>
      <w:r>
        <w:rPr>
          <w:spacing w:val="-19"/>
          <w:sz w:val="19"/>
        </w:rPr>
        <w:t> </w:t>
      </w:r>
      <w:r>
        <w:rPr>
          <w:spacing w:val="4"/>
          <w:sz w:val="19"/>
        </w:rPr>
        <w:t>the</w:t>
      </w:r>
      <w:r>
        <w:rPr>
          <w:spacing w:val="-19"/>
          <w:sz w:val="19"/>
        </w:rPr>
        <w:t> </w:t>
      </w:r>
      <w:r>
        <w:rPr>
          <w:spacing w:val="4"/>
          <w:sz w:val="19"/>
        </w:rPr>
        <w:t>management</w:t>
      </w:r>
      <w:r>
        <w:rPr>
          <w:spacing w:val="-19"/>
          <w:sz w:val="19"/>
        </w:rPr>
        <w:t> </w:t>
      </w:r>
      <w:r>
        <w:rPr>
          <w:sz w:val="19"/>
        </w:rPr>
        <w:t>of</w:t>
      </w:r>
      <w:r>
        <w:rPr>
          <w:spacing w:val="-19"/>
          <w:sz w:val="19"/>
        </w:rPr>
        <w:t> </w:t>
      </w:r>
      <w:r>
        <w:rPr>
          <w:spacing w:val="5"/>
          <w:sz w:val="19"/>
        </w:rPr>
        <w:t>sepsis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in</w:t>
      </w:r>
      <w:r>
        <w:rPr>
          <w:spacing w:val="-19"/>
          <w:sz w:val="19"/>
        </w:rPr>
        <w:t> </w:t>
      </w:r>
      <w:r>
        <w:rPr>
          <w:spacing w:val="5"/>
          <w:sz w:val="19"/>
        </w:rPr>
        <w:t>emergency </w:t>
      </w:r>
      <w:r>
        <w:rPr>
          <w:spacing w:val="-3"/>
          <w:w w:val="95"/>
          <w:sz w:val="19"/>
        </w:rPr>
        <w:t>department: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multicenter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prospective</w:t>
      </w:r>
      <w:r>
        <w:rPr>
          <w:spacing w:val="-28"/>
          <w:w w:val="95"/>
          <w:sz w:val="19"/>
        </w:rPr>
        <w:t> </w:t>
      </w:r>
      <w:r>
        <w:rPr>
          <w:spacing w:val="-5"/>
          <w:w w:val="95"/>
          <w:sz w:val="19"/>
        </w:rPr>
        <w:t>study.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Care.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17. —</w:t>
      </w:r>
      <w:r>
        <w:rPr>
          <w:spacing w:val="-12"/>
          <w:sz w:val="19"/>
        </w:rPr>
        <w:t> </w:t>
      </w:r>
      <w:r>
        <w:rPr>
          <w:sz w:val="19"/>
        </w:rPr>
        <w:t>R168.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111" w:after="0"/>
        <w:ind w:left="471" w:right="119" w:hanging="313"/>
        <w:jc w:val="both"/>
        <w:rPr>
          <w:sz w:val="19"/>
        </w:rPr>
      </w:pPr>
      <w:r>
        <w:rPr>
          <w:i/>
          <w:spacing w:val="-3"/>
          <w:w w:val="94"/>
          <w:sz w:val="19"/>
        </w:rPr>
        <w:br w:type="column"/>
      </w:r>
      <w:r>
        <w:rPr>
          <w:i/>
          <w:spacing w:val="-4"/>
          <w:w w:val="95"/>
          <w:sz w:val="19"/>
        </w:rPr>
        <w:t>Zhang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X.,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4"/>
          <w:w w:val="95"/>
          <w:sz w:val="19"/>
        </w:rPr>
        <w:t>Liu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D.,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8"/>
          <w:w w:val="95"/>
          <w:sz w:val="19"/>
        </w:rPr>
        <w:t>Wang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accuracy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presepsin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(sCD14-ST) </w:t>
      </w:r>
      <w:r>
        <w:rPr>
          <w:w w:val="95"/>
          <w:sz w:val="19"/>
        </w:rPr>
        <w:t>for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diagnosis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adults: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meta-analysis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2015. — </w:t>
      </w:r>
      <w:r>
        <w:rPr>
          <w:spacing w:val="-6"/>
          <w:sz w:val="19"/>
        </w:rPr>
        <w:t>Vol. </w:t>
      </w:r>
      <w:r>
        <w:rPr>
          <w:sz w:val="19"/>
        </w:rPr>
        <w:t>19. —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323.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2" w:right="141" w:hanging="313"/>
        <w:jc w:val="both"/>
        <w:rPr>
          <w:sz w:val="19"/>
        </w:rPr>
      </w:pPr>
      <w:r>
        <w:rPr>
          <w:i/>
          <w:sz w:val="19"/>
        </w:rPr>
        <w:t>Behnes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M.,Bertsch</w:t>
      </w:r>
      <w:r>
        <w:rPr>
          <w:i/>
          <w:spacing w:val="-11"/>
          <w:sz w:val="19"/>
        </w:rPr>
        <w:t> </w:t>
      </w:r>
      <w:r>
        <w:rPr>
          <w:i/>
          <w:spacing w:val="-4"/>
          <w:sz w:val="19"/>
        </w:rPr>
        <w:t>T.,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Lepiorz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D.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Diagnostic</w:t>
      </w:r>
      <w:r>
        <w:rPr>
          <w:spacing w:val="-11"/>
          <w:sz w:val="19"/>
        </w:rPr>
        <w:t> </w:t>
      </w:r>
      <w:r>
        <w:rPr>
          <w:sz w:val="19"/>
        </w:rPr>
        <w:t>and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prognostic </w:t>
      </w:r>
      <w:r>
        <w:rPr>
          <w:sz w:val="19"/>
        </w:rPr>
        <w:t>utility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soluble</w:t>
      </w:r>
      <w:r>
        <w:rPr>
          <w:spacing w:val="-28"/>
          <w:sz w:val="19"/>
        </w:rPr>
        <w:t> </w:t>
      </w:r>
      <w:r>
        <w:rPr>
          <w:sz w:val="19"/>
        </w:rPr>
        <w:t>CD</w:t>
      </w:r>
      <w:r>
        <w:rPr>
          <w:spacing w:val="-27"/>
          <w:sz w:val="19"/>
        </w:rPr>
        <w:t> </w:t>
      </w:r>
      <w:r>
        <w:rPr>
          <w:sz w:val="19"/>
        </w:rPr>
        <w:t>14</w:t>
      </w:r>
      <w:r>
        <w:rPr>
          <w:spacing w:val="-28"/>
          <w:sz w:val="19"/>
        </w:rPr>
        <w:t> </w:t>
      </w:r>
      <w:r>
        <w:rPr>
          <w:sz w:val="19"/>
        </w:rPr>
        <w:t>subtype</w:t>
      </w:r>
      <w:r>
        <w:rPr>
          <w:spacing w:val="-27"/>
          <w:sz w:val="19"/>
        </w:rPr>
        <w:t> </w:t>
      </w:r>
      <w:r>
        <w:rPr>
          <w:sz w:val="19"/>
        </w:rPr>
        <w:t>(presepsin)</w:t>
      </w:r>
      <w:r>
        <w:rPr>
          <w:spacing w:val="-28"/>
          <w:sz w:val="19"/>
        </w:rPr>
        <w:t> </w:t>
      </w:r>
      <w:r>
        <w:rPr>
          <w:sz w:val="19"/>
        </w:rPr>
        <w:t>for</w:t>
      </w:r>
      <w:r>
        <w:rPr>
          <w:spacing w:val="-27"/>
          <w:sz w:val="19"/>
        </w:rPr>
        <w:t> </w:t>
      </w:r>
      <w:r>
        <w:rPr>
          <w:sz w:val="19"/>
        </w:rPr>
        <w:t>severe</w:t>
      </w:r>
      <w:r>
        <w:rPr>
          <w:spacing w:val="-28"/>
          <w:sz w:val="19"/>
        </w:rPr>
        <w:t> </w:t>
      </w:r>
      <w:r>
        <w:rPr>
          <w:sz w:val="19"/>
        </w:rPr>
        <w:t>sepsis</w:t>
      </w:r>
      <w:r>
        <w:rPr>
          <w:spacing w:val="-27"/>
          <w:sz w:val="19"/>
        </w:rPr>
        <w:t> </w:t>
      </w:r>
      <w:r>
        <w:rPr>
          <w:sz w:val="19"/>
        </w:rPr>
        <w:t>and </w:t>
      </w:r>
      <w:r>
        <w:rPr>
          <w:w w:val="95"/>
          <w:sz w:val="19"/>
        </w:rPr>
        <w:t>septic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first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week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18.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7"/>
          <w:sz w:val="19"/>
        </w:rPr>
        <w:t> </w:t>
      </w:r>
      <w:r>
        <w:rPr>
          <w:sz w:val="19"/>
        </w:rPr>
        <w:t>507.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80" w:right="169" w:hanging="321"/>
        <w:jc w:val="both"/>
        <w:rPr>
          <w:sz w:val="19"/>
        </w:rPr>
      </w:pPr>
      <w:r>
        <w:rPr>
          <w:spacing w:val="5"/>
          <w:sz w:val="19"/>
        </w:rPr>
        <w:t>The</w:t>
      </w:r>
      <w:r>
        <w:rPr>
          <w:spacing w:val="-9"/>
          <w:sz w:val="19"/>
        </w:rPr>
        <w:t> </w:t>
      </w:r>
      <w:r>
        <w:rPr>
          <w:spacing w:val="6"/>
          <w:sz w:val="19"/>
        </w:rPr>
        <w:t>28th</w:t>
      </w:r>
      <w:r>
        <w:rPr>
          <w:spacing w:val="-8"/>
          <w:sz w:val="19"/>
        </w:rPr>
        <w:t> </w:t>
      </w:r>
      <w:r>
        <w:rPr>
          <w:spacing w:val="6"/>
          <w:sz w:val="19"/>
        </w:rPr>
        <w:t>ESICEM.</w:t>
      </w:r>
      <w:r>
        <w:rPr>
          <w:spacing w:val="-8"/>
          <w:sz w:val="19"/>
        </w:rPr>
        <w:t> </w:t>
      </w:r>
      <w:r>
        <w:rPr>
          <w:spacing w:val="5"/>
          <w:sz w:val="19"/>
        </w:rPr>
        <w:t>EPIC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II</w:t>
      </w:r>
      <w:r>
        <w:rPr>
          <w:spacing w:val="-8"/>
          <w:sz w:val="19"/>
        </w:rPr>
        <w:t> </w:t>
      </w:r>
      <w:r>
        <w:rPr>
          <w:spacing w:val="5"/>
          <w:sz w:val="19"/>
        </w:rPr>
        <w:t>study</w:t>
      </w:r>
      <w:r>
        <w:rPr>
          <w:spacing w:val="-8"/>
          <w:sz w:val="19"/>
        </w:rPr>
        <w:t> </w:t>
      </w:r>
      <w:r>
        <w:rPr>
          <w:spacing w:val="6"/>
          <w:sz w:val="19"/>
        </w:rPr>
        <w:t>investigator</w:t>
      </w:r>
      <w:r>
        <w:rPr>
          <w:spacing w:val="-8"/>
          <w:sz w:val="19"/>
        </w:rPr>
        <w:t> </w:t>
      </w:r>
      <w:r>
        <w:rPr>
          <w:spacing w:val="6"/>
          <w:sz w:val="19"/>
        </w:rPr>
        <w:t>meeting</w:t>
      </w:r>
      <w:r>
        <w:rPr>
          <w:spacing w:val="-8"/>
          <w:sz w:val="19"/>
        </w:rPr>
        <w:t> </w:t>
      </w:r>
      <w:r>
        <w:rPr>
          <w:spacing w:val="7"/>
          <w:sz w:val="19"/>
        </w:rPr>
        <w:t>(oral </w:t>
      </w:r>
      <w:r>
        <w:rPr>
          <w:sz w:val="19"/>
        </w:rPr>
        <w:t>presentation,</w:t>
      </w:r>
      <w:r>
        <w:rPr>
          <w:spacing w:val="-18"/>
          <w:sz w:val="19"/>
        </w:rPr>
        <w:t> </w:t>
      </w:r>
      <w:r>
        <w:rPr>
          <w:sz w:val="19"/>
        </w:rPr>
        <w:t>unpublished).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Brussels,</w:t>
      </w:r>
      <w:r>
        <w:rPr>
          <w:spacing w:val="-17"/>
          <w:sz w:val="19"/>
        </w:rPr>
        <w:t> </w:t>
      </w:r>
      <w:r>
        <w:rPr>
          <w:spacing w:val="-3"/>
          <w:sz w:val="19"/>
        </w:rPr>
        <w:t>March</w:t>
      </w:r>
      <w:r>
        <w:rPr>
          <w:spacing w:val="-17"/>
          <w:sz w:val="19"/>
        </w:rPr>
        <w:t> </w:t>
      </w:r>
      <w:r>
        <w:rPr>
          <w:sz w:val="19"/>
        </w:rPr>
        <w:t>2008.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67" w:right="172" w:hanging="308"/>
        <w:jc w:val="both"/>
        <w:rPr>
          <w:sz w:val="19"/>
        </w:rPr>
      </w:pPr>
      <w:r>
        <w:rPr>
          <w:i/>
          <w:spacing w:val="-4"/>
          <w:w w:val="95"/>
          <w:sz w:val="19"/>
        </w:rPr>
        <w:t>Попов</w:t>
      </w:r>
      <w:r>
        <w:rPr>
          <w:i/>
          <w:spacing w:val="-27"/>
          <w:w w:val="95"/>
          <w:sz w:val="19"/>
        </w:rPr>
        <w:t> </w:t>
      </w:r>
      <w:r>
        <w:rPr>
          <w:i/>
          <w:spacing w:val="-6"/>
          <w:w w:val="95"/>
          <w:sz w:val="19"/>
        </w:rPr>
        <w:t>Т.В</w:t>
      </w:r>
      <w:r>
        <w:rPr>
          <w:spacing w:val="-6"/>
          <w:w w:val="95"/>
          <w:sz w:val="19"/>
        </w:rPr>
        <w:t>.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Нозокомиальные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инфекции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отделении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интенсивной </w:t>
      </w:r>
      <w:r>
        <w:rPr>
          <w:sz w:val="19"/>
        </w:rPr>
        <w:t>терапии: Автореф.</w:t>
      </w:r>
      <w:r>
        <w:rPr>
          <w:spacing w:val="38"/>
          <w:sz w:val="19"/>
        </w:rPr>
        <w:t> </w:t>
      </w:r>
      <w:r>
        <w:rPr>
          <w:sz w:val="19"/>
        </w:rPr>
        <w:t>канд. мед. наук. — М., 2006.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1" w:right="123" w:hanging="312"/>
        <w:jc w:val="both"/>
        <w:rPr>
          <w:sz w:val="19"/>
        </w:rPr>
      </w:pPr>
      <w:r>
        <w:rPr>
          <w:i/>
          <w:sz w:val="19"/>
        </w:rPr>
        <w:t>Руднов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В.А.,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Бельский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Д.В.,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Дехнич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А.В.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Инфекции</w:t>
      </w:r>
      <w:r>
        <w:rPr>
          <w:spacing w:val="-29"/>
          <w:sz w:val="19"/>
        </w:rPr>
        <w:t> </w:t>
      </w:r>
      <w:r>
        <w:rPr>
          <w:sz w:val="19"/>
        </w:rPr>
        <w:t>в</w:t>
      </w:r>
      <w:r>
        <w:rPr>
          <w:spacing w:val="-29"/>
          <w:sz w:val="19"/>
        </w:rPr>
        <w:t> </w:t>
      </w:r>
      <w:r>
        <w:rPr>
          <w:sz w:val="19"/>
        </w:rPr>
        <w:t>ОРИТ </w:t>
      </w:r>
      <w:r>
        <w:rPr>
          <w:w w:val="90"/>
          <w:sz w:val="19"/>
        </w:rPr>
        <w:t>России: результаты национального многоцентрового исследова- ния // Клиническая микробиология и антимикробная химиоте- </w:t>
      </w:r>
      <w:r>
        <w:rPr>
          <w:sz w:val="19"/>
        </w:rPr>
        <w:t>рапия.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№4.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C.</w:t>
      </w:r>
      <w:r>
        <w:rPr>
          <w:spacing w:val="-9"/>
          <w:sz w:val="19"/>
        </w:rPr>
        <w:t> </w:t>
      </w:r>
      <w:r>
        <w:rPr>
          <w:sz w:val="19"/>
        </w:rPr>
        <w:t>294–303.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5" w:right="159" w:hanging="316"/>
        <w:jc w:val="both"/>
        <w:rPr>
          <w:sz w:val="19"/>
        </w:rPr>
      </w:pPr>
      <w:r>
        <w:rPr>
          <w:i/>
          <w:sz w:val="19"/>
        </w:rPr>
        <w:t>Engel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C.,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Brunkhorst</w:t>
      </w:r>
      <w:r>
        <w:rPr>
          <w:i/>
          <w:spacing w:val="-8"/>
          <w:sz w:val="19"/>
        </w:rPr>
        <w:t> </w:t>
      </w:r>
      <w:r>
        <w:rPr>
          <w:i/>
          <w:spacing w:val="-4"/>
          <w:sz w:val="19"/>
        </w:rPr>
        <w:t>F.,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Bone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H.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Epidemiology</w:t>
      </w:r>
      <w:r>
        <w:rPr>
          <w:spacing w:val="-8"/>
          <w:sz w:val="19"/>
        </w:rPr>
        <w:t> </w:t>
      </w:r>
      <w:r>
        <w:rPr>
          <w:sz w:val="19"/>
        </w:rPr>
        <w:t>of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in </w:t>
      </w:r>
      <w:r>
        <w:rPr>
          <w:w w:val="95"/>
          <w:sz w:val="19"/>
        </w:rPr>
        <w:t>Germany: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results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national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prospective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multicenter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Intensive</w:t>
      </w:r>
      <w:r>
        <w:rPr>
          <w:spacing w:val="-14"/>
          <w:sz w:val="19"/>
        </w:rPr>
        <w:t>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2007.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33.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</w:t>
      </w:r>
      <w:r>
        <w:rPr>
          <w:spacing w:val="-13"/>
          <w:sz w:val="19"/>
        </w:rPr>
        <w:t> </w:t>
      </w:r>
      <w:r>
        <w:rPr>
          <w:sz w:val="19"/>
        </w:rPr>
        <w:t>606–618.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2" w:right="172" w:hanging="314"/>
        <w:jc w:val="both"/>
        <w:rPr>
          <w:sz w:val="19"/>
        </w:rPr>
      </w:pPr>
      <w:r>
        <w:rPr>
          <w:i/>
          <w:sz w:val="19"/>
        </w:rPr>
        <w:t>Finfer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Bellomo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23"/>
          <w:sz w:val="19"/>
        </w:rPr>
        <w:t> </w:t>
      </w:r>
      <w:r>
        <w:rPr>
          <w:i/>
          <w:spacing w:val="-3"/>
          <w:sz w:val="19"/>
        </w:rPr>
        <w:t>Lihman</w:t>
      </w:r>
      <w:r>
        <w:rPr>
          <w:i/>
          <w:spacing w:val="-22"/>
          <w:sz w:val="19"/>
        </w:rPr>
        <w:t> </w:t>
      </w:r>
      <w:r>
        <w:rPr>
          <w:i/>
          <w:spacing w:val="-3"/>
          <w:sz w:val="19"/>
        </w:rPr>
        <w:t>J.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Adult</w:t>
      </w:r>
      <w:r>
        <w:rPr>
          <w:spacing w:val="-23"/>
          <w:sz w:val="19"/>
        </w:rPr>
        <w:t> </w:t>
      </w:r>
      <w:r>
        <w:rPr>
          <w:sz w:val="19"/>
        </w:rPr>
        <w:t>population</w:t>
      </w:r>
      <w:r>
        <w:rPr>
          <w:spacing w:val="-23"/>
          <w:sz w:val="19"/>
        </w:rPr>
        <w:t> </w:t>
      </w:r>
      <w:r>
        <w:rPr>
          <w:sz w:val="19"/>
        </w:rPr>
        <w:t>incidence</w:t>
      </w:r>
      <w:r>
        <w:rPr>
          <w:spacing w:val="-23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severe</w:t>
      </w:r>
      <w:r>
        <w:rPr>
          <w:spacing w:val="-4"/>
          <w:w w:val="95"/>
          <w:sz w:val="19"/>
        </w:rPr>
        <w:t> </w:t>
      </w:r>
      <w:r>
        <w:rPr>
          <w:spacing w:val="2"/>
          <w:w w:val="95"/>
          <w:sz w:val="19"/>
        </w:rPr>
        <w:t>sepsis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Australian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4"/>
          <w:w w:val="95"/>
          <w:sz w:val="19"/>
        </w:rPr>
        <w:t> </w:t>
      </w:r>
      <w:r>
        <w:rPr>
          <w:spacing w:val="2"/>
          <w:w w:val="95"/>
          <w:sz w:val="19"/>
        </w:rPr>
        <w:t>Zealand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ICU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589–596.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62" w:right="121" w:hanging="303"/>
        <w:jc w:val="both"/>
        <w:rPr>
          <w:sz w:val="19"/>
        </w:rPr>
      </w:pPr>
      <w:r>
        <w:rPr>
          <w:i/>
          <w:sz w:val="19"/>
        </w:rPr>
        <w:t>Martin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Mannino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Eaton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Epidemiology</w:t>
      </w:r>
      <w:r>
        <w:rPr>
          <w:spacing w:val="-10"/>
          <w:sz w:val="19"/>
        </w:rPr>
        <w:t> </w:t>
      </w:r>
      <w:r>
        <w:rPr>
          <w:sz w:val="19"/>
        </w:rPr>
        <w:t>of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11"/>
          <w:sz w:val="19"/>
        </w:rPr>
        <w:t> </w:t>
      </w:r>
      <w:r>
        <w:rPr>
          <w:spacing w:val="3"/>
          <w:sz w:val="19"/>
        </w:rPr>
        <w:t>in </w:t>
      </w:r>
      <w:r>
        <w:rPr>
          <w:spacing w:val="2"/>
          <w:sz w:val="19"/>
        </w:rPr>
        <w:t>the</w:t>
      </w:r>
      <w:r>
        <w:rPr>
          <w:spacing w:val="-11"/>
          <w:sz w:val="19"/>
        </w:rPr>
        <w:t> </w:t>
      </w:r>
      <w:r>
        <w:rPr>
          <w:sz w:val="19"/>
        </w:rPr>
        <w:t>United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States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from</w:t>
      </w:r>
      <w:r>
        <w:rPr>
          <w:spacing w:val="-11"/>
          <w:sz w:val="19"/>
        </w:rPr>
        <w:t> </w:t>
      </w:r>
      <w:r>
        <w:rPr>
          <w:spacing w:val="3"/>
          <w:sz w:val="19"/>
        </w:rPr>
        <w:t>1979</w:t>
      </w:r>
      <w:r>
        <w:rPr>
          <w:spacing w:val="-10"/>
          <w:sz w:val="19"/>
        </w:rPr>
        <w:t> </w:t>
      </w:r>
      <w:r>
        <w:rPr>
          <w:spacing w:val="3"/>
          <w:sz w:val="19"/>
        </w:rPr>
        <w:t>through</w:t>
      </w:r>
      <w:r>
        <w:rPr>
          <w:spacing w:val="-10"/>
          <w:sz w:val="19"/>
        </w:rPr>
        <w:t> </w:t>
      </w:r>
      <w:r>
        <w:rPr>
          <w:spacing w:val="3"/>
          <w:sz w:val="19"/>
        </w:rPr>
        <w:t>2000</w:t>
      </w:r>
      <w:r>
        <w:rPr>
          <w:spacing w:val="-10"/>
          <w:sz w:val="19"/>
        </w:rPr>
        <w:t> </w:t>
      </w:r>
      <w:r>
        <w:rPr>
          <w:sz w:val="19"/>
        </w:rPr>
        <w:t>//</w:t>
      </w:r>
      <w:r>
        <w:rPr>
          <w:spacing w:val="-11"/>
          <w:sz w:val="19"/>
        </w:rPr>
        <w:t> </w:t>
      </w:r>
      <w:r>
        <w:rPr>
          <w:spacing w:val="3"/>
          <w:sz w:val="19"/>
        </w:rPr>
        <w:t>NEJM.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3"/>
          <w:sz w:val="19"/>
        </w:rPr>
        <w:t>2003.</w:t>
      </w:r>
      <w:r>
        <w:rPr>
          <w:spacing w:val="-10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348.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1546–1554.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8" w:right="168" w:hanging="319"/>
        <w:jc w:val="both"/>
        <w:rPr>
          <w:sz w:val="19"/>
        </w:rPr>
      </w:pPr>
      <w:r>
        <w:rPr>
          <w:i/>
          <w:spacing w:val="-3"/>
          <w:w w:val="95"/>
          <w:sz w:val="19"/>
        </w:rPr>
        <w:t>Alberti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Brun-Buisson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5"/>
          <w:w w:val="95"/>
          <w:sz w:val="19"/>
        </w:rPr>
        <w:t>Burchardi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H.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 and </w:t>
      </w:r>
      <w:r>
        <w:rPr>
          <w:spacing w:val="3"/>
          <w:w w:val="95"/>
          <w:sz w:val="19"/>
        </w:rPr>
        <w:t>infection </w:t>
      </w:r>
      <w:r>
        <w:rPr>
          <w:w w:val="95"/>
          <w:sz w:val="19"/>
        </w:rPr>
        <w:t>in ICU </w:t>
      </w:r>
      <w:r>
        <w:rPr>
          <w:spacing w:val="2"/>
          <w:w w:val="95"/>
          <w:sz w:val="19"/>
        </w:rPr>
        <w:t>patients </w:t>
      </w:r>
      <w:r>
        <w:rPr>
          <w:w w:val="95"/>
          <w:sz w:val="19"/>
        </w:rPr>
        <w:t>from an </w:t>
      </w:r>
      <w:r>
        <w:rPr>
          <w:spacing w:val="2"/>
          <w:w w:val="95"/>
          <w:sz w:val="19"/>
        </w:rPr>
        <w:t>international multicenter </w:t>
      </w:r>
      <w:r>
        <w:rPr>
          <w:sz w:val="19"/>
        </w:rPr>
        <w:t>study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Intensive</w:t>
      </w:r>
      <w:r>
        <w:rPr>
          <w:spacing w:val="-23"/>
          <w:sz w:val="19"/>
        </w:rPr>
        <w:t> </w:t>
      </w:r>
      <w:r>
        <w:rPr>
          <w:sz w:val="19"/>
        </w:rPr>
        <w:t>Care</w:t>
      </w:r>
      <w:r>
        <w:rPr>
          <w:spacing w:val="-22"/>
          <w:sz w:val="19"/>
        </w:rPr>
        <w:t> </w:t>
      </w:r>
      <w:r>
        <w:rPr>
          <w:sz w:val="19"/>
        </w:rPr>
        <w:t>Med.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2002.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29.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2"/>
          <w:sz w:val="19"/>
        </w:rPr>
        <w:t> </w:t>
      </w:r>
      <w:r>
        <w:rPr>
          <w:sz w:val="19"/>
        </w:rPr>
        <w:t>108–121.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6" w:right="155" w:hanging="317"/>
        <w:jc w:val="both"/>
        <w:rPr>
          <w:sz w:val="19"/>
        </w:rPr>
      </w:pPr>
      <w:r>
        <w:rPr>
          <w:i/>
          <w:spacing w:val="2"/>
          <w:sz w:val="19"/>
        </w:rPr>
        <w:t>Brun-Buisson</w:t>
      </w:r>
      <w:r>
        <w:rPr>
          <w:i/>
          <w:spacing w:val="-15"/>
          <w:sz w:val="19"/>
        </w:rPr>
        <w:t> </w:t>
      </w:r>
      <w:r>
        <w:rPr>
          <w:i/>
          <w:spacing w:val="2"/>
          <w:sz w:val="19"/>
        </w:rPr>
        <w:t>C.,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Meshaka</w:t>
      </w:r>
      <w:r>
        <w:rPr>
          <w:i/>
          <w:spacing w:val="-14"/>
          <w:sz w:val="19"/>
        </w:rPr>
        <w:t> </w:t>
      </w:r>
      <w:r>
        <w:rPr>
          <w:i/>
          <w:spacing w:val="-6"/>
          <w:sz w:val="19"/>
        </w:rPr>
        <w:t>P.,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Pinton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P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EPISEPSIS:a</w:t>
      </w:r>
      <w:r>
        <w:rPr>
          <w:spacing w:val="-14"/>
          <w:sz w:val="19"/>
        </w:rPr>
        <w:t> </w:t>
      </w:r>
      <w:r>
        <w:rPr>
          <w:spacing w:val="2"/>
          <w:sz w:val="19"/>
        </w:rPr>
        <w:t>reappraisal </w:t>
      </w:r>
      <w:r>
        <w:rPr>
          <w:sz w:val="19"/>
        </w:rPr>
        <w:t>of</w:t>
      </w:r>
      <w:r>
        <w:rPr>
          <w:spacing w:val="-24"/>
          <w:sz w:val="19"/>
        </w:rPr>
        <w:t> </w:t>
      </w:r>
      <w:r>
        <w:rPr>
          <w:spacing w:val="3"/>
          <w:sz w:val="19"/>
        </w:rPr>
        <w:t>Epidemiology</w:t>
      </w:r>
      <w:r>
        <w:rPr>
          <w:spacing w:val="-24"/>
          <w:sz w:val="19"/>
        </w:rPr>
        <w:t> </w:t>
      </w:r>
      <w:r>
        <w:rPr>
          <w:sz w:val="19"/>
        </w:rPr>
        <w:t>and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outcome</w:t>
      </w:r>
      <w:r>
        <w:rPr>
          <w:spacing w:val="-24"/>
          <w:sz w:val="19"/>
        </w:rPr>
        <w:t> </w:t>
      </w:r>
      <w:r>
        <w:rPr>
          <w:sz w:val="19"/>
        </w:rPr>
        <w:t>of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severe</w:t>
      </w:r>
      <w:r>
        <w:rPr>
          <w:spacing w:val="-24"/>
          <w:sz w:val="19"/>
        </w:rPr>
        <w:t> </w:t>
      </w:r>
      <w:r>
        <w:rPr>
          <w:spacing w:val="3"/>
          <w:sz w:val="19"/>
        </w:rPr>
        <w:t>sepsis</w:t>
      </w:r>
      <w:r>
        <w:rPr>
          <w:spacing w:val="-24"/>
          <w:sz w:val="19"/>
        </w:rPr>
        <w:t>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French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ICU</w:t>
      </w:r>
      <w:r>
        <w:rPr>
          <w:spacing w:val="-23"/>
          <w:sz w:val="19"/>
        </w:rPr>
        <w:t> </w:t>
      </w:r>
      <w:r>
        <w:rPr>
          <w:spacing w:val="4"/>
          <w:sz w:val="19"/>
        </w:rPr>
        <w:t>// </w:t>
      </w:r>
      <w:r>
        <w:rPr>
          <w:sz w:val="19"/>
        </w:rPr>
        <w:t>Intensive</w:t>
      </w:r>
      <w:r>
        <w:rPr>
          <w:spacing w:val="-14"/>
          <w:sz w:val="19"/>
        </w:rPr>
        <w:t>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2004.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30.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580–588.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6" w:right="143" w:hanging="317"/>
        <w:jc w:val="both"/>
        <w:rPr>
          <w:sz w:val="19"/>
        </w:rPr>
      </w:pPr>
      <w:r>
        <w:rPr>
          <w:i/>
          <w:spacing w:val="-4"/>
          <w:sz w:val="19"/>
        </w:rPr>
        <w:t>Zahore</w:t>
      </w:r>
      <w:r>
        <w:rPr>
          <w:i/>
          <w:spacing w:val="-35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5"/>
          <w:sz w:val="19"/>
        </w:rPr>
        <w:t> </w:t>
      </w:r>
      <w:r>
        <w:rPr>
          <w:i/>
          <w:spacing w:val="-4"/>
          <w:sz w:val="19"/>
        </w:rPr>
        <w:t>Firment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J.,</w:t>
      </w:r>
      <w:r>
        <w:rPr>
          <w:i/>
          <w:spacing w:val="-35"/>
          <w:sz w:val="19"/>
        </w:rPr>
        <w:t> </w:t>
      </w:r>
      <w:r>
        <w:rPr>
          <w:i/>
          <w:spacing w:val="-4"/>
          <w:sz w:val="19"/>
        </w:rPr>
        <w:t>Strakova</w:t>
      </w:r>
      <w:r>
        <w:rPr>
          <w:i/>
          <w:spacing w:val="-34"/>
          <w:sz w:val="19"/>
        </w:rPr>
        <w:t> </w:t>
      </w:r>
      <w:r>
        <w:rPr>
          <w:i/>
          <w:spacing w:val="-5"/>
          <w:sz w:val="19"/>
        </w:rPr>
        <w:t>J.</w:t>
      </w:r>
      <w:r>
        <w:rPr>
          <w:i/>
          <w:spacing w:val="-3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Epidemiology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of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severe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sepsis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in </w:t>
      </w:r>
      <w:r>
        <w:rPr>
          <w:spacing w:val="-3"/>
          <w:w w:val="95"/>
          <w:sz w:val="19"/>
        </w:rPr>
        <w:t>ICU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Slovak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Republic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Infection.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33.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125–126.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1" w:right="121" w:hanging="313"/>
        <w:jc w:val="both"/>
        <w:rPr>
          <w:sz w:val="19"/>
        </w:rPr>
      </w:pPr>
      <w:r>
        <w:rPr>
          <w:i/>
          <w:sz w:val="19"/>
        </w:rPr>
        <w:t>Sprung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Sakr</w:t>
      </w:r>
      <w:r>
        <w:rPr>
          <w:i/>
          <w:spacing w:val="-21"/>
          <w:sz w:val="19"/>
        </w:rPr>
        <w:t> </w:t>
      </w:r>
      <w:r>
        <w:rPr>
          <w:i/>
          <w:spacing w:val="-7"/>
          <w:sz w:val="19"/>
        </w:rPr>
        <w:t>Y.,</w:t>
      </w:r>
      <w:r>
        <w:rPr>
          <w:i/>
          <w:spacing w:val="-20"/>
          <w:sz w:val="19"/>
        </w:rPr>
        <w:t> </w:t>
      </w:r>
      <w:r>
        <w:rPr>
          <w:i/>
          <w:spacing w:val="-4"/>
          <w:sz w:val="19"/>
        </w:rPr>
        <w:t>Vincent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J.L.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An</w:t>
      </w:r>
      <w:r>
        <w:rPr>
          <w:spacing w:val="-21"/>
          <w:sz w:val="19"/>
        </w:rPr>
        <w:t> </w:t>
      </w:r>
      <w:r>
        <w:rPr>
          <w:sz w:val="19"/>
        </w:rPr>
        <w:t>evaluation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z w:val="19"/>
        </w:rPr>
        <w:t>SIRS</w:t>
      </w:r>
      <w:r>
        <w:rPr>
          <w:spacing w:val="-21"/>
          <w:sz w:val="19"/>
        </w:rPr>
        <w:t> </w:t>
      </w:r>
      <w:r>
        <w:rPr>
          <w:sz w:val="19"/>
        </w:rPr>
        <w:t>signs</w:t>
      </w:r>
      <w:r>
        <w:rPr>
          <w:spacing w:val="-20"/>
          <w:sz w:val="19"/>
        </w:rPr>
        <w:t> </w:t>
      </w:r>
      <w:r>
        <w:rPr>
          <w:sz w:val="19"/>
        </w:rPr>
        <w:t>in </w:t>
      </w:r>
      <w:r>
        <w:rPr>
          <w:w w:val="95"/>
          <w:sz w:val="19"/>
        </w:rPr>
        <w:t>the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occurrence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acutely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2006. — </w:t>
      </w:r>
      <w:r>
        <w:rPr>
          <w:spacing w:val="-6"/>
          <w:sz w:val="19"/>
        </w:rPr>
        <w:t>Vol. </w:t>
      </w:r>
      <w:r>
        <w:rPr>
          <w:sz w:val="19"/>
        </w:rPr>
        <w:t>32.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421–427.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6" w:right="175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Padkin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Goldtrad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Brady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K.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0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spacing w:val="2"/>
          <w:sz w:val="19"/>
        </w:rPr>
        <w:t>occurrence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first</w:t>
      </w:r>
      <w:r>
        <w:rPr>
          <w:spacing w:val="-19"/>
          <w:sz w:val="19"/>
        </w:rPr>
        <w:t> </w:t>
      </w:r>
      <w:r>
        <w:rPr>
          <w:sz w:val="19"/>
        </w:rPr>
        <w:t>24h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z w:val="19"/>
        </w:rPr>
        <w:t>ICU</w:t>
      </w:r>
      <w:r>
        <w:rPr>
          <w:spacing w:val="-19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z w:val="19"/>
        </w:rPr>
        <w:t>England,</w:t>
      </w:r>
      <w:r>
        <w:rPr>
          <w:spacing w:val="-20"/>
          <w:sz w:val="19"/>
        </w:rPr>
        <w:t> </w:t>
      </w:r>
      <w:r>
        <w:rPr>
          <w:sz w:val="19"/>
        </w:rPr>
        <w:t>Wales,</w:t>
      </w:r>
      <w:r>
        <w:rPr>
          <w:spacing w:val="-19"/>
          <w:sz w:val="19"/>
        </w:rPr>
        <w:t> </w:t>
      </w:r>
      <w:r>
        <w:rPr>
          <w:sz w:val="19"/>
        </w:rPr>
        <w:t>and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Northern </w:t>
      </w:r>
      <w:r>
        <w:rPr>
          <w:sz w:val="19"/>
        </w:rPr>
        <w:t>Ireland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Crit.</w:t>
      </w:r>
      <w:r>
        <w:rPr>
          <w:spacing w:val="-19"/>
          <w:sz w:val="19"/>
        </w:rPr>
        <w:t> </w:t>
      </w:r>
      <w:r>
        <w:rPr>
          <w:sz w:val="19"/>
        </w:rPr>
        <w:t>Care</w:t>
      </w:r>
      <w:r>
        <w:rPr>
          <w:spacing w:val="-19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2003.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31.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2332–2338.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5" w:right="122" w:hanging="317"/>
        <w:jc w:val="both"/>
        <w:rPr>
          <w:sz w:val="19"/>
        </w:rPr>
      </w:pPr>
      <w:r>
        <w:rPr>
          <w:i/>
          <w:sz w:val="19"/>
        </w:rPr>
        <w:t>Sands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K.E.,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Bates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Lanken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P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Epidemiology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sepsis</w:t>
      </w:r>
      <w:r>
        <w:rPr>
          <w:spacing w:val="-22"/>
          <w:sz w:val="19"/>
        </w:rPr>
        <w:t> </w:t>
      </w:r>
      <w:r>
        <w:rPr>
          <w:sz w:val="19"/>
        </w:rPr>
        <w:t>syndrome in</w:t>
      </w:r>
      <w:r>
        <w:rPr>
          <w:spacing w:val="-24"/>
          <w:sz w:val="19"/>
        </w:rPr>
        <w:t> </w:t>
      </w:r>
      <w:r>
        <w:rPr>
          <w:sz w:val="19"/>
        </w:rPr>
        <w:t>8</w:t>
      </w:r>
      <w:r>
        <w:rPr>
          <w:spacing w:val="-23"/>
          <w:sz w:val="19"/>
        </w:rPr>
        <w:t> </w:t>
      </w:r>
      <w:r>
        <w:rPr>
          <w:sz w:val="19"/>
        </w:rPr>
        <w:t>academicals</w:t>
      </w:r>
      <w:r>
        <w:rPr>
          <w:spacing w:val="-24"/>
          <w:sz w:val="19"/>
        </w:rPr>
        <w:t> </w:t>
      </w:r>
      <w:r>
        <w:rPr>
          <w:sz w:val="19"/>
        </w:rPr>
        <w:t>medical</w:t>
      </w:r>
      <w:r>
        <w:rPr>
          <w:spacing w:val="-23"/>
          <w:sz w:val="19"/>
        </w:rPr>
        <w:t> </w:t>
      </w:r>
      <w:r>
        <w:rPr>
          <w:sz w:val="19"/>
        </w:rPr>
        <w:t>centers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JAMA.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1997.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278.</w:t>
      </w:r>
      <w:r>
        <w:rPr>
          <w:spacing w:val="-23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234–240.</w:t>
      </w:r>
    </w:p>
    <w:p>
      <w:pPr>
        <w:spacing w:after="0" w:line="21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8" w:space="1255"/>
            <w:col w:w="5807"/>
          </w:cols>
        </w:sectPr>
      </w:pPr>
    </w:p>
    <w:p>
      <w:pPr>
        <w:pStyle w:val="BodyText"/>
        <w:spacing w:before="8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38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111" w:after="0"/>
        <w:ind w:left="475" w:right="39" w:hanging="317"/>
        <w:jc w:val="both"/>
        <w:rPr>
          <w:sz w:val="19"/>
        </w:rPr>
      </w:pPr>
      <w:r>
        <w:rPr>
          <w:i/>
          <w:sz w:val="19"/>
        </w:rPr>
        <w:t>Brun-Buisson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Doyon</w:t>
      </w:r>
      <w:r>
        <w:rPr>
          <w:i/>
          <w:spacing w:val="-17"/>
          <w:sz w:val="19"/>
        </w:rPr>
        <w:t> </w:t>
      </w:r>
      <w:r>
        <w:rPr>
          <w:i/>
          <w:spacing w:val="-5"/>
          <w:sz w:val="19"/>
        </w:rPr>
        <w:t>F.,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Carlet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J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Bacteremia</w:t>
      </w:r>
      <w:r>
        <w:rPr>
          <w:spacing w:val="-17"/>
          <w:sz w:val="19"/>
        </w:rPr>
        <w:t> </w:t>
      </w:r>
      <w:r>
        <w:rPr>
          <w:sz w:val="19"/>
        </w:rPr>
        <w:t>and</w:t>
      </w:r>
      <w:r>
        <w:rPr>
          <w:spacing w:val="-18"/>
          <w:sz w:val="19"/>
        </w:rPr>
        <w:t> </w:t>
      </w:r>
      <w:r>
        <w:rPr>
          <w:sz w:val="19"/>
        </w:rPr>
        <w:t>severe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sepsis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adults:a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multicenter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prospective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survey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ICU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wards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24 </w:t>
      </w:r>
      <w:r>
        <w:rPr>
          <w:sz w:val="19"/>
        </w:rPr>
        <w:t>hospitals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Am.</w:t>
      </w:r>
      <w:r>
        <w:rPr>
          <w:spacing w:val="-1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Respir.</w:t>
      </w:r>
      <w:r>
        <w:rPr>
          <w:spacing w:val="-17"/>
          <w:sz w:val="19"/>
        </w:rPr>
        <w:t> </w:t>
      </w:r>
      <w:r>
        <w:rPr>
          <w:sz w:val="19"/>
        </w:rPr>
        <w:t>Crit.</w:t>
      </w:r>
      <w:r>
        <w:rPr>
          <w:spacing w:val="-18"/>
          <w:sz w:val="19"/>
        </w:rPr>
        <w:t> </w:t>
      </w:r>
      <w:r>
        <w:rPr>
          <w:sz w:val="19"/>
        </w:rPr>
        <w:t>Care</w:t>
      </w:r>
      <w:r>
        <w:rPr>
          <w:spacing w:val="-17"/>
          <w:sz w:val="19"/>
        </w:rPr>
        <w:t> </w:t>
      </w:r>
      <w:r>
        <w:rPr>
          <w:sz w:val="19"/>
        </w:rPr>
        <w:t>Med.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1996.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154.</w:t>
      </w:r>
      <w:r>
        <w:rPr>
          <w:spacing w:val="-1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617–624.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8" w:right="62" w:hanging="319"/>
        <w:jc w:val="both"/>
        <w:rPr>
          <w:sz w:val="19"/>
        </w:rPr>
      </w:pPr>
      <w:r>
        <w:rPr>
          <w:i/>
          <w:sz w:val="19"/>
        </w:rPr>
        <w:t>Suka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5"/>
          <w:sz w:val="19"/>
        </w:rPr>
        <w:t> </w:t>
      </w:r>
      <w:r>
        <w:rPr>
          <w:i/>
          <w:spacing w:val="-4"/>
          <w:sz w:val="19"/>
        </w:rPr>
        <w:t>Yoshida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15"/>
          <w:sz w:val="19"/>
        </w:rPr>
        <w:t> </w:t>
      </w:r>
      <w:r>
        <w:rPr>
          <w:i/>
          <w:spacing w:val="-4"/>
          <w:sz w:val="19"/>
        </w:rPr>
        <w:t>Takazawa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Incidence</w:t>
      </w:r>
      <w:r>
        <w:rPr>
          <w:spacing w:val="-15"/>
          <w:sz w:val="19"/>
        </w:rPr>
        <w:t> </w:t>
      </w:r>
      <w:r>
        <w:rPr>
          <w:sz w:val="19"/>
        </w:rPr>
        <w:t>and</w:t>
      </w:r>
      <w:r>
        <w:rPr>
          <w:spacing w:val="-16"/>
          <w:sz w:val="19"/>
        </w:rPr>
        <w:t> </w:t>
      </w:r>
      <w:r>
        <w:rPr>
          <w:sz w:val="19"/>
        </w:rPr>
        <w:t>outcome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sepsis </w:t>
      </w:r>
      <w:r>
        <w:rPr>
          <w:w w:val="95"/>
          <w:sz w:val="19"/>
        </w:rPr>
        <w:t>in Japanese ICU: </w:t>
      </w:r>
      <w:r>
        <w:rPr>
          <w:spacing w:val="2"/>
          <w:w w:val="95"/>
          <w:sz w:val="19"/>
        </w:rPr>
        <w:t>the </w:t>
      </w:r>
      <w:r>
        <w:rPr>
          <w:w w:val="95"/>
          <w:sz w:val="19"/>
        </w:rPr>
        <w:t>Japanese </w:t>
      </w:r>
      <w:r>
        <w:rPr>
          <w:spacing w:val="2"/>
          <w:w w:val="95"/>
          <w:sz w:val="19"/>
        </w:rPr>
        <w:t>nosocomial infection </w:t>
      </w:r>
      <w:r>
        <w:rPr>
          <w:spacing w:val="3"/>
          <w:w w:val="95"/>
          <w:sz w:val="19"/>
        </w:rPr>
        <w:t>surveillance </w:t>
      </w:r>
      <w:r>
        <w:rPr>
          <w:w w:val="95"/>
          <w:sz w:val="19"/>
        </w:rPr>
        <w:t>system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spacing w:val="-7"/>
          <w:w w:val="95"/>
          <w:sz w:val="19"/>
        </w:rPr>
        <w:t>Env.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Health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Prevent.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2006.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11.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298–303.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1" w:right="39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Flaatten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H.</w:t>
      </w:r>
      <w:r>
        <w:rPr>
          <w:i/>
          <w:spacing w:val="-24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Norway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1999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2004. — </w:t>
      </w:r>
      <w:r>
        <w:rPr>
          <w:spacing w:val="-6"/>
          <w:sz w:val="19"/>
        </w:rPr>
        <w:t>Vol. </w:t>
      </w:r>
      <w:r>
        <w:rPr>
          <w:sz w:val="19"/>
        </w:rPr>
        <w:t>8.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180–184.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6" w:right="96" w:hanging="317"/>
        <w:jc w:val="both"/>
        <w:rPr>
          <w:sz w:val="19"/>
        </w:rPr>
      </w:pPr>
      <w:r>
        <w:rPr>
          <w:i/>
          <w:sz w:val="19"/>
        </w:rPr>
        <w:t>Karlsson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Varpula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Ruokonen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z w:val="19"/>
        </w:rPr>
        <w:t>Incidence,</w:t>
      </w:r>
      <w:r>
        <w:rPr>
          <w:spacing w:val="-32"/>
          <w:sz w:val="19"/>
        </w:rPr>
        <w:t> </w:t>
      </w:r>
      <w:r>
        <w:rPr>
          <w:sz w:val="19"/>
        </w:rPr>
        <w:t>treatment</w:t>
      </w:r>
      <w:r>
        <w:rPr>
          <w:spacing w:val="-33"/>
          <w:sz w:val="19"/>
        </w:rPr>
        <w:t> </w:t>
      </w:r>
      <w:r>
        <w:rPr>
          <w:sz w:val="19"/>
        </w:rPr>
        <w:t>and </w:t>
      </w:r>
      <w:r>
        <w:rPr>
          <w:spacing w:val="-3"/>
          <w:w w:val="90"/>
          <w:sz w:val="19"/>
        </w:rPr>
        <w:t>outcome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sepsis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ICU-treated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adults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Finland: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Finnsepsis </w:t>
      </w:r>
      <w:r>
        <w:rPr>
          <w:sz w:val="19"/>
        </w:rPr>
        <w:t>study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Intensive</w:t>
      </w:r>
      <w:r>
        <w:rPr>
          <w:spacing w:val="-22"/>
          <w:sz w:val="19"/>
        </w:rPr>
        <w:t> </w:t>
      </w:r>
      <w:r>
        <w:rPr>
          <w:sz w:val="19"/>
        </w:rPr>
        <w:t>Care</w:t>
      </w:r>
      <w:r>
        <w:rPr>
          <w:spacing w:val="-23"/>
          <w:sz w:val="19"/>
        </w:rPr>
        <w:t> </w:t>
      </w:r>
      <w:r>
        <w:rPr>
          <w:sz w:val="19"/>
        </w:rPr>
        <w:t>Med.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2007.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33.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3"/>
          <w:sz w:val="19"/>
        </w:rPr>
        <w:t> </w:t>
      </w:r>
      <w:r>
        <w:rPr>
          <w:sz w:val="19"/>
        </w:rPr>
        <w:t>435–443.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5" w:right="38" w:hanging="317"/>
        <w:jc w:val="both"/>
        <w:rPr>
          <w:sz w:val="19"/>
        </w:rPr>
      </w:pPr>
      <w:r>
        <w:rPr>
          <w:i/>
          <w:sz w:val="19"/>
        </w:rPr>
        <w:t>van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Gestel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,Bakker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2"/>
          <w:sz w:val="19"/>
        </w:rPr>
        <w:t> </w:t>
      </w:r>
      <w:r>
        <w:rPr>
          <w:i/>
          <w:spacing w:val="-4"/>
          <w:sz w:val="19"/>
        </w:rPr>
        <w:t>Veraart</w:t>
      </w:r>
      <w:r>
        <w:rPr>
          <w:i/>
          <w:spacing w:val="-23"/>
          <w:sz w:val="19"/>
        </w:rPr>
        <w:t> </w:t>
      </w:r>
      <w:r>
        <w:rPr>
          <w:i/>
          <w:spacing w:val="-7"/>
          <w:sz w:val="19"/>
        </w:rPr>
        <w:t>C.P.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Prevalence</w:t>
      </w:r>
      <w:r>
        <w:rPr>
          <w:spacing w:val="-22"/>
          <w:sz w:val="19"/>
        </w:rPr>
        <w:t> </w:t>
      </w:r>
      <w:r>
        <w:rPr>
          <w:sz w:val="19"/>
        </w:rPr>
        <w:t>and</w:t>
      </w:r>
      <w:r>
        <w:rPr>
          <w:spacing w:val="-22"/>
          <w:sz w:val="19"/>
        </w:rPr>
        <w:t> </w:t>
      </w:r>
      <w:r>
        <w:rPr>
          <w:sz w:val="19"/>
        </w:rPr>
        <w:t>incidence of</w:t>
      </w:r>
      <w:r>
        <w:rPr>
          <w:spacing w:val="-10"/>
          <w:sz w:val="19"/>
        </w:rPr>
        <w:t> </w:t>
      </w:r>
      <w:r>
        <w:rPr>
          <w:sz w:val="19"/>
        </w:rPr>
        <w:t>severe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9"/>
          <w:sz w:val="19"/>
        </w:rPr>
        <w:t> </w:t>
      </w:r>
      <w:r>
        <w:rPr>
          <w:sz w:val="19"/>
        </w:rPr>
        <w:t>in</w:t>
      </w:r>
      <w:r>
        <w:rPr>
          <w:spacing w:val="-10"/>
          <w:sz w:val="19"/>
        </w:rPr>
        <w:t> </w:t>
      </w:r>
      <w:r>
        <w:rPr>
          <w:sz w:val="19"/>
        </w:rPr>
        <w:t>Dutch</w:t>
      </w:r>
      <w:r>
        <w:rPr>
          <w:spacing w:val="-9"/>
          <w:sz w:val="19"/>
        </w:rPr>
        <w:t> </w:t>
      </w:r>
      <w:r>
        <w:rPr>
          <w:sz w:val="19"/>
        </w:rPr>
        <w:t>ICU</w:t>
      </w:r>
      <w:r>
        <w:rPr>
          <w:spacing w:val="-10"/>
          <w:sz w:val="19"/>
        </w:rPr>
        <w:t> </w:t>
      </w:r>
      <w:r>
        <w:rPr>
          <w:sz w:val="19"/>
        </w:rPr>
        <w:t>//</w:t>
      </w:r>
      <w:r>
        <w:rPr>
          <w:spacing w:val="-9"/>
          <w:sz w:val="19"/>
        </w:rPr>
        <w:t> </w:t>
      </w:r>
      <w:r>
        <w:rPr>
          <w:sz w:val="19"/>
        </w:rPr>
        <w:t>Crit.</w:t>
      </w:r>
      <w:r>
        <w:rPr>
          <w:spacing w:val="-10"/>
          <w:sz w:val="19"/>
        </w:rPr>
        <w:t> </w:t>
      </w:r>
      <w:r>
        <w:rPr>
          <w:sz w:val="19"/>
        </w:rPr>
        <w:t>Care.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2004.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8.</w:t>
      </w:r>
      <w:r>
        <w:rPr>
          <w:spacing w:val="-9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153–162.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59" w:right="59" w:hanging="301"/>
        <w:jc w:val="both"/>
        <w:rPr>
          <w:sz w:val="19"/>
        </w:rPr>
      </w:pPr>
      <w:r>
        <w:rPr>
          <w:i/>
          <w:spacing w:val="-3"/>
          <w:w w:val="95"/>
          <w:sz w:val="19"/>
        </w:rPr>
        <w:t>Melamed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1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burden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sepsis-associated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USA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from </w:t>
      </w:r>
      <w:r>
        <w:rPr>
          <w:spacing w:val="2"/>
          <w:sz w:val="19"/>
        </w:rPr>
        <w:t>1999</w:t>
      </w:r>
      <w:r>
        <w:rPr>
          <w:spacing w:val="-26"/>
          <w:sz w:val="19"/>
        </w:rPr>
        <w:t> </w:t>
      </w:r>
      <w:r>
        <w:rPr>
          <w:sz w:val="19"/>
        </w:rPr>
        <w:t>to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2005:</w:t>
      </w:r>
      <w:r>
        <w:rPr>
          <w:spacing w:val="-25"/>
          <w:sz w:val="19"/>
        </w:rPr>
        <w:t> </w:t>
      </w:r>
      <w:r>
        <w:rPr>
          <w:sz w:val="19"/>
        </w:rPr>
        <w:t>an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analysis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multiple-cause-of-death</w:t>
      </w:r>
      <w:r>
        <w:rPr>
          <w:spacing w:val="-25"/>
          <w:sz w:val="19"/>
        </w:rPr>
        <w:t> </w:t>
      </w:r>
      <w:r>
        <w:rPr>
          <w:sz w:val="19"/>
        </w:rPr>
        <w:t>date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Crit. </w:t>
      </w:r>
      <w:r>
        <w:rPr>
          <w:sz w:val="19"/>
        </w:rPr>
        <w:t>Care.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2009.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13.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R28.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5" w:right="39" w:hanging="317"/>
        <w:jc w:val="both"/>
        <w:rPr>
          <w:sz w:val="19"/>
        </w:rPr>
      </w:pPr>
      <w:r>
        <w:rPr>
          <w:i/>
          <w:spacing w:val="-5"/>
          <w:sz w:val="19"/>
        </w:rPr>
        <w:t>Vincent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J.L.,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Rello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Marshal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J.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International</w:t>
      </w:r>
      <w:r>
        <w:rPr>
          <w:spacing w:val="-32"/>
          <w:sz w:val="19"/>
        </w:rPr>
        <w:t> </w:t>
      </w:r>
      <w:r>
        <w:rPr>
          <w:sz w:val="19"/>
        </w:rPr>
        <w:t>study</w:t>
      </w:r>
      <w:r>
        <w:rPr>
          <w:spacing w:val="-33"/>
          <w:sz w:val="19"/>
        </w:rPr>
        <w:t> </w:t>
      </w:r>
      <w:r>
        <w:rPr>
          <w:sz w:val="19"/>
        </w:rPr>
        <w:t>of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prevalence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z w:val="19"/>
        </w:rPr>
        <w:t>outcomes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infection</w:t>
      </w:r>
      <w:r>
        <w:rPr>
          <w:spacing w:val="-25"/>
          <w:sz w:val="19"/>
        </w:rPr>
        <w:t> </w:t>
      </w:r>
      <w:r>
        <w:rPr>
          <w:sz w:val="19"/>
        </w:rPr>
        <w:t>in</w:t>
      </w:r>
      <w:r>
        <w:rPr>
          <w:spacing w:val="-25"/>
          <w:sz w:val="19"/>
        </w:rPr>
        <w:t> </w:t>
      </w:r>
      <w:r>
        <w:rPr>
          <w:sz w:val="19"/>
        </w:rPr>
        <w:t>ICU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JAMA.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2009.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302.</w:t>
      </w:r>
      <w:r>
        <w:rPr>
          <w:spacing w:val="-25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2323–2329.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1" w:right="38" w:hanging="313"/>
        <w:jc w:val="both"/>
        <w:rPr>
          <w:sz w:val="19"/>
        </w:rPr>
      </w:pPr>
      <w:r>
        <w:rPr>
          <w:i/>
          <w:sz w:val="19"/>
        </w:rPr>
        <w:t>Meyer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Schwab</w:t>
      </w:r>
      <w:r>
        <w:rPr>
          <w:i/>
          <w:spacing w:val="-17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Schoeren-Boersh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B.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Dramatic</w:t>
      </w:r>
      <w:r>
        <w:rPr>
          <w:spacing w:val="-17"/>
          <w:sz w:val="19"/>
        </w:rPr>
        <w:t> </w:t>
      </w:r>
      <w:r>
        <w:rPr>
          <w:sz w:val="19"/>
        </w:rPr>
        <w:t>increase</w:t>
      </w:r>
      <w:r>
        <w:rPr>
          <w:spacing w:val="-18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third-generation cephalosporin resistant E. coli in Germany ICU: secular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trends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antibiotic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drug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use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bacterial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resistance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2001– </w:t>
      </w:r>
      <w:r>
        <w:rPr>
          <w:sz w:val="19"/>
        </w:rPr>
        <w:t>2008</w:t>
      </w:r>
      <w:r>
        <w:rPr>
          <w:spacing w:val="-10"/>
          <w:sz w:val="19"/>
        </w:rPr>
        <w:t> </w:t>
      </w:r>
      <w:r>
        <w:rPr>
          <w:sz w:val="19"/>
        </w:rPr>
        <w:t>//</w:t>
      </w:r>
      <w:r>
        <w:rPr>
          <w:spacing w:val="-9"/>
          <w:sz w:val="19"/>
        </w:rPr>
        <w:t> </w:t>
      </w:r>
      <w:r>
        <w:rPr>
          <w:sz w:val="19"/>
        </w:rPr>
        <w:t>Crit.</w:t>
      </w:r>
      <w:r>
        <w:rPr>
          <w:spacing w:val="-9"/>
          <w:sz w:val="19"/>
        </w:rPr>
        <w:t> </w:t>
      </w:r>
      <w:r>
        <w:rPr>
          <w:sz w:val="19"/>
        </w:rPr>
        <w:t>Care.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2010.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R113.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55" w:right="78" w:hanging="296"/>
        <w:jc w:val="both"/>
        <w:rPr>
          <w:sz w:val="19"/>
        </w:rPr>
      </w:pPr>
      <w:r>
        <w:rPr>
          <w:i/>
          <w:sz w:val="19"/>
        </w:rPr>
        <w:t>Jarlier</w:t>
      </w:r>
      <w:r>
        <w:rPr>
          <w:i/>
          <w:spacing w:val="-19"/>
          <w:sz w:val="19"/>
        </w:rPr>
        <w:t> </w:t>
      </w:r>
      <w:r>
        <w:rPr>
          <w:i/>
          <w:spacing w:val="-8"/>
          <w:sz w:val="19"/>
        </w:rPr>
        <w:t>V.,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Trystarm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Brun-Buisson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Curbing</w:t>
      </w:r>
      <w:r>
        <w:rPr>
          <w:spacing w:val="-19"/>
          <w:sz w:val="19"/>
        </w:rPr>
        <w:t> </w:t>
      </w:r>
      <w:r>
        <w:rPr>
          <w:sz w:val="19"/>
        </w:rPr>
        <w:t>MRSA</w:t>
      </w:r>
      <w:r>
        <w:rPr>
          <w:spacing w:val="-18"/>
          <w:sz w:val="19"/>
        </w:rPr>
        <w:t> </w:t>
      </w:r>
      <w:r>
        <w:rPr>
          <w:sz w:val="19"/>
        </w:rPr>
        <w:t>in</w:t>
      </w:r>
      <w:r>
        <w:rPr>
          <w:spacing w:val="-18"/>
          <w:sz w:val="19"/>
        </w:rPr>
        <w:t> </w:t>
      </w:r>
      <w:r>
        <w:rPr>
          <w:sz w:val="19"/>
        </w:rPr>
        <w:t>38 </w:t>
      </w:r>
      <w:r>
        <w:rPr>
          <w:w w:val="95"/>
          <w:sz w:val="19"/>
        </w:rPr>
        <w:t>French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hospitals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trough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15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-year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institutional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control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program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Arch.</w:t>
      </w:r>
      <w:r>
        <w:rPr>
          <w:spacing w:val="-14"/>
          <w:sz w:val="19"/>
        </w:rPr>
        <w:t> </w:t>
      </w:r>
      <w:r>
        <w:rPr>
          <w:sz w:val="19"/>
        </w:rPr>
        <w:t>Intern.</w:t>
      </w:r>
      <w:r>
        <w:rPr>
          <w:spacing w:val="-13"/>
          <w:sz w:val="19"/>
        </w:rPr>
        <w:t> </w:t>
      </w:r>
      <w:r>
        <w:rPr>
          <w:sz w:val="19"/>
        </w:rPr>
        <w:t>Med.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2010.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170.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552–559.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59" w:right="60" w:hanging="301"/>
        <w:jc w:val="both"/>
        <w:rPr>
          <w:sz w:val="19"/>
        </w:rPr>
      </w:pPr>
      <w:r>
        <w:rPr>
          <w:i/>
          <w:w w:val="95"/>
          <w:sz w:val="19"/>
        </w:rPr>
        <w:t>Rice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L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Federal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Funding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antimicrobial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rеsistance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 nosocomial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pathogens: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No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ESKAPE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Infect.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2008.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 </w:t>
      </w:r>
      <w:r>
        <w:rPr>
          <w:sz w:val="19"/>
        </w:rPr>
        <w:t>197.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1079–1081.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3" w:right="42" w:hanging="314"/>
        <w:jc w:val="both"/>
        <w:rPr>
          <w:sz w:val="19"/>
        </w:rPr>
      </w:pPr>
      <w:r>
        <w:rPr>
          <w:i/>
          <w:w w:val="95"/>
          <w:sz w:val="19"/>
        </w:rPr>
        <w:t>Рябкова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Е.Л.,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Иванчик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И.В.,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Сухорукова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М.В.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и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др</w:t>
      </w:r>
      <w:r>
        <w:rPr>
          <w:w w:val="95"/>
          <w:sz w:val="19"/>
        </w:rPr>
        <w:t>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Антибиотико- </w:t>
      </w:r>
      <w:r>
        <w:rPr>
          <w:w w:val="90"/>
          <w:sz w:val="19"/>
        </w:rPr>
        <w:t>резистентность нозокомиальных штаммов E. coli в стационарах </w:t>
      </w:r>
      <w:r>
        <w:rPr>
          <w:sz w:val="19"/>
        </w:rPr>
        <w:t>России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КМАХ.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2009.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10"/>
          <w:sz w:val="19"/>
        </w:rPr>
        <w:t>T.</w:t>
      </w:r>
      <w:r>
        <w:rPr>
          <w:spacing w:val="-14"/>
          <w:sz w:val="19"/>
        </w:rPr>
        <w:t> </w:t>
      </w:r>
      <w:r>
        <w:rPr>
          <w:sz w:val="19"/>
        </w:rPr>
        <w:t>11.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№</w:t>
      </w:r>
      <w:r>
        <w:rPr>
          <w:spacing w:val="-14"/>
          <w:sz w:val="19"/>
        </w:rPr>
        <w:t> </w:t>
      </w:r>
      <w:r>
        <w:rPr>
          <w:sz w:val="19"/>
        </w:rPr>
        <w:t>2.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C.</w:t>
      </w:r>
      <w:r>
        <w:rPr>
          <w:spacing w:val="-14"/>
          <w:sz w:val="19"/>
        </w:rPr>
        <w:t> </w:t>
      </w:r>
      <w:r>
        <w:rPr>
          <w:sz w:val="19"/>
        </w:rPr>
        <w:t>161–169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2" w:right="54" w:hanging="314"/>
        <w:jc w:val="both"/>
        <w:rPr>
          <w:sz w:val="19"/>
        </w:rPr>
      </w:pPr>
      <w:r>
        <w:rPr>
          <w:i/>
          <w:sz w:val="19"/>
        </w:rPr>
        <w:t>Wendt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C.,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Schorr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S.,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Dalpke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First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outbreak</w:t>
      </w:r>
      <w:r>
        <w:rPr>
          <w:spacing w:val="-9"/>
          <w:sz w:val="19"/>
        </w:rPr>
        <w:t> </w:t>
      </w:r>
      <w:r>
        <w:rPr>
          <w:sz w:val="19"/>
        </w:rPr>
        <w:t>of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Klebsiella </w:t>
      </w:r>
      <w:r>
        <w:rPr>
          <w:spacing w:val="4"/>
          <w:w w:val="95"/>
          <w:sz w:val="19"/>
        </w:rPr>
        <w:t>pneumoniae carbapenemase-producing bacteria </w:t>
      </w:r>
      <w:r>
        <w:rPr>
          <w:spacing w:val="2"/>
          <w:w w:val="95"/>
          <w:sz w:val="19"/>
        </w:rPr>
        <w:t>// </w:t>
      </w:r>
      <w:r>
        <w:rPr>
          <w:w w:val="95"/>
          <w:sz w:val="19"/>
        </w:rPr>
        <w:t>Eur. J. </w:t>
      </w:r>
      <w:r>
        <w:rPr>
          <w:spacing w:val="5"/>
          <w:w w:val="95"/>
          <w:sz w:val="19"/>
        </w:rPr>
        <w:t>Clin. </w:t>
      </w:r>
      <w:r>
        <w:rPr>
          <w:sz w:val="19"/>
        </w:rPr>
        <w:t>Microbiol.</w:t>
      </w:r>
      <w:r>
        <w:rPr>
          <w:spacing w:val="-13"/>
          <w:sz w:val="19"/>
        </w:rPr>
        <w:t> </w:t>
      </w:r>
      <w:r>
        <w:rPr>
          <w:sz w:val="19"/>
        </w:rPr>
        <w:t>Inf.</w:t>
      </w:r>
      <w:r>
        <w:rPr>
          <w:spacing w:val="-12"/>
          <w:sz w:val="19"/>
        </w:rPr>
        <w:t> </w:t>
      </w:r>
      <w:r>
        <w:rPr>
          <w:sz w:val="19"/>
        </w:rPr>
        <w:t>Dis.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2010.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29.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563–570.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1" w:right="98" w:hanging="312"/>
        <w:jc w:val="both"/>
        <w:rPr>
          <w:sz w:val="19"/>
        </w:rPr>
      </w:pPr>
      <w:r>
        <w:rPr>
          <w:i/>
          <w:spacing w:val="-5"/>
          <w:sz w:val="19"/>
        </w:rPr>
        <w:t>Vogel</w:t>
      </w:r>
      <w:r>
        <w:rPr>
          <w:i/>
          <w:spacing w:val="-22"/>
          <w:sz w:val="19"/>
        </w:rPr>
        <w:t> </w:t>
      </w:r>
      <w:r>
        <w:rPr>
          <w:i/>
          <w:spacing w:val="-6"/>
          <w:sz w:val="19"/>
        </w:rPr>
        <w:t>T.,</w:t>
      </w:r>
      <w:r>
        <w:rPr>
          <w:i/>
          <w:spacing w:val="-22"/>
          <w:sz w:val="19"/>
        </w:rPr>
        <w:t> </w:t>
      </w:r>
      <w:r>
        <w:rPr>
          <w:i/>
          <w:spacing w:val="-3"/>
          <w:sz w:val="19"/>
        </w:rPr>
        <w:t>Dombrovskiy</w:t>
      </w:r>
      <w:r>
        <w:rPr>
          <w:i/>
          <w:spacing w:val="-21"/>
          <w:sz w:val="19"/>
        </w:rPr>
        <w:t> </w:t>
      </w:r>
      <w:r>
        <w:rPr>
          <w:i/>
          <w:spacing w:val="-8"/>
          <w:sz w:val="19"/>
        </w:rPr>
        <w:t>V.,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Carson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J.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Postoperative</w:t>
      </w:r>
      <w:r>
        <w:rPr>
          <w:spacing w:val="-22"/>
          <w:sz w:val="19"/>
        </w:rPr>
        <w:t> </w:t>
      </w:r>
      <w:r>
        <w:rPr>
          <w:sz w:val="19"/>
        </w:rPr>
        <w:t>sepsis</w:t>
      </w:r>
      <w:r>
        <w:rPr>
          <w:spacing w:val="-22"/>
          <w:sz w:val="19"/>
        </w:rPr>
        <w:t> </w:t>
      </w:r>
      <w:r>
        <w:rPr>
          <w:sz w:val="19"/>
        </w:rPr>
        <w:t>in</w:t>
      </w:r>
      <w:r>
        <w:rPr>
          <w:spacing w:val="-22"/>
          <w:sz w:val="19"/>
        </w:rPr>
        <w:t> </w:t>
      </w:r>
      <w:r>
        <w:rPr>
          <w:sz w:val="19"/>
        </w:rPr>
        <w:t>the </w:t>
      </w:r>
      <w:r>
        <w:rPr>
          <w:spacing w:val="-3"/>
          <w:sz w:val="19"/>
        </w:rPr>
        <w:t>United</w:t>
      </w:r>
      <w:r>
        <w:rPr>
          <w:spacing w:val="-16"/>
          <w:sz w:val="19"/>
        </w:rPr>
        <w:t> </w:t>
      </w:r>
      <w:r>
        <w:rPr>
          <w:sz w:val="19"/>
        </w:rPr>
        <w:t>States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Arch.</w:t>
      </w:r>
      <w:r>
        <w:rPr>
          <w:spacing w:val="-15"/>
          <w:sz w:val="19"/>
        </w:rPr>
        <w:t> </w:t>
      </w:r>
      <w:r>
        <w:rPr>
          <w:sz w:val="19"/>
        </w:rPr>
        <w:t>Surg.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2010.</w:t>
      </w:r>
      <w:r>
        <w:rPr>
          <w:spacing w:val="-15"/>
          <w:sz w:val="19"/>
        </w:rPr>
        <w:t> </w:t>
      </w:r>
      <w:r>
        <w:rPr>
          <w:sz w:val="19"/>
        </w:rPr>
        <w:t>DOI:10.1097/SLA.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6" w:lineRule="auto" w:before="0" w:after="0"/>
        <w:ind w:left="478" w:right="95" w:hanging="319"/>
        <w:jc w:val="both"/>
        <w:rPr>
          <w:sz w:val="19"/>
        </w:rPr>
      </w:pPr>
      <w:r>
        <w:rPr>
          <w:i/>
          <w:sz w:val="19"/>
        </w:rPr>
        <w:t>Bone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R.C.,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Balk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R.A.,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Cerra</w:t>
      </w:r>
      <w:r>
        <w:rPr>
          <w:i/>
          <w:spacing w:val="-12"/>
          <w:sz w:val="19"/>
        </w:rPr>
        <w:t> </w:t>
      </w:r>
      <w:r>
        <w:rPr>
          <w:i/>
          <w:spacing w:val="-3"/>
          <w:sz w:val="19"/>
        </w:rPr>
        <w:t>F.B</w:t>
      </w:r>
      <w:r>
        <w:rPr>
          <w:spacing w:val="-3"/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Definitions</w:t>
      </w:r>
      <w:r>
        <w:rPr>
          <w:spacing w:val="-12"/>
          <w:sz w:val="19"/>
        </w:rPr>
        <w:t> </w:t>
      </w:r>
      <w:r>
        <w:rPr>
          <w:sz w:val="19"/>
        </w:rPr>
        <w:t>for</w:t>
      </w:r>
      <w:r>
        <w:rPr>
          <w:spacing w:val="-11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12"/>
          <w:sz w:val="19"/>
        </w:rPr>
        <w:t> </w:t>
      </w:r>
      <w:r>
        <w:rPr>
          <w:sz w:val="19"/>
        </w:rPr>
        <w:t>and</w:t>
      </w:r>
      <w:r>
        <w:rPr>
          <w:spacing w:val="-11"/>
          <w:sz w:val="19"/>
        </w:rPr>
        <w:t> </w:t>
      </w:r>
      <w:r>
        <w:rPr>
          <w:sz w:val="19"/>
        </w:rPr>
        <w:t>organ </w:t>
      </w:r>
      <w:r>
        <w:rPr>
          <w:spacing w:val="-3"/>
          <w:w w:val="90"/>
          <w:sz w:val="19"/>
        </w:rPr>
        <w:t>failure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guidelines</w:t>
      </w:r>
      <w:r>
        <w:rPr>
          <w:spacing w:val="-9"/>
          <w:w w:val="90"/>
          <w:sz w:val="19"/>
        </w:rPr>
        <w:t> </w:t>
      </w:r>
      <w:r>
        <w:rPr>
          <w:spacing w:val="-3"/>
          <w:w w:val="90"/>
          <w:sz w:val="19"/>
        </w:rPr>
        <w:t>for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use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innovative</w:t>
      </w:r>
      <w:r>
        <w:rPr>
          <w:spacing w:val="-9"/>
          <w:w w:val="90"/>
          <w:sz w:val="19"/>
        </w:rPr>
        <w:t> </w:t>
      </w:r>
      <w:r>
        <w:rPr>
          <w:spacing w:val="-3"/>
          <w:w w:val="90"/>
          <w:sz w:val="19"/>
        </w:rPr>
        <w:t>therapies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sepsis: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</w:t>
      </w:r>
    </w:p>
    <w:p>
      <w:pPr>
        <w:spacing w:line="211" w:lineRule="auto" w:before="114"/>
        <w:ind w:left="462" w:right="119" w:hanging="7"/>
        <w:jc w:val="both"/>
        <w:rPr>
          <w:sz w:val="19"/>
        </w:rPr>
      </w:pPr>
      <w:r>
        <w:rPr/>
        <w:br w:type="column"/>
      </w:r>
      <w:r>
        <w:rPr>
          <w:w w:val="95"/>
          <w:sz w:val="19"/>
        </w:rPr>
        <w:t>ACCP/SCCM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conference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committee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Chest.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1992.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101.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1644–1655.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2" w:right="140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Zimmerman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I.I.,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Ringer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5"/>
          <w:w w:val="95"/>
          <w:sz w:val="19"/>
        </w:rPr>
        <w:t>T.V</w:t>
      </w:r>
      <w:r>
        <w:rPr>
          <w:spacing w:val="-5"/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Inflammatory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responses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9"/>
          <w:sz w:val="19"/>
        </w:rPr>
        <w:t> </w:t>
      </w:r>
      <w:r>
        <w:rPr>
          <w:sz w:val="19"/>
        </w:rPr>
        <w:t>Clin.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163–189.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1" w:right="120" w:hanging="313"/>
        <w:jc w:val="both"/>
        <w:rPr>
          <w:sz w:val="19"/>
        </w:rPr>
      </w:pPr>
      <w:r>
        <w:rPr>
          <w:i/>
          <w:w w:val="95"/>
          <w:sz w:val="19"/>
        </w:rPr>
        <w:t>De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Castro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I.,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5"/>
          <w:w w:val="95"/>
          <w:sz w:val="19"/>
        </w:rPr>
        <w:t>Guzman-Fulgenico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M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First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evidence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pro-inflammatory </w:t>
      </w:r>
      <w:r>
        <w:rPr>
          <w:w w:val="95"/>
          <w:sz w:val="19"/>
        </w:rPr>
        <w:t>respose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influenza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virus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H1N1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2010. — </w:t>
      </w:r>
      <w:r>
        <w:rPr>
          <w:spacing w:val="-6"/>
          <w:sz w:val="19"/>
        </w:rPr>
        <w:t>Vol. </w:t>
      </w:r>
      <w:r>
        <w:rPr>
          <w:sz w:val="19"/>
        </w:rPr>
        <w:t>14. —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115.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80" w:right="161" w:hanging="321"/>
        <w:jc w:val="both"/>
        <w:rPr>
          <w:sz w:val="19"/>
        </w:rPr>
      </w:pPr>
      <w:r>
        <w:rPr>
          <w:i/>
          <w:sz w:val="19"/>
        </w:rPr>
        <w:t>Bernajo-Martin </w:t>
      </w:r>
      <w:r>
        <w:rPr>
          <w:i/>
          <w:spacing w:val="-4"/>
          <w:sz w:val="19"/>
        </w:rPr>
        <w:t>J.F., </w:t>
      </w:r>
      <w:r>
        <w:rPr>
          <w:i/>
          <w:sz w:val="19"/>
        </w:rPr>
        <w:t>de Lejantaza D., Rello G. et al</w:t>
      </w:r>
      <w:r>
        <w:rPr>
          <w:sz w:val="19"/>
        </w:rPr>
        <w:t>. Th1 and Th17 </w:t>
      </w:r>
      <w:r>
        <w:rPr>
          <w:w w:val="90"/>
          <w:sz w:val="19"/>
        </w:rPr>
        <w:t>hypercytokinemia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as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early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host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response</w:t>
      </w:r>
      <w:r>
        <w:rPr>
          <w:spacing w:val="-11"/>
          <w:w w:val="90"/>
          <w:sz w:val="19"/>
        </w:rPr>
        <w:t> </w:t>
      </w:r>
      <w:r>
        <w:rPr>
          <w:spacing w:val="-3"/>
          <w:w w:val="90"/>
          <w:sz w:val="19"/>
        </w:rPr>
        <w:t>sinature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11"/>
          <w:w w:val="90"/>
          <w:sz w:val="19"/>
        </w:rPr>
        <w:t> </w:t>
      </w:r>
      <w:r>
        <w:rPr>
          <w:spacing w:val="-3"/>
          <w:w w:val="90"/>
          <w:sz w:val="19"/>
        </w:rPr>
        <w:t>pandemic </w:t>
      </w:r>
      <w:r>
        <w:rPr>
          <w:sz w:val="19"/>
        </w:rPr>
        <w:t>influenza</w:t>
      </w:r>
      <w:r>
        <w:rPr>
          <w:spacing w:val="-12"/>
          <w:sz w:val="19"/>
        </w:rPr>
        <w:t> </w:t>
      </w:r>
      <w:r>
        <w:rPr>
          <w:sz w:val="19"/>
        </w:rPr>
        <w:t>//</w:t>
      </w:r>
      <w:r>
        <w:rPr>
          <w:spacing w:val="-12"/>
          <w:sz w:val="19"/>
        </w:rPr>
        <w:t> </w:t>
      </w:r>
      <w:r>
        <w:rPr>
          <w:sz w:val="19"/>
        </w:rPr>
        <w:t>Crit.</w:t>
      </w:r>
      <w:r>
        <w:rPr>
          <w:spacing w:val="-12"/>
          <w:sz w:val="19"/>
        </w:rPr>
        <w:t> </w:t>
      </w:r>
      <w:r>
        <w:rPr>
          <w:sz w:val="19"/>
        </w:rPr>
        <w:t>Care.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2009.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13.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R201.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5" w:right="122" w:hanging="317"/>
        <w:jc w:val="both"/>
        <w:rPr>
          <w:sz w:val="19"/>
        </w:rPr>
      </w:pPr>
      <w:r>
        <w:rPr>
          <w:i/>
          <w:sz w:val="19"/>
        </w:rPr>
        <w:t>Bernajo-Martin</w:t>
      </w:r>
      <w:r>
        <w:rPr>
          <w:i/>
          <w:spacing w:val="-17"/>
          <w:sz w:val="19"/>
        </w:rPr>
        <w:t> </w:t>
      </w:r>
      <w:r>
        <w:rPr>
          <w:i/>
          <w:spacing w:val="-5"/>
          <w:sz w:val="19"/>
        </w:rPr>
        <w:t>J.F.,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Atevala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Lejantaza</w:t>
      </w:r>
      <w:r>
        <w:rPr>
          <w:i/>
          <w:spacing w:val="-16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Persistance</w:t>
      </w:r>
      <w:r>
        <w:rPr>
          <w:spacing w:val="-17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proinflammatory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17"/>
          <w:w w:val="95"/>
          <w:sz w:val="19"/>
        </w:rPr>
        <w:t> </w:t>
      </w:r>
      <w:r>
        <w:rPr>
          <w:spacing w:val="2"/>
          <w:w w:val="95"/>
          <w:sz w:val="19"/>
        </w:rPr>
        <w:t>syncytial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virus disease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children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Allergy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Immunol.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119.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1547–1550.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59" w:right="119" w:hanging="301"/>
        <w:jc w:val="both"/>
        <w:rPr>
          <w:sz w:val="19"/>
        </w:rPr>
      </w:pPr>
      <w:r>
        <w:rPr>
          <w:i/>
          <w:spacing w:val="7"/>
          <w:sz w:val="19"/>
        </w:rPr>
        <w:t>Cameron C., Cameron M., </w:t>
      </w:r>
      <w:r>
        <w:rPr>
          <w:i/>
          <w:spacing w:val="9"/>
          <w:sz w:val="19"/>
        </w:rPr>
        <w:t>Bernajo-Martin </w:t>
      </w:r>
      <w:r>
        <w:rPr>
          <w:i/>
          <w:sz w:val="19"/>
        </w:rPr>
        <w:t>J.F. </w:t>
      </w:r>
      <w:r>
        <w:rPr>
          <w:i/>
          <w:spacing w:val="4"/>
          <w:sz w:val="19"/>
        </w:rPr>
        <w:t>et </w:t>
      </w:r>
      <w:r>
        <w:rPr>
          <w:i/>
          <w:spacing w:val="6"/>
          <w:sz w:val="19"/>
        </w:rPr>
        <w:t>al</w:t>
      </w:r>
      <w:r>
        <w:rPr>
          <w:spacing w:val="6"/>
          <w:sz w:val="19"/>
        </w:rPr>
        <w:t>. </w:t>
      </w:r>
      <w:r>
        <w:rPr>
          <w:spacing w:val="10"/>
          <w:sz w:val="19"/>
        </w:rPr>
        <w:t>Gene </w:t>
      </w:r>
      <w:r>
        <w:rPr>
          <w:w w:val="95"/>
          <w:sz w:val="19"/>
        </w:rPr>
        <w:t>expression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annalysis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host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innate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immune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responses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lethal </w:t>
      </w:r>
      <w:r>
        <w:rPr>
          <w:sz w:val="19"/>
        </w:rPr>
        <w:t>H5N1infection</w:t>
      </w:r>
      <w:r>
        <w:rPr>
          <w:spacing w:val="-23"/>
          <w:sz w:val="19"/>
        </w:rPr>
        <w:t> </w:t>
      </w:r>
      <w:r>
        <w:rPr>
          <w:sz w:val="19"/>
        </w:rPr>
        <w:t>in</w:t>
      </w:r>
      <w:r>
        <w:rPr>
          <w:spacing w:val="-23"/>
          <w:sz w:val="19"/>
        </w:rPr>
        <w:t> </w:t>
      </w:r>
      <w:r>
        <w:rPr>
          <w:sz w:val="19"/>
        </w:rPr>
        <w:t>ferrets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Virol.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2008.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82.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2"/>
          <w:sz w:val="19"/>
        </w:rPr>
        <w:t> </w:t>
      </w:r>
      <w:r>
        <w:rPr>
          <w:sz w:val="19"/>
        </w:rPr>
        <w:t>11308– 11317.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1" w:right="122" w:hanging="312"/>
        <w:jc w:val="both"/>
        <w:rPr>
          <w:sz w:val="19"/>
        </w:rPr>
      </w:pPr>
      <w:r>
        <w:rPr>
          <w:i/>
          <w:sz w:val="19"/>
        </w:rPr>
        <w:t>Вейн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В.И.,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Руднов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В.А.,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Багин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В.А.</w:t>
      </w:r>
      <w:r>
        <w:rPr>
          <w:i/>
          <w:spacing w:val="-28"/>
          <w:sz w:val="19"/>
        </w:rPr>
        <w:t> </w:t>
      </w:r>
      <w:r>
        <w:rPr>
          <w:sz w:val="19"/>
        </w:rPr>
        <w:t>Синдром</w:t>
      </w:r>
      <w:r>
        <w:rPr>
          <w:spacing w:val="-29"/>
          <w:sz w:val="19"/>
        </w:rPr>
        <w:t> </w:t>
      </w:r>
      <w:r>
        <w:rPr>
          <w:sz w:val="19"/>
        </w:rPr>
        <w:t>острого</w:t>
      </w:r>
      <w:r>
        <w:rPr>
          <w:spacing w:val="-28"/>
          <w:sz w:val="19"/>
        </w:rPr>
        <w:t> </w:t>
      </w:r>
      <w:r>
        <w:rPr>
          <w:sz w:val="19"/>
        </w:rPr>
        <w:t>почечного </w:t>
      </w:r>
      <w:r>
        <w:rPr>
          <w:w w:val="95"/>
          <w:sz w:val="19"/>
        </w:rPr>
        <w:t>повреждения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у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пациентов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пневмонией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тяжелого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течения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выз- </w:t>
      </w:r>
      <w:r>
        <w:rPr>
          <w:spacing w:val="2"/>
          <w:w w:val="95"/>
          <w:sz w:val="19"/>
        </w:rPr>
        <w:t>ванной вирусом </w:t>
      </w:r>
      <w:r>
        <w:rPr>
          <w:w w:val="95"/>
          <w:sz w:val="19"/>
        </w:rPr>
        <w:t>гриппа </w:t>
      </w:r>
      <w:r>
        <w:rPr>
          <w:spacing w:val="2"/>
          <w:w w:val="95"/>
          <w:sz w:val="19"/>
        </w:rPr>
        <w:t>А(Н1N1) </w:t>
      </w:r>
      <w:r>
        <w:rPr>
          <w:w w:val="95"/>
          <w:sz w:val="19"/>
        </w:rPr>
        <w:t>// </w:t>
      </w:r>
      <w:r>
        <w:rPr>
          <w:spacing w:val="3"/>
          <w:w w:val="95"/>
          <w:sz w:val="19"/>
        </w:rPr>
        <w:t>Вестник анестезиологии </w:t>
      </w:r>
      <w:r>
        <w:rPr>
          <w:sz w:val="19"/>
        </w:rPr>
        <w:t>и</w:t>
      </w:r>
      <w:r>
        <w:rPr>
          <w:spacing w:val="-13"/>
          <w:sz w:val="19"/>
        </w:rPr>
        <w:t> </w:t>
      </w:r>
      <w:r>
        <w:rPr>
          <w:sz w:val="19"/>
        </w:rPr>
        <w:t>реаниматологии.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№</w:t>
      </w:r>
      <w:r>
        <w:rPr>
          <w:spacing w:val="-12"/>
          <w:sz w:val="19"/>
        </w:rPr>
        <w:t> </w:t>
      </w:r>
      <w:r>
        <w:rPr>
          <w:sz w:val="19"/>
        </w:rPr>
        <w:t>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C.</w:t>
      </w:r>
      <w:r>
        <w:rPr>
          <w:spacing w:val="-12"/>
          <w:sz w:val="19"/>
        </w:rPr>
        <w:t> </w:t>
      </w:r>
      <w:r>
        <w:rPr>
          <w:sz w:val="19"/>
        </w:rPr>
        <w:t>10–14.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2" w:right="119" w:hanging="303"/>
        <w:jc w:val="both"/>
        <w:rPr>
          <w:sz w:val="19"/>
        </w:rPr>
      </w:pPr>
      <w:r>
        <w:rPr>
          <w:i/>
          <w:w w:val="95"/>
          <w:sz w:val="19"/>
        </w:rPr>
        <w:t>Marik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P</w:t>
      </w:r>
      <w:r>
        <w:rPr>
          <w:w w:val="95"/>
          <w:sz w:val="19"/>
        </w:rPr>
        <w:t>.</w:t>
      </w:r>
      <w:r>
        <w:rPr>
          <w:spacing w:val="-13"/>
          <w:w w:val="95"/>
          <w:sz w:val="19"/>
        </w:rPr>
        <w:t> </w:t>
      </w:r>
      <w:r>
        <w:rPr>
          <w:spacing w:val="-5"/>
          <w:w w:val="95"/>
          <w:sz w:val="19"/>
        </w:rPr>
        <w:t>Don’t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miss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diagnosis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sepsis!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18.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529.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1" w:right="121" w:hanging="313"/>
        <w:jc w:val="both"/>
        <w:rPr>
          <w:sz w:val="19"/>
        </w:rPr>
      </w:pPr>
      <w:r>
        <w:rPr>
          <w:i/>
          <w:spacing w:val="-3"/>
          <w:sz w:val="19"/>
        </w:rPr>
        <w:t>Gaieski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Edwards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Kallan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32"/>
          <w:sz w:val="19"/>
        </w:rPr>
        <w:t> </w:t>
      </w:r>
      <w:r>
        <w:rPr>
          <w:sz w:val="19"/>
        </w:rPr>
        <w:t>Benchmarking</w:t>
      </w:r>
      <w:r>
        <w:rPr>
          <w:spacing w:val="-33"/>
          <w:sz w:val="19"/>
        </w:rPr>
        <w:t> </w:t>
      </w:r>
      <w:r>
        <w:rPr>
          <w:sz w:val="19"/>
        </w:rPr>
        <w:t>the</w:t>
      </w:r>
      <w:r>
        <w:rPr>
          <w:spacing w:val="-32"/>
          <w:sz w:val="19"/>
        </w:rPr>
        <w:t> </w:t>
      </w:r>
      <w:r>
        <w:rPr>
          <w:sz w:val="19"/>
        </w:rPr>
        <w:t>incidence </w:t>
      </w:r>
      <w:r>
        <w:rPr>
          <w:spacing w:val="-3"/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mortality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severe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United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States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2013. — </w:t>
      </w:r>
      <w:r>
        <w:rPr>
          <w:spacing w:val="-6"/>
          <w:sz w:val="19"/>
        </w:rPr>
        <w:t>Vol. </w:t>
      </w:r>
      <w:r>
        <w:rPr>
          <w:sz w:val="19"/>
        </w:rPr>
        <w:t>41 (5). —</w:t>
      </w:r>
      <w:r>
        <w:rPr>
          <w:spacing w:val="-29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1167–1174.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2" w:right="141" w:hanging="314"/>
        <w:jc w:val="both"/>
        <w:rPr>
          <w:sz w:val="19"/>
        </w:rPr>
      </w:pPr>
      <w:r>
        <w:rPr>
          <w:i/>
          <w:sz w:val="19"/>
        </w:rPr>
        <w:t>Kaukonen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K.,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Bailey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M.,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Pilcher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D.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Systemic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inflammatory </w:t>
      </w:r>
      <w:r>
        <w:rPr>
          <w:w w:val="95"/>
          <w:sz w:val="19"/>
        </w:rPr>
        <w:t>response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criteria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defining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372.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1629–1638.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2" w:right="162" w:hanging="313"/>
        <w:jc w:val="both"/>
        <w:rPr>
          <w:sz w:val="19"/>
        </w:rPr>
      </w:pPr>
      <w:r>
        <w:rPr>
          <w:i/>
          <w:spacing w:val="-6"/>
          <w:w w:val="95"/>
          <w:sz w:val="19"/>
        </w:rPr>
        <w:t>Гусев</w:t>
      </w:r>
      <w:r>
        <w:rPr>
          <w:i/>
          <w:spacing w:val="-30"/>
          <w:w w:val="95"/>
          <w:sz w:val="19"/>
        </w:rPr>
        <w:t> </w:t>
      </w:r>
      <w:r>
        <w:rPr>
          <w:i/>
          <w:spacing w:val="-3"/>
          <w:w w:val="95"/>
          <w:sz w:val="19"/>
        </w:rPr>
        <w:t>Е.Ю.,</w:t>
      </w:r>
      <w:r>
        <w:rPr>
          <w:i/>
          <w:spacing w:val="-29"/>
          <w:w w:val="95"/>
          <w:sz w:val="19"/>
        </w:rPr>
        <w:t> </w:t>
      </w:r>
      <w:r>
        <w:rPr>
          <w:i/>
          <w:spacing w:val="-4"/>
          <w:w w:val="95"/>
          <w:sz w:val="19"/>
        </w:rPr>
        <w:t>Осипенко</w:t>
      </w:r>
      <w:r>
        <w:rPr>
          <w:i/>
          <w:spacing w:val="-29"/>
          <w:w w:val="95"/>
          <w:sz w:val="19"/>
        </w:rPr>
        <w:t> </w:t>
      </w:r>
      <w:r>
        <w:rPr>
          <w:i/>
          <w:spacing w:val="-3"/>
          <w:w w:val="95"/>
          <w:sz w:val="19"/>
        </w:rPr>
        <w:t>А.В.</w:t>
      </w:r>
      <w:r>
        <w:rPr>
          <w:i/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Иммунология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системного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воспаления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// </w:t>
      </w:r>
      <w:r>
        <w:rPr>
          <w:sz w:val="19"/>
        </w:rPr>
        <w:t>Иммунология</w:t>
      </w:r>
      <w:r>
        <w:rPr>
          <w:spacing w:val="-12"/>
          <w:sz w:val="19"/>
        </w:rPr>
        <w:t> </w:t>
      </w:r>
      <w:r>
        <w:rPr>
          <w:spacing w:val="-4"/>
          <w:sz w:val="19"/>
        </w:rPr>
        <w:t>Урала.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0"/>
          <w:sz w:val="19"/>
        </w:rPr>
        <w:t>T.</w:t>
      </w:r>
      <w:r>
        <w:rPr>
          <w:spacing w:val="-12"/>
          <w:sz w:val="19"/>
        </w:rPr>
        <w:t> </w:t>
      </w:r>
      <w:r>
        <w:rPr>
          <w:sz w:val="19"/>
        </w:rPr>
        <w:t>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C.</w:t>
      </w:r>
      <w:r>
        <w:rPr>
          <w:spacing w:val="-12"/>
          <w:sz w:val="19"/>
        </w:rPr>
        <w:t> </w:t>
      </w:r>
      <w:r>
        <w:rPr>
          <w:sz w:val="19"/>
        </w:rPr>
        <w:t>4–8.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3" w:right="122" w:hanging="304"/>
        <w:jc w:val="both"/>
        <w:rPr>
          <w:sz w:val="19"/>
        </w:rPr>
      </w:pPr>
      <w:r>
        <w:rPr>
          <w:i/>
          <w:w w:val="95"/>
          <w:sz w:val="19"/>
        </w:rPr>
        <w:t>Черешнев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В.А.,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5"/>
          <w:w w:val="95"/>
          <w:sz w:val="19"/>
        </w:rPr>
        <w:t>Гусев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Е.Ю.</w:t>
      </w:r>
      <w:r>
        <w:rPr>
          <w:i/>
          <w:spacing w:val="-18"/>
          <w:w w:val="95"/>
          <w:sz w:val="19"/>
        </w:rPr>
        <w:t> </w:t>
      </w:r>
      <w:r>
        <w:rPr>
          <w:w w:val="95"/>
          <w:sz w:val="19"/>
        </w:rPr>
        <w:t>Системное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воспаление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как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иммунопа- </w:t>
      </w:r>
      <w:r>
        <w:rPr>
          <w:w w:val="90"/>
          <w:sz w:val="19"/>
        </w:rPr>
        <w:t>тобиологический феномен // Цитокины и воспаление. — 2002. — </w:t>
      </w:r>
      <w:r>
        <w:rPr>
          <w:spacing w:val="-7"/>
          <w:sz w:val="19"/>
        </w:rPr>
        <w:t>Т. </w:t>
      </w:r>
      <w:r>
        <w:rPr>
          <w:sz w:val="19"/>
        </w:rPr>
        <w:t>1 (2). — C.</w:t>
      </w:r>
      <w:r>
        <w:rPr>
          <w:spacing w:val="-21"/>
          <w:sz w:val="19"/>
        </w:rPr>
        <w:t> </w:t>
      </w:r>
      <w:r>
        <w:rPr>
          <w:sz w:val="19"/>
        </w:rPr>
        <w:t>17.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1" w:right="123" w:hanging="302"/>
        <w:jc w:val="both"/>
        <w:rPr>
          <w:sz w:val="19"/>
        </w:rPr>
      </w:pPr>
      <w:r>
        <w:rPr>
          <w:i/>
          <w:w w:val="95"/>
          <w:sz w:val="19"/>
        </w:rPr>
        <w:t>Шабунина </w:t>
      </w:r>
      <w:r>
        <w:rPr>
          <w:i/>
          <w:spacing w:val="-5"/>
          <w:w w:val="95"/>
          <w:sz w:val="19"/>
        </w:rPr>
        <w:t>Н.Р., </w:t>
      </w:r>
      <w:r>
        <w:rPr>
          <w:i/>
          <w:w w:val="95"/>
          <w:sz w:val="19"/>
        </w:rPr>
        <w:t>Юрченко Л.Н., Медвинский И.Д. </w:t>
      </w:r>
      <w:r>
        <w:rPr>
          <w:w w:val="95"/>
          <w:sz w:val="19"/>
        </w:rPr>
        <w:t>Морфологиче- </w:t>
      </w:r>
      <w:r>
        <w:rPr>
          <w:w w:val="90"/>
          <w:sz w:val="19"/>
        </w:rPr>
        <w:t>ские эквиваленты синдрома системного воспалительного ответа </w:t>
      </w:r>
      <w:r>
        <w:rPr>
          <w:w w:val="95"/>
          <w:sz w:val="19"/>
        </w:rPr>
        <w:t>на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модели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гестоза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Вестник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интенсивной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терапии.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2000.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8"/>
          <w:w w:val="95"/>
          <w:sz w:val="19"/>
        </w:rPr>
        <w:t>Т. </w:t>
      </w:r>
      <w:r>
        <w:rPr>
          <w:sz w:val="19"/>
        </w:rPr>
        <w:t>2. — C.</w:t>
      </w:r>
      <w:r>
        <w:rPr>
          <w:spacing w:val="-17"/>
          <w:sz w:val="19"/>
        </w:rPr>
        <w:t> </w:t>
      </w:r>
      <w:r>
        <w:rPr>
          <w:sz w:val="19"/>
        </w:rPr>
        <w:t>58–61.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2" w:right="120" w:hanging="303"/>
        <w:jc w:val="both"/>
        <w:rPr>
          <w:sz w:val="19"/>
        </w:rPr>
      </w:pPr>
      <w:r>
        <w:rPr>
          <w:i/>
          <w:sz w:val="19"/>
        </w:rPr>
        <w:t>Netea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van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der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Meer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J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pacing w:val="2"/>
          <w:sz w:val="19"/>
        </w:rPr>
        <w:t>Immunodeficiency</w:t>
      </w:r>
      <w:r>
        <w:rPr>
          <w:spacing w:val="-19"/>
          <w:sz w:val="19"/>
        </w:rPr>
        <w:t> </w:t>
      </w:r>
      <w:r>
        <w:rPr>
          <w:sz w:val="19"/>
        </w:rPr>
        <w:t>and</w:t>
      </w:r>
      <w:r>
        <w:rPr>
          <w:spacing w:val="-18"/>
          <w:sz w:val="19"/>
        </w:rPr>
        <w:t> </w:t>
      </w:r>
      <w:r>
        <w:rPr>
          <w:spacing w:val="2"/>
          <w:sz w:val="19"/>
        </w:rPr>
        <w:t>genetic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defects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pattern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recognition</w:t>
      </w:r>
      <w:r>
        <w:rPr>
          <w:spacing w:val="-15"/>
          <w:sz w:val="19"/>
        </w:rPr>
        <w:t> </w:t>
      </w:r>
      <w:r>
        <w:rPr>
          <w:sz w:val="19"/>
        </w:rPr>
        <w:t>receptors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N.</w:t>
      </w:r>
      <w:r>
        <w:rPr>
          <w:spacing w:val="-15"/>
          <w:sz w:val="19"/>
        </w:rPr>
        <w:t> </w:t>
      </w:r>
      <w:r>
        <w:rPr>
          <w:sz w:val="19"/>
        </w:rPr>
        <w:t>Engl.</w:t>
      </w:r>
      <w:r>
        <w:rPr>
          <w:spacing w:val="-15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16"/>
          <w:sz w:val="19"/>
        </w:rPr>
        <w:t> </w:t>
      </w:r>
      <w:r>
        <w:rPr>
          <w:sz w:val="19"/>
        </w:rPr>
        <w:t>Med.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2011.</w:t>
      </w:r>
      <w:r>
        <w:rPr>
          <w:spacing w:val="-15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364.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60–70.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54"/>
            <w:col w:w="580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39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115" w:after="0"/>
        <w:ind w:left="480" w:right="96" w:hanging="321"/>
        <w:jc w:val="both"/>
        <w:rPr>
          <w:sz w:val="19"/>
        </w:rPr>
      </w:pPr>
      <w:r>
        <w:rPr>
          <w:i/>
          <w:sz w:val="19"/>
        </w:rPr>
        <w:t>Casanova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J.L.,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Abel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L.</w:t>
      </w:r>
      <w:r>
        <w:rPr>
          <w:i/>
          <w:spacing w:val="-19"/>
          <w:sz w:val="19"/>
        </w:rPr>
        <w:t> </w:t>
      </w:r>
      <w:r>
        <w:rPr>
          <w:spacing w:val="2"/>
          <w:sz w:val="19"/>
        </w:rPr>
        <w:t>Primary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immunodeficiencies:</w:t>
      </w:r>
      <w:r>
        <w:rPr>
          <w:spacing w:val="-19"/>
          <w:sz w:val="19"/>
        </w:rPr>
        <w:t> </w:t>
      </w:r>
      <w:r>
        <w:rPr>
          <w:sz w:val="19"/>
        </w:rPr>
        <w:t>a</w:t>
      </w:r>
      <w:r>
        <w:rPr>
          <w:spacing w:val="-19"/>
          <w:sz w:val="19"/>
        </w:rPr>
        <w:t> </w:t>
      </w:r>
      <w:r>
        <w:rPr>
          <w:sz w:val="19"/>
        </w:rPr>
        <w:t>field</w:t>
      </w:r>
      <w:r>
        <w:rPr>
          <w:spacing w:val="-19"/>
          <w:sz w:val="19"/>
        </w:rPr>
        <w:t> </w:t>
      </w:r>
      <w:r>
        <w:rPr>
          <w:sz w:val="19"/>
        </w:rPr>
        <w:t>in</w:t>
      </w:r>
      <w:r>
        <w:rPr>
          <w:spacing w:val="-19"/>
          <w:sz w:val="19"/>
        </w:rPr>
        <w:t> </w:t>
      </w:r>
      <w:r>
        <w:rPr>
          <w:sz w:val="19"/>
        </w:rPr>
        <w:t>its infancy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Science.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2007.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317.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617–619.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2" w:right="39" w:hanging="303"/>
        <w:jc w:val="both"/>
        <w:rPr>
          <w:sz w:val="19"/>
        </w:rPr>
      </w:pPr>
      <w:r>
        <w:rPr>
          <w:i/>
          <w:spacing w:val="-3"/>
          <w:w w:val="95"/>
          <w:sz w:val="19"/>
        </w:rPr>
        <w:t>Beutler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B</w:t>
      </w:r>
      <w:r>
        <w:rPr>
          <w:w w:val="95"/>
          <w:sz w:val="19"/>
        </w:rPr>
        <w:t>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Innate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immunity: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overview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Moi.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Immunol.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40.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845–859.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7" w:right="97" w:hanging="318"/>
        <w:jc w:val="both"/>
        <w:rPr>
          <w:sz w:val="19"/>
        </w:rPr>
      </w:pPr>
      <w:r>
        <w:rPr>
          <w:i/>
          <w:sz w:val="19"/>
        </w:rPr>
        <w:t>Oppenheim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7"/>
          <w:sz w:val="19"/>
        </w:rPr>
        <w:t> </w:t>
      </w:r>
      <w:r>
        <w:rPr>
          <w:i/>
          <w:spacing w:val="-6"/>
          <w:sz w:val="19"/>
        </w:rPr>
        <w:t>Yang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D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Alarmins:</w:t>
      </w:r>
      <w:r>
        <w:rPr>
          <w:spacing w:val="-27"/>
          <w:sz w:val="19"/>
        </w:rPr>
        <w:t> </w:t>
      </w:r>
      <w:r>
        <w:rPr>
          <w:sz w:val="19"/>
        </w:rPr>
        <w:t>chemotactic</w:t>
      </w:r>
      <w:r>
        <w:rPr>
          <w:spacing w:val="-27"/>
          <w:sz w:val="19"/>
        </w:rPr>
        <w:t> </w:t>
      </w:r>
      <w:r>
        <w:rPr>
          <w:sz w:val="19"/>
        </w:rPr>
        <w:t>activators</w:t>
      </w:r>
      <w:r>
        <w:rPr>
          <w:spacing w:val="-26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innate responses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-3"/>
          <w:sz w:val="19"/>
        </w:rPr>
        <w:t>Curr.</w:t>
      </w:r>
      <w:r>
        <w:rPr>
          <w:spacing w:val="-25"/>
          <w:sz w:val="19"/>
        </w:rPr>
        <w:t> </w:t>
      </w:r>
      <w:r>
        <w:rPr>
          <w:sz w:val="19"/>
        </w:rPr>
        <w:t>Opin.</w:t>
      </w:r>
      <w:r>
        <w:rPr>
          <w:spacing w:val="-25"/>
          <w:sz w:val="19"/>
        </w:rPr>
        <w:t> </w:t>
      </w:r>
      <w:r>
        <w:rPr>
          <w:sz w:val="19"/>
        </w:rPr>
        <w:t>Immunol.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2005.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17.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359.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80" w:right="92" w:hanging="321"/>
        <w:jc w:val="both"/>
        <w:rPr>
          <w:sz w:val="19"/>
        </w:rPr>
      </w:pPr>
      <w:r>
        <w:rPr>
          <w:i/>
          <w:spacing w:val="2"/>
          <w:w w:val="95"/>
          <w:sz w:val="19"/>
        </w:rPr>
        <w:t>Medzhitov R</w:t>
      </w:r>
      <w:r>
        <w:rPr>
          <w:spacing w:val="2"/>
          <w:w w:val="95"/>
          <w:sz w:val="19"/>
        </w:rPr>
        <w:t>. </w:t>
      </w:r>
      <w:r>
        <w:rPr>
          <w:spacing w:val="4"/>
          <w:w w:val="95"/>
          <w:sz w:val="19"/>
        </w:rPr>
        <w:t>Recognition </w:t>
      </w:r>
      <w:r>
        <w:rPr>
          <w:w w:val="95"/>
          <w:sz w:val="19"/>
        </w:rPr>
        <w:t>of </w:t>
      </w:r>
      <w:r>
        <w:rPr>
          <w:spacing w:val="4"/>
          <w:w w:val="95"/>
          <w:sz w:val="19"/>
        </w:rPr>
        <w:t>microorganisms </w:t>
      </w:r>
      <w:r>
        <w:rPr>
          <w:spacing w:val="2"/>
          <w:w w:val="95"/>
          <w:sz w:val="19"/>
        </w:rPr>
        <w:t>and </w:t>
      </w:r>
      <w:r>
        <w:rPr>
          <w:spacing w:val="3"/>
          <w:w w:val="95"/>
          <w:sz w:val="19"/>
        </w:rPr>
        <w:t>activation </w:t>
      </w:r>
      <w:r>
        <w:rPr>
          <w:w w:val="95"/>
          <w:sz w:val="19"/>
        </w:rPr>
        <w:t>of </w:t>
      </w:r>
      <w:r>
        <w:rPr>
          <w:sz w:val="19"/>
        </w:rPr>
        <w:t>immune</w:t>
      </w:r>
      <w:r>
        <w:rPr>
          <w:spacing w:val="-24"/>
          <w:sz w:val="19"/>
        </w:rPr>
        <w:t> </w:t>
      </w:r>
      <w:r>
        <w:rPr>
          <w:sz w:val="19"/>
        </w:rPr>
        <w:t>response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pacing w:val="-3"/>
          <w:sz w:val="19"/>
        </w:rPr>
        <w:t>Nature.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2007.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449.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3"/>
          <w:sz w:val="19"/>
        </w:rPr>
        <w:t> </w:t>
      </w:r>
      <w:r>
        <w:rPr>
          <w:sz w:val="19"/>
        </w:rPr>
        <w:t>819–826.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3" w:right="60" w:hanging="304"/>
        <w:jc w:val="both"/>
        <w:rPr>
          <w:sz w:val="19"/>
        </w:rPr>
      </w:pPr>
      <w:r>
        <w:rPr>
          <w:i/>
          <w:sz w:val="19"/>
        </w:rPr>
        <w:t>Aird</w:t>
      </w:r>
      <w:r>
        <w:rPr>
          <w:i/>
          <w:spacing w:val="-25"/>
          <w:sz w:val="19"/>
        </w:rPr>
        <w:t> </w:t>
      </w:r>
      <w:r>
        <w:rPr>
          <w:i/>
          <w:spacing w:val="-5"/>
          <w:sz w:val="19"/>
        </w:rPr>
        <w:t>W.C</w:t>
      </w:r>
      <w:r>
        <w:rPr>
          <w:spacing w:val="-5"/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Spatial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4"/>
          <w:sz w:val="19"/>
        </w:rPr>
        <w:t> </w:t>
      </w:r>
      <w:r>
        <w:rPr>
          <w:sz w:val="19"/>
        </w:rPr>
        <w:t>temporal</w:t>
      </w:r>
      <w:r>
        <w:rPr>
          <w:spacing w:val="-25"/>
          <w:sz w:val="19"/>
        </w:rPr>
        <w:t> </w:t>
      </w:r>
      <w:r>
        <w:rPr>
          <w:sz w:val="19"/>
        </w:rPr>
        <w:t>dynamics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the</w:t>
      </w:r>
      <w:r>
        <w:rPr>
          <w:spacing w:val="-24"/>
          <w:sz w:val="19"/>
        </w:rPr>
        <w:t> </w:t>
      </w:r>
      <w:r>
        <w:rPr>
          <w:sz w:val="19"/>
        </w:rPr>
        <w:t>endothelium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-3"/>
          <w:sz w:val="19"/>
        </w:rPr>
        <w:t>J. </w:t>
      </w:r>
      <w:r>
        <w:rPr>
          <w:sz w:val="19"/>
        </w:rPr>
        <w:t>Thromb.</w:t>
      </w:r>
      <w:r>
        <w:rPr>
          <w:spacing w:val="-14"/>
          <w:sz w:val="19"/>
        </w:rPr>
        <w:t> </w:t>
      </w:r>
      <w:r>
        <w:rPr>
          <w:sz w:val="19"/>
        </w:rPr>
        <w:t>Haemost.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2005.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1392–1406.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5" w:right="38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Aird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6"/>
          <w:w w:val="95"/>
          <w:sz w:val="19"/>
        </w:rPr>
        <w:t>W.C</w:t>
      </w:r>
      <w:r>
        <w:rPr>
          <w:spacing w:val="-6"/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endothelium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multiple </w:t>
      </w:r>
      <w:r>
        <w:rPr>
          <w:sz w:val="19"/>
        </w:rPr>
        <w:t>organ</w:t>
      </w:r>
      <w:r>
        <w:rPr>
          <w:spacing w:val="-28"/>
          <w:sz w:val="19"/>
        </w:rPr>
        <w:t> </w:t>
      </w:r>
      <w:r>
        <w:rPr>
          <w:sz w:val="19"/>
        </w:rPr>
        <w:t>dysfunction</w:t>
      </w:r>
      <w:r>
        <w:rPr>
          <w:spacing w:val="-28"/>
          <w:sz w:val="19"/>
        </w:rPr>
        <w:t> </w:t>
      </w:r>
      <w:r>
        <w:rPr>
          <w:sz w:val="19"/>
        </w:rPr>
        <w:t>syndrome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Blood.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2003.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8"/>
          <w:sz w:val="19"/>
        </w:rPr>
        <w:t> </w:t>
      </w:r>
      <w:r>
        <w:rPr>
          <w:sz w:val="19"/>
        </w:rPr>
        <w:t>101</w:t>
      </w:r>
      <w:r>
        <w:rPr>
          <w:spacing w:val="-28"/>
          <w:sz w:val="19"/>
        </w:rPr>
        <w:t> </w:t>
      </w:r>
      <w:r>
        <w:rPr>
          <w:sz w:val="19"/>
        </w:rPr>
        <w:t>(10).</w:t>
      </w:r>
      <w:r>
        <w:rPr>
          <w:spacing w:val="-28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3765–3777.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2" w:right="59" w:hanging="314"/>
        <w:jc w:val="both"/>
        <w:rPr>
          <w:sz w:val="19"/>
        </w:rPr>
      </w:pPr>
      <w:r>
        <w:rPr>
          <w:i/>
          <w:sz w:val="19"/>
        </w:rPr>
        <w:t>Stevens</w:t>
      </w:r>
      <w:r>
        <w:rPr>
          <w:i/>
          <w:spacing w:val="-18"/>
          <w:sz w:val="19"/>
        </w:rPr>
        <w:t> </w:t>
      </w:r>
      <w:r>
        <w:rPr>
          <w:i/>
          <w:spacing w:val="-5"/>
          <w:sz w:val="19"/>
        </w:rPr>
        <w:t>T.,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Rosenberg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Aird</w:t>
      </w:r>
      <w:r>
        <w:rPr>
          <w:i/>
          <w:spacing w:val="-17"/>
          <w:sz w:val="19"/>
        </w:rPr>
        <w:t> </w:t>
      </w:r>
      <w:r>
        <w:rPr>
          <w:i/>
          <w:spacing w:val="-5"/>
          <w:sz w:val="19"/>
        </w:rPr>
        <w:t>W.C.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NHLBI</w:t>
      </w:r>
      <w:r>
        <w:rPr>
          <w:spacing w:val="-17"/>
          <w:sz w:val="19"/>
        </w:rPr>
        <w:t> </w:t>
      </w:r>
      <w:r>
        <w:rPr>
          <w:sz w:val="19"/>
        </w:rPr>
        <w:t>workshop</w:t>
      </w:r>
      <w:r>
        <w:rPr>
          <w:spacing w:val="-18"/>
          <w:sz w:val="19"/>
        </w:rPr>
        <w:t> </w:t>
      </w:r>
      <w:r>
        <w:rPr>
          <w:sz w:val="19"/>
        </w:rPr>
        <w:t>report </w:t>
      </w:r>
      <w:r>
        <w:rPr>
          <w:w w:val="90"/>
          <w:sz w:val="19"/>
        </w:rPr>
        <w:t>endothelial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cells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phenotypes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heart,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lung,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blood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diseases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Am. </w:t>
      </w:r>
      <w:r>
        <w:rPr>
          <w:spacing w:val="-4"/>
          <w:sz w:val="19"/>
        </w:rPr>
        <w:t>J.</w:t>
      </w:r>
      <w:r>
        <w:rPr>
          <w:spacing w:val="-12"/>
          <w:sz w:val="19"/>
        </w:rPr>
        <w:t> </w:t>
      </w:r>
      <w:r>
        <w:rPr>
          <w:sz w:val="19"/>
        </w:rPr>
        <w:t>Cell.</w:t>
      </w:r>
      <w:r>
        <w:rPr>
          <w:spacing w:val="-12"/>
          <w:sz w:val="19"/>
        </w:rPr>
        <w:t> </w:t>
      </w:r>
      <w:r>
        <w:rPr>
          <w:sz w:val="19"/>
        </w:rPr>
        <w:t>Physiol.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281.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1422–1433.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3" w:right="77" w:hanging="315"/>
        <w:jc w:val="both"/>
        <w:rPr>
          <w:sz w:val="19"/>
        </w:rPr>
      </w:pPr>
      <w:r>
        <w:rPr>
          <w:i/>
          <w:w w:val="95"/>
          <w:sz w:val="19"/>
        </w:rPr>
        <w:t>Gernstein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M</w:t>
      </w:r>
      <w:r>
        <w:rPr>
          <w:w w:val="95"/>
          <w:sz w:val="19"/>
        </w:rPr>
        <w:t>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Functional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heterogenety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vascular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endothelial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cells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Biochem.</w:t>
      </w:r>
      <w:r>
        <w:rPr>
          <w:spacing w:val="-17"/>
          <w:sz w:val="19"/>
        </w:rPr>
        <w:t> </w:t>
      </w:r>
      <w:r>
        <w:rPr>
          <w:sz w:val="19"/>
        </w:rPr>
        <w:t>Pharmacol.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1987.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36.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2701–2711.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1" w:right="39" w:hanging="313"/>
        <w:jc w:val="both"/>
        <w:rPr>
          <w:sz w:val="19"/>
        </w:rPr>
      </w:pPr>
      <w:r>
        <w:rPr>
          <w:i/>
          <w:spacing w:val="-3"/>
          <w:sz w:val="19"/>
        </w:rPr>
        <w:t>Meziani</w:t>
      </w:r>
      <w:r>
        <w:rPr>
          <w:i/>
          <w:spacing w:val="-35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34"/>
          <w:sz w:val="19"/>
        </w:rPr>
        <w:t> </w:t>
      </w:r>
      <w:r>
        <w:rPr>
          <w:i/>
          <w:spacing w:val="-3"/>
          <w:sz w:val="19"/>
        </w:rPr>
        <w:t>Delabranche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X.,</w:t>
      </w:r>
      <w:r>
        <w:rPr>
          <w:i/>
          <w:spacing w:val="-35"/>
          <w:sz w:val="19"/>
        </w:rPr>
        <w:t> </w:t>
      </w:r>
      <w:r>
        <w:rPr>
          <w:i/>
          <w:spacing w:val="-3"/>
          <w:sz w:val="19"/>
        </w:rPr>
        <w:t>Asfar</w:t>
      </w:r>
      <w:r>
        <w:rPr>
          <w:i/>
          <w:spacing w:val="-34"/>
          <w:sz w:val="19"/>
        </w:rPr>
        <w:t> </w:t>
      </w:r>
      <w:r>
        <w:rPr>
          <w:i/>
          <w:spacing w:val="-10"/>
          <w:sz w:val="19"/>
        </w:rPr>
        <w:t>P.,</w:t>
      </w:r>
      <w:r>
        <w:rPr>
          <w:i/>
          <w:spacing w:val="-34"/>
          <w:sz w:val="19"/>
        </w:rPr>
        <w:t> </w:t>
      </w:r>
      <w:r>
        <w:rPr>
          <w:i/>
          <w:spacing w:val="-7"/>
          <w:sz w:val="19"/>
        </w:rPr>
        <w:t>Toti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F</w:t>
      </w:r>
      <w:r>
        <w:rPr>
          <w:sz w:val="19"/>
        </w:rPr>
        <w:t>.</w:t>
      </w:r>
      <w:r>
        <w:rPr>
          <w:spacing w:val="-35"/>
          <w:sz w:val="19"/>
        </w:rPr>
        <w:t> </w:t>
      </w:r>
      <w:r>
        <w:rPr>
          <w:sz w:val="19"/>
        </w:rPr>
        <w:t>Bench-to-bedside</w:t>
      </w:r>
      <w:r>
        <w:rPr>
          <w:spacing w:val="-34"/>
          <w:sz w:val="19"/>
        </w:rPr>
        <w:t> </w:t>
      </w:r>
      <w:r>
        <w:rPr>
          <w:sz w:val="19"/>
        </w:rPr>
        <w:t>review: </w:t>
      </w:r>
      <w:r>
        <w:rPr>
          <w:w w:val="95"/>
          <w:sz w:val="19"/>
        </w:rPr>
        <w:t>circulating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microparticles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player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sepsis?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2010. — </w:t>
      </w:r>
      <w:r>
        <w:rPr>
          <w:spacing w:val="-6"/>
          <w:sz w:val="19"/>
        </w:rPr>
        <w:t>Vol. </w:t>
      </w:r>
      <w:r>
        <w:rPr>
          <w:sz w:val="19"/>
        </w:rPr>
        <w:t>14. —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236.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2" w:right="38" w:hanging="303"/>
        <w:jc w:val="both"/>
        <w:rPr>
          <w:sz w:val="19"/>
        </w:rPr>
      </w:pPr>
      <w:r>
        <w:rPr>
          <w:i/>
          <w:w w:val="95"/>
          <w:sz w:val="19"/>
        </w:rPr>
        <w:t>Livingston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D.,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Detch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E</w:t>
      </w:r>
      <w:r>
        <w:rPr>
          <w:w w:val="95"/>
          <w:sz w:val="19"/>
        </w:rPr>
        <w:t>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organ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failure: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common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problem </w:t>
      </w:r>
      <w:r>
        <w:rPr>
          <w:sz w:val="19"/>
        </w:rPr>
        <w:t>in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surgical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intensive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care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unit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patients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Ann.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1995.</w:t>
      </w:r>
      <w:r>
        <w:rPr>
          <w:spacing w:val="-15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27.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13–20.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6" w:right="70" w:hanging="317"/>
        <w:jc w:val="both"/>
        <w:rPr>
          <w:sz w:val="19"/>
        </w:rPr>
      </w:pPr>
      <w:r>
        <w:rPr>
          <w:i/>
          <w:spacing w:val="4"/>
          <w:sz w:val="19"/>
        </w:rPr>
        <w:t>Manganelli </w:t>
      </w:r>
      <w:r>
        <w:rPr>
          <w:i/>
          <w:spacing w:val="-3"/>
          <w:sz w:val="19"/>
        </w:rPr>
        <w:t>V., </w:t>
      </w:r>
      <w:r>
        <w:rPr>
          <w:i/>
          <w:spacing w:val="4"/>
          <w:sz w:val="19"/>
        </w:rPr>
        <w:t>Signore M., Pacini </w:t>
      </w:r>
      <w:r>
        <w:rPr>
          <w:i/>
          <w:spacing w:val="3"/>
          <w:sz w:val="19"/>
        </w:rPr>
        <w:t>I. et </w:t>
      </w:r>
      <w:r>
        <w:rPr>
          <w:i/>
          <w:spacing w:val="4"/>
          <w:sz w:val="19"/>
        </w:rPr>
        <w:t>al</w:t>
      </w:r>
      <w:r>
        <w:rPr>
          <w:spacing w:val="4"/>
          <w:sz w:val="19"/>
        </w:rPr>
        <w:t>. </w:t>
      </w:r>
      <w:r>
        <w:rPr>
          <w:spacing w:val="5"/>
          <w:sz w:val="19"/>
        </w:rPr>
        <w:t>Increased </w:t>
      </w:r>
      <w:r>
        <w:rPr>
          <w:spacing w:val="6"/>
          <w:sz w:val="19"/>
        </w:rPr>
        <w:t>HMGB-1 </w:t>
      </w:r>
      <w:r>
        <w:rPr>
          <w:spacing w:val="3"/>
          <w:w w:val="95"/>
          <w:sz w:val="19"/>
        </w:rPr>
        <w:t>expression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spacing w:val="3"/>
          <w:w w:val="95"/>
          <w:sz w:val="19"/>
        </w:rPr>
        <w:t>release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12"/>
          <w:w w:val="95"/>
          <w:sz w:val="19"/>
        </w:rPr>
        <w:t> </w:t>
      </w:r>
      <w:r>
        <w:rPr>
          <w:spacing w:val="2"/>
          <w:w w:val="95"/>
          <w:sz w:val="19"/>
        </w:rPr>
        <w:t>mononuclear</w:t>
      </w:r>
      <w:r>
        <w:rPr>
          <w:spacing w:val="-12"/>
          <w:w w:val="95"/>
          <w:sz w:val="19"/>
        </w:rPr>
        <w:t> </w:t>
      </w:r>
      <w:r>
        <w:rPr>
          <w:spacing w:val="3"/>
          <w:w w:val="95"/>
          <w:sz w:val="19"/>
        </w:rPr>
        <w:t>cells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following</w:t>
      </w:r>
      <w:r>
        <w:rPr>
          <w:spacing w:val="-12"/>
          <w:w w:val="95"/>
          <w:sz w:val="19"/>
        </w:rPr>
        <w:t> </w:t>
      </w:r>
      <w:r>
        <w:rPr>
          <w:spacing w:val="4"/>
          <w:w w:val="95"/>
          <w:sz w:val="19"/>
        </w:rPr>
        <w:t>surgical/ </w:t>
      </w:r>
      <w:r>
        <w:rPr>
          <w:sz w:val="19"/>
        </w:rPr>
        <w:t>anesthesia</w:t>
      </w:r>
      <w:r>
        <w:rPr>
          <w:spacing w:val="-19"/>
          <w:sz w:val="19"/>
        </w:rPr>
        <w:t> </w:t>
      </w:r>
      <w:r>
        <w:rPr>
          <w:sz w:val="19"/>
        </w:rPr>
        <w:t>trauma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9"/>
          <w:sz w:val="19"/>
        </w:rPr>
        <w:t> </w:t>
      </w:r>
      <w:r>
        <w:rPr>
          <w:sz w:val="19"/>
        </w:rPr>
        <w:t>Care.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2010.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14.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R197.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62" w:right="38" w:hanging="303"/>
        <w:jc w:val="both"/>
        <w:rPr>
          <w:sz w:val="19"/>
        </w:rPr>
      </w:pPr>
      <w:r>
        <w:rPr>
          <w:i/>
          <w:sz w:val="19"/>
        </w:rPr>
        <w:t>Webb</w:t>
      </w:r>
      <w:r>
        <w:rPr>
          <w:i/>
          <w:spacing w:val="-16"/>
          <w:sz w:val="19"/>
        </w:rPr>
        <w:t> </w:t>
      </w:r>
      <w:r>
        <w:rPr>
          <w:i/>
          <w:spacing w:val="6"/>
          <w:sz w:val="19"/>
        </w:rPr>
        <w:t>S.A.R.,</w:t>
      </w:r>
      <w:r>
        <w:rPr>
          <w:i/>
          <w:spacing w:val="-15"/>
          <w:sz w:val="19"/>
        </w:rPr>
        <w:t> </w:t>
      </w:r>
      <w:r>
        <w:rPr>
          <w:i/>
          <w:spacing w:val="4"/>
          <w:sz w:val="19"/>
        </w:rPr>
        <w:t>Kahler</w:t>
      </w:r>
      <w:r>
        <w:rPr>
          <w:i/>
          <w:spacing w:val="-16"/>
          <w:sz w:val="19"/>
        </w:rPr>
        <w:t> </w:t>
      </w:r>
      <w:r>
        <w:rPr>
          <w:i/>
          <w:spacing w:val="5"/>
          <w:sz w:val="19"/>
        </w:rPr>
        <w:t>C.M.</w:t>
      </w:r>
      <w:r>
        <w:rPr>
          <w:i/>
          <w:spacing w:val="-16"/>
          <w:sz w:val="19"/>
        </w:rPr>
        <w:t> </w:t>
      </w:r>
      <w:r>
        <w:rPr>
          <w:spacing w:val="6"/>
          <w:sz w:val="19"/>
        </w:rPr>
        <w:t>Bench-to-bedside</w:t>
      </w:r>
      <w:r>
        <w:rPr>
          <w:spacing w:val="-16"/>
          <w:sz w:val="19"/>
        </w:rPr>
        <w:t> </w:t>
      </w:r>
      <w:r>
        <w:rPr>
          <w:spacing w:val="6"/>
          <w:sz w:val="19"/>
        </w:rPr>
        <w:t>review:</w:t>
      </w:r>
      <w:r>
        <w:rPr>
          <w:spacing w:val="-16"/>
          <w:sz w:val="19"/>
        </w:rPr>
        <w:t> </w:t>
      </w:r>
      <w:r>
        <w:rPr>
          <w:spacing w:val="7"/>
          <w:sz w:val="19"/>
        </w:rPr>
        <w:t>bacterial </w:t>
      </w:r>
      <w:r>
        <w:rPr>
          <w:w w:val="95"/>
          <w:sz w:val="19"/>
        </w:rPr>
        <w:t>virulence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sudversion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host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defence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2008.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12.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234.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6" w:right="91" w:hanging="317"/>
        <w:jc w:val="both"/>
        <w:rPr>
          <w:sz w:val="19"/>
        </w:rPr>
      </w:pPr>
      <w:r>
        <w:rPr>
          <w:i/>
          <w:spacing w:val="-8"/>
          <w:w w:val="95"/>
          <w:sz w:val="19"/>
        </w:rPr>
        <w:t>Van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der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Poll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6"/>
          <w:w w:val="95"/>
          <w:sz w:val="19"/>
        </w:rPr>
        <w:t>T.,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Opal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9"/>
          <w:w w:val="95"/>
          <w:sz w:val="19"/>
        </w:rPr>
        <w:t> </w:t>
      </w:r>
      <w:r>
        <w:rPr>
          <w:w w:val="95"/>
          <w:sz w:val="19"/>
        </w:rPr>
        <w:t>Host-patogen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interaction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Lancet </w:t>
      </w:r>
      <w:r>
        <w:rPr>
          <w:sz w:val="19"/>
        </w:rPr>
        <w:t>Infect.</w:t>
      </w:r>
      <w:r>
        <w:rPr>
          <w:spacing w:val="-9"/>
          <w:sz w:val="19"/>
        </w:rPr>
        <w:t> </w:t>
      </w:r>
      <w:r>
        <w:rPr>
          <w:sz w:val="19"/>
        </w:rPr>
        <w:t>Dis.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32–43.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8" w:right="95" w:hanging="319"/>
        <w:jc w:val="both"/>
        <w:rPr>
          <w:sz w:val="19"/>
        </w:rPr>
      </w:pPr>
      <w:r>
        <w:rPr>
          <w:i/>
          <w:spacing w:val="-3"/>
          <w:w w:val="95"/>
          <w:sz w:val="19"/>
        </w:rPr>
        <w:t>Holmes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Russel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Walley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K.</w:t>
      </w:r>
      <w:r>
        <w:rPr>
          <w:i/>
          <w:spacing w:val="-17"/>
          <w:w w:val="95"/>
          <w:sz w:val="19"/>
        </w:rPr>
        <w:t> </w:t>
      </w:r>
      <w:r>
        <w:rPr>
          <w:w w:val="95"/>
          <w:sz w:val="19"/>
        </w:rPr>
        <w:t>Genetic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polymorphisms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sz w:val="19"/>
        </w:rPr>
        <w:t>septic</w:t>
      </w:r>
      <w:r>
        <w:rPr>
          <w:spacing w:val="-17"/>
          <w:sz w:val="19"/>
        </w:rPr>
        <w:t> </w:t>
      </w:r>
      <w:r>
        <w:rPr>
          <w:sz w:val="19"/>
        </w:rPr>
        <w:t>shock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Chest.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2003.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124.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1103–1115.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72" w:right="77" w:hanging="313"/>
        <w:jc w:val="both"/>
        <w:rPr>
          <w:sz w:val="19"/>
        </w:rPr>
      </w:pPr>
      <w:r>
        <w:rPr>
          <w:i/>
          <w:sz w:val="19"/>
        </w:rPr>
        <w:t>Madach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Aladzsity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Szilagyl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15"/>
          <w:sz w:val="19"/>
        </w:rPr>
        <w:t> </w:t>
      </w:r>
      <w:r>
        <w:rPr>
          <w:sz w:val="19"/>
        </w:rPr>
        <w:t>4G/5G</w:t>
      </w:r>
      <w:r>
        <w:rPr>
          <w:spacing w:val="-16"/>
          <w:sz w:val="19"/>
        </w:rPr>
        <w:t> </w:t>
      </w:r>
      <w:r>
        <w:rPr>
          <w:sz w:val="19"/>
        </w:rPr>
        <w:t>polymorphism</w:t>
      </w:r>
      <w:r>
        <w:rPr>
          <w:spacing w:val="-15"/>
          <w:sz w:val="19"/>
        </w:rPr>
        <w:t> </w:t>
      </w:r>
      <w:r>
        <w:rPr>
          <w:sz w:val="19"/>
        </w:rPr>
        <w:t>of </w:t>
      </w:r>
      <w:r>
        <w:rPr>
          <w:spacing w:val="-4"/>
          <w:w w:val="95"/>
          <w:sz w:val="19"/>
        </w:rPr>
        <w:t>PAI-1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gene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associated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MOD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pneumonia induiced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prospective,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observational,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genetic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Crit.</w:t>
      </w:r>
      <w:r>
        <w:rPr>
          <w:spacing w:val="-8"/>
          <w:sz w:val="19"/>
        </w:rPr>
        <w:t> </w:t>
      </w:r>
      <w:r>
        <w:rPr>
          <w:sz w:val="19"/>
        </w:rPr>
        <w:t>Care.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2010.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R79.</w:t>
      </w:r>
    </w:p>
    <w:p>
      <w:pPr>
        <w:pStyle w:val="ListParagraph"/>
        <w:numPr>
          <w:ilvl w:val="0"/>
          <w:numId w:val="14"/>
        </w:numPr>
        <w:tabs>
          <w:tab w:pos="471" w:val="left" w:leader="none"/>
        </w:tabs>
        <w:spacing w:line="211" w:lineRule="auto" w:before="0" w:after="0"/>
        <w:ind w:left="455" w:right="58" w:hanging="296"/>
        <w:jc w:val="both"/>
        <w:rPr>
          <w:sz w:val="19"/>
        </w:rPr>
      </w:pPr>
      <w:r>
        <w:rPr>
          <w:i/>
          <w:sz w:val="19"/>
        </w:rPr>
        <w:t>van </w:t>
      </w:r>
      <w:r>
        <w:rPr>
          <w:i/>
          <w:spacing w:val="2"/>
          <w:sz w:val="19"/>
        </w:rPr>
        <w:t>Zoelen M., </w:t>
      </w:r>
      <w:r>
        <w:rPr>
          <w:i/>
          <w:sz w:val="19"/>
        </w:rPr>
        <w:t>Achouiti </w:t>
      </w:r>
      <w:r>
        <w:rPr>
          <w:i/>
          <w:spacing w:val="2"/>
          <w:sz w:val="19"/>
        </w:rPr>
        <w:t>A., </w:t>
      </w:r>
      <w:r>
        <w:rPr>
          <w:i/>
          <w:sz w:val="19"/>
        </w:rPr>
        <w:t>van </w:t>
      </w:r>
      <w:r>
        <w:rPr>
          <w:i/>
          <w:spacing w:val="2"/>
          <w:sz w:val="19"/>
        </w:rPr>
        <w:t>der </w:t>
      </w:r>
      <w:r>
        <w:rPr>
          <w:i/>
          <w:sz w:val="19"/>
        </w:rPr>
        <w:t>Poll T</w:t>
      </w:r>
      <w:r>
        <w:rPr>
          <w:sz w:val="19"/>
        </w:rPr>
        <w:t>. </w:t>
      </w:r>
      <w:r>
        <w:rPr>
          <w:spacing w:val="2"/>
          <w:sz w:val="19"/>
        </w:rPr>
        <w:t>The role </w:t>
      </w:r>
      <w:r>
        <w:rPr>
          <w:sz w:val="19"/>
        </w:rPr>
        <w:t>of </w:t>
      </w:r>
      <w:r>
        <w:rPr>
          <w:spacing w:val="2"/>
          <w:sz w:val="19"/>
        </w:rPr>
        <w:t>reeptors </w:t>
      </w:r>
      <w:r>
        <w:rPr>
          <w:sz w:val="19"/>
        </w:rPr>
        <w:t>for</w:t>
      </w:r>
      <w:r>
        <w:rPr>
          <w:spacing w:val="-23"/>
          <w:sz w:val="19"/>
        </w:rPr>
        <w:t> </w:t>
      </w:r>
      <w:r>
        <w:rPr>
          <w:spacing w:val="4"/>
          <w:sz w:val="19"/>
        </w:rPr>
        <w:t>advanced</w:t>
      </w:r>
      <w:r>
        <w:rPr>
          <w:spacing w:val="-23"/>
          <w:sz w:val="19"/>
        </w:rPr>
        <w:t> </w:t>
      </w:r>
      <w:r>
        <w:rPr>
          <w:spacing w:val="3"/>
          <w:sz w:val="19"/>
        </w:rPr>
        <w:t>glycation</w:t>
      </w:r>
      <w:r>
        <w:rPr>
          <w:spacing w:val="-23"/>
          <w:sz w:val="19"/>
        </w:rPr>
        <w:t> </w:t>
      </w:r>
      <w:r>
        <w:rPr>
          <w:spacing w:val="4"/>
          <w:sz w:val="19"/>
        </w:rPr>
        <w:t>endproducts</w:t>
      </w:r>
      <w:r>
        <w:rPr>
          <w:spacing w:val="-23"/>
          <w:sz w:val="19"/>
        </w:rPr>
        <w:t> </w:t>
      </w:r>
      <w:r>
        <w:rPr>
          <w:spacing w:val="3"/>
          <w:sz w:val="19"/>
        </w:rPr>
        <w:t>(RAGE)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in</w:t>
      </w:r>
      <w:r>
        <w:rPr>
          <w:spacing w:val="-23"/>
          <w:sz w:val="19"/>
        </w:rPr>
        <w:t> </w:t>
      </w:r>
      <w:r>
        <w:rPr>
          <w:spacing w:val="4"/>
          <w:sz w:val="19"/>
        </w:rPr>
        <w:t>infection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//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In: </w:t>
      </w:r>
      <w:r>
        <w:rPr>
          <w:spacing w:val="3"/>
          <w:w w:val="95"/>
          <w:sz w:val="19"/>
        </w:rPr>
        <w:t>Annual update </w:t>
      </w:r>
      <w:r>
        <w:rPr>
          <w:spacing w:val="2"/>
          <w:w w:val="95"/>
          <w:sz w:val="19"/>
        </w:rPr>
        <w:t>in </w:t>
      </w:r>
      <w:r>
        <w:rPr>
          <w:spacing w:val="3"/>
          <w:w w:val="95"/>
          <w:sz w:val="19"/>
        </w:rPr>
        <w:t>intensive </w:t>
      </w:r>
      <w:r>
        <w:rPr>
          <w:spacing w:val="2"/>
          <w:w w:val="95"/>
          <w:sz w:val="19"/>
        </w:rPr>
        <w:t>care and </w:t>
      </w:r>
      <w:r>
        <w:rPr>
          <w:spacing w:val="4"/>
          <w:w w:val="95"/>
          <w:sz w:val="19"/>
        </w:rPr>
        <w:t>emergency medicine </w:t>
      </w:r>
      <w:r>
        <w:rPr>
          <w:w w:val="95"/>
          <w:sz w:val="19"/>
        </w:rPr>
        <w:t>/ </w:t>
      </w:r>
      <w:r>
        <w:rPr>
          <w:spacing w:val="3"/>
          <w:w w:val="95"/>
          <w:sz w:val="19"/>
        </w:rPr>
        <w:t>Ed. </w:t>
      </w:r>
      <w:r>
        <w:rPr>
          <w:spacing w:val="-3"/>
          <w:sz w:val="19"/>
        </w:rPr>
        <w:t>J.-L. Vincent. </w:t>
      </w:r>
      <w:r>
        <w:rPr>
          <w:sz w:val="19"/>
        </w:rPr>
        <w:t>— 2011.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3–15.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111" w:after="0"/>
        <w:ind w:left="501" w:right="122" w:hanging="313"/>
        <w:jc w:val="both"/>
        <w:rPr>
          <w:sz w:val="19"/>
        </w:rPr>
      </w:pPr>
      <w:r>
        <w:rPr>
          <w:i/>
          <w:spacing w:val="-4"/>
          <w:w w:val="97"/>
          <w:sz w:val="19"/>
        </w:rPr>
        <w:br w:type="column"/>
      </w:r>
      <w:r>
        <w:rPr>
          <w:i/>
          <w:sz w:val="19"/>
        </w:rPr>
        <w:t>Kellum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Kong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Fink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Undestanding</w:t>
      </w:r>
      <w:r>
        <w:rPr>
          <w:spacing w:val="-21"/>
          <w:sz w:val="19"/>
        </w:rPr>
        <w:t> </w:t>
      </w:r>
      <w:r>
        <w:rPr>
          <w:sz w:val="19"/>
        </w:rPr>
        <w:t>the</w:t>
      </w:r>
      <w:r>
        <w:rPr>
          <w:spacing w:val="-20"/>
          <w:sz w:val="19"/>
        </w:rPr>
        <w:t> </w:t>
      </w:r>
      <w:r>
        <w:rPr>
          <w:sz w:val="19"/>
        </w:rPr>
        <w:t>inlflammatory </w:t>
      </w:r>
      <w:r>
        <w:rPr>
          <w:w w:val="95"/>
          <w:sz w:val="19"/>
        </w:rPr>
        <w:t>cytokin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pneumonia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Arch.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Intern.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2007. — </w:t>
      </w:r>
      <w:r>
        <w:rPr>
          <w:spacing w:val="-6"/>
          <w:sz w:val="19"/>
        </w:rPr>
        <w:t>Vol. </w:t>
      </w:r>
      <w:r>
        <w:rPr>
          <w:sz w:val="19"/>
        </w:rPr>
        <w:t>167.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1655–1663.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5" w:right="156" w:hanging="317"/>
        <w:jc w:val="both"/>
        <w:rPr>
          <w:sz w:val="19"/>
        </w:rPr>
      </w:pPr>
      <w:r>
        <w:rPr>
          <w:i/>
          <w:spacing w:val="2"/>
          <w:sz w:val="19"/>
        </w:rPr>
        <w:t>Sookhai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S.,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Power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C.,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Redmond</w:t>
      </w:r>
      <w:r>
        <w:rPr>
          <w:i/>
          <w:spacing w:val="-7"/>
          <w:sz w:val="19"/>
        </w:rPr>
        <w:t> </w:t>
      </w:r>
      <w:r>
        <w:rPr>
          <w:i/>
          <w:spacing w:val="-11"/>
          <w:sz w:val="19"/>
        </w:rPr>
        <w:t>P.</w:t>
      </w:r>
      <w:r>
        <w:rPr>
          <w:i/>
          <w:spacing w:val="-7"/>
          <w:sz w:val="19"/>
        </w:rPr>
        <w:t> </w:t>
      </w:r>
      <w:r>
        <w:rPr>
          <w:spacing w:val="2"/>
          <w:sz w:val="19"/>
        </w:rPr>
        <w:t>Apoptosis</w:t>
      </w:r>
      <w:r>
        <w:rPr>
          <w:spacing w:val="-7"/>
          <w:sz w:val="19"/>
        </w:rPr>
        <w:t> </w:t>
      </w:r>
      <w:r>
        <w:rPr>
          <w:sz w:val="19"/>
        </w:rPr>
        <w:t>and</w:t>
      </w:r>
      <w:r>
        <w:rPr>
          <w:spacing w:val="-7"/>
          <w:sz w:val="19"/>
        </w:rPr>
        <w:t> </w:t>
      </w:r>
      <w:r>
        <w:rPr>
          <w:sz w:val="19"/>
        </w:rPr>
        <w:t>organ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injury</w:t>
      </w:r>
      <w:r>
        <w:rPr>
          <w:spacing w:val="-7"/>
          <w:sz w:val="19"/>
        </w:rPr>
        <w:t> </w:t>
      </w:r>
      <w:r>
        <w:rPr>
          <w:spacing w:val="4"/>
          <w:sz w:val="19"/>
        </w:rPr>
        <w:t>// </w:t>
      </w:r>
      <w:r>
        <w:rPr>
          <w:spacing w:val="3"/>
          <w:w w:val="95"/>
          <w:sz w:val="19"/>
        </w:rPr>
        <w:t>In:</w:t>
      </w:r>
      <w:r>
        <w:rPr>
          <w:spacing w:val="-6"/>
          <w:w w:val="95"/>
          <w:sz w:val="19"/>
        </w:rPr>
        <w:t> </w:t>
      </w:r>
      <w:r>
        <w:rPr>
          <w:spacing w:val="5"/>
          <w:w w:val="95"/>
          <w:sz w:val="19"/>
        </w:rPr>
        <w:t>Sepsis</w:t>
      </w:r>
      <w:r>
        <w:rPr>
          <w:spacing w:val="-5"/>
          <w:w w:val="95"/>
          <w:sz w:val="19"/>
        </w:rPr>
        <w:t> </w:t>
      </w:r>
      <w:r>
        <w:rPr>
          <w:spacing w:val="3"/>
          <w:w w:val="95"/>
          <w:sz w:val="19"/>
        </w:rPr>
        <w:t>and</w:t>
      </w:r>
      <w:r>
        <w:rPr>
          <w:spacing w:val="-5"/>
          <w:w w:val="95"/>
          <w:sz w:val="19"/>
        </w:rPr>
        <w:t> </w:t>
      </w:r>
      <w:r>
        <w:rPr>
          <w:spacing w:val="4"/>
          <w:w w:val="95"/>
          <w:sz w:val="19"/>
        </w:rPr>
        <w:t>multiple</w:t>
      </w:r>
      <w:r>
        <w:rPr>
          <w:spacing w:val="-5"/>
          <w:w w:val="95"/>
          <w:sz w:val="19"/>
        </w:rPr>
        <w:t> </w:t>
      </w:r>
      <w:r>
        <w:rPr>
          <w:spacing w:val="3"/>
          <w:w w:val="95"/>
          <w:sz w:val="19"/>
        </w:rPr>
        <w:t>organ</w:t>
      </w:r>
      <w:r>
        <w:rPr>
          <w:spacing w:val="-5"/>
          <w:w w:val="95"/>
          <w:sz w:val="19"/>
        </w:rPr>
        <w:t> </w:t>
      </w:r>
      <w:r>
        <w:rPr>
          <w:spacing w:val="5"/>
          <w:w w:val="95"/>
          <w:sz w:val="19"/>
        </w:rPr>
        <w:t>dysfunction: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5"/>
          <w:w w:val="95"/>
          <w:sz w:val="19"/>
        </w:rPr>
        <w:t> </w:t>
      </w:r>
      <w:r>
        <w:rPr>
          <w:spacing w:val="5"/>
          <w:w w:val="95"/>
          <w:sz w:val="19"/>
        </w:rPr>
        <w:t>multidisciplinary </w:t>
      </w:r>
      <w:r>
        <w:rPr>
          <w:sz w:val="19"/>
        </w:rPr>
        <w:t>approach.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8"/>
          <w:sz w:val="19"/>
        </w:rPr>
        <w:t>W.B.</w:t>
      </w:r>
      <w:r>
        <w:rPr>
          <w:spacing w:val="-12"/>
          <w:sz w:val="19"/>
        </w:rPr>
        <w:t> </w:t>
      </w:r>
      <w:r>
        <w:rPr>
          <w:sz w:val="19"/>
        </w:rPr>
        <w:t>Saunders,</w:t>
      </w:r>
      <w:r>
        <w:rPr>
          <w:spacing w:val="-12"/>
          <w:sz w:val="19"/>
        </w:rPr>
        <w:t> </w:t>
      </w:r>
      <w:r>
        <w:rPr>
          <w:sz w:val="19"/>
        </w:rPr>
        <w:t>2002.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143–153.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1" w:right="141" w:hanging="313"/>
        <w:jc w:val="both"/>
        <w:rPr>
          <w:sz w:val="19"/>
        </w:rPr>
      </w:pPr>
      <w:r>
        <w:rPr>
          <w:i/>
          <w:sz w:val="19"/>
        </w:rPr>
        <w:t>Hotchkiss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Swanson</w:t>
      </w:r>
      <w:r>
        <w:rPr>
          <w:i/>
          <w:spacing w:val="-14"/>
          <w:sz w:val="19"/>
        </w:rPr>
        <w:t> </w:t>
      </w:r>
      <w:r>
        <w:rPr>
          <w:i/>
          <w:spacing w:val="-8"/>
          <w:sz w:val="19"/>
        </w:rPr>
        <w:t>P.,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Freeman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15"/>
          <w:sz w:val="19"/>
        </w:rPr>
        <w:t> </w:t>
      </w:r>
      <w:r>
        <w:rPr>
          <w:sz w:val="19"/>
        </w:rPr>
        <w:t>Apoptosis</w:t>
      </w:r>
      <w:r>
        <w:rPr>
          <w:spacing w:val="-16"/>
          <w:sz w:val="19"/>
        </w:rPr>
        <w:t> </w:t>
      </w:r>
      <w:r>
        <w:rPr>
          <w:sz w:val="19"/>
        </w:rPr>
        <w:t>cell</w:t>
      </w:r>
      <w:r>
        <w:rPr>
          <w:spacing w:val="-15"/>
          <w:sz w:val="19"/>
        </w:rPr>
        <w:t> </w:t>
      </w:r>
      <w:r>
        <w:rPr>
          <w:sz w:val="19"/>
        </w:rPr>
        <w:t>death</w:t>
      </w:r>
      <w:r>
        <w:rPr>
          <w:spacing w:val="-15"/>
          <w:sz w:val="19"/>
        </w:rPr>
        <w:t> </w:t>
      </w:r>
      <w:r>
        <w:rPr>
          <w:sz w:val="19"/>
        </w:rPr>
        <w:t>in </w:t>
      </w:r>
      <w:r>
        <w:rPr>
          <w:w w:val="95"/>
          <w:sz w:val="19"/>
        </w:rPr>
        <w:t>patients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sepsis,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organ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dysfunction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1999.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27.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1230–1248.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3" w:right="121" w:hanging="314"/>
        <w:jc w:val="both"/>
        <w:rPr>
          <w:sz w:val="19"/>
        </w:rPr>
      </w:pPr>
      <w:r>
        <w:rPr>
          <w:i/>
          <w:spacing w:val="-8"/>
          <w:w w:val="95"/>
          <w:sz w:val="19"/>
        </w:rPr>
        <w:t>Tang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2"/>
          <w:w w:val="95"/>
          <w:sz w:val="19"/>
        </w:rPr>
        <w:t>B.,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5"/>
          <w:w w:val="95"/>
          <w:sz w:val="19"/>
        </w:rPr>
        <w:t>Huang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4"/>
          <w:w w:val="95"/>
          <w:sz w:val="19"/>
        </w:rPr>
        <w:t>McLean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A</w:t>
      </w:r>
      <w:r>
        <w:rPr>
          <w:w w:val="95"/>
          <w:sz w:val="19"/>
        </w:rPr>
        <w:t>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Genome-wide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transcription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profiling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 </w:t>
      </w:r>
      <w:r>
        <w:rPr>
          <w:spacing w:val="-3"/>
          <w:w w:val="95"/>
          <w:sz w:val="19"/>
        </w:rPr>
        <w:t>human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systematic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14.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R237.</w:t>
      </w:r>
      <w:r>
        <w:rPr>
          <w:spacing w:val="-7"/>
          <w:sz w:val="19"/>
        </w:rPr>
        <w:t> </w:t>
      </w:r>
      <w:r>
        <w:rPr>
          <w:sz w:val="19"/>
        </w:rPr>
        <w:t>DOI:10.1186/cc9392.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5" w:right="140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Singer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De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4"/>
          <w:w w:val="95"/>
          <w:sz w:val="19"/>
        </w:rPr>
        <w:t>Santis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10"/>
          <w:w w:val="95"/>
          <w:sz w:val="19"/>
        </w:rPr>
        <w:t>V.,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6"/>
          <w:w w:val="95"/>
          <w:sz w:val="19"/>
        </w:rPr>
        <w:t>Vitale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4"/>
          <w:w w:val="95"/>
          <w:sz w:val="19"/>
        </w:rPr>
        <w:t>D.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Multiorgan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failure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an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adaptive, </w:t>
      </w:r>
      <w:r>
        <w:rPr>
          <w:w w:val="90"/>
          <w:sz w:val="19"/>
        </w:rPr>
        <w:t>endocrine-mediated, metabolic response to overwhelming systemic </w:t>
      </w:r>
      <w:r>
        <w:rPr>
          <w:sz w:val="19"/>
        </w:rPr>
        <w:t>inflammation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Lancet.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2004.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364.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545–548.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4" w:right="141" w:hanging="316"/>
        <w:jc w:val="both"/>
        <w:rPr>
          <w:sz w:val="19"/>
        </w:rPr>
      </w:pPr>
      <w:r>
        <w:rPr>
          <w:i/>
          <w:spacing w:val="-3"/>
          <w:w w:val="95"/>
          <w:sz w:val="19"/>
        </w:rPr>
        <w:t>Wunderink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R.,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5"/>
          <w:w w:val="95"/>
          <w:sz w:val="19"/>
        </w:rPr>
        <w:t>Waterer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G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Genetics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pneumonia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spacing w:val="-3"/>
          <w:w w:val="95"/>
          <w:sz w:val="19"/>
        </w:rPr>
        <w:t>Curr. </w:t>
      </w:r>
      <w:r>
        <w:rPr>
          <w:sz w:val="19"/>
        </w:rPr>
        <w:t>Opin.</w:t>
      </w:r>
      <w:r>
        <w:rPr>
          <w:spacing w:val="-10"/>
          <w:sz w:val="19"/>
        </w:rPr>
        <w:t> </w:t>
      </w:r>
      <w:r>
        <w:rPr>
          <w:sz w:val="19"/>
        </w:rPr>
        <w:t>Care.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384–389.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5" w:right="158" w:hanging="317"/>
        <w:jc w:val="both"/>
        <w:rPr>
          <w:sz w:val="19"/>
        </w:rPr>
      </w:pPr>
      <w:r>
        <w:rPr>
          <w:i/>
          <w:spacing w:val="6"/>
          <w:sz w:val="19"/>
        </w:rPr>
        <w:t>Sorensen </w:t>
      </w:r>
      <w:r>
        <w:rPr>
          <w:i/>
          <w:spacing w:val="3"/>
          <w:sz w:val="19"/>
        </w:rPr>
        <w:t>T.I., </w:t>
      </w:r>
      <w:r>
        <w:rPr>
          <w:i/>
          <w:spacing w:val="5"/>
          <w:sz w:val="19"/>
        </w:rPr>
        <w:t>Nielsen </w:t>
      </w:r>
      <w:r>
        <w:rPr>
          <w:i/>
          <w:spacing w:val="6"/>
          <w:sz w:val="19"/>
        </w:rPr>
        <w:t>G.G., Andersen </w:t>
      </w:r>
      <w:r>
        <w:rPr>
          <w:i/>
          <w:sz w:val="19"/>
        </w:rPr>
        <w:t>P.K. </w:t>
      </w:r>
      <w:r>
        <w:rPr>
          <w:i/>
          <w:spacing w:val="3"/>
          <w:sz w:val="19"/>
        </w:rPr>
        <w:t>et </w:t>
      </w:r>
      <w:r>
        <w:rPr>
          <w:i/>
          <w:spacing w:val="4"/>
          <w:sz w:val="19"/>
        </w:rPr>
        <w:t>al</w:t>
      </w:r>
      <w:r>
        <w:rPr>
          <w:spacing w:val="4"/>
          <w:sz w:val="19"/>
        </w:rPr>
        <w:t>. </w:t>
      </w:r>
      <w:r>
        <w:rPr>
          <w:spacing w:val="7"/>
          <w:sz w:val="19"/>
        </w:rPr>
        <w:t>Genetic </w:t>
      </w:r>
      <w:r>
        <w:rPr>
          <w:spacing w:val="4"/>
          <w:sz w:val="19"/>
        </w:rPr>
        <w:t>and </w:t>
      </w:r>
      <w:r>
        <w:rPr>
          <w:w w:val="95"/>
          <w:sz w:val="19"/>
        </w:rPr>
        <w:t>environmental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influence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premature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deathin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audult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adoptees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NEJM.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1988.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318.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727–732.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2" w:right="141" w:hanging="314"/>
        <w:jc w:val="both"/>
        <w:rPr>
          <w:sz w:val="19"/>
        </w:rPr>
      </w:pPr>
      <w:r>
        <w:rPr>
          <w:i/>
          <w:sz w:val="19"/>
        </w:rPr>
        <w:t>Lorenz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1"/>
          <w:sz w:val="19"/>
        </w:rPr>
        <w:t> </w:t>
      </w:r>
      <w:r>
        <w:rPr>
          <w:i/>
          <w:spacing w:val="-4"/>
          <w:sz w:val="19"/>
        </w:rPr>
        <w:t>Mira</w:t>
      </w:r>
      <w:r>
        <w:rPr>
          <w:i/>
          <w:spacing w:val="-21"/>
          <w:sz w:val="19"/>
        </w:rPr>
        <w:t> </w:t>
      </w:r>
      <w:r>
        <w:rPr>
          <w:i/>
          <w:spacing w:val="-7"/>
          <w:sz w:val="19"/>
        </w:rPr>
        <w:t>J.P.,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Frees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K.L.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1"/>
          <w:sz w:val="19"/>
        </w:rPr>
        <w:t> </w:t>
      </w:r>
      <w:r>
        <w:rPr>
          <w:sz w:val="19"/>
        </w:rPr>
        <w:t>Relevance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mutation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2"/>
          <w:sz w:val="19"/>
        </w:rPr>
        <w:t> </w:t>
      </w:r>
      <w:r>
        <w:rPr>
          <w:sz w:val="19"/>
        </w:rPr>
        <w:t>TLR4 </w:t>
      </w:r>
      <w:r>
        <w:rPr>
          <w:w w:val="95"/>
          <w:sz w:val="19"/>
        </w:rPr>
        <w:t>receptor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gram-negative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Arch.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Intern.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162.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1028–1032.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7" w:right="168" w:hanging="319"/>
        <w:jc w:val="both"/>
        <w:rPr>
          <w:sz w:val="19"/>
        </w:rPr>
      </w:pPr>
      <w:r>
        <w:rPr>
          <w:i/>
          <w:spacing w:val="-3"/>
          <w:sz w:val="19"/>
        </w:rPr>
        <w:t>Appoloni</w:t>
      </w:r>
      <w:r>
        <w:rPr>
          <w:i/>
          <w:spacing w:val="-22"/>
          <w:sz w:val="19"/>
        </w:rPr>
        <w:t> </w:t>
      </w:r>
      <w:r>
        <w:rPr>
          <w:i/>
          <w:spacing w:val="-3"/>
          <w:sz w:val="19"/>
        </w:rPr>
        <w:t>O.,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Dupont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2"/>
          <w:sz w:val="19"/>
        </w:rPr>
        <w:t> </w:t>
      </w:r>
      <w:r>
        <w:rPr>
          <w:i/>
          <w:spacing w:val="-4"/>
          <w:sz w:val="19"/>
        </w:rPr>
        <w:t>Vandercruys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Association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tumor </w:t>
      </w:r>
      <w:r>
        <w:rPr>
          <w:spacing w:val="2"/>
          <w:w w:val="95"/>
          <w:sz w:val="19"/>
        </w:rPr>
        <w:t>necrosis-2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allele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TNF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plasma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level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mortality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septic </w:t>
      </w:r>
      <w:r>
        <w:rPr>
          <w:sz w:val="19"/>
        </w:rPr>
        <w:t>shock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Am.</w:t>
      </w:r>
      <w:r>
        <w:rPr>
          <w:spacing w:val="-1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3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2001.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110.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486–488.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1" w:right="120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Hormef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6"/>
          <w:w w:val="95"/>
          <w:sz w:val="19"/>
        </w:rPr>
        <w:t>M.W.,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Wick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M.J.,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Rhen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M</w:t>
      </w:r>
      <w:r>
        <w:rPr>
          <w:w w:val="95"/>
          <w:sz w:val="19"/>
        </w:rPr>
        <w:t>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Bacterial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strategies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overcoming </w:t>
      </w:r>
      <w:r>
        <w:rPr>
          <w:spacing w:val="2"/>
          <w:sz w:val="19"/>
        </w:rPr>
        <w:t>host</w:t>
      </w:r>
      <w:r>
        <w:rPr>
          <w:spacing w:val="-26"/>
          <w:sz w:val="19"/>
        </w:rPr>
        <w:t> </w:t>
      </w:r>
      <w:r>
        <w:rPr>
          <w:sz w:val="19"/>
        </w:rPr>
        <w:t>innate</w:t>
      </w:r>
      <w:r>
        <w:rPr>
          <w:spacing w:val="-26"/>
          <w:sz w:val="19"/>
        </w:rPr>
        <w:t> </w:t>
      </w:r>
      <w:r>
        <w:rPr>
          <w:sz w:val="19"/>
        </w:rPr>
        <w:t>and</w:t>
      </w:r>
      <w:r>
        <w:rPr>
          <w:spacing w:val="-26"/>
          <w:sz w:val="19"/>
        </w:rPr>
        <w:t> </w:t>
      </w:r>
      <w:r>
        <w:rPr>
          <w:sz w:val="19"/>
        </w:rPr>
        <w:t>adaptive</w:t>
      </w:r>
      <w:r>
        <w:rPr>
          <w:spacing w:val="-26"/>
          <w:sz w:val="19"/>
        </w:rPr>
        <w:t> </w:t>
      </w:r>
      <w:r>
        <w:rPr>
          <w:sz w:val="19"/>
        </w:rPr>
        <w:t>immune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responses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Nat.</w:t>
      </w:r>
      <w:r>
        <w:rPr>
          <w:spacing w:val="-26"/>
          <w:sz w:val="19"/>
        </w:rPr>
        <w:t> </w:t>
      </w:r>
      <w:r>
        <w:rPr>
          <w:sz w:val="19"/>
        </w:rPr>
        <w:t>Immunol.</w:t>
      </w:r>
      <w:r>
        <w:rPr>
          <w:spacing w:val="-25"/>
          <w:sz w:val="19"/>
        </w:rPr>
        <w:t> </w:t>
      </w:r>
      <w:r>
        <w:rPr>
          <w:sz w:val="19"/>
        </w:rPr>
        <w:t>— 2002. — </w:t>
      </w:r>
      <w:r>
        <w:rPr>
          <w:spacing w:val="-6"/>
          <w:sz w:val="19"/>
        </w:rPr>
        <w:t>Vol. </w:t>
      </w:r>
      <w:r>
        <w:rPr>
          <w:sz w:val="19"/>
        </w:rPr>
        <w:t>3. — </w:t>
      </w:r>
      <w:r>
        <w:rPr>
          <w:spacing w:val="-14"/>
          <w:sz w:val="19"/>
        </w:rPr>
        <w:t>P.</w:t>
      </w:r>
      <w:r>
        <w:rPr>
          <w:spacing w:val="-35"/>
          <w:sz w:val="19"/>
        </w:rPr>
        <w:t> </w:t>
      </w:r>
      <w:r>
        <w:rPr>
          <w:sz w:val="19"/>
        </w:rPr>
        <w:t>1033–1040.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3" w:right="141" w:hanging="344"/>
        <w:jc w:val="both"/>
        <w:rPr>
          <w:sz w:val="19"/>
        </w:rPr>
      </w:pPr>
      <w:r>
        <w:rPr>
          <w:i/>
          <w:spacing w:val="4"/>
          <w:sz w:val="19"/>
        </w:rPr>
        <w:t>Rosenberger</w:t>
      </w:r>
      <w:r>
        <w:rPr>
          <w:i/>
          <w:spacing w:val="-18"/>
          <w:sz w:val="19"/>
        </w:rPr>
        <w:t> </w:t>
      </w:r>
      <w:r>
        <w:rPr>
          <w:i/>
          <w:spacing w:val="4"/>
          <w:sz w:val="19"/>
        </w:rPr>
        <w:t>C.M.,</w:t>
      </w:r>
      <w:r>
        <w:rPr>
          <w:i/>
          <w:spacing w:val="-18"/>
          <w:sz w:val="19"/>
        </w:rPr>
        <w:t> </w:t>
      </w:r>
      <w:r>
        <w:rPr>
          <w:i/>
          <w:spacing w:val="2"/>
          <w:sz w:val="19"/>
        </w:rPr>
        <w:t>Finlay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B.</w:t>
      </w:r>
      <w:r>
        <w:rPr>
          <w:i/>
          <w:spacing w:val="-18"/>
          <w:sz w:val="19"/>
        </w:rPr>
        <w:t> </w:t>
      </w:r>
      <w:r>
        <w:rPr>
          <w:spacing w:val="5"/>
          <w:sz w:val="19"/>
        </w:rPr>
        <w:t>Phagocyte</w:t>
      </w:r>
      <w:r>
        <w:rPr>
          <w:spacing w:val="-19"/>
          <w:sz w:val="19"/>
        </w:rPr>
        <w:t> </w:t>
      </w:r>
      <w:r>
        <w:rPr>
          <w:spacing w:val="4"/>
          <w:sz w:val="19"/>
        </w:rPr>
        <w:t>sabotage:</w:t>
      </w:r>
      <w:r>
        <w:rPr>
          <w:spacing w:val="-18"/>
          <w:sz w:val="19"/>
        </w:rPr>
        <w:t> </w:t>
      </w:r>
      <w:r>
        <w:rPr>
          <w:spacing w:val="4"/>
          <w:sz w:val="19"/>
        </w:rPr>
        <w:t>disruption</w:t>
      </w:r>
      <w:r>
        <w:rPr>
          <w:spacing w:val="-18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macrophage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signalling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bacterial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pathogens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Nat.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Rev.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Mol.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Cell. </w:t>
      </w:r>
      <w:r>
        <w:rPr>
          <w:sz w:val="19"/>
        </w:rPr>
        <w:t>Biol.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2003.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385–386.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3" w:right="140" w:hanging="344"/>
        <w:jc w:val="both"/>
        <w:rPr>
          <w:sz w:val="19"/>
        </w:rPr>
      </w:pPr>
      <w:r>
        <w:rPr>
          <w:i/>
          <w:w w:val="95"/>
          <w:sz w:val="19"/>
        </w:rPr>
        <w:t>Mariott H.M., Dokrell D.H</w:t>
      </w:r>
      <w:r>
        <w:rPr>
          <w:w w:val="95"/>
          <w:sz w:val="19"/>
        </w:rPr>
        <w:t>. Streptococcus pneumoniae: the role of apoptosis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host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defense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pathogenesis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Int.</w:t>
      </w:r>
      <w:r>
        <w:rPr>
          <w:spacing w:val="-5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w w:val="95"/>
          <w:sz w:val="19"/>
        </w:rPr>
        <w:t>Bochem.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Cell. </w:t>
      </w:r>
      <w:r>
        <w:rPr>
          <w:sz w:val="19"/>
        </w:rPr>
        <w:t>Biol.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1848–1854.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1" w:right="121" w:hanging="342"/>
        <w:jc w:val="both"/>
        <w:rPr>
          <w:sz w:val="19"/>
        </w:rPr>
      </w:pPr>
      <w:r>
        <w:rPr>
          <w:i/>
          <w:spacing w:val="2"/>
          <w:sz w:val="19"/>
        </w:rPr>
        <w:t>Kraiczy</w:t>
      </w:r>
      <w:r>
        <w:rPr>
          <w:i/>
          <w:spacing w:val="-17"/>
          <w:sz w:val="19"/>
        </w:rPr>
        <w:t> </w:t>
      </w:r>
      <w:r>
        <w:rPr>
          <w:i/>
          <w:spacing w:val="-6"/>
          <w:sz w:val="19"/>
        </w:rPr>
        <w:t>P.,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Wuzner</w:t>
      </w:r>
      <w:r>
        <w:rPr>
          <w:i/>
          <w:spacing w:val="-17"/>
          <w:sz w:val="19"/>
        </w:rPr>
        <w:t> </w:t>
      </w:r>
      <w:r>
        <w:rPr>
          <w:i/>
          <w:spacing w:val="2"/>
          <w:sz w:val="19"/>
        </w:rPr>
        <w:t>R</w:t>
      </w:r>
      <w:r>
        <w:rPr>
          <w:spacing w:val="2"/>
          <w:sz w:val="19"/>
        </w:rPr>
        <w:t>.</w:t>
      </w:r>
      <w:r>
        <w:rPr>
          <w:spacing w:val="-17"/>
          <w:sz w:val="19"/>
        </w:rPr>
        <w:t> </w:t>
      </w:r>
      <w:r>
        <w:rPr>
          <w:spacing w:val="3"/>
          <w:sz w:val="19"/>
        </w:rPr>
        <w:t>Comlement</w:t>
      </w:r>
      <w:r>
        <w:rPr>
          <w:spacing w:val="-17"/>
          <w:sz w:val="19"/>
        </w:rPr>
        <w:t> </w:t>
      </w:r>
      <w:r>
        <w:rPr>
          <w:spacing w:val="3"/>
          <w:sz w:val="19"/>
        </w:rPr>
        <w:t>escape</w:t>
      </w:r>
      <w:r>
        <w:rPr>
          <w:spacing w:val="-18"/>
          <w:sz w:val="19"/>
        </w:rPr>
        <w:t> </w:t>
      </w:r>
      <w:r>
        <w:rPr>
          <w:sz w:val="19"/>
        </w:rPr>
        <w:t>of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human</w:t>
      </w:r>
      <w:r>
        <w:rPr>
          <w:spacing w:val="-17"/>
          <w:sz w:val="19"/>
        </w:rPr>
        <w:t> </w:t>
      </w:r>
      <w:r>
        <w:rPr>
          <w:spacing w:val="4"/>
          <w:sz w:val="19"/>
        </w:rPr>
        <w:t>pathogenic </w:t>
      </w:r>
      <w:r>
        <w:rPr>
          <w:w w:val="95"/>
          <w:sz w:val="19"/>
        </w:rPr>
        <w:t>bacteria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acquisition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complement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regulator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Mol.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Immunol.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2006. — </w:t>
      </w:r>
      <w:r>
        <w:rPr>
          <w:spacing w:val="-6"/>
          <w:sz w:val="19"/>
        </w:rPr>
        <w:t>Vol. </w:t>
      </w:r>
      <w:r>
        <w:rPr>
          <w:sz w:val="19"/>
        </w:rPr>
        <w:t>43.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31–44.</w:t>
      </w:r>
    </w:p>
    <w:p>
      <w:pPr>
        <w:pStyle w:val="ListParagraph"/>
        <w:numPr>
          <w:ilvl w:val="0"/>
          <w:numId w:val="14"/>
        </w:numPr>
        <w:tabs>
          <w:tab w:pos="500" w:val="left" w:leader="none"/>
        </w:tabs>
        <w:spacing w:line="216" w:lineRule="auto" w:before="0" w:after="0"/>
        <w:ind w:left="505" w:right="118" w:hanging="346"/>
        <w:jc w:val="both"/>
        <w:rPr>
          <w:sz w:val="19"/>
        </w:rPr>
      </w:pPr>
      <w:r>
        <w:rPr>
          <w:i/>
          <w:spacing w:val="3"/>
          <w:sz w:val="19"/>
        </w:rPr>
        <w:t>Casterton</w:t>
      </w:r>
      <w:r>
        <w:rPr>
          <w:i/>
          <w:spacing w:val="-13"/>
          <w:sz w:val="19"/>
        </w:rPr>
        <w:t> </w:t>
      </w:r>
      <w:r>
        <w:rPr>
          <w:i/>
          <w:spacing w:val="-3"/>
          <w:sz w:val="19"/>
        </w:rPr>
        <w:t>J.W.,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Steward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P.S.,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Greenberg</w:t>
      </w:r>
      <w:r>
        <w:rPr>
          <w:i/>
          <w:spacing w:val="-12"/>
          <w:sz w:val="19"/>
        </w:rPr>
        <w:t> </w:t>
      </w:r>
      <w:r>
        <w:rPr>
          <w:i/>
          <w:spacing w:val="-4"/>
          <w:sz w:val="19"/>
        </w:rPr>
        <w:t>E.P.</w:t>
      </w:r>
      <w:r>
        <w:rPr>
          <w:i/>
          <w:spacing w:val="-13"/>
          <w:sz w:val="19"/>
        </w:rPr>
        <w:t> </w:t>
      </w:r>
      <w:r>
        <w:rPr>
          <w:spacing w:val="3"/>
          <w:sz w:val="19"/>
        </w:rPr>
        <w:t>Bacterial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biofilms:</w:t>
      </w:r>
      <w:r>
        <w:rPr>
          <w:spacing w:val="-12"/>
          <w:sz w:val="19"/>
        </w:rPr>
        <w:t> </w:t>
      </w:r>
      <w:r>
        <w:rPr>
          <w:sz w:val="19"/>
        </w:rPr>
        <w:t>a </w:t>
      </w:r>
      <w:r>
        <w:rPr>
          <w:w w:val="95"/>
          <w:sz w:val="19"/>
        </w:rPr>
        <w:t>common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cause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persistent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Science.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1999.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284.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1318–1322.</w:t>
      </w:r>
    </w:p>
    <w:p>
      <w:pPr>
        <w:spacing w:after="0" w:line="21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8" w:space="1225"/>
            <w:col w:w="5837"/>
          </w:cols>
        </w:sectPr>
      </w:pPr>
    </w:p>
    <w:p>
      <w:pPr>
        <w:tabs>
          <w:tab w:pos="3931" w:val="left" w:leader="none"/>
        </w:tabs>
        <w:spacing w:before="72"/>
        <w:ind w:left="230" w:right="0" w:firstLine="0"/>
        <w:jc w:val="left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601920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64</w:t>
        <w:tab/>
      </w:r>
      <w:r>
        <w:rPr>
          <w:rFonts w:ascii="Calibri" w:hAnsi="Calibri"/>
          <w:i/>
          <w:spacing w:val="-3"/>
          <w:w w:val="95"/>
          <w:sz w:val="16"/>
        </w:rPr>
        <w:t>Глава </w:t>
      </w:r>
      <w:r>
        <w:rPr>
          <w:rFonts w:ascii="Calibri" w:hAnsi="Calibri"/>
          <w:i/>
          <w:w w:val="95"/>
          <w:sz w:val="16"/>
        </w:rPr>
        <w:t>1. Сепсис:</w:t>
      </w:r>
      <w:r>
        <w:rPr>
          <w:rFonts w:ascii="Calibri" w:hAnsi="Calibri"/>
          <w:i/>
          <w:spacing w:val="-28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определение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1" w:after="0"/>
        <w:ind w:left="575" w:right="124" w:hanging="345"/>
        <w:jc w:val="both"/>
        <w:rPr>
          <w:sz w:val="19"/>
        </w:rPr>
      </w:pPr>
      <w:r>
        <w:rPr>
          <w:i/>
          <w:spacing w:val="-3"/>
          <w:sz w:val="19"/>
        </w:rPr>
        <w:t>John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G.T.,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Danale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C.L</w:t>
      </w:r>
      <w:r>
        <w:rPr>
          <w:sz w:val="19"/>
        </w:rPr>
        <w:t>.</w:t>
      </w:r>
      <w:r>
        <w:rPr>
          <w:spacing w:val="-31"/>
          <w:sz w:val="19"/>
        </w:rPr>
        <w:t> </w:t>
      </w:r>
      <w:r>
        <w:rPr>
          <w:sz w:val="19"/>
        </w:rPr>
        <w:t>Biofilms:</w:t>
      </w:r>
      <w:r>
        <w:rPr>
          <w:spacing w:val="-32"/>
          <w:sz w:val="19"/>
        </w:rPr>
        <w:t> </w:t>
      </w:r>
      <w:r>
        <w:rPr>
          <w:sz w:val="19"/>
        </w:rPr>
        <w:t>architects</w:t>
      </w:r>
      <w:r>
        <w:rPr>
          <w:spacing w:val="-32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z w:val="19"/>
        </w:rPr>
        <w:t>disease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z w:val="19"/>
        </w:rPr>
        <w:t>In: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Textbook </w:t>
      </w:r>
      <w:r>
        <w:rPr>
          <w:w w:val="95"/>
          <w:sz w:val="19"/>
        </w:rPr>
        <w:t>of </w:t>
      </w:r>
      <w:r>
        <w:rPr>
          <w:spacing w:val="3"/>
          <w:w w:val="95"/>
          <w:sz w:val="19"/>
        </w:rPr>
        <w:t>diagnostic microbiology </w:t>
      </w:r>
      <w:r>
        <w:rPr>
          <w:w w:val="95"/>
          <w:sz w:val="19"/>
        </w:rPr>
        <w:t>/ </w:t>
      </w:r>
      <w:r>
        <w:rPr>
          <w:spacing w:val="3"/>
          <w:w w:val="95"/>
          <w:sz w:val="19"/>
        </w:rPr>
        <w:t>eds. R.M. Connie, C.L. Donald,</w:t>
      </w:r>
      <w:r>
        <w:rPr>
          <w:spacing w:val="-13"/>
          <w:w w:val="95"/>
          <w:sz w:val="19"/>
        </w:rPr>
        <w:t> </w:t>
      </w:r>
      <w:r>
        <w:rPr>
          <w:spacing w:val="4"/>
          <w:w w:val="95"/>
          <w:sz w:val="19"/>
        </w:rPr>
        <w:t>M. </w:t>
      </w:r>
      <w:r>
        <w:rPr>
          <w:sz w:val="19"/>
        </w:rPr>
        <w:t>Goorg.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3rd</w:t>
      </w:r>
      <w:r>
        <w:rPr>
          <w:spacing w:val="-12"/>
          <w:sz w:val="19"/>
        </w:rPr>
        <w:t> </w:t>
      </w:r>
      <w:r>
        <w:rPr>
          <w:sz w:val="19"/>
        </w:rPr>
        <w:t>ed.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Saunders,</w:t>
      </w:r>
      <w:r>
        <w:rPr>
          <w:spacing w:val="-13"/>
          <w:sz w:val="19"/>
        </w:rPr>
        <w:t> </w:t>
      </w:r>
      <w:r>
        <w:rPr>
          <w:sz w:val="19"/>
        </w:rPr>
        <w:t>2007.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884–895.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5" w:right="107" w:hanging="346"/>
        <w:jc w:val="both"/>
        <w:rPr>
          <w:sz w:val="19"/>
        </w:rPr>
      </w:pPr>
      <w:r>
        <w:rPr>
          <w:i/>
          <w:w w:val="95"/>
          <w:sz w:val="19"/>
        </w:rPr>
        <w:t>Del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Pozo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J.,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Ratel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R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challenge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biofilms-associated bacteria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Pharmacol.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Therap.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1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82.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204–209.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1" w:right="109" w:hanging="342"/>
        <w:jc w:val="both"/>
        <w:rPr>
          <w:sz w:val="19"/>
        </w:rPr>
      </w:pPr>
      <w:r>
        <w:rPr>
          <w:i/>
          <w:w w:val="95"/>
          <w:sz w:val="19"/>
        </w:rPr>
        <w:t>Олескин А.В., Ботвинко И.В., Цавкелова Е.А. </w:t>
      </w:r>
      <w:r>
        <w:rPr>
          <w:w w:val="95"/>
          <w:sz w:val="19"/>
        </w:rPr>
        <w:t>Колониальная ор- </w:t>
      </w:r>
      <w:r>
        <w:rPr>
          <w:w w:val="90"/>
          <w:sz w:val="19"/>
        </w:rPr>
        <w:t>ганизация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и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межклеточная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коммуникация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у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микроорганизмов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Микробиология.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2000.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0"/>
          <w:sz w:val="19"/>
        </w:rPr>
        <w:t>T.</w:t>
      </w:r>
      <w:r>
        <w:rPr>
          <w:spacing w:val="-12"/>
          <w:sz w:val="19"/>
        </w:rPr>
        <w:t> </w:t>
      </w:r>
      <w:r>
        <w:rPr>
          <w:sz w:val="19"/>
        </w:rPr>
        <w:t>69</w:t>
      </w:r>
      <w:r>
        <w:rPr>
          <w:spacing w:val="-13"/>
          <w:sz w:val="19"/>
        </w:rPr>
        <w:t> </w:t>
      </w:r>
      <w:r>
        <w:rPr>
          <w:sz w:val="19"/>
        </w:rPr>
        <w:t>(3).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C.</w:t>
      </w:r>
      <w:r>
        <w:rPr>
          <w:spacing w:val="-12"/>
          <w:sz w:val="19"/>
        </w:rPr>
        <w:t> </w:t>
      </w:r>
      <w:r>
        <w:rPr>
          <w:sz w:val="19"/>
        </w:rPr>
        <w:t>309–327.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67" w:right="110" w:hanging="338"/>
        <w:jc w:val="both"/>
        <w:rPr>
          <w:sz w:val="19"/>
        </w:rPr>
      </w:pPr>
      <w:r>
        <w:rPr>
          <w:i/>
          <w:w w:val="95"/>
          <w:sz w:val="19"/>
        </w:rPr>
        <w:t>Грузина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В.Д.</w:t>
      </w:r>
      <w:r>
        <w:rPr>
          <w:i/>
          <w:spacing w:val="-9"/>
          <w:w w:val="95"/>
          <w:sz w:val="19"/>
        </w:rPr>
        <w:t> </w:t>
      </w:r>
      <w:r>
        <w:rPr>
          <w:w w:val="95"/>
          <w:sz w:val="19"/>
        </w:rPr>
        <w:t>Коммуникативные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сигналы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бактерий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Антибио- </w:t>
      </w:r>
      <w:r>
        <w:rPr>
          <w:sz w:val="19"/>
        </w:rPr>
        <w:t>тики</w:t>
      </w:r>
      <w:r>
        <w:rPr>
          <w:spacing w:val="-16"/>
          <w:sz w:val="19"/>
        </w:rPr>
        <w:t> </w:t>
      </w:r>
      <w:r>
        <w:rPr>
          <w:sz w:val="19"/>
        </w:rPr>
        <w:t>и</w:t>
      </w:r>
      <w:r>
        <w:rPr>
          <w:spacing w:val="-16"/>
          <w:sz w:val="19"/>
        </w:rPr>
        <w:t> </w:t>
      </w:r>
      <w:r>
        <w:rPr>
          <w:sz w:val="19"/>
        </w:rPr>
        <w:t>химиотерапия.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0"/>
          <w:sz w:val="19"/>
        </w:rPr>
        <w:t>T.</w:t>
      </w:r>
      <w:r>
        <w:rPr>
          <w:spacing w:val="-16"/>
          <w:sz w:val="19"/>
        </w:rPr>
        <w:t> </w:t>
      </w:r>
      <w:r>
        <w:rPr>
          <w:sz w:val="19"/>
        </w:rPr>
        <w:t>48</w:t>
      </w:r>
      <w:r>
        <w:rPr>
          <w:spacing w:val="-16"/>
          <w:sz w:val="19"/>
        </w:rPr>
        <w:t> </w:t>
      </w:r>
      <w:r>
        <w:rPr>
          <w:sz w:val="19"/>
        </w:rPr>
        <w:t>(10).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C.</w:t>
      </w:r>
      <w:r>
        <w:rPr>
          <w:spacing w:val="-16"/>
          <w:sz w:val="19"/>
        </w:rPr>
        <w:t> </w:t>
      </w:r>
      <w:r>
        <w:rPr>
          <w:sz w:val="19"/>
        </w:rPr>
        <w:t>32–39.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55" w:right="145" w:hanging="326"/>
        <w:jc w:val="both"/>
        <w:rPr>
          <w:sz w:val="19"/>
        </w:rPr>
      </w:pPr>
      <w:r>
        <w:rPr>
          <w:i/>
          <w:sz w:val="19"/>
        </w:rPr>
        <w:t>Greenberg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Winans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Fuqua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C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Quorum-sensing</w:t>
      </w:r>
      <w:r>
        <w:rPr>
          <w:spacing w:val="-18"/>
          <w:sz w:val="19"/>
        </w:rPr>
        <w:t> </w:t>
      </w:r>
      <w:r>
        <w:rPr>
          <w:sz w:val="19"/>
        </w:rPr>
        <w:t>by</w:t>
      </w:r>
      <w:r>
        <w:rPr>
          <w:spacing w:val="-17"/>
          <w:sz w:val="19"/>
        </w:rPr>
        <w:t> </w:t>
      </w:r>
      <w:r>
        <w:rPr>
          <w:sz w:val="19"/>
        </w:rPr>
        <w:t>bacteria</w:t>
      </w:r>
      <w:r>
        <w:rPr>
          <w:spacing w:val="-18"/>
          <w:sz w:val="19"/>
        </w:rPr>
        <w:t> </w:t>
      </w:r>
      <w:r>
        <w:rPr>
          <w:sz w:val="19"/>
        </w:rPr>
        <w:t>// Ann.</w:t>
      </w:r>
      <w:r>
        <w:rPr>
          <w:spacing w:val="-14"/>
          <w:sz w:val="19"/>
        </w:rPr>
        <w:t> </w:t>
      </w:r>
      <w:r>
        <w:rPr>
          <w:spacing w:val="-4"/>
          <w:sz w:val="19"/>
        </w:rPr>
        <w:t>Rev.</w:t>
      </w:r>
      <w:r>
        <w:rPr>
          <w:spacing w:val="-14"/>
          <w:sz w:val="19"/>
        </w:rPr>
        <w:t> </w:t>
      </w:r>
      <w:r>
        <w:rPr>
          <w:sz w:val="19"/>
        </w:rPr>
        <w:t>Microbiol.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1996.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50.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</w:t>
      </w:r>
      <w:r>
        <w:rPr>
          <w:spacing w:val="-13"/>
          <w:sz w:val="19"/>
        </w:rPr>
        <w:t> </w:t>
      </w:r>
      <w:r>
        <w:rPr>
          <w:sz w:val="19"/>
        </w:rPr>
        <w:t>727–751.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1" w:right="107" w:hanging="342"/>
        <w:jc w:val="both"/>
        <w:rPr>
          <w:sz w:val="19"/>
        </w:rPr>
      </w:pPr>
      <w:r>
        <w:rPr>
          <w:i/>
          <w:sz w:val="19"/>
        </w:rPr>
        <w:t>Maslove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28"/>
          <w:sz w:val="19"/>
        </w:rPr>
        <w:t> </w:t>
      </w:r>
      <w:r>
        <w:rPr>
          <w:i/>
          <w:spacing w:val="-7"/>
          <w:sz w:val="19"/>
        </w:rPr>
        <w:t>Tang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McLeane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z w:val="19"/>
        </w:rPr>
        <w:t>Identification</w:t>
      </w:r>
      <w:r>
        <w:rPr>
          <w:spacing w:val="-29"/>
          <w:sz w:val="19"/>
        </w:rPr>
        <w:t> </w:t>
      </w:r>
      <w:r>
        <w:rPr>
          <w:sz w:val="19"/>
        </w:rPr>
        <w:t>of</w:t>
      </w:r>
      <w:r>
        <w:rPr>
          <w:spacing w:val="-29"/>
          <w:sz w:val="19"/>
        </w:rPr>
        <w:t> </w:t>
      </w:r>
      <w:r>
        <w:rPr>
          <w:sz w:val="19"/>
        </w:rPr>
        <w:t>sepsis</w:t>
      </w:r>
      <w:r>
        <w:rPr>
          <w:spacing w:val="-28"/>
          <w:sz w:val="19"/>
        </w:rPr>
        <w:t> </w:t>
      </w:r>
      <w:r>
        <w:rPr>
          <w:sz w:val="19"/>
        </w:rPr>
        <w:t>subtype</w:t>
      </w:r>
      <w:r>
        <w:rPr>
          <w:spacing w:val="-29"/>
          <w:sz w:val="19"/>
        </w:rPr>
        <w:t> </w:t>
      </w:r>
      <w:r>
        <w:rPr>
          <w:sz w:val="19"/>
        </w:rPr>
        <w:t>in </w:t>
      </w:r>
      <w:r>
        <w:rPr>
          <w:w w:val="95"/>
          <w:sz w:val="19"/>
        </w:rPr>
        <w:t>clinically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adults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using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gene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expression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profiling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2012. — </w:t>
      </w:r>
      <w:r>
        <w:rPr>
          <w:spacing w:val="-6"/>
          <w:sz w:val="19"/>
        </w:rPr>
        <w:t>Vol. </w:t>
      </w:r>
      <w:r>
        <w:rPr>
          <w:sz w:val="19"/>
        </w:rPr>
        <w:t>16. —</w:t>
      </w:r>
      <w:r>
        <w:rPr>
          <w:spacing w:val="-26"/>
          <w:sz w:val="19"/>
        </w:rPr>
        <w:t> </w:t>
      </w:r>
      <w:r>
        <w:rPr>
          <w:sz w:val="19"/>
        </w:rPr>
        <w:t>R183.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6" w:right="156" w:hanging="346"/>
        <w:jc w:val="both"/>
        <w:rPr>
          <w:sz w:val="19"/>
        </w:rPr>
      </w:pPr>
      <w:r>
        <w:rPr>
          <w:i/>
          <w:spacing w:val="3"/>
          <w:sz w:val="19"/>
        </w:rPr>
        <w:t>Thair</w:t>
      </w:r>
      <w:r>
        <w:rPr>
          <w:i/>
          <w:spacing w:val="-9"/>
          <w:sz w:val="19"/>
        </w:rPr>
        <w:t> </w:t>
      </w:r>
      <w:r>
        <w:rPr>
          <w:i/>
          <w:spacing w:val="4"/>
          <w:sz w:val="19"/>
        </w:rPr>
        <w:t>S.,</w:t>
      </w:r>
      <w:r>
        <w:rPr>
          <w:i/>
          <w:spacing w:val="-8"/>
          <w:sz w:val="19"/>
        </w:rPr>
        <w:t> </w:t>
      </w:r>
      <w:r>
        <w:rPr>
          <w:i/>
          <w:spacing w:val="4"/>
          <w:sz w:val="19"/>
        </w:rPr>
        <w:t>Russel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J.</w:t>
      </w:r>
      <w:r>
        <w:rPr>
          <w:i/>
          <w:spacing w:val="-8"/>
          <w:sz w:val="19"/>
        </w:rPr>
        <w:t> </w:t>
      </w:r>
      <w:r>
        <w:rPr>
          <w:spacing w:val="5"/>
          <w:sz w:val="19"/>
        </w:rPr>
        <w:t>Sepsis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in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transit: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from</w:t>
      </w:r>
      <w:r>
        <w:rPr>
          <w:spacing w:val="-8"/>
          <w:sz w:val="19"/>
        </w:rPr>
        <w:t> </w:t>
      </w:r>
      <w:r>
        <w:rPr>
          <w:spacing w:val="5"/>
          <w:sz w:val="19"/>
        </w:rPr>
        <w:t>clinical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to</w:t>
      </w:r>
      <w:r>
        <w:rPr>
          <w:spacing w:val="-9"/>
          <w:sz w:val="19"/>
        </w:rPr>
        <w:t> </w:t>
      </w:r>
      <w:r>
        <w:rPr>
          <w:spacing w:val="5"/>
          <w:sz w:val="19"/>
        </w:rPr>
        <w:t>molecular </w:t>
      </w:r>
      <w:r>
        <w:rPr>
          <w:sz w:val="19"/>
        </w:rPr>
        <w:t>classification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Crit.</w:t>
      </w:r>
      <w:r>
        <w:rPr>
          <w:spacing w:val="-14"/>
          <w:sz w:val="19"/>
        </w:rPr>
        <w:t> </w:t>
      </w:r>
      <w:r>
        <w:rPr>
          <w:sz w:val="19"/>
        </w:rPr>
        <w:t>Care.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2012.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16.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173.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2" w:right="141" w:hanging="342"/>
        <w:jc w:val="both"/>
        <w:rPr>
          <w:sz w:val="19"/>
        </w:rPr>
      </w:pPr>
      <w:r>
        <w:rPr>
          <w:i/>
          <w:w w:val="95"/>
          <w:sz w:val="19"/>
        </w:rPr>
        <w:t>Singer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.Deutschman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Seymour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Third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International </w:t>
      </w:r>
      <w:r>
        <w:rPr>
          <w:spacing w:val="3"/>
          <w:w w:val="95"/>
          <w:sz w:val="19"/>
        </w:rPr>
        <w:t>Consensus Definitions </w:t>
      </w:r>
      <w:r>
        <w:rPr>
          <w:w w:val="95"/>
          <w:sz w:val="19"/>
        </w:rPr>
        <w:t>for </w:t>
      </w:r>
      <w:r>
        <w:rPr>
          <w:spacing w:val="3"/>
          <w:w w:val="95"/>
          <w:sz w:val="19"/>
        </w:rPr>
        <w:t>Sepsis </w:t>
      </w:r>
      <w:r>
        <w:rPr>
          <w:w w:val="95"/>
          <w:sz w:val="19"/>
        </w:rPr>
        <w:t>and </w:t>
      </w:r>
      <w:r>
        <w:rPr>
          <w:spacing w:val="3"/>
          <w:w w:val="95"/>
          <w:sz w:val="19"/>
        </w:rPr>
        <w:t>Septic Shock (Sepsis-3) </w:t>
      </w:r>
      <w:r>
        <w:rPr>
          <w:spacing w:val="4"/>
          <w:w w:val="95"/>
          <w:sz w:val="19"/>
        </w:rPr>
        <w:t>// </w:t>
      </w:r>
      <w:r>
        <w:rPr>
          <w:sz w:val="19"/>
        </w:rPr>
        <w:t>JAMA.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315</w:t>
      </w:r>
      <w:r>
        <w:rPr>
          <w:spacing w:val="-9"/>
          <w:sz w:val="19"/>
        </w:rPr>
        <w:t> </w:t>
      </w:r>
      <w:r>
        <w:rPr>
          <w:sz w:val="19"/>
        </w:rPr>
        <w:t>(8).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801–810.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2" w:right="141" w:hanging="342"/>
        <w:jc w:val="both"/>
        <w:rPr>
          <w:sz w:val="19"/>
        </w:rPr>
      </w:pPr>
      <w:r>
        <w:rPr>
          <w:i/>
          <w:spacing w:val="-3"/>
          <w:sz w:val="19"/>
        </w:rPr>
        <w:t>Shankar-Hari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Phillips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Levy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Developing</w:t>
      </w:r>
      <w:r>
        <w:rPr>
          <w:spacing w:val="-29"/>
          <w:sz w:val="19"/>
        </w:rPr>
        <w:t> </w:t>
      </w:r>
      <w:r>
        <w:rPr>
          <w:sz w:val="19"/>
        </w:rPr>
        <w:t>new</w:t>
      </w:r>
      <w:r>
        <w:rPr>
          <w:spacing w:val="-29"/>
          <w:sz w:val="19"/>
        </w:rPr>
        <w:t> </w:t>
      </w:r>
      <w:r>
        <w:rPr>
          <w:sz w:val="19"/>
        </w:rPr>
        <w:t>clinical </w:t>
      </w:r>
      <w:r>
        <w:rPr>
          <w:spacing w:val="3"/>
          <w:w w:val="95"/>
          <w:sz w:val="19"/>
        </w:rPr>
        <w:t>criteria </w:t>
      </w:r>
      <w:r>
        <w:rPr>
          <w:spacing w:val="2"/>
          <w:w w:val="95"/>
          <w:sz w:val="19"/>
        </w:rPr>
        <w:t>and </w:t>
      </w:r>
      <w:r>
        <w:rPr>
          <w:spacing w:val="3"/>
          <w:w w:val="95"/>
          <w:sz w:val="19"/>
        </w:rPr>
        <w:t>assessing </w:t>
      </w:r>
      <w:r>
        <w:rPr>
          <w:w w:val="95"/>
          <w:sz w:val="19"/>
        </w:rPr>
        <w:t>for </w:t>
      </w:r>
      <w:r>
        <w:rPr>
          <w:spacing w:val="3"/>
          <w:w w:val="95"/>
          <w:sz w:val="19"/>
        </w:rPr>
        <w:t>septic shock. </w:t>
      </w:r>
      <w:r>
        <w:rPr>
          <w:spacing w:val="2"/>
          <w:w w:val="95"/>
          <w:sz w:val="19"/>
        </w:rPr>
        <w:t>The Third </w:t>
      </w:r>
      <w:r>
        <w:rPr>
          <w:spacing w:val="3"/>
          <w:w w:val="95"/>
          <w:sz w:val="19"/>
        </w:rPr>
        <w:t>International Consensus Definitions </w:t>
      </w:r>
      <w:r>
        <w:rPr>
          <w:w w:val="95"/>
          <w:sz w:val="19"/>
        </w:rPr>
        <w:t>for </w:t>
      </w:r>
      <w:r>
        <w:rPr>
          <w:spacing w:val="3"/>
          <w:w w:val="95"/>
          <w:sz w:val="19"/>
        </w:rPr>
        <w:t>Sepsis </w:t>
      </w:r>
      <w:r>
        <w:rPr>
          <w:w w:val="95"/>
          <w:sz w:val="19"/>
        </w:rPr>
        <w:t>and </w:t>
      </w:r>
      <w:r>
        <w:rPr>
          <w:spacing w:val="3"/>
          <w:w w:val="95"/>
          <w:sz w:val="19"/>
        </w:rPr>
        <w:t>Septic Shock (Sepsis-3) </w:t>
      </w:r>
      <w:r>
        <w:rPr>
          <w:spacing w:val="4"/>
          <w:w w:val="95"/>
          <w:sz w:val="19"/>
        </w:rPr>
        <w:t>// </w:t>
      </w:r>
      <w:r>
        <w:rPr>
          <w:sz w:val="19"/>
        </w:rPr>
        <w:t>JAMA.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315</w:t>
      </w:r>
      <w:r>
        <w:rPr>
          <w:spacing w:val="-9"/>
          <w:sz w:val="19"/>
        </w:rPr>
        <w:t> </w:t>
      </w:r>
      <w:r>
        <w:rPr>
          <w:sz w:val="19"/>
        </w:rPr>
        <w:t>(8).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775–787.</w:t>
      </w:r>
    </w:p>
    <w:p>
      <w:pPr>
        <w:pStyle w:val="ListParagraph"/>
        <w:numPr>
          <w:ilvl w:val="0"/>
          <w:numId w:val="14"/>
        </w:numPr>
        <w:tabs>
          <w:tab w:pos="571" w:val="left" w:leader="none"/>
        </w:tabs>
        <w:spacing w:line="206" w:lineRule="auto" w:before="0" w:after="0"/>
        <w:ind w:left="575" w:right="107" w:hanging="346"/>
        <w:jc w:val="both"/>
        <w:rPr>
          <w:sz w:val="19"/>
        </w:rPr>
      </w:pPr>
      <w:r>
        <w:rPr>
          <w:i/>
          <w:sz w:val="19"/>
        </w:rPr>
        <w:t>Seymour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Liu</w:t>
      </w:r>
      <w:r>
        <w:rPr>
          <w:i/>
          <w:spacing w:val="-30"/>
          <w:sz w:val="19"/>
        </w:rPr>
        <w:t> </w:t>
      </w:r>
      <w:r>
        <w:rPr>
          <w:i/>
          <w:spacing w:val="-8"/>
          <w:sz w:val="19"/>
        </w:rPr>
        <w:t>V.,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Iwashyna</w:t>
      </w:r>
      <w:r>
        <w:rPr>
          <w:i/>
          <w:spacing w:val="-31"/>
          <w:sz w:val="19"/>
        </w:rPr>
        <w:t> </w:t>
      </w:r>
      <w:r>
        <w:rPr>
          <w:i/>
          <w:spacing w:val="-9"/>
          <w:sz w:val="19"/>
        </w:rPr>
        <w:t>T.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1"/>
          <w:sz w:val="19"/>
        </w:rPr>
        <w:t> </w:t>
      </w:r>
      <w:r>
        <w:rPr>
          <w:sz w:val="19"/>
        </w:rPr>
        <w:t>Assessment</w:t>
      </w:r>
      <w:r>
        <w:rPr>
          <w:spacing w:val="-30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z w:val="19"/>
        </w:rPr>
        <w:t>Clinical</w:t>
      </w:r>
      <w:r>
        <w:rPr>
          <w:spacing w:val="-31"/>
          <w:sz w:val="19"/>
        </w:rPr>
        <w:t> </w:t>
      </w:r>
      <w:r>
        <w:rPr>
          <w:sz w:val="19"/>
        </w:rPr>
        <w:t>Criteria </w:t>
      </w:r>
      <w:r>
        <w:rPr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Sepsis.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Third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International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Definitions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sz w:val="19"/>
        </w:rPr>
        <w:t>and</w:t>
      </w:r>
      <w:r>
        <w:rPr>
          <w:spacing w:val="-11"/>
          <w:sz w:val="19"/>
        </w:rPr>
        <w:t> </w:t>
      </w:r>
      <w:r>
        <w:rPr>
          <w:sz w:val="19"/>
        </w:rPr>
        <w:t>Septic</w:t>
      </w:r>
      <w:r>
        <w:rPr>
          <w:spacing w:val="-11"/>
          <w:sz w:val="19"/>
        </w:rPr>
        <w:t> </w:t>
      </w:r>
      <w:r>
        <w:rPr>
          <w:sz w:val="19"/>
        </w:rPr>
        <w:t>Shock</w:t>
      </w:r>
      <w:r>
        <w:rPr>
          <w:spacing w:val="-11"/>
          <w:sz w:val="19"/>
        </w:rPr>
        <w:t> </w:t>
      </w:r>
      <w:r>
        <w:rPr>
          <w:spacing w:val="2"/>
          <w:sz w:val="19"/>
        </w:rPr>
        <w:t>(Sepsis-3)</w:t>
      </w:r>
      <w:r>
        <w:rPr>
          <w:spacing w:val="-11"/>
          <w:sz w:val="19"/>
        </w:rPr>
        <w:t> </w:t>
      </w:r>
      <w:r>
        <w:rPr>
          <w:sz w:val="19"/>
        </w:rPr>
        <w:t>//</w:t>
      </w:r>
      <w:r>
        <w:rPr>
          <w:spacing w:val="-11"/>
          <w:sz w:val="19"/>
        </w:rPr>
        <w:t> </w:t>
      </w:r>
      <w:r>
        <w:rPr>
          <w:sz w:val="19"/>
        </w:rPr>
        <w:t>JAMA.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2016.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315</w:t>
      </w:r>
      <w:r>
        <w:rPr>
          <w:spacing w:val="-11"/>
          <w:sz w:val="19"/>
        </w:rPr>
        <w:t> </w:t>
      </w:r>
      <w:r>
        <w:rPr>
          <w:sz w:val="19"/>
        </w:rPr>
        <w:t>(8).</w:t>
      </w:r>
      <w:r>
        <w:rPr>
          <w:spacing w:val="-11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762–774.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40"/>
          <w:pgSz w:w="7090" w:h="11340"/>
          <w:pgMar w:header="0" w:footer="0" w:top="44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92"/>
        <w:ind w:right="315"/>
        <w:jc w:val="center"/>
      </w:pPr>
      <w:bookmarkStart w:name="_TOC_250007" w:id="14"/>
      <w:r>
        <w:rPr>
          <w:spacing w:val="-3"/>
        </w:rPr>
        <w:t>Глава </w:t>
      </w:r>
      <w:bookmarkEnd w:id="14"/>
      <w:r>
        <w:rPr/>
        <w:t>2. Хирургическое лечение сепсиса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599872;mso-wrap-distance-left:0;mso-wrap-distance-right:0" from="38.849998pt,10.70311pt" to="309.810998pt,10.70311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163" w:right="314" w:firstLine="0"/>
        <w:jc w:val="center"/>
        <w:rPr>
          <w:i/>
          <w:sz w:val="20"/>
        </w:rPr>
      </w:pPr>
      <w:r>
        <w:rPr>
          <w:i/>
          <w:sz w:val="20"/>
        </w:rPr>
        <w:t>В.С.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Савельев,</w:t>
      </w:r>
      <w:r>
        <w:rPr>
          <w:i/>
          <w:spacing w:val="-31"/>
          <w:sz w:val="20"/>
        </w:rPr>
        <w:t> </w:t>
      </w:r>
      <w:r>
        <w:rPr>
          <w:i/>
          <w:sz w:val="20"/>
        </w:rPr>
        <w:t>С.Ф.</w:t>
      </w:r>
      <w:r>
        <w:rPr>
          <w:i/>
          <w:spacing w:val="-31"/>
          <w:sz w:val="20"/>
        </w:rPr>
        <w:t> </w:t>
      </w:r>
      <w:r>
        <w:rPr>
          <w:i/>
          <w:sz w:val="20"/>
        </w:rPr>
        <w:t>Багненко,</w:t>
      </w:r>
      <w:r>
        <w:rPr>
          <w:i/>
          <w:spacing w:val="-31"/>
          <w:sz w:val="20"/>
        </w:rPr>
        <w:t> </w:t>
      </w:r>
      <w:r>
        <w:rPr>
          <w:i/>
          <w:spacing w:val="-7"/>
          <w:sz w:val="20"/>
        </w:rPr>
        <w:t>Е.Г.</w:t>
      </w:r>
      <w:r>
        <w:rPr>
          <w:i/>
          <w:spacing w:val="-31"/>
          <w:sz w:val="20"/>
        </w:rPr>
        <w:t> </w:t>
      </w:r>
      <w:r>
        <w:rPr>
          <w:i/>
          <w:spacing w:val="-3"/>
          <w:sz w:val="20"/>
        </w:rPr>
        <w:t>Григорьев,</w:t>
      </w:r>
      <w:r>
        <w:rPr>
          <w:i/>
          <w:spacing w:val="-31"/>
          <w:sz w:val="20"/>
        </w:rPr>
        <w:t> </w:t>
      </w:r>
      <w:r>
        <w:rPr>
          <w:i/>
          <w:sz w:val="20"/>
        </w:rPr>
        <w:t>Н.А.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Ефименко, </w:t>
      </w:r>
      <w:r>
        <w:rPr>
          <w:i/>
          <w:sz w:val="20"/>
        </w:rPr>
        <w:t>М.Д.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Дибиров,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А.И.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Кириенко,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И.И.</w:t>
      </w:r>
      <w:r>
        <w:rPr>
          <w:i/>
          <w:spacing w:val="-14"/>
          <w:sz w:val="20"/>
        </w:rPr>
        <w:t> </w:t>
      </w:r>
      <w:r>
        <w:rPr>
          <w:i/>
          <w:sz w:val="20"/>
        </w:rPr>
        <w:t>Затевахин,</w:t>
      </w:r>
    </w:p>
    <w:p>
      <w:pPr>
        <w:spacing w:line="213" w:lineRule="auto" w:before="0"/>
        <w:ind w:left="762" w:right="913" w:firstLine="0"/>
        <w:jc w:val="center"/>
        <w:rPr>
          <w:i/>
          <w:sz w:val="20"/>
        </w:rPr>
      </w:pPr>
      <w:r>
        <w:rPr>
          <w:i/>
          <w:w w:val="95"/>
          <w:sz w:val="20"/>
        </w:rPr>
        <w:t>В.А. Кубышкин, С.А. Шляпников, А.В. Шабунин, </w:t>
      </w:r>
      <w:r>
        <w:rPr>
          <w:i/>
          <w:w w:val="95"/>
          <w:sz w:val="20"/>
        </w:rPr>
        <w:t>Н.Н. Хачатрян, М.И. Филимонов, А.А. Зеленский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spacing w:before="7"/>
        <w:jc w:val="left"/>
        <w:rPr>
          <w:i/>
          <w:sz w:val="29"/>
        </w:rPr>
      </w:pPr>
    </w:p>
    <w:p>
      <w:pPr>
        <w:pStyle w:val="BodyText"/>
        <w:spacing w:line="206" w:lineRule="auto" w:before="119"/>
        <w:ind w:left="104" w:right="214" w:firstLine="296"/>
      </w:pPr>
      <w:r>
        <w:rPr>
          <w:w w:val="90"/>
        </w:rPr>
        <w:t>В общем смысле </w:t>
      </w:r>
      <w:r>
        <w:rPr>
          <w:spacing w:val="-3"/>
          <w:w w:val="90"/>
        </w:rPr>
        <w:t>принципы </w:t>
      </w:r>
      <w:r>
        <w:rPr>
          <w:w w:val="90"/>
        </w:rPr>
        <w:t>хирургического вмешательства </w:t>
      </w:r>
      <w:r>
        <w:rPr>
          <w:w w:val="95"/>
        </w:rPr>
        <w:t>на очагах инфекции, столь ярко и </w:t>
      </w:r>
      <w:r>
        <w:rPr>
          <w:spacing w:val="2"/>
          <w:w w:val="95"/>
        </w:rPr>
        <w:t>образно </w:t>
      </w:r>
      <w:r>
        <w:rPr>
          <w:w w:val="95"/>
        </w:rPr>
        <w:t>представленные </w:t>
      </w:r>
      <w:r>
        <w:rPr/>
        <w:t>в</w:t>
      </w:r>
      <w:r>
        <w:rPr>
          <w:spacing w:val="-29"/>
        </w:rPr>
        <w:t> </w:t>
      </w:r>
      <w:r>
        <w:rPr>
          <w:spacing w:val="3"/>
        </w:rPr>
        <w:t>классических</w:t>
      </w:r>
      <w:r>
        <w:rPr>
          <w:spacing w:val="-28"/>
        </w:rPr>
        <w:t> </w:t>
      </w:r>
      <w:r>
        <w:rPr>
          <w:spacing w:val="3"/>
        </w:rPr>
        <w:t>трудах</w:t>
      </w:r>
      <w:r>
        <w:rPr>
          <w:spacing w:val="-28"/>
        </w:rPr>
        <w:t> </w:t>
      </w:r>
      <w:r>
        <w:rPr>
          <w:i/>
          <w:spacing w:val="3"/>
        </w:rPr>
        <w:t>В.Ф.</w:t>
      </w:r>
      <w:r>
        <w:rPr>
          <w:i/>
          <w:spacing w:val="-28"/>
        </w:rPr>
        <w:t> </w:t>
      </w:r>
      <w:r>
        <w:rPr>
          <w:i/>
          <w:spacing w:val="2"/>
        </w:rPr>
        <w:t>Войно-Ясенецкого</w:t>
      </w:r>
      <w:r>
        <w:rPr>
          <w:i/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3"/>
        </w:rPr>
        <w:t>постоянно </w:t>
      </w:r>
      <w:r>
        <w:rPr>
          <w:spacing w:val="2"/>
          <w:w w:val="90"/>
        </w:rPr>
        <w:t>совершенствующиеся </w:t>
      </w:r>
      <w:r>
        <w:rPr>
          <w:w w:val="90"/>
        </w:rPr>
        <w:t>в </w:t>
      </w:r>
      <w:r>
        <w:rPr>
          <w:spacing w:val="3"/>
          <w:w w:val="90"/>
        </w:rPr>
        <w:t>ведущих </w:t>
      </w:r>
      <w:r>
        <w:rPr>
          <w:spacing w:val="2"/>
          <w:w w:val="90"/>
        </w:rPr>
        <w:t>специализированных кли- </w:t>
      </w:r>
      <w:r>
        <w:rPr>
          <w:w w:val="90"/>
        </w:rPr>
        <w:t>никах, достаточно хорошо известны практическим хирургам, </w:t>
      </w:r>
      <w:r>
        <w:rPr>
          <w:w w:val="95"/>
        </w:rPr>
        <w:t>однако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методических</w:t>
      </w:r>
      <w:r>
        <w:rPr>
          <w:spacing w:val="-20"/>
          <w:w w:val="95"/>
        </w:rPr>
        <w:t> </w:t>
      </w:r>
      <w:r>
        <w:rPr>
          <w:w w:val="95"/>
        </w:rPr>
        <w:t>рекомендаций,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способных</w:t>
      </w:r>
      <w:r>
        <w:rPr>
          <w:spacing w:val="-21"/>
          <w:w w:val="95"/>
        </w:rPr>
        <w:t> </w:t>
      </w:r>
      <w:r>
        <w:rPr>
          <w:w w:val="95"/>
        </w:rPr>
        <w:t>прине- </w:t>
      </w:r>
      <w:r>
        <w:rPr>
          <w:spacing w:val="2"/>
          <w:w w:val="95"/>
        </w:rPr>
        <w:t>сти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реальную</w:t>
      </w:r>
      <w:r>
        <w:rPr>
          <w:spacing w:val="-20"/>
          <w:w w:val="95"/>
        </w:rPr>
        <w:t> </w:t>
      </w:r>
      <w:r>
        <w:rPr>
          <w:w w:val="95"/>
        </w:rPr>
        <w:t>пользу,</w:t>
      </w:r>
      <w:r>
        <w:rPr>
          <w:spacing w:val="-20"/>
          <w:w w:val="95"/>
        </w:rPr>
        <w:t> </w:t>
      </w:r>
      <w:r>
        <w:rPr>
          <w:w w:val="95"/>
        </w:rPr>
        <w:t>этого</w:t>
      </w:r>
      <w:r>
        <w:rPr>
          <w:spacing w:val="-20"/>
          <w:w w:val="95"/>
        </w:rPr>
        <w:t> </w:t>
      </w:r>
      <w:r>
        <w:rPr>
          <w:w w:val="95"/>
        </w:rPr>
        <w:t>мало.</w:t>
      </w:r>
      <w:r>
        <w:rPr>
          <w:spacing w:val="-20"/>
          <w:w w:val="95"/>
        </w:rPr>
        <w:t> </w:t>
      </w:r>
      <w:r>
        <w:rPr>
          <w:w w:val="95"/>
        </w:rPr>
        <w:t>Необходимо</w:t>
      </w:r>
      <w:r>
        <w:rPr>
          <w:spacing w:val="-20"/>
          <w:w w:val="95"/>
        </w:rPr>
        <w:t> </w:t>
      </w:r>
      <w:r>
        <w:rPr>
          <w:w w:val="95"/>
        </w:rPr>
        <w:t>объективное, </w:t>
      </w:r>
      <w:r>
        <w:rPr>
          <w:spacing w:val="2"/>
          <w:w w:val="95"/>
        </w:rPr>
        <w:t>статистически</w:t>
      </w:r>
      <w:r>
        <w:rPr>
          <w:spacing w:val="-13"/>
          <w:w w:val="95"/>
        </w:rPr>
        <w:t> </w:t>
      </w:r>
      <w:r>
        <w:rPr>
          <w:w w:val="95"/>
        </w:rPr>
        <w:t>корректное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обоснование,</w:t>
      </w:r>
      <w:r>
        <w:rPr>
          <w:spacing w:val="-13"/>
          <w:w w:val="95"/>
        </w:rPr>
        <w:t> </w:t>
      </w:r>
      <w:r>
        <w:rPr>
          <w:w w:val="95"/>
        </w:rPr>
        <w:t>полученное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усло- </w:t>
      </w:r>
      <w:r>
        <w:rPr>
          <w:spacing w:val="3"/>
          <w:w w:val="95"/>
        </w:rPr>
        <w:t>виях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рандомизированного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проспективного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исследования,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здесь-то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возникают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значительные</w:t>
      </w:r>
      <w:r>
        <w:rPr>
          <w:spacing w:val="-33"/>
          <w:w w:val="95"/>
        </w:rPr>
        <w:t> </w:t>
      </w:r>
      <w:r>
        <w:rPr>
          <w:w w:val="95"/>
        </w:rPr>
        <w:t>трудности.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3"/>
          <w:w w:val="95"/>
        </w:rPr>
        <w:t> </w:t>
      </w:r>
      <w:r>
        <w:rPr>
          <w:w w:val="95"/>
        </w:rPr>
        <w:t>связаны с</w:t>
      </w:r>
      <w:r>
        <w:rPr>
          <w:spacing w:val="-20"/>
          <w:w w:val="95"/>
        </w:rPr>
        <w:t> </w:t>
      </w:r>
      <w:r>
        <w:rPr>
          <w:w w:val="95"/>
        </w:rPr>
        <w:t>неоднородностью</w:t>
      </w:r>
      <w:r>
        <w:rPr>
          <w:spacing w:val="-20"/>
          <w:w w:val="95"/>
        </w:rPr>
        <w:t> </w:t>
      </w:r>
      <w:r>
        <w:rPr>
          <w:w w:val="95"/>
        </w:rPr>
        <w:t>клинических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ситуаций,</w:t>
      </w:r>
      <w:r>
        <w:rPr>
          <w:spacing w:val="-20"/>
          <w:w w:val="95"/>
        </w:rPr>
        <w:t> </w:t>
      </w:r>
      <w:r>
        <w:rPr>
          <w:w w:val="95"/>
        </w:rPr>
        <w:t>развивающихся </w:t>
      </w:r>
      <w:r>
        <w:rPr>
          <w:w w:val="90"/>
        </w:rPr>
        <w:t>в условиях сепсиса и требующих нестандартных клинических </w:t>
      </w:r>
      <w:r>
        <w:rPr>
          <w:spacing w:val="4"/>
          <w:w w:val="95"/>
        </w:rPr>
        <w:t>решений,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разнообразие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которых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превышает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численность </w:t>
      </w:r>
      <w:r>
        <w:rPr>
          <w:spacing w:val="3"/>
          <w:w w:val="95"/>
        </w:rPr>
        <w:t>типовых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вариантов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любого</w:t>
      </w:r>
      <w:r>
        <w:rPr>
          <w:spacing w:val="-4"/>
          <w:w w:val="95"/>
        </w:rPr>
        <w:t> </w:t>
      </w:r>
      <w:r>
        <w:rPr>
          <w:w w:val="95"/>
        </w:rPr>
        <w:t>из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перечисленных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выше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мето- </w:t>
      </w:r>
      <w:r>
        <w:rPr>
          <w:w w:val="95"/>
        </w:rPr>
        <w:t>дов </w:t>
      </w:r>
      <w:r>
        <w:rPr>
          <w:spacing w:val="2"/>
          <w:w w:val="95"/>
        </w:rPr>
        <w:t>интенсивной терапии </w:t>
      </w:r>
      <w:r>
        <w:rPr>
          <w:w w:val="95"/>
        </w:rPr>
        <w:t>и даже их </w:t>
      </w:r>
      <w:r>
        <w:rPr>
          <w:spacing w:val="3"/>
          <w:w w:val="95"/>
        </w:rPr>
        <w:t>совокупности. Вместе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w w:val="95"/>
        </w:rPr>
        <w:t>тем</w:t>
      </w:r>
      <w:r>
        <w:rPr>
          <w:spacing w:val="-35"/>
          <w:w w:val="95"/>
        </w:rPr>
        <w:t> </w:t>
      </w:r>
      <w:r>
        <w:rPr>
          <w:w w:val="95"/>
        </w:rPr>
        <w:t>отказ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обобщения</w:t>
      </w:r>
      <w:r>
        <w:rPr>
          <w:spacing w:val="-35"/>
          <w:w w:val="95"/>
        </w:rPr>
        <w:t> </w:t>
      </w:r>
      <w:r>
        <w:rPr>
          <w:w w:val="95"/>
        </w:rPr>
        <w:t>установок,</w:t>
      </w:r>
      <w:r>
        <w:rPr>
          <w:spacing w:val="-35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они</w:t>
      </w:r>
      <w:r>
        <w:rPr>
          <w:spacing w:val="-35"/>
          <w:w w:val="95"/>
        </w:rPr>
        <w:t> </w:t>
      </w:r>
      <w:r>
        <w:rPr>
          <w:w w:val="95"/>
        </w:rPr>
        <w:t>ориентированы на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принципы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доказательной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медицины,</w:t>
      </w:r>
      <w:r>
        <w:rPr>
          <w:spacing w:val="-12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отдельные, </w:t>
      </w:r>
      <w:r>
        <w:rPr>
          <w:w w:val="90"/>
        </w:rPr>
        <w:t>пусть </w:t>
      </w:r>
      <w:r>
        <w:rPr>
          <w:spacing w:val="-3"/>
          <w:w w:val="90"/>
        </w:rPr>
        <w:t>даже </w:t>
      </w:r>
      <w:r>
        <w:rPr>
          <w:spacing w:val="-4"/>
          <w:w w:val="90"/>
        </w:rPr>
        <w:t>показательные примеры </w:t>
      </w:r>
      <w:r>
        <w:rPr>
          <w:w w:val="90"/>
        </w:rPr>
        <w:t>из </w:t>
      </w:r>
      <w:r>
        <w:rPr>
          <w:spacing w:val="-3"/>
          <w:w w:val="90"/>
        </w:rPr>
        <w:t>практики, </w:t>
      </w:r>
      <w:r>
        <w:rPr>
          <w:w w:val="90"/>
        </w:rPr>
        <w:t>по </w:t>
      </w:r>
      <w:r>
        <w:rPr>
          <w:spacing w:val="-4"/>
          <w:w w:val="90"/>
        </w:rPr>
        <w:t>понятным </w:t>
      </w:r>
      <w:r>
        <w:rPr/>
        <w:t>причинам</w:t>
      </w:r>
      <w:r>
        <w:rPr>
          <w:spacing w:val="-8"/>
        </w:rPr>
        <w:t> </w:t>
      </w:r>
      <w:r>
        <w:rPr/>
        <w:t>неуместен.</w:t>
      </w:r>
    </w:p>
    <w:p>
      <w:pPr>
        <w:pStyle w:val="BodyText"/>
        <w:spacing w:line="206" w:lineRule="auto" w:before="25"/>
        <w:ind w:left="112" w:right="215" w:firstLine="272"/>
      </w:pPr>
      <w:r>
        <w:rPr>
          <w:w w:val="95"/>
        </w:rPr>
        <w:t>Учитывая</w:t>
      </w:r>
      <w:r>
        <w:rPr>
          <w:spacing w:val="-33"/>
          <w:w w:val="95"/>
        </w:rPr>
        <w:t> </w:t>
      </w:r>
      <w:r>
        <w:rPr>
          <w:w w:val="95"/>
        </w:rPr>
        <w:t>вышесказанные</w:t>
      </w:r>
      <w:r>
        <w:rPr>
          <w:spacing w:val="-33"/>
          <w:w w:val="95"/>
        </w:rPr>
        <w:t> </w:t>
      </w:r>
      <w:r>
        <w:rPr>
          <w:w w:val="95"/>
        </w:rPr>
        <w:t>замечания,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качестве</w:t>
      </w:r>
      <w:r>
        <w:rPr>
          <w:spacing w:val="-32"/>
          <w:w w:val="95"/>
        </w:rPr>
        <w:t> </w:t>
      </w:r>
      <w:r>
        <w:rPr>
          <w:w w:val="95"/>
        </w:rPr>
        <w:t>исходной позиции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подготовки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предлагаемых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методических</w:t>
      </w:r>
      <w:r>
        <w:rPr>
          <w:spacing w:val="-24"/>
          <w:w w:val="95"/>
        </w:rPr>
        <w:t> </w:t>
      </w:r>
      <w:r>
        <w:rPr>
          <w:w w:val="95"/>
        </w:rPr>
        <w:t>реко- </w:t>
      </w:r>
      <w:r>
        <w:rPr>
          <w:w w:val="90"/>
        </w:rPr>
        <w:t>мендаций, регламентирующих хирургическую тактику, нами </w:t>
      </w:r>
      <w:r>
        <w:rPr>
          <w:spacing w:val="2"/>
          <w:w w:val="95"/>
        </w:rPr>
        <w:t>были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использованы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главные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системообразующие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компо- </w:t>
      </w:r>
      <w:r>
        <w:rPr>
          <w:w w:val="90"/>
        </w:rPr>
        <w:t>зиционные подходы, составляющие основу решения научно- </w:t>
      </w:r>
      <w:r>
        <w:rPr/>
        <w:t>практической</w:t>
      </w:r>
      <w:r>
        <w:rPr>
          <w:spacing w:val="-8"/>
        </w:rPr>
        <w:t> </w:t>
      </w:r>
      <w:r>
        <w:rPr/>
        <w:t>задачи.</w:t>
      </w:r>
    </w:p>
    <w:p>
      <w:pPr>
        <w:spacing w:before="94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65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41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8"/>
        <w:jc w:val="left"/>
        <w:rPr>
          <w:rFonts w:ascii="Calibri"/>
          <w:sz w:val="10"/>
        </w:rPr>
      </w:pPr>
    </w:p>
    <w:p>
      <w:pPr>
        <w:spacing w:after="0"/>
        <w:jc w:val="left"/>
        <w:rPr>
          <w:rFonts w:ascii="Calibri"/>
          <w:sz w:val="10"/>
        </w:rPr>
        <w:sectPr>
          <w:headerReference w:type="default" r:id="rId42"/>
          <w:pgSz w:w="14180" w:h="11340" w:orient="landscape"/>
          <w:pgMar w:header="531" w:footer="0" w:top="960" w:bottom="280" w:left="720" w:right="680"/>
        </w:sectPr>
      </w:pPr>
    </w:p>
    <w:p>
      <w:pPr>
        <w:pStyle w:val="BodyText"/>
        <w:spacing w:line="206" w:lineRule="auto" w:before="118"/>
        <w:ind w:left="123" w:right="38" w:firstLine="289"/>
      </w:pP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основе</w:t>
      </w:r>
      <w:r>
        <w:rPr>
          <w:spacing w:val="-19"/>
          <w:w w:val="95"/>
        </w:rPr>
        <w:t> </w:t>
      </w:r>
      <w:r>
        <w:rPr>
          <w:w w:val="95"/>
        </w:rPr>
        <w:t>критериев</w:t>
      </w:r>
      <w:r>
        <w:rPr>
          <w:spacing w:val="-19"/>
          <w:w w:val="95"/>
        </w:rPr>
        <w:t> </w:t>
      </w:r>
      <w:r>
        <w:rPr>
          <w:w w:val="95"/>
        </w:rPr>
        <w:t>доказательной</w:t>
      </w:r>
      <w:r>
        <w:rPr>
          <w:spacing w:val="-19"/>
          <w:w w:val="95"/>
        </w:rPr>
        <w:t> </w:t>
      </w:r>
      <w:r>
        <w:rPr>
          <w:w w:val="95"/>
        </w:rPr>
        <w:t>медицины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обсужда- </w:t>
      </w:r>
      <w:r>
        <w:rPr>
          <w:w w:val="90"/>
        </w:rPr>
        <w:t>ются и оцениваются решения клинических задач посредством трех </w:t>
      </w:r>
      <w:r>
        <w:rPr>
          <w:spacing w:val="-3"/>
          <w:w w:val="90"/>
        </w:rPr>
        <w:t>типовых </w:t>
      </w:r>
      <w:r>
        <w:rPr>
          <w:w w:val="90"/>
        </w:rPr>
        <w:t>разновидностей хирургического</w:t>
      </w:r>
      <w:r>
        <w:rPr>
          <w:spacing w:val="21"/>
          <w:w w:val="90"/>
        </w:rPr>
        <w:t> </w:t>
      </w:r>
      <w:r>
        <w:rPr>
          <w:spacing w:val="-3"/>
          <w:w w:val="90"/>
        </w:rPr>
        <w:t>вмешательства:</w:t>
      </w:r>
    </w:p>
    <w:p>
      <w:pPr>
        <w:pStyle w:val="ListParagraph"/>
        <w:numPr>
          <w:ilvl w:val="1"/>
          <w:numId w:val="14"/>
        </w:numPr>
        <w:tabs>
          <w:tab w:pos="641" w:val="left" w:leader="none"/>
        </w:tabs>
        <w:spacing w:line="237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дренирование гнойных</w:t>
      </w:r>
      <w:r>
        <w:rPr>
          <w:spacing w:val="-23"/>
          <w:sz w:val="21"/>
        </w:rPr>
        <w:t> </w:t>
      </w:r>
      <w:r>
        <w:rPr>
          <w:sz w:val="21"/>
        </w:rPr>
        <w:t>полостей;</w:t>
      </w:r>
    </w:p>
    <w:p>
      <w:pPr>
        <w:pStyle w:val="ListParagraph"/>
        <w:numPr>
          <w:ilvl w:val="1"/>
          <w:numId w:val="14"/>
        </w:numPr>
        <w:tabs>
          <w:tab w:pos="641" w:val="left" w:leader="none"/>
        </w:tabs>
        <w:spacing w:line="245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удаление</w:t>
      </w:r>
      <w:r>
        <w:rPr>
          <w:spacing w:val="-20"/>
          <w:sz w:val="21"/>
        </w:rPr>
        <w:t> </w:t>
      </w:r>
      <w:r>
        <w:rPr>
          <w:sz w:val="21"/>
        </w:rPr>
        <w:t>очагов</w:t>
      </w:r>
      <w:r>
        <w:rPr>
          <w:spacing w:val="-20"/>
          <w:sz w:val="21"/>
        </w:rPr>
        <w:t> </w:t>
      </w:r>
      <w:r>
        <w:rPr>
          <w:sz w:val="21"/>
        </w:rPr>
        <w:t>инфицированного</w:t>
      </w:r>
      <w:r>
        <w:rPr>
          <w:spacing w:val="-19"/>
          <w:sz w:val="21"/>
        </w:rPr>
        <w:t> </w:t>
      </w:r>
      <w:r>
        <w:rPr>
          <w:sz w:val="21"/>
        </w:rPr>
        <w:t>некроза;</w:t>
      </w:r>
    </w:p>
    <w:p>
      <w:pPr>
        <w:pStyle w:val="ListParagraph"/>
        <w:numPr>
          <w:ilvl w:val="1"/>
          <w:numId w:val="14"/>
        </w:numPr>
        <w:tabs>
          <w:tab w:pos="641" w:val="left" w:leader="none"/>
        </w:tabs>
        <w:spacing w:line="206" w:lineRule="auto" w:before="12" w:after="0"/>
        <w:ind w:left="640" w:right="89" w:hanging="227"/>
        <w:jc w:val="both"/>
        <w:rPr>
          <w:sz w:val="21"/>
        </w:rPr>
      </w:pPr>
      <w:r>
        <w:rPr>
          <w:w w:val="90"/>
          <w:sz w:val="21"/>
        </w:rPr>
        <w:t>удаление внутренних источников контаминации — ко- лонизированных имплантатов (искусственные клапаны </w:t>
      </w:r>
      <w:r>
        <w:rPr>
          <w:spacing w:val="-3"/>
          <w:w w:val="90"/>
          <w:sz w:val="21"/>
        </w:rPr>
        <w:t>сердца, </w:t>
      </w:r>
      <w:r>
        <w:rPr>
          <w:w w:val="90"/>
          <w:sz w:val="21"/>
        </w:rPr>
        <w:t>сосудистые или суставные протезы), </w:t>
      </w:r>
      <w:r>
        <w:rPr>
          <w:spacing w:val="-4"/>
          <w:w w:val="90"/>
          <w:sz w:val="21"/>
        </w:rPr>
        <w:t>инородных </w:t>
      </w:r>
      <w:r>
        <w:rPr>
          <w:spacing w:val="-3"/>
          <w:w w:val="95"/>
          <w:sz w:val="21"/>
        </w:rPr>
        <w:t>тел,</w:t>
      </w:r>
      <w:r>
        <w:rPr>
          <w:spacing w:val="-30"/>
          <w:w w:val="95"/>
          <w:sz w:val="21"/>
        </w:rPr>
        <w:t> </w:t>
      </w:r>
      <w:r>
        <w:rPr>
          <w:spacing w:val="-3"/>
          <w:w w:val="95"/>
          <w:sz w:val="21"/>
        </w:rPr>
        <w:t>временно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лечебной</w:t>
      </w:r>
      <w:r>
        <w:rPr>
          <w:spacing w:val="-30"/>
          <w:w w:val="95"/>
          <w:sz w:val="21"/>
        </w:rPr>
        <w:t> </w:t>
      </w:r>
      <w:r>
        <w:rPr>
          <w:spacing w:val="-3"/>
          <w:w w:val="95"/>
          <w:sz w:val="21"/>
        </w:rPr>
        <w:t>целью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внедренных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ткани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или </w:t>
      </w:r>
      <w:r>
        <w:rPr>
          <w:w w:val="90"/>
          <w:sz w:val="21"/>
        </w:rPr>
        <w:t>внутренние </w:t>
      </w:r>
      <w:r>
        <w:rPr>
          <w:spacing w:val="-3"/>
          <w:w w:val="90"/>
          <w:sz w:val="21"/>
        </w:rPr>
        <w:t>среды </w:t>
      </w:r>
      <w:r>
        <w:rPr>
          <w:spacing w:val="-4"/>
          <w:w w:val="90"/>
          <w:sz w:val="21"/>
        </w:rPr>
        <w:t>организма </w:t>
      </w:r>
      <w:r>
        <w:rPr>
          <w:spacing w:val="-3"/>
          <w:w w:val="90"/>
          <w:sz w:val="21"/>
        </w:rPr>
        <w:t>(трубчатые дренажи </w:t>
      </w:r>
      <w:r>
        <w:rPr>
          <w:w w:val="90"/>
          <w:sz w:val="21"/>
        </w:rPr>
        <w:t>и </w:t>
      </w:r>
      <w:r>
        <w:rPr>
          <w:spacing w:val="-5"/>
          <w:w w:val="90"/>
          <w:sz w:val="21"/>
        </w:rPr>
        <w:t>кате- </w:t>
      </w:r>
      <w:r>
        <w:rPr>
          <w:spacing w:val="-3"/>
          <w:w w:val="90"/>
          <w:sz w:val="21"/>
        </w:rPr>
        <w:t>теры), </w:t>
      </w:r>
      <w:r>
        <w:rPr>
          <w:w w:val="90"/>
          <w:sz w:val="21"/>
        </w:rPr>
        <w:t>а также </w:t>
      </w:r>
      <w:r>
        <w:rPr>
          <w:spacing w:val="-3"/>
          <w:w w:val="90"/>
          <w:sz w:val="21"/>
        </w:rPr>
        <w:t>удаление </w:t>
      </w:r>
      <w:r>
        <w:rPr>
          <w:w w:val="90"/>
          <w:sz w:val="21"/>
        </w:rPr>
        <w:t>или </w:t>
      </w:r>
      <w:r>
        <w:rPr>
          <w:spacing w:val="-3"/>
          <w:w w:val="90"/>
          <w:sz w:val="21"/>
        </w:rPr>
        <w:t>проксимальное отключение </w:t>
      </w:r>
      <w:r>
        <w:rPr>
          <w:spacing w:val="-5"/>
          <w:w w:val="90"/>
          <w:sz w:val="21"/>
        </w:rPr>
        <w:t>(отведение) потока </w:t>
      </w:r>
      <w:r>
        <w:rPr>
          <w:spacing w:val="-6"/>
          <w:w w:val="90"/>
          <w:sz w:val="21"/>
        </w:rPr>
        <w:t>содержимого </w:t>
      </w:r>
      <w:r>
        <w:rPr>
          <w:spacing w:val="-5"/>
          <w:w w:val="90"/>
          <w:sz w:val="21"/>
        </w:rPr>
        <w:t>дефектов полых </w:t>
      </w:r>
      <w:r>
        <w:rPr>
          <w:spacing w:val="-6"/>
          <w:w w:val="90"/>
          <w:sz w:val="21"/>
        </w:rPr>
        <w:t>органов, </w:t>
      </w:r>
      <w:r>
        <w:rPr>
          <w:spacing w:val="-5"/>
          <w:w w:val="90"/>
          <w:sz w:val="21"/>
        </w:rPr>
        <w:t>рассматриваемых </w:t>
      </w:r>
      <w:r>
        <w:rPr>
          <w:w w:val="90"/>
          <w:sz w:val="21"/>
        </w:rPr>
        <w:t>в </w:t>
      </w:r>
      <w:r>
        <w:rPr>
          <w:spacing w:val="-4"/>
          <w:w w:val="90"/>
          <w:sz w:val="21"/>
        </w:rPr>
        <w:t>качестве </w:t>
      </w:r>
      <w:r>
        <w:rPr>
          <w:spacing w:val="-5"/>
          <w:w w:val="90"/>
          <w:sz w:val="21"/>
        </w:rPr>
        <w:t>источников</w:t>
      </w:r>
      <w:r>
        <w:rPr>
          <w:spacing w:val="4"/>
          <w:w w:val="90"/>
          <w:sz w:val="21"/>
        </w:rPr>
        <w:t> </w:t>
      </w:r>
      <w:r>
        <w:rPr>
          <w:spacing w:val="-5"/>
          <w:w w:val="90"/>
          <w:sz w:val="21"/>
        </w:rPr>
        <w:t>инфицирования.</w:t>
      </w:r>
    </w:p>
    <w:p>
      <w:pPr>
        <w:pStyle w:val="BodyText"/>
        <w:jc w:val="left"/>
        <w:rPr>
          <w:sz w:val="26"/>
        </w:rPr>
      </w:pPr>
    </w:p>
    <w:p>
      <w:pPr>
        <w:pStyle w:val="Heading1"/>
        <w:numPr>
          <w:ilvl w:val="1"/>
          <w:numId w:val="15"/>
        </w:numPr>
        <w:tabs>
          <w:tab w:pos="1138" w:val="left" w:leader="none"/>
        </w:tabs>
        <w:spacing w:line="208" w:lineRule="auto" w:before="0" w:after="0"/>
        <w:ind w:left="218" w:right="178" w:firstLine="533"/>
        <w:jc w:val="left"/>
      </w:pPr>
      <w:r>
        <w:rPr>
          <w:w w:val="75"/>
        </w:rPr>
        <w:t>Оценка клинической эффективности отдельных</w:t>
      </w:r>
      <w:r>
        <w:rPr>
          <w:spacing w:val="-32"/>
          <w:w w:val="75"/>
        </w:rPr>
        <w:t> </w:t>
      </w:r>
      <w:r>
        <w:rPr>
          <w:w w:val="75"/>
        </w:rPr>
        <w:t>разновидностей</w:t>
      </w:r>
      <w:r>
        <w:rPr>
          <w:spacing w:val="-32"/>
          <w:w w:val="75"/>
        </w:rPr>
        <w:t> </w:t>
      </w:r>
      <w:r>
        <w:rPr>
          <w:w w:val="75"/>
        </w:rPr>
        <w:t>типовых</w:t>
      </w:r>
      <w:r>
        <w:rPr>
          <w:spacing w:val="-31"/>
          <w:w w:val="75"/>
        </w:rPr>
        <w:t> </w:t>
      </w:r>
      <w:r>
        <w:rPr>
          <w:w w:val="75"/>
        </w:rPr>
        <w:t>оперативных</w:t>
      </w:r>
    </w:p>
    <w:p>
      <w:pPr>
        <w:spacing w:line="309" w:lineRule="exact" w:before="0"/>
        <w:ind w:left="2128" w:right="0" w:firstLine="0"/>
        <w:jc w:val="left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w w:val="80"/>
          <w:sz w:val="28"/>
        </w:rPr>
        <w:t>вмешательств</w:t>
      </w:r>
    </w:p>
    <w:p>
      <w:pPr>
        <w:pStyle w:val="Heading2"/>
        <w:numPr>
          <w:ilvl w:val="2"/>
          <w:numId w:val="15"/>
        </w:numPr>
        <w:tabs>
          <w:tab w:pos="1601" w:val="left" w:leader="none"/>
        </w:tabs>
        <w:spacing w:line="240" w:lineRule="auto" w:before="70" w:after="0"/>
        <w:ind w:left="1600" w:right="0" w:hanging="466"/>
        <w:jc w:val="left"/>
      </w:pPr>
      <w:bookmarkStart w:name="_TOC_250006" w:id="15"/>
      <w:r>
        <w:rPr>
          <w:w w:val="85"/>
        </w:rPr>
        <w:t>Дренирование</w:t>
      </w:r>
      <w:r>
        <w:rPr>
          <w:spacing w:val="-34"/>
          <w:w w:val="85"/>
        </w:rPr>
        <w:t> </w:t>
      </w:r>
      <w:r>
        <w:rPr>
          <w:w w:val="85"/>
        </w:rPr>
        <w:t>гнойных</w:t>
      </w:r>
      <w:r>
        <w:rPr>
          <w:spacing w:val="-33"/>
          <w:w w:val="85"/>
        </w:rPr>
        <w:t> </w:t>
      </w:r>
      <w:bookmarkEnd w:id="15"/>
      <w:r>
        <w:rPr>
          <w:w w:val="85"/>
        </w:rPr>
        <w:t>полостей</w:t>
      </w:r>
    </w:p>
    <w:p>
      <w:pPr>
        <w:pStyle w:val="BodyText"/>
        <w:spacing w:line="206" w:lineRule="auto" w:before="104"/>
        <w:ind w:left="117" w:right="40" w:firstLine="296"/>
      </w:pP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абсолютном</w:t>
      </w:r>
      <w:r>
        <w:rPr>
          <w:spacing w:val="-17"/>
          <w:w w:val="95"/>
        </w:rPr>
        <w:t> </w:t>
      </w:r>
      <w:r>
        <w:rPr>
          <w:w w:val="95"/>
        </w:rPr>
        <w:t>большинстве</w:t>
      </w:r>
      <w:r>
        <w:rPr>
          <w:spacing w:val="-17"/>
          <w:w w:val="95"/>
        </w:rPr>
        <w:t> </w:t>
      </w:r>
      <w:r>
        <w:rPr>
          <w:w w:val="95"/>
        </w:rPr>
        <w:t>случаев</w:t>
      </w:r>
      <w:r>
        <w:rPr>
          <w:spacing w:val="-17"/>
          <w:w w:val="95"/>
        </w:rPr>
        <w:t> </w:t>
      </w:r>
      <w:r>
        <w:rPr>
          <w:w w:val="95"/>
        </w:rPr>
        <w:t>речь</w:t>
      </w:r>
      <w:r>
        <w:rPr>
          <w:spacing w:val="-18"/>
          <w:w w:val="95"/>
        </w:rPr>
        <w:t> </w:t>
      </w:r>
      <w:r>
        <w:rPr>
          <w:w w:val="95"/>
        </w:rPr>
        <w:t>идет</w:t>
      </w:r>
      <w:r>
        <w:rPr>
          <w:spacing w:val="-17"/>
          <w:w w:val="95"/>
        </w:rPr>
        <w:t>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дрениро- вании</w:t>
      </w:r>
      <w:r>
        <w:rPr>
          <w:spacing w:val="-15"/>
          <w:w w:val="95"/>
        </w:rPr>
        <w:t> </w:t>
      </w:r>
      <w:r>
        <w:rPr>
          <w:w w:val="95"/>
        </w:rPr>
        <w:t>абсцессов.</w:t>
      </w:r>
      <w:r>
        <w:rPr>
          <w:spacing w:val="-15"/>
          <w:w w:val="95"/>
        </w:rPr>
        <w:t> </w:t>
      </w:r>
      <w:r>
        <w:rPr>
          <w:w w:val="95"/>
        </w:rPr>
        <w:t>Абсцесс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ограниченное</w:t>
      </w:r>
      <w:r>
        <w:rPr>
          <w:spacing w:val="-14"/>
          <w:w w:val="95"/>
        </w:rPr>
        <w:t> </w:t>
      </w:r>
      <w:r>
        <w:rPr>
          <w:w w:val="95"/>
        </w:rPr>
        <w:t>скопление</w:t>
      </w:r>
      <w:r>
        <w:rPr>
          <w:spacing w:val="-15"/>
          <w:w w:val="95"/>
        </w:rPr>
        <w:t> </w:t>
      </w:r>
      <w:r>
        <w:rPr>
          <w:w w:val="95"/>
        </w:rPr>
        <w:t>ткане- </w:t>
      </w:r>
      <w:r>
        <w:rPr>
          <w:w w:val="90"/>
        </w:rPr>
        <w:t>вого детрита, бактерий и лейкоцитов. Отграничение является следствием воспалительной инфильтрации окружающих тка- ней и сопутствующего воспалению коагуляционного каскада, </w:t>
      </w:r>
      <w:r>
        <w:rPr>
          <w:spacing w:val="4"/>
          <w:w w:val="90"/>
        </w:rPr>
        <w:t>сопровождающихся генерацией </w:t>
      </w:r>
      <w:r>
        <w:rPr>
          <w:w w:val="90"/>
        </w:rPr>
        <w:t>и </w:t>
      </w:r>
      <w:r>
        <w:rPr>
          <w:spacing w:val="5"/>
          <w:w w:val="90"/>
        </w:rPr>
        <w:t>организацией </w:t>
      </w:r>
      <w:r>
        <w:rPr>
          <w:spacing w:val="4"/>
          <w:w w:val="90"/>
        </w:rPr>
        <w:t>фибрина.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результате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образуется</w:t>
      </w:r>
      <w:r>
        <w:rPr>
          <w:spacing w:val="-27"/>
          <w:w w:val="95"/>
        </w:rPr>
        <w:t> </w:t>
      </w:r>
      <w:r>
        <w:rPr>
          <w:w w:val="95"/>
        </w:rPr>
        <w:t>фиброзная</w:t>
      </w:r>
      <w:r>
        <w:rPr>
          <w:spacing w:val="-27"/>
          <w:w w:val="95"/>
        </w:rPr>
        <w:t> </w:t>
      </w:r>
      <w:r>
        <w:rPr>
          <w:w w:val="95"/>
        </w:rPr>
        <w:t>капсула,</w:t>
      </w:r>
      <w:r>
        <w:rPr>
          <w:spacing w:val="-27"/>
          <w:w w:val="95"/>
        </w:rPr>
        <w:t> </w:t>
      </w:r>
      <w:r>
        <w:rPr>
          <w:w w:val="95"/>
        </w:rPr>
        <w:t>формирующая </w:t>
      </w:r>
      <w:r>
        <w:rPr/>
        <w:t>стенки</w:t>
      </w:r>
      <w:r>
        <w:rPr>
          <w:spacing w:val="-7"/>
        </w:rPr>
        <w:t> </w:t>
      </w:r>
      <w:r>
        <w:rPr/>
        <w:t>абсцесса.</w:t>
      </w:r>
    </w:p>
    <w:p>
      <w:pPr>
        <w:pStyle w:val="BodyText"/>
        <w:spacing w:line="206" w:lineRule="auto" w:before="11"/>
        <w:ind w:left="123" w:right="38" w:firstLine="282"/>
      </w:pPr>
      <w:r>
        <w:rPr>
          <w:spacing w:val="-4"/>
          <w:w w:val="95"/>
        </w:rPr>
        <w:t>Смысл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дренирования</w:t>
      </w:r>
      <w:r>
        <w:rPr>
          <w:spacing w:val="-37"/>
          <w:w w:val="95"/>
        </w:rPr>
        <w:t> </w:t>
      </w:r>
      <w:r>
        <w:rPr>
          <w:w w:val="95"/>
        </w:rPr>
        <w:t>—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поддержании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постоянного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оттока </w:t>
      </w:r>
      <w:r>
        <w:rPr>
          <w:w w:val="95"/>
        </w:rPr>
        <w:t>жидкого</w:t>
      </w:r>
      <w:r>
        <w:rPr>
          <w:spacing w:val="-27"/>
          <w:w w:val="95"/>
        </w:rPr>
        <w:t> </w:t>
      </w:r>
      <w:r>
        <w:rPr>
          <w:w w:val="95"/>
        </w:rPr>
        <w:t>содержимого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ограниченной</w:t>
      </w:r>
      <w:r>
        <w:rPr>
          <w:spacing w:val="-27"/>
          <w:w w:val="95"/>
        </w:rPr>
        <w:t> </w:t>
      </w:r>
      <w:r>
        <w:rPr>
          <w:w w:val="95"/>
        </w:rPr>
        <w:t>полости,</w:t>
      </w:r>
      <w:r>
        <w:rPr>
          <w:spacing w:val="-26"/>
          <w:w w:val="95"/>
        </w:rPr>
        <w:t> </w:t>
      </w:r>
      <w:r>
        <w:rPr>
          <w:w w:val="95"/>
        </w:rPr>
        <w:t>образовав- </w:t>
      </w:r>
      <w:r>
        <w:rPr>
          <w:spacing w:val="-4"/>
          <w:w w:val="90"/>
        </w:rPr>
        <w:t>шейся вследствие инфекционно-деструктивного </w:t>
      </w:r>
      <w:r>
        <w:rPr>
          <w:spacing w:val="-3"/>
          <w:w w:val="90"/>
        </w:rPr>
        <w:t>процесса. </w:t>
      </w:r>
      <w:r>
        <w:rPr>
          <w:spacing w:val="-4"/>
          <w:w w:val="90"/>
        </w:rPr>
        <w:t>Дре- </w:t>
      </w:r>
      <w:r>
        <w:rPr>
          <w:w w:val="95"/>
        </w:rPr>
        <w:t>нирование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закрытым</w:t>
      </w:r>
      <w:r>
        <w:rPr>
          <w:spacing w:val="-28"/>
          <w:w w:val="95"/>
        </w:rPr>
        <w:t> </w:t>
      </w:r>
      <w:r>
        <w:rPr>
          <w:w w:val="95"/>
        </w:rPr>
        <w:t>(герметичным)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откры- </w:t>
      </w:r>
      <w:r>
        <w:rPr>
          <w:spacing w:val="-4"/>
          <w:w w:val="90"/>
        </w:rPr>
        <w:t>тым </w:t>
      </w:r>
      <w:r>
        <w:rPr>
          <w:spacing w:val="-5"/>
          <w:w w:val="90"/>
        </w:rPr>
        <w:t>(допускающим </w:t>
      </w:r>
      <w:r>
        <w:rPr>
          <w:spacing w:val="-4"/>
          <w:w w:val="90"/>
        </w:rPr>
        <w:t>поступление </w:t>
      </w:r>
      <w:r>
        <w:rPr>
          <w:w w:val="90"/>
        </w:rPr>
        <w:t>воздуха в </w:t>
      </w:r>
      <w:r>
        <w:rPr>
          <w:spacing w:val="-4"/>
          <w:w w:val="90"/>
        </w:rPr>
        <w:t>дренажную </w:t>
      </w:r>
      <w:r>
        <w:rPr>
          <w:spacing w:val="-5"/>
          <w:w w:val="90"/>
        </w:rPr>
        <w:t>систему), </w:t>
      </w:r>
      <w:r>
        <w:rPr>
          <w:w w:val="90"/>
        </w:rPr>
        <w:t>аспирационным или ирригационно-аспирационным, </w:t>
      </w:r>
      <w:r>
        <w:rPr>
          <w:spacing w:val="3"/>
          <w:w w:val="90"/>
        </w:rPr>
        <w:t>посту- </w:t>
      </w:r>
      <w:r>
        <w:rPr>
          <w:spacing w:val="-3"/>
          <w:w w:val="90"/>
        </w:rPr>
        <w:t>ральным </w:t>
      </w:r>
      <w:r>
        <w:rPr>
          <w:spacing w:val="-4"/>
          <w:w w:val="90"/>
        </w:rPr>
        <w:t>(зависимым </w:t>
      </w:r>
      <w:r>
        <w:rPr>
          <w:w w:val="90"/>
        </w:rPr>
        <w:t>от </w:t>
      </w:r>
      <w:r>
        <w:rPr>
          <w:spacing w:val="-5"/>
          <w:w w:val="90"/>
        </w:rPr>
        <w:t>положения </w:t>
      </w:r>
      <w:r>
        <w:rPr>
          <w:spacing w:val="-4"/>
          <w:w w:val="90"/>
        </w:rPr>
        <w:t>тела пациента), сифонным </w:t>
      </w:r>
      <w:r>
        <w:rPr>
          <w:w w:val="90"/>
        </w:rPr>
        <w:t>(обеспечивающим попеременное заполнение и опорожнение </w:t>
      </w:r>
      <w:r>
        <w:rPr>
          <w:spacing w:val="2"/>
          <w:w w:val="95"/>
        </w:rPr>
        <w:t>полости),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проточным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(осуществляемым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помощью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перфо- </w:t>
      </w:r>
      <w:r>
        <w:rPr>
          <w:spacing w:val="-3"/>
          <w:w w:val="90"/>
        </w:rPr>
        <w:t>рированной </w:t>
      </w:r>
      <w:r>
        <w:rPr>
          <w:w w:val="90"/>
        </w:rPr>
        <w:t>трубки, </w:t>
      </w:r>
      <w:r>
        <w:rPr>
          <w:spacing w:val="-3"/>
          <w:w w:val="90"/>
        </w:rPr>
        <w:t>проходящей </w:t>
      </w:r>
      <w:r>
        <w:rPr>
          <w:w w:val="90"/>
        </w:rPr>
        <w:t>через </w:t>
      </w:r>
      <w:r>
        <w:rPr>
          <w:spacing w:val="-3"/>
          <w:w w:val="90"/>
        </w:rPr>
        <w:t>полость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spacing w:val="-4"/>
          <w:w w:val="90"/>
        </w:rPr>
        <w:t>орошающей</w:t>
      </w:r>
    </w:p>
    <w:p>
      <w:pPr>
        <w:pStyle w:val="BodyText"/>
        <w:spacing w:line="206" w:lineRule="auto" w:before="118"/>
        <w:ind w:left="117" w:right="117" w:firstLine="5"/>
        <w:jc w:val="right"/>
      </w:pPr>
      <w:r>
        <w:rPr/>
        <w:br w:type="column"/>
      </w:r>
      <w:r>
        <w:rPr>
          <w:w w:val="95"/>
        </w:rPr>
        <w:t>ее</w:t>
      </w:r>
      <w:r>
        <w:rPr>
          <w:spacing w:val="-19"/>
          <w:w w:val="95"/>
        </w:rPr>
        <w:t> </w:t>
      </w:r>
      <w:r>
        <w:rPr>
          <w:w w:val="95"/>
        </w:rPr>
        <w:t>током</w:t>
      </w:r>
      <w:r>
        <w:rPr>
          <w:spacing w:val="-18"/>
          <w:w w:val="95"/>
        </w:rPr>
        <w:t> </w:t>
      </w:r>
      <w:r>
        <w:rPr>
          <w:w w:val="95"/>
        </w:rPr>
        <w:t>жидкости).</w:t>
      </w:r>
      <w:r>
        <w:rPr>
          <w:spacing w:val="-18"/>
          <w:w w:val="95"/>
        </w:rPr>
        <w:t> </w:t>
      </w:r>
      <w:r>
        <w:rPr>
          <w:w w:val="95"/>
        </w:rPr>
        <w:t>Следует</w:t>
      </w:r>
      <w:r>
        <w:rPr>
          <w:spacing w:val="-18"/>
          <w:w w:val="95"/>
        </w:rPr>
        <w:t> </w:t>
      </w:r>
      <w:r>
        <w:rPr>
          <w:w w:val="95"/>
        </w:rPr>
        <w:t>иметь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виду,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современные</w:t>
      </w:r>
      <w:r>
        <w:rPr>
          <w:w w:val="88"/>
        </w:rPr>
        <w:t> </w:t>
      </w:r>
      <w:r>
        <w:rPr>
          <w:w w:val="95"/>
        </w:rPr>
        <w:t>марлевые</w:t>
      </w:r>
      <w:r>
        <w:rPr>
          <w:spacing w:val="-27"/>
          <w:w w:val="95"/>
        </w:rPr>
        <w:t> </w:t>
      </w:r>
      <w:r>
        <w:rPr>
          <w:w w:val="95"/>
        </w:rPr>
        <w:t>салфетки,</w:t>
      </w:r>
      <w:r>
        <w:rPr>
          <w:spacing w:val="-27"/>
          <w:w w:val="95"/>
        </w:rPr>
        <w:t> </w:t>
      </w:r>
      <w:r>
        <w:rPr>
          <w:w w:val="95"/>
        </w:rPr>
        <w:t>приготовленные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синтетических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по-</w:t>
      </w:r>
      <w:r>
        <w:rPr>
          <w:w w:val="106"/>
        </w:rPr>
        <w:t> </w:t>
      </w:r>
      <w:r>
        <w:rPr>
          <w:spacing w:val="-3"/>
          <w:w w:val="90"/>
        </w:rPr>
        <w:t>лусинтетических </w:t>
      </w:r>
      <w:r>
        <w:rPr>
          <w:spacing w:val="-4"/>
          <w:w w:val="90"/>
        </w:rPr>
        <w:t>материалов, </w:t>
      </w:r>
      <w:r>
        <w:rPr>
          <w:spacing w:val="-3"/>
          <w:w w:val="90"/>
        </w:rPr>
        <w:t>полностью</w:t>
      </w:r>
      <w:r>
        <w:rPr>
          <w:spacing w:val="1"/>
          <w:w w:val="90"/>
        </w:rPr>
        <w:t> </w:t>
      </w:r>
      <w:r>
        <w:rPr>
          <w:w w:val="90"/>
        </w:rPr>
        <w:t>утратили</w:t>
      </w:r>
      <w:r>
        <w:rPr>
          <w:spacing w:val="13"/>
          <w:w w:val="90"/>
        </w:rPr>
        <w:t> </w:t>
      </w:r>
      <w:r>
        <w:rPr>
          <w:spacing w:val="-3"/>
          <w:w w:val="90"/>
        </w:rPr>
        <w:t>капилляро-</w:t>
      </w:r>
      <w:r>
        <w:rPr>
          <w:spacing w:val="-3"/>
          <w:w w:val="97"/>
        </w:rPr>
        <w:t> </w:t>
      </w:r>
      <w:r>
        <w:rPr>
          <w:spacing w:val="-3"/>
          <w:w w:val="95"/>
        </w:rPr>
        <w:t>скопичность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могут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использоваться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целях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дренирования.</w:t>
      </w:r>
      <w:r>
        <w:rPr>
          <w:spacing w:val="-3"/>
          <w:w w:val="91"/>
        </w:rPr>
        <w:t> </w:t>
      </w:r>
      <w:r>
        <w:rPr>
          <w:w w:val="90"/>
        </w:rPr>
        <w:t>Если абсцесс представляет собой</w:t>
      </w:r>
      <w:r>
        <w:rPr>
          <w:spacing w:val="46"/>
          <w:w w:val="90"/>
        </w:rPr>
        <w:t> </w:t>
      </w:r>
      <w:r>
        <w:rPr>
          <w:w w:val="90"/>
        </w:rPr>
        <w:t>хорошо</w:t>
      </w:r>
      <w:r>
        <w:rPr>
          <w:spacing w:val="23"/>
          <w:w w:val="90"/>
        </w:rPr>
        <w:t> </w:t>
      </w:r>
      <w:r>
        <w:rPr>
          <w:w w:val="90"/>
        </w:rPr>
        <w:t>отграниченную</w:t>
      </w:r>
      <w:r>
        <w:rPr>
          <w:w w:val="86"/>
        </w:rPr>
        <w:t> </w:t>
      </w:r>
      <w:r>
        <w:rPr>
          <w:spacing w:val="3"/>
          <w:w w:val="95"/>
        </w:rPr>
        <w:t>замкнутую</w:t>
      </w:r>
      <w:r>
        <w:rPr>
          <w:spacing w:val="-12"/>
          <w:w w:val="95"/>
        </w:rPr>
        <w:t> </w:t>
      </w:r>
      <w:r>
        <w:rPr>
          <w:w w:val="95"/>
        </w:rPr>
        <w:t>полость,</w:t>
      </w:r>
      <w:r>
        <w:rPr>
          <w:spacing w:val="-12"/>
          <w:w w:val="95"/>
        </w:rPr>
        <w:t> </w:t>
      </w:r>
      <w:r>
        <w:rPr>
          <w:w w:val="95"/>
        </w:rPr>
        <w:t>он</w:t>
      </w:r>
      <w:r>
        <w:rPr>
          <w:spacing w:val="-12"/>
          <w:w w:val="95"/>
        </w:rPr>
        <w:t> </w:t>
      </w:r>
      <w:r>
        <w:rPr>
          <w:w w:val="95"/>
        </w:rPr>
        <w:t>может</w:t>
      </w:r>
      <w:r>
        <w:rPr>
          <w:spacing w:val="-12"/>
          <w:w w:val="95"/>
        </w:rPr>
        <w:t> </w:t>
      </w:r>
      <w:r>
        <w:rPr>
          <w:w w:val="95"/>
        </w:rPr>
        <w:t>быть</w:t>
      </w:r>
      <w:r>
        <w:rPr>
          <w:spacing w:val="-12"/>
          <w:w w:val="95"/>
        </w:rPr>
        <w:t> </w:t>
      </w:r>
      <w:r>
        <w:rPr>
          <w:w w:val="95"/>
        </w:rPr>
        <w:t>достаточно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быстро</w:t>
      </w:r>
      <w:r>
        <w:rPr>
          <w:spacing w:val="-11"/>
          <w:w w:val="95"/>
        </w:rPr>
        <w:t> </w:t>
      </w:r>
      <w:r>
        <w:rPr>
          <w:w w:val="95"/>
        </w:rPr>
        <w:t>лик-</w:t>
      </w:r>
      <w:r>
        <w:rPr>
          <w:spacing w:val="1"/>
          <w:w w:val="92"/>
        </w:rPr>
        <w:t> </w:t>
      </w:r>
      <w:r>
        <w:rPr>
          <w:w w:val="95"/>
        </w:rPr>
        <w:t>видирован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путем</w:t>
      </w:r>
      <w:r>
        <w:rPr>
          <w:spacing w:val="-18"/>
          <w:w w:val="95"/>
        </w:rPr>
        <w:t> </w:t>
      </w:r>
      <w:r>
        <w:rPr>
          <w:w w:val="95"/>
        </w:rPr>
        <w:t>чрескожного</w:t>
      </w:r>
      <w:r>
        <w:rPr>
          <w:spacing w:val="-18"/>
          <w:w w:val="95"/>
        </w:rPr>
        <w:t> </w:t>
      </w:r>
      <w:r>
        <w:rPr>
          <w:w w:val="95"/>
        </w:rPr>
        <w:t>дренирования.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том</w:t>
      </w:r>
      <w:r>
        <w:rPr>
          <w:spacing w:val="-18"/>
          <w:w w:val="95"/>
        </w:rPr>
        <w:t> </w:t>
      </w:r>
      <w:r>
        <w:rPr>
          <w:w w:val="95"/>
        </w:rPr>
        <w:t>случае,</w:t>
      </w:r>
      <w:r>
        <w:rPr>
          <w:spacing w:val="1"/>
          <w:w w:val="88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одна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стенок</w:t>
      </w:r>
      <w:r>
        <w:rPr>
          <w:spacing w:val="-26"/>
          <w:w w:val="95"/>
        </w:rPr>
        <w:t> </w:t>
      </w:r>
      <w:r>
        <w:rPr>
          <w:w w:val="95"/>
        </w:rPr>
        <w:t>абсцесса</w:t>
      </w:r>
      <w:r>
        <w:rPr>
          <w:spacing w:val="-25"/>
          <w:w w:val="95"/>
        </w:rPr>
        <w:t> </w:t>
      </w:r>
      <w:r>
        <w:rPr>
          <w:w w:val="95"/>
        </w:rPr>
        <w:t>тесно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прилежит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стенке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полого</w:t>
      </w:r>
      <w:r>
        <w:rPr>
          <w:w w:val="91"/>
        </w:rPr>
        <w:t> </w:t>
      </w:r>
      <w:r>
        <w:rPr>
          <w:w w:val="95"/>
        </w:rPr>
        <w:t>органа</w:t>
      </w:r>
      <w:r>
        <w:rPr>
          <w:spacing w:val="-14"/>
          <w:w w:val="95"/>
        </w:rPr>
        <w:t> </w:t>
      </w:r>
      <w:r>
        <w:rPr>
          <w:w w:val="95"/>
        </w:rPr>
        <w:t>(кишки)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находится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ней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едином</w:t>
      </w:r>
      <w:r>
        <w:rPr>
          <w:spacing w:val="-14"/>
          <w:w w:val="95"/>
        </w:rPr>
        <w:t> </w:t>
      </w:r>
      <w:r>
        <w:rPr>
          <w:w w:val="95"/>
        </w:rPr>
        <w:t>инфильтрате,</w:t>
      </w:r>
      <w:r>
        <w:rPr>
          <w:spacing w:val="1"/>
          <w:w w:val="89"/>
        </w:rPr>
        <w:t> </w:t>
      </w:r>
      <w:r>
        <w:rPr>
          <w:spacing w:val="-5"/>
          <w:w w:val="90"/>
        </w:rPr>
        <w:t>может </w:t>
      </w:r>
      <w:r>
        <w:rPr>
          <w:w w:val="90"/>
        </w:rPr>
        <w:t>наступить </w:t>
      </w:r>
      <w:r>
        <w:rPr>
          <w:spacing w:val="-3"/>
          <w:w w:val="90"/>
        </w:rPr>
        <w:t>естественная </w:t>
      </w:r>
      <w:r>
        <w:rPr>
          <w:spacing w:val="-4"/>
          <w:w w:val="90"/>
        </w:rPr>
        <w:t>самоликвидация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абсцесса</w:t>
      </w:r>
      <w:r>
        <w:rPr>
          <w:spacing w:val="-2"/>
          <w:w w:val="90"/>
        </w:rPr>
        <w:t> </w:t>
      </w:r>
      <w:r>
        <w:rPr>
          <w:w w:val="90"/>
        </w:rPr>
        <w:t>путем</w:t>
      </w:r>
      <w:r>
        <w:rPr>
          <w:spacing w:val="-4"/>
          <w:w w:val="89"/>
        </w:rPr>
        <w:t> </w:t>
      </w:r>
      <w:r>
        <w:rPr>
          <w:w w:val="95"/>
        </w:rPr>
        <w:t>внутреннего</w:t>
      </w:r>
      <w:r>
        <w:rPr>
          <w:spacing w:val="-30"/>
          <w:w w:val="95"/>
        </w:rPr>
        <w:t> </w:t>
      </w:r>
      <w:r>
        <w:rPr>
          <w:w w:val="95"/>
        </w:rPr>
        <w:t>дренирования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полый</w:t>
      </w:r>
      <w:r>
        <w:rPr>
          <w:spacing w:val="-29"/>
          <w:w w:val="95"/>
        </w:rPr>
        <w:t> </w:t>
      </w:r>
      <w:r>
        <w:rPr>
          <w:w w:val="95"/>
        </w:rPr>
        <w:t>орган.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Однако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ана-</w:t>
      </w:r>
      <w:r>
        <w:rPr>
          <w:spacing w:val="-2"/>
          <w:w w:val="95"/>
        </w:rPr>
        <w:t> </w:t>
      </w:r>
      <w:r>
        <w:rPr>
          <w:w w:val="90"/>
        </w:rPr>
        <w:t>логичной </w:t>
      </w:r>
      <w:r>
        <w:rPr>
          <w:spacing w:val="2"/>
          <w:w w:val="90"/>
        </w:rPr>
        <w:t>ситуации осуществить</w:t>
      </w:r>
      <w:r>
        <w:rPr>
          <w:w w:val="90"/>
        </w:rPr>
        <w:t> чрескожное</w:t>
      </w:r>
      <w:r>
        <w:rPr>
          <w:spacing w:val="34"/>
          <w:w w:val="90"/>
        </w:rPr>
        <w:t> </w:t>
      </w:r>
      <w:r>
        <w:rPr>
          <w:w w:val="90"/>
        </w:rPr>
        <w:t>дренирование</w:t>
      </w:r>
      <w:r>
        <w:rPr>
          <w:w w:val="88"/>
        </w:rPr>
        <w:t> </w:t>
      </w:r>
      <w:r>
        <w:rPr>
          <w:w w:val="90"/>
        </w:rPr>
        <w:t>глубокого абсцесса, </w:t>
      </w:r>
      <w:r>
        <w:rPr>
          <w:spacing w:val="-3"/>
          <w:w w:val="90"/>
        </w:rPr>
        <w:t>содержимое </w:t>
      </w:r>
      <w:r>
        <w:rPr>
          <w:w w:val="90"/>
        </w:rPr>
        <w:t>абсцесса устремится</w:t>
      </w:r>
      <w:r>
        <w:rPr>
          <w:spacing w:val="4"/>
          <w:w w:val="90"/>
        </w:rPr>
        <w:t> </w:t>
      </w:r>
      <w:r>
        <w:rPr>
          <w:w w:val="90"/>
        </w:rPr>
        <w:t>по</w:t>
      </w:r>
      <w:r>
        <w:rPr>
          <w:spacing w:val="1"/>
          <w:w w:val="90"/>
        </w:rPr>
        <w:t> </w:t>
      </w:r>
      <w:r>
        <w:rPr>
          <w:w w:val="90"/>
        </w:rPr>
        <w:t>пути</w:t>
      </w:r>
      <w:r>
        <w:rPr>
          <w:w w:val="87"/>
        </w:rPr>
        <w:t> </w:t>
      </w:r>
      <w:r>
        <w:rPr>
          <w:w w:val="90"/>
        </w:rPr>
        <w:t>наименьшего сопротивления, </w:t>
      </w:r>
      <w:r>
        <w:rPr>
          <w:spacing w:val="-4"/>
          <w:w w:val="90"/>
        </w:rPr>
        <w:t>т.е. </w:t>
      </w:r>
      <w:r>
        <w:rPr>
          <w:w w:val="90"/>
        </w:rPr>
        <w:t>через кожную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рану,</w:t>
      </w:r>
      <w:r>
        <w:rPr>
          <w:spacing w:val="-4"/>
          <w:w w:val="90"/>
        </w:rPr>
        <w:t> </w:t>
      </w:r>
      <w:r>
        <w:rPr>
          <w:w w:val="90"/>
        </w:rPr>
        <w:t>увлекая</w:t>
      </w:r>
      <w:r>
        <w:rPr>
          <w:spacing w:val="-2"/>
          <w:w w:val="91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собой</w:t>
      </w:r>
      <w:r>
        <w:rPr>
          <w:spacing w:val="-22"/>
          <w:w w:val="95"/>
        </w:rPr>
        <w:t> </w:t>
      </w:r>
      <w:r>
        <w:rPr>
          <w:w w:val="95"/>
        </w:rPr>
        <w:t>содержимое</w:t>
      </w:r>
      <w:r>
        <w:rPr>
          <w:spacing w:val="-22"/>
          <w:w w:val="95"/>
        </w:rPr>
        <w:t> </w:t>
      </w:r>
      <w:r>
        <w:rPr>
          <w:w w:val="95"/>
        </w:rPr>
        <w:t>кишки.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результате</w:t>
      </w:r>
      <w:r>
        <w:rPr>
          <w:spacing w:val="-22"/>
          <w:w w:val="95"/>
        </w:rPr>
        <w:t> </w:t>
      </w:r>
      <w:r>
        <w:rPr>
          <w:w w:val="95"/>
        </w:rPr>
        <w:t>образуется</w:t>
      </w:r>
      <w:r>
        <w:rPr>
          <w:spacing w:val="-22"/>
          <w:w w:val="95"/>
        </w:rPr>
        <w:t> </w:t>
      </w:r>
      <w:r>
        <w:rPr>
          <w:w w:val="95"/>
        </w:rPr>
        <w:t>глубо-</w:t>
      </w:r>
      <w:r>
        <w:rPr>
          <w:w w:val="97"/>
        </w:rPr>
        <w:t> </w:t>
      </w:r>
      <w:r>
        <w:rPr>
          <w:w w:val="90"/>
        </w:rPr>
        <w:t>кий кишечный свищ, закрытие которого</w:t>
      </w:r>
      <w:r>
        <w:rPr>
          <w:spacing w:val="20"/>
          <w:w w:val="90"/>
        </w:rPr>
        <w:t> </w:t>
      </w:r>
      <w:r>
        <w:rPr>
          <w:w w:val="90"/>
        </w:rPr>
        <w:t>представляет</w:t>
      </w:r>
      <w:r>
        <w:rPr>
          <w:spacing w:val="14"/>
          <w:w w:val="90"/>
        </w:rPr>
        <w:t> </w:t>
      </w:r>
      <w:r>
        <w:rPr>
          <w:w w:val="90"/>
        </w:rPr>
        <w:t>собой</w:t>
      </w:r>
      <w:r>
        <w:rPr>
          <w:w w:val="87"/>
        </w:rPr>
        <w:t> </w:t>
      </w:r>
      <w:r>
        <w:rPr>
          <w:w w:val="90"/>
        </w:rPr>
        <w:t>самостоятельную проблему. Указанные</w:t>
      </w:r>
      <w:r>
        <w:rPr>
          <w:spacing w:val="-12"/>
          <w:w w:val="90"/>
        </w:rPr>
        <w:t> </w:t>
      </w:r>
      <w:r>
        <w:rPr>
          <w:w w:val="90"/>
        </w:rPr>
        <w:t>обстоятельства</w:t>
      </w:r>
      <w:r>
        <w:rPr>
          <w:spacing w:val="28"/>
          <w:w w:val="90"/>
        </w:rPr>
        <w:t> </w:t>
      </w:r>
      <w:r>
        <w:rPr>
          <w:w w:val="90"/>
        </w:rPr>
        <w:t>опре-</w:t>
      </w:r>
      <w:r>
        <w:rPr>
          <w:w w:val="106"/>
        </w:rPr>
        <w:t> </w:t>
      </w:r>
      <w:r>
        <w:rPr>
          <w:w w:val="90"/>
        </w:rPr>
        <w:t>деляют необходимость более</w:t>
      </w:r>
      <w:r>
        <w:rPr>
          <w:spacing w:val="38"/>
          <w:w w:val="90"/>
        </w:rPr>
        <w:t> </w:t>
      </w:r>
      <w:r>
        <w:rPr>
          <w:w w:val="90"/>
        </w:rPr>
        <w:t>полноценной</w:t>
      </w:r>
      <w:r>
        <w:rPr>
          <w:spacing w:val="13"/>
          <w:w w:val="90"/>
        </w:rPr>
        <w:t> </w:t>
      </w:r>
      <w:r>
        <w:rPr>
          <w:w w:val="90"/>
        </w:rPr>
        <w:t>дооперационной</w:t>
      </w:r>
      <w:r>
        <w:rPr>
          <w:w w:val="87"/>
        </w:rPr>
        <w:t> </w:t>
      </w:r>
      <w:r>
        <w:rPr>
          <w:w w:val="90"/>
        </w:rPr>
        <w:t>диагностики расположения межпетельного абсцесса</w:t>
      </w:r>
      <w:r>
        <w:rPr>
          <w:spacing w:val="17"/>
          <w:w w:val="90"/>
        </w:rPr>
        <w:t> </w:t>
      </w:r>
      <w:r>
        <w:rPr>
          <w:w w:val="90"/>
        </w:rPr>
        <w:t>в</w:t>
      </w:r>
      <w:r>
        <w:rPr>
          <w:spacing w:val="16"/>
          <w:w w:val="90"/>
        </w:rPr>
        <w:t> </w:t>
      </w:r>
      <w:r>
        <w:rPr>
          <w:w w:val="90"/>
        </w:rPr>
        <w:t>целях</w:t>
      </w:r>
      <w:r>
        <w:rPr>
          <w:w w:val="91"/>
        </w:rPr>
        <w:t> </w:t>
      </w:r>
      <w:r>
        <w:rPr>
          <w:spacing w:val="-3"/>
          <w:w w:val="90"/>
        </w:rPr>
        <w:t>выбора </w:t>
      </w:r>
      <w:r>
        <w:rPr>
          <w:spacing w:val="-4"/>
          <w:w w:val="90"/>
        </w:rPr>
        <w:t>адекватной хирургической </w:t>
      </w:r>
      <w:r>
        <w:rPr>
          <w:spacing w:val="-3"/>
          <w:w w:val="90"/>
        </w:rPr>
        <w:t>тактики. </w:t>
      </w:r>
      <w:r>
        <w:rPr>
          <w:spacing w:val="-5"/>
          <w:w w:val="90"/>
        </w:rPr>
        <w:t>По </w:t>
      </w:r>
      <w:r>
        <w:rPr>
          <w:spacing w:val="-4"/>
          <w:w w:val="90"/>
        </w:rPr>
        <w:t>той</w:t>
      </w:r>
      <w:r>
        <w:rPr>
          <w:spacing w:val="21"/>
          <w:w w:val="90"/>
        </w:rPr>
        <w:t> </w:t>
      </w:r>
      <w:r>
        <w:rPr>
          <w:spacing w:val="-4"/>
          <w:w w:val="90"/>
        </w:rPr>
        <w:t>же</w:t>
      </w:r>
      <w:r>
        <w:rPr>
          <w:spacing w:val="1"/>
          <w:w w:val="90"/>
        </w:rPr>
        <w:t> </w:t>
      </w:r>
      <w:r>
        <w:rPr>
          <w:spacing w:val="-4"/>
          <w:w w:val="90"/>
        </w:rPr>
        <w:t>причине</w:t>
      </w:r>
      <w:r>
        <w:rPr>
          <w:w w:val="88"/>
        </w:rPr>
        <w:t> </w:t>
      </w:r>
      <w:r>
        <w:rPr>
          <w:w w:val="90"/>
        </w:rPr>
        <w:t>представляет </w:t>
      </w:r>
      <w:r>
        <w:rPr>
          <w:spacing w:val="-3"/>
          <w:w w:val="90"/>
        </w:rPr>
        <w:t>опасность чрескожное</w:t>
      </w:r>
      <w:r>
        <w:rPr>
          <w:spacing w:val="-4"/>
          <w:w w:val="90"/>
        </w:rPr>
        <w:t> </w:t>
      </w:r>
      <w:r>
        <w:rPr>
          <w:spacing w:val="-3"/>
          <w:w w:val="90"/>
        </w:rPr>
        <w:t>вскрытие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перифокальных</w:t>
      </w:r>
      <w:r>
        <w:rPr>
          <w:spacing w:val="-3"/>
          <w:w w:val="93"/>
        </w:rPr>
        <w:t> </w:t>
      </w:r>
      <w:r>
        <w:rPr>
          <w:w w:val="90"/>
        </w:rPr>
        <w:t>абсцессов при дивертикулах сигмовидной или реже</w:t>
      </w:r>
      <w:r>
        <w:rPr>
          <w:spacing w:val="-27"/>
          <w:w w:val="90"/>
        </w:rPr>
        <w:t> </w:t>
      </w:r>
      <w:r>
        <w:rPr>
          <w:w w:val="90"/>
        </w:rPr>
        <w:t>—</w:t>
      </w:r>
      <w:r>
        <w:rPr>
          <w:spacing w:val="-4"/>
          <w:w w:val="90"/>
        </w:rPr>
        <w:t> </w:t>
      </w:r>
      <w:r>
        <w:rPr>
          <w:w w:val="90"/>
        </w:rPr>
        <w:t>других</w:t>
      </w:r>
      <w:r>
        <w:rPr>
          <w:spacing w:val="-1"/>
          <w:w w:val="93"/>
        </w:rPr>
        <w:t> </w:t>
      </w:r>
      <w:r>
        <w:rPr>
          <w:spacing w:val="-4"/>
          <w:w w:val="90"/>
        </w:rPr>
        <w:t>отделов </w:t>
      </w:r>
      <w:r>
        <w:rPr>
          <w:spacing w:val="-3"/>
          <w:w w:val="90"/>
        </w:rPr>
        <w:t>ободочной кишки. </w:t>
      </w:r>
      <w:r>
        <w:rPr>
          <w:w w:val="90"/>
        </w:rPr>
        <w:t>В </w:t>
      </w:r>
      <w:r>
        <w:rPr>
          <w:spacing w:val="-3"/>
          <w:w w:val="90"/>
        </w:rPr>
        <w:t>таком </w:t>
      </w:r>
      <w:r>
        <w:rPr>
          <w:w w:val="90"/>
        </w:rPr>
        <w:t>случае</w:t>
      </w:r>
      <w:r>
        <w:rPr>
          <w:spacing w:val="33"/>
          <w:w w:val="90"/>
        </w:rPr>
        <w:t> </w:t>
      </w:r>
      <w:r>
        <w:rPr>
          <w:spacing w:val="-3"/>
          <w:w w:val="90"/>
        </w:rPr>
        <w:t>вследствие</w:t>
      </w:r>
      <w:r>
        <w:rPr>
          <w:spacing w:val="3"/>
          <w:w w:val="90"/>
        </w:rPr>
        <w:t> </w:t>
      </w:r>
      <w:r>
        <w:rPr>
          <w:spacing w:val="-3"/>
          <w:w w:val="90"/>
        </w:rPr>
        <w:t>перфора-</w:t>
      </w:r>
      <w:r>
        <w:rPr>
          <w:w w:val="106"/>
        </w:rPr>
        <w:t> </w:t>
      </w:r>
      <w:r>
        <w:rPr>
          <w:spacing w:val="-3"/>
          <w:w w:val="90"/>
        </w:rPr>
        <w:t>ции </w:t>
      </w:r>
      <w:r>
        <w:rPr>
          <w:spacing w:val="-4"/>
          <w:w w:val="90"/>
        </w:rPr>
        <w:t>тонкостенного дивертикула перифокальный</w:t>
      </w:r>
      <w:r>
        <w:rPr>
          <w:spacing w:val="16"/>
          <w:w w:val="90"/>
        </w:rPr>
        <w:t> </w:t>
      </w:r>
      <w:r>
        <w:rPr>
          <w:spacing w:val="-3"/>
          <w:w w:val="90"/>
        </w:rPr>
        <w:t>абсцесс</w:t>
      </w:r>
      <w:r>
        <w:rPr>
          <w:spacing w:val="2"/>
          <w:w w:val="90"/>
        </w:rPr>
        <w:t> </w:t>
      </w:r>
      <w:r>
        <w:rPr>
          <w:w w:val="90"/>
        </w:rPr>
        <w:t>имеет</w:t>
      </w:r>
      <w:r>
        <w:rPr>
          <w:w w:val="93"/>
        </w:rPr>
        <w:t> </w:t>
      </w:r>
      <w:r>
        <w:rPr>
          <w:w w:val="90"/>
        </w:rPr>
        <w:t>изначальное</w:t>
      </w:r>
      <w:r>
        <w:rPr>
          <w:spacing w:val="-11"/>
          <w:w w:val="90"/>
        </w:rPr>
        <w:t> </w:t>
      </w:r>
      <w:r>
        <w:rPr>
          <w:w w:val="90"/>
        </w:rPr>
        <w:t>сообщение</w:t>
      </w:r>
      <w:r>
        <w:rPr>
          <w:spacing w:val="-11"/>
          <w:w w:val="90"/>
        </w:rPr>
        <w:t> </w:t>
      </w:r>
      <w:r>
        <w:rPr>
          <w:w w:val="90"/>
        </w:rPr>
        <w:t>с</w:t>
      </w:r>
      <w:r>
        <w:rPr>
          <w:spacing w:val="-11"/>
          <w:w w:val="90"/>
        </w:rPr>
        <w:t> </w:t>
      </w:r>
      <w:r>
        <w:rPr>
          <w:w w:val="90"/>
        </w:rPr>
        <w:t>полостью</w:t>
      </w:r>
      <w:r>
        <w:rPr>
          <w:spacing w:val="-11"/>
          <w:w w:val="90"/>
        </w:rPr>
        <w:t> </w:t>
      </w:r>
      <w:r>
        <w:rPr>
          <w:w w:val="90"/>
        </w:rPr>
        <w:t>толстой</w:t>
      </w:r>
      <w:r>
        <w:rPr>
          <w:spacing w:val="-11"/>
          <w:w w:val="90"/>
        </w:rPr>
        <w:t> </w:t>
      </w:r>
      <w:r>
        <w:rPr>
          <w:w w:val="90"/>
        </w:rPr>
        <w:t>кишки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поэтому</w:t>
      </w:r>
      <w:r>
        <w:rPr>
          <w:w w:val="87"/>
        </w:rPr>
        <w:t> </w:t>
      </w:r>
      <w:r>
        <w:rPr>
          <w:spacing w:val="-4"/>
          <w:w w:val="90"/>
        </w:rPr>
        <w:t>чрескожное </w:t>
      </w:r>
      <w:r>
        <w:rPr>
          <w:w w:val="90"/>
        </w:rPr>
        <w:t>его </w:t>
      </w:r>
      <w:r>
        <w:rPr>
          <w:spacing w:val="-3"/>
          <w:w w:val="90"/>
        </w:rPr>
        <w:t>дренирование </w:t>
      </w:r>
      <w:r>
        <w:rPr>
          <w:spacing w:val="-4"/>
          <w:w w:val="90"/>
        </w:rPr>
        <w:t>нерационально.</w:t>
      </w:r>
      <w:r>
        <w:rPr>
          <w:spacing w:val="26"/>
          <w:w w:val="90"/>
        </w:rPr>
        <w:t> </w:t>
      </w:r>
      <w:r>
        <w:rPr>
          <w:spacing w:val="-3"/>
          <w:w w:val="90"/>
        </w:rPr>
        <w:t>Операция</w:t>
      </w:r>
      <w:r>
        <w:rPr>
          <w:spacing w:val="5"/>
          <w:w w:val="90"/>
        </w:rPr>
        <w:t> </w:t>
      </w:r>
      <w:r>
        <w:rPr>
          <w:spacing w:val="-4"/>
          <w:w w:val="90"/>
        </w:rPr>
        <w:t>долж-</w:t>
      </w:r>
      <w:r>
        <w:rPr>
          <w:spacing w:val="-3"/>
          <w:w w:val="91"/>
        </w:rPr>
        <w:t> </w:t>
      </w:r>
      <w:r>
        <w:rPr>
          <w:w w:val="90"/>
        </w:rPr>
        <w:t>на быть спланирована таким образом, чтобы </w:t>
      </w:r>
      <w:r>
        <w:rPr>
          <w:spacing w:val="-3"/>
          <w:w w:val="90"/>
        </w:rPr>
        <w:t>риск</w:t>
      </w:r>
      <w:r>
        <w:rPr>
          <w:spacing w:val="5"/>
          <w:w w:val="90"/>
        </w:rPr>
        <w:t> </w:t>
      </w:r>
      <w:r>
        <w:rPr>
          <w:w w:val="90"/>
        </w:rPr>
        <w:t>контамина-</w:t>
      </w:r>
    </w:p>
    <w:p>
      <w:pPr>
        <w:pStyle w:val="BodyText"/>
        <w:spacing w:before="6"/>
        <w:ind w:left="133"/>
        <w:jc w:val="left"/>
      </w:pPr>
      <w:r>
        <w:rPr/>
        <w:t>ции окружающих тканей был минимальным.</w:t>
      </w:r>
    </w:p>
    <w:p>
      <w:pPr>
        <w:pStyle w:val="BodyText"/>
        <w:spacing w:before="1"/>
        <w:jc w:val="left"/>
        <w:rPr>
          <w:sz w:val="24"/>
        </w:rPr>
      </w:pPr>
    </w:p>
    <w:p>
      <w:pPr>
        <w:pStyle w:val="Heading2"/>
        <w:numPr>
          <w:ilvl w:val="2"/>
          <w:numId w:val="15"/>
        </w:numPr>
        <w:tabs>
          <w:tab w:pos="875" w:val="left" w:leader="none"/>
        </w:tabs>
        <w:spacing w:line="211" w:lineRule="auto" w:before="0" w:after="0"/>
        <w:ind w:left="994" w:right="417" w:hanging="614"/>
        <w:jc w:val="left"/>
      </w:pPr>
      <w:r>
        <w:rPr>
          <w:w w:val="70"/>
        </w:rPr>
        <w:t>Хирургическая обработка очага с целью удаления </w:t>
      </w:r>
      <w:r>
        <w:rPr>
          <w:w w:val="80"/>
        </w:rPr>
        <w:t>инфицированного</w:t>
      </w:r>
      <w:r>
        <w:rPr>
          <w:spacing w:val="-35"/>
          <w:w w:val="80"/>
        </w:rPr>
        <w:t> </w:t>
      </w:r>
      <w:r>
        <w:rPr>
          <w:w w:val="80"/>
        </w:rPr>
        <w:t>некроза</w:t>
      </w:r>
      <w:r>
        <w:rPr>
          <w:spacing w:val="-35"/>
          <w:w w:val="80"/>
        </w:rPr>
        <w:t> </w:t>
      </w:r>
      <w:r>
        <w:rPr>
          <w:w w:val="80"/>
        </w:rPr>
        <w:t>(некрэктомия)</w:t>
      </w:r>
    </w:p>
    <w:p>
      <w:pPr>
        <w:pStyle w:val="BodyText"/>
        <w:spacing w:line="206" w:lineRule="auto" w:before="130"/>
        <w:ind w:left="119" w:right="117" w:firstLine="281"/>
      </w:pPr>
      <w:r>
        <w:rPr>
          <w:w w:val="95"/>
        </w:rPr>
        <w:t>Удаление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некротически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измененных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тканей</w:t>
      </w:r>
      <w:r>
        <w:rPr>
          <w:spacing w:val="-15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быть </w:t>
      </w:r>
      <w:r>
        <w:rPr>
          <w:w w:val="95"/>
        </w:rPr>
        <w:t>выполнено</w:t>
      </w:r>
      <w:r>
        <w:rPr>
          <w:spacing w:val="-13"/>
          <w:w w:val="95"/>
        </w:rPr>
        <w:t> </w:t>
      </w:r>
      <w:r>
        <w:rPr>
          <w:w w:val="95"/>
        </w:rPr>
        <w:t>только</w:t>
      </w:r>
      <w:r>
        <w:rPr>
          <w:spacing w:val="-13"/>
          <w:w w:val="95"/>
        </w:rPr>
        <w:t> </w:t>
      </w:r>
      <w:r>
        <w:rPr>
          <w:w w:val="95"/>
        </w:rPr>
        <w:t>после</w:t>
      </w:r>
      <w:r>
        <w:rPr>
          <w:spacing w:val="-13"/>
          <w:w w:val="95"/>
        </w:rPr>
        <w:t> </w:t>
      </w:r>
      <w:r>
        <w:rPr>
          <w:w w:val="95"/>
        </w:rPr>
        <w:t>полноценного</w:t>
      </w:r>
      <w:r>
        <w:rPr>
          <w:spacing w:val="-13"/>
          <w:w w:val="95"/>
        </w:rPr>
        <w:t> </w:t>
      </w:r>
      <w:r>
        <w:rPr>
          <w:w w:val="95"/>
        </w:rPr>
        <w:t>раскрытия</w:t>
      </w:r>
      <w:r>
        <w:rPr>
          <w:spacing w:val="-12"/>
          <w:w w:val="95"/>
        </w:rPr>
        <w:t> </w:t>
      </w:r>
      <w:r>
        <w:rPr>
          <w:w w:val="95"/>
        </w:rPr>
        <w:t>очага</w:t>
      </w:r>
      <w:r>
        <w:rPr>
          <w:spacing w:val="-13"/>
          <w:w w:val="95"/>
        </w:rPr>
        <w:t> </w:t>
      </w:r>
      <w:r>
        <w:rPr>
          <w:w w:val="95"/>
        </w:rPr>
        <w:t>де- </w:t>
      </w:r>
      <w:r>
        <w:rPr>
          <w:spacing w:val="-4"/>
          <w:w w:val="95"/>
        </w:rPr>
        <w:t>струкции</w:t>
      </w:r>
      <w:r>
        <w:rPr>
          <w:spacing w:val="-39"/>
          <w:w w:val="95"/>
        </w:rPr>
        <w:t> </w:t>
      </w:r>
      <w:r>
        <w:rPr>
          <w:w w:val="95"/>
        </w:rPr>
        <w:t>и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оценки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состояния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измененных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тканей.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При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наличии </w:t>
      </w:r>
      <w:r>
        <w:rPr>
          <w:w w:val="95"/>
        </w:rPr>
        <w:t>явных</w:t>
      </w:r>
      <w:r>
        <w:rPr>
          <w:spacing w:val="-26"/>
          <w:w w:val="95"/>
        </w:rPr>
        <w:t> </w:t>
      </w:r>
      <w:r>
        <w:rPr>
          <w:w w:val="95"/>
        </w:rPr>
        <w:t>признаков</w:t>
      </w:r>
      <w:r>
        <w:rPr>
          <w:spacing w:val="-26"/>
          <w:w w:val="95"/>
        </w:rPr>
        <w:t> </w:t>
      </w:r>
      <w:r>
        <w:rPr>
          <w:w w:val="95"/>
        </w:rPr>
        <w:t>инфицирования</w:t>
      </w:r>
      <w:r>
        <w:rPr>
          <w:spacing w:val="-26"/>
          <w:w w:val="95"/>
        </w:rPr>
        <w:t> </w:t>
      </w:r>
      <w:r>
        <w:rPr>
          <w:w w:val="95"/>
        </w:rPr>
        <w:t>некротические</w:t>
      </w:r>
      <w:r>
        <w:rPr>
          <w:spacing w:val="-26"/>
          <w:w w:val="95"/>
        </w:rPr>
        <w:t> </w:t>
      </w:r>
      <w:r>
        <w:rPr>
          <w:w w:val="95"/>
        </w:rPr>
        <w:t>ткани</w:t>
      </w:r>
      <w:r>
        <w:rPr>
          <w:spacing w:val="-26"/>
          <w:w w:val="95"/>
        </w:rPr>
        <w:t> </w:t>
      </w:r>
      <w:r>
        <w:rPr>
          <w:w w:val="95"/>
        </w:rPr>
        <w:t>под- </w:t>
      </w:r>
      <w:r>
        <w:rPr>
          <w:spacing w:val="-4"/>
          <w:w w:val="95"/>
        </w:rPr>
        <w:t>лежат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иссечению.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Полезность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иссечения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инфицированных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не- кротизированных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тканей</w:t>
      </w:r>
      <w:r>
        <w:rPr>
          <w:spacing w:val="-31"/>
          <w:w w:val="95"/>
        </w:rPr>
        <w:t> </w:t>
      </w:r>
      <w:r>
        <w:rPr>
          <w:w w:val="95"/>
        </w:rPr>
        <w:t>зависит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размеров</w:t>
      </w:r>
      <w:r>
        <w:rPr>
          <w:spacing w:val="-31"/>
          <w:w w:val="95"/>
        </w:rPr>
        <w:t> </w:t>
      </w:r>
      <w:r>
        <w:rPr>
          <w:w w:val="95"/>
        </w:rPr>
        <w:t>некроза,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сроков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49"/>
            <w:col w:w="5809"/>
          </w:cols>
        </w:sectPr>
      </w:pPr>
    </w:p>
    <w:p>
      <w:pPr>
        <w:pStyle w:val="BodyText"/>
        <w:spacing w:before="9"/>
        <w:jc w:val="left"/>
        <w:rPr>
          <w:sz w:val="9"/>
        </w:rPr>
      </w:pPr>
    </w:p>
    <w:p>
      <w:pPr>
        <w:spacing w:after="0"/>
        <w:jc w:val="left"/>
        <w:rPr>
          <w:sz w:val="9"/>
        </w:rPr>
        <w:sectPr>
          <w:headerReference w:type="default" r:id="rId43"/>
          <w:pgSz w:w="14180" w:h="11340" w:orient="landscape"/>
          <w:pgMar w:header="531" w:footer="0" w:top="960" w:bottom="280" w:left="720" w:right="680"/>
        </w:sectPr>
      </w:pPr>
    </w:p>
    <w:p>
      <w:pPr>
        <w:pStyle w:val="BodyText"/>
        <w:spacing w:line="206" w:lineRule="auto" w:before="118"/>
        <w:ind w:left="117" w:right="39"/>
      </w:pPr>
      <w:r>
        <w:rPr>
          <w:spacing w:val="-3"/>
          <w:w w:val="90"/>
        </w:rPr>
        <w:t>существования </w:t>
      </w:r>
      <w:r>
        <w:rPr>
          <w:spacing w:val="-4"/>
          <w:w w:val="90"/>
        </w:rPr>
        <w:t>очага </w:t>
      </w:r>
      <w:r>
        <w:rPr>
          <w:w w:val="90"/>
        </w:rPr>
        <w:t>и </w:t>
      </w:r>
      <w:r>
        <w:rPr>
          <w:spacing w:val="-5"/>
          <w:w w:val="90"/>
        </w:rPr>
        <w:t>выраженности воспалительной </w:t>
      </w:r>
      <w:r>
        <w:rPr>
          <w:spacing w:val="-4"/>
          <w:w w:val="90"/>
        </w:rPr>
        <w:t>реакции </w:t>
      </w:r>
      <w:r>
        <w:rPr>
          <w:spacing w:val="-3"/>
          <w:w w:val="90"/>
        </w:rPr>
        <w:t>окружающих тканей. </w:t>
      </w:r>
      <w:r>
        <w:rPr>
          <w:w w:val="90"/>
        </w:rPr>
        <w:t>В ранних стадиях форсирования некроза зона демаркации выражена неотчетливо на фоне </w:t>
      </w:r>
      <w:r>
        <w:rPr>
          <w:spacing w:val="-3"/>
          <w:w w:val="90"/>
        </w:rPr>
        <w:t>переходной </w:t>
      </w:r>
      <w:r>
        <w:rPr>
          <w:spacing w:val="-4"/>
          <w:w w:val="90"/>
        </w:rPr>
        <w:t>зоны гипервоспаления, которая отличается </w:t>
      </w:r>
      <w:r>
        <w:rPr>
          <w:spacing w:val="-5"/>
          <w:w w:val="90"/>
        </w:rPr>
        <w:t>повышенной </w:t>
      </w:r>
      <w:r>
        <w:rPr>
          <w:spacing w:val="-4"/>
          <w:w w:val="90"/>
        </w:rPr>
        <w:t>крово- </w:t>
      </w:r>
      <w:r>
        <w:rPr>
          <w:w w:val="90"/>
        </w:rPr>
        <w:t>точивостью. Если </w:t>
      </w:r>
      <w:r>
        <w:rPr>
          <w:spacing w:val="-3"/>
          <w:w w:val="90"/>
        </w:rPr>
        <w:t>подобная </w:t>
      </w:r>
      <w:r>
        <w:rPr>
          <w:w w:val="90"/>
        </w:rPr>
        <w:t>ситуация </w:t>
      </w:r>
      <w:r>
        <w:rPr>
          <w:spacing w:val="-3"/>
          <w:w w:val="90"/>
        </w:rPr>
        <w:t>достоверно установлена до </w:t>
      </w:r>
      <w:r>
        <w:rPr>
          <w:spacing w:val="-5"/>
          <w:w w:val="90"/>
        </w:rPr>
        <w:t>начала операции, </w:t>
      </w:r>
      <w:r>
        <w:rPr>
          <w:spacing w:val="-4"/>
          <w:w w:val="90"/>
        </w:rPr>
        <w:t>лучшие </w:t>
      </w:r>
      <w:r>
        <w:rPr>
          <w:spacing w:val="-5"/>
          <w:w w:val="90"/>
        </w:rPr>
        <w:t>перспективы </w:t>
      </w:r>
      <w:r>
        <w:rPr>
          <w:spacing w:val="-3"/>
          <w:w w:val="90"/>
        </w:rPr>
        <w:t>имеет </w:t>
      </w:r>
      <w:r>
        <w:rPr>
          <w:spacing w:val="-6"/>
          <w:w w:val="90"/>
        </w:rPr>
        <w:t>выжидательная </w:t>
      </w:r>
      <w:r>
        <w:rPr>
          <w:w w:val="90"/>
        </w:rPr>
        <w:t>тактика с </w:t>
      </w:r>
      <w:r>
        <w:rPr>
          <w:spacing w:val="-3"/>
          <w:w w:val="90"/>
        </w:rPr>
        <w:t>динамическим контролем. </w:t>
      </w:r>
      <w:r>
        <w:rPr>
          <w:w w:val="90"/>
        </w:rPr>
        <w:t>Нарастание местных и об- </w:t>
      </w:r>
      <w:r>
        <w:rPr>
          <w:w w:val="95"/>
        </w:rPr>
        <w:t>щих</w:t>
      </w:r>
      <w:r>
        <w:rPr>
          <w:spacing w:val="-27"/>
          <w:w w:val="95"/>
        </w:rPr>
        <w:t> </w:t>
      </w:r>
      <w:r>
        <w:rPr>
          <w:w w:val="95"/>
        </w:rPr>
        <w:t>признаков</w:t>
      </w:r>
      <w:r>
        <w:rPr>
          <w:spacing w:val="-27"/>
          <w:w w:val="95"/>
        </w:rPr>
        <w:t> </w:t>
      </w:r>
      <w:r>
        <w:rPr>
          <w:w w:val="95"/>
        </w:rPr>
        <w:t>воспалительной</w:t>
      </w:r>
      <w:r>
        <w:rPr>
          <w:spacing w:val="-27"/>
          <w:w w:val="95"/>
        </w:rPr>
        <w:t> </w:t>
      </w:r>
      <w:r>
        <w:rPr>
          <w:w w:val="95"/>
        </w:rPr>
        <w:t>реакции</w:t>
      </w:r>
      <w:r>
        <w:rPr>
          <w:spacing w:val="-27"/>
          <w:w w:val="95"/>
        </w:rPr>
        <w:t> </w:t>
      </w:r>
      <w:r>
        <w:rPr>
          <w:w w:val="95"/>
        </w:rPr>
        <w:t>свидетельствует</w:t>
      </w:r>
      <w:r>
        <w:rPr>
          <w:spacing w:val="-27"/>
          <w:w w:val="95"/>
        </w:rPr>
        <w:t> </w:t>
      </w:r>
      <w:r>
        <w:rPr>
          <w:w w:val="95"/>
        </w:rPr>
        <w:t>об </w:t>
      </w:r>
      <w:r>
        <w:rPr>
          <w:spacing w:val="-5"/>
          <w:w w:val="95"/>
        </w:rPr>
        <w:t>инфицировании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некроза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обосновывает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показания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активной </w:t>
      </w:r>
      <w:r>
        <w:rPr>
          <w:w w:val="95"/>
        </w:rPr>
        <w:t>хирургической</w:t>
      </w:r>
      <w:r>
        <w:rPr>
          <w:spacing w:val="-27"/>
          <w:w w:val="95"/>
        </w:rPr>
        <w:t> </w:t>
      </w:r>
      <w:r>
        <w:rPr>
          <w:w w:val="95"/>
        </w:rPr>
        <w:t>тактике.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том</w:t>
      </w:r>
      <w:r>
        <w:rPr>
          <w:spacing w:val="-26"/>
          <w:w w:val="95"/>
        </w:rPr>
        <w:t> </w:t>
      </w:r>
      <w:r>
        <w:rPr>
          <w:w w:val="95"/>
        </w:rPr>
        <w:t>случае,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неинфицирован- ный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некроз</w:t>
      </w:r>
      <w:r>
        <w:rPr>
          <w:spacing w:val="-27"/>
          <w:w w:val="95"/>
        </w:rPr>
        <w:t> </w:t>
      </w:r>
      <w:r>
        <w:rPr>
          <w:w w:val="95"/>
        </w:rPr>
        <w:t>обнаружен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ходе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операции,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иссечению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подлежат </w:t>
      </w:r>
      <w:r>
        <w:rPr>
          <w:w w:val="95"/>
        </w:rPr>
        <w:t>только</w:t>
      </w:r>
      <w:r>
        <w:rPr>
          <w:spacing w:val="-13"/>
          <w:w w:val="95"/>
        </w:rPr>
        <w:t> </w:t>
      </w:r>
      <w:r>
        <w:rPr>
          <w:w w:val="95"/>
        </w:rPr>
        <w:t>явно</w:t>
      </w:r>
      <w:r>
        <w:rPr>
          <w:spacing w:val="-12"/>
          <w:w w:val="95"/>
        </w:rPr>
        <w:t> </w:t>
      </w:r>
      <w:r>
        <w:rPr>
          <w:w w:val="95"/>
        </w:rPr>
        <w:t>нежизнеспособные</w:t>
      </w:r>
      <w:r>
        <w:rPr>
          <w:spacing w:val="-13"/>
          <w:w w:val="95"/>
        </w:rPr>
        <w:t> </w:t>
      </w:r>
      <w:r>
        <w:rPr>
          <w:w w:val="95"/>
        </w:rPr>
        <w:t>ткани</w:t>
      </w:r>
      <w:r>
        <w:rPr>
          <w:spacing w:val="-12"/>
          <w:w w:val="95"/>
        </w:rPr>
        <w:t> </w:t>
      </w:r>
      <w:r>
        <w:rPr>
          <w:w w:val="95"/>
        </w:rPr>
        <w:t>вне</w:t>
      </w:r>
      <w:r>
        <w:rPr>
          <w:spacing w:val="-12"/>
          <w:w w:val="95"/>
        </w:rPr>
        <w:t> </w:t>
      </w:r>
      <w:r>
        <w:rPr>
          <w:w w:val="95"/>
        </w:rPr>
        <w:t>переходной</w:t>
      </w:r>
      <w:r>
        <w:rPr>
          <w:spacing w:val="-13"/>
          <w:w w:val="95"/>
        </w:rPr>
        <w:t> </w:t>
      </w:r>
      <w:r>
        <w:rPr>
          <w:w w:val="95"/>
        </w:rPr>
        <w:t>зоны </w:t>
      </w:r>
      <w:r>
        <w:rPr>
          <w:spacing w:val="2"/>
          <w:w w:val="95"/>
        </w:rPr>
        <w:t>воспаления,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чтобы</w:t>
      </w:r>
      <w:r>
        <w:rPr>
          <w:spacing w:val="-10"/>
          <w:w w:val="95"/>
        </w:rPr>
        <w:t> </w:t>
      </w:r>
      <w:r>
        <w:rPr>
          <w:w w:val="95"/>
        </w:rPr>
        <w:t>избежать</w:t>
      </w:r>
      <w:r>
        <w:rPr>
          <w:spacing w:val="-10"/>
          <w:w w:val="95"/>
        </w:rPr>
        <w:t> </w:t>
      </w:r>
      <w:r>
        <w:rPr>
          <w:w w:val="95"/>
        </w:rPr>
        <w:t>опасности</w:t>
      </w:r>
      <w:r>
        <w:rPr>
          <w:spacing w:val="-9"/>
          <w:w w:val="95"/>
        </w:rPr>
        <w:t> </w:t>
      </w:r>
      <w:r>
        <w:rPr>
          <w:w w:val="95"/>
        </w:rPr>
        <w:t>кровотечения.</w:t>
      </w:r>
      <w:r>
        <w:rPr>
          <w:spacing w:val="-10"/>
          <w:w w:val="95"/>
        </w:rPr>
        <w:t> </w:t>
      </w:r>
      <w:r>
        <w:rPr>
          <w:w w:val="95"/>
        </w:rPr>
        <w:t>При тонком</w:t>
      </w:r>
      <w:r>
        <w:rPr>
          <w:spacing w:val="-13"/>
          <w:w w:val="95"/>
        </w:rPr>
        <w:t> </w:t>
      </w:r>
      <w:r>
        <w:rPr>
          <w:w w:val="95"/>
        </w:rPr>
        <w:t>слое</w:t>
      </w:r>
      <w:r>
        <w:rPr>
          <w:spacing w:val="-12"/>
          <w:w w:val="95"/>
        </w:rPr>
        <w:t> </w:t>
      </w:r>
      <w:r>
        <w:rPr>
          <w:w w:val="95"/>
        </w:rPr>
        <w:t>некротических</w:t>
      </w:r>
      <w:r>
        <w:rPr>
          <w:spacing w:val="-12"/>
          <w:w w:val="95"/>
        </w:rPr>
        <w:t> </w:t>
      </w:r>
      <w:r>
        <w:rPr>
          <w:w w:val="95"/>
        </w:rPr>
        <w:t>тканей</w:t>
      </w:r>
      <w:r>
        <w:rPr>
          <w:spacing w:val="-12"/>
          <w:w w:val="95"/>
        </w:rPr>
        <w:t> </w:t>
      </w:r>
      <w:r>
        <w:rPr>
          <w:w w:val="95"/>
        </w:rPr>
        <w:t>они</w:t>
      </w:r>
      <w:r>
        <w:rPr>
          <w:spacing w:val="-13"/>
          <w:w w:val="95"/>
        </w:rPr>
        <w:t> </w:t>
      </w:r>
      <w:r>
        <w:rPr>
          <w:w w:val="95"/>
        </w:rPr>
        <w:t>могут</w:t>
      </w:r>
      <w:r>
        <w:rPr>
          <w:spacing w:val="-12"/>
          <w:w w:val="95"/>
        </w:rPr>
        <w:t> </w:t>
      </w:r>
      <w:r>
        <w:rPr>
          <w:w w:val="95"/>
        </w:rPr>
        <w:t>быть</w:t>
      </w:r>
      <w:r>
        <w:rPr>
          <w:spacing w:val="-12"/>
          <w:w w:val="95"/>
        </w:rPr>
        <w:t> </w:t>
      </w:r>
      <w:r>
        <w:rPr>
          <w:w w:val="95"/>
        </w:rPr>
        <w:t>удалены с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помощью</w:t>
      </w:r>
      <w:r>
        <w:rPr>
          <w:spacing w:val="-30"/>
          <w:w w:val="95"/>
        </w:rPr>
        <w:t> </w:t>
      </w:r>
      <w:r>
        <w:rPr>
          <w:w w:val="95"/>
        </w:rPr>
        <w:t>гидрофильных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повязок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путем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использования </w:t>
      </w:r>
      <w:r>
        <w:rPr>
          <w:spacing w:val="-3"/>
          <w:w w:val="90"/>
        </w:rPr>
        <w:t>некролитических </w:t>
      </w:r>
      <w:r>
        <w:rPr>
          <w:w w:val="90"/>
        </w:rPr>
        <w:t>свойств продуктов, </w:t>
      </w:r>
      <w:r>
        <w:rPr>
          <w:spacing w:val="-3"/>
          <w:w w:val="90"/>
        </w:rPr>
        <w:t>содержащих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ферменты.</w:t>
      </w:r>
    </w:p>
    <w:p>
      <w:pPr>
        <w:pStyle w:val="BodyText"/>
        <w:spacing w:before="3"/>
        <w:jc w:val="left"/>
        <w:rPr>
          <w:sz w:val="26"/>
        </w:rPr>
      </w:pPr>
    </w:p>
    <w:p>
      <w:pPr>
        <w:pStyle w:val="Heading2"/>
        <w:numPr>
          <w:ilvl w:val="2"/>
          <w:numId w:val="15"/>
        </w:numPr>
        <w:tabs>
          <w:tab w:pos="871" w:val="left" w:leader="none"/>
        </w:tabs>
        <w:spacing w:line="211" w:lineRule="auto" w:before="0" w:after="0"/>
        <w:ind w:left="409" w:right="340" w:hanging="29"/>
        <w:jc w:val="left"/>
      </w:pPr>
      <w:r>
        <w:rPr>
          <w:w w:val="70"/>
        </w:rPr>
        <w:t>Хирургическая обработка очага с целью удаления </w:t>
      </w:r>
      <w:r>
        <w:rPr>
          <w:w w:val="75"/>
        </w:rPr>
        <w:t>колонизированных</w:t>
      </w:r>
      <w:r>
        <w:rPr>
          <w:spacing w:val="-20"/>
          <w:w w:val="75"/>
        </w:rPr>
        <w:t> </w:t>
      </w:r>
      <w:r>
        <w:rPr>
          <w:w w:val="75"/>
        </w:rPr>
        <w:t>(инфицированных)</w:t>
      </w:r>
      <w:r>
        <w:rPr>
          <w:spacing w:val="-20"/>
          <w:w w:val="75"/>
        </w:rPr>
        <w:t> </w:t>
      </w:r>
      <w:r>
        <w:rPr>
          <w:w w:val="75"/>
        </w:rPr>
        <w:t>инородных</w:t>
      </w:r>
      <w:r>
        <w:rPr>
          <w:spacing w:val="-20"/>
          <w:w w:val="75"/>
        </w:rPr>
        <w:t> </w:t>
      </w:r>
      <w:r>
        <w:rPr>
          <w:w w:val="75"/>
        </w:rPr>
        <w:t>тел</w:t>
      </w:r>
    </w:p>
    <w:p>
      <w:pPr>
        <w:pStyle w:val="BodyText"/>
        <w:spacing w:line="206" w:lineRule="auto" w:before="130"/>
        <w:ind w:left="117" w:right="38" w:firstLine="294"/>
      </w:pPr>
      <w:r>
        <w:rPr>
          <w:w w:val="90"/>
        </w:rPr>
        <w:t>Инородные тела (инфицированные внутрисосудистые ка- </w:t>
      </w:r>
      <w:r>
        <w:rPr>
          <w:spacing w:val="-3"/>
          <w:w w:val="90"/>
        </w:rPr>
        <w:t>тетеры, дренажи, забытые </w:t>
      </w:r>
      <w:r>
        <w:rPr>
          <w:spacing w:val="-4"/>
          <w:w w:val="90"/>
        </w:rPr>
        <w:t>марлевые </w:t>
      </w:r>
      <w:r>
        <w:rPr>
          <w:spacing w:val="-3"/>
          <w:w w:val="90"/>
        </w:rPr>
        <w:t>шарики, тампоны) </w:t>
      </w:r>
      <w:r>
        <w:rPr>
          <w:w w:val="90"/>
        </w:rPr>
        <w:t>служат резервуарами, поддерживающими вегетацию микроорганиз- </w:t>
      </w:r>
      <w:r>
        <w:rPr>
          <w:w w:val="95"/>
        </w:rPr>
        <w:t>мов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защищающими</w:t>
      </w:r>
      <w:r>
        <w:rPr>
          <w:spacing w:val="-13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w w:val="95"/>
        </w:rPr>
        <w:t>от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воздействия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естественных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про- </w:t>
      </w:r>
      <w:r>
        <w:rPr>
          <w:w w:val="95"/>
        </w:rPr>
        <w:t>тивоинфекционных</w:t>
      </w:r>
      <w:r>
        <w:rPr>
          <w:spacing w:val="-20"/>
          <w:w w:val="95"/>
        </w:rPr>
        <w:t> </w:t>
      </w:r>
      <w:r>
        <w:rPr>
          <w:w w:val="95"/>
        </w:rPr>
        <w:t>факторов</w:t>
      </w:r>
      <w:r>
        <w:rPr>
          <w:spacing w:val="-19"/>
          <w:w w:val="95"/>
        </w:rPr>
        <w:t> </w:t>
      </w:r>
      <w:r>
        <w:rPr>
          <w:w w:val="95"/>
        </w:rPr>
        <w:t>организма.</w:t>
      </w:r>
      <w:r>
        <w:rPr>
          <w:spacing w:val="-19"/>
          <w:w w:val="95"/>
        </w:rPr>
        <w:t> </w:t>
      </w:r>
      <w:r>
        <w:rPr>
          <w:w w:val="95"/>
        </w:rPr>
        <w:t>Они</w:t>
      </w:r>
      <w:r>
        <w:rPr>
          <w:spacing w:val="-19"/>
          <w:w w:val="95"/>
        </w:rPr>
        <w:t> </w:t>
      </w:r>
      <w:r>
        <w:rPr>
          <w:w w:val="95"/>
        </w:rPr>
        <w:t>увеличивают </w:t>
      </w:r>
      <w:r>
        <w:rPr>
          <w:w w:val="90"/>
        </w:rPr>
        <w:t>риск развития прогрессирующего инфекционного  процесса и</w:t>
      </w:r>
      <w:r>
        <w:rPr>
          <w:spacing w:val="-12"/>
          <w:w w:val="90"/>
        </w:rPr>
        <w:t> </w:t>
      </w:r>
      <w:r>
        <w:rPr>
          <w:w w:val="90"/>
        </w:rPr>
        <w:t>поэтому,</w:t>
      </w:r>
      <w:r>
        <w:rPr>
          <w:spacing w:val="-12"/>
          <w:w w:val="90"/>
        </w:rPr>
        <w:t> </w:t>
      </w:r>
      <w:r>
        <w:rPr>
          <w:w w:val="90"/>
        </w:rPr>
        <w:t>в</w:t>
      </w:r>
      <w:r>
        <w:rPr>
          <w:spacing w:val="-12"/>
          <w:w w:val="90"/>
        </w:rPr>
        <w:t> </w:t>
      </w:r>
      <w:r>
        <w:rPr>
          <w:w w:val="90"/>
        </w:rPr>
        <w:t>принципе,</w:t>
      </w:r>
      <w:r>
        <w:rPr>
          <w:spacing w:val="-11"/>
          <w:w w:val="90"/>
        </w:rPr>
        <w:t> </w:t>
      </w:r>
      <w:r>
        <w:rPr>
          <w:spacing w:val="-2"/>
          <w:w w:val="90"/>
        </w:rPr>
        <w:t>подлежат</w:t>
      </w:r>
      <w:r>
        <w:rPr>
          <w:spacing w:val="-12"/>
          <w:w w:val="90"/>
        </w:rPr>
        <w:t> </w:t>
      </w:r>
      <w:r>
        <w:rPr>
          <w:w w:val="90"/>
        </w:rPr>
        <w:t>удалению.</w:t>
      </w:r>
      <w:r>
        <w:rPr>
          <w:spacing w:val="-12"/>
          <w:w w:val="90"/>
        </w:rPr>
        <w:t> </w:t>
      </w:r>
      <w:r>
        <w:rPr>
          <w:w w:val="90"/>
        </w:rPr>
        <w:t>Однако</w:t>
      </w:r>
      <w:r>
        <w:rPr>
          <w:spacing w:val="-12"/>
          <w:w w:val="90"/>
        </w:rPr>
        <w:t> </w:t>
      </w:r>
      <w:r>
        <w:rPr>
          <w:w w:val="90"/>
        </w:rPr>
        <w:t>при</w:t>
      </w:r>
      <w:r>
        <w:rPr>
          <w:spacing w:val="-11"/>
          <w:w w:val="90"/>
        </w:rPr>
        <w:t> </w:t>
      </w:r>
      <w:r>
        <w:rPr>
          <w:w w:val="90"/>
        </w:rPr>
        <w:t>этом </w:t>
      </w:r>
      <w:r>
        <w:rPr>
          <w:w w:val="95"/>
        </w:rPr>
        <w:t>следует</w:t>
      </w:r>
      <w:r>
        <w:rPr>
          <w:spacing w:val="-11"/>
          <w:w w:val="95"/>
        </w:rPr>
        <w:t> </w:t>
      </w:r>
      <w:r>
        <w:rPr>
          <w:w w:val="95"/>
        </w:rPr>
        <w:t>оценить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сопоставить</w:t>
      </w:r>
      <w:r>
        <w:rPr>
          <w:spacing w:val="-11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w w:val="95"/>
        </w:rPr>
        <w:t>только</w:t>
      </w:r>
      <w:r>
        <w:rPr>
          <w:spacing w:val="-11"/>
          <w:w w:val="95"/>
        </w:rPr>
        <w:t> </w:t>
      </w:r>
      <w:r>
        <w:rPr>
          <w:w w:val="95"/>
        </w:rPr>
        <w:t>формальные</w:t>
      </w:r>
      <w:r>
        <w:rPr>
          <w:spacing w:val="-10"/>
          <w:w w:val="95"/>
        </w:rPr>
        <w:t> </w:t>
      </w:r>
      <w:r>
        <w:rPr>
          <w:w w:val="95"/>
        </w:rPr>
        <w:t>пока- зания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операции,</w:t>
      </w:r>
      <w:r>
        <w:rPr>
          <w:spacing w:val="-17"/>
          <w:w w:val="95"/>
        </w:rPr>
        <w:t> </w:t>
      </w:r>
      <w:r>
        <w:rPr>
          <w:w w:val="95"/>
        </w:rPr>
        <w:t>но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общесоматический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статус</w:t>
      </w:r>
      <w:r>
        <w:rPr>
          <w:spacing w:val="-17"/>
          <w:w w:val="95"/>
        </w:rPr>
        <w:t> </w:t>
      </w:r>
      <w:r>
        <w:rPr>
          <w:w w:val="95"/>
        </w:rPr>
        <w:t>пациента, </w:t>
      </w:r>
      <w:r>
        <w:rPr/>
        <w:t>от</w:t>
      </w:r>
      <w:r>
        <w:rPr>
          <w:spacing w:val="-23"/>
        </w:rPr>
        <w:t> </w:t>
      </w:r>
      <w:r>
        <w:rPr/>
        <w:t>которого</w:t>
      </w:r>
      <w:r>
        <w:rPr>
          <w:spacing w:val="-22"/>
        </w:rPr>
        <w:t> </w:t>
      </w:r>
      <w:r>
        <w:rPr/>
        <w:t>во</w:t>
      </w:r>
      <w:r>
        <w:rPr>
          <w:spacing w:val="-22"/>
        </w:rPr>
        <w:t> </w:t>
      </w:r>
      <w:r>
        <w:rPr/>
        <w:t>многом</w:t>
      </w:r>
      <w:r>
        <w:rPr>
          <w:spacing w:val="-22"/>
        </w:rPr>
        <w:t> </w:t>
      </w:r>
      <w:r>
        <w:rPr/>
        <w:t>зависит</w:t>
      </w:r>
      <w:r>
        <w:rPr>
          <w:spacing w:val="-22"/>
        </w:rPr>
        <w:t> </w:t>
      </w:r>
      <w:r>
        <w:rPr/>
        <w:t>риск</w:t>
      </w:r>
      <w:r>
        <w:rPr>
          <w:spacing w:val="-22"/>
        </w:rPr>
        <w:t> </w:t>
      </w:r>
      <w:r>
        <w:rPr/>
        <w:t>вмешательства.</w:t>
      </w:r>
    </w:p>
    <w:p>
      <w:pPr>
        <w:pStyle w:val="BodyText"/>
        <w:spacing w:before="2"/>
        <w:jc w:val="left"/>
        <w:rPr>
          <w:sz w:val="26"/>
        </w:rPr>
      </w:pPr>
    </w:p>
    <w:p>
      <w:pPr>
        <w:pStyle w:val="Heading1"/>
        <w:numPr>
          <w:ilvl w:val="1"/>
          <w:numId w:val="15"/>
        </w:numPr>
        <w:tabs>
          <w:tab w:pos="894" w:val="left" w:leader="none"/>
        </w:tabs>
        <w:spacing w:line="208" w:lineRule="auto" w:before="0" w:after="0"/>
        <w:ind w:left="407" w:right="365" w:firstLine="67"/>
        <w:jc w:val="left"/>
      </w:pPr>
      <w:r>
        <w:rPr>
          <w:w w:val="70"/>
        </w:rPr>
        <w:t>Дифференцированный подход к лечению источника инфицирования в виде</w:t>
      </w:r>
      <w:r>
        <w:rPr>
          <w:spacing w:val="35"/>
          <w:w w:val="70"/>
        </w:rPr>
        <w:t> </w:t>
      </w:r>
      <w:r>
        <w:rPr>
          <w:w w:val="70"/>
        </w:rPr>
        <w:t>перфорации</w:t>
      </w:r>
    </w:p>
    <w:p>
      <w:pPr>
        <w:spacing w:line="309" w:lineRule="exact" w:before="0"/>
        <w:ind w:left="2131" w:right="0" w:firstLine="0"/>
        <w:jc w:val="left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w w:val="85"/>
          <w:sz w:val="28"/>
        </w:rPr>
        <w:t>полого органа</w:t>
      </w:r>
    </w:p>
    <w:p>
      <w:pPr>
        <w:pStyle w:val="BodyText"/>
        <w:spacing w:line="206" w:lineRule="auto" w:before="224"/>
        <w:ind w:left="130" w:right="38" w:firstLine="275"/>
      </w:pPr>
      <w:r>
        <w:rPr>
          <w:w w:val="95"/>
        </w:rPr>
        <w:t>Обозначенный</w:t>
      </w:r>
      <w:r>
        <w:rPr>
          <w:spacing w:val="-29"/>
          <w:w w:val="95"/>
        </w:rPr>
        <w:t> </w:t>
      </w:r>
      <w:r>
        <w:rPr>
          <w:w w:val="95"/>
        </w:rPr>
        <w:t>принцип</w:t>
      </w:r>
      <w:r>
        <w:rPr>
          <w:spacing w:val="-29"/>
          <w:w w:val="95"/>
        </w:rPr>
        <w:t> </w:t>
      </w:r>
      <w:r>
        <w:rPr>
          <w:w w:val="95"/>
        </w:rPr>
        <w:t>предполагает</w:t>
      </w:r>
      <w:r>
        <w:rPr>
          <w:spacing w:val="-28"/>
          <w:w w:val="95"/>
        </w:rPr>
        <w:t> </w:t>
      </w:r>
      <w:r>
        <w:rPr>
          <w:w w:val="95"/>
        </w:rPr>
        <w:t>достаточно</w:t>
      </w:r>
      <w:r>
        <w:rPr>
          <w:spacing w:val="-29"/>
          <w:w w:val="95"/>
        </w:rPr>
        <w:t> </w:t>
      </w:r>
      <w:r>
        <w:rPr>
          <w:w w:val="95"/>
        </w:rPr>
        <w:t>широ- </w:t>
      </w:r>
      <w:r>
        <w:rPr>
          <w:w w:val="90"/>
        </w:rPr>
        <w:t>кий</w:t>
      </w:r>
      <w:r>
        <w:rPr>
          <w:spacing w:val="-8"/>
          <w:w w:val="90"/>
        </w:rPr>
        <w:t> </w:t>
      </w:r>
      <w:r>
        <w:rPr>
          <w:w w:val="90"/>
        </w:rPr>
        <w:t>диапазон</w:t>
      </w:r>
      <w:r>
        <w:rPr>
          <w:spacing w:val="-7"/>
          <w:w w:val="90"/>
        </w:rPr>
        <w:t> </w:t>
      </w:r>
      <w:r>
        <w:rPr>
          <w:w w:val="90"/>
        </w:rPr>
        <w:t>тактических</w:t>
      </w:r>
      <w:r>
        <w:rPr>
          <w:spacing w:val="-8"/>
          <w:w w:val="90"/>
        </w:rPr>
        <w:t> </w:t>
      </w:r>
      <w:r>
        <w:rPr>
          <w:w w:val="90"/>
        </w:rPr>
        <w:t>решений.</w:t>
      </w:r>
      <w:r>
        <w:rPr>
          <w:spacing w:val="-7"/>
          <w:w w:val="90"/>
        </w:rPr>
        <w:t> </w:t>
      </w:r>
      <w:r>
        <w:rPr>
          <w:w w:val="90"/>
        </w:rPr>
        <w:t>При</w:t>
      </w:r>
      <w:r>
        <w:rPr>
          <w:spacing w:val="-8"/>
          <w:w w:val="90"/>
        </w:rPr>
        <w:t> </w:t>
      </w:r>
      <w:r>
        <w:rPr>
          <w:w w:val="90"/>
        </w:rPr>
        <w:t>развитии</w:t>
      </w:r>
      <w:r>
        <w:rPr>
          <w:spacing w:val="-7"/>
          <w:w w:val="90"/>
        </w:rPr>
        <w:t> </w:t>
      </w:r>
      <w:r>
        <w:rPr>
          <w:w w:val="90"/>
        </w:rPr>
        <w:t>инфекции</w:t>
      </w:r>
    </w:p>
    <w:p>
      <w:pPr>
        <w:pStyle w:val="BodyText"/>
        <w:spacing w:line="206" w:lineRule="auto" w:before="118"/>
        <w:ind w:left="117" w:right="117" w:firstLine="14"/>
      </w:pPr>
      <w:r>
        <w:rPr/>
        <w:br w:type="column"/>
      </w:r>
      <w:r>
        <w:rPr>
          <w:w w:val="90"/>
        </w:rPr>
        <w:t>вследствие перфорации полого органа продолжающаяся кон- таминация будет сохраняться до восстановления нормальных </w:t>
      </w:r>
      <w:r>
        <w:rPr>
          <w:spacing w:val="2"/>
          <w:w w:val="95"/>
        </w:rPr>
        <w:t>анатомических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взаимоотношений.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принципе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20"/>
          <w:w w:val="95"/>
        </w:rPr>
        <w:t> </w:t>
      </w:r>
      <w:r>
        <w:rPr>
          <w:w w:val="95"/>
        </w:rPr>
        <w:t>должно </w:t>
      </w:r>
      <w:r>
        <w:rPr>
          <w:w w:val="90"/>
        </w:rPr>
        <w:t>сопровождаться удалением поврежденного органа (аппендэк- томия). При наличии общих противопоказаний к такому объ- ему </w:t>
      </w:r>
      <w:r>
        <w:rPr>
          <w:spacing w:val="-3"/>
          <w:w w:val="90"/>
        </w:rPr>
        <w:t>вмешательства </w:t>
      </w:r>
      <w:r>
        <w:rPr>
          <w:w w:val="90"/>
        </w:rPr>
        <w:t>постановка </w:t>
      </w:r>
      <w:r>
        <w:rPr>
          <w:spacing w:val="-3"/>
          <w:w w:val="90"/>
        </w:rPr>
        <w:t>дренажа может </w:t>
      </w:r>
      <w:r>
        <w:rPr>
          <w:w w:val="90"/>
        </w:rPr>
        <w:t>стать способом, обеспечивающим </w:t>
      </w:r>
      <w:r>
        <w:rPr>
          <w:spacing w:val="-3"/>
          <w:w w:val="90"/>
        </w:rPr>
        <w:t>формирование </w:t>
      </w:r>
      <w:r>
        <w:rPr>
          <w:w w:val="90"/>
        </w:rPr>
        <w:t>свища в </w:t>
      </w:r>
      <w:r>
        <w:rPr>
          <w:spacing w:val="-3"/>
          <w:w w:val="90"/>
        </w:rPr>
        <w:t>отдаленном </w:t>
      </w:r>
      <w:r>
        <w:rPr>
          <w:spacing w:val="-4"/>
          <w:w w:val="90"/>
        </w:rPr>
        <w:t>периоде, </w:t>
      </w:r>
      <w:r>
        <w:rPr>
          <w:w w:val="90"/>
        </w:rPr>
        <w:t>но быть значительно менее </w:t>
      </w:r>
      <w:r>
        <w:rPr>
          <w:spacing w:val="-3"/>
          <w:w w:val="90"/>
        </w:rPr>
        <w:t>тяжелым </w:t>
      </w:r>
      <w:r>
        <w:rPr>
          <w:w w:val="90"/>
        </w:rPr>
        <w:t>и опасным оперативным вмешательством. В ряде случаев наложение проксимального </w:t>
      </w:r>
      <w:r>
        <w:rPr>
          <w:spacing w:val="2"/>
          <w:w w:val="95"/>
        </w:rPr>
        <w:t>свища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обходного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анастомоза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позволяет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отключить</w:t>
      </w:r>
      <w:r>
        <w:rPr>
          <w:spacing w:val="-14"/>
          <w:w w:val="95"/>
        </w:rPr>
        <w:t> </w:t>
      </w:r>
      <w:r>
        <w:rPr>
          <w:w w:val="95"/>
        </w:rPr>
        <w:t>по- </w:t>
      </w:r>
      <w:r>
        <w:rPr>
          <w:spacing w:val="3"/>
          <w:w w:val="95"/>
        </w:rPr>
        <w:t>врежденный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участок,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что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способствует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самостоятельному </w:t>
      </w:r>
      <w:r>
        <w:rPr/>
        <w:t>закрытию</w:t>
      </w:r>
      <w:r>
        <w:rPr>
          <w:spacing w:val="-7"/>
        </w:rPr>
        <w:t> </w:t>
      </w:r>
      <w:r>
        <w:rPr/>
        <w:t>свища.</w:t>
      </w:r>
    </w:p>
    <w:p>
      <w:pPr>
        <w:pStyle w:val="BodyText"/>
        <w:spacing w:before="11"/>
        <w:jc w:val="left"/>
        <w:rPr>
          <w:sz w:val="25"/>
        </w:rPr>
      </w:pPr>
    </w:p>
    <w:p>
      <w:pPr>
        <w:pStyle w:val="Heading2"/>
        <w:numPr>
          <w:ilvl w:val="2"/>
          <w:numId w:val="16"/>
        </w:numPr>
        <w:tabs>
          <w:tab w:pos="711" w:val="left" w:leader="none"/>
        </w:tabs>
        <w:spacing w:line="211" w:lineRule="auto" w:before="0" w:after="0"/>
        <w:ind w:left="1076" w:right="254" w:hanging="860"/>
        <w:jc w:val="left"/>
      </w:pPr>
      <w:bookmarkStart w:name="_TOC_250005" w:id="16"/>
      <w:r>
        <w:rPr>
          <w:w w:val="75"/>
        </w:rPr>
        <w:t>Оценка</w:t>
      </w:r>
      <w:r>
        <w:rPr>
          <w:spacing w:val="-30"/>
          <w:w w:val="75"/>
        </w:rPr>
        <w:t> </w:t>
      </w:r>
      <w:r>
        <w:rPr>
          <w:w w:val="75"/>
        </w:rPr>
        <w:t>показаний</w:t>
      </w:r>
      <w:r>
        <w:rPr>
          <w:spacing w:val="-30"/>
          <w:w w:val="75"/>
        </w:rPr>
        <w:t> </w:t>
      </w:r>
      <w:r>
        <w:rPr>
          <w:w w:val="75"/>
        </w:rPr>
        <w:t>к</w:t>
      </w:r>
      <w:r>
        <w:rPr>
          <w:spacing w:val="-29"/>
          <w:w w:val="75"/>
        </w:rPr>
        <w:t> </w:t>
      </w:r>
      <w:r>
        <w:rPr>
          <w:w w:val="75"/>
        </w:rPr>
        <w:t>активной</w:t>
      </w:r>
      <w:r>
        <w:rPr>
          <w:spacing w:val="-30"/>
          <w:w w:val="75"/>
        </w:rPr>
        <w:t> </w:t>
      </w:r>
      <w:r>
        <w:rPr>
          <w:w w:val="75"/>
        </w:rPr>
        <w:t>хирургической</w:t>
      </w:r>
      <w:r>
        <w:rPr>
          <w:spacing w:val="-30"/>
          <w:w w:val="75"/>
        </w:rPr>
        <w:t> </w:t>
      </w:r>
      <w:r>
        <w:rPr>
          <w:w w:val="75"/>
        </w:rPr>
        <w:t>тактике </w:t>
      </w:r>
      <w:r>
        <w:rPr>
          <w:w w:val="85"/>
        </w:rPr>
        <w:t>контроля</w:t>
      </w:r>
      <w:r>
        <w:rPr>
          <w:spacing w:val="-39"/>
          <w:w w:val="85"/>
        </w:rPr>
        <w:t> </w:t>
      </w:r>
      <w:r>
        <w:rPr>
          <w:w w:val="85"/>
        </w:rPr>
        <w:t>источника</w:t>
      </w:r>
      <w:r>
        <w:rPr>
          <w:spacing w:val="-39"/>
          <w:w w:val="85"/>
        </w:rPr>
        <w:t> </w:t>
      </w:r>
      <w:r>
        <w:rPr>
          <w:w w:val="85"/>
        </w:rPr>
        <w:t>при</w:t>
      </w:r>
      <w:r>
        <w:rPr>
          <w:spacing w:val="-38"/>
          <w:w w:val="85"/>
        </w:rPr>
        <w:t> </w:t>
      </w:r>
      <w:r>
        <w:rPr>
          <w:w w:val="85"/>
        </w:rPr>
        <w:t>лечении</w:t>
      </w:r>
      <w:r>
        <w:rPr>
          <w:spacing w:val="-39"/>
          <w:w w:val="85"/>
        </w:rPr>
        <w:t> </w:t>
      </w:r>
      <w:bookmarkEnd w:id="16"/>
      <w:r>
        <w:rPr>
          <w:w w:val="85"/>
        </w:rPr>
        <w:t>свища</w:t>
      </w:r>
    </w:p>
    <w:p>
      <w:pPr>
        <w:pStyle w:val="ListParagraph"/>
        <w:numPr>
          <w:ilvl w:val="3"/>
          <w:numId w:val="16"/>
        </w:numPr>
        <w:tabs>
          <w:tab w:pos="641" w:val="left" w:leader="none"/>
        </w:tabs>
        <w:spacing w:line="206" w:lineRule="auto" w:before="130" w:after="0"/>
        <w:ind w:left="640" w:right="167" w:hanging="227"/>
        <w:jc w:val="both"/>
        <w:rPr>
          <w:sz w:val="21"/>
        </w:rPr>
      </w:pPr>
      <w:r>
        <w:rPr>
          <w:w w:val="90"/>
          <w:sz w:val="21"/>
        </w:rPr>
        <w:t>Прежде всего должна быть оценена потенциальная эф- фективность мероприятий по контролю за источником </w:t>
      </w:r>
      <w:r>
        <w:rPr>
          <w:w w:val="95"/>
          <w:sz w:val="21"/>
        </w:rPr>
        <w:t>инфекционного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процесса.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ряде</w:t>
      </w:r>
      <w:r>
        <w:rPr>
          <w:spacing w:val="-19"/>
          <w:w w:val="95"/>
          <w:sz w:val="21"/>
        </w:rPr>
        <w:t> </w:t>
      </w:r>
      <w:r>
        <w:rPr>
          <w:spacing w:val="2"/>
          <w:w w:val="95"/>
          <w:sz w:val="21"/>
        </w:rPr>
        <w:t>ситуаций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распро- </w:t>
      </w:r>
      <w:r>
        <w:rPr>
          <w:w w:val="90"/>
          <w:sz w:val="21"/>
        </w:rPr>
        <w:t>страненный </w:t>
      </w:r>
      <w:r>
        <w:rPr>
          <w:spacing w:val="-4"/>
          <w:w w:val="90"/>
          <w:sz w:val="21"/>
        </w:rPr>
        <w:t>перитонит, </w:t>
      </w:r>
      <w:r>
        <w:rPr>
          <w:w w:val="90"/>
          <w:sz w:val="21"/>
        </w:rPr>
        <w:t>клостридиальный мионекроз — </w:t>
      </w:r>
      <w:r>
        <w:rPr>
          <w:w w:val="95"/>
          <w:sz w:val="21"/>
        </w:rPr>
        <w:t>очевидность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показаний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вызывает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сомнений.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неко- </w:t>
      </w:r>
      <w:r>
        <w:rPr>
          <w:sz w:val="21"/>
        </w:rPr>
        <w:t>торых</w:t>
      </w:r>
      <w:r>
        <w:rPr>
          <w:spacing w:val="-18"/>
          <w:sz w:val="21"/>
        </w:rPr>
        <w:t> </w:t>
      </w:r>
      <w:r>
        <w:rPr>
          <w:sz w:val="21"/>
        </w:rPr>
        <w:t>—</w:t>
      </w:r>
      <w:r>
        <w:rPr>
          <w:spacing w:val="-17"/>
          <w:sz w:val="21"/>
        </w:rPr>
        <w:t> </w:t>
      </w:r>
      <w:r>
        <w:rPr>
          <w:sz w:val="21"/>
        </w:rPr>
        <w:t>это</w:t>
      </w:r>
      <w:r>
        <w:rPr>
          <w:spacing w:val="-17"/>
          <w:sz w:val="21"/>
        </w:rPr>
        <w:t> </w:t>
      </w:r>
      <w:r>
        <w:rPr>
          <w:sz w:val="21"/>
        </w:rPr>
        <w:t>значительно</w:t>
      </w:r>
      <w:r>
        <w:rPr>
          <w:spacing w:val="-17"/>
          <w:sz w:val="21"/>
        </w:rPr>
        <w:t> </w:t>
      </w:r>
      <w:r>
        <w:rPr>
          <w:sz w:val="21"/>
        </w:rPr>
        <w:t>менее</w:t>
      </w:r>
      <w:r>
        <w:rPr>
          <w:spacing w:val="-17"/>
          <w:sz w:val="21"/>
        </w:rPr>
        <w:t> </w:t>
      </w:r>
      <w:r>
        <w:rPr>
          <w:sz w:val="21"/>
        </w:rPr>
        <w:t>очевидно.</w:t>
      </w:r>
    </w:p>
    <w:p>
      <w:pPr>
        <w:pStyle w:val="ListParagraph"/>
        <w:numPr>
          <w:ilvl w:val="3"/>
          <w:numId w:val="16"/>
        </w:numPr>
        <w:tabs>
          <w:tab w:pos="641" w:val="left" w:leader="none"/>
        </w:tabs>
        <w:spacing w:line="206" w:lineRule="auto" w:before="8" w:after="0"/>
        <w:ind w:left="640" w:right="164" w:hanging="227"/>
        <w:jc w:val="both"/>
        <w:rPr>
          <w:sz w:val="21"/>
        </w:rPr>
      </w:pPr>
      <w:r>
        <w:rPr>
          <w:w w:val="95"/>
          <w:sz w:val="21"/>
        </w:rPr>
        <w:t>Так,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развивающиеся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пневмонии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абсцессы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легких </w:t>
      </w:r>
      <w:r>
        <w:rPr>
          <w:w w:val="90"/>
          <w:sz w:val="21"/>
        </w:rPr>
        <w:t>могут быть дренированы </w:t>
      </w:r>
      <w:r>
        <w:rPr>
          <w:spacing w:val="-3"/>
          <w:w w:val="90"/>
          <w:sz w:val="21"/>
        </w:rPr>
        <w:t>оперативно, однако </w:t>
      </w:r>
      <w:r>
        <w:rPr>
          <w:w w:val="90"/>
          <w:sz w:val="21"/>
        </w:rPr>
        <w:t>с большим </w:t>
      </w:r>
      <w:r>
        <w:rPr>
          <w:w w:val="95"/>
          <w:sz w:val="21"/>
        </w:rPr>
        <w:t>эффектом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меньшими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осложнениями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тот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же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эффект </w:t>
      </w:r>
      <w:r>
        <w:rPr>
          <w:spacing w:val="5"/>
          <w:w w:val="95"/>
          <w:sz w:val="21"/>
        </w:rPr>
        <w:t>достигается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помощью</w:t>
      </w:r>
      <w:r>
        <w:rPr>
          <w:spacing w:val="-18"/>
          <w:w w:val="95"/>
          <w:sz w:val="21"/>
        </w:rPr>
        <w:t> </w:t>
      </w:r>
      <w:r>
        <w:rPr>
          <w:spacing w:val="5"/>
          <w:w w:val="95"/>
          <w:sz w:val="21"/>
        </w:rPr>
        <w:t>постурального</w:t>
      </w:r>
      <w:r>
        <w:rPr>
          <w:spacing w:val="-19"/>
          <w:w w:val="95"/>
          <w:sz w:val="21"/>
        </w:rPr>
        <w:t> </w:t>
      </w:r>
      <w:r>
        <w:rPr>
          <w:spacing w:val="3"/>
          <w:w w:val="95"/>
          <w:sz w:val="21"/>
        </w:rPr>
        <w:t>дренажа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или </w:t>
      </w:r>
      <w:r>
        <w:rPr>
          <w:w w:val="90"/>
          <w:sz w:val="21"/>
        </w:rPr>
        <w:t>других </w:t>
      </w:r>
      <w:r>
        <w:rPr>
          <w:spacing w:val="-3"/>
          <w:w w:val="90"/>
          <w:sz w:val="21"/>
        </w:rPr>
        <w:t>мероприятий, </w:t>
      </w:r>
      <w:r>
        <w:rPr>
          <w:w w:val="90"/>
          <w:sz w:val="21"/>
        </w:rPr>
        <w:t>не </w:t>
      </w:r>
      <w:r>
        <w:rPr>
          <w:spacing w:val="-3"/>
          <w:w w:val="90"/>
          <w:sz w:val="21"/>
        </w:rPr>
        <w:t>сопровождающихся </w:t>
      </w:r>
      <w:r>
        <w:rPr>
          <w:w w:val="90"/>
          <w:sz w:val="21"/>
        </w:rPr>
        <w:t>травматич- </w:t>
      </w:r>
      <w:r>
        <w:rPr>
          <w:sz w:val="21"/>
        </w:rPr>
        <w:t>ными</w:t>
      </w:r>
      <w:r>
        <w:rPr>
          <w:spacing w:val="-9"/>
          <w:sz w:val="21"/>
        </w:rPr>
        <w:t> </w:t>
      </w:r>
      <w:r>
        <w:rPr>
          <w:sz w:val="21"/>
        </w:rPr>
        <w:t>вмешательствами.</w:t>
      </w:r>
    </w:p>
    <w:p>
      <w:pPr>
        <w:pStyle w:val="ListParagraph"/>
        <w:numPr>
          <w:ilvl w:val="3"/>
          <w:numId w:val="16"/>
        </w:numPr>
        <w:tabs>
          <w:tab w:pos="641" w:val="left" w:leader="none"/>
        </w:tabs>
        <w:spacing w:line="206" w:lineRule="auto" w:before="8" w:after="0"/>
        <w:ind w:left="640" w:right="159" w:hanging="227"/>
        <w:jc w:val="both"/>
        <w:rPr>
          <w:sz w:val="21"/>
        </w:rPr>
      </w:pPr>
      <w:r>
        <w:rPr>
          <w:spacing w:val="5"/>
          <w:w w:val="90"/>
          <w:sz w:val="21"/>
        </w:rPr>
        <w:t>Зависимость вероятности </w:t>
      </w:r>
      <w:r>
        <w:rPr>
          <w:spacing w:val="3"/>
          <w:w w:val="90"/>
          <w:sz w:val="21"/>
        </w:rPr>
        <w:t>положительного </w:t>
      </w:r>
      <w:r>
        <w:rPr>
          <w:spacing w:val="7"/>
          <w:w w:val="90"/>
          <w:sz w:val="21"/>
        </w:rPr>
        <w:t>эффекта </w:t>
      </w:r>
      <w:r>
        <w:rPr>
          <w:w w:val="90"/>
          <w:sz w:val="21"/>
        </w:rPr>
        <w:t>от степени санации очага </w:t>
      </w:r>
      <w:r>
        <w:rPr>
          <w:spacing w:val="-4"/>
          <w:w w:val="90"/>
          <w:sz w:val="21"/>
        </w:rPr>
        <w:t>инфекционного </w:t>
      </w:r>
      <w:r>
        <w:rPr>
          <w:w w:val="90"/>
          <w:sz w:val="21"/>
        </w:rPr>
        <w:t>процесса оста- </w:t>
      </w:r>
      <w:r>
        <w:rPr>
          <w:spacing w:val="4"/>
          <w:w w:val="95"/>
          <w:sz w:val="21"/>
        </w:rPr>
        <w:t>ется</w:t>
      </w:r>
      <w:r>
        <w:rPr>
          <w:spacing w:val="-7"/>
          <w:w w:val="95"/>
          <w:sz w:val="21"/>
        </w:rPr>
        <w:t> </w:t>
      </w:r>
      <w:r>
        <w:rPr>
          <w:spacing w:val="4"/>
          <w:w w:val="95"/>
          <w:sz w:val="21"/>
        </w:rPr>
        <w:t>недостаточно</w:t>
      </w:r>
      <w:r>
        <w:rPr>
          <w:spacing w:val="-7"/>
          <w:w w:val="95"/>
          <w:sz w:val="21"/>
        </w:rPr>
        <w:t> </w:t>
      </w:r>
      <w:r>
        <w:rPr>
          <w:spacing w:val="4"/>
          <w:w w:val="95"/>
          <w:sz w:val="21"/>
        </w:rPr>
        <w:t>доказанной</w:t>
      </w:r>
      <w:r>
        <w:rPr>
          <w:spacing w:val="-6"/>
          <w:w w:val="95"/>
          <w:sz w:val="21"/>
        </w:rPr>
        <w:t> </w:t>
      </w:r>
      <w:r>
        <w:rPr>
          <w:spacing w:val="2"/>
          <w:w w:val="95"/>
          <w:sz w:val="21"/>
        </w:rPr>
        <w:t>для</w:t>
      </w:r>
      <w:r>
        <w:rPr>
          <w:spacing w:val="-7"/>
          <w:w w:val="95"/>
          <w:sz w:val="21"/>
        </w:rPr>
        <w:t> </w:t>
      </w:r>
      <w:r>
        <w:rPr>
          <w:spacing w:val="4"/>
          <w:w w:val="95"/>
          <w:sz w:val="21"/>
        </w:rPr>
        <w:t>большинства</w:t>
      </w:r>
      <w:r>
        <w:rPr>
          <w:spacing w:val="-6"/>
          <w:w w:val="95"/>
          <w:sz w:val="21"/>
        </w:rPr>
        <w:t> </w:t>
      </w:r>
      <w:r>
        <w:rPr>
          <w:spacing w:val="4"/>
          <w:w w:val="95"/>
          <w:sz w:val="21"/>
        </w:rPr>
        <w:t>ин- </w:t>
      </w:r>
      <w:r>
        <w:rPr>
          <w:w w:val="95"/>
          <w:sz w:val="21"/>
        </w:rPr>
        <w:t>фекционных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процессов.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то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же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время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анализ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больших групп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пациентов,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включенных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различные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исследова- ния,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показывает,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что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неадекватный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контроль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над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источ- </w:t>
      </w:r>
      <w:r>
        <w:rPr>
          <w:w w:val="90"/>
          <w:sz w:val="21"/>
        </w:rPr>
        <w:t>ником </w:t>
      </w:r>
      <w:r>
        <w:rPr>
          <w:spacing w:val="2"/>
          <w:w w:val="90"/>
          <w:sz w:val="21"/>
        </w:rPr>
        <w:t>инфекционного </w:t>
      </w:r>
      <w:r>
        <w:rPr>
          <w:spacing w:val="3"/>
          <w:w w:val="90"/>
          <w:sz w:val="21"/>
        </w:rPr>
        <w:t>процесса </w:t>
      </w:r>
      <w:r>
        <w:rPr>
          <w:spacing w:val="2"/>
          <w:w w:val="90"/>
          <w:sz w:val="21"/>
        </w:rPr>
        <w:t>чаще </w:t>
      </w:r>
      <w:r>
        <w:rPr>
          <w:spacing w:val="3"/>
          <w:w w:val="90"/>
          <w:sz w:val="21"/>
        </w:rPr>
        <w:t>ассоциируется  </w:t>
      </w:r>
      <w:r>
        <w:rPr>
          <w:sz w:val="21"/>
        </w:rPr>
        <w:t>с худшим</w:t>
      </w:r>
      <w:r>
        <w:rPr>
          <w:spacing w:val="-17"/>
          <w:sz w:val="21"/>
        </w:rPr>
        <w:t> </w:t>
      </w:r>
      <w:r>
        <w:rPr>
          <w:sz w:val="21"/>
        </w:rPr>
        <w:t>прогнозом.</w:t>
      </w:r>
    </w:p>
    <w:p>
      <w:pPr>
        <w:pStyle w:val="ListParagraph"/>
        <w:numPr>
          <w:ilvl w:val="3"/>
          <w:numId w:val="16"/>
        </w:numPr>
        <w:tabs>
          <w:tab w:pos="641" w:val="left" w:leader="none"/>
        </w:tabs>
        <w:spacing w:line="206" w:lineRule="auto" w:before="11" w:after="0"/>
        <w:ind w:left="640" w:right="169" w:hanging="227"/>
        <w:jc w:val="both"/>
        <w:rPr>
          <w:sz w:val="21"/>
        </w:rPr>
      </w:pPr>
      <w:r>
        <w:rPr>
          <w:w w:val="90"/>
          <w:sz w:val="21"/>
        </w:rPr>
        <w:t>Оценка качества оказания </w:t>
      </w:r>
      <w:r>
        <w:rPr>
          <w:spacing w:val="-3"/>
          <w:w w:val="90"/>
          <w:sz w:val="21"/>
        </w:rPr>
        <w:t>хирургической помощи </w:t>
      </w:r>
      <w:r>
        <w:rPr>
          <w:w w:val="90"/>
          <w:sz w:val="21"/>
        </w:rPr>
        <w:t>бази- </w:t>
      </w:r>
      <w:r>
        <w:rPr>
          <w:sz w:val="21"/>
        </w:rPr>
        <w:t>руется на мнении</w:t>
      </w:r>
      <w:r>
        <w:rPr>
          <w:spacing w:val="-30"/>
          <w:sz w:val="21"/>
        </w:rPr>
        <w:t> </w:t>
      </w:r>
      <w:r>
        <w:rPr>
          <w:sz w:val="21"/>
        </w:rPr>
        <w:t>экспертов.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ListParagraph"/>
        <w:numPr>
          <w:ilvl w:val="3"/>
          <w:numId w:val="16"/>
        </w:numPr>
        <w:tabs>
          <w:tab w:pos="641" w:val="left" w:leader="none"/>
        </w:tabs>
        <w:spacing w:line="206" w:lineRule="auto" w:before="249" w:after="0"/>
        <w:ind w:left="640" w:right="41" w:hanging="227"/>
        <w:jc w:val="both"/>
        <w:rPr>
          <w:sz w:val="21"/>
        </w:rPr>
      </w:pPr>
      <w:r>
        <w:rPr>
          <w:w w:val="95"/>
          <w:sz w:val="21"/>
        </w:rPr>
        <w:t>Выбор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лучшего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метода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санации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инфекционного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очага </w:t>
      </w:r>
      <w:r>
        <w:rPr>
          <w:w w:val="90"/>
          <w:sz w:val="21"/>
        </w:rPr>
        <w:t>основывается на общем </w:t>
      </w:r>
      <w:r>
        <w:rPr>
          <w:spacing w:val="-3"/>
          <w:w w:val="90"/>
          <w:sz w:val="21"/>
        </w:rPr>
        <w:t>принципе </w:t>
      </w:r>
      <w:r>
        <w:rPr>
          <w:w w:val="90"/>
          <w:sz w:val="21"/>
        </w:rPr>
        <w:t>— </w:t>
      </w:r>
      <w:r>
        <w:rPr>
          <w:spacing w:val="-3"/>
          <w:w w:val="90"/>
          <w:sz w:val="21"/>
        </w:rPr>
        <w:t>оценке </w:t>
      </w:r>
      <w:r>
        <w:rPr>
          <w:spacing w:val="-4"/>
          <w:w w:val="90"/>
          <w:sz w:val="21"/>
        </w:rPr>
        <w:t>физиологи- </w:t>
      </w:r>
      <w:r>
        <w:rPr>
          <w:w w:val="90"/>
          <w:sz w:val="21"/>
        </w:rPr>
        <w:t>ческого ущерба и риска вмешательства соотносительно </w:t>
      </w:r>
      <w:r>
        <w:rPr>
          <w:w w:val="95"/>
          <w:sz w:val="21"/>
        </w:rPr>
        <w:t>с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пользой</w:t>
      </w:r>
      <w:r>
        <w:rPr>
          <w:spacing w:val="-7"/>
          <w:w w:val="95"/>
          <w:sz w:val="21"/>
        </w:rPr>
        <w:t> </w:t>
      </w:r>
      <w:r>
        <w:rPr>
          <w:spacing w:val="2"/>
          <w:w w:val="95"/>
          <w:sz w:val="21"/>
        </w:rPr>
        <w:t>более</w:t>
      </w:r>
      <w:r>
        <w:rPr>
          <w:spacing w:val="-8"/>
          <w:w w:val="95"/>
          <w:sz w:val="21"/>
        </w:rPr>
        <w:t> </w:t>
      </w:r>
      <w:r>
        <w:rPr>
          <w:spacing w:val="3"/>
          <w:w w:val="95"/>
          <w:sz w:val="21"/>
        </w:rPr>
        <w:t>обоснованного</w:t>
      </w:r>
      <w:r>
        <w:rPr>
          <w:spacing w:val="-7"/>
          <w:w w:val="95"/>
          <w:sz w:val="21"/>
        </w:rPr>
        <w:t> </w:t>
      </w:r>
      <w:r>
        <w:rPr>
          <w:spacing w:val="2"/>
          <w:w w:val="95"/>
          <w:sz w:val="21"/>
        </w:rPr>
        <w:t>метода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контроля</w:t>
      </w:r>
      <w:r>
        <w:rPr>
          <w:spacing w:val="-7"/>
          <w:w w:val="95"/>
          <w:sz w:val="21"/>
        </w:rPr>
        <w:t> </w:t>
      </w:r>
      <w:r>
        <w:rPr>
          <w:spacing w:val="3"/>
          <w:w w:val="95"/>
          <w:sz w:val="21"/>
        </w:rPr>
        <w:t>над </w:t>
      </w:r>
      <w:r>
        <w:rPr>
          <w:sz w:val="21"/>
        </w:rPr>
        <w:t>источником</w:t>
      </w:r>
      <w:r>
        <w:rPr>
          <w:spacing w:val="-9"/>
          <w:sz w:val="21"/>
        </w:rPr>
        <w:t> </w:t>
      </w:r>
      <w:r>
        <w:rPr>
          <w:sz w:val="21"/>
        </w:rPr>
        <w:t>процесса.</w:t>
      </w:r>
    </w:p>
    <w:p>
      <w:pPr>
        <w:pStyle w:val="BodyText"/>
        <w:spacing w:before="1"/>
        <w:jc w:val="left"/>
        <w:rPr>
          <w:sz w:val="25"/>
        </w:rPr>
      </w:pPr>
    </w:p>
    <w:p>
      <w:pPr>
        <w:pStyle w:val="Heading2"/>
        <w:numPr>
          <w:ilvl w:val="2"/>
          <w:numId w:val="16"/>
        </w:numPr>
        <w:tabs>
          <w:tab w:pos="903" w:val="left" w:leader="none"/>
        </w:tabs>
        <w:spacing w:line="211" w:lineRule="auto" w:before="0" w:after="0"/>
        <w:ind w:left="2184" w:right="291" w:hanging="1805"/>
        <w:jc w:val="left"/>
      </w:pPr>
      <w:bookmarkStart w:name="_TOC_250004" w:id="17"/>
      <w:r>
        <w:rPr>
          <w:w w:val="75"/>
        </w:rPr>
        <w:t>Временные</w:t>
      </w:r>
      <w:r>
        <w:rPr>
          <w:spacing w:val="-23"/>
          <w:w w:val="75"/>
        </w:rPr>
        <w:t> </w:t>
      </w:r>
      <w:r>
        <w:rPr>
          <w:w w:val="75"/>
        </w:rPr>
        <w:t>категории</w:t>
      </w:r>
      <w:r>
        <w:rPr>
          <w:spacing w:val="-23"/>
          <w:w w:val="75"/>
        </w:rPr>
        <w:t> </w:t>
      </w:r>
      <w:r>
        <w:rPr>
          <w:w w:val="75"/>
        </w:rPr>
        <w:t>выполнения</w:t>
      </w:r>
      <w:r>
        <w:rPr>
          <w:spacing w:val="-23"/>
          <w:w w:val="75"/>
        </w:rPr>
        <w:t> </w:t>
      </w:r>
      <w:r>
        <w:rPr>
          <w:w w:val="75"/>
        </w:rPr>
        <w:t>оперативного </w:t>
      </w:r>
      <w:bookmarkEnd w:id="17"/>
      <w:r>
        <w:rPr>
          <w:w w:val="85"/>
        </w:rPr>
        <w:t>вмешательства</w:t>
      </w:r>
    </w:p>
    <w:p>
      <w:pPr>
        <w:pStyle w:val="ListParagraph"/>
        <w:numPr>
          <w:ilvl w:val="0"/>
          <w:numId w:val="17"/>
        </w:numPr>
        <w:tabs>
          <w:tab w:pos="642" w:val="left" w:leader="none"/>
        </w:tabs>
        <w:spacing w:line="206" w:lineRule="auto" w:before="130" w:after="0"/>
        <w:ind w:left="640" w:right="39" w:hanging="227"/>
        <w:jc w:val="both"/>
        <w:rPr>
          <w:sz w:val="21"/>
        </w:rPr>
      </w:pPr>
      <w:r>
        <w:rPr>
          <w:w w:val="90"/>
          <w:sz w:val="21"/>
        </w:rPr>
        <w:t>Своевременность выполнения операции подразумева- </w:t>
      </w:r>
      <w:r>
        <w:rPr>
          <w:w w:val="95"/>
          <w:sz w:val="21"/>
        </w:rPr>
        <w:t>ет,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что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эффект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вмешательства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сопоставим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риском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его </w:t>
      </w:r>
      <w:r>
        <w:rPr>
          <w:w w:val="90"/>
          <w:sz w:val="21"/>
        </w:rPr>
        <w:t>выполнения. Общая анестезия или снижение интенсив- ности мониторинга в рентгенооперационной приводят </w:t>
      </w:r>
      <w:r>
        <w:rPr>
          <w:w w:val="95"/>
          <w:sz w:val="21"/>
        </w:rPr>
        <w:t>к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повышению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риска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развития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осложнений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пациента, не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получившего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полного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объема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мероприятий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интен- </w:t>
      </w:r>
      <w:r>
        <w:rPr>
          <w:w w:val="90"/>
          <w:sz w:val="21"/>
        </w:rPr>
        <w:t>сивной терапии. Хирургическое вмешательство у боль- ного с острым панкреонекрозом может элиминировать </w:t>
      </w:r>
      <w:r>
        <w:rPr>
          <w:w w:val="95"/>
          <w:sz w:val="21"/>
        </w:rPr>
        <w:t>потенциальный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уже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реальный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очаг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инфекции,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но </w:t>
      </w:r>
      <w:r>
        <w:rPr>
          <w:w w:val="90"/>
          <w:sz w:val="21"/>
        </w:rPr>
        <w:t>достоверно увеличивает риск развития жизнеопасного кровотечения в связи с отсутствием линии</w:t>
      </w:r>
      <w:r>
        <w:rPr>
          <w:spacing w:val="20"/>
          <w:w w:val="90"/>
          <w:sz w:val="21"/>
        </w:rPr>
        <w:t> </w:t>
      </w:r>
      <w:r>
        <w:rPr>
          <w:w w:val="90"/>
          <w:sz w:val="21"/>
        </w:rPr>
        <w:t>демаркации.</w:t>
      </w:r>
    </w:p>
    <w:p>
      <w:pPr>
        <w:pStyle w:val="ListParagraph"/>
        <w:numPr>
          <w:ilvl w:val="0"/>
          <w:numId w:val="17"/>
        </w:numPr>
        <w:tabs>
          <w:tab w:pos="641" w:val="left" w:leader="none"/>
        </w:tabs>
        <w:spacing w:line="206" w:lineRule="auto" w:before="15" w:after="0"/>
        <w:ind w:left="640" w:right="38" w:hanging="227"/>
        <w:jc w:val="both"/>
        <w:rPr>
          <w:sz w:val="21"/>
        </w:rPr>
      </w:pPr>
      <w:r>
        <w:rPr>
          <w:spacing w:val="2"/>
          <w:w w:val="95"/>
          <w:sz w:val="21"/>
        </w:rPr>
        <w:t>Общим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принципом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должно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быть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выполнение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опера- </w:t>
      </w:r>
      <w:r>
        <w:rPr>
          <w:w w:val="95"/>
          <w:sz w:val="21"/>
        </w:rPr>
        <w:t>тивного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вмешательства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только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пациента,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достигшего стабилизации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витальных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функций,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этом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темп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вы- </w:t>
      </w:r>
      <w:r>
        <w:rPr>
          <w:w w:val="90"/>
          <w:sz w:val="21"/>
        </w:rPr>
        <w:t>полнения мероприятий интенсивной терапии должен </w:t>
      </w:r>
      <w:r>
        <w:rPr>
          <w:w w:val="95"/>
          <w:sz w:val="21"/>
        </w:rPr>
        <w:t>быть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максимально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быстрым.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Иногда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операция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может </w:t>
      </w:r>
      <w:r>
        <w:rPr>
          <w:w w:val="90"/>
          <w:sz w:val="21"/>
        </w:rPr>
        <w:t>быть частью комплекса реанимационных мероприятий </w:t>
      </w:r>
      <w:r>
        <w:rPr>
          <w:w w:val="95"/>
          <w:sz w:val="21"/>
        </w:rPr>
        <w:t>(операции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разрыве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микотической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аневризмы).</w:t>
      </w:r>
    </w:p>
    <w:p>
      <w:pPr>
        <w:pStyle w:val="ListParagraph"/>
        <w:numPr>
          <w:ilvl w:val="0"/>
          <w:numId w:val="17"/>
        </w:numPr>
        <w:tabs>
          <w:tab w:pos="641" w:val="left" w:leader="none"/>
        </w:tabs>
        <w:spacing w:line="206" w:lineRule="auto" w:before="9" w:after="0"/>
        <w:ind w:left="640" w:right="39" w:hanging="227"/>
        <w:jc w:val="both"/>
        <w:rPr>
          <w:sz w:val="21"/>
        </w:rPr>
      </w:pPr>
      <w:r>
        <w:rPr>
          <w:w w:val="90"/>
          <w:sz w:val="21"/>
        </w:rPr>
        <w:t>При септическом шоке, обусловленном обширным ин- </w:t>
      </w:r>
      <w:r>
        <w:rPr>
          <w:spacing w:val="-3"/>
          <w:w w:val="90"/>
          <w:sz w:val="21"/>
        </w:rPr>
        <w:t>фарктом кишечника </w:t>
      </w:r>
      <w:r>
        <w:rPr>
          <w:w w:val="90"/>
          <w:sz w:val="21"/>
        </w:rPr>
        <w:t>или </w:t>
      </w:r>
      <w:r>
        <w:rPr>
          <w:spacing w:val="-3"/>
          <w:w w:val="90"/>
          <w:sz w:val="21"/>
        </w:rPr>
        <w:t>распространяющимся </w:t>
      </w:r>
      <w:r>
        <w:rPr>
          <w:w w:val="90"/>
          <w:sz w:val="21"/>
        </w:rPr>
        <w:t>клостри- </w:t>
      </w:r>
      <w:r>
        <w:rPr>
          <w:spacing w:val="-4"/>
          <w:w w:val="90"/>
          <w:sz w:val="21"/>
        </w:rPr>
        <w:t>диальным </w:t>
      </w:r>
      <w:r>
        <w:rPr>
          <w:spacing w:val="-5"/>
          <w:w w:val="90"/>
          <w:sz w:val="21"/>
        </w:rPr>
        <w:t>мионекрозом, достижение </w:t>
      </w:r>
      <w:r>
        <w:rPr>
          <w:spacing w:val="-6"/>
          <w:w w:val="90"/>
          <w:sz w:val="21"/>
        </w:rPr>
        <w:t>полной </w:t>
      </w:r>
      <w:r>
        <w:rPr>
          <w:spacing w:val="-4"/>
          <w:w w:val="90"/>
          <w:sz w:val="21"/>
        </w:rPr>
        <w:t>реанимации </w:t>
      </w:r>
      <w:r>
        <w:rPr>
          <w:spacing w:val="-3"/>
          <w:w w:val="90"/>
          <w:sz w:val="21"/>
        </w:rPr>
        <w:t>невозможно </w:t>
      </w:r>
      <w:r>
        <w:rPr>
          <w:w w:val="90"/>
          <w:sz w:val="21"/>
        </w:rPr>
        <w:t>до тех </w:t>
      </w:r>
      <w:r>
        <w:rPr>
          <w:spacing w:val="-3"/>
          <w:w w:val="90"/>
          <w:sz w:val="21"/>
        </w:rPr>
        <w:t>пор, </w:t>
      </w:r>
      <w:r>
        <w:rPr>
          <w:spacing w:val="-4"/>
          <w:w w:val="90"/>
          <w:sz w:val="21"/>
        </w:rPr>
        <w:t>пока </w:t>
      </w:r>
      <w:r>
        <w:rPr>
          <w:w w:val="90"/>
          <w:sz w:val="21"/>
        </w:rPr>
        <w:t>распространение </w:t>
      </w:r>
      <w:r>
        <w:rPr>
          <w:spacing w:val="-3"/>
          <w:w w:val="90"/>
          <w:sz w:val="21"/>
        </w:rPr>
        <w:t>инфекци- </w:t>
      </w:r>
      <w:r>
        <w:rPr>
          <w:spacing w:val="-5"/>
          <w:w w:val="95"/>
          <w:sz w:val="21"/>
        </w:rPr>
        <w:t>онного</w:t>
      </w:r>
      <w:r>
        <w:rPr>
          <w:spacing w:val="-33"/>
          <w:w w:val="95"/>
          <w:sz w:val="21"/>
        </w:rPr>
        <w:t> </w:t>
      </w:r>
      <w:r>
        <w:rPr>
          <w:spacing w:val="-3"/>
          <w:w w:val="95"/>
          <w:sz w:val="21"/>
        </w:rPr>
        <w:t>процесса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не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будет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остановлено.</w:t>
      </w:r>
      <w:r>
        <w:rPr>
          <w:spacing w:val="-32"/>
          <w:w w:val="95"/>
          <w:sz w:val="21"/>
        </w:rPr>
        <w:t> </w:t>
      </w:r>
      <w:r>
        <w:rPr>
          <w:spacing w:val="-10"/>
          <w:w w:val="95"/>
          <w:sz w:val="21"/>
        </w:rPr>
        <w:t>Тем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не</w:t>
      </w:r>
      <w:r>
        <w:rPr>
          <w:spacing w:val="-33"/>
          <w:w w:val="95"/>
          <w:sz w:val="21"/>
        </w:rPr>
        <w:t> </w:t>
      </w:r>
      <w:r>
        <w:rPr>
          <w:spacing w:val="-4"/>
          <w:w w:val="95"/>
          <w:sz w:val="21"/>
        </w:rPr>
        <w:t>менее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даже </w:t>
      </w:r>
      <w:r>
        <w:rPr>
          <w:w w:val="95"/>
          <w:sz w:val="21"/>
        </w:rPr>
        <w:t>в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этих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условиях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быстрая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«агрессивная»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реанимация </w:t>
      </w:r>
      <w:r>
        <w:rPr>
          <w:spacing w:val="-3"/>
          <w:sz w:val="21"/>
        </w:rPr>
        <w:t>может</w:t>
      </w:r>
      <w:r>
        <w:rPr>
          <w:spacing w:val="-37"/>
          <w:sz w:val="21"/>
        </w:rPr>
        <w:t> </w:t>
      </w:r>
      <w:r>
        <w:rPr>
          <w:spacing w:val="-3"/>
          <w:sz w:val="21"/>
        </w:rPr>
        <w:t>снизить</w:t>
      </w:r>
      <w:r>
        <w:rPr>
          <w:spacing w:val="-37"/>
          <w:sz w:val="21"/>
        </w:rPr>
        <w:t> </w:t>
      </w:r>
      <w:r>
        <w:rPr>
          <w:spacing w:val="-4"/>
          <w:sz w:val="21"/>
        </w:rPr>
        <w:t>риск</w:t>
      </w:r>
      <w:r>
        <w:rPr>
          <w:spacing w:val="-37"/>
          <w:sz w:val="21"/>
        </w:rPr>
        <w:t> </w:t>
      </w:r>
      <w:r>
        <w:rPr>
          <w:sz w:val="21"/>
        </w:rPr>
        <w:t>развития</w:t>
      </w:r>
      <w:r>
        <w:rPr>
          <w:spacing w:val="-36"/>
          <w:sz w:val="21"/>
        </w:rPr>
        <w:t> </w:t>
      </w:r>
      <w:r>
        <w:rPr>
          <w:spacing w:val="-3"/>
          <w:sz w:val="21"/>
        </w:rPr>
        <w:t>осложнений</w:t>
      </w:r>
      <w:r>
        <w:rPr>
          <w:spacing w:val="-37"/>
          <w:sz w:val="21"/>
        </w:rPr>
        <w:t> </w:t>
      </w:r>
      <w:r>
        <w:rPr>
          <w:spacing w:val="-3"/>
          <w:sz w:val="21"/>
        </w:rPr>
        <w:t>наркоза.</w:t>
      </w:r>
    </w:p>
    <w:p>
      <w:pPr>
        <w:pStyle w:val="ListParagraph"/>
        <w:numPr>
          <w:ilvl w:val="0"/>
          <w:numId w:val="17"/>
        </w:numPr>
        <w:tabs>
          <w:tab w:pos="641" w:val="left" w:leader="none"/>
        </w:tabs>
        <w:spacing w:line="206" w:lineRule="auto" w:before="10" w:after="0"/>
        <w:ind w:left="640" w:right="39" w:hanging="227"/>
        <w:jc w:val="both"/>
        <w:rPr>
          <w:sz w:val="21"/>
        </w:rPr>
      </w:pPr>
      <w:r>
        <w:rPr>
          <w:w w:val="95"/>
          <w:sz w:val="21"/>
        </w:rPr>
        <w:t>Надо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помнить,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что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большинстве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ситуаций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хирурги- ческий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контроль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над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источником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инфекции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относится к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неотложным,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а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экстренным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оперативным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вмеша- </w:t>
      </w:r>
      <w:r>
        <w:rPr>
          <w:sz w:val="21"/>
        </w:rPr>
        <w:t>тельствам.</w:t>
      </w:r>
    </w:p>
    <w:p>
      <w:pPr>
        <w:pStyle w:val="Heading1"/>
        <w:numPr>
          <w:ilvl w:val="1"/>
          <w:numId w:val="15"/>
        </w:numPr>
        <w:tabs>
          <w:tab w:pos="2074" w:val="left" w:leader="none"/>
        </w:tabs>
        <w:spacing w:line="208" w:lineRule="auto" w:before="122" w:after="0"/>
        <w:ind w:left="1331" w:right="1106" w:firstLine="327"/>
        <w:jc w:val="left"/>
      </w:pPr>
      <w:r>
        <w:rPr>
          <w:w w:val="74"/>
        </w:rPr>
        <w:br w:type="column"/>
      </w:r>
      <w:r>
        <w:rPr>
          <w:w w:val="80"/>
        </w:rPr>
        <w:t>Использование уровней </w:t>
      </w:r>
      <w:r>
        <w:rPr>
          <w:w w:val="70"/>
        </w:rPr>
        <w:t>доказательности и</w:t>
      </w:r>
      <w:r>
        <w:rPr>
          <w:spacing w:val="39"/>
          <w:w w:val="70"/>
        </w:rPr>
        <w:t> </w:t>
      </w:r>
      <w:r>
        <w:rPr>
          <w:w w:val="70"/>
        </w:rPr>
        <w:t>объективности</w:t>
      </w:r>
    </w:p>
    <w:p>
      <w:pPr>
        <w:spacing w:line="208" w:lineRule="auto" w:before="2"/>
        <w:ind w:left="1585" w:right="0" w:hanging="1003"/>
        <w:jc w:val="left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w w:val="70"/>
          <w:sz w:val="28"/>
        </w:rPr>
        <w:t>применительно к дифференцированной тактике </w:t>
      </w:r>
      <w:r>
        <w:rPr>
          <w:rFonts w:ascii="Century Gothic" w:hAnsi="Century Gothic"/>
          <w:b/>
          <w:w w:val="80"/>
          <w:sz w:val="28"/>
        </w:rPr>
        <w:t>санации источника инфекции</w:t>
      </w:r>
    </w:p>
    <w:p>
      <w:pPr>
        <w:pStyle w:val="BodyText"/>
        <w:spacing w:line="206" w:lineRule="auto" w:before="155"/>
        <w:ind w:left="380" w:right="118" w:firstLine="296"/>
      </w:pPr>
      <w:r>
        <w:rPr>
          <w:w w:val="90"/>
        </w:rPr>
        <w:t>Влияние сроков операции на исход заболевания было про- </w:t>
      </w:r>
      <w:r>
        <w:rPr/>
        <w:t>слежено для двух различных инфекционных процессов.</w:t>
      </w:r>
    </w:p>
    <w:p>
      <w:pPr>
        <w:pStyle w:val="BodyText"/>
        <w:spacing w:before="9"/>
        <w:jc w:val="left"/>
        <w:rPr>
          <w:sz w:val="22"/>
        </w:rPr>
      </w:pPr>
    </w:p>
    <w:p>
      <w:pPr>
        <w:pStyle w:val="Heading2"/>
        <w:numPr>
          <w:ilvl w:val="2"/>
          <w:numId w:val="18"/>
        </w:numPr>
        <w:tabs>
          <w:tab w:pos="1387" w:val="left" w:leader="none"/>
        </w:tabs>
        <w:spacing w:line="240" w:lineRule="auto" w:before="0" w:after="0"/>
        <w:ind w:left="1386" w:right="0" w:hanging="1164"/>
        <w:jc w:val="left"/>
      </w:pPr>
      <w:bookmarkStart w:name="_TOC_250003" w:id="18"/>
      <w:r>
        <w:rPr>
          <w:w w:val="80"/>
        </w:rPr>
        <w:t>Некротизирующие</w:t>
      </w:r>
      <w:r>
        <w:rPr>
          <w:spacing w:val="-32"/>
          <w:w w:val="80"/>
        </w:rPr>
        <w:t> </w:t>
      </w:r>
      <w:r>
        <w:rPr>
          <w:w w:val="80"/>
        </w:rPr>
        <w:t>инфекции</w:t>
      </w:r>
      <w:r>
        <w:rPr>
          <w:spacing w:val="-31"/>
          <w:w w:val="80"/>
        </w:rPr>
        <w:t> </w:t>
      </w:r>
      <w:r>
        <w:rPr>
          <w:w w:val="80"/>
        </w:rPr>
        <w:t>мягких</w:t>
      </w:r>
      <w:r>
        <w:rPr>
          <w:spacing w:val="-31"/>
          <w:w w:val="80"/>
        </w:rPr>
        <w:t> </w:t>
      </w:r>
      <w:bookmarkEnd w:id="18"/>
      <w:r>
        <w:rPr>
          <w:w w:val="80"/>
        </w:rPr>
        <w:t>тканей</w:t>
      </w:r>
    </w:p>
    <w:p>
      <w:pPr>
        <w:pStyle w:val="BodyText"/>
        <w:spacing w:line="206" w:lineRule="auto" w:before="137"/>
        <w:ind w:left="388" w:right="118" w:firstLine="286"/>
      </w:pPr>
      <w:r>
        <w:rPr>
          <w:spacing w:val="-3"/>
          <w:w w:val="90"/>
        </w:rPr>
        <w:t>Разнообразие мнений по срокам </w:t>
      </w:r>
      <w:r>
        <w:rPr>
          <w:spacing w:val="-4"/>
          <w:w w:val="90"/>
        </w:rPr>
        <w:t>выполнения </w:t>
      </w:r>
      <w:r>
        <w:rPr>
          <w:spacing w:val="-3"/>
          <w:w w:val="90"/>
        </w:rPr>
        <w:t>операций при </w:t>
      </w:r>
      <w:r>
        <w:rPr>
          <w:w w:val="95"/>
        </w:rPr>
        <w:t>некротизирующих</w:t>
      </w:r>
      <w:r>
        <w:rPr>
          <w:spacing w:val="-17"/>
          <w:w w:val="95"/>
        </w:rPr>
        <w:t> </w:t>
      </w:r>
      <w:r>
        <w:rPr>
          <w:w w:val="95"/>
        </w:rPr>
        <w:t>инфекциях</w:t>
      </w:r>
      <w:r>
        <w:rPr>
          <w:spacing w:val="-17"/>
          <w:w w:val="95"/>
        </w:rPr>
        <w:t> </w:t>
      </w:r>
      <w:r>
        <w:rPr>
          <w:w w:val="95"/>
        </w:rPr>
        <w:t>мягких</w:t>
      </w:r>
      <w:r>
        <w:rPr>
          <w:spacing w:val="-17"/>
          <w:w w:val="95"/>
        </w:rPr>
        <w:t> </w:t>
      </w:r>
      <w:r>
        <w:rPr>
          <w:w w:val="95"/>
        </w:rPr>
        <w:t>тканей</w:t>
      </w:r>
      <w:r>
        <w:rPr>
          <w:spacing w:val="-17"/>
          <w:w w:val="95"/>
        </w:rPr>
        <w:t> </w:t>
      </w:r>
      <w:r>
        <w:rPr>
          <w:w w:val="95"/>
        </w:rPr>
        <w:t>(МТ)</w:t>
      </w:r>
      <w:r>
        <w:rPr>
          <w:spacing w:val="-17"/>
          <w:w w:val="95"/>
        </w:rPr>
        <w:t> </w:t>
      </w:r>
      <w:r>
        <w:rPr>
          <w:w w:val="95"/>
        </w:rPr>
        <w:t>привело </w:t>
      </w:r>
      <w:r>
        <w:rPr>
          <w:w w:val="90"/>
        </w:rPr>
        <w:t>к необходимости выполнения специальных исследований, на- </w:t>
      </w:r>
      <w:r>
        <w:rPr>
          <w:w w:val="95"/>
        </w:rPr>
        <w:t>правленных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оценку</w:t>
      </w:r>
      <w:r>
        <w:rPr>
          <w:spacing w:val="-33"/>
          <w:w w:val="95"/>
        </w:rPr>
        <w:t> </w:t>
      </w:r>
      <w:r>
        <w:rPr>
          <w:w w:val="95"/>
        </w:rPr>
        <w:t>влияния</w:t>
      </w:r>
      <w:r>
        <w:rPr>
          <w:spacing w:val="-34"/>
          <w:w w:val="95"/>
        </w:rPr>
        <w:t> </w:t>
      </w:r>
      <w:r>
        <w:rPr>
          <w:w w:val="95"/>
        </w:rPr>
        <w:t>временного</w:t>
      </w:r>
      <w:r>
        <w:rPr>
          <w:spacing w:val="-33"/>
          <w:w w:val="95"/>
        </w:rPr>
        <w:t> </w:t>
      </w:r>
      <w:r>
        <w:rPr>
          <w:w w:val="95"/>
        </w:rPr>
        <w:t>фактора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исход </w:t>
      </w:r>
      <w:r>
        <w:rPr/>
        <w:t>заболевания</w:t>
      </w:r>
      <w:r>
        <w:rPr>
          <w:spacing w:val="-29"/>
        </w:rPr>
        <w:t> </w:t>
      </w:r>
      <w:r>
        <w:rPr/>
        <w:t>(некротических</w:t>
      </w:r>
      <w:r>
        <w:rPr>
          <w:spacing w:val="-29"/>
        </w:rPr>
        <w:t> </w:t>
      </w:r>
      <w:r>
        <w:rPr/>
        <w:t>целлюлита</w:t>
      </w:r>
      <w:r>
        <w:rPr>
          <w:spacing w:val="-29"/>
        </w:rPr>
        <w:t> </w:t>
      </w:r>
      <w:r>
        <w:rPr/>
        <w:t>и</w:t>
      </w:r>
      <w:r>
        <w:rPr>
          <w:spacing w:val="-28"/>
        </w:rPr>
        <w:t> </w:t>
      </w:r>
      <w:r>
        <w:rPr/>
        <w:t>фасциита).</w:t>
      </w:r>
    </w:p>
    <w:p>
      <w:pPr>
        <w:pStyle w:val="BodyText"/>
        <w:spacing w:line="206" w:lineRule="auto" w:before="7"/>
        <w:ind w:left="386" w:right="113" w:firstLine="285"/>
      </w:pPr>
      <w:r>
        <w:rPr>
          <w:spacing w:val="4"/>
          <w:w w:val="95"/>
        </w:rPr>
        <w:t>Летальность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некротических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формах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инфекций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МТ </w:t>
      </w:r>
      <w:r>
        <w:rPr>
          <w:w w:val="95"/>
        </w:rPr>
        <w:t>колеблется от 9 до 30%. Отсрочка в диагностике, несвоевре- </w:t>
      </w:r>
      <w:r>
        <w:rPr>
          <w:spacing w:val="2"/>
          <w:w w:val="95"/>
        </w:rPr>
        <w:t>менная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неадекватная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хирургическая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обработка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приво- </w:t>
      </w:r>
      <w:r>
        <w:rPr>
          <w:w w:val="95"/>
        </w:rPr>
        <w:t>дят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возрастанию</w:t>
      </w:r>
      <w:r>
        <w:rPr>
          <w:spacing w:val="-21"/>
          <w:w w:val="95"/>
        </w:rPr>
        <w:t> </w:t>
      </w:r>
      <w:r>
        <w:rPr>
          <w:w w:val="95"/>
        </w:rPr>
        <w:t>летальности.</w:t>
      </w:r>
      <w:r>
        <w:rPr>
          <w:spacing w:val="-22"/>
          <w:w w:val="95"/>
        </w:rPr>
        <w:t> </w:t>
      </w:r>
      <w:r>
        <w:rPr>
          <w:w w:val="95"/>
        </w:rPr>
        <w:t>Современные</w:t>
      </w:r>
      <w:r>
        <w:rPr>
          <w:spacing w:val="-21"/>
          <w:w w:val="95"/>
        </w:rPr>
        <w:t> </w:t>
      </w:r>
      <w:r>
        <w:rPr>
          <w:w w:val="95"/>
        </w:rPr>
        <w:t>исследования </w:t>
      </w:r>
      <w:r>
        <w:rPr>
          <w:w w:val="90"/>
        </w:rPr>
        <w:t>подтвердили положительный эффект ранней и радикальной хирургической обработки у пациентов с некротическими ин- </w:t>
      </w:r>
      <w:r>
        <w:rPr/>
        <w:t>фекциям мягких</w:t>
      </w:r>
      <w:r>
        <w:rPr>
          <w:spacing w:val="-16"/>
        </w:rPr>
        <w:t> </w:t>
      </w:r>
      <w:r>
        <w:rPr/>
        <w:t>тканей.</w:t>
      </w:r>
    </w:p>
    <w:p>
      <w:pPr>
        <w:pStyle w:val="BodyText"/>
        <w:spacing w:line="206" w:lineRule="auto" w:before="10"/>
        <w:ind w:left="380" w:right="116" w:firstLine="290"/>
      </w:pPr>
      <w:r>
        <w:rPr>
          <w:spacing w:val="4"/>
          <w:w w:val="95"/>
        </w:rPr>
        <w:t>Хирургическое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вмешательство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форме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хирургической </w:t>
      </w:r>
      <w:r>
        <w:rPr>
          <w:w w:val="95"/>
        </w:rPr>
        <w:t>обработки</w:t>
      </w:r>
      <w:r>
        <w:rPr>
          <w:spacing w:val="-19"/>
          <w:w w:val="95"/>
        </w:rPr>
        <w:t> </w:t>
      </w:r>
      <w:r>
        <w:rPr>
          <w:w w:val="95"/>
        </w:rPr>
        <w:t>инфицированных,</w:t>
      </w:r>
      <w:r>
        <w:rPr>
          <w:spacing w:val="-19"/>
          <w:w w:val="95"/>
        </w:rPr>
        <w:t> </w:t>
      </w:r>
      <w:r>
        <w:rPr>
          <w:w w:val="95"/>
        </w:rPr>
        <w:t>девитализированных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некро- </w:t>
      </w:r>
      <w:r>
        <w:rPr>
          <w:spacing w:val="4"/>
          <w:w w:val="95"/>
        </w:rPr>
        <w:t>воточащих тканей </w:t>
      </w:r>
      <w:r>
        <w:rPr>
          <w:spacing w:val="3"/>
          <w:w w:val="95"/>
        </w:rPr>
        <w:t>должно быть выполнено </w:t>
      </w:r>
      <w:r>
        <w:rPr>
          <w:spacing w:val="5"/>
          <w:w w:val="95"/>
        </w:rPr>
        <w:t>быстро </w:t>
      </w:r>
      <w:r>
        <w:rPr>
          <w:spacing w:val="3"/>
          <w:w w:val="95"/>
        </w:rPr>
        <w:t>вслед </w:t>
      </w:r>
      <w:r>
        <w:rPr>
          <w:w w:val="90"/>
        </w:rPr>
        <w:t>за стабилизацией гемодинамических показателей у больных</w:t>
      </w:r>
      <w:r>
        <w:rPr>
          <w:spacing w:val="47"/>
          <w:w w:val="90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некротическими</w:t>
      </w:r>
      <w:r>
        <w:rPr>
          <w:spacing w:val="-17"/>
          <w:w w:val="95"/>
        </w:rPr>
        <w:t> </w:t>
      </w:r>
      <w:r>
        <w:rPr>
          <w:w w:val="95"/>
        </w:rPr>
        <w:t>фасциитами</w:t>
      </w:r>
      <w:r>
        <w:rPr>
          <w:spacing w:val="-18"/>
          <w:w w:val="95"/>
        </w:rPr>
        <w:t> </w:t>
      </w:r>
      <w:r>
        <w:rPr>
          <w:w w:val="95"/>
        </w:rPr>
        <w:t>(уровень</w:t>
      </w:r>
      <w:r>
        <w:rPr>
          <w:spacing w:val="-17"/>
          <w:w w:val="95"/>
        </w:rPr>
        <w:t> </w:t>
      </w:r>
      <w:r>
        <w:rPr>
          <w:w w:val="95"/>
        </w:rPr>
        <w:t>доказательств</w:t>
      </w:r>
      <w:r>
        <w:rPr>
          <w:spacing w:val="-17"/>
          <w:w w:val="95"/>
        </w:rPr>
        <w:t> </w:t>
      </w:r>
      <w:r>
        <w:rPr>
          <w:w w:val="95"/>
        </w:rPr>
        <w:t>Е).</w:t>
      </w:r>
    </w:p>
    <w:p>
      <w:pPr>
        <w:pStyle w:val="BodyText"/>
        <w:spacing w:before="13"/>
        <w:jc w:val="left"/>
        <w:rPr>
          <w:sz w:val="22"/>
        </w:rPr>
      </w:pPr>
    </w:p>
    <w:p>
      <w:pPr>
        <w:pStyle w:val="Heading2"/>
        <w:numPr>
          <w:ilvl w:val="2"/>
          <w:numId w:val="18"/>
        </w:numPr>
        <w:tabs>
          <w:tab w:pos="1152" w:val="left" w:leader="none"/>
        </w:tabs>
        <w:spacing w:line="240" w:lineRule="auto" w:before="0" w:after="0"/>
        <w:ind w:left="1151" w:right="0" w:hanging="931"/>
        <w:jc w:val="left"/>
      </w:pPr>
      <w:bookmarkStart w:name="_TOC_250002" w:id="19"/>
      <w:r>
        <w:rPr>
          <w:w w:val="75"/>
        </w:rPr>
        <w:t>Гнойно-септические</w:t>
      </w:r>
      <w:r>
        <w:rPr>
          <w:spacing w:val="-24"/>
          <w:w w:val="75"/>
        </w:rPr>
        <w:t> </w:t>
      </w:r>
      <w:r>
        <w:rPr>
          <w:w w:val="75"/>
        </w:rPr>
        <w:t>осложнения</w:t>
      </w:r>
      <w:r>
        <w:rPr>
          <w:spacing w:val="-24"/>
          <w:w w:val="75"/>
        </w:rPr>
        <w:t> </w:t>
      </w:r>
      <w:bookmarkEnd w:id="19"/>
      <w:r>
        <w:rPr>
          <w:w w:val="75"/>
        </w:rPr>
        <w:t>панкреонекроза</w:t>
      </w:r>
    </w:p>
    <w:p>
      <w:pPr>
        <w:pStyle w:val="BodyText"/>
        <w:spacing w:line="206" w:lineRule="auto" w:before="137"/>
        <w:ind w:left="380" w:right="115" w:firstLine="294"/>
      </w:pPr>
      <w:r>
        <w:rPr>
          <w:spacing w:val="-3"/>
          <w:w w:val="90"/>
        </w:rPr>
        <w:t>Результаты </w:t>
      </w:r>
      <w:r>
        <w:rPr>
          <w:w w:val="90"/>
        </w:rPr>
        <w:t>многолетних исследований, проводимых в кли- </w:t>
      </w:r>
      <w:r>
        <w:rPr>
          <w:w w:val="95"/>
        </w:rPr>
        <w:t>нике</w:t>
      </w:r>
      <w:r>
        <w:rPr>
          <w:spacing w:val="-18"/>
          <w:w w:val="95"/>
        </w:rPr>
        <w:t> </w:t>
      </w:r>
      <w:r>
        <w:rPr>
          <w:w w:val="95"/>
        </w:rPr>
        <w:t>академика</w:t>
      </w:r>
      <w:r>
        <w:rPr>
          <w:spacing w:val="-18"/>
          <w:w w:val="95"/>
        </w:rPr>
        <w:t> </w:t>
      </w:r>
      <w:r>
        <w:rPr>
          <w:w w:val="95"/>
        </w:rPr>
        <w:t>В.С.</w:t>
      </w:r>
      <w:r>
        <w:rPr>
          <w:spacing w:val="-17"/>
          <w:w w:val="95"/>
        </w:rPr>
        <w:t> </w:t>
      </w:r>
      <w:r>
        <w:rPr>
          <w:w w:val="95"/>
        </w:rPr>
        <w:t>Савельева,</w:t>
      </w:r>
      <w:r>
        <w:rPr>
          <w:spacing w:val="-18"/>
          <w:w w:val="95"/>
        </w:rPr>
        <w:t> </w:t>
      </w:r>
      <w:r>
        <w:rPr>
          <w:w w:val="95"/>
        </w:rPr>
        <w:t>позволяют</w:t>
      </w:r>
      <w:r>
        <w:rPr>
          <w:spacing w:val="-18"/>
          <w:w w:val="95"/>
        </w:rPr>
        <w:t> </w:t>
      </w:r>
      <w:r>
        <w:rPr>
          <w:w w:val="95"/>
        </w:rPr>
        <w:t>сформулировать </w:t>
      </w:r>
      <w:r>
        <w:rPr>
          <w:w w:val="90"/>
        </w:rPr>
        <w:t>основные </w:t>
      </w:r>
      <w:r>
        <w:rPr>
          <w:spacing w:val="-3"/>
          <w:w w:val="90"/>
        </w:rPr>
        <w:t>положения </w:t>
      </w:r>
      <w:r>
        <w:rPr>
          <w:w w:val="90"/>
        </w:rPr>
        <w:t>хирургической тактики при стерильных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инфицированных</w:t>
      </w:r>
      <w:r>
        <w:rPr>
          <w:spacing w:val="-28"/>
          <w:w w:val="95"/>
        </w:rPr>
        <w:t> </w:t>
      </w:r>
      <w:r>
        <w:rPr>
          <w:w w:val="95"/>
        </w:rPr>
        <w:t>формах</w:t>
      </w:r>
      <w:r>
        <w:rPr>
          <w:spacing w:val="-27"/>
          <w:w w:val="95"/>
        </w:rPr>
        <w:t> </w:t>
      </w:r>
      <w:r>
        <w:rPr>
          <w:w w:val="95"/>
        </w:rPr>
        <w:t>панкреонекроза</w:t>
      </w:r>
      <w:r>
        <w:rPr>
          <w:spacing w:val="-28"/>
          <w:w w:val="95"/>
        </w:rPr>
        <w:t> </w:t>
      </w:r>
      <w:r>
        <w:rPr>
          <w:w w:val="95"/>
        </w:rPr>
        <w:t>(подробно</w:t>
      </w:r>
      <w:r>
        <w:rPr>
          <w:spacing w:val="-28"/>
          <w:w w:val="95"/>
        </w:rPr>
        <w:t> </w:t>
      </w:r>
      <w:r>
        <w:rPr>
          <w:w w:val="95"/>
        </w:rPr>
        <w:t>этот вопрос</w:t>
      </w:r>
      <w:r>
        <w:rPr>
          <w:spacing w:val="-27"/>
          <w:w w:val="95"/>
        </w:rPr>
        <w:t> </w:t>
      </w:r>
      <w:r>
        <w:rPr>
          <w:w w:val="95"/>
        </w:rPr>
        <w:t>изложен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«Руководстве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неотложной</w:t>
      </w:r>
      <w:r>
        <w:rPr>
          <w:spacing w:val="-26"/>
          <w:w w:val="95"/>
        </w:rPr>
        <w:t> </w:t>
      </w:r>
      <w:r>
        <w:rPr>
          <w:w w:val="95"/>
        </w:rPr>
        <w:t>хирургии</w:t>
      </w:r>
      <w:r>
        <w:rPr>
          <w:spacing w:val="-27"/>
          <w:w w:val="95"/>
        </w:rPr>
        <w:t> </w:t>
      </w:r>
      <w:r>
        <w:rPr>
          <w:w w:val="95"/>
        </w:rPr>
        <w:t>ор- </w:t>
      </w:r>
      <w:r>
        <w:rPr>
          <w:w w:val="90"/>
        </w:rPr>
        <w:t>ганов </w:t>
      </w:r>
      <w:r>
        <w:rPr>
          <w:spacing w:val="-4"/>
          <w:w w:val="90"/>
        </w:rPr>
        <w:t>брюшной </w:t>
      </w:r>
      <w:r>
        <w:rPr>
          <w:w w:val="90"/>
        </w:rPr>
        <w:t>полости», опубликованном в 2004 </w:t>
      </w:r>
      <w:r>
        <w:rPr>
          <w:spacing w:val="-10"/>
          <w:w w:val="90"/>
        </w:rPr>
        <w:t>г. </w:t>
      </w:r>
      <w:r>
        <w:rPr>
          <w:spacing w:val="-3"/>
          <w:w w:val="90"/>
        </w:rPr>
        <w:t>под </w:t>
      </w:r>
      <w:r>
        <w:rPr>
          <w:w w:val="90"/>
        </w:rPr>
        <w:t>редак- </w:t>
      </w:r>
      <w:r>
        <w:rPr>
          <w:spacing w:val="-3"/>
          <w:w w:val="95"/>
        </w:rPr>
        <w:t>цией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В.С.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Савельева).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Многообразие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вариантов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хирургической </w:t>
      </w:r>
      <w:r>
        <w:rPr>
          <w:spacing w:val="3"/>
          <w:w w:val="90"/>
        </w:rPr>
        <w:t>тактики </w:t>
      </w:r>
      <w:r>
        <w:rPr>
          <w:w w:val="90"/>
        </w:rPr>
        <w:t>при </w:t>
      </w:r>
      <w:r>
        <w:rPr>
          <w:spacing w:val="3"/>
          <w:w w:val="90"/>
        </w:rPr>
        <w:t>панкреонекрозе </w:t>
      </w:r>
      <w:r>
        <w:rPr>
          <w:spacing w:val="2"/>
          <w:w w:val="90"/>
        </w:rPr>
        <w:t>определяется</w:t>
      </w:r>
      <w:r>
        <w:rPr>
          <w:spacing w:val="14"/>
          <w:w w:val="90"/>
        </w:rPr>
        <w:t> </w:t>
      </w:r>
      <w:r>
        <w:rPr>
          <w:spacing w:val="4"/>
          <w:w w:val="90"/>
        </w:rPr>
        <w:t>распространен-</w:t>
      </w:r>
    </w:p>
    <w:p>
      <w:pPr>
        <w:spacing w:after="0" w:line="206" w:lineRule="auto"/>
        <w:sectPr>
          <w:headerReference w:type="default" r:id="rId44"/>
          <w:pgSz w:w="14180" w:h="11340" w:orient="landscape"/>
          <w:pgMar w:header="531" w:footer="0" w:top="960" w:bottom="280" w:left="720" w:right="680"/>
          <w:cols w:num="2" w:equalWidth="0">
            <w:col w:w="5674" w:space="1037"/>
            <w:col w:w="6069"/>
          </w:cols>
        </w:sectPr>
      </w:pPr>
    </w:p>
    <w:p>
      <w:pPr>
        <w:spacing w:line="220" w:lineRule="auto" w:before="128"/>
        <w:ind w:left="130" w:right="87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Таблица</w:t>
      </w:r>
      <w:r>
        <w:rPr>
          <w:rFonts w:ascii="Century Gothic" w:hAnsi="Century Gothic"/>
          <w:b/>
          <w:spacing w:val="-35"/>
          <w:w w:val="105"/>
          <w:sz w:val="16"/>
        </w:rPr>
        <w:t> </w:t>
      </w:r>
      <w:r>
        <w:rPr>
          <w:rFonts w:ascii="Century Gothic" w:hAnsi="Century Gothic"/>
          <w:b/>
          <w:w w:val="105"/>
          <w:sz w:val="16"/>
        </w:rPr>
        <w:t>2.1.</w:t>
      </w:r>
      <w:r>
        <w:rPr>
          <w:rFonts w:ascii="Century Gothic" w:hAnsi="Century Gothic"/>
          <w:b/>
          <w:spacing w:val="-34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Хирургическая</w:t>
      </w:r>
      <w:r>
        <w:rPr>
          <w:rFonts w:ascii="Calibri" w:hAnsi="Calibri"/>
          <w:spacing w:val="-2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тактика</w:t>
      </w:r>
      <w:r>
        <w:rPr>
          <w:rFonts w:ascii="Calibri" w:hAnsi="Calibri"/>
          <w:spacing w:val="-2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при</w:t>
      </w:r>
      <w:r>
        <w:rPr>
          <w:rFonts w:ascii="Calibri" w:hAnsi="Calibri"/>
          <w:spacing w:val="-2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стерильных</w:t>
      </w:r>
      <w:r>
        <w:rPr>
          <w:rFonts w:ascii="Calibri" w:hAnsi="Calibri"/>
          <w:spacing w:val="-2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формах</w:t>
      </w:r>
      <w:r>
        <w:rPr>
          <w:rFonts w:ascii="Calibri" w:hAnsi="Calibri"/>
          <w:spacing w:val="-2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панкреонекроза (Савельев</w:t>
      </w:r>
      <w:r>
        <w:rPr>
          <w:rFonts w:ascii="Calibri" w:hAnsi="Calibri"/>
          <w:spacing w:val="-8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В.С.,</w:t>
      </w:r>
      <w:r>
        <w:rPr>
          <w:rFonts w:ascii="Calibri" w:hAnsi="Calibri"/>
          <w:spacing w:val="-8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Филимонов</w:t>
      </w:r>
      <w:r>
        <w:rPr>
          <w:rFonts w:ascii="Calibri" w:hAnsi="Calibri"/>
          <w:spacing w:val="-7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М.И.,</w:t>
      </w:r>
      <w:r>
        <w:rPr>
          <w:rFonts w:ascii="Calibri" w:hAnsi="Calibri"/>
          <w:spacing w:val="-8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Бурневич</w:t>
      </w:r>
      <w:r>
        <w:rPr>
          <w:rFonts w:ascii="Calibri" w:hAnsi="Calibri"/>
          <w:spacing w:val="-7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С.З.,</w:t>
      </w:r>
      <w:r>
        <w:rPr>
          <w:rFonts w:ascii="Calibri" w:hAnsi="Calibri"/>
          <w:spacing w:val="-8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2004)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60"/>
        <w:gridCol w:w="1350"/>
        <w:gridCol w:w="1454"/>
        <w:gridCol w:w="725"/>
      </w:tblGrid>
      <w:tr>
        <w:trPr>
          <w:trHeight w:val="403" w:hRule="atLeast"/>
        </w:trPr>
        <w:tc>
          <w:tcPr>
            <w:tcW w:w="1960" w:type="dxa"/>
            <w:vMerge w:val="restart"/>
            <w:tcBorders>
              <w:left w:val="single" w:sz="6" w:space="0" w:color="000000"/>
            </w:tcBorders>
          </w:tcPr>
          <w:p>
            <w:pPr>
              <w:pStyle w:val="TableParagraph"/>
              <w:spacing w:line="220" w:lineRule="auto" w:before="23"/>
              <w:ind w:left="493" w:hanging="301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Характер хирургиче- </w:t>
            </w:r>
            <w:r>
              <w:rPr>
                <w:rFonts w:ascii="Century Gothic" w:hAnsi="Century Gothic"/>
                <w:b/>
                <w:sz w:val="16"/>
              </w:rPr>
              <w:t>ской тактики</w:t>
            </w:r>
          </w:p>
        </w:tc>
        <w:tc>
          <w:tcPr>
            <w:tcW w:w="1350" w:type="dxa"/>
          </w:tcPr>
          <w:p>
            <w:pPr>
              <w:pStyle w:val="TableParagraph"/>
              <w:spacing w:before="10"/>
              <w:ind w:left="34" w:right="24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Ограниченный</w:t>
            </w:r>
          </w:p>
        </w:tc>
        <w:tc>
          <w:tcPr>
            <w:tcW w:w="1454" w:type="dxa"/>
          </w:tcPr>
          <w:p>
            <w:pPr>
              <w:pStyle w:val="TableParagraph"/>
              <w:spacing w:line="180" w:lineRule="exact" w:before="27"/>
              <w:ind w:left="570" w:hanging="43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Распространен- </w:t>
            </w:r>
            <w:r>
              <w:rPr>
                <w:rFonts w:ascii="Century Gothic" w:hAnsi="Century Gothic"/>
                <w:b/>
                <w:sz w:val="16"/>
              </w:rPr>
              <w:t>ный</w:t>
            </w:r>
          </w:p>
        </w:tc>
        <w:tc>
          <w:tcPr>
            <w:tcW w:w="725" w:type="dxa"/>
            <w:vMerge w:val="restart"/>
          </w:tcPr>
          <w:p>
            <w:pPr>
              <w:pStyle w:val="TableParagraph"/>
              <w:spacing w:line="220" w:lineRule="auto" w:before="23"/>
              <w:ind w:left="139" w:right="63" w:hanging="5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Приме-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чание</w:t>
            </w:r>
          </w:p>
        </w:tc>
      </w:tr>
      <w:tr>
        <w:trPr>
          <w:trHeight w:val="223" w:hRule="atLeast"/>
        </w:trPr>
        <w:tc>
          <w:tcPr>
            <w:tcW w:w="1960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04" w:type="dxa"/>
            <w:gridSpan w:val="2"/>
          </w:tcPr>
          <w:p>
            <w:pPr>
              <w:pStyle w:val="TableParagraph"/>
              <w:spacing w:line="193" w:lineRule="exact" w:before="10"/>
              <w:ind w:left="41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Жидкостные образования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03" w:hRule="atLeast"/>
        </w:trPr>
        <w:tc>
          <w:tcPr>
            <w:tcW w:w="1960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50" w:type="dxa"/>
          </w:tcPr>
          <w:p>
            <w:pPr>
              <w:pStyle w:val="TableParagraph"/>
              <w:spacing w:line="180" w:lineRule="exact" w:before="27"/>
              <w:ind w:left="371" w:right="93" w:hanging="11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в брюшной </w:t>
            </w:r>
            <w:r>
              <w:rPr>
                <w:rFonts w:ascii="Century Gothic" w:hAnsi="Century Gothic"/>
                <w:b/>
                <w:sz w:val="16"/>
              </w:rPr>
              <w:t>полости</w:t>
            </w:r>
          </w:p>
        </w:tc>
        <w:tc>
          <w:tcPr>
            <w:tcW w:w="1454" w:type="dxa"/>
          </w:tcPr>
          <w:p>
            <w:pPr>
              <w:pStyle w:val="TableParagraph"/>
              <w:spacing w:line="180" w:lineRule="exact" w:before="27"/>
              <w:ind w:left="235" w:hanging="4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забрюшинной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локализации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3" w:hRule="atLeast"/>
        </w:trPr>
        <w:tc>
          <w:tcPr>
            <w:tcW w:w="196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Лапароскопия</w:t>
            </w:r>
          </w:p>
        </w:tc>
        <w:tc>
          <w:tcPr>
            <w:tcW w:w="1350" w:type="dxa"/>
          </w:tcPr>
          <w:p>
            <w:pPr>
              <w:pStyle w:val="TableParagraph"/>
              <w:spacing w:line="184" w:lineRule="exact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+</w:t>
            </w:r>
          </w:p>
        </w:tc>
        <w:tc>
          <w:tcPr>
            <w:tcW w:w="1454" w:type="dxa"/>
          </w:tcPr>
          <w:p>
            <w:pPr>
              <w:pStyle w:val="TableParagraph"/>
              <w:spacing w:line="184" w:lineRule="exact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±</w:t>
            </w:r>
          </w:p>
        </w:tc>
        <w:tc>
          <w:tcPr>
            <w:tcW w:w="725" w:type="dxa"/>
            <w:vMerge w:val="restart"/>
          </w:tcPr>
          <w:p>
            <w:pPr>
              <w:pStyle w:val="TableParagraph"/>
              <w:spacing w:line="220" w:lineRule="auto" w:before="31"/>
              <w:ind w:right="126" w:hanging="1"/>
              <w:rPr>
                <w:sz w:val="16"/>
              </w:rPr>
            </w:pPr>
            <w:r>
              <w:rPr>
                <w:sz w:val="16"/>
              </w:rPr>
              <w:t>1-я неделя заболе- вания</w:t>
            </w:r>
          </w:p>
        </w:tc>
      </w:tr>
      <w:tr>
        <w:trPr>
          <w:trHeight w:val="403" w:hRule="atLeast"/>
        </w:trPr>
        <w:tc>
          <w:tcPr>
            <w:tcW w:w="1960" w:type="dxa"/>
          </w:tcPr>
          <w:p>
            <w:pPr>
              <w:pStyle w:val="TableParagraph"/>
              <w:spacing w:line="180" w:lineRule="exact" w:before="27"/>
              <w:ind w:right="211"/>
              <w:rPr>
                <w:sz w:val="16"/>
              </w:rPr>
            </w:pPr>
            <w:r>
              <w:rPr>
                <w:sz w:val="16"/>
              </w:rPr>
              <w:t>Санация брюшной </w:t>
            </w:r>
            <w:r>
              <w:rPr>
                <w:w w:val="105"/>
                <w:sz w:val="16"/>
              </w:rPr>
              <w:t>полости</w:t>
            </w:r>
          </w:p>
        </w:tc>
        <w:tc>
          <w:tcPr>
            <w:tcW w:w="1350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+</w:t>
            </w:r>
          </w:p>
        </w:tc>
        <w:tc>
          <w:tcPr>
            <w:tcW w:w="1454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±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03" w:hRule="atLeast"/>
        </w:trPr>
        <w:tc>
          <w:tcPr>
            <w:tcW w:w="1960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Дренирование брюшной </w:t>
            </w:r>
            <w:r>
              <w:rPr>
                <w:w w:val="105"/>
                <w:sz w:val="16"/>
              </w:rPr>
              <w:t>полости</w:t>
            </w:r>
          </w:p>
        </w:tc>
        <w:tc>
          <w:tcPr>
            <w:tcW w:w="1350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+</w:t>
            </w:r>
          </w:p>
        </w:tc>
        <w:tc>
          <w:tcPr>
            <w:tcW w:w="1454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±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3" w:hRule="atLeast"/>
        </w:trPr>
        <w:tc>
          <w:tcPr>
            <w:tcW w:w="1960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Пункция/дренирование забрюшинных образова- ний под УЗИ-контролем</w:t>
            </w:r>
          </w:p>
        </w:tc>
        <w:tc>
          <w:tcPr>
            <w:tcW w:w="1350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1454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+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943" w:hRule="atLeast"/>
        </w:trPr>
        <w:tc>
          <w:tcPr>
            <w:tcW w:w="1960" w:type="dxa"/>
          </w:tcPr>
          <w:p>
            <w:pPr>
              <w:pStyle w:val="TableParagraph"/>
              <w:spacing w:line="220" w:lineRule="auto" w:before="31"/>
              <w:ind w:right="211"/>
              <w:rPr>
                <w:sz w:val="16"/>
              </w:rPr>
            </w:pPr>
            <w:r>
              <w:rPr>
                <w:sz w:val="16"/>
              </w:rPr>
              <w:t>Лапаротомия на 1-й или 2-й неделе заболевания</w:t>
            </w:r>
          </w:p>
        </w:tc>
        <w:tc>
          <w:tcPr>
            <w:tcW w:w="2804" w:type="dxa"/>
            <w:gridSpan w:val="2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При сохранении симптомов полиор- ганной недостаточности; неэффек- тивности транскутанных и эндоско- </w:t>
            </w:r>
            <w:r>
              <w:rPr>
                <w:sz w:val="16"/>
              </w:rPr>
              <w:t>пических санационных вмешательств; </w:t>
            </w:r>
            <w:r>
              <w:rPr>
                <w:w w:val="105"/>
                <w:sz w:val="16"/>
              </w:rPr>
              <w:t>подозрении на инфицирование</w:t>
            </w:r>
          </w:p>
        </w:tc>
        <w:tc>
          <w:tcPr>
            <w:tcW w:w="725" w:type="dxa"/>
            <w:vMerge w:val="restart"/>
          </w:tcPr>
          <w:p>
            <w:pPr>
              <w:pStyle w:val="TableParagraph"/>
              <w:spacing w:line="220" w:lineRule="auto" w:before="31"/>
              <w:ind w:right="126"/>
              <w:rPr>
                <w:sz w:val="16"/>
              </w:rPr>
            </w:pPr>
            <w:r>
              <w:rPr>
                <w:sz w:val="16"/>
              </w:rPr>
              <w:t>2-я неделя заболе- вания</w:t>
            </w:r>
          </w:p>
        </w:tc>
      </w:tr>
      <w:tr>
        <w:trPr>
          <w:trHeight w:val="943" w:hRule="atLeast"/>
        </w:trPr>
        <w:tc>
          <w:tcPr>
            <w:tcW w:w="196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Доступ</w:t>
            </w:r>
          </w:p>
        </w:tc>
        <w:tc>
          <w:tcPr>
            <w:tcW w:w="1350" w:type="dxa"/>
          </w:tcPr>
          <w:p>
            <w:pPr>
              <w:pStyle w:val="TableParagraph"/>
              <w:spacing w:line="220" w:lineRule="auto" w:before="31"/>
              <w:ind w:right="93"/>
              <w:rPr>
                <w:sz w:val="16"/>
              </w:rPr>
            </w:pPr>
            <w:r>
              <w:rPr>
                <w:sz w:val="16"/>
              </w:rPr>
              <w:t>Срединная лапа- ротомия</w:t>
            </w:r>
          </w:p>
        </w:tc>
        <w:tc>
          <w:tcPr>
            <w:tcW w:w="1454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Бисубкостальная или срединная лапаротомия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± синхронная люм-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ботомия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61" w:hRule="atLeast"/>
        </w:trPr>
        <w:tc>
          <w:tcPr>
            <w:tcW w:w="196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Некрсеквестрэктомия</w:t>
            </w:r>
          </w:p>
        </w:tc>
        <w:tc>
          <w:tcPr>
            <w:tcW w:w="1350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±</w:t>
            </w:r>
          </w:p>
        </w:tc>
        <w:tc>
          <w:tcPr>
            <w:tcW w:w="1454" w:type="dxa"/>
          </w:tcPr>
          <w:p>
            <w:pPr>
              <w:pStyle w:val="TableParagraph"/>
              <w:ind w:left="10"/>
              <w:jc w:val="center"/>
              <w:rPr>
                <w:sz w:val="16"/>
              </w:rPr>
            </w:pPr>
            <w:r>
              <w:rPr>
                <w:w w:val="119"/>
                <w:sz w:val="16"/>
              </w:rPr>
              <w:t>+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3" w:hRule="atLeast"/>
        </w:trPr>
        <w:tc>
          <w:tcPr>
            <w:tcW w:w="1960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w w:val="105"/>
                <w:sz w:val="16"/>
              </w:rPr>
              <w:t>Дренирование забрю- шинного пространства</w:t>
            </w:r>
          </w:p>
        </w:tc>
        <w:tc>
          <w:tcPr>
            <w:tcW w:w="1350" w:type="dxa"/>
          </w:tcPr>
          <w:p>
            <w:pPr>
              <w:pStyle w:val="TableParagraph"/>
              <w:spacing w:line="220" w:lineRule="auto" w:before="31"/>
              <w:ind w:right="93"/>
              <w:rPr>
                <w:sz w:val="16"/>
              </w:rPr>
            </w:pPr>
            <w:r>
              <w:rPr>
                <w:w w:val="95"/>
                <w:sz w:val="16"/>
              </w:rPr>
              <w:t>«закрытый» </w:t>
            </w:r>
            <w:r>
              <w:rPr>
                <w:sz w:val="16"/>
              </w:rPr>
              <w:t>метод</w:t>
            </w:r>
          </w:p>
        </w:tc>
        <w:tc>
          <w:tcPr>
            <w:tcW w:w="1454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«открытый», реже</w:t>
            </w:r>
          </w:p>
          <w:p>
            <w:pPr>
              <w:pStyle w:val="TableParagraph"/>
              <w:spacing w:line="180" w:lineRule="exact" w:before="1"/>
              <w:rPr>
                <w:sz w:val="16"/>
              </w:rPr>
            </w:pPr>
            <w:r>
              <w:rPr>
                <w:sz w:val="16"/>
              </w:rPr>
              <w:t>«полуоткрытый» метод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403" w:hRule="atLeast"/>
        </w:trPr>
        <w:tc>
          <w:tcPr>
            <w:tcW w:w="1960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Оптимальный режим по- вторных вмешательств</w:t>
            </w:r>
          </w:p>
        </w:tc>
        <w:tc>
          <w:tcPr>
            <w:tcW w:w="1350" w:type="dxa"/>
          </w:tcPr>
          <w:p>
            <w:pPr>
              <w:pStyle w:val="TableParagraph"/>
              <w:ind w:left="34" w:right="61"/>
              <w:jc w:val="center"/>
              <w:rPr>
                <w:sz w:val="16"/>
              </w:rPr>
            </w:pPr>
            <w:r>
              <w:rPr>
                <w:sz w:val="16"/>
              </w:rPr>
              <w:t>«по требованию»</w:t>
            </w:r>
          </w:p>
        </w:tc>
        <w:tc>
          <w:tcPr>
            <w:tcW w:w="1454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«по программе»</w:t>
            </w:r>
          </w:p>
        </w:tc>
        <w:tc>
          <w:tcPr>
            <w:tcW w:w="7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6"/>
        <w:jc w:val="left"/>
        <w:rPr>
          <w:rFonts w:ascii="Calibri"/>
          <w:sz w:val="13"/>
        </w:rPr>
      </w:pPr>
    </w:p>
    <w:p>
      <w:pPr>
        <w:pStyle w:val="BodyText"/>
        <w:spacing w:line="206" w:lineRule="auto"/>
        <w:ind w:left="126" w:right="90" w:firstLine="3"/>
      </w:pPr>
      <w:r>
        <w:rPr>
          <w:w w:val="90"/>
        </w:rPr>
        <w:t>ностью некротического поражения железы и забрюшинной клетчатки,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инфицированием</w:t>
      </w:r>
      <w:r>
        <w:rPr>
          <w:spacing w:val="-10"/>
          <w:w w:val="90"/>
        </w:rPr>
        <w:t> </w:t>
      </w:r>
      <w:r>
        <w:rPr>
          <w:w w:val="90"/>
        </w:rPr>
        <w:t>зон</w:t>
      </w:r>
      <w:r>
        <w:rPr>
          <w:spacing w:val="-10"/>
          <w:w w:val="90"/>
        </w:rPr>
        <w:t> </w:t>
      </w:r>
      <w:r>
        <w:rPr>
          <w:w w:val="90"/>
        </w:rPr>
        <w:t>некроза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10"/>
          <w:w w:val="90"/>
        </w:rPr>
        <w:t> </w:t>
      </w:r>
      <w:r>
        <w:rPr>
          <w:w w:val="90"/>
        </w:rPr>
        <w:t>общим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состоянием </w:t>
      </w:r>
      <w:r>
        <w:rPr/>
        <w:t>больного (</w:t>
      </w:r>
      <w:r>
        <w:rPr>
          <w:i/>
        </w:rPr>
        <w:t>табл. 2.1,</w:t>
      </w:r>
      <w:r>
        <w:rPr>
          <w:i/>
          <w:spacing w:val="-20"/>
        </w:rPr>
        <w:t> </w:t>
      </w:r>
      <w:r>
        <w:rPr>
          <w:i/>
        </w:rPr>
        <w:t>2.2</w:t>
      </w:r>
      <w:r>
        <w:rPr/>
        <w:t>).</w:t>
      </w:r>
    </w:p>
    <w:p>
      <w:pPr>
        <w:pStyle w:val="BodyText"/>
        <w:spacing w:before="12"/>
        <w:jc w:val="left"/>
        <w:rPr>
          <w:sz w:val="24"/>
        </w:rPr>
      </w:pPr>
    </w:p>
    <w:p>
      <w:pPr>
        <w:pStyle w:val="Heading2"/>
        <w:numPr>
          <w:ilvl w:val="2"/>
          <w:numId w:val="18"/>
        </w:numPr>
        <w:tabs>
          <w:tab w:pos="936" w:val="left" w:leader="none"/>
        </w:tabs>
        <w:spacing w:line="211" w:lineRule="auto" w:before="0" w:after="0"/>
        <w:ind w:left="974" w:right="378" w:hanging="553"/>
        <w:jc w:val="left"/>
      </w:pPr>
      <w:bookmarkStart w:name="_TOC_250001" w:id="20"/>
      <w:r>
        <w:rPr>
          <w:w w:val="75"/>
        </w:rPr>
        <w:t>Дополнительные</w:t>
      </w:r>
      <w:r>
        <w:rPr>
          <w:spacing w:val="-29"/>
          <w:w w:val="75"/>
        </w:rPr>
        <w:t> </w:t>
      </w:r>
      <w:r>
        <w:rPr>
          <w:w w:val="75"/>
        </w:rPr>
        <w:t>исследования</w:t>
      </w:r>
      <w:r>
        <w:rPr>
          <w:spacing w:val="-29"/>
          <w:w w:val="75"/>
        </w:rPr>
        <w:t> </w:t>
      </w:r>
      <w:r>
        <w:rPr>
          <w:w w:val="75"/>
        </w:rPr>
        <w:t>для</w:t>
      </w:r>
      <w:r>
        <w:rPr>
          <w:spacing w:val="-29"/>
          <w:w w:val="75"/>
        </w:rPr>
        <w:t> </w:t>
      </w:r>
      <w:r>
        <w:rPr>
          <w:w w:val="75"/>
        </w:rPr>
        <w:t>диагностики </w:t>
      </w:r>
      <w:r>
        <w:rPr>
          <w:w w:val="80"/>
        </w:rPr>
        <w:t>глубоко</w:t>
      </w:r>
      <w:r>
        <w:rPr>
          <w:spacing w:val="-36"/>
          <w:w w:val="80"/>
        </w:rPr>
        <w:t> </w:t>
      </w:r>
      <w:r>
        <w:rPr>
          <w:w w:val="80"/>
        </w:rPr>
        <w:t>расположенных</w:t>
      </w:r>
      <w:r>
        <w:rPr>
          <w:spacing w:val="-35"/>
          <w:w w:val="80"/>
        </w:rPr>
        <w:t> </w:t>
      </w:r>
      <w:r>
        <w:rPr>
          <w:w w:val="80"/>
        </w:rPr>
        <w:t>очагов</w:t>
      </w:r>
      <w:r>
        <w:rPr>
          <w:spacing w:val="-36"/>
          <w:w w:val="80"/>
        </w:rPr>
        <w:t> </w:t>
      </w:r>
      <w:bookmarkEnd w:id="20"/>
      <w:r>
        <w:rPr>
          <w:w w:val="80"/>
        </w:rPr>
        <w:t>инфекции</w:t>
      </w:r>
    </w:p>
    <w:p>
      <w:pPr>
        <w:pStyle w:val="BodyText"/>
        <w:spacing w:line="206" w:lineRule="auto" w:before="130"/>
        <w:ind w:left="117" w:right="38" w:firstLine="298"/>
      </w:pPr>
      <w:r>
        <w:rPr>
          <w:w w:val="95"/>
        </w:rPr>
        <w:t>Диагностика</w:t>
      </w:r>
      <w:r>
        <w:rPr>
          <w:spacing w:val="-28"/>
          <w:w w:val="95"/>
        </w:rPr>
        <w:t> </w:t>
      </w:r>
      <w:r>
        <w:rPr>
          <w:w w:val="95"/>
        </w:rPr>
        <w:t>глубоких,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том</w:t>
      </w:r>
      <w:r>
        <w:rPr>
          <w:spacing w:val="-27"/>
          <w:w w:val="95"/>
        </w:rPr>
        <w:t> </w:t>
      </w:r>
      <w:r>
        <w:rPr>
          <w:w w:val="95"/>
        </w:rPr>
        <w:t>числе</w:t>
      </w:r>
      <w:r>
        <w:rPr>
          <w:spacing w:val="-28"/>
          <w:w w:val="95"/>
        </w:rPr>
        <w:t> </w:t>
      </w:r>
      <w:r>
        <w:rPr>
          <w:w w:val="95"/>
        </w:rPr>
        <w:t>интраабдоминальных </w:t>
      </w:r>
      <w:r>
        <w:rPr>
          <w:w w:val="90"/>
        </w:rPr>
        <w:t>очагов инфекции может быть выполнена с </w:t>
      </w:r>
      <w:r>
        <w:rPr>
          <w:spacing w:val="-3"/>
          <w:w w:val="90"/>
        </w:rPr>
        <w:t>помощью </w:t>
      </w:r>
      <w:r>
        <w:rPr>
          <w:w w:val="90"/>
        </w:rPr>
        <w:t>УЗИ или </w:t>
      </w:r>
      <w:r>
        <w:rPr>
          <w:spacing w:val="-6"/>
          <w:w w:val="90"/>
        </w:rPr>
        <w:t>КТ. </w:t>
      </w:r>
      <w:r>
        <w:rPr>
          <w:w w:val="90"/>
        </w:rPr>
        <w:t>УЗИ имеет определенные преимущества за счет портатив- </w:t>
      </w:r>
      <w:r>
        <w:rPr>
          <w:spacing w:val="3"/>
          <w:w w:val="95"/>
        </w:rPr>
        <w:t>ности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аппаратуры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большей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дешевизны,</w:t>
      </w:r>
      <w:r>
        <w:rPr>
          <w:spacing w:val="-14"/>
          <w:w w:val="95"/>
        </w:rPr>
        <w:t> </w:t>
      </w:r>
      <w:r>
        <w:rPr>
          <w:w w:val="95"/>
        </w:rPr>
        <w:t>однако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является</w:t>
      </w:r>
    </w:p>
    <w:p>
      <w:pPr>
        <w:spacing w:line="220" w:lineRule="auto" w:before="128"/>
        <w:ind w:left="130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2.2. </w:t>
      </w:r>
      <w:r>
        <w:rPr>
          <w:rFonts w:ascii="Calibri" w:hAnsi="Calibri"/>
          <w:sz w:val="16"/>
        </w:rPr>
        <w:t>Хирургическая тактика при инфицированных формах панкреоне- </w:t>
      </w:r>
      <w:r>
        <w:rPr>
          <w:rFonts w:ascii="Calibri" w:hAnsi="Calibri"/>
          <w:w w:val="105"/>
          <w:sz w:val="16"/>
        </w:rPr>
        <w:t>кроза (Савельев В.С., Филимонов М.И., Бурневич С.З., 2004)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7"/>
        <w:gridCol w:w="1258"/>
        <w:gridCol w:w="1259"/>
        <w:gridCol w:w="1278"/>
      </w:tblGrid>
      <w:tr>
        <w:trPr>
          <w:trHeight w:val="223" w:hRule="atLeast"/>
        </w:trPr>
        <w:tc>
          <w:tcPr>
            <w:tcW w:w="1697" w:type="dxa"/>
            <w:vMerge w:val="restart"/>
          </w:tcPr>
          <w:p>
            <w:pPr>
              <w:pStyle w:val="TableParagraph"/>
              <w:spacing w:line="220" w:lineRule="auto" w:before="23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Характер гнойно-не- кротического очага</w:t>
            </w:r>
          </w:p>
        </w:tc>
        <w:tc>
          <w:tcPr>
            <w:tcW w:w="3795" w:type="dxa"/>
            <w:gridSpan w:val="3"/>
          </w:tcPr>
          <w:p>
            <w:pPr>
              <w:pStyle w:val="TableParagraph"/>
              <w:spacing w:line="193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Клинико-морфологическая форма</w:t>
            </w:r>
          </w:p>
        </w:tc>
      </w:tr>
      <w:tr>
        <w:trPr>
          <w:trHeight w:val="763" w:hRule="atLeast"/>
        </w:trPr>
        <w:tc>
          <w:tcPr>
            <w:tcW w:w="169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58" w:type="dxa"/>
          </w:tcPr>
          <w:p>
            <w:pPr>
              <w:pStyle w:val="TableParagraph"/>
              <w:spacing w:line="220" w:lineRule="auto" w:before="23"/>
              <w:ind w:left="73" w:right="63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Инфицирован-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ный панкрео- </w:t>
            </w:r>
            <w:r>
              <w:rPr>
                <w:rFonts w:ascii="Century Gothic" w:hAnsi="Century Gothic"/>
                <w:b/>
                <w:sz w:val="16"/>
              </w:rPr>
              <w:t>некроз</w:t>
            </w:r>
          </w:p>
        </w:tc>
        <w:tc>
          <w:tcPr>
            <w:tcW w:w="1259" w:type="dxa"/>
          </w:tcPr>
          <w:p>
            <w:pPr>
              <w:pStyle w:val="TableParagraph"/>
              <w:spacing w:line="180" w:lineRule="exact" w:before="27"/>
              <w:ind w:left="73" w:right="64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Инфицирован- </w:t>
            </w:r>
            <w:r>
              <w:rPr>
                <w:rFonts w:ascii="Century Gothic" w:hAnsi="Century Gothic"/>
                <w:b/>
                <w:sz w:val="16"/>
              </w:rPr>
              <w:t>ный панкре- онекроз + абсцесс</w:t>
            </w:r>
          </w:p>
        </w:tc>
        <w:tc>
          <w:tcPr>
            <w:tcW w:w="1278" w:type="dxa"/>
          </w:tcPr>
          <w:p>
            <w:pPr>
              <w:pStyle w:val="TableParagraph"/>
              <w:spacing w:line="180" w:lineRule="exact" w:before="27"/>
              <w:ind w:left="89" w:right="82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Абсцесс или инфицирован-</w:t>
            </w:r>
            <w:r>
              <w:rPr>
                <w:rFonts w:ascii="Century Gothic" w:hAnsi="Century Gothic"/>
                <w:b/>
                <w:w w:val="89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ная псевдо- </w:t>
            </w:r>
            <w:r>
              <w:rPr>
                <w:rFonts w:ascii="Century Gothic" w:hAnsi="Century Gothic"/>
                <w:b/>
                <w:sz w:val="16"/>
              </w:rPr>
              <w:t>киста</w:t>
            </w:r>
          </w:p>
        </w:tc>
      </w:tr>
      <w:tr>
        <w:trPr>
          <w:trHeight w:val="1303" w:hRule="atLeast"/>
        </w:trPr>
        <w:tc>
          <w:tcPr>
            <w:tcW w:w="169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58" w:type="dxa"/>
          </w:tcPr>
          <w:p>
            <w:pPr>
              <w:pStyle w:val="TableParagraph"/>
              <w:spacing w:line="220" w:lineRule="auto" w:before="23"/>
              <w:ind w:left="58" w:right="47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pacing w:val="-1"/>
                <w:w w:val="90"/>
                <w:sz w:val="16"/>
              </w:rPr>
              <w:t>Некротическая </w:t>
            </w:r>
            <w:r>
              <w:rPr>
                <w:rFonts w:ascii="Century Gothic" w:hAnsi="Century Gothic"/>
                <w:b/>
                <w:w w:val="85"/>
                <w:sz w:val="16"/>
              </w:rPr>
              <w:t>масса </w:t>
            </w:r>
            <w:r>
              <w:rPr>
                <w:rFonts w:ascii="Century Gothic" w:hAnsi="Century Gothic"/>
                <w:b/>
                <w:spacing w:val="-3"/>
                <w:w w:val="85"/>
                <w:sz w:val="16"/>
              </w:rPr>
              <w:t>преобла-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дает над экс-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судативным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компонентом</w:t>
            </w:r>
          </w:p>
        </w:tc>
        <w:tc>
          <w:tcPr>
            <w:tcW w:w="1259" w:type="dxa"/>
          </w:tcPr>
          <w:p>
            <w:pPr>
              <w:pStyle w:val="TableParagraph"/>
              <w:spacing w:line="220" w:lineRule="auto" w:before="23"/>
              <w:ind w:left="55" w:right="46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pacing w:val="-1"/>
                <w:w w:val="90"/>
                <w:sz w:val="16"/>
              </w:rPr>
              <w:t>Некротическая </w:t>
            </w:r>
            <w:r>
              <w:rPr>
                <w:rFonts w:ascii="Century Gothic" w:hAnsi="Century Gothic"/>
                <w:b/>
                <w:w w:val="85"/>
                <w:sz w:val="16"/>
              </w:rPr>
              <w:t>масса соизме- рима с</w:t>
            </w:r>
            <w:r>
              <w:rPr>
                <w:rFonts w:ascii="Century Gothic" w:hAnsi="Century Gothic"/>
                <w:b/>
                <w:spacing w:val="-24"/>
                <w:w w:val="85"/>
                <w:sz w:val="16"/>
              </w:rPr>
              <w:t> </w:t>
            </w:r>
            <w:r>
              <w:rPr>
                <w:rFonts w:ascii="Century Gothic" w:hAnsi="Century Gothic"/>
                <w:b/>
                <w:spacing w:val="-3"/>
                <w:w w:val="85"/>
                <w:sz w:val="16"/>
              </w:rPr>
              <w:t>экссуда-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тивной</w:t>
            </w:r>
          </w:p>
        </w:tc>
        <w:tc>
          <w:tcPr>
            <w:tcW w:w="1278" w:type="dxa"/>
          </w:tcPr>
          <w:p>
            <w:pPr>
              <w:pStyle w:val="TableParagraph"/>
              <w:spacing w:line="180" w:lineRule="exact" w:before="27"/>
              <w:ind w:left="65" w:right="57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Экссудативный </w:t>
            </w:r>
            <w:r>
              <w:rPr>
                <w:rFonts w:ascii="Century Gothic" w:hAnsi="Century Gothic"/>
                <w:b/>
                <w:sz w:val="16"/>
              </w:rPr>
              <w:t>компонент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преобладает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над некроти- </w:t>
            </w:r>
            <w:r>
              <w:rPr>
                <w:rFonts w:ascii="Century Gothic" w:hAnsi="Century Gothic"/>
                <w:b/>
                <w:sz w:val="16"/>
              </w:rPr>
              <w:t>ческими или последний минимален</w:t>
            </w:r>
          </w:p>
        </w:tc>
      </w:tr>
      <w:tr>
        <w:trPr>
          <w:trHeight w:val="223" w:hRule="atLeast"/>
        </w:trPr>
        <w:tc>
          <w:tcPr>
            <w:tcW w:w="1697" w:type="dxa"/>
          </w:tcPr>
          <w:p>
            <w:pPr>
              <w:pStyle w:val="TableParagraph"/>
              <w:spacing w:line="193" w:lineRule="exact" w:before="10"/>
              <w:ind w:left="11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Сроки заболевания</w:t>
            </w:r>
          </w:p>
        </w:tc>
        <w:tc>
          <w:tcPr>
            <w:tcW w:w="1258" w:type="dxa"/>
          </w:tcPr>
          <w:p>
            <w:pPr>
              <w:pStyle w:val="TableParagraph"/>
              <w:spacing w:line="193" w:lineRule="exact" w:before="10"/>
              <w:ind w:left="14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1–2-я неделя</w:t>
            </w:r>
          </w:p>
        </w:tc>
        <w:tc>
          <w:tcPr>
            <w:tcW w:w="1259" w:type="dxa"/>
          </w:tcPr>
          <w:p>
            <w:pPr>
              <w:pStyle w:val="TableParagraph"/>
              <w:spacing w:line="193" w:lineRule="exact" w:before="10"/>
              <w:ind w:left="14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2–3-я неделя</w:t>
            </w:r>
          </w:p>
        </w:tc>
        <w:tc>
          <w:tcPr>
            <w:tcW w:w="1278" w:type="dxa"/>
          </w:tcPr>
          <w:p>
            <w:pPr>
              <w:pStyle w:val="TableParagraph"/>
              <w:spacing w:line="193" w:lineRule="exact" w:before="10"/>
              <w:ind w:left="15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3–4-я неделя</w:t>
            </w:r>
          </w:p>
        </w:tc>
      </w:tr>
      <w:tr>
        <w:trPr>
          <w:trHeight w:val="290" w:hRule="atLeast"/>
        </w:trPr>
        <w:tc>
          <w:tcPr>
            <w:tcW w:w="5492" w:type="dxa"/>
            <w:gridSpan w:val="4"/>
          </w:tcPr>
          <w:p>
            <w:pPr>
              <w:pStyle w:val="TableParagraph"/>
              <w:rPr>
                <w:i/>
                <w:sz w:val="16"/>
              </w:rPr>
            </w:pPr>
            <w:r>
              <w:rPr>
                <w:i/>
                <w:sz w:val="16"/>
              </w:rPr>
              <w:t>Варианты хирургической тактики</w:t>
            </w:r>
          </w:p>
        </w:tc>
      </w:tr>
      <w:tr>
        <w:trPr>
          <w:trHeight w:val="403" w:hRule="atLeast"/>
        </w:trPr>
        <w:tc>
          <w:tcPr>
            <w:tcW w:w="169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I этап</w:t>
            </w:r>
          </w:p>
        </w:tc>
        <w:tc>
          <w:tcPr>
            <w:tcW w:w="1258" w:type="dxa"/>
            <w:vMerge w:val="restart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Лапаротомия</w:t>
            </w:r>
          </w:p>
        </w:tc>
        <w:tc>
          <w:tcPr>
            <w:tcW w:w="2537" w:type="dxa"/>
            <w:gridSpan w:val="2"/>
          </w:tcPr>
          <w:p>
            <w:pPr>
              <w:pStyle w:val="TableParagraph"/>
              <w:spacing w:line="180" w:lineRule="exact" w:before="27"/>
              <w:ind w:left="55" w:right="-4" w:hanging="1"/>
              <w:rPr>
                <w:sz w:val="16"/>
              </w:rPr>
            </w:pPr>
            <w:r>
              <w:rPr>
                <w:sz w:val="16"/>
              </w:rPr>
              <w:t>Транскутанное дренирование под УЗИ и КТ-контролем</w:t>
            </w:r>
          </w:p>
        </w:tc>
      </w:tr>
      <w:tr>
        <w:trPr>
          <w:trHeight w:val="403" w:hRule="atLeast"/>
        </w:trPr>
        <w:tc>
          <w:tcPr>
            <w:tcW w:w="169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II этап</w:t>
            </w:r>
          </w:p>
        </w:tc>
        <w:tc>
          <w:tcPr>
            <w:tcW w:w="12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37" w:type="dxa"/>
            <w:gridSpan w:val="2"/>
          </w:tcPr>
          <w:p>
            <w:pPr>
              <w:pStyle w:val="TableParagraph"/>
              <w:spacing w:line="180" w:lineRule="exact" w:before="27"/>
              <w:ind w:left="55" w:right="-4"/>
              <w:rPr>
                <w:sz w:val="16"/>
              </w:rPr>
            </w:pPr>
            <w:r>
              <w:rPr>
                <w:w w:val="105"/>
                <w:sz w:val="16"/>
              </w:rPr>
              <w:t>При неэффективности транскутан- ных методов — лапаротомия</w:t>
            </w:r>
          </w:p>
        </w:tc>
      </w:tr>
      <w:tr>
        <w:trPr>
          <w:trHeight w:val="403" w:hRule="atLeast"/>
        </w:trPr>
        <w:tc>
          <w:tcPr>
            <w:tcW w:w="169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III этап</w:t>
            </w:r>
          </w:p>
        </w:tc>
        <w:tc>
          <w:tcPr>
            <w:tcW w:w="3795" w:type="dxa"/>
            <w:gridSpan w:val="3"/>
          </w:tcPr>
          <w:p>
            <w:pPr>
              <w:pStyle w:val="TableParagraph"/>
              <w:spacing w:line="180" w:lineRule="exact" w:before="27"/>
              <w:ind w:right="3"/>
              <w:rPr>
                <w:sz w:val="16"/>
              </w:rPr>
            </w:pPr>
            <w:r>
              <w:rPr>
                <w:w w:val="105"/>
                <w:sz w:val="16"/>
              </w:rPr>
              <w:t>Транскутанное дренирование резидуальных </w:t>
            </w:r>
            <w:r>
              <w:rPr>
                <w:spacing w:val="-3"/>
                <w:w w:val="105"/>
                <w:sz w:val="16"/>
              </w:rPr>
              <w:t>очагов </w:t>
            </w:r>
            <w:r>
              <w:rPr>
                <w:w w:val="105"/>
                <w:sz w:val="16"/>
              </w:rPr>
              <w:t>под УЗИ и КТ-контролем</w:t>
            </w:r>
          </w:p>
        </w:tc>
      </w:tr>
      <w:tr>
        <w:trPr>
          <w:trHeight w:val="1123" w:hRule="atLeast"/>
        </w:trPr>
        <w:tc>
          <w:tcPr>
            <w:tcW w:w="169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Доступ</w:t>
            </w:r>
          </w:p>
        </w:tc>
        <w:tc>
          <w:tcPr>
            <w:tcW w:w="1258" w:type="dxa"/>
          </w:tcPr>
          <w:p>
            <w:pPr>
              <w:pStyle w:val="TableParagraph"/>
              <w:spacing w:line="220" w:lineRule="auto" w:before="31"/>
              <w:ind w:right="5"/>
              <w:rPr>
                <w:sz w:val="16"/>
              </w:rPr>
            </w:pPr>
            <w:r>
              <w:rPr>
                <w:sz w:val="16"/>
              </w:rPr>
              <w:t>Бисубко- стальная или срединная лапаротомия</w:t>
            </w:r>
          </w:p>
          <w:p>
            <w:pPr>
              <w:pStyle w:val="TableParagraph"/>
              <w:spacing w:line="177" w:lineRule="exact" w:before="0"/>
              <w:rPr>
                <w:sz w:val="16"/>
              </w:rPr>
            </w:pPr>
            <w:r>
              <w:rPr>
                <w:w w:val="110"/>
                <w:sz w:val="16"/>
              </w:rPr>
              <w:t>± синхронная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люмботомия</w:t>
            </w:r>
          </w:p>
        </w:tc>
        <w:tc>
          <w:tcPr>
            <w:tcW w:w="1259" w:type="dxa"/>
          </w:tcPr>
          <w:p>
            <w:pPr>
              <w:pStyle w:val="TableParagraph"/>
              <w:spacing w:line="220" w:lineRule="auto" w:before="31"/>
              <w:ind w:left="55"/>
              <w:rPr>
                <w:sz w:val="16"/>
              </w:rPr>
            </w:pPr>
            <w:r>
              <w:rPr>
                <w:sz w:val="16"/>
              </w:rPr>
              <w:t>Одно- и/или двусторонняя субкостальная лапаротомия</w:t>
            </w:r>
          </w:p>
        </w:tc>
        <w:tc>
          <w:tcPr>
            <w:tcW w:w="1278" w:type="dxa"/>
          </w:tcPr>
          <w:p>
            <w:pPr>
              <w:pStyle w:val="TableParagraph"/>
              <w:spacing w:line="220" w:lineRule="auto" w:before="31"/>
              <w:ind w:left="54" w:right="89"/>
              <w:rPr>
                <w:sz w:val="16"/>
              </w:rPr>
            </w:pPr>
            <w:r>
              <w:rPr>
                <w:sz w:val="16"/>
              </w:rPr>
              <w:t>Внебрюшинный (люмботомия) или субкосталь- ная лапарото- мия</w:t>
            </w:r>
          </w:p>
        </w:tc>
      </w:tr>
      <w:tr>
        <w:trPr>
          <w:trHeight w:val="583" w:hRule="atLeast"/>
        </w:trPr>
        <w:tc>
          <w:tcPr>
            <w:tcW w:w="1697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Дренирование забрю- </w:t>
            </w:r>
            <w:r>
              <w:rPr>
                <w:w w:val="105"/>
                <w:sz w:val="16"/>
              </w:rPr>
              <w:t>шинного простран- ства</w:t>
            </w:r>
          </w:p>
        </w:tc>
        <w:tc>
          <w:tcPr>
            <w:tcW w:w="2517" w:type="dxa"/>
            <w:gridSpan w:val="2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«открытый», реже «полуоткры- тый» метод</w:t>
            </w:r>
          </w:p>
        </w:tc>
        <w:tc>
          <w:tcPr>
            <w:tcW w:w="1278" w:type="dxa"/>
          </w:tcPr>
          <w:p>
            <w:pPr>
              <w:pStyle w:val="TableParagraph"/>
              <w:spacing w:line="180" w:lineRule="exact" w:before="27"/>
              <w:ind w:left="54" w:right="89"/>
              <w:rPr>
                <w:sz w:val="16"/>
              </w:rPr>
            </w:pPr>
            <w:r>
              <w:rPr>
                <w:sz w:val="16"/>
              </w:rPr>
              <w:t>«закрытый», реже «полуот- крытый» метод</w:t>
            </w:r>
          </w:p>
        </w:tc>
      </w:tr>
      <w:tr>
        <w:trPr>
          <w:trHeight w:val="403" w:hRule="atLeast"/>
        </w:trPr>
        <w:tc>
          <w:tcPr>
            <w:tcW w:w="1697" w:type="dxa"/>
          </w:tcPr>
          <w:p>
            <w:pPr>
              <w:pStyle w:val="TableParagraph"/>
              <w:spacing w:line="180" w:lineRule="exact" w:before="27"/>
              <w:ind w:right="48"/>
              <w:rPr>
                <w:sz w:val="16"/>
              </w:rPr>
            </w:pPr>
            <w:r>
              <w:rPr>
                <w:sz w:val="16"/>
              </w:rPr>
              <w:t>Оптимальные режимы некрсеквестрэктомий</w:t>
            </w:r>
          </w:p>
        </w:tc>
        <w:tc>
          <w:tcPr>
            <w:tcW w:w="1258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«по программе» через 24–72 ч</w:t>
            </w:r>
          </w:p>
        </w:tc>
        <w:tc>
          <w:tcPr>
            <w:tcW w:w="1259" w:type="dxa"/>
          </w:tcPr>
          <w:p>
            <w:pPr>
              <w:pStyle w:val="TableParagraph"/>
              <w:spacing w:line="180" w:lineRule="exact" w:before="27"/>
              <w:ind w:left="55"/>
              <w:rPr>
                <w:sz w:val="16"/>
              </w:rPr>
            </w:pPr>
            <w:r>
              <w:rPr>
                <w:sz w:val="16"/>
              </w:rPr>
              <w:t>«по программе» через 48–72 ч</w:t>
            </w:r>
          </w:p>
        </w:tc>
        <w:tc>
          <w:tcPr>
            <w:tcW w:w="1278" w:type="dxa"/>
          </w:tcPr>
          <w:p>
            <w:pPr>
              <w:pStyle w:val="TableParagraph"/>
              <w:spacing w:line="180" w:lineRule="exact" w:before="27"/>
              <w:ind w:left="54" w:right="310"/>
              <w:rPr>
                <w:sz w:val="16"/>
              </w:rPr>
            </w:pPr>
            <w:r>
              <w:rPr>
                <w:sz w:val="16"/>
              </w:rPr>
              <w:t>«по требова- нию»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2"/>
        <w:jc w:val="left"/>
        <w:rPr>
          <w:rFonts w:ascii="Calibri"/>
          <w:sz w:val="26"/>
        </w:rPr>
      </w:pPr>
    </w:p>
    <w:p>
      <w:pPr>
        <w:pStyle w:val="BodyText"/>
        <w:spacing w:line="206" w:lineRule="auto"/>
        <w:ind w:left="117" w:right="115" w:firstLine="13"/>
        <w:jc w:val="right"/>
      </w:pPr>
      <w:r>
        <w:rPr>
          <w:w w:val="90"/>
        </w:rPr>
        <w:t>в значительной степени оператор-зависимой</w:t>
      </w:r>
      <w:r>
        <w:rPr>
          <w:spacing w:val="38"/>
          <w:w w:val="90"/>
        </w:rPr>
        <w:t> </w:t>
      </w:r>
      <w:r>
        <w:rPr>
          <w:w w:val="90"/>
        </w:rPr>
        <w:t>методикой.</w:t>
      </w:r>
      <w:r>
        <w:rPr>
          <w:spacing w:val="22"/>
          <w:w w:val="90"/>
        </w:rPr>
        <w:t> </w:t>
      </w:r>
      <w:r>
        <w:rPr>
          <w:w w:val="90"/>
        </w:rPr>
        <w:t>КТ</w:t>
      </w:r>
      <w:r>
        <w:rPr>
          <w:w w:val="94"/>
        </w:rPr>
        <w:t> </w:t>
      </w:r>
      <w:r>
        <w:rPr>
          <w:w w:val="90"/>
        </w:rPr>
        <w:t>особенно эффективна в оценке</w:t>
      </w:r>
      <w:r>
        <w:rPr>
          <w:spacing w:val="29"/>
          <w:w w:val="90"/>
        </w:rPr>
        <w:t> </w:t>
      </w:r>
      <w:r>
        <w:rPr>
          <w:w w:val="90"/>
        </w:rPr>
        <w:t>состояния</w:t>
      </w:r>
      <w:r>
        <w:rPr>
          <w:spacing w:val="8"/>
          <w:w w:val="90"/>
        </w:rPr>
        <w:t> </w:t>
      </w:r>
      <w:r>
        <w:rPr>
          <w:w w:val="90"/>
        </w:rPr>
        <w:t>ретроперитонеума.</w:t>
      </w:r>
      <w:r>
        <w:rPr>
          <w:spacing w:val="-1"/>
          <w:w w:val="88"/>
        </w:rPr>
        <w:t> </w:t>
      </w:r>
      <w:r>
        <w:rPr>
          <w:spacing w:val="2"/>
          <w:w w:val="95"/>
        </w:rPr>
        <w:t>Два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ретроспективных</w:t>
      </w:r>
      <w:r>
        <w:rPr>
          <w:spacing w:val="-24"/>
          <w:w w:val="95"/>
        </w:rPr>
        <w:t> </w:t>
      </w:r>
      <w:r>
        <w:rPr>
          <w:w w:val="95"/>
        </w:rPr>
        <w:t>исследования</w:t>
      </w:r>
      <w:r>
        <w:rPr>
          <w:spacing w:val="-24"/>
          <w:w w:val="95"/>
        </w:rPr>
        <w:t> </w:t>
      </w:r>
      <w:r>
        <w:rPr>
          <w:w w:val="95"/>
        </w:rPr>
        <w:t>оценили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эффектив-</w:t>
      </w:r>
      <w:r>
        <w:rPr>
          <w:spacing w:val="2"/>
          <w:w w:val="96"/>
        </w:rPr>
        <w:t> </w:t>
      </w:r>
      <w:r>
        <w:rPr>
          <w:spacing w:val="3"/>
          <w:w w:val="95"/>
        </w:rPr>
        <w:t>ность</w:t>
      </w:r>
      <w:r>
        <w:rPr>
          <w:spacing w:val="-10"/>
          <w:w w:val="95"/>
        </w:rPr>
        <w:t> </w:t>
      </w:r>
      <w:r>
        <w:rPr>
          <w:w w:val="95"/>
        </w:rPr>
        <w:t>КТ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УЗИ</w:t>
      </w:r>
      <w:r>
        <w:rPr>
          <w:spacing w:val="-9"/>
          <w:w w:val="95"/>
        </w:rPr>
        <w:t> </w:t>
      </w:r>
      <w:r>
        <w:rPr>
          <w:w w:val="95"/>
        </w:rPr>
        <w:t>для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диагностики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интраабдоминальных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аб-</w:t>
      </w:r>
      <w:r>
        <w:rPr>
          <w:spacing w:val="2"/>
          <w:w w:val="93"/>
        </w:rPr>
        <w:t> </w:t>
      </w:r>
      <w:r>
        <w:rPr>
          <w:w w:val="95"/>
        </w:rPr>
        <w:t>сцессов.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Точность</w:t>
      </w:r>
      <w:r>
        <w:rPr>
          <w:spacing w:val="-9"/>
          <w:w w:val="95"/>
        </w:rPr>
        <w:t> </w:t>
      </w:r>
      <w:r>
        <w:rPr>
          <w:w w:val="95"/>
        </w:rPr>
        <w:t>УЗИ</w:t>
      </w:r>
      <w:r>
        <w:rPr>
          <w:spacing w:val="-9"/>
          <w:w w:val="95"/>
        </w:rPr>
        <w:t> </w:t>
      </w:r>
      <w:r>
        <w:rPr>
          <w:w w:val="95"/>
        </w:rPr>
        <w:t>варьировала</w:t>
      </w:r>
      <w:r>
        <w:rPr>
          <w:spacing w:val="-9"/>
          <w:w w:val="95"/>
        </w:rPr>
        <w:t> </w:t>
      </w:r>
      <w:r>
        <w:rPr>
          <w:w w:val="95"/>
        </w:rPr>
        <w:t>от</w:t>
      </w:r>
      <w:r>
        <w:rPr>
          <w:spacing w:val="-10"/>
          <w:w w:val="95"/>
        </w:rPr>
        <w:t> </w:t>
      </w:r>
      <w:r>
        <w:rPr>
          <w:w w:val="95"/>
        </w:rPr>
        <w:t>75</w:t>
      </w:r>
      <w:r>
        <w:rPr>
          <w:spacing w:val="-9"/>
          <w:w w:val="95"/>
        </w:rPr>
        <w:t> </w:t>
      </w:r>
      <w:r>
        <w:rPr>
          <w:w w:val="95"/>
        </w:rPr>
        <w:t>до</w:t>
      </w:r>
      <w:r>
        <w:rPr>
          <w:spacing w:val="-9"/>
          <w:w w:val="95"/>
        </w:rPr>
        <w:t> </w:t>
      </w:r>
      <w:r>
        <w:rPr>
          <w:w w:val="95"/>
        </w:rPr>
        <w:t>96%,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то</w:t>
      </w:r>
      <w:r>
        <w:rPr>
          <w:spacing w:val="-10"/>
          <w:w w:val="95"/>
        </w:rPr>
        <w:t> </w:t>
      </w:r>
      <w:r>
        <w:rPr>
          <w:w w:val="95"/>
        </w:rPr>
        <w:t>время</w:t>
      </w:r>
      <w:r>
        <w:rPr>
          <w:spacing w:val="-1"/>
          <w:w w:val="89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КТ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71</w:t>
      </w:r>
      <w:r>
        <w:rPr>
          <w:spacing w:val="-36"/>
          <w:w w:val="95"/>
        </w:rPr>
        <w:t> </w:t>
      </w:r>
      <w:r>
        <w:rPr>
          <w:w w:val="95"/>
        </w:rPr>
        <w:t>до</w:t>
      </w:r>
      <w:r>
        <w:rPr>
          <w:spacing w:val="-35"/>
          <w:w w:val="95"/>
        </w:rPr>
        <w:t> </w:t>
      </w:r>
      <w:r>
        <w:rPr>
          <w:w w:val="95"/>
        </w:rPr>
        <w:t>100%.</w:t>
      </w:r>
      <w:r>
        <w:rPr>
          <w:spacing w:val="-35"/>
          <w:w w:val="95"/>
        </w:rPr>
        <w:t> </w:t>
      </w:r>
      <w:r>
        <w:rPr>
          <w:w w:val="95"/>
        </w:rPr>
        <w:t>Статистически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значимой</w:t>
      </w:r>
      <w:r>
        <w:rPr>
          <w:spacing w:val="-35"/>
          <w:w w:val="95"/>
        </w:rPr>
        <w:t> </w:t>
      </w:r>
      <w:r>
        <w:rPr>
          <w:w w:val="95"/>
        </w:rPr>
        <w:t>достоверности</w:t>
      </w:r>
      <w:r>
        <w:rPr>
          <w:w w:val="87"/>
        </w:rPr>
        <w:t> </w:t>
      </w:r>
      <w:r>
        <w:rPr>
          <w:spacing w:val="2"/>
          <w:w w:val="95"/>
        </w:rPr>
        <w:t>между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этими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методиками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выявлено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было.</w:t>
      </w:r>
      <w:r>
        <w:rPr>
          <w:spacing w:val="-13"/>
          <w:w w:val="95"/>
        </w:rPr>
        <w:t> </w:t>
      </w:r>
      <w:r>
        <w:rPr>
          <w:spacing w:val="-6"/>
          <w:w w:val="95"/>
        </w:rPr>
        <w:t>Тем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менее</w:t>
      </w:r>
      <w:r>
        <w:rPr>
          <w:w w:val="88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настоящее</w:t>
      </w:r>
      <w:r>
        <w:rPr>
          <w:spacing w:val="-14"/>
          <w:w w:val="95"/>
        </w:rPr>
        <w:t> </w:t>
      </w:r>
      <w:r>
        <w:rPr>
          <w:w w:val="95"/>
        </w:rPr>
        <w:t>время</w:t>
      </w:r>
      <w:r>
        <w:rPr>
          <w:spacing w:val="-13"/>
          <w:w w:val="95"/>
        </w:rPr>
        <w:t> </w:t>
      </w:r>
      <w:r>
        <w:rPr>
          <w:w w:val="95"/>
        </w:rPr>
        <w:t>КТ</w:t>
      </w:r>
      <w:r>
        <w:rPr>
          <w:spacing w:val="-14"/>
          <w:w w:val="95"/>
        </w:rPr>
        <w:t> </w:t>
      </w:r>
      <w:r>
        <w:rPr>
          <w:w w:val="95"/>
        </w:rPr>
        <w:t>рассматривается</w:t>
      </w:r>
      <w:r>
        <w:rPr>
          <w:spacing w:val="-13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основной</w:t>
      </w:r>
      <w:r>
        <w:rPr>
          <w:spacing w:val="-13"/>
          <w:w w:val="95"/>
        </w:rPr>
        <w:t> </w:t>
      </w:r>
      <w:r>
        <w:rPr>
          <w:w w:val="95"/>
        </w:rPr>
        <w:t>метод</w:t>
      </w:r>
    </w:p>
    <w:p>
      <w:pPr>
        <w:pStyle w:val="BodyText"/>
        <w:spacing w:line="263" w:lineRule="exact"/>
        <w:ind w:left="132"/>
        <w:jc w:val="left"/>
      </w:pPr>
      <w:r>
        <w:rPr/>
        <w:t>для диагностики интраабдоминальных очагов.</w:t>
      </w:r>
    </w:p>
    <w:p>
      <w:pPr>
        <w:spacing w:after="0" w:line="263" w:lineRule="exact"/>
        <w:jc w:val="left"/>
        <w:sectPr>
          <w:headerReference w:type="default" r:id="rId45"/>
          <w:pgSz w:w="14180" w:h="11340" w:orient="landscape"/>
          <w:pgMar w:header="531" w:footer="0" w:top="960" w:bottom="280" w:left="720" w:right="680"/>
          <w:cols w:num="2" w:equalWidth="0">
            <w:col w:w="5719" w:space="1254"/>
            <w:col w:w="5807"/>
          </w:cols>
        </w:sectPr>
      </w:pPr>
    </w:p>
    <w:p>
      <w:pPr>
        <w:pStyle w:val="Heading2"/>
        <w:numPr>
          <w:ilvl w:val="2"/>
          <w:numId w:val="18"/>
        </w:numPr>
        <w:tabs>
          <w:tab w:pos="946" w:val="left" w:leader="none"/>
        </w:tabs>
        <w:spacing w:line="240" w:lineRule="auto" w:before="95" w:after="0"/>
        <w:ind w:left="945" w:right="0" w:hanging="513"/>
        <w:jc w:val="left"/>
      </w:pPr>
      <w:bookmarkStart w:name="_TOC_250000" w:id="21"/>
      <w:r>
        <w:rPr>
          <w:w w:val="75"/>
        </w:rPr>
        <w:t>Санация</w:t>
      </w:r>
      <w:r>
        <w:rPr>
          <w:spacing w:val="-22"/>
          <w:w w:val="75"/>
        </w:rPr>
        <w:t> </w:t>
      </w:r>
      <w:r>
        <w:rPr>
          <w:w w:val="75"/>
        </w:rPr>
        <w:t>очагов</w:t>
      </w:r>
      <w:r>
        <w:rPr>
          <w:spacing w:val="-22"/>
          <w:w w:val="75"/>
        </w:rPr>
        <w:t> </w:t>
      </w:r>
      <w:r>
        <w:rPr>
          <w:w w:val="75"/>
        </w:rPr>
        <w:t>интраабдоминальной</w:t>
      </w:r>
      <w:r>
        <w:rPr>
          <w:spacing w:val="-21"/>
          <w:w w:val="75"/>
        </w:rPr>
        <w:t> </w:t>
      </w:r>
      <w:bookmarkEnd w:id="21"/>
      <w:r>
        <w:rPr>
          <w:w w:val="75"/>
        </w:rPr>
        <w:t>инфекции</w:t>
      </w:r>
    </w:p>
    <w:p>
      <w:pPr>
        <w:pStyle w:val="BodyText"/>
        <w:spacing w:line="206" w:lineRule="auto" w:before="104"/>
        <w:ind w:left="123" w:right="38" w:firstLine="282"/>
      </w:pP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w w:val="95"/>
        </w:rPr>
        <w:t>точки</w:t>
      </w:r>
      <w:r>
        <w:rPr>
          <w:spacing w:val="-7"/>
          <w:w w:val="95"/>
        </w:rPr>
        <w:t> </w:t>
      </w:r>
      <w:r>
        <w:rPr>
          <w:w w:val="95"/>
        </w:rPr>
        <w:t>зрения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особенностей</w:t>
      </w:r>
      <w:r>
        <w:rPr>
          <w:spacing w:val="-6"/>
          <w:w w:val="95"/>
        </w:rPr>
        <w:t> </w:t>
      </w:r>
      <w:r>
        <w:rPr>
          <w:w w:val="95"/>
        </w:rPr>
        <w:t>клиники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источников</w:t>
      </w:r>
      <w:r>
        <w:rPr>
          <w:spacing w:val="-6"/>
          <w:w w:val="95"/>
        </w:rPr>
        <w:t> </w:t>
      </w:r>
      <w:r>
        <w:rPr>
          <w:w w:val="95"/>
        </w:rPr>
        <w:t>ин- фицирования,</w:t>
      </w:r>
      <w:r>
        <w:rPr>
          <w:spacing w:val="-20"/>
          <w:w w:val="95"/>
        </w:rPr>
        <w:t> </w:t>
      </w:r>
      <w:r>
        <w:rPr>
          <w:w w:val="95"/>
        </w:rPr>
        <w:t>диагностической</w:t>
      </w:r>
      <w:r>
        <w:rPr>
          <w:spacing w:val="-20"/>
          <w:w w:val="95"/>
        </w:rPr>
        <w:t> </w:t>
      </w:r>
      <w:r>
        <w:rPr>
          <w:w w:val="95"/>
        </w:rPr>
        <w:t>программы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стратегии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хи- </w:t>
      </w:r>
      <w:r>
        <w:rPr>
          <w:w w:val="95"/>
        </w:rPr>
        <w:t>рургического лечения следует выделить пять основных</w:t>
      </w:r>
      <w:r>
        <w:rPr>
          <w:spacing w:val="-36"/>
          <w:w w:val="95"/>
        </w:rPr>
        <w:t> </w:t>
      </w:r>
      <w:r>
        <w:rPr>
          <w:w w:val="95"/>
        </w:rPr>
        <w:t>раз- </w:t>
      </w:r>
      <w:r>
        <w:rPr/>
        <w:t>новидностей абдоминального</w:t>
      </w:r>
      <w:r>
        <w:rPr>
          <w:spacing w:val="-25"/>
        </w:rPr>
        <w:t> </w:t>
      </w:r>
      <w:r>
        <w:rPr/>
        <w:t>сепсиса:</w:t>
      </w:r>
    </w:p>
    <w:p>
      <w:pPr>
        <w:pStyle w:val="ListParagraph"/>
        <w:numPr>
          <w:ilvl w:val="0"/>
          <w:numId w:val="19"/>
        </w:numPr>
        <w:tabs>
          <w:tab w:pos="641" w:val="left" w:leader="none"/>
        </w:tabs>
        <w:spacing w:line="206" w:lineRule="auto" w:before="6" w:after="0"/>
        <w:ind w:left="640" w:right="93" w:hanging="227"/>
        <w:jc w:val="left"/>
        <w:rPr>
          <w:sz w:val="21"/>
        </w:rPr>
      </w:pPr>
      <w:r>
        <w:rPr>
          <w:w w:val="90"/>
          <w:sz w:val="21"/>
        </w:rPr>
        <w:t>сепсис, обусловленный распространенным</w:t>
      </w:r>
      <w:r>
        <w:rPr>
          <w:spacing w:val="-35"/>
          <w:w w:val="90"/>
          <w:sz w:val="21"/>
        </w:rPr>
        <w:t> </w:t>
      </w:r>
      <w:r>
        <w:rPr>
          <w:w w:val="90"/>
          <w:sz w:val="21"/>
        </w:rPr>
        <w:t>воспалением </w:t>
      </w:r>
      <w:r>
        <w:rPr>
          <w:sz w:val="21"/>
        </w:rPr>
        <w:t>брюшины;</w:t>
      </w:r>
    </w:p>
    <w:p>
      <w:pPr>
        <w:pStyle w:val="ListParagraph"/>
        <w:numPr>
          <w:ilvl w:val="0"/>
          <w:numId w:val="19"/>
        </w:numPr>
        <w:tabs>
          <w:tab w:pos="641" w:val="left" w:leader="none"/>
        </w:tabs>
        <w:spacing w:line="206" w:lineRule="auto" w:before="2" w:after="0"/>
        <w:ind w:left="640" w:right="89" w:hanging="227"/>
        <w:jc w:val="left"/>
        <w:rPr>
          <w:sz w:val="21"/>
        </w:rPr>
      </w:pPr>
      <w:r>
        <w:rPr>
          <w:w w:val="95"/>
          <w:sz w:val="21"/>
        </w:rPr>
        <w:t>сепсис,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обусловленный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локальными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гнойно-воспали- </w:t>
      </w:r>
      <w:r>
        <w:rPr>
          <w:sz w:val="21"/>
        </w:rPr>
        <w:t>тельными</w:t>
      </w:r>
      <w:r>
        <w:rPr>
          <w:spacing w:val="-20"/>
          <w:sz w:val="21"/>
        </w:rPr>
        <w:t> </w:t>
      </w:r>
      <w:r>
        <w:rPr>
          <w:sz w:val="21"/>
        </w:rPr>
        <w:t>процессами</w:t>
      </w:r>
      <w:r>
        <w:rPr>
          <w:spacing w:val="-20"/>
          <w:sz w:val="21"/>
        </w:rPr>
        <w:t> </w:t>
      </w:r>
      <w:r>
        <w:rPr>
          <w:sz w:val="21"/>
        </w:rPr>
        <w:t>брюшной</w:t>
      </w:r>
      <w:r>
        <w:rPr>
          <w:spacing w:val="-20"/>
          <w:sz w:val="21"/>
        </w:rPr>
        <w:t> </w:t>
      </w:r>
      <w:r>
        <w:rPr>
          <w:sz w:val="21"/>
        </w:rPr>
        <w:t>полости;</w:t>
      </w:r>
    </w:p>
    <w:p>
      <w:pPr>
        <w:pStyle w:val="ListParagraph"/>
        <w:numPr>
          <w:ilvl w:val="0"/>
          <w:numId w:val="19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панкреатогенный</w:t>
      </w:r>
      <w:r>
        <w:rPr>
          <w:spacing w:val="-10"/>
          <w:sz w:val="21"/>
        </w:rPr>
        <w:t> </w:t>
      </w:r>
      <w:r>
        <w:rPr>
          <w:sz w:val="21"/>
        </w:rPr>
        <w:t>сепсис;</w:t>
      </w:r>
    </w:p>
    <w:p>
      <w:pPr>
        <w:pStyle w:val="ListParagraph"/>
        <w:numPr>
          <w:ilvl w:val="0"/>
          <w:numId w:val="19"/>
        </w:numPr>
        <w:tabs>
          <w:tab w:pos="642" w:val="left" w:leader="none"/>
        </w:tabs>
        <w:spacing w:line="206" w:lineRule="auto" w:before="12" w:after="0"/>
        <w:ind w:left="640" w:right="92" w:hanging="227"/>
        <w:jc w:val="left"/>
        <w:rPr>
          <w:sz w:val="21"/>
        </w:rPr>
      </w:pPr>
      <w:r>
        <w:rPr>
          <w:w w:val="90"/>
          <w:sz w:val="21"/>
        </w:rPr>
        <w:t>сепсис, обусловленный гнойно-воспалительными про- </w:t>
      </w:r>
      <w:r>
        <w:rPr>
          <w:sz w:val="21"/>
        </w:rPr>
        <w:t>цессами забрюшинного</w:t>
      </w:r>
      <w:r>
        <w:rPr>
          <w:spacing w:val="-30"/>
          <w:sz w:val="21"/>
        </w:rPr>
        <w:t> </w:t>
      </w:r>
      <w:r>
        <w:rPr>
          <w:sz w:val="21"/>
        </w:rPr>
        <w:t>пространства;</w:t>
      </w:r>
    </w:p>
    <w:p>
      <w:pPr>
        <w:pStyle w:val="ListParagraph"/>
        <w:numPr>
          <w:ilvl w:val="0"/>
          <w:numId w:val="19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холангиогенный</w:t>
      </w:r>
      <w:r>
        <w:rPr>
          <w:spacing w:val="-9"/>
          <w:sz w:val="21"/>
        </w:rPr>
        <w:t> </w:t>
      </w:r>
      <w:r>
        <w:rPr>
          <w:sz w:val="21"/>
        </w:rPr>
        <w:t>сепсис.</w:t>
      </w:r>
    </w:p>
    <w:p>
      <w:pPr>
        <w:pStyle w:val="BodyText"/>
        <w:spacing w:line="206" w:lineRule="auto" w:before="12"/>
        <w:ind w:left="123" w:right="41" w:firstLine="285"/>
      </w:pPr>
      <w:r>
        <w:rPr>
          <w:spacing w:val="-4"/>
          <w:w w:val="90"/>
        </w:rPr>
        <w:t>Лечение </w:t>
      </w:r>
      <w:r>
        <w:rPr>
          <w:w w:val="90"/>
        </w:rPr>
        <w:t>всех </w:t>
      </w:r>
      <w:r>
        <w:rPr>
          <w:spacing w:val="-3"/>
          <w:w w:val="90"/>
        </w:rPr>
        <w:t>этих состояний </w:t>
      </w:r>
      <w:r>
        <w:rPr>
          <w:w w:val="90"/>
        </w:rPr>
        <w:t>подразумевает сочетание трех </w:t>
      </w:r>
      <w:r>
        <w:rPr>
          <w:w w:val="95"/>
        </w:rPr>
        <w:t>главных</w:t>
      </w:r>
      <w:r>
        <w:rPr>
          <w:spacing w:val="-27"/>
          <w:w w:val="95"/>
        </w:rPr>
        <w:t> </w:t>
      </w:r>
      <w:r>
        <w:rPr>
          <w:w w:val="95"/>
        </w:rPr>
        <w:t>принципов:</w:t>
      </w:r>
      <w:r>
        <w:rPr>
          <w:spacing w:val="-27"/>
          <w:w w:val="95"/>
        </w:rPr>
        <w:t> </w:t>
      </w:r>
      <w:r>
        <w:rPr>
          <w:w w:val="95"/>
        </w:rPr>
        <w:t>ликвидацию</w:t>
      </w:r>
      <w:r>
        <w:rPr>
          <w:spacing w:val="-26"/>
          <w:w w:val="95"/>
        </w:rPr>
        <w:t> </w:t>
      </w:r>
      <w:r>
        <w:rPr>
          <w:w w:val="95"/>
        </w:rPr>
        <w:t>источника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причины</w:t>
      </w:r>
      <w:r>
        <w:rPr>
          <w:spacing w:val="-26"/>
          <w:w w:val="95"/>
        </w:rPr>
        <w:t> </w:t>
      </w:r>
      <w:r>
        <w:rPr>
          <w:w w:val="95"/>
        </w:rPr>
        <w:t>ин- </w:t>
      </w:r>
      <w:r>
        <w:rPr>
          <w:w w:val="90"/>
        </w:rPr>
        <w:t>фицирования, санацию и дренирование гнойного очага, мно- </w:t>
      </w:r>
      <w:r>
        <w:rPr>
          <w:spacing w:val="-3"/>
          <w:w w:val="90"/>
        </w:rPr>
        <w:t>гокомпонентную интенсивную </w:t>
      </w:r>
      <w:r>
        <w:rPr>
          <w:w w:val="90"/>
        </w:rPr>
        <w:t>и антибактериальную </w:t>
      </w:r>
      <w:r>
        <w:rPr>
          <w:spacing w:val="-3"/>
          <w:w w:val="90"/>
        </w:rPr>
        <w:t>терапию, </w:t>
      </w:r>
      <w:r>
        <w:rPr/>
        <w:t>но</w:t>
      </w:r>
      <w:r>
        <w:rPr>
          <w:spacing w:val="-16"/>
        </w:rPr>
        <w:t> </w:t>
      </w:r>
      <w:r>
        <w:rPr/>
        <w:t>в</w:t>
      </w:r>
      <w:r>
        <w:rPr>
          <w:spacing w:val="-15"/>
        </w:rPr>
        <w:t> </w:t>
      </w:r>
      <w:r>
        <w:rPr/>
        <w:t>разной</w:t>
      </w:r>
      <w:r>
        <w:rPr>
          <w:spacing w:val="-16"/>
        </w:rPr>
        <w:t> </w:t>
      </w:r>
      <w:r>
        <w:rPr/>
        <w:t>последовательности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/>
        <w:t>вариантах.</w:t>
      </w:r>
    </w:p>
    <w:p>
      <w:pPr>
        <w:pStyle w:val="BodyText"/>
        <w:spacing w:line="206" w:lineRule="auto" w:before="7"/>
        <w:ind w:left="115" w:right="38" w:firstLine="287"/>
      </w:pPr>
      <w:r>
        <w:rPr>
          <w:spacing w:val="2"/>
          <w:w w:val="95"/>
        </w:rPr>
        <w:t>Транскутанное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дренирование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диагностированного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до- </w:t>
      </w:r>
      <w:r>
        <w:rPr>
          <w:w w:val="90"/>
        </w:rPr>
        <w:t>ступного очага внутриабдоминальной инфекции, в том числе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холангиогенного,</w:t>
      </w:r>
      <w:r>
        <w:rPr>
          <w:spacing w:val="-33"/>
          <w:w w:val="95"/>
        </w:rPr>
        <w:t> </w:t>
      </w:r>
      <w:r>
        <w:rPr>
          <w:w w:val="95"/>
        </w:rPr>
        <w:t>должно</w:t>
      </w:r>
      <w:r>
        <w:rPr>
          <w:spacing w:val="-32"/>
          <w:w w:val="95"/>
        </w:rPr>
        <w:t> </w:t>
      </w:r>
      <w:r>
        <w:rPr>
          <w:w w:val="95"/>
        </w:rPr>
        <w:t>рассматриваться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качестве</w:t>
      </w:r>
      <w:r>
        <w:rPr>
          <w:spacing w:val="-33"/>
          <w:w w:val="95"/>
        </w:rPr>
        <w:t> </w:t>
      </w:r>
      <w:r>
        <w:rPr>
          <w:w w:val="95"/>
        </w:rPr>
        <w:t>меро- </w:t>
      </w:r>
      <w:r>
        <w:rPr>
          <w:w w:val="90"/>
        </w:rPr>
        <w:t>приятия первого выбора. Дренирование с помощью катетера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также</w:t>
      </w:r>
      <w:r>
        <w:rPr>
          <w:spacing w:val="-23"/>
          <w:w w:val="95"/>
        </w:rPr>
        <w:t> </w:t>
      </w:r>
      <w:r>
        <w:rPr>
          <w:w w:val="95"/>
        </w:rPr>
        <w:t>быть</w:t>
      </w:r>
      <w:r>
        <w:rPr>
          <w:spacing w:val="-23"/>
          <w:w w:val="95"/>
        </w:rPr>
        <w:t> </w:t>
      </w:r>
      <w:r>
        <w:rPr>
          <w:w w:val="95"/>
        </w:rPr>
        <w:t>использовано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качестве</w:t>
      </w:r>
      <w:r>
        <w:rPr>
          <w:spacing w:val="-24"/>
          <w:w w:val="95"/>
        </w:rPr>
        <w:t> </w:t>
      </w:r>
      <w:r>
        <w:rPr>
          <w:w w:val="95"/>
        </w:rPr>
        <w:t>временной</w:t>
      </w:r>
      <w:r>
        <w:rPr>
          <w:spacing w:val="-23"/>
          <w:w w:val="95"/>
        </w:rPr>
        <w:t> </w:t>
      </w:r>
      <w:r>
        <w:rPr>
          <w:w w:val="95"/>
        </w:rPr>
        <w:t>меры, </w:t>
      </w:r>
      <w:r>
        <w:rPr>
          <w:spacing w:val="3"/>
          <w:w w:val="95"/>
        </w:rPr>
        <w:t>чтобы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обеспечить</w:t>
      </w:r>
      <w:r>
        <w:rPr>
          <w:spacing w:val="-7"/>
          <w:w w:val="95"/>
        </w:rPr>
        <w:t> </w:t>
      </w:r>
      <w:r>
        <w:rPr>
          <w:w w:val="95"/>
        </w:rPr>
        <w:t>условия</w:t>
      </w:r>
      <w:r>
        <w:rPr>
          <w:spacing w:val="-7"/>
          <w:w w:val="95"/>
        </w:rPr>
        <w:t> </w:t>
      </w:r>
      <w:r>
        <w:rPr>
          <w:w w:val="95"/>
        </w:rPr>
        <w:t>для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стабилизации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основных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ви- </w:t>
      </w:r>
      <w:r>
        <w:rPr>
          <w:w w:val="90"/>
        </w:rPr>
        <w:t>тальных функций. Лапаротомия остается операцией выбора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тех</w:t>
      </w:r>
      <w:r>
        <w:rPr>
          <w:spacing w:val="-30"/>
          <w:w w:val="95"/>
        </w:rPr>
        <w:t> </w:t>
      </w:r>
      <w:r>
        <w:rPr>
          <w:w w:val="95"/>
        </w:rPr>
        <w:t>ситуаций,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скопления</w:t>
      </w:r>
      <w:r>
        <w:rPr>
          <w:spacing w:val="-30"/>
          <w:w w:val="95"/>
        </w:rPr>
        <w:t> </w:t>
      </w:r>
      <w:r>
        <w:rPr>
          <w:w w:val="95"/>
        </w:rPr>
        <w:t>жидкости,</w:t>
      </w:r>
      <w:r>
        <w:rPr>
          <w:spacing w:val="-30"/>
          <w:w w:val="95"/>
        </w:rPr>
        <w:t> </w:t>
      </w:r>
      <w:r>
        <w:rPr>
          <w:w w:val="95"/>
        </w:rPr>
        <w:t>некротические ткани</w:t>
      </w:r>
      <w:r>
        <w:rPr>
          <w:spacing w:val="-11"/>
          <w:w w:val="95"/>
        </w:rPr>
        <w:t> </w:t>
      </w:r>
      <w:r>
        <w:rPr>
          <w:w w:val="95"/>
        </w:rPr>
        <w:t>или</w:t>
      </w:r>
      <w:r>
        <w:rPr>
          <w:spacing w:val="-10"/>
          <w:w w:val="95"/>
        </w:rPr>
        <w:t> </w:t>
      </w:r>
      <w:r>
        <w:rPr>
          <w:w w:val="95"/>
        </w:rPr>
        <w:t>препятствия</w:t>
      </w:r>
      <w:r>
        <w:rPr>
          <w:spacing w:val="-10"/>
          <w:w w:val="95"/>
        </w:rPr>
        <w:t> </w:t>
      </w:r>
      <w:r>
        <w:rPr>
          <w:w w:val="95"/>
        </w:rPr>
        <w:t>желчеооттоку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w w:val="95"/>
        </w:rPr>
        <w:t>могут</w:t>
      </w:r>
      <w:r>
        <w:rPr>
          <w:spacing w:val="-10"/>
          <w:w w:val="95"/>
        </w:rPr>
        <w:t> </w:t>
      </w:r>
      <w:r>
        <w:rPr>
          <w:w w:val="95"/>
        </w:rPr>
        <w:t>быть</w:t>
      </w:r>
      <w:r>
        <w:rPr>
          <w:spacing w:val="-10"/>
          <w:w w:val="95"/>
        </w:rPr>
        <w:t> </w:t>
      </w:r>
      <w:r>
        <w:rPr>
          <w:w w:val="95"/>
        </w:rPr>
        <w:t>эффек- тивно</w:t>
      </w:r>
      <w:r>
        <w:rPr>
          <w:spacing w:val="-20"/>
          <w:w w:val="95"/>
        </w:rPr>
        <w:t> </w:t>
      </w:r>
      <w:r>
        <w:rPr>
          <w:w w:val="95"/>
        </w:rPr>
        <w:t>ликвидированы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путем</w:t>
      </w:r>
      <w:r>
        <w:rPr>
          <w:spacing w:val="-19"/>
          <w:w w:val="95"/>
        </w:rPr>
        <w:t> </w:t>
      </w:r>
      <w:r>
        <w:rPr>
          <w:w w:val="95"/>
        </w:rPr>
        <w:t>чрескожного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эндобилиар- ного</w:t>
      </w:r>
      <w:r>
        <w:rPr>
          <w:spacing w:val="-22"/>
          <w:w w:val="95"/>
        </w:rPr>
        <w:t> </w:t>
      </w:r>
      <w:r>
        <w:rPr>
          <w:w w:val="95"/>
        </w:rPr>
        <w:t>дренирования.</w:t>
      </w:r>
      <w:r>
        <w:rPr>
          <w:spacing w:val="-22"/>
          <w:w w:val="95"/>
        </w:rPr>
        <w:t> </w:t>
      </w:r>
      <w:r>
        <w:rPr>
          <w:w w:val="95"/>
        </w:rPr>
        <w:t>Лапаротомия</w:t>
      </w:r>
      <w:r>
        <w:rPr>
          <w:spacing w:val="-22"/>
          <w:w w:val="95"/>
        </w:rPr>
        <w:t> </w:t>
      </w:r>
      <w:r>
        <w:rPr>
          <w:w w:val="95"/>
        </w:rPr>
        <w:t>также</w:t>
      </w:r>
      <w:r>
        <w:rPr>
          <w:spacing w:val="-22"/>
          <w:w w:val="95"/>
        </w:rPr>
        <w:t> </w:t>
      </w:r>
      <w:r>
        <w:rPr>
          <w:w w:val="95"/>
        </w:rPr>
        <w:t>показана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необ- </w:t>
      </w:r>
      <w:r>
        <w:rPr>
          <w:spacing w:val="2"/>
          <w:w w:val="90"/>
        </w:rPr>
        <w:t>ходимости </w:t>
      </w:r>
      <w:r>
        <w:rPr>
          <w:spacing w:val="3"/>
          <w:w w:val="90"/>
        </w:rPr>
        <w:t>устранения </w:t>
      </w:r>
      <w:r>
        <w:rPr>
          <w:spacing w:val="2"/>
          <w:w w:val="90"/>
        </w:rPr>
        <w:t>продолжающегося </w:t>
      </w:r>
      <w:r>
        <w:rPr>
          <w:spacing w:val="3"/>
          <w:w w:val="90"/>
        </w:rPr>
        <w:t>инфицирования </w:t>
      </w:r>
      <w:r>
        <w:rPr>
          <w:spacing w:val="-3"/>
          <w:w w:val="90"/>
        </w:rPr>
        <w:t>брюшной </w:t>
      </w:r>
      <w:r>
        <w:rPr>
          <w:w w:val="90"/>
        </w:rPr>
        <w:t>полости из какого-либо другого источника за преде- лами сформировавшегося гнойного очага. Если клиническое </w:t>
      </w:r>
      <w:r>
        <w:rPr>
          <w:w w:val="95"/>
        </w:rPr>
        <w:t>состояние</w:t>
      </w:r>
      <w:r>
        <w:rPr>
          <w:spacing w:val="-16"/>
          <w:w w:val="95"/>
        </w:rPr>
        <w:t> </w:t>
      </w:r>
      <w:r>
        <w:rPr>
          <w:w w:val="95"/>
        </w:rPr>
        <w:t>пациента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w w:val="95"/>
        </w:rPr>
        <w:t>улучшается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результате</w:t>
      </w:r>
      <w:r>
        <w:rPr>
          <w:spacing w:val="-15"/>
          <w:w w:val="95"/>
        </w:rPr>
        <w:t> </w:t>
      </w:r>
      <w:r>
        <w:rPr>
          <w:w w:val="95"/>
        </w:rPr>
        <w:t>первичного </w:t>
      </w:r>
      <w:r>
        <w:rPr>
          <w:spacing w:val="2"/>
          <w:w w:val="90"/>
        </w:rPr>
        <w:t>дренирования, последующее ультразвуковое или </w:t>
      </w:r>
      <w:r>
        <w:rPr>
          <w:w w:val="90"/>
        </w:rPr>
        <w:t>КТ-иссле- </w:t>
      </w:r>
      <w:r>
        <w:rPr>
          <w:w w:val="95"/>
        </w:rPr>
        <w:t>дование</w:t>
      </w:r>
      <w:r>
        <w:rPr>
          <w:spacing w:val="-18"/>
          <w:w w:val="95"/>
        </w:rPr>
        <w:t> </w:t>
      </w:r>
      <w:r>
        <w:rPr>
          <w:w w:val="95"/>
        </w:rPr>
        <w:t>брюшной</w:t>
      </w:r>
      <w:r>
        <w:rPr>
          <w:spacing w:val="-18"/>
          <w:w w:val="95"/>
        </w:rPr>
        <w:t> </w:t>
      </w:r>
      <w:r>
        <w:rPr>
          <w:w w:val="95"/>
        </w:rPr>
        <w:t>полости</w:t>
      </w:r>
      <w:r>
        <w:rPr>
          <w:spacing w:val="-18"/>
          <w:w w:val="95"/>
        </w:rPr>
        <w:t> </w:t>
      </w:r>
      <w:r>
        <w:rPr>
          <w:w w:val="95"/>
        </w:rPr>
        <w:t>должно</w:t>
      </w:r>
      <w:r>
        <w:rPr>
          <w:spacing w:val="-19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w w:val="95"/>
        </w:rPr>
        <w:t>выполнено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целях </w:t>
      </w:r>
      <w:r>
        <w:rPr>
          <w:spacing w:val="-4"/>
          <w:w w:val="90"/>
        </w:rPr>
        <w:t>определения </w:t>
      </w:r>
      <w:r>
        <w:rPr>
          <w:spacing w:val="-3"/>
          <w:w w:val="90"/>
        </w:rPr>
        <w:t>остаточного </w:t>
      </w:r>
      <w:r>
        <w:rPr>
          <w:w w:val="90"/>
        </w:rPr>
        <w:t>или </w:t>
      </w:r>
      <w:r>
        <w:rPr>
          <w:spacing w:val="-3"/>
          <w:w w:val="90"/>
        </w:rPr>
        <w:t>пропущенного </w:t>
      </w:r>
      <w:r>
        <w:rPr>
          <w:w w:val="90"/>
        </w:rPr>
        <w:t>в </w:t>
      </w:r>
      <w:r>
        <w:rPr>
          <w:spacing w:val="-3"/>
          <w:w w:val="90"/>
        </w:rPr>
        <w:t>ходе </w:t>
      </w:r>
      <w:r>
        <w:rPr>
          <w:spacing w:val="-4"/>
          <w:w w:val="90"/>
        </w:rPr>
        <w:t>первичной </w:t>
      </w:r>
      <w:r>
        <w:rPr>
          <w:w w:val="90"/>
        </w:rPr>
        <w:t>диагностики </w:t>
      </w:r>
      <w:r>
        <w:rPr>
          <w:spacing w:val="-4"/>
          <w:w w:val="90"/>
        </w:rPr>
        <w:t>скопления </w:t>
      </w:r>
      <w:r>
        <w:rPr>
          <w:w w:val="90"/>
        </w:rPr>
        <w:t>жидкости. В </w:t>
      </w:r>
      <w:r>
        <w:rPr>
          <w:spacing w:val="-3"/>
          <w:w w:val="90"/>
        </w:rPr>
        <w:t>этом </w:t>
      </w:r>
      <w:r>
        <w:rPr>
          <w:w w:val="90"/>
        </w:rPr>
        <w:t>случае </w:t>
      </w:r>
      <w:r>
        <w:rPr>
          <w:spacing w:val="-3"/>
          <w:w w:val="90"/>
        </w:rPr>
        <w:t>должны быть </w:t>
      </w:r>
      <w:r>
        <w:rPr>
          <w:w w:val="95"/>
        </w:rPr>
        <w:t>вновь</w:t>
      </w:r>
      <w:r>
        <w:rPr>
          <w:spacing w:val="-26"/>
          <w:w w:val="95"/>
        </w:rPr>
        <w:t> </w:t>
      </w:r>
      <w:r>
        <w:rPr>
          <w:w w:val="95"/>
        </w:rPr>
        <w:t>рассмотрены</w:t>
      </w:r>
      <w:r>
        <w:rPr>
          <w:spacing w:val="-25"/>
          <w:w w:val="95"/>
        </w:rPr>
        <w:t> </w:t>
      </w:r>
      <w:r>
        <w:rPr>
          <w:w w:val="95"/>
        </w:rPr>
        <w:t>все</w:t>
      </w:r>
      <w:r>
        <w:rPr>
          <w:spacing w:val="-25"/>
          <w:w w:val="95"/>
        </w:rPr>
        <w:t> </w:t>
      </w:r>
      <w:r>
        <w:rPr>
          <w:w w:val="95"/>
        </w:rPr>
        <w:t>возможные</w:t>
      </w:r>
      <w:r>
        <w:rPr>
          <w:spacing w:val="-26"/>
          <w:w w:val="95"/>
        </w:rPr>
        <w:t> </w:t>
      </w:r>
      <w:r>
        <w:rPr>
          <w:w w:val="95"/>
        </w:rPr>
        <w:t>варианты</w:t>
      </w:r>
      <w:r>
        <w:rPr>
          <w:spacing w:val="-25"/>
          <w:w w:val="95"/>
        </w:rPr>
        <w:t> </w:t>
      </w:r>
      <w:r>
        <w:rPr>
          <w:w w:val="95"/>
        </w:rPr>
        <w:t>дренирования.</w:t>
      </w:r>
    </w:p>
    <w:p>
      <w:pPr>
        <w:pStyle w:val="BodyText"/>
        <w:spacing w:line="206" w:lineRule="auto" w:before="248"/>
        <w:ind w:left="115" w:right="116" w:firstLine="288"/>
      </w:pPr>
      <w:r>
        <w:rPr/>
        <w:br w:type="column"/>
      </w:r>
      <w:r>
        <w:rPr>
          <w:w w:val="90"/>
        </w:rPr>
        <w:t>Современные данные подтверждают концепцию, согласно которой «релапаротомия по требованию», выполняемая, как </w:t>
      </w:r>
      <w:r>
        <w:rPr>
          <w:w w:val="95"/>
        </w:rPr>
        <w:t>правило,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связи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ухудшением</w:t>
      </w:r>
      <w:r>
        <w:rPr>
          <w:spacing w:val="-34"/>
          <w:w w:val="95"/>
        </w:rPr>
        <w:t> </w:t>
      </w:r>
      <w:r>
        <w:rPr>
          <w:w w:val="95"/>
        </w:rPr>
        <w:t>клинического</w:t>
      </w:r>
      <w:r>
        <w:rPr>
          <w:spacing w:val="-34"/>
          <w:w w:val="95"/>
        </w:rPr>
        <w:t> </w:t>
      </w:r>
      <w:r>
        <w:rPr>
          <w:w w:val="95"/>
        </w:rPr>
        <w:t>состояния</w:t>
      </w:r>
      <w:r>
        <w:rPr>
          <w:spacing w:val="-34"/>
          <w:w w:val="95"/>
        </w:rPr>
        <w:t> </w:t>
      </w:r>
      <w:r>
        <w:rPr>
          <w:w w:val="95"/>
        </w:rPr>
        <w:t>боль- ного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отсутствием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улучшения,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эффективной </w:t>
      </w:r>
      <w:r>
        <w:rPr>
          <w:w w:val="90"/>
        </w:rPr>
        <w:t>мерой ликвидации перманентного или повторного инфици- </w:t>
      </w:r>
      <w:r>
        <w:rPr>
          <w:w w:val="95"/>
        </w:rPr>
        <w:t>рования</w:t>
      </w:r>
      <w:r>
        <w:rPr>
          <w:spacing w:val="-21"/>
          <w:w w:val="95"/>
        </w:rPr>
        <w:t> </w:t>
      </w:r>
      <w:r>
        <w:rPr>
          <w:w w:val="95"/>
        </w:rPr>
        <w:t>брюшной</w:t>
      </w:r>
      <w:r>
        <w:rPr>
          <w:spacing w:val="-20"/>
          <w:w w:val="95"/>
        </w:rPr>
        <w:t> </w:t>
      </w:r>
      <w:r>
        <w:rPr>
          <w:w w:val="95"/>
        </w:rPr>
        <w:t>полости.</w:t>
      </w:r>
      <w:r>
        <w:rPr>
          <w:spacing w:val="-20"/>
          <w:w w:val="95"/>
        </w:rPr>
        <w:t> </w:t>
      </w:r>
      <w:r>
        <w:rPr>
          <w:w w:val="95"/>
        </w:rPr>
        <w:t>Однако</w:t>
      </w:r>
      <w:r>
        <w:rPr>
          <w:spacing w:val="-21"/>
          <w:w w:val="95"/>
        </w:rPr>
        <w:t> </w:t>
      </w:r>
      <w:r>
        <w:rPr>
          <w:w w:val="95"/>
        </w:rPr>
        <w:t>трудности</w:t>
      </w:r>
      <w:r>
        <w:rPr>
          <w:spacing w:val="-20"/>
          <w:w w:val="95"/>
        </w:rPr>
        <w:t> </w:t>
      </w:r>
      <w:r>
        <w:rPr>
          <w:w w:val="95"/>
        </w:rPr>
        <w:t>диагностики </w:t>
      </w:r>
      <w:r>
        <w:rPr>
          <w:spacing w:val="4"/>
          <w:w w:val="90"/>
        </w:rPr>
        <w:t>интраабдоминальных осложнений </w:t>
      </w:r>
      <w:r>
        <w:rPr>
          <w:w w:val="90"/>
        </w:rPr>
        <w:t>у </w:t>
      </w:r>
      <w:r>
        <w:rPr>
          <w:spacing w:val="4"/>
          <w:w w:val="90"/>
        </w:rPr>
        <w:t>послеоперационного </w:t>
      </w:r>
      <w:r>
        <w:rPr>
          <w:w w:val="90"/>
        </w:rPr>
        <w:t>больного и обусловленные этим «опоздания» повторного вме- шательства </w:t>
      </w:r>
      <w:r>
        <w:rPr>
          <w:spacing w:val="-3"/>
          <w:w w:val="90"/>
        </w:rPr>
        <w:t>определяют </w:t>
      </w:r>
      <w:r>
        <w:rPr>
          <w:w w:val="90"/>
        </w:rPr>
        <w:t>все еще высокую частоту неудовлетво- рительных результатов лечения интраабдоминальной инфек- ции </w:t>
      </w:r>
      <w:r>
        <w:rPr>
          <w:spacing w:val="-3"/>
          <w:w w:val="90"/>
        </w:rPr>
        <w:t>при </w:t>
      </w:r>
      <w:r>
        <w:rPr>
          <w:w w:val="90"/>
        </w:rPr>
        <w:t>выборе </w:t>
      </w:r>
      <w:r>
        <w:rPr>
          <w:spacing w:val="-3"/>
          <w:w w:val="90"/>
        </w:rPr>
        <w:t>режима закрытого ведения </w:t>
      </w:r>
      <w:r>
        <w:rPr>
          <w:spacing w:val="-4"/>
          <w:w w:val="90"/>
        </w:rPr>
        <w:t>брюшной </w:t>
      </w:r>
      <w:r>
        <w:rPr>
          <w:spacing w:val="-3"/>
          <w:w w:val="90"/>
        </w:rPr>
        <w:t>полости. </w:t>
      </w:r>
      <w:r>
        <w:rPr>
          <w:w w:val="90"/>
        </w:rPr>
        <w:t>Противопоказания к повторному вмешательству может опре- </w:t>
      </w:r>
      <w:r>
        <w:rPr>
          <w:w w:val="95"/>
        </w:rPr>
        <w:t>делить</w:t>
      </w:r>
      <w:r>
        <w:rPr>
          <w:spacing w:val="-25"/>
          <w:w w:val="95"/>
        </w:rPr>
        <w:t> </w:t>
      </w:r>
      <w:r>
        <w:rPr>
          <w:w w:val="95"/>
        </w:rPr>
        <w:t>только</w:t>
      </w:r>
      <w:r>
        <w:rPr>
          <w:spacing w:val="-25"/>
          <w:w w:val="95"/>
        </w:rPr>
        <w:t> </w:t>
      </w:r>
      <w:r>
        <w:rPr>
          <w:w w:val="95"/>
        </w:rPr>
        <w:t>нарастающая</w:t>
      </w:r>
      <w:r>
        <w:rPr>
          <w:spacing w:val="-25"/>
          <w:w w:val="95"/>
        </w:rPr>
        <w:t> </w:t>
      </w:r>
      <w:r>
        <w:rPr>
          <w:w w:val="95"/>
        </w:rPr>
        <w:t>полиорганная</w:t>
      </w:r>
      <w:r>
        <w:rPr>
          <w:spacing w:val="-25"/>
          <w:w w:val="95"/>
        </w:rPr>
        <w:t> </w:t>
      </w:r>
      <w:r>
        <w:rPr>
          <w:w w:val="95"/>
        </w:rPr>
        <w:t>недостаточность, </w:t>
      </w:r>
      <w:r>
        <w:rPr>
          <w:w w:val="90"/>
        </w:rPr>
        <w:t>рефрактерная к терапевтическому воздействию. Исключение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этого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правила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составляют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случаи</w:t>
      </w:r>
      <w:r>
        <w:rPr>
          <w:spacing w:val="-18"/>
          <w:w w:val="95"/>
        </w:rPr>
        <w:t> </w:t>
      </w:r>
      <w:r>
        <w:rPr>
          <w:w w:val="95"/>
        </w:rPr>
        <w:t>продолжающихся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вну- </w:t>
      </w:r>
      <w:r>
        <w:rPr>
          <w:w w:val="90"/>
        </w:rPr>
        <w:t>трибрюшных или желудочно-кишечных кровотечений, </w:t>
      </w:r>
      <w:r>
        <w:rPr>
          <w:spacing w:val="-3"/>
          <w:w w:val="90"/>
        </w:rPr>
        <w:t>когда </w:t>
      </w:r>
      <w:r>
        <w:rPr/>
        <w:t>операция не имеет</w:t>
      </w:r>
      <w:r>
        <w:rPr>
          <w:spacing w:val="-33"/>
        </w:rPr>
        <w:t> </w:t>
      </w:r>
      <w:r>
        <w:rPr/>
        <w:t>альтернативы.</w:t>
      </w:r>
    </w:p>
    <w:p>
      <w:pPr>
        <w:pStyle w:val="BodyText"/>
        <w:spacing w:line="206" w:lineRule="auto" w:before="24"/>
        <w:ind w:left="118" w:right="117" w:firstLine="295"/>
      </w:pPr>
      <w:r>
        <w:rPr>
          <w:w w:val="90"/>
        </w:rPr>
        <w:t>Доктрина применения метода этапного или</w:t>
      </w:r>
      <w:r>
        <w:rPr>
          <w:spacing w:val="-34"/>
          <w:w w:val="90"/>
        </w:rPr>
        <w:t> </w:t>
      </w:r>
      <w:r>
        <w:rPr>
          <w:w w:val="90"/>
        </w:rPr>
        <w:t>программиру- емого хирургического лечения традиционно включает следу- </w:t>
      </w:r>
      <w:r>
        <w:rPr/>
        <w:t>ющие</w:t>
      </w:r>
      <w:r>
        <w:rPr>
          <w:spacing w:val="-8"/>
        </w:rPr>
        <w:t> </w:t>
      </w:r>
      <w:r>
        <w:rPr/>
        <w:t>позиции.</w:t>
      </w:r>
    </w:p>
    <w:p>
      <w:pPr>
        <w:pStyle w:val="ListParagraph"/>
        <w:numPr>
          <w:ilvl w:val="0"/>
          <w:numId w:val="20"/>
        </w:numPr>
        <w:tabs>
          <w:tab w:pos="617" w:val="left" w:leader="none"/>
        </w:tabs>
        <w:spacing w:line="206" w:lineRule="auto" w:before="4" w:after="0"/>
        <w:ind w:left="115" w:right="115" w:firstLine="283"/>
        <w:jc w:val="both"/>
        <w:rPr>
          <w:sz w:val="21"/>
        </w:rPr>
      </w:pPr>
      <w:r>
        <w:rPr>
          <w:spacing w:val="2"/>
          <w:w w:val="95"/>
          <w:sz w:val="21"/>
        </w:rPr>
        <w:t>Заболевание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5"/>
          <w:w w:val="95"/>
          <w:sz w:val="21"/>
        </w:rPr>
        <w:t> </w:t>
      </w:r>
      <w:r>
        <w:rPr>
          <w:spacing w:val="2"/>
          <w:w w:val="95"/>
          <w:sz w:val="21"/>
        </w:rPr>
        <w:t>подвергается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однократной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хирургиче- </w:t>
      </w:r>
      <w:r>
        <w:rPr>
          <w:spacing w:val="2"/>
          <w:w w:val="95"/>
          <w:sz w:val="21"/>
        </w:rPr>
        <w:t>ской</w:t>
      </w:r>
      <w:r>
        <w:rPr>
          <w:spacing w:val="-11"/>
          <w:w w:val="95"/>
          <w:sz w:val="21"/>
        </w:rPr>
        <w:t> </w:t>
      </w:r>
      <w:r>
        <w:rPr>
          <w:spacing w:val="4"/>
          <w:w w:val="95"/>
          <w:sz w:val="21"/>
        </w:rPr>
        <w:t>коррекции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(даже</w:t>
      </w:r>
      <w:r>
        <w:rPr>
          <w:spacing w:val="-10"/>
          <w:w w:val="95"/>
          <w:sz w:val="21"/>
        </w:rPr>
        <w:t> </w:t>
      </w:r>
      <w:r>
        <w:rPr>
          <w:spacing w:val="2"/>
          <w:w w:val="95"/>
          <w:sz w:val="21"/>
        </w:rPr>
        <w:t>при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условии</w:t>
      </w:r>
      <w:r>
        <w:rPr>
          <w:spacing w:val="-10"/>
          <w:w w:val="95"/>
          <w:sz w:val="21"/>
        </w:rPr>
        <w:t> </w:t>
      </w:r>
      <w:r>
        <w:rPr>
          <w:spacing w:val="4"/>
          <w:w w:val="95"/>
          <w:sz w:val="21"/>
        </w:rPr>
        <w:t>возможности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одномо- </w:t>
      </w:r>
      <w:r>
        <w:rPr>
          <w:w w:val="90"/>
          <w:sz w:val="21"/>
        </w:rPr>
        <w:t>ментного выполнения адекватного объема оперативного вме- </w:t>
      </w:r>
      <w:r>
        <w:rPr>
          <w:sz w:val="21"/>
        </w:rPr>
        <w:t>шательства).</w:t>
      </w:r>
    </w:p>
    <w:p>
      <w:pPr>
        <w:pStyle w:val="ListParagraph"/>
        <w:numPr>
          <w:ilvl w:val="0"/>
          <w:numId w:val="20"/>
        </w:numPr>
        <w:tabs>
          <w:tab w:pos="622" w:val="left" w:leader="none"/>
        </w:tabs>
        <w:spacing w:line="206" w:lineRule="auto" w:before="5" w:after="0"/>
        <w:ind w:left="115" w:right="119" w:firstLine="294"/>
        <w:jc w:val="both"/>
        <w:rPr>
          <w:sz w:val="21"/>
        </w:rPr>
      </w:pPr>
      <w:r>
        <w:rPr>
          <w:w w:val="95"/>
          <w:sz w:val="21"/>
        </w:rPr>
        <w:t>Операция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связана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повышенным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риском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развития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тя- </w:t>
      </w:r>
      <w:r>
        <w:rPr>
          <w:w w:val="90"/>
          <w:sz w:val="21"/>
        </w:rPr>
        <w:t>желых интраабдоминальных осложнений, что определяет не- обходимость своевременного полного контроля и коррекции </w:t>
      </w:r>
      <w:r>
        <w:rPr>
          <w:sz w:val="21"/>
        </w:rPr>
        <w:t>состояния органов брюшной</w:t>
      </w:r>
      <w:r>
        <w:rPr>
          <w:spacing w:val="-37"/>
          <w:sz w:val="21"/>
        </w:rPr>
        <w:t> </w:t>
      </w:r>
      <w:r>
        <w:rPr>
          <w:sz w:val="21"/>
        </w:rPr>
        <w:t>полости.</w:t>
      </w:r>
    </w:p>
    <w:p>
      <w:pPr>
        <w:pStyle w:val="ListParagraph"/>
        <w:numPr>
          <w:ilvl w:val="0"/>
          <w:numId w:val="20"/>
        </w:numPr>
        <w:tabs>
          <w:tab w:pos="613" w:val="left" w:leader="none"/>
        </w:tabs>
        <w:spacing w:line="206" w:lineRule="auto" w:before="5" w:after="0"/>
        <w:ind w:left="115" w:right="115" w:firstLine="294"/>
        <w:jc w:val="both"/>
        <w:rPr>
          <w:sz w:val="21"/>
        </w:rPr>
      </w:pPr>
      <w:r>
        <w:rPr>
          <w:spacing w:val="-3"/>
          <w:w w:val="95"/>
          <w:sz w:val="21"/>
        </w:rPr>
        <w:t>Тяжесть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физического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состояния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больного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позволяет в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данное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время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выполнить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необходимый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объем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хирургиче- </w:t>
      </w:r>
      <w:r>
        <w:rPr>
          <w:sz w:val="21"/>
        </w:rPr>
        <w:t>ского</w:t>
      </w:r>
      <w:r>
        <w:rPr>
          <w:spacing w:val="-9"/>
          <w:sz w:val="21"/>
        </w:rPr>
        <w:t> </w:t>
      </w:r>
      <w:r>
        <w:rPr>
          <w:sz w:val="21"/>
        </w:rPr>
        <w:t>вмешательства.</w:t>
      </w:r>
    </w:p>
    <w:p>
      <w:pPr>
        <w:pStyle w:val="ListParagraph"/>
        <w:numPr>
          <w:ilvl w:val="0"/>
          <w:numId w:val="20"/>
        </w:numPr>
        <w:tabs>
          <w:tab w:pos="642" w:val="left" w:leader="none"/>
        </w:tabs>
        <w:spacing w:line="206" w:lineRule="auto" w:before="5" w:after="0"/>
        <w:ind w:left="121" w:right="117" w:firstLine="281"/>
        <w:jc w:val="both"/>
        <w:rPr>
          <w:sz w:val="21"/>
        </w:rPr>
      </w:pPr>
      <w:r>
        <w:rPr>
          <w:spacing w:val="6"/>
          <w:w w:val="95"/>
          <w:sz w:val="21"/>
        </w:rPr>
        <w:t>Неподготовленность</w:t>
      </w:r>
      <w:r>
        <w:rPr>
          <w:spacing w:val="-12"/>
          <w:w w:val="95"/>
          <w:sz w:val="21"/>
        </w:rPr>
        <w:t> </w:t>
      </w:r>
      <w:r>
        <w:rPr>
          <w:spacing w:val="6"/>
          <w:w w:val="95"/>
          <w:sz w:val="21"/>
        </w:rPr>
        <w:t>персонала,</w:t>
      </w:r>
      <w:r>
        <w:rPr>
          <w:spacing w:val="-12"/>
          <w:w w:val="95"/>
          <w:sz w:val="21"/>
        </w:rPr>
        <w:t> </w:t>
      </w:r>
      <w:r>
        <w:rPr>
          <w:spacing w:val="6"/>
          <w:w w:val="95"/>
          <w:sz w:val="21"/>
        </w:rPr>
        <w:t>материальных</w:t>
      </w:r>
      <w:r>
        <w:rPr>
          <w:spacing w:val="-11"/>
          <w:w w:val="95"/>
          <w:sz w:val="21"/>
        </w:rPr>
        <w:t> </w:t>
      </w:r>
      <w:r>
        <w:rPr>
          <w:spacing w:val="5"/>
          <w:w w:val="95"/>
          <w:sz w:val="21"/>
        </w:rPr>
        <w:t>сил </w:t>
      </w:r>
      <w:r>
        <w:rPr>
          <w:w w:val="95"/>
          <w:sz w:val="21"/>
        </w:rPr>
        <w:t>и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средств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или</w:t>
      </w:r>
      <w:r>
        <w:rPr>
          <w:spacing w:val="-9"/>
          <w:w w:val="95"/>
          <w:sz w:val="21"/>
        </w:rPr>
        <w:t> </w:t>
      </w:r>
      <w:r>
        <w:rPr>
          <w:spacing w:val="5"/>
          <w:w w:val="95"/>
          <w:sz w:val="21"/>
        </w:rPr>
        <w:t>отсутствие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времени</w:t>
      </w:r>
      <w:r>
        <w:rPr>
          <w:spacing w:val="-9"/>
          <w:w w:val="95"/>
          <w:sz w:val="21"/>
        </w:rPr>
        <w:t> </w:t>
      </w:r>
      <w:r>
        <w:rPr>
          <w:spacing w:val="4"/>
          <w:w w:val="95"/>
          <w:sz w:val="21"/>
        </w:rPr>
        <w:t>исключает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выполнение </w:t>
      </w:r>
      <w:r>
        <w:rPr>
          <w:w w:val="90"/>
          <w:sz w:val="21"/>
        </w:rPr>
        <w:t>адекватной хирургической коррекции заболевания в необхо- </w:t>
      </w:r>
      <w:r>
        <w:rPr>
          <w:sz w:val="21"/>
        </w:rPr>
        <w:t>димые</w:t>
      </w:r>
      <w:r>
        <w:rPr>
          <w:spacing w:val="-7"/>
          <w:sz w:val="21"/>
        </w:rPr>
        <w:t> </w:t>
      </w:r>
      <w:r>
        <w:rPr>
          <w:sz w:val="21"/>
        </w:rPr>
        <w:t>сроки.</w:t>
      </w:r>
    </w:p>
    <w:p>
      <w:pPr>
        <w:pStyle w:val="BodyText"/>
        <w:spacing w:line="206" w:lineRule="auto" w:before="5"/>
        <w:ind w:left="125" w:right="161" w:firstLine="285"/>
      </w:pPr>
      <w:r>
        <w:rPr>
          <w:w w:val="90"/>
        </w:rPr>
        <w:t>В современной хирургии интраабдоминальной инфекции </w:t>
      </w:r>
      <w:r>
        <w:rPr>
          <w:w w:val="95"/>
        </w:rPr>
        <w:t>эти позиции определяют конкретные показания к выбору </w:t>
      </w:r>
      <w:r>
        <w:rPr/>
        <w:t>этапного метода лечения, а именно:</w:t>
      </w:r>
    </w:p>
    <w:p>
      <w:pPr>
        <w:spacing w:after="0" w:line="206" w:lineRule="auto"/>
        <w:sectPr>
          <w:headerReference w:type="default" r:id="rId46"/>
          <w:pgSz w:w="14180" w:h="11340" w:orient="landscape"/>
          <w:pgMar w:header="531" w:footer="0" w:top="960" w:bottom="280" w:left="720" w:right="680"/>
          <w:cols w:num="2" w:equalWidth="0">
            <w:col w:w="5723" w:space="1252"/>
            <w:col w:w="5805"/>
          </w:cols>
        </w:sectPr>
      </w:pPr>
    </w:p>
    <w:p>
      <w:pPr>
        <w:pStyle w:val="BodyText"/>
        <w:spacing w:before="9"/>
        <w:jc w:val="left"/>
        <w:rPr>
          <w:sz w:val="9"/>
        </w:rPr>
      </w:pPr>
    </w:p>
    <w:p>
      <w:pPr>
        <w:spacing w:after="0"/>
        <w:jc w:val="left"/>
        <w:rPr>
          <w:sz w:val="9"/>
        </w:rPr>
        <w:sectPr>
          <w:headerReference w:type="default" r:id="rId47"/>
          <w:pgSz w:w="14180" w:h="11340" w:orient="landscape"/>
          <w:pgMar w:header="531" w:footer="0" w:top="960" w:bottom="280" w:left="720" w:right="680"/>
        </w:sectPr>
      </w:pPr>
    </w:p>
    <w:p>
      <w:pPr>
        <w:pStyle w:val="ListParagraph"/>
        <w:numPr>
          <w:ilvl w:val="0"/>
          <w:numId w:val="21"/>
        </w:numPr>
        <w:tabs>
          <w:tab w:pos="641" w:val="left" w:leader="none"/>
        </w:tabs>
        <w:spacing w:line="264" w:lineRule="exact" w:before="87" w:after="0"/>
        <w:ind w:left="640" w:right="0" w:hanging="228"/>
        <w:jc w:val="left"/>
        <w:rPr>
          <w:sz w:val="21"/>
        </w:rPr>
      </w:pPr>
      <w:r>
        <w:rPr>
          <w:spacing w:val="-3"/>
          <w:w w:val="90"/>
          <w:sz w:val="21"/>
        </w:rPr>
        <w:t>разлитой </w:t>
      </w:r>
      <w:r>
        <w:rPr>
          <w:spacing w:val="-4"/>
          <w:w w:val="90"/>
          <w:sz w:val="21"/>
        </w:rPr>
        <w:t>фибринозно-гнойный </w:t>
      </w:r>
      <w:r>
        <w:rPr>
          <w:w w:val="90"/>
          <w:sz w:val="21"/>
        </w:rPr>
        <w:t>или </w:t>
      </w:r>
      <w:r>
        <w:rPr>
          <w:spacing w:val="-3"/>
          <w:w w:val="90"/>
          <w:sz w:val="21"/>
        </w:rPr>
        <w:t>каловый</w:t>
      </w:r>
      <w:r>
        <w:rPr>
          <w:spacing w:val="6"/>
          <w:w w:val="90"/>
          <w:sz w:val="21"/>
        </w:rPr>
        <w:t> </w:t>
      </w:r>
      <w:r>
        <w:rPr>
          <w:spacing w:val="-4"/>
          <w:w w:val="90"/>
          <w:sz w:val="21"/>
        </w:rPr>
        <w:t>перитонит;</w:t>
      </w:r>
    </w:p>
    <w:p>
      <w:pPr>
        <w:pStyle w:val="ListParagraph"/>
        <w:numPr>
          <w:ilvl w:val="0"/>
          <w:numId w:val="21"/>
        </w:numPr>
        <w:tabs>
          <w:tab w:pos="641" w:val="left" w:leader="none"/>
        </w:tabs>
        <w:spacing w:line="206" w:lineRule="auto" w:before="12" w:after="0"/>
        <w:ind w:left="640" w:right="93" w:hanging="227"/>
        <w:jc w:val="left"/>
        <w:rPr>
          <w:sz w:val="21"/>
        </w:rPr>
      </w:pPr>
      <w:r>
        <w:rPr>
          <w:w w:val="90"/>
          <w:sz w:val="21"/>
        </w:rPr>
        <w:t>признаки анаэробного инфицирования </w:t>
      </w:r>
      <w:r>
        <w:rPr>
          <w:spacing w:val="-3"/>
          <w:w w:val="90"/>
          <w:sz w:val="21"/>
        </w:rPr>
        <w:t>брюшной</w:t>
      </w:r>
      <w:r>
        <w:rPr>
          <w:spacing w:val="-29"/>
          <w:w w:val="90"/>
          <w:sz w:val="21"/>
        </w:rPr>
        <w:t> </w:t>
      </w:r>
      <w:r>
        <w:rPr>
          <w:w w:val="90"/>
          <w:sz w:val="21"/>
        </w:rPr>
        <w:t>поло- </w:t>
      </w:r>
      <w:r>
        <w:rPr>
          <w:sz w:val="21"/>
        </w:rPr>
        <w:t>сти;</w:t>
      </w:r>
    </w:p>
    <w:p>
      <w:pPr>
        <w:pStyle w:val="ListParagraph"/>
        <w:numPr>
          <w:ilvl w:val="0"/>
          <w:numId w:val="21"/>
        </w:numPr>
        <w:tabs>
          <w:tab w:pos="641" w:val="left" w:leader="none"/>
        </w:tabs>
        <w:spacing w:line="206" w:lineRule="auto" w:before="3" w:after="0"/>
        <w:ind w:left="640" w:right="96" w:hanging="227"/>
        <w:jc w:val="left"/>
        <w:rPr>
          <w:sz w:val="21"/>
        </w:rPr>
      </w:pPr>
      <w:r>
        <w:rPr>
          <w:w w:val="90"/>
          <w:sz w:val="21"/>
        </w:rPr>
        <w:t>невозможность </w:t>
      </w:r>
      <w:r>
        <w:rPr>
          <w:spacing w:val="-4"/>
          <w:w w:val="90"/>
          <w:sz w:val="21"/>
        </w:rPr>
        <w:t>одномоментной </w:t>
      </w:r>
      <w:r>
        <w:rPr>
          <w:w w:val="90"/>
          <w:sz w:val="21"/>
        </w:rPr>
        <w:t>ликвидации или надеж- </w:t>
      </w:r>
      <w:r>
        <w:rPr>
          <w:sz w:val="21"/>
        </w:rPr>
        <w:t>ной</w:t>
      </w:r>
      <w:r>
        <w:rPr>
          <w:spacing w:val="-19"/>
          <w:sz w:val="21"/>
        </w:rPr>
        <w:t> </w:t>
      </w:r>
      <w:r>
        <w:rPr>
          <w:sz w:val="21"/>
        </w:rPr>
        <w:t>локализации</w:t>
      </w:r>
      <w:r>
        <w:rPr>
          <w:spacing w:val="-18"/>
          <w:sz w:val="21"/>
        </w:rPr>
        <w:t> </w:t>
      </w:r>
      <w:r>
        <w:rPr>
          <w:sz w:val="21"/>
        </w:rPr>
        <w:t>источника</w:t>
      </w:r>
      <w:r>
        <w:rPr>
          <w:spacing w:val="-18"/>
          <w:sz w:val="21"/>
        </w:rPr>
        <w:t> </w:t>
      </w:r>
      <w:r>
        <w:rPr>
          <w:sz w:val="21"/>
        </w:rPr>
        <w:t>перитонита;</w:t>
      </w:r>
    </w:p>
    <w:p>
      <w:pPr>
        <w:pStyle w:val="ListParagraph"/>
        <w:numPr>
          <w:ilvl w:val="0"/>
          <w:numId w:val="21"/>
        </w:numPr>
        <w:tabs>
          <w:tab w:pos="641" w:val="left" w:leader="none"/>
        </w:tabs>
        <w:spacing w:line="206" w:lineRule="auto" w:before="2" w:after="0"/>
        <w:ind w:left="640" w:right="94" w:hanging="227"/>
        <w:jc w:val="left"/>
        <w:rPr>
          <w:sz w:val="21"/>
        </w:rPr>
      </w:pPr>
      <w:r>
        <w:rPr>
          <w:w w:val="95"/>
          <w:sz w:val="21"/>
        </w:rPr>
        <w:t>стадия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перитонита,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соответствующая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сепсису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сеп- </w:t>
      </w:r>
      <w:r>
        <w:rPr>
          <w:sz w:val="21"/>
        </w:rPr>
        <w:t>тическому</w:t>
      </w:r>
      <w:r>
        <w:rPr>
          <w:spacing w:val="-8"/>
          <w:sz w:val="21"/>
        </w:rPr>
        <w:t> </w:t>
      </w:r>
      <w:r>
        <w:rPr>
          <w:sz w:val="21"/>
        </w:rPr>
        <w:t>шоку;</w:t>
      </w:r>
    </w:p>
    <w:p>
      <w:pPr>
        <w:pStyle w:val="ListParagraph"/>
        <w:numPr>
          <w:ilvl w:val="0"/>
          <w:numId w:val="21"/>
        </w:numPr>
        <w:tabs>
          <w:tab w:pos="641" w:val="left" w:leader="none"/>
        </w:tabs>
        <w:spacing w:line="206" w:lineRule="auto" w:before="3" w:after="0"/>
        <w:ind w:left="640" w:right="96" w:hanging="227"/>
        <w:jc w:val="left"/>
        <w:rPr>
          <w:sz w:val="21"/>
        </w:rPr>
      </w:pPr>
      <w:r>
        <w:rPr>
          <w:w w:val="90"/>
          <w:sz w:val="21"/>
        </w:rPr>
        <w:t>состояние </w:t>
      </w:r>
      <w:r>
        <w:rPr>
          <w:spacing w:val="-3"/>
          <w:w w:val="90"/>
          <w:sz w:val="21"/>
        </w:rPr>
        <w:t>лапаротомной </w:t>
      </w:r>
      <w:r>
        <w:rPr>
          <w:w w:val="90"/>
          <w:sz w:val="21"/>
        </w:rPr>
        <w:t>раны, не </w:t>
      </w:r>
      <w:r>
        <w:rPr>
          <w:spacing w:val="-3"/>
          <w:w w:val="90"/>
          <w:sz w:val="21"/>
        </w:rPr>
        <w:t>позволяющее закрыть </w:t>
      </w:r>
      <w:r>
        <w:rPr>
          <w:sz w:val="21"/>
        </w:rPr>
        <w:t>дефект передней брюшной</w:t>
      </w:r>
      <w:r>
        <w:rPr>
          <w:spacing w:val="-40"/>
          <w:sz w:val="21"/>
        </w:rPr>
        <w:t> </w:t>
      </w:r>
      <w:r>
        <w:rPr>
          <w:sz w:val="21"/>
        </w:rPr>
        <w:t>стенки;</w:t>
      </w:r>
    </w:p>
    <w:p>
      <w:pPr>
        <w:pStyle w:val="ListParagraph"/>
        <w:numPr>
          <w:ilvl w:val="0"/>
          <w:numId w:val="21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синдром</w:t>
      </w:r>
      <w:r>
        <w:rPr>
          <w:spacing w:val="-23"/>
          <w:sz w:val="21"/>
        </w:rPr>
        <w:t> </w:t>
      </w:r>
      <w:r>
        <w:rPr>
          <w:sz w:val="21"/>
        </w:rPr>
        <w:t>интраабдоминальной</w:t>
      </w:r>
      <w:r>
        <w:rPr>
          <w:spacing w:val="-23"/>
          <w:sz w:val="21"/>
        </w:rPr>
        <w:t> </w:t>
      </w:r>
      <w:r>
        <w:rPr>
          <w:sz w:val="21"/>
        </w:rPr>
        <w:t>гипертензии.</w:t>
      </w:r>
    </w:p>
    <w:p>
      <w:pPr>
        <w:pStyle w:val="BodyText"/>
        <w:spacing w:line="206" w:lineRule="auto" w:before="12"/>
        <w:ind w:left="117" w:right="40" w:firstLine="295"/>
      </w:pPr>
      <w:r>
        <w:rPr>
          <w:spacing w:val="3"/>
          <w:w w:val="95"/>
        </w:rPr>
        <w:t>Правильное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установление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показаний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выбору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режима </w:t>
      </w:r>
      <w:r>
        <w:rPr>
          <w:w w:val="95"/>
        </w:rPr>
        <w:t>этапного</w:t>
      </w:r>
      <w:r>
        <w:rPr>
          <w:spacing w:val="-21"/>
          <w:w w:val="95"/>
        </w:rPr>
        <w:t> </w:t>
      </w:r>
      <w:r>
        <w:rPr>
          <w:w w:val="95"/>
        </w:rPr>
        <w:t>хирургического</w:t>
      </w:r>
      <w:r>
        <w:rPr>
          <w:spacing w:val="-21"/>
          <w:w w:val="95"/>
        </w:rPr>
        <w:t> </w:t>
      </w:r>
      <w:r>
        <w:rPr>
          <w:w w:val="95"/>
        </w:rPr>
        <w:t>лечения</w:t>
      </w:r>
      <w:r>
        <w:rPr>
          <w:spacing w:val="-20"/>
          <w:w w:val="95"/>
        </w:rPr>
        <w:t> </w:t>
      </w:r>
      <w:r>
        <w:rPr>
          <w:w w:val="95"/>
        </w:rPr>
        <w:t>интраабдоминальной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ин- </w:t>
      </w:r>
      <w:r>
        <w:rPr>
          <w:w w:val="95"/>
        </w:rPr>
        <w:t>фекции,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условии</w:t>
      </w:r>
      <w:r>
        <w:rPr>
          <w:spacing w:val="-26"/>
          <w:w w:val="95"/>
        </w:rPr>
        <w:t> </w:t>
      </w:r>
      <w:r>
        <w:rPr>
          <w:w w:val="95"/>
        </w:rPr>
        <w:t>соблюдения</w:t>
      </w:r>
      <w:r>
        <w:rPr>
          <w:spacing w:val="-25"/>
          <w:w w:val="95"/>
        </w:rPr>
        <w:t> </w:t>
      </w:r>
      <w:r>
        <w:rPr>
          <w:w w:val="95"/>
        </w:rPr>
        <w:t>адъювантной</w:t>
      </w:r>
      <w:r>
        <w:rPr>
          <w:spacing w:val="-26"/>
          <w:w w:val="95"/>
        </w:rPr>
        <w:t> </w:t>
      </w:r>
      <w:r>
        <w:rPr>
          <w:w w:val="95"/>
        </w:rPr>
        <w:t>конкретной </w:t>
      </w:r>
      <w:r>
        <w:rPr>
          <w:spacing w:val="3"/>
          <w:w w:val="95"/>
        </w:rPr>
        <w:t>ситуации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хирургической</w:t>
      </w:r>
      <w:r>
        <w:rPr>
          <w:spacing w:val="-19"/>
          <w:w w:val="95"/>
        </w:rPr>
        <w:t> </w:t>
      </w:r>
      <w:r>
        <w:rPr>
          <w:w w:val="95"/>
        </w:rPr>
        <w:t>технологии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ведения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больного,</w:t>
      </w:r>
      <w:r>
        <w:rPr>
          <w:spacing w:val="-20"/>
          <w:w w:val="95"/>
        </w:rPr>
        <w:t> </w:t>
      </w:r>
      <w:r>
        <w:rPr>
          <w:w w:val="95"/>
        </w:rPr>
        <w:t>по- </w:t>
      </w:r>
      <w:r>
        <w:rPr>
          <w:w w:val="90"/>
        </w:rPr>
        <w:t>зволяют существенно улучшить результаты лечения абдоми- </w:t>
      </w:r>
      <w:r>
        <w:rPr/>
        <w:t>нального</w:t>
      </w:r>
      <w:r>
        <w:rPr>
          <w:spacing w:val="-8"/>
        </w:rPr>
        <w:t> </w:t>
      </w:r>
      <w:r>
        <w:rPr/>
        <w:t>сепсиса.</w:t>
      </w:r>
    </w:p>
    <w:p>
      <w:pPr>
        <w:pStyle w:val="BodyText"/>
        <w:spacing w:before="3"/>
        <w:jc w:val="left"/>
        <w:rPr>
          <w:sz w:val="25"/>
        </w:rPr>
      </w:pPr>
    </w:p>
    <w:p>
      <w:pPr>
        <w:pStyle w:val="Heading2"/>
        <w:numPr>
          <w:ilvl w:val="2"/>
          <w:numId w:val="18"/>
        </w:numPr>
        <w:tabs>
          <w:tab w:pos="1151" w:val="left" w:leader="none"/>
        </w:tabs>
        <w:spacing w:line="211" w:lineRule="auto" w:before="0" w:after="0"/>
        <w:ind w:left="1022" w:right="601" w:hanging="385"/>
        <w:jc w:val="left"/>
      </w:pPr>
      <w:r>
        <w:rPr>
          <w:w w:val="70"/>
        </w:rPr>
        <w:t>Хирургическая обработка с целью удаления </w:t>
      </w:r>
      <w:r>
        <w:rPr>
          <w:w w:val="75"/>
        </w:rPr>
        <w:t>инфицированных некротических</w:t>
      </w:r>
      <w:r>
        <w:rPr>
          <w:spacing w:val="-40"/>
          <w:w w:val="75"/>
        </w:rPr>
        <w:t> </w:t>
      </w:r>
      <w:r>
        <w:rPr>
          <w:w w:val="75"/>
        </w:rPr>
        <w:t>тканей,</w:t>
      </w:r>
    </w:p>
    <w:p>
      <w:pPr>
        <w:spacing w:line="267" w:lineRule="exact" w:before="0"/>
        <w:ind w:left="1151" w:right="0" w:firstLine="0"/>
        <w:jc w:val="left"/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w w:val="85"/>
          <w:sz w:val="24"/>
        </w:rPr>
        <w:t>а также имплантатов и инородных тел</w:t>
      </w:r>
    </w:p>
    <w:p>
      <w:pPr>
        <w:pStyle w:val="BodyText"/>
        <w:spacing w:line="206" w:lineRule="auto" w:before="107"/>
        <w:ind w:left="129" w:right="38" w:firstLine="269"/>
      </w:pPr>
      <w:r>
        <w:rPr>
          <w:w w:val="95"/>
        </w:rPr>
        <w:t>Удаление</w:t>
      </w:r>
      <w:r>
        <w:rPr>
          <w:spacing w:val="-29"/>
          <w:w w:val="95"/>
        </w:rPr>
        <w:t> </w:t>
      </w:r>
      <w:r>
        <w:rPr>
          <w:w w:val="95"/>
        </w:rPr>
        <w:t>поврежденных,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некротических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инфициро- </w:t>
      </w:r>
      <w:r>
        <w:rPr>
          <w:w w:val="90"/>
        </w:rPr>
        <w:t>ванных тканей — фундаментальный принцип санации очага. </w:t>
      </w:r>
      <w:r>
        <w:rPr>
          <w:spacing w:val="3"/>
          <w:w w:val="95"/>
        </w:rPr>
        <w:t>Нередко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достоверная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идентификация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некротических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тка- </w:t>
      </w:r>
      <w:r>
        <w:rPr>
          <w:w w:val="90"/>
        </w:rPr>
        <w:t>ней может представлять довольно сложную задачу, особенно </w:t>
      </w:r>
      <w:r>
        <w:rPr/>
        <w:t>в случае глубоких</w:t>
      </w:r>
      <w:r>
        <w:rPr>
          <w:spacing w:val="-27"/>
        </w:rPr>
        <w:t> </w:t>
      </w:r>
      <w:r>
        <w:rPr/>
        <w:t>инфекций.</w:t>
      </w:r>
    </w:p>
    <w:p>
      <w:pPr>
        <w:pStyle w:val="BodyText"/>
        <w:spacing w:line="206" w:lineRule="auto" w:before="7"/>
        <w:ind w:left="125" w:right="43" w:firstLine="282"/>
      </w:pPr>
      <w:r>
        <w:rPr>
          <w:w w:val="95"/>
        </w:rPr>
        <w:t>Хотя</w:t>
      </w:r>
      <w:r>
        <w:rPr>
          <w:spacing w:val="-29"/>
          <w:w w:val="95"/>
        </w:rPr>
        <w:t> </w:t>
      </w:r>
      <w:r>
        <w:rPr>
          <w:w w:val="95"/>
        </w:rPr>
        <w:t>некроз</w:t>
      </w:r>
      <w:r>
        <w:rPr>
          <w:spacing w:val="-28"/>
          <w:w w:val="95"/>
        </w:rPr>
        <w:t> </w:t>
      </w:r>
      <w:r>
        <w:rPr>
          <w:w w:val="95"/>
        </w:rPr>
        <w:t>тканей</w:t>
      </w:r>
      <w:r>
        <w:rPr>
          <w:spacing w:val="-29"/>
          <w:w w:val="95"/>
        </w:rPr>
        <w:t> </w:t>
      </w:r>
      <w:r>
        <w:rPr>
          <w:w w:val="95"/>
        </w:rPr>
        <w:t>достаточно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выявлен рентгенологически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наличию</w:t>
      </w:r>
      <w:r>
        <w:rPr>
          <w:spacing w:val="-19"/>
          <w:w w:val="95"/>
        </w:rPr>
        <w:t> </w:t>
      </w:r>
      <w:r>
        <w:rPr>
          <w:w w:val="95"/>
        </w:rPr>
        <w:t>газа,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отсутствию</w:t>
      </w:r>
      <w:r>
        <w:rPr>
          <w:spacing w:val="-19"/>
          <w:w w:val="95"/>
        </w:rPr>
        <w:t> </w:t>
      </w:r>
      <w:r>
        <w:rPr>
          <w:w w:val="95"/>
        </w:rPr>
        <w:t>контрасти- </w:t>
      </w:r>
      <w:r>
        <w:rPr>
          <w:spacing w:val="4"/>
          <w:w w:val="95"/>
        </w:rPr>
        <w:t>рования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проведении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исследования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6"/>
          <w:w w:val="95"/>
        </w:rPr>
        <w:t>внутривенными </w:t>
      </w:r>
      <w:r>
        <w:rPr>
          <w:w w:val="95"/>
        </w:rPr>
        <w:t>контрастными</w:t>
      </w:r>
      <w:r>
        <w:rPr>
          <w:spacing w:val="-21"/>
          <w:w w:val="95"/>
        </w:rPr>
        <w:t> </w:t>
      </w:r>
      <w:r>
        <w:rPr>
          <w:w w:val="95"/>
        </w:rPr>
        <w:t>методиками,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существует</w:t>
      </w:r>
      <w:r>
        <w:rPr>
          <w:spacing w:val="-21"/>
          <w:w w:val="95"/>
        </w:rPr>
        <w:t> </w:t>
      </w:r>
      <w:r>
        <w:rPr>
          <w:w w:val="95"/>
        </w:rPr>
        <w:t>консервативного метода,</w:t>
      </w:r>
      <w:r>
        <w:rPr>
          <w:spacing w:val="-10"/>
          <w:w w:val="95"/>
        </w:rPr>
        <w:t> </w:t>
      </w:r>
      <w:r>
        <w:rPr>
          <w:w w:val="95"/>
        </w:rPr>
        <w:t>который</w:t>
      </w:r>
      <w:r>
        <w:rPr>
          <w:spacing w:val="-9"/>
          <w:w w:val="95"/>
        </w:rPr>
        <w:t> </w:t>
      </w:r>
      <w:r>
        <w:rPr>
          <w:w w:val="95"/>
        </w:rPr>
        <w:t>мог</w:t>
      </w:r>
      <w:r>
        <w:rPr>
          <w:spacing w:val="-10"/>
          <w:w w:val="95"/>
        </w:rPr>
        <w:t> </w:t>
      </w:r>
      <w:r>
        <w:rPr>
          <w:w w:val="95"/>
        </w:rPr>
        <w:t>бы</w:t>
      </w:r>
      <w:r>
        <w:rPr>
          <w:spacing w:val="-9"/>
          <w:w w:val="95"/>
        </w:rPr>
        <w:t> </w:t>
      </w:r>
      <w:r>
        <w:rPr>
          <w:w w:val="95"/>
        </w:rPr>
        <w:t>достоверно</w:t>
      </w:r>
      <w:r>
        <w:rPr>
          <w:spacing w:val="-10"/>
          <w:w w:val="95"/>
        </w:rPr>
        <w:t> </w:t>
      </w:r>
      <w:r>
        <w:rPr>
          <w:w w:val="95"/>
        </w:rPr>
        <w:t>исключить</w:t>
      </w:r>
      <w:r>
        <w:rPr>
          <w:spacing w:val="-9"/>
          <w:w w:val="95"/>
        </w:rPr>
        <w:t> </w:t>
      </w:r>
      <w:r>
        <w:rPr>
          <w:w w:val="95"/>
        </w:rPr>
        <w:t>наличие</w:t>
      </w:r>
      <w:r>
        <w:rPr>
          <w:spacing w:val="-10"/>
          <w:w w:val="95"/>
        </w:rPr>
        <w:t> </w:t>
      </w:r>
      <w:r>
        <w:rPr>
          <w:w w:val="95"/>
        </w:rPr>
        <w:t>не- кротических</w:t>
      </w:r>
      <w:r>
        <w:rPr>
          <w:spacing w:val="-32"/>
          <w:w w:val="95"/>
        </w:rPr>
        <w:t> </w:t>
      </w:r>
      <w:r>
        <w:rPr>
          <w:w w:val="95"/>
        </w:rPr>
        <w:t>тканей.</w:t>
      </w:r>
      <w:r>
        <w:rPr>
          <w:spacing w:val="-32"/>
          <w:w w:val="95"/>
        </w:rPr>
        <w:t> </w:t>
      </w:r>
      <w:r>
        <w:rPr>
          <w:w w:val="95"/>
        </w:rPr>
        <w:t>Поэтому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ситуациях,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развивается жизнеугрожающая</w:t>
      </w:r>
      <w:r>
        <w:rPr>
          <w:spacing w:val="-22"/>
          <w:w w:val="95"/>
        </w:rPr>
        <w:t> </w:t>
      </w:r>
      <w:r>
        <w:rPr>
          <w:w w:val="95"/>
        </w:rPr>
        <w:t>инфекция,</w:t>
      </w:r>
      <w:r>
        <w:rPr>
          <w:spacing w:val="-22"/>
          <w:w w:val="95"/>
        </w:rPr>
        <w:t> </w:t>
      </w:r>
      <w:r>
        <w:rPr>
          <w:w w:val="95"/>
        </w:rPr>
        <w:t>возникает</w:t>
      </w:r>
      <w:r>
        <w:rPr>
          <w:spacing w:val="-21"/>
          <w:w w:val="95"/>
        </w:rPr>
        <w:t> </w:t>
      </w:r>
      <w:r>
        <w:rPr>
          <w:w w:val="95"/>
        </w:rPr>
        <w:t>необходимость</w:t>
      </w:r>
      <w:r>
        <w:rPr>
          <w:spacing w:val="-22"/>
          <w:w w:val="95"/>
        </w:rPr>
        <w:t> </w:t>
      </w:r>
      <w:r>
        <w:rPr>
          <w:w w:val="95"/>
        </w:rPr>
        <w:t>ве- </w:t>
      </w:r>
      <w:r>
        <w:rPr/>
        <w:t>рификации</w:t>
      </w:r>
      <w:r>
        <w:rPr>
          <w:spacing w:val="-16"/>
        </w:rPr>
        <w:t> </w:t>
      </w:r>
      <w:r>
        <w:rPr/>
        <w:t>диагноза</w:t>
      </w:r>
      <w:r>
        <w:rPr>
          <w:spacing w:val="-15"/>
        </w:rPr>
        <w:t> </w:t>
      </w:r>
      <w:r>
        <w:rPr/>
        <w:t>оперативным</w:t>
      </w:r>
      <w:r>
        <w:rPr>
          <w:spacing w:val="-16"/>
        </w:rPr>
        <w:t> </w:t>
      </w:r>
      <w:r>
        <w:rPr/>
        <w:t>путем.</w:t>
      </w:r>
    </w:p>
    <w:p>
      <w:pPr>
        <w:pStyle w:val="BodyText"/>
        <w:spacing w:line="206" w:lineRule="auto" w:before="11"/>
        <w:ind w:left="126" w:right="44" w:firstLine="285"/>
      </w:pPr>
      <w:r>
        <w:rPr>
          <w:w w:val="90"/>
        </w:rPr>
        <w:t>Инфицированный центральный венозный катетер может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безопасно</w:t>
      </w:r>
      <w:r>
        <w:rPr>
          <w:spacing w:val="-29"/>
          <w:w w:val="95"/>
        </w:rPr>
        <w:t> </w:t>
      </w:r>
      <w:r>
        <w:rPr>
          <w:w w:val="95"/>
        </w:rPr>
        <w:t>заменен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проводнику</w:t>
      </w:r>
      <w:r>
        <w:rPr>
          <w:spacing w:val="-30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условии</w:t>
      </w:r>
      <w:r>
        <w:rPr>
          <w:spacing w:val="-30"/>
          <w:w w:val="95"/>
        </w:rPr>
        <w:t> </w:t>
      </w:r>
      <w:r>
        <w:rPr>
          <w:w w:val="95"/>
        </w:rPr>
        <w:t>отсутст- вия</w:t>
      </w:r>
      <w:r>
        <w:rPr>
          <w:spacing w:val="-29"/>
          <w:w w:val="95"/>
        </w:rPr>
        <w:t> </w:t>
      </w:r>
      <w:r>
        <w:rPr>
          <w:w w:val="95"/>
        </w:rPr>
        <w:t>достоверной</w:t>
      </w:r>
      <w:r>
        <w:rPr>
          <w:spacing w:val="-28"/>
          <w:w w:val="95"/>
        </w:rPr>
        <w:t> </w:t>
      </w:r>
      <w:r>
        <w:rPr>
          <w:w w:val="95"/>
        </w:rPr>
        <w:t>инфекции</w:t>
      </w:r>
      <w:r>
        <w:rPr>
          <w:spacing w:val="-29"/>
          <w:w w:val="95"/>
        </w:rPr>
        <w:t> </w:t>
      </w:r>
      <w:r>
        <w:rPr>
          <w:w w:val="95"/>
        </w:rPr>
        <w:t>мягких</w:t>
      </w:r>
      <w:r>
        <w:rPr>
          <w:spacing w:val="-28"/>
          <w:w w:val="95"/>
        </w:rPr>
        <w:t> </w:t>
      </w:r>
      <w:r>
        <w:rPr>
          <w:w w:val="95"/>
        </w:rPr>
        <w:t>тканей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зоне</w:t>
      </w:r>
      <w:r>
        <w:rPr>
          <w:spacing w:val="-28"/>
          <w:w w:val="95"/>
        </w:rPr>
        <w:t> </w:t>
      </w:r>
      <w:r>
        <w:rPr>
          <w:w w:val="95"/>
        </w:rPr>
        <w:t>постановки </w:t>
      </w:r>
      <w:r>
        <w:rPr/>
        <w:t>катетера (уровень</w:t>
      </w:r>
      <w:r>
        <w:rPr>
          <w:spacing w:val="-14"/>
        </w:rPr>
        <w:t> </w:t>
      </w:r>
      <w:r>
        <w:rPr/>
        <w:t>В).</w:t>
      </w:r>
    </w:p>
    <w:p>
      <w:pPr>
        <w:pStyle w:val="BodyText"/>
        <w:spacing w:line="206" w:lineRule="auto" w:before="118"/>
        <w:ind w:left="125" w:right="117" w:firstLine="287"/>
      </w:pPr>
      <w:r>
        <w:rPr/>
        <w:br w:type="column"/>
      </w:r>
      <w:r>
        <w:rPr>
          <w:spacing w:val="-3"/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существует</w:t>
      </w:r>
      <w:r>
        <w:rPr>
          <w:spacing w:val="-26"/>
          <w:w w:val="95"/>
        </w:rPr>
        <w:t> </w:t>
      </w:r>
      <w:r>
        <w:rPr>
          <w:w w:val="95"/>
        </w:rPr>
        <w:t>доказательных</w:t>
      </w:r>
      <w:r>
        <w:rPr>
          <w:spacing w:val="-26"/>
          <w:w w:val="95"/>
        </w:rPr>
        <w:t> </w:t>
      </w:r>
      <w:r>
        <w:rPr>
          <w:w w:val="95"/>
        </w:rPr>
        <w:t>данных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том,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рутинная (плановая)</w:t>
      </w:r>
      <w:r>
        <w:rPr>
          <w:spacing w:val="-24"/>
          <w:w w:val="95"/>
        </w:rPr>
        <w:t> </w:t>
      </w:r>
      <w:r>
        <w:rPr>
          <w:w w:val="95"/>
        </w:rPr>
        <w:t>смена</w:t>
      </w:r>
      <w:r>
        <w:rPr>
          <w:spacing w:val="-23"/>
          <w:w w:val="95"/>
        </w:rPr>
        <w:t> </w:t>
      </w:r>
      <w:r>
        <w:rPr>
          <w:w w:val="95"/>
        </w:rPr>
        <w:t>катетера</w:t>
      </w:r>
      <w:r>
        <w:rPr>
          <w:spacing w:val="-23"/>
          <w:w w:val="95"/>
        </w:rPr>
        <w:t> </w:t>
      </w:r>
      <w:r>
        <w:rPr>
          <w:w w:val="95"/>
        </w:rPr>
        <w:t>снижает</w:t>
      </w:r>
      <w:r>
        <w:rPr>
          <w:spacing w:val="-23"/>
          <w:w w:val="95"/>
        </w:rPr>
        <w:t> </w:t>
      </w:r>
      <w:r>
        <w:rPr>
          <w:w w:val="95"/>
        </w:rPr>
        <w:t>риск</w:t>
      </w:r>
      <w:r>
        <w:rPr>
          <w:spacing w:val="-24"/>
          <w:w w:val="95"/>
        </w:rPr>
        <w:t> </w:t>
      </w:r>
      <w:r>
        <w:rPr>
          <w:w w:val="95"/>
        </w:rPr>
        <w:t>катетер-ассоцииро- ванной</w:t>
      </w:r>
      <w:r>
        <w:rPr>
          <w:spacing w:val="-30"/>
          <w:w w:val="95"/>
        </w:rPr>
        <w:t> </w:t>
      </w:r>
      <w:r>
        <w:rPr>
          <w:w w:val="95"/>
        </w:rPr>
        <w:t>бактериемии.</w:t>
      </w:r>
      <w:r>
        <w:rPr>
          <w:spacing w:val="-29"/>
          <w:w w:val="95"/>
        </w:rPr>
        <w:t> </w:t>
      </w:r>
      <w:r>
        <w:rPr>
          <w:w w:val="95"/>
        </w:rPr>
        <w:t>Венозный</w:t>
      </w:r>
      <w:r>
        <w:rPr>
          <w:spacing w:val="-30"/>
          <w:w w:val="95"/>
        </w:rPr>
        <w:t> </w:t>
      </w:r>
      <w:r>
        <w:rPr>
          <w:w w:val="95"/>
        </w:rPr>
        <w:t>катетер</w:t>
      </w:r>
      <w:r>
        <w:rPr>
          <w:spacing w:val="-29"/>
          <w:w w:val="95"/>
        </w:rPr>
        <w:t> </w:t>
      </w:r>
      <w:r>
        <w:rPr>
          <w:w w:val="95"/>
        </w:rPr>
        <w:t>должен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сменен либо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том</w:t>
      </w:r>
      <w:r>
        <w:rPr>
          <w:spacing w:val="-30"/>
          <w:w w:val="95"/>
        </w:rPr>
        <w:t> </w:t>
      </w:r>
      <w:r>
        <w:rPr>
          <w:w w:val="95"/>
        </w:rPr>
        <w:t>случае,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w w:val="95"/>
        </w:rPr>
        <w:t>имеются</w:t>
      </w:r>
      <w:r>
        <w:rPr>
          <w:spacing w:val="-30"/>
          <w:w w:val="95"/>
        </w:rPr>
        <w:t> </w:t>
      </w:r>
      <w:r>
        <w:rPr>
          <w:w w:val="95"/>
        </w:rPr>
        <w:t>явные</w:t>
      </w:r>
      <w:r>
        <w:rPr>
          <w:spacing w:val="-29"/>
          <w:w w:val="95"/>
        </w:rPr>
        <w:t> </w:t>
      </w:r>
      <w:r>
        <w:rPr>
          <w:w w:val="95"/>
        </w:rPr>
        <w:t>признаки</w:t>
      </w:r>
      <w:r>
        <w:rPr>
          <w:spacing w:val="-29"/>
          <w:w w:val="95"/>
        </w:rPr>
        <w:t> </w:t>
      </w:r>
      <w:r>
        <w:rPr>
          <w:w w:val="95"/>
        </w:rPr>
        <w:t>локальной инфекции,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либо</w:t>
      </w:r>
      <w:r>
        <w:rPr>
          <w:spacing w:val="-20"/>
          <w:w w:val="95"/>
        </w:rPr>
        <w:t> </w:t>
      </w:r>
      <w:r>
        <w:rPr>
          <w:w w:val="95"/>
        </w:rPr>
        <w:t>когда</w:t>
      </w:r>
      <w:r>
        <w:rPr>
          <w:spacing w:val="-20"/>
          <w:w w:val="95"/>
        </w:rPr>
        <w:t> </w:t>
      </w:r>
      <w:r>
        <w:rPr>
          <w:w w:val="95"/>
        </w:rPr>
        <w:t>катетер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перестает</w:t>
      </w:r>
      <w:r>
        <w:rPr>
          <w:spacing w:val="-20"/>
          <w:w w:val="95"/>
        </w:rPr>
        <w:t> </w:t>
      </w:r>
      <w:r>
        <w:rPr>
          <w:w w:val="95"/>
        </w:rPr>
        <w:t>функционировать. </w:t>
      </w:r>
      <w:r>
        <w:rPr>
          <w:w w:val="90"/>
        </w:rPr>
        <w:t>Это подтверждается доказательной градацией уровня С реко- мендаций для центральных венозных катетеров, </w:t>
      </w:r>
      <w:r>
        <w:rPr>
          <w:spacing w:val="-3"/>
          <w:w w:val="90"/>
        </w:rPr>
        <w:t>подтвержден- </w:t>
      </w:r>
      <w:r>
        <w:rPr>
          <w:w w:val="95"/>
        </w:rPr>
        <w:t>ных</w:t>
      </w:r>
      <w:r>
        <w:rPr>
          <w:spacing w:val="-25"/>
          <w:w w:val="95"/>
        </w:rPr>
        <w:t> </w:t>
      </w:r>
      <w:r>
        <w:rPr>
          <w:w w:val="95"/>
        </w:rPr>
        <w:t>II</w:t>
      </w:r>
      <w:r>
        <w:rPr>
          <w:spacing w:val="-24"/>
          <w:w w:val="95"/>
        </w:rPr>
        <w:t> </w:t>
      </w:r>
      <w:r>
        <w:rPr>
          <w:w w:val="95"/>
        </w:rPr>
        <w:t>уровнем</w:t>
      </w:r>
      <w:r>
        <w:rPr>
          <w:spacing w:val="-25"/>
          <w:w w:val="95"/>
        </w:rPr>
        <w:t> </w:t>
      </w:r>
      <w:r>
        <w:rPr>
          <w:w w:val="95"/>
        </w:rPr>
        <w:t>доказательности</w:t>
      </w:r>
      <w:r>
        <w:rPr>
          <w:spacing w:val="-24"/>
          <w:w w:val="95"/>
        </w:rPr>
        <w:t> </w:t>
      </w:r>
      <w:r>
        <w:rPr>
          <w:w w:val="95"/>
        </w:rPr>
        <w:t>исследованиями,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уровня</w:t>
      </w:r>
      <w:r>
        <w:rPr>
          <w:spacing w:val="-25"/>
          <w:w w:val="95"/>
        </w:rPr>
        <w:t> </w:t>
      </w:r>
      <w:r>
        <w:rPr>
          <w:w w:val="95"/>
        </w:rPr>
        <w:t>Е </w:t>
      </w:r>
      <w:r>
        <w:rPr>
          <w:w w:val="90"/>
        </w:rPr>
        <w:t>рекомендаций для периферических катетеров, подтвержден- </w:t>
      </w:r>
      <w:r>
        <w:rPr/>
        <w:t>ных V уровнем</w:t>
      </w:r>
      <w:r>
        <w:rPr>
          <w:spacing w:val="-29"/>
        </w:rPr>
        <w:t> </w:t>
      </w:r>
      <w:r>
        <w:rPr/>
        <w:t>исследованиями.</w:t>
      </w:r>
    </w:p>
    <w:p>
      <w:pPr>
        <w:pStyle w:val="BodyText"/>
        <w:spacing w:before="8"/>
        <w:jc w:val="left"/>
        <w:rPr>
          <w:sz w:val="25"/>
        </w:rPr>
      </w:pPr>
    </w:p>
    <w:p>
      <w:pPr>
        <w:pStyle w:val="Heading2"/>
        <w:numPr>
          <w:ilvl w:val="2"/>
          <w:numId w:val="18"/>
        </w:numPr>
        <w:tabs>
          <w:tab w:pos="1085" w:val="left" w:leader="none"/>
        </w:tabs>
        <w:spacing w:line="211" w:lineRule="auto" w:before="1" w:after="0"/>
        <w:ind w:left="504" w:right="543" w:firstLine="67"/>
        <w:jc w:val="left"/>
      </w:pPr>
      <w:r>
        <w:rPr>
          <w:w w:val="75"/>
        </w:rPr>
        <w:t>Выполнение разгрузочных операций, полное </w:t>
      </w:r>
      <w:r>
        <w:rPr>
          <w:w w:val="70"/>
        </w:rPr>
        <w:t>отведение пассажа содержимого ЖКТ выше</w:t>
      </w:r>
      <w:r>
        <w:rPr>
          <w:spacing w:val="8"/>
          <w:w w:val="70"/>
        </w:rPr>
        <w:t> </w:t>
      </w:r>
      <w:r>
        <w:rPr>
          <w:w w:val="70"/>
        </w:rPr>
        <w:t>дефекта</w:t>
      </w:r>
    </w:p>
    <w:p>
      <w:pPr>
        <w:spacing w:line="211" w:lineRule="auto" w:before="2"/>
        <w:ind w:left="868" w:right="742" w:hanging="153"/>
        <w:jc w:val="left"/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w w:val="75"/>
          <w:sz w:val="24"/>
        </w:rPr>
        <w:t>стенки</w:t>
      </w:r>
      <w:r>
        <w:rPr>
          <w:rFonts w:ascii="Century Gothic" w:hAnsi="Century Gothic"/>
          <w:b/>
          <w:spacing w:val="-33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(перфорации</w:t>
      </w:r>
      <w:r>
        <w:rPr>
          <w:rFonts w:ascii="Century Gothic" w:hAnsi="Century Gothic"/>
          <w:b/>
          <w:spacing w:val="-32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или</w:t>
      </w:r>
      <w:r>
        <w:rPr>
          <w:rFonts w:ascii="Century Gothic" w:hAnsi="Century Gothic"/>
          <w:b/>
          <w:spacing w:val="-32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повреждения)</w:t>
      </w:r>
      <w:r>
        <w:rPr>
          <w:rFonts w:ascii="Century Gothic" w:hAnsi="Century Gothic"/>
          <w:b/>
          <w:spacing w:val="-32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и</w:t>
      </w:r>
      <w:r>
        <w:rPr>
          <w:rFonts w:ascii="Century Gothic" w:hAnsi="Century Gothic"/>
          <w:b/>
          <w:spacing w:val="-32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выбор дифференцированной</w:t>
      </w:r>
      <w:r>
        <w:rPr>
          <w:rFonts w:ascii="Century Gothic" w:hAnsi="Century Gothic"/>
          <w:b/>
          <w:spacing w:val="-36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оперативной</w:t>
      </w:r>
      <w:r>
        <w:rPr>
          <w:rFonts w:ascii="Century Gothic" w:hAnsi="Century Gothic"/>
          <w:b/>
          <w:spacing w:val="-36"/>
          <w:w w:val="75"/>
          <w:sz w:val="24"/>
        </w:rPr>
        <w:t> </w:t>
      </w:r>
      <w:r>
        <w:rPr>
          <w:rFonts w:ascii="Century Gothic" w:hAnsi="Century Gothic"/>
          <w:b/>
          <w:w w:val="75"/>
          <w:sz w:val="24"/>
        </w:rPr>
        <w:t>тактики</w:t>
      </w:r>
    </w:p>
    <w:p>
      <w:pPr>
        <w:pStyle w:val="BodyText"/>
        <w:spacing w:line="206" w:lineRule="auto" w:before="99"/>
        <w:ind w:left="117" w:right="113" w:firstLine="280"/>
      </w:pPr>
      <w:r>
        <w:rPr>
          <w:spacing w:val="3"/>
          <w:w w:val="95"/>
        </w:rPr>
        <w:t>Анатомический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дефект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ЖКТ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способствует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продолжаю- </w:t>
      </w:r>
      <w:r>
        <w:rPr>
          <w:w w:val="90"/>
        </w:rPr>
        <w:t>щейся контаминации стерильных тканей микроорганизмами из просвета поврежденного отдела. Отведение потока химуса приводит к минимизации такой контаминации. Независимо от уровня повреждения проксимальное отключение желудоч- </w:t>
      </w:r>
      <w:r>
        <w:rPr>
          <w:spacing w:val="-4"/>
          <w:w w:val="95"/>
        </w:rPr>
        <w:t>но-кишечного</w:t>
      </w:r>
      <w:r>
        <w:rPr>
          <w:spacing w:val="-35"/>
          <w:w w:val="95"/>
        </w:rPr>
        <w:t> </w:t>
      </w:r>
      <w:r>
        <w:rPr>
          <w:w w:val="95"/>
        </w:rPr>
        <w:t>тракта,</w:t>
      </w:r>
      <w:r>
        <w:rPr>
          <w:spacing w:val="-35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оно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выполняется,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должно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включать </w:t>
      </w:r>
      <w:r>
        <w:rPr>
          <w:w w:val="90"/>
        </w:rPr>
        <w:t>два </w:t>
      </w:r>
      <w:r>
        <w:rPr>
          <w:spacing w:val="-3"/>
          <w:w w:val="90"/>
        </w:rPr>
        <w:t>мероприятия </w:t>
      </w:r>
      <w:r>
        <w:rPr>
          <w:w w:val="90"/>
        </w:rPr>
        <w:t>— дренирование </w:t>
      </w:r>
      <w:r>
        <w:rPr>
          <w:spacing w:val="-3"/>
          <w:w w:val="90"/>
        </w:rPr>
        <w:t>инфекционного </w:t>
      </w:r>
      <w:r>
        <w:rPr>
          <w:w w:val="90"/>
        </w:rPr>
        <w:t>очага, </w:t>
      </w:r>
      <w:r>
        <w:rPr>
          <w:spacing w:val="-3"/>
          <w:w w:val="90"/>
        </w:rPr>
        <w:t>при- </w:t>
      </w:r>
      <w:r>
        <w:rPr>
          <w:w w:val="90"/>
        </w:rPr>
        <w:t>лежащего</w:t>
      </w:r>
      <w:r>
        <w:rPr>
          <w:spacing w:val="-12"/>
          <w:w w:val="90"/>
        </w:rPr>
        <w:t> </w:t>
      </w:r>
      <w:r>
        <w:rPr>
          <w:w w:val="90"/>
        </w:rPr>
        <w:t>к</w:t>
      </w:r>
      <w:r>
        <w:rPr>
          <w:spacing w:val="-12"/>
          <w:w w:val="90"/>
        </w:rPr>
        <w:t> </w:t>
      </w:r>
      <w:r>
        <w:rPr>
          <w:w w:val="90"/>
        </w:rPr>
        <w:t>зоне</w:t>
      </w:r>
      <w:r>
        <w:rPr>
          <w:spacing w:val="-12"/>
          <w:w w:val="90"/>
        </w:rPr>
        <w:t> </w:t>
      </w:r>
      <w:r>
        <w:rPr>
          <w:w w:val="90"/>
        </w:rPr>
        <w:t>перфорации,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2"/>
          <w:w w:val="90"/>
        </w:rPr>
        <w:t> </w:t>
      </w:r>
      <w:r>
        <w:rPr>
          <w:w w:val="90"/>
        </w:rPr>
        <w:t>наложение</w:t>
      </w:r>
      <w:r>
        <w:rPr>
          <w:spacing w:val="-11"/>
          <w:w w:val="90"/>
        </w:rPr>
        <w:t> </w:t>
      </w:r>
      <w:r>
        <w:rPr>
          <w:w w:val="90"/>
        </w:rPr>
        <w:t>стомы</w:t>
      </w:r>
      <w:r>
        <w:rPr>
          <w:spacing w:val="-12"/>
          <w:w w:val="90"/>
        </w:rPr>
        <w:t> </w:t>
      </w:r>
      <w:r>
        <w:rPr>
          <w:w w:val="90"/>
        </w:rPr>
        <w:t>или</w:t>
      </w:r>
      <w:r>
        <w:rPr>
          <w:spacing w:val="-12"/>
          <w:w w:val="90"/>
        </w:rPr>
        <w:t> </w:t>
      </w:r>
      <w:r>
        <w:rPr>
          <w:w w:val="90"/>
        </w:rPr>
        <w:t>полное </w:t>
      </w:r>
      <w:r>
        <w:rPr/>
        <w:t>отведение</w:t>
      </w:r>
      <w:r>
        <w:rPr>
          <w:spacing w:val="-7"/>
        </w:rPr>
        <w:t> </w:t>
      </w:r>
      <w:r>
        <w:rPr/>
        <w:t>потока.</w:t>
      </w:r>
    </w:p>
    <w:p>
      <w:pPr>
        <w:pStyle w:val="BodyText"/>
        <w:spacing w:line="206" w:lineRule="auto" w:before="13"/>
        <w:ind w:left="117" w:right="114" w:firstLine="296"/>
      </w:pP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случае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перфорации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толстой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кишки</w:t>
      </w:r>
      <w:r>
        <w:rPr>
          <w:spacing w:val="-12"/>
          <w:w w:val="95"/>
        </w:rPr>
        <w:t> </w:t>
      </w:r>
      <w:r>
        <w:rPr>
          <w:w w:val="95"/>
        </w:rPr>
        <w:t>(в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результате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опу- </w:t>
      </w:r>
      <w:r>
        <w:rPr>
          <w:w w:val="95"/>
        </w:rPr>
        <w:t>холи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дивертикула)</w:t>
      </w:r>
      <w:r>
        <w:rPr>
          <w:spacing w:val="-13"/>
          <w:w w:val="95"/>
        </w:rPr>
        <w:t> </w:t>
      </w:r>
      <w:r>
        <w:rPr>
          <w:w w:val="95"/>
        </w:rPr>
        <w:t>этот</w:t>
      </w:r>
      <w:r>
        <w:rPr>
          <w:spacing w:val="-14"/>
          <w:w w:val="95"/>
        </w:rPr>
        <w:t> </w:t>
      </w:r>
      <w:r>
        <w:rPr>
          <w:w w:val="95"/>
        </w:rPr>
        <w:t>принцип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заключается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дрени- ровании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абсцесса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наложении</w:t>
      </w:r>
      <w:r>
        <w:rPr>
          <w:spacing w:val="-15"/>
          <w:w w:val="95"/>
        </w:rPr>
        <w:t> </w:t>
      </w:r>
      <w:r>
        <w:rPr>
          <w:w w:val="95"/>
        </w:rPr>
        <w:t>проксимальной</w:t>
      </w:r>
      <w:r>
        <w:rPr>
          <w:spacing w:val="-15"/>
          <w:w w:val="95"/>
        </w:rPr>
        <w:t> </w:t>
      </w:r>
      <w:r>
        <w:rPr>
          <w:w w:val="95"/>
        </w:rPr>
        <w:t>колостомы или</w:t>
      </w:r>
      <w:r>
        <w:rPr>
          <w:spacing w:val="-22"/>
          <w:w w:val="95"/>
        </w:rPr>
        <w:t> </w:t>
      </w:r>
      <w:r>
        <w:rPr>
          <w:w w:val="95"/>
        </w:rPr>
        <w:t>илеостомы.</w:t>
      </w:r>
      <w:r>
        <w:rPr>
          <w:spacing w:val="-22"/>
          <w:w w:val="95"/>
        </w:rPr>
        <w:t> </w:t>
      </w:r>
      <w:r>
        <w:rPr>
          <w:w w:val="95"/>
        </w:rPr>
        <w:t>Использование</w:t>
      </w:r>
      <w:r>
        <w:rPr>
          <w:spacing w:val="-21"/>
          <w:w w:val="95"/>
        </w:rPr>
        <w:t> </w:t>
      </w:r>
      <w:r>
        <w:rPr>
          <w:w w:val="95"/>
        </w:rPr>
        <w:t>данного</w:t>
      </w:r>
      <w:r>
        <w:rPr>
          <w:spacing w:val="-22"/>
          <w:w w:val="95"/>
        </w:rPr>
        <w:t> </w:t>
      </w:r>
      <w:r>
        <w:rPr>
          <w:w w:val="95"/>
        </w:rPr>
        <w:t>принципа</w:t>
      </w:r>
      <w:r>
        <w:rPr>
          <w:spacing w:val="-21"/>
          <w:w w:val="95"/>
        </w:rPr>
        <w:t> </w:t>
      </w:r>
      <w:r>
        <w:rPr>
          <w:w w:val="95"/>
        </w:rPr>
        <w:t>привело к</w:t>
      </w:r>
      <w:r>
        <w:rPr>
          <w:spacing w:val="-17"/>
          <w:w w:val="95"/>
        </w:rPr>
        <w:t> </w:t>
      </w:r>
      <w:r>
        <w:rPr>
          <w:w w:val="95"/>
        </w:rPr>
        <w:t>разработке</w:t>
      </w:r>
      <w:r>
        <w:rPr>
          <w:spacing w:val="-17"/>
          <w:w w:val="95"/>
        </w:rPr>
        <w:t> </w:t>
      </w:r>
      <w:r>
        <w:rPr>
          <w:w w:val="95"/>
        </w:rPr>
        <w:t>традиционного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прошлом</w:t>
      </w:r>
      <w:r>
        <w:rPr>
          <w:spacing w:val="-16"/>
          <w:w w:val="95"/>
        </w:rPr>
        <w:t> </w:t>
      </w:r>
      <w:r>
        <w:rPr>
          <w:w w:val="95"/>
        </w:rPr>
        <w:t>подхода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лечению </w:t>
      </w:r>
      <w:r>
        <w:rPr>
          <w:spacing w:val="-3"/>
          <w:w w:val="90"/>
        </w:rPr>
        <w:t>перфорации дивертикула, известного </w:t>
      </w:r>
      <w:r>
        <w:rPr>
          <w:w w:val="90"/>
        </w:rPr>
        <w:t>как трехэтапный </w:t>
      </w:r>
      <w:r>
        <w:rPr>
          <w:spacing w:val="-4"/>
          <w:w w:val="90"/>
        </w:rPr>
        <w:t>подход. </w:t>
      </w:r>
      <w:r>
        <w:rPr>
          <w:w w:val="90"/>
        </w:rPr>
        <w:t>Он включает последовательно: дренирование абсцесса и нало- </w:t>
      </w:r>
      <w:r>
        <w:rPr>
          <w:spacing w:val="-3"/>
          <w:w w:val="95"/>
        </w:rPr>
        <w:t>жение</w:t>
      </w:r>
      <w:r>
        <w:rPr>
          <w:spacing w:val="-35"/>
          <w:w w:val="95"/>
        </w:rPr>
        <w:t> </w:t>
      </w:r>
      <w:r>
        <w:rPr>
          <w:w w:val="95"/>
        </w:rPr>
        <w:t>трансверзостомы,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качестве</w:t>
      </w:r>
      <w:r>
        <w:rPr>
          <w:spacing w:val="-35"/>
          <w:w w:val="95"/>
        </w:rPr>
        <w:t> </w:t>
      </w:r>
      <w:r>
        <w:rPr>
          <w:w w:val="95"/>
        </w:rPr>
        <w:t>второго</w:t>
      </w:r>
      <w:r>
        <w:rPr>
          <w:spacing w:val="-34"/>
          <w:w w:val="95"/>
        </w:rPr>
        <w:t> </w:t>
      </w:r>
      <w:r>
        <w:rPr>
          <w:w w:val="95"/>
        </w:rPr>
        <w:t>этапа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5"/>
          <w:w w:val="95"/>
        </w:rPr>
        <w:t> </w:t>
      </w:r>
      <w:r>
        <w:rPr>
          <w:w w:val="95"/>
        </w:rPr>
        <w:t>резекция сигмовидной</w:t>
      </w:r>
      <w:r>
        <w:rPr>
          <w:spacing w:val="-34"/>
          <w:w w:val="95"/>
        </w:rPr>
        <w:t> </w:t>
      </w:r>
      <w:r>
        <w:rPr>
          <w:w w:val="95"/>
        </w:rPr>
        <w:t>кишки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участком</w:t>
      </w:r>
      <w:r>
        <w:rPr>
          <w:spacing w:val="-34"/>
          <w:w w:val="95"/>
        </w:rPr>
        <w:t> </w:t>
      </w:r>
      <w:r>
        <w:rPr>
          <w:w w:val="95"/>
        </w:rPr>
        <w:t>перфорации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третий</w:t>
      </w:r>
      <w:r>
        <w:rPr>
          <w:spacing w:val="-33"/>
          <w:w w:val="95"/>
        </w:rPr>
        <w:t> </w:t>
      </w:r>
      <w:r>
        <w:rPr>
          <w:w w:val="95"/>
        </w:rPr>
        <w:t>этап</w:t>
      </w:r>
      <w:r>
        <w:rPr>
          <w:spacing w:val="-34"/>
          <w:w w:val="95"/>
        </w:rPr>
        <w:t> </w:t>
      </w:r>
      <w:r>
        <w:rPr>
          <w:w w:val="95"/>
        </w:rPr>
        <w:t>— </w:t>
      </w:r>
      <w:r>
        <w:rPr/>
        <w:t>закрытие</w:t>
      </w:r>
      <w:r>
        <w:rPr>
          <w:spacing w:val="-9"/>
        </w:rPr>
        <w:t> </w:t>
      </w:r>
      <w:r>
        <w:rPr/>
        <w:t>трансверзостомы.</w:t>
      </w:r>
    </w:p>
    <w:p>
      <w:pPr>
        <w:pStyle w:val="BodyText"/>
        <w:spacing w:line="206" w:lineRule="auto" w:before="13"/>
        <w:ind w:left="117" w:right="115" w:firstLine="295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принцип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проксимального</w:t>
      </w:r>
      <w:r>
        <w:rPr>
          <w:spacing w:val="-34"/>
          <w:w w:val="95"/>
        </w:rPr>
        <w:t> </w:t>
      </w:r>
      <w:r>
        <w:rPr>
          <w:w w:val="95"/>
        </w:rPr>
        <w:t>отведения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потока </w:t>
      </w:r>
      <w:r>
        <w:rPr>
          <w:spacing w:val="4"/>
          <w:w w:val="95"/>
        </w:rPr>
        <w:t>остается</w:t>
      </w:r>
      <w:r>
        <w:rPr>
          <w:spacing w:val="-25"/>
          <w:w w:val="95"/>
        </w:rPr>
        <w:t> </w:t>
      </w:r>
      <w:r>
        <w:rPr>
          <w:w w:val="95"/>
        </w:rPr>
        <w:t>широко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распространенным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наиболее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безопас- </w:t>
      </w:r>
      <w:r>
        <w:rPr>
          <w:w w:val="95"/>
        </w:rPr>
        <w:t>ный и </w:t>
      </w:r>
      <w:r>
        <w:rPr>
          <w:spacing w:val="2"/>
          <w:w w:val="95"/>
        </w:rPr>
        <w:t>консервативный, его </w:t>
      </w:r>
      <w:r>
        <w:rPr>
          <w:spacing w:val="3"/>
          <w:w w:val="95"/>
        </w:rPr>
        <w:t>универсальность</w:t>
      </w:r>
      <w:r>
        <w:rPr>
          <w:spacing w:val="-28"/>
          <w:w w:val="95"/>
        </w:rPr>
        <w:t> </w:t>
      </w:r>
      <w:r>
        <w:rPr>
          <w:spacing w:val="3"/>
          <w:w w:val="95"/>
        </w:rPr>
        <w:t>подвергается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7"/>
            <w:col w:w="5807"/>
          </w:cols>
        </w:sectPr>
      </w:pPr>
    </w:p>
    <w:p>
      <w:pPr>
        <w:pStyle w:val="BodyText"/>
        <w:spacing w:before="9"/>
        <w:jc w:val="left"/>
        <w:rPr>
          <w:sz w:val="9"/>
        </w:rPr>
      </w:pPr>
    </w:p>
    <w:p>
      <w:pPr>
        <w:spacing w:after="0"/>
        <w:jc w:val="left"/>
        <w:rPr>
          <w:sz w:val="9"/>
        </w:rPr>
        <w:sectPr>
          <w:headerReference w:type="default" r:id="rId48"/>
          <w:pgSz w:w="14180" w:h="11340" w:orient="landscape"/>
          <w:pgMar w:header="531" w:footer="0" w:top="960" w:bottom="280" w:left="720" w:right="680"/>
        </w:sectPr>
      </w:pPr>
    </w:p>
    <w:p>
      <w:pPr>
        <w:pStyle w:val="BodyText"/>
        <w:spacing w:line="206" w:lineRule="auto" w:before="118"/>
        <w:ind w:left="115" w:right="38" w:firstLine="1"/>
      </w:pPr>
      <w:r>
        <w:rPr>
          <w:w w:val="90"/>
        </w:rPr>
        <w:t>сомнению. </w:t>
      </w:r>
      <w:r>
        <w:rPr>
          <w:spacing w:val="-5"/>
          <w:w w:val="90"/>
        </w:rPr>
        <w:t>Так, </w:t>
      </w:r>
      <w:r>
        <w:rPr>
          <w:w w:val="90"/>
        </w:rPr>
        <w:t>перфорация язвы желудка закрывается путем тампонады сальником с последующей возможной операцией по</w:t>
      </w:r>
      <w:r>
        <w:rPr>
          <w:spacing w:val="-10"/>
          <w:w w:val="90"/>
        </w:rPr>
        <w:t> </w:t>
      </w:r>
      <w:r>
        <w:rPr>
          <w:w w:val="90"/>
        </w:rPr>
        <w:t>коррекции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кислотопродуцирующей</w:t>
      </w:r>
      <w:r>
        <w:rPr>
          <w:spacing w:val="-9"/>
          <w:w w:val="90"/>
        </w:rPr>
        <w:t> </w:t>
      </w:r>
      <w:r>
        <w:rPr>
          <w:w w:val="90"/>
        </w:rPr>
        <w:t>функции,</w:t>
      </w:r>
      <w:r>
        <w:rPr>
          <w:spacing w:val="-9"/>
          <w:w w:val="90"/>
        </w:rPr>
        <w:t> </w:t>
      </w:r>
      <w:r>
        <w:rPr>
          <w:w w:val="90"/>
        </w:rPr>
        <w:t>а</w:t>
      </w:r>
      <w:r>
        <w:rPr>
          <w:spacing w:val="-9"/>
          <w:w w:val="90"/>
        </w:rPr>
        <w:t> </w:t>
      </w:r>
      <w:r>
        <w:rPr>
          <w:w w:val="90"/>
        </w:rPr>
        <w:t>не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сопрово- </w:t>
      </w:r>
      <w:r>
        <w:rPr>
          <w:w w:val="90"/>
        </w:rPr>
        <w:t>ждается наложением эзофагостомы. Более того, публикуются ссылки на рандомизированные исследования, утверждающие, что </w:t>
      </w:r>
      <w:r>
        <w:rPr>
          <w:spacing w:val="-3"/>
          <w:w w:val="90"/>
        </w:rPr>
        <w:t>неоперативное </w:t>
      </w:r>
      <w:r>
        <w:rPr>
          <w:w w:val="90"/>
        </w:rPr>
        <w:t>лечение </w:t>
      </w:r>
      <w:r>
        <w:rPr>
          <w:spacing w:val="-3"/>
          <w:w w:val="90"/>
        </w:rPr>
        <w:t>может </w:t>
      </w:r>
      <w:r>
        <w:rPr>
          <w:w w:val="90"/>
        </w:rPr>
        <w:t>служить реальной </w:t>
      </w:r>
      <w:r>
        <w:rPr>
          <w:spacing w:val="-3"/>
          <w:w w:val="90"/>
        </w:rPr>
        <w:t>альтерна- </w:t>
      </w:r>
      <w:r>
        <w:rPr>
          <w:w w:val="90"/>
        </w:rPr>
        <w:t>тивой</w:t>
      </w:r>
      <w:r>
        <w:rPr>
          <w:spacing w:val="-10"/>
          <w:w w:val="90"/>
        </w:rPr>
        <w:t> </w:t>
      </w:r>
      <w:r>
        <w:rPr>
          <w:w w:val="90"/>
        </w:rPr>
        <w:t>для</w:t>
      </w:r>
      <w:r>
        <w:rPr>
          <w:spacing w:val="-9"/>
          <w:w w:val="90"/>
        </w:rPr>
        <w:t> </w:t>
      </w:r>
      <w:r>
        <w:rPr>
          <w:w w:val="90"/>
        </w:rPr>
        <w:t>большинства</w:t>
      </w:r>
      <w:r>
        <w:rPr>
          <w:spacing w:val="-9"/>
          <w:w w:val="90"/>
        </w:rPr>
        <w:t> </w:t>
      </w:r>
      <w:r>
        <w:rPr>
          <w:w w:val="90"/>
        </w:rPr>
        <w:t>пациентов</w:t>
      </w:r>
      <w:r>
        <w:rPr>
          <w:spacing w:val="-10"/>
          <w:w w:val="90"/>
        </w:rPr>
        <w:t> </w:t>
      </w:r>
      <w:r>
        <w:rPr>
          <w:w w:val="90"/>
        </w:rPr>
        <w:t>с</w:t>
      </w:r>
      <w:r>
        <w:rPr>
          <w:spacing w:val="-9"/>
          <w:w w:val="90"/>
        </w:rPr>
        <w:t> </w:t>
      </w:r>
      <w:r>
        <w:rPr>
          <w:w w:val="90"/>
        </w:rPr>
        <w:t>перфоративными</w:t>
      </w:r>
      <w:r>
        <w:rPr>
          <w:spacing w:val="-9"/>
          <w:w w:val="90"/>
        </w:rPr>
        <w:t> </w:t>
      </w:r>
      <w:r>
        <w:rPr>
          <w:w w:val="90"/>
        </w:rPr>
        <w:t>язвами. </w:t>
      </w:r>
      <w:r>
        <w:rPr>
          <w:w w:val="95"/>
        </w:rPr>
        <w:t>Также,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несмотря</w:t>
      </w:r>
      <w:r>
        <w:rPr>
          <w:spacing w:val="-10"/>
          <w:w w:val="95"/>
        </w:rPr>
        <w:t>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w w:val="95"/>
        </w:rPr>
        <w:t>то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дренирование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проксимальная </w:t>
      </w:r>
      <w:r>
        <w:rPr>
          <w:spacing w:val="4"/>
          <w:w w:val="95"/>
        </w:rPr>
        <w:t>диверсия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(отведение)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являются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технически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наиболее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про- </w:t>
      </w:r>
      <w:r>
        <w:rPr>
          <w:w w:val="90"/>
        </w:rPr>
        <w:t>стыми и безопасными, при этом вмешательстве остается зона </w:t>
      </w:r>
      <w:r>
        <w:rPr>
          <w:w w:val="95"/>
        </w:rPr>
        <w:t>перфорации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оставленном</w:t>
      </w:r>
      <w:r>
        <w:rPr>
          <w:spacing w:val="-24"/>
          <w:w w:val="95"/>
        </w:rPr>
        <w:t> </w:t>
      </w:r>
      <w:r>
        <w:rPr>
          <w:w w:val="95"/>
        </w:rPr>
        <w:t>участке</w:t>
      </w:r>
      <w:r>
        <w:rPr>
          <w:spacing w:val="-24"/>
          <w:w w:val="95"/>
        </w:rPr>
        <w:t> </w:t>
      </w:r>
      <w:r>
        <w:rPr>
          <w:w w:val="95"/>
        </w:rPr>
        <w:t>полого</w:t>
      </w:r>
      <w:r>
        <w:rPr>
          <w:spacing w:val="-24"/>
          <w:w w:val="95"/>
        </w:rPr>
        <w:t> </w:t>
      </w:r>
      <w:r>
        <w:rPr>
          <w:w w:val="95"/>
        </w:rPr>
        <w:t>органа.</w:t>
      </w:r>
      <w:r>
        <w:rPr>
          <w:spacing w:val="-24"/>
          <w:w w:val="95"/>
        </w:rPr>
        <w:t> </w:t>
      </w:r>
      <w:r>
        <w:rPr>
          <w:w w:val="95"/>
        </w:rPr>
        <w:t>Имеются </w:t>
      </w:r>
      <w:r>
        <w:rPr>
          <w:w w:val="90"/>
        </w:rPr>
        <w:t>публикации об исследованиях, обсуждающих результаты ре- зекции </w:t>
      </w:r>
      <w:r>
        <w:rPr>
          <w:spacing w:val="-3"/>
          <w:w w:val="90"/>
        </w:rPr>
        <w:t>пораженного </w:t>
      </w:r>
      <w:r>
        <w:rPr>
          <w:w w:val="90"/>
        </w:rPr>
        <w:t>участка кишки с </w:t>
      </w:r>
      <w:r>
        <w:rPr>
          <w:spacing w:val="-3"/>
          <w:w w:val="90"/>
        </w:rPr>
        <w:t>наложением </w:t>
      </w:r>
      <w:r>
        <w:rPr>
          <w:w w:val="90"/>
        </w:rPr>
        <w:t>анастомоза </w:t>
      </w:r>
      <w:r>
        <w:rPr>
          <w:w w:val="95"/>
        </w:rPr>
        <w:t>в </w:t>
      </w:r>
      <w:r>
        <w:rPr>
          <w:spacing w:val="2"/>
          <w:w w:val="95"/>
        </w:rPr>
        <w:t>ходе первичной </w:t>
      </w:r>
      <w:r>
        <w:rPr>
          <w:spacing w:val="3"/>
          <w:w w:val="95"/>
        </w:rPr>
        <w:t>операции. </w:t>
      </w:r>
      <w:r>
        <w:rPr>
          <w:spacing w:val="2"/>
          <w:w w:val="95"/>
        </w:rPr>
        <w:t>Однако </w:t>
      </w:r>
      <w:r>
        <w:rPr>
          <w:spacing w:val="4"/>
          <w:w w:val="95"/>
        </w:rPr>
        <w:t>вопрос </w:t>
      </w:r>
      <w:r>
        <w:rPr>
          <w:w w:val="95"/>
        </w:rPr>
        <w:t>о </w:t>
      </w:r>
      <w:r>
        <w:rPr>
          <w:spacing w:val="4"/>
          <w:w w:val="95"/>
        </w:rPr>
        <w:t>показаниях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противопоказаниях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такого</w:t>
      </w:r>
      <w:r>
        <w:rPr>
          <w:spacing w:val="-29"/>
          <w:w w:val="95"/>
        </w:rPr>
        <w:t> </w:t>
      </w:r>
      <w:r>
        <w:rPr>
          <w:w w:val="95"/>
        </w:rPr>
        <w:t>рода</w:t>
      </w:r>
      <w:r>
        <w:rPr>
          <w:spacing w:val="-29"/>
          <w:w w:val="95"/>
        </w:rPr>
        <w:t> </w:t>
      </w:r>
      <w:r>
        <w:rPr>
          <w:w w:val="95"/>
        </w:rPr>
        <w:t>операции</w:t>
      </w:r>
      <w:r>
        <w:rPr>
          <w:spacing w:val="-29"/>
          <w:w w:val="95"/>
        </w:rPr>
        <w:t> </w:t>
      </w:r>
      <w:r>
        <w:rPr>
          <w:w w:val="95"/>
        </w:rPr>
        <w:t>нельзя</w:t>
      </w:r>
      <w:r>
        <w:rPr>
          <w:spacing w:val="-29"/>
          <w:w w:val="95"/>
        </w:rPr>
        <w:t> </w:t>
      </w:r>
      <w:r>
        <w:rPr>
          <w:w w:val="95"/>
        </w:rPr>
        <w:t>считать </w:t>
      </w:r>
      <w:r>
        <w:rPr>
          <w:w w:val="90"/>
        </w:rPr>
        <w:t>доказательно решенным: слишком многое зависит от привхо- </w:t>
      </w:r>
      <w:r>
        <w:rPr/>
        <w:t>дящих</w:t>
      </w:r>
      <w:r>
        <w:rPr>
          <w:spacing w:val="-7"/>
        </w:rPr>
        <w:t> </w:t>
      </w:r>
      <w:r>
        <w:rPr/>
        <w:t>факторов.</w:t>
      </w:r>
    </w:p>
    <w:p>
      <w:pPr>
        <w:pStyle w:val="BodyText"/>
        <w:spacing w:before="2"/>
        <w:jc w:val="left"/>
        <w:rPr>
          <w:sz w:val="24"/>
        </w:rPr>
      </w:pPr>
    </w:p>
    <w:p>
      <w:pPr>
        <w:pStyle w:val="Heading2"/>
        <w:numPr>
          <w:ilvl w:val="2"/>
          <w:numId w:val="18"/>
        </w:numPr>
        <w:tabs>
          <w:tab w:pos="1487" w:val="left" w:leader="none"/>
        </w:tabs>
        <w:spacing w:line="240" w:lineRule="auto" w:before="1" w:after="0"/>
        <w:ind w:left="1486" w:right="0" w:hanging="490"/>
        <w:jc w:val="left"/>
      </w:pPr>
      <w:r>
        <w:rPr>
          <w:w w:val="80"/>
        </w:rPr>
        <w:t>Диагностическая</w:t>
      </w:r>
      <w:r>
        <w:rPr>
          <w:spacing w:val="-30"/>
          <w:w w:val="80"/>
        </w:rPr>
        <w:t> </w:t>
      </w:r>
      <w:r>
        <w:rPr>
          <w:w w:val="80"/>
        </w:rPr>
        <w:t>неопределенность</w:t>
      </w:r>
    </w:p>
    <w:p>
      <w:pPr>
        <w:pStyle w:val="BodyText"/>
        <w:spacing w:line="206" w:lineRule="auto" w:before="137"/>
        <w:ind w:left="117" w:right="40" w:firstLine="294"/>
      </w:pPr>
      <w:r>
        <w:rPr>
          <w:w w:val="90"/>
        </w:rPr>
        <w:t>Интраабдоминальные инфекционные осложнения, требу- ющие операции почти всегда, диагностируются с использова- </w:t>
      </w:r>
      <w:r>
        <w:rPr>
          <w:w w:val="95"/>
        </w:rPr>
        <w:t>нием</w:t>
      </w:r>
      <w:r>
        <w:rPr>
          <w:spacing w:val="-28"/>
          <w:w w:val="95"/>
        </w:rPr>
        <w:t> </w:t>
      </w:r>
      <w:r>
        <w:rPr>
          <w:w w:val="95"/>
        </w:rPr>
        <w:t>современной</w:t>
      </w:r>
      <w:r>
        <w:rPr>
          <w:spacing w:val="-28"/>
          <w:w w:val="95"/>
        </w:rPr>
        <w:t> </w:t>
      </w:r>
      <w:r>
        <w:rPr>
          <w:w w:val="95"/>
        </w:rPr>
        <w:t>диагностической</w:t>
      </w:r>
      <w:r>
        <w:rPr>
          <w:spacing w:val="-28"/>
          <w:w w:val="95"/>
        </w:rPr>
        <w:t> </w:t>
      </w:r>
      <w:r>
        <w:rPr>
          <w:w w:val="95"/>
        </w:rPr>
        <w:t>техники.</w:t>
      </w:r>
      <w:r>
        <w:rPr>
          <w:spacing w:val="-28"/>
          <w:w w:val="95"/>
        </w:rPr>
        <w:t> </w:t>
      </w:r>
      <w:r>
        <w:rPr>
          <w:w w:val="95"/>
        </w:rPr>
        <w:t>По-видимому, группа</w:t>
      </w:r>
      <w:r>
        <w:rPr>
          <w:spacing w:val="-34"/>
          <w:w w:val="95"/>
        </w:rPr>
        <w:t> </w:t>
      </w:r>
      <w:r>
        <w:rPr>
          <w:w w:val="95"/>
        </w:rPr>
        <w:t>больных,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которых</w:t>
      </w:r>
      <w:r>
        <w:rPr>
          <w:spacing w:val="-33"/>
          <w:w w:val="95"/>
        </w:rPr>
        <w:t> </w:t>
      </w:r>
      <w:r>
        <w:rPr>
          <w:w w:val="95"/>
        </w:rPr>
        <w:t>операция</w:t>
      </w:r>
      <w:r>
        <w:rPr>
          <w:spacing w:val="-33"/>
          <w:w w:val="95"/>
        </w:rPr>
        <w:t> </w:t>
      </w:r>
      <w:r>
        <w:rPr>
          <w:w w:val="95"/>
        </w:rPr>
        <w:t>остается</w:t>
      </w:r>
      <w:r>
        <w:rPr>
          <w:spacing w:val="-34"/>
          <w:w w:val="95"/>
        </w:rPr>
        <w:t> </w:t>
      </w:r>
      <w:r>
        <w:rPr>
          <w:w w:val="95"/>
        </w:rPr>
        <w:t>единственным </w:t>
      </w:r>
      <w:r>
        <w:rPr>
          <w:w w:val="90"/>
        </w:rPr>
        <w:t>средством исключить вероятность развития внутрибрюшного </w:t>
      </w:r>
      <w:r>
        <w:rPr>
          <w:w w:val="95"/>
        </w:rPr>
        <w:t>очага</w:t>
      </w:r>
      <w:r>
        <w:rPr>
          <w:spacing w:val="-24"/>
          <w:w w:val="95"/>
        </w:rPr>
        <w:t> </w:t>
      </w:r>
      <w:r>
        <w:rPr>
          <w:w w:val="95"/>
        </w:rPr>
        <w:t>инфекционного</w:t>
      </w:r>
      <w:r>
        <w:rPr>
          <w:spacing w:val="-23"/>
          <w:w w:val="95"/>
        </w:rPr>
        <w:t> </w:t>
      </w:r>
      <w:r>
        <w:rPr>
          <w:w w:val="95"/>
        </w:rPr>
        <w:t>процесса,</w:t>
      </w:r>
      <w:r>
        <w:rPr>
          <w:spacing w:val="-23"/>
          <w:w w:val="95"/>
        </w:rPr>
        <w:t> </w:t>
      </w:r>
      <w:r>
        <w:rPr>
          <w:w w:val="95"/>
        </w:rPr>
        <w:t>чрезвычайно</w:t>
      </w:r>
      <w:r>
        <w:rPr>
          <w:spacing w:val="-23"/>
          <w:w w:val="95"/>
        </w:rPr>
        <w:t> </w:t>
      </w:r>
      <w:r>
        <w:rPr>
          <w:w w:val="95"/>
        </w:rPr>
        <w:t>мала,</w:t>
      </w:r>
      <w:r>
        <w:rPr>
          <w:spacing w:val="-24"/>
          <w:w w:val="95"/>
        </w:rPr>
        <w:t> </w:t>
      </w:r>
      <w:r>
        <w:rPr>
          <w:w w:val="95"/>
        </w:rPr>
        <w:t>если</w:t>
      </w:r>
      <w:r>
        <w:rPr>
          <w:spacing w:val="-23"/>
          <w:w w:val="95"/>
        </w:rPr>
        <w:t> </w:t>
      </w:r>
      <w:r>
        <w:rPr>
          <w:w w:val="95"/>
        </w:rPr>
        <w:t>она </w:t>
      </w:r>
      <w:r>
        <w:rPr/>
        <w:t>вообще</w:t>
      </w:r>
      <w:r>
        <w:rPr>
          <w:spacing w:val="-8"/>
        </w:rPr>
        <w:t> </w:t>
      </w:r>
      <w:r>
        <w:rPr/>
        <w:t>существует.</w:t>
      </w:r>
    </w:p>
    <w:p>
      <w:pPr>
        <w:pStyle w:val="BodyText"/>
        <w:spacing w:line="206" w:lineRule="auto" w:before="9"/>
        <w:ind w:left="123" w:right="41" w:firstLine="291"/>
      </w:pPr>
      <w:r>
        <w:rPr>
          <w:rFonts w:ascii="Times New Roman" w:hAnsi="Times New Roman"/>
          <w:b/>
          <w:w w:val="90"/>
        </w:rPr>
        <w:t>Заключение. </w:t>
      </w:r>
      <w:r>
        <w:rPr>
          <w:w w:val="90"/>
        </w:rPr>
        <w:t>Процесс принятия хирургического решения базируется на общих </w:t>
      </w:r>
      <w:r>
        <w:rPr>
          <w:spacing w:val="-3"/>
          <w:w w:val="90"/>
        </w:rPr>
        <w:t>принципах, использующих современный </w:t>
      </w:r>
      <w:r>
        <w:rPr>
          <w:spacing w:val="5"/>
          <w:w w:val="95"/>
        </w:rPr>
        <w:t>арсенал </w:t>
      </w:r>
      <w:r>
        <w:rPr>
          <w:spacing w:val="4"/>
          <w:w w:val="95"/>
        </w:rPr>
        <w:t>диагностических </w:t>
      </w:r>
      <w:r>
        <w:rPr>
          <w:spacing w:val="3"/>
          <w:w w:val="95"/>
        </w:rPr>
        <w:t>методов, </w:t>
      </w:r>
      <w:r>
        <w:rPr>
          <w:w w:val="95"/>
        </w:rPr>
        <w:t>и в </w:t>
      </w:r>
      <w:r>
        <w:rPr>
          <w:spacing w:val="2"/>
          <w:w w:val="95"/>
        </w:rPr>
        <w:t>значительной </w:t>
      </w:r>
      <w:r>
        <w:rPr>
          <w:spacing w:val="3"/>
          <w:w w:val="95"/>
        </w:rPr>
        <w:t>мере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интуитивных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элементах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хирургического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мышления,</w:t>
      </w:r>
      <w:r>
        <w:rPr>
          <w:spacing w:val="-14"/>
          <w:w w:val="95"/>
        </w:rPr>
        <w:t> </w:t>
      </w:r>
      <w:r>
        <w:rPr>
          <w:w w:val="95"/>
        </w:rPr>
        <w:t>ко- </w:t>
      </w:r>
      <w:r>
        <w:rPr>
          <w:w w:val="90"/>
        </w:rPr>
        <w:t>торое стремится приложить эти принципы для определения </w:t>
      </w:r>
      <w:r>
        <w:rPr>
          <w:w w:val="95"/>
        </w:rPr>
        <w:t>тактики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лечения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конкретного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больного.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spacing w:val="-33"/>
          <w:w w:val="95"/>
        </w:rPr>
        <w:t> </w:t>
      </w:r>
      <w:r>
        <w:rPr>
          <w:w w:val="95"/>
        </w:rPr>
        <w:t>суждение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всегда </w:t>
      </w:r>
      <w:r>
        <w:rPr>
          <w:w w:val="95"/>
        </w:rPr>
        <w:t>присутствует, даже если оно по </w:t>
      </w:r>
      <w:r>
        <w:rPr>
          <w:spacing w:val="2"/>
          <w:w w:val="95"/>
        </w:rPr>
        <w:t>существу субъективно </w:t>
      </w:r>
      <w:r>
        <w:rPr>
          <w:w w:val="95"/>
        </w:rPr>
        <w:t>и не </w:t>
      </w:r>
      <w:r>
        <w:rPr>
          <w:spacing w:val="2"/>
          <w:w w:val="95"/>
        </w:rPr>
        <w:t>поддается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объективной</w:t>
      </w:r>
      <w:r>
        <w:rPr>
          <w:spacing w:val="-28"/>
          <w:w w:val="95"/>
        </w:rPr>
        <w:t> </w:t>
      </w:r>
      <w:r>
        <w:rPr>
          <w:w w:val="95"/>
        </w:rPr>
        <w:t>оценке,</w:t>
      </w:r>
      <w:r>
        <w:rPr>
          <w:spacing w:val="-28"/>
          <w:w w:val="95"/>
        </w:rPr>
        <w:t> </w:t>
      </w:r>
      <w:r>
        <w:rPr>
          <w:w w:val="95"/>
        </w:rPr>
        <w:t>модифицируя</w:t>
      </w:r>
      <w:r>
        <w:rPr>
          <w:spacing w:val="-27"/>
          <w:w w:val="95"/>
        </w:rPr>
        <w:t> </w:t>
      </w:r>
      <w:r>
        <w:rPr>
          <w:w w:val="95"/>
        </w:rPr>
        <w:t>приложение группы</w:t>
      </w:r>
      <w:r>
        <w:rPr>
          <w:spacing w:val="-22"/>
          <w:w w:val="95"/>
        </w:rPr>
        <w:t> </w:t>
      </w:r>
      <w:r>
        <w:rPr>
          <w:w w:val="95"/>
        </w:rPr>
        <w:t>факторов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качестве</w:t>
      </w:r>
      <w:r>
        <w:rPr>
          <w:spacing w:val="-22"/>
          <w:w w:val="95"/>
        </w:rPr>
        <w:t> </w:t>
      </w:r>
      <w:r>
        <w:rPr>
          <w:w w:val="95"/>
        </w:rPr>
        <w:t>принципа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лечения</w:t>
      </w:r>
      <w:r>
        <w:rPr>
          <w:spacing w:val="-21"/>
          <w:w w:val="95"/>
        </w:rPr>
        <w:t> </w:t>
      </w:r>
      <w:r>
        <w:rPr>
          <w:w w:val="95"/>
        </w:rPr>
        <w:t>конкрет- ного</w:t>
      </w:r>
      <w:r>
        <w:rPr>
          <w:spacing w:val="-14"/>
          <w:w w:val="95"/>
        </w:rPr>
        <w:t> </w:t>
      </w:r>
      <w:r>
        <w:rPr>
          <w:w w:val="95"/>
        </w:rPr>
        <w:t>пациента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интерпретируя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суть</w:t>
      </w:r>
      <w:r>
        <w:rPr>
          <w:spacing w:val="-14"/>
          <w:w w:val="95"/>
        </w:rPr>
        <w:t> </w:t>
      </w:r>
      <w:r>
        <w:rPr>
          <w:w w:val="95"/>
        </w:rPr>
        <w:t>проблемы</w:t>
      </w:r>
      <w:r>
        <w:rPr>
          <w:spacing w:val="-14"/>
          <w:w w:val="95"/>
        </w:rPr>
        <w:t> </w:t>
      </w:r>
      <w:r>
        <w:rPr>
          <w:w w:val="95"/>
        </w:rPr>
        <w:t>достаточно </w:t>
      </w:r>
      <w:r>
        <w:rPr/>
        <w:t>неоднозначно.</w:t>
      </w:r>
    </w:p>
    <w:p>
      <w:pPr>
        <w:pStyle w:val="BodyText"/>
        <w:spacing w:line="206" w:lineRule="auto" w:before="118"/>
        <w:ind w:left="115" w:right="117" w:firstLine="295"/>
      </w:pPr>
      <w:r>
        <w:rPr/>
        <w:br w:type="column"/>
      </w:r>
      <w:r>
        <w:rPr>
          <w:w w:val="95"/>
        </w:rPr>
        <w:t>Попытка</w:t>
      </w:r>
      <w:r>
        <w:rPr>
          <w:spacing w:val="-12"/>
          <w:w w:val="95"/>
        </w:rPr>
        <w:t> </w:t>
      </w:r>
      <w:r>
        <w:rPr>
          <w:w w:val="95"/>
        </w:rPr>
        <w:t>найти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ответы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через</w:t>
      </w:r>
      <w:r>
        <w:rPr>
          <w:spacing w:val="-11"/>
          <w:w w:val="95"/>
        </w:rPr>
        <w:t> </w:t>
      </w:r>
      <w:r>
        <w:rPr>
          <w:w w:val="95"/>
        </w:rPr>
        <w:t>использование</w:t>
      </w:r>
      <w:r>
        <w:rPr>
          <w:spacing w:val="-11"/>
          <w:w w:val="95"/>
        </w:rPr>
        <w:t> </w:t>
      </w:r>
      <w:r>
        <w:rPr>
          <w:w w:val="95"/>
        </w:rPr>
        <w:t>принципов </w:t>
      </w:r>
      <w:r>
        <w:rPr>
          <w:spacing w:val="-4"/>
          <w:w w:val="90"/>
        </w:rPr>
        <w:t>доказательной </w:t>
      </w:r>
      <w:r>
        <w:rPr>
          <w:spacing w:val="-3"/>
          <w:w w:val="90"/>
        </w:rPr>
        <w:t>медицины </w:t>
      </w:r>
      <w:r>
        <w:rPr>
          <w:w w:val="90"/>
        </w:rPr>
        <w:t>для </w:t>
      </w:r>
      <w:r>
        <w:rPr>
          <w:spacing w:val="-4"/>
          <w:w w:val="90"/>
        </w:rPr>
        <w:t>некоторых </w:t>
      </w:r>
      <w:r>
        <w:rPr>
          <w:spacing w:val="-3"/>
          <w:w w:val="90"/>
        </w:rPr>
        <w:t>проблем оказывается </w:t>
      </w:r>
      <w:r>
        <w:rPr>
          <w:w w:val="95"/>
        </w:rPr>
        <w:t>не всегда состоятельной. Опытные клиницисты, способные </w:t>
      </w:r>
      <w:r>
        <w:rPr>
          <w:w w:val="90"/>
        </w:rPr>
        <w:t>инициировать новые подходы или модифицировать распро- страненные способы </w:t>
      </w:r>
      <w:r>
        <w:rPr>
          <w:spacing w:val="-3"/>
          <w:w w:val="90"/>
        </w:rPr>
        <w:t>контроля </w:t>
      </w:r>
      <w:r>
        <w:rPr>
          <w:w w:val="90"/>
        </w:rPr>
        <w:t>за источниками </w:t>
      </w:r>
      <w:r>
        <w:rPr>
          <w:spacing w:val="-3"/>
          <w:w w:val="90"/>
        </w:rPr>
        <w:t>хирургической </w:t>
      </w:r>
      <w:r>
        <w:rPr>
          <w:w w:val="90"/>
        </w:rPr>
        <w:t>инфекции, прекрасно знают, что клиническая интуиция иног- </w:t>
      </w:r>
      <w:r>
        <w:rPr>
          <w:w w:val="95"/>
        </w:rPr>
        <w:t>да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настаивать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другом</w:t>
      </w:r>
      <w:r>
        <w:rPr>
          <w:spacing w:val="-25"/>
          <w:w w:val="95"/>
        </w:rPr>
        <w:t> </w:t>
      </w:r>
      <w:r>
        <w:rPr>
          <w:w w:val="95"/>
        </w:rPr>
        <w:t>решении.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лечении</w:t>
      </w:r>
      <w:r>
        <w:rPr>
          <w:spacing w:val="-24"/>
          <w:w w:val="95"/>
        </w:rPr>
        <w:t> </w:t>
      </w:r>
      <w:r>
        <w:rPr>
          <w:w w:val="95"/>
        </w:rPr>
        <w:t>конкрет- </w:t>
      </w:r>
      <w:r>
        <w:rPr>
          <w:w w:val="90"/>
        </w:rPr>
        <w:t>ного пациента только положительная клиническая динамика является наиболее важным маркером эффективности избран- </w:t>
      </w:r>
      <w:r>
        <w:rPr/>
        <w:t>ного лечебного</w:t>
      </w:r>
      <w:r>
        <w:rPr>
          <w:spacing w:val="-16"/>
        </w:rPr>
        <w:t> </w:t>
      </w:r>
      <w:r>
        <w:rPr/>
        <w:t>подхода.</w:t>
      </w:r>
    </w:p>
    <w:p>
      <w:pPr>
        <w:pStyle w:val="BodyText"/>
        <w:spacing w:line="206" w:lineRule="auto" w:before="14"/>
        <w:ind w:left="122" w:right="119" w:firstLine="281"/>
      </w:pPr>
      <w:r>
        <w:rPr>
          <w:w w:val="90"/>
        </w:rPr>
        <w:t>Оценка адекватности хирургической санации очага инфек- </w:t>
      </w:r>
      <w:r>
        <w:rPr>
          <w:w w:val="95"/>
        </w:rPr>
        <w:t>ции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сложной.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другими</w:t>
      </w:r>
      <w:r>
        <w:rPr>
          <w:spacing w:val="-31"/>
          <w:w w:val="95"/>
        </w:rPr>
        <w:t> </w:t>
      </w:r>
      <w:r>
        <w:rPr>
          <w:w w:val="95"/>
        </w:rPr>
        <w:t>методами</w:t>
      </w:r>
      <w:r>
        <w:rPr>
          <w:spacing w:val="-31"/>
          <w:w w:val="95"/>
        </w:rPr>
        <w:t> </w:t>
      </w:r>
      <w:r>
        <w:rPr>
          <w:w w:val="95"/>
        </w:rPr>
        <w:t>антиин- фекционной</w:t>
      </w:r>
      <w:r>
        <w:rPr>
          <w:spacing w:val="-18"/>
          <w:w w:val="95"/>
        </w:rPr>
        <w:t> </w:t>
      </w:r>
      <w:r>
        <w:rPr>
          <w:w w:val="95"/>
        </w:rPr>
        <w:t>терапии,</w:t>
      </w:r>
      <w:r>
        <w:rPr>
          <w:spacing w:val="-17"/>
          <w:w w:val="95"/>
        </w:rPr>
        <w:t> </w:t>
      </w:r>
      <w:r>
        <w:rPr>
          <w:w w:val="95"/>
        </w:rPr>
        <w:t>итоговая</w:t>
      </w:r>
      <w:r>
        <w:rPr>
          <w:spacing w:val="-17"/>
          <w:w w:val="95"/>
        </w:rPr>
        <w:t> </w:t>
      </w:r>
      <w:r>
        <w:rPr>
          <w:w w:val="95"/>
        </w:rPr>
        <w:t>оценка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основываться </w:t>
      </w:r>
      <w:r>
        <w:rPr/>
        <w:t>лишь</w:t>
      </w:r>
      <w:r>
        <w:rPr>
          <w:spacing w:val="-35"/>
        </w:rPr>
        <w:t> </w:t>
      </w:r>
      <w:r>
        <w:rPr/>
        <w:t>на</w:t>
      </w:r>
      <w:r>
        <w:rPr>
          <w:spacing w:val="-35"/>
        </w:rPr>
        <w:t> </w:t>
      </w:r>
      <w:r>
        <w:rPr/>
        <w:t>клиническом</w:t>
      </w:r>
      <w:r>
        <w:rPr>
          <w:spacing w:val="-35"/>
        </w:rPr>
        <w:t> </w:t>
      </w:r>
      <w:r>
        <w:rPr/>
        <w:t>улучшении,</w:t>
      </w:r>
      <w:r>
        <w:rPr>
          <w:spacing w:val="-35"/>
        </w:rPr>
        <w:t> </w:t>
      </w:r>
      <w:r>
        <w:rPr/>
        <w:t>которое</w:t>
      </w:r>
      <w:r>
        <w:rPr>
          <w:spacing w:val="-34"/>
        </w:rPr>
        <w:t> </w:t>
      </w:r>
      <w:r>
        <w:rPr/>
        <w:t>выражается:</w:t>
      </w:r>
    </w:p>
    <w:p>
      <w:pPr>
        <w:pStyle w:val="ListParagraph"/>
        <w:numPr>
          <w:ilvl w:val="0"/>
          <w:numId w:val="21"/>
        </w:numPr>
        <w:tabs>
          <w:tab w:pos="640" w:val="left" w:leader="none"/>
        </w:tabs>
        <w:spacing w:line="206" w:lineRule="auto" w:before="5" w:after="0"/>
        <w:ind w:left="638" w:right="169" w:hanging="227"/>
        <w:jc w:val="both"/>
        <w:rPr>
          <w:sz w:val="21"/>
        </w:rPr>
      </w:pPr>
      <w:r>
        <w:rPr>
          <w:w w:val="95"/>
          <w:sz w:val="21"/>
        </w:rPr>
        <w:t>в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нивелировании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клинических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признаков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сепсиса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или </w:t>
      </w:r>
      <w:r>
        <w:rPr>
          <w:sz w:val="21"/>
        </w:rPr>
        <w:t>СВР;</w:t>
      </w:r>
    </w:p>
    <w:p>
      <w:pPr>
        <w:pStyle w:val="ListParagraph"/>
        <w:numPr>
          <w:ilvl w:val="0"/>
          <w:numId w:val="21"/>
        </w:numPr>
        <w:tabs>
          <w:tab w:pos="639" w:val="left" w:leader="none"/>
        </w:tabs>
        <w:spacing w:line="236" w:lineRule="exact" w:before="0" w:after="0"/>
        <w:ind w:left="638" w:right="0" w:hanging="228"/>
        <w:jc w:val="both"/>
        <w:rPr>
          <w:sz w:val="21"/>
        </w:rPr>
      </w:pPr>
      <w:r>
        <w:rPr>
          <w:sz w:val="21"/>
        </w:rPr>
        <w:t>бактериологической</w:t>
      </w:r>
      <w:r>
        <w:rPr>
          <w:spacing w:val="-25"/>
          <w:sz w:val="21"/>
        </w:rPr>
        <w:t> </w:t>
      </w:r>
      <w:r>
        <w:rPr>
          <w:sz w:val="21"/>
        </w:rPr>
        <w:t>эрадикации</w:t>
      </w:r>
      <w:r>
        <w:rPr>
          <w:spacing w:val="-25"/>
          <w:sz w:val="21"/>
        </w:rPr>
        <w:t> </w:t>
      </w:r>
      <w:r>
        <w:rPr>
          <w:sz w:val="21"/>
        </w:rPr>
        <w:t>возбудителя;</w:t>
      </w:r>
    </w:p>
    <w:p>
      <w:pPr>
        <w:pStyle w:val="ListParagraph"/>
        <w:numPr>
          <w:ilvl w:val="0"/>
          <w:numId w:val="21"/>
        </w:numPr>
        <w:tabs>
          <w:tab w:pos="638" w:val="left" w:leader="none"/>
        </w:tabs>
        <w:spacing w:line="206" w:lineRule="auto" w:before="12" w:after="0"/>
        <w:ind w:left="638" w:right="168" w:hanging="227"/>
        <w:jc w:val="both"/>
        <w:rPr>
          <w:sz w:val="21"/>
        </w:rPr>
      </w:pPr>
      <w:r>
        <w:rPr>
          <w:w w:val="90"/>
          <w:sz w:val="21"/>
        </w:rPr>
        <w:t>регрессе метаболических нарушений, возникших вслед- </w:t>
      </w:r>
      <w:r>
        <w:rPr>
          <w:sz w:val="21"/>
        </w:rPr>
        <w:t>ствие инфекционного</w:t>
      </w:r>
      <w:r>
        <w:rPr>
          <w:spacing w:val="-22"/>
          <w:sz w:val="21"/>
        </w:rPr>
        <w:t> </w:t>
      </w:r>
      <w:r>
        <w:rPr>
          <w:sz w:val="21"/>
        </w:rPr>
        <w:t>процесса;</w:t>
      </w:r>
    </w:p>
    <w:p>
      <w:pPr>
        <w:pStyle w:val="ListParagraph"/>
        <w:numPr>
          <w:ilvl w:val="0"/>
          <w:numId w:val="21"/>
        </w:numPr>
        <w:tabs>
          <w:tab w:pos="639" w:val="left" w:leader="none"/>
        </w:tabs>
        <w:spacing w:line="206" w:lineRule="auto" w:before="2" w:after="0"/>
        <w:ind w:left="638" w:right="167" w:hanging="227"/>
        <w:jc w:val="both"/>
        <w:rPr>
          <w:sz w:val="21"/>
        </w:rPr>
      </w:pPr>
      <w:r>
        <w:rPr>
          <w:w w:val="90"/>
          <w:sz w:val="21"/>
        </w:rPr>
        <w:t>нормализации процесса раневого заживления, выража- ющейся в появлении грануляционной ткани и эпители- </w:t>
      </w:r>
      <w:r>
        <w:rPr>
          <w:sz w:val="21"/>
        </w:rPr>
        <w:t>зации;</w:t>
      </w:r>
    </w:p>
    <w:p>
      <w:pPr>
        <w:pStyle w:val="ListParagraph"/>
        <w:numPr>
          <w:ilvl w:val="0"/>
          <w:numId w:val="21"/>
        </w:numPr>
        <w:tabs>
          <w:tab w:pos="639" w:val="left" w:leader="none"/>
        </w:tabs>
        <w:spacing w:line="206" w:lineRule="auto" w:before="5" w:after="0"/>
        <w:ind w:left="638" w:right="168" w:hanging="227"/>
        <w:jc w:val="both"/>
        <w:rPr>
          <w:sz w:val="21"/>
        </w:rPr>
      </w:pPr>
      <w:r>
        <w:rPr>
          <w:w w:val="95"/>
          <w:sz w:val="21"/>
        </w:rPr>
        <w:t>позитивных </w:t>
      </w:r>
      <w:r>
        <w:rPr>
          <w:spacing w:val="2"/>
          <w:w w:val="95"/>
          <w:sz w:val="21"/>
        </w:rPr>
        <w:t>данных </w:t>
      </w:r>
      <w:r>
        <w:rPr>
          <w:w w:val="95"/>
          <w:sz w:val="21"/>
        </w:rPr>
        <w:t>радиографического контроля</w:t>
      </w:r>
      <w:r>
        <w:rPr>
          <w:spacing w:val="-37"/>
          <w:w w:val="95"/>
          <w:sz w:val="21"/>
        </w:rPr>
        <w:t> </w:t>
      </w:r>
      <w:r>
        <w:rPr>
          <w:spacing w:val="2"/>
          <w:w w:val="95"/>
          <w:sz w:val="21"/>
        </w:rPr>
        <w:t>за- </w:t>
      </w:r>
      <w:r>
        <w:rPr>
          <w:sz w:val="21"/>
        </w:rPr>
        <w:t>живления источника</w:t>
      </w:r>
      <w:r>
        <w:rPr>
          <w:spacing w:val="-24"/>
          <w:sz w:val="21"/>
        </w:rPr>
        <w:t> </w:t>
      </w:r>
      <w:r>
        <w:rPr>
          <w:sz w:val="21"/>
        </w:rPr>
        <w:t>инфекции;</w:t>
      </w:r>
    </w:p>
    <w:p>
      <w:pPr>
        <w:pStyle w:val="ListParagraph"/>
        <w:numPr>
          <w:ilvl w:val="0"/>
          <w:numId w:val="21"/>
        </w:numPr>
        <w:tabs>
          <w:tab w:pos="639" w:val="left" w:leader="none"/>
        </w:tabs>
        <w:spacing w:line="236" w:lineRule="exact" w:before="0" w:after="0"/>
        <w:ind w:left="638" w:right="0" w:hanging="228"/>
        <w:jc w:val="both"/>
        <w:rPr>
          <w:sz w:val="21"/>
        </w:rPr>
      </w:pPr>
      <w:r>
        <w:rPr>
          <w:sz w:val="21"/>
        </w:rPr>
        <w:t>регрессе полиорганной</w:t>
      </w:r>
      <w:r>
        <w:rPr>
          <w:spacing w:val="-28"/>
          <w:sz w:val="21"/>
        </w:rPr>
        <w:t> </w:t>
      </w:r>
      <w:r>
        <w:rPr>
          <w:sz w:val="21"/>
        </w:rPr>
        <w:t>дисфункции;</w:t>
      </w:r>
    </w:p>
    <w:p>
      <w:pPr>
        <w:pStyle w:val="ListParagraph"/>
        <w:numPr>
          <w:ilvl w:val="0"/>
          <w:numId w:val="21"/>
        </w:numPr>
        <w:tabs>
          <w:tab w:pos="639" w:val="left" w:leader="none"/>
        </w:tabs>
        <w:spacing w:line="245" w:lineRule="exact" w:before="0" w:after="0"/>
        <w:ind w:left="638" w:right="0" w:hanging="228"/>
        <w:jc w:val="both"/>
        <w:rPr>
          <w:sz w:val="21"/>
        </w:rPr>
      </w:pPr>
      <w:r>
        <w:rPr>
          <w:sz w:val="21"/>
        </w:rPr>
        <w:t>выживании.</w:t>
      </w:r>
    </w:p>
    <w:p>
      <w:pPr>
        <w:pStyle w:val="BodyText"/>
        <w:spacing w:line="206" w:lineRule="auto" w:before="11"/>
        <w:ind w:left="115" w:right="119" w:firstLine="288"/>
      </w:pPr>
      <w:r>
        <w:rPr>
          <w:w w:val="95"/>
        </w:rPr>
        <w:t>Оценка адекватности санации очага может потребовать </w:t>
      </w:r>
      <w:r>
        <w:rPr>
          <w:w w:val="90"/>
        </w:rPr>
        <w:t>запланированной реоперации. Адекватность хирургической </w:t>
      </w:r>
      <w:r>
        <w:rPr>
          <w:w w:val="95"/>
        </w:rPr>
        <w:t>обработки при некротических инфекциях мягких тканей может быть оценена в ходе повторной ревизии под общим </w:t>
      </w:r>
      <w:r>
        <w:rPr>
          <w:w w:val="90"/>
        </w:rPr>
        <w:t>обезболиванием. Повторная запланированная ревизия также показана для пациентов с интестинальной ишемией или про- </w:t>
      </w:r>
      <w:r>
        <w:rPr/>
        <w:t>грессирующей ишемией иной локализации.</w:t>
      </w:r>
    </w:p>
    <w:p>
      <w:pPr>
        <w:pStyle w:val="BodyText"/>
        <w:spacing w:line="206" w:lineRule="auto" w:before="10"/>
        <w:ind w:left="126" w:right="114" w:firstLine="283"/>
      </w:pPr>
      <w:r>
        <w:rPr>
          <w:w w:val="95"/>
        </w:rPr>
        <w:t>Клиническая</w:t>
      </w:r>
      <w:r>
        <w:rPr>
          <w:spacing w:val="-19"/>
          <w:w w:val="95"/>
        </w:rPr>
        <w:t> </w:t>
      </w:r>
      <w:r>
        <w:rPr>
          <w:w w:val="95"/>
        </w:rPr>
        <w:t>динамика,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случае</w:t>
      </w:r>
      <w:r>
        <w:rPr>
          <w:spacing w:val="-18"/>
          <w:w w:val="95"/>
        </w:rPr>
        <w:t> </w:t>
      </w:r>
      <w:r>
        <w:rPr>
          <w:w w:val="95"/>
        </w:rPr>
        <w:t>ухудшения,</w:t>
      </w:r>
      <w:r>
        <w:rPr>
          <w:spacing w:val="-18"/>
          <w:w w:val="95"/>
        </w:rPr>
        <w:t> </w:t>
      </w:r>
      <w:r>
        <w:rPr>
          <w:w w:val="95"/>
        </w:rPr>
        <w:t>определяет </w:t>
      </w:r>
      <w:r>
        <w:rPr>
          <w:w w:val="90"/>
        </w:rPr>
        <w:t>необходимость </w:t>
      </w:r>
      <w:r>
        <w:rPr>
          <w:spacing w:val="-3"/>
          <w:w w:val="90"/>
        </w:rPr>
        <w:t>повторной </w:t>
      </w:r>
      <w:r>
        <w:rPr>
          <w:w w:val="90"/>
        </w:rPr>
        <w:t>ревизии очага инфекции. Остаточ- ная полость абсцесса может быть продемонстрирована в ходе </w:t>
      </w:r>
      <w:r>
        <w:rPr>
          <w:spacing w:val="2"/>
          <w:w w:val="95"/>
        </w:rPr>
        <w:t>КТ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УЗИ-обследования.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Ретроперитонеальный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некроз </w:t>
      </w:r>
      <w:r>
        <w:rPr>
          <w:spacing w:val="2"/>
          <w:w w:val="95"/>
        </w:rPr>
        <w:t>может быть выявлен </w:t>
      </w:r>
      <w:r>
        <w:rPr>
          <w:w w:val="95"/>
        </w:rPr>
        <w:t>в ходе </w:t>
      </w:r>
      <w:r>
        <w:rPr>
          <w:spacing w:val="2"/>
          <w:w w:val="95"/>
        </w:rPr>
        <w:t>КТ-исследования. Диагноз</w:t>
      </w:r>
      <w:r>
        <w:rPr>
          <w:spacing w:val="8"/>
          <w:w w:val="95"/>
        </w:rPr>
        <w:t> </w:t>
      </w:r>
      <w:r>
        <w:rPr>
          <w:spacing w:val="3"/>
          <w:w w:val="95"/>
        </w:rPr>
        <w:t>ин-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2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pStyle w:val="BodyText"/>
        <w:spacing w:line="206" w:lineRule="auto" w:before="118"/>
        <w:ind w:left="223" w:right="124"/>
      </w:pPr>
      <w:r>
        <w:rPr>
          <w:w w:val="90"/>
        </w:rPr>
        <w:t>фекции инородного тела требует соответствующего анамнеза, транзиторной</w:t>
      </w:r>
      <w:r>
        <w:rPr>
          <w:spacing w:val="-22"/>
          <w:w w:val="90"/>
        </w:rPr>
        <w:t> </w:t>
      </w:r>
      <w:r>
        <w:rPr>
          <w:w w:val="90"/>
        </w:rPr>
        <w:t>бактериемии.</w:t>
      </w:r>
      <w:r>
        <w:rPr>
          <w:spacing w:val="-21"/>
          <w:w w:val="90"/>
        </w:rPr>
        <w:t> </w:t>
      </w:r>
      <w:r>
        <w:rPr>
          <w:w w:val="90"/>
        </w:rPr>
        <w:t>Продолжающаяся</w:t>
      </w:r>
      <w:r>
        <w:rPr>
          <w:spacing w:val="-22"/>
          <w:w w:val="90"/>
        </w:rPr>
        <w:t> </w:t>
      </w:r>
      <w:r>
        <w:rPr>
          <w:w w:val="90"/>
        </w:rPr>
        <w:t>контаминация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результате</w:t>
      </w:r>
      <w:r>
        <w:rPr>
          <w:spacing w:val="-25"/>
          <w:w w:val="95"/>
        </w:rPr>
        <w:t> </w:t>
      </w:r>
      <w:r>
        <w:rPr>
          <w:w w:val="95"/>
        </w:rPr>
        <w:t>дефекта</w:t>
      </w:r>
      <w:r>
        <w:rPr>
          <w:spacing w:val="-25"/>
          <w:w w:val="95"/>
        </w:rPr>
        <w:t> </w:t>
      </w:r>
      <w:r>
        <w:rPr>
          <w:w w:val="95"/>
        </w:rPr>
        <w:t>стенки</w:t>
      </w:r>
      <w:r>
        <w:rPr>
          <w:spacing w:val="-25"/>
          <w:w w:val="95"/>
        </w:rPr>
        <w:t> </w:t>
      </w:r>
      <w:r>
        <w:rPr>
          <w:w w:val="95"/>
        </w:rPr>
        <w:t>ЖКТ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быть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выявлена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ходе </w:t>
      </w:r>
      <w:r>
        <w:rPr/>
        <w:t>рентгеноконтрастного</w:t>
      </w:r>
      <w:r>
        <w:rPr>
          <w:spacing w:val="-12"/>
        </w:rPr>
        <w:t> </w:t>
      </w:r>
      <w:r>
        <w:rPr/>
        <w:t>исследования.</w:t>
      </w:r>
    </w:p>
    <w:p>
      <w:pPr>
        <w:pStyle w:val="Heading3"/>
        <w:spacing w:line="240" w:lineRule="auto"/>
        <w:ind w:left="219" w:right="102" w:firstLine="286"/>
        <w:jc w:val="both"/>
        <w:rPr>
          <w:rFonts w:ascii="Palatino Linotype" w:hAnsi="Palatino Linotype"/>
          <w:b w:val="0"/>
        </w:rPr>
      </w:pPr>
      <w:r>
        <w:rPr/>
        <w:t>Таковыми </w:t>
      </w:r>
      <w:r>
        <w:rPr>
          <w:spacing w:val="2"/>
        </w:rPr>
        <w:t>представляются общие </w:t>
      </w:r>
      <w:r>
        <w:rPr/>
        <w:t>принципы</w:t>
      </w:r>
      <w:r>
        <w:rPr>
          <w:spacing w:val="-35"/>
        </w:rPr>
        <w:t> </w:t>
      </w:r>
      <w:r>
        <w:rPr>
          <w:spacing w:val="2"/>
        </w:rPr>
        <w:t>хирурги- </w:t>
      </w:r>
      <w:r>
        <w:rPr/>
        <w:t>ческого </w:t>
      </w:r>
      <w:r>
        <w:rPr>
          <w:spacing w:val="2"/>
        </w:rPr>
        <w:t>контроля </w:t>
      </w:r>
      <w:r>
        <w:rPr>
          <w:spacing w:val="3"/>
        </w:rPr>
        <w:t>очага </w:t>
      </w:r>
      <w:r>
        <w:rPr>
          <w:spacing w:val="2"/>
        </w:rPr>
        <w:t>инфекции. </w:t>
      </w:r>
      <w:r>
        <w:rPr/>
        <w:t>Их </w:t>
      </w:r>
      <w:r>
        <w:rPr>
          <w:spacing w:val="2"/>
        </w:rPr>
        <w:t>практическая</w:t>
      </w:r>
      <w:r>
        <w:rPr>
          <w:spacing w:val="-34"/>
        </w:rPr>
        <w:t> </w:t>
      </w:r>
      <w:r>
        <w:rPr>
          <w:spacing w:val="3"/>
        </w:rPr>
        <w:t>реа- </w:t>
      </w:r>
      <w:r>
        <w:rPr>
          <w:spacing w:val="2"/>
        </w:rPr>
        <w:t>лизация, </w:t>
      </w:r>
      <w:r>
        <w:rPr/>
        <w:t>однако, значительно </w:t>
      </w:r>
      <w:r>
        <w:rPr>
          <w:spacing w:val="3"/>
        </w:rPr>
        <w:t>дифференцирована </w:t>
      </w:r>
      <w:r>
        <w:rPr/>
        <w:t>и, </w:t>
      </w:r>
      <w:r>
        <w:rPr>
          <w:spacing w:val="2"/>
        </w:rPr>
        <w:t>как </w:t>
      </w:r>
      <w:r>
        <w:rPr/>
        <w:t>правило, не может быть использована в виде простого ал- горитма,</w:t>
      </w:r>
      <w:r>
        <w:rPr>
          <w:spacing w:val="-28"/>
        </w:rPr>
        <w:t> </w:t>
      </w:r>
      <w:r>
        <w:rPr>
          <w:spacing w:val="-3"/>
        </w:rPr>
        <w:t>пригодного</w:t>
      </w:r>
      <w:r>
        <w:rPr>
          <w:spacing w:val="-26"/>
        </w:rPr>
        <w:t> </w:t>
      </w:r>
      <w:r>
        <w:rPr/>
        <w:t>во</w:t>
      </w:r>
      <w:r>
        <w:rPr>
          <w:spacing w:val="-26"/>
        </w:rPr>
        <w:t> </w:t>
      </w:r>
      <w:r>
        <w:rPr/>
        <w:t>всех</w:t>
      </w:r>
      <w:r>
        <w:rPr>
          <w:spacing w:val="-27"/>
        </w:rPr>
        <w:t> </w:t>
      </w:r>
      <w:r>
        <w:rPr/>
        <w:t>случаях.</w:t>
      </w:r>
      <w:r>
        <w:rPr>
          <w:spacing w:val="-28"/>
        </w:rPr>
        <w:t> </w:t>
      </w:r>
      <w:r>
        <w:rPr/>
        <w:t>Более</w:t>
      </w:r>
      <w:r>
        <w:rPr>
          <w:spacing w:val="-27"/>
        </w:rPr>
        <w:t> </w:t>
      </w:r>
      <w:r>
        <w:rPr/>
        <w:t>того,</w:t>
      </w:r>
      <w:r>
        <w:rPr>
          <w:spacing w:val="-27"/>
        </w:rPr>
        <w:t> </w:t>
      </w:r>
      <w:r>
        <w:rPr>
          <w:spacing w:val="-3"/>
        </w:rPr>
        <w:t>принципы </w:t>
      </w:r>
      <w:r>
        <w:rPr/>
        <w:t>доказательной</w:t>
      </w:r>
      <w:r>
        <w:rPr>
          <w:spacing w:val="-22"/>
        </w:rPr>
        <w:t> </w:t>
      </w:r>
      <w:r>
        <w:rPr/>
        <w:t>медицины</w:t>
      </w:r>
      <w:r>
        <w:rPr>
          <w:spacing w:val="-22"/>
        </w:rPr>
        <w:t> </w:t>
      </w:r>
      <w:r>
        <w:rPr/>
        <w:t>для</w:t>
      </w:r>
      <w:r>
        <w:rPr>
          <w:spacing w:val="-22"/>
        </w:rPr>
        <w:t> </w:t>
      </w:r>
      <w:r>
        <w:rPr/>
        <w:t>этих</w:t>
      </w:r>
      <w:r>
        <w:rPr>
          <w:spacing w:val="-21"/>
        </w:rPr>
        <w:t> </w:t>
      </w:r>
      <w:r>
        <w:rPr/>
        <w:t>методов</w:t>
      </w:r>
      <w:r>
        <w:rPr>
          <w:spacing w:val="-22"/>
        </w:rPr>
        <w:t> </w:t>
      </w:r>
      <w:r>
        <w:rPr/>
        <w:t>слабо</w:t>
      </w:r>
      <w:r>
        <w:rPr>
          <w:spacing w:val="-22"/>
        </w:rPr>
        <w:t> </w:t>
      </w:r>
      <w:r>
        <w:rPr/>
        <w:t>реализуе- мы.</w:t>
      </w:r>
      <w:r>
        <w:rPr>
          <w:spacing w:val="-33"/>
        </w:rPr>
        <w:t> </w:t>
      </w:r>
      <w:r>
        <w:rPr/>
        <w:t>В</w:t>
      </w:r>
      <w:r>
        <w:rPr>
          <w:spacing w:val="-32"/>
        </w:rPr>
        <w:t> </w:t>
      </w:r>
      <w:r>
        <w:rPr>
          <w:spacing w:val="-3"/>
        </w:rPr>
        <w:t>завершающем</w:t>
      </w:r>
      <w:r>
        <w:rPr>
          <w:spacing w:val="-32"/>
        </w:rPr>
        <w:t> </w:t>
      </w:r>
      <w:r>
        <w:rPr/>
        <w:t>анализе</w:t>
      </w:r>
      <w:r>
        <w:rPr>
          <w:spacing w:val="-32"/>
        </w:rPr>
        <w:t> </w:t>
      </w:r>
      <w:r>
        <w:rPr>
          <w:spacing w:val="-3"/>
        </w:rPr>
        <w:t>неуловимый</w:t>
      </w:r>
      <w:r>
        <w:rPr>
          <w:spacing w:val="-32"/>
        </w:rPr>
        <w:t> </w:t>
      </w:r>
      <w:r>
        <w:rPr/>
        <w:t>процесс</w:t>
      </w:r>
      <w:r>
        <w:rPr>
          <w:spacing w:val="-32"/>
        </w:rPr>
        <w:t> </w:t>
      </w:r>
      <w:r>
        <w:rPr>
          <w:spacing w:val="-3"/>
        </w:rPr>
        <w:t>опытного </w:t>
      </w:r>
      <w:r>
        <w:rPr/>
        <w:t>хирургического</w:t>
      </w:r>
      <w:r>
        <w:rPr>
          <w:spacing w:val="-29"/>
        </w:rPr>
        <w:t> </w:t>
      </w:r>
      <w:r>
        <w:rPr/>
        <w:t>суждения</w:t>
      </w:r>
      <w:r>
        <w:rPr>
          <w:spacing w:val="-28"/>
        </w:rPr>
        <w:t> </w:t>
      </w:r>
      <w:r>
        <w:rPr/>
        <w:t>является</w:t>
      </w:r>
      <w:r>
        <w:rPr>
          <w:spacing w:val="-29"/>
        </w:rPr>
        <w:t> </w:t>
      </w:r>
      <w:r>
        <w:rPr/>
        <w:t>неоценимым</w:t>
      </w:r>
      <w:r>
        <w:rPr>
          <w:spacing w:val="-28"/>
        </w:rPr>
        <w:t> </w:t>
      </w:r>
      <w:r>
        <w:rPr/>
        <w:t>если</w:t>
      </w:r>
      <w:r>
        <w:rPr>
          <w:spacing w:val="-29"/>
        </w:rPr>
        <w:t> </w:t>
      </w:r>
      <w:r>
        <w:rPr/>
        <w:t>не</w:t>
      </w:r>
      <w:r>
        <w:rPr>
          <w:spacing w:val="-28"/>
        </w:rPr>
        <w:t> </w:t>
      </w:r>
      <w:r>
        <w:rPr/>
        <w:t>во всех,</w:t>
      </w:r>
      <w:r>
        <w:rPr>
          <w:spacing w:val="-11"/>
        </w:rPr>
        <w:t> </w:t>
      </w:r>
      <w:r>
        <w:rPr/>
        <w:t>то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/>
        <w:t>большинстве</w:t>
      </w:r>
      <w:r>
        <w:rPr>
          <w:spacing w:val="-10"/>
        </w:rPr>
        <w:t> </w:t>
      </w:r>
      <w:r>
        <w:rPr/>
        <w:t>клинических</w:t>
      </w:r>
      <w:r>
        <w:rPr>
          <w:spacing w:val="-10"/>
        </w:rPr>
        <w:t> </w:t>
      </w:r>
      <w:r>
        <w:rPr/>
        <w:t>проблем</w:t>
      </w:r>
      <w:r>
        <w:rPr>
          <w:rFonts w:ascii="Palatino Linotype" w:hAnsi="Palatino Linotype"/>
          <w:b w:val="0"/>
        </w:rPr>
        <w:t>.</w:t>
      </w:r>
    </w:p>
    <w:p>
      <w:pPr>
        <w:pStyle w:val="BodyText"/>
        <w:spacing w:before="2"/>
        <w:jc w:val="left"/>
        <w:rPr>
          <w:sz w:val="22"/>
        </w:rPr>
      </w:pPr>
    </w:p>
    <w:p>
      <w:pPr>
        <w:spacing w:before="0"/>
        <w:ind w:left="163" w:right="90" w:firstLine="0"/>
        <w:jc w:val="center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w w:val="80"/>
          <w:sz w:val="28"/>
        </w:rPr>
        <w:t>Литература</w:t>
      </w:r>
    </w:p>
    <w:p>
      <w:pPr>
        <w:pStyle w:val="ListParagraph"/>
        <w:numPr>
          <w:ilvl w:val="0"/>
          <w:numId w:val="22"/>
        </w:numPr>
        <w:tabs>
          <w:tab w:pos="571" w:val="left" w:leader="none"/>
        </w:tabs>
        <w:spacing w:line="206" w:lineRule="auto" w:before="100" w:after="0"/>
        <w:ind w:left="573" w:right="106" w:hanging="223"/>
        <w:jc w:val="both"/>
        <w:rPr>
          <w:sz w:val="19"/>
        </w:rPr>
      </w:pPr>
      <w:r>
        <w:rPr>
          <w:i/>
          <w:sz w:val="19"/>
        </w:rPr>
        <w:t>Jimenez</w:t>
      </w:r>
      <w:r>
        <w:rPr>
          <w:i/>
          <w:spacing w:val="-15"/>
          <w:sz w:val="19"/>
        </w:rPr>
        <w:t> </w:t>
      </w:r>
      <w:r>
        <w:rPr>
          <w:i/>
          <w:spacing w:val="-2"/>
          <w:sz w:val="19"/>
        </w:rPr>
        <w:t>M.F.,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Marshall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J.C.</w:t>
      </w:r>
      <w:r>
        <w:rPr>
          <w:i/>
          <w:spacing w:val="-14"/>
          <w:sz w:val="19"/>
        </w:rPr>
        <w:t> </w:t>
      </w:r>
      <w:r>
        <w:rPr>
          <w:sz w:val="19"/>
        </w:rPr>
        <w:t>Source</w:t>
      </w:r>
      <w:r>
        <w:rPr>
          <w:spacing w:val="-14"/>
          <w:sz w:val="19"/>
        </w:rPr>
        <w:t> </w:t>
      </w:r>
      <w:r>
        <w:rPr>
          <w:sz w:val="19"/>
        </w:rPr>
        <w:t>control</w:t>
      </w:r>
      <w:r>
        <w:rPr>
          <w:spacing w:val="-14"/>
          <w:sz w:val="19"/>
        </w:rPr>
        <w:t> </w:t>
      </w:r>
      <w:r>
        <w:rPr>
          <w:sz w:val="19"/>
        </w:rPr>
        <w:t>in</w:t>
      </w:r>
      <w:r>
        <w:rPr>
          <w:spacing w:val="-14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14"/>
          <w:sz w:val="19"/>
        </w:rPr>
        <w:t> </w:t>
      </w:r>
      <w:r>
        <w:rPr>
          <w:sz w:val="19"/>
        </w:rPr>
        <w:t>management</w:t>
      </w:r>
      <w:r>
        <w:rPr>
          <w:spacing w:val="-14"/>
          <w:sz w:val="19"/>
        </w:rPr>
        <w:t> </w:t>
      </w:r>
      <w:r>
        <w:rPr>
          <w:sz w:val="19"/>
        </w:rPr>
        <w:t>of </w:t>
      </w:r>
      <w:r>
        <w:rPr>
          <w:w w:val="90"/>
          <w:sz w:val="19"/>
        </w:rPr>
        <w:t>sepsis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«Surviving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Sepsis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Campaign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guidelines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for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management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severe </w:t>
      </w:r>
      <w:r>
        <w:rPr>
          <w:w w:val="95"/>
          <w:sz w:val="19"/>
        </w:rPr>
        <w:t>sepsis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shock»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2001.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27.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49–62.</w:t>
      </w:r>
    </w:p>
    <w:p>
      <w:pPr>
        <w:pStyle w:val="ListParagraph"/>
        <w:numPr>
          <w:ilvl w:val="0"/>
          <w:numId w:val="22"/>
        </w:numPr>
        <w:tabs>
          <w:tab w:pos="571" w:val="left" w:leader="none"/>
        </w:tabs>
        <w:spacing w:line="206" w:lineRule="auto" w:before="0" w:after="0"/>
        <w:ind w:left="576" w:right="109" w:hanging="226"/>
        <w:jc w:val="both"/>
        <w:rPr>
          <w:sz w:val="19"/>
        </w:rPr>
      </w:pPr>
      <w:r>
        <w:rPr>
          <w:i/>
          <w:sz w:val="19"/>
        </w:rPr>
        <w:t>Knochel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J.Q.,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Koehler</w:t>
      </w:r>
      <w:r>
        <w:rPr>
          <w:i/>
          <w:spacing w:val="-5"/>
          <w:sz w:val="19"/>
        </w:rPr>
        <w:t> </w:t>
      </w:r>
      <w:r>
        <w:rPr>
          <w:i/>
          <w:spacing w:val="-3"/>
          <w:sz w:val="19"/>
        </w:rPr>
        <w:t>P.R.,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Lee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T.G.,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Welch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D.M.</w:t>
      </w:r>
      <w:r>
        <w:rPr>
          <w:i/>
          <w:spacing w:val="-5"/>
          <w:sz w:val="19"/>
        </w:rPr>
        <w:t> </w:t>
      </w:r>
      <w:r>
        <w:rPr>
          <w:spacing w:val="2"/>
          <w:sz w:val="19"/>
        </w:rPr>
        <w:t>Diagnosis</w:t>
      </w:r>
      <w:r>
        <w:rPr>
          <w:spacing w:val="-4"/>
          <w:sz w:val="19"/>
        </w:rPr>
        <w:t> </w:t>
      </w:r>
      <w:r>
        <w:rPr>
          <w:sz w:val="19"/>
        </w:rPr>
        <w:t>of</w:t>
      </w:r>
      <w:r>
        <w:rPr>
          <w:spacing w:val="-5"/>
          <w:sz w:val="19"/>
        </w:rPr>
        <w:t> </w:t>
      </w:r>
      <w:r>
        <w:rPr>
          <w:sz w:val="19"/>
        </w:rPr>
        <w:t>ab- </w:t>
      </w:r>
      <w:r>
        <w:rPr>
          <w:w w:val="90"/>
          <w:sz w:val="19"/>
        </w:rPr>
        <w:t>dominal abscesses with </w:t>
      </w:r>
      <w:r>
        <w:rPr>
          <w:spacing w:val="-3"/>
          <w:w w:val="90"/>
          <w:sz w:val="19"/>
        </w:rPr>
        <w:t>computed </w:t>
      </w:r>
      <w:r>
        <w:rPr>
          <w:spacing w:val="-4"/>
          <w:w w:val="90"/>
          <w:sz w:val="19"/>
        </w:rPr>
        <w:t>tomography, </w:t>
      </w:r>
      <w:r>
        <w:rPr>
          <w:w w:val="90"/>
          <w:sz w:val="19"/>
        </w:rPr>
        <w:t>ultrasound, and </w:t>
      </w:r>
      <w:r>
        <w:rPr>
          <w:spacing w:val="-3"/>
          <w:w w:val="90"/>
          <w:position w:val="6"/>
          <w:sz w:val="11"/>
        </w:rPr>
        <w:t>111</w:t>
      </w:r>
      <w:r>
        <w:rPr>
          <w:spacing w:val="-3"/>
          <w:w w:val="90"/>
          <w:sz w:val="19"/>
        </w:rPr>
        <w:t>In </w:t>
      </w:r>
      <w:r>
        <w:rPr>
          <w:sz w:val="19"/>
        </w:rPr>
        <w:t>leukocyte</w:t>
      </w:r>
      <w:r>
        <w:rPr>
          <w:spacing w:val="-26"/>
          <w:sz w:val="19"/>
        </w:rPr>
        <w:t> </w:t>
      </w:r>
      <w:r>
        <w:rPr>
          <w:sz w:val="19"/>
        </w:rPr>
        <w:t>scans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Radiology.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1980.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137.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5"/>
          <w:sz w:val="19"/>
        </w:rPr>
        <w:t> </w:t>
      </w:r>
      <w:r>
        <w:rPr>
          <w:sz w:val="19"/>
        </w:rPr>
        <w:t>425–432.</w:t>
      </w:r>
    </w:p>
    <w:p>
      <w:pPr>
        <w:pStyle w:val="ListParagraph"/>
        <w:numPr>
          <w:ilvl w:val="0"/>
          <w:numId w:val="22"/>
        </w:numPr>
        <w:tabs>
          <w:tab w:pos="571" w:val="left" w:leader="none"/>
        </w:tabs>
        <w:spacing w:line="206" w:lineRule="auto" w:before="0" w:after="0"/>
        <w:ind w:left="562" w:right="106" w:hanging="212"/>
        <w:jc w:val="both"/>
        <w:rPr>
          <w:sz w:val="19"/>
        </w:rPr>
      </w:pPr>
      <w:r>
        <w:rPr>
          <w:i/>
          <w:sz w:val="19"/>
        </w:rPr>
        <w:t>Korobkin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Callen</w:t>
      </w:r>
      <w:r>
        <w:rPr>
          <w:i/>
          <w:spacing w:val="-15"/>
          <w:sz w:val="19"/>
        </w:rPr>
        <w:t> </w:t>
      </w:r>
      <w:r>
        <w:rPr>
          <w:i/>
          <w:spacing w:val="-9"/>
          <w:sz w:val="19"/>
        </w:rPr>
        <w:t>P.W.,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Filly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R.A.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Comparison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Comput- </w:t>
      </w:r>
      <w:r>
        <w:rPr>
          <w:w w:val="95"/>
          <w:sz w:val="19"/>
        </w:rPr>
        <w:t>ed tomography, ultrasonography, and gallium-67 scanning in the evaluation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suspected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abdominal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abscess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Radiology.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1978.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129.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89–93.</w:t>
      </w:r>
    </w:p>
    <w:p>
      <w:pPr>
        <w:pStyle w:val="ListParagraph"/>
        <w:numPr>
          <w:ilvl w:val="0"/>
          <w:numId w:val="22"/>
        </w:numPr>
        <w:tabs>
          <w:tab w:pos="571" w:val="left" w:leader="none"/>
        </w:tabs>
        <w:spacing w:line="206" w:lineRule="auto" w:before="0" w:after="0"/>
        <w:ind w:left="573" w:right="105" w:hanging="223"/>
        <w:jc w:val="both"/>
        <w:rPr>
          <w:sz w:val="19"/>
        </w:rPr>
      </w:pPr>
      <w:r>
        <w:rPr>
          <w:i/>
          <w:spacing w:val="-3"/>
          <w:sz w:val="19"/>
        </w:rPr>
        <w:t>Machado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M.C.,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Bacchella</w:t>
      </w:r>
      <w:r>
        <w:rPr>
          <w:i/>
          <w:spacing w:val="-15"/>
          <w:sz w:val="19"/>
        </w:rPr>
        <w:t> </w:t>
      </w:r>
      <w:r>
        <w:rPr>
          <w:i/>
          <w:spacing w:val="-6"/>
          <w:sz w:val="19"/>
        </w:rPr>
        <w:t>T.,</w:t>
      </w:r>
      <w:r>
        <w:rPr>
          <w:i/>
          <w:spacing w:val="-15"/>
          <w:sz w:val="19"/>
        </w:rPr>
        <w:t> </w:t>
      </w:r>
      <w:r>
        <w:rPr>
          <w:i/>
          <w:spacing w:val="-3"/>
          <w:sz w:val="19"/>
        </w:rPr>
        <w:t>Monteiro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da</w:t>
      </w:r>
      <w:r>
        <w:rPr>
          <w:i/>
          <w:spacing w:val="-15"/>
          <w:sz w:val="19"/>
        </w:rPr>
        <w:t> </w:t>
      </w:r>
      <w:r>
        <w:rPr>
          <w:i/>
          <w:spacing w:val="-3"/>
          <w:sz w:val="19"/>
        </w:rPr>
        <w:t>Cuncha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J.E.</w:t>
      </w:r>
      <w:r>
        <w:rPr>
          <w:i/>
          <w:spacing w:val="-15"/>
          <w:sz w:val="19"/>
        </w:rPr>
        <w:t> </w:t>
      </w:r>
      <w:r>
        <w:rPr>
          <w:sz w:val="19"/>
        </w:rPr>
        <w:t>Surgical</w:t>
      </w:r>
      <w:r>
        <w:rPr>
          <w:spacing w:val="-15"/>
          <w:sz w:val="19"/>
        </w:rPr>
        <w:t> </w:t>
      </w:r>
      <w:r>
        <w:rPr>
          <w:sz w:val="19"/>
        </w:rPr>
        <w:t>treat- ment</w:t>
      </w:r>
      <w:r>
        <w:rPr>
          <w:spacing w:val="-17"/>
          <w:sz w:val="19"/>
        </w:rPr>
        <w:t> </w:t>
      </w:r>
      <w:r>
        <w:rPr>
          <w:sz w:val="19"/>
        </w:rPr>
        <w:t>of</w:t>
      </w:r>
      <w:r>
        <w:rPr>
          <w:spacing w:val="-17"/>
          <w:sz w:val="19"/>
        </w:rPr>
        <w:t> </w:t>
      </w:r>
      <w:r>
        <w:rPr>
          <w:sz w:val="19"/>
        </w:rPr>
        <w:t>pancreatic</w:t>
      </w:r>
      <w:r>
        <w:rPr>
          <w:spacing w:val="-17"/>
          <w:sz w:val="19"/>
        </w:rPr>
        <w:t> </w:t>
      </w:r>
      <w:r>
        <w:rPr>
          <w:sz w:val="19"/>
        </w:rPr>
        <w:t>necrosis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Dig.</w:t>
      </w:r>
      <w:r>
        <w:rPr>
          <w:spacing w:val="-17"/>
          <w:sz w:val="19"/>
        </w:rPr>
        <w:t> </w:t>
      </w:r>
      <w:r>
        <w:rPr>
          <w:sz w:val="19"/>
        </w:rPr>
        <w:t>Dis.</w:t>
      </w:r>
      <w:r>
        <w:rPr>
          <w:spacing w:val="-17"/>
          <w:sz w:val="19"/>
        </w:rPr>
        <w:t> </w:t>
      </w:r>
      <w:r>
        <w:rPr>
          <w:sz w:val="19"/>
        </w:rPr>
        <w:t>Sci.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1986.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31.</w:t>
      </w:r>
      <w:r>
        <w:rPr>
          <w:spacing w:val="-16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25.</w:t>
      </w:r>
    </w:p>
    <w:p>
      <w:pPr>
        <w:pStyle w:val="ListParagraph"/>
        <w:numPr>
          <w:ilvl w:val="0"/>
          <w:numId w:val="22"/>
        </w:numPr>
        <w:tabs>
          <w:tab w:pos="571" w:val="left" w:leader="none"/>
        </w:tabs>
        <w:spacing w:line="206" w:lineRule="auto" w:before="0" w:after="0"/>
        <w:ind w:left="578" w:right="161" w:hanging="228"/>
        <w:jc w:val="both"/>
        <w:rPr>
          <w:sz w:val="19"/>
        </w:rPr>
      </w:pPr>
      <w:r>
        <w:rPr>
          <w:i/>
          <w:spacing w:val="-3"/>
          <w:w w:val="95"/>
          <w:sz w:val="19"/>
        </w:rPr>
        <w:t>Majesci</w:t>
      </w:r>
      <w:r>
        <w:rPr>
          <w:i/>
          <w:spacing w:val="-26"/>
          <w:w w:val="95"/>
          <w:sz w:val="19"/>
        </w:rPr>
        <w:t> </w:t>
      </w:r>
      <w:r>
        <w:rPr>
          <w:i/>
          <w:w w:val="95"/>
          <w:sz w:val="19"/>
        </w:rPr>
        <w:t>J.A.,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Alexander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8"/>
          <w:w w:val="95"/>
          <w:sz w:val="19"/>
        </w:rPr>
        <w:t>J.W.</w:t>
      </w:r>
      <w:r>
        <w:rPr>
          <w:i/>
          <w:spacing w:val="-25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diagnosis,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nutritional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support,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 immediate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extensive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debridment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improve</w:t>
      </w:r>
      <w:r>
        <w:rPr>
          <w:spacing w:val="-16"/>
          <w:w w:val="95"/>
          <w:sz w:val="19"/>
        </w:rPr>
        <w:t> </w:t>
      </w:r>
      <w:r>
        <w:rPr>
          <w:spacing w:val="2"/>
          <w:w w:val="95"/>
          <w:sz w:val="19"/>
        </w:rPr>
        <w:t>survival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necrotizing </w:t>
      </w:r>
      <w:r>
        <w:rPr>
          <w:sz w:val="19"/>
        </w:rPr>
        <w:t>fasciitis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Am.</w:t>
      </w:r>
      <w:r>
        <w:rPr>
          <w:spacing w:val="-1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5"/>
          <w:sz w:val="19"/>
        </w:rPr>
        <w:t> </w:t>
      </w:r>
      <w:r>
        <w:rPr>
          <w:sz w:val="19"/>
        </w:rPr>
        <w:t>Surg.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1983.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145.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5"/>
          <w:sz w:val="19"/>
        </w:rPr>
        <w:t> </w:t>
      </w:r>
      <w:r>
        <w:rPr>
          <w:sz w:val="19"/>
        </w:rPr>
        <w:t>784–787.</w:t>
      </w:r>
    </w:p>
    <w:p>
      <w:pPr>
        <w:pStyle w:val="ListParagraph"/>
        <w:numPr>
          <w:ilvl w:val="0"/>
          <w:numId w:val="22"/>
        </w:numPr>
        <w:tabs>
          <w:tab w:pos="571" w:val="left" w:leader="none"/>
        </w:tabs>
        <w:spacing w:line="206" w:lineRule="auto" w:before="0" w:after="0"/>
        <w:ind w:left="573" w:right="107" w:hanging="223"/>
        <w:jc w:val="both"/>
        <w:rPr>
          <w:sz w:val="19"/>
        </w:rPr>
      </w:pPr>
      <w:r>
        <w:rPr>
          <w:i/>
          <w:spacing w:val="-4"/>
          <w:w w:val="95"/>
          <w:sz w:val="19"/>
        </w:rPr>
        <w:t>Miller</w:t>
      </w:r>
      <w:r>
        <w:rPr>
          <w:i/>
          <w:spacing w:val="-26"/>
          <w:w w:val="95"/>
          <w:sz w:val="19"/>
        </w:rPr>
        <w:t> </w:t>
      </w:r>
      <w:r>
        <w:rPr>
          <w:i/>
          <w:spacing w:val="-5"/>
          <w:w w:val="95"/>
          <w:sz w:val="19"/>
        </w:rPr>
        <w:t>J.D.</w:t>
      </w:r>
      <w:r>
        <w:rPr>
          <w:i/>
          <w:spacing w:val="-2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importance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early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diagnosis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surgical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treatment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of </w:t>
      </w:r>
      <w:r>
        <w:rPr>
          <w:w w:val="95"/>
          <w:sz w:val="19"/>
        </w:rPr>
        <w:t>necrotizing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fasciitis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Surg.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Gynecol.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Obstetr.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1983.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157.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197–200.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49"/>
          <w:pgSz w:w="7090" w:h="11340"/>
          <w:pgMar w:header="531" w:footer="0" w:top="82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92"/>
        <w:ind w:right="315"/>
        <w:jc w:val="center"/>
      </w:pPr>
      <w:r>
        <w:rPr>
          <w:spacing w:val="-3"/>
        </w:rPr>
        <w:t>Глава </w:t>
      </w:r>
      <w:r>
        <w:rPr/>
        <w:t>3. Антимикробная терапия сепсиса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597824;mso-wrap-distance-left:0;mso-wrap-distance-right:0" from="38.849998pt,10.70311pt" to="309.810998pt,10.70311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163" w:right="314" w:firstLine="0"/>
        <w:jc w:val="center"/>
        <w:rPr>
          <w:i/>
          <w:sz w:val="20"/>
        </w:rPr>
      </w:pPr>
      <w:r>
        <w:rPr>
          <w:i/>
          <w:spacing w:val="-8"/>
          <w:sz w:val="20"/>
        </w:rPr>
        <w:t>Р.С.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Козлов,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С.В.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Яковлев,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В.Б.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Белобородов,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Б.З.</w:t>
      </w:r>
      <w:r>
        <w:rPr>
          <w:i/>
          <w:spacing w:val="-32"/>
          <w:sz w:val="20"/>
        </w:rPr>
        <w:t> </w:t>
      </w:r>
      <w:r>
        <w:rPr>
          <w:i/>
          <w:sz w:val="20"/>
        </w:rPr>
        <w:t>Белоцерковский, </w:t>
      </w:r>
      <w:r>
        <w:rPr>
          <w:i/>
          <w:sz w:val="20"/>
        </w:rPr>
        <w:t>Н.Н.</w:t>
      </w:r>
      <w:r>
        <w:rPr>
          <w:i/>
          <w:spacing w:val="-16"/>
          <w:sz w:val="20"/>
        </w:rPr>
        <w:t> </w:t>
      </w:r>
      <w:r>
        <w:rPr>
          <w:i/>
          <w:sz w:val="20"/>
        </w:rPr>
        <w:t>Климко,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Д.А.</w:t>
      </w:r>
      <w:r>
        <w:rPr>
          <w:i/>
          <w:spacing w:val="-16"/>
          <w:sz w:val="20"/>
        </w:rPr>
        <w:t> </w:t>
      </w:r>
      <w:r>
        <w:rPr>
          <w:i/>
          <w:spacing w:val="-3"/>
          <w:sz w:val="20"/>
        </w:rPr>
        <w:t>Попов,</w:t>
      </w:r>
      <w:r>
        <w:rPr>
          <w:i/>
          <w:spacing w:val="-15"/>
          <w:sz w:val="20"/>
        </w:rPr>
        <w:t> </w:t>
      </w:r>
      <w:r>
        <w:rPr>
          <w:i/>
          <w:spacing w:val="-5"/>
          <w:sz w:val="20"/>
        </w:rPr>
        <w:t>Т.В.</w:t>
      </w:r>
      <w:r>
        <w:rPr>
          <w:i/>
          <w:spacing w:val="-16"/>
          <w:sz w:val="20"/>
        </w:rPr>
        <w:t> </w:t>
      </w:r>
      <w:r>
        <w:rPr>
          <w:i/>
          <w:spacing w:val="-3"/>
          <w:sz w:val="20"/>
        </w:rPr>
        <w:t>Попов,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С.В.</w:t>
      </w:r>
      <w:r>
        <w:rPr>
          <w:i/>
          <w:spacing w:val="-15"/>
          <w:sz w:val="20"/>
        </w:rPr>
        <w:t> </w:t>
      </w:r>
      <w:r>
        <w:rPr>
          <w:i/>
          <w:sz w:val="20"/>
        </w:rPr>
        <w:t>Сидоренко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7"/>
        </w:rPr>
      </w:pPr>
    </w:p>
    <w:p>
      <w:pPr>
        <w:pStyle w:val="BodyText"/>
        <w:spacing w:line="206" w:lineRule="auto" w:before="118"/>
        <w:ind w:left="104" w:right="213" w:firstLine="280"/>
      </w:pPr>
      <w:r>
        <w:rPr>
          <w:spacing w:val="3"/>
          <w:w w:val="95"/>
        </w:rPr>
        <w:t>Антимикробные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средства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являются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важнейшим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компо- </w:t>
      </w:r>
      <w:r>
        <w:rPr>
          <w:w w:val="90"/>
        </w:rPr>
        <w:t>нентом </w:t>
      </w:r>
      <w:r>
        <w:rPr>
          <w:spacing w:val="-3"/>
          <w:w w:val="90"/>
        </w:rPr>
        <w:t>комплексной </w:t>
      </w:r>
      <w:r>
        <w:rPr>
          <w:w w:val="90"/>
        </w:rPr>
        <w:t>терапии сепсиса. В последние годы были </w:t>
      </w:r>
      <w:r>
        <w:rPr>
          <w:w w:val="95"/>
        </w:rPr>
        <w:t>получены</w:t>
      </w:r>
      <w:r>
        <w:rPr>
          <w:spacing w:val="-10"/>
          <w:w w:val="95"/>
        </w:rPr>
        <w:t> </w:t>
      </w:r>
      <w:r>
        <w:rPr>
          <w:w w:val="95"/>
        </w:rPr>
        <w:t>убедительные</w:t>
      </w:r>
      <w:r>
        <w:rPr>
          <w:spacing w:val="-10"/>
          <w:w w:val="95"/>
        </w:rPr>
        <w:t> </w:t>
      </w:r>
      <w:r>
        <w:rPr>
          <w:w w:val="95"/>
        </w:rPr>
        <w:t>данные,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ранняя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адекватная</w:t>
      </w:r>
      <w:r>
        <w:rPr>
          <w:spacing w:val="-10"/>
          <w:w w:val="95"/>
        </w:rPr>
        <w:t> </w:t>
      </w:r>
      <w:r>
        <w:rPr>
          <w:w w:val="95"/>
        </w:rPr>
        <w:t>эм- </w:t>
      </w:r>
      <w:r>
        <w:rPr>
          <w:spacing w:val="3"/>
          <w:w w:val="90"/>
        </w:rPr>
        <w:t>пирическая </w:t>
      </w:r>
      <w:r>
        <w:rPr>
          <w:spacing w:val="4"/>
          <w:w w:val="90"/>
        </w:rPr>
        <w:t>антибактериальная </w:t>
      </w:r>
      <w:r>
        <w:rPr>
          <w:spacing w:val="3"/>
          <w:w w:val="90"/>
        </w:rPr>
        <w:t>терапия сепсиса  приводит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w w:val="95"/>
        </w:rPr>
        <w:t>снижению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летальности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частоты</w:t>
      </w:r>
      <w:r>
        <w:rPr>
          <w:spacing w:val="-9"/>
          <w:w w:val="95"/>
        </w:rPr>
        <w:t> </w:t>
      </w:r>
      <w:r>
        <w:rPr>
          <w:w w:val="95"/>
        </w:rPr>
        <w:t>осложнений.</w:t>
      </w:r>
      <w:r>
        <w:rPr>
          <w:spacing w:val="-10"/>
          <w:w w:val="95"/>
        </w:rPr>
        <w:t> </w:t>
      </w:r>
      <w:r>
        <w:rPr>
          <w:w w:val="95"/>
        </w:rPr>
        <w:t>Серия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ре- </w:t>
      </w:r>
      <w:r>
        <w:rPr>
          <w:w w:val="90"/>
        </w:rPr>
        <w:t>троспективных исследований позволяет также заключить, </w:t>
      </w:r>
      <w:r>
        <w:rPr>
          <w:spacing w:val="-2"/>
          <w:w w:val="90"/>
        </w:rPr>
        <w:t>что </w:t>
      </w:r>
      <w:r>
        <w:rPr>
          <w:w w:val="90"/>
        </w:rPr>
        <w:t>адекватная антибактериальная терапия снижает летальность </w:t>
      </w:r>
      <w:r>
        <w:rPr>
          <w:spacing w:val="2"/>
          <w:w w:val="90"/>
        </w:rPr>
        <w:t>при </w:t>
      </w:r>
      <w:r>
        <w:rPr>
          <w:spacing w:val="4"/>
          <w:w w:val="90"/>
        </w:rPr>
        <w:t>сепсисе, вызванном грамотрицательными </w:t>
      </w:r>
      <w:r>
        <w:rPr>
          <w:spacing w:val="5"/>
          <w:w w:val="90"/>
        </w:rPr>
        <w:t>микроорга- </w:t>
      </w:r>
      <w:r>
        <w:rPr>
          <w:w w:val="90"/>
        </w:rPr>
        <w:t>низмами, грамположительными микроорганизмами и гриба- </w:t>
      </w:r>
      <w:r>
        <w:rPr>
          <w:w w:val="95"/>
        </w:rPr>
        <w:t>ми.</w:t>
      </w:r>
      <w:r>
        <w:rPr>
          <w:spacing w:val="-29"/>
          <w:w w:val="95"/>
        </w:rPr>
        <w:t> </w:t>
      </w:r>
      <w:r>
        <w:rPr>
          <w:w w:val="95"/>
        </w:rPr>
        <w:t>Результаты</w:t>
      </w:r>
      <w:r>
        <w:rPr>
          <w:spacing w:val="-28"/>
          <w:w w:val="95"/>
        </w:rPr>
        <w:t> </w:t>
      </w:r>
      <w:r>
        <w:rPr>
          <w:w w:val="95"/>
        </w:rPr>
        <w:t>многочисленных</w:t>
      </w:r>
      <w:r>
        <w:rPr>
          <w:spacing w:val="-28"/>
          <w:w w:val="95"/>
        </w:rPr>
        <w:t> </w:t>
      </w:r>
      <w:r>
        <w:rPr>
          <w:w w:val="95"/>
        </w:rPr>
        <w:t>клинических</w:t>
      </w:r>
      <w:r>
        <w:rPr>
          <w:spacing w:val="-29"/>
          <w:w w:val="95"/>
        </w:rPr>
        <w:t> </w:t>
      </w:r>
      <w:r>
        <w:rPr>
          <w:w w:val="95"/>
        </w:rPr>
        <w:t>исследований достоверно свидетельствуют, что при неадекватном выборе стартового</w:t>
      </w:r>
      <w:r>
        <w:rPr>
          <w:spacing w:val="-21"/>
          <w:w w:val="95"/>
        </w:rPr>
        <w:t> </w:t>
      </w:r>
      <w:r>
        <w:rPr>
          <w:w w:val="95"/>
        </w:rPr>
        <w:t>режима</w:t>
      </w:r>
      <w:r>
        <w:rPr>
          <w:spacing w:val="-21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20"/>
          <w:w w:val="95"/>
        </w:rPr>
        <w:t> </w:t>
      </w:r>
      <w:r>
        <w:rPr>
          <w:w w:val="95"/>
        </w:rPr>
        <w:t>терапии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w w:val="95"/>
        </w:rPr>
        <w:t>коррек- </w:t>
      </w:r>
      <w:r>
        <w:rPr>
          <w:w w:val="90"/>
        </w:rPr>
        <w:t>ция в процессе лечения уже не может благоприятно повлиять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w w:val="95"/>
        </w:rPr>
        <w:t>показатели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летальности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w w:val="95"/>
        </w:rPr>
        <w:t>пациентов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сепсисом</w:t>
      </w:r>
      <w:r>
        <w:rPr>
          <w:spacing w:val="-12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сеп- тическим</w:t>
      </w:r>
      <w:r>
        <w:rPr>
          <w:spacing w:val="-19"/>
          <w:w w:val="95"/>
        </w:rPr>
        <w:t> </w:t>
      </w:r>
      <w:r>
        <w:rPr>
          <w:w w:val="95"/>
        </w:rPr>
        <w:t>шоком</w:t>
      </w:r>
      <w:r>
        <w:rPr>
          <w:spacing w:val="-18"/>
          <w:w w:val="95"/>
        </w:rPr>
        <w:t> </w:t>
      </w:r>
      <w:r>
        <w:rPr>
          <w:w w:val="95"/>
        </w:rPr>
        <w:t>[10].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исследовании</w:t>
      </w:r>
      <w:r>
        <w:rPr>
          <w:spacing w:val="-17"/>
          <w:w w:val="95"/>
        </w:rPr>
        <w:t> </w:t>
      </w:r>
      <w:r>
        <w:rPr>
          <w:i/>
          <w:w w:val="95"/>
        </w:rPr>
        <w:t>A.</w:t>
      </w:r>
      <w:r>
        <w:rPr>
          <w:i/>
          <w:spacing w:val="-18"/>
          <w:w w:val="95"/>
        </w:rPr>
        <w:t> </w:t>
      </w:r>
      <w:r>
        <w:rPr>
          <w:i/>
          <w:spacing w:val="-4"/>
          <w:w w:val="95"/>
        </w:rPr>
        <w:t>Kumar</w:t>
      </w:r>
      <w:r>
        <w:rPr>
          <w:i/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соавт.</w:t>
      </w:r>
      <w:r>
        <w:rPr>
          <w:spacing w:val="-18"/>
          <w:w w:val="95"/>
        </w:rPr>
        <w:t> </w:t>
      </w:r>
      <w:r>
        <w:rPr>
          <w:w w:val="95"/>
        </w:rPr>
        <w:t>было показано,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каждым</w:t>
      </w:r>
      <w:r>
        <w:rPr>
          <w:spacing w:val="-26"/>
          <w:w w:val="95"/>
        </w:rPr>
        <w:t> </w:t>
      </w:r>
      <w:r>
        <w:rPr>
          <w:w w:val="95"/>
        </w:rPr>
        <w:t>часом</w:t>
      </w:r>
      <w:r>
        <w:rPr>
          <w:spacing w:val="-26"/>
          <w:w w:val="95"/>
        </w:rPr>
        <w:t> </w:t>
      </w:r>
      <w:r>
        <w:rPr>
          <w:w w:val="95"/>
        </w:rPr>
        <w:t>задержки</w:t>
      </w:r>
      <w:r>
        <w:rPr>
          <w:spacing w:val="-26"/>
          <w:w w:val="95"/>
        </w:rPr>
        <w:t> </w:t>
      </w:r>
      <w:r>
        <w:rPr>
          <w:w w:val="95"/>
        </w:rPr>
        <w:t>назначения</w:t>
      </w:r>
      <w:r>
        <w:rPr>
          <w:spacing w:val="-26"/>
          <w:w w:val="95"/>
        </w:rPr>
        <w:t> </w:t>
      </w:r>
      <w:r>
        <w:rPr>
          <w:w w:val="95"/>
        </w:rPr>
        <w:t>адекват- </w:t>
      </w:r>
      <w:r>
        <w:rPr>
          <w:w w:val="90"/>
        </w:rPr>
        <w:t>ной антибактериальной терапии после развития гипотензии </w:t>
      </w:r>
      <w:r>
        <w:rPr/>
        <w:t>летальность</w:t>
      </w:r>
      <w:r>
        <w:rPr>
          <w:spacing w:val="-11"/>
        </w:rPr>
        <w:t> </w:t>
      </w:r>
      <w:r>
        <w:rPr/>
        <w:t>увеличивается</w:t>
      </w:r>
      <w:r>
        <w:rPr>
          <w:spacing w:val="-10"/>
        </w:rPr>
        <w:t> </w:t>
      </w:r>
      <w:r>
        <w:rPr/>
        <w:t>на</w:t>
      </w:r>
      <w:r>
        <w:rPr>
          <w:spacing w:val="-11"/>
        </w:rPr>
        <w:t> </w:t>
      </w:r>
      <w:r>
        <w:rPr/>
        <w:t>7,6%</w:t>
      </w:r>
      <w:r>
        <w:rPr>
          <w:spacing w:val="-10"/>
        </w:rPr>
        <w:t> </w:t>
      </w:r>
      <w:r>
        <w:rPr/>
        <w:t>[1].</w:t>
      </w:r>
    </w:p>
    <w:p>
      <w:pPr>
        <w:pStyle w:val="BodyText"/>
        <w:spacing w:line="206" w:lineRule="auto" w:before="24"/>
        <w:ind w:left="104" w:right="218" w:firstLine="281"/>
      </w:pPr>
      <w:r>
        <w:rPr>
          <w:w w:val="95"/>
        </w:rPr>
        <w:t>Учитывая</w:t>
      </w:r>
      <w:r>
        <w:rPr>
          <w:spacing w:val="-35"/>
          <w:w w:val="95"/>
        </w:rPr>
        <w:t> </w:t>
      </w:r>
      <w:r>
        <w:rPr>
          <w:w w:val="95"/>
        </w:rPr>
        <w:t>данные</w:t>
      </w:r>
      <w:r>
        <w:rPr>
          <w:spacing w:val="-35"/>
          <w:w w:val="95"/>
        </w:rPr>
        <w:t> </w:t>
      </w:r>
      <w:r>
        <w:rPr>
          <w:w w:val="95"/>
        </w:rPr>
        <w:t>об</w:t>
      </w:r>
      <w:r>
        <w:rPr>
          <w:spacing w:val="-35"/>
          <w:w w:val="95"/>
        </w:rPr>
        <w:t> </w:t>
      </w:r>
      <w:r>
        <w:rPr>
          <w:w w:val="95"/>
        </w:rPr>
        <w:t>улучшении</w:t>
      </w:r>
      <w:r>
        <w:rPr>
          <w:spacing w:val="-35"/>
          <w:w w:val="95"/>
        </w:rPr>
        <w:t> </w:t>
      </w:r>
      <w:r>
        <w:rPr>
          <w:w w:val="95"/>
        </w:rPr>
        <w:t>исходов</w:t>
      </w:r>
      <w:r>
        <w:rPr>
          <w:spacing w:val="-34"/>
          <w:w w:val="95"/>
        </w:rPr>
        <w:t> </w:t>
      </w:r>
      <w:r>
        <w:rPr>
          <w:w w:val="95"/>
        </w:rPr>
        <w:t>заболевания</w:t>
      </w:r>
      <w:r>
        <w:rPr>
          <w:spacing w:val="-35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ранней адекватной антибактериальной терапии, антибиотики при сепсисе должны назначаться неотложно до получения ре- зультатов бактериологического исследования (эмпирическая терапия). После получения результатов бактериологического исследования</w:t>
      </w:r>
      <w:r>
        <w:rPr>
          <w:spacing w:val="-15"/>
          <w:w w:val="90"/>
        </w:rPr>
        <w:t> </w:t>
      </w:r>
      <w:r>
        <w:rPr>
          <w:w w:val="90"/>
        </w:rPr>
        <w:t>режим</w:t>
      </w:r>
      <w:r>
        <w:rPr>
          <w:spacing w:val="-14"/>
          <w:w w:val="90"/>
        </w:rPr>
        <w:t> </w:t>
      </w:r>
      <w:r>
        <w:rPr>
          <w:w w:val="90"/>
        </w:rPr>
        <w:t>антибактериальной</w:t>
      </w:r>
      <w:r>
        <w:rPr>
          <w:spacing w:val="-15"/>
          <w:w w:val="90"/>
        </w:rPr>
        <w:t> </w:t>
      </w:r>
      <w:r>
        <w:rPr>
          <w:w w:val="90"/>
        </w:rPr>
        <w:t>терапии</w:t>
      </w:r>
      <w:r>
        <w:rPr>
          <w:spacing w:val="-14"/>
          <w:w w:val="90"/>
        </w:rPr>
        <w:t> </w:t>
      </w:r>
      <w:r>
        <w:rPr>
          <w:w w:val="90"/>
        </w:rPr>
        <w:t>может</w:t>
      </w:r>
      <w:r>
        <w:rPr>
          <w:spacing w:val="-14"/>
          <w:w w:val="90"/>
        </w:rPr>
        <w:t> </w:t>
      </w:r>
      <w:r>
        <w:rPr>
          <w:w w:val="90"/>
        </w:rPr>
        <w:t>быть </w:t>
      </w:r>
      <w:r>
        <w:rPr>
          <w:w w:val="95"/>
        </w:rPr>
        <w:t>скорректирован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учетом</w:t>
      </w:r>
      <w:r>
        <w:rPr>
          <w:spacing w:val="-17"/>
          <w:w w:val="95"/>
        </w:rPr>
        <w:t> </w:t>
      </w:r>
      <w:r>
        <w:rPr>
          <w:w w:val="95"/>
        </w:rPr>
        <w:t>выделенной</w:t>
      </w:r>
      <w:r>
        <w:rPr>
          <w:spacing w:val="-16"/>
          <w:w w:val="95"/>
        </w:rPr>
        <w:t> </w:t>
      </w:r>
      <w:r>
        <w:rPr>
          <w:w w:val="95"/>
        </w:rPr>
        <w:t>микрофлоры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w w:val="95"/>
        </w:rPr>
        <w:t>чув- </w:t>
      </w:r>
      <w:r>
        <w:rPr/>
        <w:t>ствительности к</w:t>
      </w:r>
      <w:r>
        <w:rPr>
          <w:spacing w:val="-19"/>
        </w:rPr>
        <w:t> </w:t>
      </w:r>
      <w:r>
        <w:rPr/>
        <w:t>антибиотикам.</w:t>
      </w:r>
    </w:p>
    <w:p>
      <w:pPr>
        <w:spacing w:before="97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81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50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11"/>
        <w:jc w:val="left"/>
        <w:rPr>
          <w:rFonts w:ascii="Calibri"/>
          <w:sz w:val="13"/>
        </w:rPr>
      </w:pPr>
    </w:p>
    <w:p>
      <w:pPr>
        <w:spacing w:after="0"/>
        <w:jc w:val="left"/>
        <w:rPr>
          <w:rFonts w:ascii="Calibri"/>
          <w:sz w:val="13"/>
        </w:rPr>
        <w:sectPr>
          <w:headerReference w:type="default" r:id="rId5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8" w:lineRule="auto" w:before="250"/>
        <w:ind w:left="117" w:right="38" w:firstLine="299"/>
        <w:jc w:val="right"/>
      </w:pPr>
      <w:r>
        <w:rPr>
          <w:rFonts w:ascii="Times New Roman" w:hAnsi="Times New Roman"/>
          <w:b/>
        </w:rPr>
        <w:t>Применение принципов доказательной</w:t>
      </w:r>
      <w:r>
        <w:rPr>
          <w:rFonts w:ascii="Times New Roman" w:hAnsi="Times New Roman"/>
          <w:b/>
          <w:spacing w:val="-23"/>
        </w:rPr>
        <w:t> </w:t>
      </w:r>
      <w:r>
        <w:rPr>
          <w:rFonts w:ascii="Times New Roman" w:hAnsi="Times New Roman"/>
          <w:b/>
        </w:rPr>
        <w:t>медицины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</w:rPr>
        <w:t>при</w:t>
      </w:r>
      <w:r>
        <w:rPr>
          <w:rFonts w:ascii="Times New Roman" w:hAnsi="Times New Roman"/>
          <w:b/>
          <w:w w:val="101"/>
        </w:rPr>
        <w:t> </w:t>
      </w:r>
      <w:r>
        <w:rPr>
          <w:rFonts w:ascii="Times New Roman" w:hAnsi="Times New Roman"/>
          <w:b/>
          <w:w w:val="95"/>
        </w:rPr>
        <w:t>выборе антимикробных средств. </w:t>
      </w:r>
      <w:r>
        <w:rPr>
          <w:w w:val="95"/>
        </w:rPr>
        <w:t>Рекомендации</w:t>
      </w:r>
      <w:r>
        <w:rPr>
          <w:spacing w:val="37"/>
          <w:w w:val="95"/>
        </w:rPr>
        <w:t> </w:t>
      </w:r>
      <w:r>
        <w:rPr>
          <w:w w:val="95"/>
        </w:rPr>
        <w:t>по</w:t>
      </w:r>
      <w:r>
        <w:rPr>
          <w:spacing w:val="11"/>
          <w:w w:val="95"/>
        </w:rPr>
        <w:t> </w:t>
      </w:r>
      <w:r>
        <w:rPr>
          <w:w w:val="95"/>
        </w:rPr>
        <w:t>выбору</w:t>
      </w:r>
      <w:r>
        <w:rPr>
          <w:w w:val="88"/>
        </w:rPr>
        <w:t> </w:t>
      </w:r>
      <w:r>
        <w:rPr>
          <w:spacing w:val="2"/>
          <w:w w:val="95"/>
        </w:rPr>
        <w:t>антимикробных </w:t>
      </w:r>
      <w:r>
        <w:rPr>
          <w:w w:val="95"/>
        </w:rPr>
        <w:t>средств для лечения сепсиса</w:t>
      </w:r>
      <w:r>
        <w:rPr>
          <w:spacing w:val="-35"/>
          <w:w w:val="95"/>
        </w:rPr>
        <w:t> </w:t>
      </w:r>
      <w:r>
        <w:rPr>
          <w:w w:val="95"/>
        </w:rPr>
        <w:t>основаны</w:t>
      </w:r>
      <w:r>
        <w:rPr>
          <w:spacing w:val="-7"/>
          <w:w w:val="95"/>
        </w:rPr>
        <w:t> </w:t>
      </w:r>
      <w:r>
        <w:rPr>
          <w:w w:val="95"/>
        </w:rPr>
        <w:t>как</w:t>
      </w:r>
      <w:r>
        <w:rPr>
          <w:w w:val="95"/>
        </w:rPr>
        <w:t> </w:t>
      </w:r>
      <w:r>
        <w:rPr>
          <w:w w:val="90"/>
        </w:rPr>
        <w:t>на данных систематических обзоров и</w:t>
      </w:r>
      <w:r>
        <w:rPr>
          <w:spacing w:val="-14"/>
          <w:w w:val="90"/>
        </w:rPr>
        <w:t> </w:t>
      </w:r>
      <w:r>
        <w:rPr>
          <w:w w:val="90"/>
        </w:rPr>
        <w:t>метаанализов</w:t>
      </w:r>
      <w:r>
        <w:rPr>
          <w:spacing w:val="-2"/>
          <w:w w:val="90"/>
        </w:rPr>
        <w:t> </w:t>
      </w:r>
      <w:r>
        <w:rPr>
          <w:w w:val="90"/>
        </w:rPr>
        <w:t>рандоми-</w:t>
      </w:r>
      <w:r>
        <w:rPr>
          <w:spacing w:val="-2"/>
          <w:w w:val="91"/>
        </w:rPr>
        <w:t> </w:t>
      </w:r>
      <w:r>
        <w:rPr>
          <w:w w:val="90"/>
        </w:rPr>
        <w:t>зированных контролируемых исследований, так и</w:t>
      </w:r>
      <w:r>
        <w:rPr>
          <w:spacing w:val="2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мнении</w:t>
      </w:r>
      <w:r>
        <w:rPr>
          <w:spacing w:val="-1"/>
          <w:w w:val="89"/>
        </w:rPr>
        <w:t> </w:t>
      </w:r>
      <w:r>
        <w:rPr>
          <w:w w:val="90"/>
        </w:rPr>
        <w:t>экспертов. Необходимо учесть, что крайне</w:t>
      </w:r>
      <w:r>
        <w:rPr>
          <w:spacing w:val="2"/>
          <w:w w:val="90"/>
        </w:rPr>
        <w:t> </w:t>
      </w:r>
      <w:r>
        <w:rPr>
          <w:w w:val="90"/>
        </w:rPr>
        <w:t>сложно</w:t>
      </w:r>
      <w:r>
        <w:rPr>
          <w:spacing w:val="1"/>
          <w:w w:val="90"/>
        </w:rPr>
        <w:t> </w:t>
      </w:r>
      <w:r>
        <w:rPr>
          <w:w w:val="90"/>
        </w:rPr>
        <w:t>корректно</w:t>
      </w:r>
      <w:r>
        <w:rPr>
          <w:w w:val="91"/>
        </w:rPr>
        <w:t> </w:t>
      </w:r>
      <w:r>
        <w:rPr>
          <w:w w:val="90"/>
        </w:rPr>
        <w:t>применить деление на уровни доказательности</w:t>
      </w:r>
      <w:r>
        <w:rPr>
          <w:spacing w:val="43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отношении</w:t>
      </w:r>
      <w:r>
        <w:rPr>
          <w:spacing w:val="-1"/>
          <w:w w:val="89"/>
        </w:rPr>
        <w:t> </w:t>
      </w:r>
      <w:r>
        <w:rPr>
          <w:w w:val="95"/>
        </w:rPr>
        <w:t>выбора</w:t>
      </w:r>
      <w:r>
        <w:rPr>
          <w:spacing w:val="-21"/>
          <w:w w:val="95"/>
        </w:rPr>
        <w:t> </w:t>
      </w:r>
      <w:r>
        <w:rPr>
          <w:w w:val="95"/>
        </w:rPr>
        <w:t>антимикробных</w:t>
      </w:r>
      <w:r>
        <w:rPr>
          <w:spacing w:val="-20"/>
          <w:w w:val="95"/>
        </w:rPr>
        <w:t> </w:t>
      </w:r>
      <w:r>
        <w:rPr>
          <w:w w:val="95"/>
        </w:rPr>
        <w:t>средств.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20"/>
          <w:w w:val="95"/>
        </w:rPr>
        <w:t> </w:t>
      </w:r>
      <w:r>
        <w:rPr>
          <w:w w:val="95"/>
        </w:rPr>
        <w:t>связано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тем,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боль-</w:t>
      </w:r>
      <w:r>
        <w:rPr>
          <w:spacing w:val="-1"/>
          <w:w w:val="95"/>
        </w:rPr>
        <w:t> </w:t>
      </w:r>
      <w:r>
        <w:rPr>
          <w:spacing w:val="4"/>
          <w:w w:val="90"/>
        </w:rPr>
        <w:t>шинство рандомизированных</w:t>
      </w:r>
      <w:r>
        <w:rPr>
          <w:spacing w:val="9"/>
          <w:w w:val="90"/>
        </w:rPr>
        <w:t> </w:t>
      </w:r>
      <w:r>
        <w:rPr>
          <w:spacing w:val="4"/>
          <w:w w:val="90"/>
        </w:rPr>
        <w:t>клинических</w:t>
      </w:r>
      <w:r>
        <w:rPr>
          <w:spacing w:val="6"/>
          <w:w w:val="90"/>
        </w:rPr>
        <w:t> </w:t>
      </w:r>
      <w:r>
        <w:rPr>
          <w:spacing w:val="4"/>
          <w:w w:val="90"/>
        </w:rPr>
        <w:t>исследований</w:t>
      </w:r>
      <w:r>
        <w:rPr>
          <w:spacing w:val="5"/>
          <w:w w:val="90"/>
        </w:rPr>
        <w:t> </w:t>
      </w:r>
      <w:r>
        <w:rPr>
          <w:w w:val="90"/>
        </w:rPr>
        <w:t>антибиотиков проводят до начала их</w:t>
      </w:r>
      <w:r>
        <w:rPr>
          <w:spacing w:val="20"/>
          <w:w w:val="90"/>
        </w:rPr>
        <w:t> </w:t>
      </w:r>
      <w:r>
        <w:rPr>
          <w:w w:val="90"/>
        </w:rPr>
        <w:t>широкого</w:t>
      </w:r>
      <w:r>
        <w:rPr>
          <w:spacing w:val="14"/>
          <w:w w:val="90"/>
        </w:rPr>
        <w:t> </w:t>
      </w:r>
      <w:r>
        <w:rPr>
          <w:w w:val="90"/>
        </w:rPr>
        <w:t>применения,</w:t>
      </w:r>
      <w:r>
        <w:rPr>
          <w:w w:val="91"/>
        </w:rPr>
        <w:t> </w:t>
      </w:r>
      <w:r>
        <w:rPr>
          <w:spacing w:val="2"/>
          <w:w w:val="95"/>
        </w:rPr>
        <w:t>когда </w:t>
      </w:r>
      <w:r>
        <w:rPr>
          <w:spacing w:val="5"/>
          <w:w w:val="95"/>
        </w:rPr>
        <w:t>уровень резистентности </w:t>
      </w:r>
      <w:r>
        <w:rPr>
          <w:w w:val="95"/>
        </w:rPr>
        <w:t>к </w:t>
      </w:r>
      <w:r>
        <w:rPr>
          <w:spacing w:val="3"/>
          <w:w w:val="95"/>
        </w:rPr>
        <w:t>ним </w:t>
      </w:r>
      <w:r>
        <w:rPr>
          <w:spacing w:val="4"/>
          <w:w w:val="95"/>
        </w:rPr>
        <w:t>минимален.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то</w:t>
      </w:r>
      <w:r>
        <w:rPr>
          <w:spacing w:val="-1"/>
          <w:w w:val="95"/>
        </w:rPr>
        <w:t> </w:t>
      </w:r>
      <w:r>
        <w:rPr>
          <w:w w:val="95"/>
        </w:rPr>
        <w:t>же</w:t>
      </w:r>
      <w:r>
        <w:rPr>
          <w:w w:val="88"/>
        </w:rPr>
        <w:t> </w:t>
      </w:r>
      <w:r>
        <w:rPr>
          <w:w w:val="95"/>
        </w:rPr>
        <w:t>время</w:t>
      </w:r>
      <w:r>
        <w:rPr>
          <w:spacing w:val="-11"/>
          <w:w w:val="95"/>
        </w:rPr>
        <w:t> </w:t>
      </w:r>
      <w:r>
        <w:rPr>
          <w:w w:val="95"/>
        </w:rPr>
        <w:t>выбор</w:t>
      </w:r>
      <w:r>
        <w:rPr>
          <w:spacing w:val="-11"/>
          <w:w w:val="95"/>
        </w:rPr>
        <w:t> </w:t>
      </w:r>
      <w:r>
        <w:rPr>
          <w:w w:val="95"/>
        </w:rPr>
        <w:t>препаратов</w:t>
      </w:r>
      <w:r>
        <w:rPr>
          <w:spacing w:val="-11"/>
          <w:w w:val="95"/>
        </w:rPr>
        <w:t> </w:t>
      </w:r>
      <w:r>
        <w:rPr>
          <w:w w:val="95"/>
        </w:rPr>
        <w:t>должен</w:t>
      </w:r>
      <w:r>
        <w:rPr>
          <w:spacing w:val="-11"/>
          <w:w w:val="95"/>
        </w:rPr>
        <w:t> </w:t>
      </w:r>
      <w:r>
        <w:rPr>
          <w:w w:val="95"/>
        </w:rPr>
        <w:t>проводиться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учетом</w:t>
      </w:r>
      <w:r>
        <w:rPr>
          <w:spacing w:val="-11"/>
          <w:w w:val="95"/>
        </w:rPr>
        <w:t> </w:t>
      </w:r>
      <w:r>
        <w:rPr>
          <w:w w:val="95"/>
        </w:rPr>
        <w:t>сов-</w:t>
      </w:r>
      <w:r>
        <w:rPr>
          <w:spacing w:val="1"/>
          <w:w w:val="104"/>
        </w:rPr>
        <w:t> </w:t>
      </w:r>
      <w:r>
        <w:rPr>
          <w:w w:val="90"/>
        </w:rPr>
        <w:t>ременных данных о резистентности</w:t>
      </w:r>
      <w:r>
        <w:rPr>
          <w:spacing w:val="43"/>
          <w:w w:val="90"/>
        </w:rPr>
        <w:t> </w:t>
      </w:r>
      <w:r>
        <w:rPr>
          <w:w w:val="90"/>
        </w:rPr>
        <w:t>возбудителей,</w:t>
      </w:r>
      <w:r>
        <w:rPr>
          <w:spacing w:val="11"/>
          <w:w w:val="90"/>
        </w:rPr>
        <w:t> </w:t>
      </w:r>
      <w:r>
        <w:rPr>
          <w:w w:val="90"/>
        </w:rPr>
        <w:t>принимая</w:t>
      </w:r>
      <w:r>
        <w:rPr>
          <w:w w:val="89"/>
        </w:rPr>
        <w:t> </w:t>
      </w:r>
      <w:r>
        <w:rPr>
          <w:w w:val="95"/>
        </w:rPr>
        <w:t>во</w:t>
      </w:r>
      <w:r>
        <w:rPr>
          <w:spacing w:val="-28"/>
          <w:w w:val="95"/>
        </w:rPr>
        <w:t> </w:t>
      </w:r>
      <w:r>
        <w:rPr>
          <w:w w:val="95"/>
        </w:rPr>
        <w:t>внимание</w:t>
      </w:r>
      <w:r>
        <w:rPr>
          <w:spacing w:val="-27"/>
          <w:w w:val="95"/>
        </w:rPr>
        <w:t> </w:t>
      </w:r>
      <w:r>
        <w:rPr>
          <w:w w:val="95"/>
        </w:rPr>
        <w:t>региональные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локальные</w:t>
      </w:r>
      <w:r>
        <w:rPr>
          <w:spacing w:val="-27"/>
          <w:w w:val="95"/>
        </w:rPr>
        <w:t> </w:t>
      </w:r>
      <w:r>
        <w:rPr>
          <w:w w:val="95"/>
        </w:rPr>
        <w:t>особенности.</w:t>
      </w:r>
      <w:r>
        <w:rPr>
          <w:spacing w:val="-28"/>
          <w:w w:val="95"/>
        </w:rPr>
        <w:t> </w:t>
      </w:r>
      <w:r>
        <w:rPr>
          <w:spacing w:val="-5"/>
          <w:w w:val="95"/>
        </w:rPr>
        <w:t>Также</w:t>
      </w:r>
      <w:r>
        <w:rPr>
          <w:w w:val="88"/>
        </w:rPr>
        <w:t> </w:t>
      </w:r>
      <w:r>
        <w:rPr>
          <w:w w:val="90"/>
        </w:rPr>
        <w:t>следует с осторожностью экстраполировать</w:t>
      </w:r>
      <w:r>
        <w:rPr>
          <w:spacing w:val="17"/>
          <w:w w:val="90"/>
        </w:rPr>
        <w:t> </w:t>
      </w:r>
      <w:r>
        <w:rPr>
          <w:w w:val="90"/>
        </w:rPr>
        <w:t>данные</w:t>
      </w:r>
      <w:r>
        <w:rPr>
          <w:spacing w:val="17"/>
          <w:w w:val="90"/>
        </w:rPr>
        <w:t> </w:t>
      </w:r>
      <w:r>
        <w:rPr>
          <w:w w:val="90"/>
        </w:rPr>
        <w:t>зарубеж-</w:t>
      </w:r>
      <w:r>
        <w:rPr>
          <w:spacing w:val="-1"/>
          <w:w w:val="93"/>
        </w:rPr>
        <w:t> </w:t>
      </w:r>
      <w:r>
        <w:rPr>
          <w:w w:val="90"/>
        </w:rPr>
        <w:t>ных </w:t>
      </w:r>
      <w:r>
        <w:rPr>
          <w:spacing w:val="-3"/>
          <w:w w:val="90"/>
        </w:rPr>
        <w:t>клинических исследований </w:t>
      </w:r>
      <w:r>
        <w:rPr>
          <w:w w:val="90"/>
        </w:rPr>
        <w:t>в</w:t>
      </w:r>
      <w:r>
        <w:rPr>
          <w:spacing w:val="24"/>
          <w:w w:val="90"/>
        </w:rPr>
        <w:t> </w:t>
      </w:r>
      <w:r>
        <w:rPr>
          <w:w w:val="90"/>
        </w:rPr>
        <w:t>отечественную</w:t>
      </w:r>
      <w:r>
        <w:rPr>
          <w:spacing w:val="5"/>
          <w:w w:val="90"/>
        </w:rPr>
        <w:t> </w:t>
      </w:r>
      <w:r>
        <w:rPr>
          <w:w w:val="90"/>
        </w:rPr>
        <w:t>клиническую</w:t>
      </w:r>
      <w:r>
        <w:rPr>
          <w:w w:val="86"/>
        </w:rPr>
        <w:t> </w:t>
      </w:r>
      <w:r>
        <w:rPr>
          <w:w w:val="90"/>
        </w:rPr>
        <w:t>практику, учитывая возможные</w:t>
      </w:r>
      <w:r>
        <w:rPr>
          <w:spacing w:val="45"/>
          <w:w w:val="90"/>
        </w:rPr>
        <w:t> </w:t>
      </w:r>
      <w:r>
        <w:rPr>
          <w:w w:val="90"/>
        </w:rPr>
        <w:t>существенные</w:t>
      </w:r>
      <w:r>
        <w:rPr>
          <w:spacing w:val="15"/>
          <w:w w:val="90"/>
        </w:rPr>
        <w:t> </w:t>
      </w:r>
      <w:r>
        <w:rPr>
          <w:w w:val="90"/>
        </w:rPr>
        <w:t>региональные</w:t>
      </w:r>
      <w:r>
        <w:rPr>
          <w:w w:val="88"/>
        </w:rPr>
        <w:t> </w:t>
      </w:r>
      <w:r>
        <w:rPr>
          <w:w w:val="90"/>
        </w:rPr>
        <w:t>различия в распространении</w:t>
      </w:r>
      <w:r>
        <w:rPr>
          <w:spacing w:val="-34"/>
          <w:w w:val="90"/>
        </w:rPr>
        <w:t> </w:t>
      </w:r>
      <w:r>
        <w:rPr>
          <w:w w:val="90"/>
        </w:rPr>
        <w:t>антибиотикорезистентности</w:t>
      </w:r>
      <w:r>
        <w:rPr>
          <w:spacing w:val="-11"/>
          <w:w w:val="90"/>
        </w:rPr>
        <w:t> </w:t>
      </w:r>
      <w:r>
        <w:rPr>
          <w:w w:val="90"/>
        </w:rPr>
        <w:t>сре-</w:t>
      </w:r>
      <w:r>
        <w:rPr>
          <w:spacing w:val="-2"/>
          <w:w w:val="96"/>
        </w:rPr>
        <w:t> </w:t>
      </w:r>
      <w:r>
        <w:rPr>
          <w:w w:val="90"/>
        </w:rPr>
        <w:t>ди </w:t>
      </w:r>
      <w:r>
        <w:rPr>
          <w:spacing w:val="-3"/>
          <w:w w:val="90"/>
        </w:rPr>
        <w:t>возбудителей внебольничных </w:t>
      </w:r>
      <w:r>
        <w:rPr>
          <w:w w:val="90"/>
        </w:rPr>
        <w:t>и</w:t>
      </w:r>
      <w:r>
        <w:rPr>
          <w:spacing w:val="37"/>
          <w:w w:val="90"/>
        </w:rPr>
        <w:t> </w:t>
      </w:r>
      <w:r>
        <w:rPr>
          <w:spacing w:val="-4"/>
          <w:w w:val="90"/>
        </w:rPr>
        <w:t>нозокомиальных</w:t>
      </w:r>
      <w:r>
        <w:rPr>
          <w:spacing w:val="8"/>
          <w:w w:val="90"/>
        </w:rPr>
        <w:t> </w:t>
      </w:r>
      <w:r>
        <w:rPr>
          <w:spacing w:val="-3"/>
          <w:w w:val="90"/>
        </w:rPr>
        <w:t>инфекций.</w:t>
      </w:r>
      <w:r>
        <w:rPr>
          <w:spacing w:val="-3"/>
          <w:w w:val="89"/>
        </w:rPr>
        <w:t> </w:t>
      </w:r>
      <w:r>
        <w:rPr>
          <w:rFonts w:ascii="Times New Roman" w:hAnsi="Times New Roman"/>
          <w:b/>
          <w:spacing w:val="2"/>
        </w:rPr>
        <w:t>Обоснование </w:t>
      </w:r>
      <w:r>
        <w:rPr>
          <w:rFonts w:ascii="Times New Roman" w:hAnsi="Times New Roman"/>
          <w:b/>
        </w:rPr>
        <w:t>режимов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эмпирической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2"/>
        </w:rPr>
        <w:t>антимикробной</w:t>
      </w:r>
      <w:r>
        <w:rPr>
          <w:rFonts w:ascii="Times New Roman" w:hAnsi="Times New Roman"/>
          <w:b/>
          <w:w w:val="101"/>
        </w:rPr>
        <w:t> </w:t>
      </w:r>
      <w:r>
        <w:rPr>
          <w:rFonts w:ascii="Times New Roman" w:hAnsi="Times New Roman"/>
          <w:b/>
          <w:spacing w:val="2"/>
          <w:w w:val="95"/>
        </w:rPr>
        <w:t>терапии сепсиса. </w:t>
      </w:r>
      <w:r>
        <w:rPr>
          <w:w w:val="95"/>
        </w:rPr>
        <w:t>Рекомендации по</w:t>
      </w:r>
      <w:r>
        <w:rPr>
          <w:spacing w:val="-35"/>
          <w:w w:val="95"/>
        </w:rPr>
        <w:t> </w:t>
      </w:r>
      <w:r>
        <w:rPr>
          <w:spacing w:val="2"/>
          <w:w w:val="95"/>
        </w:rPr>
        <w:t>выбору</w:t>
      </w:r>
      <w:r>
        <w:rPr>
          <w:spacing w:val="-7"/>
          <w:w w:val="95"/>
        </w:rPr>
        <w:t> </w:t>
      </w:r>
      <w:r>
        <w:rPr>
          <w:w w:val="95"/>
        </w:rPr>
        <w:t>эмпирического</w:t>
      </w:r>
      <w:r>
        <w:rPr>
          <w:w w:val="91"/>
        </w:rPr>
        <w:t> </w:t>
      </w:r>
      <w:r>
        <w:rPr>
          <w:w w:val="90"/>
        </w:rPr>
        <w:t>режима терапии сепсиса должны базироваться на основе</w:t>
      </w:r>
      <w:r>
        <w:rPr>
          <w:spacing w:val="16"/>
          <w:w w:val="90"/>
        </w:rPr>
        <w:t> </w:t>
      </w:r>
      <w:r>
        <w:rPr>
          <w:w w:val="90"/>
        </w:rPr>
        <w:t>сле-</w:t>
      </w:r>
    </w:p>
    <w:p>
      <w:pPr>
        <w:pStyle w:val="BodyText"/>
        <w:spacing w:line="255" w:lineRule="exact"/>
        <w:ind w:left="132"/>
      </w:pPr>
      <w:r>
        <w:rPr/>
        <w:t>дующих основных факторов:</w:t>
      </w:r>
    </w:p>
    <w:p>
      <w:pPr>
        <w:pStyle w:val="ListParagraph"/>
        <w:numPr>
          <w:ilvl w:val="0"/>
          <w:numId w:val="23"/>
        </w:numPr>
        <w:tabs>
          <w:tab w:pos="641" w:val="left" w:leader="none"/>
        </w:tabs>
        <w:spacing w:line="206" w:lineRule="auto" w:before="11" w:after="0"/>
        <w:ind w:left="640" w:right="84" w:hanging="227"/>
        <w:jc w:val="both"/>
        <w:rPr>
          <w:sz w:val="21"/>
        </w:rPr>
      </w:pPr>
      <w:r>
        <w:rPr>
          <w:spacing w:val="3"/>
          <w:w w:val="95"/>
          <w:sz w:val="21"/>
        </w:rPr>
        <w:t>спектр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предполагаемых</w:t>
      </w:r>
      <w:r>
        <w:rPr>
          <w:spacing w:val="-26"/>
          <w:w w:val="95"/>
          <w:sz w:val="21"/>
        </w:rPr>
        <w:t> </w:t>
      </w:r>
      <w:r>
        <w:rPr>
          <w:spacing w:val="3"/>
          <w:w w:val="95"/>
          <w:sz w:val="21"/>
        </w:rPr>
        <w:t>возбудителей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spacing w:val="4"/>
          <w:w w:val="95"/>
          <w:sz w:val="21"/>
        </w:rPr>
        <w:t>зависимости </w:t>
      </w:r>
      <w:r>
        <w:rPr>
          <w:sz w:val="21"/>
        </w:rPr>
        <w:t>от</w:t>
      </w:r>
      <w:r>
        <w:rPr>
          <w:spacing w:val="-19"/>
          <w:sz w:val="21"/>
        </w:rPr>
        <w:t> </w:t>
      </w:r>
      <w:r>
        <w:rPr>
          <w:sz w:val="21"/>
        </w:rPr>
        <w:t>локализации</w:t>
      </w:r>
      <w:r>
        <w:rPr>
          <w:spacing w:val="-18"/>
          <w:sz w:val="21"/>
        </w:rPr>
        <w:t> </w:t>
      </w:r>
      <w:r>
        <w:rPr>
          <w:sz w:val="21"/>
        </w:rPr>
        <w:t>первичного</w:t>
      </w:r>
      <w:r>
        <w:rPr>
          <w:spacing w:val="-18"/>
          <w:sz w:val="21"/>
        </w:rPr>
        <w:t> </w:t>
      </w:r>
      <w:r>
        <w:rPr>
          <w:sz w:val="21"/>
        </w:rPr>
        <w:t>очага</w:t>
      </w:r>
      <w:r>
        <w:rPr>
          <w:spacing w:val="-18"/>
          <w:sz w:val="21"/>
        </w:rPr>
        <w:t> </w:t>
      </w:r>
      <w:r>
        <w:rPr>
          <w:sz w:val="21"/>
        </w:rPr>
        <w:t>(</w:t>
      </w:r>
      <w:r>
        <w:rPr>
          <w:i/>
          <w:sz w:val="21"/>
        </w:rPr>
        <w:t>табл.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3.1</w:t>
      </w:r>
      <w:r>
        <w:rPr>
          <w:sz w:val="21"/>
        </w:rPr>
        <w:t>);</w:t>
      </w:r>
    </w:p>
    <w:p>
      <w:pPr>
        <w:pStyle w:val="ListParagraph"/>
        <w:numPr>
          <w:ilvl w:val="0"/>
          <w:numId w:val="23"/>
        </w:numPr>
        <w:tabs>
          <w:tab w:pos="641" w:val="left" w:leader="none"/>
        </w:tabs>
        <w:spacing w:line="206" w:lineRule="auto" w:before="3" w:after="0"/>
        <w:ind w:left="640" w:right="89" w:hanging="227"/>
        <w:jc w:val="both"/>
        <w:rPr>
          <w:sz w:val="21"/>
        </w:rPr>
      </w:pPr>
      <w:r>
        <w:rPr>
          <w:w w:val="90"/>
          <w:sz w:val="21"/>
        </w:rPr>
        <w:t>условия возникновения сепсиса — внебольничный или </w:t>
      </w:r>
      <w:r>
        <w:rPr>
          <w:sz w:val="21"/>
        </w:rPr>
        <w:t>нозокомиальный;</w:t>
      </w:r>
    </w:p>
    <w:p>
      <w:pPr>
        <w:pStyle w:val="ListParagraph"/>
        <w:numPr>
          <w:ilvl w:val="0"/>
          <w:numId w:val="23"/>
        </w:numPr>
        <w:tabs>
          <w:tab w:pos="641" w:val="left" w:leader="none"/>
        </w:tabs>
        <w:spacing w:line="206" w:lineRule="auto" w:before="3" w:after="0"/>
        <w:ind w:left="640" w:right="88" w:hanging="227"/>
        <w:jc w:val="both"/>
        <w:rPr>
          <w:sz w:val="21"/>
        </w:rPr>
      </w:pPr>
      <w:r>
        <w:rPr>
          <w:w w:val="90"/>
          <w:sz w:val="21"/>
        </w:rPr>
        <w:t>уровень резистентности нозокомиальных возбудителей </w:t>
      </w:r>
      <w:r>
        <w:rPr>
          <w:sz w:val="21"/>
        </w:rPr>
        <w:t>по</w:t>
      </w:r>
      <w:r>
        <w:rPr>
          <w:spacing w:val="-32"/>
          <w:sz w:val="21"/>
        </w:rPr>
        <w:t> </w:t>
      </w:r>
      <w:r>
        <w:rPr>
          <w:sz w:val="21"/>
        </w:rPr>
        <w:t>данным</w:t>
      </w:r>
      <w:r>
        <w:rPr>
          <w:spacing w:val="-32"/>
          <w:sz w:val="21"/>
        </w:rPr>
        <w:t> </w:t>
      </w:r>
      <w:r>
        <w:rPr>
          <w:sz w:val="21"/>
        </w:rPr>
        <w:t>микробиологического</w:t>
      </w:r>
      <w:r>
        <w:rPr>
          <w:spacing w:val="-32"/>
          <w:sz w:val="21"/>
        </w:rPr>
        <w:t> </w:t>
      </w:r>
      <w:r>
        <w:rPr>
          <w:sz w:val="21"/>
        </w:rPr>
        <w:t>мониторинга</w:t>
      </w:r>
      <w:r>
        <w:rPr>
          <w:spacing w:val="-41"/>
          <w:sz w:val="21"/>
        </w:rPr>
        <w:t> </w:t>
      </w:r>
      <w:r>
        <w:rPr>
          <w:position w:val="7"/>
          <w:sz w:val="12"/>
        </w:rPr>
        <w:t>1</w:t>
      </w:r>
      <w:r>
        <w:rPr>
          <w:sz w:val="21"/>
        </w:rPr>
        <w:t>;</w:t>
      </w:r>
    </w:p>
    <w:p>
      <w:pPr>
        <w:pStyle w:val="ListParagraph"/>
        <w:numPr>
          <w:ilvl w:val="0"/>
          <w:numId w:val="23"/>
        </w:numPr>
        <w:tabs>
          <w:tab w:pos="641" w:val="left" w:leader="none"/>
        </w:tabs>
        <w:spacing w:line="206" w:lineRule="auto" w:before="2" w:after="0"/>
        <w:ind w:left="640" w:right="89" w:hanging="227"/>
        <w:jc w:val="both"/>
        <w:rPr>
          <w:sz w:val="21"/>
        </w:rPr>
      </w:pPr>
      <w:r>
        <w:rPr>
          <w:spacing w:val="-3"/>
          <w:w w:val="90"/>
          <w:sz w:val="21"/>
        </w:rPr>
        <w:t>при </w:t>
      </w:r>
      <w:r>
        <w:rPr>
          <w:spacing w:val="-4"/>
          <w:w w:val="90"/>
          <w:sz w:val="21"/>
        </w:rPr>
        <w:t>нозокомиальном </w:t>
      </w:r>
      <w:r>
        <w:rPr>
          <w:spacing w:val="-3"/>
          <w:w w:val="90"/>
          <w:sz w:val="21"/>
        </w:rPr>
        <w:t>сепсисе </w:t>
      </w:r>
      <w:r>
        <w:rPr>
          <w:w w:val="90"/>
          <w:sz w:val="21"/>
        </w:rPr>
        <w:t>— </w:t>
      </w:r>
      <w:r>
        <w:rPr>
          <w:spacing w:val="-3"/>
          <w:w w:val="90"/>
          <w:sz w:val="21"/>
        </w:rPr>
        <w:t>наличие факторов </w:t>
      </w:r>
      <w:r>
        <w:rPr>
          <w:spacing w:val="-4"/>
          <w:w w:val="90"/>
          <w:sz w:val="21"/>
        </w:rPr>
        <w:t>риска </w:t>
      </w:r>
      <w:r>
        <w:rPr>
          <w:spacing w:val="-3"/>
          <w:w w:val="90"/>
          <w:sz w:val="21"/>
        </w:rPr>
        <w:t>полирезистентных возбудителей, прежде </w:t>
      </w:r>
      <w:r>
        <w:rPr>
          <w:w w:val="90"/>
          <w:sz w:val="21"/>
        </w:rPr>
        <w:t>всего </w:t>
      </w:r>
      <w:r>
        <w:rPr>
          <w:spacing w:val="-3"/>
          <w:w w:val="90"/>
          <w:sz w:val="21"/>
        </w:rPr>
        <w:t>метицил- </w:t>
      </w:r>
      <w:r>
        <w:rPr>
          <w:w w:val="95"/>
          <w:sz w:val="21"/>
        </w:rPr>
        <w:t>линорезистентных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стафилококков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(MRSA),</w:t>
      </w:r>
      <w:r>
        <w:rPr>
          <w:spacing w:val="-34"/>
          <w:w w:val="95"/>
          <w:sz w:val="21"/>
        </w:rPr>
        <w:t> </w:t>
      </w:r>
      <w:r>
        <w:rPr>
          <w:i/>
          <w:spacing w:val="-16"/>
          <w:w w:val="95"/>
          <w:sz w:val="21"/>
        </w:rPr>
        <w:t>P.</w:t>
      </w:r>
      <w:r>
        <w:rPr>
          <w:i/>
          <w:spacing w:val="-35"/>
          <w:w w:val="95"/>
          <w:sz w:val="21"/>
        </w:rPr>
        <w:t> </w:t>
      </w:r>
      <w:r>
        <w:rPr>
          <w:i/>
          <w:spacing w:val="-3"/>
          <w:w w:val="95"/>
          <w:sz w:val="21"/>
        </w:rPr>
        <w:t>aeruginosa</w:t>
      </w:r>
      <w:r>
        <w:rPr>
          <w:spacing w:val="-3"/>
          <w:w w:val="95"/>
          <w:sz w:val="21"/>
        </w:rPr>
        <w:t>, </w:t>
      </w:r>
      <w:r>
        <w:rPr>
          <w:spacing w:val="2"/>
          <w:w w:val="90"/>
          <w:sz w:val="21"/>
        </w:rPr>
        <w:t>грамотрицательных </w:t>
      </w:r>
      <w:r>
        <w:rPr>
          <w:spacing w:val="3"/>
          <w:w w:val="90"/>
          <w:sz w:val="21"/>
        </w:rPr>
        <w:t>бактерий, продуцирующих</w:t>
      </w:r>
      <w:r>
        <w:rPr>
          <w:spacing w:val="5"/>
          <w:w w:val="90"/>
          <w:sz w:val="21"/>
        </w:rPr>
        <w:t> бета-</w:t>
      </w: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10"/>
        <w:jc w:val="left"/>
      </w:pPr>
      <w:r>
        <w:rPr/>
        <w:pict>
          <v:line style="position:absolute;mso-position-horizontal-relative:page;mso-position-vertical-relative:paragraph;z-index:-251596800;mso-wrap-distance-left:0;mso-wrap-distance-right:0" from="42.52pt,16.870388pt" to="93.544pt,16.870388pt" stroked="true" strokeweight=".5pt" strokecolor="#000000">
            <v:stroke dashstyle="solid"/>
            <w10:wrap type="topAndBottom"/>
          </v:line>
        </w:pict>
      </w:r>
    </w:p>
    <w:p>
      <w:pPr>
        <w:spacing w:line="213" w:lineRule="auto" w:before="8"/>
        <w:ind w:left="131" w:right="51" w:firstLine="7"/>
        <w:jc w:val="both"/>
        <w:rPr>
          <w:sz w:val="16"/>
        </w:rPr>
      </w:pPr>
      <w:r>
        <w:rPr>
          <w:w w:val="90"/>
          <w:position w:val="5"/>
          <w:sz w:val="9"/>
        </w:rPr>
        <w:t>1</w:t>
      </w:r>
      <w:r>
        <w:rPr>
          <w:spacing w:val="13"/>
          <w:w w:val="90"/>
          <w:position w:val="5"/>
          <w:sz w:val="9"/>
        </w:rPr>
        <w:t> </w:t>
      </w:r>
      <w:r>
        <w:rPr>
          <w:w w:val="90"/>
          <w:sz w:val="16"/>
        </w:rPr>
        <w:t>Все</w:t>
      </w:r>
      <w:r>
        <w:rPr>
          <w:spacing w:val="-5"/>
          <w:w w:val="90"/>
          <w:sz w:val="16"/>
        </w:rPr>
        <w:t> </w:t>
      </w:r>
      <w:r>
        <w:rPr>
          <w:w w:val="90"/>
          <w:sz w:val="16"/>
        </w:rPr>
        <w:t>рекомендации</w:t>
      </w:r>
      <w:r>
        <w:rPr>
          <w:spacing w:val="-6"/>
          <w:w w:val="90"/>
          <w:sz w:val="16"/>
        </w:rPr>
        <w:t> </w:t>
      </w:r>
      <w:r>
        <w:rPr>
          <w:w w:val="90"/>
          <w:sz w:val="16"/>
        </w:rPr>
        <w:t>по</w:t>
      </w:r>
      <w:r>
        <w:rPr>
          <w:spacing w:val="-6"/>
          <w:w w:val="90"/>
          <w:sz w:val="16"/>
        </w:rPr>
        <w:t> </w:t>
      </w:r>
      <w:r>
        <w:rPr>
          <w:w w:val="90"/>
          <w:sz w:val="16"/>
        </w:rPr>
        <w:t>антибактериальной</w:t>
      </w:r>
      <w:r>
        <w:rPr>
          <w:spacing w:val="-6"/>
          <w:w w:val="90"/>
          <w:sz w:val="16"/>
        </w:rPr>
        <w:t> </w:t>
      </w:r>
      <w:r>
        <w:rPr>
          <w:w w:val="90"/>
          <w:sz w:val="16"/>
        </w:rPr>
        <w:t>терапии</w:t>
      </w:r>
      <w:r>
        <w:rPr>
          <w:spacing w:val="-6"/>
          <w:w w:val="90"/>
          <w:sz w:val="16"/>
        </w:rPr>
        <w:t> </w:t>
      </w:r>
      <w:r>
        <w:rPr>
          <w:w w:val="90"/>
          <w:sz w:val="16"/>
        </w:rPr>
        <w:t>нозокомиального</w:t>
      </w:r>
      <w:r>
        <w:rPr>
          <w:spacing w:val="-6"/>
          <w:w w:val="90"/>
          <w:sz w:val="16"/>
        </w:rPr>
        <w:t> </w:t>
      </w:r>
      <w:r>
        <w:rPr>
          <w:w w:val="90"/>
          <w:sz w:val="16"/>
        </w:rPr>
        <w:t>сепсиса</w:t>
      </w:r>
      <w:r>
        <w:rPr>
          <w:spacing w:val="-6"/>
          <w:w w:val="90"/>
          <w:sz w:val="16"/>
        </w:rPr>
        <w:t> </w:t>
      </w:r>
      <w:r>
        <w:rPr>
          <w:w w:val="90"/>
          <w:sz w:val="16"/>
        </w:rPr>
        <w:t>бу- </w:t>
      </w:r>
      <w:r>
        <w:rPr>
          <w:spacing w:val="3"/>
          <w:w w:val="95"/>
          <w:sz w:val="16"/>
        </w:rPr>
        <w:t>дут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иметь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ориентировочный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характер,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так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как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не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учитывают</w:t>
      </w:r>
      <w:r>
        <w:rPr>
          <w:spacing w:val="-25"/>
          <w:w w:val="95"/>
          <w:sz w:val="16"/>
        </w:rPr>
        <w:t> </w:t>
      </w:r>
      <w:r>
        <w:rPr>
          <w:w w:val="95"/>
          <w:sz w:val="16"/>
        </w:rPr>
        <w:t>локальный</w:t>
      </w:r>
      <w:r>
        <w:rPr>
          <w:spacing w:val="-26"/>
          <w:w w:val="95"/>
          <w:sz w:val="16"/>
        </w:rPr>
        <w:t> </w:t>
      </w:r>
      <w:r>
        <w:rPr>
          <w:w w:val="95"/>
          <w:sz w:val="16"/>
        </w:rPr>
        <w:t>уровень </w:t>
      </w:r>
      <w:r>
        <w:rPr>
          <w:sz w:val="16"/>
        </w:rPr>
        <w:t>антибиотикорезистентности</w:t>
      </w:r>
      <w:r>
        <w:rPr>
          <w:spacing w:val="-28"/>
          <w:sz w:val="16"/>
        </w:rPr>
        <w:t> </w:t>
      </w:r>
      <w:r>
        <w:rPr>
          <w:sz w:val="16"/>
        </w:rPr>
        <w:t>госпитальных</w:t>
      </w:r>
      <w:r>
        <w:rPr>
          <w:spacing w:val="-28"/>
          <w:sz w:val="16"/>
        </w:rPr>
        <w:t> </w:t>
      </w:r>
      <w:r>
        <w:rPr>
          <w:sz w:val="16"/>
        </w:rPr>
        <w:t>штаммов</w:t>
      </w:r>
      <w:r>
        <w:rPr>
          <w:spacing w:val="-27"/>
          <w:sz w:val="16"/>
        </w:rPr>
        <w:t> </w:t>
      </w:r>
      <w:r>
        <w:rPr>
          <w:sz w:val="16"/>
        </w:rPr>
        <w:t>микроорганизмов.</w:t>
      </w:r>
    </w:p>
    <w:p>
      <w:pPr>
        <w:spacing w:line="220" w:lineRule="auto" w:before="110"/>
        <w:ind w:left="130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3.1. </w:t>
      </w:r>
      <w:r>
        <w:rPr>
          <w:rFonts w:ascii="Calibri" w:hAnsi="Calibri"/>
          <w:sz w:val="16"/>
        </w:rPr>
        <w:t>Предположительная этиология сепсиса в зависимости от локали- зации первичного очага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70"/>
        <w:gridCol w:w="2919"/>
      </w:tblGrid>
      <w:tr>
        <w:trPr>
          <w:trHeight w:val="223" w:hRule="atLeast"/>
        </w:trPr>
        <w:tc>
          <w:tcPr>
            <w:tcW w:w="2570" w:type="dxa"/>
          </w:tcPr>
          <w:p>
            <w:pPr>
              <w:pStyle w:val="TableParagraph"/>
              <w:spacing w:line="193" w:lineRule="exact" w:before="10"/>
              <w:ind w:left="107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Локализация первичного очага</w:t>
            </w:r>
          </w:p>
        </w:tc>
        <w:tc>
          <w:tcPr>
            <w:tcW w:w="2919" w:type="dxa"/>
          </w:tcPr>
          <w:p>
            <w:pPr>
              <w:pStyle w:val="TableParagraph"/>
              <w:spacing w:line="193" w:lineRule="exact" w:before="10"/>
              <w:ind w:left="171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Наиболее вероятные возбудители</w:t>
            </w:r>
          </w:p>
        </w:tc>
      </w:tr>
      <w:tr>
        <w:trPr>
          <w:trHeight w:val="763" w:hRule="atLeast"/>
        </w:trPr>
        <w:tc>
          <w:tcPr>
            <w:tcW w:w="2570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Легкие (нозокомиальная пневмо- ния, развившаяся вне ОРИТ)</w:t>
            </w:r>
          </w:p>
        </w:tc>
        <w:tc>
          <w:tcPr>
            <w:tcW w:w="2919" w:type="dxa"/>
          </w:tcPr>
          <w:p>
            <w:pPr>
              <w:pStyle w:val="TableParagraph"/>
              <w:spacing w:line="180" w:lineRule="exact" w:before="27"/>
              <w:ind w:right="213"/>
              <w:rPr>
                <w:sz w:val="16"/>
              </w:rPr>
            </w:pPr>
            <w:r>
              <w:rPr>
                <w:i/>
                <w:sz w:val="16"/>
              </w:rPr>
              <w:t>Streptococcus pneumoniae </w:t>
            </w:r>
            <w:r>
              <w:rPr>
                <w:i/>
                <w:sz w:val="16"/>
              </w:rPr>
              <w:t>Staphylococcus aureus Enterobacteriaceae</w:t>
            </w:r>
            <w:r>
              <w:rPr>
                <w:i/>
                <w:spacing w:val="-24"/>
                <w:sz w:val="16"/>
              </w:rPr>
              <w:t> </w:t>
            </w:r>
            <w:r>
              <w:rPr>
                <w:sz w:val="16"/>
              </w:rPr>
              <w:t>(</w:t>
            </w:r>
            <w:r>
              <w:rPr>
                <w:i/>
                <w:sz w:val="16"/>
              </w:rPr>
              <w:t>Klebsiella</w:t>
            </w:r>
            <w:r>
              <w:rPr>
                <w:i/>
                <w:spacing w:val="-24"/>
                <w:sz w:val="16"/>
              </w:rPr>
              <w:t> </w:t>
            </w:r>
            <w:r>
              <w:rPr>
                <w:i/>
                <w:sz w:val="16"/>
              </w:rPr>
              <w:t>spp.,</w:t>
            </w:r>
            <w:r>
              <w:rPr>
                <w:i/>
                <w:spacing w:val="-23"/>
                <w:sz w:val="16"/>
              </w:rPr>
              <w:t> </w:t>
            </w:r>
            <w:r>
              <w:rPr>
                <w:i/>
                <w:sz w:val="16"/>
              </w:rPr>
              <w:t>E.</w:t>
            </w:r>
            <w:r>
              <w:rPr>
                <w:i/>
                <w:spacing w:val="-24"/>
                <w:sz w:val="16"/>
              </w:rPr>
              <w:t> </w:t>
            </w:r>
            <w:r>
              <w:rPr>
                <w:i/>
                <w:sz w:val="16"/>
              </w:rPr>
              <w:t>coli </w:t>
            </w:r>
            <w:r>
              <w:rPr>
                <w:sz w:val="16"/>
              </w:rPr>
              <w:t>и</w:t>
            </w:r>
            <w:r>
              <w:rPr>
                <w:spacing w:val="-4"/>
                <w:sz w:val="16"/>
              </w:rPr>
              <w:t> </w:t>
            </w:r>
            <w:r>
              <w:rPr>
                <w:sz w:val="16"/>
              </w:rPr>
              <w:t>др.)</w:t>
            </w:r>
          </w:p>
        </w:tc>
      </w:tr>
      <w:tr>
        <w:trPr>
          <w:trHeight w:val="763" w:hRule="atLeast"/>
        </w:trPr>
        <w:tc>
          <w:tcPr>
            <w:tcW w:w="2570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Легкие (нозокомиальная пневмо- ния, развившаяся в ОРИТ)</w:t>
            </w:r>
          </w:p>
        </w:tc>
        <w:tc>
          <w:tcPr>
            <w:tcW w:w="2919" w:type="dxa"/>
          </w:tcPr>
          <w:p>
            <w:pPr>
              <w:pStyle w:val="TableParagraph"/>
              <w:spacing w:line="180" w:lineRule="exact" w:before="27"/>
              <w:ind w:right="1012"/>
              <w:rPr>
                <w:i/>
                <w:sz w:val="16"/>
              </w:rPr>
            </w:pPr>
            <w:r>
              <w:rPr>
                <w:i/>
                <w:sz w:val="16"/>
              </w:rPr>
              <w:t>Pseudomonas aeruginosa </w:t>
            </w:r>
            <w:r>
              <w:rPr>
                <w:i/>
                <w:sz w:val="16"/>
              </w:rPr>
              <w:t>Staphylococcus aureus Enterobacteriaceae Acinetobacter spp.</w:t>
            </w:r>
          </w:p>
        </w:tc>
      </w:tr>
      <w:tr>
        <w:trPr>
          <w:trHeight w:val="763" w:hRule="atLeast"/>
        </w:trPr>
        <w:tc>
          <w:tcPr>
            <w:tcW w:w="257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Брюшная полость</w:t>
            </w:r>
          </w:p>
        </w:tc>
        <w:tc>
          <w:tcPr>
            <w:tcW w:w="2919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Enterobacteriaceae</w:t>
            </w:r>
          </w:p>
          <w:p>
            <w:pPr>
              <w:pStyle w:val="TableParagraph"/>
              <w:spacing w:line="180" w:lineRule="exact" w:before="1"/>
              <w:ind w:right="1012"/>
              <w:rPr>
                <w:i/>
                <w:sz w:val="16"/>
              </w:rPr>
            </w:pPr>
            <w:r>
              <w:rPr>
                <w:i/>
                <w:sz w:val="16"/>
              </w:rPr>
              <w:t>Bacteroides spp. </w:t>
            </w:r>
            <w:r>
              <w:rPr>
                <w:i/>
                <w:sz w:val="16"/>
              </w:rPr>
              <w:t>Enterococcus spp. Streptococcus spp.</w:t>
            </w:r>
          </w:p>
        </w:tc>
      </w:tr>
      <w:tr>
        <w:trPr>
          <w:trHeight w:val="583" w:hRule="atLeast"/>
        </w:trPr>
        <w:tc>
          <w:tcPr>
            <w:tcW w:w="257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Кожа и мягкие ткани</w:t>
            </w:r>
          </w:p>
        </w:tc>
        <w:tc>
          <w:tcPr>
            <w:tcW w:w="2919" w:type="dxa"/>
          </w:tcPr>
          <w:p>
            <w:pPr>
              <w:pStyle w:val="TableParagraph"/>
              <w:spacing w:line="220" w:lineRule="auto" w:before="31"/>
              <w:ind w:right="1012"/>
              <w:rPr>
                <w:i/>
                <w:sz w:val="16"/>
              </w:rPr>
            </w:pPr>
            <w:r>
              <w:rPr>
                <w:i/>
                <w:sz w:val="16"/>
              </w:rPr>
              <w:t>Staphylococcus aureus </w:t>
            </w:r>
            <w:r>
              <w:rPr>
                <w:i/>
                <w:sz w:val="16"/>
              </w:rPr>
              <w:t>Streptococcus spp.</w:t>
            </w:r>
          </w:p>
          <w:p>
            <w:pPr>
              <w:pStyle w:val="TableParagraph"/>
              <w:spacing w:line="172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Enterobacteriaceae</w:t>
            </w:r>
          </w:p>
        </w:tc>
      </w:tr>
      <w:tr>
        <w:trPr>
          <w:trHeight w:val="943" w:hRule="atLeast"/>
        </w:trPr>
        <w:tc>
          <w:tcPr>
            <w:tcW w:w="257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Почки</w:t>
            </w:r>
          </w:p>
        </w:tc>
        <w:tc>
          <w:tcPr>
            <w:tcW w:w="2919" w:type="dxa"/>
          </w:tcPr>
          <w:p>
            <w:pPr>
              <w:pStyle w:val="TableParagraph"/>
              <w:spacing w:line="220" w:lineRule="auto" w:before="31"/>
              <w:ind w:right="72"/>
              <w:rPr>
                <w:i/>
                <w:sz w:val="16"/>
              </w:rPr>
            </w:pPr>
            <w:r>
              <w:rPr>
                <w:sz w:val="16"/>
              </w:rPr>
              <w:t>Enterobacteriaceae (</w:t>
            </w:r>
            <w:r>
              <w:rPr>
                <w:i/>
                <w:sz w:val="16"/>
              </w:rPr>
              <w:t>E. coli, Klebsiella spp., </w:t>
            </w:r>
            <w:r>
              <w:rPr>
                <w:i/>
                <w:sz w:val="16"/>
              </w:rPr>
              <w:t>Enterobacter spp., Proteus spp.</w:t>
            </w:r>
            <w:r>
              <w:rPr>
                <w:sz w:val="16"/>
              </w:rPr>
              <w:t>) </w:t>
            </w:r>
            <w:r>
              <w:rPr>
                <w:i/>
                <w:sz w:val="16"/>
              </w:rPr>
              <w:t>Enterococcus spp.</w:t>
            </w:r>
          </w:p>
          <w:p>
            <w:pPr>
              <w:pStyle w:val="TableParagraph"/>
              <w:spacing w:line="176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Pseudomonas aeruginosa</w:t>
            </w:r>
          </w:p>
          <w:p>
            <w:pPr>
              <w:pStyle w:val="TableParagraph"/>
              <w:spacing w:line="176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Candida spp.</w:t>
            </w:r>
          </w:p>
        </w:tc>
      </w:tr>
      <w:tr>
        <w:trPr>
          <w:trHeight w:val="583" w:hRule="atLeast"/>
        </w:trPr>
        <w:tc>
          <w:tcPr>
            <w:tcW w:w="257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Ротоглотка</w:t>
            </w:r>
          </w:p>
        </w:tc>
        <w:tc>
          <w:tcPr>
            <w:tcW w:w="2919" w:type="dxa"/>
          </w:tcPr>
          <w:p>
            <w:pPr>
              <w:pStyle w:val="TableParagraph"/>
              <w:spacing w:line="220" w:lineRule="auto" w:before="31"/>
              <w:ind w:right="1012"/>
              <w:rPr>
                <w:i/>
                <w:sz w:val="16"/>
              </w:rPr>
            </w:pPr>
            <w:r>
              <w:rPr>
                <w:i/>
                <w:sz w:val="16"/>
              </w:rPr>
              <w:t>Streptococcus spp. </w:t>
            </w:r>
            <w:r>
              <w:rPr>
                <w:i/>
                <w:sz w:val="16"/>
              </w:rPr>
              <w:t>Staphylococcus spp.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sz w:val="16"/>
              </w:rPr>
              <w:t>Анаэробы (</w:t>
            </w:r>
            <w:r>
              <w:rPr>
                <w:i/>
                <w:sz w:val="16"/>
              </w:rPr>
              <w:t>Peptostreptococcus spp</w:t>
            </w:r>
            <w:r>
              <w:rPr>
                <w:sz w:val="16"/>
              </w:rPr>
              <w:t>.)</w:t>
            </w:r>
          </w:p>
        </w:tc>
      </w:tr>
      <w:tr>
        <w:trPr>
          <w:trHeight w:val="403" w:hRule="atLeast"/>
        </w:trPr>
        <w:tc>
          <w:tcPr>
            <w:tcW w:w="257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После спленэктомии</w:t>
            </w:r>
          </w:p>
        </w:tc>
        <w:tc>
          <w:tcPr>
            <w:tcW w:w="2919" w:type="dxa"/>
          </w:tcPr>
          <w:p>
            <w:pPr>
              <w:pStyle w:val="TableParagraph"/>
              <w:spacing w:line="180" w:lineRule="exact" w:before="27"/>
              <w:ind w:right="1012"/>
              <w:rPr>
                <w:i/>
                <w:sz w:val="16"/>
              </w:rPr>
            </w:pPr>
            <w:r>
              <w:rPr>
                <w:i/>
                <w:sz w:val="16"/>
              </w:rPr>
              <w:t>Streptococcus pneumoniae </w:t>
            </w:r>
            <w:r>
              <w:rPr>
                <w:i/>
                <w:sz w:val="16"/>
              </w:rPr>
              <w:t>Haemophilus influenzae</w:t>
            </w:r>
          </w:p>
        </w:tc>
      </w:tr>
      <w:tr>
        <w:trPr>
          <w:trHeight w:val="763" w:hRule="atLeast"/>
        </w:trPr>
        <w:tc>
          <w:tcPr>
            <w:tcW w:w="2570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Внутривенный катетер</w:t>
            </w:r>
          </w:p>
        </w:tc>
        <w:tc>
          <w:tcPr>
            <w:tcW w:w="2919" w:type="dxa"/>
          </w:tcPr>
          <w:p>
            <w:pPr>
              <w:pStyle w:val="TableParagraph"/>
              <w:spacing w:line="180" w:lineRule="exact" w:before="27"/>
              <w:ind w:right="1012"/>
              <w:rPr>
                <w:sz w:val="16"/>
              </w:rPr>
            </w:pPr>
            <w:r>
              <w:rPr>
                <w:i/>
                <w:sz w:val="16"/>
              </w:rPr>
              <w:t>Staphylococcus epidermidis </w:t>
            </w:r>
            <w:r>
              <w:rPr>
                <w:i/>
                <w:sz w:val="16"/>
              </w:rPr>
              <w:t>Staphylococcus aureus</w:t>
            </w:r>
            <w:r>
              <w:rPr>
                <w:sz w:val="16"/>
              </w:rPr>
              <w:t>; Реже – </w:t>
            </w:r>
            <w:r>
              <w:rPr>
                <w:i/>
                <w:sz w:val="16"/>
              </w:rPr>
              <w:t>Enterococcus spp., </w:t>
            </w:r>
            <w:r>
              <w:rPr>
                <w:i/>
                <w:sz w:val="16"/>
              </w:rPr>
              <w:t>Candida spp</w:t>
            </w:r>
            <w:r>
              <w:rPr>
                <w:sz w:val="16"/>
              </w:rPr>
              <w:t>.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5"/>
        </w:rPr>
      </w:pPr>
    </w:p>
    <w:p>
      <w:pPr>
        <w:pStyle w:val="BodyText"/>
        <w:spacing w:line="206" w:lineRule="auto"/>
        <w:ind w:left="640" w:right="168"/>
      </w:pPr>
      <w:r>
        <w:rPr>
          <w:w w:val="90"/>
        </w:rPr>
        <w:t>лактамазы расширенного спектра (БЛРС) и карбапене- </w:t>
      </w:r>
      <w:r>
        <w:rPr/>
        <w:t>мазы;</w:t>
      </w:r>
    </w:p>
    <w:p>
      <w:pPr>
        <w:pStyle w:val="ListParagraph"/>
        <w:numPr>
          <w:ilvl w:val="0"/>
          <w:numId w:val="23"/>
        </w:numPr>
        <w:tabs>
          <w:tab w:pos="641" w:val="left" w:leader="none"/>
        </w:tabs>
        <w:spacing w:line="206" w:lineRule="auto" w:before="3" w:after="0"/>
        <w:ind w:left="640" w:right="168" w:hanging="227"/>
        <w:jc w:val="both"/>
        <w:rPr>
          <w:sz w:val="21"/>
        </w:rPr>
      </w:pPr>
      <w:r>
        <w:rPr>
          <w:w w:val="90"/>
          <w:sz w:val="21"/>
        </w:rPr>
        <w:t>тяжесть инфекции, оцененная по наличию полиорган- </w:t>
      </w:r>
      <w:r>
        <w:rPr>
          <w:sz w:val="21"/>
        </w:rPr>
        <w:t>ной</w:t>
      </w:r>
      <w:r>
        <w:rPr>
          <w:spacing w:val="-13"/>
          <w:sz w:val="21"/>
        </w:rPr>
        <w:t> </w:t>
      </w:r>
      <w:r>
        <w:rPr>
          <w:sz w:val="21"/>
        </w:rPr>
        <w:t>недостаточности</w:t>
      </w:r>
      <w:r>
        <w:rPr>
          <w:spacing w:val="-13"/>
          <w:sz w:val="21"/>
        </w:rPr>
        <w:t> </w:t>
      </w:r>
      <w:r>
        <w:rPr>
          <w:sz w:val="21"/>
        </w:rPr>
        <w:t>или</w:t>
      </w:r>
      <w:r>
        <w:rPr>
          <w:spacing w:val="-13"/>
          <w:sz w:val="21"/>
        </w:rPr>
        <w:t> </w:t>
      </w:r>
      <w:r>
        <w:rPr>
          <w:spacing w:val="-5"/>
          <w:sz w:val="21"/>
        </w:rPr>
        <w:t>APACHE</w:t>
      </w:r>
      <w:r>
        <w:rPr>
          <w:spacing w:val="-13"/>
          <w:sz w:val="21"/>
        </w:rPr>
        <w:t> </w:t>
      </w:r>
      <w:r>
        <w:rPr>
          <w:sz w:val="21"/>
        </w:rPr>
        <w:t>II.</w:t>
      </w:r>
    </w:p>
    <w:p>
      <w:pPr>
        <w:pStyle w:val="BodyText"/>
        <w:spacing w:line="206" w:lineRule="auto" w:before="2"/>
        <w:ind w:left="117" w:right="116" w:firstLine="294"/>
      </w:pPr>
      <w:r>
        <w:rPr>
          <w:w w:val="90"/>
        </w:rPr>
        <w:t>К сожалению, при эмпирическом подходе мы вынуждены </w:t>
      </w:r>
      <w:r>
        <w:rPr>
          <w:spacing w:val="2"/>
          <w:w w:val="95"/>
        </w:rPr>
        <w:t>рекомендовать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уже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первом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этапе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антибиотики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достаточно</w:t>
      </w:r>
      <w:r>
        <w:rPr>
          <w:spacing w:val="-9"/>
          <w:w w:val="95"/>
        </w:rPr>
        <w:t> </w:t>
      </w:r>
      <w:r>
        <w:rPr>
          <w:w w:val="95"/>
        </w:rPr>
        <w:t>широким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спектром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активности,</w:t>
      </w:r>
      <w:r>
        <w:rPr>
          <w:spacing w:val="-9"/>
          <w:w w:val="95"/>
        </w:rPr>
        <w:t> </w:t>
      </w:r>
      <w:r>
        <w:rPr>
          <w:w w:val="95"/>
        </w:rPr>
        <w:t>иногда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ком- </w:t>
      </w:r>
      <w:r>
        <w:rPr>
          <w:w w:val="90"/>
        </w:rPr>
        <w:t>бинации, учитывая обширный перечень потенциальных воз- будителей с различной чувствительностью. При локализации </w:t>
      </w:r>
      <w:r>
        <w:rPr>
          <w:w w:val="95"/>
        </w:rPr>
        <w:t>первичного</w:t>
      </w:r>
      <w:r>
        <w:rPr>
          <w:spacing w:val="-13"/>
          <w:w w:val="95"/>
        </w:rPr>
        <w:t> </w:t>
      </w:r>
      <w:r>
        <w:rPr>
          <w:w w:val="95"/>
        </w:rPr>
        <w:t>очага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брюшной</w:t>
      </w:r>
      <w:r>
        <w:rPr>
          <w:spacing w:val="-12"/>
          <w:w w:val="95"/>
        </w:rPr>
        <w:t> </w:t>
      </w:r>
      <w:r>
        <w:rPr>
          <w:w w:val="95"/>
        </w:rPr>
        <w:t>полости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ротоглотке</w:t>
      </w:r>
      <w:r>
        <w:rPr>
          <w:spacing w:val="-12"/>
          <w:w w:val="95"/>
        </w:rPr>
        <w:t> </w:t>
      </w:r>
      <w:r>
        <w:rPr>
          <w:w w:val="95"/>
        </w:rPr>
        <w:t>следует также</w:t>
      </w:r>
      <w:r>
        <w:rPr>
          <w:spacing w:val="-30"/>
          <w:w w:val="95"/>
        </w:rPr>
        <w:t> </w:t>
      </w:r>
      <w:r>
        <w:rPr>
          <w:w w:val="95"/>
        </w:rPr>
        <w:t>подразумевать</w:t>
      </w:r>
      <w:r>
        <w:rPr>
          <w:spacing w:val="-30"/>
          <w:w w:val="95"/>
        </w:rPr>
        <w:t> </w:t>
      </w:r>
      <w:r>
        <w:rPr>
          <w:w w:val="95"/>
        </w:rPr>
        <w:t>участие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инфекционном</w:t>
      </w:r>
      <w:r>
        <w:rPr>
          <w:spacing w:val="-30"/>
          <w:w w:val="95"/>
        </w:rPr>
        <w:t> </w:t>
      </w:r>
      <w:r>
        <w:rPr>
          <w:w w:val="95"/>
        </w:rPr>
        <w:t>процессе</w:t>
      </w:r>
      <w:r>
        <w:rPr>
          <w:spacing w:val="-29"/>
          <w:w w:val="95"/>
        </w:rPr>
        <w:t> </w:t>
      </w:r>
      <w:r>
        <w:rPr>
          <w:w w:val="95"/>
        </w:rPr>
        <w:t>ана-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52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7" w:right="38"/>
      </w:pPr>
      <w:r>
        <w:rPr>
          <w:w w:val="90"/>
        </w:rPr>
        <w:t>эробных микроорганизмов. Более определенное суждение об </w:t>
      </w:r>
      <w:r>
        <w:rPr>
          <w:w w:val="95"/>
        </w:rPr>
        <w:t>этиологии сепсиса возможно в случаях катетер-ассоцииро- </w:t>
      </w:r>
      <w:r>
        <w:rPr/>
        <w:t>ванной бактериемии.</w:t>
      </w:r>
    </w:p>
    <w:p>
      <w:pPr>
        <w:pStyle w:val="BodyText"/>
        <w:spacing w:line="206" w:lineRule="auto" w:before="4"/>
        <w:ind w:left="115" w:right="39" w:firstLine="297"/>
      </w:pPr>
      <w:r>
        <w:rPr>
          <w:w w:val="90"/>
        </w:rPr>
        <w:t>Возбудителями</w:t>
      </w:r>
      <w:r>
        <w:rPr>
          <w:spacing w:val="-7"/>
          <w:w w:val="90"/>
        </w:rPr>
        <w:t> </w:t>
      </w:r>
      <w:r>
        <w:rPr>
          <w:w w:val="90"/>
        </w:rPr>
        <w:t>сепсиса</w:t>
      </w:r>
      <w:r>
        <w:rPr>
          <w:spacing w:val="-6"/>
          <w:w w:val="90"/>
        </w:rPr>
        <w:t> </w:t>
      </w:r>
      <w:r>
        <w:rPr>
          <w:w w:val="90"/>
        </w:rPr>
        <w:t>могут</w:t>
      </w:r>
      <w:r>
        <w:rPr>
          <w:spacing w:val="-6"/>
          <w:w w:val="90"/>
        </w:rPr>
        <w:t> </w:t>
      </w:r>
      <w:r>
        <w:rPr>
          <w:w w:val="90"/>
        </w:rPr>
        <w:t>быть</w:t>
      </w:r>
      <w:r>
        <w:rPr>
          <w:spacing w:val="-6"/>
          <w:w w:val="90"/>
        </w:rPr>
        <w:t> </w:t>
      </w:r>
      <w:r>
        <w:rPr>
          <w:w w:val="90"/>
        </w:rPr>
        <w:t>бактерии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грибы,</w:t>
      </w:r>
      <w:r>
        <w:rPr>
          <w:spacing w:val="-6"/>
          <w:w w:val="90"/>
        </w:rPr>
        <w:t> </w:t>
      </w:r>
      <w:r>
        <w:rPr>
          <w:w w:val="90"/>
        </w:rPr>
        <w:t>при- </w:t>
      </w:r>
      <w:r>
        <w:rPr>
          <w:w w:val="95"/>
        </w:rPr>
        <w:t>чем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долю</w:t>
      </w:r>
      <w:r>
        <w:rPr>
          <w:spacing w:val="-12"/>
          <w:w w:val="95"/>
        </w:rPr>
        <w:t> </w:t>
      </w:r>
      <w:r>
        <w:rPr>
          <w:w w:val="95"/>
        </w:rPr>
        <w:t>первых</w:t>
      </w:r>
      <w:r>
        <w:rPr>
          <w:spacing w:val="-11"/>
          <w:w w:val="95"/>
        </w:rPr>
        <w:t> </w:t>
      </w:r>
      <w:r>
        <w:rPr>
          <w:w w:val="95"/>
        </w:rPr>
        <w:t>приходится</w:t>
      </w:r>
      <w:r>
        <w:rPr>
          <w:spacing w:val="-12"/>
          <w:w w:val="95"/>
        </w:rPr>
        <w:t> </w:t>
      </w:r>
      <w:r>
        <w:rPr>
          <w:w w:val="95"/>
        </w:rPr>
        <w:t>&gt;</w:t>
      </w:r>
      <w:r>
        <w:rPr>
          <w:spacing w:val="-11"/>
          <w:w w:val="95"/>
        </w:rPr>
        <w:t> </w:t>
      </w:r>
      <w:r>
        <w:rPr>
          <w:w w:val="95"/>
        </w:rPr>
        <w:t>95%</w:t>
      </w:r>
      <w:r>
        <w:rPr>
          <w:spacing w:val="-12"/>
          <w:w w:val="95"/>
        </w:rPr>
        <w:t> </w:t>
      </w:r>
      <w:r>
        <w:rPr>
          <w:w w:val="95"/>
        </w:rPr>
        <w:t>случаев.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настоящее время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большинстве</w:t>
      </w:r>
      <w:r>
        <w:rPr>
          <w:spacing w:val="-24"/>
          <w:w w:val="95"/>
        </w:rPr>
        <w:t> </w:t>
      </w:r>
      <w:r>
        <w:rPr>
          <w:w w:val="95"/>
        </w:rPr>
        <w:t>многопрофильных</w:t>
      </w:r>
      <w:r>
        <w:rPr>
          <w:spacing w:val="-23"/>
          <w:w w:val="95"/>
        </w:rPr>
        <w:t> </w:t>
      </w:r>
      <w:r>
        <w:rPr>
          <w:w w:val="95"/>
        </w:rPr>
        <w:t>медицинских</w:t>
      </w:r>
      <w:r>
        <w:rPr>
          <w:spacing w:val="-23"/>
          <w:w w:val="95"/>
        </w:rPr>
        <w:t> </w:t>
      </w:r>
      <w:r>
        <w:rPr>
          <w:w w:val="95"/>
        </w:rPr>
        <w:t>учре- </w:t>
      </w:r>
      <w:r>
        <w:rPr>
          <w:w w:val="90"/>
        </w:rPr>
        <w:t>ждений частота грамположительного и грамотрицательного сепсиса </w:t>
      </w:r>
      <w:r>
        <w:rPr>
          <w:spacing w:val="-3"/>
          <w:w w:val="90"/>
        </w:rPr>
        <w:t>приблизительно одинакова. </w:t>
      </w:r>
      <w:r>
        <w:rPr>
          <w:w w:val="90"/>
        </w:rPr>
        <w:t>Существует </w:t>
      </w:r>
      <w:r>
        <w:rPr>
          <w:spacing w:val="-3"/>
          <w:w w:val="90"/>
        </w:rPr>
        <w:t>определенная </w:t>
      </w:r>
      <w:r>
        <w:rPr>
          <w:w w:val="90"/>
        </w:rPr>
        <w:t>взаимосвязь между локализацией очага инфекции и характе- ром микрофлоры, запускающей инфекционно-воспалитель- </w:t>
      </w:r>
      <w:r>
        <w:rPr/>
        <w:t>ный процесс (см. табл.</w:t>
      </w:r>
      <w:r>
        <w:rPr>
          <w:spacing w:val="-32"/>
        </w:rPr>
        <w:t> </w:t>
      </w:r>
      <w:r>
        <w:rPr/>
        <w:t>1.6).</w:t>
      </w:r>
    </w:p>
    <w:p>
      <w:pPr>
        <w:pStyle w:val="BodyText"/>
        <w:spacing w:line="206" w:lineRule="auto" w:before="10"/>
        <w:ind w:left="115" w:right="39" w:firstLine="283"/>
      </w:pPr>
      <w:r>
        <w:rPr>
          <w:w w:val="90"/>
        </w:rPr>
        <w:t>Увеличение продолжительности жизни лиц, перенесших </w:t>
      </w:r>
      <w:r>
        <w:rPr>
          <w:spacing w:val="-3"/>
          <w:w w:val="90"/>
        </w:rPr>
        <w:t>критические состояния, популярность </w:t>
      </w:r>
      <w:r>
        <w:rPr>
          <w:w w:val="90"/>
        </w:rPr>
        <w:t>схем </w:t>
      </w:r>
      <w:r>
        <w:rPr>
          <w:spacing w:val="-3"/>
          <w:w w:val="90"/>
        </w:rPr>
        <w:t>комбинированной </w:t>
      </w:r>
      <w:r>
        <w:rPr>
          <w:w w:val="95"/>
        </w:rPr>
        <w:t>антибиотикотерапии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новые</w:t>
      </w:r>
      <w:r>
        <w:rPr>
          <w:spacing w:val="-24"/>
          <w:w w:val="95"/>
        </w:rPr>
        <w:t> </w:t>
      </w:r>
      <w:r>
        <w:rPr>
          <w:w w:val="95"/>
        </w:rPr>
        <w:t>препараты</w:t>
      </w:r>
      <w:r>
        <w:rPr>
          <w:spacing w:val="-24"/>
          <w:w w:val="95"/>
        </w:rPr>
        <w:t> </w:t>
      </w:r>
      <w:r>
        <w:rPr>
          <w:w w:val="95"/>
        </w:rPr>
        <w:t>широкого</w:t>
      </w:r>
      <w:r>
        <w:rPr>
          <w:spacing w:val="-23"/>
          <w:w w:val="95"/>
        </w:rPr>
        <w:t> </w:t>
      </w:r>
      <w:r>
        <w:rPr>
          <w:w w:val="95"/>
        </w:rPr>
        <w:t>спектра обусловили</w:t>
      </w:r>
      <w:r>
        <w:rPr>
          <w:spacing w:val="-33"/>
          <w:w w:val="95"/>
        </w:rPr>
        <w:t> </w:t>
      </w:r>
      <w:r>
        <w:rPr>
          <w:w w:val="95"/>
        </w:rPr>
        <w:t>появление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последние</w:t>
      </w:r>
      <w:r>
        <w:rPr>
          <w:spacing w:val="-32"/>
          <w:w w:val="95"/>
        </w:rPr>
        <w:t> </w:t>
      </w:r>
      <w:r>
        <w:rPr>
          <w:w w:val="95"/>
        </w:rPr>
        <w:t>годы</w:t>
      </w:r>
      <w:r>
        <w:rPr>
          <w:spacing w:val="-32"/>
          <w:w w:val="95"/>
        </w:rPr>
        <w:t> </w:t>
      </w:r>
      <w:r>
        <w:rPr>
          <w:w w:val="95"/>
        </w:rPr>
        <w:t>прежде</w:t>
      </w:r>
      <w:r>
        <w:rPr>
          <w:spacing w:val="-32"/>
          <w:w w:val="95"/>
        </w:rPr>
        <w:t> </w:t>
      </w:r>
      <w:r>
        <w:rPr>
          <w:w w:val="95"/>
        </w:rPr>
        <w:t>редко</w:t>
      </w:r>
      <w:r>
        <w:rPr>
          <w:spacing w:val="-32"/>
          <w:w w:val="95"/>
        </w:rPr>
        <w:t> </w:t>
      </w:r>
      <w:r>
        <w:rPr>
          <w:w w:val="95"/>
        </w:rPr>
        <w:t>встре- чавшихся микроорганизмов, </w:t>
      </w:r>
      <w:r>
        <w:rPr>
          <w:spacing w:val="2"/>
          <w:w w:val="95"/>
        </w:rPr>
        <w:t>таких как </w:t>
      </w:r>
      <w:r>
        <w:rPr>
          <w:i/>
          <w:w w:val="95"/>
        </w:rPr>
        <w:t>Enterococcus faecium</w:t>
      </w:r>
      <w:r>
        <w:rPr>
          <w:w w:val="95"/>
        </w:rPr>
        <w:t>, </w:t>
      </w:r>
      <w:r>
        <w:rPr>
          <w:i/>
          <w:spacing w:val="-3"/>
        </w:rPr>
        <w:t>Stenotrophomonas</w:t>
      </w:r>
      <w:r>
        <w:rPr>
          <w:i/>
          <w:spacing w:val="-29"/>
        </w:rPr>
        <w:t> </w:t>
      </w:r>
      <w:r>
        <w:rPr>
          <w:i/>
          <w:spacing w:val="-3"/>
        </w:rPr>
        <w:t>maltophilia</w:t>
      </w:r>
      <w:r>
        <w:rPr>
          <w:spacing w:val="-3"/>
        </w:rPr>
        <w:t>,</w:t>
      </w:r>
      <w:r>
        <w:rPr>
          <w:spacing w:val="-28"/>
        </w:rPr>
        <w:t> </w:t>
      </w:r>
      <w:r>
        <w:rPr>
          <w:i/>
        </w:rPr>
        <w:t>Flavobacterium</w:t>
      </w:r>
      <w:r>
        <w:rPr>
          <w:i/>
          <w:spacing w:val="-29"/>
        </w:rPr>
        <w:t> </w:t>
      </w:r>
      <w:r>
        <w:rPr>
          <w:i/>
          <w:spacing w:val="-4"/>
        </w:rPr>
        <w:t>spp.</w:t>
      </w:r>
      <w:r>
        <w:rPr>
          <w:i/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/>
        <w:t>отделениях </w:t>
      </w:r>
      <w:r>
        <w:rPr>
          <w:w w:val="90"/>
        </w:rPr>
        <w:t>трансплантологии и </w:t>
      </w:r>
      <w:r>
        <w:rPr>
          <w:spacing w:val="-3"/>
          <w:w w:val="90"/>
        </w:rPr>
        <w:t>онкологии </w:t>
      </w:r>
      <w:r>
        <w:rPr>
          <w:w w:val="90"/>
        </w:rPr>
        <w:t>не является исключением сеп- </w:t>
      </w:r>
      <w:r>
        <w:rPr>
          <w:w w:val="95"/>
        </w:rPr>
        <w:t>сис, вызванный грибами (обычно </w:t>
      </w:r>
      <w:r>
        <w:rPr>
          <w:i/>
          <w:w w:val="95"/>
        </w:rPr>
        <w:t>Candida spp.</w:t>
      </w:r>
      <w:r>
        <w:rPr>
          <w:w w:val="95"/>
        </w:rPr>
        <w:t>). Возможную этиологическую</w:t>
      </w:r>
      <w:r>
        <w:rPr>
          <w:spacing w:val="-25"/>
          <w:w w:val="95"/>
        </w:rPr>
        <w:t> </w:t>
      </w:r>
      <w:r>
        <w:rPr>
          <w:w w:val="95"/>
        </w:rPr>
        <w:t>роль</w:t>
      </w:r>
      <w:r>
        <w:rPr>
          <w:spacing w:val="-24"/>
          <w:w w:val="95"/>
        </w:rPr>
        <w:t> </w:t>
      </w:r>
      <w:r>
        <w:rPr>
          <w:w w:val="95"/>
        </w:rPr>
        <w:t>грибов</w:t>
      </w:r>
      <w:r>
        <w:rPr>
          <w:spacing w:val="-24"/>
          <w:w w:val="95"/>
        </w:rPr>
        <w:t> </w:t>
      </w:r>
      <w:r>
        <w:rPr>
          <w:w w:val="95"/>
        </w:rPr>
        <w:t>следует</w:t>
      </w:r>
      <w:r>
        <w:rPr>
          <w:spacing w:val="-25"/>
          <w:w w:val="95"/>
        </w:rPr>
        <w:t> </w:t>
      </w:r>
      <w:r>
        <w:rPr>
          <w:w w:val="95"/>
        </w:rPr>
        <w:t>также</w:t>
      </w:r>
      <w:r>
        <w:rPr>
          <w:spacing w:val="-24"/>
          <w:w w:val="95"/>
        </w:rPr>
        <w:t> </w:t>
      </w:r>
      <w:r>
        <w:rPr>
          <w:w w:val="95"/>
        </w:rPr>
        <w:t>учитывать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мно- </w:t>
      </w:r>
      <w:r>
        <w:rPr>
          <w:spacing w:val="-3"/>
          <w:w w:val="90"/>
        </w:rPr>
        <w:t>гопрофильных стационарах при </w:t>
      </w:r>
      <w:r>
        <w:rPr>
          <w:w w:val="90"/>
        </w:rPr>
        <w:t>наличии у </w:t>
      </w:r>
      <w:r>
        <w:rPr>
          <w:spacing w:val="-3"/>
          <w:w w:val="90"/>
        </w:rPr>
        <w:t>пациента факторов </w:t>
      </w:r>
      <w:r>
        <w:rPr/>
        <w:t>риска инвазивного</w:t>
      </w:r>
      <w:r>
        <w:rPr>
          <w:spacing w:val="-18"/>
        </w:rPr>
        <w:t> </w:t>
      </w:r>
      <w:r>
        <w:rPr/>
        <w:t>кандидоза.</w:t>
      </w:r>
    </w:p>
    <w:p>
      <w:pPr>
        <w:pStyle w:val="BodyText"/>
        <w:spacing w:line="206" w:lineRule="auto" w:before="15"/>
        <w:ind w:left="117" w:right="38" w:firstLine="294"/>
      </w:pPr>
      <w:r>
        <w:rPr>
          <w:spacing w:val="2"/>
          <w:w w:val="90"/>
        </w:rPr>
        <w:t>Рациональный </w:t>
      </w:r>
      <w:r>
        <w:rPr>
          <w:spacing w:val="3"/>
          <w:w w:val="90"/>
        </w:rPr>
        <w:t>выбор </w:t>
      </w:r>
      <w:r>
        <w:rPr>
          <w:spacing w:val="2"/>
          <w:w w:val="90"/>
        </w:rPr>
        <w:t>режима </w:t>
      </w:r>
      <w:r>
        <w:rPr>
          <w:spacing w:val="3"/>
          <w:w w:val="90"/>
        </w:rPr>
        <w:t>антибактериальной </w:t>
      </w:r>
      <w:r>
        <w:rPr>
          <w:spacing w:val="2"/>
          <w:w w:val="90"/>
        </w:rPr>
        <w:t>тера- </w:t>
      </w:r>
      <w:r>
        <w:rPr>
          <w:w w:val="90"/>
        </w:rPr>
        <w:t>пии сепсиса </w:t>
      </w:r>
      <w:r>
        <w:rPr>
          <w:spacing w:val="-3"/>
          <w:w w:val="90"/>
        </w:rPr>
        <w:t>определяется </w:t>
      </w:r>
      <w:r>
        <w:rPr>
          <w:w w:val="90"/>
        </w:rPr>
        <w:t>не </w:t>
      </w:r>
      <w:r>
        <w:rPr>
          <w:spacing w:val="-3"/>
          <w:w w:val="90"/>
        </w:rPr>
        <w:t>только </w:t>
      </w:r>
      <w:r>
        <w:rPr>
          <w:w w:val="90"/>
        </w:rPr>
        <w:t>локализацией источника </w:t>
      </w:r>
      <w:r>
        <w:rPr>
          <w:w w:val="95"/>
        </w:rPr>
        <w:t>(очага)</w:t>
      </w:r>
      <w:r>
        <w:rPr>
          <w:spacing w:val="-27"/>
          <w:w w:val="95"/>
        </w:rPr>
        <w:t> </w:t>
      </w:r>
      <w:r>
        <w:rPr>
          <w:w w:val="95"/>
        </w:rPr>
        <w:t>инфекции,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условиями</w:t>
      </w:r>
      <w:r>
        <w:rPr>
          <w:spacing w:val="-27"/>
          <w:w w:val="95"/>
        </w:rPr>
        <w:t> </w:t>
      </w:r>
      <w:r>
        <w:rPr>
          <w:w w:val="95"/>
        </w:rPr>
        <w:t>возникновения</w:t>
      </w:r>
      <w:r>
        <w:rPr>
          <w:spacing w:val="-26"/>
          <w:w w:val="95"/>
        </w:rPr>
        <w:t> </w:t>
      </w:r>
      <w:r>
        <w:rPr>
          <w:w w:val="95"/>
        </w:rPr>
        <w:t>инфекции (внебольничная или нозокомиальная). Если есть основания предположить</w:t>
      </w:r>
      <w:r>
        <w:rPr>
          <w:spacing w:val="-20"/>
          <w:w w:val="95"/>
        </w:rPr>
        <w:t> </w:t>
      </w:r>
      <w:r>
        <w:rPr>
          <w:w w:val="95"/>
        </w:rPr>
        <w:t>внебольничный</w:t>
      </w:r>
      <w:r>
        <w:rPr>
          <w:spacing w:val="-20"/>
          <w:w w:val="95"/>
        </w:rPr>
        <w:t> </w:t>
      </w:r>
      <w:r>
        <w:rPr>
          <w:w w:val="95"/>
        </w:rPr>
        <w:t>характер</w:t>
      </w:r>
      <w:r>
        <w:rPr>
          <w:spacing w:val="-19"/>
          <w:w w:val="95"/>
        </w:rPr>
        <w:t> </w:t>
      </w:r>
      <w:r>
        <w:rPr>
          <w:w w:val="95"/>
        </w:rPr>
        <w:t>инфекции,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риск </w:t>
      </w:r>
      <w:r>
        <w:rPr>
          <w:spacing w:val="2"/>
          <w:w w:val="90"/>
        </w:rPr>
        <w:t>полирезистентных возбудителей минимальный, </w:t>
      </w:r>
      <w:r>
        <w:rPr>
          <w:w w:val="90"/>
        </w:rPr>
        <w:t>и </w:t>
      </w:r>
      <w:r>
        <w:rPr>
          <w:spacing w:val="2"/>
          <w:w w:val="90"/>
        </w:rPr>
        <w:t>антибио- </w:t>
      </w:r>
      <w:r>
        <w:rPr>
          <w:w w:val="95"/>
        </w:rPr>
        <w:t>тиками</w:t>
      </w:r>
      <w:r>
        <w:rPr>
          <w:spacing w:val="-28"/>
          <w:w w:val="95"/>
        </w:rPr>
        <w:t> </w:t>
      </w:r>
      <w:r>
        <w:rPr>
          <w:w w:val="95"/>
        </w:rPr>
        <w:t>выбора</w:t>
      </w:r>
      <w:r>
        <w:rPr>
          <w:spacing w:val="-28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цефалоспорины</w:t>
      </w:r>
      <w:r>
        <w:rPr>
          <w:spacing w:val="-28"/>
          <w:w w:val="95"/>
        </w:rPr>
        <w:t> </w:t>
      </w:r>
      <w:r>
        <w:rPr>
          <w:w w:val="95"/>
        </w:rPr>
        <w:t>III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поколения</w:t>
      </w:r>
      <w:r>
        <w:rPr>
          <w:spacing w:val="-28"/>
          <w:w w:val="95"/>
        </w:rPr>
        <w:t> </w:t>
      </w:r>
      <w:r>
        <w:rPr>
          <w:w w:val="95"/>
        </w:rPr>
        <w:t>без </w:t>
      </w:r>
      <w:r>
        <w:rPr>
          <w:spacing w:val="-4"/>
          <w:w w:val="90"/>
        </w:rPr>
        <w:t>антисинегнойной </w:t>
      </w:r>
      <w:r>
        <w:rPr>
          <w:w w:val="90"/>
        </w:rPr>
        <w:t>активности </w:t>
      </w:r>
      <w:r>
        <w:rPr>
          <w:spacing w:val="-3"/>
          <w:w w:val="90"/>
        </w:rPr>
        <w:t>(цефотаксим, цефтриаксон) </w:t>
      </w:r>
      <w:r>
        <w:rPr>
          <w:w w:val="90"/>
        </w:rPr>
        <w:t>или фторхинолоны. Среди последних </w:t>
      </w:r>
      <w:r>
        <w:rPr>
          <w:spacing w:val="2"/>
          <w:w w:val="90"/>
        </w:rPr>
        <w:t>преимущество </w:t>
      </w:r>
      <w:r>
        <w:rPr>
          <w:w w:val="90"/>
        </w:rPr>
        <w:t>имеют пре- параты </w:t>
      </w:r>
      <w:r>
        <w:rPr>
          <w:spacing w:val="-2"/>
          <w:w w:val="90"/>
        </w:rPr>
        <w:t>нового </w:t>
      </w:r>
      <w:r>
        <w:rPr>
          <w:spacing w:val="-3"/>
          <w:w w:val="90"/>
        </w:rPr>
        <w:t>поколения </w:t>
      </w:r>
      <w:r>
        <w:rPr>
          <w:w w:val="90"/>
        </w:rPr>
        <w:t>(левофлоксацин, </w:t>
      </w:r>
      <w:r>
        <w:rPr>
          <w:spacing w:val="-3"/>
          <w:w w:val="90"/>
        </w:rPr>
        <w:t>моксифлоксацин), обладающие </w:t>
      </w:r>
      <w:r>
        <w:rPr>
          <w:w w:val="90"/>
        </w:rPr>
        <w:t>более </w:t>
      </w:r>
      <w:r>
        <w:rPr>
          <w:spacing w:val="-4"/>
          <w:w w:val="90"/>
        </w:rPr>
        <w:t>высокой </w:t>
      </w:r>
      <w:r>
        <w:rPr>
          <w:w w:val="90"/>
        </w:rPr>
        <w:t>активностью против </w:t>
      </w:r>
      <w:r>
        <w:rPr>
          <w:spacing w:val="-4"/>
          <w:w w:val="90"/>
        </w:rPr>
        <w:t>грамположи- </w:t>
      </w:r>
      <w:r>
        <w:rPr>
          <w:spacing w:val="-3"/>
          <w:w w:val="90"/>
        </w:rPr>
        <w:t>тельных бактерий. Допустимо </w:t>
      </w:r>
      <w:r>
        <w:rPr>
          <w:w w:val="90"/>
        </w:rPr>
        <w:t>также </w:t>
      </w:r>
      <w:r>
        <w:rPr>
          <w:spacing w:val="-3"/>
          <w:w w:val="90"/>
        </w:rPr>
        <w:t>использование защищен- ных </w:t>
      </w:r>
      <w:r>
        <w:rPr>
          <w:spacing w:val="-5"/>
          <w:w w:val="90"/>
        </w:rPr>
        <w:t>аминопенициллинов (амоксициллин/клавуланат, </w:t>
      </w:r>
      <w:r>
        <w:rPr>
          <w:spacing w:val="-4"/>
          <w:w w:val="90"/>
        </w:rPr>
        <w:t>ампицил- </w:t>
      </w:r>
      <w:r>
        <w:rPr>
          <w:w w:val="95"/>
        </w:rPr>
        <w:t>лин/сульбактам).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высокой</w:t>
      </w:r>
      <w:r>
        <w:rPr>
          <w:spacing w:val="-26"/>
          <w:w w:val="95"/>
        </w:rPr>
        <w:t> </w:t>
      </w:r>
      <w:r>
        <w:rPr>
          <w:w w:val="95"/>
        </w:rPr>
        <w:t>вероятности</w:t>
      </w:r>
      <w:r>
        <w:rPr>
          <w:spacing w:val="-26"/>
          <w:w w:val="95"/>
        </w:rPr>
        <w:t> </w:t>
      </w:r>
      <w:r>
        <w:rPr>
          <w:w w:val="95"/>
        </w:rPr>
        <w:t>абдоминальных </w:t>
      </w:r>
      <w:r>
        <w:rPr>
          <w:w w:val="90"/>
        </w:rPr>
        <w:t>источников инфекции цефалоспорины и левофлоксацин це- лесообразно </w:t>
      </w:r>
      <w:r>
        <w:rPr>
          <w:spacing w:val="-3"/>
          <w:w w:val="90"/>
        </w:rPr>
        <w:t>комбинировать </w:t>
      </w:r>
      <w:r>
        <w:rPr>
          <w:w w:val="90"/>
        </w:rPr>
        <w:t>с метронидазолом. В то </w:t>
      </w:r>
      <w:r>
        <w:rPr>
          <w:spacing w:val="-3"/>
          <w:w w:val="90"/>
        </w:rPr>
        <w:t>же</w:t>
      </w:r>
      <w:r>
        <w:rPr>
          <w:spacing w:val="-20"/>
          <w:w w:val="90"/>
        </w:rPr>
        <w:t> </w:t>
      </w:r>
      <w:r>
        <w:rPr>
          <w:spacing w:val="-3"/>
          <w:w w:val="90"/>
        </w:rPr>
        <w:t>время</w:t>
      </w:r>
    </w:p>
    <w:p>
      <w:pPr>
        <w:pStyle w:val="BodyText"/>
        <w:spacing w:line="206" w:lineRule="auto" w:before="118"/>
        <w:ind w:left="123" w:right="118" w:firstLine="5"/>
      </w:pPr>
      <w:r>
        <w:rPr/>
        <w:br w:type="column"/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последние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годы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среди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внебольничных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возбудителей,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прежде </w:t>
      </w:r>
      <w:r>
        <w:rPr>
          <w:spacing w:val="2"/>
          <w:w w:val="90"/>
        </w:rPr>
        <w:t>всего </w:t>
      </w:r>
      <w:r>
        <w:rPr>
          <w:w w:val="90"/>
        </w:rPr>
        <w:t>энтеробактерий, получили </w:t>
      </w:r>
      <w:r>
        <w:rPr>
          <w:spacing w:val="2"/>
          <w:w w:val="90"/>
        </w:rPr>
        <w:t>распространение </w:t>
      </w:r>
      <w:r>
        <w:rPr>
          <w:w w:val="90"/>
        </w:rPr>
        <w:t>штаммы, </w:t>
      </w:r>
      <w:r>
        <w:rPr>
          <w:spacing w:val="-3"/>
          <w:w w:val="95"/>
        </w:rPr>
        <w:t>характеризующиеся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полирезистентностью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основном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счет </w:t>
      </w:r>
      <w:r>
        <w:rPr>
          <w:spacing w:val="-4"/>
          <w:w w:val="95"/>
        </w:rPr>
        <w:t>продукции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БЛРС.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этой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связи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среди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внебольничных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инфекций </w:t>
      </w:r>
      <w:r>
        <w:rPr>
          <w:spacing w:val="-4"/>
          <w:w w:val="90"/>
        </w:rPr>
        <w:t>целесообразно </w:t>
      </w:r>
      <w:r>
        <w:rPr>
          <w:spacing w:val="-5"/>
          <w:w w:val="90"/>
        </w:rPr>
        <w:t>выделять пациентов </w:t>
      </w:r>
      <w:r>
        <w:rPr>
          <w:w w:val="90"/>
        </w:rPr>
        <w:t>с </w:t>
      </w:r>
      <w:r>
        <w:rPr>
          <w:spacing w:val="-6"/>
          <w:w w:val="90"/>
        </w:rPr>
        <w:t>риском </w:t>
      </w:r>
      <w:r>
        <w:rPr>
          <w:spacing w:val="-5"/>
          <w:w w:val="90"/>
        </w:rPr>
        <w:t>полирезистентных </w:t>
      </w:r>
      <w:r>
        <w:rPr>
          <w:w w:val="90"/>
        </w:rPr>
        <w:t>возбудителей. У таких </w:t>
      </w:r>
      <w:r>
        <w:rPr>
          <w:spacing w:val="-3"/>
          <w:w w:val="90"/>
        </w:rPr>
        <w:t>пациентов </w:t>
      </w:r>
      <w:r>
        <w:rPr>
          <w:w w:val="90"/>
        </w:rPr>
        <w:t>адекватная антибактериаль- </w:t>
      </w:r>
      <w:r>
        <w:rPr>
          <w:w w:val="95"/>
        </w:rPr>
        <w:t>ная</w:t>
      </w:r>
      <w:r>
        <w:rPr>
          <w:spacing w:val="-18"/>
          <w:w w:val="95"/>
        </w:rPr>
        <w:t> </w:t>
      </w:r>
      <w:r>
        <w:rPr>
          <w:w w:val="95"/>
        </w:rPr>
        <w:t>терапия</w:t>
      </w:r>
      <w:r>
        <w:rPr>
          <w:spacing w:val="-18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w w:val="95"/>
        </w:rPr>
        <w:t>достигнута</w:t>
      </w:r>
      <w:r>
        <w:rPr>
          <w:spacing w:val="-17"/>
          <w:w w:val="95"/>
        </w:rPr>
        <w:t> </w:t>
      </w:r>
      <w:r>
        <w:rPr>
          <w:w w:val="95"/>
        </w:rPr>
        <w:t>назначением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первом </w:t>
      </w:r>
      <w:r>
        <w:rPr>
          <w:w w:val="90"/>
        </w:rPr>
        <w:t>этапе </w:t>
      </w:r>
      <w:r>
        <w:rPr>
          <w:spacing w:val="-3"/>
          <w:w w:val="90"/>
        </w:rPr>
        <w:t>лечения карбапенемов </w:t>
      </w:r>
      <w:r>
        <w:rPr>
          <w:w w:val="90"/>
        </w:rPr>
        <w:t>без </w:t>
      </w:r>
      <w:r>
        <w:rPr>
          <w:spacing w:val="-4"/>
          <w:w w:val="90"/>
        </w:rPr>
        <w:t>антисинегнойной </w:t>
      </w:r>
      <w:r>
        <w:rPr>
          <w:w w:val="90"/>
        </w:rPr>
        <w:t>активности (эртапенем), тигециклина или ингибиторозащищенных </w:t>
      </w:r>
      <w:r>
        <w:rPr>
          <w:spacing w:val="-3"/>
          <w:w w:val="90"/>
        </w:rPr>
        <w:t>пени- циллинов </w:t>
      </w:r>
      <w:r>
        <w:rPr>
          <w:w w:val="90"/>
        </w:rPr>
        <w:t>или </w:t>
      </w:r>
      <w:r>
        <w:rPr>
          <w:spacing w:val="-3"/>
          <w:w w:val="90"/>
        </w:rPr>
        <w:t>цефалоспоринов </w:t>
      </w:r>
      <w:r>
        <w:rPr>
          <w:spacing w:val="-4"/>
          <w:w w:val="90"/>
        </w:rPr>
        <w:t>широкого </w:t>
      </w:r>
      <w:r>
        <w:rPr>
          <w:w w:val="90"/>
        </w:rPr>
        <w:t>спектра </w:t>
      </w:r>
      <w:r>
        <w:rPr>
          <w:spacing w:val="-3"/>
          <w:w w:val="90"/>
        </w:rPr>
        <w:t>(пиперацил- </w:t>
      </w:r>
      <w:r>
        <w:rPr/>
        <w:t>лин/тазобактам,</w:t>
      </w:r>
      <w:r>
        <w:rPr>
          <w:spacing w:val="-20"/>
        </w:rPr>
        <w:t> </w:t>
      </w:r>
      <w:r>
        <w:rPr>
          <w:spacing w:val="-3"/>
        </w:rPr>
        <w:t>цефоперазон/сульбактам).</w:t>
      </w:r>
    </w:p>
    <w:p>
      <w:pPr>
        <w:pStyle w:val="BodyText"/>
        <w:spacing w:line="206" w:lineRule="auto" w:before="15"/>
        <w:ind w:left="115" w:right="113" w:firstLine="295"/>
      </w:pPr>
      <w:r>
        <w:rPr>
          <w:spacing w:val="-3"/>
          <w:w w:val="90"/>
        </w:rPr>
        <w:t>При </w:t>
      </w:r>
      <w:r>
        <w:rPr>
          <w:w w:val="90"/>
        </w:rPr>
        <w:t>выборе </w:t>
      </w:r>
      <w:r>
        <w:rPr>
          <w:spacing w:val="-3"/>
          <w:w w:val="90"/>
        </w:rPr>
        <w:t>адекватного режима терапии </w:t>
      </w:r>
      <w:r>
        <w:rPr>
          <w:spacing w:val="-4"/>
          <w:w w:val="90"/>
        </w:rPr>
        <w:t>нозокомиального </w:t>
      </w:r>
      <w:r>
        <w:rPr>
          <w:w w:val="90"/>
        </w:rPr>
        <w:t>сепсиса следует планировать не </w:t>
      </w:r>
      <w:r>
        <w:rPr>
          <w:spacing w:val="-3"/>
          <w:w w:val="90"/>
        </w:rPr>
        <w:t>только </w:t>
      </w:r>
      <w:r>
        <w:rPr>
          <w:w w:val="90"/>
        </w:rPr>
        <w:t>охват всех потенциаль- </w:t>
      </w:r>
      <w:r>
        <w:rPr>
          <w:w w:val="95"/>
        </w:rPr>
        <w:t>ных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возбудителей,</w:t>
      </w:r>
      <w:r>
        <w:rPr>
          <w:spacing w:val="-32"/>
          <w:w w:val="95"/>
        </w:rPr>
        <w:t> </w:t>
      </w:r>
      <w:r>
        <w:rPr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возможность</w:t>
      </w:r>
      <w:r>
        <w:rPr>
          <w:spacing w:val="-32"/>
          <w:w w:val="95"/>
        </w:rPr>
        <w:t> </w:t>
      </w:r>
      <w:r>
        <w:rPr>
          <w:w w:val="95"/>
        </w:rPr>
        <w:t>участия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инфекционном </w:t>
      </w:r>
      <w:r>
        <w:rPr>
          <w:w w:val="95"/>
        </w:rPr>
        <w:t>процессе</w:t>
      </w:r>
      <w:r>
        <w:rPr>
          <w:spacing w:val="-24"/>
          <w:w w:val="95"/>
        </w:rPr>
        <w:t> </w:t>
      </w:r>
      <w:r>
        <w:rPr>
          <w:w w:val="95"/>
        </w:rPr>
        <w:t>полирезистентных</w:t>
      </w:r>
      <w:r>
        <w:rPr>
          <w:spacing w:val="-24"/>
          <w:w w:val="95"/>
        </w:rPr>
        <w:t> </w:t>
      </w:r>
      <w:r>
        <w:rPr>
          <w:w w:val="95"/>
        </w:rPr>
        <w:t>госпитальных</w:t>
      </w:r>
      <w:r>
        <w:rPr>
          <w:spacing w:val="-24"/>
          <w:w w:val="95"/>
        </w:rPr>
        <w:t> </w:t>
      </w:r>
      <w:r>
        <w:rPr>
          <w:w w:val="95"/>
        </w:rPr>
        <w:t>штаммов</w:t>
      </w:r>
      <w:r>
        <w:rPr>
          <w:spacing w:val="-24"/>
          <w:w w:val="95"/>
        </w:rPr>
        <w:t> </w:t>
      </w:r>
      <w:r>
        <w:rPr>
          <w:w w:val="95"/>
        </w:rPr>
        <w:t>микро- </w:t>
      </w:r>
      <w:r>
        <w:rPr>
          <w:spacing w:val="4"/>
          <w:w w:val="90"/>
        </w:rPr>
        <w:t>организмов. </w:t>
      </w:r>
      <w:r>
        <w:rPr>
          <w:spacing w:val="3"/>
          <w:w w:val="90"/>
        </w:rPr>
        <w:t>Необходимо </w:t>
      </w:r>
      <w:r>
        <w:rPr>
          <w:spacing w:val="4"/>
          <w:w w:val="90"/>
        </w:rPr>
        <w:t>учитывать широкое </w:t>
      </w:r>
      <w:r>
        <w:rPr>
          <w:spacing w:val="6"/>
          <w:w w:val="90"/>
        </w:rPr>
        <w:t>распростра- </w:t>
      </w:r>
      <w:r>
        <w:rPr>
          <w:w w:val="95"/>
        </w:rPr>
        <w:t>нение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медицинских</w:t>
      </w:r>
      <w:r>
        <w:rPr>
          <w:spacing w:val="-23"/>
          <w:w w:val="95"/>
        </w:rPr>
        <w:t> </w:t>
      </w:r>
      <w:r>
        <w:rPr>
          <w:w w:val="95"/>
        </w:rPr>
        <w:t>учреждениях</w:t>
      </w:r>
      <w:r>
        <w:rPr>
          <w:spacing w:val="-23"/>
          <w:w w:val="95"/>
        </w:rPr>
        <w:t> </w:t>
      </w:r>
      <w:r>
        <w:rPr>
          <w:w w:val="95"/>
        </w:rPr>
        <w:t>нашей</w:t>
      </w:r>
      <w:r>
        <w:rPr>
          <w:spacing w:val="-22"/>
          <w:w w:val="95"/>
        </w:rPr>
        <w:t> </w:t>
      </w:r>
      <w:r>
        <w:rPr>
          <w:w w:val="95"/>
        </w:rPr>
        <w:t>страны</w:t>
      </w:r>
      <w:r>
        <w:rPr>
          <w:spacing w:val="-23"/>
          <w:w w:val="95"/>
        </w:rPr>
        <w:t> </w:t>
      </w:r>
      <w:r>
        <w:rPr>
          <w:w w:val="95"/>
        </w:rPr>
        <w:t>(особенно </w:t>
      </w:r>
      <w:r>
        <w:rPr>
          <w:w w:val="90"/>
        </w:rPr>
        <w:t>многопрофильных скоропомощных стационарах, отделениях реанимации и интенсивной терапии) метициллинорезистент- </w:t>
      </w:r>
      <w:r>
        <w:rPr>
          <w:w w:val="95"/>
        </w:rPr>
        <w:t>ных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стафилококков,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некоторых</w:t>
      </w:r>
      <w:r>
        <w:rPr>
          <w:spacing w:val="-26"/>
          <w:w w:val="95"/>
        </w:rPr>
        <w:t> </w:t>
      </w:r>
      <w:r>
        <w:rPr>
          <w:w w:val="95"/>
        </w:rPr>
        <w:t>энтеробактерий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(</w:t>
      </w:r>
      <w:r>
        <w:rPr>
          <w:i/>
          <w:spacing w:val="-4"/>
          <w:w w:val="95"/>
        </w:rPr>
        <w:t>Klebsiella</w:t>
      </w:r>
      <w:r>
        <w:rPr>
          <w:i/>
          <w:spacing w:val="-27"/>
          <w:w w:val="95"/>
        </w:rPr>
        <w:t> </w:t>
      </w:r>
      <w:r>
        <w:rPr>
          <w:i/>
          <w:spacing w:val="-4"/>
          <w:w w:val="95"/>
        </w:rPr>
        <w:t>spp.</w:t>
      </w:r>
      <w:r>
        <w:rPr>
          <w:spacing w:val="-4"/>
          <w:w w:val="95"/>
        </w:rPr>
        <w:t>,</w:t>
      </w:r>
    </w:p>
    <w:p>
      <w:pPr>
        <w:pStyle w:val="BodyText"/>
        <w:spacing w:line="206" w:lineRule="auto" w:before="12"/>
        <w:ind w:left="115" w:right="113" w:firstLine="7"/>
      </w:pPr>
      <w:r>
        <w:rPr>
          <w:i/>
          <w:w w:val="95"/>
        </w:rPr>
        <w:t>E.</w:t>
      </w:r>
      <w:r>
        <w:rPr>
          <w:i/>
          <w:spacing w:val="-29"/>
          <w:w w:val="95"/>
        </w:rPr>
        <w:t> </w:t>
      </w:r>
      <w:r>
        <w:rPr>
          <w:i/>
          <w:spacing w:val="-4"/>
          <w:w w:val="95"/>
        </w:rPr>
        <w:t>coli</w:t>
      </w:r>
      <w:r>
        <w:rPr>
          <w:spacing w:val="-4"/>
          <w:w w:val="95"/>
        </w:rPr>
        <w:t>,</w:t>
      </w:r>
      <w:r>
        <w:rPr>
          <w:spacing w:val="-29"/>
          <w:w w:val="95"/>
        </w:rPr>
        <w:t> </w:t>
      </w:r>
      <w:r>
        <w:rPr>
          <w:i/>
          <w:spacing w:val="-16"/>
          <w:w w:val="95"/>
        </w:rPr>
        <w:t>P.</w:t>
      </w:r>
      <w:r>
        <w:rPr>
          <w:i/>
          <w:spacing w:val="-29"/>
          <w:w w:val="95"/>
        </w:rPr>
        <w:t> </w:t>
      </w:r>
      <w:r>
        <w:rPr>
          <w:i/>
          <w:spacing w:val="-5"/>
          <w:w w:val="95"/>
        </w:rPr>
        <w:t>mirabilis</w:t>
      </w:r>
      <w:r>
        <w:rPr>
          <w:spacing w:val="-5"/>
          <w:w w:val="95"/>
        </w:rPr>
        <w:t>)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продуцентов</w:t>
      </w:r>
      <w:r>
        <w:rPr>
          <w:spacing w:val="-29"/>
          <w:w w:val="95"/>
        </w:rPr>
        <w:t> </w:t>
      </w:r>
      <w:r>
        <w:rPr>
          <w:w w:val="95"/>
        </w:rPr>
        <w:t>бета-лактамаз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расширенного </w:t>
      </w:r>
      <w:r>
        <w:rPr>
          <w:spacing w:val="5"/>
          <w:w w:val="95"/>
        </w:rPr>
        <w:t>спектра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(что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сопровождается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снижением</w:t>
      </w:r>
      <w:r>
        <w:rPr>
          <w:spacing w:val="-17"/>
          <w:w w:val="95"/>
        </w:rPr>
        <w:t> </w:t>
      </w:r>
      <w:r>
        <w:rPr>
          <w:spacing w:val="6"/>
          <w:w w:val="95"/>
        </w:rPr>
        <w:t>эффективности </w:t>
      </w:r>
      <w:r>
        <w:rPr>
          <w:spacing w:val="4"/>
          <w:w w:val="95"/>
        </w:rPr>
        <w:t>цефалоспоринов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часто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аминогликозидов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фторхиноло- </w:t>
      </w:r>
      <w:r>
        <w:rPr>
          <w:w w:val="95"/>
        </w:rPr>
        <w:t>нов),</w:t>
      </w:r>
      <w:r>
        <w:rPr>
          <w:spacing w:val="-29"/>
          <w:w w:val="95"/>
        </w:rPr>
        <w:t> </w:t>
      </w:r>
      <w:r>
        <w:rPr>
          <w:w w:val="95"/>
        </w:rPr>
        <w:t>синегнойной</w:t>
      </w:r>
      <w:r>
        <w:rPr>
          <w:spacing w:val="-29"/>
          <w:w w:val="95"/>
        </w:rPr>
        <w:t> </w:t>
      </w:r>
      <w:r>
        <w:rPr>
          <w:w w:val="95"/>
        </w:rPr>
        <w:t>палочки,</w:t>
      </w:r>
      <w:r>
        <w:rPr>
          <w:spacing w:val="-28"/>
          <w:w w:val="95"/>
        </w:rPr>
        <w:t> </w:t>
      </w:r>
      <w:r>
        <w:rPr>
          <w:w w:val="95"/>
        </w:rPr>
        <w:t>устойчивой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аминогликозидам, </w:t>
      </w:r>
      <w:r>
        <w:rPr/>
        <w:t>фторхинолонам.</w:t>
      </w:r>
    </w:p>
    <w:p>
      <w:pPr>
        <w:pStyle w:val="BodyText"/>
        <w:spacing w:line="206" w:lineRule="auto" w:before="7"/>
        <w:ind w:left="115" w:right="172" w:firstLine="294"/>
      </w:pPr>
      <w:r>
        <w:rPr>
          <w:w w:val="90"/>
        </w:rPr>
        <w:t>К</w:t>
      </w:r>
      <w:r>
        <w:rPr>
          <w:spacing w:val="-13"/>
          <w:w w:val="90"/>
        </w:rPr>
        <w:t> </w:t>
      </w:r>
      <w:r>
        <w:rPr>
          <w:w w:val="90"/>
        </w:rPr>
        <w:t>общим</w:t>
      </w:r>
      <w:r>
        <w:rPr>
          <w:spacing w:val="-13"/>
          <w:w w:val="90"/>
        </w:rPr>
        <w:t> </w:t>
      </w:r>
      <w:r>
        <w:rPr>
          <w:w w:val="90"/>
        </w:rPr>
        <w:t>факторам</w:t>
      </w:r>
      <w:r>
        <w:rPr>
          <w:spacing w:val="-13"/>
          <w:w w:val="90"/>
        </w:rPr>
        <w:t> </w:t>
      </w:r>
      <w:r>
        <w:rPr>
          <w:spacing w:val="-3"/>
          <w:w w:val="90"/>
        </w:rPr>
        <w:t>риска</w:t>
      </w:r>
      <w:r>
        <w:rPr>
          <w:spacing w:val="-13"/>
          <w:w w:val="90"/>
        </w:rPr>
        <w:t> </w:t>
      </w:r>
      <w:r>
        <w:rPr>
          <w:w w:val="90"/>
        </w:rPr>
        <w:t>полирезистентных</w:t>
      </w:r>
      <w:r>
        <w:rPr>
          <w:spacing w:val="-13"/>
          <w:w w:val="90"/>
        </w:rPr>
        <w:t> </w:t>
      </w:r>
      <w:r>
        <w:rPr>
          <w:w w:val="90"/>
        </w:rPr>
        <w:t>возбудителей </w:t>
      </w:r>
      <w:r>
        <w:rPr/>
        <w:t>относятся:</w:t>
      </w:r>
    </w:p>
    <w:p>
      <w:pPr>
        <w:pStyle w:val="ListParagraph"/>
        <w:numPr>
          <w:ilvl w:val="0"/>
          <w:numId w:val="24"/>
        </w:numPr>
        <w:tabs>
          <w:tab w:pos="639" w:val="left" w:leader="none"/>
        </w:tabs>
        <w:spacing w:line="206" w:lineRule="auto" w:before="3" w:after="0"/>
        <w:ind w:left="638" w:right="168" w:hanging="227"/>
        <w:jc w:val="both"/>
        <w:rPr>
          <w:sz w:val="21"/>
        </w:rPr>
      </w:pPr>
      <w:r>
        <w:rPr>
          <w:w w:val="90"/>
          <w:sz w:val="21"/>
        </w:rPr>
        <w:t>предшествующая антибактериальная терапия или про- </w:t>
      </w:r>
      <w:r>
        <w:rPr>
          <w:sz w:val="21"/>
        </w:rPr>
        <w:t>филактика</w:t>
      </w:r>
      <w:r>
        <w:rPr>
          <w:spacing w:val="-27"/>
          <w:sz w:val="21"/>
        </w:rPr>
        <w:t> </w:t>
      </w:r>
      <w:r>
        <w:rPr>
          <w:sz w:val="21"/>
        </w:rPr>
        <w:t>антибиотиками</w:t>
      </w:r>
      <w:r>
        <w:rPr>
          <w:spacing w:val="-27"/>
          <w:sz w:val="21"/>
        </w:rPr>
        <w:t> </w:t>
      </w:r>
      <w:r>
        <w:rPr>
          <w:sz w:val="21"/>
        </w:rPr>
        <w:t>широкого</w:t>
      </w:r>
      <w:r>
        <w:rPr>
          <w:spacing w:val="-27"/>
          <w:sz w:val="21"/>
        </w:rPr>
        <w:t> </w:t>
      </w:r>
      <w:r>
        <w:rPr>
          <w:sz w:val="21"/>
        </w:rPr>
        <w:t>спектра;</w:t>
      </w:r>
    </w:p>
    <w:p>
      <w:pPr>
        <w:pStyle w:val="ListParagraph"/>
        <w:numPr>
          <w:ilvl w:val="0"/>
          <w:numId w:val="24"/>
        </w:numPr>
        <w:tabs>
          <w:tab w:pos="639" w:val="left" w:leader="none"/>
        </w:tabs>
        <w:spacing w:line="236" w:lineRule="exact" w:before="0" w:after="0"/>
        <w:ind w:left="638" w:right="0" w:hanging="228"/>
        <w:jc w:val="both"/>
        <w:rPr>
          <w:sz w:val="21"/>
        </w:rPr>
      </w:pPr>
      <w:r>
        <w:rPr>
          <w:sz w:val="21"/>
        </w:rPr>
        <w:t>перевод</w:t>
      </w:r>
      <w:r>
        <w:rPr>
          <w:spacing w:val="-17"/>
          <w:sz w:val="21"/>
        </w:rPr>
        <w:t> </w:t>
      </w:r>
      <w:r>
        <w:rPr>
          <w:sz w:val="21"/>
        </w:rPr>
        <w:t>пациента</w:t>
      </w:r>
      <w:r>
        <w:rPr>
          <w:spacing w:val="-16"/>
          <w:sz w:val="21"/>
        </w:rPr>
        <w:t> </w:t>
      </w:r>
      <w:r>
        <w:rPr>
          <w:sz w:val="21"/>
        </w:rPr>
        <w:t>из</w:t>
      </w:r>
      <w:r>
        <w:rPr>
          <w:spacing w:val="-16"/>
          <w:sz w:val="21"/>
        </w:rPr>
        <w:t> </w:t>
      </w:r>
      <w:r>
        <w:rPr>
          <w:sz w:val="21"/>
        </w:rPr>
        <w:t>другого</w:t>
      </w:r>
      <w:r>
        <w:rPr>
          <w:spacing w:val="-17"/>
          <w:sz w:val="21"/>
        </w:rPr>
        <w:t> </w:t>
      </w:r>
      <w:r>
        <w:rPr>
          <w:sz w:val="21"/>
        </w:rPr>
        <w:t>стационара;</w:t>
      </w:r>
    </w:p>
    <w:p>
      <w:pPr>
        <w:pStyle w:val="ListParagraph"/>
        <w:numPr>
          <w:ilvl w:val="0"/>
          <w:numId w:val="24"/>
        </w:numPr>
        <w:tabs>
          <w:tab w:pos="639" w:val="left" w:leader="none"/>
        </w:tabs>
        <w:spacing w:line="206" w:lineRule="auto" w:before="12" w:after="0"/>
        <w:ind w:left="638" w:right="168" w:hanging="227"/>
        <w:jc w:val="left"/>
        <w:rPr>
          <w:sz w:val="21"/>
        </w:rPr>
      </w:pPr>
      <w:r>
        <w:rPr>
          <w:w w:val="95"/>
          <w:sz w:val="21"/>
        </w:rPr>
        <w:t>госпитализация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течение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двух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дней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предше- </w:t>
      </w:r>
      <w:r>
        <w:rPr>
          <w:sz w:val="21"/>
        </w:rPr>
        <w:t>ствующие 90</w:t>
      </w:r>
      <w:r>
        <w:rPr>
          <w:spacing w:val="-15"/>
          <w:sz w:val="21"/>
        </w:rPr>
        <w:t> </w:t>
      </w:r>
      <w:r>
        <w:rPr>
          <w:sz w:val="21"/>
        </w:rPr>
        <w:t>дней;</w:t>
      </w:r>
    </w:p>
    <w:p>
      <w:pPr>
        <w:pStyle w:val="ListParagraph"/>
        <w:numPr>
          <w:ilvl w:val="0"/>
          <w:numId w:val="24"/>
        </w:numPr>
        <w:tabs>
          <w:tab w:pos="639" w:val="left" w:leader="none"/>
        </w:tabs>
        <w:spacing w:line="206" w:lineRule="auto" w:before="2" w:after="0"/>
        <w:ind w:left="638" w:right="169" w:hanging="227"/>
        <w:jc w:val="left"/>
        <w:rPr>
          <w:sz w:val="21"/>
        </w:rPr>
      </w:pPr>
      <w:r>
        <w:rPr>
          <w:w w:val="95"/>
          <w:sz w:val="21"/>
        </w:rPr>
        <w:t>пребывание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домах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длительного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ухода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(домах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преста- </w:t>
      </w:r>
      <w:r>
        <w:rPr>
          <w:sz w:val="21"/>
        </w:rPr>
        <w:t>релых, инвалидов и</w:t>
      </w:r>
      <w:r>
        <w:rPr>
          <w:spacing w:val="-25"/>
          <w:sz w:val="21"/>
        </w:rPr>
        <w:t> </w:t>
      </w:r>
      <w:r>
        <w:rPr>
          <w:sz w:val="21"/>
        </w:rPr>
        <w:t>др.);</w:t>
      </w:r>
    </w:p>
    <w:p>
      <w:pPr>
        <w:pStyle w:val="ListParagraph"/>
        <w:numPr>
          <w:ilvl w:val="0"/>
          <w:numId w:val="24"/>
        </w:numPr>
        <w:tabs>
          <w:tab w:pos="639" w:val="left" w:leader="none"/>
        </w:tabs>
        <w:spacing w:line="236" w:lineRule="exact" w:before="0" w:after="0"/>
        <w:ind w:left="638" w:right="0" w:hanging="228"/>
        <w:jc w:val="left"/>
        <w:rPr>
          <w:sz w:val="21"/>
        </w:rPr>
      </w:pPr>
      <w:r>
        <w:rPr>
          <w:sz w:val="21"/>
        </w:rPr>
        <w:t>гемодиализ.</w:t>
      </w:r>
    </w:p>
    <w:p>
      <w:pPr>
        <w:pStyle w:val="BodyText"/>
        <w:spacing w:line="206" w:lineRule="auto" w:before="12"/>
        <w:ind w:left="123" w:right="115" w:firstLine="286"/>
      </w:pPr>
      <w:r>
        <w:rPr>
          <w:w w:val="90"/>
        </w:rPr>
        <w:t>Кроме того, целесообразно указать клинические ситуации, при которых повышается риск инфекций, вызванных полире- зистентными грамположительными (MRSA, ванкомицино-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3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5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7" w:right="38" w:firstLine="16"/>
      </w:pPr>
      <w:r>
        <w:rPr>
          <w:w w:val="95"/>
        </w:rPr>
        <w:t>резистентные</w:t>
      </w:r>
      <w:r>
        <w:rPr>
          <w:spacing w:val="-14"/>
          <w:w w:val="95"/>
        </w:rPr>
        <w:t> </w:t>
      </w:r>
      <w:r>
        <w:rPr>
          <w:w w:val="95"/>
        </w:rPr>
        <w:t>энтерококки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VRE)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грамотрицательными </w:t>
      </w:r>
      <w:r>
        <w:rPr>
          <w:w w:val="90"/>
        </w:rPr>
        <w:t>(БЛРС-продуцирующие энтеробактерии, </w:t>
      </w:r>
      <w:r>
        <w:rPr>
          <w:i/>
          <w:spacing w:val="-15"/>
          <w:w w:val="90"/>
        </w:rPr>
        <w:t>P. </w:t>
      </w:r>
      <w:r>
        <w:rPr>
          <w:i/>
          <w:w w:val="90"/>
        </w:rPr>
        <w:t>aeruginosa</w:t>
      </w:r>
      <w:r>
        <w:rPr>
          <w:w w:val="90"/>
        </w:rPr>
        <w:t>) микро- организмами, а также факторы риска инвазивного кандидоза </w:t>
      </w:r>
      <w:r>
        <w:rPr/>
        <w:t>(</w:t>
      </w:r>
      <w:r>
        <w:rPr>
          <w:i/>
        </w:rPr>
        <w:t>табл.</w:t>
      </w:r>
      <w:r>
        <w:rPr>
          <w:i/>
          <w:spacing w:val="-6"/>
        </w:rPr>
        <w:t> </w:t>
      </w:r>
      <w:r>
        <w:rPr>
          <w:i/>
        </w:rPr>
        <w:t>3.2</w:t>
      </w:r>
      <w:r>
        <w:rPr/>
        <w:t>).</w:t>
      </w:r>
    </w:p>
    <w:p>
      <w:pPr>
        <w:pStyle w:val="BodyText"/>
        <w:spacing w:before="9"/>
        <w:jc w:val="left"/>
        <w:rPr>
          <w:sz w:val="32"/>
        </w:rPr>
      </w:pPr>
    </w:p>
    <w:p>
      <w:pPr>
        <w:spacing w:line="220" w:lineRule="auto" w:before="1"/>
        <w:ind w:left="130" w:right="88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3"/>
          <w:sz w:val="16"/>
        </w:rPr>
        <w:t>Таблица</w:t>
      </w:r>
      <w:r>
        <w:rPr>
          <w:rFonts w:ascii="Century Gothic" w:hAnsi="Century Gothic"/>
          <w:b/>
          <w:spacing w:val="-16"/>
          <w:sz w:val="16"/>
        </w:rPr>
        <w:t> </w:t>
      </w:r>
      <w:r>
        <w:rPr>
          <w:rFonts w:ascii="Century Gothic" w:hAnsi="Century Gothic"/>
          <w:b/>
          <w:sz w:val="16"/>
        </w:rPr>
        <w:t>3.2.</w:t>
      </w:r>
      <w:r>
        <w:rPr>
          <w:rFonts w:ascii="Century Gothic" w:hAnsi="Century Gothic"/>
          <w:b/>
          <w:spacing w:val="-14"/>
          <w:sz w:val="16"/>
        </w:rPr>
        <w:t> </w:t>
      </w:r>
      <w:r>
        <w:rPr>
          <w:rFonts w:ascii="Calibri" w:hAnsi="Calibri"/>
          <w:sz w:val="16"/>
        </w:rPr>
        <w:t>Дополнительные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факторы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риска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инфекций,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вызванных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полирези- стентными</w:t>
      </w:r>
      <w:r>
        <w:rPr>
          <w:rFonts w:ascii="Calibri" w:hAnsi="Calibri"/>
          <w:spacing w:val="-3"/>
          <w:sz w:val="16"/>
        </w:rPr>
        <w:t> </w:t>
      </w:r>
      <w:r>
        <w:rPr>
          <w:rFonts w:ascii="Calibri" w:hAnsi="Calibri"/>
          <w:sz w:val="16"/>
        </w:rPr>
        <w:t>микроорганизмами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79"/>
        <w:gridCol w:w="3510"/>
      </w:tblGrid>
      <w:tr>
        <w:trPr>
          <w:trHeight w:val="223" w:hRule="atLeast"/>
        </w:trPr>
        <w:tc>
          <w:tcPr>
            <w:tcW w:w="1979" w:type="dxa"/>
          </w:tcPr>
          <w:p>
            <w:pPr>
              <w:pStyle w:val="TableParagraph"/>
              <w:spacing w:line="193" w:lineRule="exact" w:before="10"/>
              <w:ind w:left="31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Микроорганизмы</w:t>
            </w:r>
          </w:p>
        </w:tc>
        <w:tc>
          <w:tcPr>
            <w:tcW w:w="3510" w:type="dxa"/>
          </w:tcPr>
          <w:p>
            <w:pPr>
              <w:pStyle w:val="TableParagraph"/>
              <w:spacing w:line="193" w:lineRule="exact" w:before="10"/>
              <w:ind w:left="1100" w:right="1090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Факторы риска</w:t>
            </w:r>
          </w:p>
        </w:tc>
      </w:tr>
      <w:tr>
        <w:trPr>
          <w:trHeight w:val="1483" w:hRule="atLeast"/>
        </w:trPr>
        <w:tc>
          <w:tcPr>
            <w:tcW w:w="197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MRSA</w:t>
            </w:r>
          </w:p>
        </w:tc>
        <w:tc>
          <w:tcPr>
            <w:tcW w:w="3510" w:type="dxa"/>
          </w:tcPr>
          <w:p>
            <w:pPr>
              <w:pStyle w:val="TableParagraph"/>
              <w:spacing w:line="220" w:lineRule="auto" w:before="31"/>
              <w:ind w:right="1290" w:hanging="1"/>
              <w:rPr>
                <w:sz w:val="16"/>
              </w:rPr>
            </w:pPr>
            <w:r>
              <w:rPr>
                <w:sz w:val="16"/>
              </w:rPr>
              <w:t>Назальное носительство MRSA </w:t>
            </w:r>
            <w:r>
              <w:rPr>
                <w:w w:val="105"/>
                <w:sz w:val="16"/>
              </w:rPr>
              <w:t>Черепно-мозговая травма Внутрисосудистые катетеры</w:t>
            </w:r>
          </w:p>
          <w:p>
            <w:pPr>
              <w:pStyle w:val="TableParagraph"/>
              <w:spacing w:line="220" w:lineRule="auto" w:before="1"/>
              <w:ind w:right="67"/>
              <w:rPr>
                <w:sz w:val="16"/>
              </w:rPr>
            </w:pPr>
            <w:r>
              <w:rPr>
                <w:sz w:val="16"/>
              </w:rPr>
              <w:t>Антибиотики широкого спектра (фторхинолоны, в меньшей степени цефалоспорины III–IV поко- ления)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Наличие трофических язв или пролежней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Высокий уровень MRSA в отделении</w:t>
            </w:r>
          </w:p>
        </w:tc>
      </w:tr>
      <w:tr>
        <w:trPr>
          <w:trHeight w:val="583" w:hRule="atLeast"/>
        </w:trPr>
        <w:tc>
          <w:tcPr>
            <w:tcW w:w="197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VRE</w:t>
            </w:r>
          </w:p>
        </w:tc>
        <w:tc>
          <w:tcPr>
            <w:tcW w:w="3510" w:type="dxa"/>
          </w:tcPr>
          <w:p>
            <w:pPr>
              <w:pStyle w:val="TableParagraph"/>
              <w:spacing w:line="220" w:lineRule="auto" w:before="31"/>
              <w:ind w:right="67"/>
              <w:rPr>
                <w:sz w:val="16"/>
              </w:rPr>
            </w:pPr>
            <w:r>
              <w:rPr>
                <w:sz w:val="16"/>
              </w:rPr>
              <w:t>Предшествующее применение ванкомицина Нейтропения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Длительное нахождение в ОРИТ</w:t>
            </w:r>
          </w:p>
        </w:tc>
      </w:tr>
      <w:tr>
        <w:trPr>
          <w:trHeight w:val="1303" w:hRule="atLeast"/>
        </w:trPr>
        <w:tc>
          <w:tcPr>
            <w:tcW w:w="1979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БЛРС-продуцирующие </w:t>
            </w:r>
            <w:r>
              <w:rPr>
                <w:w w:val="105"/>
                <w:sz w:val="16"/>
              </w:rPr>
              <w:t>энтеробактерии</w:t>
            </w:r>
          </w:p>
        </w:tc>
        <w:tc>
          <w:tcPr>
            <w:tcW w:w="3510" w:type="dxa"/>
          </w:tcPr>
          <w:p>
            <w:pPr>
              <w:pStyle w:val="TableParagraph"/>
              <w:spacing w:line="220" w:lineRule="auto" w:before="31"/>
              <w:ind w:right="67"/>
              <w:rPr>
                <w:sz w:val="16"/>
              </w:rPr>
            </w:pPr>
            <w:r>
              <w:rPr>
                <w:sz w:val="16"/>
              </w:rPr>
              <w:t>Предшествующая (в течение 3 мес.) терапия цефалоспоринами III поколения или фторхино- лонами</w:t>
            </w:r>
          </w:p>
          <w:p>
            <w:pPr>
              <w:pStyle w:val="TableParagraph"/>
              <w:spacing w:line="220" w:lineRule="auto" w:before="1"/>
              <w:ind w:right="67"/>
              <w:rPr>
                <w:sz w:val="16"/>
              </w:rPr>
            </w:pPr>
            <w:r>
              <w:rPr>
                <w:sz w:val="16"/>
              </w:rPr>
              <w:t>Предшествующая (в течение 3 мес.) госпитали- зация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ИВЛ &gt; 4 сут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Длительная госпитализация</w:t>
            </w:r>
          </w:p>
        </w:tc>
      </w:tr>
      <w:tr>
        <w:trPr>
          <w:trHeight w:val="763" w:hRule="atLeast"/>
        </w:trPr>
        <w:tc>
          <w:tcPr>
            <w:tcW w:w="1979" w:type="dxa"/>
          </w:tcPr>
          <w:p>
            <w:pPr>
              <w:pStyle w:val="TableParagraph"/>
              <w:rPr>
                <w:i/>
                <w:sz w:val="16"/>
              </w:rPr>
            </w:pPr>
            <w:r>
              <w:rPr>
                <w:i/>
                <w:sz w:val="16"/>
              </w:rPr>
              <w:t>Pseudomonas aeruginosa</w:t>
            </w:r>
          </w:p>
        </w:tc>
        <w:tc>
          <w:tcPr>
            <w:tcW w:w="3510" w:type="dxa"/>
          </w:tcPr>
          <w:p>
            <w:pPr>
              <w:pStyle w:val="TableParagraph"/>
              <w:spacing w:line="220" w:lineRule="auto" w:before="31"/>
              <w:ind w:right="373"/>
              <w:rPr>
                <w:sz w:val="16"/>
              </w:rPr>
            </w:pPr>
            <w:r>
              <w:rPr>
                <w:w w:val="105"/>
                <w:sz w:val="16"/>
              </w:rPr>
              <w:t>Длительное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нахождение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ОРИТ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ИВЛ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&gt;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4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 Стернотомия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Наличие бронхоэктазов, муковисцидоза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Терапия глюкокортикоидами</w:t>
            </w:r>
          </w:p>
        </w:tc>
      </w:tr>
      <w:tr>
        <w:trPr>
          <w:trHeight w:val="583" w:hRule="atLeast"/>
        </w:trPr>
        <w:tc>
          <w:tcPr>
            <w:tcW w:w="1979" w:type="dxa"/>
          </w:tcPr>
          <w:p>
            <w:pPr>
              <w:pStyle w:val="TableParagraph"/>
              <w:spacing w:line="180" w:lineRule="exact" w:before="27"/>
              <w:ind w:right="171"/>
              <w:jc w:val="both"/>
              <w:rPr>
                <w:sz w:val="16"/>
              </w:rPr>
            </w:pPr>
            <w:r>
              <w:rPr>
                <w:sz w:val="16"/>
              </w:rPr>
              <w:t>Карбапенемазопродуци- рующие энтеробактерии и ацинетобактеры</w:t>
            </w:r>
          </w:p>
        </w:tc>
        <w:tc>
          <w:tcPr>
            <w:tcW w:w="3510" w:type="dxa"/>
          </w:tcPr>
          <w:p>
            <w:pPr>
              <w:pStyle w:val="TableParagraph"/>
              <w:spacing w:line="180" w:lineRule="exact" w:before="27"/>
              <w:ind w:right="67"/>
              <w:rPr>
                <w:sz w:val="16"/>
              </w:rPr>
            </w:pPr>
            <w:r>
              <w:rPr>
                <w:sz w:val="16"/>
              </w:rPr>
              <w:t>Предшествующее применение карбапенемов Высокий уровень карбапенемазопродуцирую- щих бактерий в отделении</w:t>
            </w:r>
          </w:p>
        </w:tc>
      </w:tr>
      <w:tr>
        <w:trPr>
          <w:trHeight w:val="2383" w:hRule="atLeast"/>
        </w:trPr>
        <w:tc>
          <w:tcPr>
            <w:tcW w:w="197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Инвазивный кандидоз</w:t>
            </w:r>
          </w:p>
        </w:tc>
        <w:tc>
          <w:tcPr>
            <w:tcW w:w="3510" w:type="dxa"/>
          </w:tcPr>
          <w:p>
            <w:pPr>
              <w:pStyle w:val="TableParagraph"/>
              <w:numPr>
                <w:ilvl w:val="0"/>
                <w:numId w:val="25"/>
              </w:numPr>
              <w:tabs>
                <w:tab w:pos="207" w:val="left" w:leader="none"/>
              </w:tabs>
              <w:spacing w:line="220" w:lineRule="auto" w:before="31" w:after="0"/>
              <w:ind w:left="56" w:right="67" w:firstLine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Лихорадка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длительностью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более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4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у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паци- </w:t>
            </w:r>
            <w:r>
              <w:rPr>
                <w:sz w:val="16"/>
              </w:rPr>
              <w:t>ента, получающего адекватную антибактериаль- </w:t>
            </w:r>
            <w:r>
              <w:rPr>
                <w:w w:val="105"/>
                <w:sz w:val="16"/>
              </w:rPr>
              <w:t>ную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терапию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стационаре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связи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нозокоми- альной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инфекцией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pos="207" w:val="left" w:leader="none"/>
              </w:tabs>
              <w:spacing w:line="177" w:lineRule="exact" w:before="0" w:after="0"/>
              <w:ind w:left="206" w:right="0" w:hanging="151"/>
              <w:jc w:val="left"/>
              <w:rPr>
                <w:sz w:val="16"/>
              </w:rPr>
            </w:pPr>
            <w:r>
              <w:rPr>
                <w:sz w:val="16"/>
              </w:rPr>
              <w:t>Распространенная (от 2 локусов)</w:t>
            </w:r>
            <w:r>
              <w:rPr>
                <w:spacing w:val="4"/>
                <w:sz w:val="16"/>
              </w:rPr>
              <w:t> </w:t>
            </w:r>
            <w:r>
              <w:rPr>
                <w:sz w:val="16"/>
              </w:rPr>
              <w:t>колонизация</w:t>
            </w:r>
          </w:p>
          <w:p>
            <w:pPr>
              <w:pStyle w:val="TableParagraph"/>
              <w:spacing w:line="180" w:lineRule="exact" w:before="0"/>
              <w:rPr>
                <w:i/>
                <w:sz w:val="16"/>
              </w:rPr>
            </w:pPr>
            <w:r>
              <w:rPr>
                <w:i/>
                <w:sz w:val="16"/>
              </w:rPr>
              <w:t>Candida spp.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pos="207" w:val="left" w:leader="none"/>
              </w:tabs>
              <w:spacing w:line="220" w:lineRule="auto" w:before="5" w:after="0"/>
              <w:ind w:left="56" w:right="213" w:firstLine="0"/>
              <w:jc w:val="left"/>
              <w:rPr>
                <w:sz w:val="16"/>
              </w:rPr>
            </w:pPr>
            <w:r>
              <w:rPr>
                <w:sz w:val="16"/>
              </w:rPr>
              <w:t>Наличие двух и более факторов риска инва- зивного</w:t>
            </w:r>
            <w:r>
              <w:rPr>
                <w:spacing w:val="-4"/>
                <w:sz w:val="16"/>
              </w:rPr>
              <w:t> </w:t>
            </w:r>
            <w:r>
              <w:rPr>
                <w:sz w:val="16"/>
              </w:rPr>
              <w:t>кандидоза: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в/в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катетер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284" w:val="left" w:leader="none"/>
              </w:tabs>
              <w:spacing w:line="220" w:lineRule="auto" w:before="4" w:after="0"/>
              <w:ind w:left="283" w:right="282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хирургическое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вмешательство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органах брюшной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полости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полное парентеральное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питание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применение ГКС или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иммуносупрессантов</w:t>
            </w:r>
          </w:p>
        </w:tc>
      </w:tr>
    </w:tbl>
    <w:p>
      <w:pPr>
        <w:pStyle w:val="BodyText"/>
        <w:spacing w:line="206" w:lineRule="auto" w:before="118"/>
        <w:ind w:left="117" w:right="113" w:firstLine="296"/>
      </w:pPr>
      <w:r>
        <w:rPr/>
        <w:br w:type="column"/>
      </w:r>
      <w:r>
        <w:rPr>
          <w:w w:val="95"/>
        </w:rPr>
        <w:t>В </w:t>
      </w:r>
      <w:r>
        <w:rPr>
          <w:spacing w:val="3"/>
          <w:w w:val="95"/>
        </w:rPr>
        <w:t>настоящее время </w:t>
      </w:r>
      <w:r>
        <w:rPr>
          <w:w w:val="95"/>
        </w:rPr>
        <w:t>мы должны </w:t>
      </w:r>
      <w:r>
        <w:rPr>
          <w:spacing w:val="2"/>
          <w:w w:val="95"/>
        </w:rPr>
        <w:t>признать, </w:t>
      </w:r>
      <w:r>
        <w:rPr>
          <w:w w:val="95"/>
        </w:rPr>
        <w:t>что </w:t>
      </w:r>
      <w:r>
        <w:rPr>
          <w:spacing w:val="3"/>
          <w:w w:val="95"/>
        </w:rPr>
        <w:t>наиболее </w:t>
      </w:r>
      <w:r>
        <w:rPr>
          <w:spacing w:val="4"/>
          <w:w w:val="90"/>
        </w:rPr>
        <w:t>оптимальным </w:t>
      </w:r>
      <w:r>
        <w:rPr>
          <w:spacing w:val="3"/>
          <w:w w:val="90"/>
        </w:rPr>
        <w:t>режимом эмпирической </w:t>
      </w:r>
      <w:r>
        <w:rPr>
          <w:spacing w:val="4"/>
          <w:w w:val="90"/>
        </w:rPr>
        <w:t>терапии нозокоми- </w:t>
      </w:r>
      <w:r>
        <w:rPr>
          <w:w w:val="95"/>
        </w:rPr>
        <w:t>ального</w:t>
      </w:r>
      <w:r>
        <w:rPr>
          <w:spacing w:val="-30"/>
          <w:w w:val="95"/>
        </w:rPr>
        <w:t> </w:t>
      </w:r>
      <w:r>
        <w:rPr>
          <w:w w:val="95"/>
        </w:rPr>
        <w:t>сепсиса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ПОН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наличии</w:t>
      </w:r>
      <w:r>
        <w:rPr>
          <w:spacing w:val="-29"/>
          <w:w w:val="95"/>
        </w:rPr>
        <w:t> </w:t>
      </w:r>
      <w:r>
        <w:rPr>
          <w:w w:val="95"/>
        </w:rPr>
        <w:t>факторов</w:t>
      </w:r>
      <w:r>
        <w:rPr>
          <w:spacing w:val="-30"/>
          <w:w w:val="95"/>
        </w:rPr>
        <w:t> </w:t>
      </w:r>
      <w:r>
        <w:rPr>
          <w:w w:val="95"/>
        </w:rPr>
        <w:t>риска</w:t>
      </w:r>
      <w:r>
        <w:rPr>
          <w:spacing w:val="-29"/>
          <w:w w:val="95"/>
        </w:rPr>
        <w:t> </w:t>
      </w:r>
      <w:r>
        <w:rPr>
          <w:w w:val="95"/>
        </w:rPr>
        <w:t>полире- </w:t>
      </w:r>
      <w:r>
        <w:rPr>
          <w:w w:val="90"/>
        </w:rPr>
        <w:t>зистентных возбудителей являются карбапенемы (имипенем, меропенем,</w:t>
      </w:r>
      <w:r>
        <w:rPr>
          <w:spacing w:val="-18"/>
          <w:w w:val="90"/>
        </w:rPr>
        <w:t> </w:t>
      </w:r>
      <w:r>
        <w:rPr>
          <w:spacing w:val="-3"/>
          <w:w w:val="90"/>
        </w:rPr>
        <w:t>дорипенем)</w:t>
      </w:r>
      <w:r>
        <w:rPr>
          <w:spacing w:val="-18"/>
          <w:w w:val="90"/>
        </w:rPr>
        <w:t> </w:t>
      </w:r>
      <w:r>
        <w:rPr>
          <w:w w:val="90"/>
        </w:rPr>
        <w:t>как</w:t>
      </w:r>
      <w:r>
        <w:rPr>
          <w:spacing w:val="-18"/>
          <w:w w:val="90"/>
        </w:rPr>
        <w:t> </w:t>
      </w:r>
      <w:r>
        <w:rPr>
          <w:w w:val="90"/>
        </w:rPr>
        <w:t>препараты,</w:t>
      </w:r>
      <w:r>
        <w:rPr>
          <w:spacing w:val="-18"/>
          <w:w w:val="90"/>
        </w:rPr>
        <w:t> </w:t>
      </w:r>
      <w:r>
        <w:rPr>
          <w:w w:val="90"/>
        </w:rPr>
        <w:t>обладающие</w:t>
      </w:r>
      <w:r>
        <w:rPr>
          <w:spacing w:val="-18"/>
          <w:w w:val="90"/>
        </w:rPr>
        <w:t> </w:t>
      </w:r>
      <w:r>
        <w:rPr>
          <w:w w:val="90"/>
        </w:rPr>
        <w:t>наиболее </w:t>
      </w:r>
      <w:r>
        <w:rPr>
          <w:w w:val="95"/>
        </w:rPr>
        <w:t>широким</w:t>
      </w:r>
      <w:r>
        <w:rPr>
          <w:spacing w:val="-25"/>
          <w:w w:val="95"/>
        </w:rPr>
        <w:t> </w:t>
      </w:r>
      <w:r>
        <w:rPr>
          <w:w w:val="95"/>
        </w:rPr>
        <w:t>спектром</w:t>
      </w:r>
      <w:r>
        <w:rPr>
          <w:spacing w:val="-24"/>
          <w:w w:val="95"/>
        </w:rPr>
        <w:t> </w:t>
      </w:r>
      <w:r>
        <w:rPr>
          <w:w w:val="95"/>
        </w:rPr>
        <w:t>активности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которым</w:t>
      </w:r>
      <w:r>
        <w:rPr>
          <w:spacing w:val="-24"/>
          <w:w w:val="95"/>
        </w:rPr>
        <w:t> </w:t>
      </w:r>
      <w:r>
        <w:rPr>
          <w:w w:val="95"/>
        </w:rPr>
        <w:t>отмечается</w:t>
      </w:r>
      <w:r>
        <w:rPr>
          <w:spacing w:val="-25"/>
          <w:w w:val="95"/>
        </w:rPr>
        <w:t> </w:t>
      </w:r>
      <w:r>
        <w:rPr>
          <w:w w:val="95"/>
        </w:rPr>
        <w:t>наи- меньший</w:t>
      </w:r>
      <w:r>
        <w:rPr>
          <w:spacing w:val="-22"/>
          <w:w w:val="95"/>
        </w:rPr>
        <w:t> </w:t>
      </w:r>
      <w:r>
        <w:rPr>
          <w:w w:val="95"/>
        </w:rPr>
        <w:t>уровень</w:t>
      </w:r>
      <w:r>
        <w:rPr>
          <w:spacing w:val="-22"/>
          <w:w w:val="95"/>
        </w:rPr>
        <w:t> </w:t>
      </w:r>
      <w:r>
        <w:rPr>
          <w:w w:val="95"/>
        </w:rPr>
        <w:t>резистентности</w:t>
      </w:r>
      <w:r>
        <w:rPr>
          <w:spacing w:val="-21"/>
          <w:w w:val="95"/>
        </w:rPr>
        <w:t> </w:t>
      </w:r>
      <w:r>
        <w:rPr>
          <w:w w:val="95"/>
        </w:rPr>
        <w:t>среди</w:t>
      </w:r>
      <w:r>
        <w:rPr>
          <w:spacing w:val="-22"/>
          <w:w w:val="95"/>
        </w:rPr>
        <w:t> </w:t>
      </w:r>
      <w:r>
        <w:rPr>
          <w:w w:val="95"/>
        </w:rPr>
        <w:t>внутрибольничных </w:t>
      </w:r>
      <w:r>
        <w:rPr>
          <w:w w:val="90"/>
        </w:rPr>
        <w:t>штаммов грамотрицательных бактерий, в сочетании с препа- </w:t>
      </w:r>
      <w:r>
        <w:rPr>
          <w:w w:val="95"/>
        </w:rPr>
        <w:t>ратами,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активными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отношении</w:t>
      </w:r>
      <w:r>
        <w:rPr>
          <w:spacing w:val="-7"/>
          <w:w w:val="95"/>
        </w:rPr>
        <w:t> </w:t>
      </w:r>
      <w:r>
        <w:rPr>
          <w:w w:val="95"/>
        </w:rPr>
        <w:t>MRSA</w:t>
      </w:r>
      <w:r>
        <w:rPr>
          <w:spacing w:val="-6"/>
          <w:w w:val="95"/>
        </w:rPr>
        <w:t> </w:t>
      </w:r>
      <w:r>
        <w:rPr>
          <w:w w:val="95"/>
        </w:rPr>
        <w:t>(линезолид,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ванко- </w:t>
      </w:r>
      <w:r>
        <w:rPr>
          <w:w w:val="90"/>
        </w:rPr>
        <w:t>мицин, даптомицин, цефтаролин, телаванцин). В некоторых ситуациях достойной альтернативой карбапенемам являются </w:t>
      </w:r>
      <w:r>
        <w:rPr>
          <w:spacing w:val="4"/>
          <w:w w:val="90"/>
        </w:rPr>
        <w:t>ингибиторозащищенные </w:t>
      </w:r>
      <w:r>
        <w:rPr>
          <w:spacing w:val="3"/>
          <w:w w:val="90"/>
        </w:rPr>
        <w:t>антипсевдомонадные </w:t>
      </w:r>
      <w:r>
        <w:rPr>
          <w:spacing w:val="5"/>
          <w:w w:val="90"/>
        </w:rPr>
        <w:t>бета-лакта- </w:t>
      </w:r>
      <w:r>
        <w:rPr>
          <w:w w:val="90"/>
        </w:rPr>
        <w:t>мы </w:t>
      </w:r>
      <w:r>
        <w:rPr>
          <w:spacing w:val="4"/>
          <w:w w:val="90"/>
        </w:rPr>
        <w:t>(цефоперазон/сульбактам, пиперациллин/тазобактам).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случае</w:t>
      </w:r>
      <w:r>
        <w:rPr>
          <w:spacing w:val="-22"/>
          <w:w w:val="95"/>
        </w:rPr>
        <w:t> </w:t>
      </w:r>
      <w:r>
        <w:rPr>
          <w:w w:val="95"/>
        </w:rPr>
        <w:t>неэффективности</w:t>
      </w:r>
      <w:r>
        <w:rPr>
          <w:spacing w:val="-22"/>
          <w:w w:val="95"/>
        </w:rPr>
        <w:t> </w:t>
      </w:r>
      <w:r>
        <w:rPr>
          <w:w w:val="95"/>
        </w:rPr>
        <w:t>указанных</w:t>
      </w:r>
      <w:r>
        <w:rPr>
          <w:spacing w:val="-22"/>
          <w:w w:val="95"/>
        </w:rPr>
        <w:t> </w:t>
      </w:r>
      <w:r>
        <w:rPr>
          <w:w w:val="95"/>
        </w:rPr>
        <w:t>режимов</w:t>
      </w:r>
      <w:r>
        <w:rPr>
          <w:spacing w:val="-22"/>
          <w:w w:val="95"/>
        </w:rPr>
        <w:t> </w:t>
      </w:r>
      <w:r>
        <w:rPr>
          <w:w w:val="95"/>
        </w:rPr>
        <w:t>терапии</w:t>
      </w:r>
      <w:r>
        <w:rPr>
          <w:spacing w:val="-22"/>
          <w:w w:val="95"/>
        </w:rPr>
        <w:t> </w:t>
      </w:r>
      <w:r>
        <w:rPr>
          <w:w w:val="95"/>
        </w:rPr>
        <w:t>сле- </w:t>
      </w:r>
      <w:r>
        <w:rPr>
          <w:spacing w:val="2"/>
          <w:w w:val="95"/>
        </w:rPr>
        <w:t>дует</w:t>
      </w:r>
      <w:r>
        <w:rPr>
          <w:spacing w:val="-20"/>
          <w:w w:val="95"/>
        </w:rPr>
        <w:t> </w:t>
      </w:r>
      <w:r>
        <w:rPr>
          <w:w w:val="95"/>
        </w:rPr>
        <w:t>оценить</w:t>
      </w:r>
      <w:r>
        <w:rPr>
          <w:spacing w:val="-20"/>
          <w:w w:val="95"/>
        </w:rPr>
        <w:t> </w:t>
      </w:r>
      <w:r>
        <w:rPr>
          <w:w w:val="95"/>
        </w:rPr>
        <w:t>целесообразность</w:t>
      </w:r>
      <w:r>
        <w:rPr>
          <w:spacing w:val="-20"/>
          <w:w w:val="95"/>
        </w:rPr>
        <w:t> </w:t>
      </w:r>
      <w:r>
        <w:rPr>
          <w:w w:val="95"/>
        </w:rPr>
        <w:t>системных</w:t>
      </w:r>
      <w:r>
        <w:rPr>
          <w:spacing w:val="-20"/>
          <w:w w:val="95"/>
        </w:rPr>
        <w:t> </w:t>
      </w:r>
      <w:r>
        <w:rPr>
          <w:w w:val="95"/>
        </w:rPr>
        <w:t>антифунгальных </w:t>
      </w:r>
      <w:r>
        <w:rPr>
          <w:spacing w:val="3"/>
          <w:w w:val="95"/>
        </w:rPr>
        <w:t>средств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(флуконазол,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вориконазол,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амфотерицин</w:t>
      </w:r>
      <w:r>
        <w:rPr>
          <w:spacing w:val="-17"/>
          <w:w w:val="95"/>
        </w:rPr>
        <w:t> </w:t>
      </w:r>
      <w:r>
        <w:rPr>
          <w:w w:val="95"/>
        </w:rPr>
        <w:t>В,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каспо- </w:t>
      </w:r>
      <w:r>
        <w:rPr/>
        <w:t>фунгин).</w:t>
      </w:r>
    </w:p>
    <w:p>
      <w:pPr>
        <w:pStyle w:val="BodyText"/>
        <w:spacing w:line="206" w:lineRule="auto" w:before="23"/>
        <w:ind w:left="117" w:right="118" w:firstLine="298"/>
      </w:pPr>
      <w:r>
        <w:rPr>
          <w:w w:val="90"/>
        </w:rPr>
        <w:t>Другим важным параметром, определяющим программу </w:t>
      </w:r>
      <w:r>
        <w:rPr>
          <w:w w:val="95"/>
        </w:rPr>
        <w:t>стартовой</w:t>
      </w:r>
      <w:r>
        <w:rPr>
          <w:spacing w:val="-27"/>
          <w:w w:val="95"/>
        </w:rPr>
        <w:t> </w:t>
      </w:r>
      <w:r>
        <w:rPr>
          <w:w w:val="95"/>
        </w:rPr>
        <w:t>эмпирической</w:t>
      </w:r>
      <w:r>
        <w:rPr>
          <w:spacing w:val="-26"/>
          <w:w w:val="95"/>
        </w:rPr>
        <w:t> </w:t>
      </w:r>
      <w:r>
        <w:rPr>
          <w:w w:val="95"/>
        </w:rPr>
        <w:t>терапии</w:t>
      </w:r>
      <w:r>
        <w:rPr>
          <w:spacing w:val="-26"/>
          <w:w w:val="95"/>
        </w:rPr>
        <w:t> </w:t>
      </w:r>
      <w:r>
        <w:rPr>
          <w:w w:val="95"/>
        </w:rPr>
        <w:t>сепсиса,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6"/>
          <w:w w:val="95"/>
        </w:rPr>
        <w:t> </w:t>
      </w:r>
      <w:r>
        <w:rPr>
          <w:w w:val="95"/>
        </w:rPr>
        <w:t>тяжесть </w:t>
      </w:r>
      <w:r>
        <w:rPr>
          <w:w w:val="90"/>
        </w:rPr>
        <w:t>заболевания. Сепсис, характеризующийся наличием полиор- </w:t>
      </w:r>
      <w:r>
        <w:rPr>
          <w:spacing w:val="-3"/>
          <w:w w:val="95"/>
        </w:rPr>
        <w:t>ганной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недостаточности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(ПОН),</w:t>
      </w:r>
      <w:r>
        <w:rPr>
          <w:spacing w:val="-31"/>
          <w:w w:val="95"/>
        </w:rPr>
        <w:t> </w:t>
      </w:r>
      <w:r>
        <w:rPr>
          <w:w w:val="95"/>
        </w:rPr>
        <w:t>имеет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более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высокий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процент </w:t>
      </w:r>
      <w:r>
        <w:rPr>
          <w:spacing w:val="5"/>
          <w:w w:val="95"/>
        </w:rPr>
        <w:t>летальности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чаще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приводит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развитию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терминального </w:t>
      </w:r>
      <w:r>
        <w:rPr>
          <w:w w:val="90"/>
        </w:rPr>
        <w:t>септического шока. Результаты антибактериальной терапии </w:t>
      </w:r>
      <w:r>
        <w:rPr>
          <w:w w:val="95"/>
        </w:rPr>
        <w:t>сепсиса с ПОН значительно </w:t>
      </w:r>
      <w:r>
        <w:rPr>
          <w:spacing w:val="2"/>
          <w:w w:val="95"/>
        </w:rPr>
        <w:t>хуже </w:t>
      </w:r>
      <w:r>
        <w:rPr>
          <w:w w:val="95"/>
        </w:rPr>
        <w:t>по сравнению с сепсисом </w:t>
      </w:r>
      <w:r>
        <w:rPr>
          <w:spacing w:val="4"/>
          <w:w w:val="95"/>
        </w:rPr>
        <w:t>без</w:t>
      </w:r>
      <w:r>
        <w:rPr>
          <w:spacing w:val="-20"/>
          <w:w w:val="95"/>
        </w:rPr>
        <w:t> </w:t>
      </w:r>
      <w:r>
        <w:rPr>
          <w:w w:val="95"/>
        </w:rPr>
        <w:t>ПОН,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поэтому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применение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максимального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режима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ан- </w:t>
      </w:r>
      <w:r>
        <w:rPr>
          <w:w w:val="95"/>
        </w:rPr>
        <w:t>тибактериальной</w:t>
      </w:r>
      <w:r>
        <w:rPr>
          <w:spacing w:val="-26"/>
          <w:w w:val="95"/>
        </w:rPr>
        <w:t> </w:t>
      </w:r>
      <w:r>
        <w:rPr>
          <w:w w:val="95"/>
        </w:rPr>
        <w:t>терапии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больных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сепсисом</w:t>
      </w:r>
      <w:r>
        <w:rPr>
          <w:spacing w:val="-25"/>
          <w:w w:val="95"/>
        </w:rPr>
        <w:t> </w:t>
      </w:r>
      <w:r>
        <w:rPr>
          <w:w w:val="95"/>
        </w:rPr>
        <w:t>должно</w:t>
      </w:r>
      <w:r>
        <w:rPr>
          <w:spacing w:val="-26"/>
          <w:w w:val="95"/>
        </w:rPr>
        <w:t> </w:t>
      </w:r>
      <w:r>
        <w:rPr>
          <w:w w:val="95"/>
        </w:rPr>
        <w:t>осу- </w:t>
      </w:r>
      <w:r>
        <w:rPr>
          <w:spacing w:val="3"/>
          <w:w w:val="95"/>
        </w:rPr>
        <w:t>ществляться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самом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раннем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этапе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лечения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возможной </w:t>
      </w:r>
      <w:r>
        <w:rPr/>
        <w:t>последующей</w:t>
      </w:r>
      <w:r>
        <w:rPr>
          <w:spacing w:val="-11"/>
        </w:rPr>
        <w:t> </w:t>
      </w:r>
      <w:r>
        <w:rPr/>
        <w:t>деэскалацией.</w:t>
      </w:r>
    </w:p>
    <w:p>
      <w:pPr>
        <w:spacing w:line="206" w:lineRule="auto" w:before="15"/>
        <w:ind w:left="127" w:right="118" w:firstLine="276"/>
        <w:jc w:val="both"/>
        <w:rPr>
          <w:sz w:val="21"/>
        </w:rPr>
      </w:pPr>
      <w:r>
        <w:rPr>
          <w:spacing w:val="-7"/>
          <w:w w:val="90"/>
          <w:sz w:val="21"/>
        </w:rPr>
        <w:t>Так </w:t>
      </w:r>
      <w:r>
        <w:rPr>
          <w:w w:val="90"/>
          <w:sz w:val="21"/>
        </w:rPr>
        <w:t>как максимально раннее применение адекватной анти- бактериальной терапии снижает риск летального исхода, сле- </w:t>
      </w:r>
      <w:r>
        <w:rPr>
          <w:sz w:val="21"/>
        </w:rPr>
        <w:t>довательно,</w:t>
      </w:r>
      <w:r>
        <w:rPr>
          <w:spacing w:val="-19"/>
          <w:sz w:val="21"/>
        </w:rPr>
        <w:t> </w:t>
      </w:r>
      <w:r>
        <w:rPr>
          <w:rFonts w:ascii="Times New Roman" w:hAnsi="Times New Roman"/>
          <w:b/>
          <w:sz w:val="21"/>
        </w:rPr>
        <w:t>фактор</w:t>
      </w:r>
      <w:r>
        <w:rPr>
          <w:rFonts w:ascii="Times New Roman" w:hAnsi="Times New Roman"/>
          <w:b/>
          <w:spacing w:val="-21"/>
          <w:sz w:val="21"/>
        </w:rPr>
        <w:t> </w:t>
      </w:r>
      <w:r>
        <w:rPr>
          <w:rFonts w:ascii="Times New Roman" w:hAnsi="Times New Roman"/>
          <w:b/>
          <w:sz w:val="21"/>
        </w:rPr>
        <w:t>эффективности</w:t>
      </w:r>
      <w:r>
        <w:rPr>
          <w:rFonts w:ascii="Times New Roman" w:hAnsi="Times New Roman"/>
          <w:b/>
          <w:spacing w:val="-21"/>
          <w:sz w:val="21"/>
        </w:rPr>
        <w:t> </w:t>
      </w:r>
      <w:r>
        <w:rPr>
          <w:rFonts w:ascii="Times New Roman" w:hAnsi="Times New Roman"/>
          <w:b/>
          <w:sz w:val="21"/>
        </w:rPr>
        <w:t>должен</w:t>
      </w:r>
      <w:r>
        <w:rPr>
          <w:rFonts w:ascii="Times New Roman" w:hAnsi="Times New Roman"/>
          <w:b/>
          <w:spacing w:val="-20"/>
          <w:sz w:val="21"/>
        </w:rPr>
        <w:t> </w:t>
      </w:r>
      <w:r>
        <w:rPr>
          <w:rFonts w:ascii="Times New Roman" w:hAnsi="Times New Roman"/>
          <w:b/>
          <w:sz w:val="21"/>
        </w:rPr>
        <w:t>доминировать над фактором</w:t>
      </w:r>
      <w:r>
        <w:rPr>
          <w:rFonts w:ascii="Times New Roman" w:hAnsi="Times New Roman"/>
          <w:b/>
          <w:spacing w:val="-18"/>
          <w:sz w:val="21"/>
        </w:rPr>
        <w:t> </w:t>
      </w:r>
      <w:r>
        <w:rPr>
          <w:rFonts w:ascii="Times New Roman" w:hAnsi="Times New Roman"/>
          <w:b/>
          <w:sz w:val="21"/>
        </w:rPr>
        <w:t>стоимости</w:t>
      </w:r>
      <w:r>
        <w:rPr>
          <w:sz w:val="21"/>
        </w:rPr>
        <w:t>.</w:t>
      </w:r>
    </w:p>
    <w:p>
      <w:pPr>
        <w:pStyle w:val="BodyText"/>
        <w:spacing w:line="206" w:lineRule="auto" w:before="6"/>
        <w:ind w:left="124" w:right="118" w:firstLine="289"/>
      </w:pPr>
      <w:r>
        <w:rPr>
          <w:w w:val="90"/>
        </w:rPr>
        <w:t>В программах эмпирической антибактериальной терапии </w:t>
      </w:r>
      <w:r>
        <w:rPr>
          <w:spacing w:val="2"/>
          <w:w w:val="95"/>
        </w:rPr>
        <w:t>(</w:t>
      </w:r>
      <w:r>
        <w:rPr>
          <w:i/>
          <w:spacing w:val="2"/>
          <w:w w:val="95"/>
        </w:rPr>
        <w:t>табл. 3.3, 3.4</w:t>
      </w:r>
      <w:r>
        <w:rPr>
          <w:spacing w:val="2"/>
          <w:w w:val="95"/>
        </w:rPr>
        <w:t>) приведенные режимы </w:t>
      </w:r>
      <w:r>
        <w:rPr>
          <w:spacing w:val="3"/>
          <w:w w:val="95"/>
        </w:rPr>
        <w:t>ранжированы </w:t>
      </w:r>
      <w:r>
        <w:rPr>
          <w:w w:val="95"/>
        </w:rPr>
        <w:t>на </w:t>
      </w:r>
      <w:r>
        <w:rPr>
          <w:spacing w:val="3"/>
          <w:w w:val="95"/>
        </w:rPr>
        <w:t>два </w:t>
      </w:r>
      <w:r>
        <w:rPr>
          <w:w w:val="95"/>
        </w:rPr>
        <w:t>уровня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средства</w:t>
      </w:r>
      <w:r>
        <w:rPr>
          <w:spacing w:val="-12"/>
          <w:w w:val="95"/>
        </w:rPr>
        <w:t> </w:t>
      </w:r>
      <w:r>
        <w:rPr>
          <w:w w:val="95"/>
        </w:rPr>
        <w:t>1-й</w:t>
      </w:r>
      <w:r>
        <w:rPr>
          <w:spacing w:val="-12"/>
          <w:w w:val="95"/>
        </w:rPr>
        <w:t> </w:t>
      </w:r>
      <w:r>
        <w:rPr>
          <w:w w:val="95"/>
        </w:rPr>
        <w:t>линии</w:t>
      </w:r>
      <w:r>
        <w:rPr>
          <w:spacing w:val="-13"/>
          <w:w w:val="95"/>
        </w:rPr>
        <w:t> </w:t>
      </w:r>
      <w:r>
        <w:rPr>
          <w:w w:val="95"/>
        </w:rPr>
        <w:t>терапии</w:t>
      </w:r>
      <w:r>
        <w:rPr>
          <w:spacing w:val="-12"/>
          <w:w w:val="95"/>
        </w:rPr>
        <w:t> </w:t>
      </w:r>
      <w:r>
        <w:rPr>
          <w:w w:val="95"/>
        </w:rPr>
        <w:t>(оптимальные)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аль- </w:t>
      </w:r>
      <w:r>
        <w:rPr/>
        <w:t>тернативные</w:t>
      </w:r>
      <w:r>
        <w:rPr>
          <w:spacing w:val="-8"/>
        </w:rPr>
        <w:t> </w:t>
      </w:r>
      <w:r>
        <w:rPr/>
        <w:t>средства.</w:t>
      </w:r>
    </w:p>
    <w:p>
      <w:pPr>
        <w:pStyle w:val="BodyText"/>
        <w:spacing w:line="206" w:lineRule="auto" w:before="5"/>
        <w:ind w:left="131" w:right="118" w:firstLine="274"/>
      </w:pPr>
      <w:r>
        <w:rPr>
          <w:w w:val="95"/>
        </w:rPr>
        <w:t>Средства</w:t>
      </w:r>
      <w:r>
        <w:rPr>
          <w:spacing w:val="-17"/>
          <w:w w:val="95"/>
        </w:rPr>
        <w:t> </w:t>
      </w:r>
      <w:r>
        <w:rPr>
          <w:w w:val="95"/>
        </w:rPr>
        <w:t>1-й</w:t>
      </w:r>
      <w:r>
        <w:rPr>
          <w:spacing w:val="-17"/>
          <w:w w:val="95"/>
        </w:rPr>
        <w:t> </w:t>
      </w:r>
      <w:r>
        <w:rPr>
          <w:w w:val="95"/>
        </w:rPr>
        <w:t>линии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режимы</w:t>
      </w:r>
      <w:r>
        <w:rPr>
          <w:spacing w:val="-17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16"/>
          <w:w w:val="95"/>
        </w:rPr>
        <w:t> </w:t>
      </w:r>
      <w:r>
        <w:rPr>
          <w:w w:val="95"/>
        </w:rPr>
        <w:t>тера- </w:t>
      </w:r>
      <w:r>
        <w:rPr>
          <w:w w:val="90"/>
        </w:rPr>
        <w:t>пии, применение которых, по мнению экспертов и с</w:t>
      </w:r>
      <w:r>
        <w:rPr>
          <w:spacing w:val="-17"/>
          <w:w w:val="90"/>
        </w:rPr>
        <w:t> </w:t>
      </w:r>
      <w:r>
        <w:rPr>
          <w:w w:val="90"/>
        </w:rPr>
        <w:t>позиций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54"/>
            <w:col w:w="5807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54"/>
          <w:pgSz w:w="14180" w:h="11340" w:orient="landscape"/>
          <w:pgMar w:header="531" w:footer="0" w:top="820" w:bottom="280" w:left="720" w:right="680"/>
        </w:sectPr>
      </w:pPr>
    </w:p>
    <w:p>
      <w:pPr>
        <w:spacing w:line="220" w:lineRule="auto" w:before="110"/>
        <w:ind w:left="130" w:right="38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3.3. </w:t>
      </w:r>
      <w:r>
        <w:rPr>
          <w:rFonts w:ascii="Calibri" w:hAnsi="Calibri"/>
          <w:sz w:val="16"/>
        </w:rPr>
        <w:t>Рекомендации по эмпирической антибактериальной терапии сепсиса с неустановленным первичным очагом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6"/>
        <w:gridCol w:w="1997"/>
        <w:gridCol w:w="1966"/>
      </w:tblGrid>
      <w:tr>
        <w:trPr>
          <w:trHeight w:val="403" w:hRule="atLeast"/>
        </w:trPr>
        <w:tc>
          <w:tcPr>
            <w:tcW w:w="1526" w:type="dxa"/>
          </w:tcPr>
          <w:p>
            <w:pPr>
              <w:pStyle w:val="TableParagraph"/>
              <w:spacing w:line="180" w:lineRule="exact" w:before="27"/>
              <w:ind w:left="538" w:right="1" w:hanging="48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Условие возникно- </w:t>
            </w:r>
            <w:r>
              <w:rPr>
                <w:rFonts w:ascii="Century Gothic" w:hAnsi="Century Gothic"/>
                <w:b/>
                <w:sz w:val="16"/>
              </w:rPr>
              <w:t>вения</w:t>
            </w:r>
          </w:p>
        </w:tc>
        <w:tc>
          <w:tcPr>
            <w:tcW w:w="1997" w:type="dxa"/>
          </w:tcPr>
          <w:p>
            <w:pPr>
              <w:pStyle w:val="TableParagraph"/>
              <w:spacing w:before="10"/>
              <w:ind w:left="27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Средства 1-й линии</w:t>
            </w:r>
          </w:p>
        </w:tc>
        <w:tc>
          <w:tcPr>
            <w:tcW w:w="1966" w:type="dxa"/>
          </w:tcPr>
          <w:p>
            <w:pPr>
              <w:pStyle w:val="TableParagraph"/>
              <w:spacing w:line="180" w:lineRule="exact" w:before="27"/>
              <w:ind w:left="649" w:right="37" w:hanging="29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Альтернативные </w:t>
            </w:r>
            <w:r>
              <w:rPr>
                <w:rFonts w:ascii="Century Gothic" w:hAnsi="Century Gothic"/>
                <w:b/>
                <w:sz w:val="16"/>
              </w:rPr>
              <w:t>средства</w:t>
            </w:r>
          </w:p>
        </w:tc>
      </w:tr>
      <w:tr>
        <w:trPr>
          <w:trHeight w:val="1303" w:hRule="atLeast"/>
        </w:trPr>
        <w:tc>
          <w:tcPr>
            <w:tcW w:w="1526" w:type="dxa"/>
          </w:tcPr>
          <w:p>
            <w:pPr>
              <w:pStyle w:val="TableParagraph"/>
              <w:spacing w:line="220" w:lineRule="auto" w:before="31"/>
              <w:ind w:right="1"/>
              <w:rPr>
                <w:sz w:val="16"/>
              </w:rPr>
            </w:pPr>
            <w:r>
              <w:rPr>
                <w:w w:val="105"/>
                <w:sz w:val="16"/>
              </w:rPr>
              <w:t>Сепсис внебольнич- ный без факторов риска БЛРС</w:t>
            </w:r>
          </w:p>
        </w:tc>
        <w:tc>
          <w:tcPr>
            <w:tcW w:w="1997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Цефотаксим +/- метрони- дазол</w:t>
            </w:r>
          </w:p>
          <w:p>
            <w:pPr>
              <w:pStyle w:val="TableParagraph"/>
              <w:spacing w:line="220" w:lineRule="auto" w:before="1"/>
              <w:ind w:right="244"/>
              <w:rPr>
                <w:sz w:val="16"/>
              </w:rPr>
            </w:pPr>
            <w:r>
              <w:rPr>
                <w:w w:val="105"/>
                <w:sz w:val="16"/>
              </w:rPr>
              <w:t>Цефтриаксон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+/-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метро- нидазол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Левофлоксацин +/- </w:t>
            </w:r>
            <w:r>
              <w:rPr>
                <w:spacing w:val="-4"/>
                <w:sz w:val="16"/>
              </w:rPr>
              <w:t>метро- </w:t>
            </w:r>
            <w:r>
              <w:rPr>
                <w:sz w:val="16"/>
              </w:rPr>
              <w:t>нидазол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sz w:val="16"/>
              </w:rPr>
              <w:t>Моксифлоксацин</w:t>
            </w:r>
          </w:p>
        </w:tc>
        <w:tc>
          <w:tcPr>
            <w:tcW w:w="1966" w:type="dxa"/>
          </w:tcPr>
          <w:p>
            <w:pPr>
              <w:pStyle w:val="TableParagraph"/>
              <w:spacing w:line="220" w:lineRule="auto" w:before="31"/>
              <w:ind w:left="57" w:right="37"/>
              <w:rPr>
                <w:sz w:val="16"/>
              </w:rPr>
            </w:pPr>
            <w:r>
              <w:rPr>
                <w:sz w:val="16"/>
              </w:rPr>
              <w:t>Амоксициллин/клаву- ланат Ампициллин/сульбактам Офлоксацин +/- метрони- дазол</w:t>
            </w:r>
          </w:p>
        </w:tc>
      </w:tr>
      <w:tr>
        <w:trPr>
          <w:trHeight w:val="943" w:hRule="atLeast"/>
        </w:trPr>
        <w:tc>
          <w:tcPr>
            <w:tcW w:w="1526" w:type="dxa"/>
          </w:tcPr>
          <w:p>
            <w:pPr>
              <w:pStyle w:val="TableParagraph"/>
              <w:spacing w:line="220" w:lineRule="auto" w:before="31"/>
              <w:ind w:right="1"/>
              <w:rPr>
                <w:sz w:val="16"/>
              </w:rPr>
            </w:pPr>
            <w:r>
              <w:rPr>
                <w:w w:val="105"/>
                <w:sz w:val="16"/>
              </w:rPr>
              <w:t>Сепсис внебольнич- ный с факторами риска БЛРС</w:t>
            </w:r>
          </w:p>
        </w:tc>
        <w:tc>
          <w:tcPr>
            <w:tcW w:w="1997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Эртапенем Пиперациллин/тазобактам</w:t>
            </w:r>
          </w:p>
        </w:tc>
        <w:tc>
          <w:tcPr>
            <w:tcW w:w="1966" w:type="dxa"/>
          </w:tcPr>
          <w:p>
            <w:pPr>
              <w:pStyle w:val="TableParagraph"/>
              <w:spacing w:line="220" w:lineRule="auto" w:before="31"/>
              <w:ind w:left="57" w:right="37"/>
              <w:rPr>
                <w:sz w:val="16"/>
              </w:rPr>
            </w:pPr>
            <w:r>
              <w:rPr>
                <w:sz w:val="16"/>
              </w:rPr>
              <w:t>Цефоперазон/сульбактам Тигециклин Левофлоксацин +/- метро- нидазол</w:t>
            </w:r>
          </w:p>
          <w:p>
            <w:pPr>
              <w:pStyle w:val="TableParagraph"/>
              <w:spacing w:line="173" w:lineRule="exact" w:before="0"/>
              <w:ind w:left="57"/>
              <w:rPr>
                <w:sz w:val="16"/>
              </w:rPr>
            </w:pPr>
            <w:r>
              <w:rPr>
                <w:sz w:val="16"/>
              </w:rPr>
              <w:t>Моксифлоксацин</w:t>
            </w:r>
          </w:p>
        </w:tc>
      </w:tr>
      <w:tr>
        <w:trPr>
          <w:trHeight w:val="1483" w:hRule="atLeast"/>
        </w:trPr>
        <w:tc>
          <w:tcPr>
            <w:tcW w:w="1526" w:type="dxa"/>
          </w:tcPr>
          <w:p>
            <w:pPr>
              <w:pStyle w:val="TableParagraph"/>
              <w:spacing w:line="220" w:lineRule="auto" w:before="31"/>
              <w:ind w:right="1"/>
              <w:rPr>
                <w:sz w:val="16"/>
              </w:rPr>
            </w:pPr>
            <w:r>
              <w:rPr>
                <w:sz w:val="16"/>
              </w:rPr>
              <w:t>Сепсис нозокоми- альный: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нет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ПОН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284" w:val="left" w:leader="none"/>
              </w:tabs>
              <w:spacing w:line="220" w:lineRule="auto" w:before="5" w:after="0"/>
              <w:ind w:left="283" w:right="295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нет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факторов риска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MRSA</w:t>
            </w:r>
          </w:p>
          <w:p>
            <w:pPr>
              <w:pStyle w:val="TableParagraph"/>
              <w:spacing w:line="184" w:lineRule="exact" w:before="0"/>
              <w:ind w:left="283"/>
              <w:rPr>
                <w:i/>
                <w:sz w:val="16"/>
              </w:rPr>
            </w:pPr>
            <w:r>
              <w:rPr>
                <w:sz w:val="16"/>
              </w:rPr>
              <w:t>и </w:t>
            </w:r>
            <w:r>
              <w:rPr>
                <w:i/>
                <w:sz w:val="16"/>
              </w:rPr>
              <w:t>P. aeruginosa</w:t>
            </w:r>
          </w:p>
        </w:tc>
        <w:tc>
          <w:tcPr>
            <w:tcW w:w="1997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Эртапенем Пиперациллин/тазобактам</w:t>
            </w:r>
          </w:p>
        </w:tc>
        <w:tc>
          <w:tcPr>
            <w:tcW w:w="1966" w:type="dxa"/>
          </w:tcPr>
          <w:p>
            <w:pPr>
              <w:pStyle w:val="TableParagraph"/>
              <w:spacing w:line="220" w:lineRule="auto" w:before="31"/>
              <w:ind w:left="57" w:right="109"/>
              <w:rPr>
                <w:sz w:val="16"/>
              </w:rPr>
            </w:pPr>
            <w:r>
              <w:rPr>
                <w:sz w:val="16"/>
              </w:rPr>
              <w:t>Ампициллин/сульбак- там +/- амикацин Моксифлоксацин +/- </w:t>
            </w:r>
            <w:r>
              <w:rPr>
                <w:spacing w:val="-4"/>
                <w:sz w:val="16"/>
              </w:rPr>
              <w:t>ами- </w:t>
            </w:r>
            <w:r>
              <w:rPr>
                <w:sz w:val="16"/>
              </w:rPr>
              <w:t>кацин</w:t>
            </w:r>
          </w:p>
          <w:p>
            <w:pPr>
              <w:pStyle w:val="TableParagraph"/>
              <w:spacing w:line="220" w:lineRule="auto" w:before="2"/>
              <w:ind w:left="57" w:right="37"/>
              <w:rPr>
                <w:sz w:val="16"/>
              </w:rPr>
            </w:pPr>
            <w:r>
              <w:rPr>
                <w:sz w:val="16"/>
              </w:rPr>
              <w:t>Левофлоксацин +/- амика- цин +/- метронидазол Цефоперазон/сульбактам</w:t>
            </w:r>
          </w:p>
          <w:p>
            <w:pPr>
              <w:pStyle w:val="TableParagraph"/>
              <w:spacing w:line="173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Тигециклин</w:t>
            </w:r>
          </w:p>
        </w:tc>
      </w:tr>
      <w:tr>
        <w:trPr>
          <w:trHeight w:val="3823" w:hRule="atLeast"/>
        </w:trPr>
        <w:tc>
          <w:tcPr>
            <w:tcW w:w="1526" w:type="dxa"/>
          </w:tcPr>
          <w:p>
            <w:pPr>
              <w:pStyle w:val="TableParagraph"/>
              <w:spacing w:line="220" w:lineRule="auto" w:before="31"/>
              <w:ind w:right="198"/>
              <w:jc w:val="both"/>
              <w:rPr>
                <w:sz w:val="16"/>
              </w:rPr>
            </w:pPr>
            <w:r>
              <w:rPr>
                <w:sz w:val="16"/>
              </w:rPr>
              <w:t>Сепсис </w:t>
            </w:r>
            <w:r>
              <w:rPr>
                <w:spacing w:val="-3"/>
                <w:sz w:val="16"/>
              </w:rPr>
              <w:t>нозокоми- </w:t>
            </w:r>
            <w:r>
              <w:rPr>
                <w:sz w:val="16"/>
              </w:rPr>
              <w:t>альный: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284" w:val="left" w:leader="none"/>
              </w:tabs>
              <w:spacing w:line="220" w:lineRule="auto" w:before="1" w:after="0"/>
              <w:ind w:left="283" w:right="102" w:hanging="114"/>
              <w:jc w:val="both"/>
              <w:rPr>
                <w:sz w:val="16"/>
              </w:rPr>
            </w:pPr>
            <w:r>
              <w:rPr>
                <w:w w:val="105"/>
                <w:sz w:val="16"/>
              </w:rPr>
              <w:t>наличие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ПОН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и/ </w:t>
            </w:r>
            <w:r>
              <w:rPr>
                <w:sz w:val="16"/>
              </w:rPr>
              <w:t>или септическо- </w:t>
            </w:r>
            <w:r>
              <w:rPr>
                <w:w w:val="105"/>
                <w:sz w:val="16"/>
              </w:rPr>
              <w:t>го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шока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both"/>
              <w:rPr>
                <w:sz w:val="16"/>
              </w:rPr>
            </w:pPr>
            <w:r>
              <w:rPr>
                <w:w w:val="105"/>
                <w:sz w:val="16"/>
              </w:rPr>
              <w:t>факторы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риска</w:t>
            </w:r>
          </w:p>
          <w:p>
            <w:pPr>
              <w:pStyle w:val="TableParagraph"/>
              <w:spacing w:line="188" w:lineRule="exact" w:before="0"/>
              <w:ind w:left="283"/>
              <w:jc w:val="both"/>
              <w:rPr>
                <w:i/>
                <w:sz w:val="16"/>
              </w:rPr>
            </w:pPr>
            <w:r>
              <w:rPr>
                <w:i/>
                <w:sz w:val="16"/>
              </w:rPr>
              <w:t>P. aeruginosa</w:t>
            </w:r>
          </w:p>
        </w:tc>
        <w:tc>
          <w:tcPr>
            <w:tcW w:w="1997" w:type="dxa"/>
          </w:tcPr>
          <w:p>
            <w:pPr>
              <w:pStyle w:val="TableParagraph"/>
              <w:spacing w:line="220" w:lineRule="auto" w:before="31"/>
              <w:ind w:right="1089"/>
              <w:rPr>
                <w:sz w:val="16"/>
              </w:rPr>
            </w:pPr>
            <w:r>
              <w:rPr>
                <w:sz w:val="16"/>
              </w:rPr>
              <w:t>Имипенем Меропенем Дорипенем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pos="284" w:val="left" w:leader="none"/>
              </w:tabs>
              <w:spacing w:line="220" w:lineRule="auto" w:before="1" w:after="0"/>
              <w:ind w:left="283" w:right="105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 наличии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факторов </w:t>
            </w:r>
            <w:r>
              <w:rPr>
                <w:w w:val="105"/>
                <w:sz w:val="16"/>
              </w:rPr>
              <w:t>риска MRSA добавить анти-MRSA антибио- тик</w:t>
            </w:r>
            <w:r>
              <w:rPr>
                <w:w w:val="105"/>
                <w:position w:val="5"/>
                <w:sz w:val="9"/>
              </w:rPr>
              <w:t>1</w:t>
            </w:r>
            <w:r>
              <w:rPr>
                <w:spacing w:val="-3"/>
                <w:w w:val="105"/>
                <w:position w:val="5"/>
                <w:sz w:val="9"/>
              </w:rPr>
              <w:t> </w:t>
            </w:r>
            <w:r>
              <w:rPr>
                <w:w w:val="105"/>
                <w:sz w:val="16"/>
              </w:rPr>
              <w:t>к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любому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режиму терапии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pos="284" w:val="left" w:leader="none"/>
              </w:tabs>
              <w:spacing w:line="220" w:lineRule="auto" w:before="2" w:after="0"/>
              <w:ind w:left="283" w:right="105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 наличии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факторов </w:t>
            </w:r>
            <w:r>
              <w:rPr>
                <w:w w:val="105"/>
                <w:sz w:val="16"/>
              </w:rPr>
              <w:t>риска инвазивного кандидоза добавить антифунгальный препарат</w:t>
            </w:r>
            <w:r>
              <w:rPr>
                <w:w w:val="105"/>
                <w:position w:val="5"/>
                <w:sz w:val="9"/>
              </w:rPr>
              <w:t>2 </w:t>
            </w:r>
            <w:r>
              <w:rPr>
                <w:w w:val="105"/>
                <w:sz w:val="16"/>
              </w:rPr>
              <w:t>к любому режиму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терапии</w:t>
            </w:r>
          </w:p>
        </w:tc>
        <w:tc>
          <w:tcPr>
            <w:tcW w:w="1966" w:type="dxa"/>
          </w:tcPr>
          <w:p>
            <w:pPr>
              <w:pStyle w:val="TableParagraph"/>
              <w:spacing w:line="220" w:lineRule="auto" w:before="31"/>
              <w:ind w:left="57" w:right="37"/>
              <w:rPr>
                <w:sz w:val="16"/>
              </w:rPr>
            </w:pPr>
            <w:r>
              <w:rPr>
                <w:sz w:val="16"/>
              </w:rPr>
              <w:t>Пиперациллин/тазобак- там Цефоперазон/сульбактам Ципрофлоксацин +/- ме- тронидазол +/- амикацин Левофлоксацин +/- метро- нидазол +/- амикацин Тигециклин + цефтазидим или цефепим</w:t>
            </w:r>
          </w:p>
          <w:p>
            <w:pPr>
              <w:pStyle w:val="TableParagraph"/>
              <w:numPr>
                <w:ilvl w:val="0"/>
                <w:numId w:val="29"/>
              </w:numPr>
              <w:tabs>
                <w:tab w:pos="284" w:val="left" w:leader="none"/>
              </w:tabs>
              <w:spacing w:line="220" w:lineRule="auto" w:before="3" w:after="0"/>
              <w:ind w:left="283" w:right="74" w:hanging="114"/>
              <w:jc w:val="left"/>
              <w:rPr>
                <w:sz w:val="16"/>
              </w:rPr>
            </w:pPr>
            <w:r>
              <w:rPr>
                <w:sz w:val="16"/>
              </w:rPr>
              <w:t>при наличии </w:t>
            </w:r>
            <w:r>
              <w:rPr>
                <w:spacing w:val="-3"/>
                <w:sz w:val="16"/>
              </w:rPr>
              <w:t>факторов </w:t>
            </w:r>
            <w:r>
              <w:rPr>
                <w:sz w:val="16"/>
              </w:rPr>
              <w:t>риска MRSA добавить анти-MRSA антибио- тик</w:t>
            </w:r>
            <w:r>
              <w:rPr>
                <w:position w:val="5"/>
                <w:sz w:val="9"/>
              </w:rPr>
              <w:t>1 </w:t>
            </w:r>
            <w:r>
              <w:rPr>
                <w:sz w:val="16"/>
              </w:rPr>
              <w:t>к любому режиму терапии, кроме тиге- циклина</w:t>
            </w:r>
          </w:p>
          <w:p>
            <w:pPr>
              <w:pStyle w:val="TableParagraph"/>
              <w:numPr>
                <w:ilvl w:val="0"/>
                <w:numId w:val="29"/>
              </w:numPr>
              <w:tabs>
                <w:tab w:pos="284" w:val="left" w:leader="none"/>
              </w:tabs>
              <w:spacing w:line="220" w:lineRule="auto" w:before="2" w:after="0"/>
              <w:ind w:left="283" w:right="74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 наличии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факторов </w:t>
            </w:r>
            <w:r>
              <w:rPr>
                <w:w w:val="105"/>
                <w:sz w:val="16"/>
              </w:rPr>
              <w:t>риска инвазивного кандидоза добавить антифунгальный препарат</w:t>
            </w:r>
            <w:r>
              <w:rPr>
                <w:w w:val="105"/>
                <w:position w:val="5"/>
                <w:sz w:val="9"/>
              </w:rPr>
              <w:t>2 </w:t>
            </w:r>
            <w:r>
              <w:rPr>
                <w:w w:val="105"/>
                <w:sz w:val="16"/>
              </w:rPr>
              <w:t>к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любому</w:t>
            </w:r>
          </w:p>
          <w:p>
            <w:pPr>
              <w:pStyle w:val="TableParagraph"/>
              <w:spacing w:line="173" w:lineRule="exact" w:before="0"/>
              <w:ind w:left="283"/>
              <w:rPr>
                <w:sz w:val="16"/>
              </w:rPr>
            </w:pPr>
            <w:r>
              <w:rPr>
                <w:sz w:val="16"/>
              </w:rPr>
              <w:t>режиму терапии</w:t>
            </w:r>
          </w:p>
        </w:tc>
      </w:tr>
    </w:tbl>
    <w:p>
      <w:pPr>
        <w:spacing w:before="56"/>
        <w:ind w:left="130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1 </w:t>
      </w:r>
      <w:r>
        <w:rPr>
          <w:rFonts w:ascii="Calibri" w:hAnsi="Calibri"/>
          <w:sz w:val="14"/>
        </w:rPr>
        <w:t>Линезолид, ванкомицин, дорипенем, цефтаролин, телаванцин.</w:t>
      </w:r>
    </w:p>
    <w:p>
      <w:pPr>
        <w:spacing w:line="225" w:lineRule="auto" w:before="25"/>
        <w:ind w:left="130" w:right="4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2 </w:t>
      </w:r>
      <w:r>
        <w:rPr>
          <w:rFonts w:ascii="Calibri" w:hAnsi="Calibri"/>
          <w:w w:val="105"/>
          <w:sz w:val="14"/>
        </w:rPr>
        <w:t>У пациентов, не получавших азолы с профилактической или лечебной целью, — флу- коназол,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у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пациентов,</w:t>
      </w:r>
      <w:r>
        <w:rPr>
          <w:rFonts w:ascii="Calibri" w:hAnsi="Calibri"/>
          <w:spacing w:val="-13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получавших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азолы,</w:t>
      </w:r>
      <w:r>
        <w:rPr>
          <w:rFonts w:ascii="Calibri" w:hAnsi="Calibri"/>
          <w:spacing w:val="-13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—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эхинокандин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(анидулафунгин,</w:t>
      </w:r>
      <w:r>
        <w:rPr>
          <w:rFonts w:ascii="Calibri" w:hAnsi="Calibri"/>
          <w:spacing w:val="-13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каспофунгин, микафунгин).</w:t>
      </w:r>
    </w:p>
    <w:p>
      <w:pPr>
        <w:pStyle w:val="BodyText"/>
        <w:spacing w:line="206" w:lineRule="auto" w:before="230"/>
        <w:ind w:left="130" w:right="114" w:firstLine="5"/>
      </w:pPr>
      <w:r>
        <w:rPr/>
        <w:br w:type="column"/>
      </w:r>
      <w:r>
        <w:rPr>
          <w:w w:val="95"/>
        </w:rPr>
        <w:t>доказательной</w:t>
      </w:r>
      <w:r>
        <w:rPr>
          <w:spacing w:val="-19"/>
          <w:w w:val="95"/>
        </w:rPr>
        <w:t> </w:t>
      </w:r>
      <w:r>
        <w:rPr>
          <w:w w:val="95"/>
        </w:rPr>
        <w:t>медицины,</w:t>
      </w:r>
      <w:r>
        <w:rPr>
          <w:spacing w:val="-18"/>
          <w:w w:val="95"/>
        </w:rPr>
        <w:t> </w:t>
      </w:r>
      <w:r>
        <w:rPr>
          <w:w w:val="95"/>
        </w:rPr>
        <w:t>позволяет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наиболее</w:t>
      </w:r>
      <w:r>
        <w:rPr>
          <w:spacing w:val="-18"/>
          <w:w w:val="95"/>
        </w:rPr>
        <w:t> </w:t>
      </w:r>
      <w:r>
        <w:rPr>
          <w:w w:val="95"/>
        </w:rPr>
        <w:t>высокой</w:t>
      </w:r>
      <w:r>
        <w:rPr>
          <w:spacing w:val="-18"/>
          <w:w w:val="95"/>
        </w:rPr>
        <w:t> </w:t>
      </w:r>
      <w:r>
        <w:rPr>
          <w:w w:val="95"/>
        </w:rPr>
        <w:t>ве- роятностью</w:t>
      </w:r>
      <w:r>
        <w:rPr>
          <w:spacing w:val="-28"/>
          <w:w w:val="95"/>
        </w:rPr>
        <w:t> </w:t>
      </w:r>
      <w:r>
        <w:rPr>
          <w:w w:val="95"/>
        </w:rPr>
        <w:t>достичь</w:t>
      </w:r>
      <w:r>
        <w:rPr>
          <w:spacing w:val="-27"/>
          <w:w w:val="95"/>
        </w:rPr>
        <w:t> </w:t>
      </w:r>
      <w:r>
        <w:rPr>
          <w:w w:val="95"/>
        </w:rPr>
        <w:t>клинического</w:t>
      </w:r>
      <w:r>
        <w:rPr>
          <w:spacing w:val="-27"/>
          <w:w w:val="95"/>
        </w:rPr>
        <w:t> </w:t>
      </w:r>
      <w:r>
        <w:rPr>
          <w:w w:val="95"/>
        </w:rPr>
        <w:t>эффекта.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этом</w:t>
      </w:r>
      <w:r>
        <w:rPr>
          <w:spacing w:val="-28"/>
          <w:w w:val="95"/>
        </w:rPr>
        <w:t> </w:t>
      </w:r>
      <w:r>
        <w:rPr>
          <w:w w:val="95"/>
        </w:rPr>
        <w:t>также </w:t>
      </w:r>
      <w:r>
        <w:rPr>
          <w:spacing w:val="4"/>
          <w:w w:val="95"/>
        </w:rPr>
        <w:t>учитывался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принцип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разумной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достаточности,</w:t>
      </w:r>
      <w:r>
        <w:rPr>
          <w:spacing w:val="-12"/>
          <w:w w:val="95"/>
        </w:rPr>
        <w:t> </w:t>
      </w:r>
      <w:r>
        <w:rPr>
          <w:w w:val="95"/>
        </w:rPr>
        <w:t>т.е.</w:t>
      </w:r>
      <w:r>
        <w:rPr>
          <w:spacing w:val="-12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воз- </w:t>
      </w:r>
      <w:r>
        <w:rPr>
          <w:w w:val="95"/>
        </w:rPr>
        <w:t>можности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качестве</w:t>
      </w:r>
      <w:r>
        <w:rPr>
          <w:spacing w:val="-15"/>
          <w:w w:val="95"/>
        </w:rPr>
        <w:t> </w:t>
      </w:r>
      <w:r>
        <w:rPr>
          <w:w w:val="95"/>
        </w:rPr>
        <w:t>средств</w:t>
      </w:r>
      <w:r>
        <w:rPr>
          <w:spacing w:val="-15"/>
          <w:w w:val="95"/>
        </w:rPr>
        <w:t> </w:t>
      </w:r>
      <w:r>
        <w:rPr>
          <w:w w:val="95"/>
        </w:rPr>
        <w:t>выбора</w:t>
      </w:r>
      <w:r>
        <w:rPr>
          <w:spacing w:val="-16"/>
          <w:w w:val="95"/>
        </w:rPr>
        <w:t> </w:t>
      </w:r>
      <w:r>
        <w:rPr>
          <w:w w:val="95"/>
        </w:rPr>
        <w:t>рекомендовались</w:t>
      </w:r>
      <w:r>
        <w:rPr>
          <w:spacing w:val="-15"/>
          <w:w w:val="95"/>
        </w:rPr>
        <w:t> </w:t>
      </w:r>
      <w:r>
        <w:rPr>
          <w:w w:val="95"/>
        </w:rPr>
        <w:t>анти- биотики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более</w:t>
      </w:r>
      <w:r>
        <w:rPr>
          <w:spacing w:val="-34"/>
          <w:w w:val="95"/>
        </w:rPr>
        <w:t> </w:t>
      </w:r>
      <w:r>
        <w:rPr>
          <w:w w:val="95"/>
        </w:rPr>
        <w:t>узким</w:t>
      </w:r>
      <w:r>
        <w:rPr>
          <w:spacing w:val="-34"/>
          <w:w w:val="95"/>
        </w:rPr>
        <w:t> </w:t>
      </w:r>
      <w:r>
        <w:rPr>
          <w:w w:val="95"/>
        </w:rPr>
        <w:t>спектром</w:t>
      </w:r>
      <w:r>
        <w:rPr>
          <w:spacing w:val="-33"/>
          <w:w w:val="95"/>
        </w:rPr>
        <w:t> </w:t>
      </w:r>
      <w:r>
        <w:rPr>
          <w:w w:val="95"/>
        </w:rPr>
        <w:t>антимикробной</w:t>
      </w:r>
      <w:r>
        <w:rPr>
          <w:spacing w:val="-34"/>
          <w:w w:val="95"/>
        </w:rPr>
        <w:t> </w:t>
      </w:r>
      <w:r>
        <w:rPr>
          <w:w w:val="95"/>
        </w:rPr>
        <w:t>активности и</w:t>
      </w:r>
      <w:r>
        <w:rPr>
          <w:spacing w:val="-26"/>
          <w:w w:val="95"/>
        </w:rPr>
        <w:t> </w:t>
      </w:r>
      <w:r>
        <w:rPr>
          <w:w w:val="95"/>
        </w:rPr>
        <w:t>меньшим</w:t>
      </w:r>
      <w:r>
        <w:rPr>
          <w:spacing w:val="-26"/>
          <w:w w:val="95"/>
        </w:rPr>
        <w:t> </w:t>
      </w:r>
      <w:r>
        <w:rPr>
          <w:w w:val="95"/>
        </w:rPr>
        <w:t>риском</w:t>
      </w:r>
      <w:r>
        <w:rPr>
          <w:spacing w:val="-26"/>
          <w:w w:val="95"/>
        </w:rPr>
        <w:t> </w:t>
      </w:r>
      <w:r>
        <w:rPr>
          <w:w w:val="95"/>
        </w:rPr>
        <w:t>развития</w:t>
      </w:r>
      <w:r>
        <w:rPr>
          <w:spacing w:val="-26"/>
          <w:w w:val="95"/>
        </w:rPr>
        <w:t> </w:t>
      </w:r>
      <w:r>
        <w:rPr>
          <w:w w:val="95"/>
        </w:rPr>
        <w:t>сопутствующего</w:t>
      </w:r>
      <w:r>
        <w:rPr>
          <w:spacing w:val="-26"/>
          <w:w w:val="95"/>
        </w:rPr>
        <w:t> </w:t>
      </w:r>
      <w:r>
        <w:rPr>
          <w:w w:val="95"/>
        </w:rPr>
        <w:t>ущерба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ми- кро-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макроэкологическом</w:t>
      </w:r>
      <w:r>
        <w:rPr>
          <w:spacing w:val="-24"/>
          <w:w w:val="95"/>
        </w:rPr>
        <w:t> </w:t>
      </w:r>
      <w:r>
        <w:rPr>
          <w:w w:val="95"/>
        </w:rPr>
        <w:t>уровне,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том</w:t>
      </w:r>
      <w:r>
        <w:rPr>
          <w:spacing w:val="-24"/>
          <w:w w:val="95"/>
        </w:rPr>
        <w:t> </w:t>
      </w:r>
      <w:r>
        <w:rPr>
          <w:w w:val="95"/>
        </w:rPr>
        <w:t>числе</w:t>
      </w:r>
      <w:r>
        <w:rPr>
          <w:spacing w:val="-23"/>
          <w:w w:val="95"/>
        </w:rPr>
        <w:t> </w:t>
      </w:r>
      <w:r>
        <w:rPr>
          <w:w w:val="95"/>
        </w:rPr>
        <w:t>антибиотик-</w:t>
      </w:r>
    </w:p>
    <w:p>
      <w:pPr>
        <w:pStyle w:val="BodyText"/>
        <w:spacing w:before="6"/>
        <w:jc w:val="left"/>
        <w:rPr>
          <w:sz w:val="26"/>
        </w:rPr>
      </w:pPr>
    </w:p>
    <w:p>
      <w:pPr>
        <w:spacing w:line="220" w:lineRule="auto" w:before="0"/>
        <w:ind w:left="133" w:right="165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3.4. </w:t>
      </w:r>
      <w:r>
        <w:rPr>
          <w:rFonts w:ascii="Calibri" w:hAnsi="Calibri"/>
          <w:sz w:val="16"/>
        </w:rPr>
        <w:t>Рекомендации по эмпирической антибактериальной терапии сепсиса с установленным первичным очагом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9"/>
        <w:gridCol w:w="1228"/>
        <w:gridCol w:w="1606"/>
        <w:gridCol w:w="1606"/>
      </w:tblGrid>
      <w:tr>
        <w:trPr>
          <w:trHeight w:val="583" w:hRule="atLeast"/>
        </w:trPr>
        <w:tc>
          <w:tcPr>
            <w:tcW w:w="1049" w:type="dxa"/>
          </w:tcPr>
          <w:p>
            <w:pPr>
              <w:pStyle w:val="TableParagraph"/>
              <w:spacing w:line="180" w:lineRule="exact" w:before="27"/>
              <w:ind w:left="71" w:right="59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Локализа- ция </w:t>
            </w:r>
            <w:r>
              <w:rPr>
                <w:rFonts w:ascii="Century Gothic" w:hAnsi="Century Gothic"/>
                <w:b/>
                <w:spacing w:val="-4"/>
                <w:w w:val="95"/>
                <w:sz w:val="16"/>
              </w:rPr>
              <w:t>первич-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ного очага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23"/>
              <w:ind w:left="234" w:right="206" w:firstLine="2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Характер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инфекции</w:t>
            </w:r>
          </w:p>
        </w:tc>
        <w:tc>
          <w:tcPr>
            <w:tcW w:w="1606" w:type="dxa"/>
          </w:tcPr>
          <w:p>
            <w:pPr>
              <w:pStyle w:val="TableParagraph"/>
              <w:spacing w:before="10"/>
              <w:ind w:left="7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Средства</w:t>
            </w:r>
            <w:r>
              <w:rPr>
                <w:rFonts w:ascii="Century Gothic" w:hAnsi="Century Gothic"/>
                <w:b/>
                <w:spacing w:val="-30"/>
                <w:w w:val="95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1-й</w:t>
            </w:r>
            <w:r>
              <w:rPr>
                <w:rFonts w:ascii="Century Gothic" w:hAnsi="Century Gothic"/>
                <w:b/>
                <w:spacing w:val="-29"/>
                <w:w w:val="95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линии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23"/>
              <w:ind w:left="469" w:hanging="29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Альтернативные </w:t>
            </w:r>
            <w:r>
              <w:rPr>
                <w:rFonts w:ascii="Century Gothic" w:hAnsi="Century Gothic"/>
                <w:b/>
                <w:sz w:val="16"/>
              </w:rPr>
              <w:t>средства</w:t>
            </w:r>
          </w:p>
        </w:tc>
      </w:tr>
      <w:tr>
        <w:trPr>
          <w:trHeight w:val="1123" w:hRule="atLeast"/>
        </w:trPr>
        <w:tc>
          <w:tcPr>
            <w:tcW w:w="1049" w:type="dxa"/>
            <w:vMerge w:val="restart"/>
            <w:tcBorders>
              <w:left w:val="single" w:sz="6" w:space="0" w:color="000000"/>
            </w:tcBorders>
          </w:tcPr>
          <w:p>
            <w:pPr>
              <w:pStyle w:val="TableParagraph"/>
              <w:spacing w:line="220" w:lineRule="auto" w:before="31"/>
              <w:ind w:left="54" w:right="322"/>
              <w:rPr>
                <w:sz w:val="16"/>
              </w:rPr>
            </w:pPr>
            <w:r>
              <w:rPr>
                <w:sz w:val="16"/>
              </w:rPr>
              <w:t>Брюшная </w:t>
            </w:r>
            <w:r>
              <w:rPr>
                <w:w w:val="105"/>
                <w:sz w:val="16"/>
              </w:rPr>
              <w:t>полость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9"/>
              </w:rPr>
            </w:pPr>
            <w:r>
              <w:rPr>
                <w:sz w:val="16"/>
              </w:rPr>
              <w:t>Внебольничная </w:t>
            </w:r>
            <w:r>
              <w:rPr>
                <w:w w:val="105"/>
                <w:sz w:val="16"/>
              </w:rPr>
              <w:t>без факторов риска БЛРС</w:t>
            </w:r>
            <w:r>
              <w:rPr>
                <w:w w:val="105"/>
                <w:position w:val="5"/>
                <w:sz w:val="9"/>
              </w:rPr>
              <w:t>1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Ампициллин/суль- бактам</w:t>
            </w:r>
          </w:p>
          <w:p>
            <w:pPr>
              <w:pStyle w:val="TableParagraph"/>
              <w:spacing w:line="220" w:lineRule="auto" w:before="1"/>
              <w:ind w:right="-8"/>
              <w:rPr>
                <w:sz w:val="16"/>
              </w:rPr>
            </w:pPr>
            <w:r>
              <w:rPr>
                <w:w w:val="105"/>
                <w:sz w:val="16"/>
              </w:rPr>
              <w:t>Цефотаксим + метро- нидазол Цефтриаксон + ме-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тронидазол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83"/>
              <w:rPr>
                <w:sz w:val="16"/>
              </w:rPr>
            </w:pPr>
            <w:r>
              <w:rPr>
                <w:sz w:val="16"/>
              </w:rPr>
              <w:t>Моксифлоксацин Амоксициллин/суль- бактам Амоксициллин/кла- вуланат</w:t>
            </w:r>
          </w:p>
        </w:tc>
      </w:tr>
      <w:tr>
        <w:trPr>
          <w:trHeight w:val="58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180" w:lineRule="exact" w:before="27"/>
              <w:ind w:right="47"/>
              <w:rPr>
                <w:sz w:val="9"/>
              </w:rPr>
            </w:pPr>
            <w:r>
              <w:rPr>
                <w:sz w:val="16"/>
              </w:rPr>
              <w:t>Внебольничная </w:t>
            </w:r>
            <w:r>
              <w:rPr>
                <w:w w:val="105"/>
                <w:sz w:val="16"/>
              </w:rPr>
              <w:t>с факторами риска БЛРС</w:t>
            </w:r>
            <w:r>
              <w:rPr>
                <w:w w:val="105"/>
                <w:position w:val="5"/>
                <w:sz w:val="9"/>
              </w:rPr>
              <w:t>1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94"/>
              <w:rPr>
                <w:sz w:val="16"/>
              </w:rPr>
            </w:pPr>
            <w:r>
              <w:rPr>
                <w:sz w:val="16"/>
              </w:rPr>
              <w:t>Эртапенем Пиперациллин/тазо- бактам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31"/>
              <w:rPr>
                <w:sz w:val="16"/>
              </w:rPr>
            </w:pPr>
            <w:r>
              <w:rPr>
                <w:w w:val="105"/>
                <w:sz w:val="16"/>
              </w:rPr>
              <w:t>Левофлоксацин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+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ме- тронидазол Тигециклин</w:t>
            </w:r>
          </w:p>
        </w:tc>
      </w:tr>
      <w:tr>
        <w:trPr>
          <w:trHeight w:val="94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Нозокомиаль- ная вне ОРИТ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94"/>
              <w:rPr>
                <w:sz w:val="16"/>
              </w:rPr>
            </w:pPr>
            <w:r>
              <w:rPr>
                <w:sz w:val="16"/>
              </w:rPr>
              <w:t>Эртапенем Пиперациллин/тазо- бактам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44"/>
              <w:rPr>
                <w:sz w:val="16"/>
              </w:rPr>
            </w:pPr>
            <w:r>
              <w:rPr>
                <w:w w:val="105"/>
                <w:sz w:val="16"/>
              </w:rPr>
              <w:t>Левофлоксацин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+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ме- тронидазол Тигециклин Цефоперазон/суль- бактам</w:t>
            </w:r>
          </w:p>
        </w:tc>
      </w:tr>
      <w:tr>
        <w:trPr>
          <w:trHeight w:val="130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w w:val="105"/>
                <w:sz w:val="16"/>
              </w:rPr>
              <w:t>Нозокомиаль- ная в ОРИТ — факторы риска ПРВ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170"/>
              <w:rPr>
                <w:sz w:val="16"/>
              </w:rPr>
            </w:pPr>
            <w:r>
              <w:rPr>
                <w:sz w:val="16"/>
              </w:rPr>
              <w:t>Имипенем Меропенем Дорипенем Цефоперазон/суль- бактам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31"/>
              <w:rPr>
                <w:sz w:val="16"/>
              </w:rPr>
            </w:pPr>
            <w:r>
              <w:rPr>
                <w:w w:val="105"/>
                <w:sz w:val="16"/>
              </w:rPr>
              <w:t>Цефепим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+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метрони- дазол +/- амикацин Тигециклин + цефта- зидим или цефепим Левофлоксацин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+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ме- тронидазол +/- ами- кацин</w:t>
            </w:r>
          </w:p>
        </w:tc>
      </w:tr>
      <w:tr>
        <w:trPr>
          <w:trHeight w:val="40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Риск MRSA</w:t>
            </w:r>
          </w:p>
        </w:tc>
        <w:tc>
          <w:tcPr>
            <w:tcW w:w="3212" w:type="dxa"/>
            <w:gridSpan w:val="2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Добавить ванкомицин или линезолид к лю- бому режиму терапии</w:t>
            </w:r>
          </w:p>
        </w:tc>
      </w:tr>
      <w:tr>
        <w:trPr>
          <w:trHeight w:val="148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66"/>
              <w:rPr>
                <w:sz w:val="16"/>
              </w:rPr>
            </w:pPr>
            <w:r>
              <w:rPr>
                <w:w w:val="105"/>
                <w:sz w:val="16"/>
              </w:rPr>
              <w:t>Риск инвазив- </w:t>
            </w:r>
            <w:r>
              <w:rPr>
                <w:sz w:val="16"/>
              </w:rPr>
              <w:t>ного кандидоза</w:t>
            </w:r>
          </w:p>
        </w:tc>
        <w:tc>
          <w:tcPr>
            <w:tcW w:w="3212" w:type="dxa"/>
            <w:gridSpan w:val="2"/>
          </w:tcPr>
          <w:p>
            <w:pPr>
              <w:pStyle w:val="TableParagraph"/>
              <w:spacing w:line="220" w:lineRule="auto" w:before="31"/>
              <w:ind w:right="430"/>
              <w:rPr>
                <w:sz w:val="16"/>
              </w:rPr>
            </w:pPr>
            <w:r>
              <w:rPr>
                <w:spacing w:val="2"/>
                <w:sz w:val="16"/>
              </w:rPr>
              <w:t>Добавить  антифунгальный  препарат </w:t>
            </w:r>
            <w:r>
              <w:rPr>
                <w:sz w:val="16"/>
              </w:rPr>
              <w:t>к </w:t>
            </w:r>
            <w:r>
              <w:rPr>
                <w:spacing w:val="2"/>
                <w:sz w:val="16"/>
              </w:rPr>
              <w:t>любому режиму терапии:</w:t>
            </w:r>
            <w:r>
              <w:rPr>
                <w:spacing w:val="29"/>
                <w:sz w:val="16"/>
              </w:rPr>
              <w:t> </w:t>
            </w:r>
            <w:r>
              <w:rPr>
                <w:sz w:val="16"/>
              </w:rPr>
              <w:t>состояние</w:t>
            </w:r>
          </w:p>
          <w:p>
            <w:pPr>
              <w:pStyle w:val="TableParagraph"/>
              <w:spacing w:line="220" w:lineRule="auto" w:before="1"/>
              <w:ind w:right="144"/>
              <w:rPr>
                <w:sz w:val="16"/>
              </w:rPr>
            </w:pPr>
            <w:r>
              <w:rPr>
                <w:sz w:val="16"/>
              </w:rPr>
              <w:t>пациента стабильное, не было предше- ствующего применения азолов — флуко- назол; состояние пациента нестабильное и/или предшествующее применение азолов — каспофунгин (анидулафунгин,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микафунгин)</w:t>
            </w:r>
          </w:p>
        </w:tc>
      </w:tr>
    </w:tbl>
    <w:p>
      <w:pPr>
        <w:spacing w:before="42"/>
        <w:ind w:left="0" w:right="168" w:firstLine="0"/>
        <w:jc w:val="right"/>
        <w:rPr>
          <w:i/>
          <w:sz w:val="14"/>
        </w:rPr>
      </w:pPr>
      <w:r>
        <w:rPr>
          <w:rFonts w:ascii="Calibri" w:hAnsi="Calibri"/>
          <w:i/>
          <w:color w:val="434343"/>
          <w:w w:val="95"/>
          <w:sz w:val="14"/>
        </w:rPr>
        <w:t>Продолжение </w:t>
      </w:r>
      <w:r>
        <w:rPr>
          <w:i/>
          <w:color w:val="434343"/>
          <w:w w:val="95"/>
          <w:sz w:val="14"/>
        </w:rPr>
        <w:t>▶</w:t>
      </w:r>
    </w:p>
    <w:p>
      <w:pPr>
        <w:spacing w:after="0"/>
        <w:jc w:val="right"/>
        <w:rPr>
          <w:sz w:val="14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673" w:space="1297"/>
            <w:col w:w="5810"/>
          </w:cols>
        </w:sectPr>
      </w:pPr>
    </w:p>
    <w:p>
      <w:pPr>
        <w:pStyle w:val="BodyText"/>
        <w:jc w:val="left"/>
        <w:rPr>
          <w:i/>
        </w:rPr>
      </w:pPr>
    </w:p>
    <w:p>
      <w:pPr>
        <w:spacing w:after="0"/>
        <w:jc w:val="left"/>
        <w:sectPr>
          <w:headerReference w:type="default" r:id="rId55"/>
          <w:pgSz w:w="14180" w:h="11340" w:orient="landscape"/>
          <w:pgMar w:header="531" w:footer="0" w:top="820" w:bottom="280" w:left="720" w:right="680"/>
        </w:sectPr>
      </w:pPr>
    </w:p>
    <w:p>
      <w:pPr>
        <w:spacing w:before="97"/>
        <w:ind w:left="130" w:right="0" w:firstLine="0"/>
        <w:jc w:val="left"/>
        <w:rPr>
          <w:rFonts w:ascii="Calibri" w:hAnsi="Calibri"/>
          <w:i/>
          <w:sz w:val="16"/>
        </w:rPr>
      </w:pPr>
      <w:r>
        <w:rPr>
          <w:rFonts w:ascii="Century Gothic" w:hAnsi="Century Gothic"/>
          <w:b/>
          <w:sz w:val="16"/>
        </w:rPr>
        <w:t>Таблица 3.4. </w:t>
      </w:r>
      <w:r>
        <w:rPr>
          <w:rFonts w:ascii="Calibri" w:hAnsi="Calibri"/>
          <w:i/>
          <w:sz w:val="16"/>
        </w:rPr>
        <w:t>Окончание</w:t>
      </w:r>
    </w:p>
    <w:p>
      <w:pPr>
        <w:pStyle w:val="BodyText"/>
        <w:spacing w:before="11"/>
        <w:jc w:val="left"/>
        <w:rPr>
          <w:rFonts w:ascii="Calibri"/>
          <w:i/>
          <w:sz w:val="9"/>
        </w:rPr>
      </w:pPr>
    </w:p>
    <w:tbl>
      <w:tblPr>
        <w:tblW w:w="0" w:type="auto"/>
        <w:jc w:val="left"/>
        <w:tblInd w:w="1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9"/>
        <w:gridCol w:w="1228"/>
        <w:gridCol w:w="1606"/>
        <w:gridCol w:w="1606"/>
      </w:tblGrid>
      <w:tr>
        <w:trPr>
          <w:trHeight w:val="583" w:hRule="atLeast"/>
        </w:trPr>
        <w:tc>
          <w:tcPr>
            <w:tcW w:w="1049" w:type="dxa"/>
          </w:tcPr>
          <w:p>
            <w:pPr>
              <w:pStyle w:val="TableParagraph"/>
              <w:spacing w:line="180" w:lineRule="exact" w:before="27"/>
              <w:ind w:left="71" w:right="59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Локализа- ция </w:t>
            </w:r>
            <w:r>
              <w:rPr>
                <w:rFonts w:ascii="Century Gothic" w:hAnsi="Century Gothic"/>
                <w:b/>
                <w:spacing w:val="-4"/>
                <w:w w:val="95"/>
                <w:sz w:val="16"/>
              </w:rPr>
              <w:t>первич-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ного очага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23"/>
              <w:ind w:left="234" w:right="206" w:firstLine="2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Характер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инфекции</w:t>
            </w:r>
          </w:p>
        </w:tc>
        <w:tc>
          <w:tcPr>
            <w:tcW w:w="1606" w:type="dxa"/>
          </w:tcPr>
          <w:p>
            <w:pPr>
              <w:pStyle w:val="TableParagraph"/>
              <w:spacing w:before="10"/>
              <w:ind w:left="7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Средства</w:t>
            </w:r>
            <w:r>
              <w:rPr>
                <w:rFonts w:ascii="Century Gothic" w:hAnsi="Century Gothic"/>
                <w:b/>
                <w:spacing w:val="-30"/>
                <w:w w:val="95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1-й</w:t>
            </w:r>
            <w:r>
              <w:rPr>
                <w:rFonts w:ascii="Century Gothic" w:hAnsi="Century Gothic"/>
                <w:b/>
                <w:spacing w:val="-29"/>
                <w:w w:val="95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линии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23"/>
              <w:ind w:left="469" w:hanging="29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Альтернативные </w:t>
            </w:r>
            <w:r>
              <w:rPr>
                <w:rFonts w:ascii="Century Gothic" w:hAnsi="Century Gothic"/>
                <w:b/>
                <w:sz w:val="16"/>
              </w:rPr>
              <w:t>средства</w:t>
            </w:r>
          </w:p>
        </w:tc>
      </w:tr>
      <w:tr>
        <w:trPr>
          <w:trHeight w:val="1151" w:hRule="atLeast"/>
        </w:trPr>
        <w:tc>
          <w:tcPr>
            <w:tcW w:w="1049" w:type="dxa"/>
            <w:vMerge w:val="restart"/>
            <w:tcBorders>
              <w:left w:val="single" w:sz="6" w:space="0" w:color="000000"/>
            </w:tcBorders>
          </w:tcPr>
          <w:p>
            <w:pPr>
              <w:pStyle w:val="TableParagraph"/>
              <w:ind w:left="54"/>
              <w:rPr>
                <w:sz w:val="16"/>
              </w:rPr>
            </w:pPr>
            <w:r>
              <w:rPr>
                <w:sz w:val="16"/>
              </w:rPr>
              <w:t>Легкие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Внебольничная пневмония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608"/>
              <w:jc w:val="both"/>
              <w:rPr>
                <w:sz w:val="16"/>
              </w:rPr>
            </w:pPr>
            <w:r>
              <w:rPr>
                <w:w w:val="105"/>
                <w:sz w:val="16"/>
              </w:rPr>
              <w:t>Цефтаролин Цефотаксим </w:t>
            </w:r>
            <w:r>
              <w:rPr>
                <w:sz w:val="16"/>
              </w:rPr>
              <w:t>Цефтриаксон</w:t>
            </w:r>
          </w:p>
          <w:p>
            <w:pPr>
              <w:pStyle w:val="TableParagraph"/>
              <w:spacing w:line="220" w:lineRule="auto" w:before="1"/>
              <w:ind w:right="235"/>
              <w:jc w:val="both"/>
              <w:rPr>
                <w:sz w:val="16"/>
              </w:rPr>
            </w:pPr>
            <w:r>
              <w:rPr>
                <w:sz w:val="16"/>
              </w:rPr>
              <w:t>(все +/- эритроми- цин или кларитро- мицин)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Левофлоксацин Моксифлоксацин</w:t>
            </w:r>
          </w:p>
        </w:tc>
      </w:tr>
      <w:tr>
        <w:trPr>
          <w:trHeight w:val="1151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252"/>
              <w:rPr>
                <w:sz w:val="16"/>
              </w:rPr>
            </w:pPr>
            <w:r>
              <w:rPr>
                <w:sz w:val="16"/>
              </w:rPr>
              <w:t>Ранняя </w:t>
            </w:r>
            <w:r>
              <w:rPr>
                <w:spacing w:val="-3"/>
                <w:sz w:val="16"/>
              </w:rPr>
              <w:t>нозо- </w:t>
            </w:r>
            <w:r>
              <w:rPr>
                <w:sz w:val="16"/>
              </w:rPr>
              <w:t>комиальная пневмония (≤ 4 сут) без факторов риска ПРВ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84"/>
              <w:rPr>
                <w:sz w:val="16"/>
              </w:rPr>
            </w:pPr>
            <w:r>
              <w:rPr>
                <w:sz w:val="16"/>
              </w:rPr>
              <w:t>Ампициллин/суль- бактам Амоксициллин/суль- бактам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Цефтриаксон </w:t>
            </w:r>
            <w:r>
              <w:rPr>
                <w:w w:val="105"/>
                <w:sz w:val="16"/>
              </w:rPr>
              <w:t>Цефотаксим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Эртапенем Левофлоксацин Моксифлоксацин</w:t>
            </w:r>
          </w:p>
        </w:tc>
      </w:tr>
      <w:tr>
        <w:trPr>
          <w:trHeight w:val="1691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Поздняя но- зокомиальная пневмония</w:t>
            </w:r>
          </w:p>
          <w:p>
            <w:pPr>
              <w:pStyle w:val="TableParagraph"/>
              <w:spacing w:line="220" w:lineRule="auto" w:before="1"/>
              <w:ind w:right="47"/>
              <w:rPr>
                <w:sz w:val="16"/>
              </w:rPr>
            </w:pPr>
            <w:r>
              <w:rPr>
                <w:w w:val="105"/>
                <w:sz w:val="16"/>
              </w:rPr>
              <w:t>(&gt; 4 сут) или факторы риска ПРВ</w:t>
            </w:r>
          </w:p>
        </w:tc>
        <w:tc>
          <w:tcPr>
            <w:tcW w:w="1606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Карбапенем</w:t>
            </w:r>
          </w:p>
          <w:p>
            <w:pPr>
              <w:pStyle w:val="TableParagraph"/>
              <w:spacing w:line="220" w:lineRule="auto" w:before="5"/>
              <w:ind w:right="26"/>
              <w:rPr>
                <w:sz w:val="9"/>
              </w:rPr>
            </w:pPr>
            <w:r>
              <w:rPr>
                <w:w w:val="105"/>
                <w:sz w:val="16"/>
              </w:rPr>
              <w:t>с антисинегнойной активностью (ими- пенем, меропенем, дорипенем) ± тобра- мицин</w:t>
            </w:r>
            <w:r>
              <w:rPr>
                <w:w w:val="105"/>
                <w:position w:val="5"/>
                <w:sz w:val="9"/>
              </w:rPr>
              <w:t>1</w:t>
            </w:r>
            <w:r>
              <w:rPr>
                <w:w w:val="105"/>
                <w:sz w:val="16"/>
              </w:rPr>
              <w:t>, или амикацин</w:t>
            </w:r>
            <w:r>
              <w:rPr>
                <w:w w:val="105"/>
                <w:position w:val="5"/>
                <w:sz w:val="9"/>
              </w:rPr>
              <w:t>1 </w:t>
            </w:r>
            <w:r>
              <w:rPr>
                <w:w w:val="105"/>
                <w:sz w:val="16"/>
              </w:rPr>
              <w:t>или колистиметат натрия</w:t>
            </w:r>
            <w:r>
              <w:rPr>
                <w:w w:val="105"/>
                <w:position w:val="5"/>
                <w:sz w:val="9"/>
              </w:rPr>
              <w:t>1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94"/>
              <w:rPr>
                <w:sz w:val="16"/>
              </w:rPr>
            </w:pPr>
            <w:r>
              <w:rPr>
                <w:sz w:val="16"/>
              </w:rPr>
              <w:t>Пиперациллин/тазо- бактам Цефоперазон/суль- бактам ± тобрами- цин</w:t>
            </w:r>
            <w:r>
              <w:rPr>
                <w:position w:val="5"/>
                <w:sz w:val="9"/>
              </w:rPr>
              <w:t>1</w:t>
            </w:r>
            <w:r>
              <w:rPr>
                <w:sz w:val="16"/>
              </w:rPr>
              <w:t>, или</w:t>
            </w:r>
          </w:p>
          <w:p>
            <w:pPr>
              <w:pStyle w:val="TableParagraph"/>
              <w:spacing w:line="220" w:lineRule="auto" w:before="2"/>
              <w:ind w:right="462"/>
              <w:rPr>
                <w:sz w:val="9"/>
              </w:rPr>
            </w:pPr>
            <w:r>
              <w:rPr>
                <w:sz w:val="16"/>
              </w:rPr>
              <w:t>амикацин</w:t>
            </w:r>
            <w:r>
              <w:rPr>
                <w:position w:val="5"/>
                <w:sz w:val="9"/>
              </w:rPr>
              <w:t>1</w:t>
            </w:r>
            <w:r>
              <w:rPr>
                <w:sz w:val="16"/>
              </w:rPr>
              <w:t>, или колистиметат натрия</w:t>
            </w:r>
            <w:r>
              <w:rPr>
                <w:position w:val="5"/>
                <w:sz w:val="9"/>
              </w:rPr>
              <w:t>1</w:t>
            </w:r>
          </w:p>
        </w:tc>
      </w:tr>
      <w:tr>
        <w:trPr>
          <w:trHeight w:val="431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Риск MRSA</w:t>
            </w:r>
          </w:p>
        </w:tc>
        <w:tc>
          <w:tcPr>
            <w:tcW w:w="3212" w:type="dxa"/>
            <w:gridSpan w:val="2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Добавить линезолид, или ванкомицин, или телаванцин к любому режиму терапии</w:t>
            </w:r>
          </w:p>
        </w:tc>
      </w:tr>
      <w:tr>
        <w:trPr>
          <w:trHeight w:val="611" w:hRule="atLeast"/>
        </w:trPr>
        <w:tc>
          <w:tcPr>
            <w:tcW w:w="1049" w:type="dxa"/>
            <w:vMerge w:val="restart"/>
            <w:tcBorders>
              <w:right w:val="single" w:sz="6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Почки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 w:hanging="1"/>
              <w:rPr>
                <w:sz w:val="16"/>
              </w:rPr>
            </w:pPr>
            <w:r>
              <w:rPr>
                <w:sz w:val="16"/>
              </w:rPr>
              <w:t>Внебольничная </w:t>
            </w:r>
            <w:r>
              <w:rPr>
                <w:w w:val="105"/>
                <w:sz w:val="16"/>
              </w:rPr>
              <w:t>без факторов риска БЛРС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w w:val="105"/>
                <w:sz w:val="16"/>
              </w:rPr>
              <w:t>Цефотаксим </w:t>
            </w:r>
            <w:r>
              <w:rPr>
                <w:sz w:val="16"/>
              </w:rPr>
              <w:t>Цефтриаксон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Офлоксацин Левофлоксацин</w:t>
            </w:r>
          </w:p>
        </w:tc>
      </w:tr>
      <w:tr>
        <w:trPr>
          <w:trHeight w:val="791" w:hRule="atLeast"/>
        </w:trPr>
        <w:tc>
          <w:tcPr>
            <w:tcW w:w="1049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Внебольничная </w:t>
            </w:r>
            <w:r>
              <w:rPr>
                <w:w w:val="105"/>
                <w:sz w:val="16"/>
              </w:rPr>
              <w:t>с факторами риска БЛРС</w:t>
            </w:r>
          </w:p>
        </w:tc>
        <w:tc>
          <w:tcPr>
            <w:tcW w:w="1606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Эртапенем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Пиперациллин/тазо- бактам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Амикацин Левофлоксацин</w:t>
            </w:r>
          </w:p>
        </w:tc>
      </w:tr>
      <w:tr>
        <w:trPr>
          <w:trHeight w:val="791" w:hRule="atLeast"/>
        </w:trPr>
        <w:tc>
          <w:tcPr>
            <w:tcW w:w="1049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Нозокомиаль- ная вне ОРИТ</w:t>
            </w:r>
          </w:p>
        </w:tc>
        <w:tc>
          <w:tcPr>
            <w:tcW w:w="1606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Эртапенем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Пиперациллин/тазо- бактам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Амикацин Левофлоксацин</w:t>
            </w:r>
          </w:p>
        </w:tc>
      </w:tr>
      <w:tr>
        <w:trPr>
          <w:trHeight w:val="611" w:hRule="atLeast"/>
        </w:trPr>
        <w:tc>
          <w:tcPr>
            <w:tcW w:w="1049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Нозокомиаль- </w:t>
            </w:r>
            <w:r>
              <w:rPr>
                <w:w w:val="105"/>
                <w:sz w:val="16"/>
              </w:rPr>
              <w:t>ная в ОРИТ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698"/>
              <w:rPr>
                <w:sz w:val="16"/>
              </w:rPr>
            </w:pPr>
            <w:r>
              <w:rPr>
                <w:sz w:val="16"/>
              </w:rPr>
              <w:t>Имипенем Меропенем Дорипенем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Пиперациллин/тазо- бактам Ципрофлоксацин</w:t>
            </w:r>
          </w:p>
        </w:tc>
      </w:tr>
    </w:tbl>
    <w:p>
      <w:pPr>
        <w:pStyle w:val="BodyText"/>
        <w:jc w:val="left"/>
        <w:rPr>
          <w:rFonts w:ascii="Calibri"/>
          <w:i/>
          <w:sz w:val="20"/>
        </w:rPr>
      </w:pPr>
      <w:r>
        <w:rPr/>
        <w:br w:type="column"/>
      </w:r>
      <w:r>
        <w:rPr>
          <w:rFonts w:ascii="Calibri"/>
          <w:i/>
          <w:sz w:val="20"/>
        </w:rPr>
      </w:r>
    </w:p>
    <w:p>
      <w:pPr>
        <w:pStyle w:val="BodyText"/>
        <w:spacing w:before="7"/>
        <w:jc w:val="left"/>
        <w:rPr>
          <w:rFonts w:ascii="Calibri"/>
          <w:i/>
          <w:sz w:val="14"/>
        </w:rPr>
      </w:pPr>
    </w:p>
    <w:tbl>
      <w:tblPr>
        <w:tblW w:w="0" w:type="auto"/>
        <w:jc w:val="left"/>
        <w:tblInd w:w="1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9"/>
        <w:gridCol w:w="1228"/>
        <w:gridCol w:w="1606"/>
        <w:gridCol w:w="1606"/>
      </w:tblGrid>
      <w:tr>
        <w:trPr>
          <w:trHeight w:val="583" w:hRule="atLeast"/>
        </w:trPr>
        <w:tc>
          <w:tcPr>
            <w:tcW w:w="1049" w:type="dxa"/>
          </w:tcPr>
          <w:p>
            <w:pPr>
              <w:pStyle w:val="TableParagraph"/>
              <w:spacing w:line="180" w:lineRule="exact" w:before="27"/>
              <w:ind w:left="71" w:right="59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Локализа- ция </w:t>
            </w:r>
            <w:r>
              <w:rPr>
                <w:rFonts w:ascii="Century Gothic" w:hAnsi="Century Gothic"/>
                <w:b/>
                <w:spacing w:val="-4"/>
                <w:w w:val="95"/>
                <w:sz w:val="16"/>
              </w:rPr>
              <w:t>первич-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ного очага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23"/>
              <w:ind w:left="234" w:right="206" w:firstLine="2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Характер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инфекции</w:t>
            </w:r>
          </w:p>
        </w:tc>
        <w:tc>
          <w:tcPr>
            <w:tcW w:w="1606" w:type="dxa"/>
          </w:tcPr>
          <w:p>
            <w:pPr>
              <w:pStyle w:val="TableParagraph"/>
              <w:spacing w:before="10"/>
              <w:ind w:left="7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Средства</w:t>
            </w:r>
            <w:r>
              <w:rPr>
                <w:rFonts w:ascii="Century Gothic" w:hAnsi="Century Gothic"/>
                <w:b/>
                <w:spacing w:val="-30"/>
                <w:w w:val="95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1-й</w:t>
            </w:r>
            <w:r>
              <w:rPr>
                <w:rFonts w:ascii="Century Gothic" w:hAnsi="Century Gothic"/>
                <w:b/>
                <w:spacing w:val="-29"/>
                <w:w w:val="95"/>
                <w:sz w:val="16"/>
              </w:rPr>
              <w:t>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линии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23"/>
              <w:ind w:left="469" w:hanging="29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Альтернативные </w:t>
            </w:r>
            <w:r>
              <w:rPr>
                <w:rFonts w:ascii="Century Gothic" w:hAnsi="Century Gothic"/>
                <w:b/>
                <w:sz w:val="16"/>
              </w:rPr>
              <w:t>средства</w:t>
            </w:r>
          </w:p>
        </w:tc>
      </w:tr>
      <w:tr>
        <w:trPr>
          <w:trHeight w:val="943" w:hRule="atLeast"/>
        </w:trPr>
        <w:tc>
          <w:tcPr>
            <w:tcW w:w="1049" w:type="dxa"/>
            <w:vMerge w:val="restart"/>
            <w:tcBorders>
              <w:left w:val="single" w:sz="6" w:space="0" w:color="000000"/>
            </w:tcBorders>
          </w:tcPr>
          <w:p>
            <w:pPr>
              <w:pStyle w:val="TableParagraph"/>
              <w:spacing w:line="220" w:lineRule="auto" w:before="31"/>
              <w:ind w:left="54" w:right="48"/>
              <w:rPr>
                <w:sz w:val="16"/>
              </w:rPr>
            </w:pPr>
            <w:r>
              <w:rPr>
                <w:sz w:val="16"/>
              </w:rPr>
              <w:t>Кожа, мягкие ткани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Внебольничная </w:t>
            </w:r>
            <w:r>
              <w:rPr>
                <w:w w:val="105"/>
                <w:sz w:val="16"/>
              </w:rPr>
              <w:t>(кожа + под- кожная клет- чатка, мышцы)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154"/>
              <w:rPr>
                <w:sz w:val="16"/>
              </w:rPr>
            </w:pPr>
            <w:r>
              <w:rPr>
                <w:sz w:val="16"/>
              </w:rPr>
              <w:t>Ампициллин/суль- бактам Амоксициллин/кла- вуланат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Цефазолин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Левофлоксацин Клиндамицин Моксифлоксацин</w:t>
            </w:r>
          </w:p>
        </w:tc>
      </w:tr>
      <w:tr>
        <w:trPr>
          <w:trHeight w:val="130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47"/>
              <w:rPr>
                <w:sz w:val="16"/>
              </w:rPr>
            </w:pPr>
            <w:r>
              <w:rPr>
                <w:sz w:val="16"/>
              </w:rPr>
              <w:t>Некротические (фасциит, мио- некроз)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w w:val="105"/>
                <w:sz w:val="16"/>
              </w:rPr>
              <w:t>Цефтаролин + ме- тронидазол Карбапенем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99"/>
              <w:rPr>
                <w:sz w:val="16"/>
              </w:rPr>
            </w:pPr>
            <w:r>
              <w:rPr>
                <w:w w:val="105"/>
                <w:sz w:val="16"/>
              </w:rPr>
              <w:t>Бензилпеницил- лин + клиндамицин Цефепим + клинда- мицин</w:t>
            </w:r>
          </w:p>
          <w:p>
            <w:pPr>
              <w:pStyle w:val="TableParagraph"/>
              <w:spacing w:line="177" w:lineRule="exact" w:before="0"/>
              <w:rPr>
                <w:sz w:val="16"/>
              </w:rPr>
            </w:pPr>
            <w:r>
              <w:rPr>
                <w:sz w:val="16"/>
              </w:rPr>
              <w:t>Левофлокса-</w:t>
            </w:r>
          </w:p>
          <w:p>
            <w:pPr>
              <w:pStyle w:val="TableParagraph"/>
              <w:spacing w:line="180" w:lineRule="exact" w:before="1"/>
              <w:rPr>
                <w:sz w:val="16"/>
              </w:rPr>
            </w:pPr>
            <w:r>
              <w:rPr>
                <w:w w:val="105"/>
                <w:sz w:val="16"/>
              </w:rPr>
              <w:t>цин + клиндамицин Тигециклин</w:t>
            </w:r>
          </w:p>
        </w:tc>
      </w:tr>
      <w:tr>
        <w:trPr>
          <w:trHeight w:val="76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30"/>
              <w:rPr>
                <w:sz w:val="16"/>
              </w:rPr>
            </w:pPr>
            <w:r>
              <w:rPr>
                <w:w w:val="105"/>
                <w:sz w:val="16"/>
              </w:rPr>
              <w:t>Области хирургического вмешательства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94"/>
              <w:rPr>
                <w:sz w:val="16"/>
              </w:rPr>
            </w:pPr>
            <w:r>
              <w:rPr>
                <w:sz w:val="16"/>
              </w:rPr>
              <w:t>Пиперациллин/тазо- бактам Цефоперазон/суль- бактам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674"/>
              <w:rPr>
                <w:sz w:val="16"/>
              </w:rPr>
            </w:pPr>
            <w:r>
              <w:rPr>
                <w:sz w:val="16"/>
              </w:rPr>
              <w:t>Карбапенем Тигециклин</w:t>
            </w:r>
          </w:p>
        </w:tc>
      </w:tr>
      <w:tr>
        <w:trPr>
          <w:trHeight w:val="58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Риск MRSA</w:t>
            </w:r>
          </w:p>
        </w:tc>
        <w:tc>
          <w:tcPr>
            <w:tcW w:w="3212" w:type="dxa"/>
            <w:gridSpan w:val="2"/>
          </w:tcPr>
          <w:p>
            <w:pPr>
              <w:pStyle w:val="TableParagraph"/>
              <w:spacing w:line="180" w:lineRule="exact" w:before="27"/>
              <w:ind w:right="142"/>
              <w:jc w:val="both"/>
              <w:rPr>
                <w:sz w:val="16"/>
              </w:rPr>
            </w:pPr>
            <w:r>
              <w:rPr>
                <w:sz w:val="16"/>
              </w:rPr>
              <w:t>Линезолид, ванкомицин, даптомицин, цеф- таролин или телаванцин к любому режиму терапии</w:t>
            </w:r>
          </w:p>
        </w:tc>
      </w:tr>
      <w:tr>
        <w:trPr>
          <w:trHeight w:val="58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Укусы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Амоксициллин/кла- вуланат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31"/>
              <w:rPr>
                <w:sz w:val="16"/>
              </w:rPr>
            </w:pPr>
            <w:r>
              <w:rPr>
                <w:w w:val="105"/>
                <w:sz w:val="16"/>
              </w:rPr>
              <w:t>Левофлоксацин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+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ме- тронидазол Моксифлоксацин</w:t>
            </w:r>
          </w:p>
        </w:tc>
      </w:tr>
      <w:tr>
        <w:trPr>
          <w:trHeight w:val="1303" w:hRule="atLeast"/>
        </w:trPr>
        <w:tc>
          <w:tcPr>
            <w:tcW w:w="1049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206"/>
              <w:rPr>
                <w:sz w:val="16"/>
              </w:rPr>
            </w:pPr>
            <w:r>
              <w:rPr>
                <w:w w:val="105"/>
                <w:sz w:val="16"/>
              </w:rPr>
              <w:t>На фоне трофических нарушений</w:t>
            </w:r>
          </w:p>
        </w:tc>
        <w:tc>
          <w:tcPr>
            <w:tcW w:w="3212" w:type="dxa"/>
            <w:gridSpan w:val="2"/>
          </w:tcPr>
          <w:p>
            <w:pPr>
              <w:pStyle w:val="TableParagraph"/>
              <w:spacing w:line="220" w:lineRule="auto" w:before="31"/>
              <w:ind w:right="116"/>
              <w:rPr>
                <w:sz w:val="16"/>
              </w:rPr>
            </w:pPr>
            <w:r>
              <w:rPr>
                <w:w w:val="105"/>
                <w:sz w:val="16"/>
              </w:rPr>
              <w:t>Предложить однозначные рекомендации по лечению данной группы инфекций не представляется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возможным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связи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край- ним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разнообразием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клинических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форм</w:t>
            </w:r>
          </w:p>
          <w:p>
            <w:pPr>
              <w:pStyle w:val="TableParagraph"/>
              <w:spacing w:line="220" w:lineRule="auto" w:before="1"/>
              <w:ind w:right="144"/>
              <w:rPr>
                <w:sz w:val="16"/>
              </w:rPr>
            </w:pPr>
            <w:r>
              <w:rPr>
                <w:sz w:val="16"/>
              </w:rPr>
              <w:t>и этиологии. Для выбора антибактериаль- ной терапии необходима</w:t>
            </w:r>
            <w:r>
              <w:rPr>
                <w:spacing w:val="3"/>
                <w:sz w:val="16"/>
              </w:rPr>
              <w:t> </w:t>
            </w:r>
            <w:r>
              <w:rPr>
                <w:sz w:val="16"/>
              </w:rPr>
              <w:t>консультация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специалиста по антимикробной терапии</w:t>
            </w:r>
          </w:p>
        </w:tc>
      </w:tr>
      <w:tr>
        <w:trPr>
          <w:trHeight w:val="763" w:hRule="atLeast"/>
        </w:trPr>
        <w:tc>
          <w:tcPr>
            <w:tcW w:w="104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ЦНС</w:t>
            </w:r>
          </w:p>
        </w:tc>
        <w:tc>
          <w:tcPr>
            <w:tcW w:w="1228" w:type="dxa"/>
          </w:tcPr>
          <w:p>
            <w:pPr>
              <w:pStyle w:val="TableParagraph"/>
              <w:spacing w:line="220" w:lineRule="auto" w:before="31"/>
              <w:ind w:right="206" w:hanging="1"/>
              <w:rPr>
                <w:sz w:val="16"/>
              </w:rPr>
            </w:pPr>
            <w:r>
              <w:rPr>
                <w:sz w:val="16"/>
              </w:rPr>
              <w:t>Открытая ЧМТ, после-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операционный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менингит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126"/>
              <w:rPr>
                <w:sz w:val="16"/>
              </w:rPr>
            </w:pPr>
            <w:r>
              <w:rPr>
                <w:sz w:val="16"/>
              </w:rPr>
              <w:t>Цефепим + линезо- лид (ванкомицин) Цефтазидим + лине- золид (ванкомицин)</w:t>
            </w:r>
          </w:p>
        </w:tc>
        <w:tc>
          <w:tcPr>
            <w:tcW w:w="1606" w:type="dxa"/>
          </w:tcPr>
          <w:p>
            <w:pPr>
              <w:pStyle w:val="TableParagraph"/>
              <w:spacing w:line="220" w:lineRule="auto" w:before="31"/>
              <w:ind w:right="126"/>
              <w:rPr>
                <w:sz w:val="16"/>
              </w:rPr>
            </w:pPr>
            <w:r>
              <w:rPr>
                <w:sz w:val="16"/>
              </w:rPr>
              <w:t>Меропенем + лине- золид (ванкомицин)</w:t>
            </w:r>
          </w:p>
        </w:tc>
      </w:tr>
      <w:tr>
        <w:trPr>
          <w:trHeight w:val="403" w:hRule="atLeast"/>
        </w:trPr>
        <w:tc>
          <w:tcPr>
            <w:tcW w:w="1049" w:type="dxa"/>
            <w:vMerge w:val="restart"/>
            <w:tcBorders>
              <w:right w:val="single" w:sz="6" w:space="0" w:color="000000"/>
            </w:tcBorders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Ангиогенная, </w:t>
            </w:r>
            <w:r>
              <w:rPr>
                <w:w w:val="105"/>
                <w:sz w:val="16"/>
              </w:rPr>
              <w:t>в т.ч. катетер- ассоцииро- ванная</w:t>
            </w:r>
          </w:p>
        </w:tc>
        <w:tc>
          <w:tcPr>
            <w:tcW w:w="122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Без риска MRSA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Оксациллин Цефазолин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560"/>
              <w:rPr>
                <w:sz w:val="16"/>
              </w:rPr>
            </w:pPr>
            <w:r>
              <w:rPr>
                <w:sz w:val="16"/>
              </w:rPr>
              <w:t>Даптомицин Клиндамицин</w:t>
            </w:r>
          </w:p>
        </w:tc>
      </w:tr>
      <w:tr>
        <w:trPr>
          <w:trHeight w:val="403" w:hRule="atLeast"/>
        </w:trPr>
        <w:tc>
          <w:tcPr>
            <w:tcW w:w="1049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2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Риск MRSA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ind w:right="657"/>
              <w:rPr>
                <w:sz w:val="16"/>
              </w:rPr>
            </w:pPr>
            <w:r>
              <w:rPr>
                <w:sz w:val="16"/>
              </w:rPr>
              <w:t>Ванкомицин Даптомицин</w:t>
            </w:r>
          </w:p>
        </w:tc>
        <w:tc>
          <w:tcPr>
            <w:tcW w:w="1606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Телаванцин Цефтаролин</w:t>
            </w:r>
          </w:p>
        </w:tc>
      </w:tr>
    </w:tbl>
    <w:p>
      <w:pPr>
        <w:spacing w:line="225" w:lineRule="auto" w:before="63"/>
        <w:ind w:left="130" w:right="160" w:firstLine="0"/>
        <w:jc w:val="left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1 </w:t>
      </w:r>
      <w:r>
        <w:rPr>
          <w:rFonts w:ascii="Calibri" w:hAnsi="Calibri"/>
          <w:w w:val="105"/>
          <w:sz w:val="14"/>
        </w:rPr>
        <w:t>Ингаляционно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при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помощи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небулайзера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в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качестве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комбинированной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терапии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на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усмо- трение лечащего врача или решения</w:t>
      </w:r>
      <w:r>
        <w:rPr>
          <w:rFonts w:ascii="Calibri" w:hAnsi="Calibri"/>
          <w:spacing w:val="-23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консилиума.</w:t>
      </w:r>
    </w:p>
    <w:p>
      <w:pPr>
        <w:spacing w:after="0" w:line="225" w:lineRule="auto"/>
        <w:jc w:val="left"/>
        <w:rPr>
          <w:rFonts w:ascii="Calibri" w:hAnsi="Calibri"/>
          <w:sz w:val="14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665" w:space="1308"/>
            <w:col w:w="5807"/>
          </w:cols>
        </w:sectPr>
      </w:pPr>
    </w:p>
    <w:p>
      <w:pPr>
        <w:pStyle w:val="BodyText"/>
        <w:spacing w:before="11"/>
        <w:jc w:val="left"/>
        <w:rPr>
          <w:rFonts w:ascii="Calibri"/>
          <w:sz w:val="13"/>
        </w:rPr>
      </w:pPr>
    </w:p>
    <w:p>
      <w:pPr>
        <w:spacing w:after="0"/>
        <w:jc w:val="left"/>
        <w:rPr>
          <w:rFonts w:ascii="Calibri"/>
          <w:sz w:val="13"/>
        </w:rPr>
        <w:sectPr>
          <w:headerReference w:type="default" r:id="rId5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230"/>
        <w:ind w:left="130" w:right="41" w:hanging="8"/>
      </w:pPr>
      <w:r>
        <w:rPr>
          <w:w w:val="90"/>
        </w:rPr>
        <w:t>ассоциированной клостридиальной диареи и псевдомембра- </w:t>
      </w:r>
      <w:r>
        <w:rPr/>
        <w:t>нозного колита.</w:t>
      </w:r>
    </w:p>
    <w:p>
      <w:pPr>
        <w:pStyle w:val="BodyText"/>
        <w:spacing w:line="206" w:lineRule="auto" w:before="3"/>
        <w:ind w:left="117" w:right="38" w:firstLine="294"/>
      </w:pPr>
      <w:r>
        <w:rPr>
          <w:w w:val="90"/>
        </w:rPr>
        <w:t>К альтернативным отнесены антибактериальные средства, эффективность </w:t>
      </w:r>
      <w:r>
        <w:rPr>
          <w:spacing w:val="-3"/>
          <w:w w:val="90"/>
        </w:rPr>
        <w:t>которых при </w:t>
      </w:r>
      <w:r>
        <w:rPr>
          <w:w w:val="90"/>
        </w:rPr>
        <w:t>данной </w:t>
      </w:r>
      <w:r>
        <w:rPr>
          <w:spacing w:val="-3"/>
          <w:w w:val="90"/>
        </w:rPr>
        <w:t>патологии </w:t>
      </w:r>
      <w:r>
        <w:rPr>
          <w:w w:val="90"/>
        </w:rPr>
        <w:t>также установ- лена, но рекомендуются </w:t>
      </w:r>
      <w:r>
        <w:rPr>
          <w:spacing w:val="-3"/>
          <w:w w:val="90"/>
        </w:rPr>
        <w:t>они </w:t>
      </w:r>
      <w:r>
        <w:rPr>
          <w:w w:val="90"/>
        </w:rPr>
        <w:t>во вторую очередь по различным </w:t>
      </w:r>
      <w:r>
        <w:rPr>
          <w:spacing w:val="2"/>
          <w:w w:val="95"/>
        </w:rPr>
        <w:t>причинам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(стоимость,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переносимость,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уровень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устойчиво- </w:t>
      </w:r>
      <w:r>
        <w:rPr>
          <w:w w:val="90"/>
        </w:rPr>
        <w:t>сти) и назначаются при недоступности или непереносимости </w:t>
      </w:r>
      <w:r>
        <w:rPr/>
        <w:t>средств 1-й</w:t>
      </w:r>
      <w:r>
        <w:rPr>
          <w:spacing w:val="-14"/>
        </w:rPr>
        <w:t> </w:t>
      </w:r>
      <w:r>
        <w:rPr/>
        <w:t>линии.</w:t>
      </w:r>
    </w:p>
    <w:p>
      <w:pPr>
        <w:pStyle w:val="BodyText"/>
        <w:spacing w:line="206" w:lineRule="auto" w:before="8"/>
        <w:ind w:left="127" w:right="38" w:firstLine="285"/>
      </w:pP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ряду</w:t>
      </w:r>
      <w:r>
        <w:rPr>
          <w:spacing w:val="-9"/>
          <w:w w:val="90"/>
        </w:rPr>
        <w:t> </w:t>
      </w:r>
      <w:r>
        <w:rPr>
          <w:w w:val="90"/>
        </w:rPr>
        <w:t>рекомендуемых</w:t>
      </w:r>
      <w:r>
        <w:rPr>
          <w:spacing w:val="-9"/>
          <w:w w:val="90"/>
        </w:rPr>
        <w:t> </w:t>
      </w:r>
      <w:r>
        <w:rPr>
          <w:w w:val="90"/>
        </w:rPr>
        <w:t>режимов</w:t>
      </w:r>
      <w:r>
        <w:rPr>
          <w:spacing w:val="-9"/>
          <w:w w:val="90"/>
        </w:rPr>
        <w:t> </w:t>
      </w:r>
      <w:r>
        <w:rPr>
          <w:w w:val="90"/>
        </w:rPr>
        <w:t>терапии</w:t>
      </w:r>
      <w:r>
        <w:rPr>
          <w:spacing w:val="-9"/>
          <w:w w:val="90"/>
        </w:rPr>
        <w:t> </w:t>
      </w:r>
      <w:r>
        <w:rPr>
          <w:w w:val="90"/>
        </w:rPr>
        <w:t>препараты</w:t>
      </w:r>
      <w:r>
        <w:rPr>
          <w:spacing w:val="-9"/>
          <w:w w:val="90"/>
        </w:rPr>
        <w:t> </w:t>
      </w:r>
      <w:r>
        <w:rPr>
          <w:w w:val="90"/>
        </w:rPr>
        <w:t>указа- ны в алфавитном порядке при предполагаемой равнозначной </w:t>
      </w:r>
      <w:r>
        <w:rPr>
          <w:spacing w:val="3"/>
          <w:w w:val="95"/>
        </w:rPr>
        <w:t>эффективности,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противном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случае</w:t>
      </w:r>
      <w:r>
        <w:rPr>
          <w:spacing w:val="-5"/>
          <w:w w:val="95"/>
        </w:rPr>
        <w:t> </w:t>
      </w:r>
      <w:r>
        <w:rPr>
          <w:w w:val="95"/>
        </w:rPr>
        <w:t>это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отмечается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ком- </w:t>
      </w:r>
      <w:r>
        <w:rPr/>
        <w:t>ментариях.</w:t>
      </w:r>
    </w:p>
    <w:p>
      <w:pPr>
        <w:pStyle w:val="BodyText"/>
        <w:spacing w:line="206" w:lineRule="auto" w:before="6"/>
        <w:ind w:left="117" w:right="53" w:firstLine="295"/>
      </w:pPr>
      <w:r>
        <w:rPr>
          <w:spacing w:val="2"/>
          <w:w w:val="90"/>
        </w:rPr>
        <w:t>Программы </w:t>
      </w:r>
      <w:r>
        <w:rPr>
          <w:w w:val="90"/>
        </w:rPr>
        <w:t>эмпирической </w:t>
      </w:r>
      <w:r>
        <w:rPr>
          <w:spacing w:val="3"/>
          <w:w w:val="90"/>
        </w:rPr>
        <w:t>антибактериальной терапии </w:t>
      </w:r>
      <w:r>
        <w:rPr>
          <w:spacing w:val="4"/>
          <w:w w:val="95"/>
        </w:rPr>
        <w:t>сепсиса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существенно</w:t>
      </w:r>
      <w:r>
        <w:rPr>
          <w:spacing w:val="-8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отличаются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от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подходов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терапии </w:t>
      </w:r>
      <w:r>
        <w:rPr>
          <w:w w:val="90"/>
        </w:rPr>
        <w:t>инфекций той локализации, </w:t>
      </w:r>
      <w:r>
        <w:rPr>
          <w:spacing w:val="-2"/>
          <w:w w:val="90"/>
        </w:rPr>
        <w:t>где </w:t>
      </w:r>
      <w:r>
        <w:rPr>
          <w:w w:val="90"/>
        </w:rPr>
        <w:t>локализуется первичной очаг </w:t>
      </w:r>
      <w:r>
        <w:rPr>
          <w:w w:val="95"/>
        </w:rPr>
        <w:t>генерализованной</w:t>
      </w:r>
      <w:r>
        <w:rPr>
          <w:spacing w:val="-35"/>
          <w:w w:val="95"/>
        </w:rPr>
        <w:t> </w:t>
      </w:r>
      <w:r>
        <w:rPr>
          <w:w w:val="95"/>
        </w:rPr>
        <w:t>инфекции</w:t>
      </w:r>
      <w:r>
        <w:rPr>
          <w:spacing w:val="-34"/>
          <w:w w:val="95"/>
        </w:rPr>
        <w:t> </w:t>
      </w:r>
      <w:r>
        <w:rPr>
          <w:w w:val="95"/>
        </w:rPr>
        <w:t>(см.</w:t>
      </w:r>
      <w:r>
        <w:rPr>
          <w:spacing w:val="-34"/>
          <w:w w:val="95"/>
        </w:rPr>
        <w:t> </w:t>
      </w:r>
      <w:r>
        <w:rPr>
          <w:w w:val="95"/>
        </w:rPr>
        <w:t>табл.</w:t>
      </w:r>
      <w:r>
        <w:rPr>
          <w:spacing w:val="-34"/>
          <w:w w:val="95"/>
        </w:rPr>
        <w:t> </w:t>
      </w:r>
      <w:r>
        <w:rPr>
          <w:w w:val="95"/>
        </w:rPr>
        <w:t>3.4).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же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 </w:t>
      </w:r>
      <w:r>
        <w:rPr>
          <w:w w:val="95"/>
        </w:rPr>
        <w:t>сепсисе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ПОН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под</w:t>
      </w:r>
      <w:r>
        <w:rPr>
          <w:spacing w:val="-31"/>
          <w:w w:val="95"/>
        </w:rPr>
        <w:t> </w:t>
      </w:r>
      <w:r>
        <w:rPr>
          <w:w w:val="95"/>
        </w:rPr>
        <w:t>адекватной</w:t>
      </w:r>
      <w:r>
        <w:rPr>
          <w:spacing w:val="-31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31"/>
          <w:w w:val="95"/>
        </w:rPr>
        <w:t> </w:t>
      </w:r>
      <w:r>
        <w:rPr>
          <w:w w:val="95"/>
        </w:rPr>
        <w:t>терапией </w:t>
      </w:r>
      <w:r>
        <w:rPr>
          <w:spacing w:val="2"/>
          <w:w w:val="95"/>
        </w:rPr>
        <w:t>мы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понимаем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использование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максимально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эффективного </w:t>
      </w:r>
      <w:r>
        <w:rPr>
          <w:spacing w:val="4"/>
          <w:w w:val="95"/>
        </w:rPr>
        <w:t>антибиотика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уже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первом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этапе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эмпирической</w:t>
      </w:r>
      <w:r>
        <w:rPr>
          <w:spacing w:val="-26"/>
          <w:w w:val="95"/>
        </w:rPr>
        <w:t> </w:t>
      </w:r>
      <w:r>
        <w:rPr>
          <w:spacing w:val="5"/>
          <w:w w:val="95"/>
        </w:rPr>
        <w:t>терапии, </w:t>
      </w:r>
      <w:r>
        <w:rPr>
          <w:spacing w:val="2"/>
          <w:w w:val="95"/>
        </w:rPr>
        <w:t>учитывая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крайне</w:t>
      </w:r>
      <w:r>
        <w:rPr>
          <w:spacing w:val="-9"/>
          <w:w w:val="95"/>
        </w:rPr>
        <w:t> </w:t>
      </w:r>
      <w:r>
        <w:rPr>
          <w:w w:val="95"/>
        </w:rPr>
        <w:t>плохой</w:t>
      </w:r>
      <w:r>
        <w:rPr>
          <w:spacing w:val="-8"/>
          <w:w w:val="95"/>
        </w:rPr>
        <w:t> </w:t>
      </w:r>
      <w:r>
        <w:rPr>
          <w:w w:val="95"/>
        </w:rPr>
        <w:t>прогноз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возможность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быстрого </w:t>
      </w:r>
      <w:r>
        <w:rPr/>
        <w:t>прогрессирования патологического</w:t>
      </w:r>
      <w:r>
        <w:rPr>
          <w:spacing w:val="-37"/>
        </w:rPr>
        <w:t> </w:t>
      </w:r>
      <w:r>
        <w:rPr/>
        <w:t>процесса.</w:t>
      </w:r>
    </w:p>
    <w:p>
      <w:pPr>
        <w:pStyle w:val="BodyText"/>
        <w:spacing w:line="206" w:lineRule="auto" w:before="12"/>
        <w:ind w:left="130" w:right="42" w:firstLine="283"/>
      </w:pP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случае</w:t>
      </w:r>
      <w:r>
        <w:rPr>
          <w:spacing w:val="-28"/>
          <w:w w:val="95"/>
        </w:rPr>
        <w:t> </w:t>
      </w:r>
      <w:r>
        <w:rPr>
          <w:w w:val="95"/>
        </w:rPr>
        <w:t>ангиогенного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катетерного</w:t>
      </w:r>
      <w:r>
        <w:rPr>
          <w:spacing w:val="-28"/>
          <w:w w:val="95"/>
        </w:rPr>
        <w:t> </w:t>
      </w:r>
      <w:r>
        <w:rPr>
          <w:w w:val="95"/>
        </w:rPr>
        <w:t>сепсиса,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этиологии </w:t>
      </w:r>
      <w:r>
        <w:rPr>
          <w:spacing w:val="2"/>
          <w:w w:val="90"/>
        </w:rPr>
        <w:t>которого </w:t>
      </w:r>
      <w:r>
        <w:rPr>
          <w:spacing w:val="3"/>
          <w:w w:val="90"/>
        </w:rPr>
        <w:t>преобладают </w:t>
      </w:r>
      <w:r>
        <w:rPr>
          <w:spacing w:val="2"/>
          <w:w w:val="90"/>
        </w:rPr>
        <w:t>стафилококки, </w:t>
      </w:r>
      <w:r>
        <w:rPr>
          <w:spacing w:val="3"/>
          <w:w w:val="90"/>
        </w:rPr>
        <w:t>наиболее надежным </w:t>
      </w:r>
      <w:r>
        <w:rPr>
          <w:spacing w:val="-3"/>
          <w:w w:val="90"/>
        </w:rPr>
        <w:t>режимом </w:t>
      </w:r>
      <w:r>
        <w:rPr>
          <w:w w:val="90"/>
        </w:rPr>
        <w:t>терапии являются антибиотики, активные в </w:t>
      </w:r>
      <w:r>
        <w:rPr>
          <w:spacing w:val="-3"/>
          <w:w w:val="90"/>
        </w:rPr>
        <w:t>отноше- </w:t>
      </w:r>
      <w:r>
        <w:rPr>
          <w:w w:val="90"/>
        </w:rPr>
        <w:t>нии стафилококков, — оксациллин, цефазолин, ванкомицин, </w:t>
      </w:r>
      <w:r>
        <w:rPr/>
        <w:t>даптомицин,</w:t>
      </w:r>
      <w:r>
        <w:rPr>
          <w:spacing w:val="-14"/>
        </w:rPr>
        <w:t> </w:t>
      </w:r>
      <w:r>
        <w:rPr/>
        <w:t>цефтаролин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линезолид.</w:t>
      </w:r>
    </w:p>
    <w:p>
      <w:pPr>
        <w:pStyle w:val="BodyText"/>
        <w:spacing w:line="206" w:lineRule="auto" w:before="7"/>
        <w:ind w:left="115" w:right="42" w:firstLine="301"/>
      </w:pPr>
      <w:r>
        <w:rPr>
          <w:rFonts w:ascii="Times New Roman" w:hAnsi="Times New Roman"/>
          <w:b/>
        </w:rPr>
        <w:t>Целенаправленная</w:t>
      </w:r>
      <w:r>
        <w:rPr>
          <w:rFonts w:ascii="Times New Roman" w:hAnsi="Times New Roman"/>
          <w:b/>
          <w:spacing w:val="-32"/>
        </w:rPr>
        <w:t> </w:t>
      </w:r>
      <w:r>
        <w:rPr>
          <w:rFonts w:ascii="Times New Roman" w:hAnsi="Times New Roman"/>
          <w:b/>
        </w:rPr>
        <w:t>(этиотропная)</w:t>
      </w:r>
      <w:r>
        <w:rPr>
          <w:rFonts w:ascii="Times New Roman" w:hAnsi="Times New Roman"/>
          <w:b/>
          <w:spacing w:val="-31"/>
        </w:rPr>
        <w:t> </w:t>
      </w:r>
      <w:r>
        <w:rPr>
          <w:rFonts w:ascii="Times New Roman" w:hAnsi="Times New Roman"/>
          <w:b/>
        </w:rPr>
        <w:t>терапия</w:t>
      </w:r>
      <w:r>
        <w:rPr>
          <w:rFonts w:ascii="Times New Roman" w:hAnsi="Times New Roman"/>
          <w:b/>
          <w:spacing w:val="-32"/>
        </w:rPr>
        <w:t> </w:t>
      </w:r>
      <w:r>
        <w:rPr>
          <w:rFonts w:ascii="Times New Roman" w:hAnsi="Times New Roman"/>
          <w:b/>
        </w:rPr>
        <w:t>сепсиса.</w:t>
      </w:r>
      <w:r>
        <w:rPr>
          <w:rFonts w:ascii="Times New Roman" w:hAnsi="Times New Roman"/>
          <w:b/>
          <w:spacing w:val="-31"/>
        </w:rPr>
        <w:t> </w:t>
      </w:r>
      <w:r>
        <w:rPr/>
        <w:t>При </w:t>
      </w:r>
      <w:r>
        <w:rPr>
          <w:spacing w:val="-3"/>
          <w:w w:val="90"/>
        </w:rPr>
        <w:t>выделении </w:t>
      </w:r>
      <w:r>
        <w:rPr>
          <w:w w:val="90"/>
        </w:rPr>
        <w:t>из крови или </w:t>
      </w:r>
      <w:r>
        <w:rPr>
          <w:spacing w:val="-3"/>
          <w:w w:val="90"/>
        </w:rPr>
        <w:t>первичного </w:t>
      </w:r>
      <w:r>
        <w:rPr>
          <w:w w:val="90"/>
        </w:rPr>
        <w:t>очага инфекции клиниче- ски значимого микроорганизма появляется возможность про- ведения целенаправленной антимикробной терапии с учетом </w:t>
      </w:r>
      <w:r>
        <w:rPr>
          <w:spacing w:val="2"/>
          <w:w w:val="95"/>
        </w:rPr>
        <w:t>чувствительности, </w:t>
      </w:r>
      <w:r>
        <w:rPr>
          <w:w w:val="95"/>
        </w:rPr>
        <w:t>что </w:t>
      </w:r>
      <w:r>
        <w:rPr>
          <w:spacing w:val="3"/>
          <w:w w:val="95"/>
        </w:rPr>
        <w:t>существенно </w:t>
      </w:r>
      <w:r>
        <w:rPr>
          <w:w w:val="95"/>
        </w:rPr>
        <w:t>повышает </w:t>
      </w:r>
      <w:r>
        <w:rPr>
          <w:spacing w:val="2"/>
          <w:w w:val="95"/>
        </w:rPr>
        <w:t>вероятность </w:t>
      </w:r>
      <w:r>
        <w:rPr/>
        <w:t>достижения</w:t>
      </w:r>
      <w:r>
        <w:rPr>
          <w:spacing w:val="-11"/>
        </w:rPr>
        <w:t> </w:t>
      </w:r>
      <w:r>
        <w:rPr/>
        <w:t>успеха</w:t>
      </w:r>
      <w:r>
        <w:rPr>
          <w:spacing w:val="-11"/>
        </w:rPr>
        <w:t> </w:t>
      </w:r>
      <w:r>
        <w:rPr/>
        <w:t>лечения</w:t>
      </w:r>
      <w:r>
        <w:rPr>
          <w:spacing w:val="-11"/>
        </w:rPr>
        <w:t> </w:t>
      </w:r>
      <w:r>
        <w:rPr/>
        <w:t>(</w:t>
      </w:r>
      <w:r>
        <w:rPr>
          <w:i/>
        </w:rPr>
        <w:t>табл.</w:t>
      </w:r>
      <w:r>
        <w:rPr>
          <w:i/>
          <w:spacing w:val="-11"/>
        </w:rPr>
        <w:t> </w:t>
      </w:r>
      <w:r>
        <w:rPr>
          <w:i/>
        </w:rPr>
        <w:t>3.5</w:t>
      </w:r>
      <w:r>
        <w:rPr/>
        <w:t>).</w:t>
      </w:r>
    </w:p>
    <w:p>
      <w:pPr>
        <w:pStyle w:val="BodyText"/>
        <w:spacing w:line="206" w:lineRule="auto" w:before="8"/>
        <w:ind w:left="117" w:right="38" w:firstLine="295"/>
      </w:pPr>
      <w:r>
        <w:rPr>
          <w:w w:val="95"/>
        </w:rPr>
        <w:t>В </w:t>
      </w:r>
      <w:r>
        <w:rPr>
          <w:spacing w:val="2"/>
          <w:w w:val="95"/>
        </w:rPr>
        <w:t>настоящее время </w:t>
      </w:r>
      <w:r>
        <w:rPr>
          <w:w w:val="95"/>
        </w:rPr>
        <w:t>в этиологической </w:t>
      </w:r>
      <w:r>
        <w:rPr>
          <w:spacing w:val="5"/>
          <w:w w:val="95"/>
        </w:rPr>
        <w:t>структуре</w:t>
      </w:r>
      <w:r>
        <w:rPr>
          <w:spacing w:val="-28"/>
          <w:w w:val="95"/>
        </w:rPr>
        <w:t> </w:t>
      </w:r>
      <w:r>
        <w:rPr>
          <w:w w:val="95"/>
        </w:rPr>
        <w:t>нозоко- </w:t>
      </w:r>
      <w:r>
        <w:rPr>
          <w:spacing w:val="4"/>
          <w:w w:val="95"/>
        </w:rPr>
        <w:t>миального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сепсиса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наиболее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значимая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роль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принадлежит </w:t>
      </w:r>
      <w:r>
        <w:rPr>
          <w:w w:val="90"/>
        </w:rPr>
        <w:t>стафилококкам. При планировании антибиотикотерапии ста- </w:t>
      </w:r>
      <w:r>
        <w:rPr>
          <w:w w:val="95"/>
        </w:rPr>
        <w:t>филококкового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19"/>
          <w:w w:val="95"/>
        </w:rPr>
        <w:t> </w:t>
      </w:r>
      <w:r>
        <w:rPr>
          <w:w w:val="95"/>
        </w:rPr>
        <w:t>следует</w:t>
      </w:r>
      <w:r>
        <w:rPr>
          <w:spacing w:val="-19"/>
          <w:w w:val="95"/>
        </w:rPr>
        <w:t> </w:t>
      </w:r>
      <w:r>
        <w:rPr>
          <w:w w:val="95"/>
        </w:rPr>
        <w:t>учитывать</w:t>
      </w:r>
      <w:r>
        <w:rPr>
          <w:spacing w:val="-19"/>
          <w:w w:val="95"/>
        </w:rPr>
        <w:t> </w:t>
      </w:r>
      <w:r>
        <w:rPr>
          <w:w w:val="95"/>
        </w:rPr>
        <w:t>широкое</w:t>
      </w:r>
      <w:r>
        <w:rPr>
          <w:spacing w:val="-20"/>
          <w:w w:val="95"/>
        </w:rPr>
        <w:t> </w:t>
      </w:r>
      <w:r>
        <w:rPr>
          <w:w w:val="95"/>
        </w:rPr>
        <w:t>распро- </w:t>
      </w:r>
      <w:r>
        <w:rPr>
          <w:spacing w:val="2"/>
          <w:w w:val="95"/>
        </w:rPr>
        <w:t>странение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стационарах</w:t>
      </w:r>
      <w:r>
        <w:rPr>
          <w:spacing w:val="-7"/>
          <w:w w:val="95"/>
        </w:rPr>
        <w:t> </w:t>
      </w:r>
      <w:r>
        <w:rPr>
          <w:w w:val="95"/>
        </w:rPr>
        <w:t>MRSA,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особенно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отделениях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ин- </w:t>
      </w:r>
      <w:r>
        <w:rPr>
          <w:spacing w:val="-3"/>
          <w:w w:val="90"/>
        </w:rPr>
        <w:t>тенсивной </w:t>
      </w:r>
      <w:r>
        <w:rPr>
          <w:w w:val="90"/>
        </w:rPr>
        <w:t>терапии, </w:t>
      </w:r>
      <w:r>
        <w:rPr>
          <w:spacing w:val="-3"/>
          <w:w w:val="90"/>
        </w:rPr>
        <w:t>травматологии </w:t>
      </w:r>
      <w:r>
        <w:rPr>
          <w:w w:val="90"/>
        </w:rPr>
        <w:t>и термических</w:t>
      </w:r>
      <w:r>
        <w:rPr>
          <w:spacing w:val="-18"/>
          <w:w w:val="90"/>
        </w:rPr>
        <w:t> </w:t>
      </w:r>
      <w:r>
        <w:rPr>
          <w:spacing w:val="-3"/>
          <w:w w:val="90"/>
        </w:rPr>
        <w:t>поражений.</w:t>
      </w:r>
    </w:p>
    <w:p>
      <w:pPr>
        <w:spacing w:before="98"/>
        <w:ind w:left="115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3.5. </w:t>
      </w:r>
      <w:r>
        <w:rPr>
          <w:rFonts w:ascii="Calibri" w:hAnsi="Calibri"/>
          <w:sz w:val="16"/>
        </w:rPr>
        <w:t>Рекомендации по этиотропной терапии сепсиса</w:t>
      </w:r>
    </w:p>
    <w:p>
      <w:pPr>
        <w:pStyle w:val="BodyText"/>
        <w:jc w:val="left"/>
        <w:rPr>
          <w:rFonts w:ascii="Calibri"/>
          <w:sz w:val="18"/>
        </w:rPr>
      </w:pPr>
      <w:r>
        <w:rPr/>
        <w:br w:type="column"/>
      </w:r>
      <w:r>
        <w:rPr>
          <w:rFonts w:ascii="Calibri"/>
          <w:sz w:val="18"/>
        </w:rPr>
      </w: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8"/>
        <w:jc w:val="left"/>
        <w:rPr>
          <w:rFonts w:ascii="Calibri"/>
          <w:sz w:val="18"/>
        </w:rPr>
      </w:pPr>
    </w:p>
    <w:p>
      <w:pPr>
        <w:spacing w:before="0"/>
        <w:ind w:left="115" w:right="0" w:firstLine="0"/>
        <w:jc w:val="left"/>
        <w:rPr>
          <w:i/>
          <w:sz w:val="14"/>
        </w:rPr>
      </w:pPr>
      <w:r>
        <w:rPr/>
        <w:pict>
          <v:shape style="position:absolute;margin-left:391.181pt;margin-top:-454.233368pt;width:275.25pt;height:452.9pt;mso-position-horizontal-relative:page;mso-position-vertical-relative:paragraph;z-index:2517207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55"/>
                    <w:gridCol w:w="1729"/>
                    <w:gridCol w:w="2206"/>
                  </w:tblGrid>
                  <w:tr>
                    <w:trPr>
                      <w:trHeight w:val="22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193" w:lineRule="exact" w:before="10"/>
                          <w:ind w:left="104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6"/>
                          </w:rPr>
                          <w:t>Микроорганизмы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193" w:lineRule="exact" w:before="10"/>
                          <w:ind w:left="109"/>
                          <w:rPr>
                            <w:rFonts w:ascii="Century Gothic" w:hAnsi="Century Gothic"/>
                            <w:b/>
                            <w:sz w:val="9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6"/>
                          </w:rPr>
                          <w:t>Средства 1-й линии</w:t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position w:val="5"/>
                            <w:sz w:val="9"/>
                          </w:rPr>
                          <w:t>1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193" w:lineRule="exact" w:before="10"/>
                          <w:ind w:left="98"/>
                          <w:rPr>
                            <w:rFonts w:ascii="Century Gothic" w:hAnsi="Century Gothic"/>
                            <w:b/>
                            <w:sz w:val="9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6"/>
                          </w:rPr>
                          <w:t>Альтернативные средства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position w:val="5"/>
                            <w:sz w:val="9"/>
                          </w:rPr>
                          <w:t>1</w:t>
                        </w:r>
                      </w:p>
                    </w:tc>
                  </w:tr>
                  <w:tr>
                    <w:trPr>
                      <w:trHeight w:val="223" w:hRule="atLeast"/>
                    </w:trPr>
                    <w:tc>
                      <w:tcPr>
                        <w:tcW w:w="5490" w:type="dxa"/>
                        <w:gridSpan w:val="3"/>
                      </w:tcPr>
                      <w:p>
                        <w:pPr>
                          <w:pStyle w:val="TableParagraph"/>
                          <w:spacing w:line="184" w:lineRule="exact"/>
                          <w:ind w:left="1403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Грамположительные микроорганизмы</w:t>
                        </w:r>
                      </w:p>
                    </w:tc>
                  </w:tr>
                  <w:tr>
                    <w:trPr>
                      <w:trHeight w:val="90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ind w:right="479"/>
                          <w:rPr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Staphylococcus </w:t>
                        </w:r>
                        <w:r>
                          <w:rPr>
                            <w:i/>
                            <w:sz w:val="16"/>
                          </w:rPr>
                          <w:t>aureus </w:t>
                        </w:r>
                        <w:r>
                          <w:rPr>
                            <w:sz w:val="16"/>
                          </w:rPr>
                          <w:t>(MSSA)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rPr>
                            <w:sz w:val="9"/>
                          </w:rPr>
                        </w:pPr>
                        <w:r>
                          <w:rPr>
                            <w:sz w:val="16"/>
                          </w:rPr>
                          <w:t>Оксациллин</w:t>
                        </w:r>
                        <w:r>
                          <w:rPr>
                            <w:position w:val="5"/>
                            <w:sz w:val="9"/>
                          </w:rPr>
                          <w:t>2 </w:t>
                        </w:r>
                        <w:r>
                          <w:rPr>
                            <w:sz w:val="16"/>
                          </w:rPr>
                          <w:t>Цефазолин</w:t>
                        </w:r>
                        <w:r>
                          <w:rPr>
                            <w:position w:val="5"/>
                            <w:sz w:val="9"/>
                          </w:rPr>
                          <w:t>3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left="55" w:right="918"/>
                          <w:rPr>
                            <w:sz w:val="9"/>
                          </w:rPr>
                        </w:pPr>
                        <w:r>
                          <w:rPr>
                            <w:sz w:val="16"/>
                          </w:rPr>
                          <w:t>Клиндамицин Линкомицин Левофлоксацин Моксифлоксацин Даптомицин</w:t>
                        </w:r>
                        <w:r>
                          <w:rPr>
                            <w:position w:val="5"/>
                            <w:sz w:val="9"/>
                          </w:rPr>
                          <w:t>4</w:t>
                        </w:r>
                      </w:p>
                    </w:tc>
                  </w:tr>
                  <w:tr>
                    <w:trPr>
                      <w:trHeight w:val="56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ind w:right="98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MRSA MRCNS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right="734"/>
                          <w:rPr>
                            <w:sz w:val="9"/>
                          </w:rPr>
                        </w:pPr>
                        <w:r>
                          <w:rPr>
                            <w:sz w:val="16"/>
                          </w:rPr>
                          <w:t>Ванкомицин</w:t>
                        </w:r>
                        <w:r>
                          <w:rPr>
                            <w:position w:val="5"/>
                            <w:sz w:val="9"/>
                          </w:rPr>
                          <w:t>5 </w:t>
                        </w:r>
                        <w:r>
                          <w:rPr>
                            <w:sz w:val="16"/>
                          </w:rPr>
                          <w:t>Линезолид Даптомицин</w:t>
                        </w:r>
                        <w:r>
                          <w:rPr>
                            <w:position w:val="5"/>
                            <w:sz w:val="9"/>
                          </w:rPr>
                          <w:t>4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ind w:left="55" w:right="1262"/>
                          <w:rPr>
                            <w:sz w:val="9"/>
                          </w:rPr>
                        </w:pPr>
                        <w:r>
                          <w:rPr>
                            <w:sz w:val="16"/>
                          </w:rPr>
                          <w:t>Цефтаролин Телаванцин</w:t>
                        </w:r>
                        <w:r>
                          <w:rPr>
                            <w:position w:val="5"/>
                            <w:sz w:val="9"/>
                          </w:rPr>
                          <w:t>6</w:t>
                        </w:r>
                      </w:p>
                    </w:tc>
                  </w:tr>
                  <w:tr>
                    <w:trPr>
                      <w:trHeight w:val="73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Streptococcus viridans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Ампициллин Бензилпенициллин Цефотаксим Цефтриаксон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ind w:left="55" w:right="1299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Имипенем Меропенем</w:t>
                        </w:r>
                      </w:p>
                    </w:tc>
                  </w:tr>
                  <w:tr>
                    <w:trPr>
                      <w:trHeight w:val="90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Streptococcus </w:t>
                        </w:r>
                        <w:r>
                          <w:rPr>
                            <w:i/>
                            <w:sz w:val="16"/>
                          </w:rPr>
                          <w:t>pneumoniae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Цефотаксим </w:t>
                        </w:r>
                        <w:r>
                          <w:rPr>
                            <w:sz w:val="16"/>
                          </w:rPr>
                          <w:t>Цефтриаксон </w:t>
                        </w:r>
                        <w:r>
                          <w:rPr>
                            <w:w w:val="105"/>
                            <w:sz w:val="16"/>
                          </w:rPr>
                          <w:t>Цефтаролин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left="55" w:right="918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Ампициллин Имипенем Левофлоксацин Моксифлоксацин Цефепим</w:t>
                        </w:r>
                      </w:p>
                    </w:tc>
                  </w:tr>
                  <w:tr>
                    <w:trPr>
                      <w:trHeight w:val="73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Enterococcus faecalis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Ампициллин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left="55" w:right="918" w:hanging="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Ванкомицин Линезолид Левофлоксацин Моксифлоксацин</w:t>
                        </w:r>
                      </w:p>
                    </w:tc>
                  </w:tr>
                  <w:tr>
                    <w:trPr>
                      <w:trHeight w:val="56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Enterococcus faecium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right="6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Линезолид Ванкомицин +/- гента- мицин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ind w:left="5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Даптомицин</w:t>
                        </w:r>
                      </w:p>
                    </w:tc>
                  </w:tr>
                  <w:tr>
                    <w:trPr>
                      <w:trHeight w:val="39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VRE7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Линезолид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left="55" w:right="1259" w:hanging="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Даптомицин Тигециклин</w:t>
                        </w:r>
                      </w:p>
                    </w:tc>
                  </w:tr>
                  <w:tr>
                    <w:trPr>
                      <w:trHeight w:val="223" w:hRule="atLeast"/>
                    </w:trPr>
                    <w:tc>
                      <w:tcPr>
                        <w:tcW w:w="5490" w:type="dxa"/>
                        <w:gridSpan w:val="3"/>
                      </w:tcPr>
                      <w:p>
                        <w:pPr>
                          <w:pStyle w:val="TableParagraph"/>
                          <w:spacing w:line="184" w:lineRule="exact"/>
                          <w:ind w:left="1639" w:right="1630"/>
                          <w:jc w:val="center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Грамотрицательные</w:t>
                        </w:r>
                      </w:p>
                    </w:tc>
                  </w:tr>
                  <w:tr>
                    <w:trPr>
                      <w:trHeight w:val="90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E. coli</w:t>
                        </w:r>
                        <w:r>
                          <w:rPr>
                            <w:sz w:val="16"/>
                          </w:rPr>
                          <w:t>, </w:t>
                        </w:r>
                        <w:r>
                          <w:rPr>
                            <w:i/>
                            <w:sz w:val="16"/>
                          </w:rPr>
                          <w:t>P. mirabilis</w:t>
                        </w:r>
                        <w:r>
                          <w:rPr>
                            <w:sz w:val="16"/>
                          </w:rPr>
                          <w:t>,</w:t>
                        </w:r>
                      </w:p>
                      <w:p>
                        <w:pPr>
                          <w:pStyle w:val="TableParagraph"/>
                          <w:spacing w:line="170" w:lineRule="exact" w:before="0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K. pneumoniae</w:t>
                        </w:r>
                      </w:p>
                      <w:p>
                        <w:pPr>
                          <w:pStyle w:val="TableParagraph"/>
                          <w:spacing w:line="183" w:lineRule="exact" w:before="0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(БЛРС-)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right="56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ЦС III–IV поколения Пиперациллин/тазо- бактам Цефоперазон/сульбак- там ФХ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ind w:left="5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Карбапенем</w:t>
                        </w:r>
                      </w:p>
                    </w:tc>
                  </w:tr>
                  <w:tr>
                    <w:trPr>
                      <w:trHeight w:val="73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E. coli</w:t>
                        </w:r>
                        <w:r>
                          <w:rPr>
                            <w:sz w:val="16"/>
                          </w:rPr>
                          <w:t>, </w:t>
                        </w:r>
                        <w:r>
                          <w:rPr>
                            <w:i/>
                            <w:sz w:val="16"/>
                          </w:rPr>
                          <w:t>P. mirabilis</w:t>
                        </w:r>
                        <w:r>
                          <w:rPr>
                            <w:sz w:val="16"/>
                          </w:rPr>
                          <w:t>,</w:t>
                        </w:r>
                      </w:p>
                      <w:p>
                        <w:pPr>
                          <w:pStyle w:val="TableParagraph"/>
                          <w:spacing w:line="170" w:lineRule="exact" w:before="4"/>
                          <w:rPr>
                            <w:sz w:val="16"/>
                          </w:rPr>
                        </w:pPr>
                        <w:r>
                          <w:rPr>
                            <w:i/>
                            <w:w w:val="105"/>
                            <w:sz w:val="16"/>
                          </w:rPr>
                          <w:t>K. pneumoniae</w:t>
                        </w:r>
                        <w:r>
                          <w:rPr>
                            <w:w w:val="105"/>
                            <w:sz w:val="16"/>
                          </w:rPr>
                          <w:t>, дру- </w:t>
                        </w:r>
                        <w:r>
                          <w:rPr>
                            <w:sz w:val="16"/>
                          </w:rPr>
                          <w:t>гие энтеробактерии </w:t>
                        </w:r>
                        <w:r>
                          <w:rPr>
                            <w:w w:val="105"/>
                            <w:sz w:val="16"/>
                          </w:rPr>
                          <w:t>(БЛРС+)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Карбапенем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ind w:left="55" w:hanging="1"/>
                          <w:rPr>
                            <w:sz w:val="9"/>
                          </w:rPr>
                        </w:pPr>
                        <w:r>
                          <w:rPr>
                            <w:sz w:val="16"/>
                          </w:rPr>
                          <w:t>Цефоперазон/сульбактам Пиперациллин/тазобактам Тигециклин</w:t>
                        </w:r>
                        <w:r>
                          <w:rPr>
                            <w:position w:val="5"/>
                            <w:sz w:val="9"/>
                          </w:rPr>
                          <w:t>8</w:t>
                        </w:r>
                      </w:p>
                    </w:tc>
                  </w:tr>
                  <w:tr>
                    <w:trPr>
                      <w:trHeight w:val="73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spacing w:line="183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K. pneumoniae</w:t>
                        </w:r>
                        <w:r>
                          <w:rPr>
                            <w:sz w:val="16"/>
                          </w:rPr>
                          <w:t>, </w:t>
                        </w:r>
                        <w:r>
                          <w:rPr>
                            <w:i/>
                            <w:sz w:val="16"/>
                          </w:rPr>
                          <w:t>E. coli</w:t>
                        </w:r>
                      </w:p>
                      <w:p>
                        <w:pPr>
                          <w:pStyle w:val="TableParagraph"/>
                          <w:spacing w:line="183" w:lineRule="exact" w:before="0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(Carb+)</w:t>
                        </w:r>
                      </w:p>
                    </w:tc>
                    <w:tc>
                      <w:tcPr>
                        <w:tcW w:w="3935" w:type="dxa"/>
                        <w:gridSpan w:val="2"/>
                      </w:tcPr>
                      <w:p>
                        <w:pPr>
                          <w:pStyle w:val="TableParagraph"/>
                          <w:spacing w:line="170" w:lineRule="exact" w:before="35"/>
                          <w:ind w:right="46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Режимы терапии не отработаны; возможны различные </w:t>
                        </w:r>
                        <w:r>
                          <w:rPr>
                            <w:spacing w:val="-4"/>
                            <w:sz w:val="16"/>
                          </w:rPr>
                          <w:t>комбинации карбапенемов, ингибиторозащищенных бе- </w:t>
                        </w:r>
                        <w:r>
                          <w:rPr>
                            <w:spacing w:val="-3"/>
                            <w:sz w:val="16"/>
                          </w:rPr>
                          <w:t>та-лактамов, полимиксинов, тигециклина, </w:t>
                        </w:r>
                        <w:r>
                          <w:rPr>
                            <w:spacing w:val="-4"/>
                            <w:sz w:val="16"/>
                          </w:rPr>
                          <w:t>фосфомицина </w:t>
                        </w:r>
                        <w:r>
                          <w:rPr>
                            <w:sz w:val="16"/>
                          </w:rPr>
                          <w:t>(более детально рекомендации приведены в табл. 3.6)</w:t>
                        </w:r>
                      </w:p>
                    </w:tc>
                  </w:tr>
                  <w:tr>
                    <w:trPr>
                      <w:trHeight w:val="1073" w:hRule="atLeast"/>
                    </w:trPr>
                    <w:tc>
                      <w:tcPr>
                        <w:tcW w:w="155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sz w:val="16"/>
                          </w:rPr>
                          <w:t>Acinetobacter spp.</w:t>
                        </w:r>
                      </w:p>
                    </w:tc>
                    <w:tc>
                      <w:tcPr>
                        <w:tcW w:w="1729" w:type="dxa"/>
                      </w:tcPr>
                      <w:p>
                        <w:pPr>
                          <w:pStyle w:val="TableParagraph"/>
                          <w:spacing w:line="208" w:lineRule="auto" w:before="39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Цефоперазон/суль- бактам</w:t>
                        </w:r>
                      </w:p>
                    </w:tc>
                    <w:tc>
                      <w:tcPr>
                        <w:tcW w:w="2206" w:type="dxa"/>
                      </w:tcPr>
                      <w:p>
                        <w:pPr>
                          <w:pStyle w:val="TableParagraph"/>
                          <w:spacing w:line="170" w:lineRule="exact" w:before="35"/>
                          <w:ind w:left="55" w:right="60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Карбапенем (имипенем, меропенем, дорипенем); ампициллин/сульбактам ± АГ; тигециклин</w:t>
                        </w:r>
                        <w:r>
                          <w:rPr>
                            <w:position w:val="5"/>
                            <w:sz w:val="9"/>
                          </w:rPr>
                          <w:t>8 </w:t>
                        </w:r>
                        <w:r>
                          <w:rPr>
                            <w:sz w:val="16"/>
                          </w:rPr>
                          <w:t>полимиксин В; тобрамицин</w:t>
                        </w:r>
                        <w:r>
                          <w:rPr>
                            <w:position w:val="5"/>
                            <w:sz w:val="9"/>
                          </w:rPr>
                          <w:t>9</w:t>
                        </w:r>
                        <w:r>
                          <w:rPr>
                            <w:sz w:val="16"/>
                          </w:rPr>
                          <w:t>; амикацин</w:t>
                        </w:r>
                        <w:r>
                          <w:rPr>
                            <w:position w:val="5"/>
                            <w:sz w:val="9"/>
                          </w:rPr>
                          <w:t>9</w:t>
                        </w:r>
                        <w:r>
                          <w:rPr>
                            <w:sz w:val="16"/>
                          </w:rPr>
                          <w:t>; ко- листиметат натрия</w:t>
                        </w:r>
                        <w:r>
                          <w:rPr>
                            <w:position w:val="5"/>
                            <w:sz w:val="9"/>
                          </w:rPr>
                          <w:t>9</w:t>
                        </w:r>
                        <w:r>
                          <w:rPr>
                            <w:sz w:val="16"/>
                          </w:rPr>
                          <w:t>; ФХ ± АГ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  <w10:wrap type="none"/>
          </v:shape>
        </w:pict>
      </w:r>
      <w:r>
        <w:rPr>
          <w:rFonts w:ascii="Calibri" w:hAnsi="Calibri"/>
          <w:i/>
          <w:color w:val="434343"/>
          <w:sz w:val="14"/>
        </w:rPr>
        <w:t>Продолжение </w:t>
      </w:r>
      <w:r>
        <w:rPr>
          <w:i/>
          <w:color w:val="434343"/>
          <w:sz w:val="14"/>
        </w:rPr>
        <w:t>▶</w:t>
      </w:r>
    </w:p>
    <w:p>
      <w:pPr>
        <w:spacing w:after="0"/>
        <w:jc w:val="left"/>
        <w:rPr>
          <w:sz w:val="14"/>
        </w:rPr>
        <w:sectPr>
          <w:type w:val="continuous"/>
          <w:pgSz w:w="14180" w:h="11340" w:orient="landscape"/>
          <w:pgMar w:top="1040" w:bottom="280" w:left="720" w:right="680"/>
          <w:cols w:num="3" w:equalWidth="0">
            <w:col w:w="5723" w:space="1265"/>
            <w:col w:w="4457" w:space="122"/>
            <w:col w:w="1213"/>
          </w:cols>
        </w:sectPr>
      </w:pPr>
    </w:p>
    <w:p>
      <w:pPr>
        <w:pStyle w:val="BodyText"/>
        <w:spacing w:before="12"/>
        <w:jc w:val="left"/>
        <w:rPr>
          <w:i/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57"/>
          <w:pgSz w:w="14180" w:h="11340" w:orient="landscape"/>
          <w:pgMar w:header="531" w:footer="0" w:top="820" w:bottom="280" w:left="720" w:right="680"/>
        </w:sectPr>
      </w:pPr>
    </w:p>
    <w:p>
      <w:pPr>
        <w:spacing w:before="99"/>
        <w:ind w:left="130" w:right="0" w:firstLine="0"/>
        <w:jc w:val="both"/>
        <w:rPr>
          <w:rFonts w:ascii="Calibri" w:hAnsi="Calibri"/>
          <w:i/>
          <w:sz w:val="16"/>
        </w:rPr>
      </w:pPr>
      <w:r>
        <w:rPr>
          <w:rFonts w:ascii="Century Gothic" w:hAnsi="Century Gothic"/>
          <w:b/>
          <w:sz w:val="16"/>
        </w:rPr>
        <w:t>Таблица 3.5. </w:t>
      </w:r>
      <w:r>
        <w:rPr>
          <w:rFonts w:ascii="Calibri" w:hAnsi="Calibri"/>
          <w:i/>
          <w:sz w:val="16"/>
        </w:rPr>
        <w:t>Окончание</w:t>
      </w:r>
    </w:p>
    <w:p>
      <w:pPr>
        <w:pStyle w:val="BodyText"/>
        <w:spacing w:before="4"/>
        <w:jc w:val="left"/>
        <w:rPr>
          <w:rFonts w:ascii="Calibri"/>
          <w:i/>
          <w:sz w:val="3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55"/>
        <w:gridCol w:w="1729"/>
        <w:gridCol w:w="2206"/>
      </w:tblGrid>
      <w:tr>
        <w:trPr>
          <w:trHeight w:val="223" w:hRule="atLeast"/>
        </w:trPr>
        <w:tc>
          <w:tcPr>
            <w:tcW w:w="1555" w:type="dxa"/>
          </w:tcPr>
          <w:p>
            <w:pPr>
              <w:pStyle w:val="TableParagraph"/>
              <w:spacing w:line="193" w:lineRule="exact" w:before="10"/>
              <w:ind w:left="10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Микроорганизмы</w:t>
            </w:r>
          </w:p>
        </w:tc>
        <w:tc>
          <w:tcPr>
            <w:tcW w:w="1729" w:type="dxa"/>
          </w:tcPr>
          <w:p>
            <w:pPr>
              <w:pStyle w:val="TableParagraph"/>
              <w:spacing w:line="193" w:lineRule="exact" w:before="10"/>
              <w:ind w:left="109"/>
              <w:rPr>
                <w:rFonts w:ascii="Century Gothic" w:hAnsi="Century Gothic"/>
                <w:b/>
                <w:sz w:val="9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Средства 1-й линии</w:t>
            </w:r>
            <w:r>
              <w:rPr>
                <w:rFonts w:ascii="Century Gothic" w:hAnsi="Century Gothic"/>
                <w:b/>
                <w:w w:val="95"/>
                <w:position w:val="5"/>
                <w:sz w:val="9"/>
              </w:rPr>
              <w:t>1</w:t>
            </w:r>
          </w:p>
        </w:tc>
        <w:tc>
          <w:tcPr>
            <w:tcW w:w="2206" w:type="dxa"/>
          </w:tcPr>
          <w:p>
            <w:pPr>
              <w:pStyle w:val="TableParagraph"/>
              <w:spacing w:line="193" w:lineRule="exact" w:before="10"/>
              <w:ind w:left="98"/>
              <w:rPr>
                <w:rFonts w:ascii="Century Gothic" w:hAnsi="Century Gothic"/>
                <w:b/>
                <w:sz w:val="9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Альтернативные средства</w:t>
            </w:r>
            <w:r>
              <w:rPr>
                <w:rFonts w:ascii="Century Gothic" w:hAnsi="Century Gothic"/>
                <w:b/>
                <w:w w:val="90"/>
                <w:position w:val="5"/>
                <w:sz w:val="9"/>
              </w:rPr>
              <w:t>1</w:t>
            </w:r>
          </w:p>
        </w:tc>
      </w:tr>
      <w:tr>
        <w:trPr>
          <w:trHeight w:val="1303" w:hRule="atLeast"/>
        </w:trPr>
        <w:tc>
          <w:tcPr>
            <w:tcW w:w="1555" w:type="dxa"/>
          </w:tcPr>
          <w:p>
            <w:pPr>
              <w:pStyle w:val="TableParagraph"/>
              <w:rPr>
                <w:i/>
                <w:sz w:val="16"/>
              </w:rPr>
            </w:pPr>
            <w:r>
              <w:rPr>
                <w:i/>
                <w:sz w:val="16"/>
              </w:rPr>
              <w:t>P. aeruginosa</w:t>
            </w:r>
          </w:p>
        </w:tc>
        <w:tc>
          <w:tcPr>
            <w:tcW w:w="1729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Пиперациллин/тазо- бактам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Цефтазидим</w:t>
            </w:r>
          </w:p>
          <w:p>
            <w:pPr>
              <w:pStyle w:val="TableParagraph"/>
              <w:spacing w:line="220" w:lineRule="auto" w:before="5"/>
              <w:ind w:right="112"/>
              <w:rPr>
                <w:sz w:val="16"/>
              </w:rPr>
            </w:pPr>
            <w:r>
              <w:rPr>
                <w:sz w:val="16"/>
              </w:rPr>
              <w:t>Цефепим (все +/- ами- кацин)</w:t>
            </w:r>
          </w:p>
        </w:tc>
        <w:tc>
          <w:tcPr>
            <w:tcW w:w="2206" w:type="dxa"/>
          </w:tcPr>
          <w:p>
            <w:pPr>
              <w:pStyle w:val="TableParagraph"/>
              <w:spacing w:line="180" w:lineRule="exact" w:before="27"/>
              <w:ind w:left="55"/>
              <w:rPr>
                <w:sz w:val="9"/>
              </w:rPr>
            </w:pPr>
            <w:r>
              <w:rPr>
                <w:sz w:val="16"/>
              </w:rPr>
              <w:t>Карбапенем (меропенем, дорипенем, имипенем); ципрофлоксацин или ле- вофлоксацин; цефоперазон/ сульбактам; полимиксин В; тобрамицин</w:t>
            </w:r>
            <w:r>
              <w:rPr>
                <w:position w:val="5"/>
                <w:sz w:val="9"/>
              </w:rPr>
              <w:t>9</w:t>
            </w:r>
            <w:r>
              <w:rPr>
                <w:sz w:val="16"/>
              </w:rPr>
              <w:t>; амикацин</w:t>
            </w:r>
            <w:r>
              <w:rPr>
                <w:position w:val="5"/>
                <w:sz w:val="9"/>
              </w:rPr>
              <w:t>9</w:t>
            </w:r>
            <w:r>
              <w:rPr>
                <w:sz w:val="16"/>
              </w:rPr>
              <w:t>; колистиметат натрия</w:t>
            </w:r>
            <w:r>
              <w:rPr>
                <w:position w:val="5"/>
                <w:sz w:val="9"/>
              </w:rPr>
              <w:t>9</w:t>
            </w:r>
          </w:p>
        </w:tc>
      </w:tr>
      <w:tr>
        <w:trPr>
          <w:trHeight w:val="583" w:hRule="atLeast"/>
        </w:trPr>
        <w:tc>
          <w:tcPr>
            <w:tcW w:w="1555" w:type="dxa"/>
          </w:tcPr>
          <w:p>
            <w:pPr>
              <w:pStyle w:val="TableParagraph"/>
              <w:rPr>
                <w:i/>
                <w:sz w:val="16"/>
              </w:rPr>
            </w:pPr>
            <w:r>
              <w:rPr>
                <w:i/>
                <w:sz w:val="16"/>
              </w:rPr>
              <w:t>Burkholderia cepacia</w:t>
            </w:r>
          </w:p>
        </w:tc>
        <w:tc>
          <w:tcPr>
            <w:tcW w:w="172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Меропенем</w:t>
            </w:r>
          </w:p>
        </w:tc>
        <w:tc>
          <w:tcPr>
            <w:tcW w:w="2206" w:type="dxa"/>
          </w:tcPr>
          <w:p>
            <w:pPr>
              <w:pStyle w:val="TableParagraph"/>
              <w:spacing w:line="180" w:lineRule="exact" w:before="27"/>
              <w:ind w:left="55" w:right="918" w:hanging="1"/>
              <w:rPr>
                <w:sz w:val="16"/>
              </w:rPr>
            </w:pPr>
            <w:r>
              <w:rPr>
                <w:sz w:val="16"/>
              </w:rPr>
              <w:t>Цефтазидим Ципрофлоксацин Ко-тримоксазол</w:t>
            </w:r>
          </w:p>
        </w:tc>
      </w:tr>
      <w:tr>
        <w:trPr>
          <w:trHeight w:val="403" w:hRule="atLeast"/>
        </w:trPr>
        <w:tc>
          <w:tcPr>
            <w:tcW w:w="1555" w:type="dxa"/>
          </w:tcPr>
          <w:p>
            <w:pPr>
              <w:pStyle w:val="TableParagraph"/>
              <w:spacing w:line="180" w:lineRule="exact" w:before="27"/>
              <w:ind w:right="229"/>
              <w:rPr>
                <w:i/>
                <w:sz w:val="16"/>
              </w:rPr>
            </w:pPr>
            <w:r>
              <w:rPr>
                <w:i/>
                <w:sz w:val="16"/>
              </w:rPr>
              <w:t>Stenotrophomonas </w:t>
            </w:r>
            <w:r>
              <w:rPr>
                <w:i/>
                <w:sz w:val="16"/>
              </w:rPr>
              <w:t>maltophilia</w:t>
            </w:r>
          </w:p>
        </w:tc>
        <w:tc>
          <w:tcPr>
            <w:tcW w:w="1729" w:type="dxa"/>
          </w:tcPr>
          <w:p>
            <w:pPr>
              <w:pStyle w:val="TableParagraph"/>
              <w:rPr>
                <w:sz w:val="9"/>
              </w:rPr>
            </w:pPr>
            <w:r>
              <w:rPr>
                <w:w w:val="105"/>
                <w:sz w:val="16"/>
              </w:rPr>
              <w:t>Ко-тримоксазол</w:t>
            </w:r>
            <w:r>
              <w:rPr>
                <w:w w:val="105"/>
                <w:position w:val="5"/>
                <w:sz w:val="9"/>
              </w:rPr>
              <w:t>10</w:t>
            </w:r>
          </w:p>
        </w:tc>
        <w:tc>
          <w:tcPr>
            <w:tcW w:w="2206" w:type="dxa"/>
          </w:tcPr>
          <w:p>
            <w:pPr>
              <w:pStyle w:val="TableParagraph"/>
              <w:spacing w:line="180" w:lineRule="exact" w:before="27"/>
              <w:ind w:left="55" w:right="1275"/>
              <w:rPr>
                <w:sz w:val="16"/>
              </w:rPr>
            </w:pPr>
            <w:r>
              <w:rPr>
                <w:sz w:val="16"/>
              </w:rPr>
              <w:t>Тигециклин</w:t>
            </w:r>
            <w:r>
              <w:rPr>
                <w:position w:val="5"/>
                <w:sz w:val="9"/>
              </w:rPr>
              <w:t>8 </w:t>
            </w:r>
            <w:r>
              <w:rPr>
                <w:w w:val="105"/>
                <w:sz w:val="16"/>
              </w:rPr>
              <w:t>ФХ</w:t>
            </w:r>
          </w:p>
        </w:tc>
      </w:tr>
      <w:tr>
        <w:trPr>
          <w:trHeight w:val="763" w:hRule="atLeast"/>
        </w:trPr>
        <w:tc>
          <w:tcPr>
            <w:tcW w:w="1555" w:type="dxa"/>
          </w:tcPr>
          <w:p>
            <w:pPr>
              <w:pStyle w:val="TableParagraph"/>
              <w:rPr>
                <w:i/>
                <w:sz w:val="16"/>
              </w:rPr>
            </w:pPr>
            <w:r>
              <w:rPr>
                <w:i/>
                <w:sz w:val="16"/>
              </w:rPr>
              <w:t>Candida albicans</w:t>
            </w:r>
          </w:p>
        </w:tc>
        <w:tc>
          <w:tcPr>
            <w:tcW w:w="172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Флуконазол</w:t>
            </w:r>
          </w:p>
        </w:tc>
        <w:tc>
          <w:tcPr>
            <w:tcW w:w="2206" w:type="dxa"/>
          </w:tcPr>
          <w:p>
            <w:pPr>
              <w:pStyle w:val="TableParagraph"/>
              <w:spacing w:line="180" w:lineRule="exact" w:before="27"/>
              <w:ind w:left="55" w:right="918"/>
              <w:rPr>
                <w:sz w:val="16"/>
              </w:rPr>
            </w:pPr>
            <w:r>
              <w:rPr>
                <w:w w:val="105"/>
                <w:sz w:val="16"/>
              </w:rPr>
              <w:t>Вориконазол </w:t>
            </w:r>
            <w:r>
              <w:rPr>
                <w:sz w:val="16"/>
              </w:rPr>
              <w:t>Анидулафунгин </w:t>
            </w:r>
            <w:r>
              <w:rPr>
                <w:w w:val="105"/>
                <w:sz w:val="16"/>
              </w:rPr>
              <w:t>Каспофунгин Микафунгин</w:t>
            </w:r>
          </w:p>
        </w:tc>
      </w:tr>
      <w:tr>
        <w:trPr>
          <w:trHeight w:val="583" w:hRule="atLeast"/>
        </w:trPr>
        <w:tc>
          <w:tcPr>
            <w:tcW w:w="1555" w:type="dxa"/>
          </w:tcPr>
          <w:p>
            <w:pPr>
              <w:pStyle w:val="TableParagraph"/>
              <w:rPr>
                <w:i/>
                <w:sz w:val="16"/>
              </w:rPr>
            </w:pPr>
            <w:r>
              <w:rPr>
                <w:i/>
                <w:sz w:val="16"/>
              </w:rPr>
              <w:t>Candida non-albicans</w:t>
            </w:r>
          </w:p>
        </w:tc>
        <w:tc>
          <w:tcPr>
            <w:tcW w:w="1729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Анидулафунгин </w:t>
            </w:r>
            <w:r>
              <w:rPr>
                <w:w w:val="105"/>
                <w:sz w:val="16"/>
              </w:rPr>
              <w:t>Каспофунгин Микафунгин</w:t>
            </w:r>
          </w:p>
        </w:tc>
        <w:tc>
          <w:tcPr>
            <w:tcW w:w="2206" w:type="dxa"/>
          </w:tcPr>
          <w:p>
            <w:pPr>
              <w:pStyle w:val="TableParagraph"/>
              <w:spacing w:line="220" w:lineRule="auto" w:before="31"/>
              <w:ind w:left="55" w:right="918"/>
              <w:rPr>
                <w:sz w:val="16"/>
              </w:rPr>
            </w:pPr>
            <w:r>
              <w:rPr>
                <w:sz w:val="16"/>
              </w:rPr>
              <w:t>Вориконазол Амфотерицин В</w:t>
            </w:r>
          </w:p>
        </w:tc>
      </w:tr>
    </w:tbl>
    <w:p>
      <w:pPr>
        <w:spacing w:before="55"/>
        <w:ind w:left="130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1 </w:t>
      </w:r>
      <w:r>
        <w:rPr>
          <w:rFonts w:ascii="Calibri" w:hAnsi="Calibri"/>
          <w:sz w:val="14"/>
        </w:rPr>
        <w:t>При условии чувствительности к ним выделенного возбудителя.</w:t>
      </w:r>
    </w:p>
    <w:p>
      <w:pPr>
        <w:spacing w:line="264" w:lineRule="auto" w:before="18"/>
        <w:ind w:left="130" w:right="2041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2 </w:t>
      </w:r>
      <w:r>
        <w:rPr>
          <w:rFonts w:ascii="Calibri" w:hAnsi="Calibri"/>
          <w:sz w:val="14"/>
        </w:rPr>
        <w:t>Режим дозирования оксациллина: в/в 2 г 4–6 раз в сутки. </w:t>
      </w:r>
      <w:r>
        <w:rPr>
          <w:rFonts w:ascii="Calibri" w:hAnsi="Calibri"/>
          <w:position w:val="5"/>
          <w:sz w:val="8"/>
        </w:rPr>
        <w:t>3 </w:t>
      </w:r>
      <w:r>
        <w:rPr>
          <w:rFonts w:ascii="Calibri" w:hAnsi="Calibri"/>
          <w:sz w:val="14"/>
        </w:rPr>
        <w:t>Режим дозирования цефазолина: в/в 2 г 3–4 раза в </w:t>
      </w:r>
      <w:r>
        <w:rPr>
          <w:rFonts w:ascii="Calibri" w:hAnsi="Calibri"/>
          <w:spacing w:val="-3"/>
          <w:sz w:val="14"/>
        </w:rPr>
        <w:t>сутки. </w:t>
      </w:r>
      <w:r>
        <w:rPr>
          <w:rFonts w:ascii="Calibri" w:hAnsi="Calibri"/>
          <w:position w:val="5"/>
          <w:sz w:val="8"/>
        </w:rPr>
        <w:t>4 </w:t>
      </w:r>
      <w:r>
        <w:rPr>
          <w:rFonts w:ascii="Calibri" w:hAnsi="Calibri"/>
          <w:sz w:val="14"/>
        </w:rPr>
        <w:t>Даптомицин не эффективен при</w:t>
      </w:r>
      <w:r>
        <w:rPr>
          <w:rFonts w:ascii="Calibri" w:hAnsi="Calibri"/>
          <w:spacing w:val="-8"/>
          <w:sz w:val="14"/>
        </w:rPr>
        <w:t> </w:t>
      </w:r>
      <w:r>
        <w:rPr>
          <w:rFonts w:ascii="Calibri" w:hAnsi="Calibri"/>
          <w:sz w:val="14"/>
        </w:rPr>
        <w:t>пневмонии.</w:t>
      </w:r>
    </w:p>
    <w:p>
      <w:pPr>
        <w:spacing w:line="225" w:lineRule="auto" w:before="9"/>
        <w:ind w:left="201" w:right="88" w:hanging="72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5 </w:t>
      </w:r>
      <w:r>
        <w:rPr>
          <w:rFonts w:ascii="Calibri" w:hAnsi="Calibri"/>
          <w:sz w:val="14"/>
        </w:rPr>
        <w:t>Эффективность ванкомицина документирована в случае MRSA с МПК ≤ 1 мкг/мл; при  МПК 1,5 или 2 мкг/мл обосновано увеличение суточной дозы до 3–4,5 г (нагрузочная  доза 25–30 мг/кг) или назначение других антибиотиков; при МПК &gt; 2 мкг/мл </w:t>
      </w:r>
      <w:r>
        <w:rPr>
          <w:rFonts w:ascii="Calibri" w:hAnsi="Calibri"/>
          <w:spacing w:val="-3"/>
          <w:sz w:val="14"/>
        </w:rPr>
        <w:t>необходимо </w:t>
      </w:r>
      <w:r>
        <w:rPr>
          <w:rFonts w:ascii="Calibri" w:hAnsi="Calibri"/>
          <w:sz w:val="14"/>
        </w:rPr>
        <w:t>применять другие анти-MRSA</w:t>
      </w:r>
      <w:r>
        <w:rPr>
          <w:rFonts w:ascii="Calibri" w:hAnsi="Calibri"/>
          <w:spacing w:val="-6"/>
          <w:sz w:val="14"/>
        </w:rPr>
        <w:t> </w:t>
      </w:r>
      <w:r>
        <w:rPr>
          <w:rFonts w:ascii="Calibri" w:hAnsi="Calibri"/>
          <w:sz w:val="14"/>
        </w:rPr>
        <w:t>антибиотики.</w:t>
      </w:r>
    </w:p>
    <w:p>
      <w:pPr>
        <w:spacing w:line="225" w:lineRule="auto" w:before="26"/>
        <w:ind w:left="201" w:right="87" w:hanging="72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6 </w:t>
      </w:r>
      <w:r>
        <w:rPr>
          <w:rFonts w:ascii="Calibri" w:hAnsi="Calibri"/>
          <w:w w:val="105"/>
          <w:sz w:val="14"/>
        </w:rPr>
        <w:t>Эффективен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в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случае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MRSA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с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МПК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ванкомицина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≥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1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мкг/мл;</w:t>
      </w:r>
      <w:r>
        <w:rPr>
          <w:rFonts w:ascii="Calibri" w:hAnsi="Calibri"/>
          <w:spacing w:val="-14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противопоказан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при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НП,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с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яв- лениями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острой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почечной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недостаточности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(клиренс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креатинина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&lt;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50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мл/мин).</w:t>
      </w:r>
    </w:p>
    <w:p>
      <w:pPr>
        <w:spacing w:before="19"/>
        <w:ind w:left="130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7 </w:t>
      </w:r>
      <w:r>
        <w:rPr>
          <w:rFonts w:ascii="Calibri" w:hAnsi="Calibri"/>
          <w:sz w:val="14"/>
        </w:rPr>
        <w:t>Распространенность VRE в РФ не изучена.</w:t>
      </w:r>
    </w:p>
    <w:p>
      <w:pPr>
        <w:spacing w:before="17"/>
        <w:ind w:left="130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8 </w:t>
      </w:r>
      <w:r>
        <w:rPr>
          <w:rFonts w:ascii="Calibri" w:hAnsi="Calibri"/>
          <w:w w:val="105"/>
          <w:sz w:val="14"/>
        </w:rPr>
        <w:t>Не показан при нозокомиальной пневмонии.</w:t>
      </w:r>
    </w:p>
    <w:p>
      <w:pPr>
        <w:spacing w:line="225" w:lineRule="auto" w:before="26"/>
        <w:ind w:left="201" w:right="90" w:hanging="72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9 </w:t>
      </w:r>
      <w:r>
        <w:rPr>
          <w:rFonts w:ascii="Calibri" w:hAnsi="Calibri"/>
          <w:w w:val="105"/>
          <w:sz w:val="14"/>
        </w:rPr>
        <w:t>Только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при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нозокомиальной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пневмонии</w:t>
      </w:r>
      <w:r>
        <w:rPr>
          <w:rFonts w:ascii="Calibri" w:hAnsi="Calibri"/>
          <w:spacing w:val="-7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ингаляционно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на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усмотрение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лечащего</w:t>
      </w:r>
      <w:r>
        <w:rPr>
          <w:rFonts w:ascii="Calibri" w:hAnsi="Calibri"/>
          <w:spacing w:val="-7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врача или решения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консилиума.</w:t>
      </w:r>
    </w:p>
    <w:p>
      <w:pPr>
        <w:spacing w:line="225" w:lineRule="auto" w:before="27"/>
        <w:ind w:left="231" w:right="86" w:hanging="101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10 </w:t>
      </w:r>
      <w:r>
        <w:rPr>
          <w:rFonts w:ascii="Calibri" w:hAnsi="Calibri"/>
          <w:sz w:val="14"/>
        </w:rPr>
        <w:t>Эффективный режим дозирования не изучен; обосновано назначение в увеличенной дозе — 15 мг/кг по триметоприму.</w:t>
      </w:r>
    </w:p>
    <w:p>
      <w:pPr>
        <w:pStyle w:val="BodyText"/>
        <w:spacing w:before="3"/>
        <w:jc w:val="left"/>
        <w:rPr>
          <w:rFonts w:ascii="Calibri"/>
          <w:sz w:val="23"/>
        </w:rPr>
      </w:pPr>
    </w:p>
    <w:p>
      <w:pPr>
        <w:pStyle w:val="BodyText"/>
        <w:spacing w:line="264" w:lineRule="exact"/>
        <w:ind w:left="413"/>
      </w:pP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случае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сепсиса,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вызванного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оксациллиночувствительным</w:t>
      </w:r>
    </w:p>
    <w:p>
      <w:pPr>
        <w:pStyle w:val="BodyText"/>
        <w:spacing w:line="206" w:lineRule="auto" w:before="12"/>
        <w:ind w:left="117" w:right="38" w:firstLine="15"/>
      </w:pPr>
      <w:r>
        <w:rPr>
          <w:i/>
          <w:w w:val="95"/>
        </w:rPr>
        <w:t>S.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aureus</w:t>
      </w:r>
      <w:r>
        <w:rPr>
          <w:w w:val="95"/>
        </w:rPr>
        <w:t>,</w:t>
      </w:r>
      <w:r>
        <w:rPr>
          <w:spacing w:val="-13"/>
          <w:w w:val="95"/>
        </w:rPr>
        <w:t> </w:t>
      </w:r>
      <w:r>
        <w:rPr>
          <w:w w:val="95"/>
        </w:rPr>
        <w:t>препаратом</w:t>
      </w:r>
      <w:r>
        <w:rPr>
          <w:spacing w:val="-14"/>
          <w:w w:val="95"/>
        </w:rPr>
        <w:t> </w:t>
      </w:r>
      <w:r>
        <w:rPr>
          <w:w w:val="95"/>
        </w:rPr>
        <w:t>выбора</w:t>
      </w:r>
      <w:r>
        <w:rPr>
          <w:spacing w:val="-14"/>
          <w:w w:val="95"/>
        </w:rPr>
        <w:t> </w:t>
      </w:r>
      <w:r>
        <w:rPr>
          <w:w w:val="95"/>
        </w:rPr>
        <w:t>является</w:t>
      </w:r>
      <w:r>
        <w:rPr>
          <w:spacing w:val="-13"/>
          <w:w w:val="95"/>
        </w:rPr>
        <w:t> </w:t>
      </w:r>
      <w:r>
        <w:rPr>
          <w:w w:val="95"/>
        </w:rPr>
        <w:t>оксациллин,</w:t>
      </w:r>
      <w:r>
        <w:rPr>
          <w:spacing w:val="-14"/>
          <w:w w:val="95"/>
        </w:rPr>
        <w:t> </w:t>
      </w:r>
      <w:r>
        <w:rPr>
          <w:w w:val="95"/>
        </w:rPr>
        <w:t>причем суточные</w:t>
      </w:r>
      <w:r>
        <w:rPr>
          <w:spacing w:val="-24"/>
          <w:w w:val="95"/>
        </w:rPr>
        <w:t> </w:t>
      </w:r>
      <w:r>
        <w:rPr>
          <w:w w:val="95"/>
        </w:rPr>
        <w:t>дозы</w:t>
      </w:r>
      <w:r>
        <w:rPr>
          <w:spacing w:val="-23"/>
          <w:w w:val="95"/>
        </w:rPr>
        <w:t> </w:t>
      </w:r>
      <w:r>
        <w:rPr>
          <w:w w:val="95"/>
        </w:rPr>
        <w:t>препарата</w:t>
      </w:r>
      <w:r>
        <w:rPr>
          <w:spacing w:val="-24"/>
          <w:w w:val="95"/>
        </w:rPr>
        <w:t> </w:t>
      </w:r>
      <w:r>
        <w:rPr>
          <w:w w:val="95"/>
        </w:rPr>
        <w:t>должны</w:t>
      </w:r>
      <w:r>
        <w:rPr>
          <w:spacing w:val="-23"/>
          <w:w w:val="95"/>
        </w:rPr>
        <w:t> </w:t>
      </w:r>
      <w:r>
        <w:rPr>
          <w:w w:val="95"/>
        </w:rPr>
        <w:t>составлять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менее</w:t>
      </w:r>
      <w:r>
        <w:rPr>
          <w:spacing w:val="-23"/>
          <w:w w:val="95"/>
        </w:rPr>
        <w:t> </w:t>
      </w:r>
      <w:r>
        <w:rPr>
          <w:w w:val="95"/>
        </w:rPr>
        <w:t>8–12</w:t>
      </w:r>
      <w:r>
        <w:rPr>
          <w:spacing w:val="-24"/>
          <w:w w:val="95"/>
        </w:rPr>
        <w:t> </w:t>
      </w:r>
      <w:r>
        <w:rPr>
          <w:spacing w:val="-9"/>
          <w:w w:val="95"/>
        </w:rPr>
        <w:t>г.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выделении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MRSA,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оксациллинорезистентных </w:t>
      </w:r>
      <w:r>
        <w:rPr>
          <w:spacing w:val="4"/>
          <w:w w:val="95"/>
        </w:rPr>
        <w:t>коагулазонегативных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стафилококков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наиболее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надежным </w:t>
      </w:r>
      <w:r>
        <w:rPr>
          <w:w w:val="90"/>
        </w:rPr>
        <w:t>режимом терапии являются линезолид, даптомицин или ван- </w:t>
      </w:r>
      <w:r>
        <w:rPr>
          <w:spacing w:val="-4"/>
          <w:w w:val="90"/>
        </w:rPr>
        <w:t>комицин. </w:t>
      </w:r>
      <w:r>
        <w:rPr>
          <w:w w:val="90"/>
        </w:rPr>
        <w:t>Следует </w:t>
      </w:r>
      <w:r>
        <w:rPr>
          <w:spacing w:val="-3"/>
          <w:w w:val="90"/>
        </w:rPr>
        <w:t>помнить, </w:t>
      </w:r>
      <w:r>
        <w:rPr>
          <w:w w:val="90"/>
        </w:rPr>
        <w:t>что </w:t>
      </w:r>
      <w:r>
        <w:rPr>
          <w:spacing w:val="-3"/>
          <w:w w:val="90"/>
        </w:rPr>
        <w:t>линезолид высокоэффективен </w:t>
      </w:r>
      <w:r>
        <w:rPr>
          <w:w w:val="90"/>
        </w:rPr>
        <w:t>при MRSA сепсисе вследствие «тканевых» инфекций</w:t>
      </w:r>
      <w:r>
        <w:rPr>
          <w:spacing w:val="22"/>
          <w:w w:val="90"/>
        </w:rPr>
        <w:t> </w:t>
      </w:r>
      <w:r>
        <w:rPr>
          <w:w w:val="90"/>
        </w:rPr>
        <w:t>(пневмо-</w:t>
      </w:r>
    </w:p>
    <w:p>
      <w:pPr>
        <w:pStyle w:val="BodyText"/>
        <w:spacing w:line="206" w:lineRule="auto" w:before="118"/>
        <w:ind w:left="119" w:right="115" w:firstLine="13"/>
      </w:pPr>
      <w:r>
        <w:rPr/>
        <w:br w:type="column"/>
      </w:r>
      <w:r>
        <w:rPr>
          <w:w w:val="95"/>
        </w:rPr>
        <w:t>ния,</w:t>
      </w:r>
      <w:r>
        <w:rPr>
          <w:spacing w:val="-20"/>
          <w:w w:val="95"/>
        </w:rPr>
        <w:t> </w:t>
      </w:r>
      <w:r>
        <w:rPr>
          <w:w w:val="95"/>
        </w:rPr>
        <w:t>мягкие</w:t>
      </w:r>
      <w:r>
        <w:rPr>
          <w:spacing w:val="-19"/>
          <w:w w:val="95"/>
        </w:rPr>
        <w:t> </w:t>
      </w:r>
      <w:r>
        <w:rPr>
          <w:w w:val="95"/>
        </w:rPr>
        <w:t>ткани),</w:t>
      </w:r>
      <w:r>
        <w:rPr>
          <w:spacing w:val="-19"/>
          <w:w w:val="95"/>
        </w:rPr>
        <w:t> </w:t>
      </w:r>
      <w:r>
        <w:rPr>
          <w:w w:val="95"/>
        </w:rPr>
        <w:t>но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целесообразен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случае</w:t>
      </w:r>
      <w:r>
        <w:rPr>
          <w:spacing w:val="-19"/>
          <w:w w:val="95"/>
        </w:rPr>
        <w:t> </w:t>
      </w:r>
      <w:r>
        <w:rPr>
          <w:w w:val="95"/>
        </w:rPr>
        <w:t>первичной </w:t>
      </w:r>
      <w:r>
        <w:rPr>
          <w:spacing w:val="-4"/>
          <w:w w:val="90"/>
        </w:rPr>
        <w:t>ангиогенной </w:t>
      </w:r>
      <w:r>
        <w:rPr>
          <w:spacing w:val="-3"/>
          <w:w w:val="90"/>
        </w:rPr>
        <w:t>инфекции. </w:t>
      </w:r>
      <w:r>
        <w:rPr>
          <w:w w:val="90"/>
        </w:rPr>
        <w:t>Эффективность </w:t>
      </w:r>
      <w:r>
        <w:rPr>
          <w:spacing w:val="-3"/>
          <w:w w:val="90"/>
        </w:rPr>
        <w:t>ванкомицина зависит </w:t>
      </w:r>
      <w:r>
        <w:rPr>
          <w:w w:val="95"/>
        </w:rPr>
        <w:t>от</w:t>
      </w:r>
      <w:r>
        <w:rPr>
          <w:spacing w:val="-13"/>
          <w:w w:val="95"/>
        </w:rPr>
        <w:t> </w:t>
      </w:r>
      <w:r>
        <w:rPr>
          <w:w w:val="95"/>
        </w:rPr>
        <w:t>чувствительности</w:t>
      </w:r>
      <w:r>
        <w:rPr>
          <w:spacing w:val="-12"/>
          <w:w w:val="95"/>
        </w:rPr>
        <w:t> </w:t>
      </w:r>
      <w:r>
        <w:rPr>
          <w:w w:val="95"/>
        </w:rPr>
        <w:t>стафилококков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значений</w:t>
      </w:r>
      <w:r>
        <w:rPr>
          <w:spacing w:val="-12"/>
          <w:w w:val="95"/>
        </w:rPr>
        <w:t> </w:t>
      </w:r>
      <w:r>
        <w:rPr>
          <w:w w:val="95"/>
        </w:rPr>
        <w:t>МПК:</w:t>
      </w:r>
      <w:r>
        <w:rPr>
          <w:spacing w:val="-12"/>
          <w:w w:val="95"/>
        </w:rPr>
        <w:t> </w:t>
      </w:r>
      <w:r>
        <w:rPr>
          <w:w w:val="95"/>
        </w:rPr>
        <w:t>хоро- </w:t>
      </w:r>
      <w:r>
        <w:rPr>
          <w:spacing w:val="2"/>
          <w:w w:val="95"/>
        </w:rPr>
        <w:t>ший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эффект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ванкомицина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прогнозируется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случае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MRSA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МПК</w:t>
      </w:r>
      <w:r>
        <w:rPr>
          <w:spacing w:val="-14"/>
          <w:w w:val="95"/>
        </w:rPr>
        <w:t> </w:t>
      </w:r>
      <w:r>
        <w:rPr>
          <w:w w:val="95"/>
        </w:rPr>
        <w:t>≤</w:t>
      </w:r>
      <w:r>
        <w:rPr>
          <w:spacing w:val="-13"/>
          <w:w w:val="95"/>
        </w:rPr>
        <w:t> </w:t>
      </w:r>
      <w:r>
        <w:rPr>
          <w:w w:val="95"/>
        </w:rPr>
        <w:t>1</w:t>
      </w:r>
      <w:r>
        <w:rPr>
          <w:spacing w:val="-14"/>
          <w:w w:val="95"/>
        </w:rPr>
        <w:t> </w:t>
      </w:r>
      <w:r>
        <w:rPr>
          <w:w w:val="95"/>
        </w:rPr>
        <w:t>мкг/мл;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повышении</w:t>
      </w:r>
      <w:r>
        <w:rPr>
          <w:spacing w:val="-14"/>
          <w:w w:val="95"/>
        </w:rPr>
        <w:t> </w:t>
      </w:r>
      <w:r>
        <w:rPr>
          <w:w w:val="95"/>
        </w:rPr>
        <w:t>МПК</w:t>
      </w:r>
      <w:r>
        <w:rPr>
          <w:spacing w:val="-14"/>
          <w:w w:val="95"/>
        </w:rPr>
        <w:t> </w:t>
      </w:r>
      <w:r>
        <w:rPr>
          <w:w w:val="95"/>
        </w:rPr>
        <w:t>до</w:t>
      </w:r>
      <w:r>
        <w:rPr>
          <w:spacing w:val="-13"/>
          <w:w w:val="95"/>
        </w:rPr>
        <w:t> </w:t>
      </w:r>
      <w:r>
        <w:rPr>
          <w:w w:val="95"/>
        </w:rPr>
        <w:t>1,5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2</w:t>
      </w:r>
      <w:r>
        <w:rPr>
          <w:spacing w:val="-13"/>
          <w:w w:val="95"/>
        </w:rPr>
        <w:t> </w:t>
      </w:r>
      <w:r>
        <w:rPr>
          <w:w w:val="95"/>
        </w:rPr>
        <w:t>мкг/мл </w:t>
      </w:r>
      <w:r>
        <w:rPr>
          <w:spacing w:val="3"/>
          <w:w w:val="95"/>
        </w:rPr>
        <w:t>эффективность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ванкомицина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существенно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снижается,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для </w:t>
      </w:r>
      <w:r>
        <w:rPr>
          <w:w w:val="95"/>
        </w:rPr>
        <w:t>достижения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эффекта</w:t>
      </w:r>
      <w:r>
        <w:rPr>
          <w:spacing w:val="-15"/>
          <w:w w:val="95"/>
        </w:rPr>
        <w:t> </w:t>
      </w:r>
      <w:r>
        <w:rPr>
          <w:w w:val="95"/>
        </w:rPr>
        <w:t>следует</w:t>
      </w:r>
      <w:r>
        <w:rPr>
          <w:spacing w:val="-15"/>
          <w:w w:val="95"/>
        </w:rPr>
        <w:t> </w:t>
      </w:r>
      <w:r>
        <w:rPr>
          <w:w w:val="95"/>
        </w:rPr>
        <w:t>или</w:t>
      </w:r>
      <w:r>
        <w:rPr>
          <w:spacing w:val="-16"/>
          <w:w w:val="95"/>
        </w:rPr>
        <w:t> </w:t>
      </w:r>
      <w:r>
        <w:rPr>
          <w:w w:val="95"/>
        </w:rPr>
        <w:t>увеличить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суточную</w:t>
      </w:r>
      <w:r>
        <w:rPr>
          <w:spacing w:val="-16"/>
          <w:w w:val="95"/>
        </w:rPr>
        <w:t> </w:t>
      </w:r>
      <w:r>
        <w:rPr>
          <w:w w:val="95"/>
        </w:rPr>
        <w:t>дозу ванкомицина</w:t>
      </w:r>
      <w:r>
        <w:rPr>
          <w:spacing w:val="-9"/>
          <w:w w:val="95"/>
        </w:rPr>
        <w:t> </w:t>
      </w:r>
      <w:r>
        <w:rPr>
          <w:w w:val="95"/>
        </w:rPr>
        <w:t>до</w:t>
      </w:r>
      <w:r>
        <w:rPr>
          <w:spacing w:val="-9"/>
          <w:w w:val="95"/>
        </w:rPr>
        <w:t> </w:t>
      </w:r>
      <w:r>
        <w:rPr>
          <w:w w:val="95"/>
        </w:rPr>
        <w:t>3–4</w:t>
      </w:r>
      <w:r>
        <w:rPr>
          <w:spacing w:val="-8"/>
          <w:w w:val="95"/>
        </w:rPr>
        <w:t> г,</w:t>
      </w:r>
      <w:r>
        <w:rPr>
          <w:spacing w:val="-9"/>
          <w:w w:val="95"/>
        </w:rPr>
        <w:t> </w:t>
      </w:r>
      <w:r>
        <w:rPr>
          <w:w w:val="95"/>
        </w:rPr>
        <w:t>или</w:t>
      </w:r>
      <w:r>
        <w:rPr>
          <w:spacing w:val="-8"/>
          <w:w w:val="95"/>
        </w:rPr>
        <w:t> </w:t>
      </w:r>
      <w:r>
        <w:rPr>
          <w:w w:val="95"/>
        </w:rPr>
        <w:t>применять</w:t>
      </w:r>
      <w:r>
        <w:rPr>
          <w:spacing w:val="-9"/>
          <w:w w:val="95"/>
        </w:rPr>
        <w:t> </w:t>
      </w:r>
      <w:r>
        <w:rPr>
          <w:w w:val="95"/>
        </w:rPr>
        <w:t>другие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антибиотики. </w:t>
      </w:r>
      <w:r>
        <w:rPr>
          <w:w w:val="95"/>
        </w:rPr>
        <w:t>Перспективным</w:t>
      </w:r>
      <w:r>
        <w:rPr>
          <w:spacing w:val="-14"/>
          <w:w w:val="95"/>
        </w:rPr>
        <w:t> </w:t>
      </w:r>
      <w:r>
        <w:rPr>
          <w:w w:val="95"/>
        </w:rPr>
        <w:t>для</w:t>
      </w:r>
      <w:r>
        <w:rPr>
          <w:spacing w:val="-14"/>
          <w:w w:val="95"/>
        </w:rPr>
        <w:t> </w:t>
      </w:r>
      <w:r>
        <w:rPr>
          <w:w w:val="95"/>
        </w:rPr>
        <w:t>лечения</w:t>
      </w:r>
      <w:r>
        <w:rPr>
          <w:spacing w:val="-14"/>
          <w:w w:val="95"/>
        </w:rPr>
        <w:t> </w:t>
      </w:r>
      <w:r>
        <w:rPr>
          <w:w w:val="95"/>
        </w:rPr>
        <w:t>сепсиса,</w:t>
      </w:r>
      <w:r>
        <w:rPr>
          <w:spacing w:val="-13"/>
          <w:w w:val="95"/>
        </w:rPr>
        <w:t> </w:t>
      </w:r>
      <w:r>
        <w:rPr>
          <w:w w:val="95"/>
        </w:rPr>
        <w:t>вызванного</w:t>
      </w:r>
      <w:r>
        <w:rPr>
          <w:spacing w:val="-14"/>
          <w:w w:val="95"/>
        </w:rPr>
        <w:t> </w:t>
      </w:r>
      <w:r>
        <w:rPr>
          <w:w w:val="95"/>
        </w:rPr>
        <w:t>MRSA,</w:t>
      </w:r>
      <w:r>
        <w:rPr>
          <w:spacing w:val="-14"/>
          <w:w w:val="95"/>
        </w:rPr>
        <w:t> </w:t>
      </w:r>
      <w:r>
        <w:rPr>
          <w:w w:val="95"/>
        </w:rPr>
        <w:t>яв- </w:t>
      </w:r>
      <w:r>
        <w:rPr>
          <w:w w:val="90"/>
        </w:rPr>
        <w:t>ляется </w:t>
      </w:r>
      <w:r>
        <w:rPr>
          <w:spacing w:val="-4"/>
          <w:w w:val="90"/>
        </w:rPr>
        <w:t>применение </w:t>
      </w:r>
      <w:r>
        <w:rPr>
          <w:spacing w:val="-3"/>
          <w:w w:val="90"/>
        </w:rPr>
        <w:t>нового </w:t>
      </w:r>
      <w:r>
        <w:rPr>
          <w:spacing w:val="-4"/>
          <w:w w:val="90"/>
        </w:rPr>
        <w:t>липогликопептидного </w:t>
      </w:r>
      <w:r>
        <w:rPr>
          <w:spacing w:val="-3"/>
          <w:w w:val="90"/>
        </w:rPr>
        <w:t>антибиотика </w:t>
      </w:r>
      <w:r>
        <w:rPr>
          <w:w w:val="95"/>
        </w:rPr>
        <w:t>телаванцина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нового</w:t>
      </w:r>
      <w:r>
        <w:rPr>
          <w:spacing w:val="-26"/>
          <w:w w:val="95"/>
        </w:rPr>
        <w:t> </w:t>
      </w:r>
      <w:r>
        <w:rPr>
          <w:w w:val="95"/>
        </w:rPr>
        <w:t>цефалоспорина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анти-MRSA</w:t>
      </w:r>
      <w:r>
        <w:rPr>
          <w:spacing w:val="-26"/>
          <w:w w:val="95"/>
        </w:rPr>
        <w:t> </w:t>
      </w:r>
      <w:r>
        <w:rPr>
          <w:w w:val="95"/>
        </w:rPr>
        <w:t>активно- </w:t>
      </w:r>
      <w:r>
        <w:rPr>
          <w:spacing w:val="3"/>
          <w:w w:val="95"/>
        </w:rPr>
        <w:t>стью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цефтаролина.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недоступности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этих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антибиотиков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качестве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«терапии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отчаяния»</w:t>
      </w:r>
      <w:r>
        <w:rPr>
          <w:spacing w:val="-11"/>
          <w:w w:val="95"/>
        </w:rPr>
        <w:t> </w:t>
      </w:r>
      <w:r>
        <w:rPr>
          <w:w w:val="95"/>
        </w:rPr>
        <w:t>можно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рассмотреть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вопрос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назначении</w:t>
      </w:r>
      <w:r>
        <w:rPr>
          <w:spacing w:val="-19"/>
          <w:w w:val="95"/>
        </w:rPr>
        <w:t> </w:t>
      </w:r>
      <w:r>
        <w:rPr>
          <w:w w:val="95"/>
        </w:rPr>
        <w:t>комбинированной</w:t>
      </w:r>
      <w:r>
        <w:rPr>
          <w:spacing w:val="-19"/>
          <w:w w:val="95"/>
        </w:rPr>
        <w:t> </w:t>
      </w:r>
      <w:r>
        <w:rPr>
          <w:w w:val="95"/>
        </w:rPr>
        <w:t>терапии</w:t>
      </w:r>
      <w:r>
        <w:rPr>
          <w:spacing w:val="-19"/>
          <w:w w:val="95"/>
        </w:rPr>
        <w:t> </w:t>
      </w:r>
      <w:r>
        <w:rPr>
          <w:w w:val="95"/>
        </w:rPr>
        <w:t>альтернативными антибиотиками</w:t>
      </w:r>
      <w:r>
        <w:rPr>
          <w:spacing w:val="-27"/>
          <w:w w:val="95"/>
        </w:rPr>
        <w:t> </w:t>
      </w:r>
      <w:r>
        <w:rPr>
          <w:w w:val="95"/>
        </w:rPr>
        <w:t>(при</w:t>
      </w:r>
      <w:r>
        <w:rPr>
          <w:spacing w:val="-27"/>
          <w:w w:val="95"/>
        </w:rPr>
        <w:t> </w:t>
      </w:r>
      <w:r>
        <w:rPr>
          <w:w w:val="95"/>
        </w:rPr>
        <w:t>сохранении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ним</w:t>
      </w:r>
      <w:r>
        <w:rPr>
          <w:spacing w:val="-27"/>
          <w:w w:val="95"/>
        </w:rPr>
        <w:t> </w:t>
      </w:r>
      <w:r>
        <w:rPr>
          <w:w w:val="95"/>
        </w:rPr>
        <w:t>чувствительности)</w:t>
      </w:r>
      <w:r>
        <w:rPr>
          <w:spacing w:val="-27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ко-тримоксазолом, рифампином, фторхинолонами. Однако </w:t>
      </w:r>
      <w:r>
        <w:rPr>
          <w:spacing w:val="3"/>
          <w:w w:val="95"/>
        </w:rPr>
        <w:t>применение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альтернативных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антибиотиков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недостаточно </w:t>
      </w:r>
      <w:r>
        <w:rPr>
          <w:spacing w:val="2"/>
          <w:w w:val="95"/>
        </w:rPr>
        <w:t>обосновано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позиций</w:t>
      </w:r>
      <w:r>
        <w:rPr>
          <w:spacing w:val="-14"/>
          <w:w w:val="95"/>
        </w:rPr>
        <w:t> </w:t>
      </w:r>
      <w:r>
        <w:rPr>
          <w:w w:val="95"/>
        </w:rPr>
        <w:t>доказательной</w:t>
      </w:r>
      <w:r>
        <w:rPr>
          <w:spacing w:val="-14"/>
          <w:w w:val="95"/>
        </w:rPr>
        <w:t> </w:t>
      </w:r>
      <w:r>
        <w:rPr>
          <w:w w:val="95"/>
        </w:rPr>
        <w:t>медицины,</w:t>
      </w:r>
      <w:r>
        <w:rPr>
          <w:spacing w:val="-15"/>
          <w:w w:val="95"/>
        </w:rPr>
        <w:t> </w:t>
      </w:r>
      <w:r>
        <w:rPr>
          <w:w w:val="95"/>
        </w:rPr>
        <w:t>также</w:t>
      </w:r>
      <w:r>
        <w:rPr>
          <w:spacing w:val="-14"/>
          <w:w w:val="95"/>
        </w:rPr>
        <w:t> </w:t>
      </w:r>
      <w:r>
        <w:rPr>
          <w:w w:val="95"/>
        </w:rPr>
        <w:t>сле- дует</w:t>
      </w:r>
      <w:r>
        <w:rPr>
          <w:spacing w:val="-26"/>
          <w:w w:val="95"/>
        </w:rPr>
        <w:t> </w:t>
      </w:r>
      <w:r>
        <w:rPr>
          <w:w w:val="95"/>
        </w:rPr>
        <w:t>учитывать</w:t>
      </w:r>
      <w:r>
        <w:rPr>
          <w:spacing w:val="-26"/>
          <w:w w:val="95"/>
        </w:rPr>
        <w:t> </w:t>
      </w:r>
      <w:r>
        <w:rPr>
          <w:w w:val="95"/>
        </w:rPr>
        <w:t>возможность</w:t>
      </w:r>
      <w:r>
        <w:rPr>
          <w:spacing w:val="-25"/>
          <w:w w:val="95"/>
        </w:rPr>
        <w:t> </w:t>
      </w:r>
      <w:r>
        <w:rPr>
          <w:w w:val="95"/>
        </w:rPr>
        <w:t>быстрого</w:t>
      </w:r>
      <w:r>
        <w:rPr>
          <w:spacing w:val="-26"/>
          <w:w w:val="95"/>
        </w:rPr>
        <w:t> </w:t>
      </w:r>
      <w:r>
        <w:rPr>
          <w:w w:val="95"/>
        </w:rPr>
        <w:t>формирования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ним </w:t>
      </w:r>
      <w:r>
        <w:rPr/>
        <w:t>устойчивости</w:t>
      </w:r>
      <w:r>
        <w:rPr>
          <w:spacing w:val="-13"/>
        </w:rPr>
        <w:t> </w:t>
      </w:r>
      <w:r>
        <w:rPr/>
        <w:t>MRSA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процессе</w:t>
      </w:r>
      <w:r>
        <w:rPr>
          <w:spacing w:val="-13"/>
        </w:rPr>
        <w:t> </w:t>
      </w:r>
      <w:r>
        <w:rPr/>
        <w:t>лечения.</w:t>
      </w:r>
    </w:p>
    <w:p>
      <w:pPr>
        <w:pStyle w:val="BodyText"/>
        <w:spacing w:line="206" w:lineRule="auto" w:before="27"/>
        <w:ind w:left="117" w:right="118" w:firstLine="297"/>
      </w:pPr>
      <w:r>
        <w:rPr>
          <w:w w:val="95"/>
        </w:rPr>
        <w:t>При пневмококковом сепсисе в качестве препаратов на- чальной терапии следует рассматривать цефалоспорины III поколения, учитывая возрастающую частоту штаммов</w:t>
      </w:r>
    </w:p>
    <w:p>
      <w:pPr>
        <w:pStyle w:val="BodyText"/>
        <w:spacing w:line="206" w:lineRule="auto" w:before="4"/>
        <w:ind w:left="132" w:right="118" w:firstLine="1"/>
        <w:jc w:val="right"/>
      </w:pPr>
      <w:r>
        <w:rPr>
          <w:i/>
          <w:w w:val="95"/>
        </w:rPr>
        <w:t>S. pneumoniae </w:t>
      </w:r>
      <w:r>
        <w:rPr>
          <w:w w:val="95"/>
        </w:rPr>
        <w:t>со сниженной чувствительностью</w:t>
      </w:r>
      <w:r>
        <w:rPr>
          <w:spacing w:val="2"/>
          <w:w w:val="95"/>
        </w:rPr>
        <w:t> </w:t>
      </w:r>
      <w:r>
        <w:rPr>
          <w:w w:val="95"/>
        </w:rPr>
        <w:t>к</w:t>
      </w:r>
      <w:r>
        <w:rPr>
          <w:spacing w:val="3"/>
          <w:w w:val="95"/>
        </w:rPr>
        <w:t> </w:t>
      </w:r>
      <w:r>
        <w:rPr>
          <w:w w:val="95"/>
        </w:rPr>
        <w:t>бензилпе-</w:t>
      </w:r>
      <w:r>
        <w:rPr>
          <w:spacing w:val="1"/>
          <w:w w:val="96"/>
        </w:rPr>
        <w:t> </w:t>
      </w:r>
      <w:r>
        <w:rPr>
          <w:w w:val="90"/>
        </w:rPr>
        <w:t>нициллину.</w:t>
      </w:r>
      <w:r>
        <w:rPr>
          <w:spacing w:val="-14"/>
          <w:w w:val="90"/>
        </w:rPr>
        <w:t> </w:t>
      </w:r>
      <w:r>
        <w:rPr>
          <w:w w:val="90"/>
        </w:rPr>
        <w:t>В</w:t>
      </w:r>
      <w:r>
        <w:rPr>
          <w:spacing w:val="-14"/>
          <w:w w:val="90"/>
        </w:rPr>
        <w:t> </w:t>
      </w:r>
      <w:r>
        <w:rPr>
          <w:w w:val="90"/>
        </w:rPr>
        <w:t>последние</w:t>
      </w:r>
      <w:r>
        <w:rPr>
          <w:spacing w:val="-14"/>
          <w:w w:val="90"/>
        </w:rPr>
        <w:t> </w:t>
      </w:r>
      <w:r>
        <w:rPr>
          <w:w w:val="90"/>
        </w:rPr>
        <w:t>годы</w:t>
      </w:r>
      <w:r>
        <w:rPr>
          <w:spacing w:val="-14"/>
          <w:w w:val="90"/>
        </w:rPr>
        <w:t> </w:t>
      </w:r>
      <w:r>
        <w:rPr>
          <w:w w:val="90"/>
        </w:rPr>
        <w:t>регистрируются</w:t>
      </w:r>
      <w:r>
        <w:rPr>
          <w:spacing w:val="-14"/>
          <w:w w:val="90"/>
        </w:rPr>
        <w:t> </w:t>
      </w:r>
      <w:r>
        <w:rPr>
          <w:w w:val="90"/>
        </w:rPr>
        <w:t>также</w:t>
      </w:r>
      <w:r>
        <w:rPr>
          <w:spacing w:val="-14"/>
          <w:w w:val="90"/>
        </w:rPr>
        <w:t> </w:t>
      </w:r>
      <w:r>
        <w:rPr>
          <w:w w:val="90"/>
        </w:rPr>
        <w:t>штаммы</w:t>
      </w:r>
    </w:p>
    <w:p>
      <w:pPr>
        <w:pStyle w:val="BodyText"/>
        <w:spacing w:line="206" w:lineRule="auto" w:before="3"/>
        <w:ind w:left="125" w:right="111" w:firstLine="8"/>
        <w:jc w:val="right"/>
      </w:pPr>
      <w:r>
        <w:rPr>
          <w:i/>
          <w:w w:val="95"/>
        </w:rPr>
        <w:t>S.</w:t>
      </w:r>
      <w:r>
        <w:rPr>
          <w:i/>
          <w:spacing w:val="-15"/>
          <w:w w:val="95"/>
        </w:rPr>
        <w:t> </w:t>
      </w:r>
      <w:r>
        <w:rPr>
          <w:i/>
          <w:w w:val="95"/>
        </w:rPr>
        <w:t>pneumoniae</w:t>
      </w:r>
      <w:r>
        <w:rPr>
          <w:w w:val="95"/>
        </w:rPr>
        <w:t>,</w:t>
      </w:r>
      <w:r>
        <w:rPr>
          <w:spacing w:val="-15"/>
          <w:w w:val="95"/>
        </w:rPr>
        <w:t> </w:t>
      </w:r>
      <w:r>
        <w:rPr>
          <w:w w:val="95"/>
        </w:rPr>
        <w:t>устойчивые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цефалоспоринам</w:t>
      </w:r>
      <w:r>
        <w:rPr>
          <w:spacing w:val="-15"/>
          <w:w w:val="95"/>
        </w:rPr>
        <w:t> </w:t>
      </w:r>
      <w:r>
        <w:rPr>
          <w:w w:val="95"/>
        </w:rPr>
        <w:t>III</w:t>
      </w:r>
      <w:r>
        <w:rPr>
          <w:spacing w:val="-15"/>
          <w:w w:val="95"/>
        </w:rPr>
        <w:t> </w:t>
      </w:r>
      <w:r>
        <w:rPr>
          <w:w w:val="95"/>
        </w:rPr>
        <w:t>поколения,</w:t>
      </w:r>
      <w:r>
        <w:rPr>
          <w:w w:val="91"/>
        </w:rPr>
        <w:t> </w:t>
      </w:r>
      <w:r>
        <w:rPr>
          <w:w w:val="90"/>
        </w:rPr>
        <w:t>поэтому</w:t>
      </w:r>
      <w:r>
        <w:rPr>
          <w:spacing w:val="-7"/>
          <w:w w:val="90"/>
        </w:rPr>
        <w:t> </w:t>
      </w:r>
      <w:r>
        <w:rPr>
          <w:w w:val="90"/>
        </w:rPr>
        <w:t>при</w:t>
      </w:r>
      <w:r>
        <w:rPr>
          <w:spacing w:val="-6"/>
          <w:w w:val="90"/>
        </w:rPr>
        <w:t> </w:t>
      </w:r>
      <w:r>
        <w:rPr>
          <w:w w:val="90"/>
        </w:rPr>
        <w:t>сепсисе</w:t>
      </w:r>
      <w:r>
        <w:rPr>
          <w:spacing w:val="-7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полиорганной</w:t>
      </w:r>
      <w:r>
        <w:rPr>
          <w:spacing w:val="-7"/>
          <w:w w:val="90"/>
        </w:rPr>
        <w:t> </w:t>
      </w:r>
      <w:r>
        <w:rPr>
          <w:w w:val="90"/>
        </w:rPr>
        <w:t>недостаточностью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сеп-</w:t>
      </w:r>
      <w:r>
        <w:rPr>
          <w:spacing w:val="-1"/>
          <w:w w:val="92"/>
        </w:rPr>
        <w:t> </w:t>
      </w:r>
      <w:r>
        <w:rPr>
          <w:spacing w:val="-3"/>
          <w:w w:val="90"/>
        </w:rPr>
        <w:t>тическом</w:t>
      </w:r>
      <w:r>
        <w:rPr>
          <w:spacing w:val="-12"/>
          <w:w w:val="90"/>
        </w:rPr>
        <w:t> </w:t>
      </w:r>
      <w:r>
        <w:rPr>
          <w:spacing w:val="-4"/>
          <w:w w:val="90"/>
        </w:rPr>
        <w:t>шоке</w:t>
      </w:r>
      <w:r>
        <w:rPr>
          <w:spacing w:val="-11"/>
          <w:w w:val="90"/>
        </w:rPr>
        <w:t> </w:t>
      </w:r>
      <w:r>
        <w:rPr>
          <w:w w:val="90"/>
        </w:rPr>
        <w:t>более</w:t>
      </w:r>
      <w:r>
        <w:rPr>
          <w:spacing w:val="-11"/>
          <w:w w:val="90"/>
        </w:rPr>
        <w:t> </w:t>
      </w:r>
      <w:r>
        <w:rPr>
          <w:w w:val="90"/>
        </w:rPr>
        <w:t>надежными</w:t>
      </w:r>
      <w:r>
        <w:rPr>
          <w:spacing w:val="-11"/>
          <w:w w:val="90"/>
        </w:rPr>
        <w:t> </w:t>
      </w:r>
      <w:r>
        <w:rPr>
          <w:w w:val="90"/>
        </w:rPr>
        <w:t>антибиотиками</w:t>
      </w:r>
      <w:r>
        <w:rPr>
          <w:spacing w:val="-11"/>
          <w:w w:val="90"/>
        </w:rPr>
        <w:t> </w:t>
      </w:r>
      <w:r>
        <w:rPr>
          <w:w w:val="90"/>
        </w:rPr>
        <w:t>будут</w:t>
      </w:r>
      <w:r>
        <w:rPr>
          <w:spacing w:val="-11"/>
          <w:w w:val="90"/>
        </w:rPr>
        <w:t> </w:t>
      </w:r>
      <w:r>
        <w:rPr>
          <w:w w:val="90"/>
        </w:rPr>
        <w:t>цефта-</w:t>
      </w:r>
      <w:r>
        <w:rPr>
          <w:spacing w:val="-2"/>
          <w:w w:val="95"/>
        </w:rPr>
        <w:t> </w:t>
      </w:r>
      <w:r>
        <w:rPr>
          <w:spacing w:val="-3"/>
          <w:w w:val="90"/>
        </w:rPr>
        <w:t>ролин, </w:t>
      </w:r>
      <w:r>
        <w:rPr>
          <w:spacing w:val="-4"/>
          <w:w w:val="90"/>
        </w:rPr>
        <w:t>антипневмококковые фторхинолоны</w:t>
      </w:r>
      <w:r>
        <w:rPr>
          <w:spacing w:val="-1"/>
          <w:w w:val="90"/>
        </w:rPr>
        <w:t> </w:t>
      </w:r>
      <w:r>
        <w:rPr>
          <w:w w:val="90"/>
        </w:rPr>
        <w:t>или</w:t>
      </w:r>
      <w:r>
        <w:rPr>
          <w:spacing w:val="12"/>
          <w:w w:val="90"/>
        </w:rPr>
        <w:t> </w:t>
      </w:r>
      <w:r>
        <w:rPr>
          <w:spacing w:val="-3"/>
          <w:w w:val="90"/>
        </w:rPr>
        <w:t>карбапенемы.</w:t>
      </w:r>
      <w:r>
        <w:rPr>
          <w:w w:val="91"/>
        </w:rPr>
        <w:t> </w:t>
      </w:r>
      <w:r>
        <w:rPr>
          <w:spacing w:val="5"/>
          <w:w w:val="95"/>
        </w:rPr>
        <w:t>Среди</w:t>
      </w:r>
      <w:r>
        <w:rPr>
          <w:spacing w:val="-12"/>
          <w:w w:val="95"/>
        </w:rPr>
        <w:t> </w:t>
      </w:r>
      <w:r>
        <w:rPr>
          <w:spacing w:val="6"/>
          <w:w w:val="95"/>
        </w:rPr>
        <w:t>грамотрицательных</w:t>
      </w:r>
      <w:r>
        <w:rPr>
          <w:spacing w:val="-11"/>
          <w:w w:val="95"/>
        </w:rPr>
        <w:t> </w:t>
      </w:r>
      <w:r>
        <w:rPr>
          <w:spacing w:val="6"/>
          <w:w w:val="95"/>
        </w:rPr>
        <w:t>бактерий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этиологии</w:t>
      </w:r>
      <w:r>
        <w:rPr>
          <w:spacing w:val="-11"/>
          <w:w w:val="95"/>
        </w:rPr>
        <w:t> </w:t>
      </w:r>
      <w:r>
        <w:rPr>
          <w:spacing w:val="7"/>
          <w:w w:val="95"/>
        </w:rPr>
        <w:t>вну-</w:t>
      </w:r>
    </w:p>
    <w:p>
      <w:pPr>
        <w:pStyle w:val="BodyText"/>
        <w:spacing w:line="206" w:lineRule="auto" w:before="7"/>
        <w:ind w:left="127" w:right="118" w:hanging="3"/>
      </w:pPr>
      <w:r>
        <w:rPr>
          <w:spacing w:val="9"/>
          <w:w w:val="90"/>
        </w:rPr>
        <w:t>трибольничного сепсиса </w:t>
      </w:r>
      <w:r>
        <w:rPr>
          <w:spacing w:val="10"/>
          <w:w w:val="90"/>
        </w:rPr>
        <w:t>преобладают энтеробактерии </w:t>
      </w:r>
      <w:r>
        <w:rPr>
          <w:w w:val="95"/>
        </w:rPr>
        <w:t>(</w:t>
      </w:r>
      <w:r>
        <w:rPr>
          <w:i/>
          <w:w w:val="95"/>
        </w:rPr>
        <w:t>Enterobacteriaceae</w:t>
      </w:r>
      <w:r>
        <w:rPr>
          <w:w w:val="95"/>
        </w:rPr>
        <w:t>). Наибольшие проблемы </w:t>
      </w:r>
      <w:r>
        <w:rPr>
          <w:spacing w:val="2"/>
          <w:w w:val="95"/>
        </w:rPr>
        <w:t>возникают </w:t>
      </w:r>
      <w:r>
        <w:rPr>
          <w:w w:val="95"/>
        </w:rPr>
        <w:t>при </w:t>
      </w:r>
      <w:r>
        <w:rPr>
          <w:spacing w:val="3"/>
          <w:w w:val="90"/>
        </w:rPr>
        <w:t>выделении штаммов </w:t>
      </w:r>
      <w:r>
        <w:rPr>
          <w:spacing w:val="4"/>
          <w:w w:val="90"/>
        </w:rPr>
        <w:t>энтеробактерий, характеризующихся </w:t>
      </w:r>
      <w:r>
        <w:rPr>
          <w:spacing w:val="4"/>
          <w:w w:val="95"/>
        </w:rPr>
        <w:t>множественной </w:t>
      </w:r>
      <w:r>
        <w:rPr>
          <w:spacing w:val="5"/>
          <w:w w:val="95"/>
        </w:rPr>
        <w:t>резистентностью </w:t>
      </w:r>
      <w:r>
        <w:rPr>
          <w:spacing w:val="4"/>
          <w:w w:val="95"/>
        </w:rPr>
        <w:t>(главным </w:t>
      </w:r>
      <w:r>
        <w:rPr>
          <w:spacing w:val="5"/>
          <w:w w:val="95"/>
        </w:rPr>
        <w:t>образом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ре- </w:t>
      </w:r>
      <w:r>
        <w:rPr>
          <w:w w:val="90"/>
        </w:rPr>
        <w:t>зультате </w:t>
      </w:r>
      <w:r>
        <w:rPr>
          <w:spacing w:val="3"/>
          <w:w w:val="90"/>
        </w:rPr>
        <w:t>продукции </w:t>
      </w:r>
      <w:r>
        <w:rPr>
          <w:spacing w:val="4"/>
          <w:w w:val="90"/>
        </w:rPr>
        <w:t>бета-лактамаз </w:t>
      </w:r>
      <w:r>
        <w:rPr>
          <w:spacing w:val="2"/>
          <w:w w:val="90"/>
        </w:rPr>
        <w:t>расширенного </w:t>
      </w:r>
      <w:r>
        <w:rPr>
          <w:spacing w:val="3"/>
          <w:w w:val="90"/>
        </w:rPr>
        <w:t>спектра), </w:t>
      </w:r>
      <w:r>
        <w:rPr>
          <w:spacing w:val="2"/>
          <w:w w:val="95"/>
        </w:rPr>
        <w:t>причем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частота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таких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штаммов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стационаре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последние </w:t>
      </w:r>
      <w:r>
        <w:rPr>
          <w:w w:val="95"/>
        </w:rPr>
        <w:t>годы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существенно</w:t>
      </w:r>
      <w:r>
        <w:rPr>
          <w:spacing w:val="-12"/>
          <w:w w:val="95"/>
        </w:rPr>
        <w:t> </w:t>
      </w:r>
      <w:r>
        <w:rPr>
          <w:w w:val="95"/>
        </w:rPr>
        <w:t>увеличилась,</w:t>
      </w:r>
      <w:r>
        <w:rPr>
          <w:spacing w:val="-12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w w:val="95"/>
        </w:rPr>
        <w:t>доля</w:t>
      </w:r>
      <w:r>
        <w:rPr>
          <w:spacing w:val="-12"/>
          <w:w w:val="95"/>
        </w:rPr>
        <w:t> </w:t>
      </w:r>
      <w:r>
        <w:rPr>
          <w:w w:val="95"/>
        </w:rPr>
        <w:t>обычно</w:t>
      </w:r>
      <w:r>
        <w:rPr>
          <w:spacing w:val="-12"/>
          <w:w w:val="95"/>
        </w:rPr>
        <w:t> </w:t>
      </w:r>
      <w:r>
        <w:rPr>
          <w:w w:val="95"/>
        </w:rPr>
        <w:t>превышает 50%.</w:t>
      </w:r>
      <w:r>
        <w:rPr>
          <w:spacing w:val="-19"/>
          <w:w w:val="95"/>
        </w:rPr>
        <w:t> </w:t>
      </w:r>
      <w:r>
        <w:rPr>
          <w:w w:val="95"/>
        </w:rPr>
        <w:t>БЛРС</w:t>
      </w:r>
      <w:r>
        <w:rPr>
          <w:spacing w:val="-19"/>
          <w:w w:val="95"/>
        </w:rPr>
        <w:t> </w:t>
      </w:r>
      <w:r>
        <w:rPr>
          <w:w w:val="95"/>
        </w:rPr>
        <w:t>эффективно</w:t>
      </w:r>
      <w:r>
        <w:rPr>
          <w:spacing w:val="-19"/>
          <w:w w:val="95"/>
        </w:rPr>
        <w:t> </w:t>
      </w:r>
      <w:r>
        <w:rPr>
          <w:w w:val="95"/>
        </w:rPr>
        <w:t>гидролизуют</w:t>
      </w:r>
      <w:r>
        <w:rPr>
          <w:spacing w:val="-19"/>
          <w:w w:val="95"/>
        </w:rPr>
        <w:t> </w:t>
      </w:r>
      <w:r>
        <w:rPr>
          <w:w w:val="95"/>
        </w:rPr>
        <w:t>все</w:t>
      </w:r>
      <w:r>
        <w:rPr>
          <w:spacing w:val="-19"/>
          <w:w w:val="95"/>
        </w:rPr>
        <w:t> </w:t>
      </w:r>
      <w:r>
        <w:rPr>
          <w:w w:val="95"/>
        </w:rPr>
        <w:t>незащищенные</w:t>
      </w:r>
      <w:r>
        <w:rPr>
          <w:spacing w:val="-19"/>
          <w:w w:val="95"/>
        </w:rPr>
        <w:t> </w:t>
      </w:r>
      <w:r>
        <w:rPr>
          <w:w w:val="95"/>
        </w:rPr>
        <w:t>пе-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1"/>
            <w:col w:w="580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5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3" w:right="44" w:firstLine="6"/>
      </w:pPr>
      <w:r>
        <w:rPr>
          <w:w w:val="90"/>
        </w:rPr>
        <w:t>нициллины и цефалоспорины. Клинически важным является </w:t>
      </w:r>
      <w:r>
        <w:rPr>
          <w:spacing w:val="5"/>
          <w:w w:val="95"/>
        </w:rPr>
        <w:t>документированный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факт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снижения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клинической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эффек- </w:t>
      </w:r>
      <w:r>
        <w:rPr>
          <w:w w:val="90"/>
        </w:rPr>
        <w:t>тивности фторхинолонов и аминогликозидов при выделении штаммов-продуцентов БЛРС. Наиболее надежным режимом терапии</w:t>
      </w:r>
      <w:r>
        <w:rPr>
          <w:spacing w:val="-14"/>
          <w:w w:val="90"/>
        </w:rPr>
        <w:t> </w:t>
      </w:r>
      <w:r>
        <w:rPr>
          <w:w w:val="90"/>
        </w:rPr>
        <w:t>сепсиса,</w:t>
      </w:r>
      <w:r>
        <w:rPr>
          <w:spacing w:val="-14"/>
          <w:w w:val="90"/>
        </w:rPr>
        <w:t> </w:t>
      </w:r>
      <w:r>
        <w:rPr>
          <w:w w:val="90"/>
        </w:rPr>
        <w:t>вызванного</w:t>
      </w:r>
      <w:r>
        <w:rPr>
          <w:spacing w:val="-14"/>
          <w:w w:val="90"/>
        </w:rPr>
        <w:t> </w:t>
      </w:r>
      <w:r>
        <w:rPr>
          <w:w w:val="90"/>
        </w:rPr>
        <w:t>БЛРС-продуцирующими</w:t>
      </w:r>
      <w:r>
        <w:rPr>
          <w:spacing w:val="-14"/>
          <w:w w:val="90"/>
        </w:rPr>
        <w:t> </w:t>
      </w:r>
      <w:r>
        <w:rPr>
          <w:w w:val="90"/>
        </w:rPr>
        <w:t>энтеро- бактериями, в настоящее время следует признать назначение </w:t>
      </w:r>
      <w:r>
        <w:rPr/>
        <w:t>карбапенемов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раннем</w:t>
      </w:r>
      <w:r>
        <w:rPr>
          <w:spacing w:val="-13"/>
        </w:rPr>
        <w:t> </w:t>
      </w:r>
      <w:r>
        <w:rPr/>
        <w:t>этапе</w:t>
      </w:r>
      <w:r>
        <w:rPr>
          <w:spacing w:val="-13"/>
        </w:rPr>
        <w:t> </w:t>
      </w:r>
      <w:r>
        <w:rPr/>
        <w:t>лечения.</w:t>
      </w:r>
    </w:p>
    <w:p>
      <w:pPr>
        <w:pStyle w:val="BodyText"/>
        <w:spacing w:line="206" w:lineRule="auto" w:before="9"/>
        <w:ind w:left="123" w:right="44" w:firstLine="292"/>
      </w:pPr>
      <w:r>
        <w:rPr>
          <w:w w:val="90"/>
        </w:rPr>
        <w:t>Другим важным механизмом резистентности грамотрица- тельных бактерий является индуцибельная гиперпродукция </w:t>
      </w:r>
      <w:r>
        <w:rPr>
          <w:spacing w:val="4"/>
          <w:w w:val="95"/>
        </w:rPr>
        <w:t>хромосомных</w:t>
      </w:r>
      <w:r>
        <w:rPr>
          <w:spacing w:val="-22"/>
          <w:w w:val="95"/>
        </w:rPr>
        <w:t> </w:t>
      </w:r>
      <w:r>
        <w:rPr>
          <w:spacing w:val="6"/>
          <w:w w:val="95"/>
        </w:rPr>
        <w:t>бета-лактамаз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класса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С,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гидролизующие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за- </w:t>
      </w:r>
      <w:r>
        <w:rPr>
          <w:w w:val="90"/>
        </w:rPr>
        <w:t>щищенные пенициллины и цефалоспорины I–III поколения. </w:t>
      </w:r>
      <w:r>
        <w:rPr>
          <w:spacing w:val="-2"/>
          <w:w w:val="90"/>
        </w:rPr>
        <w:t>Данный </w:t>
      </w:r>
      <w:r>
        <w:rPr>
          <w:w w:val="90"/>
        </w:rPr>
        <w:t>механизм резистентности характерен для </w:t>
      </w:r>
      <w:r>
        <w:rPr>
          <w:i/>
          <w:spacing w:val="-4"/>
          <w:w w:val="90"/>
        </w:rPr>
        <w:t>Enterobacter </w:t>
      </w:r>
      <w:r>
        <w:rPr>
          <w:i/>
          <w:spacing w:val="-4"/>
        </w:rPr>
        <w:t>spp.</w:t>
      </w:r>
      <w:r>
        <w:rPr>
          <w:spacing w:val="-4"/>
        </w:rPr>
        <w:t>,</w:t>
      </w:r>
      <w:r>
        <w:rPr>
          <w:spacing w:val="-32"/>
        </w:rPr>
        <w:t> </w:t>
      </w:r>
      <w:r>
        <w:rPr>
          <w:i/>
          <w:spacing w:val="-3"/>
        </w:rPr>
        <w:t>Citrobacter</w:t>
      </w:r>
      <w:r>
        <w:rPr>
          <w:i/>
          <w:spacing w:val="-32"/>
        </w:rPr>
        <w:t> </w:t>
      </w:r>
      <w:r>
        <w:rPr>
          <w:i/>
          <w:spacing w:val="-3"/>
        </w:rPr>
        <w:t>freundii</w:t>
      </w:r>
      <w:r>
        <w:rPr>
          <w:spacing w:val="-3"/>
        </w:rPr>
        <w:t>,</w:t>
      </w:r>
      <w:r>
        <w:rPr>
          <w:spacing w:val="-31"/>
        </w:rPr>
        <w:t> </w:t>
      </w:r>
      <w:r>
        <w:rPr>
          <w:i/>
          <w:spacing w:val="-3"/>
        </w:rPr>
        <w:t>Serratia</w:t>
      </w:r>
      <w:r>
        <w:rPr>
          <w:i/>
          <w:spacing w:val="-32"/>
        </w:rPr>
        <w:t> </w:t>
      </w:r>
      <w:r>
        <w:rPr>
          <w:i/>
          <w:spacing w:val="-3"/>
        </w:rPr>
        <w:t>marcescens</w:t>
      </w:r>
      <w:r>
        <w:rPr>
          <w:spacing w:val="-3"/>
        </w:rPr>
        <w:t>,</w:t>
      </w:r>
      <w:r>
        <w:rPr>
          <w:spacing w:val="-31"/>
        </w:rPr>
        <w:t> </w:t>
      </w:r>
      <w:r>
        <w:rPr>
          <w:i/>
          <w:spacing w:val="-15"/>
        </w:rPr>
        <w:t>P.</w:t>
      </w:r>
      <w:r>
        <w:rPr>
          <w:i/>
          <w:spacing w:val="-32"/>
        </w:rPr>
        <w:t> </w:t>
      </w:r>
      <w:r>
        <w:rPr>
          <w:i/>
        </w:rPr>
        <w:t>vulgaris</w:t>
      </w:r>
      <w:r>
        <w:rPr/>
        <w:t>,</w:t>
      </w:r>
      <w:r>
        <w:rPr>
          <w:spacing w:val="-32"/>
        </w:rPr>
        <w:t> </w:t>
      </w:r>
      <w:r>
        <w:rPr>
          <w:i/>
          <w:spacing w:val="-15"/>
        </w:rPr>
        <w:t>P.</w:t>
      </w:r>
      <w:r>
        <w:rPr>
          <w:i/>
          <w:spacing w:val="-31"/>
        </w:rPr>
        <w:t> </w:t>
      </w:r>
      <w:r>
        <w:rPr>
          <w:i/>
        </w:rPr>
        <w:t>rettgeri</w:t>
      </w:r>
      <w:r>
        <w:rPr/>
        <w:t>.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отношении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этих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микроорганизмов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сохраняют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надежную </w:t>
      </w:r>
      <w:r>
        <w:rPr/>
        <w:t>активность цефепим и</w:t>
      </w:r>
      <w:r>
        <w:rPr>
          <w:spacing w:val="-36"/>
        </w:rPr>
        <w:t> </w:t>
      </w:r>
      <w:r>
        <w:rPr/>
        <w:t>карбапенемы.</w:t>
      </w:r>
    </w:p>
    <w:p>
      <w:pPr>
        <w:pStyle w:val="BodyText"/>
        <w:spacing w:line="206" w:lineRule="auto" w:before="11"/>
        <w:ind w:left="105" w:right="42" w:firstLine="307"/>
      </w:pPr>
      <w:r>
        <w:rPr>
          <w:spacing w:val="-3"/>
          <w:w w:val="90"/>
        </w:rPr>
        <w:t>Большие </w:t>
      </w:r>
      <w:r>
        <w:rPr>
          <w:w w:val="90"/>
        </w:rPr>
        <w:t>сложности возникают </w:t>
      </w:r>
      <w:r>
        <w:rPr>
          <w:spacing w:val="-3"/>
          <w:w w:val="90"/>
        </w:rPr>
        <w:t>при проведении </w:t>
      </w:r>
      <w:r>
        <w:rPr>
          <w:w w:val="90"/>
        </w:rPr>
        <w:t>антибакте- риальной терапии сепсиса, вызванного неферментирующими </w:t>
      </w:r>
      <w:r>
        <w:rPr>
          <w:w w:val="95"/>
        </w:rPr>
        <w:t>микроорганизмами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i/>
          <w:spacing w:val="-2"/>
          <w:w w:val="95"/>
        </w:rPr>
        <w:t>Acinetobacter</w:t>
      </w:r>
      <w:r>
        <w:rPr>
          <w:i/>
          <w:spacing w:val="-15"/>
          <w:w w:val="95"/>
        </w:rPr>
        <w:t> </w:t>
      </w:r>
      <w:r>
        <w:rPr>
          <w:i/>
          <w:spacing w:val="-3"/>
          <w:w w:val="95"/>
        </w:rPr>
        <w:t>spp.</w:t>
      </w:r>
      <w:r>
        <w:rPr>
          <w:spacing w:val="-3"/>
          <w:w w:val="95"/>
        </w:rPr>
        <w:t>,</w:t>
      </w:r>
      <w:r>
        <w:rPr>
          <w:spacing w:val="-15"/>
          <w:w w:val="95"/>
        </w:rPr>
        <w:t> </w:t>
      </w:r>
      <w:r>
        <w:rPr>
          <w:i/>
          <w:w w:val="95"/>
        </w:rPr>
        <w:t>Pseudomonas</w:t>
      </w:r>
      <w:r>
        <w:rPr>
          <w:i/>
          <w:spacing w:val="-15"/>
          <w:w w:val="95"/>
        </w:rPr>
        <w:t> </w:t>
      </w:r>
      <w:r>
        <w:rPr>
          <w:i/>
          <w:spacing w:val="-4"/>
          <w:w w:val="95"/>
        </w:rPr>
        <w:t>spp.</w:t>
      </w:r>
      <w:r>
        <w:rPr>
          <w:i/>
          <w:spacing w:val="-14"/>
          <w:w w:val="95"/>
        </w:rPr>
        <w:t> </w:t>
      </w:r>
      <w:r>
        <w:rPr>
          <w:w w:val="95"/>
        </w:rPr>
        <w:t>Оба </w:t>
      </w:r>
      <w:r>
        <w:rPr>
          <w:w w:val="90"/>
        </w:rPr>
        <w:t>микроорганизма характеризуются множественными механиз- мами резистентности к антибактериальным средствам разных классов и быстрым формированием устойчивости в процессе </w:t>
      </w:r>
      <w:r>
        <w:rPr>
          <w:spacing w:val="2"/>
          <w:w w:val="95"/>
        </w:rPr>
        <w:t>терапии.</w:t>
      </w:r>
      <w:r>
        <w:rPr>
          <w:spacing w:val="-24"/>
          <w:w w:val="95"/>
        </w:rPr>
        <w:t> </w:t>
      </w:r>
      <w:r>
        <w:rPr>
          <w:w w:val="95"/>
        </w:rPr>
        <w:t>Наиболее</w:t>
      </w:r>
      <w:r>
        <w:rPr>
          <w:spacing w:val="-24"/>
          <w:w w:val="95"/>
        </w:rPr>
        <w:t> </w:t>
      </w:r>
      <w:r>
        <w:rPr>
          <w:w w:val="95"/>
        </w:rPr>
        <w:t>надежными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препаратами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случае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выде- </w:t>
      </w:r>
      <w:r>
        <w:rPr>
          <w:w w:val="95"/>
        </w:rPr>
        <w:t>ления </w:t>
      </w:r>
      <w:r>
        <w:rPr>
          <w:i/>
          <w:w w:val="95"/>
        </w:rPr>
        <w:t>Acinetobacter spp. </w:t>
      </w:r>
      <w:r>
        <w:rPr>
          <w:w w:val="95"/>
        </w:rPr>
        <w:t>являются </w:t>
      </w:r>
      <w:r>
        <w:rPr>
          <w:spacing w:val="2"/>
          <w:w w:val="95"/>
        </w:rPr>
        <w:t>цефоперазон/сульбактам, </w:t>
      </w:r>
      <w:r>
        <w:rPr>
          <w:spacing w:val="4"/>
          <w:w w:val="95"/>
        </w:rPr>
        <w:t>тигециклин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полимиксины,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карбапенемам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последние </w:t>
      </w:r>
      <w:r>
        <w:rPr>
          <w:w w:val="95"/>
        </w:rPr>
        <w:t>годы</w:t>
      </w:r>
      <w:r>
        <w:rPr>
          <w:spacing w:val="-18"/>
          <w:w w:val="95"/>
        </w:rPr>
        <w:t> </w:t>
      </w:r>
      <w:r>
        <w:rPr>
          <w:w w:val="95"/>
        </w:rPr>
        <w:t>существенно</w:t>
      </w:r>
      <w:r>
        <w:rPr>
          <w:spacing w:val="-17"/>
          <w:w w:val="95"/>
        </w:rPr>
        <w:t> </w:t>
      </w:r>
      <w:r>
        <w:rPr>
          <w:w w:val="95"/>
        </w:rPr>
        <w:t>увеличилась</w:t>
      </w:r>
      <w:r>
        <w:rPr>
          <w:spacing w:val="-17"/>
          <w:w w:val="95"/>
        </w:rPr>
        <w:t> </w:t>
      </w:r>
      <w:r>
        <w:rPr>
          <w:w w:val="95"/>
        </w:rPr>
        <w:t>устойчивость</w:t>
      </w:r>
      <w:r>
        <w:rPr>
          <w:spacing w:val="-17"/>
          <w:w w:val="95"/>
        </w:rPr>
        <w:t> </w:t>
      </w:r>
      <w:r>
        <w:rPr>
          <w:w w:val="95"/>
        </w:rPr>
        <w:t>за</w:t>
      </w:r>
      <w:r>
        <w:rPr>
          <w:spacing w:val="-17"/>
          <w:w w:val="95"/>
        </w:rPr>
        <w:t> </w:t>
      </w:r>
      <w:r>
        <w:rPr>
          <w:w w:val="95"/>
        </w:rPr>
        <w:t>счет</w:t>
      </w:r>
      <w:r>
        <w:rPr>
          <w:spacing w:val="-17"/>
          <w:w w:val="95"/>
        </w:rPr>
        <w:t> </w:t>
      </w:r>
      <w:r>
        <w:rPr>
          <w:w w:val="95"/>
        </w:rPr>
        <w:t>распро- </w:t>
      </w:r>
      <w:r>
        <w:rPr>
          <w:spacing w:val="2"/>
          <w:w w:val="90"/>
        </w:rPr>
        <w:t>странения </w:t>
      </w:r>
      <w:r>
        <w:rPr>
          <w:w w:val="90"/>
        </w:rPr>
        <w:t>штаммов, </w:t>
      </w:r>
      <w:r>
        <w:rPr>
          <w:spacing w:val="2"/>
          <w:w w:val="90"/>
        </w:rPr>
        <w:t>продуцирующих </w:t>
      </w:r>
      <w:r>
        <w:rPr>
          <w:w w:val="90"/>
        </w:rPr>
        <w:t>OXA-карбапенемазы. Чувствительность</w:t>
      </w:r>
      <w:r>
        <w:rPr>
          <w:spacing w:val="-12"/>
          <w:w w:val="90"/>
        </w:rPr>
        <w:t> </w:t>
      </w:r>
      <w:r>
        <w:rPr>
          <w:w w:val="90"/>
        </w:rPr>
        <w:t>этого</w:t>
      </w:r>
      <w:r>
        <w:rPr>
          <w:spacing w:val="-11"/>
          <w:w w:val="90"/>
        </w:rPr>
        <w:t> </w:t>
      </w:r>
      <w:r>
        <w:rPr>
          <w:w w:val="90"/>
        </w:rPr>
        <w:t>микроорганизма</w:t>
      </w:r>
      <w:r>
        <w:rPr>
          <w:spacing w:val="-12"/>
          <w:w w:val="90"/>
        </w:rPr>
        <w:t> </w:t>
      </w:r>
      <w:r>
        <w:rPr>
          <w:w w:val="90"/>
        </w:rPr>
        <w:t>к</w:t>
      </w:r>
      <w:r>
        <w:rPr>
          <w:spacing w:val="-11"/>
          <w:w w:val="90"/>
        </w:rPr>
        <w:t> </w:t>
      </w:r>
      <w:r>
        <w:rPr>
          <w:w w:val="90"/>
        </w:rPr>
        <w:t>цефепиму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ципро- флоксацину плохо прогнозируема, к другим бета-лактамным </w:t>
      </w:r>
      <w:r>
        <w:rPr/>
        <w:t>антибиотикам</w:t>
      </w:r>
      <w:r>
        <w:rPr>
          <w:spacing w:val="-22"/>
        </w:rPr>
        <w:t> </w:t>
      </w:r>
      <w:r>
        <w:rPr/>
        <w:t>обычно</w:t>
      </w:r>
      <w:r>
        <w:rPr>
          <w:spacing w:val="-21"/>
        </w:rPr>
        <w:t> </w:t>
      </w:r>
      <w:r>
        <w:rPr/>
        <w:t>наблюдается</w:t>
      </w:r>
      <w:r>
        <w:rPr>
          <w:spacing w:val="-22"/>
        </w:rPr>
        <w:t> </w:t>
      </w:r>
      <w:r>
        <w:rPr/>
        <w:t>устойчивость.</w:t>
      </w:r>
    </w:p>
    <w:p>
      <w:pPr>
        <w:pStyle w:val="BodyText"/>
        <w:spacing w:line="206" w:lineRule="auto" w:before="19"/>
        <w:ind w:left="122" w:right="38" w:firstLine="283"/>
      </w:pPr>
      <w:r>
        <w:rPr>
          <w:spacing w:val="6"/>
          <w:w w:val="95"/>
        </w:rPr>
        <w:t>Общепринятым</w:t>
      </w:r>
      <w:r>
        <w:rPr>
          <w:spacing w:val="-22"/>
          <w:w w:val="95"/>
        </w:rPr>
        <w:t> </w:t>
      </w:r>
      <w:r>
        <w:rPr>
          <w:spacing w:val="6"/>
          <w:w w:val="95"/>
        </w:rPr>
        <w:t>стартовым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режимом</w:t>
      </w:r>
      <w:r>
        <w:rPr>
          <w:spacing w:val="-21"/>
          <w:w w:val="95"/>
        </w:rPr>
        <w:t> </w:t>
      </w:r>
      <w:r>
        <w:rPr>
          <w:spacing w:val="6"/>
          <w:w w:val="95"/>
        </w:rPr>
        <w:t>терапии</w:t>
      </w:r>
      <w:r>
        <w:rPr>
          <w:spacing w:val="-22"/>
          <w:w w:val="95"/>
        </w:rPr>
        <w:t> </w:t>
      </w:r>
      <w:r>
        <w:rPr>
          <w:spacing w:val="7"/>
          <w:w w:val="95"/>
        </w:rPr>
        <w:t>псевдо- </w:t>
      </w:r>
      <w:r>
        <w:rPr>
          <w:spacing w:val="3"/>
          <w:w w:val="95"/>
        </w:rPr>
        <w:t>монадной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инфекции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являются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цефтазидим,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цефепим </w:t>
      </w:r>
      <w:r>
        <w:rPr>
          <w:w w:val="90"/>
        </w:rPr>
        <w:t>в </w:t>
      </w:r>
      <w:r>
        <w:rPr>
          <w:spacing w:val="2"/>
          <w:w w:val="90"/>
        </w:rPr>
        <w:t>сочетании </w:t>
      </w:r>
      <w:r>
        <w:rPr>
          <w:w w:val="90"/>
        </w:rPr>
        <w:t>с амикацином, или </w:t>
      </w:r>
      <w:r>
        <w:rPr>
          <w:spacing w:val="3"/>
          <w:w w:val="90"/>
        </w:rPr>
        <w:t>пиперациллин/тазобактам. </w:t>
      </w:r>
      <w:r>
        <w:rPr>
          <w:spacing w:val="2"/>
          <w:w w:val="95"/>
        </w:rPr>
        <w:t>Однако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планировать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терапию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псевдомонадных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инфекций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стационаре</w:t>
      </w:r>
      <w:r>
        <w:rPr>
          <w:spacing w:val="-7"/>
          <w:w w:val="95"/>
        </w:rPr>
        <w:t> </w:t>
      </w:r>
      <w:r>
        <w:rPr>
          <w:w w:val="95"/>
        </w:rPr>
        <w:t>сложно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без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учета</w:t>
      </w:r>
      <w:r>
        <w:rPr>
          <w:spacing w:val="-8"/>
          <w:w w:val="95"/>
        </w:rPr>
        <w:t> </w:t>
      </w:r>
      <w:r>
        <w:rPr>
          <w:w w:val="95"/>
        </w:rPr>
        <w:t>локальных</w:t>
      </w:r>
      <w:r>
        <w:rPr>
          <w:spacing w:val="-7"/>
          <w:w w:val="95"/>
        </w:rPr>
        <w:t> </w:t>
      </w:r>
      <w:r>
        <w:rPr>
          <w:w w:val="95"/>
        </w:rPr>
        <w:t>данных</w:t>
      </w:r>
      <w:r>
        <w:rPr>
          <w:spacing w:val="-7"/>
          <w:w w:val="95"/>
        </w:rPr>
        <w:t> </w:t>
      </w:r>
      <w:r>
        <w:rPr>
          <w:w w:val="95"/>
        </w:rPr>
        <w:t>антибио- тикорезистентности.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качестве</w:t>
      </w:r>
      <w:r>
        <w:rPr>
          <w:spacing w:val="-31"/>
          <w:w w:val="95"/>
        </w:rPr>
        <w:t> </w:t>
      </w:r>
      <w:r>
        <w:rPr>
          <w:w w:val="95"/>
        </w:rPr>
        <w:t>потенциально</w:t>
      </w:r>
      <w:r>
        <w:rPr>
          <w:spacing w:val="-31"/>
          <w:w w:val="95"/>
        </w:rPr>
        <w:t> </w:t>
      </w:r>
      <w:r>
        <w:rPr>
          <w:w w:val="95"/>
        </w:rPr>
        <w:t>эффективных препаратов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лечения</w:t>
      </w:r>
      <w:r>
        <w:rPr>
          <w:spacing w:val="-28"/>
          <w:w w:val="95"/>
        </w:rPr>
        <w:t> </w:t>
      </w:r>
      <w:r>
        <w:rPr>
          <w:w w:val="95"/>
        </w:rPr>
        <w:t>псевдомонадных</w:t>
      </w:r>
      <w:r>
        <w:rPr>
          <w:spacing w:val="-29"/>
          <w:w w:val="95"/>
        </w:rPr>
        <w:t> </w:t>
      </w:r>
      <w:r>
        <w:rPr>
          <w:w w:val="95"/>
        </w:rPr>
        <w:t>инфекций</w:t>
      </w:r>
      <w:r>
        <w:rPr>
          <w:spacing w:val="-29"/>
          <w:w w:val="95"/>
        </w:rPr>
        <w:t> </w:t>
      </w:r>
      <w:r>
        <w:rPr>
          <w:w w:val="95"/>
        </w:rPr>
        <w:t>следует </w:t>
      </w:r>
      <w:r>
        <w:rPr>
          <w:w w:val="90"/>
        </w:rPr>
        <w:t>рассматривать также </w:t>
      </w:r>
      <w:r>
        <w:rPr>
          <w:spacing w:val="2"/>
          <w:w w:val="90"/>
        </w:rPr>
        <w:t>карбапенемы </w:t>
      </w:r>
      <w:r>
        <w:rPr>
          <w:w w:val="90"/>
        </w:rPr>
        <w:t>(меропенем, дорипенем, </w:t>
      </w:r>
      <w:r>
        <w:rPr>
          <w:spacing w:val="5"/>
          <w:w w:val="90"/>
        </w:rPr>
        <w:t>имипенем), </w:t>
      </w:r>
      <w:r>
        <w:rPr>
          <w:spacing w:val="6"/>
          <w:w w:val="90"/>
        </w:rPr>
        <w:t>цефоперазон/сульбактам, </w:t>
      </w:r>
      <w:r>
        <w:rPr>
          <w:spacing w:val="4"/>
          <w:w w:val="90"/>
        </w:rPr>
        <w:t>фторхинолоны</w:t>
      </w:r>
      <w:r>
        <w:rPr>
          <w:spacing w:val="19"/>
          <w:w w:val="90"/>
        </w:rPr>
        <w:t> </w:t>
      </w:r>
      <w:r>
        <w:rPr>
          <w:spacing w:val="5"/>
          <w:w w:val="90"/>
        </w:rPr>
        <w:t>(ле-</w:t>
      </w:r>
    </w:p>
    <w:p>
      <w:pPr>
        <w:pStyle w:val="BodyText"/>
        <w:spacing w:line="206" w:lineRule="auto" w:before="118"/>
        <w:ind w:left="107" w:right="112" w:firstLine="14"/>
      </w:pPr>
      <w:r>
        <w:rPr/>
        <w:br w:type="column"/>
      </w:r>
      <w:r>
        <w:rPr>
          <w:spacing w:val="5"/>
          <w:w w:val="90"/>
        </w:rPr>
        <w:t>вофлоксацин, ципрофлоксацин). </w:t>
      </w:r>
      <w:r>
        <w:rPr>
          <w:w w:val="90"/>
        </w:rPr>
        <w:t>В </w:t>
      </w:r>
      <w:r>
        <w:rPr>
          <w:spacing w:val="4"/>
          <w:w w:val="90"/>
        </w:rPr>
        <w:t>отношении </w:t>
      </w:r>
      <w:r>
        <w:rPr>
          <w:spacing w:val="6"/>
          <w:w w:val="90"/>
        </w:rPr>
        <w:t>полирези- </w:t>
      </w:r>
      <w:r>
        <w:rPr>
          <w:w w:val="95"/>
        </w:rPr>
        <w:t>стентных штаммов </w:t>
      </w:r>
      <w:r>
        <w:rPr>
          <w:i/>
          <w:spacing w:val="-15"/>
          <w:w w:val="95"/>
        </w:rPr>
        <w:t>P. </w:t>
      </w:r>
      <w:r>
        <w:rPr>
          <w:i/>
          <w:w w:val="95"/>
        </w:rPr>
        <w:t>aeruginosa </w:t>
      </w:r>
      <w:r>
        <w:rPr>
          <w:w w:val="95"/>
        </w:rPr>
        <w:t>могут сохранять активность </w:t>
      </w:r>
      <w:r>
        <w:rPr>
          <w:spacing w:val="-3"/>
          <w:w w:val="90"/>
        </w:rPr>
        <w:t>полимиксин </w:t>
      </w:r>
      <w:r>
        <w:rPr>
          <w:w w:val="90"/>
        </w:rPr>
        <w:t>В и </w:t>
      </w:r>
      <w:r>
        <w:rPr>
          <w:spacing w:val="-3"/>
          <w:w w:val="90"/>
        </w:rPr>
        <w:t>полимиксин </w:t>
      </w:r>
      <w:r>
        <w:rPr>
          <w:w w:val="90"/>
        </w:rPr>
        <w:t>Е (колистиметат натрия), </w:t>
      </w:r>
      <w:r>
        <w:rPr>
          <w:spacing w:val="-3"/>
          <w:w w:val="90"/>
        </w:rPr>
        <w:t>однако </w:t>
      </w:r>
      <w:r>
        <w:rPr>
          <w:w w:val="95"/>
        </w:rPr>
        <w:t>клиническая</w:t>
      </w:r>
      <w:r>
        <w:rPr>
          <w:spacing w:val="-30"/>
          <w:w w:val="95"/>
        </w:rPr>
        <w:t> </w:t>
      </w:r>
      <w:r>
        <w:rPr>
          <w:w w:val="95"/>
        </w:rPr>
        <w:t>эффективность</w:t>
      </w:r>
      <w:r>
        <w:rPr>
          <w:spacing w:val="-29"/>
          <w:w w:val="95"/>
        </w:rPr>
        <w:t> </w:t>
      </w:r>
      <w:r>
        <w:rPr>
          <w:w w:val="95"/>
        </w:rPr>
        <w:t>этих</w:t>
      </w:r>
      <w:r>
        <w:rPr>
          <w:spacing w:val="-30"/>
          <w:w w:val="95"/>
        </w:rPr>
        <w:t> </w:t>
      </w:r>
      <w:r>
        <w:rPr>
          <w:w w:val="95"/>
        </w:rPr>
        <w:t>антибиотиков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сепсисе недостаточно</w:t>
      </w:r>
      <w:r>
        <w:rPr>
          <w:spacing w:val="-19"/>
          <w:w w:val="95"/>
        </w:rPr>
        <w:t> </w:t>
      </w:r>
      <w:r>
        <w:rPr>
          <w:w w:val="95"/>
        </w:rPr>
        <w:t>изучена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контролируемых</w:t>
      </w:r>
      <w:r>
        <w:rPr>
          <w:spacing w:val="-18"/>
          <w:w w:val="95"/>
        </w:rPr>
        <w:t> </w:t>
      </w:r>
      <w:r>
        <w:rPr>
          <w:w w:val="95"/>
        </w:rPr>
        <w:t>исследованиях.</w:t>
      </w:r>
    </w:p>
    <w:p>
      <w:pPr>
        <w:pStyle w:val="BodyText"/>
        <w:spacing w:line="206" w:lineRule="auto" w:before="7"/>
        <w:ind w:left="105" w:right="114" w:firstLine="296"/>
      </w:pPr>
      <w:r>
        <w:rPr>
          <w:spacing w:val="7"/>
          <w:w w:val="95"/>
        </w:rPr>
        <w:t>Кандидозный </w:t>
      </w:r>
      <w:r>
        <w:rPr>
          <w:spacing w:val="6"/>
          <w:w w:val="95"/>
        </w:rPr>
        <w:t>сепсис </w:t>
      </w:r>
      <w:r>
        <w:rPr>
          <w:spacing w:val="7"/>
          <w:w w:val="95"/>
        </w:rPr>
        <w:t>относится </w:t>
      </w:r>
      <w:r>
        <w:rPr>
          <w:w w:val="95"/>
        </w:rPr>
        <w:t>к </w:t>
      </w:r>
      <w:r>
        <w:rPr>
          <w:spacing w:val="7"/>
          <w:w w:val="95"/>
        </w:rPr>
        <w:t>наиболее </w:t>
      </w:r>
      <w:r>
        <w:rPr>
          <w:spacing w:val="6"/>
          <w:w w:val="95"/>
        </w:rPr>
        <w:t>тяжелым </w:t>
      </w:r>
      <w:r>
        <w:rPr>
          <w:w w:val="95"/>
        </w:rPr>
        <w:t>формам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заболевания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высоким</w:t>
      </w:r>
      <w:r>
        <w:rPr>
          <w:spacing w:val="-9"/>
          <w:w w:val="95"/>
        </w:rPr>
        <w:t> </w:t>
      </w:r>
      <w:r>
        <w:rPr>
          <w:w w:val="95"/>
        </w:rPr>
        <w:t>уровнем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летальности</w:t>
      </w:r>
      <w:r>
        <w:rPr>
          <w:spacing w:val="-8"/>
          <w:w w:val="95"/>
        </w:rPr>
        <w:t> </w:t>
      </w:r>
      <w:r>
        <w:rPr>
          <w:w w:val="95"/>
        </w:rPr>
        <w:t>(50% и</w:t>
      </w:r>
      <w:r>
        <w:rPr>
          <w:spacing w:val="-10"/>
          <w:w w:val="95"/>
        </w:rPr>
        <w:t> </w:t>
      </w:r>
      <w:r>
        <w:rPr>
          <w:w w:val="95"/>
        </w:rPr>
        <w:t>выше).</w:t>
      </w:r>
      <w:r>
        <w:rPr>
          <w:spacing w:val="-10"/>
          <w:w w:val="95"/>
        </w:rPr>
        <w:t> </w:t>
      </w:r>
      <w:r>
        <w:rPr>
          <w:w w:val="95"/>
        </w:rPr>
        <w:t>Следует</w:t>
      </w:r>
      <w:r>
        <w:rPr>
          <w:spacing w:val="-10"/>
          <w:w w:val="95"/>
        </w:rPr>
        <w:t> </w:t>
      </w:r>
      <w:r>
        <w:rPr>
          <w:w w:val="95"/>
        </w:rPr>
        <w:t>учитывать</w:t>
      </w:r>
      <w:r>
        <w:rPr>
          <w:spacing w:val="-9"/>
          <w:w w:val="95"/>
        </w:rPr>
        <w:t> </w:t>
      </w:r>
      <w:r>
        <w:rPr>
          <w:w w:val="95"/>
        </w:rPr>
        <w:t>современные</w:t>
      </w:r>
      <w:r>
        <w:rPr>
          <w:spacing w:val="-10"/>
          <w:w w:val="95"/>
        </w:rPr>
        <w:t> </w:t>
      </w:r>
      <w:r>
        <w:rPr>
          <w:w w:val="95"/>
        </w:rPr>
        <w:t>тенденции</w:t>
      </w:r>
      <w:r>
        <w:rPr>
          <w:spacing w:val="-10"/>
          <w:w w:val="95"/>
        </w:rPr>
        <w:t> </w:t>
      </w:r>
      <w:r>
        <w:rPr>
          <w:w w:val="95"/>
        </w:rPr>
        <w:t>увели- </w:t>
      </w:r>
      <w:r>
        <w:rPr>
          <w:spacing w:val="2"/>
        </w:rPr>
        <w:t>чения</w:t>
      </w:r>
      <w:r>
        <w:rPr>
          <w:spacing w:val="-27"/>
        </w:rPr>
        <w:t> </w:t>
      </w:r>
      <w:r>
        <w:rPr>
          <w:spacing w:val="3"/>
        </w:rPr>
        <w:t>устойчивости</w:t>
      </w:r>
      <w:r>
        <w:rPr>
          <w:spacing w:val="-27"/>
        </w:rPr>
        <w:t> </w:t>
      </w:r>
      <w:r>
        <w:rPr>
          <w:i/>
        </w:rPr>
        <w:t>Candida</w:t>
      </w:r>
      <w:r>
        <w:rPr>
          <w:i/>
          <w:spacing w:val="-27"/>
        </w:rPr>
        <w:t> </w:t>
      </w:r>
      <w:r>
        <w:rPr>
          <w:i/>
        </w:rPr>
        <w:t>albicans</w:t>
      </w:r>
      <w:r>
        <w:rPr>
          <w:i/>
          <w:spacing w:val="-27"/>
        </w:rPr>
        <w:t> </w:t>
      </w:r>
      <w:r>
        <w:rPr/>
        <w:t>к</w:t>
      </w:r>
      <w:r>
        <w:rPr>
          <w:spacing w:val="-27"/>
        </w:rPr>
        <w:t> </w:t>
      </w:r>
      <w:r>
        <w:rPr>
          <w:spacing w:val="2"/>
        </w:rPr>
        <w:t>флуконазолу</w:t>
      </w:r>
      <w:r>
        <w:rPr>
          <w:spacing w:val="-27"/>
        </w:rPr>
        <w:t> </w:t>
      </w:r>
      <w:r>
        <w:rPr/>
        <w:t>и</w:t>
      </w:r>
      <w:r>
        <w:rPr>
          <w:spacing w:val="-27"/>
        </w:rPr>
        <w:t> </w:t>
      </w:r>
      <w:r>
        <w:rPr>
          <w:spacing w:val="2"/>
        </w:rPr>
        <w:t>при- </w:t>
      </w:r>
      <w:r>
        <w:rPr>
          <w:w w:val="95"/>
        </w:rPr>
        <w:t>родную устойчивость </w:t>
      </w:r>
      <w:r>
        <w:rPr>
          <w:i/>
          <w:w w:val="95"/>
        </w:rPr>
        <w:t>Candida krusei </w:t>
      </w:r>
      <w:r>
        <w:rPr>
          <w:w w:val="95"/>
        </w:rPr>
        <w:t>к этому антимикотику. </w:t>
      </w:r>
      <w:r>
        <w:rPr>
          <w:w w:val="90"/>
        </w:rPr>
        <w:t>Применение амфотерицина В лимитируется высокой токсич- </w:t>
      </w:r>
      <w:r>
        <w:rPr>
          <w:w w:val="95"/>
        </w:rPr>
        <w:t>ностью</w:t>
      </w:r>
      <w:r>
        <w:rPr>
          <w:spacing w:val="-18"/>
          <w:w w:val="95"/>
        </w:rPr>
        <w:t> </w:t>
      </w:r>
      <w:r>
        <w:rPr>
          <w:w w:val="95"/>
        </w:rPr>
        <w:t>препарата,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эхинокандинов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высокой</w:t>
      </w:r>
      <w:r>
        <w:rPr>
          <w:spacing w:val="-18"/>
          <w:w w:val="95"/>
        </w:rPr>
        <w:t> </w:t>
      </w:r>
      <w:r>
        <w:rPr>
          <w:w w:val="95"/>
        </w:rPr>
        <w:t>стоимостью </w:t>
      </w:r>
      <w:r>
        <w:rPr/>
        <w:t>лечения.</w:t>
      </w:r>
    </w:p>
    <w:p>
      <w:pPr>
        <w:pStyle w:val="BodyText"/>
        <w:spacing w:line="206" w:lineRule="auto" w:before="11"/>
        <w:ind w:left="105" w:right="114" w:firstLine="285"/>
      </w:pPr>
      <w:r>
        <w:rPr>
          <w:b/>
          <w:i/>
          <w:spacing w:val="-3"/>
          <w:w w:val="95"/>
        </w:rPr>
        <w:t>Антибактериальная</w:t>
      </w:r>
      <w:r>
        <w:rPr>
          <w:b/>
          <w:i/>
          <w:spacing w:val="-12"/>
          <w:w w:val="95"/>
        </w:rPr>
        <w:t> </w:t>
      </w:r>
      <w:r>
        <w:rPr>
          <w:b/>
          <w:i/>
          <w:w w:val="95"/>
        </w:rPr>
        <w:t>терапия</w:t>
      </w:r>
      <w:r>
        <w:rPr>
          <w:b/>
          <w:i/>
          <w:spacing w:val="-12"/>
          <w:w w:val="95"/>
        </w:rPr>
        <w:t> </w:t>
      </w:r>
      <w:r>
        <w:rPr>
          <w:b/>
          <w:i/>
          <w:spacing w:val="-3"/>
          <w:w w:val="95"/>
        </w:rPr>
        <w:t>инфекций,</w:t>
      </w:r>
      <w:r>
        <w:rPr>
          <w:b/>
          <w:i/>
          <w:spacing w:val="-12"/>
          <w:w w:val="95"/>
        </w:rPr>
        <w:t> </w:t>
      </w:r>
      <w:r>
        <w:rPr>
          <w:b/>
          <w:i/>
          <w:spacing w:val="-3"/>
          <w:w w:val="95"/>
        </w:rPr>
        <w:t>вызванных</w:t>
      </w:r>
      <w:r>
        <w:rPr>
          <w:b/>
          <w:i/>
          <w:spacing w:val="-12"/>
          <w:w w:val="95"/>
        </w:rPr>
        <w:t> </w:t>
      </w:r>
      <w:r>
        <w:rPr>
          <w:b/>
          <w:i/>
          <w:spacing w:val="-3"/>
          <w:w w:val="95"/>
        </w:rPr>
        <w:t>про- </w:t>
      </w:r>
      <w:r>
        <w:rPr>
          <w:b/>
          <w:i/>
          <w:w w:val="95"/>
        </w:rPr>
        <w:t>дуцентами</w:t>
      </w:r>
      <w:r>
        <w:rPr>
          <w:b/>
          <w:i/>
          <w:spacing w:val="-23"/>
          <w:w w:val="95"/>
        </w:rPr>
        <w:t> </w:t>
      </w:r>
      <w:r>
        <w:rPr>
          <w:b/>
          <w:i/>
          <w:w w:val="95"/>
        </w:rPr>
        <w:t>карбапенемаз.</w:t>
      </w:r>
      <w:r>
        <w:rPr>
          <w:b/>
          <w:i/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2011</w:t>
      </w:r>
      <w:r>
        <w:rPr>
          <w:spacing w:val="-21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Российской</w:t>
      </w:r>
      <w:r>
        <w:rPr>
          <w:spacing w:val="-21"/>
          <w:w w:val="95"/>
        </w:rPr>
        <w:t> </w:t>
      </w:r>
      <w:r>
        <w:rPr>
          <w:w w:val="95"/>
        </w:rPr>
        <w:t>Федерации при</w:t>
      </w:r>
      <w:r>
        <w:rPr>
          <w:spacing w:val="-21"/>
          <w:w w:val="95"/>
        </w:rPr>
        <w:t> </w:t>
      </w:r>
      <w:r>
        <w:rPr>
          <w:w w:val="95"/>
        </w:rPr>
        <w:t>госпитальных</w:t>
      </w:r>
      <w:r>
        <w:rPr>
          <w:spacing w:val="-20"/>
          <w:w w:val="95"/>
        </w:rPr>
        <w:t> </w:t>
      </w:r>
      <w:r>
        <w:rPr>
          <w:w w:val="95"/>
        </w:rPr>
        <w:t>инфекциях,</w:t>
      </w:r>
      <w:r>
        <w:rPr>
          <w:spacing w:val="-21"/>
          <w:w w:val="95"/>
        </w:rPr>
        <w:t> </w:t>
      </w:r>
      <w:r>
        <w:rPr>
          <w:w w:val="95"/>
        </w:rPr>
        <w:t>вызванных</w:t>
      </w:r>
      <w:r>
        <w:rPr>
          <w:spacing w:val="-20"/>
          <w:w w:val="95"/>
        </w:rPr>
        <w:t> </w:t>
      </w:r>
      <w:r>
        <w:rPr>
          <w:w w:val="95"/>
        </w:rPr>
        <w:t>представителями семейства </w:t>
      </w:r>
      <w:r>
        <w:rPr>
          <w:i/>
          <w:w w:val="95"/>
        </w:rPr>
        <w:t>Enterobacteriaceae</w:t>
      </w:r>
      <w:r>
        <w:rPr>
          <w:w w:val="95"/>
        </w:rPr>
        <w:t>, а также </w:t>
      </w:r>
      <w:r>
        <w:rPr>
          <w:i/>
          <w:w w:val="95"/>
        </w:rPr>
        <w:t>Acinetobacter </w:t>
      </w:r>
      <w:r>
        <w:rPr>
          <w:i/>
          <w:spacing w:val="-3"/>
          <w:w w:val="95"/>
        </w:rPr>
        <w:t>spp., </w:t>
      </w:r>
      <w:r>
        <w:rPr>
          <w:w w:val="95"/>
        </w:rPr>
        <w:t>начали </w:t>
      </w:r>
      <w:r>
        <w:rPr>
          <w:spacing w:val="4"/>
          <w:w w:val="95"/>
        </w:rPr>
        <w:t>выделять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изоляты,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устойчивые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карбапенемным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антиби- </w:t>
      </w:r>
      <w:r>
        <w:rPr>
          <w:spacing w:val="4"/>
          <w:w w:val="95"/>
        </w:rPr>
        <w:t>отикам. </w:t>
      </w:r>
      <w:r>
        <w:rPr>
          <w:spacing w:val="3"/>
          <w:w w:val="95"/>
        </w:rPr>
        <w:t>Устойчивость </w:t>
      </w:r>
      <w:r>
        <w:rPr>
          <w:spacing w:val="5"/>
          <w:w w:val="95"/>
        </w:rPr>
        <w:t>оказалась </w:t>
      </w:r>
      <w:r>
        <w:rPr>
          <w:spacing w:val="4"/>
          <w:w w:val="95"/>
        </w:rPr>
        <w:t>связанной </w:t>
      </w:r>
      <w:r>
        <w:rPr>
          <w:w w:val="95"/>
        </w:rPr>
        <w:t>с </w:t>
      </w:r>
      <w:r>
        <w:rPr>
          <w:spacing w:val="5"/>
          <w:w w:val="95"/>
        </w:rPr>
        <w:t>продукцией </w:t>
      </w:r>
      <w:r>
        <w:rPr>
          <w:w w:val="90"/>
        </w:rPr>
        <w:t>глобально распространенных карбапенемаз: </w:t>
      </w:r>
      <w:r>
        <w:rPr>
          <w:spacing w:val="-3"/>
          <w:w w:val="90"/>
        </w:rPr>
        <w:t>NDM-тип </w:t>
      </w:r>
      <w:r>
        <w:rPr>
          <w:w w:val="90"/>
        </w:rPr>
        <w:t>и VIM- </w:t>
      </w:r>
      <w:r>
        <w:rPr>
          <w:w w:val="95"/>
        </w:rPr>
        <w:t>тип</w:t>
      </w:r>
      <w:r>
        <w:rPr>
          <w:spacing w:val="-20"/>
          <w:w w:val="95"/>
        </w:rPr>
        <w:t> </w:t>
      </w:r>
      <w:r>
        <w:rPr>
          <w:w w:val="95"/>
        </w:rPr>
        <w:t>(металло-бета-лактамазы,</w:t>
      </w:r>
      <w:r>
        <w:rPr>
          <w:spacing w:val="-19"/>
          <w:w w:val="95"/>
        </w:rPr>
        <w:t> </w:t>
      </w:r>
      <w:r>
        <w:rPr>
          <w:w w:val="95"/>
        </w:rPr>
        <w:t>класс</w:t>
      </w:r>
      <w:r>
        <w:rPr>
          <w:spacing w:val="-19"/>
          <w:w w:val="95"/>
        </w:rPr>
        <w:t> </w:t>
      </w:r>
      <w:r>
        <w:rPr>
          <w:w w:val="95"/>
        </w:rPr>
        <w:t>В),</w:t>
      </w:r>
      <w:r>
        <w:rPr>
          <w:spacing w:val="-20"/>
          <w:w w:val="95"/>
        </w:rPr>
        <w:t> </w:t>
      </w:r>
      <w:r>
        <w:rPr>
          <w:w w:val="95"/>
        </w:rPr>
        <w:t>КРС-тип</w:t>
      </w:r>
      <w:r>
        <w:rPr>
          <w:spacing w:val="-19"/>
          <w:w w:val="95"/>
        </w:rPr>
        <w:t> </w:t>
      </w:r>
      <w:r>
        <w:rPr>
          <w:w w:val="95"/>
        </w:rPr>
        <w:t>(сериновые бета-лактамазы,</w:t>
      </w:r>
      <w:r>
        <w:rPr>
          <w:spacing w:val="-22"/>
          <w:w w:val="95"/>
        </w:rPr>
        <w:t> </w:t>
      </w:r>
      <w:r>
        <w:rPr>
          <w:w w:val="95"/>
        </w:rPr>
        <w:t>класс</w:t>
      </w:r>
      <w:r>
        <w:rPr>
          <w:spacing w:val="-22"/>
          <w:w w:val="95"/>
        </w:rPr>
        <w:t> </w:t>
      </w:r>
      <w:r>
        <w:rPr>
          <w:w w:val="95"/>
        </w:rPr>
        <w:t>А)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ОХА-48-тип</w:t>
      </w:r>
      <w:r>
        <w:rPr>
          <w:spacing w:val="-22"/>
          <w:w w:val="95"/>
        </w:rPr>
        <w:t> </w:t>
      </w:r>
      <w:r>
        <w:rPr>
          <w:w w:val="95"/>
        </w:rPr>
        <w:t>(сериновые</w:t>
      </w:r>
      <w:r>
        <w:rPr>
          <w:spacing w:val="-23"/>
          <w:w w:val="95"/>
        </w:rPr>
        <w:t> </w:t>
      </w:r>
      <w:r>
        <w:rPr>
          <w:w w:val="95"/>
        </w:rPr>
        <w:t>бета-лак- тамазы,</w:t>
      </w:r>
      <w:r>
        <w:rPr>
          <w:spacing w:val="-32"/>
          <w:w w:val="95"/>
        </w:rPr>
        <w:t> </w:t>
      </w:r>
      <w:r>
        <w:rPr>
          <w:w w:val="95"/>
        </w:rPr>
        <w:t>класс</w:t>
      </w:r>
      <w:r>
        <w:rPr>
          <w:spacing w:val="-32"/>
          <w:w w:val="95"/>
        </w:rPr>
        <w:t> </w:t>
      </w:r>
      <w:r>
        <w:rPr>
          <w:w w:val="95"/>
        </w:rPr>
        <w:t>D).</w:t>
      </w:r>
      <w:r>
        <w:rPr>
          <w:spacing w:val="-31"/>
          <w:w w:val="95"/>
        </w:rPr>
        <w:t> </w:t>
      </w:r>
      <w:r>
        <w:rPr>
          <w:w w:val="95"/>
        </w:rPr>
        <w:t>Данные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распространении</w:t>
      </w:r>
      <w:r>
        <w:rPr>
          <w:spacing w:val="-31"/>
          <w:w w:val="95"/>
        </w:rPr>
        <w:t> </w:t>
      </w:r>
      <w:r>
        <w:rPr>
          <w:w w:val="95"/>
        </w:rPr>
        <w:t>карбапенемазо- продуцирующих</w:t>
      </w:r>
      <w:r>
        <w:rPr>
          <w:spacing w:val="-26"/>
          <w:w w:val="95"/>
        </w:rPr>
        <w:t> </w:t>
      </w:r>
      <w:r>
        <w:rPr>
          <w:w w:val="95"/>
        </w:rPr>
        <w:t>энтеробактерий</w:t>
      </w:r>
      <w:r>
        <w:rPr>
          <w:spacing w:val="-26"/>
          <w:w w:val="95"/>
        </w:rPr>
        <w:t> </w:t>
      </w:r>
      <w:r>
        <w:rPr>
          <w:w w:val="95"/>
        </w:rPr>
        <w:t>(КПЭ)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ацинетобактеров </w:t>
      </w:r>
      <w:r>
        <w:rPr>
          <w:w w:val="90"/>
        </w:rPr>
        <w:t>на </w:t>
      </w:r>
      <w:r>
        <w:rPr>
          <w:spacing w:val="-3"/>
          <w:w w:val="90"/>
        </w:rPr>
        <w:t>территории </w:t>
      </w:r>
      <w:r>
        <w:rPr>
          <w:w w:val="90"/>
        </w:rPr>
        <w:t>РФ крайне фрагментарны, имеются </w:t>
      </w:r>
      <w:r>
        <w:rPr>
          <w:spacing w:val="-3"/>
          <w:w w:val="90"/>
        </w:rPr>
        <w:t>единичные публикации </w:t>
      </w:r>
      <w:r>
        <w:rPr>
          <w:w w:val="90"/>
        </w:rPr>
        <w:t>и </w:t>
      </w:r>
      <w:r>
        <w:rPr>
          <w:spacing w:val="-3"/>
          <w:w w:val="90"/>
        </w:rPr>
        <w:t>достаточно </w:t>
      </w:r>
      <w:r>
        <w:rPr>
          <w:spacing w:val="-4"/>
          <w:w w:val="90"/>
        </w:rPr>
        <w:t>многочисленные </w:t>
      </w:r>
      <w:r>
        <w:rPr>
          <w:spacing w:val="-3"/>
          <w:w w:val="90"/>
        </w:rPr>
        <w:t>неопубликованные </w:t>
      </w:r>
      <w:r>
        <w:rPr>
          <w:w w:val="90"/>
        </w:rPr>
        <w:t>данные. В Санкт-Петербурге обнаружены представители всех </w:t>
      </w:r>
      <w:r>
        <w:rPr>
          <w:spacing w:val="4"/>
          <w:w w:val="95"/>
        </w:rPr>
        <w:t>четырех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глобально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распространенных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групп,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причем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не- </w:t>
      </w:r>
      <w:r>
        <w:rPr>
          <w:w w:val="95"/>
        </w:rPr>
        <w:t>которых</w:t>
      </w:r>
      <w:r>
        <w:rPr>
          <w:spacing w:val="-24"/>
          <w:w w:val="95"/>
        </w:rPr>
        <w:t> </w:t>
      </w:r>
      <w:r>
        <w:rPr>
          <w:w w:val="95"/>
        </w:rPr>
        <w:t>стационарах</w:t>
      </w:r>
      <w:r>
        <w:rPr>
          <w:spacing w:val="-23"/>
          <w:w w:val="95"/>
        </w:rPr>
        <w:t> </w:t>
      </w:r>
      <w:r>
        <w:rPr>
          <w:w w:val="95"/>
        </w:rPr>
        <w:t>отмечено</w:t>
      </w:r>
      <w:r>
        <w:rPr>
          <w:spacing w:val="-23"/>
          <w:w w:val="95"/>
        </w:rPr>
        <w:t> </w:t>
      </w:r>
      <w:r>
        <w:rPr>
          <w:w w:val="95"/>
        </w:rPr>
        <w:t>формирование</w:t>
      </w:r>
      <w:r>
        <w:rPr>
          <w:spacing w:val="-23"/>
          <w:w w:val="95"/>
        </w:rPr>
        <w:t> </w:t>
      </w:r>
      <w:r>
        <w:rPr>
          <w:w w:val="95"/>
        </w:rPr>
        <w:t>эндемичных </w:t>
      </w:r>
      <w:r>
        <w:rPr>
          <w:w w:val="90"/>
        </w:rPr>
        <w:t>очагов. Из Москвы и других регионов сообщают преимущест- </w:t>
      </w:r>
      <w:r>
        <w:rPr>
          <w:spacing w:val="-3"/>
          <w:w w:val="95"/>
        </w:rPr>
        <w:t>венно</w:t>
      </w:r>
      <w:r>
        <w:rPr>
          <w:spacing w:val="-36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распространении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карбапенемаз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ОХА-48-типа.</w:t>
      </w:r>
      <w:r>
        <w:rPr>
          <w:spacing w:val="-35"/>
          <w:w w:val="95"/>
        </w:rPr>
        <w:t> </w:t>
      </w:r>
      <w:r>
        <w:rPr>
          <w:w w:val="95"/>
        </w:rPr>
        <w:t>Есть</w:t>
      </w:r>
      <w:r>
        <w:rPr>
          <w:spacing w:val="-35"/>
          <w:w w:val="95"/>
        </w:rPr>
        <w:t> </w:t>
      </w:r>
      <w:r>
        <w:rPr>
          <w:w w:val="95"/>
        </w:rPr>
        <w:t>все основания</w:t>
      </w:r>
      <w:r>
        <w:rPr>
          <w:spacing w:val="-16"/>
          <w:w w:val="95"/>
        </w:rPr>
        <w:t> </w:t>
      </w:r>
      <w:r>
        <w:rPr>
          <w:w w:val="95"/>
        </w:rPr>
        <w:t>предполагать,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обозримом</w:t>
      </w:r>
      <w:r>
        <w:rPr>
          <w:spacing w:val="-15"/>
          <w:w w:val="95"/>
        </w:rPr>
        <w:t> </w:t>
      </w:r>
      <w:r>
        <w:rPr>
          <w:w w:val="95"/>
        </w:rPr>
        <w:t>будущем</w:t>
      </w:r>
      <w:r>
        <w:rPr>
          <w:spacing w:val="-15"/>
          <w:w w:val="95"/>
        </w:rPr>
        <w:t> </w:t>
      </w:r>
      <w:r>
        <w:rPr>
          <w:w w:val="95"/>
        </w:rPr>
        <w:t>частота выделения</w:t>
      </w:r>
      <w:r>
        <w:rPr>
          <w:spacing w:val="-30"/>
          <w:w w:val="95"/>
        </w:rPr>
        <w:t> </w:t>
      </w:r>
      <w:r>
        <w:rPr>
          <w:w w:val="95"/>
        </w:rPr>
        <w:t>КПЭ</w:t>
      </w:r>
      <w:r>
        <w:rPr>
          <w:spacing w:val="-29"/>
          <w:w w:val="95"/>
        </w:rPr>
        <w:t> </w:t>
      </w:r>
      <w:r>
        <w:rPr>
          <w:w w:val="95"/>
        </w:rPr>
        <w:t>будет</w:t>
      </w:r>
      <w:r>
        <w:rPr>
          <w:spacing w:val="-30"/>
          <w:w w:val="95"/>
        </w:rPr>
        <w:t> </w:t>
      </w:r>
      <w:r>
        <w:rPr>
          <w:w w:val="95"/>
        </w:rPr>
        <w:t>возрастать</w:t>
      </w:r>
      <w:r>
        <w:rPr>
          <w:spacing w:val="-29"/>
          <w:w w:val="95"/>
        </w:rPr>
        <w:t> </w:t>
      </w:r>
      <w:r>
        <w:rPr>
          <w:w w:val="95"/>
        </w:rPr>
        <w:t>так</w:t>
      </w:r>
      <w:r>
        <w:rPr>
          <w:spacing w:val="-30"/>
          <w:w w:val="95"/>
        </w:rPr>
        <w:t> </w:t>
      </w:r>
      <w:r>
        <w:rPr>
          <w:w w:val="95"/>
        </w:rPr>
        <w:t>же,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будет</w:t>
      </w:r>
      <w:r>
        <w:rPr>
          <w:spacing w:val="-29"/>
          <w:w w:val="95"/>
        </w:rPr>
        <w:t> </w:t>
      </w:r>
      <w:r>
        <w:rPr>
          <w:w w:val="95"/>
        </w:rPr>
        <w:t>возрастать </w:t>
      </w:r>
      <w:r>
        <w:rPr/>
        <w:t>и количество охваченных</w:t>
      </w:r>
      <w:r>
        <w:rPr>
          <w:spacing w:val="-30"/>
        </w:rPr>
        <w:t> </w:t>
      </w:r>
      <w:r>
        <w:rPr/>
        <w:t>регионов.</w:t>
      </w:r>
    </w:p>
    <w:p>
      <w:pPr>
        <w:pStyle w:val="BodyText"/>
        <w:spacing w:line="206" w:lineRule="auto" w:before="28"/>
        <w:ind w:left="113" w:right="117" w:firstLine="282"/>
      </w:pPr>
      <w:r>
        <w:rPr>
          <w:w w:val="95"/>
        </w:rPr>
        <w:t>Обычно</w:t>
      </w:r>
      <w:r>
        <w:rPr>
          <w:spacing w:val="-11"/>
          <w:w w:val="95"/>
        </w:rPr>
        <w:t> </w:t>
      </w:r>
      <w:r>
        <w:rPr>
          <w:w w:val="95"/>
        </w:rPr>
        <w:t>КПЭ</w:t>
      </w:r>
      <w:r>
        <w:rPr>
          <w:spacing w:val="-11"/>
          <w:w w:val="95"/>
        </w:rPr>
        <w:t> </w:t>
      </w:r>
      <w:r>
        <w:rPr>
          <w:w w:val="95"/>
        </w:rPr>
        <w:t>характеризуются</w:t>
      </w:r>
      <w:r>
        <w:rPr>
          <w:spacing w:val="-11"/>
          <w:w w:val="95"/>
        </w:rPr>
        <w:t> </w:t>
      </w:r>
      <w:r>
        <w:rPr>
          <w:w w:val="95"/>
        </w:rPr>
        <w:t>устойчивостью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w w:val="95"/>
        </w:rPr>
        <w:t>только к</w:t>
      </w:r>
      <w:r>
        <w:rPr>
          <w:spacing w:val="-34"/>
          <w:w w:val="95"/>
        </w:rPr>
        <w:t> </w:t>
      </w:r>
      <w:r>
        <w:rPr>
          <w:w w:val="95"/>
        </w:rPr>
        <w:t>карбапенемам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другим</w:t>
      </w:r>
      <w:r>
        <w:rPr>
          <w:spacing w:val="-34"/>
          <w:w w:val="95"/>
        </w:rPr>
        <w:t> </w:t>
      </w:r>
      <w:r>
        <w:rPr>
          <w:w w:val="95"/>
        </w:rPr>
        <w:t>бета-лактамам,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большинству </w:t>
      </w:r>
      <w:r>
        <w:rPr>
          <w:w w:val="90"/>
        </w:rPr>
        <w:t>антибиотиков других классов (фторхинолонам, аминоглико- </w:t>
      </w:r>
      <w:r>
        <w:rPr>
          <w:w w:val="95"/>
        </w:rPr>
        <w:t>зидам),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w w:val="95"/>
        </w:rPr>
        <w:t>сохраняют</w:t>
      </w:r>
      <w:r>
        <w:rPr>
          <w:spacing w:val="-26"/>
          <w:w w:val="95"/>
        </w:rPr>
        <w:t> </w:t>
      </w:r>
      <w:r>
        <w:rPr>
          <w:w w:val="95"/>
        </w:rPr>
        <w:t>чувствительность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тигециклину,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7" w:space="1257"/>
            <w:col w:w="579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5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7" w:right="38" w:firstLine="13"/>
      </w:pPr>
      <w:r>
        <w:rPr>
          <w:spacing w:val="3"/>
          <w:w w:val="95"/>
        </w:rPr>
        <w:t>полимиксинам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фосфомицину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[5].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то</w:t>
      </w:r>
      <w:r>
        <w:rPr>
          <w:spacing w:val="-7"/>
          <w:w w:val="95"/>
        </w:rPr>
        <w:t> </w:t>
      </w:r>
      <w:r>
        <w:rPr>
          <w:w w:val="95"/>
        </w:rPr>
        <w:t>же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время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необхо- </w:t>
      </w:r>
      <w:r>
        <w:rPr>
          <w:w w:val="95"/>
        </w:rPr>
        <w:t>димо</w:t>
      </w:r>
      <w:r>
        <w:rPr>
          <w:spacing w:val="-13"/>
          <w:w w:val="95"/>
        </w:rPr>
        <w:t> </w:t>
      </w:r>
      <w:r>
        <w:rPr>
          <w:w w:val="95"/>
        </w:rPr>
        <w:t>отметить,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уровень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устойчивости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карбапенемам, </w:t>
      </w:r>
      <w:r>
        <w:rPr>
          <w:w w:val="90"/>
        </w:rPr>
        <w:t>опосредуемый отдельными карбапенемазами, может сущест- </w:t>
      </w:r>
      <w:r>
        <w:rPr>
          <w:w w:val="95"/>
        </w:rPr>
        <w:t>венно</w:t>
      </w:r>
      <w:r>
        <w:rPr>
          <w:spacing w:val="-24"/>
          <w:w w:val="95"/>
        </w:rPr>
        <w:t> </w:t>
      </w:r>
      <w:r>
        <w:rPr>
          <w:w w:val="95"/>
        </w:rPr>
        <w:t>различаться.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продуцентов</w:t>
      </w:r>
      <w:r>
        <w:rPr>
          <w:spacing w:val="-23"/>
          <w:w w:val="95"/>
        </w:rPr>
        <w:t> </w:t>
      </w:r>
      <w:r>
        <w:rPr>
          <w:w w:val="95"/>
        </w:rPr>
        <w:t>карбапенемаз</w:t>
      </w:r>
      <w:r>
        <w:rPr>
          <w:spacing w:val="-24"/>
          <w:w w:val="95"/>
        </w:rPr>
        <w:t> </w:t>
      </w:r>
      <w:r>
        <w:rPr>
          <w:w w:val="95"/>
        </w:rPr>
        <w:t>VIM- и ОХА-типа характерны относительно невысокие значения МПК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карбапенемов,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наибольшие</w:t>
      </w:r>
      <w:r>
        <w:rPr>
          <w:spacing w:val="-18"/>
          <w:w w:val="95"/>
        </w:rPr>
        <w:t> </w:t>
      </w:r>
      <w:r>
        <w:rPr>
          <w:w w:val="95"/>
        </w:rPr>
        <w:t>значения</w:t>
      </w:r>
      <w:r>
        <w:rPr>
          <w:spacing w:val="-17"/>
          <w:w w:val="95"/>
        </w:rPr>
        <w:t> </w:t>
      </w:r>
      <w:r>
        <w:rPr>
          <w:w w:val="95"/>
        </w:rPr>
        <w:t>МПК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отмечают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продуцентов</w:t>
      </w:r>
      <w:r>
        <w:rPr>
          <w:spacing w:val="-21"/>
          <w:w w:val="95"/>
        </w:rPr>
        <w:t> </w:t>
      </w:r>
      <w:r>
        <w:rPr>
          <w:w w:val="95"/>
        </w:rPr>
        <w:t>карбапенемаз</w:t>
      </w:r>
      <w:r>
        <w:rPr>
          <w:spacing w:val="-21"/>
          <w:w w:val="95"/>
        </w:rPr>
        <w:t> </w:t>
      </w:r>
      <w:r>
        <w:rPr>
          <w:w w:val="95"/>
        </w:rPr>
        <w:t>NDM-типа.</w:t>
      </w:r>
      <w:r>
        <w:rPr>
          <w:spacing w:val="-21"/>
          <w:w w:val="95"/>
        </w:rPr>
        <w:t> </w:t>
      </w:r>
      <w:r>
        <w:rPr>
          <w:w w:val="95"/>
        </w:rPr>
        <w:t>Накопленные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на- стоящему</w:t>
      </w:r>
      <w:r>
        <w:rPr>
          <w:spacing w:val="-19"/>
          <w:w w:val="95"/>
        </w:rPr>
        <w:t> </w:t>
      </w:r>
      <w:r>
        <w:rPr>
          <w:w w:val="95"/>
        </w:rPr>
        <w:t>времени</w:t>
      </w:r>
      <w:r>
        <w:rPr>
          <w:spacing w:val="-19"/>
          <w:w w:val="95"/>
        </w:rPr>
        <w:t> </w:t>
      </w:r>
      <w:r>
        <w:rPr>
          <w:w w:val="95"/>
        </w:rPr>
        <w:t>данные</w:t>
      </w:r>
      <w:r>
        <w:rPr>
          <w:spacing w:val="-19"/>
          <w:w w:val="95"/>
        </w:rPr>
        <w:t> </w:t>
      </w:r>
      <w:r>
        <w:rPr>
          <w:w w:val="95"/>
        </w:rPr>
        <w:t>свидетельствуют,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меропенем (в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максимальных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дозах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продленной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инфузии)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сохра- </w:t>
      </w:r>
      <w:r>
        <w:rPr>
          <w:spacing w:val="3"/>
          <w:w w:val="95"/>
        </w:rPr>
        <w:t>няет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клиническую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эффективность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МПК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отношении </w:t>
      </w:r>
      <w:r>
        <w:rPr>
          <w:w w:val="95"/>
        </w:rPr>
        <w:t>возбудителей</w:t>
      </w:r>
      <w:r>
        <w:rPr>
          <w:spacing w:val="-10"/>
          <w:w w:val="95"/>
        </w:rPr>
        <w:t> </w:t>
      </w:r>
      <w:r>
        <w:rPr>
          <w:w w:val="95"/>
        </w:rPr>
        <w:t>≤</w:t>
      </w:r>
      <w:r>
        <w:rPr>
          <w:spacing w:val="-10"/>
          <w:w w:val="95"/>
        </w:rPr>
        <w:t> </w:t>
      </w:r>
      <w:r>
        <w:rPr>
          <w:w w:val="95"/>
        </w:rPr>
        <w:t>8–16</w:t>
      </w:r>
      <w:r>
        <w:rPr>
          <w:spacing w:val="-10"/>
          <w:w w:val="95"/>
        </w:rPr>
        <w:t> </w:t>
      </w:r>
      <w:r>
        <w:rPr>
          <w:w w:val="95"/>
        </w:rPr>
        <w:t>мкг/мл.</w:t>
      </w:r>
      <w:r>
        <w:rPr>
          <w:spacing w:val="-10"/>
          <w:w w:val="95"/>
        </w:rPr>
        <w:t> </w:t>
      </w:r>
      <w:r>
        <w:rPr>
          <w:w w:val="95"/>
        </w:rPr>
        <w:t>Насколько</w:t>
      </w:r>
      <w:r>
        <w:rPr>
          <w:spacing w:val="-10"/>
          <w:w w:val="95"/>
        </w:rPr>
        <w:t> </w:t>
      </w:r>
      <w:r>
        <w:rPr>
          <w:w w:val="95"/>
        </w:rPr>
        <w:t>данное</w:t>
      </w:r>
      <w:r>
        <w:rPr>
          <w:spacing w:val="-9"/>
          <w:w w:val="95"/>
        </w:rPr>
        <w:t> </w:t>
      </w:r>
      <w:r>
        <w:rPr>
          <w:w w:val="95"/>
        </w:rPr>
        <w:t>наблюдение справедливо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других</w:t>
      </w:r>
      <w:r>
        <w:rPr>
          <w:spacing w:val="-28"/>
          <w:w w:val="95"/>
        </w:rPr>
        <w:t> </w:t>
      </w:r>
      <w:r>
        <w:rPr>
          <w:w w:val="95"/>
        </w:rPr>
        <w:t>карбапенемов,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настоящее</w:t>
      </w:r>
      <w:r>
        <w:rPr>
          <w:spacing w:val="-28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не </w:t>
      </w:r>
      <w:r>
        <w:rPr/>
        <w:t>установлено</w:t>
      </w:r>
      <w:r>
        <w:rPr>
          <w:spacing w:val="-7"/>
        </w:rPr>
        <w:t> </w:t>
      </w:r>
      <w:r>
        <w:rPr/>
        <w:t>[4].</w:t>
      </w:r>
    </w:p>
    <w:p>
      <w:pPr>
        <w:pStyle w:val="BodyText"/>
        <w:spacing w:line="206" w:lineRule="auto" w:before="17"/>
        <w:ind w:left="115" w:right="43" w:firstLine="296"/>
      </w:pPr>
      <w:r>
        <w:rPr>
          <w:spacing w:val="-4"/>
          <w:w w:val="90"/>
        </w:rPr>
        <w:t>Количественная оценка </w:t>
      </w:r>
      <w:r>
        <w:rPr>
          <w:spacing w:val="-3"/>
          <w:w w:val="90"/>
        </w:rPr>
        <w:t>чувствительности КПЭ  </w:t>
      </w:r>
      <w:r>
        <w:rPr>
          <w:spacing w:val="-5"/>
          <w:w w:val="90"/>
        </w:rPr>
        <w:t>необходима </w:t>
      </w:r>
      <w:r>
        <w:rPr>
          <w:w w:val="90"/>
        </w:rPr>
        <w:t>к другим антибиотикам, поскольку практически всегда возни- </w:t>
      </w:r>
      <w:r>
        <w:rPr>
          <w:w w:val="95"/>
        </w:rPr>
        <w:t>кает</w:t>
      </w:r>
      <w:r>
        <w:rPr>
          <w:spacing w:val="-21"/>
          <w:w w:val="95"/>
        </w:rPr>
        <w:t> </w:t>
      </w:r>
      <w:r>
        <w:rPr>
          <w:w w:val="95"/>
        </w:rPr>
        <w:t>вопрос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выборе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нескольких</w:t>
      </w:r>
      <w:r>
        <w:rPr>
          <w:spacing w:val="-21"/>
          <w:w w:val="95"/>
        </w:rPr>
        <w:t> </w:t>
      </w:r>
      <w:r>
        <w:rPr>
          <w:w w:val="95"/>
        </w:rPr>
        <w:t>препаратов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включения в</w:t>
      </w:r>
      <w:r>
        <w:rPr>
          <w:spacing w:val="-27"/>
          <w:w w:val="95"/>
        </w:rPr>
        <w:t> </w:t>
      </w:r>
      <w:r>
        <w:rPr>
          <w:w w:val="95"/>
        </w:rPr>
        <w:t>режимы</w:t>
      </w:r>
      <w:r>
        <w:rPr>
          <w:spacing w:val="-27"/>
          <w:w w:val="95"/>
        </w:rPr>
        <w:t> </w:t>
      </w:r>
      <w:r>
        <w:rPr>
          <w:w w:val="95"/>
        </w:rPr>
        <w:t>комбинированной</w:t>
      </w:r>
      <w:r>
        <w:rPr>
          <w:spacing w:val="-26"/>
          <w:w w:val="95"/>
        </w:rPr>
        <w:t> </w:t>
      </w:r>
      <w:r>
        <w:rPr>
          <w:w w:val="95"/>
        </w:rPr>
        <w:t>терапии.</w:t>
      </w:r>
      <w:r>
        <w:rPr>
          <w:spacing w:val="-27"/>
          <w:w w:val="95"/>
        </w:rPr>
        <w:t> </w:t>
      </w:r>
      <w:r>
        <w:rPr>
          <w:w w:val="95"/>
        </w:rPr>
        <w:t>Однако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обоснова- </w:t>
      </w:r>
      <w:r>
        <w:rPr>
          <w:w w:val="90"/>
        </w:rPr>
        <w:t>ния адекватной антибактериальной терапии КПЭ инфекций </w:t>
      </w:r>
      <w:r>
        <w:rPr>
          <w:w w:val="95"/>
        </w:rPr>
        <w:t>необходимо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только</w:t>
      </w:r>
      <w:r>
        <w:rPr>
          <w:spacing w:val="-23"/>
          <w:w w:val="95"/>
        </w:rPr>
        <w:t> </w:t>
      </w:r>
      <w:r>
        <w:rPr>
          <w:w w:val="95"/>
        </w:rPr>
        <w:t>количественно</w:t>
      </w:r>
      <w:r>
        <w:rPr>
          <w:spacing w:val="-24"/>
          <w:w w:val="95"/>
        </w:rPr>
        <w:t> </w:t>
      </w:r>
      <w:r>
        <w:rPr>
          <w:w w:val="95"/>
        </w:rPr>
        <w:t>оценить</w:t>
      </w:r>
      <w:r>
        <w:rPr>
          <w:spacing w:val="-23"/>
          <w:w w:val="95"/>
        </w:rPr>
        <w:t> </w:t>
      </w:r>
      <w:r>
        <w:rPr>
          <w:w w:val="95"/>
        </w:rPr>
        <w:t>антибиотико- чувствительность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патогена,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выявить</w:t>
      </w:r>
      <w:r>
        <w:rPr>
          <w:spacing w:val="-31"/>
          <w:w w:val="95"/>
        </w:rPr>
        <w:t> </w:t>
      </w:r>
      <w:r>
        <w:rPr>
          <w:w w:val="95"/>
        </w:rPr>
        <w:t>тип</w:t>
      </w:r>
      <w:r>
        <w:rPr>
          <w:spacing w:val="-30"/>
          <w:w w:val="95"/>
        </w:rPr>
        <w:t> </w:t>
      </w:r>
      <w:r>
        <w:rPr>
          <w:w w:val="95"/>
        </w:rPr>
        <w:t>карбапенемазы, </w:t>
      </w:r>
      <w:r>
        <w:rPr>
          <w:w w:val="90"/>
        </w:rPr>
        <w:t>поскольку </w:t>
      </w:r>
      <w:r>
        <w:rPr>
          <w:spacing w:val="-3"/>
          <w:w w:val="90"/>
        </w:rPr>
        <w:t>сериновые </w:t>
      </w:r>
      <w:r>
        <w:rPr>
          <w:w w:val="90"/>
        </w:rPr>
        <w:t>и металло-бета-лактамазы различаются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чувствительности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ингибиторам.</w:t>
      </w:r>
      <w:r>
        <w:rPr>
          <w:spacing w:val="-17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17"/>
          <w:w w:val="95"/>
        </w:rPr>
        <w:t> </w:t>
      </w:r>
      <w:r>
        <w:rPr>
          <w:w w:val="95"/>
        </w:rPr>
        <w:t>наиболее</w:t>
      </w:r>
      <w:r>
        <w:rPr>
          <w:spacing w:val="-17"/>
          <w:w w:val="95"/>
        </w:rPr>
        <w:t> </w:t>
      </w:r>
      <w:r>
        <w:rPr>
          <w:w w:val="95"/>
        </w:rPr>
        <w:t>перспек- </w:t>
      </w:r>
      <w:r>
        <w:rPr>
          <w:w w:val="90"/>
        </w:rPr>
        <w:t>тивный ингибитор бета-лактамаз авибактам подавляет актив- </w:t>
      </w:r>
      <w:r>
        <w:rPr>
          <w:w w:val="95"/>
        </w:rPr>
        <w:t>ность</w:t>
      </w:r>
      <w:r>
        <w:rPr>
          <w:spacing w:val="-10"/>
          <w:w w:val="95"/>
        </w:rPr>
        <w:t> </w:t>
      </w:r>
      <w:r>
        <w:rPr>
          <w:w w:val="95"/>
        </w:rPr>
        <w:t>сериновых</w:t>
      </w:r>
      <w:r>
        <w:rPr>
          <w:spacing w:val="-10"/>
          <w:w w:val="95"/>
        </w:rPr>
        <w:t> </w:t>
      </w:r>
      <w:r>
        <w:rPr>
          <w:w w:val="95"/>
        </w:rPr>
        <w:t>карбапенемаз</w:t>
      </w:r>
      <w:r>
        <w:rPr>
          <w:spacing w:val="-10"/>
          <w:w w:val="95"/>
        </w:rPr>
        <w:t> </w:t>
      </w:r>
      <w:r>
        <w:rPr>
          <w:w w:val="95"/>
        </w:rPr>
        <w:t>(КРС-тип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ОХА-тип),</w:t>
      </w:r>
      <w:r>
        <w:rPr>
          <w:spacing w:val="-10"/>
          <w:w w:val="95"/>
        </w:rPr>
        <w:t> </w:t>
      </w:r>
      <w:r>
        <w:rPr>
          <w:w w:val="95"/>
        </w:rPr>
        <w:t>но</w:t>
      </w:r>
      <w:r>
        <w:rPr>
          <w:spacing w:val="-10"/>
          <w:w w:val="95"/>
        </w:rPr>
        <w:t> </w:t>
      </w:r>
      <w:r>
        <w:rPr>
          <w:w w:val="95"/>
        </w:rPr>
        <w:t>не </w:t>
      </w:r>
      <w:r>
        <w:rPr/>
        <w:t>металло-бета-лактамаз</w:t>
      </w:r>
      <w:r>
        <w:rPr>
          <w:spacing w:val="-19"/>
        </w:rPr>
        <w:t> </w:t>
      </w:r>
      <w:r>
        <w:rPr>
          <w:spacing w:val="-3"/>
        </w:rPr>
        <w:t>(NDM-тип</w:t>
      </w:r>
      <w:r>
        <w:rPr>
          <w:spacing w:val="-18"/>
        </w:rPr>
        <w:t> </w:t>
      </w:r>
      <w:r>
        <w:rPr/>
        <w:t>и</w:t>
      </w:r>
      <w:r>
        <w:rPr>
          <w:spacing w:val="-18"/>
        </w:rPr>
        <w:t> </w:t>
      </w:r>
      <w:r>
        <w:rPr/>
        <w:t>VIM-тип).</w:t>
      </w:r>
    </w:p>
    <w:p>
      <w:pPr>
        <w:pStyle w:val="BodyText"/>
        <w:spacing w:line="206" w:lineRule="auto" w:before="16"/>
        <w:ind w:left="115" w:right="39" w:firstLine="297"/>
      </w:pPr>
      <w:r>
        <w:rPr>
          <w:w w:val="95"/>
        </w:rPr>
        <w:t>В </w:t>
      </w:r>
      <w:r>
        <w:rPr>
          <w:spacing w:val="5"/>
          <w:w w:val="95"/>
        </w:rPr>
        <w:t>настоящее </w:t>
      </w:r>
      <w:r>
        <w:rPr>
          <w:spacing w:val="4"/>
          <w:w w:val="95"/>
        </w:rPr>
        <w:t>время </w:t>
      </w:r>
      <w:r>
        <w:rPr>
          <w:spacing w:val="3"/>
          <w:w w:val="95"/>
        </w:rPr>
        <w:t>для </w:t>
      </w:r>
      <w:r>
        <w:rPr>
          <w:spacing w:val="5"/>
          <w:w w:val="95"/>
        </w:rPr>
        <w:t>детекции </w:t>
      </w:r>
      <w:r>
        <w:rPr>
          <w:spacing w:val="3"/>
          <w:w w:val="95"/>
        </w:rPr>
        <w:t>КПЭ </w:t>
      </w:r>
      <w:r>
        <w:rPr>
          <w:w w:val="95"/>
        </w:rPr>
        <w:t>и </w:t>
      </w:r>
      <w:r>
        <w:rPr>
          <w:spacing w:val="5"/>
          <w:w w:val="95"/>
        </w:rPr>
        <w:t>типирования </w:t>
      </w:r>
      <w:r>
        <w:rPr>
          <w:spacing w:val="4"/>
          <w:w w:val="95"/>
        </w:rPr>
        <w:t>карбапенемаз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предлагается</w:t>
      </w:r>
      <w:r>
        <w:rPr>
          <w:spacing w:val="-22"/>
          <w:w w:val="95"/>
        </w:rPr>
        <w:t> </w:t>
      </w:r>
      <w:r>
        <w:rPr>
          <w:w w:val="95"/>
        </w:rPr>
        <w:t>ряд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фенотипических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генети- </w:t>
      </w:r>
      <w:r>
        <w:rPr>
          <w:w w:val="95"/>
        </w:rPr>
        <w:t>ческих</w:t>
      </w:r>
      <w:r>
        <w:rPr>
          <w:spacing w:val="-11"/>
          <w:w w:val="95"/>
        </w:rPr>
        <w:t> </w:t>
      </w:r>
      <w:r>
        <w:rPr>
          <w:w w:val="95"/>
        </w:rPr>
        <w:t>методов.</w:t>
      </w:r>
      <w:r>
        <w:rPr>
          <w:spacing w:val="-10"/>
          <w:w w:val="95"/>
        </w:rPr>
        <w:t> </w:t>
      </w:r>
      <w:r>
        <w:rPr>
          <w:w w:val="95"/>
        </w:rPr>
        <w:t>Выбор</w:t>
      </w:r>
      <w:r>
        <w:rPr>
          <w:spacing w:val="-10"/>
          <w:w w:val="95"/>
        </w:rPr>
        <w:t> </w:t>
      </w:r>
      <w:r>
        <w:rPr>
          <w:w w:val="95"/>
        </w:rPr>
        <w:t>конкретных</w:t>
      </w:r>
      <w:r>
        <w:rPr>
          <w:spacing w:val="-10"/>
          <w:w w:val="95"/>
        </w:rPr>
        <w:t> </w:t>
      </w:r>
      <w:r>
        <w:rPr>
          <w:w w:val="95"/>
        </w:rPr>
        <w:t>методических</w:t>
      </w:r>
      <w:r>
        <w:rPr>
          <w:spacing w:val="-10"/>
          <w:w w:val="95"/>
        </w:rPr>
        <w:t> </w:t>
      </w:r>
      <w:r>
        <w:rPr>
          <w:w w:val="95"/>
        </w:rPr>
        <w:t>подходов 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формирование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алгоритма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диагностики</w:t>
      </w:r>
      <w:r>
        <w:rPr>
          <w:spacing w:val="-15"/>
          <w:w w:val="95"/>
        </w:rPr>
        <w:t> </w:t>
      </w:r>
      <w:r>
        <w:rPr>
          <w:w w:val="95"/>
        </w:rPr>
        <w:t>лежат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сфере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от- </w:t>
      </w:r>
      <w:r>
        <w:rPr>
          <w:w w:val="95"/>
        </w:rPr>
        <w:t>ветственности</w:t>
      </w:r>
      <w:r>
        <w:rPr>
          <w:spacing w:val="-33"/>
          <w:w w:val="95"/>
        </w:rPr>
        <w:t> </w:t>
      </w:r>
      <w:r>
        <w:rPr>
          <w:w w:val="95"/>
        </w:rPr>
        <w:t>руководства</w:t>
      </w:r>
      <w:r>
        <w:rPr>
          <w:spacing w:val="-32"/>
          <w:w w:val="95"/>
        </w:rPr>
        <w:t> </w:t>
      </w:r>
      <w:r>
        <w:rPr>
          <w:w w:val="95"/>
        </w:rPr>
        <w:t>каждой</w:t>
      </w:r>
      <w:r>
        <w:rPr>
          <w:spacing w:val="-33"/>
          <w:w w:val="95"/>
        </w:rPr>
        <w:t> </w:t>
      </w:r>
      <w:r>
        <w:rPr>
          <w:w w:val="95"/>
        </w:rPr>
        <w:t>лаборатории.</w:t>
      </w:r>
      <w:r>
        <w:rPr>
          <w:spacing w:val="-32"/>
          <w:w w:val="95"/>
        </w:rPr>
        <w:t> </w:t>
      </w:r>
      <w:r>
        <w:rPr>
          <w:w w:val="95"/>
        </w:rPr>
        <w:t>Однако</w:t>
      </w:r>
      <w:r>
        <w:rPr>
          <w:spacing w:val="-33"/>
          <w:w w:val="95"/>
        </w:rPr>
        <w:t> </w:t>
      </w:r>
      <w:r>
        <w:rPr>
          <w:w w:val="95"/>
        </w:rPr>
        <w:t>два метода</w:t>
      </w:r>
      <w:r>
        <w:rPr>
          <w:spacing w:val="-32"/>
          <w:w w:val="95"/>
        </w:rPr>
        <w:t> </w:t>
      </w:r>
      <w:r>
        <w:rPr>
          <w:w w:val="95"/>
        </w:rPr>
        <w:t>достойны</w:t>
      </w:r>
      <w:r>
        <w:rPr>
          <w:spacing w:val="-31"/>
          <w:w w:val="95"/>
        </w:rPr>
        <w:t> </w:t>
      </w:r>
      <w:r>
        <w:rPr>
          <w:w w:val="95"/>
        </w:rPr>
        <w:t>упоминания.</w:t>
      </w:r>
      <w:r>
        <w:rPr>
          <w:spacing w:val="-31"/>
          <w:w w:val="95"/>
        </w:rPr>
        <w:t> </w:t>
      </w:r>
      <w:r>
        <w:rPr>
          <w:w w:val="95"/>
        </w:rPr>
        <w:t>Первый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1"/>
          <w:w w:val="95"/>
        </w:rPr>
        <w:t> </w:t>
      </w:r>
      <w:r>
        <w:rPr>
          <w:w w:val="95"/>
        </w:rPr>
        <w:t>детекция</w:t>
      </w:r>
      <w:r>
        <w:rPr>
          <w:spacing w:val="-31"/>
          <w:w w:val="95"/>
        </w:rPr>
        <w:t> </w:t>
      </w:r>
      <w:r>
        <w:rPr>
          <w:w w:val="95"/>
        </w:rPr>
        <w:t>генов </w:t>
      </w:r>
      <w:r>
        <w:rPr>
          <w:spacing w:val="4"/>
          <w:w w:val="95"/>
        </w:rPr>
        <w:t>карбапенемаз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непосредственно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биологических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образцах </w:t>
      </w:r>
      <w:r>
        <w:rPr>
          <w:w w:val="90"/>
        </w:rPr>
        <w:t>либо в культурах микроорганизмов с </w:t>
      </w:r>
      <w:r>
        <w:rPr>
          <w:spacing w:val="-3"/>
          <w:w w:val="90"/>
        </w:rPr>
        <w:t>помощью полимеразной </w:t>
      </w:r>
      <w:r>
        <w:rPr>
          <w:w w:val="95"/>
        </w:rPr>
        <w:t>цепной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реакции</w:t>
      </w:r>
      <w:r>
        <w:rPr>
          <w:spacing w:val="-13"/>
          <w:w w:val="95"/>
        </w:rPr>
        <w:t> </w:t>
      </w:r>
      <w:r>
        <w:rPr>
          <w:w w:val="95"/>
        </w:rPr>
        <w:t>(ПЦР).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Реализация</w:t>
      </w:r>
      <w:r>
        <w:rPr>
          <w:spacing w:val="-13"/>
          <w:w w:val="95"/>
        </w:rPr>
        <w:t> </w:t>
      </w:r>
      <w:r>
        <w:rPr>
          <w:w w:val="95"/>
        </w:rPr>
        <w:t>метода</w:t>
      </w:r>
      <w:r>
        <w:rPr>
          <w:spacing w:val="-13"/>
          <w:w w:val="95"/>
        </w:rPr>
        <w:t> </w:t>
      </w:r>
      <w:r>
        <w:rPr>
          <w:w w:val="95"/>
        </w:rPr>
        <w:t>ПЦР</w:t>
      </w:r>
      <w:r>
        <w:rPr>
          <w:spacing w:val="-14"/>
          <w:w w:val="95"/>
        </w:rPr>
        <w:t> </w:t>
      </w:r>
      <w:r>
        <w:rPr>
          <w:w w:val="95"/>
        </w:rPr>
        <w:t>возможна в нескольких </w:t>
      </w:r>
      <w:r>
        <w:rPr>
          <w:spacing w:val="2"/>
          <w:w w:val="95"/>
        </w:rPr>
        <w:t>вариантах: </w:t>
      </w:r>
      <w:r>
        <w:rPr>
          <w:w w:val="95"/>
        </w:rPr>
        <w:t>моно- и мультиплексные </w:t>
      </w:r>
      <w:r>
        <w:rPr>
          <w:spacing w:val="2"/>
          <w:w w:val="95"/>
        </w:rPr>
        <w:t>системы </w:t>
      </w:r>
      <w:r>
        <w:rPr>
          <w:w w:val="90"/>
        </w:rPr>
        <w:t>лабораторного изготовления с электрофоретической или ги- </w:t>
      </w:r>
      <w:r>
        <w:rPr>
          <w:spacing w:val="-3"/>
          <w:w w:val="90"/>
        </w:rPr>
        <w:t>бридизационно-флюоресцентной детекцией </w:t>
      </w:r>
      <w:r>
        <w:rPr>
          <w:w w:val="90"/>
        </w:rPr>
        <w:t>продуктов </w:t>
      </w:r>
      <w:r>
        <w:rPr>
          <w:spacing w:val="-3"/>
          <w:w w:val="90"/>
        </w:rPr>
        <w:t>ампли- </w:t>
      </w:r>
      <w:r>
        <w:rPr>
          <w:w w:val="90"/>
        </w:rPr>
        <w:t>фикации; аналогичные системы коммерческого</w:t>
      </w:r>
      <w:r>
        <w:rPr>
          <w:spacing w:val="-20"/>
          <w:w w:val="90"/>
        </w:rPr>
        <w:t> </w:t>
      </w:r>
      <w:r>
        <w:rPr>
          <w:w w:val="90"/>
        </w:rPr>
        <w:t>изготовления,</w:t>
      </w:r>
    </w:p>
    <w:p>
      <w:pPr>
        <w:pStyle w:val="BodyText"/>
        <w:spacing w:line="264" w:lineRule="exact" w:before="87"/>
        <w:ind w:left="145"/>
      </w:pPr>
      <w:r>
        <w:rPr/>
        <w:br w:type="column"/>
      </w:r>
      <w:r>
        <w:rPr>
          <w:w w:val="90"/>
        </w:rPr>
        <w:t>допускающие использование разнообразных амплификаторов;</w:t>
      </w:r>
    </w:p>
    <w:p>
      <w:pPr>
        <w:pStyle w:val="BodyText"/>
        <w:spacing w:line="206" w:lineRule="auto" w:before="12"/>
        <w:ind w:left="130" w:right="117" w:hanging="16"/>
      </w:pPr>
      <w:r>
        <w:rPr>
          <w:w w:val="95"/>
        </w:rPr>
        <w:t>«закрытые»</w:t>
      </w:r>
      <w:r>
        <w:rPr>
          <w:spacing w:val="-26"/>
          <w:w w:val="95"/>
        </w:rPr>
        <w:t> </w:t>
      </w:r>
      <w:r>
        <w:rPr>
          <w:w w:val="95"/>
        </w:rPr>
        <w:t>коммерческие</w:t>
      </w:r>
      <w:r>
        <w:rPr>
          <w:spacing w:val="-25"/>
          <w:w w:val="95"/>
        </w:rPr>
        <w:t> </w:t>
      </w:r>
      <w:r>
        <w:rPr>
          <w:w w:val="95"/>
        </w:rPr>
        <w:t>системы</w:t>
      </w:r>
      <w:r>
        <w:rPr>
          <w:spacing w:val="-26"/>
          <w:w w:val="95"/>
        </w:rPr>
        <w:t> </w:t>
      </w:r>
      <w:r>
        <w:rPr>
          <w:w w:val="95"/>
        </w:rPr>
        <w:t>картриджного</w:t>
      </w:r>
      <w:r>
        <w:rPr>
          <w:spacing w:val="-25"/>
          <w:w w:val="95"/>
        </w:rPr>
        <w:t> </w:t>
      </w:r>
      <w:r>
        <w:rPr>
          <w:w w:val="95"/>
        </w:rPr>
        <w:t>типа</w:t>
      </w:r>
      <w:r>
        <w:rPr>
          <w:spacing w:val="-25"/>
          <w:w w:val="95"/>
        </w:rPr>
        <w:t> </w:t>
      </w:r>
      <w:r>
        <w:rPr>
          <w:w w:val="95"/>
        </w:rPr>
        <w:t>(сис- </w:t>
      </w:r>
      <w:r>
        <w:rPr>
          <w:w w:val="90"/>
        </w:rPr>
        <w:t>тема GeneXpert). Последний вариант предполагает минималь- </w:t>
      </w:r>
      <w:r>
        <w:rPr>
          <w:w w:val="95"/>
        </w:rPr>
        <w:t>ное</w:t>
      </w:r>
      <w:r>
        <w:rPr>
          <w:spacing w:val="-32"/>
          <w:w w:val="95"/>
        </w:rPr>
        <w:t> </w:t>
      </w:r>
      <w:r>
        <w:rPr>
          <w:w w:val="95"/>
        </w:rPr>
        <w:t>участие</w:t>
      </w:r>
      <w:r>
        <w:rPr>
          <w:spacing w:val="-31"/>
          <w:w w:val="95"/>
        </w:rPr>
        <w:t> </w:t>
      </w:r>
      <w:r>
        <w:rPr>
          <w:w w:val="95"/>
        </w:rPr>
        <w:t>оператора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основан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использовании</w:t>
      </w:r>
      <w:r>
        <w:rPr>
          <w:spacing w:val="-31"/>
          <w:w w:val="95"/>
        </w:rPr>
        <w:t> </w:t>
      </w:r>
      <w:r>
        <w:rPr>
          <w:w w:val="95"/>
        </w:rPr>
        <w:t>автомата, </w:t>
      </w:r>
      <w:r>
        <w:rPr>
          <w:w w:val="90"/>
        </w:rPr>
        <w:t>осуществляющего все этапы исследования от выделения ДНК </w:t>
      </w:r>
      <w:r>
        <w:rPr>
          <w:w w:val="95"/>
        </w:rPr>
        <w:t>до</w:t>
      </w:r>
      <w:r>
        <w:rPr>
          <w:spacing w:val="-22"/>
          <w:w w:val="95"/>
        </w:rPr>
        <w:t> </w:t>
      </w:r>
      <w:r>
        <w:rPr>
          <w:w w:val="95"/>
        </w:rPr>
        <w:t>учета</w:t>
      </w:r>
      <w:r>
        <w:rPr>
          <w:spacing w:val="-22"/>
          <w:w w:val="95"/>
        </w:rPr>
        <w:t> </w:t>
      </w:r>
      <w:r>
        <w:rPr>
          <w:w w:val="95"/>
        </w:rPr>
        <w:t>результата,</w:t>
      </w:r>
      <w:r>
        <w:rPr>
          <w:spacing w:val="-22"/>
          <w:w w:val="95"/>
        </w:rPr>
        <w:t> </w:t>
      </w:r>
      <w:r>
        <w:rPr>
          <w:w w:val="95"/>
        </w:rPr>
        <w:t>длительность</w:t>
      </w:r>
      <w:r>
        <w:rPr>
          <w:spacing w:val="-22"/>
          <w:w w:val="95"/>
        </w:rPr>
        <w:t> </w:t>
      </w:r>
      <w:r>
        <w:rPr>
          <w:w w:val="95"/>
        </w:rPr>
        <w:t>исследования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менее</w:t>
      </w:r>
      <w:r>
        <w:rPr>
          <w:spacing w:val="-22"/>
          <w:w w:val="95"/>
        </w:rPr>
        <w:t> </w:t>
      </w:r>
      <w:r>
        <w:rPr>
          <w:w w:val="95"/>
        </w:rPr>
        <w:t>од- </w:t>
      </w:r>
      <w:r>
        <w:rPr>
          <w:spacing w:val="-3"/>
          <w:w w:val="95"/>
        </w:rPr>
        <w:t>ного</w:t>
      </w:r>
      <w:r>
        <w:rPr>
          <w:spacing w:val="-35"/>
          <w:w w:val="95"/>
        </w:rPr>
        <w:t> </w:t>
      </w:r>
      <w:r>
        <w:rPr>
          <w:w w:val="95"/>
        </w:rPr>
        <w:t>часа,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однако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этот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вариант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финансово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наиболее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затратный. </w:t>
      </w:r>
      <w:r>
        <w:rPr>
          <w:w w:val="90"/>
        </w:rPr>
        <w:t>Второй метод — фенотипическая детекция карбапенемазной </w:t>
      </w:r>
      <w:r>
        <w:rPr>
          <w:w w:val="95"/>
        </w:rPr>
        <w:t>активности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бактериальных</w:t>
      </w:r>
      <w:r>
        <w:rPr>
          <w:spacing w:val="-22"/>
          <w:w w:val="95"/>
        </w:rPr>
        <w:t> </w:t>
      </w:r>
      <w:r>
        <w:rPr>
          <w:w w:val="95"/>
        </w:rPr>
        <w:t>культур,</w:t>
      </w:r>
      <w:r>
        <w:rPr>
          <w:spacing w:val="-22"/>
          <w:w w:val="95"/>
        </w:rPr>
        <w:t> </w:t>
      </w:r>
      <w:r>
        <w:rPr>
          <w:w w:val="95"/>
        </w:rPr>
        <w:t>основанная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измене- нии</w:t>
      </w:r>
      <w:r>
        <w:rPr>
          <w:spacing w:val="-29"/>
          <w:w w:val="95"/>
        </w:rPr>
        <w:t> </w:t>
      </w:r>
      <w:r>
        <w:rPr>
          <w:w w:val="95"/>
        </w:rPr>
        <w:t>реакции</w:t>
      </w:r>
      <w:r>
        <w:rPr>
          <w:spacing w:val="-28"/>
          <w:w w:val="95"/>
        </w:rPr>
        <w:t> </w:t>
      </w:r>
      <w:r>
        <w:rPr>
          <w:w w:val="95"/>
        </w:rPr>
        <w:t>среды</w:t>
      </w:r>
      <w:r>
        <w:rPr>
          <w:spacing w:val="-28"/>
          <w:w w:val="95"/>
        </w:rPr>
        <w:t> </w:t>
      </w:r>
      <w:r>
        <w:rPr>
          <w:w w:val="95"/>
        </w:rPr>
        <w:t>(рН)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ферментативном</w:t>
      </w:r>
      <w:r>
        <w:rPr>
          <w:spacing w:val="-28"/>
          <w:w w:val="95"/>
        </w:rPr>
        <w:t> </w:t>
      </w:r>
      <w:r>
        <w:rPr>
          <w:w w:val="95"/>
        </w:rPr>
        <w:t>гидролизе</w:t>
      </w:r>
      <w:r>
        <w:rPr>
          <w:spacing w:val="-28"/>
          <w:w w:val="95"/>
        </w:rPr>
        <w:t> </w:t>
      </w:r>
      <w:r>
        <w:rPr>
          <w:w w:val="95"/>
        </w:rPr>
        <w:t>ме- </w:t>
      </w:r>
      <w:r>
        <w:rPr>
          <w:spacing w:val="-3"/>
          <w:w w:val="90"/>
        </w:rPr>
        <w:t>ропенема</w:t>
      </w:r>
      <w:r>
        <w:rPr>
          <w:spacing w:val="-16"/>
          <w:w w:val="90"/>
        </w:rPr>
        <w:t> </w:t>
      </w:r>
      <w:r>
        <w:rPr>
          <w:w w:val="90"/>
        </w:rPr>
        <w:t>карбапенемазами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исследуемой</w:t>
      </w:r>
      <w:r>
        <w:rPr>
          <w:spacing w:val="-16"/>
          <w:w w:val="90"/>
        </w:rPr>
        <w:t> </w:t>
      </w:r>
      <w:r>
        <w:rPr>
          <w:w w:val="90"/>
        </w:rPr>
        <w:t>культуры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(RAPIDEC® </w:t>
      </w:r>
      <w:r>
        <w:rPr>
          <w:spacing w:val="3"/>
          <w:w w:val="95"/>
        </w:rPr>
        <w:t>CARBA NP). Этот метод </w:t>
      </w:r>
      <w:r>
        <w:rPr>
          <w:w w:val="95"/>
        </w:rPr>
        <w:t>не </w:t>
      </w:r>
      <w:r>
        <w:rPr>
          <w:spacing w:val="4"/>
          <w:w w:val="95"/>
        </w:rPr>
        <w:t>позволяет дифференцировать </w:t>
      </w:r>
      <w:r>
        <w:rPr>
          <w:spacing w:val="2"/>
          <w:w w:val="95"/>
        </w:rPr>
        <w:t>карбапенемазы,</w:t>
      </w:r>
      <w:r>
        <w:rPr>
          <w:spacing w:val="-19"/>
          <w:w w:val="95"/>
        </w:rPr>
        <w:t> </w:t>
      </w:r>
      <w:r>
        <w:rPr>
          <w:w w:val="95"/>
        </w:rPr>
        <w:t>однако</w:t>
      </w:r>
      <w:r>
        <w:rPr>
          <w:spacing w:val="-18"/>
          <w:w w:val="95"/>
        </w:rPr>
        <w:t> </w:t>
      </w:r>
      <w:r>
        <w:rPr>
          <w:w w:val="95"/>
        </w:rPr>
        <w:t>отличается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простотой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быстротой </w:t>
      </w:r>
      <w:r>
        <w:rPr>
          <w:w w:val="95"/>
        </w:rPr>
        <w:t>исполнения,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сожалению,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7"/>
          <w:w w:val="95"/>
        </w:rPr>
        <w:t> </w:t>
      </w:r>
      <w:r>
        <w:rPr>
          <w:w w:val="95"/>
        </w:rPr>
        <w:t>еще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зарегистрирован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Рос- </w:t>
      </w:r>
      <w:r>
        <w:rPr/>
        <w:t>сийской</w:t>
      </w:r>
      <w:r>
        <w:rPr>
          <w:spacing w:val="-8"/>
        </w:rPr>
        <w:t> </w:t>
      </w:r>
      <w:r>
        <w:rPr/>
        <w:t>Федерации.</w:t>
      </w:r>
    </w:p>
    <w:p>
      <w:pPr>
        <w:pStyle w:val="BodyText"/>
        <w:spacing w:line="206" w:lineRule="auto" w:before="19"/>
        <w:ind w:left="130" w:right="114" w:firstLine="295"/>
      </w:pPr>
      <w:r>
        <w:rPr>
          <w:w w:val="95"/>
        </w:rPr>
        <w:t>Режимы</w:t>
      </w:r>
      <w:r>
        <w:rPr>
          <w:spacing w:val="-26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25"/>
          <w:w w:val="95"/>
        </w:rPr>
        <w:t> </w:t>
      </w:r>
      <w:r>
        <w:rPr>
          <w:w w:val="95"/>
        </w:rPr>
        <w:t>терапии</w:t>
      </w:r>
      <w:r>
        <w:rPr>
          <w:spacing w:val="-25"/>
          <w:w w:val="95"/>
        </w:rPr>
        <w:t> </w:t>
      </w:r>
      <w:r>
        <w:rPr>
          <w:w w:val="95"/>
        </w:rPr>
        <w:t>инфекций,</w:t>
      </w:r>
      <w:r>
        <w:rPr>
          <w:spacing w:val="-26"/>
          <w:w w:val="95"/>
        </w:rPr>
        <w:t> </w:t>
      </w:r>
      <w:r>
        <w:rPr>
          <w:w w:val="95"/>
        </w:rPr>
        <w:t>вызван- ных КПЭ, не </w:t>
      </w:r>
      <w:r>
        <w:rPr>
          <w:spacing w:val="2"/>
          <w:w w:val="95"/>
        </w:rPr>
        <w:t>отработаны, </w:t>
      </w:r>
      <w:r>
        <w:rPr>
          <w:w w:val="95"/>
        </w:rPr>
        <w:t>поскольку проспективные</w:t>
      </w:r>
      <w:r>
        <w:rPr>
          <w:spacing w:val="-36"/>
          <w:w w:val="95"/>
        </w:rPr>
        <w:t> </w:t>
      </w:r>
      <w:r>
        <w:rPr>
          <w:spacing w:val="2"/>
          <w:w w:val="95"/>
        </w:rPr>
        <w:t>рандо- </w:t>
      </w:r>
      <w:r>
        <w:rPr>
          <w:w w:val="90"/>
        </w:rPr>
        <w:t>мизированные </w:t>
      </w:r>
      <w:r>
        <w:rPr>
          <w:spacing w:val="-3"/>
          <w:w w:val="90"/>
        </w:rPr>
        <w:t>исследования </w:t>
      </w:r>
      <w:r>
        <w:rPr>
          <w:w w:val="90"/>
        </w:rPr>
        <w:t>практически отсутствуют. </w:t>
      </w:r>
      <w:r>
        <w:rPr>
          <w:spacing w:val="-6"/>
          <w:w w:val="90"/>
        </w:rPr>
        <w:t>Таким </w:t>
      </w:r>
      <w:r>
        <w:rPr>
          <w:w w:val="90"/>
        </w:rPr>
        <w:t>образом, однозначные рекомендации по выбору оптимально- </w:t>
      </w:r>
      <w:r>
        <w:rPr>
          <w:w w:val="95"/>
        </w:rPr>
        <w:t>го</w:t>
      </w:r>
      <w:r>
        <w:rPr>
          <w:spacing w:val="-16"/>
          <w:w w:val="95"/>
        </w:rPr>
        <w:t> </w:t>
      </w:r>
      <w:r>
        <w:rPr>
          <w:w w:val="95"/>
        </w:rPr>
        <w:t>антибиотика</w:t>
      </w:r>
      <w:r>
        <w:rPr>
          <w:spacing w:val="-16"/>
          <w:w w:val="95"/>
        </w:rPr>
        <w:t> </w:t>
      </w:r>
      <w:r>
        <w:rPr>
          <w:w w:val="95"/>
        </w:rPr>
        <w:t>представить</w:t>
      </w:r>
      <w:r>
        <w:rPr>
          <w:spacing w:val="-15"/>
          <w:w w:val="95"/>
        </w:rPr>
        <w:t> </w:t>
      </w:r>
      <w:r>
        <w:rPr>
          <w:w w:val="95"/>
        </w:rPr>
        <w:t>сложно.</w:t>
      </w:r>
      <w:r>
        <w:rPr>
          <w:spacing w:val="-16"/>
          <w:w w:val="95"/>
        </w:rPr>
        <w:t> </w:t>
      </w:r>
      <w:r>
        <w:rPr>
          <w:w w:val="95"/>
        </w:rPr>
        <w:t>Результаты</w:t>
      </w:r>
      <w:r>
        <w:rPr>
          <w:spacing w:val="-16"/>
          <w:w w:val="95"/>
        </w:rPr>
        <w:t> </w:t>
      </w:r>
      <w:r>
        <w:rPr>
          <w:w w:val="95"/>
        </w:rPr>
        <w:t>некоторых </w:t>
      </w:r>
      <w:r>
        <w:rPr>
          <w:spacing w:val="4"/>
          <w:w w:val="95"/>
        </w:rPr>
        <w:t>клинических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исследований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показали,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что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эффективность </w:t>
      </w:r>
      <w:r>
        <w:rPr>
          <w:w w:val="95"/>
        </w:rPr>
        <w:t>тигециклина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полимиксинов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(антибиотиков,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которым </w:t>
      </w:r>
      <w:r>
        <w:rPr>
          <w:w w:val="95"/>
        </w:rPr>
        <w:t>КПЭ,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правило,</w:t>
      </w:r>
      <w:r>
        <w:rPr>
          <w:spacing w:val="-21"/>
          <w:w w:val="95"/>
        </w:rPr>
        <w:t> </w:t>
      </w:r>
      <w:r>
        <w:rPr>
          <w:w w:val="95"/>
        </w:rPr>
        <w:t>сохраняют</w:t>
      </w:r>
      <w:r>
        <w:rPr>
          <w:spacing w:val="-21"/>
          <w:w w:val="95"/>
        </w:rPr>
        <w:t> </w:t>
      </w:r>
      <w:r>
        <w:rPr>
          <w:w w:val="95"/>
        </w:rPr>
        <w:t>чувствительность)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монотера- </w:t>
      </w:r>
      <w:r>
        <w:rPr/>
        <w:t>пии</w:t>
      </w:r>
      <w:r>
        <w:rPr>
          <w:spacing w:val="-31"/>
        </w:rPr>
        <w:t> </w:t>
      </w:r>
      <w:r>
        <w:rPr/>
        <w:t>не</w:t>
      </w:r>
      <w:r>
        <w:rPr>
          <w:spacing w:val="-30"/>
        </w:rPr>
        <w:t> </w:t>
      </w:r>
      <w:r>
        <w:rPr/>
        <w:t>превышает</w:t>
      </w:r>
      <w:r>
        <w:rPr>
          <w:spacing w:val="-31"/>
        </w:rPr>
        <w:t> </w:t>
      </w:r>
      <w:r>
        <w:rPr/>
        <w:t>50%</w:t>
      </w:r>
      <w:r>
        <w:rPr>
          <w:spacing w:val="-30"/>
        </w:rPr>
        <w:t> </w:t>
      </w:r>
      <w:r>
        <w:rPr/>
        <w:t>[4–8].</w:t>
      </w:r>
      <w:r>
        <w:rPr>
          <w:spacing w:val="-31"/>
        </w:rPr>
        <w:t> </w:t>
      </w:r>
      <w:r>
        <w:rPr/>
        <w:t>Наряду</w:t>
      </w:r>
      <w:r>
        <w:rPr>
          <w:spacing w:val="-30"/>
        </w:rPr>
        <w:t> </w:t>
      </w:r>
      <w:r>
        <w:rPr/>
        <w:t>с</w:t>
      </w:r>
      <w:r>
        <w:rPr>
          <w:spacing w:val="-31"/>
        </w:rPr>
        <w:t> </w:t>
      </w:r>
      <w:r>
        <w:rPr/>
        <w:t>этим</w:t>
      </w:r>
      <w:r>
        <w:rPr>
          <w:spacing w:val="-30"/>
        </w:rPr>
        <w:t> </w:t>
      </w:r>
      <w:r>
        <w:rPr/>
        <w:t>в</w:t>
      </w:r>
      <w:r>
        <w:rPr>
          <w:spacing w:val="-31"/>
        </w:rPr>
        <w:t> </w:t>
      </w:r>
      <w:r>
        <w:rPr/>
        <w:t>большинстве </w:t>
      </w:r>
      <w:r>
        <w:rPr>
          <w:w w:val="90"/>
        </w:rPr>
        <w:t>ретроспективных исследований или исследованиях «случай– </w:t>
      </w:r>
      <w:r>
        <w:rPr>
          <w:w w:val="95"/>
        </w:rPr>
        <w:t>контроль»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документирована</w:t>
      </w:r>
      <w:r>
        <w:rPr>
          <w:spacing w:val="-16"/>
          <w:w w:val="95"/>
        </w:rPr>
        <w:t> </w:t>
      </w:r>
      <w:r>
        <w:rPr>
          <w:w w:val="95"/>
        </w:rPr>
        <w:t>более</w:t>
      </w:r>
      <w:r>
        <w:rPr>
          <w:spacing w:val="-16"/>
          <w:w w:val="95"/>
        </w:rPr>
        <w:t> </w:t>
      </w:r>
      <w:r>
        <w:rPr>
          <w:w w:val="95"/>
        </w:rPr>
        <w:t>высокая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эффективность </w:t>
      </w:r>
      <w:r>
        <w:rPr>
          <w:w w:val="95"/>
        </w:rPr>
        <w:t>комбинированного</w:t>
      </w:r>
      <w:r>
        <w:rPr>
          <w:spacing w:val="-20"/>
          <w:w w:val="95"/>
        </w:rPr>
        <w:t> </w:t>
      </w:r>
      <w:r>
        <w:rPr>
          <w:w w:val="95"/>
        </w:rPr>
        <w:t>применения</w:t>
      </w:r>
      <w:r>
        <w:rPr>
          <w:spacing w:val="-19"/>
          <w:w w:val="95"/>
        </w:rPr>
        <w:t> </w:t>
      </w:r>
      <w:r>
        <w:rPr>
          <w:w w:val="95"/>
        </w:rPr>
        <w:t>антибиотиков</w:t>
      </w:r>
      <w:r>
        <w:rPr>
          <w:spacing w:val="-19"/>
          <w:w w:val="95"/>
        </w:rPr>
        <w:t> </w:t>
      </w:r>
      <w:r>
        <w:rPr>
          <w:w w:val="95"/>
        </w:rPr>
        <w:t>(два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три препарата)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сравнению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монотерапией.</w:t>
      </w:r>
      <w:r>
        <w:rPr>
          <w:spacing w:val="-20"/>
          <w:w w:val="95"/>
        </w:rPr>
        <w:t> </w:t>
      </w:r>
      <w:r>
        <w:rPr>
          <w:w w:val="95"/>
        </w:rPr>
        <w:t>Показана</w:t>
      </w:r>
      <w:r>
        <w:rPr>
          <w:spacing w:val="-21"/>
          <w:w w:val="95"/>
        </w:rPr>
        <w:t> </w:t>
      </w:r>
      <w:r>
        <w:rPr>
          <w:w w:val="95"/>
        </w:rPr>
        <w:t>эффек- тивность</w:t>
      </w:r>
      <w:r>
        <w:rPr>
          <w:spacing w:val="-23"/>
          <w:w w:val="95"/>
        </w:rPr>
        <w:t> </w:t>
      </w:r>
      <w:r>
        <w:rPr>
          <w:w w:val="95"/>
        </w:rPr>
        <w:t>различных</w:t>
      </w:r>
      <w:r>
        <w:rPr>
          <w:spacing w:val="-22"/>
          <w:w w:val="95"/>
        </w:rPr>
        <w:t> </w:t>
      </w:r>
      <w:r>
        <w:rPr>
          <w:w w:val="95"/>
        </w:rPr>
        <w:t>комбинированных</w:t>
      </w:r>
      <w:r>
        <w:rPr>
          <w:spacing w:val="-23"/>
          <w:w w:val="95"/>
        </w:rPr>
        <w:t> </w:t>
      </w:r>
      <w:r>
        <w:rPr>
          <w:w w:val="95"/>
        </w:rPr>
        <w:t>режимов</w:t>
      </w:r>
      <w:r>
        <w:rPr>
          <w:spacing w:val="-22"/>
          <w:w w:val="95"/>
        </w:rPr>
        <w:t> </w:t>
      </w:r>
      <w:r>
        <w:rPr>
          <w:w w:val="95"/>
        </w:rPr>
        <w:t>антибакте- риальной</w:t>
      </w:r>
      <w:r>
        <w:rPr>
          <w:spacing w:val="-16"/>
          <w:w w:val="95"/>
        </w:rPr>
        <w:t> </w:t>
      </w:r>
      <w:r>
        <w:rPr>
          <w:w w:val="95"/>
        </w:rPr>
        <w:t>терапии</w:t>
      </w:r>
      <w:r>
        <w:rPr>
          <w:spacing w:val="-15"/>
          <w:w w:val="95"/>
        </w:rPr>
        <w:t> </w:t>
      </w:r>
      <w:r>
        <w:rPr>
          <w:w w:val="95"/>
        </w:rPr>
        <w:t>(карбапенем</w:t>
      </w:r>
      <w:r>
        <w:rPr>
          <w:spacing w:val="-15"/>
          <w:w w:val="95"/>
        </w:rPr>
        <w:t> </w:t>
      </w:r>
      <w:r>
        <w:rPr>
          <w:w w:val="95"/>
        </w:rPr>
        <w:t>+</w:t>
      </w:r>
      <w:r>
        <w:rPr>
          <w:spacing w:val="-15"/>
          <w:w w:val="95"/>
        </w:rPr>
        <w:t> </w:t>
      </w:r>
      <w:r>
        <w:rPr>
          <w:w w:val="95"/>
        </w:rPr>
        <w:t>колистиметат</w:t>
      </w:r>
      <w:r>
        <w:rPr>
          <w:spacing w:val="-15"/>
          <w:w w:val="95"/>
        </w:rPr>
        <w:t> </w:t>
      </w:r>
      <w:r>
        <w:rPr>
          <w:w w:val="95"/>
        </w:rPr>
        <w:t>натрия</w:t>
      </w:r>
      <w:r>
        <w:rPr>
          <w:spacing w:val="-15"/>
          <w:w w:val="95"/>
        </w:rPr>
        <w:t> </w:t>
      </w:r>
      <w:r>
        <w:rPr>
          <w:w w:val="95"/>
        </w:rPr>
        <w:t>или полимиксин</w:t>
      </w:r>
      <w:r>
        <w:rPr>
          <w:spacing w:val="-7"/>
          <w:w w:val="95"/>
        </w:rPr>
        <w:t> </w:t>
      </w:r>
      <w:r>
        <w:rPr>
          <w:w w:val="95"/>
        </w:rPr>
        <w:t>В;</w:t>
      </w:r>
      <w:r>
        <w:rPr>
          <w:spacing w:val="-6"/>
          <w:w w:val="95"/>
        </w:rPr>
        <w:t> </w:t>
      </w:r>
      <w:r>
        <w:rPr>
          <w:w w:val="95"/>
        </w:rPr>
        <w:t>карбапенем</w:t>
      </w:r>
      <w:r>
        <w:rPr>
          <w:spacing w:val="-6"/>
          <w:w w:val="95"/>
        </w:rPr>
        <w:t> </w:t>
      </w:r>
      <w:r>
        <w:rPr>
          <w:w w:val="95"/>
        </w:rPr>
        <w:t>+</w:t>
      </w:r>
      <w:r>
        <w:rPr>
          <w:spacing w:val="-7"/>
          <w:w w:val="95"/>
        </w:rPr>
        <w:t> </w:t>
      </w:r>
      <w:r>
        <w:rPr>
          <w:w w:val="95"/>
        </w:rPr>
        <w:t>тигециклин;</w:t>
      </w:r>
      <w:r>
        <w:rPr>
          <w:spacing w:val="-6"/>
          <w:w w:val="95"/>
        </w:rPr>
        <w:t> </w:t>
      </w:r>
      <w:r>
        <w:rPr>
          <w:w w:val="95"/>
        </w:rPr>
        <w:t>тигециклин</w:t>
      </w:r>
      <w:r>
        <w:rPr>
          <w:spacing w:val="-6"/>
          <w:w w:val="95"/>
        </w:rPr>
        <w:t> </w:t>
      </w:r>
      <w:r>
        <w:rPr>
          <w:w w:val="95"/>
        </w:rPr>
        <w:t>+</w:t>
      </w:r>
      <w:r>
        <w:rPr>
          <w:spacing w:val="-6"/>
          <w:w w:val="95"/>
        </w:rPr>
        <w:t> </w:t>
      </w:r>
      <w:r>
        <w:rPr>
          <w:w w:val="95"/>
        </w:rPr>
        <w:t>ко- листиметат</w:t>
      </w:r>
      <w:r>
        <w:rPr>
          <w:spacing w:val="-28"/>
          <w:w w:val="95"/>
        </w:rPr>
        <w:t> </w:t>
      </w:r>
      <w:r>
        <w:rPr>
          <w:w w:val="95"/>
        </w:rPr>
        <w:t>натрия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полимиксин</w:t>
      </w:r>
      <w:r>
        <w:rPr>
          <w:spacing w:val="-28"/>
          <w:w w:val="95"/>
        </w:rPr>
        <w:t> </w:t>
      </w:r>
      <w:r>
        <w:rPr>
          <w:w w:val="95"/>
        </w:rPr>
        <w:t>В;</w:t>
      </w:r>
      <w:r>
        <w:rPr>
          <w:spacing w:val="-28"/>
          <w:w w:val="95"/>
        </w:rPr>
        <w:t> </w:t>
      </w:r>
      <w:r>
        <w:rPr>
          <w:w w:val="95"/>
        </w:rPr>
        <w:t>карбапенем</w:t>
      </w:r>
      <w:r>
        <w:rPr>
          <w:spacing w:val="-28"/>
          <w:w w:val="95"/>
        </w:rPr>
        <w:t> </w:t>
      </w:r>
      <w:r>
        <w:rPr>
          <w:w w:val="95"/>
        </w:rPr>
        <w:t>+</w:t>
      </w:r>
      <w:r>
        <w:rPr>
          <w:spacing w:val="-28"/>
          <w:w w:val="95"/>
        </w:rPr>
        <w:t> </w:t>
      </w:r>
      <w:r>
        <w:rPr>
          <w:w w:val="95"/>
        </w:rPr>
        <w:t>тигеци- клин</w:t>
      </w:r>
      <w:r>
        <w:rPr>
          <w:spacing w:val="-32"/>
          <w:w w:val="95"/>
        </w:rPr>
        <w:t> </w:t>
      </w:r>
      <w:r>
        <w:rPr>
          <w:w w:val="95"/>
        </w:rPr>
        <w:t>+</w:t>
      </w:r>
      <w:r>
        <w:rPr>
          <w:spacing w:val="-32"/>
          <w:w w:val="95"/>
        </w:rPr>
        <w:t> </w:t>
      </w:r>
      <w:r>
        <w:rPr>
          <w:w w:val="95"/>
        </w:rPr>
        <w:t>колистиметат</w:t>
      </w:r>
      <w:r>
        <w:rPr>
          <w:spacing w:val="-31"/>
          <w:w w:val="95"/>
        </w:rPr>
        <w:t> </w:t>
      </w:r>
      <w:r>
        <w:rPr>
          <w:w w:val="95"/>
        </w:rPr>
        <w:t>натрия;</w:t>
      </w:r>
      <w:r>
        <w:rPr>
          <w:spacing w:val="-32"/>
          <w:w w:val="95"/>
        </w:rPr>
        <w:t> </w:t>
      </w:r>
      <w:r>
        <w:rPr>
          <w:w w:val="95"/>
        </w:rPr>
        <w:t>фосфомицин</w:t>
      </w:r>
      <w:r>
        <w:rPr>
          <w:spacing w:val="-31"/>
          <w:w w:val="95"/>
        </w:rPr>
        <w:t> </w:t>
      </w:r>
      <w:r>
        <w:rPr>
          <w:w w:val="95"/>
        </w:rPr>
        <w:t>+</w:t>
      </w:r>
      <w:r>
        <w:rPr>
          <w:spacing w:val="-32"/>
          <w:w w:val="95"/>
        </w:rPr>
        <w:t> </w:t>
      </w:r>
      <w:r>
        <w:rPr>
          <w:w w:val="95"/>
        </w:rPr>
        <w:t>тигециклин</w:t>
      </w:r>
      <w:r>
        <w:rPr>
          <w:spacing w:val="-32"/>
          <w:w w:val="95"/>
        </w:rPr>
        <w:t> </w:t>
      </w:r>
      <w:r>
        <w:rPr>
          <w:w w:val="95"/>
        </w:rPr>
        <w:t>или </w:t>
      </w:r>
      <w:r>
        <w:rPr>
          <w:spacing w:val="-3"/>
          <w:w w:val="95"/>
        </w:rPr>
        <w:t>колистиметат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натрия)</w:t>
      </w:r>
      <w:r>
        <w:rPr>
          <w:spacing w:val="-27"/>
          <w:w w:val="95"/>
        </w:rPr>
        <w:t> </w:t>
      </w:r>
      <w:r>
        <w:rPr>
          <w:w w:val="95"/>
        </w:rPr>
        <w:t>[4,</w:t>
      </w:r>
      <w:r>
        <w:rPr>
          <w:spacing w:val="-26"/>
          <w:w w:val="95"/>
        </w:rPr>
        <w:t> </w:t>
      </w:r>
      <w:r>
        <w:rPr>
          <w:w w:val="95"/>
        </w:rPr>
        <w:t>7,</w:t>
      </w:r>
      <w:r>
        <w:rPr>
          <w:spacing w:val="-27"/>
          <w:w w:val="95"/>
        </w:rPr>
        <w:t> </w:t>
      </w:r>
      <w:r>
        <w:rPr>
          <w:w w:val="95"/>
        </w:rPr>
        <w:t>9].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Важно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отметить,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большин- </w:t>
      </w:r>
      <w:r>
        <w:rPr>
          <w:w w:val="95"/>
        </w:rPr>
        <w:t>ство</w:t>
      </w:r>
      <w:r>
        <w:rPr>
          <w:spacing w:val="-28"/>
          <w:w w:val="95"/>
        </w:rPr>
        <w:t> </w:t>
      </w:r>
      <w:r>
        <w:rPr>
          <w:w w:val="95"/>
        </w:rPr>
        <w:t>исследований</w:t>
      </w:r>
      <w:r>
        <w:rPr>
          <w:spacing w:val="-28"/>
          <w:w w:val="95"/>
        </w:rPr>
        <w:t> </w:t>
      </w:r>
      <w:r>
        <w:rPr>
          <w:w w:val="95"/>
        </w:rPr>
        <w:t>были</w:t>
      </w:r>
      <w:r>
        <w:rPr>
          <w:spacing w:val="-28"/>
          <w:w w:val="95"/>
        </w:rPr>
        <w:t> </w:t>
      </w:r>
      <w:r>
        <w:rPr>
          <w:w w:val="95"/>
        </w:rPr>
        <w:t>включены</w:t>
      </w:r>
      <w:r>
        <w:rPr>
          <w:spacing w:val="-27"/>
          <w:w w:val="95"/>
        </w:rPr>
        <w:t> </w:t>
      </w:r>
      <w:r>
        <w:rPr>
          <w:w w:val="95"/>
        </w:rPr>
        <w:t>пациенты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инфекциями, </w:t>
      </w:r>
      <w:r>
        <w:rPr>
          <w:w w:val="90"/>
        </w:rPr>
        <w:t>вызванными продуцентами карбапенемаз КРС-типа. </w:t>
      </w:r>
      <w:r>
        <w:rPr>
          <w:spacing w:val="-4"/>
          <w:w w:val="90"/>
        </w:rPr>
        <w:t>Насколь- </w:t>
      </w:r>
      <w:r>
        <w:rPr>
          <w:spacing w:val="-3"/>
          <w:w w:val="90"/>
        </w:rPr>
        <w:t>ко полученные </w:t>
      </w:r>
      <w:r>
        <w:rPr>
          <w:w w:val="90"/>
        </w:rPr>
        <w:t>данные </w:t>
      </w:r>
      <w:r>
        <w:rPr>
          <w:spacing w:val="-4"/>
          <w:w w:val="90"/>
        </w:rPr>
        <w:t>можно </w:t>
      </w:r>
      <w:r>
        <w:rPr>
          <w:spacing w:val="-3"/>
          <w:w w:val="90"/>
        </w:rPr>
        <w:t>экстраполировать </w:t>
      </w:r>
      <w:r>
        <w:rPr>
          <w:w w:val="90"/>
        </w:rPr>
        <w:t>на </w:t>
      </w:r>
      <w:r>
        <w:rPr>
          <w:spacing w:val="-2"/>
          <w:w w:val="90"/>
        </w:rPr>
        <w:t>инфекции, </w:t>
      </w:r>
      <w:r>
        <w:rPr>
          <w:w w:val="95"/>
        </w:rPr>
        <w:t>вызванные</w:t>
      </w:r>
      <w:r>
        <w:rPr>
          <w:spacing w:val="-26"/>
          <w:w w:val="95"/>
        </w:rPr>
        <w:t> </w:t>
      </w:r>
      <w:r>
        <w:rPr>
          <w:w w:val="95"/>
        </w:rPr>
        <w:t>продуцентами</w:t>
      </w:r>
      <w:r>
        <w:rPr>
          <w:spacing w:val="-25"/>
          <w:w w:val="95"/>
        </w:rPr>
        <w:t> </w:t>
      </w:r>
      <w:r>
        <w:rPr>
          <w:w w:val="95"/>
        </w:rPr>
        <w:t>других</w:t>
      </w:r>
      <w:r>
        <w:rPr>
          <w:spacing w:val="-25"/>
          <w:w w:val="95"/>
        </w:rPr>
        <w:t> </w:t>
      </w:r>
      <w:r>
        <w:rPr>
          <w:w w:val="95"/>
        </w:rPr>
        <w:t>карбапенемаз,</w:t>
      </w:r>
      <w:r>
        <w:rPr>
          <w:spacing w:val="-25"/>
          <w:w w:val="95"/>
        </w:rPr>
        <w:t> </w:t>
      </w:r>
      <w:r>
        <w:rPr>
          <w:w w:val="95"/>
        </w:rPr>
        <w:t>неизвестно.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35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6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2" w:right="38" w:firstLine="280"/>
      </w:pPr>
      <w:r>
        <w:rPr>
          <w:spacing w:val="-4"/>
          <w:w w:val="95"/>
        </w:rPr>
        <w:t>Таким</w:t>
      </w:r>
      <w:r>
        <w:rPr>
          <w:spacing w:val="-18"/>
          <w:w w:val="95"/>
        </w:rPr>
        <w:t> </w:t>
      </w:r>
      <w:r>
        <w:rPr>
          <w:w w:val="95"/>
        </w:rPr>
        <w:t>образом,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фоне</w:t>
      </w:r>
      <w:r>
        <w:rPr>
          <w:spacing w:val="-18"/>
          <w:w w:val="95"/>
        </w:rPr>
        <w:t> </w:t>
      </w:r>
      <w:r>
        <w:rPr>
          <w:w w:val="95"/>
        </w:rPr>
        <w:t>существенного</w:t>
      </w:r>
      <w:r>
        <w:rPr>
          <w:spacing w:val="-17"/>
          <w:w w:val="95"/>
        </w:rPr>
        <w:t> </w:t>
      </w:r>
      <w:r>
        <w:rPr>
          <w:w w:val="95"/>
        </w:rPr>
        <w:t>дефицита</w:t>
      </w:r>
      <w:r>
        <w:rPr>
          <w:spacing w:val="-17"/>
          <w:w w:val="95"/>
        </w:rPr>
        <w:t> </w:t>
      </w:r>
      <w:r>
        <w:rPr>
          <w:w w:val="95"/>
        </w:rPr>
        <w:t>надеж- ной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информации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наиболее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обоснованы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настоящее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время </w:t>
      </w:r>
      <w:r>
        <w:rPr>
          <w:w w:val="95"/>
        </w:rPr>
        <w:t>рекомендации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применении</w:t>
      </w:r>
      <w:r>
        <w:rPr>
          <w:spacing w:val="-28"/>
          <w:w w:val="95"/>
        </w:rPr>
        <w:t> </w:t>
      </w:r>
      <w:r>
        <w:rPr>
          <w:w w:val="95"/>
        </w:rPr>
        <w:t>комбинированной</w:t>
      </w:r>
      <w:r>
        <w:rPr>
          <w:spacing w:val="-29"/>
          <w:w w:val="95"/>
        </w:rPr>
        <w:t> </w:t>
      </w:r>
      <w:r>
        <w:rPr>
          <w:spacing w:val="3"/>
          <w:w w:val="95"/>
        </w:rPr>
        <w:t>антибакте- </w:t>
      </w:r>
      <w:r>
        <w:rPr>
          <w:w w:val="90"/>
        </w:rPr>
        <w:t>риальной терапии при выделении КПЭ или ацинетобактеров. </w:t>
      </w:r>
      <w:r>
        <w:rPr>
          <w:w w:val="95"/>
        </w:rPr>
        <w:t>Однако</w:t>
      </w:r>
      <w:r>
        <w:rPr>
          <w:spacing w:val="-31"/>
          <w:w w:val="95"/>
        </w:rPr>
        <w:t> </w:t>
      </w:r>
      <w:r>
        <w:rPr>
          <w:w w:val="95"/>
        </w:rPr>
        <w:t>данные,</w:t>
      </w:r>
      <w:r>
        <w:rPr>
          <w:spacing w:val="-30"/>
          <w:w w:val="95"/>
        </w:rPr>
        <w:t> </w:t>
      </w:r>
      <w:r>
        <w:rPr>
          <w:w w:val="95"/>
        </w:rPr>
        <w:t>которые</w:t>
      </w:r>
      <w:r>
        <w:rPr>
          <w:spacing w:val="-30"/>
          <w:w w:val="95"/>
        </w:rPr>
        <w:t> </w:t>
      </w:r>
      <w:r>
        <w:rPr>
          <w:w w:val="95"/>
        </w:rPr>
        <w:t>позволили</w:t>
      </w:r>
      <w:r>
        <w:rPr>
          <w:spacing w:val="-30"/>
          <w:w w:val="95"/>
        </w:rPr>
        <w:t> </w:t>
      </w:r>
      <w:r>
        <w:rPr>
          <w:w w:val="95"/>
        </w:rPr>
        <w:t>бы</w:t>
      </w:r>
      <w:r>
        <w:rPr>
          <w:spacing w:val="-30"/>
          <w:w w:val="95"/>
        </w:rPr>
        <w:t> </w:t>
      </w:r>
      <w:r>
        <w:rPr>
          <w:w w:val="95"/>
        </w:rPr>
        <w:t>отдать</w:t>
      </w:r>
      <w:r>
        <w:rPr>
          <w:spacing w:val="-30"/>
          <w:w w:val="95"/>
        </w:rPr>
        <w:t> </w:t>
      </w:r>
      <w:r>
        <w:rPr>
          <w:w w:val="95"/>
        </w:rPr>
        <w:t>предпочтение </w:t>
      </w:r>
      <w:r>
        <w:rPr/>
        <w:t>какой-либо</w:t>
      </w:r>
      <w:r>
        <w:rPr>
          <w:spacing w:val="-15"/>
        </w:rPr>
        <w:t> </w:t>
      </w:r>
      <w:r>
        <w:rPr/>
        <w:t>конкретной</w:t>
      </w:r>
      <w:r>
        <w:rPr>
          <w:spacing w:val="-14"/>
        </w:rPr>
        <w:t> </w:t>
      </w:r>
      <w:r>
        <w:rPr/>
        <w:t>схеме,</w:t>
      </w:r>
      <w:r>
        <w:rPr>
          <w:spacing w:val="-15"/>
        </w:rPr>
        <w:t> </w:t>
      </w:r>
      <w:r>
        <w:rPr/>
        <w:t>отсутствуют.</w:t>
      </w:r>
    </w:p>
    <w:p>
      <w:pPr>
        <w:pStyle w:val="BodyText"/>
        <w:spacing w:line="206" w:lineRule="auto" w:before="8"/>
        <w:ind w:left="117" w:right="38" w:firstLine="295"/>
      </w:pPr>
      <w:r>
        <w:rPr>
          <w:spacing w:val="2"/>
          <w:w w:val="95"/>
        </w:rPr>
        <w:t>Рекомендации</w:t>
      </w:r>
      <w:r>
        <w:rPr>
          <w:spacing w:val="-15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лечению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инфекций,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вызванных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КПЭ, суммированы </w:t>
      </w:r>
      <w:r>
        <w:rPr>
          <w:w w:val="95"/>
        </w:rPr>
        <w:t>в </w:t>
      </w:r>
      <w:r>
        <w:rPr>
          <w:i/>
          <w:spacing w:val="2"/>
          <w:w w:val="95"/>
        </w:rPr>
        <w:t>табл. 3.6</w:t>
      </w:r>
      <w:r>
        <w:rPr>
          <w:spacing w:val="2"/>
          <w:w w:val="95"/>
        </w:rPr>
        <w:t>. Как уже </w:t>
      </w:r>
      <w:r>
        <w:rPr>
          <w:spacing w:val="3"/>
          <w:w w:val="95"/>
        </w:rPr>
        <w:t>отмечалось, </w:t>
      </w:r>
      <w:r>
        <w:rPr>
          <w:spacing w:val="5"/>
          <w:w w:val="95"/>
        </w:rPr>
        <w:t>существен- </w:t>
      </w:r>
      <w:r>
        <w:rPr>
          <w:w w:val="95"/>
        </w:rPr>
        <w:t>ную</w:t>
      </w:r>
      <w:r>
        <w:rPr>
          <w:spacing w:val="-29"/>
          <w:w w:val="95"/>
        </w:rPr>
        <w:t> </w:t>
      </w:r>
      <w:r>
        <w:rPr>
          <w:w w:val="95"/>
        </w:rPr>
        <w:t>помощь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выборе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>
          <w:spacing w:val="-28"/>
          <w:w w:val="95"/>
        </w:rPr>
        <w:t> </w:t>
      </w:r>
      <w:r>
        <w:rPr>
          <w:w w:val="95"/>
        </w:rPr>
        <w:t>оказывает</w:t>
      </w:r>
      <w:r>
        <w:rPr>
          <w:spacing w:val="-28"/>
          <w:w w:val="95"/>
        </w:rPr>
        <w:t> </w:t>
      </w:r>
      <w:r>
        <w:rPr>
          <w:w w:val="95"/>
        </w:rPr>
        <w:t>количественная </w:t>
      </w:r>
      <w:r>
        <w:rPr>
          <w:spacing w:val="-4"/>
          <w:w w:val="90"/>
        </w:rPr>
        <w:t>оценка </w:t>
      </w:r>
      <w:r>
        <w:rPr>
          <w:w w:val="90"/>
        </w:rPr>
        <w:t>чувствительности к </w:t>
      </w:r>
      <w:r>
        <w:rPr>
          <w:spacing w:val="-3"/>
          <w:w w:val="90"/>
        </w:rPr>
        <w:t>карбапенемам. При </w:t>
      </w:r>
      <w:r>
        <w:rPr>
          <w:spacing w:val="-4"/>
          <w:w w:val="90"/>
        </w:rPr>
        <w:t>значении </w:t>
      </w:r>
      <w:r>
        <w:rPr>
          <w:spacing w:val="-3"/>
          <w:w w:val="90"/>
        </w:rPr>
        <w:t>МПК </w:t>
      </w:r>
      <w:r>
        <w:rPr>
          <w:w w:val="90"/>
        </w:rPr>
        <w:t>меропенема</w:t>
      </w:r>
      <w:r>
        <w:rPr>
          <w:spacing w:val="-9"/>
          <w:w w:val="90"/>
        </w:rPr>
        <w:t> </w:t>
      </w:r>
      <w:r>
        <w:rPr>
          <w:w w:val="90"/>
        </w:rPr>
        <w:t>или</w:t>
      </w:r>
      <w:r>
        <w:rPr>
          <w:spacing w:val="-8"/>
          <w:w w:val="90"/>
        </w:rPr>
        <w:t> </w:t>
      </w:r>
      <w:r>
        <w:rPr>
          <w:w w:val="90"/>
        </w:rPr>
        <w:t>дорипенема</w:t>
      </w:r>
      <w:r>
        <w:rPr>
          <w:spacing w:val="-8"/>
          <w:w w:val="90"/>
        </w:rPr>
        <w:t> </w:t>
      </w:r>
      <w:r>
        <w:rPr>
          <w:w w:val="90"/>
        </w:rPr>
        <w:t>8,0</w:t>
      </w:r>
      <w:r>
        <w:rPr>
          <w:spacing w:val="-8"/>
          <w:w w:val="90"/>
        </w:rPr>
        <w:t> </w:t>
      </w:r>
      <w:r>
        <w:rPr>
          <w:w w:val="90"/>
        </w:rPr>
        <w:t>мкг/мл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8"/>
          <w:w w:val="90"/>
        </w:rPr>
        <w:t> </w:t>
      </w:r>
      <w:r>
        <w:rPr>
          <w:w w:val="90"/>
        </w:rPr>
        <w:t>меньше</w:t>
      </w:r>
      <w:r>
        <w:rPr>
          <w:spacing w:val="-8"/>
          <w:w w:val="90"/>
        </w:rPr>
        <w:t> </w:t>
      </w:r>
      <w:r>
        <w:rPr>
          <w:w w:val="90"/>
        </w:rPr>
        <w:t>можно</w:t>
      </w:r>
      <w:r>
        <w:rPr>
          <w:spacing w:val="-8"/>
          <w:w w:val="90"/>
        </w:rPr>
        <w:t> </w:t>
      </w:r>
      <w:r>
        <w:rPr>
          <w:w w:val="90"/>
        </w:rPr>
        <w:t>с</w:t>
      </w:r>
      <w:r>
        <w:rPr>
          <w:spacing w:val="-8"/>
          <w:w w:val="90"/>
        </w:rPr>
        <w:t> </w:t>
      </w:r>
      <w:r>
        <w:rPr>
          <w:w w:val="90"/>
        </w:rPr>
        <w:t>до- статочной уверенностью рекомендовать включение карбапе- </w:t>
      </w:r>
      <w:r>
        <w:rPr>
          <w:w w:val="95"/>
        </w:rPr>
        <w:t>немов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схему</w:t>
      </w:r>
      <w:r>
        <w:rPr>
          <w:spacing w:val="-19"/>
          <w:w w:val="95"/>
        </w:rPr>
        <w:t> </w:t>
      </w:r>
      <w:r>
        <w:rPr>
          <w:w w:val="95"/>
        </w:rPr>
        <w:t>лечения,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качестве</w:t>
      </w:r>
      <w:r>
        <w:rPr>
          <w:spacing w:val="-19"/>
          <w:w w:val="95"/>
        </w:rPr>
        <w:t> </w:t>
      </w:r>
      <w:r>
        <w:rPr>
          <w:w w:val="95"/>
        </w:rPr>
        <w:t>второго</w:t>
      </w:r>
      <w:r>
        <w:rPr>
          <w:spacing w:val="-18"/>
          <w:w w:val="95"/>
        </w:rPr>
        <w:t> </w:t>
      </w:r>
      <w:r>
        <w:rPr>
          <w:w w:val="95"/>
        </w:rPr>
        <w:t>компонента</w:t>
      </w:r>
      <w:r>
        <w:rPr>
          <w:spacing w:val="-19"/>
          <w:w w:val="95"/>
        </w:rPr>
        <w:t> </w:t>
      </w:r>
      <w:r>
        <w:rPr>
          <w:w w:val="95"/>
        </w:rPr>
        <w:t>могут быть</w:t>
      </w:r>
      <w:r>
        <w:rPr>
          <w:spacing w:val="-27"/>
          <w:w w:val="95"/>
        </w:rPr>
        <w:t> </w:t>
      </w:r>
      <w:r>
        <w:rPr>
          <w:w w:val="95"/>
        </w:rPr>
        <w:t>либо</w:t>
      </w:r>
      <w:r>
        <w:rPr>
          <w:spacing w:val="-26"/>
          <w:w w:val="95"/>
        </w:rPr>
        <w:t> </w:t>
      </w:r>
      <w:r>
        <w:rPr>
          <w:w w:val="95"/>
        </w:rPr>
        <w:t>полимиксины,</w:t>
      </w:r>
      <w:r>
        <w:rPr>
          <w:spacing w:val="-27"/>
          <w:w w:val="95"/>
        </w:rPr>
        <w:t> </w:t>
      </w:r>
      <w:r>
        <w:rPr>
          <w:w w:val="95"/>
        </w:rPr>
        <w:t>либо</w:t>
      </w:r>
      <w:r>
        <w:rPr>
          <w:spacing w:val="-26"/>
          <w:w w:val="95"/>
        </w:rPr>
        <w:t> </w:t>
      </w:r>
      <w:r>
        <w:rPr>
          <w:w w:val="95"/>
        </w:rPr>
        <w:t>тигециклин.</w:t>
      </w:r>
      <w:r>
        <w:rPr>
          <w:spacing w:val="-27"/>
          <w:w w:val="95"/>
        </w:rPr>
        <w:t> </w:t>
      </w:r>
      <w:r>
        <w:rPr>
          <w:w w:val="95"/>
        </w:rPr>
        <w:t>Необходимости </w:t>
      </w:r>
      <w:r>
        <w:rPr>
          <w:spacing w:val="3"/>
          <w:w w:val="95"/>
        </w:rPr>
        <w:t>включения </w:t>
      </w:r>
      <w:r>
        <w:rPr>
          <w:w w:val="95"/>
        </w:rPr>
        <w:t>в </w:t>
      </w:r>
      <w:r>
        <w:rPr>
          <w:spacing w:val="4"/>
          <w:w w:val="95"/>
        </w:rPr>
        <w:t>схему </w:t>
      </w:r>
      <w:r>
        <w:rPr>
          <w:spacing w:val="3"/>
          <w:w w:val="95"/>
        </w:rPr>
        <w:t>лечения </w:t>
      </w:r>
      <w:r>
        <w:rPr>
          <w:spacing w:val="4"/>
          <w:w w:val="95"/>
        </w:rPr>
        <w:t>третьего </w:t>
      </w:r>
      <w:r>
        <w:rPr>
          <w:spacing w:val="3"/>
          <w:w w:val="95"/>
        </w:rPr>
        <w:t>антибиотика, скорее </w:t>
      </w:r>
      <w:r>
        <w:rPr/>
        <w:t>всего,</w:t>
      </w:r>
      <w:r>
        <w:rPr>
          <w:spacing w:val="-6"/>
        </w:rPr>
        <w:t> </w:t>
      </w:r>
      <w:r>
        <w:rPr/>
        <w:t>нет.</w:t>
      </w:r>
    </w:p>
    <w:p>
      <w:pPr>
        <w:pStyle w:val="BodyText"/>
        <w:spacing w:before="2"/>
        <w:jc w:val="left"/>
        <w:rPr>
          <w:sz w:val="26"/>
        </w:rPr>
      </w:pPr>
    </w:p>
    <w:p>
      <w:pPr>
        <w:spacing w:line="220" w:lineRule="auto" w:before="0"/>
        <w:ind w:left="130" w:right="87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3.6. </w:t>
      </w:r>
      <w:r>
        <w:rPr>
          <w:rFonts w:ascii="Calibri" w:hAnsi="Calibri"/>
          <w:sz w:val="16"/>
        </w:rPr>
        <w:t>Рекомендованные схемы антибактериальной терапии НП, выз- ванной карбапенемазопродуцирующими энтеробактериями и ацинетобак- териями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94"/>
        <w:gridCol w:w="3896"/>
      </w:tblGrid>
      <w:tr>
        <w:trPr>
          <w:trHeight w:val="223" w:hRule="atLeast"/>
        </w:trPr>
        <w:tc>
          <w:tcPr>
            <w:tcW w:w="1594" w:type="dxa"/>
          </w:tcPr>
          <w:p>
            <w:pPr>
              <w:pStyle w:val="TableParagraph"/>
              <w:spacing w:line="193" w:lineRule="exact" w:before="10"/>
              <w:ind w:left="18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Микроорганизм</w:t>
            </w:r>
          </w:p>
        </w:tc>
        <w:tc>
          <w:tcPr>
            <w:tcW w:w="3896" w:type="dxa"/>
          </w:tcPr>
          <w:p>
            <w:pPr>
              <w:pStyle w:val="TableParagraph"/>
              <w:spacing w:line="193" w:lineRule="exact" w:before="10"/>
              <w:ind w:left="1278" w:right="1269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Схемы терапии</w:t>
            </w:r>
          </w:p>
        </w:tc>
      </w:tr>
      <w:tr>
        <w:trPr>
          <w:trHeight w:val="1663" w:hRule="atLeast"/>
        </w:trPr>
        <w:tc>
          <w:tcPr>
            <w:tcW w:w="1594" w:type="dxa"/>
            <w:vMerge w:val="restart"/>
            <w:tcBorders>
              <w:left w:val="single" w:sz="6" w:space="0" w:color="000000"/>
            </w:tcBorders>
          </w:tcPr>
          <w:p>
            <w:pPr>
              <w:pStyle w:val="TableParagraph"/>
              <w:spacing w:line="220" w:lineRule="auto" w:before="31"/>
              <w:ind w:left="54" w:right="12"/>
              <w:rPr>
                <w:i/>
                <w:sz w:val="16"/>
              </w:rPr>
            </w:pPr>
            <w:r>
              <w:rPr>
                <w:i/>
                <w:sz w:val="16"/>
              </w:rPr>
              <w:t>Klebsiella pneumoniae, </w:t>
            </w:r>
            <w:r>
              <w:rPr>
                <w:i/>
                <w:sz w:val="16"/>
              </w:rPr>
              <w:t>Escherichia coli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Acinetobacter spp.</w:t>
            </w:r>
          </w:p>
        </w:tc>
        <w:tc>
          <w:tcPr>
            <w:tcW w:w="3896" w:type="dxa"/>
          </w:tcPr>
          <w:p>
            <w:pPr>
              <w:pStyle w:val="TableParagraph"/>
              <w:spacing w:line="223" w:lineRule="auto" w:before="22"/>
              <w:ind w:right="4"/>
              <w:rPr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При МПК меропенема или дорипенема ≤ 8,0 мкг/мл </w:t>
            </w:r>
            <w:r>
              <w:rPr>
                <w:w w:val="105"/>
                <w:sz w:val="16"/>
              </w:rPr>
              <w:t>Максимальные дозы меропенема</w:t>
            </w:r>
            <w:r>
              <w:rPr>
                <w:w w:val="105"/>
                <w:position w:val="5"/>
                <w:sz w:val="9"/>
              </w:rPr>
              <w:t>1 </w:t>
            </w:r>
            <w:r>
              <w:rPr>
                <w:w w:val="105"/>
                <w:sz w:val="16"/>
              </w:rPr>
              <w:t>или дорипенема</w:t>
            </w:r>
            <w:r>
              <w:rPr>
                <w:w w:val="105"/>
                <w:position w:val="5"/>
                <w:sz w:val="9"/>
              </w:rPr>
              <w:t>1 </w:t>
            </w:r>
            <w:r>
              <w:rPr>
                <w:w w:val="105"/>
                <w:sz w:val="16"/>
              </w:rPr>
              <w:t>(продленная инфузия) + полимиксины или тигеци- клин в зависимости от чувствительности возбуди- теля</w:t>
            </w:r>
          </w:p>
          <w:p>
            <w:pPr>
              <w:pStyle w:val="TableParagraph"/>
              <w:spacing w:line="220" w:lineRule="auto" w:before="0"/>
              <w:ind w:right="95"/>
              <w:jc w:val="both"/>
              <w:rPr>
                <w:sz w:val="16"/>
              </w:rPr>
            </w:pPr>
            <w:r>
              <w:rPr>
                <w:sz w:val="16"/>
              </w:rPr>
              <w:t>Меропенем</w:t>
            </w:r>
            <w:r>
              <w:rPr>
                <w:position w:val="5"/>
                <w:sz w:val="9"/>
              </w:rPr>
              <w:t>1 </w:t>
            </w:r>
            <w:r>
              <w:rPr>
                <w:sz w:val="16"/>
              </w:rPr>
              <w:t>или дорипенем</w:t>
            </w:r>
            <w:r>
              <w:rPr>
                <w:position w:val="5"/>
                <w:sz w:val="9"/>
              </w:rPr>
              <w:t>1 </w:t>
            </w:r>
            <w:r>
              <w:rPr>
                <w:sz w:val="16"/>
              </w:rPr>
              <w:t>+ сульбактам (ампицил- лин/сульбактам или цефоперазон/сульбактам) +/- ти- гециклин</w:t>
            </w:r>
          </w:p>
          <w:p>
            <w:pPr>
              <w:pStyle w:val="TableParagraph"/>
              <w:spacing w:line="173" w:lineRule="exact" w:before="0"/>
              <w:rPr>
                <w:sz w:val="9"/>
              </w:rPr>
            </w:pPr>
            <w:r>
              <w:rPr>
                <w:sz w:val="16"/>
              </w:rPr>
              <w:t>Цефтазидим/авибактам</w:t>
            </w:r>
            <w:r>
              <w:rPr>
                <w:position w:val="5"/>
                <w:sz w:val="9"/>
              </w:rPr>
              <w:t>2</w:t>
            </w:r>
          </w:p>
        </w:tc>
      </w:tr>
      <w:tr>
        <w:trPr>
          <w:trHeight w:val="943" w:hRule="atLeast"/>
        </w:trPr>
        <w:tc>
          <w:tcPr>
            <w:tcW w:w="1594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96" w:type="dxa"/>
          </w:tcPr>
          <w:p>
            <w:pPr>
              <w:pStyle w:val="TableParagraph"/>
              <w:spacing w:line="225" w:lineRule="auto" w:before="20"/>
              <w:ind w:right="461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При МПК меропенема &gt; 8,0 мкг/мл </w:t>
            </w:r>
            <w:r>
              <w:rPr>
                <w:sz w:val="16"/>
              </w:rPr>
              <w:t>Полимиксины + тигециклин +/- аминогликози- ды +/- фосфомицин</w:t>
            </w:r>
          </w:p>
          <w:p>
            <w:pPr>
              <w:pStyle w:val="TableParagraph"/>
              <w:spacing w:line="175" w:lineRule="exact" w:before="0"/>
              <w:rPr>
                <w:sz w:val="16"/>
              </w:rPr>
            </w:pPr>
            <w:r>
              <w:rPr>
                <w:sz w:val="16"/>
              </w:rPr>
              <w:t>Эртапенем  +</w:t>
            </w:r>
            <w:r>
              <w:rPr>
                <w:spacing w:val="-12"/>
                <w:sz w:val="16"/>
              </w:rPr>
              <w:t> </w:t>
            </w:r>
            <w:r>
              <w:rPr>
                <w:sz w:val="16"/>
              </w:rPr>
              <w:t>меропенем</w:t>
            </w:r>
          </w:p>
          <w:p>
            <w:pPr>
              <w:pStyle w:val="TableParagraph"/>
              <w:spacing w:line="176" w:lineRule="exact" w:before="0"/>
              <w:rPr>
                <w:sz w:val="9"/>
              </w:rPr>
            </w:pPr>
            <w:r>
              <w:rPr>
                <w:sz w:val="16"/>
              </w:rPr>
              <w:t>Цефтазидим/авибактам</w:t>
            </w:r>
            <w:r>
              <w:rPr>
                <w:position w:val="5"/>
                <w:sz w:val="9"/>
              </w:rPr>
              <w:t>2</w:t>
            </w:r>
          </w:p>
        </w:tc>
      </w:tr>
      <w:tr>
        <w:trPr>
          <w:trHeight w:val="1123" w:hRule="atLeast"/>
        </w:trPr>
        <w:tc>
          <w:tcPr>
            <w:tcW w:w="1594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96" w:type="dxa"/>
          </w:tcPr>
          <w:p>
            <w:pPr>
              <w:pStyle w:val="TableParagraph"/>
              <w:spacing w:line="220" w:lineRule="auto" w:before="23"/>
              <w:ind w:right="107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При отсутствии данных о значениях МПК меропе- </w:t>
            </w:r>
            <w:r>
              <w:rPr>
                <w:rFonts w:ascii="Century Gothic" w:hAnsi="Century Gothic"/>
                <w:b/>
                <w:sz w:val="16"/>
              </w:rPr>
              <w:t>нема</w:t>
            </w:r>
          </w:p>
          <w:p>
            <w:pPr>
              <w:pStyle w:val="TableParagraph"/>
              <w:spacing w:line="180" w:lineRule="exact" w:before="3"/>
              <w:ind w:right="4"/>
              <w:rPr>
                <w:sz w:val="9"/>
              </w:rPr>
            </w:pPr>
            <w:r>
              <w:rPr>
                <w:sz w:val="16"/>
              </w:rPr>
              <w:t>Различные комбинации 3 или 4 антибиотиков: карбапенем</w:t>
            </w:r>
            <w:r>
              <w:rPr>
                <w:position w:val="5"/>
                <w:sz w:val="9"/>
              </w:rPr>
              <w:t>1</w:t>
            </w:r>
            <w:r>
              <w:rPr>
                <w:sz w:val="16"/>
              </w:rPr>
              <w:t>; тигециклин; полимиксины; цефопера- зон/сульбактам или ампициллин/сульбактам; фосфо- мицин; аминогликозид; цефтазидим/авибактам</w:t>
            </w:r>
            <w:r>
              <w:rPr>
                <w:position w:val="5"/>
                <w:sz w:val="9"/>
              </w:rPr>
              <w:t>2</w:t>
            </w:r>
          </w:p>
        </w:tc>
      </w:tr>
    </w:tbl>
    <w:p>
      <w:pPr>
        <w:spacing w:before="56"/>
        <w:ind w:left="130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1 </w:t>
      </w:r>
      <w:r>
        <w:rPr>
          <w:rFonts w:ascii="Calibri" w:hAnsi="Calibri"/>
          <w:spacing w:val="-5"/>
          <w:sz w:val="14"/>
        </w:rPr>
        <w:t>Рекомендованы </w:t>
      </w:r>
      <w:r>
        <w:rPr>
          <w:rFonts w:ascii="Calibri" w:hAnsi="Calibri"/>
          <w:spacing w:val="-4"/>
          <w:sz w:val="14"/>
        </w:rPr>
        <w:t>максимальные суточные </w:t>
      </w:r>
      <w:r>
        <w:rPr>
          <w:rFonts w:ascii="Calibri" w:hAnsi="Calibri"/>
          <w:spacing w:val="-3"/>
          <w:sz w:val="14"/>
        </w:rPr>
        <w:t>дозы </w:t>
      </w:r>
      <w:r>
        <w:rPr>
          <w:rFonts w:ascii="Calibri" w:hAnsi="Calibri"/>
          <w:spacing w:val="-4"/>
          <w:sz w:val="14"/>
        </w:rPr>
        <w:t>(меропенем </w:t>
      </w:r>
      <w:r>
        <w:rPr>
          <w:rFonts w:ascii="Calibri" w:hAnsi="Calibri"/>
          <w:spacing w:val="-3"/>
          <w:sz w:val="14"/>
        </w:rPr>
        <w:t>4–6</w:t>
      </w:r>
      <w:r>
        <w:rPr>
          <w:rFonts w:ascii="Calibri" w:hAnsi="Calibri"/>
          <w:spacing w:val="-8"/>
          <w:sz w:val="14"/>
        </w:rPr>
        <w:t> г, </w:t>
      </w:r>
      <w:r>
        <w:rPr>
          <w:rFonts w:ascii="Calibri" w:hAnsi="Calibri"/>
          <w:spacing w:val="-4"/>
          <w:sz w:val="14"/>
        </w:rPr>
        <w:t>дорипенем </w:t>
      </w:r>
      <w:r>
        <w:rPr>
          <w:rFonts w:ascii="Calibri" w:hAnsi="Calibri"/>
          <w:sz w:val="14"/>
        </w:rPr>
        <w:t>3</w:t>
      </w:r>
      <w:r>
        <w:rPr>
          <w:rFonts w:ascii="Calibri" w:hAnsi="Calibri"/>
          <w:spacing w:val="-8"/>
          <w:sz w:val="14"/>
        </w:rPr>
        <w:t> г, </w:t>
      </w:r>
      <w:r>
        <w:rPr>
          <w:rFonts w:ascii="Calibri" w:hAnsi="Calibri"/>
          <w:spacing w:val="-4"/>
          <w:sz w:val="14"/>
        </w:rPr>
        <w:t>имипенем </w:t>
      </w:r>
      <w:r>
        <w:rPr>
          <w:rFonts w:ascii="Calibri" w:hAnsi="Calibri"/>
          <w:sz w:val="14"/>
        </w:rPr>
        <w:t>4 </w:t>
      </w:r>
      <w:r>
        <w:rPr>
          <w:rFonts w:ascii="Calibri" w:hAnsi="Calibri"/>
          <w:spacing w:val="-4"/>
          <w:sz w:val="14"/>
        </w:rPr>
        <w:t>г).</w:t>
      </w:r>
    </w:p>
    <w:p>
      <w:pPr>
        <w:spacing w:before="17"/>
        <w:ind w:left="130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2 </w:t>
      </w:r>
      <w:r>
        <w:rPr>
          <w:rFonts w:ascii="Calibri" w:hAnsi="Calibri"/>
          <w:w w:val="105"/>
          <w:sz w:val="14"/>
        </w:rPr>
        <w:t>В РФ в процессе регистрации (по состоянию на март 2016 г.).</w:t>
      </w:r>
    </w:p>
    <w:p>
      <w:pPr>
        <w:pStyle w:val="BodyText"/>
        <w:spacing w:line="206" w:lineRule="auto" w:before="118"/>
        <w:ind w:left="119" w:right="116" w:firstLine="295"/>
      </w:pPr>
      <w:r>
        <w:rPr/>
        <w:br w:type="column"/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значении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МПК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меропенема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дорипенема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более </w:t>
      </w:r>
      <w:r>
        <w:rPr>
          <w:w w:val="95"/>
        </w:rPr>
        <w:t>8,0</w:t>
      </w:r>
      <w:r>
        <w:rPr>
          <w:spacing w:val="-23"/>
          <w:w w:val="95"/>
        </w:rPr>
        <w:t> </w:t>
      </w:r>
      <w:r>
        <w:rPr>
          <w:w w:val="95"/>
        </w:rPr>
        <w:t>мкг/мл</w:t>
      </w:r>
      <w:r>
        <w:rPr>
          <w:spacing w:val="-15"/>
          <w:w w:val="95"/>
        </w:rPr>
        <w:t> </w:t>
      </w:r>
      <w:r>
        <w:rPr>
          <w:w w:val="95"/>
        </w:rPr>
        <w:t>целесообразность</w:t>
      </w:r>
      <w:r>
        <w:rPr>
          <w:spacing w:val="-15"/>
          <w:w w:val="95"/>
        </w:rPr>
        <w:t> </w:t>
      </w:r>
      <w:r>
        <w:rPr>
          <w:w w:val="95"/>
        </w:rPr>
        <w:t>назначения</w:t>
      </w:r>
      <w:r>
        <w:rPr>
          <w:spacing w:val="-15"/>
          <w:w w:val="95"/>
        </w:rPr>
        <w:t> </w:t>
      </w:r>
      <w:r>
        <w:rPr>
          <w:w w:val="95"/>
        </w:rPr>
        <w:t>карбапенемов</w:t>
      </w:r>
      <w:r>
        <w:rPr>
          <w:spacing w:val="-16"/>
          <w:w w:val="95"/>
        </w:rPr>
        <w:t> </w:t>
      </w:r>
      <w:r>
        <w:rPr>
          <w:w w:val="95"/>
        </w:rPr>
        <w:t>сом- нительна, хотя следует указать на сообщения о проявлении </w:t>
      </w:r>
      <w:r>
        <w:rPr>
          <w:i/>
          <w:w w:val="90"/>
        </w:rPr>
        <w:t>in vitro </w:t>
      </w:r>
      <w:r>
        <w:rPr>
          <w:w w:val="90"/>
        </w:rPr>
        <w:t>синергизма между карбапенемами и полимиксинами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тигециклином</w:t>
      </w:r>
      <w:r>
        <w:rPr>
          <w:spacing w:val="-14"/>
          <w:w w:val="95"/>
        </w:rPr>
        <w:t> </w:t>
      </w:r>
      <w:r>
        <w:rPr>
          <w:w w:val="95"/>
        </w:rPr>
        <w:t>даже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высоком</w:t>
      </w:r>
      <w:r>
        <w:rPr>
          <w:spacing w:val="-13"/>
          <w:w w:val="95"/>
        </w:rPr>
        <w:t> </w:t>
      </w:r>
      <w:r>
        <w:rPr>
          <w:w w:val="95"/>
        </w:rPr>
        <w:t>уровне</w:t>
      </w:r>
      <w:r>
        <w:rPr>
          <w:spacing w:val="-13"/>
          <w:w w:val="95"/>
        </w:rPr>
        <w:t> </w:t>
      </w:r>
      <w:r>
        <w:rPr>
          <w:w w:val="95"/>
        </w:rPr>
        <w:t>устойчивости к</w:t>
      </w:r>
      <w:r>
        <w:rPr>
          <w:spacing w:val="-24"/>
          <w:w w:val="95"/>
        </w:rPr>
        <w:t> </w:t>
      </w:r>
      <w:r>
        <w:rPr>
          <w:w w:val="95"/>
        </w:rPr>
        <w:t>карбапенемам.</w:t>
      </w:r>
      <w:r>
        <w:rPr>
          <w:spacing w:val="-24"/>
          <w:w w:val="95"/>
        </w:rPr>
        <w:t> </w:t>
      </w:r>
      <w:r>
        <w:rPr>
          <w:w w:val="95"/>
        </w:rPr>
        <w:t>Принципиально</w:t>
      </w:r>
      <w:r>
        <w:rPr>
          <w:spacing w:val="-24"/>
          <w:w w:val="95"/>
        </w:rPr>
        <w:t> </w:t>
      </w:r>
      <w:r>
        <w:rPr>
          <w:w w:val="95"/>
        </w:rPr>
        <w:t>важным</w:t>
      </w:r>
      <w:r>
        <w:rPr>
          <w:spacing w:val="-24"/>
          <w:w w:val="95"/>
        </w:rPr>
        <w:t> </w:t>
      </w:r>
      <w:r>
        <w:rPr>
          <w:w w:val="95"/>
        </w:rPr>
        <w:t>моментом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этом случае</w:t>
      </w:r>
      <w:r>
        <w:rPr>
          <w:spacing w:val="-16"/>
          <w:w w:val="95"/>
        </w:rPr>
        <w:t> </w:t>
      </w:r>
      <w:r>
        <w:rPr>
          <w:w w:val="95"/>
        </w:rPr>
        <w:t>будет</w:t>
      </w:r>
      <w:r>
        <w:rPr>
          <w:spacing w:val="-15"/>
          <w:w w:val="95"/>
        </w:rPr>
        <w:t> </w:t>
      </w:r>
      <w:r>
        <w:rPr>
          <w:w w:val="95"/>
        </w:rPr>
        <w:t>назначение</w:t>
      </w:r>
      <w:r>
        <w:rPr>
          <w:spacing w:val="-15"/>
          <w:w w:val="95"/>
        </w:rPr>
        <w:t> </w:t>
      </w:r>
      <w:r>
        <w:rPr>
          <w:w w:val="95"/>
        </w:rPr>
        <w:t>двух</w:t>
      </w:r>
      <w:r>
        <w:rPr>
          <w:spacing w:val="-15"/>
          <w:w w:val="95"/>
        </w:rPr>
        <w:t> </w:t>
      </w:r>
      <w:r>
        <w:rPr>
          <w:w w:val="95"/>
        </w:rPr>
        <w:t>активных</w:t>
      </w:r>
      <w:r>
        <w:rPr>
          <w:spacing w:val="-15"/>
          <w:w w:val="95"/>
        </w:rPr>
        <w:t> </w:t>
      </w:r>
      <w:r>
        <w:rPr>
          <w:w w:val="95"/>
        </w:rPr>
        <w:t>антибиотиков,</w:t>
      </w:r>
      <w:r>
        <w:rPr>
          <w:spacing w:val="-15"/>
          <w:w w:val="95"/>
        </w:rPr>
        <w:t> </w:t>
      </w:r>
      <w:r>
        <w:rPr>
          <w:w w:val="95"/>
        </w:rPr>
        <w:t>чаще всего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будут</w:t>
      </w:r>
      <w:r>
        <w:rPr>
          <w:spacing w:val="-21"/>
          <w:w w:val="95"/>
        </w:rPr>
        <w:t> </w:t>
      </w:r>
      <w:r>
        <w:rPr>
          <w:w w:val="95"/>
        </w:rPr>
        <w:t>полимиксин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тигециклин.</w:t>
      </w:r>
      <w:r>
        <w:rPr>
          <w:spacing w:val="-21"/>
          <w:w w:val="95"/>
        </w:rPr>
        <w:t> </w:t>
      </w:r>
      <w:r>
        <w:rPr>
          <w:w w:val="95"/>
        </w:rPr>
        <w:t>Возможно</w:t>
      </w:r>
      <w:r>
        <w:rPr>
          <w:spacing w:val="-21"/>
          <w:w w:val="95"/>
        </w:rPr>
        <w:t> </w:t>
      </w:r>
      <w:r>
        <w:rPr>
          <w:w w:val="95"/>
        </w:rPr>
        <w:t>добав- ление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комбинацию</w:t>
      </w:r>
      <w:r>
        <w:rPr>
          <w:spacing w:val="-33"/>
          <w:w w:val="95"/>
        </w:rPr>
        <w:t> </w:t>
      </w:r>
      <w:r>
        <w:rPr>
          <w:w w:val="95"/>
        </w:rPr>
        <w:t>третьего</w:t>
      </w:r>
      <w:r>
        <w:rPr>
          <w:spacing w:val="-32"/>
          <w:w w:val="95"/>
        </w:rPr>
        <w:t> </w:t>
      </w:r>
      <w:r>
        <w:rPr>
          <w:w w:val="95"/>
        </w:rPr>
        <w:t>препарата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зависимости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3"/>
          <w:w w:val="95"/>
        </w:rPr>
        <w:t> </w:t>
      </w:r>
      <w:r>
        <w:rPr>
          <w:w w:val="95"/>
        </w:rPr>
        <w:t>ре- </w:t>
      </w:r>
      <w:r>
        <w:rPr>
          <w:w w:val="90"/>
        </w:rPr>
        <w:t>зультатов чувствительности (фосфомицина или аминоглико- </w:t>
      </w:r>
      <w:r>
        <w:rPr>
          <w:w w:val="95"/>
        </w:rPr>
        <w:t>зидов).</w:t>
      </w:r>
      <w:r>
        <w:rPr>
          <w:spacing w:val="-30"/>
          <w:w w:val="95"/>
        </w:rPr>
        <w:t> </w:t>
      </w:r>
      <w:r>
        <w:rPr>
          <w:w w:val="95"/>
        </w:rPr>
        <w:t>Имеются</w:t>
      </w:r>
      <w:r>
        <w:rPr>
          <w:spacing w:val="-29"/>
          <w:w w:val="95"/>
        </w:rPr>
        <w:t> </w:t>
      </w:r>
      <w:r>
        <w:rPr>
          <w:w w:val="95"/>
        </w:rPr>
        <w:t>сообщения</w:t>
      </w:r>
      <w:r>
        <w:rPr>
          <w:spacing w:val="-30"/>
          <w:w w:val="95"/>
        </w:rPr>
        <w:t> </w:t>
      </w:r>
      <w:r>
        <w:rPr>
          <w:w w:val="95"/>
        </w:rPr>
        <w:t>об</w:t>
      </w:r>
      <w:r>
        <w:rPr>
          <w:spacing w:val="-29"/>
          <w:w w:val="95"/>
        </w:rPr>
        <w:t> </w:t>
      </w:r>
      <w:r>
        <w:rPr>
          <w:w w:val="95"/>
        </w:rPr>
        <w:t>эффективности</w:t>
      </w:r>
      <w:r>
        <w:rPr>
          <w:spacing w:val="-29"/>
          <w:w w:val="95"/>
        </w:rPr>
        <w:t> </w:t>
      </w:r>
      <w:r>
        <w:rPr>
          <w:w w:val="95"/>
        </w:rPr>
        <w:t>комбинации из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двух</w:t>
      </w:r>
      <w:r>
        <w:rPr>
          <w:spacing w:val="-9"/>
          <w:w w:val="95"/>
        </w:rPr>
        <w:t> </w:t>
      </w:r>
      <w:r>
        <w:rPr>
          <w:w w:val="95"/>
        </w:rPr>
        <w:t>карбапенемов,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этом</w:t>
      </w:r>
      <w:r>
        <w:rPr>
          <w:spacing w:val="-9"/>
          <w:w w:val="95"/>
        </w:rPr>
        <w:t> </w:t>
      </w:r>
      <w:r>
        <w:rPr>
          <w:w w:val="95"/>
        </w:rPr>
        <w:t>одним</w:t>
      </w:r>
      <w:r>
        <w:rPr>
          <w:spacing w:val="-9"/>
          <w:w w:val="95"/>
        </w:rPr>
        <w:t> </w:t>
      </w:r>
      <w:r>
        <w:rPr>
          <w:w w:val="95"/>
        </w:rPr>
        <w:t>из</w:t>
      </w:r>
      <w:r>
        <w:rPr>
          <w:spacing w:val="-9"/>
          <w:w w:val="95"/>
        </w:rPr>
        <w:t> </w:t>
      </w:r>
      <w:r>
        <w:rPr>
          <w:w w:val="95"/>
        </w:rPr>
        <w:t>них</w:t>
      </w:r>
      <w:r>
        <w:rPr>
          <w:spacing w:val="-9"/>
          <w:w w:val="95"/>
        </w:rPr>
        <w:t> </w:t>
      </w:r>
      <w:r>
        <w:rPr>
          <w:w w:val="95"/>
        </w:rPr>
        <w:t>должен</w:t>
      </w:r>
      <w:r>
        <w:rPr>
          <w:spacing w:val="-9"/>
          <w:w w:val="95"/>
        </w:rPr>
        <w:t> </w:t>
      </w:r>
      <w:r>
        <w:rPr>
          <w:w w:val="95"/>
        </w:rPr>
        <w:t>быть </w:t>
      </w:r>
      <w:r>
        <w:rPr>
          <w:spacing w:val="2"/>
          <w:w w:val="95"/>
        </w:rPr>
        <w:t>эртапенем.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Обоснованы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режимы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комбинированной </w:t>
      </w:r>
      <w:r>
        <w:rPr>
          <w:w w:val="90"/>
        </w:rPr>
        <w:t>терапии,</w:t>
      </w:r>
      <w:r>
        <w:rPr>
          <w:spacing w:val="-17"/>
          <w:w w:val="90"/>
        </w:rPr>
        <w:t> </w:t>
      </w:r>
      <w:r>
        <w:rPr>
          <w:w w:val="90"/>
        </w:rPr>
        <w:t>включающие</w:t>
      </w:r>
      <w:r>
        <w:rPr>
          <w:spacing w:val="-17"/>
          <w:w w:val="90"/>
        </w:rPr>
        <w:t> </w:t>
      </w:r>
      <w:r>
        <w:rPr>
          <w:w w:val="90"/>
        </w:rPr>
        <w:t>карбапенем</w:t>
      </w:r>
      <w:r>
        <w:rPr>
          <w:spacing w:val="-17"/>
          <w:w w:val="90"/>
        </w:rPr>
        <w:t> </w:t>
      </w:r>
      <w:r>
        <w:rPr>
          <w:w w:val="90"/>
        </w:rPr>
        <w:t>и</w:t>
      </w:r>
      <w:r>
        <w:rPr>
          <w:spacing w:val="-16"/>
          <w:w w:val="90"/>
        </w:rPr>
        <w:t> </w:t>
      </w:r>
      <w:r>
        <w:rPr>
          <w:w w:val="90"/>
        </w:rPr>
        <w:t>ингибитор</w:t>
      </w:r>
      <w:r>
        <w:rPr>
          <w:spacing w:val="-17"/>
          <w:w w:val="90"/>
        </w:rPr>
        <w:t> </w:t>
      </w:r>
      <w:r>
        <w:rPr>
          <w:w w:val="90"/>
        </w:rPr>
        <w:t>бета-лактамаз </w:t>
      </w:r>
      <w:r>
        <w:rPr>
          <w:w w:val="95"/>
        </w:rPr>
        <w:t>сульбактам</w:t>
      </w:r>
      <w:r>
        <w:rPr>
          <w:spacing w:val="-11"/>
          <w:w w:val="95"/>
        </w:rPr>
        <w:t> </w:t>
      </w:r>
      <w:r>
        <w:rPr>
          <w:w w:val="95"/>
        </w:rPr>
        <w:t>(входящий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состав</w:t>
      </w:r>
      <w:r>
        <w:rPr>
          <w:spacing w:val="-10"/>
          <w:w w:val="95"/>
        </w:rPr>
        <w:t> </w:t>
      </w:r>
      <w:r>
        <w:rPr>
          <w:w w:val="95"/>
        </w:rPr>
        <w:t>комбинированных</w:t>
      </w:r>
      <w:r>
        <w:rPr>
          <w:spacing w:val="-10"/>
          <w:w w:val="95"/>
        </w:rPr>
        <w:t> </w:t>
      </w:r>
      <w:r>
        <w:rPr>
          <w:w w:val="95"/>
        </w:rPr>
        <w:t>антибио- </w:t>
      </w:r>
      <w:r>
        <w:rPr>
          <w:w w:val="90"/>
        </w:rPr>
        <w:t>тиков </w:t>
      </w:r>
      <w:r>
        <w:rPr>
          <w:spacing w:val="2"/>
          <w:w w:val="90"/>
        </w:rPr>
        <w:t>ампициллин/сульбактам </w:t>
      </w:r>
      <w:r>
        <w:rPr>
          <w:w w:val="90"/>
        </w:rPr>
        <w:t>и </w:t>
      </w:r>
      <w:r>
        <w:rPr>
          <w:spacing w:val="2"/>
          <w:w w:val="90"/>
        </w:rPr>
        <w:t>цефоперазон/сульбактам), </w:t>
      </w:r>
      <w:r>
        <w:rPr>
          <w:w w:val="95"/>
        </w:rPr>
        <w:t>поскольку сериновые карбапенемазы класса А и D</w:t>
      </w:r>
      <w:r>
        <w:rPr>
          <w:spacing w:val="-35"/>
          <w:w w:val="95"/>
        </w:rPr>
        <w:t> </w:t>
      </w:r>
      <w:r>
        <w:rPr>
          <w:spacing w:val="2"/>
          <w:w w:val="95"/>
        </w:rPr>
        <w:t>чувстви- </w:t>
      </w:r>
      <w:r>
        <w:rPr/>
        <w:t>тельны к</w:t>
      </w:r>
      <w:r>
        <w:rPr>
          <w:spacing w:val="-16"/>
        </w:rPr>
        <w:t> </w:t>
      </w:r>
      <w:r>
        <w:rPr/>
        <w:t>ингибиторам.</w:t>
      </w:r>
    </w:p>
    <w:p>
      <w:pPr>
        <w:pStyle w:val="BodyText"/>
        <w:spacing w:line="206" w:lineRule="auto" w:before="25"/>
        <w:ind w:left="123" w:right="115" w:firstLine="292"/>
      </w:pPr>
      <w:r>
        <w:rPr>
          <w:w w:val="95"/>
        </w:rPr>
        <w:t>В будущем перспективным представляется применение </w:t>
      </w:r>
      <w:r>
        <w:rPr>
          <w:w w:val="90"/>
        </w:rPr>
        <w:t>цефтазидима/авибактама для лечения инфекций, вызванных </w:t>
      </w:r>
      <w:r>
        <w:rPr>
          <w:w w:val="95"/>
        </w:rPr>
        <w:t>продуцентами сериновых карбапенемаз (КРС-типа и ОХА- </w:t>
      </w:r>
      <w:r>
        <w:rPr/>
        <w:t>48-типа).</w:t>
      </w:r>
    </w:p>
    <w:p>
      <w:pPr>
        <w:pStyle w:val="BodyText"/>
        <w:spacing w:line="206" w:lineRule="auto" w:before="5"/>
        <w:ind w:left="117" w:right="117" w:firstLine="290"/>
      </w:pPr>
      <w:r>
        <w:rPr>
          <w:rFonts w:ascii="Times New Roman" w:hAnsi="Times New Roman"/>
          <w:b/>
          <w:w w:val="95"/>
        </w:rPr>
        <w:t>Оригинальные и генерические препараты. </w:t>
      </w:r>
      <w:r>
        <w:rPr>
          <w:w w:val="95"/>
        </w:rPr>
        <w:t>Все имеющи- еся</w:t>
      </w:r>
      <w:r>
        <w:rPr>
          <w:spacing w:val="-33"/>
          <w:w w:val="95"/>
        </w:rPr>
        <w:t> </w:t>
      </w:r>
      <w:r>
        <w:rPr>
          <w:w w:val="95"/>
        </w:rPr>
        <w:t>доказательные</w:t>
      </w:r>
      <w:r>
        <w:rPr>
          <w:spacing w:val="-32"/>
          <w:w w:val="95"/>
        </w:rPr>
        <w:t> </w:t>
      </w:r>
      <w:r>
        <w:rPr>
          <w:w w:val="95"/>
        </w:rPr>
        <w:t>данные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w w:val="95"/>
        </w:rPr>
        <w:t>эффективности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безопасности антимикробной</w:t>
      </w:r>
      <w:r>
        <w:rPr>
          <w:spacing w:val="-22"/>
          <w:w w:val="95"/>
        </w:rPr>
        <w:t> </w:t>
      </w:r>
      <w:r>
        <w:rPr>
          <w:w w:val="95"/>
        </w:rPr>
        <w:t>терапии</w:t>
      </w:r>
      <w:r>
        <w:rPr>
          <w:spacing w:val="-21"/>
          <w:w w:val="95"/>
        </w:rPr>
        <w:t> </w:t>
      </w:r>
      <w:r>
        <w:rPr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были</w:t>
      </w:r>
      <w:r>
        <w:rPr>
          <w:spacing w:val="-21"/>
          <w:w w:val="95"/>
        </w:rPr>
        <w:t> </w:t>
      </w:r>
      <w:r>
        <w:rPr>
          <w:w w:val="95"/>
        </w:rPr>
        <w:t>получены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иссле- довании</w:t>
      </w:r>
      <w:r>
        <w:rPr>
          <w:spacing w:val="-26"/>
          <w:w w:val="95"/>
        </w:rPr>
        <w:t> </w:t>
      </w:r>
      <w:r>
        <w:rPr>
          <w:w w:val="95"/>
        </w:rPr>
        <w:t>оригинальных</w:t>
      </w:r>
      <w:r>
        <w:rPr>
          <w:spacing w:val="-25"/>
          <w:w w:val="95"/>
        </w:rPr>
        <w:t> </w:t>
      </w:r>
      <w:r>
        <w:rPr>
          <w:w w:val="95"/>
        </w:rPr>
        <w:t>препаратов.</w:t>
      </w:r>
      <w:r>
        <w:rPr>
          <w:spacing w:val="-25"/>
          <w:w w:val="95"/>
        </w:rPr>
        <w:t> </w:t>
      </w:r>
      <w:r>
        <w:rPr>
          <w:w w:val="95"/>
        </w:rPr>
        <w:t>До</w:t>
      </w:r>
      <w:r>
        <w:rPr>
          <w:spacing w:val="-25"/>
          <w:w w:val="95"/>
        </w:rPr>
        <w:t> </w:t>
      </w:r>
      <w:r>
        <w:rPr>
          <w:w w:val="95"/>
        </w:rPr>
        <w:t>настоящего</w:t>
      </w:r>
      <w:r>
        <w:rPr>
          <w:spacing w:val="-25"/>
          <w:w w:val="95"/>
        </w:rPr>
        <w:t> </w:t>
      </w:r>
      <w:r>
        <w:rPr>
          <w:w w:val="95"/>
        </w:rPr>
        <w:t>времени число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публикаций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результатов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адекватно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спланированных </w:t>
      </w:r>
      <w:r>
        <w:rPr>
          <w:w w:val="90"/>
        </w:rPr>
        <w:t>и качественно проведенных исследований, подтверждающих </w:t>
      </w:r>
      <w:r>
        <w:rPr>
          <w:spacing w:val="2"/>
          <w:w w:val="90"/>
        </w:rPr>
        <w:t>сопоставимую </w:t>
      </w:r>
      <w:r>
        <w:rPr>
          <w:w w:val="90"/>
        </w:rPr>
        <w:t>клиническую и микробиологическую </w:t>
      </w:r>
      <w:r>
        <w:rPr>
          <w:spacing w:val="2"/>
          <w:w w:val="90"/>
        </w:rPr>
        <w:t>эффек- </w:t>
      </w:r>
      <w:r>
        <w:rPr>
          <w:w w:val="95"/>
        </w:rPr>
        <w:t>тивность</w:t>
      </w:r>
      <w:r>
        <w:rPr>
          <w:spacing w:val="-21"/>
          <w:w w:val="95"/>
        </w:rPr>
        <w:t> </w:t>
      </w:r>
      <w:r>
        <w:rPr>
          <w:w w:val="95"/>
        </w:rPr>
        <w:t>оригинальных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генерических</w:t>
      </w:r>
      <w:r>
        <w:rPr>
          <w:spacing w:val="-20"/>
          <w:w w:val="95"/>
        </w:rPr>
        <w:t> </w:t>
      </w:r>
      <w:r>
        <w:rPr>
          <w:w w:val="95"/>
        </w:rPr>
        <w:t>препаратов,</w:t>
      </w:r>
      <w:r>
        <w:rPr>
          <w:spacing w:val="-21"/>
          <w:w w:val="95"/>
        </w:rPr>
        <w:t> </w:t>
      </w:r>
      <w:r>
        <w:rPr>
          <w:w w:val="95"/>
        </w:rPr>
        <w:t>ограни- ченно. Более того, в последние годы регулярно появляются </w:t>
      </w:r>
      <w:r>
        <w:rPr>
          <w:w w:val="90"/>
        </w:rPr>
        <w:t>результаты исследований, показывающие более низкую анти- </w:t>
      </w:r>
      <w:r>
        <w:rPr>
          <w:w w:val="95"/>
        </w:rPr>
        <w:t>микробную</w:t>
      </w:r>
      <w:r>
        <w:rPr>
          <w:spacing w:val="-17"/>
          <w:w w:val="95"/>
        </w:rPr>
        <w:t> </w:t>
      </w:r>
      <w:r>
        <w:rPr>
          <w:w w:val="95"/>
        </w:rPr>
        <w:t>активность</w:t>
      </w:r>
      <w:r>
        <w:rPr>
          <w:spacing w:val="-16"/>
          <w:w w:val="95"/>
        </w:rPr>
        <w:t> </w:t>
      </w:r>
      <w:r>
        <w:rPr>
          <w:i/>
          <w:w w:val="95"/>
        </w:rPr>
        <w:t>in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vitro</w:t>
      </w:r>
      <w:r>
        <w:rPr>
          <w:w w:val="95"/>
        </w:rPr>
        <w:t>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6"/>
          <w:w w:val="95"/>
        </w:rPr>
        <w:t> </w:t>
      </w:r>
      <w:r>
        <w:rPr>
          <w:w w:val="95"/>
        </w:rPr>
        <w:t>эффективность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экс- </w:t>
      </w:r>
      <w:r>
        <w:rPr>
          <w:w w:val="90"/>
        </w:rPr>
        <w:t>перименте и клинике некоторых генерических антибиотиков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сравнению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оригинальными</w:t>
      </w:r>
      <w:r>
        <w:rPr>
          <w:spacing w:val="-22"/>
          <w:w w:val="95"/>
        </w:rPr>
        <w:t> </w:t>
      </w:r>
      <w:r>
        <w:rPr>
          <w:w w:val="95"/>
        </w:rPr>
        <w:t>даже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фармацевтиче- </w:t>
      </w:r>
      <w:r>
        <w:rPr/>
        <w:t>ской</w:t>
      </w:r>
      <w:r>
        <w:rPr>
          <w:spacing w:val="-8"/>
        </w:rPr>
        <w:t> </w:t>
      </w:r>
      <w:r>
        <w:rPr/>
        <w:t>эквивалентности.</w:t>
      </w:r>
    </w:p>
    <w:p>
      <w:pPr>
        <w:pStyle w:val="BodyText"/>
        <w:spacing w:line="206" w:lineRule="auto" w:before="19"/>
        <w:ind w:left="130" w:right="114" w:firstLine="284"/>
      </w:pPr>
      <w:r>
        <w:rPr>
          <w:w w:val="95"/>
        </w:rPr>
        <w:t>В связи с этим при выборе антимикробных препаратов у пациентов с сепсисом/шоком следует применять ориги-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48"/>
            <w:col w:w="5809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6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0" w:right="39"/>
      </w:pPr>
      <w:r>
        <w:rPr>
          <w:spacing w:val="2"/>
          <w:w w:val="95"/>
        </w:rPr>
        <w:t>нальные</w:t>
      </w:r>
      <w:r>
        <w:rPr>
          <w:spacing w:val="-11"/>
          <w:w w:val="95"/>
        </w:rPr>
        <w:t> </w:t>
      </w:r>
      <w:r>
        <w:rPr>
          <w:w w:val="95"/>
        </w:rPr>
        <w:t>препараты.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случае</w:t>
      </w:r>
      <w:r>
        <w:rPr>
          <w:spacing w:val="-11"/>
          <w:w w:val="95"/>
        </w:rPr>
        <w:t> </w:t>
      </w:r>
      <w:r>
        <w:rPr>
          <w:w w:val="95"/>
        </w:rPr>
        <w:t>получения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качественных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дан- ных</w:t>
      </w:r>
      <w:r>
        <w:rPr>
          <w:spacing w:val="-10"/>
          <w:w w:val="95"/>
        </w:rPr>
        <w:t> </w:t>
      </w:r>
      <w:r>
        <w:rPr>
          <w:w w:val="95"/>
        </w:rPr>
        <w:t>о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сопоставимой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эффективности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(терапевтической</w:t>
      </w:r>
      <w:r>
        <w:rPr>
          <w:spacing w:val="-9"/>
          <w:w w:val="95"/>
        </w:rPr>
        <w:t> </w:t>
      </w:r>
      <w:r>
        <w:rPr>
          <w:w w:val="95"/>
        </w:rPr>
        <w:t>эк- вивалентности)</w:t>
      </w:r>
      <w:r>
        <w:rPr>
          <w:spacing w:val="-19"/>
          <w:w w:val="95"/>
        </w:rPr>
        <w:t> </w:t>
      </w:r>
      <w:r>
        <w:rPr>
          <w:w w:val="95"/>
        </w:rPr>
        <w:t>генерических</w:t>
      </w:r>
      <w:r>
        <w:rPr>
          <w:spacing w:val="-18"/>
          <w:w w:val="95"/>
        </w:rPr>
        <w:t> </w:t>
      </w:r>
      <w:r>
        <w:rPr>
          <w:w w:val="95"/>
        </w:rPr>
        <w:t>препаратов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оригинальными необходимо</w:t>
      </w:r>
      <w:r>
        <w:rPr>
          <w:spacing w:val="-13"/>
          <w:w w:val="95"/>
        </w:rPr>
        <w:t> </w:t>
      </w:r>
      <w:r>
        <w:rPr>
          <w:w w:val="95"/>
        </w:rPr>
        <w:t>отдельно</w:t>
      </w:r>
      <w:r>
        <w:rPr>
          <w:spacing w:val="-13"/>
          <w:w w:val="95"/>
        </w:rPr>
        <w:t> </w:t>
      </w:r>
      <w:r>
        <w:rPr>
          <w:w w:val="95"/>
        </w:rPr>
        <w:t>рассмотреть</w:t>
      </w:r>
      <w:r>
        <w:rPr>
          <w:spacing w:val="-13"/>
          <w:w w:val="95"/>
        </w:rPr>
        <w:t> </w:t>
      </w:r>
      <w:r>
        <w:rPr>
          <w:w w:val="95"/>
        </w:rPr>
        <w:t>вопрос</w:t>
      </w:r>
      <w:r>
        <w:rPr>
          <w:spacing w:val="-12"/>
          <w:w w:val="95"/>
        </w:rPr>
        <w:t> </w:t>
      </w:r>
      <w:r>
        <w:rPr>
          <w:w w:val="95"/>
        </w:rPr>
        <w:t>об</w:t>
      </w:r>
      <w:r>
        <w:rPr>
          <w:spacing w:val="-13"/>
          <w:w w:val="95"/>
        </w:rPr>
        <w:t> </w:t>
      </w:r>
      <w:r>
        <w:rPr>
          <w:w w:val="95"/>
        </w:rPr>
        <w:t>их</w:t>
      </w:r>
      <w:r>
        <w:rPr>
          <w:spacing w:val="-13"/>
          <w:w w:val="95"/>
        </w:rPr>
        <w:t> </w:t>
      </w:r>
      <w:r>
        <w:rPr>
          <w:w w:val="95"/>
        </w:rPr>
        <w:t>включении в</w:t>
      </w:r>
      <w:r>
        <w:rPr>
          <w:spacing w:val="-28"/>
          <w:w w:val="95"/>
        </w:rPr>
        <w:t> </w:t>
      </w:r>
      <w:r>
        <w:rPr>
          <w:spacing w:val="3"/>
          <w:w w:val="95"/>
        </w:rPr>
        <w:t>формуляр.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Несомненно,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лечении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жизнеугрожающих </w:t>
      </w:r>
      <w:r>
        <w:rPr>
          <w:w w:val="95"/>
        </w:rPr>
        <w:t>инфекций, к которым относится сепсис, фактор </w:t>
      </w:r>
      <w:r>
        <w:rPr>
          <w:spacing w:val="2"/>
          <w:w w:val="95"/>
        </w:rPr>
        <w:t>стоимости </w:t>
      </w:r>
      <w:r>
        <w:rPr>
          <w:w w:val="90"/>
        </w:rPr>
        <w:t>препарата</w:t>
      </w:r>
      <w:r>
        <w:rPr>
          <w:spacing w:val="-6"/>
          <w:w w:val="90"/>
        </w:rPr>
        <w:t> </w:t>
      </w:r>
      <w:r>
        <w:rPr>
          <w:w w:val="90"/>
        </w:rPr>
        <w:t>не</w:t>
      </w:r>
      <w:r>
        <w:rPr>
          <w:spacing w:val="-6"/>
          <w:w w:val="90"/>
        </w:rPr>
        <w:t> </w:t>
      </w:r>
      <w:r>
        <w:rPr>
          <w:w w:val="90"/>
        </w:rPr>
        <w:t>может</w:t>
      </w:r>
      <w:r>
        <w:rPr>
          <w:spacing w:val="-6"/>
          <w:w w:val="90"/>
        </w:rPr>
        <w:t> </w:t>
      </w:r>
      <w:r>
        <w:rPr>
          <w:w w:val="90"/>
        </w:rPr>
        <w:t>превалировать</w:t>
      </w:r>
      <w:r>
        <w:rPr>
          <w:spacing w:val="-6"/>
          <w:w w:val="90"/>
        </w:rPr>
        <w:t> </w:t>
      </w:r>
      <w:r>
        <w:rPr>
          <w:w w:val="90"/>
        </w:rPr>
        <w:t>над</w:t>
      </w:r>
      <w:r>
        <w:rPr>
          <w:spacing w:val="-6"/>
          <w:w w:val="90"/>
        </w:rPr>
        <w:t> </w:t>
      </w:r>
      <w:r>
        <w:rPr>
          <w:w w:val="90"/>
        </w:rPr>
        <w:t>факторами</w:t>
      </w:r>
      <w:r>
        <w:rPr>
          <w:spacing w:val="-6"/>
          <w:w w:val="90"/>
        </w:rPr>
        <w:t> </w:t>
      </w:r>
      <w:r>
        <w:rPr>
          <w:w w:val="90"/>
        </w:rPr>
        <w:t>эффектив- </w:t>
      </w:r>
      <w:r>
        <w:rPr/>
        <w:t>ности и</w:t>
      </w:r>
      <w:r>
        <w:rPr>
          <w:spacing w:val="-15"/>
        </w:rPr>
        <w:t> </w:t>
      </w:r>
      <w:r>
        <w:rPr/>
        <w:t>безопасности.</w:t>
      </w:r>
    </w:p>
    <w:p>
      <w:pPr>
        <w:pStyle w:val="BodyText"/>
        <w:spacing w:line="208" w:lineRule="auto" w:before="30"/>
        <w:ind w:left="117" w:right="40" w:firstLine="299"/>
      </w:pPr>
      <w:r>
        <w:rPr>
          <w:rFonts w:ascii="Times New Roman" w:hAnsi="Times New Roman"/>
          <w:b/>
        </w:rPr>
        <w:t>Путь введения и дозирование антимикробных средств.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сепсисе</w:t>
      </w:r>
      <w:r>
        <w:rPr>
          <w:spacing w:val="-18"/>
          <w:w w:val="95"/>
        </w:rPr>
        <w:t> </w:t>
      </w:r>
      <w:r>
        <w:rPr>
          <w:w w:val="95"/>
        </w:rPr>
        <w:t>предпочтительным</w:t>
      </w:r>
      <w:r>
        <w:rPr>
          <w:spacing w:val="-18"/>
          <w:w w:val="95"/>
        </w:rPr>
        <w:t> </w:t>
      </w:r>
      <w:r>
        <w:rPr>
          <w:w w:val="95"/>
        </w:rPr>
        <w:t>является</w:t>
      </w:r>
      <w:r>
        <w:rPr>
          <w:spacing w:val="-19"/>
          <w:w w:val="95"/>
        </w:rPr>
        <w:t> </w:t>
      </w:r>
      <w:r>
        <w:rPr>
          <w:w w:val="95"/>
        </w:rPr>
        <w:t>внутривенное</w:t>
      </w:r>
      <w:r>
        <w:rPr>
          <w:spacing w:val="-18"/>
          <w:w w:val="95"/>
        </w:rPr>
        <w:t> </w:t>
      </w:r>
      <w:r>
        <w:rPr>
          <w:w w:val="95"/>
        </w:rPr>
        <w:t>вве- </w:t>
      </w:r>
      <w:r>
        <w:rPr>
          <w:w w:val="90"/>
        </w:rPr>
        <w:t>дение антибактериальных средств. В дальнейшем у пациентов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клинической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эффективностью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21"/>
          <w:w w:val="95"/>
        </w:rPr>
        <w:t> </w:t>
      </w:r>
      <w:r>
        <w:rPr>
          <w:w w:val="95"/>
        </w:rPr>
        <w:t>(при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достижении </w:t>
      </w:r>
      <w:r>
        <w:rPr>
          <w:w w:val="95"/>
        </w:rPr>
        <w:t>стабильного</w:t>
      </w:r>
      <w:r>
        <w:rPr>
          <w:spacing w:val="-20"/>
          <w:w w:val="95"/>
        </w:rPr>
        <w:t> </w:t>
      </w:r>
      <w:r>
        <w:rPr>
          <w:w w:val="95"/>
        </w:rPr>
        <w:t>состояния)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без</w:t>
      </w:r>
      <w:r>
        <w:rPr>
          <w:spacing w:val="-20"/>
          <w:w w:val="95"/>
        </w:rPr>
        <w:t> </w:t>
      </w:r>
      <w:r>
        <w:rPr>
          <w:w w:val="95"/>
        </w:rPr>
        <w:t>нарушения</w:t>
      </w:r>
      <w:r>
        <w:rPr>
          <w:spacing w:val="-20"/>
          <w:w w:val="95"/>
        </w:rPr>
        <w:t> </w:t>
      </w:r>
      <w:r>
        <w:rPr>
          <w:w w:val="95"/>
        </w:rPr>
        <w:t>функции</w:t>
      </w:r>
      <w:r>
        <w:rPr>
          <w:spacing w:val="-20"/>
          <w:w w:val="95"/>
        </w:rPr>
        <w:t> </w:t>
      </w:r>
      <w:r>
        <w:rPr>
          <w:w w:val="95"/>
        </w:rPr>
        <w:t>ЖКТ</w:t>
      </w:r>
      <w:r>
        <w:rPr>
          <w:spacing w:val="-20"/>
          <w:w w:val="95"/>
        </w:rPr>
        <w:t> </w:t>
      </w:r>
      <w:r>
        <w:rPr>
          <w:w w:val="95"/>
        </w:rPr>
        <w:t>воз- </w:t>
      </w:r>
      <w:r>
        <w:rPr>
          <w:spacing w:val="-4"/>
          <w:w w:val="90"/>
        </w:rPr>
        <w:t>можно </w:t>
      </w:r>
      <w:r>
        <w:rPr>
          <w:spacing w:val="-3"/>
          <w:w w:val="90"/>
        </w:rPr>
        <w:t>продолжение </w:t>
      </w:r>
      <w:r>
        <w:rPr>
          <w:w w:val="90"/>
        </w:rPr>
        <w:t>лечения пероральными лекарственными формами </w:t>
      </w:r>
      <w:r>
        <w:rPr>
          <w:spacing w:val="-3"/>
          <w:w w:val="90"/>
        </w:rPr>
        <w:t>препаратов, обладающих хорошей </w:t>
      </w:r>
      <w:r>
        <w:rPr>
          <w:w w:val="90"/>
        </w:rPr>
        <w:t>биодоступностью (например, фторхинолонами и линезолидом) — так называе- </w:t>
      </w:r>
      <w:r>
        <w:rPr/>
        <w:t>мая ступенчатая</w:t>
      </w:r>
      <w:r>
        <w:rPr>
          <w:spacing w:val="-17"/>
        </w:rPr>
        <w:t> </w:t>
      </w:r>
      <w:r>
        <w:rPr/>
        <w:t>терапия.</w:t>
      </w:r>
    </w:p>
    <w:p>
      <w:pPr>
        <w:pStyle w:val="BodyText"/>
        <w:spacing w:line="206" w:lineRule="auto" w:before="4"/>
        <w:ind w:left="130" w:right="40" w:firstLine="268"/>
      </w:pPr>
      <w:r>
        <w:rPr>
          <w:w w:val="90"/>
        </w:rPr>
        <w:t>Убедительных данных о преимуществе внутриартериаль- </w:t>
      </w:r>
      <w:r>
        <w:rPr>
          <w:w w:val="95"/>
        </w:rPr>
        <w:t>ного или эндолимфатического введения антибиотиков не </w:t>
      </w:r>
      <w:r>
        <w:rPr>
          <w:w w:val="90"/>
        </w:rPr>
        <w:t>имеется. Внутриполостное введение антимикробных средств </w:t>
      </w:r>
      <w:r>
        <w:rPr/>
        <w:t>нецелесообразно.</w:t>
      </w:r>
    </w:p>
    <w:p>
      <w:pPr>
        <w:pStyle w:val="BodyText"/>
        <w:spacing w:line="206" w:lineRule="auto" w:before="6"/>
        <w:ind w:left="117" w:right="41" w:firstLine="295"/>
      </w:pPr>
      <w:r>
        <w:rPr>
          <w:spacing w:val="2"/>
          <w:w w:val="95"/>
        </w:rPr>
        <w:t>При </w:t>
      </w:r>
      <w:r>
        <w:rPr>
          <w:spacing w:val="3"/>
          <w:w w:val="95"/>
        </w:rPr>
        <w:t>тяжелых </w:t>
      </w:r>
      <w:r>
        <w:rPr>
          <w:spacing w:val="4"/>
          <w:w w:val="95"/>
        </w:rPr>
        <w:t>бронхолегочных инфекциях, </w:t>
      </w:r>
      <w:r>
        <w:rPr>
          <w:spacing w:val="5"/>
          <w:w w:val="95"/>
        </w:rPr>
        <w:t>вызванных </w:t>
      </w:r>
      <w:r>
        <w:rPr>
          <w:w w:val="95"/>
        </w:rPr>
        <w:t>слабочувствительными</w:t>
      </w:r>
      <w:r>
        <w:rPr>
          <w:spacing w:val="-29"/>
          <w:w w:val="95"/>
        </w:rPr>
        <w:t> </w:t>
      </w:r>
      <w:r>
        <w:rPr>
          <w:w w:val="95"/>
        </w:rPr>
        <w:t>штаммами</w:t>
      </w:r>
      <w:r>
        <w:rPr>
          <w:spacing w:val="-29"/>
          <w:w w:val="95"/>
        </w:rPr>
        <w:t> </w:t>
      </w:r>
      <w:r>
        <w:rPr>
          <w:i/>
          <w:spacing w:val="-15"/>
          <w:w w:val="95"/>
        </w:rPr>
        <w:t>P.</w:t>
      </w:r>
      <w:r>
        <w:rPr>
          <w:i/>
          <w:spacing w:val="-29"/>
          <w:w w:val="95"/>
        </w:rPr>
        <w:t> </w:t>
      </w:r>
      <w:r>
        <w:rPr>
          <w:i/>
          <w:w w:val="95"/>
        </w:rPr>
        <w:t>aeruginosa</w:t>
      </w:r>
      <w:r>
        <w:rPr>
          <w:i/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i/>
          <w:spacing w:val="-3"/>
          <w:w w:val="95"/>
        </w:rPr>
        <w:t>Acinetobacter </w:t>
      </w:r>
      <w:r>
        <w:rPr>
          <w:i/>
          <w:spacing w:val="-4"/>
          <w:w w:val="90"/>
        </w:rPr>
        <w:t>spp.</w:t>
      </w:r>
      <w:r>
        <w:rPr>
          <w:spacing w:val="-4"/>
          <w:w w:val="90"/>
        </w:rPr>
        <w:t>, </w:t>
      </w:r>
      <w:r>
        <w:rPr>
          <w:spacing w:val="-3"/>
          <w:w w:val="90"/>
        </w:rPr>
        <w:t>возможно </w:t>
      </w:r>
      <w:r>
        <w:rPr>
          <w:w w:val="90"/>
        </w:rPr>
        <w:t>системную антибиотикотерапию сочетать с </w:t>
      </w:r>
      <w:r>
        <w:rPr>
          <w:spacing w:val="-2"/>
          <w:w w:val="90"/>
        </w:rPr>
        <w:t>ин- </w:t>
      </w:r>
      <w:r>
        <w:rPr>
          <w:spacing w:val="4"/>
          <w:w w:val="95"/>
        </w:rPr>
        <w:t>галяционным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введением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антибиотиков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специальных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ле- </w:t>
      </w:r>
      <w:r>
        <w:rPr>
          <w:spacing w:val="2"/>
          <w:w w:val="90"/>
        </w:rPr>
        <w:t>карственных </w:t>
      </w:r>
      <w:r>
        <w:rPr>
          <w:w w:val="90"/>
        </w:rPr>
        <w:t>формах </w:t>
      </w:r>
      <w:r>
        <w:rPr>
          <w:spacing w:val="2"/>
          <w:w w:val="90"/>
        </w:rPr>
        <w:t>(тобрамицин, амикацин, цефтазидим, </w:t>
      </w:r>
      <w:r>
        <w:rPr/>
        <w:t>колистиметат</w:t>
      </w:r>
      <w:r>
        <w:rPr>
          <w:spacing w:val="-8"/>
        </w:rPr>
        <w:t> </w:t>
      </w:r>
      <w:r>
        <w:rPr/>
        <w:t>натрия).</w:t>
      </w:r>
    </w:p>
    <w:p>
      <w:pPr>
        <w:pStyle w:val="BodyText"/>
        <w:spacing w:line="206" w:lineRule="auto" w:before="8"/>
        <w:ind w:left="117" w:right="38" w:firstLine="288"/>
      </w:pPr>
      <w:r>
        <w:rPr>
          <w:spacing w:val="3"/>
          <w:w w:val="95"/>
        </w:rPr>
        <w:t>Следует </w:t>
      </w:r>
      <w:r>
        <w:rPr>
          <w:spacing w:val="2"/>
          <w:w w:val="95"/>
        </w:rPr>
        <w:t>также помнить, </w:t>
      </w:r>
      <w:r>
        <w:rPr>
          <w:w w:val="95"/>
        </w:rPr>
        <w:t>что </w:t>
      </w:r>
      <w:r>
        <w:rPr>
          <w:spacing w:val="3"/>
          <w:w w:val="95"/>
        </w:rPr>
        <w:t>эффективность </w:t>
      </w:r>
      <w:r>
        <w:rPr>
          <w:w w:val="95"/>
        </w:rPr>
        <w:t>некоторых </w:t>
      </w:r>
      <w:r>
        <w:rPr>
          <w:w w:val="90"/>
        </w:rPr>
        <w:t>антибактериальных препаратов (например, бета-лактамов) за- висит от длительности </w:t>
      </w:r>
      <w:r>
        <w:rPr>
          <w:spacing w:val="-3"/>
          <w:w w:val="90"/>
        </w:rPr>
        <w:t>поддержания </w:t>
      </w:r>
      <w:r>
        <w:rPr>
          <w:w w:val="90"/>
        </w:rPr>
        <w:t>их концентрации в очаге инфекции выше минимальной подавляющей концентрации </w:t>
      </w:r>
      <w:r>
        <w:rPr>
          <w:spacing w:val="2"/>
          <w:w w:val="95"/>
        </w:rPr>
        <w:t>(МПК) возбудителя, </w:t>
      </w:r>
      <w:r>
        <w:rPr>
          <w:w w:val="95"/>
        </w:rPr>
        <w:t>что </w:t>
      </w:r>
      <w:r>
        <w:rPr>
          <w:spacing w:val="4"/>
          <w:w w:val="95"/>
        </w:rPr>
        <w:t>требует </w:t>
      </w:r>
      <w:r>
        <w:rPr>
          <w:spacing w:val="2"/>
          <w:w w:val="95"/>
        </w:rPr>
        <w:t>частого </w:t>
      </w:r>
      <w:r>
        <w:rPr>
          <w:w w:val="95"/>
        </w:rPr>
        <w:t>их </w:t>
      </w:r>
      <w:r>
        <w:rPr>
          <w:spacing w:val="2"/>
          <w:w w:val="95"/>
        </w:rPr>
        <w:t>введения.</w:t>
      </w:r>
      <w:r>
        <w:rPr>
          <w:spacing w:val="-21"/>
          <w:w w:val="95"/>
        </w:rPr>
        <w:t> </w:t>
      </w:r>
      <w:r>
        <w:rPr>
          <w:w w:val="95"/>
        </w:rPr>
        <w:t>Пер- спективным</w:t>
      </w:r>
      <w:r>
        <w:rPr>
          <w:spacing w:val="-13"/>
          <w:w w:val="95"/>
        </w:rPr>
        <w:t> </w:t>
      </w:r>
      <w:r>
        <w:rPr>
          <w:w w:val="95"/>
        </w:rPr>
        <w:t>подходом</w:t>
      </w:r>
      <w:r>
        <w:rPr>
          <w:spacing w:val="-13"/>
          <w:w w:val="95"/>
        </w:rPr>
        <w:t> </w:t>
      </w:r>
      <w:r>
        <w:rPr>
          <w:w w:val="95"/>
        </w:rPr>
        <w:t>также</w:t>
      </w:r>
      <w:r>
        <w:rPr>
          <w:spacing w:val="-13"/>
          <w:w w:val="95"/>
        </w:rPr>
        <w:t> </w:t>
      </w:r>
      <w:r>
        <w:rPr>
          <w:w w:val="95"/>
        </w:rPr>
        <w:t>является</w:t>
      </w:r>
      <w:r>
        <w:rPr>
          <w:spacing w:val="-13"/>
          <w:w w:val="95"/>
        </w:rPr>
        <w:t> </w:t>
      </w:r>
      <w:r>
        <w:rPr>
          <w:w w:val="95"/>
        </w:rPr>
        <w:t>назначение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бета-лак- </w:t>
      </w:r>
      <w:r>
        <w:rPr>
          <w:spacing w:val="3"/>
          <w:w w:val="95"/>
        </w:rPr>
        <w:t>тамов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методом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длительной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постоянной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инфузии,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что </w:t>
      </w:r>
      <w:r>
        <w:rPr>
          <w:w w:val="90"/>
        </w:rPr>
        <w:t>имеет</w:t>
      </w:r>
      <w:r>
        <w:rPr>
          <w:spacing w:val="-13"/>
          <w:w w:val="90"/>
        </w:rPr>
        <w:t> </w:t>
      </w:r>
      <w:r>
        <w:rPr>
          <w:w w:val="90"/>
        </w:rPr>
        <w:t>определенные</w:t>
      </w:r>
      <w:r>
        <w:rPr>
          <w:spacing w:val="-13"/>
          <w:w w:val="90"/>
        </w:rPr>
        <w:t> </w:t>
      </w:r>
      <w:r>
        <w:rPr>
          <w:w w:val="90"/>
        </w:rPr>
        <w:t>фармакокинетические,</w:t>
      </w:r>
      <w:r>
        <w:rPr>
          <w:spacing w:val="-12"/>
          <w:w w:val="90"/>
        </w:rPr>
        <w:t> </w:t>
      </w:r>
      <w:r>
        <w:rPr>
          <w:w w:val="90"/>
        </w:rPr>
        <w:t>экономические</w:t>
      </w:r>
      <w:r>
        <w:rPr>
          <w:spacing w:val="-13"/>
          <w:w w:val="90"/>
        </w:rPr>
        <w:t> </w:t>
      </w:r>
      <w:r>
        <w:rPr>
          <w:w w:val="90"/>
        </w:rPr>
        <w:t>и, возможно, клинические преимущества перед традиционным интермиттирующим введением. На основании фармакодина- </w:t>
      </w:r>
      <w:r>
        <w:rPr>
          <w:spacing w:val="-3"/>
          <w:w w:val="90"/>
        </w:rPr>
        <w:t>мического моделирования </w:t>
      </w:r>
      <w:r>
        <w:rPr>
          <w:w w:val="90"/>
        </w:rPr>
        <w:t>и клинических исследований</w:t>
      </w:r>
      <w:r>
        <w:rPr>
          <w:spacing w:val="-9"/>
          <w:w w:val="90"/>
        </w:rPr>
        <w:t> </w:t>
      </w:r>
      <w:r>
        <w:rPr>
          <w:w w:val="90"/>
        </w:rPr>
        <w:t>более</w:t>
      </w:r>
    </w:p>
    <w:p>
      <w:pPr>
        <w:pStyle w:val="BodyText"/>
        <w:spacing w:line="206" w:lineRule="auto" w:before="118"/>
        <w:ind w:left="128" w:right="113" w:firstLine="2"/>
      </w:pPr>
      <w:r>
        <w:rPr/>
        <w:br w:type="column"/>
      </w:r>
      <w:r>
        <w:rPr>
          <w:w w:val="95"/>
        </w:rPr>
        <w:t>высокая</w:t>
      </w:r>
      <w:r>
        <w:rPr>
          <w:spacing w:val="-12"/>
          <w:w w:val="95"/>
        </w:rPr>
        <w:t> </w:t>
      </w:r>
      <w:r>
        <w:rPr>
          <w:w w:val="95"/>
        </w:rPr>
        <w:t>вероятность</w:t>
      </w:r>
      <w:r>
        <w:rPr>
          <w:spacing w:val="-12"/>
          <w:w w:val="95"/>
        </w:rPr>
        <w:t> </w:t>
      </w:r>
      <w:r>
        <w:rPr>
          <w:w w:val="95"/>
        </w:rPr>
        <w:t>достижения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эффекта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w w:val="95"/>
        </w:rPr>
        <w:t>длительной инфузии</w:t>
      </w:r>
      <w:r>
        <w:rPr>
          <w:spacing w:val="-12"/>
          <w:w w:val="95"/>
        </w:rPr>
        <w:t> </w:t>
      </w:r>
      <w:r>
        <w:rPr>
          <w:w w:val="95"/>
        </w:rPr>
        <w:t>антибиотика</w:t>
      </w:r>
      <w:r>
        <w:rPr>
          <w:spacing w:val="-12"/>
          <w:w w:val="95"/>
        </w:rPr>
        <w:t> </w:t>
      </w:r>
      <w:r>
        <w:rPr>
          <w:w w:val="95"/>
        </w:rPr>
        <w:t>(при</w:t>
      </w:r>
      <w:r>
        <w:rPr>
          <w:spacing w:val="-11"/>
          <w:w w:val="95"/>
        </w:rPr>
        <w:t> </w:t>
      </w:r>
      <w:r>
        <w:rPr>
          <w:w w:val="95"/>
        </w:rPr>
        <w:t>той</w:t>
      </w:r>
      <w:r>
        <w:rPr>
          <w:spacing w:val="-12"/>
          <w:w w:val="95"/>
        </w:rPr>
        <w:t> </w:t>
      </w:r>
      <w:r>
        <w:rPr>
          <w:w w:val="95"/>
        </w:rPr>
        <w:t>же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дозе)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показана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w w:val="95"/>
        </w:rPr>
        <w:t>при- </w:t>
      </w:r>
      <w:r>
        <w:rPr>
          <w:w w:val="90"/>
        </w:rPr>
        <w:t>менении дорипенема, меропенема, цефепима, цефтазидима, пиперациллин/тазобактама. В настоящее время продленные </w:t>
      </w:r>
      <w:r>
        <w:rPr>
          <w:spacing w:val="4"/>
          <w:w w:val="95"/>
        </w:rPr>
        <w:t>инфузии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разрешены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инструкции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медицинскому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при- </w:t>
      </w:r>
      <w:r>
        <w:rPr>
          <w:w w:val="95"/>
        </w:rPr>
        <w:t>менению</w:t>
      </w:r>
      <w:r>
        <w:rPr>
          <w:spacing w:val="-10"/>
          <w:w w:val="95"/>
        </w:rPr>
        <w:t> </w:t>
      </w:r>
      <w:r>
        <w:rPr>
          <w:w w:val="95"/>
        </w:rPr>
        <w:t>для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двух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карбапенемов</w:t>
      </w:r>
      <w:r>
        <w:rPr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10"/>
          <w:w w:val="95"/>
        </w:rPr>
        <w:t> </w:t>
      </w:r>
      <w:r>
        <w:rPr>
          <w:w w:val="95"/>
        </w:rPr>
        <w:t>дорипенема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(4-часовая </w:t>
      </w:r>
      <w:r>
        <w:rPr/>
        <w:t>инфузия)</w:t>
      </w:r>
      <w:r>
        <w:rPr>
          <w:spacing w:val="-17"/>
        </w:rPr>
        <w:t> </w:t>
      </w:r>
      <w:r>
        <w:rPr/>
        <w:t>и</w:t>
      </w:r>
      <w:r>
        <w:rPr>
          <w:spacing w:val="-16"/>
        </w:rPr>
        <w:t> </w:t>
      </w:r>
      <w:r>
        <w:rPr/>
        <w:t>меропенема</w:t>
      </w:r>
      <w:r>
        <w:rPr>
          <w:spacing w:val="-16"/>
        </w:rPr>
        <w:t> </w:t>
      </w:r>
      <w:r>
        <w:rPr/>
        <w:t>(3-часовая</w:t>
      </w:r>
      <w:r>
        <w:rPr>
          <w:spacing w:val="-16"/>
        </w:rPr>
        <w:t> </w:t>
      </w:r>
      <w:r>
        <w:rPr/>
        <w:t>инфузия).</w:t>
      </w:r>
    </w:p>
    <w:p>
      <w:pPr>
        <w:pStyle w:val="BodyText"/>
        <w:spacing w:line="206" w:lineRule="auto" w:before="10"/>
        <w:ind w:left="117" w:right="114" w:firstLine="297"/>
      </w:pPr>
      <w:r>
        <w:rPr>
          <w:spacing w:val="3"/>
          <w:w w:val="95"/>
        </w:rPr>
        <w:t>Эффективность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других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антибактериальных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препаратов </w:t>
      </w:r>
      <w:r>
        <w:rPr>
          <w:w w:val="90"/>
        </w:rPr>
        <w:t>(например, </w:t>
      </w:r>
      <w:r>
        <w:rPr>
          <w:spacing w:val="-3"/>
          <w:w w:val="90"/>
        </w:rPr>
        <w:t>фторхинолонов </w:t>
      </w:r>
      <w:r>
        <w:rPr>
          <w:w w:val="90"/>
        </w:rPr>
        <w:t>и </w:t>
      </w:r>
      <w:r>
        <w:rPr>
          <w:spacing w:val="-3"/>
          <w:w w:val="90"/>
        </w:rPr>
        <w:t>аминогликозидов) </w:t>
      </w:r>
      <w:r>
        <w:rPr>
          <w:w w:val="90"/>
        </w:rPr>
        <w:t>зависит от их концентрации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очаге</w:t>
      </w:r>
      <w:r>
        <w:rPr>
          <w:spacing w:val="-9"/>
          <w:w w:val="90"/>
        </w:rPr>
        <w:t> </w:t>
      </w:r>
      <w:r>
        <w:rPr>
          <w:w w:val="90"/>
        </w:rPr>
        <w:t>инфекции,</w:t>
      </w:r>
      <w:r>
        <w:rPr>
          <w:spacing w:val="-9"/>
          <w:w w:val="90"/>
        </w:rPr>
        <w:t> </w:t>
      </w:r>
      <w:r>
        <w:rPr>
          <w:spacing w:val="-4"/>
          <w:w w:val="90"/>
        </w:rPr>
        <w:t>т.е.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назначение</w:t>
      </w:r>
      <w:r>
        <w:rPr>
          <w:spacing w:val="-8"/>
          <w:w w:val="90"/>
        </w:rPr>
        <w:t> </w:t>
      </w:r>
      <w:r>
        <w:rPr>
          <w:w w:val="90"/>
        </w:rPr>
        <w:t>этих</w:t>
      </w:r>
      <w:r>
        <w:rPr>
          <w:spacing w:val="-9"/>
          <w:w w:val="90"/>
        </w:rPr>
        <w:t> </w:t>
      </w:r>
      <w:r>
        <w:rPr>
          <w:w w:val="90"/>
        </w:rPr>
        <w:t>препара- </w:t>
      </w:r>
      <w:r>
        <w:rPr>
          <w:w w:val="95"/>
        </w:rPr>
        <w:t>тов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высоких</w:t>
      </w:r>
      <w:r>
        <w:rPr>
          <w:spacing w:val="-18"/>
          <w:w w:val="95"/>
        </w:rPr>
        <w:t> </w:t>
      </w:r>
      <w:r>
        <w:rPr>
          <w:w w:val="95"/>
        </w:rPr>
        <w:t>дозах</w:t>
      </w:r>
      <w:r>
        <w:rPr>
          <w:spacing w:val="-19"/>
          <w:w w:val="95"/>
        </w:rPr>
        <w:t> </w:t>
      </w:r>
      <w:r>
        <w:rPr>
          <w:w w:val="95"/>
        </w:rPr>
        <w:t>приводит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повышению</w:t>
      </w:r>
      <w:r>
        <w:rPr>
          <w:spacing w:val="-18"/>
          <w:w w:val="95"/>
        </w:rPr>
        <w:t> </w:t>
      </w:r>
      <w:r>
        <w:rPr>
          <w:w w:val="95"/>
        </w:rPr>
        <w:t>эффективности </w:t>
      </w:r>
      <w:r>
        <w:rPr>
          <w:spacing w:val="-3"/>
          <w:w w:val="90"/>
        </w:rPr>
        <w:t>терапии. Кроме того, </w:t>
      </w:r>
      <w:r>
        <w:rPr>
          <w:w w:val="90"/>
        </w:rPr>
        <w:t>для </w:t>
      </w:r>
      <w:r>
        <w:rPr>
          <w:spacing w:val="-4"/>
          <w:w w:val="90"/>
        </w:rPr>
        <w:t>аминогликозидов </w:t>
      </w:r>
      <w:r>
        <w:rPr>
          <w:w w:val="90"/>
        </w:rPr>
        <w:t>было </w:t>
      </w:r>
      <w:r>
        <w:rPr>
          <w:spacing w:val="-3"/>
          <w:w w:val="90"/>
        </w:rPr>
        <w:t>показано, что при однократном </w:t>
      </w:r>
      <w:r>
        <w:rPr>
          <w:w w:val="90"/>
        </w:rPr>
        <w:t>введении их правильно рассчитанной суточ- </w:t>
      </w:r>
      <w:r>
        <w:rPr>
          <w:w w:val="95"/>
        </w:rPr>
        <w:t>ной</w:t>
      </w:r>
      <w:r>
        <w:rPr>
          <w:spacing w:val="-28"/>
          <w:w w:val="95"/>
        </w:rPr>
        <w:t> </w:t>
      </w:r>
      <w:r>
        <w:rPr>
          <w:w w:val="95"/>
        </w:rPr>
        <w:t>дозы</w:t>
      </w:r>
      <w:r>
        <w:rPr>
          <w:spacing w:val="-27"/>
          <w:w w:val="95"/>
        </w:rPr>
        <w:t> </w:t>
      </w:r>
      <w:r>
        <w:rPr>
          <w:w w:val="95"/>
        </w:rPr>
        <w:t>(с</w:t>
      </w:r>
      <w:r>
        <w:rPr>
          <w:spacing w:val="-27"/>
          <w:w w:val="95"/>
        </w:rPr>
        <w:t> </w:t>
      </w:r>
      <w:r>
        <w:rPr>
          <w:w w:val="95"/>
        </w:rPr>
        <w:t>учетом</w:t>
      </w:r>
      <w:r>
        <w:rPr>
          <w:spacing w:val="-28"/>
          <w:w w:val="95"/>
        </w:rPr>
        <w:t> </w:t>
      </w:r>
      <w:r>
        <w:rPr>
          <w:w w:val="95"/>
        </w:rPr>
        <w:t>должной</w:t>
      </w:r>
      <w:r>
        <w:rPr>
          <w:spacing w:val="-27"/>
          <w:w w:val="95"/>
        </w:rPr>
        <w:t> </w:t>
      </w:r>
      <w:r>
        <w:rPr>
          <w:w w:val="95"/>
        </w:rPr>
        <w:t>массы</w:t>
      </w:r>
      <w:r>
        <w:rPr>
          <w:spacing w:val="-27"/>
          <w:w w:val="95"/>
        </w:rPr>
        <w:t> </w:t>
      </w:r>
      <w:r>
        <w:rPr>
          <w:w w:val="95"/>
        </w:rPr>
        <w:t>тела</w:t>
      </w:r>
      <w:r>
        <w:rPr>
          <w:spacing w:val="-27"/>
          <w:w w:val="95"/>
        </w:rPr>
        <w:t> </w:t>
      </w:r>
      <w:r>
        <w:rPr>
          <w:w w:val="95"/>
        </w:rPr>
        <w:t>пациента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функции </w:t>
      </w:r>
      <w:r>
        <w:rPr>
          <w:spacing w:val="2"/>
          <w:w w:val="95"/>
        </w:rPr>
        <w:t>почек) повышается </w:t>
      </w:r>
      <w:r>
        <w:rPr>
          <w:w w:val="95"/>
        </w:rPr>
        <w:t>не только их </w:t>
      </w:r>
      <w:r>
        <w:rPr>
          <w:spacing w:val="4"/>
          <w:w w:val="95"/>
        </w:rPr>
        <w:t>эффективность, </w:t>
      </w:r>
      <w:r>
        <w:rPr>
          <w:w w:val="95"/>
        </w:rPr>
        <w:t>но и </w:t>
      </w:r>
      <w:r>
        <w:rPr>
          <w:spacing w:val="4"/>
          <w:w w:val="95"/>
        </w:rPr>
        <w:t>без- </w:t>
      </w:r>
      <w:r>
        <w:rPr/>
        <w:t>опасность.</w:t>
      </w:r>
    </w:p>
    <w:p>
      <w:pPr>
        <w:pStyle w:val="BodyText"/>
        <w:spacing w:line="206" w:lineRule="auto" w:before="12"/>
        <w:ind w:left="127" w:right="171" w:firstLine="284"/>
      </w:pPr>
      <w:r>
        <w:rPr>
          <w:w w:val="95"/>
        </w:rPr>
        <w:t>Рекомендованные</w:t>
      </w:r>
      <w:r>
        <w:rPr>
          <w:spacing w:val="-20"/>
          <w:w w:val="95"/>
        </w:rPr>
        <w:t> </w:t>
      </w:r>
      <w:r>
        <w:rPr>
          <w:w w:val="95"/>
        </w:rPr>
        <w:t>дозы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антибактериальных</w:t>
      </w:r>
      <w:r>
        <w:rPr>
          <w:spacing w:val="-19"/>
          <w:w w:val="95"/>
        </w:rPr>
        <w:t> </w:t>
      </w:r>
      <w:r>
        <w:rPr>
          <w:w w:val="95"/>
        </w:rPr>
        <w:t>средств</w:t>
      </w:r>
      <w:r>
        <w:rPr>
          <w:spacing w:val="-19"/>
          <w:w w:val="95"/>
        </w:rPr>
        <w:t> </w:t>
      </w:r>
      <w:r>
        <w:rPr>
          <w:w w:val="95"/>
        </w:rPr>
        <w:t>при </w:t>
      </w:r>
      <w:r>
        <w:rPr/>
        <w:t>лечении</w:t>
      </w:r>
      <w:r>
        <w:rPr>
          <w:spacing w:val="-10"/>
        </w:rPr>
        <w:t> </w:t>
      </w:r>
      <w:r>
        <w:rPr/>
        <w:t>сепсиса</w:t>
      </w:r>
      <w:r>
        <w:rPr>
          <w:spacing w:val="-10"/>
        </w:rPr>
        <w:t> </w:t>
      </w:r>
      <w:r>
        <w:rPr/>
        <w:t>указаны</w:t>
      </w:r>
      <w:r>
        <w:rPr>
          <w:spacing w:val="-9"/>
        </w:rPr>
        <w:t> </w:t>
      </w:r>
      <w:r>
        <w:rPr/>
        <w:t>в</w:t>
      </w:r>
      <w:r>
        <w:rPr>
          <w:spacing w:val="-10"/>
        </w:rPr>
        <w:t> </w:t>
      </w:r>
      <w:r>
        <w:rPr>
          <w:i/>
        </w:rPr>
        <w:t>табл.</w:t>
      </w:r>
      <w:r>
        <w:rPr>
          <w:i/>
          <w:spacing w:val="-9"/>
        </w:rPr>
        <w:t> </w:t>
      </w:r>
      <w:r>
        <w:rPr>
          <w:i/>
        </w:rPr>
        <w:t>3.7</w:t>
      </w:r>
      <w:r>
        <w:rPr/>
        <w:t>.</w:t>
      </w:r>
    </w:p>
    <w:p>
      <w:pPr>
        <w:pStyle w:val="BodyText"/>
        <w:spacing w:before="7"/>
        <w:jc w:val="left"/>
      </w:pPr>
    </w:p>
    <w:p>
      <w:pPr>
        <w:spacing w:line="220" w:lineRule="auto" w:before="1"/>
        <w:ind w:left="130" w:right="17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4"/>
          <w:sz w:val="16"/>
        </w:rPr>
        <w:t>Таблица</w:t>
      </w:r>
      <w:r>
        <w:rPr>
          <w:rFonts w:ascii="Century Gothic" w:hAnsi="Century Gothic"/>
          <w:b/>
          <w:spacing w:val="-14"/>
          <w:sz w:val="16"/>
        </w:rPr>
        <w:t> </w:t>
      </w:r>
      <w:r>
        <w:rPr>
          <w:rFonts w:ascii="Century Gothic" w:hAnsi="Century Gothic"/>
          <w:b/>
          <w:sz w:val="16"/>
        </w:rPr>
        <w:t>3.7.</w:t>
      </w:r>
      <w:r>
        <w:rPr>
          <w:rFonts w:ascii="Century Gothic" w:hAnsi="Century Gothic"/>
          <w:b/>
          <w:spacing w:val="-13"/>
          <w:sz w:val="16"/>
        </w:rPr>
        <w:t> </w:t>
      </w:r>
      <w:r>
        <w:rPr>
          <w:rFonts w:ascii="Calibri" w:hAnsi="Calibri"/>
          <w:sz w:val="16"/>
        </w:rPr>
        <w:t>Дозы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z w:val="16"/>
        </w:rPr>
        <w:t>внутривенных</w:t>
      </w:r>
      <w:r>
        <w:rPr>
          <w:rFonts w:ascii="Calibri" w:hAnsi="Calibri"/>
          <w:spacing w:val="-3"/>
          <w:sz w:val="16"/>
        </w:rPr>
        <w:t> антибиотиков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z w:val="16"/>
        </w:rPr>
        <w:t>при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z w:val="16"/>
        </w:rPr>
        <w:t>нормальной</w:t>
      </w:r>
      <w:r>
        <w:rPr>
          <w:rFonts w:ascii="Calibri" w:hAnsi="Calibri"/>
          <w:spacing w:val="-3"/>
          <w:sz w:val="16"/>
        </w:rPr>
        <w:t> функции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pacing w:val="-3"/>
          <w:sz w:val="16"/>
        </w:rPr>
        <w:t>почек </w:t>
      </w:r>
      <w:r>
        <w:rPr>
          <w:rFonts w:ascii="Calibri" w:hAnsi="Calibri"/>
          <w:sz w:val="16"/>
        </w:rPr>
        <w:t>для эмпирической и целенаправленной терапии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сепсиса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3625"/>
      </w:tblGrid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Пенициллины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900"/>
              <w:rPr>
                <w:sz w:val="16"/>
              </w:rPr>
            </w:pPr>
            <w:r>
              <w:rPr>
                <w:sz w:val="16"/>
              </w:rPr>
              <w:t>Ампициллин Оксациллин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w w:val="105"/>
                <w:sz w:val="16"/>
              </w:rPr>
              <w:t>2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4–6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2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4–6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Цефалоспорины без антисинегнойной активности</w:t>
            </w:r>
          </w:p>
        </w:tc>
      </w:tr>
      <w:tr>
        <w:trPr>
          <w:trHeight w:val="76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133"/>
              <w:rPr>
                <w:sz w:val="16"/>
              </w:rPr>
            </w:pPr>
            <w:r>
              <w:rPr>
                <w:w w:val="105"/>
                <w:sz w:val="16"/>
              </w:rPr>
              <w:t>Цефазолин Цефотаксим </w:t>
            </w:r>
            <w:r>
              <w:rPr>
                <w:sz w:val="16"/>
              </w:rPr>
              <w:t>Цефтриаксон </w:t>
            </w:r>
            <w:r>
              <w:rPr>
                <w:w w:val="105"/>
                <w:sz w:val="16"/>
              </w:rPr>
              <w:t>Цефтаролин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w w:val="105"/>
                <w:sz w:val="16"/>
              </w:rPr>
              <w:t>2 г 3–4 раза в сутки</w:t>
            </w:r>
          </w:p>
          <w:p>
            <w:pPr>
              <w:pStyle w:val="TableParagraph"/>
              <w:spacing w:line="220" w:lineRule="auto" w:before="5"/>
              <w:ind w:right="222"/>
              <w:rPr>
                <w:sz w:val="9"/>
              </w:rPr>
            </w:pPr>
            <w:r>
              <w:rPr>
                <w:w w:val="105"/>
                <w:sz w:val="16"/>
              </w:rPr>
              <w:t>2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</w:t>
            </w:r>
            <w:r>
              <w:rPr>
                <w:spacing w:val="-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3–4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раза</w:t>
            </w:r>
            <w:r>
              <w:rPr>
                <w:spacing w:val="-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  <w:r>
              <w:rPr>
                <w:w w:val="105"/>
                <w:position w:val="5"/>
                <w:sz w:val="9"/>
              </w:rPr>
              <w:t>1</w:t>
            </w:r>
            <w:r>
              <w:rPr>
                <w:spacing w:val="8"/>
                <w:w w:val="105"/>
                <w:position w:val="5"/>
                <w:sz w:val="9"/>
              </w:rPr>
              <w:t> </w:t>
            </w:r>
            <w:r>
              <w:rPr>
                <w:w w:val="105"/>
                <w:sz w:val="16"/>
              </w:rPr>
              <w:t>(до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6</w:t>
            </w:r>
            <w:r>
              <w:rPr>
                <w:spacing w:val="-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при</w:t>
            </w:r>
            <w:r>
              <w:rPr>
                <w:spacing w:val="-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инфекциях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ЦНС) 2 г 1–2 раза в</w:t>
            </w:r>
            <w:r>
              <w:rPr>
                <w:spacing w:val="-2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  <w:r>
              <w:rPr>
                <w:w w:val="105"/>
                <w:position w:val="5"/>
                <w:sz w:val="9"/>
              </w:rPr>
              <w:t>1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0,6 г 2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Цефалоспорины III–IV поколения с антисинегнойной активностью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920"/>
              <w:rPr>
                <w:sz w:val="16"/>
              </w:rPr>
            </w:pPr>
            <w:r>
              <w:rPr>
                <w:sz w:val="16"/>
              </w:rPr>
              <w:t>Цефепим Цефтазидим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9"/>
              </w:rPr>
            </w:pPr>
            <w:r>
              <w:rPr>
                <w:w w:val="105"/>
                <w:sz w:val="16"/>
              </w:rPr>
              <w:t>2 г 2–3 раза в сутки</w:t>
            </w:r>
            <w:r>
              <w:rPr>
                <w:w w:val="105"/>
                <w:position w:val="5"/>
                <w:sz w:val="9"/>
              </w:rPr>
              <w:t>2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2 г 3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Карбапенемы</w:t>
            </w:r>
          </w:p>
        </w:tc>
      </w:tr>
      <w:tr>
        <w:trPr>
          <w:trHeight w:val="76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957"/>
              <w:rPr>
                <w:sz w:val="16"/>
              </w:rPr>
            </w:pPr>
            <w:r>
              <w:rPr>
                <w:sz w:val="16"/>
              </w:rPr>
              <w:t>Меропенем Имипенем Дорипенем Эртапенем</w:t>
            </w:r>
          </w:p>
        </w:tc>
        <w:tc>
          <w:tcPr>
            <w:tcW w:w="3625" w:type="dxa"/>
          </w:tcPr>
          <w:p>
            <w:pPr>
              <w:pStyle w:val="TableParagraph"/>
              <w:spacing w:line="220" w:lineRule="auto" w:before="31"/>
              <w:ind w:right="566"/>
              <w:rPr>
                <w:sz w:val="9"/>
              </w:rPr>
            </w:pPr>
            <w:r>
              <w:rPr>
                <w:w w:val="105"/>
                <w:sz w:val="16"/>
              </w:rPr>
              <w:t>1–2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3–4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раза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(3-часовая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инфузия)</w:t>
            </w:r>
            <w:r>
              <w:rPr>
                <w:w w:val="105"/>
                <w:position w:val="5"/>
                <w:sz w:val="9"/>
              </w:rPr>
              <w:t>3 </w:t>
            </w:r>
            <w:r>
              <w:rPr>
                <w:w w:val="105"/>
                <w:sz w:val="16"/>
              </w:rPr>
              <w:t>1 г 3–4 раза в</w:t>
            </w:r>
            <w:r>
              <w:rPr>
                <w:spacing w:val="-2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  <w:r>
              <w:rPr>
                <w:w w:val="105"/>
                <w:position w:val="5"/>
                <w:sz w:val="9"/>
              </w:rPr>
              <w:t>3</w:t>
            </w:r>
          </w:p>
          <w:p>
            <w:pPr>
              <w:pStyle w:val="TableParagraph"/>
              <w:spacing w:line="176" w:lineRule="exact" w:before="0"/>
              <w:rPr>
                <w:sz w:val="9"/>
              </w:rPr>
            </w:pPr>
            <w:r>
              <w:rPr>
                <w:w w:val="105"/>
                <w:sz w:val="16"/>
              </w:rPr>
              <w:t>0,5–1 г 3 раза в сутки (4-часовая инфузия)</w:t>
            </w:r>
            <w:r>
              <w:rPr>
                <w:w w:val="105"/>
                <w:position w:val="5"/>
                <w:sz w:val="9"/>
              </w:rPr>
              <w:t>3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1 г 1 раз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Комбинации β-лактамов с ингибиторами β-лактамаз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133"/>
              <w:rPr>
                <w:sz w:val="16"/>
              </w:rPr>
            </w:pPr>
            <w:r>
              <w:rPr>
                <w:sz w:val="16"/>
              </w:rPr>
              <w:t>Амоксициллин/клаву- ланат</w:t>
            </w:r>
          </w:p>
        </w:tc>
        <w:tc>
          <w:tcPr>
            <w:tcW w:w="362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1,2 г 3–4 раза в сутки</w:t>
            </w:r>
          </w:p>
        </w:tc>
      </w:tr>
    </w:tbl>
    <w:p>
      <w:pPr>
        <w:spacing w:before="117"/>
        <w:ind w:left="0" w:right="168" w:firstLine="0"/>
        <w:jc w:val="right"/>
        <w:rPr>
          <w:i/>
          <w:sz w:val="14"/>
        </w:rPr>
      </w:pPr>
      <w:r>
        <w:rPr>
          <w:rFonts w:ascii="Calibri" w:hAnsi="Calibri"/>
          <w:i/>
          <w:color w:val="434343"/>
          <w:w w:val="95"/>
          <w:sz w:val="14"/>
        </w:rPr>
        <w:t>Продолжение </w:t>
      </w:r>
      <w:r>
        <w:rPr>
          <w:i/>
          <w:color w:val="434343"/>
          <w:w w:val="95"/>
          <w:sz w:val="14"/>
        </w:rPr>
        <w:t>▶</w:t>
      </w:r>
    </w:p>
    <w:p>
      <w:pPr>
        <w:spacing w:after="0"/>
        <w:jc w:val="right"/>
        <w:rPr>
          <w:sz w:val="14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0"/>
            <w:col w:w="5807"/>
          </w:cols>
        </w:sectPr>
      </w:pPr>
    </w:p>
    <w:p>
      <w:pPr>
        <w:pStyle w:val="BodyText"/>
        <w:jc w:val="left"/>
        <w:rPr>
          <w:i/>
        </w:rPr>
      </w:pPr>
    </w:p>
    <w:p>
      <w:pPr>
        <w:spacing w:after="0"/>
        <w:jc w:val="left"/>
        <w:sectPr>
          <w:headerReference w:type="default" r:id="rId62"/>
          <w:pgSz w:w="14180" w:h="11340" w:orient="landscape"/>
          <w:pgMar w:header="531" w:footer="0" w:top="820" w:bottom="280" w:left="720" w:right="680"/>
        </w:sectPr>
      </w:pPr>
    </w:p>
    <w:p>
      <w:pPr>
        <w:spacing w:before="97"/>
        <w:ind w:left="130" w:right="0" w:firstLine="0"/>
        <w:jc w:val="left"/>
        <w:rPr>
          <w:rFonts w:ascii="Calibri" w:hAnsi="Calibri"/>
          <w:i/>
          <w:sz w:val="16"/>
        </w:rPr>
      </w:pPr>
      <w:r>
        <w:rPr>
          <w:rFonts w:ascii="Century Gothic" w:hAnsi="Century Gothic"/>
          <w:b/>
          <w:sz w:val="16"/>
        </w:rPr>
        <w:t>Таблица 3.7. </w:t>
      </w:r>
      <w:r>
        <w:rPr>
          <w:rFonts w:ascii="Calibri" w:hAnsi="Calibri"/>
          <w:i/>
          <w:sz w:val="16"/>
        </w:rPr>
        <w:t>Окончание</w:t>
      </w:r>
    </w:p>
    <w:p>
      <w:pPr>
        <w:pStyle w:val="BodyText"/>
        <w:spacing w:before="5"/>
        <w:jc w:val="left"/>
        <w:rPr>
          <w:rFonts w:ascii="Calibri"/>
          <w:i/>
          <w:sz w:val="3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3625"/>
      </w:tblGrid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Ампициллин/сульбактам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3 г 3–4 раза в сутки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133"/>
              <w:rPr>
                <w:sz w:val="16"/>
              </w:rPr>
            </w:pPr>
            <w:r>
              <w:rPr>
                <w:sz w:val="16"/>
              </w:rPr>
              <w:t>Пиперациллин/тазо- бактам</w:t>
            </w:r>
          </w:p>
        </w:tc>
        <w:tc>
          <w:tcPr>
            <w:tcW w:w="362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4,5 г 3–4 раза в сутки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Цефоперазон/сульбактам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4 г 2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Аминогликозиды</w:t>
            </w:r>
          </w:p>
        </w:tc>
      </w:tr>
      <w:tr>
        <w:trPr>
          <w:trHeight w:val="76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917"/>
              <w:rPr>
                <w:sz w:val="16"/>
              </w:rPr>
            </w:pPr>
            <w:r>
              <w:rPr>
                <w:sz w:val="16"/>
              </w:rPr>
              <w:t>Амикацин Амикацин Гентамицин Тобрамицин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9"/>
              </w:rPr>
            </w:pPr>
            <w:r>
              <w:rPr>
                <w:w w:val="105"/>
                <w:sz w:val="16"/>
              </w:rPr>
              <w:t>15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мг/кг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  <w:r>
              <w:rPr>
                <w:w w:val="105"/>
                <w:position w:val="5"/>
                <w:sz w:val="9"/>
              </w:rPr>
              <w:t>4</w:t>
            </w:r>
          </w:p>
          <w:p>
            <w:pPr>
              <w:pStyle w:val="TableParagraph"/>
              <w:spacing w:line="180" w:lineRule="exact" w:before="0"/>
              <w:rPr>
                <w:sz w:val="9"/>
              </w:rPr>
            </w:pPr>
            <w:r>
              <w:rPr>
                <w:sz w:val="16"/>
              </w:rPr>
              <w:t>500 мг 2 раза в</w:t>
            </w:r>
            <w:r>
              <w:rPr>
                <w:spacing w:val="23"/>
                <w:sz w:val="16"/>
              </w:rPr>
              <w:t> </w:t>
            </w:r>
            <w:r>
              <w:rPr>
                <w:sz w:val="16"/>
              </w:rPr>
              <w:t>сутки</w:t>
            </w:r>
            <w:r>
              <w:rPr>
                <w:position w:val="5"/>
                <w:sz w:val="9"/>
              </w:rPr>
              <w:t>10</w:t>
            </w:r>
          </w:p>
          <w:p>
            <w:pPr>
              <w:pStyle w:val="TableParagraph"/>
              <w:spacing w:line="180" w:lineRule="exact" w:before="0"/>
              <w:rPr>
                <w:sz w:val="9"/>
              </w:rPr>
            </w:pPr>
            <w:r>
              <w:rPr>
                <w:w w:val="105"/>
                <w:sz w:val="16"/>
              </w:rPr>
              <w:t>5–7 мг/кг 1 раз в сутки</w:t>
            </w:r>
            <w:r>
              <w:rPr>
                <w:w w:val="105"/>
                <w:position w:val="5"/>
                <w:sz w:val="9"/>
              </w:rPr>
              <w:t>4</w:t>
            </w:r>
          </w:p>
          <w:p>
            <w:pPr>
              <w:pStyle w:val="TableParagraph"/>
              <w:spacing w:line="176" w:lineRule="exact" w:before="0"/>
              <w:rPr>
                <w:sz w:val="9"/>
              </w:rPr>
            </w:pPr>
            <w:r>
              <w:rPr>
                <w:sz w:val="16"/>
              </w:rPr>
              <w:t>300 мг 2 раза в сутки</w:t>
            </w:r>
            <w:r>
              <w:rPr>
                <w:position w:val="5"/>
                <w:sz w:val="9"/>
              </w:rPr>
              <w:t>10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Линкозамиды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Клиндамицин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600 мг 3–4 раза в сутки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Линкомицин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600 мг 3–4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Фторхинолоны без антисинегнойной активности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133"/>
              <w:rPr>
                <w:sz w:val="16"/>
              </w:rPr>
            </w:pPr>
            <w:r>
              <w:rPr>
                <w:sz w:val="16"/>
              </w:rPr>
              <w:t>Моксифлоксацин Офлоксацин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w w:val="105"/>
                <w:sz w:val="16"/>
              </w:rPr>
              <w:t>400 мг 1 раз в сутки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400 мг 2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Фторхинолоны с антисинегнойной активностью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133"/>
              <w:rPr>
                <w:sz w:val="16"/>
              </w:rPr>
            </w:pPr>
            <w:r>
              <w:rPr>
                <w:w w:val="105"/>
                <w:sz w:val="16"/>
              </w:rPr>
              <w:t>Левофлоксацин</w:t>
            </w:r>
            <w:r>
              <w:rPr>
                <w:w w:val="105"/>
                <w:position w:val="5"/>
                <w:sz w:val="9"/>
              </w:rPr>
              <w:t>5 </w:t>
            </w:r>
            <w:r>
              <w:rPr>
                <w:sz w:val="16"/>
              </w:rPr>
              <w:t>Ципрофлоксацин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w w:val="105"/>
                <w:sz w:val="16"/>
              </w:rPr>
              <w:t>500 мг 1–2 раза в сутки или 1 г 1 раз в сутки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600 мг 2 раза в сутки или 400 мг 2–3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Препараты, активные в отношении MRSA</w:t>
            </w:r>
          </w:p>
        </w:tc>
      </w:tr>
      <w:tr>
        <w:trPr>
          <w:trHeight w:val="76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916"/>
              <w:rPr>
                <w:sz w:val="16"/>
              </w:rPr>
            </w:pPr>
            <w:r>
              <w:rPr>
                <w:sz w:val="16"/>
              </w:rPr>
              <w:t>Ванкомицин Даптомицин Линезолид Телаванцин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8" w:lineRule="exact"/>
              <w:rPr>
                <w:sz w:val="9"/>
              </w:rPr>
            </w:pPr>
            <w:r>
              <w:rPr>
                <w:w w:val="105"/>
                <w:sz w:val="16"/>
              </w:rPr>
              <w:t>1 г 2 раза в сутки</w:t>
            </w:r>
            <w:r>
              <w:rPr>
                <w:w w:val="105"/>
                <w:position w:val="5"/>
                <w:sz w:val="9"/>
              </w:rPr>
              <w:t>6</w:t>
            </w:r>
          </w:p>
          <w:p>
            <w:pPr>
              <w:pStyle w:val="TableParagraph"/>
              <w:spacing w:line="180" w:lineRule="exact" w:before="0"/>
              <w:rPr>
                <w:sz w:val="9"/>
              </w:rPr>
            </w:pPr>
            <w:r>
              <w:rPr>
                <w:w w:val="105"/>
                <w:sz w:val="16"/>
              </w:rPr>
              <w:t>4–6 мг/кг 1 раз в сутки</w:t>
            </w:r>
            <w:r>
              <w:rPr>
                <w:w w:val="105"/>
                <w:position w:val="5"/>
                <w:sz w:val="9"/>
              </w:rPr>
              <w:t>7</w:t>
            </w:r>
          </w:p>
          <w:p>
            <w:pPr>
              <w:pStyle w:val="TableParagraph"/>
              <w:spacing w:line="180" w:lineRule="exact" w:before="0"/>
              <w:rPr>
                <w:sz w:val="16"/>
              </w:rPr>
            </w:pPr>
            <w:r>
              <w:rPr>
                <w:sz w:val="16"/>
              </w:rPr>
              <w:t>600 мг 2 раза в сутки</w:t>
            </w:r>
          </w:p>
          <w:p>
            <w:pPr>
              <w:pStyle w:val="TableParagraph"/>
              <w:spacing w:line="176" w:lineRule="exact" w:before="0"/>
              <w:rPr>
                <w:sz w:val="9"/>
              </w:rPr>
            </w:pPr>
            <w:r>
              <w:rPr>
                <w:w w:val="105"/>
                <w:sz w:val="16"/>
              </w:rPr>
              <w:t>10 мг/кг 1 раз в сутки</w:t>
            </w:r>
            <w:r>
              <w:rPr>
                <w:w w:val="105"/>
                <w:position w:val="5"/>
                <w:sz w:val="9"/>
              </w:rPr>
              <w:t>8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Препараты других классов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Тигециклин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100 мг в первый день, затем 50 мг 2 раза в сутки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Полимиксин В</w:t>
            </w:r>
          </w:p>
        </w:tc>
        <w:tc>
          <w:tcPr>
            <w:tcW w:w="3625" w:type="dxa"/>
          </w:tcPr>
          <w:p>
            <w:pPr>
              <w:pStyle w:val="TableParagraph"/>
              <w:spacing w:line="180" w:lineRule="exact" w:before="27"/>
              <w:ind w:right="1"/>
              <w:rPr>
                <w:sz w:val="9"/>
              </w:rPr>
            </w:pPr>
            <w:r>
              <w:rPr>
                <w:sz w:val="16"/>
              </w:rPr>
              <w:t>1–1,25 мг/кг 2 раза в сутки или 10 000–12 500 МЕ/кг 2 раза в сутки</w:t>
            </w:r>
            <w:r>
              <w:rPr>
                <w:position w:val="5"/>
                <w:sz w:val="9"/>
              </w:rPr>
              <w:t>9</w:t>
            </w:r>
          </w:p>
        </w:tc>
      </w:tr>
      <w:tr>
        <w:trPr>
          <w:trHeight w:val="583" w:hRule="atLeast"/>
        </w:trPr>
        <w:tc>
          <w:tcPr>
            <w:tcW w:w="1865" w:type="dxa"/>
          </w:tcPr>
          <w:p>
            <w:pPr>
              <w:pStyle w:val="TableParagraph"/>
              <w:spacing w:line="180" w:lineRule="exact" w:before="27"/>
              <w:ind w:right="133"/>
              <w:rPr>
                <w:sz w:val="16"/>
              </w:rPr>
            </w:pPr>
            <w:r>
              <w:rPr>
                <w:sz w:val="16"/>
              </w:rPr>
              <w:t>Колистиметат натрия (колистеметат натрия, полимиксин Е)</w:t>
            </w:r>
          </w:p>
        </w:tc>
        <w:tc>
          <w:tcPr>
            <w:tcW w:w="3625" w:type="dxa"/>
          </w:tcPr>
          <w:p>
            <w:pPr>
              <w:pStyle w:val="TableParagraph"/>
              <w:rPr>
                <w:sz w:val="9"/>
              </w:rPr>
            </w:pPr>
            <w:r>
              <w:rPr>
                <w:sz w:val="16"/>
              </w:rPr>
              <w:t>2–3 млн МЕ (160–240 мг) 2 раза в сутки</w:t>
            </w:r>
            <w:r>
              <w:rPr>
                <w:position w:val="5"/>
                <w:sz w:val="9"/>
              </w:rPr>
              <w:t>10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Фосфомицин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3–4 г 2–3 раза в сутки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Ко-тримоксазол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5"/>
                <w:sz w:val="16"/>
              </w:rPr>
              <w:t>15 мг/кг в сутки по триметоприму в 2–3 введения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Метронидазол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500 мг 3–4 раза в сутки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Рифампицин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300–450 мг 2 раза в сутки</w:t>
            </w:r>
          </w:p>
        </w:tc>
      </w:tr>
      <w:tr>
        <w:trPr>
          <w:trHeight w:val="223" w:hRule="atLeast"/>
        </w:trPr>
        <w:tc>
          <w:tcPr>
            <w:tcW w:w="5490" w:type="dxa"/>
            <w:gridSpan w:val="2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Противогрибковые препараты</w:t>
            </w:r>
          </w:p>
        </w:tc>
      </w:tr>
      <w:tr>
        <w:trPr>
          <w:trHeight w:val="1483" w:hRule="atLeast"/>
        </w:trPr>
        <w:tc>
          <w:tcPr>
            <w:tcW w:w="186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Вориконазол</w:t>
            </w:r>
          </w:p>
        </w:tc>
        <w:tc>
          <w:tcPr>
            <w:tcW w:w="3625" w:type="dxa"/>
          </w:tcPr>
          <w:p>
            <w:pPr>
              <w:pStyle w:val="TableParagraph"/>
              <w:spacing w:line="220" w:lineRule="auto" w:before="31"/>
              <w:ind w:hanging="1"/>
              <w:rPr>
                <w:sz w:val="16"/>
              </w:rPr>
            </w:pPr>
            <w:r>
              <w:rPr>
                <w:spacing w:val="-5"/>
                <w:sz w:val="16"/>
              </w:rPr>
              <w:t>Начинают </w:t>
            </w:r>
            <w:r>
              <w:rPr>
                <w:sz w:val="16"/>
              </w:rPr>
              <w:t>с </w:t>
            </w:r>
            <w:r>
              <w:rPr>
                <w:spacing w:val="-4"/>
                <w:sz w:val="16"/>
              </w:rPr>
              <w:t>в/в </w:t>
            </w:r>
            <w:r>
              <w:rPr>
                <w:spacing w:val="-5"/>
                <w:sz w:val="16"/>
              </w:rPr>
              <w:t>введения </w:t>
            </w:r>
            <w:r>
              <w:rPr>
                <w:spacing w:val="-3"/>
                <w:sz w:val="16"/>
              </w:rPr>
              <w:t>по </w:t>
            </w:r>
            <w:r>
              <w:rPr>
                <w:sz w:val="16"/>
              </w:rPr>
              <w:t>6 </w:t>
            </w:r>
            <w:r>
              <w:rPr>
                <w:spacing w:val="-4"/>
                <w:sz w:val="16"/>
              </w:rPr>
              <w:t>мг/кг </w:t>
            </w:r>
            <w:r>
              <w:rPr>
                <w:sz w:val="16"/>
              </w:rPr>
              <w:t>2 </w:t>
            </w:r>
            <w:r>
              <w:rPr>
                <w:spacing w:val="-4"/>
                <w:sz w:val="16"/>
              </w:rPr>
              <w:t>раза </w:t>
            </w:r>
            <w:r>
              <w:rPr>
                <w:sz w:val="16"/>
              </w:rPr>
              <w:t>в </w:t>
            </w:r>
            <w:r>
              <w:rPr>
                <w:spacing w:val="-4"/>
                <w:sz w:val="16"/>
              </w:rPr>
              <w:t>1-е </w:t>
            </w:r>
            <w:r>
              <w:rPr>
                <w:spacing w:val="-5"/>
                <w:sz w:val="16"/>
              </w:rPr>
              <w:t>сутки, затем </w:t>
            </w:r>
            <w:r>
              <w:rPr>
                <w:spacing w:val="-3"/>
                <w:sz w:val="16"/>
              </w:rPr>
              <w:t>по </w:t>
            </w:r>
            <w:r>
              <w:rPr>
                <w:sz w:val="16"/>
              </w:rPr>
              <w:t>4 </w:t>
            </w:r>
            <w:r>
              <w:rPr>
                <w:spacing w:val="-4"/>
                <w:sz w:val="16"/>
              </w:rPr>
              <w:t>мг/кг </w:t>
            </w:r>
            <w:r>
              <w:rPr>
                <w:sz w:val="16"/>
              </w:rPr>
              <w:t>2 </w:t>
            </w:r>
            <w:r>
              <w:rPr>
                <w:spacing w:val="-4"/>
                <w:sz w:val="16"/>
              </w:rPr>
              <w:t>раза </w:t>
            </w:r>
            <w:r>
              <w:rPr>
                <w:sz w:val="16"/>
              </w:rPr>
              <w:t>в </w:t>
            </w:r>
            <w:r>
              <w:rPr>
                <w:spacing w:val="-4"/>
                <w:sz w:val="16"/>
              </w:rPr>
              <w:t>сутки. После </w:t>
            </w:r>
            <w:r>
              <w:rPr>
                <w:spacing w:val="-6"/>
                <w:sz w:val="16"/>
              </w:rPr>
              <w:t>стабилизации </w:t>
            </w:r>
            <w:r>
              <w:rPr>
                <w:spacing w:val="-5"/>
                <w:sz w:val="16"/>
              </w:rPr>
              <w:t>состояния пациента возможен переход </w:t>
            </w:r>
            <w:r>
              <w:rPr>
                <w:spacing w:val="-3"/>
                <w:sz w:val="16"/>
              </w:rPr>
              <w:t>на </w:t>
            </w:r>
            <w:r>
              <w:rPr>
                <w:spacing w:val="-5"/>
                <w:sz w:val="16"/>
              </w:rPr>
              <w:t>перораль- </w:t>
            </w:r>
            <w:r>
              <w:rPr>
                <w:spacing w:val="-4"/>
                <w:sz w:val="16"/>
              </w:rPr>
              <w:t>ный </w:t>
            </w:r>
            <w:r>
              <w:rPr>
                <w:spacing w:val="-5"/>
                <w:sz w:val="16"/>
              </w:rPr>
              <w:t>прием. </w:t>
            </w:r>
            <w:r>
              <w:rPr>
                <w:spacing w:val="-4"/>
                <w:sz w:val="16"/>
              </w:rPr>
              <w:t>Внутрь </w:t>
            </w:r>
            <w:r>
              <w:rPr>
                <w:spacing w:val="-5"/>
                <w:sz w:val="16"/>
              </w:rPr>
              <w:t>насыщающая </w:t>
            </w:r>
            <w:r>
              <w:rPr>
                <w:spacing w:val="-4"/>
                <w:sz w:val="16"/>
              </w:rPr>
              <w:t>доза </w:t>
            </w:r>
            <w:r>
              <w:rPr>
                <w:sz w:val="16"/>
              </w:rPr>
              <w:t>у </w:t>
            </w:r>
            <w:r>
              <w:rPr>
                <w:spacing w:val="-5"/>
                <w:sz w:val="16"/>
              </w:rPr>
              <w:t>пациентов</w:t>
            </w:r>
          </w:p>
          <w:p>
            <w:pPr>
              <w:pStyle w:val="TableParagraph"/>
              <w:spacing w:line="177" w:lineRule="exact" w:before="0"/>
              <w:rPr>
                <w:sz w:val="16"/>
              </w:rPr>
            </w:pPr>
            <w:r>
              <w:rPr>
                <w:sz w:val="16"/>
              </w:rPr>
              <w:t>с массой тела &lt; 40 кг 0,2 г 2 раза в сутки, а при</w:t>
            </w:r>
          </w:p>
          <w:p>
            <w:pPr>
              <w:pStyle w:val="TableParagraph"/>
              <w:spacing w:line="220" w:lineRule="auto" w:before="5"/>
              <w:rPr>
                <w:sz w:val="16"/>
              </w:rPr>
            </w:pPr>
            <w:r>
              <w:rPr>
                <w:spacing w:val="-5"/>
                <w:sz w:val="16"/>
              </w:rPr>
              <w:t>массе </w:t>
            </w:r>
            <w:r>
              <w:rPr>
                <w:sz w:val="16"/>
              </w:rPr>
              <w:t>&gt; </w:t>
            </w:r>
            <w:r>
              <w:rPr>
                <w:spacing w:val="-3"/>
                <w:sz w:val="16"/>
              </w:rPr>
              <w:t>40 </w:t>
            </w:r>
            <w:r>
              <w:rPr>
                <w:sz w:val="16"/>
              </w:rPr>
              <w:t>г — </w:t>
            </w:r>
            <w:r>
              <w:rPr>
                <w:spacing w:val="-4"/>
                <w:sz w:val="16"/>
              </w:rPr>
              <w:t>0,4 </w:t>
            </w:r>
            <w:r>
              <w:rPr>
                <w:sz w:val="16"/>
              </w:rPr>
              <w:t>г 2 </w:t>
            </w:r>
            <w:r>
              <w:rPr>
                <w:spacing w:val="-4"/>
                <w:sz w:val="16"/>
              </w:rPr>
              <w:t>раза </w:t>
            </w:r>
            <w:r>
              <w:rPr>
                <w:sz w:val="16"/>
              </w:rPr>
              <w:t>в </w:t>
            </w:r>
            <w:r>
              <w:rPr>
                <w:spacing w:val="-4"/>
                <w:sz w:val="16"/>
              </w:rPr>
              <w:t>сутки, </w:t>
            </w:r>
            <w:r>
              <w:rPr>
                <w:spacing w:val="-5"/>
                <w:sz w:val="16"/>
              </w:rPr>
              <w:t>поддерживающая </w:t>
            </w:r>
            <w:r>
              <w:rPr>
                <w:spacing w:val="-4"/>
                <w:sz w:val="16"/>
              </w:rPr>
              <w:t>доза </w:t>
            </w:r>
            <w:r>
              <w:rPr>
                <w:sz w:val="16"/>
              </w:rPr>
              <w:t>у </w:t>
            </w:r>
            <w:r>
              <w:rPr>
                <w:spacing w:val="-5"/>
                <w:sz w:val="16"/>
              </w:rPr>
              <w:t>пациентов </w:t>
            </w:r>
            <w:r>
              <w:rPr>
                <w:sz w:val="16"/>
              </w:rPr>
              <w:t>с </w:t>
            </w:r>
            <w:r>
              <w:rPr>
                <w:spacing w:val="-5"/>
                <w:sz w:val="16"/>
              </w:rPr>
              <w:t>массой тела </w:t>
            </w:r>
            <w:r>
              <w:rPr>
                <w:sz w:val="16"/>
              </w:rPr>
              <w:t>&lt; </w:t>
            </w:r>
            <w:r>
              <w:rPr>
                <w:spacing w:val="-3"/>
                <w:sz w:val="16"/>
              </w:rPr>
              <w:t>40 кг </w:t>
            </w:r>
            <w:r>
              <w:rPr>
                <w:spacing w:val="-4"/>
                <w:sz w:val="16"/>
              </w:rPr>
              <w:t>0,1 </w:t>
            </w:r>
            <w:r>
              <w:rPr>
                <w:sz w:val="16"/>
              </w:rPr>
              <w:t>г 2 </w:t>
            </w:r>
            <w:r>
              <w:rPr>
                <w:spacing w:val="-5"/>
                <w:sz w:val="16"/>
              </w:rPr>
              <w:t>раза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в сутки, а при массе &gt; 40 г — 0,2 г 2 раза в сутки</w:t>
            </w:r>
          </w:p>
        </w:tc>
      </w:tr>
    </w:tbl>
    <w:p>
      <w:pPr>
        <w:pStyle w:val="BodyText"/>
        <w:jc w:val="left"/>
        <w:rPr>
          <w:rFonts w:ascii="Calibri"/>
          <w:i/>
          <w:sz w:val="2"/>
        </w:rPr>
      </w:pPr>
      <w:r>
        <w:rPr/>
        <w:br w:type="column"/>
      </w:r>
      <w:r>
        <w:rPr>
          <w:rFonts w:ascii="Calibri"/>
          <w:i/>
          <w:sz w:val="2"/>
        </w:rPr>
      </w:r>
    </w:p>
    <w:tbl>
      <w:tblPr>
        <w:tblW w:w="0" w:type="auto"/>
        <w:jc w:val="left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3625"/>
      </w:tblGrid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Каспофунгин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0" w:lineRule="exact" w:before="27"/>
              <w:ind w:right="462"/>
              <w:rPr>
                <w:sz w:val="16"/>
              </w:rPr>
            </w:pPr>
            <w:r>
              <w:rPr>
                <w:w w:val="105"/>
                <w:sz w:val="16"/>
              </w:rPr>
              <w:t>В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первые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—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70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spacing w:val="-5"/>
                <w:w w:val="105"/>
                <w:sz w:val="16"/>
              </w:rPr>
              <w:t>мг,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затем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50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мг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 в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сутки</w:t>
            </w:r>
          </w:p>
        </w:tc>
      </w:tr>
      <w:tr>
        <w:trPr>
          <w:trHeight w:val="403" w:hRule="atLeast"/>
        </w:trPr>
        <w:tc>
          <w:tcPr>
            <w:tcW w:w="186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Анидулафунгин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0" w:lineRule="exact" w:before="27"/>
              <w:ind w:right="493"/>
              <w:rPr>
                <w:sz w:val="16"/>
              </w:rPr>
            </w:pPr>
            <w:r>
              <w:rPr>
                <w:sz w:val="16"/>
              </w:rPr>
              <w:t>В первые сутки 200 мг, затем по 100 мг 1 раз в сутки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Микафунгин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150 мг 1 раз в сутки</w:t>
            </w:r>
          </w:p>
        </w:tc>
      </w:tr>
      <w:tr>
        <w:trPr>
          <w:trHeight w:val="223" w:hRule="atLeast"/>
        </w:trPr>
        <w:tc>
          <w:tcPr>
            <w:tcW w:w="186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Флуконазол</w:t>
            </w:r>
          </w:p>
        </w:tc>
        <w:tc>
          <w:tcPr>
            <w:tcW w:w="362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400–800 мг 1 раз в сутки</w:t>
            </w:r>
          </w:p>
        </w:tc>
      </w:tr>
    </w:tbl>
    <w:p>
      <w:pPr>
        <w:spacing w:before="56"/>
        <w:ind w:left="143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1 </w:t>
      </w:r>
      <w:r>
        <w:rPr>
          <w:rFonts w:ascii="Calibri" w:hAnsi="Calibri"/>
          <w:sz w:val="14"/>
        </w:rPr>
        <w:t>При стафилококковых инфекциях (MSSA) требуются максимальные дозы.</w:t>
      </w:r>
    </w:p>
    <w:p>
      <w:pPr>
        <w:spacing w:line="225" w:lineRule="auto" w:before="25"/>
        <w:ind w:left="143" w:right="168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2 </w:t>
      </w:r>
      <w:r>
        <w:rPr>
          <w:rFonts w:ascii="Calibri" w:hAnsi="Calibri"/>
          <w:sz w:val="14"/>
        </w:rPr>
        <w:t>На основании фармакодинамического моделирования наиболее надежный эффект про- гнозируется при суточной дозе 6 г.</w:t>
      </w:r>
    </w:p>
    <w:p>
      <w:pPr>
        <w:spacing w:line="225" w:lineRule="auto" w:before="27"/>
        <w:ind w:left="143" w:right="168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3 </w:t>
      </w:r>
      <w:r>
        <w:rPr>
          <w:rFonts w:ascii="Calibri" w:hAnsi="Calibri"/>
          <w:sz w:val="14"/>
        </w:rPr>
        <w:t>В случае </w:t>
      </w:r>
      <w:r>
        <w:rPr>
          <w:rFonts w:ascii="Calibri" w:hAnsi="Calibri"/>
          <w:i/>
          <w:sz w:val="14"/>
        </w:rPr>
        <w:t>Enterobacteriaceae </w:t>
      </w:r>
      <w:r>
        <w:rPr>
          <w:rFonts w:ascii="Calibri" w:hAnsi="Calibri"/>
          <w:sz w:val="14"/>
        </w:rPr>
        <w:t>эффективен в дозе 1,5–3 г/сут, в случае неферментирующих микроорганизмов и продуцентов карбапенемаз доза должна быть выше — 4–6 г/сут (до- рипенема — 3 г/сут).</w:t>
      </w:r>
    </w:p>
    <w:p>
      <w:pPr>
        <w:spacing w:line="165" w:lineRule="exact" w:before="19"/>
        <w:ind w:left="143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4 </w:t>
      </w:r>
      <w:r>
        <w:rPr>
          <w:rFonts w:ascii="Calibri" w:hAnsi="Calibri"/>
          <w:sz w:val="14"/>
        </w:rPr>
        <w:t>Остаточные концентрации гентамицина и амикацина должны быть, соответственно,</w:t>
      </w:r>
    </w:p>
    <w:p>
      <w:pPr>
        <w:spacing w:line="165" w:lineRule="exact" w:before="0"/>
        <w:ind w:left="143" w:right="0" w:firstLine="0"/>
        <w:jc w:val="left"/>
        <w:rPr>
          <w:rFonts w:ascii="Calibri" w:hAnsi="Calibri"/>
          <w:sz w:val="14"/>
        </w:rPr>
      </w:pPr>
      <w:r>
        <w:rPr>
          <w:rFonts w:ascii="Calibri" w:hAnsi="Calibri"/>
          <w:w w:val="105"/>
          <w:sz w:val="14"/>
        </w:rPr>
        <w:t>&lt; 1 мкг/мл и &lt; 4–5 мкг/мл.</w:t>
      </w:r>
    </w:p>
    <w:p>
      <w:pPr>
        <w:spacing w:before="17"/>
        <w:ind w:left="143" w:right="0" w:firstLine="0"/>
        <w:jc w:val="left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5 </w:t>
      </w:r>
      <w:r>
        <w:rPr>
          <w:rFonts w:ascii="Calibri" w:hAnsi="Calibri"/>
          <w:sz w:val="14"/>
        </w:rPr>
        <w:t>В случае </w:t>
      </w:r>
      <w:r>
        <w:rPr>
          <w:rFonts w:ascii="Calibri" w:hAnsi="Calibri"/>
          <w:i/>
          <w:sz w:val="14"/>
        </w:rPr>
        <w:t>P. aeruginosa </w:t>
      </w:r>
      <w:r>
        <w:rPr>
          <w:rFonts w:ascii="Calibri" w:hAnsi="Calibri"/>
          <w:sz w:val="14"/>
        </w:rPr>
        <w:t>суточная доза должна быть 1 г.</w:t>
      </w:r>
    </w:p>
    <w:p>
      <w:pPr>
        <w:spacing w:line="165" w:lineRule="exact" w:before="17"/>
        <w:ind w:left="143" w:right="0" w:firstLine="0"/>
        <w:jc w:val="left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6 </w:t>
      </w:r>
      <w:r>
        <w:rPr>
          <w:rFonts w:ascii="Calibri" w:hAnsi="Calibri"/>
          <w:sz w:val="14"/>
        </w:rPr>
        <w:t>Остаточные концентрации ванкомицина должны быть 15–20 мкг/мл; в случае MRSA с МПК</w:t>
      </w:r>
    </w:p>
    <w:p>
      <w:pPr>
        <w:pStyle w:val="ListParagraph"/>
        <w:numPr>
          <w:ilvl w:val="0"/>
          <w:numId w:val="30"/>
        </w:numPr>
        <w:tabs>
          <w:tab w:pos="260" w:val="left" w:leader="none"/>
        </w:tabs>
        <w:spacing w:line="225" w:lineRule="auto" w:before="3" w:after="0"/>
        <w:ind w:left="143" w:right="167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sz w:val="14"/>
        </w:rPr>
        <w:t>1 мкг/мл для достижения целевых концентраций суточную дозу ванкомицина рекомен- дуют увеличить (нагрузочная доза 25–30 </w:t>
      </w:r>
      <w:r>
        <w:rPr>
          <w:rFonts w:ascii="Calibri" w:hAnsi="Calibri"/>
          <w:spacing w:val="-3"/>
          <w:sz w:val="14"/>
        </w:rPr>
        <w:t>мг/кг, </w:t>
      </w:r>
      <w:r>
        <w:rPr>
          <w:rFonts w:ascii="Calibri" w:hAnsi="Calibri"/>
          <w:sz w:val="14"/>
        </w:rPr>
        <w:t>затем 15–20 мг/кг с интервалом 8–12</w:t>
      </w:r>
      <w:r>
        <w:rPr>
          <w:rFonts w:ascii="Calibri" w:hAnsi="Calibri"/>
          <w:spacing w:val="-11"/>
          <w:sz w:val="14"/>
        </w:rPr>
        <w:t> </w:t>
      </w:r>
      <w:r>
        <w:rPr>
          <w:rFonts w:ascii="Calibri" w:hAnsi="Calibri"/>
          <w:sz w:val="14"/>
        </w:rPr>
        <w:t>ч).</w:t>
      </w:r>
    </w:p>
    <w:p>
      <w:pPr>
        <w:spacing w:line="225" w:lineRule="auto" w:before="27"/>
        <w:ind w:left="143" w:right="167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7 </w:t>
      </w:r>
      <w:r>
        <w:rPr>
          <w:rFonts w:ascii="Calibri" w:hAnsi="Calibri"/>
          <w:sz w:val="14"/>
        </w:rPr>
        <w:t>При инфекциях мягких тканей эффективность документирована в дозе 4 мг/кг, при </w:t>
      </w:r>
      <w:r>
        <w:rPr>
          <w:rFonts w:ascii="Calibri" w:hAnsi="Calibri"/>
          <w:spacing w:val="-4"/>
          <w:sz w:val="14"/>
        </w:rPr>
        <w:t>бак- </w:t>
      </w:r>
      <w:r>
        <w:rPr>
          <w:rFonts w:ascii="Calibri" w:hAnsi="Calibri"/>
          <w:sz w:val="14"/>
        </w:rPr>
        <w:t>териемии и/или эндокардите — 6 мг/кг. Имеются клинические данные о более высокой эффективности </w:t>
      </w:r>
      <w:r>
        <w:rPr>
          <w:rFonts w:ascii="Calibri" w:hAnsi="Calibri"/>
          <w:spacing w:val="-3"/>
          <w:sz w:val="14"/>
        </w:rPr>
        <w:t>даптомицина </w:t>
      </w:r>
      <w:r>
        <w:rPr>
          <w:rFonts w:ascii="Calibri" w:hAnsi="Calibri"/>
          <w:sz w:val="14"/>
        </w:rPr>
        <w:t>при увеличении суточной дозы до 8 или 10 </w:t>
      </w:r>
      <w:r>
        <w:rPr>
          <w:rFonts w:ascii="Calibri" w:hAnsi="Calibri"/>
          <w:spacing w:val="-4"/>
          <w:sz w:val="14"/>
        </w:rPr>
        <w:t>мг/кг, </w:t>
      </w:r>
      <w:r>
        <w:rPr>
          <w:rFonts w:ascii="Calibri" w:hAnsi="Calibri"/>
          <w:spacing w:val="-2"/>
          <w:sz w:val="14"/>
        </w:rPr>
        <w:t>однако </w:t>
      </w:r>
      <w:r>
        <w:rPr>
          <w:rFonts w:ascii="Calibri" w:hAnsi="Calibri"/>
          <w:spacing w:val="-3"/>
          <w:sz w:val="14"/>
        </w:rPr>
        <w:t>такой </w:t>
      </w:r>
      <w:r>
        <w:rPr>
          <w:rFonts w:ascii="Calibri" w:hAnsi="Calibri"/>
          <w:sz w:val="14"/>
        </w:rPr>
        <w:t>режим дозирования не указан в инструкции по медицинскому применению.</w:t>
      </w:r>
    </w:p>
    <w:p>
      <w:pPr>
        <w:spacing w:line="225" w:lineRule="auto" w:before="26"/>
        <w:ind w:left="143" w:right="168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8</w:t>
      </w:r>
      <w:r>
        <w:rPr>
          <w:rFonts w:ascii="Calibri" w:hAnsi="Calibri"/>
          <w:spacing w:val="6"/>
          <w:w w:val="105"/>
          <w:position w:val="5"/>
          <w:sz w:val="8"/>
        </w:rPr>
        <w:t> </w:t>
      </w:r>
      <w:r>
        <w:rPr>
          <w:rFonts w:ascii="Calibri" w:hAnsi="Calibri"/>
          <w:w w:val="105"/>
          <w:sz w:val="14"/>
        </w:rPr>
        <w:t>Телаванцин</w:t>
      </w:r>
      <w:r>
        <w:rPr>
          <w:rFonts w:ascii="Calibri" w:hAnsi="Calibri"/>
          <w:spacing w:val="-7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не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должен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применяться</w:t>
      </w:r>
      <w:r>
        <w:rPr>
          <w:rFonts w:ascii="Calibri" w:hAnsi="Calibri"/>
          <w:spacing w:val="-7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при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острой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почечной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недостаточности</w:t>
      </w:r>
      <w:r>
        <w:rPr>
          <w:rFonts w:ascii="Calibri" w:hAnsi="Calibri"/>
          <w:spacing w:val="-7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и</w:t>
      </w:r>
      <w:r>
        <w:rPr>
          <w:rFonts w:ascii="Calibri" w:hAnsi="Calibri"/>
          <w:spacing w:val="-8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клиренсе креатинина &lt; 50</w:t>
      </w:r>
      <w:r>
        <w:rPr>
          <w:rFonts w:ascii="Calibri" w:hAnsi="Calibri"/>
          <w:spacing w:val="-12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мл/мин.</w:t>
      </w:r>
    </w:p>
    <w:p>
      <w:pPr>
        <w:spacing w:before="19"/>
        <w:ind w:left="143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position w:val="5"/>
          <w:sz w:val="8"/>
        </w:rPr>
        <w:t>9 </w:t>
      </w:r>
      <w:r>
        <w:rPr>
          <w:rFonts w:ascii="Calibri" w:hAnsi="Calibri"/>
          <w:sz w:val="14"/>
        </w:rPr>
        <w:t>60–90-минутная инфузия.</w:t>
      </w:r>
    </w:p>
    <w:p>
      <w:pPr>
        <w:spacing w:line="225" w:lineRule="auto" w:before="25"/>
        <w:ind w:left="143" w:right="168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w w:val="105"/>
          <w:position w:val="5"/>
          <w:sz w:val="8"/>
        </w:rPr>
        <w:t>10 </w:t>
      </w:r>
      <w:r>
        <w:rPr>
          <w:rFonts w:ascii="Calibri" w:hAnsi="Calibri"/>
          <w:w w:val="105"/>
          <w:sz w:val="14"/>
        </w:rPr>
        <w:t>Ингаляционно с помощью небулайзера; применяется только при инфекциях нижних дыхательных путей на усмотрение лечащего врача или по решению консилиума.</w:t>
      </w:r>
    </w:p>
    <w:p>
      <w:pPr>
        <w:pStyle w:val="BodyText"/>
        <w:jc w:val="left"/>
        <w:rPr>
          <w:rFonts w:ascii="Calibri"/>
          <w:sz w:val="16"/>
        </w:rPr>
      </w:pPr>
    </w:p>
    <w:p>
      <w:pPr>
        <w:pStyle w:val="BodyText"/>
        <w:jc w:val="left"/>
        <w:rPr>
          <w:rFonts w:ascii="Calibri"/>
          <w:sz w:val="16"/>
        </w:rPr>
      </w:pPr>
    </w:p>
    <w:p>
      <w:pPr>
        <w:spacing w:line="211" w:lineRule="auto" w:before="126"/>
        <w:ind w:left="130" w:right="119" w:firstLine="298"/>
        <w:jc w:val="both"/>
        <w:rPr>
          <w:sz w:val="21"/>
        </w:rPr>
      </w:pPr>
      <w:r>
        <w:rPr>
          <w:rFonts w:ascii="Times New Roman" w:hAnsi="Times New Roman"/>
          <w:b/>
          <w:w w:val="95"/>
          <w:sz w:val="21"/>
        </w:rPr>
        <w:t>Комбинированное применение антибактериальных пре- паратов.</w:t>
      </w:r>
      <w:r>
        <w:rPr>
          <w:rFonts w:ascii="Times New Roman" w:hAnsi="Times New Roman"/>
          <w:b/>
          <w:spacing w:val="-19"/>
          <w:w w:val="95"/>
          <w:sz w:val="21"/>
        </w:rPr>
        <w:t> </w:t>
      </w:r>
      <w:r>
        <w:rPr>
          <w:w w:val="95"/>
          <w:sz w:val="21"/>
        </w:rPr>
        <w:t>До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настоящего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времени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остается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открытым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вопрос </w:t>
      </w:r>
      <w:r>
        <w:rPr>
          <w:w w:val="90"/>
          <w:sz w:val="21"/>
        </w:rPr>
        <w:t>о необходимости назначения комбинированной терапии при </w:t>
      </w:r>
      <w:r>
        <w:rPr>
          <w:sz w:val="21"/>
        </w:rPr>
        <w:t>сепсисе.</w:t>
      </w:r>
    </w:p>
    <w:p>
      <w:pPr>
        <w:pStyle w:val="BodyText"/>
        <w:spacing w:line="206" w:lineRule="auto" w:before="2"/>
        <w:ind w:left="130" w:right="114" w:firstLine="288"/>
      </w:pPr>
      <w:r>
        <w:rPr>
          <w:w w:val="90"/>
        </w:rPr>
        <w:t>С </w:t>
      </w:r>
      <w:r>
        <w:rPr>
          <w:spacing w:val="-4"/>
          <w:w w:val="90"/>
        </w:rPr>
        <w:t>одной </w:t>
      </w:r>
      <w:r>
        <w:rPr>
          <w:w w:val="90"/>
        </w:rPr>
        <w:t>стороны, </w:t>
      </w:r>
      <w:r>
        <w:rPr>
          <w:spacing w:val="-4"/>
          <w:w w:val="90"/>
        </w:rPr>
        <w:t>появление </w:t>
      </w:r>
      <w:r>
        <w:rPr>
          <w:spacing w:val="-3"/>
          <w:w w:val="90"/>
        </w:rPr>
        <w:t>препаратов «ультраширокого» </w:t>
      </w:r>
      <w:r>
        <w:rPr>
          <w:w w:val="90"/>
        </w:rPr>
        <w:t>спектра (например, карбапенемов), обладающих природной </w:t>
      </w:r>
      <w:r>
        <w:rPr>
          <w:spacing w:val="3"/>
          <w:w w:val="95"/>
        </w:rPr>
        <w:t>активностью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отношении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большинства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возбудителей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сеп- </w:t>
      </w:r>
      <w:r>
        <w:rPr>
          <w:w w:val="95"/>
        </w:rPr>
        <w:t>сиса,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также</w:t>
      </w:r>
      <w:r>
        <w:rPr>
          <w:spacing w:val="-23"/>
          <w:w w:val="95"/>
        </w:rPr>
        <w:t> </w:t>
      </w:r>
      <w:r>
        <w:rPr>
          <w:w w:val="95"/>
        </w:rPr>
        <w:t>клинические</w:t>
      </w:r>
      <w:r>
        <w:rPr>
          <w:spacing w:val="-23"/>
          <w:w w:val="95"/>
        </w:rPr>
        <w:t> </w:t>
      </w:r>
      <w:r>
        <w:rPr>
          <w:w w:val="95"/>
        </w:rPr>
        <w:t>данные</w:t>
      </w:r>
      <w:r>
        <w:rPr>
          <w:spacing w:val="-23"/>
          <w:w w:val="95"/>
        </w:rPr>
        <w:t> </w:t>
      </w:r>
      <w:r>
        <w:rPr>
          <w:w w:val="95"/>
        </w:rPr>
        <w:t>об</w:t>
      </w:r>
      <w:r>
        <w:rPr>
          <w:spacing w:val="-24"/>
          <w:w w:val="95"/>
        </w:rPr>
        <w:t> </w:t>
      </w:r>
      <w:r>
        <w:rPr>
          <w:w w:val="95"/>
        </w:rPr>
        <w:t>отсутствии</w:t>
      </w:r>
      <w:r>
        <w:rPr>
          <w:spacing w:val="-23"/>
          <w:w w:val="95"/>
        </w:rPr>
        <w:t> </w:t>
      </w:r>
      <w:r>
        <w:rPr>
          <w:w w:val="95"/>
        </w:rPr>
        <w:t>повышения </w:t>
      </w:r>
      <w:r>
        <w:rPr>
          <w:spacing w:val="5"/>
          <w:w w:val="95"/>
        </w:rPr>
        <w:t>эффективности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использовании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комбинации </w:t>
      </w:r>
      <w:r>
        <w:rPr>
          <w:w w:val="95"/>
        </w:rPr>
        <w:t>антибактериальных</w:t>
      </w:r>
      <w:r>
        <w:rPr>
          <w:spacing w:val="-17"/>
          <w:w w:val="95"/>
        </w:rPr>
        <w:t> </w:t>
      </w:r>
      <w:r>
        <w:rPr>
          <w:w w:val="95"/>
        </w:rPr>
        <w:t>средств</w:t>
      </w:r>
      <w:r>
        <w:rPr>
          <w:spacing w:val="-17"/>
          <w:w w:val="95"/>
        </w:rPr>
        <w:t> </w:t>
      </w:r>
      <w:r>
        <w:rPr>
          <w:w w:val="95"/>
        </w:rPr>
        <w:t>свидетельствуют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пользу</w:t>
      </w:r>
      <w:r>
        <w:rPr>
          <w:spacing w:val="-17"/>
          <w:w w:val="95"/>
        </w:rPr>
        <w:t> </w:t>
      </w:r>
      <w:r>
        <w:rPr>
          <w:w w:val="95"/>
        </w:rPr>
        <w:t>моно- терапии.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другой</w:t>
      </w:r>
      <w:r>
        <w:rPr>
          <w:spacing w:val="-12"/>
          <w:w w:val="95"/>
        </w:rPr>
        <w:t> </w:t>
      </w:r>
      <w:r>
        <w:rPr>
          <w:w w:val="95"/>
        </w:rPr>
        <w:t>стороны,</w:t>
      </w:r>
      <w:r>
        <w:rPr>
          <w:spacing w:val="-13"/>
          <w:w w:val="95"/>
        </w:rPr>
        <w:t> </w:t>
      </w:r>
      <w:r>
        <w:rPr>
          <w:w w:val="95"/>
        </w:rPr>
        <w:t>снижение</w:t>
      </w:r>
      <w:r>
        <w:rPr>
          <w:spacing w:val="-13"/>
          <w:w w:val="95"/>
        </w:rPr>
        <w:t> </w:t>
      </w:r>
      <w:r>
        <w:rPr>
          <w:w w:val="95"/>
        </w:rPr>
        <w:t>риска</w:t>
      </w:r>
      <w:r>
        <w:rPr>
          <w:spacing w:val="-13"/>
          <w:w w:val="95"/>
        </w:rPr>
        <w:t> </w:t>
      </w:r>
      <w:r>
        <w:rPr>
          <w:w w:val="95"/>
        </w:rPr>
        <w:t>развития</w:t>
      </w:r>
      <w:r>
        <w:rPr>
          <w:spacing w:val="-12"/>
          <w:w w:val="95"/>
        </w:rPr>
        <w:t> </w:t>
      </w:r>
      <w:r>
        <w:rPr>
          <w:w w:val="95"/>
        </w:rPr>
        <w:t>рези- </w:t>
      </w:r>
      <w:r>
        <w:rPr>
          <w:w w:val="90"/>
        </w:rPr>
        <w:t>стентности (в экспериментальных исследованиях), например, </w:t>
      </w:r>
      <w:r>
        <w:rPr/>
        <w:t>у</w:t>
      </w:r>
      <w:r>
        <w:rPr>
          <w:spacing w:val="-32"/>
        </w:rPr>
        <w:t> </w:t>
      </w:r>
      <w:r>
        <w:rPr/>
        <w:t>штаммов</w:t>
      </w:r>
      <w:r>
        <w:rPr>
          <w:spacing w:val="-32"/>
        </w:rPr>
        <w:t> </w:t>
      </w:r>
      <w:r>
        <w:rPr>
          <w:i/>
          <w:spacing w:val="-14"/>
        </w:rPr>
        <w:t>P.</w:t>
      </w:r>
      <w:r>
        <w:rPr>
          <w:i/>
          <w:spacing w:val="-31"/>
        </w:rPr>
        <w:t> </w:t>
      </w:r>
      <w:r>
        <w:rPr>
          <w:i/>
        </w:rPr>
        <w:t>aeruginosa</w:t>
      </w:r>
      <w:r>
        <w:rPr>
          <w:i/>
          <w:spacing w:val="-32"/>
        </w:rPr>
        <w:t> </w:t>
      </w:r>
      <w:r>
        <w:rPr/>
        <w:t>и</w:t>
      </w:r>
      <w:r>
        <w:rPr>
          <w:spacing w:val="-31"/>
        </w:rPr>
        <w:t> </w:t>
      </w:r>
      <w:r>
        <w:rPr>
          <w:i/>
        </w:rPr>
        <w:t>Acinetobacter</w:t>
      </w:r>
      <w:r>
        <w:rPr>
          <w:i/>
          <w:spacing w:val="-32"/>
        </w:rPr>
        <w:t> </w:t>
      </w:r>
      <w:r>
        <w:rPr>
          <w:i/>
        </w:rPr>
        <w:t>spp.</w:t>
      </w:r>
      <w:r>
        <w:rPr/>
        <w:t>,</w:t>
      </w:r>
      <w:r>
        <w:rPr>
          <w:spacing w:val="-31"/>
        </w:rPr>
        <w:t> </w:t>
      </w:r>
      <w:r>
        <w:rPr/>
        <w:t>при</w:t>
      </w:r>
      <w:r>
        <w:rPr>
          <w:spacing w:val="-32"/>
        </w:rPr>
        <w:t> </w:t>
      </w:r>
      <w:r>
        <w:rPr/>
        <w:t>проведении </w:t>
      </w:r>
      <w:r>
        <w:rPr>
          <w:w w:val="95"/>
        </w:rPr>
        <w:t>комбинированной</w:t>
      </w:r>
      <w:r>
        <w:rPr>
          <w:spacing w:val="-30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29"/>
          <w:w w:val="95"/>
        </w:rPr>
        <w:t> </w:t>
      </w:r>
      <w:r>
        <w:rPr>
          <w:w w:val="95"/>
        </w:rPr>
        <w:t>терапии,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>
          <w:spacing w:val="-30"/>
          <w:w w:val="95"/>
        </w:rPr>
        <w:t> </w:t>
      </w:r>
      <w:r>
        <w:rPr>
          <w:w w:val="95"/>
        </w:rPr>
        <w:t>тео- </w:t>
      </w:r>
      <w:r>
        <w:rPr>
          <w:w w:val="90"/>
        </w:rPr>
        <w:t>ретическая возможность </w:t>
      </w:r>
      <w:r>
        <w:rPr>
          <w:spacing w:val="-3"/>
          <w:w w:val="90"/>
        </w:rPr>
        <w:t>синергизма </w:t>
      </w:r>
      <w:r>
        <w:rPr>
          <w:w w:val="90"/>
        </w:rPr>
        <w:t>между </w:t>
      </w:r>
      <w:r>
        <w:rPr>
          <w:spacing w:val="-3"/>
          <w:w w:val="90"/>
        </w:rPr>
        <w:t>некоторыми </w:t>
      </w:r>
      <w:r>
        <w:rPr>
          <w:w w:val="90"/>
        </w:rPr>
        <w:t>анти- биотиками</w:t>
      </w:r>
      <w:r>
        <w:rPr>
          <w:spacing w:val="-11"/>
          <w:w w:val="90"/>
        </w:rPr>
        <w:t> </w:t>
      </w:r>
      <w:r>
        <w:rPr>
          <w:w w:val="90"/>
        </w:rPr>
        <w:t>(например,</w:t>
      </w:r>
      <w:r>
        <w:rPr>
          <w:spacing w:val="-11"/>
          <w:w w:val="90"/>
        </w:rPr>
        <w:t> </w:t>
      </w:r>
      <w:r>
        <w:rPr>
          <w:w w:val="90"/>
        </w:rPr>
        <w:t>бета-лактамами</w:t>
      </w:r>
      <w:r>
        <w:rPr>
          <w:spacing w:val="-11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аминогликозидами)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665" w:space="1295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6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30" w:right="94" w:hanging="2"/>
      </w:pPr>
      <w:r>
        <w:rPr>
          <w:w w:val="90"/>
        </w:rPr>
        <w:t>указывают на потенциальные преимущества использования </w:t>
      </w:r>
      <w:r>
        <w:rPr/>
        <w:t>комбинаций.</w:t>
      </w:r>
    </w:p>
    <w:p>
      <w:pPr>
        <w:pStyle w:val="BodyText"/>
        <w:spacing w:line="206" w:lineRule="auto" w:before="2"/>
        <w:ind w:left="123" w:right="38" w:firstLine="290"/>
      </w:pP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опубликованном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метаанализе</w:t>
      </w:r>
      <w:r>
        <w:rPr>
          <w:spacing w:val="-14"/>
          <w:w w:val="95"/>
        </w:rPr>
        <w:t> </w:t>
      </w:r>
      <w:r>
        <w:rPr>
          <w:w w:val="95"/>
        </w:rPr>
        <w:t>приводятся</w:t>
      </w:r>
      <w:r>
        <w:rPr>
          <w:spacing w:val="-13"/>
          <w:w w:val="95"/>
        </w:rPr>
        <w:t> </w:t>
      </w:r>
      <w:r>
        <w:rPr>
          <w:w w:val="95"/>
        </w:rPr>
        <w:t>данные,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что </w:t>
      </w:r>
      <w:r>
        <w:rPr>
          <w:w w:val="90"/>
        </w:rPr>
        <w:t>при сепсисе комбинация бета-лактамов с аминогликозидами </w:t>
      </w:r>
      <w:r>
        <w:rPr>
          <w:w w:val="95"/>
        </w:rPr>
        <w:t>не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имеет</w:t>
      </w:r>
      <w:r>
        <w:rPr>
          <w:spacing w:val="-7"/>
          <w:w w:val="95"/>
        </w:rPr>
        <w:t> </w:t>
      </w:r>
      <w:r>
        <w:rPr>
          <w:spacing w:val="6"/>
          <w:w w:val="95"/>
        </w:rPr>
        <w:t>преимуществ</w:t>
      </w:r>
      <w:r>
        <w:rPr>
          <w:spacing w:val="-7"/>
          <w:w w:val="95"/>
        </w:rPr>
        <w:t> </w:t>
      </w:r>
      <w:r>
        <w:rPr>
          <w:w w:val="95"/>
        </w:rPr>
        <w:t>по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сравнению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монотерапией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бе- </w:t>
      </w:r>
      <w:r>
        <w:rPr>
          <w:w w:val="95"/>
        </w:rPr>
        <w:t>та-лактамами</w:t>
      </w:r>
      <w:r>
        <w:rPr>
          <w:spacing w:val="-12"/>
          <w:w w:val="95"/>
        </w:rPr>
        <w:t> </w:t>
      </w:r>
      <w:r>
        <w:rPr>
          <w:w w:val="95"/>
        </w:rPr>
        <w:t>как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плане</w:t>
      </w:r>
      <w:r>
        <w:rPr>
          <w:spacing w:val="-11"/>
          <w:w w:val="95"/>
        </w:rPr>
        <w:t> </w:t>
      </w:r>
      <w:r>
        <w:rPr>
          <w:w w:val="95"/>
        </w:rPr>
        <w:t>клинической</w:t>
      </w:r>
      <w:r>
        <w:rPr>
          <w:spacing w:val="-11"/>
          <w:w w:val="95"/>
        </w:rPr>
        <w:t> </w:t>
      </w:r>
      <w:r>
        <w:rPr>
          <w:w w:val="95"/>
        </w:rPr>
        <w:t>эффективности,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так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по</w:t>
      </w:r>
      <w:r>
        <w:rPr>
          <w:spacing w:val="-14"/>
          <w:w w:val="95"/>
        </w:rPr>
        <w:t> </w:t>
      </w:r>
      <w:r>
        <w:rPr>
          <w:w w:val="95"/>
        </w:rPr>
        <w:t>риску</w:t>
      </w:r>
      <w:r>
        <w:rPr>
          <w:spacing w:val="-14"/>
          <w:w w:val="95"/>
        </w:rPr>
        <w:t> </w:t>
      </w:r>
      <w:r>
        <w:rPr>
          <w:w w:val="95"/>
        </w:rPr>
        <w:t>развития</w:t>
      </w:r>
      <w:r>
        <w:rPr>
          <w:spacing w:val="-14"/>
          <w:w w:val="95"/>
        </w:rPr>
        <w:t> </w:t>
      </w:r>
      <w:r>
        <w:rPr>
          <w:w w:val="95"/>
        </w:rPr>
        <w:t>устойчивости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процессе</w:t>
      </w:r>
      <w:r>
        <w:rPr>
          <w:spacing w:val="-14"/>
          <w:w w:val="95"/>
        </w:rPr>
        <w:t> </w:t>
      </w:r>
      <w:r>
        <w:rPr>
          <w:w w:val="95"/>
        </w:rPr>
        <w:t>лечения.</w:t>
      </w:r>
      <w:r>
        <w:rPr>
          <w:spacing w:val="-15"/>
          <w:w w:val="95"/>
        </w:rPr>
        <w:t> </w:t>
      </w:r>
      <w:r>
        <w:rPr>
          <w:w w:val="95"/>
        </w:rPr>
        <w:t>Оди- </w:t>
      </w:r>
      <w:r>
        <w:rPr>
          <w:spacing w:val="3"/>
          <w:w w:val="95"/>
        </w:rPr>
        <w:t>наковая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клиническая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эффективность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монотерапии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ком- бинированной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показана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сепсиса,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вызванного </w:t>
      </w:r>
      <w:r>
        <w:rPr>
          <w:i/>
        </w:rPr>
        <w:t>Enterobacteriaceae</w:t>
      </w:r>
      <w:r>
        <w:rPr>
          <w:i/>
          <w:spacing w:val="-18"/>
        </w:rPr>
        <w:t> </w:t>
      </w:r>
      <w:r>
        <w:rPr/>
        <w:t>и</w:t>
      </w:r>
      <w:r>
        <w:rPr>
          <w:spacing w:val="-18"/>
        </w:rPr>
        <w:t> </w:t>
      </w:r>
      <w:r>
        <w:rPr>
          <w:i/>
          <w:spacing w:val="-14"/>
        </w:rPr>
        <w:t>P.</w:t>
      </w:r>
      <w:r>
        <w:rPr>
          <w:i/>
          <w:spacing w:val="-17"/>
        </w:rPr>
        <w:t> </w:t>
      </w:r>
      <w:r>
        <w:rPr>
          <w:i/>
        </w:rPr>
        <w:t>aeruginosa</w:t>
      </w:r>
      <w:r>
        <w:rPr>
          <w:i/>
          <w:spacing w:val="-18"/>
        </w:rPr>
        <w:t> </w:t>
      </w:r>
      <w:r>
        <w:rPr/>
        <w:t>[6].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некоторых</w:t>
      </w:r>
      <w:r>
        <w:rPr>
          <w:spacing w:val="-18"/>
        </w:rPr>
        <w:t> </w:t>
      </w:r>
      <w:r>
        <w:rPr/>
        <w:t>исследова- </w:t>
      </w:r>
      <w:r>
        <w:rPr>
          <w:w w:val="90"/>
        </w:rPr>
        <w:t>ниях показано отчетливое преимущество комбинированной антибактериальной терапии при сепсисе, вызванном полире- </w:t>
      </w:r>
      <w:r>
        <w:rPr>
          <w:w w:val="95"/>
        </w:rPr>
        <w:t>зистентными</w:t>
      </w:r>
      <w:r>
        <w:rPr>
          <w:spacing w:val="-18"/>
          <w:w w:val="95"/>
        </w:rPr>
        <w:t> </w:t>
      </w:r>
      <w:r>
        <w:rPr>
          <w:w w:val="95"/>
        </w:rPr>
        <w:t>грамотрицательными</w:t>
      </w:r>
      <w:r>
        <w:rPr>
          <w:spacing w:val="-18"/>
          <w:w w:val="95"/>
        </w:rPr>
        <w:t> </w:t>
      </w:r>
      <w:r>
        <w:rPr>
          <w:w w:val="95"/>
        </w:rPr>
        <w:t>бактериями</w:t>
      </w:r>
      <w:r>
        <w:rPr>
          <w:spacing w:val="-18"/>
          <w:w w:val="95"/>
        </w:rPr>
        <w:t> </w:t>
      </w:r>
      <w:r>
        <w:rPr>
          <w:w w:val="95"/>
        </w:rPr>
        <w:t>[2,</w:t>
      </w:r>
      <w:r>
        <w:rPr>
          <w:spacing w:val="-18"/>
          <w:w w:val="95"/>
        </w:rPr>
        <w:t> </w:t>
      </w:r>
      <w:r>
        <w:rPr>
          <w:w w:val="95"/>
        </w:rPr>
        <w:t>3].</w:t>
      </w:r>
      <w:r>
        <w:rPr>
          <w:spacing w:val="-18"/>
          <w:w w:val="95"/>
        </w:rPr>
        <w:t> </w:t>
      </w:r>
      <w:r>
        <w:rPr>
          <w:w w:val="95"/>
        </w:rPr>
        <w:t>Сход- </w:t>
      </w:r>
      <w:r>
        <w:rPr/>
        <w:t>ные</w:t>
      </w:r>
      <w:r>
        <w:rPr>
          <w:spacing w:val="-14"/>
        </w:rPr>
        <w:t> </w:t>
      </w:r>
      <w:r>
        <w:rPr/>
        <w:t>данные</w:t>
      </w:r>
      <w:r>
        <w:rPr>
          <w:spacing w:val="-13"/>
        </w:rPr>
        <w:t> </w:t>
      </w:r>
      <w:r>
        <w:rPr/>
        <w:t>приведены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/>
        <w:t>мета-анализе</w:t>
      </w:r>
      <w:r>
        <w:rPr>
          <w:spacing w:val="-13"/>
        </w:rPr>
        <w:t> </w:t>
      </w:r>
      <w:r>
        <w:rPr/>
        <w:t>[11].</w:t>
      </w:r>
    </w:p>
    <w:p>
      <w:pPr>
        <w:pStyle w:val="BodyText"/>
        <w:spacing w:line="206" w:lineRule="auto" w:before="17"/>
        <w:ind w:left="123" w:right="42" w:firstLine="290"/>
      </w:pPr>
      <w:r>
        <w:rPr>
          <w:w w:val="90"/>
        </w:rPr>
        <w:t>В случае слабочувствительных или панрезистентных штам- </w:t>
      </w:r>
      <w:r>
        <w:rPr>
          <w:w w:val="95"/>
        </w:rPr>
        <w:t>мов </w:t>
      </w:r>
      <w:r>
        <w:rPr>
          <w:i/>
          <w:spacing w:val="-12"/>
          <w:w w:val="95"/>
        </w:rPr>
        <w:t>P. </w:t>
      </w:r>
      <w:r>
        <w:rPr>
          <w:i/>
          <w:spacing w:val="3"/>
          <w:w w:val="95"/>
        </w:rPr>
        <w:t>aeruginosa </w:t>
      </w:r>
      <w:r>
        <w:rPr>
          <w:spacing w:val="3"/>
          <w:w w:val="95"/>
        </w:rPr>
        <w:t>возможно </w:t>
      </w:r>
      <w:r>
        <w:rPr>
          <w:spacing w:val="4"/>
          <w:w w:val="95"/>
        </w:rPr>
        <w:t>комбинированное </w:t>
      </w:r>
      <w:r>
        <w:rPr>
          <w:spacing w:val="3"/>
          <w:w w:val="95"/>
        </w:rPr>
        <w:t>назначение </w:t>
      </w:r>
      <w:r>
        <w:rPr>
          <w:w w:val="95"/>
        </w:rPr>
        <w:t>антисинегнойного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бета-лактама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аминогликозидом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ан- </w:t>
      </w:r>
      <w:r>
        <w:rPr/>
        <w:t>тисинегнойным</w:t>
      </w:r>
      <w:r>
        <w:rPr>
          <w:spacing w:val="-11"/>
        </w:rPr>
        <w:t> </w:t>
      </w:r>
      <w:r>
        <w:rPr/>
        <w:t>фторхинолоном.</w:t>
      </w:r>
    </w:p>
    <w:p>
      <w:pPr>
        <w:pStyle w:val="BodyText"/>
        <w:spacing w:line="206" w:lineRule="auto" w:before="5"/>
        <w:ind w:left="117" w:right="42" w:firstLine="295"/>
      </w:pPr>
      <w:r>
        <w:rPr>
          <w:w w:val="90"/>
        </w:rPr>
        <w:t>При сепсисе комбинации антимикробных средств целесо- </w:t>
      </w:r>
      <w:r>
        <w:rPr/>
        <w:t>образны в следующих</w:t>
      </w:r>
      <w:r>
        <w:rPr>
          <w:spacing w:val="-31"/>
        </w:rPr>
        <w:t> </w:t>
      </w:r>
      <w:r>
        <w:rPr/>
        <w:t>ситуациях:</w:t>
      </w:r>
    </w:p>
    <w:p>
      <w:pPr>
        <w:pStyle w:val="ListParagraph"/>
        <w:numPr>
          <w:ilvl w:val="1"/>
          <w:numId w:val="30"/>
        </w:numPr>
        <w:tabs>
          <w:tab w:pos="641" w:val="left" w:leader="none"/>
        </w:tabs>
        <w:spacing w:line="206" w:lineRule="auto" w:before="3" w:after="0"/>
        <w:ind w:left="640" w:right="92" w:hanging="227"/>
        <w:jc w:val="both"/>
        <w:rPr>
          <w:sz w:val="21"/>
        </w:rPr>
      </w:pPr>
      <w:r>
        <w:rPr>
          <w:spacing w:val="-3"/>
          <w:w w:val="90"/>
          <w:sz w:val="21"/>
        </w:rPr>
        <w:t>при </w:t>
      </w:r>
      <w:r>
        <w:rPr>
          <w:spacing w:val="-4"/>
          <w:w w:val="90"/>
          <w:sz w:val="21"/>
        </w:rPr>
        <w:t>высокой </w:t>
      </w:r>
      <w:r>
        <w:rPr>
          <w:w w:val="90"/>
          <w:sz w:val="21"/>
        </w:rPr>
        <w:t>вероятности анаэробной </w:t>
      </w:r>
      <w:r>
        <w:rPr>
          <w:spacing w:val="-3"/>
          <w:w w:val="90"/>
          <w:sz w:val="21"/>
        </w:rPr>
        <w:t>микрофлоры </w:t>
      </w:r>
      <w:r>
        <w:rPr>
          <w:w w:val="90"/>
          <w:sz w:val="21"/>
        </w:rPr>
        <w:t>(ин- фекции</w:t>
      </w:r>
      <w:r>
        <w:rPr>
          <w:spacing w:val="-6"/>
          <w:w w:val="90"/>
          <w:sz w:val="21"/>
        </w:rPr>
        <w:t> </w:t>
      </w:r>
      <w:r>
        <w:rPr>
          <w:spacing w:val="-3"/>
          <w:w w:val="90"/>
          <w:sz w:val="21"/>
        </w:rPr>
        <w:t>брюшной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полости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малого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таза,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головы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шеи) добавление к цефалоспоринам, аминогликозидам или </w:t>
      </w:r>
      <w:r>
        <w:rPr>
          <w:w w:val="95"/>
          <w:sz w:val="21"/>
        </w:rPr>
        <w:t>фторхинолонам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метронидазола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линкозамида;</w:t>
      </w:r>
    </w:p>
    <w:p>
      <w:pPr>
        <w:pStyle w:val="ListParagraph"/>
        <w:numPr>
          <w:ilvl w:val="1"/>
          <w:numId w:val="30"/>
        </w:numPr>
        <w:tabs>
          <w:tab w:pos="640" w:val="left" w:leader="none"/>
        </w:tabs>
        <w:spacing w:line="206" w:lineRule="auto" w:before="5" w:after="0"/>
        <w:ind w:left="640" w:right="91" w:hanging="227"/>
        <w:jc w:val="both"/>
        <w:rPr>
          <w:sz w:val="21"/>
        </w:rPr>
      </w:pPr>
      <w:r>
        <w:rPr>
          <w:w w:val="95"/>
          <w:sz w:val="21"/>
        </w:rPr>
        <w:t>при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риске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MRSA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(см.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табл.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3.2)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добавление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любому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ан- </w:t>
      </w:r>
      <w:r>
        <w:rPr>
          <w:w w:val="90"/>
          <w:sz w:val="21"/>
        </w:rPr>
        <w:t>тибактериальному</w:t>
      </w:r>
      <w:r>
        <w:rPr>
          <w:spacing w:val="-23"/>
          <w:w w:val="90"/>
          <w:sz w:val="21"/>
        </w:rPr>
        <w:t> </w:t>
      </w:r>
      <w:r>
        <w:rPr>
          <w:w w:val="90"/>
          <w:sz w:val="21"/>
        </w:rPr>
        <w:t>препарату</w:t>
      </w:r>
      <w:r>
        <w:rPr>
          <w:spacing w:val="-23"/>
          <w:w w:val="90"/>
          <w:sz w:val="21"/>
        </w:rPr>
        <w:t> </w:t>
      </w:r>
      <w:r>
        <w:rPr>
          <w:w w:val="90"/>
          <w:sz w:val="21"/>
        </w:rPr>
        <w:t>линезолида,</w:t>
      </w:r>
      <w:r>
        <w:rPr>
          <w:spacing w:val="-23"/>
          <w:w w:val="90"/>
          <w:sz w:val="21"/>
        </w:rPr>
        <w:t> </w:t>
      </w:r>
      <w:r>
        <w:rPr>
          <w:spacing w:val="-3"/>
          <w:w w:val="90"/>
          <w:sz w:val="21"/>
        </w:rPr>
        <w:t>ванкомицина, </w:t>
      </w:r>
      <w:r>
        <w:rPr>
          <w:sz w:val="21"/>
        </w:rPr>
        <w:t>даптомицина,</w:t>
      </w:r>
      <w:r>
        <w:rPr>
          <w:spacing w:val="-27"/>
          <w:sz w:val="21"/>
        </w:rPr>
        <w:t> </w:t>
      </w:r>
      <w:r>
        <w:rPr>
          <w:sz w:val="21"/>
        </w:rPr>
        <w:t>цефтаролина</w:t>
      </w:r>
      <w:r>
        <w:rPr>
          <w:spacing w:val="-27"/>
          <w:sz w:val="21"/>
        </w:rPr>
        <w:t> </w:t>
      </w:r>
      <w:r>
        <w:rPr>
          <w:sz w:val="21"/>
        </w:rPr>
        <w:t>или</w:t>
      </w:r>
      <w:r>
        <w:rPr>
          <w:spacing w:val="-26"/>
          <w:sz w:val="21"/>
        </w:rPr>
        <w:t> </w:t>
      </w:r>
      <w:r>
        <w:rPr>
          <w:sz w:val="21"/>
        </w:rPr>
        <w:t>телаванцина;</w:t>
      </w:r>
    </w:p>
    <w:p>
      <w:pPr>
        <w:pStyle w:val="ListParagraph"/>
        <w:numPr>
          <w:ilvl w:val="1"/>
          <w:numId w:val="30"/>
        </w:numPr>
        <w:tabs>
          <w:tab w:pos="641" w:val="left" w:leader="none"/>
        </w:tabs>
        <w:spacing w:line="206" w:lineRule="auto" w:before="4" w:after="0"/>
        <w:ind w:left="117" w:right="42" w:firstLine="296"/>
        <w:jc w:val="right"/>
        <w:rPr>
          <w:sz w:val="21"/>
        </w:rPr>
      </w:pPr>
      <w:r>
        <w:rPr>
          <w:spacing w:val="-3"/>
          <w:w w:val="90"/>
          <w:sz w:val="21"/>
        </w:rPr>
        <w:t>при </w:t>
      </w:r>
      <w:r>
        <w:rPr>
          <w:spacing w:val="-4"/>
          <w:w w:val="90"/>
          <w:sz w:val="21"/>
        </w:rPr>
        <w:t>риске </w:t>
      </w:r>
      <w:r>
        <w:rPr>
          <w:spacing w:val="-3"/>
          <w:w w:val="90"/>
          <w:sz w:val="21"/>
        </w:rPr>
        <w:t>инвазивного кандидоза </w:t>
      </w:r>
      <w:r>
        <w:rPr>
          <w:w w:val="90"/>
          <w:sz w:val="21"/>
        </w:rPr>
        <w:t>или</w:t>
      </w:r>
      <w:r>
        <w:rPr>
          <w:spacing w:val="34"/>
          <w:w w:val="90"/>
          <w:sz w:val="21"/>
        </w:rPr>
        <w:t> </w:t>
      </w:r>
      <w:r>
        <w:rPr>
          <w:spacing w:val="-3"/>
          <w:w w:val="90"/>
          <w:sz w:val="21"/>
        </w:rPr>
        <w:t>выявлении</w:t>
      </w:r>
      <w:r>
        <w:rPr>
          <w:spacing w:val="5"/>
          <w:w w:val="90"/>
          <w:sz w:val="21"/>
        </w:rPr>
        <w:t> </w:t>
      </w:r>
      <w:r>
        <w:rPr>
          <w:spacing w:val="-3"/>
          <w:w w:val="90"/>
          <w:sz w:val="21"/>
        </w:rPr>
        <w:t>грибов</w:t>
      </w:r>
      <w:r>
        <w:rPr>
          <w:w w:val="103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стерильных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локусов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добавление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любому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режиму</w:t>
      </w:r>
      <w:r>
        <w:rPr>
          <w:w w:val="87"/>
          <w:sz w:val="21"/>
        </w:rPr>
        <w:t> </w:t>
      </w:r>
      <w:r>
        <w:rPr>
          <w:w w:val="90"/>
          <w:sz w:val="21"/>
        </w:rPr>
        <w:t>антибактериальной терапии</w:t>
      </w:r>
      <w:r>
        <w:rPr>
          <w:spacing w:val="-36"/>
          <w:w w:val="90"/>
          <w:sz w:val="21"/>
        </w:rPr>
        <w:t> </w:t>
      </w:r>
      <w:r>
        <w:rPr>
          <w:w w:val="90"/>
          <w:sz w:val="21"/>
        </w:rPr>
        <w:t>системного</w:t>
      </w:r>
      <w:r>
        <w:rPr>
          <w:spacing w:val="-17"/>
          <w:w w:val="90"/>
          <w:sz w:val="21"/>
        </w:rPr>
        <w:t> </w:t>
      </w:r>
      <w:r>
        <w:rPr>
          <w:w w:val="90"/>
          <w:sz w:val="21"/>
        </w:rPr>
        <w:t>антимикотика.</w:t>
      </w:r>
      <w:r>
        <w:rPr>
          <w:spacing w:val="-2"/>
          <w:w w:val="91"/>
          <w:sz w:val="21"/>
        </w:rPr>
        <w:t> </w:t>
      </w:r>
      <w:r>
        <w:rPr>
          <w:rFonts w:ascii="Times New Roman" w:hAnsi="Times New Roman"/>
          <w:b/>
          <w:spacing w:val="2"/>
          <w:w w:val="95"/>
          <w:sz w:val="21"/>
        </w:rPr>
        <w:t>Оценка </w:t>
      </w:r>
      <w:r>
        <w:rPr>
          <w:rFonts w:ascii="Times New Roman" w:hAnsi="Times New Roman"/>
          <w:b/>
          <w:spacing w:val="4"/>
          <w:w w:val="95"/>
          <w:sz w:val="21"/>
        </w:rPr>
        <w:t>эффективности </w:t>
      </w:r>
      <w:r>
        <w:rPr>
          <w:rFonts w:ascii="Times New Roman" w:hAnsi="Times New Roman"/>
          <w:b/>
          <w:spacing w:val="3"/>
          <w:w w:val="95"/>
          <w:sz w:val="21"/>
        </w:rPr>
        <w:t>терапии.</w:t>
      </w:r>
      <w:r>
        <w:rPr>
          <w:rFonts w:ascii="Times New Roman" w:hAnsi="Times New Roman"/>
          <w:b/>
          <w:spacing w:val="19"/>
          <w:w w:val="95"/>
          <w:sz w:val="21"/>
        </w:rPr>
        <w:t> </w:t>
      </w:r>
      <w:r>
        <w:rPr>
          <w:spacing w:val="3"/>
          <w:w w:val="95"/>
          <w:sz w:val="21"/>
        </w:rPr>
        <w:t>Клиническая</w:t>
      </w:r>
      <w:r>
        <w:rPr>
          <w:spacing w:val="29"/>
          <w:w w:val="95"/>
          <w:sz w:val="21"/>
        </w:rPr>
        <w:t> </w:t>
      </w:r>
      <w:r>
        <w:rPr>
          <w:spacing w:val="3"/>
          <w:w w:val="95"/>
          <w:sz w:val="21"/>
        </w:rPr>
        <w:t>оценка</w:t>
      </w:r>
      <w:r>
        <w:rPr>
          <w:spacing w:val="4"/>
          <w:w w:val="91"/>
          <w:sz w:val="21"/>
        </w:rPr>
        <w:t> </w:t>
      </w:r>
      <w:r>
        <w:rPr>
          <w:w w:val="90"/>
          <w:sz w:val="21"/>
        </w:rPr>
        <w:t>эффективности антимикробной терапии базируется</w:t>
      </w:r>
      <w:r>
        <w:rPr>
          <w:spacing w:val="33"/>
          <w:w w:val="90"/>
          <w:sz w:val="21"/>
        </w:rPr>
        <w:t> </w:t>
      </w:r>
      <w:r>
        <w:rPr>
          <w:w w:val="90"/>
          <w:sz w:val="21"/>
        </w:rPr>
        <w:t>на</w:t>
      </w:r>
      <w:r>
        <w:rPr>
          <w:spacing w:val="9"/>
          <w:w w:val="90"/>
          <w:sz w:val="21"/>
        </w:rPr>
        <w:t> </w:t>
      </w:r>
      <w:r>
        <w:rPr>
          <w:w w:val="90"/>
          <w:sz w:val="21"/>
        </w:rPr>
        <w:t>дина-</w:t>
      </w:r>
      <w:r>
        <w:rPr>
          <w:spacing w:val="-1"/>
          <w:w w:val="92"/>
          <w:sz w:val="21"/>
        </w:rPr>
        <w:t> </w:t>
      </w:r>
      <w:r>
        <w:rPr>
          <w:w w:val="90"/>
          <w:sz w:val="21"/>
        </w:rPr>
        <w:t>мике лихорадки, лейкоцитов и лейкоцитарной</w:t>
      </w:r>
      <w:r>
        <w:rPr>
          <w:spacing w:val="8"/>
          <w:w w:val="90"/>
          <w:sz w:val="21"/>
        </w:rPr>
        <w:t> </w:t>
      </w:r>
      <w:r>
        <w:rPr>
          <w:w w:val="90"/>
          <w:sz w:val="21"/>
        </w:rPr>
        <w:t>формулы,</w:t>
      </w:r>
      <w:r>
        <w:rPr>
          <w:spacing w:val="11"/>
          <w:w w:val="90"/>
          <w:sz w:val="21"/>
        </w:rPr>
        <w:t> </w:t>
      </w:r>
      <w:r>
        <w:rPr>
          <w:w w:val="90"/>
          <w:sz w:val="21"/>
        </w:rPr>
        <w:t>ок-</w:t>
      </w:r>
      <w:r>
        <w:rPr>
          <w:w w:val="106"/>
          <w:sz w:val="21"/>
        </w:rPr>
        <w:t> </w:t>
      </w:r>
      <w:r>
        <w:rPr>
          <w:w w:val="90"/>
          <w:sz w:val="21"/>
        </w:rPr>
        <w:t>сигенации крови, оценки состояния других органов</w:t>
      </w:r>
      <w:r>
        <w:rPr>
          <w:spacing w:val="47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6"/>
          <w:w w:val="90"/>
          <w:sz w:val="21"/>
        </w:rPr>
        <w:t> </w:t>
      </w:r>
      <w:r>
        <w:rPr>
          <w:w w:val="90"/>
          <w:sz w:val="21"/>
        </w:rPr>
        <w:t>систем,</w:t>
      </w:r>
      <w:r>
        <w:rPr>
          <w:spacing w:val="-1"/>
          <w:w w:val="88"/>
          <w:sz w:val="21"/>
        </w:rPr>
        <w:t> </w:t>
      </w:r>
      <w:r>
        <w:rPr>
          <w:spacing w:val="3"/>
          <w:w w:val="95"/>
          <w:sz w:val="21"/>
        </w:rPr>
        <w:t>улучшении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общего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состояния.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качестве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информативных</w:t>
      </w:r>
      <w:r>
        <w:rPr>
          <w:spacing w:val="3"/>
          <w:w w:val="94"/>
          <w:sz w:val="21"/>
        </w:rPr>
        <w:t> </w:t>
      </w:r>
      <w:r>
        <w:rPr>
          <w:w w:val="90"/>
          <w:sz w:val="21"/>
        </w:rPr>
        <w:t>показателей адекватности лечения могут</w:t>
      </w:r>
      <w:r>
        <w:rPr>
          <w:spacing w:val="45"/>
          <w:w w:val="90"/>
          <w:sz w:val="21"/>
        </w:rPr>
        <w:t> </w:t>
      </w:r>
      <w:r>
        <w:rPr>
          <w:w w:val="90"/>
          <w:sz w:val="21"/>
        </w:rPr>
        <w:t>быть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использованы</w:t>
      </w:r>
      <w:r>
        <w:rPr>
          <w:spacing w:val="-1"/>
          <w:w w:val="94"/>
          <w:sz w:val="21"/>
        </w:rPr>
        <w:t> </w:t>
      </w:r>
      <w:r>
        <w:rPr>
          <w:w w:val="90"/>
          <w:sz w:val="21"/>
        </w:rPr>
        <w:t>количественные значения прокальцитонина и</w:t>
      </w:r>
      <w:r>
        <w:rPr>
          <w:spacing w:val="43"/>
          <w:w w:val="90"/>
          <w:sz w:val="21"/>
        </w:rPr>
        <w:t> </w:t>
      </w:r>
      <w:r>
        <w:rPr>
          <w:w w:val="90"/>
          <w:sz w:val="21"/>
        </w:rPr>
        <w:t>С-реактивного</w:t>
      </w:r>
    </w:p>
    <w:p>
      <w:pPr>
        <w:pStyle w:val="BodyText"/>
        <w:spacing w:line="266" w:lineRule="exact"/>
        <w:ind w:left="126"/>
      </w:pPr>
      <w:r>
        <w:rPr/>
        <w:t>белка в динамике.</w:t>
      </w:r>
    </w:p>
    <w:p>
      <w:pPr>
        <w:pStyle w:val="BodyText"/>
        <w:spacing w:line="206" w:lineRule="auto" w:before="118"/>
        <w:ind w:left="119" w:right="115" w:firstLine="294"/>
      </w:pPr>
      <w:r>
        <w:rPr/>
        <w:br w:type="column"/>
      </w:r>
      <w:r>
        <w:rPr>
          <w:spacing w:val="2"/>
          <w:w w:val="95"/>
        </w:rPr>
        <w:t>Клиническое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улучшение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фоне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адекватной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антибакте- </w:t>
      </w:r>
      <w:r>
        <w:rPr>
          <w:spacing w:val="2"/>
          <w:w w:val="95"/>
        </w:rPr>
        <w:t>риальной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обычно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отмечается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через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48–72</w:t>
      </w:r>
      <w:r>
        <w:rPr>
          <w:spacing w:val="-7"/>
          <w:w w:val="95"/>
        </w:rPr>
        <w:t> </w:t>
      </w:r>
      <w:r>
        <w:rPr>
          <w:w w:val="95"/>
        </w:rPr>
        <w:t>ч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после </w:t>
      </w:r>
      <w:r>
        <w:rPr>
          <w:w w:val="95"/>
        </w:rPr>
        <w:t>начала</w:t>
      </w:r>
      <w:r>
        <w:rPr>
          <w:spacing w:val="-20"/>
          <w:w w:val="95"/>
        </w:rPr>
        <w:t> </w:t>
      </w:r>
      <w:r>
        <w:rPr>
          <w:w w:val="95"/>
        </w:rPr>
        <w:t>терапии,</w:t>
      </w:r>
      <w:r>
        <w:rPr>
          <w:spacing w:val="-20"/>
          <w:w w:val="95"/>
        </w:rPr>
        <w:t> </w:t>
      </w:r>
      <w:r>
        <w:rPr>
          <w:w w:val="95"/>
        </w:rPr>
        <w:t>поэтому</w:t>
      </w:r>
      <w:r>
        <w:rPr>
          <w:spacing w:val="-20"/>
          <w:w w:val="95"/>
        </w:rPr>
        <w:t> </w:t>
      </w:r>
      <w:r>
        <w:rPr>
          <w:w w:val="95"/>
        </w:rPr>
        <w:t>стартовую</w:t>
      </w:r>
      <w:r>
        <w:rPr>
          <w:spacing w:val="-20"/>
          <w:w w:val="95"/>
        </w:rPr>
        <w:t> </w:t>
      </w:r>
      <w:r>
        <w:rPr>
          <w:w w:val="95"/>
        </w:rPr>
        <w:t>терапию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тече- ние</w:t>
      </w:r>
      <w:r>
        <w:rPr>
          <w:spacing w:val="-25"/>
          <w:w w:val="95"/>
        </w:rPr>
        <w:t> </w:t>
      </w:r>
      <w:r>
        <w:rPr>
          <w:w w:val="95"/>
        </w:rPr>
        <w:t>этого</w:t>
      </w:r>
      <w:r>
        <w:rPr>
          <w:spacing w:val="-25"/>
          <w:w w:val="95"/>
        </w:rPr>
        <w:t> </w:t>
      </w:r>
      <w:r>
        <w:rPr>
          <w:w w:val="95"/>
        </w:rPr>
        <w:t>периода</w:t>
      </w:r>
      <w:r>
        <w:rPr>
          <w:spacing w:val="-24"/>
          <w:w w:val="95"/>
        </w:rPr>
        <w:t> </w:t>
      </w:r>
      <w:r>
        <w:rPr>
          <w:w w:val="95"/>
        </w:rPr>
        <w:t>времени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большинстве</w:t>
      </w:r>
      <w:r>
        <w:rPr>
          <w:spacing w:val="-24"/>
          <w:w w:val="95"/>
        </w:rPr>
        <w:t> </w:t>
      </w:r>
      <w:r>
        <w:rPr>
          <w:w w:val="95"/>
        </w:rPr>
        <w:t>случаев</w:t>
      </w:r>
      <w:r>
        <w:rPr>
          <w:spacing w:val="-25"/>
          <w:w w:val="95"/>
        </w:rPr>
        <w:t> </w:t>
      </w:r>
      <w:r>
        <w:rPr>
          <w:w w:val="95"/>
        </w:rPr>
        <w:t>менять</w:t>
      </w:r>
      <w:r>
        <w:rPr>
          <w:spacing w:val="-25"/>
          <w:w w:val="95"/>
        </w:rPr>
        <w:t> </w:t>
      </w:r>
      <w:r>
        <w:rPr>
          <w:w w:val="95"/>
        </w:rPr>
        <w:t>не </w:t>
      </w:r>
      <w:r>
        <w:rPr>
          <w:w w:val="90"/>
        </w:rPr>
        <w:t>следует. Исключение </w:t>
      </w:r>
      <w:r>
        <w:rPr>
          <w:spacing w:val="2"/>
          <w:w w:val="90"/>
        </w:rPr>
        <w:t>составляют случаи </w:t>
      </w:r>
      <w:r>
        <w:rPr>
          <w:w w:val="90"/>
        </w:rPr>
        <w:t>прогрессирующего ухудшения состояния при сепсисе или получение результатов микробиологического исследования, требующих изменения </w:t>
      </w:r>
      <w:r>
        <w:rPr/>
        <w:t>антибактериальной</w:t>
      </w:r>
      <w:r>
        <w:rPr>
          <w:spacing w:val="-10"/>
        </w:rPr>
        <w:t> </w:t>
      </w:r>
      <w:r>
        <w:rPr/>
        <w:t>терапии.</w:t>
      </w:r>
    </w:p>
    <w:p>
      <w:pPr>
        <w:pStyle w:val="BodyText"/>
        <w:spacing w:line="206" w:lineRule="auto" w:before="11"/>
        <w:ind w:left="125" w:right="118" w:firstLine="288"/>
        <w:jc w:val="right"/>
      </w:pPr>
      <w:r>
        <w:rPr>
          <w:spacing w:val="2"/>
          <w:w w:val="90"/>
        </w:rPr>
        <w:t>Коррекцию эмпирического</w:t>
      </w:r>
      <w:r>
        <w:rPr>
          <w:spacing w:val="29"/>
          <w:w w:val="90"/>
        </w:rPr>
        <w:t> </w:t>
      </w:r>
      <w:r>
        <w:rPr>
          <w:spacing w:val="2"/>
          <w:w w:val="90"/>
        </w:rPr>
        <w:t>режима</w:t>
      </w:r>
      <w:r>
        <w:rPr>
          <w:spacing w:val="16"/>
          <w:w w:val="90"/>
        </w:rPr>
        <w:t> </w:t>
      </w:r>
      <w:r>
        <w:rPr>
          <w:spacing w:val="3"/>
          <w:w w:val="90"/>
        </w:rPr>
        <w:t>антибактериальной</w:t>
      </w:r>
      <w:r>
        <w:rPr>
          <w:w w:val="87"/>
        </w:rPr>
        <w:t> </w:t>
      </w:r>
      <w:r>
        <w:rPr>
          <w:w w:val="95"/>
        </w:rPr>
        <w:t>терапии</w:t>
      </w:r>
      <w:r>
        <w:rPr>
          <w:spacing w:val="-16"/>
          <w:w w:val="95"/>
        </w:rPr>
        <w:t> </w:t>
      </w:r>
      <w:r>
        <w:rPr>
          <w:w w:val="95"/>
        </w:rPr>
        <w:t>следует</w:t>
      </w:r>
      <w:r>
        <w:rPr>
          <w:spacing w:val="-15"/>
          <w:w w:val="95"/>
        </w:rPr>
        <w:t> </w:t>
      </w:r>
      <w:r>
        <w:rPr>
          <w:w w:val="95"/>
        </w:rPr>
        <w:t>проводить</w:t>
      </w:r>
      <w:r>
        <w:rPr>
          <w:spacing w:val="-16"/>
          <w:w w:val="95"/>
        </w:rPr>
        <w:t> </w:t>
      </w:r>
      <w:r>
        <w:rPr>
          <w:w w:val="95"/>
        </w:rPr>
        <w:t>через</w:t>
      </w:r>
      <w:r>
        <w:rPr>
          <w:spacing w:val="-15"/>
          <w:w w:val="95"/>
        </w:rPr>
        <w:t> </w:t>
      </w:r>
      <w:r>
        <w:rPr>
          <w:w w:val="95"/>
        </w:rPr>
        <w:t>48–72</w:t>
      </w:r>
      <w:r>
        <w:rPr>
          <w:spacing w:val="-16"/>
          <w:w w:val="95"/>
        </w:rPr>
        <w:t> </w:t>
      </w:r>
      <w:r>
        <w:rPr>
          <w:w w:val="95"/>
        </w:rPr>
        <w:t>ч</w:t>
      </w:r>
      <w:r>
        <w:rPr>
          <w:spacing w:val="-15"/>
          <w:w w:val="95"/>
        </w:rPr>
        <w:t> </w:t>
      </w:r>
      <w:r>
        <w:rPr>
          <w:w w:val="95"/>
        </w:rPr>
        <w:t>после</w:t>
      </w:r>
      <w:r>
        <w:rPr>
          <w:spacing w:val="-15"/>
          <w:w w:val="95"/>
        </w:rPr>
        <w:t> </w:t>
      </w:r>
      <w:r>
        <w:rPr>
          <w:w w:val="95"/>
        </w:rPr>
        <w:t>начала</w:t>
      </w:r>
      <w:r>
        <w:rPr>
          <w:spacing w:val="-16"/>
          <w:w w:val="95"/>
        </w:rPr>
        <w:t> </w:t>
      </w:r>
      <w:r>
        <w:rPr>
          <w:w w:val="95"/>
        </w:rPr>
        <w:t>лече-</w:t>
      </w:r>
      <w:r>
        <w:rPr>
          <w:w w:val="106"/>
        </w:rPr>
        <w:t> </w:t>
      </w:r>
      <w:r>
        <w:rPr>
          <w:w w:val="90"/>
        </w:rPr>
        <w:t>ния при отсутствии клинического улучшения</w:t>
      </w:r>
      <w:r>
        <w:rPr>
          <w:spacing w:val="13"/>
          <w:w w:val="90"/>
        </w:rPr>
        <w:t> </w:t>
      </w:r>
      <w:r>
        <w:rPr>
          <w:w w:val="90"/>
        </w:rPr>
        <w:t>и/или</w:t>
      </w:r>
      <w:r>
        <w:rPr>
          <w:spacing w:val="12"/>
          <w:w w:val="90"/>
        </w:rPr>
        <w:t> </w:t>
      </w:r>
      <w:r>
        <w:rPr>
          <w:w w:val="90"/>
        </w:rPr>
        <w:t>положи-</w:t>
      </w:r>
      <w:r>
        <w:rPr>
          <w:w w:val="91"/>
        </w:rPr>
        <w:t> </w:t>
      </w:r>
      <w:r>
        <w:rPr>
          <w:w w:val="95"/>
        </w:rPr>
        <w:t>тельной</w:t>
      </w:r>
      <w:r>
        <w:rPr>
          <w:spacing w:val="-21"/>
          <w:w w:val="95"/>
        </w:rPr>
        <w:t> </w:t>
      </w:r>
      <w:r>
        <w:rPr>
          <w:w w:val="95"/>
        </w:rPr>
        <w:t>динамики</w:t>
      </w:r>
      <w:r>
        <w:rPr>
          <w:spacing w:val="-21"/>
          <w:w w:val="95"/>
        </w:rPr>
        <w:t> </w:t>
      </w:r>
      <w:r>
        <w:rPr>
          <w:w w:val="95"/>
        </w:rPr>
        <w:t>лабораторных</w:t>
      </w:r>
      <w:r>
        <w:rPr>
          <w:spacing w:val="-21"/>
          <w:w w:val="95"/>
        </w:rPr>
        <w:t> </w:t>
      </w:r>
      <w:r>
        <w:rPr>
          <w:w w:val="95"/>
        </w:rPr>
        <w:t>показателей,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w w:val="87"/>
        </w:rPr>
        <w:t> </w:t>
      </w:r>
      <w:r>
        <w:rPr>
          <w:w w:val="90"/>
        </w:rPr>
        <w:t>выделении резистентного к </w:t>
      </w:r>
      <w:r>
        <w:rPr>
          <w:spacing w:val="-3"/>
          <w:w w:val="90"/>
        </w:rPr>
        <w:t>проводимой</w:t>
      </w:r>
      <w:r>
        <w:rPr>
          <w:spacing w:val="-31"/>
          <w:w w:val="90"/>
        </w:rPr>
        <w:t> </w:t>
      </w:r>
      <w:r>
        <w:rPr>
          <w:w w:val="90"/>
        </w:rPr>
        <w:t>терапии</w:t>
      </w:r>
      <w:r>
        <w:rPr>
          <w:spacing w:val="-7"/>
          <w:w w:val="90"/>
        </w:rPr>
        <w:t> </w:t>
      </w:r>
      <w:r>
        <w:rPr>
          <w:w w:val="90"/>
        </w:rPr>
        <w:t>возбудителя</w:t>
      </w:r>
      <w:r>
        <w:rPr>
          <w:w w:val="93"/>
        </w:rPr>
        <w:t> </w:t>
      </w:r>
      <w:r>
        <w:rPr>
          <w:w w:val="95"/>
        </w:rPr>
        <w:t>(при</w:t>
      </w:r>
      <w:r>
        <w:rPr>
          <w:spacing w:val="-28"/>
          <w:w w:val="95"/>
        </w:rPr>
        <w:t> </w:t>
      </w:r>
      <w:r>
        <w:rPr>
          <w:w w:val="95"/>
        </w:rPr>
        <w:t>отсутствии</w:t>
      </w:r>
      <w:r>
        <w:rPr>
          <w:spacing w:val="-27"/>
          <w:w w:val="95"/>
        </w:rPr>
        <w:t> </w:t>
      </w:r>
      <w:r>
        <w:rPr>
          <w:w w:val="95"/>
        </w:rPr>
        <w:t>клинического</w:t>
      </w:r>
      <w:r>
        <w:rPr>
          <w:spacing w:val="-27"/>
          <w:w w:val="95"/>
        </w:rPr>
        <w:t> </w:t>
      </w:r>
      <w:r>
        <w:rPr>
          <w:w w:val="95"/>
        </w:rPr>
        <w:t>улучшения)</w:t>
      </w:r>
      <w:r>
        <w:rPr>
          <w:spacing w:val="-27"/>
          <w:w w:val="95"/>
        </w:rPr>
        <w:t> </w:t>
      </w:r>
      <w:r>
        <w:rPr>
          <w:w w:val="95"/>
        </w:rPr>
        <w:t>(см.</w:t>
      </w:r>
      <w:r>
        <w:rPr>
          <w:spacing w:val="-28"/>
          <w:w w:val="95"/>
        </w:rPr>
        <w:t> </w:t>
      </w:r>
      <w:r>
        <w:rPr>
          <w:w w:val="95"/>
        </w:rPr>
        <w:t>табл.</w:t>
      </w:r>
      <w:r>
        <w:rPr>
          <w:spacing w:val="-27"/>
          <w:w w:val="95"/>
        </w:rPr>
        <w:t> </w:t>
      </w:r>
      <w:r>
        <w:rPr>
          <w:w w:val="95"/>
        </w:rPr>
        <w:t>3.5,</w:t>
      </w:r>
      <w:r>
        <w:rPr>
          <w:spacing w:val="-27"/>
          <w:w w:val="95"/>
        </w:rPr>
        <w:t> </w:t>
      </w:r>
      <w:r>
        <w:rPr>
          <w:w w:val="95"/>
        </w:rPr>
        <w:t>3.6).</w:t>
      </w:r>
      <w:r>
        <w:rPr>
          <w:w w:val="96"/>
        </w:rPr>
        <w:t> </w:t>
      </w:r>
      <w:r>
        <w:rPr>
          <w:rFonts w:ascii="Times New Roman" w:hAnsi="Times New Roman"/>
          <w:b/>
          <w:w w:val="95"/>
        </w:rPr>
        <w:t>Деэскалация терапии. </w:t>
      </w:r>
      <w:r>
        <w:rPr>
          <w:w w:val="95"/>
        </w:rPr>
        <w:t>Стартовая</w:t>
      </w:r>
      <w:r>
        <w:rPr>
          <w:spacing w:val="-30"/>
          <w:w w:val="95"/>
        </w:rPr>
        <w:t> </w:t>
      </w:r>
      <w:r>
        <w:rPr>
          <w:w w:val="95"/>
        </w:rPr>
        <w:t>эмпирическая</w:t>
      </w:r>
      <w:r>
        <w:rPr>
          <w:spacing w:val="-9"/>
          <w:w w:val="95"/>
        </w:rPr>
        <w:t> </w:t>
      </w:r>
      <w:r>
        <w:rPr>
          <w:w w:val="95"/>
        </w:rPr>
        <w:t>антибак-</w:t>
      </w:r>
      <w:r>
        <w:rPr>
          <w:w w:val="106"/>
        </w:rPr>
        <w:t> </w:t>
      </w:r>
      <w:r>
        <w:rPr>
          <w:spacing w:val="2"/>
          <w:w w:val="95"/>
        </w:rPr>
        <w:t>териальная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терапия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быть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изменена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антибиотики</w:t>
      </w:r>
      <w:r>
        <w:rPr>
          <w:spacing w:val="3"/>
          <w:w w:val="90"/>
        </w:rPr>
        <w:t> </w:t>
      </w:r>
      <w:r>
        <w:rPr>
          <w:w w:val="90"/>
        </w:rPr>
        <w:t>более узкого спектра, если не выделены</w:t>
      </w:r>
      <w:r>
        <w:rPr>
          <w:spacing w:val="9"/>
          <w:w w:val="90"/>
        </w:rPr>
        <w:t> </w:t>
      </w:r>
      <w:r>
        <w:rPr>
          <w:w w:val="90"/>
        </w:rPr>
        <w:t>возбудители,</w:t>
      </w:r>
      <w:r>
        <w:rPr>
          <w:spacing w:val="9"/>
          <w:w w:val="90"/>
        </w:rPr>
        <w:t> </w:t>
      </w:r>
      <w:r>
        <w:rPr>
          <w:w w:val="90"/>
        </w:rPr>
        <w:t>против</w:t>
      </w:r>
      <w:r>
        <w:rPr>
          <w:spacing w:val="-1"/>
          <w:w w:val="93"/>
        </w:rPr>
        <w:t> </w:t>
      </w:r>
      <w:r>
        <w:rPr>
          <w:w w:val="90"/>
        </w:rPr>
        <w:t>которых была направлена эмпирическая терапия</w:t>
      </w:r>
      <w:r>
        <w:rPr>
          <w:spacing w:val="27"/>
          <w:w w:val="90"/>
        </w:rPr>
        <w:t> </w:t>
      </w:r>
      <w:r>
        <w:rPr>
          <w:w w:val="90"/>
        </w:rPr>
        <w:t>(например,</w:t>
      </w:r>
    </w:p>
    <w:p>
      <w:pPr>
        <w:pStyle w:val="BodyText"/>
        <w:spacing w:line="206" w:lineRule="auto" w:before="14"/>
        <w:ind w:left="125" w:right="117" w:firstLine="3"/>
      </w:pPr>
      <w:r>
        <w:rPr>
          <w:i/>
          <w:spacing w:val="-15"/>
          <w:w w:val="95"/>
        </w:rPr>
        <w:t>P.</w:t>
      </w:r>
      <w:r>
        <w:rPr>
          <w:i/>
          <w:spacing w:val="-11"/>
          <w:w w:val="95"/>
        </w:rPr>
        <w:t> </w:t>
      </w:r>
      <w:r>
        <w:rPr>
          <w:i/>
          <w:w w:val="95"/>
        </w:rPr>
        <w:t>aeruginosa</w:t>
      </w:r>
      <w:r>
        <w:rPr>
          <w:w w:val="95"/>
        </w:rPr>
        <w:t>,</w:t>
      </w:r>
      <w:r>
        <w:rPr>
          <w:spacing w:val="-11"/>
          <w:w w:val="95"/>
        </w:rPr>
        <w:t> </w:t>
      </w:r>
      <w:r>
        <w:rPr>
          <w:i/>
          <w:w w:val="95"/>
        </w:rPr>
        <w:t>Acinetobacter</w:t>
      </w:r>
      <w:r>
        <w:rPr>
          <w:i/>
          <w:spacing w:val="-10"/>
          <w:w w:val="95"/>
        </w:rPr>
        <w:t> </w:t>
      </w:r>
      <w:r>
        <w:rPr>
          <w:i/>
          <w:spacing w:val="-3"/>
          <w:w w:val="95"/>
        </w:rPr>
        <w:t>spp.</w:t>
      </w:r>
      <w:r>
        <w:rPr>
          <w:spacing w:val="-3"/>
          <w:w w:val="95"/>
        </w:rPr>
        <w:t>,</w:t>
      </w:r>
      <w:r>
        <w:rPr>
          <w:spacing w:val="-10"/>
          <w:w w:val="95"/>
        </w:rPr>
        <w:t> </w:t>
      </w:r>
      <w:r>
        <w:rPr>
          <w:w w:val="95"/>
        </w:rPr>
        <w:t>MRSA),</w:t>
      </w:r>
      <w:r>
        <w:rPr>
          <w:spacing w:val="-11"/>
          <w:w w:val="95"/>
        </w:rPr>
        <w:t> </w:t>
      </w:r>
      <w:r>
        <w:rPr>
          <w:w w:val="95"/>
        </w:rPr>
        <w:t>или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том</w:t>
      </w:r>
      <w:r>
        <w:rPr>
          <w:spacing w:val="-11"/>
          <w:w w:val="95"/>
        </w:rPr>
        <w:t> </w:t>
      </w:r>
      <w:r>
        <w:rPr>
          <w:w w:val="95"/>
        </w:rPr>
        <w:t>случае,</w:t>
      </w:r>
      <w:r>
        <w:rPr>
          <w:spacing w:val="-11"/>
          <w:w w:val="95"/>
        </w:rPr>
        <w:t> </w:t>
      </w:r>
      <w:r>
        <w:rPr>
          <w:w w:val="95"/>
        </w:rPr>
        <w:t>если выделенный</w:t>
      </w:r>
      <w:r>
        <w:rPr>
          <w:spacing w:val="-13"/>
          <w:w w:val="95"/>
        </w:rPr>
        <w:t> </w:t>
      </w:r>
      <w:r>
        <w:rPr>
          <w:w w:val="95"/>
        </w:rPr>
        <w:t>возбудитель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оказался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чувствителен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препара- </w:t>
      </w:r>
      <w:r>
        <w:rPr>
          <w:w w:val="95"/>
        </w:rPr>
        <w:t>там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более</w:t>
      </w:r>
      <w:r>
        <w:rPr>
          <w:spacing w:val="-32"/>
          <w:w w:val="95"/>
        </w:rPr>
        <w:t> </w:t>
      </w:r>
      <w:r>
        <w:rPr>
          <w:w w:val="95"/>
        </w:rPr>
        <w:t>узким</w:t>
      </w:r>
      <w:r>
        <w:rPr>
          <w:spacing w:val="-32"/>
          <w:w w:val="95"/>
        </w:rPr>
        <w:t> </w:t>
      </w:r>
      <w:r>
        <w:rPr>
          <w:w w:val="95"/>
        </w:rPr>
        <w:t>спектром</w:t>
      </w:r>
      <w:r>
        <w:rPr>
          <w:spacing w:val="-32"/>
          <w:w w:val="95"/>
        </w:rPr>
        <w:t> </w:t>
      </w:r>
      <w:r>
        <w:rPr>
          <w:w w:val="95"/>
        </w:rPr>
        <w:t>активности</w:t>
      </w:r>
      <w:r>
        <w:rPr>
          <w:spacing w:val="-32"/>
          <w:w w:val="95"/>
        </w:rPr>
        <w:t> </w:t>
      </w:r>
      <w:r>
        <w:rPr>
          <w:w w:val="95"/>
        </w:rPr>
        <w:t>(например,</w:t>
      </w:r>
      <w:r>
        <w:rPr>
          <w:spacing w:val="-33"/>
          <w:w w:val="95"/>
        </w:rPr>
        <w:t> </w:t>
      </w:r>
      <w:r>
        <w:rPr>
          <w:w w:val="95"/>
        </w:rPr>
        <w:t>выделена</w:t>
      </w:r>
    </w:p>
    <w:p>
      <w:pPr>
        <w:pStyle w:val="BodyText"/>
        <w:spacing w:line="206" w:lineRule="auto" w:before="4"/>
        <w:ind w:left="129" w:right="171" w:hanging="3"/>
      </w:pPr>
      <w:r>
        <w:rPr>
          <w:i/>
          <w:w w:val="95"/>
        </w:rPr>
        <w:t>E.</w:t>
      </w:r>
      <w:r>
        <w:rPr>
          <w:i/>
          <w:spacing w:val="-25"/>
          <w:w w:val="95"/>
        </w:rPr>
        <w:t> </w:t>
      </w:r>
      <w:r>
        <w:rPr>
          <w:i/>
          <w:w w:val="95"/>
        </w:rPr>
        <w:t>coli</w:t>
      </w:r>
      <w:r>
        <w:rPr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чувствительная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цефалоспоринам</w:t>
      </w:r>
      <w:r>
        <w:rPr>
          <w:spacing w:val="-24"/>
          <w:w w:val="95"/>
        </w:rPr>
        <w:t> </w:t>
      </w:r>
      <w:r>
        <w:rPr>
          <w:w w:val="95"/>
        </w:rPr>
        <w:t>III</w:t>
      </w:r>
      <w:r>
        <w:rPr>
          <w:spacing w:val="-24"/>
          <w:w w:val="95"/>
        </w:rPr>
        <w:t> </w:t>
      </w:r>
      <w:r>
        <w:rPr>
          <w:w w:val="95"/>
        </w:rPr>
        <w:t>поколения,</w:t>
      </w:r>
      <w:r>
        <w:rPr>
          <w:spacing w:val="-24"/>
          <w:w w:val="95"/>
        </w:rPr>
        <w:t> </w:t>
      </w:r>
      <w:r>
        <w:rPr>
          <w:w w:val="95"/>
        </w:rPr>
        <w:t>при </w:t>
      </w:r>
      <w:r>
        <w:rPr/>
        <w:t>эмпирическом назначении</w:t>
      </w:r>
      <w:r>
        <w:rPr>
          <w:spacing w:val="-32"/>
        </w:rPr>
        <w:t> </w:t>
      </w:r>
      <w:r>
        <w:rPr/>
        <w:t>карбапенема).</w:t>
      </w:r>
    </w:p>
    <w:p>
      <w:pPr>
        <w:pStyle w:val="BodyText"/>
        <w:spacing w:line="206" w:lineRule="auto" w:before="2"/>
        <w:ind w:left="119" w:right="119" w:firstLine="295"/>
      </w:pPr>
      <w:r>
        <w:rPr>
          <w:w w:val="95"/>
        </w:rPr>
        <w:t>Подобная</w:t>
      </w:r>
      <w:r>
        <w:rPr>
          <w:spacing w:val="-30"/>
          <w:w w:val="95"/>
        </w:rPr>
        <w:t> </w:t>
      </w:r>
      <w:r>
        <w:rPr>
          <w:w w:val="95"/>
        </w:rPr>
        <w:t>тактика,</w:t>
      </w:r>
      <w:r>
        <w:rPr>
          <w:spacing w:val="-29"/>
          <w:w w:val="95"/>
        </w:rPr>
        <w:t> </w:t>
      </w:r>
      <w:r>
        <w:rPr>
          <w:w w:val="95"/>
        </w:rPr>
        <w:t>получившая</w:t>
      </w:r>
      <w:r>
        <w:rPr>
          <w:spacing w:val="-29"/>
          <w:w w:val="95"/>
        </w:rPr>
        <w:t> </w:t>
      </w:r>
      <w:r>
        <w:rPr>
          <w:w w:val="95"/>
        </w:rPr>
        <w:t>название</w:t>
      </w:r>
      <w:r>
        <w:rPr>
          <w:spacing w:val="-29"/>
          <w:w w:val="95"/>
        </w:rPr>
        <w:t> </w:t>
      </w:r>
      <w:r>
        <w:rPr>
          <w:w w:val="95"/>
        </w:rPr>
        <w:t>деэскалации</w:t>
      </w:r>
      <w:r>
        <w:rPr>
          <w:spacing w:val="-29"/>
          <w:w w:val="95"/>
        </w:rPr>
        <w:t> </w:t>
      </w:r>
      <w:r>
        <w:rPr>
          <w:w w:val="95"/>
        </w:rPr>
        <w:t>те- </w:t>
      </w:r>
      <w:r>
        <w:rPr>
          <w:spacing w:val="4"/>
          <w:w w:val="95"/>
        </w:rPr>
        <w:t>рапии,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настоящее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время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является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общепризнанной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при </w:t>
      </w:r>
      <w:r>
        <w:rPr>
          <w:spacing w:val="-3"/>
          <w:w w:val="95"/>
        </w:rPr>
        <w:t>лечении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различного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рода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инфекций,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том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числе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развитии </w:t>
      </w:r>
      <w:r>
        <w:rPr>
          <w:w w:val="95"/>
        </w:rPr>
        <w:t>сепсиса. Основным затруднением в данном случае является </w:t>
      </w:r>
      <w:r>
        <w:rPr>
          <w:w w:val="90"/>
        </w:rPr>
        <w:t>скорость </w:t>
      </w:r>
      <w:r>
        <w:rPr>
          <w:spacing w:val="-3"/>
          <w:w w:val="90"/>
        </w:rPr>
        <w:t>получения результатов бактериологического исследо- </w:t>
      </w:r>
      <w:r>
        <w:rPr>
          <w:w w:val="90"/>
        </w:rPr>
        <w:t>вания и оценка </w:t>
      </w:r>
      <w:r>
        <w:rPr>
          <w:spacing w:val="-3"/>
          <w:w w:val="90"/>
        </w:rPr>
        <w:t>этиологической </w:t>
      </w:r>
      <w:r>
        <w:rPr>
          <w:w w:val="90"/>
        </w:rPr>
        <w:t>роли микроорганизмов, выде- ленных из нестерильных локусов (мокрота, эндотрахеальный </w:t>
      </w:r>
      <w:r>
        <w:rPr/>
        <w:t>аспират,</w:t>
      </w:r>
      <w:r>
        <w:rPr>
          <w:spacing w:val="-18"/>
        </w:rPr>
        <w:t> </w:t>
      </w:r>
      <w:r>
        <w:rPr/>
        <w:t>отделяемое</w:t>
      </w:r>
      <w:r>
        <w:rPr>
          <w:spacing w:val="-17"/>
        </w:rPr>
        <w:t> </w:t>
      </w:r>
      <w:r>
        <w:rPr/>
        <w:t>из</w:t>
      </w:r>
      <w:r>
        <w:rPr>
          <w:spacing w:val="-17"/>
        </w:rPr>
        <w:t> </w:t>
      </w:r>
      <w:r>
        <w:rPr/>
        <w:t>дренажей</w:t>
      </w:r>
      <w:r>
        <w:rPr>
          <w:spacing w:val="-17"/>
        </w:rPr>
        <w:t> </w:t>
      </w:r>
      <w:r>
        <w:rPr/>
        <w:t>или</w:t>
      </w:r>
      <w:r>
        <w:rPr>
          <w:spacing w:val="-17"/>
        </w:rPr>
        <w:t> </w:t>
      </w:r>
      <w:r>
        <w:rPr/>
        <w:t>раны).</w:t>
      </w:r>
    </w:p>
    <w:p>
      <w:pPr>
        <w:pStyle w:val="BodyText"/>
        <w:spacing w:line="206" w:lineRule="auto" w:before="11"/>
        <w:ind w:left="117" w:right="114" w:firstLine="297"/>
      </w:pPr>
      <w:r>
        <w:rPr>
          <w:w w:val="95"/>
        </w:rPr>
        <w:t>Проблемой проведения деэскалации в России являются сложности с достоверным определением чувствительности к антибактериальным препаратам в микробиологических </w:t>
      </w:r>
      <w:r>
        <w:rPr>
          <w:w w:val="90"/>
        </w:rPr>
        <w:t>лабораториях и определением некоторых механизмов устой- </w:t>
      </w:r>
      <w:r>
        <w:rPr>
          <w:w w:val="95"/>
        </w:rPr>
        <w:t>чивости к антибиотикам (например, устойчивость энтеро- бактерий к карбапенемам, устойчивость MRSA и </w:t>
      </w:r>
      <w:r>
        <w:rPr>
          <w:i/>
          <w:w w:val="95"/>
        </w:rPr>
        <w:t>E. faecium </w:t>
      </w:r>
      <w:r>
        <w:rPr>
          <w:w w:val="95"/>
        </w:rPr>
        <w:t>к ванкомицину). Возможность использования этого мето-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7"/>
            <w:col w:w="5809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6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0" w:right="59" w:firstLine="1"/>
      </w:pPr>
      <w:r>
        <w:rPr>
          <w:w w:val="90"/>
        </w:rPr>
        <w:t>да оптимизации антибактериальной терапии определяется наличием в структуре лечебного учреждения лаборатории, регулярно проводящей внутренний контроль и участвующей </w:t>
      </w:r>
      <w:r>
        <w:rPr/>
        <w:t>в программах внешней оценки качества.</w:t>
      </w:r>
    </w:p>
    <w:p>
      <w:pPr>
        <w:pStyle w:val="BodyText"/>
        <w:spacing w:line="206" w:lineRule="auto" w:before="6"/>
        <w:ind w:left="117" w:right="38" w:firstLine="295"/>
      </w:pPr>
      <w:r>
        <w:rPr>
          <w:w w:val="90"/>
        </w:rPr>
        <w:t>Наиболее </w:t>
      </w:r>
      <w:r>
        <w:rPr>
          <w:spacing w:val="3"/>
          <w:w w:val="90"/>
        </w:rPr>
        <w:t>реальным </w:t>
      </w:r>
      <w:r>
        <w:rPr>
          <w:w w:val="90"/>
        </w:rPr>
        <w:t>примером проведения </w:t>
      </w:r>
      <w:r>
        <w:rPr>
          <w:spacing w:val="2"/>
          <w:w w:val="90"/>
        </w:rPr>
        <w:t>деэскалации </w:t>
      </w:r>
      <w:r>
        <w:rPr>
          <w:w w:val="95"/>
        </w:rPr>
        <w:t>на </w:t>
      </w:r>
      <w:r>
        <w:rPr>
          <w:spacing w:val="3"/>
          <w:w w:val="95"/>
        </w:rPr>
        <w:t>практике являются назначение </w:t>
      </w:r>
      <w:r>
        <w:rPr>
          <w:w w:val="95"/>
        </w:rPr>
        <w:t>при </w:t>
      </w:r>
      <w:r>
        <w:rPr>
          <w:spacing w:val="3"/>
          <w:w w:val="95"/>
        </w:rPr>
        <w:t>сепсисе </w:t>
      </w:r>
      <w:r>
        <w:rPr>
          <w:spacing w:val="4"/>
          <w:w w:val="95"/>
        </w:rPr>
        <w:t>вследствие </w:t>
      </w:r>
      <w:r>
        <w:rPr>
          <w:w w:val="95"/>
        </w:rPr>
        <w:t>поздней</w:t>
      </w:r>
      <w:r>
        <w:rPr>
          <w:spacing w:val="-19"/>
          <w:w w:val="95"/>
        </w:rPr>
        <w:t> </w:t>
      </w:r>
      <w:r>
        <w:rPr>
          <w:w w:val="95"/>
        </w:rPr>
        <w:t>НПивл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эмпирическом</w:t>
      </w:r>
      <w:r>
        <w:rPr>
          <w:spacing w:val="-19"/>
          <w:w w:val="95"/>
        </w:rPr>
        <w:t> </w:t>
      </w:r>
      <w:r>
        <w:rPr>
          <w:w w:val="95"/>
        </w:rPr>
        <w:t>режиме</w:t>
      </w:r>
      <w:r>
        <w:rPr>
          <w:spacing w:val="-19"/>
          <w:w w:val="95"/>
        </w:rPr>
        <w:t> </w:t>
      </w:r>
      <w:r>
        <w:rPr>
          <w:w w:val="95"/>
        </w:rPr>
        <w:t>карбапенема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ли- </w:t>
      </w:r>
      <w:r>
        <w:rPr>
          <w:spacing w:val="4"/>
          <w:w w:val="95"/>
        </w:rPr>
        <w:t>незолида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(ванкомицина)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коррекция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следую- </w:t>
      </w:r>
      <w:r>
        <w:rPr>
          <w:w w:val="95"/>
        </w:rPr>
        <w:t>щий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день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результатам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микроскопии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материала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нижних </w:t>
      </w:r>
      <w:r>
        <w:rPr>
          <w:w w:val="95"/>
        </w:rPr>
        <w:t>дыхательных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путей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выделенных</w:t>
      </w:r>
      <w:r>
        <w:rPr>
          <w:spacing w:val="-23"/>
          <w:w w:val="95"/>
        </w:rPr>
        <w:t> </w:t>
      </w:r>
      <w:r>
        <w:rPr>
          <w:w w:val="95"/>
        </w:rPr>
        <w:t>микроорганизмов:</w:t>
      </w:r>
      <w:r>
        <w:rPr>
          <w:spacing w:val="-24"/>
          <w:w w:val="95"/>
        </w:rPr>
        <w:t> </w:t>
      </w:r>
      <w:r>
        <w:rPr>
          <w:w w:val="95"/>
        </w:rPr>
        <w:t>при </w:t>
      </w:r>
      <w:r>
        <w:rPr>
          <w:spacing w:val="6"/>
          <w:w w:val="95"/>
        </w:rPr>
        <w:t>отсутствии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грамположительных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кокков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возможна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отмена </w:t>
      </w:r>
      <w:r>
        <w:rPr>
          <w:w w:val="90"/>
        </w:rPr>
        <w:t>линезолида (ванкомицина), при отсутствии грамотрицатель- </w:t>
      </w:r>
      <w:r>
        <w:rPr>
          <w:w w:val="95"/>
        </w:rPr>
        <w:t>ных</w:t>
      </w:r>
      <w:r>
        <w:rPr>
          <w:spacing w:val="-22"/>
          <w:w w:val="95"/>
        </w:rPr>
        <w:t> </w:t>
      </w:r>
      <w:r>
        <w:rPr>
          <w:w w:val="95"/>
        </w:rPr>
        <w:t>бактерий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отмена</w:t>
      </w:r>
      <w:r>
        <w:rPr>
          <w:spacing w:val="-22"/>
          <w:w w:val="95"/>
        </w:rPr>
        <w:t> </w:t>
      </w:r>
      <w:r>
        <w:rPr>
          <w:w w:val="95"/>
        </w:rPr>
        <w:t>карбапенема.</w:t>
      </w:r>
      <w:r>
        <w:rPr>
          <w:spacing w:val="-22"/>
          <w:w w:val="95"/>
        </w:rPr>
        <w:t> </w:t>
      </w:r>
      <w:r>
        <w:rPr>
          <w:w w:val="95"/>
        </w:rPr>
        <w:t>Другим</w:t>
      </w:r>
      <w:r>
        <w:rPr>
          <w:spacing w:val="-22"/>
          <w:w w:val="95"/>
        </w:rPr>
        <w:t> </w:t>
      </w:r>
      <w:r>
        <w:rPr>
          <w:w w:val="95"/>
        </w:rPr>
        <w:t>примером</w:t>
      </w:r>
      <w:r>
        <w:rPr>
          <w:spacing w:val="-22"/>
          <w:w w:val="95"/>
        </w:rPr>
        <w:t> </w:t>
      </w:r>
      <w:r>
        <w:rPr>
          <w:w w:val="95"/>
        </w:rPr>
        <w:t>де- </w:t>
      </w:r>
      <w:r>
        <w:rPr>
          <w:spacing w:val="2"/>
          <w:w w:val="95"/>
        </w:rPr>
        <w:t>эскалации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является</w:t>
      </w:r>
      <w:r>
        <w:rPr>
          <w:spacing w:val="-26"/>
          <w:w w:val="95"/>
        </w:rPr>
        <w:t> </w:t>
      </w:r>
      <w:r>
        <w:rPr>
          <w:w w:val="95"/>
        </w:rPr>
        <w:t>назначение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катетер-ассоциирован- </w:t>
      </w:r>
      <w:r>
        <w:rPr>
          <w:w w:val="90"/>
        </w:rPr>
        <w:t>ном ангиогенном сепсисе или эндокардите трикуспидального </w:t>
      </w:r>
      <w:r>
        <w:rPr>
          <w:w w:val="95"/>
        </w:rPr>
        <w:t>клапана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эмпирическом</w:t>
      </w:r>
      <w:r>
        <w:rPr>
          <w:spacing w:val="-26"/>
          <w:w w:val="95"/>
        </w:rPr>
        <w:t> </w:t>
      </w:r>
      <w:r>
        <w:rPr>
          <w:w w:val="95"/>
        </w:rPr>
        <w:t>режиме</w:t>
      </w:r>
      <w:r>
        <w:rPr>
          <w:spacing w:val="-25"/>
          <w:w w:val="95"/>
        </w:rPr>
        <w:t> </w:t>
      </w:r>
      <w:r>
        <w:rPr>
          <w:w w:val="95"/>
        </w:rPr>
        <w:t>антибиотика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анти-MRSA активностью</w:t>
      </w:r>
      <w:r>
        <w:rPr>
          <w:spacing w:val="-30"/>
          <w:w w:val="95"/>
        </w:rPr>
        <w:t> </w:t>
      </w:r>
      <w:r>
        <w:rPr>
          <w:w w:val="95"/>
        </w:rPr>
        <w:t>(ванкомицин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даптомицин)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последующей </w:t>
      </w:r>
      <w:r>
        <w:rPr>
          <w:w w:val="90"/>
        </w:rPr>
        <w:t>его </w:t>
      </w:r>
      <w:r>
        <w:rPr>
          <w:spacing w:val="-3"/>
          <w:w w:val="90"/>
        </w:rPr>
        <w:t>заменой </w:t>
      </w:r>
      <w:r>
        <w:rPr>
          <w:w w:val="90"/>
        </w:rPr>
        <w:t>на </w:t>
      </w:r>
      <w:r>
        <w:rPr>
          <w:spacing w:val="-3"/>
          <w:w w:val="90"/>
        </w:rPr>
        <w:t>оксациллин </w:t>
      </w:r>
      <w:r>
        <w:rPr>
          <w:w w:val="90"/>
        </w:rPr>
        <w:t>или цефазолин в случае </w:t>
      </w:r>
      <w:r>
        <w:rPr>
          <w:spacing w:val="-4"/>
          <w:w w:val="90"/>
        </w:rPr>
        <w:t>выделения </w:t>
      </w:r>
      <w:r>
        <w:rPr/>
        <w:t>из</w:t>
      </w:r>
      <w:r>
        <w:rPr>
          <w:spacing w:val="-32"/>
        </w:rPr>
        <w:t> </w:t>
      </w:r>
      <w:r>
        <w:rPr/>
        <w:t>крови</w:t>
      </w:r>
      <w:r>
        <w:rPr>
          <w:spacing w:val="-31"/>
        </w:rPr>
        <w:t> </w:t>
      </w:r>
      <w:r>
        <w:rPr/>
        <w:t>оксациллиночувствительных</w:t>
      </w:r>
      <w:r>
        <w:rPr>
          <w:spacing w:val="-31"/>
        </w:rPr>
        <w:t> </w:t>
      </w:r>
      <w:r>
        <w:rPr/>
        <w:t>стафилококков.</w:t>
      </w:r>
    </w:p>
    <w:p>
      <w:pPr>
        <w:pStyle w:val="BodyText"/>
        <w:spacing w:line="206" w:lineRule="auto" w:before="20"/>
        <w:ind w:left="125" w:right="43" w:firstLine="277"/>
      </w:pPr>
      <w:r>
        <w:rPr>
          <w:spacing w:val="-5"/>
          <w:w w:val="95"/>
        </w:rPr>
        <w:t>Таким</w:t>
      </w:r>
      <w:r>
        <w:rPr>
          <w:spacing w:val="-31"/>
          <w:w w:val="95"/>
        </w:rPr>
        <w:t> </w:t>
      </w:r>
      <w:r>
        <w:rPr>
          <w:w w:val="95"/>
        </w:rPr>
        <w:t>образом,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всех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положительных</w:t>
      </w:r>
      <w:r>
        <w:rPr>
          <w:spacing w:val="-31"/>
          <w:w w:val="95"/>
        </w:rPr>
        <w:t> </w:t>
      </w:r>
      <w:r>
        <w:rPr>
          <w:w w:val="95"/>
        </w:rPr>
        <w:t>моментах</w:t>
      </w:r>
      <w:r>
        <w:rPr>
          <w:spacing w:val="-30"/>
          <w:w w:val="95"/>
        </w:rPr>
        <w:t> </w:t>
      </w:r>
      <w:r>
        <w:rPr>
          <w:w w:val="95"/>
        </w:rPr>
        <w:t>прове- </w:t>
      </w:r>
      <w:r>
        <w:rPr>
          <w:spacing w:val="-3"/>
          <w:w w:val="90"/>
        </w:rPr>
        <w:t>дения </w:t>
      </w:r>
      <w:r>
        <w:rPr>
          <w:w w:val="90"/>
        </w:rPr>
        <w:t>деэскалации </w:t>
      </w:r>
      <w:r>
        <w:rPr>
          <w:spacing w:val="-4"/>
          <w:w w:val="90"/>
        </w:rPr>
        <w:t>эмпирической </w:t>
      </w:r>
      <w:r>
        <w:rPr>
          <w:spacing w:val="-3"/>
          <w:w w:val="90"/>
        </w:rPr>
        <w:t>антибактериальной терапии </w:t>
      </w:r>
      <w:r>
        <w:rPr>
          <w:w w:val="90"/>
        </w:rPr>
        <w:t>(клинических, микробиологических, экономических), ее воз- можная реализация на практике определяется соблюдением всех необходимых </w:t>
      </w:r>
      <w:r>
        <w:rPr>
          <w:spacing w:val="-3"/>
          <w:w w:val="90"/>
        </w:rPr>
        <w:t>условий: </w:t>
      </w:r>
      <w:r>
        <w:rPr>
          <w:w w:val="90"/>
        </w:rPr>
        <w:t>наличие качественной микробио- </w:t>
      </w:r>
      <w:r>
        <w:rPr>
          <w:spacing w:val="-4"/>
          <w:w w:val="90"/>
        </w:rPr>
        <w:t>логической </w:t>
      </w:r>
      <w:r>
        <w:rPr>
          <w:spacing w:val="-3"/>
          <w:w w:val="90"/>
        </w:rPr>
        <w:t>лаборатории, адекватного </w:t>
      </w:r>
      <w:r>
        <w:rPr>
          <w:spacing w:val="-4"/>
          <w:w w:val="90"/>
        </w:rPr>
        <w:t>материала </w:t>
      </w:r>
      <w:r>
        <w:rPr>
          <w:w w:val="90"/>
        </w:rPr>
        <w:t>для </w:t>
      </w:r>
      <w:r>
        <w:rPr>
          <w:spacing w:val="-4"/>
          <w:w w:val="90"/>
        </w:rPr>
        <w:t>исследова- </w:t>
      </w:r>
      <w:r>
        <w:rPr>
          <w:spacing w:val="-4"/>
          <w:w w:val="95"/>
        </w:rPr>
        <w:t>ния,</w:t>
      </w:r>
      <w:r>
        <w:rPr>
          <w:spacing w:val="-38"/>
          <w:w w:val="95"/>
        </w:rPr>
        <w:t> </w:t>
      </w:r>
      <w:r>
        <w:rPr>
          <w:spacing w:val="-6"/>
          <w:w w:val="95"/>
        </w:rPr>
        <w:t>полученного</w:t>
      </w:r>
      <w:r>
        <w:rPr>
          <w:spacing w:val="-37"/>
          <w:w w:val="95"/>
        </w:rPr>
        <w:t>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spacing w:val="-6"/>
          <w:w w:val="95"/>
        </w:rPr>
        <w:t>помощью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инвазивных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методов,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постоянного </w:t>
      </w:r>
      <w:r>
        <w:rPr>
          <w:spacing w:val="-3"/>
          <w:w w:val="95"/>
        </w:rPr>
        <w:t>проведения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микробиологического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мониторинга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отделении.</w:t>
      </w:r>
    </w:p>
    <w:p>
      <w:pPr>
        <w:pStyle w:val="BodyText"/>
        <w:spacing w:line="206" w:lineRule="auto" w:before="11"/>
        <w:ind w:left="117" w:right="38" w:firstLine="299"/>
      </w:pPr>
      <w:r>
        <w:rPr>
          <w:rFonts w:ascii="Times New Roman" w:hAnsi="Times New Roman"/>
          <w:b/>
        </w:rPr>
        <w:t>Продолжительность</w:t>
      </w:r>
      <w:r>
        <w:rPr>
          <w:rFonts w:ascii="Times New Roman" w:hAnsi="Times New Roman"/>
          <w:b/>
          <w:spacing w:val="-23"/>
        </w:rPr>
        <w:t> </w:t>
      </w:r>
      <w:r>
        <w:rPr>
          <w:rFonts w:ascii="Times New Roman" w:hAnsi="Times New Roman"/>
          <w:b/>
        </w:rPr>
        <w:t>антимикробной</w:t>
      </w:r>
      <w:r>
        <w:rPr>
          <w:rFonts w:ascii="Times New Roman" w:hAnsi="Times New Roman"/>
          <w:b/>
          <w:spacing w:val="-23"/>
        </w:rPr>
        <w:t> </w:t>
      </w:r>
      <w:r>
        <w:rPr>
          <w:rFonts w:ascii="Times New Roman" w:hAnsi="Times New Roman"/>
          <w:b/>
        </w:rPr>
        <w:t>терапии.</w:t>
      </w:r>
      <w:r>
        <w:rPr>
          <w:rFonts w:ascii="Times New Roman" w:hAnsi="Times New Roman"/>
          <w:b/>
          <w:spacing w:val="-23"/>
        </w:rPr>
        <w:t> </w:t>
      </w:r>
      <w:r>
        <w:rPr/>
        <w:t>Антими- </w:t>
      </w:r>
      <w:r>
        <w:rPr>
          <w:w w:val="90"/>
        </w:rPr>
        <w:t>кробная терапия сепсиса проводится до достижения стойкой </w:t>
      </w:r>
      <w:r>
        <w:rPr>
          <w:w w:val="95"/>
        </w:rPr>
        <w:t>положительной</w:t>
      </w:r>
      <w:r>
        <w:rPr>
          <w:spacing w:val="-23"/>
          <w:w w:val="95"/>
        </w:rPr>
        <w:t> </w:t>
      </w:r>
      <w:r>
        <w:rPr>
          <w:w w:val="95"/>
        </w:rPr>
        <w:t>динамики</w:t>
      </w:r>
      <w:r>
        <w:rPr>
          <w:spacing w:val="-23"/>
          <w:w w:val="95"/>
        </w:rPr>
        <w:t> </w:t>
      </w:r>
      <w:r>
        <w:rPr>
          <w:w w:val="95"/>
        </w:rPr>
        <w:t>состояния</w:t>
      </w:r>
      <w:r>
        <w:rPr>
          <w:spacing w:val="-22"/>
          <w:w w:val="95"/>
        </w:rPr>
        <w:t> </w:t>
      </w:r>
      <w:r>
        <w:rPr>
          <w:w w:val="95"/>
        </w:rPr>
        <w:t>пациента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исчезнове- ния основных симптомов инфекции. В связи с </w:t>
      </w:r>
      <w:r>
        <w:rPr>
          <w:spacing w:val="2"/>
          <w:w w:val="95"/>
        </w:rPr>
        <w:t>отсутствием </w:t>
      </w:r>
      <w:r>
        <w:rPr>
          <w:w w:val="90"/>
        </w:rPr>
        <w:t>патогномоничных признаков бактериальной инфекции абсо- лютные критерии прекращения антибактериальной терапии </w:t>
      </w:r>
      <w:r>
        <w:rPr>
          <w:spacing w:val="4"/>
          <w:w w:val="95"/>
        </w:rPr>
        <w:t>установить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сложно.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Обычно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вопрос</w:t>
      </w:r>
      <w:r>
        <w:rPr>
          <w:spacing w:val="-5"/>
          <w:w w:val="95"/>
        </w:rPr>
        <w:t> </w:t>
      </w:r>
      <w:r>
        <w:rPr>
          <w:w w:val="95"/>
        </w:rPr>
        <w:t>о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прекращении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анти- </w:t>
      </w:r>
      <w:r>
        <w:rPr>
          <w:w w:val="95"/>
        </w:rPr>
        <w:t>микробной</w:t>
      </w:r>
      <w:r>
        <w:rPr>
          <w:spacing w:val="-25"/>
          <w:w w:val="95"/>
        </w:rPr>
        <w:t> </w:t>
      </w:r>
      <w:r>
        <w:rPr>
          <w:w w:val="95"/>
        </w:rPr>
        <w:t>терапии</w:t>
      </w:r>
      <w:r>
        <w:rPr>
          <w:spacing w:val="-24"/>
          <w:w w:val="95"/>
        </w:rPr>
        <w:t> </w:t>
      </w:r>
      <w:r>
        <w:rPr>
          <w:w w:val="95"/>
        </w:rPr>
        <w:t>решается</w:t>
      </w:r>
      <w:r>
        <w:rPr>
          <w:spacing w:val="-24"/>
          <w:w w:val="95"/>
        </w:rPr>
        <w:t> </w:t>
      </w:r>
      <w:r>
        <w:rPr>
          <w:w w:val="95"/>
        </w:rPr>
        <w:t>индивидуально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основании </w:t>
      </w:r>
      <w:r>
        <w:rPr>
          <w:w w:val="90"/>
        </w:rPr>
        <w:t>комплексной оценки динамики состояния пациента. В общем виде критерии достаточности антимикробной терапии сепси- </w:t>
      </w:r>
      <w:r>
        <w:rPr/>
        <w:t>са</w:t>
      </w:r>
      <w:r>
        <w:rPr>
          <w:spacing w:val="-21"/>
        </w:rPr>
        <w:t> </w:t>
      </w:r>
      <w:r>
        <w:rPr/>
        <w:t>могут</w:t>
      </w:r>
      <w:r>
        <w:rPr>
          <w:spacing w:val="-21"/>
        </w:rPr>
        <w:t> </w:t>
      </w:r>
      <w:r>
        <w:rPr/>
        <w:t>быть</w:t>
      </w:r>
      <w:r>
        <w:rPr>
          <w:spacing w:val="-21"/>
        </w:rPr>
        <w:t> </w:t>
      </w:r>
      <w:r>
        <w:rPr/>
        <w:t>представлены</w:t>
      </w:r>
      <w:r>
        <w:rPr>
          <w:spacing w:val="-21"/>
        </w:rPr>
        <w:t> </w:t>
      </w:r>
      <w:r>
        <w:rPr/>
        <w:t>следующим</w:t>
      </w:r>
      <w:r>
        <w:rPr>
          <w:spacing w:val="-20"/>
        </w:rPr>
        <w:t> </w:t>
      </w:r>
      <w:r>
        <w:rPr/>
        <w:t>образом: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06" w:lineRule="auto" w:before="118" w:after="0"/>
        <w:ind w:left="640" w:right="170" w:hanging="227"/>
        <w:jc w:val="left"/>
        <w:rPr>
          <w:sz w:val="21"/>
        </w:rPr>
      </w:pPr>
      <w:r>
        <w:rPr>
          <w:spacing w:val="2"/>
          <w:w w:val="95"/>
          <w:sz w:val="21"/>
        </w:rPr>
        <w:br w:type="column"/>
      </w:r>
      <w:r>
        <w:rPr>
          <w:spacing w:val="-3"/>
          <w:w w:val="90"/>
          <w:sz w:val="21"/>
        </w:rPr>
        <w:t>стойкая </w:t>
      </w:r>
      <w:r>
        <w:rPr>
          <w:spacing w:val="-2"/>
          <w:w w:val="90"/>
          <w:sz w:val="21"/>
        </w:rPr>
        <w:t>нормализация </w:t>
      </w:r>
      <w:r>
        <w:rPr>
          <w:w w:val="90"/>
          <w:sz w:val="21"/>
        </w:rPr>
        <w:t>температуры </w:t>
      </w:r>
      <w:r>
        <w:rPr>
          <w:spacing w:val="-3"/>
          <w:w w:val="90"/>
          <w:sz w:val="21"/>
        </w:rPr>
        <w:t>тела (максимальная </w:t>
      </w:r>
      <w:r>
        <w:rPr>
          <w:sz w:val="21"/>
        </w:rPr>
        <w:t>температура &lt; 37,8</w:t>
      </w:r>
      <w:r>
        <w:rPr>
          <w:spacing w:val="-24"/>
          <w:sz w:val="21"/>
        </w:rPr>
        <w:t> </w:t>
      </w:r>
      <w:r>
        <w:rPr>
          <w:sz w:val="21"/>
        </w:rPr>
        <w:t>°С);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06" w:lineRule="auto" w:before="3" w:after="0"/>
        <w:ind w:left="640" w:right="169" w:hanging="227"/>
        <w:jc w:val="left"/>
        <w:rPr>
          <w:sz w:val="21"/>
        </w:rPr>
      </w:pPr>
      <w:r>
        <w:rPr>
          <w:w w:val="90"/>
          <w:sz w:val="21"/>
        </w:rPr>
        <w:t>положительная динамика основных симптомов инфек- </w:t>
      </w:r>
      <w:r>
        <w:rPr>
          <w:sz w:val="21"/>
        </w:rPr>
        <w:t>ции;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06" w:lineRule="auto" w:before="3" w:after="0"/>
        <w:ind w:left="640" w:right="167" w:hanging="227"/>
        <w:jc w:val="left"/>
        <w:rPr>
          <w:sz w:val="21"/>
        </w:rPr>
      </w:pPr>
      <w:r>
        <w:rPr>
          <w:w w:val="90"/>
          <w:sz w:val="21"/>
        </w:rPr>
        <w:t>отсутствие признаков системной воспалительной реак- </w:t>
      </w:r>
      <w:r>
        <w:rPr>
          <w:sz w:val="21"/>
        </w:rPr>
        <w:t>ции;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w w:val="90"/>
          <w:sz w:val="21"/>
        </w:rPr>
        <w:t>нормализация функции желудочно-кишечного тракта;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06" w:lineRule="auto" w:before="11" w:after="0"/>
        <w:ind w:left="640" w:right="168" w:hanging="227"/>
        <w:jc w:val="left"/>
        <w:rPr>
          <w:sz w:val="21"/>
        </w:rPr>
      </w:pPr>
      <w:r>
        <w:rPr>
          <w:spacing w:val="4"/>
          <w:w w:val="95"/>
          <w:sz w:val="21"/>
        </w:rPr>
        <w:t>стойкое</w:t>
      </w:r>
      <w:r>
        <w:rPr>
          <w:spacing w:val="-7"/>
          <w:w w:val="95"/>
          <w:sz w:val="21"/>
        </w:rPr>
        <w:t> </w:t>
      </w:r>
      <w:r>
        <w:rPr>
          <w:spacing w:val="3"/>
          <w:w w:val="95"/>
          <w:sz w:val="21"/>
        </w:rPr>
        <w:t>снижение</w:t>
      </w:r>
      <w:r>
        <w:rPr>
          <w:spacing w:val="-6"/>
          <w:w w:val="95"/>
          <w:sz w:val="21"/>
        </w:rPr>
        <w:t> </w:t>
      </w:r>
      <w:r>
        <w:rPr>
          <w:spacing w:val="3"/>
          <w:w w:val="95"/>
          <w:sz w:val="21"/>
        </w:rPr>
        <w:t>лейкоцитов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6"/>
          <w:w w:val="95"/>
          <w:sz w:val="21"/>
        </w:rPr>
        <w:t> </w:t>
      </w:r>
      <w:r>
        <w:rPr>
          <w:spacing w:val="3"/>
          <w:w w:val="95"/>
          <w:sz w:val="21"/>
        </w:rPr>
        <w:t>крови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6"/>
          <w:w w:val="95"/>
          <w:sz w:val="21"/>
        </w:rPr>
        <w:t> </w:t>
      </w:r>
      <w:r>
        <w:rPr>
          <w:spacing w:val="4"/>
          <w:w w:val="95"/>
          <w:sz w:val="21"/>
        </w:rPr>
        <w:t>улучшение </w:t>
      </w:r>
      <w:r>
        <w:rPr>
          <w:sz w:val="21"/>
        </w:rPr>
        <w:t>лейкоцитарной</w:t>
      </w:r>
      <w:r>
        <w:rPr>
          <w:spacing w:val="-10"/>
          <w:sz w:val="21"/>
        </w:rPr>
        <w:t> </w:t>
      </w:r>
      <w:r>
        <w:rPr>
          <w:sz w:val="21"/>
        </w:rPr>
        <w:t>формулы;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отрицательная</w:t>
      </w:r>
      <w:r>
        <w:rPr>
          <w:spacing w:val="-11"/>
          <w:sz w:val="21"/>
        </w:rPr>
        <w:t> </w:t>
      </w:r>
      <w:r>
        <w:rPr>
          <w:sz w:val="21"/>
        </w:rPr>
        <w:t>гемокультура;</w:t>
      </w:r>
    </w:p>
    <w:p>
      <w:pPr>
        <w:pStyle w:val="ListParagraph"/>
        <w:numPr>
          <w:ilvl w:val="0"/>
          <w:numId w:val="31"/>
        </w:numPr>
        <w:tabs>
          <w:tab w:pos="641" w:val="left" w:leader="none"/>
        </w:tabs>
        <w:spacing w:line="206" w:lineRule="auto" w:before="12" w:after="0"/>
        <w:ind w:left="640" w:right="168" w:hanging="227"/>
        <w:jc w:val="left"/>
        <w:rPr>
          <w:sz w:val="21"/>
        </w:rPr>
      </w:pPr>
      <w:r>
        <w:rPr>
          <w:w w:val="90"/>
          <w:sz w:val="21"/>
        </w:rPr>
        <w:t>нормальные концентрации С-реактивного белка и про- </w:t>
      </w:r>
      <w:r>
        <w:rPr>
          <w:sz w:val="21"/>
        </w:rPr>
        <w:t>кальцитонина.</w:t>
      </w:r>
    </w:p>
    <w:p>
      <w:pPr>
        <w:pStyle w:val="BodyText"/>
        <w:spacing w:line="206" w:lineRule="auto" w:before="3"/>
        <w:ind w:left="117" w:right="115" w:firstLine="288"/>
      </w:pPr>
      <w:r>
        <w:rPr>
          <w:spacing w:val="3"/>
          <w:w w:val="95"/>
        </w:rPr>
        <w:t>Сохранение</w:t>
      </w:r>
      <w:r>
        <w:rPr>
          <w:spacing w:val="-16"/>
          <w:w w:val="95"/>
        </w:rPr>
        <w:t> </w:t>
      </w:r>
      <w:r>
        <w:rPr>
          <w:w w:val="95"/>
        </w:rPr>
        <w:t>только</w:t>
      </w:r>
      <w:r>
        <w:rPr>
          <w:spacing w:val="-15"/>
          <w:w w:val="95"/>
        </w:rPr>
        <w:t> </w:t>
      </w:r>
      <w:r>
        <w:rPr>
          <w:w w:val="95"/>
        </w:rPr>
        <w:t>одного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признака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бактериальной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ин- </w:t>
      </w:r>
      <w:r>
        <w:rPr>
          <w:w w:val="90"/>
        </w:rPr>
        <w:t>фекции (лихорадка или лейкоцитоз) не является абсолютным </w:t>
      </w:r>
      <w:r>
        <w:rPr>
          <w:spacing w:val="2"/>
          <w:w w:val="90"/>
        </w:rPr>
        <w:t>показанием </w:t>
      </w:r>
      <w:r>
        <w:rPr>
          <w:w w:val="90"/>
        </w:rPr>
        <w:t>для продолжения </w:t>
      </w:r>
      <w:r>
        <w:rPr>
          <w:spacing w:val="2"/>
          <w:w w:val="90"/>
        </w:rPr>
        <w:t>антибактериальной терапии. </w:t>
      </w:r>
      <w:r>
        <w:rPr>
          <w:spacing w:val="4"/>
          <w:w w:val="90"/>
        </w:rPr>
        <w:t>Изолированная </w:t>
      </w:r>
      <w:r>
        <w:rPr>
          <w:spacing w:val="5"/>
          <w:w w:val="90"/>
        </w:rPr>
        <w:t>субфебрильная </w:t>
      </w:r>
      <w:r>
        <w:rPr>
          <w:spacing w:val="4"/>
          <w:w w:val="90"/>
        </w:rPr>
        <w:t>лихорадка (максимальная </w:t>
      </w:r>
      <w:r>
        <w:rPr>
          <w:w w:val="95"/>
        </w:rPr>
        <w:t>дневная</w:t>
      </w:r>
      <w:r>
        <w:rPr>
          <w:spacing w:val="-13"/>
          <w:w w:val="95"/>
        </w:rPr>
        <w:t> </w:t>
      </w:r>
      <w:r>
        <w:rPr>
          <w:w w:val="95"/>
        </w:rPr>
        <w:t>температура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пределах</w:t>
      </w:r>
      <w:r>
        <w:rPr>
          <w:spacing w:val="-12"/>
          <w:w w:val="95"/>
        </w:rPr>
        <w:t> </w:t>
      </w:r>
      <w:r>
        <w:rPr>
          <w:w w:val="95"/>
        </w:rPr>
        <w:t>37,8</w:t>
      </w:r>
      <w:r>
        <w:rPr>
          <w:spacing w:val="-19"/>
          <w:w w:val="95"/>
        </w:rPr>
        <w:t> </w:t>
      </w:r>
      <w:r>
        <w:rPr>
          <w:w w:val="95"/>
        </w:rPr>
        <w:t>°С)</w:t>
      </w:r>
      <w:r>
        <w:rPr>
          <w:spacing w:val="-13"/>
          <w:w w:val="95"/>
        </w:rPr>
        <w:t> </w:t>
      </w:r>
      <w:r>
        <w:rPr>
          <w:w w:val="95"/>
        </w:rPr>
        <w:t>без</w:t>
      </w:r>
      <w:r>
        <w:rPr>
          <w:spacing w:val="-12"/>
          <w:w w:val="95"/>
        </w:rPr>
        <w:t> </w:t>
      </w:r>
      <w:r>
        <w:rPr>
          <w:w w:val="95"/>
        </w:rPr>
        <w:t>ознобов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изме- нений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периферической</w:t>
      </w:r>
      <w:r>
        <w:rPr>
          <w:spacing w:val="-19"/>
          <w:w w:val="95"/>
        </w:rPr>
        <w:t> </w:t>
      </w:r>
      <w:r>
        <w:rPr>
          <w:w w:val="95"/>
        </w:rPr>
        <w:t>крови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должна</w:t>
      </w:r>
      <w:r>
        <w:rPr>
          <w:spacing w:val="-18"/>
          <w:w w:val="95"/>
        </w:rPr>
        <w:t> </w:t>
      </w:r>
      <w:r>
        <w:rPr>
          <w:w w:val="95"/>
        </w:rPr>
        <w:t>однозначно</w:t>
      </w:r>
      <w:r>
        <w:rPr>
          <w:spacing w:val="-19"/>
          <w:w w:val="95"/>
        </w:rPr>
        <w:t> </w:t>
      </w:r>
      <w:r>
        <w:rPr>
          <w:w w:val="95"/>
        </w:rPr>
        <w:t>трак- </w:t>
      </w:r>
      <w:r>
        <w:rPr>
          <w:spacing w:val="3"/>
          <w:w w:val="95"/>
        </w:rPr>
        <w:t>товаться как неуспех </w:t>
      </w:r>
      <w:r>
        <w:rPr>
          <w:spacing w:val="4"/>
          <w:w w:val="95"/>
        </w:rPr>
        <w:t>терапии </w:t>
      </w:r>
      <w:r>
        <w:rPr>
          <w:w w:val="95"/>
        </w:rPr>
        <w:t>и </w:t>
      </w:r>
      <w:r>
        <w:rPr>
          <w:spacing w:val="3"/>
          <w:w w:val="95"/>
        </w:rPr>
        <w:t>может быть проявлением </w:t>
      </w:r>
      <w:r>
        <w:rPr>
          <w:w w:val="95"/>
        </w:rPr>
        <w:t>постинфекционной</w:t>
      </w:r>
      <w:r>
        <w:rPr>
          <w:spacing w:val="-28"/>
          <w:w w:val="95"/>
        </w:rPr>
        <w:t> </w:t>
      </w:r>
      <w:r>
        <w:rPr>
          <w:w w:val="95"/>
        </w:rPr>
        <w:t>астении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небактериального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воспале- </w:t>
      </w:r>
      <w:r>
        <w:rPr>
          <w:w w:val="95"/>
        </w:rPr>
        <w:t>ния</w:t>
      </w:r>
      <w:r>
        <w:rPr>
          <w:spacing w:val="-6"/>
          <w:w w:val="95"/>
        </w:rPr>
        <w:t> </w:t>
      </w:r>
      <w:r>
        <w:rPr>
          <w:w w:val="95"/>
        </w:rPr>
        <w:t>после</w:t>
      </w:r>
      <w:r>
        <w:rPr>
          <w:spacing w:val="-6"/>
          <w:w w:val="95"/>
        </w:rPr>
        <w:t> </w:t>
      </w:r>
      <w:r>
        <w:rPr>
          <w:w w:val="95"/>
        </w:rPr>
        <w:t>оперативного</w:t>
      </w:r>
      <w:r>
        <w:rPr>
          <w:spacing w:val="-6"/>
          <w:w w:val="95"/>
        </w:rPr>
        <w:t> </w:t>
      </w:r>
      <w:r>
        <w:rPr>
          <w:w w:val="95"/>
        </w:rPr>
        <w:t>вмешательства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не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требует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обяза- </w:t>
      </w:r>
      <w:r>
        <w:rPr>
          <w:w w:val="95"/>
        </w:rPr>
        <w:t>тельного</w:t>
      </w:r>
      <w:r>
        <w:rPr>
          <w:spacing w:val="-26"/>
          <w:w w:val="95"/>
        </w:rPr>
        <w:t> </w:t>
      </w:r>
      <w:r>
        <w:rPr>
          <w:w w:val="95"/>
        </w:rPr>
        <w:t>продолжения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антибактериальной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терапии.</w:t>
      </w:r>
      <w:r>
        <w:rPr>
          <w:spacing w:val="-26"/>
          <w:w w:val="95"/>
        </w:rPr>
        <w:t> </w:t>
      </w:r>
      <w:r>
        <w:rPr>
          <w:w w:val="95"/>
        </w:rPr>
        <w:t>Также </w:t>
      </w:r>
      <w:r>
        <w:rPr>
          <w:spacing w:val="2"/>
          <w:w w:val="95"/>
        </w:rPr>
        <w:t>следует</w:t>
      </w:r>
      <w:r>
        <w:rPr>
          <w:spacing w:val="-16"/>
          <w:w w:val="95"/>
        </w:rPr>
        <w:t> </w:t>
      </w:r>
      <w:r>
        <w:rPr>
          <w:w w:val="95"/>
        </w:rPr>
        <w:t>расценивать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сохранение</w:t>
      </w:r>
      <w:r>
        <w:rPr>
          <w:spacing w:val="-16"/>
          <w:w w:val="95"/>
        </w:rPr>
        <w:t> </w:t>
      </w:r>
      <w:r>
        <w:rPr>
          <w:w w:val="95"/>
        </w:rPr>
        <w:t>умеренного</w:t>
      </w:r>
      <w:r>
        <w:rPr>
          <w:spacing w:val="-16"/>
          <w:w w:val="95"/>
        </w:rPr>
        <w:t> </w:t>
      </w:r>
      <w:r>
        <w:rPr>
          <w:w w:val="95"/>
        </w:rPr>
        <w:t>лейкоцитоза </w:t>
      </w:r>
      <w:r>
        <w:rPr/>
        <w:t>(9–12</w:t>
      </w:r>
      <w:r>
        <w:rPr>
          <w:spacing w:val="-35"/>
        </w:rPr>
        <w:t> </w:t>
      </w:r>
      <w:r>
        <w:rPr/>
        <w:t>×</w:t>
      </w:r>
      <w:r>
        <w:rPr>
          <w:spacing w:val="-35"/>
        </w:rPr>
        <w:t> </w:t>
      </w:r>
      <w:r>
        <w:rPr/>
        <w:t>10</w:t>
      </w:r>
      <w:r>
        <w:rPr>
          <w:position w:val="7"/>
          <w:sz w:val="12"/>
        </w:rPr>
        <w:t>9</w:t>
      </w:r>
      <w:r>
        <w:rPr/>
        <w:t>/л)</w:t>
      </w:r>
      <w:r>
        <w:rPr>
          <w:spacing w:val="-31"/>
        </w:rPr>
        <w:t> </w:t>
      </w:r>
      <w:r>
        <w:rPr/>
        <w:t>при</w:t>
      </w:r>
      <w:r>
        <w:rPr>
          <w:spacing w:val="-31"/>
        </w:rPr>
        <w:t> </w:t>
      </w:r>
      <w:r>
        <w:rPr>
          <w:spacing w:val="2"/>
        </w:rPr>
        <w:t>отсутствии</w:t>
      </w:r>
      <w:r>
        <w:rPr>
          <w:spacing w:val="-30"/>
        </w:rPr>
        <w:t> </w:t>
      </w:r>
      <w:r>
        <w:rPr/>
        <w:t>сдвига</w:t>
      </w:r>
      <w:r>
        <w:rPr>
          <w:spacing w:val="-31"/>
        </w:rPr>
        <w:t> </w:t>
      </w:r>
      <w:r>
        <w:rPr/>
        <w:t>влево</w:t>
      </w:r>
      <w:r>
        <w:rPr>
          <w:spacing w:val="-30"/>
        </w:rPr>
        <w:t> </w:t>
      </w:r>
      <w:r>
        <w:rPr/>
        <w:t>и</w:t>
      </w:r>
      <w:r>
        <w:rPr>
          <w:spacing w:val="-31"/>
        </w:rPr>
        <w:t> </w:t>
      </w:r>
      <w:r>
        <w:rPr/>
        <w:t>других</w:t>
      </w:r>
      <w:r>
        <w:rPr>
          <w:spacing w:val="-31"/>
        </w:rPr>
        <w:t> </w:t>
      </w:r>
      <w:r>
        <w:rPr/>
        <w:t>призна- </w:t>
      </w:r>
      <w:r>
        <w:rPr>
          <w:w w:val="90"/>
        </w:rPr>
        <w:t>ков бактериальной инфекции. Изолированная лихорадка без других признаков системной воспалительной реакции и при- </w:t>
      </w:r>
      <w:r>
        <w:rPr>
          <w:w w:val="95"/>
        </w:rPr>
        <w:t>знаков</w:t>
      </w:r>
      <w:r>
        <w:rPr>
          <w:spacing w:val="-20"/>
          <w:w w:val="95"/>
        </w:rPr>
        <w:t> </w:t>
      </w:r>
      <w:r>
        <w:rPr>
          <w:w w:val="95"/>
        </w:rPr>
        <w:t>несанированного</w:t>
      </w:r>
      <w:r>
        <w:rPr>
          <w:spacing w:val="-19"/>
          <w:w w:val="95"/>
        </w:rPr>
        <w:t> </w:t>
      </w:r>
      <w:r>
        <w:rPr>
          <w:w w:val="95"/>
        </w:rPr>
        <w:t>очага</w:t>
      </w:r>
      <w:r>
        <w:rPr>
          <w:spacing w:val="-20"/>
          <w:w w:val="95"/>
        </w:rPr>
        <w:t> </w:t>
      </w:r>
      <w:r>
        <w:rPr>
          <w:w w:val="95"/>
        </w:rPr>
        <w:t>инфекции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прояв- </w:t>
      </w:r>
      <w:r>
        <w:rPr>
          <w:spacing w:val="-3"/>
          <w:w w:val="90"/>
        </w:rPr>
        <w:t>лением гиперчувствительности </w:t>
      </w:r>
      <w:r>
        <w:rPr>
          <w:w w:val="90"/>
        </w:rPr>
        <w:t>к антимикробным </w:t>
      </w:r>
      <w:r>
        <w:rPr>
          <w:spacing w:val="-3"/>
          <w:w w:val="90"/>
        </w:rPr>
        <w:t>препаратам </w:t>
      </w:r>
      <w:r>
        <w:rPr/>
        <w:t>и</w:t>
      </w:r>
      <w:r>
        <w:rPr>
          <w:spacing w:val="-19"/>
        </w:rPr>
        <w:t> </w:t>
      </w:r>
      <w:r>
        <w:rPr/>
        <w:t>обычно</w:t>
      </w:r>
      <w:r>
        <w:rPr>
          <w:spacing w:val="-18"/>
        </w:rPr>
        <w:t> </w:t>
      </w:r>
      <w:r>
        <w:rPr/>
        <w:t>прекращается</w:t>
      </w:r>
      <w:r>
        <w:rPr>
          <w:spacing w:val="-19"/>
        </w:rPr>
        <w:t> </w:t>
      </w:r>
      <w:r>
        <w:rPr/>
        <w:t>после</w:t>
      </w:r>
      <w:r>
        <w:rPr>
          <w:spacing w:val="-18"/>
        </w:rPr>
        <w:t> </w:t>
      </w:r>
      <w:r>
        <w:rPr/>
        <w:t>отмены</w:t>
      </w:r>
      <w:r>
        <w:rPr>
          <w:spacing w:val="-19"/>
        </w:rPr>
        <w:t> </w:t>
      </w:r>
      <w:r>
        <w:rPr/>
        <w:t>терапии.</w:t>
      </w:r>
    </w:p>
    <w:p>
      <w:pPr>
        <w:pStyle w:val="BodyText"/>
        <w:spacing w:line="206" w:lineRule="auto" w:before="23"/>
        <w:ind w:left="123" w:right="120" w:firstLine="290"/>
      </w:pPr>
      <w:r>
        <w:rPr>
          <w:w w:val="90"/>
        </w:rPr>
        <w:t>В любых ситуациях выявление нормальных значений С-ре- </w:t>
      </w:r>
      <w:r>
        <w:rPr>
          <w:w w:val="95"/>
        </w:rPr>
        <w:t>активного белка и прокальцитонина требует обсуждения </w:t>
      </w:r>
      <w:r>
        <w:rPr/>
        <w:t>вопроса о прекращении антибактериальной терапии.</w:t>
      </w:r>
    </w:p>
    <w:p>
      <w:pPr>
        <w:pStyle w:val="BodyText"/>
        <w:spacing w:line="206" w:lineRule="auto" w:before="4"/>
        <w:ind w:left="123" w:right="115" w:firstLine="282"/>
      </w:pPr>
      <w:r>
        <w:rPr>
          <w:w w:val="95"/>
        </w:rPr>
        <w:t>Обычные</w:t>
      </w:r>
      <w:r>
        <w:rPr>
          <w:spacing w:val="-30"/>
          <w:w w:val="95"/>
        </w:rPr>
        <w:t> </w:t>
      </w:r>
      <w:r>
        <w:rPr>
          <w:w w:val="95"/>
        </w:rPr>
        <w:t>сроки</w:t>
      </w:r>
      <w:r>
        <w:rPr>
          <w:spacing w:val="-29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>
          <w:spacing w:val="-29"/>
          <w:w w:val="95"/>
        </w:rPr>
        <w:t> </w:t>
      </w:r>
      <w:r>
        <w:rPr>
          <w:w w:val="95"/>
        </w:rPr>
        <w:t>сепсиса</w:t>
      </w:r>
      <w:r>
        <w:rPr>
          <w:spacing w:val="-29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различной локализации </w:t>
      </w:r>
      <w:r>
        <w:rPr>
          <w:spacing w:val="-3"/>
          <w:w w:val="90"/>
        </w:rPr>
        <w:t>инфекционного </w:t>
      </w:r>
      <w:r>
        <w:rPr>
          <w:w w:val="90"/>
        </w:rPr>
        <w:t>очага </w:t>
      </w:r>
      <w:r>
        <w:rPr>
          <w:spacing w:val="-4"/>
          <w:w w:val="90"/>
        </w:rPr>
        <w:t>(кожа </w:t>
      </w:r>
      <w:r>
        <w:rPr>
          <w:w w:val="90"/>
        </w:rPr>
        <w:t>и мягкие </w:t>
      </w:r>
      <w:r>
        <w:rPr>
          <w:spacing w:val="3"/>
        </w:rPr>
        <w:t>ткани,</w:t>
      </w:r>
      <w:r>
        <w:rPr>
          <w:spacing w:val="-26"/>
        </w:rPr>
        <w:t> </w:t>
      </w:r>
      <w:r>
        <w:rPr/>
        <w:t>перитонит,</w:t>
      </w:r>
      <w:r>
        <w:rPr>
          <w:spacing w:val="-26"/>
        </w:rPr>
        <w:t> </w:t>
      </w:r>
      <w:r>
        <w:rPr>
          <w:spacing w:val="3"/>
        </w:rPr>
        <w:t>НПивл)</w:t>
      </w:r>
      <w:r>
        <w:rPr>
          <w:spacing w:val="-26"/>
        </w:rPr>
        <w:t> </w:t>
      </w:r>
      <w:r>
        <w:rPr>
          <w:spacing w:val="4"/>
        </w:rPr>
        <w:t>составляют</w:t>
      </w:r>
      <w:r>
        <w:rPr>
          <w:spacing w:val="-25"/>
        </w:rPr>
        <w:t> </w:t>
      </w:r>
      <w:r>
        <w:rPr/>
        <w:t>от</w:t>
      </w:r>
      <w:r>
        <w:rPr>
          <w:spacing w:val="-26"/>
        </w:rPr>
        <w:t> </w:t>
      </w:r>
      <w:r>
        <w:rPr/>
        <w:t>7</w:t>
      </w:r>
      <w:r>
        <w:rPr>
          <w:spacing w:val="-26"/>
        </w:rPr>
        <w:t> </w:t>
      </w:r>
      <w:r>
        <w:rPr/>
        <w:t>до</w:t>
      </w:r>
      <w:r>
        <w:rPr>
          <w:spacing w:val="-26"/>
        </w:rPr>
        <w:t> </w:t>
      </w:r>
      <w:r>
        <w:rPr/>
        <w:t>10</w:t>
      </w:r>
      <w:r>
        <w:rPr>
          <w:spacing w:val="-25"/>
        </w:rPr>
        <w:t> </w:t>
      </w:r>
      <w:r>
        <w:rPr>
          <w:spacing w:val="2"/>
        </w:rPr>
        <w:t>дней.</w:t>
      </w:r>
      <w:r>
        <w:rPr>
          <w:spacing w:val="-26"/>
        </w:rPr>
        <w:t> </w:t>
      </w:r>
      <w:r>
        <w:rPr>
          <w:spacing w:val="4"/>
        </w:rPr>
        <w:t>Бо- </w:t>
      </w:r>
      <w:r>
        <w:rPr>
          <w:w w:val="95"/>
        </w:rPr>
        <w:t>лее</w:t>
      </w:r>
      <w:r>
        <w:rPr>
          <w:spacing w:val="-24"/>
          <w:w w:val="95"/>
        </w:rPr>
        <w:t> </w:t>
      </w:r>
      <w:r>
        <w:rPr>
          <w:w w:val="95"/>
        </w:rPr>
        <w:t>длительная</w:t>
      </w:r>
      <w:r>
        <w:rPr>
          <w:spacing w:val="-23"/>
          <w:w w:val="95"/>
        </w:rPr>
        <w:t> </w:t>
      </w:r>
      <w:r>
        <w:rPr>
          <w:w w:val="95"/>
        </w:rPr>
        <w:t>антимикробная</w:t>
      </w:r>
      <w:r>
        <w:rPr>
          <w:spacing w:val="-23"/>
          <w:w w:val="95"/>
        </w:rPr>
        <w:t> </w:t>
      </w:r>
      <w:r>
        <w:rPr>
          <w:w w:val="95"/>
        </w:rPr>
        <w:t>терапия</w:t>
      </w:r>
      <w:r>
        <w:rPr>
          <w:spacing w:val="-23"/>
          <w:w w:val="95"/>
        </w:rPr>
        <w:t> </w:t>
      </w:r>
      <w:r>
        <w:rPr>
          <w:w w:val="95"/>
        </w:rPr>
        <w:t>нежелательна</w:t>
      </w:r>
      <w:r>
        <w:rPr>
          <w:spacing w:val="-24"/>
          <w:w w:val="95"/>
        </w:rPr>
        <w:t> </w:t>
      </w:r>
      <w:r>
        <w:rPr>
          <w:w w:val="95"/>
        </w:rPr>
        <w:t>из-за </w:t>
      </w:r>
      <w:r>
        <w:rPr>
          <w:spacing w:val="2"/>
          <w:w w:val="95"/>
        </w:rPr>
        <w:t>развития</w:t>
      </w:r>
      <w:r>
        <w:rPr>
          <w:spacing w:val="-16"/>
          <w:w w:val="95"/>
        </w:rPr>
        <w:t> </w:t>
      </w:r>
      <w:r>
        <w:rPr>
          <w:w w:val="95"/>
        </w:rPr>
        <w:t>возможных</w:t>
      </w:r>
      <w:r>
        <w:rPr>
          <w:spacing w:val="-15"/>
          <w:w w:val="95"/>
        </w:rPr>
        <w:t> </w:t>
      </w:r>
      <w:r>
        <w:rPr>
          <w:w w:val="95"/>
        </w:rPr>
        <w:t>осложнений</w:t>
      </w:r>
      <w:r>
        <w:rPr>
          <w:spacing w:val="-15"/>
          <w:w w:val="95"/>
        </w:rPr>
        <w:t> </w:t>
      </w:r>
      <w:r>
        <w:rPr>
          <w:w w:val="95"/>
        </w:rPr>
        <w:t>лечения,</w:t>
      </w:r>
      <w:r>
        <w:rPr>
          <w:spacing w:val="-15"/>
          <w:w w:val="95"/>
        </w:rPr>
        <w:t> </w:t>
      </w:r>
      <w:r>
        <w:rPr>
          <w:w w:val="95"/>
        </w:rPr>
        <w:t>риска</w:t>
      </w:r>
      <w:r>
        <w:rPr>
          <w:spacing w:val="-15"/>
          <w:w w:val="95"/>
        </w:rPr>
        <w:t> </w:t>
      </w:r>
      <w:r>
        <w:rPr>
          <w:w w:val="95"/>
        </w:rPr>
        <w:t>селекции </w:t>
      </w:r>
      <w:r>
        <w:rPr>
          <w:spacing w:val="4"/>
          <w:w w:val="95"/>
        </w:rPr>
        <w:t>резистентных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штаммов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развития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суперинфекции,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том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8"/>
            <w:col w:w="5807"/>
          </w:cols>
        </w:sectPr>
      </w:pPr>
    </w:p>
    <w:p>
      <w:pPr>
        <w:tabs>
          <w:tab w:pos="2983" w:val="left" w:leader="none"/>
          <w:tab w:pos="7103" w:val="left" w:leader="none"/>
          <w:tab w:pos="12602" w:val="right" w:leader="none"/>
        </w:tabs>
        <w:spacing w:before="72"/>
        <w:ind w:left="13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110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3.</w:t>
      </w:r>
      <w:r>
        <w:rPr>
          <w:rFonts w:ascii="Calibri" w:hAnsi="Calibri"/>
          <w:i/>
          <w:spacing w:val="-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Антимикробная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терапия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сепсиса</w:t>
        <w:tab/>
      </w:r>
      <w:r>
        <w:rPr>
          <w:rFonts w:ascii="Calibri" w:hAnsi="Calibri"/>
          <w:i/>
          <w:sz w:val="16"/>
        </w:rPr>
        <w:t>Литература</w:t>
        <w:tab/>
      </w:r>
      <w:r>
        <w:rPr>
          <w:rFonts w:ascii="Calibri" w:hAnsi="Calibri"/>
          <w:sz w:val="18"/>
        </w:rPr>
        <w:t>111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65"/>
          <w:pgSz w:w="14180" w:h="11340" w:orient="landscape"/>
          <w:pgMar w:header="0" w:footer="0" w:top="440" w:bottom="280" w:left="720" w:right="680"/>
        </w:sectPr>
      </w:pP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BodyText"/>
        <w:spacing w:line="206" w:lineRule="auto"/>
        <w:ind w:left="117" w:right="42" w:hanging="2"/>
      </w:pPr>
      <w:r>
        <w:rPr>
          <w:w w:val="95"/>
        </w:rPr>
        <w:t>числе</w:t>
      </w:r>
      <w:r>
        <w:rPr>
          <w:spacing w:val="-14"/>
          <w:w w:val="95"/>
        </w:rPr>
        <w:t> </w:t>
      </w:r>
      <w:r>
        <w:rPr>
          <w:w w:val="95"/>
        </w:rPr>
        <w:t>вызванной</w:t>
      </w:r>
      <w:r>
        <w:rPr>
          <w:spacing w:val="-13"/>
          <w:w w:val="95"/>
        </w:rPr>
        <w:t> </w:t>
      </w:r>
      <w:r>
        <w:rPr>
          <w:i/>
          <w:w w:val="95"/>
        </w:rPr>
        <w:t>C.</w:t>
      </w:r>
      <w:r>
        <w:rPr>
          <w:i/>
          <w:spacing w:val="-13"/>
          <w:w w:val="95"/>
        </w:rPr>
        <w:t> </w:t>
      </w:r>
      <w:r>
        <w:rPr>
          <w:i/>
          <w:w w:val="95"/>
        </w:rPr>
        <w:t>difficile</w:t>
      </w:r>
      <w:r>
        <w:rPr>
          <w:w w:val="95"/>
        </w:rPr>
        <w:t>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двойном</w:t>
      </w:r>
      <w:r>
        <w:rPr>
          <w:spacing w:val="-13"/>
          <w:w w:val="95"/>
        </w:rPr>
        <w:t> </w:t>
      </w:r>
      <w:r>
        <w:rPr>
          <w:w w:val="95"/>
        </w:rPr>
        <w:t>слепом</w:t>
      </w:r>
      <w:r>
        <w:rPr>
          <w:spacing w:val="-13"/>
          <w:w w:val="95"/>
        </w:rPr>
        <w:t> </w:t>
      </w:r>
      <w:r>
        <w:rPr>
          <w:w w:val="95"/>
        </w:rPr>
        <w:t>исследовании </w:t>
      </w:r>
      <w:r>
        <w:rPr>
          <w:w w:val="90"/>
        </w:rPr>
        <w:t>показана одинаковая клиническая и бактериологическая эф- </w:t>
      </w:r>
      <w:r>
        <w:rPr>
          <w:w w:val="95"/>
        </w:rPr>
        <w:t>фективность</w:t>
      </w:r>
      <w:r>
        <w:rPr>
          <w:spacing w:val="-20"/>
          <w:w w:val="95"/>
        </w:rPr>
        <w:t> </w:t>
      </w:r>
      <w:r>
        <w:rPr>
          <w:w w:val="95"/>
        </w:rPr>
        <w:t>8-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15-дневной</w:t>
      </w:r>
      <w:r>
        <w:rPr>
          <w:spacing w:val="-20"/>
          <w:w w:val="95"/>
        </w:rPr>
        <w:t> </w:t>
      </w:r>
      <w:r>
        <w:rPr>
          <w:w w:val="95"/>
        </w:rPr>
        <w:t>терапии</w:t>
      </w:r>
      <w:r>
        <w:rPr>
          <w:spacing w:val="-20"/>
          <w:w w:val="95"/>
        </w:rPr>
        <w:t> </w:t>
      </w:r>
      <w:r>
        <w:rPr>
          <w:w w:val="95"/>
        </w:rPr>
        <w:t>НПивл,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этом</w:t>
      </w:r>
      <w:r>
        <w:rPr>
          <w:spacing w:val="-20"/>
          <w:w w:val="95"/>
        </w:rPr>
        <w:t> </w:t>
      </w:r>
      <w:r>
        <w:rPr>
          <w:w w:val="95"/>
        </w:rPr>
        <w:t>риск </w:t>
      </w:r>
      <w:r>
        <w:rPr>
          <w:spacing w:val="-3"/>
          <w:w w:val="90"/>
        </w:rPr>
        <w:t>селекции </w:t>
      </w:r>
      <w:r>
        <w:rPr>
          <w:w w:val="90"/>
        </w:rPr>
        <w:t>резистентных </w:t>
      </w:r>
      <w:r>
        <w:rPr>
          <w:spacing w:val="-3"/>
          <w:w w:val="90"/>
        </w:rPr>
        <w:t>штаммов </w:t>
      </w:r>
      <w:r>
        <w:rPr>
          <w:w w:val="90"/>
        </w:rPr>
        <w:t>был выше </w:t>
      </w:r>
      <w:r>
        <w:rPr>
          <w:spacing w:val="-3"/>
          <w:w w:val="90"/>
        </w:rPr>
        <w:t>при </w:t>
      </w:r>
      <w:r>
        <w:rPr>
          <w:w w:val="90"/>
        </w:rPr>
        <w:t>более</w:t>
      </w:r>
      <w:r>
        <w:rPr>
          <w:spacing w:val="-33"/>
          <w:w w:val="90"/>
        </w:rPr>
        <w:t> </w:t>
      </w:r>
      <w:r>
        <w:rPr>
          <w:spacing w:val="-3"/>
          <w:w w:val="90"/>
        </w:rPr>
        <w:t>длитель- </w:t>
      </w:r>
      <w:r>
        <w:rPr/>
        <w:t>ном </w:t>
      </w:r>
      <w:r>
        <w:rPr>
          <w:spacing w:val="2"/>
        </w:rPr>
        <w:t>курсе </w:t>
      </w:r>
      <w:r>
        <w:rPr/>
        <w:t>лечения</w:t>
      </w:r>
      <w:r>
        <w:rPr>
          <w:spacing w:val="-24"/>
        </w:rPr>
        <w:t> </w:t>
      </w:r>
      <w:r>
        <w:rPr/>
        <w:t>[12].</w:t>
      </w:r>
    </w:p>
    <w:p>
      <w:pPr>
        <w:pStyle w:val="BodyText"/>
        <w:spacing w:line="206" w:lineRule="auto" w:before="7"/>
        <w:ind w:left="123" w:right="42" w:firstLine="289"/>
      </w:pP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отсутствии</w:t>
      </w:r>
      <w:r>
        <w:rPr>
          <w:spacing w:val="-25"/>
          <w:w w:val="95"/>
        </w:rPr>
        <w:t> </w:t>
      </w:r>
      <w:r>
        <w:rPr>
          <w:w w:val="95"/>
        </w:rPr>
        <w:t>стойкого</w:t>
      </w:r>
      <w:r>
        <w:rPr>
          <w:spacing w:val="-25"/>
          <w:w w:val="95"/>
        </w:rPr>
        <w:t> </w:t>
      </w:r>
      <w:r>
        <w:rPr>
          <w:w w:val="95"/>
        </w:rPr>
        <w:t>клинико-лабораторного</w:t>
      </w:r>
      <w:r>
        <w:rPr>
          <w:spacing w:val="-25"/>
          <w:w w:val="95"/>
        </w:rPr>
        <w:t> </w:t>
      </w:r>
      <w:r>
        <w:rPr>
          <w:w w:val="95"/>
        </w:rPr>
        <w:t>ответа на</w:t>
      </w:r>
      <w:r>
        <w:rPr>
          <w:spacing w:val="-13"/>
          <w:w w:val="95"/>
        </w:rPr>
        <w:t> </w:t>
      </w:r>
      <w:r>
        <w:rPr>
          <w:w w:val="95"/>
        </w:rPr>
        <w:t>адекватную</w:t>
      </w:r>
      <w:r>
        <w:rPr>
          <w:spacing w:val="-12"/>
          <w:w w:val="95"/>
        </w:rPr>
        <w:t> </w:t>
      </w:r>
      <w:r>
        <w:rPr>
          <w:w w:val="95"/>
        </w:rPr>
        <w:t>антимикробную</w:t>
      </w:r>
      <w:r>
        <w:rPr>
          <w:spacing w:val="-12"/>
          <w:w w:val="95"/>
        </w:rPr>
        <w:t> </w:t>
      </w:r>
      <w:r>
        <w:rPr>
          <w:w w:val="95"/>
        </w:rPr>
        <w:t>терапию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течение</w:t>
      </w:r>
      <w:r>
        <w:rPr>
          <w:spacing w:val="-13"/>
          <w:w w:val="95"/>
        </w:rPr>
        <w:t> </w:t>
      </w:r>
      <w:r>
        <w:rPr>
          <w:w w:val="95"/>
        </w:rPr>
        <w:t>3–5</w:t>
      </w:r>
      <w:r>
        <w:rPr>
          <w:spacing w:val="-12"/>
          <w:w w:val="95"/>
        </w:rPr>
        <w:t> </w:t>
      </w:r>
      <w:r>
        <w:rPr>
          <w:w w:val="95"/>
        </w:rPr>
        <w:t>дней </w:t>
      </w:r>
      <w:r>
        <w:rPr>
          <w:spacing w:val="-3"/>
          <w:w w:val="90"/>
        </w:rPr>
        <w:t>необходимо проведение дополнительного </w:t>
      </w:r>
      <w:r>
        <w:rPr>
          <w:w w:val="90"/>
        </w:rPr>
        <w:t>обследования </w:t>
      </w:r>
      <w:r>
        <w:rPr>
          <w:spacing w:val="-3"/>
          <w:w w:val="90"/>
        </w:rPr>
        <w:t>(УЗИ, </w:t>
      </w:r>
      <w:r>
        <w:rPr>
          <w:w w:val="95"/>
        </w:rPr>
        <w:t>КТ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др.)</w:t>
      </w:r>
      <w:r>
        <w:rPr>
          <w:spacing w:val="-14"/>
          <w:w w:val="95"/>
        </w:rPr>
        <w:t> </w:t>
      </w:r>
      <w:r>
        <w:rPr>
          <w:w w:val="95"/>
        </w:rPr>
        <w:t>для</w:t>
      </w:r>
      <w:r>
        <w:rPr>
          <w:spacing w:val="-14"/>
          <w:w w:val="95"/>
        </w:rPr>
        <w:t> </w:t>
      </w:r>
      <w:r>
        <w:rPr>
          <w:w w:val="95"/>
        </w:rPr>
        <w:t>выявления</w:t>
      </w:r>
      <w:r>
        <w:rPr>
          <w:spacing w:val="-14"/>
          <w:w w:val="95"/>
        </w:rPr>
        <w:t> </w:t>
      </w:r>
      <w:r>
        <w:rPr>
          <w:w w:val="95"/>
        </w:rPr>
        <w:t>гнойных</w:t>
      </w:r>
      <w:r>
        <w:rPr>
          <w:spacing w:val="-14"/>
          <w:w w:val="95"/>
        </w:rPr>
        <w:t> </w:t>
      </w:r>
      <w:r>
        <w:rPr>
          <w:w w:val="95"/>
        </w:rPr>
        <w:t>осложнений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очага</w:t>
      </w:r>
      <w:r>
        <w:rPr>
          <w:spacing w:val="-14"/>
          <w:w w:val="95"/>
        </w:rPr>
        <w:t> </w:t>
      </w:r>
      <w:r>
        <w:rPr>
          <w:w w:val="95"/>
        </w:rPr>
        <w:t>ин- </w:t>
      </w:r>
      <w:r>
        <w:rPr/>
        <w:t>фекции другой</w:t>
      </w:r>
      <w:r>
        <w:rPr>
          <w:spacing w:val="-20"/>
        </w:rPr>
        <w:t> </w:t>
      </w:r>
      <w:r>
        <w:rPr/>
        <w:t>локализации.</w:t>
      </w:r>
    </w:p>
    <w:p>
      <w:pPr>
        <w:pStyle w:val="BodyText"/>
        <w:spacing w:line="206" w:lineRule="auto" w:before="7"/>
        <w:ind w:left="117" w:right="43" w:firstLine="295"/>
      </w:pPr>
      <w:r>
        <w:rPr>
          <w:w w:val="90"/>
        </w:rPr>
        <w:t>В определенных клинических ситуациях требуются более </w:t>
      </w:r>
      <w:r>
        <w:rPr>
          <w:spacing w:val="-3"/>
          <w:w w:val="90"/>
        </w:rPr>
        <w:t>длительные режимы антибактериальной терапии. Обычно это </w:t>
      </w:r>
      <w:r>
        <w:rPr>
          <w:spacing w:val="-4"/>
          <w:w w:val="90"/>
        </w:rPr>
        <w:t>рекомендуется </w:t>
      </w:r>
      <w:r>
        <w:rPr>
          <w:spacing w:val="-3"/>
          <w:w w:val="90"/>
        </w:rPr>
        <w:t>для </w:t>
      </w:r>
      <w:r>
        <w:rPr>
          <w:spacing w:val="-4"/>
          <w:w w:val="90"/>
        </w:rPr>
        <w:t>инфекций, локализующихся </w:t>
      </w:r>
      <w:r>
        <w:rPr>
          <w:w w:val="90"/>
        </w:rPr>
        <w:t>в </w:t>
      </w:r>
      <w:r>
        <w:rPr>
          <w:spacing w:val="-4"/>
          <w:w w:val="90"/>
        </w:rPr>
        <w:t>органах </w:t>
      </w:r>
      <w:r>
        <w:rPr>
          <w:w w:val="90"/>
        </w:rPr>
        <w:t>и </w:t>
      </w:r>
      <w:r>
        <w:rPr>
          <w:spacing w:val="-4"/>
          <w:w w:val="90"/>
        </w:rPr>
        <w:t>тка- </w:t>
      </w:r>
      <w:r>
        <w:rPr>
          <w:w w:val="95"/>
        </w:rPr>
        <w:t>нях,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которых</w:t>
      </w:r>
      <w:r>
        <w:rPr>
          <w:spacing w:val="-30"/>
          <w:w w:val="95"/>
        </w:rPr>
        <w:t> </w:t>
      </w:r>
      <w:r>
        <w:rPr>
          <w:w w:val="95"/>
        </w:rPr>
        <w:t>терапевтические</w:t>
      </w:r>
      <w:r>
        <w:rPr>
          <w:spacing w:val="-30"/>
          <w:w w:val="95"/>
        </w:rPr>
        <w:t> </w:t>
      </w:r>
      <w:r>
        <w:rPr>
          <w:w w:val="95"/>
        </w:rPr>
        <w:t>концентрации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антибиотиков </w:t>
      </w:r>
      <w:r>
        <w:rPr>
          <w:spacing w:val="-4"/>
          <w:w w:val="90"/>
        </w:rPr>
        <w:t>труднодостижимы, </w:t>
      </w:r>
      <w:r>
        <w:rPr>
          <w:spacing w:val="-5"/>
          <w:w w:val="90"/>
        </w:rPr>
        <w:t>следовательно, </w:t>
      </w:r>
      <w:r>
        <w:rPr>
          <w:spacing w:val="-3"/>
          <w:w w:val="90"/>
        </w:rPr>
        <w:t>имеется более </w:t>
      </w:r>
      <w:r>
        <w:rPr>
          <w:spacing w:val="-4"/>
          <w:w w:val="90"/>
        </w:rPr>
        <w:t>высокий </w:t>
      </w:r>
      <w:r>
        <w:rPr>
          <w:spacing w:val="-5"/>
          <w:w w:val="90"/>
        </w:rPr>
        <w:t>риск </w:t>
      </w:r>
      <w:r>
        <w:rPr>
          <w:w w:val="95"/>
        </w:rPr>
        <w:t>персистирования</w:t>
      </w:r>
      <w:r>
        <w:rPr>
          <w:spacing w:val="-27"/>
          <w:w w:val="95"/>
        </w:rPr>
        <w:t> </w:t>
      </w:r>
      <w:r>
        <w:rPr>
          <w:w w:val="95"/>
        </w:rPr>
        <w:t>возбудителей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рецидивов</w:t>
      </w:r>
      <w:r>
        <w:rPr>
          <w:spacing w:val="-26"/>
          <w:w w:val="95"/>
        </w:rPr>
        <w:t> </w:t>
      </w:r>
      <w:r>
        <w:rPr>
          <w:w w:val="95"/>
        </w:rPr>
        <w:t>инфекции.</w:t>
      </w:r>
      <w:r>
        <w:rPr>
          <w:spacing w:val="-26"/>
          <w:w w:val="95"/>
        </w:rPr>
        <w:t> </w:t>
      </w:r>
      <w:r>
        <w:rPr>
          <w:w w:val="95"/>
        </w:rPr>
        <w:t>Это </w:t>
      </w:r>
      <w:r>
        <w:rPr>
          <w:w w:val="90"/>
        </w:rPr>
        <w:t>относится, прежде всего, к остеомиелиту, инфекционному </w:t>
      </w:r>
      <w:r>
        <w:rPr>
          <w:spacing w:val="-3"/>
          <w:w w:val="90"/>
        </w:rPr>
        <w:t>эн- </w:t>
      </w:r>
      <w:r>
        <w:rPr>
          <w:spacing w:val="-5"/>
          <w:w w:val="90"/>
        </w:rPr>
        <w:t>докардиту. Рекомендации </w:t>
      </w:r>
      <w:r>
        <w:rPr>
          <w:spacing w:val="-3"/>
          <w:w w:val="90"/>
        </w:rPr>
        <w:t>по </w:t>
      </w:r>
      <w:r>
        <w:rPr>
          <w:spacing w:val="-4"/>
          <w:w w:val="90"/>
        </w:rPr>
        <w:t>длительности терапии </w:t>
      </w:r>
      <w:r>
        <w:rPr>
          <w:spacing w:val="-3"/>
          <w:w w:val="90"/>
        </w:rPr>
        <w:t>этих </w:t>
      </w:r>
      <w:r>
        <w:rPr>
          <w:spacing w:val="-4"/>
          <w:w w:val="90"/>
        </w:rPr>
        <w:t>инфек- </w:t>
      </w:r>
      <w:r>
        <w:rPr>
          <w:spacing w:val="-3"/>
          <w:w w:val="95"/>
        </w:rPr>
        <w:t>ций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сформулировать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сложно,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но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сроки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обычно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составляют</w:t>
      </w:r>
      <w:r>
        <w:rPr>
          <w:spacing w:val="-33"/>
          <w:w w:val="95"/>
        </w:rPr>
        <w:t> </w:t>
      </w:r>
      <w:r>
        <w:rPr>
          <w:w w:val="95"/>
        </w:rPr>
        <w:t>от</w:t>
      </w:r>
      <w:r>
        <w:rPr>
          <w:spacing w:val="-32"/>
          <w:w w:val="95"/>
        </w:rPr>
        <w:t> </w:t>
      </w:r>
      <w:r>
        <w:rPr>
          <w:w w:val="95"/>
        </w:rPr>
        <w:t>4 до</w:t>
      </w:r>
      <w:r>
        <w:rPr>
          <w:spacing w:val="-9"/>
          <w:w w:val="95"/>
        </w:rPr>
        <w:t> </w:t>
      </w:r>
      <w:r>
        <w:rPr>
          <w:w w:val="95"/>
        </w:rPr>
        <w:t>6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нед.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Кроме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того,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8"/>
          <w:w w:val="95"/>
        </w:rPr>
        <w:t> </w:t>
      </w:r>
      <w:r>
        <w:rPr>
          <w:spacing w:val="-3"/>
          <w:w w:val="95"/>
        </w:rPr>
        <w:t>сепсисе,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вызванном</w:t>
      </w:r>
      <w:r>
        <w:rPr>
          <w:spacing w:val="-9"/>
          <w:w w:val="95"/>
        </w:rPr>
        <w:t> </w:t>
      </w:r>
      <w:r>
        <w:rPr>
          <w:i/>
          <w:w w:val="95"/>
        </w:rPr>
        <w:t>S.</w:t>
      </w:r>
      <w:r>
        <w:rPr>
          <w:i/>
          <w:spacing w:val="-8"/>
          <w:w w:val="95"/>
        </w:rPr>
        <w:t> </w:t>
      </w:r>
      <w:r>
        <w:rPr>
          <w:i/>
          <w:spacing w:val="-4"/>
          <w:w w:val="95"/>
        </w:rPr>
        <w:t>aureus</w:t>
      </w:r>
      <w:r>
        <w:rPr>
          <w:i/>
          <w:spacing w:val="-9"/>
          <w:w w:val="95"/>
        </w:rPr>
        <w:t> </w:t>
      </w:r>
      <w:r>
        <w:rPr>
          <w:spacing w:val="-3"/>
          <w:w w:val="95"/>
        </w:rPr>
        <w:t>(MSSA </w:t>
      </w:r>
      <w:r>
        <w:rPr>
          <w:spacing w:val="2"/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MRSA),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обычно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рекомендуют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13"/>
          <w:w w:val="95"/>
        </w:rPr>
        <w:t> </w:t>
      </w:r>
      <w:r>
        <w:rPr>
          <w:w w:val="95"/>
        </w:rPr>
        <w:t>длительные </w:t>
      </w:r>
      <w:r>
        <w:rPr/>
        <w:t>курсы</w:t>
      </w:r>
      <w:r>
        <w:rPr>
          <w:spacing w:val="-23"/>
        </w:rPr>
        <w:t> </w:t>
      </w:r>
      <w:r>
        <w:rPr>
          <w:spacing w:val="-3"/>
        </w:rPr>
        <w:t>антибактериальной</w:t>
      </w:r>
      <w:r>
        <w:rPr>
          <w:spacing w:val="-22"/>
        </w:rPr>
        <w:t> </w:t>
      </w:r>
      <w:r>
        <w:rPr/>
        <w:t>терапии</w:t>
      </w:r>
      <w:r>
        <w:rPr>
          <w:spacing w:val="-23"/>
        </w:rPr>
        <w:t> </w:t>
      </w:r>
      <w:r>
        <w:rPr/>
        <w:t>(от</w:t>
      </w:r>
      <w:r>
        <w:rPr>
          <w:spacing w:val="-22"/>
        </w:rPr>
        <w:t> </w:t>
      </w:r>
      <w:r>
        <w:rPr/>
        <w:t>2</w:t>
      </w:r>
      <w:r>
        <w:rPr>
          <w:spacing w:val="-23"/>
        </w:rPr>
        <w:t> </w:t>
      </w:r>
      <w:r>
        <w:rPr/>
        <w:t>до</w:t>
      </w:r>
      <w:r>
        <w:rPr>
          <w:spacing w:val="-22"/>
        </w:rPr>
        <w:t> </w:t>
      </w:r>
      <w:r>
        <w:rPr/>
        <w:t>4</w:t>
      </w:r>
      <w:r>
        <w:rPr>
          <w:spacing w:val="-22"/>
        </w:rPr>
        <w:t> </w:t>
      </w:r>
      <w:r>
        <w:rPr>
          <w:spacing w:val="-4"/>
        </w:rPr>
        <w:t>нед.).</w:t>
      </w:r>
    </w:p>
    <w:p>
      <w:pPr>
        <w:pStyle w:val="BodyText"/>
        <w:spacing w:line="206" w:lineRule="auto" w:before="16"/>
        <w:ind w:left="117" w:right="38" w:firstLine="297"/>
      </w:pPr>
      <w:r>
        <w:rPr>
          <w:rFonts w:ascii="Times New Roman" w:hAnsi="Times New Roman"/>
          <w:b/>
          <w:spacing w:val="3"/>
          <w:w w:val="95"/>
        </w:rPr>
        <w:t>Заключение.</w:t>
      </w:r>
      <w:r>
        <w:rPr>
          <w:rFonts w:ascii="Times New Roman" w:hAnsi="Times New Roman"/>
          <w:b/>
          <w:spacing w:val="-14"/>
          <w:w w:val="95"/>
        </w:rPr>
        <w:t> </w:t>
      </w:r>
      <w:r>
        <w:rPr>
          <w:spacing w:val="4"/>
          <w:w w:val="95"/>
        </w:rPr>
        <w:t>Разработанные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рекомендации</w:t>
      </w:r>
      <w:r>
        <w:rPr>
          <w:spacing w:val="-14"/>
          <w:w w:val="95"/>
        </w:rPr>
        <w:t> </w:t>
      </w:r>
      <w:r>
        <w:rPr>
          <w:w w:val="95"/>
        </w:rPr>
        <w:t>по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антими- </w:t>
      </w:r>
      <w:r>
        <w:rPr>
          <w:w w:val="95"/>
        </w:rPr>
        <w:t>кробной</w:t>
      </w:r>
      <w:r>
        <w:rPr>
          <w:spacing w:val="-34"/>
          <w:w w:val="95"/>
        </w:rPr>
        <w:t> </w:t>
      </w:r>
      <w:r>
        <w:rPr>
          <w:w w:val="95"/>
        </w:rPr>
        <w:t>терапии</w:t>
      </w:r>
      <w:r>
        <w:rPr>
          <w:spacing w:val="-34"/>
          <w:w w:val="95"/>
        </w:rPr>
        <w:t> </w:t>
      </w:r>
      <w:r>
        <w:rPr>
          <w:w w:val="95"/>
        </w:rPr>
        <w:t>сепсиса</w:t>
      </w:r>
      <w:r>
        <w:rPr>
          <w:spacing w:val="-34"/>
          <w:w w:val="95"/>
        </w:rPr>
        <w:t> </w:t>
      </w:r>
      <w:r>
        <w:rPr>
          <w:w w:val="95"/>
        </w:rPr>
        <w:t>относятся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наиболее</w:t>
      </w:r>
      <w:r>
        <w:rPr>
          <w:spacing w:val="-34"/>
          <w:w w:val="95"/>
        </w:rPr>
        <w:t> </w:t>
      </w:r>
      <w:r>
        <w:rPr>
          <w:w w:val="95"/>
        </w:rPr>
        <w:t>характерным </w:t>
      </w:r>
      <w:r>
        <w:rPr>
          <w:w w:val="90"/>
        </w:rPr>
        <w:t>и часто встречающимся в </w:t>
      </w:r>
      <w:r>
        <w:rPr>
          <w:spacing w:val="-3"/>
          <w:w w:val="90"/>
        </w:rPr>
        <w:t>медицинской </w:t>
      </w:r>
      <w:r>
        <w:rPr>
          <w:w w:val="90"/>
        </w:rPr>
        <w:t>практике внебольнич- </w:t>
      </w:r>
      <w:r>
        <w:rPr>
          <w:w w:val="95"/>
        </w:rPr>
        <w:t>ным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нозокомиальным</w:t>
      </w:r>
      <w:r>
        <w:rPr>
          <w:spacing w:val="-28"/>
          <w:w w:val="95"/>
        </w:rPr>
        <w:t> </w:t>
      </w:r>
      <w:r>
        <w:rPr>
          <w:w w:val="95"/>
        </w:rPr>
        <w:t>бактериальным</w:t>
      </w:r>
      <w:r>
        <w:rPr>
          <w:spacing w:val="-28"/>
          <w:w w:val="95"/>
        </w:rPr>
        <w:t> </w:t>
      </w:r>
      <w:r>
        <w:rPr>
          <w:w w:val="95"/>
        </w:rPr>
        <w:t>инфекциям.</w:t>
      </w:r>
      <w:r>
        <w:rPr>
          <w:spacing w:val="-28"/>
          <w:w w:val="95"/>
        </w:rPr>
        <w:t> </w:t>
      </w:r>
      <w:r>
        <w:rPr>
          <w:w w:val="95"/>
        </w:rPr>
        <w:t>Вместе с</w:t>
      </w:r>
      <w:r>
        <w:rPr>
          <w:spacing w:val="-14"/>
          <w:w w:val="95"/>
        </w:rPr>
        <w:t> </w:t>
      </w:r>
      <w:r>
        <w:rPr>
          <w:w w:val="95"/>
        </w:rPr>
        <w:t>тем</w:t>
      </w:r>
      <w:r>
        <w:rPr>
          <w:spacing w:val="-13"/>
          <w:w w:val="95"/>
        </w:rPr>
        <w:t> </w:t>
      </w:r>
      <w:r>
        <w:rPr>
          <w:w w:val="95"/>
        </w:rPr>
        <w:t>некоторые</w:t>
      </w:r>
      <w:r>
        <w:rPr>
          <w:spacing w:val="-13"/>
          <w:w w:val="95"/>
        </w:rPr>
        <w:t> </w:t>
      </w:r>
      <w:r>
        <w:rPr>
          <w:w w:val="95"/>
        </w:rPr>
        <w:t>сложные</w:t>
      </w:r>
      <w:r>
        <w:rPr>
          <w:spacing w:val="-14"/>
          <w:w w:val="95"/>
        </w:rPr>
        <w:t> </w:t>
      </w:r>
      <w:r>
        <w:rPr>
          <w:w w:val="95"/>
        </w:rPr>
        <w:t>клинические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ситуации</w:t>
      </w:r>
      <w:r>
        <w:rPr>
          <w:spacing w:val="-13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рассма- </w:t>
      </w:r>
      <w:r>
        <w:rPr>
          <w:spacing w:val="5"/>
          <w:w w:val="95"/>
        </w:rPr>
        <w:t>триваются </w:t>
      </w:r>
      <w:r>
        <w:rPr>
          <w:w w:val="95"/>
        </w:rPr>
        <w:t>в </w:t>
      </w:r>
      <w:r>
        <w:rPr>
          <w:spacing w:val="4"/>
          <w:w w:val="95"/>
        </w:rPr>
        <w:t>настоящих рекомендациях, </w:t>
      </w:r>
      <w:r>
        <w:rPr>
          <w:spacing w:val="5"/>
          <w:w w:val="95"/>
        </w:rPr>
        <w:t>так </w:t>
      </w:r>
      <w:r>
        <w:rPr>
          <w:spacing w:val="4"/>
          <w:w w:val="95"/>
        </w:rPr>
        <w:t>как </w:t>
      </w:r>
      <w:r>
        <w:rPr>
          <w:w w:val="95"/>
        </w:rPr>
        <w:t>с </w:t>
      </w:r>
      <w:r>
        <w:rPr>
          <w:spacing w:val="4"/>
          <w:w w:val="95"/>
        </w:rPr>
        <w:t>трудом </w:t>
      </w:r>
      <w:r>
        <w:rPr>
          <w:w w:val="95"/>
        </w:rPr>
        <w:t>поддаются</w:t>
      </w:r>
      <w:r>
        <w:rPr>
          <w:spacing w:val="-12"/>
          <w:w w:val="95"/>
        </w:rPr>
        <w:t> </w:t>
      </w:r>
      <w:r>
        <w:rPr>
          <w:w w:val="95"/>
        </w:rPr>
        <w:t>стандартизации.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этом</w:t>
      </w:r>
      <w:r>
        <w:rPr>
          <w:spacing w:val="-12"/>
          <w:w w:val="95"/>
        </w:rPr>
        <w:t> </w:t>
      </w:r>
      <w:r>
        <w:rPr>
          <w:w w:val="95"/>
        </w:rPr>
        <w:t>случае</w:t>
      </w:r>
      <w:r>
        <w:rPr>
          <w:spacing w:val="-11"/>
          <w:w w:val="95"/>
        </w:rPr>
        <w:t> </w:t>
      </w:r>
      <w:r>
        <w:rPr>
          <w:w w:val="95"/>
        </w:rPr>
        <w:t>вопрос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2"/>
          <w:w w:val="95"/>
        </w:rPr>
        <w:t> </w:t>
      </w:r>
      <w:r>
        <w:rPr>
          <w:w w:val="95"/>
        </w:rPr>
        <w:t>тактике лечения</w:t>
      </w:r>
      <w:r>
        <w:rPr>
          <w:spacing w:val="-28"/>
          <w:w w:val="95"/>
        </w:rPr>
        <w:t> </w:t>
      </w:r>
      <w:r>
        <w:rPr>
          <w:w w:val="95"/>
        </w:rPr>
        <w:t>следует</w:t>
      </w:r>
      <w:r>
        <w:rPr>
          <w:spacing w:val="-28"/>
          <w:w w:val="95"/>
        </w:rPr>
        <w:t> </w:t>
      </w:r>
      <w:r>
        <w:rPr>
          <w:w w:val="95"/>
        </w:rPr>
        <w:t>решать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учетом</w:t>
      </w:r>
      <w:r>
        <w:rPr>
          <w:spacing w:val="-27"/>
          <w:w w:val="95"/>
        </w:rPr>
        <w:t> </w:t>
      </w:r>
      <w:r>
        <w:rPr>
          <w:w w:val="95"/>
        </w:rPr>
        <w:t>эпидемиологии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клинико- </w:t>
      </w:r>
      <w:r>
        <w:rPr/>
        <w:t>микробиологической</w:t>
      </w:r>
      <w:r>
        <w:rPr>
          <w:spacing w:val="-11"/>
        </w:rPr>
        <w:t> </w:t>
      </w:r>
      <w:r>
        <w:rPr/>
        <w:t>ситуации.</w:t>
      </w:r>
    </w:p>
    <w:p>
      <w:pPr>
        <w:pStyle w:val="BodyText"/>
        <w:spacing w:before="5"/>
        <w:jc w:val="left"/>
        <w:rPr>
          <w:sz w:val="23"/>
        </w:rPr>
      </w:pPr>
    </w:p>
    <w:p>
      <w:pPr>
        <w:pStyle w:val="Heading1"/>
        <w:ind w:left="704" w:right="669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32"/>
        </w:numPr>
        <w:tabs>
          <w:tab w:pos="471" w:val="left" w:leader="none"/>
        </w:tabs>
        <w:spacing w:line="196" w:lineRule="auto" w:before="98" w:after="0"/>
        <w:ind w:left="462" w:right="45" w:hanging="212"/>
        <w:jc w:val="both"/>
        <w:rPr>
          <w:sz w:val="19"/>
        </w:rPr>
      </w:pPr>
      <w:r>
        <w:rPr>
          <w:i/>
          <w:spacing w:val="-5"/>
          <w:sz w:val="19"/>
        </w:rPr>
        <w:t>Kumar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Roberts</w:t>
      </w:r>
      <w:r>
        <w:rPr>
          <w:i/>
          <w:spacing w:val="-31"/>
          <w:sz w:val="19"/>
        </w:rPr>
        <w:t> </w:t>
      </w:r>
      <w:r>
        <w:rPr>
          <w:i/>
          <w:spacing w:val="-4"/>
          <w:sz w:val="19"/>
        </w:rPr>
        <w:t>D.,</w:t>
      </w:r>
      <w:r>
        <w:rPr>
          <w:i/>
          <w:spacing w:val="-31"/>
          <w:sz w:val="19"/>
        </w:rPr>
        <w:t> </w:t>
      </w:r>
      <w:r>
        <w:rPr>
          <w:i/>
          <w:spacing w:val="-7"/>
          <w:sz w:val="19"/>
        </w:rPr>
        <w:t>Wood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K.E.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31"/>
          <w:sz w:val="19"/>
        </w:rPr>
        <w:t> </w:t>
      </w:r>
      <w:r>
        <w:rPr>
          <w:spacing w:val="-4"/>
          <w:sz w:val="19"/>
        </w:rPr>
        <w:t>Duration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of</w:t>
      </w:r>
      <w:r>
        <w:rPr>
          <w:spacing w:val="-31"/>
          <w:sz w:val="19"/>
        </w:rPr>
        <w:t> </w:t>
      </w:r>
      <w:r>
        <w:rPr>
          <w:spacing w:val="-4"/>
          <w:sz w:val="19"/>
        </w:rPr>
        <w:t>hypotension</w:t>
      </w:r>
      <w:r>
        <w:rPr>
          <w:spacing w:val="-31"/>
          <w:sz w:val="19"/>
        </w:rPr>
        <w:t> </w:t>
      </w:r>
      <w:r>
        <w:rPr>
          <w:spacing w:val="-4"/>
          <w:sz w:val="19"/>
        </w:rPr>
        <w:t>before </w:t>
      </w:r>
      <w:r>
        <w:rPr>
          <w:w w:val="90"/>
          <w:sz w:val="19"/>
        </w:rPr>
        <w:t>initiation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effective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antimicrobial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is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critical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determinant </w:t>
      </w:r>
      <w:r>
        <w:rPr>
          <w:sz w:val="19"/>
        </w:rPr>
        <w:t>of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survival</w:t>
      </w:r>
      <w:r>
        <w:rPr>
          <w:spacing w:val="-14"/>
          <w:sz w:val="19"/>
        </w:rPr>
        <w:t> </w:t>
      </w:r>
      <w:r>
        <w:rPr>
          <w:sz w:val="19"/>
        </w:rPr>
        <w:t>in</w:t>
      </w:r>
      <w:r>
        <w:rPr>
          <w:spacing w:val="-14"/>
          <w:sz w:val="19"/>
        </w:rPr>
        <w:t> </w:t>
      </w:r>
      <w:r>
        <w:rPr>
          <w:sz w:val="19"/>
        </w:rPr>
        <w:t>human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septic</w:t>
      </w:r>
      <w:r>
        <w:rPr>
          <w:spacing w:val="-14"/>
          <w:sz w:val="19"/>
        </w:rPr>
        <w:t> </w:t>
      </w:r>
      <w:r>
        <w:rPr>
          <w:spacing w:val="2"/>
          <w:sz w:val="19"/>
        </w:rPr>
        <w:t>shock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pacing w:val="2"/>
          <w:sz w:val="19"/>
        </w:rPr>
        <w:t>Crit.</w:t>
      </w:r>
      <w:r>
        <w:rPr>
          <w:spacing w:val="-15"/>
          <w:sz w:val="19"/>
        </w:rPr>
        <w:t>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2"/>
          <w:sz w:val="19"/>
        </w:rPr>
        <w:t>2006.</w:t>
      </w:r>
      <w:r>
        <w:rPr>
          <w:spacing w:val="-15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34 (6). — </w:t>
      </w:r>
      <w:r>
        <w:rPr>
          <w:spacing w:val="-14"/>
          <w:sz w:val="19"/>
        </w:rPr>
        <w:t>Р.</w:t>
      </w:r>
      <w:r>
        <w:rPr>
          <w:spacing w:val="-25"/>
          <w:sz w:val="19"/>
        </w:rPr>
        <w:t> </w:t>
      </w:r>
      <w:r>
        <w:rPr>
          <w:sz w:val="19"/>
        </w:rPr>
        <w:t>1589–1596.</w:t>
      </w:r>
    </w:p>
    <w:p>
      <w:pPr>
        <w:pStyle w:val="BodyText"/>
        <w:spacing w:before="11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81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3"/>
        <w:jc w:val="left"/>
        <w:rPr>
          <w:sz w:val="20"/>
        </w:rPr>
      </w:pP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28" w:right="123" w:hanging="222"/>
        <w:jc w:val="both"/>
        <w:rPr>
          <w:sz w:val="19"/>
        </w:rPr>
      </w:pPr>
      <w:r>
        <w:rPr>
          <w:i/>
          <w:spacing w:val="-3"/>
          <w:w w:val="95"/>
          <w:sz w:val="19"/>
        </w:rPr>
        <w:t>Kumar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Zarychanski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R.,</w:t>
      </w:r>
      <w:r>
        <w:rPr>
          <w:i/>
          <w:spacing w:val="-8"/>
          <w:w w:val="95"/>
          <w:sz w:val="19"/>
        </w:rPr>
        <w:t> </w:t>
      </w:r>
      <w:r>
        <w:rPr>
          <w:i/>
          <w:spacing w:val="-3"/>
          <w:w w:val="95"/>
          <w:sz w:val="19"/>
        </w:rPr>
        <w:t>Light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B.</w:t>
      </w:r>
      <w:r>
        <w:rPr>
          <w:i/>
          <w:spacing w:val="-9"/>
          <w:w w:val="95"/>
          <w:sz w:val="19"/>
        </w:rPr>
        <w:t> </w:t>
      </w:r>
      <w:r>
        <w:rPr>
          <w:w w:val="95"/>
          <w:sz w:val="19"/>
        </w:rPr>
        <w:t>Cooperative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Antimicrobial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Ther- </w:t>
      </w:r>
      <w:r>
        <w:rPr>
          <w:spacing w:val="-3"/>
          <w:w w:val="95"/>
          <w:sz w:val="19"/>
        </w:rPr>
        <w:t>apy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(CATSS)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Database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Research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Group.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com- </w:t>
      </w:r>
      <w:r>
        <w:rPr>
          <w:w w:val="90"/>
          <w:sz w:val="19"/>
        </w:rPr>
        <w:t>bination antibiotic therapy yields improved survival compared with </w:t>
      </w:r>
      <w:r>
        <w:rPr>
          <w:w w:val="95"/>
          <w:sz w:val="19"/>
        </w:rPr>
        <w:t>monotherapy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propensity-matched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analysis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2010.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38.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1773–1785.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11" w:right="119" w:hanging="205"/>
        <w:jc w:val="both"/>
        <w:rPr>
          <w:sz w:val="19"/>
        </w:rPr>
      </w:pPr>
      <w:r>
        <w:rPr>
          <w:i/>
          <w:spacing w:val="2"/>
          <w:sz w:val="19"/>
        </w:rPr>
        <w:t>Martinez J.A., Cobos-Trigueros N., Soriano </w:t>
      </w:r>
      <w:r>
        <w:rPr>
          <w:i/>
          <w:sz w:val="19"/>
        </w:rPr>
        <w:t>A. et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 </w:t>
      </w:r>
      <w:r>
        <w:rPr>
          <w:spacing w:val="3"/>
          <w:sz w:val="19"/>
        </w:rPr>
        <w:t>Influence </w:t>
      </w:r>
      <w:r>
        <w:rPr>
          <w:sz w:val="19"/>
        </w:rPr>
        <w:t>of </w:t>
      </w:r>
      <w:r>
        <w:rPr>
          <w:w w:val="95"/>
          <w:sz w:val="19"/>
        </w:rPr>
        <w:t>Empiric Therapy with a beta-Lactam Alone or Combined with an </w:t>
      </w:r>
      <w:r>
        <w:rPr>
          <w:spacing w:val="2"/>
          <w:w w:val="95"/>
          <w:sz w:val="19"/>
        </w:rPr>
        <w:t>Aminoglycoside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Prognosis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Bacteremia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Due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Gram-Nega- </w:t>
      </w:r>
      <w:r>
        <w:rPr>
          <w:w w:val="95"/>
          <w:sz w:val="19"/>
        </w:rPr>
        <w:t>tive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Microorganisms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Antimicrob.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Agents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Chemother.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54 (9). — </w:t>
      </w:r>
      <w:r>
        <w:rPr>
          <w:spacing w:val="-14"/>
          <w:sz w:val="19"/>
        </w:rPr>
        <w:t>Р.</w:t>
      </w:r>
      <w:r>
        <w:rPr>
          <w:spacing w:val="-25"/>
          <w:sz w:val="19"/>
        </w:rPr>
        <w:t> </w:t>
      </w:r>
      <w:r>
        <w:rPr>
          <w:sz w:val="19"/>
        </w:rPr>
        <w:t>3590–3596.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33" w:right="123" w:hanging="227"/>
        <w:jc w:val="both"/>
        <w:rPr>
          <w:sz w:val="19"/>
        </w:rPr>
      </w:pPr>
      <w:r>
        <w:rPr>
          <w:i/>
          <w:sz w:val="19"/>
        </w:rPr>
        <w:t>Morrill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H.J.,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Pogue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J.M.,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Kaye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K.S.,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La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Plante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K.L.</w:t>
      </w:r>
      <w:r>
        <w:rPr>
          <w:i/>
          <w:spacing w:val="-30"/>
          <w:sz w:val="19"/>
        </w:rPr>
        <w:t> </w:t>
      </w:r>
      <w:r>
        <w:rPr>
          <w:spacing w:val="-3"/>
          <w:sz w:val="19"/>
        </w:rPr>
        <w:t>Treatment</w:t>
      </w:r>
      <w:r>
        <w:rPr>
          <w:spacing w:val="-30"/>
          <w:sz w:val="19"/>
        </w:rPr>
        <w:t> </w:t>
      </w:r>
      <w:r>
        <w:rPr>
          <w:sz w:val="19"/>
        </w:rPr>
        <w:t>options </w:t>
      </w:r>
      <w:r>
        <w:rPr>
          <w:w w:val="95"/>
          <w:sz w:val="19"/>
        </w:rPr>
        <w:t>for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carbapenem-resistant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Enterobacteriaceae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infections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Open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Fo- </w:t>
      </w:r>
      <w:r>
        <w:rPr>
          <w:sz w:val="19"/>
        </w:rPr>
        <w:t>rum Infect. Dis.</w:t>
      </w:r>
      <w:r>
        <w:rPr>
          <w:spacing w:val="-20"/>
          <w:sz w:val="19"/>
        </w:rPr>
        <w:t> </w:t>
      </w:r>
      <w:r>
        <w:rPr>
          <w:sz w:val="19"/>
        </w:rPr>
        <w:t>2014.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28" w:right="120" w:hanging="223"/>
        <w:jc w:val="both"/>
        <w:rPr>
          <w:sz w:val="19"/>
        </w:rPr>
      </w:pPr>
      <w:r>
        <w:rPr>
          <w:i/>
          <w:spacing w:val="-4"/>
          <w:w w:val="95"/>
          <w:sz w:val="19"/>
        </w:rPr>
        <w:t>Nordmann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10"/>
          <w:w w:val="95"/>
          <w:sz w:val="19"/>
        </w:rPr>
        <w:t>P.,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Dortet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I.,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Poirel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L.</w:t>
      </w:r>
      <w:r>
        <w:rPr>
          <w:i/>
          <w:spacing w:val="-17"/>
          <w:w w:val="95"/>
          <w:sz w:val="19"/>
        </w:rPr>
        <w:t> </w:t>
      </w:r>
      <w:r>
        <w:rPr>
          <w:w w:val="95"/>
          <w:sz w:val="19"/>
        </w:rPr>
        <w:t>Carbapenem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resistance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Enterobac- teriaceae: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here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storm!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6"/>
          <w:w w:val="95"/>
          <w:sz w:val="19"/>
        </w:rPr>
        <w:t>Trends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Mol.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2012.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18.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263–272.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30" w:right="125" w:hanging="220"/>
        <w:jc w:val="both"/>
        <w:rPr>
          <w:sz w:val="19"/>
        </w:rPr>
      </w:pPr>
      <w:r>
        <w:rPr>
          <w:i/>
          <w:spacing w:val="-4"/>
          <w:sz w:val="19"/>
        </w:rPr>
        <w:t>Paul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8"/>
          <w:sz w:val="19"/>
        </w:rPr>
        <w:t> </w:t>
      </w:r>
      <w:r>
        <w:rPr>
          <w:i/>
          <w:spacing w:val="-3"/>
          <w:sz w:val="19"/>
        </w:rPr>
        <w:t>Benuri-Silbiger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I.,</w:t>
      </w:r>
      <w:r>
        <w:rPr>
          <w:i/>
          <w:spacing w:val="-27"/>
          <w:sz w:val="19"/>
        </w:rPr>
        <w:t> </w:t>
      </w:r>
      <w:r>
        <w:rPr>
          <w:i/>
          <w:spacing w:val="-4"/>
          <w:sz w:val="19"/>
        </w:rPr>
        <w:t>Soares-Weiser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K.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28"/>
          <w:sz w:val="19"/>
        </w:rPr>
        <w:t> </w:t>
      </w:r>
      <w:r>
        <w:rPr>
          <w:sz w:val="19"/>
        </w:rPr>
        <w:t>Beta-Lactam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mono- </w:t>
      </w:r>
      <w:r>
        <w:rPr>
          <w:spacing w:val="-3"/>
          <w:w w:val="90"/>
          <w:sz w:val="19"/>
        </w:rPr>
        <w:t>therapy versus </w:t>
      </w:r>
      <w:r>
        <w:rPr>
          <w:w w:val="90"/>
          <w:sz w:val="19"/>
        </w:rPr>
        <w:t>beta-lactam-aminoglycoside </w:t>
      </w:r>
      <w:r>
        <w:rPr>
          <w:spacing w:val="-3"/>
          <w:w w:val="90"/>
          <w:sz w:val="19"/>
        </w:rPr>
        <w:t>combination therapy for sepsis </w:t>
      </w:r>
      <w:r>
        <w:rPr>
          <w:w w:val="90"/>
          <w:sz w:val="19"/>
        </w:rPr>
        <w:t>in </w:t>
      </w:r>
      <w:r>
        <w:rPr>
          <w:spacing w:val="-4"/>
          <w:w w:val="90"/>
          <w:sz w:val="19"/>
        </w:rPr>
        <w:t>immunocompetent patients: systematic </w:t>
      </w:r>
      <w:r>
        <w:rPr>
          <w:spacing w:val="-3"/>
          <w:w w:val="90"/>
          <w:sz w:val="19"/>
        </w:rPr>
        <w:t>review and </w:t>
      </w:r>
      <w:r>
        <w:rPr>
          <w:spacing w:val="-4"/>
          <w:w w:val="90"/>
          <w:sz w:val="19"/>
        </w:rPr>
        <w:t>meta-anal- </w:t>
      </w:r>
      <w:r>
        <w:rPr>
          <w:sz w:val="19"/>
        </w:rPr>
        <w:t>ysis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randomised</w:t>
      </w:r>
      <w:r>
        <w:rPr>
          <w:spacing w:val="-27"/>
          <w:sz w:val="19"/>
        </w:rPr>
        <w:t> </w:t>
      </w:r>
      <w:r>
        <w:rPr>
          <w:sz w:val="19"/>
        </w:rPr>
        <w:t>trials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BMJ.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2004.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7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328.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32"/>
          <w:sz w:val="19"/>
        </w:rPr>
        <w:t> </w:t>
      </w:r>
      <w:r>
        <w:rPr>
          <w:sz w:val="19"/>
        </w:rPr>
        <w:t>668–672.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28" w:right="179" w:hanging="222"/>
        <w:jc w:val="both"/>
        <w:rPr>
          <w:sz w:val="19"/>
        </w:rPr>
      </w:pPr>
      <w:r>
        <w:rPr>
          <w:i/>
          <w:spacing w:val="-3"/>
          <w:w w:val="95"/>
          <w:sz w:val="19"/>
        </w:rPr>
        <w:t>Qureshi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Z.A.,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Paterson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D.L.,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Potoski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B.A.</w:t>
      </w:r>
      <w:r>
        <w:rPr>
          <w:i/>
          <w:spacing w:val="-12"/>
          <w:w w:val="95"/>
          <w:sz w:val="19"/>
        </w:rPr>
        <w:t> </w:t>
      </w:r>
      <w:r>
        <w:rPr>
          <w:w w:val="95"/>
          <w:sz w:val="19"/>
        </w:rPr>
        <w:t>et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Antimicrob.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Agents </w:t>
      </w:r>
      <w:r>
        <w:rPr>
          <w:sz w:val="19"/>
        </w:rPr>
        <w:t>Chemother.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2012.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56</w:t>
      </w:r>
      <w:r>
        <w:rPr>
          <w:spacing w:val="-12"/>
          <w:sz w:val="19"/>
        </w:rPr>
        <w:t> </w:t>
      </w:r>
      <w:r>
        <w:rPr>
          <w:sz w:val="19"/>
        </w:rPr>
        <w:t>(4).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2"/>
          <w:sz w:val="19"/>
        </w:rPr>
        <w:t> </w:t>
      </w:r>
      <w:r>
        <w:rPr>
          <w:sz w:val="19"/>
        </w:rPr>
        <w:t>2108–2113.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28" w:right="120" w:hanging="222"/>
        <w:jc w:val="both"/>
        <w:rPr>
          <w:sz w:val="19"/>
        </w:rPr>
      </w:pPr>
      <w:r>
        <w:rPr>
          <w:i/>
          <w:w w:val="95"/>
          <w:sz w:val="19"/>
        </w:rPr>
        <w:t>Rodriguez-Bano J., Cisneros J.M., Cohos-Trigueros N. et al</w:t>
      </w:r>
      <w:r>
        <w:rPr>
          <w:w w:val="95"/>
          <w:sz w:val="19"/>
        </w:rPr>
        <w:t>. Diagnosis and </w:t>
      </w:r>
      <w:r>
        <w:rPr>
          <w:spacing w:val="2"/>
          <w:w w:val="95"/>
          <w:sz w:val="19"/>
        </w:rPr>
        <w:t>antimicrobial treatment </w:t>
      </w:r>
      <w:r>
        <w:rPr>
          <w:w w:val="95"/>
          <w:sz w:val="19"/>
        </w:rPr>
        <w:t>on </w:t>
      </w:r>
      <w:r>
        <w:rPr>
          <w:spacing w:val="2"/>
          <w:w w:val="95"/>
          <w:sz w:val="19"/>
        </w:rPr>
        <w:t>invasive </w:t>
      </w:r>
      <w:r>
        <w:rPr>
          <w:spacing w:val="3"/>
          <w:w w:val="95"/>
          <w:sz w:val="19"/>
        </w:rPr>
        <w:t>infections </w:t>
      </w:r>
      <w:r>
        <w:rPr>
          <w:w w:val="95"/>
          <w:sz w:val="19"/>
        </w:rPr>
        <w:t>due to</w:t>
      </w:r>
      <w:r>
        <w:rPr>
          <w:spacing w:val="-28"/>
          <w:w w:val="95"/>
          <w:sz w:val="19"/>
        </w:rPr>
        <w:t> </w:t>
      </w:r>
      <w:r>
        <w:rPr>
          <w:spacing w:val="2"/>
          <w:w w:val="95"/>
          <w:sz w:val="19"/>
        </w:rPr>
        <w:t>multi- </w:t>
      </w:r>
      <w:r>
        <w:rPr>
          <w:w w:val="90"/>
          <w:sz w:val="19"/>
        </w:rPr>
        <w:t>drug-resistant Enterobacteriaceae. Guidelines of the Spanish Society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Infectious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Diseases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Microbiology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Enferm.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Infecc. </w:t>
      </w:r>
      <w:r>
        <w:rPr>
          <w:sz w:val="19"/>
        </w:rPr>
        <w:t>Microbiol.</w:t>
      </w:r>
      <w:r>
        <w:rPr>
          <w:spacing w:val="-12"/>
          <w:sz w:val="19"/>
        </w:rPr>
        <w:t> </w:t>
      </w:r>
      <w:r>
        <w:rPr>
          <w:sz w:val="19"/>
        </w:rPr>
        <w:t>Clin.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2015.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33</w:t>
      </w:r>
      <w:r>
        <w:rPr>
          <w:spacing w:val="-12"/>
          <w:sz w:val="19"/>
        </w:rPr>
        <w:t> </w:t>
      </w:r>
      <w:r>
        <w:rPr>
          <w:sz w:val="19"/>
        </w:rPr>
        <w:t>(5).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2"/>
          <w:sz w:val="19"/>
        </w:rPr>
        <w:t> </w:t>
      </w:r>
      <w:r>
        <w:rPr>
          <w:sz w:val="19"/>
        </w:rPr>
        <w:t>337–337.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32" w:right="123" w:hanging="226"/>
        <w:jc w:val="both"/>
        <w:rPr>
          <w:sz w:val="19"/>
        </w:rPr>
      </w:pPr>
      <w:r>
        <w:rPr>
          <w:i/>
          <w:sz w:val="19"/>
        </w:rPr>
        <w:t>Tumbarello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Viale</w:t>
      </w:r>
      <w:r>
        <w:rPr>
          <w:i/>
          <w:spacing w:val="-8"/>
          <w:sz w:val="19"/>
        </w:rPr>
        <w:t> P., </w:t>
      </w:r>
      <w:r>
        <w:rPr>
          <w:i/>
          <w:sz w:val="19"/>
        </w:rPr>
        <w:t>Viscoli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Predictors</w:t>
      </w:r>
      <w:r>
        <w:rPr>
          <w:spacing w:val="-7"/>
          <w:sz w:val="19"/>
        </w:rPr>
        <w:t> </w:t>
      </w:r>
      <w:r>
        <w:rPr>
          <w:sz w:val="19"/>
        </w:rPr>
        <w:t>of</w:t>
      </w:r>
      <w:r>
        <w:rPr>
          <w:spacing w:val="-8"/>
          <w:sz w:val="19"/>
        </w:rPr>
        <w:t> </w:t>
      </w:r>
      <w:r>
        <w:rPr>
          <w:sz w:val="19"/>
        </w:rPr>
        <w:t>mortality</w:t>
      </w:r>
      <w:r>
        <w:rPr>
          <w:spacing w:val="-8"/>
          <w:sz w:val="19"/>
        </w:rPr>
        <w:t> </w:t>
      </w:r>
      <w:r>
        <w:rPr>
          <w:sz w:val="19"/>
        </w:rPr>
        <w:t>in </w:t>
      </w:r>
      <w:r>
        <w:rPr>
          <w:spacing w:val="2"/>
          <w:w w:val="95"/>
          <w:sz w:val="19"/>
        </w:rPr>
        <w:t>bloodstream</w:t>
      </w:r>
      <w:r>
        <w:rPr>
          <w:spacing w:val="-14"/>
          <w:w w:val="95"/>
          <w:sz w:val="19"/>
        </w:rPr>
        <w:t> </w:t>
      </w:r>
      <w:r>
        <w:rPr>
          <w:spacing w:val="2"/>
          <w:w w:val="95"/>
          <w:sz w:val="19"/>
        </w:rPr>
        <w:t>infections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caused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14"/>
          <w:w w:val="95"/>
          <w:sz w:val="19"/>
        </w:rPr>
        <w:t> </w:t>
      </w:r>
      <w:r>
        <w:rPr>
          <w:spacing w:val="2"/>
          <w:w w:val="95"/>
          <w:sz w:val="19"/>
        </w:rPr>
        <w:t>Klebsiella</w:t>
      </w:r>
      <w:r>
        <w:rPr>
          <w:spacing w:val="-13"/>
          <w:w w:val="95"/>
          <w:sz w:val="19"/>
        </w:rPr>
        <w:t> </w:t>
      </w:r>
      <w:r>
        <w:rPr>
          <w:spacing w:val="2"/>
          <w:w w:val="95"/>
          <w:sz w:val="19"/>
        </w:rPr>
        <w:t>pneumoniae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carbap- </w:t>
      </w:r>
      <w:r>
        <w:rPr>
          <w:spacing w:val="2"/>
          <w:w w:val="95"/>
          <w:sz w:val="19"/>
        </w:rPr>
        <w:t>enemase-producing </w:t>
      </w:r>
      <w:r>
        <w:rPr>
          <w:w w:val="95"/>
          <w:sz w:val="19"/>
        </w:rPr>
        <w:t>K. </w:t>
      </w:r>
      <w:r>
        <w:rPr>
          <w:spacing w:val="2"/>
          <w:w w:val="95"/>
          <w:sz w:val="19"/>
        </w:rPr>
        <w:t>pneumoniae: importance </w:t>
      </w:r>
      <w:r>
        <w:rPr>
          <w:w w:val="95"/>
          <w:sz w:val="19"/>
        </w:rPr>
        <w:t>of combination </w:t>
      </w:r>
      <w:r>
        <w:rPr>
          <w:sz w:val="19"/>
        </w:rPr>
        <w:t>therapy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Clin.</w:t>
      </w:r>
      <w:r>
        <w:rPr>
          <w:spacing w:val="-20"/>
          <w:sz w:val="19"/>
        </w:rPr>
        <w:t> </w:t>
      </w:r>
      <w:r>
        <w:rPr>
          <w:sz w:val="19"/>
        </w:rPr>
        <w:t>Infect.</w:t>
      </w:r>
      <w:r>
        <w:rPr>
          <w:spacing w:val="-20"/>
          <w:sz w:val="19"/>
        </w:rPr>
        <w:t> </w:t>
      </w:r>
      <w:r>
        <w:rPr>
          <w:sz w:val="19"/>
        </w:rPr>
        <w:t>Dis.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2012.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0"/>
          <w:sz w:val="19"/>
        </w:rPr>
        <w:t> </w:t>
      </w:r>
      <w:r>
        <w:rPr>
          <w:sz w:val="19"/>
        </w:rPr>
        <w:t>55</w:t>
      </w:r>
      <w:r>
        <w:rPr>
          <w:spacing w:val="-20"/>
          <w:sz w:val="19"/>
        </w:rPr>
        <w:t> </w:t>
      </w:r>
      <w:r>
        <w:rPr>
          <w:sz w:val="19"/>
        </w:rPr>
        <w:t>(7).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0"/>
          <w:sz w:val="19"/>
        </w:rPr>
        <w:t> </w:t>
      </w:r>
      <w:r>
        <w:rPr>
          <w:sz w:val="19"/>
        </w:rPr>
        <w:t>943–950.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196" w:lineRule="auto" w:before="0" w:after="0"/>
        <w:ind w:left="418" w:right="121" w:hanging="303"/>
        <w:jc w:val="both"/>
        <w:rPr>
          <w:sz w:val="19"/>
        </w:rPr>
      </w:pPr>
      <w:r>
        <w:rPr>
          <w:i/>
          <w:spacing w:val="-4"/>
          <w:sz w:val="19"/>
        </w:rPr>
        <w:t>Weinstein</w:t>
      </w:r>
      <w:r>
        <w:rPr>
          <w:i/>
          <w:spacing w:val="-21"/>
          <w:sz w:val="19"/>
        </w:rPr>
        <w:t> </w:t>
      </w:r>
      <w:r>
        <w:rPr>
          <w:i/>
          <w:spacing w:val="-6"/>
          <w:sz w:val="19"/>
        </w:rPr>
        <w:t>M.P.,</w:t>
      </w:r>
      <w:r>
        <w:rPr>
          <w:i/>
          <w:spacing w:val="-21"/>
          <w:sz w:val="19"/>
        </w:rPr>
        <w:t> </w:t>
      </w:r>
      <w:r>
        <w:rPr>
          <w:i/>
          <w:spacing w:val="-4"/>
          <w:sz w:val="19"/>
        </w:rPr>
        <w:t>Towns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M.L.,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Quartey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S.M.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The</w:t>
      </w:r>
      <w:r>
        <w:rPr>
          <w:spacing w:val="-21"/>
          <w:sz w:val="19"/>
        </w:rPr>
        <w:t> </w:t>
      </w:r>
      <w:r>
        <w:rPr>
          <w:sz w:val="19"/>
        </w:rPr>
        <w:t>clinical</w:t>
      </w:r>
      <w:r>
        <w:rPr>
          <w:spacing w:val="-21"/>
          <w:sz w:val="19"/>
        </w:rPr>
        <w:t> </w:t>
      </w:r>
      <w:r>
        <w:rPr>
          <w:sz w:val="19"/>
        </w:rPr>
        <w:t>signifi- </w:t>
      </w:r>
      <w:r>
        <w:rPr>
          <w:w w:val="95"/>
          <w:sz w:val="19"/>
        </w:rPr>
        <w:t>cance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positive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cultures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1990s: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prospective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compre- </w:t>
      </w:r>
      <w:r>
        <w:rPr>
          <w:w w:val="90"/>
          <w:sz w:val="19"/>
        </w:rPr>
        <w:t>hensive evaluation of the microbiology, epidemiology, and outcome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bacteremia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fungemia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adults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Infect.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1997.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24 (4). — </w:t>
      </w:r>
      <w:r>
        <w:rPr>
          <w:spacing w:val="-14"/>
          <w:sz w:val="19"/>
        </w:rPr>
        <w:t>Р.</w:t>
      </w:r>
      <w:r>
        <w:rPr>
          <w:spacing w:val="-24"/>
          <w:sz w:val="19"/>
        </w:rPr>
        <w:t> </w:t>
      </w:r>
      <w:r>
        <w:rPr>
          <w:sz w:val="19"/>
        </w:rPr>
        <w:t>584–602.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207" w:lineRule="exact" w:before="0" w:after="0"/>
        <w:ind w:left="426" w:right="0" w:hanging="312"/>
        <w:jc w:val="both"/>
        <w:rPr>
          <w:rFonts w:ascii="Times New Roman"/>
          <w:sz w:val="19"/>
        </w:rPr>
      </w:pPr>
      <w:r>
        <w:rPr>
          <w:i/>
          <w:sz w:val="19"/>
        </w:rPr>
        <w:t>Kumar A., Safdar N., Kethireddy S., Chateau D. </w:t>
      </w:r>
      <w:r>
        <w:rPr>
          <w:rFonts w:ascii="Times New Roman"/>
          <w:sz w:val="19"/>
        </w:rPr>
        <w:t>A survival</w:t>
      </w:r>
      <w:r>
        <w:rPr>
          <w:rFonts w:ascii="Times New Roman"/>
          <w:spacing w:val="18"/>
          <w:sz w:val="19"/>
        </w:rPr>
        <w:t> </w:t>
      </w:r>
      <w:r>
        <w:rPr>
          <w:rFonts w:ascii="Times New Roman"/>
          <w:sz w:val="19"/>
        </w:rPr>
        <w:t>benefit</w:t>
      </w:r>
    </w:p>
    <w:p>
      <w:pPr>
        <w:spacing w:line="223" w:lineRule="auto" w:before="0"/>
        <w:ind w:left="418" w:right="126" w:firstLine="15"/>
        <w:jc w:val="both"/>
        <w:rPr>
          <w:rFonts w:ascii="Times New Roman" w:hAnsi="Times New Roman"/>
          <w:sz w:val="19"/>
        </w:rPr>
      </w:pPr>
      <w:r>
        <w:rPr>
          <w:rFonts w:ascii="Times New Roman" w:hAnsi="Times New Roman"/>
          <w:sz w:val="19"/>
        </w:rPr>
        <w:t>of combination antibiotic therapy for serious infections associated with sepsis and septic shock is contingent only on the risk of death: a</w:t>
      </w:r>
      <w:r>
        <w:rPr>
          <w:rFonts w:ascii="Times New Roman" w:hAnsi="Times New Roman"/>
          <w:spacing w:val="-9"/>
          <w:sz w:val="19"/>
        </w:rPr>
        <w:t> </w:t>
      </w:r>
      <w:r>
        <w:rPr>
          <w:rFonts w:ascii="Times New Roman" w:hAnsi="Times New Roman"/>
          <w:sz w:val="19"/>
        </w:rPr>
        <w:t>meta-analytic/meta-regression</w:t>
      </w:r>
      <w:r>
        <w:rPr>
          <w:rFonts w:ascii="Times New Roman" w:hAnsi="Times New Roman"/>
          <w:spacing w:val="-8"/>
          <w:sz w:val="19"/>
        </w:rPr>
        <w:t> </w:t>
      </w:r>
      <w:r>
        <w:rPr>
          <w:rFonts w:ascii="Times New Roman" w:hAnsi="Times New Roman"/>
          <w:sz w:val="19"/>
        </w:rPr>
        <w:t>study</w:t>
      </w:r>
      <w:r>
        <w:rPr>
          <w:rFonts w:ascii="Times New Roman" w:hAnsi="Times New Roman"/>
          <w:spacing w:val="-9"/>
          <w:sz w:val="19"/>
        </w:rPr>
        <w:t> </w:t>
      </w:r>
      <w:r>
        <w:rPr>
          <w:rFonts w:ascii="Times New Roman" w:hAnsi="Times New Roman"/>
          <w:sz w:val="19"/>
        </w:rPr>
        <w:t>//</w:t>
      </w:r>
      <w:r>
        <w:rPr>
          <w:rFonts w:ascii="Times New Roman" w:hAnsi="Times New Roman"/>
          <w:spacing w:val="-8"/>
          <w:sz w:val="19"/>
        </w:rPr>
        <w:t> </w:t>
      </w:r>
      <w:r>
        <w:rPr>
          <w:rFonts w:ascii="Times New Roman" w:hAnsi="Times New Roman"/>
          <w:sz w:val="19"/>
        </w:rPr>
        <w:t>Crit.</w:t>
      </w:r>
      <w:r>
        <w:rPr>
          <w:rFonts w:ascii="Times New Roman" w:hAnsi="Times New Roman"/>
          <w:spacing w:val="-9"/>
          <w:sz w:val="19"/>
        </w:rPr>
        <w:t> </w:t>
      </w:r>
      <w:r>
        <w:rPr>
          <w:rFonts w:ascii="Times New Roman" w:hAnsi="Times New Roman"/>
          <w:sz w:val="19"/>
        </w:rPr>
        <w:t>Care</w:t>
      </w:r>
      <w:r>
        <w:rPr>
          <w:rFonts w:ascii="Times New Roman" w:hAnsi="Times New Roman"/>
          <w:spacing w:val="-8"/>
          <w:sz w:val="19"/>
        </w:rPr>
        <w:t> </w:t>
      </w:r>
      <w:r>
        <w:rPr>
          <w:rFonts w:ascii="Times New Roman" w:hAnsi="Times New Roman"/>
          <w:sz w:val="19"/>
        </w:rPr>
        <w:t>Med.</w:t>
      </w:r>
      <w:r>
        <w:rPr>
          <w:rFonts w:ascii="Times New Roman" w:hAnsi="Times New Roman"/>
          <w:spacing w:val="-9"/>
          <w:sz w:val="19"/>
        </w:rPr>
        <w:t> </w:t>
      </w:r>
      <w:r>
        <w:rPr>
          <w:rFonts w:ascii="Times New Roman" w:hAnsi="Times New Roman"/>
          <w:sz w:val="19"/>
        </w:rPr>
        <w:t>—</w:t>
      </w:r>
      <w:r>
        <w:rPr>
          <w:rFonts w:ascii="Times New Roman" w:hAnsi="Times New Roman"/>
          <w:spacing w:val="-8"/>
          <w:sz w:val="19"/>
        </w:rPr>
        <w:t> </w:t>
      </w:r>
      <w:r>
        <w:rPr>
          <w:rFonts w:ascii="Times New Roman" w:hAnsi="Times New Roman"/>
          <w:sz w:val="19"/>
        </w:rPr>
        <w:t>2010.</w:t>
      </w:r>
      <w:r>
        <w:rPr>
          <w:rFonts w:ascii="Times New Roman" w:hAnsi="Times New Roman"/>
          <w:spacing w:val="-9"/>
          <w:sz w:val="19"/>
        </w:rPr>
        <w:t> </w:t>
      </w:r>
      <w:r>
        <w:rPr>
          <w:rFonts w:ascii="Times New Roman" w:hAnsi="Times New Roman"/>
          <w:sz w:val="19"/>
        </w:rPr>
        <w:t>— </w:t>
      </w:r>
      <w:r>
        <w:rPr>
          <w:spacing w:val="-6"/>
          <w:sz w:val="19"/>
        </w:rPr>
        <w:t>Vol. </w:t>
      </w:r>
      <w:r>
        <w:rPr>
          <w:rFonts w:ascii="Times New Roman" w:hAnsi="Times New Roman"/>
          <w:sz w:val="19"/>
        </w:rPr>
        <w:t>38 (8). — </w:t>
      </w:r>
      <w:r>
        <w:rPr>
          <w:rFonts w:ascii="Times New Roman" w:hAnsi="Times New Roman"/>
          <w:spacing w:val="-12"/>
          <w:sz w:val="19"/>
        </w:rPr>
        <w:t>Р.</w:t>
      </w:r>
      <w:r>
        <w:rPr>
          <w:rFonts w:ascii="Times New Roman" w:hAnsi="Times New Roman"/>
          <w:spacing w:val="-1"/>
          <w:sz w:val="19"/>
        </w:rPr>
        <w:t> </w:t>
      </w:r>
      <w:r>
        <w:rPr>
          <w:rFonts w:ascii="Times New Roman" w:hAnsi="Times New Roman"/>
          <w:sz w:val="19"/>
        </w:rPr>
        <w:t>1651–1664.</w:t>
      </w:r>
    </w:p>
    <w:p>
      <w:pPr>
        <w:pStyle w:val="ListParagraph"/>
        <w:numPr>
          <w:ilvl w:val="0"/>
          <w:numId w:val="32"/>
        </w:numPr>
        <w:tabs>
          <w:tab w:pos="427" w:val="left" w:leader="none"/>
        </w:tabs>
        <w:spacing w:line="202" w:lineRule="exact" w:before="0" w:after="0"/>
        <w:ind w:left="426" w:right="0" w:hanging="312"/>
        <w:jc w:val="both"/>
        <w:rPr>
          <w:rFonts w:ascii="Times New Roman"/>
          <w:sz w:val="19"/>
        </w:rPr>
      </w:pPr>
      <w:r>
        <w:rPr>
          <w:i/>
          <w:spacing w:val="-3"/>
          <w:sz w:val="19"/>
        </w:rPr>
        <w:t>Chastre J., </w:t>
      </w:r>
      <w:r>
        <w:rPr>
          <w:i/>
          <w:spacing w:val="-6"/>
          <w:sz w:val="19"/>
        </w:rPr>
        <w:t>Wolff </w:t>
      </w:r>
      <w:r>
        <w:rPr>
          <w:i/>
          <w:sz w:val="19"/>
        </w:rPr>
        <w:t>M., </w:t>
      </w:r>
      <w:r>
        <w:rPr>
          <w:i/>
          <w:spacing w:val="-4"/>
          <w:sz w:val="19"/>
        </w:rPr>
        <w:t>Fagon </w:t>
      </w:r>
      <w:r>
        <w:rPr>
          <w:i/>
          <w:spacing w:val="-8"/>
          <w:sz w:val="19"/>
        </w:rPr>
        <w:t>J.Y. </w:t>
      </w:r>
      <w:r>
        <w:rPr>
          <w:rFonts w:ascii="Times New Roman"/>
          <w:i/>
          <w:sz w:val="19"/>
        </w:rPr>
        <w:t>et al</w:t>
      </w:r>
      <w:r>
        <w:rPr>
          <w:rFonts w:ascii="Times New Roman"/>
          <w:sz w:val="19"/>
        </w:rPr>
        <w:t>. Comparison of 8 vs 15 days</w:t>
      </w:r>
      <w:r>
        <w:rPr>
          <w:rFonts w:ascii="Times New Roman"/>
          <w:spacing w:val="45"/>
          <w:sz w:val="19"/>
        </w:rPr>
        <w:t> </w:t>
      </w:r>
      <w:r>
        <w:rPr>
          <w:rFonts w:ascii="Times New Roman"/>
          <w:sz w:val="19"/>
        </w:rPr>
        <w:t>of</w:t>
      </w:r>
    </w:p>
    <w:p>
      <w:pPr>
        <w:spacing w:line="208" w:lineRule="auto" w:before="5"/>
        <w:ind w:left="438" w:right="143" w:hanging="3"/>
        <w:jc w:val="both"/>
        <w:rPr>
          <w:rFonts w:ascii="Times New Roman" w:hAnsi="Times New Roman"/>
          <w:sz w:val="19"/>
        </w:rPr>
      </w:pPr>
      <w:r>
        <w:rPr>
          <w:rFonts w:ascii="Times New Roman" w:hAnsi="Times New Roman"/>
          <w:sz w:val="19"/>
        </w:rPr>
        <w:t>antibiotic therapy for ventilator-associated pneumonia in adults: a </w:t>
      </w:r>
      <w:r>
        <w:rPr>
          <w:rFonts w:ascii="Times New Roman" w:hAnsi="Times New Roman"/>
          <w:spacing w:val="-4"/>
          <w:sz w:val="19"/>
        </w:rPr>
        <w:t>randomized</w:t>
      </w:r>
      <w:r>
        <w:rPr>
          <w:rFonts w:ascii="Times New Roman" w:hAnsi="Times New Roman"/>
          <w:spacing w:val="-11"/>
          <w:sz w:val="19"/>
        </w:rPr>
        <w:t> </w:t>
      </w:r>
      <w:r>
        <w:rPr>
          <w:rFonts w:ascii="Times New Roman" w:hAnsi="Times New Roman"/>
          <w:spacing w:val="-4"/>
          <w:sz w:val="19"/>
        </w:rPr>
        <w:t>trial</w:t>
      </w:r>
      <w:r>
        <w:rPr>
          <w:rFonts w:ascii="Times New Roman" w:hAnsi="Times New Roman"/>
          <w:spacing w:val="-10"/>
          <w:sz w:val="19"/>
        </w:rPr>
        <w:t> </w:t>
      </w:r>
      <w:r>
        <w:rPr>
          <w:rFonts w:ascii="Times New Roman" w:hAnsi="Times New Roman"/>
          <w:sz w:val="19"/>
        </w:rPr>
        <w:t>//</w:t>
      </w:r>
      <w:r>
        <w:rPr>
          <w:rFonts w:ascii="Times New Roman" w:hAnsi="Times New Roman"/>
          <w:spacing w:val="-11"/>
          <w:sz w:val="19"/>
        </w:rPr>
        <w:t> </w:t>
      </w:r>
      <w:r>
        <w:rPr>
          <w:rFonts w:ascii="Times New Roman" w:hAnsi="Times New Roman"/>
          <w:spacing w:val="-4"/>
          <w:sz w:val="19"/>
        </w:rPr>
        <w:t>JAMA.</w:t>
      </w:r>
      <w:r>
        <w:rPr>
          <w:rFonts w:ascii="Times New Roman" w:hAnsi="Times New Roman"/>
          <w:spacing w:val="-10"/>
          <w:sz w:val="19"/>
        </w:rPr>
        <w:t> </w:t>
      </w:r>
      <w:r>
        <w:rPr>
          <w:rFonts w:ascii="Times New Roman" w:hAnsi="Times New Roman"/>
          <w:sz w:val="19"/>
        </w:rPr>
        <w:t>—</w:t>
      </w:r>
      <w:r>
        <w:rPr>
          <w:rFonts w:ascii="Times New Roman" w:hAnsi="Times New Roman"/>
          <w:spacing w:val="-10"/>
          <w:sz w:val="19"/>
        </w:rPr>
        <w:t> </w:t>
      </w:r>
      <w:r>
        <w:rPr>
          <w:rFonts w:ascii="Times New Roman" w:hAnsi="Times New Roman"/>
          <w:spacing w:val="-4"/>
          <w:sz w:val="19"/>
        </w:rPr>
        <w:t>2003.</w:t>
      </w:r>
      <w:r>
        <w:rPr>
          <w:rFonts w:ascii="Times New Roman" w:hAnsi="Times New Roman"/>
          <w:spacing w:val="-11"/>
          <w:sz w:val="19"/>
        </w:rPr>
        <w:t> </w:t>
      </w:r>
      <w:r>
        <w:rPr>
          <w:rFonts w:ascii="Times New Roman" w:hAnsi="Times New Roman"/>
          <w:sz w:val="19"/>
        </w:rPr>
        <w:t>—</w:t>
      </w:r>
      <w:r>
        <w:rPr>
          <w:rFonts w:ascii="Times New Roman" w:hAnsi="Times New Roman"/>
          <w:spacing w:val="-9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11"/>
          <w:sz w:val="19"/>
        </w:rPr>
        <w:t> </w:t>
      </w:r>
      <w:r>
        <w:rPr>
          <w:rFonts w:ascii="Times New Roman" w:hAnsi="Times New Roman"/>
          <w:spacing w:val="-3"/>
          <w:sz w:val="19"/>
        </w:rPr>
        <w:t>290</w:t>
      </w:r>
      <w:r>
        <w:rPr>
          <w:rFonts w:ascii="Times New Roman" w:hAnsi="Times New Roman"/>
          <w:spacing w:val="-11"/>
          <w:sz w:val="19"/>
        </w:rPr>
        <w:t> </w:t>
      </w:r>
      <w:r>
        <w:rPr>
          <w:rFonts w:ascii="Times New Roman" w:hAnsi="Times New Roman"/>
          <w:spacing w:val="-4"/>
          <w:sz w:val="19"/>
        </w:rPr>
        <w:t>(19).</w:t>
      </w:r>
      <w:r>
        <w:rPr>
          <w:rFonts w:ascii="Times New Roman" w:hAnsi="Times New Roman"/>
          <w:spacing w:val="-10"/>
          <w:sz w:val="19"/>
        </w:rPr>
        <w:t> </w:t>
      </w:r>
      <w:r>
        <w:rPr>
          <w:rFonts w:ascii="Times New Roman" w:hAnsi="Times New Roman"/>
          <w:sz w:val="19"/>
        </w:rPr>
        <w:t>—</w:t>
      </w:r>
      <w:r>
        <w:rPr>
          <w:rFonts w:ascii="Times New Roman" w:hAnsi="Times New Roman"/>
          <w:spacing w:val="-10"/>
          <w:sz w:val="19"/>
        </w:rPr>
        <w:t> </w:t>
      </w:r>
      <w:r>
        <w:rPr>
          <w:rFonts w:ascii="Times New Roman" w:hAnsi="Times New Roman"/>
          <w:spacing w:val="-14"/>
          <w:sz w:val="19"/>
        </w:rPr>
        <w:t>Р.</w:t>
      </w:r>
      <w:r>
        <w:rPr>
          <w:rFonts w:ascii="Times New Roman" w:hAnsi="Times New Roman"/>
          <w:spacing w:val="-10"/>
          <w:sz w:val="19"/>
        </w:rPr>
        <w:t> </w:t>
      </w:r>
      <w:r>
        <w:rPr>
          <w:rFonts w:ascii="Times New Roman" w:hAnsi="Times New Roman"/>
          <w:spacing w:val="-4"/>
          <w:sz w:val="19"/>
        </w:rPr>
        <w:t>2588–2598.</w:t>
      </w:r>
    </w:p>
    <w:p>
      <w:pPr>
        <w:spacing w:after="0" w:line="208" w:lineRule="auto"/>
        <w:jc w:val="both"/>
        <w:rPr>
          <w:rFonts w:ascii="Times New Roman" w:hAnsi="Times New Roman"/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93"/>
            <w:col w:w="5763"/>
          </w:cols>
        </w:sectPr>
      </w:pPr>
    </w:p>
    <w:p>
      <w:pPr>
        <w:pStyle w:val="BodyText"/>
        <w:spacing w:before="5" w:after="1"/>
        <w:jc w:val="left"/>
        <w:rPr>
          <w:rFonts w:ascii="Times New Roman"/>
          <w:sz w:val="25"/>
        </w:rPr>
      </w:pPr>
    </w:p>
    <w:p>
      <w:pPr>
        <w:pStyle w:val="BodyText"/>
        <w:spacing w:line="80" w:lineRule="exact"/>
        <w:ind w:left="130"/>
        <w:jc w:val="left"/>
        <w:rPr>
          <w:rFonts w:ascii="Times New Roman"/>
          <w:sz w:val="8"/>
        </w:rPr>
      </w:pPr>
      <w:r>
        <w:rPr>
          <w:rFonts w:ascii="Times New Roman"/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rFonts w:ascii="Times New Roman"/>
          <w:position w:val="-1"/>
          <w:sz w:val="8"/>
        </w:rPr>
      </w:r>
    </w:p>
    <w:p>
      <w:pPr>
        <w:pStyle w:val="Heading2"/>
        <w:spacing w:line="235" w:lineRule="auto" w:before="103"/>
        <w:ind w:left="332" w:right="291"/>
        <w:jc w:val="center"/>
      </w:pPr>
      <w:r>
        <w:rPr>
          <w:w w:val="90"/>
        </w:rPr>
        <w:t>Глава 4. Оптимизация транспорта кислорода </w:t>
      </w:r>
      <w:r>
        <w:rPr/>
        <w:t>и гемодинамики при сепсисе</w:t>
      </w:r>
    </w:p>
    <w:p>
      <w:pPr>
        <w:pStyle w:val="BodyText"/>
        <w:spacing w:before="1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591680;mso-wrap-distance-left:0;mso-wrap-distance-right:0" from="44.52pt,10.759734pt" to="315.48pt,10.759734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629" w:right="352" w:firstLine="371"/>
        <w:jc w:val="left"/>
        <w:rPr>
          <w:i/>
          <w:sz w:val="20"/>
        </w:rPr>
      </w:pPr>
      <w:r>
        <w:rPr>
          <w:i/>
          <w:sz w:val="20"/>
        </w:rPr>
        <w:t>М.Ю. Киров, В.В. Кузьков, И.Б. Заболотских, </w:t>
      </w:r>
      <w:r>
        <w:rPr>
          <w:i/>
          <w:w w:val="95"/>
          <w:sz w:val="20"/>
        </w:rPr>
        <w:t>К.М. Лебединский, В.В. Ломиворотов, Д.Н. Проценко,</w:t>
      </w:r>
    </w:p>
    <w:p>
      <w:pPr>
        <w:spacing w:line="246" w:lineRule="exact" w:before="0"/>
        <w:ind w:left="1697" w:right="0" w:firstLine="0"/>
        <w:jc w:val="left"/>
        <w:rPr>
          <w:i/>
          <w:sz w:val="20"/>
        </w:rPr>
      </w:pPr>
      <w:r>
        <w:rPr>
          <w:i/>
          <w:sz w:val="20"/>
        </w:rPr>
        <w:t>А.А. Сметкин, А.В. Щеголев</w:t>
      </w: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spacing w:before="3"/>
        <w:jc w:val="left"/>
        <w:rPr>
          <w:i/>
          <w:sz w:val="18"/>
        </w:rPr>
      </w:pPr>
    </w:p>
    <w:p>
      <w:pPr>
        <w:pStyle w:val="Heading1"/>
        <w:ind w:left="991"/>
      </w:pPr>
      <w:r>
        <w:rPr>
          <w:w w:val="85"/>
        </w:rPr>
        <w:t>4.1. Патогенез дизоксии при сепсисе</w:t>
      </w:r>
    </w:p>
    <w:p>
      <w:pPr>
        <w:pStyle w:val="BodyText"/>
        <w:spacing w:line="206" w:lineRule="auto" w:before="170"/>
        <w:ind w:left="117" w:right="38" w:firstLine="295"/>
      </w:pPr>
      <w:r>
        <w:rPr>
          <w:spacing w:val="2"/>
          <w:w w:val="95"/>
        </w:rPr>
        <w:t>Морфология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патофизиология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септического шока </w:t>
      </w:r>
      <w:r>
        <w:rPr>
          <w:spacing w:val="3"/>
          <w:w w:val="95"/>
        </w:rPr>
        <w:t>сложны, </w:t>
      </w:r>
      <w:r>
        <w:rPr>
          <w:w w:val="95"/>
        </w:rPr>
        <w:t>и </w:t>
      </w:r>
      <w:r>
        <w:rPr>
          <w:spacing w:val="3"/>
          <w:w w:val="95"/>
        </w:rPr>
        <w:t>нередко </w:t>
      </w:r>
      <w:r>
        <w:rPr>
          <w:spacing w:val="2"/>
          <w:w w:val="95"/>
        </w:rPr>
        <w:t>их </w:t>
      </w:r>
      <w:r>
        <w:rPr>
          <w:spacing w:val="4"/>
          <w:w w:val="95"/>
        </w:rPr>
        <w:t>рассматривают </w:t>
      </w:r>
      <w:r>
        <w:rPr>
          <w:spacing w:val="2"/>
          <w:w w:val="95"/>
        </w:rPr>
        <w:t>на </w:t>
      </w:r>
      <w:r>
        <w:rPr>
          <w:spacing w:val="4"/>
          <w:w w:val="95"/>
        </w:rPr>
        <w:t>клеточном </w:t>
      </w:r>
      <w:r>
        <w:rPr>
          <w:w w:val="95"/>
        </w:rPr>
        <w:t>уровне,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любой</w:t>
      </w:r>
      <w:r>
        <w:rPr>
          <w:spacing w:val="-27"/>
          <w:w w:val="95"/>
        </w:rPr>
        <w:t> </w:t>
      </w:r>
      <w:r>
        <w:rPr>
          <w:w w:val="95"/>
        </w:rPr>
        <w:t>локальный</w:t>
      </w:r>
      <w:r>
        <w:rPr>
          <w:spacing w:val="-26"/>
          <w:w w:val="95"/>
        </w:rPr>
        <w:t> </w:t>
      </w:r>
      <w:r>
        <w:rPr>
          <w:w w:val="95"/>
        </w:rPr>
        <w:t>дефицит</w:t>
      </w:r>
      <w:r>
        <w:rPr>
          <w:spacing w:val="-27"/>
          <w:w w:val="95"/>
        </w:rPr>
        <w:t> </w:t>
      </w:r>
      <w:r>
        <w:rPr>
          <w:w w:val="95"/>
        </w:rPr>
        <w:t>кислорода всегда</w:t>
      </w:r>
      <w:r>
        <w:rPr>
          <w:spacing w:val="-9"/>
          <w:w w:val="95"/>
        </w:rPr>
        <w:t> </w:t>
      </w:r>
      <w:r>
        <w:rPr>
          <w:w w:val="95"/>
        </w:rPr>
        <w:t>влечет</w:t>
      </w:r>
      <w:r>
        <w:rPr>
          <w:spacing w:val="-8"/>
          <w:w w:val="95"/>
        </w:rPr>
        <w:t> </w:t>
      </w:r>
      <w:r>
        <w:rPr>
          <w:w w:val="95"/>
        </w:rPr>
        <w:t>за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собой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системные</w:t>
      </w:r>
      <w:r>
        <w:rPr>
          <w:spacing w:val="-8"/>
          <w:w w:val="95"/>
        </w:rPr>
        <w:t> </w:t>
      </w:r>
      <w:r>
        <w:rPr>
          <w:w w:val="95"/>
        </w:rPr>
        <w:t>последствия.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шоке, </w:t>
      </w:r>
      <w:r>
        <w:rPr>
          <w:w w:val="90"/>
        </w:rPr>
        <w:t>к </w:t>
      </w:r>
      <w:r>
        <w:rPr>
          <w:spacing w:val="-3"/>
          <w:w w:val="90"/>
        </w:rPr>
        <w:t>примеру, </w:t>
      </w:r>
      <w:r>
        <w:rPr>
          <w:w w:val="90"/>
        </w:rPr>
        <w:t>клеточный метаболизм переключается на анаэроб- </w:t>
      </w:r>
      <w:r>
        <w:rPr>
          <w:w w:val="95"/>
        </w:rPr>
        <w:t>ный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путь,</w:t>
      </w:r>
      <w:r>
        <w:rPr>
          <w:spacing w:val="-11"/>
          <w:w w:val="95"/>
        </w:rPr>
        <w:t> </w:t>
      </w:r>
      <w:r>
        <w:rPr>
          <w:w w:val="95"/>
        </w:rPr>
        <w:t>что</w:t>
      </w:r>
      <w:r>
        <w:rPr>
          <w:spacing w:val="-11"/>
          <w:w w:val="95"/>
        </w:rPr>
        <w:t> </w:t>
      </w:r>
      <w:r>
        <w:rPr>
          <w:w w:val="95"/>
        </w:rPr>
        <w:t>сопровождается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развитием</w:t>
      </w:r>
      <w:r>
        <w:rPr>
          <w:spacing w:val="-11"/>
          <w:w w:val="95"/>
        </w:rPr>
        <w:t> </w:t>
      </w:r>
      <w:r>
        <w:rPr>
          <w:w w:val="95"/>
        </w:rPr>
        <w:t>метаболического ацидоза</w:t>
      </w:r>
      <w:r>
        <w:rPr>
          <w:spacing w:val="-26"/>
          <w:w w:val="95"/>
        </w:rPr>
        <w:t> </w:t>
      </w:r>
      <w:r>
        <w:rPr>
          <w:w w:val="95"/>
        </w:rPr>
        <w:t>вследствие</w:t>
      </w:r>
      <w:r>
        <w:rPr>
          <w:spacing w:val="-26"/>
          <w:w w:val="95"/>
        </w:rPr>
        <w:t> </w:t>
      </w:r>
      <w:r>
        <w:rPr>
          <w:w w:val="95"/>
        </w:rPr>
        <w:t>накопления</w:t>
      </w:r>
      <w:r>
        <w:rPr>
          <w:spacing w:val="-26"/>
          <w:w w:val="95"/>
        </w:rPr>
        <w:t> </w:t>
      </w:r>
      <w:r>
        <w:rPr>
          <w:w w:val="95"/>
        </w:rPr>
        <w:t>продуктов</w:t>
      </w:r>
      <w:r>
        <w:rPr>
          <w:spacing w:val="-26"/>
          <w:w w:val="95"/>
        </w:rPr>
        <w:t> </w:t>
      </w:r>
      <w:r>
        <w:rPr>
          <w:w w:val="95"/>
        </w:rPr>
        <w:t>анаэробного</w:t>
      </w:r>
      <w:r>
        <w:rPr>
          <w:spacing w:val="-26"/>
          <w:w w:val="95"/>
        </w:rPr>
        <w:t> </w:t>
      </w:r>
      <w:r>
        <w:rPr>
          <w:w w:val="95"/>
        </w:rPr>
        <w:t>гли- колиза</w:t>
      </w:r>
      <w:r>
        <w:rPr>
          <w:spacing w:val="-29"/>
          <w:w w:val="95"/>
        </w:rPr>
        <w:t> </w:t>
      </w:r>
      <w:r>
        <w:rPr>
          <w:w w:val="95"/>
        </w:rPr>
        <w:t>(лактат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пируват),</w:t>
      </w:r>
      <w:r>
        <w:rPr>
          <w:spacing w:val="-28"/>
          <w:w w:val="95"/>
        </w:rPr>
        <w:t> </w:t>
      </w:r>
      <w:r>
        <w:rPr>
          <w:w w:val="95"/>
        </w:rPr>
        <w:t>ионов</w:t>
      </w:r>
      <w:r>
        <w:rPr>
          <w:spacing w:val="-28"/>
          <w:w w:val="95"/>
        </w:rPr>
        <w:t> </w:t>
      </w:r>
      <w:r>
        <w:rPr>
          <w:w w:val="95"/>
        </w:rPr>
        <w:t>водорода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неорганических </w:t>
      </w:r>
      <w:r>
        <w:rPr>
          <w:w w:val="90"/>
        </w:rPr>
        <w:t>фосфатов. Отмечают </w:t>
      </w:r>
      <w:r>
        <w:rPr>
          <w:spacing w:val="-3"/>
          <w:w w:val="90"/>
        </w:rPr>
        <w:t>повышение </w:t>
      </w:r>
      <w:r>
        <w:rPr>
          <w:w w:val="90"/>
        </w:rPr>
        <w:t>внутриклеточной концентра- ции ионизированного кальция и снижение активности калия. В результате сокращения синтеза аденозинтрифосфата </w:t>
      </w:r>
      <w:r>
        <w:rPr>
          <w:spacing w:val="-5"/>
          <w:w w:val="90"/>
        </w:rPr>
        <w:t>(АТФ) </w:t>
      </w:r>
      <w:r>
        <w:rPr>
          <w:w w:val="90"/>
        </w:rPr>
        <w:t>возникают критический дефицит энергии, повреждение ми- тохондрий и рибосом, нарушение синтеза клеточных белков, </w:t>
      </w:r>
      <w:r>
        <w:rPr>
          <w:spacing w:val="3"/>
          <w:w w:val="95"/>
        </w:rPr>
        <w:t>активизация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перекисного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окисления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липидов.</w:t>
      </w:r>
      <w:r>
        <w:rPr>
          <w:spacing w:val="-9"/>
          <w:w w:val="95"/>
        </w:rPr>
        <w:t> </w:t>
      </w:r>
      <w:r>
        <w:rPr>
          <w:w w:val="95"/>
        </w:rPr>
        <w:t>Это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итоге </w:t>
      </w:r>
      <w:r>
        <w:rPr>
          <w:w w:val="90"/>
        </w:rPr>
        <w:t>ведет к апоптозу (программированной «доброкачественной» смерти)</w:t>
      </w:r>
      <w:r>
        <w:rPr>
          <w:spacing w:val="-14"/>
          <w:w w:val="90"/>
        </w:rPr>
        <w:t> </w:t>
      </w:r>
      <w:r>
        <w:rPr>
          <w:w w:val="90"/>
        </w:rPr>
        <w:t>или</w:t>
      </w:r>
      <w:r>
        <w:rPr>
          <w:spacing w:val="-14"/>
          <w:w w:val="90"/>
        </w:rPr>
        <w:t> </w:t>
      </w:r>
      <w:r>
        <w:rPr>
          <w:w w:val="90"/>
        </w:rPr>
        <w:t>некрозу</w:t>
      </w:r>
      <w:r>
        <w:rPr>
          <w:spacing w:val="-14"/>
          <w:w w:val="90"/>
        </w:rPr>
        <w:t> </w:t>
      </w:r>
      <w:r>
        <w:rPr>
          <w:w w:val="90"/>
        </w:rPr>
        <w:t>клеток,</w:t>
      </w:r>
      <w:r>
        <w:rPr>
          <w:spacing w:val="-14"/>
          <w:w w:val="90"/>
        </w:rPr>
        <w:t> </w:t>
      </w:r>
      <w:r>
        <w:rPr>
          <w:w w:val="90"/>
        </w:rPr>
        <w:t>запускающих</w:t>
      </w:r>
      <w:r>
        <w:rPr>
          <w:spacing w:val="-14"/>
          <w:w w:val="90"/>
        </w:rPr>
        <w:t> </w:t>
      </w:r>
      <w:r>
        <w:rPr>
          <w:w w:val="90"/>
        </w:rPr>
        <w:t>и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поддерживающих </w:t>
      </w:r>
      <w:r>
        <w:rPr/>
        <w:t>системный воспалительный ответ</w:t>
      </w:r>
      <w:r>
        <w:rPr>
          <w:spacing w:val="-37"/>
        </w:rPr>
        <w:t> </w:t>
      </w:r>
      <w:r>
        <w:rPr/>
        <w:t>(СВО).</w:t>
      </w:r>
    </w:p>
    <w:p>
      <w:pPr>
        <w:pStyle w:val="BodyText"/>
        <w:spacing w:line="206" w:lineRule="auto" w:before="23"/>
        <w:ind w:left="123" w:right="38" w:firstLine="292"/>
      </w:pPr>
      <w:r>
        <w:rPr>
          <w:w w:val="90"/>
        </w:rPr>
        <w:t>Даже </w:t>
      </w:r>
      <w:r>
        <w:rPr>
          <w:spacing w:val="2"/>
          <w:w w:val="90"/>
        </w:rPr>
        <w:t>кратковременный </w:t>
      </w:r>
      <w:r>
        <w:rPr>
          <w:w w:val="90"/>
        </w:rPr>
        <w:t>эпизод </w:t>
      </w:r>
      <w:r>
        <w:rPr>
          <w:spacing w:val="2"/>
          <w:w w:val="90"/>
        </w:rPr>
        <w:t>тканевой гипоперфузии </w:t>
      </w:r>
      <w:r>
        <w:rPr>
          <w:w w:val="90"/>
        </w:rPr>
        <w:t>предрасполагает к реперфузионному клеточному поврежде- нию, которое развивается по мере восстановления кровотока.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фоне</w:t>
      </w:r>
      <w:r>
        <w:rPr>
          <w:spacing w:val="-25"/>
          <w:w w:val="95"/>
        </w:rPr>
        <w:t> </w:t>
      </w:r>
      <w:r>
        <w:rPr>
          <w:w w:val="95"/>
        </w:rPr>
        <w:t>проводимой</w:t>
      </w:r>
      <w:r>
        <w:rPr>
          <w:spacing w:val="-24"/>
          <w:w w:val="95"/>
        </w:rPr>
        <w:t> </w:t>
      </w:r>
      <w:r>
        <w:rPr>
          <w:w w:val="95"/>
        </w:rPr>
        <w:t>интенсивной</w:t>
      </w:r>
      <w:r>
        <w:rPr>
          <w:spacing w:val="-25"/>
          <w:w w:val="95"/>
        </w:rPr>
        <w:t> </w:t>
      </w:r>
      <w:r>
        <w:rPr>
          <w:w w:val="95"/>
        </w:rPr>
        <w:t>терапии</w:t>
      </w:r>
      <w:r>
        <w:rPr>
          <w:spacing w:val="-24"/>
          <w:w w:val="95"/>
        </w:rPr>
        <w:t> </w:t>
      </w:r>
      <w:r>
        <w:rPr>
          <w:w w:val="95"/>
        </w:rPr>
        <w:t>имеют</w:t>
      </w:r>
      <w:r>
        <w:rPr>
          <w:spacing w:val="-25"/>
          <w:w w:val="95"/>
        </w:rPr>
        <w:t> </w:t>
      </w:r>
      <w:r>
        <w:rPr>
          <w:w w:val="95"/>
        </w:rPr>
        <w:t>место</w:t>
      </w:r>
      <w:r>
        <w:rPr>
          <w:spacing w:val="-24"/>
          <w:w w:val="95"/>
        </w:rPr>
        <w:t> </w:t>
      </w:r>
      <w:r>
        <w:rPr>
          <w:w w:val="95"/>
        </w:rPr>
        <w:t>из- менения сосудистого тонуса, активация свертывания крови </w:t>
      </w:r>
      <w:r>
        <w:rPr>
          <w:w w:val="90"/>
        </w:rPr>
        <w:t>и высвобождение свободно-радикальных соединений, а также </w:t>
      </w:r>
      <w:r>
        <w:rPr>
          <w:spacing w:val="-3"/>
          <w:w w:val="90"/>
        </w:rPr>
        <w:t>феномен повышенной </w:t>
      </w:r>
      <w:r>
        <w:rPr>
          <w:w w:val="90"/>
        </w:rPr>
        <w:t>сосудистой проницаемости. Активация </w:t>
      </w:r>
      <w:r>
        <w:rPr>
          <w:spacing w:val="2"/>
          <w:w w:val="95"/>
        </w:rPr>
        <w:t>иммунной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системы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ведет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миграции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очаг</w:t>
      </w:r>
      <w:r>
        <w:rPr>
          <w:spacing w:val="-13"/>
          <w:w w:val="95"/>
        </w:rPr>
        <w:t> </w:t>
      </w:r>
      <w:r>
        <w:rPr>
          <w:w w:val="95"/>
        </w:rPr>
        <w:t>гипоперфузии</w:t>
      </w:r>
    </w:p>
    <w:p>
      <w:pPr>
        <w:spacing w:before="97"/>
        <w:ind w:left="330" w:right="291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112</w:t>
      </w:r>
    </w:p>
    <w:p>
      <w:pPr>
        <w:pStyle w:val="ListParagraph"/>
        <w:numPr>
          <w:ilvl w:val="1"/>
          <w:numId w:val="33"/>
        </w:numPr>
        <w:tabs>
          <w:tab w:pos="360" w:val="left" w:leader="none"/>
          <w:tab w:pos="5629" w:val="right" w:leader="none"/>
        </w:tabs>
        <w:spacing w:line="240" w:lineRule="auto" w:before="72" w:after="0"/>
        <w:ind w:left="359" w:right="0" w:hanging="230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w w:val="88"/>
          <w:sz w:val="16"/>
        </w:rPr>
        <w:br w:type="column"/>
      </w:r>
      <w:r>
        <w:rPr>
          <w:rFonts w:ascii="Calibri" w:hAnsi="Calibri"/>
          <w:i/>
          <w:sz w:val="16"/>
        </w:rPr>
        <w:t>Патогенез дизоксии</w:t>
      </w:r>
      <w:r>
        <w:rPr>
          <w:rFonts w:ascii="Calibri" w:hAnsi="Calibri"/>
          <w:i/>
          <w:spacing w:val="-24"/>
          <w:sz w:val="16"/>
        </w:rPr>
        <w:t> </w:t>
      </w:r>
      <w:r>
        <w:rPr>
          <w:rFonts w:ascii="Calibri" w:hAnsi="Calibri"/>
          <w:i/>
          <w:sz w:val="16"/>
        </w:rPr>
        <w:t>при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сепсисе</w:t>
        <w:tab/>
      </w:r>
      <w:r>
        <w:rPr>
          <w:rFonts w:ascii="Calibri" w:hAnsi="Calibri"/>
          <w:sz w:val="18"/>
        </w:rPr>
        <w:t>113</w:t>
      </w: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BodyText"/>
        <w:spacing w:line="206" w:lineRule="auto"/>
        <w:ind w:left="120" w:right="113" w:firstLine="9"/>
      </w:pPr>
      <w:r>
        <w:rPr>
          <w:spacing w:val="3"/>
          <w:w w:val="95"/>
        </w:rPr>
        <w:t>нейтрофилов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макрофагов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лавинообразным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увеличени- </w:t>
      </w:r>
      <w:r>
        <w:rPr>
          <w:w w:val="95"/>
        </w:rPr>
        <w:t>ем</w:t>
      </w:r>
      <w:r>
        <w:rPr>
          <w:spacing w:val="-26"/>
          <w:w w:val="95"/>
        </w:rPr>
        <w:t> </w:t>
      </w:r>
      <w:r>
        <w:rPr>
          <w:w w:val="95"/>
        </w:rPr>
        <w:t>выработки</w:t>
      </w:r>
      <w:r>
        <w:rPr>
          <w:spacing w:val="-25"/>
          <w:w w:val="95"/>
        </w:rPr>
        <w:t> </w:t>
      </w:r>
      <w:r>
        <w:rPr>
          <w:w w:val="95"/>
        </w:rPr>
        <w:t>провоспалительных</w:t>
      </w:r>
      <w:r>
        <w:rPr>
          <w:spacing w:val="-25"/>
          <w:w w:val="95"/>
        </w:rPr>
        <w:t> </w:t>
      </w:r>
      <w:r>
        <w:rPr>
          <w:w w:val="95"/>
        </w:rPr>
        <w:t>цитокинов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медиаторов, запускающих</w:t>
      </w:r>
      <w:r>
        <w:rPr>
          <w:spacing w:val="-17"/>
          <w:w w:val="95"/>
        </w:rPr>
        <w:t> </w:t>
      </w:r>
      <w:r>
        <w:rPr>
          <w:w w:val="95"/>
        </w:rPr>
        <w:t>синдром</w:t>
      </w:r>
      <w:r>
        <w:rPr>
          <w:spacing w:val="-17"/>
          <w:w w:val="95"/>
        </w:rPr>
        <w:t> </w:t>
      </w:r>
      <w:r>
        <w:rPr>
          <w:w w:val="95"/>
        </w:rPr>
        <w:t>СВО</w:t>
      </w:r>
      <w:r>
        <w:rPr>
          <w:spacing w:val="-17"/>
          <w:w w:val="95"/>
        </w:rPr>
        <w:t> </w:t>
      </w:r>
      <w:r>
        <w:rPr>
          <w:w w:val="95"/>
        </w:rPr>
        <w:t>(systemic</w:t>
      </w:r>
      <w:r>
        <w:rPr>
          <w:spacing w:val="-17"/>
          <w:w w:val="95"/>
        </w:rPr>
        <w:t> </w:t>
      </w:r>
      <w:r>
        <w:rPr>
          <w:w w:val="95"/>
        </w:rPr>
        <w:t>inflammatory</w:t>
      </w:r>
      <w:r>
        <w:rPr>
          <w:spacing w:val="-16"/>
          <w:w w:val="95"/>
        </w:rPr>
        <w:t> </w:t>
      </w:r>
      <w:r>
        <w:rPr>
          <w:w w:val="95"/>
        </w:rPr>
        <w:t>response syndrome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SIRS).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связи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низкими</w:t>
      </w:r>
      <w:r>
        <w:rPr>
          <w:spacing w:val="-14"/>
          <w:w w:val="95"/>
        </w:rPr>
        <w:t> </w:t>
      </w:r>
      <w:r>
        <w:rPr>
          <w:w w:val="95"/>
        </w:rPr>
        <w:t>специфичностью,</w:t>
      </w:r>
      <w:r>
        <w:rPr>
          <w:spacing w:val="-14"/>
          <w:w w:val="95"/>
        </w:rPr>
        <w:t> </w:t>
      </w:r>
      <w:r>
        <w:rPr>
          <w:w w:val="95"/>
        </w:rPr>
        <w:t>про- гностической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диагностической</w:t>
      </w:r>
      <w:r>
        <w:rPr>
          <w:spacing w:val="-19"/>
          <w:w w:val="95"/>
        </w:rPr>
        <w:t> </w:t>
      </w:r>
      <w:r>
        <w:rPr>
          <w:w w:val="95"/>
        </w:rPr>
        <w:t>ценностью</w:t>
      </w:r>
      <w:r>
        <w:rPr>
          <w:spacing w:val="-19"/>
          <w:w w:val="95"/>
        </w:rPr>
        <w:t> </w:t>
      </w:r>
      <w:r>
        <w:rPr>
          <w:w w:val="95"/>
        </w:rPr>
        <w:t>собственно</w:t>
      </w:r>
      <w:r>
        <w:rPr>
          <w:spacing w:val="-18"/>
          <w:w w:val="95"/>
        </w:rPr>
        <w:t> </w:t>
      </w:r>
      <w:r>
        <w:rPr>
          <w:w w:val="95"/>
        </w:rPr>
        <w:t>кон- </w:t>
      </w:r>
      <w:r>
        <w:rPr>
          <w:spacing w:val="4"/>
          <w:w w:val="95"/>
        </w:rPr>
        <w:t>цепцию</w:t>
      </w:r>
      <w:r>
        <w:rPr>
          <w:spacing w:val="-3"/>
          <w:w w:val="95"/>
        </w:rPr>
        <w:t> </w:t>
      </w:r>
      <w:r>
        <w:rPr>
          <w:spacing w:val="4"/>
          <w:w w:val="95"/>
        </w:rPr>
        <w:t>СВО</w:t>
      </w:r>
      <w:r>
        <w:rPr>
          <w:spacing w:val="-3"/>
          <w:w w:val="95"/>
        </w:rPr>
        <w:t> </w:t>
      </w:r>
      <w:r>
        <w:rPr>
          <w:w w:val="95"/>
        </w:rPr>
        <w:t>в</w:t>
      </w:r>
      <w:r>
        <w:rPr>
          <w:spacing w:val="-2"/>
          <w:w w:val="95"/>
        </w:rPr>
        <w:t> </w:t>
      </w:r>
      <w:r>
        <w:rPr>
          <w:spacing w:val="4"/>
          <w:w w:val="95"/>
        </w:rPr>
        <w:t>последнее</w:t>
      </w:r>
      <w:r>
        <w:rPr>
          <w:spacing w:val="-3"/>
          <w:w w:val="95"/>
        </w:rPr>
        <w:t> </w:t>
      </w:r>
      <w:r>
        <w:rPr>
          <w:spacing w:val="4"/>
          <w:w w:val="95"/>
        </w:rPr>
        <w:t>время</w:t>
      </w:r>
      <w:r>
        <w:rPr>
          <w:spacing w:val="-2"/>
          <w:w w:val="95"/>
        </w:rPr>
        <w:t> </w:t>
      </w:r>
      <w:r>
        <w:rPr>
          <w:spacing w:val="4"/>
          <w:w w:val="95"/>
        </w:rPr>
        <w:t>активно</w:t>
      </w:r>
      <w:r>
        <w:rPr>
          <w:spacing w:val="-3"/>
          <w:w w:val="95"/>
        </w:rPr>
        <w:t> </w:t>
      </w:r>
      <w:r>
        <w:rPr>
          <w:spacing w:val="4"/>
          <w:w w:val="95"/>
        </w:rPr>
        <w:t>критикуют.</w:t>
      </w:r>
      <w:r>
        <w:rPr>
          <w:spacing w:val="-3"/>
          <w:w w:val="95"/>
        </w:rPr>
        <w:t> </w:t>
      </w:r>
      <w:r>
        <w:rPr>
          <w:spacing w:val="5"/>
          <w:w w:val="95"/>
        </w:rPr>
        <w:t>Это, </w:t>
      </w:r>
      <w:r>
        <w:rPr>
          <w:w w:val="90"/>
        </w:rPr>
        <w:t>впрочем, не помешало данному определению сохранить свое </w:t>
      </w:r>
      <w:r>
        <w:rPr>
          <w:spacing w:val="4"/>
          <w:w w:val="95"/>
        </w:rPr>
        <w:t>место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критериях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диагностики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такого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жизнеугрожающе- </w:t>
      </w:r>
      <w:r>
        <w:rPr>
          <w:w w:val="95"/>
        </w:rPr>
        <w:t>го</w:t>
      </w:r>
      <w:r>
        <w:rPr>
          <w:spacing w:val="-12"/>
          <w:w w:val="95"/>
        </w:rPr>
        <w:t> </w:t>
      </w:r>
      <w:r>
        <w:rPr>
          <w:w w:val="95"/>
        </w:rPr>
        <w:t>критического</w:t>
      </w:r>
      <w:r>
        <w:rPr>
          <w:spacing w:val="-12"/>
          <w:w w:val="95"/>
        </w:rPr>
        <w:t> </w:t>
      </w:r>
      <w:r>
        <w:rPr>
          <w:w w:val="95"/>
        </w:rPr>
        <w:t>состояния,</w:t>
      </w:r>
      <w:r>
        <w:rPr>
          <w:spacing w:val="-12"/>
          <w:w w:val="95"/>
        </w:rPr>
        <w:t> </w:t>
      </w:r>
      <w:r>
        <w:rPr>
          <w:w w:val="95"/>
        </w:rPr>
        <w:t>как</w:t>
      </w:r>
      <w:r>
        <w:rPr>
          <w:spacing w:val="-11"/>
          <w:w w:val="95"/>
        </w:rPr>
        <w:t> </w:t>
      </w:r>
      <w:r>
        <w:rPr>
          <w:w w:val="95"/>
        </w:rPr>
        <w:t>септический</w:t>
      </w:r>
      <w:r>
        <w:rPr>
          <w:spacing w:val="-12"/>
          <w:w w:val="95"/>
        </w:rPr>
        <w:t> </w:t>
      </w:r>
      <w:r>
        <w:rPr>
          <w:w w:val="95"/>
        </w:rPr>
        <w:t>шок</w:t>
      </w:r>
      <w:r>
        <w:rPr>
          <w:spacing w:val="-12"/>
          <w:w w:val="95"/>
        </w:rPr>
        <w:t> </w:t>
      </w:r>
      <w:r>
        <w:rPr>
          <w:w w:val="95"/>
        </w:rPr>
        <w:t>(Surviving </w:t>
      </w:r>
      <w:r>
        <w:rPr/>
        <w:t>Sepsis Campaign</w:t>
      </w:r>
      <w:r>
        <w:rPr>
          <w:spacing w:val="-15"/>
        </w:rPr>
        <w:t> </w:t>
      </w:r>
      <w:r>
        <w:rPr/>
        <w:t>2012).</w:t>
      </w:r>
    </w:p>
    <w:p>
      <w:pPr>
        <w:pStyle w:val="BodyText"/>
        <w:spacing w:line="206" w:lineRule="auto" w:before="14"/>
        <w:ind w:left="117" w:right="114" w:firstLine="295"/>
      </w:pPr>
      <w:r>
        <w:rPr>
          <w:spacing w:val="3"/>
          <w:w w:val="95"/>
        </w:rPr>
        <w:t>Предложенная </w:t>
      </w:r>
      <w:r>
        <w:rPr>
          <w:i/>
          <w:w w:val="95"/>
        </w:rPr>
        <w:t>С. </w:t>
      </w:r>
      <w:r>
        <w:rPr>
          <w:i/>
          <w:spacing w:val="2"/>
          <w:w w:val="95"/>
        </w:rPr>
        <w:t>Cordemans </w:t>
      </w:r>
      <w:r>
        <w:rPr>
          <w:w w:val="95"/>
        </w:rPr>
        <w:t>и </w:t>
      </w:r>
      <w:r>
        <w:rPr>
          <w:spacing w:val="2"/>
          <w:w w:val="95"/>
        </w:rPr>
        <w:t>соавт.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патофизиологиче- </w:t>
      </w:r>
      <w:r>
        <w:rPr>
          <w:w w:val="90"/>
        </w:rPr>
        <w:t>ская концепция шока основана на трехуровневом поражении </w:t>
      </w:r>
      <w:r>
        <w:rPr>
          <w:spacing w:val="2"/>
          <w:w w:val="95"/>
        </w:rPr>
        <w:t>(«трех</w:t>
      </w:r>
      <w:r>
        <w:rPr>
          <w:spacing w:val="-9"/>
          <w:w w:val="95"/>
        </w:rPr>
        <w:t> </w:t>
      </w:r>
      <w:r>
        <w:rPr>
          <w:w w:val="95"/>
        </w:rPr>
        <w:t>ударах»)</w:t>
      </w:r>
      <w:r>
        <w:rPr>
          <w:spacing w:val="-9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w w:val="95"/>
        </w:rPr>
        <w:t>первичном</w:t>
      </w:r>
      <w:r>
        <w:rPr>
          <w:spacing w:val="-9"/>
          <w:w w:val="95"/>
        </w:rPr>
        <w:t> </w:t>
      </w:r>
      <w:r>
        <w:rPr>
          <w:w w:val="95"/>
        </w:rPr>
        <w:t>пусковом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факторе,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разверты- </w:t>
      </w:r>
      <w:r>
        <w:rPr>
          <w:spacing w:val="4"/>
          <w:w w:val="95"/>
        </w:rPr>
        <w:t>вании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синдрома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полиорганной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недостаточности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(ПОН)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и, </w:t>
      </w:r>
      <w:r>
        <w:rPr>
          <w:spacing w:val="3"/>
          <w:w w:val="95"/>
        </w:rPr>
        <w:t>наконец,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формировании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синдрома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глобального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усиления </w:t>
      </w:r>
      <w:r>
        <w:rPr>
          <w:w w:val="90"/>
        </w:rPr>
        <w:t>проницаемости (global increase penetration syndrome — GIPS) </w:t>
      </w:r>
      <w:r>
        <w:rPr>
          <w:w w:val="95"/>
        </w:rPr>
        <w:t>(</w:t>
      </w:r>
      <w:r>
        <w:rPr>
          <w:i/>
          <w:w w:val="95"/>
        </w:rPr>
        <w:t>рис.</w:t>
      </w:r>
      <w:r>
        <w:rPr>
          <w:i/>
          <w:spacing w:val="-15"/>
          <w:w w:val="95"/>
        </w:rPr>
        <w:t> </w:t>
      </w:r>
      <w:r>
        <w:rPr>
          <w:i/>
          <w:w w:val="95"/>
        </w:rPr>
        <w:t>4.1</w:t>
      </w:r>
      <w:r>
        <w:rPr>
          <w:w w:val="95"/>
        </w:rPr>
        <w:t>).</w:t>
      </w:r>
      <w:r>
        <w:rPr>
          <w:spacing w:val="-15"/>
          <w:w w:val="95"/>
        </w:rPr>
        <w:t> </w:t>
      </w:r>
      <w:r>
        <w:rPr>
          <w:w w:val="95"/>
        </w:rPr>
        <w:t>Ранняя</w:t>
      </w:r>
      <w:r>
        <w:rPr>
          <w:spacing w:val="-15"/>
          <w:w w:val="95"/>
        </w:rPr>
        <w:t> </w:t>
      </w:r>
      <w:r>
        <w:rPr>
          <w:w w:val="95"/>
        </w:rPr>
        <w:t>диагностика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скорейшее</w:t>
      </w:r>
      <w:r>
        <w:rPr>
          <w:spacing w:val="-14"/>
          <w:w w:val="95"/>
        </w:rPr>
        <w:t> </w:t>
      </w:r>
      <w:r>
        <w:rPr>
          <w:w w:val="95"/>
        </w:rPr>
        <w:t>устранение</w:t>
      </w:r>
      <w:r>
        <w:rPr>
          <w:spacing w:val="-15"/>
          <w:w w:val="95"/>
        </w:rPr>
        <w:t> </w:t>
      </w:r>
      <w:r>
        <w:rPr>
          <w:w w:val="95"/>
        </w:rPr>
        <w:t>гипо- </w:t>
      </w:r>
      <w:r>
        <w:rPr>
          <w:w w:val="90"/>
        </w:rPr>
        <w:t>перфузии могут способствовать уменьшению выраженности как </w:t>
      </w:r>
      <w:r>
        <w:rPr>
          <w:spacing w:val="-4"/>
          <w:w w:val="90"/>
        </w:rPr>
        <w:t>гипоксического, </w:t>
      </w:r>
      <w:r>
        <w:rPr>
          <w:w w:val="90"/>
        </w:rPr>
        <w:t>так и </w:t>
      </w:r>
      <w:r>
        <w:rPr>
          <w:spacing w:val="-3"/>
          <w:w w:val="90"/>
        </w:rPr>
        <w:t>реперфузионного повреждения. Это,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свою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очередь,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препятствует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развитию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ареактивной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(нео- </w:t>
      </w:r>
      <w:r>
        <w:rPr>
          <w:w w:val="90"/>
        </w:rPr>
        <w:t>братимой) фазы шока, при которой повреждение вследствие </w:t>
      </w:r>
      <w:r>
        <w:rPr>
          <w:w w:val="95"/>
        </w:rPr>
        <w:t>восстановления</w:t>
      </w:r>
      <w:r>
        <w:rPr>
          <w:spacing w:val="-27"/>
          <w:w w:val="95"/>
        </w:rPr>
        <w:t> </w:t>
      </w:r>
      <w:r>
        <w:rPr>
          <w:w w:val="95"/>
        </w:rPr>
        <w:t>перфузии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превосходить</w:t>
      </w:r>
      <w:r>
        <w:rPr>
          <w:spacing w:val="-26"/>
          <w:w w:val="95"/>
        </w:rPr>
        <w:t> </w:t>
      </w:r>
      <w:r>
        <w:rPr>
          <w:w w:val="95"/>
        </w:rPr>
        <w:t>последствия </w:t>
      </w:r>
      <w:r>
        <w:rPr/>
        <w:t>тканевой</w:t>
      </w:r>
      <w:r>
        <w:rPr>
          <w:spacing w:val="-8"/>
        </w:rPr>
        <w:t> </w:t>
      </w:r>
      <w:r>
        <w:rPr/>
        <w:t>гипоксии.</w:t>
      </w:r>
    </w:p>
    <w:p>
      <w:pPr>
        <w:pStyle w:val="BodyText"/>
        <w:spacing w:line="206" w:lineRule="auto" w:before="18"/>
        <w:ind w:left="123" w:right="117" w:firstLine="275"/>
      </w:pPr>
      <w:r>
        <w:rPr>
          <w:w w:val="90"/>
        </w:rPr>
        <w:t>Учитывая, что интенсивную терапию сепсиса и септическо- </w:t>
      </w:r>
      <w:r>
        <w:rPr>
          <w:w w:val="95"/>
        </w:rPr>
        <w:t>го</w:t>
      </w:r>
      <w:r>
        <w:rPr>
          <w:spacing w:val="-19"/>
          <w:w w:val="95"/>
        </w:rPr>
        <w:t> </w:t>
      </w:r>
      <w:r>
        <w:rPr>
          <w:w w:val="95"/>
        </w:rPr>
        <w:t>шока</w:t>
      </w:r>
      <w:r>
        <w:rPr>
          <w:spacing w:val="-18"/>
          <w:w w:val="95"/>
        </w:rPr>
        <w:t> </w:t>
      </w:r>
      <w:r>
        <w:rPr>
          <w:w w:val="95"/>
        </w:rPr>
        <w:t>часто</w:t>
      </w:r>
      <w:r>
        <w:rPr>
          <w:spacing w:val="-18"/>
          <w:w w:val="95"/>
        </w:rPr>
        <w:t> </w:t>
      </w:r>
      <w:r>
        <w:rPr>
          <w:w w:val="95"/>
        </w:rPr>
        <w:t>проводят,</w:t>
      </w:r>
      <w:r>
        <w:rPr>
          <w:spacing w:val="-18"/>
          <w:w w:val="95"/>
        </w:rPr>
        <w:t> </w:t>
      </w:r>
      <w:r>
        <w:rPr>
          <w:w w:val="95"/>
        </w:rPr>
        <w:t>когда</w:t>
      </w:r>
      <w:r>
        <w:rPr>
          <w:spacing w:val="-18"/>
          <w:w w:val="95"/>
        </w:rPr>
        <w:t> </w:t>
      </w:r>
      <w:r>
        <w:rPr>
          <w:w w:val="95"/>
        </w:rPr>
        <w:t>его</w:t>
      </w:r>
      <w:r>
        <w:rPr>
          <w:spacing w:val="-18"/>
          <w:w w:val="95"/>
        </w:rPr>
        <w:t> </w:t>
      </w:r>
      <w:r>
        <w:rPr>
          <w:w w:val="95"/>
        </w:rPr>
        <w:t>этиология</w:t>
      </w:r>
      <w:r>
        <w:rPr>
          <w:spacing w:val="-18"/>
          <w:w w:val="95"/>
        </w:rPr>
        <w:t> </w:t>
      </w:r>
      <w:r>
        <w:rPr>
          <w:w w:val="95"/>
        </w:rPr>
        <w:t>еще</w:t>
      </w:r>
      <w:r>
        <w:rPr>
          <w:spacing w:val="-18"/>
          <w:w w:val="95"/>
        </w:rPr>
        <w:t> </w:t>
      </w:r>
      <w:r>
        <w:rPr>
          <w:w w:val="95"/>
        </w:rPr>
        <w:t>неизвестна или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требует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уточнения,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особое</w:t>
      </w:r>
      <w:r>
        <w:rPr>
          <w:spacing w:val="-14"/>
          <w:w w:val="95"/>
        </w:rPr>
        <w:t> </w:t>
      </w:r>
      <w:r>
        <w:rPr>
          <w:w w:val="95"/>
        </w:rPr>
        <w:t>значение</w:t>
      </w:r>
      <w:r>
        <w:rPr>
          <w:spacing w:val="-15"/>
          <w:w w:val="95"/>
        </w:rPr>
        <w:t> </w:t>
      </w:r>
      <w:r>
        <w:rPr>
          <w:w w:val="95"/>
        </w:rPr>
        <w:t>имеют</w:t>
      </w:r>
      <w:r>
        <w:rPr>
          <w:spacing w:val="-14"/>
          <w:w w:val="95"/>
        </w:rPr>
        <w:t> </w:t>
      </w:r>
      <w:r>
        <w:rPr>
          <w:w w:val="95"/>
        </w:rPr>
        <w:t>методы</w:t>
      </w:r>
      <w:r>
        <w:rPr>
          <w:spacing w:val="-15"/>
          <w:w w:val="95"/>
        </w:rPr>
        <w:t> </w:t>
      </w:r>
      <w:r>
        <w:rPr>
          <w:w w:val="95"/>
        </w:rPr>
        <w:t>мо- </w:t>
      </w:r>
      <w:r>
        <w:rPr>
          <w:w w:val="90"/>
        </w:rPr>
        <w:t>ниторинга, позволяющие максимально быстро, относительно </w:t>
      </w:r>
      <w:r>
        <w:rPr>
          <w:w w:val="95"/>
        </w:rPr>
        <w:t>точно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достаточно</w:t>
      </w:r>
      <w:r>
        <w:rPr>
          <w:spacing w:val="-28"/>
          <w:w w:val="95"/>
        </w:rPr>
        <w:t> </w:t>
      </w:r>
      <w:r>
        <w:rPr>
          <w:w w:val="95"/>
        </w:rPr>
        <w:t>специфично</w:t>
      </w:r>
      <w:r>
        <w:rPr>
          <w:spacing w:val="-29"/>
          <w:w w:val="95"/>
        </w:rPr>
        <w:t> </w:t>
      </w:r>
      <w:r>
        <w:rPr>
          <w:w w:val="95"/>
        </w:rPr>
        <w:t>(«топически»)</w:t>
      </w:r>
      <w:r>
        <w:rPr>
          <w:spacing w:val="-29"/>
          <w:w w:val="95"/>
        </w:rPr>
        <w:t> </w:t>
      </w:r>
      <w:r>
        <w:rPr>
          <w:w w:val="95"/>
        </w:rPr>
        <w:t>диагностиро- вать</w:t>
      </w:r>
      <w:r>
        <w:rPr>
          <w:spacing w:val="-20"/>
          <w:w w:val="95"/>
        </w:rPr>
        <w:t> </w:t>
      </w:r>
      <w:r>
        <w:rPr>
          <w:w w:val="95"/>
        </w:rPr>
        <w:t>гемодинамические</w:t>
      </w:r>
      <w:r>
        <w:rPr>
          <w:spacing w:val="-20"/>
          <w:w w:val="95"/>
        </w:rPr>
        <w:t> </w:t>
      </w:r>
      <w:r>
        <w:rPr>
          <w:w w:val="95"/>
        </w:rPr>
        <w:t>нарушения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отследить</w:t>
      </w:r>
      <w:r>
        <w:rPr>
          <w:spacing w:val="-20"/>
          <w:w w:val="95"/>
        </w:rPr>
        <w:t> </w:t>
      </w:r>
      <w:r>
        <w:rPr>
          <w:w w:val="95"/>
        </w:rPr>
        <w:t>непосредст- </w:t>
      </w:r>
      <w:r>
        <w:rPr/>
        <w:t>венные</w:t>
      </w:r>
      <w:r>
        <w:rPr>
          <w:spacing w:val="-27"/>
        </w:rPr>
        <w:t> </w:t>
      </w:r>
      <w:r>
        <w:rPr/>
        <w:t>эффекты</w:t>
      </w:r>
      <w:r>
        <w:rPr>
          <w:spacing w:val="-27"/>
        </w:rPr>
        <w:t> </w:t>
      </w:r>
      <w:r>
        <w:rPr/>
        <w:t>лечебных</w:t>
      </w:r>
      <w:r>
        <w:rPr>
          <w:spacing w:val="-27"/>
        </w:rPr>
        <w:t> </w:t>
      </w:r>
      <w:r>
        <w:rPr/>
        <w:t>мероприятий</w:t>
      </w:r>
      <w:r>
        <w:rPr>
          <w:spacing w:val="-27"/>
        </w:rPr>
        <w:t> </w:t>
      </w:r>
      <w:r>
        <w:rPr/>
        <w:t>(см.</w:t>
      </w:r>
      <w:r>
        <w:rPr>
          <w:spacing w:val="-27"/>
        </w:rPr>
        <w:t> </w:t>
      </w:r>
      <w:r>
        <w:rPr/>
        <w:t>рис.</w:t>
      </w:r>
      <w:r>
        <w:rPr>
          <w:spacing w:val="-27"/>
        </w:rPr>
        <w:t> </w:t>
      </w:r>
      <w:r>
        <w:rPr/>
        <w:t>4.1).</w:t>
      </w:r>
    </w:p>
    <w:p>
      <w:pPr>
        <w:pStyle w:val="BodyText"/>
        <w:spacing w:line="206" w:lineRule="auto" w:before="9"/>
        <w:ind w:left="117" w:right="110" w:firstLine="288"/>
      </w:pPr>
      <w:r>
        <w:rPr>
          <w:w w:val="90"/>
        </w:rPr>
        <w:t>Общие признаки шока включают гипотензию, изменения </w:t>
      </w:r>
      <w:r>
        <w:rPr>
          <w:w w:val="95"/>
        </w:rPr>
        <w:t>в </w:t>
      </w:r>
      <w:r>
        <w:rPr>
          <w:spacing w:val="5"/>
          <w:w w:val="95"/>
        </w:rPr>
        <w:t>«диагностических </w:t>
      </w:r>
      <w:r>
        <w:rPr>
          <w:spacing w:val="4"/>
          <w:w w:val="95"/>
        </w:rPr>
        <w:t>окнах» </w:t>
      </w:r>
      <w:r>
        <w:rPr>
          <w:spacing w:val="3"/>
          <w:w w:val="95"/>
        </w:rPr>
        <w:t>(кожный </w:t>
      </w:r>
      <w:r>
        <w:rPr>
          <w:spacing w:val="4"/>
          <w:w w:val="95"/>
        </w:rPr>
        <w:t>покров, </w:t>
      </w:r>
      <w:r>
        <w:rPr>
          <w:spacing w:val="3"/>
          <w:w w:val="95"/>
        </w:rPr>
        <w:t>темп </w:t>
      </w:r>
      <w:r>
        <w:rPr>
          <w:spacing w:val="7"/>
          <w:w w:val="95"/>
        </w:rPr>
        <w:t>диуре- </w:t>
      </w:r>
      <w:r>
        <w:rPr>
          <w:w w:val="95"/>
        </w:rPr>
        <w:t>за, состояние сознания), а также повышение концентрации </w:t>
      </w:r>
      <w:r>
        <w:rPr>
          <w:spacing w:val="2"/>
          <w:w w:val="95"/>
        </w:rPr>
        <w:t>лактата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изменения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экстракции</w:t>
      </w:r>
      <w:r>
        <w:rPr>
          <w:spacing w:val="-15"/>
          <w:w w:val="95"/>
        </w:rPr>
        <w:t> </w:t>
      </w:r>
      <w:r>
        <w:rPr>
          <w:w w:val="95"/>
        </w:rPr>
        <w:t>кислорода.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Субъективная </w:t>
      </w:r>
      <w:r>
        <w:rPr>
          <w:w w:val="95"/>
        </w:rPr>
        <w:t>оценка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этих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параметров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процессе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крайне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важна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коррелирует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тяжестью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синдрома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ПОН.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шоке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«ор- </w:t>
      </w:r>
      <w:r>
        <w:rPr>
          <w:spacing w:val="3"/>
          <w:w w:val="95"/>
        </w:rPr>
        <w:t>ганоспецифические»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расстройства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носят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острый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характер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должны</w:t>
      </w:r>
      <w:r>
        <w:rPr>
          <w:spacing w:val="-32"/>
          <w:w w:val="95"/>
        </w:rPr>
        <w:t> </w:t>
      </w:r>
      <w:r>
        <w:rPr>
          <w:w w:val="95"/>
        </w:rPr>
        <w:t>полностью</w:t>
      </w:r>
      <w:r>
        <w:rPr>
          <w:spacing w:val="-32"/>
          <w:w w:val="95"/>
        </w:rPr>
        <w:t> </w:t>
      </w:r>
      <w:r>
        <w:rPr>
          <w:w w:val="95"/>
        </w:rPr>
        <w:t>объясняться</w:t>
      </w:r>
      <w:r>
        <w:rPr>
          <w:spacing w:val="-33"/>
          <w:w w:val="95"/>
        </w:rPr>
        <w:t> </w:t>
      </w:r>
      <w:r>
        <w:rPr>
          <w:w w:val="95"/>
        </w:rPr>
        <w:t>исходной</w:t>
      </w:r>
      <w:r>
        <w:rPr>
          <w:spacing w:val="-32"/>
          <w:w w:val="95"/>
        </w:rPr>
        <w:t> </w:t>
      </w:r>
      <w:r>
        <w:rPr>
          <w:w w:val="95"/>
        </w:rPr>
        <w:t>дисфункцией</w:t>
      </w:r>
    </w:p>
    <w:p>
      <w:pPr>
        <w:spacing w:after="0" w:line="206" w:lineRule="auto"/>
        <w:sectPr>
          <w:headerReference w:type="default" r:id="rId66"/>
          <w:pgSz w:w="14180" w:h="11340" w:orient="landscape"/>
          <w:pgMar w:header="0" w:footer="0" w:top="4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6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jc w:val="left"/>
        <w:rPr>
          <w:sz w:val="18"/>
        </w:rPr>
      </w:pPr>
      <w:r>
        <w:rPr/>
        <w:pict>
          <v:shape style="position:absolute;margin-left:45.459599pt;margin-top:213.959885pt;width:7.45pt;height:13.25pt;mso-position-horizontal-relative:page;mso-position-vertical-relative:page;z-index:251765760" type="#_x0000_t202" filled="false" stroked="false">
            <v:textbox inset="0,0,0,0" style="layout-flow:vertical;mso-layout-flow-alt:bottom-to-top">
              <w:txbxContent>
                <w:p>
                  <w:pPr>
                    <w:spacing w:before="20"/>
                    <w:ind w:left="20" w:right="0" w:firstLine="0"/>
                    <w:jc w:val="left"/>
                    <w:rPr>
                      <w:rFonts w:ascii="Calibri" w:hAnsi="Calibri"/>
                      <w:sz w:val="9"/>
                    </w:rPr>
                  </w:pPr>
                  <w:r>
                    <w:rPr>
                      <w:rFonts w:ascii="Calibri" w:hAnsi="Calibri"/>
                      <w:sz w:val="9"/>
                    </w:rPr>
                    <w:t>6–48 ч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.459599pt;margin-top:174.838516pt;width:7.45pt;height:13.25pt;mso-position-horizontal-relative:page;mso-position-vertical-relative:page;z-index:251766784" type="#_x0000_t202" filled="false" stroked="false">
            <v:textbox inset="0,0,0,0" style="layout-flow:vertical;mso-layout-flow-alt:bottom-to-top">
              <w:txbxContent>
                <w:p>
                  <w:pPr>
                    <w:spacing w:before="20"/>
                    <w:ind w:left="20" w:right="0" w:firstLine="0"/>
                    <w:jc w:val="left"/>
                    <w:rPr>
                      <w:rFonts w:ascii="Calibri" w:hAnsi="Calibri"/>
                      <w:sz w:val="9"/>
                    </w:rPr>
                  </w:pPr>
                  <w:r>
                    <w:rPr>
                      <w:rFonts w:ascii="Calibri" w:hAnsi="Calibri"/>
                      <w:sz w:val="9"/>
                    </w:rPr>
                    <w:t>6–48 ч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.459599pt;margin-top:113.865761pt;width:7.45pt;height:7.05pt;mso-position-horizontal-relative:page;mso-position-vertical-relative:page;z-index:251767808" type="#_x0000_t202" filled="false" stroked="false">
            <v:textbox inset="0,0,0,0" style="layout-flow:vertical;mso-layout-flow-alt:bottom-to-top">
              <w:txbxContent>
                <w:p>
                  <w:pPr>
                    <w:spacing w:before="20"/>
                    <w:ind w:left="20" w:right="0" w:firstLine="0"/>
                    <w:jc w:val="left"/>
                    <w:rPr>
                      <w:rFonts w:ascii="Calibri" w:hAnsi="Calibri"/>
                      <w:sz w:val="9"/>
                    </w:rPr>
                  </w:pPr>
                  <w:r>
                    <w:rPr>
                      <w:rFonts w:ascii="Calibri" w:hAnsi="Calibri"/>
                      <w:sz w:val="9"/>
                    </w:rPr>
                    <w:t>6 ч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.459599pt;margin-top:71.134613pt;width:7.45pt;height:13.15pt;mso-position-horizontal-relative:page;mso-position-vertical-relative:page;z-index:251768832" type="#_x0000_t202" filled="false" stroked="false">
            <v:textbox inset="0,0,0,0" style="layout-flow:vertical;mso-layout-flow-alt:bottom-to-top">
              <w:txbxContent>
                <w:p>
                  <w:pPr>
                    <w:spacing w:before="20"/>
                    <w:ind w:left="20" w:right="0" w:firstLine="0"/>
                    <w:jc w:val="left"/>
                    <w:rPr>
                      <w:rFonts w:ascii="Calibri" w:hAnsi="Calibri"/>
                      <w:sz w:val="9"/>
                    </w:rPr>
                  </w:pPr>
                  <w:r>
                    <w:rPr>
                      <w:rFonts w:ascii="Calibri" w:hAnsi="Calibri"/>
                      <w:w w:val="95"/>
                      <w:sz w:val="9"/>
                    </w:rPr>
                    <w:t>Время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spacing w:before="9"/>
        <w:jc w:val="left"/>
      </w:pPr>
    </w:p>
    <w:p>
      <w:pPr>
        <w:spacing w:line="220" w:lineRule="auto" w:before="0"/>
        <w:ind w:left="130" w:right="91" w:firstLine="0"/>
        <w:jc w:val="both"/>
        <w:rPr>
          <w:rFonts w:ascii="Calibri" w:hAnsi="Calibri"/>
          <w:sz w:val="16"/>
        </w:rPr>
      </w:pPr>
      <w:r>
        <w:rPr/>
        <w:pict>
          <v:group style="position:absolute;margin-left:42.52pt;margin-top:-304.707947pt;width:275pt;height:297.650pt;mso-position-horizontal-relative:page;mso-position-vertical-relative:paragraph;z-index:251763712" coordorigin="850,-6094" coordsize="5500,5953">
            <v:shape style="position:absolute;left:855;top:-6090;width:5490;height:5943" coordorigin="855,-6089" coordsize="5490,5943" path="m855,-6089l855,-6089,855,-146,935,-146,6345,-146,6345,-227,6345,-6089,6265,-6089,935,-6089,855,-6089xe" filled="false" stroked="true" strokeweight=".5pt" strokecolor="#000000">
              <v:path arrowok="t"/>
              <v:stroke dashstyle="solid"/>
            </v:shape>
            <v:shape style="position:absolute;left:986;top:-5903;width:2;height:2667" coordorigin="986,-5902" coordsize="0,2667" path="m986,-5902l986,-4081m986,-4008l986,-3235e" filled="false" stroked="true" strokeweight="4.6024pt" strokecolor="#a0a0a0">
              <v:path arrowok="t"/>
              <v:stroke dashstyle="solid"/>
            </v:shape>
            <v:shape style="position:absolute;left:873;top:-3158;width:239;height:2966" coordorigin="873,-3157" coordsize="239,2966" path="m873,-516l992,-192,1094,-463,1032,-463,1032,-468,940,-468,873,-516xm1111,-510l1032,-463,1094,-463,1111,-510xm1032,-3157l940,-3157,940,-468,1032,-468,1032,-3157xe" filled="true" fillcolor="#a0a0a0" stroked="false">
              <v:path arrowok="t"/>
              <v:fill type="solid"/>
            </v:shape>
            <v:rect style="position:absolute;left:1755;top:-4627;width:1713;height:509" filled="true" fillcolor="#e0e0e0" stroked="false">
              <v:fill type="solid"/>
            </v:rect>
            <v:rect style="position:absolute;left:1755;top:-4627;width:1713;height:509" filled="false" stroked="true" strokeweight=".5pt" strokecolor="#000000">
              <v:stroke dashstyle="solid"/>
            </v:rect>
            <v:rect style="position:absolute;left:1110;top:-3079;width:1442;height:637" filled="true" fillcolor="#f7f7f7" stroked="false">
              <v:fill type="solid"/>
            </v:rect>
            <v:rect style="position:absolute;left:1110;top:-3079;width:1442;height:637" filled="false" stroked="true" strokeweight=".5pt" strokecolor="#000000">
              <v:stroke dashstyle="solid"/>
            </v:rect>
            <v:rect style="position:absolute;left:2799;top:-579;width:1345;height:268" filled="true" fillcolor="#e0e0e0" stroked="false">
              <v:fill type="solid"/>
            </v:rect>
            <v:rect style="position:absolute;left:2799;top:-579;width:1345;height:268" filled="false" stroked="true" strokeweight=".5pt" strokecolor="#000000">
              <v:stroke dashstyle="solid"/>
            </v:rect>
            <v:rect style="position:absolute;left:2697;top:-3079;width:1442;height:637" filled="true" fillcolor="#bfbfbf" stroked="false">
              <v:fill type="solid"/>
            </v:rect>
            <v:rect style="position:absolute;left:2697;top:-3079;width:1442;height:637" filled="false" stroked="true" strokeweight=".5pt" strokecolor="#000000">
              <v:stroke dashstyle="solid"/>
            </v:rect>
            <v:rect style="position:absolute;left:3174;top:-1027;width:495;height:229" filled="true" fillcolor="#e0e0e0" stroked="false">
              <v:fill type="solid"/>
            </v:rect>
            <v:rect style="position:absolute;left:3174;top:-1027;width:495;height:229" filled="false" stroked="true" strokeweight=".5pt" strokecolor="#000000">
              <v:stroke dashstyle="solid"/>
            </v:rect>
            <v:rect style="position:absolute;left:3882;top:-2371;width:535;height:217" filled="true" fillcolor="#e0e0e0" stroked="false">
              <v:fill type="solid"/>
            </v:rect>
            <v:rect style="position:absolute;left:3882;top:-2371;width:535;height:217" filled="false" stroked="true" strokeweight=".5pt" strokecolor="#000000">
              <v:stroke dashstyle="solid"/>
            </v:rect>
            <v:rect style="position:absolute;left:1456;top:-3924;width:2247;height:631" filled="true" fillcolor="#cacaca" stroked="false">
              <v:fill type="solid"/>
            </v:rect>
            <v:rect style="position:absolute;left:1456;top:-3924;width:2247;height:631" filled="false" stroked="true" strokeweight=".5pt" strokecolor="#000000">
              <v:stroke dashstyle="solid"/>
            </v:rect>
            <v:rect style="position:absolute;left:1755;top:-5551;width:1713;height:311" filled="true" fillcolor="#e0e0e0" stroked="false">
              <v:fill type="solid"/>
            </v:rect>
            <v:rect style="position:absolute;left:1755;top:-5551;width:1713;height:311" filled="false" stroked="true" strokeweight=".5pt" strokecolor="#000000">
              <v:stroke dashstyle="solid"/>
            </v:rect>
            <v:line style="position:absolute" from="3087,-1346" to="2768,-1065" stroked="true" strokeweight=".5pt" strokecolor="#000000">
              <v:stroke dashstyle="solid"/>
            </v:line>
            <v:shape style="position:absolute;left:2726;top:-1095;width:70;height:66" coordorigin="2727,-1094" coordsize="70,66" path="m2763,-1094l2727,-1029,2796,-1056,2763,-1094xe" filled="true" fillcolor="#000000" stroked="false">
              <v:path arrowok="t"/>
              <v:fill type="solid"/>
            </v:shape>
            <v:line style="position:absolute" from="3773,-1388" to="4110,-1066" stroked="true" strokeweight=".5pt" strokecolor="#000000">
              <v:stroke dashstyle="solid"/>
            </v:line>
            <v:shape style="position:absolute;left:4081;top:-1096;width:69;height:67" coordorigin="4082,-1095" coordsize="69,67" path="m4117,-1095l4082,-1059,4150,-1029,4117,-1095xe" filled="true" fillcolor="#000000" stroked="false">
              <v:path arrowok="t"/>
              <v:fill type="solid"/>
            </v:shape>
            <v:line style="position:absolute" from="2612,-5669" to="2612,-5610" stroked="true" strokeweight=".5pt" strokecolor="#000000">
              <v:stroke dashstyle="solid"/>
            </v:line>
            <v:shape style="position:absolute;left:2586;top:-5626;width:52;height:71" coordorigin="2587,-5626" coordsize="52,71" path="m2638,-5626l2587,-5626,2612,-5556,2638,-5626xe" filled="true" fillcolor="#000000" stroked="false">
              <v:path arrowok="t"/>
              <v:fill type="solid"/>
            </v:shape>
            <v:line style="position:absolute" from="2608,-5241" to="2608,-5182" stroked="true" strokeweight=".5pt" strokecolor="#000000">
              <v:stroke dashstyle="solid"/>
            </v:line>
            <v:shape style="position:absolute;left:2582;top:-5198;width:52;height:71" coordorigin="2582,-5198" coordsize="52,71" path="m2633,-5198l2582,-5198,2608,-5128,2633,-5198xe" filled="true" fillcolor="#000000" stroked="false">
              <v:path arrowok="t"/>
              <v:fill type="solid"/>
            </v:shape>
            <v:line style="position:absolute" from="2608,-4759" to="2608,-4683" stroked="true" strokeweight=".5pt" strokecolor="#000000">
              <v:stroke dashstyle="solid"/>
            </v:line>
            <v:shape style="position:absolute;left:2582;top:-4699;width:52;height:71" coordorigin="2582,-4699" coordsize="52,71" path="m2633,-4699l2582,-4699,2608,-4629,2633,-4699xe" filled="true" fillcolor="#000000" stroked="false">
              <v:path arrowok="t"/>
              <v:fill type="solid"/>
            </v:shape>
            <v:line style="position:absolute" from="2608,-4118" to="2608,-3986" stroked="true" strokeweight=".5pt" strokecolor="#000000">
              <v:stroke dashstyle="solid"/>
            </v:line>
            <v:shape style="position:absolute;left:2582;top:-4002;width:52;height:71" coordorigin="2582,-4001" coordsize="52,71" path="m2633,-4001l2582,-4001,2608,-3931,2633,-4001xe" filled="true" fillcolor="#000000" stroked="false">
              <v:path arrowok="t"/>
              <v:fill type="solid"/>
            </v:shape>
            <v:line style="position:absolute" from="1823,-3288" to="1823,-3155" stroked="true" strokeweight=".5pt" strokecolor="#000000">
              <v:stroke dashstyle="solid"/>
            </v:line>
            <v:shape style="position:absolute;left:1797;top:-3171;width:52;height:71" coordorigin="1797,-3171" coordsize="52,71" path="m1848,-3171l1797,-3171,1823,-3101,1848,-3171xe" filled="true" fillcolor="#000000" stroked="false">
              <v:path arrowok="t"/>
              <v:fill type="solid"/>
            </v:shape>
            <v:line style="position:absolute" from="1823,-2449" to="1823,-2010" stroked="true" strokeweight=".5pt" strokecolor="#000000">
              <v:stroke dashstyle="solid"/>
            </v:line>
            <v:shape style="position:absolute;left:1797;top:-2026;width:52;height:71" coordorigin="1797,-2026" coordsize="52,71" path="m1848,-2026l1797,-2026,1823,-1956,1848,-2026xe" filled="true" fillcolor="#000000" stroked="false">
              <v:path arrowok="t"/>
              <v:fill type="solid"/>
            </v:shape>
            <v:line style="position:absolute" from="1828,-490" to="1828,-1232" stroked="true" strokeweight=".5pt" strokecolor="#000000">
              <v:stroke dashstyle="shortdot"/>
            </v:line>
            <v:shape style="position:absolute;left:1802;top:-1287;width:52;height:71" coordorigin="1803,-1287" coordsize="52,71" path="m1828,-1287l1803,-1216,1854,-1216,1828,-1287xe" filled="true" fillcolor="#000000" stroked="false">
              <v:path arrowok="t"/>
              <v:fill type="solid"/>
            </v:shape>
            <v:line style="position:absolute" from="4148,-2766" to="4455,-2766" stroked="true" strokeweight=".5pt" strokecolor="#000000">
              <v:stroke dashstyle="shortdot"/>
            </v:line>
            <v:line style="position:absolute" from="4465,-2751" to="4465,-559" stroked="true" strokeweight=".5pt" strokecolor="#000000">
              <v:stroke dashstyle="shortdot"/>
            </v:line>
            <v:line style="position:absolute" from="4133,-2766" to="4138,-2766" stroked="true" strokeweight=".5pt" strokecolor="#000000">
              <v:stroke dashstyle="solid"/>
            </v:line>
            <v:shape style="position:absolute;left:4459;top:-2767;width:5;height:5" coordorigin="4460,-2766" coordsize="5,5" path="m4460,-2766l4465,-2766,4465,-2761e" filled="false" stroked="true" strokeweight=".5pt" strokecolor="#000000">
              <v:path arrowok="t"/>
              <v:stroke dashstyle="solid"/>
            </v:shape>
            <v:shape style="position:absolute;left:4439;top:-575;width:52;height:71" coordorigin="4439,-574" coordsize="52,71" path="m4490,-574l4439,-574,4465,-504,4490,-574xe" filled="true" fillcolor="#000000" stroked="false">
              <v:path arrowok="t"/>
              <v:fill type="solid"/>
            </v:shape>
            <v:line style="position:absolute" from="3433,-3288" to="3433,-3155" stroked="true" strokeweight=".5pt" strokecolor="#000000">
              <v:stroke dashstyle="solid"/>
            </v:line>
            <v:shape style="position:absolute;left:3407;top:-3171;width:52;height:71" coordorigin="3407,-3171" coordsize="52,71" path="m3458,-3171l3407,-3171,3433,-3101,3458,-3171xe" filled="true" fillcolor="#000000" stroked="false">
              <v:path arrowok="t"/>
              <v:fill type="solid"/>
            </v:shape>
            <v:line style="position:absolute" from="3433,-2437" to="3433,-2112" stroked="true" strokeweight=".5pt" strokecolor="#000000">
              <v:stroke dashstyle="solid"/>
            </v:line>
            <v:shape style="position:absolute;left:3407;top:-2128;width:52;height:71" coordorigin="3407,-2128" coordsize="52,71" path="m3458,-2128l3407,-2128,3433,-2058,3458,-2128xe" filled="true" fillcolor="#000000" stroked="false">
              <v:path arrowok="t"/>
              <v:fill type="solid"/>
            </v:shape>
            <v:line style="position:absolute" from="3433,-1190" to="3433,-1086" stroked="true" strokeweight=".5pt" strokecolor="#000000">
              <v:stroke dashstyle="solid"/>
            </v:line>
            <v:shape style="position:absolute;left:3407;top:-1102;width:52;height:71" coordorigin="3407,-1102" coordsize="52,71" path="m3458,-1102l3407,-1102,3433,-1031,3458,-1102xe" filled="true" fillcolor="#000000" stroked="false">
              <v:path arrowok="t"/>
              <v:fill type="solid"/>
            </v:shape>
            <v:line style="position:absolute" from="3175,-918" to="3008,-918" stroked="true" strokeweight=".5pt" strokecolor="#000000">
              <v:stroke dashstyle="solid"/>
            </v:line>
            <v:shape style="position:absolute;left:2953;top:-944;width:71;height:52" coordorigin="2954,-944" coordsize="71,52" path="m3024,-944l2954,-918,3024,-893,3024,-944xe" filled="true" fillcolor="#000000" stroked="false">
              <v:path arrowok="t"/>
              <v:fill type="solid"/>
            </v:shape>
            <v:line style="position:absolute" from="3671,-918" to="3837,-918" stroked="true" strokeweight=".5pt" strokecolor="#000000">
              <v:stroke dashstyle="solid"/>
            </v:line>
            <v:shape style="position:absolute;left:3821;top:-944;width:71;height:52" coordorigin="3822,-944" coordsize="71,52" path="m3822,-944l3822,-893,3892,-918,3822,-944xe" filled="true" fillcolor="#000000" stroked="false">
              <v:path arrowok="t"/>
              <v:fill type="solid"/>
            </v:shape>
            <v:shape style="position:absolute;left:3758;top:-3839;width:461;height:461" coordorigin="3758,-3838" coordsize="461,461" path="m3988,-3838l3916,-3827,3852,-3794,3803,-3744,3770,-3681,3758,-3608,3770,-3535,3803,-3472,3852,-3422,3916,-3390,3988,-3378,4061,-3390,4124,-3422,4174,-3472,4207,-3535,4219,-3608,4207,-3681,4174,-3744,4124,-3794,4061,-3827,3988,-3838xe" filled="true" fillcolor="#cacaca" stroked="false">
              <v:path arrowok="t"/>
              <v:fill type="solid"/>
            </v:shape>
            <v:shape style="position:absolute;left:3758;top:-3839;width:461;height:461" coordorigin="3758,-3838" coordsize="461,461" path="m3988,-3378l4061,-3390,4124,-3422,4174,-3472,4207,-3535,4219,-3608,4207,-3681,4174,-3744,4124,-3794,4061,-3827,3988,-3838,3916,-3827,3852,-3794,3803,-3744,3770,-3681,3758,-3608,3770,-3535,3803,-3472,3852,-3422,3916,-3390,3988,-3378xe" filled="false" stroked="true" strokeweight=".5pt" strokecolor="#838383">
              <v:path arrowok="t"/>
              <v:stroke dashstyle="solid"/>
            </v:shape>
            <v:shape style="position:absolute;left:3758;top:-5976;width:461;height:461" coordorigin="3758,-5976" coordsize="461,461" path="m3988,-5976l3916,-5964,3852,-5931,3803,-5881,3770,-5818,3758,-5745,3770,-5673,3803,-5609,3852,-5560,3916,-5527,3988,-5515,4061,-5527,4124,-5560,4174,-5609,4207,-5673,4219,-5745,4207,-5818,4174,-5881,4124,-5931,4061,-5964,3988,-5976xe" filled="true" fillcolor="#cacaca" stroked="false">
              <v:path arrowok="t"/>
              <v:fill type="solid"/>
            </v:shape>
            <v:shape style="position:absolute;left:3758;top:-5976;width:461;height:461" coordorigin="3758,-5976" coordsize="461,461" path="m3988,-5515l4061,-5527,4124,-5560,4174,-5609,4207,-5673,4219,-5745,4207,-5818,4174,-5881,4124,-5931,4061,-5964,3988,-5976,3916,-5964,3852,-5931,3803,-5881,3770,-5818,3758,-5745,3770,-5673,3803,-5609,3852,-5560,3916,-5527,3988,-5515xe" filled="false" stroked="true" strokeweight=".5pt" strokecolor="#838383">
              <v:path arrowok="t"/>
              <v:stroke dashstyle="solid"/>
            </v:shape>
            <v:shape style="position:absolute;left:3004;top:-2019;width:830;height:830" coordorigin="3004,-2019" coordsize="830,830" path="m3419,-2019l3344,-2012,3274,-1993,3209,-1962,3152,-1921,3102,-1871,3061,-1813,3030,-1749,3011,-1679,3004,-1604,3011,-1530,3030,-1459,3061,-1395,3102,-1337,3152,-1287,3209,-1246,3274,-1215,3344,-1196,3419,-1190,3493,-1196,3563,-1215,3628,-1246,3686,-1287,3736,-1337,3777,-1395,3807,-1459,3826,-1530,3833,-1604,3826,-1679,3807,-1749,3777,-1813,3736,-1871,3686,-1921,3628,-1962,3563,-1993,3493,-2012,3419,-2019xe" filled="true" fillcolor="#b5b5b5" stroked="false">
              <v:path arrowok="t"/>
              <v:fill type="solid"/>
            </v:shape>
            <v:shape style="position:absolute;left:3004;top:-2019;width:830;height:830" coordorigin="3004,-2019" coordsize="830,830" path="m3419,-1190l3493,-1196,3563,-1215,3628,-1246,3686,-1287,3736,-1337,3777,-1395,3807,-1459,3826,-1530,3833,-1604,3826,-1679,3807,-1749,3777,-1813,3736,-1871,3686,-1921,3628,-1962,3563,-1993,3493,-2012,3419,-2019,3344,-2012,3274,-1993,3209,-1962,3152,-1921,3102,-1871,3061,-1813,3030,-1749,3011,-1679,3004,-1604,3011,-1530,3030,-1459,3061,-1395,3102,-1337,3152,-1287,3209,-1246,3274,-1215,3344,-1196,3419,-1190xe" filled="false" stroked="true" strokeweight=".5pt" strokecolor="#838383">
              <v:path arrowok="t"/>
              <v:stroke dashstyle="solid"/>
            </v:shape>
            <v:shape style="position:absolute;left:3814;top:-1838;width:461;height:461" coordorigin="3815,-1837" coordsize="461,461" path="m4045,-1837l3972,-1825,3909,-1793,3859,-1743,3826,-1680,3815,-1607,3826,-1534,3859,-1471,3909,-1421,3972,-1388,4045,-1377,4118,-1388,4181,-1421,4231,-1471,4264,-1534,4275,-1607,4264,-1680,4231,-1743,4181,-1793,4118,-1825,4045,-1837xe" filled="true" fillcolor="#cacaca" stroked="false">
              <v:path arrowok="t"/>
              <v:fill type="solid"/>
            </v:shape>
            <v:shape style="position:absolute;left:3814;top:-1838;width:461;height:461" coordorigin="3815,-1837" coordsize="461,461" path="m4045,-1377l4118,-1388,4181,-1421,4231,-1471,4264,-1534,4275,-1607,4264,-1680,4231,-1743,4181,-1793,4118,-1825,4045,-1837,3972,-1825,3909,-1793,3859,-1743,3826,-1680,3815,-1607,3826,-1534,3859,-1471,3909,-1421,3972,-1388,4045,-1377xe" filled="false" stroked="true" strokeweight=".5pt" strokecolor="#838383">
              <v:path arrowok="t"/>
              <v:stroke dashstyle="solid"/>
            </v:shape>
            <v:shape style="position:absolute;left:941;top:-4042;width:5296;height:845" coordorigin="941,-4042" coordsize="5296,845" path="m941,-4042l6236,-4042m941,-3198l6236,-3198e" filled="false" stroked="true" strokeweight=".5pt" strokecolor="#7f7f7f">
              <v:path arrowok="t"/>
              <v:stroke dashstyle="dash"/>
            </v:shape>
            <v:shape style="position:absolute;left:4546;top:-5676;width:506;height:5405" coordorigin="4546,-5676" coordsize="506,5405" path="m5052,-3140l4546,-3140,4546,-272,5052,-272,5052,-3140m5052,-5676l4546,-5676,4546,-4110,5052,-4110,5052,-5676e" filled="true" fillcolor="#cacaca" stroked="false">
              <v:path arrowok="t"/>
              <v:fill type="solid"/>
            </v:shape>
            <v:shape style="position:absolute;left:5133;top:-5676;width:522;height:5405" coordorigin="5134,-5676" coordsize="522,5405" path="m5655,-3140l5134,-3140,5134,-272,5655,-272,5655,-3140m5655,-5676l5134,-5676,5134,-4110,5655,-4110,5655,-5676e" filled="true" fillcolor="#f7f7f7" stroked="false">
              <v:path arrowok="t"/>
              <v:fill type="solid"/>
            </v:shape>
            <v:shape style="position:absolute;left:5737;top:-5676;width:539;height:5405" coordorigin="5737,-5676" coordsize="539,5405" path="m6276,-3140l5737,-3140,5737,-272,6276,-272,6276,-3140m6276,-5676l5737,-5676,5737,-4110,6276,-4110,6276,-5676e" filled="true" fillcolor="#d4d4d4" stroked="false">
              <v:path arrowok="t"/>
              <v:fill type="solid"/>
            </v:shape>
            <v:line style="position:absolute" from="3779,-1822" to="4115,-2115" stroked="true" strokeweight=".5pt" strokecolor="#000000">
              <v:stroke dashstyle="solid"/>
            </v:line>
            <v:shape style="position:absolute;left:4086;top:-2152;width:70;height:66" coordorigin="4086,-2151" coordsize="70,66" path="m4156,-2151l4086,-2124,4120,-2086,4156,-2151xe" filled="true" fillcolor="#000000" stroked="false">
              <v:path arrowok="t"/>
              <v:fill type="solid"/>
            </v:shape>
            <v:line style="position:absolute" from="3068,-1824" to="2758,-2116" stroked="true" strokeweight=".5pt" strokecolor="#000000">
              <v:stroke dashstyle="solid"/>
            </v:line>
            <v:shape style="position:absolute;left:2718;top:-2154;width:69;height:67" coordorigin="2718,-2154" coordsize="69,67" path="m2718,-2154l2752,-2087,2787,-2124,2718,-2154xe" filled="true" fillcolor="#000000" stroked="false">
              <v:path arrowok="t"/>
              <v:fill type="solid"/>
            </v:shape>
            <v:line style="position:absolute" from="2795,-436" to="2089,-436" stroked="true" strokeweight=".5pt" strokecolor="#000000">
              <v:stroke dashstyle="shortdot"/>
            </v:line>
            <v:shape style="position:absolute;left:4247;top:-477;width:278;height:109" type="#_x0000_t202" filled="false" stroked="false">
              <v:textbox inset="0,0,0,0">
                <w:txbxContent>
                  <w:p>
                    <w:pPr>
                      <w:spacing w:line="10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w w:val="95"/>
                        <w:sz w:val="9"/>
                      </w:rPr>
                      <w:t>Смерть</w:t>
                    </w:r>
                  </w:p>
                </w:txbxContent>
              </v:textbox>
              <w10:wrap type="none"/>
            </v:shape>
            <v:shape style="position:absolute;left:2964;top:-560;width:1036;height:241" type="#_x0000_t202" filled="false" stroked="false">
              <v:textbox inset="0,0,0,0">
                <w:txbxContent>
                  <w:p>
                    <w:pPr>
                      <w:spacing w:line="127" w:lineRule="exact" w:before="0"/>
                      <w:ind w:left="87" w:right="0" w:firstLine="0"/>
                      <w:jc w:val="left"/>
                      <w:rPr>
                        <w:rFonts w:ascii="Calibri" w:hAnsi="Calibri"/>
                        <w:sz w:val="11"/>
                      </w:rPr>
                    </w:pPr>
                    <w:r>
                      <w:rPr>
                        <w:rFonts w:ascii="Calibri" w:hAnsi="Calibri"/>
                        <w:w w:val="95"/>
                        <w:sz w:val="11"/>
                      </w:rPr>
                      <w:t>Удаление жидкости</w:t>
                    </w:r>
                  </w:p>
                  <w:p>
                    <w:pPr>
                      <w:spacing w:line="113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альбумин, диуретики, ЗПТ</w:t>
                    </w:r>
                  </w:p>
                </w:txbxContent>
              </v:textbox>
              <w10:wrap type="none"/>
            </v:shape>
            <v:shape style="position:absolute;left:1633;top:-477;width:426;height:109" type="#_x0000_t202" filled="false" stroked="false">
              <v:textbox inset="0,0,0,0">
                <w:txbxContent>
                  <w:p>
                    <w:pPr>
                      <w:spacing w:line="10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w w:val="90"/>
                        <w:sz w:val="9"/>
                      </w:rPr>
                      <w:t>Выживание</w:t>
                    </w:r>
                  </w:p>
                </w:txbxContent>
              </v:textbox>
              <w10:wrap type="none"/>
            </v:shape>
            <v:shape style="position:absolute;left:3253;top:-1012;width:357;height:203" type="#_x0000_t202" filled="false" stroked="false">
              <v:textbox inset="0,0,0,0">
                <w:txbxContent>
                  <w:p>
                    <w:pPr>
                      <w:spacing w:line="204" w:lineRule="auto" w:before="13"/>
                      <w:ind w:left="23" w:right="-10" w:hanging="24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w w:val="95"/>
                        <w:sz w:val="9"/>
                      </w:rPr>
                      <w:t>Отек ЖКТ ВБГ/АКС</w:t>
                    </w:r>
                  </w:p>
                </w:txbxContent>
              </v:textbox>
              <w10:wrap type="none"/>
            </v:shape>
            <v:shape style="position:absolute;left:5811;top:-2247;width:411;height:1121" type="#_x0000_t202" filled="false" stroked="false">
              <v:textbox inset="0,0,0,0">
                <w:txbxContent>
                  <w:p>
                    <w:pPr>
                      <w:spacing w:line="121" w:lineRule="exact" w:before="0"/>
                      <w:ind w:left="63" w:right="0" w:firstLine="0"/>
                      <w:jc w:val="both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position w:val="2"/>
                        <w:sz w:val="10"/>
                      </w:rPr>
                      <w:t>АД </w:t>
                    </w:r>
                    <w:r>
                      <w:rPr>
                        <w:rFonts w:ascii="Calibri" w:hAnsi="Calibri"/>
                        <w:position w:val="2"/>
                        <w:sz w:val="10"/>
                        <w:vertAlign w:val="subscript"/>
                      </w:rPr>
                      <w:t>СРЕД</w:t>
                    </w:r>
                    <w:r>
                      <w:rPr>
                        <w:rFonts w:ascii="Calibri" w:hAnsi="Calibri"/>
                        <w:position w:val="2"/>
                        <w:sz w:val="10"/>
                        <w:vertAlign w:val="baseline"/>
                      </w:rPr>
                      <w:t>,</w:t>
                    </w:r>
                  </w:p>
                  <w:p>
                    <w:pPr>
                      <w:spacing w:line="196" w:lineRule="auto" w:before="0"/>
                      <w:ind w:left="8" w:right="26" w:firstLine="56"/>
                      <w:jc w:val="both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лактат, диурез,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клиренс, </w:t>
                    </w:r>
                    <w:r>
                      <w:rPr>
                        <w:rFonts w:ascii="Calibri" w:hAnsi="Calibri"/>
                        <w:w w:val="85"/>
                        <w:sz w:val="10"/>
                      </w:rPr>
                      <w:t>ВУО/ВПД, </w:t>
                    </w:r>
                    <w:r>
                      <w:rPr>
                        <w:rFonts w:ascii="Calibri" w:hAnsi="Calibri"/>
                        <w:sz w:val="10"/>
                      </w:rPr>
                      <w:t>ИВСВЛ,</w:t>
                    </w:r>
                  </w:p>
                  <w:p>
                    <w:pPr>
                      <w:spacing w:line="196" w:lineRule="auto" w:before="0"/>
                      <w:ind w:left="0" w:right="1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внутри-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брюшное </w:t>
                    </w:r>
                    <w:r>
                      <w:rPr>
                        <w:rFonts w:ascii="Calibri" w:hAnsi="Calibri"/>
                        <w:w w:val="85"/>
                        <w:sz w:val="10"/>
                      </w:rPr>
                      <w:t>давление,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функция </w:t>
                    </w:r>
                    <w:r>
                      <w:rPr>
                        <w:rFonts w:ascii="Calibri" w:hAnsi="Calibri"/>
                        <w:sz w:val="10"/>
                      </w:rPr>
                      <w:t>почек</w:t>
                    </w:r>
                  </w:p>
                </w:txbxContent>
              </v:textbox>
              <w10:wrap type="none"/>
            </v:shape>
            <v:shape style="position:absolute;left:5158;top:-2097;width:493;height:821" type="#_x0000_t202" filled="false" stroked="false">
              <v:textbox inset="0,0,0,0">
                <w:txbxContent>
                  <w:p>
                    <w:pPr>
                      <w:spacing w:line="196" w:lineRule="auto" w:before="17"/>
                      <w:ind w:left="-1" w:right="18" w:hanging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Позднее целена-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правленное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удаление жидкости: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диуретики, альбумин, </w:t>
                    </w:r>
                    <w:r>
                      <w:rPr>
                        <w:rFonts w:ascii="Calibri" w:hAnsi="Calibri"/>
                        <w:sz w:val="10"/>
                      </w:rPr>
                      <w:t>ЗПТ</w:t>
                    </w:r>
                  </w:p>
                </w:txbxContent>
              </v:textbox>
              <w10:wrap type="none"/>
            </v:shape>
            <v:shape style="position:absolute;left:4560;top:-1751;width:498;height:424" type="#_x0000_t202" filled="false" stroked="false">
              <v:textbox inset="0,0,0,0">
                <w:txbxContent>
                  <w:p>
                    <w:pPr>
                      <w:spacing w:line="199" w:lineRule="auto" w:before="15"/>
                      <w:ind w:left="0" w:right="18" w:hanging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0"/>
                      </w:rPr>
                      <w:t>Гидроба- </w:t>
                    </w:r>
                    <w:r>
                      <w:rPr>
                        <w:rFonts w:ascii="Century Gothic" w:hAnsi="Century Gothic"/>
                        <w:b/>
                        <w:sz w:val="10"/>
                      </w:rPr>
                      <w:t>ланс: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отрицатель- </w:t>
                    </w:r>
                    <w:r>
                      <w:rPr>
                        <w:rFonts w:ascii="Calibri" w:hAnsi="Calibri"/>
                        <w:sz w:val="10"/>
                      </w:rPr>
                      <w:t>ный</w:t>
                    </w:r>
                  </w:p>
                </w:txbxContent>
              </v:textbox>
              <w10:wrap type="none"/>
            </v:shape>
            <v:shape style="position:absolute;left:3949;top:-1611;width:240;height:137" type="#_x0000_t202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1"/>
                      </w:rPr>
                    </w:pPr>
                    <w:r>
                      <w:rPr>
                        <w:rFonts w:ascii="Century Gothic" w:hAnsi="Century Gothic"/>
                        <w:b/>
                        <w:w w:val="80"/>
                        <w:sz w:val="11"/>
                      </w:rPr>
                      <w:t>удар</w:t>
                    </w:r>
                  </w:p>
                </w:txbxContent>
              </v:textbox>
              <w10:wrap type="none"/>
            </v:shape>
            <v:shape style="position:absolute;left:3898;top:-1705;width:341;height:137" type="#_x0000_t202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1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1"/>
                      </w:rPr>
                      <w:t>Третий</w:t>
                    </w:r>
                  </w:p>
                </w:txbxContent>
              </v:textbox>
              <w10:wrap type="none"/>
            </v:shape>
            <v:shape style="position:absolute;left:4555;top:-2047;width:508;height:221" type="#_x0000_t202" filled="false" stroked="false">
              <v:textbox inset="0,0,0,0">
                <w:txbxContent>
                  <w:p>
                    <w:pPr>
                      <w:spacing w:line="196" w:lineRule="auto" w:before="17"/>
                      <w:ind w:left="54" w:right="9" w:hanging="55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Токсические </w:t>
                    </w:r>
                    <w:r>
                      <w:rPr>
                        <w:rFonts w:ascii="Calibri" w:hAnsi="Calibri"/>
                        <w:sz w:val="10"/>
                      </w:rPr>
                      <w:t>продукты</w:t>
                    </w:r>
                  </w:p>
                </w:txbxContent>
              </v:textbox>
              <w10:wrap type="none"/>
            </v:shape>
            <v:shape style="position:absolute;left:3072;top:-1880;width:752;height:553" type="#_x0000_t202" filled="false" stroked="false">
              <v:textbox inset="0,0,0,0">
                <w:txbxContent>
                  <w:p>
                    <w:pPr>
                      <w:spacing w:line="184" w:lineRule="auto" w:before="23"/>
                      <w:ind w:left="0" w:right="18" w:hanging="1"/>
                      <w:jc w:val="center"/>
                      <w:rPr>
                        <w:rFonts w:ascii="Century Gothic" w:hAnsi="Century Gothic"/>
                        <w:b/>
                        <w:sz w:val="11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11"/>
                      </w:rPr>
                      <w:t>Синдром </w:t>
                    </w:r>
                    <w:r>
                      <w:rPr>
                        <w:rFonts w:ascii="Century Gothic" w:hAnsi="Century Gothic"/>
                        <w:b/>
                        <w:w w:val="90"/>
                        <w:sz w:val="11"/>
                      </w:rPr>
                      <w:t>глобального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1"/>
                      </w:rPr>
                      <w:t>усиления </w:t>
                    </w:r>
                    <w:r>
                      <w:rPr>
                        <w:rFonts w:ascii="Century Gothic" w:hAnsi="Century Gothic"/>
                        <w:b/>
                        <w:w w:val="80"/>
                        <w:sz w:val="11"/>
                      </w:rPr>
                      <w:t>проницаемости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1"/>
                      </w:rPr>
                      <w:t>(GIPS)</w:t>
                    </w:r>
                  </w:p>
                </w:txbxContent>
              </v:textbox>
              <w10:wrap type="none"/>
            </v:shape>
            <v:shape style="position:absolute;left:2756;top:-3061;width:1627;height:896" type="#_x0000_t202" filled="false" stroked="false">
              <v:textbox inset="0,0,0,0">
                <w:txbxContent>
                  <w:p>
                    <w:pPr>
                      <w:spacing w:line="187" w:lineRule="auto" w:before="23"/>
                      <w:ind w:left="0" w:right="300" w:firstLine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1"/>
                      </w:rPr>
                      <w:t>Рефрактерный шок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Преобладание провоспали- </w:t>
                    </w:r>
                    <w:r>
                      <w:rPr>
                        <w:rFonts w:ascii="Calibri" w:hAnsi="Calibri"/>
                        <w:sz w:val="10"/>
                      </w:rPr>
                      <w:t>тельных цитокинов над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противовоспалительными Сохранение</w:t>
                    </w:r>
                    <w:r>
                      <w:rPr>
                        <w:rFonts w:ascii="Calibri" w:hAnsi="Calibri"/>
                        <w:spacing w:val="-14"/>
                        <w:w w:val="95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капиллярной</w:t>
                    </w:r>
                    <w:r>
                      <w:rPr>
                        <w:rFonts w:ascii="Calibri" w:hAnsi="Calibri"/>
                        <w:spacing w:val="-14"/>
                        <w:w w:val="95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утечки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Усиление органного</w:t>
                    </w:r>
                    <w:r>
                      <w:rPr>
                        <w:rFonts w:ascii="Calibri" w:hAnsi="Calibri"/>
                        <w:spacing w:val="9"/>
                        <w:w w:val="90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w w:val="90"/>
                        <w:sz w:val="10"/>
                      </w:rPr>
                      <w:t>повреждения</w:t>
                    </w:r>
                  </w:p>
                  <w:p>
                    <w:pPr>
                      <w:spacing w:line="240" w:lineRule="auto" w:before="1"/>
                      <w:rPr>
                        <w:sz w:val="9"/>
                      </w:rPr>
                    </w:pPr>
                  </w:p>
                  <w:p>
                    <w:pPr>
                      <w:spacing w:line="180" w:lineRule="auto" w:before="0"/>
                      <w:ind w:left="1293" w:right="14" w:hanging="113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w w:val="90"/>
                        <w:sz w:val="9"/>
                      </w:rPr>
                      <w:t>Периферич. </w:t>
                    </w:r>
                    <w:r>
                      <w:rPr>
                        <w:rFonts w:ascii="Calibri" w:hAnsi="Calibri"/>
                        <w:sz w:val="9"/>
                      </w:rPr>
                      <w:t>отеки</w:t>
                    </w:r>
                  </w:p>
                </w:txbxContent>
              </v:textbox>
              <w10:wrap type="none"/>
            </v:shape>
            <v:shape style="position:absolute;left:1145;top:-3518;width:2033;height:1067" type="#_x0000_t202" filled="false" stroked="false">
              <v:textbox inset="0,0,0,0">
                <w:txbxContent>
                  <w:p>
                    <w:pPr>
                      <w:spacing w:line="189" w:lineRule="auto" w:before="20"/>
                      <w:ind w:left="1066" w:right="0" w:hanging="211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Печеночная недостаточность </w:t>
                    </w:r>
                    <w:r>
                      <w:rPr>
                        <w:rFonts w:ascii="Calibri" w:hAnsi="Calibri"/>
                        <w:sz w:val="10"/>
                      </w:rPr>
                      <w:t>Повреждение ЦНС</w:t>
                    </w:r>
                  </w:p>
                  <w:p>
                    <w:pPr>
                      <w:spacing w:line="240" w:lineRule="auto" w:before="0"/>
                      <w:rPr>
                        <w:sz w:val="12"/>
                      </w:rPr>
                    </w:pPr>
                  </w:p>
                  <w:p>
                    <w:pPr>
                      <w:spacing w:line="120" w:lineRule="exact" w:before="82"/>
                      <w:ind w:left="0" w:right="659" w:firstLine="0"/>
                      <w:jc w:val="center"/>
                      <w:rPr>
                        <w:rFonts w:ascii="Calibri" w:hAnsi="Calibri"/>
                        <w:sz w:val="11"/>
                      </w:rPr>
                    </w:pPr>
                    <w:r>
                      <w:rPr>
                        <w:rFonts w:ascii="Calibri" w:hAnsi="Calibri"/>
                        <w:sz w:val="11"/>
                      </w:rPr>
                      <w:t>Разрешение шока</w:t>
                    </w:r>
                  </w:p>
                  <w:p>
                    <w:pPr>
                      <w:spacing w:line="189" w:lineRule="auto" w:before="6"/>
                      <w:ind w:left="0" w:right="659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Баланс системных цитокинов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Прекращение</w:t>
                    </w:r>
                    <w:r>
                      <w:rPr>
                        <w:rFonts w:ascii="Calibri" w:hAnsi="Calibri"/>
                        <w:spacing w:val="-13"/>
                        <w:w w:val="95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капиллярной</w:t>
                    </w:r>
                    <w:r>
                      <w:rPr>
                        <w:rFonts w:ascii="Calibri" w:hAnsi="Calibri"/>
                        <w:spacing w:val="-12"/>
                        <w:w w:val="95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spacing w:val="-4"/>
                        <w:w w:val="95"/>
                        <w:sz w:val="10"/>
                      </w:rPr>
                      <w:t>утечки </w:t>
                    </w:r>
                    <w:r>
                      <w:rPr>
                        <w:rFonts w:ascii="Calibri" w:hAnsi="Calibri"/>
                        <w:sz w:val="10"/>
                      </w:rPr>
                      <w:t>Восстановление ОЦК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Восстановление</w:t>
                    </w:r>
                    <w:r>
                      <w:rPr>
                        <w:rFonts w:ascii="Calibri" w:hAnsi="Calibri"/>
                        <w:spacing w:val="-6"/>
                        <w:w w:val="90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гемодинамики</w:t>
                    </w:r>
                  </w:p>
                  <w:p>
                    <w:pPr>
                      <w:spacing w:line="98" w:lineRule="exact" w:before="0"/>
                      <w:ind w:left="0" w:right="659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и функции почек</w:t>
                    </w:r>
                  </w:p>
                </w:txbxContent>
              </v:textbox>
              <w10:wrap type="none"/>
            </v:shape>
            <v:shape style="position:absolute;left:1799;top:-3711;width:2380;height:137" type="#_x0000_t202" filled="false" stroked="false">
              <v:textbox inset="0,0,0,0">
                <w:txbxContent>
                  <w:p>
                    <w:pPr>
                      <w:tabs>
                        <w:tab w:pos="2023" w:val="left" w:leader="none"/>
                      </w:tabs>
                      <w:spacing w:line="13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1"/>
                      </w:rPr>
                    </w:pP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ОПП:</w:t>
                    </w:r>
                    <w:r>
                      <w:rPr>
                        <w:rFonts w:ascii="Calibri" w:hAnsi="Calibri"/>
                        <w:spacing w:val="-11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повышение</w:t>
                    </w:r>
                    <w:r>
                      <w:rPr>
                        <w:rFonts w:ascii="Calibri" w:hAnsi="Calibri"/>
                        <w:spacing w:val="-10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креатинина,</w:t>
                    </w:r>
                    <w:r>
                      <w:rPr>
                        <w:rFonts w:ascii="Calibri" w:hAnsi="Calibri"/>
                        <w:spacing w:val="-10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олигурия</w:t>
                      <w:tab/>
                    </w:r>
                    <w:r>
                      <w:rPr>
                        <w:rFonts w:ascii="Century Gothic" w:hAnsi="Century Gothic"/>
                        <w:b/>
                        <w:w w:val="85"/>
                        <w:sz w:val="11"/>
                      </w:rPr>
                      <w:t>Второй</w:t>
                    </w:r>
                  </w:p>
                </w:txbxContent>
              </v:textbox>
              <w10:wrap type="none"/>
            </v:shape>
            <v:shape style="position:absolute;left:1534;top:-3618;width:2587;height:137" type="#_x0000_t202" filled="false" stroked="false">
              <v:textbox inset="0,0,0,0">
                <w:txbxContent>
                  <w:p>
                    <w:pPr>
                      <w:tabs>
                        <w:tab w:pos="2347" w:val="left" w:leader="none"/>
                      </w:tabs>
                      <w:spacing w:line="13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1"/>
                      </w:rPr>
                    </w:pP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Острое</w:t>
                    </w:r>
                    <w:r>
                      <w:rPr>
                        <w:rFonts w:ascii="Calibri" w:hAnsi="Calibri"/>
                        <w:spacing w:val="-12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повреждение</w:t>
                    </w:r>
                    <w:r>
                      <w:rPr>
                        <w:rFonts w:ascii="Calibri" w:hAnsi="Calibri"/>
                        <w:spacing w:val="-11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кишечника:</w:t>
                    </w:r>
                    <w:r>
                      <w:rPr>
                        <w:rFonts w:ascii="Calibri" w:hAnsi="Calibri"/>
                        <w:spacing w:val="-11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вторичная</w:t>
                    </w:r>
                    <w:r>
                      <w:rPr>
                        <w:rFonts w:ascii="Calibri" w:hAnsi="Calibri"/>
                        <w:spacing w:val="-12"/>
                        <w:w w:val="95"/>
                        <w:position w:val="1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1"/>
                        <w:sz w:val="10"/>
                      </w:rPr>
                      <w:t>ВБГ/АКС</w:t>
                      <w:tab/>
                    </w:r>
                    <w:r>
                      <w:rPr>
                        <w:rFonts w:ascii="Century Gothic" w:hAnsi="Century Gothic"/>
                        <w:b/>
                        <w:w w:val="80"/>
                        <w:sz w:val="11"/>
                      </w:rPr>
                      <w:t>удар</w:t>
                    </w:r>
                  </w:p>
                </w:txbxContent>
              </v:textbox>
              <w10:wrap type="none"/>
            </v:shape>
            <v:shape style="position:absolute;left:1682;top:-3913;width:1815;height:236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228" w:right="246" w:firstLine="0"/>
                      <w:jc w:val="center"/>
                      <w:rPr>
                        <w:rFonts w:ascii="Calibri" w:hAnsi="Calibri"/>
                        <w:sz w:val="11"/>
                      </w:rPr>
                    </w:pPr>
                    <w:r>
                      <w:rPr>
                        <w:rFonts w:ascii="Calibri" w:hAnsi="Calibri"/>
                        <w:sz w:val="11"/>
                      </w:rPr>
                      <w:t>Органная дисфункция: ПОН</w:t>
                    </w:r>
                  </w:p>
                  <w:p>
                    <w:pPr>
                      <w:spacing w:line="108" w:lineRule="exact" w:before="0"/>
                      <w:ind w:left="-1" w:right="1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ОРДС: снижение PaO</w:t>
                    </w:r>
                    <w:r>
                      <w:rPr>
                        <w:rFonts w:ascii="Calibri" w:hAnsi="Calibri"/>
                        <w:w w:val="90"/>
                        <w:sz w:val="10"/>
                        <w:vertAlign w:val="subscript"/>
                      </w:rPr>
                      <w:t>2</w:t>
                    </w:r>
                    <w:r>
                      <w:rPr>
                        <w:rFonts w:ascii="Calibri" w:hAnsi="Calibri"/>
                        <w:w w:val="90"/>
                        <w:sz w:val="10"/>
                        <w:vertAlign w:val="baseline"/>
                      </w:rPr>
                      <w:t>/FiO</w:t>
                    </w:r>
                    <w:r>
                      <w:rPr>
                        <w:rFonts w:ascii="Calibri" w:hAnsi="Calibri"/>
                        <w:w w:val="90"/>
                        <w:sz w:val="10"/>
                        <w:vertAlign w:val="subscript"/>
                      </w:rPr>
                      <w:t>2</w:t>
                    </w:r>
                    <w:r>
                      <w:rPr>
                        <w:rFonts w:ascii="Calibri" w:hAnsi="Calibri"/>
                        <w:w w:val="90"/>
                        <w:sz w:val="10"/>
                        <w:vertAlign w:val="baseline"/>
                      </w:rPr>
                      <w:t>, повышение</w:t>
                    </w:r>
                    <w:r>
                      <w:rPr>
                        <w:rFonts w:ascii="Calibri" w:hAnsi="Calibri"/>
                        <w:spacing w:val="8"/>
                        <w:w w:val="90"/>
                        <w:sz w:val="10"/>
                        <w:vertAlign w:val="baseline"/>
                      </w:rPr>
                      <w:t> </w:t>
                    </w:r>
                    <w:r>
                      <w:rPr>
                        <w:rFonts w:ascii="Calibri" w:hAnsi="Calibri"/>
                        <w:spacing w:val="-6"/>
                        <w:w w:val="90"/>
                        <w:sz w:val="10"/>
                        <w:vertAlign w:val="baseline"/>
                      </w:rPr>
                      <w:t>ИВСВЛ</w:t>
                    </w:r>
                  </w:p>
                </w:txbxContent>
              </v:textbox>
              <w10:wrap type="none"/>
            </v:shape>
            <v:shape style="position:absolute;left:5736;top:-5281;width:560;height:821" type="#_x0000_t202" filled="false" stroked="false">
              <v:textbox inset="0,0,0,0">
                <w:txbxContent>
                  <w:p>
                    <w:pPr>
                      <w:spacing w:line="121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position w:val="2"/>
                        <w:sz w:val="10"/>
                      </w:rPr>
                      <w:t>АД </w:t>
                    </w:r>
                    <w:r>
                      <w:rPr>
                        <w:rFonts w:ascii="Calibri" w:hAnsi="Calibri"/>
                        <w:position w:val="2"/>
                        <w:sz w:val="10"/>
                        <w:vertAlign w:val="subscript"/>
                      </w:rPr>
                      <w:t>СРЕД</w:t>
                    </w:r>
                    <w:r>
                      <w:rPr>
                        <w:rFonts w:ascii="Calibri" w:hAnsi="Calibri"/>
                        <w:position w:val="2"/>
                        <w:sz w:val="10"/>
                        <w:vertAlign w:val="baseline"/>
                      </w:rPr>
                      <w:t>,</w:t>
                    </w:r>
                  </w:p>
                  <w:p>
                    <w:pPr>
                      <w:spacing w:line="196" w:lineRule="auto" w:before="0"/>
                      <w:ind w:left="57" w:right="75" w:hanging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ла</w:t>
                    </w:r>
                    <w:r>
                      <w:rPr>
                        <w:rFonts w:ascii="Calibri" w:hAnsi="Calibri"/>
                        <w:spacing w:val="1"/>
                        <w:w w:val="90"/>
                        <w:sz w:val="10"/>
                      </w:rPr>
                      <w:t>к</w:t>
                    </w:r>
                    <w:r>
                      <w:rPr>
                        <w:rFonts w:ascii="Calibri" w:hAnsi="Calibri"/>
                        <w:spacing w:val="-2"/>
                        <w:w w:val="95"/>
                        <w:sz w:val="10"/>
                      </w:rPr>
                      <w:t>т</w:t>
                    </w:r>
                    <w:r>
                      <w:rPr>
                        <w:rFonts w:ascii="Calibri" w:hAnsi="Calibri"/>
                        <w:spacing w:val="-1"/>
                        <w:w w:val="90"/>
                        <w:sz w:val="10"/>
                      </w:rPr>
                      <w:t>а</w:t>
                    </w:r>
                    <w:r>
                      <w:rPr>
                        <w:rFonts w:ascii="Calibri" w:hAnsi="Calibri"/>
                        <w:spacing w:val="-7"/>
                        <w:w w:val="95"/>
                        <w:sz w:val="10"/>
                      </w:rPr>
                      <w:t>т</w:t>
                    </w:r>
                    <w:r>
                      <w:rPr>
                        <w:rFonts w:ascii="Calibri" w:hAnsi="Calibri"/>
                        <w:w w:val="74"/>
                        <w:sz w:val="10"/>
                      </w:rPr>
                      <w:t>,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диурез,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S</w:t>
                    </w:r>
                    <w:r>
                      <w:rPr>
                        <w:rFonts w:ascii="Calibri" w:hAnsi="Calibri"/>
                        <w:spacing w:val="1"/>
                        <w:w w:val="95"/>
                        <w:sz w:val="10"/>
                      </w:rPr>
                      <w:t>c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v</w:t>
                    </w:r>
                    <w:r>
                      <w:rPr>
                        <w:rFonts w:ascii="Calibri" w:hAnsi="Calibri"/>
                        <w:w w:val="93"/>
                        <w:sz w:val="10"/>
                      </w:rPr>
                      <w:t>O</w:t>
                    </w:r>
                    <w:r>
                      <w:rPr>
                        <w:rFonts w:ascii="Calibri" w:hAnsi="Calibri"/>
                        <w:w w:val="98"/>
                        <w:sz w:val="10"/>
                        <w:vertAlign w:val="subscript"/>
                      </w:rPr>
                      <w:t>2</w:t>
                    </w:r>
                    <w:r>
                      <w:rPr>
                        <w:rFonts w:ascii="Calibri" w:hAnsi="Calibri"/>
                        <w:w w:val="88"/>
                        <w:sz w:val="10"/>
                        <w:vertAlign w:val="baseline"/>
                      </w:rPr>
                      <w:t>/</w:t>
                    </w:r>
                    <w:r>
                      <w:rPr>
                        <w:rFonts w:ascii="Calibri" w:hAnsi="Calibri"/>
                        <w:spacing w:val="-1"/>
                        <w:w w:val="88"/>
                        <w:sz w:val="10"/>
                        <w:vertAlign w:val="baseline"/>
                      </w:rPr>
                      <w:t>S</w:t>
                    </w:r>
                    <w:r>
                      <w:rPr>
                        <w:rFonts w:ascii="Calibri" w:hAnsi="Calibri"/>
                        <w:w w:val="94"/>
                        <w:sz w:val="10"/>
                        <w:vertAlign w:val="baseline"/>
                      </w:rPr>
                      <w:t>vO</w:t>
                    </w:r>
                    <w:r>
                      <w:rPr>
                        <w:rFonts w:ascii="Calibri" w:hAnsi="Calibri"/>
                        <w:w w:val="98"/>
                        <w:sz w:val="10"/>
                        <w:vertAlign w:val="subscript"/>
                      </w:rPr>
                      <w:t>2</w:t>
                    </w:r>
                  </w:p>
                  <w:p>
                    <w:pPr>
                      <w:spacing w:line="196" w:lineRule="auto" w:before="96"/>
                      <w:ind w:left="0" w:right="1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Ответ на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инфузионную </w:t>
                    </w:r>
                    <w:r>
                      <w:rPr>
                        <w:rFonts w:ascii="Calibri" w:hAnsi="Calibri"/>
                        <w:sz w:val="10"/>
                      </w:rPr>
                      <w:t>нагрузку</w:t>
                    </w:r>
                  </w:p>
                </w:txbxContent>
              </v:textbox>
              <w10:wrap type="none"/>
            </v:shape>
            <v:shape style="position:absolute;left:1810;top:-4608;width:1623;height:482" type="#_x0000_t202" filled="false" stroked="false">
              <v:textbox inset="0,0,0,0">
                <w:txbxContent>
                  <w:p>
                    <w:pPr>
                      <w:spacing w:line="170" w:lineRule="auto" w:before="30"/>
                      <w:ind w:left="0" w:right="1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1"/>
                      </w:rPr>
                      <w:t>Дистрибутивный шок: фаза «отлива»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Гипотензия/гиповолемия/олигурия </w:t>
                    </w:r>
                    <w:r>
                      <w:rPr>
                        <w:rFonts w:ascii="Calibri" w:hAnsi="Calibri"/>
                        <w:sz w:val="10"/>
                      </w:rPr>
                      <w:t>Депрессия миокарда</w:t>
                    </w:r>
                  </w:p>
                  <w:p>
                    <w:pPr>
                      <w:spacing w:line="172" w:lineRule="auto" w:before="1"/>
                      <w:ind w:left="0" w:right="1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Формирование интерстициального отека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Гипоксия тканей/гиперлактатемия</w:t>
                    </w:r>
                  </w:p>
                </w:txbxContent>
              </v:textbox>
              <w10:wrap type="none"/>
            </v:shape>
            <v:shape style="position:absolute;left:5163;top:-5081;width:487;height:421" type="#_x0000_t202" filled="false" stroked="false">
              <v:textbox inset="0,0,0,0">
                <w:txbxContent>
                  <w:p>
                    <w:pPr>
                      <w:spacing w:line="196" w:lineRule="auto" w:before="17"/>
                      <w:ind w:left="0" w:right="18" w:hanging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Ранняя целена-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правленная </w:t>
                    </w:r>
                    <w:r>
                      <w:rPr>
                        <w:rFonts w:ascii="Calibri" w:hAnsi="Calibri"/>
                        <w:sz w:val="10"/>
                      </w:rPr>
                      <w:t>терапия</w:t>
                    </w:r>
                  </w:p>
                </w:txbxContent>
              </v:textbox>
              <w10:wrap type="none"/>
            </v:shape>
            <v:shape style="position:absolute;left:4557;top:-5331;width:504;height:921" type="#_x0000_t202" filled="false" stroked="false">
              <v:textbox inset="0,0,0,0">
                <w:txbxContent>
                  <w:p>
                    <w:pPr>
                      <w:spacing w:line="196" w:lineRule="auto" w:before="17"/>
                      <w:ind w:left="4" w:right="22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Инфузионн-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ная </w:t>
                    </w:r>
                    <w:r>
                      <w:rPr>
                        <w:rFonts w:ascii="Calibri" w:hAnsi="Calibri"/>
                        <w:spacing w:val="-4"/>
                        <w:w w:val="95"/>
                        <w:sz w:val="10"/>
                      </w:rPr>
                      <w:t>терапия</w:t>
                    </w:r>
                  </w:p>
                  <w:p>
                    <w:pPr>
                      <w:spacing w:line="199" w:lineRule="auto" w:before="94"/>
                      <w:ind w:left="0" w:right="18" w:hanging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0"/>
                      </w:rPr>
                      <w:t>Гидроба- </w:t>
                    </w:r>
                    <w:r>
                      <w:rPr>
                        <w:rFonts w:ascii="Century Gothic" w:hAnsi="Century Gothic"/>
                        <w:b/>
                        <w:sz w:val="10"/>
                      </w:rPr>
                      <w:t>ланс: </w:t>
                    </w:r>
                    <w:r>
                      <w:rPr>
                        <w:rFonts w:ascii="Calibri" w:hAnsi="Calibri"/>
                        <w:sz w:val="10"/>
                      </w:rPr>
                      <w:t>раннее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достижение адекватного </w:t>
                    </w:r>
                    <w:r>
                      <w:rPr>
                        <w:rFonts w:ascii="Calibri" w:hAnsi="Calibri"/>
                        <w:sz w:val="10"/>
                      </w:rPr>
                      <w:t>баланса</w:t>
                    </w:r>
                  </w:p>
                </w:txbxContent>
              </v:textbox>
              <w10:wrap type="none"/>
            </v:shape>
            <v:shape style="position:absolute;left:4546;top:-5891;width:1750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84"/>
                        <w:sz w:val="10"/>
                        <w:shd w:fill="CACACA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CACACA" w:color="auto" w:val="clear"/>
                      </w:rPr>
                      <w:t>  Жидкости</w:t>
                    </w:r>
                    <w:r>
                      <w:rPr>
                        <w:rFonts w:ascii="Calibri" w:hAnsi="Calibri"/>
                        <w:sz w:val="10"/>
                        <w:shd w:fill="F7F7F7" w:color="auto" w:val="clear"/>
                      </w:rPr>
                      <w:t> Терапия</w:t>
                    </w:r>
                    <w:r>
                      <w:rPr>
                        <w:rFonts w:ascii="Calibri" w:hAnsi="Calibri"/>
                        <w:sz w:val="10"/>
                        <w:shd w:fill="D4D4D4" w:color="auto" w:val="clear"/>
                      </w:rPr>
                      <w:t> Мониторинг </w:t>
                    </w:r>
                  </w:p>
                </w:txbxContent>
              </v:textbox>
              <w10:wrap type="none"/>
            </v:shape>
            <v:shape style="position:absolute;left:3809;top:-5857;width:382;height:241" type="#_x0000_t202" filled="false" stroked="false">
              <v:textbox inset="0,0,0,0">
                <w:txbxContent>
                  <w:p>
                    <w:pPr>
                      <w:spacing w:line="187" w:lineRule="auto" w:before="22"/>
                      <w:ind w:left="71" w:right="-1" w:hanging="72"/>
                      <w:jc w:val="left"/>
                      <w:rPr>
                        <w:rFonts w:ascii="Century Gothic" w:hAnsi="Century Gothic"/>
                        <w:b/>
                        <w:sz w:val="11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1"/>
                      </w:rPr>
                      <w:t>Первый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1"/>
                      </w:rPr>
                      <w:t>удар</w:t>
                    </w:r>
                  </w:p>
                </w:txbxContent>
              </v:textbox>
              <w10:wrap type="none"/>
            </v:shape>
            <v:shape style="position:absolute;left:5737;top:-3997;width:539;height:726" type="#_x0000_t202" filled="true" fillcolor="#d4d4d4" stroked="false">
              <v:textbox inset="0,0,0,0">
                <w:txbxContent>
                  <w:p>
                    <w:pPr>
                      <w:spacing w:line="240" w:lineRule="auto" w:before="3"/>
                      <w:rPr>
                        <w:sz w:val="15"/>
                      </w:rPr>
                    </w:pPr>
                  </w:p>
                  <w:p>
                    <w:pPr>
                      <w:spacing w:line="196" w:lineRule="auto" w:before="0"/>
                      <w:ind w:left="-1" w:right="-15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Ответ на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инфузионную </w:t>
                    </w:r>
                    <w:r>
                      <w:rPr>
                        <w:rFonts w:ascii="Calibri" w:hAnsi="Calibri"/>
                        <w:sz w:val="10"/>
                      </w:rPr>
                      <w:t>нагрузку</w:t>
                    </w:r>
                  </w:p>
                  <w:p>
                    <w:pPr>
                      <w:spacing w:line="105" w:lineRule="exact" w:before="0"/>
                      <w:ind w:left="84" w:right="84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и</w:t>
                    </w:r>
                    <w:r>
                      <w:rPr>
                        <w:rFonts w:ascii="Calibri" w:hAnsi="Calibri"/>
                        <w:spacing w:val="2"/>
                        <w:w w:val="90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ИВСВЛ</w:t>
                    </w:r>
                  </w:p>
                </w:txbxContent>
              </v:textbox>
              <v:fill type="solid"/>
              <w10:wrap type="none"/>
            </v:shape>
            <v:shape style="position:absolute;left:5133;top:-3997;width:522;height:726" type="#_x0000_t202" filled="true" fillcolor="#f7f7f7" stroked="false">
              <v:textbox inset="0,0,0,0">
                <w:txbxContent>
                  <w:p>
                    <w:pPr>
                      <w:spacing w:line="240" w:lineRule="auto" w:before="3"/>
                      <w:rPr>
                        <w:sz w:val="15"/>
                      </w:rPr>
                    </w:pPr>
                  </w:p>
                  <w:p>
                    <w:pPr>
                      <w:spacing w:line="196" w:lineRule="auto" w:before="0"/>
                      <w:ind w:left="48" w:right="46" w:firstLine="12"/>
                      <w:jc w:val="both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Консерва- </w:t>
                    </w:r>
                    <w:r>
                      <w:rPr>
                        <w:rFonts w:ascii="Calibri" w:hAnsi="Calibri"/>
                        <w:w w:val="95"/>
                        <w:sz w:val="10"/>
                      </w:rPr>
                      <w:t>тивная ин-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фузионная </w:t>
                    </w:r>
                    <w:r>
                      <w:rPr>
                        <w:rFonts w:ascii="Calibri" w:hAnsi="Calibri"/>
                        <w:sz w:val="10"/>
                      </w:rPr>
                      <w:t>терапия</w:t>
                    </w:r>
                  </w:p>
                </w:txbxContent>
              </v:textbox>
              <v:fill type="solid"/>
              <w10:wrap type="none"/>
            </v:shape>
            <v:shape style="position:absolute;left:4546;top:-3997;width:506;height:726" type="#_x0000_t202" filled="true" fillcolor="#cacaca" stroked="false">
              <v:textbox inset="0,0,0,0">
                <w:txbxContent>
                  <w:p>
                    <w:pPr>
                      <w:spacing w:line="196" w:lineRule="auto" w:before="22"/>
                      <w:ind w:left="-5" w:right="-15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Клинические </w:t>
                    </w:r>
                    <w:r>
                      <w:rPr>
                        <w:rFonts w:ascii="Calibri" w:hAnsi="Calibri"/>
                        <w:sz w:val="10"/>
                      </w:rPr>
                      <w:t>биомар- керы</w:t>
                    </w:r>
                  </w:p>
                  <w:p>
                    <w:pPr>
                      <w:spacing w:line="199" w:lineRule="auto" w:before="94"/>
                      <w:ind w:left="21" w:right="19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10"/>
                      </w:rPr>
                      <w:t>Гидро- </w:t>
                    </w:r>
                    <w:r>
                      <w:rPr>
                        <w:rFonts w:ascii="Century Gothic" w:hAnsi="Century Gothic"/>
                        <w:b/>
                        <w:w w:val="90"/>
                        <w:sz w:val="10"/>
                      </w:rPr>
                      <w:t>баланс: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равновесие</w:t>
                    </w:r>
                  </w:p>
                </w:txbxContent>
              </v:textbox>
              <v:fill type="solid"/>
              <w10:wrap type="none"/>
            </v:shape>
            <v:shape style="position:absolute;left:2459;top:-1027;width:495;height:229" type="#_x0000_t202" filled="true" fillcolor="#e0e0e0" stroked="true" strokeweight=".5pt" strokecolor="#000000">
              <v:textbox inset="0,0,0,0">
                <w:txbxContent>
                  <w:p>
                    <w:pPr>
                      <w:spacing w:line="204" w:lineRule="auto" w:before="23"/>
                      <w:ind w:left="146" w:right="-20" w:hanging="114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sz w:val="9"/>
                      </w:rPr>
                      <w:t>Отек легких ОРДС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1110;top:-1957;width:1442;height:671" type="#_x0000_t202" filled="true" fillcolor="#f7f7f7" stroked="true" strokeweight=".5pt" strokecolor="#000000">
              <v:textbox inset="0,0,0,0">
                <w:txbxContent>
                  <w:p>
                    <w:pPr>
                      <w:spacing w:line="187" w:lineRule="auto" w:before="29"/>
                      <w:ind w:left="43" w:right="41" w:firstLine="0"/>
                      <w:jc w:val="center"/>
                      <w:rPr>
                        <w:rFonts w:ascii="Calibri" w:hAnsi="Calibri"/>
                        <w:sz w:val="11"/>
                      </w:rPr>
                    </w:pPr>
                    <w:r>
                      <w:rPr>
                        <w:rFonts w:ascii="Calibri" w:hAnsi="Calibri"/>
                        <w:w w:val="90"/>
                        <w:sz w:val="11"/>
                      </w:rPr>
                      <w:t>Фаза «прилива»: мобилизация </w:t>
                    </w:r>
                    <w:r>
                      <w:rPr>
                        <w:rFonts w:ascii="Calibri" w:hAnsi="Calibri"/>
                        <w:sz w:val="11"/>
                      </w:rPr>
                      <w:t>жидкости</w:t>
                    </w:r>
                  </w:p>
                  <w:p>
                    <w:pPr>
                      <w:spacing w:line="204" w:lineRule="auto" w:before="0"/>
                      <w:ind w:left="159" w:right="157" w:hanging="1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Повышение диуреза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Разрешение (клиренс) отека </w:t>
                    </w:r>
                    <w:r>
                      <w:rPr>
                        <w:rFonts w:ascii="Calibri" w:hAnsi="Calibri"/>
                        <w:sz w:val="10"/>
                      </w:rPr>
                      <w:t>Снижение ИВСВЛ Прекращение ИВЛ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2442;top:-2371;width:546;height:217" type="#_x0000_t202" filled="true" fillcolor="#e0e0e0" stroked="true" strokeweight=".5pt" strokecolor="#000000">
              <v:textbox inset="0,0,0,0">
                <w:txbxContent>
                  <w:p>
                    <w:pPr>
                      <w:spacing w:before="51"/>
                      <w:ind w:left="75" w:right="0" w:firstLine="0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sz w:val="9"/>
                      </w:rPr>
                      <w:t>Отек мозга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3894;top:-1027;width:495;height:229" type="#_x0000_t202" filled="true" fillcolor="#e0e0e0" stroked="true" strokeweight=".5pt" strokecolor="#000000">
              <v:textbox inset="0,0,0,0">
                <w:txbxContent>
                  <w:p>
                    <w:pPr>
                      <w:spacing w:line="204" w:lineRule="auto" w:before="23"/>
                      <w:ind w:left="72" w:right="-5" w:hanging="27"/>
                      <w:jc w:val="left"/>
                      <w:rPr>
                        <w:rFonts w:ascii="Calibri" w:hAnsi="Calibri"/>
                        <w:sz w:val="9"/>
                      </w:rPr>
                    </w:pPr>
                    <w:r>
                      <w:rPr>
                        <w:rFonts w:ascii="Calibri" w:hAnsi="Calibri"/>
                        <w:sz w:val="9"/>
                      </w:rPr>
                      <w:t>Отек почек </w:t>
                    </w:r>
                    <w:r>
                      <w:rPr>
                        <w:rFonts w:ascii="Calibri" w:hAnsi="Calibri"/>
                        <w:w w:val="95"/>
                        <w:sz w:val="9"/>
                      </w:rPr>
                      <w:t>ОПП/ОКН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1755;top:-5112;width:1713;height:348" type="#_x0000_t202" filled="true" fillcolor="#e0e0e0" stroked="true" strokeweight=".5pt" strokecolor="#000000">
              <v:textbox inset="0,0,0,0">
                <w:txbxContent>
                  <w:p>
                    <w:pPr>
                      <w:spacing w:line="182" w:lineRule="auto" w:before="31"/>
                      <w:ind w:left="58" w:right="57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2"/>
                      </w:rPr>
                      <w:t>Микроциркуляторный дистресс </w:t>
                    </w:r>
                    <w:r>
                      <w:rPr>
                        <w:rFonts w:ascii="Calibri" w:hAnsi="Calibri"/>
                        <w:w w:val="90"/>
                        <w:sz w:val="10"/>
                      </w:rPr>
                      <w:t>Вазодилатация, капиллярная утечка, </w:t>
                    </w:r>
                    <w:r>
                      <w:rPr>
                        <w:rFonts w:ascii="Calibri" w:hAnsi="Calibri"/>
                        <w:sz w:val="10"/>
                      </w:rPr>
                      <w:t>утрата ауторегуляции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2920;top:-5446;width:499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0"/>
                        <w:sz w:val="10"/>
                      </w:rPr>
                      <w:t>цитоксинов,</w:t>
                    </w:r>
                  </w:p>
                </w:txbxContent>
              </v:textbox>
              <w10:wrap type="none"/>
            </v:shape>
            <v:shape style="position:absolute;left:2258;top:-5369;width:850;height:130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ивация радикалов </w:t>
                    </w:r>
                    <w:r>
                      <w:rPr>
                        <w:rFonts w:ascii="Calibri" w:hAnsi="Calibri"/>
                        <w:sz w:val="10"/>
                        <w:vertAlign w:val="subscript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2483;top:-5542;width:276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5"/>
                        <w:sz w:val="12"/>
                      </w:rPr>
                      <w:t>ССВО</w:t>
                    </w:r>
                  </w:p>
                </w:txbxContent>
              </v:textbox>
              <w10:wrap type="none"/>
            </v:shape>
            <v:shape style="position:absolute;left:2134;top:-5446;width:948;height:198" type="#_x0000_t202" filled="false" stroked="false">
              <v:textbox inset="0,0,0,0">
                <w:txbxContent>
                  <w:p>
                    <w:pPr>
                      <w:spacing w:line="228" w:lineRule="auto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position w:val="-7"/>
                        <w:sz w:val="10"/>
                      </w:rPr>
                      <w:t>акт</w:t>
                    </w:r>
                    <w:r>
                      <w:rPr>
                        <w:rFonts w:ascii="Calibri" w:hAnsi="Calibri"/>
                        <w:sz w:val="10"/>
                      </w:rPr>
                      <w:t>высвобождение </w:t>
                    </w:r>
                    <w:r>
                      <w:rPr>
                        <w:rFonts w:ascii="Calibri" w:hAnsi="Calibri"/>
                        <w:position w:val="-7"/>
                        <w:sz w:val="10"/>
                      </w:rPr>
                      <w:t>O</w:t>
                    </w:r>
                  </w:p>
                </w:txbxContent>
              </v:textbox>
              <w10:wrap type="none"/>
            </v:shape>
            <v:shape style="position:absolute;left:1823;top:-5446;width:446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5"/>
                        <w:sz w:val="10"/>
                      </w:rPr>
                      <w:t>Системное</w:t>
                    </w:r>
                  </w:p>
                </w:txbxContent>
              </v:textbox>
              <w10:wrap type="none"/>
            </v:shape>
            <v:shape style="position:absolute;left:1755;top:-5955;width:1713;height:261" type="#_x0000_t202" filled="true" fillcolor="#e0e0e0" stroked="true" strokeweight=".5pt" strokecolor="#000000">
              <v:textbox inset="0,0,0,0">
                <w:txbxContent>
                  <w:p>
                    <w:pPr>
                      <w:spacing w:line="135" w:lineRule="exact" w:before="4"/>
                      <w:ind w:left="58" w:right="58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Повреждение</w:t>
                    </w:r>
                  </w:p>
                  <w:p>
                    <w:pPr>
                      <w:spacing w:line="110" w:lineRule="exact" w:before="0"/>
                      <w:ind w:left="58" w:right="58" w:firstLine="0"/>
                      <w:jc w:val="center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Травма, сепсис, ожоги, кровопотеря</w:t>
                    </w:r>
                  </w:p>
                </w:txbxContent>
              </v:textbox>
              <v:fill type="solid"/>
              <v:stroke dashstyle="solid"/>
              <w10:wrap type="none"/>
            </v:shape>
            <w10:wrap type="none"/>
          </v:group>
        </w:pict>
      </w:r>
      <w:r>
        <w:rPr/>
        <w:pict>
          <v:shape style="position:absolute;margin-left:45.459599pt;margin-top:-90.082947pt;width:7.45pt;height:15.3pt;mso-position-horizontal-relative:page;mso-position-vertical-relative:paragraph;z-index:251764736" type="#_x0000_t202" filled="false" stroked="false">
            <v:textbox inset="0,0,0,0" style="layout-flow:vertical;mso-layout-flow-alt:bottom-to-top">
              <w:txbxContent>
                <w:p>
                  <w:pPr>
                    <w:spacing w:before="20"/>
                    <w:ind w:left="20" w:right="0" w:firstLine="0"/>
                    <w:jc w:val="left"/>
                    <w:rPr>
                      <w:rFonts w:ascii="Calibri" w:hAnsi="Calibri"/>
                      <w:sz w:val="9"/>
                    </w:rPr>
                  </w:pPr>
                  <w:r>
                    <w:rPr>
                      <w:rFonts w:ascii="Calibri" w:hAnsi="Calibri"/>
                      <w:sz w:val="9"/>
                    </w:rPr>
                    <w:t>48–72</w:t>
                  </w:r>
                  <w:r>
                    <w:rPr>
                      <w:rFonts w:ascii="Calibri" w:hAnsi="Calibri"/>
                      <w:spacing w:val="-14"/>
                      <w:sz w:val="9"/>
                    </w:rPr>
                    <w:t> </w:t>
                  </w:r>
                  <w:r>
                    <w:rPr>
                      <w:rFonts w:ascii="Calibri" w:hAnsi="Calibri"/>
                      <w:sz w:val="9"/>
                    </w:rPr>
                    <w:t>ч</w:t>
                  </w:r>
                </w:p>
              </w:txbxContent>
            </v:textbox>
            <w10:wrap type="none"/>
          </v:shape>
        </w:pict>
      </w:r>
      <w:r>
        <w:rPr>
          <w:rFonts w:ascii="Century Gothic" w:hAnsi="Century Gothic"/>
          <w:b/>
          <w:sz w:val="16"/>
        </w:rPr>
        <w:t>Рис. 4.1. </w:t>
      </w:r>
      <w:r>
        <w:rPr>
          <w:rFonts w:ascii="Calibri" w:hAnsi="Calibri"/>
          <w:sz w:val="16"/>
        </w:rPr>
        <w:t>Фазовое течение шока, концепция «трех ударов» и синдром глобаль- ного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усиления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проницаемости</w:t>
      </w:r>
      <w:r>
        <w:rPr>
          <w:rFonts w:ascii="Calibri" w:hAnsi="Calibri"/>
          <w:spacing w:val="-8"/>
          <w:sz w:val="16"/>
        </w:rPr>
        <w:t> </w:t>
      </w:r>
      <w:r>
        <w:rPr>
          <w:rFonts w:ascii="Calibri" w:hAnsi="Calibri"/>
          <w:sz w:val="16"/>
        </w:rPr>
        <w:t>(Cordemans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et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al.,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2012;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Кузьков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В.В.,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Киров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М.Ю., 2015)</w:t>
      </w:r>
    </w:p>
    <w:p>
      <w:pPr>
        <w:pStyle w:val="BodyText"/>
        <w:spacing w:before="5"/>
        <w:jc w:val="left"/>
        <w:rPr>
          <w:rFonts w:ascii="Calibri"/>
          <w:sz w:val="25"/>
        </w:rPr>
      </w:pPr>
    </w:p>
    <w:p>
      <w:pPr>
        <w:pStyle w:val="BodyText"/>
        <w:spacing w:line="206" w:lineRule="auto"/>
        <w:ind w:left="115" w:right="38" w:firstLine="2"/>
      </w:pPr>
      <w:r>
        <w:rPr>
          <w:w w:val="95"/>
        </w:rPr>
        <w:t>органа.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ранней</w:t>
      </w:r>
      <w:r>
        <w:rPr>
          <w:spacing w:val="-16"/>
          <w:w w:val="95"/>
        </w:rPr>
        <w:t> </w:t>
      </w:r>
      <w:r>
        <w:rPr>
          <w:w w:val="95"/>
        </w:rPr>
        <w:t>стадии</w:t>
      </w:r>
      <w:r>
        <w:rPr>
          <w:spacing w:val="-16"/>
          <w:w w:val="95"/>
        </w:rPr>
        <w:t> </w:t>
      </w:r>
      <w:r>
        <w:rPr>
          <w:w w:val="95"/>
        </w:rPr>
        <w:t>септического</w:t>
      </w:r>
      <w:r>
        <w:rPr>
          <w:spacing w:val="-15"/>
          <w:w w:val="95"/>
        </w:rPr>
        <w:t> </w:t>
      </w:r>
      <w:r>
        <w:rPr>
          <w:w w:val="95"/>
        </w:rPr>
        <w:t>шока</w:t>
      </w:r>
      <w:r>
        <w:rPr>
          <w:spacing w:val="-16"/>
          <w:w w:val="95"/>
        </w:rPr>
        <w:t> </w:t>
      </w:r>
      <w:r>
        <w:rPr>
          <w:w w:val="95"/>
        </w:rPr>
        <w:t>(в</w:t>
      </w:r>
      <w:r>
        <w:rPr>
          <w:spacing w:val="-16"/>
          <w:w w:val="95"/>
        </w:rPr>
        <w:t> </w:t>
      </w:r>
      <w:r>
        <w:rPr>
          <w:w w:val="95"/>
        </w:rPr>
        <w:t>пределах</w:t>
      </w:r>
      <w:r>
        <w:rPr>
          <w:spacing w:val="-16"/>
          <w:w w:val="95"/>
        </w:rPr>
        <w:t> </w:t>
      </w:r>
      <w:r>
        <w:rPr>
          <w:w w:val="95"/>
        </w:rPr>
        <w:t>6</w:t>
      </w:r>
      <w:r>
        <w:rPr>
          <w:spacing w:val="-15"/>
          <w:w w:val="95"/>
        </w:rPr>
        <w:t> </w:t>
      </w:r>
      <w:r>
        <w:rPr>
          <w:w w:val="95"/>
        </w:rPr>
        <w:t>ч от</w:t>
      </w:r>
      <w:r>
        <w:rPr>
          <w:spacing w:val="-14"/>
          <w:w w:val="95"/>
        </w:rPr>
        <w:t> </w:t>
      </w:r>
      <w:r>
        <w:rPr>
          <w:w w:val="95"/>
        </w:rPr>
        <w:t>начала</w:t>
      </w:r>
      <w:r>
        <w:rPr>
          <w:spacing w:val="-13"/>
          <w:w w:val="95"/>
        </w:rPr>
        <w:t> </w:t>
      </w:r>
      <w:r>
        <w:rPr>
          <w:w w:val="95"/>
        </w:rPr>
        <w:t>заболевания)</w:t>
      </w:r>
      <w:r>
        <w:rPr>
          <w:spacing w:val="-14"/>
          <w:w w:val="95"/>
        </w:rPr>
        <w:t> </w:t>
      </w:r>
      <w:r>
        <w:rPr>
          <w:w w:val="95"/>
        </w:rPr>
        <w:t>может</w:t>
      </w:r>
      <w:r>
        <w:rPr>
          <w:spacing w:val="-13"/>
          <w:w w:val="95"/>
        </w:rPr>
        <w:t> </w:t>
      </w:r>
      <w:r>
        <w:rPr>
          <w:w w:val="95"/>
        </w:rPr>
        <w:t>быть</w:t>
      </w:r>
      <w:r>
        <w:rPr>
          <w:spacing w:val="-14"/>
          <w:w w:val="95"/>
        </w:rPr>
        <w:t> </w:t>
      </w:r>
      <w:r>
        <w:rPr>
          <w:w w:val="95"/>
        </w:rPr>
        <w:t>выявлена</w:t>
      </w:r>
      <w:r>
        <w:rPr>
          <w:spacing w:val="-13"/>
          <w:w w:val="95"/>
        </w:rPr>
        <w:t> </w:t>
      </w:r>
      <w:r>
        <w:rPr>
          <w:w w:val="95"/>
        </w:rPr>
        <w:t>гиподинамия, </w:t>
      </w:r>
      <w:r>
        <w:rPr>
          <w:w w:val="90"/>
        </w:rPr>
        <w:t>проявляющаяся снижением сердечного выброса (СВ) на фоне относительной или абсолютной гиповолемии, уменьшением </w:t>
      </w:r>
      <w:r>
        <w:rPr>
          <w:spacing w:val="5"/>
          <w:w w:val="95"/>
        </w:rPr>
        <w:t>сатурации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венозной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крови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(SvO</w:t>
      </w:r>
      <w:r>
        <w:rPr>
          <w:spacing w:val="2"/>
          <w:w w:val="95"/>
          <w:position w:val="-3"/>
          <w:sz w:val="12"/>
        </w:rPr>
        <w:t>2</w:t>
      </w:r>
      <w:r>
        <w:rPr>
          <w:spacing w:val="2"/>
          <w:w w:val="95"/>
        </w:rPr>
        <w:t>),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лактат-ацидозом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про- </w:t>
      </w:r>
      <w:r>
        <w:rPr>
          <w:w w:val="90"/>
        </w:rPr>
        <w:t>чими метаболическими признаками неадекватной перфузии. </w:t>
      </w:r>
      <w:r>
        <w:rPr>
          <w:spacing w:val="-3"/>
          <w:w w:val="95"/>
        </w:rPr>
        <w:t>По</w:t>
      </w:r>
      <w:r>
        <w:rPr>
          <w:spacing w:val="-33"/>
          <w:w w:val="95"/>
        </w:rPr>
        <w:t> </w:t>
      </w:r>
      <w:r>
        <w:rPr>
          <w:w w:val="95"/>
        </w:rPr>
        <w:t>мере</w:t>
      </w:r>
      <w:r>
        <w:rPr>
          <w:spacing w:val="-32"/>
          <w:w w:val="95"/>
        </w:rPr>
        <w:t> </w:t>
      </w:r>
      <w:r>
        <w:rPr>
          <w:w w:val="95"/>
        </w:rPr>
        <w:t>устранения</w:t>
      </w:r>
      <w:r>
        <w:rPr>
          <w:spacing w:val="-32"/>
          <w:w w:val="95"/>
        </w:rPr>
        <w:t> </w:t>
      </w:r>
      <w:r>
        <w:rPr>
          <w:w w:val="95"/>
        </w:rPr>
        <w:t>гиповолемии</w:t>
      </w:r>
      <w:r>
        <w:rPr>
          <w:spacing w:val="-32"/>
          <w:w w:val="95"/>
        </w:rPr>
        <w:t> </w:t>
      </w:r>
      <w:r>
        <w:rPr>
          <w:w w:val="95"/>
        </w:rPr>
        <w:t>быстро</w:t>
      </w:r>
      <w:r>
        <w:rPr>
          <w:spacing w:val="-32"/>
          <w:w w:val="95"/>
        </w:rPr>
        <w:t> </w:t>
      </w:r>
      <w:r>
        <w:rPr>
          <w:w w:val="95"/>
        </w:rPr>
        <w:t>развивается</w:t>
      </w:r>
      <w:r>
        <w:rPr>
          <w:spacing w:val="-32"/>
          <w:w w:val="95"/>
        </w:rPr>
        <w:t> </w:t>
      </w:r>
      <w:r>
        <w:rPr>
          <w:w w:val="95"/>
        </w:rPr>
        <w:t>гипер- </w:t>
      </w:r>
      <w:r>
        <w:rPr>
          <w:spacing w:val="-4"/>
          <w:w w:val="90"/>
        </w:rPr>
        <w:t>динамия </w:t>
      </w:r>
      <w:r>
        <w:rPr>
          <w:spacing w:val="-3"/>
          <w:w w:val="90"/>
        </w:rPr>
        <w:t>кровообращения, </w:t>
      </w:r>
      <w:r>
        <w:rPr>
          <w:spacing w:val="-4"/>
          <w:w w:val="90"/>
        </w:rPr>
        <w:t>проявляющаяся </w:t>
      </w:r>
      <w:r>
        <w:rPr>
          <w:w w:val="90"/>
        </w:rPr>
        <w:t>ростом СВ на </w:t>
      </w:r>
      <w:r>
        <w:rPr>
          <w:spacing w:val="-3"/>
          <w:w w:val="90"/>
        </w:rPr>
        <w:t>фоне </w:t>
      </w:r>
      <w:r>
        <w:rPr>
          <w:w w:val="95"/>
        </w:rPr>
        <w:t>резкого</w:t>
      </w:r>
      <w:r>
        <w:rPr>
          <w:spacing w:val="-26"/>
          <w:w w:val="95"/>
        </w:rPr>
        <w:t> </w:t>
      </w:r>
      <w:r>
        <w:rPr>
          <w:w w:val="95"/>
        </w:rPr>
        <w:t>снижения</w:t>
      </w:r>
      <w:r>
        <w:rPr>
          <w:spacing w:val="-26"/>
          <w:w w:val="95"/>
        </w:rPr>
        <w:t> </w:t>
      </w:r>
      <w:r>
        <w:rPr>
          <w:w w:val="95"/>
        </w:rPr>
        <w:t>общего</w:t>
      </w:r>
      <w:r>
        <w:rPr>
          <w:spacing w:val="-26"/>
          <w:w w:val="95"/>
        </w:rPr>
        <w:t> </w:t>
      </w:r>
      <w:r>
        <w:rPr>
          <w:w w:val="95"/>
        </w:rPr>
        <w:t>периферического</w:t>
      </w:r>
      <w:r>
        <w:rPr>
          <w:spacing w:val="-26"/>
          <w:w w:val="95"/>
        </w:rPr>
        <w:t> </w:t>
      </w:r>
      <w:r>
        <w:rPr>
          <w:w w:val="95"/>
        </w:rPr>
        <w:t>сопротивления </w:t>
      </w:r>
      <w:r>
        <w:rPr>
          <w:w w:val="90"/>
        </w:rPr>
        <w:t>(ОПС). Этот типичный гемодинамический профиль, как</w:t>
      </w:r>
      <w:r>
        <w:rPr>
          <w:spacing w:val="22"/>
          <w:w w:val="90"/>
        </w:rPr>
        <w:t> </w:t>
      </w:r>
      <w:r>
        <w:rPr>
          <w:w w:val="90"/>
        </w:rPr>
        <w:t>пра-</w:t>
      </w:r>
    </w:p>
    <w:p>
      <w:pPr>
        <w:pStyle w:val="BodyText"/>
        <w:spacing w:line="206" w:lineRule="auto" w:before="118"/>
        <w:ind w:left="115" w:right="114" w:firstLine="13"/>
      </w:pPr>
      <w:r>
        <w:rPr/>
        <w:br w:type="column"/>
      </w:r>
      <w:r>
        <w:rPr>
          <w:w w:val="95"/>
        </w:rPr>
        <w:t>вило,</w:t>
      </w:r>
      <w:r>
        <w:rPr>
          <w:spacing w:val="-30"/>
          <w:w w:val="95"/>
        </w:rPr>
        <w:t> </w:t>
      </w:r>
      <w:r>
        <w:rPr>
          <w:w w:val="95"/>
        </w:rPr>
        <w:t>сохраняется</w:t>
      </w:r>
      <w:r>
        <w:rPr>
          <w:spacing w:val="-29"/>
          <w:w w:val="95"/>
        </w:rPr>
        <w:t> </w:t>
      </w:r>
      <w:r>
        <w:rPr>
          <w:w w:val="95"/>
        </w:rPr>
        <w:t>вплоть</w:t>
      </w:r>
      <w:r>
        <w:rPr>
          <w:spacing w:val="-30"/>
          <w:w w:val="95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w w:val="95"/>
        </w:rPr>
        <w:t>разрешения</w:t>
      </w:r>
      <w:r>
        <w:rPr>
          <w:spacing w:val="-29"/>
          <w:w w:val="95"/>
        </w:rPr>
        <w:t> </w:t>
      </w:r>
      <w:r>
        <w:rPr>
          <w:w w:val="95"/>
        </w:rPr>
        <w:t>сепсиса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смерти </w:t>
      </w:r>
      <w:r>
        <w:rPr>
          <w:w w:val="90"/>
        </w:rPr>
        <w:t>пациента, являясь специфичным признаком, позволяющим </w:t>
      </w:r>
      <w:r>
        <w:rPr>
          <w:w w:val="95"/>
        </w:rPr>
        <w:t>отличить</w:t>
      </w:r>
      <w:r>
        <w:rPr>
          <w:spacing w:val="-35"/>
          <w:w w:val="95"/>
        </w:rPr>
        <w:t> </w:t>
      </w:r>
      <w:r>
        <w:rPr>
          <w:w w:val="95"/>
        </w:rPr>
        <w:t>септический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других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вариантов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шока.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некоторых </w:t>
      </w:r>
      <w:r>
        <w:rPr>
          <w:spacing w:val="4"/>
          <w:w w:val="95"/>
        </w:rPr>
        <w:t>случаях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инфекционного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синдрома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СВО</w:t>
      </w:r>
      <w:r>
        <w:rPr>
          <w:spacing w:val="-7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фоне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исходной </w:t>
      </w:r>
      <w:r>
        <w:rPr>
          <w:w w:val="90"/>
        </w:rPr>
        <w:t>дисфункции миокарда и депрессии сократимости наблюдают </w:t>
      </w:r>
      <w:r>
        <w:rPr>
          <w:spacing w:val="-3"/>
          <w:w w:val="90"/>
        </w:rPr>
        <w:t>гиподинамический </w:t>
      </w:r>
      <w:r>
        <w:rPr>
          <w:w w:val="90"/>
        </w:rPr>
        <w:t>профиль кровообращения. </w:t>
      </w:r>
      <w:r>
        <w:rPr>
          <w:spacing w:val="-4"/>
          <w:w w:val="90"/>
        </w:rPr>
        <w:t>Гиподинамиче- </w:t>
      </w:r>
      <w:r>
        <w:rPr>
          <w:w w:val="90"/>
        </w:rPr>
        <w:t>ский вариант при септическом </w:t>
      </w:r>
      <w:r>
        <w:rPr>
          <w:spacing w:val="-3"/>
          <w:w w:val="90"/>
        </w:rPr>
        <w:t>шоке </w:t>
      </w:r>
      <w:r>
        <w:rPr>
          <w:w w:val="90"/>
        </w:rPr>
        <w:t>встречают реже, поэтому </w:t>
      </w:r>
      <w:r>
        <w:rPr>
          <w:w w:val="95"/>
        </w:rPr>
        <w:t>необходимо</w:t>
      </w:r>
      <w:r>
        <w:rPr>
          <w:spacing w:val="-28"/>
          <w:w w:val="95"/>
        </w:rPr>
        <w:t> </w:t>
      </w:r>
      <w:r>
        <w:rPr>
          <w:w w:val="95"/>
        </w:rPr>
        <w:t>исключить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сопутствующие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сердечную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недоста- </w:t>
      </w:r>
      <w:r>
        <w:rPr>
          <w:w w:val="90"/>
        </w:rPr>
        <w:t>точность и гиповолемию </w:t>
      </w:r>
      <w:r>
        <w:rPr>
          <w:spacing w:val="-3"/>
          <w:w w:val="90"/>
        </w:rPr>
        <w:t>тяжелой </w:t>
      </w:r>
      <w:r>
        <w:rPr>
          <w:w w:val="90"/>
        </w:rPr>
        <w:t>степени. При сепсисе часто развивается неишемическая систолическая дисфункция серд- </w:t>
      </w:r>
      <w:r>
        <w:rPr>
          <w:w w:val="95"/>
        </w:rPr>
        <w:t>ца, </w:t>
      </w:r>
      <w:r>
        <w:rPr>
          <w:spacing w:val="3"/>
          <w:w w:val="95"/>
        </w:rPr>
        <w:t>связанная </w:t>
      </w:r>
      <w:r>
        <w:rPr>
          <w:w w:val="95"/>
        </w:rPr>
        <w:t>с </w:t>
      </w:r>
      <w:r>
        <w:rPr>
          <w:spacing w:val="2"/>
          <w:w w:val="95"/>
        </w:rPr>
        <w:t>токсическим </w:t>
      </w:r>
      <w:r>
        <w:rPr>
          <w:spacing w:val="3"/>
          <w:w w:val="95"/>
        </w:rPr>
        <w:t>воздействием бактериальных </w:t>
      </w:r>
      <w:r>
        <w:rPr>
          <w:spacing w:val="5"/>
          <w:w w:val="95"/>
        </w:rPr>
        <w:t>продуктов </w:t>
      </w:r>
      <w:r>
        <w:rPr>
          <w:w w:val="95"/>
        </w:rPr>
        <w:t>и </w:t>
      </w:r>
      <w:r>
        <w:rPr>
          <w:spacing w:val="3"/>
          <w:w w:val="95"/>
        </w:rPr>
        <w:t>медиаторов </w:t>
      </w:r>
      <w:r>
        <w:rPr>
          <w:spacing w:val="5"/>
          <w:w w:val="95"/>
        </w:rPr>
        <w:t>воспаления </w:t>
      </w:r>
      <w:r>
        <w:rPr>
          <w:spacing w:val="3"/>
          <w:w w:val="95"/>
        </w:rPr>
        <w:t>(оксид </w:t>
      </w:r>
      <w:r>
        <w:rPr>
          <w:spacing w:val="5"/>
          <w:w w:val="95"/>
        </w:rPr>
        <w:t>азота, </w:t>
      </w:r>
      <w:r>
        <w:rPr>
          <w:spacing w:val="4"/>
          <w:w w:val="95"/>
        </w:rPr>
        <w:t>TNF-α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IL-1β)</w:t>
      </w:r>
      <w:r>
        <w:rPr>
          <w:spacing w:val="-5"/>
          <w:w w:val="95"/>
        </w:rPr>
        <w:t> </w:t>
      </w:r>
      <w:r>
        <w:rPr>
          <w:w w:val="95"/>
        </w:rPr>
        <w:t>на</w:t>
      </w:r>
      <w:r>
        <w:rPr>
          <w:spacing w:val="-5"/>
          <w:w w:val="95"/>
        </w:rPr>
        <w:t> </w:t>
      </w:r>
      <w:r>
        <w:rPr>
          <w:w w:val="95"/>
        </w:rPr>
        <w:t>фоне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адекватной</w:t>
      </w:r>
      <w:r>
        <w:rPr>
          <w:spacing w:val="-5"/>
          <w:w w:val="95"/>
        </w:rPr>
        <w:t> </w:t>
      </w:r>
      <w:r>
        <w:rPr>
          <w:w w:val="95"/>
        </w:rPr>
        <w:t>коронарной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перфузии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мета- </w:t>
      </w:r>
      <w:r>
        <w:rPr>
          <w:w w:val="95"/>
        </w:rPr>
        <w:t>болической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активности</w:t>
      </w:r>
      <w:r>
        <w:rPr>
          <w:spacing w:val="-23"/>
          <w:w w:val="95"/>
        </w:rPr>
        <w:t> </w:t>
      </w:r>
      <w:r>
        <w:rPr>
          <w:w w:val="95"/>
        </w:rPr>
        <w:t>миокардиоцитов.</w:t>
      </w:r>
      <w:r>
        <w:rPr>
          <w:spacing w:val="-22"/>
          <w:w w:val="95"/>
        </w:rPr>
        <w:t> </w:t>
      </w:r>
      <w:r>
        <w:rPr>
          <w:w w:val="95"/>
        </w:rPr>
        <w:t>Миокардиальная </w:t>
      </w:r>
      <w:r>
        <w:rPr>
          <w:w w:val="90"/>
        </w:rPr>
        <w:t>депрессия проявляется снижением фракции изгнания левого </w:t>
      </w:r>
      <w:r>
        <w:rPr>
          <w:spacing w:val="-3"/>
          <w:w w:val="90"/>
        </w:rPr>
        <w:t>желудочка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w w:val="90"/>
        </w:rPr>
        <w:t>бивентрикулярной</w:t>
      </w:r>
      <w:r>
        <w:rPr>
          <w:spacing w:val="-9"/>
          <w:w w:val="90"/>
        </w:rPr>
        <w:t> </w:t>
      </w:r>
      <w:r>
        <w:rPr>
          <w:w w:val="90"/>
        </w:rPr>
        <w:t>дилатацией,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которые,</w:t>
      </w:r>
      <w:r>
        <w:rPr>
          <w:spacing w:val="-10"/>
          <w:w w:val="90"/>
        </w:rPr>
        <w:t> </w:t>
      </w:r>
      <w:r>
        <w:rPr>
          <w:w w:val="90"/>
        </w:rPr>
        <w:t>как</w:t>
      </w:r>
      <w:r>
        <w:rPr>
          <w:spacing w:val="-9"/>
          <w:w w:val="90"/>
        </w:rPr>
        <w:t> </w:t>
      </w:r>
      <w:r>
        <w:rPr>
          <w:w w:val="90"/>
        </w:rPr>
        <w:t>пра- </w:t>
      </w:r>
      <w:r>
        <w:rPr>
          <w:w w:val="95"/>
        </w:rPr>
        <w:t>вило,</w:t>
      </w:r>
      <w:r>
        <w:rPr>
          <w:spacing w:val="-25"/>
          <w:w w:val="95"/>
        </w:rPr>
        <w:t> </w:t>
      </w:r>
      <w:r>
        <w:rPr>
          <w:w w:val="95"/>
        </w:rPr>
        <w:t>разрешаются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течение</w:t>
      </w:r>
      <w:r>
        <w:rPr>
          <w:spacing w:val="-25"/>
          <w:w w:val="95"/>
        </w:rPr>
        <w:t> </w:t>
      </w:r>
      <w:r>
        <w:rPr>
          <w:w w:val="95"/>
        </w:rPr>
        <w:t>7–10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сут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начала</w:t>
      </w:r>
      <w:r>
        <w:rPr>
          <w:spacing w:val="-25"/>
          <w:w w:val="95"/>
        </w:rPr>
        <w:t> </w:t>
      </w:r>
      <w:r>
        <w:rPr>
          <w:w w:val="95"/>
        </w:rPr>
        <w:t>заболевания. В исследовании </w:t>
      </w:r>
      <w:r>
        <w:rPr>
          <w:i/>
          <w:w w:val="95"/>
        </w:rPr>
        <w:t>A. </w:t>
      </w:r>
      <w:r>
        <w:rPr>
          <w:i/>
          <w:spacing w:val="-3"/>
          <w:w w:val="95"/>
        </w:rPr>
        <w:t>Vieillard-Baron </w:t>
      </w:r>
      <w:r>
        <w:rPr>
          <w:w w:val="95"/>
        </w:rPr>
        <w:t>и соавт. (2008) убедительно показано,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частота</w:t>
      </w:r>
      <w:r>
        <w:rPr>
          <w:spacing w:val="-21"/>
          <w:w w:val="95"/>
        </w:rPr>
        <w:t> </w:t>
      </w:r>
      <w:r>
        <w:rPr>
          <w:w w:val="95"/>
        </w:rPr>
        <w:t>глобальной</w:t>
      </w:r>
      <w:r>
        <w:rPr>
          <w:spacing w:val="-20"/>
          <w:w w:val="95"/>
        </w:rPr>
        <w:t> </w:t>
      </w:r>
      <w:r>
        <w:rPr>
          <w:w w:val="95"/>
        </w:rPr>
        <w:t>гипокинезии</w:t>
      </w:r>
      <w:r>
        <w:rPr>
          <w:spacing w:val="-21"/>
          <w:w w:val="95"/>
        </w:rPr>
        <w:t> </w:t>
      </w:r>
      <w:r>
        <w:rPr>
          <w:w w:val="95"/>
        </w:rPr>
        <w:t>левого</w:t>
      </w:r>
      <w:r>
        <w:rPr>
          <w:spacing w:val="-21"/>
          <w:w w:val="95"/>
        </w:rPr>
        <w:t> </w:t>
      </w:r>
      <w:r>
        <w:rPr>
          <w:w w:val="95"/>
        </w:rPr>
        <w:t>желу- дочка</w:t>
      </w:r>
      <w:r>
        <w:rPr>
          <w:spacing w:val="-24"/>
          <w:w w:val="95"/>
        </w:rPr>
        <w:t> </w:t>
      </w:r>
      <w:r>
        <w:rPr>
          <w:w w:val="95"/>
        </w:rPr>
        <w:t>(снижение</w:t>
      </w:r>
      <w:r>
        <w:rPr>
          <w:spacing w:val="-23"/>
          <w:w w:val="95"/>
        </w:rPr>
        <w:t> </w:t>
      </w:r>
      <w:r>
        <w:rPr>
          <w:w w:val="95"/>
        </w:rPr>
        <w:t>фракции</w:t>
      </w:r>
      <w:r>
        <w:rPr>
          <w:spacing w:val="-23"/>
          <w:w w:val="95"/>
        </w:rPr>
        <w:t> </w:t>
      </w:r>
      <w:r>
        <w:rPr>
          <w:w w:val="95"/>
        </w:rPr>
        <w:t>изгнания</w:t>
      </w:r>
      <w:r>
        <w:rPr>
          <w:spacing w:val="-23"/>
          <w:w w:val="95"/>
        </w:rPr>
        <w:t> </w:t>
      </w:r>
      <w:r>
        <w:rPr>
          <w:w w:val="95"/>
        </w:rPr>
        <w:t>&lt;</w:t>
      </w:r>
      <w:r>
        <w:rPr>
          <w:spacing w:val="-23"/>
          <w:w w:val="95"/>
        </w:rPr>
        <w:t> </w:t>
      </w:r>
      <w:r>
        <w:rPr>
          <w:w w:val="95"/>
        </w:rPr>
        <w:t>45%)</w:t>
      </w:r>
      <w:r>
        <w:rPr>
          <w:spacing w:val="-24"/>
          <w:w w:val="95"/>
        </w:rPr>
        <w:t> </w:t>
      </w:r>
      <w:r>
        <w:rPr>
          <w:w w:val="95"/>
        </w:rPr>
        <w:t>наблюдали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60% </w:t>
      </w:r>
      <w:r>
        <w:rPr>
          <w:spacing w:val="3"/>
          <w:w w:val="95"/>
        </w:rPr>
        <w:t>пациентов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гипердинамическим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вариантом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септического </w:t>
      </w:r>
      <w:r>
        <w:rPr>
          <w:w w:val="95"/>
        </w:rPr>
        <w:t>шока. </w:t>
      </w:r>
      <w:r>
        <w:rPr>
          <w:spacing w:val="2"/>
          <w:w w:val="95"/>
        </w:rPr>
        <w:t>Свой </w:t>
      </w:r>
      <w:r>
        <w:rPr>
          <w:spacing w:val="3"/>
          <w:w w:val="95"/>
        </w:rPr>
        <w:t>вклад </w:t>
      </w:r>
      <w:r>
        <w:rPr>
          <w:w w:val="95"/>
        </w:rPr>
        <w:t>в </w:t>
      </w:r>
      <w:r>
        <w:rPr>
          <w:spacing w:val="3"/>
          <w:w w:val="95"/>
        </w:rPr>
        <w:t>дисфункцию </w:t>
      </w:r>
      <w:r>
        <w:rPr>
          <w:spacing w:val="2"/>
          <w:w w:val="95"/>
        </w:rPr>
        <w:t>сердца также вносят </w:t>
      </w:r>
      <w:r>
        <w:rPr>
          <w:spacing w:val="3"/>
          <w:w w:val="95"/>
        </w:rPr>
        <w:t>вну- </w:t>
      </w:r>
      <w:r>
        <w:rPr>
          <w:w w:val="95"/>
        </w:rPr>
        <w:t>триклеточные</w:t>
      </w:r>
      <w:r>
        <w:rPr>
          <w:spacing w:val="-30"/>
          <w:w w:val="95"/>
        </w:rPr>
        <w:t> </w:t>
      </w:r>
      <w:r>
        <w:rPr>
          <w:w w:val="95"/>
        </w:rPr>
        <w:t>нарушения</w:t>
      </w:r>
      <w:r>
        <w:rPr>
          <w:spacing w:val="-29"/>
          <w:w w:val="95"/>
        </w:rPr>
        <w:t> </w:t>
      </w:r>
      <w:r>
        <w:rPr>
          <w:w w:val="95"/>
        </w:rPr>
        <w:t>обмена</w:t>
      </w:r>
      <w:r>
        <w:rPr>
          <w:spacing w:val="-29"/>
          <w:w w:val="95"/>
        </w:rPr>
        <w:t> </w:t>
      </w:r>
      <w:r>
        <w:rPr>
          <w:w w:val="95"/>
        </w:rPr>
        <w:t>кальция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отек</w:t>
      </w:r>
      <w:r>
        <w:rPr>
          <w:spacing w:val="-30"/>
          <w:w w:val="95"/>
        </w:rPr>
        <w:t> </w:t>
      </w:r>
      <w:r>
        <w:rPr>
          <w:w w:val="95"/>
        </w:rPr>
        <w:t>миокарда.</w:t>
      </w:r>
    </w:p>
    <w:p>
      <w:pPr>
        <w:pStyle w:val="BodyText"/>
        <w:spacing w:line="206" w:lineRule="auto" w:before="31"/>
        <w:ind w:left="115" w:right="112" w:firstLine="298"/>
      </w:pPr>
      <w:r>
        <w:rPr>
          <w:spacing w:val="4"/>
          <w:w w:val="95"/>
        </w:rPr>
        <w:t>Дистрибутивные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нарушения,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характерные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сепсиса, </w:t>
      </w:r>
      <w:r>
        <w:rPr>
          <w:w w:val="95"/>
        </w:rPr>
        <w:t>могут</w:t>
      </w:r>
      <w:r>
        <w:rPr>
          <w:spacing w:val="-24"/>
          <w:w w:val="95"/>
        </w:rPr>
        <w:t> </w:t>
      </w:r>
      <w:r>
        <w:rPr>
          <w:w w:val="95"/>
        </w:rPr>
        <w:t>протекать</w:t>
      </w:r>
      <w:r>
        <w:rPr>
          <w:spacing w:val="-23"/>
          <w:w w:val="95"/>
        </w:rPr>
        <w:t> </w:t>
      </w:r>
      <w:r>
        <w:rPr>
          <w:w w:val="95"/>
        </w:rPr>
        <w:t>параллельно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дисфункцией</w:t>
      </w:r>
      <w:r>
        <w:rPr>
          <w:spacing w:val="-24"/>
          <w:w w:val="95"/>
        </w:rPr>
        <w:t> </w:t>
      </w:r>
      <w:r>
        <w:rPr>
          <w:w w:val="95"/>
        </w:rPr>
        <w:t>миокарда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ги- </w:t>
      </w:r>
      <w:r>
        <w:rPr>
          <w:spacing w:val="3"/>
          <w:w w:val="95"/>
        </w:rPr>
        <w:t>поволемией,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носящей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относительный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абсолютный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ха- </w:t>
      </w:r>
      <w:r>
        <w:rPr>
          <w:w w:val="90"/>
        </w:rPr>
        <w:t>рактер. Вероятные причины гиповолемии включают перерас- </w:t>
      </w:r>
      <w:r>
        <w:rPr>
          <w:w w:val="95"/>
        </w:rPr>
        <w:t>пределение</w:t>
      </w:r>
      <w:r>
        <w:rPr>
          <w:spacing w:val="-13"/>
          <w:w w:val="95"/>
        </w:rPr>
        <w:t> </w:t>
      </w:r>
      <w:r>
        <w:rPr>
          <w:w w:val="95"/>
        </w:rPr>
        <w:t>жидкости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«третье</w:t>
      </w:r>
      <w:r>
        <w:rPr>
          <w:spacing w:val="-13"/>
          <w:w w:val="95"/>
        </w:rPr>
        <w:t> </w:t>
      </w:r>
      <w:r>
        <w:rPr>
          <w:w w:val="95"/>
        </w:rPr>
        <w:t>пространство»</w:t>
      </w:r>
      <w:r>
        <w:rPr>
          <w:spacing w:val="-13"/>
          <w:w w:val="95"/>
        </w:rPr>
        <w:t> </w:t>
      </w:r>
      <w:r>
        <w:rPr>
          <w:w w:val="95"/>
        </w:rPr>
        <w:t>(в</w:t>
      </w:r>
      <w:r>
        <w:rPr>
          <w:spacing w:val="-13"/>
          <w:w w:val="95"/>
        </w:rPr>
        <w:t> </w:t>
      </w:r>
      <w:r>
        <w:rPr>
          <w:w w:val="95"/>
        </w:rPr>
        <w:t>частности, </w:t>
      </w:r>
      <w:r>
        <w:rPr>
          <w:w w:val="90"/>
        </w:rPr>
        <w:t>в интерстиций легких), а также внешние </w:t>
      </w:r>
      <w:r>
        <w:rPr>
          <w:spacing w:val="-3"/>
          <w:w w:val="90"/>
        </w:rPr>
        <w:t>потери </w:t>
      </w:r>
      <w:r>
        <w:rPr>
          <w:w w:val="90"/>
        </w:rPr>
        <w:t>из различных </w:t>
      </w:r>
      <w:r>
        <w:rPr>
          <w:spacing w:val="-3"/>
          <w:w w:val="90"/>
        </w:rPr>
        <w:t>источников </w:t>
      </w:r>
      <w:r>
        <w:rPr>
          <w:w w:val="90"/>
        </w:rPr>
        <w:t>(перспирация, рвота, диарея и </w:t>
      </w:r>
      <w:r>
        <w:rPr>
          <w:spacing w:val="-4"/>
          <w:w w:val="90"/>
        </w:rPr>
        <w:t>т.д.). </w:t>
      </w:r>
      <w:r>
        <w:rPr>
          <w:w w:val="90"/>
        </w:rPr>
        <w:t>Как следствие, </w:t>
      </w:r>
      <w:r>
        <w:rPr>
          <w:w w:val="95"/>
        </w:rPr>
        <w:t>сепсис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септический</w:t>
      </w:r>
      <w:r>
        <w:rPr>
          <w:spacing w:val="-13"/>
          <w:w w:val="95"/>
        </w:rPr>
        <w:t> </w:t>
      </w:r>
      <w:r>
        <w:rPr>
          <w:w w:val="95"/>
        </w:rPr>
        <w:t>шок</w:t>
      </w:r>
      <w:r>
        <w:rPr>
          <w:spacing w:val="-13"/>
          <w:w w:val="95"/>
        </w:rPr>
        <w:t> </w:t>
      </w:r>
      <w:r>
        <w:rPr>
          <w:w w:val="95"/>
        </w:rPr>
        <w:t>нередко</w:t>
      </w:r>
      <w:r>
        <w:rPr>
          <w:spacing w:val="-13"/>
          <w:w w:val="95"/>
        </w:rPr>
        <w:t> </w:t>
      </w:r>
      <w:r>
        <w:rPr>
          <w:w w:val="95"/>
        </w:rPr>
        <w:t>сопровождаются</w:t>
      </w:r>
      <w:r>
        <w:rPr>
          <w:spacing w:val="-14"/>
          <w:w w:val="95"/>
        </w:rPr>
        <w:t> </w:t>
      </w:r>
      <w:r>
        <w:rPr>
          <w:w w:val="95"/>
        </w:rPr>
        <w:t>сниже- нием</w:t>
      </w:r>
      <w:r>
        <w:rPr>
          <w:spacing w:val="-18"/>
          <w:w w:val="95"/>
        </w:rPr>
        <w:t> </w:t>
      </w:r>
      <w:r>
        <w:rPr>
          <w:w w:val="95"/>
        </w:rPr>
        <w:t>волюметрических</w:t>
      </w:r>
      <w:r>
        <w:rPr>
          <w:spacing w:val="-18"/>
          <w:w w:val="95"/>
        </w:rPr>
        <w:t> </w:t>
      </w:r>
      <w:r>
        <w:rPr>
          <w:w w:val="95"/>
        </w:rPr>
        <w:t>маркеров</w:t>
      </w:r>
      <w:r>
        <w:rPr>
          <w:spacing w:val="-17"/>
          <w:w w:val="95"/>
        </w:rPr>
        <w:t> </w:t>
      </w:r>
      <w:r>
        <w:rPr>
          <w:w w:val="95"/>
        </w:rPr>
        <w:t>преднагрузки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давлений </w:t>
      </w:r>
      <w:r>
        <w:rPr>
          <w:spacing w:val="3"/>
          <w:w w:val="95"/>
        </w:rPr>
        <w:t>заполнения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сердца.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Вместе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тем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использование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вазопрес- </w:t>
      </w:r>
      <w:r>
        <w:rPr>
          <w:w w:val="95"/>
        </w:rPr>
        <w:t>сорной</w:t>
      </w:r>
      <w:r>
        <w:rPr>
          <w:spacing w:val="-12"/>
          <w:w w:val="95"/>
        </w:rPr>
        <w:t> </w:t>
      </w:r>
      <w:r>
        <w:rPr>
          <w:w w:val="95"/>
        </w:rPr>
        <w:t>терапии</w:t>
      </w:r>
      <w:r>
        <w:rPr>
          <w:spacing w:val="-11"/>
          <w:w w:val="95"/>
        </w:rPr>
        <w:t> </w:t>
      </w:r>
      <w:r>
        <w:rPr>
          <w:w w:val="95"/>
        </w:rPr>
        <w:t>может</w:t>
      </w:r>
      <w:r>
        <w:rPr>
          <w:spacing w:val="-12"/>
          <w:w w:val="95"/>
        </w:rPr>
        <w:t> </w:t>
      </w:r>
      <w:r>
        <w:rPr>
          <w:w w:val="95"/>
        </w:rPr>
        <w:t>«маскировать»</w:t>
      </w:r>
      <w:r>
        <w:rPr>
          <w:spacing w:val="-11"/>
          <w:w w:val="95"/>
        </w:rPr>
        <w:t> </w:t>
      </w:r>
      <w:r>
        <w:rPr>
          <w:w w:val="95"/>
        </w:rPr>
        <w:t>чувствительность</w:t>
      </w:r>
      <w:r>
        <w:rPr>
          <w:spacing w:val="-12"/>
          <w:w w:val="95"/>
        </w:rPr>
        <w:t> </w:t>
      </w:r>
      <w:r>
        <w:rPr>
          <w:w w:val="95"/>
        </w:rPr>
        <w:t>СВ к</w:t>
      </w:r>
      <w:r>
        <w:rPr>
          <w:spacing w:val="-12"/>
          <w:w w:val="95"/>
        </w:rPr>
        <w:t> </w:t>
      </w:r>
      <w:r>
        <w:rPr>
          <w:w w:val="95"/>
        </w:rPr>
        <w:t>инфузионной</w:t>
      </w:r>
      <w:r>
        <w:rPr>
          <w:spacing w:val="-12"/>
          <w:w w:val="95"/>
        </w:rPr>
        <w:t> </w:t>
      </w:r>
      <w:r>
        <w:rPr>
          <w:w w:val="95"/>
        </w:rPr>
        <w:t>нагрузке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повышать</w:t>
      </w:r>
      <w:r>
        <w:rPr>
          <w:spacing w:val="-11"/>
          <w:w w:val="95"/>
        </w:rPr>
        <w:t> </w:t>
      </w:r>
      <w:r>
        <w:rPr>
          <w:w w:val="95"/>
        </w:rPr>
        <w:t>абсолютные</w:t>
      </w:r>
      <w:r>
        <w:rPr>
          <w:spacing w:val="-12"/>
          <w:w w:val="95"/>
        </w:rPr>
        <w:t> </w:t>
      </w:r>
      <w:r>
        <w:rPr>
          <w:w w:val="95"/>
        </w:rPr>
        <w:t>значения </w:t>
      </w:r>
      <w:r>
        <w:rPr>
          <w:spacing w:val="3"/>
          <w:w w:val="95"/>
        </w:rPr>
        <w:t>ЦВД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давления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заклинивания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легочной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артерии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(ДЗЛА) </w:t>
      </w:r>
      <w:r>
        <w:rPr>
          <w:w w:val="90"/>
        </w:rPr>
        <w:t>на </w:t>
      </w:r>
      <w:r>
        <w:rPr>
          <w:spacing w:val="2"/>
          <w:w w:val="90"/>
        </w:rPr>
        <w:t>фоне </w:t>
      </w:r>
      <w:r>
        <w:rPr>
          <w:spacing w:val="3"/>
          <w:w w:val="90"/>
        </w:rPr>
        <w:t>правожелудочковой диастолической </w:t>
      </w:r>
      <w:r>
        <w:rPr>
          <w:spacing w:val="4"/>
          <w:w w:val="90"/>
        </w:rPr>
        <w:t>дисфункции. </w:t>
      </w:r>
      <w:r>
        <w:rPr>
          <w:w w:val="90"/>
        </w:rPr>
        <w:t>Снижение комплаенса правого желудочка может быть</w:t>
      </w:r>
      <w:r>
        <w:rPr>
          <w:spacing w:val="25"/>
          <w:w w:val="90"/>
        </w:rPr>
        <w:t> </w:t>
      </w:r>
      <w:r>
        <w:rPr>
          <w:w w:val="90"/>
        </w:rPr>
        <w:t>также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1"/>
            <w:col w:w="5805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6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230"/>
        <w:ind w:left="117" w:right="43"/>
      </w:pPr>
      <w:r>
        <w:rPr>
          <w:spacing w:val="3"/>
          <w:w w:val="95"/>
        </w:rPr>
        <w:t>связано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эффектом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симпатомиметиков,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ростом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легочного </w:t>
      </w:r>
      <w:r>
        <w:rPr>
          <w:spacing w:val="3"/>
          <w:w w:val="90"/>
        </w:rPr>
        <w:t>сосудистого </w:t>
      </w:r>
      <w:r>
        <w:rPr>
          <w:spacing w:val="2"/>
          <w:w w:val="90"/>
        </w:rPr>
        <w:t>сопротивления </w:t>
      </w:r>
      <w:r>
        <w:rPr>
          <w:w w:val="90"/>
        </w:rPr>
        <w:t>и </w:t>
      </w:r>
      <w:r>
        <w:rPr>
          <w:spacing w:val="2"/>
          <w:w w:val="90"/>
        </w:rPr>
        <w:t>проведением респираторной </w:t>
      </w:r>
      <w:r>
        <w:rPr>
          <w:w w:val="95"/>
        </w:rPr>
        <w:t>поддержки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фоне</w:t>
      </w:r>
      <w:r>
        <w:rPr>
          <w:spacing w:val="-30"/>
          <w:w w:val="95"/>
        </w:rPr>
        <w:t> </w:t>
      </w:r>
      <w:r>
        <w:rPr>
          <w:w w:val="95"/>
        </w:rPr>
        <w:t>сепсис-индуцированного</w:t>
      </w:r>
      <w:r>
        <w:rPr>
          <w:spacing w:val="-30"/>
          <w:w w:val="95"/>
        </w:rPr>
        <w:t> </w:t>
      </w:r>
      <w:r>
        <w:rPr>
          <w:w w:val="95"/>
        </w:rPr>
        <w:t>острого</w:t>
      </w:r>
      <w:r>
        <w:rPr>
          <w:spacing w:val="-30"/>
          <w:w w:val="95"/>
        </w:rPr>
        <w:t> </w:t>
      </w:r>
      <w:r>
        <w:rPr>
          <w:w w:val="95"/>
        </w:rPr>
        <w:t>респи- раторного </w:t>
      </w:r>
      <w:r>
        <w:rPr>
          <w:spacing w:val="3"/>
          <w:w w:val="95"/>
        </w:rPr>
        <w:t>дистресс-синдрома </w:t>
      </w:r>
      <w:r>
        <w:rPr>
          <w:w w:val="95"/>
        </w:rPr>
        <w:t>(ОРДС). При ОРДС </w:t>
      </w:r>
      <w:r>
        <w:rPr>
          <w:spacing w:val="2"/>
          <w:w w:val="95"/>
        </w:rPr>
        <w:t>данного </w:t>
      </w:r>
      <w:r>
        <w:rPr>
          <w:w w:val="95"/>
        </w:rPr>
        <w:t>генеза в 70–90% случаев повышается индекс внесосудистой </w:t>
      </w:r>
      <w:r>
        <w:rPr/>
        <w:t>воды</w:t>
      </w:r>
      <w:r>
        <w:rPr>
          <w:spacing w:val="-30"/>
        </w:rPr>
        <w:t> </w:t>
      </w:r>
      <w:r>
        <w:rPr/>
        <w:t>в</w:t>
      </w:r>
      <w:r>
        <w:rPr>
          <w:spacing w:val="-30"/>
        </w:rPr>
        <w:t> </w:t>
      </w:r>
      <w:r>
        <w:rPr/>
        <w:t>легких</w:t>
      </w:r>
      <w:r>
        <w:rPr>
          <w:spacing w:val="-30"/>
        </w:rPr>
        <w:t> </w:t>
      </w:r>
      <w:r>
        <w:rPr>
          <w:spacing w:val="2"/>
        </w:rPr>
        <w:t>(ИВСВЛ),</w:t>
      </w:r>
      <w:r>
        <w:rPr>
          <w:spacing w:val="-30"/>
        </w:rPr>
        <w:t> </w:t>
      </w:r>
      <w:r>
        <w:rPr/>
        <w:t>что</w:t>
      </w:r>
      <w:r>
        <w:rPr>
          <w:spacing w:val="-30"/>
        </w:rPr>
        <w:t> </w:t>
      </w:r>
      <w:r>
        <w:rPr>
          <w:spacing w:val="3"/>
        </w:rPr>
        <w:t>указывает</w:t>
      </w:r>
      <w:r>
        <w:rPr>
          <w:spacing w:val="-30"/>
        </w:rPr>
        <w:t> </w:t>
      </w:r>
      <w:r>
        <w:rPr/>
        <w:t>на</w:t>
      </w:r>
      <w:r>
        <w:rPr>
          <w:spacing w:val="-30"/>
        </w:rPr>
        <w:t> </w:t>
      </w:r>
      <w:r>
        <w:rPr/>
        <w:t>некардиогенную </w:t>
      </w:r>
      <w:r>
        <w:rPr>
          <w:w w:val="95"/>
        </w:rPr>
        <w:t>природу</w:t>
      </w:r>
      <w:r>
        <w:rPr>
          <w:spacing w:val="-28"/>
          <w:w w:val="95"/>
        </w:rPr>
        <w:t> </w:t>
      </w:r>
      <w:r>
        <w:rPr>
          <w:w w:val="95"/>
        </w:rPr>
        <w:t>отека</w:t>
      </w:r>
      <w:r>
        <w:rPr>
          <w:spacing w:val="-28"/>
          <w:w w:val="95"/>
        </w:rPr>
        <w:t> </w:t>
      </w:r>
      <w:r>
        <w:rPr>
          <w:w w:val="95"/>
        </w:rPr>
        <w:t>легких.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28"/>
          <w:w w:val="95"/>
        </w:rPr>
        <w:t> </w:t>
      </w:r>
      <w:r>
        <w:rPr>
          <w:w w:val="95"/>
        </w:rPr>
        <w:t>образом,</w:t>
      </w:r>
      <w:r>
        <w:rPr>
          <w:spacing w:val="-28"/>
          <w:w w:val="95"/>
        </w:rPr>
        <w:t> </w:t>
      </w:r>
      <w:r>
        <w:rPr>
          <w:w w:val="95"/>
        </w:rPr>
        <w:t>сепсис</w:t>
      </w:r>
      <w:r>
        <w:rPr>
          <w:spacing w:val="-27"/>
          <w:w w:val="95"/>
        </w:rPr>
        <w:t> </w:t>
      </w:r>
      <w:r>
        <w:rPr>
          <w:w w:val="95"/>
        </w:rPr>
        <w:t>сопровождает- </w:t>
      </w:r>
      <w:r>
        <w:rPr>
          <w:w w:val="90"/>
        </w:rPr>
        <w:t>ся повреждением капиллярного барьера и усилением утечки </w:t>
      </w:r>
      <w:r>
        <w:rPr>
          <w:w w:val="95"/>
        </w:rPr>
        <w:t>жидкости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сосудистого</w:t>
      </w:r>
      <w:r>
        <w:rPr>
          <w:spacing w:val="-20"/>
          <w:w w:val="95"/>
        </w:rPr>
        <w:t> </w:t>
      </w:r>
      <w:r>
        <w:rPr>
          <w:w w:val="95"/>
        </w:rPr>
        <w:t>русла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формированием</w:t>
      </w:r>
      <w:r>
        <w:rPr>
          <w:spacing w:val="-20"/>
          <w:w w:val="95"/>
        </w:rPr>
        <w:t> </w:t>
      </w:r>
      <w:r>
        <w:rPr>
          <w:w w:val="95"/>
        </w:rPr>
        <w:t>тканевого (интерстициального) отека. Считают, что весьма значимый </w:t>
      </w:r>
      <w:r>
        <w:rPr>
          <w:w w:val="90"/>
        </w:rPr>
        <w:t>вклад в этот процесс вносит разрушение слоя эндотелиально- </w:t>
      </w:r>
      <w:r>
        <w:rPr>
          <w:w w:val="95"/>
        </w:rPr>
        <w:t>го</w:t>
      </w:r>
      <w:r>
        <w:rPr>
          <w:spacing w:val="-17"/>
          <w:w w:val="95"/>
        </w:rPr>
        <w:t> </w:t>
      </w:r>
      <w:r>
        <w:rPr>
          <w:w w:val="95"/>
        </w:rPr>
        <w:t>гликокаликса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пристеночной</w:t>
      </w:r>
      <w:r>
        <w:rPr>
          <w:spacing w:val="-17"/>
          <w:w w:val="95"/>
        </w:rPr>
        <w:t> </w:t>
      </w:r>
      <w:r>
        <w:rPr>
          <w:w w:val="95"/>
        </w:rPr>
        <w:t>сети</w:t>
      </w:r>
      <w:r>
        <w:rPr>
          <w:spacing w:val="-16"/>
          <w:w w:val="95"/>
        </w:rPr>
        <w:t> </w:t>
      </w:r>
      <w:r>
        <w:rPr>
          <w:w w:val="95"/>
        </w:rPr>
        <w:t>мебранно-связанных гликопротеинов и </w:t>
      </w:r>
      <w:r>
        <w:rPr>
          <w:spacing w:val="2"/>
          <w:w w:val="95"/>
        </w:rPr>
        <w:t>протеогликанов, высокочувствительной </w:t>
      </w:r>
      <w:r>
        <w:rPr/>
        <w:t>к оксидативному</w:t>
      </w:r>
      <w:r>
        <w:rPr>
          <w:spacing w:val="-16"/>
        </w:rPr>
        <w:t> </w:t>
      </w:r>
      <w:r>
        <w:rPr/>
        <w:t>стрессу.</w:t>
      </w:r>
    </w:p>
    <w:p>
      <w:pPr>
        <w:pStyle w:val="BodyText"/>
        <w:spacing w:line="206" w:lineRule="auto" w:before="19"/>
        <w:ind w:left="117" w:right="38" w:firstLine="294"/>
      </w:pPr>
      <w:r>
        <w:rPr>
          <w:spacing w:val="3"/>
          <w:w w:val="95"/>
        </w:rPr>
        <w:t>Инфузионная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терапия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манипуляции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балансом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жид- </w:t>
      </w:r>
      <w:r>
        <w:rPr>
          <w:spacing w:val="4"/>
          <w:w w:val="90"/>
        </w:rPr>
        <w:t>костей являются основополагающими </w:t>
      </w:r>
      <w:r>
        <w:rPr>
          <w:spacing w:val="5"/>
          <w:w w:val="90"/>
        </w:rPr>
        <w:t>инструментами це- </w:t>
      </w:r>
      <w:r>
        <w:rPr>
          <w:spacing w:val="7"/>
          <w:w w:val="95"/>
        </w:rPr>
        <w:t>ленаправленной терапии </w:t>
      </w:r>
      <w:r>
        <w:rPr>
          <w:spacing w:val="6"/>
          <w:w w:val="95"/>
        </w:rPr>
        <w:t>(ЦНТ) </w:t>
      </w:r>
      <w:r>
        <w:rPr>
          <w:spacing w:val="4"/>
          <w:w w:val="95"/>
        </w:rPr>
        <w:t>при </w:t>
      </w:r>
      <w:r>
        <w:rPr>
          <w:spacing w:val="7"/>
          <w:w w:val="95"/>
        </w:rPr>
        <w:t>септическом </w:t>
      </w:r>
      <w:r>
        <w:rPr>
          <w:spacing w:val="4"/>
          <w:w w:val="95"/>
        </w:rPr>
        <w:t>шоке </w:t>
      </w:r>
      <w:r>
        <w:rPr>
          <w:w w:val="90"/>
        </w:rPr>
        <w:t>и сепсисе. Привлекательной для практического воплощения </w:t>
      </w:r>
      <w:r>
        <w:rPr>
          <w:w w:val="95"/>
        </w:rPr>
        <w:t>является</w:t>
      </w:r>
      <w:r>
        <w:rPr>
          <w:spacing w:val="-23"/>
          <w:w w:val="95"/>
        </w:rPr>
        <w:t> </w:t>
      </w:r>
      <w:r>
        <w:rPr>
          <w:w w:val="95"/>
        </w:rPr>
        <w:t>концепция,</w:t>
      </w:r>
      <w:r>
        <w:rPr>
          <w:spacing w:val="-22"/>
          <w:w w:val="95"/>
        </w:rPr>
        <w:t> </w:t>
      </w:r>
      <w:r>
        <w:rPr>
          <w:w w:val="95"/>
        </w:rPr>
        <w:t>представленная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обзоре</w:t>
      </w:r>
      <w:r>
        <w:rPr>
          <w:spacing w:val="-22"/>
          <w:w w:val="95"/>
        </w:rPr>
        <w:t> </w:t>
      </w:r>
      <w:r>
        <w:rPr>
          <w:i/>
          <w:w w:val="95"/>
        </w:rPr>
        <w:t>E.A.</w:t>
      </w:r>
      <w:r>
        <w:rPr>
          <w:i/>
          <w:spacing w:val="-21"/>
          <w:w w:val="95"/>
        </w:rPr>
        <w:t> </w:t>
      </w:r>
      <w:r>
        <w:rPr>
          <w:i/>
          <w:spacing w:val="-3"/>
          <w:w w:val="95"/>
        </w:rPr>
        <w:t>Hoste</w:t>
      </w:r>
      <w:r>
        <w:rPr>
          <w:i/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со- </w:t>
      </w:r>
      <w:r>
        <w:rPr/>
        <w:t>авт.</w:t>
      </w:r>
      <w:r>
        <w:rPr>
          <w:spacing w:val="-27"/>
        </w:rPr>
        <w:t> </w:t>
      </w:r>
      <w:r>
        <w:rPr>
          <w:spacing w:val="4"/>
        </w:rPr>
        <w:t>(2014),</w:t>
      </w:r>
      <w:r>
        <w:rPr>
          <w:spacing w:val="-26"/>
        </w:rPr>
        <w:t> </w:t>
      </w:r>
      <w:r>
        <w:rPr/>
        <w:t>с</w:t>
      </w:r>
      <w:r>
        <w:rPr>
          <w:spacing w:val="-27"/>
        </w:rPr>
        <w:t> </w:t>
      </w:r>
      <w:r>
        <w:rPr>
          <w:spacing w:val="4"/>
        </w:rPr>
        <w:t>выделением</w:t>
      </w:r>
      <w:r>
        <w:rPr>
          <w:spacing w:val="-26"/>
        </w:rPr>
        <w:t> </w:t>
      </w:r>
      <w:r>
        <w:rPr>
          <w:spacing w:val="4"/>
        </w:rPr>
        <w:t>основных</w:t>
      </w:r>
      <w:r>
        <w:rPr>
          <w:spacing w:val="-27"/>
        </w:rPr>
        <w:t> </w:t>
      </w:r>
      <w:r>
        <w:rPr>
          <w:spacing w:val="6"/>
        </w:rPr>
        <w:t>стадий</w:t>
      </w:r>
      <w:r>
        <w:rPr>
          <w:spacing w:val="-27"/>
        </w:rPr>
        <w:t> </w:t>
      </w:r>
      <w:r>
        <w:rPr/>
        <w:t>и</w:t>
      </w:r>
      <w:r>
        <w:rPr>
          <w:spacing w:val="-26"/>
        </w:rPr>
        <w:t> </w:t>
      </w:r>
      <w:r>
        <w:rPr>
          <w:spacing w:val="2"/>
        </w:rPr>
        <w:t>приемов</w:t>
      </w:r>
      <w:r>
        <w:rPr>
          <w:spacing w:val="-27"/>
        </w:rPr>
        <w:t> </w:t>
      </w:r>
      <w:r>
        <w:rPr>
          <w:spacing w:val="5"/>
        </w:rPr>
        <w:t>ин- </w:t>
      </w:r>
      <w:r>
        <w:rPr>
          <w:w w:val="95"/>
        </w:rPr>
        <w:t>фузионной</w:t>
      </w:r>
      <w:r>
        <w:rPr>
          <w:spacing w:val="-17"/>
          <w:w w:val="95"/>
        </w:rPr>
        <w:t> </w:t>
      </w:r>
      <w:r>
        <w:rPr>
          <w:w w:val="95"/>
        </w:rPr>
        <w:t>терапии,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концепция</w:t>
      </w:r>
      <w:r>
        <w:rPr>
          <w:spacing w:val="-17"/>
          <w:w w:val="95"/>
        </w:rPr>
        <w:t> </w:t>
      </w:r>
      <w:r>
        <w:rPr>
          <w:w w:val="95"/>
        </w:rPr>
        <w:t>ROSE{D}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rFonts w:ascii="Times New Roman" w:hAnsi="Times New Roman"/>
          <w:b/>
          <w:w w:val="95"/>
        </w:rPr>
        <w:t>R</w:t>
      </w:r>
      <w:r>
        <w:rPr>
          <w:w w:val="95"/>
        </w:rPr>
        <w:t>esuscitation (спасение),</w:t>
      </w:r>
      <w:r>
        <w:rPr>
          <w:spacing w:val="-23"/>
          <w:w w:val="95"/>
        </w:rPr>
        <w:t> </w:t>
      </w:r>
      <w:r>
        <w:rPr>
          <w:rFonts w:ascii="Times New Roman" w:hAnsi="Times New Roman"/>
          <w:b/>
          <w:w w:val="95"/>
        </w:rPr>
        <w:t>O</w:t>
      </w:r>
      <w:r>
        <w:rPr>
          <w:w w:val="95"/>
        </w:rPr>
        <w:t>ptimization</w:t>
      </w:r>
      <w:r>
        <w:rPr>
          <w:spacing w:val="-21"/>
          <w:w w:val="95"/>
        </w:rPr>
        <w:t> </w:t>
      </w:r>
      <w:r>
        <w:rPr>
          <w:w w:val="95"/>
        </w:rPr>
        <w:t>(оптимизация),</w:t>
      </w:r>
      <w:r>
        <w:rPr>
          <w:spacing w:val="-22"/>
          <w:w w:val="95"/>
        </w:rPr>
        <w:t> </w:t>
      </w:r>
      <w:r>
        <w:rPr>
          <w:rFonts w:ascii="Times New Roman" w:hAnsi="Times New Roman"/>
          <w:b/>
          <w:w w:val="95"/>
        </w:rPr>
        <w:t>S</w:t>
      </w:r>
      <w:r>
        <w:rPr>
          <w:w w:val="95"/>
        </w:rPr>
        <w:t>tabilization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(стаби- </w:t>
      </w:r>
      <w:r>
        <w:rPr>
          <w:w w:val="90"/>
        </w:rPr>
        <w:t>лизация), </w:t>
      </w:r>
      <w:r>
        <w:rPr>
          <w:rFonts w:ascii="Times New Roman" w:hAnsi="Times New Roman"/>
          <w:b/>
          <w:spacing w:val="-3"/>
          <w:w w:val="90"/>
        </w:rPr>
        <w:t>E</w:t>
      </w:r>
      <w:r>
        <w:rPr>
          <w:spacing w:val="-3"/>
          <w:w w:val="90"/>
        </w:rPr>
        <w:t>vacuation </w:t>
      </w:r>
      <w:r>
        <w:rPr>
          <w:w w:val="90"/>
        </w:rPr>
        <w:t>(эвакуация) </w:t>
      </w:r>
      <w:r>
        <w:rPr>
          <w:spacing w:val="-3"/>
          <w:w w:val="90"/>
        </w:rPr>
        <w:t>{</w:t>
      </w:r>
      <w:r>
        <w:rPr>
          <w:rFonts w:ascii="Times New Roman" w:hAnsi="Times New Roman"/>
          <w:b/>
          <w:spacing w:val="-3"/>
          <w:w w:val="90"/>
        </w:rPr>
        <w:t>D</w:t>
      </w:r>
      <w:r>
        <w:rPr>
          <w:spacing w:val="-3"/>
          <w:w w:val="90"/>
        </w:rPr>
        <w:t>e-escalation </w:t>
      </w:r>
      <w:r>
        <w:rPr>
          <w:w w:val="90"/>
        </w:rPr>
        <w:t>(деэскалация)} </w:t>
      </w:r>
      <w:r>
        <w:rPr>
          <w:w w:val="95"/>
        </w:rPr>
        <w:t>(</w:t>
      </w:r>
      <w:r>
        <w:rPr>
          <w:i/>
          <w:w w:val="95"/>
        </w:rPr>
        <w:t>табл.</w:t>
      </w:r>
      <w:r>
        <w:rPr>
          <w:i/>
          <w:spacing w:val="-18"/>
          <w:w w:val="95"/>
        </w:rPr>
        <w:t> </w:t>
      </w:r>
      <w:r>
        <w:rPr>
          <w:i/>
          <w:w w:val="95"/>
        </w:rPr>
        <w:t>4.1,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4.2</w:t>
      </w:r>
      <w:r>
        <w:rPr>
          <w:w w:val="95"/>
        </w:rPr>
        <w:t>).</w:t>
      </w:r>
      <w:r>
        <w:rPr>
          <w:spacing w:val="-19"/>
          <w:w w:val="95"/>
        </w:rPr>
        <w:t> </w:t>
      </w:r>
      <w:r>
        <w:rPr>
          <w:w w:val="95"/>
        </w:rPr>
        <w:t>Важно</w:t>
      </w:r>
      <w:r>
        <w:rPr>
          <w:spacing w:val="-19"/>
          <w:w w:val="95"/>
        </w:rPr>
        <w:t> </w:t>
      </w:r>
      <w:r>
        <w:rPr>
          <w:w w:val="95"/>
        </w:rPr>
        <w:t>отметить,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выбор</w:t>
      </w:r>
      <w:r>
        <w:rPr>
          <w:spacing w:val="-20"/>
          <w:w w:val="95"/>
        </w:rPr>
        <w:t> </w:t>
      </w:r>
      <w:r>
        <w:rPr>
          <w:w w:val="95"/>
        </w:rPr>
        <w:t>тактики</w:t>
      </w:r>
      <w:r>
        <w:rPr>
          <w:spacing w:val="-19"/>
          <w:w w:val="95"/>
        </w:rPr>
        <w:t> </w:t>
      </w:r>
      <w:r>
        <w:rPr>
          <w:w w:val="95"/>
        </w:rPr>
        <w:t>введения, объема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типа</w:t>
      </w:r>
      <w:r>
        <w:rPr>
          <w:spacing w:val="-32"/>
          <w:w w:val="95"/>
        </w:rPr>
        <w:t> </w:t>
      </w:r>
      <w:r>
        <w:rPr>
          <w:w w:val="95"/>
        </w:rPr>
        <w:t>инфузионной</w:t>
      </w:r>
      <w:r>
        <w:rPr>
          <w:spacing w:val="-33"/>
          <w:w w:val="95"/>
        </w:rPr>
        <w:t> </w:t>
      </w:r>
      <w:r>
        <w:rPr>
          <w:w w:val="95"/>
        </w:rPr>
        <w:t>среды</w:t>
      </w:r>
      <w:r>
        <w:rPr>
          <w:spacing w:val="-32"/>
          <w:w w:val="95"/>
        </w:rPr>
        <w:t> </w:t>
      </w:r>
      <w:r>
        <w:rPr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сепсисе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оказы- </w:t>
      </w:r>
      <w:r>
        <w:rPr/>
        <w:t>вать</w:t>
      </w:r>
      <w:r>
        <w:rPr>
          <w:spacing w:val="-17"/>
        </w:rPr>
        <w:t> </w:t>
      </w:r>
      <w:r>
        <w:rPr/>
        <w:t>влияние</w:t>
      </w:r>
      <w:r>
        <w:rPr>
          <w:spacing w:val="-16"/>
        </w:rPr>
        <w:t> </w:t>
      </w:r>
      <w:r>
        <w:rPr/>
        <w:t>на</w:t>
      </w:r>
      <w:r>
        <w:rPr>
          <w:spacing w:val="-16"/>
        </w:rPr>
        <w:t> </w:t>
      </w:r>
      <w:r>
        <w:rPr/>
        <w:t>частоту</w:t>
      </w:r>
      <w:r>
        <w:rPr>
          <w:spacing w:val="-16"/>
        </w:rPr>
        <w:t> </w:t>
      </w:r>
      <w:r>
        <w:rPr/>
        <w:t>осложнений</w:t>
      </w:r>
      <w:r>
        <w:rPr>
          <w:spacing w:val="-16"/>
        </w:rPr>
        <w:t> </w:t>
      </w:r>
      <w:r>
        <w:rPr/>
        <w:t>и</w:t>
      </w:r>
      <w:r>
        <w:rPr>
          <w:spacing w:val="-16"/>
        </w:rPr>
        <w:t> </w:t>
      </w:r>
      <w:r>
        <w:rPr/>
        <w:t>исходы.</w:t>
      </w:r>
    </w:p>
    <w:p>
      <w:pPr>
        <w:pStyle w:val="BodyText"/>
        <w:spacing w:line="204" w:lineRule="auto" w:before="19"/>
        <w:ind w:left="115" w:right="43" w:firstLine="290"/>
      </w:pPr>
      <w:r>
        <w:rPr>
          <w:spacing w:val="-3"/>
          <w:w w:val="90"/>
        </w:rPr>
        <w:t>Сепсис отличается более </w:t>
      </w:r>
      <w:r>
        <w:rPr>
          <w:w w:val="90"/>
        </w:rPr>
        <w:t>или </w:t>
      </w:r>
      <w:r>
        <w:rPr>
          <w:spacing w:val="-3"/>
          <w:w w:val="90"/>
        </w:rPr>
        <w:t>менее отчетливой </w:t>
      </w:r>
      <w:r>
        <w:rPr>
          <w:w w:val="90"/>
        </w:rPr>
        <w:t>фазовостью течения. </w:t>
      </w:r>
      <w:r>
        <w:rPr>
          <w:spacing w:val="-2"/>
          <w:w w:val="90"/>
        </w:rPr>
        <w:t>Ранняя </w:t>
      </w:r>
      <w:r>
        <w:rPr>
          <w:w w:val="90"/>
        </w:rPr>
        <w:t>фаза септического </w:t>
      </w:r>
      <w:r>
        <w:rPr>
          <w:spacing w:val="-3"/>
          <w:w w:val="90"/>
        </w:rPr>
        <w:t>шока, </w:t>
      </w:r>
      <w:r>
        <w:rPr>
          <w:w w:val="90"/>
        </w:rPr>
        <w:t>как правило, ограни- </w:t>
      </w:r>
      <w:r>
        <w:rPr>
          <w:w w:val="95"/>
        </w:rPr>
        <w:t>ченная</w:t>
      </w:r>
      <w:r>
        <w:rPr>
          <w:spacing w:val="-21"/>
          <w:w w:val="95"/>
        </w:rPr>
        <w:t> </w:t>
      </w:r>
      <w:r>
        <w:rPr>
          <w:w w:val="95"/>
        </w:rPr>
        <w:t>3–12</w:t>
      </w:r>
      <w:r>
        <w:rPr>
          <w:spacing w:val="-20"/>
          <w:w w:val="95"/>
        </w:rPr>
        <w:t> </w:t>
      </w:r>
      <w:r>
        <w:rPr>
          <w:w w:val="95"/>
        </w:rPr>
        <w:t>ч</w:t>
      </w:r>
      <w:r>
        <w:rPr>
          <w:spacing w:val="-20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начала</w:t>
      </w:r>
      <w:r>
        <w:rPr>
          <w:spacing w:val="-20"/>
          <w:w w:val="95"/>
        </w:rPr>
        <w:t> </w:t>
      </w:r>
      <w:r>
        <w:rPr>
          <w:w w:val="95"/>
        </w:rPr>
        <w:t>заболевания,</w:t>
      </w:r>
      <w:r>
        <w:rPr>
          <w:spacing w:val="-20"/>
          <w:w w:val="95"/>
        </w:rPr>
        <w:t> </w:t>
      </w:r>
      <w:r>
        <w:rPr>
          <w:w w:val="95"/>
        </w:rPr>
        <w:t>отличается</w:t>
      </w:r>
      <w:r>
        <w:rPr>
          <w:spacing w:val="-21"/>
          <w:w w:val="95"/>
        </w:rPr>
        <w:t> </w:t>
      </w:r>
      <w:r>
        <w:rPr>
          <w:w w:val="95"/>
        </w:rPr>
        <w:t>снижением глобальной</w:t>
      </w:r>
      <w:r>
        <w:rPr>
          <w:spacing w:val="-12"/>
          <w:w w:val="95"/>
        </w:rPr>
        <w:t> </w:t>
      </w:r>
      <w:r>
        <w:rPr>
          <w:w w:val="95"/>
        </w:rPr>
        <w:t>доставки</w:t>
      </w:r>
      <w:r>
        <w:rPr>
          <w:spacing w:val="-11"/>
          <w:w w:val="95"/>
        </w:rPr>
        <w:t> </w:t>
      </w:r>
      <w:r>
        <w:rPr>
          <w:w w:val="95"/>
        </w:rPr>
        <w:t>кислорода</w:t>
      </w:r>
      <w:r>
        <w:rPr>
          <w:spacing w:val="-12"/>
          <w:w w:val="95"/>
        </w:rPr>
        <w:t> </w:t>
      </w:r>
      <w:r>
        <w:rPr>
          <w:w w:val="95"/>
        </w:rPr>
        <w:t>(DO</w:t>
      </w:r>
      <w:r>
        <w:rPr>
          <w:w w:val="95"/>
          <w:position w:val="-3"/>
          <w:sz w:val="12"/>
        </w:rPr>
        <w:t>2</w:t>
      </w:r>
      <w:r>
        <w:rPr>
          <w:w w:val="95"/>
        </w:rPr>
        <w:t>)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w w:val="95"/>
        </w:rPr>
        <w:t>фоне</w:t>
      </w:r>
      <w:r>
        <w:rPr>
          <w:spacing w:val="-12"/>
          <w:w w:val="95"/>
        </w:rPr>
        <w:t> </w:t>
      </w:r>
      <w:r>
        <w:rPr>
          <w:w w:val="95"/>
        </w:rPr>
        <w:t>уменьшения </w:t>
      </w:r>
      <w:r>
        <w:rPr>
          <w:spacing w:val="2"/>
          <w:w w:val="95"/>
        </w:rPr>
        <w:t>внутрисосудистого</w:t>
      </w:r>
      <w:r>
        <w:rPr>
          <w:spacing w:val="-14"/>
          <w:w w:val="95"/>
        </w:rPr>
        <w:t> </w:t>
      </w:r>
      <w:r>
        <w:rPr>
          <w:w w:val="95"/>
        </w:rPr>
        <w:t>объема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содержания</w:t>
      </w:r>
      <w:r>
        <w:rPr>
          <w:spacing w:val="-13"/>
          <w:w w:val="95"/>
        </w:rPr>
        <w:t> </w:t>
      </w:r>
      <w:r>
        <w:rPr>
          <w:w w:val="95"/>
        </w:rPr>
        <w:t>кислорода</w:t>
      </w:r>
      <w:r>
        <w:rPr>
          <w:spacing w:val="-14"/>
          <w:w w:val="95"/>
        </w:rPr>
        <w:t> </w:t>
      </w:r>
      <w:r>
        <w:rPr>
          <w:w w:val="95"/>
        </w:rPr>
        <w:t>(СaO</w:t>
      </w:r>
      <w:r>
        <w:rPr>
          <w:w w:val="95"/>
          <w:position w:val="-3"/>
          <w:sz w:val="12"/>
        </w:rPr>
        <w:t>2</w:t>
      </w:r>
      <w:r>
        <w:rPr>
          <w:w w:val="95"/>
        </w:rPr>
        <w:t>) </w:t>
      </w:r>
      <w:r>
        <w:rPr>
          <w:w w:val="90"/>
        </w:rPr>
        <w:t>в результате сепсис-индуцированного </w:t>
      </w:r>
      <w:r>
        <w:rPr>
          <w:spacing w:val="-3"/>
          <w:w w:val="90"/>
        </w:rPr>
        <w:t>ОРДС. </w:t>
      </w:r>
      <w:r>
        <w:rPr>
          <w:w w:val="90"/>
        </w:rPr>
        <w:t>В позднюю, или </w:t>
      </w:r>
      <w:r>
        <w:rPr>
          <w:w w:val="95"/>
        </w:rPr>
        <w:t>отсроченную, </w:t>
      </w:r>
      <w:r>
        <w:rPr>
          <w:spacing w:val="2"/>
          <w:w w:val="95"/>
        </w:rPr>
        <w:t>стадию </w:t>
      </w:r>
      <w:r>
        <w:rPr>
          <w:w w:val="95"/>
        </w:rPr>
        <w:t>сепсиса (как правило, спустя 24–72 ч) </w:t>
      </w:r>
      <w:r>
        <w:rPr>
          <w:w w:val="90"/>
        </w:rPr>
        <w:t>на первый план выходит глобальное нарушение потребления </w:t>
      </w:r>
      <w:r>
        <w:rPr>
          <w:spacing w:val="4"/>
          <w:w w:val="95"/>
        </w:rPr>
        <w:t>кислорода </w:t>
      </w:r>
      <w:r>
        <w:rPr>
          <w:w w:val="95"/>
        </w:rPr>
        <w:t>(VO</w:t>
      </w:r>
      <w:r>
        <w:rPr>
          <w:w w:val="95"/>
          <w:position w:val="-3"/>
          <w:sz w:val="12"/>
        </w:rPr>
        <w:t>2</w:t>
      </w:r>
      <w:r>
        <w:rPr>
          <w:w w:val="95"/>
        </w:rPr>
        <w:t>) в </w:t>
      </w:r>
      <w:r>
        <w:rPr>
          <w:spacing w:val="3"/>
          <w:w w:val="95"/>
        </w:rPr>
        <w:t>условиях </w:t>
      </w:r>
      <w:r>
        <w:rPr>
          <w:spacing w:val="4"/>
          <w:w w:val="95"/>
        </w:rPr>
        <w:t>его нормальной </w:t>
      </w:r>
      <w:r>
        <w:rPr>
          <w:spacing w:val="3"/>
          <w:w w:val="95"/>
        </w:rPr>
        <w:t>или даже </w:t>
      </w:r>
      <w:r>
        <w:rPr>
          <w:spacing w:val="6"/>
          <w:w w:val="95"/>
        </w:rPr>
        <w:t>су- </w:t>
      </w:r>
      <w:r>
        <w:rPr>
          <w:w w:val="95"/>
        </w:rPr>
        <w:t>пранормальной</w:t>
      </w:r>
      <w:r>
        <w:rPr>
          <w:spacing w:val="-30"/>
          <w:w w:val="95"/>
        </w:rPr>
        <w:t> </w:t>
      </w:r>
      <w:r>
        <w:rPr>
          <w:w w:val="95"/>
        </w:rPr>
        <w:t>доставки.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сопровождается</w:t>
      </w:r>
      <w:r>
        <w:rPr>
          <w:spacing w:val="-30"/>
          <w:w w:val="95"/>
        </w:rPr>
        <w:t> </w:t>
      </w:r>
      <w:r>
        <w:rPr>
          <w:w w:val="95"/>
        </w:rPr>
        <w:t>нарушением </w:t>
      </w:r>
      <w:r>
        <w:rPr>
          <w:w w:val="90"/>
        </w:rPr>
        <w:t>утилизации </w:t>
      </w:r>
      <w:r>
        <w:rPr>
          <w:spacing w:val="-3"/>
          <w:w w:val="90"/>
        </w:rPr>
        <w:t>кислорода </w:t>
      </w:r>
      <w:r>
        <w:rPr>
          <w:w w:val="90"/>
        </w:rPr>
        <w:t>на фоне нарушений </w:t>
      </w:r>
      <w:r>
        <w:rPr>
          <w:spacing w:val="-3"/>
          <w:w w:val="90"/>
        </w:rPr>
        <w:t>микроциркуляции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тканевого</w:t>
      </w:r>
      <w:r>
        <w:rPr>
          <w:spacing w:val="-24"/>
          <w:w w:val="95"/>
        </w:rPr>
        <w:t> </w:t>
      </w:r>
      <w:r>
        <w:rPr>
          <w:w w:val="95"/>
        </w:rPr>
        <w:t>отека.</w:t>
      </w:r>
      <w:r>
        <w:rPr>
          <w:spacing w:val="-24"/>
          <w:w w:val="95"/>
        </w:rPr>
        <w:t> </w:t>
      </w:r>
      <w:r>
        <w:rPr>
          <w:w w:val="95"/>
        </w:rPr>
        <w:t>«Утечка»</w:t>
      </w:r>
      <w:r>
        <w:rPr>
          <w:spacing w:val="-25"/>
          <w:w w:val="95"/>
        </w:rPr>
        <w:t> </w:t>
      </w:r>
      <w:r>
        <w:rPr>
          <w:w w:val="95"/>
        </w:rPr>
        <w:t>жидкости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интерстиций</w:t>
      </w:r>
      <w:r>
        <w:rPr>
          <w:spacing w:val="-24"/>
          <w:w w:val="95"/>
        </w:rPr>
        <w:t> </w:t>
      </w:r>
      <w:r>
        <w:rPr>
          <w:w w:val="95"/>
        </w:rPr>
        <w:t>являет-</w:t>
      </w:r>
    </w:p>
    <w:p>
      <w:pPr>
        <w:spacing w:line="220" w:lineRule="auto" w:before="110"/>
        <w:ind w:left="115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pacing w:val="-4"/>
          <w:sz w:val="16"/>
        </w:rPr>
        <w:t>Таблица</w:t>
      </w:r>
      <w:r>
        <w:rPr>
          <w:rFonts w:ascii="Century Gothic" w:hAnsi="Century Gothic"/>
          <w:b/>
          <w:spacing w:val="-20"/>
          <w:sz w:val="16"/>
        </w:rPr>
        <w:t> </w:t>
      </w:r>
      <w:r>
        <w:rPr>
          <w:rFonts w:ascii="Century Gothic" w:hAnsi="Century Gothic"/>
          <w:b/>
          <w:sz w:val="16"/>
        </w:rPr>
        <w:t>4.1.</w:t>
      </w:r>
      <w:r>
        <w:rPr>
          <w:rFonts w:ascii="Century Gothic" w:hAnsi="Century Gothic"/>
          <w:b/>
          <w:spacing w:val="-18"/>
          <w:sz w:val="16"/>
        </w:rPr>
        <w:t> </w:t>
      </w:r>
      <w:r>
        <w:rPr>
          <w:rFonts w:ascii="Calibri" w:hAnsi="Calibri"/>
          <w:spacing w:val="-3"/>
          <w:sz w:val="16"/>
        </w:rPr>
        <w:t>Стадийность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и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приемы</w:t>
      </w:r>
      <w:r>
        <w:rPr>
          <w:rFonts w:ascii="Calibri" w:hAnsi="Calibri"/>
          <w:spacing w:val="-11"/>
          <w:sz w:val="16"/>
        </w:rPr>
        <w:t> </w:t>
      </w:r>
      <w:r>
        <w:rPr>
          <w:rFonts w:ascii="Calibri" w:hAnsi="Calibri"/>
          <w:spacing w:val="-3"/>
          <w:sz w:val="16"/>
        </w:rPr>
        <w:t>инфузионной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pacing w:val="-3"/>
          <w:sz w:val="16"/>
        </w:rPr>
        <w:t>терапии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(Hoste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Е.A.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et</w:t>
      </w:r>
      <w:r>
        <w:rPr>
          <w:rFonts w:ascii="Calibri" w:hAnsi="Calibri"/>
          <w:spacing w:val="-11"/>
          <w:sz w:val="16"/>
        </w:rPr>
        <w:t> </w:t>
      </w:r>
      <w:r>
        <w:rPr>
          <w:rFonts w:ascii="Calibri" w:hAnsi="Calibri"/>
          <w:sz w:val="16"/>
        </w:rPr>
        <w:t>al.;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ADQI, 2014; Кузьков В.В., Киров М.Ю.,</w:t>
      </w:r>
      <w:r>
        <w:rPr>
          <w:rFonts w:ascii="Calibri" w:hAnsi="Calibri"/>
          <w:spacing w:val="-17"/>
          <w:sz w:val="16"/>
        </w:rPr>
        <w:t> </w:t>
      </w:r>
      <w:r>
        <w:rPr>
          <w:rFonts w:ascii="Calibri" w:hAnsi="Calibri"/>
          <w:sz w:val="16"/>
        </w:rPr>
        <w:t>2015)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4"/>
        <w:gridCol w:w="1559"/>
        <w:gridCol w:w="2886"/>
      </w:tblGrid>
      <w:tr>
        <w:trPr>
          <w:trHeight w:val="248" w:hRule="atLeast"/>
        </w:trPr>
        <w:tc>
          <w:tcPr>
            <w:tcW w:w="1044" w:type="dxa"/>
          </w:tcPr>
          <w:p>
            <w:pPr>
              <w:pStyle w:val="TableParagraph"/>
              <w:spacing w:before="10"/>
              <w:ind w:left="25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Стадия</w:t>
            </w:r>
          </w:p>
        </w:tc>
        <w:tc>
          <w:tcPr>
            <w:tcW w:w="1559" w:type="dxa"/>
          </w:tcPr>
          <w:p>
            <w:pPr>
              <w:pStyle w:val="TableParagraph"/>
              <w:spacing w:before="10"/>
              <w:ind w:left="48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Тактика</w:t>
            </w:r>
          </w:p>
        </w:tc>
        <w:tc>
          <w:tcPr>
            <w:tcW w:w="2886" w:type="dxa"/>
          </w:tcPr>
          <w:p>
            <w:pPr>
              <w:pStyle w:val="TableParagraph"/>
              <w:spacing w:before="10"/>
              <w:ind w:left="40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Комментарии/определения</w:t>
            </w:r>
          </w:p>
        </w:tc>
      </w:tr>
      <w:tr>
        <w:trPr>
          <w:trHeight w:val="112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23"/>
              <w:ind w:right="31"/>
              <w:rPr>
                <w:sz w:val="16"/>
              </w:rPr>
            </w:pPr>
            <w:r>
              <w:rPr>
                <w:rFonts w:ascii="Century Gothic" w:hAnsi="Century Gothic"/>
                <w:b/>
                <w:w w:val="105"/>
                <w:sz w:val="16"/>
              </w:rPr>
              <w:t>R</w:t>
            </w:r>
            <w:r>
              <w:rPr>
                <w:w w:val="105"/>
                <w:sz w:val="16"/>
              </w:rPr>
              <w:t>esuscita- tion — спа- сение</w:t>
            </w:r>
          </w:p>
        </w:tc>
        <w:tc>
          <w:tcPr>
            <w:tcW w:w="1559" w:type="dxa"/>
          </w:tcPr>
          <w:p>
            <w:pPr>
              <w:pStyle w:val="TableParagraph"/>
              <w:spacing w:line="180" w:lineRule="exact" w:before="27"/>
              <w:ind w:right="-2"/>
              <w:rPr>
                <w:sz w:val="16"/>
              </w:rPr>
            </w:pPr>
            <w:r>
              <w:rPr>
                <w:sz w:val="16"/>
              </w:rPr>
              <w:t>Введение жидкости для устранения угрожающего жизни состояния, сопрово- ждающегося наруше- ниями перфузии</w:t>
            </w:r>
          </w:p>
        </w:tc>
        <w:tc>
          <w:tcPr>
            <w:tcW w:w="2886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Болюс — быстрое введение 500 мл среды (15 мин), проба с инфузионной нагрузкой — введение 100–200 мл жидкости за 5–10 мин с последующей оценкой эффекта (оптимизация перфу- зии тканей)</w:t>
            </w:r>
          </w:p>
        </w:tc>
      </w:tr>
      <w:tr>
        <w:trPr>
          <w:trHeight w:val="94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23"/>
              <w:ind w:right="31"/>
              <w:rPr>
                <w:sz w:val="16"/>
              </w:rPr>
            </w:pPr>
            <w:r>
              <w:rPr>
                <w:rFonts w:ascii="Century Gothic" w:hAnsi="Century Gothic"/>
                <w:b/>
                <w:w w:val="105"/>
                <w:sz w:val="16"/>
              </w:rPr>
              <w:t>O</w:t>
            </w:r>
            <w:r>
              <w:rPr>
                <w:w w:val="105"/>
                <w:sz w:val="16"/>
              </w:rPr>
              <w:t>ptimiza- tion — опти- мизация</w:t>
            </w:r>
          </w:p>
        </w:tc>
        <w:tc>
          <w:tcPr>
            <w:tcW w:w="1559" w:type="dxa"/>
            <w:vMerge w:val="restart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Осознанный и це- ленаправленный выбор типа инфу- зионной среды, объема и скорости введения. Цель — оптимизация перфузии тканей</w:t>
            </w:r>
          </w:p>
          <w:p>
            <w:pPr>
              <w:pStyle w:val="TableParagraph"/>
              <w:spacing w:line="220" w:lineRule="auto" w:before="3"/>
              <w:ind w:right="206"/>
              <w:rPr>
                <w:sz w:val="16"/>
              </w:rPr>
            </w:pPr>
            <w:r>
              <w:rPr>
                <w:sz w:val="16"/>
              </w:rPr>
              <w:t>и поддержание ее в последующем</w:t>
            </w:r>
          </w:p>
        </w:tc>
        <w:tc>
          <w:tcPr>
            <w:tcW w:w="2886" w:type="dxa"/>
          </w:tcPr>
          <w:p>
            <w:pPr>
              <w:pStyle w:val="TableParagraph"/>
              <w:spacing w:line="180" w:lineRule="exact" w:before="27"/>
              <w:ind w:right="46"/>
              <w:rPr>
                <w:sz w:val="16"/>
              </w:rPr>
            </w:pPr>
            <w:r>
              <w:rPr>
                <w:sz w:val="16"/>
              </w:rPr>
              <w:t>Продленная инфузия для замещения потерь и предупреждения поврежде- ния органов (например, перед вмеша- тельством или введением рентгенокон- трастного препарата)</w:t>
            </w:r>
          </w:p>
        </w:tc>
      </w:tr>
      <w:tr>
        <w:trPr>
          <w:trHeight w:val="94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23"/>
              <w:ind w:right="154"/>
              <w:rPr>
                <w:sz w:val="16"/>
              </w:rPr>
            </w:pPr>
            <w:r>
              <w:rPr>
                <w:rFonts w:ascii="Century Gothic" w:hAnsi="Century Gothic"/>
                <w:b/>
                <w:w w:val="105"/>
                <w:sz w:val="16"/>
              </w:rPr>
              <w:t>S</w:t>
            </w:r>
            <w:r>
              <w:rPr>
                <w:w w:val="105"/>
                <w:sz w:val="16"/>
              </w:rPr>
              <w:t>tabiliza- tion — ста- </w:t>
            </w:r>
            <w:r>
              <w:rPr>
                <w:sz w:val="16"/>
              </w:rPr>
              <w:t>билизация</w:t>
            </w:r>
          </w:p>
        </w:tc>
        <w:tc>
          <w:tcPr>
            <w:tcW w:w="15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6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Введение жидкости для коррекции потерь, не восполняемых внутрь. Ти- труется по потребности и подразумева- ет замещение продолжающихся потерь (вероятно, не более 1–2 мл/кг/ч)</w:t>
            </w:r>
          </w:p>
        </w:tc>
      </w:tr>
      <w:tr>
        <w:trPr>
          <w:trHeight w:val="184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23"/>
              <w:ind w:right="154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E</w:t>
            </w:r>
            <w:r>
              <w:rPr>
                <w:sz w:val="16"/>
              </w:rPr>
              <w:t>vacuation (De-escala- tion) — эва- куация (де- эскалация)</w:t>
            </w:r>
          </w:p>
        </w:tc>
        <w:tc>
          <w:tcPr>
            <w:tcW w:w="1559" w:type="dxa"/>
          </w:tcPr>
          <w:p>
            <w:pPr>
              <w:pStyle w:val="TableParagraph"/>
              <w:spacing w:line="220" w:lineRule="auto" w:before="31"/>
              <w:ind w:right="113"/>
              <w:rPr>
                <w:sz w:val="16"/>
              </w:rPr>
            </w:pPr>
            <w:r>
              <w:rPr>
                <w:sz w:val="16"/>
              </w:rPr>
              <w:t>Свертывание (минимизация) инфузионной терапии. Оптимиза- ция гидробаланса за счет мобилиза- ции внесосудистой жидкости</w:t>
            </w:r>
          </w:p>
        </w:tc>
        <w:tc>
          <w:tcPr>
            <w:tcW w:w="2886" w:type="dxa"/>
          </w:tcPr>
          <w:p>
            <w:pPr>
              <w:pStyle w:val="TableParagraph"/>
              <w:spacing w:line="220" w:lineRule="auto" w:before="31"/>
              <w:ind w:right="46"/>
              <w:rPr>
                <w:sz w:val="16"/>
              </w:rPr>
            </w:pPr>
            <w:r>
              <w:rPr>
                <w:w w:val="105"/>
                <w:sz w:val="16"/>
              </w:rPr>
              <w:t>Суточный гидробаланс — разность поступившей и выделенной за сутки жидкости. Кумулятивный гидроба- ланс — разность объема поступившей жидкости и потерь за ограниченный период времени (например, за 5 сут). Перегрузка жидкостью — соотно- шение кумулятивного гидробаланса</w:t>
            </w:r>
          </w:p>
          <w:p>
            <w:pPr>
              <w:pStyle w:val="TableParagraph"/>
              <w:spacing w:line="178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к исходному весу тела &gt; 10%. Сопрово-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ждается ухудшением исходов</w:t>
            </w:r>
          </w:p>
        </w:tc>
      </w:tr>
    </w:tbl>
    <w:p>
      <w:pPr>
        <w:pStyle w:val="BodyText"/>
        <w:spacing w:before="9"/>
        <w:jc w:val="left"/>
        <w:rPr>
          <w:rFonts w:ascii="Calibri"/>
          <w:sz w:val="20"/>
        </w:rPr>
      </w:pPr>
    </w:p>
    <w:p>
      <w:pPr>
        <w:spacing w:line="220" w:lineRule="auto" w:before="0"/>
        <w:ind w:left="115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4.2. </w:t>
      </w:r>
      <w:r>
        <w:rPr>
          <w:rFonts w:ascii="Calibri" w:hAnsi="Calibri"/>
          <w:sz w:val="16"/>
        </w:rPr>
        <w:t>Характеристики стадий целенаправленной инфузионной терапии (Hoste Е.A. et al.; ADQI, 2014; Кузьков В.В., Киров М.Ю., 2015)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58"/>
        <w:gridCol w:w="879"/>
        <w:gridCol w:w="1389"/>
        <w:gridCol w:w="1134"/>
        <w:gridCol w:w="1030"/>
      </w:tblGrid>
      <w:tr>
        <w:trPr>
          <w:trHeight w:val="223" w:hRule="atLeast"/>
        </w:trPr>
        <w:tc>
          <w:tcPr>
            <w:tcW w:w="1058" w:type="dxa"/>
            <w:vMerge w:val="restart"/>
          </w:tcPr>
          <w:p>
            <w:pPr>
              <w:pStyle w:val="TableParagraph"/>
              <w:spacing w:line="220" w:lineRule="auto" w:before="23"/>
              <w:ind w:left="322" w:hanging="217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Характери- </w:t>
            </w:r>
            <w:r>
              <w:rPr>
                <w:rFonts w:ascii="Century Gothic" w:hAnsi="Century Gothic"/>
                <w:b/>
                <w:w w:val="95"/>
                <w:sz w:val="16"/>
              </w:rPr>
              <w:t>стика</w:t>
            </w:r>
          </w:p>
        </w:tc>
        <w:tc>
          <w:tcPr>
            <w:tcW w:w="4432" w:type="dxa"/>
            <w:gridSpan w:val="4"/>
          </w:tcPr>
          <w:p>
            <w:pPr>
              <w:pStyle w:val="TableParagraph"/>
              <w:spacing w:line="193" w:lineRule="exact" w:before="10"/>
              <w:ind w:left="1895" w:right="1886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Стадия</w:t>
            </w:r>
          </w:p>
        </w:tc>
      </w:tr>
      <w:tr>
        <w:trPr>
          <w:trHeight w:val="223" w:hRule="atLeast"/>
        </w:trPr>
        <w:tc>
          <w:tcPr>
            <w:tcW w:w="10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9" w:type="dxa"/>
          </w:tcPr>
          <w:p>
            <w:pPr>
              <w:pStyle w:val="TableParagraph"/>
              <w:spacing w:line="193" w:lineRule="exact" w:before="10"/>
              <w:ind w:left="9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w w:val="102"/>
                <w:sz w:val="16"/>
              </w:rPr>
              <w:t>R</w:t>
            </w:r>
          </w:p>
        </w:tc>
        <w:tc>
          <w:tcPr>
            <w:tcW w:w="1389" w:type="dxa"/>
          </w:tcPr>
          <w:p>
            <w:pPr>
              <w:pStyle w:val="TableParagraph"/>
              <w:spacing w:line="193" w:lineRule="exact" w:before="10"/>
              <w:ind w:left="9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w w:val="85"/>
                <w:sz w:val="16"/>
              </w:rPr>
              <w:t>O</w:t>
            </w:r>
          </w:p>
        </w:tc>
        <w:tc>
          <w:tcPr>
            <w:tcW w:w="1134" w:type="dxa"/>
          </w:tcPr>
          <w:p>
            <w:pPr>
              <w:pStyle w:val="TableParagraph"/>
              <w:spacing w:line="193" w:lineRule="exact" w:before="10"/>
              <w:ind w:left="9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w w:val="103"/>
                <w:sz w:val="16"/>
              </w:rPr>
              <w:t>S</w:t>
            </w:r>
          </w:p>
        </w:tc>
        <w:tc>
          <w:tcPr>
            <w:tcW w:w="1030" w:type="dxa"/>
          </w:tcPr>
          <w:p>
            <w:pPr>
              <w:pStyle w:val="TableParagraph"/>
              <w:spacing w:line="193" w:lineRule="exact" w:before="10"/>
              <w:ind w:left="313" w:right="305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Е (D)</w:t>
            </w:r>
          </w:p>
        </w:tc>
      </w:tr>
      <w:tr>
        <w:trPr>
          <w:trHeight w:val="583" w:hRule="atLeast"/>
        </w:trPr>
        <w:tc>
          <w:tcPr>
            <w:tcW w:w="105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Принципы</w:t>
            </w:r>
          </w:p>
        </w:tc>
        <w:tc>
          <w:tcPr>
            <w:tcW w:w="879" w:type="dxa"/>
          </w:tcPr>
          <w:p>
            <w:pPr>
              <w:pStyle w:val="TableParagraph"/>
              <w:spacing w:line="220" w:lineRule="auto" w:before="31"/>
              <w:ind w:right="3"/>
              <w:rPr>
                <w:sz w:val="16"/>
              </w:rPr>
            </w:pPr>
            <w:r>
              <w:rPr>
                <w:sz w:val="16"/>
              </w:rPr>
              <w:t>Спасение жизни</w:t>
            </w:r>
          </w:p>
        </w:tc>
        <w:tc>
          <w:tcPr>
            <w:tcW w:w="1389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w w:val="105"/>
                <w:sz w:val="16"/>
              </w:rPr>
              <w:t>Спасение орган- ной функции</w:t>
            </w:r>
          </w:p>
        </w:tc>
        <w:tc>
          <w:tcPr>
            <w:tcW w:w="1134" w:type="dxa"/>
          </w:tcPr>
          <w:p>
            <w:pPr>
              <w:pStyle w:val="TableParagraph"/>
              <w:spacing w:line="180" w:lineRule="exact" w:before="27"/>
              <w:ind w:right="260"/>
              <w:rPr>
                <w:sz w:val="16"/>
              </w:rPr>
            </w:pPr>
            <w:r>
              <w:rPr>
                <w:sz w:val="16"/>
              </w:rPr>
              <w:t>Поддержка органной функции</w:t>
            </w:r>
          </w:p>
        </w:tc>
        <w:tc>
          <w:tcPr>
            <w:tcW w:w="1030" w:type="dxa"/>
          </w:tcPr>
          <w:p>
            <w:pPr>
              <w:pStyle w:val="TableParagraph"/>
              <w:spacing w:line="180" w:lineRule="exact" w:before="27"/>
              <w:ind w:right="284"/>
              <w:rPr>
                <w:sz w:val="16"/>
              </w:rPr>
            </w:pPr>
            <w:r>
              <w:rPr>
                <w:w w:val="105"/>
                <w:sz w:val="16"/>
              </w:rPr>
              <w:t>Восста- </w:t>
            </w:r>
            <w:r>
              <w:rPr>
                <w:sz w:val="16"/>
              </w:rPr>
              <w:t>новление </w:t>
            </w:r>
            <w:r>
              <w:rPr>
                <w:w w:val="105"/>
                <w:sz w:val="16"/>
              </w:rPr>
              <w:t>органов</w:t>
            </w:r>
          </w:p>
        </w:tc>
      </w:tr>
      <w:tr>
        <w:trPr>
          <w:trHeight w:val="583" w:hRule="atLeast"/>
        </w:trPr>
        <w:tc>
          <w:tcPr>
            <w:tcW w:w="105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Цели</w:t>
            </w:r>
          </w:p>
        </w:tc>
        <w:tc>
          <w:tcPr>
            <w:tcW w:w="879" w:type="dxa"/>
          </w:tcPr>
          <w:p>
            <w:pPr>
              <w:pStyle w:val="TableParagraph"/>
              <w:spacing w:line="220" w:lineRule="auto" w:before="31"/>
              <w:ind w:right="3" w:hanging="1"/>
              <w:rPr>
                <w:sz w:val="16"/>
              </w:rPr>
            </w:pPr>
            <w:r>
              <w:rPr>
                <w:w w:val="105"/>
                <w:sz w:val="16"/>
              </w:rPr>
              <w:t>Коррек- ция шока</w:t>
            </w:r>
          </w:p>
        </w:tc>
        <w:tc>
          <w:tcPr>
            <w:tcW w:w="1389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Оптимизация</w:t>
            </w:r>
          </w:p>
          <w:p>
            <w:pPr>
              <w:pStyle w:val="TableParagraph"/>
              <w:spacing w:line="180" w:lineRule="exact" w:before="1"/>
              <w:ind w:right="231"/>
              <w:rPr>
                <w:sz w:val="16"/>
              </w:rPr>
            </w:pPr>
            <w:r>
              <w:rPr>
                <w:sz w:val="16"/>
              </w:rPr>
              <w:t>и поддержание перфузии</w:t>
            </w:r>
          </w:p>
        </w:tc>
        <w:tc>
          <w:tcPr>
            <w:tcW w:w="1134" w:type="dxa"/>
          </w:tcPr>
          <w:p>
            <w:pPr>
              <w:pStyle w:val="TableParagraph"/>
              <w:spacing w:line="180" w:lineRule="exact" w:before="27"/>
              <w:ind w:right="132"/>
              <w:jc w:val="both"/>
              <w:rPr>
                <w:sz w:val="16"/>
              </w:rPr>
            </w:pPr>
            <w:r>
              <w:rPr>
                <w:sz w:val="16"/>
              </w:rPr>
              <w:t>Нулевой или отр. гидроба- ланс</w:t>
            </w:r>
          </w:p>
        </w:tc>
        <w:tc>
          <w:tcPr>
            <w:tcW w:w="1030" w:type="dxa"/>
          </w:tcPr>
          <w:p>
            <w:pPr>
              <w:pStyle w:val="TableParagraph"/>
              <w:spacing w:line="180" w:lineRule="exact" w:before="27"/>
              <w:ind w:right="178"/>
              <w:jc w:val="both"/>
              <w:rPr>
                <w:sz w:val="16"/>
              </w:rPr>
            </w:pPr>
            <w:r>
              <w:rPr>
                <w:sz w:val="16"/>
              </w:rPr>
              <w:t>Мобилиза- ция жидко- сти</w:t>
            </w:r>
          </w:p>
        </w:tc>
      </w:tr>
      <w:tr>
        <w:trPr>
          <w:trHeight w:val="403" w:hRule="atLeast"/>
        </w:trPr>
        <w:tc>
          <w:tcPr>
            <w:tcW w:w="1058" w:type="dxa"/>
          </w:tcPr>
          <w:p>
            <w:pPr>
              <w:pStyle w:val="TableParagraph"/>
              <w:spacing w:line="180" w:lineRule="exact" w:before="27"/>
              <w:ind w:right="52"/>
              <w:rPr>
                <w:sz w:val="16"/>
              </w:rPr>
            </w:pPr>
            <w:r>
              <w:rPr>
                <w:sz w:val="16"/>
              </w:rPr>
              <w:t>Время (обыч- но)</w:t>
            </w:r>
          </w:p>
        </w:tc>
        <w:tc>
          <w:tcPr>
            <w:tcW w:w="87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Минуты</w:t>
            </w:r>
          </w:p>
        </w:tc>
        <w:tc>
          <w:tcPr>
            <w:tcW w:w="138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Часы</w:t>
            </w:r>
          </w:p>
        </w:tc>
        <w:tc>
          <w:tcPr>
            <w:tcW w:w="1134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Дни</w:t>
            </w:r>
          </w:p>
        </w:tc>
        <w:tc>
          <w:tcPr>
            <w:tcW w:w="1030" w:type="dxa"/>
          </w:tcPr>
          <w:p>
            <w:pPr>
              <w:pStyle w:val="TableParagraph"/>
              <w:spacing w:line="180" w:lineRule="exact" w:before="27"/>
              <w:ind w:right="295"/>
              <w:rPr>
                <w:sz w:val="16"/>
              </w:rPr>
            </w:pPr>
            <w:r>
              <w:rPr>
                <w:sz w:val="16"/>
              </w:rPr>
              <w:t>Дни и не- дели</w:t>
            </w:r>
          </w:p>
        </w:tc>
      </w:tr>
      <w:tr>
        <w:trPr>
          <w:trHeight w:val="403" w:hRule="atLeast"/>
        </w:trPr>
        <w:tc>
          <w:tcPr>
            <w:tcW w:w="1058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Проявления</w:t>
            </w:r>
          </w:p>
        </w:tc>
        <w:tc>
          <w:tcPr>
            <w:tcW w:w="879" w:type="dxa"/>
          </w:tcPr>
          <w:p>
            <w:pPr>
              <w:pStyle w:val="TableParagraph"/>
              <w:spacing w:line="180" w:lineRule="exact" w:before="27"/>
              <w:ind w:right="3"/>
              <w:rPr>
                <w:sz w:val="16"/>
              </w:rPr>
            </w:pPr>
            <w:r>
              <w:rPr>
                <w:sz w:val="16"/>
              </w:rPr>
              <w:t>Тяжелый шок</w:t>
            </w:r>
          </w:p>
        </w:tc>
        <w:tc>
          <w:tcPr>
            <w:tcW w:w="1389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Нестабильное </w:t>
            </w:r>
            <w:r>
              <w:rPr>
                <w:w w:val="105"/>
                <w:sz w:val="16"/>
              </w:rPr>
              <w:t>состояние</w:t>
            </w:r>
          </w:p>
        </w:tc>
        <w:tc>
          <w:tcPr>
            <w:tcW w:w="1134" w:type="dxa"/>
          </w:tcPr>
          <w:p>
            <w:pPr>
              <w:pStyle w:val="TableParagraph"/>
              <w:spacing w:line="180" w:lineRule="exact" w:before="27"/>
              <w:ind w:right="246"/>
              <w:rPr>
                <w:sz w:val="16"/>
              </w:rPr>
            </w:pPr>
            <w:r>
              <w:rPr>
                <w:sz w:val="16"/>
              </w:rPr>
              <w:t>Стабильное </w:t>
            </w:r>
            <w:r>
              <w:rPr>
                <w:w w:val="105"/>
                <w:sz w:val="16"/>
              </w:rPr>
              <w:t>состояние</w:t>
            </w:r>
          </w:p>
        </w:tc>
        <w:tc>
          <w:tcPr>
            <w:tcW w:w="1030" w:type="dxa"/>
          </w:tcPr>
          <w:p>
            <w:pPr>
              <w:pStyle w:val="TableParagraph"/>
              <w:spacing w:line="180" w:lineRule="exact" w:before="27"/>
              <w:ind w:right="88"/>
              <w:rPr>
                <w:sz w:val="16"/>
              </w:rPr>
            </w:pPr>
            <w:r>
              <w:rPr>
                <w:sz w:val="16"/>
              </w:rPr>
              <w:t>Восстанов- ление</w:t>
            </w:r>
          </w:p>
        </w:tc>
      </w:tr>
      <w:tr>
        <w:trPr>
          <w:trHeight w:val="583" w:hRule="atLeast"/>
        </w:trPr>
        <w:tc>
          <w:tcPr>
            <w:tcW w:w="1058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Инфузионная </w:t>
            </w:r>
            <w:r>
              <w:rPr>
                <w:w w:val="105"/>
                <w:sz w:val="16"/>
              </w:rPr>
              <w:t>терапия</w:t>
            </w:r>
          </w:p>
        </w:tc>
        <w:tc>
          <w:tcPr>
            <w:tcW w:w="879" w:type="dxa"/>
          </w:tcPr>
          <w:p>
            <w:pPr>
              <w:pStyle w:val="TableParagraph"/>
              <w:spacing w:line="220" w:lineRule="auto" w:before="31"/>
              <w:ind w:right="188"/>
              <w:rPr>
                <w:sz w:val="16"/>
              </w:rPr>
            </w:pPr>
            <w:r>
              <w:rPr>
                <w:sz w:val="16"/>
              </w:rPr>
              <w:t>Быстро, болюсно</w:t>
            </w:r>
          </w:p>
        </w:tc>
        <w:tc>
          <w:tcPr>
            <w:tcW w:w="1389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Титрование, </w:t>
            </w:r>
            <w:r>
              <w:rPr>
                <w:sz w:val="16"/>
              </w:rPr>
              <w:t>функциональные </w:t>
            </w:r>
            <w:r>
              <w:rPr>
                <w:w w:val="105"/>
                <w:sz w:val="16"/>
              </w:rPr>
              <w:t>тесты</w:t>
            </w:r>
          </w:p>
        </w:tc>
        <w:tc>
          <w:tcPr>
            <w:tcW w:w="1134" w:type="dxa"/>
          </w:tcPr>
          <w:p>
            <w:pPr>
              <w:pStyle w:val="TableParagraph"/>
              <w:spacing w:line="220" w:lineRule="auto" w:before="31"/>
              <w:ind w:right="61"/>
              <w:rPr>
                <w:sz w:val="16"/>
              </w:rPr>
            </w:pPr>
            <w:r>
              <w:rPr>
                <w:sz w:val="16"/>
              </w:rPr>
              <w:t>Минимальное поддержание</w:t>
            </w:r>
          </w:p>
        </w:tc>
        <w:tc>
          <w:tcPr>
            <w:tcW w:w="1030" w:type="dxa"/>
          </w:tcPr>
          <w:p>
            <w:pPr>
              <w:pStyle w:val="TableParagraph"/>
              <w:spacing w:line="220" w:lineRule="auto" w:before="31"/>
              <w:ind w:right="88"/>
              <w:rPr>
                <w:sz w:val="16"/>
              </w:rPr>
            </w:pPr>
            <w:r>
              <w:rPr>
                <w:sz w:val="16"/>
              </w:rPr>
              <w:t>Избегать в/в введения</w:t>
            </w:r>
          </w:p>
        </w:tc>
      </w:tr>
    </w:tbl>
    <w:p>
      <w:pPr>
        <w:spacing w:after="0" w:line="220" w:lineRule="auto"/>
        <w:rPr>
          <w:sz w:val="16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62"/>
            <w:col w:w="5792"/>
          </w:cols>
        </w:sectPr>
      </w:pPr>
    </w:p>
    <w:p>
      <w:pPr>
        <w:pStyle w:val="BodyText"/>
        <w:spacing w:before="1"/>
        <w:jc w:val="left"/>
        <w:rPr>
          <w:rFonts w:ascii="Calibri"/>
          <w:sz w:val="23"/>
        </w:rPr>
      </w:pPr>
    </w:p>
    <w:p>
      <w:pPr>
        <w:spacing w:after="0"/>
        <w:jc w:val="left"/>
        <w:rPr>
          <w:rFonts w:ascii="Calibri"/>
          <w:sz w:val="23"/>
        </w:rPr>
        <w:sectPr>
          <w:headerReference w:type="default" r:id="rId69"/>
          <w:pgSz w:w="14180" w:h="11340" w:orient="landscape"/>
          <w:pgMar w:header="531" w:footer="0" w:top="820" w:bottom="280" w:left="720" w:right="680"/>
          <w:pgNumType w:start="11"/>
        </w:sectPr>
      </w:pPr>
    </w:p>
    <w:p>
      <w:pPr>
        <w:pStyle w:val="BodyText"/>
        <w:spacing w:line="206" w:lineRule="auto" w:before="118"/>
        <w:ind w:left="117" w:right="40"/>
      </w:pPr>
      <w:r>
        <w:rPr>
          <w:w w:val="95"/>
        </w:rPr>
        <w:t>ся</w:t>
      </w:r>
      <w:r>
        <w:rPr>
          <w:spacing w:val="-15"/>
          <w:w w:val="95"/>
        </w:rPr>
        <w:t> </w:t>
      </w:r>
      <w:r>
        <w:rPr>
          <w:w w:val="95"/>
        </w:rPr>
        <w:t>неизбежной</w:t>
      </w:r>
      <w:r>
        <w:rPr>
          <w:spacing w:val="-14"/>
          <w:w w:val="95"/>
        </w:rPr>
        <w:t> </w:t>
      </w:r>
      <w:r>
        <w:rPr>
          <w:w w:val="95"/>
        </w:rPr>
        <w:t>платой</w:t>
      </w:r>
      <w:r>
        <w:rPr>
          <w:spacing w:val="-14"/>
          <w:w w:val="95"/>
        </w:rPr>
        <w:t> </w:t>
      </w:r>
      <w:r>
        <w:rPr>
          <w:w w:val="95"/>
        </w:rPr>
        <w:t>за</w:t>
      </w:r>
      <w:r>
        <w:rPr>
          <w:spacing w:val="-14"/>
          <w:w w:val="95"/>
        </w:rPr>
        <w:t> </w:t>
      </w:r>
      <w:r>
        <w:rPr>
          <w:w w:val="95"/>
        </w:rPr>
        <w:t>восполнение</w:t>
      </w:r>
      <w:r>
        <w:rPr>
          <w:spacing w:val="-15"/>
          <w:w w:val="95"/>
        </w:rPr>
        <w:t> </w:t>
      </w:r>
      <w:r>
        <w:rPr>
          <w:w w:val="95"/>
        </w:rPr>
        <w:t>емкости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сосудистого </w:t>
      </w:r>
      <w:r>
        <w:rPr>
          <w:w w:val="95"/>
        </w:rPr>
        <w:t>русла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ходе</w:t>
      </w:r>
      <w:r>
        <w:rPr>
          <w:spacing w:val="-13"/>
          <w:w w:val="95"/>
        </w:rPr>
        <w:t> </w:t>
      </w:r>
      <w:r>
        <w:rPr>
          <w:w w:val="95"/>
        </w:rPr>
        <w:t>агрессивной</w:t>
      </w:r>
      <w:r>
        <w:rPr>
          <w:spacing w:val="-14"/>
          <w:w w:val="95"/>
        </w:rPr>
        <w:t> </w:t>
      </w:r>
      <w:r>
        <w:rPr>
          <w:w w:val="95"/>
        </w:rPr>
        <w:t>инфузионной</w:t>
      </w:r>
      <w:r>
        <w:rPr>
          <w:spacing w:val="-13"/>
          <w:w w:val="95"/>
        </w:rPr>
        <w:t> </w:t>
      </w:r>
      <w:r>
        <w:rPr>
          <w:w w:val="95"/>
        </w:rPr>
        <w:t>терапии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представ- </w:t>
      </w:r>
      <w:r>
        <w:rPr>
          <w:spacing w:val="2"/>
          <w:w w:val="95"/>
        </w:rPr>
        <w:t>ляет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собой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своеобразный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«интерстициальный</w:t>
      </w:r>
      <w:r>
        <w:rPr>
          <w:spacing w:val="-23"/>
          <w:w w:val="95"/>
        </w:rPr>
        <w:t> </w:t>
      </w:r>
      <w:r>
        <w:rPr>
          <w:w w:val="95"/>
        </w:rPr>
        <w:t>подпор»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для сосудистого </w:t>
      </w:r>
      <w:r>
        <w:rPr>
          <w:w w:val="95"/>
        </w:rPr>
        <w:t>русла. В связи с вышесказанным принято</w:t>
      </w:r>
      <w:r>
        <w:rPr>
          <w:spacing w:val="-25"/>
          <w:w w:val="95"/>
        </w:rPr>
        <w:t> </w:t>
      </w:r>
      <w:r>
        <w:rPr>
          <w:w w:val="95"/>
        </w:rPr>
        <w:t>гово- рить о </w:t>
      </w:r>
      <w:r>
        <w:rPr>
          <w:spacing w:val="2"/>
          <w:w w:val="95"/>
        </w:rPr>
        <w:t>ранней </w:t>
      </w:r>
      <w:r>
        <w:rPr>
          <w:w w:val="95"/>
        </w:rPr>
        <w:t>ЦНТ, целью </w:t>
      </w:r>
      <w:r>
        <w:rPr>
          <w:spacing w:val="2"/>
          <w:w w:val="95"/>
        </w:rPr>
        <w:t>которой является </w:t>
      </w:r>
      <w:r>
        <w:rPr>
          <w:spacing w:val="3"/>
          <w:w w:val="95"/>
        </w:rPr>
        <w:t>купирование </w:t>
      </w:r>
      <w:r>
        <w:rPr>
          <w:w w:val="90"/>
        </w:rPr>
        <w:t>острейших гемодинамических нарушений и предупреждение отсроченных осложнений с прерыванием патофизиологиче- </w:t>
      </w:r>
      <w:r>
        <w:rPr/>
        <w:t>ских «порочных</w:t>
      </w:r>
      <w:r>
        <w:rPr>
          <w:spacing w:val="-16"/>
        </w:rPr>
        <w:t> </w:t>
      </w:r>
      <w:r>
        <w:rPr/>
        <w:t>кругов».</w:t>
      </w:r>
    </w:p>
    <w:p>
      <w:pPr>
        <w:pStyle w:val="BodyText"/>
        <w:spacing w:line="204" w:lineRule="auto" w:before="13"/>
        <w:ind w:left="115" w:right="38" w:firstLine="299"/>
      </w:pPr>
      <w:r>
        <w:rPr>
          <w:spacing w:val="3"/>
          <w:w w:val="95"/>
        </w:rPr>
        <w:t>Если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ранняя</w:t>
      </w:r>
      <w:r>
        <w:rPr>
          <w:spacing w:val="-10"/>
          <w:w w:val="95"/>
        </w:rPr>
        <w:t> </w:t>
      </w:r>
      <w:r>
        <w:rPr>
          <w:w w:val="95"/>
        </w:rPr>
        <w:t>ЦНТ,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как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правило,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преследует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цель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увели- </w:t>
      </w:r>
      <w:r>
        <w:rPr>
          <w:w w:val="95"/>
        </w:rPr>
        <w:t>чения</w:t>
      </w:r>
      <w:r>
        <w:rPr>
          <w:spacing w:val="-13"/>
          <w:w w:val="95"/>
        </w:rPr>
        <w:t> </w:t>
      </w:r>
      <w:r>
        <w:rPr>
          <w:w w:val="95"/>
        </w:rPr>
        <w:t>DO</w:t>
      </w:r>
      <w:r>
        <w:rPr>
          <w:w w:val="95"/>
          <w:position w:val="-3"/>
          <w:sz w:val="12"/>
        </w:rPr>
        <w:t>2</w:t>
      </w:r>
      <w:r>
        <w:rPr>
          <w:spacing w:val="9"/>
          <w:w w:val="95"/>
          <w:position w:val="-3"/>
          <w:sz w:val="12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VO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позднем</w:t>
      </w:r>
      <w:r>
        <w:rPr>
          <w:spacing w:val="-12"/>
          <w:w w:val="95"/>
        </w:rPr>
        <w:t> </w:t>
      </w:r>
      <w:r>
        <w:rPr>
          <w:w w:val="95"/>
        </w:rPr>
        <w:t>периоде</w:t>
      </w:r>
      <w:r>
        <w:rPr>
          <w:spacing w:val="-13"/>
          <w:w w:val="95"/>
        </w:rPr>
        <w:t> </w:t>
      </w:r>
      <w:r>
        <w:rPr>
          <w:w w:val="95"/>
        </w:rPr>
        <w:t>септического</w:t>
      </w:r>
      <w:r>
        <w:rPr>
          <w:spacing w:val="-12"/>
          <w:w w:val="95"/>
        </w:rPr>
        <w:t> </w:t>
      </w:r>
      <w:r>
        <w:rPr>
          <w:w w:val="95"/>
        </w:rPr>
        <w:t>процесса может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w w:val="95"/>
        </w:rPr>
        <w:t>целесообразным</w:t>
      </w:r>
      <w:r>
        <w:rPr>
          <w:spacing w:val="-19"/>
          <w:w w:val="95"/>
        </w:rPr>
        <w:t> </w:t>
      </w:r>
      <w:r>
        <w:rPr>
          <w:w w:val="95"/>
        </w:rPr>
        <w:t>поддержание</w:t>
      </w:r>
      <w:r>
        <w:rPr>
          <w:spacing w:val="-19"/>
          <w:w w:val="95"/>
        </w:rPr>
        <w:t> </w:t>
      </w:r>
      <w:r>
        <w:rPr>
          <w:w w:val="95"/>
        </w:rPr>
        <w:t>DO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w w:val="95"/>
        </w:rPr>
        <w:t>чего</w:t>
      </w:r>
      <w:r>
        <w:rPr>
          <w:spacing w:val="-19"/>
          <w:w w:val="95"/>
        </w:rPr>
        <w:t> </w:t>
      </w:r>
      <w:r>
        <w:rPr>
          <w:w w:val="95"/>
        </w:rPr>
        <w:t>ис- </w:t>
      </w:r>
      <w:r>
        <w:rPr>
          <w:w w:val="90"/>
        </w:rPr>
        <w:t>пользуют инструменты противоположного действия, напри- </w:t>
      </w:r>
      <w:r>
        <w:rPr>
          <w:spacing w:val="2"/>
          <w:w w:val="90"/>
        </w:rPr>
        <w:t>мер </w:t>
      </w:r>
      <w:r>
        <w:rPr>
          <w:spacing w:val="4"/>
          <w:w w:val="90"/>
        </w:rPr>
        <w:t>контролируемое ограничение </w:t>
      </w:r>
      <w:r>
        <w:rPr>
          <w:spacing w:val="5"/>
          <w:w w:val="90"/>
        </w:rPr>
        <w:t>поступления жидкости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даже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направленная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дегидратация,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также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агрессивное </w:t>
      </w:r>
      <w:r>
        <w:rPr>
          <w:w w:val="90"/>
        </w:rPr>
        <w:t>отлучение</w:t>
      </w:r>
      <w:r>
        <w:rPr>
          <w:spacing w:val="-8"/>
          <w:w w:val="90"/>
        </w:rPr>
        <w:t> </w:t>
      </w:r>
      <w:r>
        <w:rPr>
          <w:w w:val="90"/>
        </w:rPr>
        <w:t>от</w:t>
      </w:r>
      <w:r>
        <w:rPr>
          <w:spacing w:val="-7"/>
          <w:w w:val="90"/>
        </w:rPr>
        <w:t> </w:t>
      </w:r>
      <w:r>
        <w:rPr>
          <w:w w:val="90"/>
        </w:rPr>
        <w:t>фармакологической</w:t>
      </w:r>
      <w:r>
        <w:rPr>
          <w:spacing w:val="-8"/>
          <w:w w:val="90"/>
        </w:rPr>
        <w:t> </w:t>
      </w:r>
      <w:r>
        <w:rPr>
          <w:w w:val="90"/>
        </w:rPr>
        <w:t>или</w:t>
      </w:r>
      <w:r>
        <w:rPr>
          <w:spacing w:val="-7"/>
          <w:w w:val="90"/>
        </w:rPr>
        <w:t> </w:t>
      </w:r>
      <w:r>
        <w:rPr>
          <w:w w:val="90"/>
        </w:rPr>
        <w:t>механической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поддерж- </w:t>
      </w:r>
      <w:r>
        <w:rPr/>
        <w:t>ки</w:t>
      </w:r>
      <w:r>
        <w:rPr>
          <w:spacing w:val="-8"/>
        </w:rPr>
        <w:t> </w:t>
      </w:r>
      <w:r>
        <w:rPr/>
        <w:t>кровообращения.</w:t>
      </w:r>
    </w:p>
    <w:p>
      <w:pPr>
        <w:pStyle w:val="BodyText"/>
        <w:spacing w:before="12"/>
        <w:jc w:val="left"/>
        <w:rPr>
          <w:sz w:val="22"/>
        </w:rPr>
      </w:pPr>
    </w:p>
    <w:p>
      <w:pPr>
        <w:pStyle w:val="Heading1"/>
        <w:numPr>
          <w:ilvl w:val="1"/>
          <w:numId w:val="33"/>
        </w:numPr>
        <w:tabs>
          <w:tab w:pos="1322" w:val="left" w:leader="none"/>
        </w:tabs>
        <w:spacing w:line="240" w:lineRule="auto" w:before="0" w:after="0"/>
        <w:ind w:left="1321" w:right="0" w:hanging="418"/>
        <w:jc w:val="left"/>
      </w:pPr>
      <w:r>
        <w:rPr>
          <w:w w:val="80"/>
        </w:rPr>
        <w:t>Устранение</w:t>
      </w:r>
      <w:r>
        <w:rPr>
          <w:spacing w:val="-39"/>
          <w:w w:val="80"/>
        </w:rPr>
        <w:t> </w:t>
      </w:r>
      <w:r>
        <w:rPr>
          <w:w w:val="80"/>
        </w:rPr>
        <w:t>дизоксии</w:t>
      </w:r>
      <w:r>
        <w:rPr>
          <w:spacing w:val="-38"/>
          <w:w w:val="80"/>
        </w:rPr>
        <w:t> </w:t>
      </w:r>
      <w:r>
        <w:rPr>
          <w:w w:val="80"/>
        </w:rPr>
        <w:t>при</w:t>
      </w:r>
      <w:r>
        <w:rPr>
          <w:spacing w:val="-39"/>
          <w:w w:val="80"/>
        </w:rPr>
        <w:t> </w:t>
      </w:r>
      <w:r>
        <w:rPr>
          <w:w w:val="80"/>
        </w:rPr>
        <w:t>сепсисе</w:t>
      </w:r>
    </w:p>
    <w:p>
      <w:pPr>
        <w:pStyle w:val="BodyText"/>
        <w:spacing w:line="206" w:lineRule="auto" w:before="88"/>
        <w:ind w:left="115" w:right="41" w:firstLine="296"/>
      </w:pPr>
      <w:r>
        <w:rPr>
          <w:w w:val="90"/>
        </w:rPr>
        <w:t>Исходя из патофизиологических механизмов сепсис-инду- цированной дизоксии, можно выделить следующие стратеги- ческие направления терапии, направленной на оптимизацию </w:t>
      </w:r>
      <w:r>
        <w:rPr/>
        <w:t>транспорта и потребления кислорода при сепсисе.</w:t>
      </w:r>
    </w:p>
    <w:p>
      <w:pPr>
        <w:pStyle w:val="ListParagraph"/>
        <w:numPr>
          <w:ilvl w:val="0"/>
          <w:numId w:val="34"/>
        </w:numPr>
        <w:tabs>
          <w:tab w:pos="641" w:val="left" w:leader="none"/>
        </w:tabs>
        <w:spacing w:line="199" w:lineRule="auto" w:before="10" w:after="0"/>
        <w:ind w:left="640" w:right="93" w:hanging="227"/>
        <w:jc w:val="both"/>
        <w:rPr>
          <w:sz w:val="21"/>
        </w:rPr>
      </w:pPr>
      <w:r>
        <w:rPr>
          <w:spacing w:val="-5"/>
          <w:w w:val="90"/>
          <w:sz w:val="21"/>
        </w:rPr>
        <w:t>Гемодинамическая </w:t>
      </w:r>
      <w:r>
        <w:rPr>
          <w:spacing w:val="-4"/>
          <w:w w:val="90"/>
          <w:sz w:val="21"/>
        </w:rPr>
        <w:t>поддержка </w:t>
      </w:r>
      <w:r>
        <w:rPr>
          <w:w w:val="90"/>
          <w:sz w:val="21"/>
        </w:rPr>
        <w:t>— </w:t>
      </w:r>
      <w:r>
        <w:rPr>
          <w:spacing w:val="-3"/>
          <w:w w:val="90"/>
          <w:sz w:val="21"/>
        </w:rPr>
        <w:t>оптимизация </w:t>
      </w:r>
      <w:r>
        <w:rPr>
          <w:w w:val="90"/>
          <w:sz w:val="21"/>
        </w:rPr>
        <w:t>DO</w:t>
      </w:r>
      <w:r>
        <w:rPr>
          <w:w w:val="90"/>
          <w:position w:val="-3"/>
          <w:sz w:val="12"/>
        </w:rPr>
        <w:t>2 </w:t>
      </w:r>
      <w:r>
        <w:rPr>
          <w:spacing w:val="-4"/>
          <w:w w:val="90"/>
          <w:sz w:val="21"/>
        </w:rPr>
        <w:t>(нор- </w:t>
      </w:r>
      <w:r>
        <w:rPr>
          <w:w w:val="90"/>
          <w:sz w:val="21"/>
        </w:rPr>
        <w:t>мализация его </w:t>
      </w:r>
      <w:r>
        <w:rPr>
          <w:spacing w:val="-3"/>
          <w:w w:val="90"/>
          <w:sz w:val="21"/>
        </w:rPr>
        <w:t>«макрогемодинамических»</w:t>
      </w:r>
      <w:r>
        <w:rPr>
          <w:spacing w:val="-20"/>
          <w:w w:val="90"/>
          <w:sz w:val="21"/>
        </w:rPr>
        <w:t> </w:t>
      </w:r>
      <w:r>
        <w:rPr>
          <w:spacing w:val="-3"/>
          <w:w w:val="90"/>
          <w:sz w:val="21"/>
        </w:rPr>
        <w:t>детерминант).</w:t>
      </w:r>
    </w:p>
    <w:p>
      <w:pPr>
        <w:pStyle w:val="ListParagraph"/>
        <w:numPr>
          <w:ilvl w:val="0"/>
          <w:numId w:val="34"/>
        </w:numPr>
        <w:tabs>
          <w:tab w:pos="641" w:val="left" w:leader="none"/>
        </w:tabs>
        <w:spacing w:line="206" w:lineRule="auto" w:before="2" w:after="0"/>
        <w:ind w:left="640" w:right="92" w:hanging="227"/>
        <w:jc w:val="both"/>
        <w:rPr>
          <w:sz w:val="21"/>
        </w:rPr>
      </w:pPr>
      <w:r>
        <w:rPr>
          <w:spacing w:val="4"/>
          <w:w w:val="90"/>
          <w:sz w:val="21"/>
        </w:rPr>
        <w:t>Метаболическая </w:t>
      </w:r>
      <w:r>
        <w:rPr>
          <w:spacing w:val="2"/>
          <w:w w:val="90"/>
          <w:sz w:val="21"/>
        </w:rPr>
        <w:t>поддержка </w:t>
      </w:r>
      <w:r>
        <w:rPr>
          <w:w w:val="90"/>
          <w:sz w:val="21"/>
        </w:rPr>
        <w:t>— </w:t>
      </w:r>
      <w:r>
        <w:rPr>
          <w:spacing w:val="4"/>
          <w:w w:val="90"/>
          <w:sz w:val="21"/>
        </w:rPr>
        <w:t>устранение </w:t>
      </w:r>
      <w:r>
        <w:rPr>
          <w:spacing w:val="3"/>
          <w:w w:val="90"/>
          <w:sz w:val="21"/>
        </w:rPr>
        <w:t>дефицита </w:t>
      </w:r>
      <w:r>
        <w:rPr>
          <w:w w:val="95"/>
          <w:sz w:val="21"/>
        </w:rPr>
        <w:t>экстракции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повышение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потребления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кислорода:</w:t>
      </w:r>
    </w:p>
    <w:p>
      <w:pPr>
        <w:pStyle w:val="ListParagraph"/>
        <w:numPr>
          <w:ilvl w:val="1"/>
          <w:numId w:val="34"/>
        </w:numPr>
        <w:tabs>
          <w:tab w:pos="868" w:val="left" w:leader="none"/>
        </w:tabs>
        <w:spacing w:line="236" w:lineRule="exact" w:before="0" w:after="0"/>
        <w:ind w:left="867" w:right="0" w:hanging="228"/>
        <w:jc w:val="both"/>
        <w:rPr>
          <w:sz w:val="21"/>
        </w:rPr>
      </w:pPr>
      <w:r>
        <w:rPr>
          <w:sz w:val="21"/>
        </w:rPr>
        <w:t>оптимизация</w:t>
      </w:r>
      <w:r>
        <w:rPr>
          <w:spacing w:val="-14"/>
          <w:sz w:val="21"/>
        </w:rPr>
        <w:t> </w:t>
      </w:r>
      <w:r>
        <w:rPr>
          <w:sz w:val="21"/>
        </w:rPr>
        <w:t>микроциркуляции;</w:t>
      </w:r>
    </w:p>
    <w:p>
      <w:pPr>
        <w:pStyle w:val="ListParagraph"/>
        <w:numPr>
          <w:ilvl w:val="1"/>
          <w:numId w:val="34"/>
        </w:numPr>
        <w:tabs>
          <w:tab w:pos="867" w:val="left" w:leader="none"/>
        </w:tabs>
        <w:spacing w:line="206" w:lineRule="auto" w:before="12" w:after="0"/>
        <w:ind w:left="867" w:right="93" w:hanging="227"/>
        <w:jc w:val="both"/>
        <w:rPr>
          <w:sz w:val="21"/>
        </w:rPr>
      </w:pPr>
      <w:r>
        <w:rPr>
          <w:w w:val="90"/>
          <w:sz w:val="21"/>
        </w:rPr>
        <w:t>устранение цитопатической дизоксии («митохондри- </w:t>
      </w:r>
      <w:r>
        <w:rPr>
          <w:sz w:val="21"/>
        </w:rPr>
        <w:t>альный</w:t>
      </w:r>
      <w:r>
        <w:rPr>
          <w:spacing w:val="-8"/>
          <w:sz w:val="21"/>
        </w:rPr>
        <w:t> </w:t>
      </w:r>
      <w:r>
        <w:rPr>
          <w:sz w:val="21"/>
        </w:rPr>
        <w:t>дистресс»).</w:t>
      </w:r>
    </w:p>
    <w:p>
      <w:pPr>
        <w:pStyle w:val="BodyText"/>
        <w:spacing w:line="204" w:lineRule="auto" w:before="5"/>
        <w:ind w:left="122" w:right="40" w:firstLine="277"/>
      </w:pPr>
      <w:r>
        <w:rPr>
          <w:w w:val="90"/>
        </w:rPr>
        <w:t>Формальная оптимизация «макрогемодинамических» де- </w:t>
      </w:r>
      <w:r>
        <w:rPr>
          <w:w w:val="95"/>
        </w:rPr>
        <w:t>терминант</w:t>
      </w:r>
      <w:r>
        <w:rPr>
          <w:spacing w:val="-11"/>
          <w:w w:val="95"/>
        </w:rPr>
        <w:t> </w:t>
      </w:r>
      <w:r>
        <w:rPr>
          <w:w w:val="95"/>
        </w:rPr>
        <w:t>DO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11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правило,</w:t>
      </w:r>
      <w:r>
        <w:rPr>
          <w:spacing w:val="-11"/>
          <w:w w:val="95"/>
        </w:rPr>
        <w:t>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w w:val="95"/>
        </w:rPr>
        <w:t>вызывает</w:t>
      </w:r>
      <w:r>
        <w:rPr>
          <w:spacing w:val="-10"/>
          <w:w w:val="95"/>
        </w:rPr>
        <w:t> </w:t>
      </w:r>
      <w:r>
        <w:rPr>
          <w:w w:val="95"/>
        </w:rPr>
        <w:t>серьезных</w:t>
      </w:r>
      <w:r>
        <w:rPr>
          <w:spacing w:val="-11"/>
          <w:w w:val="95"/>
        </w:rPr>
        <w:t> </w:t>
      </w:r>
      <w:r>
        <w:rPr>
          <w:w w:val="95"/>
        </w:rPr>
        <w:t>затруд- </w:t>
      </w:r>
      <w:r>
        <w:rPr>
          <w:spacing w:val="3"/>
          <w:w w:val="90"/>
        </w:rPr>
        <w:t>нений </w:t>
      </w:r>
      <w:r>
        <w:rPr>
          <w:spacing w:val="2"/>
          <w:w w:val="90"/>
        </w:rPr>
        <w:t>при </w:t>
      </w:r>
      <w:r>
        <w:rPr>
          <w:spacing w:val="4"/>
          <w:w w:val="90"/>
        </w:rPr>
        <w:t>гипердинамической </w:t>
      </w:r>
      <w:r>
        <w:rPr>
          <w:spacing w:val="3"/>
          <w:w w:val="90"/>
        </w:rPr>
        <w:t>форме </w:t>
      </w:r>
      <w:r>
        <w:rPr>
          <w:spacing w:val="4"/>
          <w:w w:val="90"/>
        </w:rPr>
        <w:t>септического шока. </w:t>
      </w:r>
      <w:r>
        <w:rPr>
          <w:w w:val="95"/>
        </w:rPr>
        <w:t>Однако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менее</w:t>
      </w:r>
      <w:r>
        <w:rPr>
          <w:spacing w:val="-23"/>
          <w:w w:val="95"/>
        </w:rPr>
        <w:t> </w:t>
      </w:r>
      <w:r>
        <w:rPr>
          <w:w w:val="95"/>
        </w:rPr>
        <w:t>важной</w:t>
      </w:r>
      <w:r>
        <w:rPr>
          <w:spacing w:val="-24"/>
          <w:w w:val="95"/>
        </w:rPr>
        <w:t> </w:t>
      </w:r>
      <w:r>
        <w:rPr>
          <w:w w:val="95"/>
        </w:rPr>
        <w:t>задачей</w:t>
      </w:r>
      <w:r>
        <w:rPr>
          <w:spacing w:val="-24"/>
          <w:w w:val="95"/>
        </w:rPr>
        <w:t> </w:t>
      </w:r>
      <w:r>
        <w:rPr>
          <w:w w:val="95"/>
        </w:rPr>
        <w:t>является</w:t>
      </w:r>
      <w:r>
        <w:rPr>
          <w:spacing w:val="-23"/>
          <w:w w:val="95"/>
        </w:rPr>
        <w:t> </w:t>
      </w:r>
      <w:r>
        <w:rPr>
          <w:w w:val="95"/>
        </w:rPr>
        <w:t>оптимизация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VO</w:t>
      </w:r>
      <w:r>
        <w:rPr>
          <w:spacing w:val="-3"/>
          <w:w w:val="95"/>
          <w:position w:val="-3"/>
          <w:sz w:val="12"/>
        </w:rPr>
        <w:t>2 </w:t>
      </w:r>
      <w:r>
        <w:rPr>
          <w:w w:val="95"/>
        </w:rPr>
        <w:t>клетками.</w:t>
      </w:r>
      <w:r>
        <w:rPr>
          <w:spacing w:val="-34"/>
          <w:w w:val="95"/>
        </w:rPr>
        <w:t> </w:t>
      </w:r>
      <w:r>
        <w:rPr>
          <w:w w:val="95"/>
        </w:rPr>
        <w:t>Эта</w:t>
      </w:r>
      <w:r>
        <w:rPr>
          <w:spacing w:val="-34"/>
          <w:w w:val="95"/>
        </w:rPr>
        <w:t> </w:t>
      </w:r>
      <w:r>
        <w:rPr>
          <w:w w:val="95"/>
        </w:rPr>
        <w:t>задача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быть</w:t>
      </w:r>
      <w:r>
        <w:rPr>
          <w:spacing w:val="-34"/>
          <w:w w:val="95"/>
        </w:rPr>
        <w:t> </w:t>
      </w:r>
      <w:r>
        <w:rPr>
          <w:w w:val="95"/>
        </w:rPr>
        <w:t>решена</w:t>
      </w:r>
      <w:r>
        <w:rPr>
          <w:spacing w:val="-34"/>
          <w:w w:val="95"/>
        </w:rPr>
        <w:t> </w:t>
      </w:r>
      <w:r>
        <w:rPr>
          <w:w w:val="95"/>
        </w:rPr>
        <w:t>лишь</w:t>
      </w:r>
      <w:r>
        <w:rPr>
          <w:spacing w:val="-34"/>
          <w:w w:val="95"/>
        </w:rPr>
        <w:t> </w:t>
      </w:r>
      <w:r>
        <w:rPr>
          <w:w w:val="95"/>
        </w:rPr>
        <w:t>путем</w:t>
      </w:r>
      <w:r>
        <w:rPr>
          <w:spacing w:val="-33"/>
          <w:w w:val="95"/>
        </w:rPr>
        <w:t> </w:t>
      </w:r>
      <w:r>
        <w:rPr>
          <w:w w:val="95"/>
        </w:rPr>
        <w:t>внедре- </w:t>
      </w:r>
      <w:r>
        <w:rPr>
          <w:w w:val="90"/>
        </w:rPr>
        <w:t>ния</w:t>
      </w:r>
      <w:r>
        <w:rPr>
          <w:spacing w:val="-7"/>
          <w:w w:val="90"/>
        </w:rPr>
        <w:t> </w:t>
      </w:r>
      <w:r>
        <w:rPr>
          <w:w w:val="90"/>
        </w:rPr>
        <w:t>комплексного</w:t>
      </w:r>
      <w:r>
        <w:rPr>
          <w:spacing w:val="-7"/>
          <w:w w:val="90"/>
        </w:rPr>
        <w:t> </w:t>
      </w:r>
      <w:r>
        <w:rPr>
          <w:w w:val="90"/>
        </w:rPr>
        <w:t>подхода</w:t>
      </w:r>
      <w:r>
        <w:rPr>
          <w:spacing w:val="-6"/>
          <w:w w:val="90"/>
        </w:rPr>
        <w:t> </w:t>
      </w:r>
      <w:r>
        <w:rPr>
          <w:w w:val="90"/>
        </w:rPr>
        <w:t>к</w:t>
      </w:r>
      <w:r>
        <w:rPr>
          <w:spacing w:val="-7"/>
          <w:w w:val="90"/>
        </w:rPr>
        <w:t> </w:t>
      </w:r>
      <w:r>
        <w:rPr>
          <w:w w:val="90"/>
        </w:rPr>
        <w:t>терапии,</w:t>
      </w:r>
      <w:r>
        <w:rPr>
          <w:spacing w:val="-7"/>
          <w:w w:val="90"/>
        </w:rPr>
        <w:t> </w:t>
      </w:r>
      <w:r>
        <w:rPr>
          <w:w w:val="90"/>
        </w:rPr>
        <w:t>реализующего</w:t>
      </w:r>
      <w:r>
        <w:rPr>
          <w:spacing w:val="-6"/>
          <w:w w:val="90"/>
        </w:rPr>
        <w:t> </w:t>
      </w:r>
      <w:r>
        <w:rPr>
          <w:w w:val="90"/>
        </w:rPr>
        <w:t>одновре- менно</w:t>
      </w:r>
      <w:r>
        <w:rPr>
          <w:spacing w:val="-14"/>
          <w:w w:val="90"/>
        </w:rPr>
        <w:t> </w:t>
      </w:r>
      <w:r>
        <w:rPr>
          <w:w w:val="90"/>
        </w:rPr>
        <w:t>оптимизацию</w:t>
      </w:r>
      <w:r>
        <w:rPr>
          <w:spacing w:val="-14"/>
          <w:w w:val="90"/>
        </w:rPr>
        <w:t> </w:t>
      </w:r>
      <w:r>
        <w:rPr>
          <w:w w:val="90"/>
        </w:rPr>
        <w:t>доставки</w:t>
      </w:r>
      <w:r>
        <w:rPr>
          <w:spacing w:val="-14"/>
          <w:w w:val="90"/>
        </w:rPr>
        <w:t> </w:t>
      </w:r>
      <w:r>
        <w:rPr>
          <w:w w:val="90"/>
        </w:rPr>
        <w:t>кислорода</w:t>
      </w:r>
      <w:r>
        <w:rPr>
          <w:spacing w:val="-14"/>
          <w:w w:val="90"/>
        </w:rPr>
        <w:t> </w:t>
      </w:r>
      <w:r>
        <w:rPr>
          <w:w w:val="90"/>
        </w:rPr>
        <w:t>и</w:t>
      </w:r>
      <w:r>
        <w:rPr>
          <w:spacing w:val="-14"/>
          <w:w w:val="90"/>
        </w:rPr>
        <w:t> </w:t>
      </w:r>
      <w:r>
        <w:rPr>
          <w:w w:val="90"/>
        </w:rPr>
        <w:t>нормализацию</w:t>
      </w:r>
      <w:r>
        <w:rPr>
          <w:spacing w:val="-13"/>
          <w:w w:val="90"/>
        </w:rPr>
        <w:t> </w:t>
      </w:r>
      <w:r>
        <w:rPr>
          <w:w w:val="90"/>
        </w:rPr>
        <w:t>его </w:t>
      </w:r>
      <w:r>
        <w:rPr>
          <w:w w:val="95"/>
        </w:rPr>
        <w:t>потребления.</w:t>
      </w:r>
      <w:r>
        <w:rPr>
          <w:spacing w:val="-30"/>
          <w:w w:val="95"/>
        </w:rPr>
        <w:t> </w:t>
      </w:r>
      <w:r>
        <w:rPr>
          <w:w w:val="95"/>
        </w:rPr>
        <w:t>Рассмотренные</w:t>
      </w:r>
      <w:r>
        <w:rPr>
          <w:spacing w:val="-29"/>
          <w:w w:val="95"/>
        </w:rPr>
        <w:t> </w:t>
      </w:r>
      <w:r>
        <w:rPr>
          <w:w w:val="95"/>
        </w:rPr>
        <w:t>ниже</w:t>
      </w:r>
      <w:r>
        <w:rPr>
          <w:spacing w:val="-29"/>
          <w:w w:val="95"/>
        </w:rPr>
        <w:t> </w:t>
      </w:r>
      <w:r>
        <w:rPr>
          <w:w w:val="95"/>
        </w:rPr>
        <w:t>подходы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оптимизации</w:t>
      </w:r>
    </w:p>
    <w:p>
      <w:pPr>
        <w:pStyle w:val="BodyText"/>
        <w:spacing w:line="204" w:lineRule="auto" w:before="119"/>
        <w:ind w:left="129" w:right="167" w:firstLine="2"/>
      </w:pPr>
      <w:r>
        <w:rPr/>
        <w:br w:type="column"/>
      </w:r>
      <w:r>
        <w:rPr>
          <w:w w:val="95"/>
        </w:rPr>
        <w:t>DO</w:t>
      </w:r>
      <w:r>
        <w:rPr>
          <w:w w:val="95"/>
          <w:position w:val="-3"/>
          <w:sz w:val="12"/>
        </w:rPr>
        <w:t>2 </w:t>
      </w:r>
      <w:r>
        <w:rPr>
          <w:w w:val="95"/>
        </w:rPr>
        <w:t>при сепсисе основаны на клинических исследованиях </w:t>
      </w:r>
      <w:r>
        <w:rPr>
          <w:w w:val="90"/>
        </w:rPr>
        <w:t>высокой степени доказательности, рекомендациях Surviving </w:t>
      </w:r>
      <w:r>
        <w:rPr/>
        <w:t>Sepsis Campaign 2012.</w:t>
      </w:r>
    </w:p>
    <w:p>
      <w:pPr>
        <w:pStyle w:val="BodyText"/>
        <w:spacing w:line="204" w:lineRule="auto" w:before="1"/>
        <w:ind w:left="128" w:right="118" w:firstLine="275"/>
      </w:pPr>
      <w:r>
        <w:rPr>
          <w:rFonts w:ascii="Times New Roman" w:hAnsi="Times New Roman"/>
          <w:b/>
          <w:w w:val="95"/>
        </w:rPr>
        <w:t>Оптимизация доставки кислорода. </w:t>
      </w:r>
      <w:r>
        <w:rPr>
          <w:w w:val="95"/>
        </w:rPr>
        <w:t>Целью оптимизации </w:t>
      </w:r>
      <w:r>
        <w:rPr>
          <w:w w:val="90"/>
        </w:rPr>
        <w:t>гемодинамики при сепсисе являются нормализация детерми- нант DO</w:t>
      </w:r>
      <w:r>
        <w:rPr>
          <w:w w:val="90"/>
          <w:position w:val="-3"/>
          <w:sz w:val="12"/>
        </w:rPr>
        <w:t>2 </w:t>
      </w:r>
      <w:r>
        <w:rPr>
          <w:w w:val="90"/>
        </w:rPr>
        <w:t>и коррекция дисфункции миокарда, вазодилатации </w:t>
      </w:r>
      <w:r>
        <w:rPr/>
        <w:t>и нарушения кислородтранспортной емкости крови.</w:t>
      </w:r>
    </w:p>
    <w:p>
      <w:pPr>
        <w:pStyle w:val="BodyText"/>
        <w:spacing w:line="206" w:lineRule="auto" w:before="2"/>
        <w:ind w:left="115" w:right="115" w:firstLine="294"/>
      </w:pPr>
      <w:r>
        <w:rPr>
          <w:w w:val="90"/>
        </w:rPr>
        <w:t>Как уже указано ранее, нарушения гемодинамики при сеп- сисе напрямую связаны с уменьшением постнагрузки на фоне </w:t>
      </w:r>
      <w:r>
        <w:rPr>
          <w:spacing w:val="2"/>
          <w:w w:val="90"/>
        </w:rPr>
        <w:t>патологической </w:t>
      </w:r>
      <w:r>
        <w:rPr>
          <w:spacing w:val="4"/>
          <w:w w:val="90"/>
        </w:rPr>
        <w:t>вазодилатации, угнетением сократимости </w:t>
      </w:r>
      <w:r>
        <w:rPr>
          <w:w w:val="95"/>
        </w:rPr>
        <w:t>миокарда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снижением</w:t>
      </w:r>
      <w:r>
        <w:rPr>
          <w:spacing w:val="-16"/>
          <w:w w:val="95"/>
        </w:rPr>
        <w:t> </w:t>
      </w:r>
      <w:r>
        <w:rPr>
          <w:w w:val="95"/>
        </w:rPr>
        <w:t>венозного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возврата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(преднагрузки).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связи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этим</w:t>
      </w:r>
      <w:r>
        <w:rPr>
          <w:spacing w:val="-18"/>
          <w:w w:val="95"/>
        </w:rPr>
        <w:t> </w:t>
      </w:r>
      <w:r>
        <w:rPr>
          <w:w w:val="95"/>
        </w:rPr>
        <w:t>одним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подходов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коррекции</w:t>
      </w:r>
      <w:r>
        <w:rPr>
          <w:spacing w:val="-17"/>
          <w:w w:val="95"/>
        </w:rPr>
        <w:t> </w:t>
      </w:r>
      <w:r>
        <w:rPr>
          <w:w w:val="95"/>
        </w:rPr>
        <w:t>этих</w:t>
      </w:r>
      <w:r>
        <w:rPr>
          <w:spacing w:val="-17"/>
          <w:w w:val="95"/>
        </w:rPr>
        <w:t> </w:t>
      </w:r>
      <w:r>
        <w:rPr>
          <w:w w:val="95"/>
        </w:rPr>
        <w:t>наруше- ний</w:t>
      </w:r>
      <w:r>
        <w:rPr>
          <w:spacing w:val="-15"/>
          <w:w w:val="95"/>
        </w:rPr>
        <w:t> </w:t>
      </w:r>
      <w:r>
        <w:rPr>
          <w:w w:val="95"/>
        </w:rPr>
        <w:t>является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нормализация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преднагрузки,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может</w:t>
      </w:r>
      <w:r>
        <w:rPr>
          <w:spacing w:val="-15"/>
          <w:w w:val="95"/>
        </w:rPr>
        <w:t> </w:t>
      </w:r>
      <w:r>
        <w:rPr>
          <w:w w:val="95"/>
        </w:rPr>
        <w:t>быть </w:t>
      </w:r>
      <w:r>
        <w:rPr>
          <w:w w:val="90"/>
        </w:rPr>
        <w:t>реализовано за счет </w:t>
      </w:r>
      <w:r>
        <w:rPr>
          <w:spacing w:val="-3"/>
          <w:w w:val="90"/>
        </w:rPr>
        <w:t>инфузионной </w:t>
      </w:r>
      <w:r>
        <w:rPr>
          <w:w w:val="90"/>
        </w:rPr>
        <w:t>терапии. Введение препара- </w:t>
      </w:r>
      <w:r>
        <w:rPr>
          <w:spacing w:val="-3"/>
          <w:w w:val="90"/>
        </w:rPr>
        <w:t>тов </w:t>
      </w:r>
      <w:r>
        <w:rPr>
          <w:w w:val="90"/>
        </w:rPr>
        <w:t>с инотропным или вазопрессорным эффектами позволяет </w:t>
      </w:r>
      <w:r>
        <w:rPr>
          <w:w w:val="95"/>
        </w:rPr>
        <w:t>нормализовать</w:t>
      </w:r>
      <w:r>
        <w:rPr>
          <w:spacing w:val="-23"/>
          <w:w w:val="95"/>
        </w:rPr>
        <w:t> </w:t>
      </w:r>
      <w:r>
        <w:rPr>
          <w:w w:val="95"/>
        </w:rPr>
        <w:t>соответственно</w:t>
      </w:r>
      <w:r>
        <w:rPr>
          <w:spacing w:val="-22"/>
          <w:w w:val="95"/>
        </w:rPr>
        <w:t> </w:t>
      </w:r>
      <w:r>
        <w:rPr>
          <w:w w:val="95"/>
        </w:rPr>
        <w:t>сократимость</w:t>
      </w:r>
      <w:r>
        <w:rPr>
          <w:spacing w:val="-22"/>
          <w:w w:val="95"/>
        </w:rPr>
        <w:t> </w:t>
      </w:r>
      <w:r>
        <w:rPr>
          <w:w w:val="95"/>
        </w:rPr>
        <w:t>миокарда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со- </w:t>
      </w:r>
      <w:r>
        <w:rPr>
          <w:w w:val="90"/>
        </w:rPr>
        <w:t>судистый тонус. Эти направления </w:t>
      </w:r>
      <w:r>
        <w:rPr>
          <w:spacing w:val="-3"/>
          <w:w w:val="90"/>
        </w:rPr>
        <w:t>интенсивной </w:t>
      </w:r>
      <w:r>
        <w:rPr>
          <w:w w:val="90"/>
        </w:rPr>
        <w:t>терапии тесно </w:t>
      </w:r>
      <w:r>
        <w:rPr>
          <w:w w:val="95"/>
        </w:rPr>
        <w:t>взаимосвязаны.</w:t>
      </w:r>
      <w:r>
        <w:rPr>
          <w:spacing w:val="-25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5"/>
          <w:w w:val="95"/>
        </w:rPr>
        <w:t> </w:t>
      </w:r>
      <w:r>
        <w:rPr>
          <w:w w:val="95"/>
        </w:rPr>
        <w:t>согласно</w:t>
      </w:r>
      <w:r>
        <w:rPr>
          <w:spacing w:val="-24"/>
          <w:w w:val="95"/>
        </w:rPr>
        <w:t> </w:t>
      </w:r>
      <w:r>
        <w:rPr>
          <w:w w:val="95"/>
        </w:rPr>
        <w:t>концепции</w:t>
      </w:r>
      <w:r>
        <w:rPr>
          <w:spacing w:val="-25"/>
          <w:w w:val="95"/>
        </w:rPr>
        <w:t> </w:t>
      </w:r>
      <w:r>
        <w:rPr>
          <w:i/>
          <w:w w:val="95"/>
        </w:rPr>
        <w:t>А.</w:t>
      </w:r>
      <w:r>
        <w:rPr>
          <w:i/>
          <w:spacing w:val="-25"/>
          <w:w w:val="95"/>
        </w:rPr>
        <w:t> </w:t>
      </w:r>
      <w:r>
        <w:rPr>
          <w:i/>
          <w:w w:val="95"/>
        </w:rPr>
        <w:t>Guyton</w:t>
      </w:r>
      <w:r>
        <w:rPr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введение вазопрессоров</w:t>
      </w:r>
      <w:r>
        <w:rPr>
          <w:spacing w:val="-35"/>
          <w:w w:val="95"/>
        </w:rPr>
        <w:t> </w:t>
      </w:r>
      <w:r>
        <w:rPr>
          <w:w w:val="95"/>
        </w:rPr>
        <w:t>ведет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росту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среднего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артериального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давления </w:t>
      </w:r>
      <w:r>
        <w:rPr>
          <w:w w:val="90"/>
        </w:rPr>
        <w:t>(АДсред.) и повышению преднагрузки на сердце. Вместе с тем </w:t>
      </w:r>
      <w:r>
        <w:rPr>
          <w:w w:val="95"/>
        </w:rPr>
        <w:t>следует</w:t>
      </w:r>
      <w:r>
        <w:rPr>
          <w:spacing w:val="-25"/>
          <w:w w:val="95"/>
        </w:rPr>
        <w:t> </w:t>
      </w:r>
      <w:r>
        <w:rPr>
          <w:w w:val="95"/>
        </w:rPr>
        <w:t>учитывать,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инфузионная</w:t>
      </w:r>
      <w:r>
        <w:rPr>
          <w:spacing w:val="-25"/>
          <w:w w:val="95"/>
        </w:rPr>
        <w:t> </w:t>
      </w:r>
      <w:r>
        <w:rPr>
          <w:w w:val="95"/>
        </w:rPr>
        <w:t>терапия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только</w:t>
      </w:r>
      <w:r>
        <w:rPr>
          <w:spacing w:val="-25"/>
          <w:w w:val="95"/>
        </w:rPr>
        <w:t> </w:t>
      </w:r>
      <w:r>
        <w:rPr>
          <w:w w:val="95"/>
        </w:rPr>
        <w:t>обес- печивает повышение венозного возврата, но и способствует </w:t>
      </w:r>
      <w:r>
        <w:rPr>
          <w:spacing w:val="3"/>
          <w:w w:val="90"/>
        </w:rPr>
        <w:t>нормализации </w:t>
      </w:r>
      <w:r>
        <w:rPr>
          <w:spacing w:val="2"/>
          <w:w w:val="90"/>
        </w:rPr>
        <w:t>микроциркуляции </w:t>
      </w:r>
      <w:r>
        <w:rPr>
          <w:spacing w:val="3"/>
          <w:w w:val="90"/>
        </w:rPr>
        <w:t>(«рекрутмент </w:t>
      </w:r>
      <w:r>
        <w:rPr>
          <w:spacing w:val="2"/>
          <w:w w:val="90"/>
        </w:rPr>
        <w:t>микроцир- </w:t>
      </w:r>
      <w:r>
        <w:rPr>
          <w:w w:val="90"/>
        </w:rPr>
        <w:t>куляции»). С учетом текущих рекомендаций представляется </w:t>
      </w:r>
      <w:r>
        <w:rPr>
          <w:spacing w:val="4"/>
          <w:w w:val="90"/>
        </w:rPr>
        <w:t>целесообразным </w:t>
      </w:r>
      <w:r>
        <w:rPr>
          <w:spacing w:val="3"/>
          <w:w w:val="90"/>
        </w:rPr>
        <w:t>разделение мероприятий </w:t>
      </w:r>
      <w:r>
        <w:rPr>
          <w:spacing w:val="2"/>
          <w:w w:val="90"/>
        </w:rPr>
        <w:t>первой </w:t>
      </w:r>
      <w:r>
        <w:rPr>
          <w:spacing w:val="4"/>
          <w:w w:val="90"/>
        </w:rPr>
        <w:t>группы, </w:t>
      </w:r>
      <w:r>
        <w:rPr>
          <w:w w:val="90"/>
        </w:rPr>
        <w:t>направленных на коррекцию сосудистого тонуса и устранение дисфункции миокарда, на этапы ранней и поддерживающей </w:t>
      </w:r>
      <w:r>
        <w:rPr/>
        <w:t>гемодинамической терапии</w:t>
      </w:r>
      <w:r>
        <w:rPr>
          <w:spacing w:val="-26"/>
        </w:rPr>
        <w:t> </w:t>
      </w:r>
      <w:r>
        <w:rPr/>
        <w:t>(SSC-2012).</w:t>
      </w:r>
    </w:p>
    <w:p>
      <w:pPr>
        <w:pStyle w:val="BodyText"/>
        <w:spacing w:line="208" w:lineRule="auto" w:before="47"/>
        <w:ind w:left="120" w:right="116" w:firstLine="294"/>
      </w:pPr>
      <w:r>
        <w:rPr>
          <w:rFonts w:ascii="Times New Roman" w:hAnsi="Times New Roman"/>
          <w:b/>
          <w:spacing w:val="4"/>
        </w:rPr>
        <w:t>Начальная </w:t>
      </w:r>
      <w:r>
        <w:rPr>
          <w:rFonts w:ascii="Times New Roman" w:hAnsi="Times New Roman"/>
          <w:b/>
          <w:spacing w:val="5"/>
        </w:rPr>
        <w:t>гемодинамическая терапия </w:t>
      </w:r>
      <w:r>
        <w:rPr>
          <w:rFonts w:ascii="Times New Roman" w:hAnsi="Times New Roman"/>
          <w:b/>
          <w:spacing w:val="4"/>
        </w:rPr>
        <w:t>(первые </w:t>
      </w:r>
      <w:r>
        <w:rPr>
          <w:rFonts w:ascii="Times New Roman" w:hAnsi="Times New Roman"/>
          <w:b/>
        </w:rPr>
        <w:t>6 </w:t>
      </w:r>
      <w:r>
        <w:rPr>
          <w:rFonts w:ascii="Times New Roman" w:hAnsi="Times New Roman"/>
          <w:b/>
          <w:spacing w:val="6"/>
        </w:rPr>
        <w:t>ч). </w:t>
      </w:r>
      <w:r>
        <w:rPr>
          <w:w w:val="90"/>
        </w:rPr>
        <w:t>Согласно </w:t>
      </w:r>
      <w:r>
        <w:rPr>
          <w:spacing w:val="3"/>
          <w:w w:val="90"/>
        </w:rPr>
        <w:t>международным </w:t>
      </w:r>
      <w:r>
        <w:rPr>
          <w:spacing w:val="2"/>
          <w:w w:val="90"/>
        </w:rPr>
        <w:t>рекомендациям Surviving </w:t>
      </w:r>
      <w:r>
        <w:rPr>
          <w:spacing w:val="3"/>
          <w:w w:val="90"/>
        </w:rPr>
        <w:t>Sepsis </w:t>
      </w:r>
      <w:r>
        <w:rPr>
          <w:w w:val="90"/>
        </w:rPr>
        <w:t>Campaign 2012, ключевым принципом интенсивной терапии </w:t>
      </w:r>
      <w:r>
        <w:rPr>
          <w:w w:val="95"/>
        </w:rPr>
        <w:t>ранней</w:t>
      </w:r>
      <w:r>
        <w:rPr>
          <w:spacing w:val="-26"/>
          <w:w w:val="95"/>
        </w:rPr>
        <w:t> </w:t>
      </w:r>
      <w:r>
        <w:rPr>
          <w:w w:val="95"/>
        </w:rPr>
        <w:t>фазы</w:t>
      </w:r>
      <w:r>
        <w:rPr>
          <w:spacing w:val="-26"/>
          <w:w w:val="95"/>
        </w:rPr>
        <w:t> </w:t>
      </w:r>
      <w:r>
        <w:rPr>
          <w:w w:val="95"/>
        </w:rPr>
        <w:t>септического</w:t>
      </w:r>
      <w:r>
        <w:rPr>
          <w:spacing w:val="-25"/>
          <w:w w:val="95"/>
        </w:rPr>
        <w:t> </w:t>
      </w:r>
      <w:r>
        <w:rPr>
          <w:w w:val="95"/>
        </w:rPr>
        <w:t>шока</w:t>
      </w:r>
      <w:r>
        <w:rPr>
          <w:spacing w:val="-26"/>
          <w:w w:val="95"/>
        </w:rPr>
        <w:t> </w:t>
      </w:r>
      <w:r>
        <w:rPr>
          <w:w w:val="95"/>
        </w:rPr>
        <w:t>является</w:t>
      </w:r>
      <w:r>
        <w:rPr>
          <w:spacing w:val="-26"/>
          <w:w w:val="95"/>
        </w:rPr>
        <w:t> </w:t>
      </w:r>
      <w:r>
        <w:rPr>
          <w:w w:val="95"/>
        </w:rPr>
        <w:t>незамедлительное </w:t>
      </w:r>
      <w:r>
        <w:rPr>
          <w:w w:val="90"/>
        </w:rPr>
        <w:t>начало гемодинамической поддержки у пациентов с гипотен- </w:t>
      </w:r>
      <w:r>
        <w:rPr>
          <w:w w:val="95"/>
        </w:rPr>
        <w:t>зией или повышенной концентрацией </w:t>
      </w:r>
      <w:r>
        <w:rPr>
          <w:spacing w:val="2"/>
          <w:w w:val="95"/>
        </w:rPr>
        <w:t>лактата </w:t>
      </w:r>
      <w:r>
        <w:rPr>
          <w:w w:val="95"/>
        </w:rPr>
        <w:t>в сыворотке крови</w:t>
      </w:r>
      <w:r>
        <w:rPr>
          <w:spacing w:val="-24"/>
          <w:w w:val="95"/>
        </w:rPr>
        <w:t> </w:t>
      </w:r>
      <w:r>
        <w:rPr>
          <w:w w:val="95"/>
        </w:rPr>
        <w:t>(&gt;</w:t>
      </w:r>
      <w:r>
        <w:rPr>
          <w:spacing w:val="-23"/>
          <w:w w:val="95"/>
        </w:rPr>
        <w:t> </w:t>
      </w:r>
      <w:r>
        <w:rPr>
          <w:w w:val="95"/>
        </w:rPr>
        <w:t>4</w:t>
      </w:r>
      <w:r>
        <w:rPr>
          <w:spacing w:val="-23"/>
          <w:w w:val="95"/>
        </w:rPr>
        <w:t> </w:t>
      </w:r>
      <w:r>
        <w:rPr>
          <w:w w:val="95"/>
        </w:rPr>
        <w:t>ммоль∙л</w:t>
      </w:r>
      <w:r>
        <w:rPr>
          <w:w w:val="95"/>
          <w:position w:val="7"/>
          <w:sz w:val="12"/>
        </w:rPr>
        <w:t>–1</w:t>
      </w:r>
      <w:r>
        <w:rPr>
          <w:w w:val="95"/>
        </w:rPr>
        <w:t>)</w:t>
      </w:r>
      <w:r>
        <w:rPr>
          <w:spacing w:val="-23"/>
          <w:w w:val="95"/>
        </w:rPr>
        <w:t> </w:t>
      </w:r>
      <w:r>
        <w:rPr>
          <w:rFonts w:ascii="Times New Roman" w:hAnsi="Times New Roman"/>
          <w:b/>
          <w:w w:val="95"/>
        </w:rPr>
        <w:t>{1C}</w:t>
      </w:r>
      <w:r>
        <w:rPr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Отсроченное</w:t>
      </w:r>
      <w:r>
        <w:rPr>
          <w:spacing w:val="-24"/>
          <w:w w:val="95"/>
        </w:rPr>
        <w:t> </w:t>
      </w:r>
      <w:r>
        <w:rPr>
          <w:w w:val="95"/>
        </w:rPr>
        <w:t>поступление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ОРИТ </w:t>
      </w:r>
      <w:r>
        <w:rPr>
          <w:w w:val="90"/>
        </w:rPr>
        <w:t>не должно служить причиной задержки лечебных мероприя- </w:t>
      </w:r>
      <w:r>
        <w:rPr>
          <w:w w:val="95"/>
        </w:rPr>
        <w:t>тий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так</w:t>
      </w:r>
      <w:r>
        <w:rPr>
          <w:spacing w:val="-4"/>
          <w:w w:val="95"/>
        </w:rPr>
        <w:t> </w:t>
      </w:r>
      <w:r>
        <w:rPr>
          <w:w w:val="95"/>
        </w:rPr>
        <w:t>называемые</w:t>
      </w:r>
      <w:r>
        <w:rPr>
          <w:spacing w:val="-5"/>
          <w:w w:val="95"/>
        </w:rPr>
        <w:t> </w:t>
      </w:r>
      <w:r>
        <w:rPr>
          <w:w w:val="95"/>
        </w:rPr>
        <w:t>золотые</w:t>
      </w:r>
      <w:r>
        <w:rPr>
          <w:spacing w:val="-5"/>
          <w:w w:val="95"/>
        </w:rPr>
        <w:t> </w:t>
      </w:r>
      <w:r>
        <w:rPr>
          <w:w w:val="95"/>
        </w:rPr>
        <w:t>часы</w:t>
      </w:r>
      <w:r>
        <w:rPr>
          <w:spacing w:val="-4"/>
          <w:w w:val="95"/>
        </w:rPr>
        <w:t> </w:t>
      </w:r>
      <w:r>
        <w:rPr>
          <w:w w:val="95"/>
        </w:rPr>
        <w:t>терапии</w:t>
      </w:r>
      <w:r>
        <w:rPr>
          <w:spacing w:val="-5"/>
          <w:w w:val="95"/>
        </w:rPr>
        <w:t> </w:t>
      </w:r>
      <w:r>
        <w:rPr>
          <w:w w:val="95"/>
        </w:rPr>
        <w:t>сепсиса</w:t>
      </w:r>
      <w:r>
        <w:rPr>
          <w:spacing w:val="-5"/>
          <w:w w:val="95"/>
        </w:rPr>
        <w:t> </w:t>
      </w:r>
      <w:r>
        <w:rPr>
          <w:w w:val="95"/>
        </w:rPr>
        <w:t>(в</w:t>
      </w:r>
      <w:r>
        <w:rPr>
          <w:spacing w:val="-4"/>
          <w:w w:val="95"/>
        </w:rPr>
        <w:t> </w:t>
      </w:r>
      <w:r>
        <w:rPr>
          <w:w w:val="95"/>
        </w:rPr>
        <w:t>пре- </w:t>
      </w:r>
      <w:r>
        <w:rPr>
          <w:w w:val="90"/>
        </w:rPr>
        <w:t>делах первых 6 ч после начала заболевания или</w:t>
      </w:r>
      <w:r>
        <w:rPr>
          <w:spacing w:val="-26"/>
          <w:w w:val="90"/>
        </w:rPr>
        <w:t> </w:t>
      </w:r>
      <w:r>
        <w:rPr>
          <w:w w:val="90"/>
        </w:rPr>
        <w:t>поступления).</w:t>
      </w:r>
    </w:p>
    <w:p>
      <w:pPr>
        <w:spacing w:after="0" w:line="208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2"/>
            <w:col w:w="5804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70"/>
          <w:pgSz w:w="14180" w:h="11340" w:orient="landscape"/>
          <w:pgMar w:header="531" w:footer="0" w:top="820" w:bottom="280" w:left="720" w:right="680"/>
          <w:pgNumType w:start="12"/>
        </w:sectPr>
      </w:pPr>
    </w:p>
    <w:p>
      <w:pPr>
        <w:pStyle w:val="BodyText"/>
        <w:spacing w:line="206" w:lineRule="auto" w:before="118"/>
        <w:ind w:left="134" w:right="86" w:hanging="5"/>
      </w:pPr>
      <w:r>
        <w:rPr>
          <w:w w:val="90"/>
        </w:rPr>
        <w:t>Раннее начало терапии сепсиса и септического шока снижает </w:t>
      </w:r>
      <w:r>
        <w:rPr>
          <w:w w:val="95"/>
        </w:rPr>
        <w:t>риск летального исхода и развития органной дисфункции.</w:t>
      </w:r>
    </w:p>
    <w:p>
      <w:pPr>
        <w:pStyle w:val="BodyText"/>
        <w:spacing w:line="206" w:lineRule="auto" w:before="3"/>
        <w:ind w:left="117" w:right="38" w:firstLine="290"/>
      </w:pPr>
      <w:r>
        <w:rPr>
          <w:i/>
          <w:spacing w:val="-8"/>
          <w:w w:val="95"/>
        </w:rPr>
        <w:t>E.P.</w:t>
      </w:r>
      <w:r>
        <w:rPr>
          <w:i/>
          <w:spacing w:val="-28"/>
          <w:w w:val="95"/>
        </w:rPr>
        <w:t> </w:t>
      </w:r>
      <w:r>
        <w:rPr>
          <w:i/>
          <w:w w:val="95"/>
        </w:rPr>
        <w:t>Rivers</w:t>
      </w:r>
      <w:r>
        <w:rPr>
          <w:i/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соавт.</w:t>
      </w:r>
      <w:r>
        <w:rPr>
          <w:spacing w:val="-28"/>
          <w:w w:val="95"/>
        </w:rPr>
        <w:t> </w:t>
      </w:r>
      <w:r>
        <w:rPr>
          <w:w w:val="95"/>
        </w:rPr>
        <w:t>были</w:t>
      </w:r>
      <w:r>
        <w:rPr>
          <w:spacing w:val="-28"/>
          <w:w w:val="95"/>
        </w:rPr>
        <w:t> </w:t>
      </w:r>
      <w:r>
        <w:rPr>
          <w:w w:val="95"/>
        </w:rPr>
        <w:t>предложены</w:t>
      </w:r>
      <w:r>
        <w:rPr>
          <w:spacing w:val="-28"/>
          <w:w w:val="95"/>
        </w:rPr>
        <w:t> </w:t>
      </w:r>
      <w:r>
        <w:rPr>
          <w:w w:val="95"/>
        </w:rPr>
        <w:t>целевые</w:t>
      </w:r>
      <w:r>
        <w:rPr>
          <w:spacing w:val="-28"/>
          <w:w w:val="95"/>
        </w:rPr>
        <w:t> </w:t>
      </w:r>
      <w:r>
        <w:rPr>
          <w:w w:val="95"/>
        </w:rPr>
        <w:t>значения</w:t>
      </w:r>
      <w:r>
        <w:rPr>
          <w:spacing w:val="-28"/>
          <w:w w:val="95"/>
        </w:rPr>
        <w:t> </w:t>
      </w:r>
      <w:r>
        <w:rPr>
          <w:w w:val="95"/>
        </w:rPr>
        <w:t>че- </w:t>
      </w:r>
      <w:r>
        <w:rPr>
          <w:w w:val="90"/>
        </w:rPr>
        <w:t>тырех физиологических показателей, к которым необходимо </w:t>
      </w:r>
      <w:r>
        <w:rPr>
          <w:w w:val="95"/>
        </w:rPr>
        <w:t>стремиться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рамках</w:t>
      </w:r>
      <w:r>
        <w:rPr>
          <w:spacing w:val="-10"/>
          <w:w w:val="95"/>
        </w:rPr>
        <w:t> </w:t>
      </w:r>
      <w:r>
        <w:rPr>
          <w:w w:val="95"/>
        </w:rPr>
        <w:t>стартовой</w:t>
      </w:r>
      <w:r>
        <w:rPr>
          <w:spacing w:val="-9"/>
          <w:w w:val="95"/>
        </w:rPr>
        <w:t> </w:t>
      </w:r>
      <w:r>
        <w:rPr>
          <w:w w:val="95"/>
        </w:rPr>
        <w:t>терапии</w:t>
      </w:r>
      <w:r>
        <w:rPr>
          <w:spacing w:val="-10"/>
          <w:w w:val="95"/>
        </w:rPr>
        <w:t> </w:t>
      </w:r>
      <w:r>
        <w:rPr>
          <w:w w:val="95"/>
        </w:rPr>
        <w:t>септического</w:t>
      </w:r>
      <w:r>
        <w:rPr>
          <w:spacing w:val="-10"/>
          <w:w w:val="95"/>
        </w:rPr>
        <w:t> </w:t>
      </w:r>
      <w:r>
        <w:rPr>
          <w:w w:val="95"/>
        </w:rPr>
        <w:t>шока</w:t>
      </w:r>
    </w:p>
    <w:p>
      <w:pPr>
        <w:pStyle w:val="Heading3"/>
        <w:spacing w:line="237" w:lineRule="exact"/>
        <w:ind w:left="125"/>
        <w:rPr>
          <w:rFonts w:ascii="Palatino Linotype"/>
          <w:b w:val="0"/>
        </w:rPr>
      </w:pPr>
      <w:r>
        <w:rPr/>
        <w:t>{1C}</w:t>
      </w:r>
      <w:r>
        <w:rPr>
          <w:rFonts w:ascii="Palatino Linotype"/>
          <w:b w:val="0"/>
        </w:rPr>
        <w:t>:</w:t>
      </w:r>
    </w:p>
    <w:p>
      <w:pPr>
        <w:pStyle w:val="ListParagraph"/>
        <w:numPr>
          <w:ilvl w:val="0"/>
          <w:numId w:val="35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центральное</w:t>
      </w:r>
      <w:r>
        <w:rPr>
          <w:spacing w:val="-21"/>
          <w:sz w:val="21"/>
        </w:rPr>
        <w:t> </w:t>
      </w:r>
      <w:r>
        <w:rPr>
          <w:sz w:val="21"/>
        </w:rPr>
        <w:t>венозное</w:t>
      </w:r>
      <w:r>
        <w:rPr>
          <w:spacing w:val="-20"/>
          <w:sz w:val="21"/>
        </w:rPr>
        <w:t> </w:t>
      </w:r>
      <w:r>
        <w:rPr>
          <w:sz w:val="21"/>
        </w:rPr>
        <w:t>давление</w:t>
      </w:r>
      <w:r>
        <w:rPr>
          <w:spacing w:val="-20"/>
          <w:sz w:val="21"/>
        </w:rPr>
        <w:t> </w:t>
      </w:r>
      <w:r>
        <w:rPr>
          <w:sz w:val="21"/>
        </w:rPr>
        <w:t>8–12</w:t>
      </w:r>
      <w:r>
        <w:rPr>
          <w:spacing w:val="-20"/>
          <w:sz w:val="21"/>
        </w:rPr>
        <w:t> </w:t>
      </w:r>
      <w:r>
        <w:rPr>
          <w:sz w:val="21"/>
        </w:rPr>
        <w:t>мм</w:t>
      </w:r>
      <w:r>
        <w:rPr>
          <w:spacing w:val="-20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20"/>
          <w:sz w:val="21"/>
        </w:rPr>
        <w:t> </w:t>
      </w:r>
      <w:r>
        <w:rPr>
          <w:sz w:val="21"/>
        </w:rPr>
        <w:t>ст.;</w:t>
      </w:r>
    </w:p>
    <w:p>
      <w:pPr>
        <w:pStyle w:val="ListParagraph"/>
        <w:numPr>
          <w:ilvl w:val="0"/>
          <w:numId w:val="35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АДсред. ≥ 65 мм </w:t>
      </w:r>
      <w:r>
        <w:rPr>
          <w:spacing w:val="-4"/>
          <w:sz w:val="21"/>
        </w:rPr>
        <w:t>рт.</w:t>
      </w:r>
      <w:r>
        <w:rPr>
          <w:spacing w:val="-38"/>
          <w:sz w:val="21"/>
        </w:rPr>
        <w:t> </w:t>
      </w:r>
      <w:r>
        <w:rPr>
          <w:sz w:val="21"/>
        </w:rPr>
        <w:t>ст.;</w:t>
      </w:r>
    </w:p>
    <w:p>
      <w:pPr>
        <w:pStyle w:val="ListParagraph"/>
        <w:numPr>
          <w:ilvl w:val="0"/>
          <w:numId w:val="35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скорость диуреза ≥ 0,5</w:t>
      </w:r>
      <w:r>
        <w:rPr>
          <w:spacing w:val="-34"/>
          <w:sz w:val="21"/>
        </w:rPr>
        <w:t> </w:t>
      </w:r>
      <w:r>
        <w:rPr>
          <w:sz w:val="21"/>
        </w:rPr>
        <w:t>мл/кг/ч;</w:t>
      </w:r>
    </w:p>
    <w:p>
      <w:pPr>
        <w:pStyle w:val="ListParagraph"/>
        <w:numPr>
          <w:ilvl w:val="0"/>
          <w:numId w:val="35"/>
        </w:numPr>
        <w:tabs>
          <w:tab w:pos="640" w:val="left" w:leader="none"/>
        </w:tabs>
        <w:spacing w:line="201" w:lineRule="auto" w:before="16" w:after="0"/>
        <w:ind w:left="415" w:right="85" w:hanging="2"/>
        <w:jc w:val="right"/>
        <w:rPr>
          <w:sz w:val="21"/>
        </w:rPr>
      </w:pPr>
      <w:r>
        <w:rPr/>
        <w:pict>
          <v:line style="position:absolute;mso-position-horizontal-relative:page;mso-position-vertical-relative:paragraph;z-index:-266714112" from="73.329002pt,28.227438pt" to="78.006002pt,28.227438pt" stroked="true" strokeweight=".5pt" strokecolor="#000000">
            <v:stroke dashstyle="solid"/>
            <w10:wrap type="none"/>
          </v:line>
        </w:pict>
      </w:r>
      <w:r>
        <w:rPr>
          <w:w w:val="90"/>
          <w:sz w:val="21"/>
        </w:rPr>
        <w:t>насыщение кислородом центральной (из</w:t>
      </w:r>
      <w:r>
        <w:rPr>
          <w:spacing w:val="-22"/>
          <w:w w:val="90"/>
          <w:sz w:val="21"/>
        </w:rPr>
        <w:t> </w:t>
      </w:r>
      <w:r>
        <w:rPr>
          <w:w w:val="90"/>
          <w:sz w:val="21"/>
        </w:rPr>
        <w:t>верхней</w:t>
      </w:r>
      <w:r>
        <w:rPr>
          <w:spacing w:val="-5"/>
          <w:w w:val="90"/>
          <w:sz w:val="21"/>
        </w:rPr>
        <w:t> </w:t>
      </w:r>
      <w:r>
        <w:rPr>
          <w:spacing w:val="-3"/>
          <w:w w:val="90"/>
          <w:sz w:val="21"/>
        </w:rPr>
        <w:t>полой</w:t>
      </w:r>
      <w:r>
        <w:rPr>
          <w:w w:val="87"/>
          <w:sz w:val="21"/>
        </w:rPr>
        <w:t> </w:t>
      </w:r>
      <w:r>
        <w:rPr>
          <w:w w:val="95"/>
          <w:sz w:val="21"/>
        </w:rPr>
        <w:t>вены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ScvO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)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смешанной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(из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легочной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артерии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w w:val="92"/>
          <w:sz w:val="21"/>
        </w:rPr>
        <w:t> </w:t>
      </w:r>
      <w:r>
        <w:rPr>
          <w:w w:val="95"/>
          <w:sz w:val="21"/>
        </w:rPr>
        <w:t>SνO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)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венозной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крови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соответственно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≥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65%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≥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70%.</w:t>
      </w:r>
      <w:r>
        <w:rPr>
          <w:w w:val="93"/>
          <w:sz w:val="21"/>
        </w:rPr>
        <w:t> </w:t>
      </w:r>
      <w:r>
        <w:rPr>
          <w:w w:val="95"/>
          <w:sz w:val="21"/>
        </w:rPr>
        <w:t>Если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удается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достигнуть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целевых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значений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ScvO</w:t>
      </w:r>
      <w:r>
        <w:rPr>
          <w:w w:val="95"/>
          <w:position w:val="-3"/>
          <w:sz w:val="12"/>
        </w:rPr>
        <w:t>2</w:t>
      </w:r>
      <w:r>
        <w:rPr>
          <w:spacing w:val="9"/>
          <w:w w:val="95"/>
          <w:position w:val="-3"/>
          <w:sz w:val="12"/>
        </w:rPr>
        <w:t> </w:t>
      </w:r>
      <w:r>
        <w:rPr>
          <w:w w:val="95"/>
          <w:sz w:val="21"/>
        </w:rPr>
        <w:t>или</w:t>
      </w:r>
    </w:p>
    <w:p>
      <w:pPr>
        <w:pStyle w:val="BodyText"/>
        <w:spacing w:line="199" w:lineRule="auto"/>
        <w:ind w:left="127" w:right="38" w:firstLine="9"/>
      </w:pPr>
      <w:r>
        <w:rPr/>
        <w:pict>
          <v:line style="position:absolute;mso-position-horizontal-relative:page;mso-position-vertical-relative:paragraph;z-index:-266713088" from="48.166pt,2.93873pt" to="52.843pt,2.93873pt" stroked="true" strokeweight=".5pt" strokecolor="#000000">
            <v:stroke dashstyle="solid"/>
            <w10:wrap type="none"/>
          </v:line>
        </w:pict>
      </w:r>
      <w:r>
        <w:rPr>
          <w:w w:val="90"/>
        </w:rPr>
        <w:t>SνO</w:t>
      </w:r>
      <w:r>
        <w:rPr>
          <w:w w:val="90"/>
          <w:position w:val="-3"/>
          <w:sz w:val="12"/>
        </w:rPr>
        <w:t>2</w:t>
      </w:r>
      <w:r>
        <w:rPr>
          <w:w w:val="90"/>
        </w:rPr>
        <w:t>, рекомендуют предпринять дальнейшие усилия, направ- </w:t>
      </w:r>
      <w:r>
        <w:rPr>
          <w:w w:val="95"/>
        </w:rPr>
        <w:t>ленные на повышение доставки кислорода, а именно </w:t>
      </w:r>
      <w:r>
        <w:rPr>
          <w:rFonts w:ascii="Times New Roman" w:hAnsi="Times New Roman"/>
          <w:b/>
          <w:w w:val="95"/>
        </w:rPr>
        <w:t>{2C}</w:t>
      </w:r>
      <w:r>
        <w:rPr>
          <w:w w:val="95"/>
        </w:rPr>
        <w:t>:</w:t>
      </w:r>
    </w:p>
    <w:p>
      <w:pPr>
        <w:pStyle w:val="ListParagraph"/>
        <w:numPr>
          <w:ilvl w:val="0"/>
          <w:numId w:val="36"/>
        </w:numPr>
        <w:tabs>
          <w:tab w:pos="641" w:val="left" w:leader="none"/>
        </w:tabs>
        <w:spacing w:line="236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продолжение инфузионной</w:t>
      </w:r>
      <w:r>
        <w:rPr>
          <w:spacing w:val="-31"/>
          <w:sz w:val="21"/>
        </w:rPr>
        <w:t> </w:t>
      </w:r>
      <w:r>
        <w:rPr>
          <w:sz w:val="21"/>
        </w:rPr>
        <w:t>терапии;</w:t>
      </w:r>
    </w:p>
    <w:p>
      <w:pPr>
        <w:pStyle w:val="ListParagraph"/>
        <w:numPr>
          <w:ilvl w:val="0"/>
          <w:numId w:val="36"/>
        </w:numPr>
        <w:tabs>
          <w:tab w:pos="641" w:val="left" w:leader="none"/>
        </w:tabs>
        <w:spacing w:line="206" w:lineRule="auto" w:before="1" w:after="0"/>
        <w:ind w:left="640" w:right="86" w:hanging="227"/>
        <w:jc w:val="both"/>
        <w:rPr>
          <w:sz w:val="21"/>
        </w:rPr>
      </w:pPr>
      <w:r>
        <w:rPr>
          <w:w w:val="90"/>
          <w:sz w:val="21"/>
        </w:rPr>
        <w:t>нормализация</w:t>
      </w:r>
      <w:r>
        <w:rPr>
          <w:spacing w:val="-24"/>
          <w:w w:val="90"/>
          <w:sz w:val="21"/>
        </w:rPr>
        <w:t> </w:t>
      </w:r>
      <w:r>
        <w:rPr>
          <w:w w:val="90"/>
          <w:sz w:val="21"/>
        </w:rPr>
        <w:t>концентрации</w:t>
      </w:r>
      <w:r>
        <w:rPr>
          <w:spacing w:val="-23"/>
          <w:w w:val="90"/>
          <w:sz w:val="21"/>
        </w:rPr>
        <w:t> </w:t>
      </w:r>
      <w:r>
        <w:rPr>
          <w:spacing w:val="-3"/>
          <w:w w:val="90"/>
          <w:sz w:val="21"/>
        </w:rPr>
        <w:t>гемоглобина</w:t>
      </w:r>
      <w:r>
        <w:rPr>
          <w:spacing w:val="-23"/>
          <w:w w:val="90"/>
          <w:sz w:val="21"/>
        </w:rPr>
        <w:t> </w:t>
      </w:r>
      <w:r>
        <w:rPr>
          <w:w w:val="90"/>
          <w:sz w:val="21"/>
        </w:rPr>
        <w:t>(переливание </w:t>
      </w:r>
      <w:r>
        <w:rPr>
          <w:sz w:val="21"/>
        </w:rPr>
        <w:t>эритроцитарной</w:t>
      </w:r>
      <w:r>
        <w:rPr>
          <w:spacing w:val="-10"/>
          <w:sz w:val="21"/>
        </w:rPr>
        <w:t> </w:t>
      </w:r>
      <w:r>
        <w:rPr>
          <w:sz w:val="21"/>
        </w:rPr>
        <w:t>массы);</w:t>
      </w:r>
    </w:p>
    <w:p>
      <w:pPr>
        <w:pStyle w:val="ListParagraph"/>
        <w:numPr>
          <w:ilvl w:val="0"/>
          <w:numId w:val="36"/>
        </w:numPr>
        <w:tabs>
          <w:tab w:pos="641" w:val="left" w:leader="none"/>
        </w:tabs>
        <w:spacing w:line="236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введение</w:t>
      </w:r>
      <w:r>
        <w:rPr>
          <w:spacing w:val="-16"/>
          <w:sz w:val="21"/>
        </w:rPr>
        <w:t> </w:t>
      </w:r>
      <w:r>
        <w:rPr>
          <w:sz w:val="21"/>
        </w:rPr>
        <w:t>добутамина</w:t>
      </w:r>
      <w:r>
        <w:rPr>
          <w:spacing w:val="-15"/>
          <w:sz w:val="21"/>
        </w:rPr>
        <w:t> </w:t>
      </w:r>
      <w:r>
        <w:rPr>
          <w:sz w:val="21"/>
        </w:rPr>
        <w:t>(до</w:t>
      </w:r>
      <w:r>
        <w:rPr>
          <w:spacing w:val="-16"/>
          <w:sz w:val="21"/>
        </w:rPr>
        <w:t> </w:t>
      </w:r>
      <w:r>
        <w:rPr>
          <w:sz w:val="21"/>
        </w:rPr>
        <w:t>20</w:t>
      </w:r>
      <w:r>
        <w:rPr>
          <w:spacing w:val="-15"/>
          <w:sz w:val="21"/>
        </w:rPr>
        <w:t> </w:t>
      </w:r>
      <w:r>
        <w:rPr>
          <w:sz w:val="21"/>
        </w:rPr>
        <w:t>мкг∙кг</w:t>
      </w:r>
      <w:r>
        <w:rPr>
          <w:position w:val="7"/>
          <w:sz w:val="12"/>
        </w:rPr>
        <w:t>–1</w:t>
      </w:r>
      <w:r>
        <w:rPr>
          <w:sz w:val="21"/>
        </w:rPr>
        <w:t>∙мин</w:t>
      </w:r>
      <w:r>
        <w:rPr>
          <w:position w:val="7"/>
          <w:sz w:val="12"/>
        </w:rPr>
        <w:t>–1</w:t>
      </w:r>
      <w:r>
        <w:rPr>
          <w:sz w:val="21"/>
        </w:rPr>
        <w:t>).</w:t>
      </w:r>
    </w:p>
    <w:p>
      <w:pPr>
        <w:pStyle w:val="BodyText"/>
        <w:spacing w:line="206" w:lineRule="auto" w:before="11"/>
        <w:ind w:left="115" w:right="38" w:firstLine="290"/>
      </w:pPr>
      <w:r>
        <w:rPr>
          <w:w w:val="90"/>
        </w:rPr>
        <w:t>Следует указать возможные ограничения этих рекоменда- </w:t>
      </w:r>
      <w:r>
        <w:rPr>
          <w:w w:val="95"/>
        </w:rPr>
        <w:t>ций.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30"/>
          <w:w w:val="95"/>
        </w:rPr>
        <w:t> </w:t>
      </w:r>
      <w:r>
        <w:rPr>
          <w:w w:val="95"/>
        </w:rPr>
        <w:t>показатель</w:t>
      </w:r>
      <w:r>
        <w:rPr>
          <w:spacing w:val="-30"/>
          <w:w w:val="95"/>
        </w:rPr>
        <w:t> </w:t>
      </w:r>
      <w:r>
        <w:rPr>
          <w:w w:val="95"/>
        </w:rPr>
        <w:t>ЦВД</w:t>
      </w:r>
      <w:r>
        <w:rPr>
          <w:spacing w:val="-30"/>
          <w:w w:val="95"/>
        </w:rPr>
        <w:t> </w:t>
      </w:r>
      <w:r>
        <w:rPr>
          <w:w w:val="95"/>
        </w:rPr>
        <w:t>обладает</w:t>
      </w:r>
      <w:r>
        <w:rPr>
          <w:spacing w:val="-30"/>
          <w:w w:val="95"/>
        </w:rPr>
        <w:t> </w:t>
      </w:r>
      <w:r>
        <w:rPr>
          <w:w w:val="95"/>
        </w:rPr>
        <w:t>ограниченной</w:t>
      </w:r>
      <w:r>
        <w:rPr>
          <w:spacing w:val="-30"/>
          <w:w w:val="95"/>
        </w:rPr>
        <w:t> </w:t>
      </w:r>
      <w:r>
        <w:rPr>
          <w:w w:val="95"/>
        </w:rPr>
        <w:t>диагности- </w:t>
      </w:r>
      <w:r>
        <w:rPr>
          <w:spacing w:val="-3"/>
          <w:w w:val="90"/>
        </w:rPr>
        <w:t>ческой </w:t>
      </w:r>
      <w:r>
        <w:rPr>
          <w:w w:val="90"/>
        </w:rPr>
        <w:t>ценностью для решения вопроса о </w:t>
      </w:r>
      <w:r>
        <w:rPr>
          <w:spacing w:val="-3"/>
          <w:w w:val="90"/>
        </w:rPr>
        <w:t>проведении </w:t>
      </w:r>
      <w:r>
        <w:rPr>
          <w:w w:val="90"/>
        </w:rPr>
        <w:t>инфузи- </w:t>
      </w:r>
      <w:r>
        <w:rPr>
          <w:spacing w:val="-4"/>
          <w:w w:val="95"/>
        </w:rPr>
        <w:t>онной</w:t>
      </w:r>
      <w:r>
        <w:rPr>
          <w:spacing w:val="-37"/>
          <w:w w:val="95"/>
        </w:rPr>
        <w:t> </w:t>
      </w:r>
      <w:r>
        <w:rPr>
          <w:w w:val="95"/>
        </w:rPr>
        <w:t>терапии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должен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использоваться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лишь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совокупности </w:t>
      </w:r>
      <w:r>
        <w:rPr>
          <w:w w:val="90"/>
        </w:rPr>
        <w:t>с другими параметрами, отражающими волемический статус </w:t>
      </w:r>
      <w:r>
        <w:rPr>
          <w:w w:val="95"/>
        </w:rPr>
        <w:t>и </w:t>
      </w:r>
      <w:r>
        <w:rPr>
          <w:spacing w:val="3"/>
          <w:w w:val="95"/>
        </w:rPr>
        <w:t>перфузию </w:t>
      </w:r>
      <w:r>
        <w:rPr>
          <w:spacing w:val="2"/>
          <w:w w:val="95"/>
        </w:rPr>
        <w:t>тканей </w:t>
      </w:r>
      <w:r>
        <w:rPr>
          <w:w w:val="95"/>
        </w:rPr>
        <w:t>(Кузьков </w:t>
      </w:r>
      <w:r>
        <w:rPr>
          <w:spacing w:val="2"/>
          <w:w w:val="95"/>
        </w:rPr>
        <w:t>В.В., Киров М.Ю., 2015). </w:t>
      </w:r>
      <w:r>
        <w:rPr>
          <w:w w:val="95"/>
        </w:rPr>
        <w:t>При </w:t>
      </w:r>
      <w:r>
        <w:rPr>
          <w:spacing w:val="3"/>
          <w:w w:val="95"/>
        </w:rPr>
        <w:t>использовании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целевого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интервала</w:t>
      </w:r>
      <w:r>
        <w:rPr>
          <w:spacing w:val="-12"/>
          <w:w w:val="95"/>
        </w:rPr>
        <w:t> </w:t>
      </w:r>
      <w:r>
        <w:rPr>
          <w:w w:val="95"/>
        </w:rPr>
        <w:t>значений</w:t>
      </w:r>
      <w:r>
        <w:rPr>
          <w:spacing w:val="-13"/>
          <w:w w:val="95"/>
        </w:rPr>
        <w:t> </w:t>
      </w:r>
      <w:r>
        <w:rPr>
          <w:w w:val="95"/>
        </w:rPr>
        <w:t>ЦВД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следует </w:t>
      </w:r>
      <w:r>
        <w:rPr>
          <w:w w:val="95"/>
        </w:rPr>
        <w:t>учитывать,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этот</w:t>
      </w:r>
      <w:r>
        <w:rPr>
          <w:spacing w:val="-10"/>
          <w:w w:val="95"/>
        </w:rPr>
        <w:t> </w:t>
      </w:r>
      <w:r>
        <w:rPr>
          <w:w w:val="95"/>
        </w:rPr>
        <w:t>показатель</w:t>
      </w:r>
      <w:r>
        <w:rPr>
          <w:spacing w:val="-10"/>
          <w:w w:val="95"/>
        </w:rPr>
        <w:t> </w:t>
      </w:r>
      <w:r>
        <w:rPr>
          <w:w w:val="95"/>
        </w:rPr>
        <w:t>зависит</w:t>
      </w:r>
      <w:r>
        <w:rPr>
          <w:spacing w:val="-9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w w:val="95"/>
        </w:rPr>
        <w:t>только</w:t>
      </w:r>
      <w:r>
        <w:rPr>
          <w:spacing w:val="-10"/>
          <w:w w:val="95"/>
        </w:rPr>
        <w:t> </w:t>
      </w:r>
      <w:r>
        <w:rPr>
          <w:w w:val="95"/>
        </w:rPr>
        <w:t>от</w:t>
      </w:r>
      <w:r>
        <w:rPr>
          <w:spacing w:val="-10"/>
          <w:w w:val="95"/>
        </w:rPr>
        <w:t> </w:t>
      </w:r>
      <w:r>
        <w:rPr>
          <w:w w:val="95"/>
        </w:rPr>
        <w:t>соотно- шения</w:t>
      </w:r>
      <w:r>
        <w:rPr>
          <w:spacing w:val="-20"/>
          <w:w w:val="95"/>
        </w:rPr>
        <w:t> </w:t>
      </w:r>
      <w:r>
        <w:rPr>
          <w:w w:val="95"/>
        </w:rPr>
        <w:t>венозного</w:t>
      </w:r>
      <w:r>
        <w:rPr>
          <w:spacing w:val="-20"/>
          <w:w w:val="95"/>
        </w:rPr>
        <w:t> </w:t>
      </w:r>
      <w:r>
        <w:rPr>
          <w:w w:val="95"/>
        </w:rPr>
        <w:t>возврата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производительности</w:t>
      </w:r>
      <w:r>
        <w:rPr>
          <w:spacing w:val="-20"/>
          <w:w w:val="95"/>
        </w:rPr>
        <w:t> </w:t>
      </w:r>
      <w:r>
        <w:rPr>
          <w:w w:val="95"/>
        </w:rPr>
        <w:t>сердца,</w:t>
      </w:r>
      <w:r>
        <w:rPr>
          <w:spacing w:val="-20"/>
          <w:w w:val="95"/>
        </w:rPr>
        <w:t> </w:t>
      </w:r>
      <w:r>
        <w:rPr>
          <w:w w:val="95"/>
        </w:rPr>
        <w:t>но и от таких факторов, как </w:t>
      </w:r>
      <w:r>
        <w:rPr>
          <w:spacing w:val="2"/>
          <w:w w:val="95"/>
        </w:rPr>
        <w:t>внутригрудное </w:t>
      </w:r>
      <w:r>
        <w:rPr>
          <w:w w:val="95"/>
        </w:rPr>
        <w:t>и внутрибрюшное </w:t>
      </w:r>
      <w:r>
        <w:rPr>
          <w:w w:val="90"/>
        </w:rPr>
        <w:t>давление, диастолическая податливость миокарда и </w:t>
      </w:r>
      <w:r>
        <w:rPr>
          <w:spacing w:val="-3"/>
          <w:w w:val="90"/>
        </w:rPr>
        <w:t>т.д. Повы- </w:t>
      </w:r>
      <w:r>
        <w:rPr>
          <w:w w:val="90"/>
        </w:rPr>
        <w:t>шение внутригрудного давления (вентиляция на фоне </w:t>
      </w:r>
      <w:r>
        <w:rPr>
          <w:spacing w:val="-3"/>
          <w:w w:val="90"/>
        </w:rPr>
        <w:t>ОРДС) </w:t>
      </w:r>
      <w:r>
        <w:rPr>
          <w:w w:val="90"/>
        </w:rPr>
        <w:t>или </w:t>
      </w:r>
      <w:r>
        <w:rPr>
          <w:spacing w:val="-3"/>
          <w:w w:val="90"/>
        </w:rPr>
        <w:t>внутрибрюшного давления </w:t>
      </w:r>
      <w:r>
        <w:rPr>
          <w:w w:val="90"/>
        </w:rPr>
        <w:t>(внутрибрюшная </w:t>
      </w:r>
      <w:r>
        <w:rPr>
          <w:spacing w:val="-4"/>
          <w:w w:val="90"/>
        </w:rPr>
        <w:t>гипертензия, </w:t>
      </w:r>
      <w:r>
        <w:rPr>
          <w:spacing w:val="3"/>
          <w:w w:val="95"/>
        </w:rPr>
        <w:t>абдоминальный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компартмент-синдром),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исходное </w:t>
      </w:r>
      <w:r>
        <w:rPr>
          <w:w w:val="95"/>
        </w:rPr>
        <w:t>снижение</w:t>
      </w:r>
      <w:r>
        <w:rPr>
          <w:spacing w:val="-25"/>
          <w:w w:val="95"/>
        </w:rPr>
        <w:t> </w:t>
      </w:r>
      <w:r>
        <w:rPr>
          <w:w w:val="95"/>
        </w:rPr>
        <w:t>податливости</w:t>
      </w:r>
      <w:r>
        <w:rPr>
          <w:spacing w:val="-25"/>
          <w:w w:val="95"/>
        </w:rPr>
        <w:t> </w:t>
      </w:r>
      <w:r>
        <w:rPr>
          <w:w w:val="95"/>
        </w:rPr>
        <w:t>и/или</w:t>
      </w:r>
      <w:r>
        <w:rPr>
          <w:spacing w:val="-25"/>
          <w:w w:val="95"/>
        </w:rPr>
        <w:t> </w:t>
      </w:r>
      <w:r>
        <w:rPr>
          <w:w w:val="95"/>
        </w:rPr>
        <w:t>диастолическая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дисфункция </w:t>
      </w:r>
      <w:r>
        <w:rPr>
          <w:spacing w:val="-3"/>
          <w:w w:val="90"/>
        </w:rPr>
        <w:t>миокарда </w:t>
      </w:r>
      <w:r>
        <w:rPr>
          <w:w w:val="90"/>
        </w:rPr>
        <w:t>будут </w:t>
      </w:r>
      <w:r>
        <w:rPr>
          <w:spacing w:val="-3"/>
          <w:w w:val="90"/>
        </w:rPr>
        <w:t>сопровождаться диспропорциональным повы- </w:t>
      </w:r>
      <w:r>
        <w:rPr>
          <w:w w:val="90"/>
        </w:rPr>
        <w:t>шением ЦВД, не отражающим истинное состояние венозного </w:t>
      </w:r>
      <w:r>
        <w:rPr>
          <w:w w:val="95"/>
        </w:rPr>
        <w:t>возврата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сократимости.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ситуации</w:t>
      </w:r>
      <w:r>
        <w:rPr>
          <w:spacing w:val="-24"/>
          <w:w w:val="95"/>
        </w:rPr>
        <w:t> </w:t>
      </w:r>
      <w:r>
        <w:rPr>
          <w:w w:val="95"/>
        </w:rPr>
        <w:t>рекомендован</w:t>
      </w:r>
      <w:r>
        <w:rPr>
          <w:spacing w:val="-23"/>
          <w:w w:val="95"/>
        </w:rPr>
        <w:t> </w:t>
      </w:r>
      <w:r>
        <w:rPr>
          <w:w w:val="95"/>
        </w:rPr>
        <w:t>по- вышенный</w:t>
      </w:r>
      <w:r>
        <w:rPr>
          <w:spacing w:val="-30"/>
          <w:w w:val="95"/>
        </w:rPr>
        <w:t> </w:t>
      </w:r>
      <w:r>
        <w:rPr>
          <w:w w:val="95"/>
        </w:rPr>
        <w:t>диапазон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целевых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значений</w:t>
      </w:r>
      <w:r>
        <w:rPr>
          <w:spacing w:val="-29"/>
          <w:w w:val="95"/>
        </w:rPr>
        <w:t> </w:t>
      </w:r>
      <w:r>
        <w:rPr>
          <w:w w:val="95"/>
        </w:rPr>
        <w:t>ЦВД</w:t>
      </w:r>
      <w:r>
        <w:rPr>
          <w:spacing w:val="-30"/>
          <w:w w:val="95"/>
        </w:rPr>
        <w:t> </w:t>
      </w:r>
      <w:r>
        <w:rPr>
          <w:w w:val="95"/>
        </w:rPr>
        <w:t>(12–15</w:t>
      </w:r>
      <w:r>
        <w:rPr>
          <w:spacing w:val="-29"/>
          <w:w w:val="95"/>
        </w:rPr>
        <w:t> </w:t>
      </w:r>
      <w:r>
        <w:rPr>
          <w:w w:val="95"/>
        </w:rPr>
        <w:t>мм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рт.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ст.),</w:t>
      </w:r>
    </w:p>
    <w:p>
      <w:pPr>
        <w:pStyle w:val="BodyText"/>
        <w:spacing w:line="206" w:lineRule="auto" w:before="118"/>
        <w:ind w:left="138" w:right="117" w:hanging="8"/>
      </w:pPr>
      <w:r>
        <w:rPr/>
        <w:br w:type="column"/>
      </w:r>
      <w:r>
        <w:rPr>
          <w:w w:val="95"/>
        </w:rPr>
        <w:t>однако</w:t>
      </w:r>
      <w:r>
        <w:rPr>
          <w:spacing w:val="-14"/>
          <w:w w:val="95"/>
        </w:rPr>
        <w:t> </w:t>
      </w:r>
      <w:r>
        <w:rPr>
          <w:w w:val="95"/>
        </w:rPr>
        <w:t>попытки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достижения</w:t>
      </w:r>
      <w:r>
        <w:rPr>
          <w:spacing w:val="-14"/>
          <w:w w:val="95"/>
        </w:rPr>
        <w:t> </w:t>
      </w:r>
      <w:r>
        <w:rPr>
          <w:w w:val="95"/>
        </w:rPr>
        <w:t>этих</w:t>
      </w:r>
      <w:r>
        <w:rPr>
          <w:spacing w:val="-14"/>
          <w:w w:val="95"/>
        </w:rPr>
        <w:t> </w:t>
      </w:r>
      <w:r>
        <w:rPr>
          <w:w w:val="95"/>
        </w:rPr>
        <w:t>значений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могут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сопрово- </w:t>
      </w:r>
      <w:r>
        <w:rPr>
          <w:spacing w:val="-3"/>
          <w:w w:val="90"/>
        </w:rPr>
        <w:t>ждаться объемной перегрузкой </w:t>
      </w:r>
      <w:r>
        <w:rPr>
          <w:spacing w:val="-2"/>
          <w:w w:val="90"/>
        </w:rPr>
        <w:t>малого </w:t>
      </w:r>
      <w:r>
        <w:rPr>
          <w:w w:val="90"/>
        </w:rPr>
        <w:t>круга </w:t>
      </w:r>
      <w:r>
        <w:rPr>
          <w:spacing w:val="-3"/>
          <w:w w:val="90"/>
        </w:rPr>
        <w:t>кровообращения </w:t>
      </w:r>
      <w:r>
        <w:rPr/>
        <w:t>и отеком</w:t>
      </w:r>
      <w:r>
        <w:rPr>
          <w:spacing w:val="-14"/>
        </w:rPr>
        <w:t> </w:t>
      </w:r>
      <w:r>
        <w:rPr/>
        <w:t>легких.</w:t>
      </w:r>
    </w:p>
    <w:p>
      <w:pPr>
        <w:pStyle w:val="BodyText"/>
        <w:spacing w:line="206" w:lineRule="auto" w:before="4"/>
        <w:ind w:left="128" w:right="118" w:firstLine="297"/>
      </w:pPr>
      <w:r>
        <w:rPr>
          <w:w w:val="95"/>
        </w:rPr>
        <w:t>Предложенное</w:t>
      </w:r>
      <w:r>
        <w:rPr>
          <w:spacing w:val="-18"/>
          <w:w w:val="95"/>
        </w:rPr>
        <w:t> </w:t>
      </w:r>
      <w:r>
        <w:rPr>
          <w:w w:val="95"/>
        </w:rPr>
        <w:t>целевое</w:t>
      </w:r>
      <w:r>
        <w:rPr>
          <w:spacing w:val="-17"/>
          <w:w w:val="95"/>
        </w:rPr>
        <w:t> </w:t>
      </w:r>
      <w:r>
        <w:rPr>
          <w:w w:val="95"/>
        </w:rPr>
        <w:t>значение</w:t>
      </w:r>
      <w:r>
        <w:rPr>
          <w:spacing w:val="-17"/>
          <w:w w:val="95"/>
        </w:rPr>
        <w:t> </w:t>
      </w:r>
      <w:r>
        <w:rPr>
          <w:w w:val="95"/>
        </w:rPr>
        <w:t>АДсред.</w:t>
      </w:r>
      <w:r>
        <w:rPr>
          <w:spacing w:val="-17"/>
          <w:w w:val="95"/>
        </w:rPr>
        <w:t> </w:t>
      </w:r>
      <w:r>
        <w:rPr>
          <w:w w:val="95"/>
        </w:rPr>
        <w:t>(≥</w:t>
      </w:r>
      <w:r>
        <w:rPr>
          <w:spacing w:val="-17"/>
          <w:w w:val="95"/>
        </w:rPr>
        <w:t> </w:t>
      </w:r>
      <w:r>
        <w:rPr>
          <w:w w:val="95"/>
        </w:rPr>
        <w:t>65</w:t>
      </w:r>
      <w:r>
        <w:rPr>
          <w:spacing w:val="-17"/>
          <w:w w:val="95"/>
        </w:rPr>
        <w:t> </w:t>
      </w:r>
      <w:r>
        <w:rPr>
          <w:w w:val="95"/>
        </w:rPr>
        <w:t>мм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рт.</w:t>
      </w:r>
      <w:r>
        <w:rPr>
          <w:spacing w:val="-23"/>
          <w:w w:val="95"/>
        </w:rPr>
        <w:t> </w:t>
      </w:r>
      <w:r>
        <w:rPr>
          <w:w w:val="95"/>
        </w:rPr>
        <w:t>ст.) основано на исследовании </w:t>
      </w:r>
      <w:r>
        <w:rPr>
          <w:i/>
          <w:w w:val="95"/>
        </w:rPr>
        <w:t>M. </w:t>
      </w:r>
      <w:r>
        <w:rPr>
          <w:i/>
          <w:spacing w:val="-4"/>
          <w:w w:val="95"/>
        </w:rPr>
        <w:t>Varpula </w:t>
      </w:r>
      <w:r>
        <w:rPr>
          <w:w w:val="95"/>
        </w:rPr>
        <w:t>и соавт., в котором на- </w:t>
      </w:r>
      <w:r>
        <w:rPr>
          <w:w w:val="90"/>
        </w:rPr>
        <w:t>ряду с прочими физиологическими показателями снижение </w:t>
      </w:r>
      <w:r>
        <w:rPr>
          <w:w w:val="95"/>
        </w:rPr>
        <w:t>АДсред.</w:t>
      </w:r>
      <w:r>
        <w:rPr>
          <w:spacing w:val="-29"/>
          <w:w w:val="95"/>
        </w:rPr>
        <w:t> </w:t>
      </w:r>
      <w:r>
        <w:rPr>
          <w:w w:val="95"/>
        </w:rPr>
        <w:t>менее</w:t>
      </w:r>
      <w:r>
        <w:rPr>
          <w:spacing w:val="-28"/>
          <w:w w:val="95"/>
        </w:rPr>
        <w:t> </w:t>
      </w:r>
      <w:r>
        <w:rPr>
          <w:w w:val="95"/>
        </w:rPr>
        <w:t>рекомендованного</w:t>
      </w:r>
      <w:r>
        <w:rPr>
          <w:spacing w:val="-28"/>
          <w:w w:val="95"/>
        </w:rPr>
        <w:t> </w:t>
      </w:r>
      <w:r>
        <w:rPr>
          <w:w w:val="95"/>
        </w:rPr>
        <w:t>значения</w:t>
      </w:r>
      <w:r>
        <w:rPr>
          <w:spacing w:val="-28"/>
          <w:w w:val="95"/>
        </w:rPr>
        <w:t> </w:t>
      </w:r>
      <w:r>
        <w:rPr>
          <w:w w:val="95"/>
        </w:rPr>
        <w:t>сопровождалось ухудшением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исхода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больных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сепсисом.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Однако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пациентов </w:t>
      </w:r>
      <w:r>
        <w:rPr>
          <w:w w:val="90"/>
        </w:rPr>
        <w:t>с сопутствующей артериальной гипертензией для профилак- </w:t>
      </w:r>
      <w:r>
        <w:rPr>
          <w:spacing w:val="-3"/>
          <w:w w:val="90"/>
        </w:rPr>
        <w:t>тики </w:t>
      </w:r>
      <w:r>
        <w:rPr>
          <w:w w:val="90"/>
        </w:rPr>
        <w:t>острого </w:t>
      </w:r>
      <w:r>
        <w:rPr>
          <w:spacing w:val="-3"/>
          <w:w w:val="90"/>
        </w:rPr>
        <w:t>повреждения почек </w:t>
      </w:r>
      <w:r>
        <w:rPr>
          <w:w w:val="90"/>
        </w:rPr>
        <w:t>целесообразно </w:t>
      </w:r>
      <w:r>
        <w:rPr>
          <w:spacing w:val="-4"/>
          <w:w w:val="90"/>
        </w:rPr>
        <w:t>поддержание </w:t>
      </w:r>
      <w:r>
        <w:rPr/>
        <w:t>АДсред.</w:t>
      </w:r>
      <w:r>
        <w:rPr>
          <w:spacing w:val="-18"/>
        </w:rPr>
        <w:t> </w:t>
      </w:r>
      <w:r>
        <w:rPr/>
        <w:t>на</w:t>
      </w:r>
      <w:r>
        <w:rPr>
          <w:spacing w:val="-18"/>
        </w:rPr>
        <w:t> </w:t>
      </w:r>
      <w:r>
        <w:rPr>
          <w:spacing w:val="2"/>
        </w:rPr>
        <w:t>уровне</w:t>
      </w:r>
      <w:r>
        <w:rPr>
          <w:spacing w:val="-17"/>
        </w:rPr>
        <w:t> </w:t>
      </w:r>
      <w:r>
        <w:rPr/>
        <w:t>75–85</w:t>
      </w:r>
      <w:r>
        <w:rPr>
          <w:spacing w:val="-18"/>
        </w:rPr>
        <w:t> </w:t>
      </w:r>
      <w:r>
        <w:rPr/>
        <w:t>мм</w:t>
      </w:r>
      <w:r>
        <w:rPr>
          <w:spacing w:val="-17"/>
        </w:rPr>
        <w:t> </w:t>
      </w:r>
      <w:r>
        <w:rPr/>
        <w:t>рт.</w:t>
      </w:r>
      <w:r>
        <w:rPr>
          <w:spacing w:val="-18"/>
        </w:rPr>
        <w:t> </w:t>
      </w:r>
      <w:r>
        <w:rPr/>
        <w:t>ст.</w:t>
      </w:r>
      <w:r>
        <w:rPr>
          <w:spacing w:val="-18"/>
        </w:rPr>
        <w:t> </w:t>
      </w:r>
      <w:r>
        <w:rPr/>
        <w:t>(Leone</w:t>
      </w:r>
      <w:r>
        <w:rPr>
          <w:spacing w:val="-17"/>
        </w:rPr>
        <w:t> </w:t>
      </w:r>
      <w:r>
        <w:rPr/>
        <w:t>M.,</w:t>
      </w:r>
      <w:r>
        <w:rPr>
          <w:spacing w:val="-18"/>
        </w:rPr>
        <w:t> </w:t>
      </w:r>
      <w:r>
        <w:rPr/>
        <w:t>2015).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ряде </w:t>
      </w:r>
      <w:r>
        <w:rPr>
          <w:w w:val="90"/>
        </w:rPr>
        <w:t>ситуаций может иметь значение дискретная оценка значений </w:t>
      </w:r>
      <w:r>
        <w:rPr>
          <w:spacing w:val="3"/>
          <w:w w:val="95"/>
        </w:rPr>
        <w:t>систолического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диастолического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АД.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Следует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учитывать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20"/>
          <w:w w:val="95"/>
        </w:rPr>
        <w:t> </w:t>
      </w:r>
      <w:r>
        <w:rPr>
          <w:w w:val="95"/>
        </w:rPr>
        <w:t>обстоятельство,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пациенты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хронической</w:t>
      </w:r>
      <w:r>
        <w:rPr>
          <w:spacing w:val="-20"/>
          <w:w w:val="95"/>
        </w:rPr>
        <w:t> </w:t>
      </w:r>
      <w:r>
        <w:rPr>
          <w:w w:val="95"/>
        </w:rPr>
        <w:t>сердечной недостаточностью</w:t>
      </w:r>
      <w:r>
        <w:rPr>
          <w:spacing w:val="-34"/>
          <w:w w:val="95"/>
        </w:rPr>
        <w:t> </w:t>
      </w:r>
      <w:r>
        <w:rPr>
          <w:w w:val="95"/>
        </w:rPr>
        <w:t>могут</w:t>
      </w:r>
      <w:r>
        <w:rPr>
          <w:spacing w:val="-34"/>
          <w:w w:val="95"/>
        </w:rPr>
        <w:t> </w:t>
      </w:r>
      <w:r>
        <w:rPr>
          <w:w w:val="95"/>
        </w:rPr>
        <w:t>иметь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значения</w:t>
      </w:r>
      <w:r>
        <w:rPr>
          <w:spacing w:val="-34"/>
          <w:w w:val="95"/>
        </w:rPr>
        <w:t> </w:t>
      </w:r>
      <w:r>
        <w:rPr>
          <w:w w:val="95"/>
        </w:rPr>
        <w:t>ScvO</w:t>
      </w:r>
      <w:r>
        <w:rPr>
          <w:w w:val="95"/>
          <w:position w:val="-3"/>
          <w:sz w:val="12"/>
        </w:rPr>
        <w:t>2</w:t>
      </w:r>
      <w:r>
        <w:rPr>
          <w:spacing w:val="-12"/>
          <w:w w:val="95"/>
          <w:position w:val="-3"/>
          <w:sz w:val="12"/>
        </w:rPr>
        <w:t> </w:t>
      </w:r>
      <w:r>
        <w:rPr>
          <w:w w:val="95"/>
        </w:rPr>
        <w:t>менее</w:t>
      </w:r>
      <w:r>
        <w:rPr>
          <w:spacing w:val="-34"/>
          <w:w w:val="95"/>
        </w:rPr>
        <w:t> </w:t>
      </w:r>
      <w:r>
        <w:rPr>
          <w:w w:val="95"/>
        </w:rPr>
        <w:t>70%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 </w:t>
      </w:r>
      <w:r>
        <w:rPr>
          <w:w w:val="95"/>
        </w:rPr>
        <w:t>отсутствии</w:t>
      </w:r>
      <w:r>
        <w:rPr>
          <w:spacing w:val="-34"/>
          <w:w w:val="95"/>
        </w:rPr>
        <w:t> </w:t>
      </w:r>
      <w:r>
        <w:rPr>
          <w:w w:val="95"/>
        </w:rPr>
        <w:t>каких-либо</w:t>
      </w:r>
      <w:r>
        <w:rPr>
          <w:spacing w:val="-34"/>
          <w:w w:val="95"/>
        </w:rPr>
        <w:t> </w:t>
      </w:r>
      <w:r>
        <w:rPr>
          <w:w w:val="95"/>
        </w:rPr>
        <w:t>признаков</w:t>
      </w:r>
      <w:r>
        <w:rPr>
          <w:spacing w:val="-33"/>
          <w:w w:val="95"/>
        </w:rPr>
        <w:t> </w:t>
      </w:r>
      <w:r>
        <w:rPr>
          <w:w w:val="95"/>
        </w:rPr>
        <w:t>острой</w:t>
      </w:r>
      <w:r>
        <w:rPr>
          <w:spacing w:val="-33"/>
          <w:w w:val="95"/>
        </w:rPr>
        <w:t> </w:t>
      </w:r>
      <w:r>
        <w:rPr>
          <w:w w:val="95"/>
        </w:rPr>
        <w:t>тканевой</w:t>
      </w:r>
      <w:r>
        <w:rPr>
          <w:spacing w:val="-34"/>
          <w:w w:val="95"/>
        </w:rPr>
        <w:t> </w:t>
      </w:r>
      <w:r>
        <w:rPr>
          <w:w w:val="95"/>
        </w:rPr>
        <w:t>гипоксии </w:t>
      </w:r>
      <w:r>
        <w:rPr/>
        <w:t>или снижения органной</w:t>
      </w:r>
      <w:r>
        <w:rPr>
          <w:spacing w:val="-35"/>
        </w:rPr>
        <w:t> </w:t>
      </w:r>
      <w:r>
        <w:rPr/>
        <w:t>перфузии.</w:t>
      </w:r>
    </w:p>
    <w:p>
      <w:pPr>
        <w:pStyle w:val="BodyText"/>
        <w:spacing w:line="206" w:lineRule="auto" w:before="6"/>
        <w:ind w:left="137" w:right="112" w:firstLine="289"/>
      </w:pPr>
      <w:r>
        <w:rPr>
          <w:spacing w:val="2"/>
          <w:w w:val="95"/>
        </w:rPr>
        <w:t>Помимо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значений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давлений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заполнения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(ЦВД)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из- </w:t>
      </w:r>
      <w:r>
        <w:rPr>
          <w:w w:val="95"/>
        </w:rPr>
        <w:t>гнания</w:t>
      </w:r>
      <w:r>
        <w:rPr>
          <w:spacing w:val="-15"/>
          <w:w w:val="95"/>
        </w:rPr>
        <w:t> </w:t>
      </w:r>
      <w:r>
        <w:rPr>
          <w:w w:val="95"/>
        </w:rPr>
        <w:t>(АДсред.)</w:t>
      </w:r>
      <w:r>
        <w:rPr>
          <w:spacing w:val="-14"/>
          <w:w w:val="95"/>
        </w:rPr>
        <w:t> </w:t>
      </w:r>
      <w:r>
        <w:rPr>
          <w:w w:val="95"/>
        </w:rPr>
        <w:t>терапия</w:t>
      </w:r>
      <w:r>
        <w:rPr>
          <w:spacing w:val="-14"/>
          <w:w w:val="95"/>
        </w:rPr>
        <w:t> </w:t>
      </w:r>
      <w:r>
        <w:rPr>
          <w:w w:val="95"/>
        </w:rPr>
        <w:t>гемодинамики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сепсисе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сеп- тическом</w:t>
      </w:r>
      <w:r>
        <w:rPr>
          <w:spacing w:val="-18"/>
          <w:w w:val="95"/>
        </w:rPr>
        <w:t> </w:t>
      </w:r>
      <w:r>
        <w:rPr>
          <w:w w:val="95"/>
        </w:rPr>
        <w:t>шоке</w:t>
      </w:r>
      <w:r>
        <w:rPr>
          <w:spacing w:val="-18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w w:val="95"/>
        </w:rPr>
        <w:t>проводиться</w:t>
      </w:r>
      <w:r>
        <w:rPr>
          <w:spacing w:val="-18"/>
          <w:w w:val="95"/>
        </w:rPr>
        <w:t> </w:t>
      </w:r>
      <w:r>
        <w:rPr>
          <w:w w:val="95"/>
        </w:rPr>
        <w:t>под</w:t>
      </w:r>
      <w:r>
        <w:rPr>
          <w:spacing w:val="-17"/>
          <w:w w:val="95"/>
        </w:rPr>
        <w:t> </w:t>
      </w:r>
      <w:r>
        <w:rPr>
          <w:w w:val="95"/>
        </w:rPr>
        <w:t>контролем</w:t>
      </w:r>
      <w:r>
        <w:rPr>
          <w:spacing w:val="-18"/>
          <w:w w:val="95"/>
        </w:rPr>
        <w:t> </w:t>
      </w:r>
      <w:r>
        <w:rPr>
          <w:w w:val="95"/>
        </w:rPr>
        <w:t>таких</w:t>
      </w:r>
      <w:r>
        <w:rPr>
          <w:spacing w:val="-18"/>
          <w:w w:val="95"/>
        </w:rPr>
        <w:t> </w:t>
      </w:r>
      <w:r>
        <w:rPr>
          <w:w w:val="95"/>
        </w:rPr>
        <w:t>во- </w:t>
      </w:r>
      <w:r>
        <w:rPr>
          <w:spacing w:val="5"/>
          <w:w w:val="95"/>
        </w:rPr>
        <w:t>люметрических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параметров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кровообращения,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как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индекс </w:t>
      </w:r>
      <w:r>
        <w:rPr>
          <w:w w:val="90"/>
        </w:rPr>
        <w:t>внутригрудного объема крови (ИВГОК) и </w:t>
      </w:r>
      <w:r>
        <w:rPr>
          <w:spacing w:val="-2"/>
          <w:w w:val="90"/>
        </w:rPr>
        <w:t>индекс </w:t>
      </w:r>
      <w:r>
        <w:rPr>
          <w:w w:val="90"/>
        </w:rPr>
        <w:t>глобального </w:t>
      </w:r>
      <w:r>
        <w:rPr>
          <w:w w:val="95"/>
        </w:rPr>
        <w:t>конечно-диастолического</w:t>
      </w:r>
      <w:r>
        <w:rPr>
          <w:spacing w:val="-11"/>
          <w:w w:val="95"/>
        </w:rPr>
        <w:t> </w:t>
      </w:r>
      <w:r>
        <w:rPr>
          <w:w w:val="95"/>
        </w:rPr>
        <w:t>объема</w:t>
      </w:r>
      <w:r>
        <w:rPr>
          <w:spacing w:val="-11"/>
          <w:w w:val="95"/>
        </w:rPr>
        <w:t> </w:t>
      </w:r>
      <w:r>
        <w:rPr>
          <w:w w:val="95"/>
        </w:rPr>
        <w:t>(ИГКДО).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ряде</w:t>
      </w:r>
      <w:r>
        <w:rPr>
          <w:spacing w:val="-10"/>
          <w:w w:val="95"/>
        </w:rPr>
        <w:t> </w:t>
      </w:r>
      <w:r>
        <w:rPr>
          <w:w w:val="95"/>
        </w:rPr>
        <w:t>исследо- </w:t>
      </w:r>
      <w:r>
        <w:rPr>
          <w:spacing w:val="2"/>
          <w:w w:val="95"/>
        </w:rPr>
        <w:t>ваний</w:t>
      </w:r>
      <w:r>
        <w:rPr>
          <w:spacing w:val="-16"/>
          <w:w w:val="95"/>
        </w:rPr>
        <w:t> </w:t>
      </w:r>
      <w:r>
        <w:rPr>
          <w:w w:val="95"/>
        </w:rPr>
        <w:t>было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показано,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эти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параметры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характеризуются </w:t>
      </w:r>
      <w:r>
        <w:rPr>
          <w:w w:val="95"/>
        </w:rPr>
        <w:t>более</w:t>
      </w:r>
      <w:r>
        <w:rPr>
          <w:spacing w:val="-22"/>
          <w:w w:val="95"/>
        </w:rPr>
        <w:t> </w:t>
      </w:r>
      <w:r>
        <w:rPr>
          <w:w w:val="95"/>
        </w:rPr>
        <w:t>тесной</w:t>
      </w:r>
      <w:r>
        <w:rPr>
          <w:spacing w:val="-21"/>
          <w:w w:val="95"/>
        </w:rPr>
        <w:t> </w:t>
      </w:r>
      <w:r>
        <w:rPr>
          <w:w w:val="95"/>
        </w:rPr>
        <w:t>корреляцией</w:t>
      </w:r>
      <w:r>
        <w:rPr>
          <w:spacing w:val="-22"/>
          <w:w w:val="95"/>
        </w:rPr>
        <w:t> </w:t>
      </w:r>
      <w:r>
        <w:rPr>
          <w:w w:val="95"/>
        </w:rPr>
        <w:t>со</w:t>
      </w:r>
      <w:r>
        <w:rPr>
          <w:spacing w:val="-21"/>
          <w:w w:val="95"/>
        </w:rPr>
        <w:t> </w:t>
      </w:r>
      <w:r>
        <w:rPr>
          <w:w w:val="95"/>
        </w:rPr>
        <w:t>значением</w:t>
      </w:r>
      <w:r>
        <w:rPr>
          <w:spacing w:val="-21"/>
          <w:w w:val="95"/>
        </w:rPr>
        <w:t> </w:t>
      </w:r>
      <w:r>
        <w:rPr>
          <w:w w:val="95"/>
        </w:rPr>
        <w:t>СВ,</w:t>
      </w:r>
      <w:r>
        <w:rPr>
          <w:spacing w:val="-22"/>
          <w:w w:val="95"/>
        </w:rPr>
        <w:t> </w:t>
      </w:r>
      <w:r>
        <w:rPr>
          <w:w w:val="95"/>
        </w:rPr>
        <w:t>чем</w:t>
      </w:r>
      <w:r>
        <w:rPr>
          <w:spacing w:val="-21"/>
          <w:w w:val="95"/>
        </w:rPr>
        <w:t> </w:t>
      </w:r>
      <w:r>
        <w:rPr>
          <w:w w:val="95"/>
        </w:rPr>
        <w:t>показатели </w:t>
      </w:r>
      <w:r>
        <w:rPr/>
        <w:t>ЦВД и</w:t>
      </w:r>
      <w:r>
        <w:rPr>
          <w:spacing w:val="-13"/>
        </w:rPr>
        <w:t> </w:t>
      </w:r>
      <w:r>
        <w:rPr/>
        <w:t>ДЗЛА.</w:t>
      </w:r>
    </w:p>
    <w:p>
      <w:pPr>
        <w:pStyle w:val="BodyText"/>
        <w:spacing w:line="206" w:lineRule="auto" w:before="12"/>
        <w:ind w:left="135" w:right="164" w:firstLine="291"/>
      </w:pPr>
      <w:r>
        <w:rPr>
          <w:w w:val="90"/>
        </w:rPr>
        <w:t>Важно отметить, что нормализация гемодинамики важна не</w:t>
      </w:r>
      <w:r>
        <w:rPr>
          <w:spacing w:val="-5"/>
          <w:w w:val="90"/>
        </w:rPr>
        <w:t> </w:t>
      </w:r>
      <w:r>
        <w:rPr>
          <w:w w:val="90"/>
        </w:rPr>
        <w:t>только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точки</w:t>
      </w:r>
      <w:r>
        <w:rPr>
          <w:spacing w:val="-5"/>
          <w:w w:val="90"/>
        </w:rPr>
        <w:t> </w:t>
      </w:r>
      <w:r>
        <w:rPr>
          <w:w w:val="90"/>
        </w:rPr>
        <w:t>зрения</w:t>
      </w:r>
      <w:r>
        <w:rPr>
          <w:spacing w:val="-4"/>
          <w:w w:val="90"/>
        </w:rPr>
        <w:t> </w:t>
      </w:r>
      <w:r>
        <w:rPr>
          <w:w w:val="90"/>
        </w:rPr>
        <w:t>оптимизации</w:t>
      </w:r>
      <w:r>
        <w:rPr>
          <w:spacing w:val="-4"/>
          <w:w w:val="90"/>
        </w:rPr>
        <w:t> </w:t>
      </w:r>
      <w:r>
        <w:rPr>
          <w:w w:val="90"/>
        </w:rPr>
        <w:t>преднагрузки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СВ,</w:t>
      </w:r>
      <w:r>
        <w:rPr>
          <w:spacing w:val="-4"/>
          <w:w w:val="90"/>
        </w:rPr>
        <w:t> </w:t>
      </w:r>
      <w:r>
        <w:rPr>
          <w:w w:val="90"/>
        </w:rPr>
        <w:t>но и «гемодинамического рекрутмента» микроциркуляторного </w:t>
      </w:r>
      <w:r>
        <w:rPr>
          <w:w w:val="95"/>
        </w:rPr>
        <w:t>русла,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том</w:t>
      </w:r>
      <w:r>
        <w:rPr>
          <w:spacing w:val="-8"/>
          <w:w w:val="95"/>
        </w:rPr>
        <w:t> </w:t>
      </w:r>
      <w:r>
        <w:rPr>
          <w:w w:val="95"/>
        </w:rPr>
        <w:t>числе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w w:val="95"/>
        </w:rPr>
        <w:t>фоне</w:t>
      </w:r>
      <w:r>
        <w:rPr>
          <w:spacing w:val="-8"/>
          <w:w w:val="95"/>
        </w:rPr>
        <w:t> </w:t>
      </w:r>
      <w:r>
        <w:rPr>
          <w:w w:val="95"/>
        </w:rPr>
        <w:t>исходно</w:t>
      </w:r>
      <w:r>
        <w:rPr>
          <w:spacing w:val="-8"/>
          <w:w w:val="95"/>
        </w:rPr>
        <w:t> </w:t>
      </w:r>
      <w:r>
        <w:rPr>
          <w:w w:val="95"/>
        </w:rPr>
        <w:t>повышенного</w:t>
      </w:r>
      <w:r>
        <w:rPr>
          <w:spacing w:val="-8"/>
          <w:w w:val="95"/>
        </w:rPr>
        <w:t> </w:t>
      </w:r>
      <w:r>
        <w:rPr>
          <w:w w:val="95"/>
        </w:rPr>
        <w:t>значения </w:t>
      </w:r>
      <w:r>
        <w:rPr>
          <w:w w:val="90"/>
        </w:rPr>
        <w:t>СВ. </w:t>
      </w:r>
      <w:r>
        <w:rPr>
          <w:spacing w:val="-3"/>
          <w:w w:val="90"/>
        </w:rPr>
        <w:t>Проведение </w:t>
      </w:r>
      <w:r>
        <w:rPr>
          <w:spacing w:val="-4"/>
          <w:w w:val="90"/>
        </w:rPr>
        <w:t>инфузионной </w:t>
      </w:r>
      <w:r>
        <w:rPr>
          <w:w w:val="90"/>
        </w:rPr>
        <w:t>терапии </w:t>
      </w:r>
      <w:r>
        <w:rPr>
          <w:spacing w:val="-3"/>
          <w:w w:val="90"/>
        </w:rPr>
        <w:t>может</w:t>
      </w:r>
      <w:r>
        <w:rPr>
          <w:spacing w:val="10"/>
          <w:w w:val="90"/>
        </w:rPr>
        <w:t> </w:t>
      </w:r>
      <w:r>
        <w:rPr>
          <w:spacing w:val="-3"/>
          <w:w w:val="90"/>
        </w:rPr>
        <w:t>сопровождаться</w:t>
      </w:r>
    </w:p>
    <w:p>
      <w:pPr>
        <w:pStyle w:val="BodyText"/>
        <w:spacing w:line="206" w:lineRule="auto" w:before="7"/>
        <w:ind w:left="130" w:right="113" w:hanging="16"/>
      </w:pPr>
      <w:r>
        <w:rPr>
          <w:w w:val="95"/>
        </w:rPr>
        <w:t>«утечкой»</w:t>
      </w:r>
      <w:r>
        <w:rPr>
          <w:spacing w:val="-33"/>
          <w:w w:val="95"/>
        </w:rPr>
        <w:t> </w:t>
      </w:r>
      <w:r>
        <w:rPr>
          <w:w w:val="95"/>
        </w:rPr>
        <w:t>жидкости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интерстиций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фоне</w:t>
      </w:r>
      <w:r>
        <w:rPr>
          <w:spacing w:val="-32"/>
          <w:w w:val="95"/>
        </w:rPr>
        <w:t> </w:t>
      </w:r>
      <w:r>
        <w:rPr>
          <w:w w:val="95"/>
        </w:rPr>
        <w:t>патологического </w:t>
      </w:r>
      <w:r>
        <w:rPr>
          <w:spacing w:val="2"/>
          <w:w w:val="95"/>
        </w:rPr>
        <w:t>повышения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проницаемости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капиллярного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русла,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часто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на- </w:t>
      </w:r>
      <w:r>
        <w:rPr>
          <w:spacing w:val="-3"/>
          <w:w w:val="90"/>
        </w:rPr>
        <w:t>блюдаемого при </w:t>
      </w:r>
      <w:r>
        <w:rPr>
          <w:w w:val="90"/>
        </w:rPr>
        <w:t>сепсисе. С учетом </w:t>
      </w:r>
      <w:r>
        <w:rPr>
          <w:spacing w:val="-3"/>
          <w:w w:val="90"/>
        </w:rPr>
        <w:t>возможных </w:t>
      </w:r>
      <w:r>
        <w:rPr>
          <w:spacing w:val="-4"/>
          <w:w w:val="90"/>
        </w:rPr>
        <w:t>нежелательных </w:t>
      </w:r>
      <w:r>
        <w:rPr>
          <w:w w:val="90"/>
        </w:rPr>
        <w:t>последствий активного возмещения дефицита внутрисосуди- стого объема крови представляется целесообразной количест- венная </w:t>
      </w:r>
      <w:r>
        <w:rPr>
          <w:spacing w:val="-3"/>
          <w:w w:val="90"/>
        </w:rPr>
        <w:t>оценка содержания </w:t>
      </w:r>
      <w:r>
        <w:rPr>
          <w:w w:val="90"/>
        </w:rPr>
        <w:t>жидкости в </w:t>
      </w:r>
      <w:r>
        <w:rPr>
          <w:spacing w:val="-3"/>
          <w:w w:val="90"/>
        </w:rPr>
        <w:t>легочном интерстиции </w:t>
      </w:r>
      <w:r>
        <w:rPr>
          <w:w w:val="90"/>
        </w:rPr>
        <w:t>путем </w:t>
      </w:r>
      <w:r>
        <w:rPr>
          <w:spacing w:val="-3"/>
          <w:w w:val="90"/>
        </w:rPr>
        <w:t>измерения </w:t>
      </w:r>
      <w:r>
        <w:rPr>
          <w:spacing w:val="-4"/>
          <w:w w:val="90"/>
        </w:rPr>
        <w:t>показателя </w:t>
      </w:r>
      <w:r>
        <w:rPr>
          <w:w w:val="90"/>
        </w:rPr>
        <w:t>ИВСВЛ. </w:t>
      </w:r>
      <w:r>
        <w:rPr>
          <w:spacing w:val="-3"/>
          <w:w w:val="90"/>
        </w:rPr>
        <w:t>Важными</w:t>
      </w:r>
      <w:r>
        <w:rPr>
          <w:spacing w:val="-28"/>
          <w:w w:val="90"/>
        </w:rPr>
        <w:t> </w:t>
      </w:r>
      <w:r>
        <w:rPr>
          <w:spacing w:val="-4"/>
          <w:w w:val="90"/>
        </w:rPr>
        <w:t>дополнениями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40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7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0" w:right="42"/>
      </w:pPr>
      <w:r>
        <w:rPr/>
        <w:pict>
          <v:line style="position:absolute;mso-position-horizontal-relative:page;mso-position-vertical-relative:page;z-index:-266688512" from="532.148987pt,174.695023pt" to="536.826987pt,174.695023pt" stroked="true" strokeweight=".5pt" strokecolor="#000000">
            <v:stroke dashstyle="solid"/>
            <w10:wrap type="none"/>
          </v:line>
        </w:pict>
      </w:r>
      <w:r>
        <w:rPr>
          <w:w w:val="90"/>
        </w:rPr>
        <w:t>к вышеперечисленным «ориентирам» гемодинамической те- </w:t>
      </w:r>
      <w:r>
        <w:rPr>
          <w:w w:val="95"/>
        </w:rPr>
        <w:t>рапии</w:t>
      </w:r>
      <w:r>
        <w:rPr>
          <w:spacing w:val="-27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w w:val="95"/>
        </w:rPr>
        <w:t>служить</w:t>
      </w:r>
      <w:r>
        <w:rPr>
          <w:spacing w:val="-26"/>
          <w:w w:val="95"/>
        </w:rPr>
        <w:t> </w:t>
      </w:r>
      <w:r>
        <w:rPr>
          <w:w w:val="95"/>
        </w:rPr>
        <w:t>непрерывное</w:t>
      </w:r>
      <w:r>
        <w:rPr>
          <w:spacing w:val="-27"/>
          <w:w w:val="95"/>
        </w:rPr>
        <w:t> </w:t>
      </w:r>
      <w:r>
        <w:rPr>
          <w:w w:val="95"/>
        </w:rPr>
        <w:t>измерение</w:t>
      </w:r>
      <w:r>
        <w:rPr>
          <w:spacing w:val="-27"/>
          <w:w w:val="95"/>
        </w:rPr>
        <w:t> </w:t>
      </w:r>
      <w:r>
        <w:rPr>
          <w:w w:val="95"/>
        </w:rPr>
        <w:t>СВ</w:t>
      </w:r>
      <w:r>
        <w:rPr>
          <w:spacing w:val="-26"/>
          <w:w w:val="95"/>
        </w:rPr>
        <w:t> </w:t>
      </w:r>
      <w:r>
        <w:rPr>
          <w:w w:val="95"/>
        </w:rPr>
        <w:t>(по</w:t>
      </w:r>
      <w:r>
        <w:rPr>
          <w:spacing w:val="-27"/>
          <w:w w:val="95"/>
        </w:rPr>
        <w:t> </w:t>
      </w:r>
      <w:r>
        <w:rPr>
          <w:w w:val="95"/>
        </w:rPr>
        <w:t>форме </w:t>
      </w:r>
      <w:r>
        <w:rPr>
          <w:spacing w:val="2"/>
          <w:w w:val="95"/>
        </w:rPr>
        <w:t>пульсовой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волны)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оценка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показателей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чувствительности </w:t>
      </w:r>
      <w:r>
        <w:rPr/>
        <w:t>к инфузионной нагрузке</w:t>
      </w:r>
      <w:r>
        <w:rPr>
          <w:spacing w:val="-32"/>
        </w:rPr>
        <w:t> </w:t>
      </w:r>
      <w:r>
        <w:rPr/>
        <w:t>(SSC-2012).</w:t>
      </w:r>
    </w:p>
    <w:p>
      <w:pPr>
        <w:pStyle w:val="BodyText"/>
        <w:spacing w:line="206" w:lineRule="auto" w:before="6"/>
        <w:ind w:left="117" w:right="38" w:firstLine="288"/>
      </w:pPr>
      <w:r>
        <w:rPr/>
        <w:pict>
          <v:line style="position:absolute;mso-position-horizontal-relative:page;mso-position-vertical-relative:paragraph;z-index:-266689536" from="397.070007pt,3.457541pt" to="401.747007pt,3.457541pt" stroked="true" strokeweight=".5pt" strokecolor="#000000">
            <v:stroke dashstyle="solid"/>
            <w10:wrap type="none"/>
          </v:line>
        </w:pict>
      </w:r>
      <w:r>
        <w:rPr>
          <w:spacing w:val="3"/>
          <w:w w:val="95"/>
        </w:rPr>
        <w:t>Основным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препятствием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пути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«кислородного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пото- </w:t>
      </w:r>
      <w:r>
        <w:rPr>
          <w:w w:val="95"/>
        </w:rPr>
        <w:t>ка»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сепсисе</w:t>
      </w:r>
      <w:r>
        <w:rPr>
          <w:spacing w:val="-13"/>
          <w:w w:val="95"/>
        </w:rPr>
        <w:t> </w:t>
      </w:r>
      <w:r>
        <w:rPr>
          <w:w w:val="95"/>
        </w:rPr>
        <w:t>является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VO</w:t>
      </w:r>
      <w:r>
        <w:rPr>
          <w:spacing w:val="-3"/>
          <w:w w:val="95"/>
          <w:position w:val="-3"/>
          <w:sz w:val="12"/>
        </w:rPr>
        <w:t>2</w:t>
      </w:r>
      <w:r>
        <w:rPr>
          <w:spacing w:val="8"/>
          <w:w w:val="95"/>
          <w:position w:val="-3"/>
          <w:sz w:val="12"/>
        </w:rPr>
        <w:t> </w:t>
      </w:r>
      <w:r>
        <w:rPr>
          <w:w w:val="95"/>
        </w:rPr>
        <w:t>тканями,</w:t>
      </w:r>
      <w:r>
        <w:rPr>
          <w:spacing w:val="-13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обусловлено</w:t>
      </w:r>
      <w:r>
        <w:rPr>
          <w:spacing w:val="-13"/>
          <w:w w:val="95"/>
        </w:rPr>
        <w:t> </w:t>
      </w:r>
      <w:r>
        <w:rPr>
          <w:w w:val="95"/>
        </w:rPr>
        <w:t>раз- </w:t>
      </w:r>
      <w:r>
        <w:rPr>
          <w:w w:val="90"/>
        </w:rPr>
        <w:t>витием микроциркуляторно-митохондриального  </w:t>
      </w:r>
      <w:r>
        <w:rPr>
          <w:spacing w:val="2"/>
          <w:w w:val="90"/>
        </w:rPr>
        <w:t>дистресса.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связи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этим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особое</w:t>
      </w:r>
      <w:r>
        <w:rPr>
          <w:spacing w:val="-9"/>
          <w:w w:val="95"/>
        </w:rPr>
        <w:t> </w:t>
      </w:r>
      <w:r>
        <w:rPr>
          <w:w w:val="95"/>
        </w:rPr>
        <w:t>значение</w:t>
      </w:r>
      <w:r>
        <w:rPr>
          <w:spacing w:val="-9"/>
          <w:w w:val="95"/>
        </w:rPr>
        <w:t> </w:t>
      </w:r>
      <w:r>
        <w:rPr>
          <w:w w:val="95"/>
        </w:rPr>
        <w:t>имеет</w:t>
      </w:r>
      <w:r>
        <w:rPr>
          <w:spacing w:val="-9"/>
          <w:w w:val="95"/>
        </w:rPr>
        <w:t> </w:t>
      </w:r>
      <w:r>
        <w:rPr>
          <w:w w:val="95"/>
        </w:rPr>
        <w:t>развитие</w:t>
      </w:r>
      <w:r>
        <w:rPr>
          <w:spacing w:val="-8"/>
          <w:w w:val="95"/>
        </w:rPr>
        <w:t> </w:t>
      </w:r>
      <w:r>
        <w:rPr>
          <w:w w:val="95"/>
        </w:rPr>
        <w:t>методов</w:t>
      </w:r>
      <w:r>
        <w:rPr>
          <w:spacing w:val="-9"/>
          <w:w w:val="95"/>
        </w:rPr>
        <w:t> </w:t>
      </w:r>
      <w:r>
        <w:rPr>
          <w:w w:val="95"/>
        </w:rPr>
        <w:t>так называемого</w:t>
      </w:r>
      <w:r>
        <w:rPr>
          <w:spacing w:val="-28"/>
          <w:w w:val="95"/>
        </w:rPr>
        <w:t> </w:t>
      </w:r>
      <w:r>
        <w:rPr>
          <w:w w:val="95"/>
        </w:rPr>
        <w:t>метаболического</w:t>
      </w:r>
      <w:r>
        <w:rPr>
          <w:spacing w:val="-28"/>
          <w:w w:val="95"/>
        </w:rPr>
        <w:t> </w:t>
      </w:r>
      <w:r>
        <w:rPr>
          <w:w w:val="95"/>
        </w:rPr>
        <w:t>мониторинга,</w:t>
      </w:r>
      <w:r>
        <w:rPr>
          <w:spacing w:val="-27"/>
          <w:w w:val="95"/>
        </w:rPr>
        <w:t> </w:t>
      </w:r>
      <w:r>
        <w:rPr>
          <w:w w:val="95"/>
        </w:rPr>
        <w:t>позволяющего </w:t>
      </w:r>
      <w:r>
        <w:rPr>
          <w:spacing w:val="-3"/>
          <w:w w:val="90"/>
        </w:rPr>
        <w:t>оценить конечный </w:t>
      </w:r>
      <w:r>
        <w:rPr>
          <w:w w:val="90"/>
        </w:rPr>
        <w:t>эффект </w:t>
      </w:r>
      <w:r>
        <w:rPr>
          <w:spacing w:val="-3"/>
          <w:w w:val="90"/>
        </w:rPr>
        <w:t>мероприятий, </w:t>
      </w:r>
      <w:r>
        <w:rPr>
          <w:w w:val="90"/>
        </w:rPr>
        <w:t>направленных на </w:t>
      </w:r>
      <w:r>
        <w:rPr>
          <w:spacing w:val="-3"/>
          <w:w w:val="90"/>
        </w:rPr>
        <w:t>оп- </w:t>
      </w:r>
      <w:r>
        <w:rPr>
          <w:spacing w:val="3"/>
          <w:w w:val="95"/>
        </w:rPr>
        <w:t>тимизацию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DO</w:t>
      </w:r>
      <w:r>
        <w:rPr>
          <w:spacing w:val="3"/>
          <w:w w:val="95"/>
          <w:position w:val="-3"/>
          <w:sz w:val="12"/>
        </w:rPr>
        <w:t>2</w:t>
      </w:r>
      <w:r>
        <w:rPr>
          <w:spacing w:val="8"/>
          <w:w w:val="95"/>
          <w:position w:val="-3"/>
          <w:sz w:val="12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активность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процесса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окислительного </w:t>
      </w:r>
      <w:r>
        <w:rPr>
          <w:spacing w:val="4"/>
          <w:w w:val="90"/>
        </w:rPr>
        <w:t>фосфорилирования, </w:t>
      </w:r>
      <w:r>
        <w:rPr>
          <w:spacing w:val="3"/>
          <w:w w:val="90"/>
        </w:rPr>
        <w:t>протекающего </w:t>
      </w:r>
      <w:r>
        <w:rPr>
          <w:w w:val="90"/>
        </w:rPr>
        <w:t>в </w:t>
      </w:r>
      <w:r>
        <w:rPr>
          <w:spacing w:val="4"/>
          <w:w w:val="90"/>
        </w:rPr>
        <w:t>клетках. </w:t>
      </w:r>
      <w:r>
        <w:rPr>
          <w:spacing w:val="3"/>
          <w:w w:val="90"/>
        </w:rPr>
        <w:t>Показатели, </w:t>
      </w:r>
      <w:r>
        <w:rPr>
          <w:w w:val="95"/>
        </w:rPr>
        <w:t>используемые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этой</w:t>
      </w:r>
      <w:r>
        <w:rPr>
          <w:spacing w:val="-15"/>
          <w:w w:val="95"/>
        </w:rPr>
        <w:t> </w:t>
      </w:r>
      <w:r>
        <w:rPr>
          <w:w w:val="95"/>
        </w:rPr>
        <w:t>целью,</w:t>
      </w:r>
      <w:r>
        <w:rPr>
          <w:spacing w:val="-15"/>
          <w:w w:val="95"/>
        </w:rPr>
        <w:t> </w:t>
      </w:r>
      <w:r>
        <w:rPr>
          <w:w w:val="95"/>
        </w:rPr>
        <w:t>могут</w:t>
      </w:r>
      <w:r>
        <w:rPr>
          <w:spacing w:val="-15"/>
          <w:w w:val="95"/>
        </w:rPr>
        <w:t> </w:t>
      </w:r>
      <w:r>
        <w:rPr>
          <w:w w:val="95"/>
        </w:rPr>
        <w:t>быть</w:t>
      </w:r>
      <w:r>
        <w:rPr>
          <w:spacing w:val="-15"/>
          <w:w w:val="95"/>
        </w:rPr>
        <w:t> </w:t>
      </w:r>
      <w:r>
        <w:rPr>
          <w:w w:val="95"/>
        </w:rPr>
        <w:t>разделены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следу- </w:t>
      </w:r>
      <w:r>
        <w:rPr/>
        <w:t>ющие две</w:t>
      </w:r>
      <w:r>
        <w:rPr>
          <w:spacing w:val="-15"/>
        </w:rPr>
        <w:t> </w:t>
      </w:r>
      <w:r>
        <w:rPr/>
        <w:t>группы:</w:t>
      </w:r>
    </w:p>
    <w:p>
      <w:pPr>
        <w:pStyle w:val="ListParagraph"/>
        <w:numPr>
          <w:ilvl w:val="0"/>
          <w:numId w:val="37"/>
        </w:numPr>
        <w:tabs>
          <w:tab w:pos="641" w:val="left" w:leader="none"/>
        </w:tabs>
        <w:spacing w:line="201" w:lineRule="auto" w:before="0" w:after="0"/>
        <w:ind w:left="640" w:right="90" w:hanging="227"/>
        <w:jc w:val="both"/>
        <w:rPr>
          <w:sz w:val="21"/>
        </w:rPr>
      </w:pPr>
      <w:r>
        <w:rPr/>
        <w:pict>
          <v:line style="position:absolute;mso-position-horizontal-relative:page;mso-position-vertical-relative:paragraph;z-index:-266687488" from="146.130997pt,15.186868pt" to="150.807997pt,15.186868pt" stroked="true" strokeweight=".5pt" strokecolor="#000000">
            <v:stroke dashstyle="solid"/>
            <w10:wrap type="none"/>
          </v:line>
        </w:pict>
      </w:r>
      <w:r>
        <w:rPr>
          <w:spacing w:val="2"/>
          <w:w w:val="95"/>
          <w:sz w:val="21"/>
        </w:rPr>
        <w:t>глобальные</w:t>
      </w:r>
      <w:r>
        <w:rPr>
          <w:spacing w:val="-29"/>
          <w:w w:val="95"/>
          <w:sz w:val="21"/>
        </w:rPr>
        <w:t> </w:t>
      </w:r>
      <w:r>
        <w:rPr>
          <w:spacing w:val="2"/>
          <w:w w:val="95"/>
          <w:sz w:val="21"/>
        </w:rPr>
        <w:t>(универсальные)</w:t>
      </w:r>
      <w:r>
        <w:rPr>
          <w:spacing w:val="-28"/>
          <w:w w:val="95"/>
          <w:sz w:val="21"/>
        </w:rPr>
        <w:t> </w:t>
      </w:r>
      <w:r>
        <w:rPr>
          <w:spacing w:val="2"/>
          <w:w w:val="95"/>
          <w:sz w:val="21"/>
        </w:rPr>
        <w:t>метаболические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показа- тели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ScvO</w:t>
      </w:r>
      <w:r>
        <w:rPr>
          <w:w w:val="95"/>
          <w:position w:val="-3"/>
          <w:sz w:val="12"/>
        </w:rPr>
        <w:t>2</w:t>
      </w:r>
      <w:r>
        <w:rPr>
          <w:spacing w:val="-1"/>
          <w:w w:val="95"/>
          <w:position w:val="-3"/>
          <w:sz w:val="12"/>
        </w:rPr>
        <w:t> </w:t>
      </w:r>
      <w:r>
        <w:rPr>
          <w:w w:val="95"/>
          <w:sz w:val="21"/>
        </w:rPr>
        <w:t>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SνO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,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градиент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парциального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давления CO</w:t>
      </w:r>
      <w:r>
        <w:rPr>
          <w:w w:val="95"/>
          <w:position w:val="-3"/>
          <w:sz w:val="12"/>
        </w:rPr>
        <w:t>2 </w:t>
      </w:r>
      <w:r>
        <w:rPr>
          <w:w w:val="95"/>
          <w:sz w:val="21"/>
        </w:rPr>
        <w:t>в артериальной и венозной крови, концентрация </w:t>
      </w:r>
      <w:r>
        <w:rPr>
          <w:sz w:val="21"/>
        </w:rPr>
        <w:t>лактата,</w:t>
      </w:r>
      <w:r>
        <w:rPr>
          <w:spacing w:val="-11"/>
          <w:sz w:val="21"/>
        </w:rPr>
        <w:t> </w:t>
      </w:r>
      <w:r>
        <w:rPr>
          <w:sz w:val="21"/>
        </w:rPr>
        <w:t>показатель</w:t>
      </w:r>
      <w:r>
        <w:rPr>
          <w:spacing w:val="-10"/>
          <w:sz w:val="21"/>
        </w:rPr>
        <w:t> </w:t>
      </w:r>
      <w:r>
        <w:rPr>
          <w:sz w:val="21"/>
        </w:rPr>
        <w:t>BE</w:t>
      </w:r>
      <w:r>
        <w:rPr>
          <w:spacing w:val="-10"/>
          <w:sz w:val="21"/>
        </w:rPr>
        <w:t> </w:t>
      </w:r>
      <w:r>
        <w:rPr>
          <w:sz w:val="21"/>
        </w:rPr>
        <w:t>и</w:t>
      </w:r>
      <w:r>
        <w:rPr>
          <w:spacing w:val="-11"/>
          <w:sz w:val="21"/>
        </w:rPr>
        <w:t> </w:t>
      </w:r>
      <w:r>
        <w:rPr>
          <w:spacing w:val="-4"/>
          <w:sz w:val="21"/>
        </w:rPr>
        <w:t>т.д.</w:t>
      </w:r>
    </w:p>
    <w:p>
      <w:pPr>
        <w:pStyle w:val="ListParagraph"/>
        <w:numPr>
          <w:ilvl w:val="0"/>
          <w:numId w:val="37"/>
        </w:numPr>
        <w:tabs>
          <w:tab w:pos="641" w:val="left" w:leader="none"/>
        </w:tabs>
        <w:spacing w:line="201" w:lineRule="auto" w:before="0" w:after="0"/>
        <w:ind w:left="640" w:right="93" w:hanging="227"/>
        <w:jc w:val="both"/>
        <w:rPr>
          <w:sz w:val="21"/>
        </w:rPr>
      </w:pPr>
      <w:r>
        <w:rPr>
          <w:w w:val="90"/>
          <w:sz w:val="21"/>
        </w:rPr>
        <w:t>локальные (органоспецифические) метаболические по- </w:t>
      </w:r>
      <w:r>
        <w:rPr>
          <w:w w:val="95"/>
          <w:sz w:val="21"/>
        </w:rPr>
        <w:t>казатели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парциальное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давление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(PtO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)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насыщение </w:t>
      </w:r>
      <w:r>
        <w:rPr>
          <w:w w:val="90"/>
          <w:sz w:val="21"/>
        </w:rPr>
        <w:t>(StO</w:t>
      </w:r>
      <w:r>
        <w:rPr>
          <w:w w:val="90"/>
          <w:position w:val="-3"/>
          <w:sz w:val="12"/>
        </w:rPr>
        <w:t>2</w:t>
      </w:r>
      <w:r>
        <w:rPr>
          <w:w w:val="90"/>
          <w:sz w:val="21"/>
        </w:rPr>
        <w:t>) ткани </w:t>
      </w:r>
      <w:r>
        <w:rPr>
          <w:spacing w:val="-3"/>
          <w:w w:val="90"/>
          <w:sz w:val="21"/>
        </w:rPr>
        <w:t>определенной </w:t>
      </w:r>
      <w:r>
        <w:rPr>
          <w:w w:val="90"/>
          <w:sz w:val="21"/>
        </w:rPr>
        <w:t>области </w:t>
      </w:r>
      <w:r>
        <w:rPr>
          <w:spacing w:val="-3"/>
          <w:w w:val="90"/>
          <w:sz w:val="21"/>
        </w:rPr>
        <w:t>кислородом, </w:t>
      </w:r>
      <w:r>
        <w:rPr>
          <w:w w:val="90"/>
          <w:sz w:val="21"/>
        </w:rPr>
        <w:t>локаль- </w:t>
      </w:r>
      <w:r>
        <w:rPr>
          <w:w w:val="95"/>
          <w:sz w:val="21"/>
        </w:rPr>
        <w:t>ные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градиенты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парциального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давления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CO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,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тканевое </w:t>
      </w:r>
      <w:r>
        <w:rPr>
          <w:sz w:val="21"/>
        </w:rPr>
        <w:t>значение pH (pHi) и</w:t>
      </w:r>
      <w:r>
        <w:rPr>
          <w:spacing w:val="-33"/>
          <w:sz w:val="21"/>
        </w:rPr>
        <w:t> </w:t>
      </w:r>
      <w:r>
        <w:rPr>
          <w:spacing w:val="-4"/>
          <w:sz w:val="21"/>
        </w:rPr>
        <w:t>т.д.</w:t>
      </w:r>
    </w:p>
    <w:p>
      <w:pPr>
        <w:pStyle w:val="BodyText"/>
        <w:spacing w:line="206" w:lineRule="auto"/>
        <w:ind w:left="117" w:right="42" w:firstLine="294"/>
      </w:pPr>
      <w:r>
        <w:rPr>
          <w:w w:val="95"/>
        </w:rPr>
        <w:t>Кроме</w:t>
      </w:r>
      <w:r>
        <w:rPr>
          <w:spacing w:val="-16"/>
          <w:w w:val="95"/>
        </w:rPr>
        <w:t> </w:t>
      </w:r>
      <w:r>
        <w:rPr>
          <w:w w:val="95"/>
        </w:rPr>
        <w:t>того,</w:t>
      </w:r>
      <w:r>
        <w:rPr>
          <w:spacing w:val="-15"/>
          <w:w w:val="95"/>
        </w:rPr>
        <w:t> </w:t>
      </w:r>
      <w:r>
        <w:rPr>
          <w:w w:val="95"/>
        </w:rPr>
        <w:t>активность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VO</w:t>
      </w:r>
      <w:r>
        <w:rPr>
          <w:spacing w:val="-3"/>
          <w:w w:val="95"/>
          <w:position w:val="-3"/>
          <w:sz w:val="12"/>
        </w:rPr>
        <w:t>2</w:t>
      </w:r>
      <w:r>
        <w:rPr>
          <w:spacing w:val="7"/>
          <w:w w:val="95"/>
          <w:position w:val="-3"/>
          <w:sz w:val="12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сепсисе</w:t>
      </w:r>
      <w:r>
        <w:rPr>
          <w:spacing w:val="-15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w w:val="95"/>
        </w:rPr>
        <w:t>быть</w:t>
      </w:r>
      <w:r>
        <w:rPr>
          <w:spacing w:val="-15"/>
          <w:w w:val="95"/>
        </w:rPr>
        <w:t> </w:t>
      </w:r>
      <w:r>
        <w:rPr>
          <w:w w:val="95"/>
        </w:rPr>
        <w:t>оце- нена</w:t>
      </w:r>
      <w:r>
        <w:rPr>
          <w:spacing w:val="-14"/>
          <w:w w:val="95"/>
        </w:rPr>
        <w:t> </w:t>
      </w:r>
      <w:r>
        <w:rPr>
          <w:w w:val="95"/>
        </w:rPr>
        <w:t>за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счет</w:t>
      </w:r>
      <w:r>
        <w:rPr>
          <w:spacing w:val="-14"/>
          <w:w w:val="95"/>
        </w:rPr>
        <w:t> </w:t>
      </w:r>
      <w:r>
        <w:rPr>
          <w:w w:val="95"/>
        </w:rPr>
        <w:t>непосредственного</w:t>
      </w:r>
      <w:r>
        <w:rPr>
          <w:spacing w:val="-14"/>
          <w:w w:val="95"/>
        </w:rPr>
        <w:t> </w:t>
      </w:r>
      <w:r>
        <w:rPr>
          <w:w w:val="95"/>
        </w:rPr>
        <w:t>мониторинга</w:t>
      </w:r>
      <w:r>
        <w:rPr>
          <w:spacing w:val="-14"/>
          <w:w w:val="95"/>
        </w:rPr>
        <w:t> </w:t>
      </w:r>
      <w:r>
        <w:rPr>
          <w:w w:val="95"/>
        </w:rPr>
        <w:t>состояния</w:t>
      </w:r>
      <w:r>
        <w:rPr>
          <w:spacing w:val="-13"/>
          <w:w w:val="95"/>
        </w:rPr>
        <w:t> </w:t>
      </w:r>
      <w:r>
        <w:rPr>
          <w:w w:val="95"/>
        </w:rPr>
        <w:t>ми- </w:t>
      </w:r>
      <w:r>
        <w:rPr>
          <w:w w:val="90"/>
        </w:rPr>
        <w:t>кроциркуляции путем </w:t>
      </w:r>
      <w:r>
        <w:rPr>
          <w:spacing w:val="-3"/>
          <w:w w:val="90"/>
        </w:rPr>
        <w:t>прижизненной </w:t>
      </w:r>
      <w:r>
        <w:rPr>
          <w:w w:val="90"/>
        </w:rPr>
        <w:t>микроскопии и </w:t>
      </w:r>
      <w:r>
        <w:rPr>
          <w:spacing w:val="-3"/>
          <w:w w:val="90"/>
        </w:rPr>
        <w:t>прямой </w:t>
      </w:r>
      <w:r>
        <w:rPr>
          <w:w w:val="90"/>
        </w:rPr>
        <w:t>оценки митохондриальной активности (например, ближняя </w:t>
      </w:r>
      <w:r>
        <w:rPr>
          <w:spacing w:val="-3"/>
          <w:w w:val="95"/>
        </w:rPr>
        <w:t>инфракрасная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спектроскопия).</w:t>
      </w:r>
      <w:r>
        <w:rPr>
          <w:spacing w:val="-34"/>
          <w:w w:val="95"/>
        </w:rPr>
        <w:t> </w:t>
      </w:r>
      <w:r>
        <w:rPr>
          <w:spacing w:val="-10"/>
          <w:w w:val="95"/>
        </w:rPr>
        <w:t>Тем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менее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пока</w:t>
      </w:r>
      <w:r>
        <w:rPr>
          <w:spacing w:val="-34"/>
          <w:w w:val="95"/>
        </w:rPr>
        <w:t> </w:t>
      </w:r>
      <w:r>
        <w:rPr>
          <w:w w:val="95"/>
        </w:rPr>
        <w:t>отсутствуют </w:t>
      </w:r>
      <w:r>
        <w:rPr>
          <w:w w:val="90"/>
        </w:rPr>
        <w:t>данные, указывающие на способность этих методов улучшить </w:t>
      </w:r>
      <w:r>
        <w:rPr>
          <w:w w:val="95"/>
        </w:rPr>
        <w:t>клинический</w:t>
      </w:r>
      <w:r>
        <w:rPr>
          <w:spacing w:val="-17"/>
          <w:w w:val="95"/>
        </w:rPr>
        <w:t> </w:t>
      </w:r>
      <w:r>
        <w:rPr>
          <w:w w:val="95"/>
        </w:rPr>
        <w:t>исход,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они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рекомендованы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рутинного </w:t>
      </w:r>
      <w:r>
        <w:rPr/>
        <w:t>клинического</w:t>
      </w:r>
      <w:r>
        <w:rPr>
          <w:spacing w:val="-17"/>
        </w:rPr>
        <w:t> </w:t>
      </w:r>
      <w:r>
        <w:rPr/>
        <w:t>применения</w:t>
      </w:r>
      <w:r>
        <w:rPr>
          <w:spacing w:val="-16"/>
        </w:rPr>
        <w:t> </w:t>
      </w:r>
      <w:r>
        <w:rPr/>
        <w:t>(Сecconi</w:t>
      </w:r>
      <w:r>
        <w:rPr>
          <w:spacing w:val="-16"/>
        </w:rPr>
        <w:t> </w:t>
      </w:r>
      <w:r>
        <w:rPr/>
        <w:t>et</w:t>
      </w:r>
      <w:r>
        <w:rPr>
          <w:spacing w:val="-16"/>
        </w:rPr>
        <w:t> </w:t>
      </w:r>
      <w:r>
        <w:rPr/>
        <w:t>al.,</w:t>
      </w:r>
      <w:r>
        <w:rPr>
          <w:spacing w:val="-16"/>
        </w:rPr>
        <w:t> </w:t>
      </w:r>
      <w:r>
        <w:rPr/>
        <w:t>2014).</w:t>
      </w:r>
    </w:p>
    <w:p>
      <w:pPr>
        <w:pStyle w:val="BodyText"/>
        <w:spacing w:line="204" w:lineRule="auto"/>
        <w:ind w:left="125" w:right="43" w:firstLine="286"/>
      </w:pPr>
      <w:r>
        <w:rPr/>
        <w:pict>
          <v:line style="position:absolute;mso-position-horizontal-relative:page;mso-position-vertical-relative:paragraph;z-index:-266686464" from="167.472pt,15.295709pt" to="172.15pt,15.295709pt" stroked="true" strokeweight=".5pt" strokecolor="#000000">
            <v:stroke dashstyle="solid"/>
            <w10:wrap type="none"/>
          </v:line>
        </w:pict>
      </w:r>
      <w:r>
        <w:rPr>
          <w:spacing w:val="-3"/>
          <w:w w:val="90"/>
        </w:rPr>
        <w:t>Использование </w:t>
      </w:r>
      <w:r>
        <w:rPr>
          <w:w w:val="90"/>
        </w:rPr>
        <w:t>в рекомендациях Surviving Sepsis </w:t>
      </w:r>
      <w:r>
        <w:rPr>
          <w:spacing w:val="-3"/>
          <w:w w:val="90"/>
        </w:rPr>
        <w:t>Campaign </w:t>
      </w:r>
      <w:r>
        <w:rPr>
          <w:w w:val="95"/>
        </w:rPr>
        <w:t>2012 показателей </w:t>
      </w:r>
      <w:r>
        <w:rPr>
          <w:spacing w:val="2"/>
          <w:w w:val="95"/>
        </w:rPr>
        <w:t>ScvO</w:t>
      </w:r>
      <w:r>
        <w:rPr>
          <w:spacing w:val="2"/>
          <w:w w:val="95"/>
          <w:position w:val="-3"/>
          <w:sz w:val="12"/>
        </w:rPr>
        <w:t>2 </w:t>
      </w:r>
      <w:r>
        <w:rPr>
          <w:w w:val="95"/>
        </w:rPr>
        <w:t>и SνO</w:t>
      </w:r>
      <w:r>
        <w:rPr>
          <w:w w:val="95"/>
          <w:position w:val="-3"/>
          <w:sz w:val="12"/>
        </w:rPr>
        <w:t>2 </w:t>
      </w:r>
      <w:r>
        <w:rPr>
          <w:w w:val="95"/>
        </w:rPr>
        <w:t>основано на результатах ши- </w:t>
      </w:r>
      <w:r>
        <w:rPr>
          <w:spacing w:val="2"/>
          <w:w w:val="95"/>
        </w:rPr>
        <w:t>роко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известного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исследования,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которое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уже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упоминалось </w:t>
      </w:r>
      <w:r>
        <w:rPr>
          <w:w w:val="95"/>
        </w:rPr>
        <w:t>(Rivers</w:t>
      </w:r>
      <w:r>
        <w:rPr>
          <w:spacing w:val="-26"/>
          <w:w w:val="95"/>
        </w:rPr>
        <w:t> </w:t>
      </w:r>
      <w:r>
        <w:rPr>
          <w:spacing w:val="-8"/>
          <w:w w:val="95"/>
        </w:rPr>
        <w:t>E.P.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соавт.).</w:t>
      </w:r>
      <w:r>
        <w:rPr>
          <w:spacing w:val="-25"/>
          <w:w w:val="95"/>
        </w:rPr>
        <w:t> </w:t>
      </w:r>
      <w:r>
        <w:rPr>
          <w:w w:val="95"/>
        </w:rPr>
        <w:t>Проведение</w:t>
      </w:r>
      <w:r>
        <w:rPr>
          <w:spacing w:val="-25"/>
          <w:w w:val="95"/>
        </w:rPr>
        <w:t> </w:t>
      </w:r>
      <w:r>
        <w:rPr>
          <w:w w:val="95"/>
        </w:rPr>
        <w:t>ранней</w:t>
      </w:r>
      <w:r>
        <w:rPr>
          <w:spacing w:val="-25"/>
          <w:w w:val="95"/>
        </w:rPr>
        <w:t> </w:t>
      </w:r>
      <w:r>
        <w:rPr>
          <w:spacing w:val="-5"/>
          <w:w w:val="95"/>
        </w:rPr>
        <w:t>ЦНТ,</w:t>
      </w:r>
      <w:r>
        <w:rPr>
          <w:spacing w:val="-25"/>
          <w:w w:val="95"/>
        </w:rPr>
        <w:t> </w:t>
      </w:r>
      <w:r>
        <w:rPr>
          <w:w w:val="95"/>
        </w:rPr>
        <w:t>направленной на</w:t>
      </w:r>
      <w:r>
        <w:rPr>
          <w:spacing w:val="-23"/>
          <w:w w:val="95"/>
        </w:rPr>
        <w:t> </w:t>
      </w:r>
      <w:r>
        <w:rPr>
          <w:w w:val="95"/>
        </w:rPr>
        <w:t>оптимизацию</w:t>
      </w:r>
      <w:r>
        <w:rPr>
          <w:spacing w:val="-23"/>
          <w:w w:val="95"/>
        </w:rPr>
        <w:t> </w:t>
      </w:r>
      <w:r>
        <w:rPr>
          <w:w w:val="95"/>
        </w:rPr>
        <w:t>DO</w:t>
      </w:r>
      <w:r>
        <w:rPr>
          <w:w w:val="95"/>
          <w:position w:val="-3"/>
          <w:sz w:val="12"/>
        </w:rPr>
        <w:t>2</w:t>
      </w:r>
      <w:r>
        <w:rPr>
          <w:spacing w:val="-2"/>
          <w:w w:val="95"/>
          <w:position w:val="-3"/>
          <w:sz w:val="12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пациентов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септическим</w:t>
      </w:r>
      <w:r>
        <w:rPr>
          <w:spacing w:val="-23"/>
          <w:w w:val="95"/>
        </w:rPr>
        <w:t> </w:t>
      </w:r>
      <w:r>
        <w:rPr>
          <w:w w:val="95"/>
        </w:rPr>
        <w:t>шоком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под </w:t>
      </w:r>
      <w:r>
        <w:rPr>
          <w:w w:val="90"/>
        </w:rPr>
        <w:t>контролем показателя ScvO</w:t>
      </w:r>
      <w:r>
        <w:rPr>
          <w:w w:val="90"/>
          <w:position w:val="-3"/>
          <w:sz w:val="12"/>
        </w:rPr>
        <w:t>2 </w:t>
      </w:r>
      <w:r>
        <w:rPr>
          <w:w w:val="90"/>
        </w:rPr>
        <w:t>(непрерывный мониторинг), со- провождалось снижением летальности на 15%,</w:t>
      </w:r>
      <w:r>
        <w:rPr>
          <w:spacing w:val="14"/>
          <w:w w:val="90"/>
        </w:rPr>
        <w:t> </w:t>
      </w:r>
      <w:r>
        <w:rPr>
          <w:w w:val="90"/>
        </w:rPr>
        <w:t>укорочением</w:t>
      </w:r>
    </w:p>
    <w:p>
      <w:pPr>
        <w:pStyle w:val="BodyText"/>
        <w:spacing w:line="206" w:lineRule="auto" w:before="118"/>
        <w:ind w:left="117" w:right="114" w:firstLine="16"/>
      </w:pPr>
      <w:r>
        <w:rPr/>
        <w:br w:type="column"/>
      </w:r>
      <w:r>
        <w:rPr>
          <w:spacing w:val="2"/>
        </w:rPr>
        <w:t>длительности</w:t>
      </w:r>
      <w:r>
        <w:rPr>
          <w:spacing w:val="-31"/>
        </w:rPr>
        <w:t> </w:t>
      </w:r>
      <w:r>
        <w:rPr/>
        <w:t>нахождения</w:t>
      </w:r>
      <w:r>
        <w:rPr>
          <w:spacing w:val="-31"/>
        </w:rPr>
        <w:t> </w:t>
      </w:r>
      <w:r>
        <w:rPr/>
        <w:t>в</w:t>
      </w:r>
      <w:r>
        <w:rPr>
          <w:spacing w:val="-31"/>
        </w:rPr>
        <w:t> </w:t>
      </w:r>
      <w:r>
        <w:rPr/>
        <w:t>ОРИТ</w:t>
      </w:r>
      <w:r>
        <w:rPr>
          <w:spacing w:val="-31"/>
        </w:rPr>
        <w:t> </w:t>
      </w:r>
      <w:r>
        <w:rPr/>
        <w:t>на</w:t>
      </w:r>
      <w:r>
        <w:rPr>
          <w:spacing w:val="-31"/>
        </w:rPr>
        <w:t> </w:t>
      </w:r>
      <w:r>
        <w:rPr/>
        <w:t>3,8</w:t>
      </w:r>
      <w:r>
        <w:rPr>
          <w:spacing w:val="-31"/>
        </w:rPr>
        <w:t> </w:t>
      </w:r>
      <w:r>
        <w:rPr>
          <w:spacing w:val="7"/>
        </w:rPr>
        <w:t>сут</w:t>
      </w:r>
      <w:r>
        <w:rPr>
          <w:spacing w:val="-30"/>
        </w:rPr>
        <w:t> </w:t>
      </w:r>
      <w:r>
        <w:rPr/>
        <w:t>и</w:t>
      </w:r>
      <w:r>
        <w:rPr>
          <w:spacing w:val="-31"/>
        </w:rPr>
        <w:t> </w:t>
      </w:r>
      <w:r>
        <w:rPr/>
        <w:t>снижением </w:t>
      </w:r>
      <w:r>
        <w:rPr>
          <w:spacing w:val="2"/>
          <w:w w:val="95"/>
        </w:rPr>
        <w:t>стоимости </w:t>
      </w:r>
      <w:r>
        <w:rPr>
          <w:w w:val="95"/>
        </w:rPr>
        <w:t>терапии (</w:t>
      </w:r>
      <w:r>
        <w:rPr>
          <w:i/>
          <w:w w:val="95"/>
        </w:rPr>
        <w:t>рис. 4.2</w:t>
      </w:r>
      <w:r>
        <w:rPr>
          <w:w w:val="95"/>
        </w:rPr>
        <w:t>). Вместе с тем следует</w:t>
      </w:r>
      <w:r>
        <w:rPr>
          <w:spacing w:val="-29"/>
          <w:w w:val="95"/>
        </w:rPr>
        <w:t> </w:t>
      </w:r>
      <w:r>
        <w:rPr>
          <w:w w:val="95"/>
        </w:rPr>
        <w:t>подчерк- </w:t>
      </w:r>
      <w:r>
        <w:rPr>
          <w:spacing w:val="2"/>
          <w:w w:val="95"/>
        </w:rPr>
        <w:t>нуть,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результаты</w:t>
      </w:r>
      <w:r>
        <w:rPr>
          <w:spacing w:val="-29"/>
          <w:w w:val="95"/>
        </w:rPr>
        <w:t> </w:t>
      </w:r>
      <w:r>
        <w:rPr>
          <w:w w:val="95"/>
        </w:rPr>
        <w:t>этого</w:t>
      </w:r>
      <w:r>
        <w:rPr>
          <w:spacing w:val="-30"/>
          <w:w w:val="95"/>
        </w:rPr>
        <w:t> </w:t>
      </w:r>
      <w:r>
        <w:rPr>
          <w:w w:val="95"/>
        </w:rPr>
        <w:t>исследования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раз</w:t>
      </w:r>
      <w:r>
        <w:rPr>
          <w:spacing w:val="-30"/>
          <w:w w:val="95"/>
        </w:rPr>
        <w:t> </w:t>
      </w:r>
      <w:r>
        <w:rPr>
          <w:w w:val="95"/>
        </w:rPr>
        <w:t>подвергались критике.</w:t>
      </w:r>
      <w:r>
        <w:rPr>
          <w:spacing w:val="-32"/>
          <w:w w:val="95"/>
        </w:rPr>
        <w:t> </w:t>
      </w:r>
      <w:r>
        <w:rPr>
          <w:spacing w:val="-6"/>
          <w:w w:val="95"/>
        </w:rPr>
        <w:t>Так,</w:t>
      </w:r>
      <w:r>
        <w:rPr>
          <w:spacing w:val="-32"/>
          <w:w w:val="95"/>
        </w:rPr>
        <w:t> </w:t>
      </w:r>
      <w:r>
        <w:rPr>
          <w:w w:val="95"/>
        </w:rPr>
        <w:t>часто</w:t>
      </w:r>
      <w:r>
        <w:rPr>
          <w:spacing w:val="-32"/>
          <w:w w:val="95"/>
        </w:rPr>
        <w:t> </w:t>
      </w:r>
      <w:r>
        <w:rPr>
          <w:w w:val="95"/>
        </w:rPr>
        <w:t>уже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ранних</w:t>
      </w:r>
      <w:r>
        <w:rPr>
          <w:spacing w:val="-32"/>
          <w:w w:val="95"/>
        </w:rPr>
        <w:t> </w:t>
      </w:r>
      <w:r>
        <w:rPr>
          <w:w w:val="95"/>
        </w:rPr>
        <w:t>стадиях</w:t>
      </w:r>
      <w:r>
        <w:rPr>
          <w:spacing w:val="-32"/>
          <w:w w:val="95"/>
        </w:rPr>
        <w:t> </w:t>
      </w:r>
      <w:r>
        <w:rPr>
          <w:w w:val="95"/>
        </w:rPr>
        <w:t>сепсиса</w:t>
      </w:r>
      <w:r>
        <w:rPr>
          <w:spacing w:val="-32"/>
          <w:w w:val="95"/>
        </w:rPr>
        <w:t> </w:t>
      </w:r>
      <w:r>
        <w:rPr>
          <w:w w:val="95"/>
        </w:rPr>
        <w:t>показатель SνO</w:t>
      </w:r>
      <w:r>
        <w:rPr>
          <w:w w:val="95"/>
          <w:position w:val="-3"/>
          <w:sz w:val="12"/>
        </w:rPr>
        <w:t>2 </w:t>
      </w:r>
      <w:r>
        <w:rPr>
          <w:w w:val="95"/>
        </w:rPr>
        <w:t>может превышать 70–75%, что обусловлено цитопати- ческой</w:t>
      </w:r>
      <w:r>
        <w:rPr>
          <w:spacing w:val="-26"/>
          <w:w w:val="95"/>
        </w:rPr>
        <w:t> </w:t>
      </w:r>
      <w:r>
        <w:rPr>
          <w:w w:val="95"/>
        </w:rPr>
        <w:t>дизоксией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системным</w:t>
      </w:r>
      <w:r>
        <w:rPr>
          <w:spacing w:val="-26"/>
          <w:w w:val="95"/>
        </w:rPr>
        <w:t> </w:t>
      </w:r>
      <w:r>
        <w:rPr>
          <w:w w:val="95"/>
        </w:rPr>
        <w:t>шунтированием.</w:t>
      </w:r>
      <w:r>
        <w:rPr>
          <w:spacing w:val="-25"/>
          <w:w w:val="95"/>
        </w:rPr>
        <w:t> </w:t>
      </w:r>
      <w:r>
        <w:rPr>
          <w:w w:val="95"/>
        </w:rPr>
        <w:t>Результаты </w:t>
      </w:r>
      <w:r>
        <w:rPr>
          <w:spacing w:val="3"/>
          <w:w w:val="95"/>
        </w:rPr>
        <w:t>исследования</w:t>
      </w:r>
      <w:r>
        <w:rPr>
          <w:spacing w:val="-13"/>
          <w:w w:val="95"/>
        </w:rPr>
        <w:t> </w:t>
      </w:r>
      <w:r>
        <w:rPr>
          <w:i/>
          <w:spacing w:val="-4"/>
          <w:w w:val="95"/>
        </w:rPr>
        <w:t>E.P.</w:t>
      </w:r>
      <w:r>
        <w:rPr>
          <w:i/>
          <w:spacing w:val="-13"/>
          <w:w w:val="95"/>
        </w:rPr>
        <w:t> </w:t>
      </w:r>
      <w:r>
        <w:rPr>
          <w:i/>
          <w:spacing w:val="2"/>
          <w:w w:val="95"/>
        </w:rPr>
        <w:t>Rivers</w:t>
      </w:r>
      <w:r>
        <w:rPr>
          <w:i/>
          <w:spacing w:val="-13"/>
          <w:w w:val="95"/>
        </w:rPr>
        <w:t> </w:t>
      </w:r>
      <w:r>
        <w:rPr>
          <w:spacing w:val="4"/>
          <w:w w:val="95"/>
        </w:rPr>
        <w:t>противоречат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результатам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схоже- </w:t>
      </w:r>
      <w:r>
        <w:rPr>
          <w:spacing w:val="2"/>
          <w:w w:val="95"/>
        </w:rPr>
        <w:t>го </w:t>
      </w:r>
      <w:r>
        <w:rPr>
          <w:spacing w:val="3"/>
          <w:w w:val="95"/>
        </w:rPr>
        <w:t>рандомизированного исследования </w:t>
      </w:r>
      <w:r>
        <w:rPr>
          <w:i/>
          <w:w w:val="95"/>
        </w:rPr>
        <w:t>L. Gattinoni </w:t>
      </w:r>
      <w:r>
        <w:rPr>
          <w:w w:val="95"/>
        </w:rPr>
        <w:t>и </w:t>
      </w:r>
      <w:r>
        <w:rPr>
          <w:spacing w:val="2"/>
          <w:w w:val="95"/>
        </w:rPr>
        <w:t>соавт. </w:t>
      </w:r>
      <w:r>
        <w:rPr>
          <w:w w:val="95"/>
        </w:rPr>
        <w:t>(1995),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котором</w:t>
      </w:r>
      <w:r>
        <w:rPr>
          <w:spacing w:val="-21"/>
          <w:w w:val="95"/>
        </w:rPr>
        <w:t> </w:t>
      </w:r>
      <w:r>
        <w:rPr>
          <w:w w:val="95"/>
        </w:rPr>
        <w:t>оптимизацию</w:t>
      </w:r>
      <w:r>
        <w:rPr>
          <w:spacing w:val="-21"/>
          <w:w w:val="95"/>
        </w:rPr>
        <w:t> </w:t>
      </w:r>
      <w:r>
        <w:rPr>
          <w:w w:val="95"/>
        </w:rPr>
        <w:t>гемодинамической</w:t>
      </w:r>
      <w:r>
        <w:rPr>
          <w:spacing w:val="-21"/>
          <w:w w:val="95"/>
        </w:rPr>
        <w:t> </w:t>
      </w:r>
      <w:r>
        <w:rPr>
          <w:w w:val="95"/>
        </w:rPr>
        <w:t>терапии осуществляли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под</w:t>
      </w:r>
      <w:r>
        <w:rPr>
          <w:spacing w:val="-23"/>
          <w:w w:val="95"/>
        </w:rPr>
        <w:t> </w:t>
      </w:r>
      <w:r>
        <w:rPr>
          <w:w w:val="95"/>
        </w:rPr>
        <w:t>контролем</w:t>
      </w:r>
      <w:r>
        <w:rPr>
          <w:spacing w:val="-23"/>
          <w:w w:val="95"/>
        </w:rPr>
        <w:t> </w:t>
      </w:r>
      <w:r>
        <w:rPr>
          <w:w w:val="95"/>
        </w:rPr>
        <w:t>SνO</w:t>
      </w:r>
      <w:r>
        <w:rPr>
          <w:w w:val="95"/>
          <w:position w:val="-3"/>
          <w:sz w:val="12"/>
        </w:rPr>
        <w:t>2</w:t>
      </w:r>
      <w:r>
        <w:rPr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Более</w:t>
      </w:r>
      <w:r>
        <w:rPr>
          <w:spacing w:val="-23"/>
          <w:w w:val="95"/>
        </w:rPr>
        <w:t> </w:t>
      </w:r>
      <w:r>
        <w:rPr>
          <w:w w:val="95"/>
        </w:rPr>
        <w:t>того,</w:t>
      </w:r>
      <w:r>
        <w:rPr>
          <w:spacing w:val="-23"/>
          <w:w w:val="95"/>
        </w:rPr>
        <w:t> </w:t>
      </w:r>
      <w:r>
        <w:rPr>
          <w:w w:val="95"/>
        </w:rPr>
        <w:t>три</w:t>
      </w:r>
      <w:r>
        <w:rPr>
          <w:spacing w:val="-22"/>
          <w:w w:val="95"/>
        </w:rPr>
        <w:t> </w:t>
      </w:r>
      <w:r>
        <w:rPr>
          <w:w w:val="95"/>
        </w:rPr>
        <w:t>недавних </w:t>
      </w:r>
      <w:r>
        <w:rPr>
          <w:w w:val="90"/>
        </w:rPr>
        <w:t>крупных рандомизированных исследования (ProCESS, ARISE </w:t>
      </w:r>
      <w:r>
        <w:rPr>
          <w:w w:val="95"/>
        </w:rPr>
        <w:t>и </w:t>
      </w:r>
      <w:r>
        <w:rPr>
          <w:spacing w:val="4"/>
          <w:w w:val="95"/>
        </w:rPr>
        <w:t>ProMISE) </w:t>
      </w:r>
      <w:r>
        <w:rPr>
          <w:spacing w:val="5"/>
          <w:w w:val="95"/>
        </w:rPr>
        <w:t>показали, </w:t>
      </w:r>
      <w:r>
        <w:rPr>
          <w:spacing w:val="4"/>
          <w:w w:val="95"/>
        </w:rPr>
        <w:t>что </w:t>
      </w:r>
      <w:r>
        <w:rPr>
          <w:spacing w:val="5"/>
          <w:w w:val="95"/>
        </w:rPr>
        <w:t>алгоритм </w:t>
      </w:r>
      <w:r>
        <w:rPr>
          <w:w w:val="95"/>
        </w:rPr>
        <w:t>ЦНТ,</w:t>
      </w:r>
      <w:r>
        <w:rPr>
          <w:spacing w:val="-36"/>
          <w:w w:val="95"/>
        </w:rPr>
        <w:t> </w:t>
      </w:r>
      <w:r>
        <w:rPr>
          <w:spacing w:val="5"/>
          <w:w w:val="95"/>
        </w:rPr>
        <w:t>предложенный</w:t>
      </w:r>
    </w:p>
    <w:p>
      <w:pPr>
        <w:pStyle w:val="BodyText"/>
        <w:spacing w:before="8"/>
        <w:jc w:val="left"/>
        <w:rPr>
          <w:sz w:val="19"/>
        </w:rPr>
      </w:pPr>
      <w:r>
        <w:rPr/>
        <w:pict>
          <v:group style="position:absolute;margin-left:391.181pt;margin-top:15.182875pt;width:275pt;height:286.3pt;mso-position-horizontal-relative:page;mso-position-vertical-relative:paragraph;z-index:-251523072;mso-wrap-distance-left:0;mso-wrap-distance-right:0" coordorigin="7824,304" coordsize="5500,5726">
            <v:shape style="position:absolute;left:7828;top:308;width:5490;height:5716" coordorigin="7829,309" coordsize="5490,5716" path="m7829,309l7829,309,7829,6025,7908,6025,13318,6025,13318,5944,13318,309,13238,309,7908,309,7829,309xe" filled="false" stroked="true" strokeweight=".5pt" strokecolor="#000000">
              <v:path arrowok="t"/>
              <v:stroke dashstyle="solid"/>
            </v:shape>
            <v:rect style="position:absolute;left:8803;top:393;width:1396;height:452" filled="false" stroked="true" strokeweight=".5pt" strokecolor="#000000">
              <v:stroke dashstyle="solid"/>
            </v:rect>
            <v:rect style="position:absolute;left:8803;top:1088;width:1396;height:452" filled="false" stroked="true" strokeweight=".5pt" strokecolor="#000000">
              <v:stroke dashstyle="solid"/>
            </v:rect>
            <v:rect style="position:absolute;left:11031;top:2491;width:1266;height:212" filled="false" stroked="true" strokeweight=".5pt" strokecolor="#000000">
              <v:stroke dashstyle="solid"/>
            </v:rect>
            <v:rect style="position:absolute;left:11031;top:2735;width:1266;height:212" filled="false" stroked="true" strokeweight=".5pt" strokecolor="#000000">
              <v:stroke dashstyle="solid"/>
            </v:rect>
            <v:rect style="position:absolute;left:11031;top:4951;width:1266;height:212" filled="false" stroked="true" strokeweight=".5pt" strokecolor="#000000">
              <v:stroke dashstyle="solid"/>
            </v:rect>
            <v:rect style="position:absolute;left:11031;top:3364;width:1266;height:421" filled="false" stroked="true" strokeweight=".5pt" strokecolor="#000000">
              <v:stroke dashstyle="solid"/>
            </v:rect>
            <v:rect style="position:absolute;left:11031;top:4198;width:1266;height:437" filled="false" stroked="true" strokeweight=".5pt" strokecolor="#000000">
              <v:stroke dashstyle="solid"/>
            </v:rect>
            <v:shape style="position:absolute;left:8803;top:1782;width:1396;height:452" coordorigin="8804,1783" coordsize="1396,452" path="m8860,1783l8828,1784,8811,1790,8805,1807,8804,1839,8804,2178,8805,2210,8811,2227,8828,2233,8860,2234,10143,2234,10176,2233,10193,2227,10199,2210,10200,2178,10200,1839,10199,1807,10193,1790,10176,1784,10143,1783,8860,1783xe" filled="false" stroked="true" strokeweight=".5pt" strokecolor="#000000">
              <v:path arrowok="t"/>
              <v:stroke dashstyle="solid"/>
            </v:shape>
            <v:line style="position:absolute" from="9502,845" to="9502,1029" stroked="true" strokeweight=".5pt" strokecolor="#000000">
              <v:stroke dashstyle="solid"/>
            </v:line>
            <v:shape style="position:absolute;left:9476;top:1013;width:52;height:71" coordorigin="9476,1013" coordsize="52,71" path="m9527,1013l9476,1013,9502,1083,9527,1013xe" filled="true" fillcolor="#000000" stroked="false">
              <v:path arrowok="t"/>
              <v:fill type="solid"/>
            </v:shape>
            <v:line style="position:absolute" from="9502,1542" to="9502,1726" stroked="true" strokeweight=".5pt" strokecolor="#000000">
              <v:stroke dashstyle="solid"/>
            </v:line>
            <v:shape style="position:absolute;left:9476;top:1710;width:52;height:71" coordorigin="9476,1710" coordsize="52,71" path="m9527,1710l9476,1710,9502,1781,9527,1710xe" filled="true" fillcolor="#000000" stroked="false">
              <v:path arrowok="t"/>
              <v:fill type="solid"/>
            </v:shape>
            <v:line style="position:absolute" from="9502,2237" to="9502,2420" stroked="true" strokeweight=".5pt" strokecolor="#000000">
              <v:stroke dashstyle="solid"/>
            </v:line>
            <v:shape style="position:absolute;left:9476;top:2404;width:52;height:71" coordorigin="9476,2405" coordsize="52,71" path="m9527,2405l9476,2405,9502,2475,9527,2405xe" filled="true" fillcolor="#000000" stroked="false">
              <v:path arrowok="t"/>
              <v:fill type="solid"/>
            </v:shape>
            <v:line style="position:absolute" from="9502,2957" to="9502,3276" stroked="true" strokeweight=".5pt" strokecolor="#000000">
              <v:stroke dashstyle="solid"/>
            </v:line>
            <v:shape style="position:absolute;left:9476;top:3260;width:52;height:71" coordorigin="9476,3261" coordsize="52,71" path="m9527,3261l9476,3261,9502,3331,9527,3261xe" filled="true" fillcolor="#000000" stroked="false">
              <v:path arrowok="t"/>
              <v:fill type="solid"/>
            </v:shape>
            <v:line style="position:absolute" from="9502,3796" to="9502,4132" stroked="true" strokeweight=".5pt" strokecolor="#000000">
              <v:stroke dashstyle="solid"/>
            </v:line>
            <v:shape style="position:absolute;left:9476;top:4117;width:52;height:71" coordorigin="9476,4117" coordsize="52,71" path="m9527,4117l9476,4117,9502,4187,9527,4117xe" filled="true" fillcolor="#000000" stroked="false">
              <v:path arrowok="t"/>
              <v:fill type="solid"/>
            </v:shape>
            <v:line style="position:absolute" from="9502,4658" to="9502,4977" stroked="true" strokeweight=".5pt" strokecolor="#000000">
              <v:stroke dashstyle="solid"/>
            </v:line>
            <v:shape style="position:absolute;left:9476;top:4961;width:52;height:71" coordorigin="9476,4962" coordsize="52,71" path="m9527,4962l9476,4962,9502,5032,9527,4962xe" filled="true" fillcolor="#000000" stroked="false">
              <v:path arrowok="t"/>
              <v:fill type="solid"/>
            </v:shape>
            <v:shape style="position:absolute;left:10612;top:4888;width:417;height:173" coordorigin="10613,4888" coordsize="417,173" path="m11030,5060l10613,5060,10613,4888e" filled="false" stroked="true" strokeweight=".5pt" strokecolor="#000000">
              <v:path arrowok="t"/>
              <v:stroke dashstyle="solid"/>
            </v:shape>
            <v:shape style="position:absolute;left:10587;top:4833;width:52;height:71" coordorigin="10587,4833" coordsize="52,71" path="m10613,4833l10587,4904,10638,4904,10613,4833xe" filled="true" fillcolor="#000000" stroked="false">
              <v:path arrowok="t"/>
              <v:fill type="solid"/>
            </v:shape>
            <v:shape style="position:absolute;left:9556;top:4629;width:2103;height:199" coordorigin="9556,4629" coordsize="2103,199" path="m11659,4629l11659,4828,9556,4828e" filled="false" stroked="true" strokeweight=".5pt" strokecolor="#000000">
              <v:path arrowok="t"/>
              <v:stroke dashstyle="solid"/>
            </v:shape>
            <v:shape style="position:absolute;left:9501;top:4802;width:71;height:52" coordorigin="9502,4802" coordsize="71,52" path="m9572,4802l9502,4828,9572,4853,9572,4802xe" filled="true" fillcolor="#000000" stroked="false">
              <v:path arrowok="t"/>
              <v:fill type="solid"/>
            </v:shape>
            <v:shape style="position:absolute;left:10956;top:3540;width:71;height:52" coordorigin="10957,3541" coordsize="71,52" path="m10957,3541l10957,3592,11027,3566,10957,3541xe" filled="true" fillcolor="#000000" stroked="false">
              <v:path arrowok="t"/>
              <v:fill type="solid"/>
            </v:shape>
            <v:shape style="position:absolute;left:10823;top:2577;width:204;height:292" type="#_x0000_t75" stroked="false">
              <v:imagedata r:id="rId72" o:title=""/>
            </v:shape>
            <v:shape style="position:absolute;left:10956;top:4391;width:71;height:52" coordorigin="10957,4391" coordsize="71,52" path="m10957,4391l10957,4442,11027,4417,10957,4391xe" filled="true" fillcolor="#000000" stroked="false">
              <v:path arrowok="t"/>
              <v:fill type="solid"/>
            </v:shape>
            <v:shape style="position:absolute;left:12302;top:4416;width:199;height:638" coordorigin="12302,4417" coordsize="199,638" path="m12302,4417l12501,4417,12501,5055,12351,5055e" filled="false" stroked="true" strokeweight=".5pt" strokecolor="#000000">
              <v:path arrowok="t"/>
              <v:stroke dashstyle="solid"/>
            </v:shape>
            <v:shape style="position:absolute;left:12296;top:5029;width:71;height:52" coordorigin="12297,5029" coordsize="71,52" path="m12367,5029l12297,5055,12367,5080,12367,5029xe" filled="true" fillcolor="#000000" stroked="false">
              <v:path arrowok="t"/>
              <v:fill type="solid"/>
            </v:shape>
            <v:shape style="position:absolute;left:9556;top:3574;width:2945;height:401" coordorigin="9556,3574" coordsize="2945,401" path="m12302,3574l12501,3574,12501,3975,9556,3975e" filled="false" stroked="true" strokeweight=".5pt" strokecolor="#000000">
              <v:path arrowok="t"/>
              <v:stroke dashstyle="solid"/>
            </v:shape>
            <v:shape style="position:absolute;left:9501;top:3949;width:71;height:52" coordorigin="9502,3949" coordsize="71,52" path="m9572,3949l9502,3975,9572,4000,9572,3949xe" filled="true" fillcolor="#000000" stroked="false">
              <v:path arrowok="t"/>
              <v:fill type="solid"/>
            </v:shape>
            <v:shape style="position:absolute;left:9556;top:2723;width:2945;height:401" coordorigin="9556,2724" coordsize="2945,401" path="m12424,2724l12501,2724,12501,3124,9556,3124e" filled="false" stroked="true" strokeweight=".5pt" strokecolor="#000000">
              <v:path arrowok="t"/>
              <v:stroke dashstyle="solid"/>
            </v:shape>
            <v:shape style="position:absolute;left:9501;top:3098;width:71;height:52" coordorigin="9502,3099" coordsize="71,52" path="m9572,3099l9502,3124,9572,3150,9572,3099xe" filled="true" fillcolor="#000000" stroked="false">
              <v:path arrowok="t"/>
              <v:fill type="solid"/>
            </v:shape>
            <v:line style="position:absolute" from="9502,5502" to="9502,5709" stroked="true" strokeweight=".5pt" strokecolor="#000000">
              <v:stroke dashstyle="solid"/>
            </v:line>
            <v:shape style="position:absolute;left:9476;top:5693;width:52;height:71" coordorigin="9476,5693" coordsize="52,71" path="m9527,5693l9476,5693,9502,5763,9527,5693xe" filled="true" fillcolor="#000000" stroked="false">
              <v:path arrowok="t"/>
              <v:fill type="solid"/>
            </v:shape>
            <v:shape style="position:absolute;left:8594;top:2015;width:261;height:3252" coordorigin="8595,2016" coordsize="261,3252" path="m8855,5267l8595,5267,8595,2016,8750,2016e" filled="false" stroked="true" strokeweight=".5pt" strokecolor="#000000">
              <v:path arrowok="t"/>
              <v:stroke dashstyle="solid"/>
            </v:shape>
            <v:shape style="position:absolute;left:8734;top:1990;width:71;height:52" coordorigin="8734,1990" coordsize="71,52" path="m8734,1990l8734,2041,8804,2016,8734,1990xe" filled="true" fillcolor="#000000" stroked="false">
              <v:path arrowok="t"/>
              <v:fill type="solid"/>
            </v:shape>
            <v:shape style="position:absolute;left:8861;top:2486;width:1270;height:471" coordorigin="8861,2486" coordsize="1270,471" path="m9502,2486l8861,2719,9502,2957,10131,2719,9502,2486xe" filled="true" fillcolor="#adadad" stroked="false">
              <v:path arrowok="t"/>
              <v:fill type="solid"/>
            </v:shape>
            <v:shape style="position:absolute;left:8861;top:2486;width:1270;height:471" coordorigin="8861,2486" coordsize="1270,471" path="m8861,2719l9502,2486,10131,2719,9502,2957,8861,2719xe" filled="false" stroked="true" strokeweight=".5pt" strokecolor="#000000">
              <v:path arrowok="t"/>
              <v:stroke dashstyle="solid"/>
            </v:shape>
            <v:shape style="position:absolute;left:8861;top:3330;width:1270;height:471" coordorigin="8861,3331" coordsize="1270,471" path="m9502,3331l8861,3563,9502,3801,10131,3563,9502,3331xe" filled="true" fillcolor="#adadad" stroked="false">
              <v:path arrowok="t"/>
              <v:fill type="solid"/>
            </v:shape>
            <v:shape style="position:absolute;left:8861;top:3330;width:1270;height:471" coordorigin="8861,3331" coordsize="1270,471" path="m8861,3563l9502,3331,10131,3563,9502,3801,8861,3563xe" filled="false" stroked="true" strokeweight=".5pt" strokecolor="#000000">
              <v:path arrowok="t"/>
              <v:stroke dashstyle="solid"/>
            </v:shape>
            <v:shape style="position:absolute;left:8861;top:4186;width:1270;height:471" coordorigin="8861,4187" coordsize="1270,471" path="m9502,4187l8861,4419,9502,4657,10131,4419,9502,4187xe" filled="true" fillcolor="#adadad" stroked="false">
              <v:path arrowok="t"/>
              <v:fill type="solid"/>
            </v:shape>
            <v:shape style="position:absolute;left:8861;top:4186;width:1270;height:471" coordorigin="8861,4187" coordsize="1270,471" path="m8861,4419l9502,4187,10131,4419,9502,4657,8861,4419xe" filled="false" stroked="true" strokeweight=".5pt" strokecolor="#000000">
              <v:path arrowok="t"/>
              <v:stroke dashstyle="solid"/>
            </v:shape>
            <v:shape style="position:absolute;left:8861;top:5029;width:1270;height:471" coordorigin="8861,5029" coordsize="1270,471" path="m8861,5262l9502,5029,10131,5262,9502,5500,8861,5262xe" filled="false" stroked="true" strokeweight=".5pt" strokecolor="#000000">
              <v:path arrowok="t"/>
              <v:stroke dashstyle="solid"/>
            </v:shape>
            <v:shape style="position:absolute;left:12296;top:2599;width:131;height:239" coordorigin="12297,2600" coordsize="131,239" path="m12297,2600l12427,2600,12427,2838,12297,2838e" filled="false" stroked="true" strokeweight=".5pt" strokecolor="#000000">
              <v:path arrowok="t"/>
              <v:stroke dashstyle="solid"/>
            </v:shape>
            <v:shape style="position:absolute;left:9547;top:5501;width:144;height:124" type="#_x0000_t202" filled="false" stroked="false">
              <v:textbox inset="0,0,0,0">
                <w:txbxContent>
                  <w:p>
                    <w:pPr>
                      <w:spacing w:line="121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0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10"/>
                      </w:rPr>
                      <w:t>Да</w:t>
                    </w:r>
                  </w:p>
                </w:txbxContent>
              </v:textbox>
              <w10:wrap type="none"/>
            </v:shape>
            <v:shape style="position:absolute;left:10699;top:5062;width:283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10"/>
                        <w:sz w:val="10"/>
                      </w:rPr>
                      <w:t>≥ 70%</w:t>
                    </w:r>
                  </w:p>
                </w:txbxContent>
              </v:textbox>
              <w10:wrap type="none"/>
            </v:shape>
            <v:shape style="position:absolute;left:9154;top:5085;width:727;height:275" type="#_x0000_t202" filled="false" stroked="false">
              <v:textbox inset="0,0,0,0">
                <w:txbxContent>
                  <w:p>
                    <w:pPr>
                      <w:spacing w:line="204" w:lineRule="auto" w:before="16"/>
                      <w:ind w:left="0" w:right="3" w:firstLine="211"/>
                      <w:jc w:val="left"/>
                      <w:rPr>
                        <w:rFonts w:ascii="Century Gothic" w:hAnsi="Century Gothic"/>
                        <w:b/>
                        <w:sz w:val="12"/>
                      </w:rPr>
                    </w:pPr>
                    <w:r>
                      <w:rPr>
                        <w:rFonts w:ascii="Century Gothic" w:hAnsi="Century Gothic"/>
                        <w:b/>
                        <w:sz w:val="12"/>
                      </w:rPr>
                      <w:t>Цели </w:t>
                    </w:r>
                    <w:r>
                      <w:rPr>
                        <w:rFonts w:ascii="Century Gothic" w:hAnsi="Century Gothic"/>
                        <w:b/>
                        <w:w w:val="90"/>
                        <w:sz w:val="12"/>
                      </w:rPr>
                      <w:t>достигнуты?</w:t>
                    </w:r>
                  </w:p>
                </w:txbxContent>
              </v:textbox>
              <w10:wrap type="none"/>
            </v:shape>
            <v:shape style="position:absolute;left:8633;top:5268;width:187;height:124" type="#_x0000_t202" filled="false" stroked="false">
              <v:textbox inset="0,0,0,0">
                <w:txbxContent>
                  <w:p>
                    <w:pPr>
                      <w:spacing w:line="121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0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10"/>
                      </w:rPr>
                      <w:t>Нет</w:t>
                    </w:r>
                  </w:p>
                </w:txbxContent>
              </v:textbox>
              <w10:wrap type="none"/>
            </v:shape>
            <v:shape style="position:absolute;left:11376;top:4988;width:597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Добутамин</w:t>
                    </w:r>
                  </w:p>
                </w:txbxContent>
              </v:textbox>
              <w10:wrap type="none"/>
            </v:shape>
            <v:shape style="position:absolute;left:9169;top:4756;width:283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10"/>
                        <w:sz w:val="10"/>
                      </w:rPr>
                      <w:t>≥ 70%</w:t>
                    </w:r>
                  </w:p>
                </w:txbxContent>
              </v:textbox>
              <w10:wrap type="none"/>
            </v:shape>
            <v:shape style="position:absolute;left:10674;top:4671;width:283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10"/>
                        <w:sz w:val="10"/>
                      </w:rPr>
                      <w:t>≥ 70%</w:t>
                    </w:r>
                  </w:p>
                </w:txbxContent>
              </v:textbox>
              <w10:wrap type="none"/>
            </v:shape>
            <v:shape style="position:absolute;left:11134;top:4208;width:1477;height:193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Переливание эритр. </w:t>
                    </w:r>
                    <w:r>
                      <w:rPr>
                        <w:rFonts w:ascii="Calibri" w:hAnsi="Calibri"/>
                        <w:w w:val="105"/>
                        <w:position w:val="-4"/>
                        <w:sz w:val="10"/>
                      </w:rPr>
                      <w:t>&lt; 70%</w:t>
                    </w:r>
                  </w:p>
                </w:txbxContent>
              </v:textbox>
              <w10:wrap type="none"/>
            </v:shape>
            <v:shape style="position:absolute;left:11108;top:4348;width:1133;height:285" type="#_x0000_t202" filled="false" stroked="false">
              <v:textbox inset="0,0,0,0">
                <w:txbxContent>
                  <w:p>
                    <w:pPr>
                      <w:spacing w:line="230" w:lineRule="auto" w:before="4"/>
                      <w:ind w:left="61" w:right="13" w:hanging="62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массы до повышения </w:t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гематокрита &gt; 30%</w:t>
                    </w:r>
                  </w:p>
                </w:txbxContent>
              </v:textbox>
              <w10:wrap type="none"/>
            </v:shape>
            <v:shape style="position:absolute;left:9643;top:4420;width:66;height:101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entury Gothic"/>
                        <w:b/>
                        <w:sz w:val="8"/>
                      </w:rPr>
                    </w:pPr>
                    <w:r>
                      <w:rPr>
                        <w:rFonts w:ascii="Century Gothic"/>
                        <w:b/>
                        <w:color w:val="FFFFFF"/>
                        <w:w w:val="100"/>
                        <w:sz w:val="8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10131;top:4280;width:862;height:121" type="#_x0000_t202" filled="false" stroked="false">
              <v:textbox inset="0,0,0,0">
                <w:txbxContent>
                  <w:p>
                    <w:pPr>
                      <w:tabs>
                        <w:tab w:pos="259" w:val="left" w:leader="none"/>
                        <w:tab w:pos="841" w:val="left" w:leader="none"/>
                      </w:tabs>
                      <w:spacing w:line="120" w:lineRule="exact" w:before="0"/>
                      <w:ind w:left="0" w:right="0" w:firstLine="0"/>
                      <w:jc w:val="left"/>
                      <w:rPr>
                        <w:rFonts w:ascii="Calibri"/>
                        <w:sz w:val="10"/>
                      </w:rPr>
                    </w:pPr>
                    <w:r>
                      <w:rPr>
                        <w:rFonts w:ascii="Calibri"/>
                        <w:w w:val="93"/>
                        <w:sz w:val="10"/>
                        <w:u w:val="single"/>
                      </w:rPr>
                      <w:t> </w:t>
                    </w:r>
                    <w:r>
                      <w:rPr>
                        <w:rFonts w:ascii="Calibri"/>
                        <w:sz w:val="10"/>
                        <w:u w:val="single"/>
                      </w:rPr>
                      <w:tab/>
                    </w:r>
                    <w:r>
                      <w:rPr>
                        <w:rFonts w:ascii="Calibri"/>
                        <w:w w:val="110"/>
                        <w:sz w:val="10"/>
                        <w:u w:val="single"/>
                      </w:rPr>
                      <w:t>&lt;</w:t>
                    </w:r>
                    <w:r>
                      <w:rPr>
                        <w:rFonts w:ascii="Calibri"/>
                        <w:spacing w:val="-8"/>
                        <w:w w:val="110"/>
                        <w:sz w:val="10"/>
                        <w:u w:val="single"/>
                      </w:rPr>
                      <w:t> </w:t>
                    </w:r>
                    <w:r>
                      <w:rPr>
                        <w:rFonts w:ascii="Calibri"/>
                        <w:w w:val="110"/>
                        <w:sz w:val="10"/>
                        <w:u w:val="single"/>
                      </w:rPr>
                      <w:t>70%</w:t>
                    </w:r>
                    <w:r>
                      <w:rPr>
                        <w:rFonts w:ascii="Calibri"/>
                        <w:sz w:val="10"/>
                        <w:u w:val="single"/>
                      </w:rPr>
                      <w:tab/>
                    </w:r>
                  </w:p>
                </w:txbxContent>
              </v:textbox>
              <w10:wrap type="none"/>
            </v:shape>
            <v:shape style="position:absolute;left:8823;top:3855;width:840;height:654" type="#_x0000_t202" filled="false" stroked="false">
              <v:textbox inset="0,0,0,0">
                <w:txbxContent>
                  <w:p>
                    <w:pPr>
                      <w:spacing w:line="11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≥ 65 мм </w:t>
                    </w:r>
                    <w:r>
                      <w:rPr>
                        <w:rFonts w:ascii="Calibri" w:hAnsi="Calibri"/>
                        <w:spacing w:val="-3"/>
                        <w:sz w:val="10"/>
                      </w:rPr>
                      <w:t>рт.</w:t>
                    </w:r>
                    <w:r>
                      <w:rPr>
                        <w:rFonts w:ascii="Calibri" w:hAnsi="Calibri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sz w:val="10"/>
                      </w:rPr>
                      <w:t>ст.</w:t>
                    </w:r>
                  </w:p>
                  <w:p>
                    <w:pPr>
                      <w:spacing w:line="111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&lt; 90 мм </w:t>
                    </w:r>
                    <w:r>
                      <w:rPr>
                        <w:rFonts w:ascii="Calibri" w:hAnsi="Calibri"/>
                        <w:spacing w:val="-3"/>
                        <w:sz w:val="10"/>
                      </w:rPr>
                      <w:t>рт.</w:t>
                    </w:r>
                    <w:r>
                      <w:rPr>
                        <w:rFonts w:ascii="Calibri" w:hAnsi="Calibri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sz w:val="10"/>
                      </w:rPr>
                      <w:t>ст.</w:t>
                    </w:r>
                  </w:p>
                  <w:p>
                    <w:pPr>
                      <w:spacing w:line="240" w:lineRule="auto" w:before="0"/>
                      <w:rPr>
                        <w:sz w:val="12"/>
                      </w:rPr>
                    </w:pPr>
                  </w:p>
                  <w:p>
                    <w:pPr>
                      <w:spacing w:before="94"/>
                      <w:ind w:left="503" w:right="0" w:firstLine="0"/>
                      <w:jc w:val="left"/>
                      <w:rPr>
                        <w:rFonts w:ascii="Century Gothic"/>
                        <w:b/>
                        <w:sz w:val="14"/>
                      </w:rPr>
                    </w:pPr>
                    <w:r>
                      <w:rPr>
                        <w:rFonts w:ascii="Century Gothic"/>
                        <w:b/>
                        <w:color w:val="FFFFFF"/>
                        <w:w w:val="90"/>
                        <w:sz w:val="14"/>
                      </w:rPr>
                      <w:t>ScvO</w:t>
                    </w:r>
                  </w:p>
                </w:txbxContent>
              </v:textbox>
              <w10:wrap type="none"/>
            </v:shape>
            <v:shape style="position:absolute;left:10131;top:3435;width:1978;height:285" type="#_x0000_t202" filled="false" stroked="false">
              <v:textbox inset="0,0,0,0">
                <w:txbxContent>
                  <w:p>
                    <w:pPr>
                      <w:tabs>
                        <w:tab w:pos="1135" w:val="left" w:leader="none"/>
                      </w:tabs>
                      <w:spacing w:line="13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3"/>
                        <w:position w:val="2"/>
                        <w:sz w:val="10"/>
                        <w:u w:val="single"/>
                      </w:rPr>
                      <w:t> </w:t>
                    </w:r>
                    <w:r>
                      <w:rPr>
                        <w:rFonts w:ascii="Calibri" w:hAnsi="Calibri"/>
                        <w:position w:val="2"/>
                        <w:sz w:val="10"/>
                        <w:u w:val="single"/>
                      </w:rPr>
                      <w:t>   </w:t>
                    </w:r>
                    <w:r>
                      <w:rPr>
                        <w:rFonts w:ascii="Calibri" w:hAnsi="Calibri"/>
                        <w:w w:val="105"/>
                        <w:position w:val="2"/>
                        <w:sz w:val="10"/>
                        <w:u w:val="single"/>
                      </w:rPr>
                      <w:t>&lt; 65 мм</w:t>
                    </w:r>
                    <w:r>
                      <w:rPr>
                        <w:rFonts w:ascii="Calibri" w:hAnsi="Calibri"/>
                        <w:spacing w:val="-17"/>
                        <w:w w:val="105"/>
                        <w:position w:val="2"/>
                        <w:sz w:val="10"/>
                        <w:u w:val="single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w w:val="105"/>
                        <w:position w:val="2"/>
                        <w:sz w:val="10"/>
                        <w:u w:val="single"/>
                      </w:rPr>
                      <w:t>рт.</w:t>
                    </w:r>
                    <w:r>
                      <w:rPr>
                        <w:rFonts w:ascii="Calibri" w:hAnsi="Calibri"/>
                        <w:spacing w:val="-5"/>
                        <w:w w:val="105"/>
                        <w:position w:val="2"/>
                        <w:sz w:val="10"/>
                        <w:u w:val="single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w w:val="105"/>
                        <w:position w:val="2"/>
                        <w:sz w:val="10"/>
                        <w:u w:val="single"/>
                      </w:rPr>
                      <w:t>ст.</w:t>
                    </w:r>
                    <w:r>
                      <w:rPr>
                        <w:rFonts w:ascii="Calibri" w:hAnsi="Calibri"/>
                        <w:spacing w:val="-3"/>
                        <w:w w:val="105"/>
                        <w:position w:val="2"/>
                        <w:sz w:val="10"/>
                      </w:rPr>
                      <w:tab/>
                    </w:r>
                    <w:r>
                      <w:rPr>
                        <w:rFonts w:ascii="Calibri" w:hAnsi="Calibri"/>
                        <w:w w:val="105"/>
                        <w:sz w:val="12"/>
                      </w:rPr>
                      <w:t>Вазопрессоры/</w:t>
                    </w:r>
                  </w:p>
                  <w:p>
                    <w:pPr>
                      <w:numPr>
                        <w:ilvl w:val="0"/>
                        <w:numId w:val="38"/>
                      </w:numPr>
                      <w:tabs>
                        <w:tab w:pos="171" w:val="left" w:leader="none"/>
                        <w:tab w:pos="1109" w:val="left" w:leader="none"/>
                      </w:tabs>
                      <w:spacing w:line="146" w:lineRule="exact" w:before="0"/>
                      <w:ind w:left="170" w:right="0" w:hanging="82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position w:val="3"/>
                        <w:sz w:val="10"/>
                      </w:rPr>
                      <w:t>90 мм</w:t>
                    </w:r>
                    <w:r>
                      <w:rPr>
                        <w:rFonts w:ascii="Calibri" w:hAnsi="Calibri"/>
                        <w:spacing w:val="-5"/>
                        <w:position w:val="3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position w:val="3"/>
                        <w:sz w:val="10"/>
                      </w:rPr>
                      <w:t>рт.</w:t>
                    </w:r>
                    <w:r>
                      <w:rPr>
                        <w:rFonts w:ascii="Calibri" w:hAnsi="Calibri"/>
                        <w:spacing w:val="-2"/>
                        <w:position w:val="3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spacing w:val="-3"/>
                        <w:position w:val="3"/>
                        <w:sz w:val="10"/>
                      </w:rPr>
                      <w:t>ст.</w:t>
                      <w:tab/>
                    </w:r>
                    <w:r>
                      <w:rPr>
                        <w:rFonts w:ascii="Calibri" w:hAnsi="Calibri"/>
                        <w:sz w:val="12"/>
                      </w:rPr>
                      <w:t>вазодилататоры</w:t>
                    </w:r>
                  </w:p>
                </w:txbxContent>
              </v:textbox>
              <w10:wrap type="none"/>
            </v:shape>
            <v:shape style="position:absolute;left:9492;top:3564;width:239;height:101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8"/>
                      </w:rPr>
                    </w:pPr>
                    <w:r>
                      <w:rPr>
                        <w:rFonts w:ascii="Century Gothic" w:hAnsi="Century Gothic"/>
                        <w:b/>
                        <w:color w:val="FFFFFF"/>
                        <w:w w:val="95"/>
                        <w:sz w:val="8"/>
                      </w:rPr>
                      <w:t>СРЕД.</w:t>
                    </w:r>
                  </w:p>
                </w:txbxContent>
              </v:textbox>
              <w10:wrap type="none"/>
            </v:shape>
            <v:shape style="position:absolute;left:9304;top:3478;width:212;height:174" type="#_x0000_t202" filled="false" stroked="false">
              <v:textbox inset="0,0,0,0">
                <w:txbxContent>
                  <w:p>
                    <w:pPr>
                      <w:spacing w:line="169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color w:val="FFFFFF"/>
                        <w:w w:val="95"/>
                        <w:sz w:val="14"/>
                      </w:rPr>
                      <w:t>АД</w:t>
                    </w:r>
                  </w:p>
                </w:txbxContent>
              </v:textbox>
              <w10:wrap type="none"/>
            </v:shape>
            <v:shape style="position:absolute;left:8815;top:3041;width:627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8–12 мм </w:t>
                    </w:r>
                    <w:r>
                      <w:rPr>
                        <w:rFonts w:ascii="Calibri" w:hAnsi="Calibri"/>
                        <w:spacing w:val="-3"/>
                        <w:sz w:val="10"/>
                      </w:rPr>
                      <w:t>рт. ст.</w:t>
                    </w:r>
                  </w:p>
                </w:txbxContent>
              </v:textbox>
              <w10:wrap type="none"/>
            </v:shape>
            <v:shape style="position:absolute;left:11284;top:2527;width:780;height:389" type="#_x0000_t202" filled="false" stroked="false">
              <v:textbox inset="0,0,0,0">
                <w:txbxContent>
                  <w:p>
                    <w:pPr>
                      <w:spacing w:before="0"/>
                      <w:ind w:left="0" w:right="18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Кристаллоиды</w:t>
                    </w:r>
                  </w:p>
                  <w:p>
                    <w:pPr>
                      <w:spacing w:line="144" w:lineRule="exact" w:before="97"/>
                      <w:ind w:left="0" w:right="17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Коллоиды</w:t>
                    </w:r>
                  </w:p>
                </w:txbxContent>
              </v:textbox>
              <w10:wrap type="none"/>
            </v:shape>
            <v:shape style="position:absolute;left:10131;top:2585;width:71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u w:val="single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u w:val="single"/>
                      </w:rPr>
                      <w:t>    &lt; 8 мм рт. ст. </w:t>
                    </w:r>
                  </w:p>
                </w:txbxContent>
              </v:textbox>
              <w10:wrap type="none"/>
            </v:shape>
            <v:shape style="position:absolute;left:9365;top:2634;width:299;height:174" type="#_x0000_t202" filled="false" stroked="false">
              <v:textbox inset="0,0,0,0">
                <w:txbxContent>
                  <w:p>
                    <w:pPr>
                      <w:spacing w:line="169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color w:val="FFFFFF"/>
                        <w:w w:val="95"/>
                        <w:sz w:val="14"/>
                      </w:rPr>
                      <w:t>ЦВД</w:t>
                    </w:r>
                  </w:p>
                </w:txbxContent>
              </v:textbox>
              <w10:wrap type="none"/>
            </v:shape>
            <v:shape style="position:absolute;left:8861;top:398;width:1300;height:1833" type="#_x0000_t202" filled="false" stroked="false">
              <v:textbox inset="0,0,0,0">
                <w:txbxContent>
                  <w:p>
                    <w:pPr>
                      <w:spacing w:line="192" w:lineRule="auto" w:before="26"/>
                      <w:ind w:left="2" w:right="21" w:firstLine="0"/>
                      <w:jc w:val="center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Кислородотерапия ± </w:t>
                    </w:r>
                    <w:r>
                      <w:rPr>
                        <w:rFonts w:ascii="Calibri" w:hAnsi="Calibri"/>
                        <w:w w:val="105"/>
                        <w:sz w:val="14"/>
                      </w:rPr>
                      <w:t>интубация трахеи </w:t>
                    </w:r>
                    <w:r>
                      <w:rPr>
                        <w:rFonts w:ascii="Century Gothic" w:hAnsi="Century Gothic"/>
                        <w:b/>
                        <w:w w:val="105"/>
                        <w:sz w:val="14"/>
                      </w:rPr>
                      <w:t>ИВЛ</w:t>
                    </w:r>
                  </w:p>
                  <w:p>
                    <w:pPr>
                      <w:spacing w:line="240" w:lineRule="auto" w:before="11"/>
                      <w:rPr>
                        <w:sz w:val="20"/>
                      </w:rPr>
                    </w:pPr>
                  </w:p>
                  <w:p>
                    <w:pPr>
                      <w:spacing w:line="196" w:lineRule="auto" w:before="1"/>
                      <w:ind w:left="71" w:right="88" w:hanging="1"/>
                      <w:jc w:val="center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Катетеризация </w:t>
                    </w:r>
                    <w:r>
                      <w:rPr>
                        <w:rFonts w:ascii="Calibri" w:hAnsi="Calibri"/>
                        <w:sz w:val="14"/>
                      </w:rPr>
                      <w:t>центральной вены </w:t>
                    </w:r>
                    <w:r>
                      <w:rPr>
                        <w:rFonts w:ascii="Calibri" w:hAnsi="Calibri"/>
                        <w:w w:val="105"/>
                        <w:sz w:val="14"/>
                      </w:rPr>
                      <w:t>и артерии</w:t>
                    </w:r>
                  </w:p>
                  <w:p>
                    <w:pPr>
                      <w:spacing w:line="240" w:lineRule="auto" w:before="4"/>
                      <w:rPr>
                        <w:sz w:val="20"/>
                      </w:rPr>
                    </w:pPr>
                  </w:p>
                  <w:p>
                    <w:pPr>
                      <w:spacing w:line="196" w:lineRule="auto" w:before="0"/>
                      <w:ind w:left="2" w:right="29" w:firstLine="0"/>
                      <w:jc w:val="center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Седация/ миорелаксация</w:t>
                    </w:r>
                  </w:p>
                  <w:p>
                    <w:pPr>
                      <w:spacing w:line="139" w:lineRule="exact" w:before="0"/>
                      <w:ind w:left="2" w:right="48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(в случае интубации)</w:t>
                    </w:r>
                  </w:p>
                </w:txbxContent>
              </v:textbox>
              <w10:wrap type="none"/>
            </v:shape>
            <v:shape style="position:absolute;left:8803;top:5762;width:1396;height:212" type="#_x0000_t202" filled="false" stroked="true" strokeweight=".5pt" strokecolor="#000000">
              <v:textbox inset="0,0,0,0">
                <w:txbxContent>
                  <w:p>
                    <w:pPr>
                      <w:spacing w:before="19"/>
                      <w:ind w:left="48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Дальнейшая терапия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spacing w:before="93"/>
        <w:ind w:left="1044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4.2. </w:t>
      </w:r>
      <w:r>
        <w:rPr>
          <w:rFonts w:ascii="Calibri" w:hAnsi="Calibri"/>
          <w:sz w:val="16"/>
        </w:rPr>
        <w:t>Алгоритм ранней ЦНТ (Rivers E.P. et al., 2001)</w:t>
      </w:r>
    </w:p>
    <w:p>
      <w:pPr>
        <w:spacing w:after="0"/>
        <w:jc w:val="left"/>
        <w:rPr>
          <w:rFonts w:ascii="Calibri" w:hAnsi="Calibri"/>
          <w:sz w:val="16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6"/>
            <w:col w:w="5809"/>
          </w:cols>
        </w:sectPr>
      </w:pPr>
    </w:p>
    <w:p>
      <w:pPr>
        <w:pStyle w:val="BodyText"/>
        <w:spacing w:before="11"/>
        <w:jc w:val="left"/>
        <w:rPr>
          <w:rFonts w:ascii="Calibri"/>
          <w:sz w:val="22"/>
        </w:rPr>
      </w:pPr>
    </w:p>
    <w:p>
      <w:pPr>
        <w:spacing w:after="0"/>
        <w:jc w:val="left"/>
        <w:rPr>
          <w:rFonts w:ascii="Calibri"/>
          <w:sz w:val="22"/>
        </w:rPr>
        <w:sectPr>
          <w:headerReference w:type="default" r:id="rId7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1"/>
        <w:ind w:left="115" w:right="40" w:firstLine="9"/>
      </w:pPr>
      <w:r>
        <w:rPr>
          <w:i/>
          <w:spacing w:val="-7"/>
          <w:w w:val="95"/>
        </w:rPr>
        <w:t>E.P.</w:t>
      </w:r>
      <w:r>
        <w:rPr>
          <w:i/>
          <w:spacing w:val="-20"/>
          <w:w w:val="95"/>
        </w:rPr>
        <w:t> </w:t>
      </w:r>
      <w:r>
        <w:rPr>
          <w:i/>
          <w:w w:val="95"/>
        </w:rPr>
        <w:t>Rivers</w:t>
      </w:r>
      <w:r>
        <w:rPr>
          <w:w w:val="95"/>
        </w:rPr>
        <w:t>,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современных</w:t>
      </w:r>
      <w:r>
        <w:rPr>
          <w:spacing w:val="-12"/>
          <w:w w:val="95"/>
        </w:rPr>
        <w:t> </w:t>
      </w:r>
      <w:r>
        <w:rPr>
          <w:w w:val="95"/>
        </w:rPr>
        <w:t>условиях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w w:val="95"/>
        </w:rPr>
        <w:t>обеспечивает</w:t>
      </w:r>
      <w:r>
        <w:rPr>
          <w:spacing w:val="-12"/>
          <w:w w:val="95"/>
        </w:rPr>
        <w:t> </w:t>
      </w:r>
      <w:r>
        <w:rPr>
          <w:w w:val="95"/>
        </w:rPr>
        <w:t>улучше- ния клинического исхода (ARISE, ProCESS, Mouncey, </w:t>
      </w:r>
      <w:r>
        <w:rPr>
          <w:spacing w:val="2"/>
          <w:w w:val="95"/>
        </w:rPr>
        <w:t>2015),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заставляет</w:t>
      </w:r>
      <w:r>
        <w:rPr>
          <w:spacing w:val="-35"/>
          <w:w w:val="95"/>
        </w:rPr>
        <w:t> </w:t>
      </w:r>
      <w:r>
        <w:rPr>
          <w:w w:val="95"/>
        </w:rPr>
        <w:t>задуматься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целесообразности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w w:val="95"/>
        </w:rPr>
        <w:t>включения </w:t>
      </w:r>
      <w:r>
        <w:rPr/>
        <w:t>в</w:t>
      </w:r>
      <w:r>
        <w:rPr>
          <w:spacing w:val="-8"/>
        </w:rPr>
        <w:t> </w:t>
      </w:r>
      <w:r>
        <w:rPr/>
        <w:t>последующем.</w:t>
      </w:r>
    </w:p>
    <w:p>
      <w:pPr>
        <w:pStyle w:val="BodyText"/>
        <w:spacing w:line="206" w:lineRule="auto" w:before="5"/>
        <w:ind w:left="115" w:right="38" w:firstLine="297"/>
      </w:pPr>
      <w:r>
        <w:rPr/>
        <w:pict>
          <v:line style="position:absolute;mso-position-horizontal-relative:page;mso-position-vertical-relative:paragraph;z-index:-266685440" from="220.539001pt,64.657326pt" to="225.216001pt,64.657326pt" stroked="true" strokeweight=".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266684416" from="105.587997pt,76.907326pt" to="110.264997pt,76.907326pt" stroked="true" strokeweight=".5pt" strokecolor="#000000">
            <v:stroke dashstyle="solid"/>
            <w10:wrap type="none"/>
          </v:line>
        </w:pic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этом</w:t>
      </w:r>
      <w:r>
        <w:rPr>
          <w:spacing w:val="-27"/>
          <w:w w:val="95"/>
        </w:rPr>
        <w:t> </w:t>
      </w:r>
      <w:r>
        <w:rPr>
          <w:w w:val="95"/>
        </w:rPr>
        <w:t>контексте</w:t>
      </w:r>
      <w:r>
        <w:rPr>
          <w:spacing w:val="-27"/>
          <w:w w:val="95"/>
        </w:rPr>
        <w:t> </w:t>
      </w:r>
      <w:r>
        <w:rPr>
          <w:w w:val="95"/>
        </w:rPr>
        <w:t>вызывает</w:t>
      </w:r>
      <w:r>
        <w:rPr>
          <w:spacing w:val="-27"/>
          <w:w w:val="95"/>
        </w:rPr>
        <w:t> </w:t>
      </w:r>
      <w:r>
        <w:rPr>
          <w:w w:val="95"/>
        </w:rPr>
        <w:t>интерес</w:t>
      </w:r>
      <w:r>
        <w:rPr>
          <w:spacing w:val="-27"/>
          <w:w w:val="95"/>
        </w:rPr>
        <w:t> </w:t>
      </w:r>
      <w:r>
        <w:rPr>
          <w:w w:val="95"/>
        </w:rPr>
        <w:t>предложенная</w:t>
      </w:r>
      <w:r>
        <w:rPr>
          <w:spacing w:val="-27"/>
          <w:w w:val="95"/>
        </w:rPr>
        <w:t> </w:t>
      </w:r>
      <w:r>
        <w:rPr>
          <w:i/>
          <w:spacing w:val="-15"/>
          <w:w w:val="95"/>
        </w:rPr>
        <w:t>P.</w:t>
      </w:r>
      <w:r>
        <w:rPr>
          <w:i/>
          <w:spacing w:val="-27"/>
          <w:w w:val="95"/>
        </w:rPr>
        <w:t> </w:t>
      </w:r>
      <w:r>
        <w:rPr>
          <w:i/>
          <w:w w:val="95"/>
        </w:rPr>
        <w:t>Bauer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соавт.</w:t>
      </w:r>
      <w:r>
        <w:rPr>
          <w:spacing w:val="-15"/>
          <w:w w:val="95"/>
        </w:rPr>
        <w:t> </w:t>
      </w:r>
      <w:r>
        <w:rPr>
          <w:w w:val="95"/>
        </w:rPr>
        <w:t>(2008)</w:t>
      </w:r>
      <w:r>
        <w:rPr>
          <w:spacing w:val="-15"/>
          <w:w w:val="95"/>
        </w:rPr>
        <w:t> </w:t>
      </w:r>
      <w:r>
        <w:rPr>
          <w:w w:val="95"/>
        </w:rPr>
        <w:t>концепция</w:t>
      </w:r>
      <w:r>
        <w:rPr>
          <w:spacing w:val="-16"/>
          <w:w w:val="95"/>
        </w:rPr>
        <w:t> </w:t>
      </w:r>
      <w:r>
        <w:rPr>
          <w:w w:val="95"/>
        </w:rPr>
        <w:t>«коридора</w:t>
      </w:r>
      <w:r>
        <w:rPr>
          <w:spacing w:val="-15"/>
          <w:w w:val="95"/>
        </w:rPr>
        <w:t> </w:t>
      </w:r>
      <w:r>
        <w:rPr>
          <w:w w:val="95"/>
        </w:rPr>
        <w:t>безопасности»</w:t>
      </w:r>
      <w:r>
        <w:rPr>
          <w:spacing w:val="-15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зна- чения</w:t>
      </w:r>
      <w:r>
        <w:rPr>
          <w:spacing w:val="-10"/>
          <w:w w:val="95"/>
        </w:rPr>
        <w:t> </w:t>
      </w:r>
      <w:r>
        <w:rPr>
          <w:w w:val="95"/>
        </w:rPr>
        <w:t>ScvO</w:t>
      </w:r>
      <w:r>
        <w:rPr>
          <w:w w:val="95"/>
          <w:position w:val="-3"/>
          <w:sz w:val="12"/>
        </w:rPr>
        <w:t>2</w:t>
      </w:r>
      <w:r>
        <w:rPr>
          <w:spacing w:val="11"/>
          <w:w w:val="95"/>
          <w:position w:val="-3"/>
          <w:sz w:val="12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интервале</w:t>
      </w:r>
      <w:r>
        <w:rPr>
          <w:spacing w:val="-10"/>
          <w:w w:val="95"/>
        </w:rPr>
        <w:t> </w:t>
      </w:r>
      <w:r>
        <w:rPr>
          <w:w w:val="95"/>
        </w:rPr>
        <w:t>между</w:t>
      </w:r>
      <w:r>
        <w:rPr>
          <w:spacing w:val="-10"/>
          <w:w w:val="95"/>
        </w:rPr>
        <w:t> </w:t>
      </w:r>
      <w:r>
        <w:rPr>
          <w:w w:val="95"/>
        </w:rPr>
        <w:t>65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75%</w:t>
      </w:r>
      <w:r>
        <w:rPr>
          <w:spacing w:val="-10"/>
          <w:w w:val="95"/>
        </w:rPr>
        <w:t> </w:t>
      </w:r>
      <w:r>
        <w:rPr>
          <w:w w:val="95"/>
        </w:rPr>
        <w:t>(70</w:t>
      </w:r>
      <w:r>
        <w:rPr>
          <w:spacing w:val="-10"/>
          <w:w w:val="95"/>
        </w:rPr>
        <w:t> </w:t>
      </w:r>
      <w:r>
        <w:rPr>
          <w:w w:val="95"/>
        </w:rPr>
        <w:t>±</w:t>
      </w:r>
      <w:r>
        <w:rPr>
          <w:spacing w:val="-10"/>
          <w:w w:val="95"/>
        </w:rPr>
        <w:t> </w:t>
      </w:r>
      <w:r>
        <w:rPr>
          <w:w w:val="95"/>
        </w:rPr>
        <w:t>5%).</w:t>
      </w:r>
      <w:r>
        <w:rPr>
          <w:spacing w:val="-9"/>
          <w:w w:val="95"/>
        </w:rPr>
        <w:t> </w:t>
      </w:r>
      <w:r>
        <w:rPr>
          <w:w w:val="95"/>
        </w:rPr>
        <w:t>Представ- </w:t>
      </w:r>
      <w:r>
        <w:rPr>
          <w:w w:val="90"/>
        </w:rPr>
        <w:t>ляется целесообразным дальнейшее изучение и дифференци- рование </w:t>
      </w:r>
      <w:r>
        <w:rPr>
          <w:spacing w:val="-2"/>
          <w:w w:val="90"/>
        </w:rPr>
        <w:t>подходов </w:t>
      </w:r>
      <w:r>
        <w:rPr>
          <w:w w:val="90"/>
        </w:rPr>
        <w:t>к оптимизации транспорта кислорода при </w:t>
      </w:r>
      <w:r>
        <w:rPr>
          <w:spacing w:val="-3"/>
          <w:w w:val="90"/>
        </w:rPr>
        <w:t>снижении </w:t>
      </w:r>
      <w:r>
        <w:rPr>
          <w:w w:val="90"/>
        </w:rPr>
        <w:t>доставки </w:t>
      </w:r>
      <w:r>
        <w:rPr>
          <w:spacing w:val="-3"/>
          <w:w w:val="90"/>
        </w:rPr>
        <w:t>(снижение </w:t>
      </w:r>
      <w:r>
        <w:rPr>
          <w:w w:val="90"/>
        </w:rPr>
        <w:t>ScvO</w:t>
      </w:r>
      <w:r>
        <w:rPr>
          <w:w w:val="90"/>
          <w:position w:val="-3"/>
          <w:sz w:val="12"/>
        </w:rPr>
        <w:t>2 </w:t>
      </w:r>
      <w:r>
        <w:rPr>
          <w:w w:val="90"/>
        </w:rPr>
        <w:t>и SνO</w:t>
      </w:r>
      <w:r>
        <w:rPr>
          <w:w w:val="90"/>
          <w:position w:val="-3"/>
          <w:sz w:val="12"/>
        </w:rPr>
        <w:t>2</w:t>
      </w:r>
      <w:r>
        <w:rPr>
          <w:w w:val="90"/>
        </w:rPr>
        <w:t>) или потребления </w:t>
      </w:r>
      <w:r>
        <w:rPr>
          <w:w w:val="95"/>
        </w:rPr>
        <w:t>(повышение</w:t>
      </w:r>
      <w:r>
        <w:rPr>
          <w:spacing w:val="-19"/>
          <w:w w:val="95"/>
        </w:rPr>
        <w:t> </w:t>
      </w:r>
      <w:r>
        <w:rPr>
          <w:w w:val="95"/>
        </w:rPr>
        <w:t>SνO</w:t>
      </w:r>
      <w:r>
        <w:rPr>
          <w:w w:val="95"/>
          <w:position w:val="-3"/>
          <w:sz w:val="12"/>
        </w:rPr>
        <w:t>2</w:t>
      </w:r>
      <w:r>
        <w:rPr>
          <w:spacing w:val="3"/>
          <w:w w:val="95"/>
          <w:position w:val="-3"/>
          <w:sz w:val="12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ScvO</w:t>
      </w:r>
      <w:r>
        <w:rPr>
          <w:w w:val="95"/>
          <w:position w:val="-3"/>
          <w:sz w:val="12"/>
        </w:rPr>
        <w:t>2</w:t>
      </w:r>
      <w:r>
        <w:rPr>
          <w:w w:val="95"/>
        </w:rPr>
        <w:t>).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частности,</w:t>
      </w:r>
      <w:r>
        <w:rPr>
          <w:spacing w:val="-18"/>
          <w:w w:val="95"/>
        </w:rPr>
        <w:t> </w:t>
      </w:r>
      <w:r>
        <w:rPr>
          <w:w w:val="95"/>
        </w:rPr>
        <w:t>повышение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VO</w:t>
      </w:r>
      <w:r>
        <w:rPr>
          <w:spacing w:val="-3"/>
          <w:w w:val="95"/>
          <w:position w:val="-3"/>
          <w:sz w:val="12"/>
        </w:rPr>
        <w:t>2</w:t>
      </w:r>
      <w:r>
        <w:rPr>
          <w:spacing w:val="3"/>
          <w:w w:val="95"/>
          <w:position w:val="-3"/>
          <w:sz w:val="12"/>
        </w:rPr>
        <w:t> </w:t>
      </w:r>
      <w:r>
        <w:rPr>
          <w:w w:val="95"/>
        </w:rPr>
        <w:t>при </w:t>
      </w:r>
      <w:r>
        <w:rPr>
          <w:w w:val="90"/>
        </w:rPr>
        <w:t>сепсис-индуцированной дисфункции микроциркуляции мо- </w:t>
      </w:r>
      <w:r>
        <w:rPr>
          <w:w w:val="95"/>
        </w:rPr>
        <w:t>жет</w:t>
      </w:r>
      <w:r>
        <w:rPr>
          <w:spacing w:val="-17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достигнуто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помощи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так</w:t>
      </w:r>
      <w:r>
        <w:rPr>
          <w:spacing w:val="-16"/>
          <w:w w:val="95"/>
        </w:rPr>
        <w:t> </w:t>
      </w:r>
      <w:r>
        <w:rPr>
          <w:w w:val="95"/>
        </w:rPr>
        <w:t>называемых</w:t>
      </w:r>
      <w:r>
        <w:rPr>
          <w:spacing w:val="-16"/>
          <w:w w:val="95"/>
        </w:rPr>
        <w:t> </w:t>
      </w:r>
      <w:r>
        <w:rPr>
          <w:w w:val="95"/>
        </w:rPr>
        <w:t>приемов </w:t>
      </w:r>
      <w:r>
        <w:rPr>
          <w:w w:val="90"/>
        </w:rPr>
        <w:t>микроциркуляторного рекрутмента, подразумевающих пря- </w:t>
      </w:r>
      <w:r>
        <w:rPr>
          <w:spacing w:val="2"/>
          <w:w w:val="95"/>
        </w:rPr>
        <w:t>мое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устранение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гетерогенности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микроциркуляции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за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счет </w:t>
      </w:r>
      <w:r>
        <w:rPr>
          <w:w w:val="90"/>
        </w:rPr>
        <w:t>использования вазодилататоров (например, нитроглицерин) </w:t>
      </w:r>
      <w:r>
        <w:rPr>
          <w:w w:val="95"/>
        </w:rPr>
        <w:t>или</w:t>
      </w:r>
      <w:r>
        <w:rPr>
          <w:spacing w:val="-12"/>
          <w:w w:val="95"/>
        </w:rPr>
        <w:t> </w:t>
      </w:r>
      <w:r>
        <w:rPr>
          <w:w w:val="95"/>
        </w:rPr>
        <w:t>инодилаторов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(добутамин,</w:t>
      </w:r>
      <w:r>
        <w:rPr>
          <w:spacing w:val="-12"/>
          <w:w w:val="95"/>
        </w:rPr>
        <w:t> </w:t>
      </w:r>
      <w:r>
        <w:rPr>
          <w:w w:val="95"/>
        </w:rPr>
        <w:t>левосимендан)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фоне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вос- </w:t>
      </w:r>
      <w:r>
        <w:rPr>
          <w:w w:val="95"/>
        </w:rPr>
        <w:t>полнения</w:t>
      </w:r>
      <w:r>
        <w:rPr>
          <w:spacing w:val="-22"/>
          <w:w w:val="95"/>
        </w:rPr>
        <w:t> </w:t>
      </w:r>
      <w:r>
        <w:rPr>
          <w:w w:val="95"/>
        </w:rPr>
        <w:t>емкости</w:t>
      </w:r>
      <w:r>
        <w:rPr>
          <w:spacing w:val="-21"/>
          <w:w w:val="95"/>
        </w:rPr>
        <w:t> </w:t>
      </w:r>
      <w:r>
        <w:rPr>
          <w:w w:val="95"/>
        </w:rPr>
        <w:t>сосудистого</w:t>
      </w:r>
      <w:r>
        <w:rPr>
          <w:spacing w:val="-21"/>
          <w:w w:val="95"/>
        </w:rPr>
        <w:t> </w:t>
      </w:r>
      <w:r>
        <w:rPr>
          <w:w w:val="95"/>
        </w:rPr>
        <w:t>русла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применения</w:t>
      </w:r>
      <w:r>
        <w:rPr>
          <w:spacing w:val="-21"/>
          <w:w w:val="95"/>
        </w:rPr>
        <w:t> </w:t>
      </w:r>
      <w:r>
        <w:rPr>
          <w:w w:val="95"/>
        </w:rPr>
        <w:t>ингиби- торов </w:t>
      </w:r>
      <w:r>
        <w:rPr>
          <w:spacing w:val="3"/>
          <w:w w:val="95"/>
        </w:rPr>
        <w:t>вазоконстрикции. </w:t>
      </w:r>
      <w:r>
        <w:rPr>
          <w:spacing w:val="-6"/>
          <w:w w:val="95"/>
        </w:rPr>
        <w:t>Тем </w:t>
      </w:r>
      <w:r>
        <w:rPr>
          <w:w w:val="95"/>
        </w:rPr>
        <w:t>не </w:t>
      </w:r>
      <w:r>
        <w:rPr>
          <w:spacing w:val="2"/>
          <w:w w:val="95"/>
        </w:rPr>
        <w:t>менее этот </w:t>
      </w:r>
      <w:r>
        <w:rPr>
          <w:w w:val="95"/>
        </w:rPr>
        <w:t>подход </w:t>
      </w:r>
      <w:r>
        <w:rPr>
          <w:spacing w:val="4"/>
          <w:w w:val="95"/>
        </w:rPr>
        <w:t>требует </w:t>
      </w:r>
      <w:r>
        <w:rPr/>
        <w:t>дальнейшего клинического</w:t>
      </w:r>
      <w:r>
        <w:rPr>
          <w:spacing w:val="-27"/>
        </w:rPr>
        <w:t> </w:t>
      </w:r>
      <w:r>
        <w:rPr/>
        <w:t>обоснования.</w:t>
      </w:r>
    </w:p>
    <w:p>
      <w:pPr>
        <w:spacing w:line="206" w:lineRule="auto" w:before="3"/>
        <w:ind w:left="120" w:right="39" w:firstLine="296"/>
        <w:jc w:val="both"/>
        <w:rPr>
          <w:sz w:val="21"/>
        </w:rPr>
      </w:pPr>
      <w:r>
        <w:rPr>
          <w:rFonts w:ascii="Times New Roman" w:hAnsi="Times New Roman"/>
          <w:b/>
          <w:sz w:val="21"/>
        </w:rPr>
        <w:t>Поддерживающая</w:t>
      </w:r>
      <w:r>
        <w:rPr>
          <w:rFonts w:ascii="Times New Roman" w:hAnsi="Times New Roman"/>
          <w:b/>
          <w:spacing w:val="-33"/>
          <w:sz w:val="21"/>
        </w:rPr>
        <w:t> </w:t>
      </w:r>
      <w:r>
        <w:rPr>
          <w:rFonts w:ascii="Times New Roman" w:hAnsi="Times New Roman"/>
          <w:b/>
          <w:sz w:val="21"/>
        </w:rPr>
        <w:t>гемодинамическая</w:t>
      </w:r>
      <w:r>
        <w:rPr>
          <w:rFonts w:ascii="Times New Roman" w:hAnsi="Times New Roman"/>
          <w:b/>
          <w:spacing w:val="-32"/>
          <w:sz w:val="21"/>
        </w:rPr>
        <w:t> </w:t>
      </w:r>
      <w:r>
        <w:rPr>
          <w:rFonts w:ascii="Times New Roman" w:hAnsi="Times New Roman"/>
          <w:b/>
          <w:sz w:val="21"/>
        </w:rPr>
        <w:t>терапия</w:t>
      </w:r>
      <w:r>
        <w:rPr>
          <w:rFonts w:ascii="Times New Roman" w:hAnsi="Times New Roman"/>
          <w:b/>
          <w:spacing w:val="-33"/>
          <w:sz w:val="21"/>
        </w:rPr>
        <w:t> </w:t>
      </w:r>
      <w:r>
        <w:rPr>
          <w:rFonts w:ascii="Times New Roman" w:hAnsi="Times New Roman"/>
          <w:b/>
          <w:sz w:val="21"/>
        </w:rPr>
        <w:t>(последу- </w:t>
      </w:r>
      <w:r>
        <w:rPr>
          <w:rFonts w:ascii="Times New Roman" w:hAnsi="Times New Roman"/>
          <w:b/>
          <w:w w:val="95"/>
          <w:sz w:val="21"/>
        </w:rPr>
        <w:t>ющие</w:t>
      </w:r>
      <w:r>
        <w:rPr>
          <w:rFonts w:ascii="Times New Roman" w:hAnsi="Times New Roman"/>
          <w:b/>
          <w:spacing w:val="-25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48</w:t>
      </w:r>
      <w:r>
        <w:rPr>
          <w:rFonts w:ascii="Times New Roman" w:hAnsi="Times New Roman"/>
          <w:b/>
          <w:spacing w:val="-24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ч).</w:t>
      </w:r>
      <w:r>
        <w:rPr>
          <w:rFonts w:ascii="Times New Roman" w:hAnsi="Times New Roman"/>
          <w:b/>
          <w:spacing w:val="-23"/>
          <w:w w:val="95"/>
          <w:sz w:val="21"/>
        </w:rPr>
        <w:t> </w:t>
      </w:r>
      <w:r>
        <w:rPr>
          <w:w w:val="95"/>
          <w:sz w:val="21"/>
        </w:rPr>
        <w:t>После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этапа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начальной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гемодинамической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опти- </w:t>
      </w:r>
      <w:r>
        <w:rPr>
          <w:spacing w:val="2"/>
          <w:w w:val="90"/>
          <w:sz w:val="21"/>
        </w:rPr>
        <w:t>мизации </w:t>
      </w:r>
      <w:r>
        <w:rPr>
          <w:w w:val="90"/>
          <w:sz w:val="21"/>
        </w:rPr>
        <w:t>продолжают мероприятия, </w:t>
      </w:r>
      <w:r>
        <w:rPr>
          <w:spacing w:val="2"/>
          <w:w w:val="90"/>
          <w:sz w:val="21"/>
        </w:rPr>
        <w:t>направленные </w:t>
      </w:r>
      <w:r>
        <w:rPr>
          <w:w w:val="90"/>
          <w:sz w:val="21"/>
        </w:rPr>
        <w:t>на </w:t>
      </w:r>
      <w:r>
        <w:rPr>
          <w:spacing w:val="2"/>
          <w:w w:val="90"/>
          <w:sz w:val="21"/>
        </w:rPr>
        <w:t>даль- </w:t>
      </w:r>
      <w:r>
        <w:rPr>
          <w:spacing w:val="6"/>
          <w:w w:val="95"/>
          <w:sz w:val="21"/>
        </w:rPr>
        <w:t>нейшую</w:t>
      </w:r>
      <w:r>
        <w:rPr>
          <w:spacing w:val="-14"/>
          <w:w w:val="95"/>
          <w:sz w:val="21"/>
        </w:rPr>
        <w:t> </w:t>
      </w:r>
      <w:r>
        <w:rPr>
          <w:spacing w:val="7"/>
          <w:w w:val="95"/>
          <w:sz w:val="21"/>
        </w:rPr>
        <w:t>стабилизацию</w:t>
      </w:r>
      <w:r>
        <w:rPr>
          <w:spacing w:val="-13"/>
          <w:w w:val="95"/>
          <w:sz w:val="21"/>
        </w:rPr>
        <w:t> </w:t>
      </w:r>
      <w:r>
        <w:rPr>
          <w:spacing w:val="6"/>
          <w:w w:val="95"/>
          <w:sz w:val="21"/>
        </w:rPr>
        <w:t>гемодинамики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3"/>
          <w:w w:val="95"/>
          <w:sz w:val="21"/>
        </w:rPr>
        <w:t> </w:t>
      </w:r>
      <w:r>
        <w:rPr>
          <w:spacing w:val="6"/>
          <w:w w:val="95"/>
          <w:sz w:val="21"/>
        </w:rPr>
        <w:t>улучшение</w:t>
      </w:r>
      <w:r>
        <w:rPr>
          <w:spacing w:val="-13"/>
          <w:w w:val="95"/>
          <w:sz w:val="21"/>
        </w:rPr>
        <w:t> </w:t>
      </w:r>
      <w:r>
        <w:rPr>
          <w:spacing w:val="6"/>
          <w:w w:val="95"/>
          <w:sz w:val="21"/>
        </w:rPr>
        <w:t>DO</w:t>
      </w:r>
      <w:r>
        <w:rPr>
          <w:spacing w:val="6"/>
          <w:w w:val="95"/>
          <w:position w:val="-3"/>
          <w:sz w:val="12"/>
        </w:rPr>
        <w:t>2 </w:t>
      </w:r>
      <w:r>
        <w:rPr>
          <w:sz w:val="21"/>
        </w:rPr>
        <w:t>(</w:t>
      </w:r>
      <w:r>
        <w:rPr>
          <w:i/>
          <w:sz w:val="21"/>
        </w:rPr>
        <w:t>поддерживающая или </w:t>
      </w:r>
      <w:r>
        <w:rPr>
          <w:i/>
          <w:spacing w:val="2"/>
          <w:sz w:val="21"/>
        </w:rPr>
        <w:t>базовая </w:t>
      </w:r>
      <w:r>
        <w:rPr>
          <w:i/>
          <w:sz w:val="21"/>
        </w:rPr>
        <w:t>гемодинамическая терапия</w:t>
      </w:r>
      <w:r>
        <w:rPr>
          <w:sz w:val="21"/>
        </w:rPr>
        <w:t>). </w:t>
      </w:r>
      <w:r>
        <w:rPr>
          <w:w w:val="95"/>
          <w:sz w:val="21"/>
        </w:rPr>
        <w:t>В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рамках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этого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этапа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оптимизация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DO</w:t>
      </w:r>
      <w:r>
        <w:rPr>
          <w:w w:val="95"/>
          <w:position w:val="-3"/>
          <w:sz w:val="12"/>
        </w:rPr>
        <w:t>2</w:t>
      </w:r>
      <w:r>
        <w:rPr>
          <w:spacing w:val="5"/>
          <w:w w:val="95"/>
          <w:position w:val="-3"/>
          <w:sz w:val="12"/>
        </w:rPr>
        <w:t> </w:t>
      </w:r>
      <w:r>
        <w:rPr>
          <w:w w:val="95"/>
          <w:sz w:val="21"/>
        </w:rPr>
        <w:t>основана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продол- </w:t>
      </w:r>
      <w:r>
        <w:rPr>
          <w:spacing w:val="-3"/>
          <w:w w:val="90"/>
          <w:sz w:val="21"/>
        </w:rPr>
        <w:t>жении</w:t>
      </w:r>
      <w:r>
        <w:rPr>
          <w:spacing w:val="-10"/>
          <w:w w:val="90"/>
          <w:sz w:val="21"/>
        </w:rPr>
        <w:t> </w:t>
      </w:r>
      <w:r>
        <w:rPr>
          <w:spacing w:val="-3"/>
          <w:w w:val="90"/>
          <w:sz w:val="21"/>
        </w:rPr>
        <w:t>инфузионной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терапии,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вазопрессорной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и/или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инотроп- ной поддержки, а также повышении кислородтранспортной </w:t>
      </w:r>
      <w:r>
        <w:rPr>
          <w:spacing w:val="3"/>
          <w:w w:val="90"/>
          <w:sz w:val="21"/>
        </w:rPr>
        <w:t>емкости крови. Лечебные мероприятия, </w:t>
      </w:r>
      <w:r>
        <w:rPr>
          <w:spacing w:val="4"/>
          <w:w w:val="90"/>
          <w:sz w:val="21"/>
        </w:rPr>
        <w:t>предусмотренные </w:t>
      </w:r>
      <w:r>
        <w:rPr>
          <w:sz w:val="21"/>
        </w:rPr>
        <w:t>SSC-2012,</w:t>
      </w:r>
      <w:r>
        <w:rPr>
          <w:spacing w:val="-18"/>
          <w:sz w:val="21"/>
        </w:rPr>
        <w:t> </w:t>
      </w:r>
      <w:r>
        <w:rPr>
          <w:sz w:val="21"/>
        </w:rPr>
        <w:t>включают</w:t>
      </w:r>
      <w:r>
        <w:rPr>
          <w:spacing w:val="-17"/>
          <w:sz w:val="21"/>
        </w:rPr>
        <w:t> </w:t>
      </w:r>
      <w:r>
        <w:rPr>
          <w:sz w:val="21"/>
        </w:rPr>
        <w:t>следующие</w:t>
      </w:r>
      <w:r>
        <w:rPr>
          <w:spacing w:val="-18"/>
          <w:sz w:val="21"/>
        </w:rPr>
        <w:t> </w:t>
      </w:r>
      <w:r>
        <w:rPr>
          <w:sz w:val="21"/>
        </w:rPr>
        <w:t>направления:</w:t>
      </w:r>
    </w:p>
    <w:p>
      <w:pPr>
        <w:pStyle w:val="ListParagraph"/>
        <w:numPr>
          <w:ilvl w:val="1"/>
          <w:numId w:val="39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инфузионная</w:t>
      </w:r>
      <w:r>
        <w:rPr>
          <w:spacing w:val="-9"/>
          <w:sz w:val="21"/>
        </w:rPr>
        <w:t> </w:t>
      </w:r>
      <w:r>
        <w:rPr>
          <w:sz w:val="21"/>
        </w:rPr>
        <w:t>терапия;</w:t>
      </w:r>
    </w:p>
    <w:p>
      <w:pPr>
        <w:pStyle w:val="ListParagraph"/>
        <w:numPr>
          <w:ilvl w:val="1"/>
          <w:numId w:val="39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вазопрессорная</w:t>
      </w:r>
      <w:r>
        <w:rPr>
          <w:spacing w:val="-9"/>
          <w:sz w:val="21"/>
        </w:rPr>
        <w:t> </w:t>
      </w:r>
      <w:r>
        <w:rPr>
          <w:sz w:val="21"/>
        </w:rPr>
        <w:t>терапия;</w:t>
      </w:r>
    </w:p>
    <w:p>
      <w:pPr>
        <w:pStyle w:val="ListParagraph"/>
        <w:numPr>
          <w:ilvl w:val="1"/>
          <w:numId w:val="39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инотропная</w:t>
      </w:r>
      <w:r>
        <w:rPr>
          <w:spacing w:val="-8"/>
          <w:sz w:val="21"/>
        </w:rPr>
        <w:t> </w:t>
      </w:r>
      <w:r>
        <w:rPr>
          <w:sz w:val="21"/>
        </w:rPr>
        <w:t>терапия;</w:t>
      </w:r>
    </w:p>
    <w:p>
      <w:pPr>
        <w:pStyle w:val="ListParagraph"/>
        <w:numPr>
          <w:ilvl w:val="1"/>
          <w:numId w:val="39"/>
        </w:numPr>
        <w:tabs>
          <w:tab w:pos="641" w:val="left" w:leader="none"/>
        </w:tabs>
        <w:spacing w:line="257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использование препаратов</w:t>
      </w:r>
      <w:r>
        <w:rPr>
          <w:spacing w:val="-25"/>
          <w:sz w:val="21"/>
        </w:rPr>
        <w:t> </w:t>
      </w:r>
      <w:r>
        <w:rPr>
          <w:sz w:val="21"/>
        </w:rPr>
        <w:t>крови.</w:t>
      </w:r>
    </w:p>
    <w:p>
      <w:pPr>
        <w:pStyle w:val="Heading3"/>
        <w:numPr>
          <w:ilvl w:val="0"/>
          <w:numId w:val="40"/>
        </w:numPr>
        <w:tabs>
          <w:tab w:pos="608" w:val="left" w:leader="none"/>
        </w:tabs>
        <w:spacing w:line="224" w:lineRule="exact" w:before="0" w:after="0"/>
        <w:ind w:left="607" w:right="0" w:hanging="204"/>
        <w:jc w:val="left"/>
      </w:pPr>
      <w:r>
        <w:rPr/>
        <w:t>Инфузионная</w:t>
      </w:r>
      <w:r>
        <w:rPr>
          <w:spacing w:val="-9"/>
        </w:rPr>
        <w:t> </w:t>
      </w:r>
      <w:r>
        <w:rPr/>
        <w:t>терапия</w:t>
      </w:r>
    </w:p>
    <w:p>
      <w:pPr>
        <w:pStyle w:val="ListParagraph"/>
        <w:numPr>
          <w:ilvl w:val="0"/>
          <w:numId w:val="41"/>
        </w:numPr>
        <w:tabs>
          <w:tab w:pos="641" w:val="left" w:leader="none"/>
        </w:tabs>
        <w:spacing w:line="206" w:lineRule="auto" w:before="21" w:after="0"/>
        <w:ind w:left="640" w:right="89" w:hanging="227"/>
        <w:jc w:val="both"/>
        <w:rPr>
          <w:sz w:val="21"/>
        </w:rPr>
      </w:pPr>
      <w:r>
        <w:rPr>
          <w:spacing w:val="-3"/>
          <w:w w:val="90"/>
          <w:sz w:val="21"/>
        </w:rPr>
        <w:t>Начальная инфузионная </w:t>
      </w:r>
      <w:r>
        <w:rPr>
          <w:w w:val="90"/>
          <w:sz w:val="21"/>
        </w:rPr>
        <w:t>терапия с </w:t>
      </w:r>
      <w:r>
        <w:rPr>
          <w:spacing w:val="-3"/>
          <w:w w:val="90"/>
          <w:sz w:val="21"/>
        </w:rPr>
        <w:t>использованием кри- </w:t>
      </w:r>
      <w:r>
        <w:rPr>
          <w:w w:val="90"/>
          <w:sz w:val="21"/>
        </w:rPr>
        <w:t>сталлоидных растворов </w:t>
      </w:r>
      <w:r>
        <w:rPr>
          <w:rFonts w:ascii="Times New Roman" w:hAnsi="Times New Roman"/>
          <w:b/>
          <w:w w:val="90"/>
          <w:sz w:val="21"/>
        </w:rPr>
        <w:t>{1B}</w:t>
      </w:r>
      <w:r>
        <w:rPr>
          <w:w w:val="90"/>
          <w:sz w:val="21"/>
        </w:rPr>
        <w:t>. Дополнительное назначе- </w:t>
      </w:r>
      <w:r>
        <w:rPr>
          <w:w w:val="95"/>
          <w:sz w:val="21"/>
        </w:rPr>
        <w:t>ние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альбумина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пациентам,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требующим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массивной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ин-</w:t>
      </w:r>
    </w:p>
    <w:p>
      <w:pPr>
        <w:pStyle w:val="BodyText"/>
        <w:spacing w:line="206" w:lineRule="auto" w:before="121"/>
        <w:ind w:left="638" w:right="168"/>
      </w:pPr>
      <w:r>
        <w:rPr/>
        <w:br w:type="column"/>
      </w:r>
      <w:r>
        <w:rPr>
          <w:w w:val="90"/>
        </w:rPr>
        <w:t>фузионной</w:t>
      </w:r>
      <w:r>
        <w:rPr>
          <w:spacing w:val="-13"/>
          <w:w w:val="90"/>
        </w:rPr>
        <w:t> </w:t>
      </w:r>
      <w:r>
        <w:rPr>
          <w:w w:val="90"/>
        </w:rPr>
        <w:t>нагрузки</w:t>
      </w:r>
      <w:r>
        <w:rPr>
          <w:spacing w:val="-13"/>
          <w:w w:val="90"/>
        </w:rPr>
        <w:t> </w:t>
      </w:r>
      <w:r>
        <w:rPr>
          <w:w w:val="90"/>
        </w:rPr>
        <w:t>кристаллоидами</w:t>
      </w:r>
      <w:r>
        <w:rPr>
          <w:spacing w:val="-12"/>
          <w:w w:val="90"/>
        </w:rPr>
        <w:t> </w:t>
      </w:r>
      <w:r>
        <w:rPr>
          <w:w w:val="90"/>
        </w:rPr>
        <w:t>для</w:t>
      </w:r>
      <w:r>
        <w:rPr>
          <w:spacing w:val="-13"/>
          <w:w w:val="90"/>
        </w:rPr>
        <w:t> </w:t>
      </w:r>
      <w:r>
        <w:rPr>
          <w:w w:val="90"/>
        </w:rPr>
        <w:t>поддержания </w:t>
      </w:r>
      <w:r>
        <w:rPr/>
        <w:t>адекватных</w:t>
      </w:r>
      <w:r>
        <w:rPr>
          <w:spacing w:val="-15"/>
        </w:rPr>
        <w:t> </w:t>
      </w:r>
      <w:r>
        <w:rPr/>
        <w:t>показателей</w:t>
      </w:r>
      <w:r>
        <w:rPr>
          <w:spacing w:val="-14"/>
        </w:rPr>
        <w:t> </w:t>
      </w:r>
      <w:r>
        <w:rPr/>
        <w:t>АДсред.</w:t>
      </w:r>
      <w:r>
        <w:rPr>
          <w:spacing w:val="-15"/>
        </w:rPr>
        <w:t> </w:t>
      </w:r>
      <w:r>
        <w:rPr>
          <w:rFonts w:ascii="Times New Roman" w:hAnsi="Times New Roman"/>
          <w:b/>
        </w:rPr>
        <w:t>{2C}</w:t>
      </w:r>
      <w:r>
        <w:rPr/>
        <w:t>.</w:t>
      </w:r>
    </w:p>
    <w:p>
      <w:pPr>
        <w:pStyle w:val="ListParagraph"/>
        <w:numPr>
          <w:ilvl w:val="0"/>
          <w:numId w:val="41"/>
        </w:numPr>
        <w:tabs>
          <w:tab w:pos="639" w:val="left" w:leader="none"/>
        </w:tabs>
        <w:spacing w:line="236" w:lineRule="exact" w:before="0" w:after="0"/>
        <w:ind w:left="638" w:right="0" w:hanging="228"/>
        <w:jc w:val="both"/>
        <w:rPr>
          <w:sz w:val="21"/>
        </w:rPr>
      </w:pPr>
      <w:r>
        <w:rPr>
          <w:spacing w:val="-3"/>
          <w:w w:val="95"/>
          <w:sz w:val="21"/>
        </w:rPr>
        <w:t>Избегать</w:t>
      </w:r>
      <w:r>
        <w:rPr>
          <w:spacing w:val="-31"/>
          <w:w w:val="95"/>
          <w:sz w:val="21"/>
        </w:rPr>
        <w:t> </w:t>
      </w:r>
      <w:r>
        <w:rPr>
          <w:spacing w:val="-4"/>
          <w:w w:val="95"/>
          <w:sz w:val="21"/>
        </w:rPr>
        <w:t>назначения</w:t>
      </w:r>
      <w:r>
        <w:rPr>
          <w:spacing w:val="-30"/>
          <w:w w:val="95"/>
          <w:sz w:val="21"/>
        </w:rPr>
        <w:t> </w:t>
      </w:r>
      <w:r>
        <w:rPr>
          <w:spacing w:val="-4"/>
          <w:w w:val="95"/>
          <w:sz w:val="21"/>
        </w:rPr>
        <w:t>гидроксиэтилкрахмалов</w:t>
      </w:r>
      <w:r>
        <w:rPr>
          <w:spacing w:val="-31"/>
          <w:w w:val="95"/>
          <w:sz w:val="21"/>
        </w:rPr>
        <w:t> </w:t>
      </w:r>
      <w:r>
        <w:rPr>
          <w:spacing w:val="-4"/>
          <w:w w:val="95"/>
          <w:sz w:val="21"/>
        </w:rPr>
        <w:t>(ГЭК)</w:t>
      </w:r>
      <w:r>
        <w:rPr>
          <w:spacing w:val="-30"/>
          <w:w w:val="95"/>
          <w:sz w:val="21"/>
        </w:rPr>
        <w:t> </w:t>
      </w:r>
      <w:r>
        <w:rPr>
          <w:rFonts w:ascii="Times New Roman" w:hAnsi="Times New Roman"/>
          <w:b/>
          <w:spacing w:val="-4"/>
          <w:w w:val="95"/>
          <w:sz w:val="21"/>
        </w:rPr>
        <w:t>{1C}</w:t>
      </w:r>
      <w:r>
        <w:rPr>
          <w:spacing w:val="-4"/>
          <w:w w:val="95"/>
          <w:sz w:val="21"/>
        </w:rPr>
        <w:t>.</w:t>
      </w:r>
    </w:p>
    <w:p>
      <w:pPr>
        <w:pStyle w:val="ListParagraph"/>
        <w:numPr>
          <w:ilvl w:val="0"/>
          <w:numId w:val="41"/>
        </w:numPr>
        <w:tabs>
          <w:tab w:pos="639" w:val="left" w:leader="none"/>
        </w:tabs>
        <w:spacing w:line="206" w:lineRule="auto" w:before="11" w:after="0"/>
        <w:ind w:left="638" w:right="168" w:hanging="227"/>
        <w:jc w:val="both"/>
        <w:rPr>
          <w:sz w:val="21"/>
        </w:rPr>
      </w:pPr>
      <w:r>
        <w:rPr>
          <w:spacing w:val="-5"/>
          <w:w w:val="90"/>
          <w:sz w:val="21"/>
        </w:rPr>
        <w:t>Начальная </w:t>
      </w:r>
      <w:r>
        <w:rPr>
          <w:spacing w:val="-4"/>
          <w:w w:val="90"/>
          <w:sz w:val="21"/>
        </w:rPr>
        <w:t>инфузионная </w:t>
      </w:r>
      <w:r>
        <w:rPr>
          <w:spacing w:val="-3"/>
          <w:w w:val="90"/>
          <w:sz w:val="21"/>
        </w:rPr>
        <w:t>нагрузка </w:t>
      </w:r>
      <w:r>
        <w:rPr>
          <w:spacing w:val="-4"/>
          <w:w w:val="90"/>
          <w:sz w:val="21"/>
        </w:rPr>
        <w:t>кристаллоидами </w:t>
      </w:r>
      <w:r>
        <w:rPr>
          <w:w w:val="90"/>
          <w:sz w:val="21"/>
        </w:rPr>
        <w:t>в </w:t>
      </w:r>
      <w:r>
        <w:rPr>
          <w:spacing w:val="-3"/>
          <w:w w:val="90"/>
          <w:sz w:val="21"/>
        </w:rPr>
        <w:t>объ- </w:t>
      </w:r>
      <w:r>
        <w:rPr>
          <w:spacing w:val="-3"/>
          <w:w w:val="95"/>
          <w:sz w:val="21"/>
        </w:rPr>
        <w:t>еме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30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мл∙кг</w:t>
      </w:r>
      <w:r>
        <w:rPr>
          <w:spacing w:val="-3"/>
          <w:w w:val="95"/>
          <w:position w:val="7"/>
          <w:sz w:val="12"/>
        </w:rPr>
        <w:t>–1</w:t>
      </w:r>
      <w:r>
        <w:rPr>
          <w:spacing w:val="-7"/>
          <w:w w:val="95"/>
          <w:position w:val="7"/>
          <w:sz w:val="12"/>
        </w:rPr>
        <w:t> </w:t>
      </w:r>
      <w:r>
        <w:rPr>
          <w:w w:val="95"/>
          <w:sz w:val="21"/>
        </w:rPr>
        <w:t>у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больных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сепсис-индуцированной</w:t>
      </w:r>
      <w:r>
        <w:rPr>
          <w:spacing w:val="-28"/>
          <w:w w:val="95"/>
          <w:sz w:val="21"/>
        </w:rPr>
        <w:t> </w:t>
      </w:r>
      <w:r>
        <w:rPr>
          <w:spacing w:val="-4"/>
          <w:w w:val="95"/>
          <w:sz w:val="21"/>
        </w:rPr>
        <w:t>ткане- </w:t>
      </w:r>
      <w:r>
        <w:rPr>
          <w:spacing w:val="-4"/>
          <w:w w:val="90"/>
          <w:sz w:val="21"/>
        </w:rPr>
        <w:t>вой </w:t>
      </w:r>
      <w:r>
        <w:rPr>
          <w:spacing w:val="-5"/>
          <w:w w:val="90"/>
          <w:sz w:val="21"/>
        </w:rPr>
        <w:t>гипоперфузией </w:t>
      </w:r>
      <w:r>
        <w:rPr>
          <w:w w:val="90"/>
          <w:sz w:val="21"/>
        </w:rPr>
        <w:t>и </w:t>
      </w:r>
      <w:r>
        <w:rPr>
          <w:spacing w:val="-6"/>
          <w:w w:val="90"/>
          <w:sz w:val="21"/>
        </w:rPr>
        <w:t>предполагаемой гиповолемией</w:t>
      </w:r>
      <w:r>
        <w:rPr>
          <w:spacing w:val="-33"/>
          <w:w w:val="90"/>
          <w:sz w:val="21"/>
        </w:rPr>
        <w:t> </w:t>
      </w:r>
      <w:r>
        <w:rPr>
          <w:rFonts w:ascii="Times New Roman" w:hAnsi="Times New Roman"/>
          <w:b/>
          <w:spacing w:val="-4"/>
          <w:w w:val="90"/>
          <w:sz w:val="21"/>
        </w:rPr>
        <w:t>{1C}</w:t>
      </w:r>
      <w:r>
        <w:rPr>
          <w:spacing w:val="-4"/>
          <w:w w:val="90"/>
          <w:sz w:val="21"/>
        </w:rPr>
        <w:t>.</w:t>
      </w:r>
    </w:p>
    <w:p>
      <w:pPr>
        <w:pStyle w:val="ListParagraph"/>
        <w:numPr>
          <w:ilvl w:val="0"/>
          <w:numId w:val="41"/>
        </w:numPr>
        <w:tabs>
          <w:tab w:pos="639" w:val="left" w:leader="none"/>
        </w:tabs>
        <w:spacing w:line="206" w:lineRule="auto" w:before="4" w:after="0"/>
        <w:ind w:left="638" w:right="166" w:hanging="227"/>
        <w:jc w:val="both"/>
        <w:rPr>
          <w:sz w:val="21"/>
        </w:rPr>
      </w:pPr>
      <w:r>
        <w:rPr>
          <w:spacing w:val="-4"/>
          <w:w w:val="90"/>
          <w:sz w:val="21"/>
        </w:rPr>
        <w:t>Тест </w:t>
      </w:r>
      <w:r>
        <w:rPr>
          <w:w w:val="90"/>
          <w:sz w:val="21"/>
        </w:rPr>
        <w:t>с инфузионной нагрузкой, базирующийся на дина- мических или </w:t>
      </w:r>
      <w:r>
        <w:rPr>
          <w:spacing w:val="2"/>
          <w:w w:val="90"/>
          <w:sz w:val="21"/>
        </w:rPr>
        <w:t>статических </w:t>
      </w:r>
      <w:r>
        <w:rPr>
          <w:w w:val="90"/>
          <w:sz w:val="21"/>
        </w:rPr>
        <w:t>показателях </w:t>
      </w:r>
      <w:r>
        <w:rPr>
          <w:spacing w:val="2"/>
          <w:w w:val="90"/>
          <w:sz w:val="21"/>
        </w:rPr>
        <w:t>преднагрузки, </w:t>
      </w:r>
      <w:r>
        <w:rPr>
          <w:sz w:val="21"/>
        </w:rPr>
        <w:t>до</w:t>
      </w:r>
      <w:r>
        <w:rPr>
          <w:spacing w:val="-23"/>
          <w:sz w:val="21"/>
        </w:rPr>
        <w:t> </w:t>
      </w:r>
      <w:r>
        <w:rPr>
          <w:sz w:val="21"/>
        </w:rPr>
        <w:t>улучшения</w:t>
      </w:r>
      <w:r>
        <w:rPr>
          <w:spacing w:val="-23"/>
          <w:sz w:val="21"/>
        </w:rPr>
        <w:t> </w:t>
      </w:r>
      <w:r>
        <w:rPr>
          <w:sz w:val="21"/>
        </w:rPr>
        <w:t>гемодинамики</w:t>
      </w:r>
      <w:r>
        <w:rPr>
          <w:spacing w:val="-22"/>
          <w:sz w:val="21"/>
        </w:rPr>
        <w:t> </w:t>
      </w:r>
      <w:r>
        <w:rPr>
          <w:sz w:val="21"/>
        </w:rPr>
        <w:t>(без</w:t>
      </w:r>
      <w:r>
        <w:rPr>
          <w:spacing w:val="-23"/>
          <w:sz w:val="21"/>
        </w:rPr>
        <w:t> </w:t>
      </w:r>
      <w:r>
        <w:rPr>
          <w:sz w:val="21"/>
        </w:rPr>
        <w:t>градации).</w:t>
      </w:r>
    </w:p>
    <w:p>
      <w:pPr>
        <w:pStyle w:val="BodyText"/>
        <w:spacing w:line="206" w:lineRule="auto" w:before="4"/>
        <w:ind w:left="115" w:right="115" w:firstLine="285"/>
      </w:pPr>
      <w:r>
        <w:rPr>
          <w:w w:val="95"/>
        </w:rPr>
        <w:t>Таким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образом,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качестве</w:t>
      </w:r>
      <w:r>
        <w:rPr>
          <w:spacing w:val="-6"/>
          <w:w w:val="95"/>
        </w:rPr>
        <w:t> </w:t>
      </w:r>
      <w:r>
        <w:rPr>
          <w:w w:val="95"/>
        </w:rPr>
        <w:t>первоначальной</w:t>
      </w:r>
      <w:r>
        <w:rPr>
          <w:spacing w:val="-7"/>
          <w:w w:val="95"/>
        </w:rPr>
        <w:t> </w:t>
      </w:r>
      <w:r>
        <w:rPr>
          <w:w w:val="95"/>
        </w:rPr>
        <w:t>меры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стаби- </w:t>
      </w:r>
      <w:r>
        <w:rPr>
          <w:w w:val="90"/>
        </w:rPr>
        <w:t>лизации гемодинамики рекомендуют инфузионную замести- тельную терапию. Препаратами первого ряда при начальной интенсивной терапии сепсиса или септического шока являют- ся кристаллоиды. </w:t>
      </w:r>
      <w:r>
        <w:rPr>
          <w:spacing w:val="-3"/>
          <w:w w:val="90"/>
        </w:rPr>
        <w:t>При назначении </w:t>
      </w:r>
      <w:r>
        <w:rPr>
          <w:w w:val="90"/>
        </w:rPr>
        <w:t>кристаллоидных растворов следует принимать во внимание следующие показатели состо- </w:t>
      </w:r>
      <w:r>
        <w:rPr>
          <w:spacing w:val="-3"/>
          <w:w w:val="90"/>
        </w:rPr>
        <w:t>яния пациента: осмолярность </w:t>
      </w:r>
      <w:r>
        <w:rPr>
          <w:w w:val="90"/>
        </w:rPr>
        <w:t>и </w:t>
      </w:r>
      <w:r>
        <w:rPr>
          <w:spacing w:val="-3"/>
          <w:w w:val="90"/>
        </w:rPr>
        <w:t>электролитный </w:t>
      </w:r>
      <w:r>
        <w:rPr>
          <w:w w:val="90"/>
        </w:rPr>
        <w:t>состав </w:t>
      </w:r>
      <w:r>
        <w:rPr>
          <w:spacing w:val="-3"/>
          <w:w w:val="90"/>
        </w:rPr>
        <w:t>плазмы, кислотно-основное </w:t>
      </w:r>
      <w:r>
        <w:rPr>
          <w:w w:val="90"/>
        </w:rPr>
        <w:t>состояние, наличие нарушений </w:t>
      </w:r>
      <w:r>
        <w:rPr>
          <w:spacing w:val="-3"/>
          <w:w w:val="90"/>
        </w:rPr>
        <w:t>углеводно- </w:t>
      </w:r>
      <w:r>
        <w:rPr>
          <w:w w:val="90"/>
        </w:rPr>
        <w:t>го обмена и функции печени. </w:t>
      </w:r>
      <w:r>
        <w:rPr>
          <w:spacing w:val="-4"/>
          <w:w w:val="90"/>
        </w:rPr>
        <w:t>Гипонатриемия </w:t>
      </w:r>
      <w:r>
        <w:rPr>
          <w:w w:val="90"/>
        </w:rPr>
        <w:t>и гипохлоремия являются показанием для использования 0,9% раствора NaCl, </w:t>
      </w:r>
      <w:r>
        <w:rPr>
          <w:spacing w:val="3"/>
          <w:w w:val="95"/>
        </w:rPr>
        <w:t>во всех </w:t>
      </w:r>
      <w:r>
        <w:rPr>
          <w:spacing w:val="4"/>
          <w:w w:val="95"/>
        </w:rPr>
        <w:t>остальных </w:t>
      </w:r>
      <w:r>
        <w:rPr>
          <w:spacing w:val="3"/>
          <w:w w:val="95"/>
        </w:rPr>
        <w:t>случаях </w:t>
      </w:r>
      <w:r>
        <w:rPr>
          <w:spacing w:val="2"/>
          <w:w w:val="95"/>
        </w:rPr>
        <w:t>предпочтение </w:t>
      </w:r>
      <w:r>
        <w:rPr>
          <w:spacing w:val="3"/>
          <w:w w:val="95"/>
        </w:rPr>
        <w:t>следует отдавать </w:t>
      </w:r>
      <w:r>
        <w:rPr/>
        <w:t>сбалансированным полиионным</w:t>
      </w:r>
      <w:r>
        <w:rPr>
          <w:spacing w:val="-32"/>
        </w:rPr>
        <w:t> </w:t>
      </w:r>
      <w:r>
        <w:rPr/>
        <w:t>растворам.</w:t>
      </w:r>
    </w:p>
    <w:p>
      <w:pPr>
        <w:pStyle w:val="BodyText"/>
        <w:spacing w:line="206" w:lineRule="auto" w:before="17"/>
        <w:ind w:left="115" w:right="118" w:firstLine="294"/>
      </w:pPr>
      <w:r>
        <w:rPr>
          <w:w w:val="95"/>
        </w:rPr>
        <w:t>Использование</w:t>
      </w:r>
      <w:r>
        <w:rPr>
          <w:spacing w:val="-23"/>
          <w:w w:val="95"/>
        </w:rPr>
        <w:t> </w:t>
      </w:r>
      <w:r>
        <w:rPr>
          <w:w w:val="95"/>
        </w:rPr>
        <w:t>ГЭК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других</w:t>
      </w:r>
      <w:r>
        <w:rPr>
          <w:spacing w:val="-22"/>
          <w:w w:val="95"/>
        </w:rPr>
        <w:t> </w:t>
      </w:r>
      <w:r>
        <w:rPr>
          <w:w w:val="95"/>
        </w:rPr>
        <w:t>искусственных</w:t>
      </w:r>
      <w:r>
        <w:rPr>
          <w:spacing w:val="-22"/>
          <w:w w:val="95"/>
        </w:rPr>
        <w:t> </w:t>
      </w:r>
      <w:r>
        <w:rPr>
          <w:w w:val="95"/>
        </w:rPr>
        <w:t>коллоидных растворов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инфузионной</w:t>
      </w:r>
      <w:r>
        <w:rPr>
          <w:spacing w:val="-26"/>
          <w:w w:val="95"/>
        </w:rPr>
        <w:t> </w:t>
      </w:r>
      <w:r>
        <w:rPr>
          <w:w w:val="95"/>
        </w:rPr>
        <w:t>терапии</w:t>
      </w:r>
      <w:r>
        <w:rPr>
          <w:spacing w:val="-25"/>
          <w:w w:val="95"/>
        </w:rPr>
        <w:t> </w:t>
      </w:r>
      <w:r>
        <w:rPr>
          <w:w w:val="95"/>
        </w:rPr>
        <w:t>пациентам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сепсисом 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септическим</w:t>
      </w:r>
      <w:r>
        <w:rPr>
          <w:spacing w:val="-9"/>
          <w:w w:val="95"/>
        </w:rPr>
        <w:t> </w:t>
      </w:r>
      <w:r>
        <w:rPr>
          <w:w w:val="95"/>
        </w:rPr>
        <w:t>шоком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рекомендуется.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Это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обусловлено </w:t>
      </w:r>
      <w:r>
        <w:rPr>
          <w:spacing w:val="2"/>
          <w:w w:val="95"/>
        </w:rPr>
        <w:t>тем, </w:t>
      </w:r>
      <w:r>
        <w:rPr>
          <w:w w:val="95"/>
        </w:rPr>
        <w:t>что при </w:t>
      </w:r>
      <w:r>
        <w:rPr>
          <w:spacing w:val="2"/>
          <w:w w:val="95"/>
        </w:rPr>
        <w:t>использовании </w:t>
      </w:r>
      <w:r>
        <w:rPr>
          <w:w w:val="95"/>
        </w:rPr>
        <w:t>ГЭК значимо </w:t>
      </w:r>
      <w:r>
        <w:rPr>
          <w:spacing w:val="2"/>
          <w:w w:val="95"/>
        </w:rPr>
        <w:t>чаще </w:t>
      </w:r>
      <w:r>
        <w:rPr>
          <w:spacing w:val="3"/>
          <w:w w:val="95"/>
        </w:rPr>
        <w:t>возникали </w:t>
      </w:r>
      <w:r>
        <w:rPr>
          <w:w w:val="95"/>
        </w:rPr>
        <w:t>коагулопатия,</w:t>
      </w:r>
      <w:r>
        <w:rPr>
          <w:spacing w:val="-8"/>
          <w:w w:val="95"/>
        </w:rPr>
        <w:t> </w:t>
      </w:r>
      <w:r>
        <w:rPr>
          <w:w w:val="95"/>
        </w:rPr>
        <w:t>повышенная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кровопотеря,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потребность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ге- </w:t>
      </w:r>
      <w:r>
        <w:rPr>
          <w:w w:val="95"/>
        </w:rPr>
        <w:t>мотрансфузии,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острое</w:t>
      </w:r>
      <w:r>
        <w:rPr>
          <w:spacing w:val="-24"/>
          <w:w w:val="95"/>
        </w:rPr>
        <w:t> </w:t>
      </w:r>
      <w:r>
        <w:rPr>
          <w:w w:val="95"/>
        </w:rPr>
        <w:t>повреждение</w:t>
      </w:r>
      <w:r>
        <w:rPr>
          <w:spacing w:val="-24"/>
          <w:w w:val="95"/>
        </w:rPr>
        <w:t> </w:t>
      </w:r>
      <w:r>
        <w:rPr>
          <w:w w:val="95"/>
        </w:rPr>
        <w:t>почек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необходимость в</w:t>
      </w:r>
      <w:r>
        <w:rPr>
          <w:spacing w:val="-23"/>
          <w:w w:val="95"/>
        </w:rPr>
        <w:t> </w:t>
      </w:r>
      <w:r>
        <w:rPr>
          <w:w w:val="95"/>
        </w:rPr>
        <w:t>почечной</w:t>
      </w:r>
      <w:r>
        <w:rPr>
          <w:spacing w:val="-22"/>
          <w:w w:val="95"/>
        </w:rPr>
        <w:t> </w:t>
      </w:r>
      <w:r>
        <w:rPr>
          <w:w w:val="95"/>
        </w:rPr>
        <w:t>заместительной</w:t>
      </w:r>
      <w:r>
        <w:rPr>
          <w:spacing w:val="-23"/>
          <w:w w:val="95"/>
        </w:rPr>
        <w:t> </w:t>
      </w:r>
      <w:r>
        <w:rPr>
          <w:w w:val="95"/>
        </w:rPr>
        <w:t>терапии</w:t>
      </w:r>
      <w:r>
        <w:rPr>
          <w:spacing w:val="-22"/>
          <w:w w:val="95"/>
        </w:rPr>
        <w:t> </w:t>
      </w:r>
      <w:r>
        <w:rPr>
          <w:w w:val="95"/>
        </w:rPr>
        <w:t>(Myburgh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J.A,</w:t>
      </w:r>
      <w:r>
        <w:rPr>
          <w:spacing w:val="-23"/>
          <w:w w:val="95"/>
        </w:rPr>
        <w:t> </w:t>
      </w:r>
      <w:r>
        <w:rPr>
          <w:w w:val="95"/>
        </w:rPr>
        <w:t>2012;</w:t>
      </w:r>
      <w:r>
        <w:rPr>
          <w:spacing w:val="-23"/>
          <w:w w:val="95"/>
        </w:rPr>
        <w:t> </w:t>
      </w:r>
      <w:r>
        <w:rPr>
          <w:w w:val="95"/>
        </w:rPr>
        <w:t>SSC- </w:t>
      </w:r>
      <w:r>
        <w:rPr>
          <w:spacing w:val="2"/>
          <w:w w:val="95"/>
        </w:rPr>
        <w:t>2012).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потребности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большом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объеме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кристаллоидов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w w:val="95"/>
        </w:rPr>
        <w:t>фоне</w:t>
      </w:r>
      <w:r>
        <w:rPr>
          <w:spacing w:val="-12"/>
          <w:w w:val="95"/>
        </w:rPr>
        <w:t> </w:t>
      </w:r>
      <w:r>
        <w:rPr>
          <w:w w:val="95"/>
        </w:rPr>
        <w:t>гипопротеинемии</w:t>
      </w:r>
      <w:r>
        <w:rPr>
          <w:spacing w:val="-11"/>
          <w:w w:val="95"/>
        </w:rPr>
        <w:t> </w:t>
      </w:r>
      <w:r>
        <w:rPr>
          <w:w w:val="95"/>
        </w:rPr>
        <w:t>(общий</w:t>
      </w:r>
      <w:r>
        <w:rPr>
          <w:spacing w:val="-12"/>
          <w:w w:val="95"/>
        </w:rPr>
        <w:t> </w:t>
      </w:r>
      <w:r>
        <w:rPr>
          <w:w w:val="95"/>
        </w:rPr>
        <w:t>белок</w:t>
      </w:r>
      <w:r>
        <w:rPr>
          <w:spacing w:val="-12"/>
          <w:w w:val="95"/>
        </w:rPr>
        <w:t> </w:t>
      </w:r>
      <w:r>
        <w:rPr>
          <w:w w:val="95"/>
        </w:rPr>
        <w:t>&lt;</w:t>
      </w:r>
      <w:r>
        <w:rPr>
          <w:spacing w:val="-11"/>
          <w:w w:val="95"/>
        </w:rPr>
        <w:t> </w:t>
      </w:r>
      <w:r>
        <w:rPr>
          <w:w w:val="95"/>
        </w:rPr>
        <w:t>50</w:t>
      </w:r>
      <w:r>
        <w:rPr>
          <w:spacing w:val="-12"/>
          <w:w w:val="95"/>
        </w:rPr>
        <w:t> </w:t>
      </w:r>
      <w:r>
        <w:rPr>
          <w:w w:val="95"/>
        </w:rPr>
        <w:t>г∙л</w:t>
      </w:r>
      <w:r>
        <w:rPr>
          <w:w w:val="95"/>
          <w:position w:val="7"/>
          <w:sz w:val="12"/>
        </w:rPr>
        <w:t>–1</w:t>
      </w:r>
      <w:r>
        <w:rPr>
          <w:w w:val="95"/>
        </w:rPr>
        <w:t>)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гипо- альбуминемии</w:t>
      </w:r>
      <w:r>
        <w:rPr>
          <w:spacing w:val="-24"/>
          <w:w w:val="95"/>
        </w:rPr>
        <w:t> </w:t>
      </w:r>
      <w:r>
        <w:rPr>
          <w:w w:val="95"/>
        </w:rPr>
        <w:t>(альбумин</w:t>
      </w:r>
      <w:r>
        <w:rPr>
          <w:spacing w:val="-24"/>
          <w:w w:val="95"/>
        </w:rPr>
        <w:t> </w:t>
      </w:r>
      <w:r>
        <w:rPr>
          <w:w w:val="95"/>
        </w:rPr>
        <w:t>&lt;</w:t>
      </w:r>
      <w:r>
        <w:rPr>
          <w:spacing w:val="-24"/>
          <w:w w:val="95"/>
        </w:rPr>
        <w:t> </w:t>
      </w:r>
      <w:r>
        <w:rPr>
          <w:w w:val="95"/>
        </w:rPr>
        <w:t>20</w:t>
      </w:r>
      <w:r>
        <w:rPr>
          <w:spacing w:val="-23"/>
          <w:w w:val="95"/>
        </w:rPr>
        <w:t> </w:t>
      </w:r>
      <w:r>
        <w:rPr>
          <w:w w:val="95"/>
        </w:rPr>
        <w:t>г∙л</w:t>
      </w:r>
      <w:r>
        <w:rPr>
          <w:w w:val="95"/>
          <w:position w:val="7"/>
          <w:sz w:val="12"/>
        </w:rPr>
        <w:t>–1</w:t>
      </w:r>
      <w:r>
        <w:rPr>
          <w:w w:val="95"/>
        </w:rPr>
        <w:t>)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использован раствор альбумина (Щеголев А.В. и соавт., 2015). В качестве </w:t>
      </w:r>
      <w:r>
        <w:rPr>
          <w:spacing w:val="-3"/>
          <w:w w:val="95"/>
        </w:rPr>
        <w:t>инфузионных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сред,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которые</w:t>
      </w:r>
      <w:r>
        <w:rPr>
          <w:spacing w:val="-36"/>
          <w:w w:val="95"/>
        </w:rPr>
        <w:t> </w:t>
      </w:r>
      <w:r>
        <w:rPr>
          <w:w w:val="95"/>
        </w:rPr>
        <w:t>могут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рассматриваться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комплек- </w:t>
      </w:r>
      <w:r>
        <w:rPr>
          <w:w w:val="95"/>
        </w:rPr>
        <w:t>се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внутривенно</w:t>
      </w:r>
      <w:r>
        <w:rPr>
          <w:spacing w:val="-13"/>
          <w:w w:val="95"/>
        </w:rPr>
        <w:t> </w:t>
      </w:r>
      <w:r>
        <w:rPr>
          <w:w w:val="95"/>
        </w:rPr>
        <w:t>вводимых</w:t>
      </w:r>
      <w:r>
        <w:rPr>
          <w:spacing w:val="-13"/>
          <w:w w:val="95"/>
        </w:rPr>
        <w:t> </w:t>
      </w:r>
      <w:r>
        <w:rPr>
          <w:w w:val="95"/>
        </w:rPr>
        <w:t>препаратов,</w:t>
      </w:r>
      <w:r>
        <w:rPr>
          <w:spacing w:val="-12"/>
          <w:w w:val="95"/>
        </w:rPr>
        <w:t> </w:t>
      </w:r>
      <w:r>
        <w:rPr>
          <w:w w:val="95"/>
        </w:rPr>
        <w:t>следует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рассмотреть </w:t>
      </w:r>
      <w:r>
        <w:rPr/>
        <w:t>растворы желатины (без</w:t>
      </w:r>
      <w:r>
        <w:rPr>
          <w:spacing w:val="-33"/>
        </w:rPr>
        <w:t> </w:t>
      </w:r>
      <w:r>
        <w:rPr/>
        <w:t>градации).</w:t>
      </w:r>
    </w:p>
    <w:p>
      <w:pPr>
        <w:pStyle w:val="BodyText"/>
        <w:spacing w:line="206" w:lineRule="auto" w:before="18"/>
        <w:ind w:left="128" w:right="118" w:firstLine="282"/>
      </w:pPr>
      <w:r>
        <w:rPr>
          <w:w w:val="95"/>
        </w:rPr>
        <w:t>Несмотря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рекомендацию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начальной</w:t>
      </w:r>
      <w:r>
        <w:rPr>
          <w:spacing w:val="-19"/>
          <w:w w:val="95"/>
        </w:rPr>
        <w:t> </w:t>
      </w:r>
      <w:r>
        <w:rPr>
          <w:w w:val="95"/>
        </w:rPr>
        <w:t>инфузионной нагрузке</w:t>
      </w:r>
      <w:r>
        <w:rPr>
          <w:spacing w:val="-23"/>
          <w:w w:val="95"/>
        </w:rPr>
        <w:t> </w:t>
      </w:r>
      <w:r>
        <w:rPr>
          <w:w w:val="95"/>
        </w:rPr>
        <w:t>кристаллоидами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объеме</w:t>
      </w:r>
      <w:r>
        <w:rPr>
          <w:spacing w:val="-22"/>
          <w:w w:val="95"/>
        </w:rPr>
        <w:t> </w:t>
      </w:r>
      <w:r>
        <w:rPr>
          <w:w w:val="95"/>
        </w:rPr>
        <w:t>минимум</w:t>
      </w:r>
      <w:r>
        <w:rPr>
          <w:spacing w:val="-21"/>
          <w:w w:val="95"/>
        </w:rPr>
        <w:t> </w:t>
      </w:r>
      <w:r>
        <w:rPr>
          <w:w w:val="95"/>
        </w:rPr>
        <w:t>30</w:t>
      </w:r>
      <w:r>
        <w:rPr>
          <w:spacing w:val="-23"/>
          <w:w w:val="95"/>
        </w:rPr>
        <w:t> </w:t>
      </w:r>
      <w:r>
        <w:rPr>
          <w:w w:val="95"/>
        </w:rPr>
        <w:t>мл∙кг</w:t>
      </w:r>
      <w:r>
        <w:rPr>
          <w:w w:val="95"/>
          <w:position w:val="7"/>
          <w:sz w:val="12"/>
        </w:rPr>
        <w:t>–1</w:t>
      </w:r>
      <w:r>
        <w:rPr>
          <w:w w:val="95"/>
        </w:rPr>
        <w:t>,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не- которых</w:t>
      </w:r>
      <w:r>
        <w:rPr>
          <w:spacing w:val="-13"/>
          <w:w w:val="95"/>
        </w:rPr>
        <w:t> </w:t>
      </w:r>
      <w:r>
        <w:rPr>
          <w:w w:val="95"/>
        </w:rPr>
        <w:t>пациентов</w:t>
      </w:r>
      <w:r>
        <w:rPr>
          <w:spacing w:val="-12"/>
          <w:w w:val="95"/>
        </w:rPr>
        <w:t> </w:t>
      </w:r>
      <w:r>
        <w:rPr>
          <w:w w:val="95"/>
        </w:rPr>
        <w:t>может</w:t>
      </w:r>
      <w:r>
        <w:rPr>
          <w:spacing w:val="-13"/>
          <w:w w:val="95"/>
        </w:rPr>
        <w:t> </w:t>
      </w:r>
      <w:r>
        <w:rPr>
          <w:w w:val="95"/>
        </w:rPr>
        <w:t>быть</w:t>
      </w:r>
      <w:r>
        <w:rPr>
          <w:spacing w:val="-12"/>
          <w:w w:val="95"/>
        </w:rPr>
        <w:t> </w:t>
      </w:r>
      <w:r>
        <w:rPr>
          <w:w w:val="95"/>
        </w:rPr>
        <w:t>необходимо</w:t>
      </w:r>
      <w:r>
        <w:rPr>
          <w:spacing w:val="-12"/>
          <w:w w:val="95"/>
        </w:rPr>
        <w:t> </w:t>
      </w:r>
      <w:r>
        <w:rPr>
          <w:w w:val="95"/>
        </w:rPr>
        <w:t>более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быстрое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3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7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0" w:firstLine="13"/>
      </w:pPr>
      <w:r>
        <w:rPr>
          <w:w w:val="95"/>
        </w:rPr>
        <w:t>введение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бóльшее</w:t>
      </w:r>
      <w:r>
        <w:rPr>
          <w:spacing w:val="-26"/>
          <w:w w:val="95"/>
        </w:rPr>
        <w:t> </w:t>
      </w:r>
      <w:r>
        <w:rPr>
          <w:w w:val="95"/>
        </w:rPr>
        <w:t>количество</w:t>
      </w:r>
      <w:r>
        <w:rPr>
          <w:spacing w:val="-25"/>
          <w:w w:val="95"/>
        </w:rPr>
        <w:t> </w:t>
      </w:r>
      <w:r>
        <w:rPr>
          <w:w w:val="95"/>
        </w:rPr>
        <w:t>жидкости</w:t>
      </w:r>
      <w:r>
        <w:rPr>
          <w:spacing w:val="-25"/>
          <w:w w:val="95"/>
        </w:rPr>
        <w:t> </w:t>
      </w:r>
      <w:r>
        <w:rPr>
          <w:w w:val="95"/>
        </w:rPr>
        <w:t>(SSC-2012).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же </w:t>
      </w:r>
      <w:r>
        <w:rPr>
          <w:w w:val="90"/>
        </w:rPr>
        <w:t>время пациентам с признаками </w:t>
      </w:r>
      <w:r>
        <w:rPr>
          <w:spacing w:val="-3"/>
          <w:w w:val="90"/>
        </w:rPr>
        <w:t>дыхательной </w:t>
      </w:r>
      <w:r>
        <w:rPr>
          <w:w w:val="90"/>
        </w:rPr>
        <w:t>недостаточности и</w:t>
      </w:r>
      <w:r>
        <w:rPr>
          <w:spacing w:val="-9"/>
          <w:w w:val="90"/>
        </w:rPr>
        <w:t> </w:t>
      </w:r>
      <w:r>
        <w:rPr>
          <w:spacing w:val="-5"/>
          <w:w w:val="90"/>
        </w:rPr>
        <w:t>ОРДС</w:t>
      </w:r>
      <w:r>
        <w:rPr>
          <w:spacing w:val="-8"/>
          <w:w w:val="90"/>
        </w:rPr>
        <w:t> </w:t>
      </w:r>
      <w:r>
        <w:rPr>
          <w:w w:val="90"/>
        </w:rPr>
        <w:t>следует</w:t>
      </w:r>
      <w:r>
        <w:rPr>
          <w:spacing w:val="-9"/>
          <w:w w:val="90"/>
        </w:rPr>
        <w:t> </w:t>
      </w:r>
      <w:r>
        <w:rPr>
          <w:w w:val="90"/>
        </w:rPr>
        <w:t>ограничить</w:t>
      </w:r>
      <w:r>
        <w:rPr>
          <w:spacing w:val="-8"/>
          <w:w w:val="90"/>
        </w:rPr>
        <w:t> </w:t>
      </w:r>
      <w:r>
        <w:rPr>
          <w:w w:val="90"/>
        </w:rPr>
        <w:t>гидробаланс,</w:t>
      </w:r>
      <w:r>
        <w:rPr>
          <w:spacing w:val="-9"/>
          <w:w w:val="90"/>
        </w:rPr>
        <w:t> </w:t>
      </w:r>
      <w:r>
        <w:rPr>
          <w:w w:val="90"/>
        </w:rPr>
        <w:t>чтобы</w:t>
      </w:r>
      <w:r>
        <w:rPr>
          <w:spacing w:val="-8"/>
          <w:w w:val="90"/>
        </w:rPr>
        <w:t> </w:t>
      </w:r>
      <w:r>
        <w:rPr>
          <w:w w:val="90"/>
        </w:rPr>
        <w:t>избежать</w:t>
      </w:r>
      <w:r>
        <w:rPr>
          <w:spacing w:val="-9"/>
          <w:w w:val="90"/>
        </w:rPr>
        <w:t> </w:t>
      </w:r>
      <w:r>
        <w:rPr>
          <w:w w:val="90"/>
        </w:rPr>
        <w:t>про- грессирования отека легких. Стратегии ограничения гидроба- ланса при сепсис-индуцированном </w:t>
      </w:r>
      <w:r>
        <w:rPr>
          <w:spacing w:val="-3"/>
          <w:w w:val="90"/>
        </w:rPr>
        <w:t>ОРДС </w:t>
      </w:r>
      <w:r>
        <w:rPr>
          <w:w w:val="90"/>
        </w:rPr>
        <w:t>следует придержи- </w:t>
      </w:r>
      <w:r>
        <w:rPr>
          <w:w w:val="95"/>
        </w:rPr>
        <w:t>ваться</w:t>
      </w:r>
      <w:r>
        <w:rPr>
          <w:spacing w:val="-21"/>
          <w:w w:val="95"/>
        </w:rPr>
        <w:t> </w:t>
      </w:r>
      <w:r>
        <w:rPr>
          <w:w w:val="95"/>
        </w:rPr>
        <w:t>минимум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течение</w:t>
      </w:r>
      <w:r>
        <w:rPr>
          <w:spacing w:val="-21"/>
          <w:w w:val="95"/>
        </w:rPr>
        <w:t> </w:t>
      </w:r>
      <w:r>
        <w:rPr>
          <w:w w:val="95"/>
        </w:rPr>
        <w:t>2–3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сут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(Кузьков</w:t>
      </w:r>
      <w:r>
        <w:rPr>
          <w:spacing w:val="-21"/>
          <w:w w:val="95"/>
        </w:rPr>
        <w:t> </w:t>
      </w:r>
      <w:r>
        <w:rPr>
          <w:w w:val="95"/>
        </w:rPr>
        <w:t>В.В.,</w:t>
      </w:r>
      <w:r>
        <w:rPr>
          <w:spacing w:val="-20"/>
          <w:w w:val="95"/>
        </w:rPr>
        <w:t> </w:t>
      </w:r>
      <w:r>
        <w:rPr>
          <w:w w:val="95"/>
        </w:rPr>
        <w:t>Киров</w:t>
      </w:r>
      <w:r>
        <w:rPr>
          <w:spacing w:val="-20"/>
          <w:w w:val="95"/>
        </w:rPr>
        <w:t> </w:t>
      </w:r>
      <w:r>
        <w:rPr>
          <w:w w:val="95"/>
        </w:rPr>
        <w:t>М.Ю., 2015;</w:t>
      </w:r>
      <w:r>
        <w:rPr>
          <w:spacing w:val="-18"/>
          <w:w w:val="95"/>
        </w:rPr>
        <w:t> </w:t>
      </w:r>
      <w:r>
        <w:rPr>
          <w:w w:val="95"/>
        </w:rPr>
        <w:t>Щеголев</w:t>
      </w:r>
      <w:r>
        <w:rPr>
          <w:spacing w:val="-17"/>
          <w:w w:val="95"/>
        </w:rPr>
        <w:t> </w:t>
      </w:r>
      <w:r>
        <w:rPr>
          <w:w w:val="95"/>
        </w:rPr>
        <w:t>А.В.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соавт.,</w:t>
      </w:r>
      <w:r>
        <w:rPr>
          <w:spacing w:val="-17"/>
          <w:w w:val="95"/>
        </w:rPr>
        <w:t> </w:t>
      </w:r>
      <w:r>
        <w:rPr>
          <w:w w:val="95"/>
        </w:rPr>
        <w:t>2015).</w:t>
      </w:r>
      <w:r>
        <w:rPr>
          <w:spacing w:val="-18"/>
          <w:w w:val="95"/>
        </w:rPr>
        <w:t> </w:t>
      </w:r>
      <w:r>
        <w:rPr>
          <w:w w:val="95"/>
        </w:rPr>
        <w:t>Контроль</w:t>
      </w:r>
      <w:r>
        <w:rPr>
          <w:spacing w:val="-17"/>
          <w:w w:val="95"/>
        </w:rPr>
        <w:t> </w:t>
      </w:r>
      <w:r>
        <w:rPr>
          <w:w w:val="95"/>
        </w:rPr>
        <w:t>за</w:t>
      </w:r>
      <w:r>
        <w:rPr>
          <w:spacing w:val="-18"/>
          <w:w w:val="95"/>
        </w:rPr>
        <w:t> </w:t>
      </w:r>
      <w:r>
        <w:rPr>
          <w:w w:val="95"/>
        </w:rPr>
        <w:t>инфузионной </w:t>
      </w:r>
      <w:r>
        <w:rPr>
          <w:w w:val="90"/>
        </w:rPr>
        <w:t>терапией следует осуществлять в целенаправленном порядке, ориентируясь на показатели гемодинамики (вариации пуль- </w:t>
      </w:r>
      <w:r>
        <w:rPr>
          <w:w w:val="95"/>
        </w:rPr>
        <w:t>сового</w:t>
      </w:r>
      <w:r>
        <w:rPr>
          <w:spacing w:val="-14"/>
          <w:w w:val="95"/>
        </w:rPr>
        <w:t> </w:t>
      </w:r>
      <w:r>
        <w:rPr>
          <w:w w:val="95"/>
        </w:rPr>
        <w:t>давления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ударного</w:t>
      </w:r>
      <w:r>
        <w:rPr>
          <w:spacing w:val="-14"/>
          <w:w w:val="95"/>
        </w:rPr>
        <w:t> </w:t>
      </w:r>
      <w:r>
        <w:rPr>
          <w:w w:val="95"/>
        </w:rPr>
        <w:t>объема,</w:t>
      </w:r>
      <w:r>
        <w:rPr>
          <w:spacing w:val="-14"/>
          <w:w w:val="95"/>
        </w:rPr>
        <w:t> </w:t>
      </w:r>
      <w:r>
        <w:rPr>
          <w:w w:val="95"/>
        </w:rPr>
        <w:t>динамика</w:t>
      </w:r>
      <w:r>
        <w:rPr>
          <w:spacing w:val="-13"/>
          <w:w w:val="95"/>
        </w:rPr>
        <w:t> </w:t>
      </w:r>
      <w:r>
        <w:rPr>
          <w:w w:val="95"/>
        </w:rPr>
        <w:t>СВ,</w:t>
      </w:r>
      <w:r>
        <w:rPr>
          <w:spacing w:val="-14"/>
          <w:w w:val="95"/>
        </w:rPr>
        <w:t> </w:t>
      </w:r>
      <w:r>
        <w:rPr>
          <w:w w:val="95"/>
        </w:rPr>
        <w:t>АД,</w:t>
      </w:r>
      <w:r>
        <w:rPr>
          <w:spacing w:val="-14"/>
          <w:w w:val="95"/>
        </w:rPr>
        <w:t> </w:t>
      </w:r>
      <w:r>
        <w:rPr>
          <w:w w:val="95"/>
        </w:rPr>
        <w:t>ЧСС, </w:t>
      </w:r>
      <w:r>
        <w:rPr>
          <w:w w:val="90"/>
        </w:rPr>
        <w:t>диурез, лактат, ScvO</w:t>
      </w:r>
      <w:r>
        <w:rPr>
          <w:w w:val="90"/>
          <w:position w:val="-3"/>
          <w:sz w:val="12"/>
        </w:rPr>
        <w:t>2</w:t>
      </w:r>
      <w:r>
        <w:rPr>
          <w:w w:val="90"/>
        </w:rPr>
        <w:t>, показатели эхокардиографии (Эхо-КГ), </w:t>
      </w:r>
      <w:r>
        <w:rPr/>
        <w:t>ГКДО,</w:t>
      </w:r>
      <w:r>
        <w:rPr>
          <w:spacing w:val="-7"/>
        </w:rPr>
        <w:t> </w:t>
      </w:r>
      <w:r>
        <w:rPr/>
        <w:t>ИВСВЛ).</w:t>
      </w:r>
    </w:p>
    <w:p>
      <w:pPr>
        <w:pStyle w:val="BodyText"/>
        <w:spacing w:line="206" w:lineRule="auto" w:before="3"/>
        <w:ind w:left="129" w:right="41" w:firstLine="283"/>
      </w:pPr>
      <w:r>
        <w:rPr>
          <w:w w:val="90"/>
        </w:rPr>
        <w:t>При отсутствии рекомендаций об однозначной необходи- мости мониторинга показателей центральной гемодинамики </w:t>
      </w:r>
      <w:r>
        <w:rPr>
          <w:w w:val="95"/>
        </w:rPr>
        <w:t>неинвазивные (Эхо-КГ) и инвазивные методы (PiCCO и др.) в значительной степени улучшают контроль за состоянием </w:t>
      </w:r>
      <w:r>
        <w:rPr>
          <w:w w:val="90"/>
        </w:rPr>
        <w:t>пациента, эффективностью и безопасностью инфузионной, </w:t>
      </w:r>
      <w:r>
        <w:rPr/>
        <w:t>инотропной и вазопрессорной терапии.</w:t>
      </w:r>
    </w:p>
    <w:p>
      <w:pPr>
        <w:pStyle w:val="BodyText"/>
        <w:spacing w:line="206" w:lineRule="auto" w:before="9"/>
        <w:ind w:left="127" w:right="40" w:firstLine="287"/>
      </w:pPr>
      <w:r>
        <w:rPr>
          <w:w w:val="90"/>
        </w:rPr>
        <w:t>Если в результате инфузионной терапии не удается восста- </w:t>
      </w:r>
      <w:r>
        <w:rPr>
          <w:w w:val="95"/>
        </w:rPr>
        <w:t>новить</w:t>
      </w:r>
      <w:r>
        <w:rPr>
          <w:spacing w:val="-25"/>
          <w:w w:val="95"/>
        </w:rPr>
        <w:t> </w:t>
      </w:r>
      <w:r>
        <w:rPr>
          <w:w w:val="95"/>
        </w:rPr>
        <w:t>адекватное</w:t>
      </w:r>
      <w:r>
        <w:rPr>
          <w:spacing w:val="-25"/>
          <w:w w:val="95"/>
        </w:rPr>
        <w:t> </w:t>
      </w:r>
      <w:r>
        <w:rPr>
          <w:w w:val="95"/>
        </w:rPr>
        <w:t>АД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перфузию</w:t>
      </w:r>
      <w:r>
        <w:rPr>
          <w:spacing w:val="-25"/>
          <w:w w:val="95"/>
        </w:rPr>
        <w:t> </w:t>
      </w:r>
      <w:r>
        <w:rPr>
          <w:w w:val="95"/>
        </w:rPr>
        <w:t>органов,</w:t>
      </w:r>
      <w:r>
        <w:rPr>
          <w:spacing w:val="-24"/>
          <w:w w:val="95"/>
        </w:rPr>
        <w:t> </w:t>
      </w:r>
      <w:r>
        <w:rPr>
          <w:w w:val="95"/>
        </w:rPr>
        <w:t>следует</w:t>
      </w:r>
      <w:r>
        <w:rPr>
          <w:spacing w:val="-25"/>
          <w:w w:val="95"/>
        </w:rPr>
        <w:t> </w:t>
      </w:r>
      <w:r>
        <w:rPr>
          <w:w w:val="95"/>
        </w:rPr>
        <w:t>незамед- </w:t>
      </w:r>
      <w:r>
        <w:rPr/>
        <w:t>лительно</w:t>
      </w:r>
      <w:r>
        <w:rPr>
          <w:spacing w:val="-14"/>
        </w:rPr>
        <w:t> </w:t>
      </w:r>
      <w:r>
        <w:rPr/>
        <w:t>начать</w:t>
      </w:r>
      <w:r>
        <w:rPr>
          <w:spacing w:val="-14"/>
        </w:rPr>
        <w:t> </w:t>
      </w:r>
      <w:r>
        <w:rPr/>
        <w:t>введение</w:t>
      </w:r>
      <w:r>
        <w:rPr>
          <w:spacing w:val="-14"/>
        </w:rPr>
        <w:t> </w:t>
      </w:r>
      <w:r>
        <w:rPr/>
        <w:t>вазопрессоров.</w:t>
      </w:r>
    </w:p>
    <w:p>
      <w:pPr>
        <w:pStyle w:val="Heading3"/>
        <w:numPr>
          <w:ilvl w:val="0"/>
          <w:numId w:val="40"/>
        </w:numPr>
        <w:tabs>
          <w:tab w:pos="619" w:val="left" w:leader="none"/>
        </w:tabs>
        <w:spacing w:line="229" w:lineRule="exact" w:before="0" w:after="0"/>
        <w:ind w:left="618" w:right="0" w:hanging="205"/>
        <w:jc w:val="left"/>
      </w:pPr>
      <w:r>
        <w:rPr/>
        <w:t>Вазопрессорная</w:t>
      </w:r>
      <w:r>
        <w:rPr>
          <w:spacing w:val="-8"/>
        </w:rPr>
        <w:t> </w:t>
      </w:r>
      <w:r>
        <w:rPr/>
        <w:t>терапия</w:t>
      </w:r>
    </w:p>
    <w:p>
      <w:pPr>
        <w:pStyle w:val="ListParagraph"/>
        <w:numPr>
          <w:ilvl w:val="0"/>
          <w:numId w:val="41"/>
        </w:numPr>
        <w:tabs>
          <w:tab w:pos="642" w:val="left" w:leader="none"/>
        </w:tabs>
        <w:spacing w:line="206" w:lineRule="auto" w:before="20" w:after="0"/>
        <w:ind w:left="640" w:right="86" w:hanging="227"/>
        <w:jc w:val="both"/>
        <w:rPr>
          <w:sz w:val="21"/>
        </w:rPr>
      </w:pPr>
      <w:r>
        <w:rPr>
          <w:w w:val="90"/>
          <w:sz w:val="21"/>
        </w:rPr>
        <w:t>Использование норэпинефрина (норадреналина) в ка- </w:t>
      </w:r>
      <w:r>
        <w:rPr>
          <w:spacing w:val="4"/>
          <w:w w:val="95"/>
          <w:sz w:val="21"/>
        </w:rPr>
        <w:t>честве</w:t>
      </w:r>
      <w:r>
        <w:rPr>
          <w:spacing w:val="-24"/>
          <w:w w:val="95"/>
          <w:sz w:val="21"/>
        </w:rPr>
        <w:t> </w:t>
      </w:r>
      <w:r>
        <w:rPr>
          <w:spacing w:val="4"/>
          <w:w w:val="95"/>
          <w:sz w:val="21"/>
        </w:rPr>
        <w:t>вазопрессора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первой</w:t>
      </w:r>
      <w:r>
        <w:rPr>
          <w:spacing w:val="-23"/>
          <w:w w:val="95"/>
          <w:sz w:val="21"/>
        </w:rPr>
        <w:t> </w:t>
      </w:r>
      <w:r>
        <w:rPr>
          <w:spacing w:val="3"/>
          <w:w w:val="95"/>
          <w:sz w:val="21"/>
        </w:rPr>
        <w:t>линии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для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поддержания </w:t>
      </w:r>
      <w:r>
        <w:rPr>
          <w:sz w:val="21"/>
        </w:rPr>
        <w:t>АДсред.</w:t>
      </w:r>
      <w:r>
        <w:rPr>
          <w:spacing w:val="-29"/>
          <w:sz w:val="21"/>
        </w:rPr>
        <w:t> </w:t>
      </w:r>
      <w:r>
        <w:rPr>
          <w:sz w:val="21"/>
        </w:rPr>
        <w:t>≥</w:t>
      </w:r>
      <w:r>
        <w:rPr>
          <w:spacing w:val="-29"/>
          <w:sz w:val="21"/>
        </w:rPr>
        <w:t> </w:t>
      </w:r>
      <w:r>
        <w:rPr>
          <w:sz w:val="21"/>
        </w:rPr>
        <w:t>65</w:t>
      </w:r>
      <w:r>
        <w:rPr>
          <w:spacing w:val="-29"/>
          <w:sz w:val="21"/>
        </w:rPr>
        <w:t> </w:t>
      </w:r>
      <w:r>
        <w:rPr>
          <w:sz w:val="21"/>
        </w:rPr>
        <w:t>мм</w:t>
      </w:r>
      <w:r>
        <w:rPr>
          <w:spacing w:val="-29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29"/>
          <w:sz w:val="21"/>
        </w:rPr>
        <w:t> </w:t>
      </w:r>
      <w:r>
        <w:rPr>
          <w:sz w:val="21"/>
        </w:rPr>
        <w:t>ст.</w:t>
      </w:r>
      <w:r>
        <w:rPr>
          <w:spacing w:val="-29"/>
          <w:sz w:val="21"/>
        </w:rPr>
        <w:t> </w:t>
      </w:r>
      <w:r>
        <w:rPr>
          <w:sz w:val="21"/>
        </w:rPr>
        <w:t>при</w:t>
      </w:r>
      <w:r>
        <w:rPr>
          <w:spacing w:val="-29"/>
          <w:sz w:val="21"/>
        </w:rPr>
        <w:t> </w:t>
      </w:r>
      <w:r>
        <w:rPr>
          <w:sz w:val="21"/>
        </w:rPr>
        <w:t>септическом</w:t>
      </w:r>
      <w:r>
        <w:rPr>
          <w:spacing w:val="-28"/>
          <w:sz w:val="21"/>
        </w:rPr>
        <w:t> </w:t>
      </w:r>
      <w:r>
        <w:rPr>
          <w:sz w:val="21"/>
        </w:rPr>
        <w:t>шоке</w:t>
      </w:r>
      <w:r>
        <w:rPr>
          <w:spacing w:val="-29"/>
          <w:sz w:val="21"/>
        </w:rPr>
        <w:t> </w:t>
      </w:r>
      <w:r>
        <w:rPr>
          <w:rFonts w:ascii="Times New Roman" w:hAnsi="Times New Roman"/>
          <w:b/>
          <w:sz w:val="21"/>
        </w:rPr>
        <w:t>{1C}</w:t>
      </w:r>
      <w:r>
        <w:rPr>
          <w:sz w:val="21"/>
        </w:rPr>
        <w:t>.</w:t>
      </w:r>
    </w:p>
    <w:p>
      <w:pPr>
        <w:pStyle w:val="ListParagraph"/>
        <w:numPr>
          <w:ilvl w:val="0"/>
          <w:numId w:val="41"/>
        </w:numPr>
        <w:tabs>
          <w:tab w:pos="641" w:val="left" w:leader="none"/>
        </w:tabs>
        <w:spacing w:line="206" w:lineRule="auto" w:before="4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Использование эпинефрина (адреналина) в случае реф- </w:t>
      </w:r>
      <w:r>
        <w:rPr>
          <w:sz w:val="21"/>
        </w:rPr>
        <w:t>рактерной гипотензии</w:t>
      </w:r>
      <w:r>
        <w:rPr>
          <w:spacing w:val="-20"/>
          <w:sz w:val="21"/>
        </w:rPr>
        <w:t> </w:t>
      </w:r>
      <w:r>
        <w:rPr>
          <w:rFonts w:ascii="Times New Roman" w:hAnsi="Times New Roman"/>
          <w:b/>
          <w:sz w:val="21"/>
        </w:rPr>
        <w:t>{2B}</w:t>
      </w:r>
      <w:r>
        <w:rPr>
          <w:sz w:val="21"/>
        </w:rPr>
        <w:t>.</w:t>
      </w:r>
    </w:p>
    <w:p>
      <w:pPr>
        <w:pStyle w:val="ListParagraph"/>
        <w:numPr>
          <w:ilvl w:val="0"/>
          <w:numId w:val="41"/>
        </w:numPr>
        <w:tabs>
          <w:tab w:pos="641" w:val="left" w:leader="none"/>
        </w:tabs>
        <w:spacing w:line="206" w:lineRule="auto" w:before="3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Допамин не рекомендован для применения за</w:t>
      </w:r>
      <w:r>
        <w:rPr>
          <w:spacing w:val="-28"/>
          <w:w w:val="90"/>
          <w:sz w:val="21"/>
        </w:rPr>
        <w:t> </w:t>
      </w:r>
      <w:r>
        <w:rPr>
          <w:w w:val="90"/>
          <w:sz w:val="21"/>
        </w:rPr>
        <w:t>исключе- </w:t>
      </w:r>
      <w:r>
        <w:rPr>
          <w:sz w:val="21"/>
        </w:rPr>
        <w:t>нием</w:t>
      </w:r>
      <w:r>
        <w:rPr>
          <w:spacing w:val="-18"/>
          <w:sz w:val="21"/>
        </w:rPr>
        <w:t> </w:t>
      </w:r>
      <w:r>
        <w:rPr>
          <w:sz w:val="21"/>
        </w:rPr>
        <w:t>ряда</w:t>
      </w:r>
      <w:r>
        <w:rPr>
          <w:spacing w:val="-17"/>
          <w:sz w:val="21"/>
        </w:rPr>
        <w:t> </w:t>
      </w:r>
      <w:r>
        <w:rPr>
          <w:sz w:val="21"/>
        </w:rPr>
        <w:t>состояний</w:t>
      </w:r>
      <w:r>
        <w:rPr>
          <w:spacing w:val="-17"/>
          <w:sz w:val="21"/>
        </w:rPr>
        <w:t> </w:t>
      </w:r>
      <w:r>
        <w:rPr>
          <w:sz w:val="21"/>
        </w:rPr>
        <w:t>(брадикардия)</w:t>
      </w:r>
      <w:r>
        <w:rPr>
          <w:spacing w:val="-17"/>
          <w:sz w:val="21"/>
        </w:rPr>
        <w:t> </w:t>
      </w:r>
      <w:r>
        <w:rPr>
          <w:rFonts w:ascii="Times New Roman" w:hAnsi="Times New Roman"/>
          <w:b/>
          <w:sz w:val="21"/>
        </w:rPr>
        <w:t>{2С}</w:t>
      </w:r>
      <w:r>
        <w:rPr>
          <w:sz w:val="21"/>
        </w:rPr>
        <w:t>.</w:t>
      </w:r>
    </w:p>
    <w:p>
      <w:pPr>
        <w:pStyle w:val="BodyText"/>
        <w:spacing w:line="206" w:lineRule="auto" w:before="2"/>
        <w:ind w:left="115" w:right="38" w:firstLine="297"/>
      </w:pPr>
      <w:r>
        <w:rPr>
          <w:w w:val="95"/>
        </w:rPr>
        <w:t>Рекомендуется</w:t>
      </w:r>
      <w:r>
        <w:rPr>
          <w:spacing w:val="-27"/>
          <w:w w:val="95"/>
        </w:rPr>
        <w:t> </w:t>
      </w:r>
      <w:r>
        <w:rPr>
          <w:w w:val="95"/>
        </w:rPr>
        <w:t>назначение</w:t>
      </w:r>
      <w:r>
        <w:rPr>
          <w:spacing w:val="-27"/>
          <w:w w:val="95"/>
        </w:rPr>
        <w:t> </w:t>
      </w:r>
      <w:r>
        <w:rPr>
          <w:w w:val="95"/>
        </w:rPr>
        <w:t>норэпинефрина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препара- </w:t>
      </w:r>
      <w:r>
        <w:rPr>
          <w:spacing w:val="3"/>
          <w:w w:val="95"/>
        </w:rPr>
        <w:t>та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первого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выбора,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эпинефрина</w:t>
      </w:r>
      <w:r>
        <w:rPr>
          <w:spacing w:val="-7"/>
          <w:w w:val="95"/>
        </w:rPr>
        <w:t> </w:t>
      </w:r>
      <w:r>
        <w:rPr>
          <w:w w:val="95"/>
        </w:rPr>
        <w:t>—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неэффективности </w:t>
      </w:r>
      <w:r>
        <w:rPr>
          <w:w w:val="95"/>
        </w:rPr>
        <w:t>норэпинефрина.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фоне</w:t>
      </w:r>
      <w:r>
        <w:rPr>
          <w:spacing w:val="-26"/>
          <w:w w:val="95"/>
        </w:rPr>
        <w:t> </w:t>
      </w:r>
      <w:r>
        <w:rPr>
          <w:w w:val="95"/>
        </w:rPr>
        <w:t>высокого</w:t>
      </w:r>
      <w:r>
        <w:rPr>
          <w:spacing w:val="-26"/>
          <w:w w:val="95"/>
        </w:rPr>
        <w:t> </w:t>
      </w:r>
      <w:r>
        <w:rPr>
          <w:w w:val="95"/>
        </w:rPr>
        <w:t>СВ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артериальной</w:t>
      </w:r>
      <w:r>
        <w:rPr>
          <w:spacing w:val="-26"/>
          <w:w w:val="95"/>
        </w:rPr>
        <w:t> </w:t>
      </w:r>
      <w:r>
        <w:rPr>
          <w:w w:val="95"/>
        </w:rPr>
        <w:t>гипо- тензии,</w:t>
      </w:r>
      <w:r>
        <w:rPr>
          <w:spacing w:val="-11"/>
          <w:w w:val="95"/>
        </w:rPr>
        <w:t> </w:t>
      </w:r>
      <w:r>
        <w:rPr>
          <w:w w:val="95"/>
        </w:rPr>
        <w:t>несмотря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введение</w:t>
      </w:r>
      <w:r>
        <w:rPr>
          <w:spacing w:val="-11"/>
          <w:w w:val="95"/>
        </w:rPr>
        <w:t> </w:t>
      </w:r>
      <w:r>
        <w:rPr>
          <w:w w:val="95"/>
        </w:rPr>
        <w:t>норэпинефрина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эпинефри- </w:t>
      </w:r>
      <w:r>
        <w:rPr>
          <w:spacing w:val="2"/>
          <w:w w:val="95"/>
        </w:rPr>
        <w:t>на,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может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быть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использован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фенилэфрин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(мезатон).</w:t>
      </w:r>
      <w:r>
        <w:rPr>
          <w:spacing w:val="-10"/>
          <w:w w:val="95"/>
        </w:rPr>
        <w:t> </w:t>
      </w:r>
      <w:r>
        <w:rPr>
          <w:w w:val="95"/>
        </w:rPr>
        <w:t>Целе- вой</w:t>
      </w:r>
      <w:r>
        <w:rPr>
          <w:spacing w:val="-28"/>
          <w:w w:val="95"/>
        </w:rPr>
        <w:t> </w:t>
      </w:r>
      <w:r>
        <w:rPr>
          <w:w w:val="95"/>
        </w:rPr>
        <w:t>задачей</w:t>
      </w:r>
      <w:r>
        <w:rPr>
          <w:spacing w:val="-28"/>
          <w:w w:val="95"/>
        </w:rPr>
        <w:t> </w:t>
      </w:r>
      <w:r>
        <w:rPr>
          <w:w w:val="95"/>
        </w:rPr>
        <w:t>назначения</w:t>
      </w:r>
      <w:r>
        <w:rPr>
          <w:spacing w:val="-28"/>
          <w:w w:val="95"/>
        </w:rPr>
        <w:t> </w:t>
      </w:r>
      <w:r>
        <w:rPr>
          <w:w w:val="95"/>
        </w:rPr>
        <w:t>вазопрессоров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достижение АДсред.</w:t>
      </w:r>
      <w:r>
        <w:rPr>
          <w:spacing w:val="-18"/>
          <w:w w:val="95"/>
        </w:rPr>
        <w:t> </w:t>
      </w:r>
      <w:r>
        <w:rPr>
          <w:w w:val="95"/>
        </w:rPr>
        <w:t>&gt;</w:t>
      </w:r>
      <w:r>
        <w:rPr>
          <w:spacing w:val="-17"/>
          <w:w w:val="95"/>
        </w:rPr>
        <w:t> </w:t>
      </w:r>
      <w:r>
        <w:rPr>
          <w:w w:val="95"/>
        </w:rPr>
        <w:t>65</w:t>
      </w:r>
      <w:r>
        <w:rPr>
          <w:spacing w:val="-18"/>
          <w:w w:val="95"/>
        </w:rPr>
        <w:t> </w:t>
      </w:r>
      <w:r>
        <w:rPr>
          <w:w w:val="95"/>
        </w:rPr>
        <w:t>мм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рт.</w:t>
      </w:r>
      <w:r>
        <w:rPr>
          <w:spacing w:val="-17"/>
          <w:w w:val="95"/>
        </w:rPr>
        <w:t> </w:t>
      </w:r>
      <w:r>
        <w:rPr>
          <w:w w:val="95"/>
        </w:rPr>
        <w:t>ст.</w:t>
      </w:r>
      <w:r>
        <w:rPr>
          <w:spacing w:val="-15"/>
          <w:w w:val="95"/>
        </w:rPr>
        <w:t> </w:t>
      </w:r>
      <w:r>
        <w:rPr>
          <w:w w:val="95"/>
        </w:rPr>
        <w:t>Есть</w:t>
      </w:r>
      <w:r>
        <w:rPr>
          <w:spacing w:val="-15"/>
          <w:w w:val="95"/>
        </w:rPr>
        <w:t> </w:t>
      </w:r>
      <w:r>
        <w:rPr>
          <w:w w:val="95"/>
        </w:rPr>
        <w:t>данные</w:t>
      </w:r>
      <w:r>
        <w:rPr>
          <w:spacing w:val="-14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том,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адреналин</w:t>
      </w:r>
      <w:r>
        <w:rPr>
          <w:spacing w:val="-15"/>
          <w:w w:val="95"/>
        </w:rPr>
        <w:t> </w:t>
      </w:r>
      <w:r>
        <w:rPr>
          <w:w w:val="95"/>
        </w:rPr>
        <w:t>ока- </w:t>
      </w:r>
      <w:r>
        <w:rPr>
          <w:spacing w:val="2"/>
          <w:w w:val="95"/>
        </w:rPr>
        <w:t>зывает</w:t>
      </w:r>
      <w:r>
        <w:rPr>
          <w:spacing w:val="-15"/>
          <w:w w:val="95"/>
        </w:rPr>
        <w:t> </w:t>
      </w:r>
      <w:r>
        <w:rPr>
          <w:w w:val="95"/>
        </w:rPr>
        <w:t>негативное</w:t>
      </w:r>
      <w:r>
        <w:rPr>
          <w:spacing w:val="-14"/>
          <w:w w:val="95"/>
        </w:rPr>
        <w:t> </w:t>
      </w:r>
      <w:r>
        <w:rPr>
          <w:w w:val="95"/>
        </w:rPr>
        <w:t>воздействие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перфузию</w:t>
      </w:r>
      <w:r>
        <w:rPr>
          <w:spacing w:val="-14"/>
          <w:w w:val="95"/>
        </w:rPr>
        <w:t> </w:t>
      </w:r>
      <w:r>
        <w:rPr>
          <w:w w:val="95"/>
        </w:rPr>
        <w:t>желудочно-ки- шечного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тракта.</w:t>
      </w:r>
      <w:r>
        <w:rPr>
          <w:spacing w:val="-26"/>
          <w:w w:val="95"/>
        </w:rPr>
        <w:t> </w:t>
      </w:r>
      <w:r>
        <w:rPr>
          <w:w w:val="95"/>
        </w:rPr>
        <w:t>Использование</w:t>
      </w:r>
      <w:r>
        <w:rPr>
          <w:spacing w:val="-25"/>
          <w:w w:val="95"/>
        </w:rPr>
        <w:t> </w:t>
      </w:r>
      <w:r>
        <w:rPr>
          <w:w w:val="95"/>
        </w:rPr>
        <w:t>допамина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септическом</w:t>
      </w:r>
    </w:p>
    <w:p>
      <w:pPr>
        <w:pStyle w:val="BodyText"/>
        <w:spacing w:line="206" w:lineRule="auto" w:before="118"/>
        <w:ind w:left="120" w:right="115" w:firstLine="9"/>
        <w:jc w:val="right"/>
      </w:pPr>
      <w:r>
        <w:rPr/>
        <w:br w:type="column"/>
      </w:r>
      <w:r>
        <w:rPr>
          <w:w w:val="95"/>
        </w:rPr>
        <w:t>шоке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w w:val="95"/>
        </w:rPr>
        <w:t>рекомендуется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связи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повышением</w:t>
      </w:r>
      <w:r>
        <w:rPr>
          <w:spacing w:val="-16"/>
          <w:w w:val="95"/>
        </w:rPr>
        <w:t> </w:t>
      </w:r>
      <w:r>
        <w:rPr>
          <w:w w:val="95"/>
        </w:rPr>
        <w:t>частоты</w:t>
      </w:r>
      <w:r>
        <w:rPr>
          <w:spacing w:val="-16"/>
          <w:w w:val="95"/>
        </w:rPr>
        <w:t> </w:t>
      </w:r>
      <w:r>
        <w:rPr>
          <w:w w:val="95"/>
        </w:rPr>
        <w:t>арит-</w:t>
      </w:r>
      <w:r>
        <w:rPr>
          <w:w w:val="94"/>
        </w:rPr>
        <w:t> </w:t>
      </w:r>
      <w:r>
        <w:rPr>
          <w:w w:val="90"/>
        </w:rPr>
        <w:t>мий и летальных </w:t>
      </w:r>
      <w:r>
        <w:rPr>
          <w:spacing w:val="-3"/>
          <w:w w:val="90"/>
        </w:rPr>
        <w:t>исходов (Fawzy </w:t>
      </w:r>
      <w:r>
        <w:rPr>
          <w:w w:val="90"/>
        </w:rPr>
        <w:t>A., 2015).</w:t>
      </w:r>
      <w:r>
        <w:rPr>
          <w:spacing w:val="25"/>
          <w:w w:val="90"/>
        </w:rPr>
        <w:t> </w:t>
      </w:r>
      <w:r>
        <w:rPr>
          <w:spacing w:val="-3"/>
          <w:w w:val="90"/>
        </w:rPr>
        <w:t>Согласно</w:t>
      </w:r>
      <w:r>
        <w:rPr>
          <w:spacing w:val="3"/>
          <w:w w:val="90"/>
        </w:rPr>
        <w:t> </w:t>
      </w:r>
      <w:r>
        <w:rPr>
          <w:w w:val="90"/>
        </w:rPr>
        <w:t>проведен-</w:t>
      </w:r>
      <w:r>
        <w:rPr>
          <w:spacing w:val="-2"/>
          <w:w w:val="95"/>
        </w:rPr>
        <w:t> </w:t>
      </w:r>
      <w:r>
        <w:rPr>
          <w:w w:val="90"/>
        </w:rPr>
        <w:t>ному</w:t>
      </w:r>
      <w:r>
        <w:rPr>
          <w:spacing w:val="-10"/>
          <w:w w:val="90"/>
        </w:rPr>
        <w:t> </w:t>
      </w:r>
      <w:r>
        <w:rPr>
          <w:w w:val="90"/>
        </w:rPr>
        <w:t>метаанализу</w:t>
      </w:r>
      <w:r>
        <w:rPr>
          <w:spacing w:val="-10"/>
          <w:w w:val="90"/>
        </w:rPr>
        <w:t> </w:t>
      </w:r>
      <w:r>
        <w:rPr>
          <w:w w:val="90"/>
        </w:rPr>
        <w:t>(De</w:t>
      </w:r>
      <w:r>
        <w:rPr>
          <w:spacing w:val="-9"/>
          <w:w w:val="90"/>
        </w:rPr>
        <w:t> </w:t>
      </w:r>
      <w:r>
        <w:rPr>
          <w:spacing w:val="-5"/>
          <w:w w:val="90"/>
        </w:rPr>
        <w:t>Backer,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2012),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допамин</w:t>
      </w:r>
      <w:r>
        <w:rPr>
          <w:spacing w:val="-10"/>
          <w:w w:val="90"/>
        </w:rPr>
        <w:t> </w:t>
      </w:r>
      <w:r>
        <w:rPr>
          <w:w w:val="90"/>
        </w:rPr>
        <w:t>имеет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следующие</w:t>
      </w:r>
      <w:r>
        <w:rPr>
          <w:w w:val="88"/>
        </w:rPr>
        <w:t> </w:t>
      </w:r>
      <w:r>
        <w:rPr>
          <w:spacing w:val="4"/>
          <w:w w:val="95"/>
        </w:rPr>
        <w:t>недостатки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сравнению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норэпинефрином: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увеличение</w:t>
      </w:r>
      <w:r>
        <w:rPr>
          <w:w w:val="88"/>
        </w:rPr>
        <w:t> </w:t>
      </w:r>
      <w:r>
        <w:rPr>
          <w:w w:val="95"/>
        </w:rPr>
        <w:t>риска</w:t>
      </w:r>
      <w:r>
        <w:rPr>
          <w:spacing w:val="-27"/>
          <w:w w:val="95"/>
        </w:rPr>
        <w:t> </w:t>
      </w:r>
      <w:r>
        <w:rPr>
          <w:w w:val="95"/>
        </w:rPr>
        <w:t>смерти</w:t>
      </w:r>
      <w:r>
        <w:rPr>
          <w:spacing w:val="-27"/>
          <w:w w:val="95"/>
        </w:rPr>
        <w:t> </w:t>
      </w:r>
      <w:r>
        <w:rPr>
          <w:w w:val="95"/>
        </w:rPr>
        <w:t>(ОР</w:t>
      </w:r>
      <w:r>
        <w:rPr>
          <w:spacing w:val="-27"/>
          <w:w w:val="95"/>
        </w:rPr>
        <w:t> </w:t>
      </w:r>
      <w:r>
        <w:rPr>
          <w:w w:val="95"/>
        </w:rPr>
        <w:t>=</w:t>
      </w:r>
      <w:r>
        <w:rPr>
          <w:spacing w:val="-27"/>
          <w:w w:val="95"/>
        </w:rPr>
        <w:t> </w:t>
      </w:r>
      <w:r>
        <w:rPr>
          <w:w w:val="95"/>
        </w:rPr>
        <w:t>1,12;</w:t>
      </w:r>
      <w:r>
        <w:rPr>
          <w:spacing w:val="-27"/>
          <w:w w:val="95"/>
        </w:rPr>
        <w:t> </w:t>
      </w:r>
      <w:r>
        <w:rPr>
          <w:w w:val="95"/>
        </w:rPr>
        <w:t>p</w:t>
      </w:r>
      <w:r>
        <w:rPr>
          <w:spacing w:val="-27"/>
          <w:w w:val="95"/>
        </w:rPr>
        <w:t> </w:t>
      </w:r>
      <w:r>
        <w:rPr>
          <w:w w:val="95"/>
        </w:rPr>
        <w:t>=</w:t>
      </w:r>
      <w:r>
        <w:rPr>
          <w:spacing w:val="-26"/>
          <w:w w:val="95"/>
        </w:rPr>
        <w:t> </w:t>
      </w:r>
      <w:r>
        <w:rPr>
          <w:w w:val="95"/>
        </w:rPr>
        <w:t>0,035)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нарушений</w:t>
      </w:r>
      <w:r>
        <w:rPr>
          <w:spacing w:val="-27"/>
          <w:w w:val="95"/>
        </w:rPr>
        <w:t> </w:t>
      </w:r>
      <w:r>
        <w:rPr>
          <w:w w:val="95"/>
        </w:rPr>
        <w:t>ритма</w:t>
      </w:r>
      <w:r>
        <w:rPr>
          <w:spacing w:val="-27"/>
          <w:w w:val="95"/>
        </w:rPr>
        <w:t> </w:t>
      </w:r>
      <w:r>
        <w:rPr>
          <w:w w:val="95"/>
        </w:rPr>
        <w:t>сердца</w:t>
      </w:r>
      <w:r>
        <w:rPr>
          <w:spacing w:val="-1"/>
          <w:w w:val="88"/>
        </w:rPr>
        <w:t> </w:t>
      </w:r>
      <w:r>
        <w:rPr>
          <w:w w:val="95"/>
        </w:rPr>
        <w:t>(ОР</w:t>
      </w:r>
      <w:r>
        <w:rPr>
          <w:spacing w:val="-16"/>
          <w:w w:val="95"/>
        </w:rPr>
        <w:t> </w:t>
      </w:r>
      <w:r>
        <w:rPr>
          <w:w w:val="95"/>
        </w:rPr>
        <w:t>=</w:t>
      </w:r>
      <w:r>
        <w:rPr>
          <w:spacing w:val="-15"/>
          <w:w w:val="95"/>
        </w:rPr>
        <w:t> </w:t>
      </w:r>
      <w:r>
        <w:rPr>
          <w:w w:val="95"/>
        </w:rPr>
        <w:t>2,34;</w:t>
      </w:r>
      <w:r>
        <w:rPr>
          <w:spacing w:val="-18"/>
          <w:w w:val="95"/>
        </w:rPr>
        <w:t> </w:t>
      </w:r>
      <w:r>
        <w:rPr>
          <w:w w:val="95"/>
        </w:rPr>
        <w:t>p</w:t>
      </w:r>
      <w:r>
        <w:rPr>
          <w:spacing w:val="-17"/>
          <w:w w:val="95"/>
        </w:rPr>
        <w:t> </w:t>
      </w:r>
      <w:r>
        <w:rPr>
          <w:w w:val="95"/>
        </w:rPr>
        <w:t>=</w:t>
      </w:r>
      <w:r>
        <w:rPr>
          <w:spacing w:val="-18"/>
          <w:w w:val="95"/>
        </w:rPr>
        <w:t> </w:t>
      </w:r>
      <w:r>
        <w:rPr>
          <w:w w:val="95"/>
        </w:rPr>
        <w:t>0,001).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рекомендуется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использование</w:t>
      </w:r>
      <w:r>
        <w:rPr>
          <w:spacing w:val="-18"/>
          <w:w w:val="95"/>
        </w:rPr>
        <w:t> </w:t>
      </w:r>
      <w:r>
        <w:rPr>
          <w:w w:val="95"/>
        </w:rPr>
        <w:t>низ-</w:t>
      </w:r>
      <w:r>
        <w:rPr>
          <w:spacing w:val="-1"/>
          <w:w w:val="94"/>
        </w:rPr>
        <w:t> </w:t>
      </w:r>
      <w:r>
        <w:rPr>
          <w:w w:val="95"/>
        </w:rPr>
        <w:t>ких</w:t>
      </w:r>
      <w:r>
        <w:rPr>
          <w:spacing w:val="-31"/>
          <w:w w:val="95"/>
        </w:rPr>
        <w:t> </w:t>
      </w:r>
      <w:r>
        <w:rPr>
          <w:w w:val="95"/>
        </w:rPr>
        <w:t>доз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допамина</w:t>
      </w:r>
      <w:r>
        <w:rPr>
          <w:spacing w:val="-31"/>
          <w:w w:val="95"/>
        </w:rPr>
        <w:t> </w:t>
      </w:r>
      <w:r>
        <w:rPr>
          <w:w w:val="95"/>
        </w:rPr>
        <w:t>(до</w:t>
      </w:r>
      <w:r>
        <w:rPr>
          <w:spacing w:val="-32"/>
          <w:w w:val="95"/>
        </w:rPr>
        <w:t> </w:t>
      </w:r>
      <w:r>
        <w:rPr>
          <w:w w:val="95"/>
        </w:rPr>
        <w:t>5</w:t>
      </w:r>
      <w:r>
        <w:rPr>
          <w:spacing w:val="-31"/>
          <w:w w:val="95"/>
        </w:rPr>
        <w:t> </w:t>
      </w:r>
      <w:r>
        <w:rPr>
          <w:w w:val="95"/>
        </w:rPr>
        <w:t>мкг/кг/мин)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защиты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почек,</w:t>
      </w:r>
      <w:r>
        <w:rPr>
          <w:spacing w:val="-31"/>
          <w:w w:val="95"/>
        </w:rPr>
        <w:t> </w:t>
      </w:r>
      <w:r>
        <w:rPr>
          <w:w w:val="95"/>
        </w:rPr>
        <w:t>так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w w:val="95"/>
        </w:rPr>
        <w:t> </w:t>
      </w:r>
      <w:r>
        <w:rPr>
          <w:w w:val="95"/>
        </w:rPr>
        <w:t>его</w:t>
      </w:r>
      <w:r>
        <w:rPr>
          <w:spacing w:val="-14"/>
          <w:w w:val="95"/>
        </w:rPr>
        <w:t> </w:t>
      </w:r>
      <w:r>
        <w:rPr>
          <w:w w:val="95"/>
        </w:rPr>
        <w:t>положительные</w:t>
      </w:r>
      <w:r>
        <w:rPr>
          <w:spacing w:val="-13"/>
          <w:w w:val="95"/>
        </w:rPr>
        <w:t> </w:t>
      </w:r>
      <w:r>
        <w:rPr>
          <w:w w:val="95"/>
        </w:rPr>
        <w:t>эффекты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w w:val="95"/>
        </w:rPr>
        <w:t>функцию</w:t>
      </w:r>
      <w:r>
        <w:rPr>
          <w:spacing w:val="-13"/>
          <w:w w:val="95"/>
        </w:rPr>
        <w:t> </w:t>
      </w:r>
      <w:r>
        <w:rPr>
          <w:w w:val="95"/>
        </w:rPr>
        <w:t>почек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w w:val="95"/>
        </w:rPr>
        <w:t>установ-</w:t>
      </w:r>
      <w:r>
        <w:rPr>
          <w:spacing w:val="1"/>
          <w:w w:val="104"/>
        </w:rPr>
        <w:t> </w:t>
      </w:r>
      <w:r>
        <w:rPr>
          <w:w w:val="95"/>
        </w:rPr>
        <w:t>лены;</w:t>
      </w:r>
      <w:r>
        <w:rPr>
          <w:spacing w:val="-29"/>
          <w:w w:val="95"/>
        </w:rPr>
        <w:t> </w:t>
      </w:r>
      <w:r>
        <w:rPr>
          <w:w w:val="95"/>
        </w:rPr>
        <w:t>кроме</w:t>
      </w:r>
      <w:r>
        <w:rPr>
          <w:spacing w:val="-28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допамин</w:t>
      </w:r>
      <w:r>
        <w:rPr>
          <w:spacing w:val="-28"/>
          <w:w w:val="95"/>
        </w:rPr>
        <w:t> </w:t>
      </w:r>
      <w:r>
        <w:rPr>
          <w:w w:val="95"/>
        </w:rPr>
        <w:t>показывает</w:t>
      </w:r>
      <w:r>
        <w:rPr>
          <w:spacing w:val="-28"/>
          <w:w w:val="95"/>
        </w:rPr>
        <w:t> </w:t>
      </w:r>
      <w:r>
        <w:rPr>
          <w:w w:val="95"/>
        </w:rPr>
        <w:t>неблагоприятные</w:t>
      </w:r>
      <w:r>
        <w:rPr>
          <w:spacing w:val="-28"/>
          <w:w w:val="95"/>
        </w:rPr>
        <w:t> </w:t>
      </w:r>
      <w:r>
        <w:rPr>
          <w:w w:val="95"/>
        </w:rPr>
        <w:t>эн-</w:t>
      </w:r>
      <w:r>
        <w:rPr>
          <w:w w:val="106"/>
        </w:rPr>
        <w:t> </w:t>
      </w:r>
      <w:r>
        <w:rPr>
          <w:w w:val="90"/>
        </w:rPr>
        <w:t>докринологические и иммунологические</w:t>
      </w:r>
      <w:r>
        <w:rPr>
          <w:spacing w:val="11"/>
          <w:w w:val="90"/>
        </w:rPr>
        <w:t> </w:t>
      </w:r>
      <w:r>
        <w:rPr>
          <w:w w:val="90"/>
        </w:rPr>
        <w:t>побочные</w:t>
      </w:r>
      <w:r>
        <w:rPr>
          <w:spacing w:val="3"/>
          <w:w w:val="90"/>
        </w:rPr>
        <w:t> </w:t>
      </w:r>
      <w:r>
        <w:rPr>
          <w:w w:val="90"/>
        </w:rPr>
        <w:t>эффекты.</w:t>
      </w:r>
      <w:r>
        <w:rPr>
          <w:w w:val="91"/>
        </w:rPr>
        <w:t> </w:t>
      </w:r>
      <w:r>
        <w:rPr>
          <w:w w:val="90"/>
        </w:rPr>
        <w:t>У пациентов с септическим </w:t>
      </w:r>
      <w:r>
        <w:rPr>
          <w:spacing w:val="-4"/>
          <w:w w:val="90"/>
        </w:rPr>
        <w:t>шоком </w:t>
      </w:r>
      <w:r>
        <w:rPr>
          <w:w w:val="90"/>
        </w:rPr>
        <w:t>не</w:t>
      </w:r>
      <w:r>
        <w:rPr>
          <w:spacing w:val="-7"/>
          <w:w w:val="90"/>
        </w:rPr>
        <w:t> </w:t>
      </w:r>
      <w:r>
        <w:rPr>
          <w:w w:val="90"/>
        </w:rPr>
        <w:t>следует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использовать</w:t>
      </w:r>
      <w:r>
        <w:rPr>
          <w:w w:val="98"/>
        </w:rPr>
        <w:t> </w:t>
      </w:r>
      <w:r>
        <w:rPr>
          <w:w w:val="90"/>
        </w:rPr>
        <w:t>кортикостероиды,</w:t>
      </w:r>
      <w:r>
        <w:rPr>
          <w:spacing w:val="25"/>
          <w:w w:val="90"/>
        </w:rPr>
        <w:t> </w:t>
      </w:r>
      <w:r>
        <w:rPr>
          <w:w w:val="90"/>
        </w:rPr>
        <w:t>если</w:t>
      </w:r>
      <w:r>
        <w:rPr>
          <w:spacing w:val="25"/>
          <w:w w:val="90"/>
        </w:rPr>
        <w:t> </w:t>
      </w:r>
      <w:r>
        <w:rPr>
          <w:w w:val="90"/>
        </w:rPr>
        <w:t>инфузия</w:t>
      </w:r>
      <w:r>
        <w:rPr>
          <w:spacing w:val="25"/>
          <w:w w:val="90"/>
        </w:rPr>
        <w:t> </w:t>
      </w:r>
      <w:r>
        <w:rPr>
          <w:w w:val="90"/>
        </w:rPr>
        <w:t>и</w:t>
      </w:r>
      <w:r>
        <w:rPr>
          <w:spacing w:val="26"/>
          <w:w w:val="90"/>
        </w:rPr>
        <w:t> </w:t>
      </w:r>
      <w:r>
        <w:rPr>
          <w:w w:val="90"/>
        </w:rPr>
        <w:t>вазопрессоры</w:t>
      </w:r>
      <w:r>
        <w:rPr>
          <w:spacing w:val="25"/>
          <w:w w:val="90"/>
        </w:rPr>
        <w:t> </w:t>
      </w:r>
      <w:r>
        <w:rPr>
          <w:w w:val="90"/>
        </w:rPr>
        <w:t>позволяют</w:t>
      </w:r>
      <w:r>
        <w:rPr>
          <w:w w:val="89"/>
        </w:rPr>
        <w:t> </w:t>
      </w:r>
      <w:r>
        <w:rPr>
          <w:w w:val="90"/>
        </w:rPr>
        <w:t>эффективно</w:t>
      </w:r>
      <w:r>
        <w:rPr>
          <w:spacing w:val="-10"/>
          <w:w w:val="90"/>
        </w:rPr>
        <w:t> </w:t>
      </w:r>
      <w:r>
        <w:rPr>
          <w:w w:val="90"/>
        </w:rPr>
        <w:t>достичь</w:t>
      </w:r>
      <w:r>
        <w:rPr>
          <w:spacing w:val="-10"/>
          <w:w w:val="90"/>
        </w:rPr>
        <w:t> </w:t>
      </w:r>
      <w:r>
        <w:rPr>
          <w:w w:val="90"/>
        </w:rPr>
        <w:t>задач</w:t>
      </w:r>
      <w:r>
        <w:rPr>
          <w:spacing w:val="-10"/>
          <w:w w:val="90"/>
        </w:rPr>
        <w:t> </w:t>
      </w:r>
      <w:r>
        <w:rPr>
          <w:w w:val="90"/>
        </w:rPr>
        <w:t>ранней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целенаправленной</w:t>
      </w:r>
      <w:r>
        <w:rPr>
          <w:spacing w:val="-10"/>
          <w:w w:val="90"/>
        </w:rPr>
        <w:t> </w:t>
      </w:r>
      <w:r>
        <w:rPr>
          <w:w w:val="90"/>
        </w:rPr>
        <w:t>терапии.</w:t>
      </w:r>
      <w:r>
        <w:rPr>
          <w:spacing w:val="-2"/>
          <w:w w:val="87"/>
        </w:rPr>
        <w:t> </w:t>
      </w:r>
      <w:r>
        <w:rPr>
          <w:w w:val="90"/>
        </w:rPr>
        <w:t>В случае неудачи назначают гидрокортизон</w:t>
      </w:r>
      <w:r>
        <w:rPr>
          <w:spacing w:val="38"/>
          <w:w w:val="90"/>
        </w:rPr>
        <w:t> </w:t>
      </w:r>
      <w:r>
        <w:rPr>
          <w:w w:val="90"/>
        </w:rPr>
        <w:t>внутривенно</w:t>
      </w:r>
      <w:r>
        <w:rPr>
          <w:spacing w:val="8"/>
          <w:w w:val="90"/>
        </w:rPr>
        <w:t> </w:t>
      </w:r>
      <w:r>
        <w:rPr>
          <w:w w:val="90"/>
        </w:rPr>
        <w:t>200–</w:t>
      </w:r>
      <w:r>
        <w:rPr>
          <w:spacing w:val="-1"/>
          <w:w w:val="98"/>
        </w:rPr>
        <w:t> </w:t>
      </w:r>
      <w:r>
        <w:rPr>
          <w:w w:val="95"/>
        </w:rPr>
        <w:t>300</w:t>
      </w:r>
      <w:r>
        <w:rPr>
          <w:spacing w:val="-31"/>
          <w:w w:val="95"/>
        </w:rPr>
        <w:t> </w:t>
      </w:r>
      <w:r>
        <w:rPr>
          <w:spacing w:val="2"/>
          <w:w w:val="95"/>
        </w:rPr>
        <w:t>мг∙сут</w:t>
      </w:r>
      <w:r>
        <w:rPr>
          <w:spacing w:val="2"/>
          <w:w w:val="95"/>
          <w:position w:val="7"/>
          <w:sz w:val="12"/>
        </w:rPr>
        <w:t>–1</w:t>
      </w:r>
      <w:r>
        <w:rPr>
          <w:spacing w:val="-9"/>
          <w:w w:val="95"/>
          <w:position w:val="7"/>
          <w:sz w:val="12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виде</w:t>
      </w:r>
      <w:r>
        <w:rPr>
          <w:spacing w:val="-31"/>
          <w:w w:val="95"/>
        </w:rPr>
        <w:t> </w:t>
      </w:r>
      <w:r>
        <w:rPr>
          <w:w w:val="95"/>
        </w:rPr>
        <w:t>постоянной</w:t>
      </w:r>
      <w:r>
        <w:rPr>
          <w:spacing w:val="-30"/>
          <w:w w:val="95"/>
        </w:rPr>
        <w:t> </w:t>
      </w:r>
      <w:r>
        <w:rPr>
          <w:w w:val="95"/>
        </w:rPr>
        <w:t>инфузии.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вазопрессоры</w:t>
      </w:r>
      <w:r>
        <w:rPr>
          <w:w w:val="93"/>
        </w:rPr>
        <w:t> </w:t>
      </w:r>
      <w:r>
        <w:rPr>
          <w:w w:val="90"/>
        </w:rPr>
        <w:t>больше не </w:t>
      </w:r>
      <w:r>
        <w:rPr>
          <w:spacing w:val="2"/>
          <w:w w:val="90"/>
        </w:rPr>
        <w:t>требуются, </w:t>
      </w:r>
      <w:r>
        <w:rPr>
          <w:w w:val="90"/>
        </w:rPr>
        <w:t>введение</w:t>
      </w:r>
      <w:r>
        <w:rPr>
          <w:spacing w:val="15"/>
          <w:w w:val="90"/>
        </w:rPr>
        <w:t> </w:t>
      </w:r>
      <w:r>
        <w:rPr>
          <w:w w:val="90"/>
        </w:rPr>
        <w:t>гидрокортизона</w:t>
      </w:r>
      <w:r>
        <w:rPr>
          <w:spacing w:val="28"/>
          <w:w w:val="90"/>
        </w:rPr>
        <w:t> </w:t>
      </w:r>
      <w:r>
        <w:rPr>
          <w:w w:val="90"/>
        </w:rPr>
        <w:t>постепенно</w:t>
      </w:r>
      <w:r>
        <w:rPr>
          <w:w w:val="91"/>
        </w:rPr>
        <w:t> </w:t>
      </w:r>
      <w:r>
        <w:rPr>
          <w:w w:val="95"/>
        </w:rPr>
        <w:t>заканчивают.</w:t>
      </w:r>
      <w:r>
        <w:rPr>
          <w:spacing w:val="-16"/>
          <w:w w:val="95"/>
        </w:rPr>
        <w:t> </w:t>
      </w:r>
      <w:r>
        <w:rPr>
          <w:w w:val="95"/>
        </w:rPr>
        <w:t>Всем</w:t>
      </w:r>
      <w:r>
        <w:rPr>
          <w:spacing w:val="-15"/>
          <w:w w:val="95"/>
        </w:rPr>
        <w:t> </w:t>
      </w:r>
      <w:r>
        <w:rPr>
          <w:w w:val="95"/>
        </w:rPr>
        <w:t>пациентам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септическим</w:t>
      </w:r>
      <w:r>
        <w:rPr>
          <w:spacing w:val="-15"/>
          <w:w w:val="95"/>
        </w:rPr>
        <w:t> </w:t>
      </w:r>
      <w:r>
        <w:rPr>
          <w:w w:val="95"/>
        </w:rPr>
        <w:t>шоком,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требу-</w:t>
      </w:r>
      <w:r>
        <w:rPr>
          <w:spacing w:val="2"/>
          <w:w w:val="94"/>
        </w:rPr>
        <w:t> </w:t>
      </w:r>
      <w:r>
        <w:rPr>
          <w:w w:val="95"/>
        </w:rPr>
        <w:t>ющим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вазопрессорной</w:t>
      </w:r>
      <w:r>
        <w:rPr>
          <w:spacing w:val="-23"/>
          <w:w w:val="95"/>
        </w:rPr>
        <w:t> </w:t>
      </w:r>
      <w:r>
        <w:rPr>
          <w:w w:val="95"/>
        </w:rPr>
        <w:t>поддержки,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и/или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ОРДС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рекомен-</w:t>
      </w:r>
      <w:r>
        <w:rPr>
          <w:spacing w:val="3"/>
          <w:w w:val="95"/>
        </w:rPr>
        <w:t> </w:t>
      </w:r>
      <w:r>
        <w:rPr>
          <w:spacing w:val="4"/>
          <w:w w:val="95"/>
        </w:rPr>
        <w:t>дуется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установить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артериальный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катетер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инвазивного</w:t>
      </w:r>
      <w:r>
        <w:rPr>
          <w:w w:val="91"/>
        </w:rPr>
        <w:t> </w:t>
      </w:r>
      <w:r>
        <w:rPr>
          <w:w w:val="90"/>
        </w:rPr>
        <w:t>мониторинга АД и газового состава крови и,</w:t>
      </w:r>
      <w:r>
        <w:rPr>
          <w:spacing w:val="17"/>
          <w:w w:val="90"/>
        </w:rPr>
        <w:t> </w:t>
      </w:r>
      <w:r>
        <w:rPr>
          <w:w w:val="90"/>
        </w:rPr>
        <w:t>желательно,</w:t>
      </w:r>
      <w:r>
        <w:rPr>
          <w:spacing w:val="2"/>
          <w:w w:val="90"/>
        </w:rPr>
        <w:t> </w:t>
      </w:r>
      <w:r>
        <w:rPr>
          <w:w w:val="90"/>
        </w:rPr>
        <w:t>для</w:t>
      </w:r>
      <w:r>
        <w:rPr>
          <w:spacing w:val="-1"/>
          <w:w w:val="89"/>
        </w:rPr>
        <w:t> </w:t>
      </w:r>
      <w:r>
        <w:rPr>
          <w:w w:val="90"/>
        </w:rPr>
        <w:t>мониторинга CВ и параметров преднагрузки (SSC-2012;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Кузь-</w:t>
      </w:r>
    </w:p>
    <w:p>
      <w:pPr>
        <w:pStyle w:val="BodyText"/>
        <w:spacing w:line="274" w:lineRule="exact"/>
        <w:ind w:left="129"/>
        <w:jc w:val="left"/>
      </w:pPr>
      <w:r>
        <w:rPr/>
        <w:t>ков В.В., Киров М.Ю., 2015; Щеголев А.В., 2015).</w:t>
      </w:r>
    </w:p>
    <w:p>
      <w:pPr>
        <w:pStyle w:val="Heading3"/>
        <w:numPr>
          <w:ilvl w:val="0"/>
          <w:numId w:val="40"/>
        </w:numPr>
        <w:tabs>
          <w:tab w:pos="616" w:val="left" w:leader="none"/>
        </w:tabs>
        <w:spacing w:line="224" w:lineRule="exact" w:before="0" w:after="0"/>
        <w:ind w:left="615" w:right="0" w:hanging="204"/>
        <w:jc w:val="left"/>
      </w:pPr>
      <w:r>
        <w:rPr/>
        <w:t>Инотропная</w:t>
      </w:r>
      <w:r>
        <w:rPr>
          <w:spacing w:val="-9"/>
        </w:rPr>
        <w:t> </w:t>
      </w:r>
      <w:r>
        <w:rPr/>
        <w:t>терапия</w:t>
      </w:r>
    </w:p>
    <w:p>
      <w:pPr>
        <w:pStyle w:val="ListParagraph"/>
        <w:numPr>
          <w:ilvl w:val="0"/>
          <w:numId w:val="41"/>
        </w:numPr>
        <w:tabs>
          <w:tab w:pos="641" w:val="left" w:leader="none"/>
        </w:tabs>
        <w:spacing w:line="206" w:lineRule="auto" w:before="21" w:after="0"/>
        <w:ind w:left="640" w:right="167" w:hanging="227"/>
        <w:jc w:val="both"/>
        <w:rPr>
          <w:sz w:val="21"/>
        </w:rPr>
      </w:pPr>
      <w:r>
        <w:rPr>
          <w:w w:val="90"/>
          <w:sz w:val="21"/>
        </w:rPr>
        <w:t>Инфузия добутамина на фоне септического шока реко- мендована при дисфункции миокарда, проявляющейся </w:t>
      </w:r>
      <w:r>
        <w:rPr>
          <w:spacing w:val="-3"/>
          <w:w w:val="90"/>
          <w:sz w:val="21"/>
        </w:rPr>
        <w:t>повышением </w:t>
      </w:r>
      <w:r>
        <w:rPr>
          <w:w w:val="90"/>
          <w:sz w:val="21"/>
        </w:rPr>
        <w:t>давлений </w:t>
      </w:r>
      <w:r>
        <w:rPr>
          <w:spacing w:val="-3"/>
          <w:w w:val="90"/>
          <w:sz w:val="21"/>
        </w:rPr>
        <w:t>наполнения </w:t>
      </w:r>
      <w:r>
        <w:rPr>
          <w:w w:val="90"/>
          <w:sz w:val="21"/>
        </w:rPr>
        <w:t>сердца и </w:t>
      </w:r>
      <w:r>
        <w:rPr>
          <w:spacing w:val="-3"/>
          <w:w w:val="90"/>
          <w:sz w:val="21"/>
        </w:rPr>
        <w:t>снижением </w:t>
      </w:r>
      <w:r>
        <w:rPr>
          <w:w w:val="95"/>
          <w:sz w:val="21"/>
        </w:rPr>
        <w:t>СВ,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сохраняющихся,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несмотря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достижение </w:t>
      </w:r>
      <w:r>
        <w:rPr>
          <w:spacing w:val="-3"/>
          <w:w w:val="90"/>
          <w:sz w:val="21"/>
        </w:rPr>
        <w:t>адекватных показателей </w:t>
      </w:r>
      <w:r>
        <w:rPr>
          <w:w w:val="90"/>
          <w:sz w:val="21"/>
        </w:rPr>
        <w:t>объема </w:t>
      </w:r>
      <w:r>
        <w:rPr>
          <w:spacing w:val="-3"/>
          <w:w w:val="90"/>
          <w:sz w:val="21"/>
        </w:rPr>
        <w:t>преднагрузки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АДсред., </w:t>
      </w:r>
      <w:r>
        <w:rPr>
          <w:sz w:val="21"/>
        </w:rPr>
        <w:t>признаках гипоперфузии</w:t>
      </w:r>
      <w:r>
        <w:rPr>
          <w:spacing w:val="-24"/>
          <w:sz w:val="21"/>
        </w:rPr>
        <w:t> </w:t>
      </w:r>
      <w:r>
        <w:rPr>
          <w:rFonts w:ascii="Times New Roman" w:hAnsi="Times New Roman"/>
          <w:b/>
          <w:sz w:val="21"/>
        </w:rPr>
        <w:t>{1C}</w:t>
      </w:r>
      <w:r>
        <w:rPr>
          <w:sz w:val="21"/>
        </w:rPr>
        <w:t>.</w:t>
      </w:r>
    </w:p>
    <w:p>
      <w:pPr>
        <w:pStyle w:val="ListParagraph"/>
        <w:numPr>
          <w:ilvl w:val="0"/>
          <w:numId w:val="41"/>
        </w:numPr>
        <w:tabs>
          <w:tab w:pos="641" w:val="left" w:leader="none"/>
        </w:tabs>
        <w:spacing w:line="206" w:lineRule="auto" w:before="8" w:after="0"/>
        <w:ind w:left="640" w:right="165" w:hanging="227"/>
        <w:jc w:val="both"/>
        <w:rPr>
          <w:sz w:val="21"/>
        </w:rPr>
      </w:pPr>
      <w:r>
        <w:rPr>
          <w:w w:val="95"/>
          <w:sz w:val="21"/>
        </w:rPr>
        <w:t>При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этом</w:t>
      </w:r>
      <w:r>
        <w:rPr>
          <w:spacing w:val="-13"/>
          <w:w w:val="95"/>
          <w:sz w:val="21"/>
        </w:rPr>
        <w:t> </w:t>
      </w:r>
      <w:r>
        <w:rPr>
          <w:spacing w:val="4"/>
          <w:w w:val="95"/>
          <w:sz w:val="21"/>
        </w:rPr>
        <w:t>нецелесообразно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повышение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СВ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до</w:t>
      </w:r>
      <w:r>
        <w:rPr>
          <w:spacing w:val="-14"/>
          <w:w w:val="95"/>
          <w:sz w:val="21"/>
        </w:rPr>
        <w:t> </w:t>
      </w:r>
      <w:r>
        <w:rPr>
          <w:spacing w:val="5"/>
          <w:w w:val="95"/>
          <w:sz w:val="21"/>
        </w:rPr>
        <w:t>супра- </w:t>
      </w:r>
      <w:r>
        <w:rPr>
          <w:w w:val="95"/>
          <w:sz w:val="21"/>
        </w:rPr>
        <w:t>нормальных значений (&gt; 3,5 </w:t>
      </w:r>
      <w:r>
        <w:rPr>
          <w:spacing w:val="2"/>
          <w:w w:val="95"/>
          <w:sz w:val="21"/>
        </w:rPr>
        <w:t>л∙мин</w:t>
      </w:r>
      <w:r>
        <w:rPr>
          <w:spacing w:val="2"/>
          <w:w w:val="95"/>
          <w:position w:val="7"/>
          <w:sz w:val="12"/>
        </w:rPr>
        <w:t>–1</w:t>
      </w:r>
      <w:r>
        <w:rPr>
          <w:spacing w:val="2"/>
          <w:w w:val="95"/>
          <w:sz w:val="21"/>
        </w:rPr>
        <w:t>∙м</w:t>
      </w:r>
      <w:r>
        <w:rPr>
          <w:spacing w:val="2"/>
          <w:w w:val="95"/>
          <w:position w:val="7"/>
          <w:sz w:val="12"/>
        </w:rPr>
        <w:t>–2</w:t>
      </w:r>
      <w:r>
        <w:rPr>
          <w:spacing w:val="2"/>
          <w:w w:val="95"/>
          <w:sz w:val="21"/>
        </w:rPr>
        <w:t>; </w:t>
      </w:r>
      <w:r>
        <w:rPr>
          <w:rFonts w:ascii="Times New Roman" w:hAnsi="Times New Roman"/>
          <w:b/>
          <w:w w:val="95"/>
          <w:sz w:val="21"/>
        </w:rPr>
        <w:t>{1B}</w:t>
      </w:r>
      <w:r>
        <w:rPr>
          <w:w w:val="95"/>
          <w:sz w:val="21"/>
        </w:rPr>
        <w:t>). Несмо- тря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наличие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левосимендана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ряда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положительных </w:t>
      </w:r>
      <w:r>
        <w:rPr>
          <w:spacing w:val="3"/>
          <w:w w:val="95"/>
          <w:sz w:val="21"/>
        </w:rPr>
        <w:t>эффектов (Zangrillo </w:t>
      </w:r>
      <w:r>
        <w:rPr>
          <w:w w:val="95"/>
          <w:sz w:val="21"/>
        </w:rPr>
        <w:t>A., </w:t>
      </w:r>
      <w:r>
        <w:rPr>
          <w:spacing w:val="2"/>
          <w:w w:val="95"/>
          <w:sz w:val="21"/>
        </w:rPr>
        <w:t>2015), </w:t>
      </w:r>
      <w:r>
        <w:rPr>
          <w:w w:val="95"/>
          <w:sz w:val="21"/>
        </w:rPr>
        <w:t>для </w:t>
      </w:r>
      <w:r>
        <w:rPr>
          <w:spacing w:val="3"/>
          <w:w w:val="95"/>
          <w:sz w:val="21"/>
        </w:rPr>
        <w:t>доказательства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це- </w:t>
      </w:r>
      <w:r>
        <w:rPr>
          <w:spacing w:val="2"/>
          <w:w w:val="95"/>
          <w:sz w:val="21"/>
        </w:rPr>
        <w:t>лесообразности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его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рутинного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применения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терапии </w:t>
      </w:r>
      <w:r>
        <w:rPr>
          <w:spacing w:val="-4"/>
          <w:w w:val="90"/>
          <w:sz w:val="21"/>
        </w:rPr>
        <w:t>септического шока </w:t>
      </w:r>
      <w:r>
        <w:rPr>
          <w:w w:val="90"/>
          <w:sz w:val="21"/>
        </w:rPr>
        <w:t>требуются </w:t>
      </w:r>
      <w:r>
        <w:rPr>
          <w:spacing w:val="-3"/>
          <w:w w:val="90"/>
          <w:sz w:val="21"/>
        </w:rPr>
        <w:t>дальнейшие</w:t>
      </w:r>
      <w:r>
        <w:rPr>
          <w:spacing w:val="6"/>
          <w:w w:val="90"/>
          <w:sz w:val="21"/>
        </w:rPr>
        <w:t> </w:t>
      </w:r>
      <w:r>
        <w:rPr>
          <w:spacing w:val="-4"/>
          <w:w w:val="90"/>
          <w:sz w:val="21"/>
        </w:rPr>
        <w:t>исследования.</w:t>
      </w:r>
    </w:p>
    <w:p>
      <w:pPr>
        <w:pStyle w:val="Heading3"/>
        <w:numPr>
          <w:ilvl w:val="0"/>
          <w:numId w:val="40"/>
        </w:numPr>
        <w:tabs>
          <w:tab w:pos="609" w:val="left" w:leader="none"/>
        </w:tabs>
        <w:spacing w:line="231" w:lineRule="exact" w:before="1" w:after="0"/>
        <w:ind w:left="608" w:right="0" w:hanging="204"/>
        <w:jc w:val="left"/>
      </w:pPr>
      <w:r>
        <w:rPr/>
        <w:t>Использование препаратов</w:t>
      </w:r>
      <w:r>
        <w:rPr>
          <w:spacing w:val="-18"/>
        </w:rPr>
        <w:t> </w:t>
      </w:r>
      <w:r>
        <w:rPr/>
        <w:t>крови</w:t>
      </w:r>
    </w:p>
    <w:p>
      <w:pPr>
        <w:pStyle w:val="BodyText"/>
        <w:spacing w:line="206" w:lineRule="auto" w:before="21"/>
        <w:ind w:left="115" w:right="117" w:firstLine="297"/>
        <w:jc w:val="right"/>
      </w:pP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отсутствие</w:t>
      </w:r>
      <w:r>
        <w:rPr>
          <w:spacing w:val="-28"/>
          <w:w w:val="95"/>
        </w:rPr>
        <w:t> </w:t>
      </w:r>
      <w:r>
        <w:rPr>
          <w:w w:val="95"/>
        </w:rPr>
        <w:t>признаков</w:t>
      </w:r>
      <w:r>
        <w:rPr>
          <w:spacing w:val="-27"/>
          <w:w w:val="95"/>
        </w:rPr>
        <w:t> </w:t>
      </w:r>
      <w:r>
        <w:rPr>
          <w:w w:val="95"/>
        </w:rPr>
        <w:t>тканевой</w:t>
      </w:r>
      <w:r>
        <w:rPr>
          <w:spacing w:val="-28"/>
          <w:w w:val="95"/>
        </w:rPr>
        <w:t> </w:t>
      </w:r>
      <w:r>
        <w:rPr>
          <w:w w:val="95"/>
        </w:rPr>
        <w:t>гипоперфузии,</w:t>
      </w:r>
      <w:r>
        <w:rPr>
          <w:spacing w:val="-28"/>
          <w:w w:val="95"/>
        </w:rPr>
        <w:t> </w:t>
      </w:r>
      <w:r>
        <w:rPr>
          <w:w w:val="95"/>
        </w:rPr>
        <w:t>ишеми-</w:t>
      </w:r>
      <w:r>
        <w:rPr>
          <w:spacing w:val="1"/>
          <w:w w:val="90"/>
        </w:rPr>
        <w:t> </w:t>
      </w:r>
      <w:r>
        <w:rPr>
          <w:w w:val="90"/>
        </w:rPr>
        <w:t>ческой болезни сердца (ИБС) и кровотечения</w:t>
      </w:r>
      <w:r>
        <w:rPr>
          <w:spacing w:val="15"/>
          <w:w w:val="90"/>
        </w:rPr>
        <w:t> </w:t>
      </w:r>
      <w:r>
        <w:rPr>
          <w:w w:val="90"/>
        </w:rPr>
        <w:t>рекомендовано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1"/>
            <w:col w:w="5806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7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230"/>
        <w:ind w:left="117" w:right="38" w:firstLine="13"/>
      </w:pPr>
      <w:r>
        <w:rPr>
          <w:spacing w:val="2"/>
          <w:w w:val="95"/>
        </w:rPr>
        <w:t>поддержание </w:t>
      </w:r>
      <w:r>
        <w:rPr>
          <w:spacing w:val="3"/>
          <w:w w:val="95"/>
        </w:rPr>
        <w:t>гемоглобина (Hb) </w:t>
      </w:r>
      <w:r>
        <w:rPr>
          <w:w w:val="95"/>
        </w:rPr>
        <w:t>на </w:t>
      </w:r>
      <w:r>
        <w:rPr>
          <w:spacing w:val="3"/>
          <w:w w:val="95"/>
        </w:rPr>
        <w:t>уровне 70–90 </w:t>
      </w:r>
      <w:r>
        <w:rPr>
          <w:spacing w:val="5"/>
          <w:w w:val="95"/>
        </w:rPr>
        <w:t>г∙л</w:t>
      </w:r>
      <w:r>
        <w:rPr>
          <w:spacing w:val="5"/>
          <w:w w:val="95"/>
          <w:position w:val="7"/>
          <w:sz w:val="12"/>
        </w:rPr>
        <w:t>–1 </w:t>
      </w:r>
      <w:r>
        <w:rPr>
          <w:rFonts w:ascii="Times New Roman" w:hAnsi="Times New Roman"/>
          <w:b/>
          <w:spacing w:val="3"/>
          <w:w w:val="95"/>
        </w:rPr>
        <w:t>{1B}</w:t>
      </w:r>
      <w:r>
        <w:rPr>
          <w:spacing w:val="3"/>
          <w:w w:val="95"/>
        </w:rPr>
        <w:t>. </w:t>
      </w:r>
      <w:r>
        <w:rPr>
          <w:spacing w:val="-4"/>
          <w:w w:val="90"/>
        </w:rPr>
        <w:t>Трансфузия эритроцитарной </w:t>
      </w:r>
      <w:r>
        <w:rPr>
          <w:w w:val="90"/>
        </w:rPr>
        <w:t>массы </w:t>
      </w:r>
      <w:r>
        <w:rPr>
          <w:spacing w:val="-4"/>
          <w:w w:val="90"/>
        </w:rPr>
        <w:t>может </w:t>
      </w:r>
      <w:r>
        <w:rPr>
          <w:spacing w:val="-3"/>
          <w:w w:val="90"/>
        </w:rPr>
        <w:t>быть </w:t>
      </w:r>
      <w:r>
        <w:rPr>
          <w:spacing w:val="-4"/>
          <w:w w:val="90"/>
        </w:rPr>
        <w:t>назначена </w:t>
      </w:r>
      <w:r>
        <w:rPr>
          <w:spacing w:val="-3"/>
          <w:w w:val="90"/>
        </w:rPr>
        <w:t>при </w:t>
      </w:r>
      <w:r>
        <w:rPr>
          <w:w w:val="95"/>
        </w:rPr>
        <w:t>снижении</w:t>
      </w:r>
      <w:r>
        <w:rPr>
          <w:spacing w:val="-22"/>
          <w:w w:val="95"/>
        </w:rPr>
        <w:t> </w:t>
      </w:r>
      <w:r>
        <w:rPr>
          <w:w w:val="95"/>
        </w:rPr>
        <w:t>концентрации</w:t>
      </w:r>
      <w:r>
        <w:rPr>
          <w:spacing w:val="-22"/>
          <w:w w:val="95"/>
        </w:rPr>
        <w:t> </w:t>
      </w:r>
      <w:r>
        <w:rPr>
          <w:w w:val="95"/>
        </w:rPr>
        <w:t>Hb</w:t>
      </w:r>
      <w:r>
        <w:rPr>
          <w:spacing w:val="-22"/>
          <w:w w:val="95"/>
        </w:rPr>
        <w:t> </w:t>
      </w:r>
      <w:r>
        <w:rPr>
          <w:w w:val="95"/>
        </w:rPr>
        <w:t>менее</w:t>
      </w:r>
      <w:r>
        <w:rPr>
          <w:spacing w:val="-22"/>
          <w:w w:val="95"/>
        </w:rPr>
        <w:t> </w:t>
      </w:r>
      <w:r>
        <w:rPr>
          <w:w w:val="95"/>
        </w:rPr>
        <w:t>70</w:t>
      </w:r>
      <w:r>
        <w:rPr>
          <w:spacing w:val="-22"/>
          <w:w w:val="95"/>
        </w:rPr>
        <w:t> </w:t>
      </w:r>
      <w:r>
        <w:rPr>
          <w:w w:val="95"/>
        </w:rPr>
        <w:t>г∙л</w:t>
      </w:r>
      <w:r>
        <w:rPr>
          <w:w w:val="95"/>
          <w:position w:val="7"/>
          <w:sz w:val="12"/>
        </w:rPr>
        <w:t>–1</w:t>
      </w:r>
      <w:r>
        <w:rPr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недавнем</w:t>
      </w:r>
      <w:r>
        <w:rPr>
          <w:spacing w:val="-22"/>
          <w:w w:val="95"/>
        </w:rPr>
        <w:t> </w:t>
      </w:r>
      <w:r>
        <w:rPr>
          <w:w w:val="95"/>
        </w:rPr>
        <w:t>иссле- довании</w:t>
      </w:r>
      <w:r>
        <w:rPr>
          <w:spacing w:val="-25"/>
          <w:w w:val="95"/>
        </w:rPr>
        <w:t> </w:t>
      </w:r>
      <w:r>
        <w:rPr>
          <w:w w:val="95"/>
        </w:rPr>
        <w:t>TRISS</w:t>
      </w:r>
      <w:r>
        <w:rPr>
          <w:spacing w:val="-25"/>
          <w:w w:val="95"/>
        </w:rPr>
        <w:t> </w:t>
      </w:r>
      <w:r>
        <w:rPr>
          <w:w w:val="95"/>
        </w:rPr>
        <w:t>(32</w:t>
      </w:r>
      <w:r>
        <w:rPr>
          <w:spacing w:val="-25"/>
          <w:w w:val="95"/>
        </w:rPr>
        <w:t> </w:t>
      </w:r>
      <w:r>
        <w:rPr>
          <w:w w:val="95"/>
        </w:rPr>
        <w:t>центра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Скандинавии,</w:t>
      </w:r>
      <w:r>
        <w:rPr>
          <w:spacing w:val="-25"/>
          <w:w w:val="95"/>
        </w:rPr>
        <w:t> </w:t>
      </w:r>
      <w:r>
        <w:rPr>
          <w:w w:val="95"/>
        </w:rPr>
        <w:t>998</w:t>
      </w:r>
      <w:r>
        <w:rPr>
          <w:spacing w:val="-25"/>
          <w:w w:val="95"/>
        </w:rPr>
        <w:t> </w:t>
      </w:r>
      <w:r>
        <w:rPr>
          <w:w w:val="95"/>
        </w:rPr>
        <w:t>больных)</w:t>
      </w:r>
      <w:r>
        <w:rPr>
          <w:spacing w:val="-24"/>
          <w:w w:val="95"/>
        </w:rPr>
        <w:t> </w:t>
      </w:r>
      <w:r>
        <w:rPr>
          <w:w w:val="95"/>
        </w:rPr>
        <w:t>2014</w:t>
      </w:r>
      <w:r>
        <w:rPr>
          <w:spacing w:val="-25"/>
          <w:w w:val="95"/>
        </w:rPr>
        <w:t> </w:t>
      </w:r>
      <w:r>
        <w:rPr>
          <w:spacing w:val="-10"/>
          <w:w w:val="95"/>
        </w:rPr>
        <w:t>г. </w:t>
      </w:r>
      <w:r>
        <w:rPr>
          <w:w w:val="90"/>
        </w:rPr>
        <w:t>не было обнаружено различий по исходам септического шока </w:t>
      </w:r>
      <w:r>
        <w:rPr/>
        <w:t>при</w:t>
      </w:r>
      <w:r>
        <w:rPr>
          <w:spacing w:val="-23"/>
        </w:rPr>
        <w:t> </w:t>
      </w:r>
      <w:r>
        <w:rPr/>
        <w:t>Hb</w:t>
      </w:r>
      <w:r>
        <w:rPr>
          <w:spacing w:val="-23"/>
        </w:rPr>
        <w:t> </w:t>
      </w:r>
      <w:r>
        <w:rPr/>
        <w:t>70</w:t>
      </w:r>
      <w:r>
        <w:rPr>
          <w:spacing w:val="-23"/>
        </w:rPr>
        <w:t> </w:t>
      </w:r>
      <w:r>
        <w:rPr/>
        <w:t>и</w:t>
      </w:r>
      <w:r>
        <w:rPr>
          <w:spacing w:val="-23"/>
        </w:rPr>
        <w:t> </w:t>
      </w:r>
      <w:r>
        <w:rPr/>
        <w:t>90</w:t>
      </w:r>
      <w:r>
        <w:rPr>
          <w:spacing w:val="-23"/>
        </w:rPr>
        <w:t> </w:t>
      </w:r>
      <w:r>
        <w:rPr/>
        <w:t>г∙л</w:t>
      </w:r>
      <w:r>
        <w:rPr>
          <w:position w:val="7"/>
          <w:sz w:val="12"/>
        </w:rPr>
        <w:t>–1</w:t>
      </w:r>
      <w:r>
        <w:rPr/>
        <w:t>,</w:t>
      </w:r>
      <w:r>
        <w:rPr>
          <w:spacing w:val="-23"/>
        </w:rPr>
        <w:t> </w:t>
      </w:r>
      <w:r>
        <w:rPr/>
        <w:t>при</w:t>
      </w:r>
      <w:r>
        <w:rPr>
          <w:spacing w:val="-23"/>
        </w:rPr>
        <w:t> </w:t>
      </w:r>
      <w:r>
        <w:rPr/>
        <w:t>этом</w:t>
      </w:r>
      <w:r>
        <w:rPr>
          <w:spacing w:val="-23"/>
        </w:rPr>
        <w:t> </w:t>
      </w:r>
      <w:r>
        <w:rPr/>
        <w:t>в</w:t>
      </w:r>
      <w:r>
        <w:rPr>
          <w:spacing w:val="-23"/>
        </w:rPr>
        <w:t> </w:t>
      </w:r>
      <w:r>
        <w:rPr/>
        <w:t>группе</w:t>
      </w:r>
      <w:r>
        <w:rPr>
          <w:spacing w:val="-23"/>
        </w:rPr>
        <w:t> </w:t>
      </w:r>
      <w:r>
        <w:rPr/>
        <w:t>Hb</w:t>
      </w:r>
      <w:r>
        <w:rPr>
          <w:spacing w:val="-23"/>
        </w:rPr>
        <w:t> </w:t>
      </w:r>
      <w:r>
        <w:rPr/>
        <w:t>70</w:t>
      </w:r>
      <w:r>
        <w:rPr>
          <w:spacing w:val="-23"/>
        </w:rPr>
        <w:t> </w:t>
      </w:r>
      <w:r>
        <w:rPr/>
        <w:t>г∙л</w:t>
      </w:r>
      <w:r>
        <w:rPr>
          <w:position w:val="7"/>
          <w:sz w:val="12"/>
        </w:rPr>
        <w:t>–1 </w:t>
      </w:r>
      <w:r>
        <w:rPr/>
        <w:t>—</w:t>
      </w:r>
      <w:r>
        <w:rPr>
          <w:spacing w:val="-23"/>
        </w:rPr>
        <w:t> </w:t>
      </w:r>
      <w:r>
        <w:rPr/>
        <w:t>в</w:t>
      </w:r>
      <w:r>
        <w:rPr>
          <w:spacing w:val="-23"/>
        </w:rPr>
        <w:t> </w:t>
      </w:r>
      <w:r>
        <w:rPr/>
        <w:t>2</w:t>
      </w:r>
      <w:r>
        <w:rPr>
          <w:spacing w:val="-23"/>
        </w:rPr>
        <w:t> </w:t>
      </w:r>
      <w:r>
        <w:rPr/>
        <w:t>раза </w:t>
      </w:r>
      <w:r>
        <w:rPr>
          <w:w w:val="95"/>
        </w:rPr>
        <w:t>снижался</w:t>
      </w:r>
      <w:r>
        <w:rPr>
          <w:spacing w:val="-17"/>
          <w:w w:val="95"/>
        </w:rPr>
        <w:t> </w:t>
      </w:r>
      <w:r>
        <w:rPr>
          <w:w w:val="95"/>
        </w:rPr>
        <w:t>расход</w:t>
      </w:r>
      <w:r>
        <w:rPr>
          <w:spacing w:val="-16"/>
          <w:w w:val="95"/>
        </w:rPr>
        <w:t> </w:t>
      </w:r>
      <w:r>
        <w:rPr>
          <w:w w:val="95"/>
        </w:rPr>
        <w:t>гемотрансфузионных</w:t>
      </w:r>
      <w:r>
        <w:rPr>
          <w:spacing w:val="-16"/>
          <w:w w:val="95"/>
        </w:rPr>
        <w:t> </w:t>
      </w:r>
      <w:r>
        <w:rPr>
          <w:w w:val="95"/>
        </w:rPr>
        <w:t>сред</w:t>
      </w:r>
      <w:r>
        <w:rPr>
          <w:spacing w:val="-16"/>
          <w:w w:val="95"/>
        </w:rPr>
        <w:t> </w:t>
      </w:r>
      <w:r>
        <w:rPr>
          <w:w w:val="95"/>
        </w:rPr>
        <w:t>(Holst,</w:t>
      </w:r>
      <w:r>
        <w:rPr>
          <w:spacing w:val="-16"/>
          <w:w w:val="95"/>
        </w:rPr>
        <w:t> </w:t>
      </w:r>
      <w:r>
        <w:rPr>
          <w:w w:val="95"/>
        </w:rPr>
        <w:t>2014).</w:t>
      </w:r>
    </w:p>
    <w:p>
      <w:pPr>
        <w:pStyle w:val="BodyText"/>
        <w:spacing w:line="211" w:lineRule="auto" w:before="27"/>
        <w:ind w:left="117" w:right="39" w:firstLine="299"/>
      </w:pPr>
      <w:r>
        <w:rPr>
          <w:rFonts w:ascii="Times New Roman" w:hAnsi="Times New Roman"/>
          <w:b/>
        </w:rPr>
        <w:t>Последующий</w:t>
      </w:r>
      <w:r>
        <w:rPr>
          <w:rFonts w:ascii="Times New Roman" w:hAnsi="Times New Roman"/>
          <w:b/>
          <w:spacing w:val="-22"/>
        </w:rPr>
        <w:t> </w:t>
      </w:r>
      <w:r>
        <w:rPr>
          <w:rFonts w:ascii="Times New Roman" w:hAnsi="Times New Roman"/>
          <w:b/>
        </w:rPr>
        <w:t>мониторинг</w:t>
      </w:r>
      <w:r>
        <w:rPr>
          <w:rFonts w:ascii="Times New Roman" w:hAnsi="Times New Roman"/>
          <w:b/>
          <w:spacing w:val="-22"/>
        </w:rPr>
        <w:t> </w:t>
      </w:r>
      <w:r>
        <w:rPr>
          <w:rFonts w:ascii="Times New Roman" w:hAnsi="Times New Roman"/>
          <w:b/>
        </w:rPr>
        <w:t>и</w:t>
      </w:r>
      <w:r>
        <w:rPr>
          <w:rFonts w:ascii="Times New Roman" w:hAnsi="Times New Roman"/>
          <w:b/>
          <w:spacing w:val="-22"/>
        </w:rPr>
        <w:t> </w:t>
      </w:r>
      <w:r>
        <w:rPr>
          <w:rFonts w:ascii="Times New Roman" w:hAnsi="Times New Roman"/>
          <w:b/>
        </w:rPr>
        <w:t>коррекция</w:t>
      </w:r>
      <w:r>
        <w:rPr>
          <w:rFonts w:ascii="Times New Roman" w:hAnsi="Times New Roman"/>
          <w:b/>
          <w:spacing w:val="-22"/>
        </w:rPr>
        <w:t> </w:t>
      </w:r>
      <w:r>
        <w:rPr>
          <w:rFonts w:ascii="Times New Roman" w:hAnsi="Times New Roman"/>
          <w:b/>
        </w:rPr>
        <w:t>гемодинамики. </w:t>
      </w:r>
      <w:r>
        <w:rPr>
          <w:w w:val="90"/>
        </w:rPr>
        <w:t>Целесообразно,</w:t>
      </w:r>
      <w:r>
        <w:rPr>
          <w:spacing w:val="-13"/>
          <w:w w:val="90"/>
        </w:rPr>
        <w:t> </w:t>
      </w:r>
      <w:r>
        <w:rPr>
          <w:w w:val="90"/>
        </w:rPr>
        <w:t>чтобы</w:t>
      </w:r>
      <w:r>
        <w:rPr>
          <w:spacing w:val="-13"/>
          <w:w w:val="90"/>
        </w:rPr>
        <w:t> </w:t>
      </w:r>
      <w:r>
        <w:rPr>
          <w:w w:val="90"/>
        </w:rPr>
        <w:t>дальнейшая</w:t>
      </w:r>
      <w:r>
        <w:rPr>
          <w:spacing w:val="-12"/>
          <w:w w:val="90"/>
        </w:rPr>
        <w:t> </w:t>
      </w:r>
      <w:r>
        <w:rPr>
          <w:w w:val="90"/>
        </w:rPr>
        <w:t>стратегия</w:t>
      </w:r>
      <w:r>
        <w:rPr>
          <w:spacing w:val="-13"/>
          <w:w w:val="90"/>
        </w:rPr>
        <w:t> </w:t>
      </w:r>
      <w:r>
        <w:rPr>
          <w:w w:val="90"/>
        </w:rPr>
        <w:t>терапии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септиче- </w:t>
      </w:r>
      <w:r>
        <w:rPr>
          <w:w w:val="90"/>
        </w:rPr>
        <w:t>ского шока опиралась на принципы лечения шока по стадиям </w:t>
      </w:r>
      <w:r>
        <w:rPr/>
        <w:t>ROSE(D)</w:t>
      </w:r>
      <w:r>
        <w:rPr>
          <w:spacing w:val="-20"/>
        </w:rPr>
        <w:t> </w:t>
      </w:r>
      <w:r>
        <w:rPr/>
        <w:t>(Кузьков</w:t>
      </w:r>
      <w:r>
        <w:rPr>
          <w:spacing w:val="-20"/>
        </w:rPr>
        <w:t> </w:t>
      </w:r>
      <w:r>
        <w:rPr>
          <w:spacing w:val="2"/>
        </w:rPr>
        <w:t>В.В.,</w:t>
      </w:r>
      <w:r>
        <w:rPr>
          <w:spacing w:val="-20"/>
        </w:rPr>
        <w:t> </w:t>
      </w:r>
      <w:r>
        <w:rPr>
          <w:spacing w:val="2"/>
        </w:rPr>
        <w:t>Киров</w:t>
      </w:r>
      <w:r>
        <w:rPr>
          <w:spacing w:val="-19"/>
        </w:rPr>
        <w:t> </w:t>
      </w:r>
      <w:r>
        <w:rPr>
          <w:spacing w:val="2"/>
        </w:rPr>
        <w:t>М.Ю.,</w:t>
      </w:r>
      <w:r>
        <w:rPr>
          <w:spacing w:val="-20"/>
        </w:rPr>
        <w:t> </w:t>
      </w:r>
      <w:r>
        <w:rPr>
          <w:spacing w:val="2"/>
        </w:rPr>
        <w:t>2015;</w:t>
      </w:r>
      <w:r>
        <w:rPr>
          <w:spacing w:val="-20"/>
        </w:rPr>
        <w:t> </w:t>
      </w:r>
      <w:r>
        <w:rPr/>
        <w:t>Hoste</w:t>
      </w:r>
      <w:r>
        <w:rPr>
          <w:spacing w:val="-20"/>
        </w:rPr>
        <w:t> </w:t>
      </w:r>
      <w:r>
        <w:rPr>
          <w:spacing w:val="2"/>
        </w:rPr>
        <w:t>E.A.</w:t>
      </w:r>
      <w:r>
        <w:rPr>
          <w:spacing w:val="-19"/>
        </w:rPr>
        <w:t> </w:t>
      </w:r>
      <w:r>
        <w:rPr/>
        <w:t>et</w:t>
      </w:r>
      <w:r>
        <w:rPr>
          <w:spacing w:val="-20"/>
        </w:rPr>
        <w:t> </w:t>
      </w:r>
      <w:r>
        <w:rPr>
          <w:spacing w:val="2"/>
        </w:rPr>
        <w:t>al., </w:t>
      </w:r>
      <w:r>
        <w:rPr/>
        <w:t>2014;</w:t>
      </w:r>
      <w:r>
        <w:rPr>
          <w:spacing w:val="-9"/>
        </w:rPr>
        <w:t> </w:t>
      </w:r>
      <w:r>
        <w:rPr/>
        <w:t>Malbrain</w:t>
      </w:r>
      <w:r>
        <w:rPr>
          <w:spacing w:val="-8"/>
        </w:rPr>
        <w:t> </w:t>
      </w:r>
      <w:r>
        <w:rPr/>
        <w:t>M.L.</w:t>
      </w:r>
      <w:r>
        <w:rPr>
          <w:spacing w:val="-8"/>
        </w:rPr>
        <w:t> </w:t>
      </w:r>
      <w:r>
        <w:rPr/>
        <w:t>et</w:t>
      </w:r>
      <w:r>
        <w:rPr>
          <w:spacing w:val="-8"/>
        </w:rPr>
        <w:t> </w:t>
      </w:r>
      <w:r>
        <w:rPr/>
        <w:t>al.,</w:t>
      </w:r>
      <w:r>
        <w:rPr>
          <w:spacing w:val="-8"/>
        </w:rPr>
        <w:t> </w:t>
      </w:r>
      <w:r>
        <w:rPr/>
        <w:t>2014).</w:t>
      </w:r>
    </w:p>
    <w:p>
      <w:pPr>
        <w:pStyle w:val="BodyText"/>
        <w:spacing w:line="206" w:lineRule="auto"/>
        <w:ind w:left="117" w:right="38" w:firstLine="295"/>
      </w:pP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сохраняющемся</w:t>
      </w:r>
      <w:r>
        <w:rPr>
          <w:spacing w:val="-23"/>
          <w:w w:val="95"/>
        </w:rPr>
        <w:t> </w:t>
      </w:r>
      <w:r>
        <w:rPr>
          <w:w w:val="95"/>
        </w:rPr>
        <w:t>шоке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развитии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ОРДС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фоне</w:t>
      </w:r>
      <w:r>
        <w:rPr>
          <w:spacing w:val="-23"/>
          <w:w w:val="95"/>
        </w:rPr>
        <w:t> </w:t>
      </w:r>
      <w:r>
        <w:rPr>
          <w:w w:val="95"/>
        </w:rPr>
        <w:t>сеп- сиса</w:t>
      </w:r>
      <w:r>
        <w:rPr>
          <w:spacing w:val="-21"/>
          <w:w w:val="95"/>
        </w:rPr>
        <w:t> </w:t>
      </w:r>
      <w:r>
        <w:rPr>
          <w:w w:val="95"/>
        </w:rPr>
        <w:t>инвазивный</w:t>
      </w:r>
      <w:r>
        <w:rPr>
          <w:spacing w:val="-20"/>
          <w:w w:val="95"/>
        </w:rPr>
        <w:t> </w:t>
      </w:r>
      <w:r>
        <w:rPr>
          <w:w w:val="95"/>
        </w:rPr>
        <w:t>мониторинг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АД</w:t>
      </w:r>
      <w:r>
        <w:rPr>
          <w:spacing w:val="-20"/>
          <w:w w:val="95"/>
        </w:rPr>
        <w:t> </w:t>
      </w:r>
      <w:r>
        <w:rPr>
          <w:w w:val="95"/>
        </w:rPr>
        <w:t>целесообразно</w:t>
      </w:r>
      <w:r>
        <w:rPr>
          <w:spacing w:val="-21"/>
          <w:w w:val="95"/>
        </w:rPr>
        <w:t> </w:t>
      </w:r>
      <w:r>
        <w:rPr>
          <w:w w:val="95"/>
        </w:rPr>
        <w:t>дополнить </w:t>
      </w:r>
      <w:r>
        <w:rPr>
          <w:spacing w:val="-3"/>
          <w:w w:val="90"/>
        </w:rPr>
        <w:t>мониторингом </w:t>
      </w:r>
      <w:r>
        <w:rPr>
          <w:w w:val="90"/>
        </w:rPr>
        <w:t>СВ и параметров преднагрузки и постнагрузки </w:t>
      </w:r>
      <w:r>
        <w:rPr>
          <w:spacing w:val="-4"/>
        </w:rPr>
        <w:t>(Эхо-КГ, </w:t>
      </w:r>
      <w:r>
        <w:rPr/>
        <w:t>мониторинг PiCCO и</w:t>
      </w:r>
      <w:r>
        <w:rPr>
          <w:spacing w:val="-34"/>
        </w:rPr>
        <w:t> </w:t>
      </w:r>
      <w:r>
        <w:rPr/>
        <w:t>др.).</w:t>
      </w:r>
    </w:p>
    <w:p>
      <w:pPr>
        <w:pStyle w:val="BodyText"/>
        <w:spacing w:line="206" w:lineRule="auto" w:before="3"/>
        <w:ind w:left="125" w:right="38" w:firstLine="287"/>
      </w:pPr>
      <w:r>
        <w:rPr/>
        <w:pict>
          <v:shape style="position:absolute;margin-left:391.181pt;margin-top:-179.778122pt;width:275.25pt;height:443.1pt;mso-position-horizontal-relative:page;mso-position-vertical-relative:paragraph;z-index:25180160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0"/>
                    <w:gridCol w:w="1181"/>
                    <w:gridCol w:w="1919"/>
                    <w:gridCol w:w="1720"/>
                  </w:tblGrid>
                  <w:tr>
                    <w:trPr>
                      <w:trHeight w:val="685" w:hRule="atLeast"/>
                    </w:trPr>
                    <w:tc>
                      <w:tcPr>
                        <w:tcW w:w="67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91" w:right="77" w:firstLine="115"/>
                          <w:jc w:val="both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Клю- чевые </w:t>
                        </w:r>
                        <w:r>
                          <w:rPr>
                            <w:rFonts w:ascii="Century Gothic" w:hAnsi="Century Gothic"/>
                            <w:b/>
                            <w:w w:val="85"/>
                            <w:sz w:val="14"/>
                          </w:rPr>
                          <w:t>понятия</w:t>
                        </w:r>
                      </w:p>
                    </w:tc>
                    <w:tc>
                      <w:tcPr>
                        <w:tcW w:w="1181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128" w:right="122" w:firstLine="8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Калужская </w:t>
                        </w: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согласительная конференция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РАСХИ (2004)</w:t>
                        </w:r>
                      </w:p>
                    </w:tc>
                    <w:tc>
                      <w:tcPr>
                        <w:tcW w:w="1919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388" w:hanging="268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Данные последующих иссле-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дований (SSC-2007)</w:t>
                        </w:r>
                      </w:p>
                    </w:tc>
                    <w:tc>
                      <w:tcPr>
                        <w:tcW w:w="172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113" w:right="97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Дополнительные данные последних исследований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(SSC-2012)</w:t>
                        </w:r>
                      </w:p>
                    </w:tc>
                  </w:tr>
                  <w:tr>
                    <w:trPr>
                      <w:trHeight w:val="3239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33" w:right="224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Ранняя </w:t>
                        </w:r>
                        <w:r>
                          <w:rPr>
                            <w:sz w:val="14"/>
                          </w:rPr>
                          <w:t>ЦНТ</w:t>
                        </w: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29" w:right="116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Быстрое достиже- </w:t>
                        </w:r>
                        <w:r>
                          <w:rPr>
                            <w:sz w:val="14"/>
                          </w:rPr>
                          <w:t>ние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(в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первые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6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ч) </w:t>
                        </w:r>
                        <w:r>
                          <w:rPr>
                            <w:w w:val="95"/>
                            <w:sz w:val="14"/>
                          </w:rPr>
                          <w:t>целевых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значений </w:t>
                        </w:r>
                        <w:r>
                          <w:rPr>
                            <w:w w:val="95"/>
                            <w:sz w:val="14"/>
                          </w:rPr>
                          <w:t>следующих пара- </w:t>
                        </w:r>
                        <w:r>
                          <w:rPr>
                            <w:sz w:val="14"/>
                          </w:rPr>
                          <w:t>метров: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2"/>
                          </w:numPr>
                          <w:tabs>
                            <w:tab w:pos="257" w:val="left" w:leader="none"/>
                          </w:tabs>
                          <w:spacing w:line="225" w:lineRule="auto" w:before="0" w:after="0"/>
                          <w:ind w:left="256" w:right="206" w:hanging="114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ЦВД 8–12</w:t>
                        </w:r>
                        <w:r>
                          <w:rPr>
                            <w:spacing w:val="-16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мм </w:t>
                        </w:r>
                        <w:r>
                          <w:rPr>
                            <w:spacing w:val="-4"/>
                            <w:sz w:val="14"/>
                          </w:rPr>
                          <w:t>рт.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ст.;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2"/>
                          </w:numPr>
                          <w:tabs>
                            <w:tab w:pos="257" w:val="left" w:leader="none"/>
                          </w:tabs>
                          <w:spacing w:line="225" w:lineRule="auto" w:before="0" w:after="0"/>
                          <w:ind w:left="256" w:right="20" w:hanging="114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АДсред.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&gt;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65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8"/>
                            <w:w w:val="95"/>
                            <w:sz w:val="14"/>
                          </w:rPr>
                          <w:t>мм </w:t>
                        </w:r>
                        <w:r>
                          <w:rPr>
                            <w:spacing w:val="-4"/>
                            <w:sz w:val="14"/>
                          </w:rPr>
                          <w:t>рт.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ст.;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2"/>
                          </w:numPr>
                          <w:tabs>
                            <w:tab w:pos="257" w:val="left" w:leader="none"/>
                          </w:tabs>
                          <w:spacing w:line="225" w:lineRule="auto" w:before="0" w:after="0"/>
                          <w:ind w:left="256" w:right="21" w:hanging="114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темп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диуреза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— </w:t>
                        </w:r>
                        <w:r>
                          <w:rPr>
                            <w:sz w:val="14"/>
                          </w:rPr>
                          <w:t>0,5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мл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∙кг–</w:t>
                        </w:r>
                        <w:r>
                          <w:rPr>
                            <w:position w:val="5"/>
                            <w:sz w:val="8"/>
                          </w:rPr>
                          <w:t>1</w:t>
                        </w:r>
                        <w:r>
                          <w:rPr>
                            <w:sz w:val="14"/>
                          </w:rPr>
                          <w:t>∙ч</w:t>
                        </w:r>
                        <w:r>
                          <w:rPr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sz w:val="14"/>
                          </w:rPr>
                          <w:t>;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2"/>
                          </w:numPr>
                          <w:tabs>
                            <w:tab w:pos="257" w:val="left" w:leader="none"/>
                          </w:tabs>
                          <w:spacing w:line="225" w:lineRule="auto" w:before="0" w:after="0"/>
                          <w:ind w:left="256" w:right="133" w:hanging="114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гематокрит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— </w:t>
                        </w:r>
                        <w:r>
                          <w:rPr>
                            <w:sz w:val="14"/>
                          </w:rPr>
                          <w:t>более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30%;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2"/>
                          </w:numPr>
                          <w:tabs>
                            <w:tab w:pos="257" w:val="left" w:leader="none"/>
                          </w:tabs>
                          <w:spacing w:line="163" w:lineRule="exact" w:before="0" w:after="0"/>
                          <w:ind w:left="256" w:right="0" w:hanging="114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ScvO</w:t>
                        </w:r>
                        <w:r>
                          <w:rPr>
                            <w:position w:val="-2"/>
                            <w:sz w:val="8"/>
                          </w:rPr>
                          <w:t>2 </w:t>
                        </w:r>
                        <w:r>
                          <w:rPr>
                            <w:sz w:val="14"/>
                          </w:rPr>
                          <w:t>&gt;</w:t>
                        </w:r>
                        <w:r>
                          <w:rPr>
                            <w:spacing w:val="-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70%.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29" w:right="10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Использование </w:t>
                        </w:r>
                        <w:r>
                          <w:rPr>
                            <w:w w:val="95"/>
                            <w:sz w:val="14"/>
                          </w:rPr>
                          <w:t>данного алгоритма повышает выжива- емость при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сепсисе и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септическом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шоке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30" w:right="1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Подчеркивалось,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что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ЦНТ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паци- </w:t>
                        </w:r>
                        <w:r>
                          <w:rPr>
                            <w:spacing w:val="2"/>
                            <w:sz w:val="14"/>
                          </w:rPr>
                          <w:t>ента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сепсисом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септическим </w:t>
                        </w:r>
                        <w:r>
                          <w:rPr>
                            <w:w w:val="90"/>
                            <w:sz w:val="14"/>
                          </w:rPr>
                          <w:t>шоком должна начаться, как толь- ко</w:t>
                        </w:r>
                        <w:r>
                          <w:rPr>
                            <w:spacing w:val="-6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синдром</w:t>
                        </w:r>
                        <w:r>
                          <w:rPr>
                            <w:spacing w:val="-6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был</w:t>
                        </w:r>
                        <w:r>
                          <w:rPr>
                            <w:spacing w:val="-5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обозначен,</w:t>
                        </w:r>
                        <w:r>
                          <w:rPr>
                            <w:spacing w:val="-6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не</w:t>
                        </w:r>
                        <w:r>
                          <w:rPr>
                            <w:spacing w:val="-5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до- </w:t>
                        </w:r>
                        <w:r>
                          <w:rPr>
                            <w:sz w:val="14"/>
                          </w:rPr>
                          <w:t>жидаясь поступления в ОРИТ. </w:t>
                        </w:r>
                        <w:r>
                          <w:rPr>
                            <w:w w:val="95"/>
                            <w:sz w:val="14"/>
                          </w:rPr>
                          <w:t>Поддержание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гематокрита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&gt;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30% не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вошло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протокол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ранней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ЦНТ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оправдано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более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поздних </w:t>
                        </w:r>
                        <w:r>
                          <w:rPr>
                            <w:w w:val="95"/>
                            <w:sz w:val="14"/>
                          </w:rPr>
                          <w:t>этапах лечения, при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недостиже- </w:t>
                        </w:r>
                        <w:r>
                          <w:rPr>
                            <w:sz w:val="14"/>
                          </w:rPr>
                          <w:t>нии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поставленных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задач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за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6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ч. </w:t>
                        </w:r>
                        <w:r>
                          <w:rPr>
                            <w:w w:val="90"/>
                            <w:sz w:val="14"/>
                          </w:rPr>
                          <w:t>Более высокие целевые показате- </w:t>
                        </w:r>
                        <w:r>
                          <w:rPr>
                            <w:w w:val="95"/>
                            <w:sz w:val="14"/>
                          </w:rPr>
                          <w:t>ли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ЦВД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(до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12–15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мм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рт.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ст.)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могут иметь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место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пациентов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на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ИВЛ, при увеличении внутрибрюшно- </w:t>
                        </w:r>
                        <w:r>
                          <w:rPr>
                            <w:w w:val="90"/>
                            <w:sz w:val="14"/>
                          </w:rPr>
                          <w:t>го давления, диастолической дис- </w:t>
                        </w:r>
                        <w:r>
                          <w:rPr>
                            <w:w w:val="95"/>
                            <w:sz w:val="14"/>
                          </w:rPr>
                          <w:t>функции.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Повышение</w:t>
                        </w:r>
                        <w:r>
                          <w:rPr>
                            <w:spacing w:val="-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ЦВД</w:t>
                        </w:r>
                        <w:r>
                          <w:rPr>
                            <w:spacing w:val="-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также может наблюдаться при сущест- </w:t>
                        </w:r>
                        <w:r>
                          <w:rPr>
                            <w:w w:val="90"/>
                            <w:sz w:val="14"/>
                          </w:rPr>
                          <w:t>вующей клинически выраженной </w:t>
                        </w:r>
                        <w:r>
                          <w:rPr>
                            <w:sz w:val="14"/>
                          </w:rPr>
                          <w:t>легочной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гипертензии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18" w:lineRule="auto" w:before="9"/>
                          <w:ind w:left="30" w:right="16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3"/>
                            <w:sz w:val="14"/>
                          </w:rPr>
                          <w:t>Если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удается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достигнуть </w:t>
                        </w:r>
                        <w:r>
                          <w:rPr>
                            <w:w w:val="95"/>
                            <w:sz w:val="14"/>
                          </w:rPr>
                          <w:t>целевых значений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ScvO</w:t>
                        </w:r>
                        <w:r>
                          <w:rPr>
                            <w:spacing w:val="2"/>
                            <w:w w:val="95"/>
                            <w:position w:val="-2"/>
                            <w:sz w:val="8"/>
                          </w:rPr>
                          <w:t>2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или </w:t>
                        </w:r>
                        <w:r>
                          <w:rPr>
                            <w:w w:val="95"/>
                            <w:sz w:val="14"/>
                          </w:rPr>
                          <w:t>SνO</w:t>
                        </w:r>
                        <w:r>
                          <w:rPr>
                            <w:w w:val="95"/>
                            <w:position w:val="-2"/>
                            <w:sz w:val="8"/>
                          </w:rPr>
                          <w:t>2</w:t>
                        </w:r>
                        <w:r>
                          <w:rPr>
                            <w:w w:val="95"/>
                            <w:sz w:val="14"/>
                          </w:rPr>
                          <w:t>, рекомендуют предпри- нять дальнейшие усилия, на-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правленные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на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повышение </w:t>
                        </w:r>
                        <w:r>
                          <w:rPr>
                            <w:w w:val="90"/>
                            <w:sz w:val="14"/>
                          </w:rPr>
                          <w:t>доставки</w:t>
                        </w:r>
                        <w:r>
                          <w:rPr>
                            <w:spacing w:val="-14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кислорода,</w:t>
                        </w:r>
                        <w:r>
                          <w:rPr>
                            <w:spacing w:val="-14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а</w:t>
                        </w:r>
                        <w:r>
                          <w:rPr>
                            <w:spacing w:val="-14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именно: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3"/>
                          </w:numPr>
                          <w:tabs>
                            <w:tab w:pos="258" w:val="left" w:leader="none"/>
                          </w:tabs>
                          <w:spacing w:line="225" w:lineRule="auto" w:before="0" w:after="0"/>
                          <w:ind w:left="257" w:right="19" w:hanging="11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продолжение инфузион- </w:t>
                        </w:r>
                        <w:r>
                          <w:rPr>
                            <w:sz w:val="14"/>
                          </w:rPr>
                          <w:t>ной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терапии;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3"/>
                          </w:numPr>
                          <w:tabs>
                            <w:tab w:pos="258" w:val="left" w:leader="none"/>
                          </w:tabs>
                          <w:spacing w:line="225" w:lineRule="auto" w:before="0" w:after="0"/>
                          <w:ind w:left="257" w:right="17" w:hanging="11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нормализация концент- рации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Hb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(переливание </w:t>
                        </w:r>
                        <w:r>
                          <w:rPr>
                            <w:w w:val="95"/>
                            <w:sz w:val="14"/>
                          </w:rPr>
                          <w:t>эритроцитарной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массы);</w:t>
                        </w:r>
                      </w:p>
                      <w:p>
                        <w:pPr>
                          <w:pStyle w:val="TableParagraph"/>
                          <w:numPr>
                            <w:ilvl w:val="0"/>
                            <w:numId w:val="43"/>
                          </w:numPr>
                          <w:tabs>
                            <w:tab w:pos="258" w:val="left" w:leader="none"/>
                          </w:tabs>
                          <w:spacing w:line="225" w:lineRule="auto" w:before="0" w:after="0"/>
                          <w:ind w:left="257" w:right="248" w:hanging="11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введение добутамина (до</w:t>
                        </w:r>
                        <w:r>
                          <w:rPr>
                            <w:spacing w:val="-1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20</w:t>
                        </w:r>
                        <w:r>
                          <w:rPr>
                            <w:spacing w:val="-17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мкг•кг</w:t>
                        </w:r>
                        <w:r>
                          <w:rPr>
                            <w:w w:val="90"/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w w:val="90"/>
                            <w:sz w:val="14"/>
                          </w:rPr>
                          <w:t>•мин</w:t>
                        </w:r>
                        <w:r>
                          <w:rPr>
                            <w:w w:val="90"/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w w:val="90"/>
                            <w:sz w:val="14"/>
                          </w:rPr>
                          <w:t>).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16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Для пациентов с сопутству- </w:t>
                        </w:r>
                        <w:r>
                          <w:rPr>
                            <w:w w:val="95"/>
                            <w:sz w:val="14"/>
                          </w:rPr>
                          <w:t>ющей артериальной гипер- тензией для профилактики острого повреждения почек целесообразно поддержа- </w:t>
                        </w:r>
                        <w:r>
                          <w:rPr>
                            <w:sz w:val="14"/>
                          </w:rPr>
                          <w:t>ние АДсред. на уровне 75– 85 мм рт. ст.</w:t>
                        </w:r>
                      </w:p>
                    </w:tc>
                  </w:tr>
                  <w:tr>
                    <w:trPr>
                      <w:trHeight w:val="4885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33" w:right="44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Выбор </w:t>
                        </w:r>
                        <w:r>
                          <w:rPr>
                            <w:w w:val="90"/>
                            <w:sz w:val="14"/>
                          </w:rPr>
                          <w:t>инфузион- </w:t>
                        </w:r>
                        <w:r>
                          <w:rPr>
                            <w:sz w:val="14"/>
                          </w:rPr>
                          <w:t>ных сред</w:t>
                        </w: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29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5"/>
                            <w:w w:val="95"/>
                            <w:sz w:val="14"/>
                          </w:rPr>
                          <w:t>Для инфузионной </w:t>
                        </w:r>
                        <w:r>
                          <w:rPr>
                            <w:spacing w:val="5"/>
                            <w:sz w:val="14"/>
                          </w:rPr>
                          <w:t>терапии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рамках </w:t>
                        </w:r>
                        <w:r>
                          <w:rPr>
                            <w:spacing w:val="3"/>
                            <w:w w:val="90"/>
                            <w:sz w:val="14"/>
                          </w:rPr>
                          <w:t>целенаправленной </w:t>
                        </w:r>
                        <w:r>
                          <w:rPr>
                            <w:spacing w:val="3"/>
                            <w:sz w:val="14"/>
                          </w:rPr>
                          <w:t>ИТ </w:t>
                        </w:r>
                        <w:r>
                          <w:rPr>
                            <w:spacing w:val="5"/>
                            <w:sz w:val="14"/>
                          </w:rPr>
                          <w:t>сепсиса </w:t>
                        </w:r>
                        <w:r>
                          <w:rPr>
                            <w:sz w:val="14"/>
                          </w:rPr>
                          <w:t>и </w:t>
                        </w:r>
                        <w:r>
                          <w:rPr>
                            <w:spacing w:val="6"/>
                            <w:sz w:val="14"/>
                          </w:rPr>
                          <w:t>сеп- </w:t>
                        </w:r>
                        <w:r>
                          <w:rPr>
                            <w:sz w:val="14"/>
                          </w:rPr>
                          <w:t>т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pacing w:val="12"/>
                            <w:sz w:val="14"/>
                          </w:rPr>
                          <w:t>ческ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pacing w:val="8"/>
                            <w:sz w:val="14"/>
                          </w:rPr>
                          <w:t>ог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</w:t>
                        </w:r>
                        <w:r>
                          <w:rPr>
                            <w:spacing w:val="8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шок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 практически с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оди-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наковым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результа- </w:t>
                        </w:r>
                        <w:r>
                          <w:rPr>
                            <w:w w:val="95"/>
                            <w:sz w:val="14"/>
                          </w:rPr>
                          <w:t>том применяют как </w:t>
                        </w:r>
                        <w:r>
                          <w:rPr>
                            <w:spacing w:val="-1"/>
                            <w:w w:val="90"/>
                            <w:sz w:val="14"/>
                          </w:rPr>
                          <w:t>кристаллоидные, </w:t>
                        </w:r>
                        <w:r>
                          <w:rPr>
                            <w:spacing w:val="-2"/>
                            <w:w w:val="90"/>
                            <w:sz w:val="14"/>
                          </w:rPr>
                          <w:t>так </w:t>
                        </w:r>
                        <w:r>
                          <w:rPr>
                            <w:w w:val="90"/>
                            <w:sz w:val="14"/>
                          </w:rPr>
                          <w:t>и коллоидные инфу- </w:t>
                        </w:r>
                        <w:r>
                          <w:rPr>
                            <w:sz w:val="14"/>
                          </w:rPr>
                          <w:t>зионные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растворы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30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рекомендациях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Surviving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Sepsis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Campaign 2007 обозначено, </w:t>
                        </w:r>
                        <w:r>
                          <w:rPr>
                            <w:w w:val="95"/>
                            <w:sz w:val="14"/>
                          </w:rPr>
                          <w:t>что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инфузионная нагрузка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может </w:t>
                        </w:r>
                        <w:r>
                          <w:rPr>
                            <w:spacing w:val="5"/>
                            <w:sz w:val="14"/>
                          </w:rPr>
                          <w:t>состоять </w:t>
                        </w:r>
                        <w:r>
                          <w:rPr>
                            <w:spacing w:val="3"/>
                            <w:sz w:val="14"/>
                          </w:rPr>
                          <w:t>из </w:t>
                        </w:r>
                        <w:r>
                          <w:rPr>
                            <w:spacing w:val="6"/>
                            <w:sz w:val="14"/>
                          </w:rPr>
                          <w:t>натуральных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или </w:t>
                        </w:r>
                        <w:r>
                          <w:rPr>
                            <w:w w:val="95"/>
                            <w:sz w:val="14"/>
                          </w:rPr>
                          <w:t>искусственных коллоидов и кри-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сталлоидов.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Нет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доказательств </w:t>
                        </w:r>
                        <w:r>
                          <w:rPr>
                            <w:sz w:val="14"/>
                          </w:rPr>
                          <w:t>о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превосходстве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одних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над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дру-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гими. При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обосновании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выше-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перечисленных</w:t>
                        </w:r>
                        <w:r>
                          <w:rPr>
                            <w:spacing w:val="-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рекомендаций </w:t>
                        </w:r>
                        <w:r>
                          <w:rPr>
                            <w:w w:val="95"/>
                            <w:sz w:val="14"/>
                          </w:rPr>
                          <w:t>в протоколе ссылки ограничива- </w:t>
                        </w:r>
                        <w:r>
                          <w:rPr>
                            <w:w w:val="90"/>
                            <w:sz w:val="14"/>
                          </w:rPr>
                          <w:t>ются метаанализами 1998–2001</w:t>
                        </w:r>
                        <w:r>
                          <w:rPr>
                            <w:spacing w:val="-19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spacing w:val="-5"/>
                            <w:w w:val="90"/>
                            <w:sz w:val="14"/>
                          </w:rPr>
                          <w:t>гг. </w:t>
                        </w:r>
                        <w:r>
                          <w:rPr>
                            <w:w w:val="90"/>
                            <w:sz w:val="14"/>
                          </w:rPr>
                          <w:t>и</w:t>
                        </w:r>
                        <w:r>
                          <w:rPr>
                            <w:spacing w:val="-11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исследованием</w:t>
                        </w:r>
                        <w:r>
                          <w:rPr>
                            <w:spacing w:val="-10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SAFE</w:t>
                        </w:r>
                        <w:r>
                          <w:rPr>
                            <w:spacing w:val="-10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(2004),</w:t>
                        </w:r>
                        <w:r>
                          <w:rPr>
                            <w:spacing w:val="-11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ко- </w:t>
                        </w:r>
                        <w:r>
                          <w:rPr>
                            <w:w w:val="95"/>
                            <w:sz w:val="14"/>
                          </w:rPr>
                          <w:t>тором сравнивали 4% альбумин и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0,9% NaCl.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Вышеупомянутые </w:t>
                        </w:r>
                        <w:r>
                          <w:rPr>
                            <w:w w:val="95"/>
                            <w:sz w:val="14"/>
                          </w:rPr>
                          <w:t>метаанализы,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демонстрирую- щие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отличий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между восстанов- </w:t>
                        </w:r>
                        <w:r>
                          <w:rPr>
                            <w:w w:val="95"/>
                            <w:sz w:val="14"/>
                          </w:rPr>
                          <w:t>лением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объема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кристаллоидами </w:t>
                        </w:r>
                        <w:r>
                          <w:rPr>
                            <w:w w:val="90"/>
                            <w:sz w:val="14"/>
                          </w:rPr>
                          <w:t>или коллоидами, выполнены пре- </w:t>
                        </w:r>
                        <w:r>
                          <w:rPr>
                            <w:w w:val="95"/>
                            <w:sz w:val="14"/>
                          </w:rPr>
                          <w:t>имущественно на хирургических пациентах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без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сепсиса,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доволь- но трудно экстраполировать эти </w:t>
                        </w:r>
                        <w:r>
                          <w:rPr>
                            <w:w w:val="90"/>
                            <w:sz w:val="14"/>
                          </w:rPr>
                          <w:t>данные</w:t>
                        </w:r>
                        <w:r>
                          <w:rPr>
                            <w:spacing w:val="-9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на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пациентов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с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вызванной </w:t>
                        </w:r>
                        <w:r>
                          <w:rPr>
                            <w:sz w:val="14"/>
                          </w:rPr>
                          <w:t>сепсисом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гипоперфузией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5"/>
                          <w:ind w:left="30" w:right="13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В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качестве первоначальной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меры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стабилизации гемо- </w:t>
                        </w:r>
                        <w:r>
                          <w:rPr>
                            <w:spacing w:val="13"/>
                            <w:w w:val="95"/>
                            <w:sz w:val="14"/>
                          </w:rPr>
                          <w:t>динамики</w:t>
                        </w:r>
                        <w:r>
                          <w:rPr>
                            <w:spacing w:val="3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w w:val="95"/>
                            <w:sz w:val="14"/>
                          </w:rPr>
                          <w:t>рек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12"/>
                            <w:w w:val="95"/>
                            <w:sz w:val="14"/>
                          </w:rPr>
                          <w:t>омендую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инфузионную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заместитель-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ную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терапию.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Препаратами </w:t>
                        </w:r>
                        <w:r>
                          <w:rPr>
                            <w:w w:val="95"/>
                            <w:sz w:val="14"/>
                          </w:rPr>
                          <w:t>первого ряда при начальной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интенсивной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терапии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сеп-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сиса </w:t>
                        </w:r>
                        <w:r>
                          <w:rPr>
                            <w:w w:val="95"/>
                            <w:sz w:val="14"/>
                          </w:rPr>
                          <w:t>или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септического шока </w:t>
                        </w:r>
                        <w:r>
                          <w:rPr>
                            <w:w w:val="95"/>
                            <w:sz w:val="14"/>
                          </w:rPr>
                          <w:t>являются кристаллоиды. При назначении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кристаллоидных </w:t>
                        </w:r>
                        <w:r>
                          <w:rPr>
                            <w:w w:val="90"/>
                            <w:sz w:val="14"/>
                          </w:rPr>
                          <w:t>растворов следует принимать </w:t>
                        </w:r>
                        <w:r>
                          <w:rPr>
                            <w:w w:val="95"/>
                            <w:sz w:val="14"/>
                          </w:rPr>
                          <w:t>во внимание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следующие по- </w:t>
                        </w:r>
                        <w:r>
                          <w:rPr>
                            <w:w w:val="90"/>
                            <w:sz w:val="14"/>
                          </w:rPr>
                          <w:t>казатели состояния пациента: </w:t>
                        </w:r>
                        <w:r>
                          <w:rPr>
                            <w:w w:val="95"/>
                            <w:sz w:val="14"/>
                          </w:rPr>
                          <w:t>осмолярность и электролит- ный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состав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плазмы,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кислотно- основное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состояние,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наличие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нарушений углеводного</w:t>
                        </w:r>
                        <w:r>
                          <w:rPr>
                            <w:spacing w:val="-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об- </w:t>
                        </w:r>
                        <w:r>
                          <w:rPr>
                            <w:spacing w:val="3"/>
                            <w:sz w:val="14"/>
                          </w:rPr>
                          <w:t>мена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функции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печени.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Ги- </w:t>
                        </w:r>
                        <w:r>
                          <w:rPr>
                            <w:w w:val="90"/>
                            <w:sz w:val="14"/>
                          </w:rPr>
                          <w:t>понатриемия и гипохлоремия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являются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показанием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для </w:t>
                        </w:r>
                        <w:r>
                          <w:rPr>
                            <w:w w:val="95"/>
                            <w:sz w:val="14"/>
                          </w:rPr>
                          <w:t>использования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0,9%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раствора </w:t>
                        </w:r>
                        <w:r>
                          <w:rPr>
                            <w:sz w:val="14"/>
                          </w:rPr>
                          <w:t>NaCl,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во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всех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остальных</w:t>
                        </w:r>
                        <w:r>
                          <w:rPr>
                            <w:spacing w:val="-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слу-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чаях предпочтение следует </w:t>
                        </w:r>
                        <w:r>
                          <w:rPr>
                            <w:w w:val="90"/>
                            <w:sz w:val="14"/>
                          </w:rPr>
                          <w:t>отдавать </w:t>
                        </w:r>
                        <w:r>
                          <w:rPr>
                            <w:spacing w:val="2"/>
                            <w:w w:val="90"/>
                            <w:sz w:val="14"/>
                          </w:rPr>
                          <w:t>сбалансированным </w:t>
                        </w:r>
                        <w:r>
                          <w:rPr>
                            <w:sz w:val="14"/>
                          </w:rPr>
                          <w:t>полиионным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растворам.</w:t>
                        </w:r>
                      </w:p>
                      <w:p>
                        <w:pPr>
                          <w:pStyle w:val="TableParagraph"/>
                          <w:spacing w:line="141" w:lineRule="exact" w:before="0"/>
                          <w:ind w:left="30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5"/>
                            <w:sz w:val="14"/>
                          </w:rPr>
                          <w:t>Использование </w:t>
                        </w:r>
                        <w:r>
                          <w:rPr>
                            <w:spacing w:val="4"/>
                            <w:sz w:val="14"/>
                          </w:rPr>
                          <w:t>ГЭК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 </w:t>
                        </w:r>
                        <w:r>
                          <w:rPr>
                            <w:spacing w:val="4"/>
                            <w:sz w:val="14"/>
                          </w:rPr>
                          <w:t>дру-</w:t>
                        </w:r>
                      </w:p>
                      <w:p>
                        <w:pPr>
                          <w:pStyle w:val="TableParagraph"/>
                          <w:spacing w:line="225" w:lineRule="auto" w:before="3"/>
                          <w:ind w:left="30" w:right="8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г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их</w:t>
                        </w:r>
                        <w:r>
                          <w:rPr>
                            <w:spacing w:val="38"/>
                            <w:sz w:val="14"/>
                          </w:rPr>
                          <w:t> </w:t>
                        </w:r>
                        <w:r>
                          <w:rPr>
                            <w:spacing w:val="9"/>
                            <w:sz w:val="14"/>
                          </w:rPr>
                          <w:t>иск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у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pacing w:val="11"/>
                            <w:sz w:val="14"/>
                          </w:rPr>
                          <w:t>венных</w:t>
                        </w:r>
                        <w:r>
                          <w:rPr>
                            <w:spacing w:val="3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к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л- </w:t>
                        </w:r>
                        <w:r>
                          <w:rPr>
                            <w:spacing w:val="10"/>
                            <w:sz w:val="14"/>
                          </w:rPr>
                          <w:t>лоидных </w:t>
                        </w:r>
                        <w:r>
                          <w:rPr>
                            <w:spacing w:val="8"/>
                            <w:sz w:val="14"/>
                          </w:rPr>
                          <w:t>рас </w:t>
                        </w:r>
                        <w:r>
                          <w:rPr>
                            <w:spacing w:val="9"/>
                            <w:sz w:val="14"/>
                          </w:rPr>
                          <w:t>творов </w:t>
                        </w:r>
                        <w:r>
                          <w:rPr>
                            <w:spacing w:val="8"/>
                            <w:sz w:val="14"/>
                          </w:rPr>
                          <w:t>при </w:t>
                        </w:r>
                        <w:r>
                          <w:rPr>
                            <w:w w:val="95"/>
                            <w:sz w:val="14"/>
                          </w:rPr>
                          <w:t>инфузионной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терапии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паци-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ентов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сепсисом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5"/>
                            <w:w w:val="95"/>
                            <w:sz w:val="14"/>
                          </w:rPr>
                          <w:t>септическим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  <w10:wrap type="none"/>
          </v:shape>
        </w:pict>
      </w:r>
      <w:r>
        <w:rPr>
          <w:w w:val="90"/>
        </w:rPr>
        <w:t>При проведении инфузионной терапии, инотропной и ва- зопрессорной</w:t>
      </w:r>
      <w:r>
        <w:rPr>
          <w:spacing w:val="-9"/>
          <w:w w:val="90"/>
        </w:rPr>
        <w:t> </w:t>
      </w:r>
      <w:r>
        <w:rPr>
          <w:w w:val="90"/>
        </w:rPr>
        <w:t>поддержки</w:t>
      </w:r>
      <w:r>
        <w:rPr>
          <w:spacing w:val="-9"/>
          <w:w w:val="90"/>
        </w:rPr>
        <w:t> </w:t>
      </w:r>
      <w:r>
        <w:rPr>
          <w:w w:val="90"/>
        </w:rPr>
        <w:t>следует</w:t>
      </w:r>
      <w:r>
        <w:rPr>
          <w:spacing w:val="-9"/>
          <w:w w:val="90"/>
        </w:rPr>
        <w:t> </w:t>
      </w:r>
      <w:r>
        <w:rPr>
          <w:w w:val="90"/>
        </w:rPr>
        <w:t>ориентироваться</w:t>
      </w:r>
      <w:r>
        <w:rPr>
          <w:spacing w:val="-9"/>
          <w:w w:val="90"/>
        </w:rPr>
        <w:t> </w:t>
      </w:r>
      <w:r>
        <w:rPr>
          <w:w w:val="90"/>
        </w:rPr>
        <w:t>на</w:t>
      </w:r>
      <w:r>
        <w:rPr>
          <w:spacing w:val="-9"/>
          <w:w w:val="90"/>
        </w:rPr>
        <w:t> </w:t>
      </w:r>
      <w:r>
        <w:rPr>
          <w:w w:val="90"/>
        </w:rPr>
        <w:t>поддер- </w:t>
      </w:r>
      <w:r>
        <w:rPr>
          <w:w w:val="95"/>
        </w:rPr>
        <w:t>жание</w:t>
      </w:r>
      <w:r>
        <w:rPr>
          <w:spacing w:val="-18"/>
          <w:w w:val="95"/>
        </w:rPr>
        <w:t> </w:t>
      </w:r>
      <w:r>
        <w:rPr>
          <w:w w:val="95"/>
        </w:rPr>
        <w:t>АДсред.</w:t>
      </w:r>
      <w:r>
        <w:rPr>
          <w:spacing w:val="-18"/>
          <w:w w:val="95"/>
        </w:rPr>
        <w:t> </w:t>
      </w:r>
      <w:r>
        <w:rPr>
          <w:w w:val="95"/>
        </w:rPr>
        <w:t>&gt;</w:t>
      </w:r>
      <w:r>
        <w:rPr>
          <w:spacing w:val="-17"/>
          <w:w w:val="95"/>
        </w:rPr>
        <w:t> </w:t>
      </w:r>
      <w:r>
        <w:rPr>
          <w:w w:val="95"/>
        </w:rPr>
        <w:t>65</w:t>
      </w:r>
      <w:r>
        <w:rPr>
          <w:spacing w:val="-18"/>
          <w:w w:val="95"/>
        </w:rPr>
        <w:t> </w:t>
      </w:r>
      <w:r>
        <w:rPr>
          <w:w w:val="95"/>
        </w:rPr>
        <w:t>мм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рт.</w:t>
      </w:r>
      <w:r>
        <w:rPr>
          <w:spacing w:val="-18"/>
          <w:w w:val="95"/>
        </w:rPr>
        <w:t> </w:t>
      </w:r>
      <w:r>
        <w:rPr>
          <w:w w:val="95"/>
        </w:rPr>
        <w:t>ст.,</w:t>
      </w:r>
      <w:r>
        <w:rPr>
          <w:spacing w:val="-18"/>
          <w:w w:val="95"/>
        </w:rPr>
        <w:t> </w:t>
      </w:r>
      <w:r>
        <w:rPr>
          <w:w w:val="95"/>
        </w:rPr>
        <w:t>СВ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нормальных</w:t>
      </w:r>
      <w:r>
        <w:rPr>
          <w:spacing w:val="-17"/>
          <w:w w:val="95"/>
        </w:rPr>
        <w:t> </w:t>
      </w:r>
      <w:r>
        <w:rPr>
          <w:w w:val="95"/>
        </w:rPr>
        <w:t>пределах</w:t>
      </w:r>
      <w:r>
        <w:rPr>
          <w:spacing w:val="-18"/>
          <w:w w:val="95"/>
        </w:rPr>
        <w:t> </w:t>
      </w:r>
      <w:r>
        <w:rPr>
          <w:w w:val="95"/>
        </w:rPr>
        <w:t>(не менее</w:t>
      </w:r>
      <w:r>
        <w:rPr>
          <w:spacing w:val="-26"/>
          <w:w w:val="95"/>
        </w:rPr>
        <w:t> </w:t>
      </w:r>
      <w:r>
        <w:rPr>
          <w:w w:val="95"/>
        </w:rPr>
        <w:t>2,5</w:t>
      </w:r>
      <w:r>
        <w:rPr>
          <w:spacing w:val="-26"/>
          <w:w w:val="95"/>
        </w:rPr>
        <w:t> </w:t>
      </w:r>
      <w:r>
        <w:rPr>
          <w:w w:val="95"/>
        </w:rPr>
        <w:t>л∙мин</w:t>
      </w:r>
      <w:r>
        <w:rPr>
          <w:w w:val="95"/>
          <w:position w:val="7"/>
          <w:sz w:val="12"/>
        </w:rPr>
        <w:t>–1</w:t>
      </w:r>
      <w:r>
        <w:rPr>
          <w:w w:val="95"/>
        </w:rPr>
        <w:t>∙м</w:t>
      </w:r>
      <w:r>
        <w:rPr>
          <w:w w:val="95"/>
          <w:position w:val="7"/>
          <w:sz w:val="12"/>
        </w:rPr>
        <w:t>–2</w:t>
      </w:r>
      <w:r>
        <w:rPr>
          <w:w w:val="95"/>
        </w:rPr>
        <w:t>,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этом</w:t>
      </w:r>
      <w:r>
        <w:rPr>
          <w:spacing w:val="-26"/>
          <w:w w:val="95"/>
        </w:rPr>
        <w:t> </w:t>
      </w:r>
      <w:r>
        <w:rPr>
          <w:w w:val="95"/>
        </w:rPr>
        <w:t>избегая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супранормальных значений</w:t>
      </w:r>
      <w:r>
        <w:rPr>
          <w:spacing w:val="-15"/>
          <w:w w:val="95"/>
        </w:rPr>
        <w:t> </w:t>
      </w:r>
      <w:r>
        <w:rPr>
          <w:w w:val="95"/>
        </w:rPr>
        <w:t>&gt;</w:t>
      </w:r>
      <w:r>
        <w:rPr>
          <w:spacing w:val="-14"/>
          <w:w w:val="95"/>
        </w:rPr>
        <w:t> </w:t>
      </w:r>
      <w:r>
        <w:rPr>
          <w:w w:val="95"/>
        </w:rPr>
        <w:t>5</w:t>
      </w:r>
      <w:r>
        <w:rPr>
          <w:spacing w:val="-14"/>
          <w:w w:val="95"/>
        </w:rPr>
        <w:t> </w:t>
      </w:r>
      <w:r>
        <w:rPr>
          <w:w w:val="95"/>
        </w:rPr>
        <w:t>л∙мин</w:t>
      </w:r>
      <w:r>
        <w:rPr>
          <w:w w:val="95"/>
          <w:position w:val="7"/>
          <w:sz w:val="12"/>
        </w:rPr>
        <w:t>–1</w:t>
      </w:r>
      <w:r>
        <w:rPr>
          <w:w w:val="95"/>
        </w:rPr>
        <w:t>∙м</w:t>
      </w:r>
      <w:r>
        <w:rPr>
          <w:w w:val="95"/>
          <w:position w:val="7"/>
          <w:sz w:val="12"/>
        </w:rPr>
        <w:t>–2</w:t>
      </w:r>
      <w:r>
        <w:rPr>
          <w:w w:val="95"/>
        </w:rPr>
        <w:t>),</w:t>
      </w:r>
      <w:r>
        <w:rPr>
          <w:spacing w:val="-14"/>
          <w:w w:val="95"/>
        </w:rPr>
        <w:t> </w:t>
      </w:r>
      <w:r>
        <w:rPr>
          <w:w w:val="95"/>
        </w:rPr>
        <w:t>вариаций</w:t>
      </w:r>
      <w:r>
        <w:rPr>
          <w:spacing w:val="-15"/>
          <w:w w:val="95"/>
        </w:rPr>
        <w:t> </w:t>
      </w:r>
      <w:r>
        <w:rPr>
          <w:w w:val="95"/>
        </w:rPr>
        <w:t>ударного</w:t>
      </w:r>
      <w:r>
        <w:rPr>
          <w:spacing w:val="-14"/>
          <w:w w:val="95"/>
        </w:rPr>
        <w:t> </w:t>
      </w:r>
      <w:r>
        <w:rPr>
          <w:w w:val="95"/>
        </w:rPr>
        <w:t>объема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пуль-</w:t>
      </w:r>
    </w:p>
    <w:p>
      <w:pPr>
        <w:spacing w:line="220" w:lineRule="auto" w:before="110"/>
        <w:ind w:left="120" w:right="168" w:hanging="3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pacing w:val="-4"/>
          <w:sz w:val="16"/>
        </w:rPr>
        <w:t>Таблица </w:t>
      </w:r>
      <w:r>
        <w:rPr>
          <w:rFonts w:ascii="Century Gothic" w:hAnsi="Century Gothic"/>
          <w:b/>
          <w:sz w:val="16"/>
        </w:rPr>
        <w:t>4.3. </w:t>
      </w:r>
      <w:r>
        <w:rPr>
          <w:rFonts w:ascii="Calibri" w:hAnsi="Calibri"/>
          <w:sz w:val="16"/>
        </w:rPr>
        <w:t>Сравнительная оценка </w:t>
      </w:r>
      <w:r>
        <w:rPr>
          <w:rFonts w:ascii="Calibri" w:hAnsi="Calibri"/>
          <w:spacing w:val="-3"/>
          <w:sz w:val="16"/>
        </w:rPr>
        <w:t>протоколов гемодинамической </w:t>
      </w:r>
      <w:r>
        <w:rPr>
          <w:rFonts w:ascii="Calibri" w:hAnsi="Calibri"/>
          <w:sz w:val="16"/>
        </w:rPr>
        <w:t>поддержки при септическом шоке</w:t>
      </w: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spacing w:before="3"/>
        <w:jc w:val="left"/>
        <w:rPr>
          <w:rFonts w:ascii="Calibri"/>
          <w:sz w:val="29"/>
        </w:rPr>
      </w:pPr>
      <w:r>
        <w:rPr/>
        <w:pict>
          <v:line style="position:absolute;mso-position-horizontal-relative:page;mso-position-vertical-relative:paragraph;z-index:-251515904;mso-wrap-distance-left:0;mso-wrap-distance-right:0" from="584.677979pt,20.098179pt" to="587.882979pt,20.098179pt" stroked="true" strokeweight=".5pt" strokecolor="#000000">
            <v:stroke dashstyle="solid"/>
            <w10:wrap type="topAndBottom"/>
          </v:line>
        </w:pict>
      </w:r>
    </w:p>
    <w:p>
      <w:pPr>
        <w:spacing w:after="0"/>
        <w:jc w:val="left"/>
        <w:rPr>
          <w:rFonts w:ascii="Calibri"/>
          <w:sz w:val="2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67"/>
            <w:col w:w="5792"/>
          </w:cols>
        </w:sectPr>
      </w:pPr>
    </w:p>
    <w:p>
      <w:pPr>
        <w:pStyle w:val="BodyText"/>
        <w:spacing w:line="234" w:lineRule="exact"/>
        <w:ind w:left="117"/>
        <w:jc w:val="left"/>
      </w:pPr>
      <w:r>
        <w:rPr/>
        <w:t>сового давления &lt; 13%, ScvO</w:t>
      </w:r>
      <w:r>
        <w:rPr>
          <w:position w:val="-3"/>
          <w:sz w:val="12"/>
        </w:rPr>
        <w:t>2 </w:t>
      </w:r>
      <w:r>
        <w:rPr/>
        <w:t>&gt; 70%, лактата &lt; 2 ммоль∙л</w:t>
      </w:r>
      <w:r>
        <w:rPr>
          <w:position w:val="7"/>
          <w:sz w:val="12"/>
        </w:rPr>
        <w:t>–1</w:t>
      </w:r>
      <w:r>
        <w:rPr/>
        <w:t>.</w:t>
      </w:r>
    </w:p>
    <w:p>
      <w:pPr>
        <w:pStyle w:val="BodyText"/>
        <w:spacing w:line="206" w:lineRule="auto" w:before="18"/>
        <w:ind w:left="127" w:right="7089" w:firstLine="1"/>
      </w:pPr>
      <w:r>
        <w:rPr>
          <w:w w:val="90"/>
        </w:rPr>
        <w:t>Препаратами выбора для вазопрессорной и инотропной под- </w:t>
      </w:r>
      <w:r>
        <w:rPr>
          <w:w w:val="95"/>
        </w:rPr>
        <w:t>держки и коррекции АД и СВ служат, соответственно, нор- </w:t>
      </w:r>
      <w:r>
        <w:rPr/>
        <w:t>эпинефрин и добутамин.</w:t>
      </w:r>
    </w:p>
    <w:p>
      <w:pPr>
        <w:pStyle w:val="BodyText"/>
        <w:spacing w:line="206" w:lineRule="auto" w:before="4"/>
        <w:ind w:left="117" w:right="7089" w:firstLine="298"/>
      </w:pPr>
      <w:r>
        <w:rPr>
          <w:w w:val="90"/>
        </w:rPr>
        <w:t>Для </w:t>
      </w:r>
      <w:r>
        <w:rPr>
          <w:spacing w:val="2"/>
          <w:w w:val="90"/>
        </w:rPr>
        <w:t>профилактики прогрессирования сепсис-индуциро- </w:t>
      </w:r>
      <w:r>
        <w:rPr>
          <w:w w:val="95"/>
        </w:rPr>
        <w:t>ванного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22"/>
          <w:w w:val="95"/>
        </w:rPr>
        <w:t> </w:t>
      </w:r>
      <w:r>
        <w:rPr>
          <w:w w:val="95"/>
        </w:rPr>
        <w:t>после</w:t>
      </w:r>
      <w:r>
        <w:rPr>
          <w:spacing w:val="-23"/>
          <w:w w:val="95"/>
        </w:rPr>
        <w:t> </w:t>
      </w:r>
      <w:r>
        <w:rPr>
          <w:w w:val="95"/>
        </w:rPr>
        <w:t>начальной</w:t>
      </w:r>
      <w:r>
        <w:rPr>
          <w:spacing w:val="-22"/>
          <w:w w:val="95"/>
        </w:rPr>
        <w:t> </w:t>
      </w:r>
      <w:r>
        <w:rPr>
          <w:w w:val="95"/>
        </w:rPr>
        <w:t>терапии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рекомендо- вано</w:t>
      </w:r>
      <w:r>
        <w:rPr>
          <w:spacing w:val="-11"/>
          <w:w w:val="95"/>
        </w:rPr>
        <w:t> </w:t>
      </w:r>
      <w:r>
        <w:rPr>
          <w:w w:val="95"/>
        </w:rPr>
        <w:t>ограничение</w:t>
      </w:r>
      <w:r>
        <w:rPr>
          <w:spacing w:val="-10"/>
          <w:w w:val="95"/>
        </w:rPr>
        <w:t> </w:t>
      </w:r>
      <w:r>
        <w:rPr>
          <w:w w:val="95"/>
        </w:rPr>
        <w:t>гидробаланса</w:t>
      </w:r>
      <w:r>
        <w:rPr>
          <w:spacing w:val="-11"/>
          <w:w w:val="95"/>
        </w:rPr>
        <w:t> </w:t>
      </w:r>
      <w:r>
        <w:rPr>
          <w:w w:val="95"/>
        </w:rPr>
        <w:t>минимум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течение</w:t>
      </w:r>
      <w:r>
        <w:rPr>
          <w:spacing w:val="-11"/>
          <w:w w:val="95"/>
        </w:rPr>
        <w:t> </w:t>
      </w:r>
      <w:r>
        <w:rPr>
          <w:w w:val="95"/>
        </w:rPr>
        <w:t>2–3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сут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поддержанием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волюметрических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показателей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уровне, </w:t>
      </w:r>
      <w:r>
        <w:rPr>
          <w:spacing w:val="2"/>
          <w:w w:val="95"/>
        </w:rPr>
        <w:t>достаточном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обеспечения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нормальных</w:t>
      </w:r>
      <w:r>
        <w:rPr>
          <w:spacing w:val="-16"/>
          <w:w w:val="95"/>
        </w:rPr>
        <w:t> </w:t>
      </w:r>
      <w:r>
        <w:rPr>
          <w:w w:val="95"/>
        </w:rPr>
        <w:t>показателей</w:t>
      </w:r>
      <w:r>
        <w:rPr>
          <w:spacing w:val="-16"/>
          <w:w w:val="95"/>
        </w:rPr>
        <w:t> </w:t>
      </w:r>
      <w:r>
        <w:rPr>
          <w:w w:val="95"/>
        </w:rPr>
        <w:t>СВ и</w:t>
      </w:r>
      <w:r>
        <w:rPr>
          <w:spacing w:val="-16"/>
          <w:w w:val="95"/>
        </w:rPr>
        <w:t> </w:t>
      </w:r>
      <w:r>
        <w:rPr>
          <w:w w:val="95"/>
        </w:rPr>
        <w:t>органной</w:t>
      </w:r>
      <w:r>
        <w:rPr>
          <w:spacing w:val="-15"/>
          <w:w w:val="95"/>
        </w:rPr>
        <w:t> </w:t>
      </w:r>
      <w:r>
        <w:rPr>
          <w:w w:val="95"/>
        </w:rPr>
        <w:t>перфузии;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этом</w:t>
      </w:r>
      <w:r>
        <w:rPr>
          <w:spacing w:val="-15"/>
          <w:w w:val="95"/>
        </w:rPr>
        <w:t> </w:t>
      </w:r>
      <w:r>
        <w:rPr>
          <w:w w:val="95"/>
        </w:rPr>
        <w:t>необходимо</w:t>
      </w:r>
      <w:r>
        <w:rPr>
          <w:spacing w:val="-15"/>
          <w:w w:val="95"/>
        </w:rPr>
        <w:t> </w:t>
      </w:r>
      <w:r>
        <w:rPr>
          <w:w w:val="95"/>
        </w:rPr>
        <w:t>избегать</w:t>
      </w:r>
      <w:r>
        <w:rPr>
          <w:spacing w:val="-15"/>
          <w:w w:val="95"/>
        </w:rPr>
        <w:t> </w:t>
      </w:r>
      <w:r>
        <w:rPr>
          <w:w w:val="95"/>
        </w:rPr>
        <w:t>повы-</w:t>
      </w:r>
    </w:p>
    <w:p>
      <w:pPr>
        <w:spacing w:line="12" w:lineRule="exact" w:before="0"/>
        <w:ind w:left="4126" w:right="0" w:firstLine="0"/>
        <w:jc w:val="left"/>
        <w:rPr>
          <w:sz w:val="12"/>
        </w:rPr>
      </w:pPr>
      <w:r>
        <w:rPr>
          <w:sz w:val="12"/>
        </w:rPr>
        <w:t>–1</w:t>
      </w:r>
    </w:p>
    <w:p>
      <w:pPr>
        <w:pStyle w:val="BodyText"/>
        <w:spacing w:line="223" w:lineRule="exact"/>
        <w:ind w:left="130"/>
        <w:jc w:val="left"/>
      </w:pPr>
      <w:r>
        <w:rPr>
          <w:w w:val="95"/>
        </w:rPr>
        <w:t>шения</w:t>
      </w:r>
      <w:r>
        <w:rPr>
          <w:spacing w:val="-20"/>
          <w:w w:val="95"/>
        </w:rPr>
        <w:t> </w:t>
      </w:r>
      <w:r>
        <w:rPr>
          <w:w w:val="95"/>
        </w:rPr>
        <w:t>внесосудистой</w:t>
      </w:r>
      <w:r>
        <w:rPr>
          <w:spacing w:val="-19"/>
          <w:w w:val="95"/>
        </w:rPr>
        <w:t> </w:t>
      </w:r>
      <w:r>
        <w:rPr>
          <w:w w:val="95"/>
        </w:rPr>
        <w:t>воды</w:t>
      </w:r>
      <w:r>
        <w:rPr>
          <w:spacing w:val="-19"/>
          <w:w w:val="95"/>
        </w:rPr>
        <w:t> </w:t>
      </w:r>
      <w:r>
        <w:rPr>
          <w:w w:val="95"/>
        </w:rPr>
        <w:t>легких</w:t>
      </w:r>
      <w:r>
        <w:rPr>
          <w:spacing w:val="-19"/>
          <w:w w:val="95"/>
        </w:rPr>
        <w:t> </w:t>
      </w:r>
      <w:r>
        <w:rPr>
          <w:w w:val="95"/>
        </w:rPr>
        <w:t>&gt;10</w:t>
      </w:r>
      <w:r>
        <w:rPr>
          <w:spacing w:val="-19"/>
          <w:w w:val="95"/>
        </w:rPr>
        <w:t> </w:t>
      </w:r>
      <w:r>
        <w:rPr>
          <w:w w:val="95"/>
        </w:rPr>
        <w:t>мл∙кг</w:t>
      </w:r>
      <w:r>
        <w:rPr>
          <w:spacing w:val="34"/>
          <w:w w:val="95"/>
        </w:rPr>
        <w:t> </w:t>
      </w:r>
      <w:r>
        <w:rPr>
          <w:w w:val="95"/>
        </w:rPr>
        <w:t>.</w:t>
      </w:r>
    </w:p>
    <w:p>
      <w:pPr>
        <w:spacing w:after="0" w:line="223" w:lineRule="exact"/>
        <w:jc w:val="left"/>
        <w:sectPr>
          <w:type w:val="continuous"/>
          <w:pgSz w:w="14180" w:h="11340" w:orient="landscape"/>
          <w:pgMar w:top="1040" w:bottom="280" w:left="720" w:right="680"/>
        </w:sectPr>
      </w:pPr>
    </w:p>
    <w:p>
      <w:pPr>
        <w:pStyle w:val="BodyText"/>
        <w:spacing w:line="206" w:lineRule="auto" w:before="18"/>
        <w:ind w:left="130" w:right="38" w:firstLine="285"/>
      </w:pPr>
      <w:r>
        <w:rPr>
          <w:spacing w:val="-4"/>
          <w:w w:val="90"/>
        </w:rPr>
        <w:t>Дополнительной </w:t>
      </w:r>
      <w:r>
        <w:rPr>
          <w:spacing w:val="-3"/>
          <w:w w:val="90"/>
        </w:rPr>
        <w:t>мерой </w:t>
      </w:r>
      <w:r>
        <w:rPr>
          <w:w w:val="90"/>
        </w:rPr>
        <w:t>коррекции </w:t>
      </w:r>
      <w:r>
        <w:rPr>
          <w:spacing w:val="-3"/>
          <w:w w:val="90"/>
        </w:rPr>
        <w:t>гемодинамики </w:t>
      </w:r>
      <w:r>
        <w:rPr>
          <w:w w:val="90"/>
        </w:rPr>
        <w:t>и орган- </w:t>
      </w:r>
      <w:r>
        <w:rPr>
          <w:spacing w:val="-5"/>
          <w:w w:val="90"/>
        </w:rPr>
        <w:t>ной дисфункции при септическом </w:t>
      </w:r>
      <w:r>
        <w:rPr>
          <w:spacing w:val="-6"/>
          <w:w w:val="90"/>
        </w:rPr>
        <w:t>шоке, </w:t>
      </w:r>
      <w:r>
        <w:rPr>
          <w:spacing w:val="-5"/>
          <w:w w:val="90"/>
        </w:rPr>
        <w:t>рефрактерном </w:t>
      </w:r>
      <w:r>
        <w:rPr>
          <w:w w:val="90"/>
        </w:rPr>
        <w:t>к </w:t>
      </w:r>
      <w:r>
        <w:rPr>
          <w:spacing w:val="-6"/>
          <w:w w:val="90"/>
        </w:rPr>
        <w:t>началь- ной </w:t>
      </w:r>
      <w:r>
        <w:rPr>
          <w:spacing w:val="-5"/>
          <w:w w:val="90"/>
        </w:rPr>
        <w:t>терапии, </w:t>
      </w:r>
      <w:r>
        <w:rPr>
          <w:spacing w:val="-6"/>
          <w:w w:val="90"/>
        </w:rPr>
        <w:t>может </w:t>
      </w:r>
      <w:r>
        <w:rPr>
          <w:spacing w:val="-5"/>
          <w:w w:val="90"/>
        </w:rPr>
        <w:t>быть </w:t>
      </w:r>
      <w:r>
        <w:rPr>
          <w:spacing w:val="-6"/>
          <w:w w:val="90"/>
        </w:rPr>
        <w:t>проведение </w:t>
      </w:r>
      <w:r>
        <w:rPr>
          <w:spacing w:val="-7"/>
          <w:w w:val="90"/>
        </w:rPr>
        <w:t>продленной </w:t>
      </w:r>
      <w:r>
        <w:rPr>
          <w:spacing w:val="-6"/>
          <w:w w:val="90"/>
        </w:rPr>
        <w:t>вено-венозной </w:t>
      </w:r>
      <w:r>
        <w:rPr>
          <w:spacing w:val="-4"/>
          <w:w w:val="95"/>
        </w:rPr>
        <w:t>гемофильтрации (SSC-2012; </w:t>
      </w:r>
      <w:r>
        <w:rPr>
          <w:spacing w:val="-5"/>
          <w:w w:val="95"/>
        </w:rPr>
        <w:t>Щеголев </w:t>
      </w:r>
      <w:r>
        <w:rPr>
          <w:spacing w:val="-4"/>
          <w:w w:val="95"/>
        </w:rPr>
        <w:t>А.В., 2015), </w:t>
      </w:r>
      <w:r>
        <w:rPr>
          <w:spacing w:val="-3"/>
          <w:w w:val="95"/>
        </w:rPr>
        <w:t>см. </w:t>
      </w:r>
      <w:r>
        <w:rPr>
          <w:spacing w:val="-4"/>
          <w:w w:val="95"/>
        </w:rPr>
        <w:t>главу 10.</w:t>
      </w:r>
    </w:p>
    <w:p>
      <w:pPr>
        <w:pStyle w:val="BodyText"/>
        <w:spacing w:line="206" w:lineRule="auto" w:before="5"/>
        <w:ind w:left="132" w:right="38" w:firstLine="273"/>
      </w:pPr>
      <w:r>
        <w:rPr>
          <w:w w:val="90"/>
        </w:rPr>
        <w:t>Сравнительная оценка </w:t>
      </w:r>
      <w:r>
        <w:rPr>
          <w:spacing w:val="-3"/>
          <w:w w:val="90"/>
        </w:rPr>
        <w:t>протоколов </w:t>
      </w:r>
      <w:r>
        <w:rPr>
          <w:w w:val="90"/>
        </w:rPr>
        <w:t>гемодинамической </w:t>
      </w:r>
      <w:r>
        <w:rPr>
          <w:spacing w:val="-3"/>
          <w:w w:val="90"/>
        </w:rPr>
        <w:t>под- </w:t>
      </w:r>
      <w:r>
        <w:rPr/>
        <w:t>держки при септическом шоке представлена в табл. 4.3.</w:t>
      </w:r>
    </w:p>
    <w:p>
      <w:pPr>
        <w:pStyle w:val="BodyText"/>
        <w:jc w:val="lef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jc w:val="left"/>
        <w:rPr>
          <w:sz w:val="18"/>
        </w:rPr>
      </w:pPr>
    </w:p>
    <w:p>
      <w:pPr>
        <w:pStyle w:val="BodyText"/>
        <w:spacing w:before="6"/>
        <w:jc w:val="left"/>
        <w:rPr>
          <w:sz w:val="14"/>
        </w:rPr>
      </w:pPr>
    </w:p>
    <w:p>
      <w:pPr>
        <w:spacing w:before="1"/>
        <w:ind w:left="130" w:right="0" w:firstLine="0"/>
        <w:jc w:val="left"/>
        <w:rPr>
          <w:i/>
          <w:sz w:val="14"/>
        </w:rPr>
      </w:pPr>
      <w:r>
        <w:rPr>
          <w:rFonts w:ascii="Calibri" w:hAnsi="Calibri"/>
          <w:i/>
          <w:color w:val="434343"/>
          <w:sz w:val="14"/>
        </w:rPr>
        <w:t>Продолжение </w:t>
      </w:r>
      <w:r>
        <w:rPr>
          <w:i/>
          <w:color w:val="434343"/>
          <w:sz w:val="14"/>
        </w:rPr>
        <w:t>▶</w:t>
      </w:r>
    </w:p>
    <w:p>
      <w:pPr>
        <w:spacing w:after="0"/>
        <w:jc w:val="left"/>
        <w:rPr>
          <w:sz w:val="14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8" w:space="5834"/>
            <w:col w:w="1228"/>
          </w:cols>
        </w:sectPr>
      </w:pPr>
    </w:p>
    <w:p>
      <w:pPr>
        <w:tabs>
          <w:tab w:pos="7103" w:val="left" w:leader="none"/>
        </w:tabs>
        <w:spacing w:line="240" w:lineRule="auto"/>
        <w:ind w:left="130" w:right="0" w:firstLine="0"/>
        <w:rPr>
          <w:sz w:val="20"/>
        </w:rPr>
      </w:pPr>
      <w:r>
        <w:rPr>
          <w:sz w:val="20"/>
        </w:rPr>
        <w:pict>
          <v:shape style="width:275.25pt;height:456.05pt;mso-position-horizontal-relative:char;mso-position-vertical-relative:line" type="#_x0000_t202" filled="false" stroked="false">
            <w10:anchorlock/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0"/>
                    <w:gridCol w:w="1181"/>
                    <w:gridCol w:w="1919"/>
                    <w:gridCol w:w="1720"/>
                  </w:tblGrid>
                  <w:tr>
                    <w:trPr>
                      <w:trHeight w:val="685" w:hRule="atLeast"/>
                    </w:trPr>
                    <w:tc>
                      <w:tcPr>
                        <w:tcW w:w="67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55"/>
                          <w:ind w:left="91" w:right="77" w:firstLine="115"/>
                          <w:jc w:val="both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4"/>
                          </w:rPr>
                          <w:t>Клю- чевые </w:t>
                        </w:r>
                        <w:r>
                          <w:rPr>
                            <w:rFonts w:ascii="Century Gothic" w:hAnsi="Century Gothic"/>
                            <w:b/>
                            <w:w w:val="85"/>
                            <w:sz w:val="14"/>
                          </w:rPr>
                          <w:t>понятия</w:t>
                        </w:r>
                      </w:p>
                    </w:tc>
                    <w:tc>
                      <w:tcPr>
                        <w:tcW w:w="1181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60" w:lineRule="exact" w:before="58"/>
                          <w:ind w:left="128" w:right="122" w:firstLine="8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Калужская </w:t>
                        </w: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согласительная конференция </w:t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РАСХИ (2004)</w:t>
                        </w:r>
                      </w:p>
                    </w:tc>
                    <w:tc>
                      <w:tcPr>
                        <w:tcW w:w="1919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55"/>
                          <w:ind w:left="388" w:hanging="268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Данные последующих иссле-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дований (SSC-2007)</w:t>
                        </w:r>
                      </w:p>
                    </w:tc>
                    <w:tc>
                      <w:tcPr>
                        <w:tcW w:w="172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55"/>
                          <w:ind w:left="113" w:right="97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Дополнительные данные последних исследований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(SSC-2012)</w:t>
                        </w:r>
                      </w:p>
                    </w:tc>
                  </w:tr>
                  <w:tr>
                    <w:trPr>
                      <w:trHeight w:val="5444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22"/>
                          <w:ind w:left="30" w:right="17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шоком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рекомендуется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— </w:t>
                        </w:r>
                        <w:r>
                          <w:rPr>
                            <w:w w:val="90"/>
                            <w:sz w:val="14"/>
                          </w:rPr>
                          <w:t>при использовании ГЭК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значи- </w:t>
                        </w:r>
                        <w:r>
                          <w:rPr>
                            <w:w w:val="90"/>
                            <w:sz w:val="14"/>
                          </w:rPr>
                          <w:t>мо чаще возникали</w:t>
                        </w:r>
                        <w:r>
                          <w:rPr>
                            <w:spacing w:val="-15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коагулопа- тия, повышенная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кровопотеря,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потребность</w:t>
                        </w:r>
                        <w:r>
                          <w:rPr>
                            <w:spacing w:val="-2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гемотрансфузии,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острое повреждение почек </w:t>
                        </w:r>
                        <w:r>
                          <w:rPr>
                            <w:w w:val="95"/>
                            <w:sz w:val="14"/>
                          </w:rPr>
                          <w:t>и необходимость в почечной </w:t>
                        </w:r>
                        <w:r>
                          <w:rPr>
                            <w:spacing w:val="-3"/>
                            <w:sz w:val="14"/>
                          </w:rPr>
                          <w:t>заместительной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sz w:val="14"/>
                          </w:rPr>
                          <w:t>терапии.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6"/>
                            <w:sz w:val="14"/>
                          </w:rPr>
                          <w:t>При </w:t>
                        </w:r>
                        <w:r>
                          <w:rPr>
                            <w:spacing w:val="8"/>
                            <w:sz w:val="14"/>
                          </w:rPr>
                          <w:t>потребности </w:t>
                        </w:r>
                        <w:r>
                          <w:rPr>
                            <w:sz w:val="14"/>
                          </w:rPr>
                          <w:t>в </w:t>
                        </w:r>
                        <w:r>
                          <w:rPr>
                            <w:spacing w:val="9"/>
                            <w:sz w:val="14"/>
                          </w:rPr>
                          <w:t>боль- </w:t>
                        </w:r>
                        <w:r>
                          <w:rPr>
                            <w:w w:val="95"/>
                            <w:sz w:val="14"/>
                          </w:rPr>
                          <w:t>шом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объеме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кристаллоидов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фоне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гипопротеинемии (общий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белок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&lt;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50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г•л</w:t>
                        </w:r>
                        <w:r>
                          <w:rPr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sz w:val="14"/>
                          </w:rPr>
                          <w:t>)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ги- </w:t>
                        </w:r>
                        <w:r>
                          <w:rPr>
                            <w:spacing w:val="3"/>
                            <w:w w:val="90"/>
                            <w:sz w:val="14"/>
                          </w:rPr>
                          <w:t>поальбуминемии</w:t>
                        </w:r>
                        <w:r>
                          <w:rPr>
                            <w:spacing w:val="4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0"/>
                            <w:sz w:val="14"/>
                          </w:rPr>
                          <w:t>(альбумин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2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&lt;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20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г•л</w:t>
                        </w:r>
                        <w:r>
                          <w:rPr>
                            <w:w w:val="95"/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w w:val="95"/>
                            <w:sz w:val="14"/>
                          </w:rPr>
                          <w:t>),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может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быть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исполь- </w:t>
                        </w:r>
                        <w:r>
                          <w:rPr>
                            <w:sz w:val="14"/>
                          </w:rPr>
                          <w:t>зован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раствор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альбумина.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13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Несмотря на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рекомендацию </w:t>
                        </w:r>
                        <w:r>
                          <w:rPr>
                            <w:w w:val="95"/>
                            <w:sz w:val="14"/>
                          </w:rPr>
                          <w:t>по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начальной инфузионной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нагрузке </w:t>
                        </w:r>
                        <w:r>
                          <w:rPr>
                            <w:spacing w:val="8"/>
                            <w:w w:val="95"/>
                            <w:sz w:val="14"/>
                          </w:rPr>
                          <w:t>кристаллоидами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объеме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минимум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30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мл•кг</w:t>
                        </w:r>
                        <w:r>
                          <w:rPr>
                            <w:w w:val="95"/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w w:val="95"/>
                            <w:sz w:val="14"/>
                          </w:rPr>
                          <w:t>, </w:t>
                        </w:r>
                        <w:r>
                          <w:rPr>
                            <w:sz w:val="14"/>
                          </w:rPr>
                          <w:t>у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некоторых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пациентов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мо- </w:t>
                        </w:r>
                        <w:r>
                          <w:rPr>
                            <w:sz w:val="14"/>
                          </w:rPr>
                          <w:t>жет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быть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необходимо</w:t>
                        </w:r>
                        <w:r>
                          <w:rPr>
                            <w:spacing w:val="-24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более </w:t>
                        </w:r>
                        <w:r>
                          <w:rPr>
                            <w:w w:val="95"/>
                            <w:sz w:val="14"/>
                          </w:rPr>
                          <w:t>быстрое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введение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бóльшее количество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жидкости.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то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же время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пациентам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признака- </w:t>
                        </w:r>
                        <w:r>
                          <w:rPr>
                            <w:w w:val="90"/>
                            <w:sz w:val="14"/>
                          </w:rPr>
                          <w:t>ми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дыхательной </w:t>
                        </w:r>
                        <w:r>
                          <w:rPr>
                            <w:spacing w:val="-4"/>
                            <w:w w:val="90"/>
                            <w:sz w:val="14"/>
                          </w:rPr>
                          <w:t>недостаточно- </w:t>
                        </w:r>
                        <w:r>
                          <w:rPr>
                            <w:w w:val="95"/>
                            <w:sz w:val="14"/>
                          </w:rPr>
                          <w:t>сти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5"/>
                            <w:w w:val="95"/>
                            <w:sz w:val="14"/>
                          </w:rPr>
                          <w:t>ОРДС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следует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ограничить </w:t>
                        </w:r>
                        <w:r>
                          <w:rPr>
                            <w:w w:val="90"/>
                            <w:sz w:val="14"/>
                          </w:rPr>
                          <w:t>гидробаланс, чтобы избежать </w:t>
                        </w:r>
                        <w:r>
                          <w:rPr>
                            <w:w w:val="95"/>
                            <w:sz w:val="14"/>
                          </w:rPr>
                          <w:t>прогрессирования отека лег- </w:t>
                        </w:r>
                        <w:r>
                          <w:rPr>
                            <w:sz w:val="14"/>
                          </w:rPr>
                          <w:t>ких. Стратегии ограничения </w:t>
                        </w:r>
                        <w:r>
                          <w:rPr>
                            <w:w w:val="95"/>
                            <w:sz w:val="14"/>
                          </w:rPr>
                          <w:t>гидробаланса при сепсис-ин- дуцированном ОРДС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следует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придерживаться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минимум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течение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2–3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сут</w:t>
                        </w:r>
                      </w:p>
                    </w:tc>
                  </w:tr>
                  <w:tr>
                    <w:trPr>
                      <w:trHeight w:val="2928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35"/>
                          <w:ind w:left="29" w:right="-15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20"/>
                            <w:w w:val="90"/>
                            <w:sz w:val="14"/>
                          </w:rPr>
                          <w:t>Плазмозамени- </w:t>
                        </w:r>
                        <w:r>
                          <w:rPr>
                            <w:spacing w:val="7"/>
                            <w:sz w:val="14"/>
                          </w:rPr>
                          <w:t>тели</w:t>
                        </w:r>
                        <w:r>
                          <w:rPr>
                            <w:spacing w:val="-7"/>
                            <w:sz w:val="14"/>
                          </w:rPr>
                          <w:t> </w:t>
                        </w:r>
                        <w:r>
                          <w:rPr>
                            <w:spacing w:val="8"/>
                            <w:sz w:val="14"/>
                          </w:rPr>
                          <w:t>(декс</w:t>
                        </w:r>
                        <w:r>
                          <w:rPr>
                            <w:spacing w:val="-27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траны, </w:t>
                        </w:r>
                        <w:r>
                          <w:rPr>
                            <w:spacing w:val="8"/>
                            <w:sz w:val="14"/>
                          </w:rPr>
                          <w:t>препараты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9"/>
                            <w:sz w:val="14"/>
                          </w:rPr>
                          <w:t>моди- </w:t>
                        </w:r>
                        <w:r>
                          <w:rPr>
                            <w:spacing w:val="22"/>
                            <w:w w:val="95"/>
                            <w:sz w:val="14"/>
                          </w:rPr>
                          <w:t>фицированной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желатины, гидрок- </w:t>
                        </w:r>
                        <w:r>
                          <w:rPr>
                            <w:spacing w:val="10"/>
                            <w:sz w:val="14"/>
                          </w:rPr>
                          <w:t>сиэ</w:t>
                        </w:r>
                        <w:r>
                          <w:rPr>
                            <w:spacing w:val="-2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</w:t>
                        </w:r>
                        <w:r>
                          <w:rPr>
                            <w:spacing w:val="-2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27"/>
                            <w:sz w:val="14"/>
                          </w:rPr>
                          <w:t> </w:t>
                        </w:r>
                        <w:r>
                          <w:rPr>
                            <w:spacing w:val="12"/>
                            <w:sz w:val="14"/>
                          </w:rPr>
                          <w:t>лкрахма</w:t>
                        </w:r>
                        <w:r>
                          <w:rPr>
                            <w:spacing w:val="-27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лы </w:t>
                        </w:r>
                        <w:r>
                          <w:rPr>
                            <w:sz w:val="14"/>
                          </w:rPr>
                          <w:t>(ГЭК)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показаны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при </w:t>
                        </w:r>
                        <w:r>
                          <w:rPr>
                            <w:w w:val="95"/>
                            <w:sz w:val="14"/>
                          </w:rPr>
                          <w:t>выраженном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дефи- </w:t>
                        </w:r>
                        <w:r>
                          <w:rPr>
                            <w:sz w:val="14"/>
                          </w:rPr>
                          <w:t>ците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ОЦК.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ГЭК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мо- </w:t>
                        </w:r>
                        <w:r>
                          <w:rPr>
                            <w:w w:val="95"/>
                            <w:sz w:val="14"/>
                          </w:rPr>
                          <w:t>лекулярной массой </w:t>
                        </w:r>
                        <w:r>
                          <w:rPr>
                            <w:spacing w:val="8"/>
                            <w:sz w:val="14"/>
                          </w:rPr>
                          <w:t>200/0,5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130/0,4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29" w:right="17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имеют потенциаль-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ное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преимущество </w:t>
                        </w:r>
                        <w:r>
                          <w:rPr>
                            <w:w w:val="95"/>
                            <w:sz w:val="14"/>
                          </w:rPr>
                          <w:t>перед декстранами </w:t>
                        </w:r>
                        <w:r>
                          <w:rPr>
                            <w:sz w:val="14"/>
                          </w:rPr>
                          <w:t>в </w:t>
                        </w:r>
                        <w:r>
                          <w:rPr>
                            <w:spacing w:val="7"/>
                            <w:sz w:val="14"/>
                          </w:rPr>
                          <w:t>силу </w:t>
                        </w:r>
                        <w:r>
                          <w:rPr>
                            <w:spacing w:val="8"/>
                            <w:sz w:val="14"/>
                          </w:rPr>
                          <w:t>меньшего </w:t>
                        </w:r>
                        <w:r>
                          <w:rPr>
                            <w:sz w:val="14"/>
                          </w:rPr>
                          <w:t>риска утечки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через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мембрану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отсут-</w:t>
                        </w:r>
                      </w:p>
                      <w:p>
                        <w:pPr>
                          <w:pStyle w:val="TableParagraph"/>
                          <w:spacing w:line="149" w:lineRule="exact" w:before="0"/>
                          <w:ind w:left="29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5"/>
                            <w:w w:val="95"/>
                            <w:sz w:val="14"/>
                          </w:rPr>
                          <w:t>ствия</w:t>
                        </w:r>
                        <w:r>
                          <w:rPr>
                            <w:spacing w:val="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клинически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60" w:lineRule="exact" w:before="32"/>
                          <w:ind w:left="30" w:right="5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7"/>
                            <w:sz w:val="14"/>
                          </w:rPr>
                          <w:t>По</w:t>
                        </w:r>
                        <w:r>
                          <w:rPr>
                            <w:spacing w:val="17"/>
                            <w:sz w:val="14"/>
                          </w:rPr>
                          <w:t> </w:t>
                        </w:r>
                        <w:r>
                          <w:rPr>
                            <w:spacing w:val="9"/>
                            <w:sz w:val="14"/>
                          </w:rPr>
                          <w:t>рек</w:t>
                        </w:r>
                        <w:r>
                          <w:rPr>
                            <w:spacing w:val="-25"/>
                            <w:sz w:val="14"/>
                          </w:rPr>
                          <w:t> </w:t>
                        </w:r>
                        <w:r>
                          <w:rPr>
                            <w:spacing w:val="12"/>
                            <w:sz w:val="14"/>
                          </w:rPr>
                          <w:t>омендациям</w:t>
                        </w:r>
                        <w:r>
                          <w:rPr>
                            <w:spacing w:val="18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sz w:val="14"/>
                          </w:rPr>
                          <w:t>Fr</w:t>
                        </w:r>
                        <w:r>
                          <w:rPr>
                            <w:spacing w:val="-25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ench </w:t>
                        </w:r>
                        <w:r>
                          <w:rPr>
                            <w:spacing w:val="5"/>
                            <w:sz w:val="14"/>
                          </w:rPr>
                          <w:t>Intensive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Care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sz w:val="14"/>
                          </w:rPr>
                          <w:t>Societies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sz w:val="14"/>
                          </w:rPr>
                          <w:t>(2006)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компоненты крови,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альбумин, </w:t>
                        </w:r>
                        <w:r>
                          <w:rPr>
                            <w:w w:val="95"/>
                            <w:sz w:val="14"/>
                          </w:rPr>
                          <w:t>декстраны и крахмалы с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молеку- </w:t>
                        </w:r>
                        <w:r>
                          <w:rPr>
                            <w:sz w:val="14"/>
                          </w:rPr>
                          <w:t>лярной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массой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более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150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кДа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 </w:t>
                        </w:r>
                        <w:r>
                          <w:rPr>
                            <w:w w:val="95"/>
                            <w:sz w:val="14"/>
                          </w:rPr>
                          <w:t>должны быть использованы как растворы первой линии для вос- становления объема. Когда кри- </w:t>
                        </w:r>
                        <w:r>
                          <w:rPr>
                            <w:w w:val="90"/>
                            <w:sz w:val="14"/>
                          </w:rPr>
                          <w:t>сталлоиды и коллоиды титруются с целью достижения одинакового гемодинамического эффекта, они </w:t>
                        </w:r>
                        <w:r>
                          <w:rPr>
                            <w:w w:val="95"/>
                            <w:sz w:val="14"/>
                          </w:rPr>
                          <w:t>одинаково эффективны, но кри- сталлоиды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имеют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меньше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потен-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циальных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побочных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эффектов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не </w:t>
                        </w:r>
                        <w:r>
                          <w:rPr>
                            <w:spacing w:val="-2"/>
                            <w:w w:val="90"/>
                            <w:sz w:val="14"/>
                          </w:rPr>
                          <w:t>так </w:t>
                        </w:r>
                        <w:r>
                          <w:rPr>
                            <w:w w:val="90"/>
                            <w:sz w:val="14"/>
                          </w:rPr>
                          <w:t>дороги, как коллоиды,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поэтому </w:t>
                        </w:r>
                        <w:r>
                          <w:rPr>
                            <w:w w:val="95"/>
                            <w:sz w:val="14"/>
                          </w:rPr>
                          <w:t>они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рекомендуются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как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растворы </w:t>
                        </w:r>
                        <w:r>
                          <w:rPr>
                            <w:w w:val="90"/>
                            <w:sz w:val="14"/>
                          </w:rPr>
                          <w:t>выбора для восстановления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объе- </w:t>
                        </w:r>
                        <w:r>
                          <w:rPr>
                            <w:sz w:val="14"/>
                          </w:rPr>
                          <w:t>ма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начальную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фазу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шока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</v:shape>
        </w:pict>
      </w:r>
      <w:r>
        <w:rPr>
          <w:sz w:val="20"/>
        </w:rPr>
      </w:r>
      <w:r>
        <w:rPr>
          <w:sz w:val="20"/>
        </w:rPr>
        <w:tab/>
      </w:r>
      <w:r>
        <w:rPr>
          <w:position w:val="10"/>
          <w:sz w:val="20"/>
        </w:rPr>
        <w:pict>
          <v:shape style="width:275.25pt;height:461.35pt;mso-position-horizontal-relative:char;mso-position-vertical-relative:line" type="#_x0000_t202" filled="false" stroked="false">
            <w10:anchorlock/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0"/>
                    <w:gridCol w:w="1181"/>
                    <w:gridCol w:w="1919"/>
                    <w:gridCol w:w="1720"/>
                  </w:tblGrid>
                  <w:tr>
                    <w:trPr>
                      <w:trHeight w:val="685" w:hRule="atLeast"/>
                    </w:trPr>
                    <w:tc>
                      <w:tcPr>
                        <w:tcW w:w="67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91" w:right="77" w:firstLine="115"/>
                          <w:jc w:val="both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4"/>
                          </w:rPr>
                          <w:t>Клю- чевые </w:t>
                        </w:r>
                        <w:r>
                          <w:rPr>
                            <w:rFonts w:ascii="Century Gothic" w:hAnsi="Century Gothic"/>
                            <w:b/>
                            <w:w w:val="85"/>
                            <w:sz w:val="14"/>
                          </w:rPr>
                          <w:t>понятия</w:t>
                        </w:r>
                      </w:p>
                    </w:tc>
                    <w:tc>
                      <w:tcPr>
                        <w:tcW w:w="1181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128" w:right="122" w:firstLine="8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Калужская </w:t>
                        </w: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согласительная конференция </w:t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РАСХИ (2004)</w:t>
                        </w:r>
                      </w:p>
                    </w:tc>
                    <w:tc>
                      <w:tcPr>
                        <w:tcW w:w="1919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388" w:hanging="268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Данные последующих иссле-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дований (SSC-2007)</w:t>
                        </w:r>
                      </w:p>
                    </w:tc>
                    <w:tc>
                      <w:tcPr>
                        <w:tcW w:w="172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113" w:right="97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Дополнительные данные последних исследований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(SSC-2012)</w:t>
                        </w:r>
                      </w:p>
                    </w:tc>
                  </w:tr>
                  <w:tr>
                    <w:trPr>
                      <w:trHeight w:val="8505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2"/>
                          <w:ind w:left="29" w:right="9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значимого воздей- </w:t>
                        </w:r>
                        <w:r>
                          <w:rPr>
                            <w:sz w:val="14"/>
                          </w:rPr>
                          <w:t>ствия на гемостаз. Переливание аль- </w:t>
                        </w:r>
                        <w:r>
                          <w:rPr>
                            <w:w w:val="95"/>
                            <w:sz w:val="14"/>
                          </w:rPr>
                          <w:t>бумина, возможно,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29" w:right="5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б</w:t>
                        </w:r>
                        <w:r>
                          <w:rPr>
                            <w:spacing w:val="-27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удет</w:t>
                        </w:r>
                        <w:r>
                          <w:rPr>
                            <w:sz w:val="14"/>
                          </w:rPr>
                          <w:t> </w:t>
                        </w:r>
                        <w:r>
                          <w:rPr>
                            <w:spacing w:val="12"/>
                            <w:sz w:val="14"/>
                          </w:rPr>
                          <w:t>полезным </w:t>
                        </w:r>
                        <w:r>
                          <w:rPr>
                            <w:spacing w:val="3"/>
                            <w:sz w:val="14"/>
                          </w:rPr>
                          <w:t>только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при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сниже- нии </w:t>
                        </w:r>
                        <w:r>
                          <w:rPr>
                            <w:spacing w:val="4"/>
                            <w:sz w:val="14"/>
                          </w:rPr>
                          <w:t>уровня</w:t>
                        </w:r>
                        <w:r>
                          <w:rPr>
                            <w:spacing w:val="-26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альбу- </w:t>
                        </w:r>
                        <w:r>
                          <w:rPr>
                            <w:spacing w:val="4"/>
                            <w:sz w:val="14"/>
                          </w:rPr>
                          <w:t>мина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менее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20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sz w:val="14"/>
                          </w:rPr>
                          <w:t>г/л </w:t>
                        </w:r>
                        <w:r>
                          <w:rPr>
                            <w:sz w:val="14"/>
                          </w:rPr>
                          <w:t>и </w:t>
                        </w:r>
                        <w:r>
                          <w:rPr>
                            <w:spacing w:val="5"/>
                            <w:sz w:val="14"/>
                          </w:rPr>
                          <w:t>отсутствии </w:t>
                        </w:r>
                        <w:r>
                          <w:rPr>
                            <w:spacing w:val="6"/>
                            <w:sz w:val="14"/>
                          </w:rPr>
                          <w:t>при- </w:t>
                        </w:r>
                        <w:r>
                          <w:rPr>
                            <w:w w:val="95"/>
                            <w:sz w:val="14"/>
                          </w:rPr>
                          <w:t>знаков его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«утечки»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интерстиций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2"/>
                          <w:ind w:left="30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Концепция сбалансированной </w:t>
                        </w:r>
                        <w:r>
                          <w:rPr>
                            <w:sz w:val="14"/>
                          </w:rPr>
                          <w:t>инфузионной терапии. Обзор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1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i/>
                            <w:w w:val="95"/>
                            <w:sz w:val="14"/>
                          </w:rPr>
                          <w:t>J.</w:t>
                        </w:r>
                        <w:r>
                          <w:rPr>
                            <w:i/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i/>
                            <w:w w:val="95"/>
                            <w:sz w:val="14"/>
                          </w:rPr>
                          <w:t>Boldt</w:t>
                        </w:r>
                        <w:r>
                          <w:rPr>
                            <w:i/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(2007)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позволяет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по-ново- му взглянуть на противостояние </w:t>
                        </w:r>
                        <w:r>
                          <w:rPr>
                            <w:w w:val="90"/>
                            <w:sz w:val="14"/>
                          </w:rPr>
                          <w:t>коллоидов и кристаллоидов. Ведь </w:t>
                        </w:r>
                        <w:r>
                          <w:rPr>
                            <w:sz w:val="14"/>
                          </w:rPr>
                          <w:t>не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секрет,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что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большие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объемы </w:t>
                        </w:r>
                        <w:r>
                          <w:rPr>
                            <w:w w:val="95"/>
                            <w:sz w:val="14"/>
                          </w:rPr>
                          <w:t>несбалансированных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кристалло-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идов вызывают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гиперхлореми- </w:t>
                        </w:r>
                        <w:r>
                          <w:rPr>
                            <w:w w:val="95"/>
                            <w:sz w:val="14"/>
                          </w:rPr>
                          <w:t>ческий метаболический ацидоз, а инфузия высокомолекулярных </w:t>
                        </w:r>
                        <w:r>
                          <w:rPr>
                            <w:spacing w:val="4"/>
                            <w:sz w:val="14"/>
                          </w:rPr>
                          <w:t>ГЭК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—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sz w:val="14"/>
                          </w:rPr>
                          <w:t>нарушение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коагуляции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ОПН.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9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5"/>
                            <w:sz w:val="14"/>
                          </w:rPr>
                          <w:t>По</w:t>
                        </w:r>
                        <w:r>
                          <w:rPr>
                            <w:spacing w:val="-4"/>
                            <w:sz w:val="14"/>
                          </w:rPr>
                          <w:t> </w:t>
                        </w:r>
                        <w:r>
                          <w:rPr>
                            <w:spacing w:val="8"/>
                            <w:sz w:val="14"/>
                          </w:rPr>
                          <w:t>мнению</w:t>
                        </w:r>
                        <w:r>
                          <w:rPr>
                            <w:spacing w:val="-4"/>
                            <w:sz w:val="14"/>
                          </w:rPr>
                          <w:t> </w:t>
                        </w:r>
                        <w:r>
                          <w:rPr>
                            <w:i/>
                            <w:spacing w:val="4"/>
                            <w:sz w:val="14"/>
                          </w:rPr>
                          <w:t>J.</w:t>
                        </w:r>
                        <w:r>
                          <w:rPr>
                            <w:i/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i/>
                            <w:spacing w:val="7"/>
                            <w:sz w:val="14"/>
                          </w:rPr>
                          <w:t>Boldt</w:t>
                        </w:r>
                        <w:r>
                          <w:rPr>
                            <w:spacing w:val="7"/>
                            <w:sz w:val="14"/>
                          </w:rPr>
                          <w:t>,</w:t>
                        </w:r>
                        <w:r>
                          <w:rPr>
                            <w:spacing w:val="-3"/>
                            <w:sz w:val="14"/>
                          </w:rPr>
                          <w:t> </w:t>
                        </w:r>
                        <w:r>
                          <w:rPr>
                            <w:spacing w:val="9"/>
                            <w:sz w:val="14"/>
                          </w:rPr>
                          <w:t>будущее </w:t>
                        </w:r>
                        <w:r>
                          <w:rPr>
                            <w:w w:val="95"/>
                            <w:sz w:val="14"/>
                          </w:rPr>
                          <w:t>за сбалансированными кристал- </w:t>
                        </w:r>
                        <w:r>
                          <w:rPr>
                            <w:spacing w:val="8"/>
                            <w:w w:val="95"/>
                            <w:sz w:val="14"/>
                          </w:rPr>
                          <w:t>лоидами </w:t>
                        </w:r>
                        <w:r>
                          <w:rPr>
                            <w:w w:val="95"/>
                            <w:sz w:val="14"/>
                          </w:rPr>
                          <w:t>и </w:t>
                        </w:r>
                        <w:r>
                          <w:rPr>
                            <w:spacing w:val="10"/>
                            <w:w w:val="95"/>
                            <w:sz w:val="14"/>
                          </w:rPr>
                          <w:t>низкомолекуляр-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ными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сбалансированными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ГЭК </w:t>
                        </w:r>
                        <w:r>
                          <w:rPr>
                            <w:w w:val="95"/>
                            <w:sz w:val="14"/>
                          </w:rPr>
                          <w:t>130/0,4–0,42. Мультицентровое, рандомизированное исследова- ние, сравнивающее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применение </w:t>
                        </w:r>
                        <w:r>
                          <w:rPr>
                            <w:sz w:val="14"/>
                          </w:rPr>
                          <w:t>10%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пентакрахмала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(ГЭК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—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HES </w:t>
                        </w:r>
                        <w:r>
                          <w:rPr>
                            <w:w w:val="95"/>
                            <w:sz w:val="14"/>
                          </w:rPr>
                          <w:t>200/0,5) и раствора Рингера лак- тата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восстановлении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объема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2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сепсисе.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Хотя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группы</w:t>
                        </w:r>
                        <w:r>
                          <w:rPr>
                            <w:spacing w:val="-2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от- </w:t>
                        </w:r>
                        <w:r>
                          <w:rPr>
                            <w:w w:val="95"/>
                            <w:sz w:val="14"/>
                          </w:rPr>
                          <w:t>личались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между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собой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28-днев- ной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летальности,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группа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HES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име- ла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значительно</w:t>
                        </w:r>
                        <w:r>
                          <w:rPr>
                            <w:spacing w:val="-1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большую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частоту ОПН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большую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потребность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за- местительной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почечной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терапии.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Утверждалось, </w:t>
                        </w:r>
                        <w:r>
                          <w:rPr>
                            <w:w w:val="95"/>
                            <w:sz w:val="14"/>
                          </w:rPr>
                          <w:t>что альбумин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не </w:t>
                        </w:r>
                        <w:r>
                          <w:rPr>
                            <w:sz w:val="14"/>
                          </w:rPr>
                          <w:t>влияет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летальность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срав- нении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4%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альбумина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0,9%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NaCl на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28-дневную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летальность.</w:t>
                        </w:r>
                      </w:p>
                      <w:p>
                        <w:pPr>
                          <w:pStyle w:val="TableParagraph"/>
                          <w:spacing w:line="145" w:lineRule="exact" w:before="0"/>
                          <w:ind w:left="30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Американское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торакальное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об-</w:t>
                        </w:r>
                      </w:p>
                      <w:p>
                        <w:pPr>
                          <w:pStyle w:val="TableParagraph"/>
                          <w:spacing w:line="160" w:lineRule="exact" w:before="0"/>
                          <w:ind w:left="30" w:right="13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5"/>
                            <w:w w:val="95"/>
                            <w:sz w:val="14"/>
                          </w:rPr>
                          <w:t>щество (2004)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рекомендовало </w:t>
                        </w:r>
                        <w:r>
                          <w:rPr>
                            <w:w w:val="95"/>
                            <w:sz w:val="14"/>
                          </w:rPr>
                          <w:t>в условиях повышенной сосуди- </w:t>
                        </w:r>
                        <w:r>
                          <w:rPr>
                            <w:sz w:val="14"/>
                          </w:rPr>
                          <w:t>стой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проницаемости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при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необ- </w:t>
                        </w:r>
                        <w:r>
                          <w:rPr>
                            <w:w w:val="95"/>
                            <w:sz w:val="14"/>
                          </w:rPr>
                          <w:t>ходимости использовать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изоон- </w:t>
                        </w:r>
                        <w:r>
                          <w:rPr>
                            <w:w w:val="95"/>
                            <w:sz w:val="14"/>
                          </w:rPr>
                          <w:t>котические растворы альбумина </w:t>
                        </w:r>
                        <w:r>
                          <w:rPr>
                            <w:sz w:val="14"/>
                          </w:rPr>
                          <w:t>(5%),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так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как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они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поддерживают </w:t>
                        </w:r>
                        <w:r>
                          <w:rPr>
                            <w:w w:val="95"/>
                            <w:sz w:val="14"/>
                          </w:rPr>
                          <w:t>или уменьшают сосудистую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про- ницаемость, напротив, гиперон- котические растворы альбумина </w:t>
                        </w:r>
                        <w:r>
                          <w:rPr>
                            <w:sz w:val="14"/>
                          </w:rPr>
                          <w:t>(20%; 25%) </w:t>
                        </w:r>
                        <w:r>
                          <w:rPr>
                            <w:spacing w:val="3"/>
                            <w:sz w:val="14"/>
                          </w:rPr>
                          <w:t>могут</w:t>
                        </w:r>
                        <w:r>
                          <w:rPr>
                            <w:spacing w:val="-2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увеличить со- </w:t>
                        </w:r>
                        <w:r>
                          <w:rPr>
                            <w:w w:val="95"/>
                            <w:sz w:val="14"/>
                          </w:rPr>
                          <w:t>судистую проницаемость. Более того, вызванная эндотоксемией </w:t>
                        </w:r>
                        <w:r>
                          <w:rPr>
                            <w:w w:val="90"/>
                            <w:sz w:val="14"/>
                          </w:rPr>
                          <w:t>проницаемость капиллярного ру- </w:t>
                        </w:r>
                        <w:r>
                          <w:rPr>
                            <w:w w:val="95"/>
                            <w:sz w:val="14"/>
                          </w:rPr>
                          <w:t>сла уменьшалась как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введением альбумина, так и кристаллоидов (Anning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P.B., </w:t>
                        </w:r>
                        <w:r>
                          <w:rPr>
                            <w:w w:val="95"/>
                            <w:sz w:val="14"/>
                          </w:rPr>
                          <w:t>2001), что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позволяет сделать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вывод, </w:t>
                        </w:r>
                        <w:r>
                          <w:rPr>
                            <w:w w:val="95"/>
                            <w:sz w:val="14"/>
                          </w:rPr>
                          <w:t>что</w:t>
                        </w:r>
                        <w:r>
                          <w:rPr>
                            <w:spacing w:val="-1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наибольшее </w:t>
                        </w:r>
                        <w:r>
                          <w:rPr>
                            <w:w w:val="95"/>
                            <w:sz w:val="14"/>
                          </w:rPr>
                          <w:t>значение имеет восстановление объема,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а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коллоидно-осмоти- </w:t>
                        </w:r>
                        <w:r>
                          <w:rPr>
                            <w:sz w:val="14"/>
                          </w:rPr>
                          <w:t>ческое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давление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</v:shape>
        </w:pict>
      </w:r>
      <w:r>
        <w:rPr>
          <w:position w:val="10"/>
          <w:sz w:val="20"/>
        </w:rPr>
      </w:r>
    </w:p>
    <w:p>
      <w:pPr>
        <w:spacing w:line="182" w:lineRule="exact" w:before="0"/>
        <w:ind w:left="0" w:right="168" w:firstLine="0"/>
        <w:jc w:val="right"/>
        <w:rPr>
          <w:i/>
          <w:sz w:val="14"/>
        </w:rPr>
      </w:pPr>
      <w:r>
        <w:rPr>
          <w:rFonts w:ascii="Calibri" w:hAnsi="Calibri"/>
          <w:i/>
          <w:color w:val="434343"/>
          <w:w w:val="95"/>
          <w:sz w:val="14"/>
        </w:rPr>
        <w:t>Продолжение </w:t>
      </w:r>
      <w:r>
        <w:rPr>
          <w:i/>
          <w:color w:val="434343"/>
          <w:w w:val="95"/>
          <w:sz w:val="14"/>
        </w:rPr>
        <w:t>▶</w:t>
      </w:r>
    </w:p>
    <w:p>
      <w:pPr>
        <w:spacing w:after="0" w:line="182" w:lineRule="exact"/>
        <w:jc w:val="right"/>
        <w:rPr>
          <w:sz w:val="14"/>
        </w:rPr>
        <w:sectPr>
          <w:headerReference w:type="default" r:id="rId76"/>
          <w:pgSz w:w="14180" w:h="11340" w:orient="landscape"/>
          <w:pgMar w:header="531" w:footer="0" w:top="1120" w:bottom="280" w:left="720" w:right="680"/>
        </w:sectPr>
      </w:pPr>
    </w:p>
    <w:p>
      <w:pPr>
        <w:tabs>
          <w:tab w:pos="7103" w:val="left" w:leader="none"/>
        </w:tabs>
        <w:spacing w:line="240" w:lineRule="auto"/>
        <w:ind w:left="130" w:right="0" w:firstLine="0"/>
        <w:rPr>
          <w:sz w:val="20"/>
        </w:rPr>
      </w:pPr>
      <w:r>
        <w:rPr>
          <w:sz w:val="20"/>
        </w:rPr>
        <w:pict>
          <v:shape style="width:275.25pt;height:456.05pt;mso-position-horizontal-relative:char;mso-position-vertical-relative:line" type="#_x0000_t202" filled="false" stroked="false">
            <w10:anchorlock/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0"/>
                    <w:gridCol w:w="1181"/>
                    <w:gridCol w:w="1919"/>
                    <w:gridCol w:w="1720"/>
                  </w:tblGrid>
                  <w:tr>
                    <w:trPr>
                      <w:trHeight w:val="685" w:hRule="atLeast"/>
                    </w:trPr>
                    <w:tc>
                      <w:tcPr>
                        <w:tcW w:w="67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61"/>
                          <w:ind w:left="91" w:right="77" w:firstLine="115"/>
                          <w:jc w:val="both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4"/>
                          </w:rPr>
                          <w:t>Клю- чевые </w:t>
                        </w:r>
                        <w:r>
                          <w:rPr>
                            <w:rFonts w:ascii="Century Gothic" w:hAnsi="Century Gothic"/>
                            <w:b/>
                            <w:w w:val="85"/>
                            <w:sz w:val="14"/>
                          </w:rPr>
                          <w:t>понятия</w:t>
                        </w:r>
                      </w:p>
                    </w:tc>
                    <w:tc>
                      <w:tcPr>
                        <w:tcW w:w="1181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60" w:lineRule="exact" w:before="64"/>
                          <w:ind w:left="128" w:right="122" w:firstLine="8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Калужская </w:t>
                        </w: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согласительная конференция </w:t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РАСХИ (2004)</w:t>
                        </w:r>
                      </w:p>
                    </w:tc>
                    <w:tc>
                      <w:tcPr>
                        <w:tcW w:w="1919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61"/>
                          <w:ind w:left="388" w:hanging="268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Данные последующих иссле-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дований (SSC-2007)</w:t>
                        </w:r>
                      </w:p>
                    </w:tc>
                    <w:tc>
                      <w:tcPr>
                        <w:tcW w:w="1720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auto" w:before="61"/>
                          <w:ind w:left="113" w:right="97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Дополнительные данные последних исследований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(SSC-2012)</w:t>
                        </w:r>
                      </w:p>
                    </w:tc>
                  </w:tr>
                  <w:tr>
                    <w:trPr>
                      <w:trHeight w:val="2624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23"/>
                          <w:ind w:left="30" w:right="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10"/>
                            <w:sz w:val="14"/>
                          </w:rPr>
                          <w:t>Нет</w:t>
                        </w:r>
                        <w:r>
                          <w:rPr>
                            <w:spacing w:val="20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чет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ких</w:t>
                        </w:r>
                        <w:r>
                          <w:rPr>
                            <w:spacing w:val="21"/>
                            <w:sz w:val="14"/>
                          </w:rPr>
                          <w:t> </w:t>
                        </w:r>
                        <w:r>
                          <w:rPr>
                            <w:spacing w:val="10"/>
                            <w:sz w:val="14"/>
                          </w:rPr>
                          <w:t>рек</w:t>
                        </w:r>
                        <w:r>
                          <w:rPr>
                            <w:spacing w:val="-24"/>
                            <w:sz w:val="14"/>
                          </w:rPr>
                          <w:t> </w:t>
                        </w:r>
                        <w:r>
                          <w:rPr>
                            <w:spacing w:val="13"/>
                            <w:sz w:val="14"/>
                          </w:rPr>
                          <w:t>омендаций </w:t>
                        </w:r>
                        <w:r>
                          <w:rPr>
                            <w:w w:val="95"/>
                            <w:sz w:val="14"/>
                          </w:rPr>
                          <w:t>по трансфузии альбумина. Гипо-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альбуминемия</w:t>
                        </w:r>
                        <w:r>
                          <w:rPr>
                            <w:spacing w:val="-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расценивается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как </w:t>
                        </w:r>
                        <w:r>
                          <w:rPr>
                            <w:w w:val="95"/>
                            <w:sz w:val="14"/>
                          </w:rPr>
                          <w:t>снижение альбумина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менее </w:t>
                        </w:r>
                        <w:r>
                          <w:rPr>
                            <w:sz w:val="14"/>
                          </w:rPr>
                          <w:t>34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г/л,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что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связано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30-дневной летальностью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—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24,6%,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сни- </w:t>
                        </w:r>
                        <w:r>
                          <w:rPr>
                            <w:w w:val="90"/>
                            <w:sz w:val="14"/>
                          </w:rPr>
                          <w:t>жении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уровня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альбумина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до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20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spacing w:val="-2"/>
                            <w:w w:val="90"/>
                            <w:sz w:val="14"/>
                          </w:rPr>
                          <w:t>г/л </w:t>
                        </w:r>
                        <w:r>
                          <w:rPr>
                            <w:w w:val="90"/>
                            <w:sz w:val="14"/>
                          </w:rPr>
                          <w:t>и ниже — 30-дневная летальность </w:t>
                        </w:r>
                        <w:r>
                          <w:rPr>
                            <w:w w:val="95"/>
                            <w:sz w:val="14"/>
                          </w:rPr>
                          <w:t>составляет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62%.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одном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из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иссле- дований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было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показано,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что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вы- живших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пациентов,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находящихся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ОРИТ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более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7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сут,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были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более </w:t>
                        </w:r>
                        <w:r>
                          <w:rPr>
                            <w:w w:val="90"/>
                            <w:sz w:val="14"/>
                          </w:rPr>
                          <w:t>высокие средние значения альбу- </w:t>
                        </w:r>
                        <w:r>
                          <w:rPr>
                            <w:w w:val="95"/>
                            <w:sz w:val="14"/>
                          </w:rPr>
                          <w:t>мина,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чем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умерших,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однако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КОД </w:t>
                        </w:r>
                        <w:r>
                          <w:rPr>
                            <w:w w:val="90"/>
                            <w:sz w:val="14"/>
                          </w:rPr>
                          <w:t>между этими двумя группами раз- </w:t>
                        </w:r>
                        <w:r>
                          <w:rPr>
                            <w:w w:val="95"/>
                            <w:sz w:val="14"/>
                          </w:rPr>
                          <w:t>личий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имело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(Blunt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M.C.,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1998)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</w:tr>
                  <w:tr>
                    <w:trPr>
                      <w:trHeight w:val="3114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40"/>
                          <w:ind w:left="33" w:right="59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Мони- торинг </w:t>
                        </w:r>
                        <w:r>
                          <w:rPr>
                            <w:w w:val="90"/>
                            <w:sz w:val="14"/>
                          </w:rPr>
                          <w:t>гемодина- </w:t>
                        </w:r>
                        <w:r>
                          <w:rPr>
                            <w:sz w:val="14"/>
                          </w:rPr>
                          <w:t>мики</w:t>
                        </w: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40"/>
                          <w:ind w:left="29" w:right="6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12"/>
                            <w:sz w:val="14"/>
                          </w:rPr>
                          <w:t>Монит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</w:t>
                        </w:r>
                        <w:r>
                          <w:rPr>
                            <w:spacing w:val="-22"/>
                            <w:sz w:val="14"/>
                          </w:rPr>
                          <w:t> </w:t>
                        </w:r>
                        <w:r>
                          <w:rPr>
                            <w:spacing w:val="12"/>
                            <w:sz w:val="14"/>
                          </w:rPr>
                          <w:t>ринг</w:t>
                        </w:r>
                        <w:r>
                          <w:rPr>
                            <w:spacing w:val="3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</w:t>
                        </w:r>
                        <w:r>
                          <w:rPr>
                            <w:spacing w:val="-2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е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- </w:t>
                        </w:r>
                        <w:r>
                          <w:rPr>
                            <w:spacing w:val="5"/>
                            <w:sz w:val="14"/>
                          </w:rPr>
                          <w:t>модинамики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sz w:val="14"/>
                          </w:rPr>
                          <w:t>по- </w:t>
                        </w:r>
                        <w:r>
                          <w:rPr>
                            <w:spacing w:val="10"/>
                            <w:sz w:val="14"/>
                          </w:rPr>
                          <w:t>мощью</w:t>
                        </w:r>
                        <w:r>
                          <w:rPr>
                            <w:spacing w:val="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к</w:t>
                        </w:r>
                        <w:r>
                          <w:rPr>
                            <w:spacing w:val="-2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</w:t>
                        </w:r>
                        <w:r>
                          <w:rPr>
                            <w:spacing w:val="-25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sz w:val="14"/>
                          </w:rPr>
                          <w:t>те</w:t>
                        </w:r>
                        <w:r>
                          <w:rPr>
                            <w:spacing w:val="-25"/>
                            <w:sz w:val="14"/>
                          </w:rPr>
                          <w:t> </w:t>
                        </w:r>
                        <w:r>
                          <w:rPr>
                            <w:spacing w:val="9"/>
                            <w:sz w:val="14"/>
                          </w:rPr>
                          <w:t>тера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Swan-Ganz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расши-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ряет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возможности </w:t>
                        </w:r>
                        <w:r>
                          <w:rPr>
                            <w:sz w:val="14"/>
                          </w:rPr>
                          <w:t>контроля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оценки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эффективности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ге- </w:t>
                        </w:r>
                        <w:r>
                          <w:rPr>
                            <w:spacing w:val="11"/>
                            <w:w w:val="90"/>
                            <w:sz w:val="14"/>
                          </w:rPr>
                          <w:t>модинамической </w:t>
                        </w:r>
                        <w:r>
                          <w:rPr>
                            <w:w w:val="95"/>
                            <w:sz w:val="14"/>
                          </w:rPr>
                          <w:t>терапии,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однако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до- казательств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сниже- </w:t>
                        </w:r>
                        <w:r>
                          <w:rPr>
                            <w:w w:val="90"/>
                            <w:sz w:val="14"/>
                          </w:rPr>
                          <w:t>ния летальности </w:t>
                        </w:r>
                        <w:r>
                          <w:rPr>
                            <w:spacing w:val="-2"/>
                            <w:w w:val="90"/>
                            <w:sz w:val="14"/>
                          </w:rPr>
                          <w:t>при </w:t>
                        </w:r>
                        <w:r>
                          <w:rPr>
                            <w:w w:val="95"/>
                            <w:sz w:val="14"/>
                          </w:rPr>
                          <w:t>его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использовании </w:t>
                        </w:r>
                        <w:r>
                          <w:rPr>
                            <w:sz w:val="14"/>
                          </w:rPr>
                          <w:t>не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получено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40"/>
                          <w:ind w:left="30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Эти данные подтверждаются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ис- </w:t>
                        </w:r>
                        <w:r>
                          <w:rPr>
                            <w:w w:val="95"/>
                            <w:sz w:val="14"/>
                          </w:rPr>
                          <w:t>следованием,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которое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показа- ло никаких преимуществ катете- ризации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легочной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артерии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перед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катетеризацией </w:t>
                        </w:r>
                        <w:r>
                          <w:rPr>
                            <w:spacing w:val="8"/>
                            <w:w w:val="95"/>
                            <w:sz w:val="14"/>
                          </w:rPr>
                          <w:t>центральной </w:t>
                        </w:r>
                        <w:r>
                          <w:rPr>
                            <w:sz w:val="14"/>
                          </w:rPr>
                          <w:t>вены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(Wheeler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pacing w:val="-4"/>
                            <w:sz w:val="14"/>
                          </w:rPr>
                          <w:t>A.P.,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2006)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40"/>
                          <w:ind w:left="30" w:right="18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Неинвазивные (Эхо-КГ) и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ин- </w:t>
                        </w:r>
                        <w:r>
                          <w:rPr>
                            <w:w w:val="90"/>
                            <w:sz w:val="14"/>
                          </w:rPr>
                          <w:t>вазивные методы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(PiCCO </w:t>
                        </w:r>
                        <w:r>
                          <w:rPr>
                            <w:w w:val="90"/>
                            <w:sz w:val="14"/>
                          </w:rPr>
                          <w:t>и др.)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мониторинга показателей </w:t>
                        </w:r>
                        <w:r>
                          <w:rPr>
                            <w:w w:val="90"/>
                            <w:sz w:val="14"/>
                          </w:rPr>
                          <w:t>цен- тральной гемодинамики улуч- </w:t>
                        </w:r>
                        <w:r>
                          <w:rPr>
                            <w:w w:val="95"/>
                            <w:sz w:val="14"/>
                          </w:rPr>
                          <w:t>шают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контроль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за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состоянием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пациента,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эффективностью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безопасностью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инфузион- </w:t>
                        </w:r>
                        <w:r>
                          <w:rPr>
                            <w:w w:val="95"/>
                            <w:sz w:val="14"/>
                          </w:rPr>
                          <w:t>ной, инотропной и вазопрес- </w:t>
                        </w:r>
                        <w:r>
                          <w:rPr>
                            <w:sz w:val="14"/>
                          </w:rPr>
                          <w:t>сорной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терапии.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13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Всем пациентам с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септическим </w:t>
                        </w:r>
                        <w:r>
                          <w:rPr>
                            <w:w w:val="90"/>
                            <w:sz w:val="14"/>
                          </w:rPr>
                          <w:t>шоком, требующим вазопрес-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сорной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поддержки, </w:t>
                        </w:r>
                        <w:r>
                          <w:rPr>
                            <w:spacing w:val="8"/>
                            <w:w w:val="95"/>
                            <w:sz w:val="14"/>
                          </w:rPr>
                          <w:t>и/или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ОРДС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рекомендуется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уста- </w:t>
                        </w:r>
                        <w:r>
                          <w:rPr>
                            <w:w w:val="90"/>
                            <w:sz w:val="14"/>
                          </w:rPr>
                          <w:t>новить артериальный катетер для инвазивного мониторинга </w:t>
                        </w:r>
                        <w:r>
                          <w:rPr>
                            <w:sz w:val="14"/>
                          </w:rPr>
                          <w:t>АД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газового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состава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крови </w:t>
                        </w:r>
                        <w:r>
                          <w:rPr>
                            <w:w w:val="95"/>
                            <w:sz w:val="14"/>
                          </w:rPr>
                          <w:t>и,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желательно, для монито- </w:t>
                        </w:r>
                        <w:r>
                          <w:rPr>
                            <w:sz w:val="14"/>
                          </w:rPr>
                          <w:t>ринга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CВ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параметров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пред- нагрузки</w:t>
                        </w:r>
                      </w:p>
                    </w:tc>
                  </w:tr>
                  <w:tr>
                    <w:trPr>
                      <w:trHeight w:val="2613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40"/>
                          <w:ind w:left="33" w:right="136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Инфузи- </w:t>
                        </w:r>
                        <w:r>
                          <w:rPr>
                            <w:sz w:val="14"/>
                          </w:rPr>
                          <w:t>онная </w:t>
                        </w:r>
                        <w:r>
                          <w:rPr>
                            <w:w w:val="90"/>
                            <w:sz w:val="14"/>
                          </w:rPr>
                          <w:t>нагрузка</w:t>
                        </w: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2"/>
                          <w:ind w:left="7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w w:val="99"/>
                            <w:sz w:val="14"/>
                          </w:rPr>
                          <w:t>—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60" w:lineRule="exact" w:before="37"/>
                          <w:ind w:left="30" w:right="1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Следует разделять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инфузионную </w:t>
                        </w:r>
                        <w:r>
                          <w:rPr>
                            <w:sz w:val="14"/>
                          </w:rPr>
                          <w:t>нагрузку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увеличение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инфузи-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онной терапии. </w:t>
                        </w:r>
                        <w:r>
                          <w:rPr>
                            <w:spacing w:val="6"/>
                            <w:w w:val="95"/>
                            <w:sz w:val="14"/>
                          </w:rPr>
                          <w:t>Инфузионная </w:t>
                        </w:r>
                        <w:r>
                          <w:rPr>
                            <w:spacing w:val="4"/>
                            <w:sz w:val="14"/>
                          </w:rPr>
                          <w:t>нагрузка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—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термин,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принятый </w:t>
                        </w:r>
                        <w:r>
                          <w:rPr>
                            <w:w w:val="95"/>
                            <w:sz w:val="14"/>
                          </w:rPr>
                          <w:t>для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обозначения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периода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перво- начального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расширения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объема, когда ответ пациента на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инфузи- </w:t>
                        </w:r>
                        <w:r>
                          <w:rPr>
                            <w:w w:val="90"/>
                            <w:sz w:val="14"/>
                          </w:rPr>
                          <w:t>онную терапию тщательно оцени- </w:t>
                        </w:r>
                        <w:r>
                          <w:rPr>
                            <w:w w:val="95"/>
                            <w:sz w:val="14"/>
                          </w:rPr>
                          <w:t>вается. В течение этого</w:t>
                        </w:r>
                        <w:r>
                          <w:rPr>
                            <w:spacing w:val="-2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процесса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большое количество жидкости </w:t>
                        </w:r>
                        <w:r>
                          <w:rPr>
                            <w:spacing w:val="5"/>
                            <w:sz w:val="14"/>
                          </w:rPr>
                          <w:t>назначается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за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короткий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sz w:val="14"/>
                          </w:rPr>
                          <w:t>про- </w:t>
                        </w:r>
                        <w:r>
                          <w:rPr>
                            <w:w w:val="95"/>
                            <w:sz w:val="14"/>
                          </w:rPr>
                          <w:t>межуток времени под присталь- ным контролем ответа пациента </w:t>
                        </w:r>
                        <w:r>
                          <w:rPr>
                            <w:w w:val="90"/>
                            <w:sz w:val="14"/>
                          </w:rPr>
                          <w:t>и предотвращения развития отека легких. Степень дефицита внутри- </w:t>
                        </w:r>
                        <w:r>
                          <w:rPr>
                            <w:w w:val="95"/>
                            <w:sz w:val="14"/>
                          </w:rPr>
                          <w:t>сосудистого объема у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пациентов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40"/>
                          <w:ind w:left="30" w:right="11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2"/>
                            <w:w w:val="95"/>
                            <w:sz w:val="14"/>
                          </w:rPr>
                          <w:t>При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проведении инфузион- </w:t>
                        </w:r>
                        <w:r>
                          <w:rPr>
                            <w:sz w:val="14"/>
                          </w:rPr>
                          <w:t>ной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терапии</w:t>
                        </w:r>
                        <w:r>
                          <w:rPr>
                            <w:spacing w:val="-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(как</w:t>
                        </w:r>
                        <w:r>
                          <w:rPr>
                            <w:spacing w:val="-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8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для</w:t>
                        </w:r>
                        <w:r>
                          <w:rPr>
                            <w:spacing w:val="-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ино-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тропной </w:t>
                        </w:r>
                        <w:r>
                          <w:rPr>
                            <w:w w:val="95"/>
                            <w:sz w:val="14"/>
                          </w:rPr>
                          <w:t>и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вазопрессорной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поддержки) следует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ориен- </w:t>
                        </w:r>
                        <w:r>
                          <w:rPr>
                            <w:w w:val="95"/>
                            <w:sz w:val="14"/>
                          </w:rPr>
                          <w:t>тироваться на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поддержание </w:t>
                        </w:r>
                        <w:r>
                          <w:rPr>
                            <w:spacing w:val="6"/>
                            <w:sz w:val="14"/>
                          </w:rPr>
                          <w:t>АДсред. </w:t>
                        </w:r>
                        <w:r>
                          <w:rPr>
                            <w:sz w:val="14"/>
                          </w:rPr>
                          <w:t>&gt; </w:t>
                        </w:r>
                        <w:r>
                          <w:rPr>
                            <w:spacing w:val="3"/>
                            <w:sz w:val="14"/>
                          </w:rPr>
                          <w:t>65 мм </w:t>
                        </w:r>
                        <w:r>
                          <w:rPr>
                            <w:sz w:val="14"/>
                          </w:rPr>
                          <w:t>рт. </w:t>
                        </w:r>
                        <w:r>
                          <w:rPr>
                            <w:spacing w:val="3"/>
                            <w:sz w:val="14"/>
                          </w:rPr>
                          <w:t>ст.,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СВ </w:t>
                        </w:r>
                        <w:r>
                          <w:rPr>
                            <w:w w:val="95"/>
                            <w:sz w:val="14"/>
                          </w:rPr>
                          <w:t>в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нормальных пределах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(не </w:t>
                        </w:r>
                        <w:r>
                          <w:rPr>
                            <w:w w:val="90"/>
                            <w:sz w:val="14"/>
                          </w:rPr>
                          <w:t>менее</w:t>
                        </w:r>
                        <w:r>
                          <w:rPr>
                            <w:spacing w:val="-21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2,5</w:t>
                        </w:r>
                        <w:r>
                          <w:rPr>
                            <w:spacing w:val="-21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л•мин</w:t>
                        </w:r>
                        <w:r>
                          <w:rPr>
                            <w:w w:val="90"/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w w:val="90"/>
                            <w:sz w:val="14"/>
                          </w:rPr>
                          <w:t>•м</w:t>
                        </w:r>
                        <w:r>
                          <w:rPr>
                            <w:w w:val="90"/>
                            <w:position w:val="5"/>
                            <w:sz w:val="8"/>
                          </w:rPr>
                          <w:t>–2</w:t>
                        </w:r>
                        <w:r>
                          <w:rPr>
                            <w:w w:val="90"/>
                            <w:sz w:val="14"/>
                          </w:rPr>
                          <w:t>,</w:t>
                        </w:r>
                        <w:r>
                          <w:rPr>
                            <w:spacing w:val="-21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при</w:t>
                        </w:r>
                        <w:r>
                          <w:rPr>
                            <w:spacing w:val="-20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этом избегая его супранормальных </w:t>
                        </w:r>
                        <w:r>
                          <w:rPr>
                            <w:w w:val="95"/>
                            <w:sz w:val="14"/>
                          </w:rPr>
                          <w:t>значений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&gt;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5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л•мин</w:t>
                        </w:r>
                        <w:r>
                          <w:rPr>
                            <w:w w:val="95"/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w w:val="95"/>
                            <w:sz w:val="14"/>
                          </w:rPr>
                          <w:t>•м</w:t>
                        </w:r>
                        <w:r>
                          <w:rPr>
                            <w:w w:val="95"/>
                            <w:position w:val="5"/>
                            <w:sz w:val="8"/>
                          </w:rPr>
                          <w:t>–2</w:t>
                        </w:r>
                        <w:r>
                          <w:rPr>
                            <w:w w:val="95"/>
                            <w:sz w:val="14"/>
                          </w:rPr>
                          <w:t>),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ва- </w:t>
                        </w:r>
                        <w:r>
                          <w:rPr>
                            <w:spacing w:val="8"/>
                            <w:sz w:val="14"/>
                          </w:rPr>
                          <w:t>риаций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pacing w:val="8"/>
                            <w:sz w:val="14"/>
                          </w:rPr>
                          <w:t>ударного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pacing w:val="9"/>
                            <w:sz w:val="14"/>
                          </w:rPr>
                          <w:t>объема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пульсового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давления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&lt;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1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— </w:t>
                        </w:r>
                        <w:r>
                          <w:rPr>
                            <w:spacing w:val="6"/>
                            <w:sz w:val="14"/>
                          </w:rPr>
                          <w:t>3%, </w:t>
                        </w:r>
                        <w:r>
                          <w:rPr>
                            <w:spacing w:val="7"/>
                            <w:sz w:val="14"/>
                          </w:rPr>
                          <w:t>ScvO</w:t>
                        </w:r>
                        <w:r>
                          <w:rPr>
                            <w:spacing w:val="7"/>
                            <w:position w:val="-2"/>
                            <w:sz w:val="8"/>
                          </w:rPr>
                          <w:t>2 </w:t>
                        </w:r>
                        <w:r>
                          <w:rPr>
                            <w:sz w:val="14"/>
                          </w:rPr>
                          <w:t>&gt; </w:t>
                        </w:r>
                        <w:r>
                          <w:rPr>
                            <w:spacing w:val="6"/>
                            <w:sz w:val="14"/>
                          </w:rPr>
                          <w:t>70%,</w:t>
                        </w:r>
                        <w:r>
                          <w:rPr>
                            <w:spacing w:val="21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лактата</w:t>
                        </w:r>
                      </w:p>
                      <w:p>
                        <w:pPr>
                          <w:pStyle w:val="TableParagraph"/>
                          <w:spacing w:line="135" w:lineRule="exact" w:before="0"/>
                          <w:ind w:left="30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&lt; 2 ммоль•л</w:t>
                        </w:r>
                        <w:r>
                          <w:rPr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sz w:val="14"/>
                          </w:rPr>
                          <w:t>.</w:t>
                        </w:r>
                      </w:p>
                      <w:p>
                        <w:pPr>
                          <w:pStyle w:val="TableParagraph"/>
                          <w:spacing w:line="160" w:lineRule="exact" w:before="0"/>
                          <w:ind w:left="30" w:right="18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Для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профилактики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прогрес- сирования с епсис-инду</w:t>
                        </w:r>
                        <w:r>
                          <w:rPr>
                            <w:spacing w:val="-2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-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</v:shape>
        </w:pict>
      </w:r>
      <w:r>
        <w:rPr>
          <w:sz w:val="20"/>
        </w:rPr>
      </w:r>
      <w:r>
        <w:rPr>
          <w:sz w:val="20"/>
        </w:rPr>
        <w:tab/>
      </w:r>
      <w:r>
        <w:rPr>
          <w:position w:val="19"/>
          <w:sz w:val="20"/>
        </w:rPr>
        <w:pict>
          <v:shape style="width:275.25pt;height:456.4pt;mso-position-horizontal-relative:char;mso-position-vertical-relative:line" type="#_x0000_t202" filled="false" stroked="false">
            <w10:anchorlock/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0"/>
                    <w:gridCol w:w="1181"/>
                    <w:gridCol w:w="1919"/>
                    <w:gridCol w:w="1720"/>
                  </w:tblGrid>
                  <w:tr>
                    <w:trPr>
                      <w:trHeight w:val="670" w:hRule="atLeast"/>
                    </w:trPr>
                    <w:tc>
                      <w:tcPr>
                        <w:tcW w:w="670" w:type="dxa"/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91" w:right="77" w:firstLine="115"/>
                          <w:jc w:val="both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4"/>
                          </w:rPr>
                          <w:t>Клю- чевые </w:t>
                        </w:r>
                        <w:r>
                          <w:rPr>
                            <w:rFonts w:ascii="Century Gothic" w:hAnsi="Century Gothic"/>
                            <w:b/>
                            <w:w w:val="85"/>
                            <w:sz w:val="14"/>
                          </w:rPr>
                          <w:t>понятия</w:t>
                        </w:r>
                      </w:p>
                    </w:tc>
                    <w:tc>
                      <w:tcPr>
                        <w:tcW w:w="1181" w:type="dxa"/>
                      </w:tcPr>
                      <w:p>
                        <w:pPr>
                          <w:pStyle w:val="TableParagraph"/>
                          <w:spacing w:line="160" w:lineRule="exact" w:before="28"/>
                          <w:ind w:left="128" w:right="122" w:firstLine="8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Калужская </w:t>
                        </w: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согласительная конференция </w:t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4"/>
                          </w:rPr>
                          <w:t>РАСХИ (2004)</w:t>
                        </w:r>
                      </w:p>
                    </w:tc>
                    <w:tc>
                      <w:tcPr>
                        <w:tcW w:w="1919" w:type="dxa"/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388" w:hanging="268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Данные последующих иссле-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дований (SSC-2007)</w:t>
                        </w:r>
                      </w:p>
                    </w:tc>
                    <w:tc>
                      <w:tcPr>
                        <w:tcW w:w="1720" w:type="dxa"/>
                      </w:tcPr>
                      <w:p>
                        <w:pPr>
                          <w:pStyle w:val="TableParagraph"/>
                          <w:spacing w:line="223" w:lineRule="auto" w:before="25"/>
                          <w:ind w:left="113" w:right="97"/>
                          <w:jc w:val="center"/>
                          <w:rPr>
                            <w:rFonts w:ascii="Century Gothic" w:hAns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0"/>
                            <w:sz w:val="14"/>
                          </w:rPr>
                          <w:t>Дополнительные данные последних исследований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4"/>
                          </w:rPr>
                          <w:t>(SSC-2012)</w:t>
                        </w:r>
                      </w:p>
                    </w:tc>
                  </w:tr>
                  <w:tr>
                    <w:trPr>
                      <w:trHeight w:val="3893" w:hRule="atLeast"/>
                    </w:trPr>
                    <w:tc>
                      <w:tcPr>
                        <w:tcW w:w="670" w:type="dxa"/>
                        <w:tcBorders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181" w:type="dxa"/>
                        <w:tcBorders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1919" w:type="dxa"/>
                        <w:tcBorders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8"/>
                          <w:ind w:left="30" w:right="16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с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сепсисом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разнообразна.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</w:t>
                        </w:r>
                        <w:r>
                          <w:rPr>
                            <w:spacing w:val="-2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ве- </w:t>
                        </w:r>
                        <w:r>
                          <w:rPr>
                            <w:w w:val="90"/>
                            <w:sz w:val="14"/>
                          </w:rPr>
                          <w:t>нодилатации и продолжающейся капиллярной утечке большинство </w:t>
                        </w:r>
                        <w:r>
                          <w:rPr>
                            <w:w w:val="95"/>
                            <w:sz w:val="14"/>
                          </w:rPr>
                          <w:t>пациентов требуют продолжаю- щегося агрессивного восстанов- </w:t>
                        </w:r>
                        <w:r>
                          <w:rPr>
                            <w:sz w:val="14"/>
                          </w:rPr>
                          <w:t>ления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объема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течение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первых </w:t>
                        </w:r>
                        <w:r>
                          <w:rPr>
                            <w:sz w:val="14"/>
                          </w:rPr>
                          <w:t>24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лечения.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Поступление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жид-</w:t>
                        </w:r>
                        <w:r>
                          <w:rPr>
                            <w:w w:val="95"/>
                            <w:sz w:val="14"/>
                          </w:rPr>
                          <w:t> кости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этом</w:t>
                        </w:r>
                        <w:r>
                          <w:rPr>
                            <w:spacing w:val="-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значительно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пре- вышает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выделение,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отношение </w:t>
                        </w:r>
                        <w:r>
                          <w:rPr>
                            <w:spacing w:val="3"/>
                            <w:w w:val="90"/>
                            <w:sz w:val="14"/>
                          </w:rPr>
                          <w:t>поступление/выделение беспо- </w:t>
                        </w:r>
                        <w:r>
                          <w:rPr>
                            <w:w w:val="95"/>
                            <w:sz w:val="14"/>
                          </w:rPr>
                          <w:t>лезно для определения потреб- </w:t>
                        </w:r>
                        <w:r>
                          <w:rPr>
                            <w:sz w:val="14"/>
                          </w:rPr>
                          <w:t>ности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инфузии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течение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этого временного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периода.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30" w:right="9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У </w:t>
                        </w:r>
                        <w:r>
                          <w:rPr>
                            <w:spacing w:val="8"/>
                            <w:sz w:val="14"/>
                          </w:rPr>
                          <w:t>пациентов </w:t>
                        </w:r>
                        <w:r>
                          <w:rPr>
                            <w:sz w:val="14"/>
                          </w:rPr>
                          <w:t>с </w:t>
                        </w:r>
                        <w:r>
                          <w:rPr>
                            <w:spacing w:val="9"/>
                            <w:sz w:val="14"/>
                          </w:rPr>
                          <w:t>подозрением </w:t>
                        </w:r>
                        <w:r>
                          <w:rPr>
                            <w:w w:val="95"/>
                            <w:sz w:val="14"/>
                          </w:rPr>
                          <w:t>на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гиповолемию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(подозрением </w:t>
                        </w:r>
                        <w:r>
                          <w:rPr>
                            <w:w w:val="95"/>
                            <w:sz w:val="14"/>
                          </w:rPr>
                          <w:t>на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неадекватное артериальное </w:t>
                        </w:r>
                        <w:r>
                          <w:rPr>
                            <w:w w:val="95"/>
                            <w:sz w:val="14"/>
                          </w:rPr>
                          <w:t>кровообращение) скорость вве- </w:t>
                        </w:r>
                        <w:r>
                          <w:rPr>
                            <w:w w:val="90"/>
                            <w:sz w:val="14"/>
                          </w:rPr>
                          <w:t>дения</w:t>
                        </w:r>
                        <w:r>
                          <w:rPr>
                            <w:spacing w:val="-10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составляет</w:t>
                        </w:r>
                        <w:r>
                          <w:rPr>
                            <w:spacing w:val="-9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500–1000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мл</w:t>
                        </w:r>
                        <w:r>
                          <w:rPr>
                            <w:spacing w:val="-9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для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кристаллоидов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или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300–500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мл </w:t>
                        </w:r>
                        <w:r>
                          <w:rPr>
                            <w:spacing w:val="3"/>
                            <w:sz w:val="14"/>
                          </w:rPr>
                          <w:t>для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коллоидов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каждые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30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sz w:val="14"/>
                          </w:rPr>
                          <w:t>мин </w:t>
                        </w:r>
                        <w:r>
                          <w:rPr>
                            <w:w w:val="90"/>
                            <w:sz w:val="14"/>
                          </w:rPr>
                          <w:t>до ответа на терапию (увеличение </w:t>
                        </w:r>
                        <w:r>
                          <w:rPr>
                            <w:w w:val="95"/>
                            <w:sz w:val="14"/>
                          </w:rPr>
                          <w:t>АД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диуреза)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или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толерантности (признаки внутрисосудистой пе- </w:t>
                        </w:r>
                        <w:r>
                          <w:rPr>
                            <w:sz w:val="14"/>
                          </w:rPr>
                          <w:t>регрузки</w:t>
                        </w:r>
                        <w:r>
                          <w:rPr>
                            <w:spacing w:val="-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объемом)</w:t>
                        </w:r>
                      </w:p>
                    </w:tc>
                    <w:tc>
                      <w:tcPr>
                        <w:tcW w:w="1720" w:type="dxa"/>
                        <w:tcBorders>
                          <w:left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8"/>
                          <w:ind w:left="30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8"/>
                            <w:sz w:val="14"/>
                          </w:rPr>
                          <w:t>цированного </w:t>
                        </w:r>
                        <w:r>
                          <w:rPr>
                            <w:spacing w:val="4"/>
                            <w:sz w:val="14"/>
                          </w:rPr>
                          <w:t>ОРДС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pacing w:val="7"/>
                            <w:sz w:val="14"/>
                          </w:rPr>
                          <w:t>после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начальной терапии сепсиса </w:t>
                        </w:r>
                        <w:r>
                          <w:rPr>
                            <w:w w:val="95"/>
                            <w:sz w:val="14"/>
                          </w:rPr>
                          <w:t>рекомендовано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ограничение гидробаланса минимум в те- </w:t>
                        </w:r>
                        <w:r>
                          <w:rPr>
                            <w:w w:val="90"/>
                            <w:sz w:val="14"/>
                          </w:rPr>
                          <w:t>чение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2–3</w:t>
                        </w:r>
                        <w:r>
                          <w:rPr>
                            <w:spacing w:val="-7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сут</w:t>
                        </w:r>
                        <w:r>
                          <w:rPr>
                            <w:spacing w:val="-8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с</w:t>
                        </w:r>
                        <w:r>
                          <w:rPr>
                            <w:spacing w:val="-7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поддержанием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волюметрических показателей </w:t>
                        </w:r>
                        <w:r>
                          <w:rPr>
                            <w:sz w:val="14"/>
                          </w:rPr>
                          <w:t>на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уровне,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достаточном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для </w:t>
                        </w:r>
                        <w:r>
                          <w:rPr>
                            <w:spacing w:val="8"/>
                            <w:w w:val="95"/>
                            <w:sz w:val="14"/>
                          </w:rPr>
                          <w:t>обеспечения </w:t>
                        </w:r>
                        <w:r>
                          <w:rPr>
                            <w:spacing w:val="9"/>
                            <w:w w:val="95"/>
                            <w:sz w:val="14"/>
                          </w:rPr>
                          <w:t>нормальных </w:t>
                        </w:r>
                        <w:r>
                          <w:rPr>
                            <w:spacing w:val="3"/>
                            <w:sz w:val="14"/>
                          </w:rPr>
                          <w:t>показателей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СВ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0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органной </w:t>
                        </w:r>
                        <w:r>
                          <w:rPr>
                            <w:sz w:val="14"/>
                          </w:rPr>
                          <w:t>перфузии;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этом</w:t>
                        </w:r>
                        <w:r>
                          <w:rPr>
                            <w:spacing w:val="-1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необхо-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димо избегать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повышения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внесосудистой </w:t>
                        </w:r>
                        <w:r>
                          <w:rPr>
                            <w:w w:val="95"/>
                            <w:sz w:val="14"/>
                          </w:rPr>
                          <w:t>воды</w:t>
                        </w:r>
                        <w:r>
                          <w:rPr>
                            <w:spacing w:val="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легких</w:t>
                        </w:r>
                      </w:p>
                      <w:p>
                        <w:pPr>
                          <w:pStyle w:val="TableParagraph"/>
                          <w:spacing w:line="150" w:lineRule="exact" w:before="0"/>
                          <w:ind w:left="30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&gt; 10 мл•кг</w:t>
                        </w:r>
                        <w:r>
                          <w:rPr>
                            <w:position w:val="5"/>
                            <w:sz w:val="8"/>
                          </w:rPr>
                          <w:t>–1</w:t>
                        </w:r>
                        <w:r>
                          <w:rPr>
                            <w:sz w:val="14"/>
                          </w:rPr>
                          <w:t>.</w:t>
                        </w:r>
                      </w:p>
                      <w:p>
                        <w:pPr>
                          <w:pStyle w:val="TableParagraph"/>
                          <w:spacing w:line="225" w:lineRule="auto" w:before="2"/>
                          <w:ind w:left="30" w:right="18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Дополнительной мерой кор-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рекции гемодинамики </w:t>
                        </w:r>
                        <w:r>
                          <w:rPr>
                            <w:w w:val="95"/>
                            <w:sz w:val="14"/>
                          </w:rPr>
                          <w:t>и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ор- </w:t>
                        </w:r>
                        <w:r>
                          <w:rPr>
                            <w:sz w:val="14"/>
                          </w:rPr>
                          <w:t>ганной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дисфункции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сеп- 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>тическом </w:t>
                        </w:r>
                        <w:r>
                          <w:rPr>
                            <w:w w:val="90"/>
                            <w:sz w:val="14"/>
                          </w:rPr>
                          <w:t>шоке, рефрактерном </w:t>
                        </w:r>
                        <w:r>
                          <w:rPr>
                            <w:sz w:val="14"/>
                          </w:rPr>
                          <w:t>к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начальной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терапии,</w:t>
                        </w:r>
                        <w:r>
                          <w:rPr>
                            <w:spacing w:val="-2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может </w:t>
                        </w:r>
                        <w:r>
                          <w:rPr>
                            <w:w w:val="90"/>
                            <w:sz w:val="14"/>
                          </w:rPr>
                          <w:t>быть проведение продленной </w:t>
                        </w:r>
                        <w:r>
                          <w:rPr>
                            <w:w w:val="95"/>
                            <w:sz w:val="14"/>
                          </w:rPr>
                          <w:t>вено-венозной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гемофильтра- </w:t>
                        </w:r>
                        <w:r>
                          <w:rPr>
                            <w:sz w:val="14"/>
                          </w:rPr>
                          <w:t>ции</w:t>
                        </w:r>
                      </w:p>
                    </w:tc>
                  </w:tr>
                  <w:tr>
                    <w:trPr>
                      <w:trHeight w:val="4519" w:hRule="atLeast"/>
                    </w:trPr>
                    <w:tc>
                      <w:tcPr>
                        <w:tcW w:w="670" w:type="dxa"/>
                        <w:tcBorders>
                          <w:top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6"/>
                          <w:ind w:left="33" w:right="69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Вазопрес- </w:t>
                        </w:r>
                        <w:r>
                          <w:rPr>
                            <w:sz w:val="14"/>
                          </w:rPr>
                          <w:t>соры</w:t>
                        </w:r>
                      </w:p>
                    </w:tc>
                    <w:tc>
                      <w:tcPr>
                        <w:tcW w:w="1181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6"/>
                          <w:ind w:left="29" w:right="14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Низкое перфузион- </w:t>
                        </w:r>
                        <w:r>
                          <w:rPr>
                            <w:sz w:val="14"/>
                          </w:rPr>
                          <w:t>ное давление тре- </w:t>
                        </w:r>
                        <w:r>
                          <w:rPr>
                            <w:w w:val="95"/>
                            <w:sz w:val="14"/>
                          </w:rPr>
                          <w:t>бует немедленного </w:t>
                        </w:r>
                        <w:r>
                          <w:rPr>
                            <w:sz w:val="14"/>
                          </w:rPr>
                          <w:t>включения препа- </w:t>
                        </w:r>
                        <w:r>
                          <w:rPr>
                            <w:w w:val="90"/>
                            <w:sz w:val="14"/>
                          </w:rPr>
                          <w:t>ратов, повышающих </w:t>
                        </w:r>
                        <w:r>
                          <w:rPr>
                            <w:sz w:val="14"/>
                          </w:rPr>
                          <w:t>сосудистый тонус и/или инотропную функцию сердца.</w:t>
                        </w:r>
                      </w:p>
                      <w:p>
                        <w:pPr>
                          <w:pStyle w:val="TableParagraph"/>
                          <w:spacing w:line="225" w:lineRule="auto" w:before="0"/>
                          <w:ind w:left="29" w:right="16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Допамин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и/или</w:t>
                        </w:r>
                        <w:r>
                          <w:rPr>
                            <w:spacing w:val="-2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но- </w:t>
                        </w:r>
                        <w:r>
                          <w:rPr>
                            <w:w w:val="90"/>
                            <w:sz w:val="14"/>
                          </w:rPr>
                          <w:t>радреналин являют- </w:t>
                        </w:r>
                        <w:r>
                          <w:rPr>
                            <w:w w:val="95"/>
                            <w:sz w:val="14"/>
                          </w:rPr>
                          <w:t>ся препаратами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вы- </w:t>
                        </w:r>
                        <w:r>
                          <w:rPr>
                            <w:w w:val="95"/>
                            <w:sz w:val="14"/>
                          </w:rPr>
                          <w:t>бора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для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коррекции </w:t>
                        </w:r>
                        <w:r>
                          <w:rPr>
                            <w:sz w:val="14"/>
                          </w:rPr>
                          <w:t>гипотензии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у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боль- </w:t>
                        </w:r>
                        <w:r>
                          <w:rPr>
                            <w:spacing w:val="2"/>
                            <w:sz w:val="14"/>
                          </w:rPr>
                          <w:t>ных </w:t>
                        </w:r>
                        <w:r>
                          <w:rPr>
                            <w:sz w:val="14"/>
                          </w:rPr>
                          <w:t>с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септическим шоком</w:t>
                        </w:r>
                      </w:p>
                    </w:tc>
                    <w:tc>
                      <w:tcPr>
                        <w:tcW w:w="1919" w:type="dxa"/>
                        <w:tcBorders>
                          <w:top w:val="single" w:sz="6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60" w:lineRule="exact" w:before="3"/>
                          <w:ind w:left="30" w:right="15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spacing w:val="10"/>
                            <w:w w:val="95"/>
                            <w:sz w:val="14"/>
                          </w:rPr>
                          <w:t>Норадреналин </w:t>
                        </w:r>
                        <w:r>
                          <w:rPr>
                            <w:spacing w:val="9"/>
                            <w:w w:val="95"/>
                            <w:sz w:val="14"/>
                          </w:rPr>
                          <w:t>применяетс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я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дозе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2–20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мкг/мин,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допамин </w:t>
                        </w:r>
                        <w:r>
                          <w:rPr>
                            <w:w w:val="95"/>
                            <w:sz w:val="14"/>
                          </w:rPr>
                          <w:t>5–20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мкг/кг/мин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через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централь- ный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венозный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катетер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так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скоро, как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возможно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для</w:t>
                        </w:r>
                        <w:r>
                          <w:rPr>
                            <w:spacing w:val="-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коррекции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ги- потензии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септическом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шоке. Наряду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инфузионной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нагрузкой для поддержания перфузии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при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жизнеугрожающей </w:t>
                        </w:r>
                        <w:r>
                          <w:rPr>
                            <w:w w:val="95"/>
                            <w:sz w:val="14"/>
                          </w:rPr>
                          <w:t>гипотензии, даже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если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инфузионная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нагрузка </w:t>
                        </w:r>
                        <w:r>
                          <w:rPr>
                            <w:w w:val="90"/>
                            <w:sz w:val="14"/>
                          </w:rPr>
                          <w:t>продолжается и гиповолемия еще не</w:t>
                        </w:r>
                        <w:r>
                          <w:rPr>
                            <w:spacing w:val="-13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скорригирована.</w:t>
                        </w:r>
                        <w:r>
                          <w:rPr>
                            <w:spacing w:val="-12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АДсред.</w:t>
                        </w:r>
                        <w:r>
                          <w:rPr>
                            <w:spacing w:val="-13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долж- </w:t>
                        </w:r>
                        <w:r>
                          <w:rPr>
                            <w:w w:val="95"/>
                            <w:sz w:val="14"/>
                          </w:rPr>
                          <w:t>но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поддерживаться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&gt;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65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мм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5"/>
                            <w:w w:val="95"/>
                            <w:sz w:val="14"/>
                          </w:rPr>
                          <w:t>рт.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ст.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Рекомендовалось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использо- </w:t>
                        </w:r>
                        <w:r>
                          <w:rPr>
                            <w:w w:val="95"/>
                            <w:sz w:val="14"/>
                          </w:rPr>
                          <w:t>вать адреналин, мезатон и вазо- </w:t>
                        </w:r>
                        <w:r>
                          <w:rPr>
                            <w:sz w:val="14"/>
                          </w:rPr>
                          <w:t>прессин в качестве препаратов </w:t>
                        </w:r>
                        <w:r>
                          <w:rPr>
                            <w:spacing w:val="2"/>
                            <w:sz w:val="14"/>
                          </w:rPr>
                          <w:t>выбора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септическом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шоке, </w:t>
                        </w:r>
                        <w:r>
                          <w:rPr>
                            <w:w w:val="95"/>
                            <w:sz w:val="14"/>
                          </w:rPr>
                          <w:t>но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предлагалось использовать </w:t>
                        </w:r>
                        <w:r>
                          <w:rPr>
                            <w:w w:val="95"/>
                            <w:sz w:val="14"/>
                          </w:rPr>
                          <w:t>адреналин </w:t>
                        </w:r>
                        <w:r>
                          <w:rPr>
                            <w:spacing w:val="2"/>
                            <w:w w:val="95"/>
                            <w:sz w:val="14"/>
                          </w:rPr>
                          <w:t>как </w:t>
                        </w:r>
                        <w:r>
                          <w:rPr>
                            <w:w w:val="95"/>
                            <w:sz w:val="14"/>
                          </w:rPr>
                          <w:t>альтернативный препарат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выбора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при</w:t>
                        </w:r>
                        <w:r>
                          <w:rPr>
                            <w:spacing w:val="-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плохом</w:t>
                        </w:r>
                        <w:r>
                          <w:rPr>
                            <w:spacing w:val="-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от- вете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на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норадреналин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допамин у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пациентов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</w:t>
                        </w:r>
                        <w:r>
                          <w:rPr>
                            <w:spacing w:val="-20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септическим</w:t>
                        </w:r>
                        <w:r>
                          <w:rPr>
                            <w:spacing w:val="-21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шоком. </w:t>
                        </w:r>
                        <w:r>
                          <w:rPr>
                            <w:w w:val="95"/>
                            <w:sz w:val="14"/>
                          </w:rPr>
                          <w:t>При рефрактерном шоке,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несмо- </w:t>
                        </w:r>
                        <w:r>
                          <w:rPr>
                            <w:sz w:val="14"/>
                          </w:rPr>
                          <w:t>тря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на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адекватное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восполнение </w:t>
                        </w:r>
                        <w:r>
                          <w:rPr>
                            <w:w w:val="95"/>
                            <w:sz w:val="14"/>
                          </w:rPr>
                          <w:t>объема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высокие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дозы</w:t>
                        </w:r>
                        <w:r>
                          <w:rPr>
                            <w:spacing w:val="-12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обычных вазопрессоров, используется</w:t>
                        </w:r>
                        <w:r>
                          <w:rPr>
                            <w:spacing w:val="-18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ва- зопрессин.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Его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также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рекомен-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довалось использовать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вместо</w:t>
                        </w:r>
                      </w:p>
                    </w:tc>
                    <w:tc>
                      <w:tcPr>
                        <w:tcW w:w="1720" w:type="dxa"/>
                        <w:tcBorders>
                          <w:top w:val="single" w:sz="6" w:space="0" w:color="000000"/>
                          <w:lef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auto" w:before="6"/>
                          <w:ind w:left="30" w:right="13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Использование норэпинефри- </w:t>
                        </w:r>
                        <w:r>
                          <w:rPr>
                            <w:sz w:val="14"/>
                          </w:rPr>
                          <w:t>на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в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качестве</w:t>
                        </w:r>
                        <w:r>
                          <w:rPr>
                            <w:spacing w:val="-12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вазопрессора </w:t>
                        </w:r>
                        <w:r>
                          <w:rPr>
                            <w:spacing w:val="5"/>
                            <w:sz w:val="14"/>
                          </w:rPr>
                          <w:t>первой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линии</w:t>
                        </w:r>
                        <w:r>
                          <w:rPr>
                            <w:spacing w:val="-18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для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6"/>
                            <w:sz w:val="14"/>
                          </w:rPr>
                          <w:t>поддер- </w:t>
                        </w:r>
                        <w:r>
                          <w:rPr>
                            <w:sz w:val="14"/>
                          </w:rPr>
                          <w:t>жания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АДсред.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≥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65</w:t>
                        </w:r>
                        <w:r>
                          <w:rPr>
                            <w:spacing w:val="-16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мм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sz w:val="14"/>
                          </w:rPr>
                          <w:t>рт.</w:t>
                        </w:r>
                        <w:r>
                          <w:rPr>
                            <w:spacing w:val="-19"/>
                            <w:sz w:val="14"/>
                          </w:rPr>
                          <w:t> </w:t>
                        </w:r>
                        <w:r>
                          <w:rPr>
                            <w:spacing w:val="-2"/>
                            <w:sz w:val="14"/>
                          </w:rPr>
                          <w:t>ст. </w:t>
                        </w:r>
                        <w:r>
                          <w:rPr>
                            <w:sz w:val="14"/>
                          </w:rPr>
                          <w:t>при</w:t>
                        </w:r>
                        <w:r>
                          <w:rPr>
                            <w:spacing w:val="-15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септическом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шоке,</w:t>
                        </w:r>
                        <w:r>
                          <w:rPr>
                            <w:spacing w:val="-14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sz w:val="14"/>
                          </w:rPr>
                          <w:t>при- </w:t>
                        </w:r>
                        <w:r>
                          <w:rPr>
                            <w:w w:val="90"/>
                            <w:sz w:val="14"/>
                          </w:rPr>
                          <w:t>менение эпинефрина в случае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рефрактерной гипотензии. </w:t>
                        </w:r>
                        <w:r>
                          <w:rPr>
                            <w:sz w:val="14"/>
                          </w:rPr>
                          <w:t>Есть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данные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о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том,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что</w:t>
                        </w:r>
                        <w:r>
                          <w:rPr>
                            <w:spacing w:val="-13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адре- </w:t>
                        </w:r>
                        <w:r>
                          <w:rPr>
                            <w:w w:val="95"/>
                            <w:sz w:val="14"/>
                          </w:rPr>
                          <w:t>налин оказывает негативное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воздействие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на </w:t>
                        </w:r>
                        <w:r>
                          <w:rPr>
                            <w:spacing w:val="7"/>
                            <w:w w:val="95"/>
                            <w:sz w:val="14"/>
                          </w:rPr>
                          <w:t>перфузию </w:t>
                        </w:r>
                        <w:r>
                          <w:rPr>
                            <w:w w:val="90"/>
                            <w:sz w:val="14"/>
                          </w:rPr>
                          <w:t>желудочно-кишечного тракта. Допамин</w:t>
                        </w:r>
                        <w:r>
                          <w:rPr>
                            <w:spacing w:val="-15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не</w:t>
                        </w:r>
                        <w:r>
                          <w:rPr>
                            <w:spacing w:val="-15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рекомендован</w:t>
                        </w:r>
                        <w:r>
                          <w:rPr>
                            <w:spacing w:val="-15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для </w:t>
                        </w:r>
                        <w:r>
                          <w:rPr>
                            <w:w w:val="95"/>
                            <w:sz w:val="14"/>
                          </w:rPr>
                          <w:t>применения за</w:t>
                        </w:r>
                        <w:r>
                          <w:rPr>
                            <w:spacing w:val="-1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исключением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ряда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состояний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(брадикар- </w:t>
                        </w:r>
                        <w:r>
                          <w:rPr>
                            <w:sz w:val="14"/>
                          </w:rPr>
                          <w:t>дия).</w:t>
                        </w:r>
                      </w:p>
                      <w:p>
                        <w:pPr>
                          <w:pStyle w:val="TableParagraph"/>
                          <w:spacing w:line="148" w:lineRule="exact" w:before="0"/>
                          <w:ind w:left="30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На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фоне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высокого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СВ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и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-3"/>
                            <w:w w:val="95"/>
                            <w:sz w:val="14"/>
                          </w:rPr>
                          <w:t>артери-</w:t>
                        </w:r>
                      </w:p>
                      <w:p>
                        <w:pPr>
                          <w:pStyle w:val="TableParagraph"/>
                          <w:spacing w:line="225" w:lineRule="auto" w:before="2"/>
                          <w:ind w:left="30" w:right="12"/>
                          <w:jc w:val="both"/>
                          <w:rPr>
                            <w:sz w:val="14"/>
                          </w:rPr>
                        </w:pPr>
                        <w:r>
                          <w:rPr>
                            <w:w w:val="95"/>
                            <w:sz w:val="14"/>
                          </w:rPr>
                          <w:t>альной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гипотензии,</w:t>
                        </w:r>
                        <w:r>
                          <w:rPr>
                            <w:spacing w:val="-15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несмотря на введение норэпинефрина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20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sz w:val="14"/>
                          </w:rPr>
                          <w:t>эпинефрина,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может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pacing w:val="4"/>
                            <w:sz w:val="14"/>
                          </w:rPr>
                          <w:t>быть </w:t>
                        </w:r>
                        <w:r>
                          <w:rPr>
                            <w:spacing w:val="8"/>
                            <w:w w:val="95"/>
                            <w:sz w:val="14"/>
                          </w:rPr>
                          <w:t>использован </w:t>
                        </w:r>
                        <w:r>
                          <w:rPr>
                            <w:spacing w:val="9"/>
                            <w:w w:val="95"/>
                            <w:sz w:val="14"/>
                          </w:rPr>
                          <w:t>фенилэфрин </w:t>
                        </w:r>
                        <w:r>
                          <w:rPr>
                            <w:w w:val="95"/>
                            <w:sz w:val="14"/>
                          </w:rPr>
                          <w:t>(мезатон). Не рекомендуется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использование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низких</w:t>
                        </w:r>
                        <w:r>
                          <w:rPr>
                            <w:spacing w:val="-17"/>
                            <w:sz w:val="14"/>
                          </w:rPr>
                          <w:t> </w:t>
                        </w:r>
                        <w:r>
                          <w:rPr>
                            <w:spacing w:val="2"/>
                            <w:sz w:val="14"/>
                          </w:rPr>
                          <w:t>доз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допамина</w:t>
                        </w:r>
                        <w:r>
                          <w:rPr>
                            <w:spacing w:val="-9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(до</w:t>
                        </w:r>
                        <w:r>
                          <w:rPr>
                            <w:spacing w:val="-13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5</w:t>
                        </w:r>
                        <w:r>
                          <w:rPr>
                            <w:spacing w:val="-14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мкг/кг/мин) </w:t>
                        </w:r>
                        <w:r>
                          <w:rPr>
                            <w:spacing w:val="4"/>
                            <w:sz w:val="14"/>
                          </w:rPr>
                          <w:t>для защиты почек, </w:t>
                        </w:r>
                        <w:r>
                          <w:rPr>
                            <w:spacing w:val="3"/>
                            <w:sz w:val="14"/>
                          </w:rPr>
                          <w:t>так </w:t>
                        </w:r>
                        <w:r>
                          <w:rPr>
                            <w:spacing w:val="4"/>
                            <w:sz w:val="14"/>
                          </w:rPr>
                          <w:t>как </w:t>
                        </w:r>
                        <w:r>
                          <w:rPr>
                            <w:w w:val="95"/>
                            <w:sz w:val="14"/>
                          </w:rPr>
                          <w:t>его положительные эффекты на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функцию</w:t>
                        </w:r>
                        <w:r>
                          <w:rPr>
                            <w:spacing w:val="-16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почек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не</w:t>
                        </w:r>
                        <w:r>
                          <w:rPr>
                            <w:spacing w:val="-17"/>
                            <w:w w:val="95"/>
                            <w:sz w:val="14"/>
                          </w:rPr>
                          <w:t> </w:t>
                        </w:r>
                        <w:r>
                          <w:rPr>
                            <w:w w:val="95"/>
                            <w:sz w:val="14"/>
                          </w:rPr>
                          <w:t>установ- </w:t>
                        </w:r>
                        <w:r>
                          <w:rPr>
                            <w:spacing w:val="4"/>
                            <w:w w:val="95"/>
                            <w:sz w:val="14"/>
                          </w:rPr>
                          <w:t>лены; кроме </w:t>
                        </w:r>
                        <w:r>
                          <w:rPr>
                            <w:spacing w:val="3"/>
                            <w:w w:val="95"/>
                            <w:sz w:val="14"/>
                          </w:rPr>
                          <w:t>того, </w:t>
                        </w:r>
                        <w:r>
                          <w:rPr>
                            <w:spacing w:val="5"/>
                            <w:w w:val="95"/>
                            <w:sz w:val="14"/>
                          </w:rPr>
                          <w:t>допамин </w:t>
                        </w:r>
                        <w:r>
                          <w:rPr>
                            <w:w w:val="90"/>
                            <w:sz w:val="14"/>
                          </w:rPr>
                          <w:t>показывает </w:t>
                        </w:r>
                        <w:r>
                          <w:rPr>
                            <w:spacing w:val="14"/>
                            <w:w w:val="90"/>
                            <w:sz w:val="14"/>
                          </w:rPr>
                          <w:t> </w:t>
                        </w:r>
                        <w:r>
                          <w:rPr>
                            <w:w w:val="90"/>
                            <w:sz w:val="14"/>
                          </w:rPr>
                          <w:t>неблагоприятные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</v:shape>
        </w:pict>
      </w:r>
      <w:r>
        <w:rPr>
          <w:position w:val="19"/>
          <w:sz w:val="20"/>
        </w:rPr>
      </w:r>
    </w:p>
    <w:p>
      <w:pPr>
        <w:spacing w:line="181" w:lineRule="exact" w:before="0"/>
        <w:ind w:left="0" w:right="168" w:firstLine="0"/>
        <w:jc w:val="right"/>
        <w:rPr>
          <w:i/>
          <w:sz w:val="14"/>
        </w:rPr>
      </w:pPr>
      <w:r>
        <w:rPr>
          <w:rFonts w:ascii="Calibri" w:hAnsi="Calibri"/>
          <w:i/>
          <w:color w:val="434343"/>
          <w:w w:val="95"/>
          <w:sz w:val="14"/>
        </w:rPr>
        <w:t>Продолжение </w:t>
      </w:r>
      <w:r>
        <w:rPr>
          <w:i/>
          <w:color w:val="434343"/>
          <w:w w:val="95"/>
          <w:sz w:val="14"/>
        </w:rPr>
        <w:t>▶</w:t>
      </w:r>
    </w:p>
    <w:p>
      <w:pPr>
        <w:spacing w:after="0" w:line="181" w:lineRule="exact"/>
        <w:jc w:val="right"/>
        <w:rPr>
          <w:sz w:val="14"/>
        </w:rPr>
        <w:sectPr>
          <w:headerReference w:type="default" r:id="rId77"/>
          <w:pgSz w:w="14180" w:h="11340" w:orient="landscape"/>
          <w:pgMar w:header="531" w:footer="0" w:top="1120" w:bottom="280" w:left="720" w:right="680"/>
        </w:sectPr>
      </w:pPr>
    </w:p>
    <w:p>
      <w:pPr>
        <w:pStyle w:val="BodyText"/>
        <w:spacing w:before="8"/>
        <w:jc w:val="left"/>
        <w:rPr>
          <w:i/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78"/>
          <w:pgSz w:w="14180" w:h="11340" w:orient="landscape"/>
          <w:pgMar w:header="531" w:footer="0" w:top="820" w:bottom="280" w:left="720" w:right="680"/>
        </w:sectPr>
      </w:pPr>
    </w:p>
    <w:p>
      <w:pPr>
        <w:spacing w:before="97"/>
        <w:ind w:left="132" w:right="0" w:firstLine="0"/>
        <w:jc w:val="left"/>
        <w:rPr>
          <w:rFonts w:ascii="Calibri" w:hAnsi="Calibri"/>
          <w:i/>
          <w:sz w:val="16"/>
        </w:rPr>
      </w:pPr>
      <w:r>
        <w:rPr>
          <w:rFonts w:ascii="Century Gothic" w:hAnsi="Century Gothic"/>
          <w:b/>
          <w:sz w:val="16"/>
        </w:rPr>
        <w:t>Таблица 4.3. </w:t>
      </w:r>
      <w:r>
        <w:rPr>
          <w:rFonts w:ascii="Calibri" w:hAnsi="Calibri"/>
          <w:i/>
          <w:sz w:val="16"/>
        </w:rPr>
        <w:t>Окончание</w:t>
      </w:r>
    </w:p>
    <w:p>
      <w:pPr>
        <w:pStyle w:val="BodyText"/>
        <w:spacing w:before="10"/>
        <w:jc w:val="left"/>
        <w:rPr>
          <w:rFonts w:ascii="Calibri"/>
          <w:i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0"/>
        <w:gridCol w:w="1181"/>
        <w:gridCol w:w="1919"/>
        <w:gridCol w:w="1720"/>
      </w:tblGrid>
      <w:tr>
        <w:trPr>
          <w:trHeight w:val="685" w:hRule="atLeast"/>
        </w:trPr>
        <w:tc>
          <w:tcPr>
            <w:tcW w:w="67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91" w:right="77" w:firstLine="115"/>
              <w:jc w:val="both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95"/>
                <w:sz w:val="14"/>
              </w:rPr>
              <w:t>Клю- чевые </w:t>
            </w:r>
            <w:r>
              <w:rPr>
                <w:rFonts w:ascii="Century Gothic" w:hAnsi="Century Gothic"/>
                <w:b/>
                <w:w w:val="85"/>
                <w:sz w:val="14"/>
              </w:rPr>
              <w:t>понятия</w:t>
            </w:r>
          </w:p>
        </w:tc>
        <w:tc>
          <w:tcPr>
            <w:tcW w:w="1181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128" w:right="122" w:firstLine="8"/>
              <w:jc w:val="center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90"/>
                <w:sz w:val="14"/>
              </w:rPr>
              <w:t>Калужская </w:t>
            </w:r>
            <w:r>
              <w:rPr>
                <w:rFonts w:ascii="Century Gothic" w:hAnsi="Century Gothic"/>
                <w:b/>
                <w:w w:val="80"/>
                <w:sz w:val="14"/>
              </w:rPr>
              <w:t>согласительная конференция </w:t>
            </w:r>
            <w:r>
              <w:rPr>
                <w:rFonts w:ascii="Century Gothic" w:hAnsi="Century Gothic"/>
                <w:b/>
                <w:w w:val="90"/>
                <w:sz w:val="14"/>
              </w:rPr>
              <w:t>РАСХИ (2004)</w:t>
            </w:r>
          </w:p>
        </w:tc>
        <w:tc>
          <w:tcPr>
            <w:tcW w:w="1919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388" w:hanging="268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80"/>
                <w:sz w:val="14"/>
              </w:rPr>
              <w:t>Данные последующих иссле- </w:t>
            </w:r>
            <w:r>
              <w:rPr>
                <w:rFonts w:ascii="Century Gothic" w:hAnsi="Century Gothic"/>
                <w:b/>
                <w:w w:val="90"/>
                <w:sz w:val="14"/>
              </w:rPr>
              <w:t>дований (SSC-2007)</w:t>
            </w:r>
          </w:p>
        </w:tc>
        <w:tc>
          <w:tcPr>
            <w:tcW w:w="172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113" w:right="97"/>
              <w:jc w:val="center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80"/>
                <w:sz w:val="14"/>
              </w:rPr>
              <w:t>Дополнительные данные последних исследований </w:t>
            </w:r>
            <w:r>
              <w:rPr>
                <w:rFonts w:ascii="Century Gothic" w:hAnsi="Century Gothic"/>
                <w:b/>
                <w:w w:val="90"/>
                <w:sz w:val="14"/>
              </w:rPr>
              <w:t>(SSC-2012)</w:t>
            </w:r>
          </w:p>
        </w:tc>
      </w:tr>
      <w:tr>
        <w:trPr>
          <w:trHeight w:val="3080" w:hRule="atLeast"/>
        </w:trPr>
        <w:tc>
          <w:tcPr>
            <w:tcW w:w="670" w:type="dxa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118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6"/>
              <w:ind w:left="30" w:right="14"/>
              <w:jc w:val="both"/>
              <w:rPr>
                <w:sz w:val="14"/>
              </w:rPr>
            </w:pPr>
            <w:r>
              <w:rPr>
                <w:spacing w:val="5"/>
                <w:w w:val="95"/>
                <w:sz w:val="14"/>
              </w:rPr>
              <w:t>норадреналина </w:t>
            </w:r>
            <w:r>
              <w:rPr>
                <w:spacing w:val="4"/>
                <w:w w:val="95"/>
                <w:sz w:val="14"/>
              </w:rPr>
              <w:t>или</w:t>
            </w:r>
            <w:r>
              <w:rPr>
                <w:spacing w:val="-6"/>
                <w:w w:val="95"/>
                <w:sz w:val="14"/>
              </w:rPr>
              <w:t> </w:t>
            </w:r>
            <w:r>
              <w:rPr>
                <w:spacing w:val="4"/>
                <w:w w:val="95"/>
                <w:sz w:val="14"/>
              </w:rPr>
              <w:t>допамина </w:t>
            </w:r>
            <w:r>
              <w:rPr>
                <w:w w:val="95"/>
                <w:sz w:val="14"/>
              </w:rPr>
              <w:t>как препарат первой линии. При </w:t>
            </w:r>
            <w:r>
              <w:rPr>
                <w:spacing w:val="2"/>
                <w:w w:val="95"/>
                <w:sz w:val="14"/>
              </w:rPr>
              <w:t>использовании </w:t>
            </w:r>
            <w:r>
              <w:rPr>
                <w:w w:val="95"/>
                <w:sz w:val="14"/>
              </w:rPr>
              <w:t>у </w:t>
            </w:r>
            <w:r>
              <w:rPr>
                <w:spacing w:val="2"/>
                <w:w w:val="95"/>
                <w:sz w:val="14"/>
              </w:rPr>
              <w:t>взрослых ско- </w:t>
            </w:r>
            <w:r>
              <w:rPr>
                <w:sz w:val="14"/>
              </w:rPr>
              <w:t>рость</w:t>
            </w:r>
            <w:r>
              <w:rPr>
                <w:spacing w:val="-16"/>
                <w:sz w:val="14"/>
              </w:rPr>
              <w:t> </w:t>
            </w:r>
            <w:r>
              <w:rPr>
                <w:sz w:val="14"/>
              </w:rPr>
              <w:t>инфузии</w:t>
            </w:r>
            <w:r>
              <w:rPr>
                <w:spacing w:val="-15"/>
                <w:sz w:val="14"/>
              </w:rPr>
              <w:t> </w:t>
            </w:r>
            <w:r>
              <w:rPr>
                <w:sz w:val="14"/>
              </w:rPr>
              <w:t>составляет</w:t>
            </w:r>
            <w:r>
              <w:rPr>
                <w:spacing w:val="-15"/>
                <w:sz w:val="14"/>
              </w:rPr>
              <w:t> </w:t>
            </w:r>
            <w:r>
              <w:rPr>
                <w:sz w:val="14"/>
              </w:rPr>
              <w:t>0,01– </w:t>
            </w:r>
            <w:r>
              <w:rPr>
                <w:spacing w:val="3"/>
                <w:w w:val="95"/>
                <w:sz w:val="14"/>
              </w:rPr>
              <w:t>0,04</w:t>
            </w:r>
            <w:r>
              <w:rPr>
                <w:spacing w:val="-12"/>
                <w:w w:val="95"/>
                <w:sz w:val="14"/>
              </w:rPr>
              <w:t> </w:t>
            </w:r>
            <w:r>
              <w:rPr>
                <w:spacing w:val="3"/>
                <w:w w:val="95"/>
                <w:sz w:val="14"/>
              </w:rPr>
              <w:t>ЕД/мин.</w:t>
            </w:r>
            <w:r>
              <w:rPr>
                <w:spacing w:val="-12"/>
                <w:w w:val="95"/>
                <w:sz w:val="14"/>
              </w:rPr>
              <w:t> </w:t>
            </w:r>
            <w:r>
              <w:rPr>
                <w:spacing w:val="2"/>
                <w:w w:val="95"/>
                <w:sz w:val="14"/>
              </w:rPr>
              <w:t>Может</w:t>
            </w:r>
            <w:r>
              <w:rPr>
                <w:spacing w:val="-12"/>
                <w:w w:val="95"/>
                <w:sz w:val="14"/>
              </w:rPr>
              <w:t> </w:t>
            </w:r>
            <w:r>
              <w:rPr>
                <w:spacing w:val="3"/>
                <w:w w:val="95"/>
                <w:sz w:val="14"/>
              </w:rPr>
              <w:t>уменьшить </w:t>
            </w:r>
            <w:r>
              <w:rPr>
                <w:spacing w:val="4"/>
                <w:w w:val="95"/>
                <w:sz w:val="14"/>
              </w:rPr>
              <w:t>минутный объем.</w:t>
            </w:r>
            <w:r>
              <w:rPr>
                <w:spacing w:val="-7"/>
                <w:w w:val="95"/>
                <w:sz w:val="14"/>
              </w:rPr>
              <w:t> </w:t>
            </w:r>
            <w:r>
              <w:rPr>
                <w:spacing w:val="3"/>
                <w:w w:val="95"/>
                <w:sz w:val="14"/>
              </w:rPr>
              <w:t>Вазопрессин </w:t>
            </w:r>
            <w:r>
              <w:rPr>
                <w:w w:val="90"/>
                <w:sz w:val="14"/>
              </w:rPr>
              <w:t>может использоваться совместно </w:t>
            </w:r>
            <w:r>
              <w:rPr>
                <w:w w:val="95"/>
                <w:sz w:val="14"/>
              </w:rPr>
              <w:t>с</w:t>
            </w:r>
            <w:r>
              <w:rPr>
                <w:spacing w:val="-13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норадреналином</w:t>
            </w:r>
            <w:r>
              <w:rPr>
                <w:spacing w:val="-13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(0,03</w:t>
            </w:r>
            <w:r>
              <w:rPr>
                <w:spacing w:val="-13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ЕД/мин) с </w:t>
            </w:r>
            <w:r>
              <w:rPr>
                <w:spacing w:val="4"/>
                <w:w w:val="95"/>
                <w:sz w:val="14"/>
              </w:rPr>
              <w:t>ожиданием эффекта, </w:t>
            </w:r>
            <w:r>
              <w:rPr>
                <w:spacing w:val="5"/>
                <w:w w:val="95"/>
                <w:sz w:val="14"/>
              </w:rPr>
              <w:t>эквива- </w:t>
            </w:r>
            <w:r>
              <w:rPr>
                <w:w w:val="90"/>
                <w:sz w:val="14"/>
              </w:rPr>
              <w:t>лентного одному норадреналину. Низкие</w:t>
            </w:r>
            <w:r>
              <w:rPr>
                <w:spacing w:val="-10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дозы</w:t>
            </w:r>
            <w:r>
              <w:rPr>
                <w:spacing w:val="-10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допамина</w:t>
            </w:r>
            <w:r>
              <w:rPr>
                <w:spacing w:val="-10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не</w:t>
            </w:r>
            <w:r>
              <w:rPr>
                <w:spacing w:val="-10"/>
                <w:w w:val="90"/>
                <w:sz w:val="14"/>
              </w:rPr>
              <w:t> </w:t>
            </w:r>
            <w:r>
              <w:rPr>
                <w:spacing w:val="-2"/>
                <w:w w:val="90"/>
                <w:sz w:val="14"/>
              </w:rPr>
              <w:t>должны </w:t>
            </w:r>
            <w:r>
              <w:rPr>
                <w:w w:val="95"/>
                <w:sz w:val="14"/>
              </w:rPr>
              <w:t>использоваться</w:t>
            </w:r>
            <w:r>
              <w:rPr>
                <w:spacing w:val="-19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для</w:t>
            </w:r>
            <w:r>
              <w:rPr>
                <w:spacing w:val="-18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восстановле- ния почечной функции как часть </w:t>
            </w:r>
            <w:r>
              <w:rPr>
                <w:sz w:val="14"/>
              </w:rPr>
              <w:t>лечения</w:t>
            </w:r>
            <w:r>
              <w:rPr>
                <w:spacing w:val="-8"/>
                <w:sz w:val="14"/>
              </w:rPr>
              <w:t> </w:t>
            </w:r>
            <w:r>
              <w:rPr>
                <w:sz w:val="14"/>
              </w:rPr>
              <w:t>сепсиса.</w:t>
            </w:r>
          </w:p>
          <w:p>
            <w:pPr>
              <w:pStyle w:val="TableParagraph"/>
              <w:spacing w:line="149" w:lineRule="exact" w:before="0"/>
              <w:ind w:left="30"/>
              <w:jc w:val="both"/>
              <w:rPr>
                <w:sz w:val="14"/>
              </w:rPr>
            </w:pPr>
            <w:r>
              <w:rPr>
                <w:w w:val="90"/>
                <w:sz w:val="14"/>
              </w:rPr>
              <w:t>Всем пациентам, требующим при-</w:t>
            </w:r>
          </w:p>
          <w:p>
            <w:pPr>
              <w:pStyle w:val="TableParagraph"/>
              <w:spacing w:line="225" w:lineRule="auto" w:before="3"/>
              <w:ind w:left="30" w:right="20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менения</w:t>
            </w:r>
            <w:r>
              <w:rPr>
                <w:spacing w:val="-19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вазопрессоров,</w:t>
            </w:r>
            <w:r>
              <w:rPr>
                <w:spacing w:val="-19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необхо- дима постановка артериального катетера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так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быстро,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как</w:t>
            </w:r>
            <w:r>
              <w:rPr>
                <w:spacing w:val="-9"/>
                <w:w w:val="95"/>
                <w:sz w:val="14"/>
              </w:rPr>
              <w:t> </w:t>
            </w:r>
            <w:r>
              <w:rPr>
                <w:spacing w:val="-3"/>
                <w:w w:val="95"/>
                <w:sz w:val="14"/>
              </w:rPr>
              <w:t>возмож- </w:t>
            </w:r>
            <w:r>
              <w:rPr>
                <w:sz w:val="14"/>
              </w:rPr>
              <w:t>но,</w:t>
            </w:r>
            <w:r>
              <w:rPr>
                <w:spacing w:val="-11"/>
                <w:sz w:val="14"/>
              </w:rPr>
              <w:t> </w:t>
            </w:r>
            <w:r>
              <w:rPr>
                <w:sz w:val="14"/>
              </w:rPr>
              <w:t>при</w:t>
            </w:r>
            <w:r>
              <w:rPr>
                <w:spacing w:val="-10"/>
                <w:sz w:val="14"/>
              </w:rPr>
              <w:t> </w:t>
            </w:r>
            <w:r>
              <w:rPr>
                <w:sz w:val="14"/>
              </w:rPr>
              <w:t>наличии</w:t>
            </w:r>
            <w:r>
              <w:rPr>
                <w:spacing w:val="-10"/>
                <w:sz w:val="14"/>
              </w:rPr>
              <w:t> </w:t>
            </w:r>
            <w:r>
              <w:rPr>
                <w:sz w:val="14"/>
              </w:rPr>
              <w:t>ресурсов</w:t>
            </w:r>
          </w:p>
        </w:tc>
        <w:tc>
          <w:tcPr>
            <w:tcW w:w="1720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line="225" w:lineRule="auto" w:before="6"/>
              <w:ind w:left="30" w:right="15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эндокринологические и им- мунологические побочные </w:t>
            </w:r>
            <w:r>
              <w:rPr>
                <w:sz w:val="14"/>
              </w:rPr>
              <w:t>эффекты.</w:t>
            </w:r>
          </w:p>
          <w:p>
            <w:pPr>
              <w:pStyle w:val="TableParagraph"/>
              <w:spacing w:line="225" w:lineRule="auto" w:before="0"/>
              <w:ind w:left="30" w:right="13"/>
              <w:jc w:val="both"/>
              <w:rPr>
                <w:sz w:val="14"/>
              </w:rPr>
            </w:pPr>
            <w:r>
              <w:rPr>
                <w:sz w:val="14"/>
              </w:rPr>
              <w:t>У</w:t>
            </w:r>
            <w:r>
              <w:rPr>
                <w:spacing w:val="-14"/>
                <w:sz w:val="14"/>
              </w:rPr>
              <w:t> </w:t>
            </w:r>
            <w:r>
              <w:rPr>
                <w:spacing w:val="4"/>
                <w:sz w:val="14"/>
              </w:rPr>
              <w:t>пациентов</w:t>
            </w:r>
            <w:r>
              <w:rPr>
                <w:spacing w:val="-14"/>
                <w:sz w:val="14"/>
              </w:rPr>
              <w:t> </w:t>
            </w:r>
            <w:r>
              <w:rPr>
                <w:sz w:val="14"/>
              </w:rPr>
              <w:t>с</w:t>
            </w:r>
            <w:r>
              <w:rPr>
                <w:spacing w:val="-14"/>
                <w:sz w:val="14"/>
              </w:rPr>
              <w:t> </w:t>
            </w:r>
            <w:r>
              <w:rPr>
                <w:spacing w:val="4"/>
                <w:sz w:val="14"/>
              </w:rPr>
              <w:t>септическим </w:t>
            </w:r>
            <w:r>
              <w:rPr>
                <w:sz w:val="14"/>
              </w:rPr>
              <w:t>шоком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не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следует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использо- </w:t>
            </w:r>
            <w:r>
              <w:rPr>
                <w:w w:val="95"/>
                <w:sz w:val="14"/>
              </w:rPr>
              <w:t>вать </w:t>
            </w:r>
            <w:r>
              <w:rPr>
                <w:spacing w:val="2"/>
                <w:w w:val="95"/>
                <w:sz w:val="14"/>
              </w:rPr>
              <w:t>кортикостероиды, </w:t>
            </w:r>
            <w:r>
              <w:rPr>
                <w:spacing w:val="3"/>
                <w:w w:val="95"/>
                <w:sz w:val="14"/>
              </w:rPr>
              <w:t>если </w:t>
            </w:r>
            <w:r>
              <w:rPr>
                <w:sz w:val="14"/>
              </w:rPr>
              <w:t>инфузия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и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вазопрессоры</w:t>
            </w:r>
            <w:r>
              <w:rPr>
                <w:spacing w:val="-17"/>
                <w:sz w:val="14"/>
              </w:rPr>
              <w:t> </w:t>
            </w:r>
            <w:r>
              <w:rPr>
                <w:spacing w:val="2"/>
                <w:sz w:val="14"/>
              </w:rPr>
              <w:t>по- </w:t>
            </w:r>
            <w:r>
              <w:rPr>
                <w:w w:val="95"/>
                <w:sz w:val="14"/>
              </w:rPr>
              <w:t>зволяют эффективно достичь </w:t>
            </w:r>
            <w:r>
              <w:rPr>
                <w:w w:val="90"/>
                <w:sz w:val="14"/>
              </w:rPr>
              <w:t>задач ранней целенаправлен- </w:t>
            </w:r>
            <w:r>
              <w:rPr>
                <w:w w:val="95"/>
                <w:sz w:val="14"/>
              </w:rPr>
              <w:t>ной терапии. В случае неуда- чи назначают гидрокортизон </w:t>
            </w:r>
            <w:r>
              <w:rPr>
                <w:w w:val="90"/>
                <w:sz w:val="14"/>
              </w:rPr>
              <w:t>внутривенно 200–300 мг•сут</w:t>
            </w:r>
            <w:r>
              <w:rPr>
                <w:w w:val="90"/>
                <w:position w:val="5"/>
                <w:sz w:val="8"/>
              </w:rPr>
              <w:t>–1 </w:t>
            </w:r>
            <w:r>
              <w:rPr>
                <w:sz w:val="14"/>
              </w:rPr>
              <w:t>в</w:t>
            </w:r>
            <w:r>
              <w:rPr>
                <w:spacing w:val="-16"/>
                <w:sz w:val="14"/>
              </w:rPr>
              <w:t> </w:t>
            </w:r>
            <w:r>
              <w:rPr>
                <w:sz w:val="14"/>
              </w:rPr>
              <w:t>виде</w:t>
            </w:r>
            <w:r>
              <w:rPr>
                <w:spacing w:val="-16"/>
                <w:sz w:val="14"/>
              </w:rPr>
              <w:t> </w:t>
            </w:r>
            <w:r>
              <w:rPr>
                <w:sz w:val="14"/>
              </w:rPr>
              <w:t>постоянной</w:t>
            </w:r>
            <w:r>
              <w:rPr>
                <w:spacing w:val="-15"/>
                <w:sz w:val="14"/>
              </w:rPr>
              <w:t> </w:t>
            </w:r>
            <w:r>
              <w:rPr>
                <w:sz w:val="14"/>
              </w:rPr>
              <w:t>инфузии. </w:t>
            </w:r>
            <w:r>
              <w:rPr>
                <w:w w:val="95"/>
                <w:sz w:val="14"/>
              </w:rPr>
              <w:t>Когда вазопрессоры </w:t>
            </w:r>
            <w:r>
              <w:rPr>
                <w:spacing w:val="2"/>
                <w:w w:val="95"/>
                <w:sz w:val="14"/>
              </w:rPr>
              <w:t>больше не </w:t>
            </w:r>
            <w:r>
              <w:rPr>
                <w:spacing w:val="3"/>
                <w:w w:val="95"/>
                <w:sz w:val="14"/>
              </w:rPr>
              <w:t>требуются, </w:t>
            </w:r>
            <w:r>
              <w:rPr>
                <w:spacing w:val="4"/>
                <w:w w:val="95"/>
                <w:sz w:val="14"/>
              </w:rPr>
              <w:t>введение </w:t>
            </w:r>
            <w:r>
              <w:rPr>
                <w:spacing w:val="3"/>
                <w:w w:val="95"/>
                <w:sz w:val="14"/>
              </w:rPr>
              <w:t>ги- </w:t>
            </w:r>
            <w:r>
              <w:rPr>
                <w:spacing w:val="7"/>
                <w:w w:val="95"/>
                <w:sz w:val="14"/>
              </w:rPr>
              <w:t>дрокортизона </w:t>
            </w:r>
            <w:r>
              <w:rPr>
                <w:spacing w:val="5"/>
                <w:w w:val="95"/>
                <w:sz w:val="14"/>
              </w:rPr>
              <w:t>постепенно </w:t>
            </w:r>
            <w:r>
              <w:rPr>
                <w:sz w:val="14"/>
              </w:rPr>
              <w:t>заканчивают</w:t>
            </w:r>
          </w:p>
        </w:tc>
      </w:tr>
      <w:tr>
        <w:trPr>
          <w:trHeight w:val="3540" w:hRule="atLeast"/>
        </w:trPr>
        <w:tc>
          <w:tcPr>
            <w:tcW w:w="670" w:type="dxa"/>
            <w:tcBorders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8"/>
              <w:ind w:left="33" w:right="103"/>
              <w:jc w:val="both"/>
              <w:rPr>
                <w:sz w:val="14"/>
              </w:rPr>
            </w:pPr>
            <w:r>
              <w:rPr>
                <w:spacing w:val="-1"/>
                <w:w w:val="95"/>
                <w:sz w:val="14"/>
              </w:rPr>
              <w:t>Инотроп-</w:t>
            </w:r>
            <w:r>
              <w:rPr>
                <w:w w:val="94"/>
                <w:sz w:val="14"/>
              </w:rPr>
              <w:t> </w:t>
            </w:r>
            <w:r>
              <w:rPr>
                <w:sz w:val="14"/>
              </w:rPr>
              <w:t>ные</w:t>
            </w:r>
            <w:r>
              <w:rPr>
                <w:spacing w:val="-22"/>
                <w:sz w:val="14"/>
              </w:rPr>
              <w:t> </w:t>
            </w:r>
            <w:r>
              <w:rPr>
                <w:sz w:val="14"/>
              </w:rPr>
              <w:t>пре- параты</w:t>
            </w:r>
          </w:p>
        </w:tc>
        <w:tc>
          <w:tcPr>
            <w:tcW w:w="118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0" w:lineRule="auto" w:before="10"/>
              <w:ind w:left="29" w:right="1"/>
              <w:jc w:val="both"/>
              <w:rPr>
                <w:sz w:val="14"/>
              </w:rPr>
            </w:pPr>
            <w:r>
              <w:rPr>
                <w:spacing w:val="3"/>
                <w:sz w:val="14"/>
              </w:rPr>
              <w:t>Добутамин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—</w:t>
            </w:r>
            <w:r>
              <w:rPr>
                <w:spacing w:val="-16"/>
                <w:sz w:val="14"/>
              </w:rPr>
              <w:t> </w:t>
            </w:r>
            <w:r>
              <w:rPr>
                <w:spacing w:val="4"/>
                <w:sz w:val="14"/>
              </w:rPr>
              <w:t>пре- парат </w:t>
            </w:r>
            <w:r>
              <w:rPr>
                <w:spacing w:val="5"/>
                <w:sz w:val="14"/>
              </w:rPr>
              <w:t>выбора</w:t>
            </w:r>
            <w:r>
              <w:rPr>
                <w:spacing w:val="-12"/>
                <w:sz w:val="14"/>
              </w:rPr>
              <w:t> </w:t>
            </w:r>
            <w:r>
              <w:rPr>
                <w:spacing w:val="5"/>
                <w:sz w:val="14"/>
              </w:rPr>
              <w:t>для </w:t>
            </w:r>
            <w:r>
              <w:rPr>
                <w:spacing w:val="16"/>
                <w:sz w:val="14"/>
              </w:rPr>
              <w:t>увели чения </w:t>
            </w:r>
            <w:r>
              <w:rPr>
                <w:spacing w:val="10"/>
                <w:sz w:val="14"/>
              </w:rPr>
              <w:t>СВ </w:t>
            </w:r>
            <w:r>
              <w:rPr>
                <w:sz w:val="14"/>
              </w:rPr>
              <w:t>и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DO</w:t>
            </w:r>
            <w:r>
              <w:rPr>
                <w:position w:val="-2"/>
                <w:sz w:val="8"/>
              </w:rPr>
              <w:t>2</w:t>
            </w:r>
            <w:r>
              <w:rPr>
                <w:spacing w:val="-4"/>
                <w:position w:val="-2"/>
                <w:sz w:val="8"/>
              </w:rPr>
              <w:t> </w:t>
            </w:r>
            <w:r>
              <w:rPr>
                <w:sz w:val="14"/>
              </w:rPr>
              <w:t>при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нормаль- </w:t>
            </w:r>
            <w:r>
              <w:rPr>
                <w:w w:val="95"/>
                <w:sz w:val="14"/>
              </w:rPr>
              <w:t>ном и повышенном </w:t>
            </w:r>
            <w:r>
              <w:rPr>
                <w:spacing w:val="13"/>
                <w:sz w:val="14"/>
              </w:rPr>
              <w:t>уровне предна- </w:t>
            </w:r>
            <w:r>
              <w:rPr>
                <w:sz w:val="14"/>
              </w:rPr>
              <w:t>грузки</w:t>
            </w:r>
          </w:p>
        </w:tc>
        <w:tc>
          <w:tcPr>
            <w:tcW w:w="19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8"/>
              <w:ind w:left="30" w:right="16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У пациентов с низким CВ,</w:t>
            </w:r>
            <w:r>
              <w:rPr>
                <w:spacing w:val="-22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несмо- </w:t>
            </w:r>
            <w:r>
              <w:rPr>
                <w:spacing w:val="-1"/>
                <w:w w:val="90"/>
                <w:sz w:val="14"/>
              </w:rPr>
              <w:t>тря</w:t>
            </w:r>
            <w:r>
              <w:rPr>
                <w:spacing w:val="-8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на</w:t>
            </w:r>
            <w:r>
              <w:rPr>
                <w:spacing w:val="-8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адекватное</w:t>
            </w:r>
            <w:r>
              <w:rPr>
                <w:spacing w:val="-8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восстановление объема,</w:t>
            </w:r>
            <w:r>
              <w:rPr>
                <w:spacing w:val="-6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для</w:t>
            </w:r>
            <w:r>
              <w:rPr>
                <w:spacing w:val="-6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повышения</w:t>
            </w:r>
            <w:r>
              <w:rPr>
                <w:spacing w:val="-6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СВ</w:t>
            </w:r>
            <w:r>
              <w:rPr>
                <w:spacing w:val="-6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может </w:t>
            </w:r>
            <w:r>
              <w:rPr>
                <w:w w:val="95"/>
                <w:sz w:val="14"/>
              </w:rPr>
              <w:t>использоваться добутамин. </w:t>
            </w:r>
            <w:r>
              <w:rPr>
                <w:spacing w:val="2"/>
                <w:w w:val="95"/>
                <w:sz w:val="14"/>
              </w:rPr>
              <w:t>При </w:t>
            </w:r>
            <w:r>
              <w:rPr>
                <w:spacing w:val="2"/>
                <w:sz w:val="14"/>
              </w:rPr>
              <w:t>наличии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низкого</w:t>
            </w:r>
            <w:r>
              <w:rPr>
                <w:spacing w:val="-17"/>
                <w:sz w:val="14"/>
              </w:rPr>
              <w:t> </w:t>
            </w:r>
            <w:r>
              <w:rPr>
                <w:spacing w:val="3"/>
                <w:sz w:val="14"/>
              </w:rPr>
              <w:t>АД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он</w:t>
            </w:r>
            <w:r>
              <w:rPr>
                <w:spacing w:val="-17"/>
                <w:sz w:val="14"/>
              </w:rPr>
              <w:t> </w:t>
            </w:r>
            <w:r>
              <w:rPr>
                <w:spacing w:val="2"/>
                <w:sz w:val="14"/>
              </w:rPr>
              <w:t>должен </w:t>
            </w:r>
            <w:r>
              <w:rPr>
                <w:w w:val="95"/>
                <w:sz w:val="14"/>
              </w:rPr>
              <w:t>комбинироваться с терапией ва- </w:t>
            </w:r>
            <w:r>
              <w:rPr>
                <w:sz w:val="14"/>
              </w:rPr>
              <w:t>зопрессорами.</w:t>
            </w:r>
          </w:p>
          <w:p>
            <w:pPr>
              <w:pStyle w:val="TableParagraph"/>
              <w:spacing w:line="225" w:lineRule="auto" w:before="0"/>
              <w:ind w:left="30" w:right="20"/>
              <w:jc w:val="both"/>
              <w:rPr>
                <w:sz w:val="14"/>
              </w:rPr>
            </w:pPr>
            <w:r>
              <w:rPr>
                <w:spacing w:val="-1"/>
                <w:w w:val="90"/>
                <w:sz w:val="14"/>
              </w:rPr>
              <w:t>Стратегия </w:t>
            </w:r>
            <w:r>
              <w:rPr>
                <w:w w:val="90"/>
                <w:sz w:val="14"/>
              </w:rPr>
              <w:t>повышения сердечного индекса</w:t>
            </w:r>
            <w:r>
              <w:rPr>
                <w:spacing w:val="-10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для</w:t>
            </w:r>
            <w:r>
              <w:rPr>
                <w:spacing w:val="-9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достижения</w:t>
            </w:r>
            <w:r>
              <w:rPr>
                <w:spacing w:val="-9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неоправ- </w:t>
            </w:r>
            <w:r>
              <w:rPr>
                <w:w w:val="95"/>
                <w:sz w:val="14"/>
              </w:rPr>
              <w:t>данно</w:t>
            </w:r>
            <w:r>
              <w:rPr>
                <w:spacing w:val="-12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высоких</w:t>
            </w:r>
            <w:r>
              <w:rPr>
                <w:spacing w:val="-11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цифр</w:t>
            </w:r>
            <w:r>
              <w:rPr>
                <w:spacing w:val="-12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не</w:t>
            </w:r>
            <w:r>
              <w:rPr>
                <w:spacing w:val="-11"/>
                <w:w w:val="95"/>
                <w:sz w:val="14"/>
              </w:rPr>
              <w:t> </w:t>
            </w:r>
            <w:r>
              <w:rPr>
                <w:spacing w:val="-3"/>
                <w:w w:val="95"/>
                <w:sz w:val="14"/>
              </w:rPr>
              <w:t>рекомен- </w:t>
            </w:r>
            <w:r>
              <w:rPr>
                <w:sz w:val="14"/>
              </w:rPr>
              <w:t>дуется</w:t>
            </w:r>
          </w:p>
        </w:tc>
        <w:tc>
          <w:tcPr>
            <w:tcW w:w="1720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25" w:lineRule="auto" w:before="8"/>
              <w:ind w:left="30" w:right="15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Инфузия</w:t>
            </w:r>
            <w:r>
              <w:rPr>
                <w:spacing w:val="-1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добутамина</w:t>
            </w:r>
            <w:r>
              <w:rPr>
                <w:spacing w:val="-1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на</w:t>
            </w:r>
            <w:r>
              <w:rPr>
                <w:spacing w:val="-13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фоне септического шока рекомен- дована при дисфункции</w:t>
            </w:r>
            <w:r>
              <w:rPr>
                <w:spacing w:val="-22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мио- карда,</w:t>
            </w:r>
            <w:r>
              <w:rPr>
                <w:spacing w:val="-15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проявляющейся</w:t>
            </w:r>
            <w:r>
              <w:rPr>
                <w:spacing w:val="-1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повы- </w:t>
            </w:r>
            <w:r>
              <w:rPr>
                <w:w w:val="90"/>
                <w:sz w:val="14"/>
              </w:rPr>
              <w:t>шением</w:t>
            </w:r>
            <w:r>
              <w:rPr>
                <w:spacing w:val="-13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давлений</w:t>
            </w:r>
            <w:r>
              <w:rPr>
                <w:spacing w:val="-13"/>
                <w:w w:val="90"/>
                <w:sz w:val="14"/>
              </w:rPr>
              <w:t> </w:t>
            </w:r>
            <w:r>
              <w:rPr>
                <w:w w:val="90"/>
                <w:sz w:val="14"/>
              </w:rPr>
              <w:t>наполнения </w:t>
            </w:r>
            <w:r>
              <w:rPr>
                <w:w w:val="95"/>
                <w:sz w:val="14"/>
              </w:rPr>
              <w:t>сердца и снижением СВ, </w:t>
            </w:r>
            <w:r>
              <w:rPr>
                <w:spacing w:val="2"/>
                <w:w w:val="95"/>
                <w:sz w:val="14"/>
              </w:rPr>
              <w:t>или </w:t>
            </w:r>
            <w:r>
              <w:rPr>
                <w:w w:val="90"/>
                <w:sz w:val="14"/>
              </w:rPr>
              <w:t>при сохраняющихся, несмотря </w:t>
            </w:r>
            <w:r>
              <w:rPr>
                <w:spacing w:val="3"/>
                <w:w w:val="95"/>
                <w:sz w:val="14"/>
              </w:rPr>
              <w:t>на </w:t>
            </w:r>
            <w:r>
              <w:rPr>
                <w:spacing w:val="5"/>
                <w:w w:val="95"/>
                <w:sz w:val="14"/>
              </w:rPr>
              <w:t>достижение </w:t>
            </w:r>
            <w:r>
              <w:rPr>
                <w:spacing w:val="3"/>
                <w:w w:val="95"/>
                <w:sz w:val="14"/>
              </w:rPr>
              <w:t>адекватных </w:t>
            </w:r>
            <w:r>
              <w:rPr>
                <w:w w:val="95"/>
                <w:sz w:val="14"/>
              </w:rPr>
              <w:t>показателей объема предна- грузки и </w:t>
            </w:r>
            <w:r>
              <w:rPr>
                <w:spacing w:val="2"/>
                <w:w w:val="95"/>
                <w:sz w:val="14"/>
              </w:rPr>
              <w:t>АДсред., признаках </w:t>
            </w:r>
            <w:r>
              <w:rPr>
                <w:sz w:val="14"/>
              </w:rPr>
              <w:t>гипоперфузии.</w:t>
            </w:r>
          </w:p>
          <w:p>
            <w:pPr>
              <w:pStyle w:val="TableParagraph"/>
              <w:spacing w:line="225" w:lineRule="auto" w:before="0"/>
              <w:ind w:left="30" w:right="12"/>
              <w:jc w:val="both"/>
              <w:rPr>
                <w:sz w:val="14"/>
              </w:rPr>
            </w:pPr>
            <w:r>
              <w:rPr>
                <w:spacing w:val="6"/>
                <w:sz w:val="14"/>
              </w:rPr>
              <w:t>При </w:t>
            </w:r>
            <w:r>
              <w:rPr>
                <w:spacing w:val="5"/>
                <w:sz w:val="14"/>
              </w:rPr>
              <w:t>этом</w:t>
            </w:r>
            <w:r>
              <w:rPr>
                <w:spacing w:val="-23"/>
                <w:sz w:val="14"/>
              </w:rPr>
              <w:t> </w:t>
            </w:r>
            <w:r>
              <w:rPr>
                <w:spacing w:val="7"/>
                <w:sz w:val="14"/>
              </w:rPr>
              <w:t>нецелесообраз- </w:t>
            </w:r>
            <w:r>
              <w:rPr>
                <w:spacing w:val="5"/>
                <w:sz w:val="14"/>
              </w:rPr>
              <w:t>но </w:t>
            </w:r>
            <w:r>
              <w:rPr>
                <w:spacing w:val="8"/>
                <w:sz w:val="14"/>
              </w:rPr>
              <w:t>повышение </w:t>
            </w:r>
            <w:r>
              <w:rPr>
                <w:spacing w:val="5"/>
                <w:sz w:val="14"/>
              </w:rPr>
              <w:t>СВ до </w:t>
            </w:r>
            <w:r>
              <w:rPr>
                <w:sz w:val="14"/>
              </w:rPr>
              <w:t>с </w:t>
            </w:r>
            <w:r>
              <w:rPr>
                <w:spacing w:val="4"/>
                <w:sz w:val="14"/>
              </w:rPr>
              <w:t>у- </w:t>
            </w:r>
            <w:r>
              <w:rPr>
                <w:spacing w:val="8"/>
                <w:w w:val="95"/>
                <w:sz w:val="14"/>
              </w:rPr>
              <w:t>пранормальных </w:t>
            </w:r>
            <w:r>
              <w:rPr>
                <w:spacing w:val="6"/>
                <w:w w:val="95"/>
                <w:sz w:val="14"/>
              </w:rPr>
              <w:t>значений </w:t>
            </w:r>
            <w:r>
              <w:rPr>
                <w:w w:val="90"/>
                <w:sz w:val="14"/>
              </w:rPr>
              <w:t>(&gt;</w:t>
            </w:r>
            <w:r>
              <w:rPr>
                <w:spacing w:val="-8"/>
                <w:w w:val="90"/>
                <w:sz w:val="14"/>
              </w:rPr>
              <w:t> </w:t>
            </w:r>
            <w:r>
              <w:rPr>
                <w:spacing w:val="2"/>
                <w:w w:val="90"/>
                <w:sz w:val="14"/>
              </w:rPr>
              <w:t>3,5 </w:t>
            </w:r>
            <w:r>
              <w:rPr>
                <w:spacing w:val="3"/>
                <w:w w:val="90"/>
                <w:sz w:val="14"/>
              </w:rPr>
              <w:t>л•мин</w:t>
            </w:r>
            <w:r>
              <w:rPr>
                <w:spacing w:val="-18"/>
                <w:w w:val="90"/>
                <w:sz w:val="14"/>
              </w:rPr>
              <w:t> </w:t>
            </w:r>
            <w:r>
              <w:rPr>
                <w:w w:val="90"/>
                <w:position w:val="5"/>
                <w:sz w:val="8"/>
              </w:rPr>
              <w:t>–1</w:t>
            </w:r>
            <w:r>
              <w:rPr>
                <w:w w:val="90"/>
                <w:sz w:val="14"/>
              </w:rPr>
              <w:t>•м</w:t>
            </w:r>
            <w:r>
              <w:rPr>
                <w:spacing w:val="-17"/>
                <w:w w:val="90"/>
                <w:sz w:val="14"/>
              </w:rPr>
              <w:t> </w:t>
            </w:r>
            <w:r>
              <w:rPr>
                <w:w w:val="90"/>
                <w:position w:val="5"/>
                <w:sz w:val="8"/>
              </w:rPr>
              <w:t>–2</w:t>
            </w:r>
            <w:r>
              <w:rPr>
                <w:w w:val="90"/>
                <w:sz w:val="14"/>
              </w:rPr>
              <w:t>).</w:t>
            </w:r>
            <w:r>
              <w:rPr>
                <w:spacing w:val="10"/>
                <w:w w:val="90"/>
                <w:sz w:val="14"/>
              </w:rPr>
              <w:t> </w:t>
            </w:r>
            <w:r>
              <w:rPr>
                <w:spacing w:val="3"/>
                <w:w w:val="90"/>
                <w:sz w:val="14"/>
              </w:rPr>
              <w:t>Несмотря </w:t>
            </w:r>
            <w:r>
              <w:rPr>
                <w:w w:val="95"/>
                <w:sz w:val="14"/>
              </w:rPr>
              <w:t>на наличие у левосимендана ряда положительных </w:t>
            </w:r>
            <w:r>
              <w:rPr>
                <w:spacing w:val="2"/>
                <w:w w:val="95"/>
                <w:sz w:val="14"/>
              </w:rPr>
              <w:t>эффек- </w:t>
            </w:r>
            <w:r>
              <w:rPr>
                <w:w w:val="95"/>
                <w:sz w:val="14"/>
              </w:rPr>
              <w:t>тов для доказательства</w:t>
            </w:r>
            <w:r>
              <w:rPr>
                <w:spacing w:val="-15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целе- </w:t>
            </w:r>
            <w:r>
              <w:rPr>
                <w:sz w:val="14"/>
              </w:rPr>
              <w:t>сообразности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его</w:t>
            </w:r>
            <w:r>
              <w:rPr>
                <w:spacing w:val="-16"/>
                <w:sz w:val="14"/>
              </w:rPr>
              <w:t> </w:t>
            </w:r>
            <w:r>
              <w:rPr>
                <w:sz w:val="14"/>
              </w:rPr>
              <w:t>рутинного </w:t>
            </w:r>
            <w:r>
              <w:rPr>
                <w:w w:val="95"/>
                <w:sz w:val="14"/>
              </w:rPr>
              <w:t>применения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терапии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септи- ческого</w:t>
            </w:r>
            <w:r>
              <w:rPr>
                <w:spacing w:val="-18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шока</w:t>
            </w:r>
            <w:r>
              <w:rPr>
                <w:spacing w:val="-18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требуются</w:t>
            </w:r>
            <w:r>
              <w:rPr>
                <w:spacing w:val="-17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даль-</w:t>
            </w:r>
          </w:p>
          <w:p>
            <w:pPr>
              <w:pStyle w:val="TableParagraph"/>
              <w:spacing w:line="146" w:lineRule="exact" w:before="0"/>
              <w:ind w:left="30"/>
              <w:jc w:val="both"/>
              <w:rPr>
                <w:sz w:val="14"/>
              </w:rPr>
            </w:pPr>
            <w:r>
              <w:rPr>
                <w:sz w:val="14"/>
              </w:rPr>
              <w:t>нейшие исследования</w:t>
            </w:r>
          </w:p>
        </w:tc>
      </w:tr>
      <w:tr>
        <w:trPr>
          <w:trHeight w:val="1657" w:hRule="atLeast"/>
        </w:trPr>
        <w:tc>
          <w:tcPr>
            <w:tcW w:w="670" w:type="dxa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5"/>
              <w:ind w:left="33" w:right="16"/>
              <w:rPr>
                <w:sz w:val="14"/>
              </w:rPr>
            </w:pPr>
            <w:r>
              <w:rPr>
                <w:w w:val="90"/>
                <w:sz w:val="14"/>
              </w:rPr>
              <w:t>Компонен- </w:t>
            </w:r>
            <w:r>
              <w:rPr>
                <w:sz w:val="14"/>
              </w:rPr>
              <w:t>ты крови</w:t>
            </w:r>
          </w:p>
        </w:tc>
        <w:tc>
          <w:tcPr>
            <w:tcW w:w="118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5"/>
              <w:ind w:left="29" w:right="11"/>
              <w:jc w:val="both"/>
              <w:rPr>
                <w:sz w:val="14"/>
              </w:rPr>
            </w:pPr>
            <w:r>
              <w:rPr>
                <w:spacing w:val="4"/>
                <w:sz w:val="14"/>
              </w:rPr>
              <w:t>По </w:t>
            </w:r>
            <w:r>
              <w:rPr>
                <w:spacing w:val="6"/>
                <w:sz w:val="14"/>
              </w:rPr>
              <w:t>мнению</w:t>
            </w:r>
            <w:r>
              <w:rPr>
                <w:spacing w:val="-12"/>
                <w:sz w:val="14"/>
              </w:rPr>
              <w:t> </w:t>
            </w:r>
            <w:r>
              <w:rPr>
                <w:spacing w:val="8"/>
                <w:sz w:val="14"/>
              </w:rPr>
              <w:t>боль- </w:t>
            </w:r>
            <w:r>
              <w:rPr>
                <w:w w:val="95"/>
                <w:sz w:val="14"/>
              </w:rPr>
              <w:t>шинства экспертов, </w:t>
            </w:r>
            <w:r>
              <w:rPr>
                <w:spacing w:val="4"/>
                <w:w w:val="95"/>
                <w:sz w:val="14"/>
              </w:rPr>
              <w:t>минимальная</w:t>
            </w:r>
            <w:r>
              <w:rPr>
                <w:spacing w:val="-4"/>
                <w:w w:val="95"/>
                <w:sz w:val="14"/>
              </w:rPr>
              <w:t> </w:t>
            </w:r>
            <w:r>
              <w:rPr>
                <w:spacing w:val="4"/>
                <w:w w:val="95"/>
                <w:sz w:val="14"/>
              </w:rPr>
              <w:t>кон- </w:t>
            </w:r>
            <w:r>
              <w:rPr>
                <w:spacing w:val="5"/>
                <w:sz w:val="14"/>
              </w:rPr>
              <w:t>центрация </w:t>
            </w:r>
            <w:r>
              <w:rPr>
                <w:spacing w:val="3"/>
                <w:sz w:val="14"/>
              </w:rPr>
              <w:t>Hb</w:t>
            </w:r>
            <w:r>
              <w:rPr>
                <w:spacing w:val="-23"/>
                <w:sz w:val="14"/>
              </w:rPr>
              <w:t> </w:t>
            </w:r>
            <w:r>
              <w:rPr>
                <w:spacing w:val="4"/>
                <w:sz w:val="14"/>
              </w:rPr>
              <w:t>для </w:t>
            </w:r>
            <w:r>
              <w:rPr>
                <w:w w:val="95"/>
                <w:sz w:val="14"/>
              </w:rPr>
              <w:t>больных с</w:t>
            </w:r>
            <w:r>
              <w:rPr>
                <w:spacing w:val="-2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сепсисом </w:t>
            </w:r>
            <w:r>
              <w:rPr>
                <w:sz w:val="14"/>
              </w:rPr>
              <w:t>должна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быть</w:t>
            </w:r>
            <w:r>
              <w:rPr>
                <w:spacing w:val="-18"/>
                <w:sz w:val="14"/>
              </w:rPr>
              <w:t> </w:t>
            </w:r>
            <w:r>
              <w:rPr>
                <w:sz w:val="14"/>
              </w:rPr>
              <w:t>в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пре- делах</w:t>
            </w:r>
            <w:r>
              <w:rPr>
                <w:spacing w:val="-14"/>
                <w:sz w:val="14"/>
              </w:rPr>
              <w:t> </w:t>
            </w:r>
            <w:r>
              <w:rPr>
                <w:sz w:val="14"/>
              </w:rPr>
              <w:t>90–100</w:t>
            </w:r>
            <w:r>
              <w:rPr>
                <w:spacing w:val="-14"/>
                <w:sz w:val="14"/>
              </w:rPr>
              <w:t> </w:t>
            </w:r>
            <w:r>
              <w:rPr>
                <w:sz w:val="14"/>
              </w:rPr>
              <w:t>г/л</w:t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5"/>
              <w:ind w:left="30" w:right="17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При разрешении тканевой гипо- </w:t>
            </w:r>
            <w:r>
              <w:rPr>
                <w:w w:val="90"/>
                <w:sz w:val="14"/>
              </w:rPr>
              <w:t>перфузии и отсутствии </w:t>
            </w:r>
            <w:r>
              <w:rPr>
                <w:spacing w:val="-3"/>
                <w:w w:val="90"/>
                <w:sz w:val="14"/>
              </w:rPr>
              <w:t>обширного </w:t>
            </w:r>
            <w:r>
              <w:rPr>
                <w:w w:val="95"/>
                <w:sz w:val="14"/>
              </w:rPr>
              <w:t>поражения</w:t>
            </w:r>
            <w:r>
              <w:rPr>
                <w:spacing w:val="-19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коронарных</w:t>
            </w:r>
            <w:r>
              <w:rPr>
                <w:spacing w:val="-18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артерий, острого</w:t>
            </w:r>
            <w:r>
              <w:rPr>
                <w:spacing w:val="-22"/>
                <w:w w:val="95"/>
                <w:sz w:val="14"/>
              </w:rPr>
              <w:t> </w:t>
            </w:r>
            <w:r>
              <w:rPr>
                <w:spacing w:val="-3"/>
                <w:w w:val="95"/>
                <w:sz w:val="14"/>
              </w:rPr>
              <w:t>кровотечения,</w:t>
            </w:r>
            <w:r>
              <w:rPr>
                <w:spacing w:val="-22"/>
                <w:w w:val="95"/>
                <w:sz w:val="14"/>
              </w:rPr>
              <w:t> </w:t>
            </w:r>
            <w:r>
              <w:rPr>
                <w:spacing w:val="-3"/>
                <w:w w:val="95"/>
                <w:sz w:val="14"/>
              </w:rPr>
              <w:t>лактат-аци- </w:t>
            </w:r>
            <w:r>
              <w:rPr>
                <w:w w:val="95"/>
                <w:sz w:val="14"/>
              </w:rPr>
              <w:t>доза, переливание</w:t>
            </w:r>
            <w:r>
              <w:rPr>
                <w:spacing w:val="-22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эритроцитар- </w:t>
            </w:r>
            <w:r>
              <w:rPr>
                <w:w w:val="90"/>
                <w:sz w:val="14"/>
              </w:rPr>
              <w:t>ной массы должно производиться </w:t>
            </w:r>
            <w:r>
              <w:rPr>
                <w:sz w:val="14"/>
              </w:rPr>
              <w:t>только</w:t>
            </w:r>
            <w:r>
              <w:rPr>
                <w:spacing w:val="-7"/>
                <w:sz w:val="14"/>
              </w:rPr>
              <w:t> </w:t>
            </w:r>
            <w:r>
              <w:rPr>
                <w:sz w:val="14"/>
              </w:rPr>
              <w:t>при</w:t>
            </w:r>
            <w:r>
              <w:rPr>
                <w:spacing w:val="-6"/>
                <w:sz w:val="14"/>
              </w:rPr>
              <w:t> </w:t>
            </w:r>
            <w:r>
              <w:rPr>
                <w:sz w:val="14"/>
              </w:rPr>
              <w:t>падении</w:t>
            </w:r>
            <w:r>
              <w:rPr>
                <w:spacing w:val="-7"/>
                <w:sz w:val="14"/>
              </w:rPr>
              <w:t> </w:t>
            </w:r>
            <w:r>
              <w:rPr>
                <w:sz w:val="14"/>
              </w:rPr>
              <w:t>Hb</w:t>
            </w:r>
            <w:r>
              <w:rPr>
                <w:spacing w:val="-6"/>
                <w:sz w:val="14"/>
              </w:rPr>
              <w:t> </w:t>
            </w:r>
            <w:r>
              <w:rPr>
                <w:sz w:val="14"/>
              </w:rPr>
              <w:t>&lt;</w:t>
            </w:r>
            <w:r>
              <w:rPr>
                <w:spacing w:val="-7"/>
                <w:sz w:val="14"/>
              </w:rPr>
              <w:t> </w:t>
            </w:r>
            <w:r>
              <w:rPr>
                <w:sz w:val="14"/>
              </w:rPr>
              <w:t>70</w:t>
            </w:r>
            <w:r>
              <w:rPr>
                <w:spacing w:val="-6"/>
                <w:sz w:val="14"/>
              </w:rPr>
              <w:t> </w:t>
            </w:r>
            <w:r>
              <w:rPr>
                <w:spacing w:val="2"/>
                <w:sz w:val="14"/>
              </w:rPr>
              <w:t>г/л </w:t>
            </w:r>
            <w:r>
              <w:rPr>
                <w:w w:val="95"/>
                <w:sz w:val="14"/>
              </w:rPr>
              <w:t>для</w:t>
            </w:r>
            <w:r>
              <w:rPr>
                <w:spacing w:val="-17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достижения</w:t>
            </w:r>
            <w:r>
              <w:rPr>
                <w:spacing w:val="-17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уровня</w:t>
            </w:r>
            <w:r>
              <w:rPr>
                <w:spacing w:val="-16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70–90</w:t>
            </w:r>
            <w:r>
              <w:rPr>
                <w:spacing w:val="-17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г/л Однако есть ситуации, при кото- </w:t>
            </w:r>
            <w:r>
              <w:rPr>
                <w:sz w:val="14"/>
              </w:rPr>
              <w:t>рых</w:t>
            </w:r>
            <w:r>
              <w:rPr>
                <w:spacing w:val="-19"/>
                <w:sz w:val="14"/>
              </w:rPr>
              <w:t> </w:t>
            </w:r>
            <w:r>
              <w:rPr>
                <w:sz w:val="14"/>
              </w:rPr>
              <w:t>различные</w:t>
            </w:r>
            <w:r>
              <w:rPr>
                <w:spacing w:val="-19"/>
                <w:sz w:val="14"/>
              </w:rPr>
              <w:t> </w:t>
            </w:r>
            <w:r>
              <w:rPr>
                <w:sz w:val="14"/>
              </w:rPr>
              <w:t>уровни</w:t>
            </w:r>
            <w:r>
              <w:rPr>
                <w:spacing w:val="-19"/>
                <w:sz w:val="14"/>
              </w:rPr>
              <w:t> </w:t>
            </w:r>
            <w:r>
              <w:rPr>
                <w:sz w:val="14"/>
              </w:rPr>
              <w:t>Hb</w:t>
            </w:r>
            <w:r>
              <w:rPr>
                <w:spacing w:val="-19"/>
                <w:sz w:val="14"/>
              </w:rPr>
              <w:t> </w:t>
            </w:r>
            <w:r>
              <w:rPr>
                <w:sz w:val="14"/>
              </w:rPr>
              <w:t>могут</w:t>
            </w:r>
          </w:p>
        </w:tc>
        <w:tc>
          <w:tcPr>
            <w:tcW w:w="1720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line="225" w:lineRule="auto" w:before="5"/>
              <w:ind w:left="30" w:right="18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В </w:t>
            </w:r>
            <w:r>
              <w:rPr>
                <w:spacing w:val="2"/>
                <w:w w:val="95"/>
                <w:sz w:val="14"/>
              </w:rPr>
              <w:t>отсутствие признаков </w:t>
            </w:r>
            <w:r>
              <w:rPr>
                <w:spacing w:val="3"/>
                <w:w w:val="95"/>
                <w:sz w:val="14"/>
              </w:rPr>
              <w:t>тка- </w:t>
            </w:r>
            <w:r>
              <w:rPr>
                <w:w w:val="95"/>
                <w:sz w:val="14"/>
              </w:rPr>
              <w:t>невой</w:t>
            </w:r>
            <w:r>
              <w:rPr>
                <w:spacing w:val="-16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гипоперфузии,</w:t>
            </w:r>
            <w:r>
              <w:rPr>
                <w:spacing w:val="-15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ишеми- ческой болезни сердца</w:t>
            </w:r>
            <w:r>
              <w:rPr>
                <w:spacing w:val="-1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(ИБС) </w:t>
            </w:r>
            <w:r>
              <w:rPr>
                <w:w w:val="90"/>
                <w:sz w:val="14"/>
              </w:rPr>
              <w:t>и кровотечения рекомендова- но поддержание гемоглобина </w:t>
            </w:r>
            <w:r>
              <w:rPr>
                <w:spacing w:val="4"/>
                <w:sz w:val="14"/>
              </w:rPr>
              <w:t>(Hb)</w:t>
            </w:r>
            <w:r>
              <w:rPr>
                <w:spacing w:val="-9"/>
                <w:sz w:val="14"/>
              </w:rPr>
              <w:t> </w:t>
            </w:r>
            <w:r>
              <w:rPr>
                <w:spacing w:val="3"/>
                <w:sz w:val="14"/>
              </w:rPr>
              <w:t>на</w:t>
            </w:r>
            <w:r>
              <w:rPr>
                <w:spacing w:val="-8"/>
                <w:sz w:val="14"/>
              </w:rPr>
              <w:t> </w:t>
            </w:r>
            <w:r>
              <w:rPr>
                <w:spacing w:val="5"/>
                <w:sz w:val="14"/>
              </w:rPr>
              <w:t>уровне</w:t>
            </w:r>
            <w:r>
              <w:rPr>
                <w:spacing w:val="-8"/>
                <w:sz w:val="14"/>
              </w:rPr>
              <w:t> </w:t>
            </w:r>
            <w:r>
              <w:rPr>
                <w:spacing w:val="4"/>
                <w:sz w:val="14"/>
              </w:rPr>
              <w:t>70–90</w:t>
            </w:r>
            <w:r>
              <w:rPr>
                <w:spacing w:val="-8"/>
                <w:sz w:val="14"/>
              </w:rPr>
              <w:t> </w:t>
            </w:r>
            <w:r>
              <w:rPr>
                <w:spacing w:val="4"/>
                <w:sz w:val="14"/>
              </w:rPr>
              <w:t>г•л</w:t>
            </w:r>
            <w:r>
              <w:rPr>
                <w:spacing w:val="-25"/>
                <w:sz w:val="14"/>
              </w:rPr>
              <w:t> </w:t>
            </w:r>
            <w:r>
              <w:rPr>
                <w:position w:val="5"/>
                <w:sz w:val="8"/>
              </w:rPr>
              <w:t>–1</w:t>
            </w:r>
            <w:r>
              <w:rPr>
                <w:sz w:val="14"/>
              </w:rPr>
              <w:t>. </w:t>
            </w:r>
            <w:r>
              <w:rPr>
                <w:w w:val="95"/>
                <w:sz w:val="14"/>
              </w:rPr>
              <w:t>Трансфузия эритроцитарной массы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может</w:t>
            </w:r>
            <w:r>
              <w:rPr>
                <w:spacing w:val="-9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быть</w:t>
            </w:r>
            <w:r>
              <w:rPr>
                <w:spacing w:val="-9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назначена при снижении концентрации Hb</w:t>
            </w:r>
            <w:r>
              <w:rPr>
                <w:spacing w:val="-15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менее</w:t>
            </w:r>
            <w:r>
              <w:rPr>
                <w:spacing w:val="-1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70</w:t>
            </w:r>
            <w:r>
              <w:rPr>
                <w:spacing w:val="-15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г•л</w:t>
            </w:r>
            <w:r>
              <w:rPr>
                <w:w w:val="95"/>
                <w:position w:val="5"/>
                <w:sz w:val="8"/>
              </w:rPr>
              <w:t>–1</w:t>
            </w:r>
            <w:r>
              <w:rPr>
                <w:w w:val="95"/>
                <w:sz w:val="14"/>
              </w:rPr>
              <w:t>.</w:t>
            </w:r>
            <w:r>
              <w:rPr>
                <w:spacing w:val="-14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</w:t>
            </w:r>
            <w:r>
              <w:rPr>
                <w:spacing w:val="-15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недавнем</w:t>
            </w:r>
          </w:p>
        </w:tc>
      </w:tr>
    </w:tbl>
    <w:p>
      <w:pPr>
        <w:pStyle w:val="BodyText"/>
        <w:spacing w:before="4"/>
        <w:jc w:val="left"/>
        <w:rPr>
          <w:rFonts w:ascii="Calibri"/>
          <w:i/>
          <w:sz w:val="11"/>
        </w:rPr>
      </w:pPr>
      <w:r>
        <w:rPr/>
        <w:br w:type="column"/>
      </w:r>
      <w:r>
        <w:rPr>
          <w:rFonts w:ascii="Calibri"/>
          <w:i/>
          <w:sz w:val="11"/>
        </w:rPr>
      </w:r>
    </w:p>
    <w:tbl>
      <w:tblPr>
        <w:tblW w:w="0" w:type="auto"/>
        <w:jc w:val="left"/>
        <w:tblInd w:w="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0"/>
        <w:gridCol w:w="1181"/>
        <w:gridCol w:w="1919"/>
        <w:gridCol w:w="1720"/>
      </w:tblGrid>
      <w:tr>
        <w:trPr>
          <w:trHeight w:val="685" w:hRule="atLeast"/>
        </w:trPr>
        <w:tc>
          <w:tcPr>
            <w:tcW w:w="67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91" w:right="77" w:firstLine="115"/>
              <w:jc w:val="both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95"/>
                <w:sz w:val="14"/>
              </w:rPr>
              <w:t>Клю- чевые </w:t>
            </w:r>
            <w:r>
              <w:rPr>
                <w:rFonts w:ascii="Century Gothic" w:hAnsi="Century Gothic"/>
                <w:b/>
                <w:w w:val="85"/>
                <w:sz w:val="14"/>
              </w:rPr>
              <w:t>понятия</w:t>
            </w:r>
          </w:p>
        </w:tc>
        <w:tc>
          <w:tcPr>
            <w:tcW w:w="1181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128" w:right="122" w:firstLine="8"/>
              <w:jc w:val="center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90"/>
                <w:sz w:val="14"/>
              </w:rPr>
              <w:t>Калужская </w:t>
            </w:r>
            <w:r>
              <w:rPr>
                <w:rFonts w:ascii="Century Gothic" w:hAnsi="Century Gothic"/>
                <w:b/>
                <w:w w:val="80"/>
                <w:sz w:val="14"/>
              </w:rPr>
              <w:t>согласительная конференция </w:t>
            </w:r>
            <w:r>
              <w:rPr>
                <w:rFonts w:ascii="Century Gothic" w:hAnsi="Century Gothic"/>
                <w:b/>
                <w:w w:val="90"/>
                <w:sz w:val="14"/>
              </w:rPr>
              <w:t>РАСХИ (2004)</w:t>
            </w:r>
          </w:p>
        </w:tc>
        <w:tc>
          <w:tcPr>
            <w:tcW w:w="1919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388" w:hanging="268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80"/>
                <w:sz w:val="14"/>
              </w:rPr>
              <w:t>Данные последующих иссле- </w:t>
            </w:r>
            <w:r>
              <w:rPr>
                <w:rFonts w:ascii="Century Gothic" w:hAnsi="Century Gothic"/>
                <w:b/>
                <w:w w:val="90"/>
                <w:sz w:val="14"/>
              </w:rPr>
              <w:t>дований (SSC-2007)</w:t>
            </w:r>
          </w:p>
        </w:tc>
        <w:tc>
          <w:tcPr>
            <w:tcW w:w="172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23" w:lineRule="auto" w:before="25"/>
              <w:ind w:left="113" w:right="97"/>
              <w:jc w:val="center"/>
              <w:rPr>
                <w:rFonts w:ascii="Century Gothic" w:hAnsi="Century Gothic"/>
                <w:b/>
                <w:sz w:val="14"/>
              </w:rPr>
            </w:pPr>
            <w:r>
              <w:rPr>
                <w:rFonts w:ascii="Century Gothic" w:hAnsi="Century Gothic"/>
                <w:b/>
                <w:w w:val="80"/>
                <w:sz w:val="14"/>
              </w:rPr>
              <w:t>Дополнительные данные последних исследований </w:t>
            </w:r>
            <w:r>
              <w:rPr>
                <w:rFonts w:ascii="Century Gothic" w:hAnsi="Century Gothic"/>
                <w:b/>
                <w:w w:val="90"/>
                <w:sz w:val="14"/>
              </w:rPr>
              <w:t>(SSC-2012)</w:t>
            </w:r>
          </w:p>
        </w:tc>
      </w:tr>
      <w:tr>
        <w:trPr>
          <w:trHeight w:val="1471" w:hRule="atLeast"/>
        </w:trPr>
        <w:tc>
          <w:tcPr>
            <w:tcW w:w="670" w:type="dxa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118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4"/>
              <w:ind w:left="29" w:right="10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Применение крио- плазмы показано при коагулопатии потребления и сни- жении коагуляци- онного потенциала </w:t>
            </w:r>
            <w:r>
              <w:rPr>
                <w:sz w:val="14"/>
              </w:rPr>
              <w:t>крови</w:t>
            </w:r>
          </w:p>
        </w:tc>
        <w:tc>
          <w:tcPr>
            <w:tcW w:w="19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4"/>
              <w:ind w:left="30" w:right="17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быть </w:t>
            </w:r>
            <w:r>
              <w:rPr>
                <w:spacing w:val="2"/>
                <w:w w:val="95"/>
                <w:sz w:val="14"/>
              </w:rPr>
              <w:t>допустимыми, </w:t>
            </w:r>
            <w:r>
              <w:rPr>
                <w:w w:val="95"/>
                <w:sz w:val="14"/>
              </w:rPr>
              <w:t>в</w:t>
            </w:r>
            <w:r>
              <w:rPr>
                <w:spacing w:val="-17"/>
                <w:w w:val="95"/>
                <w:sz w:val="14"/>
              </w:rPr>
              <w:t> </w:t>
            </w:r>
            <w:r>
              <w:rPr>
                <w:spacing w:val="3"/>
                <w:w w:val="95"/>
                <w:sz w:val="14"/>
              </w:rPr>
              <w:t>основном </w:t>
            </w:r>
            <w:r>
              <w:rPr>
                <w:w w:val="95"/>
                <w:sz w:val="14"/>
              </w:rPr>
              <w:t>основанные</w:t>
            </w:r>
            <w:r>
              <w:rPr>
                <w:spacing w:val="-11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на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сатурации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</w:t>
            </w:r>
            <w:r>
              <w:rPr>
                <w:spacing w:val="-1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верх- </w:t>
            </w:r>
            <w:r>
              <w:rPr>
                <w:sz w:val="14"/>
              </w:rPr>
              <w:t>ней</w:t>
            </w:r>
            <w:r>
              <w:rPr>
                <w:spacing w:val="-9"/>
                <w:sz w:val="14"/>
              </w:rPr>
              <w:t> </w:t>
            </w:r>
            <w:r>
              <w:rPr>
                <w:sz w:val="14"/>
              </w:rPr>
              <w:t>полой</w:t>
            </w:r>
            <w:r>
              <w:rPr>
                <w:spacing w:val="-9"/>
                <w:sz w:val="14"/>
              </w:rPr>
              <w:t> </w:t>
            </w:r>
            <w:r>
              <w:rPr>
                <w:sz w:val="14"/>
              </w:rPr>
              <w:t>вене</w:t>
            </w:r>
            <w:r>
              <w:rPr>
                <w:spacing w:val="-9"/>
                <w:sz w:val="14"/>
              </w:rPr>
              <w:t> </w:t>
            </w:r>
            <w:r>
              <w:rPr>
                <w:sz w:val="14"/>
              </w:rPr>
              <w:t>(ScvO</w:t>
            </w:r>
            <w:r>
              <w:rPr>
                <w:position w:val="-2"/>
                <w:sz w:val="8"/>
              </w:rPr>
              <w:t>2</w:t>
            </w:r>
            <w:r>
              <w:rPr>
                <w:sz w:val="14"/>
              </w:rPr>
              <w:t>)</w:t>
            </w:r>
          </w:p>
        </w:tc>
        <w:tc>
          <w:tcPr>
            <w:tcW w:w="1720" w:type="dxa"/>
            <w:vMerge w:val="restart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spacing w:line="225" w:lineRule="auto" w:before="4"/>
              <w:ind w:left="30" w:right="14"/>
              <w:jc w:val="both"/>
              <w:rPr>
                <w:sz w:val="14"/>
              </w:rPr>
            </w:pPr>
            <w:r>
              <w:rPr>
                <w:w w:val="90"/>
                <w:sz w:val="14"/>
              </w:rPr>
              <w:t>исследовании TRISS (32 </w:t>
            </w:r>
            <w:r>
              <w:rPr>
                <w:spacing w:val="-3"/>
                <w:w w:val="90"/>
                <w:sz w:val="14"/>
              </w:rPr>
              <w:t>центра </w:t>
            </w:r>
            <w:r>
              <w:rPr>
                <w:w w:val="95"/>
                <w:sz w:val="14"/>
              </w:rPr>
              <w:t>в Скандинавии, 998</w:t>
            </w:r>
            <w:r>
              <w:rPr>
                <w:spacing w:val="-20"/>
                <w:w w:val="95"/>
                <w:sz w:val="14"/>
              </w:rPr>
              <w:t> </w:t>
            </w:r>
            <w:r>
              <w:rPr>
                <w:w w:val="95"/>
                <w:sz w:val="14"/>
              </w:rPr>
              <w:t>больных) </w:t>
            </w:r>
            <w:r>
              <w:rPr>
                <w:spacing w:val="2"/>
                <w:sz w:val="14"/>
              </w:rPr>
              <w:t>2014</w:t>
            </w:r>
            <w:r>
              <w:rPr>
                <w:spacing w:val="-17"/>
                <w:sz w:val="14"/>
              </w:rPr>
              <w:t> </w:t>
            </w:r>
            <w:r>
              <w:rPr>
                <w:spacing w:val="-3"/>
                <w:sz w:val="14"/>
              </w:rPr>
              <w:t>г.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не</w:t>
            </w:r>
            <w:r>
              <w:rPr>
                <w:spacing w:val="-17"/>
                <w:sz w:val="14"/>
              </w:rPr>
              <w:t> </w:t>
            </w:r>
            <w:r>
              <w:rPr>
                <w:spacing w:val="2"/>
                <w:sz w:val="14"/>
              </w:rPr>
              <w:t>было</w:t>
            </w:r>
            <w:r>
              <w:rPr>
                <w:spacing w:val="-16"/>
                <w:sz w:val="14"/>
              </w:rPr>
              <w:t> </w:t>
            </w:r>
            <w:r>
              <w:rPr>
                <w:spacing w:val="2"/>
                <w:sz w:val="14"/>
              </w:rPr>
              <w:t>обнаружено </w:t>
            </w:r>
            <w:r>
              <w:rPr>
                <w:spacing w:val="6"/>
                <w:sz w:val="14"/>
              </w:rPr>
              <w:t>различий</w:t>
            </w:r>
            <w:r>
              <w:rPr>
                <w:spacing w:val="-23"/>
                <w:sz w:val="14"/>
              </w:rPr>
              <w:t> </w:t>
            </w:r>
            <w:r>
              <w:rPr>
                <w:spacing w:val="3"/>
                <w:sz w:val="14"/>
              </w:rPr>
              <w:t>по </w:t>
            </w:r>
            <w:r>
              <w:rPr>
                <w:spacing w:val="5"/>
                <w:sz w:val="14"/>
              </w:rPr>
              <w:t>исходам </w:t>
            </w:r>
            <w:r>
              <w:rPr>
                <w:spacing w:val="6"/>
                <w:sz w:val="14"/>
              </w:rPr>
              <w:t>сеп- </w:t>
            </w:r>
            <w:r>
              <w:rPr>
                <w:spacing w:val="4"/>
                <w:sz w:val="14"/>
              </w:rPr>
              <w:t>тического шока при </w:t>
            </w:r>
            <w:r>
              <w:rPr>
                <w:spacing w:val="3"/>
                <w:sz w:val="14"/>
              </w:rPr>
              <w:t>Hb </w:t>
            </w:r>
            <w:r>
              <w:rPr>
                <w:spacing w:val="6"/>
                <w:sz w:val="14"/>
              </w:rPr>
              <w:t>70 </w:t>
            </w:r>
            <w:r>
              <w:rPr>
                <w:sz w:val="14"/>
              </w:rPr>
              <w:t>и</w:t>
            </w:r>
            <w:r>
              <w:rPr>
                <w:spacing w:val="-9"/>
                <w:sz w:val="14"/>
              </w:rPr>
              <w:t> </w:t>
            </w:r>
            <w:r>
              <w:rPr>
                <w:sz w:val="14"/>
              </w:rPr>
              <w:t>90</w:t>
            </w:r>
            <w:r>
              <w:rPr>
                <w:spacing w:val="-12"/>
                <w:sz w:val="14"/>
              </w:rPr>
              <w:t> </w:t>
            </w:r>
            <w:r>
              <w:rPr>
                <w:sz w:val="14"/>
              </w:rPr>
              <w:t>г•л</w:t>
            </w:r>
            <w:r>
              <w:rPr>
                <w:spacing w:val="-25"/>
                <w:sz w:val="14"/>
              </w:rPr>
              <w:t> </w:t>
            </w:r>
            <w:r>
              <w:rPr>
                <w:position w:val="5"/>
                <w:sz w:val="8"/>
              </w:rPr>
              <w:t>–1</w:t>
            </w:r>
            <w:r>
              <w:rPr>
                <w:sz w:val="14"/>
              </w:rPr>
              <w:t>,</w:t>
            </w:r>
            <w:r>
              <w:rPr>
                <w:spacing w:val="-8"/>
                <w:sz w:val="14"/>
              </w:rPr>
              <w:t> </w:t>
            </w:r>
            <w:r>
              <w:rPr>
                <w:sz w:val="14"/>
              </w:rPr>
              <w:t>при</w:t>
            </w:r>
            <w:r>
              <w:rPr>
                <w:spacing w:val="-9"/>
                <w:sz w:val="14"/>
              </w:rPr>
              <w:t> </w:t>
            </w:r>
            <w:r>
              <w:rPr>
                <w:sz w:val="14"/>
              </w:rPr>
              <w:t>этом</w:t>
            </w:r>
            <w:r>
              <w:rPr>
                <w:spacing w:val="-8"/>
                <w:sz w:val="14"/>
              </w:rPr>
              <w:t> </w:t>
            </w:r>
            <w:r>
              <w:rPr>
                <w:sz w:val="14"/>
              </w:rPr>
              <w:t>в</w:t>
            </w:r>
            <w:r>
              <w:rPr>
                <w:spacing w:val="-8"/>
                <w:sz w:val="14"/>
              </w:rPr>
              <w:t> </w:t>
            </w:r>
            <w:r>
              <w:rPr>
                <w:spacing w:val="2"/>
                <w:sz w:val="14"/>
              </w:rPr>
              <w:t>группе </w:t>
            </w:r>
            <w:r>
              <w:rPr>
                <w:sz w:val="14"/>
              </w:rPr>
              <w:t>Hb</w:t>
            </w:r>
            <w:r>
              <w:rPr>
                <w:spacing w:val="-15"/>
                <w:sz w:val="14"/>
              </w:rPr>
              <w:t> </w:t>
            </w:r>
            <w:r>
              <w:rPr>
                <w:sz w:val="14"/>
              </w:rPr>
              <w:t>70</w:t>
            </w:r>
            <w:r>
              <w:rPr>
                <w:spacing w:val="-14"/>
                <w:sz w:val="14"/>
              </w:rPr>
              <w:t> </w:t>
            </w:r>
            <w:r>
              <w:rPr>
                <w:sz w:val="14"/>
              </w:rPr>
              <w:t>г•л</w:t>
            </w:r>
            <w:r>
              <w:rPr>
                <w:position w:val="5"/>
                <w:sz w:val="8"/>
              </w:rPr>
              <w:t>–1 </w:t>
            </w:r>
            <w:r>
              <w:rPr>
                <w:sz w:val="14"/>
              </w:rPr>
              <w:t>в</w:t>
            </w:r>
            <w:r>
              <w:rPr>
                <w:spacing w:val="-14"/>
                <w:sz w:val="14"/>
              </w:rPr>
              <w:t> </w:t>
            </w:r>
            <w:r>
              <w:rPr>
                <w:sz w:val="14"/>
              </w:rPr>
              <w:t>2</w:t>
            </w:r>
            <w:r>
              <w:rPr>
                <w:spacing w:val="-15"/>
                <w:sz w:val="14"/>
              </w:rPr>
              <w:t> </w:t>
            </w:r>
            <w:r>
              <w:rPr>
                <w:sz w:val="14"/>
              </w:rPr>
              <w:t>раза</w:t>
            </w:r>
            <w:r>
              <w:rPr>
                <w:spacing w:val="-14"/>
                <w:sz w:val="14"/>
              </w:rPr>
              <w:t> </w:t>
            </w:r>
            <w:r>
              <w:rPr>
                <w:sz w:val="14"/>
              </w:rPr>
              <w:t>снижался </w:t>
            </w:r>
            <w:r>
              <w:rPr>
                <w:w w:val="95"/>
                <w:sz w:val="14"/>
              </w:rPr>
              <w:t>расход гемотрансфузионных </w:t>
            </w:r>
            <w:r>
              <w:rPr>
                <w:sz w:val="14"/>
              </w:rPr>
              <w:t>сред (Holst,</w:t>
            </w:r>
            <w:r>
              <w:rPr>
                <w:spacing w:val="-17"/>
                <w:sz w:val="14"/>
              </w:rPr>
              <w:t> </w:t>
            </w:r>
            <w:r>
              <w:rPr>
                <w:sz w:val="14"/>
              </w:rPr>
              <w:t>2014)</w:t>
            </w:r>
          </w:p>
        </w:tc>
      </w:tr>
      <w:tr>
        <w:trPr>
          <w:trHeight w:val="1000" w:hRule="atLeast"/>
        </w:trPr>
        <w:tc>
          <w:tcPr>
            <w:tcW w:w="670" w:type="dxa"/>
            <w:vMerge/>
            <w:tcBorders>
              <w:top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1" w:type="dxa"/>
            <w:vMerge/>
            <w:tcBorders>
              <w:top w:val="nil"/>
              <w:left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9" w:type="dxa"/>
            <w:tcBorders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5" w:lineRule="auto" w:before="8"/>
              <w:ind w:left="30" w:right="15"/>
              <w:jc w:val="both"/>
              <w:rPr>
                <w:sz w:val="14"/>
              </w:rPr>
            </w:pPr>
            <w:r>
              <w:rPr>
                <w:w w:val="95"/>
                <w:sz w:val="14"/>
              </w:rPr>
              <w:t>В отсутствие кровотечения или планируемых инвазивных про- цедур рутинное использование </w:t>
            </w:r>
            <w:r>
              <w:rPr>
                <w:w w:val="90"/>
                <w:sz w:val="14"/>
              </w:rPr>
              <w:t>свежезамороженной плазмы для </w:t>
            </w:r>
            <w:r>
              <w:rPr>
                <w:w w:val="95"/>
                <w:sz w:val="14"/>
              </w:rPr>
              <w:t>коррекции нарушений коагуля- </w:t>
            </w:r>
            <w:r>
              <w:rPr>
                <w:sz w:val="14"/>
              </w:rPr>
              <w:t>ции не рекомендуется</w:t>
            </w:r>
          </w:p>
        </w:tc>
        <w:tc>
          <w:tcPr>
            <w:tcW w:w="1720" w:type="dxa"/>
            <w:vMerge/>
            <w:tcBorders>
              <w:top w:val="nil"/>
              <w:lef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BodyText"/>
        <w:spacing w:before="11"/>
        <w:jc w:val="left"/>
        <w:rPr>
          <w:rFonts w:ascii="Calibri"/>
          <w:i/>
          <w:sz w:val="28"/>
        </w:rPr>
      </w:pPr>
    </w:p>
    <w:p>
      <w:pPr>
        <w:pStyle w:val="Heading1"/>
        <w:ind w:left="2048" w:right="2204"/>
        <w:jc w:val="center"/>
      </w:pPr>
      <w:r>
        <w:rPr/>
        <w:pict>
          <v:rect style="position:absolute;margin-left:483.981995pt;margin-top:-68.450966pt;width:95.878pt;height:50.523pt;mso-position-horizontal-relative:page;mso-position-vertical-relative:paragraph;z-index:-266680320" filled="true" fillcolor="#ffffff" stroked="false">
            <v:fill type="solid"/>
            <w10:wrap type="none"/>
          </v:rect>
        </w:pict>
      </w: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101" w:after="0"/>
        <w:ind w:left="354" w:right="120" w:hanging="222"/>
        <w:jc w:val="both"/>
        <w:rPr>
          <w:sz w:val="19"/>
        </w:rPr>
      </w:pPr>
      <w:r>
        <w:rPr/>
        <w:pict>
          <v:shape style="position:absolute;margin-left:42.77pt;margin-top:6.549876pt;width:274.5pt;height:177.7pt;mso-position-horizontal-relative:page;mso-position-vertical-relative:paragraph;z-index:-266681344" coordorigin="855,131" coordsize="5490,3554" path="m2705,131l1526,131,1524,131,855,131,855,3684,1524,3684,1526,3684,2705,3684,2705,131m4624,131l2706,131,2706,3684,4624,3684,4624,131m6345,131l4625,131,4625,3684,6345,3684,6345,131e" filled="true" fillcolor="#ffffff" stroked="false">
            <v:path arrowok="t"/>
            <v:fill type="solid"/>
            <w10:wrap type="none"/>
          </v:shape>
        </w:pict>
      </w:r>
      <w:r>
        <w:rPr>
          <w:i/>
          <w:w w:val="95"/>
          <w:sz w:val="19"/>
        </w:rPr>
        <w:t>Кузьков В.В., Киров М.Ю. </w:t>
      </w:r>
      <w:r>
        <w:rPr>
          <w:spacing w:val="2"/>
          <w:w w:val="95"/>
          <w:sz w:val="19"/>
        </w:rPr>
        <w:t>Инвазивный </w:t>
      </w:r>
      <w:r>
        <w:rPr>
          <w:w w:val="95"/>
          <w:sz w:val="19"/>
        </w:rPr>
        <w:t>мониторинг гемодина- </w:t>
      </w:r>
      <w:r>
        <w:rPr>
          <w:w w:val="90"/>
          <w:sz w:val="19"/>
        </w:rPr>
        <w:t>мики в интенсивной терапии и анестезиологии. —</w:t>
      </w:r>
      <w:r>
        <w:rPr>
          <w:spacing w:val="-19"/>
          <w:w w:val="90"/>
          <w:sz w:val="19"/>
        </w:rPr>
        <w:t> </w:t>
      </w:r>
      <w:r>
        <w:rPr>
          <w:w w:val="90"/>
          <w:sz w:val="19"/>
        </w:rPr>
        <w:t>Архангельск:</w:t>
      </w:r>
    </w:p>
    <w:p>
      <w:pPr>
        <w:spacing w:line="209" w:lineRule="exact" w:before="0"/>
        <w:ind w:left="328" w:right="0" w:firstLine="0"/>
        <w:jc w:val="both"/>
        <w:rPr>
          <w:sz w:val="19"/>
        </w:rPr>
      </w:pPr>
      <w:r>
        <w:rPr>
          <w:sz w:val="19"/>
        </w:rPr>
        <w:t>«Правда Севера», 2008.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9" w:after="0"/>
        <w:ind w:left="342" w:right="120" w:hanging="211"/>
        <w:jc w:val="both"/>
        <w:rPr>
          <w:sz w:val="19"/>
        </w:rPr>
      </w:pPr>
      <w:r>
        <w:rPr>
          <w:i/>
          <w:spacing w:val="3"/>
          <w:w w:val="95"/>
          <w:sz w:val="19"/>
        </w:rPr>
        <w:t>Плоткин Л.Л. </w:t>
      </w:r>
      <w:r>
        <w:rPr>
          <w:spacing w:val="4"/>
          <w:w w:val="95"/>
          <w:sz w:val="19"/>
        </w:rPr>
        <w:t>Использование </w:t>
      </w:r>
      <w:r>
        <w:rPr>
          <w:spacing w:val="5"/>
          <w:w w:val="95"/>
          <w:sz w:val="19"/>
        </w:rPr>
        <w:t>вазопрессина </w:t>
      </w:r>
      <w:r>
        <w:rPr>
          <w:spacing w:val="3"/>
          <w:w w:val="95"/>
          <w:sz w:val="19"/>
        </w:rPr>
        <w:t>для </w:t>
      </w:r>
      <w:r>
        <w:rPr>
          <w:spacing w:val="4"/>
          <w:w w:val="95"/>
          <w:sz w:val="19"/>
        </w:rPr>
        <w:t>коррекции </w:t>
      </w:r>
      <w:r>
        <w:rPr>
          <w:w w:val="95"/>
          <w:sz w:val="19"/>
        </w:rPr>
        <w:t>гемодинамических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нарушений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у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пациентов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с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абдоминальным сепсисом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Анестезиология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реаниматология.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2.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С.</w:t>
      </w:r>
      <w:r>
        <w:rPr>
          <w:spacing w:val="-6"/>
          <w:sz w:val="19"/>
        </w:rPr>
        <w:t> </w:t>
      </w:r>
      <w:r>
        <w:rPr>
          <w:sz w:val="19"/>
        </w:rPr>
        <w:t>47–49.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0" w:after="0"/>
        <w:ind w:left="354" w:right="120" w:hanging="223"/>
        <w:jc w:val="both"/>
        <w:rPr>
          <w:sz w:val="19"/>
        </w:rPr>
      </w:pPr>
      <w:r>
        <w:rPr>
          <w:i/>
          <w:spacing w:val="-3"/>
          <w:sz w:val="19"/>
        </w:rPr>
        <w:t>Annane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22"/>
          <w:sz w:val="19"/>
        </w:rPr>
        <w:t> </w:t>
      </w:r>
      <w:r>
        <w:rPr>
          <w:i/>
          <w:spacing w:val="-3"/>
          <w:sz w:val="19"/>
        </w:rPr>
        <w:t>Vignon</w:t>
      </w:r>
      <w:r>
        <w:rPr>
          <w:i/>
          <w:spacing w:val="-22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Renault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pacing w:val="-3"/>
          <w:sz w:val="19"/>
        </w:rPr>
        <w:t>CATS</w:t>
      </w:r>
      <w:r>
        <w:rPr>
          <w:spacing w:val="-22"/>
          <w:sz w:val="19"/>
        </w:rPr>
        <w:t> </w:t>
      </w:r>
      <w:r>
        <w:rPr>
          <w:sz w:val="19"/>
        </w:rPr>
        <w:t>Study</w:t>
      </w:r>
      <w:r>
        <w:rPr>
          <w:spacing w:val="-22"/>
          <w:sz w:val="19"/>
        </w:rPr>
        <w:t> </w:t>
      </w:r>
      <w:r>
        <w:rPr>
          <w:spacing w:val="-3"/>
          <w:sz w:val="19"/>
        </w:rPr>
        <w:t>Group.</w:t>
      </w:r>
      <w:r>
        <w:rPr>
          <w:spacing w:val="-23"/>
          <w:sz w:val="19"/>
        </w:rPr>
        <w:t> </w:t>
      </w:r>
      <w:r>
        <w:rPr>
          <w:sz w:val="19"/>
        </w:rPr>
        <w:t>Norepi- </w:t>
      </w:r>
      <w:r>
        <w:rPr>
          <w:w w:val="90"/>
          <w:sz w:val="19"/>
        </w:rPr>
        <w:t>nephrine </w:t>
      </w:r>
      <w:r>
        <w:rPr>
          <w:spacing w:val="-3"/>
          <w:w w:val="90"/>
          <w:sz w:val="19"/>
        </w:rPr>
        <w:t>plus dobutamine versus </w:t>
      </w:r>
      <w:r>
        <w:rPr>
          <w:w w:val="90"/>
          <w:sz w:val="19"/>
        </w:rPr>
        <w:t>epinephrine alone </w:t>
      </w:r>
      <w:r>
        <w:rPr>
          <w:spacing w:val="-3"/>
          <w:w w:val="90"/>
          <w:sz w:val="19"/>
        </w:rPr>
        <w:t>for management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randomized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trial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Lancet.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370.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676–684.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0" w:after="0"/>
        <w:ind w:left="353" w:right="120" w:hanging="221"/>
        <w:jc w:val="both"/>
        <w:rPr>
          <w:sz w:val="19"/>
        </w:rPr>
      </w:pPr>
      <w:r>
        <w:rPr>
          <w:i/>
          <w:spacing w:val="-3"/>
          <w:w w:val="95"/>
          <w:sz w:val="19"/>
        </w:rPr>
        <w:t>Antonelli </w:t>
      </w:r>
      <w:r>
        <w:rPr>
          <w:i/>
          <w:w w:val="95"/>
          <w:sz w:val="19"/>
        </w:rPr>
        <w:t>M., Levy M., </w:t>
      </w:r>
      <w:r>
        <w:rPr>
          <w:i/>
          <w:spacing w:val="-3"/>
          <w:w w:val="95"/>
          <w:sz w:val="19"/>
        </w:rPr>
        <w:t>Andrews </w:t>
      </w:r>
      <w:r>
        <w:rPr>
          <w:i/>
          <w:spacing w:val="-8"/>
          <w:w w:val="95"/>
          <w:sz w:val="19"/>
        </w:rPr>
        <w:t>P.J. </w:t>
      </w:r>
      <w:r>
        <w:rPr>
          <w:i/>
          <w:w w:val="95"/>
          <w:sz w:val="19"/>
        </w:rPr>
        <w:t>et al</w:t>
      </w:r>
      <w:r>
        <w:rPr>
          <w:w w:val="95"/>
          <w:sz w:val="19"/>
        </w:rPr>
        <w:t>. Hemodynamic monitoring </w:t>
      </w:r>
      <w:r>
        <w:rPr>
          <w:w w:val="90"/>
          <w:sz w:val="19"/>
        </w:rPr>
        <w:t>in shock and implications for management. International Consensus </w:t>
      </w:r>
      <w:r>
        <w:rPr>
          <w:w w:val="95"/>
          <w:sz w:val="19"/>
        </w:rPr>
        <w:t>Conference,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Paris,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France,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27–28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April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2006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2007. — </w:t>
      </w:r>
      <w:r>
        <w:rPr>
          <w:spacing w:val="-6"/>
          <w:sz w:val="19"/>
        </w:rPr>
        <w:t>Vol. </w:t>
      </w:r>
      <w:r>
        <w:rPr>
          <w:sz w:val="19"/>
        </w:rPr>
        <w:t>33. — </w:t>
      </w:r>
      <w:r>
        <w:rPr>
          <w:spacing w:val="-14"/>
          <w:sz w:val="19"/>
        </w:rPr>
        <w:t>Р.</w:t>
      </w:r>
      <w:r>
        <w:rPr>
          <w:spacing w:val="-34"/>
          <w:sz w:val="19"/>
        </w:rPr>
        <w:t> </w:t>
      </w:r>
      <w:r>
        <w:rPr>
          <w:sz w:val="19"/>
        </w:rPr>
        <w:t>575–590.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0" w:after="0"/>
        <w:ind w:left="361" w:right="175" w:hanging="230"/>
        <w:jc w:val="both"/>
        <w:rPr>
          <w:sz w:val="19"/>
        </w:rPr>
      </w:pPr>
      <w:r>
        <w:rPr>
          <w:i/>
          <w:sz w:val="19"/>
        </w:rPr>
        <w:t>Bauer</w:t>
      </w:r>
      <w:r>
        <w:rPr>
          <w:i/>
          <w:spacing w:val="-26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Reinhart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Bauer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6"/>
          <w:sz w:val="19"/>
        </w:rPr>
        <w:t> </w:t>
      </w:r>
      <w:r>
        <w:rPr>
          <w:sz w:val="19"/>
        </w:rPr>
        <w:t>Significance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venous</w:t>
      </w:r>
      <w:r>
        <w:rPr>
          <w:spacing w:val="-26"/>
          <w:sz w:val="19"/>
        </w:rPr>
        <w:t> </w:t>
      </w:r>
      <w:r>
        <w:rPr>
          <w:sz w:val="19"/>
        </w:rPr>
        <w:t>oximetry</w:t>
      </w:r>
      <w:r>
        <w:rPr>
          <w:spacing w:val="-25"/>
          <w:sz w:val="19"/>
        </w:rPr>
        <w:t> </w:t>
      </w:r>
      <w:r>
        <w:rPr>
          <w:sz w:val="19"/>
        </w:rPr>
        <w:t>in the</w:t>
      </w:r>
      <w:r>
        <w:rPr>
          <w:spacing w:val="-33"/>
          <w:sz w:val="19"/>
        </w:rPr>
        <w:t> </w:t>
      </w:r>
      <w:r>
        <w:rPr>
          <w:sz w:val="19"/>
        </w:rPr>
        <w:t>critically</w:t>
      </w:r>
      <w:r>
        <w:rPr>
          <w:spacing w:val="-32"/>
          <w:sz w:val="19"/>
        </w:rPr>
        <w:t> </w:t>
      </w:r>
      <w:r>
        <w:rPr>
          <w:sz w:val="19"/>
        </w:rPr>
        <w:t>ill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3"/>
          <w:sz w:val="19"/>
        </w:rPr>
        <w:t> </w:t>
      </w:r>
      <w:r>
        <w:rPr>
          <w:sz w:val="19"/>
        </w:rPr>
        <w:t>Med.</w:t>
      </w:r>
      <w:r>
        <w:rPr>
          <w:spacing w:val="-32"/>
          <w:sz w:val="19"/>
        </w:rPr>
        <w:t> </w:t>
      </w:r>
      <w:r>
        <w:rPr>
          <w:sz w:val="19"/>
        </w:rPr>
        <w:t>Intensiva.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z w:val="19"/>
        </w:rPr>
        <w:t>2008.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32.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32"/>
          <w:sz w:val="19"/>
        </w:rPr>
        <w:t> </w:t>
      </w:r>
      <w:r>
        <w:rPr>
          <w:sz w:val="19"/>
        </w:rPr>
        <w:t>134–142.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0" w:after="0"/>
        <w:ind w:left="354" w:right="120" w:hanging="223"/>
        <w:jc w:val="both"/>
        <w:rPr>
          <w:sz w:val="19"/>
        </w:rPr>
      </w:pPr>
      <w:r>
        <w:rPr>
          <w:i/>
          <w:sz w:val="19"/>
        </w:rPr>
        <w:t>Boldt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Brosch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Ducke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31"/>
          <w:sz w:val="19"/>
        </w:rPr>
        <w:t> </w:t>
      </w:r>
      <w:r>
        <w:rPr>
          <w:sz w:val="19"/>
        </w:rPr>
        <w:t>et</w:t>
      </w:r>
      <w:r>
        <w:rPr>
          <w:spacing w:val="-31"/>
          <w:sz w:val="19"/>
        </w:rPr>
        <w:t> </w:t>
      </w:r>
      <w:r>
        <w:rPr>
          <w:sz w:val="19"/>
        </w:rPr>
        <w:t>al.</w:t>
      </w:r>
      <w:r>
        <w:rPr>
          <w:spacing w:val="-31"/>
          <w:sz w:val="19"/>
        </w:rPr>
        <w:t> </w:t>
      </w:r>
      <w:r>
        <w:rPr>
          <w:sz w:val="19"/>
        </w:rPr>
        <w:t>Influence</w:t>
      </w:r>
      <w:r>
        <w:rPr>
          <w:spacing w:val="-31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z w:val="19"/>
        </w:rPr>
        <w:t>volume</w:t>
      </w:r>
      <w:r>
        <w:rPr>
          <w:spacing w:val="-31"/>
          <w:sz w:val="19"/>
        </w:rPr>
        <w:t> </w:t>
      </w:r>
      <w:r>
        <w:rPr>
          <w:sz w:val="19"/>
        </w:rPr>
        <w:t>therapy</w:t>
      </w:r>
      <w:r>
        <w:rPr>
          <w:spacing w:val="-31"/>
          <w:sz w:val="19"/>
        </w:rPr>
        <w:t> </w:t>
      </w:r>
      <w:r>
        <w:rPr>
          <w:sz w:val="19"/>
        </w:rPr>
        <w:t>with </w:t>
      </w:r>
      <w:r>
        <w:rPr>
          <w:w w:val="95"/>
          <w:sz w:val="19"/>
        </w:rPr>
        <w:t>a </w:t>
      </w:r>
      <w:r>
        <w:rPr>
          <w:spacing w:val="3"/>
          <w:w w:val="95"/>
          <w:sz w:val="19"/>
        </w:rPr>
        <w:t>modern </w:t>
      </w:r>
      <w:r>
        <w:rPr>
          <w:w w:val="95"/>
          <w:sz w:val="19"/>
        </w:rPr>
        <w:t>hydroxyethylstarch preparation on </w:t>
      </w:r>
      <w:r>
        <w:rPr>
          <w:spacing w:val="2"/>
          <w:w w:val="95"/>
          <w:sz w:val="19"/>
        </w:rPr>
        <w:t>kidney function </w:t>
      </w:r>
      <w:r>
        <w:rPr>
          <w:spacing w:val="3"/>
          <w:w w:val="95"/>
          <w:sz w:val="19"/>
        </w:rPr>
        <w:t>in </w:t>
      </w:r>
      <w:r>
        <w:rPr>
          <w:w w:val="90"/>
          <w:sz w:val="19"/>
        </w:rPr>
        <w:t>cardiac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surgery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compromised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renal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function: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7"/>
          <w:w w:val="90"/>
          <w:sz w:val="19"/>
        </w:rPr>
        <w:t> </w:t>
      </w:r>
      <w:r>
        <w:rPr>
          <w:spacing w:val="-3"/>
          <w:w w:val="90"/>
          <w:sz w:val="19"/>
        </w:rPr>
        <w:t>compar- </w:t>
      </w:r>
      <w:r>
        <w:rPr>
          <w:sz w:val="19"/>
        </w:rPr>
        <w:t>ison</w:t>
      </w:r>
      <w:r>
        <w:rPr>
          <w:spacing w:val="-27"/>
          <w:sz w:val="19"/>
        </w:rPr>
        <w:t> </w:t>
      </w:r>
      <w:r>
        <w:rPr>
          <w:sz w:val="19"/>
        </w:rPr>
        <w:t>with</w:t>
      </w:r>
      <w:r>
        <w:rPr>
          <w:spacing w:val="-26"/>
          <w:sz w:val="19"/>
        </w:rPr>
        <w:t> </w:t>
      </w:r>
      <w:r>
        <w:rPr>
          <w:sz w:val="19"/>
        </w:rPr>
        <w:t>human</w:t>
      </w:r>
      <w:r>
        <w:rPr>
          <w:spacing w:val="-26"/>
          <w:sz w:val="19"/>
        </w:rPr>
        <w:t> </w:t>
      </w:r>
      <w:r>
        <w:rPr>
          <w:sz w:val="19"/>
        </w:rPr>
        <w:t>albumin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Crit.</w:t>
      </w:r>
      <w:r>
        <w:rPr>
          <w:spacing w:val="-26"/>
          <w:sz w:val="19"/>
        </w:rPr>
        <w:t> </w:t>
      </w:r>
      <w:r>
        <w:rPr>
          <w:sz w:val="19"/>
        </w:rPr>
        <w:t>Care</w:t>
      </w:r>
      <w:r>
        <w:rPr>
          <w:spacing w:val="-27"/>
          <w:sz w:val="19"/>
        </w:rPr>
        <w:t> </w:t>
      </w:r>
      <w:r>
        <w:rPr>
          <w:sz w:val="19"/>
        </w:rPr>
        <w:t>Med.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2007.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0"/>
          <w:sz w:val="19"/>
        </w:rPr>
        <w:t> </w:t>
      </w:r>
      <w:r>
        <w:rPr>
          <w:sz w:val="19"/>
        </w:rPr>
        <w:t>35.</w:t>
      </w:r>
      <w:r>
        <w:rPr>
          <w:spacing w:val="-26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2740–2746.</w:t>
      </w:r>
    </w:p>
    <w:p>
      <w:pPr>
        <w:pStyle w:val="ListParagraph"/>
        <w:numPr>
          <w:ilvl w:val="0"/>
          <w:numId w:val="44"/>
        </w:numPr>
        <w:tabs>
          <w:tab w:pos="352" w:val="left" w:leader="none"/>
        </w:tabs>
        <w:spacing w:line="206" w:lineRule="auto" w:before="0" w:after="0"/>
        <w:ind w:left="358" w:right="123" w:hanging="227"/>
        <w:jc w:val="both"/>
        <w:rPr>
          <w:sz w:val="19"/>
        </w:rPr>
      </w:pPr>
      <w:r>
        <w:rPr>
          <w:i/>
          <w:spacing w:val="-3"/>
          <w:sz w:val="19"/>
        </w:rPr>
        <w:t>Bunn</w:t>
      </w:r>
      <w:r>
        <w:rPr>
          <w:i/>
          <w:spacing w:val="-29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Lefebvre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8"/>
          <w:sz w:val="19"/>
        </w:rPr>
        <w:t> </w:t>
      </w:r>
      <w:r>
        <w:rPr>
          <w:i/>
          <w:spacing w:val="-3"/>
          <w:sz w:val="19"/>
        </w:rPr>
        <w:t>Li</w:t>
      </w:r>
      <w:r>
        <w:rPr>
          <w:i/>
          <w:spacing w:val="-28"/>
          <w:sz w:val="19"/>
        </w:rPr>
        <w:t> </w:t>
      </w:r>
      <w:r>
        <w:rPr>
          <w:i/>
          <w:spacing w:val="-8"/>
          <w:sz w:val="19"/>
        </w:rPr>
        <w:t>Wan</w:t>
      </w:r>
      <w:r>
        <w:rPr>
          <w:i/>
          <w:spacing w:val="-28"/>
          <w:sz w:val="19"/>
        </w:rPr>
        <w:t> </w:t>
      </w:r>
      <w:r>
        <w:rPr>
          <w:i/>
          <w:spacing w:val="-3"/>
          <w:sz w:val="19"/>
        </w:rPr>
        <w:t>Po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pacing w:val="-3"/>
          <w:sz w:val="19"/>
        </w:rPr>
        <w:t>Human</w:t>
      </w:r>
      <w:r>
        <w:rPr>
          <w:spacing w:val="-28"/>
          <w:sz w:val="19"/>
        </w:rPr>
        <w:t> </w:t>
      </w:r>
      <w:r>
        <w:rPr>
          <w:sz w:val="19"/>
        </w:rPr>
        <w:t>albumin</w:t>
      </w:r>
      <w:r>
        <w:rPr>
          <w:spacing w:val="-28"/>
          <w:sz w:val="19"/>
        </w:rPr>
        <w:t> </w:t>
      </w:r>
      <w:r>
        <w:rPr>
          <w:sz w:val="19"/>
        </w:rPr>
        <w:t>solution</w:t>
      </w:r>
      <w:r>
        <w:rPr>
          <w:spacing w:val="-28"/>
          <w:sz w:val="19"/>
        </w:rPr>
        <w:t> </w:t>
      </w:r>
      <w:r>
        <w:rPr>
          <w:sz w:val="19"/>
        </w:rPr>
        <w:t>for </w:t>
      </w:r>
      <w:r>
        <w:rPr>
          <w:spacing w:val="-3"/>
          <w:w w:val="90"/>
          <w:sz w:val="19"/>
        </w:rPr>
        <w:t>resuscitation </w:t>
      </w:r>
      <w:r>
        <w:rPr>
          <w:w w:val="90"/>
          <w:sz w:val="19"/>
        </w:rPr>
        <w:t>and </w:t>
      </w:r>
      <w:r>
        <w:rPr>
          <w:spacing w:val="-3"/>
          <w:w w:val="90"/>
          <w:sz w:val="19"/>
        </w:rPr>
        <w:t>volume expansion </w:t>
      </w:r>
      <w:r>
        <w:rPr>
          <w:w w:val="90"/>
          <w:sz w:val="19"/>
        </w:rPr>
        <w:t>in critically ill </w:t>
      </w:r>
      <w:r>
        <w:rPr>
          <w:spacing w:val="-3"/>
          <w:w w:val="90"/>
          <w:sz w:val="19"/>
        </w:rPr>
        <w:t>patients. </w:t>
      </w:r>
      <w:r>
        <w:rPr>
          <w:w w:val="90"/>
          <w:sz w:val="19"/>
        </w:rPr>
        <w:t>The</w:t>
      </w:r>
      <w:r>
        <w:rPr>
          <w:spacing w:val="-24"/>
          <w:w w:val="90"/>
          <w:sz w:val="19"/>
        </w:rPr>
        <w:t> </w:t>
      </w:r>
      <w:r>
        <w:rPr>
          <w:w w:val="90"/>
          <w:sz w:val="19"/>
        </w:rPr>
        <w:t>Albu-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665" w:space="1427"/>
            <w:col w:w="5688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79"/>
          <w:pgSz w:w="14180" w:h="11340" w:orient="landscape"/>
          <w:pgMar w:header="531" w:footer="0" w:top="820" w:bottom="280" w:left="720" w:right="680"/>
        </w:sectPr>
      </w:pPr>
    </w:p>
    <w:p>
      <w:pPr>
        <w:spacing w:line="206" w:lineRule="auto" w:before="119"/>
        <w:ind w:left="472" w:right="38" w:firstLine="6"/>
        <w:jc w:val="both"/>
        <w:rPr>
          <w:sz w:val="19"/>
        </w:rPr>
      </w:pPr>
      <w:r>
        <w:rPr>
          <w:w w:val="95"/>
          <w:sz w:val="19"/>
        </w:rPr>
        <w:t>min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Reviewers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Cochrane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Database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Syst.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Rev.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2000.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CD001208.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2" w:right="39" w:hanging="212"/>
        <w:jc w:val="both"/>
        <w:rPr>
          <w:sz w:val="19"/>
        </w:rPr>
      </w:pPr>
      <w:r>
        <w:rPr>
          <w:i/>
          <w:sz w:val="19"/>
        </w:rPr>
        <w:t>De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Luca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Colucci</w:t>
      </w:r>
      <w:r>
        <w:rPr>
          <w:i/>
          <w:spacing w:val="-32"/>
          <w:sz w:val="19"/>
        </w:rPr>
        <w:t> </w:t>
      </w:r>
      <w:r>
        <w:rPr>
          <w:i/>
          <w:spacing w:val="-6"/>
          <w:sz w:val="19"/>
        </w:rPr>
        <w:t>W.C.,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Nieminen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M.S.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Evidence-based</w:t>
      </w:r>
      <w:r>
        <w:rPr>
          <w:spacing w:val="-32"/>
          <w:sz w:val="19"/>
        </w:rPr>
        <w:t> </w:t>
      </w:r>
      <w:r>
        <w:rPr>
          <w:sz w:val="19"/>
        </w:rPr>
        <w:t>use</w:t>
      </w:r>
      <w:r>
        <w:rPr>
          <w:spacing w:val="-32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levosimendan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different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settings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spacing w:val="-5"/>
          <w:w w:val="95"/>
          <w:sz w:val="19"/>
        </w:rPr>
        <w:t>Eur.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Heart</w:t>
      </w:r>
      <w:r>
        <w:rPr>
          <w:spacing w:val="-20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2006.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27.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1908–1920.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9" w:right="38" w:hanging="219"/>
        <w:jc w:val="both"/>
        <w:rPr>
          <w:sz w:val="19"/>
        </w:rPr>
      </w:pPr>
      <w:r>
        <w:rPr>
          <w:i/>
          <w:sz w:val="19"/>
        </w:rPr>
        <w:t>Dellinger</w:t>
      </w:r>
      <w:r>
        <w:rPr>
          <w:i/>
          <w:spacing w:val="-20"/>
          <w:sz w:val="19"/>
        </w:rPr>
        <w:t> </w:t>
      </w:r>
      <w:r>
        <w:rPr>
          <w:i/>
          <w:spacing w:val="-4"/>
          <w:sz w:val="19"/>
        </w:rPr>
        <w:t>R.P.,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Levy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M.M.,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Carlet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J.M.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Surviving</w:t>
      </w:r>
      <w:r>
        <w:rPr>
          <w:spacing w:val="-20"/>
          <w:sz w:val="19"/>
        </w:rPr>
        <w:t> </w:t>
      </w:r>
      <w:r>
        <w:rPr>
          <w:sz w:val="19"/>
        </w:rPr>
        <w:t>Sepsis</w:t>
      </w:r>
      <w:r>
        <w:rPr>
          <w:spacing w:val="-19"/>
          <w:sz w:val="19"/>
        </w:rPr>
        <w:t> </w:t>
      </w:r>
      <w:r>
        <w:rPr>
          <w:sz w:val="19"/>
        </w:rPr>
        <w:t>Cam- </w:t>
      </w:r>
      <w:r>
        <w:rPr>
          <w:w w:val="90"/>
          <w:sz w:val="19"/>
        </w:rPr>
        <w:t>paign: international guidelines for management of severe sepsis and </w:t>
      </w:r>
      <w:r>
        <w:rPr>
          <w:sz w:val="19"/>
        </w:rPr>
        <w:t>septic</w:t>
      </w:r>
      <w:r>
        <w:rPr>
          <w:spacing w:val="-17"/>
          <w:sz w:val="19"/>
        </w:rPr>
        <w:t> </w:t>
      </w:r>
      <w:r>
        <w:rPr>
          <w:sz w:val="19"/>
        </w:rPr>
        <w:t>shock</w:t>
      </w:r>
      <w:r>
        <w:rPr>
          <w:spacing w:val="-16"/>
          <w:sz w:val="19"/>
        </w:rPr>
        <w:t> </w:t>
      </w:r>
      <w:r>
        <w:rPr>
          <w:sz w:val="19"/>
        </w:rPr>
        <w:t>2008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Crit.</w:t>
      </w:r>
      <w:r>
        <w:rPr>
          <w:spacing w:val="-16"/>
          <w:sz w:val="19"/>
        </w:rPr>
        <w:t> </w:t>
      </w:r>
      <w:r>
        <w:rPr>
          <w:sz w:val="19"/>
        </w:rPr>
        <w:t>Care</w:t>
      </w:r>
      <w:r>
        <w:rPr>
          <w:spacing w:val="-16"/>
          <w:sz w:val="19"/>
        </w:rPr>
        <w:t> </w:t>
      </w:r>
      <w:r>
        <w:rPr>
          <w:sz w:val="19"/>
        </w:rPr>
        <w:t>Med.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2008.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36.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3"/>
          <w:sz w:val="19"/>
        </w:rPr>
        <w:t>Р.</w:t>
      </w:r>
      <w:r>
        <w:rPr>
          <w:spacing w:val="-16"/>
          <w:sz w:val="19"/>
        </w:rPr>
        <w:t> </w:t>
      </w:r>
      <w:r>
        <w:rPr>
          <w:sz w:val="19"/>
        </w:rPr>
        <w:t>296– 327.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199" w:lineRule="auto" w:before="2" w:after="0"/>
        <w:ind w:left="476" w:right="42" w:hanging="317"/>
        <w:jc w:val="both"/>
        <w:rPr>
          <w:sz w:val="19"/>
        </w:rPr>
      </w:pPr>
      <w:r>
        <w:rPr>
          <w:i/>
          <w:sz w:val="19"/>
        </w:rPr>
        <w:t>Gattinoni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Brazzi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Pelosi</w:t>
      </w:r>
      <w:r>
        <w:rPr>
          <w:i/>
          <w:spacing w:val="-20"/>
          <w:sz w:val="19"/>
        </w:rPr>
        <w:t> </w:t>
      </w:r>
      <w:r>
        <w:rPr>
          <w:i/>
          <w:spacing w:val="-13"/>
          <w:sz w:val="19"/>
        </w:rPr>
        <w:t>P.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A</w:t>
      </w:r>
      <w:r>
        <w:rPr>
          <w:spacing w:val="-20"/>
          <w:sz w:val="19"/>
        </w:rPr>
        <w:t> </w:t>
      </w:r>
      <w:r>
        <w:rPr>
          <w:sz w:val="19"/>
        </w:rPr>
        <w:t>trial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z w:val="19"/>
        </w:rPr>
        <w:t>goal-oriented</w:t>
      </w:r>
      <w:r>
        <w:rPr>
          <w:spacing w:val="-20"/>
          <w:sz w:val="19"/>
        </w:rPr>
        <w:t> </w:t>
      </w:r>
      <w:r>
        <w:rPr>
          <w:sz w:val="19"/>
        </w:rPr>
        <w:t>hemo- </w:t>
      </w:r>
      <w:r>
        <w:rPr>
          <w:w w:val="90"/>
          <w:sz w:val="19"/>
        </w:rPr>
        <w:t>dynamic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critically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ill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patients.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SvO</w:t>
      </w:r>
      <w:r>
        <w:rPr>
          <w:w w:val="90"/>
          <w:position w:val="-3"/>
          <w:sz w:val="11"/>
        </w:rPr>
        <w:t>2</w:t>
      </w:r>
      <w:r>
        <w:rPr>
          <w:spacing w:val="10"/>
          <w:w w:val="90"/>
          <w:position w:val="-3"/>
          <w:sz w:val="11"/>
        </w:rPr>
        <w:t> </w:t>
      </w:r>
      <w:r>
        <w:rPr>
          <w:w w:val="90"/>
          <w:sz w:val="19"/>
        </w:rPr>
        <w:t>Collaborative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Group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N.</w:t>
      </w:r>
      <w:r>
        <w:rPr>
          <w:spacing w:val="-12"/>
          <w:sz w:val="19"/>
        </w:rPr>
        <w:t> </w:t>
      </w:r>
      <w:r>
        <w:rPr>
          <w:sz w:val="19"/>
        </w:rPr>
        <w:t>Engl.</w:t>
      </w:r>
      <w:r>
        <w:rPr>
          <w:spacing w:val="-12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1995.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333.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2"/>
          <w:sz w:val="19"/>
        </w:rPr>
        <w:t> </w:t>
      </w:r>
      <w:r>
        <w:rPr>
          <w:sz w:val="19"/>
        </w:rPr>
        <w:t>1025–1032.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1" w:right="44" w:hanging="313"/>
        <w:jc w:val="both"/>
        <w:rPr>
          <w:sz w:val="19"/>
        </w:rPr>
      </w:pPr>
      <w:r>
        <w:rPr>
          <w:i/>
          <w:spacing w:val="-5"/>
          <w:w w:val="95"/>
          <w:sz w:val="19"/>
        </w:rPr>
        <w:t>Kirov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6"/>
          <w:w w:val="95"/>
          <w:sz w:val="19"/>
        </w:rPr>
        <w:t>M.Y.,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Kuzkov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11"/>
          <w:w w:val="95"/>
          <w:sz w:val="19"/>
        </w:rPr>
        <w:t>V.V.,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Bjertnaes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L.J.</w:t>
      </w:r>
      <w:r>
        <w:rPr>
          <w:i/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Extravascular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lung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water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sep- sis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In: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Yearbook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Emergency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Medicine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2005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 ed.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J-L.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Vincent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Berlin;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Heidelberg;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15"/>
          <w:w w:val="95"/>
          <w:sz w:val="19"/>
        </w:rPr>
        <w:t> </w:t>
      </w:r>
      <w:r>
        <w:rPr>
          <w:spacing w:val="-5"/>
          <w:w w:val="95"/>
          <w:sz w:val="19"/>
        </w:rPr>
        <w:t>York: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Springer–Verlag, </w:t>
      </w:r>
      <w:r>
        <w:rPr>
          <w:sz w:val="19"/>
        </w:rPr>
        <w:t>2005.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449–461.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8" w:right="95" w:hanging="319"/>
        <w:jc w:val="both"/>
        <w:rPr>
          <w:sz w:val="19"/>
        </w:rPr>
      </w:pPr>
      <w:r>
        <w:rPr>
          <w:i/>
          <w:sz w:val="19"/>
        </w:rPr>
        <w:t>Kumar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Haery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Parrillo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J.E.</w:t>
      </w:r>
      <w:r>
        <w:rPr>
          <w:i/>
          <w:spacing w:val="-27"/>
          <w:sz w:val="19"/>
        </w:rPr>
        <w:t> </w:t>
      </w:r>
      <w:r>
        <w:rPr>
          <w:sz w:val="19"/>
        </w:rPr>
        <w:t>Myocardial</w:t>
      </w:r>
      <w:r>
        <w:rPr>
          <w:spacing w:val="-27"/>
          <w:sz w:val="19"/>
        </w:rPr>
        <w:t> </w:t>
      </w:r>
      <w:r>
        <w:rPr>
          <w:sz w:val="19"/>
        </w:rPr>
        <w:t>dysfunction</w:t>
      </w:r>
      <w:r>
        <w:rPr>
          <w:spacing w:val="-27"/>
          <w:sz w:val="19"/>
        </w:rPr>
        <w:t> </w:t>
      </w:r>
      <w:r>
        <w:rPr>
          <w:sz w:val="19"/>
        </w:rPr>
        <w:t>in</w:t>
      </w:r>
      <w:r>
        <w:rPr>
          <w:spacing w:val="-27"/>
          <w:sz w:val="19"/>
        </w:rPr>
        <w:t> </w:t>
      </w:r>
      <w:r>
        <w:rPr>
          <w:sz w:val="19"/>
        </w:rPr>
        <w:t>septic shock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5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Clin.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2000.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16.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Р. </w:t>
      </w:r>
      <w:r>
        <w:rPr>
          <w:sz w:val="19"/>
        </w:rPr>
        <w:t>251–287.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2" w:right="44" w:hanging="313"/>
        <w:jc w:val="both"/>
        <w:rPr>
          <w:sz w:val="19"/>
        </w:rPr>
      </w:pPr>
      <w:r>
        <w:rPr>
          <w:i/>
          <w:sz w:val="19"/>
        </w:rPr>
        <w:t>Kuzkov</w:t>
      </w:r>
      <w:r>
        <w:rPr>
          <w:i/>
          <w:spacing w:val="-19"/>
          <w:sz w:val="19"/>
        </w:rPr>
        <w:t> </w:t>
      </w:r>
      <w:r>
        <w:rPr>
          <w:i/>
          <w:spacing w:val="-9"/>
          <w:sz w:val="19"/>
        </w:rPr>
        <w:t>V.V.,</w:t>
      </w:r>
      <w:r>
        <w:rPr>
          <w:i/>
          <w:spacing w:val="-18"/>
          <w:sz w:val="19"/>
        </w:rPr>
        <w:t> </w:t>
      </w:r>
      <w:r>
        <w:rPr>
          <w:i/>
          <w:spacing w:val="-3"/>
          <w:sz w:val="19"/>
        </w:rPr>
        <w:t>Kirov</w:t>
      </w:r>
      <w:r>
        <w:rPr>
          <w:i/>
          <w:spacing w:val="-18"/>
          <w:sz w:val="19"/>
        </w:rPr>
        <w:t> </w:t>
      </w:r>
      <w:r>
        <w:rPr>
          <w:i/>
          <w:spacing w:val="-4"/>
          <w:sz w:val="19"/>
        </w:rPr>
        <w:t>M.Y.,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Sovershaev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M.A.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Extravascular</w:t>
      </w:r>
      <w:r>
        <w:rPr>
          <w:spacing w:val="-18"/>
          <w:sz w:val="19"/>
        </w:rPr>
        <w:t> </w:t>
      </w:r>
      <w:r>
        <w:rPr>
          <w:sz w:val="19"/>
        </w:rPr>
        <w:t>lung </w:t>
      </w:r>
      <w:r>
        <w:rPr>
          <w:w w:val="95"/>
          <w:sz w:val="19"/>
        </w:rPr>
        <w:t>water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determined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single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transpulmonary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thermodilution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cor- relates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severity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sepsis-induced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2006.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34.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1647–1653.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8" w:right="41" w:hanging="319"/>
        <w:jc w:val="both"/>
        <w:rPr>
          <w:sz w:val="19"/>
        </w:rPr>
      </w:pPr>
      <w:r>
        <w:rPr>
          <w:i/>
          <w:spacing w:val="-3"/>
          <w:sz w:val="19"/>
        </w:rPr>
        <w:t>Morelli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Castro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6"/>
          <w:sz w:val="19"/>
        </w:rPr>
        <w:t> </w:t>
      </w:r>
      <w:r>
        <w:rPr>
          <w:i/>
          <w:spacing w:val="-5"/>
          <w:sz w:val="19"/>
        </w:rPr>
        <w:t>Teboul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J.L.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Effects</w:t>
      </w:r>
      <w:r>
        <w:rPr>
          <w:spacing w:val="-26"/>
          <w:sz w:val="19"/>
        </w:rPr>
        <w:t> </w:t>
      </w:r>
      <w:r>
        <w:rPr>
          <w:sz w:val="19"/>
        </w:rPr>
        <w:t>of</w:t>
      </w:r>
      <w:r>
        <w:rPr>
          <w:spacing w:val="-26"/>
          <w:sz w:val="19"/>
        </w:rPr>
        <w:t> </w:t>
      </w:r>
      <w:r>
        <w:rPr>
          <w:sz w:val="19"/>
        </w:rPr>
        <w:t>levosimendan</w:t>
      </w:r>
      <w:r>
        <w:rPr>
          <w:spacing w:val="-26"/>
          <w:sz w:val="19"/>
        </w:rPr>
        <w:t> </w:t>
      </w:r>
      <w:r>
        <w:rPr>
          <w:sz w:val="19"/>
        </w:rPr>
        <w:t>on </w:t>
      </w:r>
      <w:r>
        <w:rPr>
          <w:w w:val="95"/>
          <w:sz w:val="19"/>
        </w:rPr>
        <w:t>systemic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regional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hemodynamics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myocardial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depres- </w:t>
      </w:r>
      <w:r>
        <w:rPr>
          <w:sz w:val="19"/>
        </w:rPr>
        <w:t>sion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Intensive</w:t>
      </w:r>
      <w:r>
        <w:rPr>
          <w:spacing w:val="-19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2005.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31.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638–644.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z w:val="19"/>
        </w:rPr>
        <w:t>Morelli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Ertmer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Lange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7"/>
          <w:sz w:val="19"/>
        </w:rPr>
        <w:t> </w:t>
      </w:r>
      <w:r>
        <w:rPr>
          <w:sz w:val="19"/>
        </w:rPr>
        <w:t>Effects</w:t>
      </w:r>
      <w:r>
        <w:rPr>
          <w:spacing w:val="-7"/>
          <w:sz w:val="19"/>
        </w:rPr>
        <w:t> </w:t>
      </w:r>
      <w:r>
        <w:rPr>
          <w:sz w:val="19"/>
        </w:rPr>
        <w:t>of</w:t>
      </w:r>
      <w:r>
        <w:rPr>
          <w:spacing w:val="-8"/>
          <w:sz w:val="19"/>
        </w:rPr>
        <w:t> </w:t>
      </w:r>
      <w:r>
        <w:rPr>
          <w:sz w:val="19"/>
        </w:rPr>
        <w:t>short-term</w:t>
      </w:r>
      <w:r>
        <w:rPr>
          <w:spacing w:val="-7"/>
          <w:sz w:val="19"/>
        </w:rPr>
        <w:t> </w:t>
      </w:r>
      <w:r>
        <w:rPr>
          <w:sz w:val="19"/>
        </w:rPr>
        <w:t>simul- </w:t>
      </w:r>
      <w:r>
        <w:rPr>
          <w:w w:val="95"/>
          <w:sz w:val="19"/>
        </w:rPr>
        <w:t>taneous </w:t>
      </w:r>
      <w:r>
        <w:rPr>
          <w:spacing w:val="2"/>
          <w:w w:val="95"/>
          <w:sz w:val="19"/>
        </w:rPr>
        <w:t>infusion </w:t>
      </w:r>
      <w:r>
        <w:rPr>
          <w:w w:val="95"/>
          <w:sz w:val="19"/>
        </w:rPr>
        <w:t>of dobutamine and terlipressin in patients with </w:t>
      </w:r>
      <w:r>
        <w:rPr>
          <w:sz w:val="19"/>
        </w:rPr>
        <w:t>septic</w:t>
      </w:r>
      <w:r>
        <w:rPr>
          <w:spacing w:val="-20"/>
          <w:sz w:val="19"/>
        </w:rPr>
        <w:t> </w:t>
      </w:r>
      <w:r>
        <w:rPr>
          <w:sz w:val="19"/>
        </w:rPr>
        <w:t>shock:</w:t>
      </w:r>
      <w:r>
        <w:rPr>
          <w:spacing w:val="-19"/>
          <w:sz w:val="19"/>
        </w:rPr>
        <w:t> </w:t>
      </w:r>
      <w:r>
        <w:rPr>
          <w:sz w:val="19"/>
        </w:rPr>
        <w:t>the</w:t>
      </w:r>
      <w:r>
        <w:rPr>
          <w:spacing w:val="-19"/>
          <w:sz w:val="19"/>
        </w:rPr>
        <w:t> </w:t>
      </w:r>
      <w:r>
        <w:rPr>
          <w:sz w:val="19"/>
        </w:rPr>
        <w:t>DOBUPRESS</w:t>
      </w:r>
      <w:r>
        <w:rPr>
          <w:spacing w:val="-19"/>
          <w:sz w:val="19"/>
        </w:rPr>
        <w:t> </w:t>
      </w:r>
      <w:r>
        <w:rPr>
          <w:sz w:val="19"/>
        </w:rPr>
        <w:t>study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pacing w:val="-4"/>
          <w:sz w:val="19"/>
        </w:rPr>
        <w:t>Br.</w:t>
      </w:r>
      <w:r>
        <w:rPr>
          <w:spacing w:val="-19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9"/>
          <w:sz w:val="19"/>
        </w:rPr>
        <w:t> </w:t>
      </w:r>
      <w:r>
        <w:rPr>
          <w:sz w:val="19"/>
        </w:rPr>
        <w:t>Anaesth.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2008.</w:t>
      </w:r>
      <w:r>
        <w:rPr>
          <w:spacing w:val="-1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100.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494–503.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pacing w:val="-5"/>
          <w:w w:val="95"/>
          <w:sz w:val="19"/>
        </w:rPr>
        <w:t>Myburgh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J.A.,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Finfer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Bellomo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spacing w:val="-4"/>
          <w:w w:val="95"/>
          <w:sz w:val="19"/>
        </w:rPr>
        <w:t>Hydroxyethyl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Starch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or</w:t>
      </w:r>
      <w:r>
        <w:rPr>
          <w:spacing w:val="-15"/>
          <w:w w:val="95"/>
          <w:sz w:val="19"/>
        </w:rPr>
        <w:t> </w:t>
      </w:r>
      <w:r>
        <w:rPr>
          <w:spacing w:val="-2"/>
          <w:w w:val="95"/>
          <w:sz w:val="19"/>
        </w:rPr>
        <w:t>Saline </w:t>
      </w:r>
      <w:r>
        <w:rPr>
          <w:spacing w:val="-3"/>
          <w:w w:val="95"/>
          <w:sz w:val="19"/>
        </w:rPr>
        <w:t>for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Resuscitation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Intensive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20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2012.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367.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1901–1911.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59" w:right="39" w:hanging="301"/>
        <w:jc w:val="both"/>
        <w:rPr>
          <w:sz w:val="19"/>
        </w:rPr>
      </w:pPr>
      <w:r>
        <w:rPr>
          <w:i/>
          <w:sz w:val="19"/>
        </w:rPr>
        <w:t>Perner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Haase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Guttormsen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A.B.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Hydroxyethyl</w:t>
      </w:r>
      <w:r>
        <w:rPr>
          <w:spacing w:val="-7"/>
          <w:sz w:val="19"/>
        </w:rPr>
        <w:t> </w:t>
      </w:r>
      <w:r>
        <w:rPr>
          <w:sz w:val="19"/>
        </w:rPr>
        <w:t>Starch </w:t>
      </w:r>
      <w:r>
        <w:rPr>
          <w:w w:val="95"/>
          <w:sz w:val="19"/>
        </w:rPr>
        <w:t>130/0.42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versus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Ringer’s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Acetate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26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2012. — </w:t>
      </w:r>
      <w:r>
        <w:rPr>
          <w:spacing w:val="-6"/>
          <w:sz w:val="19"/>
        </w:rPr>
        <w:t>Vol. </w:t>
      </w:r>
      <w:r>
        <w:rPr>
          <w:sz w:val="19"/>
        </w:rPr>
        <w:t>367.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124–134.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z w:val="19"/>
        </w:rPr>
        <w:t>Rivers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Nguyen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Havstad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Early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Goal-Directed</w:t>
      </w:r>
      <w:r>
        <w:rPr>
          <w:spacing w:val="-15"/>
          <w:sz w:val="19"/>
        </w:rPr>
        <w:t> </w:t>
      </w:r>
      <w:r>
        <w:rPr>
          <w:sz w:val="19"/>
        </w:rPr>
        <w:t>Thera- </w:t>
      </w:r>
      <w:r>
        <w:rPr>
          <w:w w:val="95"/>
          <w:sz w:val="19"/>
        </w:rPr>
        <w:t>py</w:t>
      </w:r>
      <w:r>
        <w:rPr>
          <w:spacing w:val="-8"/>
          <w:w w:val="95"/>
          <w:sz w:val="19"/>
        </w:rPr>
        <w:t> </w:t>
      </w:r>
      <w:r>
        <w:rPr>
          <w:spacing w:val="2"/>
          <w:w w:val="95"/>
          <w:sz w:val="19"/>
        </w:rPr>
        <w:t>Collaborative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Group.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Early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goal-directed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treat- </w:t>
      </w:r>
      <w:r>
        <w:rPr>
          <w:w w:val="95"/>
          <w:sz w:val="19"/>
        </w:rPr>
        <w:t>ment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2001.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345.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1368–1377.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6" w:right="43" w:hanging="318"/>
        <w:jc w:val="both"/>
        <w:rPr>
          <w:sz w:val="19"/>
        </w:rPr>
      </w:pPr>
      <w:r>
        <w:rPr>
          <w:i/>
          <w:spacing w:val="-3"/>
          <w:w w:val="95"/>
          <w:sz w:val="19"/>
        </w:rPr>
        <w:t>Russell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J.A.,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5"/>
          <w:w w:val="95"/>
          <w:sz w:val="19"/>
        </w:rPr>
        <w:t>Walley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K.R.,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Singer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spacing w:val="-7"/>
          <w:w w:val="95"/>
          <w:sz w:val="19"/>
        </w:rPr>
        <w:t>VASST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Investigators.</w:t>
      </w:r>
      <w:r>
        <w:rPr>
          <w:spacing w:val="-16"/>
          <w:w w:val="95"/>
          <w:sz w:val="19"/>
        </w:rPr>
        <w:t> </w:t>
      </w:r>
      <w:r>
        <w:rPr>
          <w:spacing w:val="-5"/>
          <w:w w:val="95"/>
          <w:sz w:val="19"/>
        </w:rPr>
        <w:t>Vasopres- </w:t>
      </w:r>
      <w:r>
        <w:rPr>
          <w:w w:val="95"/>
          <w:sz w:val="19"/>
        </w:rPr>
        <w:t>sin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versus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norepinephrine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infusion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N.</w:t>
      </w:r>
      <w:r>
        <w:rPr>
          <w:spacing w:val="-12"/>
          <w:sz w:val="19"/>
        </w:rPr>
        <w:t> </w:t>
      </w:r>
      <w:r>
        <w:rPr>
          <w:sz w:val="19"/>
        </w:rPr>
        <w:t>Engl.</w:t>
      </w:r>
      <w:r>
        <w:rPr>
          <w:spacing w:val="-1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2008.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358.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877–887.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119" w:after="0"/>
        <w:ind w:left="455" w:right="123" w:hanging="296"/>
        <w:jc w:val="both"/>
        <w:rPr>
          <w:sz w:val="19"/>
        </w:rPr>
      </w:pPr>
      <w:r>
        <w:rPr>
          <w:i/>
          <w:spacing w:val="1"/>
          <w:w w:val="89"/>
          <w:sz w:val="19"/>
        </w:rPr>
        <w:br w:type="column"/>
      </w:r>
      <w:r>
        <w:rPr>
          <w:i/>
          <w:sz w:val="19"/>
        </w:rPr>
        <w:t>Singer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2"/>
          <w:sz w:val="19"/>
        </w:rPr>
        <w:t> </w:t>
      </w:r>
      <w:r>
        <w:rPr>
          <w:sz w:val="19"/>
        </w:rPr>
        <w:t>How</w:t>
      </w:r>
      <w:r>
        <w:rPr>
          <w:spacing w:val="-22"/>
          <w:sz w:val="19"/>
        </w:rPr>
        <w:t> </w:t>
      </w:r>
      <w:r>
        <w:rPr>
          <w:sz w:val="19"/>
        </w:rPr>
        <w:t>to</w:t>
      </w:r>
      <w:r>
        <w:rPr>
          <w:spacing w:val="-22"/>
          <w:sz w:val="19"/>
        </w:rPr>
        <w:t> </w:t>
      </w:r>
      <w:r>
        <w:rPr>
          <w:sz w:val="19"/>
        </w:rPr>
        <w:t>monitor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22"/>
          <w:sz w:val="19"/>
        </w:rPr>
        <w:t> </w:t>
      </w:r>
      <w:r>
        <w:rPr>
          <w:spacing w:val="3"/>
          <w:sz w:val="19"/>
        </w:rPr>
        <w:t>adequacy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2"/>
          <w:sz w:val="19"/>
        </w:rPr>
        <w:t> </w:t>
      </w:r>
      <w:r>
        <w:rPr>
          <w:spacing w:val="3"/>
          <w:sz w:val="19"/>
        </w:rPr>
        <w:t>tissue</w:t>
      </w:r>
      <w:r>
        <w:rPr>
          <w:spacing w:val="-22"/>
          <w:sz w:val="19"/>
        </w:rPr>
        <w:t> </w:t>
      </w:r>
      <w:r>
        <w:rPr>
          <w:spacing w:val="3"/>
          <w:sz w:val="19"/>
        </w:rPr>
        <w:t>perfusion</w:t>
      </w:r>
      <w:r>
        <w:rPr>
          <w:spacing w:val="-22"/>
          <w:sz w:val="19"/>
        </w:rPr>
        <w:t> </w:t>
      </w:r>
      <w:r>
        <w:rPr>
          <w:sz w:val="19"/>
        </w:rPr>
        <w:t>and </w:t>
      </w:r>
      <w:r>
        <w:rPr>
          <w:w w:val="95"/>
          <w:sz w:val="19"/>
        </w:rPr>
        <w:t>function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shock?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8th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International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Conference: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Hae- modynamic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monitoring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implications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measurements. </w:t>
      </w:r>
      <w:r>
        <w:rPr>
          <w:sz w:val="19"/>
        </w:rPr>
        <w:t>April 27–28, 2006, Paris,</w:t>
      </w:r>
      <w:r>
        <w:rPr>
          <w:spacing w:val="-32"/>
          <w:sz w:val="19"/>
        </w:rPr>
        <w:t> </w:t>
      </w:r>
      <w:r>
        <w:rPr>
          <w:sz w:val="19"/>
        </w:rPr>
        <w:t>France.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2" w:right="120" w:hanging="303"/>
        <w:jc w:val="both"/>
        <w:rPr>
          <w:sz w:val="19"/>
        </w:rPr>
      </w:pPr>
      <w:r>
        <w:rPr>
          <w:i/>
          <w:spacing w:val="2"/>
          <w:sz w:val="19"/>
        </w:rPr>
        <w:t>Spronk </w:t>
      </w:r>
      <w:r>
        <w:rPr>
          <w:i/>
          <w:sz w:val="19"/>
        </w:rPr>
        <w:t>P.E., Ince </w:t>
      </w:r>
      <w:r>
        <w:rPr>
          <w:i/>
          <w:spacing w:val="3"/>
          <w:sz w:val="19"/>
        </w:rPr>
        <w:t>C., Gardien </w:t>
      </w:r>
      <w:r>
        <w:rPr>
          <w:i/>
          <w:spacing w:val="2"/>
          <w:sz w:val="19"/>
        </w:rPr>
        <w:t>M.J. </w:t>
      </w:r>
      <w:r>
        <w:rPr>
          <w:i/>
          <w:sz w:val="19"/>
        </w:rPr>
        <w:t>et </w:t>
      </w:r>
      <w:r>
        <w:rPr>
          <w:i/>
          <w:spacing w:val="3"/>
          <w:sz w:val="19"/>
        </w:rPr>
        <w:t>al</w:t>
      </w:r>
      <w:r>
        <w:rPr>
          <w:spacing w:val="3"/>
          <w:sz w:val="19"/>
        </w:rPr>
        <w:t>. </w:t>
      </w:r>
      <w:r>
        <w:rPr>
          <w:spacing w:val="4"/>
          <w:sz w:val="19"/>
        </w:rPr>
        <w:t>Nitroglycerin </w:t>
      </w:r>
      <w:r>
        <w:rPr>
          <w:spacing w:val="2"/>
          <w:sz w:val="19"/>
        </w:rPr>
        <w:t>in </w:t>
      </w:r>
      <w:r>
        <w:rPr>
          <w:spacing w:val="5"/>
          <w:sz w:val="19"/>
        </w:rPr>
        <w:t>septic </w:t>
      </w:r>
      <w:r>
        <w:rPr>
          <w:w w:val="95"/>
          <w:sz w:val="19"/>
        </w:rPr>
        <w:t>shock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intravascular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volume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resuscitation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Lancet.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2002.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360.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1395–1396.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1" w:right="120" w:hanging="313"/>
        <w:jc w:val="both"/>
        <w:rPr>
          <w:sz w:val="19"/>
        </w:rPr>
      </w:pPr>
      <w:r>
        <w:rPr>
          <w:i/>
          <w:sz w:val="19"/>
        </w:rPr>
        <w:t>Story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D.A.,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Morimatsu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Bellomo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20"/>
          <w:sz w:val="19"/>
        </w:rPr>
        <w:t> </w:t>
      </w:r>
      <w:r>
        <w:rPr>
          <w:sz w:val="19"/>
        </w:rPr>
        <w:t>Hyperchloremic</w:t>
      </w:r>
      <w:r>
        <w:rPr>
          <w:spacing w:val="-19"/>
          <w:sz w:val="19"/>
        </w:rPr>
        <w:t> </w:t>
      </w:r>
      <w:r>
        <w:rPr>
          <w:sz w:val="19"/>
        </w:rPr>
        <w:t>acidosis</w:t>
      </w:r>
      <w:r>
        <w:rPr>
          <w:spacing w:val="-20"/>
          <w:sz w:val="19"/>
        </w:rPr>
        <w:t> </w:t>
      </w:r>
      <w:r>
        <w:rPr>
          <w:sz w:val="19"/>
        </w:rPr>
        <w:t>in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ill: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one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strong-ion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acidoses?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Anesth.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Analg.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2006. — </w:t>
      </w:r>
      <w:r>
        <w:rPr>
          <w:spacing w:val="-6"/>
          <w:sz w:val="19"/>
        </w:rPr>
        <w:t>Vol. </w:t>
      </w:r>
      <w:r>
        <w:rPr>
          <w:sz w:val="19"/>
        </w:rPr>
        <w:t>103.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144–148.</w:t>
      </w:r>
    </w:p>
    <w:p>
      <w:pPr>
        <w:pStyle w:val="ListParagraph"/>
        <w:numPr>
          <w:ilvl w:val="0"/>
          <w:numId w:val="44"/>
        </w:numPr>
        <w:tabs>
          <w:tab w:pos="468" w:val="left" w:leader="none"/>
        </w:tabs>
        <w:spacing w:line="206" w:lineRule="auto" w:before="0" w:after="0"/>
        <w:ind w:left="462" w:right="119" w:hanging="303"/>
        <w:jc w:val="both"/>
        <w:rPr>
          <w:sz w:val="19"/>
        </w:rPr>
      </w:pPr>
      <w:r>
        <w:rPr>
          <w:spacing w:val="-7"/>
          <w:w w:val="95"/>
          <w:sz w:val="19"/>
        </w:rPr>
        <w:t>Task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Force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American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College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Medicine,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Society of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Medicine: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Practice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parameters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hemodynamic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sup- </w:t>
      </w:r>
      <w:r>
        <w:rPr>
          <w:w w:val="95"/>
          <w:sz w:val="19"/>
        </w:rPr>
        <w:t>port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adult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1999.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27.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639–660.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8" w:right="123" w:hanging="319"/>
        <w:jc w:val="both"/>
        <w:rPr>
          <w:sz w:val="19"/>
        </w:rPr>
      </w:pPr>
      <w:r>
        <w:rPr>
          <w:i/>
          <w:spacing w:val="-4"/>
          <w:sz w:val="19"/>
        </w:rPr>
        <w:t>Tremblay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Lessard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M.R.,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Trépanier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C.A.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Stability</w:t>
      </w:r>
      <w:r>
        <w:rPr>
          <w:spacing w:val="-17"/>
          <w:sz w:val="19"/>
        </w:rPr>
        <w:t> </w:t>
      </w:r>
      <w:r>
        <w:rPr>
          <w:sz w:val="19"/>
        </w:rPr>
        <w:t>of</w:t>
      </w:r>
      <w:r>
        <w:rPr>
          <w:spacing w:val="-17"/>
          <w:sz w:val="19"/>
        </w:rPr>
        <w:t> </w:t>
      </w:r>
      <w:r>
        <w:rPr>
          <w:sz w:val="19"/>
        </w:rPr>
        <w:t>norepi- </w:t>
      </w:r>
      <w:r>
        <w:rPr>
          <w:spacing w:val="2"/>
          <w:w w:val="95"/>
          <w:sz w:val="19"/>
        </w:rPr>
        <w:t>nephrine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infusions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prepared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dextrose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normal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saline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solu- </w:t>
      </w:r>
      <w:r>
        <w:rPr>
          <w:sz w:val="19"/>
        </w:rPr>
        <w:t>tions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Can.</w:t>
      </w:r>
      <w:r>
        <w:rPr>
          <w:spacing w:val="-1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4"/>
          <w:sz w:val="19"/>
        </w:rPr>
        <w:t> </w:t>
      </w:r>
      <w:r>
        <w:rPr>
          <w:sz w:val="19"/>
        </w:rPr>
        <w:t>Anaesth.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2008.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55.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Р. </w:t>
      </w:r>
      <w:r>
        <w:rPr>
          <w:sz w:val="19"/>
        </w:rPr>
        <w:t>163–167.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5" w:right="141" w:hanging="316"/>
        <w:jc w:val="both"/>
        <w:rPr>
          <w:sz w:val="19"/>
        </w:rPr>
      </w:pPr>
      <w:r>
        <w:rPr>
          <w:i/>
          <w:spacing w:val="-3"/>
          <w:w w:val="95"/>
          <w:sz w:val="19"/>
        </w:rPr>
        <w:t>Trzeciak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Cinel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I.,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Dellinger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7"/>
          <w:w w:val="95"/>
          <w:sz w:val="19"/>
        </w:rPr>
        <w:t>R.P.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Microcirculatory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Alterations </w:t>
      </w:r>
      <w:r>
        <w:rPr>
          <w:w w:val="90"/>
          <w:sz w:val="19"/>
        </w:rPr>
        <w:t>in Resuscitation and Shock (MARS) Investigators. Resuscitating the </w:t>
      </w:r>
      <w:r>
        <w:rPr>
          <w:w w:val="95"/>
          <w:sz w:val="19"/>
        </w:rPr>
        <w:t>microcirculation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central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nitric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oxide,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emerging </w:t>
      </w:r>
      <w:r>
        <w:rPr>
          <w:w w:val="90"/>
          <w:sz w:val="19"/>
        </w:rPr>
        <w:t>concepts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novel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therapies,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challenges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clinical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trials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Acad. </w:t>
      </w:r>
      <w:r>
        <w:rPr>
          <w:sz w:val="19"/>
        </w:rPr>
        <w:t>Emerg.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2008.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15.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399–413.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8" w:right="123" w:hanging="319"/>
        <w:jc w:val="both"/>
        <w:rPr>
          <w:sz w:val="19"/>
        </w:rPr>
      </w:pPr>
      <w:r>
        <w:rPr>
          <w:i/>
          <w:spacing w:val="-3"/>
          <w:sz w:val="19"/>
        </w:rPr>
        <w:t>Trzeciak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Dellinger</w:t>
      </w:r>
      <w:r>
        <w:rPr>
          <w:i/>
          <w:spacing w:val="-26"/>
          <w:sz w:val="19"/>
        </w:rPr>
        <w:t> </w:t>
      </w:r>
      <w:r>
        <w:rPr>
          <w:i/>
          <w:spacing w:val="-5"/>
          <w:sz w:val="19"/>
        </w:rPr>
        <w:t>R.P.,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Parrillo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J.E.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Microcirculatory</w:t>
      </w:r>
      <w:r>
        <w:rPr>
          <w:spacing w:val="-25"/>
          <w:sz w:val="19"/>
        </w:rPr>
        <w:t> </w:t>
      </w:r>
      <w:r>
        <w:rPr>
          <w:sz w:val="19"/>
        </w:rPr>
        <w:t>Alter- </w:t>
      </w:r>
      <w:r>
        <w:rPr>
          <w:w w:val="95"/>
          <w:sz w:val="19"/>
        </w:rPr>
        <w:t>ations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Resuscitation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Investigators.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microcircu- latory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perfusion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derangements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sepsis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w w:val="90"/>
          <w:sz w:val="19"/>
        </w:rPr>
        <w:t>septic shock: Relationship to hemodynamics, oxygen transport, and </w:t>
      </w:r>
      <w:r>
        <w:rPr>
          <w:sz w:val="19"/>
        </w:rPr>
        <w:t>survival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Ann.</w:t>
      </w:r>
      <w:r>
        <w:rPr>
          <w:spacing w:val="-19"/>
          <w:sz w:val="19"/>
        </w:rPr>
        <w:t> </w:t>
      </w:r>
      <w:r>
        <w:rPr>
          <w:sz w:val="19"/>
        </w:rPr>
        <w:t>Emerg.</w:t>
      </w:r>
      <w:r>
        <w:rPr>
          <w:spacing w:val="-20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2007.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49.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88–98.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1" w:right="117" w:hanging="313"/>
        <w:jc w:val="both"/>
        <w:rPr>
          <w:sz w:val="19"/>
        </w:rPr>
      </w:pPr>
      <w:r>
        <w:rPr>
          <w:i/>
          <w:sz w:val="19"/>
        </w:rPr>
        <w:t>Vallet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Tavernier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Lund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N.</w:t>
      </w:r>
      <w:r>
        <w:rPr>
          <w:i/>
          <w:spacing w:val="-23"/>
          <w:sz w:val="19"/>
        </w:rPr>
        <w:t> </w:t>
      </w:r>
      <w:r>
        <w:rPr>
          <w:spacing w:val="2"/>
          <w:sz w:val="19"/>
        </w:rPr>
        <w:t>Assessment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tissue</w:t>
      </w:r>
      <w:r>
        <w:rPr>
          <w:spacing w:val="-22"/>
          <w:sz w:val="19"/>
        </w:rPr>
        <w:t> </w:t>
      </w:r>
      <w:r>
        <w:rPr>
          <w:sz w:val="19"/>
        </w:rPr>
        <w:t>oxygenation in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critically</w:t>
      </w:r>
      <w:r>
        <w:rPr>
          <w:spacing w:val="-21"/>
          <w:sz w:val="19"/>
        </w:rPr>
        <w:t> </w:t>
      </w:r>
      <w:r>
        <w:rPr>
          <w:sz w:val="19"/>
        </w:rPr>
        <w:t>ill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Eur.</w:t>
      </w:r>
      <w:r>
        <w:rPr>
          <w:spacing w:val="-21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Anaesth.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2000.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17.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12"/>
          <w:sz w:val="19"/>
        </w:rPr>
        <w:t>Р.</w:t>
      </w:r>
      <w:r>
        <w:rPr>
          <w:spacing w:val="-21"/>
          <w:sz w:val="19"/>
        </w:rPr>
        <w:t> </w:t>
      </w:r>
      <w:r>
        <w:rPr>
          <w:spacing w:val="3"/>
          <w:sz w:val="19"/>
        </w:rPr>
        <w:t>221– 229.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2" w:right="166" w:hanging="314"/>
        <w:jc w:val="both"/>
        <w:rPr>
          <w:sz w:val="19"/>
        </w:rPr>
      </w:pPr>
      <w:r>
        <w:rPr>
          <w:i/>
          <w:spacing w:val="-7"/>
          <w:sz w:val="19"/>
        </w:rPr>
        <w:t>Van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Beest</w:t>
      </w:r>
      <w:r>
        <w:rPr>
          <w:i/>
          <w:spacing w:val="-15"/>
          <w:sz w:val="19"/>
        </w:rPr>
        <w:t> </w:t>
      </w:r>
      <w:r>
        <w:rPr>
          <w:i/>
          <w:spacing w:val="-5"/>
          <w:sz w:val="19"/>
        </w:rPr>
        <w:t>P.A.,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Hofstra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J.J.,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Schultz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M.J.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The</w:t>
      </w:r>
      <w:r>
        <w:rPr>
          <w:spacing w:val="-16"/>
          <w:sz w:val="19"/>
        </w:rPr>
        <w:t> </w:t>
      </w:r>
      <w:r>
        <w:rPr>
          <w:sz w:val="19"/>
        </w:rPr>
        <w:t>incidence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5"/>
          <w:sz w:val="19"/>
        </w:rPr>
        <w:t> </w:t>
      </w:r>
      <w:r>
        <w:rPr>
          <w:sz w:val="19"/>
        </w:rPr>
        <w:t>low </w:t>
      </w:r>
      <w:r>
        <w:rPr>
          <w:w w:val="95"/>
          <w:sz w:val="19"/>
        </w:rPr>
        <w:t>venous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oxygen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saturation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admission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unit: a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multi-center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observational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Netherlands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2008.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R33.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62" w:right="120" w:hanging="303"/>
        <w:jc w:val="both"/>
        <w:rPr>
          <w:sz w:val="19"/>
        </w:rPr>
      </w:pPr>
      <w:r>
        <w:rPr>
          <w:i/>
          <w:spacing w:val="-4"/>
          <w:w w:val="95"/>
          <w:sz w:val="19"/>
        </w:rPr>
        <w:t>Varpula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5"/>
          <w:w w:val="95"/>
          <w:sz w:val="19"/>
        </w:rPr>
        <w:t>Tallgren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2"/>
          <w:w w:val="95"/>
          <w:sz w:val="19"/>
        </w:rPr>
        <w:t>Saukkonen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K.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Hemodynamic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variables related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outcome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31.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1066–1071.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2" w:right="173" w:hanging="314"/>
        <w:jc w:val="both"/>
        <w:rPr>
          <w:sz w:val="19"/>
        </w:rPr>
      </w:pPr>
      <w:r>
        <w:rPr>
          <w:i/>
          <w:sz w:val="19"/>
        </w:rPr>
        <w:t>Vieillard-Baron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Caille</w:t>
      </w:r>
      <w:r>
        <w:rPr>
          <w:i/>
          <w:spacing w:val="-7"/>
          <w:sz w:val="19"/>
        </w:rPr>
        <w:t> V., </w:t>
      </w:r>
      <w:r>
        <w:rPr>
          <w:i/>
          <w:sz w:val="19"/>
        </w:rPr>
        <w:t>Charron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Actual</w:t>
      </w:r>
      <w:r>
        <w:rPr>
          <w:spacing w:val="-7"/>
          <w:sz w:val="19"/>
        </w:rPr>
        <w:t> </w:t>
      </w:r>
      <w:r>
        <w:rPr>
          <w:sz w:val="19"/>
        </w:rPr>
        <w:t>incidence</w:t>
      </w:r>
      <w:r>
        <w:rPr>
          <w:spacing w:val="-8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global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left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ventricular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hypokinesia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adult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1701–1706.</w:t>
      </w:r>
    </w:p>
    <w:p>
      <w:pPr>
        <w:pStyle w:val="ListParagraph"/>
        <w:numPr>
          <w:ilvl w:val="0"/>
          <w:numId w:val="44"/>
        </w:numPr>
        <w:tabs>
          <w:tab w:pos="471" w:val="left" w:leader="none"/>
        </w:tabs>
        <w:spacing w:line="206" w:lineRule="auto" w:before="0" w:after="0"/>
        <w:ind w:left="471" w:right="121" w:hanging="313"/>
        <w:jc w:val="both"/>
        <w:rPr>
          <w:sz w:val="19"/>
        </w:rPr>
      </w:pPr>
      <w:r>
        <w:rPr>
          <w:i/>
          <w:spacing w:val="-4"/>
          <w:w w:val="95"/>
          <w:sz w:val="19"/>
        </w:rPr>
        <w:t>Vincent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J.-L,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5"/>
          <w:w w:val="95"/>
          <w:sz w:val="19"/>
        </w:rPr>
        <w:t>Weil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M.H.</w:t>
      </w:r>
      <w:r>
        <w:rPr>
          <w:i/>
          <w:spacing w:val="-19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challenge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revisited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2006. — </w:t>
      </w:r>
      <w:r>
        <w:rPr>
          <w:spacing w:val="-6"/>
          <w:sz w:val="19"/>
        </w:rPr>
        <w:t>Vol. </w:t>
      </w:r>
      <w:r>
        <w:rPr>
          <w:sz w:val="19"/>
        </w:rPr>
        <w:t>34.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1333–1337.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54"/>
            <w:col w:w="5807"/>
          </w:cols>
        </w:sectPr>
      </w:pPr>
    </w:p>
    <w:p>
      <w:pPr>
        <w:tabs>
          <w:tab w:pos="999" w:val="left" w:leader="none"/>
        </w:tabs>
        <w:spacing w:before="72"/>
        <w:ind w:left="230" w:right="0" w:firstLine="0"/>
        <w:jc w:val="left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511808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138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4.</w:t>
      </w:r>
      <w:r>
        <w:rPr>
          <w:rFonts w:ascii="Calibri" w:hAnsi="Calibri"/>
          <w:i/>
          <w:spacing w:val="-4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Оптимизация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транспорта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кислорода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и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гемодинамики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при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сепсисе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44"/>
        </w:numPr>
        <w:tabs>
          <w:tab w:pos="571" w:val="left" w:leader="none"/>
        </w:tabs>
        <w:spacing w:line="206" w:lineRule="auto" w:before="1" w:after="0"/>
        <w:ind w:left="562" w:right="107" w:hanging="303"/>
        <w:jc w:val="both"/>
        <w:rPr>
          <w:sz w:val="19"/>
        </w:rPr>
      </w:pPr>
      <w:r>
        <w:rPr>
          <w:i/>
          <w:sz w:val="19"/>
        </w:rPr>
        <w:t>Wiedemann</w:t>
      </w:r>
      <w:r>
        <w:rPr>
          <w:i/>
          <w:spacing w:val="-13"/>
          <w:sz w:val="19"/>
        </w:rPr>
        <w:t> </w:t>
      </w:r>
      <w:r>
        <w:rPr>
          <w:i/>
          <w:spacing w:val="-5"/>
          <w:sz w:val="19"/>
        </w:rPr>
        <w:t>H.P.,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Wheeler</w:t>
      </w:r>
      <w:r>
        <w:rPr>
          <w:i/>
          <w:spacing w:val="-12"/>
          <w:sz w:val="19"/>
        </w:rPr>
        <w:t> </w:t>
      </w:r>
      <w:r>
        <w:rPr>
          <w:i/>
          <w:spacing w:val="-5"/>
          <w:sz w:val="19"/>
        </w:rPr>
        <w:t>A.P.,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Bernard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G.R.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2"/>
          <w:sz w:val="19"/>
        </w:rPr>
        <w:t> </w:t>
      </w:r>
      <w:r>
        <w:rPr>
          <w:sz w:val="19"/>
        </w:rPr>
        <w:t>National</w:t>
      </w:r>
      <w:r>
        <w:rPr>
          <w:spacing w:val="-12"/>
          <w:sz w:val="19"/>
        </w:rPr>
        <w:t> </w:t>
      </w:r>
      <w:r>
        <w:rPr>
          <w:sz w:val="19"/>
        </w:rPr>
        <w:t>Heart, </w:t>
      </w:r>
      <w:r>
        <w:rPr>
          <w:w w:val="95"/>
          <w:sz w:val="19"/>
        </w:rPr>
        <w:t>Lung,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7"/>
          <w:w w:val="95"/>
          <w:sz w:val="19"/>
        </w:rPr>
        <w:t> </w:t>
      </w:r>
      <w:r>
        <w:rPr>
          <w:spacing w:val="3"/>
          <w:w w:val="95"/>
          <w:sz w:val="19"/>
        </w:rPr>
        <w:t>Blood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Institute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7"/>
          <w:w w:val="95"/>
          <w:sz w:val="19"/>
        </w:rPr>
        <w:t> </w:t>
      </w:r>
      <w:r>
        <w:rPr>
          <w:spacing w:val="3"/>
          <w:w w:val="95"/>
          <w:sz w:val="19"/>
        </w:rPr>
        <w:t>Respiratory</w:t>
      </w:r>
      <w:r>
        <w:rPr>
          <w:spacing w:val="-6"/>
          <w:w w:val="95"/>
          <w:sz w:val="19"/>
        </w:rPr>
        <w:t> </w:t>
      </w:r>
      <w:r>
        <w:rPr>
          <w:spacing w:val="3"/>
          <w:w w:val="95"/>
          <w:sz w:val="19"/>
        </w:rPr>
        <w:t>Distress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Syndrome </w:t>
      </w:r>
      <w:r>
        <w:rPr>
          <w:w w:val="95"/>
          <w:sz w:val="19"/>
        </w:rPr>
        <w:t>(ARDS)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Trials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Network.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Comparison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two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fluid-manage- </w:t>
      </w:r>
      <w:r>
        <w:rPr>
          <w:sz w:val="19"/>
        </w:rPr>
        <w:t>ment</w:t>
      </w:r>
      <w:r>
        <w:rPr>
          <w:spacing w:val="-20"/>
          <w:sz w:val="19"/>
        </w:rPr>
        <w:t> </w:t>
      </w:r>
      <w:r>
        <w:rPr>
          <w:sz w:val="19"/>
        </w:rPr>
        <w:t>strategies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1"/>
          <w:sz w:val="19"/>
        </w:rPr>
        <w:t> </w:t>
      </w:r>
      <w:r>
        <w:rPr>
          <w:sz w:val="19"/>
        </w:rPr>
        <w:t>acute</w:t>
      </w:r>
      <w:r>
        <w:rPr>
          <w:spacing w:val="-20"/>
          <w:sz w:val="19"/>
        </w:rPr>
        <w:t> </w:t>
      </w:r>
      <w:r>
        <w:rPr>
          <w:sz w:val="19"/>
        </w:rPr>
        <w:t>lung</w:t>
      </w:r>
      <w:r>
        <w:rPr>
          <w:spacing w:val="-20"/>
          <w:sz w:val="19"/>
        </w:rPr>
        <w:t> </w:t>
      </w:r>
      <w:r>
        <w:rPr>
          <w:sz w:val="19"/>
        </w:rPr>
        <w:t>injury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N.</w:t>
      </w:r>
      <w:r>
        <w:rPr>
          <w:spacing w:val="-20"/>
          <w:sz w:val="19"/>
        </w:rPr>
        <w:t> </w:t>
      </w:r>
      <w:r>
        <w:rPr>
          <w:sz w:val="19"/>
        </w:rPr>
        <w:t>Engl.</w:t>
      </w:r>
      <w:r>
        <w:rPr>
          <w:spacing w:val="-20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0"/>
          <w:sz w:val="19"/>
        </w:rPr>
        <w:t> </w:t>
      </w:r>
      <w:r>
        <w:rPr>
          <w:sz w:val="19"/>
        </w:rPr>
        <w:t>Med.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2006.</w:t>
      </w:r>
      <w:r>
        <w:rPr>
          <w:spacing w:val="-20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354.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2564–2575.</w:t>
      </w:r>
    </w:p>
    <w:p>
      <w:pPr>
        <w:pStyle w:val="ListParagraph"/>
        <w:numPr>
          <w:ilvl w:val="0"/>
          <w:numId w:val="44"/>
        </w:numPr>
        <w:tabs>
          <w:tab w:pos="571" w:val="left" w:leader="none"/>
        </w:tabs>
        <w:spacing w:line="206" w:lineRule="auto" w:before="0" w:after="0"/>
        <w:ind w:left="575" w:right="128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Zager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R.A.,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4"/>
          <w:w w:val="95"/>
          <w:sz w:val="19"/>
        </w:rPr>
        <w:t>Johnson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A.C.,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4"/>
          <w:w w:val="95"/>
          <w:sz w:val="19"/>
        </w:rPr>
        <w:t>Lund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Levosimendan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protects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against </w:t>
      </w:r>
      <w:r>
        <w:rPr>
          <w:w w:val="95"/>
          <w:sz w:val="19"/>
        </w:rPr>
        <w:t>experimental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endotoxemic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failure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32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Physiol.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Renal. </w:t>
      </w:r>
      <w:r>
        <w:rPr>
          <w:sz w:val="19"/>
        </w:rPr>
        <w:t>Physiol.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2006.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290.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1453–1462.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80"/>
          <w:pgSz w:w="7090" w:h="11340"/>
          <w:pgMar w:header="0" w:footer="0" w:top="44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92"/>
        <w:ind w:right="315"/>
        <w:jc w:val="center"/>
      </w:pPr>
      <w:r>
        <w:rPr>
          <w:w w:val="95"/>
        </w:rPr>
        <w:t>Глава 5. Респираторная терапия при сепсисе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509760;mso-wrap-distance-left:0;mso-wrap-distance-right:0" from="38.849998pt,10.70311pt" to="309.810998pt,10.70311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163" w:right="314" w:firstLine="0"/>
        <w:jc w:val="center"/>
        <w:rPr>
          <w:i/>
          <w:sz w:val="20"/>
        </w:rPr>
      </w:pPr>
      <w:r>
        <w:rPr>
          <w:i/>
          <w:w w:val="95"/>
          <w:sz w:val="20"/>
        </w:rPr>
        <w:t>А.И. Ярошецкий, А.В. Власенко, А.И. Грицан, О.В. Игнатенко, </w:t>
      </w:r>
      <w:r>
        <w:rPr>
          <w:i/>
          <w:sz w:val="20"/>
        </w:rPr>
        <w:t>М.Ю. Киров, В.В. Кузьков, В.А. Мазурок,</w:t>
      </w:r>
    </w:p>
    <w:p>
      <w:pPr>
        <w:spacing w:line="246" w:lineRule="exact" w:before="0"/>
        <w:ind w:left="163" w:right="314" w:firstLine="0"/>
        <w:jc w:val="center"/>
        <w:rPr>
          <w:i/>
          <w:sz w:val="20"/>
        </w:rPr>
      </w:pPr>
      <w:r>
        <w:rPr>
          <w:i/>
          <w:sz w:val="20"/>
        </w:rPr>
        <w:t>Э.М. Николаенко, К.Н. Храпов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spacing w:before="6"/>
        <w:jc w:val="left"/>
        <w:rPr>
          <w:i/>
          <w:sz w:val="29"/>
        </w:rPr>
      </w:pPr>
    </w:p>
    <w:p>
      <w:pPr>
        <w:pStyle w:val="Heading1"/>
        <w:numPr>
          <w:ilvl w:val="1"/>
          <w:numId w:val="45"/>
        </w:numPr>
        <w:tabs>
          <w:tab w:pos="540" w:val="left" w:leader="none"/>
        </w:tabs>
        <w:spacing w:line="208" w:lineRule="auto" w:before="132" w:after="0"/>
        <w:ind w:left="2245" w:right="311" w:hanging="2086"/>
        <w:jc w:val="left"/>
      </w:pPr>
      <w:r>
        <w:rPr>
          <w:w w:val="70"/>
        </w:rPr>
        <w:t>Причины острой дыхательной недостаточности </w:t>
      </w:r>
      <w:r>
        <w:rPr>
          <w:w w:val="80"/>
        </w:rPr>
        <w:t>при</w:t>
      </w:r>
      <w:r>
        <w:rPr>
          <w:spacing w:val="-23"/>
          <w:w w:val="80"/>
        </w:rPr>
        <w:t> </w:t>
      </w:r>
      <w:r>
        <w:rPr>
          <w:w w:val="80"/>
        </w:rPr>
        <w:t>сепсисе</w:t>
      </w:r>
    </w:p>
    <w:p>
      <w:pPr>
        <w:pStyle w:val="BodyText"/>
        <w:spacing w:line="206" w:lineRule="auto" w:before="164"/>
        <w:ind w:left="110" w:right="216" w:firstLine="285"/>
      </w:pPr>
      <w:r>
        <w:rPr>
          <w:w w:val="95"/>
        </w:rPr>
        <w:t>Легкие,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правило,</w:t>
      </w:r>
      <w:r>
        <w:rPr>
          <w:spacing w:val="-34"/>
          <w:w w:val="95"/>
        </w:rPr>
        <w:t> </w:t>
      </w:r>
      <w:r>
        <w:rPr>
          <w:w w:val="95"/>
        </w:rPr>
        <w:t>становятся</w:t>
      </w:r>
      <w:r>
        <w:rPr>
          <w:spacing w:val="-33"/>
          <w:w w:val="95"/>
        </w:rPr>
        <w:t> </w:t>
      </w:r>
      <w:r>
        <w:rPr>
          <w:w w:val="95"/>
        </w:rPr>
        <w:t>одним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первых</w:t>
      </w:r>
      <w:r>
        <w:rPr>
          <w:spacing w:val="-33"/>
          <w:w w:val="95"/>
        </w:rPr>
        <w:t> </w:t>
      </w:r>
      <w:r>
        <w:rPr>
          <w:w w:val="95"/>
        </w:rPr>
        <w:t>органов- </w:t>
      </w:r>
      <w:r>
        <w:rPr>
          <w:w w:val="90"/>
        </w:rPr>
        <w:t>мишеней, вовлекаемых в </w:t>
      </w:r>
      <w:r>
        <w:rPr>
          <w:spacing w:val="-3"/>
          <w:w w:val="90"/>
        </w:rPr>
        <w:t>патологический </w:t>
      </w:r>
      <w:r>
        <w:rPr>
          <w:w w:val="90"/>
        </w:rPr>
        <w:t>процесс </w:t>
      </w:r>
      <w:r>
        <w:rPr>
          <w:spacing w:val="-3"/>
          <w:w w:val="90"/>
        </w:rPr>
        <w:t>при </w:t>
      </w:r>
      <w:r>
        <w:rPr>
          <w:w w:val="90"/>
        </w:rPr>
        <w:t>сепсисе, </w:t>
      </w:r>
      <w:r>
        <w:rPr>
          <w:w w:val="95"/>
        </w:rPr>
        <w:t>уступая</w:t>
      </w:r>
      <w:r>
        <w:rPr>
          <w:spacing w:val="-33"/>
          <w:w w:val="95"/>
        </w:rPr>
        <w:t> </w:t>
      </w:r>
      <w:r>
        <w:rPr>
          <w:w w:val="95"/>
        </w:rPr>
        <w:t>первое</w:t>
      </w:r>
      <w:r>
        <w:rPr>
          <w:spacing w:val="-32"/>
          <w:w w:val="95"/>
        </w:rPr>
        <w:t> </w:t>
      </w:r>
      <w:r>
        <w:rPr>
          <w:w w:val="95"/>
        </w:rPr>
        <w:t>место</w:t>
      </w:r>
      <w:r>
        <w:rPr>
          <w:spacing w:val="-32"/>
          <w:w w:val="95"/>
        </w:rPr>
        <w:t> </w:t>
      </w:r>
      <w:r>
        <w:rPr>
          <w:w w:val="95"/>
        </w:rPr>
        <w:t>лишь</w:t>
      </w:r>
      <w:r>
        <w:rPr>
          <w:spacing w:val="-33"/>
          <w:w w:val="95"/>
        </w:rPr>
        <w:t> </w:t>
      </w:r>
      <w:r>
        <w:rPr>
          <w:w w:val="95"/>
        </w:rPr>
        <w:t>септическому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шоку.</w:t>
      </w:r>
      <w:r>
        <w:rPr>
          <w:spacing w:val="-32"/>
          <w:w w:val="95"/>
        </w:rPr>
        <w:t> </w:t>
      </w:r>
      <w:r>
        <w:rPr>
          <w:w w:val="95"/>
        </w:rPr>
        <w:t>Острая</w:t>
      </w:r>
      <w:r>
        <w:rPr>
          <w:spacing w:val="-33"/>
          <w:w w:val="95"/>
        </w:rPr>
        <w:t> </w:t>
      </w:r>
      <w:r>
        <w:rPr>
          <w:w w:val="95"/>
        </w:rPr>
        <w:t>дыха- тельная</w:t>
      </w:r>
      <w:r>
        <w:rPr>
          <w:spacing w:val="-6"/>
          <w:w w:val="95"/>
        </w:rPr>
        <w:t> </w:t>
      </w:r>
      <w:r>
        <w:rPr>
          <w:w w:val="95"/>
        </w:rPr>
        <w:t>недостаточность</w:t>
      </w:r>
      <w:r>
        <w:rPr>
          <w:spacing w:val="-5"/>
          <w:w w:val="95"/>
        </w:rPr>
        <w:t> </w:t>
      </w:r>
      <w:r>
        <w:rPr>
          <w:w w:val="95"/>
        </w:rPr>
        <w:t>(ОДН)</w:t>
      </w:r>
      <w:r>
        <w:rPr>
          <w:spacing w:val="-6"/>
          <w:w w:val="95"/>
        </w:rPr>
        <w:t> </w:t>
      </w:r>
      <w:r>
        <w:rPr>
          <w:w w:val="95"/>
        </w:rPr>
        <w:t>—</w:t>
      </w:r>
      <w:r>
        <w:rPr>
          <w:spacing w:val="-5"/>
          <w:w w:val="95"/>
        </w:rPr>
        <w:t> </w:t>
      </w:r>
      <w:r>
        <w:rPr>
          <w:w w:val="95"/>
        </w:rPr>
        <w:t>один</w:t>
      </w:r>
      <w:r>
        <w:rPr>
          <w:spacing w:val="-6"/>
          <w:w w:val="95"/>
        </w:rPr>
        <w:t> </w:t>
      </w:r>
      <w:r>
        <w:rPr>
          <w:w w:val="95"/>
        </w:rPr>
        <w:t>из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ведущих</w:t>
      </w:r>
      <w:r>
        <w:rPr>
          <w:spacing w:val="-5"/>
          <w:w w:val="95"/>
        </w:rPr>
        <w:t> </w:t>
      </w:r>
      <w:r>
        <w:rPr>
          <w:w w:val="95"/>
        </w:rPr>
        <w:t>компо- нентов</w:t>
      </w:r>
      <w:r>
        <w:rPr>
          <w:spacing w:val="-29"/>
          <w:w w:val="95"/>
        </w:rPr>
        <w:t> </w:t>
      </w:r>
      <w:r>
        <w:rPr>
          <w:w w:val="95"/>
        </w:rPr>
        <w:t>полиорганной</w:t>
      </w:r>
      <w:r>
        <w:rPr>
          <w:spacing w:val="-28"/>
          <w:w w:val="95"/>
        </w:rPr>
        <w:t> </w:t>
      </w:r>
      <w:r>
        <w:rPr>
          <w:w w:val="95"/>
        </w:rPr>
        <w:t>дисфункции.</w:t>
      </w:r>
      <w:r>
        <w:rPr>
          <w:spacing w:val="-28"/>
          <w:w w:val="95"/>
        </w:rPr>
        <w:t> </w:t>
      </w:r>
      <w:r>
        <w:rPr>
          <w:w w:val="95"/>
        </w:rPr>
        <w:t>Клинико-лабораторные проявления</w:t>
      </w:r>
      <w:r>
        <w:rPr>
          <w:spacing w:val="-15"/>
          <w:w w:val="95"/>
        </w:rPr>
        <w:t> </w:t>
      </w:r>
      <w:r>
        <w:rPr>
          <w:w w:val="95"/>
        </w:rPr>
        <w:t>ОДН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сепсисе</w:t>
      </w:r>
      <w:r>
        <w:rPr>
          <w:spacing w:val="-14"/>
          <w:w w:val="95"/>
        </w:rPr>
        <w:t> </w:t>
      </w:r>
      <w:r>
        <w:rPr>
          <w:w w:val="95"/>
        </w:rPr>
        <w:t>чаще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соответствуют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острому </w:t>
      </w:r>
      <w:r>
        <w:rPr/>
        <w:t>респираторному дистресс-синдрому</w:t>
      </w:r>
      <w:r>
        <w:rPr>
          <w:spacing w:val="-34"/>
        </w:rPr>
        <w:t> </w:t>
      </w:r>
      <w:r>
        <w:rPr/>
        <w:t>(ОРДС).</w:t>
      </w:r>
    </w:p>
    <w:p>
      <w:pPr>
        <w:pStyle w:val="BodyText"/>
        <w:spacing w:line="206" w:lineRule="auto" w:before="9"/>
        <w:ind w:left="104" w:right="216" w:firstLine="288"/>
      </w:pPr>
      <w:r>
        <w:rPr>
          <w:rFonts w:ascii="Times New Roman" w:hAnsi="Times New Roman"/>
          <w:b/>
        </w:rPr>
        <w:t>Острый</w:t>
      </w:r>
      <w:r>
        <w:rPr>
          <w:rFonts w:ascii="Times New Roman" w:hAnsi="Times New Roman"/>
          <w:b/>
          <w:spacing w:val="-23"/>
        </w:rPr>
        <w:t> </w:t>
      </w:r>
      <w:r>
        <w:rPr>
          <w:rFonts w:ascii="Times New Roman" w:hAnsi="Times New Roman"/>
          <w:b/>
        </w:rPr>
        <w:t>респираторный</w:t>
      </w:r>
      <w:r>
        <w:rPr>
          <w:rFonts w:ascii="Times New Roman" w:hAnsi="Times New Roman"/>
          <w:b/>
          <w:spacing w:val="-23"/>
        </w:rPr>
        <w:t> </w:t>
      </w:r>
      <w:r>
        <w:rPr>
          <w:rFonts w:ascii="Times New Roman" w:hAnsi="Times New Roman"/>
          <w:b/>
        </w:rPr>
        <w:t>дистресс-синдром</w:t>
      </w:r>
      <w:r>
        <w:rPr>
          <w:rFonts w:ascii="Times New Roman" w:hAnsi="Times New Roman"/>
          <w:b/>
          <w:spacing w:val="-22"/>
        </w:rPr>
        <w:t> </w:t>
      </w:r>
      <w:r>
        <w:rPr/>
        <w:t>—</w:t>
      </w:r>
      <w:r>
        <w:rPr>
          <w:spacing w:val="-21"/>
        </w:rPr>
        <w:t> </w:t>
      </w:r>
      <w:r>
        <w:rPr>
          <w:spacing w:val="2"/>
        </w:rPr>
        <w:t>остро</w:t>
      </w:r>
      <w:r>
        <w:rPr>
          <w:spacing w:val="-22"/>
        </w:rPr>
        <w:t> </w:t>
      </w:r>
      <w:r>
        <w:rPr/>
        <w:t>воз- </w:t>
      </w:r>
      <w:r>
        <w:rPr>
          <w:w w:val="90"/>
        </w:rPr>
        <w:t>никающее диффузное воспалительное поражение паренхимы легких, развивающееся как неспецифическая реакция на раз- </w:t>
      </w:r>
      <w:r>
        <w:rPr>
          <w:w w:val="95"/>
        </w:rPr>
        <w:t>личные</w:t>
      </w:r>
      <w:r>
        <w:rPr>
          <w:spacing w:val="-22"/>
          <w:w w:val="95"/>
        </w:rPr>
        <w:t> </w:t>
      </w:r>
      <w:r>
        <w:rPr>
          <w:w w:val="95"/>
        </w:rPr>
        <w:t>повреждающие</w:t>
      </w:r>
      <w:r>
        <w:rPr>
          <w:spacing w:val="-22"/>
          <w:w w:val="95"/>
        </w:rPr>
        <w:t> </w:t>
      </w:r>
      <w:r>
        <w:rPr>
          <w:w w:val="95"/>
        </w:rPr>
        <w:t>факторы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приводящее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формиро- </w:t>
      </w:r>
      <w:r>
        <w:rPr>
          <w:w w:val="95"/>
        </w:rPr>
        <w:t>ванию</w:t>
      </w:r>
      <w:r>
        <w:rPr>
          <w:spacing w:val="-19"/>
          <w:w w:val="95"/>
        </w:rPr>
        <w:t> </w:t>
      </w:r>
      <w:r>
        <w:rPr>
          <w:w w:val="95"/>
        </w:rPr>
        <w:t>острой</w:t>
      </w:r>
      <w:r>
        <w:rPr>
          <w:spacing w:val="-19"/>
          <w:w w:val="95"/>
        </w:rPr>
        <w:t> </w:t>
      </w:r>
      <w:r>
        <w:rPr>
          <w:w w:val="95"/>
        </w:rPr>
        <w:t>дыхательной</w:t>
      </w:r>
      <w:r>
        <w:rPr>
          <w:spacing w:val="-19"/>
          <w:w w:val="95"/>
        </w:rPr>
        <w:t> </w:t>
      </w:r>
      <w:r>
        <w:rPr>
          <w:w w:val="95"/>
        </w:rPr>
        <w:t>недостаточности</w:t>
      </w:r>
      <w:r>
        <w:rPr>
          <w:spacing w:val="-18"/>
          <w:w w:val="95"/>
        </w:rPr>
        <w:t> </w:t>
      </w:r>
      <w:r>
        <w:rPr>
          <w:w w:val="95"/>
        </w:rPr>
        <w:t>(как</w:t>
      </w:r>
      <w:r>
        <w:rPr>
          <w:spacing w:val="-19"/>
          <w:w w:val="95"/>
        </w:rPr>
        <w:t> </w:t>
      </w:r>
      <w:r>
        <w:rPr>
          <w:w w:val="95"/>
        </w:rPr>
        <w:t>компонен- </w:t>
      </w:r>
      <w:r>
        <w:rPr>
          <w:spacing w:val="3"/>
          <w:w w:val="95"/>
        </w:rPr>
        <w:t>та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полиорганной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недостаточности)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вследствие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нарушения </w:t>
      </w:r>
      <w:r>
        <w:rPr>
          <w:w w:val="90"/>
        </w:rPr>
        <w:t>структуры </w:t>
      </w:r>
      <w:r>
        <w:rPr>
          <w:spacing w:val="-4"/>
          <w:w w:val="90"/>
        </w:rPr>
        <w:t>легочной </w:t>
      </w:r>
      <w:r>
        <w:rPr>
          <w:w w:val="90"/>
        </w:rPr>
        <w:t>ткани и </w:t>
      </w:r>
      <w:r>
        <w:rPr>
          <w:spacing w:val="-3"/>
          <w:w w:val="90"/>
        </w:rPr>
        <w:t>уменьшения </w:t>
      </w:r>
      <w:r>
        <w:rPr>
          <w:w w:val="90"/>
        </w:rPr>
        <w:t>массы </w:t>
      </w:r>
      <w:r>
        <w:rPr>
          <w:spacing w:val="-3"/>
          <w:w w:val="90"/>
        </w:rPr>
        <w:t>аэрированной </w:t>
      </w:r>
      <w:r>
        <w:rPr/>
        <w:t>легочной</w:t>
      </w:r>
      <w:r>
        <w:rPr>
          <w:spacing w:val="-7"/>
        </w:rPr>
        <w:t> </w:t>
      </w:r>
      <w:r>
        <w:rPr/>
        <w:t>ткани.</w:t>
      </w:r>
    </w:p>
    <w:p>
      <w:pPr>
        <w:pStyle w:val="BodyText"/>
        <w:spacing w:line="206" w:lineRule="auto" w:before="11"/>
        <w:ind w:left="110" w:right="216" w:firstLine="289"/>
      </w:pP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сепсисе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возможны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другие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причины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острой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дыха- </w:t>
      </w:r>
      <w:r>
        <w:rPr>
          <w:w w:val="90"/>
        </w:rPr>
        <w:t>тельной недостаточности (кроме </w:t>
      </w:r>
      <w:r>
        <w:rPr>
          <w:spacing w:val="-3"/>
          <w:w w:val="90"/>
        </w:rPr>
        <w:t>ОРДС), </w:t>
      </w:r>
      <w:r>
        <w:rPr>
          <w:w w:val="90"/>
        </w:rPr>
        <w:t>а также комбинация этих причин — базальные ателектазы, морбидное ожирение, избыток жидкости в средостении и </w:t>
      </w:r>
      <w:r>
        <w:rPr>
          <w:spacing w:val="-3"/>
          <w:w w:val="90"/>
        </w:rPr>
        <w:t>забрюшинном </w:t>
      </w:r>
      <w:r>
        <w:rPr>
          <w:w w:val="90"/>
        </w:rPr>
        <w:t>пространст- ве, внутрибрюшная гипертензия, отек легких, тромбоэмболия </w:t>
      </w:r>
      <w:r>
        <w:rPr>
          <w:w w:val="95"/>
        </w:rPr>
        <w:t>легочной</w:t>
      </w:r>
      <w:r>
        <w:rPr>
          <w:spacing w:val="-27"/>
          <w:w w:val="95"/>
        </w:rPr>
        <w:t> </w:t>
      </w:r>
      <w:r>
        <w:rPr>
          <w:w w:val="95"/>
        </w:rPr>
        <w:t>артерии,</w:t>
      </w:r>
      <w:r>
        <w:rPr>
          <w:spacing w:val="-27"/>
          <w:w w:val="95"/>
        </w:rPr>
        <w:t> </w:t>
      </w:r>
      <w:r>
        <w:rPr>
          <w:w w:val="95"/>
        </w:rPr>
        <w:t>нозокомиальная</w:t>
      </w:r>
      <w:r>
        <w:rPr>
          <w:spacing w:val="-26"/>
          <w:w w:val="95"/>
        </w:rPr>
        <w:t> </w:t>
      </w:r>
      <w:r>
        <w:rPr>
          <w:w w:val="95"/>
        </w:rPr>
        <w:t>пневмония,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обострение </w:t>
      </w:r>
      <w:r>
        <w:rPr/>
        <w:t>хронической</w:t>
      </w:r>
      <w:r>
        <w:rPr>
          <w:spacing w:val="-20"/>
        </w:rPr>
        <w:t> </w:t>
      </w:r>
      <w:r>
        <w:rPr/>
        <w:t>обструктивной</w:t>
      </w:r>
      <w:r>
        <w:rPr>
          <w:spacing w:val="-19"/>
        </w:rPr>
        <w:t> </w:t>
      </w:r>
      <w:r>
        <w:rPr/>
        <w:t>болезни</w:t>
      </w:r>
      <w:r>
        <w:rPr>
          <w:spacing w:val="-20"/>
        </w:rPr>
        <w:t> </w:t>
      </w:r>
      <w:r>
        <w:rPr/>
        <w:t>легких</w:t>
      </w:r>
      <w:r>
        <w:rPr>
          <w:spacing w:val="-19"/>
        </w:rPr>
        <w:t> </w:t>
      </w:r>
      <w:r>
        <w:rPr/>
        <w:t>и</w:t>
      </w:r>
      <w:r>
        <w:rPr>
          <w:spacing w:val="-20"/>
        </w:rPr>
        <w:t> </w:t>
      </w:r>
      <w:r>
        <w:rPr>
          <w:spacing w:val="-3"/>
        </w:rPr>
        <w:t>т.д.</w:t>
      </w:r>
    </w:p>
    <w:p>
      <w:pPr>
        <w:pStyle w:val="BodyText"/>
        <w:spacing w:line="206" w:lineRule="auto" w:before="10"/>
        <w:ind w:left="107" w:right="220" w:firstLine="291"/>
      </w:pPr>
      <w:r>
        <w:rPr>
          <w:spacing w:val="-3"/>
          <w:w w:val="90"/>
        </w:rPr>
        <w:t>Критерии </w:t>
      </w:r>
      <w:r>
        <w:rPr>
          <w:w w:val="90"/>
        </w:rPr>
        <w:t>диагностики </w:t>
      </w:r>
      <w:r>
        <w:rPr>
          <w:spacing w:val="-5"/>
          <w:w w:val="90"/>
        </w:rPr>
        <w:t>ОРДС </w:t>
      </w:r>
      <w:r>
        <w:rPr>
          <w:w w:val="90"/>
        </w:rPr>
        <w:t>основываются на так называ- емом </w:t>
      </w:r>
      <w:r>
        <w:rPr>
          <w:spacing w:val="-3"/>
          <w:w w:val="90"/>
        </w:rPr>
        <w:t>Берлинском определении </w:t>
      </w:r>
      <w:r>
        <w:rPr>
          <w:w w:val="90"/>
        </w:rPr>
        <w:t>— результатах </w:t>
      </w:r>
      <w:r>
        <w:rPr>
          <w:spacing w:val="-3"/>
          <w:w w:val="90"/>
        </w:rPr>
        <w:t>согласительной </w:t>
      </w:r>
      <w:r>
        <w:rPr/>
        <w:t>конференции в Берлине 2011 </w:t>
      </w:r>
      <w:r>
        <w:rPr>
          <w:spacing w:val="-9"/>
        </w:rPr>
        <w:t>г. </w:t>
      </w:r>
      <w:r>
        <w:rPr/>
        <w:t>[1] (</w:t>
      </w:r>
      <w:r>
        <w:rPr>
          <w:i/>
        </w:rPr>
        <w:t>табл. 5.1</w:t>
      </w:r>
      <w:r>
        <w:rPr/>
        <w:t>).</w:t>
      </w:r>
    </w:p>
    <w:p>
      <w:pPr>
        <w:spacing w:before="90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139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81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11"/>
        <w:jc w:val="left"/>
        <w:rPr>
          <w:rFonts w:ascii="Calibri"/>
          <w:sz w:val="13"/>
        </w:rPr>
      </w:pPr>
    </w:p>
    <w:p>
      <w:pPr>
        <w:spacing w:after="0"/>
        <w:jc w:val="left"/>
        <w:rPr>
          <w:rFonts w:ascii="Calibri"/>
          <w:sz w:val="13"/>
        </w:rPr>
        <w:sectPr>
          <w:headerReference w:type="default" r:id="rId82"/>
          <w:pgSz w:w="14180" w:h="11340" w:orient="landscape"/>
          <w:pgMar w:header="531" w:footer="0" w:top="820" w:bottom="280" w:left="0" w:right="680"/>
        </w:sectPr>
      </w:pPr>
    </w:p>
    <w:p>
      <w:pPr>
        <w:spacing w:line="220" w:lineRule="auto" w:before="110"/>
        <w:ind w:left="850" w:right="93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5.1. </w:t>
      </w:r>
      <w:r>
        <w:rPr>
          <w:rFonts w:ascii="Calibri" w:hAnsi="Calibri"/>
          <w:sz w:val="16"/>
        </w:rPr>
        <w:t>Основные диагностические критерии ОРДС (Берлинское опреде- ление ОРДС)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15"/>
        <w:gridCol w:w="4374"/>
      </w:tblGrid>
      <w:tr>
        <w:trPr>
          <w:trHeight w:val="763" w:hRule="atLeast"/>
        </w:trPr>
        <w:tc>
          <w:tcPr>
            <w:tcW w:w="1115" w:type="dxa"/>
          </w:tcPr>
          <w:p>
            <w:pPr>
              <w:pStyle w:val="TableParagraph"/>
              <w:spacing w:line="220" w:lineRule="auto" w:before="31"/>
              <w:ind w:right="79"/>
              <w:rPr>
                <w:sz w:val="16"/>
              </w:rPr>
            </w:pPr>
            <w:r>
              <w:rPr>
                <w:sz w:val="16"/>
              </w:rPr>
              <w:t>Время воз- никновения</w:t>
            </w:r>
          </w:p>
        </w:tc>
        <w:tc>
          <w:tcPr>
            <w:tcW w:w="4374" w:type="dxa"/>
          </w:tcPr>
          <w:p>
            <w:pPr>
              <w:pStyle w:val="TableParagraph"/>
              <w:spacing w:line="180" w:lineRule="exact" w:before="27"/>
              <w:ind w:right="274"/>
              <w:rPr>
                <w:sz w:val="16"/>
              </w:rPr>
            </w:pPr>
            <w:r>
              <w:rPr>
                <w:w w:val="105"/>
                <w:sz w:val="16"/>
              </w:rPr>
              <w:t>Острое начало: появление или нарастание степени острой дыхательной недостаточности в течение 1 нед. по известной клинической причине или появление новых причин</w:t>
            </w:r>
          </w:p>
        </w:tc>
      </w:tr>
      <w:tr>
        <w:trPr>
          <w:trHeight w:val="403" w:hRule="atLeast"/>
        </w:trPr>
        <w:tc>
          <w:tcPr>
            <w:tcW w:w="1115" w:type="dxa"/>
          </w:tcPr>
          <w:p>
            <w:pPr>
              <w:pStyle w:val="TableParagraph"/>
              <w:spacing w:line="180" w:lineRule="exact" w:before="27"/>
              <w:ind w:right="79"/>
              <w:rPr>
                <w:sz w:val="16"/>
              </w:rPr>
            </w:pPr>
            <w:r>
              <w:rPr>
                <w:w w:val="105"/>
                <w:sz w:val="16"/>
              </w:rPr>
              <w:t>Рентгеногра- фия</w:t>
            </w:r>
          </w:p>
        </w:tc>
        <w:tc>
          <w:tcPr>
            <w:tcW w:w="4374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Билатеральные инфильтраты на фронтальной рентгенограм- ме органов грудной клетки</w:t>
            </w:r>
          </w:p>
        </w:tc>
      </w:tr>
      <w:tr>
        <w:trPr>
          <w:trHeight w:val="943" w:hRule="atLeast"/>
        </w:trPr>
        <w:tc>
          <w:tcPr>
            <w:tcW w:w="1115" w:type="dxa"/>
          </w:tcPr>
          <w:p>
            <w:pPr>
              <w:pStyle w:val="TableParagraph"/>
              <w:spacing w:line="220" w:lineRule="auto" w:before="31"/>
              <w:ind w:right="79"/>
              <w:rPr>
                <w:sz w:val="16"/>
              </w:rPr>
            </w:pPr>
            <w:r>
              <w:rPr>
                <w:sz w:val="16"/>
              </w:rPr>
              <w:t>Причина </w:t>
            </w:r>
            <w:r>
              <w:rPr>
                <w:w w:val="105"/>
                <w:sz w:val="16"/>
              </w:rPr>
              <w:t>отека</w:t>
            </w:r>
          </w:p>
        </w:tc>
        <w:tc>
          <w:tcPr>
            <w:tcW w:w="4374" w:type="dxa"/>
          </w:tcPr>
          <w:p>
            <w:pPr>
              <w:pStyle w:val="TableParagraph"/>
              <w:spacing w:line="180" w:lineRule="exact" w:before="27"/>
              <w:ind w:right="163"/>
              <w:rPr>
                <w:sz w:val="16"/>
              </w:rPr>
            </w:pPr>
            <w:r>
              <w:rPr>
                <w:w w:val="105"/>
                <w:sz w:val="16"/>
              </w:rPr>
              <w:t>Дыхательная недостаточность не полностью объясняется </w:t>
            </w:r>
            <w:r>
              <w:rPr>
                <w:sz w:val="16"/>
              </w:rPr>
              <w:t>сердечной недостаточностью или перегрузкой жидкостью. </w:t>
            </w:r>
            <w:r>
              <w:rPr>
                <w:w w:val="105"/>
                <w:sz w:val="16"/>
              </w:rPr>
              <w:t>Необходима объективная оценка (например, эхокардио- графия),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чтобы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исключить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гидростатический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отек,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если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нет факторов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риска</w:t>
            </w:r>
          </w:p>
        </w:tc>
      </w:tr>
      <w:tr>
        <w:trPr>
          <w:trHeight w:val="22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84" w:lineRule="exact"/>
              <w:ind w:left="10"/>
              <w:jc w:val="center"/>
              <w:rPr>
                <w:i/>
                <w:sz w:val="16"/>
              </w:rPr>
            </w:pPr>
            <w:r>
              <w:rPr>
                <w:i/>
                <w:sz w:val="16"/>
              </w:rPr>
              <w:t>Оксигенация</w:t>
            </w:r>
          </w:p>
        </w:tc>
      </w:tr>
      <w:tr>
        <w:trPr>
          <w:trHeight w:val="403" w:hRule="atLeast"/>
        </w:trPr>
        <w:tc>
          <w:tcPr>
            <w:tcW w:w="111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Легкий</w:t>
            </w:r>
          </w:p>
        </w:tc>
        <w:tc>
          <w:tcPr>
            <w:tcW w:w="4374" w:type="dxa"/>
          </w:tcPr>
          <w:p>
            <w:pPr>
              <w:pStyle w:val="TableParagraph"/>
              <w:spacing w:line="180" w:lineRule="exact" w:before="27"/>
              <w:ind w:right="274"/>
              <w:rPr>
                <w:sz w:val="16"/>
              </w:rPr>
            </w:pPr>
            <w:r>
              <w:rPr>
                <w:sz w:val="16"/>
              </w:rPr>
              <w:t>200 мм рт. ст. &lt; PaO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/FiO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≤ 300 мм рт. ст. при PEEP или CPAP ≥ 5 смH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O</w:t>
            </w:r>
          </w:p>
        </w:tc>
      </w:tr>
      <w:tr>
        <w:trPr>
          <w:trHeight w:val="403" w:hRule="atLeast"/>
        </w:trPr>
        <w:tc>
          <w:tcPr>
            <w:tcW w:w="1115" w:type="dxa"/>
          </w:tcPr>
          <w:p>
            <w:pPr>
              <w:pStyle w:val="TableParagraph"/>
              <w:spacing w:line="180" w:lineRule="exact" w:before="27"/>
              <w:ind w:right="148"/>
              <w:rPr>
                <w:sz w:val="16"/>
              </w:rPr>
            </w:pPr>
            <w:r>
              <w:rPr>
                <w:sz w:val="16"/>
              </w:rPr>
              <w:t>Среднетяже- лый</w:t>
            </w:r>
          </w:p>
        </w:tc>
        <w:tc>
          <w:tcPr>
            <w:tcW w:w="4374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100 мм рт. ст. &lt; PaO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/FiO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≤ 200 мм рт. ст. при PEEP ≥ 5 см H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O</w:t>
            </w:r>
          </w:p>
        </w:tc>
      </w:tr>
      <w:tr>
        <w:trPr>
          <w:trHeight w:val="223" w:hRule="atLeast"/>
        </w:trPr>
        <w:tc>
          <w:tcPr>
            <w:tcW w:w="111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Тяжелый</w:t>
            </w:r>
          </w:p>
        </w:tc>
        <w:tc>
          <w:tcPr>
            <w:tcW w:w="4374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PaO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w w:val="105"/>
                <w:sz w:val="16"/>
              </w:rPr>
              <w:t>/FiO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≤ 100 мм рт. ст. при PEEP ≥ 5 см H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w w:val="105"/>
                <w:sz w:val="16"/>
              </w:rPr>
              <w:t>O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9"/>
        <w:jc w:val="left"/>
        <w:rPr>
          <w:rFonts w:ascii="Calibri"/>
          <w:sz w:val="14"/>
        </w:rPr>
      </w:pPr>
    </w:p>
    <w:p>
      <w:pPr>
        <w:pStyle w:val="BodyText"/>
        <w:spacing w:line="206" w:lineRule="auto"/>
        <w:ind w:left="847" w:right="45" w:firstLine="278"/>
      </w:pPr>
      <w:r>
        <w:rPr>
          <w:spacing w:val="3"/>
          <w:w w:val="95"/>
        </w:rPr>
        <w:t>Острый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респираторный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дистресс-синдром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является</w:t>
      </w:r>
      <w:r>
        <w:rPr>
          <w:spacing w:val="-20"/>
          <w:w w:val="95"/>
        </w:rPr>
        <w:t> </w:t>
      </w:r>
      <w:r>
        <w:rPr>
          <w:w w:val="95"/>
        </w:rPr>
        <w:t>по- лиэтиологическим</w:t>
      </w:r>
      <w:r>
        <w:rPr>
          <w:spacing w:val="-24"/>
          <w:w w:val="95"/>
        </w:rPr>
        <w:t> </w:t>
      </w:r>
      <w:r>
        <w:rPr>
          <w:w w:val="95"/>
        </w:rPr>
        <w:t>заболеванием.</w:t>
      </w:r>
      <w:r>
        <w:rPr>
          <w:spacing w:val="-24"/>
          <w:w w:val="95"/>
        </w:rPr>
        <w:t> </w:t>
      </w:r>
      <w:r>
        <w:rPr>
          <w:w w:val="95"/>
        </w:rPr>
        <w:t>Основные</w:t>
      </w:r>
      <w:r>
        <w:rPr>
          <w:spacing w:val="-24"/>
          <w:w w:val="95"/>
        </w:rPr>
        <w:t> </w:t>
      </w:r>
      <w:r>
        <w:rPr>
          <w:w w:val="95"/>
        </w:rPr>
        <w:t>факторы</w:t>
      </w:r>
      <w:r>
        <w:rPr>
          <w:spacing w:val="-24"/>
          <w:w w:val="95"/>
        </w:rPr>
        <w:t> </w:t>
      </w:r>
      <w:r>
        <w:rPr>
          <w:w w:val="95"/>
        </w:rPr>
        <w:t>риска </w:t>
      </w:r>
      <w:r>
        <w:rPr/>
        <w:t>развития</w:t>
      </w:r>
      <w:r>
        <w:rPr>
          <w:spacing w:val="-29"/>
        </w:rPr>
        <w:t> </w:t>
      </w:r>
      <w:r>
        <w:rPr>
          <w:spacing w:val="-3"/>
        </w:rPr>
        <w:t>ОРДС</w:t>
      </w:r>
      <w:r>
        <w:rPr>
          <w:spacing w:val="-29"/>
        </w:rPr>
        <w:t> </w:t>
      </w:r>
      <w:r>
        <w:rPr/>
        <w:t>могут</w:t>
      </w:r>
      <w:r>
        <w:rPr>
          <w:spacing w:val="-29"/>
        </w:rPr>
        <w:t> </w:t>
      </w:r>
      <w:r>
        <w:rPr/>
        <w:t>быть</w:t>
      </w:r>
      <w:r>
        <w:rPr>
          <w:spacing w:val="-29"/>
        </w:rPr>
        <w:t> </w:t>
      </w:r>
      <w:r>
        <w:rPr/>
        <w:t>разделены</w:t>
      </w:r>
      <w:r>
        <w:rPr>
          <w:spacing w:val="-29"/>
        </w:rPr>
        <w:t> </w:t>
      </w:r>
      <w:r>
        <w:rPr/>
        <w:t>на</w:t>
      </w:r>
      <w:r>
        <w:rPr>
          <w:spacing w:val="-29"/>
        </w:rPr>
        <w:t> </w:t>
      </w:r>
      <w:r>
        <w:rPr/>
        <w:t>две</w:t>
      </w:r>
      <w:r>
        <w:rPr>
          <w:spacing w:val="-29"/>
        </w:rPr>
        <w:t> </w:t>
      </w:r>
      <w:r>
        <w:rPr/>
        <w:t>группы</w:t>
      </w:r>
      <w:r>
        <w:rPr>
          <w:spacing w:val="-29"/>
        </w:rPr>
        <w:t> </w:t>
      </w:r>
      <w:r>
        <w:rPr/>
        <w:t>[2]:</w:t>
      </w:r>
    </w:p>
    <w:p>
      <w:pPr>
        <w:pStyle w:val="ListParagraph"/>
        <w:numPr>
          <w:ilvl w:val="0"/>
          <w:numId w:val="46"/>
        </w:numPr>
        <w:tabs>
          <w:tab w:pos="1361" w:val="left" w:leader="none"/>
        </w:tabs>
        <w:spacing w:line="206" w:lineRule="auto" w:before="4" w:after="0"/>
        <w:ind w:left="1360" w:right="94" w:hanging="227"/>
        <w:jc w:val="both"/>
        <w:rPr>
          <w:sz w:val="21"/>
        </w:rPr>
      </w:pPr>
      <w:r>
        <w:rPr>
          <w:i/>
          <w:spacing w:val="-3"/>
          <w:w w:val="95"/>
          <w:sz w:val="21"/>
        </w:rPr>
        <w:t>прямые </w:t>
      </w:r>
      <w:r>
        <w:rPr>
          <w:i/>
          <w:w w:val="95"/>
          <w:sz w:val="21"/>
        </w:rPr>
        <w:t>повреждающие факторы </w:t>
      </w:r>
      <w:r>
        <w:rPr>
          <w:w w:val="95"/>
          <w:sz w:val="21"/>
        </w:rPr>
        <w:t>(аспирационный син- </w:t>
      </w:r>
      <w:r>
        <w:rPr>
          <w:w w:val="90"/>
          <w:sz w:val="21"/>
        </w:rPr>
        <w:t>дром, утопления, вдыхание </w:t>
      </w:r>
      <w:r>
        <w:rPr>
          <w:spacing w:val="-3"/>
          <w:w w:val="90"/>
          <w:sz w:val="21"/>
        </w:rPr>
        <w:t>токсических </w:t>
      </w:r>
      <w:r>
        <w:rPr>
          <w:w w:val="90"/>
          <w:sz w:val="21"/>
        </w:rPr>
        <w:t>веществ, </w:t>
      </w:r>
      <w:r>
        <w:rPr>
          <w:spacing w:val="-2"/>
          <w:w w:val="90"/>
          <w:sz w:val="21"/>
        </w:rPr>
        <w:t>легоч- </w:t>
      </w:r>
      <w:r>
        <w:rPr>
          <w:sz w:val="21"/>
        </w:rPr>
        <w:t>ная</w:t>
      </w:r>
      <w:r>
        <w:rPr>
          <w:spacing w:val="-17"/>
          <w:sz w:val="21"/>
        </w:rPr>
        <w:t> </w:t>
      </w:r>
      <w:r>
        <w:rPr>
          <w:sz w:val="21"/>
        </w:rPr>
        <w:t>инфекция,</w:t>
      </w:r>
      <w:r>
        <w:rPr>
          <w:spacing w:val="-16"/>
          <w:sz w:val="21"/>
        </w:rPr>
        <w:t> </w:t>
      </w:r>
      <w:r>
        <w:rPr>
          <w:sz w:val="21"/>
        </w:rPr>
        <w:t>тупая</w:t>
      </w:r>
      <w:r>
        <w:rPr>
          <w:spacing w:val="-16"/>
          <w:sz w:val="21"/>
        </w:rPr>
        <w:t> </w:t>
      </w:r>
      <w:r>
        <w:rPr>
          <w:sz w:val="21"/>
        </w:rPr>
        <w:t>травма</w:t>
      </w:r>
      <w:r>
        <w:rPr>
          <w:spacing w:val="-16"/>
          <w:sz w:val="21"/>
        </w:rPr>
        <w:t> </w:t>
      </w:r>
      <w:r>
        <w:rPr>
          <w:sz w:val="21"/>
        </w:rPr>
        <w:t>груди</w:t>
      </w:r>
      <w:r>
        <w:rPr>
          <w:spacing w:val="-16"/>
          <w:sz w:val="21"/>
        </w:rPr>
        <w:t> </w:t>
      </w:r>
      <w:r>
        <w:rPr>
          <w:sz w:val="21"/>
        </w:rPr>
        <w:t>и</w:t>
      </w:r>
      <w:r>
        <w:rPr>
          <w:spacing w:val="-16"/>
          <w:sz w:val="21"/>
        </w:rPr>
        <w:t> </w:t>
      </w:r>
      <w:r>
        <w:rPr>
          <w:sz w:val="21"/>
        </w:rPr>
        <w:t>др.);</w:t>
      </w:r>
    </w:p>
    <w:p>
      <w:pPr>
        <w:pStyle w:val="ListParagraph"/>
        <w:numPr>
          <w:ilvl w:val="0"/>
          <w:numId w:val="46"/>
        </w:numPr>
        <w:tabs>
          <w:tab w:pos="1361" w:val="left" w:leader="none"/>
        </w:tabs>
        <w:spacing w:line="206" w:lineRule="auto" w:before="4" w:after="0"/>
        <w:ind w:left="1360" w:right="95" w:hanging="227"/>
        <w:jc w:val="both"/>
        <w:rPr>
          <w:sz w:val="21"/>
        </w:rPr>
      </w:pPr>
      <w:r>
        <w:rPr>
          <w:i/>
          <w:spacing w:val="-4"/>
          <w:w w:val="95"/>
          <w:sz w:val="21"/>
        </w:rPr>
        <w:t>непрямые </w:t>
      </w:r>
      <w:r>
        <w:rPr>
          <w:i/>
          <w:spacing w:val="-3"/>
          <w:w w:val="95"/>
          <w:sz w:val="21"/>
        </w:rPr>
        <w:t>повреждающие </w:t>
      </w:r>
      <w:r>
        <w:rPr>
          <w:i/>
          <w:w w:val="95"/>
          <w:sz w:val="21"/>
        </w:rPr>
        <w:t>факторы </w:t>
      </w:r>
      <w:r>
        <w:rPr>
          <w:spacing w:val="-3"/>
          <w:w w:val="95"/>
          <w:sz w:val="21"/>
        </w:rPr>
        <w:t>(шок, </w:t>
      </w:r>
      <w:r>
        <w:rPr>
          <w:w w:val="95"/>
          <w:sz w:val="21"/>
        </w:rPr>
        <w:t>сепсис, травма, </w:t>
      </w:r>
      <w:r>
        <w:rPr>
          <w:w w:val="90"/>
          <w:sz w:val="21"/>
        </w:rPr>
        <w:t>кровопотеря, гемотрансфузии, отравления, искусствен- </w:t>
      </w:r>
      <w:r>
        <w:rPr>
          <w:sz w:val="21"/>
        </w:rPr>
        <w:t>ное кровообращение и</w:t>
      </w:r>
      <w:r>
        <w:rPr>
          <w:spacing w:val="-29"/>
          <w:sz w:val="21"/>
        </w:rPr>
        <w:t> </w:t>
      </w:r>
      <w:r>
        <w:rPr>
          <w:sz w:val="21"/>
        </w:rPr>
        <w:t>т.д.).</w:t>
      </w:r>
    </w:p>
    <w:p>
      <w:pPr>
        <w:pStyle w:val="BodyText"/>
        <w:spacing w:line="206" w:lineRule="auto" w:before="4"/>
        <w:ind w:left="1125" w:right="98"/>
      </w:pPr>
      <w:r>
        <w:rPr/>
        <w:t>Основные причины </w:t>
      </w:r>
      <w:r>
        <w:rPr>
          <w:spacing w:val="-3"/>
        </w:rPr>
        <w:t>ОРДС </w:t>
      </w:r>
      <w:r>
        <w:rPr/>
        <w:t>представлены в </w:t>
      </w:r>
      <w:r>
        <w:rPr>
          <w:i/>
        </w:rPr>
        <w:t>табл. 5.2</w:t>
      </w:r>
      <w:r>
        <w:rPr/>
        <w:t>. </w:t>
      </w:r>
      <w:r>
        <w:rPr>
          <w:spacing w:val="-3"/>
          <w:w w:val="90"/>
        </w:rPr>
        <w:t>Среди перечисленных </w:t>
      </w:r>
      <w:r>
        <w:rPr>
          <w:w w:val="90"/>
        </w:rPr>
        <w:t>в </w:t>
      </w:r>
      <w:r>
        <w:rPr>
          <w:spacing w:val="-3"/>
          <w:w w:val="90"/>
        </w:rPr>
        <w:t>таблице наиболее частой </w:t>
      </w:r>
      <w:r>
        <w:rPr>
          <w:spacing w:val="-4"/>
          <w:w w:val="90"/>
        </w:rPr>
        <w:t>причиной</w:t>
      </w:r>
    </w:p>
    <w:p>
      <w:pPr>
        <w:pStyle w:val="BodyText"/>
        <w:spacing w:line="236" w:lineRule="exact"/>
        <w:ind w:left="842"/>
      </w:pPr>
      <w:r>
        <w:rPr/>
        <w:t>ОРДС является сепсис (40% всех случаев ОРДС) [2].</w:t>
      </w:r>
    </w:p>
    <w:p>
      <w:pPr>
        <w:pStyle w:val="BodyText"/>
        <w:spacing w:line="206" w:lineRule="auto" w:before="12"/>
        <w:ind w:left="835" w:right="38" w:firstLine="297"/>
      </w:pPr>
      <w:r>
        <w:rPr>
          <w:spacing w:val="3"/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развитии</w:t>
      </w:r>
      <w:r>
        <w:rPr>
          <w:spacing w:val="-18"/>
          <w:w w:val="95"/>
        </w:rPr>
        <w:t> </w:t>
      </w:r>
      <w:r>
        <w:rPr>
          <w:w w:val="95"/>
        </w:rPr>
        <w:t>ОРДС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наблюдаются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разные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морфологи- ческие изменения </w:t>
      </w:r>
      <w:r>
        <w:rPr>
          <w:spacing w:val="3"/>
          <w:w w:val="95"/>
        </w:rPr>
        <w:t>(в </w:t>
      </w:r>
      <w:r>
        <w:rPr>
          <w:spacing w:val="6"/>
          <w:w w:val="95"/>
        </w:rPr>
        <w:t>зависимости </w:t>
      </w:r>
      <w:r>
        <w:rPr>
          <w:spacing w:val="3"/>
          <w:w w:val="95"/>
        </w:rPr>
        <w:t>от </w:t>
      </w:r>
      <w:r>
        <w:rPr>
          <w:spacing w:val="7"/>
          <w:w w:val="95"/>
        </w:rPr>
        <w:t>стадии </w:t>
      </w:r>
      <w:r>
        <w:rPr>
          <w:w w:val="95"/>
        </w:rPr>
        <w:t>и </w:t>
      </w:r>
      <w:r>
        <w:rPr>
          <w:spacing w:val="5"/>
          <w:w w:val="95"/>
        </w:rPr>
        <w:t>причины). </w:t>
      </w:r>
      <w:r>
        <w:rPr>
          <w:spacing w:val="4"/>
          <w:w w:val="95"/>
        </w:rPr>
        <w:t>Между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морфологическими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изменениями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легких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(разно- </w:t>
      </w:r>
      <w:r>
        <w:rPr>
          <w:spacing w:val="8"/>
          <w:w w:val="95"/>
        </w:rPr>
        <w:t>видностью </w:t>
      </w:r>
      <w:r>
        <w:rPr>
          <w:spacing w:val="4"/>
          <w:w w:val="95"/>
        </w:rPr>
        <w:t>ОРДС), их </w:t>
      </w:r>
      <w:r>
        <w:rPr>
          <w:spacing w:val="7"/>
          <w:w w:val="95"/>
        </w:rPr>
        <w:t>функциональными </w:t>
      </w:r>
      <w:r>
        <w:rPr>
          <w:spacing w:val="8"/>
          <w:w w:val="95"/>
        </w:rPr>
        <w:t>нарушениями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клиническими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проявлениями</w:t>
      </w:r>
      <w:r>
        <w:rPr>
          <w:spacing w:val="-13"/>
          <w:w w:val="95"/>
        </w:rPr>
        <w:t> </w:t>
      </w:r>
      <w:r>
        <w:rPr>
          <w:spacing w:val="7"/>
          <w:w w:val="95"/>
        </w:rPr>
        <w:t>существует</w:t>
      </w:r>
      <w:r>
        <w:rPr>
          <w:spacing w:val="-13"/>
          <w:w w:val="95"/>
        </w:rPr>
        <w:t> </w:t>
      </w:r>
      <w:r>
        <w:rPr>
          <w:spacing w:val="6"/>
          <w:w w:val="95"/>
        </w:rPr>
        <w:t>взаимосвязь. </w:t>
      </w:r>
      <w:r>
        <w:rPr>
          <w:w w:val="90"/>
        </w:rPr>
        <w:t>Это приводит к различной клинической эффективности ряда респираторных, нереспираторных и фармакологических ме- </w:t>
      </w:r>
      <w:r>
        <w:rPr>
          <w:w w:val="95"/>
        </w:rPr>
        <w:t>тодов</w:t>
      </w:r>
      <w:r>
        <w:rPr>
          <w:spacing w:val="-19"/>
          <w:w w:val="95"/>
        </w:rPr>
        <w:t> </w:t>
      </w:r>
      <w:r>
        <w:rPr>
          <w:w w:val="95"/>
        </w:rPr>
        <w:t>лечения</w:t>
      </w:r>
      <w:r>
        <w:rPr>
          <w:spacing w:val="-18"/>
          <w:w w:val="95"/>
        </w:rPr>
        <w:t> </w:t>
      </w:r>
      <w:r>
        <w:rPr>
          <w:w w:val="95"/>
        </w:rPr>
        <w:t>ОРДС,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зависимости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причин</w:t>
      </w:r>
      <w:r>
        <w:rPr>
          <w:spacing w:val="-18"/>
          <w:w w:val="95"/>
        </w:rPr>
        <w:t> </w:t>
      </w:r>
      <w:r>
        <w:rPr>
          <w:w w:val="95"/>
        </w:rPr>
        <w:t>его</w:t>
      </w:r>
      <w:r>
        <w:rPr>
          <w:spacing w:val="-18"/>
          <w:w w:val="95"/>
        </w:rPr>
        <w:t> </w:t>
      </w:r>
      <w:r>
        <w:rPr>
          <w:w w:val="95"/>
        </w:rPr>
        <w:t>развития </w:t>
      </w:r>
      <w:r>
        <w:rPr/>
        <w:t>и </w:t>
      </w:r>
      <w:r>
        <w:rPr>
          <w:spacing w:val="3"/>
        </w:rPr>
        <w:t>стадии </w:t>
      </w:r>
      <w:r>
        <w:rPr/>
        <w:t>ОРДС [2,</w:t>
      </w:r>
      <w:r>
        <w:rPr>
          <w:spacing w:val="-15"/>
        </w:rPr>
        <w:t> </w:t>
      </w:r>
      <w:r>
        <w:rPr>
          <w:spacing w:val="2"/>
        </w:rPr>
        <w:t>4].</w:t>
      </w:r>
    </w:p>
    <w:p>
      <w:pPr>
        <w:spacing w:line="220" w:lineRule="auto" w:before="110"/>
        <w:ind w:left="850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5.2. </w:t>
      </w:r>
      <w:r>
        <w:rPr>
          <w:rFonts w:ascii="Calibri" w:hAnsi="Calibri"/>
          <w:sz w:val="16"/>
        </w:rPr>
        <w:t>Причины острого респираторного дистресс-синдрома (модифи- цировано)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22"/>
        <w:gridCol w:w="3167"/>
      </w:tblGrid>
      <w:tr>
        <w:trPr>
          <w:trHeight w:val="583" w:hRule="atLeast"/>
        </w:trPr>
        <w:tc>
          <w:tcPr>
            <w:tcW w:w="2322" w:type="dxa"/>
          </w:tcPr>
          <w:p>
            <w:pPr>
              <w:pStyle w:val="TableParagraph"/>
              <w:spacing w:line="180" w:lineRule="exact" w:before="27"/>
              <w:ind w:left="313" w:right="30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Оказывающие прямое воздействие на легкие </w:t>
            </w:r>
            <w:r>
              <w:rPr>
                <w:rFonts w:ascii="Century Gothic" w:hAnsi="Century Gothic"/>
                <w:b/>
                <w:sz w:val="16"/>
              </w:rPr>
              <w:t>(легочные)</w:t>
            </w:r>
          </w:p>
        </w:tc>
        <w:tc>
          <w:tcPr>
            <w:tcW w:w="3167" w:type="dxa"/>
          </w:tcPr>
          <w:p>
            <w:pPr>
              <w:pStyle w:val="TableParagraph"/>
              <w:spacing w:line="180" w:lineRule="exact" w:before="27"/>
              <w:ind w:left="559" w:right="547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Не оказывающие прямого </w:t>
            </w:r>
            <w:r>
              <w:rPr>
                <w:rFonts w:ascii="Century Gothic" w:hAnsi="Century Gothic"/>
                <w:b/>
                <w:sz w:val="16"/>
              </w:rPr>
              <w:t>воздействия на легкие (внелегочные)</w:t>
            </w:r>
          </w:p>
        </w:tc>
      </w:tr>
      <w:tr>
        <w:trPr>
          <w:trHeight w:val="1663" w:hRule="atLeast"/>
        </w:trPr>
        <w:tc>
          <w:tcPr>
            <w:tcW w:w="2322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Более</w:t>
            </w:r>
            <w:r>
              <w:rPr>
                <w:spacing w:val="18"/>
                <w:sz w:val="16"/>
              </w:rPr>
              <w:t> </w:t>
            </w:r>
            <w:r>
              <w:rPr>
                <w:sz w:val="16"/>
              </w:rPr>
              <w:t>частые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284" w:val="left" w:leader="none"/>
              </w:tabs>
              <w:spacing w:line="220" w:lineRule="auto" w:before="5" w:after="0"/>
              <w:ind w:left="283" w:right="44" w:hanging="114"/>
              <w:jc w:val="left"/>
              <w:rPr>
                <w:sz w:val="16"/>
              </w:rPr>
            </w:pPr>
            <w:r>
              <w:rPr>
                <w:sz w:val="16"/>
              </w:rPr>
              <w:t>Легочная инфекция (пнев- мония неаспирационного генеза, цитомегаловирусная инфекция)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284" w:val="left" w:leader="none"/>
              </w:tabs>
              <w:spacing w:line="220" w:lineRule="auto" w:before="1" w:after="0"/>
              <w:ind w:left="283" w:right="103" w:hanging="114"/>
              <w:jc w:val="left"/>
              <w:rPr>
                <w:sz w:val="16"/>
              </w:rPr>
            </w:pPr>
            <w:r>
              <w:rPr>
                <w:sz w:val="16"/>
              </w:rPr>
              <w:t>Аспирационная пневмония вследствие аспирации жидкостей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(желудочный</w:t>
            </w:r>
          </w:p>
          <w:p>
            <w:pPr>
              <w:pStyle w:val="TableParagraph"/>
              <w:spacing w:line="173" w:lineRule="exact" w:before="0"/>
              <w:ind w:left="283"/>
              <w:rPr>
                <w:sz w:val="16"/>
              </w:rPr>
            </w:pPr>
            <w:r>
              <w:rPr>
                <w:sz w:val="16"/>
              </w:rPr>
              <w:t>сок, жидкие углеводороды)</w:t>
            </w:r>
          </w:p>
        </w:tc>
        <w:tc>
          <w:tcPr>
            <w:tcW w:w="3167" w:type="dxa"/>
          </w:tcPr>
          <w:p>
            <w:pPr>
              <w:pStyle w:val="TableParagraph"/>
              <w:spacing w:line="188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Более частые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Шок любой</w:t>
            </w:r>
            <w:r>
              <w:rPr>
                <w:spacing w:val="-5"/>
                <w:sz w:val="16"/>
              </w:rPr>
              <w:t> </w:t>
            </w:r>
            <w:r>
              <w:rPr>
                <w:sz w:val="16"/>
              </w:rPr>
              <w:t>этиологии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Инфекция (сепсис, перитонит и</w:t>
            </w:r>
            <w:r>
              <w:rPr>
                <w:spacing w:val="-7"/>
                <w:sz w:val="16"/>
              </w:rPr>
              <w:t> </w:t>
            </w:r>
            <w:r>
              <w:rPr>
                <w:spacing w:val="-4"/>
                <w:sz w:val="16"/>
              </w:rPr>
              <w:t>т.п.)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Тяжелая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травма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Острый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панкреатит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284" w:val="left" w:leader="none"/>
              </w:tabs>
              <w:spacing w:line="188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Массивные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гемотрансфузии</w:t>
            </w:r>
          </w:p>
        </w:tc>
      </w:tr>
      <w:tr>
        <w:trPr>
          <w:trHeight w:val="3463" w:hRule="atLeast"/>
        </w:trPr>
        <w:tc>
          <w:tcPr>
            <w:tcW w:w="2322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Менее частые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220" w:lineRule="auto" w:before="5" w:after="0"/>
              <w:ind w:left="283" w:right="57" w:hanging="114"/>
              <w:jc w:val="left"/>
              <w:rPr>
                <w:sz w:val="16"/>
              </w:rPr>
            </w:pPr>
            <w:r>
              <w:rPr>
                <w:sz w:val="16"/>
              </w:rPr>
              <w:t>Ингаляция токсических ве- ществ (высокие концентра- ции кислорода, дым, едкие химикалии — двуокись азота, соединения аммония, кадмия, хлора,</w:t>
            </w:r>
            <w:r>
              <w:rPr>
                <w:spacing w:val="-4"/>
                <w:sz w:val="16"/>
              </w:rPr>
              <w:t> </w:t>
            </w:r>
            <w:r>
              <w:rPr>
                <w:sz w:val="16"/>
              </w:rPr>
              <w:t>фосген)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177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Ушиб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легкого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Жировая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эмболия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Радиационный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пневмонит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Эмболия легочной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артерии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Утопление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84" w:val="left" w:leader="none"/>
              </w:tabs>
              <w:spacing w:line="220" w:lineRule="auto" w:before="4" w:after="0"/>
              <w:ind w:left="283" w:right="60" w:hanging="114"/>
              <w:jc w:val="left"/>
              <w:rPr>
                <w:sz w:val="16"/>
              </w:rPr>
            </w:pPr>
            <w:r>
              <w:rPr>
                <w:sz w:val="16"/>
              </w:rPr>
              <w:t>Реперфузионное поврежде- ние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легких</w:t>
            </w:r>
          </w:p>
        </w:tc>
        <w:tc>
          <w:tcPr>
            <w:tcW w:w="3167" w:type="dxa"/>
          </w:tcPr>
          <w:p>
            <w:pPr>
              <w:pStyle w:val="TableParagraph"/>
              <w:spacing w:line="188" w:lineRule="exact"/>
              <w:ind w:left="57"/>
              <w:rPr>
                <w:sz w:val="16"/>
              </w:rPr>
            </w:pPr>
            <w:r>
              <w:rPr>
                <w:sz w:val="16"/>
              </w:rPr>
              <w:t>Менее частые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Искусственное</w:t>
            </w:r>
            <w:r>
              <w:rPr>
                <w:spacing w:val="-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кровообращение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Острые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отравления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220" w:lineRule="auto" w:before="5" w:after="0"/>
              <w:ind w:left="283" w:right="107" w:hanging="114"/>
              <w:jc w:val="left"/>
              <w:rPr>
                <w:sz w:val="16"/>
              </w:rPr>
            </w:pPr>
            <w:r>
              <w:rPr>
                <w:sz w:val="16"/>
              </w:rPr>
              <w:t>Диссеминированное внутрисосудистое </w:t>
            </w:r>
            <w:r>
              <w:rPr>
                <w:w w:val="105"/>
                <w:sz w:val="16"/>
              </w:rPr>
              <w:t>свертывание крови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(ДВС-синдром)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Ожоги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220" w:lineRule="auto" w:before="4" w:after="0"/>
              <w:ind w:left="283" w:right="451" w:hanging="114"/>
              <w:jc w:val="left"/>
              <w:rPr>
                <w:sz w:val="16"/>
              </w:rPr>
            </w:pPr>
            <w:r>
              <w:rPr>
                <w:sz w:val="16"/>
              </w:rPr>
              <w:t>Тяжелая черепно-мозговая </w:t>
            </w:r>
            <w:r>
              <w:rPr>
                <w:spacing w:val="-3"/>
                <w:sz w:val="16"/>
              </w:rPr>
              <w:t>травма </w:t>
            </w:r>
            <w:r>
              <w:rPr>
                <w:sz w:val="16"/>
              </w:rPr>
              <w:t>(ТЧМТ)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Уремия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Лимфатический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карциноматоз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Эклампсия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Состояние после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кардиоверсии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Инфаркт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кишечника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Внутриутробная гибель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плода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Тепловой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удар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80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sz w:val="16"/>
              </w:rPr>
              <w:t>Гипотермические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повреждения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220" w:lineRule="auto" w:before="5" w:after="0"/>
              <w:ind w:left="283" w:right="181" w:hanging="114"/>
              <w:jc w:val="left"/>
              <w:rPr>
                <w:sz w:val="16"/>
              </w:rPr>
            </w:pPr>
            <w:r>
              <w:rPr>
                <w:sz w:val="16"/>
              </w:rPr>
              <w:t>Обширные хирургические вмешатель- </w:t>
            </w:r>
            <w:r>
              <w:rPr>
                <w:w w:val="105"/>
                <w:sz w:val="16"/>
              </w:rPr>
              <w:t>ства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284" w:val="left" w:leader="none"/>
              </w:tabs>
              <w:spacing w:line="172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Сердечно-легочная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реанимация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6"/>
        <w:jc w:val="left"/>
        <w:rPr>
          <w:rFonts w:ascii="Calibri"/>
          <w:sz w:val="26"/>
        </w:rPr>
      </w:pPr>
    </w:p>
    <w:p>
      <w:pPr>
        <w:spacing w:line="206" w:lineRule="auto" w:before="0"/>
        <w:ind w:left="835" w:right="118" w:firstLine="297"/>
        <w:jc w:val="both"/>
        <w:rPr>
          <w:b/>
          <w:i/>
          <w:sz w:val="21"/>
        </w:rPr>
      </w:pPr>
      <w:r>
        <w:rPr>
          <w:w w:val="95"/>
          <w:sz w:val="21"/>
        </w:rPr>
        <w:t>При</w:t>
      </w:r>
      <w:r>
        <w:rPr>
          <w:spacing w:val="-28"/>
          <w:w w:val="95"/>
          <w:sz w:val="21"/>
        </w:rPr>
        <w:t> </w:t>
      </w:r>
      <w:r>
        <w:rPr>
          <w:spacing w:val="-3"/>
          <w:w w:val="95"/>
          <w:sz w:val="21"/>
        </w:rPr>
        <w:t>ОРДС,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развившемся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вследствие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воздействия</w:t>
      </w:r>
      <w:r>
        <w:rPr>
          <w:spacing w:val="-27"/>
          <w:w w:val="95"/>
          <w:sz w:val="21"/>
        </w:rPr>
        <w:t> </w:t>
      </w:r>
      <w:r>
        <w:rPr>
          <w:b/>
          <w:i/>
          <w:w w:val="95"/>
          <w:sz w:val="21"/>
        </w:rPr>
        <w:t>прямых </w:t>
      </w:r>
      <w:r>
        <w:rPr>
          <w:spacing w:val="-3"/>
          <w:w w:val="90"/>
          <w:sz w:val="21"/>
        </w:rPr>
        <w:t>повреждающих </w:t>
      </w:r>
      <w:r>
        <w:rPr>
          <w:w w:val="90"/>
          <w:sz w:val="21"/>
        </w:rPr>
        <w:t>факторов </w:t>
      </w:r>
      <w:r>
        <w:rPr>
          <w:spacing w:val="-3"/>
          <w:w w:val="90"/>
          <w:sz w:val="21"/>
        </w:rPr>
        <w:t>(например, </w:t>
      </w:r>
      <w:r>
        <w:rPr>
          <w:spacing w:val="-4"/>
          <w:w w:val="90"/>
          <w:sz w:val="21"/>
        </w:rPr>
        <w:t>пневмонии), </w:t>
      </w:r>
      <w:r>
        <w:rPr>
          <w:spacing w:val="-3"/>
          <w:w w:val="90"/>
          <w:sz w:val="21"/>
        </w:rPr>
        <w:t>происходит </w:t>
      </w:r>
      <w:r>
        <w:rPr>
          <w:w w:val="95"/>
          <w:sz w:val="21"/>
        </w:rPr>
        <w:t>повреждение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бронхиального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альвеолярного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эпителия,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что </w:t>
      </w:r>
      <w:r>
        <w:rPr>
          <w:w w:val="90"/>
          <w:sz w:val="21"/>
        </w:rPr>
        <w:t>ведет к обтурации </w:t>
      </w:r>
      <w:r>
        <w:rPr>
          <w:spacing w:val="-3"/>
          <w:w w:val="90"/>
          <w:sz w:val="21"/>
        </w:rPr>
        <w:t>бронхов, появлению </w:t>
      </w:r>
      <w:r>
        <w:rPr>
          <w:w w:val="90"/>
          <w:sz w:val="21"/>
        </w:rPr>
        <w:t>ателектазов, развитию </w:t>
      </w:r>
      <w:r>
        <w:rPr>
          <w:w w:val="95"/>
          <w:sz w:val="21"/>
        </w:rPr>
        <w:t>альвеолярного и интерстициального отека. У этих больных </w:t>
      </w:r>
      <w:r>
        <w:rPr>
          <w:w w:val="90"/>
          <w:sz w:val="21"/>
        </w:rPr>
        <w:t>преобладает альвеолярный отек, фибрин в альвеолах, на позд- них стадиях отмечается большое количество </w:t>
      </w:r>
      <w:r>
        <w:rPr>
          <w:spacing w:val="-3"/>
          <w:w w:val="90"/>
          <w:sz w:val="21"/>
        </w:rPr>
        <w:t>волокон </w:t>
      </w:r>
      <w:r>
        <w:rPr>
          <w:w w:val="90"/>
          <w:sz w:val="21"/>
        </w:rPr>
        <w:t>коллаге- </w:t>
      </w:r>
      <w:r>
        <w:rPr>
          <w:w w:val="95"/>
          <w:sz w:val="21"/>
        </w:rPr>
        <w:t>на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апоптотических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нейтрофилов.</w:t>
      </w:r>
      <w:r>
        <w:rPr>
          <w:spacing w:val="-29"/>
          <w:w w:val="95"/>
          <w:sz w:val="21"/>
        </w:rPr>
        <w:t> </w:t>
      </w:r>
      <w:r>
        <w:rPr>
          <w:b/>
          <w:i/>
          <w:spacing w:val="-2"/>
          <w:w w:val="95"/>
          <w:sz w:val="21"/>
        </w:rPr>
        <w:t>При</w:t>
      </w:r>
      <w:r>
        <w:rPr>
          <w:b/>
          <w:i/>
          <w:spacing w:val="-28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воздействии</w:t>
      </w:r>
      <w:r>
        <w:rPr>
          <w:b/>
          <w:i/>
          <w:spacing w:val="-29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прямых </w:t>
      </w:r>
      <w:r>
        <w:rPr>
          <w:b/>
          <w:i/>
          <w:w w:val="95"/>
          <w:sz w:val="21"/>
        </w:rPr>
        <w:t>повреждающих факторов поражение легких преимущест- венно представлено в виде очаговых уплотнений, которые </w:t>
      </w:r>
      <w:r>
        <w:rPr>
          <w:b/>
          <w:i/>
          <w:sz w:val="21"/>
        </w:rPr>
        <w:t>часто</w:t>
      </w:r>
      <w:r>
        <w:rPr>
          <w:b/>
          <w:i/>
          <w:spacing w:val="-24"/>
          <w:sz w:val="21"/>
        </w:rPr>
        <w:t> </w:t>
      </w:r>
      <w:r>
        <w:rPr>
          <w:b/>
          <w:i/>
          <w:sz w:val="21"/>
        </w:rPr>
        <w:t>локализуются</w:t>
      </w:r>
      <w:r>
        <w:rPr>
          <w:b/>
          <w:i/>
          <w:spacing w:val="-23"/>
          <w:sz w:val="21"/>
        </w:rPr>
        <w:t> </w:t>
      </w:r>
      <w:r>
        <w:rPr>
          <w:b/>
          <w:i/>
          <w:sz w:val="21"/>
        </w:rPr>
        <w:t>в</w:t>
      </w:r>
      <w:r>
        <w:rPr>
          <w:b/>
          <w:i/>
          <w:spacing w:val="-24"/>
          <w:sz w:val="21"/>
        </w:rPr>
        <w:t> </w:t>
      </w:r>
      <w:r>
        <w:rPr>
          <w:b/>
          <w:i/>
          <w:sz w:val="21"/>
        </w:rPr>
        <w:t>«зависимых»</w:t>
      </w:r>
      <w:r>
        <w:rPr>
          <w:b/>
          <w:i/>
          <w:spacing w:val="-23"/>
          <w:sz w:val="21"/>
        </w:rPr>
        <w:t> </w:t>
      </w:r>
      <w:r>
        <w:rPr>
          <w:b/>
          <w:i/>
          <w:sz w:val="21"/>
        </w:rPr>
        <w:t>областях</w:t>
      </w:r>
      <w:r>
        <w:rPr>
          <w:b/>
          <w:i/>
          <w:spacing w:val="-24"/>
          <w:sz w:val="21"/>
        </w:rPr>
        <w:t> </w:t>
      </w:r>
      <w:r>
        <w:rPr>
          <w:b/>
          <w:i/>
          <w:sz w:val="21"/>
        </w:rPr>
        <w:t>легких.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7" w:space="527"/>
            <w:col w:w="6526"/>
          </w:cols>
        </w:sectPr>
      </w:pPr>
    </w:p>
    <w:p>
      <w:pPr>
        <w:pStyle w:val="BodyText"/>
        <w:spacing w:before="3"/>
        <w:jc w:val="left"/>
        <w:rPr>
          <w:b/>
          <w:i/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83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128"/>
        <w:ind w:left="835" w:right="38" w:firstLine="297"/>
        <w:rPr>
          <w:b/>
          <w:i/>
        </w:rPr>
      </w:pPr>
      <w:r>
        <w:rPr>
          <w:spacing w:val="4"/>
          <w:w w:val="95"/>
        </w:rPr>
        <w:t>При ОРДС, </w:t>
      </w:r>
      <w:r>
        <w:rPr>
          <w:spacing w:val="7"/>
          <w:w w:val="95"/>
        </w:rPr>
        <w:t>развившемся вследствие </w:t>
      </w:r>
      <w:r>
        <w:rPr>
          <w:spacing w:val="8"/>
          <w:w w:val="95"/>
        </w:rPr>
        <w:t>воздействия </w:t>
      </w:r>
      <w:r>
        <w:rPr>
          <w:b/>
          <w:i/>
          <w:spacing w:val="4"/>
          <w:w w:val="95"/>
        </w:rPr>
        <w:t>не- </w:t>
      </w:r>
      <w:r>
        <w:rPr>
          <w:b/>
          <w:i/>
          <w:w w:val="95"/>
        </w:rPr>
        <w:t>прямых</w:t>
      </w:r>
      <w:r>
        <w:rPr>
          <w:b/>
          <w:i/>
          <w:spacing w:val="-17"/>
          <w:w w:val="95"/>
        </w:rPr>
        <w:t> </w:t>
      </w:r>
      <w:r>
        <w:rPr>
          <w:spacing w:val="2"/>
          <w:w w:val="95"/>
        </w:rPr>
        <w:t>повреждающих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факторов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(«внелегочный»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сепсис), </w:t>
      </w:r>
      <w:r>
        <w:rPr>
          <w:w w:val="95"/>
        </w:rPr>
        <w:t>происходит</w:t>
      </w:r>
      <w:r>
        <w:rPr>
          <w:spacing w:val="-25"/>
          <w:w w:val="95"/>
        </w:rPr>
        <w:t> </w:t>
      </w:r>
      <w:r>
        <w:rPr>
          <w:w w:val="95"/>
        </w:rPr>
        <w:t>прежде</w:t>
      </w:r>
      <w:r>
        <w:rPr>
          <w:spacing w:val="-24"/>
          <w:w w:val="95"/>
        </w:rPr>
        <w:t> </w:t>
      </w:r>
      <w:r>
        <w:rPr>
          <w:w w:val="95"/>
        </w:rPr>
        <w:t>всего</w:t>
      </w:r>
      <w:r>
        <w:rPr>
          <w:spacing w:val="-25"/>
          <w:w w:val="95"/>
        </w:rPr>
        <w:t> </w:t>
      </w:r>
      <w:r>
        <w:rPr>
          <w:w w:val="95"/>
        </w:rPr>
        <w:t>повреждение</w:t>
      </w:r>
      <w:r>
        <w:rPr>
          <w:spacing w:val="-24"/>
          <w:w w:val="95"/>
        </w:rPr>
        <w:t> </w:t>
      </w:r>
      <w:r>
        <w:rPr>
          <w:w w:val="95"/>
        </w:rPr>
        <w:t>эндотелия</w:t>
      </w:r>
      <w:r>
        <w:rPr>
          <w:spacing w:val="-25"/>
          <w:w w:val="95"/>
        </w:rPr>
        <w:t> </w:t>
      </w:r>
      <w:r>
        <w:rPr>
          <w:w w:val="95"/>
        </w:rPr>
        <w:t>легочных </w:t>
      </w:r>
      <w:r>
        <w:rPr>
          <w:spacing w:val="3"/>
          <w:w w:val="95"/>
        </w:rPr>
        <w:t>капилляров,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результате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чего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возникают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метаболические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структурные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изменения,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ведущие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повышению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его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про- </w:t>
      </w:r>
      <w:r>
        <w:rPr>
          <w:w w:val="95"/>
        </w:rPr>
        <w:t>ницаемости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последующим</w:t>
      </w:r>
      <w:r>
        <w:rPr>
          <w:spacing w:val="-20"/>
          <w:w w:val="95"/>
        </w:rPr>
        <w:t> </w:t>
      </w:r>
      <w:r>
        <w:rPr>
          <w:w w:val="95"/>
        </w:rPr>
        <w:t>выходом</w:t>
      </w:r>
      <w:r>
        <w:rPr>
          <w:spacing w:val="-21"/>
          <w:w w:val="95"/>
        </w:rPr>
        <w:t> </w:t>
      </w:r>
      <w:r>
        <w:rPr>
          <w:w w:val="95"/>
        </w:rPr>
        <w:t>плазмы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форменных </w:t>
      </w:r>
      <w:r>
        <w:rPr>
          <w:spacing w:val="-3"/>
          <w:w w:val="95"/>
        </w:rPr>
        <w:t>элементов</w:t>
      </w:r>
      <w:r>
        <w:rPr>
          <w:spacing w:val="-32"/>
          <w:w w:val="95"/>
        </w:rPr>
        <w:t> </w:t>
      </w:r>
      <w:r>
        <w:rPr>
          <w:w w:val="95"/>
        </w:rPr>
        <w:t>крови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интерстиций</w:t>
      </w:r>
      <w:r>
        <w:rPr>
          <w:spacing w:val="-32"/>
          <w:w w:val="95"/>
        </w:rPr>
        <w:t> </w:t>
      </w:r>
      <w:r>
        <w:rPr>
          <w:w w:val="95"/>
        </w:rPr>
        <w:t>легких,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ведет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значитель- </w:t>
      </w:r>
      <w:r>
        <w:rPr>
          <w:w w:val="90"/>
        </w:rPr>
        <w:t>ному утолщению межальвеолярных перегородок. Патологи- </w:t>
      </w:r>
      <w:r>
        <w:rPr>
          <w:w w:val="95"/>
        </w:rPr>
        <w:t>ческие</w:t>
      </w:r>
      <w:r>
        <w:rPr>
          <w:spacing w:val="-28"/>
          <w:w w:val="95"/>
        </w:rPr>
        <w:t> </w:t>
      </w:r>
      <w:r>
        <w:rPr>
          <w:w w:val="95"/>
        </w:rPr>
        <w:t>изменения</w:t>
      </w:r>
      <w:r>
        <w:rPr>
          <w:spacing w:val="-28"/>
          <w:w w:val="95"/>
        </w:rPr>
        <w:t> </w:t>
      </w:r>
      <w:r>
        <w:rPr>
          <w:w w:val="95"/>
        </w:rPr>
        <w:t>сначала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локализуются</w:t>
      </w:r>
      <w:r>
        <w:rPr>
          <w:spacing w:val="-28"/>
          <w:w w:val="95"/>
        </w:rPr>
        <w:t> </w:t>
      </w:r>
      <w:r>
        <w:rPr>
          <w:spacing w:val="3"/>
          <w:w w:val="95"/>
        </w:rPr>
        <w:t>преимущественно </w:t>
      </w:r>
      <w:r>
        <w:rPr>
          <w:w w:val="90"/>
        </w:rPr>
        <w:t>паравазально с последующим развитием инфильтрации и ин- </w:t>
      </w:r>
      <w:r>
        <w:rPr>
          <w:w w:val="95"/>
        </w:rPr>
        <w:t>терстициального</w:t>
      </w:r>
      <w:r>
        <w:rPr>
          <w:spacing w:val="-18"/>
          <w:w w:val="95"/>
        </w:rPr>
        <w:t> </w:t>
      </w:r>
      <w:r>
        <w:rPr>
          <w:w w:val="95"/>
        </w:rPr>
        <w:t>отека,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затем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вовлечением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патологиче- </w:t>
      </w:r>
      <w:r>
        <w:rPr>
          <w:spacing w:val="-3"/>
          <w:w w:val="90"/>
        </w:rPr>
        <w:t>ский </w:t>
      </w:r>
      <w:r>
        <w:rPr>
          <w:w w:val="90"/>
        </w:rPr>
        <w:t>процесс </w:t>
      </w:r>
      <w:r>
        <w:rPr>
          <w:spacing w:val="-3"/>
          <w:w w:val="90"/>
        </w:rPr>
        <w:t>интраальвеолярного </w:t>
      </w:r>
      <w:r>
        <w:rPr>
          <w:w w:val="90"/>
        </w:rPr>
        <w:t>пространства. </w:t>
      </w:r>
      <w:r>
        <w:rPr>
          <w:spacing w:val="-3"/>
          <w:w w:val="90"/>
        </w:rPr>
        <w:t>Параллельно </w:t>
      </w:r>
      <w:r>
        <w:rPr>
          <w:w w:val="95"/>
        </w:rPr>
        <w:t>развиваются</w:t>
      </w:r>
      <w:r>
        <w:rPr>
          <w:spacing w:val="-22"/>
          <w:w w:val="95"/>
        </w:rPr>
        <w:t> </w:t>
      </w:r>
      <w:r>
        <w:rPr>
          <w:w w:val="95"/>
        </w:rPr>
        <w:t>нарушения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системе</w:t>
      </w:r>
      <w:r>
        <w:rPr>
          <w:spacing w:val="-22"/>
          <w:w w:val="95"/>
        </w:rPr>
        <w:t> </w:t>
      </w:r>
      <w:r>
        <w:rPr>
          <w:w w:val="95"/>
        </w:rPr>
        <w:t>легочной</w:t>
      </w:r>
      <w:r>
        <w:rPr>
          <w:spacing w:val="-22"/>
          <w:w w:val="95"/>
        </w:rPr>
        <w:t> </w:t>
      </w:r>
      <w:r>
        <w:rPr>
          <w:w w:val="95"/>
        </w:rPr>
        <w:t>микроциркуля- ции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виде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стаза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агрегации</w:t>
      </w:r>
      <w:r>
        <w:rPr>
          <w:spacing w:val="-12"/>
          <w:w w:val="95"/>
        </w:rPr>
        <w:t> </w:t>
      </w:r>
      <w:r>
        <w:rPr>
          <w:w w:val="95"/>
        </w:rPr>
        <w:t>эритроцитов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паралитически </w:t>
      </w:r>
      <w:r>
        <w:rPr>
          <w:w w:val="90"/>
        </w:rPr>
        <w:t>расширенных капиллярах с нарушением дренажа лимфы, что </w:t>
      </w:r>
      <w:r>
        <w:rPr>
          <w:spacing w:val="3"/>
          <w:w w:val="95"/>
        </w:rPr>
        <w:t>ведет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накоплению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жидкости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интерстиции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альвеолах, </w:t>
      </w:r>
      <w:r>
        <w:rPr>
          <w:w w:val="95"/>
        </w:rPr>
        <w:t>нарушению</w:t>
      </w:r>
      <w:r>
        <w:rPr>
          <w:spacing w:val="-9"/>
          <w:w w:val="95"/>
        </w:rPr>
        <w:t> </w:t>
      </w:r>
      <w:r>
        <w:rPr>
          <w:w w:val="95"/>
        </w:rPr>
        <w:t>проходимости</w:t>
      </w:r>
      <w:r>
        <w:rPr>
          <w:spacing w:val="-8"/>
          <w:w w:val="95"/>
        </w:rPr>
        <w:t> </w:t>
      </w:r>
      <w:r>
        <w:rPr>
          <w:w w:val="95"/>
        </w:rPr>
        <w:t>бронхиол,</w:t>
      </w:r>
      <w:r>
        <w:rPr>
          <w:spacing w:val="-8"/>
          <w:w w:val="95"/>
        </w:rPr>
        <w:t> </w:t>
      </w:r>
      <w:r>
        <w:rPr>
          <w:w w:val="95"/>
        </w:rPr>
        <w:t>вследствие</w:t>
      </w:r>
      <w:r>
        <w:rPr>
          <w:spacing w:val="-8"/>
          <w:w w:val="95"/>
        </w:rPr>
        <w:t> </w:t>
      </w:r>
      <w:r>
        <w:rPr>
          <w:w w:val="95"/>
        </w:rPr>
        <w:t>чего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лег- </w:t>
      </w:r>
      <w:r>
        <w:rPr>
          <w:spacing w:val="3"/>
          <w:w w:val="95"/>
        </w:rPr>
        <w:t>ких </w:t>
      </w:r>
      <w:r>
        <w:rPr>
          <w:spacing w:val="4"/>
          <w:w w:val="95"/>
        </w:rPr>
        <w:t>наряду </w:t>
      </w:r>
      <w:r>
        <w:rPr>
          <w:w w:val="95"/>
        </w:rPr>
        <w:t>с </w:t>
      </w:r>
      <w:r>
        <w:rPr>
          <w:spacing w:val="4"/>
          <w:w w:val="95"/>
        </w:rPr>
        <w:t>жидкостью выявляется большое количество </w:t>
      </w:r>
      <w:r>
        <w:rPr>
          <w:w w:val="90"/>
        </w:rPr>
        <w:t>белка и форменных элементов крови, развивается диффузное </w:t>
      </w:r>
      <w:r>
        <w:rPr>
          <w:w w:val="95"/>
        </w:rPr>
        <w:t>воспаление, происходит коллапс альвеол. </w:t>
      </w:r>
      <w:r>
        <w:rPr>
          <w:b/>
          <w:i/>
          <w:w w:val="95"/>
        </w:rPr>
        <w:t>При воздействии </w:t>
      </w:r>
      <w:r>
        <w:rPr>
          <w:b/>
          <w:i/>
          <w:spacing w:val="3"/>
          <w:w w:val="95"/>
        </w:rPr>
        <w:t>непрямых </w:t>
      </w:r>
      <w:r>
        <w:rPr>
          <w:b/>
          <w:i/>
          <w:spacing w:val="4"/>
          <w:w w:val="95"/>
        </w:rPr>
        <w:t>повреждающих факторов патологические из- </w:t>
      </w:r>
      <w:r>
        <w:rPr>
          <w:b/>
          <w:i/>
          <w:w w:val="95"/>
        </w:rPr>
        <w:t>менения легких в большей степени диффузны и</w:t>
      </w:r>
      <w:r>
        <w:rPr>
          <w:b/>
          <w:i/>
          <w:spacing w:val="-32"/>
          <w:w w:val="95"/>
        </w:rPr>
        <w:t> </w:t>
      </w:r>
      <w:r>
        <w:rPr>
          <w:b/>
          <w:i/>
          <w:w w:val="95"/>
        </w:rPr>
        <w:t>однородны, </w:t>
      </w:r>
      <w:r>
        <w:rPr>
          <w:b/>
          <w:i/>
        </w:rPr>
        <w:t>распространен коллапс</w:t>
      </w:r>
      <w:r>
        <w:rPr>
          <w:b/>
          <w:i/>
          <w:spacing w:val="-22"/>
        </w:rPr>
        <w:t> </w:t>
      </w:r>
      <w:r>
        <w:rPr>
          <w:b/>
          <w:i/>
        </w:rPr>
        <w:t>альвеол.</w:t>
      </w:r>
    </w:p>
    <w:p>
      <w:pPr>
        <w:pStyle w:val="Heading4"/>
        <w:spacing w:line="206" w:lineRule="auto" w:before="31"/>
        <w:ind w:left="837" w:right="38" w:firstLine="294"/>
      </w:pPr>
      <w:r>
        <w:rPr>
          <w:i/>
          <w:spacing w:val="3"/>
          <w:w w:val="95"/>
        </w:rPr>
        <w:t>Эффективность некоторых </w:t>
      </w:r>
      <w:r>
        <w:rPr>
          <w:i/>
          <w:spacing w:val="2"/>
          <w:w w:val="95"/>
        </w:rPr>
        <w:t>приемов </w:t>
      </w:r>
      <w:r>
        <w:rPr>
          <w:i/>
          <w:spacing w:val="3"/>
          <w:w w:val="95"/>
        </w:rPr>
        <w:t>современной </w:t>
      </w:r>
      <w:r>
        <w:rPr>
          <w:i/>
          <w:spacing w:val="4"/>
          <w:w w:val="95"/>
        </w:rPr>
        <w:t>ре- </w:t>
      </w:r>
      <w:r>
        <w:rPr>
          <w:spacing w:val="5"/>
          <w:w w:val="95"/>
        </w:rPr>
        <w:t>спираторной </w:t>
      </w:r>
      <w:r>
        <w:rPr>
          <w:spacing w:val="4"/>
          <w:w w:val="95"/>
        </w:rPr>
        <w:t>терапии </w:t>
      </w:r>
      <w:r>
        <w:rPr>
          <w:w w:val="95"/>
        </w:rPr>
        <w:t>при ОРДС </w:t>
      </w:r>
      <w:r>
        <w:rPr>
          <w:spacing w:val="5"/>
          <w:w w:val="95"/>
        </w:rPr>
        <w:t>вследствие </w:t>
      </w:r>
      <w:r>
        <w:rPr>
          <w:spacing w:val="4"/>
          <w:w w:val="95"/>
        </w:rPr>
        <w:t>непрямого </w:t>
      </w:r>
      <w:r>
        <w:rPr>
          <w:w w:val="95"/>
        </w:rPr>
        <w:t>поражения может не соответствовать эффективности </w:t>
      </w:r>
      <w:r>
        <w:rPr/>
        <w:t>тех</w:t>
      </w:r>
      <w:r>
        <w:rPr>
          <w:spacing w:val="-29"/>
        </w:rPr>
        <w:t> </w:t>
      </w:r>
      <w:r>
        <w:rPr/>
        <w:t>же</w:t>
      </w:r>
      <w:r>
        <w:rPr>
          <w:spacing w:val="-28"/>
        </w:rPr>
        <w:t> </w:t>
      </w:r>
      <w:r>
        <w:rPr/>
        <w:t>маневров</w:t>
      </w:r>
      <w:r>
        <w:rPr>
          <w:spacing w:val="-28"/>
        </w:rPr>
        <w:t> </w:t>
      </w:r>
      <w:r>
        <w:rPr/>
        <w:t>при</w:t>
      </w:r>
      <w:r>
        <w:rPr>
          <w:spacing w:val="-29"/>
        </w:rPr>
        <w:t> </w:t>
      </w:r>
      <w:r>
        <w:rPr/>
        <w:t>прямом</w:t>
      </w:r>
      <w:r>
        <w:rPr>
          <w:spacing w:val="-28"/>
        </w:rPr>
        <w:t> </w:t>
      </w:r>
      <w:r>
        <w:rPr/>
        <w:t>повреждении</w:t>
      </w:r>
      <w:r>
        <w:rPr>
          <w:spacing w:val="-28"/>
        </w:rPr>
        <w:t> </w:t>
      </w:r>
      <w:r>
        <w:rPr/>
        <w:t>легких.</w:t>
      </w:r>
      <w:r>
        <w:rPr>
          <w:spacing w:val="-28"/>
        </w:rPr>
        <w:t> </w:t>
      </w:r>
      <w:r>
        <w:rPr/>
        <w:t>Однако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пациентов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сепсисом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наблюдаться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сочетание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эти- ологических</w:t>
      </w:r>
      <w:r>
        <w:rPr>
          <w:spacing w:val="-12"/>
          <w:w w:val="95"/>
        </w:rPr>
        <w:t> </w:t>
      </w:r>
      <w:r>
        <w:rPr>
          <w:w w:val="95"/>
        </w:rPr>
        <w:t>факторов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различных</w:t>
      </w:r>
      <w:r>
        <w:rPr>
          <w:spacing w:val="-11"/>
          <w:w w:val="95"/>
        </w:rPr>
        <w:t> </w:t>
      </w:r>
      <w:r>
        <w:rPr>
          <w:spacing w:val="-3"/>
          <w:w w:val="95"/>
        </w:rPr>
        <w:t>комбинациях.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Например, </w:t>
      </w:r>
      <w:r>
        <w:rPr>
          <w:w w:val="95"/>
        </w:rPr>
        <w:t>тяжелая политравма с ушибом легких и сепсисом, аспира- ционная пневмония и сепсис или внебольничная пневмония </w:t>
      </w:r>
      <w:r>
        <w:rPr/>
        <w:t>и</w:t>
      </w:r>
      <w:r>
        <w:rPr>
          <w:spacing w:val="-32"/>
        </w:rPr>
        <w:t> </w:t>
      </w:r>
      <w:r>
        <w:rPr/>
        <w:t>сепсис.</w:t>
      </w:r>
      <w:r>
        <w:rPr>
          <w:spacing w:val="-32"/>
        </w:rPr>
        <w:t> </w:t>
      </w:r>
      <w:r>
        <w:rPr/>
        <w:t>Иначе</w:t>
      </w:r>
      <w:r>
        <w:rPr>
          <w:spacing w:val="-31"/>
        </w:rPr>
        <w:t> </w:t>
      </w:r>
      <w:r>
        <w:rPr/>
        <w:t>говоря,</w:t>
      </w:r>
      <w:r>
        <w:rPr>
          <w:spacing w:val="-32"/>
        </w:rPr>
        <w:t> </w:t>
      </w:r>
      <w:r>
        <w:rPr/>
        <w:t>этиология</w:t>
      </w:r>
      <w:r>
        <w:rPr>
          <w:spacing w:val="-32"/>
        </w:rPr>
        <w:t> </w:t>
      </w:r>
      <w:r>
        <w:rPr>
          <w:spacing w:val="-4"/>
        </w:rPr>
        <w:t>ОРДС</w:t>
      </w:r>
      <w:r>
        <w:rPr>
          <w:spacing w:val="-31"/>
        </w:rPr>
        <w:t> </w:t>
      </w:r>
      <w:r>
        <w:rPr>
          <w:spacing w:val="-3"/>
        </w:rPr>
        <w:t>при</w:t>
      </w:r>
      <w:r>
        <w:rPr>
          <w:spacing w:val="-32"/>
        </w:rPr>
        <w:t> </w:t>
      </w:r>
      <w:r>
        <w:rPr/>
        <w:t>сепсисе</w:t>
      </w:r>
      <w:r>
        <w:rPr>
          <w:spacing w:val="-32"/>
        </w:rPr>
        <w:t> </w:t>
      </w:r>
      <w:r>
        <w:rPr/>
        <w:t>часто носит смешанный</w:t>
      </w:r>
      <w:r>
        <w:rPr>
          <w:spacing w:val="-20"/>
        </w:rPr>
        <w:t> </w:t>
      </w:r>
      <w:r>
        <w:rPr/>
        <w:t>характер.</w:t>
      </w:r>
    </w:p>
    <w:p>
      <w:pPr>
        <w:pStyle w:val="BodyText"/>
        <w:spacing w:line="206" w:lineRule="auto" w:before="13"/>
        <w:ind w:left="842" w:right="43" w:firstLine="283"/>
      </w:pPr>
      <w:r>
        <w:rPr>
          <w:spacing w:val="5"/>
          <w:w w:val="95"/>
        </w:rPr>
        <w:t>Существует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ряд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факторов,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которые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ухудшают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течение </w:t>
      </w:r>
      <w:r>
        <w:rPr>
          <w:spacing w:val="-3"/>
          <w:w w:val="95"/>
        </w:rPr>
        <w:t>ОРДС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способствуют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развитию:</w:t>
      </w:r>
      <w:r>
        <w:rPr>
          <w:spacing w:val="-23"/>
          <w:w w:val="95"/>
        </w:rPr>
        <w:t> </w:t>
      </w:r>
      <w:r>
        <w:rPr>
          <w:w w:val="95"/>
        </w:rPr>
        <w:t>избыточное</w:t>
      </w:r>
      <w:r>
        <w:rPr>
          <w:spacing w:val="-22"/>
          <w:w w:val="95"/>
        </w:rPr>
        <w:t> </w:t>
      </w:r>
      <w:r>
        <w:rPr>
          <w:w w:val="95"/>
        </w:rPr>
        <w:t>накопле- ние</w:t>
      </w:r>
      <w:r>
        <w:rPr>
          <w:spacing w:val="-27"/>
          <w:w w:val="95"/>
        </w:rPr>
        <w:t> </w:t>
      </w:r>
      <w:r>
        <w:rPr>
          <w:w w:val="95"/>
        </w:rPr>
        <w:t>внесосудистой</w:t>
      </w:r>
      <w:r>
        <w:rPr>
          <w:spacing w:val="-26"/>
          <w:w w:val="95"/>
        </w:rPr>
        <w:t> </w:t>
      </w:r>
      <w:r>
        <w:rPr>
          <w:w w:val="95"/>
        </w:rPr>
        <w:t>воды</w:t>
      </w:r>
      <w:r>
        <w:rPr>
          <w:spacing w:val="-27"/>
          <w:w w:val="95"/>
        </w:rPr>
        <w:t> </w:t>
      </w:r>
      <w:r>
        <w:rPr>
          <w:w w:val="95"/>
        </w:rPr>
        <w:t>легких,</w:t>
      </w:r>
      <w:r>
        <w:rPr>
          <w:spacing w:val="-26"/>
          <w:w w:val="95"/>
        </w:rPr>
        <w:t> </w:t>
      </w:r>
      <w:r>
        <w:rPr>
          <w:w w:val="95"/>
        </w:rPr>
        <w:t>патология</w:t>
      </w:r>
      <w:r>
        <w:rPr>
          <w:spacing w:val="-27"/>
          <w:w w:val="95"/>
        </w:rPr>
        <w:t> </w:t>
      </w:r>
      <w:r>
        <w:rPr>
          <w:w w:val="95"/>
        </w:rPr>
        <w:t>грудной</w:t>
      </w:r>
      <w:r>
        <w:rPr>
          <w:spacing w:val="-26"/>
          <w:w w:val="95"/>
        </w:rPr>
        <w:t> </w:t>
      </w:r>
      <w:r>
        <w:rPr>
          <w:w w:val="95"/>
        </w:rPr>
        <w:t>стенки</w:t>
      </w:r>
      <w:r>
        <w:rPr>
          <w:spacing w:val="-27"/>
          <w:w w:val="95"/>
        </w:rPr>
        <w:t> </w:t>
      </w:r>
      <w:r>
        <w:rPr>
          <w:w w:val="95"/>
        </w:rPr>
        <w:t>(в </w:t>
      </w:r>
      <w:r>
        <w:rPr>
          <w:spacing w:val="-3"/>
          <w:w w:val="95"/>
        </w:rPr>
        <w:t>том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числе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повышенное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давление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средостении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плевральных</w:t>
      </w:r>
    </w:p>
    <w:p>
      <w:pPr>
        <w:pStyle w:val="BodyText"/>
        <w:spacing w:line="206" w:lineRule="auto" w:before="127"/>
        <w:ind w:left="847" w:right="167" w:firstLine="1"/>
      </w:pPr>
      <w:r>
        <w:rPr/>
        <w:br w:type="column"/>
      </w:r>
      <w:r>
        <w:rPr>
          <w:w w:val="90"/>
        </w:rPr>
        <w:t>полостях), интраабдоминальная гипертензия, избыточная </w:t>
      </w:r>
      <w:r>
        <w:rPr/>
        <w:t>масса тела.</w:t>
      </w:r>
    </w:p>
    <w:p>
      <w:pPr>
        <w:pStyle w:val="BodyText"/>
        <w:spacing w:line="206" w:lineRule="auto" w:before="3"/>
        <w:ind w:left="843" w:right="117" w:firstLine="289"/>
      </w:pPr>
      <w:r>
        <w:rPr>
          <w:b/>
          <w:i/>
          <w:w w:val="95"/>
        </w:rPr>
        <w:t>Внесосудистая</w:t>
      </w:r>
      <w:r>
        <w:rPr>
          <w:b/>
          <w:i/>
          <w:spacing w:val="-12"/>
          <w:w w:val="95"/>
        </w:rPr>
        <w:t> </w:t>
      </w:r>
      <w:r>
        <w:rPr>
          <w:b/>
          <w:i/>
          <w:w w:val="95"/>
        </w:rPr>
        <w:t>вода</w:t>
      </w:r>
      <w:r>
        <w:rPr>
          <w:b/>
          <w:i/>
          <w:spacing w:val="-12"/>
          <w:w w:val="95"/>
        </w:rPr>
        <w:t> </w:t>
      </w:r>
      <w:r>
        <w:rPr>
          <w:b/>
          <w:i/>
          <w:w w:val="95"/>
        </w:rPr>
        <w:t>легких.</w:t>
      </w:r>
      <w:r>
        <w:rPr>
          <w:b/>
          <w:i/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11"/>
          <w:w w:val="95"/>
        </w:rPr>
        <w:t> </w:t>
      </w:r>
      <w:r>
        <w:rPr>
          <w:w w:val="95"/>
        </w:rPr>
        <w:t>повышено</w:t>
      </w:r>
      <w:r>
        <w:rPr>
          <w:spacing w:val="-10"/>
          <w:w w:val="95"/>
        </w:rPr>
        <w:t> </w:t>
      </w:r>
      <w:r>
        <w:rPr>
          <w:w w:val="95"/>
        </w:rPr>
        <w:t>содер- </w:t>
      </w:r>
      <w:r>
        <w:rPr>
          <w:spacing w:val="2"/>
          <w:w w:val="95"/>
        </w:rPr>
        <w:t>жание </w:t>
      </w:r>
      <w:r>
        <w:rPr>
          <w:spacing w:val="3"/>
          <w:w w:val="95"/>
        </w:rPr>
        <w:t>внесосудистой </w:t>
      </w:r>
      <w:r>
        <w:rPr>
          <w:spacing w:val="2"/>
          <w:w w:val="95"/>
        </w:rPr>
        <w:t>воды легких </w:t>
      </w:r>
      <w:r>
        <w:rPr>
          <w:spacing w:val="3"/>
          <w:w w:val="95"/>
        </w:rPr>
        <w:t>(ВСВЛ) </w:t>
      </w:r>
      <w:r>
        <w:rPr>
          <w:spacing w:val="2"/>
          <w:w w:val="95"/>
        </w:rPr>
        <w:t>[5]. </w:t>
      </w:r>
      <w:r>
        <w:rPr>
          <w:w w:val="95"/>
        </w:rPr>
        <w:t>Увеличение </w:t>
      </w:r>
      <w:r>
        <w:rPr>
          <w:w w:val="90"/>
        </w:rPr>
        <w:t>ВСВЛ более характерно для </w:t>
      </w:r>
      <w:r>
        <w:rPr>
          <w:spacing w:val="-3"/>
          <w:w w:val="90"/>
        </w:rPr>
        <w:t>прямого повреждения </w:t>
      </w:r>
      <w:r>
        <w:rPr>
          <w:w w:val="90"/>
        </w:rPr>
        <w:t>легких. </w:t>
      </w:r>
      <w:r>
        <w:rPr>
          <w:spacing w:val="-7"/>
          <w:w w:val="90"/>
        </w:rPr>
        <w:t>Уве- </w:t>
      </w:r>
      <w:r>
        <w:rPr>
          <w:w w:val="95"/>
        </w:rPr>
        <w:t>личение</w:t>
      </w:r>
      <w:r>
        <w:rPr>
          <w:spacing w:val="-29"/>
          <w:w w:val="95"/>
        </w:rPr>
        <w:t> </w:t>
      </w:r>
      <w:r>
        <w:rPr>
          <w:w w:val="95"/>
        </w:rPr>
        <w:t>ВСВЛ</w:t>
      </w:r>
      <w:r>
        <w:rPr>
          <w:spacing w:val="-28"/>
          <w:w w:val="95"/>
        </w:rPr>
        <w:t> </w:t>
      </w:r>
      <w:r>
        <w:rPr>
          <w:w w:val="95"/>
        </w:rPr>
        <w:t>ухудшает</w:t>
      </w:r>
      <w:r>
        <w:rPr>
          <w:spacing w:val="-29"/>
          <w:w w:val="95"/>
        </w:rPr>
        <w:t> </w:t>
      </w:r>
      <w:r>
        <w:rPr>
          <w:w w:val="95"/>
        </w:rPr>
        <w:t>прогноз</w:t>
      </w:r>
      <w:r>
        <w:rPr>
          <w:spacing w:val="-28"/>
          <w:w w:val="95"/>
        </w:rPr>
        <w:t> </w:t>
      </w:r>
      <w:r>
        <w:rPr>
          <w:w w:val="95"/>
        </w:rPr>
        <w:t>вне</w:t>
      </w:r>
      <w:r>
        <w:rPr>
          <w:spacing w:val="-29"/>
          <w:w w:val="95"/>
        </w:rPr>
        <w:t> </w:t>
      </w:r>
      <w:r>
        <w:rPr>
          <w:w w:val="95"/>
        </w:rPr>
        <w:t>зависимости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причин развития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стадии</w:t>
      </w:r>
      <w:r>
        <w:rPr>
          <w:spacing w:val="-22"/>
          <w:w w:val="95"/>
        </w:rPr>
        <w:t> </w:t>
      </w:r>
      <w:r>
        <w:rPr>
          <w:w w:val="95"/>
        </w:rPr>
        <w:t>ОРДС.</w:t>
      </w:r>
      <w:r>
        <w:rPr>
          <w:spacing w:val="-21"/>
          <w:w w:val="95"/>
        </w:rPr>
        <w:t> </w:t>
      </w:r>
      <w:r>
        <w:rPr>
          <w:w w:val="95"/>
        </w:rPr>
        <w:t>Легочная</w:t>
      </w:r>
      <w:r>
        <w:rPr>
          <w:spacing w:val="-21"/>
          <w:w w:val="95"/>
        </w:rPr>
        <w:t> </w:t>
      </w:r>
      <w:r>
        <w:rPr>
          <w:w w:val="95"/>
        </w:rPr>
        <w:t>гипергидратация</w:t>
      </w:r>
      <w:r>
        <w:rPr>
          <w:spacing w:val="-22"/>
          <w:w w:val="95"/>
        </w:rPr>
        <w:t> </w:t>
      </w:r>
      <w:r>
        <w:rPr>
          <w:w w:val="95"/>
        </w:rPr>
        <w:t>умень- </w:t>
      </w:r>
      <w:r>
        <w:rPr>
          <w:w w:val="90"/>
        </w:rPr>
        <w:t>шает клиническую эффективность </w:t>
      </w:r>
      <w:r>
        <w:rPr>
          <w:spacing w:val="-3"/>
          <w:w w:val="90"/>
        </w:rPr>
        <w:t>применения </w:t>
      </w:r>
      <w:r>
        <w:rPr>
          <w:spacing w:val="-8"/>
          <w:w w:val="90"/>
        </w:rPr>
        <w:t>РЕЕР, </w:t>
      </w:r>
      <w:r>
        <w:rPr>
          <w:w w:val="90"/>
        </w:rPr>
        <w:t>маневра </w:t>
      </w:r>
      <w:r>
        <w:rPr>
          <w:w w:val="95"/>
        </w:rPr>
        <w:t>рекрутирования</w:t>
      </w:r>
      <w:r>
        <w:rPr>
          <w:spacing w:val="-23"/>
          <w:w w:val="95"/>
        </w:rPr>
        <w:t> </w:t>
      </w:r>
      <w:r>
        <w:rPr>
          <w:w w:val="95"/>
        </w:rPr>
        <w:t>альвеол,</w:t>
      </w:r>
      <w:r>
        <w:rPr>
          <w:spacing w:val="-24"/>
          <w:w w:val="95"/>
        </w:rPr>
        <w:t> </w:t>
      </w:r>
      <w:r>
        <w:rPr>
          <w:w w:val="95"/>
        </w:rPr>
        <w:t>искусственной</w:t>
      </w:r>
      <w:r>
        <w:rPr>
          <w:spacing w:val="-23"/>
          <w:w w:val="95"/>
        </w:rPr>
        <w:t> </w:t>
      </w:r>
      <w:r>
        <w:rPr>
          <w:w w:val="95"/>
        </w:rPr>
        <w:t>вентиляции</w:t>
      </w:r>
      <w:r>
        <w:rPr>
          <w:spacing w:val="-23"/>
          <w:w w:val="95"/>
        </w:rPr>
        <w:t> </w:t>
      </w:r>
      <w:r>
        <w:rPr>
          <w:w w:val="95"/>
        </w:rPr>
        <w:t>легких </w:t>
      </w:r>
      <w:r>
        <w:rPr/>
        <w:t>(ИВЛ)</w:t>
      </w:r>
      <w:r>
        <w:rPr>
          <w:spacing w:val="-18"/>
        </w:rPr>
        <w:t> </w:t>
      </w:r>
      <w:r>
        <w:rPr/>
        <w:t>в</w:t>
      </w:r>
      <w:r>
        <w:rPr>
          <w:spacing w:val="-18"/>
        </w:rPr>
        <w:t> </w:t>
      </w:r>
      <w:r>
        <w:rPr/>
        <w:t>прон-позиции,</w:t>
      </w:r>
      <w:r>
        <w:rPr>
          <w:spacing w:val="-18"/>
        </w:rPr>
        <w:t> </w:t>
      </w:r>
      <w:r>
        <w:rPr/>
        <w:t>терапии</w:t>
      </w:r>
      <w:r>
        <w:rPr>
          <w:spacing w:val="-18"/>
        </w:rPr>
        <w:t> </w:t>
      </w:r>
      <w:r>
        <w:rPr/>
        <w:t>сурфактантом.</w:t>
      </w:r>
    </w:p>
    <w:p>
      <w:pPr>
        <w:pStyle w:val="BodyText"/>
        <w:spacing w:line="206" w:lineRule="auto" w:before="11"/>
        <w:ind w:left="835" w:right="116" w:firstLine="295"/>
      </w:pPr>
      <w:r>
        <w:rPr>
          <w:b/>
          <w:i/>
          <w:w w:val="95"/>
        </w:rPr>
        <w:t>Грудная стенка. </w:t>
      </w:r>
      <w:r>
        <w:rPr>
          <w:w w:val="95"/>
        </w:rPr>
        <w:t>Патология грудной стенки вносит свой </w:t>
      </w:r>
      <w:r>
        <w:rPr>
          <w:spacing w:val="2"/>
          <w:w w:val="95"/>
        </w:rPr>
        <w:t>отрицательный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вклад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течение</w:t>
      </w:r>
      <w:r>
        <w:rPr>
          <w:spacing w:val="-7"/>
          <w:w w:val="95"/>
        </w:rPr>
        <w:t> </w:t>
      </w:r>
      <w:r>
        <w:rPr>
          <w:w w:val="95"/>
        </w:rPr>
        <w:t>ОРДС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является</w:t>
      </w:r>
      <w:r>
        <w:rPr>
          <w:spacing w:val="-6"/>
          <w:w w:val="95"/>
        </w:rPr>
        <w:t> </w:t>
      </w:r>
      <w:r>
        <w:rPr>
          <w:w w:val="95"/>
        </w:rPr>
        <w:t>одной из</w:t>
      </w:r>
      <w:r>
        <w:rPr>
          <w:spacing w:val="-12"/>
          <w:w w:val="95"/>
        </w:rPr>
        <w:t> </w:t>
      </w:r>
      <w:r>
        <w:rPr>
          <w:w w:val="95"/>
        </w:rPr>
        <w:t>непосредственных</w:t>
      </w:r>
      <w:r>
        <w:rPr>
          <w:spacing w:val="-12"/>
          <w:w w:val="95"/>
        </w:rPr>
        <w:t> </w:t>
      </w:r>
      <w:r>
        <w:rPr>
          <w:w w:val="95"/>
        </w:rPr>
        <w:t>причин</w:t>
      </w:r>
      <w:r>
        <w:rPr>
          <w:spacing w:val="-11"/>
          <w:w w:val="95"/>
        </w:rPr>
        <w:t> </w:t>
      </w:r>
      <w:r>
        <w:rPr>
          <w:w w:val="95"/>
        </w:rPr>
        <w:t>его</w:t>
      </w:r>
      <w:r>
        <w:rPr>
          <w:spacing w:val="-12"/>
          <w:w w:val="95"/>
        </w:rPr>
        <w:t> </w:t>
      </w:r>
      <w:r>
        <w:rPr>
          <w:w w:val="95"/>
        </w:rPr>
        <w:t>развития.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Уменьшение</w:t>
      </w:r>
      <w:r>
        <w:rPr>
          <w:spacing w:val="-11"/>
          <w:w w:val="95"/>
        </w:rPr>
        <w:t> </w:t>
      </w:r>
      <w:r>
        <w:rPr>
          <w:w w:val="95"/>
        </w:rPr>
        <w:t>по- </w:t>
      </w:r>
      <w:r>
        <w:rPr>
          <w:w w:val="90"/>
        </w:rPr>
        <w:t>датливости грудной стенки вследствие отека клетчатки средо- </w:t>
      </w:r>
      <w:r>
        <w:rPr>
          <w:w w:val="95"/>
        </w:rPr>
        <w:t>стения,</w:t>
      </w:r>
      <w:r>
        <w:rPr>
          <w:spacing w:val="-29"/>
          <w:w w:val="95"/>
        </w:rPr>
        <w:t> </w:t>
      </w:r>
      <w:r>
        <w:rPr>
          <w:w w:val="95"/>
        </w:rPr>
        <w:t>ригидности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ребер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межреберных</w:t>
      </w:r>
      <w:r>
        <w:rPr>
          <w:spacing w:val="-29"/>
          <w:w w:val="95"/>
        </w:rPr>
        <w:t> </w:t>
      </w:r>
      <w:r>
        <w:rPr>
          <w:w w:val="95"/>
        </w:rPr>
        <w:t>мышц,</w:t>
      </w:r>
      <w:r>
        <w:rPr>
          <w:spacing w:val="-29"/>
          <w:w w:val="95"/>
        </w:rPr>
        <w:t> </w:t>
      </w:r>
      <w:r>
        <w:rPr>
          <w:w w:val="95"/>
        </w:rPr>
        <w:t>ожирения, </w:t>
      </w:r>
      <w:r>
        <w:rPr>
          <w:spacing w:val="3"/>
          <w:w w:val="95"/>
        </w:rPr>
        <w:t>увеличения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внутрибрюшного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давления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приводит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сдавле- </w:t>
      </w:r>
      <w:r>
        <w:rPr>
          <w:w w:val="95"/>
        </w:rPr>
        <w:t>нию</w:t>
      </w:r>
      <w:r>
        <w:rPr>
          <w:spacing w:val="-19"/>
          <w:w w:val="95"/>
        </w:rPr>
        <w:t> </w:t>
      </w:r>
      <w:r>
        <w:rPr>
          <w:w w:val="95"/>
        </w:rPr>
        <w:t>альвеол</w:t>
      </w:r>
      <w:r>
        <w:rPr>
          <w:spacing w:val="-18"/>
          <w:w w:val="95"/>
        </w:rPr>
        <w:t> </w:t>
      </w:r>
      <w:r>
        <w:rPr>
          <w:w w:val="95"/>
        </w:rPr>
        <w:t>извне</w:t>
      </w:r>
      <w:r>
        <w:rPr>
          <w:spacing w:val="-19"/>
          <w:w w:val="95"/>
        </w:rPr>
        <w:t> </w:t>
      </w:r>
      <w:r>
        <w:rPr>
          <w:w w:val="95"/>
        </w:rPr>
        <w:t>(отрицательному</w:t>
      </w:r>
      <w:r>
        <w:rPr>
          <w:spacing w:val="-18"/>
          <w:w w:val="95"/>
        </w:rPr>
        <w:t> </w:t>
      </w:r>
      <w:r>
        <w:rPr>
          <w:w w:val="95"/>
        </w:rPr>
        <w:t>транспульмональному давлению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выдохе),</w:t>
      </w:r>
      <w:r>
        <w:rPr>
          <w:spacing w:val="-11"/>
          <w:w w:val="95"/>
        </w:rPr>
        <w:t> </w:t>
      </w:r>
      <w:r>
        <w:rPr>
          <w:w w:val="95"/>
        </w:rPr>
        <w:t>ограничивает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эффект</w:t>
      </w:r>
      <w:r>
        <w:rPr>
          <w:spacing w:val="-11"/>
          <w:w w:val="95"/>
        </w:rPr>
        <w:t> </w:t>
      </w:r>
      <w:r>
        <w:rPr>
          <w:w w:val="95"/>
        </w:rPr>
        <w:t>от</w:t>
      </w:r>
      <w:r>
        <w:rPr>
          <w:spacing w:val="-11"/>
          <w:w w:val="95"/>
        </w:rPr>
        <w:t> </w:t>
      </w:r>
      <w:r>
        <w:rPr>
          <w:w w:val="95"/>
        </w:rPr>
        <w:t>применения положительного</w:t>
      </w:r>
      <w:r>
        <w:rPr>
          <w:spacing w:val="-10"/>
          <w:w w:val="95"/>
        </w:rPr>
        <w:t> </w:t>
      </w:r>
      <w:r>
        <w:rPr>
          <w:w w:val="95"/>
        </w:rPr>
        <w:t>давления</w:t>
      </w:r>
      <w:r>
        <w:rPr>
          <w:spacing w:val="-10"/>
          <w:w w:val="95"/>
        </w:rPr>
        <w:t> </w:t>
      </w:r>
      <w:r>
        <w:rPr>
          <w:w w:val="95"/>
        </w:rPr>
        <w:t>конца</w:t>
      </w:r>
      <w:r>
        <w:rPr>
          <w:spacing w:val="-10"/>
          <w:w w:val="95"/>
        </w:rPr>
        <w:t> </w:t>
      </w:r>
      <w:r>
        <w:rPr>
          <w:w w:val="95"/>
        </w:rPr>
        <w:t>выдоха</w:t>
      </w:r>
      <w:r>
        <w:rPr>
          <w:spacing w:val="-10"/>
          <w:w w:val="95"/>
        </w:rPr>
        <w:t> </w:t>
      </w:r>
      <w:r>
        <w:rPr>
          <w:w w:val="95"/>
        </w:rPr>
        <w:t>(РЕЕР)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маневров </w:t>
      </w:r>
      <w:r>
        <w:rPr/>
        <w:t>рекрутирования альвеол [6,</w:t>
      </w:r>
      <w:r>
        <w:rPr>
          <w:spacing w:val="-26"/>
        </w:rPr>
        <w:t> </w:t>
      </w:r>
      <w:r>
        <w:rPr/>
        <w:t>7].</w:t>
      </w:r>
    </w:p>
    <w:p>
      <w:pPr>
        <w:pStyle w:val="BodyText"/>
        <w:spacing w:line="206" w:lineRule="auto" w:before="13"/>
        <w:ind w:left="841" w:right="115" w:firstLine="281"/>
      </w:pPr>
      <w:r>
        <w:rPr>
          <w:b/>
          <w:i/>
          <w:w w:val="95"/>
        </w:rPr>
        <w:t>Синдром интраабдоминальной </w:t>
      </w:r>
      <w:r>
        <w:rPr>
          <w:b/>
          <w:i/>
          <w:spacing w:val="2"/>
          <w:w w:val="95"/>
        </w:rPr>
        <w:t>гипертензии. </w:t>
      </w:r>
      <w:r>
        <w:rPr>
          <w:spacing w:val="3"/>
          <w:w w:val="95"/>
        </w:rPr>
        <w:t>Интрааб- </w:t>
      </w:r>
      <w:r>
        <w:rPr>
          <w:w w:val="90"/>
        </w:rPr>
        <w:t>доминальная гипертензия (ИАГ) является частым спутником </w:t>
      </w:r>
      <w:r>
        <w:rPr/>
        <w:t>критического</w:t>
      </w:r>
      <w:r>
        <w:rPr>
          <w:spacing w:val="-27"/>
        </w:rPr>
        <w:t> </w:t>
      </w:r>
      <w:r>
        <w:rPr/>
        <w:t>состояния,</w:t>
      </w:r>
      <w:r>
        <w:rPr>
          <w:spacing w:val="-27"/>
        </w:rPr>
        <w:t> </w:t>
      </w:r>
      <w:r>
        <w:rPr/>
        <w:t>составляя</w:t>
      </w:r>
      <w:r>
        <w:rPr>
          <w:spacing w:val="-27"/>
        </w:rPr>
        <w:t> </w:t>
      </w:r>
      <w:r>
        <w:rPr/>
        <w:t>от</w:t>
      </w:r>
      <w:r>
        <w:rPr>
          <w:spacing w:val="-27"/>
        </w:rPr>
        <w:t> </w:t>
      </w:r>
      <w:r>
        <w:rPr/>
        <w:t>15</w:t>
      </w:r>
      <w:r>
        <w:rPr>
          <w:spacing w:val="-27"/>
        </w:rPr>
        <w:t> </w:t>
      </w:r>
      <w:r>
        <w:rPr/>
        <w:t>до</w:t>
      </w:r>
      <w:r>
        <w:rPr>
          <w:spacing w:val="-27"/>
        </w:rPr>
        <w:t> </w:t>
      </w:r>
      <w:r>
        <w:rPr/>
        <w:t>70%</w:t>
      </w:r>
      <w:r>
        <w:rPr>
          <w:spacing w:val="-27"/>
        </w:rPr>
        <w:t> </w:t>
      </w:r>
      <w:r>
        <w:rPr/>
        <w:t>[7,</w:t>
      </w:r>
      <w:r>
        <w:rPr>
          <w:spacing w:val="-27"/>
        </w:rPr>
        <w:t> </w:t>
      </w:r>
      <w:r>
        <w:rPr/>
        <w:t>8].</w:t>
      </w:r>
      <w:r>
        <w:rPr>
          <w:spacing w:val="-27"/>
        </w:rPr>
        <w:t> </w:t>
      </w:r>
      <w:r>
        <w:rPr/>
        <w:t>Наи- </w:t>
      </w:r>
      <w:r>
        <w:rPr>
          <w:w w:val="90"/>
        </w:rPr>
        <w:t>более частыми причинами интраабдоминальной гипертензии </w:t>
      </w:r>
      <w:r>
        <w:rPr>
          <w:w w:val="95"/>
        </w:rPr>
        <w:t>являются</w:t>
      </w:r>
      <w:r>
        <w:rPr>
          <w:spacing w:val="-22"/>
          <w:w w:val="95"/>
        </w:rPr>
        <w:t> </w:t>
      </w:r>
      <w:r>
        <w:rPr>
          <w:w w:val="95"/>
        </w:rPr>
        <w:t>панкреатит,</w:t>
      </w:r>
      <w:r>
        <w:rPr>
          <w:spacing w:val="-21"/>
          <w:w w:val="95"/>
        </w:rPr>
        <w:t> </w:t>
      </w:r>
      <w:r>
        <w:rPr>
          <w:w w:val="95"/>
        </w:rPr>
        <w:t>перитонит,</w:t>
      </w:r>
      <w:r>
        <w:rPr>
          <w:spacing w:val="-21"/>
          <w:w w:val="95"/>
        </w:rPr>
        <w:t> </w:t>
      </w:r>
      <w:r>
        <w:rPr>
          <w:w w:val="95"/>
        </w:rPr>
        <w:t>ишемия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ветвей</w:t>
      </w:r>
      <w:r>
        <w:rPr>
          <w:spacing w:val="-21"/>
          <w:w w:val="95"/>
        </w:rPr>
        <w:t> </w:t>
      </w:r>
      <w:r>
        <w:rPr>
          <w:w w:val="95"/>
        </w:rPr>
        <w:t>брюшной аорты,</w:t>
      </w:r>
      <w:r>
        <w:rPr>
          <w:spacing w:val="-18"/>
          <w:w w:val="95"/>
        </w:rPr>
        <w:t> </w:t>
      </w:r>
      <w:r>
        <w:rPr>
          <w:w w:val="95"/>
        </w:rPr>
        <w:t>кишечная</w:t>
      </w:r>
      <w:r>
        <w:rPr>
          <w:spacing w:val="-18"/>
          <w:w w:val="95"/>
        </w:rPr>
        <w:t> </w:t>
      </w:r>
      <w:r>
        <w:rPr>
          <w:w w:val="95"/>
        </w:rPr>
        <w:t>непроходимость.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развитии</w:t>
      </w:r>
      <w:r>
        <w:rPr>
          <w:spacing w:val="-18"/>
          <w:w w:val="95"/>
        </w:rPr>
        <w:t> </w:t>
      </w:r>
      <w:r>
        <w:rPr>
          <w:w w:val="95"/>
        </w:rPr>
        <w:t>синдрома ИАГ</w:t>
      </w:r>
      <w:r>
        <w:rPr>
          <w:spacing w:val="-22"/>
          <w:w w:val="95"/>
        </w:rPr>
        <w:t> </w:t>
      </w:r>
      <w:r>
        <w:rPr>
          <w:w w:val="95"/>
        </w:rPr>
        <w:t>уменьшается</w:t>
      </w:r>
      <w:r>
        <w:rPr>
          <w:spacing w:val="-22"/>
          <w:w w:val="95"/>
        </w:rPr>
        <w:t> </w:t>
      </w:r>
      <w:r>
        <w:rPr>
          <w:w w:val="95"/>
        </w:rPr>
        <w:t>растяжимость</w:t>
      </w:r>
      <w:r>
        <w:rPr>
          <w:spacing w:val="-22"/>
          <w:w w:val="95"/>
        </w:rPr>
        <w:t> </w:t>
      </w:r>
      <w:r>
        <w:rPr>
          <w:w w:val="95"/>
        </w:rPr>
        <w:t>грудной</w:t>
      </w:r>
      <w:r>
        <w:rPr>
          <w:spacing w:val="-22"/>
          <w:w w:val="95"/>
        </w:rPr>
        <w:t> </w:t>
      </w:r>
      <w:r>
        <w:rPr>
          <w:w w:val="95"/>
        </w:rPr>
        <w:t>стенки,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приво- </w:t>
      </w:r>
      <w:r>
        <w:rPr/>
        <w:t>дит к коллапсу альвеол</w:t>
      </w:r>
      <w:r>
        <w:rPr>
          <w:spacing w:val="-34"/>
        </w:rPr>
        <w:t> </w:t>
      </w:r>
      <w:r>
        <w:rPr/>
        <w:t>[6–8].</w:t>
      </w:r>
    </w:p>
    <w:p>
      <w:pPr>
        <w:pStyle w:val="BodyText"/>
        <w:spacing w:line="206" w:lineRule="auto" w:before="11"/>
        <w:ind w:left="835" w:right="114" w:firstLine="294"/>
      </w:pPr>
      <w:r>
        <w:rPr>
          <w:b/>
          <w:i/>
        </w:rPr>
        <w:t>Масса</w:t>
      </w:r>
      <w:r>
        <w:rPr>
          <w:b/>
          <w:i/>
          <w:spacing w:val="-29"/>
        </w:rPr>
        <w:t> </w:t>
      </w:r>
      <w:r>
        <w:rPr>
          <w:b/>
          <w:i/>
          <w:spacing w:val="2"/>
        </w:rPr>
        <w:t>тела.</w:t>
      </w:r>
      <w:r>
        <w:rPr>
          <w:b/>
          <w:i/>
          <w:spacing w:val="-30"/>
        </w:rPr>
        <w:t> </w:t>
      </w:r>
      <w:r>
        <w:rPr>
          <w:spacing w:val="2"/>
        </w:rPr>
        <w:t>Избыточная</w:t>
      </w:r>
      <w:r>
        <w:rPr>
          <w:spacing w:val="-28"/>
        </w:rPr>
        <w:t> </w:t>
      </w:r>
      <w:r>
        <w:rPr>
          <w:spacing w:val="3"/>
        </w:rPr>
        <w:t>масса</w:t>
      </w:r>
      <w:r>
        <w:rPr>
          <w:spacing w:val="-28"/>
        </w:rPr>
        <w:t> </w:t>
      </w:r>
      <w:r>
        <w:rPr/>
        <w:t>тела</w:t>
      </w:r>
      <w:r>
        <w:rPr>
          <w:spacing w:val="-28"/>
        </w:rPr>
        <w:t> </w:t>
      </w:r>
      <w:r>
        <w:rPr>
          <w:spacing w:val="2"/>
        </w:rPr>
        <w:t>вносит</w:t>
      </w:r>
      <w:r>
        <w:rPr>
          <w:spacing w:val="-29"/>
        </w:rPr>
        <w:t> </w:t>
      </w:r>
      <w:r>
        <w:rPr/>
        <w:t>свой</w:t>
      </w:r>
      <w:r>
        <w:rPr>
          <w:spacing w:val="-28"/>
        </w:rPr>
        <w:t> </w:t>
      </w:r>
      <w:r>
        <w:rPr>
          <w:spacing w:val="3"/>
        </w:rPr>
        <w:t>вклад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коллапс</w:t>
      </w:r>
      <w:r>
        <w:rPr>
          <w:spacing w:val="-20"/>
          <w:w w:val="95"/>
        </w:rPr>
        <w:t> </w:t>
      </w:r>
      <w:r>
        <w:rPr>
          <w:w w:val="95"/>
        </w:rPr>
        <w:t>альвеол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ОРДС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чем</w:t>
      </w:r>
      <w:r>
        <w:rPr>
          <w:spacing w:val="-19"/>
          <w:w w:val="95"/>
        </w:rPr>
        <w:t> </w:t>
      </w:r>
      <w:r>
        <w:rPr>
          <w:w w:val="95"/>
        </w:rPr>
        <w:t>выше</w:t>
      </w:r>
      <w:r>
        <w:rPr>
          <w:spacing w:val="-20"/>
          <w:w w:val="95"/>
        </w:rPr>
        <w:t> </w:t>
      </w:r>
      <w:r>
        <w:rPr>
          <w:w w:val="95"/>
        </w:rPr>
        <w:t>индекс</w:t>
      </w:r>
      <w:r>
        <w:rPr>
          <w:spacing w:val="-19"/>
          <w:w w:val="95"/>
        </w:rPr>
        <w:t> </w:t>
      </w:r>
      <w:r>
        <w:rPr>
          <w:w w:val="95"/>
        </w:rPr>
        <w:t>массы</w:t>
      </w:r>
      <w:r>
        <w:rPr>
          <w:spacing w:val="-20"/>
          <w:w w:val="95"/>
        </w:rPr>
        <w:t> </w:t>
      </w:r>
      <w:r>
        <w:rPr>
          <w:w w:val="95"/>
        </w:rPr>
        <w:t>тела, тем</w:t>
      </w:r>
      <w:r>
        <w:rPr>
          <w:spacing w:val="-8"/>
          <w:w w:val="95"/>
        </w:rPr>
        <w:t> </w:t>
      </w:r>
      <w:r>
        <w:rPr>
          <w:w w:val="95"/>
        </w:rPr>
        <w:t>выше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давление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альвеолу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снаружи</w:t>
      </w:r>
      <w:r>
        <w:rPr>
          <w:spacing w:val="-7"/>
          <w:w w:val="95"/>
        </w:rPr>
        <w:t> </w:t>
      </w:r>
      <w:r>
        <w:rPr>
          <w:w w:val="95"/>
        </w:rPr>
        <w:t>(ниже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транспуль- </w:t>
      </w:r>
      <w:r>
        <w:rPr>
          <w:spacing w:val="4"/>
          <w:w w:val="95"/>
        </w:rPr>
        <w:t>мональное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давление)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тем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больше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подвержены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коллапсу </w:t>
      </w:r>
      <w:r>
        <w:rPr>
          <w:w w:val="95"/>
        </w:rPr>
        <w:t>альвеолы,</w:t>
      </w:r>
      <w:r>
        <w:rPr>
          <w:spacing w:val="-12"/>
          <w:w w:val="95"/>
        </w:rPr>
        <w:t> </w:t>
      </w:r>
      <w:r>
        <w:rPr>
          <w:w w:val="95"/>
        </w:rPr>
        <w:t>расположенные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дорсальных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нижнебазальных </w:t>
      </w:r>
      <w:r>
        <w:rPr>
          <w:spacing w:val="2"/>
          <w:w w:val="95"/>
        </w:rPr>
        <w:t>отделах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легких.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Индекс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массы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тела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следует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учитывать</w:t>
      </w:r>
      <w:r>
        <w:rPr>
          <w:spacing w:val="-5"/>
          <w:w w:val="95"/>
        </w:rPr>
        <w:t> </w:t>
      </w:r>
      <w:r>
        <w:rPr>
          <w:w w:val="95"/>
        </w:rPr>
        <w:t>при </w:t>
      </w:r>
      <w:r>
        <w:rPr/>
        <w:t>настройке</w:t>
      </w:r>
      <w:r>
        <w:rPr>
          <w:spacing w:val="-7"/>
        </w:rPr>
        <w:t> РЕЕР.</w:t>
      </w:r>
    </w:p>
    <w:p>
      <w:pPr>
        <w:pStyle w:val="BodyText"/>
        <w:spacing w:line="206" w:lineRule="auto" w:before="10"/>
        <w:ind w:left="843" w:right="118" w:firstLine="290"/>
      </w:pPr>
      <w:r>
        <w:rPr>
          <w:w w:val="95"/>
        </w:rPr>
        <w:t>Для</w:t>
      </w:r>
      <w:r>
        <w:rPr>
          <w:spacing w:val="-10"/>
          <w:w w:val="95"/>
        </w:rPr>
        <w:t> </w:t>
      </w:r>
      <w:r>
        <w:rPr>
          <w:w w:val="95"/>
        </w:rPr>
        <w:t>оценки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тяжести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повреждения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легких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9"/>
          <w:w w:val="95"/>
        </w:rPr>
        <w:t> </w:t>
      </w:r>
      <w:r>
        <w:rPr>
          <w:w w:val="95"/>
        </w:rPr>
        <w:t>ОРДС</w:t>
      </w:r>
      <w:r>
        <w:rPr>
          <w:spacing w:val="-10"/>
          <w:w w:val="95"/>
        </w:rPr>
        <w:t> </w:t>
      </w:r>
      <w:r>
        <w:rPr>
          <w:w w:val="95"/>
        </w:rPr>
        <w:t>ис- пользуют</w:t>
      </w:r>
      <w:r>
        <w:rPr>
          <w:spacing w:val="-35"/>
          <w:w w:val="95"/>
        </w:rPr>
        <w:t> </w:t>
      </w:r>
      <w:r>
        <w:rPr>
          <w:w w:val="95"/>
        </w:rPr>
        <w:t>шкалу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повреждения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легких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(Lung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Injury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Score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4"/>
          <w:w w:val="95"/>
        </w:rPr>
        <w:t> </w:t>
      </w:r>
      <w:r>
        <w:rPr>
          <w:w w:val="95"/>
        </w:rPr>
        <w:t>LIS) </w:t>
      </w:r>
      <w:r>
        <w:rPr/>
        <w:t>(</w:t>
      </w:r>
      <w:r>
        <w:rPr>
          <w:i/>
        </w:rPr>
        <w:t>табл. 5.3</w:t>
      </w:r>
      <w:r>
        <w:rPr/>
        <w:t>)</w:t>
      </w:r>
      <w:r>
        <w:rPr>
          <w:spacing w:val="-11"/>
        </w:rPr>
        <w:t> </w:t>
      </w:r>
      <w:r>
        <w:rPr/>
        <w:t>[9].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31"/>
            <w:col w:w="6525"/>
          </w:cols>
        </w:sectPr>
      </w:pPr>
    </w:p>
    <w:p>
      <w:pPr>
        <w:tabs>
          <w:tab w:pos="3503" w:val="left" w:leader="none"/>
          <w:tab w:pos="7823" w:val="left" w:leader="none"/>
          <w:tab w:pos="13322" w:val="right" w:leader="none"/>
        </w:tabs>
        <w:spacing w:before="72"/>
        <w:ind w:left="85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144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5. Респираторная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терапия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при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сепсисе</w:t>
        <w:tab/>
      </w:r>
      <w:r>
        <w:rPr>
          <w:rFonts w:ascii="Calibri" w:hAnsi="Calibri"/>
          <w:i/>
          <w:sz w:val="16"/>
        </w:rPr>
        <w:t>5.2.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Патогенез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повреждения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легких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при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сепсисе</w:t>
        <w:tab/>
      </w:r>
      <w:r>
        <w:rPr>
          <w:rFonts w:ascii="Calibri" w:hAnsi="Calibri"/>
          <w:sz w:val="18"/>
        </w:rPr>
        <w:t>145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84"/>
          <w:pgSz w:w="14180" w:h="11340" w:orient="landscape"/>
          <w:pgMar w:header="0" w:footer="0" w:top="440" w:bottom="280" w:left="0" w:right="680"/>
        </w:sectPr>
      </w:pP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84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2"/>
        <w:jc w:val="left"/>
        <w:rPr>
          <w:rFonts w:ascii="Calibri"/>
        </w:rPr>
      </w:pPr>
    </w:p>
    <w:p>
      <w:pPr>
        <w:spacing w:before="0"/>
        <w:ind w:left="850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5.3. </w:t>
      </w:r>
      <w:r>
        <w:rPr>
          <w:rFonts w:ascii="Calibri" w:hAnsi="Calibri"/>
          <w:sz w:val="16"/>
        </w:rPr>
        <w:t>Шкала повреждения легких (Lung Injury Score — LIS)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27"/>
        <w:gridCol w:w="618"/>
        <w:gridCol w:w="2013"/>
        <w:gridCol w:w="732"/>
      </w:tblGrid>
      <w:tr>
        <w:trPr>
          <w:trHeight w:val="403" w:hRule="atLeast"/>
        </w:trPr>
        <w:tc>
          <w:tcPr>
            <w:tcW w:w="2127" w:type="dxa"/>
          </w:tcPr>
          <w:p>
            <w:pPr>
              <w:pStyle w:val="TableParagraph"/>
              <w:spacing w:line="180" w:lineRule="exact" w:before="27"/>
              <w:ind w:left="424" w:hanging="297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Консолидация на рентге- </w:t>
            </w:r>
            <w:r>
              <w:rPr>
                <w:rFonts w:ascii="Century Gothic" w:hAnsi="Century Gothic"/>
                <w:b/>
                <w:sz w:val="16"/>
              </w:rPr>
              <w:t>нограмме легких</w:t>
            </w:r>
          </w:p>
        </w:tc>
        <w:tc>
          <w:tcPr>
            <w:tcW w:w="618" w:type="dxa"/>
          </w:tcPr>
          <w:p>
            <w:pPr>
              <w:pStyle w:val="TableParagraph"/>
              <w:spacing w:before="10"/>
              <w:ind w:left="6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Баллы</w:t>
            </w:r>
          </w:p>
        </w:tc>
        <w:tc>
          <w:tcPr>
            <w:tcW w:w="2013" w:type="dxa"/>
          </w:tcPr>
          <w:p>
            <w:pPr>
              <w:pStyle w:val="TableParagraph"/>
              <w:spacing w:before="10"/>
              <w:ind w:left="563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Гипоксемия</w:t>
            </w:r>
          </w:p>
        </w:tc>
        <w:tc>
          <w:tcPr>
            <w:tcW w:w="732" w:type="dxa"/>
          </w:tcPr>
          <w:p>
            <w:pPr>
              <w:pStyle w:val="TableParagraph"/>
              <w:spacing w:before="10"/>
              <w:ind w:left="0" w:right="114"/>
              <w:jc w:val="right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Баллы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Инфильтратов нет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0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РаО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w w:val="105"/>
                <w:sz w:val="16"/>
              </w:rPr>
              <w:t>/FIO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&gt; 300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0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Инфильтраты в 1 квадранте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1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РаО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/FIO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225–299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1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Инфильтраты в 2 квадрантах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2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РаО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/FIO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175–224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2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Инфильтраты в 3 квадрантах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3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РаО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/FIO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100–174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3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Инфильтраты в 4 квадрантах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4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РаО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w w:val="105"/>
                <w:sz w:val="16"/>
              </w:rPr>
              <w:t>/FIO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&lt; 100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4</w:t>
            </w:r>
          </w:p>
        </w:tc>
      </w:tr>
      <w:tr>
        <w:trPr>
          <w:trHeight w:val="403" w:hRule="atLeast"/>
        </w:trPr>
        <w:tc>
          <w:tcPr>
            <w:tcW w:w="2127" w:type="dxa"/>
          </w:tcPr>
          <w:p>
            <w:pPr>
              <w:pStyle w:val="TableParagraph"/>
              <w:spacing w:before="11"/>
              <w:ind w:left="862" w:right="852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105"/>
                <w:sz w:val="16"/>
              </w:rPr>
              <w:t>РЕЕР</w:t>
            </w:r>
          </w:p>
        </w:tc>
        <w:tc>
          <w:tcPr>
            <w:tcW w:w="618" w:type="dxa"/>
          </w:tcPr>
          <w:p>
            <w:pPr>
              <w:pStyle w:val="TableParagraph"/>
              <w:spacing w:before="11"/>
              <w:ind w:left="6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Баллы</w:t>
            </w:r>
          </w:p>
        </w:tc>
        <w:tc>
          <w:tcPr>
            <w:tcW w:w="2013" w:type="dxa"/>
          </w:tcPr>
          <w:p>
            <w:pPr>
              <w:pStyle w:val="TableParagraph"/>
              <w:spacing w:line="180" w:lineRule="exact" w:before="27"/>
              <w:ind w:left="401" w:hanging="27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Податливость респира- </w:t>
            </w:r>
            <w:r>
              <w:rPr>
                <w:rFonts w:ascii="Century Gothic" w:hAnsi="Century Gothic"/>
                <w:b/>
                <w:sz w:val="16"/>
              </w:rPr>
              <w:t>торной системы</w:t>
            </w:r>
          </w:p>
        </w:tc>
        <w:tc>
          <w:tcPr>
            <w:tcW w:w="732" w:type="dxa"/>
          </w:tcPr>
          <w:p>
            <w:pPr>
              <w:pStyle w:val="TableParagraph"/>
              <w:spacing w:before="11"/>
              <w:ind w:left="0" w:right="113"/>
              <w:jc w:val="right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Баллы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РЕЕР 0–5 см вод. ст.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0</w:t>
            </w:r>
          </w:p>
        </w:tc>
        <w:tc>
          <w:tcPr>
            <w:tcW w:w="2013" w:type="dxa"/>
          </w:tcPr>
          <w:p>
            <w:pPr>
              <w:pStyle w:val="TableParagraph"/>
              <w:numPr>
                <w:ilvl w:val="0"/>
                <w:numId w:val="51"/>
              </w:numPr>
              <w:tabs>
                <w:tab w:pos="186" w:val="left" w:leader="none"/>
              </w:tabs>
              <w:spacing w:line="184" w:lineRule="exact" w:before="19" w:after="0"/>
              <w:ind w:left="185" w:right="0" w:hanging="130"/>
              <w:jc w:val="left"/>
              <w:rPr>
                <w:sz w:val="16"/>
              </w:rPr>
            </w:pPr>
            <w:r>
              <w:rPr>
                <w:sz w:val="16"/>
              </w:rPr>
              <w:t>80 мл/см вод.</w:t>
            </w:r>
            <w:r>
              <w:rPr>
                <w:spacing w:val="-12"/>
                <w:sz w:val="16"/>
              </w:rPr>
              <w:t> </w:t>
            </w:r>
            <w:r>
              <w:rPr>
                <w:spacing w:val="-4"/>
                <w:sz w:val="16"/>
              </w:rPr>
              <w:t>ст.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0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РЕЕР 6–8 см вод. ст.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1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60–79 мл/см вод. ст.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1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РЕЕР 9–11 см вод. ст.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2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40–59 мл/см вод. ст.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2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РЕЕР 12–15 см вод. ст.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3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20–39 мл/см вод. ст.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3</w:t>
            </w:r>
          </w:p>
        </w:tc>
      </w:tr>
      <w:tr>
        <w:trPr>
          <w:trHeight w:val="223" w:hRule="atLeast"/>
        </w:trPr>
        <w:tc>
          <w:tcPr>
            <w:tcW w:w="212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РЕЕР &gt; 15 см вод. ст.</w:t>
            </w:r>
          </w:p>
        </w:tc>
        <w:tc>
          <w:tcPr>
            <w:tcW w:w="61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1"/>
                <w:sz w:val="16"/>
              </w:rPr>
              <w:t>4</w:t>
            </w:r>
          </w:p>
        </w:tc>
        <w:tc>
          <w:tcPr>
            <w:tcW w:w="2013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&lt; 19 мл/см вод. ст.</w:t>
            </w:r>
          </w:p>
        </w:tc>
        <w:tc>
          <w:tcPr>
            <w:tcW w:w="732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w w:val="101"/>
                <w:sz w:val="16"/>
              </w:rPr>
              <w:t>4</w:t>
            </w:r>
          </w:p>
        </w:tc>
      </w:tr>
    </w:tbl>
    <w:p>
      <w:pPr>
        <w:pStyle w:val="BodyText"/>
        <w:spacing w:before="9"/>
        <w:jc w:val="left"/>
        <w:rPr>
          <w:rFonts w:ascii="Calibri"/>
          <w:sz w:val="29"/>
        </w:rPr>
      </w:pPr>
    </w:p>
    <w:p>
      <w:pPr>
        <w:pStyle w:val="BodyText"/>
        <w:spacing w:line="206" w:lineRule="auto"/>
        <w:ind w:left="843" w:right="38" w:firstLine="282"/>
      </w:pPr>
      <w:r>
        <w:rPr>
          <w:w w:val="95"/>
        </w:rPr>
        <w:t>Сумма</w:t>
      </w:r>
      <w:r>
        <w:rPr>
          <w:spacing w:val="-9"/>
          <w:w w:val="95"/>
        </w:rPr>
        <w:t> </w:t>
      </w:r>
      <w:r>
        <w:rPr>
          <w:w w:val="95"/>
        </w:rPr>
        <w:t>баллов</w:t>
      </w:r>
      <w:r>
        <w:rPr>
          <w:spacing w:val="-9"/>
          <w:w w:val="95"/>
        </w:rPr>
        <w:t> </w:t>
      </w:r>
      <w:r>
        <w:rPr>
          <w:w w:val="95"/>
        </w:rPr>
        <w:t>по</w:t>
      </w:r>
      <w:r>
        <w:rPr>
          <w:spacing w:val="-9"/>
          <w:w w:val="95"/>
        </w:rPr>
        <w:t> </w:t>
      </w:r>
      <w:r>
        <w:rPr>
          <w:w w:val="95"/>
        </w:rPr>
        <w:t>шкале</w:t>
      </w:r>
      <w:r>
        <w:rPr>
          <w:spacing w:val="-9"/>
          <w:w w:val="95"/>
        </w:rPr>
        <w:t> </w:t>
      </w:r>
      <w:r>
        <w:rPr>
          <w:w w:val="95"/>
        </w:rPr>
        <w:t>делится</w:t>
      </w:r>
      <w:r>
        <w:rPr>
          <w:spacing w:val="-9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w w:val="95"/>
        </w:rPr>
        <w:t>4.</w:t>
      </w:r>
      <w:r>
        <w:rPr>
          <w:spacing w:val="-9"/>
          <w:w w:val="95"/>
        </w:rPr>
        <w:t> </w:t>
      </w:r>
      <w:r>
        <w:rPr>
          <w:w w:val="95"/>
        </w:rPr>
        <w:t>Оценка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ноль</w:t>
      </w:r>
      <w:r>
        <w:rPr>
          <w:spacing w:val="-9"/>
          <w:w w:val="95"/>
        </w:rPr>
        <w:t> </w:t>
      </w:r>
      <w:r>
        <w:rPr>
          <w:w w:val="95"/>
        </w:rPr>
        <w:t>бал- лов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отсутствие</w:t>
      </w:r>
      <w:r>
        <w:rPr>
          <w:spacing w:val="-7"/>
          <w:w w:val="95"/>
        </w:rPr>
        <w:t> </w:t>
      </w:r>
      <w:r>
        <w:rPr>
          <w:w w:val="95"/>
        </w:rPr>
        <w:t>признаков</w:t>
      </w:r>
      <w:r>
        <w:rPr>
          <w:spacing w:val="-8"/>
          <w:w w:val="95"/>
        </w:rPr>
        <w:t> </w:t>
      </w:r>
      <w:r>
        <w:rPr>
          <w:w w:val="95"/>
        </w:rPr>
        <w:t>повреждения</w:t>
      </w:r>
      <w:r>
        <w:rPr>
          <w:spacing w:val="-7"/>
          <w:w w:val="95"/>
        </w:rPr>
        <w:t> </w:t>
      </w:r>
      <w:r>
        <w:rPr>
          <w:w w:val="95"/>
        </w:rPr>
        <w:t>легких,</w:t>
      </w:r>
      <w:r>
        <w:rPr>
          <w:spacing w:val="-7"/>
          <w:w w:val="95"/>
        </w:rPr>
        <w:t> </w:t>
      </w:r>
      <w:r>
        <w:rPr>
          <w:w w:val="95"/>
        </w:rPr>
        <w:t>0,1–2,5</w:t>
      </w:r>
      <w:r>
        <w:rPr>
          <w:spacing w:val="-8"/>
          <w:w w:val="95"/>
        </w:rPr>
        <w:t> </w:t>
      </w:r>
      <w:r>
        <w:rPr>
          <w:w w:val="95"/>
        </w:rPr>
        <w:t>— </w:t>
      </w:r>
      <w:r>
        <w:rPr>
          <w:spacing w:val="-4"/>
          <w:w w:val="90"/>
        </w:rPr>
        <w:t>поражение </w:t>
      </w:r>
      <w:r>
        <w:rPr>
          <w:spacing w:val="-3"/>
          <w:w w:val="90"/>
        </w:rPr>
        <w:t>легких средней степени тяжести, более </w:t>
      </w:r>
      <w:r>
        <w:rPr>
          <w:w w:val="90"/>
        </w:rPr>
        <w:t>2,5 баллов — </w:t>
      </w:r>
      <w:r>
        <w:rPr/>
        <w:t>тяжелое течение</w:t>
      </w:r>
      <w:r>
        <w:rPr>
          <w:spacing w:val="-16"/>
        </w:rPr>
        <w:t> </w:t>
      </w:r>
      <w:r>
        <w:rPr>
          <w:spacing w:val="-3"/>
        </w:rPr>
        <w:t>ОРДC.</w:t>
      </w:r>
    </w:p>
    <w:p>
      <w:pPr>
        <w:pStyle w:val="BodyText"/>
        <w:spacing w:line="206" w:lineRule="auto" w:before="6"/>
        <w:ind w:left="851" w:right="91" w:firstLine="285"/>
      </w:pPr>
      <w:r>
        <w:rPr>
          <w:w w:val="95"/>
        </w:rPr>
        <w:t>Диагноз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ОРДС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считаться</w:t>
      </w:r>
      <w:r>
        <w:rPr>
          <w:spacing w:val="-31"/>
          <w:w w:val="95"/>
        </w:rPr>
        <w:t> </w:t>
      </w:r>
      <w:r>
        <w:rPr>
          <w:w w:val="95"/>
        </w:rPr>
        <w:t>достоверным</w:t>
      </w:r>
      <w:r>
        <w:rPr>
          <w:spacing w:val="-30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оценке </w:t>
      </w:r>
      <w:r>
        <w:rPr/>
        <w:t>по</w:t>
      </w:r>
      <w:r>
        <w:rPr>
          <w:spacing w:val="-10"/>
        </w:rPr>
        <w:t> </w:t>
      </w:r>
      <w:r>
        <w:rPr/>
        <w:t>шкале</w:t>
      </w:r>
      <w:r>
        <w:rPr>
          <w:spacing w:val="-9"/>
        </w:rPr>
        <w:t> </w:t>
      </w:r>
      <w:r>
        <w:rPr/>
        <w:t>LIS</w:t>
      </w:r>
      <w:r>
        <w:rPr>
          <w:spacing w:val="-9"/>
        </w:rPr>
        <w:t> </w:t>
      </w:r>
      <w:r>
        <w:rPr/>
        <w:t>более</w:t>
      </w:r>
      <w:r>
        <w:rPr>
          <w:spacing w:val="-9"/>
        </w:rPr>
        <w:t> </w:t>
      </w:r>
      <w:r>
        <w:rPr/>
        <w:t>2,5</w:t>
      </w:r>
      <w:r>
        <w:rPr>
          <w:spacing w:val="-10"/>
        </w:rPr>
        <w:t> </w:t>
      </w:r>
      <w:r>
        <w:rPr/>
        <w:t>баллов.</w:t>
      </w:r>
    </w:p>
    <w:p>
      <w:pPr>
        <w:pStyle w:val="BodyText"/>
        <w:spacing w:line="206" w:lineRule="auto" w:before="3"/>
        <w:ind w:left="837" w:right="41" w:firstLine="294"/>
      </w:pPr>
      <w:r>
        <w:rPr>
          <w:w w:val="90"/>
        </w:rPr>
        <w:t>Клинико-лабораторные признаки паренхиматозной дыха- </w:t>
      </w:r>
      <w:r>
        <w:rPr>
          <w:w w:val="95"/>
        </w:rPr>
        <w:t>тельной</w:t>
      </w:r>
      <w:r>
        <w:rPr>
          <w:spacing w:val="-32"/>
          <w:w w:val="95"/>
        </w:rPr>
        <w:t> </w:t>
      </w:r>
      <w:r>
        <w:rPr>
          <w:w w:val="95"/>
        </w:rPr>
        <w:t>недостаточности</w:t>
      </w:r>
      <w:r>
        <w:rPr>
          <w:spacing w:val="-32"/>
          <w:w w:val="95"/>
        </w:rPr>
        <w:t> </w:t>
      </w:r>
      <w:r>
        <w:rPr>
          <w:w w:val="95"/>
        </w:rPr>
        <w:t>выявляют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менее</w:t>
      </w:r>
      <w:r>
        <w:rPr>
          <w:spacing w:val="-31"/>
          <w:w w:val="95"/>
        </w:rPr>
        <w:t> </w:t>
      </w:r>
      <w:r>
        <w:rPr>
          <w:w w:val="95"/>
        </w:rPr>
        <w:t>чем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половины </w:t>
      </w:r>
      <w:r>
        <w:rPr>
          <w:spacing w:val="4"/>
          <w:w w:val="95"/>
        </w:rPr>
        <w:t>больных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сепсисом,</w:t>
      </w:r>
      <w:r>
        <w:rPr>
          <w:spacing w:val="-8"/>
          <w:w w:val="95"/>
        </w:rPr>
        <w:t> </w:t>
      </w:r>
      <w:r>
        <w:rPr>
          <w:w w:val="95"/>
        </w:rPr>
        <w:t>а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тщательном</w:t>
      </w:r>
      <w:r>
        <w:rPr>
          <w:spacing w:val="-8"/>
          <w:w w:val="95"/>
        </w:rPr>
        <w:t> </w:t>
      </w:r>
      <w:r>
        <w:rPr>
          <w:spacing w:val="5"/>
          <w:w w:val="95"/>
        </w:rPr>
        <w:t>рассмотрении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эта </w:t>
      </w:r>
      <w:r>
        <w:rPr/>
        <w:t>статистика близка к</w:t>
      </w:r>
      <w:r>
        <w:rPr>
          <w:spacing w:val="-24"/>
        </w:rPr>
        <w:t> </w:t>
      </w:r>
      <w:r>
        <w:rPr/>
        <w:t>100%.</w:t>
      </w:r>
    </w:p>
    <w:p>
      <w:pPr>
        <w:pStyle w:val="BodyText"/>
        <w:spacing w:before="11"/>
        <w:jc w:val="left"/>
        <w:rPr>
          <w:sz w:val="22"/>
        </w:rPr>
      </w:pPr>
    </w:p>
    <w:p>
      <w:pPr>
        <w:pStyle w:val="ListParagraph"/>
        <w:numPr>
          <w:ilvl w:val="1"/>
          <w:numId w:val="45"/>
        </w:numPr>
        <w:tabs>
          <w:tab w:pos="1395" w:val="left" w:leader="none"/>
        </w:tabs>
        <w:spacing w:line="340" w:lineRule="atLeast" w:before="0" w:after="0"/>
        <w:ind w:left="1133" w:right="42" w:hanging="153"/>
        <w:jc w:val="both"/>
        <w:rPr>
          <w:sz w:val="21"/>
        </w:rPr>
      </w:pPr>
      <w:r>
        <w:rPr>
          <w:rFonts w:ascii="Century Gothic" w:hAnsi="Century Gothic"/>
          <w:b/>
          <w:w w:val="75"/>
          <w:sz w:val="28"/>
        </w:rPr>
        <w:t>Патогенез</w:t>
      </w:r>
      <w:r>
        <w:rPr>
          <w:rFonts w:ascii="Century Gothic" w:hAnsi="Century Gothic"/>
          <w:b/>
          <w:spacing w:val="-29"/>
          <w:w w:val="75"/>
          <w:sz w:val="28"/>
        </w:rPr>
        <w:t> </w:t>
      </w:r>
      <w:r>
        <w:rPr>
          <w:rFonts w:ascii="Century Gothic" w:hAnsi="Century Gothic"/>
          <w:b/>
          <w:w w:val="75"/>
          <w:sz w:val="28"/>
        </w:rPr>
        <w:t>повреждения</w:t>
      </w:r>
      <w:r>
        <w:rPr>
          <w:rFonts w:ascii="Century Gothic" w:hAnsi="Century Gothic"/>
          <w:b/>
          <w:spacing w:val="-30"/>
          <w:w w:val="75"/>
          <w:sz w:val="28"/>
        </w:rPr>
        <w:t> </w:t>
      </w:r>
      <w:r>
        <w:rPr>
          <w:rFonts w:ascii="Century Gothic" w:hAnsi="Century Gothic"/>
          <w:b/>
          <w:w w:val="75"/>
          <w:sz w:val="28"/>
        </w:rPr>
        <w:t>легких</w:t>
      </w:r>
      <w:r>
        <w:rPr>
          <w:rFonts w:ascii="Century Gothic" w:hAnsi="Century Gothic"/>
          <w:b/>
          <w:spacing w:val="-29"/>
          <w:w w:val="75"/>
          <w:sz w:val="28"/>
        </w:rPr>
        <w:t> </w:t>
      </w:r>
      <w:r>
        <w:rPr>
          <w:rFonts w:ascii="Century Gothic" w:hAnsi="Century Gothic"/>
          <w:b/>
          <w:w w:val="75"/>
          <w:sz w:val="28"/>
        </w:rPr>
        <w:t>при</w:t>
      </w:r>
      <w:r>
        <w:rPr>
          <w:rFonts w:ascii="Century Gothic" w:hAnsi="Century Gothic"/>
          <w:b/>
          <w:spacing w:val="-29"/>
          <w:w w:val="75"/>
          <w:sz w:val="28"/>
        </w:rPr>
        <w:t> </w:t>
      </w:r>
      <w:r>
        <w:rPr>
          <w:rFonts w:ascii="Century Gothic" w:hAnsi="Century Gothic"/>
          <w:b/>
          <w:w w:val="75"/>
          <w:sz w:val="28"/>
        </w:rPr>
        <w:t>сепсисе</w:t>
      </w:r>
      <w:r>
        <w:rPr>
          <w:rFonts w:ascii="Century Gothic" w:hAnsi="Century Gothic"/>
          <w:b/>
          <w:spacing w:val="-27"/>
          <w:w w:val="75"/>
          <w:sz w:val="28"/>
        </w:rPr>
        <w:t> </w:t>
      </w:r>
      <w:r>
        <w:rPr>
          <w:spacing w:val="-5"/>
          <w:w w:val="75"/>
          <w:sz w:val="21"/>
        </w:rPr>
        <w:t>[2] </w:t>
      </w:r>
      <w:r>
        <w:rPr>
          <w:spacing w:val="2"/>
          <w:w w:val="90"/>
          <w:sz w:val="21"/>
        </w:rPr>
        <w:t>Ведущим </w:t>
      </w:r>
      <w:r>
        <w:rPr>
          <w:w w:val="90"/>
          <w:sz w:val="21"/>
        </w:rPr>
        <w:t>механизмом ОРДС </w:t>
      </w:r>
      <w:r>
        <w:rPr>
          <w:spacing w:val="2"/>
          <w:w w:val="90"/>
          <w:sz w:val="21"/>
        </w:rPr>
        <w:t>служит </w:t>
      </w:r>
      <w:r>
        <w:rPr>
          <w:w w:val="90"/>
          <w:sz w:val="21"/>
        </w:rPr>
        <w:t>воздействие</w:t>
      </w:r>
      <w:r>
        <w:rPr>
          <w:spacing w:val="33"/>
          <w:w w:val="90"/>
          <w:sz w:val="21"/>
        </w:rPr>
        <w:t> </w:t>
      </w:r>
      <w:r>
        <w:rPr>
          <w:w w:val="90"/>
          <w:sz w:val="21"/>
        </w:rPr>
        <w:t>этиоло-</w:t>
      </w:r>
    </w:p>
    <w:p>
      <w:pPr>
        <w:pStyle w:val="BodyText"/>
        <w:spacing w:line="206" w:lineRule="auto"/>
        <w:ind w:left="843" w:right="38" w:firstLine="7"/>
      </w:pPr>
      <w:r>
        <w:rPr>
          <w:w w:val="90"/>
        </w:rPr>
        <w:t>гического фактора на клетки-мишени и модуляция процесса </w:t>
      </w:r>
      <w:r>
        <w:rPr>
          <w:spacing w:val="3"/>
          <w:w w:val="95"/>
        </w:rPr>
        <w:t>транскрипции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генов,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ответственных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за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синтез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медиаторов </w:t>
      </w:r>
      <w:r>
        <w:rPr>
          <w:spacing w:val="6"/>
          <w:w w:val="95"/>
        </w:rPr>
        <w:t>воспаления. </w:t>
      </w:r>
      <w:r>
        <w:rPr>
          <w:spacing w:val="4"/>
          <w:w w:val="95"/>
        </w:rPr>
        <w:t>Ключевым звеном </w:t>
      </w:r>
      <w:r>
        <w:rPr>
          <w:w w:val="95"/>
        </w:rPr>
        <w:t>в </w:t>
      </w:r>
      <w:r>
        <w:rPr>
          <w:spacing w:val="4"/>
          <w:w w:val="95"/>
        </w:rPr>
        <w:t>этом </w:t>
      </w:r>
      <w:r>
        <w:rPr>
          <w:spacing w:val="5"/>
          <w:w w:val="95"/>
        </w:rPr>
        <w:t>процессе </w:t>
      </w:r>
      <w:r>
        <w:rPr>
          <w:spacing w:val="6"/>
          <w:w w:val="95"/>
        </w:rPr>
        <w:t>является </w:t>
      </w:r>
      <w:r>
        <w:rPr>
          <w:spacing w:val="4"/>
          <w:w w:val="95"/>
        </w:rPr>
        <w:t>активация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транскрипционного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ядерного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фактора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каппа</w:t>
      </w:r>
      <w:r>
        <w:rPr>
          <w:spacing w:val="-14"/>
          <w:w w:val="95"/>
        </w:rPr>
        <w:t> </w:t>
      </w:r>
      <w:r>
        <w:rPr>
          <w:w w:val="95"/>
        </w:rPr>
        <w:t>B </w:t>
      </w:r>
      <w:r>
        <w:rPr>
          <w:spacing w:val="4"/>
          <w:w w:val="95"/>
        </w:rPr>
        <w:t>(NF-κB). Это </w:t>
      </w:r>
      <w:r>
        <w:rPr>
          <w:spacing w:val="6"/>
          <w:w w:val="95"/>
        </w:rPr>
        <w:t>ведет </w:t>
      </w:r>
      <w:r>
        <w:rPr>
          <w:w w:val="95"/>
        </w:rPr>
        <w:t>к </w:t>
      </w:r>
      <w:r>
        <w:rPr>
          <w:spacing w:val="4"/>
          <w:w w:val="95"/>
        </w:rPr>
        <w:t>повышению </w:t>
      </w:r>
      <w:r>
        <w:rPr>
          <w:spacing w:val="6"/>
          <w:w w:val="95"/>
        </w:rPr>
        <w:t>выработки </w:t>
      </w:r>
      <w:r>
        <w:rPr>
          <w:spacing w:val="5"/>
          <w:w w:val="95"/>
        </w:rPr>
        <w:t>медиаторов </w:t>
      </w:r>
      <w:r>
        <w:rPr>
          <w:spacing w:val="2"/>
          <w:w w:val="95"/>
        </w:rPr>
        <w:t>воспаления </w:t>
      </w:r>
      <w:r>
        <w:rPr>
          <w:w w:val="95"/>
        </w:rPr>
        <w:t>(цитокины, оксид </w:t>
      </w:r>
      <w:r>
        <w:rPr>
          <w:spacing w:val="3"/>
          <w:w w:val="95"/>
        </w:rPr>
        <w:t>азота </w:t>
      </w:r>
      <w:r>
        <w:rPr>
          <w:w w:val="95"/>
        </w:rPr>
        <w:t>(NO), </w:t>
      </w:r>
      <w:r>
        <w:rPr>
          <w:spacing w:val="2"/>
          <w:w w:val="95"/>
        </w:rPr>
        <w:t>свободные</w:t>
      </w:r>
      <w:r>
        <w:rPr>
          <w:spacing w:val="-33"/>
          <w:w w:val="95"/>
        </w:rPr>
        <w:t> </w:t>
      </w:r>
      <w:r>
        <w:rPr>
          <w:spacing w:val="3"/>
          <w:w w:val="95"/>
        </w:rPr>
        <w:t>ради- </w:t>
      </w:r>
      <w:r>
        <w:rPr>
          <w:w w:val="90"/>
        </w:rPr>
        <w:t>калы, молекулы </w:t>
      </w:r>
      <w:r>
        <w:rPr>
          <w:spacing w:val="2"/>
          <w:w w:val="90"/>
        </w:rPr>
        <w:t>адгезии, </w:t>
      </w:r>
      <w:r>
        <w:rPr>
          <w:w w:val="90"/>
        </w:rPr>
        <w:t>эйкозаноиды, протеазы, эндотелин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др.),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секвестрации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нейтрофилов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легких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образованию </w:t>
      </w:r>
      <w:r>
        <w:rPr>
          <w:spacing w:val="2"/>
        </w:rPr>
        <w:t>микротромбов.</w:t>
      </w:r>
    </w:p>
    <w:p>
      <w:pPr>
        <w:pStyle w:val="BodyText"/>
        <w:spacing w:before="11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845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12"/>
        <w:jc w:val="left"/>
        <w:rPr>
          <w:sz w:val="28"/>
        </w:rPr>
      </w:pPr>
    </w:p>
    <w:p>
      <w:pPr>
        <w:pStyle w:val="BodyText"/>
        <w:spacing w:line="206" w:lineRule="auto"/>
        <w:ind w:left="837" w:right="118" w:firstLine="295"/>
      </w:pPr>
      <w:r>
        <w:rPr>
          <w:spacing w:val="3"/>
          <w:w w:val="90"/>
        </w:rPr>
        <w:t>Перечисленные </w:t>
      </w:r>
      <w:r>
        <w:rPr>
          <w:spacing w:val="2"/>
          <w:w w:val="90"/>
        </w:rPr>
        <w:t>патофизиологические </w:t>
      </w:r>
      <w:r>
        <w:rPr>
          <w:spacing w:val="3"/>
          <w:w w:val="90"/>
        </w:rPr>
        <w:t>изменения  </w:t>
      </w:r>
      <w:r>
        <w:rPr>
          <w:spacing w:val="5"/>
          <w:w w:val="90"/>
        </w:rPr>
        <w:t>ведут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повреждению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легочной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ткани,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развитию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умеренно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выра- </w:t>
      </w:r>
      <w:r>
        <w:rPr>
          <w:w w:val="90"/>
        </w:rPr>
        <w:t>женной легочной гипертензии, увеличению проницаемости </w:t>
      </w:r>
      <w:r>
        <w:rPr>
          <w:w w:val="95"/>
        </w:rPr>
        <w:t>сосудов,</w:t>
      </w:r>
      <w:r>
        <w:rPr>
          <w:spacing w:val="-27"/>
          <w:w w:val="95"/>
        </w:rPr>
        <w:t> </w:t>
      </w:r>
      <w:r>
        <w:rPr>
          <w:w w:val="95"/>
        </w:rPr>
        <w:t>накоплению</w:t>
      </w:r>
      <w:r>
        <w:rPr>
          <w:spacing w:val="-26"/>
          <w:w w:val="95"/>
        </w:rPr>
        <w:t> </w:t>
      </w:r>
      <w:r>
        <w:rPr>
          <w:w w:val="95"/>
        </w:rPr>
        <w:t>внесосудистой</w:t>
      </w:r>
      <w:r>
        <w:rPr>
          <w:spacing w:val="-27"/>
          <w:w w:val="95"/>
        </w:rPr>
        <w:t> </w:t>
      </w:r>
      <w:r>
        <w:rPr>
          <w:w w:val="95"/>
        </w:rPr>
        <w:t>жидкости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экссудации </w:t>
      </w:r>
      <w:r>
        <w:rPr>
          <w:spacing w:val="-3"/>
          <w:w w:val="90"/>
        </w:rPr>
        <w:t>белков </w:t>
      </w:r>
      <w:r>
        <w:rPr>
          <w:w w:val="90"/>
        </w:rPr>
        <w:t>с формированием отека легких. Важную роль </w:t>
      </w:r>
      <w:r>
        <w:rPr>
          <w:spacing w:val="-3"/>
          <w:w w:val="90"/>
        </w:rPr>
        <w:t>при </w:t>
      </w:r>
      <w:r>
        <w:rPr>
          <w:w w:val="90"/>
        </w:rPr>
        <w:t>этом играют вторичное повреждение сурфактанта, эластина и дру- </w:t>
      </w:r>
      <w:r>
        <w:rPr>
          <w:w w:val="95"/>
        </w:rPr>
        <w:t>гих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компонентов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легочной</w:t>
      </w:r>
      <w:r>
        <w:rPr>
          <w:spacing w:val="-34"/>
          <w:w w:val="95"/>
        </w:rPr>
        <w:t> </w:t>
      </w:r>
      <w:r>
        <w:rPr>
          <w:w w:val="95"/>
        </w:rPr>
        <w:t>ткани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возникновение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ателектазов. </w:t>
      </w:r>
      <w:r>
        <w:rPr>
          <w:w w:val="95"/>
        </w:rPr>
        <w:t>Повреждение</w:t>
      </w:r>
      <w:r>
        <w:rPr>
          <w:spacing w:val="-26"/>
          <w:w w:val="95"/>
        </w:rPr>
        <w:t> </w:t>
      </w:r>
      <w:r>
        <w:rPr>
          <w:w w:val="95"/>
        </w:rPr>
        <w:t>легких</w:t>
      </w:r>
      <w:r>
        <w:rPr>
          <w:spacing w:val="-26"/>
          <w:w w:val="95"/>
        </w:rPr>
        <w:t> </w:t>
      </w:r>
      <w:r>
        <w:rPr>
          <w:w w:val="95"/>
        </w:rPr>
        <w:t>приводит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артериальной</w:t>
      </w:r>
      <w:r>
        <w:rPr>
          <w:spacing w:val="-26"/>
          <w:w w:val="95"/>
        </w:rPr>
        <w:t> </w:t>
      </w:r>
      <w:r>
        <w:rPr>
          <w:w w:val="95"/>
        </w:rPr>
        <w:t>гипоксемии,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развитии</w:t>
      </w:r>
      <w:r>
        <w:rPr>
          <w:spacing w:val="-8"/>
          <w:w w:val="90"/>
        </w:rPr>
        <w:t> </w:t>
      </w:r>
      <w:r>
        <w:rPr>
          <w:w w:val="90"/>
        </w:rPr>
        <w:t>которой</w:t>
      </w:r>
      <w:r>
        <w:rPr>
          <w:spacing w:val="-8"/>
          <w:w w:val="90"/>
        </w:rPr>
        <w:t> </w:t>
      </w:r>
      <w:r>
        <w:rPr>
          <w:w w:val="90"/>
        </w:rPr>
        <w:t>большое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значение</w:t>
      </w:r>
      <w:r>
        <w:rPr>
          <w:spacing w:val="-7"/>
          <w:w w:val="90"/>
        </w:rPr>
        <w:t> </w:t>
      </w:r>
      <w:r>
        <w:rPr>
          <w:w w:val="90"/>
        </w:rPr>
        <w:t>имеют</w:t>
      </w:r>
      <w:r>
        <w:rPr>
          <w:spacing w:val="-8"/>
          <w:w w:val="90"/>
        </w:rPr>
        <w:t> </w:t>
      </w:r>
      <w:r>
        <w:rPr>
          <w:w w:val="90"/>
        </w:rPr>
        <w:t>нарушение</w:t>
      </w:r>
      <w:r>
        <w:rPr>
          <w:spacing w:val="-8"/>
          <w:w w:val="90"/>
        </w:rPr>
        <w:t> </w:t>
      </w:r>
      <w:r>
        <w:rPr>
          <w:w w:val="90"/>
        </w:rPr>
        <w:t>соот- </w:t>
      </w:r>
      <w:r>
        <w:rPr>
          <w:spacing w:val="-3"/>
          <w:w w:val="90"/>
        </w:rPr>
        <w:t>ношения </w:t>
      </w:r>
      <w:r>
        <w:rPr>
          <w:w w:val="90"/>
        </w:rPr>
        <w:t>между вентиляцией и перфузией легких, нарастание </w:t>
      </w:r>
      <w:r>
        <w:rPr>
          <w:spacing w:val="4"/>
          <w:w w:val="95"/>
        </w:rPr>
        <w:t>внутрилегочного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шунтирования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крови,</w:t>
      </w:r>
      <w:r>
        <w:rPr>
          <w:spacing w:val="-13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угнетение </w:t>
      </w:r>
      <w:r>
        <w:rPr>
          <w:w w:val="90"/>
        </w:rPr>
        <w:t>защитного механизма гипоксической легочной вазоконстрик- </w:t>
      </w:r>
      <w:r>
        <w:rPr>
          <w:spacing w:val="3"/>
          <w:w w:val="95"/>
        </w:rPr>
        <w:t>ции.</w:t>
      </w:r>
      <w:r>
        <w:rPr>
          <w:spacing w:val="-20"/>
          <w:w w:val="95"/>
        </w:rPr>
        <w:t> </w:t>
      </w:r>
      <w:r>
        <w:rPr>
          <w:w w:val="95"/>
        </w:rPr>
        <w:t>Гипоксемия,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увеличение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физиологического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мертвого </w:t>
      </w:r>
      <w:r>
        <w:rPr>
          <w:w w:val="95"/>
        </w:rPr>
        <w:t>пространства,</w:t>
      </w:r>
      <w:r>
        <w:rPr>
          <w:spacing w:val="-26"/>
          <w:w w:val="95"/>
        </w:rPr>
        <w:t> </w:t>
      </w:r>
      <w:r>
        <w:rPr>
          <w:w w:val="95"/>
        </w:rPr>
        <w:t>снижение</w:t>
      </w:r>
      <w:r>
        <w:rPr>
          <w:spacing w:val="-25"/>
          <w:w w:val="95"/>
        </w:rPr>
        <w:t> </w:t>
      </w:r>
      <w:r>
        <w:rPr>
          <w:w w:val="95"/>
        </w:rPr>
        <w:t>податливости</w:t>
      </w:r>
      <w:r>
        <w:rPr>
          <w:spacing w:val="-25"/>
          <w:w w:val="95"/>
        </w:rPr>
        <w:t> </w:t>
      </w:r>
      <w:r>
        <w:rPr>
          <w:w w:val="95"/>
        </w:rPr>
        <w:t>легких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усиление</w:t>
      </w:r>
      <w:r>
        <w:rPr>
          <w:spacing w:val="-25"/>
          <w:w w:val="95"/>
        </w:rPr>
        <w:t> </w:t>
      </w:r>
      <w:r>
        <w:rPr>
          <w:w w:val="95"/>
        </w:rPr>
        <w:t>со- противления</w:t>
      </w:r>
      <w:r>
        <w:rPr>
          <w:spacing w:val="-33"/>
          <w:w w:val="95"/>
        </w:rPr>
        <w:t> </w:t>
      </w:r>
      <w:r>
        <w:rPr>
          <w:w w:val="95"/>
        </w:rPr>
        <w:t>дыхательных</w:t>
      </w:r>
      <w:r>
        <w:rPr>
          <w:spacing w:val="-33"/>
          <w:w w:val="95"/>
        </w:rPr>
        <w:t> </w:t>
      </w:r>
      <w:r>
        <w:rPr>
          <w:spacing w:val="2"/>
          <w:w w:val="95"/>
        </w:rPr>
        <w:t>путей</w:t>
      </w:r>
      <w:r>
        <w:rPr>
          <w:spacing w:val="-33"/>
          <w:w w:val="95"/>
        </w:rPr>
        <w:t> </w:t>
      </w:r>
      <w:r>
        <w:rPr>
          <w:spacing w:val="2"/>
          <w:w w:val="95"/>
        </w:rPr>
        <w:t>ведут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увеличению</w:t>
      </w:r>
      <w:r>
        <w:rPr>
          <w:spacing w:val="-32"/>
          <w:w w:val="95"/>
        </w:rPr>
        <w:t> </w:t>
      </w:r>
      <w:r>
        <w:rPr>
          <w:w w:val="95"/>
        </w:rPr>
        <w:t>работы дыхания</w:t>
      </w:r>
      <w:r>
        <w:rPr>
          <w:spacing w:val="-37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возникновению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клинической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картины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дыхательной </w:t>
      </w:r>
      <w:r>
        <w:rPr/>
        <w:t>недостаточности (</w:t>
      </w:r>
      <w:r>
        <w:rPr>
          <w:i/>
        </w:rPr>
        <w:t>рис.</w:t>
      </w:r>
      <w:r>
        <w:rPr>
          <w:i/>
          <w:spacing w:val="-15"/>
        </w:rPr>
        <w:t> </w:t>
      </w:r>
      <w:r>
        <w:rPr>
          <w:i/>
        </w:rPr>
        <w:t>5.1</w:t>
      </w:r>
      <w:r>
        <w:rPr/>
        <w:t>).</w:t>
      </w:r>
    </w:p>
    <w:p>
      <w:pPr>
        <w:pStyle w:val="BodyText"/>
        <w:spacing w:line="206" w:lineRule="auto" w:before="23"/>
        <w:ind w:left="837" w:right="114" w:firstLine="295"/>
      </w:pPr>
      <w:r>
        <w:rPr>
          <w:spacing w:val="2"/>
          <w:w w:val="95"/>
        </w:rPr>
        <w:t>Более </w:t>
      </w:r>
      <w:r>
        <w:rPr>
          <w:spacing w:val="3"/>
          <w:w w:val="95"/>
        </w:rPr>
        <w:t>подробно основные </w:t>
      </w:r>
      <w:r>
        <w:rPr>
          <w:spacing w:val="4"/>
          <w:w w:val="95"/>
        </w:rPr>
        <w:t>этапы </w:t>
      </w:r>
      <w:r>
        <w:rPr>
          <w:spacing w:val="3"/>
          <w:w w:val="95"/>
        </w:rPr>
        <w:t>патогенеза </w:t>
      </w:r>
      <w:r>
        <w:rPr>
          <w:w w:val="95"/>
        </w:rPr>
        <w:t>ОРДС при </w:t>
      </w:r>
      <w:r>
        <w:rPr>
          <w:spacing w:val="4"/>
        </w:rPr>
        <w:t>сепсисе</w:t>
      </w:r>
      <w:r>
        <w:rPr>
          <w:spacing w:val="-16"/>
        </w:rPr>
        <w:t> </w:t>
      </w:r>
      <w:r>
        <w:rPr>
          <w:spacing w:val="5"/>
        </w:rPr>
        <w:t>представлены</w:t>
      </w:r>
      <w:r>
        <w:rPr>
          <w:spacing w:val="-15"/>
        </w:rPr>
        <w:t> </w:t>
      </w:r>
      <w:r>
        <w:rPr>
          <w:spacing w:val="2"/>
        </w:rPr>
        <w:t>на</w:t>
      </w:r>
      <w:r>
        <w:rPr>
          <w:spacing w:val="-16"/>
        </w:rPr>
        <w:t> </w:t>
      </w:r>
      <w:r>
        <w:rPr>
          <w:i/>
          <w:spacing w:val="2"/>
        </w:rPr>
        <w:t>рис.</w:t>
      </w:r>
      <w:r>
        <w:rPr>
          <w:i/>
          <w:spacing w:val="-15"/>
        </w:rPr>
        <w:t> </w:t>
      </w:r>
      <w:r>
        <w:rPr>
          <w:i/>
          <w:spacing w:val="4"/>
        </w:rPr>
        <w:t>5.2–5.5</w:t>
      </w:r>
      <w:r>
        <w:rPr>
          <w:i/>
          <w:spacing w:val="-15"/>
        </w:rPr>
        <w:t> </w:t>
      </w:r>
      <w:r>
        <w:rPr>
          <w:spacing w:val="4"/>
        </w:rPr>
        <w:t>[10].</w:t>
      </w:r>
      <w:r>
        <w:rPr>
          <w:spacing w:val="-15"/>
        </w:rPr>
        <w:t> </w:t>
      </w:r>
      <w:r>
        <w:rPr/>
        <w:t>Так,</w:t>
      </w:r>
      <w:r>
        <w:rPr>
          <w:spacing w:val="-15"/>
        </w:rPr>
        <w:t> </w:t>
      </w:r>
      <w:r>
        <w:rPr>
          <w:spacing w:val="2"/>
        </w:rPr>
        <w:t>на</w:t>
      </w:r>
      <w:r>
        <w:rPr>
          <w:spacing w:val="-16"/>
        </w:rPr>
        <w:t> </w:t>
      </w:r>
      <w:r>
        <w:rPr>
          <w:spacing w:val="2"/>
        </w:rPr>
        <w:t>рис.</w:t>
      </w:r>
      <w:r>
        <w:rPr>
          <w:spacing w:val="-15"/>
        </w:rPr>
        <w:t> </w:t>
      </w:r>
      <w:r>
        <w:rPr>
          <w:spacing w:val="5"/>
        </w:rPr>
        <w:t>5.2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примере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сепсис-индуцированного</w:t>
      </w:r>
      <w:r>
        <w:rPr>
          <w:spacing w:val="-12"/>
          <w:w w:val="95"/>
        </w:rPr>
        <w:t> </w:t>
      </w:r>
      <w:r>
        <w:rPr>
          <w:w w:val="95"/>
        </w:rPr>
        <w:t>ОРДС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показано,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что </w:t>
      </w:r>
      <w:r>
        <w:rPr>
          <w:w w:val="90"/>
        </w:rPr>
        <w:t>возбудители (грамположительные и грамотрицательные бак- </w:t>
      </w:r>
      <w:r>
        <w:rPr>
          <w:w w:val="95"/>
        </w:rPr>
        <w:t>терии,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вирусы,</w:t>
      </w:r>
      <w:r>
        <w:rPr>
          <w:spacing w:val="-16"/>
          <w:w w:val="95"/>
        </w:rPr>
        <w:t> </w:t>
      </w:r>
      <w:r>
        <w:rPr>
          <w:w w:val="95"/>
        </w:rPr>
        <w:t>грибы,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простейшие),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попавшие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организм, </w:t>
      </w:r>
      <w:r>
        <w:rPr>
          <w:w w:val="95"/>
        </w:rPr>
        <w:t>выделяют</w:t>
      </w:r>
      <w:r>
        <w:rPr>
          <w:spacing w:val="-25"/>
          <w:w w:val="95"/>
        </w:rPr>
        <w:t> </w:t>
      </w:r>
      <w:r>
        <w:rPr>
          <w:w w:val="95"/>
        </w:rPr>
        <w:t>большое</w:t>
      </w:r>
      <w:r>
        <w:rPr>
          <w:spacing w:val="-25"/>
          <w:w w:val="95"/>
        </w:rPr>
        <w:t> </w:t>
      </w:r>
      <w:r>
        <w:rPr>
          <w:w w:val="95"/>
        </w:rPr>
        <w:t>число</w:t>
      </w:r>
      <w:r>
        <w:rPr>
          <w:spacing w:val="-24"/>
          <w:w w:val="95"/>
        </w:rPr>
        <w:t> </w:t>
      </w:r>
      <w:r>
        <w:rPr>
          <w:w w:val="95"/>
        </w:rPr>
        <w:t>разнообразных</w:t>
      </w:r>
      <w:r>
        <w:rPr>
          <w:spacing w:val="-25"/>
          <w:w w:val="95"/>
        </w:rPr>
        <w:t> </w:t>
      </w:r>
      <w:r>
        <w:rPr>
          <w:w w:val="95"/>
        </w:rPr>
        <w:t>патогенных</w:t>
      </w:r>
      <w:r>
        <w:rPr>
          <w:spacing w:val="-24"/>
          <w:w w:val="95"/>
        </w:rPr>
        <w:t> </w:t>
      </w:r>
      <w:r>
        <w:rPr>
          <w:w w:val="95"/>
        </w:rPr>
        <w:t>факто- </w:t>
      </w:r>
      <w:r>
        <w:rPr>
          <w:spacing w:val="-3"/>
          <w:w w:val="90"/>
        </w:rPr>
        <w:t>ров </w:t>
      </w:r>
      <w:r>
        <w:rPr>
          <w:w w:val="90"/>
        </w:rPr>
        <w:t>— </w:t>
      </w:r>
      <w:r>
        <w:rPr>
          <w:spacing w:val="-4"/>
          <w:w w:val="90"/>
        </w:rPr>
        <w:t>экзотоксины </w:t>
      </w:r>
      <w:r>
        <w:rPr>
          <w:spacing w:val="-3"/>
          <w:w w:val="90"/>
        </w:rPr>
        <w:t>(липопротеины, </w:t>
      </w:r>
      <w:r>
        <w:rPr>
          <w:spacing w:val="-4"/>
          <w:w w:val="90"/>
        </w:rPr>
        <w:t>пептидогликан, </w:t>
      </w:r>
      <w:r>
        <w:rPr>
          <w:spacing w:val="-3"/>
          <w:w w:val="90"/>
        </w:rPr>
        <w:t>тейхоевая </w:t>
      </w:r>
      <w:r>
        <w:rPr>
          <w:w w:val="90"/>
        </w:rPr>
        <w:t>кислота), эндотоксины (LPS — липополисахарид), </w:t>
      </w:r>
      <w:r>
        <w:rPr>
          <w:spacing w:val="-2"/>
          <w:w w:val="90"/>
        </w:rPr>
        <w:t>компонент </w:t>
      </w:r>
      <w:r>
        <w:rPr>
          <w:w w:val="95"/>
        </w:rPr>
        <w:t>ресничек</w:t>
      </w:r>
      <w:r>
        <w:rPr>
          <w:spacing w:val="-30"/>
          <w:w w:val="95"/>
        </w:rPr>
        <w:t> </w:t>
      </w:r>
      <w:r>
        <w:rPr>
          <w:w w:val="95"/>
        </w:rPr>
        <w:t>бактерий</w:t>
      </w:r>
      <w:r>
        <w:rPr>
          <w:spacing w:val="-30"/>
          <w:w w:val="95"/>
        </w:rPr>
        <w:t> </w:t>
      </w:r>
      <w:r>
        <w:rPr>
          <w:w w:val="95"/>
        </w:rPr>
        <w:t>флагеллин,</w:t>
      </w:r>
      <w:r>
        <w:rPr>
          <w:spacing w:val="-30"/>
          <w:w w:val="95"/>
        </w:rPr>
        <w:t> </w:t>
      </w:r>
      <w:r>
        <w:rPr>
          <w:w w:val="95"/>
        </w:rPr>
        <w:t>ДНК,</w:t>
      </w:r>
      <w:r>
        <w:rPr>
          <w:spacing w:val="-30"/>
          <w:w w:val="95"/>
        </w:rPr>
        <w:t> </w:t>
      </w:r>
      <w:r>
        <w:rPr>
          <w:w w:val="95"/>
        </w:rPr>
        <w:t>РНК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др.</w:t>
      </w:r>
      <w:r>
        <w:rPr>
          <w:spacing w:val="-30"/>
          <w:w w:val="95"/>
        </w:rPr>
        <w:t> </w:t>
      </w:r>
      <w:r>
        <w:rPr>
          <w:w w:val="95"/>
        </w:rPr>
        <w:t>Эти</w:t>
      </w:r>
      <w:r>
        <w:rPr>
          <w:spacing w:val="-30"/>
          <w:w w:val="95"/>
        </w:rPr>
        <w:t> </w:t>
      </w:r>
      <w:r>
        <w:rPr>
          <w:w w:val="95"/>
        </w:rPr>
        <w:t>активные </w:t>
      </w:r>
      <w:r>
        <w:rPr>
          <w:spacing w:val="-4"/>
          <w:w w:val="90"/>
        </w:rPr>
        <w:t>высокомолекулярные </w:t>
      </w:r>
      <w:r>
        <w:rPr>
          <w:w w:val="90"/>
        </w:rPr>
        <w:t>соединения активируют семейство </w:t>
      </w:r>
      <w:r>
        <w:rPr>
          <w:spacing w:val="-7"/>
          <w:w w:val="90"/>
        </w:rPr>
        <w:t>Толл- </w:t>
      </w:r>
      <w:r>
        <w:rPr>
          <w:spacing w:val="3"/>
          <w:w w:val="95"/>
        </w:rPr>
        <w:t>подобных рецепторов (TLR </w:t>
      </w:r>
      <w:r>
        <w:rPr>
          <w:w w:val="95"/>
        </w:rPr>
        <w:t>— Toll-like </w:t>
      </w:r>
      <w:r>
        <w:rPr>
          <w:spacing w:val="2"/>
          <w:w w:val="95"/>
        </w:rPr>
        <w:t>receptors). </w:t>
      </w:r>
      <w:r>
        <w:rPr>
          <w:spacing w:val="4"/>
          <w:w w:val="95"/>
        </w:rPr>
        <w:t>Данный </w:t>
      </w:r>
      <w:r>
        <w:rPr>
          <w:w w:val="90"/>
        </w:rPr>
        <w:t>механизм наиболее подробно исследован на примере воздей- </w:t>
      </w:r>
      <w:r>
        <w:rPr>
          <w:spacing w:val="3"/>
          <w:w w:val="95"/>
        </w:rPr>
        <w:t>ствия</w:t>
      </w:r>
      <w:r>
        <w:rPr>
          <w:spacing w:val="-16"/>
          <w:w w:val="95"/>
        </w:rPr>
        <w:t> </w:t>
      </w:r>
      <w:r>
        <w:rPr>
          <w:w w:val="95"/>
        </w:rPr>
        <w:t>эндотоксина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грамотрицательных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бактерий,</w:t>
      </w:r>
      <w:r>
        <w:rPr>
          <w:spacing w:val="-16"/>
          <w:w w:val="95"/>
        </w:rPr>
        <w:t> </w:t>
      </w:r>
      <w:r>
        <w:rPr>
          <w:w w:val="95"/>
        </w:rPr>
        <w:t>который после</w:t>
      </w:r>
      <w:r>
        <w:rPr>
          <w:spacing w:val="-29"/>
          <w:w w:val="95"/>
        </w:rPr>
        <w:t> </w:t>
      </w:r>
      <w:r>
        <w:rPr>
          <w:w w:val="95"/>
        </w:rPr>
        <w:t>соединения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рядом</w:t>
      </w:r>
      <w:r>
        <w:rPr>
          <w:spacing w:val="-29"/>
          <w:w w:val="95"/>
        </w:rPr>
        <w:t> </w:t>
      </w:r>
      <w:r>
        <w:rPr>
          <w:w w:val="95"/>
        </w:rPr>
        <w:t>белков</w:t>
      </w:r>
      <w:r>
        <w:rPr>
          <w:spacing w:val="-28"/>
          <w:w w:val="95"/>
        </w:rPr>
        <w:t> </w:t>
      </w:r>
      <w:r>
        <w:rPr>
          <w:w w:val="95"/>
        </w:rPr>
        <w:t>(рецепторами</w:t>
      </w:r>
      <w:r>
        <w:rPr>
          <w:spacing w:val="-29"/>
          <w:w w:val="95"/>
        </w:rPr>
        <w:t> </w:t>
      </w:r>
      <w:r>
        <w:rPr>
          <w:w w:val="95"/>
        </w:rPr>
        <w:t>CD14,</w:t>
      </w:r>
      <w:r>
        <w:rPr>
          <w:spacing w:val="-29"/>
          <w:w w:val="95"/>
        </w:rPr>
        <w:t> </w:t>
      </w:r>
      <w:r>
        <w:rPr>
          <w:w w:val="95"/>
        </w:rPr>
        <w:t>LBP</w:t>
      </w:r>
      <w:r>
        <w:rPr>
          <w:spacing w:val="-29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липополисахарид-связывающим протеином и белком MD2) </w:t>
      </w:r>
      <w:r>
        <w:rPr>
          <w:spacing w:val="-3"/>
          <w:w w:val="95"/>
        </w:rPr>
        <w:t>активирует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TLR4,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ведет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фосфорилированию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неактивного </w:t>
      </w:r>
      <w:r>
        <w:rPr>
          <w:w w:val="95"/>
        </w:rPr>
        <w:t>комплекса</w:t>
      </w:r>
      <w:r>
        <w:rPr>
          <w:spacing w:val="-16"/>
          <w:w w:val="95"/>
        </w:rPr>
        <w:t> </w:t>
      </w:r>
      <w:r>
        <w:rPr>
          <w:w w:val="95"/>
        </w:rPr>
        <w:t>ингибиторного</w:t>
      </w:r>
      <w:r>
        <w:rPr>
          <w:spacing w:val="-15"/>
          <w:w w:val="95"/>
        </w:rPr>
        <w:t> </w:t>
      </w:r>
      <w:r>
        <w:rPr>
          <w:w w:val="95"/>
        </w:rPr>
        <w:t>белка</w:t>
      </w:r>
      <w:r>
        <w:rPr>
          <w:spacing w:val="-16"/>
          <w:w w:val="95"/>
        </w:rPr>
        <w:t> </w:t>
      </w:r>
      <w:r>
        <w:rPr>
          <w:w w:val="95"/>
        </w:rPr>
        <w:t>IαBκ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NF-κВ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распаду с</w:t>
      </w:r>
      <w:r>
        <w:rPr>
          <w:spacing w:val="-11"/>
          <w:w w:val="95"/>
        </w:rPr>
        <w:t> </w:t>
      </w:r>
      <w:r>
        <w:rPr>
          <w:w w:val="95"/>
        </w:rPr>
        <w:t>высвобождением</w:t>
      </w:r>
      <w:r>
        <w:rPr>
          <w:spacing w:val="-11"/>
          <w:w w:val="95"/>
        </w:rPr>
        <w:t> </w:t>
      </w:r>
      <w:r>
        <w:rPr>
          <w:w w:val="95"/>
        </w:rPr>
        <w:t>активного</w:t>
      </w:r>
      <w:r>
        <w:rPr>
          <w:spacing w:val="-11"/>
          <w:w w:val="95"/>
        </w:rPr>
        <w:t> </w:t>
      </w:r>
      <w:r>
        <w:rPr>
          <w:w w:val="95"/>
        </w:rPr>
        <w:t>NF-κВ.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уровне</w:t>
      </w:r>
      <w:r>
        <w:rPr>
          <w:spacing w:val="-11"/>
          <w:w w:val="95"/>
        </w:rPr>
        <w:t> </w:t>
      </w:r>
      <w:r>
        <w:rPr>
          <w:w w:val="95"/>
        </w:rPr>
        <w:t>ядра</w:t>
      </w:r>
      <w:r>
        <w:rPr>
          <w:spacing w:val="-11"/>
          <w:w w:val="95"/>
        </w:rPr>
        <w:t> </w:t>
      </w:r>
      <w:r>
        <w:rPr>
          <w:w w:val="95"/>
        </w:rPr>
        <w:t>клетки </w:t>
      </w:r>
      <w:r>
        <w:rPr>
          <w:w w:val="90"/>
        </w:rPr>
        <w:t>это взаимодействие проявляется изменением транскрипции </w:t>
      </w:r>
      <w:r>
        <w:rPr>
          <w:w w:val="95"/>
        </w:rPr>
        <w:t>генов,</w:t>
      </w:r>
      <w:r>
        <w:rPr>
          <w:spacing w:val="-31"/>
          <w:w w:val="95"/>
        </w:rPr>
        <w:t> </w:t>
      </w:r>
      <w:r>
        <w:rPr>
          <w:w w:val="95"/>
        </w:rPr>
        <w:t>отвечающих</w:t>
      </w:r>
      <w:r>
        <w:rPr>
          <w:spacing w:val="-30"/>
          <w:w w:val="95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w w:val="95"/>
        </w:rPr>
        <w:t>клеточные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гуморальные</w:t>
      </w:r>
      <w:r>
        <w:rPr>
          <w:spacing w:val="-30"/>
          <w:w w:val="95"/>
        </w:rPr>
        <w:t> </w:t>
      </w:r>
      <w:r>
        <w:rPr>
          <w:w w:val="95"/>
        </w:rPr>
        <w:t>компоненты </w:t>
      </w:r>
      <w:r>
        <w:rPr>
          <w:spacing w:val="-6"/>
        </w:rPr>
        <w:t>ССВР.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29"/>
            <w:col w:w="6527"/>
          </w:cols>
        </w:sectPr>
      </w:pPr>
    </w:p>
    <w:p>
      <w:pPr>
        <w:pStyle w:val="BodyText"/>
        <w:jc w:val="left"/>
        <w:rPr>
          <w:sz w:val="5"/>
        </w:rPr>
      </w:pPr>
    </w:p>
    <w:p>
      <w:pPr>
        <w:pStyle w:val="BodyText"/>
        <w:spacing w:line="20" w:lineRule="exact"/>
        <w:ind w:left="845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5"/>
        <w:jc w:val="left"/>
        <w:rPr>
          <w:sz w:val="23"/>
        </w:rPr>
      </w:pPr>
    </w:p>
    <w:p>
      <w:pPr>
        <w:spacing w:line="208" w:lineRule="auto" w:before="117"/>
        <w:ind w:left="7823" w:right="168" w:firstLine="0"/>
        <w:jc w:val="both"/>
        <w:rPr>
          <w:rFonts w:ascii="Calibri" w:hAnsi="Calibri"/>
          <w:sz w:val="15"/>
        </w:rPr>
      </w:pPr>
      <w:r>
        <w:rPr/>
        <w:pict>
          <v:group style="position:absolute;margin-left:42.52pt;margin-top:-162.704941pt;width:275pt;height:270.45pt;mso-position-horizontal-relative:page;mso-position-vertical-relative:paragraph;z-index:251840512" coordorigin="850,-3254" coordsize="5500,5409">
            <v:shape style="position:absolute;left:855;top:-3250;width:5490;height:5399" coordorigin="855,-3249" coordsize="5490,5399" path="m855,-3249l855,-3249,855,2149,935,2149,6345,2149,6345,2069,6345,-3249,6265,-3249,935,-3249,855,-3249xe" filled="false" stroked="true" strokeweight=".5pt" strokecolor="#000000">
              <v:path arrowok="t"/>
              <v:stroke dashstyle="solid"/>
            </v:shape>
            <v:shape style="position:absolute;left:1031;top:-3150;width:5143;height:5216" type="#_x0000_t75" stroked="false">
              <v:imagedata r:id="rId86" o:title=""/>
            </v:shape>
            <v:shape style="position:absolute;left:1306;top:-1636;width:4620;height:3427" coordorigin="1307,-1636" coordsize="4620,3427" path="m1874,-1636l1307,-1636,1307,-1406,1874,-1406,1874,-1636m4458,-1423l3828,-1423,3828,-1229,4458,-1229,4458,-1423m5533,1565l4802,1565,4802,1791,5533,1791,5533,1565m5926,-290l5115,-290,5115,-58,5926,-58,5926,-290e" filled="true" fillcolor="#ffffff" stroked="false">
              <v:path arrowok="t"/>
              <v:fill type="solid"/>
            </v:shape>
            <v:shape style="position:absolute;left:2324;top:1855;width:2458;height:162" type="#_x0000_t202" filled="false" stroked="false">
              <v:textbox inset="0,0,0,0">
                <w:txbxContent>
                  <w:p>
                    <w:pPr>
                      <w:tabs>
                        <w:tab w:pos="1241" w:val="left" w:leader="none"/>
                      </w:tabs>
                      <w:spacing w:line="240" w:lineRule="auto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pacing w:val="-7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Фибробласт</w:t>
                    </w:r>
                    <w:r>
                      <w:rPr>
                        <w:rFonts w:ascii="Calibri" w:hAnsi="Calibri"/>
                        <w:w w:val="105"/>
                        <w:sz w:val="10"/>
                      </w:rPr>
                      <w:tab/>
                    </w:r>
                    <w:r>
                      <w:rPr>
                        <w:rFonts w:ascii="Calibri" w:hAnsi="Calibri"/>
                        <w:w w:val="105"/>
                        <w:position w:val="-1"/>
                        <w:sz w:val="10"/>
                        <w:shd w:fill="FFFFFF" w:color="auto" w:val="clear"/>
                      </w:rPr>
                      <w:t>Фибробласт</w:t>
                    </w:r>
                    <w:r>
                      <w:rPr>
                        <w:rFonts w:ascii="Calibri" w:hAnsi="Calibri"/>
                        <w:spacing w:val="1"/>
                        <w:w w:val="105"/>
                        <w:position w:val="2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position w:val="2"/>
                        <w:sz w:val="10"/>
                        <w:shd w:fill="FFFFFF" w:color="auto" w:val="clear"/>
                      </w:rPr>
                      <w:t>Нейтрофил</w:t>
                    </w:r>
                    <w:r>
                      <w:rPr>
                        <w:rFonts w:ascii="Calibri" w:hAnsi="Calibri"/>
                        <w:spacing w:val="-1"/>
                        <w:position w:val="2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4828;top:1373;width:964;height:415" type="#_x0000_t202" filled="false" stroked="false">
              <v:textbox inset="0,0,0,0">
                <w:txbxContent>
                  <w:p>
                    <w:pPr>
                      <w:spacing w:before="0"/>
                      <w:ind w:left="41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Нейтрофил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  <w:p>
                    <w:pPr>
                      <w:spacing w:line="196" w:lineRule="auto" w:before="89"/>
                      <w:ind w:left="109" w:right="277" w:hanging="11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Поврежденный эндотелий</w:t>
                    </w:r>
                  </w:p>
                </w:txbxContent>
              </v:textbox>
              <w10:wrap type="none"/>
            </v:shape>
            <v:shape style="position:absolute;left:1360;top:1584;width:53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Эритроцит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2845;top:1397;width:50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Капилляр </w:t>
                    </w:r>
                  </w:p>
                </w:txbxContent>
              </v:textbox>
              <w10:wrap type="none"/>
            </v:shape>
            <v:shape style="position:absolute;left:5504;top:1132;width:63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Тромбоциты </w:t>
                    </w:r>
                  </w:p>
                </w:txbxContent>
              </v:textbox>
              <w10:wrap type="none"/>
            </v:shape>
            <v:shape style="position:absolute;left:4206;top:620;width:644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Проколлаген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1217;top:682;width:172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цит</w:t>
                    </w:r>
                  </w:p>
                </w:txbxContent>
              </v:textbox>
              <w10:wrap type="none"/>
            </v:shape>
            <v:shape style="position:absolute;left:1014;top:602;width:576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Эндотелио- </w:t>
                    </w:r>
                  </w:p>
                </w:txbxContent>
              </v:textbox>
              <w10:wrap type="none"/>
            </v:shape>
            <v:shape style="position:absolute;left:5599;top:173;width:212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отек</w:t>
                    </w:r>
                  </w:p>
                </w:txbxContent>
              </v:textbox>
              <w10:wrap type="none"/>
            </v:shape>
            <v:shape style="position:absolute;left:5238;top:93;width:933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Интерстициальный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2449;top:154;width:576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Суфрактант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5015;top:-428;width:1072;height:503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Гиалиновая мембрана </w:t>
                    </w:r>
                  </w:p>
                  <w:p>
                    <w:pPr>
                      <w:spacing w:line="196" w:lineRule="auto" w:before="37"/>
                      <w:ind w:left="263" w:right="0" w:hanging="124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Мигрировавший </w:t>
                    </w:r>
                    <w:r>
                      <w:rPr>
                        <w:rFonts w:ascii="Calibri" w:hAnsi="Calibri"/>
                        <w:w w:val="105"/>
                        <w:sz w:val="10"/>
                      </w:rPr>
                      <w:t>нейтрофил</w:t>
                    </w:r>
                  </w:p>
                  <w:p>
                    <w:pPr>
                      <w:spacing w:line="120" w:lineRule="exact" w:before="22"/>
                      <w:ind w:left="117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Протеазы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3516;top:-660;width:949;height:583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w w:val="93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8"/>
                        <w:shd w:fill="FFFFFF" w:color="auto" w:val="clear"/>
                      </w:rPr>
                      <w:t>Протеазы</w:t>
                    </w:r>
                    <w:r>
                      <w:rPr>
                        <w:rFonts w:ascii="Calibri" w:hAnsi="Calibri"/>
                        <w:sz w:val="8"/>
                        <w:shd w:fill="FFFFFF" w:color="auto" w:val="clear"/>
                      </w:rPr>
                      <w:t> </w:t>
                    </w:r>
                  </w:p>
                  <w:p>
                    <w:pPr>
                      <w:spacing w:line="240" w:lineRule="auto" w:before="0"/>
                      <w:rPr>
                        <w:rFonts w:ascii="Calibri"/>
                        <w:sz w:val="10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Calibri"/>
                        <w:sz w:val="10"/>
                      </w:rPr>
                    </w:pPr>
                  </w:p>
                  <w:p>
                    <w:pPr>
                      <w:spacing w:line="240" w:lineRule="auto" w:before="10"/>
                      <w:rPr>
                        <w:rFonts w:ascii="Calibri"/>
                        <w:sz w:val="11"/>
                      </w:rPr>
                    </w:pPr>
                  </w:p>
                  <w:p>
                    <w:pPr>
                      <w:spacing w:line="96" w:lineRule="exact" w:before="0"/>
                      <w:ind w:left="616" w:right="0" w:firstLine="0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w w:val="93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8"/>
                        <w:shd w:fill="FFFFFF" w:color="auto" w:val="clear"/>
                      </w:rPr>
                      <w:t>Фибрин</w:t>
                    </w:r>
                    <w:r>
                      <w:rPr>
                        <w:rFonts w:ascii="Calibri" w:hAnsi="Calibri"/>
                        <w:sz w:val="8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2739;top:-749;width:443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макрофаг</w:t>
                    </w:r>
                  </w:p>
                </w:txbxContent>
              </v:textbox>
              <w10:wrap type="none"/>
            </v:shape>
            <v:shape style="position:absolute;left:3410;top:-1415;width:1051;height:656" type="#_x0000_t202" filled="false" stroked="false">
              <v:textbox inset="0,0,0,0">
                <w:txbxContent>
                  <w:p>
                    <w:pPr>
                      <w:spacing w:line="196" w:lineRule="auto" w:before="13"/>
                      <w:ind w:left="539" w:right="14" w:hanging="105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sz w:val="8"/>
                      </w:rPr>
                      <w:t>Активированный </w:t>
                    </w:r>
                    <w:r>
                      <w:rPr>
                        <w:rFonts w:ascii="Calibri" w:hAnsi="Calibri"/>
                        <w:w w:val="105"/>
                        <w:sz w:val="8"/>
                      </w:rPr>
                      <w:t>нейтрофил</w:t>
                    </w:r>
                  </w:p>
                  <w:p>
                    <w:pPr>
                      <w:spacing w:before="74"/>
                      <w:ind w:left="0" w:right="0" w:firstLine="0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w w:val="93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8"/>
                        <w:shd w:fill="FFFFFF" w:color="auto" w:val="clear"/>
                      </w:rPr>
                      <w:t>Лейкотриены </w:t>
                    </w:r>
                  </w:p>
                  <w:p>
                    <w:pPr>
                      <w:spacing w:before="53"/>
                      <w:ind w:left="10" w:right="0" w:firstLine="0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w w:val="93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8"/>
                        <w:shd w:fill="FFFFFF" w:color="auto" w:val="clear"/>
                      </w:rPr>
                      <w:t>Оксиданты</w:t>
                    </w:r>
                    <w:r>
                      <w:rPr>
                        <w:rFonts w:ascii="Calibri" w:hAnsi="Calibri"/>
                        <w:spacing w:val="-2"/>
                        <w:sz w:val="8"/>
                        <w:shd w:fill="FFFFFF" w:color="auto" w:val="clear"/>
                      </w:rPr>
                      <w:t> </w:t>
                    </w:r>
                  </w:p>
                  <w:p>
                    <w:pPr>
                      <w:spacing w:line="96" w:lineRule="exact" w:before="64"/>
                      <w:ind w:left="221" w:right="0" w:firstLine="0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w w:val="93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pacing w:val="-11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8"/>
                        <w:shd w:fill="FFFFFF" w:color="auto" w:val="clear"/>
                      </w:rPr>
                      <w:t>Фат</w:t>
                    </w:r>
                    <w:r>
                      <w:rPr>
                        <w:rFonts w:ascii="Calibri" w:hAnsi="Calibri"/>
                        <w:spacing w:val="6"/>
                        <w:sz w:val="8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2593;top:-829;width:735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Альвеолярный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2325;top:-990;width:28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II типа</w:t>
                    </w:r>
                  </w:p>
                </w:txbxContent>
              </v:textbox>
              <w10:wrap type="none"/>
            </v:shape>
            <v:shape style="position:absolute;left:2137;top:-1070;width:664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Альвеолоцит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1043;top:-1041;width:63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Интерстиций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5122;top:-1462;width:538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Эритроцит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3714;top:-1667;width:947;height:97" type="#_x0000_t202" filled="false" stroked="false">
              <v:textbox inset="0,0,0,0">
                <w:txbxContent>
                  <w:p>
                    <w:pPr>
                      <w:spacing w:line="96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8"/>
                      </w:rPr>
                    </w:pPr>
                    <w:r>
                      <w:rPr>
                        <w:rFonts w:ascii="Calibri" w:hAnsi="Calibri"/>
                        <w:w w:val="93"/>
                        <w:sz w:val="8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8"/>
                        <w:shd w:fill="FFFFFF" w:color="auto" w:val="clear"/>
                      </w:rPr>
                      <w:t>Разрушенный суфрактант</w:t>
                    </w:r>
                    <w:r>
                      <w:rPr>
                        <w:rFonts w:ascii="Calibri" w:hAnsi="Calibri"/>
                        <w:sz w:val="8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1207;top:-1925;width:942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Альвеолоцит I типа </w:t>
                    </w:r>
                  </w:p>
                </w:txbxContent>
              </v:textbox>
              <w10:wrap type="none"/>
            </v:shape>
            <v:shape style="position:absolute;left:3832;top:-3061;width:2237;height:834" type="#_x0000_t202" filled="false" stroked="false">
              <v:textbox inset="0,0,0,0">
                <w:txbxContent>
                  <w:p>
                    <w:pPr>
                      <w:tabs>
                        <w:tab w:pos="373" w:val="left" w:leader="none"/>
                        <w:tab w:pos="2216" w:val="left" w:leader="none"/>
                      </w:tabs>
                      <w:spacing w:line="19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w w:val="72"/>
                        <w:sz w:val="16"/>
                        <w:shd w:fill="FFFFFF" w:color="auto" w:val="clear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sz w:val="16"/>
                        <w:shd w:fill="FFFFFF" w:color="auto" w:val="clear"/>
                      </w:rPr>
                      <w:tab/>
                    </w:r>
                    <w:r>
                      <w:rPr>
                        <w:rFonts w:ascii="Century Gothic" w:hAnsi="Century Gothic"/>
                        <w:b/>
                        <w:w w:val="90"/>
                        <w:sz w:val="16"/>
                        <w:shd w:fill="FFFFFF" w:color="auto" w:val="clear"/>
                      </w:rPr>
                      <w:t>Альвеола при</w:t>
                    </w:r>
                    <w:r>
                      <w:rPr>
                        <w:rFonts w:ascii="Century Gothic" w:hAnsi="Century Gothic"/>
                        <w:b/>
                        <w:spacing w:val="15"/>
                        <w:w w:val="90"/>
                        <w:sz w:val="16"/>
                        <w:shd w:fill="FFFFFF" w:color="auto" w:val="clear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spacing w:val="-4"/>
                        <w:w w:val="90"/>
                        <w:sz w:val="16"/>
                        <w:shd w:fill="FFFFFF" w:color="auto" w:val="clear"/>
                      </w:rPr>
                      <w:t>ОРДС</w:t>
                    </w:r>
                    <w:r>
                      <w:rPr>
                        <w:rFonts w:ascii="Century Gothic" w:hAnsi="Century Gothic"/>
                        <w:b/>
                        <w:spacing w:val="-4"/>
                        <w:sz w:val="16"/>
                        <w:shd w:fill="FFFFFF" w:color="auto" w:val="clear"/>
                      </w:rPr>
                      <w:tab/>
                    </w:r>
                  </w:p>
                  <w:p>
                    <w:pPr>
                      <w:spacing w:before="120"/>
                      <w:ind w:left="2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Альвеолярный отек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  <w:p>
                    <w:pPr>
                      <w:spacing w:line="240" w:lineRule="auto" w:before="0"/>
                      <w:rPr>
                        <w:rFonts w:ascii="Calibri"/>
                        <w:sz w:val="12"/>
                      </w:rPr>
                    </w:pPr>
                  </w:p>
                  <w:p>
                    <w:pPr>
                      <w:spacing w:line="240" w:lineRule="auto" w:before="9"/>
                      <w:rPr>
                        <w:rFonts w:ascii="Calibri"/>
                        <w:sz w:val="10"/>
                      </w:rPr>
                    </w:pPr>
                  </w:p>
                  <w:p>
                    <w:pPr>
                      <w:spacing w:line="120" w:lineRule="exact" w:before="0"/>
                      <w:ind w:left="311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Поврежденный эпителий бронхов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1190;top:-3061;width:1744;height:463" type="#_x0000_t202" filled="false" stroked="false">
              <v:textbox inset="0,0,0,0">
                <w:txbxContent>
                  <w:p>
                    <w:pPr>
                      <w:spacing w:line="19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w w:val="72"/>
                        <w:sz w:val="16"/>
                        <w:shd w:fill="FFFFFF" w:color="auto" w:val="clear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sz w:val="16"/>
                        <w:shd w:fill="FFFFFF" w:color="auto" w:val="clear"/>
                      </w:rPr>
                      <w:t> 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6"/>
                        <w:shd w:fill="FFFFFF" w:color="auto" w:val="clear"/>
                      </w:rPr>
                      <w:t>Интактная альвеола</w:t>
                    </w:r>
                    <w:r>
                      <w:rPr>
                        <w:rFonts w:ascii="Century Gothic" w:hAnsi="Century Gothic"/>
                        <w:b/>
                        <w:sz w:val="16"/>
                        <w:shd w:fill="FFFFFF" w:color="auto" w:val="clear"/>
                      </w:rPr>
                      <w:t> </w:t>
                    </w:r>
                  </w:p>
                  <w:p>
                    <w:pPr>
                      <w:spacing w:line="120" w:lineRule="exact" w:before="149"/>
                      <w:ind w:left="535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93"/>
                        <w:sz w:val="10"/>
                        <w:shd w:fill="FFFFFF" w:color="auto" w:val="clear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  <w:shd w:fill="FFFFFF" w:color="auto" w:val="clear"/>
                      </w:rPr>
                      <w:t>Альвеолярный газ</w:t>
                    </w:r>
                    <w:r>
                      <w:rPr>
                        <w:rFonts w:ascii="Calibri" w:hAnsi="Calibri"/>
                        <w:sz w:val="10"/>
                        <w:shd w:fill="FFFFFF" w:color="auto" w:val="clear"/>
                      </w:rPr>
                      <w:t> </w:t>
                    </w:r>
                  </w:p>
                </w:txbxContent>
              </v:textbox>
              <w10:wrap type="none"/>
            </v:shape>
            <v:shape style="position:absolute;left:5108;top:-1097;width:919;height:233" type="#_x0000_t202" filled="true" fillcolor="#ffffff" stroked="false">
              <v:textbox inset="0,0,0,0">
                <w:txbxContent>
                  <w:p>
                    <w:pPr>
                      <w:spacing w:line="196" w:lineRule="auto" w:before="23"/>
                      <w:ind w:left="34" w:right="29" w:firstLine="187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Интактный альвеолоцит II типа</w:t>
                    </w:r>
                  </w:p>
                </w:txbxContent>
              </v:textbox>
              <v:fill type="solid"/>
              <w10:wrap type="none"/>
            </v:shape>
            <v:shape style="position:absolute;left:1386;top:-1542;width:427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эпителий</w:t>
                    </w:r>
                  </w:p>
                </w:txbxContent>
              </v:textbox>
              <w10:wrap type="none"/>
            </v:shape>
            <v:shape style="position:absolute;left:1354;top:-1622;width:492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Базальный</w:t>
                    </w:r>
                  </w:p>
                </w:txbxContent>
              </v:textbox>
              <w10:wrap type="none"/>
            </v:shape>
            <v:shape style="position:absolute;left:4773;top:-2067;width:1092;height:227" type="#_x0000_t202" filled="true" fillcolor="#ffffff" stroked="false">
              <v:textbox inset="0,0,0,0">
                <w:txbxContent>
                  <w:p>
                    <w:pPr>
                      <w:spacing w:line="196" w:lineRule="auto" w:before="19"/>
                      <w:ind w:left="120" w:right="0" w:hanging="3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Некротизированный альвеолоцит II типа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/>
        <w:pict>
          <v:group style="position:absolute;margin-left:391.181pt;margin-top:-162.704941pt;width:275pt;height:163.6pt;mso-position-horizontal-relative:page;mso-position-vertical-relative:paragraph;z-index:251850752" coordorigin="7824,-3254" coordsize="5500,3272">
            <v:shape style="position:absolute;left:7823;top:-3255;width:5500;height:3272" type="#_x0000_t75" stroked="false">
              <v:imagedata r:id="rId87" o:title=""/>
            </v:shape>
            <v:shape style="position:absolute;left:12316;top:-3050;width:237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w w:val="105"/>
                        <w:sz w:val="14"/>
                      </w:rPr>
                      <w:t>LBP</w:t>
                    </w:r>
                  </w:p>
                </w:txbxContent>
              </v:textbox>
              <w10:wrap type="none"/>
            </v:shape>
            <v:shape style="position:absolute;left:9560;top:-2875;width:699;height:560" type="#_x0000_t202" filled="false" stroked="false">
              <v:textbox inset="0,0,0,0">
                <w:txbxContent>
                  <w:p>
                    <w:pPr>
                      <w:spacing w:before="0"/>
                      <w:ind w:left="105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Бактерии</w:t>
                    </w:r>
                  </w:p>
                  <w:p>
                    <w:pPr>
                      <w:spacing w:line="240" w:lineRule="auto" w:before="0"/>
                      <w:rPr>
                        <w:rFonts w:ascii="Calibri"/>
                        <w:sz w:val="18"/>
                      </w:rPr>
                    </w:pPr>
                  </w:p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Флагеллин</w:t>
                    </w:r>
                  </w:p>
                </w:txbxContent>
              </v:textbox>
              <w10:wrap type="none"/>
            </v:shape>
            <v:shape style="position:absolute;left:8417;top:-2308;width:823;height:309" type="#_x0000_t202" filled="false" stroked="false">
              <v:textbox inset="0,0,0,0">
                <w:txbxContent>
                  <w:p>
                    <w:pPr>
                      <w:spacing w:line="155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ДНК</w:t>
                    </w:r>
                  </w:p>
                  <w:p>
                    <w:pPr>
                      <w:spacing w:line="153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pacing w:val="-1"/>
                        <w:w w:val="105"/>
                        <w:sz w:val="14"/>
                      </w:rPr>
                      <w:t>прокариотов</w:t>
                    </w:r>
                  </w:p>
                </w:txbxContent>
              </v:textbox>
              <w10:wrap type="none"/>
            </v:shape>
            <v:shape style="position:absolute;left:10893;top:-2392;width:247;height:145" type="#_x0000_t202" filled="false" stroked="false">
              <v:textbox inset="0,0,0,0">
                <w:txbxContent>
                  <w:p>
                    <w:pPr>
                      <w:spacing w:line="144" w:lineRule="exact" w:before="0"/>
                      <w:ind w:left="0" w:right="0" w:firstLine="0"/>
                      <w:jc w:val="left"/>
                      <w:rPr>
                        <w:rFonts w:ascii="Calibri"/>
                        <w:sz w:val="12"/>
                      </w:rPr>
                    </w:pPr>
                    <w:r>
                      <w:rPr>
                        <w:rFonts w:ascii="Calibri"/>
                        <w:sz w:val="12"/>
                      </w:rPr>
                      <w:t>MD2</w:t>
                    </w:r>
                  </w:p>
                </w:txbxContent>
              </v:textbox>
              <w10:wrap type="none"/>
            </v:shape>
            <v:shape style="position:absolute;left:12083;top:-1973;width:1203;height:257" type="#_x0000_t202" filled="false" stroked="false">
              <v:textbox inset="0,0,0,0">
                <w:txbxContent>
                  <w:p>
                    <w:pPr>
                      <w:spacing w:line="230" w:lineRule="auto" w:before="1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95"/>
                        <w:position w:val="-8"/>
                        <w:sz w:val="14"/>
                      </w:rPr>
                      <w:t>CD14 </w:t>
                    </w:r>
                    <w:r>
                      <w:rPr>
                        <w:rFonts w:ascii="Calibri" w:hAnsi="Calibri"/>
                        <w:w w:val="95"/>
                        <w:sz w:val="14"/>
                      </w:rPr>
                      <w:t>Липопротеины</w:t>
                    </w:r>
                  </w:p>
                </w:txbxContent>
              </v:textbox>
              <w10:wrap type="none"/>
            </v:shape>
            <v:shape style="position:absolute;left:12434;top:-1833;width:860;height:309" type="#_x0000_t202" filled="false" stroked="false">
              <v:textbox inset="0,0,0,0">
                <w:txbxContent>
                  <w:p>
                    <w:pPr>
                      <w:spacing w:line="196" w:lineRule="auto" w:before="24"/>
                      <w:ind w:left="250" w:right="0" w:hanging="251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90"/>
                        <w:sz w:val="14"/>
                      </w:rPr>
                      <w:t>Пептидогликан </w:t>
                    </w:r>
                    <w:r>
                      <w:rPr>
                        <w:rFonts w:ascii="Calibri" w:hAnsi="Calibri"/>
                        <w:sz w:val="14"/>
                      </w:rPr>
                      <w:t>Грибы</w:t>
                    </w:r>
                  </w:p>
                </w:txbxContent>
              </v:textbox>
              <w10:wrap type="none"/>
            </v:shape>
            <v:shape style="position:absolute;left:7899;top:-1435;width:594;height:309" type="#_x0000_t202" filled="false" stroked="false">
              <v:textbox inset="0,0,0,0">
                <w:txbxContent>
                  <w:p>
                    <w:pPr>
                      <w:spacing w:line="196" w:lineRule="auto" w:before="24"/>
                      <w:ind w:left="165" w:right="0" w:hanging="166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Вирусная </w:t>
                    </w:r>
                    <w:r>
                      <w:rPr>
                        <w:rFonts w:ascii="Calibri" w:hAnsi="Calibri"/>
                        <w:w w:val="105"/>
                        <w:sz w:val="14"/>
                      </w:rPr>
                      <w:t>РНК</w:t>
                    </w:r>
                  </w:p>
                </w:txbxContent>
              </v:textbox>
              <w10:wrap type="none"/>
            </v:shape>
            <v:shape style="position:absolute;left:10143;top:-1564;width:1016;height:640" type="#_x0000_t202" filled="false" stroked="false">
              <v:textbox inset="0,0,0,0">
                <w:txbxContent>
                  <w:p>
                    <w:pPr>
                      <w:spacing w:before="0"/>
                      <w:ind w:left="0" w:right="57" w:firstLine="0"/>
                      <w:jc w:val="center"/>
                      <w:rPr>
                        <w:rFonts w:ascii="Calibri"/>
                        <w:sz w:val="22"/>
                      </w:rPr>
                    </w:pPr>
                    <w:r>
                      <w:rPr>
                        <w:rFonts w:ascii="Calibri"/>
                        <w:color w:val="FFFFFF"/>
                        <w:sz w:val="22"/>
                      </w:rPr>
                      <w:t>NF-kB</w:t>
                    </w:r>
                  </w:p>
                  <w:p>
                    <w:pPr>
                      <w:spacing w:line="172" w:lineRule="auto" w:before="81"/>
                      <w:ind w:left="0" w:right="18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pacing w:val="-1"/>
                        <w:sz w:val="16"/>
                      </w:rPr>
                      <w:t>Транскрипция 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генов</w:t>
                    </w:r>
                  </w:p>
                </w:txbxContent>
              </v:textbox>
              <w10:wrap type="none"/>
            </v:shape>
            <v:shape style="position:absolute;left:9919;top:-553;width:1461;height:336" type="#_x0000_t202" filled="false" stroked="false">
              <v:textbox inset="0,0,0,0">
                <w:txbxContent>
                  <w:p>
                    <w:pPr>
                      <w:spacing w:line="327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27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27"/>
                      </w:rPr>
                      <w:t>МАКРОФАГ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shape style="position:absolute;margin-left:615.525403pt;margin-top:-72.201337pt;width:19.4pt;height:10pt;mso-position-horizontal-relative:page;mso-position-vertical-relative:paragraph;z-index:251854848;rotation:49" type="#_x0000_t136" fillcolor="#ffffff" stroked="f">
            <o:extrusion v:ext="view" autorotationcenter="t"/>
            <v:textpath style="font-family:&amp;quot;Calibri&amp;quot;;font-size:10pt;v-text-kern:t;mso-text-shadow:auto" string="TLR2"/>
            <w10:wrap type="none"/>
          </v:shape>
        </w:pict>
      </w:r>
      <w:r>
        <w:rPr/>
        <w:pict>
          <v:shape style="position:absolute;margin-left:421.567511pt;margin-top:-61.389433pt;width:19.2pt;height:10pt;mso-position-horizontal-relative:page;mso-position-vertical-relative:paragraph;z-index:251856896;rotation:304" type="#_x0000_t136" fillcolor="#ffffff" stroked="f">
            <o:extrusion v:ext="view" autorotationcenter="t"/>
            <v:textpath style="font-family:&amp;quot;Calibri&amp;quot;;font-size:10pt;v-text-kern:t;mso-text-shadow:auto" string="TLR3"/>
            <w10:wrap type="none"/>
          </v:shape>
        </w:pict>
      </w:r>
      <w:r>
        <w:rPr/>
        <w:pict>
          <v:shape style="position:absolute;margin-left:455.53537pt;margin-top:-96.942986pt;width:19.4pt;height:10pt;mso-position-horizontal-relative:page;mso-position-vertical-relative:paragraph;z-index:251857920;rotation:322" type="#_x0000_t136" fillcolor="#ffffff" stroked="f">
            <o:extrusion v:ext="view" autorotationcenter="t"/>
            <v:textpath style="font-family:&amp;quot;Calibri&amp;quot;;font-size:10pt;v-text-kern:t;mso-text-shadow:auto" string="TLR9"/>
            <w10:wrap type="none"/>
          </v:shape>
        </w:pict>
      </w:r>
      <w:r>
        <w:rPr>
          <w:rFonts w:ascii="Century Gothic" w:hAnsi="Century Gothic"/>
          <w:b/>
          <w:spacing w:val="-3"/>
          <w:sz w:val="16"/>
        </w:rPr>
        <w:t>Рис.</w:t>
      </w:r>
      <w:r>
        <w:rPr>
          <w:rFonts w:ascii="Century Gothic" w:hAnsi="Century Gothic"/>
          <w:b/>
          <w:spacing w:val="-15"/>
          <w:sz w:val="16"/>
        </w:rPr>
        <w:t> </w:t>
      </w:r>
      <w:r>
        <w:rPr>
          <w:rFonts w:ascii="Century Gothic" w:hAnsi="Century Gothic"/>
          <w:b/>
          <w:spacing w:val="-3"/>
          <w:sz w:val="16"/>
        </w:rPr>
        <w:t>5.2.</w:t>
      </w:r>
      <w:r>
        <w:rPr>
          <w:rFonts w:ascii="Century Gothic" w:hAnsi="Century Gothic"/>
          <w:b/>
          <w:spacing w:val="-14"/>
          <w:sz w:val="16"/>
        </w:rPr>
        <w:t> </w:t>
      </w:r>
      <w:r>
        <w:rPr>
          <w:rFonts w:ascii="Calibri" w:hAnsi="Calibri"/>
          <w:spacing w:val="-3"/>
          <w:sz w:val="16"/>
        </w:rPr>
        <w:t>Повреждение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pacing w:val="-3"/>
          <w:sz w:val="16"/>
        </w:rPr>
        <w:t>легких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z w:val="16"/>
        </w:rPr>
        <w:t>при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pacing w:val="-3"/>
          <w:sz w:val="16"/>
        </w:rPr>
        <w:t>сепсисе: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pacing w:val="-3"/>
          <w:sz w:val="16"/>
        </w:rPr>
        <w:t>модуляция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pacing w:val="-3"/>
          <w:sz w:val="16"/>
        </w:rPr>
        <w:t>транскрипции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pacing w:val="-4"/>
          <w:sz w:val="16"/>
        </w:rPr>
        <w:t>генов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[2,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pacing w:val="-3"/>
          <w:sz w:val="16"/>
        </w:rPr>
        <w:t>10]: </w:t>
      </w:r>
      <w:r>
        <w:rPr>
          <w:rFonts w:ascii="Calibri" w:hAnsi="Calibri"/>
          <w:sz w:val="15"/>
        </w:rPr>
        <w:t>TLR — </w:t>
      </w:r>
      <w:r>
        <w:rPr>
          <w:rFonts w:ascii="Calibri" w:hAnsi="Calibri"/>
          <w:spacing w:val="-2"/>
          <w:sz w:val="15"/>
        </w:rPr>
        <w:t>Toll-like </w:t>
      </w:r>
      <w:r>
        <w:rPr>
          <w:rFonts w:ascii="Calibri" w:hAnsi="Calibri"/>
          <w:sz w:val="15"/>
        </w:rPr>
        <w:t>receptors (Толл-подобные рецепторы); LPS — lipopolysaccharide (липо- полисахарид); LBP — lipopolysaccharide binding protein (липополисахарид-связыва- ющий протеин); NF-κВ — nuclear factor-κВ (ядерный фактор каппа</w:t>
      </w:r>
      <w:r>
        <w:rPr>
          <w:rFonts w:ascii="Calibri" w:hAnsi="Calibri"/>
          <w:spacing w:val="-19"/>
          <w:sz w:val="15"/>
        </w:rPr>
        <w:t> </w:t>
      </w:r>
      <w:r>
        <w:rPr>
          <w:rFonts w:ascii="Calibri" w:hAnsi="Calibri"/>
          <w:sz w:val="15"/>
        </w:rPr>
        <w:t>В)</w:t>
      </w: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spacing w:after="0"/>
        <w:jc w:val="left"/>
        <w:rPr>
          <w:rFonts w:ascii="Calibri"/>
          <w:sz w:val="20"/>
        </w:rPr>
        <w:sectPr>
          <w:headerReference w:type="default" r:id="rId85"/>
          <w:pgSz w:w="14180" w:h="11340" w:orient="landscape"/>
          <w:pgMar w:header="531" w:footer="0" w:top="740" w:bottom="280" w:left="0" w:right="680"/>
        </w:sectPr>
      </w:pPr>
    </w:p>
    <w:p>
      <w:pPr>
        <w:pStyle w:val="BodyText"/>
        <w:spacing w:before="9"/>
        <w:jc w:val="left"/>
        <w:rPr>
          <w:rFonts w:ascii="Calibri"/>
          <w:sz w:val="18"/>
        </w:rPr>
      </w:pPr>
      <w:r>
        <w:rPr/>
        <w:pict>
          <v:shape style="position:absolute;margin-left:391.181pt;margin-top:26.528517pt;width:275pt;height:10.85pt;mso-position-horizontal-relative:page;mso-position-vertical-relative:page;z-index:-266673152" type="#_x0000_t202" filled="false" stroked="false">
            <v:textbox inset="0,0,0,0">
              <w:txbxContent>
                <w:p>
                  <w:pPr>
                    <w:tabs>
                      <w:tab w:pos="5499" w:val="right" w:leader="none"/>
                    </w:tabs>
                    <w:spacing w:line="216" w:lineRule="exact" w:before="0"/>
                    <w:ind w:left="0" w:right="0" w:firstLine="0"/>
                    <w:jc w:val="left"/>
                    <w:rPr>
                      <w:rFonts w:ascii="Calibri" w:hAnsi="Calibri"/>
                      <w:sz w:val="18"/>
                    </w:rPr>
                  </w:pPr>
                  <w:r>
                    <w:rPr>
                      <w:rFonts w:ascii="Calibri" w:hAnsi="Calibri"/>
                      <w:i/>
                      <w:sz w:val="16"/>
                    </w:rPr>
                    <w:t>5.2.</w:t>
                  </w:r>
                  <w:r>
                    <w:rPr>
                      <w:rFonts w:ascii="Calibri" w:hAnsi="Calibri"/>
                      <w:i/>
                      <w:spacing w:val="-15"/>
                      <w:sz w:val="16"/>
                    </w:rPr>
                    <w:t> </w:t>
                  </w:r>
                  <w:r>
                    <w:rPr>
                      <w:rFonts w:ascii="Calibri" w:hAnsi="Calibri"/>
                      <w:i/>
                      <w:sz w:val="16"/>
                    </w:rPr>
                    <w:t>Патогенез</w:t>
                  </w:r>
                  <w:r>
                    <w:rPr>
                      <w:rFonts w:ascii="Calibri" w:hAnsi="Calibri"/>
                      <w:i/>
                      <w:spacing w:val="-14"/>
                      <w:sz w:val="16"/>
                    </w:rPr>
                    <w:t> </w:t>
                  </w:r>
                  <w:r>
                    <w:rPr>
                      <w:rFonts w:ascii="Calibri" w:hAnsi="Calibri"/>
                      <w:i/>
                      <w:sz w:val="16"/>
                    </w:rPr>
                    <w:t>повреждения</w:t>
                  </w:r>
                  <w:r>
                    <w:rPr>
                      <w:rFonts w:ascii="Calibri" w:hAnsi="Calibri"/>
                      <w:i/>
                      <w:spacing w:val="-14"/>
                      <w:sz w:val="16"/>
                    </w:rPr>
                    <w:t> </w:t>
                  </w:r>
                  <w:r>
                    <w:rPr>
                      <w:rFonts w:ascii="Calibri" w:hAnsi="Calibri"/>
                      <w:i/>
                      <w:sz w:val="16"/>
                    </w:rPr>
                    <w:t>легких</w:t>
                  </w:r>
                  <w:r>
                    <w:rPr>
                      <w:rFonts w:ascii="Calibri" w:hAnsi="Calibri"/>
                      <w:i/>
                      <w:spacing w:val="-14"/>
                      <w:sz w:val="16"/>
                    </w:rPr>
                    <w:t> </w:t>
                  </w:r>
                  <w:r>
                    <w:rPr>
                      <w:rFonts w:ascii="Calibri" w:hAnsi="Calibri"/>
                      <w:i/>
                      <w:sz w:val="16"/>
                    </w:rPr>
                    <w:t>при</w:t>
                  </w:r>
                  <w:r>
                    <w:rPr>
                      <w:rFonts w:ascii="Calibri" w:hAnsi="Calibri"/>
                      <w:i/>
                      <w:spacing w:val="-14"/>
                      <w:sz w:val="16"/>
                    </w:rPr>
                    <w:t> </w:t>
                  </w:r>
                  <w:r>
                    <w:rPr>
                      <w:rFonts w:ascii="Calibri" w:hAnsi="Calibri"/>
                      <w:i/>
                      <w:sz w:val="16"/>
                    </w:rPr>
                    <w:t>сепсисе</w:t>
                    <w:tab/>
                  </w:r>
                  <w:r>
                    <w:rPr>
                      <w:rFonts w:ascii="Calibri" w:hAnsi="Calibri"/>
                      <w:sz w:val="18"/>
                    </w:rPr>
                    <w:t>147</w:t>
                  </w:r>
                </w:p>
              </w:txbxContent>
            </v:textbox>
            <w10:wrap type="none"/>
          </v:shape>
        </w:pict>
      </w:r>
      <w:r>
        <w:rPr/>
        <w:pict>
          <v:rect style="position:absolute;margin-left:383.385986pt;margin-top:21.260015pt;width:289.842pt;height:24.094pt;mso-position-horizontal-relative:page;mso-position-vertical-relative:page;z-index:251852800" filled="true" fillcolor="#ffffff" stroked="false">
            <v:fill type="solid"/>
            <w10:wrap type="none"/>
          </v:rect>
        </w:pict>
      </w:r>
      <w:r>
        <w:rPr/>
        <w:pict>
          <v:shape style="position:absolute;margin-left:551.644226pt;margin-top:110.186531pt;width:19.2pt;height:10pt;mso-position-horizontal-relative:page;mso-position-vertical-relative:page;z-index:251853824;rotation:14" type="#_x0000_t136" fillcolor="#ffffff" stroked="f">
            <o:extrusion v:ext="view" autorotationcenter="t"/>
            <v:textpath style="font-family:&amp;quot;Calibri&amp;quot;;font-size:10pt;v-text-kern:t;mso-text-shadow:auto" string="TLR4"/>
            <w10:wrap type="none"/>
          </v:shape>
        </w:pict>
      </w:r>
      <w:r>
        <w:rPr/>
        <w:pict>
          <v:shape style="position:absolute;margin-left:578.788879pt;margin-top:101.76049pt;width:10.5pt;height:7pt;mso-position-horizontal-relative:page;mso-position-vertical-relative:page;z-index:251855872;rotation:63" type="#_x0000_t136" fillcolor="#000000" stroked="f">
            <o:extrusion v:ext="view" autorotationcenter="t"/>
            <v:textpath style="font-family:&amp;quot;Calibri&amp;quot;;font-size:7pt;v-text-kern:t;mso-text-shadow:auto" string="LPS"/>
            <w10:wrap type="none"/>
          </v:shape>
        </w:pict>
      </w:r>
      <w:r>
        <w:rPr/>
        <w:pict>
          <v:shape style="position:absolute;margin-left:503.738708pt;margin-top:106.624092pt;width:19.2pt;height:10pt;mso-position-horizontal-relative:page;mso-position-vertical-relative:page;z-index:251858944;rotation:350" type="#_x0000_t136" fillcolor="#ffffff" stroked="f">
            <o:extrusion v:ext="view" autorotationcenter="t"/>
            <v:textpath style="font-family:&amp;quot;Calibri&amp;quot;;font-size:10pt;v-text-kern:t;mso-text-shadow:auto" string="TLR5"/>
            <w10:wrap type="none"/>
          </v:shape>
        </w:pict>
      </w:r>
    </w:p>
    <w:p>
      <w:pPr>
        <w:spacing w:before="0"/>
        <w:ind w:left="1367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5.1. </w:t>
      </w:r>
      <w:r>
        <w:rPr>
          <w:rFonts w:ascii="Calibri" w:hAnsi="Calibri"/>
          <w:sz w:val="16"/>
        </w:rPr>
        <w:t>Механизмы повреждения паренхимы легких при ОРДС</w:t>
      </w:r>
    </w:p>
    <w:p>
      <w:pPr>
        <w:pStyle w:val="BodyText"/>
        <w:spacing w:before="10"/>
        <w:jc w:val="left"/>
        <w:rPr>
          <w:rFonts w:ascii="Calibri"/>
          <w:sz w:val="23"/>
        </w:rPr>
      </w:pPr>
    </w:p>
    <w:p>
      <w:pPr>
        <w:pStyle w:val="BodyText"/>
        <w:spacing w:line="206" w:lineRule="auto"/>
        <w:ind w:left="837" w:right="38" w:firstLine="294"/>
        <w:jc w:val="right"/>
      </w:pPr>
      <w:r>
        <w:rPr>
          <w:w w:val="90"/>
        </w:rPr>
        <w:t>Клеточный компонент реакции иммунной системы</w:t>
      </w:r>
      <w:r>
        <w:rPr>
          <w:spacing w:val="39"/>
          <w:w w:val="90"/>
        </w:rPr>
        <w:t> </w:t>
      </w:r>
      <w:r>
        <w:rPr>
          <w:w w:val="90"/>
        </w:rPr>
        <w:t>на</w:t>
      </w:r>
      <w:r>
        <w:rPr>
          <w:spacing w:val="8"/>
          <w:w w:val="90"/>
        </w:rPr>
        <w:t> </w:t>
      </w:r>
      <w:r>
        <w:rPr>
          <w:w w:val="90"/>
        </w:rPr>
        <w:t>по-</w:t>
      </w:r>
      <w:r>
        <w:rPr>
          <w:spacing w:val="-1"/>
          <w:w w:val="97"/>
        </w:rPr>
        <w:t> </w:t>
      </w:r>
      <w:r>
        <w:rPr>
          <w:w w:val="90"/>
        </w:rPr>
        <w:t>вреждающий </w:t>
      </w:r>
      <w:r>
        <w:rPr>
          <w:spacing w:val="2"/>
          <w:w w:val="90"/>
        </w:rPr>
        <w:t>фактор </w:t>
      </w:r>
      <w:r>
        <w:rPr>
          <w:w w:val="90"/>
        </w:rPr>
        <w:t>обусловлен</w:t>
      </w:r>
      <w:r>
        <w:rPr>
          <w:spacing w:val="7"/>
          <w:w w:val="90"/>
        </w:rPr>
        <w:t> </w:t>
      </w:r>
      <w:r>
        <w:rPr>
          <w:spacing w:val="2"/>
          <w:w w:val="90"/>
        </w:rPr>
        <w:t>активацией</w:t>
      </w:r>
      <w:r>
        <w:rPr>
          <w:spacing w:val="36"/>
          <w:w w:val="90"/>
        </w:rPr>
        <w:t> </w:t>
      </w:r>
      <w:r>
        <w:rPr>
          <w:w w:val="90"/>
        </w:rPr>
        <w:t>нейтрофилов,</w:t>
      </w:r>
      <w:r>
        <w:rPr>
          <w:w w:val="91"/>
        </w:rPr>
        <w:t> </w:t>
      </w:r>
      <w:r>
        <w:rPr>
          <w:spacing w:val="2"/>
          <w:w w:val="95"/>
        </w:rPr>
        <w:t>макрофагов,</w:t>
      </w:r>
      <w:r>
        <w:rPr>
          <w:spacing w:val="-19"/>
          <w:w w:val="95"/>
        </w:rPr>
        <w:t> </w:t>
      </w:r>
      <w:r>
        <w:rPr>
          <w:w w:val="95"/>
        </w:rPr>
        <w:t>моноцитов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лимфоцитов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проявляется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адге-</w:t>
      </w:r>
      <w:r>
        <w:rPr>
          <w:w w:val="106"/>
        </w:rPr>
        <w:t> </w:t>
      </w:r>
      <w:r>
        <w:rPr>
          <w:w w:val="90"/>
        </w:rPr>
        <w:t>зией, хемотаксисом и хемокинезом этих</w:t>
      </w:r>
      <w:r>
        <w:rPr>
          <w:spacing w:val="-19"/>
          <w:w w:val="90"/>
        </w:rPr>
        <w:t> </w:t>
      </w:r>
      <w:r>
        <w:rPr>
          <w:w w:val="90"/>
        </w:rPr>
        <w:t>клеток.</w:t>
      </w:r>
      <w:r>
        <w:rPr>
          <w:spacing w:val="-3"/>
          <w:w w:val="90"/>
        </w:rPr>
        <w:t> Гуморальный</w:t>
      </w:r>
      <w:r>
        <w:rPr>
          <w:spacing w:val="-1"/>
          <w:w w:val="91"/>
        </w:rPr>
        <w:t> </w:t>
      </w:r>
      <w:r>
        <w:rPr>
          <w:w w:val="90"/>
        </w:rPr>
        <w:t>компонент характеризуется</w:t>
      </w:r>
      <w:r>
        <w:rPr>
          <w:spacing w:val="16"/>
          <w:w w:val="90"/>
        </w:rPr>
        <w:t> </w:t>
      </w:r>
      <w:r>
        <w:rPr>
          <w:w w:val="90"/>
        </w:rPr>
        <w:t>нарушениями,</w:t>
      </w:r>
      <w:r>
        <w:rPr>
          <w:spacing w:val="31"/>
          <w:w w:val="90"/>
        </w:rPr>
        <w:t> </w:t>
      </w:r>
      <w:r>
        <w:rPr>
          <w:w w:val="90"/>
        </w:rPr>
        <w:t>происходящими</w:t>
      </w:r>
      <w:r>
        <w:rPr>
          <w:spacing w:val="1"/>
          <w:w w:val="88"/>
        </w:rPr>
        <w:t> </w:t>
      </w:r>
      <w:r>
        <w:rPr>
          <w:w w:val="90"/>
        </w:rPr>
        <w:t>в плазме крови (активация систем</w:t>
      </w:r>
      <w:r>
        <w:rPr>
          <w:spacing w:val="13"/>
          <w:w w:val="90"/>
        </w:rPr>
        <w:t> </w:t>
      </w:r>
      <w:r>
        <w:rPr>
          <w:w w:val="90"/>
        </w:rPr>
        <w:t>комплемента,</w:t>
      </w:r>
      <w:r>
        <w:rPr>
          <w:spacing w:val="12"/>
          <w:w w:val="90"/>
        </w:rPr>
        <w:t> </w:t>
      </w:r>
      <w:r>
        <w:rPr>
          <w:w w:val="90"/>
        </w:rPr>
        <w:t>коагуляции</w:t>
      </w:r>
      <w:r>
        <w:rPr>
          <w:w w:val="88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фибринолиза,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8"/>
          <w:w w:val="95"/>
        </w:rPr>
        <w:t> </w:t>
      </w:r>
      <w:r>
        <w:rPr>
          <w:w w:val="95"/>
        </w:rPr>
        <w:t>кининовой</w:t>
      </w:r>
      <w:r>
        <w:rPr>
          <w:spacing w:val="-27"/>
          <w:w w:val="95"/>
        </w:rPr>
        <w:t> </w:t>
      </w:r>
      <w:r>
        <w:rPr>
          <w:w w:val="95"/>
        </w:rPr>
        <w:t>системы),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появлением</w:t>
      </w:r>
      <w:r>
        <w:rPr>
          <w:w w:val="87"/>
        </w:rPr>
        <w:t> </w:t>
      </w:r>
      <w:r>
        <w:rPr>
          <w:spacing w:val="-3"/>
          <w:w w:val="90"/>
        </w:rPr>
        <w:t>высвобождающихся </w:t>
      </w:r>
      <w:r>
        <w:rPr>
          <w:w w:val="90"/>
        </w:rPr>
        <w:t>из </w:t>
      </w:r>
      <w:r>
        <w:rPr>
          <w:spacing w:val="-3"/>
          <w:w w:val="90"/>
        </w:rPr>
        <w:t>различных</w:t>
      </w:r>
      <w:r>
        <w:rPr>
          <w:spacing w:val="9"/>
          <w:w w:val="90"/>
        </w:rPr>
        <w:t> </w:t>
      </w:r>
      <w:r>
        <w:rPr>
          <w:w w:val="90"/>
        </w:rPr>
        <w:t>клеток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провоспалительных</w:t>
      </w:r>
      <w:r>
        <w:rPr>
          <w:spacing w:val="-3"/>
          <w:w w:val="93"/>
        </w:rPr>
        <w:t> </w:t>
      </w:r>
      <w:r>
        <w:rPr>
          <w:w w:val="90"/>
        </w:rPr>
        <w:t>и противовоспалительных </w:t>
      </w:r>
      <w:r>
        <w:rPr>
          <w:spacing w:val="-3"/>
          <w:w w:val="90"/>
        </w:rPr>
        <w:t>медиаторов, которые, </w:t>
      </w:r>
      <w:r>
        <w:rPr>
          <w:w w:val="90"/>
        </w:rPr>
        <w:t>наряду с</w:t>
      </w:r>
      <w:r>
        <w:rPr>
          <w:spacing w:val="-1"/>
          <w:w w:val="90"/>
        </w:rPr>
        <w:t> </w:t>
      </w:r>
      <w:r>
        <w:rPr>
          <w:w w:val="90"/>
        </w:rPr>
        <w:t>про-</w:t>
      </w:r>
      <w:r>
        <w:rPr>
          <w:spacing w:val="-2"/>
          <w:w w:val="97"/>
        </w:rPr>
        <w:t> </w:t>
      </w:r>
      <w:r>
        <w:rPr>
          <w:w w:val="90"/>
        </w:rPr>
        <w:t>цессом</w:t>
      </w:r>
      <w:r>
        <w:rPr>
          <w:spacing w:val="-12"/>
          <w:w w:val="90"/>
        </w:rPr>
        <w:t> </w:t>
      </w:r>
      <w:r>
        <w:rPr>
          <w:w w:val="90"/>
        </w:rPr>
        <w:t>нейтрализации</w:t>
      </w:r>
      <w:r>
        <w:rPr>
          <w:spacing w:val="-12"/>
          <w:w w:val="90"/>
        </w:rPr>
        <w:t> </w:t>
      </w:r>
      <w:r>
        <w:rPr>
          <w:w w:val="90"/>
        </w:rPr>
        <w:t>чужеродного</w:t>
      </w:r>
      <w:r>
        <w:rPr>
          <w:spacing w:val="-12"/>
          <w:w w:val="90"/>
        </w:rPr>
        <w:t> </w:t>
      </w:r>
      <w:r>
        <w:rPr>
          <w:w w:val="90"/>
        </w:rPr>
        <w:t>агента,</w:t>
      </w:r>
      <w:r>
        <w:rPr>
          <w:spacing w:val="-12"/>
          <w:w w:val="90"/>
        </w:rPr>
        <w:t> </w:t>
      </w:r>
      <w:r>
        <w:rPr>
          <w:w w:val="90"/>
        </w:rPr>
        <w:t>могут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повреждать</w:t>
      </w:r>
      <w:r>
        <w:rPr>
          <w:spacing w:val="-2"/>
          <w:w w:val="95"/>
        </w:rPr>
        <w:t> </w:t>
      </w:r>
      <w:r>
        <w:rPr>
          <w:w w:val="95"/>
        </w:rPr>
        <w:t>собственные</w:t>
      </w:r>
      <w:r>
        <w:rPr>
          <w:spacing w:val="-23"/>
          <w:w w:val="95"/>
        </w:rPr>
        <w:t> </w:t>
      </w:r>
      <w:r>
        <w:rPr>
          <w:w w:val="95"/>
        </w:rPr>
        <w:t>ткани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вести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развитию</w:t>
      </w:r>
      <w:r>
        <w:rPr>
          <w:spacing w:val="-22"/>
          <w:w w:val="95"/>
        </w:rPr>
        <w:t> </w:t>
      </w:r>
      <w:r>
        <w:rPr>
          <w:w w:val="95"/>
        </w:rPr>
        <w:t>ПОН</w:t>
      </w:r>
      <w:r>
        <w:rPr>
          <w:spacing w:val="-23"/>
          <w:w w:val="95"/>
        </w:rPr>
        <w:t> </w:t>
      </w:r>
      <w:r>
        <w:rPr>
          <w:w w:val="95"/>
        </w:rPr>
        <w:t>(см.</w:t>
      </w:r>
      <w:r>
        <w:rPr>
          <w:spacing w:val="-22"/>
          <w:w w:val="95"/>
        </w:rPr>
        <w:t> </w:t>
      </w:r>
      <w:r>
        <w:rPr>
          <w:w w:val="95"/>
        </w:rPr>
        <w:t>рис.</w:t>
      </w:r>
      <w:r>
        <w:rPr>
          <w:spacing w:val="-23"/>
          <w:w w:val="95"/>
        </w:rPr>
        <w:t> </w:t>
      </w:r>
      <w:r>
        <w:rPr>
          <w:w w:val="95"/>
        </w:rPr>
        <w:t>5.3–5.6).</w:t>
      </w:r>
      <w:r>
        <w:rPr>
          <w:spacing w:val="-1"/>
          <w:w w:val="96"/>
        </w:rPr>
        <w:t> </w:t>
      </w:r>
      <w:r>
        <w:rPr>
          <w:w w:val="95"/>
        </w:rPr>
        <w:t>Клеточный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гуморальный</w:t>
      </w:r>
      <w:r>
        <w:rPr>
          <w:spacing w:val="-32"/>
          <w:w w:val="95"/>
        </w:rPr>
        <w:t> </w:t>
      </w:r>
      <w:r>
        <w:rPr>
          <w:w w:val="95"/>
        </w:rPr>
        <w:t>компоненты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32"/>
          <w:w w:val="95"/>
        </w:rPr>
        <w:t> </w:t>
      </w:r>
      <w:r>
        <w:rPr>
          <w:w w:val="95"/>
        </w:rPr>
        <w:t>тесно</w:t>
      </w:r>
      <w:r>
        <w:rPr>
          <w:spacing w:val="-31"/>
          <w:w w:val="95"/>
        </w:rPr>
        <w:t> </w:t>
      </w:r>
      <w:r>
        <w:rPr>
          <w:w w:val="95"/>
        </w:rPr>
        <w:t>взаи-</w:t>
      </w:r>
      <w:r>
        <w:rPr>
          <w:w w:val="106"/>
        </w:rPr>
        <w:t> </w:t>
      </w:r>
      <w:r>
        <w:rPr>
          <w:w w:val="90"/>
        </w:rPr>
        <w:t>мосвязаны. </w:t>
      </w:r>
      <w:r>
        <w:rPr>
          <w:spacing w:val="-5"/>
          <w:w w:val="90"/>
        </w:rPr>
        <w:t>Так, </w:t>
      </w:r>
      <w:r>
        <w:rPr>
          <w:w w:val="90"/>
        </w:rPr>
        <w:t>выделение макрофагами</w:t>
      </w:r>
      <w:r>
        <w:rPr>
          <w:spacing w:val="27"/>
          <w:w w:val="90"/>
        </w:rPr>
        <w:t> </w:t>
      </w:r>
      <w:r>
        <w:rPr>
          <w:w w:val="90"/>
        </w:rPr>
        <w:t>цитокинов</w:t>
      </w:r>
      <w:r>
        <w:rPr>
          <w:spacing w:val="17"/>
          <w:w w:val="90"/>
        </w:rPr>
        <w:t> </w:t>
      </w:r>
      <w:r>
        <w:rPr>
          <w:w w:val="90"/>
        </w:rPr>
        <w:t>(фактор</w:t>
      </w:r>
      <w:r>
        <w:rPr>
          <w:spacing w:val="-1"/>
          <w:w w:val="90"/>
        </w:rPr>
        <w:t> </w:t>
      </w:r>
      <w:r>
        <w:rPr>
          <w:spacing w:val="3"/>
          <w:w w:val="95"/>
        </w:rPr>
        <w:t>некроза опухолей-α </w:t>
      </w:r>
      <w:r>
        <w:rPr>
          <w:w w:val="95"/>
        </w:rPr>
        <w:t>— </w:t>
      </w:r>
      <w:r>
        <w:rPr>
          <w:spacing w:val="2"/>
          <w:w w:val="95"/>
        </w:rPr>
        <w:t>TNF-α, </w:t>
      </w:r>
      <w:r>
        <w:rPr>
          <w:spacing w:val="3"/>
          <w:w w:val="95"/>
        </w:rPr>
        <w:t>интерлейкины </w:t>
      </w:r>
      <w:r>
        <w:rPr>
          <w:spacing w:val="2"/>
          <w:w w:val="95"/>
        </w:rPr>
        <w:t>(IL-1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3"/>
          <w:w w:val="95"/>
        </w:rPr>
        <w:t>IL-6),</w:t>
      </w:r>
    </w:p>
    <w:p>
      <w:pPr>
        <w:pStyle w:val="BodyText"/>
        <w:jc w:val="left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jc w:val="left"/>
        <w:rPr>
          <w:sz w:val="20"/>
        </w:rPr>
      </w:pPr>
    </w:p>
    <w:p>
      <w:pPr>
        <w:pStyle w:val="BodyText"/>
        <w:spacing w:before="6"/>
        <w:jc w:val="left"/>
        <w:rPr>
          <w:sz w:val="29"/>
        </w:rPr>
      </w:pPr>
    </w:p>
    <w:p>
      <w:pPr>
        <w:spacing w:line="191" w:lineRule="exact" w:before="0"/>
        <w:ind w:left="837" w:right="0" w:firstLine="0"/>
        <w:jc w:val="both"/>
        <w:rPr>
          <w:rFonts w:ascii="Calibri" w:hAnsi="Calibri"/>
          <w:sz w:val="16"/>
        </w:rPr>
      </w:pPr>
      <w:r>
        <w:rPr/>
        <w:pict>
          <v:group style="position:absolute;margin-left:397.45517pt;margin-top:-185.387238pt;width:264.75pt;height:172.8pt;mso-position-horizontal-relative:page;mso-position-vertical-relative:paragraph;z-index:251851776" coordorigin="7949,-3708" coordsize="5295,3456">
            <v:shape style="position:absolute;left:7949;top:-3708;width:5295;height:3456" type="#_x0000_t75" stroked="false">
              <v:imagedata r:id="rId88" o:title=""/>
            </v:shape>
            <v:shape style="position:absolute;left:11914;top:-2242;width:97;height:84" coordorigin="11914,-2241" coordsize="97,84" path="m11955,-2241l11939,-2241,11931,-2237,11918,-2222,11914,-2212,11914,-2188,11917,-2179,11929,-2162,11938,-2158,11955,-2158,11959,-2159,11967,-2162,11969,-2164,11946,-2164,11943,-2165,11937,-2170,11934,-2174,11931,-2183,11930,-2188,11930,-2210,11932,-2220,11939,-2232,11944,-2235,11965,-2235,11960,-2239,11955,-2241xm11987,-2180l11981,-2180,11983,-2171,11986,-2165,11991,-2159,11994,-2158,12000,-2158,12003,-2160,12008,-2166,12009,-2168,11995,-2168,11992,-2170,11989,-2175,11987,-2180xm11965,-2235l11954,-2235,11959,-2233,11969,-2224,11972,-2215,11975,-2204,11971,-2187,11966,-2175,11958,-2166,11954,-2164,11969,-2164,11971,-2165,11976,-2171,11979,-2175,11981,-2180,11987,-2180,11985,-2188,11985,-2189,11989,-2200,11992,-2213,11978,-2213,11974,-2224,11970,-2231,11965,-2235xm12011,-2180l12008,-2180,12007,-2176,12006,-2173,12002,-2169,12000,-2168,12009,-2168,12010,-2172,12011,-2180xm12000,-2239l11986,-2239,11978,-2213,11992,-2213,12000,-2239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shape style="position:absolute;margin-left:391.181pt;margin-top:-190.504135pt;width:275.25pt;height:182.6pt;mso-position-horizontal-relative:page;mso-position-vertical-relative:paragraph;z-index:25185996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489"/>
                  </w:tblGrid>
                  <w:tr>
                    <w:trPr>
                      <w:trHeight w:val="3631" w:hRule="atLeast"/>
                    </w:trPr>
                    <w:tc>
                      <w:tcPr>
                        <w:tcW w:w="5489" w:type="dxa"/>
                      </w:tcPr>
                      <w:p>
                        <w:pPr>
                          <w:pStyle w:val="TableParagraph"/>
                          <w:tabs>
                            <w:tab w:pos="3696" w:val="left" w:leader="none"/>
                          </w:tabs>
                          <w:spacing w:line="209" w:lineRule="exact" w:before="137"/>
                          <w:ind w:left="1114"/>
                          <w:rPr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0"/>
                            <w:position w:val="2"/>
                            <w:sz w:val="18"/>
                          </w:rPr>
                          <w:t>Повреждающий</w:t>
                          <w:tab/>
                        </w:r>
                        <w:r>
                          <w:rPr>
                            <w:sz w:val="14"/>
                          </w:rPr>
                          <w:t>Противовоспалительные</w:t>
                        </w:r>
                      </w:p>
                      <w:p>
                        <w:pPr>
                          <w:pStyle w:val="TableParagraph"/>
                          <w:tabs>
                            <w:tab w:pos="3696" w:val="left" w:leader="none"/>
                          </w:tabs>
                          <w:spacing w:line="209" w:lineRule="exact" w:before="0"/>
                          <w:ind w:left="1471"/>
                          <w:rPr>
                            <w:sz w:val="1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90"/>
                            <w:position w:val="2"/>
                            <w:sz w:val="18"/>
                          </w:rPr>
                          <w:t>фактор</w:t>
                          <w:tab/>
                        </w:r>
                        <w:r>
                          <w:rPr>
                            <w:sz w:val="14"/>
                          </w:rPr>
                          <w:t>медиаторы:</w:t>
                        </w:r>
                      </w:p>
                      <w:p>
                        <w:pPr>
                          <w:pStyle w:val="TableParagraph"/>
                          <w:spacing w:line="252" w:lineRule="auto" w:before="2"/>
                          <w:ind w:left="3697" w:right="340"/>
                          <w:rPr>
                            <w:rFonts w:asci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/>
                            <w:b/>
                            <w:sz w:val="14"/>
                          </w:rPr>
                          <w:t>IL-4, IL-10, IL-11, </w:t>
                        </w:r>
                        <w:r>
                          <w:rPr>
                            <w:rFonts w:ascii="Century Gothic"/>
                            <w:b/>
                            <w:spacing w:val="-4"/>
                            <w:sz w:val="14"/>
                          </w:rPr>
                          <w:t>IL-13, </w:t>
                        </w:r>
                        <w:r>
                          <w:rPr>
                            <w:rFonts w:ascii="Century Gothic"/>
                            <w:b/>
                            <w:sz w:val="14"/>
                          </w:rPr>
                          <w:t>IL-1RA, sTNFR, TGF</w:t>
                        </w:r>
                      </w:p>
                      <w:p>
                        <w:pPr>
                          <w:pStyle w:val="TableParagraph"/>
                          <w:tabs>
                            <w:tab w:pos="3781" w:val="left" w:leader="none"/>
                          </w:tabs>
                          <w:spacing w:line="235" w:lineRule="exact" w:before="109"/>
                          <w:ind w:left="2360"/>
                          <w:rPr>
                            <w:sz w:val="14"/>
                          </w:rPr>
                        </w:pPr>
                        <w:r>
                          <w:rPr>
                            <w:position w:val="10"/>
                            <w:sz w:val="16"/>
                          </w:rPr>
                          <w:t>Моноцит/</w:t>
                          <w:tab/>
                        </w:r>
                        <w:r>
                          <w:rPr>
                            <w:sz w:val="14"/>
                          </w:rPr>
                          <w:t>Противовоспалительные</w:t>
                        </w:r>
                      </w:p>
                      <w:p>
                        <w:pPr>
                          <w:pStyle w:val="TableParagraph"/>
                          <w:tabs>
                            <w:tab w:pos="3781" w:val="left" w:leader="none"/>
                          </w:tabs>
                          <w:spacing w:line="235" w:lineRule="exact" w:before="0"/>
                          <w:ind w:left="2353"/>
                          <w:rPr>
                            <w:sz w:val="14"/>
                          </w:rPr>
                        </w:pPr>
                        <w:r>
                          <w:rPr>
                            <w:position w:val="10"/>
                            <w:sz w:val="16"/>
                          </w:rPr>
                          <w:t>Макрофаг</w:t>
                          <w:tab/>
                        </w:r>
                        <w:r>
                          <w:rPr>
                            <w:sz w:val="14"/>
                          </w:rPr>
                          <w:t>медиаторы:</w:t>
                        </w:r>
                      </w:p>
                      <w:p>
                        <w:pPr>
                          <w:pStyle w:val="TableParagraph"/>
                          <w:spacing w:line="252" w:lineRule="auto" w:before="2"/>
                          <w:ind w:left="3782" w:right="255"/>
                          <w:rPr>
                            <w:rFonts w:ascii="Century Gothic"/>
                            <w:b/>
                            <w:sz w:val="14"/>
                          </w:rPr>
                        </w:pPr>
                        <w:r>
                          <w:rPr>
                            <w:rFonts w:ascii="Century Gothic"/>
                            <w:b/>
                            <w:sz w:val="14"/>
                          </w:rPr>
                          <w:t>TNF- , IL-1, IL-6, IL-8, </w:t>
                        </w:r>
                        <w:r>
                          <w:rPr>
                            <w:rFonts w:ascii="Century Gothic"/>
                            <w:b/>
                            <w:w w:val="95"/>
                            <w:sz w:val="14"/>
                          </w:rPr>
                          <w:t>IL-12, PAF, HMG-1, MIF</w:t>
                        </w:r>
                      </w:p>
                      <w:p>
                        <w:pPr>
                          <w:pStyle w:val="TableParagraph"/>
                          <w:spacing w:before="0"/>
                          <w:ind w:left="0"/>
                          <w:rPr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spacing w:before="0"/>
                          <w:ind w:left="0" w:right="27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Т-лимфоцит</w:t>
                        </w:r>
                      </w:p>
                      <w:p>
                        <w:pPr>
                          <w:pStyle w:val="TableParagraph"/>
                          <w:tabs>
                            <w:tab w:pos="1962" w:val="left" w:leader="none"/>
                            <w:tab w:pos="4276" w:val="left" w:leader="none"/>
                          </w:tabs>
                          <w:spacing w:line="158" w:lineRule="auto" w:before="22"/>
                          <w:ind w:left="0" w:right="691"/>
                          <w:jc w:val="right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sz w:val="14"/>
                          </w:rPr>
                          <w:t>Адгезия</w:t>
                        </w:r>
                        <w:r>
                          <w:rPr>
                            <w:spacing w:val="-2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и</w:t>
                        </w:r>
                        <w:r>
                          <w:rPr>
                            <w:spacing w:val="-1"/>
                            <w:sz w:val="14"/>
                          </w:rPr>
                          <w:t> </w:t>
                        </w:r>
                        <w:r>
                          <w:rPr>
                            <w:sz w:val="14"/>
                          </w:rPr>
                          <w:t>агрегация</w:t>
                          <w:tab/>
                        </w:r>
                        <w:r>
                          <w:rPr>
                            <w:position w:val="-1"/>
                            <w:sz w:val="16"/>
                          </w:rPr>
                          <w:t>Активация</w:t>
                          <w:tab/>
                        </w:r>
                        <w:r>
                          <w:rPr>
                            <w:rFonts w:ascii="Century Gothic" w:hAnsi="Century Gothic"/>
                            <w:b/>
                            <w:spacing w:val="-2"/>
                            <w:w w:val="95"/>
                            <w:position w:val="-10"/>
                            <w:sz w:val="16"/>
                          </w:rPr>
                          <w:t>IL-2,</w:t>
                        </w:r>
                      </w:p>
                      <w:p>
                        <w:pPr>
                          <w:pStyle w:val="TableParagraph"/>
                          <w:tabs>
                            <w:tab w:pos="1731" w:val="left" w:leader="none"/>
                            <w:tab w:pos="4085" w:val="left" w:leader="none"/>
                          </w:tabs>
                          <w:spacing w:line="124" w:lineRule="auto" w:before="0"/>
                          <w:ind w:left="0" w:right="715"/>
                          <w:jc w:val="right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sz w:val="14"/>
                          </w:rPr>
                          <w:t>нейтрофилов,</w:t>
                          <w:tab/>
                        </w:r>
                        <w:r>
                          <w:rPr>
                            <w:position w:val="-1"/>
                            <w:sz w:val="16"/>
                          </w:rPr>
                          <w:t>и</w:t>
                        </w:r>
                        <w:r>
                          <w:rPr>
                            <w:spacing w:val="1"/>
                            <w:position w:val="-1"/>
                            <w:sz w:val="16"/>
                          </w:rPr>
                          <w:t> </w:t>
                        </w:r>
                        <w:r>
                          <w:rPr>
                            <w:position w:val="-1"/>
                            <w:sz w:val="16"/>
                          </w:rPr>
                          <w:t>агрегация</w:t>
                          <w:tab/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position w:val="-10"/>
                            <w:sz w:val="16"/>
                          </w:rPr>
                          <w:t>IFN,</w:t>
                        </w:r>
                      </w:p>
                      <w:p>
                        <w:pPr>
                          <w:pStyle w:val="TableParagraph"/>
                          <w:tabs>
                            <w:tab w:pos="2080" w:val="left" w:leader="none"/>
                            <w:tab w:pos="4484" w:val="left" w:leader="none"/>
                          </w:tabs>
                          <w:spacing w:line="153" w:lineRule="auto" w:before="0"/>
                          <w:ind w:left="386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sz w:val="14"/>
                          </w:rPr>
                          <w:t>дегрануляция,</w:t>
                          <w:tab/>
                        </w:r>
                        <w:r>
                          <w:rPr>
                            <w:position w:val="-1"/>
                            <w:sz w:val="16"/>
                          </w:rPr>
                          <w:t>тромбоцитов</w:t>
                          <w:tab/>
                        </w:r>
                        <w:r>
                          <w:rPr>
                            <w:rFonts w:ascii="Century Gothic" w:hAnsi="Century Gothic"/>
                            <w:b/>
                            <w:position w:val="-10"/>
                            <w:sz w:val="16"/>
                          </w:rPr>
                          <w:t>G-CSF</w:t>
                        </w:r>
                      </w:p>
                      <w:p>
                        <w:pPr>
                          <w:pStyle w:val="TableParagraph"/>
                          <w:spacing w:line="123" w:lineRule="exact" w:before="0"/>
                          <w:ind w:left="33" w:right="3875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выделение свободных</w:t>
                        </w:r>
                      </w:p>
                      <w:p>
                        <w:pPr>
                          <w:pStyle w:val="TableParagraph"/>
                          <w:spacing w:before="0"/>
                          <w:ind w:left="33" w:right="3875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sz w:val="14"/>
                          </w:rPr>
                          <w:t>радикалов и протеаз</w:t>
                        </w:r>
                      </w:p>
                      <w:p>
                        <w:pPr>
                          <w:pStyle w:val="TableParagraph"/>
                          <w:spacing w:line="220" w:lineRule="auto" w:before="20"/>
                          <w:ind w:left="2068" w:right="2436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Повреждение эндотелия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  <w10:wrap type="none"/>
          </v:shape>
        </w:pict>
      </w:r>
      <w:r>
        <w:rPr>
          <w:rFonts w:ascii="Century Gothic" w:hAnsi="Century Gothic"/>
          <w:b/>
          <w:sz w:val="16"/>
        </w:rPr>
        <w:t>Рис. 5.3. </w:t>
      </w:r>
      <w:r>
        <w:rPr>
          <w:rFonts w:ascii="Calibri" w:hAnsi="Calibri"/>
          <w:sz w:val="16"/>
        </w:rPr>
        <w:t>Легочное воспаление при ОРДС:</w:t>
      </w:r>
    </w:p>
    <w:p>
      <w:pPr>
        <w:spacing w:line="208" w:lineRule="auto" w:before="5"/>
        <w:ind w:left="837" w:right="165" w:firstLine="0"/>
        <w:jc w:val="both"/>
        <w:rPr>
          <w:rFonts w:ascii="Calibri" w:hAnsi="Calibri"/>
          <w:sz w:val="15"/>
        </w:rPr>
      </w:pPr>
      <w:r>
        <w:rPr>
          <w:rFonts w:ascii="Calibri" w:hAnsi="Calibri"/>
          <w:w w:val="105"/>
          <w:sz w:val="15"/>
        </w:rPr>
        <w:t>IL — </w:t>
      </w:r>
      <w:r>
        <w:rPr>
          <w:rFonts w:ascii="Calibri" w:hAnsi="Calibri"/>
          <w:spacing w:val="2"/>
          <w:w w:val="105"/>
          <w:sz w:val="15"/>
        </w:rPr>
        <w:t>interleukin (интерлейкин); </w:t>
      </w:r>
      <w:r>
        <w:rPr>
          <w:rFonts w:ascii="Calibri" w:hAnsi="Calibri"/>
          <w:w w:val="105"/>
          <w:sz w:val="15"/>
        </w:rPr>
        <w:t>R — </w:t>
      </w:r>
      <w:r>
        <w:rPr>
          <w:rFonts w:ascii="Calibri" w:hAnsi="Calibri"/>
          <w:spacing w:val="2"/>
          <w:w w:val="105"/>
          <w:sz w:val="15"/>
        </w:rPr>
        <w:t>receptor (рецептор); TNF-α </w:t>
      </w:r>
      <w:r>
        <w:rPr>
          <w:rFonts w:ascii="Calibri" w:hAnsi="Calibri"/>
          <w:w w:val="105"/>
          <w:sz w:val="15"/>
        </w:rPr>
        <w:t>— </w:t>
      </w:r>
      <w:r>
        <w:rPr>
          <w:rFonts w:ascii="Calibri" w:hAnsi="Calibri"/>
          <w:spacing w:val="2"/>
          <w:w w:val="105"/>
          <w:sz w:val="15"/>
        </w:rPr>
        <w:t>tumor necrosis </w:t>
      </w:r>
      <w:r>
        <w:rPr>
          <w:rFonts w:ascii="Calibri" w:hAnsi="Calibri"/>
          <w:sz w:val="15"/>
        </w:rPr>
        <w:t>factor-α</w:t>
      </w:r>
      <w:r>
        <w:rPr>
          <w:rFonts w:ascii="Calibri" w:hAnsi="Calibri"/>
          <w:spacing w:val="-7"/>
          <w:sz w:val="15"/>
        </w:rPr>
        <w:t> </w:t>
      </w:r>
      <w:r>
        <w:rPr>
          <w:rFonts w:ascii="Calibri" w:hAnsi="Calibri"/>
          <w:sz w:val="15"/>
        </w:rPr>
        <w:t>(фактор</w:t>
      </w:r>
      <w:r>
        <w:rPr>
          <w:rFonts w:ascii="Calibri" w:hAnsi="Calibri"/>
          <w:spacing w:val="-6"/>
          <w:sz w:val="15"/>
        </w:rPr>
        <w:t> </w:t>
      </w:r>
      <w:r>
        <w:rPr>
          <w:rFonts w:ascii="Calibri" w:hAnsi="Calibri"/>
          <w:sz w:val="15"/>
        </w:rPr>
        <w:t>некроза</w:t>
      </w:r>
      <w:r>
        <w:rPr>
          <w:rFonts w:ascii="Calibri" w:hAnsi="Calibri"/>
          <w:spacing w:val="-6"/>
          <w:sz w:val="15"/>
        </w:rPr>
        <w:t> </w:t>
      </w:r>
      <w:r>
        <w:rPr>
          <w:rFonts w:ascii="Calibri" w:hAnsi="Calibri"/>
          <w:sz w:val="15"/>
        </w:rPr>
        <w:t>опухолей</w:t>
      </w:r>
      <w:r>
        <w:rPr>
          <w:rFonts w:ascii="Calibri" w:hAnsi="Calibri"/>
          <w:spacing w:val="-7"/>
          <w:sz w:val="15"/>
        </w:rPr>
        <w:t> </w:t>
      </w:r>
      <w:r>
        <w:rPr>
          <w:rFonts w:ascii="Calibri" w:hAnsi="Calibri"/>
          <w:sz w:val="15"/>
        </w:rPr>
        <w:t>альфа);</w:t>
      </w:r>
      <w:r>
        <w:rPr>
          <w:rFonts w:ascii="Calibri" w:hAnsi="Calibri"/>
          <w:spacing w:val="-12"/>
          <w:sz w:val="15"/>
        </w:rPr>
        <w:t> </w:t>
      </w:r>
      <w:r>
        <w:rPr>
          <w:rFonts w:ascii="Calibri" w:hAnsi="Calibri"/>
          <w:spacing w:val="-3"/>
          <w:sz w:val="15"/>
        </w:rPr>
        <w:t>TGF</w:t>
      </w:r>
      <w:r>
        <w:rPr>
          <w:rFonts w:ascii="Calibri" w:hAnsi="Calibri"/>
          <w:spacing w:val="-7"/>
          <w:sz w:val="15"/>
        </w:rPr>
        <w:t> </w:t>
      </w:r>
      <w:r>
        <w:rPr>
          <w:rFonts w:ascii="Calibri" w:hAnsi="Calibri"/>
          <w:sz w:val="15"/>
        </w:rPr>
        <w:t>—</w:t>
      </w:r>
      <w:r>
        <w:rPr>
          <w:rFonts w:ascii="Calibri" w:hAnsi="Calibri"/>
          <w:spacing w:val="-6"/>
          <w:sz w:val="15"/>
        </w:rPr>
        <w:t> </w:t>
      </w:r>
      <w:r>
        <w:rPr>
          <w:rFonts w:ascii="Calibri" w:hAnsi="Calibri"/>
          <w:sz w:val="15"/>
        </w:rPr>
        <w:t>tissue</w:t>
      </w:r>
      <w:r>
        <w:rPr>
          <w:rFonts w:ascii="Calibri" w:hAnsi="Calibri"/>
          <w:spacing w:val="-6"/>
          <w:sz w:val="15"/>
        </w:rPr>
        <w:t> </w:t>
      </w:r>
      <w:r>
        <w:rPr>
          <w:rFonts w:ascii="Calibri" w:hAnsi="Calibri"/>
          <w:spacing w:val="-3"/>
          <w:sz w:val="15"/>
        </w:rPr>
        <w:t>growth</w:t>
      </w:r>
      <w:r>
        <w:rPr>
          <w:rFonts w:ascii="Calibri" w:hAnsi="Calibri"/>
          <w:spacing w:val="-6"/>
          <w:sz w:val="15"/>
        </w:rPr>
        <w:t> </w:t>
      </w:r>
      <w:r>
        <w:rPr>
          <w:rFonts w:ascii="Calibri" w:hAnsi="Calibri"/>
          <w:sz w:val="15"/>
        </w:rPr>
        <w:t>factor</w:t>
      </w:r>
      <w:r>
        <w:rPr>
          <w:rFonts w:ascii="Calibri" w:hAnsi="Calibri"/>
          <w:spacing w:val="-7"/>
          <w:sz w:val="15"/>
        </w:rPr>
        <w:t> </w:t>
      </w:r>
      <w:r>
        <w:rPr>
          <w:rFonts w:ascii="Calibri" w:hAnsi="Calibri"/>
          <w:sz w:val="15"/>
        </w:rPr>
        <w:t>(тканевой</w:t>
      </w:r>
      <w:r>
        <w:rPr>
          <w:rFonts w:ascii="Calibri" w:hAnsi="Calibri"/>
          <w:spacing w:val="-6"/>
          <w:sz w:val="15"/>
        </w:rPr>
        <w:t> </w:t>
      </w:r>
      <w:r>
        <w:rPr>
          <w:rFonts w:ascii="Calibri" w:hAnsi="Calibri"/>
          <w:sz w:val="15"/>
        </w:rPr>
        <w:t>фактор </w:t>
      </w:r>
      <w:r>
        <w:rPr>
          <w:rFonts w:ascii="Calibri" w:hAnsi="Calibri"/>
          <w:w w:val="105"/>
          <w:sz w:val="15"/>
        </w:rPr>
        <w:t>роста);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spacing w:val="-5"/>
          <w:w w:val="105"/>
          <w:sz w:val="15"/>
        </w:rPr>
        <w:t>PAF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—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platelet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activating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factor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(фактор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активации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тромбоцитов);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HMG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—</w:t>
      </w:r>
      <w:r>
        <w:rPr>
          <w:rFonts w:ascii="Calibri" w:hAnsi="Calibri"/>
          <w:spacing w:val="-18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high motility</w:t>
      </w:r>
      <w:r>
        <w:rPr>
          <w:rFonts w:ascii="Calibri" w:hAnsi="Calibri"/>
          <w:spacing w:val="-13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group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of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proteins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(группа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белков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высокой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подвижности);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MIF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—</w:t>
      </w:r>
      <w:r>
        <w:rPr>
          <w:rFonts w:ascii="Calibri" w:hAnsi="Calibri"/>
          <w:spacing w:val="-12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macrophage </w:t>
      </w:r>
      <w:r>
        <w:rPr>
          <w:rFonts w:ascii="Calibri" w:hAnsi="Calibri"/>
          <w:spacing w:val="3"/>
          <w:w w:val="105"/>
          <w:sz w:val="15"/>
        </w:rPr>
        <w:t>inhibitory </w:t>
      </w:r>
      <w:r>
        <w:rPr>
          <w:rFonts w:ascii="Calibri" w:hAnsi="Calibri"/>
          <w:spacing w:val="2"/>
          <w:w w:val="105"/>
          <w:sz w:val="15"/>
        </w:rPr>
        <w:t>factor (фактор угнетения макрофагов); </w:t>
      </w:r>
      <w:r>
        <w:rPr>
          <w:rFonts w:ascii="Calibri" w:hAnsi="Calibri"/>
          <w:w w:val="105"/>
          <w:sz w:val="15"/>
        </w:rPr>
        <w:t>IFN — </w:t>
      </w:r>
      <w:r>
        <w:rPr>
          <w:rFonts w:ascii="Calibri" w:hAnsi="Calibri"/>
          <w:spacing w:val="2"/>
          <w:w w:val="105"/>
          <w:sz w:val="15"/>
        </w:rPr>
        <w:t>interferon (интерферон); </w:t>
      </w:r>
      <w:r>
        <w:rPr>
          <w:rFonts w:ascii="Calibri" w:hAnsi="Calibri"/>
          <w:w w:val="105"/>
          <w:sz w:val="15"/>
        </w:rPr>
        <w:t>G-СSF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—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granulocyte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colony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stimulating</w:t>
      </w:r>
      <w:r>
        <w:rPr>
          <w:rFonts w:ascii="Calibri" w:hAnsi="Calibri"/>
          <w:spacing w:val="-5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factor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(колониестимулирующий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фактор</w:t>
      </w:r>
      <w:r>
        <w:rPr>
          <w:rFonts w:ascii="Calibri" w:hAnsi="Calibri"/>
          <w:spacing w:val="-6"/>
          <w:w w:val="105"/>
          <w:sz w:val="15"/>
        </w:rPr>
        <w:t> </w:t>
      </w:r>
      <w:r>
        <w:rPr>
          <w:rFonts w:ascii="Calibri" w:hAnsi="Calibri"/>
          <w:w w:val="105"/>
          <w:sz w:val="15"/>
        </w:rPr>
        <w:t>гра- нулоцитов)</w:t>
      </w:r>
    </w:p>
    <w:p>
      <w:pPr>
        <w:spacing w:after="0" w:line="208" w:lineRule="auto"/>
        <w:jc w:val="both"/>
        <w:rPr>
          <w:rFonts w:ascii="Calibri" w:hAnsi="Calibri"/>
          <w:sz w:val="15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546"/>
            <w:col w:w="6514"/>
          </w:cols>
        </w:sectPr>
      </w:pPr>
    </w:p>
    <w:p>
      <w:pPr>
        <w:pStyle w:val="BodyText"/>
        <w:spacing w:before="7"/>
        <w:jc w:val="left"/>
        <w:rPr>
          <w:rFonts w:ascii="Calibri"/>
          <w:sz w:val="5"/>
        </w:rPr>
      </w:pPr>
    </w:p>
    <w:p>
      <w:pPr>
        <w:tabs>
          <w:tab w:pos="7818" w:val="left" w:leader="none"/>
        </w:tabs>
        <w:spacing w:line="20" w:lineRule="exact"/>
        <w:ind w:left="845" w:right="0" w:firstLine="0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  <w:r>
        <w:rPr>
          <w:rFonts w:ascii="Calibri"/>
          <w:sz w:val="2"/>
        </w:rPr>
        <w:tab/>
      </w: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5" w:after="1"/>
        <w:jc w:val="left"/>
        <w:rPr>
          <w:rFonts w:ascii="Calibri"/>
          <w:sz w:val="24"/>
        </w:rPr>
      </w:pPr>
    </w:p>
    <w:tbl>
      <w:tblPr>
        <w:tblW w:w="0" w:type="auto"/>
        <w:jc w:val="left"/>
        <w:tblInd w:w="78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9"/>
      </w:tblGrid>
      <w:tr>
        <w:trPr>
          <w:trHeight w:val="2185" w:hRule="atLeast"/>
        </w:trPr>
        <w:tc>
          <w:tcPr>
            <w:tcW w:w="5489" w:type="dxa"/>
          </w:tcPr>
          <w:p>
            <w:pPr>
              <w:pStyle w:val="TableParagraph"/>
              <w:tabs>
                <w:tab w:pos="2642" w:val="left" w:leader="none"/>
              </w:tabs>
              <w:spacing w:line="190" w:lineRule="exact" w:before="55"/>
              <w:ind w:left="948"/>
              <w:rPr>
                <w:sz w:val="16"/>
              </w:rPr>
            </w:pPr>
            <w:r>
              <w:rPr>
                <w:w w:val="105"/>
                <w:sz w:val="18"/>
              </w:rPr>
              <w:t>Нейтрофил</w:t>
              <w:tab/>
            </w:r>
            <w:r>
              <w:rPr>
                <w:w w:val="105"/>
                <w:sz w:val="16"/>
              </w:rPr>
              <w:t>Благоприятные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эффекты</w:t>
            </w: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2870" w:val="left" w:leader="none"/>
              </w:tabs>
              <w:spacing w:line="135" w:lineRule="exact" w:before="0" w:after="0"/>
              <w:ind w:left="2869" w:right="0" w:hanging="115"/>
              <w:jc w:val="left"/>
              <w:rPr>
                <w:sz w:val="14"/>
              </w:rPr>
            </w:pPr>
            <w:r>
              <w:rPr>
                <w:w w:val="105"/>
                <w:sz w:val="14"/>
              </w:rPr>
              <w:t>Антибактериальный</w:t>
            </w: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2870" w:val="left" w:leader="none"/>
              </w:tabs>
              <w:spacing w:line="164" w:lineRule="exact" w:before="0" w:after="0"/>
              <w:ind w:left="2869" w:right="0" w:hanging="115"/>
              <w:jc w:val="left"/>
              <w:rPr>
                <w:sz w:val="14"/>
              </w:rPr>
            </w:pPr>
            <w:r>
              <w:rPr>
                <w:sz w:val="14"/>
              </w:rPr>
              <w:t>Удаление продуктов</w:t>
            </w:r>
            <w:r>
              <w:rPr>
                <w:spacing w:val="-6"/>
                <w:sz w:val="14"/>
              </w:rPr>
              <w:t> </w:t>
            </w:r>
            <w:r>
              <w:rPr>
                <w:sz w:val="14"/>
              </w:rPr>
              <w:t>метаболизма</w:t>
            </w: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70" w:lineRule="exact" w:before="135"/>
              <w:ind w:left="2631"/>
              <w:rPr>
                <w:sz w:val="16"/>
              </w:rPr>
            </w:pPr>
            <w:r>
              <w:rPr>
                <w:w w:val="105"/>
                <w:sz w:val="16"/>
              </w:rPr>
              <w:t>Неблагоприятные эффекты</w:t>
            </w: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2858" w:val="left" w:leader="none"/>
              </w:tabs>
              <w:spacing w:line="192" w:lineRule="auto" w:before="5" w:after="0"/>
              <w:ind w:left="2858" w:right="619" w:hanging="114"/>
              <w:jc w:val="left"/>
              <w:rPr>
                <w:sz w:val="14"/>
              </w:rPr>
            </w:pPr>
            <w:r>
              <w:rPr>
                <w:sz w:val="14"/>
              </w:rPr>
              <w:t>Повреждение тканей в процессе метаболизма</w:t>
            </w:r>
          </w:p>
          <w:p>
            <w:pPr>
              <w:pStyle w:val="TableParagraph"/>
              <w:spacing w:before="7"/>
              <w:ind w:left="0"/>
              <w:rPr>
                <w:sz w:val="12"/>
              </w:rPr>
            </w:pPr>
          </w:p>
          <w:p>
            <w:pPr>
              <w:pStyle w:val="TableParagraph"/>
              <w:tabs>
                <w:tab w:pos="2172" w:val="left" w:leader="none"/>
                <w:tab w:pos="3605" w:val="left" w:leader="none"/>
              </w:tabs>
              <w:spacing w:line="144" w:lineRule="auto" w:before="0"/>
              <w:ind w:left="910"/>
              <w:rPr>
                <w:sz w:val="14"/>
              </w:rPr>
            </w:pPr>
            <w:r>
              <w:rPr>
                <w:position w:val="-8"/>
                <w:sz w:val="14"/>
              </w:rPr>
              <w:t>Воспаление</w:t>
              <w:tab/>
            </w:r>
            <w:r>
              <w:rPr>
                <w:sz w:val="14"/>
              </w:rPr>
              <w:t>Секвестрация</w:t>
              <w:tab/>
              <w:t>Повреждение</w:t>
            </w:r>
          </w:p>
          <w:p>
            <w:pPr>
              <w:pStyle w:val="TableParagraph"/>
              <w:tabs>
                <w:tab w:pos="3823" w:val="left" w:leader="none"/>
              </w:tabs>
              <w:spacing w:line="121" w:lineRule="exact" w:before="0"/>
              <w:ind w:left="2190"/>
              <w:rPr>
                <w:sz w:val="14"/>
              </w:rPr>
            </w:pPr>
            <w:r>
              <w:rPr>
                <w:w w:val="105"/>
                <w:sz w:val="14"/>
              </w:rPr>
              <w:t>в</w:t>
            </w:r>
            <w:r>
              <w:rPr>
                <w:spacing w:val="-8"/>
                <w:w w:val="105"/>
                <w:sz w:val="14"/>
              </w:rPr>
              <w:t> </w:t>
            </w:r>
            <w:r>
              <w:rPr>
                <w:w w:val="105"/>
                <w:sz w:val="14"/>
              </w:rPr>
              <w:t>капиллярах</w:t>
              <w:tab/>
              <w:t>тканей</w:t>
            </w:r>
          </w:p>
        </w:tc>
      </w:tr>
    </w:tbl>
    <w:p>
      <w:pPr>
        <w:pStyle w:val="BodyText"/>
        <w:spacing w:before="8"/>
        <w:jc w:val="left"/>
        <w:rPr>
          <w:rFonts w:ascii="Calibri"/>
          <w:sz w:val="5"/>
        </w:rPr>
      </w:pPr>
    </w:p>
    <w:p>
      <w:pPr>
        <w:spacing w:after="0"/>
        <w:jc w:val="left"/>
        <w:rPr>
          <w:rFonts w:ascii="Calibri"/>
          <w:sz w:val="5"/>
        </w:rPr>
        <w:sectPr>
          <w:headerReference w:type="default" r:id="rId89"/>
          <w:pgSz w:w="14180" w:h="11340" w:orient="landscape"/>
          <w:pgMar w:header="531" w:footer="0" w:top="740" w:bottom="280" w:left="0" w:right="680"/>
        </w:sect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spacing w:before="8"/>
        <w:jc w:val="left"/>
        <w:rPr>
          <w:rFonts w:ascii="Calibri"/>
          <w:sz w:val="26"/>
        </w:rPr>
      </w:pPr>
    </w:p>
    <w:p>
      <w:pPr>
        <w:spacing w:before="0"/>
        <w:ind w:left="1346" w:right="586" w:firstLine="0"/>
        <w:jc w:val="center"/>
        <w:rPr>
          <w:rFonts w:ascii="Calibri" w:hAnsi="Calibri"/>
          <w:sz w:val="16"/>
        </w:rPr>
      </w:pPr>
      <w:r>
        <w:rPr/>
        <w:pict>
          <v:group style="position:absolute;margin-left:42.52pt;margin-top:-166.614105pt;width:275pt;height:163.85pt;mso-position-horizontal-relative:page;mso-position-vertical-relative:paragraph;z-index:251884544" coordorigin="850,-3332" coordsize="5500,3277">
            <v:shape style="position:absolute;left:850;top:-3333;width:5500;height:3277" type="#_x0000_t75" stroked="false">
              <v:imagedata r:id="rId90" o:title=""/>
            </v:shape>
            <v:shape style="position:absolute;left:2599;top:-3162;width:1458;height:1313" coordorigin="2600,-3161" coordsize="1458,1313" path="m2686,-1869l2683,-1869,2682,-1865,2681,-1863,2678,-1859,2676,-1858,2671,-1858,2669,-1860,2666,-1864,2665,-1869,2663,-1877,2663,-1877,2666,-1888,2669,-1900,2676,-1923,2663,-1923,2657,-1900,2654,-1907,2654,-1891,2650,-1875,2646,-1865,2639,-1856,2635,-1855,2628,-1855,2625,-1856,2620,-1860,2618,-1863,2615,-1872,2614,-1877,2614,-1897,2616,-1906,2622,-1917,2626,-1920,2636,-1920,2640,-1918,2648,-1909,2652,-1902,2654,-1891,2654,-1907,2653,-1910,2649,-1916,2645,-1920,2641,-1924,2636,-1925,2622,-1925,2615,-1922,2603,-1908,2600,-1898,2600,-1877,2603,-1868,2613,-1853,2621,-1849,2636,-1849,2640,-1850,2647,-1853,2649,-1855,2650,-1856,2655,-1861,2657,-1865,2659,-1869,2661,-1861,2663,-1855,2668,-1850,2670,-1849,2676,-1849,2679,-1851,2684,-1856,2684,-1858,2685,-1862,2686,-1869m4058,-3105l4055,-3105,4054,-3101,4053,-3099,4050,-3095,4048,-3094,4043,-3094,4041,-3096,4038,-3100,4037,-3105,4035,-3113,4035,-3113,4038,-3124,4041,-3136,4048,-3159,4035,-3159,4029,-3136,4026,-3143,4026,-3127,4022,-3111,4018,-3101,4011,-3092,4007,-3090,4000,-3090,3997,-3092,3992,-3096,3990,-3099,3987,-3108,3986,-3113,3986,-3133,3988,-3142,3994,-3153,3998,-3156,4007,-3156,4012,-3154,4020,-3145,4024,-3138,4026,-3127,4026,-3143,4025,-3145,4021,-3152,4017,-3156,4013,-3159,4008,-3161,3994,-3161,3987,-3158,3975,-3143,3972,-3134,3972,-3113,3975,-3104,3985,-3089,3993,-3085,4008,-3085,4012,-3086,4019,-3089,4021,-3090,4022,-3091,4027,-3097,4029,-3100,4031,-3105,4033,-3097,4035,-3091,4040,-3086,4042,-3085,4048,-3085,4051,-3087,4055,-3092,4056,-3094,4057,-3097,4058,-3105e" filled="true" fillcolor="#000000" stroked="false">
              <v:path arrowok="t"/>
              <v:fill type="solid"/>
            </v:shape>
            <v:shape style="position:absolute;left:1073;top:-3031;width:662;height:199" type="#_x0000_t202" filled="false" stroked="false">
              <v:textbox inset="0,0,0,0">
                <w:txbxContent>
                  <w:p>
                    <w:pPr>
                      <w:spacing w:line="19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6"/>
                      </w:rPr>
                      <w:t>Моноцит</w:t>
                    </w:r>
                  </w:p>
                </w:txbxContent>
              </v:textbox>
              <w10:wrap type="none"/>
            </v:shape>
            <v:shape style="position:absolute;left:3656;top:-3240;width:1305;height:1170" type="#_x0000_t202" filled="false" stroked="false">
              <v:textbox inset="0,0,0,0">
                <w:txbxContent>
                  <w:p>
                    <w:pPr>
                      <w:spacing w:line="220" w:lineRule="auto" w:before="12"/>
                      <w:ind w:left="0" w:right="656" w:firstLine="0"/>
                      <w:jc w:val="left"/>
                      <w:rPr>
                        <w:rFonts w:ascii="Calibri"/>
                        <w:sz w:val="16"/>
                      </w:rPr>
                    </w:pPr>
                    <w:r>
                      <w:rPr>
                        <w:rFonts w:ascii="Calibri"/>
                        <w:sz w:val="16"/>
                      </w:rPr>
                      <w:t>TNF- , PAF,</w:t>
                    </w:r>
                  </w:p>
                  <w:p>
                    <w:pPr>
                      <w:spacing w:line="208" w:lineRule="auto" w:before="0"/>
                      <w:ind w:left="0" w:right="10" w:firstLine="0"/>
                      <w:jc w:val="left"/>
                      <w:rPr>
                        <w:rFonts w:ascii="Calibri" w:hAnsi="Calibri"/>
                        <w:sz w:val="15"/>
                      </w:rPr>
                    </w:pPr>
                    <w:r>
                      <w:rPr>
                        <w:rFonts w:ascii="Calibri" w:hAnsi="Calibri"/>
                        <w:w w:val="90"/>
                        <w:sz w:val="15"/>
                      </w:rPr>
                      <w:t>свободные радикалы, </w:t>
                    </w:r>
                    <w:r>
                      <w:rPr>
                        <w:rFonts w:ascii="Calibri" w:hAnsi="Calibri"/>
                        <w:sz w:val="15"/>
                      </w:rPr>
                      <w:t>протеазы, эйкозаноиды, лейкотриены, эндотелины</w:t>
                    </w:r>
                  </w:p>
                </w:txbxContent>
              </v:textbox>
              <w10:wrap type="none"/>
            </v:shape>
            <v:shape style="position:absolute;left:2284;top:-2004;width:453;height:373" type="#_x0000_t202" filled="false" stroked="false">
              <v:textbox inset="0,0,0,0">
                <w:txbxContent>
                  <w:p>
                    <w:pPr>
                      <w:spacing w:line="220" w:lineRule="auto" w:before="12"/>
                      <w:ind w:left="0" w:right="18" w:firstLine="0"/>
                      <w:jc w:val="left"/>
                      <w:rPr>
                        <w:rFonts w:ascii="Calibri"/>
                        <w:sz w:val="16"/>
                      </w:rPr>
                    </w:pPr>
                    <w:r>
                      <w:rPr>
                        <w:rFonts w:ascii="Calibri"/>
                        <w:sz w:val="16"/>
                      </w:rPr>
                      <w:t>TNF- , IL-1</w:t>
                    </w:r>
                  </w:p>
                </w:txbxContent>
              </v:textbox>
              <w10:wrap type="none"/>
            </v:shape>
            <v:shape style="position:absolute;left:1320;top:-1557;width:526;height:373" type="#_x0000_t202" filled="false" stroked="false">
              <v:textbox inset="0,0,0,0">
                <w:txbxContent>
                  <w:p>
                    <w:pPr>
                      <w:spacing w:line="220" w:lineRule="auto" w:before="12"/>
                      <w:ind w:left="8" w:right="18" w:hanging="9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90"/>
                        <w:sz w:val="16"/>
                      </w:rPr>
                      <w:t>Адгезия IL-6, IL-8</w:t>
                    </w:r>
                  </w:p>
                </w:txbxContent>
              </v:textbox>
              <w10:wrap type="none"/>
            </v:shape>
            <v:shape style="position:absolute;left:3711;top:-1574;width:993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90"/>
                        <w:sz w:val="16"/>
                      </w:rPr>
                      <w:t>Тромбобластин</w:t>
                    </w:r>
                  </w:p>
                </w:txbxContent>
              </v:textbox>
              <w10:wrap type="none"/>
            </v:shape>
            <v:shape style="position:absolute;left:5128;top:-2260;width:1153;height:1006" type="#_x0000_t202" filled="false" stroked="false">
              <v:textbox inset="0,0,0,0">
                <w:txbxContent>
                  <w:p>
                    <w:pPr>
                      <w:spacing w:line="220" w:lineRule="auto" w:before="12"/>
                      <w:ind w:left="5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Воспаление </w:t>
                    </w:r>
                    <w:r>
                      <w:rPr>
                        <w:rFonts w:ascii="Calibri" w:hAnsi="Calibri"/>
                        <w:w w:val="90"/>
                        <w:sz w:val="16"/>
                      </w:rPr>
                      <w:t>Гиперкоагуляция </w:t>
                    </w:r>
                    <w:r>
                      <w:rPr>
                        <w:rFonts w:ascii="Calibri" w:hAnsi="Calibri"/>
                        <w:sz w:val="16"/>
                      </w:rPr>
                      <w:t>Угнетение фибринолиза</w:t>
                    </w:r>
                  </w:p>
                  <w:p>
                    <w:pPr>
                      <w:spacing w:before="74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6"/>
                      </w:rPr>
                      <w:t>Микротромбоз</w:t>
                    </w:r>
                  </w:p>
                </w:txbxContent>
              </v:textbox>
              <w10:wrap type="none"/>
            </v:shape>
            <v:shape style="position:absolute;left:1859;top:-1137;width:779;height:199" type="#_x0000_t202" filled="false" stroked="false">
              <v:textbox inset="0,0,0,0">
                <w:txbxContent>
                  <w:p>
                    <w:pPr>
                      <w:spacing w:line="19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w w:val="80"/>
                        <w:sz w:val="16"/>
                      </w:rPr>
                      <w:t>Нейтрофил</w:t>
                    </w:r>
                  </w:p>
                </w:txbxContent>
              </v:textbox>
              <w10:wrap type="none"/>
            </v:shape>
            <v:shape style="position:absolute;left:3749;top:-1165;width:896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90"/>
                        <w:sz w:val="16"/>
                      </w:rPr>
                      <w:t>Повреждение</w:t>
                    </w:r>
                  </w:p>
                </w:txbxContent>
              </v:textbox>
              <w10:wrap type="none"/>
            </v:shape>
            <v:shape style="position:absolute;left:1179;top:-685;width:643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90"/>
                        <w:sz w:val="14"/>
                      </w:rPr>
                      <w:t>Макрофаги</w:t>
                    </w:r>
                  </w:p>
                </w:txbxContent>
              </v:textbox>
              <w10:wrap type="none"/>
            </v:shape>
            <v:shape style="position:absolute;left:4002;top:-701;width:2215;height:199" type="#_x0000_t202" filled="false" stroked="false">
              <v:textbox inset="0,0,0,0">
                <w:txbxContent>
                  <w:p>
                    <w:pPr>
                      <w:spacing w:line="193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3"/>
                      </w:rPr>
                    </w:pPr>
                    <w:r>
                      <w:rPr>
                        <w:rFonts w:ascii="Century Gothic" w:hAnsi="Century Gothic"/>
                        <w:b/>
                        <w:w w:val="90"/>
                        <w:sz w:val="16"/>
                      </w:rPr>
                      <w:t>Эндотелий</w:t>
                    </w:r>
                    <w:r>
                      <w:rPr>
                        <w:rFonts w:ascii="Century Gothic" w:hAnsi="Century Gothic"/>
                        <w:b/>
                        <w:spacing w:val="-30"/>
                        <w:w w:val="90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90"/>
                        <w:position w:val="1"/>
                        <w:sz w:val="13"/>
                      </w:rPr>
                      <w:t>Нарушение проницаемости</w:t>
                    </w:r>
                  </w:p>
                </w:txbxContent>
              </v:textbox>
              <w10:wrap type="none"/>
            </v:shape>
            <v:shape style="position:absolute;left:1678;top:-304;width:2667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95"/>
                        <w:sz w:val="16"/>
                      </w:rPr>
                      <w:t>Миграция</w:t>
                    </w:r>
                    <w:r>
                      <w:rPr>
                        <w:rFonts w:ascii="Calibri" w:hAnsi="Calibri"/>
                        <w:spacing w:val="-19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6"/>
                      </w:rPr>
                      <w:t>лейкоцитов</w:t>
                    </w:r>
                    <w:r>
                      <w:rPr>
                        <w:rFonts w:ascii="Calibri" w:hAnsi="Calibri"/>
                        <w:spacing w:val="-18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6"/>
                      </w:rPr>
                      <w:t>к</w:t>
                    </w:r>
                    <w:r>
                      <w:rPr>
                        <w:rFonts w:ascii="Calibri" w:hAnsi="Calibri"/>
                        <w:spacing w:val="-19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6"/>
                      </w:rPr>
                      <w:t>очагу</w:t>
                    </w:r>
                    <w:r>
                      <w:rPr>
                        <w:rFonts w:ascii="Calibri" w:hAnsi="Calibri"/>
                        <w:spacing w:val="-18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6"/>
                      </w:rPr>
                      <w:t>воспаления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Century Gothic" w:hAnsi="Century Gothic"/>
          <w:b/>
          <w:sz w:val="16"/>
        </w:rPr>
        <w:t>Рис. 5.4. </w:t>
      </w:r>
      <w:r>
        <w:rPr>
          <w:rFonts w:ascii="Calibri" w:hAnsi="Calibri"/>
          <w:sz w:val="16"/>
        </w:rPr>
        <w:t>Роль нейтрофилов при ОРДС</w:t>
      </w:r>
    </w:p>
    <w:p>
      <w:pPr>
        <w:pStyle w:val="BodyText"/>
        <w:spacing w:before="11"/>
        <w:jc w:val="left"/>
        <w:rPr>
          <w:rFonts w:ascii="Calibri"/>
          <w:sz w:val="15"/>
        </w:rPr>
      </w:pPr>
      <w:r>
        <w:rPr/>
        <w:pict>
          <v:group style="position:absolute;margin-left:42.52pt;margin-top:11.698695pt;width:275pt;height:178.6pt;mso-position-horizontal-relative:page;mso-position-vertical-relative:paragraph;z-index:-251444224;mso-wrap-distance-left:0;mso-wrap-distance-right:0" coordorigin="850,234" coordsize="5500,3572">
            <v:shape style="position:absolute;left:850;top:233;width:5500;height:3572" type="#_x0000_t75" stroked="false">
              <v:imagedata r:id="rId91" o:title=""/>
            </v:shape>
            <v:shape style="position:absolute;left:4786;top:2023;width:72;height:67" coordorigin="4786,2024" coordsize="72,67" path="m4816,2024l4805,2024,4799,2027,4789,2039,4786,2047,4786,2066,4788,2074,4797,2087,4804,2090,4816,2090,4819,2090,4825,2087,4827,2086,4810,2086,4807,2085,4803,2081,4801,2078,4799,2071,4798,2066,4798,2049,4799,2041,4805,2031,4808,2028,4824,2028,4820,2025,4816,2024xm4840,2073l4835,2073,4837,2080,4839,2085,4843,2089,4845,2090,4849,2090,4852,2089,4855,2084,4856,2082,4845,2082,4843,2081,4841,2077,4840,2073xm4824,2028l4816,2028,4819,2030,4826,2038,4829,2044,4831,2054,4828,2067,4825,2076,4818,2084,4815,2086,4827,2086,4828,2085,4832,2080,4834,2077,4835,2073,4840,2073,4838,2066,4838,2066,4841,2057,4844,2046,4833,2046,4831,2037,4827,2032,4824,2028xm4857,2073l4855,2073,4854,2076,4853,2078,4851,2081,4849,2082,4856,2082,4857,2079,4857,2073xm4849,2025l4839,2025,4833,2046,4844,2046,4849,2025xe" filled="true" fillcolor="#000000" stroked="false">
              <v:path arrowok="t"/>
              <v:fill type="solid"/>
            </v:shape>
            <v:shape style="position:absolute;left:980;top:296;width:1854;height:149" type="#_x0000_t202" filled="false" stroked="false">
              <v:textbox inset="0,0,0,0">
                <w:txbxContent>
                  <w:p>
                    <w:pPr>
                      <w:spacing w:line="149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2"/>
                      </w:rPr>
                      <w:t>Хемотаксис/Активация </w:t>
                    </w:r>
                    <w:r>
                      <w:rPr>
                        <w:rFonts w:ascii="Calibri" w:hAnsi="Calibri"/>
                        <w:w w:val="85"/>
                        <w:sz w:val="12"/>
                      </w:rPr>
                      <w:t>L-селектин</w:t>
                    </w:r>
                  </w:p>
                </w:txbxContent>
              </v:textbox>
              <w10:wrap type="none"/>
            </v:shape>
            <v:shape style="position:absolute;left:3217;top:466;width:995;height:149" type="#_x0000_t202" filled="false" stroked="false">
              <v:textbox inset="0,0,0,0">
                <w:txbxContent>
                  <w:p>
                    <w:pPr>
                      <w:spacing w:line="145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2"/>
                      </w:rPr>
                    </w:pPr>
                    <w:r>
                      <w:rPr>
                        <w:rFonts w:ascii="Century Gothic" w:hAnsi="Century Gothic"/>
                        <w:b/>
                        <w:w w:val="80"/>
                        <w:sz w:val="12"/>
                      </w:rPr>
                      <w:t>Сброс L-селектина</w:t>
                    </w:r>
                  </w:p>
                </w:txbxContent>
              </v:textbox>
              <w10:wrap type="none"/>
            </v:shape>
            <v:shape style="position:absolute;left:4518;top:987;width:457;height:149" type="#_x0000_t202" filled="false" stroked="false">
              <v:textbox inset="0,0,0,0">
                <w:txbxContent>
                  <w:p>
                    <w:pPr>
                      <w:spacing w:line="145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2"/>
                      </w:rPr>
                    </w:pPr>
                    <w:r>
                      <w:rPr>
                        <w:rFonts w:ascii="Century Gothic" w:hAnsi="Century Gothic"/>
                        <w:b/>
                        <w:w w:val="90"/>
                        <w:sz w:val="12"/>
                      </w:rPr>
                      <w:t>Адгезия</w:t>
                    </w:r>
                  </w:p>
                </w:txbxContent>
              </v:textbox>
              <w10:wrap type="none"/>
            </v:shape>
            <v:shape style="position:absolute;left:3855;top:1184;width:534;height:326" type="#_x0000_t202" filled="false" stroked="false">
              <v:textbox inset="0,0,0,0">
                <w:txbxContent>
                  <w:p>
                    <w:pPr>
                      <w:spacing w:before="0"/>
                      <w:ind w:left="11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Интегрин</w:t>
                    </w:r>
                  </w:p>
                  <w:p>
                    <w:pPr>
                      <w:spacing w:line="144" w:lineRule="exact" w:before="35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0"/>
                        <w:sz w:val="12"/>
                      </w:rPr>
                      <w:t>Е-селектин</w:t>
                    </w:r>
                  </w:p>
                </w:txbxContent>
              </v:textbox>
              <w10:wrap type="none"/>
            </v:shape>
            <v:shape style="position:absolute;left:5269;top:993;width:985;height:332" type="#_x0000_t202" filled="false" stroked="false">
              <v:textbox inset="0,0,0,0">
                <w:txbxContent>
                  <w:p>
                    <w:pPr>
                      <w:spacing w:line="206" w:lineRule="auto" w:before="5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12"/>
                      </w:rPr>
                      <w:t>Диапедез</w:t>
                    </w:r>
                    <w:r>
                      <w:rPr>
                        <w:rFonts w:ascii="Century Gothic" w:hAnsi="Century Gothic"/>
                        <w:b/>
                        <w:spacing w:val="28"/>
                        <w:w w:val="9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position w:val="-5"/>
                        <w:sz w:val="12"/>
                      </w:rPr>
                      <w:t>Стенка</w:t>
                    </w:r>
                  </w:p>
                  <w:p>
                    <w:pPr>
                      <w:spacing w:line="132" w:lineRule="exact" w:before="0"/>
                      <w:ind w:left="647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5"/>
                        <w:sz w:val="12"/>
                      </w:rPr>
                      <w:t>сосуда</w:t>
                    </w:r>
                  </w:p>
                </w:txbxContent>
              </v:textbox>
              <w10:wrap type="none"/>
            </v:shape>
            <v:shape style="position:absolute;left:1337;top:1556;width:1310;height:714" type="#_x0000_t202" filled="false" stroked="false">
              <v:textbox inset="0,0,0,0">
                <w:txbxContent>
                  <w:p>
                    <w:pPr>
                      <w:spacing w:before="0"/>
                      <w:ind w:left="433" w:right="0" w:firstLine="0"/>
                      <w:jc w:val="left"/>
                      <w:rPr>
                        <w:rFonts w:ascii="Calibri" w:hAnsi="Calibri"/>
                        <w:sz w:val="7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Сиалил-Lewis</w:t>
                    </w:r>
                    <w:r>
                      <w:rPr>
                        <w:rFonts w:ascii="Calibri" w:hAnsi="Calibri"/>
                        <w:position w:val="4"/>
                        <w:sz w:val="7"/>
                      </w:rPr>
                      <w:t>x</w:t>
                    </w:r>
                  </w:p>
                  <w:p>
                    <w:pPr>
                      <w:spacing w:line="196" w:lineRule="auto" w:before="84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0"/>
                        <w:sz w:val="12"/>
                      </w:rPr>
                      <w:t>Бактерии и поврежденные </w:t>
                    </w:r>
                    <w:r>
                      <w:rPr>
                        <w:rFonts w:ascii="Calibri" w:hAnsi="Calibri"/>
                        <w:sz w:val="12"/>
                      </w:rPr>
                      <w:t>ткани высвобождают хемоаттрактанты</w:t>
                    </w:r>
                  </w:p>
                  <w:p>
                    <w:pPr>
                      <w:spacing w:line="123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5"/>
                        <w:sz w:val="12"/>
                      </w:rPr>
                      <w:t>и</w:t>
                    </w:r>
                    <w:r>
                      <w:rPr>
                        <w:rFonts w:ascii="Calibri" w:hAnsi="Calibri"/>
                        <w:spacing w:val="-14"/>
                        <w:w w:val="9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2"/>
                      </w:rPr>
                      <w:t>активаторы</w:t>
                    </w:r>
                    <w:r>
                      <w:rPr>
                        <w:rFonts w:ascii="Calibri" w:hAnsi="Calibri"/>
                        <w:spacing w:val="-14"/>
                        <w:w w:val="9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2"/>
                      </w:rPr>
                      <w:t>нейтрофилов</w:t>
                    </w:r>
                  </w:p>
                </w:txbxContent>
              </v:textbox>
              <w10:wrap type="none"/>
            </v:shape>
            <v:shape style="position:absolute;left:3770;top:1853;width:1037;height:265" type="#_x0000_t202" filled="false" stroked="false">
              <v:textbox inset="0,0,0,0">
                <w:txbxContent>
                  <w:p>
                    <w:pPr>
                      <w:spacing w:line="196" w:lineRule="auto" w:before="20"/>
                      <w:ind w:left="0" w:right="18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5"/>
                        <w:sz w:val="12"/>
                      </w:rPr>
                      <w:t>Липополисахариды, интерлейкин-1</w:t>
                    </w:r>
                    <w:r>
                      <w:rPr>
                        <w:rFonts w:ascii="Calibri" w:hAnsi="Calibri"/>
                        <w:spacing w:val="-16"/>
                        <w:w w:val="9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w w:val="95"/>
                        <w:sz w:val="12"/>
                      </w:rPr>
                      <w:t>и</w:t>
                    </w:r>
                    <w:r>
                      <w:rPr>
                        <w:rFonts w:ascii="Calibri" w:hAnsi="Calibri"/>
                        <w:spacing w:val="-17"/>
                        <w:w w:val="95"/>
                        <w:sz w:val="12"/>
                      </w:rPr>
                      <w:t> </w:t>
                    </w:r>
                    <w:r>
                      <w:rPr>
                        <w:rFonts w:ascii="Calibri" w:hAnsi="Calibri"/>
                        <w:spacing w:val="-4"/>
                        <w:w w:val="95"/>
                        <w:sz w:val="12"/>
                      </w:rPr>
                      <w:t>TNF-</w:t>
                    </w:r>
                  </w:p>
                </w:txbxContent>
              </v:textbox>
              <w10:wrap type="none"/>
            </v:shape>
            <v:shape style="position:absolute;left:2392;top:3350;width:1717;height:265" type="#_x0000_t202" filled="false" stroked="false">
              <v:textbox inset="0,0,0,0">
                <w:txbxContent>
                  <w:p>
                    <w:pPr>
                      <w:spacing w:line="196" w:lineRule="auto" w:before="20"/>
                      <w:ind w:left="0" w:right="18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90"/>
                        <w:sz w:val="12"/>
                      </w:rPr>
                      <w:t>Фагоцитоз и разрушение связанных </w:t>
                    </w:r>
                    <w:r>
                      <w:rPr>
                        <w:rFonts w:ascii="Calibri" w:hAnsi="Calibri"/>
                        <w:sz w:val="12"/>
                      </w:rPr>
                      <w:t>с комплементом бактерий</w:t>
                    </w:r>
                  </w:p>
                </w:txbxContent>
              </v:textbox>
              <w10:wrap type="none"/>
            </v:shape>
            <v:shape style="position:absolute;left:5417;top:3044;width:798;height:625" type="#_x0000_t202" filled="false" stroked="false">
              <v:textbox inset="0,0,0,0">
                <w:txbxContent>
                  <w:p>
                    <w:pPr>
                      <w:spacing w:line="133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С3а, С5а,</w:t>
                    </w:r>
                  </w:p>
                  <w:p>
                    <w:pPr>
                      <w:spacing w:line="196" w:lineRule="auto" w:before="7"/>
                      <w:ind w:left="0" w:right="18" w:firstLine="0"/>
                      <w:jc w:val="center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sz w:val="12"/>
                      </w:rPr>
                      <w:t>хемокины, гистамин, </w:t>
                    </w:r>
                    <w:r>
                      <w:rPr>
                        <w:rFonts w:ascii="Calibri" w:hAnsi="Calibri"/>
                        <w:w w:val="90"/>
                        <w:sz w:val="12"/>
                      </w:rPr>
                      <w:t>простагландины </w:t>
                    </w:r>
                    <w:r>
                      <w:rPr>
                        <w:rFonts w:ascii="Calibri" w:hAnsi="Calibri"/>
                        <w:w w:val="95"/>
                        <w:sz w:val="12"/>
                      </w:rPr>
                      <w:t>и лейкотриены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before="71"/>
        <w:ind w:left="1347" w:right="586" w:firstLine="0"/>
        <w:jc w:val="center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5.5. </w:t>
      </w:r>
      <w:r>
        <w:rPr>
          <w:rFonts w:ascii="Calibri" w:hAnsi="Calibri"/>
          <w:sz w:val="16"/>
        </w:rPr>
        <w:t>Роль нейтрофилов в процессе повреждения эндотелия</w:t>
      </w:r>
    </w:p>
    <w:p>
      <w:pPr>
        <w:pStyle w:val="BodyText"/>
        <w:spacing w:before="5"/>
        <w:jc w:val="left"/>
        <w:rPr>
          <w:rFonts w:ascii="Calibri"/>
          <w:sz w:val="23"/>
        </w:rPr>
      </w:pPr>
    </w:p>
    <w:p>
      <w:pPr>
        <w:pStyle w:val="BodyText"/>
        <w:spacing w:line="206" w:lineRule="auto"/>
        <w:ind w:left="837" w:right="38" w:firstLine="13"/>
      </w:pPr>
      <w:r>
        <w:rPr>
          <w:w w:val="90"/>
        </w:rPr>
        <w:t>интерфероны (IFN)) приводит к повреждению эндотелия, что еще </w:t>
      </w:r>
      <w:r>
        <w:rPr>
          <w:spacing w:val="-3"/>
          <w:w w:val="90"/>
        </w:rPr>
        <w:t>более </w:t>
      </w:r>
      <w:r>
        <w:rPr>
          <w:w w:val="90"/>
        </w:rPr>
        <w:t>усиливает </w:t>
      </w:r>
      <w:r>
        <w:rPr>
          <w:spacing w:val="-3"/>
          <w:w w:val="90"/>
        </w:rPr>
        <w:t>синтез </w:t>
      </w:r>
      <w:r>
        <w:rPr>
          <w:spacing w:val="-4"/>
          <w:w w:val="90"/>
        </w:rPr>
        <w:t>медиаторов </w:t>
      </w:r>
      <w:r>
        <w:rPr>
          <w:w w:val="90"/>
        </w:rPr>
        <w:t>воспаления. </w:t>
      </w:r>
      <w:r>
        <w:rPr>
          <w:spacing w:val="-4"/>
          <w:w w:val="90"/>
        </w:rPr>
        <w:t>Благодаря </w:t>
      </w:r>
      <w:r>
        <w:rPr>
          <w:spacing w:val="2"/>
          <w:w w:val="95"/>
        </w:rPr>
        <w:t>механизму</w:t>
      </w:r>
      <w:r>
        <w:rPr>
          <w:spacing w:val="-14"/>
          <w:w w:val="95"/>
        </w:rPr>
        <w:t> </w:t>
      </w:r>
      <w:r>
        <w:rPr>
          <w:w w:val="95"/>
        </w:rPr>
        <w:t>обратной</w:t>
      </w:r>
      <w:r>
        <w:rPr>
          <w:spacing w:val="-14"/>
          <w:w w:val="95"/>
        </w:rPr>
        <w:t> </w:t>
      </w:r>
      <w:r>
        <w:rPr>
          <w:w w:val="95"/>
        </w:rPr>
        <w:t>связи</w:t>
      </w:r>
      <w:r>
        <w:rPr>
          <w:spacing w:val="-13"/>
          <w:w w:val="95"/>
        </w:rPr>
        <w:t> </w:t>
      </w:r>
      <w:r>
        <w:rPr>
          <w:w w:val="95"/>
        </w:rPr>
        <w:t>TNF-α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активирует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нейтрофилы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потенцирует</w:t>
      </w:r>
      <w:r>
        <w:rPr>
          <w:spacing w:val="-14"/>
          <w:w w:val="95"/>
        </w:rPr>
        <w:t> </w:t>
      </w:r>
      <w:r>
        <w:rPr>
          <w:w w:val="95"/>
        </w:rPr>
        <w:t>синтез</w:t>
      </w:r>
      <w:r>
        <w:rPr>
          <w:spacing w:val="-14"/>
          <w:w w:val="95"/>
        </w:rPr>
        <w:t> </w:t>
      </w:r>
      <w:r>
        <w:rPr>
          <w:w w:val="95"/>
        </w:rPr>
        <w:t>других</w:t>
      </w:r>
      <w:r>
        <w:rPr>
          <w:spacing w:val="-13"/>
          <w:w w:val="95"/>
        </w:rPr>
        <w:t> </w:t>
      </w:r>
      <w:r>
        <w:rPr>
          <w:w w:val="95"/>
        </w:rPr>
        <w:t>цитокинов.</w:t>
      </w:r>
      <w:r>
        <w:rPr>
          <w:spacing w:val="-14"/>
          <w:w w:val="95"/>
        </w:rPr>
        <w:t> </w:t>
      </w:r>
      <w:r>
        <w:rPr>
          <w:w w:val="95"/>
        </w:rPr>
        <w:t>Интерлейкин-1</w:t>
      </w:r>
      <w:r>
        <w:rPr>
          <w:spacing w:val="-14"/>
          <w:w w:val="95"/>
        </w:rPr>
        <w:t> </w:t>
      </w:r>
      <w:r>
        <w:rPr>
          <w:w w:val="95"/>
        </w:rPr>
        <w:t>не </w:t>
      </w:r>
      <w:r>
        <w:rPr>
          <w:spacing w:val="-3"/>
          <w:w w:val="90"/>
        </w:rPr>
        <w:t>только </w:t>
      </w:r>
      <w:r>
        <w:rPr>
          <w:w w:val="90"/>
        </w:rPr>
        <w:t>потенцирует пирогенный эффект цитокинов, но и вме- </w:t>
      </w:r>
      <w:r>
        <w:rPr>
          <w:spacing w:val="2"/>
          <w:w w:val="95"/>
        </w:rPr>
        <w:t>сте </w:t>
      </w:r>
      <w:r>
        <w:rPr>
          <w:w w:val="95"/>
        </w:rPr>
        <w:t>с TNF-α </w:t>
      </w:r>
      <w:r>
        <w:rPr>
          <w:spacing w:val="2"/>
          <w:w w:val="95"/>
        </w:rPr>
        <w:t>стимулирует </w:t>
      </w:r>
      <w:r>
        <w:rPr>
          <w:w w:val="95"/>
        </w:rPr>
        <w:t>выход из </w:t>
      </w:r>
      <w:r>
        <w:rPr>
          <w:spacing w:val="2"/>
          <w:w w:val="95"/>
        </w:rPr>
        <w:t>активированных</w:t>
      </w:r>
      <w:r>
        <w:rPr>
          <w:spacing w:val="-19"/>
          <w:w w:val="95"/>
        </w:rPr>
        <w:t> </w:t>
      </w:r>
      <w:r>
        <w:rPr>
          <w:w w:val="95"/>
        </w:rPr>
        <w:t>клеток</w:t>
      </w:r>
    </w:p>
    <w:p>
      <w:pPr>
        <w:spacing w:before="37"/>
        <w:ind w:left="1241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Рис. 5.6. </w:t>
      </w:r>
      <w:r>
        <w:rPr>
          <w:rFonts w:ascii="Calibri" w:hAnsi="Calibri"/>
          <w:sz w:val="16"/>
        </w:rPr>
        <w:t>Благоприятные и неблагоприятные эффекты нейтрофилов</w:t>
      </w:r>
    </w:p>
    <w:p>
      <w:pPr>
        <w:pStyle w:val="BodyText"/>
        <w:spacing w:before="3"/>
        <w:jc w:val="left"/>
        <w:rPr>
          <w:rFonts w:ascii="Calibri"/>
          <w:sz w:val="22"/>
        </w:rPr>
      </w:pPr>
    </w:p>
    <w:p>
      <w:pPr>
        <w:pStyle w:val="BodyText"/>
        <w:spacing w:line="206" w:lineRule="auto"/>
        <w:ind w:left="839" w:right="116" w:firstLine="6"/>
      </w:pPr>
      <w:r>
        <w:rPr/>
        <w:drawing>
          <wp:anchor distT="0" distB="0" distL="0" distR="0" allowOverlap="1" layoutInCell="1" locked="0" behindDoc="1" simplePos="0" relativeHeight="236718080">
            <wp:simplePos x="0" y="0"/>
            <wp:positionH relativeFrom="page">
              <wp:posOffset>5497588</wp:posOffset>
            </wp:positionH>
            <wp:positionV relativeFrom="paragraph">
              <wp:posOffset>-1570624</wp:posOffset>
            </wp:positionV>
            <wp:extent cx="2350594" cy="1140142"/>
            <wp:effectExtent l="0" t="0" r="0" b="0"/>
            <wp:wrapNone/>
            <wp:docPr id="5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11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0594" cy="1140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>токсичных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свободных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радикалов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протеолитических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фер- </w:t>
      </w:r>
      <w:r>
        <w:rPr>
          <w:w w:val="95"/>
        </w:rPr>
        <w:t>ментов.</w:t>
      </w:r>
      <w:r>
        <w:rPr>
          <w:spacing w:val="-28"/>
          <w:w w:val="95"/>
        </w:rPr>
        <w:t> </w:t>
      </w:r>
      <w:r>
        <w:rPr>
          <w:w w:val="95"/>
        </w:rPr>
        <w:t>Фосфолипаза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свою</w:t>
      </w:r>
      <w:r>
        <w:rPr>
          <w:spacing w:val="-27"/>
          <w:w w:val="95"/>
        </w:rPr>
        <w:t> </w:t>
      </w:r>
      <w:r>
        <w:rPr>
          <w:w w:val="95"/>
        </w:rPr>
        <w:t>очередь,</w:t>
      </w:r>
      <w:r>
        <w:rPr>
          <w:spacing w:val="-28"/>
          <w:w w:val="95"/>
        </w:rPr>
        <w:t> </w:t>
      </w:r>
      <w:r>
        <w:rPr>
          <w:w w:val="95"/>
        </w:rPr>
        <w:t>воздействует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кле- </w:t>
      </w:r>
      <w:r>
        <w:rPr>
          <w:w w:val="90"/>
        </w:rPr>
        <w:t>точные мембраны нейтрофилов и эндотелиальных клеток, </w:t>
      </w:r>
      <w:r>
        <w:rPr>
          <w:spacing w:val="-2"/>
          <w:w w:val="90"/>
        </w:rPr>
        <w:t>что </w:t>
      </w:r>
      <w:r>
        <w:rPr>
          <w:w w:val="95"/>
        </w:rPr>
        <w:t>ведет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высвобождению</w:t>
      </w:r>
      <w:r>
        <w:rPr>
          <w:spacing w:val="-19"/>
          <w:w w:val="95"/>
        </w:rPr>
        <w:t> </w:t>
      </w:r>
      <w:r>
        <w:rPr>
          <w:w w:val="95"/>
        </w:rPr>
        <w:t>эйкозаноидов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фактора</w:t>
      </w:r>
      <w:r>
        <w:rPr>
          <w:spacing w:val="-19"/>
          <w:w w:val="95"/>
        </w:rPr>
        <w:t> </w:t>
      </w:r>
      <w:r>
        <w:rPr>
          <w:w w:val="95"/>
        </w:rPr>
        <w:t>активации </w:t>
      </w:r>
      <w:r>
        <w:rPr>
          <w:w w:val="90"/>
        </w:rPr>
        <w:t>тромбоцитов </w:t>
      </w:r>
      <w:r>
        <w:rPr>
          <w:spacing w:val="-4"/>
          <w:w w:val="90"/>
        </w:rPr>
        <w:t>(PAF). </w:t>
      </w:r>
      <w:r>
        <w:rPr>
          <w:w w:val="90"/>
        </w:rPr>
        <w:t>Эйкозаноиды представляют собой произ- </w:t>
      </w:r>
      <w:r>
        <w:rPr>
          <w:w w:val="95"/>
        </w:rPr>
        <w:t>водные</w:t>
      </w:r>
      <w:r>
        <w:rPr>
          <w:spacing w:val="-14"/>
          <w:w w:val="95"/>
        </w:rPr>
        <w:t> </w:t>
      </w:r>
      <w:r>
        <w:rPr>
          <w:w w:val="95"/>
        </w:rPr>
        <w:t>арахидоновой</w:t>
      </w:r>
      <w:r>
        <w:rPr>
          <w:spacing w:val="-13"/>
          <w:w w:val="95"/>
        </w:rPr>
        <w:t> </w:t>
      </w:r>
      <w:r>
        <w:rPr>
          <w:w w:val="95"/>
        </w:rPr>
        <w:t>кислоты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включают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себя</w:t>
      </w:r>
      <w:r>
        <w:rPr>
          <w:spacing w:val="-13"/>
          <w:w w:val="95"/>
        </w:rPr>
        <w:t> </w:t>
      </w:r>
      <w:r>
        <w:rPr>
          <w:w w:val="95"/>
        </w:rPr>
        <w:t>продукты </w:t>
      </w:r>
      <w:r>
        <w:rPr>
          <w:w w:val="90"/>
        </w:rPr>
        <w:t>ее</w:t>
      </w:r>
      <w:r>
        <w:rPr>
          <w:spacing w:val="-15"/>
          <w:w w:val="90"/>
        </w:rPr>
        <w:t> </w:t>
      </w:r>
      <w:r>
        <w:rPr>
          <w:w w:val="90"/>
        </w:rPr>
        <w:t>метаболизма,</w:t>
      </w:r>
      <w:r>
        <w:rPr>
          <w:spacing w:val="-15"/>
          <w:w w:val="90"/>
        </w:rPr>
        <w:t> </w:t>
      </w:r>
      <w:r>
        <w:rPr>
          <w:w w:val="90"/>
        </w:rPr>
        <w:t>протекающего</w:t>
      </w:r>
      <w:r>
        <w:rPr>
          <w:spacing w:val="-15"/>
          <w:w w:val="90"/>
        </w:rPr>
        <w:t> </w:t>
      </w:r>
      <w:r>
        <w:rPr>
          <w:w w:val="90"/>
        </w:rPr>
        <w:t>по</w:t>
      </w:r>
      <w:r>
        <w:rPr>
          <w:spacing w:val="-15"/>
          <w:w w:val="90"/>
        </w:rPr>
        <w:t> </w:t>
      </w:r>
      <w:r>
        <w:rPr>
          <w:w w:val="90"/>
        </w:rPr>
        <w:t>циклооксигеназному</w:t>
      </w:r>
      <w:r>
        <w:rPr>
          <w:spacing w:val="-14"/>
          <w:w w:val="90"/>
        </w:rPr>
        <w:t> </w:t>
      </w:r>
      <w:r>
        <w:rPr>
          <w:w w:val="90"/>
        </w:rPr>
        <w:t>(тром- </w:t>
      </w:r>
      <w:r>
        <w:rPr>
          <w:spacing w:val="2"/>
          <w:w w:val="95"/>
        </w:rPr>
        <w:t>боксан </w:t>
      </w:r>
      <w:r>
        <w:rPr>
          <w:w w:val="95"/>
        </w:rPr>
        <w:t>A</w:t>
      </w:r>
      <w:r>
        <w:rPr>
          <w:w w:val="95"/>
          <w:position w:val="-3"/>
          <w:sz w:val="12"/>
        </w:rPr>
        <w:t>2 </w:t>
      </w:r>
      <w:r>
        <w:rPr>
          <w:spacing w:val="2"/>
          <w:w w:val="95"/>
        </w:rPr>
        <w:t>(TxA</w:t>
      </w:r>
      <w:r>
        <w:rPr>
          <w:spacing w:val="2"/>
          <w:w w:val="95"/>
          <w:position w:val="-3"/>
          <w:sz w:val="12"/>
        </w:rPr>
        <w:t>2</w:t>
      </w:r>
      <w:r>
        <w:rPr>
          <w:spacing w:val="2"/>
          <w:w w:val="95"/>
        </w:rPr>
        <w:t>) </w:t>
      </w:r>
      <w:r>
        <w:rPr>
          <w:w w:val="95"/>
        </w:rPr>
        <w:t>и </w:t>
      </w:r>
      <w:r>
        <w:rPr>
          <w:spacing w:val="3"/>
          <w:w w:val="95"/>
        </w:rPr>
        <w:t>простагландины) </w:t>
      </w:r>
      <w:r>
        <w:rPr>
          <w:w w:val="95"/>
        </w:rPr>
        <w:t>и </w:t>
      </w:r>
      <w:r>
        <w:rPr>
          <w:spacing w:val="2"/>
          <w:w w:val="95"/>
        </w:rPr>
        <w:t>липооксигеназному </w:t>
      </w:r>
      <w:r>
        <w:rPr>
          <w:spacing w:val="-3"/>
          <w:w w:val="90"/>
        </w:rPr>
        <w:t>(лейкотриены) </w:t>
      </w:r>
      <w:r>
        <w:rPr>
          <w:w w:val="90"/>
        </w:rPr>
        <w:t>путям. TxA</w:t>
      </w:r>
      <w:r>
        <w:rPr>
          <w:w w:val="90"/>
          <w:position w:val="-3"/>
          <w:sz w:val="12"/>
        </w:rPr>
        <w:t>2 </w:t>
      </w:r>
      <w:r>
        <w:rPr>
          <w:w w:val="90"/>
        </w:rPr>
        <w:t>вызывает агрегацию тромбоцитов, </w:t>
      </w:r>
      <w:r>
        <w:rPr>
          <w:spacing w:val="2"/>
          <w:w w:val="95"/>
        </w:rPr>
        <w:t>индуцирует</w:t>
      </w:r>
      <w:r>
        <w:rPr>
          <w:spacing w:val="-24"/>
          <w:w w:val="95"/>
        </w:rPr>
        <w:t> </w:t>
      </w:r>
      <w:r>
        <w:rPr>
          <w:w w:val="95"/>
        </w:rPr>
        <w:t>бронхоконстрикцию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вместе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лейкотриенами приводит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легочной</w:t>
      </w:r>
      <w:r>
        <w:rPr>
          <w:spacing w:val="-25"/>
          <w:w w:val="95"/>
        </w:rPr>
        <w:t> </w:t>
      </w:r>
      <w:r>
        <w:rPr>
          <w:w w:val="95"/>
        </w:rPr>
        <w:t>гипертензии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увеличению</w:t>
      </w:r>
      <w:r>
        <w:rPr>
          <w:spacing w:val="-26"/>
          <w:w w:val="95"/>
        </w:rPr>
        <w:t> </w:t>
      </w:r>
      <w:r>
        <w:rPr>
          <w:w w:val="95"/>
        </w:rPr>
        <w:t>сосудистой </w:t>
      </w:r>
      <w:r>
        <w:rPr>
          <w:spacing w:val="2"/>
          <w:w w:val="95"/>
        </w:rPr>
        <w:t>проницаемости.</w:t>
      </w:r>
      <w:r>
        <w:rPr>
          <w:spacing w:val="-17"/>
          <w:w w:val="95"/>
        </w:rPr>
        <w:t> </w:t>
      </w:r>
      <w:r>
        <w:rPr>
          <w:w w:val="95"/>
        </w:rPr>
        <w:t>Более</w:t>
      </w:r>
      <w:r>
        <w:rPr>
          <w:spacing w:val="-17"/>
          <w:w w:val="95"/>
        </w:rPr>
        <w:t> </w:t>
      </w:r>
      <w:r>
        <w:rPr>
          <w:w w:val="95"/>
        </w:rPr>
        <w:t>поздняя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фаза</w:t>
      </w:r>
      <w:r>
        <w:rPr>
          <w:spacing w:val="-17"/>
          <w:w w:val="95"/>
        </w:rPr>
        <w:t> </w:t>
      </w:r>
      <w:r>
        <w:rPr>
          <w:w w:val="95"/>
        </w:rPr>
        <w:t>повышения</w:t>
      </w:r>
      <w:r>
        <w:rPr>
          <w:spacing w:val="-16"/>
          <w:w w:val="95"/>
        </w:rPr>
        <w:t> </w:t>
      </w:r>
      <w:r>
        <w:rPr>
          <w:w w:val="95"/>
        </w:rPr>
        <w:t>легочного сосудистого</w:t>
      </w:r>
      <w:r>
        <w:rPr>
          <w:spacing w:val="-25"/>
          <w:w w:val="95"/>
        </w:rPr>
        <w:t> </w:t>
      </w:r>
      <w:r>
        <w:rPr>
          <w:w w:val="95"/>
        </w:rPr>
        <w:t>сопротивления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проницаемости</w:t>
      </w:r>
      <w:r>
        <w:rPr>
          <w:spacing w:val="-25"/>
          <w:w w:val="95"/>
        </w:rPr>
        <w:t> </w:t>
      </w:r>
      <w:r>
        <w:rPr>
          <w:w w:val="95"/>
        </w:rPr>
        <w:t>эндотелия</w:t>
      </w:r>
      <w:r>
        <w:rPr>
          <w:spacing w:val="-24"/>
          <w:w w:val="95"/>
        </w:rPr>
        <w:t> </w:t>
      </w:r>
      <w:r>
        <w:rPr>
          <w:w w:val="95"/>
        </w:rPr>
        <w:t>об- </w:t>
      </w:r>
      <w:r>
        <w:rPr>
          <w:spacing w:val="-4"/>
          <w:w w:val="95"/>
        </w:rPr>
        <w:t>условлена,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полагают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ряд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исследователей,</w:t>
      </w:r>
      <w:r>
        <w:rPr>
          <w:spacing w:val="-34"/>
          <w:w w:val="95"/>
        </w:rPr>
        <w:t> </w:t>
      </w:r>
      <w:r>
        <w:rPr>
          <w:w w:val="95"/>
        </w:rPr>
        <w:t>выбросом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кровь </w:t>
      </w:r>
      <w:r>
        <w:rPr/>
        <w:t>мощного</w:t>
      </w:r>
      <w:r>
        <w:rPr>
          <w:spacing w:val="-26"/>
        </w:rPr>
        <w:t> </w:t>
      </w:r>
      <w:r>
        <w:rPr/>
        <w:t>вазоконстрикторного</w:t>
      </w:r>
      <w:r>
        <w:rPr>
          <w:spacing w:val="-27"/>
        </w:rPr>
        <w:t> </w:t>
      </w:r>
      <w:r>
        <w:rPr/>
        <w:t>белка</w:t>
      </w:r>
      <w:r>
        <w:rPr>
          <w:spacing w:val="-26"/>
        </w:rPr>
        <w:t> </w:t>
      </w:r>
      <w:r>
        <w:rPr/>
        <w:t>—</w:t>
      </w:r>
      <w:r>
        <w:rPr>
          <w:spacing w:val="-26"/>
        </w:rPr>
        <w:t> </w:t>
      </w:r>
      <w:r>
        <w:rPr/>
        <w:t>эндотелина.</w:t>
      </w:r>
    </w:p>
    <w:p>
      <w:pPr>
        <w:pStyle w:val="BodyText"/>
        <w:spacing w:line="214" w:lineRule="exact"/>
        <w:ind w:right="167"/>
        <w:jc w:val="right"/>
      </w:pPr>
      <w:r>
        <w:rPr>
          <w:w w:val="90"/>
        </w:rPr>
        <w:t>В настоящее время в патогенезе ОРДС при сепсисе большое</w:t>
      </w:r>
    </w:p>
    <w:p>
      <w:pPr>
        <w:pStyle w:val="BodyText"/>
        <w:spacing w:line="206" w:lineRule="auto" w:before="11"/>
        <w:ind w:left="837" w:right="113" w:firstLine="10"/>
        <w:jc w:val="right"/>
      </w:pPr>
      <w:r>
        <w:rPr>
          <w:w w:val="95"/>
        </w:rPr>
        <w:t>значение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придается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хемоаттрактантам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(веществам,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отвеча-</w:t>
      </w:r>
      <w:r>
        <w:rPr>
          <w:spacing w:val="3"/>
          <w:w w:val="95"/>
        </w:rPr>
        <w:t> </w:t>
      </w:r>
      <w:r>
        <w:rPr>
          <w:w w:val="90"/>
        </w:rPr>
        <w:t>ющим за мобилизацию нейтрофилов и</w:t>
      </w:r>
      <w:r>
        <w:rPr>
          <w:spacing w:val="17"/>
          <w:w w:val="90"/>
        </w:rPr>
        <w:t> </w:t>
      </w:r>
      <w:r>
        <w:rPr>
          <w:w w:val="90"/>
        </w:rPr>
        <w:t>инфильтрацию</w:t>
      </w:r>
      <w:r>
        <w:rPr>
          <w:spacing w:val="13"/>
          <w:w w:val="90"/>
        </w:rPr>
        <w:t> </w:t>
      </w:r>
      <w:r>
        <w:rPr>
          <w:w w:val="90"/>
        </w:rPr>
        <w:t>ими</w:t>
      </w:r>
      <w:r>
        <w:rPr>
          <w:spacing w:val="1"/>
          <w:w w:val="87"/>
        </w:rPr>
        <w:t> </w:t>
      </w:r>
      <w:r>
        <w:rPr>
          <w:w w:val="95"/>
        </w:rPr>
        <w:t>пораженной</w:t>
      </w:r>
      <w:r>
        <w:rPr>
          <w:spacing w:val="-18"/>
          <w:w w:val="95"/>
        </w:rPr>
        <w:t> </w:t>
      </w:r>
      <w:r>
        <w:rPr>
          <w:w w:val="95"/>
        </w:rPr>
        <w:t>легочной</w:t>
      </w:r>
      <w:r>
        <w:rPr>
          <w:spacing w:val="-17"/>
          <w:w w:val="95"/>
        </w:rPr>
        <w:t> </w:t>
      </w:r>
      <w:r>
        <w:rPr>
          <w:w w:val="95"/>
        </w:rPr>
        <w:t>ткани).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ним</w:t>
      </w:r>
      <w:r>
        <w:rPr>
          <w:spacing w:val="-18"/>
          <w:w w:val="95"/>
        </w:rPr>
        <w:t> </w:t>
      </w:r>
      <w:r>
        <w:rPr>
          <w:w w:val="95"/>
        </w:rPr>
        <w:t>относятся,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частности,</w:t>
      </w:r>
      <w:r>
        <w:rPr>
          <w:w w:val="90"/>
        </w:rPr>
        <w:t> </w:t>
      </w:r>
      <w:r>
        <w:rPr>
          <w:spacing w:val="-3"/>
          <w:w w:val="90"/>
        </w:rPr>
        <w:t>цитокин-индуцируемый </w:t>
      </w:r>
      <w:r>
        <w:rPr>
          <w:w w:val="90"/>
        </w:rPr>
        <w:t>хемоаттрактант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нейтрофилов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(CINC)</w:t>
      </w:r>
      <w:r>
        <w:rPr>
          <w:spacing w:val="-3"/>
          <w:w w:val="97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группа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матриксных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металлопротеиназ</w:t>
      </w:r>
      <w:r>
        <w:rPr>
          <w:spacing w:val="-14"/>
          <w:w w:val="95"/>
        </w:rPr>
        <w:t> </w:t>
      </w:r>
      <w:r>
        <w:rPr>
          <w:w w:val="95"/>
        </w:rPr>
        <w:t>(MMP-9,</w:t>
      </w:r>
      <w:r>
        <w:rPr>
          <w:spacing w:val="-13"/>
          <w:w w:val="95"/>
        </w:rPr>
        <w:t> </w:t>
      </w:r>
      <w:r>
        <w:rPr>
          <w:w w:val="95"/>
        </w:rPr>
        <w:t>MMP-2).</w:t>
      </w:r>
      <w:r>
        <w:rPr>
          <w:spacing w:val="3"/>
          <w:w w:val="99"/>
        </w:rPr>
        <w:t> </w:t>
      </w: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фоне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ОРДС</w:t>
      </w:r>
      <w:r>
        <w:rPr>
          <w:spacing w:val="-28"/>
          <w:w w:val="95"/>
        </w:rPr>
        <w:t> </w:t>
      </w:r>
      <w:r>
        <w:rPr>
          <w:w w:val="95"/>
        </w:rPr>
        <w:t>резко</w:t>
      </w:r>
      <w:r>
        <w:rPr>
          <w:spacing w:val="-28"/>
          <w:w w:val="95"/>
        </w:rPr>
        <w:t> </w:t>
      </w:r>
      <w:r>
        <w:rPr>
          <w:w w:val="95"/>
        </w:rPr>
        <w:t>повышается</w:t>
      </w:r>
      <w:r>
        <w:rPr>
          <w:spacing w:val="-28"/>
          <w:w w:val="95"/>
        </w:rPr>
        <w:t> </w:t>
      </w:r>
      <w:r>
        <w:rPr>
          <w:w w:val="95"/>
        </w:rPr>
        <w:t>концентрация</w:t>
      </w:r>
      <w:r>
        <w:rPr>
          <w:spacing w:val="-1"/>
          <w:w w:val="89"/>
        </w:rPr>
        <w:t> </w:t>
      </w:r>
      <w:r>
        <w:rPr>
          <w:spacing w:val="-4"/>
          <w:w w:val="90"/>
        </w:rPr>
        <w:t>гормона </w:t>
      </w:r>
      <w:r>
        <w:rPr>
          <w:w w:val="90"/>
        </w:rPr>
        <w:t>роста </w:t>
      </w:r>
      <w:r>
        <w:rPr>
          <w:spacing w:val="-3"/>
          <w:w w:val="90"/>
        </w:rPr>
        <w:t>(соматотропин), </w:t>
      </w:r>
      <w:r>
        <w:rPr>
          <w:spacing w:val="-4"/>
          <w:w w:val="90"/>
        </w:rPr>
        <w:t>который,</w:t>
      </w:r>
      <w:r>
        <w:rPr>
          <w:spacing w:val="11"/>
          <w:w w:val="90"/>
        </w:rPr>
        <w:t> </w:t>
      </w:r>
      <w:r>
        <w:rPr>
          <w:spacing w:val="-4"/>
          <w:w w:val="90"/>
        </w:rPr>
        <w:t>согласно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эксперимен-</w:t>
      </w:r>
      <w:r>
        <w:rPr>
          <w:spacing w:val="-3"/>
          <w:w w:val="95"/>
        </w:rPr>
        <w:t> </w:t>
      </w:r>
      <w:r>
        <w:rPr>
          <w:w w:val="90"/>
        </w:rPr>
        <w:t>тальным данным, может усиливать</w:t>
      </w:r>
      <w:r>
        <w:rPr>
          <w:spacing w:val="16"/>
          <w:w w:val="90"/>
        </w:rPr>
        <w:t> </w:t>
      </w:r>
      <w:r>
        <w:rPr>
          <w:w w:val="90"/>
        </w:rPr>
        <w:t>активацию</w:t>
      </w:r>
      <w:r>
        <w:rPr>
          <w:spacing w:val="16"/>
          <w:w w:val="90"/>
        </w:rPr>
        <w:t> </w:t>
      </w:r>
      <w:r>
        <w:rPr>
          <w:w w:val="90"/>
        </w:rPr>
        <w:t>нейтрофилов</w:t>
      </w:r>
      <w:r>
        <w:rPr>
          <w:w w:val="103"/>
        </w:rPr>
        <w:t> </w:t>
      </w:r>
      <w:r>
        <w:rPr>
          <w:w w:val="90"/>
        </w:rPr>
        <w:t>и</w:t>
      </w:r>
      <w:r>
        <w:rPr>
          <w:spacing w:val="-13"/>
          <w:w w:val="90"/>
        </w:rPr>
        <w:t> </w:t>
      </w:r>
      <w:r>
        <w:rPr>
          <w:w w:val="90"/>
        </w:rPr>
        <w:t>утяжеляет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поражение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эндотелия</w:t>
      </w:r>
      <w:r>
        <w:rPr>
          <w:spacing w:val="-13"/>
          <w:w w:val="90"/>
        </w:rPr>
        <w:t> </w:t>
      </w:r>
      <w:r>
        <w:rPr>
          <w:w w:val="90"/>
        </w:rPr>
        <w:t>капиллярного</w:t>
      </w:r>
      <w:r>
        <w:rPr>
          <w:spacing w:val="-12"/>
          <w:w w:val="90"/>
        </w:rPr>
        <w:t> </w:t>
      </w:r>
      <w:r>
        <w:rPr>
          <w:w w:val="90"/>
        </w:rPr>
        <w:t>русла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легких.</w:t>
      </w:r>
      <w:r>
        <w:rPr>
          <w:spacing w:val="-2"/>
          <w:w w:val="92"/>
        </w:rPr>
        <w:t> </w:t>
      </w:r>
      <w:r>
        <w:rPr>
          <w:spacing w:val="-5"/>
          <w:w w:val="90"/>
        </w:rPr>
        <w:t>Прямое </w:t>
      </w:r>
      <w:r>
        <w:rPr>
          <w:w w:val="90"/>
        </w:rPr>
        <w:t>и </w:t>
      </w:r>
      <w:r>
        <w:rPr>
          <w:spacing w:val="-5"/>
          <w:w w:val="90"/>
        </w:rPr>
        <w:t>опосредованное </w:t>
      </w:r>
      <w:r>
        <w:rPr>
          <w:spacing w:val="-4"/>
          <w:w w:val="90"/>
        </w:rPr>
        <w:t>воздействие </w:t>
      </w:r>
      <w:r>
        <w:rPr>
          <w:spacing w:val="-5"/>
          <w:w w:val="90"/>
        </w:rPr>
        <w:t>цитокинов</w:t>
      </w:r>
      <w:r>
        <w:rPr>
          <w:spacing w:val="11"/>
          <w:w w:val="90"/>
        </w:rPr>
        <w:t> </w:t>
      </w:r>
      <w:r>
        <w:rPr>
          <w:spacing w:val="-3"/>
          <w:w w:val="90"/>
        </w:rPr>
        <w:t>на</w:t>
      </w:r>
      <w:r>
        <w:rPr>
          <w:spacing w:val="7"/>
          <w:w w:val="90"/>
        </w:rPr>
        <w:t> </w:t>
      </w:r>
      <w:r>
        <w:rPr>
          <w:spacing w:val="-4"/>
          <w:w w:val="90"/>
        </w:rPr>
        <w:t>генети-</w:t>
      </w:r>
      <w:r>
        <w:rPr>
          <w:spacing w:val="-5"/>
          <w:w w:val="94"/>
        </w:rPr>
        <w:t> </w:t>
      </w:r>
      <w:r>
        <w:rPr>
          <w:spacing w:val="-3"/>
          <w:w w:val="95"/>
        </w:rPr>
        <w:t>ческий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аппарат</w:t>
      </w:r>
      <w:r>
        <w:rPr>
          <w:spacing w:val="-23"/>
          <w:w w:val="95"/>
        </w:rPr>
        <w:t> </w:t>
      </w:r>
      <w:r>
        <w:rPr>
          <w:w w:val="95"/>
        </w:rPr>
        <w:t>клетки</w:t>
      </w:r>
      <w:r>
        <w:rPr>
          <w:spacing w:val="-23"/>
          <w:w w:val="95"/>
        </w:rPr>
        <w:t> </w:t>
      </w:r>
      <w:r>
        <w:rPr>
          <w:w w:val="95"/>
        </w:rPr>
        <w:t>ведет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только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цепной</w:t>
      </w:r>
      <w:r>
        <w:rPr>
          <w:spacing w:val="-23"/>
          <w:w w:val="95"/>
        </w:rPr>
        <w:t> </w:t>
      </w:r>
      <w:r>
        <w:rPr>
          <w:w w:val="95"/>
        </w:rPr>
        <w:t>реакции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выс-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532"/>
            <w:col w:w="6528"/>
          </w:cols>
        </w:sectPr>
      </w:pPr>
    </w:p>
    <w:p>
      <w:pPr>
        <w:tabs>
          <w:tab w:pos="3503" w:val="left" w:leader="none"/>
          <w:tab w:pos="7823" w:val="left" w:leader="none"/>
          <w:tab w:pos="13322" w:val="right" w:leader="none"/>
        </w:tabs>
        <w:spacing w:before="72"/>
        <w:ind w:left="850" w:right="0" w:firstLine="0"/>
        <w:jc w:val="left"/>
        <w:rPr>
          <w:rFonts w:ascii="Calibri" w:hAnsi="Calibri"/>
          <w:sz w:val="18"/>
        </w:rPr>
      </w:pPr>
      <w:r>
        <w:rPr/>
        <w:pict>
          <v:line style="position:absolute;mso-position-horizontal-relative:page;mso-position-vertical-relative:paragraph;z-index:-251429888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-251428864;mso-wrap-distance-left:0;mso-wrap-distance-right:0" from="391.181pt,18.088856pt" to="666.142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150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5. Респираторная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терапия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при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сепсисе</w:t>
        <w:tab/>
      </w:r>
      <w:r>
        <w:rPr>
          <w:rFonts w:ascii="Calibri" w:hAnsi="Calibri"/>
          <w:i/>
          <w:sz w:val="16"/>
        </w:rPr>
        <w:t>5.3.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Легочная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и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системная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воспалительная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реакция</w:t>
        <w:tab/>
      </w:r>
      <w:r>
        <w:rPr>
          <w:rFonts w:ascii="Calibri" w:hAnsi="Calibri"/>
          <w:sz w:val="18"/>
        </w:rPr>
        <w:t>151</w:t>
      </w:r>
    </w:p>
    <w:p>
      <w:pPr>
        <w:pStyle w:val="BodyText"/>
        <w:jc w:val="left"/>
        <w:rPr>
          <w:rFonts w:ascii="Calibri"/>
          <w:sz w:val="17"/>
        </w:rPr>
      </w:pPr>
    </w:p>
    <w:p>
      <w:pPr>
        <w:pStyle w:val="Heading1"/>
        <w:numPr>
          <w:ilvl w:val="1"/>
          <w:numId w:val="45"/>
        </w:numPr>
        <w:tabs>
          <w:tab w:pos="8294" w:val="left" w:leader="none"/>
        </w:tabs>
        <w:spacing w:line="240" w:lineRule="auto" w:before="0" w:after="0"/>
        <w:ind w:left="8293" w:right="0" w:hanging="410"/>
        <w:jc w:val="left"/>
      </w:pPr>
      <w:r>
        <w:rPr/>
        <w:pict>
          <v:group style="position:absolute;margin-left:42.52pt;margin-top:3.582146pt;width:275pt;height:112pt;mso-position-horizontal-relative:page;mso-position-vertical-relative:paragraph;z-index:251906048" coordorigin="850,72" coordsize="5500,2240">
            <v:shape style="position:absolute;left:850;top:71;width:5500;height:2240" type="#_x0000_t75" stroked="false">
              <v:imagedata r:id="rId94" o:title=""/>
            </v:shape>
            <v:line style="position:absolute" from="5158,525" to="5948,525" stroked="true" strokeweight="5.7027pt" strokecolor="#ffffff">
              <v:stroke dashstyle="solid"/>
            </v:line>
            <v:rect style="position:absolute;left:5158;top:467;width:790;height:115" filled="false" stroked="true" strokeweight=".5pt" strokecolor="#000000">
              <v:stroke dashstyle="solid"/>
            </v:rect>
            <v:shape style="position:absolute;left:1473;top:176;width:509;height:467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Глюкоза</w:t>
                    </w:r>
                  </w:p>
                  <w:p>
                    <w:pPr>
                      <w:spacing w:line="216" w:lineRule="exact" w:before="79"/>
                      <w:ind w:left="63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w w:val="87"/>
                        <w:sz w:val="18"/>
                      </w:rPr>
                      <w:t>?</w:t>
                    </w:r>
                  </w:p>
                </w:txbxContent>
              </v:textbox>
              <w10:wrap type="none"/>
            </v:shape>
            <v:shape style="position:absolute;left:987;top:732;width:420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Лактат</w:t>
                    </w:r>
                  </w:p>
                </w:txbxContent>
              </v:textbox>
              <w10:wrap type="none"/>
            </v:shape>
            <v:shape style="position:absolute;left:2012;top:735;width:526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Пируват</w:t>
                    </w:r>
                  </w:p>
                </w:txbxContent>
              </v:textbox>
              <w10:wrap type="none"/>
            </v:shape>
            <v:shape style="position:absolute;left:2656;top:868;width:94;height:217" type="#_x0000_t202" filled="false" stroked="false">
              <v:textbox inset="0,0,0,0">
                <w:txbxContent>
                  <w:p>
                    <w:pPr>
                      <w:spacing w:line="216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w w:val="87"/>
                        <w:sz w:val="18"/>
                      </w:rPr>
                      <w:t>?</w:t>
                    </w:r>
                  </w:p>
                </w:txbxContent>
              </v:textbox>
              <w10:wrap type="none"/>
            </v:shape>
            <v:shape style="position:absolute;left:3379;top:528;width:575;height:396" type="#_x0000_t202" filled="false" stroked="false">
              <v:textbox inset="0,0,0,0">
                <w:txbxContent>
                  <w:p>
                    <w:pPr>
                      <w:spacing w:line="196" w:lineRule="auto" w:before="31"/>
                      <w:ind w:left="0" w:right="14" w:firstLine="77"/>
                      <w:jc w:val="left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sz w:val="18"/>
                      </w:rPr>
                      <w:t>Цикл Кребса</w:t>
                    </w:r>
                  </w:p>
                </w:txbxContent>
              </v:textbox>
              <w10:wrap type="none"/>
            </v:shape>
            <v:shape style="position:absolute;left:5178;top:453;width:769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Цепь электронов</w:t>
                    </w:r>
                  </w:p>
                </w:txbxContent>
              </v:textbox>
              <w10:wrap type="none"/>
            </v:shape>
            <v:shape style="position:absolute;left:4586;top:541;width:179;height:241" type="#_x0000_t202" filled="false" stroked="false">
              <v:textbox inset="0,0,0,0">
                <w:txbxContent>
                  <w:p>
                    <w:pPr>
                      <w:spacing w:line="236" w:lineRule="exact" w:before="4"/>
                      <w:ind w:left="0" w:right="0" w:firstLine="0"/>
                      <w:jc w:val="left"/>
                      <w:rPr>
                        <w:rFonts w:ascii="Calibri" w:hAnsi="Calibri"/>
                        <w:sz w:val="11"/>
                      </w:rPr>
                    </w:pPr>
                    <w:r>
                      <w:rPr>
                        <w:rFonts w:ascii="Calibri" w:hAnsi="Calibri"/>
                        <w:w w:val="105"/>
                        <w:position w:val="-6"/>
                        <w:sz w:val="20"/>
                      </w:rPr>
                      <w:t>е</w:t>
                    </w:r>
                    <w:r>
                      <w:rPr>
                        <w:rFonts w:ascii="Calibri" w:hAnsi="Calibri"/>
                        <w:w w:val="105"/>
                        <w:sz w:val="11"/>
                      </w:rPr>
                      <w:t>–</w:t>
                    </w:r>
                  </w:p>
                </w:txbxContent>
              </v:textbox>
              <w10:wrap type="none"/>
            </v:shape>
            <v:shape style="position:absolute;left:4234;top:896;width:658;height:214" type="#_x0000_t202" filled="false" stroked="false">
              <v:textbox inset="0,0,0,0">
                <w:txbxContent>
                  <w:p>
                    <w:pPr>
                      <w:spacing w:line="107" w:lineRule="exact" w:before="0"/>
                      <w:ind w:left="21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Открытие</w:t>
                    </w:r>
                  </w:p>
                  <w:p>
                    <w:pPr>
                      <w:spacing w:line="106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мит</w:t>
                    </w:r>
                  </w:p>
                </w:txbxContent>
              </v:textbox>
              <w10:wrap type="none"/>
            </v:shape>
            <v:shape style="position:absolute;left:4393;top:989;width:710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охондриальных</w:t>
                    </w:r>
                  </w:p>
                </w:txbxContent>
              </v:textbox>
              <w10:wrap type="none"/>
            </v:shape>
            <v:shape style="position:absolute;left:5114;top:851;width:536;height:217" type="#_x0000_t202" filled="false" stroked="false">
              <v:textbox inset="0,0,0,0">
                <w:txbxContent>
                  <w:p>
                    <w:pPr>
                      <w:tabs>
                        <w:tab w:pos="442" w:val="left" w:leader="none"/>
                      </w:tabs>
                      <w:spacing w:line="216" w:lineRule="exact" w:before="0"/>
                      <w:ind w:left="0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sz w:val="18"/>
                      </w:rPr>
                      <w:t>?</w:t>
                      <w:tab/>
                      <w:t>?</w:t>
                    </w:r>
                  </w:p>
                </w:txbxContent>
              </v:textbox>
              <w10:wrap type="none"/>
            </v:shape>
            <v:shape style="position:absolute;left:4575;top:1081;width:186;height:121" type="#_x0000_t202" filled="false" stroked="false">
              <v:textbox inset="0,0,0,0">
                <w:txbxContent>
                  <w:p>
                    <w:pPr>
                      <w:spacing w:line="120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0"/>
                      </w:rPr>
                      <w:t>пор</w:t>
                    </w:r>
                  </w:p>
                </w:txbxContent>
              </v:textbox>
              <w10:wrap type="none"/>
            </v:shape>
            <v:shape style="position:absolute;left:5254;top:1257;width:1045;height:378" type="#_x0000_t202" filled="false" stroked="false">
              <v:textbox inset="0,0,0,0">
                <w:txbxContent>
                  <w:p>
                    <w:pPr>
                      <w:spacing w:line="191" w:lineRule="exact" w:before="0"/>
                      <w:ind w:left="7" w:right="0" w:firstLine="0"/>
                      <w:jc w:val="center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w w:val="87"/>
                        <w:sz w:val="18"/>
                      </w:rPr>
                      <w:t>?</w:t>
                    </w:r>
                  </w:p>
                  <w:p>
                    <w:pPr>
                      <w:tabs>
                        <w:tab w:pos="667" w:val="left" w:leader="none"/>
                      </w:tabs>
                      <w:spacing w:line="187" w:lineRule="exact" w:before="0"/>
                      <w:ind w:left="0" w:right="18" w:firstLine="0"/>
                      <w:jc w:val="center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spacing w:val="-6"/>
                        <w:w w:val="105"/>
                        <w:sz w:val="18"/>
                      </w:rPr>
                      <w:t>АТФ</w:t>
                      <w:tab/>
                      <w:t>АДФ</w:t>
                    </w:r>
                  </w:p>
                </w:txbxContent>
              </v:textbox>
              <w10:wrap type="none"/>
            </v:shape>
            <v:shape style="position:absolute;left:963;top:1953;width:2203;height:313" type="#_x0000_t202" filled="false" stroked="false">
              <v:textbox inset="0,0,0,0">
                <w:txbxContent>
                  <w:p>
                    <w:pPr>
                      <w:tabs>
                        <w:tab w:pos="1409" w:val="left" w:leader="none"/>
                      </w:tabs>
                      <w:spacing w:line="158" w:lineRule="exact" w:before="0"/>
                      <w:ind w:left="123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Смерть</w:t>
                    </w:r>
                    <w:r>
                      <w:rPr>
                        <w:rFonts w:ascii="Calibri" w:hAnsi="Calibri"/>
                        <w:spacing w:val="-10"/>
                        <w:w w:val="105"/>
                        <w:sz w:val="14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4"/>
                      </w:rPr>
                      <w:t>клетки</w:t>
                      <w:tab/>
                    </w:r>
                    <w:r>
                      <w:rPr>
                        <w:rFonts w:ascii="Calibri" w:hAnsi="Calibri"/>
                        <w:w w:val="105"/>
                        <w:sz w:val="10"/>
                      </w:rPr>
                      <w:t>Активация</w:t>
                    </w:r>
                    <w:r>
                      <w:rPr>
                        <w:rFonts w:ascii="Calibri" w:hAnsi="Calibri"/>
                        <w:spacing w:val="-9"/>
                        <w:w w:val="105"/>
                        <w:sz w:val="10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0"/>
                      </w:rPr>
                      <w:t>каспаз</w:t>
                    </w:r>
                  </w:p>
                  <w:p>
                    <w:pPr>
                      <w:spacing w:line="155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(апоптоз и некроз)</w:t>
                    </w:r>
                  </w:p>
                </w:txbxContent>
              </v:textbox>
              <w10:wrap type="none"/>
            </v:shape>
            <v:shape style="position:absolute;left:3334;top:1953;width:872;height:313" type="#_x0000_t202" filled="false" stroked="false">
              <v:textbox inset="0,0,0,0">
                <w:txbxContent>
                  <w:p>
                    <w:pPr>
                      <w:spacing w:line="204" w:lineRule="auto" w:before="20"/>
                      <w:ind w:left="26" w:right="0" w:hanging="27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Прекращение метаболизма</w:t>
                    </w:r>
                  </w:p>
                </w:txbxContent>
              </v:textbox>
              <w10:wrap type="none"/>
            </v:shape>
            <v:shape style="position:absolute;left:4774;top:1889;width:1501;height:284" type="#_x0000_t202" filled="false" stroked="false">
              <v:textbox inset="0,0,0,0">
                <w:txbxContent>
                  <w:p>
                    <w:pPr>
                      <w:spacing w:line="131" w:lineRule="exact" w:before="0"/>
                      <w:ind w:left="606" w:right="0" w:firstLine="0"/>
                      <w:jc w:val="left"/>
                      <w:rPr>
                        <w:rFonts w:ascii="Calibri" w:hAnsi="Calibri"/>
                        <w:sz w:val="12"/>
                      </w:rPr>
                    </w:pPr>
                    <w:r>
                      <w:rPr>
                        <w:rFonts w:ascii="Calibri" w:hAnsi="Calibri"/>
                        <w:w w:val="105"/>
                        <w:sz w:val="12"/>
                      </w:rPr>
                      <w:t>Активация ПАРП</w:t>
                    </w:r>
                  </w:p>
                  <w:p>
                    <w:pPr>
                      <w:spacing w:line="153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Энергети</w:t>
                    </w:r>
                  </w:p>
                </w:txbxContent>
              </v:textbox>
              <w10:wrap type="none"/>
            </v:shape>
            <v:shape style="position:absolute;left:5333;top:2004;width:902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ческий кризис</w:t>
                    </w:r>
                  </w:p>
                </w:txbxContent>
              </v:textbox>
              <w10:wrap type="none"/>
            </v:shape>
            <v:shape style="position:absolute;left:1799;top:470;width:412;height:115" type="#_x0000_t202" filled="false" stroked="true" strokeweight=".5pt" strokecolor="#000000">
              <v:textbox inset="0,0,0,0">
                <w:txbxContent>
                  <w:p>
                    <w:pPr>
                      <w:spacing w:line="103" w:lineRule="exact" w:before="0"/>
                      <w:ind w:left="4" w:right="0" w:firstLine="0"/>
                      <w:jc w:val="left"/>
                      <w:rPr>
                        <w:rFonts w:ascii="Calibri" w:hAnsi="Calibri"/>
                        <w:sz w:val="10"/>
                      </w:rPr>
                    </w:pPr>
                    <w:r>
                      <w:rPr>
                        <w:rFonts w:ascii="Calibri" w:hAnsi="Calibri"/>
                        <w:sz w:val="10"/>
                      </w:rPr>
                      <w:t>Гликолиз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>
          <w:w w:val="75"/>
        </w:rPr>
        <w:t>Легочная</w:t>
      </w:r>
      <w:r>
        <w:rPr>
          <w:spacing w:val="-30"/>
          <w:w w:val="75"/>
        </w:rPr>
        <w:t> </w:t>
      </w:r>
      <w:r>
        <w:rPr>
          <w:w w:val="75"/>
        </w:rPr>
        <w:t>и</w:t>
      </w:r>
      <w:r>
        <w:rPr>
          <w:spacing w:val="-29"/>
          <w:w w:val="75"/>
        </w:rPr>
        <w:t> </w:t>
      </w:r>
      <w:r>
        <w:rPr>
          <w:w w:val="75"/>
        </w:rPr>
        <w:t>системная</w:t>
      </w:r>
      <w:r>
        <w:rPr>
          <w:spacing w:val="-30"/>
          <w:w w:val="75"/>
        </w:rPr>
        <w:t> </w:t>
      </w:r>
      <w:r>
        <w:rPr>
          <w:w w:val="75"/>
        </w:rPr>
        <w:t>воспалительная</w:t>
      </w:r>
      <w:r>
        <w:rPr>
          <w:spacing w:val="-29"/>
          <w:w w:val="75"/>
        </w:rPr>
        <w:t> </w:t>
      </w:r>
      <w:r>
        <w:rPr>
          <w:w w:val="75"/>
        </w:rPr>
        <w:t>реакция</w:t>
      </w:r>
    </w:p>
    <w:p>
      <w:pPr>
        <w:pStyle w:val="BodyText"/>
        <w:spacing w:before="4"/>
        <w:jc w:val="left"/>
        <w:rPr>
          <w:rFonts w:ascii="Century Gothic"/>
          <w:b/>
          <w:sz w:val="25"/>
        </w:rPr>
      </w:pPr>
    </w:p>
    <w:p>
      <w:pPr>
        <w:pStyle w:val="BodyText"/>
        <w:spacing w:line="206" w:lineRule="auto"/>
        <w:ind w:left="7810" w:right="115" w:firstLine="294"/>
      </w:pPr>
      <w:r>
        <w:rPr>
          <w:spacing w:val="2"/>
          <w:w w:val="95"/>
        </w:rPr>
        <w:t>Как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известно,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развивающийся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сепсисе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ССВР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харак- </w:t>
      </w:r>
      <w:r>
        <w:rPr>
          <w:w w:val="95"/>
        </w:rPr>
        <w:t>теризуется</w:t>
      </w:r>
      <w:r>
        <w:rPr>
          <w:spacing w:val="-15"/>
          <w:w w:val="95"/>
        </w:rPr>
        <w:t> </w:t>
      </w:r>
      <w:r>
        <w:rPr>
          <w:w w:val="95"/>
        </w:rPr>
        <w:t>выбросом</w:t>
      </w:r>
      <w:r>
        <w:rPr>
          <w:spacing w:val="-14"/>
          <w:w w:val="95"/>
        </w:rPr>
        <w:t> </w:t>
      </w:r>
      <w:r>
        <w:rPr>
          <w:w w:val="95"/>
        </w:rPr>
        <w:t>большого</w:t>
      </w:r>
      <w:r>
        <w:rPr>
          <w:spacing w:val="-14"/>
          <w:w w:val="95"/>
        </w:rPr>
        <w:t> </w:t>
      </w:r>
      <w:r>
        <w:rPr>
          <w:w w:val="95"/>
        </w:rPr>
        <w:t>количества</w:t>
      </w:r>
      <w:r>
        <w:rPr>
          <w:spacing w:val="-15"/>
          <w:w w:val="95"/>
        </w:rPr>
        <w:t> </w:t>
      </w:r>
      <w:r>
        <w:rPr>
          <w:w w:val="95"/>
        </w:rPr>
        <w:t>медиаторов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вос- </w:t>
      </w:r>
      <w:r>
        <w:rPr>
          <w:spacing w:val="3"/>
          <w:w w:val="95"/>
        </w:rPr>
        <w:t>паления,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вызывающих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отек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повреждение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эндотелия,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«ка- </w:t>
      </w:r>
      <w:r>
        <w:rPr>
          <w:w w:val="90"/>
        </w:rPr>
        <w:t>пиллярную </w:t>
      </w:r>
      <w:r>
        <w:rPr>
          <w:spacing w:val="3"/>
          <w:w w:val="90"/>
        </w:rPr>
        <w:t>утечку», </w:t>
      </w:r>
      <w:r>
        <w:rPr>
          <w:w w:val="90"/>
        </w:rPr>
        <w:t>нарушения коагуляции и фибринолиза  с микротромбированием сосудов и формированием органной </w:t>
      </w:r>
      <w:r>
        <w:rPr/>
        <w:t>дисфункции.</w:t>
      </w:r>
    </w:p>
    <w:p>
      <w:pPr>
        <w:pStyle w:val="BodyText"/>
        <w:spacing w:line="235" w:lineRule="exact"/>
        <w:ind w:left="8106"/>
      </w:pP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ССВР</w:t>
      </w:r>
      <w:r>
        <w:rPr>
          <w:spacing w:val="-27"/>
          <w:w w:val="95"/>
        </w:rPr>
        <w:t> </w:t>
      </w:r>
      <w:r>
        <w:rPr>
          <w:w w:val="95"/>
        </w:rPr>
        <w:t>одной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первых</w:t>
      </w:r>
      <w:r>
        <w:rPr>
          <w:spacing w:val="-27"/>
          <w:w w:val="95"/>
        </w:rPr>
        <w:t> </w:t>
      </w:r>
      <w:r>
        <w:rPr>
          <w:w w:val="95"/>
        </w:rPr>
        <w:t>мишеней</w:t>
      </w:r>
      <w:r>
        <w:rPr>
          <w:spacing w:val="-27"/>
          <w:w w:val="95"/>
        </w:rPr>
        <w:t> </w:t>
      </w:r>
      <w:r>
        <w:rPr>
          <w:w w:val="95"/>
        </w:rPr>
        <w:t>становится</w:t>
      </w:r>
      <w:r>
        <w:rPr>
          <w:spacing w:val="-28"/>
          <w:w w:val="95"/>
        </w:rPr>
        <w:t> </w:t>
      </w:r>
      <w:r>
        <w:rPr>
          <w:w w:val="95"/>
        </w:rPr>
        <w:t>паренхи-</w:t>
      </w:r>
    </w:p>
    <w:p>
      <w:pPr>
        <w:spacing w:after="0" w:line="235" w:lineRule="exact"/>
        <w:sectPr>
          <w:headerReference w:type="default" r:id="rId93"/>
          <w:pgSz w:w="14180" w:h="11340" w:orient="landscape"/>
          <w:pgMar w:header="0" w:footer="0" w:top="440" w:bottom="280" w:left="0" w:right="680"/>
        </w:sectPr>
      </w:pPr>
    </w:p>
    <w:p>
      <w:pPr>
        <w:spacing w:line="191" w:lineRule="exact" w:before="80"/>
        <w:ind w:left="2345" w:right="0" w:firstLine="5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</w:t>
      </w:r>
      <w:r>
        <w:rPr>
          <w:rFonts w:ascii="Century Gothic" w:hAnsi="Century Gothic"/>
          <w:b/>
          <w:spacing w:val="-25"/>
          <w:sz w:val="16"/>
        </w:rPr>
        <w:t> </w:t>
      </w:r>
      <w:r>
        <w:rPr>
          <w:rFonts w:ascii="Century Gothic" w:hAnsi="Century Gothic"/>
          <w:b/>
          <w:sz w:val="16"/>
        </w:rPr>
        <w:t>5.7.</w:t>
      </w:r>
      <w:r>
        <w:rPr>
          <w:rFonts w:ascii="Century Gothic" w:hAnsi="Century Gothic"/>
          <w:b/>
          <w:spacing w:val="-24"/>
          <w:sz w:val="16"/>
        </w:rPr>
        <w:t> </w:t>
      </w:r>
      <w:r>
        <w:rPr>
          <w:rFonts w:ascii="Calibri" w:hAnsi="Calibri"/>
          <w:sz w:val="16"/>
        </w:rPr>
        <w:t>Механизмы</w:t>
      </w:r>
      <w:r>
        <w:rPr>
          <w:rFonts w:ascii="Calibri" w:hAnsi="Calibri"/>
          <w:spacing w:val="-15"/>
          <w:sz w:val="16"/>
        </w:rPr>
        <w:t> </w:t>
      </w:r>
      <w:r>
        <w:rPr>
          <w:rFonts w:ascii="Calibri" w:hAnsi="Calibri"/>
          <w:sz w:val="16"/>
        </w:rPr>
        <w:t>гибели</w:t>
      </w:r>
      <w:r>
        <w:rPr>
          <w:rFonts w:ascii="Calibri" w:hAnsi="Calibri"/>
          <w:spacing w:val="-15"/>
          <w:sz w:val="16"/>
        </w:rPr>
        <w:t> </w:t>
      </w:r>
      <w:r>
        <w:rPr>
          <w:rFonts w:ascii="Calibri" w:hAnsi="Calibri"/>
          <w:sz w:val="16"/>
        </w:rPr>
        <w:t>клетки:</w:t>
      </w:r>
    </w:p>
    <w:p>
      <w:pPr>
        <w:spacing w:line="170" w:lineRule="exact" w:before="0"/>
        <w:ind w:left="2345" w:right="0" w:firstLine="0"/>
        <w:jc w:val="left"/>
        <w:rPr>
          <w:rFonts w:ascii="Calibri" w:hAnsi="Calibri"/>
          <w:sz w:val="15"/>
        </w:rPr>
      </w:pPr>
      <w:r>
        <w:rPr>
          <w:rFonts w:ascii="Calibri" w:hAnsi="Calibri"/>
          <w:sz w:val="15"/>
        </w:rPr>
        <w:t>ПАРП  –</w:t>
      </w:r>
      <w:r>
        <w:rPr>
          <w:rFonts w:ascii="Calibri" w:hAnsi="Calibri"/>
          <w:spacing w:val="7"/>
          <w:sz w:val="15"/>
        </w:rPr>
        <w:t> </w:t>
      </w:r>
      <w:r>
        <w:rPr>
          <w:rFonts w:ascii="Calibri" w:hAnsi="Calibri"/>
          <w:sz w:val="15"/>
        </w:rPr>
        <w:t>поли(АДФ-рибоза)полимераза</w:t>
      </w:r>
    </w:p>
    <w:p>
      <w:pPr>
        <w:pStyle w:val="BodyText"/>
        <w:spacing w:before="6"/>
        <w:jc w:val="left"/>
        <w:rPr>
          <w:rFonts w:ascii="Calibri"/>
          <w:sz w:val="25"/>
        </w:rPr>
      </w:pPr>
    </w:p>
    <w:p>
      <w:pPr>
        <w:pStyle w:val="BodyText"/>
        <w:spacing w:line="206" w:lineRule="auto" w:before="1"/>
        <w:ind w:left="837" w:right="39" w:firstLine="13"/>
      </w:pPr>
      <w:r>
        <w:rPr>
          <w:w w:val="95"/>
        </w:rPr>
        <w:t>вобождения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медиаторов,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развитию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тканевой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гипоксии. </w:t>
      </w:r>
      <w:r>
        <w:rPr>
          <w:spacing w:val="-3"/>
          <w:w w:val="90"/>
        </w:rPr>
        <w:t>Переход </w:t>
      </w:r>
      <w:r>
        <w:rPr>
          <w:w w:val="90"/>
        </w:rPr>
        <w:t>клетки на анаэробный метаболизм запускает процесс </w:t>
      </w:r>
      <w:r>
        <w:rPr>
          <w:spacing w:val="-3"/>
          <w:w w:val="95"/>
        </w:rPr>
        <w:t>программированной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клеточной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смерти,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апоптоз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(</w:t>
      </w:r>
      <w:r>
        <w:rPr>
          <w:i/>
          <w:spacing w:val="-3"/>
          <w:w w:val="95"/>
        </w:rPr>
        <w:t>рис.</w:t>
      </w:r>
      <w:r>
        <w:rPr>
          <w:i/>
          <w:spacing w:val="-31"/>
          <w:w w:val="95"/>
        </w:rPr>
        <w:t> </w:t>
      </w:r>
      <w:r>
        <w:rPr>
          <w:i/>
          <w:spacing w:val="-3"/>
          <w:w w:val="95"/>
        </w:rPr>
        <w:t>5.7</w:t>
      </w:r>
      <w:r>
        <w:rPr>
          <w:spacing w:val="-3"/>
          <w:w w:val="95"/>
        </w:rPr>
        <w:t>). </w:t>
      </w:r>
      <w:r>
        <w:rPr>
          <w:w w:val="90"/>
        </w:rPr>
        <w:t>Данный вариант распада клетки опосредуется активацией ге- </w:t>
      </w:r>
      <w:r>
        <w:rPr>
          <w:spacing w:val="-3"/>
          <w:w w:val="95"/>
        </w:rPr>
        <w:t>нов,</w:t>
      </w:r>
      <w:r>
        <w:rPr>
          <w:spacing w:val="-25"/>
          <w:w w:val="95"/>
        </w:rPr>
        <w:t> </w:t>
      </w:r>
      <w:r>
        <w:rPr>
          <w:w w:val="95"/>
        </w:rPr>
        <w:t>ответственных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экспрессию</w:t>
      </w:r>
      <w:r>
        <w:rPr>
          <w:spacing w:val="-24"/>
          <w:w w:val="95"/>
        </w:rPr>
        <w:t> </w:t>
      </w:r>
      <w:r>
        <w:rPr>
          <w:w w:val="95"/>
        </w:rPr>
        <w:t>внутриклеточных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энзимов </w:t>
      </w:r>
      <w:r>
        <w:rPr>
          <w:w w:val="90"/>
        </w:rPr>
        <w:t>(АДФ-рибоза) полимеразы (ПАРП) и каспаз </w:t>
      </w:r>
      <w:r>
        <w:rPr>
          <w:spacing w:val="-3"/>
          <w:w w:val="90"/>
        </w:rPr>
        <w:t>(биохимических </w:t>
      </w:r>
      <w:r>
        <w:rPr>
          <w:spacing w:val="-4"/>
          <w:w w:val="90"/>
        </w:rPr>
        <w:t>маркеров </w:t>
      </w:r>
      <w:r>
        <w:rPr>
          <w:spacing w:val="-3"/>
          <w:w w:val="90"/>
        </w:rPr>
        <w:t>апоптоза), </w:t>
      </w:r>
      <w:r>
        <w:rPr>
          <w:w w:val="90"/>
        </w:rPr>
        <w:t>что </w:t>
      </w:r>
      <w:r>
        <w:rPr>
          <w:spacing w:val="-3"/>
          <w:w w:val="90"/>
        </w:rPr>
        <w:t>сопровождается фрагментацией ДНК, </w:t>
      </w:r>
      <w:r>
        <w:rPr>
          <w:spacing w:val="-4"/>
          <w:w w:val="90"/>
        </w:rPr>
        <w:t>нарушением </w:t>
      </w:r>
      <w:r>
        <w:rPr>
          <w:spacing w:val="-3"/>
          <w:w w:val="90"/>
        </w:rPr>
        <w:t>функции </w:t>
      </w:r>
      <w:r>
        <w:rPr>
          <w:spacing w:val="-5"/>
          <w:w w:val="90"/>
        </w:rPr>
        <w:t>митохондрий, </w:t>
      </w:r>
      <w:r>
        <w:rPr>
          <w:spacing w:val="-4"/>
          <w:w w:val="90"/>
        </w:rPr>
        <w:t>энергетическим кризисом </w:t>
      </w:r>
      <w:r>
        <w:rPr>
          <w:w w:val="90"/>
        </w:rPr>
        <w:t>и </w:t>
      </w:r>
      <w:r>
        <w:rPr>
          <w:spacing w:val="-3"/>
          <w:w w:val="90"/>
        </w:rPr>
        <w:t>гибелью клеток. </w:t>
      </w:r>
      <w:r>
        <w:rPr>
          <w:w w:val="90"/>
        </w:rPr>
        <w:t>В </w:t>
      </w:r>
      <w:r>
        <w:rPr>
          <w:spacing w:val="-3"/>
          <w:w w:val="90"/>
        </w:rPr>
        <w:t>отличие </w:t>
      </w:r>
      <w:r>
        <w:rPr>
          <w:w w:val="90"/>
        </w:rPr>
        <w:t>от некроза </w:t>
      </w:r>
      <w:r>
        <w:rPr>
          <w:spacing w:val="-3"/>
          <w:w w:val="90"/>
        </w:rPr>
        <w:t>апоптоз сопровождает- </w:t>
      </w:r>
      <w:r>
        <w:rPr/>
        <w:t>ся</w:t>
      </w:r>
      <w:r>
        <w:rPr>
          <w:spacing w:val="-34"/>
        </w:rPr>
        <w:t> </w:t>
      </w:r>
      <w:r>
        <w:rPr>
          <w:spacing w:val="-3"/>
        </w:rPr>
        <w:t>выработкой</w:t>
      </w:r>
      <w:r>
        <w:rPr>
          <w:spacing w:val="-33"/>
        </w:rPr>
        <w:t> </w:t>
      </w:r>
      <w:r>
        <w:rPr>
          <w:spacing w:val="-3"/>
        </w:rPr>
        <w:t>противовоспалительных</w:t>
      </w:r>
      <w:r>
        <w:rPr>
          <w:spacing w:val="-34"/>
        </w:rPr>
        <w:t> </w:t>
      </w:r>
      <w:r>
        <w:rPr>
          <w:spacing w:val="-4"/>
        </w:rPr>
        <w:t>медиаторов</w:t>
      </w:r>
      <w:r>
        <w:rPr>
          <w:spacing w:val="-33"/>
        </w:rPr>
        <w:t> </w:t>
      </w:r>
      <w:r>
        <w:rPr>
          <w:spacing w:val="-3"/>
        </w:rPr>
        <w:t>[11].</w:t>
      </w:r>
    </w:p>
    <w:p>
      <w:pPr>
        <w:pStyle w:val="BodyText"/>
        <w:spacing w:line="206" w:lineRule="auto" w:before="13"/>
        <w:ind w:left="837" w:right="38" w:firstLine="295"/>
      </w:pPr>
      <w:r>
        <w:rPr>
          <w:w w:val="95"/>
        </w:rPr>
        <w:t>Механизм</w:t>
      </w:r>
      <w:r>
        <w:rPr>
          <w:spacing w:val="-27"/>
          <w:w w:val="95"/>
        </w:rPr>
        <w:t> </w:t>
      </w:r>
      <w:r>
        <w:rPr>
          <w:w w:val="95"/>
        </w:rPr>
        <w:t>повреждения</w:t>
      </w:r>
      <w:r>
        <w:rPr>
          <w:spacing w:val="-26"/>
          <w:w w:val="95"/>
        </w:rPr>
        <w:t> </w:t>
      </w:r>
      <w:r>
        <w:rPr>
          <w:w w:val="95"/>
        </w:rPr>
        <w:t>легких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фоне</w:t>
      </w:r>
      <w:r>
        <w:rPr>
          <w:spacing w:val="-26"/>
          <w:w w:val="95"/>
        </w:rPr>
        <w:t> </w:t>
      </w:r>
      <w:r>
        <w:rPr>
          <w:w w:val="95"/>
        </w:rPr>
        <w:t>ССВР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обусловлен </w:t>
      </w:r>
      <w:r>
        <w:rPr>
          <w:w w:val="90"/>
        </w:rPr>
        <w:t>гетерогенными нарушениями перфузии и альвеолярной вен- тиляции, которые обусловлены лейкосеквестрацией в малом </w:t>
      </w:r>
      <w:r>
        <w:rPr>
          <w:spacing w:val="2"/>
          <w:w w:val="90"/>
        </w:rPr>
        <w:t>круге кровообращения, облитерацией </w:t>
      </w:r>
      <w:r>
        <w:rPr>
          <w:w w:val="90"/>
        </w:rPr>
        <w:t>и </w:t>
      </w:r>
      <w:r>
        <w:rPr>
          <w:spacing w:val="2"/>
          <w:w w:val="90"/>
        </w:rPr>
        <w:t>вазоконстрикцией </w:t>
      </w:r>
      <w:r>
        <w:rPr>
          <w:w w:val="95"/>
        </w:rPr>
        <w:t>легочных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сосудов,</w:t>
      </w:r>
      <w:r>
        <w:rPr>
          <w:spacing w:val="-7"/>
          <w:w w:val="95"/>
        </w:rPr>
        <w:t> </w:t>
      </w:r>
      <w:r>
        <w:rPr>
          <w:w w:val="95"/>
        </w:rPr>
        <w:t>коллабированием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альвеол,</w:t>
      </w:r>
      <w:r>
        <w:rPr>
          <w:spacing w:val="-8"/>
          <w:w w:val="95"/>
        </w:rPr>
        <w:t> </w:t>
      </w:r>
      <w:r>
        <w:rPr>
          <w:w w:val="95"/>
        </w:rPr>
        <w:t>отеком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вос- </w:t>
      </w:r>
      <w:r>
        <w:rPr>
          <w:spacing w:val="-3"/>
          <w:w w:val="95"/>
        </w:rPr>
        <w:t>палением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легочной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ткани.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Данные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патологические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изменения </w:t>
      </w:r>
      <w:r>
        <w:rPr>
          <w:w w:val="95"/>
        </w:rPr>
        <w:t>приводят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повышению</w:t>
      </w:r>
      <w:r>
        <w:rPr>
          <w:spacing w:val="-15"/>
          <w:w w:val="95"/>
        </w:rPr>
        <w:t> </w:t>
      </w:r>
      <w:r>
        <w:rPr>
          <w:w w:val="95"/>
        </w:rPr>
        <w:t>объема</w:t>
      </w:r>
      <w:r>
        <w:rPr>
          <w:spacing w:val="-16"/>
          <w:w w:val="95"/>
        </w:rPr>
        <w:t> </w:t>
      </w:r>
      <w:r>
        <w:rPr>
          <w:w w:val="95"/>
        </w:rPr>
        <w:t>внесосудистой</w:t>
      </w:r>
      <w:r>
        <w:rPr>
          <w:spacing w:val="-15"/>
          <w:w w:val="95"/>
        </w:rPr>
        <w:t> </w:t>
      </w:r>
      <w:r>
        <w:rPr>
          <w:w w:val="95"/>
        </w:rPr>
        <w:t>воды</w:t>
      </w:r>
      <w:r>
        <w:rPr>
          <w:spacing w:val="-15"/>
          <w:w w:val="95"/>
        </w:rPr>
        <w:t> </w:t>
      </w:r>
      <w:r>
        <w:rPr>
          <w:w w:val="95"/>
        </w:rPr>
        <w:t>легких, </w:t>
      </w:r>
      <w:r>
        <w:rPr>
          <w:spacing w:val="-3"/>
          <w:w w:val="90"/>
        </w:rPr>
        <w:t>возникновению </w:t>
      </w:r>
      <w:r>
        <w:rPr>
          <w:spacing w:val="-4"/>
          <w:w w:val="90"/>
        </w:rPr>
        <w:t>некардиогенного </w:t>
      </w:r>
      <w:r>
        <w:rPr>
          <w:spacing w:val="-3"/>
          <w:w w:val="90"/>
        </w:rPr>
        <w:t>отека, </w:t>
      </w:r>
      <w:r>
        <w:rPr>
          <w:spacing w:val="-4"/>
          <w:w w:val="90"/>
        </w:rPr>
        <w:t>легочной гипертензии, </w:t>
      </w:r>
      <w:r>
        <w:rPr>
          <w:spacing w:val="-3"/>
          <w:w w:val="90"/>
        </w:rPr>
        <w:t>снижению </w:t>
      </w:r>
      <w:r>
        <w:rPr>
          <w:w w:val="90"/>
        </w:rPr>
        <w:t>податливости </w:t>
      </w:r>
      <w:r>
        <w:rPr>
          <w:spacing w:val="-3"/>
          <w:w w:val="90"/>
        </w:rPr>
        <w:t>легочной </w:t>
      </w:r>
      <w:r>
        <w:rPr>
          <w:w w:val="90"/>
        </w:rPr>
        <w:t>ткани и прогрессирующей </w:t>
      </w:r>
      <w:r>
        <w:rPr>
          <w:spacing w:val="-4"/>
          <w:w w:val="90"/>
        </w:rPr>
        <w:t>гипоксемии </w:t>
      </w:r>
      <w:r>
        <w:rPr>
          <w:spacing w:val="-3"/>
          <w:w w:val="90"/>
        </w:rPr>
        <w:t>вследствие </w:t>
      </w:r>
      <w:r>
        <w:rPr>
          <w:w w:val="90"/>
        </w:rPr>
        <w:t>нарастающего </w:t>
      </w:r>
      <w:r>
        <w:rPr>
          <w:spacing w:val="-3"/>
          <w:w w:val="90"/>
        </w:rPr>
        <w:t>внутрилегочного </w:t>
      </w:r>
      <w:r>
        <w:rPr>
          <w:w w:val="90"/>
        </w:rPr>
        <w:t>шунта. </w:t>
      </w:r>
      <w:r>
        <w:rPr>
          <w:w w:val="95"/>
        </w:rPr>
        <w:t>Легочная</w:t>
      </w:r>
      <w:r>
        <w:rPr>
          <w:spacing w:val="-14"/>
          <w:w w:val="95"/>
        </w:rPr>
        <w:t> </w:t>
      </w:r>
      <w:r>
        <w:rPr>
          <w:w w:val="95"/>
        </w:rPr>
        <w:t>гипертензия,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свою</w:t>
      </w:r>
      <w:r>
        <w:rPr>
          <w:spacing w:val="-13"/>
          <w:w w:val="95"/>
        </w:rPr>
        <w:t> </w:t>
      </w:r>
      <w:r>
        <w:rPr>
          <w:w w:val="95"/>
        </w:rPr>
        <w:t>очередь,</w:t>
      </w:r>
      <w:r>
        <w:rPr>
          <w:spacing w:val="-14"/>
          <w:w w:val="95"/>
        </w:rPr>
        <w:t> </w:t>
      </w:r>
      <w:r>
        <w:rPr>
          <w:w w:val="95"/>
        </w:rPr>
        <w:t>еще</w:t>
      </w:r>
      <w:r>
        <w:rPr>
          <w:spacing w:val="-13"/>
          <w:w w:val="95"/>
        </w:rPr>
        <w:t> </w:t>
      </w:r>
      <w:r>
        <w:rPr>
          <w:w w:val="95"/>
        </w:rPr>
        <w:t>более</w:t>
      </w:r>
      <w:r>
        <w:rPr>
          <w:spacing w:val="-13"/>
          <w:w w:val="95"/>
        </w:rPr>
        <w:t> </w:t>
      </w:r>
      <w:r>
        <w:rPr>
          <w:w w:val="95"/>
        </w:rPr>
        <w:t>повышает фильтрационное</w:t>
      </w:r>
      <w:r>
        <w:rPr>
          <w:spacing w:val="-25"/>
          <w:w w:val="95"/>
        </w:rPr>
        <w:t> </w:t>
      </w:r>
      <w:r>
        <w:rPr>
          <w:w w:val="95"/>
        </w:rPr>
        <w:t>давление,</w:t>
      </w:r>
      <w:r>
        <w:rPr>
          <w:spacing w:val="-25"/>
          <w:w w:val="95"/>
        </w:rPr>
        <w:t> </w:t>
      </w:r>
      <w:r>
        <w:rPr>
          <w:w w:val="95"/>
        </w:rPr>
        <w:t>увеличивает</w:t>
      </w:r>
      <w:r>
        <w:rPr>
          <w:spacing w:val="-25"/>
          <w:w w:val="95"/>
        </w:rPr>
        <w:t> </w:t>
      </w:r>
      <w:r>
        <w:rPr>
          <w:w w:val="95"/>
        </w:rPr>
        <w:t>нагрузку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правый </w:t>
      </w:r>
      <w:r>
        <w:rPr>
          <w:spacing w:val="-5"/>
          <w:w w:val="95"/>
        </w:rPr>
        <w:t>желудочек</w:t>
      </w:r>
      <w:r>
        <w:rPr>
          <w:spacing w:val="-37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усиливает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отек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легких.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Считается,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7"/>
          <w:w w:val="95"/>
        </w:rPr>
        <w:t> </w:t>
      </w:r>
      <w:r>
        <w:rPr>
          <w:spacing w:val="-6"/>
          <w:w w:val="95"/>
        </w:rPr>
        <w:t>ОРДС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сопро- </w:t>
      </w:r>
      <w:r>
        <w:rPr>
          <w:w w:val="90"/>
        </w:rPr>
        <w:t>вождается </w:t>
      </w:r>
      <w:r>
        <w:rPr>
          <w:spacing w:val="-4"/>
          <w:w w:val="90"/>
        </w:rPr>
        <w:t>некардиогенным </w:t>
      </w:r>
      <w:r>
        <w:rPr>
          <w:w w:val="90"/>
        </w:rPr>
        <w:t>интерстициальным </w:t>
      </w:r>
      <w:r>
        <w:rPr>
          <w:spacing w:val="-4"/>
          <w:w w:val="90"/>
        </w:rPr>
        <w:t>отеком легких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нарушением</w:t>
      </w:r>
      <w:r>
        <w:rPr>
          <w:spacing w:val="-24"/>
          <w:w w:val="95"/>
        </w:rPr>
        <w:t> </w:t>
      </w:r>
      <w:r>
        <w:rPr>
          <w:w w:val="95"/>
        </w:rPr>
        <w:t>проницаемости</w:t>
      </w:r>
      <w:r>
        <w:rPr>
          <w:spacing w:val="-24"/>
          <w:w w:val="95"/>
        </w:rPr>
        <w:t> </w:t>
      </w:r>
      <w:r>
        <w:rPr>
          <w:w w:val="95"/>
        </w:rPr>
        <w:t>легочных</w:t>
      </w:r>
      <w:r>
        <w:rPr>
          <w:spacing w:val="-24"/>
          <w:w w:val="95"/>
        </w:rPr>
        <w:t> </w:t>
      </w:r>
      <w:r>
        <w:rPr>
          <w:w w:val="95"/>
        </w:rPr>
        <w:t>сосудов;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ОРДС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этим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изменениям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присоединяется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повреждение</w:t>
      </w:r>
      <w:r>
        <w:rPr>
          <w:spacing w:val="-24"/>
          <w:w w:val="95"/>
        </w:rPr>
        <w:t> </w:t>
      </w:r>
      <w:r>
        <w:rPr>
          <w:w w:val="95"/>
        </w:rPr>
        <w:t>альвеол.</w:t>
      </w:r>
    </w:p>
    <w:p>
      <w:pPr>
        <w:pStyle w:val="BodyText"/>
        <w:spacing w:line="206" w:lineRule="auto" w:before="18"/>
        <w:ind w:left="845" w:right="118" w:firstLine="5"/>
      </w:pPr>
      <w:r>
        <w:rPr/>
        <w:br w:type="column"/>
      </w:r>
      <w:r>
        <w:rPr>
          <w:w w:val="90"/>
        </w:rPr>
        <w:t>ма легких, что приводит к нарушению вентиляционно-перфу- зионных соотношений, воспалительному процессу в легочной ткани, нарушению синтеза сурфактанта, коллабированию </w:t>
      </w:r>
      <w:r>
        <w:rPr/>
        <w:t>альвеол и нарушению газообмена.</w:t>
      </w:r>
    </w:p>
    <w:p>
      <w:pPr>
        <w:pStyle w:val="BodyText"/>
        <w:spacing w:line="206" w:lineRule="auto" w:before="5"/>
        <w:ind w:left="839" w:right="118" w:firstLine="288"/>
      </w:pPr>
      <w:r>
        <w:rPr>
          <w:spacing w:val="-3"/>
          <w:w w:val="95"/>
        </w:rPr>
        <w:t>Однако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сами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легкие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ОРДС</w:t>
      </w:r>
      <w:r>
        <w:rPr>
          <w:spacing w:val="-30"/>
          <w:w w:val="95"/>
        </w:rPr>
        <w:t> </w:t>
      </w:r>
      <w:r>
        <w:rPr>
          <w:w w:val="95"/>
        </w:rPr>
        <w:t>участвуют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выработке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ци- токинов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выделяют</w:t>
      </w:r>
      <w:r>
        <w:rPr>
          <w:spacing w:val="-31"/>
          <w:w w:val="95"/>
        </w:rPr>
        <w:t> </w:t>
      </w:r>
      <w:r>
        <w:rPr>
          <w:w w:val="95"/>
        </w:rPr>
        <w:t>эти</w:t>
      </w:r>
      <w:r>
        <w:rPr>
          <w:spacing w:val="-31"/>
          <w:w w:val="95"/>
        </w:rPr>
        <w:t> </w:t>
      </w:r>
      <w:r>
        <w:rPr>
          <w:w w:val="95"/>
        </w:rPr>
        <w:t>вещества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системный</w:t>
      </w:r>
      <w:r>
        <w:rPr>
          <w:spacing w:val="-31"/>
          <w:w w:val="95"/>
        </w:rPr>
        <w:t> </w:t>
      </w:r>
      <w:r>
        <w:rPr>
          <w:w w:val="95"/>
        </w:rPr>
        <w:t>кровоток,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при- водя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усилению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ССВР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прогрессированию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ПОН.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Происходит </w:t>
      </w:r>
      <w:r>
        <w:rPr>
          <w:w w:val="95"/>
        </w:rPr>
        <w:t>выделение</w:t>
      </w:r>
      <w:r>
        <w:rPr>
          <w:spacing w:val="-9"/>
          <w:w w:val="95"/>
        </w:rPr>
        <w:t> </w:t>
      </w:r>
      <w:r>
        <w:rPr>
          <w:w w:val="95"/>
        </w:rPr>
        <w:t>паренхимой</w:t>
      </w:r>
      <w:r>
        <w:rPr>
          <w:spacing w:val="-9"/>
          <w:w w:val="95"/>
        </w:rPr>
        <w:t> </w:t>
      </w:r>
      <w:r>
        <w:rPr>
          <w:w w:val="95"/>
        </w:rPr>
        <w:t>легких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кровоток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фактора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некроза </w:t>
      </w:r>
      <w:r>
        <w:rPr>
          <w:w w:val="90"/>
        </w:rPr>
        <w:t>опухоли, интерлейкина-1, интерлейкина-6, интерлейкина-10, </w:t>
      </w:r>
      <w:r>
        <w:rPr>
          <w:spacing w:val="-3"/>
          <w:w w:val="90"/>
        </w:rPr>
        <w:t>гамма-интерферона, простагландинов, </w:t>
      </w:r>
      <w:r>
        <w:rPr>
          <w:spacing w:val="-4"/>
          <w:w w:val="90"/>
        </w:rPr>
        <w:t>лейкотриенов, кининов, </w:t>
      </w:r>
      <w:r>
        <w:rPr>
          <w:spacing w:val="-3"/>
          <w:w w:val="90"/>
        </w:rPr>
        <w:t>каскада </w:t>
      </w:r>
      <w:r>
        <w:rPr>
          <w:spacing w:val="-4"/>
          <w:w w:val="90"/>
        </w:rPr>
        <w:t>комплемента, </w:t>
      </w:r>
      <w:r>
        <w:rPr>
          <w:spacing w:val="-3"/>
          <w:w w:val="90"/>
        </w:rPr>
        <w:t>лактата </w:t>
      </w:r>
      <w:r>
        <w:rPr>
          <w:w w:val="90"/>
        </w:rPr>
        <w:t>и </w:t>
      </w:r>
      <w:r>
        <w:rPr>
          <w:spacing w:val="-3"/>
          <w:w w:val="90"/>
        </w:rPr>
        <w:t>других </w:t>
      </w:r>
      <w:r>
        <w:rPr>
          <w:spacing w:val="-5"/>
          <w:w w:val="90"/>
        </w:rPr>
        <w:t>биологически </w:t>
      </w:r>
      <w:r>
        <w:rPr>
          <w:spacing w:val="-4"/>
          <w:w w:val="90"/>
        </w:rPr>
        <w:t>активных </w:t>
      </w:r>
      <w:r>
        <w:rPr>
          <w:w w:val="90"/>
        </w:rPr>
        <w:t>веществ, усиливающих системную воспалительную реакцию, активацию нейтрофилов, выделение ими протеолитических </w:t>
      </w:r>
      <w:r>
        <w:rPr>
          <w:spacing w:val="-5"/>
          <w:w w:val="95"/>
        </w:rPr>
        <w:t>ферментов</w:t>
      </w:r>
      <w:r>
        <w:rPr>
          <w:spacing w:val="-37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свободных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радикалов</w:t>
      </w:r>
      <w:r>
        <w:rPr>
          <w:spacing w:val="-37"/>
          <w:w w:val="95"/>
        </w:rPr>
        <w:t>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системным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повреждением </w:t>
      </w:r>
      <w:r>
        <w:rPr>
          <w:w w:val="90"/>
        </w:rPr>
        <w:t>эндотелия. </w:t>
      </w:r>
      <w:r>
        <w:rPr>
          <w:spacing w:val="-5"/>
          <w:w w:val="90"/>
        </w:rPr>
        <w:t>Таким </w:t>
      </w:r>
      <w:r>
        <w:rPr>
          <w:w w:val="90"/>
        </w:rPr>
        <w:t>образом, кроме системной воспалительной </w:t>
      </w:r>
      <w:r>
        <w:rPr>
          <w:w w:val="95"/>
        </w:rPr>
        <w:t>реакции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сепсисе</w:t>
      </w:r>
      <w:r>
        <w:rPr>
          <w:spacing w:val="-21"/>
          <w:w w:val="95"/>
        </w:rPr>
        <w:t> </w:t>
      </w:r>
      <w:r>
        <w:rPr>
          <w:w w:val="95"/>
        </w:rPr>
        <w:t>возникает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локальная</w:t>
      </w:r>
      <w:r>
        <w:rPr>
          <w:spacing w:val="-21"/>
          <w:w w:val="95"/>
        </w:rPr>
        <w:t> </w:t>
      </w:r>
      <w:r>
        <w:rPr>
          <w:w w:val="95"/>
        </w:rPr>
        <w:t>органная</w:t>
      </w:r>
      <w:r>
        <w:rPr>
          <w:spacing w:val="-21"/>
          <w:w w:val="95"/>
        </w:rPr>
        <w:t> </w:t>
      </w:r>
      <w:r>
        <w:rPr>
          <w:w w:val="95"/>
        </w:rPr>
        <w:t>воспа- </w:t>
      </w:r>
      <w:r>
        <w:rPr>
          <w:spacing w:val="-3"/>
          <w:w w:val="90"/>
        </w:rPr>
        <w:t>лительная </w:t>
      </w:r>
      <w:r>
        <w:rPr>
          <w:w w:val="90"/>
        </w:rPr>
        <w:t>реакция, </w:t>
      </w:r>
      <w:r>
        <w:rPr>
          <w:spacing w:val="-3"/>
          <w:w w:val="90"/>
        </w:rPr>
        <w:t>усиливающая </w:t>
      </w:r>
      <w:r>
        <w:rPr>
          <w:w w:val="90"/>
        </w:rPr>
        <w:t>системную. В случае острого повреждения легких и острого респираторного дистресс-син- </w:t>
      </w:r>
      <w:r>
        <w:rPr/>
        <w:t>дрома</w:t>
      </w:r>
      <w:r>
        <w:rPr>
          <w:spacing w:val="-27"/>
        </w:rPr>
        <w:t> </w:t>
      </w:r>
      <w:r>
        <w:rPr/>
        <w:t>это</w:t>
      </w:r>
      <w:r>
        <w:rPr>
          <w:spacing w:val="-26"/>
        </w:rPr>
        <w:t> </w:t>
      </w:r>
      <w:r>
        <w:rPr/>
        <w:t>легочная</w:t>
      </w:r>
      <w:r>
        <w:rPr>
          <w:spacing w:val="-26"/>
        </w:rPr>
        <w:t> </w:t>
      </w:r>
      <w:r>
        <w:rPr/>
        <w:t>воспалительная</w:t>
      </w:r>
      <w:r>
        <w:rPr>
          <w:spacing w:val="-27"/>
        </w:rPr>
        <w:t> </w:t>
      </w:r>
      <w:r>
        <w:rPr/>
        <w:t>реакция</w:t>
      </w:r>
      <w:r>
        <w:rPr>
          <w:spacing w:val="-26"/>
        </w:rPr>
        <w:t> </w:t>
      </w:r>
      <w:r>
        <w:rPr/>
        <w:t>[12–14].</w:t>
      </w:r>
    </w:p>
    <w:p>
      <w:pPr>
        <w:pStyle w:val="BodyText"/>
        <w:spacing w:line="206" w:lineRule="auto" w:before="21"/>
        <w:ind w:left="837" w:right="112" w:firstLine="297"/>
      </w:pPr>
      <w:r>
        <w:rPr>
          <w:w w:val="90"/>
        </w:rPr>
        <w:t>Применяемая при </w:t>
      </w:r>
      <w:r>
        <w:rPr>
          <w:spacing w:val="-4"/>
          <w:w w:val="90"/>
        </w:rPr>
        <w:t>ОРДС </w:t>
      </w:r>
      <w:r>
        <w:rPr>
          <w:w w:val="90"/>
        </w:rPr>
        <w:t>респираторная поддержка может </w:t>
      </w:r>
      <w:r>
        <w:rPr>
          <w:spacing w:val="3"/>
          <w:w w:val="95"/>
        </w:rPr>
        <w:t>приводить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усилению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легочной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воспалительной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реакции </w:t>
      </w:r>
      <w:r>
        <w:rPr>
          <w:w w:val="90"/>
        </w:rPr>
        <w:t>(вентилятор-индуцированному повреждению легких) за счет баротравмы, волюмотравмы, </w:t>
      </w:r>
      <w:r>
        <w:rPr>
          <w:spacing w:val="-3"/>
          <w:w w:val="90"/>
        </w:rPr>
        <w:t>ателектатического </w:t>
      </w:r>
      <w:r>
        <w:rPr>
          <w:w w:val="90"/>
        </w:rPr>
        <w:t>повреждения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биотравмы,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прогрессированию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ССВР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синдрома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поли- </w:t>
      </w:r>
      <w:r>
        <w:rPr>
          <w:spacing w:val="3"/>
          <w:w w:val="90"/>
        </w:rPr>
        <w:t>органной </w:t>
      </w:r>
      <w:r>
        <w:rPr>
          <w:spacing w:val="4"/>
          <w:w w:val="90"/>
        </w:rPr>
        <w:t>недостаточности («вентилятор-индуцированная </w:t>
      </w:r>
      <w:r>
        <w:rPr>
          <w:w w:val="90"/>
        </w:rPr>
        <w:t>ПОН»). В конечном итоге неправильно подобранные параме- тры</w:t>
      </w:r>
      <w:r>
        <w:rPr>
          <w:spacing w:val="-10"/>
          <w:w w:val="90"/>
        </w:rPr>
        <w:t> </w:t>
      </w:r>
      <w:r>
        <w:rPr>
          <w:w w:val="90"/>
        </w:rPr>
        <w:t>респираторной</w:t>
      </w:r>
      <w:r>
        <w:rPr>
          <w:spacing w:val="-9"/>
          <w:w w:val="90"/>
        </w:rPr>
        <w:t> </w:t>
      </w:r>
      <w:r>
        <w:rPr>
          <w:w w:val="90"/>
        </w:rPr>
        <w:t>поддержки</w:t>
      </w:r>
      <w:r>
        <w:rPr>
          <w:spacing w:val="-10"/>
          <w:w w:val="90"/>
        </w:rPr>
        <w:t> </w:t>
      </w:r>
      <w:r>
        <w:rPr>
          <w:w w:val="90"/>
        </w:rPr>
        <w:t>при</w:t>
      </w:r>
      <w:r>
        <w:rPr>
          <w:spacing w:val="-9"/>
          <w:w w:val="90"/>
        </w:rPr>
        <w:t> </w:t>
      </w:r>
      <w:r>
        <w:rPr>
          <w:w w:val="90"/>
        </w:rPr>
        <w:t>сепсисе</w:t>
      </w:r>
      <w:r>
        <w:rPr>
          <w:spacing w:val="-10"/>
          <w:w w:val="90"/>
        </w:rPr>
        <w:t> </w:t>
      </w:r>
      <w:r>
        <w:rPr>
          <w:w w:val="90"/>
        </w:rPr>
        <w:t>приводят</w:t>
      </w:r>
      <w:r>
        <w:rPr>
          <w:spacing w:val="-9"/>
          <w:w w:val="90"/>
        </w:rPr>
        <w:t> </w:t>
      </w:r>
      <w:r>
        <w:rPr>
          <w:w w:val="90"/>
        </w:rPr>
        <w:t>к</w:t>
      </w:r>
      <w:r>
        <w:rPr>
          <w:spacing w:val="-9"/>
          <w:w w:val="90"/>
        </w:rPr>
        <w:t> </w:t>
      </w:r>
      <w:r>
        <w:rPr>
          <w:w w:val="90"/>
        </w:rPr>
        <w:t>увели- </w:t>
      </w:r>
      <w:r>
        <w:rPr>
          <w:w w:val="95"/>
        </w:rPr>
        <w:t>чению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летальности</w:t>
      </w:r>
      <w:r>
        <w:rPr>
          <w:spacing w:val="-24"/>
          <w:w w:val="95"/>
        </w:rPr>
        <w:t> </w:t>
      </w:r>
      <w:r>
        <w:rPr>
          <w:w w:val="95"/>
        </w:rPr>
        <w:t>(«вентилятор-индуцированная</w:t>
      </w:r>
      <w:r>
        <w:rPr>
          <w:spacing w:val="-24"/>
          <w:w w:val="95"/>
        </w:rPr>
        <w:t> </w:t>
      </w:r>
      <w:r>
        <w:rPr>
          <w:w w:val="95"/>
        </w:rPr>
        <w:t>смерть») </w:t>
      </w:r>
      <w:r>
        <w:rPr/>
        <w:t>[15].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1" w:space="530"/>
            <w:col w:w="6529"/>
          </w:cols>
        </w:sectPr>
      </w:pPr>
    </w:p>
    <w:p>
      <w:pPr>
        <w:pStyle w:val="BodyText"/>
        <w:spacing w:before="6"/>
        <w:jc w:val="left"/>
        <w:rPr>
          <w:sz w:val="10"/>
        </w:rPr>
      </w:pPr>
    </w:p>
    <w:p>
      <w:pPr>
        <w:spacing w:after="0"/>
        <w:jc w:val="left"/>
        <w:rPr>
          <w:sz w:val="10"/>
        </w:rPr>
        <w:sectPr>
          <w:headerReference w:type="default" r:id="rId95"/>
          <w:pgSz w:w="14180" w:h="11340" w:orient="landscape"/>
          <w:pgMar w:header="531" w:footer="0" w:top="820" w:bottom="280" w:left="0" w:right="680"/>
        </w:sectPr>
      </w:pPr>
    </w:p>
    <w:p>
      <w:pPr>
        <w:pStyle w:val="Heading1"/>
        <w:numPr>
          <w:ilvl w:val="1"/>
          <w:numId w:val="45"/>
        </w:numPr>
        <w:tabs>
          <w:tab w:pos="2393" w:val="left" w:leader="none"/>
        </w:tabs>
        <w:spacing w:line="240" w:lineRule="auto" w:before="96" w:after="0"/>
        <w:ind w:left="2392" w:right="0" w:hanging="410"/>
        <w:jc w:val="left"/>
      </w:pPr>
      <w:r>
        <w:rPr>
          <w:w w:val="80"/>
        </w:rPr>
        <w:t>Респираторная</w:t>
      </w:r>
      <w:r>
        <w:rPr>
          <w:spacing w:val="-30"/>
          <w:w w:val="80"/>
        </w:rPr>
        <w:t> </w:t>
      </w:r>
      <w:r>
        <w:rPr>
          <w:w w:val="80"/>
        </w:rPr>
        <w:t>поддержка</w:t>
      </w:r>
    </w:p>
    <w:p>
      <w:pPr>
        <w:pStyle w:val="BodyText"/>
        <w:spacing w:before="3"/>
        <w:jc w:val="left"/>
        <w:rPr>
          <w:rFonts w:ascii="Century Gothic"/>
          <w:b/>
          <w:sz w:val="25"/>
        </w:rPr>
      </w:pPr>
    </w:p>
    <w:p>
      <w:pPr>
        <w:pStyle w:val="BodyText"/>
        <w:spacing w:line="206" w:lineRule="auto"/>
        <w:ind w:left="837" w:right="41" w:firstLine="295"/>
      </w:pPr>
      <w:r>
        <w:rPr>
          <w:w w:val="90"/>
        </w:rPr>
        <w:t>Респираторная поддержка в различных режимах является </w:t>
      </w:r>
      <w:r>
        <w:rPr>
          <w:spacing w:val="4"/>
          <w:w w:val="95"/>
        </w:rPr>
        <w:t>методом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временного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протезирования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функции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внешнего дыхания,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обеспечивает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поддержание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газообмена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легких, </w:t>
      </w:r>
      <w:r>
        <w:rPr>
          <w:w w:val="95"/>
        </w:rPr>
        <w:t>снижает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работу</w:t>
      </w:r>
      <w:r>
        <w:rPr>
          <w:spacing w:val="-11"/>
          <w:w w:val="95"/>
        </w:rPr>
        <w:t> </w:t>
      </w:r>
      <w:r>
        <w:rPr>
          <w:w w:val="95"/>
        </w:rPr>
        <w:t>дыхания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предоставляет</w:t>
      </w:r>
      <w:r>
        <w:rPr>
          <w:spacing w:val="-12"/>
          <w:w w:val="95"/>
        </w:rPr>
        <w:t> </w:t>
      </w:r>
      <w:r>
        <w:rPr>
          <w:w w:val="95"/>
        </w:rPr>
        <w:t>время</w:t>
      </w:r>
      <w:r>
        <w:rPr>
          <w:spacing w:val="-11"/>
          <w:w w:val="95"/>
        </w:rPr>
        <w:t> </w:t>
      </w:r>
      <w:r>
        <w:rPr>
          <w:w w:val="95"/>
        </w:rPr>
        <w:t>для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восста- </w:t>
      </w:r>
      <w:r>
        <w:rPr>
          <w:w w:val="95"/>
        </w:rPr>
        <w:t>новления </w:t>
      </w:r>
      <w:r>
        <w:rPr>
          <w:spacing w:val="2"/>
          <w:w w:val="95"/>
        </w:rPr>
        <w:t>функций </w:t>
      </w:r>
      <w:r>
        <w:rPr>
          <w:w w:val="95"/>
        </w:rPr>
        <w:t>легких. У некоторых больных сепсисом 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ОДН</w:t>
      </w:r>
      <w:r>
        <w:rPr>
          <w:spacing w:val="-26"/>
          <w:w w:val="95"/>
        </w:rPr>
        <w:t> </w:t>
      </w:r>
      <w:r>
        <w:rPr>
          <w:w w:val="95"/>
        </w:rPr>
        <w:t>возможно</w:t>
      </w:r>
      <w:r>
        <w:rPr>
          <w:spacing w:val="-26"/>
          <w:w w:val="95"/>
        </w:rPr>
        <w:t> </w:t>
      </w:r>
      <w:r>
        <w:rPr>
          <w:w w:val="95"/>
        </w:rPr>
        <w:t>поддерживать</w:t>
      </w:r>
      <w:r>
        <w:rPr>
          <w:spacing w:val="-26"/>
          <w:w w:val="95"/>
        </w:rPr>
        <w:t> </w:t>
      </w:r>
      <w:r>
        <w:rPr>
          <w:w w:val="95"/>
        </w:rPr>
        <w:t>адекватный</w:t>
      </w:r>
      <w:r>
        <w:rPr>
          <w:spacing w:val="-26"/>
          <w:w w:val="95"/>
        </w:rPr>
        <w:t> </w:t>
      </w:r>
      <w:r>
        <w:rPr>
          <w:w w:val="95"/>
        </w:rPr>
        <w:t>газообмен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лег- ких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спонтанном</w:t>
      </w:r>
      <w:r>
        <w:rPr>
          <w:spacing w:val="-17"/>
          <w:w w:val="95"/>
        </w:rPr>
        <w:t> </w:t>
      </w:r>
      <w:r>
        <w:rPr>
          <w:w w:val="95"/>
        </w:rPr>
        <w:t>дыхании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ингаляцией</w:t>
      </w:r>
      <w:r>
        <w:rPr>
          <w:spacing w:val="-17"/>
          <w:w w:val="95"/>
        </w:rPr>
        <w:t> </w:t>
      </w:r>
      <w:r>
        <w:rPr>
          <w:w w:val="95"/>
        </w:rPr>
        <w:t>кислорода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по- ложительным</w:t>
      </w:r>
      <w:r>
        <w:rPr>
          <w:spacing w:val="-12"/>
          <w:w w:val="95"/>
        </w:rPr>
        <w:t> </w:t>
      </w:r>
      <w:r>
        <w:rPr>
          <w:w w:val="95"/>
        </w:rPr>
        <w:t>давлением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конце</w:t>
      </w:r>
      <w:r>
        <w:rPr>
          <w:spacing w:val="-11"/>
          <w:w w:val="95"/>
        </w:rPr>
        <w:t> </w:t>
      </w:r>
      <w:r>
        <w:rPr>
          <w:w w:val="95"/>
        </w:rPr>
        <w:t>выдоха</w:t>
      </w:r>
      <w:r>
        <w:rPr>
          <w:spacing w:val="-12"/>
          <w:w w:val="95"/>
        </w:rPr>
        <w:t> </w:t>
      </w:r>
      <w:r>
        <w:rPr>
          <w:w w:val="95"/>
        </w:rPr>
        <w:t>либо</w:t>
      </w:r>
      <w:r>
        <w:rPr>
          <w:spacing w:val="-11"/>
          <w:w w:val="95"/>
        </w:rPr>
        <w:t> </w:t>
      </w:r>
      <w:r>
        <w:rPr>
          <w:w w:val="95"/>
        </w:rPr>
        <w:t>посредством </w:t>
      </w:r>
      <w:r>
        <w:rPr>
          <w:spacing w:val="-3"/>
          <w:w w:val="90"/>
        </w:rPr>
        <w:t>использования </w:t>
      </w:r>
      <w:r>
        <w:rPr>
          <w:w w:val="90"/>
        </w:rPr>
        <w:t>различных неинвазивных </w:t>
      </w:r>
      <w:r>
        <w:rPr>
          <w:spacing w:val="-3"/>
          <w:w w:val="90"/>
        </w:rPr>
        <w:t>методов </w:t>
      </w:r>
      <w:r>
        <w:rPr>
          <w:w w:val="90"/>
        </w:rPr>
        <w:t>респиратор- </w:t>
      </w:r>
      <w:r>
        <w:rPr>
          <w:w w:val="95"/>
        </w:rPr>
        <w:t>ной</w:t>
      </w:r>
      <w:r>
        <w:rPr>
          <w:spacing w:val="-26"/>
          <w:w w:val="95"/>
        </w:rPr>
        <w:t> </w:t>
      </w:r>
      <w:r>
        <w:rPr>
          <w:w w:val="95"/>
        </w:rPr>
        <w:t>поддержки.</w:t>
      </w:r>
      <w:r>
        <w:rPr>
          <w:spacing w:val="-26"/>
          <w:w w:val="95"/>
        </w:rPr>
        <w:t> </w:t>
      </w:r>
      <w:r>
        <w:rPr>
          <w:w w:val="95"/>
        </w:rPr>
        <w:t>Однако</w:t>
      </w:r>
      <w:r>
        <w:rPr>
          <w:spacing w:val="-25"/>
          <w:w w:val="95"/>
        </w:rPr>
        <w:t> </w:t>
      </w:r>
      <w:r>
        <w:rPr>
          <w:w w:val="95"/>
        </w:rPr>
        <w:t>практический</w:t>
      </w:r>
      <w:r>
        <w:rPr>
          <w:spacing w:val="-26"/>
          <w:w w:val="95"/>
        </w:rPr>
        <w:t> </w:t>
      </w:r>
      <w:r>
        <w:rPr>
          <w:w w:val="95"/>
        </w:rPr>
        <w:t>опыт</w:t>
      </w:r>
      <w:r>
        <w:rPr>
          <w:spacing w:val="-25"/>
          <w:w w:val="95"/>
        </w:rPr>
        <w:t> </w:t>
      </w:r>
      <w:r>
        <w:rPr>
          <w:w w:val="95"/>
        </w:rPr>
        <w:t>показывает,</w:t>
      </w:r>
      <w:r>
        <w:rPr>
          <w:spacing w:val="-26"/>
          <w:w w:val="95"/>
        </w:rPr>
        <w:t> </w:t>
      </w:r>
      <w:r>
        <w:rPr>
          <w:w w:val="95"/>
        </w:rPr>
        <w:t>что большинство</w:t>
      </w:r>
      <w:r>
        <w:rPr>
          <w:spacing w:val="-22"/>
          <w:w w:val="95"/>
        </w:rPr>
        <w:t> </w:t>
      </w:r>
      <w:r>
        <w:rPr>
          <w:w w:val="95"/>
        </w:rPr>
        <w:t>больных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ОДН</w:t>
      </w:r>
      <w:r>
        <w:rPr>
          <w:spacing w:val="-22"/>
          <w:w w:val="95"/>
        </w:rPr>
        <w:t> </w:t>
      </w:r>
      <w:r>
        <w:rPr>
          <w:w w:val="95"/>
        </w:rPr>
        <w:t>вследствие</w:t>
      </w:r>
      <w:r>
        <w:rPr>
          <w:spacing w:val="-22"/>
          <w:w w:val="95"/>
        </w:rPr>
        <w:t> </w:t>
      </w:r>
      <w:r>
        <w:rPr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нуждаются </w:t>
      </w:r>
      <w:r>
        <w:rPr>
          <w:w w:val="90"/>
        </w:rPr>
        <w:t>в инвазивной вспомогательной или полностью управляемой </w:t>
      </w:r>
      <w:r>
        <w:rPr/>
        <w:t>искусственной вентиляции</w:t>
      </w:r>
      <w:r>
        <w:rPr>
          <w:spacing w:val="-21"/>
        </w:rPr>
        <w:t> </w:t>
      </w:r>
      <w:r>
        <w:rPr/>
        <w:t>легких.</w:t>
      </w:r>
    </w:p>
    <w:p>
      <w:pPr>
        <w:pStyle w:val="BodyText"/>
        <w:spacing w:line="206" w:lineRule="auto" w:before="18"/>
        <w:ind w:left="845" w:right="38" w:firstLine="287"/>
      </w:pPr>
      <w:r>
        <w:rPr>
          <w:spacing w:val="-3"/>
          <w:w w:val="90"/>
        </w:rPr>
        <w:t>Роль </w:t>
      </w:r>
      <w:r>
        <w:rPr>
          <w:w w:val="90"/>
        </w:rPr>
        <w:t>оксигенотерапии при сепсисе дискутабельна, так как ингаляция кислорода без создания </w:t>
      </w:r>
      <w:r>
        <w:rPr>
          <w:spacing w:val="-3"/>
          <w:w w:val="90"/>
        </w:rPr>
        <w:t>положительного </w:t>
      </w:r>
      <w:r>
        <w:rPr>
          <w:w w:val="90"/>
        </w:rPr>
        <w:t>давления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дыхательных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путях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может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приводить</w:t>
      </w:r>
      <w:r>
        <w:rPr>
          <w:spacing w:val="-7"/>
          <w:w w:val="95"/>
        </w:rPr>
        <w:t> </w:t>
      </w:r>
      <w:r>
        <w:rPr>
          <w:w w:val="95"/>
        </w:rPr>
        <w:t>к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усилению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повре- </w:t>
      </w:r>
      <w:r>
        <w:rPr>
          <w:w w:val="95"/>
        </w:rPr>
        <w:t>ждения</w:t>
      </w:r>
      <w:r>
        <w:rPr>
          <w:spacing w:val="-15"/>
          <w:w w:val="95"/>
        </w:rPr>
        <w:t> </w:t>
      </w:r>
      <w:r>
        <w:rPr>
          <w:w w:val="95"/>
        </w:rPr>
        <w:t>легких</w:t>
      </w:r>
      <w:r>
        <w:rPr>
          <w:spacing w:val="-14"/>
          <w:w w:val="95"/>
        </w:rPr>
        <w:t> </w:t>
      </w:r>
      <w:r>
        <w:rPr>
          <w:w w:val="95"/>
        </w:rPr>
        <w:t>за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счет</w:t>
      </w:r>
      <w:r>
        <w:rPr>
          <w:spacing w:val="-14"/>
          <w:w w:val="95"/>
        </w:rPr>
        <w:t> </w:t>
      </w:r>
      <w:r>
        <w:rPr>
          <w:w w:val="95"/>
        </w:rPr>
        <w:t>разрушения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сурфактанта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развития </w:t>
      </w:r>
      <w:r>
        <w:rPr/>
        <w:t>резорбционных</w:t>
      </w:r>
      <w:r>
        <w:rPr>
          <w:spacing w:val="-9"/>
        </w:rPr>
        <w:t> </w:t>
      </w:r>
      <w:r>
        <w:rPr/>
        <w:t>ателектазов.</w:t>
      </w:r>
    </w:p>
    <w:p>
      <w:pPr>
        <w:spacing w:line="206" w:lineRule="auto" w:before="7"/>
        <w:ind w:left="842" w:right="95" w:firstLine="287"/>
        <w:jc w:val="both"/>
        <w:rPr>
          <w:i/>
          <w:sz w:val="21"/>
        </w:rPr>
      </w:pPr>
      <w:r>
        <w:rPr>
          <w:i/>
          <w:spacing w:val="-3"/>
          <w:sz w:val="21"/>
        </w:rPr>
        <w:t>Выделяют</w:t>
      </w:r>
      <w:r>
        <w:rPr>
          <w:i/>
          <w:spacing w:val="-23"/>
          <w:sz w:val="21"/>
        </w:rPr>
        <w:t> </w:t>
      </w:r>
      <w:r>
        <w:rPr>
          <w:i/>
          <w:spacing w:val="-3"/>
          <w:sz w:val="21"/>
        </w:rPr>
        <w:t>следующие</w:t>
      </w:r>
      <w:r>
        <w:rPr>
          <w:i/>
          <w:spacing w:val="-23"/>
          <w:sz w:val="21"/>
        </w:rPr>
        <w:t> </w:t>
      </w:r>
      <w:r>
        <w:rPr>
          <w:i/>
          <w:spacing w:val="-3"/>
          <w:sz w:val="21"/>
        </w:rPr>
        <w:t>показания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для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начала</w:t>
      </w:r>
      <w:r>
        <w:rPr>
          <w:i/>
          <w:spacing w:val="-23"/>
          <w:sz w:val="21"/>
        </w:rPr>
        <w:t> </w:t>
      </w:r>
      <w:r>
        <w:rPr>
          <w:i/>
          <w:spacing w:val="-4"/>
          <w:sz w:val="21"/>
        </w:rPr>
        <w:t>респираторной </w:t>
      </w:r>
      <w:r>
        <w:rPr>
          <w:i/>
          <w:sz w:val="21"/>
        </w:rPr>
        <w:t>поддержки:</w:t>
      </w:r>
    </w:p>
    <w:p>
      <w:pPr>
        <w:pStyle w:val="ListParagraph"/>
        <w:numPr>
          <w:ilvl w:val="0"/>
          <w:numId w:val="53"/>
        </w:numPr>
        <w:tabs>
          <w:tab w:pos="1361" w:val="left" w:leader="none"/>
        </w:tabs>
        <w:spacing w:line="206" w:lineRule="auto" w:before="2" w:after="0"/>
        <w:ind w:left="1360" w:right="85" w:hanging="227"/>
        <w:jc w:val="both"/>
        <w:rPr>
          <w:sz w:val="21"/>
        </w:rPr>
      </w:pPr>
      <w:r>
        <w:rPr>
          <w:spacing w:val="5"/>
          <w:w w:val="95"/>
          <w:sz w:val="21"/>
        </w:rPr>
        <w:t>абсолютные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(только</w:t>
      </w:r>
      <w:r>
        <w:rPr>
          <w:spacing w:val="-12"/>
          <w:w w:val="95"/>
          <w:sz w:val="21"/>
        </w:rPr>
        <w:t> </w:t>
      </w:r>
      <w:r>
        <w:rPr>
          <w:spacing w:val="7"/>
          <w:w w:val="95"/>
          <w:sz w:val="21"/>
        </w:rPr>
        <w:t>интубация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трахеи,</w:t>
      </w:r>
      <w:r>
        <w:rPr>
          <w:spacing w:val="-12"/>
          <w:w w:val="95"/>
          <w:sz w:val="21"/>
        </w:rPr>
        <w:t> </w:t>
      </w:r>
      <w:r>
        <w:rPr>
          <w:spacing w:val="6"/>
          <w:w w:val="95"/>
          <w:sz w:val="21"/>
        </w:rPr>
        <w:t>инвазивная </w:t>
      </w:r>
      <w:r>
        <w:rPr>
          <w:sz w:val="21"/>
        </w:rPr>
        <w:t>ИВЛ):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36" w:lineRule="exact" w:before="0" w:after="0"/>
        <w:ind w:left="1587" w:right="0" w:hanging="228"/>
        <w:jc w:val="left"/>
        <w:rPr>
          <w:sz w:val="21"/>
        </w:rPr>
      </w:pPr>
      <w:r>
        <w:rPr>
          <w:sz w:val="21"/>
        </w:rPr>
        <w:t>апноэ;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45" w:lineRule="exact" w:before="0" w:after="0"/>
        <w:ind w:left="1587" w:right="0" w:hanging="228"/>
        <w:jc w:val="left"/>
        <w:rPr>
          <w:sz w:val="21"/>
        </w:rPr>
      </w:pPr>
      <w:r>
        <w:rPr>
          <w:sz w:val="21"/>
        </w:rPr>
        <w:t>кома;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45" w:lineRule="exact" w:before="0" w:after="0"/>
        <w:ind w:left="1587" w:right="0" w:hanging="228"/>
        <w:jc w:val="left"/>
        <w:rPr>
          <w:sz w:val="21"/>
        </w:rPr>
      </w:pPr>
      <w:r>
        <w:rPr>
          <w:sz w:val="21"/>
        </w:rPr>
        <w:t>остановка</w:t>
      </w:r>
      <w:r>
        <w:rPr>
          <w:spacing w:val="-10"/>
          <w:sz w:val="21"/>
        </w:rPr>
        <w:t> </w:t>
      </w:r>
      <w:r>
        <w:rPr>
          <w:sz w:val="21"/>
        </w:rPr>
        <w:t>кровообращения;</w:t>
      </w:r>
    </w:p>
    <w:p>
      <w:pPr>
        <w:pStyle w:val="ListParagraph"/>
        <w:numPr>
          <w:ilvl w:val="0"/>
          <w:numId w:val="53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относительные: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06" w:lineRule="auto" w:before="12" w:after="0"/>
        <w:ind w:left="1587" w:right="91" w:hanging="227"/>
        <w:jc w:val="both"/>
        <w:rPr>
          <w:sz w:val="21"/>
        </w:rPr>
      </w:pPr>
      <w:r>
        <w:rPr>
          <w:w w:val="90"/>
          <w:sz w:val="21"/>
        </w:rPr>
        <w:t>нарушения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сознания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(возбуждение,</w:t>
      </w:r>
      <w:r>
        <w:rPr>
          <w:spacing w:val="-11"/>
          <w:w w:val="90"/>
          <w:sz w:val="21"/>
        </w:rPr>
        <w:t> </w:t>
      </w:r>
      <w:r>
        <w:rPr>
          <w:spacing w:val="-3"/>
          <w:w w:val="90"/>
          <w:sz w:val="21"/>
        </w:rPr>
        <w:t>делирий,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оглуше- </w:t>
      </w:r>
      <w:r>
        <w:rPr>
          <w:w w:val="95"/>
          <w:sz w:val="21"/>
        </w:rPr>
        <w:t>ние,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сопор,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кома)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только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интубация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трахеи,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инва- </w:t>
      </w:r>
      <w:r>
        <w:rPr>
          <w:sz w:val="21"/>
        </w:rPr>
        <w:t>зивная</w:t>
      </w:r>
      <w:r>
        <w:rPr>
          <w:spacing w:val="-7"/>
          <w:sz w:val="21"/>
        </w:rPr>
        <w:t> </w:t>
      </w:r>
      <w:r>
        <w:rPr>
          <w:sz w:val="21"/>
        </w:rPr>
        <w:t>ИВЛ;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06" w:lineRule="auto" w:before="4" w:after="0"/>
        <w:ind w:left="1587" w:right="88" w:hanging="227"/>
        <w:jc w:val="both"/>
        <w:rPr>
          <w:sz w:val="21"/>
        </w:rPr>
      </w:pPr>
      <w:r>
        <w:rPr>
          <w:w w:val="90"/>
          <w:sz w:val="21"/>
        </w:rPr>
        <w:t>нарушение глоточных рефлексов, кашлевого толчка, </w:t>
      </w:r>
      <w:r>
        <w:rPr>
          <w:spacing w:val="2"/>
          <w:w w:val="95"/>
          <w:sz w:val="21"/>
        </w:rPr>
        <w:t>парез </w:t>
      </w:r>
      <w:r>
        <w:rPr>
          <w:w w:val="95"/>
          <w:sz w:val="21"/>
        </w:rPr>
        <w:t>голосовых связок (только </w:t>
      </w:r>
      <w:r>
        <w:rPr>
          <w:spacing w:val="4"/>
          <w:w w:val="95"/>
          <w:sz w:val="21"/>
        </w:rPr>
        <w:t>интубация</w:t>
      </w:r>
      <w:r>
        <w:rPr>
          <w:spacing w:val="-35"/>
          <w:w w:val="95"/>
          <w:sz w:val="21"/>
        </w:rPr>
        <w:t> </w:t>
      </w:r>
      <w:r>
        <w:rPr>
          <w:spacing w:val="2"/>
          <w:w w:val="95"/>
          <w:sz w:val="21"/>
        </w:rPr>
        <w:t>трахеи, </w:t>
      </w:r>
      <w:r>
        <w:rPr>
          <w:sz w:val="21"/>
        </w:rPr>
        <w:t>инвазивная</w:t>
      </w:r>
      <w:r>
        <w:rPr>
          <w:spacing w:val="-7"/>
          <w:sz w:val="21"/>
        </w:rPr>
        <w:t> </w:t>
      </w:r>
      <w:r>
        <w:rPr>
          <w:sz w:val="21"/>
        </w:rPr>
        <w:t>ИВЛ);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199" w:lineRule="auto" w:before="9" w:after="0"/>
        <w:ind w:left="1587" w:right="91" w:hanging="227"/>
        <w:jc w:val="both"/>
        <w:rPr>
          <w:sz w:val="21"/>
        </w:rPr>
      </w:pPr>
      <w:r>
        <w:rPr>
          <w:w w:val="95"/>
          <w:sz w:val="21"/>
        </w:rPr>
        <w:t>сохраняющаяся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гипоксемия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(PaO</w:t>
      </w:r>
      <w:r>
        <w:rPr>
          <w:w w:val="95"/>
          <w:position w:val="-3"/>
          <w:sz w:val="12"/>
        </w:rPr>
        <w:t>2</w:t>
      </w:r>
      <w:r>
        <w:rPr>
          <w:spacing w:val="-2"/>
          <w:w w:val="95"/>
          <w:position w:val="-3"/>
          <w:sz w:val="12"/>
        </w:rPr>
        <w:t> </w:t>
      </w:r>
      <w:r>
        <w:rPr>
          <w:w w:val="95"/>
          <w:sz w:val="21"/>
        </w:rPr>
        <w:t>&lt;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60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мм</w:t>
      </w:r>
      <w:r>
        <w:rPr>
          <w:spacing w:val="-24"/>
          <w:w w:val="95"/>
          <w:sz w:val="21"/>
        </w:rPr>
        <w:t> </w:t>
      </w:r>
      <w:r>
        <w:rPr>
          <w:spacing w:val="-4"/>
          <w:w w:val="95"/>
          <w:sz w:val="21"/>
        </w:rPr>
        <w:t>рт.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ст.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или </w:t>
      </w:r>
      <w:r>
        <w:rPr>
          <w:sz w:val="21"/>
        </w:rPr>
        <w:t>SpO</w:t>
      </w:r>
      <w:r>
        <w:rPr>
          <w:position w:val="-3"/>
          <w:sz w:val="12"/>
        </w:rPr>
        <w:t>2 </w:t>
      </w:r>
      <w:r>
        <w:rPr>
          <w:sz w:val="21"/>
        </w:rPr>
        <w:t>менее</w:t>
      </w:r>
      <w:r>
        <w:rPr>
          <w:spacing w:val="-22"/>
          <w:sz w:val="21"/>
        </w:rPr>
        <w:t> </w:t>
      </w:r>
      <w:r>
        <w:rPr>
          <w:sz w:val="21"/>
        </w:rPr>
        <w:t>90%);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22" w:lineRule="exact" w:before="0" w:after="0"/>
        <w:ind w:left="1587" w:right="0" w:hanging="228"/>
        <w:jc w:val="both"/>
        <w:rPr>
          <w:sz w:val="21"/>
        </w:rPr>
      </w:pPr>
      <w:r>
        <w:rPr>
          <w:w w:val="95"/>
          <w:sz w:val="21"/>
        </w:rPr>
        <w:t>сохраняющаяся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(или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появившаяся)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гиперкапния;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64" w:lineRule="exact" w:before="0" w:after="0"/>
        <w:ind w:left="1587" w:right="0" w:hanging="228"/>
        <w:jc w:val="both"/>
        <w:rPr>
          <w:sz w:val="21"/>
        </w:rPr>
      </w:pPr>
      <w:r>
        <w:rPr>
          <w:sz w:val="21"/>
        </w:rPr>
        <w:t>участие</w:t>
      </w:r>
      <w:r>
        <w:rPr>
          <w:spacing w:val="-28"/>
          <w:sz w:val="21"/>
        </w:rPr>
        <w:t> </w:t>
      </w:r>
      <w:r>
        <w:rPr>
          <w:sz w:val="21"/>
        </w:rPr>
        <w:t>вспомогательных</w:t>
      </w:r>
      <w:r>
        <w:rPr>
          <w:spacing w:val="-28"/>
          <w:sz w:val="21"/>
        </w:rPr>
        <w:t> </w:t>
      </w:r>
      <w:r>
        <w:rPr>
          <w:sz w:val="21"/>
        </w:rPr>
        <w:t>дыхательных</w:t>
      </w:r>
      <w:r>
        <w:rPr>
          <w:spacing w:val="-27"/>
          <w:sz w:val="21"/>
        </w:rPr>
        <w:t> </w:t>
      </w:r>
      <w:r>
        <w:rPr>
          <w:sz w:val="21"/>
        </w:rPr>
        <w:t>мышц;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64" w:lineRule="exact" w:before="228" w:after="0"/>
        <w:ind w:left="1587" w:right="0" w:hanging="228"/>
        <w:jc w:val="both"/>
        <w:rPr>
          <w:sz w:val="21"/>
        </w:rPr>
      </w:pPr>
      <w:r>
        <w:rPr>
          <w:w w:val="92"/>
          <w:sz w:val="21"/>
        </w:rPr>
        <w:br w:type="column"/>
      </w:r>
      <w:r>
        <w:rPr>
          <w:sz w:val="21"/>
        </w:rPr>
        <w:t>частота</w:t>
      </w:r>
      <w:r>
        <w:rPr>
          <w:spacing w:val="-12"/>
          <w:sz w:val="21"/>
        </w:rPr>
        <w:t> </w:t>
      </w:r>
      <w:r>
        <w:rPr>
          <w:sz w:val="21"/>
        </w:rPr>
        <w:t>дыхания</w:t>
      </w:r>
      <w:r>
        <w:rPr>
          <w:spacing w:val="-11"/>
          <w:sz w:val="21"/>
        </w:rPr>
        <w:t> </w:t>
      </w:r>
      <w:r>
        <w:rPr>
          <w:sz w:val="21"/>
        </w:rPr>
        <w:t>более</w:t>
      </w:r>
      <w:r>
        <w:rPr>
          <w:spacing w:val="-12"/>
          <w:sz w:val="21"/>
        </w:rPr>
        <w:t> </w:t>
      </w:r>
      <w:r>
        <w:rPr>
          <w:sz w:val="21"/>
        </w:rPr>
        <w:t>35</w:t>
      </w:r>
      <w:r>
        <w:rPr>
          <w:spacing w:val="-11"/>
          <w:sz w:val="21"/>
        </w:rPr>
        <w:t> </w:t>
      </w:r>
      <w:r>
        <w:rPr>
          <w:sz w:val="21"/>
        </w:rPr>
        <w:t>в</w:t>
      </w:r>
      <w:r>
        <w:rPr>
          <w:spacing w:val="-12"/>
          <w:sz w:val="21"/>
        </w:rPr>
        <w:t> </w:t>
      </w:r>
      <w:r>
        <w:rPr>
          <w:spacing w:val="3"/>
          <w:sz w:val="21"/>
        </w:rPr>
        <w:t>минуту;</w:t>
      </w:r>
    </w:p>
    <w:p>
      <w:pPr>
        <w:pStyle w:val="ListParagraph"/>
        <w:numPr>
          <w:ilvl w:val="1"/>
          <w:numId w:val="53"/>
        </w:numPr>
        <w:tabs>
          <w:tab w:pos="1588" w:val="left" w:leader="none"/>
        </w:tabs>
        <w:spacing w:line="206" w:lineRule="auto" w:before="12" w:after="0"/>
        <w:ind w:left="1587" w:right="169" w:hanging="227"/>
        <w:jc w:val="both"/>
        <w:rPr>
          <w:sz w:val="21"/>
        </w:rPr>
      </w:pPr>
      <w:r>
        <w:rPr>
          <w:w w:val="90"/>
          <w:sz w:val="21"/>
        </w:rPr>
        <w:t>шок, нестабильная гемодинамика (только интубация </w:t>
      </w:r>
      <w:r>
        <w:rPr>
          <w:sz w:val="21"/>
        </w:rPr>
        <w:t>трахеи, инвазивная</w:t>
      </w:r>
      <w:r>
        <w:rPr>
          <w:spacing w:val="-18"/>
          <w:sz w:val="21"/>
        </w:rPr>
        <w:t> </w:t>
      </w:r>
      <w:r>
        <w:rPr>
          <w:sz w:val="21"/>
        </w:rPr>
        <w:t>ИВЛ).</w:t>
      </w:r>
    </w:p>
    <w:p>
      <w:pPr>
        <w:pStyle w:val="Heading4"/>
        <w:spacing w:line="206" w:lineRule="auto" w:before="3"/>
        <w:ind w:left="837" w:right="169" w:firstLine="296"/>
      </w:pPr>
      <w:r>
        <w:rPr>
          <w:i/>
          <w:w w:val="95"/>
        </w:rPr>
        <w:t>Как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можно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более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раннее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начало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инвазивной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вентиляции </w:t>
      </w:r>
      <w:r>
        <w:rPr/>
        <w:t>легких</w:t>
      </w:r>
      <w:r>
        <w:rPr>
          <w:spacing w:val="-28"/>
        </w:rPr>
        <w:t> </w:t>
      </w:r>
      <w:r>
        <w:rPr/>
        <w:t>улучшает</w:t>
      </w:r>
      <w:r>
        <w:rPr>
          <w:spacing w:val="-27"/>
        </w:rPr>
        <w:t> </w:t>
      </w:r>
      <w:r>
        <w:rPr/>
        <w:t>прогноз,</w:t>
      </w:r>
      <w:r>
        <w:rPr>
          <w:spacing w:val="-27"/>
        </w:rPr>
        <w:t> </w:t>
      </w:r>
      <w:r>
        <w:rPr/>
        <w:t>а</w:t>
      </w:r>
      <w:r>
        <w:rPr>
          <w:spacing w:val="-27"/>
        </w:rPr>
        <w:t> </w:t>
      </w:r>
      <w:r>
        <w:rPr/>
        <w:t>отсрочка</w:t>
      </w:r>
      <w:r>
        <w:rPr>
          <w:spacing w:val="-28"/>
        </w:rPr>
        <w:t> </w:t>
      </w:r>
      <w:r>
        <w:rPr/>
        <w:t>интубации</w:t>
      </w:r>
      <w:r>
        <w:rPr>
          <w:spacing w:val="-27"/>
        </w:rPr>
        <w:t> </w:t>
      </w:r>
      <w:r>
        <w:rPr/>
        <w:t>трахеи при</w:t>
      </w:r>
      <w:r>
        <w:rPr>
          <w:spacing w:val="-32"/>
        </w:rPr>
        <w:t> </w:t>
      </w:r>
      <w:r>
        <w:rPr/>
        <w:t>наличии</w:t>
      </w:r>
      <w:r>
        <w:rPr>
          <w:spacing w:val="-31"/>
        </w:rPr>
        <w:t> </w:t>
      </w:r>
      <w:r>
        <w:rPr/>
        <w:t>показаний</w:t>
      </w:r>
      <w:r>
        <w:rPr>
          <w:spacing w:val="-32"/>
        </w:rPr>
        <w:t> </w:t>
      </w:r>
      <w:r>
        <w:rPr/>
        <w:t>—</w:t>
      </w:r>
      <w:r>
        <w:rPr>
          <w:spacing w:val="-31"/>
        </w:rPr>
        <w:t> </w:t>
      </w:r>
      <w:r>
        <w:rPr/>
        <w:t>ухудшает</w:t>
      </w:r>
      <w:r>
        <w:rPr>
          <w:spacing w:val="-32"/>
        </w:rPr>
        <w:t> </w:t>
      </w:r>
      <w:r>
        <w:rPr/>
        <w:t>прогноз</w:t>
      </w:r>
      <w:r>
        <w:rPr>
          <w:spacing w:val="-31"/>
        </w:rPr>
        <w:t> </w:t>
      </w:r>
      <w:r>
        <w:rPr/>
        <w:t>у</w:t>
      </w:r>
      <w:r>
        <w:rPr>
          <w:spacing w:val="-32"/>
        </w:rPr>
        <w:t> </w:t>
      </w:r>
      <w:r>
        <w:rPr/>
        <w:t>пациентов с </w:t>
      </w:r>
      <w:r>
        <w:rPr>
          <w:spacing w:val="-4"/>
        </w:rPr>
        <w:t>ОРДС </w:t>
      </w:r>
      <w:r>
        <w:rPr/>
        <w:t>вследствие</w:t>
      </w:r>
      <w:r>
        <w:rPr>
          <w:spacing w:val="-25"/>
        </w:rPr>
        <w:t> </w:t>
      </w:r>
      <w:r>
        <w:rPr/>
        <w:t>сепсиса.</w:t>
      </w:r>
    </w:p>
    <w:p>
      <w:pPr>
        <w:pStyle w:val="BodyText"/>
        <w:spacing w:line="206" w:lineRule="auto" w:before="5"/>
        <w:ind w:left="850" w:right="167" w:firstLine="285"/>
      </w:pPr>
      <w:r>
        <w:rPr>
          <w:w w:val="90"/>
        </w:rPr>
        <w:t>Целями респираторной поддержки являются следующие </w:t>
      </w:r>
      <w:r>
        <w:rPr/>
        <w:t>направления [2, 16]: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4" w:lineRule="auto" w:before="5" w:after="0"/>
        <w:ind w:left="1360" w:right="167" w:hanging="227"/>
        <w:jc w:val="both"/>
        <w:rPr>
          <w:sz w:val="21"/>
        </w:rPr>
      </w:pPr>
      <w:r>
        <w:rPr>
          <w:b/>
          <w:i/>
          <w:spacing w:val="2"/>
          <w:w w:val="95"/>
          <w:sz w:val="21"/>
        </w:rPr>
        <w:t>обеспечение </w:t>
      </w:r>
      <w:r>
        <w:rPr>
          <w:b/>
          <w:i/>
          <w:w w:val="95"/>
          <w:sz w:val="21"/>
        </w:rPr>
        <w:t>минимально </w:t>
      </w:r>
      <w:r>
        <w:rPr>
          <w:b/>
          <w:i/>
          <w:spacing w:val="2"/>
          <w:w w:val="95"/>
          <w:sz w:val="21"/>
        </w:rPr>
        <w:t>достаточной </w:t>
      </w:r>
      <w:r>
        <w:rPr>
          <w:b/>
          <w:i/>
          <w:w w:val="95"/>
          <w:sz w:val="21"/>
        </w:rPr>
        <w:t>оксигенации </w:t>
      </w:r>
      <w:r>
        <w:rPr>
          <w:w w:val="95"/>
          <w:sz w:val="21"/>
        </w:rPr>
        <w:t>(целевые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значения: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PaO</w:t>
      </w:r>
      <w:r>
        <w:rPr>
          <w:w w:val="95"/>
          <w:position w:val="-3"/>
          <w:sz w:val="12"/>
        </w:rPr>
        <w:t>2</w:t>
      </w:r>
      <w:r>
        <w:rPr>
          <w:spacing w:val="3"/>
          <w:w w:val="95"/>
          <w:position w:val="-3"/>
          <w:sz w:val="12"/>
        </w:rPr>
        <w:t> </w:t>
      </w:r>
      <w:r>
        <w:rPr>
          <w:w w:val="95"/>
          <w:sz w:val="21"/>
        </w:rPr>
        <w:t>55–80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мм</w:t>
      </w:r>
      <w:r>
        <w:rPr>
          <w:spacing w:val="-17"/>
          <w:w w:val="95"/>
          <w:sz w:val="21"/>
        </w:rPr>
        <w:t> </w:t>
      </w:r>
      <w:r>
        <w:rPr>
          <w:spacing w:val="-4"/>
          <w:w w:val="95"/>
          <w:sz w:val="21"/>
        </w:rPr>
        <w:t>рт.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ст.,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SрO</w:t>
      </w:r>
      <w:r>
        <w:rPr>
          <w:w w:val="95"/>
          <w:position w:val="-3"/>
          <w:sz w:val="12"/>
        </w:rPr>
        <w:t>2</w:t>
      </w:r>
      <w:r>
        <w:rPr>
          <w:spacing w:val="4"/>
          <w:w w:val="95"/>
          <w:position w:val="-3"/>
          <w:sz w:val="12"/>
        </w:rPr>
        <w:t> </w:t>
      </w:r>
      <w:r>
        <w:rPr>
          <w:w w:val="95"/>
          <w:sz w:val="21"/>
        </w:rPr>
        <w:t>88–95%), для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патологией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головного</w:t>
      </w:r>
      <w:r>
        <w:rPr>
          <w:spacing w:val="-9"/>
          <w:w w:val="95"/>
          <w:sz w:val="21"/>
        </w:rPr>
        <w:t> </w:t>
      </w:r>
      <w:r>
        <w:rPr>
          <w:spacing w:val="2"/>
          <w:w w:val="95"/>
          <w:sz w:val="21"/>
        </w:rPr>
        <w:t>мозга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целевые </w:t>
      </w:r>
      <w:r>
        <w:rPr>
          <w:sz w:val="21"/>
        </w:rPr>
        <w:t>значения могут быть</w:t>
      </w:r>
      <w:r>
        <w:rPr>
          <w:spacing w:val="-27"/>
          <w:sz w:val="21"/>
        </w:rPr>
        <w:t> </w:t>
      </w:r>
      <w:r>
        <w:rPr>
          <w:sz w:val="21"/>
        </w:rPr>
        <w:t>выше;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4" w:lineRule="auto" w:before="4" w:after="0"/>
        <w:ind w:left="1360" w:right="159" w:hanging="227"/>
        <w:jc w:val="both"/>
        <w:rPr>
          <w:sz w:val="21"/>
        </w:rPr>
      </w:pPr>
      <w:r>
        <w:rPr>
          <w:b/>
          <w:i/>
          <w:spacing w:val="7"/>
          <w:sz w:val="21"/>
        </w:rPr>
        <w:t>удаление</w:t>
      </w:r>
      <w:r>
        <w:rPr>
          <w:b/>
          <w:i/>
          <w:spacing w:val="-19"/>
          <w:sz w:val="21"/>
        </w:rPr>
        <w:t> </w:t>
      </w:r>
      <w:r>
        <w:rPr>
          <w:b/>
          <w:i/>
          <w:spacing w:val="6"/>
          <w:sz w:val="21"/>
        </w:rPr>
        <w:t>углекислого</w:t>
      </w:r>
      <w:r>
        <w:rPr>
          <w:b/>
          <w:i/>
          <w:spacing w:val="-19"/>
          <w:sz w:val="21"/>
        </w:rPr>
        <w:t> </w:t>
      </w:r>
      <w:r>
        <w:rPr>
          <w:b/>
          <w:i/>
          <w:spacing w:val="6"/>
          <w:sz w:val="21"/>
        </w:rPr>
        <w:t>газа</w:t>
      </w:r>
      <w:r>
        <w:rPr>
          <w:b/>
          <w:i/>
          <w:spacing w:val="-18"/>
          <w:sz w:val="21"/>
        </w:rPr>
        <w:t> </w:t>
      </w:r>
      <w:r>
        <w:rPr>
          <w:spacing w:val="6"/>
          <w:sz w:val="21"/>
        </w:rPr>
        <w:t>(целевые</w:t>
      </w:r>
      <w:r>
        <w:rPr>
          <w:spacing w:val="-17"/>
          <w:sz w:val="21"/>
        </w:rPr>
        <w:t> </w:t>
      </w:r>
      <w:r>
        <w:rPr>
          <w:spacing w:val="6"/>
          <w:sz w:val="21"/>
        </w:rPr>
        <w:t>значения:</w:t>
      </w:r>
      <w:r>
        <w:rPr>
          <w:spacing w:val="-18"/>
          <w:sz w:val="21"/>
        </w:rPr>
        <w:t> </w:t>
      </w:r>
      <w:r>
        <w:rPr>
          <w:spacing w:val="8"/>
          <w:sz w:val="21"/>
        </w:rPr>
        <w:t>35– </w:t>
      </w:r>
      <w:r>
        <w:rPr>
          <w:w w:val="95"/>
          <w:sz w:val="21"/>
        </w:rPr>
        <w:t>45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мм</w:t>
      </w:r>
      <w:r>
        <w:rPr>
          <w:spacing w:val="-25"/>
          <w:w w:val="95"/>
          <w:sz w:val="21"/>
        </w:rPr>
        <w:t> </w:t>
      </w:r>
      <w:r>
        <w:rPr>
          <w:spacing w:val="-3"/>
          <w:w w:val="95"/>
          <w:sz w:val="21"/>
        </w:rPr>
        <w:t>рт.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ст.,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кроме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случаев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методологии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«допустимой </w:t>
      </w:r>
      <w:r>
        <w:rPr>
          <w:w w:val="90"/>
          <w:sz w:val="21"/>
        </w:rPr>
        <w:t>гиперкапнии» и пациентов с хронической гиперкапни- ей), </w:t>
      </w:r>
      <w:r>
        <w:rPr>
          <w:spacing w:val="-3"/>
          <w:w w:val="90"/>
          <w:sz w:val="21"/>
        </w:rPr>
        <w:t>при </w:t>
      </w:r>
      <w:r>
        <w:rPr>
          <w:spacing w:val="-4"/>
          <w:w w:val="90"/>
          <w:sz w:val="21"/>
        </w:rPr>
        <w:t>тяжелом </w:t>
      </w:r>
      <w:r>
        <w:rPr>
          <w:w w:val="90"/>
          <w:sz w:val="21"/>
        </w:rPr>
        <w:t>течении </w:t>
      </w:r>
      <w:r>
        <w:rPr>
          <w:spacing w:val="-5"/>
          <w:w w:val="90"/>
          <w:sz w:val="21"/>
        </w:rPr>
        <w:t>ОРДС </w:t>
      </w:r>
      <w:r>
        <w:rPr>
          <w:w w:val="90"/>
          <w:sz w:val="21"/>
        </w:rPr>
        <w:t>и отсутствии </w:t>
      </w:r>
      <w:r>
        <w:rPr>
          <w:spacing w:val="-4"/>
          <w:w w:val="90"/>
          <w:sz w:val="21"/>
        </w:rPr>
        <w:t>патологии </w:t>
      </w:r>
      <w:r>
        <w:rPr>
          <w:w w:val="95"/>
          <w:sz w:val="21"/>
        </w:rPr>
        <w:t>головного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мозга,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когда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удается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достичь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целевого уровня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PaCO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этого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требуется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выход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за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рамки </w:t>
      </w:r>
      <w:r>
        <w:rPr>
          <w:spacing w:val="-3"/>
          <w:w w:val="90"/>
          <w:sz w:val="21"/>
        </w:rPr>
        <w:t>протокола </w:t>
      </w:r>
      <w:r>
        <w:rPr>
          <w:w w:val="90"/>
          <w:sz w:val="21"/>
        </w:rPr>
        <w:t>«протективной» вентиляции легких, возмож- но использовать методологию «допустимой гиперкап- </w:t>
      </w:r>
      <w:r>
        <w:rPr>
          <w:w w:val="95"/>
          <w:sz w:val="21"/>
        </w:rPr>
        <w:t>нии»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поддержанием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уровня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PaCO</w:t>
      </w:r>
      <w:r>
        <w:rPr>
          <w:w w:val="95"/>
          <w:position w:val="-3"/>
          <w:sz w:val="12"/>
        </w:rPr>
        <w:t>2</w:t>
      </w:r>
      <w:r>
        <w:rPr>
          <w:spacing w:val="4"/>
          <w:w w:val="95"/>
          <w:position w:val="-3"/>
          <w:sz w:val="12"/>
        </w:rPr>
        <w:t> </w:t>
      </w:r>
      <w:r>
        <w:rPr>
          <w:w w:val="95"/>
          <w:sz w:val="21"/>
        </w:rPr>
        <w:t>не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80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мм</w:t>
      </w:r>
      <w:r>
        <w:rPr>
          <w:spacing w:val="-18"/>
          <w:w w:val="95"/>
          <w:sz w:val="21"/>
        </w:rPr>
        <w:t> </w:t>
      </w:r>
      <w:r>
        <w:rPr>
          <w:spacing w:val="-4"/>
          <w:w w:val="95"/>
          <w:sz w:val="21"/>
        </w:rPr>
        <w:t>рт. </w:t>
      </w:r>
      <w:r>
        <w:rPr>
          <w:w w:val="95"/>
          <w:sz w:val="21"/>
        </w:rPr>
        <w:t>ст.,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поддержания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целевого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значения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PaCO</w:t>
      </w:r>
      <w:r>
        <w:rPr>
          <w:w w:val="95"/>
          <w:position w:val="-3"/>
          <w:sz w:val="12"/>
        </w:rPr>
        <w:t>2</w:t>
      </w:r>
      <w:r>
        <w:rPr>
          <w:spacing w:val="1"/>
          <w:w w:val="95"/>
          <w:position w:val="-3"/>
          <w:sz w:val="12"/>
        </w:rPr>
        <w:t> </w:t>
      </w:r>
      <w:r>
        <w:rPr>
          <w:w w:val="95"/>
          <w:sz w:val="21"/>
        </w:rPr>
        <w:t>можно </w:t>
      </w:r>
      <w:r>
        <w:rPr>
          <w:spacing w:val="-4"/>
          <w:w w:val="90"/>
          <w:sz w:val="21"/>
        </w:rPr>
        <w:t>использовать </w:t>
      </w:r>
      <w:r>
        <w:rPr>
          <w:spacing w:val="-3"/>
          <w:w w:val="90"/>
          <w:sz w:val="21"/>
        </w:rPr>
        <w:t>экстракорпоральное удаление </w:t>
      </w:r>
      <w:r>
        <w:rPr>
          <w:spacing w:val="-4"/>
          <w:w w:val="90"/>
          <w:sz w:val="21"/>
        </w:rPr>
        <w:t>углекислоты </w:t>
      </w:r>
      <w:r>
        <w:rPr>
          <w:sz w:val="21"/>
        </w:rPr>
        <w:t>(ECCO</w:t>
      </w:r>
      <w:r>
        <w:rPr>
          <w:position w:val="-3"/>
          <w:sz w:val="12"/>
        </w:rPr>
        <w:t>2</w:t>
      </w:r>
      <w:r>
        <w:rPr>
          <w:sz w:val="21"/>
        </w:rPr>
        <w:t>R — Extracorporal</w:t>
      </w:r>
      <w:r>
        <w:rPr>
          <w:spacing w:val="-30"/>
          <w:sz w:val="21"/>
        </w:rPr>
        <w:t> </w:t>
      </w:r>
      <w:r>
        <w:rPr>
          <w:sz w:val="21"/>
        </w:rPr>
        <w:t>CO</w:t>
      </w:r>
      <w:r>
        <w:rPr>
          <w:position w:val="-3"/>
          <w:sz w:val="12"/>
        </w:rPr>
        <w:t>2 </w:t>
      </w:r>
      <w:r>
        <w:rPr>
          <w:sz w:val="21"/>
        </w:rPr>
        <w:t>removal);</w:t>
      </w:r>
    </w:p>
    <w:p>
      <w:pPr>
        <w:pStyle w:val="Heading4"/>
        <w:numPr>
          <w:ilvl w:val="0"/>
          <w:numId w:val="54"/>
        </w:numPr>
        <w:tabs>
          <w:tab w:pos="1361" w:val="left" w:leader="none"/>
        </w:tabs>
        <w:spacing w:line="229" w:lineRule="exact" w:before="0" w:after="0"/>
        <w:ind w:left="1360" w:right="0" w:hanging="228"/>
        <w:jc w:val="both"/>
        <w:rPr>
          <w:i/>
        </w:rPr>
      </w:pPr>
      <w:r>
        <w:rPr>
          <w:i/>
        </w:rPr>
        <w:t>уменьшение работы</w:t>
      </w:r>
      <w:r>
        <w:rPr>
          <w:i/>
          <w:spacing w:val="-22"/>
        </w:rPr>
        <w:t> </w:t>
      </w:r>
      <w:r>
        <w:rPr>
          <w:i/>
        </w:rPr>
        <w:t>дыхания;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11" w:after="0"/>
        <w:ind w:left="1360" w:right="163" w:hanging="227"/>
        <w:jc w:val="both"/>
        <w:rPr>
          <w:sz w:val="21"/>
        </w:rPr>
      </w:pPr>
      <w:r>
        <w:rPr>
          <w:b/>
          <w:i/>
          <w:w w:val="95"/>
          <w:sz w:val="21"/>
        </w:rPr>
        <w:t>недопущение дальнейшего повреждения легких, в</w:t>
      </w:r>
      <w:r>
        <w:rPr>
          <w:b/>
          <w:i/>
          <w:spacing w:val="-34"/>
          <w:w w:val="95"/>
          <w:sz w:val="21"/>
        </w:rPr>
        <w:t> </w:t>
      </w:r>
      <w:r>
        <w:rPr>
          <w:b/>
          <w:i/>
          <w:w w:val="95"/>
          <w:sz w:val="21"/>
        </w:rPr>
        <w:t>том </w:t>
      </w:r>
      <w:r>
        <w:rPr>
          <w:b/>
          <w:i/>
          <w:spacing w:val="-3"/>
          <w:w w:val="90"/>
          <w:sz w:val="21"/>
        </w:rPr>
        <w:t>числе </w:t>
      </w:r>
      <w:r>
        <w:rPr>
          <w:b/>
          <w:i/>
          <w:w w:val="90"/>
          <w:sz w:val="21"/>
        </w:rPr>
        <w:t>аппаратом ИВЛ </w:t>
      </w:r>
      <w:r>
        <w:rPr>
          <w:w w:val="90"/>
          <w:sz w:val="21"/>
        </w:rPr>
        <w:t>(концепция «безопасной» ИВЛ): </w:t>
      </w:r>
      <w:r>
        <w:rPr>
          <w:spacing w:val="3"/>
          <w:w w:val="95"/>
          <w:sz w:val="21"/>
        </w:rPr>
        <w:t>предотвращение гипероксии (FiO</w:t>
      </w:r>
      <w:r>
        <w:rPr>
          <w:spacing w:val="3"/>
          <w:w w:val="95"/>
          <w:position w:val="-3"/>
          <w:sz w:val="12"/>
        </w:rPr>
        <w:t>2 </w:t>
      </w:r>
      <w:r>
        <w:rPr>
          <w:w w:val="95"/>
          <w:sz w:val="21"/>
        </w:rPr>
        <w:t>не </w:t>
      </w:r>
      <w:r>
        <w:rPr>
          <w:spacing w:val="3"/>
          <w:w w:val="95"/>
          <w:sz w:val="21"/>
        </w:rPr>
        <w:t>более 0,6,</w:t>
      </w:r>
      <w:r>
        <w:rPr>
          <w:spacing w:val="-37"/>
          <w:w w:val="95"/>
          <w:sz w:val="21"/>
        </w:rPr>
        <w:t> </w:t>
      </w:r>
      <w:r>
        <w:rPr>
          <w:w w:val="95"/>
          <w:sz w:val="21"/>
        </w:rPr>
        <w:t>PaO</w:t>
      </w:r>
      <w:r>
        <w:rPr>
          <w:w w:val="95"/>
          <w:position w:val="-3"/>
          <w:sz w:val="12"/>
        </w:rPr>
        <w:t>2</w:t>
      </w:r>
      <w:r>
        <w:rPr>
          <w:w w:val="95"/>
          <w:sz w:val="12"/>
        </w:rPr>
        <w:t> </w:t>
      </w:r>
      <w:r>
        <w:rPr>
          <w:sz w:val="21"/>
        </w:rPr>
        <w:t>не</w:t>
      </w:r>
      <w:r>
        <w:rPr>
          <w:spacing w:val="-24"/>
          <w:sz w:val="21"/>
        </w:rPr>
        <w:t> </w:t>
      </w:r>
      <w:r>
        <w:rPr>
          <w:spacing w:val="4"/>
          <w:sz w:val="21"/>
        </w:rPr>
        <w:t>более</w:t>
      </w:r>
      <w:r>
        <w:rPr>
          <w:spacing w:val="-24"/>
          <w:sz w:val="21"/>
        </w:rPr>
        <w:t> </w:t>
      </w:r>
      <w:r>
        <w:rPr>
          <w:spacing w:val="3"/>
          <w:sz w:val="21"/>
        </w:rPr>
        <w:t>100</w:t>
      </w:r>
      <w:r>
        <w:rPr>
          <w:spacing w:val="-24"/>
          <w:sz w:val="21"/>
        </w:rPr>
        <w:t> </w:t>
      </w:r>
      <w:r>
        <w:rPr>
          <w:spacing w:val="2"/>
          <w:sz w:val="21"/>
        </w:rPr>
        <w:t>мм</w:t>
      </w:r>
      <w:r>
        <w:rPr>
          <w:spacing w:val="-24"/>
          <w:sz w:val="21"/>
        </w:rPr>
        <w:t> </w:t>
      </w:r>
      <w:r>
        <w:rPr>
          <w:sz w:val="21"/>
        </w:rPr>
        <w:t>рт.</w:t>
      </w:r>
      <w:r>
        <w:rPr>
          <w:spacing w:val="-24"/>
          <w:sz w:val="21"/>
        </w:rPr>
        <w:t> </w:t>
      </w:r>
      <w:r>
        <w:rPr>
          <w:spacing w:val="2"/>
          <w:sz w:val="21"/>
        </w:rPr>
        <w:t>ст.,</w:t>
      </w:r>
      <w:r>
        <w:rPr>
          <w:spacing w:val="-23"/>
          <w:sz w:val="21"/>
        </w:rPr>
        <w:t> </w:t>
      </w:r>
      <w:r>
        <w:rPr>
          <w:spacing w:val="3"/>
          <w:sz w:val="21"/>
        </w:rPr>
        <w:t>для</w:t>
      </w:r>
      <w:r>
        <w:rPr>
          <w:spacing w:val="-24"/>
          <w:sz w:val="21"/>
        </w:rPr>
        <w:t> </w:t>
      </w:r>
      <w:r>
        <w:rPr>
          <w:spacing w:val="4"/>
          <w:sz w:val="21"/>
        </w:rPr>
        <w:t>пациентов</w:t>
      </w:r>
      <w:r>
        <w:rPr>
          <w:spacing w:val="-24"/>
          <w:sz w:val="21"/>
        </w:rPr>
        <w:t> </w:t>
      </w:r>
      <w:r>
        <w:rPr>
          <w:sz w:val="21"/>
        </w:rPr>
        <w:t>с</w:t>
      </w:r>
      <w:r>
        <w:rPr>
          <w:spacing w:val="-24"/>
          <w:sz w:val="21"/>
        </w:rPr>
        <w:t> </w:t>
      </w:r>
      <w:r>
        <w:rPr>
          <w:spacing w:val="4"/>
          <w:sz w:val="21"/>
        </w:rPr>
        <w:t>патологией </w:t>
      </w:r>
      <w:r>
        <w:rPr>
          <w:w w:val="95"/>
          <w:sz w:val="21"/>
        </w:rPr>
        <w:t>головного мозга целевые значения </w:t>
      </w:r>
      <w:r>
        <w:rPr>
          <w:spacing w:val="2"/>
          <w:w w:val="95"/>
          <w:sz w:val="21"/>
        </w:rPr>
        <w:t>могут </w:t>
      </w:r>
      <w:r>
        <w:rPr>
          <w:w w:val="95"/>
          <w:sz w:val="21"/>
        </w:rPr>
        <w:t>быть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выше), </w:t>
      </w:r>
      <w:r>
        <w:rPr>
          <w:w w:val="90"/>
          <w:sz w:val="21"/>
        </w:rPr>
        <w:t>предотвращение волюмотравмы (дыхательный объем, по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возможности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не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более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8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мл/кг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идеальной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массы</w:t>
      </w:r>
      <w:r>
        <w:rPr>
          <w:spacing w:val="-7"/>
          <w:w w:val="90"/>
          <w:sz w:val="21"/>
        </w:rPr>
        <w:t> </w:t>
      </w:r>
      <w:r>
        <w:rPr>
          <w:spacing w:val="-3"/>
          <w:w w:val="90"/>
          <w:sz w:val="21"/>
        </w:rPr>
        <w:t>тела), </w:t>
      </w:r>
      <w:r>
        <w:rPr>
          <w:w w:val="90"/>
          <w:sz w:val="21"/>
        </w:rPr>
        <w:t>предотвращение ателектатического повреждения (пре- </w:t>
      </w:r>
      <w:r>
        <w:rPr>
          <w:w w:val="95"/>
          <w:sz w:val="21"/>
        </w:rPr>
        <w:t>дотвращение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коллапса</w:t>
      </w:r>
      <w:r>
        <w:rPr>
          <w:spacing w:val="-9"/>
          <w:w w:val="95"/>
          <w:sz w:val="21"/>
        </w:rPr>
        <w:t> </w:t>
      </w:r>
      <w:r>
        <w:rPr>
          <w:spacing w:val="2"/>
          <w:w w:val="95"/>
          <w:sz w:val="21"/>
        </w:rPr>
        <w:t>альвеол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выдохе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открытия их</w:t>
      </w:r>
      <w:r>
        <w:rPr>
          <w:spacing w:val="-5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5"/>
          <w:w w:val="95"/>
          <w:sz w:val="21"/>
        </w:rPr>
        <w:t> </w:t>
      </w:r>
      <w:r>
        <w:rPr>
          <w:w w:val="95"/>
          <w:sz w:val="21"/>
        </w:rPr>
        <w:t>вдохе</w:t>
      </w:r>
      <w:r>
        <w:rPr>
          <w:spacing w:val="-4"/>
          <w:w w:val="95"/>
          <w:sz w:val="21"/>
        </w:rPr>
        <w:t> </w:t>
      </w:r>
      <w:r>
        <w:rPr>
          <w:spacing w:val="2"/>
          <w:w w:val="95"/>
          <w:sz w:val="21"/>
        </w:rPr>
        <w:t>за</w:t>
      </w:r>
      <w:r>
        <w:rPr>
          <w:spacing w:val="-5"/>
          <w:w w:val="95"/>
          <w:sz w:val="21"/>
        </w:rPr>
        <w:t> </w:t>
      </w:r>
      <w:r>
        <w:rPr>
          <w:spacing w:val="3"/>
          <w:w w:val="95"/>
          <w:sz w:val="21"/>
        </w:rPr>
        <w:t>счет</w:t>
      </w:r>
      <w:r>
        <w:rPr>
          <w:spacing w:val="-5"/>
          <w:w w:val="95"/>
          <w:sz w:val="21"/>
        </w:rPr>
        <w:t> </w:t>
      </w:r>
      <w:r>
        <w:rPr>
          <w:spacing w:val="2"/>
          <w:w w:val="95"/>
          <w:sz w:val="21"/>
        </w:rPr>
        <w:t>настройки</w:t>
      </w:r>
      <w:r>
        <w:rPr>
          <w:spacing w:val="-4"/>
          <w:w w:val="95"/>
          <w:sz w:val="21"/>
        </w:rPr>
        <w:t> </w:t>
      </w:r>
      <w:r>
        <w:rPr>
          <w:spacing w:val="2"/>
          <w:w w:val="95"/>
          <w:sz w:val="21"/>
        </w:rPr>
        <w:t>минимально</w:t>
      </w:r>
      <w:r>
        <w:rPr>
          <w:spacing w:val="-5"/>
          <w:w w:val="95"/>
          <w:sz w:val="21"/>
        </w:rPr>
        <w:t> </w:t>
      </w:r>
      <w:r>
        <w:rPr>
          <w:spacing w:val="2"/>
          <w:w w:val="95"/>
          <w:sz w:val="21"/>
        </w:rPr>
        <w:t>достаточ- </w:t>
      </w:r>
      <w:r>
        <w:rPr>
          <w:w w:val="90"/>
          <w:sz w:val="21"/>
        </w:rPr>
        <w:t>ного РЕЕР для поддержания открытыми максимально- </w:t>
      </w:r>
      <w:r>
        <w:rPr>
          <w:w w:val="95"/>
          <w:sz w:val="21"/>
        </w:rPr>
        <w:t>го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количества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альвеол),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предотвращение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баротравмы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30"/>
            <w:col w:w="652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96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118"/>
        <w:ind w:left="1360" w:right="80"/>
      </w:pPr>
      <w:r>
        <w:rPr>
          <w:spacing w:val="5"/>
        </w:rPr>
        <w:t>(за</w:t>
      </w:r>
      <w:r>
        <w:rPr>
          <w:spacing w:val="-25"/>
        </w:rPr>
        <w:t> </w:t>
      </w:r>
      <w:r>
        <w:rPr>
          <w:spacing w:val="6"/>
        </w:rPr>
        <w:t>счет</w:t>
      </w:r>
      <w:r>
        <w:rPr>
          <w:spacing w:val="-25"/>
        </w:rPr>
        <w:t> </w:t>
      </w:r>
      <w:r>
        <w:rPr>
          <w:spacing w:val="5"/>
        </w:rPr>
        <w:t>уменьшения</w:t>
      </w:r>
      <w:r>
        <w:rPr>
          <w:spacing w:val="-25"/>
        </w:rPr>
        <w:t> </w:t>
      </w:r>
      <w:r>
        <w:rPr>
          <w:spacing w:val="5"/>
        </w:rPr>
        <w:t>давления</w:t>
      </w:r>
      <w:r>
        <w:rPr>
          <w:spacing w:val="-25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6"/>
        </w:rPr>
        <w:t>альвеолах,</w:t>
      </w:r>
      <w:r>
        <w:rPr>
          <w:spacing w:val="-25"/>
        </w:rPr>
        <w:t> </w:t>
      </w:r>
      <w:r>
        <w:rPr>
          <w:spacing w:val="2"/>
        </w:rPr>
        <w:t>по</w:t>
      </w:r>
      <w:r>
        <w:rPr>
          <w:spacing w:val="-25"/>
        </w:rPr>
        <w:t> </w:t>
      </w:r>
      <w:r>
        <w:rPr>
          <w:spacing w:val="6"/>
        </w:rPr>
        <w:t>воз- </w:t>
      </w:r>
      <w:r>
        <w:rPr>
          <w:spacing w:val="5"/>
          <w:w w:val="95"/>
        </w:rPr>
        <w:t>можности</w:t>
      </w:r>
      <w:r>
        <w:rPr>
          <w:spacing w:val="-13"/>
          <w:w w:val="95"/>
        </w:rPr>
        <w:t> </w:t>
      </w:r>
      <w:r>
        <w:rPr>
          <w:spacing w:val="6"/>
          <w:w w:val="95"/>
        </w:rPr>
        <w:t>следует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уменьшать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давление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плато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ниже </w:t>
      </w:r>
      <w:r>
        <w:rPr>
          <w:w w:val="95"/>
        </w:rPr>
        <w:t>30</w:t>
      </w:r>
      <w:r>
        <w:rPr>
          <w:spacing w:val="-33"/>
          <w:w w:val="95"/>
        </w:rPr>
        <w:t> </w:t>
      </w:r>
      <w:r>
        <w:rPr>
          <w:w w:val="95"/>
        </w:rPr>
        <w:t>см</w:t>
      </w:r>
      <w:r>
        <w:rPr>
          <w:spacing w:val="-32"/>
          <w:w w:val="95"/>
        </w:rPr>
        <w:t> </w:t>
      </w:r>
      <w:r>
        <w:rPr>
          <w:w w:val="95"/>
        </w:rPr>
        <w:t>вод.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ст.,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исключена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патология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грудной</w:t>
      </w:r>
      <w:r>
        <w:rPr>
          <w:spacing w:val="-33"/>
          <w:w w:val="95"/>
        </w:rPr>
        <w:t> </w:t>
      </w:r>
      <w:r>
        <w:rPr>
          <w:w w:val="95"/>
        </w:rPr>
        <w:t>стенки, </w:t>
      </w:r>
      <w:r>
        <w:rPr>
          <w:spacing w:val="-3"/>
          <w:w w:val="90"/>
        </w:rPr>
        <w:t>уменьшать транспульмональное давление </w:t>
      </w:r>
      <w:r>
        <w:rPr>
          <w:w w:val="90"/>
        </w:rPr>
        <w:t>на </w:t>
      </w:r>
      <w:r>
        <w:rPr>
          <w:spacing w:val="-4"/>
          <w:w w:val="90"/>
        </w:rPr>
        <w:t>вдохе </w:t>
      </w:r>
      <w:r>
        <w:rPr>
          <w:spacing w:val="-3"/>
          <w:w w:val="90"/>
        </w:rPr>
        <w:t>менее </w:t>
      </w:r>
      <w:r>
        <w:rPr>
          <w:w w:val="90"/>
        </w:rPr>
        <w:t>25 см </w:t>
      </w:r>
      <w:r>
        <w:rPr>
          <w:spacing w:val="-3"/>
          <w:w w:val="90"/>
        </w:rPr>
        <w:t>вод. </w:t>
      </w:r>
      <w:r>
        <w:rPr>
          <w:spacing w:val="-4"/>
          <w:w w:val="90"/>
        </w:rPr>
        <w:t>ст., </w:t>
      </w:r>
      <w:r>
        <w:rPr>
          <w:spacing w:val="-3"/>
          <w:w w:val="90"/>
        </w:rPr>
        <w:t>уменьшать </w:t>
      </w:r>
      <w:r>
        <w:rPr>
          <w:w w:val="90"/>
        </w:rPr>
        <w:t>разницу </w:t>
      </w:r>
      <w:r>
        <w:rPr>
          <w:spacing w:val="-2"/>
          <w:w w:val="90"/>
        </w:rPr>
        <w:t>между </w:t>
      </w:r>
      <w:r>
        <w:rPr>
          <w:spacing w:val="-4"/>
          <w:w w:val="90"/>
        </w:rPr>
        <w:t>инспираторным </w:t>
      </w:r>
      <w:r>
        <w:rPr>
          <w:w w:val="95"/>
        </w:rPr>
        <w:t>давлением</w:t>
      </w:r>
      <w:r>
        <w:rPr>
          <w:spacing w:val="-21"/>
          <w:w w:val="95"/>
        </w:rPr>
        <w:t> </w:t>
      </w:r>
      <w:r>
        <w:rPr>
          <w:w w:val="95"/>
        </w:rPr>
        <w:t>(давлением</w:t>
      </w:r>
      <w:r>
        <w:rPr>
          <w:spacing w:val="-21"/>
          <w:w w:val="95"/>
        </w:rPr>
        <w:t> </w:t>
      </w:r>
      <w:r>
        <w:rPr>
          <w:w w:val="95"/>
        </w:rPr>
        <w:t>плато)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РЕЕР</w:t>
      </w:r>
      <w:r>
        <w:rPr>
          <w:spacing w:val="-21"/>
          <w:w w:val="95"/>
        </w:rPr>
        <w:t> </w:t>
      </w: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15</w:t>
      </w:r>
      <w:r>
        <w:rPr>
          <w:spacing w:val="-21"/>
          <w:w w:val="95"/>
        </w:rPr>
        <w:t> </w:t>
      </w:r>
      <w:r>
        <w:rPr>
          <w:w w:val="95"/>
        </w:rPr>
        <w:t>см</w:t>
      </w:r>
      <w:r>
        <w:rPr>
          <w:spacing w:val="-20"/>
          <w:w w:val="95"/>
        </w:rPr>
        <w:t> </w:t>
      </w:r>
      <w:r>
        <w:rPr>
          <w:w w:val="95"/>
        </w:rPr>
        <w:t>вод.</w:t>
      </w:r>
      <w:r>
        <w:rPr>
          <w:spacing w:val="-21"/>
          <w:w w:val="95"/>
        </w:rPr>
        <w:t> </w:t>
      </w:r>
      <w:r>
        <w:rPr>
          <w:w w:val="95"/>
        </w:rPr>
        <w:t>ст.).</w:t>
      </w:r>
    </w:p>
    <w:p>
      <w:pPr>
        <w:pStyle w:val="BodyText"/>
        <w:spacing w:line="206" w:lineRule="auto" w:before="9"/>
        <w:ind w:left="843" w:right="38" w:firstLine="279"/>
      </w:pPr>
      <w:r>
        <w:rPr>
          <w:spacing w:val="-5"/>
          <w:w w:val="95"/>
        </w:rPr>
        <w:t>Также</w:t>
      </w:r>
      <w:r>
        <w:rPr>
          <w:spacing w:val="-27"/>
          <w:w w:val="95"/>
        </w:rPr>
        <w:t> </w:t>
      </w:r>
      <w:r>
        <w:rPr>
          <w:w w:val="95"/>
        </w:rPr>
        <w:t>необходимо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процессе</w:t>
      </w:r>
      <w:r>
        <w:rPr>
          <w:spacing w:val="-27"/>
          <w:w w:val="95"/>
        </w:rPr>
        <w:t> </w:t>
      </w:r>
      <w:r>
        <w:rPr>
          <w:w w:val="95"/>
        </w:rPr>
        <w:t>выбора</w:t>
      </w:r>
      <w:r>
        <w:rPr>
          <w:spacing w:val="-27"/>
          <w:w w:val="95"/>
        </w:rPr>
        <w:t> </w:t>
      </w:r>
      <w:r>
        <w:rPr>
          <w:w w:val="95"/>
        </w:rPr>
        <w:t>вариантов</w:t>
      </w:r>
      <w:r>
        <w:rPr>
          <w:spacing w:val="-27"/>
          <w:w w:val="95"/>
        </w:rPr>
        <w:t> </w:t>
      </w:r>
      <w:r>
        <w:rPr>
          <w:w w:val="95"/>
        </w:rPr>
        <w:t>респира- </w:t>
      </w:r>
      <w:r>
        <w:rPr>
          <w:w w:val="90"/>
        </w:rPr>
        <w:t>торной поддержки ориентироваться на тяжесть </w:t>
      </w:r>
      <w:r>
        <w:rPr>
          <w:spacing w:val="-4"/>
          <w:w w:val="90"/>
        </w:rPr>
        <w:t>ОРДС </w:t>
      </w:r>
      <w:r>
        <w:rPr>
          <w:w w:val="90"/>
        </w:rPr>
        <w:t>соглас- </w:t>
      </w:r>
      <w:r>
        <w:rPr/>
        <w:t>но следующей схеме (</w:t>
      </w:r>
      <w:r>
        <w:rPr>
          <w:i/>
        </w:rPr>
        <w:t>схема</w:t>
      </w:r>
      <w:r>
        <w:rPr>
          <w:i/>
          <w:spacing w:val="-38"/>
        </w:rPr>
        <w:t> </w:t>
      </w:r>
      <w:r>
        <w:rPr>
          <w:i/>
        </w:rPr>
        <w:t>5.1</w:t>
      </w:r>
      <w:r>
        <w:rPr/>
        <w:t>).</w:t>
      </w:r>
    </w:p>
    <w:p>
      <w:pPr>
        <w:pStyle w:val="BodyText"/>
        <w:spacing w:line="206" w:lineRule="auto" w:before="4"/>
        <w:ind w:left="850" w:right="83" w:firstLine="282"/>
      </w:pPr>
      <w:r>
        <w:rPr>
          <w:w w:val="90"/>
        </w:rPr>
        <w:t>В</w:t>
      </w:r>
      <w:r>
        <w:rPr>
          <w:spacing w:val="-13"/>
          <w:w w:val="90"/>
        </w:rPr>
        <w:t> </w:t>
      </w:r>
      <w:r>
        <w:rPr>
          <w:w w:val="90"/>
        </w:rPr>
        <w:t>процессе</w:t>
      </w:r>
      <w:r>
        <w:rPr>
          <w:spacing w:val="-13"/>
          <w:w w:val="90"/>
        </w:rPr>
        <w:t> </w:t>
      </w:r>
      <w:r>
        <w:rPr>
          <w:w w:val="90"/>
        </w:rPr>
        <w:t>проведения</w:t>
      </w:r>
      <w:r>
        <w:rPr>
          <w:spacing w:val="-13"/>
          <w:w w:val="90"/>
        </w:rPr>
        <w:t> </w:t>
      </w:r>
      <w:r>
        <w:rPr>
          <w:w w:val="90"/>
        </w:rPr>
        <w:t>респираторной</w:t>
      </w:r>
      <w:r>
        <w:rPr>
          <w:spacing w:val="-13"/>
          <w:w w:val="90"/>
        </w:rPr>
        <w:t> </w:t>
      </w:r>
      <w:r>
        <w:rPr>
          <w:w w:val="90"/>
        </w:rPr>
        <w:t>поддержки</w:t>
      </w:r>
      <w:r>
        <w:rPr>
          <w:spacing w:val="-13"/>
          <w:w w:val="90"/>
        </w:rPr>
        <w:t> </w:t>
      </w:r>
      <w:r>
        <w:rPr>
          <w:w w:val="90"/>
        </w:rPr>
        <w:t>следует </w:t>
      </w:r>
      <w:r>
        <w:rPr/>
        <w:t>использовать</w:t>
      </w:r>
      <w:r>
        <w:rPr>
          <w:spacing w:val="-21"/>
        </w:rPr>
        <w:t> </w:t>
      </w:r>
      <w:r>
        <w:rPr/>
        <w:t>следующие</w:t>
      </w:r>
      <w:r>
        <w:rPr>
          <w:spacing w:val="-20"/>
        </w:rPr>
        <w:t> </w:t>
      </w:r>
      <w:r>
        <w:rPr/>
        <w:t>основные</w:t>
      </w:r>
      <w:r>
        <w:rPr>
          <w:spacing w:val="-20"/>
        </w:rPr>
        <w:t> </w:t>
      </w:r>
      <w:r>
        <w:rPr/>
        <w:t>положения.</w:t>
      </w:r>
    </w:p>
    <w:p>
      <w:pPr>
        <w:pStyle w:val="ListParagraph"/>
        <w:numPr>
          <w:ilvl w:val="0"/>
          <w:numId w:val="55"/>
        </w:numPr>
        <w:tabs>
          <w:tab w:pos="1361" w:val="left" w:leader="none"/>
        </w:tabs>
        <w:spacing w:line="206" w:lineRule="auto" w:before="2" w:after="0"/>
        <w:ind w:left="1360" w:right="87" w:hanging="227"/>
        <w:jc w:val="both"/>
        <w:rPr>
          <w:sz w:val="21"/>
        </w:rPr>
      </w:pPr>
      <w:r>
        <w:rPr>
          <w:w w:val="95"/>
          <w:sz w:val="21"/>
        </w:rPr>
        <w:t>Дыхательный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объем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(ДО,</w:t>
      </w:r>
      <w:r>
        <w:rPr>
          <w:spacing w:val="-18"/>
          <w:w w:val="95"/>
          <w:sz w:val="21"/>
        </w:rPr>
        <w:t> </w:t>
      </w:r>
      <w:r>
        <w:rPr>
          <w:spacing w:val="-6"/>
          <w:w w:val="95"/>
          <w:sz w:val="21"/>
        </w:rPr>
        <w:t>Vt)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6–8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мл/кг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иде- </w:t>
      </w:r>
      <w:r>
        <w:rPr>
          <w:sz w:val="21"/>
        </w:rPr>
        <w:t>альной</w:t>
      </w:r>
      <w:r>
        <w:rPr>
          <w:spacing w:val="-27"/>
          <w:sz w:val="21"/>
        </w:rPr>
        <w:t> </w:t>
      </w:r>
      <w:r>
        <w:rPr>
          <w:sz w:val="21"/>
        </w:rPr>
        <w:t>массы</w:t>
      </w:r>
      <w:r>
        <w:rPr>
          <w:spacing w:val="-27"/>
          <w:sz w:val="21"/>
        </w:rPr>
        <w:t> </w:t>
      </w:r>
      <w:r>
        <w:rPr>
          <w:sz w:val="21"/>
        </w:rPr>
        <w:t>тела</w:t>
      </w:r>
      <w:r>
        <w:rPr>
          <w:spacing w:val="-27"/>
          <w:sz w:val="21"/>
        </w:rPr>
        <w:t> </w:t>
      </w:r>
      <w:r>
        <w:rPr>
          <w:sz w:val="21"/>
        </w:rPr>
        <w:t>(«протективная»</w:t>
      </w:r>
      <w:r>
        <w:rPr>
          <w:spacing w:val="-26"/>
          <w:sz w:val="21"/>
        </w:rPr>
        <w:t> </w:t>
      </w:r>
      <w:r>
        <w:rPr>
          <w:sz w:val="21"/>
        </w:rPr>
        <w:t>ИВЛ)</w:t>
      </w:r>
      <w:r>
        <w:rPr>
          <w:spacing w:val="-27"/>
          <w:sz w:val="21"/>
        </w:rPr>
        <w:t> </w:t>
      </w:r>
      <w:r>
        <w:rPr>
          <w:sz w:val="21"/>
        </w:rPr>
        <w:t>(B)</w:t>
      </w:r>
      <w:r>
        <w:rPr>
          <w:spacing w:val="-27"/>
          <w:sz w:val="21"/>
        </w:rPr>
        <w:t> </w:t>
      </w:r>
      <w:r>
        <w:rPr>
          <w:sz w:val="21"/>
        </w:rPr>
        <w:t>[22].</w:t>
      </w:r>
    </w:p>
    <w:p>
      <w:pPr>
        <w:pStyle w:val="ListParagraph"/>
        <w:numPr>
          <w:ilvl w:val="0"/>
          <w:numId w:val="55"/>
        </w:numPr>
        <w:tabs>
          <w:tab w:pos="1361" w:val="left" w:leader="none"/>
        </w:tabs>
        <w:spacing w:line="206" w:lineRule="auto" w:before="3" w:after="0"/>
        <w:ind w:left="1360" w:right="80" w:hanging="227"/>
        <w:jc w:val="both"/>
        <w:rPr>
          <w:sz w:val="21"/>
        </w:rPr>
      </w:pPr>
      <w:r>
        <w:rPr>
          <w:spacing w:val="6"/>
          <w:w w:val="95"/>
          <w:sz w:val="21"/>
        </w:rPr>
        <w:t>Разница</w:t>
      </w:r>
      <w:r>
        <w:rPr>
          <w:spacing w:val="-11"/>
          <w:w w:val="95"/>
          <w:sz w:val="21"/>
        </w:rPr>
        <w:t> </w:t>
      </w:r>
      <w:r>
        <w:rPr>
          <w:spacing w:val="6"/>
          <w:w w:val="95"/>
          <w:sz w:val="21"/>
        </w:rPr>
        <w:t>между</w:t>
      </w:r>
      <w:r>
        <w:rPr>
          <w:spacing w:val="-10"/>
          <w:w w:val="95"/>
          <w:sz w:val="21"/>
        </w:rPr>
        <w:t> </w:t>
      </w:r>
      <w:r>
        <w:rPr>
          <w:spacing w:val="6"/>
          <w:w w:val="95"/>
          <w:sz w:val="21"/>
        </w:rPr>
        <w:t>инспираторным</w:t>
      </w:r>
      <w:r>
        <w:rPr>
          <w:spacing w:val="-10"/>
          <w:w w:val="95"/>
          <w:sz w:val="21"/>
        </w:rPr>
        <w:t> </w:t>
      </w:r>
      <w:r>
        <w:rPr>
          <w:spacing w:val="6"/>
          <w:w w:val="95"/>
          <w:sz w:val="21"/>
        </w:rPr>
        <w:t>давлением</w:t>
      </w:r>
      <w:r>
        <w:rPr>
          <w:spacing w:val="-10"/>
          <w:w w:val="95"/>
          <w:sz w:val="21"/>
        </w:rPr>
        <w:t> </w:t>
      </w:r>
      <w:r>
        <w:rPr>
          <w:spacing w:val="7"/>
          <w:w w:val="95"/>
          <w:sz w:val="21"/>
        </w:rPr>
        <w:t>(давле- </w:t>
      </w:r>
      <w:r>
        <w:rPr>
          <w:sz w:val="21"/>
        </w:rPr>
        <w:t>нием</w:t>
      </w:r>
      <w:r>
        <w:rPr>
          <w:spacing w:val="-22"/>
          <w:sz w:val="21"/>
        </w:rPr>
        <w:t> </w:t>
      </w:r>
      <w:r>
        <w:rPr>
          <w:sz w:val="21"/>
        </w:rPr>
        <w:t>плато)</w:t>
      </w:r>
      <w:r>
        <w:rPr>
          <w:spacing w:val="-21"/>
          <w:sz w:val="21"/>
        </w:rPr>
        <w:t> </w:t>
      </w:r>
      <w:r>
        <w:rPr>
          <w:sz w:val="21"/>
        </w:rPr>
        <w:t>и</w:t>
      </w:r>
      <w:r>
        <w:rPr>
          <w:spacing w:val="-22"/>
          <w:sz w:val="21"/>
        </w:rPr>
        <w:t> </w:t>
      </w:r>
      <w:r>
        <w:rPr>
          <w:spacing w:val="2"/>
          <w:sz w:val="21"/>
        </w:rPr>
        <w:t>РЕЕР</w:t>
      </w:r>
      <w:r>
        <w:rPr>
          <w:spacing w:val="-21"/>
          <w:sz w:val="21"/>
        </w:rPr>
        <w:t> </w:t>
      </w:r>
      <w:r>
        <w:rPr>
          <w:sz w:val="21"/>
        </w:rPr>
        <w:t>не</w:t>
      </w:r>
      <w:r>
        <w:rPr>
          <w:spacing w:val="-21"/>
          <w:sz w:val="21"/>
        </w:rPr>
        <w:t> </w:t>
      </w:r>
      <w:r>
        <w:rPr>
          <w:spacing w:val="2"/>
          <w:sz w:val="21"/>
        </w:rPr>
        <w:t>более</w:t>
      </w:r>
      <w:r>
        <w:rPr>
          <w:spacing w:val="-22"/>
          <w:sz w:val="21"/>
        </w:rPr>
        <w:t> </w:t>
      </w:r>
      <w:r>
        <w:rPr>
          <w:sz w:val="21"/>
        </w:rPr>
        <w:t>15</w:t>
      </w:r>
      <w:r>
        <w:rPr>
          <w:spacing w:val="-21"/>
          <w:sz w:val="21"/>
        </w:rPr>
        <w:t> </w:t>
      </w:r>
      <w:r>
        <w:rPr>
          <w:sz w:val="21"/>
        </w:rPr>
        <w:t>см</w:t>
      </w:r>
      <w:r>
        <w:rPr>
          <w:spacing w:val="-21"/>
          <w:sz w:val="21"/>
        </w:rPr>
        <w:t> </w:t>
      </w:r>
      <w:r>
        <w:rPr>
          <w:sz w:val="21"/>
        </w:rPr>
        <w:t>вод.</w:t>
      </w:r>
      <w:r>
        <w:rPr>
          <w:spacing w:val="-22"/>
          <w:sz w:val="21"/>
        </w:rPr>
        <w:t> </w:t>
      </w:r>
      <w:r>
        <w:rPr>
          <w:sz w:val="21"/>
        </w:rPr>
        <w:t>ст.,</w:t>
      </w:r>
      <w:r>
        <w:rPr>
          <w:spacing w:val="-21"/>
          <w:sz w:val="21"/>
        </w:rPr>
        <w:t> </w:t>
      </w:r>
      <w:r>
        <w:rPr>
          <w:spacing w:val="2"/>
          <w:sz w:val="21"/>
        </w:rPr>
        <w:t>величина </w:t>
      </w:r>
      <w:r>
        <w:rPr>
          <w:spacing w:val="-4"/>
          <w:w w:val="95"/>
          <w:sz w:val="21"/>
        </w:rPr>
        <w:t>транспульмонального</w:t>
      </w:r>
      <w:r>
        <w:rPr>
          <w:spacing w:val="-36"/>
          <w:w w:val="95"/>
          <w:sz w:val="21"/>
        </w:rPr>
        <w:t> </w:t>
      </w:r>
      <w:r>
        <w:rPr>
          <w:spacing w:val="-4"/>
          <w:w w:val="95"/>
          <w:sz w:val="21"/>
        </w:rPr>
        <w:t>давления</w:t>
      </w:r>
      <w:r>
        <w:rPr>
          <w:spacing w:val="-35"/>
          <w:w w:val="95"/>
          <w:sz w:val="21"/>
        </w:rPr>
        <w:t> </w:t>
      </w:r>
      <w:r>
        <w:rPr>
          <w:spacing w:val="-4"/>
          <w:w w:val="95"/>
          <w:sz w:val="21"/>
        </w:rPr>
        <w:t>плато</w:t>
      </w:r>
      <w:r>
        <w:rPr>
          <w:spacing w:val="-36"/>
          <w:w w:val="95"/>
          <w:sz w:val="21"/>
        </w:rPr>
        <w:t> </w:t>
      </w:r>
      <w:r>
        <w:rPr>
          <w:spacing w:val="-4"/>
          <w:w w:val="95"/>
          <w:sz w:val="21"/>
        </w:rPr>
        <w:t>менее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25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см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вод.</w:t>
      </w:r>
      <w:r>
        <w:rPr>
          <w:spacing w:val="-35"/>
          <w:w w:val="95"/>
          <w:sz w:val="21"/>
        </w:rPr>
        <w:t> </w:t>
      </w:r>
      <w:r>
        <w:rPr>
          <w:spacing w:val="-4"/>
          <w:w w:val="95"/>
          <w:sz w:val="21"/>
        </w:rPr>
        <w:t>ст. </w:t>
      </w:r>
      <w:r>
        <w:rPr>
          <w:w w:val="95"/>
          <w:sz w:val="21"/>
        </w:rPr>
        <w:t>(при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наличии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мониторинга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пищеводного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давления).</w:t>
      </w:r>
    </w:p>
    <w:p>
      <w:pPr>
        <w:pStyle w:val="ListParagraph"/>
        <w:numPr>
          <w:ilvl w:val="0"/>
          <w:numId w:val="55"/>
        </w:numPr>
        <w:tabs>
          <w:tab w:pos="1361" w:val="left" w:leader="none"/>
        </w:tabs>
        <w:spacing w:line="206" w:lineRule="auto" w:before="5" w:after="0"/>
        <w:ind w:left="1360" w:right="76" w:hanging="227"/>
        <w:jc w:val="both"/>
        <w:rPr>
          <w:sz w:val="21"/>
        </w:rPr>
      </w:pPr>
      <w:r>
        <w:rPr/>
        <w:pict>
          <v:group style="position:absolute;margin-left:42.52pt;margin-top:37.199234pt;width:275pt;height:206.45pt;mso-position-horizontal-relative:page;mso-position-vertical-relative:paragraph;z-index:251915264" coordorigin="850,744" coordsize="5500,4129">
            <v:shape style="position:absolute;left:855;top:748;width:5490;height:4119" coordorigin="855,749" coordsize="5490,4119" path="m855,749l855,749,855,4868,935,4868,6345,4868,6345,4787,6345,749,6265,749,935,749,855,749xe" filled="false" stroked="true" strokeweight=".5pt" strokecolor="#000000">
              <v:path arrowok="t"/>
              <v:stroke dashstyle="solid"/>
            </v:shape>
            <v:rect style="position:absolute;left:4013;top:2315;width:2179;height:319" filled="true" fillcolor="#d0d0d0" stroked="false">
              <v:fill type="solid"/>
            </v:rect>
            <v:rect style="position:absolute;left:4013;top:2315;width:2179;height:319" filled="false" stroked="true" strokeweight=".5pt" strokecolor="#000000">
              <v:stroke dashstyle="solid"/>
            </v:rect>
            <v:rect style="position:absolute;left:4823;top:1578;width:1368;height:319" filled="true" fillcolor="#d0d0d0" stroked="false">
              <v:fill type="solid"/>
            </v:rect>
            <v:rect style="position:absolute;left:4823;top:1578;width:1368;height:319" filled="false" stroked="true" strokeweight=".5pt" strokecolor="#000000">
              <v:stroke dashstyle="solid"/>
            </v:rect>
            <v:rect style="position:absolute;left:5379;top:818;width:813;height:319" filled="true" fillcolor="#d0d0d0" stroked="false">
              <v:fill type="solid"/>
            </v:rect>
            <v:rect style="position:absolute;left:5379;top:818;width:813;height:319" filled="false" stroked="true" strokeweight=".5pt" strokecolor="#000000">
              <v:stroke dashstyle="solid"/>
            </v:rect>
            <v:rect style="position:absolute;left:4007;top:1192;width:1368;height:319" filled="true" fillcolor="#d0d0d0" stroked="false">
              <v:fill type="solid"/>
            </v:rect>
            <v:rect style="position:absolute;left:4007;top:1192;width:1368;height:319" filled="false" stroked="true" strokeweight=".5pt" strokecolor="#000000">
              <v:stroke dashstyle="solid"/>
            </v:rect>
            <v:rect style="position:absolute;left:3372;top:1946;width:1368;height:319" filled="true" fillcolor="#7f7f7f" stroked="false">
              <v:fill type="solid"/>
            </v:rect>
            <v:rect style="position:absolute;left:3372;top:1946;width:1368;height:319" filled="false" stroked="true" strokeweight=".5pt" strokecolor="#000000">
              <v:stroke dashstyle="solid"/>
            </v:rect>
            <v:rect style="position:absolute;left:4823;top:1946;width:1368;height:319" filled="true" fillcolor="#7f7f7f" stroked="false">
              <v:fill type="solid"/>
            </v:rect>
            <v:rect style="position:absolute;left:4823;top:1946;width:1368;height:319" filled="false" stroked="true" strokeweight=".5pt" strokecolor="#000000">
              <v:stroke dashstyle="solid"/>
            </v:rect>
            <v:rect style="position:absolute;left:3038;top:2689;width:3154;height:319" filled="true" fillcolor="#7f7f7f" stroked="false">
              <v:fill type="solid"/>
            </v:rect>
            <v:rect style="position:absolute;left:3038;top:2689;width:3154;height:319" filled="false" stroked="true" strokeweight=".5pt" strokecolor="#000000">
              <v:stroke dashstyle="solid"/>
            </v:rect>
            <v:rect style="position:absolute;left:1328;top:3063;width:2624;height:319" filled="true" fillcolor="#7f7f7f" stroked="false">
              <v:fill type="solid"/>
            </v:rect>
            <v:rect style="position:absolute;left:1328;top:3063;width:2624;height:319" filled="false" stroked="true" strokeweight=".5pt" strokecolor="#000000">
              <v:stroke dashstyle="solid"/>
            </v:rect>
            <v:rect style="position:absolute;left:1334;top:3437;width:4858;height:319" filled="true" fillcolor="#7f7f7f" stroked="false">
              <v:fill type="solid"/>
            </v:rect>
            <v:rect style="position:absolute;left:1334;top:3437;width:4858;height:319" filled="false" stroked="true" strokeweight=".5pt" strokecolor="#000000">
              <v:stroke dashstyle="solid"/>
            </v:rect>
            <v:rect style="position:absolute;left:3066;top:3942;width:1725;height:319" filled="true" fillcolor="#565656" stroked="false">
              <v:fill type="solid"/>
            </v:rect>
            <v:rect style="position:absolute;left:3066;top:3942;width:1725;height:319" filled="false" stroked="true" strokeweight=".5pt" strokecolor="#000000">
              <v:stroke dashstyle="solid"/>
            </v:rect>
            <v:rect style="position:absolute;left:4835;top:3936;width:1357;height:325" filled="true" fillcolor="#676767" stroked="false">
              <v:fill type="solid"/>
            </v:rect>
            <v:rect style="position:absolute;left:4835;top:3936;width:1357;height:325" filled="false" stroked="true" strokeweight=".5pt" strokecolor="#000000">
              <v:stroke dashstyle="solid"/>
            </v:rect>
            <v:rect style="position:absolute;left:1337;top:3942;width:1680;height:319" filled="true" fillcolor="#757575" stroked="false">
              <v:fill type="solid"/>
            </v:rect>
            <v:rect style="position:absolute;left:1337;top:3942;width:1680;height:319" filled="false" stroked="true" strokeweight=".5pt" strokecolor="#000000">
              <v:stroke dashstyle="solid"/>
            </v:rect>
            <v:shape style="position:absolute;left:1190;top:851;width:5001;height:3512" coordorigin="1191,851" coordsize="5001,3512" path="m6191,4362l1191,4362,1191,851e" filled="false" stroked="true" strokeweight=".5pt" strokecolor="#000000">
              <v:path arrowok="t"/>
              <v:stroke dashstyle="solid"/>
            </v:shape>
            <v:shape style="position:absolute;left:1144;top:756;width:93;height:127" coordorigin="1145,757" coordsize="93,127" path="m1191,757l1145,883,1237,883,1191,757xe" filled="true" fillcolor="#000000" stroked="false">
              <v:path arrowok="t"/>
              <v:fill type="solid"/>
            </v:shape>
            <v:line style="position:absolute" from="1315,4368" to="1315,4442" stroked="true" strokeweight=".5pt" strokecolor="#000000">
              <v:stroke dashstyle="solid"/>
            </v:line>
            <v:line style="position:absolute" from="2193,4368" to="2193,4442" stroked="true" strokeweight=".5pt" strokecolor="#000000">
              <v:stroke dashstyle="solid"/>
            </v:line>
            <v:line style="position:absolute" from="3066,4368" to="3066,4442" stroked="true" strokeweight=".5pt" strokecolor="#000000">
              <v:stroke dashstyle="solid"/>
            </v:line>
            <v:line style="position:absolute" from="3935,4368" to="3935,4442" stroked="true" strokeweight=".5pt" strokecolor="#000000">
              <v:stroke dashstyle="solid"/>
            </v:line>
            <v:line style="position:absolute" from="4802,4368" to="4802,4442" stroked="true" strokeweight=".5pt" strokecolor="#000000">
              <v:stroke dashstyle="solid"/>
            </v:line>
            <v:line style="position:absolute" from="5666,4368" to="5666,4442" stroked="true" strokeweight=".5pt" strokecolor="#000000">
              <v:stroke dashstyle="solid"/>
            </v:line>
            <v:shape style="position:absolute;left:5597;top:4447;width:164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50</w:t>
                    </w:r>
                  </w:p>
                </w:txbxContent>
              </v:textbox>
              <w10:wrap type="none"/>
            </v:shape>
            <v:shape style="position:absolute;left:4682;top:4447;width:236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100</w:t>
                    </w:r>
                  </w:p>
                </w:txbxContent>
              </v:textbox>
              <w10:wrap type="none"/>
            </v:shape>
            <v:shape style="position:absolute;left:3310;top:4447;width:747;height:352" type="#_x0000_t202" filled="false" stroked="false">
              <v:textbox inset="0,0,0,0">
                <w:txbxContent>
                  <w:p>
                    <w:pPr>
                      <w:spacing w:line="170" w:lineRule="exact" w:before="0"/>
                      <w:ind w:left="0" w:right="18" w:firstLine="0"/>
                      <w:jc w:val="righ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150</w:t>
                    </w:r>
                  </w:p>
                  <w:p>
                    <w:pPr>
                      <w:spacing w:line="181" w:lineRule="exact" w:before="0"/>
                      <w:ind w:left="0" w:right="0" w:firstLine="0"/>
                      <w:jc w:val="left"/>
                      <w:rPr>
                        <w:rFonts w:ascii="Calibri"/>
                        <w:sz w:val="8"/>
                      </w:rPr>
                    </w:pPr>
                    <w:r>
                      <w:rPr>
                        <w:rFonts w:ascii="Calibri"/>
                        <w:sz w:val="14"/>
                      </w:rPr>
                      <w:t>PaO</w:t>
                    </w:r>
                    <w:r>
                      <w:rPr>
                        <w:rFonts w:ascii="Calibri"/>
                        <w:position w:val="-2"/>
                        <w:sz w:val="8"/>
                      </w:rPr>
                      <w:t>2</w:t>
                    </w:r>
                    <w:r>
                      <w:rPr>
                        <w:rFonts w:ascii="Calibri"/>
                        <w:sz w:val="14"/>
                      </w:rPr>
                      <w:t>/FiO</w:t>
                    </w:r>
                    <w:r>
                      <w:rPr>
                        <w:rFonts w:ascii="Calibri"/>
                        <w:position w:val="-2"/>
                        <w:sz w:val="8"/>
                      </w:rPr>
                      <w:t>2</w:t>
                    </w:r>
                  </w:p>
                </w:txbxContent>
              </v:textbox>
              <w10:wrap type="none"/>
            </v:shape>
            <v:shape style="position:absolute;left:2953;top:4447;width:236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200</w:t>
                    </w:r>
                  </w:p>
                </w:txbxContent>
              </v:textbox>
              <w10:wrap type="none"/>
            </v:shape>
            <v:shape style="position:absolute;left:2086;top:4447;width:236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250</w:t>
                    </w:r>
                  </w:p>
                </w:txbxContent>
              </v:textbox>
              <w10:wrap type="none"/>
            </v:shape>
            <v:shape style="position:absolute;left:1207;top:4447;width:236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sz w:val="14"/>
                      </w:rPr>
                      <w:t>300</w:t>
                    </w:r>
                  </w:p>
                </w:txbxContent>
              </v:textbox>
              <w10:wrap type="none"/>
            </v:shape>
            <v:shape style="position:absolute;left:1489;top:891;width:4528;height:3298" type="#_x0000_t202" filled="false" stroked="false">
              <v:textbox inset="0,0,0,0">
                <w:txbxContent>
                  <w:p>
                    <w:pPr>
                      <w:spacing w:line="169" w:lineRule="exact" w:before="0"/>
                      <w:ind w:left="0" w:right="38" w:firstLine="0"/>
                      <w:jc w:val="righ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4"/>
                      </w:rPr>
                      <w:t>ЭКМО</w:t>
                    </w:r>
                  </w:p>
                  <w:p>
                    <w:pPr>
                      <w:spacing w:line="240" w:lineRule="auto" w:before="0"/>
                      <w:rPr>
                        <w:sz w:val="15"/>
                      </w:rPr>
                    </w:pPr>
                  </w:p>
                  <w:p>
                    <w:pPr>
                      <w:spacing w:before="0"/>
                      <w:ind w:left="2970" w:right="0" w:firstLine="0"/>
                      <w:jc w:val="left"/>
                      <w:rPr>
                        <w:rFonts w:ascii="Century Gothic"/>
                        <w:b/>
                        <w:sz w:val="14"/>
                      </w:rPr>
                    </w:pPr>
                    <w:r>
                      <w:rPr>
                        <w:rFonts w:ascii="Century Gothic"/>
                        <w:b/>
                        <w:sz w:val="14"/>
                      </w:rPr>
                      <w:t>ECCO</w:t>
                    </w:r>
                    <w:r>
                      <w:rPr>
                        <w:rFonts w:ascii="Century Gothic"/>
                        <w:b/>
                        <w:position w:val="-2"/>
                        <w:sz w:val="8"/>
                      </w:rPr>
                      <w:t>2</w:t>
                    </w:r>
                    <w:r>
                      <w:rPr>
                        <w:rFonts w:ascii="Century Gothic"/>
                        <w:b/>
                        <w:sz w:val="14"/>
                      </w:rPr>
                      <w:t>R</w:t>
                    </w:r>
                  </w:p>
                  <w:p>
                    <w:pPr>
                      <w:spacing w:line="240" w:lineRule="auto" w:before="8"/>
                      <w:rPr>
                        <w:sz w:val="14"/>
                      </w:rPr>
                    </w:pPr>
                  </w:p>
                  <w:p>
                    <w:pPr>
                      <w:spacing w:before="0"/>
                      <w:ind w:left="0" w:right="372" w:firstLine="0"/>
                      <w:jc w:val="right"/>
                      <w:rPr>
                        <w:rFonts w:ascii="Century Gothic"/>
                        <w:b/>
                        <w:sz w:val="14"/>
                      </w:rPr>
                    </w:pPr>
                    <w:r>
                      <w:rPr>
                        <w:rFonts w:ascii="Century Gothic"/>
                        <w:b/>
                        <w:w w:val="95"/>
                        <w:sz w:val="14"/>
                      </w:rPr>
                      <w:t>HFO</w:t>
                    </w:r>
                  </w:p>
                  <w:p>
                    <w:pPr>
                      <w:spacing w:line="240" w:lineRule="auto" w:before="8"/>
                      <w:rPr>
                        <w:sz w:val="14"/>
                      </w:rPr>
                    </w:pPr>
                  </w:p>
                  <w:p>
                    <w:pPr>
                      <w:tabs>
                        <w:tab w:pos="3546" w:val="left" w:leader="none"/>
                      </w:tabs>
                      <w:spacing w:line="516" w:lineRule="auto" w:before="0"/>
                      <w:ind w:left="2763" w:right="37" w:hanging="333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sz w:val="14"/>
                      </w:rPr>
                      <w:t>HFO</w:t>
                      <w:tab/>
                      <w:tab/>
                    </w:r>
                    <w:r>
                      <w:rPr>
                        <w:rFonts w:ascii="Century Gothic" w:hAnsi="Century Gothic"/>
                        <w:b/>
                        <w:spacing w:val="-2"/>
                        <w:w w:val="95"/>
                        <w:sz w:val="14"/>
                      </w:rPr>
                      <w:t>Прон-позиция </w:t>
                    </w:r>
                    <w:r>
                      <w:rPr>
                        <w:rFonts w:ascii="Century Gothic" w:hAnsi="Century Gothic"/>
                        <w:b/>
                        <w:w w:val="90"/>
                        <w:sz w:val="14"/>
                      </w:rPr>
                      <w:t>Нейромышечная</w:t>
                    </w:r>
                    <w:r>
                      <w:rPr>
                        <w:rFonts w:ascii="Century Gothic" w:hAnsi="Century Gothic"/>
                        <w:b/>
                        <w:spacing w:val="7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w w:val="90"/>
                        <w:sz w:val="14"/>
                      </w:rPr>
                      <w:t>блокада</w:t>
                    </w:r>
                  </w:p>
                  <w:p>
                    <w:pPr>
                      <w:spacing w:before="5"/>
                      <w:ind w:left="2600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sz w:val="14"/>
                      </w:rPr>
                      <w:t>«Высокий» PEEP</w:t>
                    </w:r>
                  </w:p>
                  <w:p>
                    <w:pPr>
                      <w:spacing w:line="240" w:lineRule="auto" w:before="0"/>
                      <w:rPr>
                        <w:sz w:val="15"/>
                      </w:rPr>
                    </w:pPr>
                  </w:p>
                  <w:p>
                    <w:pPr>
                      <w:spacing w:before="0"/>
                      <w:ind w:left="534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sz w:val="14"/>
                      </w:rPr>
                      <w:t>«Умеренный» PEEP</w:t>
                    </w:r>
                  </w:p>
                  <w:p>
                    <w:pPr>
                      <w:spacing w:line="240" w:lineRule="auto" w:before="0"/>
                      <w:rPr>
                        <w:sz w:val="15"/>
                      </w:rPr>
                    </w:pPr>
                  </w:p>
                  <w:p>
                    <w:pPr>
                      <w:spacing w:before="0"/>
                      <w:ind w:left="36" w:right="18" w:firstLine="0"/>
                      <w:jc w:val="center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sz w:val="14"/>
                      </w:rPr>
                      <w:t>Выдыхательный объем 6–8 мл/кг ИМТ</w:t>
                    </w:r>
                  </w:p>
                  <w:p>
                    <w:pPr>
                      <w:spacing w:line="240" w:lineRule="auto" w:before="0"/>
                      <w:rPr>
                        <w:sz w:val="16"/>
                      </w:rPr>
                    </w:pPr>
                  </w:p>
                  <w:p>
                    <w:pPr>
                      <w:tabs>
                        <w:tab w:pos="1703" w:val="left" w:leader="none"/>
                        <w:tab w:pos="3539" w:val="left" w:leader="none"/>
                      </w:tabs>
                      <w:spacing w:before="117"/>
                      <w:ind w:left="0" w:right="18" w:firstLine="0"/>
                      <w:jc w:val="center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color w:val="FFFFFF"/>
                        <w:spacing w:val="-3"/>
                        <w:w w:val="95"/>
                        <w:sz w:val="14"/>
                      </w:rPr>
                      <w:t>ОРДС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26"/>
                        <w:w w:val="95"/>
                        <w:sz w:val="14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w w:val="95"/>
                        <w:sz w:val="14"/>
                      </w:rPr>
                      <w:t>легкой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26"/>
                        <w:w w:val="95"/>
                        <w:sz w:val="14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w w:val="95"/>
                        <w:sz w:val="14"/>
                      </w:rPr>
                      <w:t>степени</w:t>
                      <w:tab/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3"/>
                        <w:w w:val="90"/>
                        <w:sz w:val="14"/>
                      </w:rPr>
                      <w:t>ОРДС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16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w w:val="90"/>
                        <w:sz w:val="14"/>
                      </w:rPr>
                      <w:t>средней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15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w w:val="90"/>
                        <w:sz w:val="14"/>
                      </w:rPr>
                      <w:t>степени</w:t>
                      <w:tab/>
                    </w:r>
                    <w:r>
                      <w:rPr>
                        <w:rFonts w:ascii="Century Gothic" w:hAnsi="Century Gothic"/>
                        <w:b/>
                        <w:color w:val="FFFFFF"/>
                        <w:w w:val="95"/>
                        <w:sz w:val="14"/>
                      </w:rPr>
                      <w:t>Тяжелый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16"/>
                        <w:w w:val="95"/>
                        <w:sz w:val="14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color w:val="FFFFFF"/>
                        <w:spacing w:val="-8"/>
                        <w:w w:val="95"/>
                        <w:sz w:val="14"/>
                      </w:rPr>
                      <w:t>ОРДС</w:t>
                    </w:r>
                  </w:p>
                </w:txbxContent>
              </v:textbox>
              <w10:wrap type="none"/>
            </v:shape>
            <v:shape style="position:absolute;left:1348;top:2315;width:1737;height:319" type="#_x0000_t202" filled="true" fillcolor="#d0d0d0" stroked="true" strokeweight=".5pt" strokecolor="#000000">
              <v:textbox inset="0,0,0,0">
                <w:txbxContent>
                  <w:p>
                    <w:pPr>
                      <w:spacing w:before="66"/>
                      <w:ind w:left="238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sz w:val="14"/>
                      </w:rPr>
                      <w:t>Неинвазивная ИВЛ</w:t>
                    </w:r>
                  </w:p>
                </w:txbxContent>
              </v:textbox>
              <v:fill type="solid"/>
              <v:stroke dashstyle="solid"/>
              <w10:wrap type="none"/>
            </v:shape>
            <w10:wrap type="none"/>
          </v:group>
        </w:pict>
      </w:r>
      <w:r>
        <w:rPr/>
        <w:pict>
          <v:shape style="position:absolute;margin-left:44.098701pt;margin-top:99.632332pt;width:10.7pt;height:73.25pt;mso-position-horizontal-relative:page;mso-position-vertical-relative:paragraph;z-index:251916288" type="#_x0000_t202" filled="false" stroked="false">
            <v:textbox inset="0,0,0,0" style="layout-flow:vertical;mso-layout-flow-alt:bottom-to-top">
              <w:txbxContent>
                <w:p>
                  <w:pPr>
                    <w:spacing w:before="17"/>
                    <w:ind w:left="20" w:right="0" w:firstLine="0"/>
                    <w:jc w:val="left"/>
                    <w:rPr>
                      <w:rFonts w:ascii="Century Gothic" w:hAnsi="Century Gothic"/>
                      <w:b/>
                      <w:sz w:val="14"/>
                    </w:rPr>
                  </w:pPr>
                  <w:r>
                    <w:rPr>
                      <w:rFonts w:ascii="Century Gothic" w:hAnsi="Century Gothic"/>
                      <w:b/>
                      <w:w w:val="90"/>
                      <w:sz w:val="14"/>
                    </w:rPr>
                    <w:t>Степень интервенции</w:t>
                  </w:r>
                </w:p>
              </w:txbxContent>
            </v:textbox>
            <w10:wrap type="none"/>
          </v:shape>
        </w:pict>
      </w:r>
      <w:r>
        <w:rPr>
          <w:spacing w:val="9"/>
          <w:w w:val="95"/>
          <w:sz w:val="21"/>
        </w:rPr>
        <w:t>Частота дыхания </w:t>
      </w:r>
      <w:r>
        <w:rPr>
          <w:w w:val="95"/>
          <w:sz w:val="21"/>
        </w:rPr>
        <w:t>и </w:t>
      </w:r>
      <w:r>
        <w:rPr>
          <w:spacing w:val="10"/>
          <w:w w:val="95"/>
          <w:sz w:val="21"/>
        </w:rPr>
        <w:t>минутный </w:t>
      </w:r>
      <w:r>
        <w:rPr>
          <w:spacing w:val="8"/>
          <w:w w:val="95"/>
          <w:sz w:val="21"/>
        </w:rPr>
        <w:t>объем </w:t>
      </w:r>
      <w:r>
        <w:rPr>
          <w:spacing w:val="10"/>
          <w:w w:val="95"/>
          <w:sz w:val="21"/>
        </w:rPr>
        <w:t>вентиляции </w:t>
      </w:r>
      <w:r>
        <w:rPr>
          <w:w w:val="95"/>
          <w:sz w:val="21"/>
        </w:rPr>
        <w:t>(MVE)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минимально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необходимые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поддержания</w:t>
      </w: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jc w:val="left"/>
        <w:rPr>
          <w:sz w:val="28"/>
        </w:rPr>
      </w:pPr>
    </w:p>
    <w:p>
      <w:pPr>
        <w:pStyle w:val="BodyText"/>
        <w:spacing w:before="11"/>
        <w:jc w:val="left"/>
      </w:pPr>
    </w:p>
    <w:p>
      <w:pPr>
        <w:spacing w:before="0"/>
        <w:ind w:left="1332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Схема 5.1. </w:t>
      </w:r>
      <w:r>
        <w:rPr>
          <w:rFonts w:ascii="Calibri" w:hAnsi="Calibri"/>
          <w:w w:val="105"/>
          <w:sz w:val="16"/>
        </w:rPr>
        <w:t>Степень интервенции в зависимости от тяжести ОРДС</w:t>
      </w:r>
    </w:p>
    <w:p>
      <w:pPr>
        <w:pStyle w:val="BodyText"/>
        <w:spacing w:line="271" w:lineRule="exact" w:before="87"/>
        <w:ind w:left="1183"/>
      </w:pPr>
      <w:r>
        <w:rPr/>
        <w:br w:type="column"/>
      </w:r>
      <w:r>
        <w:rPr/>
        <w:t>РаСО</w:t>
      </w:r>
      <w:r>
        <w:rPr>
          <w:position w:val="-3"/>
          <w:sz w:val="12"/>
        </w:rPr>
        <w:t>2</w:t>
      </w:r>
      <w:r>
        <w:rPr>
          <w:spacing w:val="-1"/>
          <w:position w:val="-3"/>
          <w:sz w:val="12"/>
        </w:rPr>
        <w:t> </w:t>
      </w:r>
      <w:r>
        <w:rPr/>
        <w:t>на</w:t>
      </w:r>
      <w:r>
        <w:rPr>
          <w:spacing w:val="-22"/>
        </w:rPr>
        <w:t> </w:t>
      </w:r>
      <w:r>
        <w:rPr/>
        <w:t>уровне</w:t>
      </w:r>
      <w:r>
        <w:rPr>
          <w:spacing w:val="-22"/>
        </w:rPr>
        <w:t> </w:t>
      </w:r>
      <w:r>
        <w:rPr/>
        <w:t>35–45</w:t>
      </w:r>
      <w:r>
        <w:rPr>
          <w:spacing w:val="-22"/>
        </w:rPr>
        <w:t> </w:t>
      </w:r>
      <w:r>
        <w:rPr/>
        <w:t>мм</w:t>
      </w:r>
      <w:r>
        <w:rPr>
          <w:spacing w:val="-21"/>
        </w:rPr>
        <w:t> </w:t>
      </w:r>
      <w:r>
        <w:rPr>
          <w:spacing w:val="-3"/>
        </w:rPr>
        <w:t>рт.</w:t>
      </w:r>
      <w:r>
        <w:rPr>
          <w:spacing w:val="-22"/>
        </w:rPr>
        <w:t> </w:t>
      </w:r>
      <w:r>
        <w:rPr/>
        <w:t>ст.</w:t>
      </w:r>
      <w:r>
        <w:rPr>
          <w:spacing w:val="-22"/>
        </w:rPr>
        <w:t> </w:t>
      </w:r>
      <w:r>
        <w:rPr/>
        <w:t>(кроме</w:t>
      </w:r>
      <w:r>
        <w:rPr>
          <w:spacing w:val="-22"/>
        </w:rPr>
        <w:t> </w:t>
      </w:r>
      <w:r>
        <w:rPr/>
        <w:t>методологии</w:t>
      </w:r>
    </w:p>
    <w:p>
      <w:pPr>
        <w:pStyle w:val="BodyText"/>
        <w:spacing w:line="238" w:lineRule="exact"/>
        <w:ind w:left="1183"/>
      </w:pPr>
      <w:r>
        <w:rPr/>
        <w:t>«допустимой гиперкапнии») (C).</w:t>
      </w:r>
    </w:p>
    <w:p>
      <w:pPr>
        <w:pStyle w:val="ListParagraph"/>
        <w:numPr>
          <w:ilvl w:val="0"/>
          <w:numId w:val="55"/>
        </w:numPr>
        <w:tabs>
          <w:tab w:pos="1185" w:val="left" w:leader="none"/>
        </w:tabs>
        <w:spacing w:line="204" w:lineRule="auto" w:before="12" w:after="0"/>
        <w:ind w:left="1183" w:right="168" w:hanging="227"/>
        <w:jc w:val="both"/>
        <w:rPr>
          <w:sz w:val="21"/>
        </w:rPr>
      </w:pPr>
      <w:r>
        <w:rPr>
          <w:w w:val="95"/>
          <w:sz w:val="21"/>
        </w:rPr>
        <w:t>Фракция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кислорода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дыхательной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смеси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(FiO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)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ми- </w:t>
      </w:r>
      <w:r>
        <w:rPr>
          <w:w w:val="90"/>
          <w:sz w:val="21"/>
        </w:rPr>
        <w:t>нимально необходимая для поддержания достаточного </w:t>
      </w:r>
      <w:r>
        <w:rPr>
          <w:sz w:val="21"/>
        </w:rPr>
        <w:t>уровня</w:t>
      </w:r>
      <w:r>
        <w:rPr>
          <w:spacing w:val="-22"/>
          <w:sz w:val="21"/>
        </w:rPr>
        <w:t> </w:t>
      </w:r>
      <w:r>
        <w:rPr>
          <w:sz w:val="21"/>
        </w:rPr>
        <w:t>оксигенации</w:t>
      </w:r>
      <w:r>
        <w:rPr>
          <w:spacing w:val="-22"/>
          <w:sz w:val="21"/>
        </w:rPr>
        <w:t> </w:t>
      </w:r>
      <w:r>
        <w:rPr>
          <w:sz w:val="21"/>
        </w:rPr>
        <w:t>артериальной</w:t>
      </w:r>
      <w:r>
        <w:rPr>
          <w:spacing w:val="-21"/>
          <w:sz w:val="21"/>
        </w:rPr>
        <w:t> </w:t>
      </w:r>
      <w:r>
        <w:rPr>
          <w:sz w:val="21"/>
        </w:rPr>
        <w:t>крови</w:t>
      </w:r>
      <w:r>
        <w:rPr>
          <w:spacing w:val="-22"/>
          <w:sz w:val="21"/>
        </w:rPr>
        <w:t> </w:t>
      </w:r>
      <w:r>
        <w:rPr>
          <w:sz w:val="21"/>
        </w:rPr>
        <w:t>(C).</w:t>
      </w:r>
    </w:p>
    <w:p>
      <w:pPr>
        <w:pStyle w:val="ListParagraph"/>
        <w:numPr>
          <w:ilvl w:val="0"/>
          <w:numId w:val="55"/>
        </w:numPr>
        <w:tabs>
          <w:tab w:pos="1184" w:val="left" w:leader="none"/>
        </w:tabs>
        <w:spacing w:line="206" w:lineRule="auto" w:before="0" w:after="0"/>
        <w:ind w:left="1183" w:right="167" w:hanging="227"/>
        <w:jc w:val="both"/>
        <w:rPr>
          <w:sz w:val="21"/>
        </w:rPr>
      </w:pPr>
      <w:r>
        <w:rPr>
          <w:w w:val="95"/>
          <w:sz w:val="21"/>
        </w:rPr>
        <w:t>Выбор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РЕЕР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минимально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достаточный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обеспе- </w:t>
      </w:r>
      <w:r>
        <w:rPr>
          <w:w w:val="90"/>
          <w:sz w:val="21"/>
        </w:rPr>
        <w:t>чения максимального рекрутирования альвеол и мини- мального перераздувания альвеол и угнетения гемоди- </w:t>
      </w:r>
      <w:r>
        <w:rPr>
          <w:sz w:val="21"/>
        </w:rPr>
        <w:t>намики («протективная»</w:t>
      </w:r>
      <w:r>
        <w:rPr>
          <w:spacing w:val="-22"/>
          <w:sz w:val="21"/>
        </w:rPr>
        <w:t> </w:t>
      </w:r>
      <w:r>
        <w:rPr>
          <w:sz w:val="21"/>
        </w:rPr>
        <w:t>ИВЛ).</w:t>
      </w:r>
    </w:p>
    <w:p>
      <w:pPr>
        <w:pStyle w:val="ListParagraph"/>
        <w:numPr>
          <w:ilvl w:val="0"/>
          <w:numId w:val="55"/>
        </w:numPr>
        <w:tabs>
          <w:tab w:pos="1184" w:val="left" w:leader="none"/>
        </w:tabs>
        <w:spacing w:line="206" w:lineRule="auto" w:before="5" w:after="0"/>
        <w:ind w:left="1183" w:right="168" w:hanging="227"/>
        <w:jc w:val="both"/>
        <w:rPr>
          <w:sz w:val="21"/>
        </w:rPr>
      </w:pPr>
      <w:r>
        <w:rPr>
          <w:w w:val="95"/>
          <w:sz w:val="21"/>
        </w:rPr>
        <w:t>Скорость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пикового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инспираторного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потока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диапа- </w:t>
      </w:r>
      <w:r>
        <w:rPr>
          <w:sz w:val="21"/>
        </w:rPr>
        <w:t>зоне</w:t>
      </w:r>
      <w:r>
        <w:rPr>
          <w:spacing w:val="-8"/>
          <w:sz w:val="21"/>
        </w:rPr>
        <w:t> </w:t>
      </w:r>
      <w:r>
        <w:rPr>
          <w:sz w:val="21"/>
        </w:rPr>
        <w:t>от</w:t>
      </w:r>
      <w:r>
        <w:rPr>
          <w:spacing w:val="-8"/>
          <w:sz w:val="21"/>
        </w:rPr>
        <w:t> </w:t>
      </w:r>
      <w:r>
        <w:rPr>
          <w:sz w:val="21"/>
        </w:rPr>
        <w:t>30</w:t>
      </w:r>
      <w:r>
        <w:rPr>
          <w:spacing w:val="-7"/>
          <w:sz w:val="21"/>
        </w:rPr>
        <w:t> </w:t>
      </w:r>
      <w:r>
        <w:rPr>
          <w:sz w:val="21"/>
        </w:rPr>
        <w:t>до</w:t>
      </w:r>
      <w:r>
        <w:rPr>
          <w:spacing w:val="-8"/>
          <w:sz w:val="21"/>
        </w:rPr>
        <w:t> </w:t>
      </w:r>
      <w:r>
        <w:rPr>
          <w:sz w:val="21"/>
        </w:rPr>
        <w:t>80</w:t>
      </w:r>
      <w:r>
        <w:rPr>
          <w:spacing w:val="-8"/>
          <w:sz w:val="21"/>
        </w:rPr>
        <w:t> </w:t>
      </w:r>
      <w:r>
        <w:rPr>
          <w:sz w:val="21"/>
        </w:rPr>
        <w:t>л/мин</w:t>
      </w:r>
      <w:r>
        <w:rPr>
          <w:spacing w:val="-7"/>
          <w:sz w:val="21"/>
        </w:rPr>
        <w:t> </w:t>
      </w:r>
      <w:r>
        <w:rPr>
          <w:sz w:val="21"/>
        </w:rPr>
        <w:t>(D).</w:t>
      </w:r>
    </w:p>
    <w:p>
      <w:pPr>
        <w:pStyle w:val="ListParagraph"/>
        <w:numPr>
          <w:ilvl w:val="0"/>
          <w:numId w:val="55"/>
        </w:numPr>
        <w:tabs>
          <w:tab w:pos="1184" w:val="left" w:leader="none"/>
        </w:tabs>
        <w:spacing w:line="206" w:lineRule="auto" w:before="3" w:after="0"/>
        <w:ind w:left="1183" w:right="168" w:hanging="227"/>
        <w:jc w:val="both"/>
        <w:rPr>
          <w:sz w:val="21"/>
        </w:rPr>
      </w:pPr>
      <w:r>
        <w:rPr>
          <w:w w:val="90"/>
          <w:sz w:val="21"/>
        </w:rPr>
        <w:t>Профиль инспираторного потока — нисходящий (рам- </w:t>
      </w:r>
      <w:r>
        <w:rPr>
          <w:sz w:val="21"/>
        </w:rPr>
        <w:t>пообразный)</w:t>
      </w:r>
      <w:r>
        <w:rPr>
          <w:spacing w:val="-7"/>
          <w:sz w:val="21"/>
        </w:rPr>
        <w:t> </w:t>
      </w:r>
      <w:r>
        <w:rPr>
          <w:sz w:val="21"/>
        </w:rPr>
        <w:t>(D).</w:t>
      </w:r>
    </w:p>
    <w:p>
      <w:pPr>
        <w:pStyle w:val="ListParagraph"/>
        <w:numPr>
          <w:ilvl w:val="0"/>
          <w:numId w:val="55"/>
        </w:numPr>
        <w:tabs>
          <w:tab w:pos="1184" w:val="left" w:leader="none"/>
        </w:tabs>
        <w:spacing w:line="206" w:lineRule="auto" w:before="2" w:after="0"/>
        <w:ind w:left="1183" w:right="168" w:hanging="227"/>
        <w:jc w:val="both"/>
        <w:rPr>
          <w:sz w:val="21"/>
        </w:rPr>
      </w:pPr>
      <w:r>
        <w:rPr>
          <w:w w:val="95"/>
          <w:sz w:val="21"/>
        </w:rPr>
        <w:t>Соотношение вдох/выдох (I/E) — неинвертированное </w:t>
      </w:r>
      <w:r>
        <w:rPr>
          <w:sz w:val="21"/>
        </w:rPr>
        <w:t>(менее 1:1,2)</w:t>
      </w:r>
      <w:r>
        <w:rPr>
          <w:spacing w:val="-13"/>
          <w:sz w:val="21"/>
        </w:rPr>
        <w:t> </w:t>
      </w:r>
      <w:r>
        <w:rPr>
          <w:sz w:val="21"/>
        </w:rPr>
        <w:t>(C).</w:t>
      </w:r>
    </w:p>
    <w:p>
      <w:pPr>
        <w:pStyle w:val="ListParagraph"/>
        <w:numPr>
          <w:ilvl w:val="0"/>
          <w:numId w:val="55"/>
        </w:numPr>
        <w:tabs>
          <w:tab w:pos="1185" w:val="left" w:leader="none"/>
        </w:tabs>
        <w:spacing w:line="206" w:lineRule="auto" w:before="3" w:after="0"/>
        <w:ind w:left="1183" w:right="168" w:hanging="227"/>
        <w:jc w:val="both"/>
        <w:rPr>
          <w:sz w:val="21"/>
        </w:rPr>
      </w:pPr>
      <w:r>
        <w:rPr>
          <w:w w:val="90"/>
          <w:sz w:val="21"/>
        </w:rPr>
        <w:t>Применение вентиляции в положении лежа на животе («прон-позиции»)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пациентам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с</w:t>
      </w:r>
      <w:r>
        <w:rPr>
          <w:spacing w:val="-11"/>
          <w:w w:val="90"/>
          <w:sz w:val="21"/>
        </w:rPr>
        <w:t> </w:t>
      </w:r>
      <w:r>
        <w:rPr>
          <w:spacing w:val="-3"/>
          <w:w w:val="90"/>
          <w:sz w:val="21"/>
        </w:rPr>
        <w:t>тяжелым</w:t>
      </w:r>
      <w:r>
        <w:rPr>
          <w:spacing w:val="-11"/>
          <w:w w:val="90"/>
          <w:sz w:val="21"/>
        </w:rPr>
        <w:t> </w:t>
      </w:r>
      <w:r>
        <w:rPr>
          <w:spacing w:val="-4"/>
          <w:w w:val="90"/>
          <w:sz w:val="21"/>
        </w:rPr>
        <w:t>ОРДС,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морбид- ным ожирением и пациентам, которым</w:t>
      </w:r>
      <w:r>
        <w:rPr>
          <w:spacing w:val="-35"/>
          <w:w w:val="90"/>
          <w:sz w:val="21"/>
        </w:rPr>
        <w:t> </w:t>
      </w:r>
      <w:r>
        <w:rPr>
          <w:w w:val="90"/>
          <w:sz w:val="21"/>
        </w:rPr>
        <w:t>противопоказа- </w:t>
      </w:r>
      <w:r>
        <w:rPr>
          <w:sz w:val="21"/>
        </w:rPr>
        <w:t>но</w:t>
      </w:r>
      <w:r>
        <w:rPr>
          <w:spacing w:val="-26"/>
          <w:sz w:val="21"/>
        </w:rPr>
        <w:t> </w:t>
      </w:r>
      <w:r>
        <w:rPr>
          <w:sz w:val="21"/>
        </w:rPr>
        <w:t>применение</w:t>
      </w:r>
      <w:r>
        <w:rPr>
          <w:spacing w:val="-25"/>
          <w:sz w:val="21"/>
        </w:rPr>
        <w:t> </w:t>
      </w:r>
      <w:r>
        <w:rPr>
          <w:sz w:val="21"/>
        </w:rPr>
        <w:t>протокола</w:t>
      </w:r>
      <w:r>
        <w:rPr>
          <w:spacing w:val="-25"/>
          <w:sz w:val="21"/>
        </w:rPr>
        <w:t> </w:t>
      </w:r>
      <w:r>
        <w:rPr>
          <w:sz w:val="21"/>
        </w:rPr>
        <w:t>настройки</w:t>
      </w:r>
      <w:r>
        <w:rPr>
          <w:spacing w:val="-26"/>
          <w:sz w:val="21"/>
        </w:rPr>
        <w:t> </w:t>
      </w:r>
      <w:r>
        <w:rPr>
          <w:sz w:val="21"/>
        </w:rPr>
        <w:t>РЕЕР</w:t>
      </w:r>
      <w:r>
        <w:rPr>
          <w:spacing w:val="-25"/>
          <w:sz w:val="21"/>
        </w:rPr>
        <w:t> </w:t>
      </w:r>
      <w:r>
        <w:rPr>
          <w:sz w:val="21"/>
        </w:rPr>
        <w:t>(А).</w:t>
      </w:r>
    </w:p>
    <w:p>
      <w:pPr>
        <w:pStyle w:val="ListParagraph"/>
        <w:numPr>
          <w:ilvl w:val="0"/>
          <w:numId w:val="55"/>
        </w:numPr>
        <w:tabs>
          <w:tab w:pos="1184" w:val="left" w:leader="none"/>
        </w:tabs>
        <w:spacing w:line="206" w:lineRule="auto" w:before="6" w:after="0"/>
        <w:ind w:left="1183" w:right="168" w:hanging="341"/>
        <w:jc w:val="both"/>
        <w:rPr>
          <w:sz w:val="21"/>
        </w:rPr>
      </w:pPr>
      <w:r>
        <w:rPr>
          <w:w w:val="90"/>
          <w:sz w:val="21"/>
        </w:rPr>
        <w:t>Синхронизация больного с респиратором — использо- вание </w:t>
      </w:r>
      <w:r>
        <w:rPr>
          <w:spacing w:val="-4"/>
          <w:w w:val="90"/>
          <w:sz w:val="21"/>
        </w:rPr>
        <w:t>седативной </w:t>
      </w:r>
      <w:r>
        <w:rPr>
          <w:w w:val="90"/>
          <w:sz w:val="21"/>
        </w:rPr>
        <w:t>терапии (в соответствии с </w:t>
      </w:r>
      <w:r>
        <w:rPr>
          <w:spacing w:val="-4"/>
          <w:w w:val="90"/>
          <w:sz w:val="21"/>
        </w:rPr>
        <w:t>протоколом </w:t>
      </w:r>
      <w:r>
        <w:rPr>
          <w:spacing w:val="-3"/>
          <w:w w:val="90"/>
          <w:sz w:val="21"/>
        </w:rPr>
        <w:t>седации)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при </w:t>
      </w:r>
      <w:r>
        <w:rPr>
          <w:spacing w:val="-5"/>
          <w:w w:val="90"/>
          <w:sz w:val="21"/>
        </w:rPr>
        <w:t>тяжелом </w:t>
      </w:r>
      <w:r>
        <w:rPr>
          <w:spacing w:val="-3"/>
          <w:w w:val="90"/>
          <w:sz w:val="21"/>
        </w:rPr>
        <w:t>течении </w:t>
      </w:r>
      <w:r>
        <w:rPr>
          <w:spacing w:val="-6"/>
          <w:w w:val="90"/>
          <w:sz w:val="21"/>
        </w:rPr>
        <w:t>ОРДС </w:t>
      </w:r>
      <w:r>
        <w:rPr>
          <w:spacing w:val="-4"/>
          <w:w w:val="90"/>
          <w:sz w:val="21"/>
        </w:rPr>
        <w:t>непродолжитель- </w:t>
      </w:r>
      <w:r>
        <w:rPr>
          <w:spacing w:val="-2"/>
          <w:w w:val="95"/>
          <w:sz w:val="21"/>
        </w:rPr>
        <w:t>ной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(обычно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менее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48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ч)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миоплегии,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а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гипервентиля- </w:t>
      </w:r>
      <w:r>
        <w:rPr>
          <w:sz w:val="21"/>
        </w:rPr>
        <w:t>ции (PaCO</w:t>
      </w:r>
      <w:r>
        <w:rPr>
          <w:position w:val="-3"/>
          <w:sz w:val="12"/>
        </w:rPr>
        <w:t>2 </w:t>
      </w:r>
      <w:r>
        <w:rPr>
          <w:sz w:val="21"/>
        </w:rPr>
        <w:t>&lt; 35 мм </w:t>
      </w:r>
      <w:r>
        <w:rPr>
          <w:spacing w:val="-4"/>
          <w:sz w:val="21"/>
        </w:rPr>
        <w:t>рт. </w:t>
      </w:r>
      <w:r>
        <w:rPr>
          <w:sz w:val="21"/>
        </w:rPr>
        <w:t>ст.)</w:t>
      </w:r>
      <w:r>
        <w:rPr>
          <w:spacing w:val="-33"/>
          <w:sz w:val="21"/>
        </w:rPr>
        <w:t> </w:t>
      </w:r>
      <w:r>
        <w:rPr>
          <w:sz w:val="21"/>
        </w:rPr>
        <w:t>(C).</w:t>
      </w:r>
    </w:p>
    <w:p>
      <w:pPr>
        <w:pStyle w:val="ListParagraph"/>
        <w:numPr>
          <w:ilvl w:val="0"/>
          <w:numId w:val="55"/>
        </w:numPr>
        <w:tabs>
          <w:tab w:pos="1185" w:val="left" w:leader="none"/>
        </w:tabs>
        <w:spacing w:line="206" w:lineRule="auto" w:before="0" w:after="0"/>
        <w:ind w:left="1183" w:right="164" w:hanging="341"/>
        <w:jc w:val="both"/>
        <w:rPr>
          <w:sz w:val="21"/>
        </w:rPr>
      </w:pPr>
      <w:r>
        <w:rPr>
          <w:w w:val="95"/>
          <w:sz w:val="21"/>
        </w:rPr>
        <w:t>Поддержание</w:t>
      </w:r>
      <w:r>
        <w:rPr>
          <w:spacing w:val="-19"/>
          <w:w w:val="95"/>
          <w:sz w:val="21"/>
        </w:rPr>
        <w:t> </w:t>
      </w:r>
      <w:r>
        <w:rPr>
          <w:spacing w:val="2"/>
          <w:w w:val="95"/>
          <w:sz w:val="21"/>
        </w:rPr>
        <w:t>поднятого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положения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головного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конца на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уровне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между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30°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45°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снижения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риска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аспира- </w:t>
      </w:r>
      <w:r>
        <w:rPr>
          <w:w w:val="90"/>
          <w:sz w:val="21"/>
        </w:rPr>
        <w:t>ции и предотвращения развития вентилятор-ассоции- </w:t>
      </w:r>
      <w:r>
        <w:rPr>
          <w:sz w:val="21"/>
        </w:rPr>
        <w:t>рованной пневмонии (ВАП)</w:t>
      </w:r>
      <w:r>
        <w:rPr>
          <w:spacing w:val="-30"/>
          <w:sz w:val="21"/>
        </w:rPr>
        <w:t> </w:t>
      </w:r>
      <w:r>
        <w:rPr>
          <w:sz w:val="21"/>
        </w:rPr>
        <w:t>(В);</w:t>
      </w:r>
    </w:p>
    <w:p>
      <w:pPr>
        <w:pStyle w:val="ListParagraph"/>
        <w:numPr>
          <w:ilvl w:val="0"/>
          <w:numId w:val="55"/>
        </w:numPr>
        <w:tabs>
          <w:tab w:pos="1184" w:val="left" w:leader="none"/>
        </w:tabs>
        <w:spacing w:line="206" w:lineRule="auto" w:before="0" w:after="0"/>
        <w:ind w:left="1183" w:right="164" w:hanging="341"/>
        <w:jc w:val="both"/>
        <w:rPr>
          <w:sz w:val="21"/>
        </w:rPr>
      </w:pPr>
      <w:r>
        <w:rPr>
          <w:w w:val="95"/>
          <w:sz w:val="21"/>
        </w:rPr>
        <w:t>Большинству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ОРДС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показана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интубация </w:t>
      </w:r>
      <w:r>
        <w:rPr>
          <w:spacing w:val="6"/>
          <w:w w:val="95"/>
          <w:sz w:val="21"/>
        </w:rPr>
        <w:t>трахеи </w:t>
      </w:r>
      <w:r>
        <w:rPr>
          <w:w w:val="95"/>
          <w:sz w:val="21"/>
        </w:rPr>
        <w:t>и </w:t>
      </w:r>
      <w:r>
        <w:rPr>
          <w:spacing w:val="5"/>
          <w:w w:val="95"/>
          <w:sz w:val="21"/>
        </w:rPr>
        <w:t>проведение </w:t>
      </w:r>
      <w:r>
        <w:rPr>
          <w:spacing w:val="6"/>
          <w:w w:val="95"/>
          <w:sz w:val="21"/>
        </w:rPr>
        <w:t>инвазивной </w:t>
      </w:r>
      <w:r>
        <w:rPr>
          <w:spacing w:val="5"/>
          <w:w w:val="95"/>
          <w:sz w:val="21"/>
        </w:rPr>
        <w:t>ИВЛ;</w:t>
      </w:r>
      <w:r>
        <w:rPr>
          <w:spacing w:val="-23"/>
          <w:w w:val="95"/>
          <w:sz w:val="21"/>
        </w:rPr>
        <w:t> </w:t>
      </w:r>
      <w:r>
        <w:rPr>
          <w:spacing w:val="5"/>
          <w:w w:val="95"/>
          <w:sz w:val="21"/>
        </w:rPr>
        <w:t>проведение </w:t>
      </w:r>
      <w:r>
        <w:rPr>
          <w:spacing w:val="2"/>
          <w:w w:val="95"/>
          <w:sz w:val="21"/>
        </w:rPr>
        <w:t>неинвазивной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вентиляции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помощи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маски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(НВЛ) </w:t>
      </w:r>
      <w:r>
        <w:rPr>
          <w:w w:val="90"/>
          <w:sz w:val="21"/>
        </w:rPr>
        <w:t>при </w:t>
      </w:r>
      <w:r>
        <w:rPr>
          <w:spacing w:val="-4"/>
          <w:w w:val="90"/>
          <w:sz w:val="21"/>
        </w:rPr>
        <w:t>ОРДС </w:t>
      </w:r>
      <w:r>
        <w:rPr>
          <w:w w:val="90"/>
          <w:sz w:val="21"/>
        </w:rPr>
        <w:t>показано определенным группам пациентов </w:t>
      </w:r>
      <w:r>
        <w:rPr>
          <w:spacing w:val="2"/>
          <w:w w:val="95"/>
          <w:sz w:val="21"/>
        </w:rPr>
        <w:t>(см.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ниже)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после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тщательного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рассмотрения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преиму- </w:t>
      </w:r>
      <w:r>
        <w:rPr>
          <w:sz w:val="21"/>
        </w:rPr>
        <w:t>ществ</w:t>
      </w:r>
      <w:r>
        <w:rPr>
          <w:spacing w:val="-25"/>
          <w:sz w:val="21"/>
        </w:rPr>
        <w:t> </w:t>
      </w:r>
      <w:r>
        <w:rPr>
          <w:sz w:val="21"/>
        </w:rPr>
        <w:t>и</w:t>
      </w:r>
      <w:r>
        <w:rPr>
          <w:spacing w:val="-25"/>
          <w:sz w:val="21"/>
        </w:rPr>
        <w:t> </w:t>
      </w:r>
      <w:r>
        <w:rPr>
          <w:sz w:val="21"/>
        </w:rPr>
        <w:t>рисков</w:t>
      </w:r>
      <w:r>
        <w:rPr>
          <w:spacing w:val="-25"/>
          <w:sz w:val="21"/>
        </w:rPr>
        <w:t> </w:t>
      </w:r>
      <w:r>
        <w:rPr>
          <w:sz w:val="21"/>
        </w:rPr>
        <w:t>применения</w:t>
      </w:r>
      <w:r>
        <w:rPr>
          <w:spacing w:val="-25"/>
          <w:sz w:val="21"/>
        </w:rPr>
        <w:t> </w:t>
      </w:r>
      <w:r>
        <w:rPr>
          <w:sz w:val="21"/>
        </w:rPr>
        <w:t>данного</w:t>
      </w:r>
      <w:r>
        <w:rPr>
          <w:spacing w:val="-25"/>
          <w:sz w:val="21"/>
        </w:rPr>
        <w:t> </w:t>
      </w:r>
      <w:r>
        <w:rPr>
          <w:sz w:val="21"/>
        </w:rPr>
        <w:t>метода</w:t>
      </w:r>
      <w:r>
        <w:rPr>
          <w:spacing w:val="-24"/>
          <w:sz w:val="21"/>
        </w:rPr>
        <w:t> </w:t>
      </w:r>
      <w:r>
        <w:rPr>
          <w:sz w:val="21"/>
        </w:rPr>
        <w:t>(В).</w:t>
      </w:r>
    </w:p>
    <w:p>
      <w:pPr>
        <w:pStyle w:val="ListParagraph"/>
        <w:numPr>
          <w:ilvl w:val="0"/>
          <w:numId w:val="55"/>
        </w:numPr>
        <w:tabs>
          <w:tab w:pos="1187" w:val="left" w:leader="none"/>
        </w:tabs>
        <w:spacing w:line="206" w:lineRule="auto" w:before="7" w:after="0"/>
        <w:ind w:left="1183" w:right="160" w:hanging="341"/>
        <w:jc w:val="both"/>
        <w:rPr>
          <w:sz w:val="21"/>
        </w:rPr>
      </w:pPr>
      <w:r>
        <w:rPr>
          <w:spacing w:val="2"/>
          <w:w w:val="90"/>
          <w:sz w:val="21"/>
        </w:rPr>
        <w:t>При </w:t>
      </w:r>
      <w:r>
        <w:rPr>
          <w:spacing w:val="5"/>
          <w:w w:val="90"/>
          <w:sz w:val="21"/>
        </w:rPr>
        <w:t>выборе </w:t>
      </w:r>
      <w:r>
        <w:rPr>
          <w:spacing w:val="4"/>
          <w:w w:val="90"/>
          <w:sz w:val="21"/>
        </w:rPr>
        <w:t>режима респираторной </w:t>
      </w:r>
      <w:r>
        <w:rPr>
          <w:spacing w:val="3"/>
          <w:w w:val="90"/>
          <w:sz w:val="21"/>
        </w:rPr>
        <w:t>поддержки </w:t>
      </w:r>
      <w:r>
        <w:rPr>
          <w:spacing w:val="5"/>
          <w:w w:val="90"/>
          <w:sz w:val="21"/>
        </w:rPr>
        <w:t>сле- </w:t>
      </w:r>
      <w:r>
        <w:rPr>
          <w:spacing w:val="4"/>
          <w:w w:val="90"/>
          <w:sz w:val="21"/>
        </w:rPr>
        <w:t>дует </w:t>
      </w:r>
      <w:r>
        <w:rPr>
          <w:w w:val="90"/>
          <w:sz w:val="21"/>
        </w:rPr>
        <w:t>отдать </w:t>
      </w:r>
      <w:r>
        <w:rPr>
          <w:spacing w:val="2"/>
          <w:w w:val="90"/>
          <w:sz w:val="21"/>
        </w:rPr>
        <w:t>предпочтение вспомогательным режимам </w:t>
      </w:r>
      <w:r>
        <w:rPr>
          <w:spacing w:val="6"/>
          <w:w w:val="95"/>
          <w:sz w:val="21"/>
        </w:rPr>
        <w:t>вентиляции, </w:t>
      </w:r>
      <w:r>
        <w:rPr>
          <w:w w:val="95"/>
          <w:sz w:val="21"/>
        </w:rPr>
        <w:t>в </w:t>
      </w:r>
      <w:r>
        <w:rPr>
          <w:spacing w:val="5"/>
          <w:w w:val="95"/>
          <w:sz w:val="21"/>
        </w:rPr>
        <w:t>которых </w:t>
      </w:r>
      <w:r>
        <w:rPr>
          <w:spacing w:val="6"/>
          <w:w w:val="95"/>
          <w:sz w:val="21"/>
        </w:rPr>
        <w:t>нет полностью</w:t>
      </w:r>
      <w:r>
        <w:rPr>
          <w:spacing w:val="-34"/>
          <w:w w:val="95"/>
          <w:sz w:val="21"/>
        </w:rPr>
        <w:t> </w:t>
      </w:r>
      <w:r>
        <w:rPr>
          <w:spacing w:val="7"/>
          <w:w w:val="95"/>
          <w:sz w:val="21"/>
        </w:rPr>
        <w:t>аппаратных </w:t>
      </w:r>
      <w:r>
        <w:rPr>
          <w:spacing w:val="2"/>
          <w:sz w:val="21"/>
        </w:rPr>
        <w:t>вдохов </w:t>
      </w:r>
      <w:r>
        <w:rPr>
          <w:spacing w:val="3"/>
          <w:sz w:val="21"/>
        </w:rPr>
        <w:t>(D).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710"/>
            <w:col w:w="635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97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55"/>
        </w:numPr>
        <w:tabs>
          <w:tab w:pos="1361" w:val="left" w:leader="none"/>
        </w:tabs>
        <w:spacing w:line="206" w:lineRule="auto" w:before="118" w:after="0"/>
        <w:ind w:left="1360" w:right="91" w:hanging="341"/>
        <w:jc w:val="both"/>
        <w:rPr>
          <w:sz w:val="21"/>
        </w:rPr>
      </w:pPr>
      <w:r>
        <w:rPr>
          <w:w w:val="90"/>
          <w:sz w:val="21"/>
        </w:rPr>
        <w:t>Соблюдение протокола отлучения пациента от аппара- </w:t>
      </w:r>
      <w:r>
        <w:rPr>
          <w:w w:val="95"/>
          <w:sz w:val="21"/>
        </w:rPr>
        <w:t>та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ИВЛ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ежедневно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необходимо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оценивать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критерии </w:t>
      </w:r>
      <w:r>
        <w:rPr>
          <w:sz w:val="21"/>
        </w:rPr>
        <w:t>прекращения ИВЛ</w:t>
      </w:r>
      <w:r>
        <w:rPr>
          <w:spacing w:val="-16"/>
          <w:sz w:val="21"/>
        </w:rPr>
        <w:t> </w:t>
      </w:r>
      <w:r>
        <w:rPr>
          <w:sz w:val="21"/>
        </w:rPr>
        <w:t>(C).</w:t>
      </w:r>
    </w:p>
    <w:p>
      <w:pPr>
        <w:pStyle w:val="BodyText"/>
        <w:spacing w:line="206" w:lineRule="auto" w:before="4"/>
        <w:ind w:left="837" w:right="38" w:firstLine="298"/>
      </w:pPr>
      <w:r>
        <w:rPr>
          <w:rFonts w:ascii="Times New Roman" w:hAnsi="Times New Roman"/>
          <w:b/>
          <w:spacing w:val="-5"/>
          <w:w w:val="95"/>
        </w:rPr>
        <w:t>Режимы </w:t>
      </w:r>
      <w:r>
        <w:rPr>
          <w:rFonts w:ascii="Times New Roman" w:hAnsi="Times New Roman"/>
          <w:b/>
          <w:spacing w:val="-3"/>
          <w:w w:val="95"/>
        </w:rPr>
        <w:t>респираторной </w:t>
      </w:r>
      <w:r>
        <w:rPr>
          <w:rFonts w:ascii="Times New Roman" w:hAnsi="Times New Roman"/>
          <w:b/>
          <w:spacing w:val="-4"/>
          <w:w w:val="95"/>
        </w:rPr>
        <w:t>поддержки. </w:t>
      </w:r>
      <w:r>
        <w:rPr>
          <w:spacing w:val="-4"/>
          <w:w w:val="95"/>
        </w:rPr>
        <w:t>Проведение </w:t>
      </w:r>
      <w:r>
        <w:rPr>
          <w:spacing w:val="-3"/>
          <w:w w:val="95"/>
        </w:rPr>
        <w:t>«безопас- ной»</w:t>
      </w:r>
      <w:r>
        <w:rPr>
          <w:spacing w:val="-36"/>
          <w:w w:val="95"/>
        </w:rPr>
        <w:t> </w:t>
      </w:r>
      <w:r>
        <w:rPr>
          <w:w w:val="95"/>
        </w:rPr>
        <w:t>ИВЛ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возможно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режимах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управляемым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давлением </w:t>
      </w:r>
      <w:r>
        <w:rPr>
          <w:w w:val="95"/>
        </w:rPr>
        <w:t>(PC),</w:t>
      </w:r>
      <w:r>
        <w:rPr>
          <w:spacing w:val="-22"/>
          <w:w w:val="95"/>
        </w:rPr>
        <w:t> </w:t>
      </w:r>
      <w:r>
        <w:rPr>
          <w:w w:val="95"/>
        </w:rPr>
        <w:t>так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режимах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управляемым</w:t>
      </w:r>
      <w:r>
        <w:rPr>
          <w:spacing w:val="-21"/>
          <w:w w:val="95"/>
        </w:rPr>
        <w:t> </w:t>
      </w:r>
      <w:r>
        <w:rPr>
          <w:w w:val="95"/>
        </w:rPr>
        <w:t>объемом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(VC)</w:t>
      </w:r>
      <w:r>
        <w:rPr>
          <w:spacing w:val="-22"/>
          <w:w w:val="95"/>
        </w:rPr>
        <w:t> </w:t>
      </w:r>
      <w:r>
        <w:rPr>
          <w:w w:val="95"/>
        </w:rPr>
        <w:t>[17].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При </w:t>
      </w:r>
      <w:r>
        <w:rPr>
          <w:w w:val="90"/>
        </w:rPr>
        <w:t>этом в режимах с управляемым объемом </w:t>
      </w:r>
      <w:r>
        <w:rPr>
          <w:spacing w:val="-3"/>
          <w:w w:val="90"/>
        </w:rPr>
        <w:t>желательно </w:t>
      </w:r>
      <w:r>
        <w:rPr>
          <w:w w:val="90"/>
        </w:rPr>
        <w:t>исполь- </w:t>
      </w:r>
      <w:r>
        <w:rPr>
          <w:w w:val="95"/>
        </w:rPr>
        <w:t>зовать</w:t>
      </w:r>
      <w:r>
        <w:rPr>
          <w:spacing w:val="-12"/>
          <w:w w:val="95"/>
        </w:rPr>
        <w:t> </w:t>
      </w:r>
      <w:r>
        <w:rPr>
          <w:w w:val="95"/>
        </w:rPr>
        <w:t>нисходящую</w:t>
      </w:r>
      <w:r>
        <w:rPr>
          <w:spacing w:val="-12"/>
          <w:w w:val="95"/>
        </w:rPr>
        <w:t> </w:t>
      </w:r>
      <w:r>
        <w:rPr>
          <w:w w:val="95"/>
        </w:rPr>
        <w:t>форму</w:t>
      </w:r>
      <w:r>
        <w:rPr>
          <w:spacing w:val="-11"/>
          <w:w w:val="95"/>
        </w:rPr>
        <w:t> </w:t>
      </w:r>
      <w:r>
        <w:rPr>
          <w:w w:val="95"/>
        </w:rPr>
        <w:t>инспираторного</w:t>
      </w:r>
      <w:r>
        <w:rPr>
          <w:spacing w:val="-12"/>
          <w:w w:val="95"/>
        </w:rPr>
        <w:t> </w:t>
      </w:r>
      <w:r>
        <w:rPr>
          <w:w w:val="95"/>
        </w:rPr>
        <w:t>потока,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так</w:t>
      </w:r>
      <w:r>
        <w:rPr>
          <w:spacing w:val="-12"/>
          <w:w w:val="95"/>
        </w:rPr>
        <w:t> </w:t>
      </w:r>
      <w:r>
        <w:rPr>
          <w:w w:val="95"/>
        </w:rPr>
        <w:t>как </w:t>
      </w:r>
      <w:r>
        <w:rPr>
          <w:spacing w:val="-3"/>
          <w:w w:val="90"/>
        </w:rPr>
        <w:t>она </w:t>
      </w:r>
      <w:r>
        <w:rPr>
          <w:w w:val="90"/>
        </w:rPr>
        <w:t>обеспечивает лучшее </w:t>
      </w:r>
      <w:r>
        <w:rPr>
          <w:spacing w:val="-3"/>
          <w:w w:val="90"/>
        </w:rPr>
        <w:t>распределение </w:t>
      </w:r>
      <w:r>
        <w:rPr>
          <w:w w:val="90"/>
        </w:rPr>
        <w:t>газа в разных </w:t>
      </w:r>
      <w:r>
        <w:rPr>
          <w:spacing w:val="-3"/>
          <w:w w:val="90"/>
        </w:rPr>
        <w:t>отделах </w:t>
      </w:r>
      <w:r>
        <w:rPr/>
        <w:t>легких</w:t>
      </w:r>
      <w:r>
        <w:rPr>
          <w:spacing w:val="-30"/>
        </w:rPr>
        <w:t> </w:t>
      </w:r>
      <w:r>
        <w:rPr/>
        <w:t>и</w:t>
      </w:r>
      <w:r>
        <w:rPr>
          <w:spacing w:val="-30"/>
        </w:rPr>
        <w:t> </w:t>
      </w:r>
      <w:r>
        <w:rPr/>
        <w:t>меньшее</w:t>
      </w:r>
      <w:r>
        <w:rPr>
          <w:spacing w:val="-30"/>
        </w:rPr>
        <w:t> </w:t>
      </w:r>
      <w:r>
        <w:rPr/>
        <w:t>давление</w:t>
      </w:r>
      <w:r>
        <w:rPr>
          <w:spacing w:val="-29"/>
        </w:rPr>
        <w:t> </w:t>
      </w:r>
      <w:r>
        <w:rPr/>
        <w:t>в</w:t>
      </w:r>
      <w:r>
        <w:rPr>
          <w:spacing w:val="-30"/>
        </w:rPr>
        <w:t> </w:t>
      </w:r>
      <w:r>
        <w:rPr/>
        <w:t>дыхательных</w:t>
      </w:r>
      <w:r>
        <w:rPr>
          <w:spacing w:val="-30"/>
        </w:rPr>
        <w:t> </w:t>
      </w:r>
      <w:r>
        <w:rPr>
          <w:spacing w:val="2"/>
        </w:rPr>
        <w:t>путях</w:t>
      </w:r>
      <w:r>
        <w:rPr>
          <w:spacing w:val="-29"/>
        </w:rPr>
        <w:t> </w:t>
      </w:r>
      <w:r>
        <w:rPr/>
        <w:t>[4,</w:t>
      </w:r>
      <w:r>
        <w:rPr>
          <w:spacing w:val="-30"/>
        </w:rPr>
        <w:t> </w:t>
      </w:r>
      <w:r>
        <w:rPr/>
        <w:t>14].</w:t>
      </w:r>
      <w:r>
        <w:rPr>
          <w:spacing w:val="-30"/>
        </w:rPr>
        <w:t> </w:t>
      </w:r>
      <w:r>
        <w:rPr/>
        <w:t>Ре- </w:t>
      </w:r>
      <w:r>
        <w:rPr>
          <w:w w:val="90"/>
        </w:rPr>
        <w:t>жимы вспомогательной вентиляции (вентиляция с поддерж- </w:t>
      </w:r>
      <w:r>
        <w:rPr>
          <w:w w:val="95"/>
        </w:rPr>
        <w:t>кой</w:t>
      </w:r>
      <w:r>
        <w:rPr>
          <w:spacing w:val="-26"/>
          <w:w w:val="95"/>
        </w:rPr>
        <w:t> </w:t>
      </w:r>
      <w:r>
        <w:rPr>
          <w:w w:val="95"/>
        </w:rPr>
        <w:t>инспираторного</w:t>
      </w:r>
      <w:r>
        <w:rPr>
          <w:spacing w:val="-25"/>
          <w:w w:val="95"/>
        </w:rPr>
        <w:t> </w:t>
      </w:r>
      <w:r>
        <w:rPr>
          <w:w w:val="95"/>
        </w:rPr>
        <w:t>давления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Pressure</w:t>
      </w:r>
      <w:r>
        <w:rPr>
          <w:spacing w:val="-25"/>
          <w:w w:val="95"/>
        </w:rPr>
        <w:t> </w:t>
      </w:r>
      <w:r>
        <w:rPr>
          <w:w w:val="95"/>
        </w:rPr>
        <w:t>Support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Ventilation (PSV),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вентиляция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двухфазным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давлением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дыхательных</w:t>
      </w:r>
      <w:r>
        <w:rPr>
          <w:spacing w:val="-29"/>
          <w:w w:val="95"/>
        </w:rPr>
        <w:t> </w:t>
      </w:r>
      <w:r>
        <w:rPr>
          <w:w w:val="95"/>
        </w:rPr>
        <w:t>пу- </w:t>
      </w:r>
      <w:r>
        <w:rPr>
          <w:spacing w:val="-2"/>
          <w:w w:val="90"/>
        </w:rPr>
        <w:t>тях </w:t>
      </w:r>
      <w:r>
        <w:rPr>
          <w:w w:val="90"/>
        </w:rPr>
        <w:t>— </w:t>
      </w:r>
      <w:r>
        <w:rPr>
          <w:spacing w:val="-3"/>
          <w:w w:val="90"/>
        </w:rPr>
        <w:t>biphasic </w:t>
      </w:r>
      <w:r>
        <w:rPr>
          <w:w w:val="90"/>
        </w:rPr>
        <w:t>positive airway </w:t>
      </w:r>
      <w:r>
        <w:rPr>
          <w:spacing w:val="-3"/>
          <w:w w:val="90"/>
        </w:rPr>
        <w:t>pressure </w:t>
      </w:r>
      <w:r>
        <w:rPr>
          <w:spacing w:val="-9"/>
          <w:w w:val="90"/>
        </w:rPr>
        <w:t>(BIPAP, </w:t>
      </w:r>
      <w:r>
        <w:rPr>
          <w:w w:val="90"/>
        </w:rPr>
        <w:t>BiLevel, </w:t>
      </w:r>
      <w:r>
        <w:rPr>
          <w:spacing w:val="-3"/>
          <w:w w:val="90"/>
        </w:rPr>
        <w:t>Biphasic), </w:t>
      </w:r>
      <w:r>
        <w:rPr>
          <w:w w:val="90"/>
        </w:rPr>
        <w:t>адаптивная поддерживающая вентиляция — </w:t>
      </w:r>
      <w:r>
        <w:rPr>
          <w:spacing w:val="-3"/>
          <w:w w:val="90"/>
        </w:rPr>
        <w:t>adaptive </w:t>
      </w:r>
      <w:r>
        <w:rPr>
          <w:w w:val="90"/>
        </w:rPr>
        <w:t>support </w:t>
      </w:r>
      <w:r>
        <w:rPr>
          <w:spacing w:val="-4"/>
          <w:w w:val="90"/>
        </w:rPr>
        <w:t>ventilation </w:t>
      </w:r>
      <w:r>
        <w:rPr>
          <w:spacing w:val="-3"/>
          <w:w w:val="90"/>
        </w:rPr>
        <w:t>(ASV), </w:t>
      </w:r>
      <w:r>
        <w:rPr>
          <w:spacing w:val="-4"/>
          <w:w w:val="90"/>
        </w:rPr>
        <w:t>пропорциональная вспомогательная </w:t>
      </w:r>
      <w:r>
        <w:rPr>
          <w:spacing w:val="-3"/>
          <w:w w:val="90"/>
        </w:rPr>
        <w:t>вентиля- </w:t>
      </w:r>
      <w:r>
        <w:rPr>
          <w:w w:val="95"/>
        </w:rPr>
        <w:t>ция</w:t>
      </w:r>
      <w:r>
        <w:rPr>
          <w:spacing w:val="-37"/>
          <w:w w:val="95"/>
        </w:rPr>
        <w:t> </w:t>
      </w:r>
      <w:r>
        <w:rPr>
          <w:w w:val="95"/>
        </w:rPr>
        <w:t>—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proportional</w:t>
      </w:r>
      <w:r>
        <w:rPr>
          <w:spacing w:val="-36"/>
          <w:w w:val="95"/>
        </w:rPr>
        <w:t> </w:t>
      </w:r>
      <w:r>
        <w:rPr>
          <w:w w:val="95"/>
        </w:rPr>
        <w:t>assist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ventilation</w:t>
      </w:r>
      <w:r>
        <w:rPr>
          <w:spacing w:val="-36"/>
          <w:w w:val="95"/>
        </w:rPr>
        <w:t> </w:t>
      </w:r>
      <w:r>
        <w:rPr>
          <w:spacing w:val="-16"/>
          <w:w w:val="95"/>
        </w:rPr>
        <w:t>(PAV,</w:t>
      </w:r>
      <w:r>
        <w:rPr>
          <w:spacing w:val="-36"/>
          <w:w w:val="95"/>
        </w:rPr>
        <w:t> </w:t>
      </w:r>
      <w:r>
        <w:rPr>
          <w:spacing w:val="-10"/>
          <w:w w:val="95"/>
        </w:rPr>
        <w:t>PAV+)</w:t>
      </w:r>
      <w:r>
        <w:rPr>
          <w:spacing w:val="-36"/>
          <w:w w:val="95"/>
        </w:rPr>
        <w:t> </w:t>
      </w:r>
      <w:r>
        <w:rPr>
          <w:w w:val="95"/>
        </w:rPr>
        <w:t>имеют</w:t>
      </w:r>
      <w:r>
        <w:rPr>
          <w:spacing w:val="-36"/>
          <w:w w:val="95"/>
        </w:rPr>
        <w:t> </w:t>
      </w:r>
      <w:r>
        <w:rPr>
          <w:w w:val="95"/>
        </w:rPr>
        <w:t>преиму- </w:t>
      </w:r>
      <w:r>
        <w:rPr>
          <w:w w:val="90"/>
        </w:rPr>
        <w:t>щества</w:t>
      </w:r>
      <w:r>
        <w:rPr>
          <w:spacing w:val="-14"/>
          <w:w w:val="90"/>
        </w:rPr>
        <w:t> </w:t>
      </w:r>
      <w:r>
        <w:rPr>
          <w:w w:val="90"/>
        </w:rPr>
        <w:t>перед</w:t>
      </w:r>
      <w:r>
        <w:rPr>
          <w:spacing w:val="-13"/>
          <w:w w:val="90"/>
        </w:rPr>
        <w:t> </w:t>
      </w:r>
      <w:r>
        <w:rPr>
          <w:w w:val="90"/>
        </w:rPr>
        <w:t>любыми</w:t>
      </w:r>
      <w:r>
        <w:rPr>
          <w:spacing w:val="-13"/>
          <w:w w:val="90"/>
        </w:rPr>
        <w:t> </w:t>
      </w:r>
      <w:r>
        <w:rPr>
          <w:w w:val="90"/>
        </w:rPr>
        <w:t>режимами,</w:t>
      </w:r>
      <w:r>
        <w:rPr>
          <w:spacing w:val="-14"/>
          <w:w w:val="90"/>
        </w:rPr>
        <w:t> </w:t>
      </w:r>
      <w:r>
        <w:rPr>
          <w:spacing w:val="-2"/>
          <w:w w:val="90"/>
        </w:rPr>
        <w:t>где</w:t>
      </w:r>
      <w:r>
        <w:rPr>
          <w:spacing w:val="-13"/>
          <w:w w:val="90"/>
        </w:rPr>
        <w:t> </w:t>
      </w:r>
      <w:r>
        <w:rPr>
          <w:w w:val="90"/>
        </w:rPr>
        <w:t>параметры</w:t>
      </w:r>
      <w:r>
        <w:rPr>
          <w:spacing w:val="-13"/>
          <w:w w:val="90"/>
        </w:rPr>
        <w:t> </w:t>
      </w:r>
      <w:r>
        <w:rPr>
          <w:w w:val="90"/>
        </w:rPr>
        <w:t>аппаратного </w:t>
      </w:r>
      <w:r>
        <w:rPr>
          <w:w w:val="95"/>
        </w:rPr>
        <w:t>вдоха полностью заданы </w:t>
      </w:r>
      <w:r>
        <w:rPr>
          <w:spacing w:val="-3"/>
          <w:w w:val="95"/>
        </w:rPr>
        <w:t>врачом </w:t>
      </w:r>
      <w:r>
        <w:rPr>
          <w:spacing w:val="-6"/>
          <w:w w:val="95"/>
        </w:rPr>
        <w:t>(A/CMV, </w:t>
      </w:r>
      <w:r>
        <w:rPr>
          <w:spacing w:val="-9"/>
          <w:w w:val="95"/>
        </w:rPr>
        <w:t>PCV, </w:t>
      </w:r>
      <w:r>
        <w:rPr>
          <w:w w:val="95"/>
        </w:rPr>
        <w:t>SIMV) за счет </w:t>
      </w:r>
      <w:r>
        <w:rPr>
          <w:spacing w:val="3"/>
          <w:w w:val="95"/>
        </w:rPr>
        <w:t>лучшей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вентиляции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базальных</w:t>
      </w:r>
      <w:r>
        <w:rPr>
          <w:spacing w:val="-18"/>
          <w:w w:val="95"/>
        </w:rPr>
        <w:t> </w:t>
      </w:r>
      <w:r>
        <w:rPr>
          <w:w w:val="95"/>
        </w:rPr>
        <w:t>отделов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легких,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предотвра- </w:t>
      </w:r>
      <w:r>
        <w:rPr>
          <w:w w:val="95"/>
        </w:rPr>
        <w:t>щения</w:t>
      </w:r>
      <w:r>
        <w:rPr>
          <w:spacing w:val="-26"/>
          <w:w w:val="95"/>
        </w:rPr>
        <w:t> </w:t>
      </w:r>
      <w:r>
        <w:rPr>
          <w:w w:val="95"/>
        </w:rPr>
        <w:t>атрофии</w:t>
      </w:r>
      <w:r>
        <w:rPr>
          <w:spacing w:val="-26"/>
          <w:w w:val="95"/>
        </w:rPr>
        <w:t> </w:t>
      </w:r>
      <w:r>
        <w:rPr>
          <w:w w:val="95"/>
        </w:rPr>
        <w:t>респираторных</w:t>
      </w:r>
      <w:r>
        <w:rPr>
          <w:spacing w:val="-26"/>
          <w:w w:val="95"/>
        </w:rPr>
        <w:t> </w:t>
      </w:r>
      <w:r>
        <w:rPr>
          <w:w w:val="95"/>
        </w:rPr>
        <w:t>мышц,</w:t>
      </w:r>
      <w:r>
        <w:rPr>
          <w:spacing w:val="-26"/>
          <w:w w:val="95"/>
        </w:rPr>
        <w:t> </w:t>
      </w:r>
      <w:r>
        <w:rPr>
          <w:w w:val="95"/>
        </w:rPr>
        <w:t>более</w:t>
      </w:r>
      <w:r>
        <w:rPr>
          <w:spacing w:val="-26"/>
          <w:w w:val="95"/>
        </w:rPr>
        <w:t> </w:t>
      </w:r>
      <w:r>
        <w:rPr>
          <w:w w:val="95"/>
        </w:rPr>
        <w:t>равномерного </w:t>
      </w:r>
      <w:r>
        <w:rPr>
          <w:spacing w:val="-3"/>
          <w:w w:val="90"/>
        </w:rPr>
        <w:t>распределения </w:t>
      </w:r>
      <w:r>
        <w:rPr>
          <w:w w:val="90"/>
        </w:rPr>
        <w:t>газа, </w:t>
      </w:r>
      <w:r>
        <w:rPr>
          <w:spacing w:val="-3"/>
          <w:w w:val="90"/>
        </w:rPr>
        <w:t>сокращения длительности респираторной поддержки </w:t>
      </w:r>
      <w:r>
        <w:rPr>
          <w:w w:val="90"/>
        </w:rPr>
        <w:t>и частоты развития вентилятор-ассоциированной </w:t>
      </w:r>
      <w:r>
        <w:rPr>
          <w:spacing w:val="-4"/>
          <w:w w:val="90"/>
        </w:rPr>
        <w:t>пневмонии. </w:t>
      </w:r>
      <w:r>
        <w:rPr>
          <w:w w:val="90"/>
        </w:rPr>
        <w:t>В </w:t>
      </w:r>
      <w:r>
        <w:rPr>
          <w:spacing w:val="-3"/>
          <w:w w:val="90"/>
        </w:rPr>
        <w:t>настоящее </w:t>
      </w:r>
      <w:r>
        <w:rPr>
          <w:w w:val="90"/>
        </w:rPr>
        <w:t>время отсутствуют </w:t>
      </w:r>
      <w:r>
        <w:rPr>
          <w:spacing w:val="-3"/>
          <w:w w:val="90"/>
        </w:rPr>
        <w:t>убедительные дан- ные </w:t>
      </w:r>
      <w:r>
        <w:rPr>
          <w:w w:val="90"/>
        </w:rPr>
        <w:t>о </w:t>
      </w:r>
      <w:r>
        <w:rPr>
          <w:spacing w:val="-3"/>
          <w:w w:val="90"/>
        </w:rPr>
        <w:t>преимуществе </w:t>
      </w:r>
      <w:r>
        <w:rPr>
          <w:spacing w:val="-4"/>
          <w:w w:val="90"/>
        </w:rPr>
        <w:t>какого-либо </w:t>
      </w:r>
      <w:r>
        <w:rPr>
          <w:w w:val="90"/>
        </w:rPr>
        <w:t>из </w:t>
      </w:r>
      <w:r>
        <w:rPr>
          <w:spacing w:val="-5"/>
          <w:w w:val="90"/>
        </w:rPr>
        <w:t>вспомогательных режимов </w:t>
      </w:r>
      <w:r>
        <w:rPr>
          <w:w w:val="90"/>
        </w:rPr>
        <w:t>респираторной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поддержки.</w:t>
      </w:r>
      <w:r>
        <w:rPr>
          <w:spacing w:val="-12"/>
          <w:w w:val="90"/>
        </w:rPr>
        <w:t> </w:t>
      </w:r>
      <w:r>
        <w:rPr>
          <w:spacing w:val="-2"/>
          <w:w w:val="90"/>
        </w:rPr>
        <w:t>При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применении</w:t>
      </w:r>
      <w:r>
        <w:rPr>
          <w:spacing w:val="-12"/>
          <w:w w:val="90"/>
        </w:rPr>
        <w:t> </w:t>
      </w:r>
      <w:r>
        <w:rPr>
          <w:w w:val="90"/>
        </w:rPr>
        <w:t>управляемых</w:t>
      </w:r>
      <w:r>
        <w:rPr>
          <w:spacing w:val="-11"/>
          <w:w w:val="90"/>
        </w:rPr>
        <w:t> </w:t>
      </w:r>
      <w:r>
        <w:rPr>
          <w:w w:val="90"/>
        </w:rPr>
        <w:t>ре- </w:t>
      </w:r>
      <w:r>
        <w:rPr>
          <w:spacing w:val="-3"/>
          <w:w w:val="90"/>
        </w:rPr>
        <w:t>жимов </w:t>
      </w:r>
      <w:r>
        <w:rPr>
          <w:w w:val="90"/>
        </w:rPr>
        <w:t>респираторной </w:t>
      </w:r>
      <w:r>
        <w:rPr>
          <w:spacing w:val="-3"/>
          <w:w w:val="90"/>
        </w:rPr>
        <w:t>поддержки </w:t>
      </w:r>
      <w:r>
        <w:rPr>
          <w:w w:val="90"/>
        </w:rPr>
        <w:t>следует как </w:t>
      </w:r>
      <w:r>
        <w:rPr>
          <w:spacing w:val="-3"/>
          <w:w w:val="90"/>
        </w:rPr>
        <w:t>можно </w:t>
      </w:r>
      <w:r>
        <w:rPr>
          <w:w w:val="90"/>
        </w:rPr>
        <w:t>быстрее </w:t>
      </w:r>
      <w:r>
        <w:rPr/>
        <w:t>перейти</w:t>
      </w:r>
      <w:r>
        <w:rPr>
          <w:spacing w:val="-25"/>
        </w:rPr>
        <w:t> </w:t>
      </w:r>
      <w:r>
        <w:rPr/>
        <w:t>к</w:t>
      </w:r>
      <w:r>
        <w:rPr>
          <w:spacing w:val="-25"/>
        </w:rPr>
        <w:t> </w:t>
      </w:r>
      <w:r>
        <w:rPr/>
        <w:t>режимам</w:t>
      </w:r>
      <w:r>
        <w:rPr>
          <w:spacing w:val="-24"/>
        </w:rPr>
        <w:t> </w:t>
      </w:r>
      <w:r>
        <w:rPr>
          <w:spacing w:val="-3"/>
        </w:rPr>
        <w:t>вспомогательной</w:t>
      </w:r>
      <w:r>
        <w:rPr>
          <w:spacing w:val="-25"/>
        </w:rPr>
        <w:t> </w:t>
      </w:r>
      <w:r>
        <w:rPr/>
        <w:t>вентиляции.</w:t>
      </w:r>
    </w:p>
    <w:p>
      <w:pPr>
        <w:pStyle w:val="BodyText"/>
        <w:spacing w:line="206" w:lineRule="auto" w:before="34"/>
        <w:ind w:left="835" w:right="41" w:firstLine="298"/>
        <w:jc w:val="right"/>
      </w:pPr>
      <w:r>
        <w:rPr>
          <w:w w:val="90"/>
        </w:rPr>
        <w:t>Возможно начало респираторной поддержки</w:t>
      </w:r>
      <w:r>
        <w:rPr>
          <w:spacing w:val="-9"/>
          <w:w w:val="90"/>
        </w:rPr>
        <w:t> </w:t>
      </w:r>
      <w:r>
        <w:rPr>
          <w:w w:val="90"/>
        </w:rPr>
        <w:t>у</w:t>
      </w:r>
      <w:r>
        <w:rPr>
          <w:spacing w:val="-3"/>
          <w:w w:val="90"/>
        </w:rPr>
        <w:t> </w:t>
      </w:r>
      <w:r>
        <w:rPr>
          <w:w w:val="90"/>
        </w:rPr>
        <w:t>пациентов</w:t>
      </w:r>
      <w:r>
        <w:rPr>
          <w:w w:val="103"/>
        </w:rPr>
        <w:t> </w:t>
      </w:r>
      <w:r>
        <w:rPr>
          <w:w w:val="90"/>
        </w:rPr>
        <w:t>с </w:t>
      </w:r>
      <w:r>
        <w:rPr>
          <w:spacing w:val="-4"/>
          <w:w w:val="90"/>
        </w:rPr>
        <w:t>ОРДС </w:t>
      </w:r>
      <w:r>
        <w:rPr>
          <w:w w:val="90"/>
        </w:rPr>
        <w:t>вследствие сепсиса при помощи</w:t>
      </w:r>
      <w:r>
        <w:rPr>
          <w:spacing w:val="4"/>
          <w:w w:val="90"/>
        </w:rPr>
        <w:t> </w:t>
      </w:r>
      <w:r>
        <w:rPr>
          <w:w w:val="90"/>
        </w:rPr>
        <w:t>неинвазивной</w:t>
      </w:r>
      <w:r>
        <w:rPr>
          <w:spacing w:val="8"/>
          <w:w w:val="90"/>
        </w:rPr>
        <w:t> </w:t>
      </w:r>
      <w:r>
        <w:rPr>
          <w:w w:val="90"/>
        </w:rPr>
        <w:t>венти-</w:t>
      </w:r>
      <w:r>
        <w:rPr>
          <w:spacing w:val="-1"/>
          <w:w w:val="94"/>
        </w:rPr>
        <w:t> </w:t>
      </w:r>
      <w:r>
        <w:rPr>
          <w:w w:val="95"/>
        </w:rPr>
        <w:t>ляции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сохранении</w:t>
      </w:r>
      <w:r>
        <w:rPr>
          <w:spacing w:val="-15"/>
          <w:w w:val="95"/>
        </w:rPr>
        <w:t> </w:t>
      </w:r>
      <w:r>
        <w:rPr>
          <w:w w:val="95"/>
        </w:rPr>
        <w:t>сознания,</w:t>
      </w:r>
      <w:r>
        <w:rPr>
          <w:spacing w:val="-15"/>
          <w:w w:val="95"/>
        </w:rPr>
        <w:t> </w:t>
      </w:r>
      <w:r>
        <w:rPr>
          <w:w w:val="95"/>
        </w:rPr>
        <w:t>контакта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пациентом,</w:t>
      </w:r>
      <w:r>
        <w:rPr>
          <w:spacing w:val="-15"/>
          <w:w w:val="95"/>
        </w:rPr>
        <w:t> </w:t>
      </w:r>
      <w:r>
        <w:rPr>
          <w:w w:val="95"/>
        </w:rPr>
        <w:t>ин-</w:t>
      </w:r>
      <w:r>
        <w:rPr>
          <w:spacing w:val="1"/>
          <w:w w:val="94"/>
        </w:rPr>
        <w:t> </w:t>
      </w:r>
      <w:r>
        <w:rPr>
          <w:spacing w:val="-3"/>
          <w:w w:val="95"/>
        </w:rPr>
        <w:t>дексе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PaO</w:t>
      </w:r>
      <w:r>
        <w:rPr>
          <w:spacing w:val="-4"/>
          <w:w w:val="95"/>
          <w:position w:val="-3"/>
          <w:sz w:val="12"/>
        </w:rPr>
        <w:t>2</w:t>
      </w:r>
      <w:r>
        <w:rPr>
          <w:spacing w:val="-4"/>
          <w:w w:val="95"/>
        </w:rPr>
        <w:t>/FiO</w:t>
      </w:r>
      <w:r>
        <w:rPr>
          <w:spacing w:val="-4"/>
          <w:w w:val="95"/>
          <w:position w:val="-3"/>
          <w:sz w:val="12"/>
        </w:rPr>
        <w:t>2</w:t>
      </w:r>
      <w:r>
        <w:rPr>
          <w:spacing w:val="-13"/>
          <w:w w:val="95"/>
          <w:position w:val="-3"/>
          <w:sz w:val="12"/>
        </w:rPr>
        <w:t> </w:t>
      </w:r>
      <w:r>
        <w:rPr>
          <w:spacing w:val="-3"/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175</w:t>
      </w:r>
      <w:r>
        <w:rPr>
          <w:spacing w:val="-35"/>
          <w:w w:val="95"/>
        </w:rPr>
        <w:t> </w:t>
      </w:r>
      <w:r>
        <w:rPr>
          <w:w w:val="95"/>
        </w:rPr>
        <w:t>мм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рт.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ст.,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стабильной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гемодинамики.</w:t>
      </w:r>
      <w:r>
        <w:rPr>
          <w:spacing w:val="-3"/>
          <w:w w:val="89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пациентов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иммуносупрессией</w:t>
      </w:r>
      <w:r>
        <w:rPr>
          <w:spacing w:val="-27"/>
          <w:w w:val="95"/>
        </w:rPr>
        <w:t> </w:t>
      </w:r>
      <w:r>
        <w:rPr>
          <w:w w:val="95"/>
        </w:rPr>
        <w:t>(в</w:t>
      </w:r>
      <w:r>
        <w:rPr>
          <w:spacing w:val="-27"/>
          <w:w w:val="95"/>
        </w:rPr>
        <w:t> </w:t>
      </w:r>
      <w:r>
        <w:rPr>
          <w:w w:val="95"/>
        </w:rPr>
        <w:t>том</w:t>
      </w:r>
      <w:r>
        <w:rPr>
          <w:spacing w:val="-27"/>
          <w:w w:val="95"/>
        </w:rPr>
        <w:t> </w:t>
      </w:r>
      <w:r>
        <w:rPr>
          <w:w w:val="95"/>
        </w:rPr>
        <w:t>числе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пневмоцист-</w:t>
      </w:r>
      <w:r>
        <w:rPr>
          <w:w w:val="106"/>
        </w:rPr>
        <w:t> </w:t>
      </w:r>
      <w:r>
        <w:rPr>
          <w:w w:val="95"/>
        </w:rPr>
        <w:t>ной</w:t>
      </w:r>
      <w:r>
        <w:rPr>
          <w:spacing w:val="-19"/>
          <w:w w:val="95"/>
        </w:rPr>
        <w:t> </w:t>
      </w:r>
      <w:r>
        <w:rPr>
          <w:w w:val="95"/>
        </w:rPr>
        <w:t>пневмонией),</w:t>
      </w:r>
      <w:r>
        <w:rPr>
          <w:spacing w:val="-18"/>
          <w:w w:val="95"/>
        </w:rPr>
        <w:t> </w:t>
      </w:r>
      <w:r>
        <w:rPr>
          <w:w w:val="95"/>
        </w:rPr>
        <w:t>онкогематологических</w:t>
      </w:r>
      <w:r>
        <w:rPr>
          <w:spacing w:val="-18"/>
          <w:w w:val="95"/>
        </w:rPr>
        <w:t> </w:t>
      </w:r>
      <w:r>
        <w:rPr>
          <w:w w:val="95"/>
        </w:rPr>
        <w:t>пациентов,</w:t>
      </w:r>
      <w:r>
        <w:rPr>
          <w:spacing w:val="-18"/>
          <w:w w:val="95"/>
        </w:rPr>
        <w:t> </w:t>
      </w:r>
      <w:r>
        <w:rPr>
          <w:w w:val="95"/>
        </w:rPr>
        <w:t>ХОБЛ</w:t>
      </w:r>
      <w:r>
        <w:rPr>
          <w:spacing w:val="2"/>
          <w:w w:val="92"/>
        </w:rPr>
        <w:t> </w:t>
      </w:r>
      <w:r>
        <w:rPr>
          <w:w w:val="90"/>
        </w:rPr>
        <w:t>неинвазивная</w:t>
      </w:r>
      <w:r>
        <w:rPr>
          <w:spacing w:val="24"/>
          <w:w w:val="90"/>
        </w:rPr>
        <w:t> </w:t>
      </w:r>
      <w:r>
        <w:rPr>
          <w:w w:val="90"/>
        </w:rPr>
        <w:t>вентиляция</w:t>
      </w:r>
      <w:r>
        <w:rPr>
          <w:spacing w:val="25"/>
          <w:w w:val="90"/>
        </w:rPr>
        <w:t> </w:t>
      </w:r>
      <w:r>
        <w:rPr>
          <w:w w:val="90"/>
        </w:rPr>
        <w:t>является</w:t>
      </w:r>
      <w:r>
        <w:rPr>
          <w:spacing w:val="24"/>
          <w:w w:val="90"/>
        </w:rPr>
        <w:t> </w:t>
      </w:r>
      <w:r>
        <w:rPr>
          <w:w w:val="90"/>
        </w:rPr>
        <w:t>методом</w:t>
      </w:r>
      <w:r>
        <w:rPr>
          <w:spacing w:val="25"/>
          <w:w w:val="90"/>
        </w:rPr>
        <w:t> </w:t>
      </w:r>
      <w:r>
        <w:rPr>
          <w:w w:val="90"/>
        </w:rPr>
        <w:t>выбора</w:t>
      </w:r>
      <w:r>
        <w:rPr>
          <w:spacing w:val="25"/>
          <w:w w:val="90"/>
        </w:rPr>
        <w:t> </w:t>
      </w:r>
      <w:r>
        <w:rPr>
          <w:w w:val="90"/>
        </w:rPr>
        <w:t>[18–23].</w:t>
      </w:r>
      <w:r>
        <w:rPr>
          <w:spacing w:val="-1"/>
          <w:w w:val="98"/>
        </w:rPr>
        <w:t> </w:t>
      </w:r>
      <w:r>
        <w:rPr>
          <w:spacing w:val="-3"/>
          <w:w w:val="90"/>
        </w:rPr>
        <w:t>При </w:t>
      </w:r>
      <w:r>
        <w:rPr>
          <w:w w:val="90"/>
        </w:rPr>
        <w:t>неэффективности </w:t>
      </w:r>
      <w:r>
        <w:rPr>
          <w:spacing w:val="-3"/>
          <w:w w:val="90"/>
        </w:rPr>
        <w:t>неинвазивной вентиляции</w:t>
      </w:r>
      <w:r>
        <w:rPr>
          <w:spacing w:val="35"/>
          <w:w w:val="90"/>
        </w:rPr>
        <w:t> </w:t>
      </w:r>
      <w:r>
        <w:rPr>
          <w:w w:val="90"/>
        </w:rPr>
        <w:t>—</w:t>
      </w:r>
      <w:r>
        <w:rPr>
          <w:spacing w:val="8"/>
          <w:w w:val="90"/>
        </w:rPr>
        <w:t> </w:t>
      </w:r>
      <w:r>
        <w:rPr>
          <w:spacing w:val="-3"/>
          <w:w w:val="90"/>
        </w:rPr>
        <w:t>гипок-</w:t>
      </w:r>
      <w:r>
        <w:rPr>
          <w:w w:val="106"/>
        </w:rPr>
        <w:t> </w:t>
      </w:r>
      <w:r>
        <w:rPr>
          <w:w w:val="90"/>
        </w:rPr>
        <w:t>семии, метаболическом ацидозе или</w:t>
      </w:r>
      <w:r>
        <w:rPr>
          <w:spacing w:val="27"/>
          <w:w w:val="90"/>
        </w:rPr>
        <w:t> </w:t>
      </w:r>
      <w:r>
        <w:rPr>
          <w:spacing w:val="2"/>
          <w:w w:val="90"/>
        </w:rPr>
        <w:t>отсутствии</w:t>
      </w:r>
      <w:r>
        <w:rPr>
          <w:spacing w:val="19"/>
          <w:w w:val="90"/>
        </w:rPr>
        <w:t> </w:t>
      </w:r>
      <w:r>
        <w:rPr>
          <w:w w:val="90"/>
        </w:rPr>
        <w:t>увеличения</w:t>
      </w:r>
      <w:r>
        <w:rPr>
          <w:w w:val="91"/>
        </w:rPr>
        <w:t> </w:t>
      </w:r>
      <w:r>
        <w:rPr>
          <w:spacing w:val="3"/>
          <w:w w:val="95"/>
        </w:rPr>
        <w:t>индекса </w:t>
      </w:r>
      <w:r>
        <w:rPr>
          <w:spacing w:val="2"/>
          <w:w w:val="95"/>
        </w:rPr>
        <w:t>PaO</w:t>
      </w:r>
      <w:r>
        <w:rPr>
          <w:spacing w:val="2"/>
          <w:w w:val="95"/>
          <w:position w:val="-3"/>
          <w:sz w:val="12"/>
        </w:rPr>
        <w:t>2</w:t>
      </w:r>
      <w:r>
        <w:rPr>
          <w:spacing w:val="2"/>
          <w:w w:val="95"/>
        </w:rPr>
        <w:t>/FiO</w:t>
      </w:r>
      <w:r>
        <w:rPr>
          <w:spacing w:val="2"/>
          <w:w w:val="95"/>
          <w:position w:val="-3"/>
          <w:sz w:val="12"/>
        </w:rPr>
        <w:t>2 </w:t>
      </w:r>
      <w:r>
        <w:rPr>
          <w:w w:val="95"/>
        </w:rPr>
        <w:t>в </w:t>
      </w:r>
      <w:r>
        <w:rPr>
          <w:spacing w:val="3"/>
          <w:w w:val="95"/>
        </w:rPr>
        <w:t>течение </w:t>
      </w:r>
      <w:r>
        <w:rPr>
          <w:w w:val="95"/>
        </w:rPr>
        <w:t>2 ч, </w:t>
      </w:r>
      <w:r>
        <w:rPr>
          <w:spacing w:val="2"/>
          <w:w w:val="95"/>
        </w:rPr>
        <w:t>высокой </w:t>
      </w:r>
      <w:r>
        <w:rPr>
          <w:spacing w:val="4"/>
          <w:w w:val="95"/>
        </w:rPr>
        <w:t>работе</w:t>
      </w:r>
      <w:r>
        <w:rPr>
          <w:spacing w:val="8"/>
          <w:w w:val="95"/>
        </w:rPr>
        <w:t> </w:t>
      </w:r>
      <w:r>
        <w:rPr>
          <w:spacing w:val="4"/>
          <w:w w:val="95"/>
        </w:rPr>
        <w:t>дыхания</w:t>
      </w:r>
    </w:p>
    <w:p>
      <w:pPr>
        <w:pStyle w:val="BodyText"/>
        <w:spacing w:line="206" w:lineRule="auto" w:before="118"/>
        <w:ind w:left="862" w:right="171" w:hanging="4"/>
      </w:pPr>
      <w:r>
        <w:rPr/>
        <w:br w:type="column"/>
      </w:r>
      <w:r>
        <w:rPr>
          <w:w w:val="90"/>
        </w:rPr>
        <w:t>(десинхронизация с респиратором, участие вспомогательных </w:t>
      </w:r>
      <w:r>
        <w:rPr>
          <w:w w:val="95"/>
        </w:rPr>
        <w:t>мышц,</w:t>
      </w:r>
      <w:r>
        <w:rPr>
          <w:spacing w:val="-15"/>
          <w:w w:val="95"/>
        </w:rPr>
        <w:t> </w:t>
      </w:r>
      <w:r>
        <w:rPr>
          <w:w w:val="95"/>
        </w:rPr>
        <w:t>«провалы»</w:t>
      </w:r>
      <w:r>
        <w:rPr>
          <w:spacing w:val="-15"/>
          <w:w w:val="95"/>
        </w:rPr>
        <w:t> </w:t>
      </w:r>
      <w:r>
        <w:rPr>
          <w:w w:val="95"/>
        </w:rPr>
        <w:t>во</w:t>
      </w:r>
      <w:r>
        <w:rPr>
          <w:spacing w:val="-14"/>
          <w:w w:val="95"/>
        </w:rPr>
        <w:t> </w:t>
      </w:r>
      <w:r>
        <w:rPr>
          <w:w w:val="95"/>
        </w:rPr>
        <w:t>время</w:t>
      </w:r>
      <w:r>
        <w:rPr>
          <w:spacing w:val="-15"/>
          <w:w w:val="95"/>
        </w:rPr>
        <w:t> </w:t>
      </w:r>
      <w:r>
        <w:rPr>
          <w:w w:val="95"/>
        </w:rPr>
        <w:t>триггирования</w:t>
      </w:r>
      <w:r>
        <w:rPr>
          <w:spacing w:val="-14"/>
          <w:w w:val="95"/>
        </w:rPr>
        <w:t> </w:t>
      </w:r>
      <w:r>
        <w:rPr>
          <w:w w:val="95"/>
        </w:rPr>
        <w:t>вдоха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кривой</w:t>
      </w:r>
    </w:p>
    <w:p>
      <w:pPr>
        <w:pStyle w:val="BodyText"/>
        <w:spacing w:line="236" w:lineRule="exact"/>
        <w:ind w:left="835"/>
      </w:pPr>
      <w:r>
        <w:rPr/>
        <w:t>«давление–время») показана интубация трахеи.</w:t>
      </w:r>
    </w:p>
    <w:p>
      <w:pPr>
        <w:pStyle w:val="BodyText"/>
        <w:spacing w:line="206" w:lineRule="auto" w:before="12"/>
        <w:ind w:left="853" w:right="120" w:firstLine="292"/>
      </w:pPr>
      <w:r>
        <w:rPr>
          <w:w w:val="90"/>
        </w:rPr>
        <w:t>При развитии </w:t>
      </w:r>
      <w:r>
        <w:rPr>
          <w:spacing w:val="-4"/>
          <w:w w:val="90"/>
        </w:rPr>
        <w:t>ОРДС </w:t>
      </w:r>
      <w:r>
        <w:rPr>
          <w:w w:val="90"/>
        </w:rPr>
        <w:t>следует установить дыхательный объ- </w:t>
      </w:r>
      <w:r>
        <w:rPr>
          <w:w w:val="95"/>
        </w:rPr>
        <w:t>ем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8</w:t>
      </w:r>
      <w:r>
        <w:rPr>
          <w:spacing w:val="-27"/>
          <w:w w:val="95"/>
        </w:rPr>
        <w:t> </w:t>
      </w:r>
      <w:r>
        <w:rPr>
          <w:w w:val="95"/>
        </w:rPr>
        <w:t>мл/кг</w:t>
      </w:r>
      <w:r>
        <w:rPr>
          <w:spacing w:val="-28"/>
          <w:w w:val="95"/>
        </w:rPr>
        <w:t> </w:t>
      </w:r>
      <w:r>
        <w:rPr>
          <w:w w:val="95"/>
        </w:rPr>
        <w:t>идеальной</w:t>
      </w:r>
      <w:r>
        <w:rPr>
          <w:spacing w:val="-27"/>
          <w:w w:val="95"/>
        </w:rPr>
        <w:t> </w:t>
      </w:r>
      <w:r>
        <w:rPr>
          <w:w w:val="95"/>
        </w:rPr>
        <w:t>массы</w:t>
      </w:r>
      <w:r>
        <w:rPr>
          <w:spacing w:val="-28"/>
          <w:w w:val="95"/>
        </w:rPr>
        <w:t> </w:t>
      </w:r>
      <w:r>
        <w:rPr>
          <w:w w:val="95"/>
        </w:rPr>
        <w:t>тела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(желательно</w:t>
      </w:r>
      <w:r>
        <w:rPr>
          <w:spacing w:val="-28"/>
          <w:w w:val="95"/>
        </w:rPr>
        <w:t> </w:t>
      </w:r>
      <w:r>
        <w:rPr>
          <w:w w:val="95"/>
        </w:rPr>
        <w:t>6</w:t>
      </w:r>
      <w:r>
        <w:rPr>
          <w:spacing w:val="-27"/>
          <w:w w:val="95"/>
        </w:rPr>
        <w:t> </w:t>
      </w:r>
      <w:r>
        <w:rPr>
          <w:w w:val="95"/>
        </w:rPr>
        <w:t>мл/кг </w:t>
      </w:r>
      <w:r>
        <w:rPr/>
        <w:t>идеальной</w:t>
      </w:r>
      <w:r>
        <w:rPr>
          <w:spacing w:val="-34"/>
        </w:rPr>
        <w:t> </w:t>
      </w:r>
      <w:r>
        <w:rPr/>
        <w:t>массы</w:t>
      </w:r>
      <w:r>
        <w:rPr>
          <w:spacing w:val="-33"/>
        </w:rPr>
        <w:t> </w:t>
      </w:r>
      <w:r>
        <w:rPr/>
        <w:t>тела)</w:t>
      </w:r>
      <w:r>
        <w:rPr>
          <w:spacing w:val="-33"/>
        </w:rPr>
        <w:t> </w:t>
      </w:r>
      <w:r>
        <w:rPr/>
        <w:t>(категория</w:t>
      </w:r>
      <w:r>
        <w:rPr>
          <w:spacing w:val="-33"/>
        </w:rPr>
        <w:t> </w:t>
      </w:r>
      <w:r>
        <w:rPr/>
        <w:t>доказательств</w:t>
      </w:r>
      <w:r>
        <w:rPr>
          <w:spacing w:val="-33"/>
        </w:rPr>
        <w:t> </w:t>
      </w:r>
      <w:r>
        <w:rPr/>
        <w:t>1В)</w:t>
      </w:r>
      <w:r>
        <w:rPr>
          <w:spacing w:val="-33"/>
        </w:rPr>
        <w:t> </w:t>
      </w:r>
      <w:r>
        <w:rPr/>
        <w:t>[24].</w:t>
      </w:r>
    </w:p>
    <w:p>
      <w:pPr>
        <w:spacing w:line="211" w:lineRule="auto" w:before="21"/>
        <w:ind w:left="859" w:right="116" w:firstLine="290"/>
        <w:jc w:val="both"/>
        <w:rPr>
          <w:sz w:val="21"/>
        </w:rPr>
      </w:pPr>
      <w:r>
        <w:rPr>
          <w:rFonts w:ascii="Times New Roman" w:hAnsi="Times New Roman"/>
          <w:b/>
          <w:sz w:val="21"/>
        </w:rPr>
        <w:t>Начальный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z w:val="21"/>
        </w:rPr>
        <w:t>выбор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z w:val="21"/>
        </w:rPr>
        <w:t>параметров</w:t>
      </w:r>
      <w:r>
        <w:rPr>
          <w:rFonts w:ascii="Times New Roman" w:hAnsi="Times New Roman"/>
          <w:b/>
          <w:spacing w:val="-30"/>
          <w:sz w:val="21"/>
        </w:rPr>
        <w:t> </w:t>
      </w:r>
      <w:r>
        <w:rPr>
          <w:rFonts w:ascii="Times New Roman" w:hAnsi="Times New Roman"/>
          <w:b/>
          <w:sz w:val="21"/>
        </w:rPr>
        <w:t>респираторной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z w:val="21"/>
        </w:rPr>
        <w:t>поддерж- </w:t>
      </w:r>
      <w:r>
        <w:rPr>
          <w:rFonts w:ascii="Times New Roman" w:hAnsi="Times New Roman"/>
          <w:b/>
          <w:spacing w:val="2"/>
          <w:sz w:val="21"/>
        </w:rPr>
        <w:t>ки </w:t>
      </w:r>
      <w:r>
        <w:rPr>
          <w:rFonts w:ascii="Times New Roman" w:hAnsi="Times New Roman"/>
          <w:b/>
          <w:spacing w:val="4"/>
          <w:sz w:val="21"/>
        </w:rPr>
        <w:t>(модифицировано </w:t>
      </w:r>
      <w:r>
        <w:rPr>
          <w:rFonts w:ascii="Times New Roman" w:hAnsi="Times New Roman"/>
          <w:b/>
          <w:spacing w:val="2"/>
          <w:sz w:val="21"/>
        </w:rPr>
        <w:t>из </w:t>
      </w:r>
      <w:r>
        <w:rPr>
          <w:rFonts w:ascii="Times New Roman" w:hAnsi="Times New Roman"/>
          <w:b/>
          <w:spacing w:val="3"/>
          <w:sz w:val="21"/>
        </w:rPr>
        <w:t>25). </w:t>
      </w:r>
      <w:r>
        <w:rPr>
          <w:spacing w:val="2"/>
          <w:sz w:val="21"/>
        </w:rPr>
        <w:t>При </w:t>
      </w:r>
      <w:r>
        <w:rPr>
          <w:b/>
          <w:i/>
          <w:spacing w:val="3"/>
          <w:sz w:val="21"/>
        </w:rPr>
        <w:t>начальной </w:t>
      </w:r>
      <w:r>
        <w:rPr>
          <w:b/>
          <w:i/>
          <w:spacing w:val="4"/>
          <w:sz w:val="21"/>
        </w:rPr>
        <w:t>установке </w:t>
      </w:r>
      <w:r>
        <w:rPr>
          <w:b/>
          <w:i/>
          <w:w w:val="95"/>
          <w:sz w:val="21"/>
        </w:rPr>
        <w:t>параметров</w:t>
      </w:r>
      <w:r>
        <w:rPr>
          <w:b/>
          <w:i/>
          <w:spacing w:val="-11"/>
          <w:w w:val="95"/>
          <w:sz w:val="21"/>
        </w:rPr>
        <w:t> </w:t>
      </w:r>
      <w:r>
        <w:rPr>
          <w:b/>
          <w:i/>
          <w:w w:val="95"/>
          <w:sz w:val="21"/>
        </w:rPr>
        <w:t>респираторной</w:t>
      </w:r>
      <w:r>
        <w:rPr>
          <w:b/>
          <w:i/>
          <w:spacing w:val="-11"/>
          <w:w w:val="95"/>
          <w:sz w:val="21"/>
        </w:rPr>
        <w:t> </w:t>
      </w:r>
      <w:r>
        <w:rPr>
          <w:b/>
          <w:i/>
          <w:w w:val="95"/>
          <w:sz w:val="21"/>
        </w:rPr>
        <w:t>поддержки</w:t>
      </w:r>
      <w:r>
        <w:rPr>
          <w:b/>
          <w:i/>
          <w:spacing w:val="-9"/>
          <w:w w:val="95"/>
          <w:sz w:val="21"/>
        </w:rPr>
        <w:t> </w:t>
      </w:r>
      <w:r>
        <w:rPr>
          <w:w w:val="95"/>
          <w:sz w:val="21"/>
        </w:rPr>
        <w:t>следует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придержи- </w:t>
      </w:r>
      <w:r>
        <w:rPr>
          <w:sz w:val="21"/>
        </w:rPr>
        <w:t>ваться следующего</w:t>
      </w:r>
      <w:r>
        <w:rPr>
          <w:spacing w:val="-20"/>
          <w:sz w:val="21"/>
        </w:rPr>
        <w:t> </w:t>
      </w:r>
      <w:r>
        <w:rPr>
          <w:sz w:val="21"/>
        </w:rPr>
        <w:t>алгоритма.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06" w:lineRule="auto" w:before="3" w:after="0"/>
        <w:ind w:left="1373" w:right="168" w:hanging="227"/>
        <w:jc w:val="both"/>
        <w:rPr>
          <w:sz w:val="21"/>
        </w:rPr>
      </w:pPr>
      <w:r>
        <w:rPr>
          <w:w w:val="95"/>
          <w:sz w:val="21"/>
        </w:rPr>
        <w:t>Определите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идеальную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массу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тела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(ИМТ)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расчета </w:t>
      </w:r>
      <w:r>
        <w:rPr>
          <w:sz w:val="21"/>
        </w:rPr>
        <w:t>дыхательного</w:t>
      </w:r>
      <w:r>
        <w:rPr>
          <w:spacing w:val="-8"/>
          <w:sz w:val="21"/>
        </w:rPr>
        <w:t> </w:t>
      </w:r>
      <w:r>
        <w:rPr>
          <w:sz w:val="21"/>
        </w:rPr>
        <w:t>объема:</w:t>
      </w:r>
    </w:p>
    <w:p>
      <w:pPr>
        <w:pStyle w:val="ListParagraph"/>
        <w:numPr>
          <w:ilvl w:val="1"/>
          <w:numId w:val="56"/>
        </w:numPr>
        <w:tabs>
          <w:tab w:pos="1601" w:val="left" w:leader="none"/>
        </w:tabs>
        <w:spacing w:line="236" w:lineRule="exact" w:before="0" w:after="0"/>
        <w:ind w:left="1600" w:right="0" w:hanging="228"/>
        <w:jc w:val="both"/>
        <w:rPr>
          <w:sz w:val="21"/>
        </w:rPr>
      </w:pPr>
      <w:r>
        <w:rPr>
          <w:sz w:val="21"/>
        </w:rPr>
        <w:t>для</w:t>
      </w:r>
      <w:r>
        <w:rPr>
          <w:spacing w:val="-18"/>
          <w:sz w:val="21"/>
        </w:rPr>
        <w:t> </w:t>
      </w:r>
      <w:r>
        <w:rPr>
          <w:sz w:val="21"/>
        </w:rPr>
        <w:t>мужчин</w:t>
      </w:r>
      <w:r>
        <w:rPr>
          <w:spacing w:val="-17"/>
          <w:sz w:val="21"/>
        </w:rPr>
        <w:t> </w:t>
      </w:r>
      <w:r>
        <w:rPr>
          <w:sz w:val="21"/>
        </w:rPr>
        <w:t>ИМТ</w:t>
      </w:r>
      <w:r>
        <w:rPr>
          <w:spacing w:val="-17"/>
          <w:sz w:val="21"/>
        </w:rPr>
        <w:t> </w:t>
      </w:r>
      <w:r>
        <w:rPr>
          <w:sz w:val="21"/>
        </w:rPr>
        <w:t>(кг)</w:t>
      </w:r>
      <w:r>
        <w:rPr>
          <w:spacing w:val="-18"/>
          <w:sz w:val="21"/>
        </w:rPr>
        <w:t> </w:t>
      </w:r>
      <w:r>
        <w:rPr>
          <w:sz w:val="21"/>
        </w:rPr>
        <w:t>=</w:t>
      </w:r>
      <w:r>
        <w:rPr>
          <w:spacing w:val="-17"/>
          <w:sz w:val="21"/>
        </w:rPr>
        <w:t> </w:t>
      </w:r>
      <w:r>
        <w:rPr>
          <w:sz w:val="21"/>
        </w:rPr>
        <w:t>50</w:t>
      </w:r>
      <w:r>
        <w:rPr>
          <w:spacing w:val="-17"/>
          <w:sz w:val="21"/>
        </w:rPr>
        <w:t> </w:t>
      </w:r>
      <w:r>
        <w:rPr>
          <w:sz w:val="21"/>
        </w:rPr>
        <w:t>+</w:t>
      </w:r>
      <w:r>
        <w:rPr>
          <w:spacing w:val="-18"/>
          <w:sz w:val="21"/>
        </w:rPr>
        <w:t> </w:t>
      </w:r>
      <w:r>
        <w:rPr>
          <w:sz w:val="21"/>
        </w:rPr>
        <w:t>0,91</w:t>
      </w:r>
      <w:r>
        <w:rPr>
          <w:spacing w:val="-17"/>
          <w:sz w:val="21"/>
        </w:rPr>
        <w:t> </w:t>
      </w:r>
      <w:r>
        <w:rPr>
          <w:sz w:val="21"/>
        </w:rPr>
        <w:t>(рост</w:t>
      </w:r>
      <w:r>
        <w:rPr>
          <w:spacing w:val="-17"/>
          <w:sz w:val="21"/>
        </w:rPr>
        <w:t> </w:t>
      </w:r>
      <w:r>
        <w:rPr>
          <w:sz w:val="21"/>
        </w:rPr>
        <w:t>[см]</w:t>
      </w:r>
      <w:r>
        <w:rPr>
          <w:spacing w:val="-18"/>
          <w:sz w:val="21"/>
        </w:rPr>
        <w:t> </w:t>
      </w:r>
      <w:r>
        <w:rPr>
          <w:sz w:val="21"/>
        </w:rPr>
        <w:t>–</w:t>
      </w:r>
      <w:r>
        <w:rPr>
          <w:spacing w:val="-17"/>
          <w:sz w:val="21"/>
        </w:rPr>
        <w:t> </w:t>
      </w:r>
      <w:r>
        <w:rPr>
          <w:sz w:val="21"/>
        </w:rPr>
        <w:t>152,4);</w:t>
      </w:r>
    </w:p>
    <w:p>
      <w:pPr>
        <w:pStyle w:val="ListParagraph"/>
        <w:numPr>
          <w:ilvl w:val="1"/>
          <w:numId w:val="56"/>
        </w:numPr>
        <w:tabs>
          <w:tab w:pos="1601" w:val="left" w:leader="none"/>
        </w:tabs>
        <w:spacing w:line="245" w:lineRule="exact" w:before="0" w:after="0"/>
        <w:ind w:left="1600" w:right="0" w:hanging="228"/>
        <w:jc w:val="both"/>
        <w:rPr>
          <w:sz w:val="21"/>
        </w:rPr>
      </w:pPr>
      <w:r>
        <w:rPr>
          <w:sz w:val="21"/>
        </w:rPr>
        <w:t>для</w:t>
      </w:r>
      <w:r>
        <w:rPr>
          <w:spacing w:val="-28"/>
          <w:sz w:val="21"/>
        </w:rPr>
        <w:t> </w:t>
      </w:r>
      <w:r>
        <w:rPr>
          <w:spacing w:val="-3"/>
          <w:sz w:val="21"/>
        </w:rPr>
        <w:t>женщин</w:t>
      </w:r>
      <w:r>
        <w:rPr>
          <w:spacing w:val="-28"/>
          <w:sz w:val="21"/>
        </w:rPr>
        <w:t> </w:t>
      </w:r>
      <w:r>
        <w:rPr>
          <w:sz w:val="21"/>
        </w:rPr>
        <w:t>ИМТ</w:t>
      </w:r>
      <w:r>
        <w:rPr>
          <w:spacing w:val="-28"/>
          <w:sz w:val="21"/>
        </w:rPr>
        <w:t> </w:t>
      </w:r>
      <w:r>
        <w:rPr>
          <w:sz w:val="21"/>
        </w:rPr>
        <w:t>(кг)</w:t>
      </w:r>
      <w:r>
        <w:rPr>
          <w:spacing w:val="-28"/>
          <w:sz w:val="21"/>
        </w:rPr>
        <w:t> </w:t>
      </w:r>
      <w:r>
        <w:rPr>
          <w:sz w:val="21"/>
        </w:rPr>
        <w:t>=</w:t>
      </w:r>
      <w:r>
        <w:rPr>
          <w:spacing w:val="-27"/>
          <w:sz w:val="21"/>
        </w:rPr>
        <w:t> </w:t>
      </w:r>
      <w:r>
        <w:rPr>
          <w:sz w:val="21"/>
        </w:rPr>
        <w:t>45,5</w:t>
      </w:r>
      <w:r>
        <w:rPr>
          <w:spacing w:val="-28"/>
          <w:sz w:val="21"/>
        </w:rPr>
        <w:t> </w:t>
      </w:r>
      <w:r>
        <w:rPr>
          <w:sz w:val="21"/>
        </w:rPr>
        <w:t>+</w:t>
      </w:r>
      <w:r>
        <w:rPr>
          <w:spacing w:val="-28"/>
          <w:sz w:val="21"/>
        </w:rPr>
        <w:t> </w:t>
      </w:r>
      <w:r>
        <w:rPr>
          <w:sz w:val="21"/>
        </w:rPr>
        <w:t>0,91</w:t>
      </w:r>
      <w:r>
        <w:rPr>
          <w:spacing w:val="-28"/>
          <w:sz w:val="21"/>
        </w:rPr>
        <w:t> </w:t>
      </w:r>
      <w:r>
        <w:rPr>
          <w:sz w:val="21"/>
        </w:rPr>
        <w:t>(рост</w:t>
      </w:r>
      <w:r>
        <w:rPr>
          <w:spacing w:val="-28"/>
          <w:sz w:val="21"/>
        </w:rPr>
        <w:t> </w:t>
      </w:r>
      <w:r>
        <w:rPr>
          <w:sz w:val="21"/>
        </w:rPr>
        <w:t>[cм]</w:t>
      </w:r>
      <w:r>
        <w:rPr>
          <w:spacing w:val="-27"/>
          <w:sz w:val="21"/>
        </w:rPr>
        <w:t> </w:t>
      </w:r>
      <w:r>
        <w:rPr>
          <w:sz w:val="21"/>
        </w:rPr>
        <w:t>–</w:t>
      </w:r>
      <w:r>
        <w:rPr>
          <w:spacing w:val="-28"/>
          <w:sz w:val="21"/>
        </w:rPr>
        <w:t> </w:t>
      </w:r>
      <w:r>
        <w:rPr>
          <w:sz w:val="21"/>
        </w:rPr>
        <w:t>152,4).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45" w:lineRule="exact" w:before="0" w:after="0"/>
        <w:ind w:left="1373" w:right="0" w:hanging="228"/>
        <w:jc w:val="both"/>
        <w:rPr>
          <w:sz w:val="21"/>
        </w:rPr>
      </w:pPr>
      <w:r>
        <w:rPr>
          <w:sz w:val="21"/>
        </w:rPr>
        <w:t>Выберите</w:t>
      </w:r>
      <w:r>
        <w:rPr>
          <w:spacing w:val="-33"/>
          <w:sz w:val="21"/>
        </w:rPr>
        <w:t> </w:t>
      </w:r>
      <w:r>
        <w:rPr>
          <w:sz w:val="21"/>
        </w:rPr>
        <w:t>режим</w:t>
      </w:r>
      <w:r>
        <w:rPr>
          <w:spacing w:val="-32"/>
          <w:sz w:val="21"/>
        </w:rPr>
        <w:t> </w:t>
      </w:r>
      <w:r>
        <w:rPr>
          <w:sz w:val="21"/>
        </w:rPr>
        <w:t>вентиляции</w:t>
      </w:r>
      <w:r>
        <w:rPr>
          <w:spacing w:val="-32"/>
          <w:sz w:val="21"/>
        </w:rPr>
        <w:t> </w:t>
      </w:r>
      <w:r>
        <w:rPr>
          <w:sz w:val="21"/>
        </w:rPr>
        <w:t>с</w:t>
      </w:r>
      <w:r>
        <w:rPr>
          <w:spacing w:val="-33"/>
          <w:sz w:val="21"/>
        </w:rPr>
        <w:t> </w:t>
      </w:r>
      <w:r>
        <w:rPr>
          <w:sz w:val="21"/>
        </w:rPr>
        <w:t>заданным</w:t>
      </w:r>
      <w:r>
        <w:rPr>
          <w:spacing w:val="-32"/>
          <w:sz w:val="21"/>
        </w:rPr>
        <w:t> </w:t>
      </w:r>
      <w:r>
        <w:rPr>
          <w:sz w:val="21"/>
        </w:rPr>
        <w:t>объемом.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199" w:lineRule="auto" w:before="16" w:after="0"/>
        <w:ind w:left="1373" w:right="168" w:hanging="227"/>
        <w:jc w:val="both"/>
        <w:rPr>
          <w:sz w:val="21"/>
        </w:rPr>
      </w:pPr>
      <w:r>
        <w:rPr>
          <w:spacing w:val="2"/>
          <w:sz w:val="21"/>
        </w:rPr>
        <w:t>Установите</w:t>
      </w:r>
      <w:r>
        <w:rPr>
          <w:spacing w:val="-9"/>
          <w:sz w:val="21"/>
        </w:rPr>
        <w:t> </w:t>
      </w:r>
      <w:r>
        <w:rPr>
          <w:spacing w:val="-6"/>
          <w:sz w:val="21"/>
        </w:rPr>
        <w:t>Vt</w:t>
      </w:r>
      <w:r>
        <w:rPr>
          <w:spacing w:val="-9"/>
          <w:sz w:val="21"/>
        </w:rPr>
        <w:t> </w:t>
      </w:r>
      <w:r>
        <w:rPr>
          <w:sz w:val="21"/>
        </w:rPr>
        <w:t>8</w:t>
      </w:r>
      <w:r>
        <w:rPr>
          <w:spacing w:val="-9"/>
          <w:sz w:val="21"/>
        </w:rPr>
        <w:t> </w:t>
      </w:r>
      <w:r>
        <w:rPr>
          <w:spacing w:val="4"/>
          <w:sz w:val="21"/>
        </w:rPr>
        <w:t>мл/кг</w:t>
      </w:r>
      <w:r>
        <w:rPr>
          <w:spacing w:val="-9"/>
          <w:sz w:val="21"/>
        </w:rPr>
        <w:t> </w:t>
      </w:r>
      <w:r>
        <w:rPr>
          <w:sz w:val="21"/>
        </w:rPr>
        <w:t>ИМТ,</w:t>
      </w:r>
      <w:r>
        <w:rPr>
          <w:spacing w:val="-9"/>
          <w:sz w:val="21"/>
        </w:rPr>
        <w:t> </w:t>
      </w:r>
      <w:r>
        <w:rPr>
          <w:spacing w:val="3"/>
          <w:sz w:val="21"/>
        </w:rPr>
        <w:t>РЕЕР</w:t>
      </w:r>
      <w:r>
        <w:rPr>
          <w:spacing w:val="-9"/>
          <w:sz w:val="21"/>
        </w:rPr>
        <w:t> </w:t>
      </w:r>
      <w:r>
        <w:rPr>
          <w:sz w:val="21"/>
        </w:rPr>
        <w:t>5</w:t>
      </w:r>
      <w:r>
        <w:rPr>
          <w:spacing w:val="-8"/>
          <w:sz w:val="21"/>
        </w:rPr>
        <w:t> </w:t>
      </w:r>
      <w:r>
        <w:rPr>
          <w:spacing w:val="2"/>
          <w:sz w:val="21"/>
        </w:rPr>
        <w:t>см</w:t>
      </w:r>
      <w:r>
        <w:rPr>
          <w:spacing w:val="-9"/>
          <w:sz w:val="21"/>
        </w:rPr>
        <w:t> </w:t>
      </w:r>
      <w:r>
        <w:rPr>
          <w:spacing w:val="3"/>
          <w:sz w:val="21"/>
        </w:rPr>
        <w:t>вод.</w:t>
      </w:r>
      <w:r>
        <w:rPr>
          <w:spacing w:val="-9"/>
          <w:sz w:val="21"/>
        </w:rPr>
        <w:t> </w:t>
      </w:r>
      <w:r>
        <w:rPr>
          <w:spacing w:val="2"/>
          <w:sz w:val="21"/>
        </w:rPr>
        <w:t>ст.,</w:t>
      </w:r>
      <w:r>
        <w:rPr>
          <w:spacing w:val="-9"/>
          <w:sz w:val="21"/>
        </w:rPr>
        <w:t> </w:t>
      </w:r>
      <w:r>
        <w:rPr>
          <w:spacing w:val="3"/>
          <w:sz w:val="21"/>
        </w:rPr>
        <w:t>FiO</w:t>
      </w:r>
      <w:r>
        <w:rPr>
          <w:spacing w:val="3"/>
          <w:position w:val="-3"/>
          <w:sz w:val="12"/>
        </w:rPr>
        <w:t>2</w:t>
      </w:r>
      <w:r>
        <w:rPr>
          <w:spacing w:val="3"/>
          <w:sz w:val="12"/>
        </w:rPr>
        <w:t> </w:t>
      </w:r>
      <w:r>
        <w:rPr>
          <w:sz w:val="21"/>
        </w:rPr>
        <w:t>40–100% для достижения</w:t>
      </w:r>
      <w:r>
        <w:rPr>
          <w:spacing w:val="-29"/>
          <w:sz w:val="21"/>
        </w:rPr>
        <w:t> </w:t>
      </w:r>
      <w:r>
        <w:rPr>
          <w:sz w:val="21"/>
        </w:rPr>
        <w:t>SpO</w:t>
      </w:r>
      <w:r>
        <w:rPr>
          <w:position w:val="-3"/>
          <w:sz w:val="12"/>
        </w:rPr>
        <w:t>2 </w:t>
      </w:r>
      <w:r>
        <w:rPr>
          <w:sz w:val="21"/>
        </w:rPr>
        <w:t>88–95%.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04" w:lineRule="auto" w:before="0" w:after="0"/>
        <w:ind w:left="1373" w:right="167" w:hanging="227"/>
        <w:jc w:val="both"/>
        <w:rPr>
          <w:sz w:val="21"/>
        </w:rPr>
      </w:pPr>
      <w:r>
        <w:rPr>
          <w:w w:val="95"/>
          <w:sz w:val="21"/>
        </w:rPr>
        <w:t>Установите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частоту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дыханий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(ЧД,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RR)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обеспечения </w:t>
      </w:r>
      <w:r>
        <w:rPr>
          <w:spacing w:val="4"/>
          <w:w w:val="95"/>
          <w:sz w:val="21"/>
        </w:rPr>
        <w:t>минимально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необходимого</w:t>
      </w:r>
      <w:r>
        <w:rPr>
          <w:spacing w:val="-24"/>
          <w:w w:val="95"/>
          <w:sz w:val="21"/>
        </w:rPr>
        <w:t> </w:t>
      </w:r>
      <w:r>
        <w:rPr>
          <w:spacing w:val="4"/>
          <w:w w:val="95"/>
          <w:sz w:val="21"/>
        </w:rPr>
        <w:t>минутного</w:t>
      </w:r>
      <w:r>
        <w:rPr>
          <w:spacing w:val="-25"/>
          <w:w w:val="95"/>
          <w:sz w:val="21"/>
        </w:rPr>
        <w:t> </w:t>
      </w:r>
      <w:r>
        <w:rPr>
          <w:spacing w:val="4"/>
          <w:w w:val="95"/>
          <w:sz w:val="21"/>
        </w:rPr>
        <w:t>объема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дыха- </w:t>
      </w:r>
      <w:r>
        <w:rPr>
          <w:w w:val="95"/>
          <w:sz w:val="21"/>
        </w:rPr>
        <w:t>ния </w:t>
      </w:r>
      <w:r>
        <w:rPr>
          <w:spacing w:val="2"/>
          <w:w w:val="95"/>
          <w:sz w:val="21"/>
        </w:rPr>
        <w:t>(MVE) </w:t>
      </w:r>
      <w:r>
        <w:rPr>
          <w:w w:val="95"/>
          <w:sz w:val="21"/>
        </w:rPr>
        <w:t>для </w:t>
      </w:r>
      <w:r>
        <w:rPr>
          <w:spacing w:val="3"/>
          <w:w w:val="95"/>
          <w:sz w:val="21"/>
        </w:rPr>
        <w:t>достижения </w:t>
      </w:r>
      <w:r>
        <w:rPr>
          <w:w w:val="95"/>
          <w:sz w:val="21"/>
        </w:rPr>
        <w:t>целевого значения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PaCO</w:t>
      </w:r>
      <w:r>
        <w:rPr>
          <w:w w:val="95"/>
          <w:position w:val="-3"/>
          <w:sz w:val="12"/>
        </w:rPr>
        <w:t>2</w:t>
      </w:r>
      <w:r>
        <w:rPr>
          <w:w w:val="95"/>
          <w:sz w:val="12"/>
        </w:rPr>
        <w:t> </w:t>
      </w:r>
      <w:r>
        <w:rPr>
          <w:spacing w:val="4"/>
          <w:w w:val="95"/>
          <w:sz w:val="21"/>
        </w:rPr>
        <w:t>(но </w:t>
      </w:r>
      <w:r>
        <w:rPr>
          <w:spacing w:val="3"/>
          <w:w w:val="95"/>
          <w:sz w:val="21"/>
        </w:rPr>
        <w:t>не </w:t>
      </w:r>
      <w:r>
        <w:rPr>
          <w:spacing w:val="5"/>
          <w:w w:val="95"/>
          <w:sz w:val="21"/>
        </w:rPr>
        <w:t>более 35/мин </w:t>
      </w:r>
      <w:r>
        <w:rPr>
          <w:spacing w:val="4"/>
          <w:w w:val="95"/>
          <w:sz w:val="21"/>
        </w:rPr>
        <w:t>для </w:t>
      </w:r>
      <w:r>
        <w:rPr>
          <w:spacing w:val="6"/>
          <w:w w:val="95"/>
          <w:sz w:val="21"/>
        </w:rPr>
        <w:t>предотвращения</w:t>
      </w:r>
      <w:r>
        <w:rPr>
          <w:spacing w:val="-13"/>
          <w:w w:val="95"/>
          <w:sz w:val="21"/>
        </w:rPr>
        <w:t> </w:t>
      </w:r>
      <w:r>
        <w:rPr>
          <w:spacing w:val="5"/>
          <w:w w:val="95"/>
          <w:sz w:val="21"/>
        </w:rPr>
        <w:t>высокого </w:t>
      </w:r>
      <w:r>
        <w:rPr>
          <w:spacing w:val="3"/>
          <w:sz w:val="21"/>
        </w:rPr>
        <w:t>аутоРЕЕР).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06" w:lineRule="auto" w:before="0" w:after="0"/>
        <w:ind w:left="1373" w:right="168" w:hanging="227"/>
        <w:jc w:val="both"/>
        <w:rPr>
          <w:sz w:val="21"/>
        </w:rPr>
      </w:pPr>
      <w:r>
        <w:rPr>
          <w:w w:val="90"/>
          <w:sz w:val="21"/>
        </w:rPr>
        <w:t>Отрегулируйте скорость </w:t>
      </w:r>
      <w:r>
        <w:rPr>
          <w:spacing w:val="-3"/>
          <w:w w:val="90"/>
          <w:sz w:val="21"/>
        </w:rPr>
        <w:t>инспираторного </w:t>
      </w:r>
      <w:r>
        <w:rPr>
          <w:w w:val="90"/>
          <w:sz w:val="21"/>
        </w:rPr>
        <w:t>потока </w:t>
      </w:r>
      <w:r>
        <w:rPr>
          <w:spacing w:val="-3"/>
          <w:w w:val="90"/>
          <w:sz w:val="21"/>
        </w:rPr>
        <w:t>(Flow) (обычный </w:t>
      </w:r>
      <w:r>
        <w:rPr>
          <w:spacing w:val="-5"/>
          <w:w w:val="90"/>
          <w:sz w:val="21"/>
        </w:rPr>
        <w:t>предел </w:t>
      </w:r>
      <w:r>
        <w:rPr>
          <w:spacing w:val="-4"/>
          <w:w w:val="90"/>
          <w:sz w:val="21"/>
        </w:rPr>
        <w:t>40–80 л/мин) </w:t>
      </w:r>
      <w:r>
        <w:rPr>
          <w:spacing w:val="-3"/>
          <w:w w:val="90"/>
          <w:sz w:val="21"/>
        </w:rPr>
        <w:t>или </w:t>
      </w:r>
      <w:r>
        <w:rPr>
          <w:spacing w:val="-5"/>
          <w:w w:val="90"/>
          <w:sz w:val="21"/>
        </w:rPr>
        <w:t>инспираторное </w:t>
      </w:r>
      <w:r>
        <w:rPr>
          <w:spacing w:val="-4"/>
          <w:w w:val="90"/>
          <w:sz w:val="21"/>
        </w:rPr>
        <w:t>время </w:t>
      </w:r>
      <w:r>
        <w:rPr>
          <w:w w:val="95"/>
          <w:sz w:val="21"/>
        </w:rPr>
        <w:t>(Tinsp)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(обычный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предел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0,8–1,3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с)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предотвращения </w:t>
      </w:r>
      <w:r>
        <w:rPr>
          <w:w w:val="95"/>
          <w:sz w:val="21"/>
        </w:rPr>
        <w:t>инверсного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соотношения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вдоха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выдоху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(более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1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1,2).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06" w:lineRule="auto" w:before="2" w:after="0"/>
        <w:ind w:left="1373" w:right="164" w:hanging="227"/>
        <w:jc w:val="both"/>
        <w:rPr>
          <w:sz w:val="21"/>
        </w:rPr>
      </w:pPr>
      <w:r>
        <w:rPr>
          <w:sz w:val="21"/>
        </w:rPr>
        <w:t>Уменьшайте</w:t>
      </w:r>
      <w:r>
        <w:rPr>
          <w:spacing w:val="-29"/>
          <w:sz w:val="21"/>
        </w:rPr>
        <w:t> </w:t>
      </w:r>
      <w:r>
        <w:rPr>
          <w:spacing w:val="-6"/>
          <w:sz w:val="21"/>
        </w:rPr>
        <w:t>Vt</w:t>
      </w:r>
      <w:r>
        <w:rPr>
          <w:spacing w:val="-29"/>
          <w:sz w:val="21"/>
        </w:rPr>
        <w:t> </w:t>
      </w:r>
      <w:r>
        <w:rPr>
          <w:sz w:val="21"/>
        </w:rPr>
        <w:t>на</w:t>
      </w:r>
      <w:r>
        <w:rPr>
          <w:spacing w:val="-29"/>
          <w:sz w:val="21"/>
        </w:rPr>
        <w:t> </w:t>
      </w:r>
      <w:r>
        <w:rPr>
          <w:sz w:val="21"/>
        </w:rPr>
        <w:t>1</w:t>
      </w:r>
      <w:r>
        <w:rPr>
          <w:spacing w:val="-29"/>
          <w:sz w:val="21"/>
        </w:rPr>
        <w:t> </w:t>
      </w:r>
      <w:r>
        <w:rPr>
          <w:spacing w:val="2"/>
          <w:sz w:val="21"/>
        </w:rPr>
        <w:t>мл/кг</w:t>
      </w:r>
      <w:r>
        <w:rPr>
          <w:spacing w:val="-29"/>
          <w:sz w:val="21"/>
        </w:rPr>
        <w:t> </w:t>
      </w:r>
      <w:r>
        <w:rPr>
          <w:spacing w:val="2"/>
          <w:sz w:val="21"/>
        </w:rPr>
        <w:t>каждые</w:t>
      </w:r>
      <w:r>
        <w:rPr>
          <w:spacing w:val="-29"/>
          <w:sz w:val="21"/>
        </w:rPr>
        <w:t> </w:t>
      </w:r>
      <w:r>
        <w:rPr>
          <w:sz w:val="21"/>
        </w:rPr>
        <w:t>2</w:t>
      </w:r>
      <w:r>
        <w:rPr>
          <w:spacing w:val="-29"/>
          <w:sz w:val="21"/>
        </w:rPr>
        <w:t> </w:t>
      </w:r>
      <w:r>
        <w:rPr>
          <w:sz w:val="21"/>
        </w:rPr>
        <w:t>ч</w:t>
      </w:r>
      <w:r>
        <w:rPr>
          <w:spacing w:val="-29"/>
          <w:sz w:val="21"/>
        </w:rPr>
        <w:t> </w:t>
      </w:r>
      <w:r>
        <w:rPr>
          <w:sz w:val="21"/>
        </w:rPr>
        <w:t>до</w:t>
      </w:r>
      <w:r>
        <w:rPr>
          <w:spacing w:val="-29"/>
          <w:sz w:val="21"/>
        </w:rPr>
        <w:t> </w:t>
      </w:r>
      <w:r>
        <w:rPr>
          <w:spacing w:val="3"/>
          <w:sz w:val="21"/>
        </w:rPr>
        <w:t>достижения </w:t>
      </w:r>
      <w:r>
        <w:rPr>
          <w:spacing w:val="-8"/>
          <w:sz w:val="21"/>
        </w:rPr>
        <w:t>Vt </w:t>
      </w:r>
      <w:r>
        <w:rPr>
          <w:sz w:val="21"/>
        </w:rPr>
        <w:t>= 6 мл/кг</w:t>
      </w:r>
      <w:r>
        <w:rPr>
          <w:spacing w:val="-16"/>
          <w:sz w:val="21"/>
        </w:rPr>
        <w:t> </w:t>
      </w:r>
      <w:r>
        <w:rPr>
          <w:spacing w:val="-4"/>
          <w:sz w:val="21"/>
        </w:rPr>
        <w:t>ИМТ.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06" w:lineRule="auto" w:before="3" w:after="0"/>
        <w:ind w:left="1373" w:right="168" w:hanging="227"/>
        <w:jc w:val="both"/>
        <w:rPr>
          <w:sz w:val="21"/>
        </w:rPr>
      </w:pPr>
      <w:r>
        <w:rPr>
          <w:w w:val="95"/>
          <w:sz w:val="21"/>
        </w:rPr>
        <w:t>Настройте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РЕЕР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соответствии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рекомендациями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раз- дела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«Настройка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РЕЕР»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(при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наличии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показаний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от- </w:t>
      </w:r>
      <w:r>
        <w:rPr>
          <w:spacing w:val="2"/>
          <w:w w:val="90"/>
          <w:sz w:val="21"/>
        </w:rPr>
        <w:t>сутствии </w:t>
      </w:r>
      <w:r>
        <w:rPr>
          <w:w w:val="90"/>
          <w:sz w:val="21"/>
        </w:rPr>
        <w:t>противопоказаний) и/или примените маневр </w:t>
      </w:r>
      <w:r>
        <w:rPr>
          <w:w w:val="95"/>
          <w:sz w:val="21"/>
        </w:rPr>
        <w:t>рекрутирования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альвеол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(перед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настройкой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РЕЕР).</w:t>
      </w:r>
    </w:p>
    <w:p>
      <w:pPr>
        <w:pStyle w:val="ListParagraph"/>
        <w:numPr>
          <w:ilvl w:val="0"/>
          <w:numId w:val="56"/>
        </w:numPr>
        <w:tabs>
          <w:tab w:pos="1374" w:val="left" w:leader="none"/>
        </w:tabs>
        <w:spacing w:line="206" w:lineRule="auto" w:before="5" w:after="0"/>
        <w:ind w:left="1373" w:right="166" w:hanging="227"/>
        <w:jc w:val="both"/>
        <w:rPr>
          <w:sz w:val="21"/>
        </w:rPr>
      </w:pPr>
      <w:r>
        <w:rPr>
          <w:w w:val="95"/>
          <w:sz w:val="21"/>
        </w:rPr>
        <w:t>У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потенциально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высокой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рекрутабельно- </w:t>
      </w:r>
      <w:r>
        <w:rPr>
          <w:w w:val="95"/>
          <w:sz w:val="21"/>
        </w:rPr>
        <w:t>стью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альвеол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относительно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низким</w:t>
      </w:r>
      <w:r>
        <w:rPr>
          <w:spacing w:val="-34"/>
          <w:w w:val="95"/>
          <w:sz w:val="21"/>
        </w:rPr>
        <w:t> </w:t>
      </w:r>
      <w:r>
        <w:rPr>
          <w:spacing w:val="-3"/>
          <w:w w:val="95"/>
          <w:sz w:val="21"/>
        </w:rPr>
        <w:t>риском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угнетения </w:t>
      </w:r>
      <w:r>
        <w:rPr>
          <w:w w:val="90"/>
          <w:sz w:val="21"/>
        </w:rPr>
        <w:t>гемодинамики можно использовать маневры рекрути- </w:t>
      </w:r>
      <w:r>
        <w:rPr>
          <w:w w:val="95"/>
          <w:sz w:val="21"/>
        </w:rPr>
        <w:t>рования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альвеол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до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применения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протокола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настройки РЕЕР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(в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соответствии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рекомендациями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раздела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«Ма- </w:t>
      </w:r>
      <w:r>
        <w:rPr>
          <w:sz w:val="21"/>
        </w:rPr>
        <w:t>невры рекрутирования</w:t>
      </w:r>
      <w:r>
        <w:rPr>
          <w:spacing w:val="-23"/>
          <w:sz w:val="21"/>
        </w:rPr>
        <w:t> </w:t>
      </w:r>
      <w:r>
        <w:rPr>
          <w:sz w:val="21"/>
        </w:rPr>
        <w:t>альвеол»).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17"/>
            <w:col w:w="6539"/>
          </w:cols>
        </w:sectPr>
      </w:pPr>
    </w:p>
    <w:p>
      <w:pPr>
        <w:pStyle w:val="BodyText"/>
        <w:spacing w:before="3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98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56"/>
        </w:numPr>
        <w:tabs>
          <w:tab w:pos="1361" w:val="left" w:leader="none"/>
        </w:tabs>
        <w:spacing w:line="206" w:lineRule="auto" w:before="127" w:after="0"/>
        <w:ind w:left="1360" w:right="91" w:hanging="227"/>
        <w:jc w:val="both"/>
        <w:rPr>
          <w:sz w:val="21"/>
        </w:rPr>
      </w:pPr>
      <w:r>
        <w:rPr>
          <w:spacing w:val="3"/>
          <w:w w:val="95"/>
          <w:sz w:val="21"/>
        </w:rPr>
        <w:t>При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наличии</w:t>
      </w:r>
      <w:r>
        <w:rPr>
          <w:spacing w:val="-11"/>
          <w:w w:val="95"/>
          <w:sz w:val="21"/>
        </w:rPr>
        <w:t> </w:t>
      </w:r>
      <w:r>
        <w:rPr>
          <w:spacing w:val="6"/>
          <w:w w:val="95"/>
          <w:sz w:val="21"/>
        </w:rPr>
        <w:t>противопоказаний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настройке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РЕЕР, </w:t>
      </w:r>
      <w:r>
        <w:rPr>
          <w:w w:val="90"/>
          <w:sz w:val="21"/>
        </w:rPr>
        <w:t>а также </w:t>
      </w:r>
      <w:r>
        <w:rPr>
          <w:spacing w:val="-3"/>
          <w:w w:val="90"/>
          <w:sz w:val="21"/>
        </w:rPr>
        <w:t>тяжелом </w:t>
      </w:r>
      <w:r>
        <w:rPr>
          <w:spacing w:val="-4"/>
          <w:w w:val="90"/>
          <w:sz w:val="21"/>
        </w:rPr>
        <w:t>ОРДС </w:t>
      </w:r>
      <w:r>
        <w:rPr>
          <w:spacing w:val="-3"/>
          <w:w w:val="90"/>
          <w:sz w:val="21"/>
        </w:rPr>
        <w:t>можно </w:t>
      </w:r>
      <w:r>
        <w:rPr>
          <w:w w:val="90"/>
          <w:sz w:val="21"/>
        </w:rPr>
        <w:t>использовать </w:t>
      </w:r>
      <w:r>
        <w:rPr>
          <w:spacing w:val="-3"/>
          <w:w w:val="90"/>
          <w:sz w:val="21"/>
        </w:rPr>
        <w:t>положение </w:t>
      </w:r>
      <w:r>
        <w:rPr>
          <w:sz w:val="21"/>
        </w:rPr>
        <w:t>лежа на животе</w:t>
      </w:r>
      <w:r>
        <w:rPr>
          <w:spacing w:val="-35"/>
          <w:sz w:val="21"/>
        </w:rPr>
        <w:t> </w:t>
      </w:r>
      <w:r>
        <w:rPr>
          <w:sz w:val="21"/>
        </w:rPr>
        <w:t>(прон-позицию).</w:t>
      </w:r>
    </w:p>
    <w:p>
      <w:pPr>
        <w:pStyle w:val="ListParagraph"/>
        <w:numPr>
          <w:ilvl w:val="0"/>
          <w:numId w:val="56"/>
        </w:numPr>
        <w:tabs>
          <w:tab w:pos="1360" w:val="left" w:leader="none"/>
        </w:tabs>
        <w:spacing w:line="206" w:lineRule="auto" w:before="4" w:after="0"/>
        <w:ind w:left="1360" w:right="92" w:hanging="341"/>
        <w:jc w:val="both"/>
        <w:rPr>
          <w:sz w:val="21"/>
        </w:rPr>
      </w:pPr>
      <w:r>
        <w:rPr>
          <w:spacing w:val="-3"/>
          <w:w w:val="90"/>
          <w:sz w:val="21"/>
        </w:rPr>
        <w:t>По </w:t>
      </w:r>
      <w:r>
        <w:rPr>
          <w:w w:val="90"/>
          <w:sz w:val="21"/>
        </w:rPr>
        <w:t>возможности перейдите на вспомогательный</w:t>
      </w:r>
      <w:r>
        <w:rPr>
          <w:spacing w:val="-27"/>
          <w:w w:val="90"/>
          <w:sz w:val="21"/>
        </w:rPr>
        <w:t> </w:t>
      </w:r>
      <w:r>
        <w:rPr>
          <w:w w:val="90"/>
          <w:sz w:val="21"/>
        </w:rPr>
        <w:t>режим </w:t>
      </w:r>
      <w:r>
        <w:rPr>
          <w:w w:val="95"/>
          <w:sz w:val="21"/>
        </w:rPr>
        <w:t>вентиляции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(в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большинстве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ситуаций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режим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PSV).</w:t>
      </w:r>
    </w:p>
    <w:p>
      <w:pPr>
        <w:pStyle w:val="BodyText"/>
        <w:spacing w:line="206" w:lineRule="auto" w:before="3"/>
        <w:ind w:left="850" w:right="38" w:firstLine="285"/>
      </w:pPr>
      <w:r>
        <w:rPr>
          <w:rFonts w:ascii="Times New Roman" w:hAnsi="Times New Roman"/>
          <w:b/>
          <w:w w:val="95"/>
        </w:rPr>
        <w:t>Настройка</w:t>
      </w:r>
      <w:r>
        <w:rPr>
          <w:rFonts w:ascii="Times New Roman" w:hAnsi="Times New Roman"/>
          <w:b/>
          <w:spacing w:val="-12"/>
          <w:w w:val="95"/>
        </w:rPr>
        <w:t> </w:t>
      </w:r>
      <w:r>
        <w:rPr>
          <w:rFonts w:ascii="Times New Roman" w:hAnsi="Times New Roman"/>
          <w:b/>
          <w:spacing w:val="-7"/>
          <w:w w:val="95"/>
        </w:rPr>
        <w:t>РЕЕР.</w:t>
      </w:r>
      <w:r>
        <w:rPr>
          <w:rFonts w:ascii="Times New Roman" w:hAnsi="Times New Roman"/>
          <w:b/>
          <w:spacing w:val="-11"/>
          <w:w w:val="95"/>
        </w:rPr>
        <w:t> </w:t>
      </w:r>
      <w:r>
        <w:rPr>
          <w:w w:val="95"/>
        </w:rPr>
        <w:t>Основным</w:t>
      </w:r>
      <w:r>
        <w:rPr>
          <w:spacing w:val="-10"/>
          <w:w w:val="95"/>
        </w:rPr>
        <w:t> </w:t>
      </w:r>
      <w:r>
        <w:rPr>
          <w:w w:val="95"/>
        </w:rPr>
        <w:t>методом</w:t>
      </w:r>
      <w:r>
        <w:rPr>
          <w:spacing w:val="-10"/>
          <w:w w:val="95"/>
        </w:rPr>
        <w:t> </w:t>
      </w:r>
      <w:r>
        <w:rPr>
          <w:w w:val="95"/>
        </w:rPr>
        <w:t>открытия</w:t>
      </w:r>
      <w:r>
        <w:rPr>
          <w:spacing w:val="-10"/>
          <w:w w:val="95"/>
        </w:rPr>
        <w:t> </w:t>
      </w:r>
      <w:r>
        <w:rPr>
          <w:w w:val="95"/>
        </w:rPr>
        <w:t>коллаби- </w:t>
      </w:r>
      <w:r>
        <w:rPr>
          <w:spacing w:val="3"/>
          <w:w w:val="95"/>
        </w:rPr>
        <w:t>рованных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альвеол</w:t>
      </w:r>
      <w:r>
        <w:rPr>
          <w:spacing w:val="-16"/>
          <w:w w:val="95"/>
        </w:rPr>
        <w:t> </w:t>
      </w:r>
      <w:r>
        <w:rPr>
          <w:w w:val="95"/>
        </w:rPr>
        <w:t>(а</w:t>
      </w:r>
      <w:r>
        <w:rPr>
          <w:spacing w:val="-16"/>
          <w:w w:val="95"/>
        </w:rPr>
        <w:t> </w:t>
      </w:r>
      <w:r>
        <w:rPr>
          <w:w w:val="95"/>
        </w:rPr>
        <w:t>следовательно,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улучшения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артериаль- </w:t>
      </w:r>
      <w:r>
        <w:rPr>
          <w:w w:val="95"/>
        </w:rPr>
        <w:t>ной оксигенации) и предотвращения их коллапса </w:t>
      </w:r>
      <w:r>
        <w:rPr>
          <w:spacing w:val="2"/>
          <w:w w:val="95"/>
        </w:rPr>
        <w:t>является </w:t>
      </w:r>
      <w:r>
        <w:rPr/>
        <w:t>настройка</w:t>
      </w:r>
      <w:r>
        <w:rPr>
          <w:spacing w:val="-7"/>
        </w:rPr>
        <w:t> РЕЕР.</w:t>
      </w:r>
    </w:p>
    <w:p>
      <w:pPr>
        <w:pStyle w:val="BodyText"/>
        <w:spacing w:line="206" w:lineRule="auto" w:before="6"/>
        <w:ind w:left="835" w:right="38" w:firstLine="297"/>
      </w:pPr>
      <w:r>
        <w:rPr>
          <w:w w:val="90"/>
        </w:rPr>
        <w:t>В идеале величина РЕЕР является оптимальной при макси- </w:t>
      </w:r>
      <w:r>
        <w:rPr>
          <w:spacing w:val="-3"/>
          <w:w w:val="90"/>
        </w:rPr>
        <w:t>мальном раскрытии коллабированных </w:t>
      </w:r>
      <w:r>
        <w:rPr>
          <w:w w:val="90"/>
        </w:rPr>
        <w:t>альвеол </w:t>
      </w:r>
      <w:r>
        <w:rPr>
          <w:spacing w:val="-3"/>
          <w:w w:val="90"/>
        </w:rPr>
        <w:t>(максимальной </w:t>
      </w:r>
      <w:r>
        <w:rPr>
          <w:w w:val="90"/>
        </w:rPr>
        <w:t>функциональной остаточной емкости — ФОЕ), минимальном </w:t>
      </w:r>
      <w:r>
        <w:rPr>
          <w:w w:val="95"/>
        </w:rPr>
        <w:t>перераздувании</w:t>
      </w:r>
      <w:r>
        <w:rPr>
          <w:spacing w:val="-25"/>
          <w:w w:val="95"/>
        </w:rPr>
        <w:t> </w:t>
      </w:r>
      <w:r>
        <w:rPr>
          <w:w w:val="95"/>
        </w:rPr>
        <w:t>уже</w:t>
      </w:r>
      <w:r>
        <w:rPr>
          <w:spacing w:val="-24"/>
          <w:w w:val="95"/>
        </w:rPr>
        <w:t> </w:t>
      </w:r>
      <w:r>
        <w:rPr>
          <w:w w:val="95"/>
        </w:rPr>
        <w:t>открытых</w:t>
      </w:r>
      <w:r>
        <w:rPr>
          <w:spacing w:val="-24"/>
          <w:w w:val="95"/>
        </w:rPr>
        <w:t> </w:t>
      </w:r>
      <w:r>
        <w:rPr>
          <w:w w:val="95"/>
        </w:rPr>
        <w:t>альвеол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минимальном</w:t>
      </w:r>
      <w:r>
        <w:rPr>
          <w:spacing w:val="-24"/>
          <w:w w:val="95"/>
        </w:rPr>
        <w:t> </w:t>
      </w:r>
      <w:r>
        <w:rPr>
          <w:w w:val="95"/>
        </w:rPr>
        <w:t>вли- </w:t>
      </w:r>
      <w:r>
        <w:rPr>
          <w:w w:val="90"/>
        </w:rPr>
        <w:t>янии на гемодинамику. Для этого при выборе величины РЕЕР следует учитывать потенциальную рекрутабельность альвеол </w:t>
      </w:r>
      <w:r>
        <w:rPr>
          <w:spacing w:val="-3"/>
          <w:w w:val="95"/>
        </w:rPr>
        <w:t>[26–27]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факторы,</w:t>
      </w:r>
      <w:r>
        <w:rPr>
          <w:spacing w:val="-35"/>
          <w:w w:val="95"/>
        </w:rPr>
        <w:t> </w:t>
      </w:r>
      <w:r>
        <w:rPr>
          <w:w w:val="95"/>
        </w:rPr>
        <w:t>способствующие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коллапсу</w:t>
      </w:r>
      <w:r>
        <w:rPr>
          <w:spacing w:val="-35"/>
          <w:w w:val="95"/>
        </w:rPr>
        <w:t> </w:t>
      </w:r>
      <w:r>
        <w:rPr>
          <w:w w:val="95"/>
        </w:rPr>
        <w:t>альвеол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извне</w:t>
      </w:r>
      <w:r>
        <w:rPr>
          <w:spacing w:val="-35"/>
          <w:w w:val="95"/>
        </w:rPr>
        <w:t> </w:t>
      </w:r>
      <w:r>
        <w:rPr>
          <w:w w:val="95"/>
        </w:rPr>
        <w:t>— </w:t>
      </w:r>
      <w:r>
        <w:rPr>
          <w:spacing w:val="4"/>
          <w:w w:val="95"/>
        </w:rPr>
        <w:t>давление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органов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средостения,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внутрибрюшное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давление, </w:t>
      </w:r>
      <w:r>
        <w:rPr>
          <w:w w:val="95"/>
        </w:rPr>
        <w:t>внесосудистую</w:t>
      </w:r>
      <w:r>
        <w:rPr>
          <w:spacing w:val="-16"/>
          <w:w w:val="95"/>
        </w:rPr>
        <w:t> </w:t>
      </w:r>
      <w:r>
        <w:rPr>
          <w:w w:val="95"/>
        </w:rPr>
        <w:t>воду</w:t>
      </w:r>
      <w:r>
        <w:rPr>
          <w:spacing w:val="-15"/>
          <w:w w:val="95"/>
        </w:rPr>
        <w:t> </w:t>
      </w:r>
      <w:r>
        <w:rPr>
          <w:w w:val="95"/>
        </w:rPr>
        <w:t>легких,</w:t>
      </w:r>
      <w:r>
        <w:rPr>
          <w:spacing w:val="-16"/>
          <w:w w:val="95"/>
        </w:rPr>
        <w:t> </w:t>
      </w:r>
      <w:r>
        <w:rPr>
          <w:w w:val="95"/>
        </w:rPr>
        <w:t>индекс</w:t>
      </w:r>
      <w:r>
        <w:rPr>
          <w:spacing w:val="-15"/>
          <w:w w:val="95"/>
        </w:rPr>
        <w:t> </w:t>
      </w:r>
      <w:r>
        <w:rPr>
          <w:w w:val="95"/>
        </w:rPr>
        <w:t>массы</w:t>
      </w:r>
      <w:r>
        <w:rPr>
          <w:spacing w:val="-16"/>
          <w:w w:val="95"/>
        </w:rPr>
        <w:t> </w:t>
      </w:r>
      <w:r>
        <w:rPr>
          <w:w w:val="95"/>
        </w:rPr>
        <w:t>тела</w:t>
      </w:r>
      <w:r>
        <w:rPr>
          <w:spacing w:val="-15"/>
          <w:w w:val="95"/>
        </w:rPr>
        <w:t> </w:t>
      </w:r>
      <w:r>
        <w:rPr>
          <w:w w:val="95"/>
        </w:rPr>
        <w:t>[28–32].</w:t>
      </w:r>
      <w:r>
        <w:rPr>
          <w:spacing w:val="-16"/>
          <w:w w:val="95"/>
        </w:rPr>
        <w:t> </w:t>
      </w:r>
      <w:r>
        <w:rPr>
          <w:w w:val="95"/>
        </w:rPr>
        <w:t>Вели- </w:t>
      </w:r>
      <w:r>
        <w:rPr>
          <w:w w:val="90"/>
        </w:rPr>
        <w:t>чину оптимального РЕЕР следует настраивать индивидуально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каждого</w:t>
      </w:r>
      <w:r>
        <w:rPr>
          <w:spacing w:val="-19"/>
          <w:w w:val="95"/>
        </w:rPr>
        <w:t> </w:t>
      </w:r>
      <w:r>
        <w:rPr>
          <w:w w:val="95"/>
        </w:rPr>
        <w:t>пациента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ОРДС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оптимизировать</w:t>
      </w:r>
      <w:r>
        <w:rPr>
          <w:spacing w:val="-19"/>
          <w:w w:val="95"/>
        </w:rPr>
        <w:t> </w:t>
      </w:r>
      <w:r>
        <w:rPr>
          <w:w w:val="95"/>
        </w:rPr>
        <w:t>ее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процессе </w:t>
      </w:r>
      <w:r>
        <w:rPr/>
        <w:t>проведения респираторной</w:t>
      </w:r>
      <w:r>
        <w:rPr>
          <w:spacing w:val="-30"/>
        </w:rPr>
        <w:t> </w:t>
      </w:r>
      <w:r>
        <w:rPr/>
        <w:t>поддержки.</w:t>
      </w:r>
    </w:p>
    <w:p>
      <w:pPr>
        <w:pStyle w:val="BodyText"/>
        <w:spacing w:line="206" w:lineRule="auto" w:before="16"/>
        <w:ind w:left="835" w:right="91" w:firstLine="297"/>
      </w:pPr>
      <w:r>
        <w:rPr>
          <w:spacing w:val="-3"/>
          <w:w w:val="90"/>
        </w:rPr>
        <w:t>Не </w:t>
      </w:r>
      <w:r>
        <w:rPr>
          <w:w w:val="90"/>
        </w:rPr>
        <w:t>существует единого метода настройки </w:t>
      </w:r>
      <w:r>
        <w:rPr>
          <w:spacing w:val="-7"/>
          <w:w w:val="90"/>
        </w:rPr>
        <w:t>РЕЕР. </w:t>
      </w:r>
      <w:r>
        <w:rPr>
          <w:w w:val="90"/>
        </w:rPr>
        <w:t>Наиболее </w:t>
      </w:r>
      <w:r>
        <w:rPr>
          <w:spacing w:val="2"/>
          <w:w w:val="95"/>
        </w:rPr>
        <w:t>часто</w:t>
      </w:r>
      <w:r>
        <w:rPr>
          <w:spacing w:val="-21"/>
          <w:w w:val="95"/>
        </w:rPr>
        <w:t> </w:t>
      </w:r>
      <w:r>
        <w:rPr>
          <w:w w:val="95"/>
        </w:rPr>
        <w:t>применим</w:t>
      </w:r>
      <w:r>
        <w:rPr>
          <w:spacing w:val="-20"/>
          <w:w w:val="95"/>
        </w:rPr>
        <w:t> </w:t>
      </w:r>
      <w:r>
        <w:rPr>
          <w:w w:val="95"/>
        </w:rPr>
        <w:t>эмпирический</w:t>
      </w:r>
      <w:r>
        <w:rPr>
          <w:spacing w:val="-20"/>
          <w:w w:val="95"/>
        </w:rPr>
        <w:t> </w:t>
      </w:r>
      <w:r>
        <w:rPr>
          <w:w w:val="95"/>
        </w:rPr>
        <w:t>метод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настройки</w:t>
      </w:r>
      <w:r>
        <w:rPr>
          <w:spacing w:val="-21"/>
          <w:w w:val="95"/>
        </w:rPr>
        <w:t> </w:t>
      </w:r>
      <w:r>
        <w:rPr>
          <w:w w:val="95"/>
        </w:rPr>
        <w:t>РЕЕР</w:t>
      </w:r>
      <w:r>
        <w:rPr>
          <w:spacing w:val="-20"/>
          <w:w w:val="95"/>
        </w:rPr>
        <w:t> </w:t>
      </w:r>
      <w:r>
        <w:rPr>
          <w:w w:val="95"/>
        </w:rPr>
        <w:t>или </w:t>
      </w:r>
      <w:r>
        <w:rPr/>
        <w:t>настройка</w:t>
      </w:r>
      <w:r>
        <w:rPr>
          <w:spacing w:val="-12"/>
        </w:rPr>
        <w:t> </w:t>
      </w:r>
      <w:r>
        <w:rPr/>
        <w:t>РЕЕР</w:t>
      </w:r>
      <w:r>
        <w:rPr>
          <w:spacing w:val="-12"/>
        </w:rPr>
        <w:t> </w:t>
      </w:r>
      <w:r>
        <w:rPr/>
        <w:t>по</w:t>
      </w:r>
      <w:r>
        <w:rPr>
          <w:spacing w:val="-11"/>
        </w:rPr>
        <w:t> </w:t>
      </w:r>
      <w:r>
        <w:rPr/>
        <w:t>таблице</w:t>
      </w:r>
      <w:r>
        <w:rPr>
          <w:spacing w:val="-12"/>
        </w:rPr>
        <w:t> </w:t>
      </w:r>
      <w:r>
        <w:rPr>
          <w:spacing w:val="-4"/>
        </w:rPr>
        <w:t>FiO</w:t>
      </w:r>
      <w:r>
        <w:rPr>
          <w:spacing w:val="-4"/>
          <w:position w:val="-3"/>
          <w:sz w:val="12"/>
        </w:rPr>
        <w:t>2</w:t>
      </w:r>
      <w:r>
        <w:rPr>
          <w:spacing w:val="-4"/>
        </w:rPr>
        <w:t>/PEEP.</w:t>
      </w:r>
    </w:p>
    <w:p>
      <w:pPr>
        <w:pStyle w:val="BodyText"/>
        <w:spacing w:line="206" w:lineRule="auto"/>
        <w:ind w:left="837" w:right="43" w:firstLine="296"/>
      </w:pPr>
      <w:r>
        <w:rPr>
          <w:w w:val="90"/>
        </w:rPr>
        <w:t>Выбор метода также </w:t>
      </w:r>
      <w:r>
        <w:rPr>
          <w:spacing w:val="-3"/>
          <w:w w:val="90"/>
        </w:rPr>
        <w:t>может определяться </w:t>
      </w:r>
      <w:r>
        <w:rPr>
          <w:w w:val="90"/>
        </w:rPr>
        <w:t>доступностью </w:t>
      </w:r>
      <w:r>
        <w:rPr>
          <w:spacing w:val="-2"/>
          <w:w w:val="90"/>
        </w:rPr>
        <w:t>до- </w:t>
      </w:r>
      <w:r>
        <w:rPr>
          <w:spacing w:val="-3"/>
          <w:w w:val="95"/>
        </w:rPr>
        <w:t>полнительных</w:t>
      </w:r>
      <w:r>
        <w:rPr>
          <w:spacing w:val="-32"/>
          <w:w w:val="95"/>
        </w:rPr>
        <w:t> </w:t>
      </w:r>
      <w:r>
        <w:rPr>
          <w:w w:val="95"/>
        </w:rPr>
        <w:t>методов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оценки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физиологии</w:t>
      </w:r>
      <w:r>
        <w:rPr>
          <w:spacing w:val="-31"/>
          <w:w w:val="95"/>
        </w:rPr>
        <w:t> </w:t>
      </w:r>
      <w:r>
        <w:rPr>
          <w:w w:val="95"/>
        </w:rPr>
        <w:t>дыхания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мони- </w:t>
      </w:r>
      <w:r>
        <w:rPr>
          <w:spacing w:val="-4"/>
          <w:w w:val="90"/>
        </w:rPr>
        <w:t>торинга </w:t>
      </w:r>
      <w:r>
        <w:rPr>
          <w:spacing w:val="-5"/>
          <w:w w:val="90"/>
        </w:rPr>
        <w:t>конечно-экспираторного </w:t>
      </w:r>
      <w:r>
        <w:rPr>
          <w:spacing w:val="-3"/>
          <w:w w:val="90"/>
        </w:rPr>
        <w:t>объема </w:t>
      </w:r>
      <w:r>
        <w:rPr>
          <w:spacing w:val="-4"/>
          <w:w w:val="90"/>
        </w:rPr>
        <w:t>легких </w:t>
      </w:r>
      <w:r>
        <w:rPr>
          <w:spacing w:val="-5"/>
          <w:w w:val="90"/>
        </w:rPr>
        <w:t>(end-expiratory </w:t>
      </w:r>
      <w:r>
        <w:rPr>
          <w:spacing w:val="-4"/>
          <w:w w:val="90"/>
        </w:rPr>
        <w:t>lung volume </w:t>
      </w:r>
      <w:r>
        <w:rPr>
          <w:w w:val="90"/>
        </w:rPr>
        <w:t>— </w:t>
      </w:r>
      <w:r>
        <w:rPr>
          <w:spacing w:val="-6"/>
          <w:w w:val="90"/>
        </w:rPr>
        <w:t>EELV), </w:t>
      </w:r>
      <w:r>
        <w:rPr>
          <w:spacing w:val="-3"/>
          <w:w w:val="90"/>
        </w:rPr>
        <w:t>транспульмонального давления, статиче- </w:t>
      </w:r>
      <w:r>
        <w:rPr>
          <w:spacing w:val="-4"/>
          <w:w w:val="90"/>
        </w:rPr>
        <w:t>ской </w:t>
      </w:r>
      <w:r>
        <w:rPr>
          <w:w w:val="90"/>
        </w:rPr>
        <w:t>петли </w:t>
      </w:r>
      <w:r>
        <w:rPr>
          <w:spacing w:val="-3"/>
          <w:w w:val="90"/>
        </w:rPr>
        <w:t>«давление–объем». Величина нижней точки переги- </w:t>
      </w:r>
      <w:r>
        <w:rPr>
          <w:w w:val="95"/>
        </w:rPr>
        <w:t>ба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статической</w:t>
      </w:r>
      <w:r>
        <w:rPr>
          <w:spacing w:val="-27"/>
          <w:w w:val="95"/>
        </w:rPr>
        <w:t> </w:t>
      </w:r>
      <w:r>
        <w:rPr>
          <w:w w:val="95"/>
        </w:rPr>
        <w:t>петле</w:t>
      </w:r>
      <w:r>
        <w:rPr>
          <w:spacing w:val="-27"/>
          <w:w w:val="95"/>
        </w:rPr>
        <w:t> </w:t>
      </w:r>
      <w:r>
        <w:rPr>
          <w:w w:val="95"/>
        </w:rPr>
        <w:t>«давление–объем»</w:t>
      </w:r>
      <w:r>
        <w:rPr>
          <w:spacing w:val="-26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отсутствует и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соответствует</w:t>
      </w:r>
      <w:r>
        <w:rPr>
          <w:spacing w:val="-18"/>
          <w:w w:val="95"/>
        </w:rPr>
        <w:t> </w:t>
      </w:r>
      <w:r>
        <w:rPr>
          <w:w w:val="95"/>
        </w:rPr>
        <w:t>величине</w:t>
      </w:r>
      <w:r>
        <w:rPr>
          <w:spacing w:val="-18"/>
          <w:w w:val="95"/>
        </w:rPr>
        <w:t> </w:t>
      </w:r>
      <w:r>
        <w:rPr>
          <w:w w:val="95"/>
        </w:rPr>
        <w:t>«оптимального»</w:t>
      </w:r>
      <w:r>
        <w:rPr>
          <w:spacing w:val="-18"/>
          <w:w w:val="95"/>
        </w:rPr>
        <w:t> </w:t>
      </w:r>
      <w:r>
        <w:rPr>
          <w:w w:val="95"/>
        </w:rPr>
        <w:t>РЕЕР</w:t>
      </w:r>
      <w:r>
        <w:rPr>
          <w:spacing w:val="-18"/>
          <w:w w:val="95"/>
        </w:rPr>
        <w:t> </w:t>
      </w:r>
      <w:r>
        <w:rPr>
          <w:w w:val="95"/>
        </w:rPr>
        <w:t>[33–35].</w:t>
      </w:r>
    </w:p>
    <w:p>
      <w:pPr>
        <w:pStyle w:val="BodyText"/>
        <w:spacing w:line="206" w:lineRule="auto"/>
        <w:ind w:left="843" w:right="42" w:firstLine="289"/>
      </w:pPr>
      <w:r>
        <w:rPr>
          <w:w w:val="90"/>
        </w:rPr>
        <w:t>Перед началом настройки РЕЕР следует оценить потенци- альную рекрутабельность альвеол. Для </w:t>
      </w:r>
      <w:r>
        <w:rPr>
          <w:spacing w:val="-4"/>
          <w:w w:val="90"/>
        </w:rPr>
        <w:t>оценки </w:t>
      </w:r>
      <w:r>
        <w:rPr>
          <w:spacing w:val="-3"/>
          <w:w w:val="90"/>
        </w:rPr>
        <w:t>потенциальной </w:t>
      </w:r>
      <w:r>
        <w:rPr>
          <w:w w:val="90"/>
        </w:rPr>
        <w:t>рекрутабельности легких перед началом настройки РЕЕР сле- </w:t>
      </w:r>
      <w:r>
        <w:rPr/>
        <w:t>дует ориентироваться на следующие факторы [36]: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39" w:lineRule="exact" w:before="0" w:after="0"/>
        <w:ind w:left="1360" w:right="0" w:hanging="228"/>
        <w:jc w:val="left"/>
        <w:rPr>
          <w:sz w:val="21"/>
        </w:rPr>
      </w:pPr>
      <w:r>
        <w:rPr>
          <w:w w:val="90"/>
          <w:sz w:val="21"/>
        </w:rPr>
        <w:t>механизм</w:t>
      </w:r>
      <w:r>
        <w:rPr>
          <w:spacing w:val="-8"/>
          <w:w w:val="90"/>
          <w:sz w:val="21"/>
        </w:rPr>
        <w:t> </w:t>
      </w:r>
      <w:r>
        <w:rPr>
          <w:spacing w:val="-3"/>
          <w:w w:val="90"/>
          <w:sz w:val="21"/>
        </w:rPr>
        <w:t>повреждения</w:t>
      </w:r>
      <w:r>
        <w:rPr>
          <w:spacing w:val="-8"/>
          <w:w w:val="90"/>
          <w:sz w:val="21"/>
        </w:rPr>
        <w:t> </w:t>
      </w:r>
      <w:r>
        <w:rPr>
          <w:spacing w:val="-3"/>
          <w:w w:val="90"/>
          <w:sz w:val="21"/>
        </w:rPr>
        <w:t>легких</w:t>
      </w:r>
      <w:r>
        <w:rPr>
          <w:spacing w:val="-8"/>
          <w:w w:val="90"/>
          <w:sz w:val="21"/>
        </w:rPr>
        <w:t> </w:t>
      </w:r>
      <w:r>
        <w:rPr>
          <w:w w:val="90"/>
          <w:sz w:val="21"/>
        </w:rPr>
        <w:t>—</w:t>
      </w:r>
      <w:r>
        <w:rPr>
          <w:spacing w:val="-8"/>
          <w:w w:val="90"/>
          <w:sz w:val="21"/>
        </w:rPr>
        <w:t> </w:t>
      </w:r>
      <w:r>
        <w:rPr>
          <w:spacing w:val="-4"/>
          <w:w w:val="90"/>
          <w:sz w:val="21"/>
        </w:rPr>
        <w:t>прямой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или</w:t>
      </w:r>
      <w:r>
        <w:rPr>
          <w:spacing w:val="-8"/>
          <w:w w:val="90"/>
          <w:sz w:val="21"/>
        </w:rPr>
        <w:t> </w:t>
      </w:r>
      <w:r>
        <w:rPr>
          <w:spacing w:val="-4"/>
          <w:w w:val="90"/>
          <w:sz w:val="21"/>
        </w:rPr>
        <w:t>непрямой;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срок от начала развития</w:t>
      </w:r>
      <w:r>
        <w:rPr>
          <w:spacing w:val="-40"/>
          <w:sz w:val="21"/>
        </w:rPr>
        <w:t> </w:t>
      </w:r>
      <w:r>
        <w:rPr>
          <w:spacing w:val="-3"/>
          <w:sz w:val="21"/>
        </w:rPr>
        <w:t>ОРДС;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64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компьютерная томография</w:t>
      </w:r>
      <w:r>
        <w:rPr>
          <w:spacing w:val="-27"/>
          <w:sz w:val="21"/>
        </w:rPr>
        <w:t> </w:t>
      </w:r>
      <w:r>
        <w:rPr>
          <w:sz w:val="21"/>
        </w:rPr>
        <w:t>легких;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64" w:lineRule="exact" w:before="96" w:after="0"/>
        <w:ind w:left="1360" w:right="0" w:hanging="228"/>
        <w:jc w:val="both"/>
        <w:rPr>
          <w:sz w:val="21"/>
        </w:rPr>
      </w:pPr>
      <w:r>
        <w:rPr>
          <w:b/>
          <w:i/>
          <w:spacing w:val="1"/>
          <w:w w:val="89"/>
          <w:sz w:val="21"/>
        </w:rPr>
        <w:br w:type="column"/>
      </w:r>
      <w:r>
        <w:rPr>
          <w:b/>
          <w:i/>
          <w:sz w:val="21"/>
        </w:rPr>
        <w:t>статическая </w:t>
      </w:r>
      <w:r>
        <w:rPr>
          <w:sz w:val="21"/>
        </w:rPr>
        <w:t>петля</w:t>
      </w:r>
      <w:r>
        <w:rPr>
          <w:spacing w:val="-27"/>
          <w:sz w:val="21"/>
        </w:rPr>
        <w:t> </w:t>
      </w:r>
      <w:r>
        <w:rPr>
          <w:sz w:val="21"/>
        </w:rPr>
        <w:t>«давление–объем»;</w:t>
      </w:r>
    </w:p>
    <w:p>
      <w:pPr>
        <w:pStyle w:val="ListParagraph"/>
        <w:numPr>
          <w:ilvl w:val="0"/>
          <w:numId w:val="54"/>
        </w:numPr>
        <w:tabs>
          <w:tab w:pos="1362" w:val="left" w:leader="none"/>
        </w:tabs>
        <w:spacing w:line="206" w:lineRule="auto" w:before="12" w:after="0"/>
        <w:ind w:left="1360" w:right="164" w:hanging="227"/>
        <w:jc w:val="both"/>
        <w:rPr>
          <w:sz w:val="21"/>
        </w:rPr>
      </w:pPr>
      <w:r>
        <w:rPr>
          <w:w w:val="95"/>
          <w:sz w:val="21"/>
        </w:rPr>
        <w:t>измерение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объема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легких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конце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выдоха</w:t>
      </w:r>
      <w:r>
        <w:rPr>
          <w:spacing w:val="-18"/>
          <w:w w:val="95"/>
          <w:sz w:val="21"/>
        </w:rPr>
        <w:t> </w:t>
      </w:r>
      <w:r>
        <w:rPr>
          <w:spacing w:val="-3"/>
          <w:w w:val="95"/>
          <w:sz w:val="21"/>
        </w:rPr>
        <w:t>(EELV)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мето- дом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разведения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азота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помощи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оценки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стати- </w:t>
      </w:r>
      <w:r>
        <w:rPr>
          <w:w w:val="95"/>
          <w:sz w:val="21"/>
        </w:rPr>
        <w:t>ческой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петли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«давление–объем»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разных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уровнях </w:t>
      </w:r>
      <w:r>
        <w:rPr>
          <w:sz w:val="21"/>
        </w:rPr>
        <w:t>РЕЕР;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6" w:after="0"/>
        <w:ind w:left="1360" w:right="170" w:hanging="227"/>
        <w:jc w:val="both"/>
        <w:rPr>
          <w:sz w:val="21"/>
        </w:rPr>
      </w:pPr>
      <w:r>
        <w:rPr>
          <w:spacing w:val="-3"/>
          <w:w w:val="90"/>
          <w:sz w:val="21"/>
        </w:rPr>
        <w:t>измерение </w:t>
      </w:r>
      <w:r>
        <w:rPr>
          <w:w w:val="90"/>
          <w:sz w:val="21"/>
        </w:rPr>
        <w:t>внесосудистой </w:t>
      </w:r>
      <w:r>
        <w:rPr>
          <w:spacing w:val="-3"/>
          <w:w w:val="90"/>
          <w:sz w:val="21"/>
        </w:rPr>
        <w:t>воды легких (например, </w:t>
      </w:r>
      <w:r>
        <w:rPr>
          <w:spacing w:val="-4"/>
          <w:w w:val="90"/>
          <w:sz w:val="21"/>
        </w:rPr>
        <w:t>мони- </w:t>
      </w:r>
      <w:r>
        <w:rPr>
          <w:sz w:val="21"/>
        </w:rPr>
        <w:t>торинг</w:t>
      </w:r>
      <w:r>
        <w:rPr>
          <w:spacing w:val="-7"/>
          <w:sz w:val="21"/>
        </w:rPr>
        <w:t> </w:t>
      </w:r>
      <w:r>
        <w:rPr>
          <w:sz w:val="21"/>
        </w:rPr>
        <w:t>PiCCO);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2" w:after="0"/>
        <w:ind w:left="1360" w:right="163" w:hanging="227"/>
        <w:jc w:val="both"/>
        <w:rPr>
          <w:sz w:val="21"/>
        </w:rPr>
      </w:pPr>
      <w:r>
        <w:rPr>
          <w:spacing w:val="3"/>
          <w:w w:val="90"/>
          <w:sz w:val="21"/>
        </w:rPr>
        <w:t>оценка </w:t>
      </w:r>
      <w:r>
        <w:rPr>
          <w:spacing w:val="4"/>
          <w:w w:val="90"/>
          <w:sz w:val="21"/>
        </w:rPr>
        <w:t>транспульмонального давления </w:t>
      </w:r>
      <w:r>
        <w:rPr>
          <w:spacing w:val="2"/>
          <w:w w:val="90"/>
          <w:sz w:val="21"/>
        </w:rPr>
        <w:t>при </w:t>
      </w:r>
      <w:r>
        <w:rPr>
          <w:spacing w:val="3"/>
          <w:w w:val="90"/>
          <w:sz w:val="21"/>
        </w:rPr>
        <w:t>помощи </w:t>
      </w:r>
      <w:r>
        <w:rPr>
          <w:sz w:val="21"/>
        </w:rPr>
        <w:t>мониторинга пищеводного</w:t>
      </w:r>
      <w:r>
        <w:rPr>
          <w:spacing w:val="-30"/>
          <w:sz w:val="21"/>
        </w:rPr>
        <w:t> </w:t>
      </w:r>
      <w:r>
        <w:rPr>
          <w:sz w:val="21"/>
        </w:rPr>
        <w:t>давления.</w:t>
      </w:r>
    </w:p>
    <w:p>
      <w:pPr>
        <w:pStyle w:val="Heading4"/>
        <w:spacing w:line="206" w:lineRule="auto" w:before="3"/>
        <w:ind w:right="120" w:firstLine="289"/>
        <w:rPr>
          <w:i/>
        </w:rPr>
      </w:pPr>
      <w:r>
        <w:rPr>
          <w:i/>
          <w:w w:val="95"/>
        </w:rPr>
        <w:t>Основой оценки </w:t>
      </w:r>
      <w:r>
        <w:rPr>
          <w:i/>
          <w:spacing w:val="3"/>
          <w:w w:val="95"/>
        </w:rPr>
        <w:t>рекрутабельности </w:t>
      </w:r>
      <w:r>
        <w:rPr>
          <w:i/>
          <w:spacing w:val="2"/>
          <w:w w:val="95"/>
        </w:rPr>
        <w:t>альвеол </w:t>
      </w:r>
      <w:r>
        <w:rPr>
          <w:i/>
          <w:spacing w:val="3"/>
          <w:w w:val="95"/>
        </w:rPr>
        <w:t>являются </w:t>
      </w:r>
      <w:r>
        <w:rPr>
          <w:w w:val="95"/>
        </w:rPr>
        <w:t>механизм</w:t>
      </w:r>
      <w:r>
        <w:rPr>
          <w:spacing w:val="-6"/>
          <w:w w:val="95"/>
        </w:rPr>
        <w:t> </w:t>
      </w:r>
      <w:r>
        <w:rPr>
          <w:w w:val="95"/>
        </w:rPr>
        <w:t>повреждения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время</w:t>
      </w:r>
      <w:r>
        <w:rPr>
          <w:spacing w:val="-6"/>
          <w:w w:val="95"/>
        </w:rPr>
        <w:t> </w:t>
      </w:r>
      <w:r>
        <w:rPr>
          <w:w w:val="95"/>
        </w:rPr>
        <w:t>от</w:t>
      </w:r>
      <w:r>
        <w:rPr>
          <w:spacing w:val="-5"/>
          <w:w w:val="95"/>
        </w:rPr>
        <w:t> </w:t>
      </w:r>
      <w:r>
        <w:rPr>
          <w:w w:val="95"/>
        </w:rPr>
        <w:t>начала</w:t>
      </w:r>
      <w:r>
        <w:rPr>
          <w:spacing w:val="-6"/>
          <w:w w:val="95"/>
        </w:rPr>
        <w:t> </w:t>
      </w:r>
      <w:r>
        <w:rPr>
          <w:w w:val="95"/>
        </w:rPr>
        <w:t>развития</w:t>
      </w:r>
      <w:r>
        <w:rPr>
          <w:spacing w:val="-5"/>
          <w:w w:val="95"/>
        </w:rPr>
        <w:t> </w:t>
      </w:r>
      <w:r>
        <w:rPr>
          <w:spacing w:val="-3"/>
          <w:w w:val="95"/>
        </w:rPr>
        <w:t>ОРДС. Пациенты </w:t>
      </w:r>
      <w:r>
        <w:rPr>
          <w:w w:val="95"/>
        </w:rPr>
        <w:t>с </w:t>
      </w:r>
      <w:r>
        <w:rPr>
          <w:spacing w:val="-3"/>
          <w:w w:val="95"/>
        </w:rPr>
        <w:t>непрямым </w:t>
      </w:r>
      <w:r>
        <w:rPr>
          <w:w w:val="95"/>
        </w:rPr>
        <w:t>повреждением </w:t>
      </w:r>
      <w:r>
        <w:rPr>
          <w:spacing w:val="-3"/>
          <w:w w:val="95"/>
        </w:rPr>
        <w:t>легких </w:t>
      </w:r>
      <w:r>
        <w:rPr>
          <w:rFonts w:ascii="Times New Roman" w:hAnsi="Times New Roman"/>
          <w:i w:val="0"/>
          <w:spacing w:val="-3"/>
          <w:w w:val="95"/>
        </w:rPr>
        <w:t>(</w:t>
      </w:r>
      <w:r>
        <w:rPr>
          <w:i/>
          <w:spacing w:val="-3"/>
          <w:w w:val="95"/>
        </w:rPr>
        <w:t>например, </w:t>
      </w:r>
      <w:r>
        <w:rPr>
          <w:i/>
          <w:spacing w:val="-4"/>
          <w:w w:val="95"/>
        </w:rPr>
        <w:t>при </w:t>
      </w:r>
      <w:r>
        <w:rPr>
          <w:spacing w:val="-3"/>
          <w:w w:val="95"/>
        </w:rPr>
        <w:t>перитоните, </w:t>
      </w:r>
      <w:r>
        <w:rPr>
          <w:w w:val="95"/>
        </w:rPr>
        <w:t>панкреонекрозе</w:t>
      </w:r>
      <w:r>
        <w:rPr>
          <w:rFonts w:ascii="Times New Roman" w:hAnsi="Times New Roman"/>
          <w:i w:val="0"/>
          <w:w w:val="95"/>
        </w:rPr>
        <w:t>) </w:t>
      </w:r>
      <w:r>
        <w:rPr>
          <w:i/>
          <w:w w:val="95"/>
        </w:rPr>
        <w:t>в </w:t>
      </w:r>
      <w:r>
        <w:rPr>
          <w:i/>
          <w:spacing w:val="-3"/>
          <w:w w:val="95"/>
        </w:rPr>
        <w:t>ранней </w:t>
      </w:r>
      <w:r>
        <w:rPr>
          <w:i/>
          <w:w w:val="95"/>
        </w:rPr>
        <w:t>стадии </w:t>
      </w:r>
      <w:r>
        <w:rPr>
          <w:i/>
          <w:spacing w:val="-5"/>
          <w:w w:val="95"/>
        </w:rPr>
        <w:t>ОРДС </w:t>
      </w:r>
      <w:r>
        <w:rPr>
          <w:rFonts w:ascii="Times New Roman" w:hAnsi="Times New Roman"/>
          <w:i w:val="0"/>
          <w:w w:val="95"/>
        </w:rPr>
        <w:t>(</w:t>
      </w:r>
      <w:r>
        <w:rPr>
          <w:i/>
          <w:w w:val="95"/>
        </w:rPr>
        <w:t>1–7-й </w:t>
      </w:r>
      <w:r>
        <w:rPr>
          <w:w w:val="95"/>
        </w:rPr>
        <w:t>дни</w:t>
      </w:r>
      <w:r>
        <w:rPr>
          <w:rFonts w:ascii="Times New Roman" w:hAnsi="Times New Roman"/>
          <w:i w:val="0"/>
          <w:w w:val="95"/>
        </w:rPr>
        <w:t>)</w:t>
      </w:r>
      <w:r>
        <w:rPr>
          <w:rFonts w:ascii="Times New Roman" w:hAnsi="Times New Roman"/>
          <w:i w:val="0"/>
          <w:spacing w:val="-15"/>
          <w:w w:val="95"/>
        </w:rPr>
        <w:t> </w:t>
      </w:r>
      <w:r>
        <w:rPr>
          <w:i/>
          <w:w w:val="95"/>
        </w:rPr>
        <w:t>чаще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всего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имеют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хороший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потенциал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для</w:t>
      </w:r>
      <w:r>
        <w:rPr>
          <w:i/>
          <w:spacing w:val="-14"/>
          <w:w w:val="95"/>
        </w:rPr>
        <w:t> </w:t>
      </w:r>
      <w:r>
        <w:rPr>
          <w:i/>
          <w:w w:val="95"/>
        </w:rPr>
        <w:t>рекрутиро- </w:t>
      </w:r>
      <w:r>
        <w:rPr>
          <w:w w:val="95"/>
        </w:rPr>
        <w:t>вания</w:t>
      </w:r>
      <w:r>
        <w:rPr>
          <w:spacing w:val="-14"/>
          <w:w w:val="95"/>
        </w:rPr>
        <w:t> </w:t>
      </w:r>
      <w:r>
        <w:rPr>
          <w:w w:val="95"/>
        </w:rPr>
        <w:t>альвеол.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непрямом</w:t>
      </w:r>
      <w:r>
        <w:rPr>
          <w:spacing w:val="-14"/>
          <w:w w:val="95"/>
        </w:rPr>
        <w:t> </w:t>
      </w:r>
      <w:r>
        <w:rPr>
          <w:w w:val="95"/>
        </w:rPr>
        <w:t>повреждении</w:t>
      </w:r>
      <w:r>
        <w:rPr>
          <w:spacing w:val="-14"/>
          <w:w w:val="95"/>
        </w:rPr>
        <w:t> </w:t>
      </w:r>
      <w:r>
        <w:rPr>
          <w:w w:val="95"/>
        </w:rPr>
        <w:t>легких</w:t>
      </w:r>
      <w:r>
        <w:rPr>
          <w:spacing w:val="-14"/>
          <w:w w:val="95"/>
        </w:rPr>
        <w:t> </w:t>
      </w:r>
      <w:r>
        <w:rPr>
          <w:w w:val="95"/>
        </w:rPr>
        <w:t>величина </w:t>
      </w:r>
      <w:r>
        <w:rPr>
          <w:spacing w:val="2"/>
        </w:rPr>
        <w:t>оптимального</w:t>
      </w:r>
      <w:r>
        <w:rPr>
          <w:spacing w:val="-28"/>
        </w:rPr>
        <w:t> </w:t>
      </w:r>
      <w:r>
        <w:rPr>
          <w:spacing w:val="2"/>
        </w:rPr>
        <w:t>РЕЕР</w:t>
      </w:r>
      <w:r>
        <w:rPr>
          <w:spacing w:val="-27"/>
        </w:rPr>
        <w:t> </w:t>
      </w:r>
      <w:r>
        <w:rPr/>
        <w:t>выше,</w:t>
      </w:r>
      <w:r>
        <w:rPr>
          <w:spacing w:val="-27"/>
        </w:rPr>
        <w:t> </w:t>
      </w:r>
      <w:r>
        <w:rPr>
          <w:spacing w:val="2"/>
        </w:rPr>
        <w:t>чем</w:t>
      </w:r>
      <w:r>
        <w:rPr>
          <w:spacing w:val="-27"/>
        </w:rPr>
        <w:t> </w:t>
      </w:r>
      <w:r>
        <w:rPr/>
        <w:t>при</w:t>
      </w:r>
      <w:r>
        <w:rPr>
          <w:spacing w:val="-27"/>
        </w:rPr>
        <w:t> </w:t>
      </w:r>
      <w:r>
        <w:rPr/>
        <w:t>прямом</w:t>
      </w:r>
      <w:r>
        <w:rPr>
          <w:spacing w:val="-27"/>
        </w:rPr>
        <w:t> </w:t>
      </w:r>
      <w:r>
        <w:rPr>
          <w:spacing w:val="2"/>
        </w:rPr>
        <w:t>повреждении </w:t>
      </w:r>
      <w:r>
        <w:rPr>
          <w:rFonts w:ascii="Times New Roman" w:hAnsi="Times New Roman"/>
          <w:i w:val="0"/>
        </w:rPr>
        <w:t>[</w:t>
      </w:r>
      <w:r>
        <w:rPr>
          <w:i/>
        </w:rPr>
        <w:t>35,</w:t>
      </w:r>
      <w:r>
        <w:rPr>
          <w:i/>
          <w:spacing w:val="-7"/>
        </w:rPr>
        <w:t> </w:t>
      </w:r>
      <w:r>
        <w:rPr>
          <w:i/>
        </w:rPr>
        <w:t>37</w:t>
      </w:r>
      <w:r>
        <w:rPr>
          <w:rFonts w:ascii="Times New Roman" w:hAnsi="Times New Roman"/>
          <w:i w:val="0"/>
        </w:rPr>
        <w:t>]</w:t>
      </w:r>
      <w:r>
        <w:rPr>
          <w:i/>
        </w:rPr>
        <w:t>.</w:t>
      </w:r>
    </w:p>
    <w:p>
      <w:pPr>
        <w:spacing w:line="206" w:lineRule="auto" w:before="11"/>
        <w:ind w:left="835" w:right="116" w:firstLine="288"/>
        <w:jc w:val="both"/>
        <w:rPr>
          <w:b/>
          <w:i/>
          <w:sz w:val="21"/>
        </w:rPr>
      </w:pPr>
      <w:r>
        <w:rPr>
          <w:b/>
          <w:i/>
          <w:w w:val="95"/>
          <w:sz w:val="21"/>
        </w:rPr>
        <w:t>Основным</w:t>
      </w:r>
      <w:r>
        <w:rPr>
          <w:b/>
          <w:i/>
          <w:spacing w:val="-12"/>
          <w:w w:val="95"/>
          <w:sz w:val="21"/>
        </w:rPr>
        <w:t> </w:t>
      </w:r>
      <w:r>
        <w:rPr>
          <w:b/>
          <w:i/>
          <w:w w:val="95"/>
          <w:sz w:val="21"/>
        </w:rPr>
        <w:t>дополнительным</w:t>
      </w:r>
      <w:r>
        <w:rPr>
          <w:b/>
          <w:i/>
          <w:spacing w:val="-12"/>
          <w:w w:val="95"/>
          <w:sz w:val="21"/>
        </w:rPr>
        <w:t> </w:t>
      </w:r>
      <w:r>
        <w:rPr>
          <w:b/>
          <w:i/>
          <w:spacing w:val="2"/>
          <w:w w:val="95"/>
          <w:sz w:val="21"/>
        </w:rPr>
        <w:t>методом</w:t>
      </w:r>
      <w:r>
        <w:rPr>
          <w:b/>
          <w:i/>
          <w:spacing w:val="-12"/>
          <w:w w:val="95"/>
          <w:sz w:val="21"/>
        </w:rPr>
        <w:t> </w:t>
      </w:r>
      <w:r>
        <w:rPr>
          <w:b/>
          <w:i/>
          <w:w w:val="95"/>
          <w:sz w:val="21"/>
        </w:rPr>
        <w:t>оценки</w:t>
      </w:r>
      <w:r>
        <w:rPr>
          <w:b/>
          <w:i/>
          <w:spacing w:val="-12"/>
          <w:w w:val="95"/>
          <w:sz w:val="21"/>
        </w:rPr>
        <w:t> </w:t>
      </w:r>
      <w:r>
        <w:rPr>
          <w:b/>
          <w:i/>
          <w:spacing w:val="3"/>
          <w:w w:val="95"/>
          <w:sz w:val="21"/>
        </w:rPr>
        <w:t>рекрута- </w:t>
      </w:r>
      <w:r>
        <w:rPr>
          <w:b/>
          <w:i/>
          <w:w w:val="95"/>
          <w:sz w:val="21"/>
        </w:rPr>
        <w:t>бельности альвеол </w:t>
      </w:r>
      <w:r>
        <w:rPr>
          <w:b/>
          <w:i/>
          <w:spacing w:val="2"/>
          <w:w w:val="95"/>
          <w:sz w:val="21"/>
        </w:rPr>
        <w:t>является </w:t>
      </w:r>
      <w:r>
        <w:rPr>
          <w:b/>
          <w:i/>
          <w:w w:val="95"/>
          <w:sz w:val="21"/>
        </w:rPr>
        <w:t>компьютерная томография </w:t>
      </w:r>
      <w:r>
        <w:rPr>
          <w:b/>
          <w:i/>
          <w:spacing w:val="-3"/>
          <w:w w:val="95"/>
          <w:sz w:val="21"/>
        </w:rPr>
        <w:t>легких,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которую</w:t>
      </w:r>
      <w:r>
        <w:rPr>
          <w:b/>
          <w:i/>
          <w:spacing w:val="-9"/>
          <w:w w:val="95"/>
          <w:sz w:val="21"/>
        </w:rPr>
        <w:t> </w:t>
      </w:r>
      <w:r>
        <w:rPr>
          <w:b/>
          <w:i/>
          <w:w w:val="95"/>
          <w:sz w:val="21"/>
        </w:rPr>
        <w:t>следует</w:t>
      </w:r>
      <w:r>
        <w:rPr>
          <w:b/>
          <w:i/>
          <w:spacing w:val="-9"/>
          <w:w w:val="95"/>
          <w:sz w:val="21"/>
        </w:rPr>
        <w:t> </w:t>
      </w:r>
      <w:r>
        <w:rPr>
          <w:b/>
          <w:i/>
          <w:spacing w:val="-4"/>
          <w:w w:val="95"/>
          <w:sz w:val="21"/>
        </w:rPr>
        <w:t>выполнять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всем</w:t>
      </w:r>
      <w:r>
        <w:rPr>
          <w:b/>
          <w:i/>
          <w:spacing w:val="-9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пациентам</w:t>
      </w:r>
      <w:r>
        <w:rPr>
          <w:b/>
          <w:i/>
          <w:spacing w:val="-9"/>
          <w:w w:val="95"/>
          <w:sz w:val="21"/>
        </w:rPr>
        <w:t> </w:t>
      </w:r>
      <w:r>
        <w:rPr>
          <w:b/>
          <w:i/>
          <w:w w:val="95"/>
          <w:sz w:val="21"/>
        </w:rPr>
        <w:t>с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spacing w:val="-4"/>
          <w:w w:val="95"/>
          <w:sz w:val="21"/>
        </w:rPr>
        <w:t>кри- </w:t>
      </w:r>
      <w:r>
        <w:rPr>
          <w:b/>
          <w:i/>
          <w:spacing w:val="-5"/>
          <w:w w:val="95"/>
          <w:sz w:val="21"/>
        </w:rPr>
        <w:t>териями</w:t>
      </w:r>
      <w:r>
        <w:rPr>
          <w:b/>
          <w:i/>
          <w:spacing w:val="-28"/>
          <w:w w:val="95"/>
          <w:sz w:val="21"/>
        </w:rPr>
        <w:t> </w:t>
      </w:r>
      <w:r>
        <w:rPr>
          <w:b/>
          <w:i/>
          <w:spacing w:val="-7"/>
          <w:w w:val="95"/>
          <w:sz w:val="21"/>
        </w:rPr>
        <w:t>ОРДС</w:t>
      </w:r>
      <w:r>
        <w:rPr>
          <w:b/>
          <w:i/>
          <w:spacing w:val="-27"/>
          <w:w w:val="95"/>
          <w:sz w:val="21"/>
        </w:rPr>
        <w:t> </w:t>
      </w:r>
      <w:r>
        <w:rPr>
          <w:rFonts w:ascii="Times New Roman" w:hAnsi="Times New Roman"/>
          <w:b/>
          <w:spacing w:val="-5"/>
          <w:w w:val="95"/>
          <w:sz w:val="21"/>
        </w:rPr>
        <w:t>(</w:t>
      </w:r>
      <w:r>
        <w:rPr>
          <w:b/>
          <w:i/>
          <w:spacing w:val="-5"/>
          <w:w w:val="95"/>
          <w:sz w:val="21"/>
        </w:rPr>
        <w:t>при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spacing w:val="-5"/>
          <w:w w:val="95"/>
          <w:sz w:val="21"/>
        </w:rPr>
        <w:t>доступности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spacing w:val="-4"/>
          <w:w w:val="95"/>
          <w:sz w:val="21"/>
        </w:rPr>
        <w:t>метода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w w:val="95"/>
          <w:sz w:val="21"/>
        </w:rPr>
        <w:t>и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spacing w:val="-6"/>
          <w:w w:val="95"/>
          <w:sz w:val="21"/>
        </w:rPr>
        <w:t>транспортабель- </w:t>
      </w:r>
      <w:r>
        <w:rPr>
          <w:b/>
          <w:i/>
          <w:w w:val="95"/>
          <w:sz w:val="21"/>
        </w:rPr>
        <w:t>ности пациента</w:t>
      </w:r>
      <w:r>
        <w:rPr>
          <w:rFonts w:ascii="Times New Roman" w:hAnsi="Times New Roman"/>
          <w:b/>
          <w:w w:val="95"/>
          <w:sz w:val="21"/>
        </w:rPr>
        <w:t>)</w:t>
      </w:r>
      <w:r>
        <w:rPr>
          <w:b/>
          <w:i/>
          <w:w w:val="95"/>
          <w:sz w:val="21"/>
        </w:rPr>
        <w:t>. </w:t>
      </w:r>
      <w:r>
        <w:rPr>
          <w:b/>
          <w:i/>
          <w:spacing w:val="-2"/>
          <w:w w:val="95"/>
          <w:sz w:val="21"/>
        </w:rPr>
        <w:t>При </w:t>
      </w:r>
      <w:r>
        <w:rPr>
          <w:b/>
          <w:i/>
          <w:spacing w:val="-3"/>
          <w:w w:val="95"/>
          <w:sz w:val="21"/>
        </w:rPr>
        <w:t>преобладании гомогенного </w:t>
      </w:r>
      <w:r>
        <w:rPr>
          <w:b/>
          <w:i/>
          <w:w w:val="95"/>
          <w:sz w:val="21"/>
        </w:rPr>
        <w:t>поврежде- </w:t>
      </w:r>
      <w:r>
        <w:rPr>
          <w:b/>
          <w:i/>
          <w:spacing w:val="-3"/>
          <w:w w:val="95"/>
          <w:sz w:val="21"/>
        </w:rPr>
        <w:t>ния </w:t>
      </w:r>
      <w:r>
        <w:rPr>
          <w:b/>
          <w:i/>
          <w:w w:val="95"/>
          <w:sz w:val="21"/>
        </w:rPr>
        <w:t>по </w:t>
      </w:r>
      <w:r>
        <w:rPr>
          <w:b/>
          <w:i/>
          <w:spacing w:val="-4"/>
          <w:w w:val="95"/>
          <w:sz w:val="21"/>
        </w:rPr>
        <w:t>типу </w:t>
      </w:r>
      <w:r>
        <w:rPr>
          <w:b/>
          <w:i/>
          <w:spacing w:val="-3"/>
          <w:w w:val="95"/>
          <w:sz w:val="21"/>
        </w:rPr>
        <w:t>«матового </w:t>
      </w:r>
      <w:r>
        <w:rPr>
          <w:b/>
          <w:i/>
          <w:w w:val="95"/>
          <w:sz w:val="21"/>
        </w:rPr>
        <w:t>стекла», по </w:t>
      </w:r>
      <w:r>
        <w:rPr>
          <w:b/>
          <w:i/>
          <w:spacing w:val="-3"/>
          <w:w w:val="95"/>
          <w:sz w:val="21"/>
        </w:rPr>
        <w:t>данным </w:t>
      </w:r>
      <w:r>
        <w:rPr>
          <w:b/>
          <w:i/>
          <w:spacing w:val="-9"/>
          <w:w w:val="95"/>
          <w:sz w:val="21"/>
        </w:rPr>
        <w:t>КТ, </w:t>
      </w:r>
      <w:r>
        <w:rPr>
          <w:b/>
          <w:i/>
          <w:w w:val="95"/>
          <w:sz w:val="21"/>
        </w:rPr>
        <w:t>потенциал рекрутирования чаще высокий </w:t>
      </w:r>
      <w:r>
        <w:rPr>
          <w:rFonts w:ascii="Times New Roman" w:hAnsi="Times New Roman"/>
          <w:b/>
          <w:w w:val="95"/>
          <w:sz w:val="21"/>
        </w:rPr>
        <w:t>[</w:t>
      </w:r>
      <w:r>
        <w:rPr>
          <w:b/>
          <w:i/>
          <w:w w:val="95"/>
          <w:sz w:val="21"/>
        </w:rPr>
        <w:t>27, 38</w:t>
      </w:r>
      <w:r>
        <w:rPr>
          <w:rFonts w:ascii="Times New Roman" w:hAnsi="Times New Roman"/>
          <w:b/>
          <w:w w:val="95"/>
          <w:sz w:val="21"/>
        </w:rPr>
        <w:t>]</w:t>
      </w:r>
      <w:r>
        <w:rPr>
          <w:b/>
          <w:i/>
          <w:w w:val="95"/>
          <w:sz w:val="21"/>
        </w:rPr>
        <w:t>. Диагностика гомо- </w:t>
      </w:r>
      <w:r>
        <w:rPr>
          <w:b/>
          <w:i/>
          <w:w w:val="95"/>
          <w:sz w:val="21"/>
        </w:rPr>
        <w:t>генного повреждения альвеол возможна без компьютерной </w:t>
      </w:r>
      <w:r>
        <w:rPr>
          <w:b/>
          <w:i/>
          <w:sz w:val="21"/>
        </w:rPr>
        <w:t>томографии</w:t>
      </w:r>
      <w:r>
        <w:rPr>
          <w:b/>
          <w:i/>
          <w:spacing w:val="-22"/>
          <w:sz w:val="21"/>
        </w:rPr>
        <w:t> </w:t>
      </w:r>
      <w:r>
        <w:rPr>
          <w:b/>
          <w:i/>
          <w:sz w:val="21"/>
        </w:rPr>
        <w:t>—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увеличение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давление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плато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выше</w:t>
      </w:r>
      <w:r>
        <w:rPr>
          <w:b/>
          <w:i/>
          <w:spacing w:val="-22"/>
          <w:sz w:val="21"/>
        </w:rPr>
        <w:t> </w:t>
      </w:r>
      <w:r>
        <w:rPr>
          <w:b/>
          <w:i/>
          <w:sz w:val="21"/>
        </w:rPr>
        <w:t>25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мбар </w:t>
      </w:r>
      <w:r>
        <w:rPr>
          <w:b/>
          <w:i/>
          <w:spacing w:val="-3"/>
          <w:w w:val="95"/>
          <w:sz w:val="21"/>
        </w:rPr>
        <w:t>или</w:t>
      </w:r>
      <w:r>
        <w:rPr>
          <w:b/>
          <w:i/>
          <w:spacing w:val="-20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снижение</w:t>
      </w:r>
      <w:r>
        <w:rPr>
          <w:b/>
          <w:i/>
          <w:spacing w:val="-19"/>
          <w:w w:val="95"/>
          <w:sz w:val="21"/>
        </w:rPr>
        <w:t> </w:t>
      </w:r>
      <w:r>
        <w:rPr>
          <w:b/>
          <w:i/>
          <w:w w:val="95"/>
          <w:sz w:val="21"/>
        </w:rPr>
        <w:t>податливости</w:t>
      </w:r>
      <w:r>
        <w:rPr>
          <w:b/>
          <w:i/>
          <w:spacing w:val="-19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респираторной</w:t>
      </w:r>
      <w:r>
        <w:rPr>
          <w:b/>
          <w:i/>
          <w:spacing w:val="-19"/>
          <w:w w:val="95"/>
          <w:sz w:val="21"/>
        </w:rPr>
        <w:t> </w:t>
      </w:r>
      <w:r>
        <w:rPr>
          <w:b/>
          <w:i/>
          <w:w w:val="95"/>
          <w:sz w:val="21"/>
        </w:rPr>
        <w:t>системы</w:t>
      </w:r>
      <w:r>
        <w:rPr>
          <w:b/>
          <w:i/>
          <w:spacing w:val="-19"/>
          <w:w w:val="95"/>
          <w:sz w:val="21"/>
        </w:rPr>
        <w:t> </w:t>
      </w:r>
      <w:r>
        <w:rPr>
          <w:b/>
          <w:i/>
          <w:w w:val="95"/>
          <w:sz w:val="21"/>
        </w:rPr>
        <w:t>менее 30 </w:t>
      </w:r>
      <w:r>
        <w:rPr>
          <w:b/>
          <w:i/>
          <w:spacing w:val="-3"/>
          <w:w w:val="95"/>
          <w:sz w:val="21"/>
        </w:rPr>
        <w:t>мл/мбар, наличие </w:t>
      </w:r>
      <w:r>
        <w:rPr>
          <w:b/>
          <w:i/>
          <w:spacing w:val="-4"/>
          <w:w w:val="95"/>
          <w:sz w:val="21"/>
        </w:rPr>
        <w:t>выраженной </w:t>
      </w:r>
      <w:r>
        <w:rPr>
          <w:b/>
          <w:i/>
          <w:spacing w:val="-3"/>
          <w:w w:val="95"/>
          <w:sz w:val="21"/>
        </w:rPr>
        <w:t>точки перегиба </w:t>
      </w:r>
      <w:r>
        <w:rPr>
          <w:b/>
          <w:i/>
          <w:w w:val="95"/>
          <w:sz w:val="21"/>
        </w:rPr>
        <w:t>на </w:t>
      </w:r>
      <w:r>
        <w:rPr>
          <w:b/>
          <w:i/>
          <w:spacing w:val="-3"/>
          <w:w w:val="95"/>
          <w:sz w:val="21"/>
        </w:rPr>
        <w:t>стати- </w:t>
      </w:r>
      <w:r>
        <w:rPr>
          <w:b/>
          <w:i/>
          <w:spacing w:val="-3"/>
          <w:sz w:val="21"/>
        </w:rPr>
        <w:t>ческой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петле</w:t>
      </w:r>
      <w:r>
        <w:rPr>
          <w:b/>
          <w:i/>
          <w:spacing w:val="-21"/>
          <w:sz w:val="21"/>
        </w:rPr>
        <w:t> </w:t>
      </w:r>
      <w:r>
        <w:rPr>
          <w:b/>
          <w:i/>
          <w:spacing w:val="-3"/>
          <w:sz w:val="21"/>
        </w:rPr>
        <w:t>«давление–объем»</w:t>
      </w:r>
      <w:r>
        <w:rPr>
          <w:b/>
          <w:i/>
          <w:spacing w:val="-22"/>
          <w:sz w:val="21"/>
        </w:rPr>
        <w:t> </w:t>
      </w:r>
      <w:r>
        <w:rPr>
          <w:rFonts w:ascii="Times New Roman" w:hAnsi="Times New Roman"/>
          <w:b/>
          <w:spacing w:val="-3"/>
          <w:sz w:val="21"/>
        </w:rPr>
        <w:t>(</w:t>
      </w:r>
      <w:r>
        <w:rPr>
          <w:b/>
          <w:i/>
          <w:spacing w:val="-3"/>
          <w:sz w:val="21"/>
        </w:rPr>
        <w:t>более</w:t>
      </w:r>
      <w:r>
        <w:rPr>
          <w:b/>
          <w:i/>
          <w:spacing w:val="-20"/>
          <w:sz w:val="21"/>
        </w:rPr>
        <w:t> </w:t>
      </w:r>
      <w:r>
        <w:rPr>
          <w:b/>
          <w:i/>
          <w:sz w:val="21"/>
        </w:rPr>
        <w:t>10</w:t>
      </w:r>
      <w:r>
        <w:rPr>
          <w:b/>
          <w:i/>
          <w:spacing w:val="-21"/>
          <w:sz w:val="21"/>
        </w:rPr>
        <w:t> </w:t>
      </w:r>
      <w:r>
        <w:rPr>
          <w:b/>
          <w:i/>
          <w:spacing w:val="-3"/>
          <w:sz w:val="21"/>
        </w:rPr>
        <w:t>мбар</w:t>
      </w:r>
      <w:r>
        <w:rPr>
          <w:rFonts w:ascii="Times New Roman" w:hAnsi="Times New Roman"/>
          <w:b/>
          <w:spacing w:val="-3"/>
          <w:sz w:val="21"/>
        </w:rPr>
        <w:t>)</w:t>
      </w:r>
      <w:r>
        <w:rPr>
          <w:rFonts w:ascii="Times New Roman" w:hAnsi="Times New Roman"/>
          <w:b/>
          <w:spacing w:val="-22"/>
          <w:sz w:val="21"/>
        </w:rPr>
        <w:t> </w:t>
      </w:r>
      <w:r>
        <w:rPr>
          <w:rFonts w:ascii="Times New Roman" w:hAnsi="Times New Roman"/>
          <w:b/>
          <w:spacing w:val="-3"/>
          <w:sz w:val="21"/>
        </w:rPr>
        <w:t>[</w:t>
      </w:r>
      <w:r>
        <w:rPr>
          <w:b/>
          <w:i/>
          <w:spacing w:val="-3"/>
          <w:sz w:val="21"/>
        </w:rPr>
        <w:t>34</w:t>
      </w:r>
      <w:r>
        <w:rPr>
          <w:rFonts w:ascii="Times New Roman" w:hAnsi="Times New Roman"/>
          <w:b/>
          <w:spacing w:val="-3"/>
          <w:sz w:val="21"/>
        </w:rPr>
        <w:t>]</w:t>
      </w:r>
      <w:r>
        <w:rPr>
          <w:b/>
          <w:i/>
          <w:spacing w:val="-3"/>
          <w:sz w:val="21"/>
        </w:rPr>
        <w:t>.</w:t>
      </w:r>
    </w:p>
    <w:p>
      <w:pPr>
        <w:pStyle w:val="BodyText"/>
        <w:spacing w:line="206" w:lineRule="auto" w:before="16"/>
        <w:ind w:left="850" w:right="165" w:firstLine="272"/>
      </w:pPr>
      <w:r>
        <w:rPr>
          <w:w w:val="90"/>
        </w:rPr>
        <w:t>Также </w:t>
      </w:r>
      <w:r>
        <w:rPr>
          <w:spacing w:val="2"/>
          <w:w w:val="90"/>
        </w:rPr>
        <w:t>критериями </w:t>
      </w:r>
      <w:r>
        <w:rPr>
          <w:spacing w:val="4"/>
          <w:w w:val="90"/>
        </w:rPr>
        <w:t>рекрутабельности </w:t>
      </w:r>
      <w:r>
        <w:rPr>
          <w:spacing w:val="3"/>
          <w:w w:val="90"/>
        </w:rPr>
        <w:t>альвеол являются </w:t>
      </w:r>
      <w:r>
        <w:rPr>
          <w:w w:val="95"/>
        </w:rPr>
        <w:t>повышенное</w:t>
      </w:r>
      <w:r>
        <w:rPr>
          <w:spacing w:val="-14"/>
          <w:w w:val="95"/>
        </w:rPr>
        <w:t> </w:t>
      </w:r>
      <w:r>
        <w:rPr>
          <w:w w:val="95"/>
        </w:rPr>
        <w:t>внутрибрюшное</w:t>
      </w:r>
      <w:r>
        <w:rPr>
          <w:spacing w:val="-13"/>
          <w:w w:val="95"/>
        </w:rPr>
        <w:t> </w:t>
      </w:r>
      <w:r>
        <w:rPr>
          <w:w w:val="95"/>
        </w:rPr>
        <w:t>давление</w:t>
      </w:r>
      <w:r>
        <w:rPr>
          <w:spacing w:val="-13"/>
          <w:w w:val="95"/>
        </w:rPr>
        <w:t> </w:t>
      </w:r>
      <w:r>
        <w:rPr>
          <w:w w:val="95"/>
        </w:rPr>
        <w:t>(более</w:t>
      </w:r>
      <w:r>
        <w:rPr>
          <w:spacing w:val="-14"/>
          <w:w w:val="95"/>
        </w:rPr>
        <w:t> </w:t>
      </w:r>
      <w:r>
        <w:rPr>
          <w:w w:val="95"/>
        </w:rPr>
        <w:t>15</w:t>
      </w:r>
      <w:r>
        <w:rPr>
          <w:spacing w:val="-13"/>
          <w:w w:val="95"/>
        </w:rPr>
        <w:t> </w:t>
      </w:r>
      <w:r>
        <w:rPr>
          <w:w w:val="95"/>
        </w:rPr>
        <w:t>мм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рт.</w:t>
      </w:r>
      <w:r>
        <w:rPr>
          <w:spacing w:val="-14"/>
          <w:w w:val="95"/>
        </w:rPr>
        <w:t> </w:t>
      </w:r>
      <w:r>
        <w:rPr>
          <w:w w:val="95"/>
        </w:rPr>
        <w:t>ст.) </w:t>
      </w:r>
      <w:r>
        <w:rPr/>
        <w:t>и</w:t>
      </w:r>
      <w:r>
        <w:rPr>
          <w:spacing w:val="-13"/>
        </w:rPr>
        <w:t> </w:t>
      </w:r>
      <w:r>
        <w:rPr/>
        <w:t>индекс</w:t>
      </w:r>
      <w:r>
        <w:rPr>
          <w:spacing w:val="-12"/>
        </w:rPr>
        <w:t> </w:t>
      </w:r>
      <w:r>
        <w:rPr/>
        <w:t>массы</w:t>
      </w:r>
      <w:r>
        <w:rPr>
          <w:spacing w:val="-12"/>
        </w:rPr>
        <w:t> </w:t>
      </w:r>
      <w:r>
        <w:rPr/>
        <w:t>тела</w:t>
      </w:r>
      <w:r>
        <w:rPr>
          <w:spacing w:val="-12"/>
        </w:rPr>
        <w:t> </w:t>
      </w:r>
      <w:r>
        <w:rPr/>
        <w:t>более</w:t>
      </w:r>
      <w:r>
        <w:rPr>
          <w:spacing w:val="-12"/>
        </w:rPr>
        <w:t> </w:t>
      </w:r>
      <w:r>
        <w:rPr/>
        <w:t>27</w:t>
      </w:r>
      <w:r>
        <w:rPr>
          <w:spacing w:val="-12"/>
        </w:rPr>
        <w:t> </w:t>
      </w:r>
      <w:r>
        <w:rPr/>
        <w:t>кг/м</w:t>
      </w:r>
      <w:r>
        <w:rPr>
          <w:position w:val="7"/>
          <w:sz w:val="12"/>
        </w:rPr>
        <w:t>2</w:t>
      </w:r>
      <w:r>
        <w:rPr>
          <w:spacing w:val="10"/>
          <w:position w:val="7"/>
          <w:sz w:val="12"/>
        </w:rPr>
        <w:t> </w:t>
      </w:r>
      <w:r>
        <w:rPr/>
        <w:t>[28,</w:t>
      </w:r>
      <w:r>
        <w:rPr>
          <w:spacing w:val="-12"/>
        </w:rPr>
        <w:t> </w:t>
      </w:r>
      <w:r>
        <w:rPr/>
        <w:t>39].</w:t>
      </w:r>
    </w:p>
    <w:p>
      <w:pPr>
        <w:pStyle w:val="BodyText"/>
        <w:spacing w:line="206" w:lineRule="auto" w:before="4"/>
        <w:ind w:left="837" w:right="120" w:firstLine="298"/>
      </w:pPr>
      <w:r>
        <w:rPr>
          <w:w w:val="90"/>
        </w:rPr>
        <w:t>Дополнительными критериями рекрутабельности являют- </w:t>
      </w:r>
      <w:r>
        <w:rPr/>
        <w:t>ся следующие факторы: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3" w:after="0"/>
        <w:ind w:left="1360" w:right="167" w:hanging="227"/>
        <w:jc w:val="both"/>
        <w:rPr>
          <w:sz w:val="21"/>
        </w:rPr>
      </w:pPr>
      <w:r>
        <w:rPr>
          <w:w w:val="95"/>
          <w:sz w:val="21"/>
        </w:rPr>
        <w:t>увеличение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объема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легких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чем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500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мл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по- строении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статической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петли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«давление–объем»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удер- жанием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заданного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давления</w:t>
      </w:r>
      <w:r>
        <w:rPr>
          <w:spacing w:val="-8"/>
          <w:w w:val="95"/>
          <w:sz w:val="21"/>
        </w:rPr>
        <w:t> </w:t>
      </w:r>
      <w:r>
        <w:rPr>
          <w:spacing w:val="-3"/>
          <w:w w:val="95"/>
          <w:sz w:val="21"/>
        </w:rPr>
        <w:t>(около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40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см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вод.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ст.)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те- </w:t>
      </w:r>
      <w:r>
        <w:rPr>
          <w:sz w:val="21"/>
        </w:rPr>
        <w:t>чение 10–40 с</w:t>
      </w:r>
      <w:r>
        <w:rPr>
          <w:spacing w:val="-19"/>
          <w:sz w:val="21"/>
        </w:rPr>
        <w:t> </w:t>
      </w:r>
      <w:r>
        <w:rPr>
          <w:sz w:val="21"/>
        </w:rPr>
        <w:t>[34];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30"/>
            <w:col w:w="652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99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54"/>
        </w:numPr>
        <w:tabs>
          <w:tab w:pos="1362" w:val="left" w:leader="none"/>
        </w:tabs>
        <w:spacing w:line="206" w:lineRule="auto" w:before="118" w:after="0"/>
        <w:ind w:left="1360" w:right="88" w:hanging="227"/>
        <w:jc w:val="left"/>
        <w:rPr>
          <w:sz w:val="21"/>
        </w:rPr>
      </w:pPr>
      <w:r>
        <w:rPr>
          <w:w w:val="95"/>
          <w:sz w:val="21"/>
        </w:rPr>
        <w:t>увеличение</w:t>
      </w:r>
      <w:r>
        <w:rPr>
          <w:spacing w:val="-23"/>
          <w:w w:val="95"/>
          <w:sz w:val="21"/>
        </w:rPr>
        <w:t> </w:t>
      </w:r>
      <w:r>
        <w:rPr>
          <w:spacing w:val="-5"/>
          <w:w w:val="95"/>
          <w:sz w:val="21"/>
        </w:rPr>
        <w:t>EELV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увеличении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РЕЕР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выше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ожидае- </w:t>
      </w:r>
      <w:r>
        <w:rPr>
          <w:sz w:val="21"/>
        </w:rPr>
        <w:t>мого прироста объема</w:t>
      </w:r>
      <w:r>
        <w:rPr>
          <w:spacing w:val="-29"/>
          <w:sz w:val="21"/>
        </w:rPr>
        <w:t> </w:t>
      </w:r>
      <w:r>
        <w:rPr>
          <w:sz w:val="21"/>
        </w:rPr>
        <w:t>[40–42];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pacing w:val="-6"/>
          <w:w w:val="95"/>
          <w:sz w:val="21"/>
        </w:rPr>
        <w:t>индекс</w:t>
      </w:r>
      <w:r>
        <w:rPr>
          <w:spacing w:val="-27"/>
          <w:w w:val="95"/>
          <w:sz w:val="21"/>
        </w:rPr>
        <w:t> </w:t>
      </w:r>
      <w:r>
        <w:rPr>
          <w:spacing w:val="-5"/>
          <w:w w:val="95"/>
          <w:sz w:val="21"/>
        </w:rPr>
        <w:t>внесосудистой</w:t>
      </w:r>
      <w:r>
        <w:rPr>
          <w:spacing w:val="-27"/>
          <w:w w:val="95"/>
          <w:sz w:val="21"/>
        </w:rPr>
        <w:t> </w:t>
      </w:r>
      <w:r>
        <w:rPr>
          <w:spacing w:val="-5"/>
          <w:w w:val="95"/>
          <w:sz w:val="21"/>
        </w:rPr>
        <w:t>воды</w:t>
      </w:r>
      <w:r>
        <w:rPr>
          <w:spacing w:val="-27"/>
          <w:w w:val="95"/>
          <w:sz w:val="21"/>
        </w:rPr>
        <w:t> </w:t>
      </w:r>
      <w:r>
        <w:rPr>
          <w:spacing w:val="-6"/>
          <w:w w:val="95"/>
          <w:sz w:val="21"/>
        </w:rPr>
        <w:t>легких</w:t>
      </w:r>
      <w:r>
        <w:rPr>
          <w:spacing w:val="-26"/>
          <w:w w:val="95"/>
          <w:sz w:val="21"/>
        </w:rPr>
        <w:t> </w:t>
      </w:r>
      <w:r>
        <w:rPr>
          <w:spacing w:val="-5"/>
          <w:w w:val="95"/>
          <w:sz w:val="21"/>
        </w:rPr>
        <w:t>менее</w:t>
      </w:r>
      <w:r>
        <w:rPr>
          <w:spacing w:val="-27"/>
          <w:w w:val="95"/>
          <w:sz w:val="21"/>
        </w:rPr>
        <w:t> </w:t>
      </w:r>
      <w:r>
        <w:rPr>
          <w:spacing w:val="-3"/>
          <w:w w:val="95"/>
          <w:sz w:val="21"/>
        </w:rPr>
        <w:t>10</w:t>
      </w:r>
      <w:r>
        <w:rPr>
          <w:spacing w:val="-27"/>
          <w:w w:val="95"/>
          <w:sz w:val="21"/>
        </w:rPr>
        <w:t> </w:t>
      </w:r>
      <w:r>
        <w:rPr>
          <w:spacing w:val="-5"/>
          <w:w w:val="95"/>
          <w:sz w:val="21"/>
        </w:rPr>
        <w:t>мл/кг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[5,</w:t>
      </w:r>
      <w:r>
        <w:rPr>
          <w:spacing w:val="-27"/>
          <w:w w:val="95"/>
          <w:sz w:val="21"/>
        </w:rPr>
        <w:t> </w:t>
      </w:r>
      <w:r>
        <w:rPr>
          <w:spacing w:val="-6"/>
          <w:w w:val="95"/>
          <w:sz w:val="21"/>
        </w:rPr>
        <w:t>43];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w w:val="90"/>
          <w:sz w:val="21"/>
        </w:rPr>
        <w:t>нормальная податливость грудной стенки </w:t>
      </w:r>
      <w:r>
        <w:rPr>
          <w:spacing w:val="5"/>
          <w:w w:val="90"/>
          <w:sz w:val="21"/>
        </w:rPr>
        <w:t> </w:t>
      </w:r>
      <w:r>
        <w:rPr>
          <w:w w:val="90"/>
          <w:sz w:val="21"/>
        </w:rPr>
        <w:t>[44];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12" w:after="0"/>
        <w:ind w:left="1360" w:right="91" w:hanging="227"/>
        <w:jc w:val="left"/>
        <w:rPr>
          <w:sz w:val="21"/>
        </w:rPr>
      </w:pPr>
      <w:r>
        <w:rPr>
          <w:spacing w:val="-4"/>
          <w:w w:val="90"/>
          <w:sz w:val="21"/>
        </w:rPr>
        <w:t>высокое давление </w:t>
      </w:r>
      <w:r>
        <w:rPr>
          <w:w w:val="90"/>
          <w:sz w:val="21"/>
        </w:rPr>
        <w:t>в </w:t>
      </w:r>
      <w:r>
        <w:rPr>
          <w:spacing w:val="-4"/>
          <w:w w:val="90"/>
          <w:sz w:val="21"/>
        </w:rPr>
        <w:t>пищеводе (отрицательное транспуль- </w:t>
      </w:r>
      <w:r>
        <w:rPr>
          <w:sz w:val="21"/>
        </w:rPr>
        <w:t>мональное</w:t>
      </w:r>
      <w:r>
        <w:rPr>
          <w:spacing w:val="-14"/>
          <w:sz w:val="21"/>
        </w:rPr>
        <w:t> </w:t>
      </w:r>
      <w:r>
        <w:rPr>
          <w:sz w:val="21"/>
        </w:rPr>
        <w:t>давление</w:t>
      </w:r>
      <w:r>
        <w:rPr>
          <w:spacing w:val="-14"/>
          <w:sz w:val="21"/>
        </w:rPr>
        <w:t> </w:t>
      </w:r>
      <w:r>
        <w:rPr>
          <w:sz w:val="21"/>
        </w:rPr>
        <w:t>на</w:t>
      </w:r>
      <w:r>
        <w:rPr>
          <w:spacing w:val="-14"/>
          <w:sz w:val="21"/>
        </w:rPr>
        <w:t> </w:t>
      </w:r>
      <w:r>
        <w:rPr>
          <w:sz w:val="21"/>
        </w:rPr>
        <w:t>выдохе)</w:t>
      </w:r>
      <w:r>
        <w:rPr>
          <w:spacing w:val="-14"/>
          <w:sz w:val="21"/>
        </w:rPr>
        <w:t> </w:t>
      </w:r>
      <w:r>
        <w:rPr>
          <w:sz w:val="21"/>
        </w:rPr>
        <w:t>[28–30].</w:t>
      </w:r>
    </w:p>
    <w:p>
      <w:pPr>
        <w:spacing w:line="206" w:lineRule="auto" w:before="3"/>
        <w:ind w:left="843" w:right="38" w:firstLine="289"/>
        <w:jc w:val="both"/>
        <w:rPr>
          <w:b/>
          <w:i/>
          <w:sz w:val="21"/>
        </w:rPr>
      </w:pPr>
      <w:r>
        <w:rPr>
          <w:b/>
          <w:i/>
          <w:w w:val="95"/>
          <w:sz w:val="21"/>
        </w:rPr>
        <w:t>Пациентам с высокой </w:t>
      </w:r>
      <w:r>
        <w:rPr>
          <w:b/>
          <w:i/>
          <w:spacing w:val="2"/>
          <w:w w:val="95"/>
          <w:sz w:val="21"/>
        </w:rPr>
        <w:t>рекрутабельностью</w:t>
      </w:r>
      <w:r>
        <w:rPr>
          <w:b/>
          <w:i/>
          <w:spacing w:val="-35"/>
          <w:w w:val="95"/>
          <w:sz w:val="21"/>
        </w:rPr>
        <w:t> </w:t>
      </w:r>
      <w:r>
        <w:rPr>
          <w:w w:val="95"/>
          <w:sz w:val="21"/>
        </w:rPr>
        <w:t>(например, </w:t>
      </w:r>
      <w:r>
        <w:rPr>
          <w:spacing w:val="4"/>
          <w:w w:val="95"/>
          <w:sz w:val="21"/>
        </w:rPr>
        <w:t>непрямое</w:t>
      </w:r>
      <w:r>
        <w:rPr>
          <w:spacing w:val="-6"/>
          <w:w w:val="95"/>
          <w:sz w:val="21"/>
        </w:rPr>
        <w:t> </w:t>
      </w:r>
      <w:r>
        <w:rPr>
          <w:spacing w:val="4"/>
          <w:w w:val="95"/>
          <w:sz w:val="21"/>
        </w:rPr>
        <w:t>повреждение</w:t>
      </w:r>
      <w:r>
        <w:rPr>
          <w:spacing w:val="-6"/>
          <w:w w:val="95"/>
          <w:sz w:val="21"/>
        </w:rPr>
        <w:t> </w:t>
      </w:r>
      <w:r>
        <w:rPr>
          <w:spacing w:val="4"/>
          <w:w w:val="95"/>
          <w:sz w:val="21"/>
        </w:rPr>
        <w:t>легких,</w:t>
      </w:r>
      <w:r>
        <w:rPr>
          <w:spacing w:val="-5"/>
          <w:w w:val="95"/>
          <w:sz w:val="21"/>
        </w:rPr>
        <w:t> </w:t>
      </w:r>
      <w:r>
        <w:rPr>
          <w:spacing w:val="4"/>
          <w:w w:val="95"/>
          <w:sz w:val="21"/>
        </w:rPr>
        <w:t>ранняя</w:t>
      </w:r>
      <w:r>
        <w:rPr>
          <w:spacing w:val="-6"/>
          <w:w w:val="95"/>
          <w:sz w:val="21"/>
        </w:rPr>
        <w:t> </w:t>
      </w:r>
      <w:r>
        <w:rPr>
          <w:spacing w:val="6"/>
          <w:w w:val="95"/>
          <w:sz w:val="21"/>
        </w:rPr>
        <w:t>стадия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ОРДС)</w:t>
      </w:r>
      <w:r>
        <w:rPr>
          <w:spacing w:val="-5"/>
          <w:w w:val="95"/>
          <w:sz w:val="21"/>
        </w:rPr>
        <w:t> </w:t>
      </w:r>
      <w:r>
        <w:rPr>
          <w:spacing w:val="4"/>
          <w:w w:val="95"/>
          <w:sz w:val="21"/>
        </w:rPr>
        <w:t>эф- </w:t>
      </w:r>
      <w:r>
        <w:rPr>
          <w:w w:val="90"/>
          <w:sz w:val="21"/>
        </w:rPr>
        <w:t>фективен деэскалационный </w:t>
      </w:r>
      <w:r>
        <w:rPr>
          <w:b/>
          <w:i/>
          <w:w w:val="90"/>
          <w:sz w:val="21"/>
        </w:rPr>
        <w:t>эмпирический метод </w:t>
      </w:r>
      <w:r>
        <w:rPr>
          <w:w w:val="90"/>
          <w:sz w:val="21"/>
        </w:rPr>
        <w:t>настройки </w:t>
      </w:r>
      <w:r>
        <w:rPr>
          <w:w w:val="95"/>
          <w:sz w:val="21"/>
        </w:rPr>
        <w:t>РЕЕР: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22"/>
          <w:w w:val="95"/>
          <w:sz w:val="21"/>
        </w:rPr>
        <w:t> </w:t>
      </w:r>
      <w:r>
        <w:rPr>
          <w:spacing w:val="-3"/>
          <w:w w:val="95"/>
          <w:sz w:val="21"/>
        </w:rPr>
        <w:t>высокого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(16–20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см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вод.</w:t>
      </w:r>
      <w:r>
        <w:rPr>
          <w:spacing w:val="-22"/>
          <w:w w:val="95"/>
          <w:sz w:val="21"/>
        </w:rPr>
        <w:t> </w:t>
      </w:r>
      <w:r>
        <w:rPr>
          <w:spacing w:val="-3"/>
          <w:w w:val="95"/>
          <w:sz w:val="21"/>
        </w:rPr>
        <w:t>ст.)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низкому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учетом </w:t>
      </w:r>
      <w:r>
        <w:rPr>
          <w:spacing w:val="-3"/>
          <w:w w:val="90"/>
          <w:sz w:val="21"/>
        </w:rPr>
        <w:t>гемодинамических показателей. </w:t>
      </w:r>
      <w:r>
        <w:rPr>
          <w:w w:val="90"/>
          <w:sz w:val="21"/>
        </w:rPr>
        <w:t>У этих пациентов </w:t>
      </w:r>
      <w:r>
        <w:rPr>
          <w:spacing w:val="-3"/>
          <w:w w:val="90"/>
          <w:sz w:val="21"/>
        </w:rPr>
        <w:t>отрицатель- </w:t>
      </w:r>
      <w:r>
        <w:rPr>
          <w:w w:val="95"/>
          <w:sz w:val="21"/>
        </w:rPr>
        <w:t>ные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гемодинамические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эффекты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обычно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проявляются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при РЕЕР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выше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16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см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вод.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ст.</w:t>
      </w:r>
      <w:r>
        <w:rPr>
          <w:spacing w:val="-11"/>
          <w:w w:val="95"/>
          <w:sz w:val="21"/>
        </w:rPr>
        <w:t> </w:t>
      </w:r>
      <w:r>
        <w:rPr>
          <w:b/>
          <w:i/>
          <w:w w:val="95"/>
          <w:sz w:val="21"/>
        </w:rPr>
        <w:t>Величина</w:t>
      </w:r>
      <w:r>
        <w:rPr>
          <w:b/>
          <w:i/>
          <w:spacing w:val="-11"/>
          <w:w w:val="95"/>
          <w:sz w:val="21"/>
        </w:rPr>
        <w:t> </w:t>
      </w:r>
      <w:r>
        <w:rPr>
          <w:b/>
          <w:i/>
          <w:w w:val="95"/>
          <w:sz w:val="21"/>
        </w:rPr>
        <w:t>эффективного</w:t>
      </w:r>
      <w:r>
        <w:rPr>
          <w:b/>
          <w:i/>
          <w:spacing w:val="-11"/>
          <w:w w:val="95"/>
          <w:sz w:val="21"/>
        </w:rPr>
        <w:t> </w:t>
      </w:r>
      <w:r>
        <w:rPr>
          <w:b/>
          <w:i/>
          <w:w w:val="95"/>
          <w:sz w:val="21"/>
        </w:rPr>
        <w:t>и</w:t>
      </w:r>
      <w:r>
        <w:rPr>
          <w:b/>
          <w:i/>
          <w:spacing w:val="-11"/>
          <w:w w:val="95"/>
          <w:sz w:val="21"/>
        </w:rPr>
        <w:t> </w:t>
      </w:r>
      <w:r>
        <w:rPr>
          <w:b/>
          <w:i/>
          <w:w w:val="95"/>
          <w:sz w:val="21"/>
        </w:rPr>
        <w:t>относи- </w:t>
      </w:r>
      <w:r>
        <w:rPr>
          <w:b/>
          <w:i/>
          <w:w w:val="95"/>
          <w:sz w:val="21"/>
        </w:rPr>
        <w:t>тельно безопасного РЕЕР у пациентов с высокой</w:t>
      </w:r>
      <w:r>
        <w:rPr>
          <w:b/>
          <w:i/>
          <w:spacing w:val="-28"/>
          <w:w w:val="95"/>
          <w:sz w:val="21"/>
        </w:rPr>
        <w:t> </w:t>
      </w:r>
      <w:r>
        <w:rPr>
          <w:b/>
          <w:i/>
          <w:w w:val="95"/>
          <w:sz w:val="21"/>
        </w:rPr>
        <w:t>рекрута- </w:t>
      </w:r>
      <w:r>
        <w:rPr>
          <w:b/>
          <w:i/>
          <w:sz w:val="21"/>
        </w:rPr>
        <w:t>бельностью</w:t>
      </w:r>
      <w:r>
        <w:rPr>
          <w:b/>
          <w:i/>
          <w:spacing w:val="-18"/>
          <w:sz w:val="21"/>
        </w:rPr>
        <w:t> </w:t>
      </w:r>
      <w:r>
        <w:rPr>
          <w:b/>
          <w:i/>
          <w:sz w:val="21"/>
        </w:rPr>
        <w:t>обычно</w:t>
      </w:r>
      <w:r>
        <w:rPr>
          <w:b/>
          <w:i/>
          <w:spacing w:val="-18"/>
          <w:sz w:val="21"/>
        </w:rPr>
        <w:t> </w:t>
      </w:r>
      <w:r>
        <w:rPr>
          <w:b/>
          <w:i/>
          <w:sz w:val="21"/>
        </w:rPr>
        <w:t>составляет</w:t>
      </w:r>
      <w:r>
        <w:rPr>
          <w:b/>
          <w:i/>
          <w:spacing w:val="-18"/>
          <w:sz w:val="21"/>
        </w:rPr>
        <w:t> </w:t>
      </w:r>
      <w:r>
        <w:rPr>
          <w:b/>
          <w:i/>
          <w:sz w:val="21"/>
        </w:rPr>
        <w:t>12–16</w:t>
      </w:r>
      <w:r>
        <w:rPr>
          <w:b/>
          <w:i/>
          <w:spacing w:val="-18"/>
          <w:sz w:val="21"/>
        </w:rPr>
        <w:t> </w:t>
      </w:r>
      <w:r>
        <w:rPr>
          <w:b/>
          <w:i/>
          <w:sz w:val="21"/>
        </w:rPr>
        <w:t>мбар</w:t>
      </w:r>
      <w:r>
        <w:rPr>
          <w:b/>
          <w:i/>
          <w:spacing w:val="-17"/>
          <w:sz w:val="21"/>
        </w:rPr>
        <w:t> </w:t>
      </w:r>
      <w:r>
        <w:rPr>
          <w:rFonts w:ascii="Times New Roman" w:hAnsi="Times New Roman"/>
          <w:b/>
          <w:sz w:val="21"/>
        </w:rPr>
        <w:t>[</w:t>
      </w:r>
      <w:r>
        <w:rPr>
          <w:b/>
          <w:i/>
          <w:sz w:val="21"/>
        </w:rPr>
        <w:t>36</w:t>
      </w:r>
      <w:r>
        <w:rPr>
          <w:rFonts w:ascii="Times New Roman" w:hAnsi="Times New Roman"/>
          <w:b/>
          <w:sz w:val="21"/>
        </w:rPr>
        <w:t>]</w:t>
      </w:r>
      <w:r>
        <w:rPr>
          <w:b/>
          <w:i/>
          <w:sz w:val="21"/>
        </w:rPr>
        <w:t>.</w:t>
      </w:r>
    </w:p>
    <w:p>
      <w:pPr>
        <w:pStyle w:val="Heading4"/>
        <w:spacing w:line="206" w:lineRule="auto" w:before="12"/>
        <w:ind w:left="846" w:right="94" w:firstLine="287"/>
        <w:rPr>
          <w:i/>
        </w:rPr>
      </w:pPr>
      <w:r>
        <w:rPr>
          <w:i/>
          <w:w w:val="95"/>
        </w:rPr>
        <w:t>При внутрибрюшной гипертензии </w:t>
      </w:r>
      <w:r>
        <w:rPr>
          <w:rFonts w:ascii="Times New Roman" w:hAnsi="Times New Roman"/>
          <w:i w:val="0"/>
          <w:w w:val="95"/>
        </w:rPr>
        <w:t>(</w:t>
      </w:r>
      <w:r>
        <w:rPr>
          <w:i/>
          <w:w w:val="95"/>
        </w:rPr>
        <w:t>давление в мочевом </w:t>
      </w:r>
      <w:r>
        <w:rPr>
          <w:w w:val="95"/>
        </w:rPr>
        <w:t>пузыре</w:t>
      </w:r>
      <w:r>
        <w:rPr>
          <w:spacing w:val="-17"/>
          <w:w w:val="95"/>
        </w:rPr>
        <w:t> </w:t>
      </w:r>
      <w:r>
        <w:rPr>
          <w:w w:val="95"/>
        </w:rPr>
        <w:t>более</w:t>
      </w:r>
      <w:r>
        <w:rPr>
          <w:spacing w:val="-16"/>
          <w:w w:val="95"/>
        </w:rPr>
        <w:t> </w:t>
      </w:r>
      <w:r>
        <w:rPr>
          <w:w w:val="95"/>
        </w:rPr>
        <w:t>15</w:t>
      </w:r>
      <w:r>
        <w:rPr>
          <w:spacing w:val="-17"/>
          <w:w w:val="95"/>
        </w:rPr>
        <w:t> </w:t>
      </w:r>
      <w:r>
        <w:rPr>
          <w:w w:val="95"/>
        </w:rPr>
        <w:t>мм</w:t>
      </w:r>
      <w:r>
        <w:rPr>
          <w:spacing w:val="-16"/>
          <w:w w:val="95"/>
        </w:rPr>
        <w:t> </w:t>
      </w:r>
      <w:r>
        <w:rPr>
          <w:w w:val="95"/>
        </w:rPr>
        <w:t>рт.</w:t>
      </w:r>
      <w:r>
        <w:rPr>
          <w:spacing w:val="-16"/>
          <w:w w:val="95"/>
        </w:rPr>
        <w:t> </w:t>
      </w:r>
      <w:r>
        <w:rPr>
          <w:w w:val="95"/>
        </w:rPr>
        <w:t>ст</w:t>
      </w:r>
      <w:r>
        <w:rPr>
          <w:rFonts w:ascii="Times New Roman" w:hAnsi="Times New Roman"/>
          <w:i w:val="0"/>
          <w:w w:val="95"/>
        </w:rPr>
        <w:t>.)</w:t>
      </w:r>
      <w:r>
        <w:rPr>
          <w:rFonts w:ascii="Times New Roman" w:hAnsi="Times New Roman"/>
          <w:i w:val="0"/>
          <w:spacing w:val="-17"/>
          <w:w w:val="95"/>
        </w:rPr>
        <w:t> </w:t>
      </w:r>
      <w:r>
        <w:rPr>
          <w:i/>
          <w:w w:val="95"/>
        </w:rPr>
        <w:t>величина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РЕЕР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должна</w:t>
      </w:r>
      <w:r>
        <w:rPr>
          <w:i/>
          <w:spacing w:val="-17"/>
          <w:w w:val="95"/>
        </w:rPr>
        <w:t> </w:t>
      </w:r>
      <w:r>
        <w:rPr>
          <w:i/>
          <w:spacing w:val="-3"/>
          <w:w w:val="95"/>
        </w:rPr>
        <w:t>быть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не </w:t>
      </w:r>
      <w:r>
        <w:rPr/>
        <w:t>ниже 10 мбар</w:t>
      </w:r>
      <w:r>
        <w:rPr>
          <w:spacing w:val="-24"/>
        </w:rPr>
        <w:t> </w:t>
      </w:r>
      <w:r>
        <w:rPr>
          <w:rFonts w:ascii="Times New Roman" w:hAnsi="Times New Roman"/>
          <w:i w:val="0"/>
        </w:rPr>
        <w:t>[</w:t>
      </w:r>
      <w:r>
        <w:rPr>
          <w:i/>
        </w:rPr>
        <w:t>45</w:t>
      </w:r>
      <w:r>
        <w:rPr>
          <w:rFonts w:ascii="Times New Roman" w:hAnsi="Times New Roman"/>
          <w:i w:val="0"/>
        </w:rPr>
        <w:t>]</w:t>
      </w:r>
      <w:r>
        <w:rPr>
          <w:i/>
        </w:rPr>
        <w:t>.</w:t>
      </w:r>
    </w:p>
    <w:p>
      <w:pPr>
        <w:spacing w:line="206" w:lineRule="auto" w:before="4"/>
        <w:ind w:left="835" w:right="38" w:firstLine="297"/>
        <w:jc w:val="both"/>
        <w:rPr>
          <w:b/>
          <w:i/>
          <w:sz w:val="21"/>
        </w:rPr>
      </w:pPr>
      <w:r>
        <w:rPr>
          <w:b/>
          <w:i/>
          <w:sz w:val="21"/>
        </w:rPr>
        <w:t>При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индексе</w:t>
      </w:r>
      <w:r>
        <w:rPr>
          <w:b/>
          <w:i/>
          <w:spacing w:val="-14"/>
          <w:sz w:val="21"/>
        </w:rPr>
        <w:t> </w:t>
      </w:r>
      <w:r>
        <w:rPr>
          <w:b/>
          <w:i/>
          <w:spacing w:val="2"/>
          <w:sz w:val="21"/>
        </w:rPr>
        <w:t>массы</w:t>
      </w:r>
      <w:r>
        <w:rPr>
          <w:b/>
          <w:i/>
          <w:spacing w:val="-13"/>
          <w:sz w:val="21"/>
        </w:rPr>
        <w:t> </w:t>
      </w:r>
      <w:r>
        <w:rPr>
          <w:b/>
          <w:i/>
          <w:sz w:val="21"/>
        </w:rPr>
        <w:t>тела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выше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30</w:t>
      </w:r>
      <w:r>
        <w:rPr>
          <w:b/>
          <w:i/>
          <w:spacing w:val="-13"/>
          <w:sz w:val="21"/>
        </w:rPr>
        <w:t> </w:t>
      </w:r>
      <w:r>
        <w:rPr>
          <w:b/>
          <w:i/>
          <w:sz w:val="21"/>
        </w:rPr>
        <w:t>кг/м</w:t>
      </w:r>
      <w:r>
        <w:rPr>
          <w:b/>
          <w:i/>
          <w:position w:val="7"/>
          <w:sz w:val="12"/>
        </w:rPr>
        <w:t>2</w:t>
      </w:r>
      <w:r>
        <w:rPr>
          <w:b/>
          <w:i/>
          <w:spacing w:val="8"/>
          <w:position w:val="7"/>
          <w:sz w:val="12"/>
        </w:rPr>
        <w:t> </w:t>
      </w:r>
      <w:r>
        <w:rPr>
          <w:b/>
          <w:i/>
          <w:sz w:val="21"/>
        </w:rPr>
        <w:t>величина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РЕЕР </w:t>
      </w:r>
      <w:r>
        <w:rPr>
          <w:b/>
          <w:i/>
          <w:sz w:val="21"/>
        </w:rPr>
        <w:t>должна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быть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не</w:t>
      </w:r>
      <w:r>
        <w:rPr>
          <w:b/>
          <w:i/>
          <w:spacing w:val="-13"/>
          <w:sz w:val="21"/>
        </w:rPr>
        <w:t> </w:t>
      </w:r>
      <w:r>
        <w:rPr>
          <w:b/>
          <w:i/>
          <w:sz w:val="21"/>
        </w:rPr>
        <w:t>ниже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10–12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мбар</w:t>
      </w:r>
      <w:r>
        <w:rPr>
          <w:b/>
          <w:i/>
          <w:spacing w:val="-13"/>
          <w:sz w:val="21"/>
        </w:rPr>
        <w:t> </w:t>
      </w:r>
      <w:r>
        <w:rPr>
          <w:rFonts w:ascii="Times New Roman" w:hAnsi="Times New Roman"/>
          <w:b/>
          <w:sz w:val="21"/>
        </w:rPr>
        <w:t>[</w:t>
      </w:r>
      <w:r>
        <w:rPr>
          <w:b/>
          <w:i/>
          <w:sz w:val="21"/>
        </w:rPr>
        <w:t>28,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31</w:t>
      </w:r>
      <w:r>
        <w:rPr>
          <w:rFonts w:ascii="Times New Roman" w:hAnsi="Times New Roman"/>
          <w:b/>
          <w:sz w:val="21"/>
        </w:rPr>
        <w:t>]</w:t>
      </w:r>
      <w:r>
        <w:rPr>
          <w:b/>
          <w:i/>
          <w:sz w:val="21"/>
        </w:rPr>
        <w:t>.</w:t>
      </w:r>
      <w:r>
        <w:rPr>
          <w:b/>
          <w:i/>
          <w:spacing w:val="-14"/>
          <w:sz w:val="21"/>
        </w:rPr>
        <w:t> </w:t>
      </w:r>
      <w:r>
        <w:rPr>
          <w:b/>
          <w:i/>
          <w:sz w:val="21"/>
        </w:rPr>
        <w:t>При</w:t>
      </w:r>
      <w:r>
        <w:rPr>
          <w:b/>
          <w:i/>
          <w:spacing w:val="-13"/>
          <w:sz w:val="21"/>
        </w:rPr>
        <w:t> </w:t>
      </w:r>
      <w:r>
        <w:rPr>
          <w:b/>
          <w:i/>
          <w:sz w:val="21"/>
        </w:rPr>
        <w:t>сочетании </w:t>
      </w:r>
      <w:r>
        <w:rPr>
          <w:b/>
          <w:i/>
          <w:w w:val="95"/>
          <w:sz w:val="21"/>
        </w:rPr>
        <w:t>высокой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рекрутабельности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и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ожирения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величина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РЕЕР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мо- </w:t>
      </w:r>
      <w:r>
        <w:rPr>
          <w:b/>
          <w:i/>
          <w:sz w:val="21"/>
        </w:rPr>
        <w:t>жет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составлять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до</w:t>
      </w:r>
      <w:r>
        <w:rPr>
          <w:b/>
          <w:i/>
          <w:spacing w:val="-9"/>
          <w:sz w:val="21"/>
        </w:rPr>
        <w:t> </w:t>
      </w:r>
      <w:r>
        <w:rPr>
          <w:b/>
          <w:i/>
          <w:sz w:val="21"/>
        </w:rPr>
        <w:t>24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мбар</w:t>
      </w:r>
      <w:r>
        <w:rPr>
          <w:b/>
          <w:i/>
          <w:spacing w:val="-9"/>
          <w:sz w:val="21"/>
        </w:rPr>
        <w:t> </w:t>
      </w:r>
      <w:r>
        <w:rPr>
          <w:rFonts w:ascii="Times New Roman" w:hAnsi="Times New Roman"/>
          <w:b/>
          <w:sz w:val="21"/>
        </w:rPr>
        <w:t>[</w:t>
      </w:r>
      <w:r>
        <w:rPr>
          <w:b/>
          <w:i/>
          <w:sz w:val="21"/>
        </w:rPr>
        <w:t>36</w:t>
      </w:r>
      <w:r>
        <w:rPr>
          <w:rFonts w:ascii="Times New Roman" w:hAnsi="Times New Roman"/>
          <w:b/>
          <w:sz w:val="21"/>
        </w:rPr>
        <w:t>]</w:t>
      </w:r>
      <w:r>
        <w:rPr>
          <w:b/>
          <w:i/>
          <w:sz w:val="21"/>
        </w:rPr>
        <w:t>.</w:t>
      </w:r>
    </w:p>
    <w:p>
      <w:pPr>
        <w:pStyle w:val="BodyText"/>
        <w:spacing w:line="201" w:lineRule="auto" w:before="10"/>
        <w:ind w:left="837" w:right="38" w:firstLine="298"/>
      </w:pP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пациентов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высоким</w:t>
      </w:r>
      <w:r>
        <w:rPr>
          <w:spacing w:val="-24"/>
          <w:w w:val="95"/>
        </w:rPr>
        <w:t> </w:t>
      </w:r>
      <w:r>
        <w:rPr>
          <w:w w:val="95"/>
        </w:rPr>
        <w:t>потенциалом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рекрутирования </w:t>
      </w:r>
      <w:r>
        <w:rPr>
          <w:w w:val="95"/>
        </w:rPr>
        <w:t>простым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достаточно</w:t>
      </w:r>
      <w:r>
        <w:rPr>
          <w:spacing w:val="-12"/>
          <w:w w:val="95"/>
        </w:rPr>
        <w:t> </w:t>
      </w:r>
      <w:r>
        <w:rPr>
          <w:w w:val="95"/>
        </w:rPr>
        <w:t>точным</w:t>
      </w:r>
      <w:r>
        <w:rPr>
          <w:spacing w:val="-13"/>
          <w:w w:val="95"/>
        </w:rPr>
        <w:t> </w:t>
      </w:r>
      <w:r>
        <w:rPr>
          <w:w w:val="95"/>
        </w:rPr>
        <w:t>методом</w:t>
      </w:r>
      <w:r>
        <w:rPr>
          <w:spacing w:val="-12"/>
          <w:w w:val="95"/>
        </w:rPr>
        <w:t> </w:t>
      </w:r>
      <w:r>
        <w:rPr>
          <w:w w:val="95"/>
        </w:rPr>
        <w:t>настройки</w:t>
      </w:r>
      <w:r>
        <w:rPr>
          <w:spacing w:val="-13"/>
          <w:w w:val="95"/>
        </w:rPr>
        <w:t> </w:t>
      </w:r>
      <w:r>
        <w:rPr>
          <w:w w:val="95"/>
        </w:rPr>
        <w:t>РЕЕР</w:t>
      </w:r>
      <w:r>
        <w:rPr>
          <w:spacing w:val="-12"/>
          <w:w w:val="95"/>
        </w:rPr>
        <w:t> </w:t>
      </w:r>
      <w:r>
        <w:rPr>
          <w:w w:val="95"/>
        </w:rPr>
        <w:t>яв- ляется</w:t>
      </w:r>
      <w:r>
        <w:rPr>
          <w:spacing w:val="-29"/>
          <w:w w:val="95"/>
        </w:rPr>
        <w:t> </w:t>
      </w:r>
      <w:r>
        <w:rPr>
          <w:w w:val="95"/>
        </w:rPr>
        <w:t>таблица</w:t>
      </w:r>
      <w:r>
        <w:rPr>
          <w:spacing w:val="-28"/>
          <w:w w:val="95"/>
        </w:rPr>
        <w:t> </w:t>
      </w:r>
      <w:r>
        <w:rPr>
          <w:spacing w:val="-5"/>
          <w:w w:val="95"/>
        </w:rPr>
        <w:t>FiO</w:t>
      </w:r>
      <w:r>
        <w:rPr>
          <w:spacing w:val="-5"/>
          <w:w w:val="95"/>
          <w:position w:val="-3"/>
          <w:sz w:val="12"/>
        </w:rPr>
        <w:t>2</w:t>
      </w:r>
      <w:r>
        <w:rPr>
          <w:spacing w:val="-5"/>
          <w:w w:val="95"/>
        </w:rPr>
        <w:t>/PEEP.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соответствии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ней</w:t>
      </w:r>
      <w:r>
        <w:rPr>
          <w:spacing w:val="-28"/>
          <w:w w:val="95"/>
        </w:rPr>
        <w:t> </w:t>
      </w:r>
      <w:r>
        <w:rPr>
          <w:w w:val="95"/>
        </w:rPr>
        <w:t>установите</w:t>
      </w:r>
      <w:r>
        <w:rPr>
          <w:spacing w:val="-28"/>
          <w:w w:val="95"/>
        </w:rPr>
        <w:t> </w:t>
      </w:r>
      <w:r>
        <w:rPr>
          <w:w w:val="95"/>
        </w:rPr>
        <w:t>со- </w:t>
      </w:r>
      <w:r>
        <w:rPr>
          <w:w w:val="90"/>
        </w:rPr>
        <w:t>отношение между инспираторной фракцией кислорода (FiO</w:t>
      </w:r>
      <w:r>
        <w:rPr>
          <w:w w:val="90"/>
          <w:position w:val="-3"/>
          <w:sz w:val="12"/>
        </w:rPr>
        <w:t>2</w:t>
      </w:r>
      <w:r>
        <w:rPr>
          <w:w w:val="90"/>
        </w:rPr>
        <w:t>)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РЕЕР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достижения</w:t>
      </w:r>
      <w:r>
        <w:rPr>
          <w:spacing w:val="-29"/>
          <w:w w:val="95"/>
        </w:rPr>
        <w:t> </w:t>
      </w:r>
      <w:r>
        <w:rPr>
          <w:w w:val="95"/>
        </w:rPr>
        <w:t>целевых</w:t>
      </w:r>
      <w:r>
        <w:rPr>
          <w:spacing w:val="-30"/>
          <w:w w:val="95"/>
        </w:rPr>
        <w:t> </w:t>
      </w:r>
      <w:r>
        <w:rPr>
          <w:w w:val="95"/>
        </w:rPr>
        <w:t>значений</w:t>
      </w:r>
      <w:r>
        <w:rPr>
          <w:spacing w:val="-29"/>
          <w:w w:val="95"/>
        </w:rPr>
        <w:t> </w:t>
      </w:r>
      <w:r>
        <w:rPr>
          <w:w w:val="95"/>
        </w:rPr>
        <w:t>PaO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30"/>
          <w:w w:val="95"/>
        </w:rPr>
        <w:t> </w:t>
      </w:r>
      <w:r>
        <w:rPr>
          <w:w w:val="95"/>
        </w:rPr>
        <w:t>используйте минимально</w:t>
      </w:r>
      <w:r>
        <w:rPr>
          <w:spacing w:val="-15"/>
          <w:w w:val="95"/>
        </w:rPr>
        <w:t> </w:t>
      </w:r>
      <w:r>
        <w:rPr>
          <w:w w:val="95"/>
        </w:rPr>
        <w:t>достаточную</w:t>
      </w:r>
      <w:r>
        <w:rPr>
          <w:spacing w:val="-15"/>
          <w:w w:val="95"/>
        </w:rPr>
        <w:t> </w:t>
      </w:r>
      <w:r>
        <w:rPr>
          <w:w w:val="95"/>
        </w:rPr>
        <w:t>комбинацию</w:t>
      </w:r>
      <w:r>
        <w:rPr>
          <w:spacing w:val="-14"/>
          <w:w w:val="95"/>
        </w:rPr>
        <w:t> </w:t>
      </w:r>
      <w:r>
        <w:rPr>
          <w:w w:val="95"/>
        </w:rPr>
        <w:t>[46,</w:t>
      </w:r>
      <w:r>
        <w:rPr>
          <w:spacing w:val="-15"/>
          <w:w w:val="95"/>
        </w:rPr>
        <w:t> </w:t>
      </w:r>
      <w:r>
        <w:rPr>
          <w:w w:val="95"/>
        </w:rPr>
        <w:t>47]</w:t>
      </w:r>
      <w:r>
        <w:rPr>
          <w:spacing w:val="-14"/>
          <w:w w:val="95"/>
        </w:rPr>
        <w:t> </w:t>
      </w:r>
      <w:r>
        <w:rPr>
          <w:w w:val="95"/>
        </w:rPr>
        <w:t>(</w:t>
      </w:r>
      <w:r>
        <w:rPr>
          <w:i/>
          <w:w w:val="95"/>
        </w:rPr>
        <w:t>табл.</w:t>
      </w:r>
      <w:r>
        <w:rPr>
          <w:i/>
          <w:spacing w:val="-15"/>
          <w:w w:val="95"/>
        </w:rPr>
        <w:t> </w:t>
      </w:r>
      <w:r>
        <w:rPr>
          <w:i/>
          <w:w w:val="95"/>
        </w:rPr>
        <w:t>5.4</w:t>
      </w:r>
      <w:r>
        <w:rPr>
          <w:w w:val="95"/>
        </w:rPr>
        <w:t>).</w:t>
      </w:r>
    </w:p>
    <w:p>
      <w:pPr>
        <w:pStyle w:val="Heading4"/>
        <w:spacing w:line="206" w:lineRule="auto"/>
        <w:ind w:left="837" w:right="89" w:firstLine="296"/>
      </w:pPr>
      <w:r>
        <w:rPr>
          <w:i/>
          <w:w w:val="95"/>
        </w:rPr>
        <w:t>Низкий потенциал рекрутирования характерен для </w:t>
      </w:r>
      <w:r>
        <w:rPr/>
        <w:t>следующих состояний: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36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прямое повреждения</w:t>
      </w:r>
      <w:r>
        <w:rPr>
          <w:spacing w:val="-21"/>
          <w:sz w:val="21"/>
        </w:rPr>
        <w:t> </w:t>
      </w:r>
      <w:r>
        <w:rPr>
          <w:sz w:val="21"/>
        </w:rPr>
        <w:t>легких;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10" w:after="0"/>
        <w:ind w:left="1360" w:right="87" w:hanging="227"/>
        <w:jc w:val="both"/>
        <w:rPr>
          <w:sz w:val="21"/>
        </w:rPr>
      </w:pPr>
      <w:r>
        <w:rPr>
          <w:spacing w:val="4"/>
          <w:w w:val="95"/>
          <w:sz w:val="21"/>
        </w:rPr>
        <w:t>локальное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или</w:t>
      </w:r>
      <w:r>
        <w:rPr>
          <w:spacing w:val="-25"/>
          <w:w w:val="95"/>
          <w:sz w:val="21"/>
        </w:rPr>
        <w:t> </w:t>
      </w:r>
      <w:r>
        <w:rPr>
          <w:spacing w:val="4"/>
          <w:w w:val="95"/>
          <w:sz w:val="21"/>
        </w:rPr>
        <w:t>негомогенное</w:t>
      </w:r>
      <w:r>
        <w:rPr>
          <w:spacing w:val="-25"/>
          <w:w w:val="95"/>
          <w:sz w:val="21"/>
        </w:rPr>
        <w:t> </w:t>
      </w:r>
      <w:r>
        <w:rPr>
          <w:spacing w:val="4"/>
          <w:w w:val="95"/>
          <w:sz w:val="21"/>
        </w:rPr>
        <w:t>повреждение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легочной </w:t>
      </w:r>
      <w:r>
        <w:rPr>
          <w:w w:val="95"/>
          <w:sz w:val="21"/>
        </w:rPr>
        <w:t>ткани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(ателектазы,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пневмония)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данным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КТ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легких;</w:t>
      </w:r>
    </w:p>
    <w:p>
      <w:pPr>
        <w:spacing w:before="202" w:after="60"/>
        <w:ind w:left="85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6"/>
          <w:sz w:val="16"/>
        </w:rPr>
        <w:t>Таблица </w:t>
      </w:r>
      <w:r>
        <w:rPr>
          <w:rFonts w:ascii="Century Gothic" w:hAnsi="Century Gothic"/>
          <w:b/>
          <w:spacing w:val="-3"/>
          <w:sz w:val="16"/>
        </w:rPr>
        <w:t>5.4. </w:t>
      </w:r>
      <w:r>
        <w:rPr>
          <w:rFonts w:ascii="Calibri" w:hAnsi="Calibri"/>
          <w:spacing w:val="-5"/>
          <w:sz w:val="16"/>
        </w:rPr>
        <w:t>Комбинации FiO</w:t>
      </w:r>
      <w:r>
        <w:rPr>
          <w:rFonts w:ascii="Calibri" w:hAnsi="Calibri"/>
          <w:spacing w:val="-5"/>
          <w:position w:val="-2"/>
          <w:sz w:val="9"/>
        </w:rPr>
        <w:t>2</w:t>
      </w:r>
      <w:r>
        <w:rPr>
          <w:rFonts w:ascii="Calibri" w:hAnsi="Calibri"/>
          <w:spacing w:val="-5"/>
          <w:sz w:val="16"/>
        </w:rPr>
        <w:t>/PEEP </w:t>
      </w:r>
      <w:r>
        <w:rPr>
          <w:rFonts w:ascii="Calibri" w:hAnsi="Calibri"/>
          <w:sz w:val="16"/>
        </w:rPr>
        <w:t>в</w:t>
      </w:r>
      <w:r>
        <w:rPr>
          <w:rFonts w:ascii="Calibri" w:hAnsi="Calibri"/>
          <w:spacing w:val="-5"/>
          <w:sz w:val="16"/>
        </w:rPr>
        <w:t> соответствии </w:t>
      </w:r>
      <w:r>
        <w:rPr>
          <w:rFonts w:ascii="Calibri" w:hAnsi="Calibri"/>
          <w:sz w:val="16"/>
        </w:rPr>
        <w:t>с </w:t>
      </w:r>
      <w:r>
        <w:rPr>
          <w:rFonts w:ascii="Calibri" w:hAnsi="Calibri"/>
          <w:spacing w:val="-4"/>
          <w:sz w:val="16"/>
        </w:rPr>
        <w:t>рекрутабельностью альвеол</w:t>
      </w: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2"/>
        <w:gridCol w:w="325"/>
        <w:gridCol w:w="325"/>
        <w:gridCol w:w="325"/>
        <w:gridCol w:w="325"/>
        <w:gridCol w:w="325"/>
        <w:gridCol w:w="325"/>
        <w:gridCol w:w="325"/>
        <w:gridCol w:w="325"/>
        <w:gridCol w:w="325"/>
        <w:gridCol w:w="326"/>
        <w:gridCol w:w="533"/>
        <w:gridCol w:w="472"/>
        <w:gridCol w:w="300"/>
        <w:gridCol w:w="477"/>
      </w:tblGrid>
      <w:tr>
        <w:trPr>
          <w:trHeight w:val="223" w:hRule="atLeast"/>
        </w:trPr>
        <w:tc>
          <w:tcPr>
            <w:tcW w:w="452" w:type="dxa"/>
          </w:tcPr>
          <w:p>
            <w:pPr>
              <w:pStyle w:val="TableParagraph"/>
              <w:spacing w:line="184" w:lineRule="exact"/>
              <w:rPr>
                <w:sz w:val="9"/>
              </w:rPr>
            </w:pPr>
            <w:r>
              <w:rPr>
                <w:w w:val="105"/>
                <w:sz w:val="16"/>
              </w:rPr>
              <w:t>FiO</w:t>
            </w:r>
            <w:r>
              <w:rPr>
                <w:w w:val="105"/>
                <w:position w:val="-2"/>
                <w:sz w:val="9"/>
              </w:rPr>
              <w:t>2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64"/>
              <w:rPr>
                <w:sz w:val="16"/>
              </w:rPr>
            </w:pPr>
            <w:r>
              <w:rPr>
                <w:sz w:val="16"/>
              </w:rPr>
              <w:t>0,3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65"/>
              <w:rPr>
                <w:sz w:val="16"/>
              </w:rPr>
            </w:pPr>
            <w:r>
              <w:rPr>
                <w:sz w:val="16"/>
              </w:rPr>
              <w:t>0,3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39" w:right="26"/>
              <w:jc w:val="center"/>
              <w:rPr>
                <w:sz w:val="16"/>
              </w:rPr>
            </w:pPr>
            <w:r>
              <w:rPr>
                <w:sz w:val="16"/>
              </w:rPr>
              <w:t>0,3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66"/>
              <w:rPr>
                <w:sz w:val="16"/>
              </w:rPr>
            </w:pPr>
            <w:r>
              <w:rPr>
                <w:sz w:val="16"/>
              </w:rPr>
              <w:t>0,4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66"/>
              <w:rPr>
                <w:sz w:val="16"/>
              </w:rPr>
            </w:pPr>
            <w:r>
              <w:rPr>
                <w:sz w:val="16"/>
              </w:rPr>
              <w:t>0,4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67"/>
              <w:rPr>
                <w:sz w:val="16"/>
              </w:rPr>
            </w:pPr>
            <w:r>
              <w:rPr>
                <w:sz w:val="16"/>
              </w:rPr>
              <w:t>0,4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42" w:right="24"/>
              <w:jc w:val="center"/>
              <w:rPr>
                <w:sz w:val="16"/>
              </w:rPr>
            </w:pPr>
            <w:r>
              <w:rPr>
                <w:sz w:val="16"/>
              </w:rPr>
              <w:t>0,4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42" w:right="23"/>
              <w:jc w:val="center"/>
              <w:rPr>
                <w:sz w:val="16"/>
              </w:rPr>
            </w:pPr>
            <w:r>
              <w:rPr>
                <w:sz w:val="16"/>
              </w:rPr>
              <w:t>0,4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42" w:right="22"/>
              <w:jc w:val="center"/>
              <w:rPr>
                <w:sz w:val="16"/>
              </w:rPr>
            </w:pPr>
            <w:r>
              <w:rPr>
                <w:sz w:val="16"/>
              </w:rPr>
              <w:t>0,5</w:t>
            </w:r>
          </w:p>
        </w:tc>
        <w:tc>
          <w:tcPr>
            <w:tcW w:w="326" w:type="dxa"/>
          </w:tcPr>
          <w:p>
            <w:pPr>
              <w:pStyle w:val="TableParagraph"/>
              <w:spacing w:line="184" w:lineRule="exact"/>
              <w:ind w:left="47" w:right="26"/>
              <w:jc w:val="center"/>
              <w:rPr>
                <w:sz w:val="16"/>
              </w:rPr>
            </w:pPr>
            <w:r>
              <w:rPr>
                <w:sz w:val="16"/>
              </w:rPr>
              <w:t>0,5</w:t>
            </w:r>
          </w:p>
        </w:tc>
        <w:tc>
          <w:tcPr>
            <w:tcW w:w="533" w:type="dxa"/>
          </w:tcPr>
          <w:p>
            <w:pPr>
              <w:pStyle w:val="TableParagraph"/>
              <w:spacing w:line="184" w:lineRule="exact"/>
              <w:ind w:left="20"/>
              <w:jc w:val="center"/>
              <w:rPr>
                <w:sz w:val="16"/>
              </w:rPr>
            </w:pPr>
            <w:r>
              <w:rPr>
                <w:sz w:val="16"/>
              </w:rPr>
              <w:t>0,6–0,7</w:t>
            </w:r>
          </w:p>
        </w:tc>
        <w:tc>
          <w:tcPr>
            <w:tcW w:w="472" w:type="dxa"/>
          </w:tcPr>
          <w:p>
            <w:pPr>
              <w:pStyle w:val="TableParagraph"/>
              <w:spacing w:line="184" w:lineRule="exact"/>
              <w:ind w:left="20"/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300" w:type="dxa"/>
          </w:tcPr>
          <w:p>
            <w:pPr>
              <w:pStyle w:val="TableParagraph"/>
              <w:spacing w:line="184" w:lineRule="exact"/>
              <w:ind w:left="33" w:right="13"/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477" w:type="dxa"/>
          </w:tcPr>
          <w:p>
            <w:pPr>
              <w:pStyle w:val="TableParagraph"/>
              <w:spacing w:line="184" w:lineRule="exact"/>
              <w:ind w:left="20" w:right="1"/>
              <w:jc w:val="center"/>
              <w:rPr>
                <w:sz w:val="16"/>
              </w:rPr>
            </w:pPr>
            <w:r>
              <w:rPr>
                <w:sz w:val="16"/>
              </w:rPr>
              <w:t>1,0</w:t>
            </w:r>
          </w:p>
        </w:tc>
      </w:tr>
      <w:tr>
        <w:trPr>
          <w:trHeight w:val="223" w:hRule="atLeast"/>
        </w:trPr>
        <w:tc>
          <w:tcPr>
            <w:tcW w:w="45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PEEP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122"/>
              <w:rPr>
                <w:sz w:val="16"/>
              </w:rPr>
            </w:pPr>
            <w:r>
              <w:rPr>
                <w:w w:val="101"/>
                <w:sz w:val="16"/>
              </w:rPr>
              <w:t>5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122"/>
              <w:rPr>
                <w:sz w:val="16"/>
              </w:rPr>
            </w:pPr>
            <w:r>
              <w:rPr>
                <w:w w:val="101"/>
                <w:sz w:val="16"/>
              </w:rPr>
              <w:t>8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39" w:right="26"/>
              <w:jc w:val="center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82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83"/>
              <w:rPr>
                <w:sz w:val="16"/>
              </w:rPr>
            </w:pPr>
            <w:r>
              <w:rPr>
                <w:sz w:val="16"/>
              </w:rPr>
              <w:t>12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83"/>
              <w:rPr>
                <w:sz w:val="16"/>
              </w:rPr>
            </w:pPr>
            <w:r>
              <w:rPr>
                <w:sz w:val="16"/>
              </w:rPr>
              <w:t>14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42" w:right="24"/>
              <w:jc w:val="center"/>
              <w:rPr>
                <w:sz w:val="16"/>
              </w:rPr>
            </w:pPr>
            <w:r>
              <w:rPr>
                <w:sz w:val="16"/>
              </w:rPr>
              <w:t>16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42" w:right="23"/>
              <w:jc w:val="center"/>
              <w:rPr>
                <w:sz w:val="16"/>
              </w:rPr>
            </w:pPr>
            <w:r>
              <w:rPr>
                <w:sz w:val="16"/>
              </w:rPr>
              <w:t>18</w:t>
            </w:r>
          </w:p>
        </w:tc>
        <w:tc>
          <w:tcPr>
            <w:tcW w:w="325" w:type="dxa"/>
          </w:tcPr>
          <w:p>
            <w:pPr>
              <w:pStyle w:val="TableParagraph"/>
              <w:spacing w:line="184" w:lineRule="exact"/>
              <w:ind w:left="42" w:right="22"/>
              <w:jc w:val="center"/>
              <w:rPr>
                <w:sz w:val="16"/>
              </w:rPr>
            </w:pPr>
            <w:r>
              <w:rPr>
                <w:sz w:val="16"/>
              </w:rPr>
              <w:t>18</w:t>
            </w:r>
          </w:p>
        </w:tc>
        <w:tc>
          <w:tcPr>
            <w:tcW w:w="326" w:type="dxa"/>
          </w:tcPr>
          <w:p>
            <w:pPr>
              <w:pStyle w:val="TableParagraph"/>
              <w:spacing w:line="184" w:lineRule="exact"/>
              <w:ind w:left="46" w:right="26"/>
              <w:jc w:val="center"/>
              <w:rPr>
                <w:sz w:val="16"/>
              </w:rPr>
            </w:pPr>
            <w:r>
              <w:rPr>
                <w:sz w:val="16"/>
              </w:rPr>
              <w:t>20</w:t>
            </w:r>
          </w:p>
        </w:tc>
        <w:tc>
          <w:tcPr>
            <w:tcW w:w="533" w:type="dxa"/>
          </w:tcPr>
          <w:p>
            <w:pPr>
              <w:pStyle w:val="TableParagraph"/>
              <w:spacing w:line="184" w:lineRule="exact"/>
              <w:ind w:left="20"/>
              <w:jc w:val="center"/>
              <w:rPr>
                <w:sz w:val="16"/>
              </w:rPr>
            </w:pPr>
            <w:r>
              <w:rPr>
                <w:sz w:val="16"/>
              </w:rPr>
              <w:t>20</w:t>
            </w:r>
          </w:p>
        </w:tc>
        <w:tc>
          <w:tcPr>
            <w:tcW w:w="472" w:type="dxa"/>
          </w:tcPr>
          <w:p>
            <w:pPr>
              <w:pStyle w:val="TableParagraph"/>
              <w:spacing w:line="184" w:lineRule="exact"/>
              <w:ind w:left="20"/>
              <w:jc w:val="center"/>
              <w:rPr>
                <w:sz w:val="16"/>
              </w:rPr>
            </w:pPr>
            <w:r>
              <w:rPr>
                <w:sz w:val="16"/>
              </w:rPr>
              <w:t>20–22</w:t>
            </w:r>
          </w:p>
        </w:tc>
        <w:tc>
          <w:tcPr>
            <w:tcW w:w="300" w:type="dxa"/>
          </w:tcPr>
          <w:p>
            <w:pPr>
              <w:pStyle w:val="TableParagraph"/>
              <w:spacing w:line="184" w:lineRule="exact"/>
              <w:ind w:left="33" w:right="13"/>
              <w:jc w:val="center"/>
              <w:rPr>
                <w:sz w:val="16"/>
              </w:rPr>
            </w:pPr>
            <w:r>
              <w:rPr>
                <w:sz w:val="16"/>
              </w:rPr>
              <w:t>22</w:t>
            </w:r>
          </w:p>
        </w:tc>
        <w:tc>
          <w:tcPr>
            <w:tcW w:w="477" w:type="dxa"/>
          </w:tcPr>
          <w:p>
            <w:pPr>
              <w:pStyle w:val="TableParagraph"/>
              <w:spacing w:line="184" w:lineRule="exact"/>
              <w:ind w:left="20" w:right="1"/>
              <w:jc w:val="center"/>
              <w:rPr>
                <w:sz w:val="16"/>
              </w:rPr>
            </w:pPr>
            <w:r>
              <w:rPr>
                <w:sz w:val="16"/>
              </w:rPr>
              <w:t>22–24</w:t>
            </w:r>
          </w:p>
        </w:tc>
      </w:tr>
    </w:tbl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06" w:lineRule="auto" w:before="118" w:after="0"/>
        <w:ind w:left="1358" w:right="166" w:hanging="227"/>
        <w:jc w:val="both"/>
        <w:rPr>
          <w:sz w:val="21"/>
        </w:rPr>
      </w:pPr>
      <w:r>
        <w:rPr>
          <w:spacing w:val="1"/>
          <w:w w:val="97"/>
          <w:sz w:val="21"/>
        </w:rPr>
        <w:br w:type="column"/>
      </w:r>
      <w:r>
        <w:rPr>
          <w:w w:val="90"/>
          <w:sz w:val="21"/>
        </w:rPr>
        <w:t>гомогенное повреждение по данным компьютерной то- мографии легких с преобладанием затемнений по</w:t>
      </w:r>
      <w:r>
        <w:rPr>
          <w:spacing w:val="3"/>
          <w:w w:val="90"/>
          <w:sz w:val="21"/>
        </w:rPr>
        <w:t> </w:t>
      </w:r>
      <w:r>
        <w:rPr>
          <w:w w:val="90"/>
          <w:sz w:val="21"/>
        </w:rPr>
        <w:t>типу</w:t>
      </w:r>
    </w:p>
    <w:p>
      <w:pPr>
        <w:pStyle w:val="BodyText"/>
        <w:spacing w:line="206" w:lineRule="auto" w:before="3"/>
        <w:ind w:left="1358" w:right="170"/>
      </w:pPr>
      <w:r>
        <w:rPr>
          <w:spacing w:val="-4"/>
          <w:w w:val="90"/>
        </w:rPr>
        <w:t>«консолидации» </w:t>
      </w:r>
      <w:r>
        <w:rPr>
          <w:w w:val="90"/>
        </w:rPr>
        <w:t>с </w:t>
      </w:r>
      <w:r>
        <w:rPr>
          <w:spacing w:val="-4"/>
          <w:w w:val="90"/>
        </w:rPr>
        <w:t>симптомом </w:t>
      </w:r>
      <w:r>
        <w:rPr>
          <w:w w:val="90"/>
        </w:rPr>
        <w:t>воздушной </w:t>
      </w:r>
      <w:r>
        <w:rPr>
          <w:spacing w:val="-4"/>
          <w:w w:val="90"/>
        </w:rPr>
        <w:t>бронхограммы </w:t>
      </w:r>
      <w:r>
        <w:rPr>
          <w:w w:val="95"/>
        </w:rPr>
        <w:t>(бактериальная пневмония, вирусная пневмония);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06" w:lineRule="auto" w:before="3" w:after="0"/>
        <w:ind w:left="1134" w:right="116" w:hanging="3"/>
        <w:jc w:val="both"/>
        <w:rPr>
          <w:sz w:val="21"/>
        </w:rPr>
      </w:pPr>
      <w:r>
        <w:rPr>
          <w:spacing w:val="-3"/>
          <w:sz w:val="21"/>
        </w:rPr>
        <w:t>ОРДС </w:t>
      </w:r>
      <w:r>
        <w:rPr>
          <w:sz w:val="21"/>
        </w:rPr>
        <w:t>в стадии фибропролиферации и фиброза. </w:t>
      </w:r>
      <w:r>
        <w:rPr>
          <w:w w:val="90"/>
          <w:sz w:val="21"/>
        </w:rPr>
        <w:t>Дополнительные критерии неэффективности и</w:t>
      </w:r>
      <w:r>
        <w:rPr>
          <w:spacing w:val="-22"/>
          <w:w w:val="90"/>
          <w:sz w:val="21"/>
        </w:rPr>
        <w:t> </w:t>
      </w:r>
      <w:r>
        <w:rPr>
          <w:w w:val="90"/>
          <w:sz w:val="21"/>
        </w:rPr>
        <w:t>потенци-</w:t>
      </w:r>
    </w:p>
    <w:p>
      <w:pPr>
        <w:pStyle w:val="BodyText"/>
        <w:spacing w:line="236" w:lineRule="exact"/>
        <w:ind w:left="841"/>
      </w:pPr>
      <w:r>
        <w:rPr/>
        <w:t>альной опасности применения РЕЕР: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45" w:lineRule="exact" w:before="0" w:after="0"/>
        <w:ind w:left="1358" w:right="0" w:hanging="227"/>
        <w:jc w:val="both"/>
        <w:rPr>
          <w:sz w:val="21"/>
        </w:rPr>
      </w:pPr>
      <w:r>
        <w:rPr>
          <w:w w:val="95"/>
          <w:sz w:val="21"/>
        </w:rPr>
        <w:t>отсутствие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нижней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точки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перегиба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статической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петле</w:t>
      </w:r>
    </w:p>
    <w:p>
      <w:pPr>
        <w:pStyle w:val="BodyText"/>
        <w:spacing w:line="245" w:lineRule="exact"/>
        <w:ind w:left="1358"/>
      </w:pPr>
      <w:r>
        <w:rPr>
          <w:w w:val="95"/>
        </w:rPr>
        <w:t>«давление–объем» или ее значение менее 10 мбар [34];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06" w:lineRule="auto" w:before="11" w:after="0"/>
        <w:ind w:left="1358" w:right="162" w:hanging="227"/>
        <w:jc w:val="both"/>
        <w:rPr>
          <w:sz w:val="21"/>
        </w:rPr>
      </w:pPr>
      <w:r>
        <w:rPr>
          <w:spacing w:val="7"/>
          <w:w w:val="95"/>
          <w:sz w:val="21"/>
        </w:rPr>
        <w:t>отсутствие </w:t>
      </w:r>
      <w:r>
        <w:rPr>
          <w:spacing w:val="5"/>
          <w:w w:val="95"/>
          <w:sz w:val="21"/>
        </w:rPr>
        <w:t>увеличения </w:t>
      </w:r>
      <w:r>
        <w:rPr>
          <w:w w:val="95"/>
          <w:sz w:val="21"/>
        </w:rPr>
        <w:t>EELV </w:t>
      </w:r>
      <w:r>
        <w:rPr>
          <w:spacing w:val="3"/>
          <w:w w:val="95"/>
          <w:sz w:val="21"/>
        </w:rPr>
        <w:t>при </w:t>
      </w:r>
      <w:r>
        <w:rPr>
          <w:spacing w:val="5"/>
          <w:w w:val="95"/>
          <w:sz w:val="21"/>
        </w:rPr>
        <w:t>увеличении</w:t>
      </w:r>
      <w:r>
        <w:rPr>
          <w:spacing w:val="-32"/>
          <w:w w:val="95"/>
          <w:sz w:val="21"/>
        </w:rPr>
        <w:t> </w:t>
      </w:r>
      <w:r>
        <w:rPr>
          <w:spacing w:val="6"/>
          <w:w w:val="95"/>
          <w:sz w:val="21"/>
        </w:rPr>
        <w:t>РЕЕР </w:t>
      </w:r>
      <w:r>
        <w:rPr>
          <w:sz w:val="21"/>
        </w:rPr>
        <w:t>выше</w:t>
      </w:r>
      <w:r>
        <w:rPr>
          <w:spacing w:val="-20"/>
          <w:sz w:val="21"/>
        </w:rPr>
        <w:t> </w:t>
      </w:r>
      <w:r>
        <w:rPr>
          <w:sz w:val="21"/>
        </w:rPr>
        <w:t>ожидаемого</w:t>
      </w:r>
      <w:r>
        <w:rPr>
          <w:spacing w:val="-19"/>
          <w:sz w:val="21"/>
        </w:rPr>
        <w:t> </w:t>
      </w:r>
      <w:r>
        <w:rPr>
          <w:sz w:val="21"/>
        </w:rPr>
        <w:t>прироста</w:t>
      </w:r>
      <w:r>
        <w:rPr>
          <w:spacing w:val="-19"/>
          <w:sz w:val="21"/>
        </w:rPr>
        <w:t> </w:t>
      </w:r>
      <w:r>
        <w:rPr>
          <w:sz w:val="21"/>
        </w:rPr>
        <w:t>объема</w:t>
      </w:r>
      <w:r>
        <w:rPr>
          <w:spacing w:val="-19"/>
          <w:sz w:val="21"/>
        </w:rPr>
        <w:t> </w:t>
      </w:r>
      <w:r>
        <w:rPr>
          <w:sz w:val="21"/>
        </w:rPr>
        <w:t>[40–42];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36" w:lineRule="exact" w:before="0" w:after="0"/>
        <w:ind w:left="1358" w:right="0" w:hanging="227"/>
        <w:jc w:val="both"/>
        <w:rPr>
          <w:sz w:val="21"/>
        </w:rPr>
      </w:pPr>
      <w:r>
        <w:rPr>
          <w:spacing w:val="-2"/>
          <w:w w:val="95"/>
          <w:sz w:val="21"/>
        </w:rPr>
        <w:t>индекс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внесосудистой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воды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легких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10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мл/кг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[5,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48];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06" w:lineRule="auto" w:before="12" w:after="0"/>
        <w:ind w:left="1358" w:right="167" w:hanging="227"/>
        <w:jc w:val="both"/>
        <w:rPr>
          <w:sz w:val="21"/>
        </w:rPr>
      </w:pPr>
      <w:r>
        <w:rPr>
          <w:w w:val="95"/>
          <w:sz w:val="21"/>
        </w:rPr>
        <w:t>невысокое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давление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пищеводе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выдохе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(транспуль- мональное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давление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выдохе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больше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нуля)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[29,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30];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36" w:lineRule="exact" w:before="0" w:after="0"/>
        <w:ind w:left="1358" w:right="0" w:hanging="227"/>
        <w:jc w:val="both"/>
        <w:rPr>
          <w:sz w:val="21"/>
        </w:rPr>
      </w:pPr>
      <w:r>
        <w:rPr>
          <w:sz w:val="21"/>
        </w:rPr>
        <w:t>сниженная</w:t>
      </w:r>
      <w:r>
        <w:rPr>
          <w:spacing w:val="-20"/>
          <w:sz w:val="21"/>
        </w:rPr>
        <w:t> </w:t>
      </w:r>
      <w:r>
        <w:rPr>
          <w:sz w:val="21"/>
        </w:rPr>
        <w:t>податливость</w:t>
      </w:r>
      <w:r>
        <w:rPr>
          <w:spacing w:val="-19"/>
          <w:sz w:val="21"/>
        </w:rPr>
        <w:t> </w:t>
      </w:r>
      <w:r>
        <w:rPr>
          <w:sz w:val="21"/>
        </w:rPr>
        <w:t>грудной</w:t>
      </w:r>
      <w:r>
        <w:rPr>
          <w:spacing w:val="-19"/>
          <w:sz w:val="21"/>
        </w:rPr>
        <w:t> </w:t>
      </w:r>
      <w:r>
        <w:rPr>
          <w:sz w:val="21"/>
        </w:rPr>
        <w:t>стенки</w:t>
      </w:r>
      <w:r>
        <w:rPr>
          <w:spacing w:val="-19"/>
          <w:sz w:val="21"/>
        </w:rPr>
        <w:t> </w:t>
      </w:r>
      <w:r>
        <w:rPr>
          <w:sz w:val="21"/>
        </w:rPr>
        <w:t>[44].</w:t>
      </w:r>
    </w:p>
    <w:p>
      <w:pPr>
        <w:pStyle w:val="Heading4"/>
        <w:spacing w:line="206" w:lineRule="auto" w:before="12"/>
        <w:ind w:left="844" w:right="115" w:firstLine="287"/>
        <w:rPr>
          <w:i/>
        </w:rPr>
      </w:pPr>
      <w:r>
        <w:rPr>
          <w:i/>
          <w:spacing w:val="3"/>
          <w:w w:val="95"/>
        </w:rPr>
        <w:t>При </w:t>
      </w:r>
      <w:r>
        <w:rPr>
          <w:i/>
          <w:spacing w:val="4"/>
          <w:w w:val="95"/>
        </w:rPr>
        <w:t>низком </w:t>
      </w:r>
      <w:r>
        <w:rPr>
          <w:i/>
          <w:spacing w:val="5"/>
          <w:w w:val="95"/>
        </w:rPr>
        <w:t>потенциале рекрутирования </w:t>
      </w:r>
      <w:r>
        <w:rPr>
          <w:rFonts w:ascii="Times New Roman" w:hAnsi="Times New Roman"/>
          <w:i w:val="0"/>
          <w:spacing w:val="5"/>
          <w:w w:val="95"/>
        </w:rPr>
        <w:t>(</w:t>
      </w:r>
      <w:r>
        <w:rPr>
          <w:i/>
          <w:spacing w:val="5"/>
          <w:w w:val="95"/>
        </w:rPr>
        <w:t>например, </w:t>
      </w:r>
      <w:r>
        <w:rPr/>
        <w:t>прямом</w:t>
      </w:r>
      <w:r>
        <w:rPr>
          <w:spacing w:val="-21"/>
        </w:rPr>
        <w:t> </w:t>
      </w:r>
      <w:r>
        <w:rPr>
          <w:spacing w:val="2"/>
        </w:rPr>
        <w:t>повреждении</w:t>
      </w:r>
      <w:r>
        <w:rPr>
          <w:spacing w:val="-20"/>
        </w:rPr>
        <w:t> </w:t>
      </w:r>
      <w:r>
        <w:rPr/>
        <w:t>легких</w:t>
      </w:r>
      <w:r>
        <w:rPr>
          <w:spacing w:val="-21"/>
        </w:rPr>
        <w:t> </w:t>
      </w:r>
      <w:r>
        <w:rPr/>
        <w:t>—</w:t>
      </w:r>
      <w:r>
        <w:rPr>
          <w:spacing w:val="-20"/>
        </w:rPr>
        <w:t> </w:t>
      </w:r>
      <w:r>
        <w:rPr/>
        <w:t>пневмонии,</w:t>
      </w:r>
      <w:r>
        <w:rPr>
          <w:spacing w:val="-20"/>
        </w:rPr>
        <w:t> </w:t>
      </w:r>
      <w:r>
        <w:rPr>
          <w:spacing w:val="2"/>
        </w:rPr>
        <w:t>ушибе</w:t>
      </w:r>
      <w:r>
        <w:rPr>
          <w:spacing w:val="-21"/>
        </w:rPr>
        <w:t> </w:t>
      </w:r>
      <w:r>
        <w:rPr>
          <w:spacing w:val="2"/>
        </w:rPr>
        <w:t>легких</w:t>
      </w:r>
      <w:r>
        <w:rPr>
          <w:rFonts w:ascii="Times New Roman" w:hAnsi="Times New Roman"/>
          <w:i w:val="0"/>
          <w:spacing w:val="2"/>
        </w:rPr>
        <w:t>) </w:t>
      </w:r>
      <w:r>
        <w:rPr>
          <w:i/>
          <w:w w:val="95"/>
        </w:rPr>
        <w:t>пациентам достаточно эмпирического пошагового приме- </w:t>
      </w:r>
      <w:r>
        <w:rPr>
          <w:w w:val="95"/>
        </w:rPr>
        <w:t>нения</w:t>
      </w:r>
      <w:r>
        <w:rPr>
          <w:spacing w:val="-26"/>
          <w:w w:val="95"/>
        </w:rPr>
        <w:t> </w:t>
      </w:r>
      <w:r>
        <w:rPr>
          <w:w w:val="95"/>
        </w:rPr>
        <w:t>минимального</w:t>
      </w:r>
      <w:r>
        <w:rPr>
          <w:spacing w:val="-25"/>
          <w:w w:val="95"/>
        </w:rPr>
        <w:t> </w:t>
      </w:r>
      <w:r>
        <w:rPr>
          <w:w w:val="95"/>
        </w:rPr>
        <w:t>установочного</w:t>
      </w:r>
      <w:r>
        <w:rPr>
          <w:spacing w:val="-26"/>
          <w:w w:val="95"/>
        </w:rPr>
        <w:t> </w:t>
      </w:r>
      <w:r>
        <w:rPr>
          <w:w w:val="95"/>
        </w:rPr>
        <w:t>РЕЕР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эскалационном </w:t>
      </w:r>
      <w:r>
        <w:rPr/>
        <w:t>режиме: 5–8–10 мбар </w:t>
      </w:r>
      <w:r>
        <w:rPr>
          <w:rFonts w:ascii="Times New Roman" w:hAnsi="Times New Roman"/>
          <w:i w:val="0"/>
        </w:rPr>
        <w:t>[</w:t>
      </w:r>
      <w:r>
        <w:rPr>
          <w:i/>
        </w:rPr>
        <w:t>35,</w:t>
      </w:r>
      <w:r>
        <w:rPr>
          <w:i/>
          <w:spacing w:val="-33"/>
        </w:rPr>
        <w:t> </w:t>
      </w:r>
      <w:r>
        <w:rPr>
          <w:i/>
        </w:rPr>
        <w:t>49</w:t>
      </w:r>
      <w:r>
        <w:rPr>
          <w:rFonts w:ascii="Times New Roman" w:hAnsi="Times New Roman"/>
          <w:i w:val="0"/>
        </w:rPr>
        <w:t>]</w:t>
      </w:r>
      <w:r>
        <w:rPr>
          <w:i/>
        </w:rPr>
        <w:t>.</w:t>
      </w:r>
    </w:p>
    <w:p>
      <w:pPr>
        <w:pStyle w:val="BodyText"/>
        <w:spacing w:line="206" w:lineRule="auto" w:before="7"/>
        <w:ind w:left="835" w:right="118" w:firstLine="295"/>
      </w:pPr>
      <w:r>
        <w:rPr>
          <w:w w:val="95"/>
        </w:rPr>
        <w:t>Противопоказания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применению</w:t>
      </w:r>
      <w:r>
        <w:rPr>
          <w:spacing w:val="-32"/>
          <w:w w:val="95"/>
        </w:rPr>
        <w:t> </w:t>
      </w:r>
      <w:r>
        <w:rPr>
          <w:w w:val="95"/>
        </w:rPr>
        <w:t>PEEP</w:t>
      </w:r>
      <w:r>
        <w:rPr>
          <w:spacing w:val="-32"/>
          <w:w w:val="95"/>
        </w:rPr>
        <w:t> </w:t>
      </w:r>
      <w:r>
        <w:rPr>
          <w:w w:val="95"/>
        </w:rPr>
        <w:t>при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боль- </w:t>
      </w:r>
      <w:r>
        <w:rPr>
          <w:spacing w:val="5"/>
          <w:w w:val="95"/>
        </w:rPr>
        <w:t>шинстве случаев </w:t>
      </w:r>
      <w:r>
        <w:rPr>
          <w:spacing w:val="4"/>
          <w:w w:val="95"/>
        </w:rPr>
        <w:t>носят </w:t>
      </w:r>
      <w:r>
        <w:rPr>
          <w:spacing w:val="5"/>
          <w:w w:val="95"/>
        </w:rPr>
        <w:t>относительный характер, так </w:t>
      </w:r>
      <w:r>
        <w:rPr>
          <w:spacing w:val="4"/>
          <w:w w:val="95"/>
        </w:rPr>
        <w:t>как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большинстве</w:t>
      </w:r>
      <w:r>
        <w:rPr>
          <w:spacing w:val="-23"/>
          <w:w w:val="95"/>
        </w:rPr>
        <w:t> </w:t>
      </w:r>
      <w:r>
        <w:rPr>
          <w:w w:val="95"/>
        </w:rPr>
        <w:t>ситуаций</w:t>
      </w:r>
      <w:r>
        <w:rPr>
          <w:spacing w:val="-23"/>
          <w:w w:val="95"/>
        </w:rPr>
        <w:t> </w:t>
      </w:r>
      <w:r>
        <w:rPr>
          <w:w w:val="95"/>
        </w:rPr>
        <w:t>польза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применения</w:t>
      </w:r>
      <w:r>
        <w:rPr>
          <w:spacing w:val="-23"/>
          <w:w w:val="95"/>
        </w:rPr>
        <w:t> </w:t>
      </w:r>
      <w:r>
        <w:rPr>
          <w:w w:val="95"/>
        </w:rPr>
        <w:t>PEEP</w:t>
      </w:r>
      <w:r>
        <w:rPr>
          <w:spacing w:val="-22"/>
          <w:w w:val="95"/>
        </w:rPr>
        <w:t> </w:t>
      </w:r>
      <w:r>
        <w:rPr>
          <w:w w:val="95"/>
        </w:rPr>
        <w:t>превы- </w:t>
      </w:r>
      <w:r>
        <w:rPr>
          <w:w w:val="90"/>
        </w:rPr>
        <w:t>шает вред. К абсолютным противопоказаниям </w:t>
      </w:r>
      <w:r>
        <w:rPr>
          <w:spacing w:val="-4"/>
          <w:w w:val="90"/>
        </w:rPr>
        <w:t>можно </w:t>
      </w:r>
      <w:r>
        <w:rPr>
          <w:w w:val="90"/>
        </w:rPr>
        <w:t>отнести </w:t>
      </w:r>
      <w:r>
        <w:rPr/>
        <w:t>следующие состояния [2,</w:t>
      </w:r>
      <w:r>
        <w:rPr>
          <w:spacing w:val="-26"/>
        </w:rPr>
        <w:t> </w:t>
      </w:r>
      <w:r>
        <w:rPr/>
        <w:t>36]: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40" w:lineRule="exact" w:before="0" w:after="0"/>
        <w:ind w:left="1358" w:right="0" w:hanging="227"/>
        <w:jc w:val="left"/>
        <w:rPr>
          <w:sz w:val="21"/>
        </w:rPr>
      </w:pPr>
      <w:r>
        <w:rPr>
          <w:sz w:val="21"/>
        </w:rPr>
        <w:t>недренированный</w:t>
      </w:r>
      <w:r>
        <w:rPr>
          <w:spacing w:val="-12"/>
          <w:sz w:val="21"/>
        </w:rPr>
        <w:t> </w:t>
      </w:r>
      <w:r>
        <w:rPr>
          <w:sz w:val="21"/>
        </w:rPr>
        <w:t>пневмоторакс;</w:t>
      </w:r>
    </w:p>
    <w:p>
      <w:pPr>
        <w:pStyle w:val="ListParagraph"/>
        <w:numPr>
          <w:ilvl w:val="0"/>
          <w:numId w:val="54"/>
        </w:numPr>
        <w:tabs>
          <w:tab w:pos="1360" w:val="left" w:leader="none"/>
        </w:tabs>
        <w:spacing w:line="245" w:lineRule="exact" w:before="0" w:after="0"/>
        <w:ind w:left="1359" w:right="0" w:hanging="228"/>
        <w:jc w:val="left"/>
        <w:rPr>
          <w:sz w:val="21"/>
        </w:rPr>
      </w:pPr>
      <w:r>
        <w:rPr>
          <w:sz w:val="21"/>
        </w:rPr>
        <w:t>буллезная</w:t>
      </w:r>
      <w:r>
        <w:rPr>
          <w:spacing w:val="-9"/>
          <w:sz w:val="21"/>
        </w:rPr>
        <w:t> </w:t>
      </w:r>
      <w:r>
        <w:rPr>
          <w:sz w:val="21"/>
        </w:rPr>
        <w:t>эмфизема;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45" w:lineRule="exact" w:before="0" w:after="0"/>
        <w:ind w:left="1358" w:right="0" w:hanging="227"/>
        <w:jc w:val="left"/>
        <w:rPr>
          <w:sz w:val="21"/>
        </w:rPr>
      </w:pPr>
      <w:r>
        <w:rPr>
          <w:sz w:val="21"/>
        </w:rPr>
        <w:t>бронхоплевральный</w:t>
      </w:r>
      <w:r>
        <w:rPr>
          <w:spacing w:val="-9"/>
          <w:sz w:val="21"/>
        </w:rPr>
        <w:t> </w:t>
      </w:r>
      <w:r>
        <w:rPr>
          <w:sz w:val="21"/>
        </w:rPr>
        <w:t>свищ;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45" w:lineRule="exact" w:before="0" w:after="0"/>
        <w:ind w:left="1358" w:right="0" w:hanging="227"/>
        <w:jc w:val="left"/>
        <w:rPr>
          <w:sz w:val="21"/>
        </w:rPr>
      </w:pPr>
      <w:r>
        <w:rPr>
          <w:sz w:val="21"/>
        </w:rPr>
        <w:t>трахеопищеводный</w:t>
      </w:r>
      <w:r>
        <w:rPr>
          <w:spacing w:val="-10"/>
          <w:sz w:val="21"/>
        </w:rPr>
        <w:t> </w:t>
      </w:r>
      <w:r>
        <w:rPr>
          <w:sz w:val="21"/>
        </w:rPr>
        <w:t>свищ;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45" w:lineRule="exact" w:before="0" w:after="0"/>
        <w:ind w:left="1358" w:right="0" w:hanging="227"/>
        <w:jc w:val="left"/>
        <w:rPr>
          <w:sz w:val="21"/>
        </w:rPr>
      </w:pPr>
      <w:r>
        <w:rPr>
          <w:sz w:val="21"/>
        </w:rPr>
        <w:t>нестабильная</w:t>
      </w:r>
      <w:r>
        <w:rPr>
          <w:spacing w:val="-11"/>
          <w:sz w:val="21"/>
        </w:rPr>
        <w:t> </w:t>
      </w:r>
      <w:r>
        <w:rPr>
          <w:sz w:val="21"/>
        </w:rPr>
        <w:t>гемодинамика:</w:t>
      </w:r>
    </w:p>
    <w:p>
      <w:pPr>
        <w:pStyle w:val="ListParagraph"/>
        <w:numPr>
          <w:ilvl w:val="1"/>
          <w:numId w:val="54"/>
        </w:numPr>
        <w:tabs>
          <w:tab w:pos="1586" w:val="left" w:leader="none"/>
        </w:tabs>
        <w:spacing w:line="206" w:lineRule="auto" w:before="11" w:after="0"/>
        <w:ind w:left="1585" w:right="168" w:hanging="227"/>
        <w:jc w:val="left"/>
        <w:rPr>
          <w:sz w:val="21"/>
        </w:rPr>
      </w:pPr>
      <w:r>
        <w:rPr>
          <w:spacing w:val="-3"/>
          <w:w w:val="90"/>
          <w:sz w:val="21"/>
        </w:rPr>
        <w:t>рефрактерная артериальная гипотензия </w:t>
      </w:r>
      <w:r>
        <w:rPr>
          <w:w w:val="90"/>
          <w:sz w:val="21"/>
        </w:rPr>
        <w:t>или </w:t>
      </w:r>
      <w:r>
        <w:rPr>
          <w:spacing w:val="-4"/>
          <w:w w:val="90"/>
          <w:sz w:val="21"/>
        </w:rPr>
        <w:t>снижение </w:t>
      </w:r>
      <w:r>
        <w:rPr>
          <w:sz w:val="21"/>
        </w:rPr>
        <w:t>АД</w:t>
      </w:r>
      <w:r>
        <w:rPr>
          <w:spacing w:val="-35"/>
          <w:sz w:val="21"/>
        </w:rPr>
        <w:t> </w:t>
      </w:r>
      <w:r>
        <w:rPr>
          <w:sz w:val="21"/>
        </w:rPr>
        <w:t>при</w:t>
      </w:r>
      <w:r>
        <w:rPr>
          <w:spacing w:val="-34"/>
          <w:sz w:val="21"/>
        </w:rPr>
        <w:t> </w:t>
      </w:r>
      <w:r>
        <w:rPr>
          <w:sz w:val="21"/>
        </w:rPr>
        <w:t>применении</w:t>
      </w:r>
      <w:r>
        <w:rPr>
          <w:spacing w:val="-34"/>
          <w:sz w:val="21"/>
        </w:rPr>
        <w:t> </w:t>
      </w:r>
      <w:r>
        <w:rPr>
          <w:sz w:val="21"/>
        </w:rPr>
        <w:t>PEEP</w:t>
      </w:r>
      <w:r>
        <w:rPr>
          <w:spacing w:val="-34"/>
          <w:sz w:val="21"/>
        </w:rPr>
        <w:t> </w:t>
      </w:r>
      <w:r>
        <w:rPr>
          <w:sz w:val="21"/>
        </w:rPr>
        <w:t>на</w:t>
      </w:r>
      <w:r>
        <w:rPr>
          <w:spacing w:val="-34"/>
          <w:sz w:val="21"/>
        </w:rPr>
        <w:t> </w:t>
      </w:r>
      <w:r>
        <w:rPr>
          <w:sz w:val="21"/>
        </w:rPr>
        <w:t>20</w:t>
      </w:r>
      <w:r>
        <w:rPr>
          <w:spacing w:val="-34"/>
          <w:sz w:val="21"/>
        </w:rPr>
        <w:t> </w:t>
      </w:r>
      <w:r>
        <w:rPr>
          <w:sz w:val="21"/>
        </w:rPr>
        <w:t>мм</w:t>
      </w:r>
      <w:r>
        <w:rPr>
          <w:spacing w:val="-34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34"/>
          <w:sz w:val="21"/>
        </w:rPr>
        <w:t> </w:t>
      </w:r>
      <w:r>
        <w:rPr>
          <w:sz w:val="21"/>
        </w:rPr>
        <w:t>ст.</w:t>
      </w:r>
      <w:r>
        <w:rPr>
          <w:spacing w:val="-35"/>
          <w:sz w:val="21"/>
        </w:rPr>
        <w:t> </w:t>
      </w:r>
      <w:r>
        <w:rPr>
          <w:sz w:val="21"/>
        </w:rPr>
        <w:t>и</w:t>
      </w:r>
      <w:r>
        <w:rPr>
          <w:spacing w:val="-34"/>
          <w:sz w:val="21"/>
        </w:rPr>
        <w:t> </w:t>
      </w:r>
      <w:r>
        <w:rPr>
          <w:sz w:val="21"/>
        </w:rPr>
        <w:t>более;</w:t>
      </w:r>
    </w:p>
    <w:p>
      <w:pPr>
        <w:pStyle w:val="ListParagraph"/>
        <w:numPr>
          <w:ilvl w:val="1"/>
          <w:numId w:val="54"/>
        </w:numPr>
        <w:tabs>
          <w:tab w:pos="1586" w:val="left" w:leader="none"/>
        </w:tabs>
        <w:spacing w:line="236" w:lineRule="exact" w:before="0" w:after="0"/>
        <w:ind w:left="1585" w:right="0" w:hanging="228"/>
        <w:jc w:val="left"/>
        <w:rPr>
          <w:sz w:val="21"/>
        </w:rPr>
      </w:pPr>
      <w:r>
        <w:rPr>
          <w:sz w:val="21"/>
        </w:rPr>
        <w:t>жизнеугрожающие</w:t>
      </w:r>
      <w:r>
        <w:rPr>
          <w:spacing w:val="-12"/>
          <w:sz w:val="21"/>
        </w:rPr>
        <w:t> </w:t>
      </w:r>
      <w:r>
        <w:rPr>
          <w:sz w:val="21"/>
        </w:rPr>
        <w:t>аритмии;</w:t>
      </w:r>
    </w:p>
    <w:p>
      <w:pPr>
        <w:pStyle w:val="ListParagraph"/>
        <w:numPr>
          <w:ilvl w:val="1"/>
          <w:numId w:val="54"/>
        </w:numPr>
        <w:tabs>
          <w:tab w:pos="1586" w:val="left" w:leader="none"/>
        </w:tabs>
        <w:spacing w:line="245" w:lineRule="exact" w:before="0" w:after="0"/>
        <w:ind w:left="1585" w:right="0" w:hanging="228"/>
        <w:jc w:val="left"/>
        <w:rPr>
          <w:sz w:val="21"/>
        </w:rPr>
      </w:pPr>
      <w:r>
        <w:rPr>
          <w:sz w:val="21"/>
        </w:rPr>
        <w:t>выраженная</w:t>
      </w:r>
      <w:r>
        <w:rPr>
          <w:spacing w:val="-10"/>
          <w:sz w:val="21"/>
        </w:rPr>
        <w:t> </w:t>
      </w:r>
      <w:r>
        <w:rPr>
          <w:sz w:val="21"/>
        </w:rPr>
        <w:t>гиповолемия.</w:t>
      </w:r>
    </w:p>
    <w:p>
      <w:pPr>
        <w:spacing w:line="206" w:lineRule="auto" w:before="12"/>
        <w:ind w:left="836" w:right="0" w:firstLine="296"/>
        <w:jc w:val="left"/>
        <w:rPr>
          <w:sz w:val="21"/>
        </w:rPr>
      </w:pPr>
      <w:r>
        <w:rPr>
          <w:b/>
          <w:i/>
          <w:w w:val="95"/>
          <w:sz w:val="21"/>
        </w:rPr>
        <w:t>Положительный эффект от применения PEEP </w:t>
      </w:r>
      <w:r>
        <w:rPr>
          <w:w w:val="95"/>
          <w:sz w:val="21"/>
        </w:rPr>
        <w:t>следует </w:t>
      </w:r>
      <w:r>
        <w:rPr>
          <w:sz w:val="21"/>
        </w:rPr>
        <w:t>оценивать по следующим критериям [2, 36]:</w:t>
      </w:r>
    </w:p>
    <w:p>
      <w:pPr>
        <w:pStyle w:val="ListParagraph"/>
        <w:numPr>
          <w:ilvl w:val="0"/>
          <w:numId w:val="57"/>
        </w:numPr>
        <w:tabs>
          <w:tab w:pos="1360" w:val="left" w:leader="none"/>
        </w:tabs>
        <w:spacing w:line="268" w:lineRule="exact" w:before="0" w:after="0"/>
        <w:ind w:left="1359" w:right="0" w:hanging="228"/>
        <w:jc w:val="left"/>
        <w:rPr>
          <w:sz w:val="21"/>
        </w:rPr>
      </w:pPr>
      <w:r>
        <w:rPr>
          <w:sz w:val="21"/>
        </w:rPr>
        <w:t>увеличение</w:t>
      </w:r>
      <w:r>
        <w:rPr>
          <w:spacing w:val="-7"/>
          <w:sz w:val="21"/>
        </w:rPr>
        <w:t> </w:t>
      </w:r>
      <w:r>
        <w:rPr>
          <w:sz w:val="21"/>
        </w:rPr>
        <w:t>SpO</w:t>
      </w:r>
      <w:r>
        <w:rPr>
          <w:position w:val="-3"/>
          <w:sz w:val="12"/>
        </w:rPr>
        <w:t>2</w:t>
      </w:r>
      <w:r>
        <w:rPr>
          <w:sz w:val="21"/>
        </w:rPr>
        <w:t>;</w:t>
      </w:r>
    </w:p>
    <w:p>
      <w:pPr>
        <w:spacing w:after="0" w:line="268" w:lineRule="exact"/>
        <w:jc w:val="left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535"/>
            <w:col w:w="652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00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06" w:lineRule="auto" w:before="118" w:after="0"/>
        <w:ind w:left="1360" w:right="92" w:hanging="227"/>
        <w:jc w:val="both"/>
        <w:rPr>
          <w:sz w:val="21"/>
        </w:rPr>
      </w:pPr>
      <w:r>
        <w:rPr>
          <w:w w:val="90"/>
          <w:sz w:val="21"/>
        </w:rPr>
        <w:t>изменение аускультативной картины легких: равномер- ное </w:t>
      </w:r>
      <w:r>
        <w:rPr>
          <w:spacing w:val="-4"/>
          <w:w w:val="90"/>
          <w:sz w:val="21"/>
        </w:rPr>
        <w:t>проведение дыхательных </w:t>
      </w:r>
      <w:r>
        <w:rPr>
          <w:spacing w:val="-3"/>
          <w:w w:val="90"/>
          <w:sz w:val="21"/>
        </w:rPr>
        <w:t>шумов, </w:t>
      </w:r>
      <w:r>
        <w:rPr>
          <w:spacing w:val="-4"/>
          <w:w w:val="90"/>
          <w:sz w:val="21"/>
        </w:rPr>
        <w:t>появление </w:t>
      </w:r>
      <w:r>
        <w:rPr>
          <w:spacing w:val="-3"/>
          <w:w w:val="90"/>
          <w:sz w:val="21"/>
        </w:rPr>
        <w:t>дыхания </w:t>
      </w:r>
      <w:r>
        <w:rPr>
          <w:w w:val="90"/>
          <w:sz w:val="21"/>
        </w:rPr>
        <w:t>над дорсальными отделами легких, исчезновение фено- мена инспираторного открытия легких, слышимого как </w:t>
      </w:r>
      <w:r>
        <w:rPr>
          <w:w w:val="95"/>
          <w:sz w:val="21"/>
        </w:rPr>
        <w:t>задержка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дыхательных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шумов,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исчезновение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крепити- </w:t>
      </w:r>
      <w:r>
        <w:rPr>
          <w:sz w:val="21"/>
        </w:rPr>
        <w:t>рующих или влажных</w:t>
      </w:r>
      <w:r>
        <w:rPr>
          <w:spacing w:val="-33"/>
          <w:sz w:val="21"/>
        </w:rPr>
        <w:t> </w:t>
      </w:r>
      <w:r>
        <w:rPr>
          <w:sz w:val="21"/>
        </w:rPr>
        <w:t>хрипов;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48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увеличение</w:t>
      </w:r>
      <w:r>
        <w:rPr>
          <w:spacing w:val="-8"/>
          <w:sz w:val="21"/>
        </w:rPr>
        <w:t> </w:t>
      </w:r>
      <w:r>
        <w:rPr>
          <w:sz w:val="21"/>
        </w:rPr>
        <w:t>PaO</w:t>
      </w:r>
      <w:r>
        <w:rPr>
          <w:position w:val="-3"/>
          <w:sz w:val="12"/>
        </w:rPr>
        <w:t>2</w:t>
      </w:r>
      <w:r>
        <w:rPr>
          <w:sz w:val="21"/>
        </w:rPr>
        <w:t>/FiO</w:t>
      </w:r>
      <w:r>
        <w:rPr>
          <w:position w:val="-3"/>
          <w:sz w:val="12"/>
        </w:rPr>
        <w:t>2</w:t>
      </w:r>
      <w:r>
        <w:rPr>
          <w:sz w:val="21"/>
        </w:rPr>
        <w:t>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45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уменьшение</w:t>
      </w:r>
      <w:r>
        <w:rPr>
          <w:spacing w:val="-8"/>
          <w:sz w:val="21"/>
        </w:rPr>
        <w:t> </w:t>
      </w:r>
      <w:r>
        <w:rPr>
          <w:sz w:val="21"/>
        </w:rPr>
        <w:t>PaCO</w:t>
      </w:r>
      <w:r>
        <w:rPr>
          <w:position w:val="-3"/>
          <w:sz w:val="12"/>
        </w:rPr>
        <w:t>2</w:t>
      </w:r>
      <w:r>
        <w:rPr>
          <w:sz w:val="21"/>
        </w:rPr>
        <w:t>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06" w:lineRule="auto" w:before="5" w:after="0"/>
        <w:ind w:left="1360" w:right="92" w:hanging="227"/>
        <w:jc w:val="both"/>
        <w:rPr>
          <w:sz w:val="21"/>
        </w:rPr>
      </w:pPr>
      <w:r>
        <w:rPr>
          <w:w w:val="90"/>
          <w:sz w:val="21"/>
        </w:rPr>
        <w:t>уменьшение площади и интенсивности инфильтратив- </w:t>
      </w:r>
      <w:r>
        <w:rPr>
          <w:w w:val="95"/>
          <w:sz w:val="21"/>
        </w:rPr>
        <w:t>ных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теней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рентгенограмме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органов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грудной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клетки;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06" w:lineRule="auto" w:before="3" w:after="0"/>
        <w:ind w:left="1360" w:right="90" w:hanging="227"/>
        <w:jc w:val="both"/>
        <w:rPr>
          <w:sz w:val="21"/>
        </w:rPr>
      </w:pPr>
      <w:r>
        <w:rPr>
          <w:w w:val="95"/>
          <w:sz w:val="21"/>
        </w:rPr>
        <w:t>уменьшение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площади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зон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«матового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стекла»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умень- </w:t>
      </w:r>
      <w:r>
        <w:rPr>
          <w:w w:val="90"/>
          <w:sz w:val="21"/>
        </w:rPr>
        <w:t>шение </w:t>
      </w:r>
      <w:r>
        <w:rPr>
          <w:spacing w:val="-3"/>
          <w:w w:val="90"/>
          <w:sz w:val="21"/>
        </w:rPr>
        <w:t>рентгенологической </w:t>
      </w:r>
      <w:r>
        <w:rPr>
          <w:w w:val="90"/>
          <w:sz w:val="21"/>
        </w:rPr>
        <w:t>плотности на </w:t>
      </w:r>
      <w:r>
        <w:rPr>
          <w:spacing w:val="-3"/>
          <w:w w:val="90"/>
          <w:sz w:val="21"/>
        </w:rPr>
        <w:t>компьютерной </w:t>
      </w:r>
      <w:r>
        <w:rPr>
          <w:sz w:val="21"/>
        </w:rPr>
        <w:t>томограмме</w:t>
      </w:r>
      <w:r>
        <w:rPr>
          <w:spacing w:val="-9"/>
          <w:sz w:val="21"/>
        </w:rPr>
        <w:t> </w:t>
      </w:r>
      <w:r>
        <w:rPr>
          <w:sz w:val="21"/>
        </w:rPr>
        <w:t>легких;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06" w:lineRule="auto" w:before="4" w:after="0"/>
        <w:ind w:left="1360" w:right="92" w:hanging="227"/>
        <w:jc w:val="both"/>
        <w:rPr>
          <w:sz w:val="21"/>
        </w:rPr>
      </w:pPr>
      <w:r>
        <w:rPr>
          <w:w w:val="90"/>
          <w:sz w:val="21"/>
        </w:rPr>
        <w:t>увеличение статической податливости респираторной </w:t>
      </w:r>
      <w:r>
        <w:rPr>
          <w:sz w:val="21"/>
        </w:rPr>
        <w:t>системы;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36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увеличение податливости</w:t>
      </w:r>
      <w:r>
        <w:rPr>
          <w:spacing w:val="-24"/>
          <w:sz w:val="21"/>
        </w:rPr>
        <w:t> </w:t>
      </w:r>
      <w:r>
        <w:rPr>
          <w:sz w:val="21"/>
        </w:rPr>
        <w:t>легких;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45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увеличение </w:t>
      </w:r>
      <w:r>
        <w:rPr>
          <w:spacing w:val="-5"/>
          <w:sz w:val="21"/>
        </w:rPr>
        <w:t>EELV </w:t>
      </w:r>
      <w:r>
        <w:rPr>
          <w:sz w:val="21"/>
        </w:rPr>
        <w:t>выше</w:t>
      </w:r>
      <w:r>
        <w:rPr>
          <w:spacing w:val="-35"/>
          <w:sz w:val="21"/>
        </w:rPr>
        <w:t> </w:t>
      </w:r>
      <w:r>
        <w:rPr>
          <w:sz w:val="21"/>
        </w:rPr>
        <w:t>ожидаемого;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06" w:lineRule="auto" w:before="12" w:after="0"/>
        <w:ind w:left="1360" w:right="92" w:hanging="341"/>
        <w:jc w:val="both"/>
        <w:rPr>
          <w:sz w:val="21"/>
        </w:rPr>
      </w:pPr>
      <w:r>
        <w:rPr>
          <w:w w:val="90"/>
          <w:sz w:val="21"/>
        </w:rPr>
        <w:t>отсутствие негативного эффекта на гемодинамические </w:t>
      </w:r>
      <w:r>
        <w:rPr>
          <w:sz w:val="21"/>
        </w:rPr>
        <w:t>показатели;</w:t>
      </w:r>
    </w:p>
    <w:p>
      <w:pPr>
        <w:pStyle w:val="ListParagraph"/>
        <w:numPr>
          <w:ilvl w:val="0"/>
          <w:numId w:val="57"/>
        </w:numPr>
        <w:tabs>
          <w:tab w:pos="1361" w:val="left" w:leader="none"/>
        </w:tabs>
        <w:spacing w:line="206" w:lineRule="auto" w:before="3" w:after="0"/>
        <w:ind w:left="1360" w:right="92" w:hanging="341"/>
        <w:jc w:val="both"/>
        <w:rPr>
          <w:sz w:val="21"/>
        </w:rPr>
      </w:pPr>
      <w:r>
        <w:rPr>
          <w:w w:val="90"/>
          <w:sz w:val="21"/>
        </w:rPr>
        <w:t>увеличение зон аэрации легких по данным электроим- </w:t>
      </w:r>
      <w:r>
        <w:rPr>
          <w:sz w:val="21"/>
        </w:rPr>
        <w:t>педансной</w:t>
      </w:r>
      <w:r>
        <w:rPr>
          <w:spacing w:val="-10"/>
          <w:sz w:val="21"/>
        </w:rPr>
        <w:t> </w:t>
      </w:r>
      <w:r>
        <w:rPr>
          <w:sz w:val="21"/>
        </w:rPr>
        <w:t>томографии.</w:t>
      </w:r>
    </w:p>
    <w:p>
      <w:pPr>
        <w:pStyle w:val="Heading4"/>
        <w:spacing w:line="206" w:lineRule="auto" w:before="2"/>
        <w:ind w:right="38" w:firstLine="298"/>
      </w:pPr>
      <w:r>
        <w:rPr>
          <w:i/>
          <w:w w:val="95"/>
        </w:rPr>
        <w:t>В процессе проведения респираторной поддержки паци- </w:t>
      </w:r>
      <w:r>
        <w:rPr/>
        <w:t>енту</w:t>
      </w:r>
      <w:r>
        <w:rPr>
          <w:spacing w:val="-26"/>
        </w:rPr>
        <w:t> </w:t>
      </w:r>
      <w:r>
        <w:rPr/>
        <w:t>с</w:t>
      </w:r>
      <w:r>
        <w:rPr>
          <w:spacing w:val="-25"/>
        </w:rPr>
        <w:t> </w:t>
      </w:r>
      <w:r>
        <w:rPr/>
        <w:t>ОРДС</w:t>
      </w:r>
      <w:r>
        <w:rPr>
          <w:spacing w:val="-25"/>
        </w:rPr>
        <w:t> </w:t>
      </w:r>
      <w:r>
        <w:rPr/>
        <w:t>при</w:t>
      </w:r>
      <w:r>
        <w:rPr>
          <w:spacing w:val="-25"/>
        </w:rPr>
        <w:t> </w:t>
      </w:r>
      <w:r>
        <w:rPr/>
        <w:t>улучшении</w:t>
      </w:r>
      <w:r>
        <w:rPr>
          <w:spacing w:val="-25"/>
        </w:rPr>
        <w:t> </w:t>
      </w:r>
      <w:r>
        <w:rPr/>
        <w:t>клинической</w:t>
      </w:r>
      <w:r>
        <w:rPr>
          <w:spacing w:val="-25"/>
        </w:rPr>
        <w:t> </w:t>
      </w:r>
      <w:r>
        <w:rPr/>
        <w:t>картины</w:t>
      </w:r>
      <w:r>
        <w:rPr>
          <w:spacing w:val="-25"/>
        </w:rPr>
        <w:t> </w:t>
      </w:r>
      <w:r>
        <w:rPr/>
        <w:t>и/или </w:t>
      </w:r>
      <w:r>
        <w:rPr>
          <w:w w:val="95"/>
        </w:rPr>
        <w:t>уменьшении </w:t>
      </w:r>
      <w:r>
        <w:rPr>
          <w:spacing w:val="2"/>
          <w:w w:val="95"/>
        </w:rPr>
        <w:t>рекрутабельности </w:t>
      </w:r>
      <w:r>
        <w:rPr>
          <w:rFonts w:ascii="Times New Roman" w:hAnsi="Times New Roman"/>
          <w:i w:val="0"/>
          <w:w w:val="95"/>
        </w:rPr>
        <w:t>(</w:t>
      </w:r>
      <w:r>
        <w:rPr>
          <w:i/>
          <w:w w:val="95"/>
        </w:rPr>
        <w:t>фибропролиферативная </w:t>
      </w:r>
      <w:r>
        <w:rPr>
          <w:spacing w:val="3"/>
          <w:w w:val="95"/>
        </w:rPr>
        <w:t>или </w:t>
      </w:r>
      <w:r>
        <w:rPr>
          <w:spacing w:val="4"/>
          <w:w w:val="95"/>
        </w:rPr>
        <w:t>фибротическая стадии </w:t>
      </w:r>
      <w:r>
        <w:rPr>
          <w:w w:val="95"/>
        </w:rPr>
        <w:t>ОРДС</w:t>
      </w:r>
      <w:r>
        <w:rPr>
          <w:rFonts w:ascii="Times New Roman" w:hAnsi="Times New Roman"/>
          <w:i w:val="0"/>
          <w:w w:val="95"/>
        </w:rPr>
        <w:t>) </w:t>
      </w:r>
      <w:r>
        <w:rPr>
          <w:i/>
          <w:spacing w:val="4"/>
          <w:w w:val="95"/>
        </w:rPr>
        <w:t>следует </w:t>
      </w:r>
      <w:r>
        <w:rPr>
          <w:i/>
          <w:spacing w:val="5"/>
          <w:w w:val="95"/>
        </w:rPr>
        <w:t>постепенно </w:t>
      </w:r>
      <w:r>
        <w:rPr/>
        <w:t>снижать</w:t>
      </w:r>
      <w:r>
        <w:rPr>
          <w:spacing w:val="-31"/>
        </w:rPr>
        <w:t> </w:t>
      </w:r>
      <w:r>
        <w:rPr/>
        <w:t>величину</w:t>
      </w:r>
      <w:r>
        <w:rPr>
          <w:spacing w:val="-31"/>
        </w:rPr>
        <w:t> </w:t>
      </w:r>
      <w:r>
        <w:rPr>
          <w:spacing w:val="-4"/>
        </w:rPr>
        <w:t>РЕЕР.</w:t>
      </w:r>
      <w:r>
        <w:rPr>
          <w:spacing w:val="-30"/>
        </w:rPr>
        <w:t> </w:t>
      </w:r>
      <w:r>
        <w:rPr/>
        <w:t>Снижать</w:t>
      </w:r>
      <w:r>
        <w:rPr>
          <w:spacing w:val="-31"/>
        </w:rPr>
        <w:t> </w:t>
      </w:r>
      <w:r>
        <w:rPr/>
        <w:t>уровень</w:t>
      </w:r>
      <w:r>
        <w:rPr>
          <w:spacing w:val="-31"/>
        </w:rPr>
        <w:t> </w:t>
      </w:r>
      <w:r>
        <w:rPr/>
        <w:t>РЕЕР</w:t>
      </w:r>
      <w:r>
        <w:rPr>
          <w:spacing w:val="-30"/>
        </w:rPr>
        <w:t> </w:t>
      </w:r>
      <w:r>
        <w:rPr/>
        <w:t>следует в</w:t>
      </w:r>
      <w:r>
        <w:rPr>
          <w:spacing w:val="-12"/>
        </w:rPr>
        <w:t> </w:t>
      </w:r>
      <w:r>
        <w:rPr>
          <w:spacing w:val="4"/>
        </w:rPr>
        <w:t>соответствии</w:t>
      </w:r>
      <w:r>
        <w:rPr>
          <w:spacing w:val="-12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3"/>
        </w:rPr>
        <w:t>таблицей</w:t>
      </w:r>
      <w:r>
        <w:rPr>
          <w:spacing w:val="-12"/>
        </w:rPr>
        <w:t> </w:t>
      </w:r>
      <w:r>
        <w:rPr/>
        <w:t>FiO</w:t>
      </w:r>
      <w:r>
        <w:rPr>
          <w:position w:val="-3"/>
          <w:sz w:val="12"/>
        </w:rPr>
        <w:t>2</w:t>
      </w:r>
      <w:r>
        <w:rPr/>
        <w:t>/PEEP,</w:t>
      </w:r>
      <w:r>
        <w:rPr>
          <w:spacing w:val="-12"/>
        </w:rPr>
        <w:t> </w:t>
      </w:r>
      <w:r>
        <w:rPr/>
        <w:t>при</w:t>
      </w:r>
      <w:r>
        <w:rPr>
          <w:spacing w:val="-12"/>
        </w:rPr>
        <w:t> </w:t>
      </w:r>
      <w:r>
        <w:rPr>
          <w:spacing w:val="3"/>
        </w:rPr>
        <w:t>этом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5"/>
        </w:rPr>
        <w:t>пер- </w:t>
      </w:r>
      <w:r>
        <w:rPr>
          <w:w w:val="95"/>
        </w:rPr>
        <w:t>вую</w:t>
      </w:r>
      <w:r>
        <w:rPr>
          <w:spacing w:val="-22"/>
          <w:w w:val="95"/>
        </w:rPr>
        <w:t> </w:t>
      </w:r>
      <w:r>
        <w:rPr>
          <w:w w:val="95"/>
        </w:rPr>
        <w:t>очередь</w:t>
      </w:r>
      <w:r>
        <w:rPr>
          <w:spacing w:val="-22"/>
          <w:w w:val="95"/>
        </w:rPr>
        <w:t> </w:t>
      </w:r>
      <w:r>
        <w:rPr>
          <w:w w:val="95"/>
        </w:rPr>
        <w:t>следует</w:t>
      </w:r>
      <w:r>
        <w:rPr>
          <w:spacing w:val="-22"/>
          <w:w w:val="95"/>
        </w:rPr>
        <w:t> </w:t>
      </w:r>
      <w:r>
        <w:rPr>
          <w:w w:val="95"/>
        </w:rPr>
        <w:t>уменьшать</w:t>
      </w:r>
      <w:r>
        <w:rPr>
          <w:spacing w:val="-21"/>
          <w:w w:val="95"/>
        </w:rPr>
        <w:t> </w:t>
      </w:r>
      <w:r>
        <w:rPr>
          <w:w w:val="95"/>
        </w:rPr>
        <w:t>инспираторную</w:t>
      </w:r>
      <w:r>
        <w:rPr>
          <w:spacing w:val="-22"/>
          <w:w w:val="95"/>
        </w:rPr>
        <w:t> </w:t>
      </w:r>
      <w:r>
        <w:rPr>
          <w:w w:val="95"/>
        </w:rPr>
        <w:t>фракцию кислорода, затем инспираторное давление и в последнюю </w:t>
      </w:r>
      <w:r>
        <w:rPr/>
        <w:t>очередь —</w:t>
      </w:r>
      <w:r>
        <w:rPr>
          <w:spacing w:val="-16"/>
        </w:rPr>
        <w:t> </w:t>
      </w:r>
      <w:r>
        <w:rPr>
          <w:spacing w:val="-6"/>
        </w:rPr>
        <w:t>РЕЕР.</w:t>
      </w:r>
    </w:p>
    <w:p>
      <w:pPr>
        <w:pStyle w:val="BodyText"/>
        <w:spacing w:line="206" w:lineRule="auto"/>
        <w:ind w:left="843" w:right="40" w:firstLine="293"/>
      </w:pPr>
      <w:r>
        <w:rPr>
          <w:rFonts w:ascii="Times New Roman" w:hAnsi="Times New Roman"/>
          <w:b/>
          <w:w w:val="95"/>
        </w:rPr>
        <w:t>Маневры </w:t>
      </w:r>
      <w:r>
        <w:rPr>
          <w:rFonts w:ascii="Times New Roman" w:hAnsi="Times New Roman"/>
          <w:b/>
          <w:spacing w:val="2"/>
          <w:w w:val="95"/>
        </w:rPr>
        <w:t>рекрутирования альвеол. </w:t>
      </w:r>
      <w:r>
        <w:rPr>
          <w:w w:val="95"/>
        </w:rPr>
        <w:t>Маневр </w:t>
      </w:r>
      <w:r>
        <w:rPr>
          <w:spacing w:val="2"/>
          <w:w w:val="95"/>
        </w:rPr>
        <w:t>рекрутиро- </w:t>
      </w:r>
      <w:r>
        <w:rPr>
          <w:w w:val="95"/>
        </w:rPr>
        <w:t>вания</w:t>
      </w:r>
      <w:r>
        <w:rPr>
          <w:spacing w:val="-24"/>
          <w:w w:val="95"/>
        </w:rPr>
        <w:t> </w:t>
      </w:r>
      <w:r>
        <w:rPr>
          <w:w w:val="95"/>
        </w:rPr>
        <w:t>альвеол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кратковременное</w:t>
      </w:r>
      <w:r>
        <w:rPr>
          <w:spacing w:val="-23"/>
          <w:w w:val="95"/>
        </w:rPr>
        <w:t> </w:t>
      </w:r>
      <w:r>
        <w:rPr>
          <w:w w:val="95"/>
        </w:rPr>
        <w:t>повышение</w:t>
      </w:r>
      <w:r>
        <w:rPr>
          <w:spacing w:val="-24"/>
          <w:w w:val="95"/>
        </w:rPr>
        <w:t> </w:t>
      </w:r>
      <w:r>
        <w:rPr>
          <w:w w:val="95"/>
        </w:rPr>
        <w:t>давления 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объема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респираторной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системе</w:t>
      </w:r>
      <w:r>
        <w:rPr>
          <w:spacing w:val="-12"/>
          <w:w w:val="95"/>
        </w:rPr>
        <w:t> </w:t>
      </w:r>
      <w:r>
        <w:rPr>
          <w:w w:val="95"/>
        </w:rPr>
        <w:t>для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открытия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коллаби- </w:t>
      </w:r>
      <w:r>
        <w:rPr>
          <w:w w:val="95"/>
        </w:rPr>
        <w:t>рованных</w:t>
      </w:r>
      <w:r>
        <w:rPr>
          <w:spacing w:val="-11"/>
          <w:w w:val="95"/>
        </w:rPr>
        <w:t> </w:t>
      </w:r>
      <w:r>
        <w:rPr>
          <w:w w:val="95"/>
        </w:rPr>
        <w:t>альвеол.</w:t>
      </w:r>
      <w:r>
        <w:rPr>
          <w:spacing w:val="-10"/>
          <w:w w:val="95"/>
        </w:rPr>
        <w:t> </w:t>
      </w:r>
      <w:r>
        <w:rPr>
          <w:w w:val="95"/>
        </w:rPr>
        <w:t>Показания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противопоказания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w w:val="95"/>
        </w:rPr>
        <w:t>рекру- </w:t>
      </w:r>
      <w:r>
        <w:rPr>
          <w:spacing w:val="2"/>
          <w:w w:val="95"/>
        </w:rPr>
        <w:t>тированию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альвеол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соответствуют</w:t>
      </w:r>
      <w:r>
        <w:rPr>
          <w:spacing w:val="-9"/>
          <w:w w:val="95"/>
        </w:rPr>
        <w:t> </w:t>
      </w:r>
      <w:r>
        <w:rPr>
          <w:w w:val="95"/>
        </w:rPr>
        <w:t>таковым</w:t>
      </w:r>
      <w:r>
        <w:rPr>
          <w:spacing w:val="-9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настройки </w:t>
      </w:r>
      <w:r>
        <w:rPr>
          <w:w w:val="95"/>
        </w:rPr>
        <w:t>РЕЕР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можно</w:t>
      </w:r>
      <w:r>
        <w:rPr>
          <w:spacing w:val="-18"/>
          <w:w w:val="95"/>
        </w:rPr>
        <w:t> </w:t>
      </w:r>
      <w:r>
        <w:rPr>
          <w:w w:val="95"/>
        </w:rPr>
        <w:t>применять</w:t>
      </w:r>
      <w:r>
        <w:rPr>
          <w:spacing w:val="-18"/>
          <w:w w:val="95"/>
        </w:rPr>
        <w:t> </w:t>
      </w:r>
      <w:r>
        <w:rPr>
          <w:w w:val="95"/>
        </w:rPr>
        <w:t>только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пациентов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высоким </w:t>
      </w:r>
      <w:r>
        <w:rPr>
          <w:spacing w:val="2"/>
          <w:w w:val="95"/>
        </w:rPr>
        <w:t>потенциалом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рекрутирования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низким</w:t>
      </w:r>
      <w:r>
        <w:rPr>
          <w:spacing w:val="-21"/>
          <w:w w:val="95"/>
        </w:rPr>
        <w:t> </w:t>
      </w:r>
      <w:r>
        <w:rPr>
          <w:w w:val="95"/>
        </w:rPr>
        <w:t>риском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угнетения </w:t>
      </w:r>
      <w:r>
        <w:rPr>
          <w:w w:val="90"/>
        </w:rPr>
        <w:t>гемодинамики. Показаниями к проведению маневра</w:t>
      </w:r>
      <w:r>
        <w:rPr>
          <w:spacing w:val="-22"/>
          <w:w w:val="90"/>
        </w:rPr>
        <w:t> </w:t>
      </w:r>
      <w:r>
        <w:rPr>
          <w:w w:val="90"/>
        </w:rPr>
        <w:t>рекрути-</w:t>
      </w:r>
    </w:p>
    <w:p>
      <w:pPr>
        <w:pStyle w:val="BodyText"/>
        <w:spacing w:line="206" w:lineRule="auto" w:before="118"/>
        <w:ind w:left="849" w:right="117" w:firstLine="3"/>
      </w:pPr>
      <w:r>
        <w:rPr/>
        <w:br w:type="column"/>
      </w:r>
      <w:r>
        <w:rPr>
          <w:w w:val="95"/>
        </w:rPr>
        <w:t>рования</w:t>
      </w:r>
      <w:r>
        <w:rPr>
          <w:spacing w:val="-15"/>
          <w:w w:val="95"/>
        </w:rPr>
        <w:t> </w:t>
      </w:r>
      <w:r>
        <w:rPr>
          <w:w w:val="95"/>
        </w:rPr>
        <w:t>альвеол</w:t>
      </w:r>
      <w:r>
        <w:rPr>
          <w:spacing w:val="-14"/>
          <w:w w:val="95"/>
        </w:rPr>
        <w:t> </w:t>
      </w:r>
      <w:r>
        <w:rPr>
          <w:w w:val="95"/>
        </w:rPr>
        <w:t>могут</w:t>
      </w:r>
      <w:r>
        <w:rPr>
          <w:spacing w:val="-14"/>
          <w:w w:val="95"/>
        </w:rPr>
        <w:t> </w:t>
      </w:r>
      <w:r>
        <w:rPr>
          <w:w w:val="95"/>
        </w:rPr>
        <w:t>быть:</w:t>
      </w:r>
      <w:r>
        <w:rPr>
          <w:spacing w:val="-14"/>
          <w:w w:val="95"/>
        </w:rPr>
        <w:t> </w:t>
      </w:r>
      <w:r>
        <w:rPr>
          <w:w w:val="95"/>
        </w:rPr>
        <w:t>настройка</w:t>
      </w:r>
      <w:r>
        <w:rPr>
          <w:spacing w:val="-14"/>
          <w:w w:val="95"/>
        </w:rPr>
        <w:t> </w:t>
      </w:r>
      <w:r>
        <w:rPr>
          <w:spacing w:val="-6"/>
          <w:w w:val="95"/>
        </w:rPr>
        <w:t>РЕЕР,</w:t>
      </w:r>
      <w:r>
        <w:rPr>
          <w:spacing w:val="-14"/>
          <w:w w:val="95"/>
        </w:rPr>
        <w:t> </w:t>
      </w:r>
      <w:r>
        <w:rPr>
          <w:w w:val="95"/>
        </w:rPr>
        <w:t>разгерметиза- </w:t>
      </w:r>
      <w:r>
        <w:rPr>
          <w:w w:val="90"/>
        </w:rPr>
        <w:t>ция контура, критическая гипоксемия. Рутинное применение </w:t>
      </w:r>
      <w:r>
        <w:rPr/>
        <w:t>нецелесообразно</w:t>
      </w:r>
      <w:r>
        <w:rPr>
          <w:spacing w:val="-8"/>
        </w:rPr>
        <w:t> </w:t>
      </w:r>
      <w:r>
        <w:rPr/>
        <w:t>[36].</w:t>
      </w:r>
    </w:p>
    <w:p>
      <w:pPr>
        <w:pStyle w:val="BodyText"/>
        <w:spacing w:line="208" w:lineRule="auto" w:before="23"/>
        <w:ind w:left="848" w:right="119" w:firstLine="286"/>
      </w:pPr>
      <w:r>
        <w:rPr>
          <w:rFonts w:ascii="Times New Roman" w:hAnsi="Times New Roman"/>
          <w:b/>
        </w:rPr>
        <w:t>Вентиляция</w:t>
      </w:r>
      <w:r>
        <w:rPr>
          <w:rFonts w:ascii="Times New Roman" w:hAnsi="Times New Roman"/>
          <w:b/>
          <w:spacing w:val="-26"/>
        </w:rPr>
        <w:t> </w:t>
      </w:r>
      <w:r>
        <w:rPr>
          <w:rFonts w:ascii="Times New Roman" w:hAnsi="Times New Roman"/>
          <w:b/>
        </w:rPr>
        <w:t>легких</w:t>
      </w:r>
      <w:r>
        <w:rPr>
          <w:rFonts w:ascii="Times New Roman" w:hAnsi="Times New Roman"/>
          <w:b/>
          <w:spacing w:val="-26"/>
        </w:rPr>
        <w:t> </w:t>
      </w:r>
      <w:r>
        <w:rPr>
          <w:rFonts w:ascii="Times New Roman" w:hAnsi="Times New Roman"/>
          <w:b/>
        </w:rPr>
        <w:t>в</w:t>
      </w:r>
      <w:r>
        <w:rPr>
          <w:rFonts w:ascii="Times New Roman" w:hAnsi="Times New Roman"/>
          <w:b/>
          <w:spacing w:val="-25"/>
        </w:rPr>
        <w:t> </w:t>
      </w:r>
      <w:r>
        <w:rPr>
          <w:rFonts w:ascii="Times New Roman" w:hAnsi="Times New Roman"/>
          <w:b/>
          <w:spacing w:val="-3"/>
        </w:rPr>
        <w:t>положении</w:t>
      </w:r>
      <w:r>
        <w:rPr>
          <w:rFonts w:ascii="Times New Roman" w:hAnsi="Times New Roman"/>
          <w:b/>
          <w:spacing w:val="-26"/>
        </w:rPr>
        <w:t> </w:t>
      </w:r>
      <w:r>
        <w:rPr>
          <w:rFonts w:ascii="Times New Roman" w:hAnsi="Times New Roman"/>
          <w:b/>
        </w:rPr>
        <w:t>лежа</w:t>
      </w:r>
      <w:r>
        <w:rPr>
          <w:rFonts w:ascii="Times New Roman" w:hAnsi="Times New Roman"/>
          <w:b/>
          <w:spacing w:val="-25"/>
        </w:rPr>
        <w:t> </w:t>
      </w:r>
      <w:r>
        <w:rPr>
          <w:rFonts w:ascii="Times New Roman" w:hAnsi="Times New Roman"/>
          <w:b/>
        </w:rPr>
        <w:t>на</w:t>
      </w:r>
      <w:r>
        <w:rPr>
          <w:rFonts w:ascii="Times New Roman" w:hAnsi="Times New Roman"/>
          <w:b/>
          <w:spacing w:val="-26"/>
        </w:rPr>
        <w:t> </w:t>
      </w:r>
      <w:r>
        <w:rPr>
          <w:rFonts w:ascii="Times New Roman" w:hAnsi="Times New Roman"/>
          <w:b/>
        </w:rPr>
        <w:t>животе</w:t>
      </w:r>
      <w:r>
        <w:rPr>
          <w:rFonts w:ascii="Times New Roman" w:hAnsi="Times New Roman"/>
          <w:b/>
          <w:spacing w:val="-25"/>
        </w:rPr>
        <w:t> </w:t>
      </w:r>
      <w:r>
        <w:rPr>
          <w:rFonts w:ascii="Times New Roman" w:hAnsi="Times New Roman"/>
          <w:b/>
        </w:rPr>
        <w:t>(«прон- </w:t>
      </w:r>
      <w:r>
        <w:rPr>
          <w:rFonts w:ascii="Times New Roman" w:hAnsi="Times New Roman"/>
          <w:b/>
          <w:w w:val="95"/>
        </w:rPr>
        <w:t>позиции»).</w:t>
      </w:r>
      <w:r>
        <w:rPr>
          <w:rFonts w:ascii="Times New Roman" w:hAnsi="Times New Roman"/>
          <w:b/>
          <w:spacing w:val="-10"/>
          <w:w w:val="95"/>
        </w:rPr>
        <w:t> </w:t>
      </w:r>
      <w:r>
        <w:rPr>
          <w:w w:val="95"/>
        </w:rPr>
        <w:t>Применение</w:t>
      </w:r>
      <w:r>
        <w:rPr>
          <w:spacing w:val="-10"/>
          <w:w w:val="95"/>
        </w:rPr>
        <w:t> </w:t>
      </w:r>
      <w:r>
        <w:rPr>
          <w:w w:val="95"/>
        </w:rPr>
        <w:t>прон-позиции</w:t>
      </w:r>
      <w:r>
        <w:rPr>
          <w:spacing w:val="-9"/>
          <w:w w:val="95"/>
        </w:rPr>
        <w:t> </w:t>
      </w:r>
      <w:r>
        <w:rPr>
          <w:w w:val="95"/>
        </w:rPr>
        <w:t>приводит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9"/>
          <w:w w:val="95"/>
        </w:rPr>
        <w:t> </w:t>
      </w:r>
      <w:r>
        <w:rPr>
          <w:w w:val="95"/>
        </w:rPr>
        <w:t>улучше- </w:t>
      </w:r>
      <w:r>
        <w:rPr>
          <w:w w:val="90"/>
        </w:rPr>
        <w:t>нию </w:t>
      </w:r>
      <w:r>
        <w:rPr>
          <w:spacing w:val="-3"/>
          <w:w w:val="90"/>
        </w:rPr>
        <w:t>оксигенации, </w:t>
      </w:r>
      <w:r>
        <w:rPr>
          <w:w w:val="90"/>
        </w:rPr>
        <w:t>уменьшению летальности у </w:t>
      </w:r>
      <w:r>
        <w:rPr>
          <w:spacing w:val="-3"/>
          <w:w w:val="90"/>
        </w:rPr>
        <w:t>пациентов толь- </w:t>
      </w:r>
      <w:r>
        <w:rPr>
          <w:spacing w:val="-3"/>
          <w:w w:val="95"/>
        </w:rPr>
        <w:t>ко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случае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использования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ранние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сроки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тяжелого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ОРДС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при </w:t>
      </w:r>
      <w:r>
        <w:rPr>
          <w:w w:val="95"/>
        </w:rPr>
        <w:t>длительности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менее</w:t>
      </w:r>
      <w:r>
        <w:rPr>
          <w:spacing w:val="-31"/>
          <w:w w:val="95"/>
        </w:rPr>
        <w:t> </w:t>
      </w:r>
      <w:r>
        <w:rPr>
          <w:w w:val="95"/>
        </w:rPr>
        <w:t>16</w:t>
      </w:r>
      <w:r>
        <w:rPr>
          <w:spacing w:val="-31"/>
          <w:w w:val="95"/>
        </w:rPr>
        <w:t> </w:t>
      </w:r>
      <w:r>
        <w:rPr>
          <w:w w:val="95"/>
        </w:rPr>
        <w:t>ч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2"/>
          <w:w w:val="95"/>
        </w:rPr>
        <w:t>сутки</w:t>
      </w:r>
      <w:r>
        <w:rPr>
          <w:spacing w:val="-30"/>
          <w:w w:val="95"/>
        </w:rPr>
        <w:t> </w:t>
      </w:r>
      <w:r>
        <w:rPr>
          <w:w w:val="95"/>
        </w:rPr>
        <w:t>(как</w:t>
      </w:r>
      <w:r>
        <w:rPr>
          <w:spacing w:val="-31"/>
          <w:w w:val="95"/>
        </w:rPr>
        <w:t> </w:t>
      </w:r>
      <w:r>
        <w:rPr>
          <w:w w:val="95"/>
        </w:rPr>
        <w:t>продемонстрировано в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рандомизированном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исследовании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двух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метаанализах, </w:t>
      </w:r>
      <w:r>
        <w:rPr/>
        <w:t>категория доказательств 1А)</w:t>
      </w:r>
      <w:r>
        <w:rPr>
          <w:spacing w:val="-30"/>
        </w:rPr>
        <w:t> </w:t>
      </w:r>
      <w:r>
        <w:rPr/>
        <w:t>[50–53].</w:t>
      </w:r>
    </w:p>
    <w:p>
      <w:pPr>
        <w:spacing w:line="240" w:lineRule="exact" w:before="0"/>
        <w:ind w:left="1131" w:right="0" w:firstLine="0"/>
        <w:jc w:val="both"/>
        <w:rPr>
          <w:sz w:val="21"/>
        </w:rPr>
      </w:pPr>
      <w:r>
        <w:rPr>
          <w:i/>
          <w:sz w:val="21"/>
        </w:rPr>
        <w:t>Показания к применению прон-позиции </w:t>
      </w:r>
      <w:r>
        <w:rPr>
          <w:sz w:val="21"/>
        </w:rPr>
        <w:t>[</w:t>
      </w:r>
      <w:r>
        <w:rPr>
          <w:i/>
          <w:sz w:val="21"/>
        </w:rPr>
        <w:t>36</w:t>
      </w:r>
      <w:r>
        <w:rPr>
          <w:sz w:val="21"/>
        </w:rPr>
        <w:t>]: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199" w:lineRule="auto" w:before="16" w:after="0"/>
        <w:ind w:left="1358" w:right="168" w:hanging="227"/>
        <w:jc w:val="both"/>
        <w:rPr>
          <w:sz w:val="21"/>
        </w:rPr>
      </w:pPr>
      <w:r>
        <w:rPr>
          <w:sz w:val="21"/>
        </w:rPr>
        <w:t>тяжелый</w:t>
      </w:r>
      <w:r>
        <w:rPr>
          <w:spacing w:val="-22"/>
          <w:sz w:val="21"/>
        </w:rPr>
        <w:t> </w:t>
      </w:r>
      <w:r>
        <w:rPr>
          <w:sz w:val="21"/>
        </w:rPr>
        <w:t>ОРДС</w:t>
      </w:r>
      <w:r>
        <w:rPr>
          <w:spacing w:val="-21"/>
          <w:sz w:val="21"/>
        </w:rPr>
        <w:t> </w:t>
      </w:r>
      <w:r>
        <w:rPr>
          <w:sz w:val="21"/>
        </w:rPr>
        <w:t>(PaO</w:t>
      </w:r>
      <w:r>
        <w:rPr>
          <w:position w:val="-3"/>
          <w:sz w:val="12"/>
        </w:rPr>
        <w:t>2</w:t>
      </w:r>
      <w:r>
        <w:rPr>
          <w:sz w:val="21"/>
        </w:rPr>
        <w:t>/FiO</w:t>
      </w:r>
      <w:r>
        <w:rPr>
          <w:position w:val="-3"/>
          <w:sz w:val="12"/>
        </w:rPr>
        <w:t>2 </w:t>
      </w:r>
      <w:r>
        <w:rPr>
          <w:sz w:val="21"/>
        </w:rPr>
        <w:t>менее</w:t>
      </w:r>
      <w:r>
        <w:rPr>
          <w:spacing w:val="-21"/>
          <w:sz w:val="21"/>
        </w:rPr>
        <w:t> </w:t>
      </w:r>
      <w:r>
        <w:rPr>
          <w:sz w:val="21"/>
        </w:rPr>
        <w:t>100</w:t>
      </w:r>
      <w:r>
        <w:rPr>
          <w:spacing w:val="-22"/>
          <w:sz w:val="21"/>
        </w:rPr>
        <w:t> </w:t>
      </w:r>
      <w:r>
        <w:rPr>
          <w:sz w:val="21"/>
        </w:rPr>
        <w:t>мм</w:t>
      </w:r>
      <w:r>
        <w:rPr>
          <w:spacing w:val="-21"/>
          <w:sz w:val="21"/>
        </w:rPr>
        <w:t> </w:t>
      </w:r>
      <w:r>
        <w:rPr>
          <w:sz w:val="21"/>
        </w:rPr>
        <w:t>рт.</w:t>
      </w:r>
      <w:r>
        <w:rPr>
          <w:spacing w:val="-21"/>
          <w:sz w:val="21"/>
        </w:rPr>
        <w:t> </w:t>
      </w:r>
      <w:r>
        <w:rPr>
          <w:sz w:val="21"/>
        </w:rPr>
        <w:t>ст.</w:t>
      </w:r>
      <w:r>
        <w:rPr>
          <w:spacing w:val="-22"/>
          <w:sz w:val="21"/>
        </w:rPr>
        <w:t> </w:t>
      </w:r>
      <w:r>
        <w:rPr>
          <w:sz w:val="21"/>
        </w:rPr>
        <w:t>с</w:t>
      </w:r>
      <w:r>
        <w:rPr>
          <w:spacing w:val="-21"/>
          <w:sz w:val="21"/>
        </w:rPr>
        <w:t> </w:t>
      </w:r>
      <w:r>
        <w:rPr>
          <w:sz w:val="21"/>
        </w:rPr>
        <w:t>FiO</w:t>
      </w:r>
      <w:r>
        <w:rPr>
          <w:position w:val="-3"/>
          <w:sz w:val="12"/>
        </w:rPr>
        <w:t>2</w:t>
      </w:r>
      <w:r>
        <w:rPr>
          <w:sz w:val="12"/>
        </w:rPr>
        <w:t> </w:t>
      </w:r>
      <w:r>
        <w:rPr>
          <w:sz w:val="21"/>
        </w:rPr>
        <w:t>более</w:t>
      </w:r>
      <w:r>
        <w:rPr>
          <w:spacing w:val="-11"/>
          <w:sz w:val="21"/>
        </w:rPr>
        <w:t> </w:t>
      </w:r>
      <w:r>
        <w:rPr>
          <w:sz w:val="21"/>
        </w:rPr>
        <w:t>60%</w:t>
      </w:r>
      <w:r>
        <w:rPr>
          <w:spacing w:val="-10"/>
          <w:sz w:val="21"/>
        </w:rPr>
        <w:t> </w:t>
      </w:r>
      <w:r>
        <w:rPr>
          <w:sz w:val="21"/>
        </w:rPr>
        <w:t>и</w:t>
      </w:r>
      <w:r>
        <w:rPr>
          <w:spacing w:val="-10"/>
          <w:sz w:val="21"/>
        </w:rPr>
        <w:t> </w:t>
      </w:r>
      <w:r>
        <w:rPr>
          <w:sz w:val="21"/>
        </w:rPr>
        <w:t>РЕЕР</w:t>
      </w:r>
      <w:r>
        <w:rPr>
          <w:spacing w:val="-11"/>
          <w:sz w:val="21"/>
        </w:rPr>
        <w:t> </w:t>
      </w:r>
      <w:r>
        <w:rPr>
          <w:sz w:val="21"/>
        </w:rPr>
        <w:t>более</w:t>
      </w:r>
      <w:r>
        <w:rPr>
          <w:spacing w:val="-10"/>
          <w:sz w:val="21"/>
        </w:rPr>
        <w:t> </w:t>
      </w:r>
      <w:r>
        <w:rPr>
          <w:sz w:val="21"/>
        </w:rPr>
        <w:t>5</w:t>
      </w:r>
      <w:r>
        <w:rPr>
          <w:spacing w:val="-10"/>
          <w:sz w:val="21"/>
        </w:rPr>
        <w:t> </w:t>
      </w:r>
      <w:r>
        <w:rPr>
          <w:sz w:val="21"/>
        </w:rPr>
        <w:t>мбар);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06" w:lineRule="auto" w:before="3" w:after="0"/>
        <w:ind w:left="1358" w:right="166" w:hanging="227"/>
        <w:jc w:val="both"/>
        <w:rPr>
          <w:sz w:val="21"/>
        </w:rPr>
      </w:pPr>
      <w:r>
        <w:rPr>
          <w:w w:val="95"/>
          <w:sz w:val="21"/>
        </w:rPr>
        <w:t>высокий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риск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отрицательного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влияния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РЕЕР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гемо- динамику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и/или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противопоказания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настройке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РЕЕР </w:t>
      </w:r>
      <w:r>
        <w:rPr>
          <w:sz w:val="21"/>
        </w:rPr>
        <w:t>(например,</w:t>
      </w:r>
      <w:r>
        <w:rPr>
          <w:spacing w:val="-19"/>
          <w:sz w:val="21"/>
        </w:rPr>
        <w:t> </w:t>
      </w:r>
      <w:r>
        <w:rPr>
          <w:sz w:val="21"/>
        </w:rPr>
        <w:t>прямое</w:t>
      </w:r>
      <w:r>
        <w:rPr>
          <w:spacing w:val="-19"/>
          <w:sz w:val="21"/>
        </w:rPr>
        <w:t> </w:t>
      </w:r>
      <w:r>
        <w:rPr>
          <w:sz w:val="21"/>
        </w:rPr>
        <w:t>повреждение</w:t>
      </w:r>
      <w:r>
        <w:rPr>
          <w:spacing w:val="-19"/>
          <w:sz w:val="21"/>
        </w:rPr>
        <w:t> </w:t>
      </w:r>
      <w:r>
        <w:rPr>
          <w:sz w:val="21"/>
        </w:rPr>
        <w:t>легких);</w:t>
      </w:r>
    </w:p>
    <w:p>
      <w:pPr>
        <w:pStyle w:val="ListParagraph"/>
        <w:numPr>
          <w:ilvl w:val="0"/>
          <w:numId w:val="54"/>
        </w:numPr>
        <w:tabs>
          <w:tab w:pos="1359" w:val="left" w:leader="none"/>
        </w:tabs>
        <w:spacing w:line="206" w:lineRule="auto" w:before="4" w:after="0"/>
        <w:ind w:left="1358" w:right="168" w:hanging="227"/>
        <w:jc w:val="both"/>
        <w:rPr>
          <w:sz w:val="21"/>
        </w:rPr>
      </w:pPr>
      <w:r>
        <w:rPr>
          <w:spacing w:val="5"/>
          <w:w w:val="95"/>
          <w:sz w:val="21"/>
        </w:rPr>
        <w:t>морбидное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ожирение</w:t>
      </w:r>
      <w:r>
        <w:rPr>
          <w:spacing w:val="-11"/>
          <w:w w:val="95"/>
          <w:sz w:val="21"/>
        </w:rPr>
        <w:t> </w:t>
      </w:r>
      <w:r>
        <w:rPr>
          <w:spacing w:val="4"/>
          <w:w w:val="95"/>
          <w:sz w:val="21"/>
        </w:rPr>
        <w:t>(необходимо,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чтобы</w:t>
      </w:r>
      <w:r>
        <w:rPr>
          <w:spacing w:val="-11"/>
          <w:w w:val="95"/>
          <w:sz w:val="21"/>
        </w:rPr>
        <w:t> </w:t>
      </w:r>
      <w:r>
        <w:rPr>
          <w:spacing w:val="4"/>
          <w:w w:val="95"/>
          <w:sz w:val="21"/>
        </w:rPr>
        <w:t>живот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не </w:t>
      </w:r>
      <w:r>
        <w:rPr>
          <w:spacing w:val="5"/>
          <w:w w:val="95"/>
          <w:sz w:val="21"/>
        </w:rPr>
        <w:t>оказывал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давления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диафрагму,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например,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за</w:t>
      </w:r>
      <w:r>
        <w:rPr>
          <w:spacing w:val="-11"/>
          <w:w w:val="95"/>
          <w:sz w:val="21"/>
        </w:rPr>
        <w:t> </w:t>
      </w:r>
      <w:r>
        <w:rPr>
          <w:spacing w:val="5"/>
          <w:w w:val="95"/>
          <w:sz w:val="21"/>
        </w:rPr>
        <w:t>счет </w:t>
      </w:r>
      <w:r>
        <w:rPr>
          <w:sz w:val="21"/>
        </w:rPr>
        <w:t>подкладывания</w:t>
      </w:r>
      <w:r>
        <w:rPr>
          <w:spacing w:val="-34"/>
          <w:sz w:val="21"/>
        </w:rPr>
        <w:t> </w:t>
      </w:r>
      <w:r>
        <w:rPr>
          <w:spacing w:val="-2"/>
          <w:sz w:val="21"/>
        </w:rPr>
        <w:t>под</w:t>
      </w:r>
      <w:r>
        <w:rPr>
          <w:spacing w:val="-34"/>
          <w:sz w:val="21"/>
        </w:rPr>
        <w:t> </w:t>
      </w:r>
      <w:r>
        <w:rPr>
          <w:sz w:val="21"/>
        </w:rPr>
        <w:t>грудь</w:t>
      </w:r>
      <w:r>
        <w:rPr>
          <w:spacing w:val="-33"/>
          <w:sz w:val="21"/>
        </w:rPr>
        <w:t> </w:t>
      </w:r>
      <w:r>
        <w:rPr>
          <w:sz w:val="21"/>
        </w:rPr>
        <w:t>и</w:t>
      </w:r>
      <w:r>
        <w:rPr>
          <w:spacing w:val="-34"/>
          <w:sz w:val="21"/>
        </w:rPr>
        <w:t> </w:t>
      </w:r>
      <w:r>
        <w:rPr>
          <w:sz w:val="21"/>
        </w:rPr>
        <w:t>таз</w:t>
      </w:r>
      <w:r>
        <w:rPr>
          <w:spacing w:val="-34"/>
          <w:sz w:val="21"/>
        </w:rPr>
        <w:t> </w:t>
      </w:r>
      <w:r>
        <w:rPr>
          <w:sz w:val="21"/>
        </w:rPr>
        <w:t>пациента</w:t>
      </w:r>
      <w:r>
        <w:rPr>
          <w:spacing w:val="-33"/>
          <w:sz w:val="21"/>
        </w:rPr>
        <w:t> </w:t>
      </w:r>
      <w:r>
        <w:rPr>
          <w:sz w:val="21"/>
        </w:rPr>
        <w:t>валиков).</w:t>
      </w:r>
    </w:p>
    <w:p>
      <w:pPr>
        <w:pStyle w:val="BodyText"/>
        <w:spacing w:line="206" w:lineRule="auto" w:before="4"/>
        <w:ind w:left="846" w:right="172" w:firstLine="288"/>
      </w:pPr>
      <w:r>
        <w:rPr>
          <w:w w:val="90"/>
        </w:rPr>
        <w:t>Длительность</w:t>
      </w:r>
      <w:r>
        <w:rPr>
          <w:spacing w:val="-10"/>
          <w:w w:val="90"/>
        </w:rPr>
        <w:t> </w:t>
      </w:r>
      <w:r>
        <w:rPr>
          <w:w w:val="90"/>
        </w:rPr>
        <w:t>применения</w:t>
      </w:r>
      <w:r>
        <w:rPr>
          <w:spacing w:val="-9"/>
          <w:w w:val="90"/>
        </w:rPr>
        <w:t> </w:t>
      </w:r>
      <w:r>
        <w:rPr>
          <w:w w:val="90"/>
        </w:rPr>
        <w:t>прон-позиции</w:t>
      </w:r>
      <w:r>
        <w:rPr>
          <w:spacing w:val="-10"/>
          <w:w w:val="90"/>
        </w:rPr>
        <w:t> </w:t>
      </w:r>
      <w:r>
        <w:rPr>
          <w:w w:val="90"/>
        </w:rPr>
        <w:t>для</w:t>
      </w:r>
      <w:r>
        <w:rPr>
          <w:spacing w:val="-9"/>
          <w:w w:val="90"/>
        </w:rPr>
        <w:t> </w:t>
      </w:r>
      <w:r>
        <w:rPr>
          <w:w w:val="90"/>
        </w:rPr>
        <w:t>достижения </w:t>
      </w:r>
      <w:r>
        <w:rPr/>
        <w:t>эффекта:</w:t>
      </w:r>
      <w:r>
        <w:rPr>
          <w:spacing w:val="-9"/>
        </w:rPr>
        <w:t> </w:t>
      </w:r>
      <w:r>
        <w:rPr/>
        <w:t>не</w:t>
      </w:r>
      <w:r>
        <w:rPr>
          <w:spacing w:val="-9"/>
        </w:rPr>
        <w:t> </w:t>
      </w:r>
      <w:r>
        <w:rPr/>
        <w:t>менее</w:t>
      </w:r>
      <w:r>
        <w:rPr>
          <w:spacing w:val="-8"/>
        </w:rPr>
        <w:t> </w:t>
      </w:r>
      <w:r>
        <w:rPr/>
        <w:t>16</w:t>
      </w:r>
      <w:r>
        <w:rPr>
          <w:spacing w:val="-9"/>
        </w:rPr>
        <w:t> </w:t>
      </w:r>
      <w:r>
        <w:rPr/>
        <w:t>ч</w:t>
      </w:r>
      <w:r>
        <w:rPr>
          <w:spacing w:val="-8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2"/>
        </w:rPr>
        <w:t>сутки.</w:t>
      </w:r>
    </w:p>
    <w:p>
      <w:pPr>
        <w:pStyle w:val="BodyText"/>
        <w:spacing w:line="206" w:lineRule="auto" w:before="3"/>
        <w:ind w:left="835" w:right="113" w:firstLine="296"/>
      </w:pPr>
      <w:r>
        <w:rPr>
          <w:b/>
          <w:i/>
          <w:spacing w:val="2"/>
          <w:w w:val="95"/>
        </w:rPr>
        <w:t>При </w:t>
      </w:r>
      <w:r>
        <w:rPr>
          <w:b/>
          <w:i/>
          <w:spacing w:val="4"/>
          <w:w w:val="95"/>
        </w:rPr>
        <w:t>неэффективности предлагаемого </w:t>
      </w:r>
      <w:r>
        <w:rPr>
          <w:b/>
          <w:i/>
          <w:spacing w:val="5"/>
          <w:w w:val="95"/>
        </w:rPr>
        <w:t>алгоритма ре- </w:t>
      </w:r>
      <w:r>
        <w:rPr>
          <w:b/>
          <w:i/>
          <w:w w:val="95"/>
        </w:rPr>
        <w:t>спираторной поддержки </w:t>
      </w:r>
      <w:r>
        <w:rPr>
          <w:w w:val="95"/>
        </w:rPr>
        <w:t>[36] (невозможно достичь целевых </w:t>
      </w:r>
      <w:r>
        <w:rPr>
          <w:spacing w:val="2"/>
          <w:w w:val="95"/>
        </w:rPr>
        <w:t>значений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газообмена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критериев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безопасной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ИВЛ)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следу- </w:t>
      </w:r>
      <w:r>
        <w:rPr>
          <w:spacing w:val="3"/>
          <w:w w:val="95"/>
        </w:rPr>
        <w:t>ет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рассмотреть</w:t>
      </w:r>
      <w:r>
        <w:rPr>
          <w:spacing w:val="-18"/>
          <w:w w:val="95"/>
        </w:rPr>
        <w:t> </w:t>
      </w:r>
      <w:r>
        <w:rPr>
          <w:w w:val="95"/>
        </w:rPr>
        <w:t>альтернативные</w:t>
      </w:r>
      <w:r>
        <w:rPr>
          <w:spacing w:val="-18"/>
          <w:w w:val="95"/>
        </w:rPr>
        <w:t> </w:t>
      </w:r>
      <w:r>
        <w:rPr>
          <w:w w:val="95"/>
        </w:rPr>
        <w:t>методы</w:t>
      </w:r>
      <w:r>
        <w:rPr>
          <w:spacing w:val="-18"/>
          <w:w w:val="95"/>
        </w:rPr>
        <w:t> </w:t>
      </w:r>
      <w:r>
        <w:rPr>
          <w:w w:val="95"/>
        </w:rPr>
        <w:t>коррекции</w:t>
      </w:r>
      <w:r>
        <w:rPr>
          <w:spacing w:val="-18"/>
          <w:w w:val="95"/>
        </w:rPr>
        <w:t> </w:t>
      </w:r>
      <w:r>
        <w:rPr>
          <w:w w:val="95"/>
        </w:rPr>
        <w:t>наруше- ний</w:t>
      </w:r>
      <w:r>
        <w:rPr>
          <w:spacing w:val="-14"/>
          <w:w w:val="95"/>
        </w:rPr>
        <w:t> </w:t>
      </w:r>
      <w:r>
        <w:rPr>
          <w:w w:val="95"/>
        </w:rPr>
        <w:t>газообмена</w:t>
      </w:r>
      <w:r>
        <w:rPr>
          <w:spacing w:val="-13"/>
          <w:w w:val="95"/>
        </w:rPr>
        <w:t> </w:t>
      </w:r>
      <w:r>
        <w:rPr>
          <w:w w:val="95"/>
        </w:rPr>
        <w:t>(</w:t>
      </w:r>
      <w:r>
        <w:rPr>
          <w:b/>
          <w:i/>
          <w:w w:val="95"/>
        </w:rPr>
        <w:t>методы</w:t>
      </w:r>
      <w:r>
        <w:rPr>
          <w:b/>
          <w:i/>
          <w:spacing w:val="-15"/>
          <w:w w:val="95"/>
        </w:rPr>
        <w:t> </w:t>
      </w:r>
      <w:r>
        <w:rPr>
          <w:b/>
          <w:i/>
          <w:w w:val="95"/>
        </w:rPr>
        <w:t>резерва</w:t>
      </w:r>
      <w:r>
        <w:rPr>
          <w:w w:val="95"/>
        </w:rPr>
        <w:t>)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spacing w:val="-4"/>
          <w:w w:val="95"/>
        </w:rPr>
        <w:t>APRV</w:t>
      </w:r>
      <w:r>
        <w:rPr>
          <w:spacing w:val="-14"/>
          <w:w w:val="95"/>
        </w:rPr>
        <w:t> </w:t>
      </w:r>
      <w:r>
        <w:rPr>
          <w:w w:val="95"/>
        </w:rPr>
        <w:t>(Airway</w:t>
      </w:r>
      <w:r>
        <w:rPr>
          <w:spacing w:val="-13"/>
          <w:w w:val="95"/>
        </w:rPr>
        <w:t> </w:t>
      </w:r>
      <w:r>
        <w:rPr>
          <w:w w:val="95"/>
        </w:rPr>
        <w:t>Pressure </w:t>
      </w:r>
      <w:r>
        <w:rPr>
          <w:spacing w:val="3"/>
          <w:w w:val="95"/>
        </w:rPr>
        <w:t>Release</w:t>
      </w:r>
      <w:r>
        <w:rPr>
          <w:spacing w:val="-13"/>
          <w:w w:val="95"/>
        </w:rPr>
        <w:t> </w:t>
      </w:r>
      <w:r>
        <w:rPr>
          <w:w w:val="95"/>
        </w:rPr>
        <w:t>Ventilation),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высокочастотную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осцилляторную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вен- </w:t>
      </w:r>
      <w:r>
        <w:rPr>
          <w:spacing w:val="2"/>
          <w:w w:val="95"/>
        </w:rPr>
        <w:t>тиляцию (HFO </w:t>
      </w:r>
      <w:r>
        <w:rPr>
          <w:w w:val="95"/>
        </w:rPr>
        <w:t>— High </w:t>
      </w:r>
      <w:r>
        <w:rPr>
          <w:spacing w:val="2"/>
          <w:w w:val="95"/>
        </w:rPr>
        <w:t>Frequency Oscillation), </w:t>
      </w:r>
      <w:r>
        <w:rPr>
          <w:spacing w:val="3"/>
          <w:w w:val="95"/>
        </w:rPr>
        <w:t>вентиляцию супермалыми</w:t>
      </w:r>
      <w:r>
        <w:rPr>
          <w:spacing w:val="-21"/>
          <w:w w:val="95"/>
        </w:rPr>
        <w:t> </w:t>
      </w:r>
      <w:r>
        <w:rPr>
          <w:w w:val="95"/>
        </w:rPr>
        <w:t>дыхательными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объемами</w:t>
      </w:r>
      <w:r>
        <w:rPr>
          <w:spacing w:val="-20"/>
          <w:w w:val="95"/>
        </w:rPr>
        <w:t> </w:t>
      </w:r>
      <w:r>
        <w:rPr>
          <w:w w:val="95"/>
        </w:rPr>
        <w:t>(3</w:t>
      </w:r>
      <w:r>
        <w:rPr>
          <w:spacing w:val="-20"/>
          <w:w w:val="95"/>
        </w:rPr>
        <w:t> </w:t>
      </w:r>
      <w:r>
        <w:rPr>
          <w:w w:val="95"/>
        </w:rPr>
        <w:t>мл/кг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идеальной </w:t>
      </w:r>
      <w:r>
        <w:rPr>
          <w:w w:val="95"/>
        </w:rPr>
        <w:t>массы</w:t>
      </w:r>
      <w:r>
        <w:rPr>
          <w:spacing w:val="-14"/>
          <w:w w:val="95"/>
        </w:rPr>
        <w:t> </w:t>
      </w:r>
      <w:r>
        <w:rPr>
          <w:w w:val="95"/>
        </w:rPr>
        <w:t>тела)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сочетании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экстракорпоральным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удалением </w:t>
      </w:r>
      <w:r>
        <w:rPr>
          <w:w w:val="95"/>
        </w:rPr>
        <w:t>углекислого</w:t>
      </w:r>
      <w:r>
        <w:rPr>
          <w:spacing w:val="-33"/>
          <w:w w:val="95"/>
        </w:rPr>
        <w:t> </w:t>
      </w:r>
      <w:r>
        <w:rPr>
          <w:w w:val="95"/>
        </w:rPr>
        <w:t>газа</w:t>
      </w:r>
      <w:r>
        <w:rPr>
          <w:spacing w:val="-32"/>
          <w:w w:val="95"/>
        </w:rPr>
        <w:t> </w:t>
      </w:r>
      <w:r>
        <w:rPr>
          <w:w w:val="95"/>
        </w:rPr>
        <w:t>(ECCO</w:t>
      </w:r>
      <w:r>
        <w:rPr>
          <w:w w:val="95"/>
          <w:position w:val="-3"/>
          <w:sz w:val="12"/>
        </w:rPr>
        <w:t>2</w:t>
      </w:r>
      <w:r>
        <w:rPr>
          <w:w w:val="95"/>
        </w:rPr>
        <w:t>R),</w:t>
      </w:r>
      <w:r>
        <w:rPr>
          <w:spacing w:val="-33"/>
          <w:w w:val="95"/>
        </w:rPr>
        <w:t> </w:t>
      </w:r>
      <w:r>
        <w:rPr>
          <w:w w:val="95"/>
        </w:rPr>
        <w:t>ингаляцию</w:t>
      </w:r>
      <w:r>
        <w:rPr>
          <w:spacing w:val="-32"/>
          <w:w w:val="95"/>
        </w:rPr>
        <w:t> </w:t>
      </w:r>
      <w:r>
        <w:rPr>
          <w:w w:val="95"/>
        </w:rPr>
        <w:t>оксида</w:t>
      </w:r>
      <w:r>
        <w:rPr>
          <w:spacing w:val="-33"/>
          <w:w w:val="95"/>
        </w:rPr>
        <w:t> </w:t>
      </w:r>
      <w:r>
        <w:rPr>
          <w:w w:val="95"/>
        </w:rPr>
        <w:t>азота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экстра- </w:t>
      </w:r>
      <w:r>
        <w:rPr/>
        <w:t>корпоральную</w:t>
      </w:r>
      <w:r>
        <w:rPr>
          <w:spacing w:val="-25"/>
        </w:rPr>
        <w:t> </w:t>
      </w:r>
      <w:r>
        <w:rPr/>
        <w:t>мембранную</w:t>
      </w:r>
      <w:r>
        <w:rPr>
          <w:spacing w:val="-25"/>
        </w:rPr>
        <w:t> </w:t>
      </w:r>
      <w:r>
        <w:rPr/>
        <w:t>оксигенацию</w:t>
      </w:r>
      <w:r>
        <w:rPr>
          <w:spacing w:val="-25"/>
        </w:rPr>
        <w:t> </w:t>
      </w:r>
      <w:r>
        <w:rPr/>
        <w:t>(ЭКМО).</w:t>
      </w:r>
    </w:p>
    <w:p>
      <w:pPr>
        <w:pStyle w:val="Heading4"/>
        <w:spacing w:line="206" w:lineRule="auto" w:before="1"/>
        <w:ind w:left="843" w:right="114" w:firstLine="290"/>
        <w:rPr>
          <w:i/>
        </w:rPr>
      </w:pPr>
      <w:r>
        <w:rPr>
          <w:i/>
          <w:w w:val="95"/>
        </w:rPr>
        <w:t>Для</w:t>
      </w:r>
      <w:r>
        <w:rPr>
          <w:i/>
          <w:spacing w:val="-23"/>
          <w:w w:val="95"/>
        </w:rPr>
        <w:t> </w:t>
      </w:r>
      <w:r>
        <w:rPr>
          <w:i/>
          <w:w w:val="95"/>
        </w:rPr>
        <w:t>принятия</w:t>
      </w:r>
      <w:r>
        <w:rPr>
          <w:i/>
          <w:spacing w:val="-23"/>
          <w:w w:val="95"/>
        </w:rPr>
        <w:t> </w:t>
      </w:r>
      <w:r>
        <w:rPr>
          <w:i/>
          <w:w w:val="95"/>
        </w:rPr>
        <w:t>решения</w:t>
      </w:r>
      <w:r>
        <w:rPr>
          <w:i/>
          <w:spacing w:val="-22"/>
          <w:w w:val="95"/>
        </w:rPr>
        <w:t> </w:t>
      </w:r>
      <w:r>
        <w:rPr>
          <w:i/>
          <w:w w:val="95"/>
        </w:rPr>
        <w:t>о</w:t>
      </w:r>
      <w:r>
        <w:rPr>
          <w:i/>
          <w:spacing w:val="-23"/>
          <w:w w:val="95"/>
        </w:rPr>
        <w:t> </w:t>
      </w:r>
      <w:r>
        <w:rPr>
          <w:i/>
          <w:w w:val="95"/>
        </w:rPr>
        <w:t>начале</w:t>
      </w:r>
      <w:r>
        <w:rPr>
          <w:i/>
          <w:spacing w:val="-22"/>
          <w:w w:val="95"/>
        </w:rPr>
        <w:t> </w:t>
      </w:r>
      <w:r>
        <w:rPr>
          <w:i/>
          <w:w w:val="95"/>
        </w:rPr>
        <w:t>использования</w:t>
      </w:r>
      <w:r>
        <w:rPr>
          <w:i/>
          <w:spacing w:val="-23"/>
          <w:w w:val="95"/>
        </w:rPr>
        <w:t> </w:t>
      </w:r>
      <w:r>
        <w:rPr>
          <w:i/>
          <w:w w:val="95"/>
        </w:rPr>
        <w:t>методов </w:t>
      </w:r>
      <w:r>
        <w:rPr>
          <w:w w:val="95"/>
        </w:rPr>
        <w:t>резерва</w:t>
      </w:r>
      <w:r>
        <w:rPr>
          <w:spacing w:val="-22"/>
          <w:w w:val="95"/>
        </w:rPr>
        <w:t> </w:t>
      </w:r>
      <w:r>
        <w:rPr>
          <w:w w:val="95"/>
        </w:rPr>
        <w:t>обязательно</w:t>
      </w:r>
      <w:r>
        <w:rPr>
          <w:spacing w:val="-22"/>
          <w:w w:val="95"/>
        </w:rPr>
        <w:t> </w:t>
      </w:r>
      <w:r>
        <w:rPr>
          <w:w w:val="95"/>
        </w:rPr>
        <w:t>применять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настройки</w:t>
      </w:r>
      <w:r>
        <w:rPr>
          <w:spacing w:val="-22"/>
          <w:w w:val="95"/>
        </w:rPr>
        <w:t> </w:t>
      </w:r>
      <w:r>
        <w:rPr>
          <w:w w:val="95"/>
        </w:rPr>
        <w:t>РЕЕР</w:t>
      </w:r>
      <w:r>
        <w:rPr>
          <w:spacing w:val="-22"/>
          <w:w w:val="95"/>
        </w:rPr>
        <w:t> </w:t>
      </w:r>
      <w:r>
        <w:rPr>
          <w:w w:val="95"/>
        </w:rPr>
        <w:t>хотя бы</w:t>
      </w:r>
      <w:r>
        <w:rPr>
          <w:spacing w:val="-10"/>
          <w:w w:val="95"/>
        </w:rPr>
        <w:t> </w:t>
      </w:r>
      <w:r>
        <w:rPr>
          <w:w w:val="95"/>
        </w:rPr>
        <w:t>один</w:t>
      </w:r>
      <w:r>
        <w:rPr>
          <w:spacing w:val="-10"/>
          <w:w w:val="95"/>
        </w:rPr>
        <w:t> </w:t>
      </w:r>
      <w:r>
        <w:rPr>
          <w:w w:val="95"/>
        </w:rPr>
        <w:t>из</w:t>
      </w:r>
      <w:r>
        <w:rPr>
          <w:spacing w:val="-10"/>
          <w:w w:val="95"/>
        </w:rPr>
        <w:t> </w:t>
      </w:r>
      <w:r>
        <w:rPr>
          <w:w w:val="95"/>
        </w:rPr>
        <w:t>специальных</w:t>
      </w:r>
      <w:r>
        <w:rPr>
          <w:spacing w:val="-10"/>
          <w:w w:val="95"/>
        </w:rPr>
        <w:t> </w:t>
      </w:r>
      <w:r>
        <w:rPr>
          <w:w w:val="95"/>
        </w:rPr>
        <w:t>физиологических</w:t>
      </w:r>
      <w:r>
        <w:rPr>
          <w:spacing w:val="-9"/>
          <w:w w:val="95"/>
        </w:rPr>
        <w:t> </w:t>
      </w:r>
      <w:r>
        <w:rPr>
          <w:w w:val="95"/>
        </w:rPr>
        <w:t>методов</w:t>
      </w:r>
      <w:r>
        <w:rPr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10"/>
          <w:w w:val="95"/>
        </w:rPr>
        <w:t> </w:t>
      </w:r>
      <w:r>
        <w:rPr>
          <w:w w:val="95"/>
        </w:rPr>
        <w:t>уста- новку РЕЕР по нулевому транспульмональному давлению </w:t>
      </w:r>
      <w:r>
        <w:rPr>
          <w:spacing w:val="2"/>
        </w:rPr>
        <w:t>на</w:t>
      </w:r>
      <w:r>
        <w:rPr>
          <w:spacing w:val="-26"/>
        </w:rPr>
        <w:t> </w:t>
      </w:r>
      <w:r>
        <w:rPr>
          <w:spacing w:val="3"/>
        </w:rPr>
        <w:t>выдохе</w:t>
      </w:r>
      <w:r>
        <w:rPr>
          <w:spacing w:val="-25"/>
        </w:rPr>
        <w:t> </w:t>
      </w:r>
      <w:r>
        <w:rPr>
          <w:spacing w:val="3"/>
        </w:rPr>
        <w:t>и/или</w:t>
      </w:r>
      <w:r>
        <w:rPr>
          <w:spacing w:val="-25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4"/>
        </w:rPr>
        <w:t>соответствии</w:t>
      </w:r>
      <w:r>
        <w:rPr>
          <w:spacing w:val="-25"/>
        </w:rPr>
        <w:t> </w:t>
      </w:r>
      <w:r>
        <w:rPr/>
        <w:t>с</w:t>
      </w:r>
      <w:r>
        <w:rPr>
          <w:spacing w:val="-25"/>
        </w:rPr>
        <w:t> </w:t>
      </w:r>
      <w:r>
        <w:rPr>
          <w:spacing w:val="4"/>
        </w:rPr>
        <w:t>максимальным</w:t>
      </w:r>
      <w:r>
        <w:rPr>
          <w:spacing w:val="-26"/>
        </w:rPr>
        <w:t> </w:t>
      </w:r>
      <w:r>
        <w:rPr>
          <w:spacing w:val="5"/>
        </w:rPr>
        <w:t>объе- </w:t>
      </w:r>
      <w:r>
        <w:rPr/>
        <w:t>мом</w:t>
      </w:r>
      <w:r>
        <w:rPr>
          <w:spacing w:val="-27"/>
        </w:rPr>
        <w:t> </w:t>
      </w:r>
      <w:r>
        <w:rPr/>
        <w:t>легких</w:t>
      </w:r>
      <w:r>
        <w:rPr>
          <w:spacing w:val="-28"/>
        </w:rPr>
        <w:t> </w:t>
      </w:r>
      <w:r>
        <w:rPr/>
        <w:t>в</w:t>
      </w:r>
      <w:r>
        <w:rPr>
          <w:spacing w:val="-27"/>
        </w:rPr>
        <w:t> </w:t>
      </w:r>
      <w:r>
        <w:rPr/>
        <w:t>конце</w:t>
      </w:r>
      <w:r>
        <w:rPr>
          <w:spacing w:val="-27"/>
        </w:rPr>
        <w:t> </w:t>
      </w:r>
      <w:r>
        <w:rPr/>
        <w:t>выдоха</w:t>
      </w:r>
      <w:r>
        <w:rPr>
          <w:spacing w:val="-27"/>
        </w:rPr>
        <w:t> </w:t>
      </w:r>
      <w:r>
        <w:rPr>
          <w:rFonts w:ascii="Times New Roman" w:hAnsi="Times New Roman"/>
          <w:i w:val="0"/>
          <w:spacing w:val="-4"/>
        </w:rPr>
        <w:t>(</w:t>
      </w:r>
      <w:r>
        <w:rPr>
          <w:i/>
          <w:spacing w:val="-4"/>
        </w:rPr>
        <w:t>EELV</w:t>
      </w:r>
      <w:r>
        <w:rPr>
          <w:rFonts w:ascii="Times New Roman" w:hAnsi="Times New Roman"/>
          <w:i w:val="0"/>
          <w:spacing w:val="-4"/>
        </w:rPr>
        <w:t>)</w:t>
      </w:r>
      <w:r>
        <w:rPr>
          <w:i/>
          <w:spacing w:val="-4"/>
        </w:rPr>
        <w:t>.</w:t>
      </w:r>
      <w:r>
        <w:rPr>
          <w:i/>
          <w:spacing w:val="-27"/>
        </w:rPr>
        <w:t> </w:t>
      </w:r>
      <w:r>
        <w:rPr>
          <w:i/>
        </w:rPr>
        <w:t>Отсутствие</w:t>
      </w:r>
      <w:r>
        <w:rPr>
          <w:i/>
          <w:spacing w:val="-27"/>
        </w:rPr>
        <w:t> </w:t>
      </w:r>
      <w:r>
        <w:rPr>
          <w:i/>
        </w:rPr>
        <w:t>эффекта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5" w:space="530"/>
            <w:col w:w="6525"/>
          </w:cols>
        </w:sectPr>
      </w:pPr>
    </w:p>
    <w:p>
      <w:pPr>
        <w:pStyle w:val="BodyText"/>
        <w:spacing w:before="3"/>
        <w:jc w:val="left"/>
        <w:rPr>
          <w:b/>
          <w:i/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01"/>
          <w:pgSz w:w="14180" w:h="11340" w:orient="landscape"/>
          <w:pgMar w:header="531" w:footer="0" w:top="820" w:bottom="280" w:left="0" w:right="680"/>
        </w:sectPr>
      </w:pPr>
    </w:p>
    <w:p>
      <w:pPr>
        <w:spacing w:line="206" w:lineRule="auto" w:before="127"/>
        <w:ind w:left="842" w:right="94" w:hanging="5"/>
        <w:jc w:val="both"/>
        <w:rPr>
          <w:b/>
          <w:i/>
          <w:sz w:val="21"/>
        </w:rPr>
      </w:pPr>
      <w:r>
        <w:rPr>
          <w:b/>
          <w:i/>
          <w:w w:val="95"/>
          <w:sz w:val="21"/>
        </w:rPr>
        <w:t>от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применения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этих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методов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может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служить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поводом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для </w:t>
      </w:r>
      <w:r>
        <w:rPr>
          <w:b/>
          <w:i/>
          <w:sz w:val="21"/>
        </w:rPr>
        <w:t>использования методов</w:t>
      </w:r>
      <w:r>
        <w:rPr>
          <w:b/>
          <w:i/>
          <w:spacing w:val="-21"/>
          <w:sz w:val="21"/>
        </w:rPr>
        <w:t> </w:t>
      </w:r>
      <w:r>
        <w:rPr>
          <w:b/>
          <w:i/>
          <w:sz w:val="21"/>
        </w:rPr>
        <w:t>резерва.</w:t>
      </w:r>
    </w:p>
    <w:p>
      <w:pPr>
        <w:pStyle w:val="BodyText"/>
        <w:spacing w:line="206" w:lineRule="auto" w:before="3"/>
        <w:ind w:left="837" w:right="38" w:firstLine="299"/>
      </w:pPr>
      <w:r>
        <w:rPr>
          <w:rFonts w:ascii="Times New Roman" w:hAnsi="Times New Roman"/>
          <w:b/>
        </w:rPr>
        <w:t>Прекращение</w:t>
      </w:r>
      <w:r>
        <w:rPr>
          <w:rFonts w:ascii="Times New Roman" w:hAnsi="Times New Roman"/>
          <w:b/>
          <w:spacing w:val="-27"/>
        </w:rPr>
        <w:t> </w:t>
      </w:r>
      <w:r>
        <w:rPr>
          <w:rFonts w:ascii="Times New Roman" w:hAnsi="Times New Roman"/>
          <w:b/>
        </w:rPr>
        <w:t>респираторной</w:t>
      </w:r>
      <w:r>
        <w:rPr>
          <w:rFonts w:ascii="Times New Roman" w:hAnsi="Times New Roman"/>
          <w:b/>
          <w:spacing w:val="-27"/>
        </w:rPr>
        <w:t> </w:t>
      </w:r>
      <w:r>
        <w:rPr>
          <w:rFonts w:ascii="Times New Roman" w:hAnsi="Times New Roman"/>
          <w:b/>
        </w:rPr>
        <w:t>поддержки.</w:t>
      </w:r>
      <w:r>
        <w:rPr>
          <w:rFonts w:ascii="Times New Roman" w:hAnsi="Times New Roman"/>
          <w:b/>
          <w:spacing w:val="-27"/>
        </w:rPr>
        <w:t> </w:t>
      </w:r>
      <w:r>
        <w:rPr/>
        <w:t>Вопрос</w:t>
      </w:r>
      <w:r>
        <w:rPr>
          <w:spacing w:val="-26"/>
        </w:rPr>
        <w:t> </w:t>
      </w:r>
      <w:r>
        <w:rPr/>
        <w:t>о</w:t>
      </w:r>
      <w:r>
        <w:rPr>
          <w:spacing w:val="-25"/>
        </w:rPr>
        <w:t> </w:t>
      </w:r>
      <w:r>
        <w:rPr/>
        <w:t>пре- </w:t>
      </w:r>
      <w:r>
        <w:rPr>
          <w:spacing w:val="4"/>
          <w:w w:val="95"/>
        </w:rPr>
        <w:t>кращении </w:t>
      </w:r>
      <w:r>
        <w:rPr>
          <w:spacing w:val="3"/>
          <w:w w:val="95"/>
        </w:rPr>
        <w:t>ИВЛ может быть </w:t>
      </w:r>
      <w:r>
        <w:rPr>
          <w:spacing w:val="5"/>
          <w:w w:val="95"/>
        </w:rPr>
        <w:t>поставлен </w:t>
      </w:r>
      <w:r>
        <w:rPr>
          <w:spacing w:val="3"/>
          <w:w w:val="95"/>
        </w:rPr>
        <w:t>только </w:t>
      </w:r>
      <w:r>
        <w:rPr>
          <w:w w:val="95"/>
        </w:rPr>
        <w:t>в </w:t>
      </w:r>
      <w:r>
        <w:rPr>
          <w:spacing w:val="4"/>
          <w:w w:val="95"/>
        </w:rPr>
        <w:t>условиях </w:t>
      </w:r>
      <w:r>
        <w:rPr>
          <w:w w:val="90"/>
        </w:rPr>
        <w:t>регресса </w:t>
      </w:r>
      <w:r>
        <w:rPr>
          <w:spacing w:val="-4"/>
          <w:w w:val="90"/>
        </w:rPr>
        <w:t>ОРДС. </w:t>
      </w:r>
      <w:r>
        <w:rPr>
          <w:spacing w:val="-3"/>
          <w:w w:val="90"/>
        </w:rPr>
        <w:t>Перед началом </w:t>
      </w:r>
      <w:r>
        <w:rPr>
          <w:w w:val="90"/>
        </w:rPr>
        <w:t>отлучения от ИВЛ </w:t>
      </w:r>
      <w:r>
        <w:rPr>
          <w:spacing w:val="-3"/>
          <w:w w:val="90"/>
        </w:rPr>
        <w:t>необходима </w:t>
      </w:r>
      <w:r>
        <w:rPr>
          <w:w w:val="95"/>
        </w:rPr>
        <w:t>оценка</w:t>
      </w:r>
      <w:r>
        <w:rPr>
          <w:spacing w:val="-25"/>
          <w:w w:val="95"/>
        </w:rPr>
        <w:t> </w:t>
      </w:r>
      <w:r>
        <w:rPr>
          <w:w w:val="95"/>
        </w:rPr>
        <w:t>общего</w:t>
      </w:r>
      <w:r>
        <w:rPr>
          <w:spacing w:val="-25"/>
          <w:w w:val="95"/>
        </w:rPr>
        <w:t> </w:t>
      </w:r>
      <w:r>
        <w:rPr>
          <w:w w:val="95"/>
        </w:rPr>
        <w:t>состояния</w:t>
      </w:r>
      <w:r>
        <w:rPr>
          <w:spacing w:val="-25"/>
          <w:w w:val="95"/>
        </w:rPr>
        <w:t> </w:t>
      </w:r>
      <w:r>
        <w:rPr>
          <w:w w:val="95"/>
        </w:rPr>
        <w:t>пациента.</w:t>
      </w:r>
      <w:r>
        <w:rPr>
          <w:spacing w:val="-25"/>
          <w:w w:val="95"/>
        </w:rPr>
        <w:t> </w:t>
      </w:r>
      <w:r>
        <w:rPr>
          <w:w w:val="95"/>
        </w:rPr>
        <w:t>Принципиальными</w:t>
      </w:r>
      <w:r>
        <w:rPr>
          <w:spacing w:val="-25"/>
          <w:w w:val="95"/>
        </w:rPr>
        <w:t> </w:t>
      </w:r>
      <w:r>
        <w:rPr>
          <w:w w:val="95"/>
        </w:rPr>
        <w:t>мо- </w:t>
      </w:r>
      <w:r>
        <w:rPr/>
        <w:t>ментами</w:t>
      </w:r>
      <w:r>
        <w:rPr>
          <w:spacing w:val="-11"/>
        </w:rPr>
        <w:t> </w:t>
      </w:r>
      <w:r>
        <w:rPr/>
        <w:t>готовности</w:t>
      </w:r>
      <w:r>
        <w:rPr>
          <w:spacing w:val="-10"/>
        </w:rPr>
        <w:t> </w:t>
      </w:r>
      <w:r>
        <w:rPr/>
        <w:t>являются</w:t>
      </w:r>
      <w:r>
        <w:rPr>
          <w:spacing w:val="-10"/>
        </w:rPr>
        <w:t> </w:t>
      </w:r>
      <w:r>
        <w:rPr/>
        <w:t>[16,</w:t>
      </w:r>
      <w:r>
        <w:rPr>
          <w:spacing w:val="-10"/>
        </w:rPr>
        <w:t> </w:t>
      </w:r>
      <w:r>
        <w:rPr/>
        <w:t>36]:</w:t>
      </w:r>
    </w:p>
    <w:p>
      <w:pPr>
        <w:pStyle w:val="ListParagraph"/>
        <w:numPr>
          <w:ilvl w:val="0"/>
          <w:numId w:val="54"/>
        </w:numPr>
        <w:tabs>
          <w:tab w:pos="1360" w:val="left" w:leader="none"/>
        </w:tabs>
        <w:spacing w:line="206" w:lineRule="auto" w:before="7" w:after="0"/>
        <w:ind w:left="1360" w:right="86" w:hanging="227"/>
        <w:jc w:val="both"/>
        <w:rPr>
          <w:sz w:val="21"/>
        </w:rPr>
      </w:pPr>
      <w:r>
        <w:rPr>
          <w:w w:val="90"/>
          <w:sz w:val="21"/>
        </w:rPr>
        <w:t>отсутствие неврологических признаков отека </w:t>
      </w:r>
      <w:r>
        <w:rPr>
          <w:spacing w:val="-3"/>
          <w:w w:val="90"/>
          <w:sz w:val="21"/>
        </w:rPr>
        <w:t>головного </w:t>
      </w:r>
      <w:r>
        <w:rPr>
          <w:w w:val="95"/>
          <w:sz w:val="21"/>
        </w:rPr>
        <w:t>мозга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(например,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можно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отучать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больных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вегетатив- ном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состоянии)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патологических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ритмов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дыхания;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4" w:after="0"/>
        <w:ind w:left="1360" w:right="88" w:hanging="227"/>
        <w:jc w:val="both"/>
        <w:rPr>
          <w:sz w:val="21"/>
        </w:rPr>
      </w:pPr>
      <w:r>
        <w:rPr>
          <w:spacing w:val="-3"/>
          <w:w w:val="90"/>
          <w:sz w:val="21"/>
        </w:rPr>
        <w:t>полное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прекращение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действия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миорелаксантов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других </w:t>
      </w:r>
      <w:r>
        <w:rPr>
          <w:sz w:val="21"/>
        </w:rPr>
        <w:t>препаратов, угнетающих</w:t>
      </w:r>
      <w:r>
        <w:rPr>
          <w:spacing w:val="-26"/>
          <w:sz w:val="21"/>
        </w:rPr>
        <w:t> </w:t>
      </w:r>
      <w:r>
        <w:rPr>
          <w:sz w:val="21"/>
        </w:rPr>
        <w:t>дыхание;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3" w:after="0"/>
        <w:ind w:left="1360" w:right="82" w:hanging="227"/>
        <w:jc w:val="both"/>
        <w:rPr>
          <w:sz w:val="21"/>
        </w:rPr>
      </w:pPr>
      <w:r>
        <w:rPr>
          <w:w w:val="90"/>
          <w:sz w:val="21"/>
        </w:rPr>
        <w:t>стабильность </w:t>
      </w:r>
      <w:r>
        <w:rPr>
          <w:spacing w:val="-4"/>
          <w:w w:val="90"/>
          <w:sz w:val="21"/>
        </w:rPr>
        <w:t>гемодинамики </w:t>
      </w:r>
      <w:r>
        <w:rPr>
          <w:w w:val="90"/>
          <w:sz w:val="21"/>
        </w:rPr>
        <w:t>и отсутствие </w:t>
      </w:r>
      <w:r>
        <w:rPr>
          <w:spacing w:val="-4"/>
          <w:w w:val="90"/>
          <w:sz w:val="21"/>
        </w:rPr>
        <w:t>жизнеопасных </w:t>
      </w:r>
      <w:r>
        <w:rPr>
          <w:spacing w:val="4"/>
          <w:w w:val="95"/>
          <w:sz w:val="21"/>
        </w:rPr>
        <w:t>нарушений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ритма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при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скорости</w:t>
      </w:r>
      <w:r>
        <w:rPr>
          <w:spacing w:val="-23"/>
          <w:w w:val="95"/>
          <w:sz w:val="21"/>
        </w:rPr>
        <w:t> </w:t>
      </w:r>
      <w:r>
        <w:rPr>
          <w:spacing w:val="4"/>
          <w:w w:val="95"/>
          <w:sz w:val="21"/>
        </w:rPr>
        <w:t>введения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дофамина (добутамина)</w:t>
      </w:r>
      <w:r>
        <w:rPr>
          <w:spacing w:val="-6"/>
          <w:w w:val="95"/>
          <w:sz w:val="21"/>
        </w:rPr>
        <w:t> </w:t>
      </w:r>
      <w:r>
        <w:rPr>
          <w:spacing w:val="3"/>
          <w:w w:val="95"/>
          <w:sz w:val="21"/>
        </w:rPr>
        <w:t>менее</w:t>
      </w:r>
      <w:r>
        <w:rPr>
          <w:spacing w:val="-5"/>
          <w:w w:val="95"/>
          <w:sz w:val="21"/>
        </w:rPr>
        <w:t> </w:t>
      </w:r>
      <w:r>
        <w:rPr>
          <w:w w:val="95"/>
          <w:sz w:val="21"/>
        </w:rPr>
        <w:t>5</w:t>
      </w:r>
      <w:r>
        <w:rPr>
          <w:spacing w:val="-5"/>
          <w:w w:val="95"/>
          <w:sz w:val="21"/>
        </w:rPr>
        <w:t> </w:t>
      </w:r>
      <w:r>
        <w:rPr>
          <w:spacing w:val="3"/>
          <w:w w:val="95"/>
          <w:sz w:val="21"/>
        </w:rPr>
        <w:t>мкг/кг/мин,</w:t>
      </w:r>
      <w:r>
        <w:rPr>
          <w:spacing w:val="-6"/>
          <w:w w:val="95"/>
          <w:sz w:val="21"/>
        </w:rPr>
        <w:t> </w:t>
      </w:r>
      <w:r>
        <w:rPr>
          <w:spacing w:val="3"/>
          <w:w w:val="95"/>
          <w:sz w:val="21"/>
        </w:rPr>
        <w:t>мезатона</w:t>
      </w:r>
      <w:r>
        <w:rPr>
          <w:spacing w:val="-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5"/>
          <w:w w:val="95"/>
          <w:sz w:val="21"/>
        </w:rPr>
        <w:t> </w:t>
      </w:r>
      <w:r>
        <w:rPr>
          <w:spacing w:val="4"/>
          <w:w w:val="95"/>
          <w:sz w:val="21"/>
        </w:rPr>
        <w:t>любых </w:t>
      </w:r>
      <w:r>
        <w:rPr>
          <w:sz w:val="21"/>
        </w:rPr>
        <w:t>дозировках;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5" w:after="0"/>
        <w:ind w:left="1360" w:right="89" w:hanging="227"/>
        <w:jc w:val="both"/>
        <w:rPr>
          <w:sz w:val="21"/>
        </w:rPr>
      </w:pPr>
      <w:r>
        <w:rPr>
          <w:spacing w:val="-3"/>
          <w:w w:val="90"/>
          <w:sz w:val="21"/>
        </w:rPr>
        <w:t>отсутствие </w:t>
      </w:r>
      <w:r>
        <w:rPr>
          <w:spacing w:val="-6"/>
          <w:w w:val="90"/>
          <w:sz w:val="21"/>
        </w:rPr>
        <w:t>признаков </w:t>
      </w:r>
      <w:r>
        <w:rPr>
          <w:spacing w:val="-5"/>
          <w:w w:val="90"/>
          <w:sz w:val="21"/>
        </w:rPr>
        <w:t>сердечной </w:t>
      </w:r>
      <w:r>
        <w:rPr>
          <w:spacing w:val="-4"/>
          <w:w w:val="90"/>
          <w:sz w:val="21"/>
        </w:rPr>
        <w:t>недостаточности </w:t>
      </w:r>
      <w:r>
        <w:rPr>
          <w:spacing w:val="-5"/>
          <w:w w:val="90"/>
          <w:sz w:val="21"/>
        </w:rPr>
        <w:t>(увели- </w:t>
      </w:r>
      <w:r>
        <w:rPr>
          <w:spacing w:val="-4"/>
          <w:w w:val="90"/>
          <w:sz w:val="21"/>
        </w:rPr>
        <w:t>чение сердечного </w:t>
      </w:r>
      <w:r>
        <w:rPr>
          <w:spacing w:val="-3"/>
          <w:w w:val="90"/>
          <w:sz w:val="21"/>
        </w:rPr>
        <w:t>выброса </w:t>
      </w:r>
      <w:r>
        <w:rPr>
          <w:w w:val="90"/>
          <w:sz w:val="21"/>
        </w:rPr>
        <w:t>в </w:t>
      </w:r>
      <w:r>
        <w:rPr>
          <w:spacing w:val="-3"/>
          <w:w w:val="90"/>
          <w:sz w:val="21"/>
        </w:rPr>
        <w:t>процессе </w:t>
      </w:r>
      <w:r>
        <w:rPr>
          <w:spacing w:val="-4"/>
          <w:w w:val="90"/>
          <w:sz w:val="21"/>
        </w:rPr>
        <w:t>снижения респира- торной поддержки </w:t>
      </w:r>
      <w:r>
        <w:rPr>
          <w:w w:val="90"/>
          <w:sz w:val="21"/>
        </w:rPr>
        <w:t>— </w:t>
      </w:r>
      <w:r>
        <w:rPr>
          <w:spacing w:val="-3"/>
          <w:w w:val="90"/>
          <w:sz w:val="21"/>
        </w:rPr>
        <w:t>показатель успешности</w:t>
      </w:r>
      <w:r>
        <w:rPr>
          <w:spacing w:val="24"/>
          <w:w w:val="90"/>
          <w:sz w:val="21"/>
        </w:rPr>
        <w:t> </w:t>
      </w:r>
      <w:r>
        <w:rPr>
          <w:w w:val="90"/>
          <w:sz w:val="21"/>
        </w:rPr>
        <w:t>отучения);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206" w:lineRule="auto" w:before="4" w:after="0"/>
        <w:ind w:left="1360" w:right="87" w:hanging="227"/>
        <w:jc w:val="both"/>
        <w:rPr>
          <w:sz w:val="21"/>
        </w:rPr>
      </w:pPr>
      <w:r>
        <w:rPr>
          <w:w w:val="90"/>
          <w:sz w:val="21"/>
        </w:rPr>
        <w:t>отсутствие гиповолемии и выраженных нарушений ме- </w:t>
      </w:r>
      <w:r>
        <w:rPr>
          <w:sz w:val="21"/>
        </w:rPr>
        <w:t>таболизма;</w:t>
      </w:r>
    </w:p>
    <w:p>
      <w:pPr>
        <w:pStyle w:val="ListParagraph"/>
        <w:numPr>
          <w:ilvl w:val="0"/>
          <w:numId w:val="54"/>
        </w:numPr>
        <w:tabs>
          <w:tab w:pos="1361" w:val="left" w:leader="none"/>
        </w:tabs>
        <w:spacing w:line="68" w:lineRule="exact" w:before="0" w:after="0"/>
        <w:ind w:left="1360" w:right="0" w:hanging="228"/>
        <w:jc w:val="left"/>
        <w:rPr>
          <w:sz w:val="21"/>
        </w:rPr>
      </w:pPr>
      <w:r>
        <w:rPr>
          <w:w w:val="95"/>
          <w:sz w:val="21"/>
        </w:rPr>
        <w:t>отсутствие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нарушений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кислотно-основного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состояния;</w:t>
      </w:r>
    </w:p>
    <w:p>
      <w:pPr>
        <w:pStyle w:val="BodyText"/>
        <w:spacing w:line="206" w:lineRule="auto" w:before="127"/>
        <w:ind w:left="837" w:right="112" w:firstLine="297"/>
      </w:pPr>
      <w:r>
        <w:rPr/>
        <w:br w:type="column"/>
      </w:r>
      <w:r>
        <w:rPr>
          <w:w w:val="90"/>
        </w:rPr>
        <w:t>При отсутствии возможности детально обследовать паци- ента и получить многочисленные данные, приведенные выше, </w:t>
      </w:r>
      <w:r>
        <w:rPr>
          <w:w w:val="95"/>
        </w:rPr>
        <w:t>следует</w:t>
      </w:r>
      <w:r>
        <w:rPr>
          <w:spacing w:val="-15"/>
          <w:w w:val="95"/>
        </w:rPr>
        <w:t> </w:t>
      </w:r>
      <w:r>
        <w:rPr>
          <w:w w:val="95"/>
        </w:rPr>
        <w:t>использовать</w:t>
      </w:r>
      <w:r>
        <w:rPr>
          <w:spacing w:val="-15"/>
          <w:w w:val="95"/>
        </w:rPr>
        <w:t> </w:t>
      </w:r>
      <w:r>
        <w:rPr>
          <w:w w:val="95"/>
        </w:rPr>
        <w:t>упрощенный</w:t>
      </w:r>
      <w:r>
        <w:rPr>
          <w:spacing w:val="-15"/>
          <w:w w:val="95"/>
        </w:rPr>
        <w:t> </w:t>
      </w:r>
      <w:r>
        <w:rPr>
          <w:w w:val="95"/>
        </w:rPr>
        <w:t>протокол.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нем</w:t>
      </w:r>
      <w:r>
        <w:rPr>
          <w:spacing w:val="-15"/>
          <w:w w:val="95"/>
        </w:rPr>
        <w:t> </w:t>
      </w:r>
      <w:r>
        <w:rPr>
          <w:w w:val="95"/>
        </w:rPr>
        <w:t>следует </w:t>
      </w:r>
      <w:r>
        <w:rPr>
          <w:spacing w:val="5"/>
          <w:w w:val="95"/>
        </w:rPr>
        <w:t>учитывать </w:t>
      </w:r>
      <w:r>
        <w:rPr>
          <w:spacing w:val="3"/>
          <w:w w:val="95"/>
        </w:rPr>
        <w:t>только </w:t>
      </w:r>
      <w:r>
        <w:rPr>
          <w:spacing w:val="4"/>
          <w:w w:val="95"/>
        </w:rPr>
        <w:t>два </w:t>
      </w:r>
      <w:r>
        <w:rPr>
          <w:spacing w:val="5"/>
          <w:w w:val="95"/>
        </w:rPr>
        <w:t>параметра: </w:t>
      </w:r>
      <w:r>
        <w:rPr>
          <w:spacing w:val="4"/>
          <w:w w:val="95"/>
        </w:rPr>
        <w:t>индекс </w:t>
      </w:r>
      <w:r>
        <w:rPr>
          <w:spacing w:val="3"/>
          <w:w w:val="95"/>
        </w:rPr>
        <w:t>PaO</w:t>
      </w:r>
      <w:r>
        <w:rPr>
          <w:spacing w:val="3"/>
          <w:w w:val="95"/>
          <w:position w:val="-3"/>
          <w:sz w:val="12"/>
        </w:rPr>
        <w:t>2</w:t>
      </w:r>
      <w:r>
        <w:rPr>
          <w:spacing w:val="3"/>
          <w:w w:val="95"/>
        </w:rPr>
        <w:t>/FiO</w:t>
      </w:r>
      <w:r>
        <w:rPr>
          <w:spacing w:val="3"/>
          <w:w w:val="95"/>
          <w:position w:val="-3"/>
          <w:sz w:val="12"/>
        </w:rPr>
        <w:t>2</w:t>
      </w:r>
      <w:r>
        <w:rPr>
          <w:spacing w:val="3"/>
          <w:w w:val="95"/>
        </w:rPr>
        <w:t>, </w:t>
      </w:r>
      <w:r>
        <w:rPr>
          <w:spacing w:val="5"/>
          <w:w w:val="95"/>
        </w:rPr>
        <w:t>кото- </w:t>
      </w:r>
      <w:r>
        <w:rPr>
          <w:w w:val="95"/>
        </w:rPr>
        <w:t>рый</w:t>
      </w:r>
      <w:r>
        <w:rPr>
          <w:spacing w:val="-17"/>
          <w:w w:val="95"/>
        </w:rPr>
        <w:t> </w:t>
      </w:r>
      <w:r>
        <w:rPr>
          <w:w w:val="95"/>
        </w:rPr>
        <w:t>должен</w:t>
      </w:r>
      <w:r>
        <w:rPr>
          <w:spacing w:val="-16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w w:val="95"/>
        </w:rPr>
        <w:t>выше</w:t>
      </w:r>
      <w:r>
        <w:rPr>
          <w:spacing w:val="-17"/>
          <w:w w:val="95"/>
        </w:rPr>
        <w:t> </w:t>
      </w:r>
      <w:r>
        <w:rPr>
          <w:w w:val="95"/>
        </w:rPr>
        <w:t>300</w:t>
      </w:r>
      <w:r>
        <w:rPr>
          <w:spacing w:val="-16"/>
          <w:w w:val="95"/>
        </w:rPr>
        <w:t> </w:t>
      </w:r>
      <w:r>
        <w:rPr>
          <w:w w:val="95"/>
        </w:rPr>
        <w:t>мм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рт.</w:t>
      </w:r>
      <w:r>
        <w:rPr>
          <w:spacing w:val="-17"/>
          <w:w w:val="95"/>
        </w:rPr>
        <w:t> </w:t>
      </w:r>
      <w:r>
        <w:rPr>
          <w:w w:val="95"/>
        </w:rPr>
        <w:t>ст.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PEEP</w:t>
      </w:r>
      <w:r>
        <w:rPr>
          <w:spacing w:val="-16"/>
          <w:w w:val="95"/>
        </w:rPr>
        <w:t> </w:t>
      </w:r>
      <w:r>
        <w:rPr>
          <w:w w:val="95"/>
        </w:rPr>
        <w:t>выше</w:t>
      </w:r>
      <w:r>
        <w:rPr>
          <w:spacing w:val="-17"/>
          <w:w w:val="95"/>
        </w:rPr>
        <w:t> </w:t>
      </w:r>
      <w:r>
        <w:rPr>
          <w:w w:val="95"/>
        </w:rPr>
        <w:t>5</w:t>
      </w:r>
      <w:r>
        <w:rPr>
          <w:spacing w:val="-16"/>
          <w:w w:val="95"/>
        </w:rPr>
        <w:t> </w:t>
      </w:r>
      <w:r>
        <w:rPr>
          <w:w w:val="95"/>
        </w:rPr>
        <w:t>мбар, и отношение </w:t>
      </w:r>
      <w:r>
        <w:rPr>
          <w:spacing w:val="3"/>
          <w:w w:val="95"/>
        </w:rPr>
        <w:t>частоты вентиляции </w:t>
      </w:r>
      <w:r>
        <w:rPr>
          <w:w w:val="95"/>
        </w:rPr>
        <w:t>к </w:t>
      </w:r>
      <w:r>
        <w:rPr>
          <w:spacing w:val="2"/>
          <w:w w:val="95"/>
        </w:rPr>
        <w:t>дыхательному </w:t>
      </w:r>
      <w:r>
        <w:rPr>
          <w:spacing w:val="4"/>
          <w:w w:val="95"/>
        </w:rPr>
        <w:t>объему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литрах</w:t>
      </w:r>
      <w:r>
        <w:rPr>
          <w:spacing w:val="-28"/>
          <w:w w:val="95"/>
        </w:rPr>
        <w:t> </w:t>
      </w:r>
      <w:r>
        <w:rPr>
          <w:w w:val="95"/>
        </w:rPr>
        <w:t>(f/VT),</w:t>
      </w:r>
      <w:r>
        <w:rPr>
          <w:spacing w:val="-28"/>
          <w:w w:val="95"/>
        </w:rPr>
        <w:t> </w:t>
      </w:r>
      <w:r>
        <w:rPr>
          <w:w w:val="95"/>
        </w:rPr>
        <w:t>которое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должно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меньше</w:t>
      </w:r>
      <w:r>
        <w:rPr>
          <w:spacing w:val="-28"/>
          <w:w w:val="95"/>
        </w:rPr>
        <w:t> </w:t>
      </w:r>
      <w:r>
        <w:rPr>
          <w:w w:val="95"/>
        </w:rPr>
        <w:t>105.</w:t>
      </w:r>
      <w:r>
        <w:rPr>
          <w:spacing w:val="-28"/>
          <w:w w:val="95"/>
        </w:rPr>
        <w:t> </w:t>
      </w:r>
      <w:r>
        <w:rPr>
          <w:w w:val="95"/>
        </w:rPr>
        <w:t>Прогности- ческая</w:t>
      </w:r>
      <w:r>
        <w:rPr>
          <w:spacing w:val="-15"/>
          <w:w w:val="95"/>
        </w:rPr>
        <w:t> </w:t>
      </w:r>
      <w:r>
        <w:rPr>
          <w:w w:val="95"/>
        </w:rPr>
        <w:t>ценность</w:t>
      </w:r>
      <w:r>
        <w:rPr>
          <w:spacing w:val="-14"/>
          <w:w w:val="95"/>
        </w:rPr>
        <w:t> </w:t>
      </w:r>
      <w:r>
        <w:rPr>
          <w:w w:val="95"/>
        </w:rPr>
        <w:t>других</w:t>
      </w:r>
      <w:r>
        <w:rPr>
          <w:spacing w:val="-14"/>
          <w:w w:val="95"/>
        </w:rPr>
        <w:t> </w:t>
      </w:r>
      <w:r>
        <w:rPr>
          <w:w w:val="95"/>
        </w:rPr>
        <w:t>параметров</w:t>
      </w:r>
      <w:r>
        <w:rPr>
          <w:spacing w:val="-15"/>
          <w:w w:val="95"/>
        </w:rPr>
        <w:t> </w:t>
      </w:r>
      <w:r>
        <w:rPr>
          <w:w w:val="95"/>
        </w:rPr>
        <w:t>значительно</w:t>
      </w:r>
      <w:r>
        <w:rPr>
          <w:spacing w:val="-14"/>
          <w:w w:val="95"/>
        </w:rPr>
        <w:t> </w:t>
      </w:r>
      <w:r>
        <w:rPr>
          <w:w w:val="95"/>
        </w:rPr>
        <w:t>ниже.</w:t>
      </w:r>
      <w:r>
        <w:rPr>
          <w:spacing w:val="-14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достижении </w:t>
      </w:r>
      <w:r>
        <w:rPr>
          <w:spacing w:val="-3"/>
          <w:w w:val="90"/>
        </w:rPr>
        <w:t>критериев </w:t>
      </w:r>
      <w:r>
        <w:rPr>
          <w:w w:val="90"/>
        </w:rPr>
        <w:t>готовности к отлучению и сохранении </w:t>
      </w:r>
      <w:r>
        <w:rPr>
          <w:w w:val="95"/>
        </w:rPr>
        <w:t>их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течение</w:t>
      </w:r>
      <w:r>
        <w:rPr>
          <w:spacing w:val="-29"/>
          <w:w w:val="95"/>
        </w:rPr>
        <w:t> </w:t>
      </w:r>
      <w:r>
        <w:rPr>
          <w:w w:val="95"/>
        </w:rPr>
        <w:t>нескольких</w:t>
      </w:r>
      <w:r>
        <w:rPr>
          <w:spacing w:val="-30"/>
          <w:w w:val="95"/>
        </w:rPr>
        <w:t> </w:t>
      </w:r>
      <w:r>
        <w:rPr>
          <w:w w:val="95"/>
        </w:rPr>
        <w:t>часов</w:t>
      </w:r>
      <w:r>
        <w:rPr>
          <w:spacing w:val="-30"/>
          <w:w w:val="95"/>
        </w:rPr>
        <w:t> </w:t>
      </w:r>
      <w:r>
        <w:rPr>
          <w:w w:val="95"/>
        </w:rPr>
        <w:t>следует</w:t>
      </w:r>
      <w:r>
        <w:rPr>
          <w:spacing w:val="-29"/>
          <w:w w:val="95"/>
        </w:rPr>
        <w:t> </w:t>
      </w:r>
      <w:r>
        <w:rPr>
          <w:w w:val="95"/>
        </w:rPr>
        <w:t>попробовать</w:t>
      </w:r>
      <w:r>
        <w:rPr>
          <w:spacing w:val="-30"/>
          <w:w w:val="95"/>
        </w:rPr>
        <w:t> </w:t>
      </w:r>
      <w:r>
        <w:rPr>
          <w:w w:val="95"/>
        </w:rPr>
        <w:t>тест</w:t>
      </w:r>
      <w:r>
        <w:rPr>
          <w:spacing w:val="-29"/>
          <w:w w:val="95"/>
        </w:rPr>
        <w:t> </w:t>
      </w:r>
      <w:r>
        <w:rPr>
          <w:w w:val="95"/>
        </w:rPr>
        <w:t>само- </w:t>
      </w:r>
      <w:r>
        <w:rPr>
          <w:spacing w:val="-4"/>
          <w:w w:val="90"/>
        </w:rPr>
        <w:t>стоятельного </w:t>
      </w:r>
      <w:r>
        <w:rPr>
          <w:w w:val="90"/>
        </w:rPr>
        <w:t>дыхания. Следует </w:t>
      </w:r>
      <w:r>
        <w:rPr>
          <w:spacing w:val="-3"/>
          <w:w w:val="90"/>
        </w:rPr>
        <w:t>регулярно проводить проверку </w:t>
      </w:r>
      <w:r>
        <w:rPr/>
        <w:t>способности дышать</w:t>
      </w:r>
      <w:r>
        <w:rPr>
          <w:spacing w:val="-24"/>
        </w:rPr>
        <w:t> </w:t>
      </w:r>
      <w:r>
        <w:rPr/>
        <w:t>самостоятельно.</w:t>
      </w:r>
    </w:p>
    <w:p>
      <w:pPr>
        <w:pStyle w:val="BodyText"/>
        <w:spacing w:before="10"/>
        <w:jc w:val="left"/>
        <w:rPr>
          <w:sz w:val="22"/>
        </w:rPr>
      </w:pPr>
    </w:p>
    <w:p>
      <w:pPr>
        <w:pStyle w:val="Heading1"/>
        <w:ind w:left="2887" w:right="2206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58"/>
        </w:numPr>
        <w:tabs>
          <w:tab w:pos="1193" w:val="left" w:leader="none"/>
        </w:tabs>
        <w:spacing w:line="206" w:lineRule="auto" w:before="100" w:after="0"/>
        <w:ind w:left="1191" w:right="165" w:hanging="220"/>
        <w:jc w:val="both"/>
        <w:rPr>
          <w:sz w:val="19"/>
        </w:rPr>
      </w:pPr>
      <w:r>
        <w:rPr>
          <w:i/>
          <w:w w:val="95"/>
          <w:sz w:val="19"/>
        </w:rPr>
        <w:t>Ranieri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6"/>
          <w:w w:val="95"/>
          <w:sz w:val="19"/>
        </w:rPr>
        <w:t>V.M.,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Rubenfeld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G.D.,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Thompson</w:t>
      </w:r>
      <w:r>
        <w:rPr>
          <w:i/>
          <w:spacing w:val="-8"/>
          <w:w w:val="95"/>
          <w:sz w:val="19"/>
        </w:rPr>
        <w:t> </w:t>
      </w:r>
      <w:r>
        <w:rPr>
          <w:i/>
          <w:spacing w:val="-5"/>
          <w:w w:val="95"/>
          <w:sz w:val="19"/>
        </w:rPr>
        <w:t>B.T.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respiratory </w:t>
      </w:r>
      <w:r>
        <w:rPr>
          <w:spacing w:val="-3"/>
          <w:w w:val="95"/>
          <w:sz w:val="19"/>
        </w:rPr>
        <w:t>distress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syndrome: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Berlin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definition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JAMA.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2012.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1"/>
          <w:w w:val="95"/>
          <w:sz w:val="19"/>
        </w:rPr>
        <w:t> </w:t>
      </w:r>
      <w:r>
        <w:rPr>
          <w:spacing w:val="-2"/>
          <w:w w:val="95"/>
          <w:sz w:val="19"/>
        </w:rPr>
        <w:t>307 </w:t>
      </w:r>
      <w:r>
        <w:rPr>
          <w:sz w:val="19"/>
        </w:rPr>
        <w:t>(23).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2526–2533.</w:t>
      </w:r>
    </w:p>
    <w:p>
      <w:pPr>
        <w:pStyle w:val="ListParagraph"/>
        <w:numPr>
          <w:ilvl w:val="0"/>
          <w:numId w:val="58"/>
        </w:numPr>
        <w:tabs>
          <w:tab w:pos="1193" w:val="left" w:leader="none"/>
        </w:tabs>
        <w:spacing w:line="206" w:lineRule="auto" w:before="0" w:after="0"/>
        <w:ind w:left="1193" w:right="123" w:hanging="221"/>
        <w:jc w:val="both"/>
        <w:rPr>
          <w:sz w:val="19"/>
        </w:rPr>
      </w:pPr>
      <w:r>
        <w:rPr>
          <w:w w:val="90"/>
          <w:sz w:val="19"/>
        </w:rPr>
        <w:t>Острый респираторный дистресс-синдром. Практическое руко- </w:t>
      </w:r>
      <w:r>
        <w:rPr>
          <w:w w:val="95"/>
          <w:sz w:val="19"/>
        </w:rPr>
        <w:t>водство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Под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21"/>
          <w:w w:val="95"/>
          <w:sz w:val="19"/>
        </w:rPr>
        <w:t> </w:t>
      </w:r>
      <w:r>
        <w:rPr>
          <w:spacing w:val="-8"/>
          <w:w w:val="95"/>
          <w:sz w:val="19"/>
        </w:rPr>
        <w:t>Б.Р.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Гельфанда,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В.Л.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Кассиля.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М.: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Литтерра, </w:t>
      </w:r>
      <w:r>
        <w:rPr>
          <w:sz w:val="19"/>
        </w:rPr>
        <w:t>2007. — 232</w:t>
      </w:r>
      <w:r>
        <w:rPr>
          <w:spacing w:val="-17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58"/>
        </w:numPr>
        <w:tabs>
          <w:tab w:pos="1193" w:val="left" w:leader="none"/>
        </w:tabs>
        <w:spacing w:line="202" w:lineRule="exact" w:before="0" w:after="0"/>
        <w:ind w:left="1192" w:right="0" w:hanging="221"/>
        <w:jc w:val="both"/>
        <w:rPr>
          <w:sz w:val="19"/>
        </w:rPr>
      </w:pPr>
      <w:r>
        <w:rPr>
          <w:i/>
          <w:spacing w:val="-6"/>
          <w:sz w:val="19"/>
        </w:rPr>
        <w:t>Atabai</w:t>
      </w:r>
      <w:r>
        <w:rPr>
          <w:i/>
          <w:spacing w:val="-34"/>
          <w:sz w:val="19"/>
        </w:rPr>
        <w:t> </w:t>
      </w:r>
      <w:r>
        <w:rPr>
          <w:i/>
          <w:spacing w:val="-3"/>
          <w:sz w:val="19"/>
        </w:rPr>
        <w:t>K.,</w:t>
      </w:r>
      <w:r>
        <w:rPr>
          <w:i/>
          <w:spacing w:val="-33"/>
          <w:sz w:val="19"/>
        </w:rPr>
        <w:t> </w:t>
      </w:r>
      <w:r>
        <w:rPr>
          <w:i/>
          <w:spacing w:val="-6"/>
          <w:sz w:val="19"/>
        </w:rPr>
        <w:t>Matthay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M.A.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al.</w:t>
      </w:r>
      <w:r>
        <w:rPr>
          <w:i/>
          <w:spacing w:val="-33"/>
          <w:sz w:val="19"/>
        </w:rPr>
        <w:t> </w:t>
      </w:r>
      <w:r>
        <w:rPr>
          <w:sz w:val="19"/>
        </w:rPr>
        <w:t>The</w:t>
      </w:r>
      <w:r>
        <w:rPr>
          <w:spacing w:val="-33"/>
          <w:sz w:val="19"/>
        </w:rPr>
        <w:t> </w:t>
      </w:r>
      <w:r>
        <w:rPr>
          <w:spacing w:val="-4"/>
          <w:sz w:val="19"/>
        </w:rPr>
        <w:t>pulmonary</w:t>
      </w:r>
      <w:r>
        <w:rPr>
          <w:spacing w:val="-33"/>
          <w:sz w:val="19"/>
        </w:rPr>
        <w:t> </w:t>
      </w:r>
      <w:r>
        <w:rPr>
          <w:spacing w:val="-4"/>
          <w:sz w:val="19"/>
        </w:rPr>
        <w:t>physician</w:t>
      </w:r>
      <w:r>
        <w:rPr>
          <w:spacing w:val="-33"/>
          <w:sz w:val="19"/>
        </w:rPr>
        <w:t> </w:t>
      </w:r>
      <w:r>
        <w:rPr>
          <w:sz w:val="19"/>
        </w:rPr>
        <w:t>in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critical</w:t>
      </w:r>
      <w:r>
        <w:rPr>
          <w:spacing w:val="-34"/>
          <w:sz w:val="19"/>
        </w:rPr>
        <w:t> </w:t>
      </w:r>
      <w:r>
        <w:rPr>
          <w:spacing w:val="-4"/>
          <w:sz w:val="19"/>
        </w:rPr>
        <w:t>care:</w:t>
      </w:r>
    </w:p>
    <w:p>
      <w:pPr>
        <w:spacing w:after="0" w:line="202" w:lineRule="exact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532"/>
            <w:col w:w="6528"/>
          </w:cols>
        </w:sectPr>
      </w:pPr>
    </w:p>
    <w:p>
      <w:pPr>
        <w:pStyle w:val="ListParagraph"/>
        <w:numPr>
          <w:ilvl w:val="1"/>
          <w:numId w:val="58"/>
        </w:numPr>
        <w:tabs>
          <w:tab w:pos="1361" w:val="left" w:leader="none"/>
        </w:tabs>
        <w:spacing w:line="258" w:lineRule="exact" w:before="148" w:after="0"/>
        <w:ind w:left="1360" w:right="0" w:hanging="228"/>
        <w:jc w:val="left"/>
        <w:rPr>
          <w:sz w:val="21"/>
        </w:rPr>
      </w:pPr>
      <w:r>
        <w:rPr>
          <w:sz w:val="21"/>
        </w:rPr>
        <w:t>PvO</w:t>
      </w:r>
      <w:r>
        <w:rPr>
          <w:position w:val="-3"/>
          <w:sz w:val="12"/>
        </w:rPr>
        <w:t>2</w:t>
      </w:r>
      <w:r>
        <w:rPr>
          <w:spacing w:val="-4"/>
          <w:position w:val="-3"/>
          <w:sz w:val="12"/>
        </w:rPr>
        <w:t> </w:t>
      </w:r>
      <w:r>
        <w:rPr>
          <w:sz w:val="21"/>
        </w:rPr>
        <w:t>&gt;</w:t>
      </w:r>
      <w:r>
        <w:rPr>
          <w:spacing w:val="-26"/>
          <w:sz w:val="21"/>
        </w:rPr>
        <w:t> </w:t>
      </w:r>
      <w:r>
        <w:rPr>
          <w:sz w:val="21"/>
        </w:rPr>
        <w:t>35</w:t>
      </w:r>
      <w:r>
        <w:rPr>
          <w:spacing w:val="-26"/>
          <w:sz w:val="21"/>
        </w:rPr>
        <w:t> </w:t>
      </w:r>
      <w:r>
        <w:rPr>
          <w:sz w:val="21"/>
        </w:rPr>
        <w:t>мм</w:t>
      </w:r>
      <w:r>
        <w:rPr>
          <w:spacing w:val="-27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26"/>
          <w:sz w:val="21"/>
        </w:rPr>
        <w:t> </w:t>
      </w:r>
      <w:r>
        <w:rPr>
          <w:sz w:val="21"/>
        </w:rPr>
        <w:t>ст.;</w:t>
      </w:r>
    </w:p>
    <w:p>
      <w:pPr>
        <w:spacing w:line="206" w:lineRule="auto" w:before="15"/>
        <w:ind w:left="1157" w:right="0" w:hanging="24"/>
        <w:jc w:val="left"/>
        <w:rPr>
          <w:sz w:val="19"/>
        </w:rPr>
      </w:pPr>
      <w:r>
        <w:rPr/>
        <w:br w:type="column"/>
      </w:r>
      <w:r>
        <w:rPr>
          <w:spacing w:val="-3"/>
          <w:w w:val="90"/>
          <w:sz w:val="19"/>
        </w:rPr>
        <w:t>Acute lung </w:t>
      </w:r>
      <w:r>
        <w:rPr>
          <w:w w:val="90"/>
          <w:sz w:val="19"/>
        </w:rPr>
        <w:t>injury </w:t>
      </w:r>
      <w:r>
        <w:rPr>
          <w:spacing w:val="-3"/>
          <w:w w:val="90"/>
          <w:sz w:val="19"/>
        </w:rPr>
        <w:t>and </w:t>
      </w:r>
      <w:r>
        <w:rPr>
          <w:w w:val="90"/>
          <w:sz w:val="19"/>
        </w:rPr>
        <w:t>acute </w:t>
      </w:r>
      <w:r>
        <w:rPr>
          <w:spacing w:val="-3"/>
          <w:w w:val="90"/>
          <w:sz w:val="19"/>
        </w:rPr>
        <w:t>respiratory distress syndrome: definitions </w:t>
      </w:r>
      <w:r>
        <w:rPr>
          <w:sz w:val="19"/>
        </w:rPr>
        <w:t>and epidemiology // Thorax. — 2002. — </w:t>
      </w:r>
      <w:r>
        <w:rPr>
          <w:spacing w:val="-7"/>
          <w:sz w:val="19"/>
        </w:rPr>
        <w:t>Vol. </w:t>
      </w:r>
      <w:r>
        <w:rPr>
          <w:sz w:val="19"/>
        </w:rPr>
        <w:t>57. — </w:t>
      </w:r>
      <w:r>
        <w:rPr>
          <w:spacing w:val="-14"/>
          <w:sz w:val="19"/>
        </w:rPr>
        <w:t>P. </w:t>
      </w:r>
      <w:r>
        <w:rPr>
          <w:sz w:val="19"/>
        </w:rPr>
        <w:t>452–458.</w:t>
      </w:r>
    </w:p>
    <w:p>
      <w:pPr>
        <w:spacing w:after="0" w:line="206" w:lineRule="auto"/>
        <w:jc w:val="left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3175" w:space="3840"/>
            <w:col w:w="6485"/>
          </w:cols>
        </w:sectPr>
      </w:pPr>
    </w:p>
    <w:p>
      <w:pPr>
        <w:pStyle w:val="ListParagraph"/>
        <w:numPr>
          <w:ilvl w:val="1"/>
          <w:numId w:val="58"/>
        </w:numPr>
        <w:tabs>
          <w:tab w:pos="1361" w:val="left" w:leader="none"/>
        </w:tabs>
        <w:spacing w:line="201" w:lineRule="exact" w:before="0" w:after="0"/>
        <w:ind w:left="1360" w:right="0" w:hanging="228"/>
        <w:jc w:val="both"/>
        <w:rPr>
          <w:sz w:val="21"/>
        </w:rPr>
      </w:pPr>
      <w:r>
        <w:rPr>
          <w:spacing w:val="6"/>
          <w:w w:val="95"/>
          <w:sz w:val="21"/>
        </w:rPr>
        <w:t>отсутствие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выраженных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проявлений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ДВС-синдрома</w:t>
      </w:r>
    </w:p>
    <w:p>
      <w:pPr>
        <w:pStyle w:val="BodyText"/>
        <w:spacing w:line="206" w:lineRule="auto" w:before="11"/>
        <w:ind w:left="1360" w:right="38"/>
      </w:pPr>
      <w:r>
        <w:rPr>
          <w:w w:val="95"/>
        </w:rPr>
        <w:t>(клинически</w:t>
      </w:r>
      <w:r>
        <w:rPr>
          <w:spacing w:val="-26"/>
          <w:w w:val="95"/>
        </w:rPr>
        <w:t> </w:t>
      </w:r>
      <w:r>
        <w:rPr>
          <w:w w:val="95"/>
        </w:rPr>
        <w:t>значимой</w:t>
      </w:r>
      <w:r>
        <w:rPr>
          <w:spacing w:val="-25"/>
          <w:w w:val="95"/>
        </w:rPr>
        <w:t> </w:t>
      </w:r>
      <w:r>
        <w:rPr>
          <w:w w:val="95"/>
        </w:rPr>
        <w:t>кровоточивости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гиперкоа- </w:t>
      </w:r>
      <w:r>
        <w:rPr/>
        <w:t>гуляции);</w:t>
      </w:r>
    </w:p>
    <w:p>
      <w:pPr>
        <w:pStyle w:val="ListParagraph"/>
        <w:numPr>
          <w:ilvl w:val="1"/>
          <w:numId w:val="58"/>
        </w:numPr>
        <w:tabs>
          <w:tab w:pos="1361" w:val="left" w:leader="none"/>
        </w:tabs>
        <w:spacing w:line="206" w:lineRule="auto" w:before="3" w:after="0"/>
        <w:ind w:left="1360" w:right="39" w:hanging="227"/>
        <w:jc w:val="both"/>
        <w:rPr>
          <w:sz w:val="21"/>
        </w:rPr>
      </w:pPr>
      <w:r>
        <w:rPr>
          <w:w w:val="90"/>
          <w:sz w:val="21"/>
        </w:rPr>
        <w:t>полноценная </w:t>
      </w:r>
      <w:r>
        <w:rPr>
          <w:spacing w:val="2"/>
          <w:w w:val="90"/>
          <w:sz w:val="21"/>
        </w:rPr>
        <w:t>нутритивная </w:t>
      </w:r>
      <w:r>
        <w:rPr>
          <w:w w:val="90"/>
          <w:sz w:val="21"/>
        </w:rPr>
        <w:t>поддержка пациента перед и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во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время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процесса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отлучения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от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респиратора,</w:t>
      </w:r>
      <w:r>
        <w:rPr>
          <w:spacing w:val="-6"/>
          <w:w w:val="90"/>
          <w:sz w:val="21"/>
        </w:rPr>
        <w:t> </w:t>
      </w:r>
      <w:r>
        <w:rPr>
          <w:spacing w:val="-3"/>
          <w:w w:val="90"/>
          <w:sz w:val="21"/>
        </w:rPr>
        <w:t>компен- </w:t>
      </w:r>
      <w:r>
        <w:rPr>
          <w:sz w:val="21"/>
        </w:rPr>
        <w:t>сированные электролитные</w:t>
      </w:r>
      <w:r>
        <w:rPr>
          <w:spacing w:val="-36"/>
          <w:sz w:val="21"/>
        </w:rPr>
        <w:t> </w:t>
      </w:r>
      <w:r>
        <w:rPr>
          <w:sz w:val="21"/>
        </w:rPr>
        <w:t>расстройства;</w:t>
      </w:r>
    </w:p>
    <w:p>
      <w:pPr>
        <w:pStyle w:val="ListParagraph"/>
        <w:numPr>
          <w:ilvl w:val="1"/>
          <w:numId w:val="58"/>
        </w:numPr>
        <w:tabs>
          <w:tab w:pos="1361" w:val="left" w:leader="none"/>
        </w:tabs>
        <w:spacing w:line="89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температура менее 38</w:t>
      </w:r>
      <w:r>
        <w:rPr>
          <w:spacing w:val="-27"/>
          <w:sz w:val="21"/>
        </w:rPr>
        <w:t> </w:t>
      </w:r>
      <w:r>
        <w:rPr>
          <w:sz w:val="21"/>
        </w:rPr>
        <w:t>°C;</w:t>
      </w:r>
    </w:p>
    <w:p>
      <w:pPr>
        <w:pStyle w:val="ListParagraph"/>
        <w:numPr>
          <w:ilvl w:val="0"/>
          <w:numId w:val="58"/>
        </w:numPr>
        <w:tabs>
          <w:tab w:pos="1354" w:val="left" w:leader="none"/>
        </w:tabs>
        <w:spacing w:line="206" w:lineRule="auto" w:before="0" w:after="0"/>
        <w:ind w:left="1349" w:right="121" w:hanging="216"/>
        <w:jc w:val="both"/>
        <w:rPr>
          <w:sz w:val="19"/>
        </w:rPr>
      </w:pPr>
      <w:r>
        <w:rPr>
          <w:i/>
          <w:spacing w:val="1"/>
          <w:w w:val="94"/>
          <w:sz w:val="19"/>
        </w:rPr>
        <w:br w:type="column"/>
      </w:r>
      <w:r>
        <w:rPr>
          <w:i/>
          <w:sz w:val="19"/>
        </w:rPr>
        <w:t>Власенко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А.В.,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Голубев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А.М.,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Мороз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В.В.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Патогенез</w:t>
      </w:r>
      <w:r>
        <w:rPr>
          <w:spacing w:val="-32"/>
          <w:sz w:val="19"/>
        </w:rPr>
        <w:t> </w:t>
      </w:r>
      <w:r>
        <w:rPr>
          <w:sz w:val="19"/>
        </w:rPr>
        <w:t>и</w:t>
      </w:r>
      <w:r>
        <w:rPr>
          <w:spacing w:val="-32"/>
          <w:sz w:val="19"/>
        </w:rPr>
        <w:t> </w:t>
      </w:r>
      <w:r>
        <w:rPr>
          <w:sz w:val="19"/>
        </w:rPr>
        <w:t>диффе- </w:t>
      </w:r>
      <w:r>
        <w:rPr>
          <w:w w:val="90"/>
          <w:sz w:val="19"/>
        </w:rPr>
        <w:t>ренциальная диагностика острого </w:t>
      </w:r>
      <w:r>
        <w:rPr>
          <w:spacing w:val="-3"/>
          <w:w w:val="90"/>
          <w:sz w:val="19"/>
        </w:rPr>
        <w:t>респираторного </w:t>
      </w:r>
      <w:r>
        <w:rPr>
          <w:w w:val="90"/>
          <w:sz w:val="19"/>
        </w:rPr>
        <w:t>дистресс-син- </w:t>
      </w:r>
      <w:r>
        <w:rPr>
          <w:spacing w:val="-3"/>
          <w:w w:val="90"/>
          <w:sz w:val="19"/>
        </w:rPr>
        <w:t>дрома, </w:t>
      </w:r>
      <w:r>
        <w:rPr>
          <w:spacing w:val="-4"/>
          <w:w w:val="90"/>
          <w:sz w:val="19"/>
        </w:rPr>
        <w:t>обусловленного </w:t>
      </w:r>
      <w:r>
        <w:rPr>
          <w:spacing w:val="-3"/>
          <w:w w:val="90"/>
          <w:sz w:val="19"/>
        </w:rPr>
        <w:t>прямыми </w:t>
      </w:r>
      <w:r>
        <w:rPr>
          <w:w w:val="90"/>
          <w:sz w:val="19"/>
        </w:rPr>
        <w:t>и </w:t>
      </w:r>
      <w:r>
        <w:rPr>
          <w:spacing w:val="-4"/>
          <w:w w:val="90"/>
          <w:sz w:val="19"/>
        </w:rPr>
        <w:t>непрямыми этиологическими </w:t>
      </w:r>
      <w:r>
        <w:rPr>
          <w:spacing w:val="4"/>
          <w:sz w:val="19"/>
        </w:rPr>
        <w:t>факторами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pacing w:val="3"/>
          <w:sz w:val="19"/>
        </w:rPr>
        <w:t>Общая</w:t>
      </w:r>
      <w:r>
        <w:rPr>
          <w:spacing w:val="-18"/>
          <w:sz w:val="19"/>
        </w:rPr>
        <w:t> </w:t>
      </w:r>
      <w:r>
        <w:rPr>
          <w:spacing w:val="3"/>
          <w:sz w:val="19"/>
        </w:rPr>
        <w:t>реаниматология.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3"/>
          <w:sz w:val="19"/>
        </w:rPr>
        <w:t>2011.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5"/>
          <w:sz w:val="19"/>
        </w:rPr>
        <w:t>Т.</w:t>
      </w:r>
      <w:r>
        <w:rPr>
          <w:spacing w:val="-18"/>
          <w:sz w:val="19"/>
        </w:rPr>
        <w:t> </w:t>
      </w:r>
      <w:r>
        <w:rPr>
          <w:sz w:val="19"/>
        </w:rPr>
        <w:t>7</w:t>
      </w:r>
      <w:r>
        <w:rPr>
          <w:spacing w:val="-18"/>
          <w:sz w:val="19"/>
        </w:rPr>
        <w:t> </w:t>
      </w:r>
      <w:r>
        <w:rPr>
          <w:spacing w:val="3"/>
          <w:sz w:val="19"/>
        </w:rPr>
        <w:t>(3).</w:t>
      </w:r>
      <w:r>
        <w:rPr>
          <w:spacing w:val="-19"/>
          <w:sz w:val="19"/>
        </w:rPr>
        <w:t> </w:t>
      </w:r>
      <w:r>
        <w:rPr>
          <w:sz w:val="19"/>
        </w:rPr>
        <w:t>— С.</w:t>
      </w:r>
      <w:r>
        <w:rPr>
          <w:spacing w:val="-6"/>
          <w:sz w:val="19"/>
        </w:rPr>
        <w:t> </w:t>
      </w:r>
      <w:r>
        <w:rPr>
          <w:sz w:val="19"/>
        </w:rPr>
        <w:t>5–13.</w:t>
      </w:r>
    </w:p>
    <w:p>
      <w:pPr>
        <w:pStyle w:val="ListParagraph"/>
        <w:numPr>
          <w:ilvl w:val="0"/>
          <w:numId w:val="58"/>
        </w:numPr>
        <w:tabs>
          <w:tab w:pos="1354" w:val="left" w:leader="none"/>
        </w:tabs>
        <w:spacing w:line="206" w:lineRule="auto" w:before="0" w:after="0"/>
        <w:ind w:left="1356" w:right="141" w:hanging="223"/>
        <w:jc w:val="both"/>
        <w:rPr>
          <w:sz w:val="19"/>
        </w:rPr>
      </w:pPr>
      <w:r>
        <w:rPr>
          <w:i/>
          <w:spacing w:val="-9"/>
          <w:w w:val="95"/>
          <w:sz w:val="19"/>
        </w:rPr>
        <w:t>Кузьков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В.В.,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6"/>
          <w:w w:val="95"/>
          <w:sz w:val="19"/>
        </w:rPr>
        <w:t>Сметкин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5"/>
          <w:w w:val="95"/>
          <w:sz w:val="19"/>
        </w:rPr>
        <w:t>А.А.,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6"/>
          <w:w w:val="95"/>
          <w:sz w:val="19"/>
        </w:rPr>
        <w:t>Суборов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Е.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4"/>
          <w:w w:val="95"/>
          <w:sz w:val="19"/>
        </w:rPr>
        <w:t>В.,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7"/>
          <w:w w:val="95"/>
          <w:sz w:val="19"/>
        </w:rPr>
        <w:t>Бьертнес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Л.Я.,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6"/>
          <w:w w:val="95"/>
          <w:sz w:val="19"/>
        </w:rPr>
        <w:t>Киров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5"/>
          <w:w w:val="95"/>
          <w:sz w:val="19"/>
        </w:rPr>
        <w:t>М.Ю</w:t>
      </w:r>
      <w:r>
        <w:rPr>
          <w:spacing w:val="-5"/>
          <w:w w:val="95"/>
          <w:sz w:val="19"/>
        </w:rPr>
        <w:t>. </w:t>
      </w:r>
      <w:r>
        <w:rPr>
          <w:w w:val="95"/>
          <w:sz w:val="19"/>
        </w:rPr>
        <w:t>Внесосудистая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вода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легких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рекрутмент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альвеол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у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пациентов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с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391" w:space="419"/>
            <w:col w:w="6690"/>
          </w:cols>
        </w:sectPr>
      </w:pP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91" w:lineRule="exact" w:before="109" w:after="0"/>
        <w:ind w:left="1360" w:right="0" w:hanging="228"/>
        <w:jc w:val="left"/>
        <w:rPr>
          <w:sz w:val="21"/>
        </w:rPr>
      </w:pPr>
      <w:r>
        <w:rPr>
          <w:sz w:val="21"/>
        </w:rPr>
        <w:t>PaO</w:t>
      </w:r>
      <w:r>
        <w:rPr>
          <w:spacing w:val="-27"/>
          <w:sz w:val="21"/>
        </w:rPr>
        <w:t> </w:t>
      </w:r>
      <w:r>
        <w:rPr>
          <w:sz w:val="21"/>
        </w:rPr>
        <w:t>/FiO</w:t>
      </w:r>
      <w:r>
        <w:rPr>
          <w:spacing w:val="-3"/>
          <w:sz w:val="21"/>
        </w:rPr>
        <w:t> </w:t>
      </w:r>
      <w:r>
        <w:rPr>
          <w:sz w:val="21"/>
        </w:rPr>
        <w:t>более</w:t>
      </w:r>
      <w:r>
        <w:rPr>
          <w:spacing w:val="-31"/>
          <w:sz w:val="21"/>
        </w:rPr>
        <w:t> </w:t>
      </w:r>
      <w:r>
        <w:rPr>
          <w:sz w:val="21"/>
        </w:rPr>
        <w:t>300</w:t>
      </w:r>
      <w:r>
        <w:rPr>
          <w:spacing w:val="-31"/>
          <w:sz w:val="21"/>
        </w:rPr>
        <w:t> </w:t>
      </w:r>
      <w:r>
        <w:rPr>
          <w:sz w:val="21"/>
        </w:rPr>
        <w:t>мм</w:t>
      </w:r>
      <w:r>
        <w:rPr>
          <w:spacing w:val="-30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31"/>
          <w:sz w:val="21"/>
        </w:rPr>
        <w:t> </w:t>
      </w:r>
      <w:r>
        <w:rPr>
          <w:sz w:val="21"/>
        </w:rPr>
        <w:t>ст.;</w:t>
      </w:r>
    </w:p>
    <w:p>
      <w:pPr>
        <w:spacing w:line="200" w:lineRule="exact" w:before="0"/>
        <w:ind w:left="1133" w:right="0" w:firstLine="0"/>
        <w:jc w:val="left"/>
        <w:rPr>
          <w:sz w:val="19"/>
        </w:rPr>
      </w:pPr>
      <w:r>
        <w:rPr/>
        <w:br w:type="column"/>
      </w:r>
      <w:r>
        <w:rPr>
          <w:w w:val="95"/>
          <w:sz w:val="19"/>
        </w:rPr>
        <w:t>острым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респираторным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дистресс-синдромом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Вестник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анесте-</w:t>
      </w:r>
    </w:p>
    <w:p>
      <w:pPr>
        <w:spacing w:after="0" w:line="200" w:lineRule="exact"/>
        <w:jc w:val="left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4095" w:space="2926"/>
            <w:col w:w="6479"/>
          </w:cols>
        </w:sectPr>
      </w:pPr>
    </w:p>
    <w:p>
      <w:pPr>
        <w:tabs>
          <w:tab w:pos="2175" w:val="left" w:leader="none"/>
          <w:tab w:pos="8162" w:val="left" w:leader="none"/>
        </w:tabs>
        <w:spacing w:line="166" w:lineRule="exact" w:before="0"/>
        <w:ind w:left="1723" w:right="0" w:firstLine="0"/>
        <w:jc w:val="left"/>
        <w:rPr>
          <w:sz w:val="19"/>
        </w:rPr>
      </w:pPr>
      <w:r>
        <w:rPr>
          <w:position w:val="2"/>
          <w:sz w:val="12"/>
        </w:rPr>
        <w:t>2</w:t>
        <w:tab/>
        <w:t>2</w:t>
        <w:tab/>
      </w:r>
      <w:r>
        <w:rPr>
          <w:sz w:val="19"/>
        </w:rPr>
        <w:t>зиологии</w:t>
      </w:r>
      <w:r>
        <w:rPr>
          <w:spacing w:val="-20"/>
          <w:sz w:val="19"/>
        </w:rPr>
        <w:t> </w:t>
      </w:r>
      <w:r>
        <w:rPr>
          <w:sz w:val="19"/>
        </w:rPr>
        <w:t>и</w:t>
      </w:r>
      <w:r>
        <w:rPr>
          <w:spacing w:val="-20"/>
          <w:sz w:val="19"/>
        </w:rPr>
        <w:t> </w:t>
      </w:r>
      <w:r>
        <w:rPr>
          <w:sz w:val="19"/>
        </w:rPr>
        <w:t>реаниматологии.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2012.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№</w:t>
      </w:r>
      <w:r>
        <w:rPr>
          <w:spacing w:val="-20"/>
          <w:sz w:val="19"/>
        </w:rPr>
        <w:t> </w:t>
      </w:r>
      <w:r>
        <w:rPr>
          <w:sz w:val="19"/>
        </w:rPr>
        <w:t>2.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С.</w:t>
      </w:r>
      <w:r>
        <w:rPr>
          <w:spacing w:val="-20"/>
          <w:sz w:val="19"/>
        </w:rPr>
        <w:t> </w:t>
      </w:r>
      <w:r>
        <w:rPr>
          <w:sz w:val="19"/>
        </w:rPr>
        <w:t>15–21.</w:t>
      </w:r>
    </w:p>
    <w:p>
      <w:pPr>
        <w:spacing w:after="0" w:line="166" w:lineRule="exact"/>
        <w:jc w:val="left"/>
        <w:rPr>
          <w:sz w:val="19"/>
        </w:rPr>
        <w:sectPr>
          <w:type w:val="continuous"/>
          <w:pgSz w:w="14180" w:h="11340" w:orient="landscape"/>
          <w:pgMar w:top="1040" w:bottom="280" w:left="0" w:right="680"/>
        </w:sectPr>
      </w:pP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206" w:lineRule="auto" w:before="18" w:after="0"/>
        <w:ind w:left="1360" w:right="38" w:hanging="227"/>
        <w:jc w:val="left"/>
        <w:rPr>
          <w:sz w:val="21"/>
        </w:rPr>
      </w:pPr>
      <w:r>
        <w:rPr>
          <w:w w:val="90"/>
          <w:sz w:val="21"/>
        </w:rPr>
        <w:t>уменьшение инфильтрации на рентгенограмме (и/или </w:t>
      </w:r>
      <w:r>
        <w:rPr>
          <w:sz w:val="21"/>
        </w:rPr>
        <w:t>КТ) грудной</w:t>
      </w:r>
      <w:r>
        <w:rPr>
          <w:spacing w:val="-15"/>
          <w:sz w:val="21"/>
        </w:rPr>
        <w:t> </w:t>
      </w:r>
      <w:r>
        <w:rPr>
          <w:sz w:val="21"/>
        </w:rPr>
        <w:t>клетки;</w:t>
      </w: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pacing w:val="-3"/>
          <w:w w:val="90"/>
          <w:sz w:val="21"/>
        </w:rPr>
        <w:t>увеличивающаяся </w:t>
      </w:r>
      <w:r>
        <w:rPr>
          <w:w w:val="90"/>
          <w:sz w:val="21"/>
        </w:rPr>
        <w:t>в </w:t>
      </w:r>
      <w:r>
        <w:rPr>
          <w:spacing w:val="-3"/>
          <w:w w:val="90"/>
          <w:sz w:val="21"/>
        </w:rPr>
        <w:t>динамике статическая</w:t>
      </w:r>
      <w:r>
        <w:rPr>
          <w:spacing w:val="37"/>
          <w:w w:val="90"/>
          <w:sz w:val="21"/>
        </w:rPr>
        <w:t> </w:t>
      </w:r>
      <w:r>
        <w:rPr>
          <w:spacing w:val="-4"/>
          <w:w w:val="90"/>
          <w:sz w:val="21"/>
        </w:rPr>
        <w:t>податливость;</w:t>
      </w: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w w:val="95"/>
          <w:sz w:val="21"/>
        </w:rPr>
        <w:t>сопротивление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дыхательных</w:t>
      </w:r>
      <w:r>
        <w:rPr>
          <w:spacing w:val="-25"/>
          <w:w w:val="95"/>
          <w:sz w:val="21"/>
        </w:rPr>
        <w:t> </w:t>
      </w:r>
      <w:r>
        <w:rPr>
          <w:spacing w:val="2"/>
          <w:w w:val="95"/>
          <w:sz w:val="21"/>
        </w:rPr>
        <w:t>путей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менее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10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мбар/л/с;</w:t>
      </w: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индекс </w:t>
      </w:r>
      <w:r>
        <w:rPr>
          <w:spacing w:val="-4"/>
          <w:sz w:val="21"/>
        </w:rPr>
        <w:t>Тобина (f/Vt) </w:t>
      </w:r>
      <w:r>
        <w:rPr>
          <w:sz w:val="21"/>
        </w:rPr>
        <w:t>менее</w:t>
      </w:r>
      <w:r>
        <w:rPr>
          <w:spacing w:val="-28"/>
          <w:sz w:val="21"/>
        </w:rPr>
        <w:t> </w:t>
      </w:r>
      <w:r>
        <w:rPr>
          <w:sz w:val="21"/>
        </w:rPr>
        <w:t>105;</w:t>
      </w: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жизненная</w:t>
      </w:r>
      <w:r>
        <w:rPr>
          <w:spacing w:val="-16"/>
          <w:sz w:val="21"/>
        </w:rPr>
        <w:t> </w:t>
      </w:r>
      <w:r>
        <w:rPr>
          <w:sz w:val="21"/>
        </w:rPr>
        <w:t>емкость</w:t>
      </w:r>
      <w:r>
        <w:rPr>
          <w:spacing w:val="-16"/>
          <w:sz w:val="21"/>
        </w:rPr>
        <w:t> </w:t>
      </w:r>
      <w:r>
        <w:rPr>
          <w:sz w:val="21"/>
        </w:rPr>
        <w:t>легких</w:t>
      </w:r>
      <w:r>
        <w:rPr>
          <w:spacing w:val="-16"/>
          <w:sz w:val="21"/>
        </w:rPr>
        <w:t> </w:t>
      </w:r>
      <w:r>
        <w:rPr>
          <w:sz w:val="21"/>
        </w:rPr>
        <w:t>более</w:t>
      </w:r>
      <w:r>
        <w:rPr>
          <w:spacing w:val="-16"/>
          <w:sz w:val="21"/>
        </w:rPr>
        <w:t> </w:t>
      </w:r>
      <w:r>
        <w:rPr>
          <w:sz w:val="21"/>
        </w:rPr>
        <w:t>15</w:t>
      </w:r>
      <w:r>
        <w:rPr>
          <w:spacing w:val="-16"/>
          <w:sz w:val="21"/>
        </w:rPr>
        <w:t> </w:t>
      </w:r>
      <w:r>
        <w:rPr>
          <w:sz w:val="21"/>
        </w:rPr>
        <w:t>мл/кг;</w:t>
      </w:r>
    </w:p>
    <w:p>
      <w:pPr>
        <w:pStyle w:val="ListParagraph"/>
        <w:numPr>
          <w:ilvl w:val="0"/>
          <w:numId w:val="59"/>
        </w:numPr>
        <w:tabs>
          <w:tab w:pos="1361" w:val="left" w:leader="none"/>
        </w:tabs>
        <w:spacing w:line="264" w:lineRule="exact" w:before="0" w:after="0"/>
        <w:ind w:left="1360" w:right="0" w:hanging="228"/>
        <w:jc w:val="left"/>
        <w:rPr>
          <w:sz w:val="21"/>
        </w:rPr>
      </w:pPr>
      <w:r>
        <w:rPr>
          <w:spacing w:val="-3"/>
          <w:w w:val="90"/>
          <w:sz w:val="21"/>
        </w:rPr>
        <w:t>восстановление кашлевого рефлекса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кашлевого</w:t>
      </w:r>
      <w:r>
        <w:rPr>
          <w:spacing w:val="27"/>
          <w:w w:val="90"/>
          <w:sz w:val="21"/>
        </w:rPr>
        <w:t> </w:t>
      </w:r>
      <w:r>
        <w:rPr>
          <w:spacing w:val="-4"/>
          <w:w w:val="90"/>
          <w:sz w:val="21"/>
        </w:rPr>
        <w:t>толчка.</w:t>
      </w:r>
    </w:p>
    <w:p>
      <w:pPr>
        <w:pStyle w:val="ListParagraph"/>
        <w:numPr>
          <w:ilvl w:val="0"/>
          <w:numId w:val="58"/>
        </w:numPr>
        <w:tabs>
          <w:tab w:pos="1354" w:val="left" w:leader="none"/>
        </w:tabs>
        <w:spacing w:line="206" w:lineRule="auto" w:before="69" w:after="0"/>
        <w:ind w:left="1342" w:right="121" w:hanging="209"/>
        <w:jc w:val="both"/>
        <w:rPr>
          <w:sz w:val="19"/>
        </w:rPr>
      </w:pPr>
      <w:r>
        <w:rPr>
          <w:i/>
          <w:spacing w:val="-7"/>
          <w:w w:val="92"/>
          <w:sz w:val="19"/>
        </w:rPr>
        <w:br w:type="column"/>
      </w:r>
      <w:r>
        <w:rPr>
          <w:i/>
          <w:spacing w:val="-4"/>
          <w:w w:val="95"/>
          <w:sz w:val="19"/>
        </w:rPr>
        <w:t>Mutoh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9"/>
          <w:w w:val="95"/>
          <w:sz w:val="19"/>
        </w:rPr>
        <w:t>T.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spacing w:val="-6"/>
          <w:w w:val="95"/>
          <w:sz w:val="19"/>
        </w:rPr>
        <w:t>Volume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infusion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produces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abdominal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distension,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lung </w:t>
      </w:r>
      <w:r>
        <w:rPr>
          <w:w w:val="95"/>
          <w:sz w:val="19"/>
        </w:rPr>
        <w:t>compression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chest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wall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stiffening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pigs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Appl.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Physiol.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1992. — </w:t>
      </w:r>
      <w:r>
        <w:rPr>
          <w:spacing w:val="-6"/>
          <w:sz w:val="19"/>
        </w:rPr>
        <w:t>Vol. </w:t>
      </w:r>
      <w:r>
        <w:rPr>
          <w:sz w:val="19"/>
        </w:rPr>
        <w:t>72 (2).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575–582.</w:t>
      </w:r>
    </w:p>
    <w:p>
      <w:pPr>
        <w:pStyle w:val="ListParagraph"/>
        <w:numPr>
          <w:ilvl w:val="0"/>
          <w:numId w:val="58"/>
        </w:numPr>
        <w:tabs>
          <w:tab w:pos="1354" w:val="left" w:leader="none"/>
        </w:tabs>
        <w:spacing w:line="206" w:lineRule="auto" w:before="0" w:after="0"/>
        <w:ind w:left="1345" w:right="120" w:hanging="212"/>
        <w:jc w:val="both"/>
        <w:rPr>
          <w:sz w:val="19"/>
        </w:rPr>
      </w:pPr>
      <w:r>
        <w:rPr>
          <w:i/>
          <w:sz w:val="19"/>
        </w:rPr>
        <w:t>Malbrain</w:t>
      </w:r>
      <w:r>
        <w:rPr>
          <w:i/>
          <w:spacing w:val="-19"/>
          <w:sz w:val="19"/>
        </w:rPr>
        <w:t> </w:t>
      </w:r>
      <w:r>
        <w:rPr>
          <w:i/>
          <w:spacing w:val="3"/>
          <w:sz w:val="19"/>
        </w:rPr>
        <w:t>M.L.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9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Incidence</w:t>
      </w:r>
      <w:r>
        <w:rPr>
          <w:spacing w:val="-19"/>
          <w:sz w:val="19"/>
        </w:rPr>
        <w:t> </w:t>
      </w:r>
      <w:r>
        <w:rPr>
          <w:sz w:val="19"/>
        </w:rPr>
        <w:t>and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prognosis</w:t>
      </w:r>
      <w:r>
        <w:rPr>
          <w:spacing w:val="-19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intraabdominal </w:t>
      </w:r>
      <w:r>
        <w:rPr>
          <w:sz w:val="19"/>
        </w:rPr>
        <w:t>hypertension</w:t>
      </w:r>
      <w:r>
        <w:rPr>
          <w:spacing w:val="-28"/>
          <w:sz w:val="19"/>
        </w:rPr>
        <w:t> </w:t>
      </w:r>
      <w:r>
        <w:rPr>
          <w:sz w:val="19"/>
        </w:rPr>
        <w:t>in</w:t>
      </w:r>
      <w:r>
        <w:rPr>
          <w:spacing w:val="-27"/>
          <w:sz w:val="19"/>
        </w:rPr>
        <w:t> </w:t>
      </w:r>
      <w:r>
        <w:rPr>
          <w:sz w:val="19"/>
        </w:rPr>
        <w:t>mixed</w:t>
      </w:r>
      <w:r>
        <w:rPr>
          <w:spacing w:val="-28"/>
          <w:sz w:val="19"/>
        </w:rPr>
        <w:t> </w:t>
      </w:r>
      <w:r>
        <w:rPr>
          <w:sz w:val="19"/>
        </w:rPr>
        <w:t>population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8"/>
          <w:sz w:val="19"/>
        </w:rPr>
        <w:t> </w:t>
      </w:r>
      <w:r>
        <w:rPr>
          <w:spacing w:val="2"/>
          <w:sz w:val="19"/>
        </w:rPr>
        <w:t>critically</w:t>
      </w:r>
      <w:r>
        <w:rPr>
          <w:spacing w:val="-27"/>
          <w:sz w:val="19"/>
        </w:rPr>
        <w:t> </w:t>
      </w:r>
      <w:r>
        <w:rPr>
          <w:sz w:val="19"/>
        </w:rPr>
        <w:t>ill</w:t>
      </w:r>
      <w:r>
        <w:rPr>
          <w:spacing w:val="-28"/>
          <w:sz w:val="19"/>
        </w:rPr>
        <w:t> </w:t>
      </w:r>
      <w:r>
        <w:rPr>
          <w:sz w:val="19"/>
        </w:rPr>
        <w:t>patients:</w:t>
      </w:r>
      <w:r>
        <w:rPr>
          <w:spacing w:val="-27"/>
          <w:sz w:val="19"/>
        </w:rPr>
        <w:t> </w:t>
      </w:r>
      <w:r>
        <w:rPr>
          <w:sz w:val="19"/>
        </w:rPr>
        <w:t>a</w:t>
      </w:r>
      <w:r>
        <w:rPr>
          <w:spacing w:val="-28"/>
          <w:sz w:val="19"/>
        </w:rPr>
        <w:t> </w:t>
      </w:r>
      <w:r>
        <w:rPr>
          <w:sz w:val="19"/>
        </w:rPr>
        <w:t>mul- </w:t>
      </w:r>
      <w:r>
        <w:rPr>
          <w:spacing w:val="2"/>
          <w:sz w:val="19"/>
        </w:rPr>
        <w:t>tiple-center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epidemiological</w:t>
      </w:r>
      <w:r>
        <w:rPr>
          <w:spacing w:val="-24"/>
          <w:sz w:val="19"/>
        </w:rPr>
        <w:t> </w:t>
      </w:r>
      <w:r>
        <w:rPr>
          <w:sz w:val="19"/>
        </w:rPr>
        <w:t>study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Crit.</w:t>
      </w:r>
      <w:r>
        <w:rPr>
          <w:spacing w:val="-24"/>
          <w:sz w:val="19"/>
        </w:rPr>
        <w:t> </w:t>
      </w:r>
      <w:r>
        <w:rPr>
          <w:sz w:val="19"/>
        </w:rPr>
        <w:t>Care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2005.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33.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315–323.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391" w:space="419"/>
            <w:col w:w="6690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02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111" w:after="0"/>
        <w:ind w:left="1189" w:right="42" w:hanging="219"/>
        <w:jc w:val="both"/>
        <w:rPr>
          <w:sz w:val="19"/>
        </w:rPr>
      </w:pPr>
      <w:r>
        <w:rPr>
          <w:i/>
          <w:spacing w:val="-4"/>
          <w:w w:val="95"/>
          <w:sz w:val="19"/>
        </w:rPr>
        <w:t>Malbrain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M.L.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Prevalence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IAH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mul- ticentre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epidemiological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spacing w:val="-7"/>
          <w:w w:val="95"/>
          <w:sz w:val="19"/>
        </w:rPr>
        <w:t>Vol. </w:t>
      </w:r>
      <w:r>
        <w:rPr>
          <w:sz w:val="19"/>
        </w:rPr>
        <w:t>30 (5). — </w:t>
      </w:r>
      <w:r>
        <w:rPr>
          <w:spacing w:val="-14"/>
          <w:sz w:val="19"/>
        </w:rPr>
        <w:t>P.</w:t>
      </w:r>
      <w:r>
        <w:rPr>
          <w:spacing w:val="-23"/>
          <w:sz w:val="19"/>
        </w:rPr>
        <w:t> </w:t>
      </w:r>
      <w:r>
        <w:rPr>
          <w:sz w:val="19"/>
        </w:rPr>
        <w:t>822–829.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4" w:right="38" w:hanging="224"/>
        <w:jc w:val="both"/>
        <w:rPr>
          <w:sz w:val="19"/>
        </w:rPr>
      </w:pPr>
      <w:r>
        <w:rPr>
          <w:i/>
          <w:sz w:val="19"/>
        </w:rPr>
        <w:t>Murray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J.F.,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Matthay</w:t>
      </w:r>
      <w:r>
        <w:rPr>
          <w:i/>
          <w:spacing w:val="-7"/>
          <w:sz w:val="19"/>
        </w:rPr>
        <w:t> </w:t>
      </w:r>
      <w:r>
        <w:rPr>
          <w:i/>
          <w:spacing w:val="3"/>
          <w:sz w:val="19"/>
        </w:rPr>
        <w:t>M.A.,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Luce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J.M.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An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expanded</w:t>
      </w:r>
      <w:r>
        <w:rPr>
          <w:spacing w:val="-7"/>
          <w:sz w:val="19"/>
        </w:rPr>
        <w:t> </w:t>
      </w:r>
      <w:r>
        <w:rPr>
          <w:spacing w:val="4"/>
          <w:sz w:val="19"/>
        </w:rPr>
        <w:t>defini- </w:t>
      </w:r>
      <w:r>
        <w:rPr>
          <w:w w:val="95"/>
          <w:sz w:val="19"/>
        </w:rPr>
        <w:t>tion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adult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9"/>
          <w:w w:val="95"/>
          <w:sz w:val="19"/>
        </w:rPr>
        <w:t> </w:t>
      </w:r>
      <w:r>
        <w:rPr>
          <w:spacing w:val="-3"/>
          <w:w w:val="95"/>
          <w:sz w:val="19"/>
        </w:rPr>
        <w:t>Rev.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Respir. </w:t>
      </w:r>
      <w:r>
        <w:rPr>
          <w:sz w:val="19"/>
        </w:rPr>
        <w:t>Dis.</w:t>
      </w:r>
      <w:r>
        <w:rPr>
          <w:spacing w:val="-35"/>
          <w:sz w:val="19"/>
        </w:rPr>
        <w:t> </w:t>
      </w:r>
      <w:r>
        <w:rPr>
          <w:sz w:val="19"/>
        </w:rPr>
        <w:t>—</w:t>
      </w:r>
      <w:r>
        <w:rPr>
          <w:spacing w:val="-35"/>
          <w:sz w:val="19"/>
        </w:rPr>
        <w:t> </w:t>
      </w:r>
      <w:r>
        <w:rPr>
          <w:sz w:val="19"/>
        </w:rPr>
        <w:t>1988.</w:t>
      </w:r>
      <w:r>
        <w:rPr>
          <w:spacing w:val="-34"/>
          <w:sz w:val="19"/>
        </w:rPr>
        <w:t> </w:t>
      </w:r>
      <w:r>
        <w:rPr>
          <w:sz w:val="19"/>
        </w:rPr>
        <w:t>—</w:t>
      </w:r>
      <w:r>
        <w:rPr>
          <w:spacing w:val="-35"/>
          <w:sz w:val="19"/>
        </w:rPr>
        <w:t> </w:t>
      </w:r>
      <w:r>
        <w:rPr>
          <w:spacing w:val="-7"/>
          <w:sz w:val="19"/>
        </w:rPr>
        <w:t>Vol.</w:t>
      </w:r>
      <w:r>
        <w:rPr>
          <w:spacing w:val="-35"/>
          <w:sz w:val="19"/>
        </w:rPr>
        <w:t> </w:t>
      </w:r>
      <w:r>
        <w:rPr>
          <w:sz w:val="19"/>
        </w:rPr>
        <w:t>138.</w:t>
      </w:r>
      <w:r>
        <w:rPr>
          <w:spacing w:val="-34"/>
          <w:sz w:val="19"/>
        </w:rPr>
        <w:t> </w:t>
      </w:r>
      <w:r>
        <w:rPr>
          <w:sz w:val="19"/>
        </w:rPr>
        <w:t>—</w:t>
      </w:r>
      <w:r>
        <w:rPr>
          <w:spacing w:val="-35"/>
          <w:sz w:val="19"/>
        </w:rPr>
        <w:t> </w:t>
      </w:r>
      <w:r>
        <w:rPr>
          <w:spacing w:val="-15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720–723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[Erratum:</w:t>
      </w:r>
      <w:r>
        <w:rPr>
          <w:spacing w:val="-35"/>
          <w:sz w:val="19"/>
        </w:rPr>
        <w:t> </w:t>
      </w:r>
      <w:r>
        <w:rPr>
          <w:sz w:val="19"/>
        </w:rPr>
        <w:t>1989.</w:t>
      </w:r>
      <w:r>
        <w:rPr>
          <w:spacing w:val="-34"/>
          <w:sz w:val="19"/>
        </w:rPr>
        <w:t> </w:t>
      </w:r>
      <w:r>
        <w:rPr>
          <w:sz w:val="19"/>
        </w:rPr>
        <w:t>—</w:t>
      </w:r>
      <w:r>
        <w:rPr>
          <w:spacing w:val="-35"/>
          <w:sz w:val="19"/>
        </w:rPr>
        <w:t> </w:t>
      </w:r>
      <w:r>
        <w:rPr>
          <w:spacing w:val="-7"/>
          <w:sz w:val="19"/>
        </w:rPr>
        <w:t>Vol.</w:t>
      </w:r>
      <w:r>
        <w:rPr>
          <w:spacing w:val="-35"/>
          <w:sz w:val="19"/>
        </w:rPr>
        <w:t> </w:t>
      </w:r>
      <w:r>
        <w:rPr>
          <w:sz w:val="19"/>
        </w:rPr>
        <w:t>139.</w:t>
      </w:r>
      <w:r>
        <w:rPr>
          <w:spacing w:val="-34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1065].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6" w:right="79" w:hanging="318"/>
        <w:jc w:val="both"/>
        <w:rPr>
          <w:sz w:val="19"/>
        </w:rPr>
      </w:pPr>
      <w:r>
        <w:rPr>
          <w:i/>
          <w:spacing w:val="-7"/>
          <w:w w:val="95"/>
          <w:sz w:val="19"/>
        </w:rPr>
        <w:t>Ware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L.B.,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3"/>
          <w:w w:val="95"/>
          <w:sz w:val="19"/>
        </w:rPr>
        <w:t>Matthay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M.A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N.</w:t>
      </w:r>
      <w:r>
        <w:rPr>
          <w:spacing w:val="-13"/>
          <w:sz w:val="19"/>
        </w:rPr>
        <w:t> </w:t>
      </w:r>
      <w:r>
        <w:rPr>
          <w:sz w:val="19"/>
        </w:rPr>
        <w:t>Engl.</w:t>
      </w:r>
      <w:r>
        <w:rPr>
          <w:spacing w:val="-12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2000.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342.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1301–1308.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2" w:right="98" w:hanging="314"/>
        <w:jc w:val="both"/>
        <w:rPr>
          <w:sz w:val="19"/>
        </w:rPr>
      </w:pPr>
      <w:r>
        <w:rPr>
          <w:i/>
          <w:spacing w:val="-3"/>
          <w:sz w:val="19"/>
        </w:rPr>
        <w:t>Matute-Bello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Liles</w:t>
      </w:r>
      <w:r>
        <w:rPr>
          <w:i/>
          <w:spacing w:val="-23"/>
          <w:sz w:val="19"/>
        </w:rPr>
        <w:t> </w:t>
      </w:r>
      <w:r>
        <w:rPr>
          <w:i/>
          <w:spacing w:val="-6"/>
          <w:sz w:val="19"/>
        </w:rPr>
        <w:t>W.C.,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Radella</w:t>
      </w:r>
      <w:r>
        <w:rPr>
          <w:i/>
          <w:spacing w:val="-23"/>
          <w:sz w:val="19"/>
        </w:rPr>
        <w:t> </w:t>
      </w:r>
      <w:r>
        <w:rPr>
          <w:i/>
          <w:spacing w:val="-10"/>
          <w:sz w:val="19"/>
        </w:rPr>
        <w:t>F.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II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Neutrophil</w:t>
      </w:r>
      <w:r>
        <w:rPr>
          <w:spacing w:val="-23"/>
          <w:sz w:val="19"/>
        </w:rPr>
        <w:t> </w:t>
      </w:r>
      <w:r>
        <w:rPr>
          <w:sz w:val="19"/>
        </w:rPr>
        <w:t>apoptosis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29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Respir.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156.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1969–1977.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2" w:right="87" w:hanging="314"/>
        <w:jc w:val="both"/>
        <w:rPr>
          <w:sz w:val="19"/>
        </w:rPr>
      </w:pPr>
      <w:r>
        <w:rPr>
          <w:i/>
          <w:sz w:val="19"/>
        </w:rPr>
        <w:t>Pugin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Verghese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Widmer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M.-C.,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Matthay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M.A</w:t>
      </w:r>
      <w:r>
        <w:rPr>
          <w:spacing w:val="2"/>
          <w:sz w:val="19"/>
        </w:rPr>
        <w:t>.</w:t>
      </w:r>
      <w:r>
        <w:rPr>
          <w:spacing w:val="-9"/>
          <w:sz w:val="19"/>
        </w:rPr>
        <w:t> </w:t>
      </w:r>
      <w:r>
        <w:rPr>
          <w:sz w:val="19"/>
        </w:rPr>
        <w:t>The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alveolar </w:t>
      </w:r>
      <w:r>
        <w:rPr>
          <w:w w:val="95"/>
          <w:sz w:val="19"/>
        </w:rPr>
        <w:t>space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site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intense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inflammatory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profibrotic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reactions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 the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phase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27.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304–312.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200" w:right="41" w:hanging="321"/>
        <w:jc w:val="both"/>
        <w:rPr>
          <w:sz w:val="19"/>
        </w:rPr>
      </w:pPr>
      <w:r>
        <w:rPr>
          <w:i/>
          <w:sz w:val="19"/>
        </w:rPr>
        <w:t>Prescott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S.M.,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McIntyre</w:t>
      </w:r>
      <w:r>
        <w:rPr>
          <w:i/>
          <w:spacing w:val="-22"/>
          <w:sz w:val="19"/>
        </w:rPr>
        <w:t> </w:t>
      </w:r>
      <w:r>
        <w:rPr>
          <w:i/>
          <w:spacing w:val="-3"/>
          <w:sz w:val="19"/>
        </w:rPr>
        <w:t>T.M.,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Zimmerman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22"/>
          <w:sz w:val="19"/>
        </w:rPr>
        <w:t> </w:t>
      </w:r>
      <w:r>
        <w:rPr>
          <w:spacing w:val="-5"/>
          <w:sz w:val="19"/>
        </w:rPr>
        <w:t>Two</w:t>
      </w:r>
      <w:r>
        <w:rPr>
          <w:spacing w:val="-23"/>
          <w:sz w:val="19"/>
        </w:rPr>
        <w:t> </w:t>
      </w:r>
      <w:r>
        <w:rPr>
          <w:sz w:val="19"/>
        </w:rPr>
        <w:t>of</w:t>
      </w:r>
      <w:r>
        <w:rPr>
          <w:spacing w:val="-23"/>
          <w:sz w:val="19"/>
        </w:rPr>
        <w:t> </w:t>
      </w:r>
      <w:r>
        <w:rPr>
          <w:sz w:val="19"/>
        </w:rPr>
        <w:t>the</w:t>
      </w:r>
      <w:r>
        <w:rPr>
          <w:spacing w:val="-22"/>
          <w:sz w:val="19"/>
        </w:rPr>
        <w:t> </w:t>
      </w:r>
      <w:r>
        <w:rPr>
          <w:sz w:val="19"/>
        </w:rPr>
        <w:t>usual</w:t>
      </w:r>
      <w:r>
        <w:rPr>
          <w:spacing w:val="-23"/>
          <w:sz w:val="19"/>
        </w:rPr>
        <w:t> </w:t>
      </w:r>
      <w:r>
        <w:rPr>
          <w:sz w:val="19"/>
        </w:rPr>
        <w:t>sus- </w:t>
      </w:r>
      <w:r>
        <w:rPr>
          <w:w w:val="95"/>
          <w:sz w:val="19"/>
        </w:rPr>
        <w:t>pects,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platelet-activating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factor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its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receptor,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implicated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acute </w:t>
      </w:r>
      <w:r>
        <w:rPr>
          <w:sz w:val="19"/>
        </w:rPr>
        <w:t>lung</w:t>
      </w:r>
      <w:r>
        <w:rPr>
          <w:spacing w:val="-24"/>
          <w:sz w:val="19"/>
        </w:rPr>
        <w:t> </w:t>
      </w:r>
      <w:r>
        <w:rPr>
          <w:sz w:val="19"/>
        </w:rPr>
        <w:t>injury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Clin.</w:t>
      </w:r>
      <w:r>
        <w:rPr>
          <w:spacing w:val="-23"/>
          <w:sz w:val="19"/>
        </w:rPr>
        <w:t> </w:t>
      </w:r>
      <w:r>
        <w:rPr>
          <w:sz w:val="19"/>
        </w:rPr>
        <w:t>Invest.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1999.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104.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3"/>
          <w:sz w:val="19"/>
        </w:rPr>
        <w:t> </w:t>
      </w:r>
      <w:r>
        <w:rPr>
          <w:sz w:val="19"/>
        </w:rPr>
        <w:t>1019–1020.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75" w:right="42" w:hanging="296"/>
        <w:jc w:val="both"/>
        <w:rPr>
          <w:sz w:val="19"/>
        </w:rPr>
      </w:pPr>
      <w:r>
        <w:rPr>
          <w:i/>
          <w:sz w:val="19"/>
        </w:rPr>
        <w:t>Pugin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Ricou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Steinberg</w:t>
      </w:r>
      <w:r>
        <w:rPr>
          <w:i/>
          <w:spacing w:val="-26"/>
          <w:sz w:val="19"/>
        </w:rPr>
        <w:t> </w:t>
      </w:r>
      <w:r>
        <w:rPr>
          <w:i/>
          <w:spacing w:val="-6"/>
          <w:sz w:val="19"/>
        </w:rPr>
        <w:t>K.P.,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Suter</w:t>
      </w:r>
      <w:r>
        <w:rPr>
          <w:i/>
          <w:spacing w:val="-27"/>
          <w:sz w:val="19"/>
        </w:rPr>
        <w:t> </w:t>
      </w:r>
      <w:r>
        <w:rPr>
          <w:i/>
          <w:spacing w:val="-6"/>
          <w:sz w:val="19"/>
        </w:rPr>
        <w:t>P.M.,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Martin</w:t>
      </w:r>
      <w:r>
        <w:rPr>
          <w:i/>
          <w:spacing w:val="-27"/>
          <w:sz w:val="19"/>
        </w:rPr>
        <w:t> </w:t>
      </w:r>
      <w:r>
        <w:rPr>
          <w:i/>
          <w:spacing w:val="-5"/>
          <w:sz w:val="19"/>
        </w:rPr>
        <w:t>T.R</w:t>
      </w:r>
      <w:r>
        <w:rPr>
          <w:spacing w:val="-5"/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Proinflam- </w:t>
      </w:r>
      <w:r>
        <w:rPr>
          <w:w w:val="95"/>
          <w:sz w:val="19"/>
        </w:rPr>
        <w:t>matory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activity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bronchoalveolar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lavage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fluids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with ARDS,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prominent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interleukin-1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Respir.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153.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1850–1856.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2" w:right="41" w:hanging="314"/>
        <w:jc w:val="both"/>
        <w:rPr>
          <w:sz w:val="19"/>
        </w:rPr>
      </w:pPr>
      <w:r>
        <w:rPr>
          <w:i/>
          <w:w w:val="95"/>
          <w:sz w:val="19"/>
        </w:rPr>
        <w:t>Slutsky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A.S.,</w:t>
      </w:r>
      <w:r>
        <w:rPr>
          <w:i/>
          <w:spacing w:val="-24"/>
          <w:w w:val="95"/>
          <w:sz w:val="19"/>
        </w:rPr>
        <w:t> </w:t>
      </w:r>
      <w:r>
        <w:rPr>
          <w:i/>
          <w:spacing w:val="-4"/>
          <w:w w:val="95"/>
          <w:sz w:val="19"/>
        </w:rPr>
        <w:t>Tremblay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L.N</w:t>
      </w:r>
      <w:r>
        <w:rPr>
          <w:w w:val="95"/>
          <w:sz w:val="19"/>
        </w:rPr>
        <w:t>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system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organ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failure: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mechan- </w:t>
      </w:r>
      <w:r>
        <w:rPr>
          <w:sz w:val="19"/>
        </w:rPr>
        <w:t>ical</w:t>
      </w:r>
      <w:r>
        <w:rPr>
          <w:spacing w:val="-18"/>
          <w:sz w:val="19"/>
        </w:rPr>
        <w:t> </w:t>
      </w:r>
      <w:r>
        <w:rPr>
          <w:sz w:val="19"/>
        </w:rPr>
        <w:t>ventilation</w:t>
      </w:r>
      <w:r>
        <w:rPr>
          <w:spacing w:val="-18"/>
          <w:sz w:val="19"/>
        </w:rPr>
        <w:t> </w:t>
      </w:r>
      <w:r>
        <w:rPr>
          <w:sz w:val="19"/>
        </w:rPr>
        <w:t>a</w:t>
      </w:r>
      <w:r>
        <w:rPr>
          <w:spacing w:val="-18"/>
          <w:sz w:val="19"/>
        </w:rPr>
        <w:t> </w:t>
      </w:r>
      <w:r>
        <w:rPr>
          <w:sz w:val="19"/>
        </w:rPr>
        <w:t>contributing</w:t>
      </w:r>
      <w:r>
        <w:rPr>
          <w:spacing w:val="-17"/>
          <w:sz w:val="19"/>
        </w:rPr>
        <w:t> </w:t>
      </w:r>
      <w:r>
        <w:rPr>
          <w:sz w:val="19"/>
        </w:rPr>
        <w:t>factor?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Am.</w:t>
      </w:r>
      <w:r>
        <w:rPr>
          <w:spacing w:val="-18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Respir.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8"/>
          <w:sz w:val="19"/>
        </w:rPr>
        <w:t> </w:t>
      </w:r>
      <w:r>
        <w:rPr>
          <w:sz w:val="19"/>
        </w:rPr>
        <w:t>Care 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157.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1721–1725.</w:t>
      </w:r>
    </w:p>
    <w:p>
      <w:pPr>
        <w:pStyle w:val="ListParagraph"/>
        <w:numPr>
          <w:ilvl w:val="0"/>
          <w:numId w:val="58"/>
        </w:numPr>
        <w:tabs>
          <w:tab w:pos="1190" w:val="left" w:leader="none"/>
        </w:tabs>
        <w:spacing w:line="216" w:lineRule="auto" w:before="0" w:after="0"/>
        <w:ind w:left="1193" w:right="63" w:hanging="314"/>
        <w:jc w:val="both"/>
        <w:rPr>
          <w:sz w:val="19"/>
        </w:rPr>
      </w:pPr>
      <w:r>
        <w:rPr>
          <w:w w:val="90"/>
          <w:sz w:val="19"/>
        </w:rPr>
        <w:t>Интенсивная терапия. Национальное руководство. </w:t>
      </w:r>
      <w:r>
        <w:rPr>
          <w:spacing w:val="-8"/>
          <w:w w:val="90"/>
          <w:sz w:val="19"/>
        </w:rPr>
        <w:t>Т. </w:t>
      </w:r>
      <w:r>
        <w:rPr>
          <w:w w:val="90"/>
          <w:sz w:val="19"/>
        </w:rPr>
        <w:t>1 / </w:t>
      </w:r>
      <w:r>
        <w:rPr>
          <w:spacing w:val="-4"/>
          <w:w w:val="90"/>
          <w:sz w:val="19"/>
        </w:rPr>
        <w:t>Под </w:t>
      </w:r>
      <w:r>
        <w:rPr>
          <w:spacing w:val="-3"/>
          <w:w w:val="90"/>
          <w:sz w:val="19"/>
        </w:rPr>
        <w:t>ред. </w:t>
      </w:r>
      <w:r>
        <w:rPr>
          <w:spacing w:val="-7"/>
          <w:w w:val="95"/>
          <w:sz w:val="19"/>
        </w:rPr>
        <w:t>Б.Р.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Гельфанда,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А.И.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Салтанова.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М.: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ГЭОТАР-Медиа,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2011.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5" w:right="96" w:hanging="316"/>
        <w:jc w:val="both"/>
        <w:rPr>
          <w:sz w:val="19"/>
        </w:rPr>
      </w:pPr>
      <w:r>
        <w:rPr>
          <w:i/>
          <w:spacing w:val="-3"/>
          <w:w w:val="90"/>
          <w:sz w:val="19"/>
        </w:rPr>
        <w:t>Chatburn </w:t>
      </w:r>
      <w:r>
        <w:rPr>
          <w:i/>
          <w:w w:val="90"/>
          <w:sz w:val="19"/>
        </w:rPr>
        <w:t>R.L. </w:t>
      </w:r>
      <w:r>
        <w:rPr>
          <w:w w:val="90"/>
          <w:sz w:val="19"/>
        </w:rPr>
        <w:t>Fundamentals of mechanical ventilation. — Cleveland </w:t>
      </w:r>
      <w:r>
        <w:rPr>
          <w:sz w:val="19"/>
        </w:rPr>
        <w:t>Ohio: Mandu Press Ltd,</w:t>
      </w:r>
      <w:r>
        <w:rPr>
          <w:spacing w:val="-33"/>
          <w:sz w:val="19"/>
        </w:rPr>
        <w:t> </w:t>
      </w:r>
      <w:r>
        <w:rPr>
          <w:sz w:val="19"/>
        </w:rPr>
        <w:t>2003.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5" w:right="39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Antonelli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Predictors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noninvasive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positive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pres- </w:t>
      </w:r>
      <w:r>
        <w:rPr>
          <w:w w:val="90"/>
          <w:sz w:val="19"/>
        </w:rPr>
        <w:t>sure ventilation in patients with acute hyperemic respiratory failure: </w:t>
      </w:r>
      <w:r>
        <w:rPr>
          <w:w w:val="95"/>
          <w:sz w:val="19"/>
        </w:rPr>
        <w:t>a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multicenter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2001.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27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(11).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1718–1728.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82" w:right="39" w:hanging="303"/>
        <w:jc w:val="both"/>
        <w:rPr>
          <w:sz w:val="19"/>
        </w:rPr>
      </w:pPr>
      <w:r>
        <w:rPr>
          <w:i/>
          <w:sz w:val="19"/>
        </w:rPr>
        <w:t>Antonelli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A</w:t>
      </w:r>
      <w:r>
        <w:rPr>
          <w:spacing w:val="-17"/>
          <w:sz w:val="19"/>
        </w:rPr>
        <w:t> </w:t>
      </w:r>
      <w:r>
        <w:rPr>
          <w:sz w:val="19"/>
        </w:rPr>
        <w:t>multiple-center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survey</w:t>
      </w:r>
      <w:r>
        <w:rPr>
          <w:spacing w:val="-16"/>
          <w:sz w:val="19"/>
        </w:rPr>
        <w:t> </w:t>
      </w:r>
      <w:r>
        <w:rPr>
          <w:sz w:val="19"/>
        </w:rPr>
        <w:t>on</w:t>
      </w:r>
      <w:r>
        <w:rPr>
          <w:spacing w:val="-17"/>
          <w:sz w:val="19"/>
        </w:rPr>
        <w:t> </w:t>
      </w:r>
      <w:r>
        <w:rPr>
          <w:sz w:val="19"/>
        </w:rPr>
        <w:t>the</w:t>
      </w:r>
      <w:r>
        <w:rPr>
          <w:spacing w:val="-17"/>
          <w:sz w:val="19"/>
        </w:rPr>
        <w:t> </w:t>
      </w:r>
      <w:r>
        <w:rPr>
          <w:sz w:val="19"/>
        </w:rPr>
        <w:t>use</w:t>
      </w:r>
      <w:r>
        <w:rPr>
          <w:spacing w:val="-16"/>
          <w:sz w:val="19"/>
        </w:rPr>
        <w:t> </w:t>
      </w:r>
      <w:r>
        <w:rPr>
          <w:sz w:val="19"/>
        </w:rPr>
        <w:t>in</w:t>
      </w:r>
      <w:r>
        <w:rPr>
          <w:spacing w:val="-17"/>
          <w:sz w:val="19"/>
        </w:rPr>
        <w:t> </w:t>
      </w:r>
      <w:r>
        <w:rPr>
          <w:sz w:val="19"/>
        </w:rPr>
        <w:t>clinical practice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8"/>
          <w:sz w:val="19"/>
        </w:rPr>
        <w:t> </w:t>
      </w:r>
      <w:r>
        <w:rPr>
          <w:sz w:val="19"/>
        </w:rPr>
        <w:t>noninvasive</w:t>
      </w:r>
      <w:r>
        <w:rPr>
          <w:spacing w:val="-27"/>
          <w:sz w:val="19"/>
        </w:rPr>
        <w:t> </w:t>
      </w:r>
      <w:r>
        <w:rPr>
          <w:sz w:val="19"/>
        </w:rPr>
        <w:t>ventilation</w:t>
      </w:r>
      <w:r>
        <w:rPr>
          <w:spacing w:val="-28"/>
          <w:sz w:val="19"/>
        </w:rPr>
        <w:t> </w:t>
      </w:r>
      <w:r>
        <w:rPr>
          <w:sz w:val="19"/>
        </w:rPr>
        <w:t>as</w:t>
      </w:r>
      <w:r>
        <w:rPr>
          <w:spacing w:val="-27"/>
          <w:sz w:val="19"/>
        </w:rPr>
        <w:t> </w:t>
      </w:r>
      <w:r>
        <w:rPr>
          <w:sz w:val="19"/>
        </w:rPr>
        <w:t>a</w:t>
      </w:r>
      <w:r>
        <w:rPr>
          <w:spacing w:val="-28"/>
          <w:sz w:val="19"/>
        </w:rPr>
        <w:t> </w:t>
      </w:r>
      <w:r>
        <w:rPr>
          <w:sz w:val="19"/>
        </w:rPr>
        <w:t>first-line</w:t>
      </w:r>
      <w:r>
        <w:rPr>
          <w:spacing w:val="-28"/>
          <w:sz w:val="19"/>
        </w:rPr>
        <w:t> </w:t>
      </w:r>
      <w:r>
        <w:rPr>
          <w:sz w:val="19"/>
        </w:rPr>
        <w:t>intervention</w:t>
      </w:r>
      <w:r>
        <w:rPr>
          <w:spacing w:val="-27"/>
          <w:sz w:val="19"/>
        </w:rPr>
        <w:t> </w:t>
      </w:r>
      <w:r>
        <w:rPr>
          <w:sz w:val="19"/>
        </w:rPr>
        <w:t>for acute</w:t>
      </w:r>
      <w:r>
        <w:rPr>
          <w:spacing w:val="-28"/>
          <w:sz w:val="19"/>
        </w:rPr>
        <w:t> </w:t>
      </w:r>
      <w:r>
        <w:rPr>
          <w:sz w:val="19"/>
        </w:rPr>
        <w:t>respiratory</w:t>
      </w:r>
      <w:r>
        <w:rPr>
          <w:spacing w:val="-28"/>
          <w:sz w:val="19"/>
        </w:rPr>
        <w:t> </w:t>
      </w:r>
      <w:r>
        <w:rPr>
          <w:sz w:val="19"/>
        </w:rPr>
        <w:t>distress</w:t>
      </w:r>
      <w:r>
        <w:rPr>
          <w:spacing w:val="-28"/>
          <w:sz w:val="19"/>
        </w:rPr>
        <w:t> </w:t>
      </w:r>
      <w:r>
        <w:rPr>
          <w:sz w:val="19"/>
        </w:rPr>
        <w:t>syndrome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Crit.</w:t>
      </w:r>
      <w:r>
        <w:rPr>
          <w:spacing w:val="-28"/>
          <w:sz w:val="19"/>
        </w:rPr>
        <w:t> </w:t>
      </w:r>
      <w:r>
        <w:rPr>
          <w:sz w:val="19"/>
        </w:rPr>
        <w:t>Care</w:t>
      </w:r>
      <w:r>
        <w:rPr>
          <w:spacing w:val="-28"/>
          <w:sz w:val="19"/>
        </w:rPr>
        <w:t> </w:t>
      </w:r>
      <w:r>
        <w:rPr>
          <w:sz w:val="19"/>
        </w:rPr>
        <w:t>Med.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2007.</w:t>
      </w:r>
      <w:r>
        <w:rPr>
          <w:spacing w:val="-28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</w:t>
      </w:r>
      <w:r>
        <w:rPr>
          <w:spacing w:val="-21"/>
          <w:sz w:val="19"/>
        </w:rPr>
        <w:t> </w:t>
      </w:r>
      <w:r>
        <w:rPr>
          <w:sz w:val="19"/>
        </w:rPr>
        <w:t>35</w:t>
      </w:r>
      <w:r>
        <w:rPr>
          <w:spacing w:val="-20"/>
          <w:sz w:val="19"/>
        </w:rPr>
        <w:t> </w:t>
      </w:r>
      <w:r>
        <w:rPr>
          <w:sz w:val="19"/>
        </w:rPr>
        <w:t>(1).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0"/>
          <w:sz w:val="19"/>
        </w:rPr>
        <w:t> </w:t>
      </w:r>
      <w:r>
        <w:rPr>
          <w:sz w:val="19"/>
        </w:rPr>
        <w:t>18–25.</w:t>
      </w:r>
      <w:r>
        <w:rPr>
          <w:spacing w:val="-21"/>
          <w:sz w:val="19"/>
        </w:rPr>
        <w:t> </w:t>
      </w:r>
      <w:r>
        <w:rPr>
          <w:sz w:val="19"/>
        </w:rPr>
        <w:t>Med.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2000.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1"/>
          <w:sz w:val="19"/>
        </w:rPr>
        <w:t> </w:t>
      </w:r>
      <w:r>
        <w:rPr>
          <w:sz w:val="19"/>
        </w:rPr>
        <w:t>342.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0"/>
          <w:sz w:val="19"/>
        </w:rPr>
        <w:t> </w:t>
      </w:r>
      <w:r>
        <w:rPr>
          <w:sz w:val="19"/>
        </w:rPr>
        <w:t>1301–1308.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80" w:right="40" w:hanging="301"/>
        <w:jc w:val="both"/>
        <w:rPr>
          <w:sz w:val="19"/>
        </w:rPr>
      </w:pPr>
      <w:r>
        <w:rPr>
          <w:i/>
          <w:spacing w:val="-3"/>
          <w:w w:val="95"/>
          <w:sz w:val="19"/>
        </w:rPr>
        <w:t>Demoule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al.</w:t>
      </w:r>
      <w:r>
        <w:rPr>
          <w:i/>
          <w:spacing w:val="-21"/>
          <w:w w:val="95"/>
          <w:sz w:val="19"/>
        </w:rPr>
        <w:t> </w:t>
      </w:r>
      <w:r>
        <w:rPr>
          <w:w w:val="95"/>
          <w:sz w:val="19"/>
        </w:rPr>
        <w:t>Benefits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risks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success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or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failure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noninvasive </w:t>
      </w:r>
      <w:r>
        <w:rPr>
          <w:sz w:val="19"/>
        </w:rPr>
        <w:t>ventilation</w:t>
      </w:r>
      <w:r>
        <w:rPr>
          <w:spacing w:val="-33"/>
          <w:sz w:val="19"/>
        </w:rPr>
        <w:t> </w:t>
      </w:r>
      <w:r>
        <w:rPr>
          <w:sz w:val="19"/>
        </w:rPr>
        <w:t>//</w:t>
      </w:r>
      <w:r>
        <w:rPr>
          <w:spacing w:val="-33"/>
          <w:sz w:val="19"/>
        </w:rPr>
        <w:t> </w:t>
      </w:r>
      <w:r>
        <w:rPr>
          <w:sz w:val="19"/>
        </w:rPr>
        <w:t>Intensive</w:t>
      </w:r>
      <w:r>
        <w:rPr>
          <w:spacing w:val="-33"/>
          <w:sz w:val="19"/>
        </w:rPr>
        <w:t> </w:t>
      </w:r>
      <w:r>
        <w:rPr>
          <w:sz w:val="19"/>
        </w:rPr>
        <w:t>Care</w:t>
      </w:r>
      <w:r>
        <w:rPr>
          <w:spacing w:val="-33"/>
          <w:sz w:val="19"/>
        </w:rPr>
        <w:t> </w:t>
      </w:r>
      <w:r>
        <w:rPr>
          <w:sz w:val="19"/>
        </w:rPr>
        <w:t>Med.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z w:val="19"/>
        </w:rPr>
        <w:t>2006.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3"/>
          <w:sz w:val="19"/>
        </w:rPr>
        <w:t> </w:t>
      </w:r>
      <w:r>
        <w:rPr>
          <w:sz w:val="19"/>
        </w:rPr>
        <w:t>2</w:t>
      </w:r>
      <w:r>
        <w:rPr>
          <w:spacing w:val="-33"/>
          <w:sz w:val="19"/>
        </w:rPr>
        <w:t> </w:t>
      </w:r>
      <w:r>
        <w:rPr>
          <w:sz w:val="19"/>
        </w:rPr>
        <w:t>(11).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1756– 1765.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111" w:after="0"/>
        <w:ind w:left="1175" w:right="173" w:hanging="296"/>
        <w:jc w:val="both"/>
        <w:rPr>
          <w:sz w:val="19"/>
        </w:rPr>
      </w:pPr>
      <w:r>
        <w:rPr>
          <w:i/>
          <w:spacing w:val="2"/>
          <w:w w:val="95"/>
          <w:sz w:val="19"/>
        </w:rPr>
        <w:br w:type="column"/>
      </w:r>
      <w:r>
        <w:rPr>
          <w:i/>
          <w:sz w:val="19"/>
        </w:rPr>
        <w:t>Confalonieri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NIV</w:t>
      </w:r>
      <w:r>
        <w:rPr>
          <w:spacing w:val="-18"/>
          <w:sz w:val="19"/>
        </w:rPr>
        <w:t> </w:t>
      </w:r>
      <w:r>
        <w:rPr>
          <w:sz w:val="19"/>
        </w:rPr>
        <w:t>for</w:t>
      </w:r>
      <w:r>
        <w:rPr>
          <w:spacing w:val="-18"/>
          <w:sz w:val="19"/>
        </w:rPr>
        <w:t> </w:t>
      </w:r>
      <w:r>
        <w:rPr>
          <w:sz w:val="19"/>
        </w:rPr>
        <w:t>treating</w:t>
      </w:r>
      <w:r>
        <w:rPr>
          <w:spacing w:val="-18"/>
          <w:sz w:val="19"/>
        </w:rPr>
        <w:t> </w:t>
      </w:r>
      <w:r>
        <w:rPr>
          <w:sz w:val="19"/>
        </w:rPr>
        <w:t>acute</w:t>
      </w:r>
      <w:r>
        <w:rPr>
          <w:spacing w:val="-17"/>
          <w:sz w:val="19"/>
        </w:rPr>
        <w:t> </w:t>
      </w:r>
      <w:r>
        <w:rPr>
          <w:sz w:val="19"/>
        </w:rPr>
        <w:t>respiratory</w:t>
      </w:r>
      <w:r>
        <w:rPr>
          <w:spacing w:val="-18"/>
          <w:sz w:val="19"/>
        </w:rPr>
        <w:t> </w:t>
      </w:r>
      <w:r>
        <w:rPr>
          <w:sz w:val="19"/>
        </w:rPr>
        <w:t>failure</w:t>
      </w:r>
      <w:r>
        <w:rPr>
          <w:spacing w:val="-18"/>
          <w:sz w:val="19"/>
        </w:rPr>
        <w:t> </w:t>
      </w:r>
      <w:r>
        <w:rPr>
          <w:sz w:val="19"/>
        </w:rPr>
        <w:t>in </w:t>
      </w:r>
      <w:r>
        <w:rPr>
          <w:w w:val="90"/>
          <w:sz w:val="19"/>
        </w:rPr>
        <w:t>AIDS </w:t>
      </w:r>
      <w:r>
        <w:rPr>
          <w:spacing w:val="-3"/>
          <w:w w:val="90"/>
          <w:sz w:val="19"/>
        </w:rPr>
        <w:t>patients </w:t>
      </w:r>
      <w:r>
        <w:rPr>
          <w:w w:val="90"/>
          <w:sz w:val="19"/>
        </w:rPr>
        <w:t>with pneumocystis carinii </w:t>
      </w:r>
      <w:r>
        <w:rPr>
          <w:spacing w:val="-3"/>
          <w:w w:val="90"/>
          <w:sz w:val="19"/>
        </w:rPr>
        <w:t>pneumonia </w:t>
      </w:r>
      <w:r>
        <w:rPr>
          <w:w w:val="90"/>
          <w:sz w:val="19"/>
        </w:rPr>
        <w:t>// </w:t>
      </w:r>
      <w:r>
        <w:rPr>
          <w:spacing w:val="-4"/>
          <w:w w:val="90"/>
          <w:sz w:val="19"/>
        </w:rPr>
        <w:t>Intensive </w:t>
      </w:r>
      <w:r>
        <w:rPr>
          <w:spacing w:val="-3"/>
          <w:w w:val="90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28.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1233–1238.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1" w:right="122" w:hanging="313"/>
        <w:jc w:val="both"/>
        <w:rPr>
          <w:sz w:val="19"/>
        </w:rPr>
      </w:pPr>
      <w:r>
        <w:rPr>
          <w:i/>
          <w:spacing w:val="-4"/>
          <w:w w:val="95"/>
          <w:sz w:val="19"/>
        </w:rPr>
        <w:t>Squadrone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13"/>
          <w:w w:val="95"/>
          <w:sz w:val="19"/>
        </w:rPr>
        <w:t>V.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21"/>
          <w:w w:val="95"/>
          <w:sz w:val="19"/>
        </w:rPr>
        <w:t> </w:t>
      </w:r>
      <w:r>
        <w:rPr>
          <w:spacing w:val="-6"/>
          <w:w w:val="95"/>
          <w:sz w:val="19"/>
        </w:rPr>
        <w:t>CPAP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prevents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evolution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lung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injury 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hematologic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malignancy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2010. — </w:t>
      </w:r>
      <w:r>
        <w:rPr>
          <w:spacing w:val="-6"/>
          <w:sz w:val="19"/>
        </w:rPr>
        <w:t>Vol. </w:t>
      </w:r>
      <w:r>
        <w:rPr>
          <w:sz w:val="19"/>
        </w:rPr>
        <w:t>36 (10). —</w:t>
      </w:r>
      <w:r>
        <w:rPr>
          <w:spacing w:val="-30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1666–1674.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5" w:right="120" w:hanging="317"/>
        <w:jc w:val="both"/>
        <w:rPr>
          <w:sz w:val="19"/>
        </w:rPr>
      </w:pPr>
      <w:r>
        <w:rPr>
          <w:i/>
          <w:w w:val="95"/>
          <w:sz w:val="19"/>
        </w:rPr>
        <w:t>Gristina</w:t>
      </w:r>
      <w:r>
        <w:rPr>
          <w:i/>
          <w:spacing w:val="-30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3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9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Noninvasive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ventilation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failure in </w:t>
      </w:r>
      <w:r>
        <w:rPr>
          <w:spacing w:val="2"/>
          <w:w w:val="95"/>
          <w:sz w:val="19"/>
        </w:rPr>
        <w:t>patients with </w:t>
      </w:r>
      <w:r>
        <w:rPr>
          <w:spacing w:val="3"/>
          <w:w w:val="95"/>
          <w:sz w:val="19"/>
        </w:rPr>
        <w:t>hematologic malignancies: </w:t>
      </w:r>
      <w:r>
        <w:rPr>
          <w:w w:val="95"/>
          <w:sz w:val="19"/>
        </w:rPr>
        <w:t>a </w:t>
      </w:r>
      <w:r>
        <w:rPr>
          <w:spacing w:val="2"/>
          <w:w w:val="95"/>
          <w:sz w:val="19"/>
        </w:rPr>
        <w:t>5-year multicenter </w:t>
      </w:r>
      <w:r>
        <w:rPr>
          <w:sz w:val="19"/>
        </w:rPr>
        <w:t>observational</w:t>
      </w:r>
      <w:r>
        <w:rPr>
          <w:spacing w:val="-24"/>
          <w:sz w:val="19"/>
        </w:rPr>
        <w:t> </w:t>
      </w:r>
      <w:r>
        <w:rPr>
          <w:sz w:val="19"/>
        </w:rPr>
        <w:t>survey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Crit.</w:t>
      </w:r>
      <w:r>
        <w:rPr>
          <w:spacing w:val="-24"/>
          <w:sz w:val="19"/>
        </w:rPr>
        <w:t> </w:t>
      </w:r>
      <w:r>
        <w:rPr>
          <w:sz w:val="19"/>
        </w:rPr>
        <w:t>Care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2011.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39</w:t>
      </w:r>
      <w:r>
        <w:rPr>
          <w:spacing w:val="-24"/>
          <w:sz w:val="19"/>
        </w:rPr>
        <w:t> </w:t>
      </w:r>
      <w:r>
        <w:rPr>
          <w:sz w:val="19"/>
        </w:rPr>
        <w:t>(10).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2232–2239.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2" w:right="140" w:hanging="314"/>
        <w:jc w:val="both"/>
        <w:rPr>
          <w:sz w:val="19"/>
        </w:rPr>
      </w:pPr>
      <w:r>
        <w:rPr>
          <w:w w:val="90"/>
          <w:sz w:val="19"/>
        </w:rPr>
        <w:t>The Acute Respiratory Distress Syndrome Network. </w:t>
      </w:r>
      <w:r>
        <w:rPr>
          <w:spacing w:val="-4"/>
          <w:w w:val="90"/>
          <w:sz w:val="19"/>
        </w:rPr>
        <w:t>Ventilation </w:t>
      </w:r>
      <w:r>
        <w:rPr>
          <w:w w:val="90"/>
          <w:sz w:val="19"/>
        </w:rPr>
        <w:t>with </w:t>
      </w:r>
      <w:r>
        <w:rPr>
          <w:w w:val="95"/>
          <w:sz w:val="19"/>
        </w:rPr>
        <w:t>lower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tidal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volumes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compared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traditional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tidal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volumes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for acute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Engl. </w:t>
      </w:r>
      <w:r>
        <w:rPr>
          <w:spacing w:val="-4"/>
          <w:sz w:val="19"/>
        </w:rPr>
        <w:t>J.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2000.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342.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1301–1308.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2" w:right="122" w:hanging="314"/>
        <w:jc w:val="both"/>
        <w:rPr>
          <w:sz w:val="19"/>
        </w:rPr>
      </w:pPr>
      <w:hyperlink r:id="rId103">
        <w:r>
          <w:rPr>
            <w:spacing w:val="5"/>
            <w:w w:val="90"/>
            <w:sz w:val="19"/>
          </w:rPr>
          <w:t>www.ardsnet.org/system/files/6mlcardsmall_2008update_final_</w:t>
        </w:r>
      </w:hyperlink>
      <w:r>
        <w:rPr>
          <w:spacing w:val="5"/>
          <w:w w:val="90"/>
          <w:sz w:val="19"/>
        </w:rPr>
        <w:t> </w:t>
      </w:r>
      <w:r>
        <w:rPr>
          <w:sz w:val="19"/>
        </w:rPr>
        <w:t>JULY2008.pdf.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2" w:right="140" w:hanging="314"/>
        <w:jc w:val="both"/>
        <w:rPr>
          <w:sz w:val="19"/>
        </w:rPr>
      </w:pPr>
      <w:r>
        <w:rPr>
          <w:i/>
          <w:spacing w:val="-3"/>
          <w:w w:val="95"/>
          <w:sz w:val="19"/>
        </w:rPr>
        <w:t>Gattinoni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L.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Lung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recruitment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ARDS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Engl. </w:t>
      </w:r>
      <w:r>
        <w:rPr>
          <w:spacing w:val="-4"/>
          <w:sz w:val="19"/>
        </w:rPr>
        <w:t>J.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354.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1775–1786.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79" w:right="120" w:hanging="301"/>
        <w:jc w:val="both"/>
        <w:rPr>
          <w:sz w:val="19"/>
        </w:rPr>
      </w:pPr>
      <w:r>
        <w:rPr>
          <w:i/>
          <w:w w:val="95"/>
          <w:sz w:val="19"/>
        </w:rPr>
        <w:t>Gattinoni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L.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5"/>
          <w:w w:val="95"/>
          <w:sz w:val="19"/>
        </w:rPr>
        <w:t> </w:t>
      </w:r>
      <w:r>
        <w:rPr>
          <w:w w:val="95"/>
          <w:sz w:val="19"/>
        </w:rPr>
        <w:t>ARDS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caused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pulmonary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extrapulmonary </w:t>
      </w:r>
      <w:r>
        <w:rPr>
          <w:spacing w:val="3"/>
          <w:sz w:val="19"/>
        </w:rPr>
        <w:t>disease: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different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syndromes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Am.</w:t>
      </w:r>
      <w:r>
        <w:rPr>
          <w:spacing w:val="-24"/>
          <w:sz w:val="19"/>
        </w:rPr>
        <w:t> </w:t>
      </w:r>
      <w:r>
        <w:rPr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Respir.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Crit.</w:t>
      </w:r>
      <w:r>
        <w:rPr>
          <w:spacing w:val="-23"/>
          <w:sz w:val="19"/>
        </w:rPr>
        <w:t> </w:t>
      </w:r>
      <w:r>
        <w:rPr>
          <w:sz w:val="19"/>
        </w:rPr>
        <w:t>Care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 1998. — </w:t>
      </w:r>
      <w:r>
        <w:rPr>
          <w:spacing w:val="-6"/>
          <w:sz w:val="19"/>
        </w:rPr>
        <w:t>Vol. </w:t>
      </w:r>
      <w:r>
        <w:rPr>
          <w:sz w:val="19"/>
        </w:rPr>
        <w:t>158.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3–11.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87" w:right="123" w:hanging="308"/>
        <w:jc w:val="both"/>
        <w:rPr>
          <w:sz w:val="19"/>
        </w:rPr>
      </w:pPr>
      <w:r>
        <w:rPr>
          <w:i/>
          <w:spacing w:val="3"/>
          <w:sz w:val="19"/>
        </w:rPr>
        <w:t>Ярошецкий</w:t>
      </w:r>
      <w:r>
        <w:rPr>
          <w:i/>
          <w:spacing w:val="-4"/>
          <w:sz w:val="19"/>
        </w:rPr>
        <w:t> </w:t>
      </w:r>
      <w:r>
        <w:rPr>
          <w:i/>
          <w:spacing w:val="4"/>
          <w:sz w:val="19"/>
        </w:rPr>
        <w:t>А.И.,</w:t>
      </w:r>
      <w:r>
        <w:rPr>
          <w:i/>
          <w:spacing w:val="-4"/>
          <w:sz w:val="19"/>
        </w:rPr>
        <w:t> </w:t>
      </w:r>
      <w:r>
        <w:rPr>
          <w:i/>
          <w:spacing w:val="3"/>
          <w:sz w:val="19"/>
        </w:rPr>
        <w:t>Проценко</w:t>
      </w:r>
      <w:r>
        <w:rPr>
          <w:i/>
          <w:spacing w:val="-3"/>
          <w:sz w:val="19"/>
        </w:rPr>
        <w:t> </w:t>
      </w:r>
      <w:r>
        <w:rPr>
          <w:i/>
          <w:spacing w:val="4"/>
          <w:sz w:val="19"/>
        </w:rPr>
        <w:t>Д.Н.,</w:t>
      </w:r>
      <w:r>
        <w:rPr>
          <w:i/>
          <w:spacing w:val="-4"/>
          <w:sz w:val="19"/>
        </w:rPr>
        <w:t> </w:t>
      </w:r>
      <w:r>
        <w:rPr>
          <w:i/>
          <w:spacing w:val="3"/>
          <w:sz w:val="19"/>
        </w:rPr>
        <w:t>Резепов</w:t>
      </w:r>
      <w:r>
        <w:rPr>
          <w:i/>
          <w:spacing w:val="-4"/>
          <w:sz w:val="19"/>
        </w:rPr>
        <w:t> </w:t>
      </w:r>
      <w:r>
        <w:rPr>
          <w:i/>
          <w:spacing w:val="4"/>
          <w:sz w:val="19"/>
        </w:rPr>
        <w:t>Н.А.,</w:t>
      </w:r>
      <w:r>
        <w:rPr>
          <w:i/>
          <w:spacing w:val="-3"/>
          <w:sz w:val="19"/>
        </w:rPr>
        <w:t> </w:t>
      </w:r>
      <w:r>
        <w:rPr>
          <w:i/>
          <w:sz w:val="19"/>
        </w:rPr>
        <w:t>Гельфанд</w:t>
      </w:r>
      <w:r>
        <w:rPr>
          <w:i/>
          <w:spacing w:val="-4"/>
          <w:sz w:val="19"/>
        </w:rPr>
        <w:t> </w:t>
      </w:r>
      <w:r>
        <w:rPr>
          <w:i/>
          <w:spacing w:val="3"/>
          <w:sz w:val="19"/>
        </w:rPr>
        <w:t>Б.Р</w:t>
      </w:r>
      <w:r>
        <w:rPr>
          <w:spacing w:val="3"/>
          <w:sz w:val="19"/>
        </w:rPr>
        <w:t>. </w:t>
      </w:r>
      <w:r>
        <w:rPr>
          <w:w w:val="90"/>
          <w:sz w:val="19"/>
        </w:rPr>
        <w:t>Настройка положительного давления конца выдоха при парен- </w:t>
      </w:r>
      <w:r>
        <w:rPr>
          <w:spacing w:val="2"/>
          <w:w w:val="95"/>
          <w:sz w:val="19"/>
        </w:rPr>
        <w:t>химатозной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ОДН:</w:t>
      </w:r>
      <w:r>
        <w:rPr>
          <w:spacing w:val="-11"/>
          <w:w w:val="95"/>
          <w:sz w:val="19"/>
        </w:rPr>
        <w:t> </w:t>
      </w:r>
      <w:r>
        <w:rPr>
          <w:spacing w:val="4"/>
          <w:w w:val="95"/>
          <w:sz w:val="19"/>
        </w:rPr>
        <w:t>статическая</w:t>
      </w:r>
      <w:r>
        <w:rPr>
          <w:spacing w:val="-11"/>
          <w:w w:val="95"/>
          <w:sz w:val="19"/>
        </w:rPr>
        <w:t> </w:t>
      </w:r>
      <w:r>
        <w:rPr>
          <w:spacing w:val="3"/>
          <w:w w:val="95"/>
          <w:sz w:val="19"/>
        </w:rPr>
        <w:t>петля</w:t>
      </w:r>
      <w:r>
        <w:rPr>
          <w:spacing w:val="-11"/>
          <w:w w:val="95"/>
          <w:sz w:val="19"/>
        </w:rPr>
        <w:t> </w:t>
      </w:r>
      <w:r>
        <w:rPr>
          <w:spacing w:val="3"/>
          <w:w w:val="95"/>
          <w:sz w:val="19"/>
        </w:rPr>
        <w:t>«давление–объем»</w:t>
      </w:r>
      <w:r>
        <w:rPr>
          <w:spacing w:val="-11"/>
          <w:w w:val="95"/>
          <w:sz w:val="19"/>
        </w:rPr>
        <w:t> </w:t>
      </w:r>
      <w:r>
        <w:rPr>
          <w:spacing w:val="3"/>
          <w:w w:val="95"/>
          <w:sz w:val="19"/>
        </w:rPr>
        <w:t>или </w:t>
      </w:r>
      <w:r>
        <w:rPr>
          <w:w w:val="90"/>
          <w:sz w:val="19"/>
        </w:rPr>
        <w:t>транспульмональное давление? // Анестезиология и реанимато- </w:t>
      </w:r>
      <w:r>
        <w:rPr>
          <w:sz w:val="19"/>
        </w:rPr>
        <w:t>логия.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№</w:t>
      </w:r>
      <w:r>
        <w:rPr>
          <w:spacing w:val="-8"/>
          <w:sz w:val="19"/>
        </w:rPr>
        <w:t> </w:t>
      </w:r>
      <w:r>
        <w:rPr>
          <w:sz w:val="19"/>
        </w:rPr>
        <w:t>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C.</w:t>
      </w:r>
      <w:r>
        <w:rPr>
          <w:spacing w:val="-8"/>
          <w:sz w:val="19"/>
        </w:rPr>
        <w:t> </w:t>
      </w:r>
      <w:r>
        <w:rPr>
          <w:sz w:val="19"/>
        </w:rPr>
        <w:t>53–59.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1" w:right="169" w:hanging="313"/>
        <w:jc w:val="both"/>
        <w:rPr>
          <w:sz w:val="19"/>
        </w:rPr>
      </w:pPr>
      <w:r>
        <w:rPr>
          <w:i/>
          <w:w w:val="90"/>
          <w:sz w:val="19"/>
        </w:rPr>
        <w:t>Николаенко Э.М</w:t>
      </w:r>
      <w:r>
        <w:rPr>
          <w:w w:val="90"/>
          <w:sz w:val="19"/>
        </w:rPr>
        <w:t>. </w:t>
      </w:r>
      <w:r>
        <w:rPr>
          <w:spacing w:val="-3"/>
          <w:w w:val="90"/>
          <w:sz w:val="19"/>
        </w:rPr>
        <w:t>Управление </w:t>
      </w:r>
      <w:r>
        <w:rPr>
          <w:w w:val="90"/>
          <w:sz w:val="19"/>
        </w:rPr>
        <w:t>функцией легких в ранний </w:t>
      </w:r>
      <w:r>
        <w:rPr>
          <w:spacing w:val="-3"/>
          <w:w w:val="90"/>
          <w:sz w:val="19"/>
        </w:rPr>
        <w:t>период </w:t>
      </w:r>
      <w:r>
        <w:rPr>
          <w:w w:val="95"/>
          <w:sz w:val="19"/>
        </w:rPr>
        <w:t>после протезирования клапанов сердца: Автореф. дис. </w:t>
      </w:r>
      <w:r>
        <w:rPr>
          <w:spacing w:val="39"/>
          <w:w w:val="95"/>
          <w:sz w:val="19"/>
        </w:rPr>
        <w:t> </w:t>
      </w:r>
      <w:r>
        <w:rPr>
          <w:w w:val="95"/>
          <w:sz w:val="19"/>
        </w:rPr>
        <w:t>д-ра</w:t>
      </w:r>
    </w:p>
    <w:p>
      <w:pPr>
        <w:spacing w:line="223" w:lineRule="exact" w:before="0"/>
        <w:ind w:left="1192" w:right="0" w:firstLine="0"/>
        <w:jc w:val="both"/>
        <w:rPr>
          <w:sz w:val="19"/>
        </w:rPr>
      </w:pPr>
      <w:r>
        <w:rPr>
          <w:w w:val="95"/>
          <w:sz w:val="19"/>
        </w:rPr>
        <w:t>мед.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наук.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М.,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1989.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1" w:right="121" w:hanging="313"/>
        <w:jc w:val="both"/>
        <w:rPr>
          <w:sz w:val="19"/>
        </w:rPr>
      </w:pPr>
      <w:r>
        <w:rPr>
          <w:i/>
          <w:w w:val="95"/>
          <w:sz w:val="19"/>
        </w:rPr>
        <w:t>Loring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S.H.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Esophageal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pressures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do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they </w:t>
      </w:r>
      <w:r>
        <w:rPr>
          <w:w w:val="90"/>
          <w:sz w:val="19"/>
        </w:rPr>
        <w:t>represent artifact or useful information about transpulmonary pres- </w:t>
      </w:r>
      <w:r>
        <w:rPr>
          <w:sz w:val="19"/>
        </w:rPr>
        <w:t>sure,</w:t>
      </w:r>
      <w:r>
        <w:rPr>
          <w:spacing w:val="-25"/>
          <w:sz w:val="19"/>
        </w:rPr>
        <w:t> </w:t>
      </w:r>
      <w:r>
        <w:rPr>
          <w:sz w:val="19"/>
        </w:rPr>
        <w:t>chest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wall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mechanics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z w:val="19"/>
        </w:rPr>
        <w:t>lung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stress?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25"/>
          <w:sz w:val="19"/>
        </w:rPr>
        <w:t> </w:t>
      </w:r>
      <w:r>
        <w:rPr>
          <w:sz w:val="19"/>
        </w:rPr>
        <w:t>Appl.</w:t>
      </w:r>
      <w:r>
        <w:rPr>
          <w:spacing w:val="-24"/>
          <w:sz w:val="19"/>
        </w:rPr>
        <w:t> </w:t>
      </w:r>
      <w:r>
        <w:rPr>
          <w:sz w:val="19"/>
        </w:rPr>
        <w:t>Physiol.</w:t>
      </w:r>
      <w:r>
        <w:rPr>
          <w:spacing w:val="-25"/>
          <w:sz w:val="19"/>
        </w:rPr>
        <w:t> </w:t>
      </w:r>
      <w:r>
        <w:rPr>
          <w:sz w:val="19"/>
        </w:rPr>
        <w:t>— 2010. — </w:t>
      </w:r>
      <w:r>
        <w:rPr>
          <w:spacing w:val="-6"/>
          <w:sz w:val="19"/>
        </w:rPr>
        <w:t>Vol. </w:t>
      </w:r>
      <w:r>
        <w:rPr>
          <w:sz w:val="19"/>
        </w:rPr>
        <w:t>108. — </w:t>
      </w:r>
      <w:r>
        <w:rPr>
          <w:spacing w:val="-14"/>
          <w:sz w:val="19"/>
        </w:rPr>
        <w:t>P.</w:t>
      </w:r>
      <w:r>
        <w:rPr>
          <w:spacing w:val="-35"/>
          <w:sz w:val="19"/>
        </w:rPr>
        <w:t> </w:t>
      </w:r>
      <w:r>
        <w:rPr>
          <w:sz w:val="19"/>
        </w:rPr>
        <w:t>515–522.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1" w:right="122" w:hanging="313"/>
        <w:jc w:val="both"/>
        <w:rPr>
          <w:sz w:val="19"/>
        </w:rPr>
      </w:pPr>
      <w:r>
        <w:rPr>
          <w:i/>
          <w:sz w:val="19"/>
        </w:rPr>
        <w:t>Заболотских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И.Б.,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Лебединский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К.М.,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Горобец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Е.С.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Перио- </w:t>
      </w:r>
      <w:r>
        <w:rPr>
          <w:w w:val="95"/>
          <w:sz w:val="19"/>
        </w:rPr>
        <w:t>перационное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ведение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больных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с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сопутствующим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ожирением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Клинические</w:t>
      </w:r>
      <w:r>
        <w:rPr>
          <w:spacing w:val="-20"/>
          <w:sz w:val="19"/>
        </w:rPr>
        <w:t> </w:t>
      </w:r>
      <w:r>
        <w:rPr>
          <w:sz w:val="19"/>
        </w:rPr>
        <w:t>рекомендации</w:t>
      </w:r>
      <w:r>
        <w:rPr>
          <w:spacing w:val="-19"/>
          <w:sz w:val="19"/>
        </w:rPr>
        <w:t> </w:t>
      </w:r>
      <w:r>
        <w:rPr>
          <w:spacing w:val="-9"/>
          <w:sz w:val="19"/>
        </w:rPr>
        <w:t>ФАР.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2014.</w:t>
      </w:r>
      <w:r>
        <w:rPr>
          <w:spacing w:val="-19"/>
          <w:sz w:val="19"/>
        </w:rPr>
        <w:t> </w:t>
      </w:r>
      <w:r>
        <w:rPr>
          <w:sz w:val="19"/>
        </w:rPr>
        <w:t>far.org.ru.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5" w:right="120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Talmor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8"/>
          <w:w w:val="95"/>
          <w:sz w:val="19"/>
        </w:rPr>
        <w:t> </w:t>
      </w:r>
      <w:r>
        <w:rPr>
          <w:w w:val="95"/>
          <w:sz w:val="19"/>
        </w:rPr>
        <w:t>Mechanical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Ventilation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guided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esophageal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pres- </w:t>
      </w:r>
      <w:r>
        <w:rPr>
          <w:sz w:val="19"/>
        </w:rPr>
        <w:t>sure</w:t>
      </w:r>
      <w:r>
        <w:rPr>
          <w:spacing w:val="-23"/>
          <w:sz w:val="19"/>
        </w:rPr>
        <w:t> </w:t>
      </w:r>
      <w:r>
        <w:rPr>
          <w:sz w:val="19"/>
        </w:rPr>
        <w:t>in</w:t>
      </w:r>
      <w:r>
        <w:rPr>
          <w:spacing w:val="-23"/>
          <w:sz w:val="19"/>
        </w:rPr>
        <w:t> </w:t>
      </w:r>
      <w:r>
        <w:rPr>
          <w:sz w:val="19"/>
        </w:rPr>
        <w:t>acute</w:t>
      </w:r>
      <w:r>
        <w:rPr>
          <w:spacing w:val="-22"/>
          <w:sz w:val="19"/>
        </w:rPr>
        <w:t> </w:t>
      </w:r>
      <w:r>
        <w:rPr>
          <w:sz w:val="19"/>
        </w:rPr>
        <w:t>lung</w:t>
      </w:r>
      <w:r>
        <w:rPr>
          <w:spacing w:val="-23"/>
          <w:sz w:val="19"/>
        </w:rPr>
        <w:t> </w:t>
      </w:r>
      <w:r>
        <w:rPr>
          <w:sz w:val="19"/>
        </w:rPr>
        <w:t>injury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N.</w:t>
      </w:r>
      <w:r>
        <w:rPr>
          <w:spacing w:val="-23"/>
          <w:sz w:val="19"/>
        </w:rPr>
        <w:t> </w:t>
      </w:r>
      <w:r>
        <w:rPr>
          <w:sz w:val="19"/>
        </w:rPr>
        <w:t>Engl.</w:t>
      </w:r>
      <w:r>
        <w:rPr>
          <w:spacing w:val="-2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2"/>
          <w:sz w:val="19"/>
        </w:rPr>
        <w:t> </w:t>
      </w:r>
      <w:r>
        <w:rPr>
          <w:sz w:val="19"/>
        </w:rPr>
        <w:t>Med.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2008.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359.</w:t>
      </w:r>
      <w:r>
        <w:rPr>
          <w:spacing w:val="-22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2095–2104.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6" w:lineRule="auto" w:before="0" w:after="0"/>
        <w:ind w:left="1193" w:right="168" w:hanging="314"/>
        <w:jc w:val="both"/>
        <w:rPr>
          <w:sz w:val="19"/>
        </w:rPr>
      </w:pPr>
      <w:r>
        <w:rPr>
          <w:i/>
          <w:spacing w:val="-3"/>
          <w:w w:val="90"/>
          <w:sz w:val="19"/>
        </w:rPr>
        <w:t>Храпов </w:t>
      </w:r>
      <w:r>
        <w:rPr>
          <w:i/>
          <w:w w:val="90"/>
          <w:sz w:val="19"/>
        </w:rPr>
        <w:t>К.Н</w:t>
      </w:r>
      <w:r>
        <w:rPr>
          <w:w w:val="90"/>
          <w:sz w:val="19"/>
        </w:rPr>
        <w:t>. Респираторная поддержка при </w:t>
      </w:r>
      <w:r>
        <w:rPr>
          <w:spacing w:val="-3"/>
          <w:w w:val="90"/>
          <w:sz w:val="19"/>
        </w:rPr>
        <w:t>тяжелой </w:t>
      </w:r>
      <w:r>
        <w:rPr>
          <w:w w:val="90"/>
          <w:sz w:val="19"/>
        </w:rPr>
        <w:t>пневмонии: </w:t>
      </w:r>
      <w:r>
        <w:rPr>
          <w:sz w:val="19"/>
        </w:rPr>
        <w:t>Дис.</w:t>
      </w:r>
      <w:r>
        <w:rPr>
          <w:spacing w:val="-10"/>
          <w:sz w:val="19"/>
        </w:rPr>
        <w:t> </w:t>
      </w:r>
      <w:r>
        <w:rPr>
          <w:sz w:val="19"/>
        </w:rPr>
        <w:t>…</w:t>
      </w:r>
      <w:r>
        <w:rPr>
          <w:spacing w:val="-9"/>
          <w:sz w:val="19"/>
        </w:rPr>
        <w:t> </w:t>
      </w:r>
      <w:r>
        <w:rPr>
          <w:sz w:val="19"/>
        </w:rPr>
        <w:t>д-ра</w:t>
      </w:r>
      <w:r>
        <w:rPr>
          <w:spacing w:val="-10"/>
          <w:sz w:val="19"/>
        </w:rPr>
        <w:t> </w:t>
      </w:r>
      <w:r>
        <w:rPr>
          <w:sz w:val="19"/>
        </w:rPr>
        <w:t>мед.</w:t>
      </w:r>
      <w:r>
        <w:rPr>
          <w:spacing w:val="-9"/>
          <w:sz w:val="19"/>
        </w:rPr>
        <w:t> </w:t>
      </w:r>
      <w:r>
        <w:rPr>
          <w:sz w:val="19"/>
        </w:rPr>
        <w:t>наук.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СПб.,</w:t>
      </w:r>
      <w:r>
        <w:rPr>
          <w:spacing w:val="-10"/>
          <w:sz w:val="19"/>
        </w:rPr>
        <w:t> </w:t>
      </w:r>
      <w:r>
        <w:rPr>
          <w:sz w:val="19"/>
        </w:rPr>
        <w:t>2011.</w:t>
      </w:r>
    </w:p>
    <w:p>
      <w:pPr>
        <w:spacing w:after="0" w:line="21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39" w:space="534"/>
            <w:col w:w="652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04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115" w:after="0"/>
        <w:ind w:left="1178" w:right="42" w:hanging="299"/>
        <w:jc w:val="both"/>
        <w:rPr>
          <w:sz w:val="19"/>
        </w:rPr>
      </w:pPr>
      <w:r>
        <w:rPr>
          <w:i/>
          <w:sz w:val="19"/>
        </w:rPr>
        <w:t>Ярошецкий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А.И.,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Проценко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Д.Н.,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Ларин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Е.С.,</w:t>
      </w:r>
      <w:r>
        <w:rPr>
          <w:i/>
          <w:spacing w:val="-23"/>
          <w:sz w:val="19"/>
        </w:rPr>
        <w:t> </w:t>
      </w:r>
      <w:r>
        <w:rPr>
          <w:i/>
          <w:spacing w:val="-4"/>
          <w:sz w:val="19"/>
        </w:rPr>
        <w:t>Гельфанд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Б.Р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Роль </w:t>
      </w:r>
      <w:r>
        <w:rPr>
          <w:w w:val="90"/>
          <w:sz w:val="19"/>
        </w:rPr>
        <w:t>оценки статической петли «давление–объем» в дифференциаль- </w:t>
      </w:r>
      <w:r>
        <w:rPr>
          <w:spacing w:val="-3"/>
          <w:w w:val="90"/>
          <w:sz w:val="19"/>
        </w:rPr>
        <w:t>ной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диагностике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и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оптимизации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параметров</w:t>
      </w:r>
      <w:r>
        <w:rPr>
          <w:spacing w:val="-12"/>
          <w:w w:val="90"/>
          <w:sz w:val="19"/>
        </w:rPr>
        <w:t> </w:t>
      </w:r>
      <w:r>
        <w:rPr>
          <w:spacing w:val="-3"/>
          <w:w w:val="90"/>
          <w:sz w:val="19"/>
        </w:rPr>
        <w:t>респираторной</w:t>
      </w:r>
      <w:r>
        <w:rPr>
          <w:spacing w:val="-13"/>
          <w:w w:val="90"/>
          <w:sz w:val="19"/>
        </w:rPr>
        <w:t> </w:t>
      </w:r>
      <w:r>
        <w:rPr>
          <w:spacing w:val="-3"/>
          <w:w w:val="90"/>
          <w:sz w:val="19"/>
        </w:rPr>
        <w:t>под- </w:t>
      </w:r>
      <w:r>
        <w:rPr>
          <w:w w:val="90"/>
          <w:sz w:val="19"/>
        </w:rPr>
        <w:t>держки при паренхиматозной дыхательной недостаточности // </w:t>
      </w:r>
      <w:r>
        <w:rPr>
          <w:w w:val="95"/>
          <w:sz w:val="19"/>
        </w:rPr>
        <w:t>Анестезиология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реаниматология.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21–26.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79" w:right="38" w:hanging="301"/>
        <w:jc w:val="both"/>
        <w:rPr>
          <w:sz w:val="19"/>
        </w:rPr>
      </w:pPr>
      <w:r>
        <w:rPr>
          <w:i/>
          <w:spacing w:val="-4"/>
          <w:w w:val="95"/>
          <w:sz w:val="19"/>
        </w:rPr>
        <w:t>Viera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scanographic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assessment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pulmonary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morphology in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acute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lung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significance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lower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inflection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point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detected </w:t>
      </w:r>
      <w:r>
        <w:rPr>
          <w:sz w:val="19"/>
        </w:rPr>
        <w:t>on</w:t>
      </w:r>
      <w:r>
        <w:rPr>
          <w:spacing w:val="-26"/>
          <w:sz w:val="19"/>
        </w:rPr>
        <w:t> </w:t>
      </w:r>
      <w:r>
        <w:rPr>
          <w:sz w:val="19"/>
        </w:rPr>
        <w:t>the</w:t>
      </w:r>
      <w:r>
        <w:rPr>
          <w:spacing w:val="-25"/>
          <w:sz w:val="19"/>
        </w:rPr>
        <w:t> </w:t>
      </w:r>
      <w:r>
        <w:rPr>
          <w:sz w:val="19"/>
        </w:rPr>
        <w:t>pressure-volume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curve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Am.</w:t>
      </w:r>
      <w:r>
        <w:rPr>
          <w:spacing w:val="-25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25"/>
          <w:sz w:val="19"/>
        </w:rPr>
        <w:t> </w:t>
      </w:r>
      <w:r>
        <w:rPr>
          <w:sz w:val="19"/>
        </w:rPr>
        <w:t>Respir.</w:t>
      </w:r>
      <w:r>
        <w:rPr>
          <w:spacing w:val="-25"/>
          <w:sz w:val="19"/>
        </w:rPr>
        <w:t> </w:t>
      </w:r>
      <w:r>
        <w:rPr>
          <w:sz w:val="19"/>
        </w:rPr>
        <w:t>Crit.</w:t>
      </w:r>
      <w:r>
        <w:rPr>
          <w:spacing w:val="-26"/>
          <w:sz w:val="19"/>
        </w:rPr>
        <w:t> </w:t>
      </w:r>
      <w:r>
        <w:rPr>
          <w:sz w:val="19"/>
        </w:rPr>
        <w:t>Care</w:t>
      </w:r>
      <w:r>
        <w:rPr>
          <w:spacing w:val="-25"/>
          <w:sz w:val="19"/>
        </w:rPr>
        <w:t> </w:t>
      </w:r>
      <w:r>
        <w:rPr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 1999. — </w:t>
      </w:r>
      <w:r>
        <w:rPr>
          <w:spacing w:val="-6"/>
          <w:sz w:val="19"/>
        </w:rPr>
        <w:t>Vol. </w:t>
      </w:r>
      <w:r>
        <w:rPr>
          <w:sz w:val="19"/>
        </w:rPr>
        <w:t>159.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1612–1623.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91" w:right="40" w:hanging="312"/>
        <w:jc w:val="both"/>
        <w:rPr>
          <w:sz w:val="19"/>
        </w:rPr>
      </w:pPr>
      <w:r>
        <w:rPr>
          <w:i/>
          <w:spacing w:val="-4"/>
          <w:sz w:val="19"/>
        </w:rPr>
        <w:t>Грицан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А.И.,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Ярошецкий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А.И.,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Власенко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А.В.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Диагностика </w:t>
      </w:r>
      <w:r>
        <w:rPr>
          <w:w w:val="95"/>
          <w:sz w:val="19"/>
        </w:rPr>
        <w:t>и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интенсивная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терапия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острого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респираторного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дистресс-син- дрома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Клинические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рекомендации</w:t>
      </w:r>
      <w:r>
        <w:rPr>
          <w:spacing w:val="-18"/>
          <w:w w:val="95"/>
          <w:sz w:val="19"/>
        </w:rPr>
        <w:t> </w:t>
      </w:r>
      <w:r>
        <w:rPr>
          <w:spacing w:val="-9"/>
          <w:w w:val="95"/>
          <w:sz w:val="19"/>
        </w:rPr>
        <w:t>ФАР.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far.org.ru.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81" w:right="42" w:hanging="302"/>
        <w:jc w:val="both"/>
        <w:rPr>
          <w:sz w:val="19"/>
        </w:rPr>
      </w:pPr>
      <w:r>
        <w:rPr>
          <w:i/>
          <w:spacing w:val="-4"/>
          <w:sz w:val="19"/>
        </w:rPr>
        <w:t>Власенко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А.В.,</w:t>
      </w:r>
      <w:r>
        <w:rPr>
          <w:i/>
          <w:spacing w:val="-26"/>
          <w:sz w:val="19"/>
        </w:rPr>
        <w:t> </w:t>
      </w:r>
      <w:r>
        <w:rPr>
          <w:i/>
          <w:spacing w:val="-5"/>
          <w:sz w:val="19"/>
        </w:rPr>
        <w:t>Мороз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В.В.,</w:t>
      </w:r>
      <w:r>
        <w:rPr>
          <w:i/>
          <w:spacing w:val="-26"/>
          <w:sz w:val="19"/>
        </w:rPr>
        <w:t> </w:t>
      </w:r>
      <w:r>
        <w:rPr>
          <w:i/>
          <w:spacing w:val="-5"/>
          <w:sz w:val="19"/>
        </w:rPr>
        <w:t>Яковлев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В.Н.,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Алексеев</w:t>
      </w:r>
      <w:r>
        <w:rPr>
          <w:i/>
          <w:spacing w:val="-26"/>
          <w:sz w:val="19"/>
        </w:rPr>
        <w:t> </w:t>
      </w:r>
      <w:r>
        <w:rPr>
          <w:i/>
          <w:spacing w:val="-8"/>
          <w:sz w:val="19"/>
        </w:rPr>
        <w:t>В.Г.,</w:t>
      </w:r>
      <w:r>
        <w:rPr>
          <w:i/>
          <w:spacing w:val="-26"/>
          <w:sz w:val="19"/>
        </w:rPr>
        <w:t> </w:t>
      </w:r>
      <w:r>
        <w:rPr>
          <w:i/>
          <w:spacing w:val="-5"/>
          <w:sz w:val="19"/>
        </w:rPr>
        <w:t>Булатов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Н.Н. </w:t>
      </w:r>
      <w:r>
        <w:rPr>
          <w:w w:val="95"/>
          <w:sz w:val="19"/>
        </w:rPr>
        <w:t>Выбор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способа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оптимизации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ПДКВ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у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больных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с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острым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респи- </w:t>
      </w:r>
      <w:r>
        <w:rPr>
          <w:spacing w:val="-3"/>
          <w:w w:val="90"/>
          <w:sz w:val="19"/>
        </w:rPr>
        <w:t>раторным дистресс-синдромом, развившимся вследствие воздей- </w:t>
      </w:r>
      <w:r>
        <w:rPr>
          <w:w w:val="95"/>
          <w:sz w:val="19"/>
        </w:rPr>
        <w:t>ствия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прямых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непрямых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повреждающих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факторов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Общая </w:t>
      </w:r>
      <w:r>
        <w:rPr>
          <w:sz w:val="19"/>
        </w:rPr>
        <w:t>реаниматология.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2012.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8"/>
          <w:sz w:val="19"/>
        </w:rPr>
        <w:t>Т.</w:t>
      </w:r>
      <w:r>
        <w:rPr>
          <w:spacing w:val="-14"/>
          <w:sz w:val="19"/>
        </w:rPr>
        <w:t> </w:t>
      </w:r>
      <w:r>
        <w:rPr>
          <w:sz w:val="19"/>
        </w:rPr>
        <w:t>8</w:t>
      </w:r>
      <w:r>
        <w:rPr>
          <w:spacing w:val="-13"/>
          <w:sz w:val="19"/>
        </w:rPr>
        <w:t> </w:t>
      </w:r>
      <w:r>
        <w:rPr>
          <w:sz w:val="19"/>
        </w:rPr>
        <w:t>(1).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C.</w:t>
      </w:r>
      <w:r>
        <w:rPr>
          <w:spacing w:val="-13"/>
          <w:sz w:val="19"/>
        </w:rPr>
        <w:t> </w:t>
      </w:r>
      <w:r>
        <w:rPr>
          <w:sz w:val="19"/>
        </w:rPr>
        <w:t>13–21.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82" w:right="40" w:hanging="303"/>
        <w:jc w:val="both"/>
        <w:rPr>
          <w:sz w:val="19"/>
        </w:rPr>
      </w:pPr>
      <w:r>
        <w:rPr>
          <w:i/>
          <w:spacing w:val="-3"/>
          <w:w w:val="95"/>
          <w:sz w:val="19"/>
        </w:rPr>
        <w:t>Goodman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6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26"/>
          <w:w w:val="95"/>
          <w:sz w:val="19"/>
        </w:rPr>
        <w:t> </w:t>
      </w:r>
      <w:r>
        <w:rPr>
          <w:w w:val="95"/>
          <w:sz w:val="19"/>
        </w:rPr>
        <w:t>ARDS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due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pulmonary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extrapulmonary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causes: </w:t>
      </w:r>
      <w:r>
        <w:rPr>
          <w:spacing w:val="-4"/>
          <w:sz w:val="19"/>
        </w:rPr>
        <w:t>CT,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clinical</w:t>
      </w:r>
      <w:r>
        <w:rPr>
          <w:spacing w:val="-24"/>
          <w:sz w:val="19"/>
        </w:rPr>
        <w:t> </w:t>
      </w:r>
      <w:r>
        <w:rPr>
          <w:sz w:val="19"/>
        </w:rPr>
        <w:t>and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functional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correlations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Radiology.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1999.</w:t>
      </w:r>
      <w:r>
        <w:rPr>
          <w:spacing w:val="-23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213.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545–552.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87" w:right="38" w:hanging="308"/>
        <w:jc w:val="both"/>
        <w:rPr>
          <w:sz w:val="19"/>
        </w:rPr>
      </w:pPr>
      <w:r>
        <w:rPr>
          <w:i/>
          <w:sz w:val="19"/>
        </w:rPr>
        <w:t>Райбужис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Е.Н.,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Сметкин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А.А.,</w:t>
      </w:r>
      <w:r>
        <w:rPr>
          <w:i/>
          <w:spacing w:val="-23"/>
          <w:sz w:val="19"/>
        </w:rPr>
        <w:t> </w:t>
      </w:r>
      <w:r>
        <w:rPr>
          <w:i/>
          <w:spacing w:val="-3"/>
          <w:sz w:val="19"/>
        </w:rPr>
        <w:t>Гайдуков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К.М.,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Киров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М.Ю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Вну- </w:t>
      </w:r>
      <w:r>
        <w:rPr>
          <w:w w:val="90"/>
          <w:sz w:val="19"/>
        </w:rPr>
        <w:t>трибрюшная гипертензия и абдоминальный компартмент-син- </w:t>
      </w:r>
      <w:r>
        <w:rPr>
          <w:w w:val="95"/>
          <w:sz w:val="19"/>
        </w:rPr>
        <w:t>дром: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современные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представления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о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диагностике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лечении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 Вестник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анестезиологии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реаниматологии.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6"/>
          <w:w w:val="95"/>
          <w:sz w:val="19"/>
        </w:rPr>
        <w:t> </w:t>
      </w:r>
      <w:r>
        <w:rPr>
          <w:spacing w:val="-10"/>
          <w:w w:val="95"/>
          <w:sz w:val="19"/>
        </w:rPr>
        <w:t>T.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7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(4).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C.</w:t>
      </w:r>
      <w:r>
        <w:rPr>
          <w:spacing w:val="-6"/>
          <w:sz w:val="19"/>
        </w:rPr>
        <w:t> </w:t>
      </w:r>
      <w:r>
        <w:rPr>
          <w:sz w:val="19"/>
        </w:rPr>
        <w:t>14–21.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82" w:right="39" w:hanging="303"/>
        <w:jc w:val="both"/>
        <w:rPr>
          <w:sz w:val="19"/>
        </w:rPr>
      </w:pPr>
      <w:r>
        <w:rPr>
          <w:i/>
          <w:sz w:val="19"/>
        </w:rPr>
        <w:t>Jonson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14"/>
          <w:sz w:val="19"/>
        </w:rPr>
        <w:t> </w:t>
      </w:r>
      <w:r>
        <w:rPr>
          <w:sz w:val="19"/>
        </w:rPr>
        <w:t>PV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curves</w:t>
      </w:r>
      <w:r>
        <w:rPr>
          <w:spacing w:val="-15"/>
          <w:sz w:val="19"/>
        </w:rPr>
        <w:t> </w:t>
      </w:r>
      <w:r>
        <w:rPr>
          <w:sz w:val="19"/>
        </w:rPr>
        <w:t>and</w:t>
      </w:r>
      <w:r>
        <w:rPr>
          <w:spacing w:val="-15"/>
          <w:sz w:val="19"/>
        </w:rPr>
        <w:t> </w:t>
      </w:r>
      <w:r>
        <w:rPr>
          <w:sz w:val="19"/>
        </w:rPr>
        <w:t>compliance</w:t>
      </w:r>
      <w:r>
        <w:rPr>
          <w:spacing w:val="-16"/>
          <w:sz w:val="19"/>
        </w:rPr>
        <w:t> </w:t>
      </w:r>
      <w:r>
        <w:rPr>
          <w:sz w:val="19"/>
        </w:rPr>
        <w:t>in</w:t>
      </w:r>
      <w:r>
        <w:rPr>
          <w:spacing w:val="-15"/>
          <w:sz w:val="19"/>
        </w:rPr>
        <w:t> </w:t>
      </w:r>
      <w:r>
        <w:rPr>
          <w:sz w:val="19"/>
        </w:rPr>
        <w:t>ALI: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evidence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re- cruitment</w:t>
      </w:r>
      <w:r>
        <w:rPr>
          <w:spacing w:val="-16"/>
          <w:sz w:val="19"/>
        </w:rPr>
        <w:t> </w:t>
      </w:r>
      <w:r>
        <w:rPr>
          <w:sz w:val="19"/>
        </w:rPr>
        <w:t>above</w:t>
      </w:r>
      <w:r>
        <w:rPr>
          <w:spacing w:val="-16"/>
          <w:sz w:val="19"/>
        </w:rPr>
        <w:t> </w:t>
      </w:r>
      <w:r>
        <w:rPr>
          <w:sz w:val="19"/>
        </w:rPr>
        <w:t>LIP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Am.</w:t>
      </w:r>
      <w:r>
        <w:rPr>
          <w:spacing w:val="-15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16"/>
          <w:sz w:val="19"/>
        </w:rPr>
        <w:t> </w:t>
      </w:r>
      <w:r>
        <w:rPr>
          <w:sz w:val="19"/>
        </w:rPr>
        <w:t>Respir.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6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1999.</w:t>
      </w:r>
      <w:r>
        <w:rPr>
          <w:spacing w:val="-1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159.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1172–1178.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89" w:right="60" w:hanging="310"/>
        <w:jc w:val="both"/>
        <w:rPr>
          <w:sz w:val="19"/>
        </w:rPr>
      </w:pPr>
      <w:r>
        <w:rPr>
          <w:i/>
          <w:spacing w:val="-3"/>
          <w:w w:val="95"/>
          <w:sz w:val="19"/>
        </w:rPr>
        <w:t>Dellamonica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PEEP-induced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changes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volume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ARDS. </w:t>
      </w:r>
      <w:r>
        <w:rPr>
          <w:spacing w:val="-3"/>
          <w:w w:val="95"/>
          <w:sz w:val="19"/>
        </w:rPr>
        <w:t>Two </w:t>
      </w:r>
      <w:r>
        <w:rPr>
          <w:spacing w:val="3"/>
          <w:w w:val="95"/>
          <w:sz w:val="19"/>
        </w:rPr>
        <w:t>methods </w:t>
      </w:r>
      <w:r>
        <w:rPr>
          <w:w w:val="95"/>
          <w:sz w:val="19"/>
        </w:rPr>
        <w:t>to </w:t>
      </w:r>
      <w:r>
        <w:rPr>
          <w:spacing w:val="2"/>
          <w:w w:val="95"/>
          <w:sz w:val="19"/>
        </w:rPr>
        <w:t>estimate alveolar </w:t>
      </w:r>
      <w:r>
        <w:rPr>
          <w:spacing w:val="3"/>
          <w:w w:val="95"/>
          <w:sz w:val="19"/>
        </w:rPr>
        <w:t>recruitment </w:t>
      </w:r>
      <w:r>
        <w:rPr>
          <w:w w:val="95"/>
          <w:sz w:val="19"/>
        </w:rPr>
        <w:t>// </w:t>
      </w:r>
      <w:r>
        <w:rPr>
          <w:spacing w:val="2"/>
          <w:w w:val="95"/>
          <w:sz w:val="19"/>
        </w:rPr>
        <w:t>Intensive 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37.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1595–1604.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91" w:right="42" w:hanging="312"/>
        <w:jc w:val="both"/>
        <w:rPr>
          <w:sz w:val="19"/>
        </w:rPr>
      </w:pPr>
      <w:r>
        <w:rPr>
          <w:i/>
          <w:w w:val="95"/>
          <w:sz w:val="19"/>
        </w:rPr>
        <w:t>Ручина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Е.В.,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Шарнин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А.В.,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Лебединский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К.М.,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Мазурок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В.А</w:t>
      </w:r>
      <w:r>
        <w:rPr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Оцен- ка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функциональной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остаточной</w:t>
      </w:r>
      <w:r>
        <w:rPr>
          <w:spacing w:val="-8"/>
          <w:w w:val="95"/>
          <w:sz w:val="19"/>
        </w:rPr>
        <w:t> </w:t>
      </w:r>
      <w:r>
        <w:rPr>
          <w:spacing w:val="2"/>
          <w:w w:val="95"/>
          <w:sz w:val="19"/>
        </w:rPr>
        <w:t>емкости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легких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показателя </w:t>
      </w:r>
      <w:r>
        <w:rPr>
          <w:w w:val="90"/>
          <w:sz w:val="19"/>
        </w:rPr>
        <w:t>потребления кислорода во время настройки ПДКВ // Анестезио- </w:t>
      </w:r>
      <w:r>
        <w:rPr>
          <w:sz w:val="19"/>
        </w:rPr>
        <w:t>логия</w:t>
      </w:r>
      <w:r>
        <w:rPr>
          <w:spacing w:val="-17"/>
          <w:sz w:val="19"/>
        </w:rPr>
        <w:t> </w:t>
      </w:r>
      <w:r>
        <w:rPr>
          <w:sz w:val="19"/>
        </w:rPr>
        <w:t>и</w:t>
      </w:r>
      <w:r>
        <w:rPr>
          <w:spacing w:val="-17"/>
          <w:sz w:val="19"/>
        </w:rPr>
        <w:t> </w:t>
      </w:r>
      <w:r>
        <w:rPr>
          <w:sz w:val="19"/>
        </w:rPr>
        <w:t>реаниматология.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2013.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№</w:t>
      </w:r>
      <w:r>
        <w:rPr>
          <w:spacing w:val="-17"/>
          <w:sz w:val="19"/>
        </w:rPr>
        <w:t> </w:t>
      </w:r>
      <w:r>
        <w:rPr>
          <w:sz w:val="19"/>
        </w:rPr>
        <w:t>3.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C.</w:t>
      </w:r>
      <w:r>
        <w:rPr>
          <w:spacing w:val="-17"/>
          <w:sz w:val="19"/>
        </w:rPr>
        <w:t> </w:t>
      </w:r>
      <w:r>
        <w:rPr>
          <w:sz w:val="19"/>
        </w:rPr>
        <w:t>51–54.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92" w:right="55" w:hanging="313"/>
        <w:jc w:val="both"/>
        <w:rPr>
          <w:sz w:val="19"/>
        </w:rPr>
      </w:pPr>
      <w:r>
        <w:rPr>
          <w:i/>
          <w:sz w:val="19"/>
        </w:rPr>
        <w:t>Smetkin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А.A.,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Kuzkov</w:t>
      </w:r>
      <w:r>
        <w:rPr>
          <w:i/>
          <w:spacing w:val="-9"/>
          <w:sz w:val="19"/>
        </w:rPr>
        <w:t> </w:t>
      </w:r>
      <w:r>
        <w:rPr>
          <w:i/>
          <w:spacing w:val="-8"/>
          <w:sz w:val="19"/>
        </w:rPr>
        <w:t>V.V.,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Suborov</w:t>
      </w:r>
      <w:r>
        <w:rPr>
          <w:i/>
          <w:spacing w:val="-10"/>
          <w:sz w:val="19"/>
        </w:rPr>
        <w:t> </w:t>
      </w:r>
      <w:r>
        <w:rPr>
          <w:i/>
          <w:spacing w:val="-4"/>
          <w:sz w:val="19"/>
        </w:rPr>
        <w:t>E.V.,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Bjertnaes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L.J.,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Kirov</w:t>
      </w:r>
      <w:r>
        <w:rPr>
          <w:i/>
          <w:spacing w:val="-10"/>
          <w:sz w:val="19"/>
        </w:rPr>
        <w:t> </w:t>
      </w:r>
      <w:r>
        <w:rPr>
          <w:i/>
          <w:spacing w:val="-4"/>
          <w:sz w:val="19"/>
        </w:rPr>
        <w:t>M.Y. </w:t>
      </w:r>
      <w:r>
        <w:rPr>
          <w:w w:val="95"/>
          <w:sz w:val="19"/>
        </w:rPr>
        <w:t>Increased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extravascular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water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reduces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efficacy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alveolar </w:t>
      </w:r>
      <w:r>
        <w:rPr>
          <w:w w:val="90"/>
          <w:sz w:val="19"/>
        </w:rPr>
        <w:t>recruitment maneuver in acute respiratory distress syndrome // Crit.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Research</w:t>
      </w:r>
      <w:r>
        <w:rPr>
          <w:spacing w:val="-15"/>
          <w:sz w:val="19"/>
        </w:rPr>
        <w:t> </w:t>
      </w:r>
      <w:r>
        <w:rPr>
          <w:sz w:val="19"/>
        </w:rPr>
        <w:t>Practice.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2012.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№</w:t>
      </w:r>
      <w:r>
        <w:rPr>
          <w:spacing w:val="-15"/>
          <w:sz w:val="19"/>
        </w:rPr>
        <w:t> </w:t>
      </w:r>
      <w:r>
        <w:rPr>
          <w:sz w:val="19"/>
        </w:rPr>
        <w:t>2012.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606528.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11" w:lineRule="auto" w:before="0" w:after="0"/>
        <w:ind w:left="1191" w:right="39" w:hanging="313"/>
        <w:jc w:val="both"/>
        <w:rPr>
          <w:sz w:val="19"/>
        </w:rPr>
      </w:pPr>
      <w:r>
        <w:rPr>
          <w:i/>
          <w:w w:val="95"/>
          <w:sz w:val="19"/>
        </w:rPr>
        <w:t>Grasso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recruiting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maneures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ARDS </w:t>
      </w:r>
      <w:r>
        <w:rPr>
          <w:w w:val="90"/>
          <w:sz w:val="19"/>
        </w:rPr>
        <w:t>ventilated with protective ventilatory strategy // Anesthesiology. — </w:t>
      </w:r>
      <w:r>
        <w:rPr>
          <w:sz w:val="19"/>
        </w:rPr>
        <w:t>2002. — </w:t>
      </w:r>
      <w:r>
        <w:rPr>
          <w:spacing w:val="-6"/>
          <w:sz w:val="19"/>
        </w:rPr>
        <w:t>Vol. </w:t>
      </w:r>
      <w:r>
        <w:rPr>
          <w:sz w:val="19"/>
        </w:rPr>
        <w:t>96.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795–802.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119" w:after="0"/>
        <w:ind w:left="1193" w:right="120" w:hanging="314"/>
        <w:jc w:val="both"/>
        <w:rPr>
          <w:sz w:val="19"/>
        </w:rPr>
      </w:pPr>
      <w:r>
        <w:rPr>
          <w:i/>
          <w:spacing w:val="-1"/>
          <w:w w:val="94"/>
          <w:sz w:val="19"/>
        </w:rPr>
        <w:br w:type="column"/>
      </w:r>
      <w:r>
        <w:rPr>
          <w:i/>
          <w:w w:val="95"/>
          <w:sz w:val="19"/>
        </w:rPr>
        <w:t>Regli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6"/>
          <w:w w:val="95"/>
          <w:sz w:val="19"/>
        </w:rPr>
        <w:t> </w:t>
      </w:r>
      <w:r>
        <w:rPr>
          <w:w w:val="95"/>
          <w:sz w:val="19"/>
        </w:rPr>
        <w:t>Commonly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applied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PEEP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do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not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prevent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FRC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decline </w:t>
      </w:r>
      <w:r>
        <w:rPr>
          <w:sz w:val="19"/>
        </w:rPr>
        <w:t>in</w:t>
      </w:r>
      <w:r>
        <w:rPr>
          <w:spacing w:val="-34"/>
          <w:sz w:val="19"/>
        </w:rPr>
        <w:t> </w:t>
      </w:r>
      <w:r>
        <w:rPr>
          <w:sz w:val="19"/>
        </w:rPr>
        <w:t>the</w:t>
      </w:r>
      <w:r>
        <w:rPr>
          <w:spacing w:val="-33"/>
          <w:sz w:val="19"/>
        </w:rPr>
        <w:t> </w:t>
      </w:r>
      <w:r>
        <w:rPr>
          <w:sz w:val="19"/>
        </w:rPr>
        <w:t>setting</w:t>
      </w:r>
      <w:r>
        <w:rPr>
          <w:spacing w:val="-33"/>
          <w:sz w:val="19"/>
        </w:rPr>
        <w:t> </w:t>
      </w:r>
      <w:r>
        <w:rPr>
          <w:sz w:val="19"/>
        </w:rPr>
        <w:t>of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IAH:</w:t>
      </w:r>
      <w:r>
        <w:rPr>
          <w:spacing w:val="-33"/>
          <w:sz w:val="19"/>
        </w:rPr>
        <w:t> </w:t>
      </w:r>
      <w:r>
        <w:rPr>
          <w:sz w:val="19"/>
        </w:rPr>
        <w:t>a</w:t>
      </w:r>
      <w:r>
        <w:rPr>
          <w:spacing w:val="-33"/>
          <w:sz w:val="19"/>
        </w:rPr>
        <w:t> </w:t>
      </w:r>
      <w:r>
        <w:rPr>
          <w:sz w:val="19"/>
        </w:rPr>
        <w:t>pig</w:t>
      </w:r>
      <w:r>
        <w:rPr>
          <w:spacing w:val="-33"/>
          <w:sz w:val="19"/>
        </w:rPr>
        <w:t> </w:t>
      </w:r>
      <w:r>
        <w:rPr>
          <w:sz w:val="19"/>
        </w:rPr>
        <w:t>model</w:t>
      </w:r>
      <w:r>
        <w:rPr>
          <w:spacing w:val="-33"/>
          <w:sz w:val="19"/>
        </w:rPr>
        <w:t> </w:t>
      </w:r>
      <w:r>
        <w:rPr>
          <w:sz w:val="19"/>
        </w:rPr>
        <w:t>//</w:t>
      </w:r>
      <w:r>
        <w:rPr>
          <w:spacing w:val="-33"/>
          <w:sz w:val="19"/>
        </w:rPr>
        <w:t> </w:t>
      </w:r>
      <w:r>
        <w:rPr>
          <w:sz w:val="19"/>
        </w:rPr>
        <w:t>Crit.</w:t>
      </w:r>
      <w:r>
        <w:rPr>
          <w:spacing w:val="-33"/>
          <w:sz w:val="19"/>
        </w:rPr>
        <w:t> </w:t>
      </w:r>
      <w:r>
        <w:rPr>
          <w:sz w:val="19"/>
        </w:rPr>
        <w:t>Care.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4"/>
          <w:sz w:val="19"/>
        </w:rPr>
        <w:t> </w:t>
      </w:r>
      <w:r>
        <w:rPr>
          <w:sz w:val="19"/>
        </w:rPr>
        <w:t>2010.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3"/>
          <w:sz w:val="19"/>
        </w:rPr>
        <w:t> </w:t>
      </w:r>
      <w:r>
        <w:rPr>
          <w:sz w:val="19"/>
        </w:rPr>
        <w:t>14.</w:t>
      </w:r>
      <w:r>
        <w:rPr>
          <w:spacing w:val="-33"/>
          <w:sz w:val="19"/>
        </w:rPr>
        <w:t> </w:t>
      </w:r>
      <w:r>
        <w:rPr>
          <w:sz w:val="19"/>
        </w:rPr>
        <w:t>— R128.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1" w:right="120" w:hanging="313"/>
        <w:jc w:val="both"/>
        <w:rPr>
          <w:sz w:val="19"/>
        </w:rPr>
      </w:pPr>
      <w:r>
        <w:rPr>
          <w:i/>
          <w:w w:val="95"/>
          <w:sz w:val="19"/>
        </w:rPr>
        <w:t>Meade</w:t>
      </w:r>
      <w:r>
        <w:rPr>
          <w:i/>
          <w:spacing w:val="-4"/>
          <w:w w:val="95"/>
          <w:sz w:val="19"/>
        </w:rPr>
        <w:t> </w:t>
      </w:r>
      <w:r>
        <w:rPr>
          <w:i/>
          <w:w w:val="95"/>
          <w:sz w:val="19"/>
        </w:rPr>
        <w:t>M.O.</w:t>
      </w:r>
      <w:r>
        <w:rPr>
          <w:i/>
          <w:spacing w:val="-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Ventilation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strategy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using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low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tidal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volumes,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re- cruitment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maneures,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high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positive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end-expiratory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pressure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for acute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lung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respiratory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syndrome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JAMA.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2008. — </w:t>
      </w:r>
      <w:r>
        <w:rPr>
          <w:spacing w:val="-6"/>
          <w:sz w:val="19"/>
        </w:rPr>
        <w:t>Vol. </w:t>
      </w:r>
      <w:r>
        <w:rPr>
          <w:sz w:val="19"/>
        </w:rPr>
        <w:t>299 (6). —</w:t>
      </w:r>
      <w:r>
        <w:rPr>
          <w:spacing w:val="-28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637–645.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6" w:right="119" w:hanging="317"/>
        <w:jc w:val="both"/>
        <w:rPr>
          <w:sz w:val="19"/>
        </w:rPr>
      </w:pPr>
      <w:r>
        <w:rPr>
          <w:i/>
          <w:w w:val="95"/>
          <w:sz w:val="19"/>
        </w:rPr>
        <w:t>Chiumello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Bedside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selection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positive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end-expiratory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pres- sure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8"/>
          <w:w w:val="95"/>
          <w:sz w:val="19"/>
        </w:rPr>
        <w:t> </w:t>
      </w:r>
      <w:r>
        <w:rPr>
          <w:spacing w:val="2"/>
          <w:w w:val="95"/>
          <w:sz w:val="19"/>
        </w:rPr>
        <w:t>mild,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moderate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severe</w:t>
      </w:r>
      <w:r>
        <w:rPr>
          <w:spacing w:val="-8"/>
          <w:w w:val="95"/>
          <w:sz w:val="19"/>
        </w:rPr>
        <w:t> </w:t>
      </w:r>
      <w:r>
        <w:rPr>
          <w:spacing w:val="2"/>
          <w:w w:val="95"/>
          <w:sz w:val="19"/>
        </w:rPr>
        <w:t>acute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respiratory</w:t>
      </w:r>
      <w:r>
        <w:rPr>
          <w:spacing w:val="-8"/>
          <w:w w:val="95"/>
          <w:sz w:val="19"/>
        </w:rPr>
        <w:t> </w:t>
      </w:r>
      <w:r>
        <w:rPr>
          <w:spacing w:val="2"/>
          <w:w w:val="95"/>
          <w:sz w:val="19"/>
        </w:rPr>
        <w:t>distress</w:t>
      </w:r>
      <w:r>
        <w:rPr>
          <w:spacing w:val="-8"/>
          <w:w w:val="95"/>
          <w:sz w:val="19"/>
        </w:rPr>
        <w:t> </w:t>
      </w:r>
      <w:r>
        <w:rPr>
          <w:spacing w:val="3"/>
          <w:w w:val="95"/>
          <w:sz w:val="19"/>
        </w:rPr>
        <w:t>syn- </w:t>
      </w:r>
      <w:r>
        <w:rPr>
          <w:sz w:val="19"/>
        </w:rPr>
        <w:t>drome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7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2014.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42</w:t>
      </w:r>
      <w:r>
        <w:rPr>
          <w:spacing w:val="-18"/>
          <w:sz w:val="19"/>
        </w:rPr>
        <w:t> </w:t>
      </w:r>
      <w:r>
        <w:rPr>
          <w:sz w:val="19"/>
        </w:rPr>
        <w:t>(2).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252–264.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2" w:right="136" w:hanging="313"/>
        <w:jc w:val="both"/>
        <w:rPr>
          <w:sz w:val="19"/>
        </w:rPr>
      </w:pPr>
      <w:r>
        <w:rPr>
          <w:i/>
          <w:sz w:val="19"/>
        </w:rPr>
        <w:t>Smetkin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А.A.,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Kuzkov</w:t>
      </w:r>
      <w:r>
        <w:rPr>
          <w:i/>
          <w:spacing w:val="-9"/>
          <w:sz w:val="19"/>
        </w:rPr>
        <w:t> </w:t>
      </w:r>
      <w:r>
        <w:rPr>
          <w:i/>
          <w:spacing w:val="-8"/>
          <w:sz w:val="19"/>
        </w:rPr>
        <w:t>V.V.,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Suborov</w:t>
      </w:r>
      <w:r>
        <w:rPr>
          <w:i/>
          <w:spacing w:val="-9"/>
          <w:sz w:val="19"/>
        </w:rPr>
        <w:t> </w:t>
      </w:r>
      <w:r>
        <w:rPr>
          <w:i/>
          <w:spacing w:val="-4"/>
          <w:sz w:val="19"/>
        </w:rPr>
        <w:t>E.V.,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Bjertnaes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L.J.,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Kirov</w:t>
      </w:r>
      <w:r>
        <w:rPr>
          <w:i/>
          <w:spacing w:val="-9"/>
          <w:sz w:val="19"/>
        </w:rPr>
        <w:t> </w:t>
      </w:r>
      <w:r>
        <w:rPr>
          <w:i/>
          <w:spacing w:val="-4"/>
          <w:sz w:val="19"/>
        </w:rPr>
        <w:t>M.Y. </w:t>
      </w:r>
      <w:r>
        <w:rPr>
          <w:w w:val="95"/>
          <w:sz w:val="19"/>
        </w:rPr>
        <w:t>Increased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extravascular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water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reduces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efficacy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alveolar </w:t>
      </w:r>
      <w:r>
        <w:rPr>
          <w:w w:val="90"/>
          <w:sz w:val="19"/>
        </w:rPr>
        <w:t>recruitment maneuver in acute respiratory distress syndrome // Crit. </w:t>
      </w:r>
      <w:r>
        <w:rPr>
          <w:sz w:val="19"/>
        </w:rPr>
        <w:t>Care</w:t>
      </w:r>
      <w:r>
        <w:rPr>
          <w:spacing w:val="-23"/>
          <w:sz w:val="19"/>
        </w:rPr>
        <w:t> </w:t>
      </w:r>
      <w:r>
        <w:rPr>
          <w:sz w:val="19"/>
        </w:rPr>
        <w:t>Research</w:t>
      </w:r>
      <w:r>
        <w:rPr>
          <w:spacing w:val="-22"/>
          <w:sz w:val="19"/>
        </w:rPr>
        <w:t> </w:t>
      </w:r>
      <w:r>
        <w:rPr>
          <w:sz w:val="19"/>
        </w:rPr>
        <w:t>Practice.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2012.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№</w:t>
      </w:r>
      <w:r>
        <w:rPr>
          <w:spacing w:val="-22"/>
          <w:sz w:val="19"/>
        </w:rPr>
        <w:t> </w:t>
      </w:r>
      <w:r>
        <w:rPr>
          <w:sz w:val="19"/>
        </w:rPr>
        <w:t>2012.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606528.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3"/>
          <w:sz w:val="19"/>
        </w:rPr>
        <w:t> </w:t>
      </w:r>
      <w:r>
        <w:rPr>
          <w:sz w:val="19"/>
        </w:rPr>
        <w:t>37.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2" w:right="123" w:hanging="314"/>
        <w:jc w:val="both"/>
        <w:rPr>
          <w:sz w:val="19"/>
        </w:rPr>
      </w:pPr>
      <w:r>
        <w:rPr>
          <w:i/>
          <w:w w:val="95"/>
          <w:sz w:val="19"/>
        </w:rPr>
        <w:t>Lapinsky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S.E.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2"/>
          <w:w w:val="95"/>
          <w:sz w:val="19"/>
        </w:rPr>
        <w:t> </w:t>
      </w:r>
      <w:r>
        <w:rPr>
          <w:w w:val="95"/>
          <w:sz w:val="19"/>
        </w:rPr>
        <w:t>Safety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efficacy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sustained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inflation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al- </w:t>
      </w:r>
      <w:r>
        <w:rPr>
          <w:w w:val="90"/>
          <w:sz w:val="19"/>
        </w:rPr>
        <w:t>veolar recruitment in adults with respiratory failure // </w:t>
      </w:r>
      <w:r>
        <w:rPr>
          <w:spacing w:val="-3"/>
          <w:w w:val="90"/>
          <w:sz w:val="19"/>
        </w:rPr>
        <w:t>Intensive </w:t>
      </w:r>
      <w:r>
        <w:rPr>
          <w:w w:val="90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25.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1297–1301.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1" w:right="118" w:hanging="313"/>
        <w:jc w:val="both"/>
        <w:rPr>
          <w:sz w:val="19"/>
        </w:rPr>
      </w:pPr>
      <w:r>
        <w:rPr>
          <w:i/>
          <w:w w:val="95"/>
          <w:sz w:val="19"/>
        </w:rPr>
        <w:t>Guerin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C.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Prone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positioning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distress </w:t>
      </w:r>
      <w:r>
        <w:rPr>
          <w:sz w:val="19"/>
        </w:rPr>
        <w:t>syndrome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N.</w:t>
      </w:r>
      <w:r>
        <w:rPr>
          <w:spacing w:val="-15"/>
          <w:sz w:val="19"/>
        </w:rPr>
        <w:t> </w:t>
      </w:r>
      <w:r>
        <w:rPr>
          <w:sz w:val="19"/>
        </w:rPr>
        <w:t>Engl.</w:t>
      </w:r>
      <w:r>
        <w:rPr>
          <w:spacing w:val="-1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368</w:t>
      </w:r>
      <w:r>
        <w:rPr>
          <w:spacing w:val="-15"/>
          <w:sz w:val="19"/>
        </w:rPr>
        <w:t> </w:t>
      </w:r>
      <w:r>
        <w:rPr>
          <w:sz w:val="19"/>
        </w:rPr>
        <w:t>(23).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3"/>
          <w:sz w:val="19"/>
        </w:rPr>
        <w:t>P.</w:t>
      </w:r>
      <w:r>
        <w:rPr>
          <w:spacing w:val="-15"/>
          <w:sz w:val="19"/>
        </w:rPr>
        <w:t> </w:t>
      </w:r>
      <w:r>
        <w:rPr>
          <w:sz w:val="19"/>
        </w:rPr>
        <w:t>2159– 2168.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7" w:right="123" w:hanging="318"/>
        <w:jc w:val="both"/>
        <w:rPr>
          <w:sz w:val="19"/>
        </w:rPr>
      </w:pPr>
      <w:r>
        <w:rPr>
          <w:i/>
          <w:spacing w:val="-2"/>
          <w:w w:val="95"/>
          <w:sz w:val="19"/>
        </w:rPr>
        <w:t>Sud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Prone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ventilation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reduces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patients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acute </w:t>
      </w:r>
      <w:r>
        <w:rPr>
          <w:w w:val="90"/>
          <w:sz w:val="19"/>
        </w:rPr>
        <w:t>respiratory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failure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hypoxemia: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systematic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review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me- </w:t>
      </w:r>
      <w:r>
        <w:rPr>
          <w:w w:val="95"/>
          <w:sz w:val="19"/>
        </w:rPr>
        <w:t>ta-analysis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36.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585–599.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75" w:right="122" w:hanging="296"/>
        <w:jc w:val="both"/>
        <w:rPr>
          <w:sz w:val="19"/>
        </w:rPr>
      </w:pPr>
      <w:r>
        <w:rPr>
          <w:i/>
          <w:sz w:val="19"/>
        </w:rPr>
        <w:t>Gattinoni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Prone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positioning</w:t>
      </w:r>
      <w:r>
        <w:rPr>
          <w:spacing w:val="-20"/>
          <w:sz w:val="19"/>
        </w:rPr>
        <w:t> </w:t>
      </w:r>
      <w:r>
        <w:rPr>
          <w:sz w:val="19"/>
        </w:rPr>
        <w:t>improves</w:t>
      </w:r>
      <w:r>
        <w:rPr>
          <w:spacing w:val="-19"/>
          <w:sz w:val="19"/>
        </w:rPr>
        <w:t> </w:t>
      </w:r>
      <w:r>
        <w:rPr>
          <w:spacing w:val="3"/>
          <w:sz w:val="19"/>
        </w:rPr>
        <w:t>survival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severe </w:t>
      </w:r>
      <w:r>
        <w:rPr>
          <w:w w:val="90"/>
          <w:sz w:val="19"/>
        </w:rPr>
        <w:t>ARDS: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pathophysiologic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review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individual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patient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meta-analy- </w:t>
      </w:r>
      <w:r>
        <w:rPr>
          <w:sz w:val="19"/>
        </w:rPr>
        <w:t>sis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Minerva</w:t>
      </w:r>
      <w:r>
        <w:rPr>
          <w:spacing w:val="-17"/>
          <w:sz w:val="19"/>
        </w:rPr>
        <w:t> </w:t>
      </w:r>
      <w:r>
        <w:rPr>
          <w:sz w:val="19"/>
        </w:rPr>
        <w:t>Anestesiol.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2010.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76.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448–454.</w:t>
      </w:r>
    </w:p>
    <w:p>
      <w:pPr>
        <w:pStyle w:val="ListParagraph"/>
        <w:numPr>
          <w:ilvl w:val="0"/>
          <w:numId w:val="58"/>
        </w:numPr>
        <w:tabs>
          <w:tab w:pos="1191" w:val="left" w:leader="none"/>
        </w:tabs>
        <w:spacing w:line="206" w:lineRule="auto" w:before="0" w:after="0"/>
        <w:ind w:left="1195" w:right="121" w:hanging="316"/>
        <w:jc w:val="both"/>
        <w:rPr>
          <w:sz w:val="19"/>
        </w:rPr>
      </w:pPr>
      <w:r>
        <w:rPr>
          <w:i/>
          <w:sz w:val="19"/>
        </w:rPr>
        <w:t>Gattinoni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14"/>
          <w:sz w:val="19"/>
        </w:rPr>
        <w:t> </w:t>
      </w:r>
      <w:r>
        <w:rPr>
          <w:i/>
          <w:spacing w:val="-3"/>
          <w:sz w:val="19"/>
        </w:rPr>
        <w:t>Tognoni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Pesenti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The</w:t>
      </w:r>
      <w:r>
        <w:rPr>
          <w:spacing w:val="-14"/>
          <w:sz w:val="19"/>
        </w:rPr>
        <w:t> </w:t>
      </w:r>
      <w:r>
        <w:rPr>
          <w:sz w:val="19"/>
        </w:rPr>
        <w:t>Prone-Supine</w:t>
      </w:r>
      <w:r>
        <w:rPr>
          <w:spacing w:val="-14"/>
          <w:sz w:val="19"/>
        </w:rPr>
        <w:t> </w:t>
      </w:r>
      <w:r>
        <w:rPr>
          <w:sz w:val="19"/>
        </w:rPr>
        <w:t>Study </w:t>
      </w:r>
      <w:r>
        <w:rPr>
          <w:spacing w:val="-3"/>
          <w:w w:val="95"/>
          <w:sz w:val="19"/>
        </w:rPr>
        <w:t>Group.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Effect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prone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positioning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survival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with </w:t>
      </w:r>
      <w:r>
        <w:rPr>
          <w:sz w:val="19"/>
        </w:rPr>
        <w:t>acute</w:t>
      </w:r>
      <w:r>
        <w:rPr>
          <w:spacing w:val="-24"/>
          <w:sz w:val="19"/>
        </w:rPr>
        <w:t> </w:t>
      </w:r>
      <w:r>
        <w:rPr>
          <w:sz w:val="19"/>
        </w:rPr>
        <w:t>respiratory</w:t>
      </w:r>
      <w:r>
        <w:rPr>
          <w:spacing w:val="-24"/>
          <w:sz w:val="19"/>
        </w:rPr>
        <w:t> </w:t>
      </w:r>
      <w:r>
        <w:rPr>
          <w:sz w:val="19"/>
        </w:rPr>
        <w:t>failure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N.</w:t>
      </w:r>
      <w:r>
        <w:rPr>
          <w:spacing w:val="-24"/>
          <w:sz w:val="19"/>
        </w:rPr>
        <w:t> </w:t>
      </w:r>
      <w:r>
        <w:rPr>
          <w:sz w:val="19"/>
        </w:rPr>
        <w:t>Engl.</w:t>
      </w:r>
      <w:r>
        <w:rPr>
          <w:spacing w:val="-2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2001.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345.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568–573.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39" w:space="534"/>
            <w:col w:w="6527"/>
          </w:cols>
        </w:sectPr>
      </w:pPr>
    </w:p>
    <w:p>
      <w:pPr>
        <w:pStyle w:val="BodyText"/>
        <w:spacing w:before="10"/>
        <w:jc w:val="left"/>
      </w:pPr>
    </w:p>
    <w:p>
      <w:pPr>
        <w:pStyle w:val="BodyText"/>
        <w:spacing w:line="80" w:lineRule="exact"/>
        <w:ind w:left="850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line="235" w:lineRule="auto" w:before="103"/>
        <w:ind w:left="981" w:right="223"/>
        <w:jc w:val="center"/>
      </w:pPr>
      <w:r>
        <w:rPr>
          <w:w w:val="90"/>
        </w:rPr>
        <w:t>Глава 6. Нутритивно-метаболическая терапия </w:t>
      </w:r>
      <w:r>
        <w:rPr>
          <w:w w:val="95"/>
        </w:rPr>
        <w:t>сепсиса. Основные принципы и технологии</w:t>
      </w:r>
    </w:p>
    <w:p>
      <w:pPr>
        <w:pStyle w:val="BodyText"/>
        <w:spacing w:before="1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98144;mso-wrap-distance-left:0;mso-wrap-distance-right:0" from="44.52pt,10.759734pt" to="315.48pt,10.759734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982" w:right="223" w:firstLine="0"/>
        <w:jc w:val="center"/>
        <w:rPr>
          <w:i/>
          <w:sz w:val="20"/>
        </w:rPr>
      </w:pPr>
      <w:r>
        <w:rPr>
          <w:i/>
          <w:sz w:val="20"/>
        </w:rPr>
        <w:t>В.М.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Луфт,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А.Е.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Шестопалов,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И.Н.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Лейдерман,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С.В.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Свиридов, </w:t>
      </w:r>
      <w:r>
        <w:rPr>
          <w:i/>
          <w:spacing w:val="-5"/>
          <w:sz w:val="20"/>
        </w:rPr>
        <w:t>Т.С.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Попова,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А.И.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Салтанов,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А.А.</w:t>
      </w:r>
      <w:r>
        <w:rPr>
          <w:i/>
          <w:spacing w:val="-8"/>
          <w:sz w:val="20"/>
        </w:rPr>
        <w:t> </w:t>
      </w:r>
      <w:r>
        <w:rPr>
          <w:i/>
          <w:sz w:val="20"/>
        </w:rPr>
        <w:t>Звягин</w:t>
      </w: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spacing w:before="5"/>
        <w:jc w:val="left"/>
        <w:rPr>
          <w:i/>
          <w:sz w:val="30"/>
        </w:rPr>
      </w:pPr>
    </w:p>
    <w:p>
      <w:pPr>
        <w:pStyle w:val="BodyText"/>
        <w:spacing w:line="206" w:lineRule="auto"/>
        <w:ind w:left="837" w:right="38" w:firstLine="295"/>
      </w:pPr>
      <w:r>
        <w:rPr>
          <w:spacing w:val="5"/>
          <w:w w:val="95"/>
        </w:rPr>
        <w:t>Нутритивно-метаболическая терапия (НМТ)</w:t>
      </w:r>
      <w:r>
        <w:rPr>
          <w:spacing w:val="-36"/>
          <w:w w:val="95"/>
        </w:rPr>
        <w:t> </w:t>
      </w:r>
      <w:r>
        <w:rPr>
          <w:spacing w:val="5"/>
          <w:w w:val="95"/>
        </w:rPr>
        <w:t>больных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сепсисом,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направленная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обеспечение</w:t>
      </w:r>
      <w:r>
        <w:rPr>
          <w:spacing w:val="-13"/>
          <w:w w:val="95"/>
        </w:rPr>
        <w:t> </w:t>
      </w:r>
      <w:r>
        <w:rPr>
          <w:w w:val="95"/>
        </w:rPr>
        <w:t>организма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всеми </w:t>
      </w:r>
      <w:r>
        <w:rPr>
          <w:w w:val="90"/>
        </w:rPr>
        <w:t>необходимыми питательными веществами, оптимизацию их усвоения и коррекцию метаболических нарушений, является </w:t>
      </w:r>
      <w:r>
        <w:rPr>
          <w:w w:val="95"/>
        </w:rPr>
        <w:t>одним из приоритетных методов лечения </w:t>
      </w:r>
      <w:r>
        <w:rPr>
          <w:spacing w:val="2"/>
          <w:w w:val="95"/>
        </w:rPr>
        <w:t>сепсиса </w:t>
      </w:r>
      <w:r>
        <w:rPr>
          <w:w w:val="95"/>
        </w:rPr>
        <w:t>и входит в</w:t>
      </w:r>
      <w:r>
        <w:rPr>
          <w:spacing w:val="-18"/>
          <w:w w:val="95"/>
        </w:rPr>
        <w:t> </w:t>
      </w:r>
      <w:r>
        <w:rPr>
          <w:w w:val="95"/>
        </w:rPr>
        <w:t>комплекс</w:t>
      </w:r>
      <w:r>
        <w:rPr>
          <w:spacing w:val="-17"/>
          <w:w w:val="95"/>
        </w:rPr>
        <w:t> </w:t>
      </w:r>
      <w:r>
        <w:rPr>
          <w:b/>
          <w:i/>
          <w:w w:val="95"/>
        </w:rPr>
        <w:t>обязательных</w:t>
      </w:r>
      <w:r>
        <w:rPr>
          <w:b/>
          <w:i/>
          <w:spacing w:val="-17"/>
          <w:w w:val="95"/>
        </w:rPr>
        <w:t> </w:t>
      </w:r>
      <w:r>
        <w:rPr>
          <w:w w:val="95"/>
        </w:rPr>
        <w:t>лечебных</w:t>
      </w:r>
      <w:r>
        <w:rPr>
          <w:spacing w:val="-17"/>
          <w:w w:val="95"/>
        </w:rPr>
        <w:t> </w:t>
      </w:r>
      <w:r>
        <w:rPr>
          <w:w w:val="95"/>
        </w:rPr>
        <w:t>мероприятий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данной категории</w:t>
      </w:r>
      <w:r>
        <w:rPr>
          <w:spacing w:val="-34"/>
          <w:w w:val="95"/>
        </w:rPr>
        <w:t> </w:t>
      </w:r>
      <w:r>
        <w:rPr>
          <w:w w:val="95"/>
        </w:rPr>
        <w:t>больных</w:t>
      </w:r>
      <w:r>
        <w:rPr>
          <w:spacing w:val="-33"/>
          <w:w w:val="95"/>
        </w:rPr>
        <w:t> </w:t>
      </w:r>
      <w:r>
        <w:rPr>
          <w:w w:val="95"/>
        </w:rPr>
        <w:t>(категория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B,</w:t>
      </w:r>
      <w:r>
        <w:rPr>
          <w:spacing w:val="-33"/>
          <w:w w:val="95"/>
        </w:rPr>
        <w:t> </w:t>
      </w:r>
      <w:r>
        <w:rPr>
          <w:w w:val="95"/>
        </w:rPr>
        <w:t>С).</w:t>
      </w:r>
      <w:r>
        <w:rPr>
          <w:spacing w:val="-34"/>
          <w:w w:val="95"/>
        </w:rPr>
        <w:t> </w:t>
      </w:r>
      <w:r>
        <w:rPr>
          <w:w w:val="95"/>
        </w:rPr>
        <w:t>Все</w:t>
      </w:r>
      <w:r>
        <w:rPr>
          <w:spacing w:val="-33"/>
          <w:w w:val="95"/>
        </w:rPr>
        <w:t> </w:t>
      </w:r>
      <w:r>
        <w:rPr>
          <w:w w:val="95"/>
        </w:rPr>
        <w:t>случаи,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пациен- </w:t>
      </w:r>
      <w:r>
        <w:rPr>
          <w:w w:val="90"/>
        </w:rPr>
        <w:t>ты с сепсисом лишены возможности адекватного естественно- </w:t>
      </w:r>
      <w:r>
        <w:rPr>
          <w:w w:val="95"/>
        </w:rPr>
        <w:t>го</w:t>
      </w:r>
      <w:r>
        <w:rPr>
          <w:spacing w:val="-19"/>
          <w:w w:val="95"/>
        </w:rPr>
        <w:t> </w:t>
      </w:r>
      <w:r>
        <w:rPr>
          <w:w w:val="95"/>
        </w:rPr>
        <w:t>питания</w:t>
      </w:r>
      <w:r>
        <w:rPr>
          <w:spacing w:val="-19"/>
          <w:w w:val="95"/>
        </w:rPr>
        <w:t> </w:t>
      </w:r>
      <w:r>
        <w:rPr>
          <w:w w:val="95"/>
        </w:rPr>
        <w:t>(не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хотят,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должны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могут</w:t>
      </w:r>
      <w:r>
        <w:rPr>
          <w:spacing w:val="-19"/>
          <w:w w:val="95"/>
        </w:rPr>
        <w:t> </w:t>
      </w:r>
      <w:r>
        <w:rPr>
          <w:w w:val="95"/>
        </w:rPr>
        <w:t>получать</w:t>
      </w:r>
      <w:r>
        <w:rPr>
          <w:spacing w:val="-19"/>
          <w:w w:val="95"/>
        </w:rPr>
        <w:t> </w:t>
      </w:r>
      <w:r>
        <w:rPr>
          <w:w w:val="95"/>
        </w:rPr>
        <w:t>адек- ватное</w:t>
      </w:r>
      <w:r>
        <w:rPr>
          <w:spacing w:val="-17"/>
          <w:w w:val="95"/>
        </w:rPr>
        <w:t> </w:t>
      </w:r>
      <w:r>
        <w:rPr>
          <w:w w:val="95"/>
        </w:rPr>
        <w:t>диетическое</w:t>
      </w:r>
      <w:r>
        <w:rPr>
          <w:spacing w:val="-17"/>
          <w:w w:val="95"/>
        </w:rPr>
        <w:t> </w:t>
      </w:r>
      <w:r>
        <w:rPr>
          <w:w w:val="95"/>
        </w:rPr>
        <w:t>пероральное</w:t>
      </w:r>
      <w:r>
        <w:rPr>
          <w:spacing w:val="-17"/>
          <w:w w:val="95"/>
        </w:rPr>
        <w:t> </w:t>
      </w:r>
      <w:r>
        <w:rPr>
          <w:w w:val="95"/>
        </w:rPr>
        <w:t>питание),</w:t>
      </w:r>
      <w:r>
        <w:rPr>
          <w:spacing w:val="-16"/>
          <w:w w:val="95"/>
        </w:rPr>
        <w:t> </w:t>
      </w:r>
      <w:r>
        <w:rPr>
          <w:w w:val="95"/>
        </w:rPr>
        <w:t>есть</w:t>
      </w:r>
      <w:r>
        <w:rPr>
          <w:spacing w:val="-17"/>
          <w:w w:val="95"/>
        </w:rPr>
        <w:t> </w:t>
      </w:r>
      <w:r>
        <w:rPr>
          <w:w w:val="95"/>
        </w:rPr>
        <w:t>абсолютное </w:t>
      </w:r>
      <w:r>
        <w:rPr>
          <w:spacing w:val="2"/>
          <w:w w:val="95"/>
        </w:rPr>
        <w:t>показание</w:t>
      </w:r>
      <w:r>
        <w:rPr>
          <w:spacing w:val="-15"/>
          <w:w w:val="95"/>
        </w:rPr>
        <w:t> </w:t>
      </w:r>
      <w:r>
        <w:rPr>
          <w:w w:val="95"/>
        </w:rPr>
        <w:t>для</w:t>
      </w:r>
      <w:r>
        <w:rPr>
          <w:spacing w:val="-14"/>
          <w:w w:val="95"/>
        </w:rPr>
        <w:t> </w:t>
      </w:r>
      <w:r>
        <w:rPr>
          <w:w w:val="95"/>
        </w:rPr>
        <w:t>назначения</w:t>
      </w:r>
      <w:r>
        <w:rPr>
          <w:spacing w:val="-14"/>
          <w:w w:val="95"/>
        </w:rPr>
        <w:t> </w:t>
      </w:r>
      <w:r>
        <w:rPr>
          <w:w w:val="95"/>
        </w:rPr>
        <w:t>им</w:t>
      </w:r>
      <w:r>
        <w:rPr>
          <w:spacing w:val="-14"/>
          <w:w w:val="95"/>
        </w:rPr>
        <w:t> </w:t>
      </w:r>
      <w:r>
        <w:rPr>
          <w:w w:val="95"/>
        </w:rPr>
        <w:t>должного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субстратного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обес- </w:t>
      </w:r>
      <w:r>
        <w:rPr>
          <w:w w:val="90"/>
        </w:rPr>
        <w:t>печения методами сипинга, зондового или/и парентерального </w:t>
      </w:r>
      <w:r>
        <w:rPr>
          <w:spacing w:val="-3"/>
          <w:w w:val="95"/>
        </w:rPr>
        <w:t>питания.</w:t>
      </w:r>
      <w:r>
        <w:rPr>
          <w:spacing w:val="-31"/>
          <w:w w:val="95"/>
        </w:rPr>
        <w:t> </w:t>
      </w:r>
      <w:r>
        <w:rPr>
          <w:w w:val="95"/>
        </w:rPr>
        <w:t>НМТ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рассматривается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один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основных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методов </w:t>
      </w:r>
      <w:r>
        <w:rPr>
          <w:spacing w:val="4"/>
          <w:w w:val="90"/>
        </w:rPr>
        <w:t>разрешения </w:t>
      </w:r>
      <w:r>
        <w:rPr>
          <w:spacing w:val="3"/>
          <w:w w:val="90"/>
        </w:rPr>
        <w:t>патофизиологических проявлений системной </w:t>
      </w:r>
      <w:r>
        <w:rPr>
          <w:w w:val="90"/>
        </w:rPr>
        <w:t>воспалительной реакции инфекционного происхождения — синдрома гиперметаболизма-гиперкатаболизма, модуляции иммунной функции, поддержания и восстановления барьер- </w:t>
      </w:r>
      <w:r>
        <w:rPr/>
        <w:t>ной</w:t>
      </w:r>
      <w:r>
        <w:rPr>
          <w:spacing w:val="-22"/>
        </w:rPr>
        <w:t> </w:t>
      </w:r>
      <w:r>
        <w:rPr/>
        <w:t>функции</w:t>
      </w:r>
      <w:r>
        <w:rPr>
          <w:spacing w:val="-21"/>
        </w:rPr>
        <w:t> </w:t>
      </w:r>
      <w:r>
        <w:rPr/>
        <w:t>слизистой</w:t>
      </w:r>
      <w:r>
        <w:rPr>
          <w:spacing w:val="-22"/>
        </w:rPr>
        <w:t> </w:t>
      </w:r>
      <w:r>
        <w:rPr/>
        <w:t>оболочки</w:t>
      </w:r>
      <w:r>
        <w:rPr>
          <w:spacing w:val="-21"/>
        </w:rPr>
        <w:t> </w:t>
      </w:r>
      <w:r>
        <w:rPr/>
        <w:t>кишечника</w:t>
      </w:r>
      <w:r>
        <w:rPr>
          <w:spacing w:val="-22"/>
        </w:rPr>
        <w:t> </w:t>
      </w:r>
      <w:r>
        <w:rPr/>
        <w:t>[55].</w:t>
      </w:r>
    </w:p>
    <w:p>
      <w:pPr>
        <w:pStyle w:val="BodyText"/>
        <w:jc w:val="left"/>
        <w:rPr>
          <w:sz w:val="27"/>
        </w:rPr>
      </w:pPr>
    </w:p>
    <w:p>
      <w:pPr>
        <w:pStyle w:val="Heading1"/>
        <w:spacing w:line="208" w:lineRule="auto"/>
        <w:ind w:left="2978" w:right="474" w:hanging="1745"/>
      </w:pPr>
      <w:r>
        <w:rPr>
          <w:w w:val="70"/>
        </w:rPr>
        <w:t>6.1. Особенности нарушения обмена веществ </w:t>
      </w:r>
      <w:r>
        <w:rPr>
          <w:w w:val="80"/>
        </w:rPr>
        <w:t>при сепсисе</w:t>
      </w:r>
    </w:p>
    <w:p>
      <w:pPr>
        <w:pStyle w:val="BodyText"/>
        <w:spacing w:line="206" w:lineRule="auto" w:before="288"/>
        <w:ind w:left="837" w:right="42" w:firstLine="295"/>
      </w:pP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90-х</w:t>
      </w:r>
      <w:r>
        <w:rPr>
          <w:spacing w:val="-18"/>
          <w:w w:val="95"/>
        </w:rPr>
        <w:t> </w:t>
      </w:r>
      <w:r>
        <w:rPr>
          <w:spacing w:val="-6"/>
          <w:w w:val="95"/>
        </w:rPr>
        <w:t>гг.</w:t>
      </w:r>
      <w:r>
        <w:rPr>
          <w:spacing w:val="-18"/>
          <w:w w:val="95"/>
        </w:rPr>
        <w:t> </w:t>
      </w:r>
      <w:r>
        <w:rPr>
          <w:w w:val="95"/>
        </w:rPr>
        <w:t>ХХ</w:t>
      </w:r>
      <w:r>
        <w:rPr>
          <w:spacing w:val="-18"/>
          <w:w w:val="95"/>
        </w:rPr>
        <w:t> </w:t>
      </w:r>
      <w:r>
        <w:rPr>
          <w:w w:val="95"/>
        </w:rPr>
        <w:t>в.</w:t>
      </w:r>
      <w:r>
        <w:rPr>
          <w:spacing w:val="-18"/>
          <w:w w:val="95"/>
        </w:rPr>
        <w:t> </w:t>
      </w:r>
      <w:r>
        <w:rPr>
          <w:w w:val="95"/>
        </w:rPr>
        <w:t>были</w:t>
      </w:r>
      <w:r>
        <w:rPr>
          <w:spacing w:val="-18"/>
          <w:w w:val="95"/>
        </w:rPr>
        <w:t> </w:t>
      </w:r>
      <w:r>
        <w:rPr>
          <w:w w:val="95"/>
        </w:rPr>
        <w:t>сформированы</w:t>
      </w:r>
      <w:r>
        <w:rPr>
          <w:spacing w:val="-18"/>
          <w:w w:val="95"/>
        </w:rPr>
        <w:t> </w:t>
      </w:r>
      <w:r>
        <w:rPr>
          <w:w w:val="95"/>
        </w:rPr>
        <w:t>новые</w:t>
      </w:r>
      <w:r>
        <w:rPr>
          <w:spacing w:val="-18"/>
          <w:w w:val="95"/>
        </w:rPr>
        <w:t> </w:t>
      </w:r>
      <w:r>
        <w:rPr>
          <w:w w:val="95"/>
        </w:rPr>
        <w:t>представления </w:t>
      </w:r>
      <w:r>
        <w:rPr>
          <w:w w:val="90"/>
        </w:rPr>
        <w:t>о комплексных изменениях в обмене липидов, белков, углево- </w:t>
      </w:r>
      <w:r>
        <w:rPr>
          <w:spacing w:val="-3"/>
          <w:w w:val="90"/>
        </w:rPr>
        <w:t>дов, </w:t>
      </w:r>
      <w:r>
        <w:rPr>
          <w:w w:val="90"/>
        </w:rPr>
        <w:t>возникающих </w:t>
      </w:r>
      <w:r>
        <w:rPr>
          <w:spacing w:val="-3"/>
          <w:w w:val="90"/>
        </w:rPr>
        <w:t>при </w:t>
      </w:r>
      <w:r>
        <w:rPr>
          <w:w w:val="90"/>
        </w:rPr>
        <w:t>синдроме системного</w:t>
      </w:r>
      <w:r>
        <w:rPr>
          <w:spacing w:val="-31"/>
          <w:w w:val="90"/>
        </w:rPr>
        <w:t> </w:t>
      </w:r>
      <w:r>
        <w:rPr>
          <w:w w:val="90"/>
        </w:rPr>
        <w:t>воспалительного</w:t>
      </w:r>
    </w:p>
    <w:p>
      <w:pPr>
        <w:spacing w:before="90"/>
        <w:ind w:left="979" w:right="223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170</w:t>
      </w:r>
    </w:p>
    <w:p>
      <w:pPr>
        <w:pStyle w:val="ListParagraph"/>
        <w:numPr>
          <w:ilvl w:val="1"/>
          <w:numId w:val="60"/>
        </w:numPr>
        <w:tabs>
          <w:tab w:pos="1081" w:val="left" w:leader="none"/>
          <w:tab w:pos="6351" w:val="right" w:leader="none"/>
        </w:tabs>
        <w:spacing w:line="240" w:lineRule="auto" w:before="72" w:after="0"/>
        <w:ind w:left="1081" w:right="0" w:hanging="229"/>
        <w:jc w:val="left"/>
        <w:rPr>
          <w:rFonts w:ascii="Calibri" w:hAnsi="Calibri"/>
          <w:sz w:val="16"/>
        </w:rPr>
      </w:pPr>
      <w:r>
        <w:rPr>
          <w:rFonts w:ascii="Calibri" w:hAnsi="Calibri"/>
          <w:i/>
          <w:spacing w:val="1"/>
          <w:w w:val="91"/>
          <w:sz w:val="16"/>
        </w:rPr>
        <w:br w:type="column"/>
      </w:r>
      <w:r>
        <w:rPr>
          <w:rFonts w:ascii="Calibri" w:hAnsi="Calibri"/>
          <w:i/>
          <w:sz w:val="16"/>
        </w:rPr>
        <w:t>Особенности</w:t>
      </w:r>
      <w:r>
        <w:rPr>
          <w:rFonts w:ascii="Calibri" w:hAnsi="Calibri"/>
          <w:i/>
          <w:spacing w:val="-16"/>
          <w:sz w:val="16"/>
        </w:rPr>
        <w:t> </w:t>
      </w:r>
      <w:r>
        <w:rPr>
          <w:rFonts w:ascii="Calibri" w:hAnsi="Calibri"/>
          <w:i/>
          <w:sz w:val="16"/>
        </w:rPr>
        <w:t>нарушения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обмена</w:t>
      </w:r>
      <w:r>
        <w:rPr>
          <w:rFonts w:ascii="Calibri" w:hAnsi="Calibri"/>
          <w:i/>
          <w:spacing w:val="-16"/>
          <w:sz w:val="16"/>
        </w:rPr>
        <w:t> </w:t>
      </w:r>
      <w:r>
        <w:rPr>
          <w:rFonts w:ascii="Calibri" w:hAnsi="Calibri"/>
          <w:i/>
          <w:sz w:val="16"/>
        </w:rPr>
        <w:t>веществ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при</w:t>
      </w:r>
      <w:r>
        <w:rPr>
          <w:rFonts w:ascii="Calibri" w:hAnsi="Calibri"/>
          <w:i/>
          <w:spacing w:val="-16"/>
          <w:sz w:val="16"/>
        </w:rPr>
        <w:t> </w:t>
      </w:r>
      <w:r>
        <w:rPr>
          <w:rFonts w:ascii="Calibri" w:hAnsi="Calibri"/>
          <w:i/>
          <w:sz w:val="16"/>
        </w:rPr>
        <w:t>сепсисе</w:t>
        <w:tab/>
      </w:r>
      <w:r>
        <w:rPr>
          <w:rFonts w:ascii="Calibri" w:hAnsi="Calibri"/>
          <w:sz w:val="18"/>
        </w:rPr>
        <w:t>171</w:t>
      </w: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847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BodyText"/>
        <w:spacing w:line="206" w:lineRule="auto"/>
        <w:ind w:left="837" w:right="116" w:firstLine="2"/>
      </w:pPr>
      <w:r>
        <w:rPr>
          <w:spacing w:val="6"/>
          <w:w w:val="95"/>
        </w:rPr>
        <w:t>ответа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инфекционного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генеза.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Метаболические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последст- </w:t>
      </w:r>
      <w:r>
        <w:rPr>
          <w:w w:val="95"/>
        </w:rPr>
        <w:t>вия</w:t>
      </w:r>
      <w:r>
        <w:rPr>
          <w:spacing w:val="-14"/>
          <w:w w:val="95"/>
        </w:rPr>
        <w:t> </w:t>
      </w:r>
      <w:r>
        <w:rPr>
          <w:w w:val="95"/>
        </w:rPr>
        <w:t>системной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воспалительной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реакции</w:t>
      </w:r>
      <w:r>
        <w:rPr>
          <w:spacing w:val="-14"/>
          <w:w w:val="95"/>
        </w:rPr>
        <w:t> </w:t>
      </w:r>
      <w:r>
        <w:rPr>
          <w:w w:val="95"/>
        </w:rPr>
        <w:t>сегодня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объединя- </w:t>
      </w:r>
      <w:r>
        <w:rPr>
          <w:w w:val="90"/>
        </w:rPr>
        <w:t>ют в единый синдром гиперметаболизма-гиперкатаболизма, </w:t>
      </w:r>
      <w:r>
        <w:rPr>
          <w:w w:val="95"/>
        </w:rPr>
        <w:t>который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представляет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собой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неспецифическую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системную </w:t>
      </w:r>
      <w:r>
        <w:rPr>
          <w:spacing w:val="4"/>
          <w:w w:val="95"/>
        </w:rPr>
        <w:t>ответную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реакцию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организма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повреждение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различного </w:t>
      </w:r>
      <w:r>
        <w:rPr>
          <w:w w:val="95"/>
        </w:rPr>
        <w:t>происхождения,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основе</w:t>
      </w:r>
      <w:r>
        <w:rPr>
          <w:spacing w:val="-28"/>
          <w:w w:val="95"/>
        </w:rPr>
        <w:t> </w:t>
      </w:r>
      <w:r>
        <w:rPr>
          <w:w w:val="95"/>
        </w:rPr>
        <w:t>которой</w:t>
      </w:r>
      <w:r>
        <w:rPr>
          <w:spacing w:val="-28"/>
          <w:w w:val="95"/>
        </w:rPr>
        <w:t> </w:t>
      </w:r>
      <w:r>
        <w:rPr>
          <w:w w:val="95"/>
        </w:rPr>
        <w:t>лежит</w:t>
      </w:r>
      <w:r>
        <w:rPr>
          <w:spacing w:val="-28"/>
          <w:w w:val="95"/>
        </w:rPr>
        <w:t> </w:t>
      </w:r>
      <w:r>
        <w:rPr>
          <w:w w:val="95"/>
        </w:rPr>
        <w:t>дезорганизация</w:t>
      </w:r>
      <w:r>
        <w:rPr>
          <w:spacing w:val="-28"/>
          <w:w w:val="95"/>
        </w:rPr>
        <w:t> </w:t>
      </w:r>
      <w:r>
        <w:rPr>
          <w:w w:val="95"/>
        </w:rPr>
        <w:t>об- </w:t>
      </w:r>
      <w:r>
        <w:rPr>
          <w:w w:val="90"/>
        </w:rPr>
        <w:t>менных процессов, характеризующаяся увеличением потреб- </w:t>
      </w:r>
      <w:r>
        <w:rPr>
          <w:w w:val="95"/>
        </w:rPr>
        <w:t>ности</w:t>
      </w:r>
      <w:r>
        <w:rPr>
          <w:spacing w:val="-18"/>
          <w:w w:val="95"/>
        </w:rPr>
        <w:t> </w:t>
      </w:r>
      <w:r>
        <w:rPr>
          <w:w w:val="95"/>
        </w:rPr>
        <w:t>организма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энергии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нутриентах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одновременно </w:t>
      </w:r>
      <w:r>
        <w:rPr>
          <w:w w:val="90"/>
        </w:rPr>
        <w:t>имеющейся толерантности к ним клеток и тканей организма, </w:t>
      </w:r>
      <w:r>
        <w:rPr/>
        <w:t>что</w:t>
      </w:r>
      <w:r>
        <w:rPr>
          <w:spacing w:val="-20"/>
        </w:rPr>
        <w:t> </w:t>
      </w:r>
      <w:r>
        <w:rPr/>
        <w:t>сопровождается</w:t>
      </w:r>
      <w:r>
        <w:rPr>
          <w:spacing w:val="-19"/>
        </w:rPr>
        <w:t> </w:t>
      </w:r>
      <w:r>
        <w:rPr/>
        <w:t>большими</w:t>
      </w:r>
      <w:r>
        <w:rPr>
          <w:spacing w:val="-19"/>
        </w:rPr>
        <w:t> </w:t>
      </w:r>
      <w:r>
        <w:rPr/>
        <w:t>потерями</w:t>
      </w:r>
      <w:r>
        <w:rPr>
          <w:spacing w:val="-20"/>
        </w:rPr>
        <w:t> </w:t>
      </w:r>
      <w:r>
        <w:rPr/>
        <w:t>азота.</w:t>
      </w:r>
    </w:p>
    <w:p>
      <w:pPr>
        <w:pStyle w:val="Heading4"/>
        <w:spacing w:line="206" w:lineRule="auto" w:before="14"/>
        <w:ind w:left="838" w:right="117" w:firstLine="297"/>
        <w:rPr>
          <w:i/>
        </w:rPr>
      </w:pPr>
      <w:r>
        <w:rPr>
          <w:i/>
          <w:w w:val="95"/>
        </w:rPr>
        <w:t>Последствиями формирования синдрома </w:t>
      </w:r>
      <w:r>
        <w:rPr>
          <w:i/>
          <w:spacing w:val="2"/>
          <w:w w:val="95"/>
        </w:rPr>
        <w:t>гиперметабо- </w:t>
      </w:r>
      <w:r>
        <w:rPr>
          <w:w w:val="95"/>
        </w:rPr>
        <w:t>лизма-гиперкатаболизма является развитие транзитор- ной резистентности организма к стандартной </w:t>
      </w:r>
      <w:r>
        <w:rPr>
          <w:spacing w:val="-6"/>
          <w:w w:val="95"/>
        </w:rPr>
        <w:t>НМТ, </w:t>
      </w:r>
      <w:r>
        <w:rPr>
          <w:w w:val="95"/>
        </w:rPr>
        <w:t>что сопровождается явлениями аутофагии на фоне</w:t>
      </w:r>
      <w:r>
        <w:rPr>
          <w:spacing w:val="-32"/>
          <w:w w:val="95"/>
        </w:rPr>
        <w:t> </w:t>
      </w:r>
      <w:r>
        <w:rPr>
          <w:w w:val="95"/>
        </w:rPr>
        <w:t>катаболи- </w:t>
      </w:r>
      <w:r>
        <w:rPr/>
        <w:t>ческой</w:t>
      </w:r>
      <w:r>
        <w:rPr>
          <w:spacing w:val="-15"/>
        </w:rPr>
        <w:t> </w:t>
      </w:r>
      <w:r>
        <w:rPr/>
        <w:t>направленности</w:t>
      </w:r>
      <w:r>
        <w:rPr>
          <w:spacing w:val="-14"/>
        </w:rPr>
        <w:t> </w:t>
      </w:r>
      <w:r>
        <w:rPr/>
        <w:t>обмена</w:t>
      </w:r>
      <w:r>
        <w:rPr>
          <w:spacing w:val="-15"/>
        </w:rPr>
        <w:t> </w:t>
      </w:r>
      <w:r>
        <w:rPr/>
        <w:t>веществ</w:t>
      </w:r>
      <w:r>
        <w:rPr>
          <w:spacing w:val="-13"/>
        </w:rPr>
        <w:t> </w:t>
      </w:r>
      <w:r>
        <w:rPr>
          <w:rFonts w:ascii="Times New Roman" w:hAnsi="Times New Roman"/>
          <w:i w:val="0"/>
        </w:rPr>
        <w:t>[</w:t>
      </w:r>
      <w:r>
        <w:rPr>
          <w:i/>
        </w:rPr>
        <w:t>2–4</w:t>
      </w:r>
      <w:r>
        <w:rPr>
          <w:rFonts w:ascii="Times New Roman" w:hAnsi="Times New Roman"/>
          <w:i w:val="0"/>
        </w:rPr>
        <w:t>]</w:t>
      </w:r>
      <w:r>
        <w:rPr>
          <w:i/>
        </w:rPr>
        <w:t>.</w:t>
      </w:r>
    </w:p>
    <w:p>
      <w:pPr>
        <w:pStyle w:val="BodyText"/>
        <w:spacing w:line="206" w:lineRule="auto" w:before="7"/>
        <w:ind w:left="853" w:right="165" w:firstLine="281"/>
      </w:pPr>
      <w:r>
        <w:rPr>
          <w:w w:val="95"/>
        </w:rPr>
        <w:t>Реальная</w:t>
      </w:r>
      <w:r>
        <w:rPr>
          <w:spacing w:val="-25"/>
          <w:w w:val="95"/>
        </w:rPr>
        <w:t> </w:t>
      </w:r>
      <w:r>
        <w:rPr>
          <w:w w:val="95"/>
        </w:rPr>
        <w:t>потребность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энергии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суточные</w:t>
      </w:r>
      <w:r>
        <w:rPr>
          <w:spacing w:val="-25"/>
          <w:w w:val="95"/>
        </w:rPr>
        <w:t> </w:t>
      </w:r>
      <w:r>
        <w:rPr>
          <w:w w:val="95"/>
        </w:rPr>
        <w:t>потери</w:t>
      </w:r>
      <w:r>
        <w:rPr>
          <w:spacing w:val="-25"/>
          <w:w w:val="95"/>
        </w:rPr>
        <w:t> </w:t>
      </w:r>
      <w:r>
        <w:rPr>
          <w:w w:val="95"/>
        </w:rPr>
        <w:t>азота </w:t>
      </w:r>
      <w:r>
        <w:rPr/>
        <w:t>при</w:t>
      </w:r>
      <w:r>
        <w:rPr>
          <w:spacing w:val="-20"/>
        </w:rPr>
        <w:t> </w:t>
      </w:r>
      <w:r>
        <w:rPr/>
        <w:t>сепсисе</w:t>
      </w:r>
      <w:r>
        <w:rPr>
          <w:spacing w:val="-19"/>
        </w:rPr>
        <w:t> </w:t>
      </w:r>
      <w:r>
        <w:rPr/>
        <w:t>и</w:t>
      </w:r>
      <w:r>
        <w:rPr>
          <w:spacing w:val="-19"/>
        </w:rPr>
        <w:t> </w:t>
      </w:r>
      <w:r>
        <w:rPr/>
        <w:t>при</w:t>
      </w:r>
      <w:r>
        <w:rPr>
          <w:spacing w:val="-20"/>
        </w:rPr>
        <w:t> </w:t>
      </w:r>
      <w:r>
        <w:rPr/>
        <w:t>простом</w:t>
      </w:r>
      <w:r>
        <w:rPr>
          <w:spacing w:val="-19"/>
        </w:rPr>
        <w:t> </w:t>
      </w:r>
      <w:r>
        <w:rPr/>
        <w:t>голодании</w:t>
      </w:r>
      <w:r>
        <w:rPr>
          <w:spacing w:val="-19"/>
        </w:rPr>
        <w:t> </w:t>
      </w:r>
      <w:r>
        <w:rPr/>
        <w:t>на</w:t>
      </w:r>
      <w:r>
        <w:rPr>
          <w:spacing w:val="-20"/>
        </w:rPr>
        <w:t> </w:t>
      </w:r>
      <w:r>
        <w:rPr>
          <w:i/>
        </w:rPr>
        <w:t>рис.</w:t>
      </w:r>
      <w:r>
        <w:rPr>
          <w:i/>
          <w:spacing w:val="-19"/>
        </w:rPr>
        <w:t> </w:t>
      </w:r>
      <w:r>
        <w:rPr>
          <w:i/>
        </w:rPr>
        <w:t>6.1</w:t>
      </w:r>
      <w:r>
        <w:rPr/>
        <w:t>.</w:t>
      </w:r>
    </w:p>
    <w:p>
      <w:pPr>
        <w:pStyle w:val="BodyText"/>
        <w:spacing w:line="236" w:lineRule="exact"/>
        <w:ind w:left="1127"/>
      </w:pPr>
      <w:r>
        <w:rPr/>
        <w:t>Основными задачами НМТ при сепсисе являются [5]:</w:t>
      </w:r>
    </w:p>
    <w:p>
      <w:pPr>
        <w:pStyle w:val="ListParagraph"/>
        <w:numPr>
          <w:ilvl w:val="2"/>
          <w:numId w:val="60"/>
        </w:numPr>
        <w:tabs>
          <w:tab w:pos="1362" w:val="left" w:leader="none"/>
        </w:tabs>
        <w:spacing w:line="206" w:lineRule="auto" w:before="12" w:after="0"/>
        <w:ind w:left="1362" w:right="168" w:hanging="227"/>
        <w:jc w:val="both"/>
        <w:rPr>
          <w:sz w:val="21"/>
        </w:rPr>
      </w:pPr>
      <w:r>
        <w:rPr>
          <w:w w:val="90"/>
          <w:sz w:val="21"/>
        </w:rPr>
        <w:t>оптимальное субстратное обеспечение организма с уче- </w:t>
      </w:r>
      <w:r>
        <w:rPr>
          <w:w w:val="95"/>
          <w:sz w:val="21"/>
        </w:rPr>
        <w:t>том</w:t>
      </w:r>
      <w:r>
        <w:rPr>
          <w:spacing w:val="-21"/>
          <w:w w:val="95"/>
          <w:sz w:val="21"/>
        </w:rPr>
        <w:t> </w:t>
      </w:r>
      <w:r>
        <w:rPr>
          <w:spacing w:val="4"/>
          <w:w w:val="95"/>
          <w:sz w:val="21"/>
        </w:rPr>
        <w:t>особенностей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клинического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проявления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сепсиса </w:t>
      </w:r>
      <w:r>
        <w:rPr>
          <w:sz w:val="21"/>
        </w:rPr>
        <w:t>и имеющихся потерь</w:t>
      </w:r>
      <w:r>
        <w:rPr>
          <w:spacing w:val="-30"/>
          <w:sz w:val="21"/>
        </w:rPr>
        <w:t> </w:t>
      </w:r>
      <w:r>
        <w:rPr>
          <w:sz w:val="21"/>
        </w:rPr>
        <w:t>азота;</w:t>
      </w:r>
    </w:p>
    <w:p>
      <w:pPr>
        <w:pStyle w:val="ListParagraph"/>
        <w:numPr>
          <w:ilvl w:val="2"/>
          <w:numId w:val="60"/>
        </w:numPr>
        <w:tabs>
          <w:tab w:pos="1363" w:val="left" w:leader="none"/>
        </w:tabs>
        <w:spacing w:line="206" w:lineRule="auto" w:before="4" w:after="0"/>
        <w:ind w:left="1362" w:right="171" w:hanging="227"/>
        <w:jc w:val="both"/>
        <w:rPr>
          <w:sz w:val="21"/>
        </w:rPr>
      </w:pPr>
      <w:r>
        <w:rPr>
          <w:spacing w:val="-4"/>
          <w:w w:val="90"/>
          <w:sz w:val="21"/>
        </w:rPr>
        <w:t>контроль </w:t>
      </w:r>
      <w:r>
        <w:rPr>
          <w:spacing w:val="-3"/>
          <w:w w:val="90"/>
          <w:sz w:val="21"/>
        </w:rPr>
        <w:t>адекватности метаболического </w:t>
      </w:r>
      <w:r>
        <w:rPr>
          <w:w w:val="90"/>
          <w:sz w:val="21"/>
        </w:rPr>
        <w:t>ответа </w:t>
      </w:r>
      <w:r>
        <w:rPr>
          <w:spacing w:val="-3"/>
          <w:w w:val="90"/>
          <w:sz w:val="21"/>
        </w:rPr>
        <w:t>организ- </w:t>
      </w:r>
      <w:r>
        <w:rPr>
          <w:sz w:val="21"/>
        </w:rPr>
        <w:t>ма</w:t>
      </w:r>
      <w:r>
        <w:rPr>
          <w:spacing w:val="-16"/>
          <w:sz w:val="21"/>
        </w:rPr>
        <w:t> </w:t>
      </w:r>
      <w:r>
        <w:rPr>
          <w:sz w:val="21"/>
        </w:rPr>
        <w:t>на</w:t>
      </w:r>
      <w:r>
        <w:rPr>
          <w:spacing w:val="-15"/>
          <w:sz w:val="21"/>
        </w:rPr>
        <w:t> </w:t>
      </w:r>
      <w:r>
        <w:rPr>
          <w:sz w:val="21"/>
        </w:rPr>
        <w:t>вводимые</w:t>
      </w:r>
      <w:r>
        <w:rPr>
          <w:spacing w:val="-15"/>
          <w:sz w:val="21"/>
        </w:rPr>
        <w:t> </w:t>
      </w:r>
      <w:r>
        <w:rPr>
          <w:sz w:val="21"/>
        </w:rPr>
        <w:t>питательные</w:t>
      </w:r>
      <w:r>
        <w:rPr>
          <w:spacing w:val="-16"/>
          <w:sz w:val="21"/>
        </w:rPr>
        <w:t> </w:t>
      </w:r>
      <w:r>
        <w:rPr>
          <w:sz w:val="21"/>
        </w:rPr>
        <w:t>субстраты;</w:t>
      </w:r>
    </w:p>
    <w:p>
      <w:pPr>
        <w:pStyle w:val="BodyText"/>
        <w:spacing w:before="3"/>
        <w:jc w:val="left"/>
        <w:rPr>
          <w:sz w:val="19"/>
        </w:rPr>
      </w:pPr>
      <w:r>
        <w:rPr/>
        <w:pict>
          <v:group style="position:absolute;margin-left:391.181pt;margin-top:14.958837pt;width:275pt;height:145.15pt;mso-position-horizontal-relative:page;mso-position-vertical-relative:paragraph;z-index:-251382784;mso-wrap-distance-left:0;mso-wrap-distance-right:0" coordorigin="7824,299" coordsize="5500,2903">
            <v:shape style="position:absolute;left:7900;top:773;width:4846;height:2073" type="#_x0000_t75" stroked="false">
              <v:imagedata r:id="rId106" o:title=""/>
            </v:shape>
            <v:line style="position:absolute" from="9071,1824" to="9664,1523" stroked="true" strokeweight=".5pt" strokecolor="#000000">
              <v:stroke dashstyle="solid"/>
            </v:line>
            <v:line style="position:absolute" from="9099,1422" to="9661,1183" stroked="true" strokeweight=".5pt" strokecolor="#000000">
              <v:stroke dashstyle="solid"/>
            </v:line>
            <v:line style="position:absolute" from="8997,1019" to="9374,743" stroked="true" strokeweight=".5pt" strokecolor="#000000">
              <v:stroke dashstyle="solid"/>
            </v:line>
            <v:line style="position:absolute" from="11639,1155" to="11962,985" stroked="true" strokeweight=".5pt" strokecolor="#000000">
              <v:stroke dashstyle="solid"/>
            </v:line>
            <v:line style="position:absolute" from="11673,1666" to="12261,1392" stroked="true" strokeweight=".5pt" strokecolor="#000000">
              <v:stroke dashstyle="solid"/>
            </v:line>
            <v:line style="position:absolute" from="11463,2125" to="12406,1857" stroked="true" strokeweight=".5pt" strokecolor="#000000">
              <v:stroke dashstyle="solid"/>
            </v:line>
            <v:shape style="position:absolute;left:7828;top:304;width:5490;height:2893" coordorigin="7829,304" coordsize="5490,2893" path="m7829,304l7829,304,7829,3197,7908,3197,13318,3197,13318,3117,13318,304,13238,304,7908,304,7829,304xe" filled="false" stroked="true" strokeweight=".5pt" strokecolor="#000000">
              <v:path arrowok="t"/>
              <v:stroke dashstyle="solid"/>
            </v:shape>
            <v:shape style="position:absolute;left:11743;top:2956;width:355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сутки</w:t>
                    </w:r>
                  </w:p>
                </w:txbxContent>
              </v:textbox>
              <w10:wrap type="none"/>
            </v:shape>
            <v:shape style="position:absolute;left:8841;top:2956;width:355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сутки</w:t>
                    </w:r>
                  </w:p>
                </w:txbxContent>
              </v:textbox>
              <w10:wrap type="none"/>
            </v:shape>
            <v:shape style="position:absolute;left:10771;top:652;width:151;height:169" type="#_x0000_t202" filled="false" stroked="false">
              <v:textbox inset="0,0,0,0">
                <w:txbxContent>
                  <w:p>
                    <w:pPr>
                      <w:spacing w:line="168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(г)</w:t>
                    </w:r>
                  </w:p>
                </w:txbxContent>
              </v:textbox>
              <w10:wrap type="none"/>
            </v:shape>
            <v:shape style="position:absolute;left:12267;top:457;width:884;height:174" type="#_x0000_t202" filled="false" stroked="false">
              <v:textbox inset="0,0,0,0">
                <w:txbxContent>
                  <w:p>
                    <w:pPr>
                      <w:spacing w:line="169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w w:val="90"/>
                        <w:sz w:val="14"/>
                      </w:rPr>
                      <w:t>Потери азота</w:t>
                    </w:r>
                  </w:p>
                </w:txbxContent>
              </v:textbox>
              <w10:wrap type="none"/>
            </v:shape>
            <v:shape style="position:absolute;left:7909;top:434;width:1366;height:387" type="#_x0000_t202" filled="false" stroked="false">
              <v:textbox inset="0,0,0,0">
                <w:txbxContent>
                  <w:p>
                    <w:pPr>
                      <w:spacing w:line="169" w:lineRule="exact" w:before="0"/>
                      <w:ind w:left="57" w:right="0" w:firstLine="0"/>
                      <w:jc w:val="left"/>
                      <w:rPr>
                        <w:rFonts w:ascii="Century Gothic" w:hAnsi="Century Gothic"/>
                        <w:b/>
                        <w:sz w:val="14"/>
                      </w:rPr>
                    </w:pPr>
                    <w:r>
                      <w:rPr>
                        <w:rFonts w:ascii="Century Gothic" w:hAnsi="Century Gothic"/>
                        <w:b/>
                        <w:w w:val="85"/>
                        <w:sz w:val="14"/>
                      </w:rPr>
                      <w:t>Энергопотребность</w:t>
                    </w:r>
                  </w:p>
                  <w:p>
                    <w:pPr>
                      <w:spacing w:line="168" w:lineRule="exact" w:before="48"/>
                      <w:ind w:left="0" w:right="0" w:firstLine="0"/>
                      <w:jc w:val="left"/>
                      <w:rPr>
                        <w:rFonts w:ascii="Calibri"/>
                        <w:sz w:val="14"/>
                      </w:rPr>
                    </w:pPr>
                    <w:r>
                      <w:rPr>
                        <w:rFonts w:ascii="Calibri"/>
                        <w:w w:val="105"/>
                        <w:sz w:val="14"/>
                      </w:rPr>
                      <w:t>(%)</w:t>
                    </w:r>
                  </w:p>
                </w:txbxContent>
              </v:textbox>
              <w10:wrap type="none"/>
            </v:shape>
            <v:shape style="position:absolute;left:12307;top:2322;width:878;height:373" type="#_x0000_t202" filled="false" stroked="true" strokeweight=".5pt" strokecolor="#000000">
              <v:textbox inset="0,0,0,0">
                <w:txbxContent>
                  <w:p>
                    <w:pPr>
                      <w:spacing w:line="196" w:lineRule="auto" w:before="54"/>
                      <w:ind w:left="113" w:right="102" w:firstLine="64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Простое </w:t>
                    </w:r>
                    <w:r>
                      <w:rPr>
                        <w:rFonts w:ascii="Calibri" w:hAnsi="Calibri"/>
                        <w:sz w:val="14"/>
                      </w:rPr>
                      <w:t>голодание</w:t>
                    </w:r>
                  </w:p>
                </w:txbxContent>
              </v:textbox>
              <v:stroke dashstyle="solid"/>
              <w10:wrap type="none"/>
            </v:shape>
            <v:shape style="position:absolute;left:9461;top:2294;width:861;height:387" type="#_x0000_t202" filled="false" stroked="true" strokeweight=".5pt" strokecolor="#000000">
              <v:textbox inset="0,0,0,0">
                <w:txbxContent>
                  <w:p>
                    <w:pPr>
                      <w:spacing w:line="196" w:lineRule="auto" w:before="61"/>
                      <w:ind w:left="104" w:right="94" w:firstLine="64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Простое </w:t>
                    </w:r>
                    <w:r>
                      <w:rPr>
                        <w:rFonts w:ascii="Calibri" w:hAnsi="Calibri"/>
                        <w:sz w:val="14"/>
                      </w:rPr>
                      <w:t>голодание</w:t>
                    </w:r>
                  </w:p>
                </w:txbxContent>
              </v:textbox>
              <v:stroke dashstyle="solid"/>
              <w10:wrap type="none"/>
            </v:shape>
            <v:shape style="position:absolute;left:12406;top:1727;width:600;height:234" type="#_x0000_t202" filled="false" stroked="true" strokeweight=".5pt" strokecolor="#000000">
              <v:textbox inset="0,0,0,0">
                <w:txbxContent>
                  <w:p>
                    <w:pPr>
                      <w:spacing w:before="31"/>
                      <w:ind w:left="77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Травма</w:t>
                    </w:r>
                  </w:p>
                </w:txbxContent>
              </v:textbox>
              <v:stroke dashstyle="solid"/>
              <w10:wrap type="none"/>
            </v:shape>
            <v:shape style="position:absolute;left:9665;top:1395;width:574;height:243" type="#_x0000_t202" filled="false" stroked="true" strokeweight=".5pt" strokecolor="#000000">
              <v:textbox inset="0,0,0,0">
                <w:txbxContent>
                  <w:p>
                    <w:pPr>
                      <w:spacing w:before="35"/>
                      <w:ind w:left="64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Травма</w:t>
                    </w:r>
                  </w:p>
                </w:txbxContent>
              </v:textbox>
              <v:stroke dashstyle="solid"/>
              <w10:wrap type="none"/>
            </v:shape>
            <v:shape style="position:absolute;left:12262;top:1256;width:654;height:251" type="#_x0000_t202" filled="false" stroked="true" strokeweight=".5pt" strokecolor="#000000">
              <v:textbox inset="0,0,0,0">
                <w:txbxContent>
                  <w:p>
                    <w:pPr>
                      <w:spacing w:before="39"/>
                      <w:ind w:left="74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СЕПСИС</w:t>
                    </w:r>
                  </w:p>
                </w:txbxContent>
              </v:textbox>
              <v:stroke dashstyle="solid"/>
              <w10:wrap type="none"/>
            </v:shape>
            <v:shape style="position:absolute;left:9659;top:1029;width:688;height:265" type="#_x0000_t202" filled="false" stroked="true" strokeweight=".5pt" strokecolor="#000000">
              <v:textbox inset="0,0,0,0">
                <w:txbxContent>
                  <w:p>
                    <w:pPr>
                      <w:spacing w:before="46"/>
                      <w:ind w:left="91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СЕПСИС</w:t>
                    </w:r>
                  </w:p>
                </w:txbxContent>
              </v:textbox>
              <v:stroke dashstyle="solid"/>
              <w10:wrap type="none"/>
            </v:shape>
            <v:shape style="position:absolute;left:11967;top:862;width:535;height:243" type="#_x0000_t202" filled="false" stroked="true" strokeweight=".5pt" strokecolor="#000000">
              <v:textbox inset="0,0,0,0">
                <w:txbxContent>
                  <w:p>
                    <w:pPr>
                      <w:spacing w:before="35"/>
                      <w:ind w:left="63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Ожоги</w:t>
                    </w:r>
                  </w:p>
                </w:txbxContent>
              </v:textbox>
              <v:stroke dashstyle="solid"/>
              <w10:wrap type="none"/>
            </v:shape>
            <v:shape style="position:absolute;left:9370;top:610;width:535;height:257" type="#_x0000_t202" filled="false" stroked="true" strokeweight=".5pt" strokecolor="#000000">
              <v:textbox inset="0,0,0,0">
                <w:txbxContent>
                  <w:p>
                    <w:pPr>
                      <w:spacing w:before="42"/>
                      <w:ind w:left="63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w w:val="105"/>
                        <w:sz w:val="14"/>
                      </w:rPr>
                      <w:t>Ожоги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spacing w:line="220" w:lineRule="auto" w:before="70"/>
        <w:ind w:left="852" w:right="167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Рис.</w:t>
      </w:r>
      <w:r>
        <w:rPr>
          <w:rFonts w:ascii="Century Gothic" w:hAnsi="Century Gothic"/>
          <w:b/>
          <w:spacing w:val="-33"/>
          <w:w w:val="105"/>
          <w:sz w:val="16"/>
        </w:rPr>
        <w:t> </w:t>
      </w:r>
      <w:r>
        <w:rPr>
          <w:rFonts w:ascii="Century Gothic" w:hAnsi="Century Gothic"/>
          <w:b/>
          <w:w w:val="105"/>
          <w:sz w:val="16"/>
        </w:rPr>
        <w:t>6.1.</w:t>
      </w:r>
      <w:r>
        <w:rPr>
          <w:rFonts w:ascii="Century Gothic" w:hAnsi="Century Gothic"/>
          <w:b/>
          <w:spacing w:val="-3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Реальная</w:t>
      </w:r>
      <w:r>
        <w:rPr>
          <w:rFonts w:ascii="Calibri" w:hAnsi="Calibri"/>
          <w:spacing w:val="-2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потребность</w:t>
      </w:r>
      <w:r>
        <w:rPr>
          <w:rFonts w:ascii="Calibri" w:hAnsi="Calibri"/>
          <w:spacing w:val="-23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в</w:t>
      </w:r>
      <w:r>
        <w:rPr>
          <w:rFonts w:ascii="Calibri" w:hAnsi="Calibri"/>
          <w:spacing w:val="-2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энергии</w:t>
      </w:r>
      <w:r>
        <w:rPr>
          <w:rFonts w:ascii="Calibri" w:hAnsi="Calibri"/>
          <w:spacing w:val="-23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и</w:t>
      </w:r>
      <w:r>
        <w:rPr>
          <w:rFonts w:ascii="Calibri" w:hAnsi="Calibri"/>
          <w:spacing w:val="-2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суточные</w:t>
      </w:r>
      <w:r>
        <w:rPr>
          <w:rFonts w:ascii="Calibri" w:hAnsi="Calibri"/>
          <w:spacing w:val="-23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потери</w:t>
      </w:r>
      <w:r>
        <w:rPr>
          <w:rFonts w:ascii="Calibri" w:hAnsi="Calibri"/>
          <w:spacing w:val="-23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азота</w:t>
      </w:r>
      <w:r>
        <w:rPr>
          <w:rFonts w:ascii="Calibri" w:hAnsi="Calibri"/>
          <w:spacing w:val="-2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при</w:t>
      </w:r>
      <w:r>
        <w:rPr>
          <w:rFonts w:ascii="Calibri" w:hAnsi="Calibri"/>
          <w:spacing w:val="-23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сепсисе и при простом</w:t>
      </w:r>
      <w:r>
        <w:rPr>
          <w:rFonts w:ascii="Calibri" w:hAnsi="Calibri"/>
          <w:spacing w:val="-1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голодании</w:t>
      </w:r>
    </w:p>
    <w:p>
      <w:pPr>
        <w:spacing w:after="0" w:line="220" w:lineRule="auto"/>
        <w:jc w:val="both"/>
        <w:rPr>
          <w:rFonts w:ascii="Calibri" w:hAnsi="Calibri"/>
          <w:sz w:val="16"/>
        </w:rPr>
        <w:sectPr>
          <w:headerReference w:type="default" r:id="rId105"/>
          <w:pgSz w:w="14180" w:h="11340" w:orient="landscape"/>
          <w:pgMar w:header="0" w:footer="0" w:top="440" w:bottom="280" w:left="0" w:right="680"/>
          <w:cols w:num="2" w:equalWidth="0">
            <w:col w:w="6444" w:space="528"/>
            <w:col w:w="6528"/>
          </w:cols>
        </w:sectPr>
      </w:pPr>
    </w:p>
    <w:p>
      <w:pPr>
        <w:pStyle w:val="BodyText"/>
        <w:spacing w:before="1"/>
        <w:jc w:val="left"/>
        <w:rPr>
          <w:rFonts w:ascii="Calibri"/>
          <w:sz w:val="23"/>
        </w:rPr>
      </w:pPr>
    </w:p>
    <w:p>
      <w:pPr>
        <w:spacing w:after="0"/>
        <w:jc w:val="left"/>
        <w:rPr>
          <w:rFonts w:ascii="Calibri"/>
          <w:sz w:val="23"/>
        </w:rPr>
        <w:sectPr>
          <w:headerReference w:type="default" r:id="rId107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2"/>
          <w:numId w:val="60"/>
        </w:numPr>
        <w:tabs>
          <w:tab w:pos="1361" w:val="left" w:leader="none"/>
        </w:tabs>
        <w:spacing w:line="264" w:lineRule="exact" w:before="88" w:after="0"/>
        <w:ind w:left="1360" w:right="0" w:hanging="228"/>
        <w:jc w:val="left"/>
        <w:rPr>
          <w:sz w:val="21"/>
        </w:rPr>
      </w:pPr>
      <w:r>
        <w:rPr>
          <w:sz w:val="21"/>
        </w:rPr>
        <w:t>коррекция метаболических</w:t>
      </w:r>
      <w:r>
        <w:rPr>
          <w:spacing w:val="-33"/>
          <w:sz w:val="21"/>
        </w:rPr>
        <w:t> </w:t>
      </w:r>
      <w:r>
        <w:rPr>
          <w:sz w:val="21"/>
        </w:rPr>
        <w:t>нарушений;</w:t>
      </w:r>
    </w:p>
    <w:p>
      <w:pPr>
        <w:pStyle w:val="ListParagraph"/>
        <w:numPr>
          <w:ilvl w:val="2"/>
          <w:numId w:val="60"/>
        </w:numPr>
        <w:tabs>
          <w:tab w:pos="1361" w:val="left" w:leader="none"/>
        </w:tabs>
        <w:spacing w:line="206" w:lineRule="auto" w:before="11" w:after="0"/>
        <w:ind w:left="1360" w:right="88" w:hanging="227"/>
        <w:jc w:val="left"/>
        <w:rPr>
          <w:sz w:val="21"/>
        </w:rPr>
      </w:pPr>
      <w:r>
        <w:rPr>
          <w:w w:val="90"/>
          <w:sz w:val="21"/>
        </w:rPr>
        <w:t>раннее купирование </w:t>
      </w:r>
      <w:r>
        <w:rPr>
          <w:spacing w:val="-3"/>
          <w:w w:val="90"/>
          <w:sz w:val="21"/>
        </w:rPr>
        <w:t>катаболической </w:t>
      </w:r>
      <w:r>
        <w:rPr>
          <w:w w:val="90"/>
          <w:sz w:val="21"/>
        </w:rPr>
        <w:t>и перевод организ- </w:t>
      </w:r>
      <w:r>
        <w:rPr>
          <w:sz w:val="21"/>
        </w:rPr>
        <w:t>ма</w:t>
      </w:r>
      <w:r>
        <w:rPr>
          <w:spacing w:val="-17"/>
          <w:sz w:val="21"/>
        </w:rPr>
        <w:t> </w:t>
      </w:r>
      <w:r>
        <w:rPr>
          <w:sz w:val="21"/>
        </w:rPr>
        <w:t>в</w:t>
      </w:r>
      <w:r>
        <w:rPr>
          <w:spacing w:val="-18"/>
          <w:sz w:val="21"/>
        </w:rPr>
        <w:t> </w:t>
      </w:r>
      <w:r>
        <w:rPr>
          <w:sz w:val="21"/>
        </w:rPr>
        <w:t>анаболическую</w:t>
      </w:r>
      <w:r>
        <w:rPr>
          <w:spacing w:val="-16"/>
          <w:sz w:val="21"/>
        </w:rPr>
        <w:t> </w:t>
      </w:r>
      <w:r>
        <w:rPr>
          <w:sz w:val="21"/>
        </w:rPr>
        <w:t>фазу</w:t>
      </w:r>
      <w:r>
        <w:rPr>
          <w:spacing w:val="-17"/>
          <w:sz w:val="21"/>
        </w:rPr>
        <w:t> </w:t>
      </w:r>
      <w:r>
        <w:rPr>
          <w:sz w:val="21"/>
        </w:rPr>
        <w:t>обмена</w:t>
      </w:r>
      <w:r>
        <w:rPr>
          <w:spacing w:val="-17"/>
          <w:sz w:val="21"/>
        </w:rPr>
        <w:t> </w:t>
      </w:r>
      <w:r>
        <w:rPr>
          <w:sz w:val="21"/>
        </w:rPr>
        <w:t>веществ;</w:t>
      </w:r>
    </w:p>
    <w:p>
      <w:pPr>
        <w:pStyle w:val="ListParagraph"/>
        <w:numPr>
          <w:ilvl w:val="2"/>
          <w:numId w:val="60"/>
        </w:numPr>
        <w:tabs>
          <w:tab w:pos="1361" w:val="left" w:leader="none"/>
        </w:tabs>
        <w:spacing w:line="255" w:lineRule="exact" w:before="0" w:after="0"/>
        <w:ind w:left="1360" w:right="0" w:hanging="228"/>
        <w:jc w:val="left"/>
        <w:rPr>
          <w:sz w:val="21"/>
        </w:rPr>
      </w:pPr>
      <w:r>
        <w:rPr>
          <w:w w:val="90"/>
          <w:sz w:val="21"/>
        </w:rPr>
        <w:t>повышение компенсаторных возможностей</w:t>
      </w:r>
      <w:r>
        <w:rPr>
          <w:spacing w:val="7"/>
          <w:w w:val="90"/>
          <w:sz w:val="21"/>
        </w:rPr>
        <w:t> </w:t>
      </w:r>
      <w:r>
        <w:rPr>
          <w:w w:val="90"/>
          <w:sz w:val="21"/>
        </w:rPr>
        <w:t>организма.</w:t>
      </w:r>
    </w:p>
    <w:p>
      <w:pPr>
        <w:pStyle w:val="BodyText"/>
        <w:spacing w:before="8"/>
        <w:jc w:val="left"/>
        <w:rPr>
          <w:sz w:val="24"/>
        </w:rPr>
      </w:pPr>
    </w:p>
    <w:p>
      <w:pPr>
        <w:pStyle w:val="Heading1"/>
        <w:numPr>
          <w:ilvl w:val="1"/>
          <w:numId w:val="60"/>
        </w:numPr>
        <w:tabs>
          <w:tab w:pos="2061" w:val="left" w:leader="none"/>
        </w:tabs>
        <w:spacing w:line="208" w:lineRule="auto" w:before="1" w:after="0"/>
        <w:ind w:left="2144" w:right="880" w:hanging="502"/>
        <w:jc w:val="left"/>
      </w:pPr>
      <w:r>
        <w:rPr>
          <w:w w:val="70"/>
        </w:rPr>
        <w:t>Потребности больных с сепсисом </w:t>
      </w:r>
      <w:r>
        <w:rPr>
          <w:w w:val="80"/>
        </w:rPr>
        <w:t>в</w:t>
      </w:r>
      <w:r>
        <w:rPr>
          <w:spacing w:val="-47"/>
          <w:w w:val="80"/>
        </w:rPr>
        <w:t> </w:t>
      </w:r>
      <w:r>
        <w:rPr>
          <w:w w:val="80"/>
        </w:rPr>
        <w:t>субстратном</w:t>
      </w:r>
      <w:r>
        <w:rPr>
          <w:spacing w:val="-46"/>
          <w:w w:val="80"/>
        </w:rPr>
        <w:t> </w:t>
      </w:r>
      <w:r>
        <w:rPr>
          <w:w w:val="80"/>
        </w:rPr>
        <w:t>обеспечении</w:t>
      </w:r>
    </w:p>
    <w:p>
      <w:pPr>
        <w:pStyle w:val="BodyText"/>
        <w:spacing w:line="206" w:lineRule="auto" w:before="288"/>
        <w:ind w:left="843" w:firstLine="289"/>
        <w:jc w:val="left"/>
      </w:pPr>
      <w:r>
        <w:rPr>
          <w:w w:val="90"/>
        </w:rPr>
        <w:t>Варианты определения фактической потребности пациен- </w:t>
      </w:r>
      <w:r>
        <w:rPr/>
        <w:t>тов в энергии и белке.</w:t>
      </w:r>
    </w:p>
    <w:p>
      <w:pPr>
        <w:pStyle w:val="ListParagraph"/>
        <w:numPr>
          <w:ilvl w:val="0"/>
          <w:numId w:val="61"/>
        </w:numPr>
        <w:tabs>
          <w:tab w:pos="1329" w:val="left" w:leader="none"/>
        </w:tabs>
        <w:spacing w:line="236" w:lineRule="exact" w:before="0" w:after="0"/>
        <w:ind w:left="1328" w:right="0" w:hanging="205"/>
        <w:jc w:val="left"/>
        <w:rPr>
          <w:sz w:val="21"/>
        </w:rPr>
      </w:pPr>
      <w:r>
        <w:rPr>
          <w:sz w:val="21"/>
        </w:rPr>
        <w:t>Эмпирический (</w:t>
      </w:r>
      <w:r>
        <w:rPr>
          <w:i/>
          <w:sz w:val="21"/>
        </w:rPr>
        <w:t>табл.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6.1</w:t>
      </w:r>
      <w:r>
        <w:rPr>
          <w:sz w:val="21"/>
        </w:rPr>
        <w:t>).</w:t>
      </w:r>
    </w:p>
    <w:p>
      <w:pPr>
        <w:pStyle w:val="ListParagraph"/>
        <w:numPr>
          <w:ilvl w:val="0"/>
          <w:numId w:val="61"/>
        </w:numPr>
        <w:tabs>
          <w:tab w:pos="1341" w:val="left" w:leader="none"/>
        </w:tabs>
        <w:spacing w:line="245" w:lineRule="exact" w:before="0" w:after="0"/>
        <w:ind w:left="1340" w:right="0" w:hanging="207"/>
        <w:jc w:val="left"/>
        <w:rPr>
          <w:sz w:val="21"/>
        </w:rPr>
      </w:pPr>
      <w:r>
        <w:rPr>
          <w:sz w:val="21"/>
        </w:rPr>
        <w:t>Расчетный</w:t>
      </w:r>
      <w:r>
        <w:rPr>
          <w:spacing w:val="-8"/>
          <w:sz w:val="21"/>
        </w:rPr>
        <w:t> </w:t>
      </w:r>
      <w:r>
        <w:rPr>
          <w:sz w:val="21"/>
        </w:rPr>
        <w:t>метод:</w:t>
      </w:r>
    </w:p>
    <w:p>
      <w:pPr>
        <w:pStyle w:val="BodyText"/>
        <w:spacing w:line="245" w:lineRule="exact"/>
        <w:ind w:left="2436"/>
        <w:jc w:val="left"/>
      </w:pPr>
      <w:r>
        <w:rPr>
          <w:w w:val="105"/>
        </w:rPr>
        <w:t>ДРЭ</w:t>
      </w:r>
      <w:r>
        <w:rPr>
          <w:spacing w:val="-36"/>
          <w:w w:val="105"/>
        </w:rPr>
        <w:t> </w:t>
      </w:r>
      <w:r>
        <w:rPr>
          <w:w w:val="105"/>
        </w:rPr>
        <w:t>=</w:t>
      </w:r>
      <w:r>
        <w:rPr>
          <w:spacing w:val="-35"/>
          <w:w w:val="105"/>
        </w:rPr>
        <w:t> </w:t>
      </w:r>
      <w:r>
        <w:rPr>
          <w:w w:val="105"/>
        </w:rPr>
        <w:t>ОО</w:t>
      </w:r>
      <w:r>
        <w:rPr>
          <w:spacing w:val="-36"/>
          <w:w w:val="105"/>
        </w:rPr>
        <w:t> </w:t>
      </w:r>
      <w:r>
        <w:rPr>
          <w:w w:val="105"/>
        </w:rPr>
        <w:t>×</w:t>
      </w:r>
      <w:r>
        <w:rPr>
          <w:spacing w:val="-35"/>
          <w:w w:val="105"/>
        </w:rPr>
        <w:t> </w:t>
      </w:r>
      <w:r>
        <w:rPr>
          <w:w w:val="105"/>
        </w:rPr>
        <w:t>ФМТ</w:t>
      </w:r>
      <w:r>
        <w:rPr>
          <w:spacing w:val="-36"/>
          <w:w w:val="105"/>
        </w:rPr>
        <w:t> </w:t>
      </w:r>
      <w:r>
        <w:rPr>
          <w:w w:val="105"/>
        </w:rPr>
        <w:t>×</w:t>
      </w:r>
      <w:r>
        <w:rPr>
          <w:spacing w:val="-35"/>
          <w:w w:val="105"/>
        </w:rPr>
        <w:t> </w:t>
      </w:r>
      <w:r>
        <w:rPr>
          <w:w w:val="105"/>
        </w:rPr>
        <w:t>КМП,</w:t>
      </w:r>
    </w:p>
    <w:p>
      <w:pPr>
        <w:pStyle w:val="BodyText"/>
        <w:spacing w:line="245" w:lineRule="exact"/>
        <w:ind w:left="851"/>
        <w:jc w:val="left"/>
      </w:pPr>
      <w:r>
        <w:rPr>
          <w:w w:val="90"/>
        </w:rPr>
        <w:t>где ДРЭ — действительный расход</w:t>
      </w:r>
      <w:r>
        <w:rPr>
          <w:spacing w:val="12"/>
          <w:w w:val="90"/>
        </w:rPr>
        <w:t> </w:t>
      </w:r>
      <w:r>
        <w:rPr>
          <w:w w:val="90"/>
        </w:rPr>
        <w:t>энергии;</w:t>
      </w:r>
    </w:p>
    <w:p>
      <w:pPr>
        <w:pStyle w:val="BodyText"/>
        <w:spacing w:line="206" w:lineRule="auto" w:before="11"/>
        <w:ind w:left="836" w:firstLine="5"/>
        <w:jc w:val="left"/>
      </w:pPr>
      <w:r>
        <w:rPr>
          <w:w w:val="95"/>
        </w:rPr>
        <w:t>ОО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spacing w:val="-6"/>
          <w:w w:val="95"/>
        </w:rPr>
        <w:t>основной</w:t>
      </w:r>
      <w:r>
        <w:rPr>
          <w:spacing w:val="-28"/>
          <w:w w:val="95"/>
        </w:rPr>
        <w:t> </w:t>
      </w:r>
      <w:r>
        <w:rPr>
          <w:spacing w:val="-5"/>
          <w:w w:val="95"/>
        </w:rPr>
        <w:t>обмен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(муж.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25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ккал/сут,</w:t>
      </w:r>
      <w:r>
        <w:rPr>
          <w:spacing w:val="-28"/>
          <w:w w:val="95"/>
        </w:rPr>
        <w:t> </w:t>
      </w:r>
      <w:r>
        <w:rPr>
          <w:spacing w:val="-6"/>
          <w:w w:val="95"/>
        </w:rPr>
        <w:t>жен.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20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ккал/сут); </w:t>
      </w:r>
      <w:r>
        <w:rPr/>
        <w:t>ФМТ</w:t>
      </w:r>
      <w:r>
        <w:rPr>
          <w:spacing w:val="-10"/>
        </w:rPr>
        <w:t> </w:t>
      </w:r>
      <w:r>
        <w:rPr/>
        <w:t>—</w:t>
      </w:r>
      <w:r>
        <w:rPr>
          <w:spacing w:val="-10"/>
        </w:rPr>
        <w:t> </w:t>
      </w:r>
      <w:r>
        <w:rPr/>
        <w:t>фактическая</w:t>
      </w:r>
      <w:r>
        <w:rPr>
          <w:spacing w:val="-9"/>
        </w:rPr>
        <w:t> </w:t>
      </w:r>
      <w:r>
        <w:rPr/>
        <w:t>масса</w:t>
      </w:r>
      <w:r>
        <w:rPr>
          <w:spacing w:val="-10"/>
        </w:rPr>
        <w:t> </w:t>
      </w:r>
      <w:r>
        <w:rPr/>
        <w:t>тела,</w:t>
      </w:r>
      <w:r>
        <w:rPr>
          <w:spacing w:val="-10"/>
        </w:rPr>
        <w:t> </w:t>
      </w:r>
      <w:r>
        <w:rPr/>
        <w:t>кг;</w:t>
      </w:r>
    </w:p>
    <w:p>
      <w:pPr>
        <w:pStyle w:val="BodyText"/>
        <w:spacing w:line="206" w:lineRule="auto" w:before="3"/>
        <w:ind w:left="837" w:right="76" w:firstLine="11"/>
        <w:jc w:val="left"/>
      </w:pPr>
      <w:r>
        <w:rPr>
          <w:w w:val="95"/>
        </w:rPr>
        <w:t>КМП — коэффициент метаболической поправки с учетом </w:t>
      </w:r>
      <w:r>
        <w:rPr/>
        <w:t>состояния пациента:</w:t>
      </w:r>
    </w:p>
    <w:p>
      <w:pPr>
        <w:pStyle w:val="ListParagraph"/>
        <w:numPr>
          <w:ilvl w:val="0"/>
          <w:numId w:val="62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нестабильный</w:t>
      </w:r>
      <w:r>
        <w:rPr>
          <w:spacing w:val="-13"/>
          <w:sz w:val="21"/>
        </w:rPr>
        <w:t> </w:t>
      </w:r>
      <w:r>
        <w:rPr>
          <w:sz w:val="21"/>
        </w:rPr>
        <w:t>(тяжелый</w:t>
      </w:r>
      <w:r>
        <w:rPr>
          <w:spacing w:val="-12"/>
          <w:sz w:val="21"/>
        </w:rPr>
        <w:t> </w:t>
      </w:r>
      <w:r>
        <w:rPr>
          <w:sz w:val="21"/>
        </w:rPr>
        <w:t>сепсис)</w:t>
      </w:r>
      <w:r>
        <w:rPr>
          <w:spacing w:val="-12"/>
          <w:sz w:val="21"/>
        </w:rPr>
        <w:t> </w:t>
      </w:r>
      <w:r>
        <w:rPr>
          <w:sz w:val="21"/>
        </w:rPr>
        <w:t>—</w:t>
      </w:r>
      <w:r>
        <w:rPr>
          <w:spacing w:val="-12"/>
          <w:sz w:val="21"/>
        </w:rPr>
        <w:t> </w:t>
      </w:r>
      <w:r>
        <w:rPr>
          <w:sz w:val="21"/>
        </w:rPr>
        <w:t>1;</w:t>
      </w:r>
    </w:p>
    <w:p>
      <w:pPr>
        <w:pStyle w:val="ListParagraph"/>
        <w:numPr>
          <w:ilvl w:val="0"/>
          <w:numId w:val="62"/>
        </w:numPr>
        <w:tabs>
          <w:tab w:pos="1361" w:val="left" w:leader="none"/>
        </w:tabs>
        <w:spacing w:line="206" w:lineRule="auto" w:before="12" w:after="0"/>
        <w:ind w:left="1360" w:right="79" w:hanging="227"/>
        <w:jc w:val="left"/>
        <w:rPr>
          <w:sz w:val="21"/>
        </w:rPr>
      </w:pPr>
      <w:r>
        <w:rPr>
          <w:spacing w:val="7"/>
          <w:w w:val="90"/>
          <w:sz w:val="21"/>
        </w:rPr>
        <w:t>стабильный </w:t>
      </w:r>
      <w:r>
        <w:rPr>
          <w:w w:val="90"/>
          <w:sz w:val="21"/>
        </w:rPr>
        <w:t>с </w:t>
      </w:r>
      <w:r>
        <w:rPr>
          <w:spacing w:val="6"/>
          <w:w w:val="90"/>
          <w:sz w:val="21"/>
        </w:rPr>
        <w:t>умеренным гиперкатаболизмом </w:t>
      </w:r>
      <w:r>
        <w:rPr>
          <w:spacing w:val="7"/>
          <w:w w:val="90"/>
          <w:sz w:val="21"/>
        </w:rPr>
        <w:t>(сеп- </w:t>
      </w:r>
      <w:r>
        <w:rPr>
          <w:sz w:val="21"/>
        </w:rPr>
        <w:t>сис) — </w:t>
      </w:r>
      <w:r>
        <w:rPr>
          <w:spacing w:val="3"/>
          <w:sz w:val="21"/>
        </w:rPr>
        <w:t>1,3;</w:t>
      </w:r>
    </w:p>
    <w:p>
      <w:pPr>
        <w:pStyle w:val="ListParagraph"/>
        <w:numPr>
          <w:ilvl w:val="0"/>
          <w:numId w:val="62"/>
        </w:numPr>
        <w:tabs>
          <w:tab w:pos="1361" w:val="left" w:leader="none"/>
        </w:tabs>
        <w:spacing w:line="206" w:lineRule="auto" w:before="2" w:after="0"/>
        <w:ind w:left="1360" w:right="83" w:hanging="227"/>
        <w:jc w:val="left"/>
        <w:rPr>
          <w:sz w:val="21"/>
        </w:rPr>
      </w:pPr>
      <w:r>
        <w:rPr>
          <w:spacing w:val="2"/>
          <w:w w:val="95"/>
          <w:sz w:val="21"/>
        </w:rPr>
        <w:t>стабильный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высоким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гиперкатаболизмом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(тяжелый </w:t>
      </w:r>
      <w:r>
        <w:rPr>
          <w:sz w:val="21"/>
        </w:rPr>
        <w:t>сепсис) —</w:t>
      </w:r>
      <w:r>
        <w:rPr>
          <w:spacing w:val="-13"/>
          <w:sz w:val="21"/>
        </w:rPr>
        <w:t> </w:t>
      </w:r>
      <w:r>
        <w:rPr>
          <w:sz w:val="21"/>
        </w:rPr>
        <w:t>1,5.</w:t>
      </w:r>
    </w:p>
    <w:p>
      <w:pPr>
        <w:spacing w:line="220" w:lineRule="auto" w:before="178"/>
        <w:ind w:left="850" w:right="85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Таблица</w:t>
      </w:r>
      <w:r>
        <w:rPr>
          <w:rFonts w:ascii="Century Gothic" w:hAnsi="Century Gothic"/>
          <w:b/>
          <w:spacing w:val="-22"/>
          <w:w w:val="105"/>
          <w:sz w:val="16"/>
        </w:rPr>
        <w:t> </w:t>
      </w:r>
      <w:r>
        <w:rPr>
          <w:rFonts w:ascii="Century Gothic" w:hAnsi="Century Gothic"/>
          <w:b/>
          <w:w w:val="105"/>
          <w:sz w:val="16"/>
        </w:rPr>
        <w:t>6.1.</w:t>
      </w:r>
      <w:r>
        <w:rPr>
          <w:rFonts w:ascii="Century Gothic" w:hAnsi="Century Gothic"/>
          <w:b/>
          <w:spacing w:val="-21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Ориентировочная</w:t>
      </w:r>
      <w:r>
        <w:rPr>
          <w:rFonts w:ascii="Calibri" w:hAnsi="Calibri"/>
          <w:spacing w:val="-1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субстратная</w:t>
      </w:r>
      <w:r>
        <w:rPr>
          <w:rFonts w:ascii="Calibri" w:hAnsi="Calibri"/>
          <w:spacing w:val="-1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потребность</w:t>
      </w:r>
      <w:r>
        <w:rPr>
          <w:rFonts w:ascii="Calibri" w:hAnsi="Calibri"/>
          <w:spacing w:val="-12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больных</w:t>
      </w:r>
      <w:r>
        <w:rPr>
          <w:rFonts w:ascii="Calibri" w:hAnsi="Calibri"/>
          <w:spacing w:val="-11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сепсисом в энергии и</w:t>
      </w:r>
      <w:r>
        <w:rPr>
          <w:rFonts w:ascii="Calibri" w:hAnsi="Calibri"/>
          <w:spacing w:val="-1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белке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2"/>
        <w:gridCol w:w="1068"/>
        <w:gridCol w:w="851"/>
        <w:gridCol w:w="1009"/>
        <w:gridCol w:w="1300"/>
      </w:tblGrid>
      <w:tr>
        <w:trPr>
          <w:trHeight w:val="336" w:hRule="atLeast"/>
        </w:trPr>
        <w:tc>
          <w:tcPr>
            <w:tcW w:w="1262" w:type="dxa"/>
            <w:vMerge w:val="restart"/>
          </w:tcPr>
          <w:p>
            <w:pPr>
              <w:pStyle w:val="TableParagraph"/>
              <w:spacing w:line="220" w:lineRule="auto" w:before="80"/>
              <w:ind w:left="134" w:right="122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Проявления </w:t>
            </w:r>
            <w:r>
              <w:rPr>
                <w:rFonts w:ascii="Century Gothic" w:hAnsi="Century Gothic"/>
                <w:b/>
                <w:w w:val="85"/>
                <w:sz w:val="16"/>
              </w:rPr>
              <w:t>септического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процесса</w:t>
            </w:r>
          </w:p>
        </w:tc>
        <w:tc>
          <w:tcPr>
            <w:tcW w:w="2928" w:type="dxa"/>
            <w:gridSpan w:val="3"/>
          </w:tcPr>
          <w:p>
            <w:pPr>
              <w:pStyle w:val="TableParagraph"/>
              <w:spacing w:before="67"/>
              <w:ind w:left="493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Макронутриенты, г/кг/сут</w:t>
            </w:r>
          </w:p>
        </w:tc>
        <w:tc>
          <w:tcPr>
            <w:tcW w:w="1300" w:type="dxa"/>
            <w:vMerge w:val="restart"/>
          </w:tcPr>
          <w:p>
            <w:pPr>
              <w:pStyle w:val="TableParagraph"/>
              <w:spacing w:line="220" w:lineRule="auto" w:before="80"/>
              <w:ind w:left="232" w:firstLine="8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Энергия, </w:t>
            </w:r>
            <w:r>
              <w:rPr>
                <w:rFonts w:ascii="Century Gothic" w:hAnsi="Century Gothic"/>
                <w:b/>
                <w:w w:val="85"/>
                <w:sz w:val="16"/>
              </w:rPr>
              <w:t>ккал/кг/сут</w:t>
            </w:r>
          </w:p>
        </w:tc>
      </w:tr>
      <w:tr>
        <w:trPr>
          <w:trHeight w:val="350" w:hRule="atLeast"/>
        </w:trPr>
        <w:tc>
          <w:tcPr>
            <w:tcW w:w="126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8" w:type="dxa"/>
          </w:tcPr>
          <w:p>
            <w:pPr>
              <w:pStyle w:val="TableParagraph"/>
              <w:spacing w:before="67"/>
              <w:ind w:left="271" w:right="262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белок</w:t>
            </w:r>
          </w:p>
        </w:tc>
        <w:tc>
          <w:tcPr>
            <w:tcW w:w="851" w:type="dxa"/>
          </w:tcPr>
          <w:p>
            <w:pPr>
              <w:pStyle w:val="TableParagraph"/>
              <w:spacing w:before="67"/>
              <w:ind w:left="20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жиры</w:t>
            </w:r>
          </w:p>
        </w:tc>
        <w:tc>
          <w:tcPr>
            <w:tcW w:w="1009" w:type="dxa"/>
          </w:tcPr>
          <w:p>
            <w:pPr>
              <w:pStyle w:val="TableParagraph"/>
              <w:spacing w:before="67"/>
              <w:ind w:left="103" w:right="94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углеводы</w:t>
            </w:r>
          </w:p>
        </w:tc>
        <w:tc>
          <w:tcPr>
            <w:tcW w:w="13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6" w:hRule="atLeast"/>
        </w:trPr>
        <w:tc>
          <w:tcPr>
            <w:tcW w:w="1262" w:type="dxa"/>
          </w:tcPr>
          <w:p>
            <w:pPr>
              <w:pStyle w:val="TableParagraph"/>
              <w:spacing w:before="76"/>
              <w:rPr>
                <w:sz w:val="16"/>
              </w:rPr>
            </w:pPr>
            <w:r>
              <w:rPr>
                <w:w w:val="105"/>
                <w:sz w:val="16"/>
              </w:rPr>
              <w:t>Сепсис</w:t>
            </w:r>
          </w:p>
        </w:tc>
        <w:tc>
          <w:tcPr>
            <w:tcW w:w="1068" w:type="dxa"/>
          </w:tcPr>
          <w:p>
            <w:pPr>
              <w:pStyle w:val="TableParagraph"/>
              <w:spacing w:before="76"/>
              <w:ind w:left="271" w:right="262"/>
              <w:jc w:val="center"/>
              <w:rPr>
                <w:sz w:val="16"/>
              </w:rPr>
            </w:pPr>
            <w:r>
              <w:rPr>
                <w:sz w:val="16"/>
              </w:rPr>
              <w:t>1,2–1,4</w:t>
            </w:r>
          </w:p>
        </w:tc>
        <w:tc>
          <w:tcPr>
            <w:tcW w:w="851" w:type="dxa"/>
          </w:tcPr>
          <w:p>
            <w:pPr>
              <w:pStyle w:val="TableParagraph"/>
              <w:spacing w:before="76"/>
              <w:ind w:left="245"/>
              <w:rPr>
                <w:sz w:val="16"/>
              </w:rPr>
            </w:pPr>
            <w:r>
              <w:rPr>
                <w:sz w:val="16"/>
              </w:rPr>
              <w:t>1–1,5</w:t>
            </w:r>
          </w:p>
        </w:tc>
        <w:tc>
          <w:tcPr>
            <w:tcW w:w="1009" w:type="dxa"/>
          </w:tcPr>
          <w:p>
            <w:pPr>
              <w:pStyle w:val="TableParagraph"/>
              <w:spacing w:before="76"/>
              <w:ind w:left="103" w:right="94"/>
              <w:jc w:val="center"/>
              <w:rPr>
                <w:sz w:val="16"/>
              </w:rPr>
            </w:pPr>
            <w:r>
              <w:rPr>
                <w:sz w:val="16"/>
              </w:rPr>
              <w:t>4–6</w:t>
            </w:r>
          </w:p>
        </w:tc>
        <w:tc>
          <w:tcPr>
            <w:tcW w:w="1300" w:type="dxa"/>
          </w:tcPr>
          <w:p>
            <w:pPr>
              <w:pStyle w:val="TableParagraph"/>
              <w:spacing w:before="76"/>
              <w:ind w:left="0" w:right="434"/>
              <w:jc w:val="right"/>
              <w:rPr>
                <w:sz w:val="16"/>
              </w:rPr>
            </w:pPr>
            <w:r>
              <w:rPr>
                <w:sz w:val="16"/>
              </w:rPr>
              <w:t>25–35</w:t>
            </w:r>
          </w:p>
        </w:tc>
      </w:tr>
      <w:tr>
        <w:trPr>
          <w:trHeight w:val="336" w:hRule="atLeast"/>
        </w:trPr>
        <w:tc>
          <w:tcPr>
            <w:tcW w:w="1262" w:type="dxa"/>
          </w:tcPr>
          <w:p>
            <w:pPr>
              <w:pStyle w:val="TableParagraph"/>
              <w:spacing w:before="76"/>
              <w:rPr>
                <w:sz w:val="16"/>
              </w:rPr>
            </w:pPr>
            <w:r>
              <w:rPr>
                <w:sz w:val="16"/>
              </w:rPr>
              <w:t>Тяжелый сепсис</w:t>
            </w:r>
          </w:p>
        </w:tc>
        <w:tc>
          <w:tcPr>
            <w:tcW w:w="1068" w:type="dxa"/>
          </w:tcPr>
          <w:p>
            <w:pPr>
              <w:pStyle w:val="TableParagraph"/>
              <w:spacing w:before="76"/>
              <w:ind w:left="271" w:right="261"/>
              <w:jc w:val="center"/>
              <w:rPr>
                <w:sz w:val="16"/>
              </w:rPr>
            </w:pPr>
            <w:r>
              <w:rPr>
                <w:sz w:val="16"/>
              </w:rPr>
              <w:t>1,5–2,0</w:t>
            </w:r>
          </w:p>
        </w:tc>
        <w:tc>
          <w:tcPr>
            <w:tcW w:w="851" w:type="dxa"/>
          </w:tcPr>
          <w:p>
            <w:pPr>
              <w:pStyle w:val="TableParagraph"/>
              <w:spacing w:before="76"/>
              <w:ind w:left="245"/>
              <w:rPr>
                <w:sz w:val="16"/>
              </w:rPr>
            </w:pPr>
            <w:r>
              <w:rPr>
                <w:sz w:val="16"/>
              </w:rPr>
              <w:t>1,5–2</w:t>
            </w:r>
          </w:p>
        </w:tc>
        <w:tc>
          <w:tcPr>
            <w:tcW w:w="1009" w:type="dxa"/>
          </w:tcPr>
          <w:p>
            <w:pPr>
              <w:pStyle w:val="TableParagraph"/>
              <w:spacing w:before="76"/>
              <w:ind w:left="103" w:right="94"/>
              <w:jc w:val="center"/>
              <w:rPr>
                <w:sz w:val="16"/>
              </w:rPr>
            </w:pPr>
            <w:r>
              <w:rPr>
                <w:sz w:val="16"/>
              </w:rPr>
              <w:t>3–4</w:t>
            </w:r>
          </w:p>
        </w:tc>
        <w:tc>
          <w:tcPr>
            <w:tcW w:w="1300" w:type="dxa"/>
          </w:tcPr>
          <w:p>
            <w:pPr>
              <w:pStyle w:val="TableParagraph"/>
              <w:spacing w:before="76"/>
              <w:ind w:left="0" w:right="434"/>
              <w:jc w:val="right"/>
              <w:rPr>
                <w:sz w:val="16"/>
              </w:rPr>
            </w:pPr>
            <w:r>
              <w:rPr>
                <w:sz w:val="16"/>
              </w:rPr>
              <w:t>25–30</w:t>
            </w:r>
          </w:p>
        </w:tc>
      </w:tr>
      <w:tr>
        <w:trPr>
          <w:trHeight w:val="516" w:hRule="atLeast"/>
        </w:trPr>
        <w:tc>
          <w:tcPr>
            <w:tcW w:w="1262" w:type="dxa"/>
          </w:tcPr>
          <w:p>
            <w:pPr>
              <w:pStyle w:val="TableParagraph"/>
              <w:spacing w:line="220" w:lineRule="auto" w:before="88"/>
              <w:ind w:right="61"/>
              <w:rPr>
                <w:sz w:val="16"/>
              </w:rPr>
            </w:pPr>
            <w:r>
              <w:rPr>
                <w:sz w:val="16"/>
              </w:rPr>
              <w:t>Септический </w:t>
            </w:r>
            <w:r>
              <w:rPr>
                <w:w w:val="105"/>
                <w:sz w:val="16"/>
              </w:rPr>
              <w:t>шок</w:t>
            </w:r>
          </w:p>
        </w:tc>
        <w:tc>
          <w:tcPr>
            <w:tcW w:w="4228" w:type="dxa"/>
            <w:gridSpan w:val="4"/>
          </w:tcPr>
          <w:p>
            <w:pPr>
              <w:pStyle w:val="TableParagraph"/>
              <w:spacing w:line="220" w:lineRule="auto" w:before="88"/>
              <w:rPr>
                <w:sz w:val="16"/>
              </w:rPr>
            </w:pPr>
            <w:r>
              <w:rPr>
                <w:sz w:val="16"/>
              </w:rPr>
              <w:t>Субстратное обеспечение противопоказано, проводится </w:t>
            </w:r>
            <w:r>
              <w:rPr>
                <w:w w:val="105"/>
                <w:sz w:val="16"/>
              </w:rPr>
              <w:t>только энтеральная терапия</w:t>
            </w:r>
          </w:p>
        </w:tc>
      </w:tr>
    </w:tbl>
    <w:p>
      <w:pPr>
        <w:spacing w:line="225" w:lineRule="auto" w:before="63"/>
        <w:ind w:left="850" w:right="78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i/>
          <w:w w:val="105"/>
          <w:sz w:val="14"/>
        </w:rPr>
        <w:t>Примечание: </w:t>
      </w:r>
      <w:r>
        <w:rPr>
          <w:rFonts w:ascii="Calibri" w:hAnsi="Calibri"/>
          <w:w w:val="105"/>
          <w:sz w:val="14"/>
        </w:rPr>
        <w:t>расчет потребностей в макросубстратах у больных с ожирением (ИМТ &gt; 30 кг/м</w:t>
      </w:r>
      <w:r>
        <w:rPr>
          <w:rFonts w:ascii="Calibri" w:hAnsi="Calibri"/>
          <w:w w:val="105"/>
          <w:position w:val="5"/>
          <w:sz w:val="8"/>
        </w:rPr>
        <w:t>2</w:t>
      </w:r>
      <w:r>
        <w:rPr>
          <w:rFonts w:ascii="Calibri" w:hAnsi="Calibri"/>
          <w:w w:val="105"/>
          <w:sz w:val="14"/>
        </w:rPr>
        <w:t>) осуществляется на рекомендуемую (идеальную) массу тела (белок 2–2,5 г/кг, энергия 25–30 ккал/кг в сутки); при наличии выраженной гипотрофии (ИМТ &lt; 16 кг/м</w:t>
      </w:r>
      <w:r>
        <w:rPr>
          <w:rFonts w:ascii="Calibri" w:hAnsi="Calibri"/>
          <w:w w:val="105"/>
          <w:position w:val="5"/>
          <w:sz w:val="8"/>
        </w:rPr>
        <w:t>2</w:t>
      </w:r>
      <w:r>
        <w:rPr>
          <w:rFonts w:ascii="Calibri" w:hAnsi="Calibri"/>
          <w:w w:val="105"/>
          <w:sz w:val="14"/>
        </w:rPr>
        <w:t>) — на фактическую МТ + 20%); учитывать — после 30 лет за каждое последующее 10-летие величина основного обмена уменьшается на 5%.</w:t>
      </w:r>
    </w:p>
    <w:p>
      <w:pPr>
        <w:pStyle w:val="BodyText"/>
        <w:spacing w:line="206" w:lineRule="auto" w:before="118"/>
        <w:ind w:left="850" w:right="172" w:firstLine="281"/>
      </w:pPr>
      <w:r>
        <w:rPr/>
        <w:br w:type="column"/>
      </w:r>
      <w:r>
        <w:rPr>
          <w:w w:val="95"/>
        </w:rPr>
        <w:t>Более точно основной обмен может быть рассчитан </w:t>
      </w:r>
      <w:r>
        <w:rPr/>
        <w:t>по формулам Харриса–Бенедикта:</w:t>
      </w:r>
    </w:p>
    <w:p>
      <w:pPr>
        <w:pStyle w:val="BodyText"/>
        <w:spacing w:line="236" w:lineRule="exact"/>
        <w:ind w:left="1407"/>
      </w:pPr>
      <w:r>
        <w:rPr>
          <w:w w:val="105"/>
        </w:rPr>
        <w:t>ОО</w:t>
      </w:r>
      <w:r>
        <w:rPr>
          <w:spacing w:val="-22"/>
          <w:w w:val="105"/>
        </w:rPr>
        <w:t> </w:t>
      </w:r>
      <w:r>
        <w:rPr>
          <w:w w:val="105"/>
        </w:rPr>
        <w:t>муж.</w:t>
      </w:r>
      <w:r>
        <w:rPr>
          <w:spacing w:val="-21"/>
          <w:w w:val="105"/>
        </w:rPr>
        <w:t> </w:t>
      </w:r>
      <w:r>
        <w:rPr>
          <w:w w:val="105"/>
        </w:rPr>
        <w:t>=</w:t>
      </w:r>
      <w:r>
        <w:rPr>
          <w:spacing w:val="-22"/>
          <w:w w:val="105"/>
        </w:rPr>
        <w:t> </w:t>
      </w:r>
      <w:r>
        <w:rPr>
          <w:w w:val="105"/>
        </w:rPr>
        <w:t>66,5</w:t>
      </w:r>
      <w:r>
        <w:rPr>
          <w:spacing w:val="-21"/>
          <w:w w:val="105"/>
        </w:rPr>
        <w:t> </w:t>
      </w:r>
      <w:r>
        <w:rPr>
          <w:w w:val="105"/>
        </w:rPr>
        <w:t>+</w:t>
      </w:r>
      <w:r>
        <w:rPr>
          <w:spacing w:val="-22"/>
          <w:w w:val="105"/>
        </w:rPr>
        <w:t> </w:t>
      </w:r>
      <w:r>
        <w:rPr>
          <w:w w:val="105"/>
        </w:rPr>
        <w:t>(13,7</w:t>
      </w:r>
      <w:r>
        <w:rPr>
          <w:spacing w:val="-21"/>
          <w:w w:val="105"/>
        </w:rPr>
        <w:t> </w:t>
      </w:r>
      <w:r>
        <w:rPr>
          <w:w w:val="105"/>
        </w:rPr>
        <w:t>×</w:t>
      </w:r>
      <w:r>
        <w:rPr>
          <w:spacing w:val="-21"/>
          <w:w w:val="105"/>
        </w:rPr>
        <w:t> </w:t>
      </w:r>
      <w:r>
        <w:rPr>
          <w:w w:val="105"/>
        </w:rPr>
        <w:t>МТ)</w:t>
      </w:r>
      <w:r>
        <w:rPr>
          <w:spacing w:val="-22"/>
          <w:w w:val="105"/>
        </w:rPr>
        <w:t> </w:t>
      </w:r>
      <w:r>
        <w:rPr>
          <w:w w:val="105"/>
        </w:rPr>
        <w:t>+</w:t>
      </w:r>
      <w:r>
        <w:rPr>
          <w:spacing w:val="-21"/>
          <w:w w:val="105"/>
        </w:rPr>
        <w:t> </w:t>
      </w:r>
      <w:r>
        <w:rPr>
          <w:w w:val="105"/>
        </w:rPr>
        <w:t>(5</w:t>
      </w:r>
      <w:r>
        <w:rPr>
          <w:spacing w:val="-22"/>
          <w:w w:val="105"/>
        </w:rPr>
        <w:t> </w:t>
      </w:r>
      <w:r>
        <w:rPr>
          <w:w w:val="105"/>
        </w:rPr>
        <w:t>×</w:t>
      </w:r>
      <w:r>
        <w:rPr>
          <w:spacing w:val="-21"/>
          <w:w w:val="105"/>
        </w:rPr>
        <w:t> </w:t>
      </w:r>
      <w:r>
        <w:rPr>
          <w:w w:val="105"/>
        </w:rPr>
        <w:t>Р)</w:t>
      </w:r>
      <w:r>
        <w:rPr>
          <w:spacing w:val="-21"/>
          <w:w w:val="105"/>
        </w:rPr>
        <w:t> </w:t>
      </w:r>
      <w:r>
        <w:rPr>
          <w:w w:val="105"/>
        </w:rPr>
        <w:t>–</w:t>
      </w:r>
      <w:r>
        <w:rPr>
          <w:spacing w:val="-22"/>
          <w:w w:val="105"/>
        </w:rPr>
        <w:t> </w:t>
      </w:r>
      <w:r>
        <w:rPr>
          <w:w w:val="105"/>
        </w:rPr>
        <w:t>(6,8</w:t>
      </w:r>
      <w:r>
        <w:rPr>
          <w:spacing w:val="-21"/>
          <w:w w:val="105"/>
        </w:rPr>
        <w:t> </w:t>
      </w:r>
      <w:r>
        <w:rPr>
          <w:w w:val="105"/>
        </w:rPr>
        <w:t>×</w:t>
      </w:r>
      <w:r>
        <w:rPr>
          <w:spacing w:val="-22"/>
          <w:w w:val="105"/>
        </w:rPr>
        <w:t> </w:t>
      </w:r>
      <w:r>
        <w:rPr>
          <w:w w:val="105"/>
        </w:rPr>
        <w:t>В),</w:t>
      </w:r>
    </w:p>
    <w:p>
      <w:pPr>
        <w:pStyle w:val="BodyText"/>
        <w:spacing w:line="245" w:lineRule="exact"/>
        <w:ind w:left="1425"/>
      </w:pPr>
      <w:r>
        <w:rPr>
          <w:w w:val="105"/>
        </w:rPr>
        <w:t>ОО</w:t>
      </w:r>
      <w:r>
        <w:rPr>
          <w:spacing w:val="-21"/>
          <w:w w:val="105"/>
        </w:rPr>
        <w:t> </w:t>
      </w:r>
      <w:r>
        <w:rPr>
          <w:w w:val="105"/>
        </w:rPr>
        <w:t>жен.</w:t>
      </w:r>
      <w:r>
        <w:rPr>
          <w:spacing w:val="-21"/>
          <w:w w:val="105"/>
        </w:rPr>
        <w:t> </w:t>
      </w:r>
      <w:r>
        <w:rPr>
          <w:w w:val="105"/>
        </w:rPr>
        <w:t>=</w:t>
      </w:r>
      <w:r>
        <w:rPr>
          <w:spacing w:val="-21"/>
          <w:w w:val="105"/>
        </w:rPr>
        <w:t> </w:t>
      </w:r>
      <w:r>
        <w:rPr>
          <w:w w:val="105"/>
        </w:rPr>
        <w:t>655</w:t>
      </w:r>
      <w:r>
        <w:rPr>
          <w:spacing w:val="-21"/>
          <w:w w:val="105"/>
        </w:rPr>
        <w:t> </w:t>
      </w:r>
      <w:r>
        <w:rPr>
          <w:w w:val="105"/>
        </w:rPr>
        <w:t>+</w:t>
      </w:r>
      <w:r>
        <w:rPr>
          <w:spacing w:val="-21"/>
          <w:w w:val="105"/>
        </w:rPr>
        <w:t> </w:t>
      </w:r>
      <w:r>
        <w:rPr>
          <w:w w:val="105"/>
        </w:rPr>
        <w:t>(9,5</w:t>
      </w:r>
      <w:r>
        <w:rPr>
          <w:spacing w:val="-21"/>
          <w:w w:val="105"/>
        </w:rPr>
        <w:t> </w:t>
      </w:r>
      <w:r>
        <w:rPr>
          <w:w w:val="105"/>
        </w:rPr>
        <w:t>×</w:t>
      </w:r>
      <w:r>
        <w:rPr>
          <w:spacing w:val="-21"/>
          <w:w w:val="105"/>
        </w:rPr>
        <w:t> </w:t>
      </w:r>
      <w:r>
        <w:rPr>
          <w:w w:val="105"/>
        </w:rPr>
        <w:t>МТ)</w:t>
      </w:r>
      <w:r>
        <w:rPr>
          <w:spacing w:val="-21"/>
          <w:w w:val="105"/>
        </w:rPr>
        <w:t> </w:t>
      </w:r>
      <w:r>
        <w:rPr>
          <w:w w:val="105"/>
        </w:rPr>
        <w:t>+</w:t>
      </w:r>
      <w:r>
        <w:rPr>
          <w:spacing w:val="-21"/>
          <w:w w:val="105"/>
        </w:rPr>
        <w:t> </w:t>
      </w:r>
      <w:r>
        <w:rPr>
          <w:w w:val="105"/>
        </w:rPr>
        <w:t>(1,8</w:t>
      </w:r>
      <w:r>
        <w:rPr>
          <w:spacing w:val="-21"/>
          <w:w w:val="105"/>
        </w:rPr>
        <w:t> </w:t>
      </w:r>
      <w:r>
        <w:rPr>
          <w:w w:val="105"/>
        </w:rPr>
        <w:t>×</w:t>
      </w:r>
      <w:r>
        <w:rPr>
          <w:spacing w:val="-21"/>
          <w:w w:val="105"/>
        </w:rPr>
        <w:t> </w:t>
      </w:r>
      <w:r>
        <w:rPr>
          <w:w w:val="105"/>
        </w:rPr>
        <w:t>Р)</w:t>
      </w:r>
      <w:r>
        <w:rPr>
          <w:spacing w:val="-21"/>
          <w:w w:val="105"/>
        </w:rPr>
        <w:t> </w:t>
      </w:r>
      <w:r>
        <w:rPr>
          <w:w w:val="105"/>
        </w:rPr>
        <w:t>–</w:t>
      </w:r>
      <w:r>
        <w:rPr>
          <w:spacing w:val="-21"/>
          <w:w w:val="105"/>
        </w:rPr>
        <w:t> </w:t>
      </w:r>
      <w:r>
        <w:rPr>
          <w:w w:val="105"/>
        </w:rPr>
        <w:t>(4,7</w:t>
      </w:r>
      <w:r>
        <w:rPr>
          <w:spacing w:val="-21"/>
          <w:w w:val="105"/>
        </w:rPr>
        <w:t> </w:t>
      </w:r>
      <w:r>
        <w:rPr>
          <w:w w:val="105"/>
        </w:rPr>
        <w:t>×</w:t>
      </w:r>
      <w:r>
        <w:rPr>
          <w:spacing w:val="-21"/>
          <w:w w:val="105"/>
        </w:rPr>
        <w:t> </w:t>
      </w:r>
      <w:r>
        <w:rPr>
          <w:w w:val="105"/>
        </w:rPr>
        <w:t>В),</w:t>
      </w:r>
    </w:p>
    <w:p>
      <w:pPr>
        <w:pStyle w:val="BodyText"/>
        <w:spacing w:line="245" w:lineRule="exact"/>
        <w:ind w:left="850"/>
      </w:pPr>
      <w:r>
        <w:rPr/>
        <w:t>где МТ — масса тела, кг; Р — рост, см; В — возраст, годы.</w:t>
      </w:r>
    </w:p>
    <w:p>
      <w:pPr>
        <w:pStyle w:val="ListParagraph"/>
        <w:numPr>
          <w:ilvl w:val="0"/>
          <w:numId w:val="61"/>
        </w:numPr>
        <w:tabs>
          <w:tab w:pos="1356" w:val="left" w:leader="none"/>
        </w:tabs>
        <w:spacing w:line="206" w:lineRule="auto" w:before="12" w:after="0"/>
        <w:ind w:left="849" w:right="170" w:firstLine="282"/>
        <w:jc w:val="both"/>
        <w:rPr>
          <w:sz w:val="21"/>
        </w:rPr>
      </w:pPr>
      <w:r>
        <w:rPr>
          <w:w w:val="90"/>
          <w:sz w:val="21"/>
        </w:rPr>
        <w:t>Проведение метаболического мониторинга (непрямая </w:t>
      </w:r>
      <w:r>
        <w:rPr>
          <w:sz w:val="21"/>
        </w:rPr>
        <w:t>калориметрия).</w:t>
      </w:r>
    </w:p>
    <w:p>
      <w:pPr>
        <w:spacing w:line="211" w:lineRule="auto" w:before="20"/>
        <w:ind w:left="836" w:right="109" w:firstLine="299"/>
        <w:jc w:val="both"/>
        <w:rPr>
          <w:sz w:val="21"/>
        </w:rPr>
      </w:pPr>
      <w:r>
        <w:rPr>
          <w:rFonts w:ascii="Times New Roman" w:hAnsi="Times New Roman"/>
          <w:b/>
          <w:sz w:val="21"/>
        </w:rPr>
        <w:t>Непрямая калориметрия (метаболический монито- </w:t>
      </w:r>
      <w:r>
        <w:rPr>
          <w:rFonts w:ascii="Times New Roman" w:hAnsi="Times New Roman"/>
          <w:b/>
          <w:w w:val="95"/>
          <w:sz w:val="21"/>
        </w:rPr>
        <w:t>ринг) </w:t>
      </w:r>
      <w:r>
        <w:rPr>
          <w:w w:val="95"/>
          <w:sz w:val="21"/>
        </w:rPr>
        <w:t>— метод оценки реальной энергопотребности боль- </w:t>
      </w:r>
      <w:r>
        <w:rPr>
          <w:w w:val="90"/>
          <w:sz w:val="21"/>
        </w:rPr>
        <w:t>ного, основанный на одновременном измерении показателей потребления кислорода и экскреции углекислоты в условиях </w:t>
      </w:r>
      <w:r>
        <w:rPr>
          <w:sz w:val="21"/>
        </w:rPr>
        <w:t>спонтанного или аппаратного дыхания.</w:t>
      </w:r>
    </w:p>
    <w:p>
      <w:pPr>
        <w:pStyle w:val="BodyText"/>
        <w:spacing w:line="206" w:lineRule="auto"/>
        <w:ind w:left="844" w:right="167" w:firstLine="287"/>
      </w:pPr>
      <w:r>
        <w:rPr>
          <w:w w:val="95"/>
        </w:rPr>
        <w:t>Показания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проведению</w:t>
      </w:r>
      <w:r>
        <w:rPr>
          <w:spacing w:val="-28"/>
          <w:w w:val="95"/>
        </w:rPr>
        <w:t> </w:t>
      </w:r>
      <w:r>
        <w:rPr>
          <w:w w:val="95"/>
        </w:rPr>
        <w:t>метаболического</w:t>
      </w:r>
      <w:r>
        <w:rPr>
          <w:spacing w:val="-28"/>
          <w:w w:val="95"/>
        </w:rPr>
        <w:t> </w:t>
      </w:r>
      <w:r>
        <w:rPr>
          <w:w w:val="95"/>
        </w:rPr>
        <w:t>мониторинга (непрямой</w:t>
      </w:r>
      <w:r>
        <w:rPr>
          <w:spacing w:val="-32"/>
          <w:w w:val="95"/>
        </w:rPr>
        <w:t> </w:t>
      </w:r>
      <w:r>
        <w:rPr>
          <w:w w:val="95"/>
        </w:rPr>
        <w:t>калориметрии)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больных</w:t>
      </w:r>
      <w:r>
        <w:rPr>
          <w:spacing w:val="-32"/>
          <w:w w:val="95"/>
        </w:rPr>
        <w:t> </w:t>
      </w:r>
      <w:r>
        <w:rPr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проведении</w:t>
      </w:r>
      <w:r>
        <w:rPr>
          <w:spacing w:val="-32"/>
          <w:w w:val="95"/>
        </w:rPr>
        <w:t> </w:t>
      </w:r>
      <w:r>
        <w:rPr>
          <w:w w:val="95"/>
        </w:rPr>
        <w:t>ИВЛ.</w:t>
      </w:r>
    </w:p>
    <w:p>
      <w:pPr>
        <w:pStyle w:val="Heading3"/>
        <w:spacing w:line="227" w:lineRule="exact"/>
        <w:ind w:left="1135"/>
      </w:pPr>
      <w:r>
        <w:rPr/>
        <w:t>Респираторные: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54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неудачное отлучение от</w:t>
      </w:r>
      <w:r>
        <w:rPr>
          <w:spacing w:val="-29"/>
          <w:sz w:val="21"/>
        </w:rPr>
        <w:t> </w:t>
      </w:r>
      <w:r>
        <w:rPr>
          <w:sz w:val="21"/>
        </w:rPr>
        <w:t>ИВЛ;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45" w:lineRule="exact" w:before="0" w:after="0"/>
        <w:ind w:left="1359" w:right="0" w:hanging="227"/>
        <w:jc w:val="left"/>
        <w:rPr>
          <w:sz w:val="21"/>
        </w:rPr>
      </w:pPr>
      <w:r>
        <w:rPr>
          <w:spacing w:val="-3"/>
          <w:sz w:val="21"/>
        </w:rPr>
        <w:t>ОРДС;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45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глубокая</w:t>
      </w:r>
      <w:r>
        <w:rPr>
          <w:spacing w:val="-19"/>
          <w:sz w:val="21"/>
        </w:rPr>
        <w:t> </w:t>
      </w:r>
      <w:r>
        <w:rPr>
          <w:sz w:val="21"/>
        </w:rPr>
        <w:t>(длительная)</w:t>
      </w:r>
      <w:r>
        <w:rPr>
          <w:spacing w:val="-19"/>
          <w:sz w:val="21"/>
        </w:rPr>
        <w:t> </w:t>
      </w:r>
      <w:r>
        <w:rPr>
          <w:sz w:val="21"/>
        </w:rPr>
        <w:t>седация</w:t>
      </w:r>
      <w:r>
        <w:rPr>
          <w:spacing w:val="-19"/>
          <w:sz w:val="21"/>
        </w:rPr>
        <w:t> </w:t>
      </w:r>
      <w:r>
        <w:rPr>
          <w:sz w:val="21"/>
        </w:rPr>
        <w:t>и</w:t>
      </w:r>
      <w:r>
        <w:rPr>
          <w:spacing w:val="-19"/>
          <w:sz w:val="21"/>
        </w:rPr>
        <w:t> </w:t>
      </w:r>
      <w:r>
        <w:rPr>
          <w:sz w:val="21"/>
        </w:rPr>
        <w:t>анальгезия;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45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миоплегия;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06" w:lineRule="auto" w:before="10" w:after="0"/>
        <w:ind w:left="1359" w:right="168" w:hanging="227"/>
        <w:jc w:val="left"/>
        <w:rPr>
          <w:sz w:val="21"/>
        </w:rPr>
      </w:pPr>
      <w:r>
        <w:rPr>
          <w:w w:val="95"/>
          <w:sz w:val="21"/>
        </w:rPr>
        <w:t>ХОБЛ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как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причина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острой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дыхательной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недостаточно- </w:t>
      </w:r>
      <w:r>
        <w:rPr>
          <w:sz w:val="21"/>
        </w:rPr>
        <w:t>сти;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36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необходимость</w:t>
      </w:r>
      <w:r>
        <w:rPr>
          <w:spacing w:val="-26"/>
          <w:sz w:val="21"/>
        </w:rPr>
        <w:t> </w:t>
      </w:r>
      <w:r>
        <w:rPr>
          <w:sz w:val="21"/>
        </w:rPr>
        <w:t>оценки</w:t>
      </w:r>
      <w:r>
        <w:rPr>
          <w:spacing w:val="-26"/>
          <w:sz w:val="21"/>
        </w:rPr>
        <w:t> </w:t>
      </w:r>
      <w:r>
        <w:rPr>
          <w:sz w:val="21"/>
        </w:rPr>
        <w:t>потребления</w:t>
      </w:r>
      <w:r>
        <w:rPr>
          <w:spacing w:val="-25"/>
          <w:sz w:val="21"/>
        </w:rPr>
        <w:t> </w:t>
      </w:r>
      <w:r>
        <w:rPr>
          <w:sz w:val="21"/>
        </w:rPr>
        <w:t>кислорода;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57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оценка причины</w:t>
      </w:r>
      <w:r>
        <w:rPr>
          <w:spacing w:val="-26"/>
          <w:sz w:val="21"/>
        </w:rPr>
        <w:t> </w:t>
      </w:r>
      <w:r>
        <w:rPr>
          <w:sz w:val="21"/>
        </w:rPr>
        <w:t>гипервентиляции.</w:t>
      </w:r>
    </w:p>
    <w:p>
      <w:pPr>
        <w:pStyle w:val="Heading3"/>
        <w:spacing w:line="224" w:lineRule="exact"/>
        <w:ind w:left="1135"/>
      </w:pPr>
      <w:r>
        <w:rPr/>
        <w:t>Нереспираторные: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06" w:lineRule="auto" w:before="20" w:after="0"/>
        <w:ind w:left="1359" w:right="169" w:hanging="227"/>
        <w:jc w:val="left"/>
        <w:rPr>
          <w:sz w:val="21"/>
        </w:rPr>
      </w:pPr>
      <w:r>
        <w:rPr>
          <w:w w:val="90"/>
          <w:sz w:val="21"/>
        </w:rPr>
        <w:t>острая церебральная недостаточность как </w:t>
      </w:r>
      <w:r>
        <w:rPr>
          <w:spacing w:val="-3"/>
          <w:w w:val="90"/>
          <w:sz w:val="21"/>
        </w:rPr>
        <w:t>причина кри- </w:t>
      </w:r>
      <w:r>
        <w:rPr>
          <w:sz w:val="21"/>
        </w:rPr>
        <w:t>тического</w:t>
      </w:r>
      <w:r>
        <w:rPr>
          <w:spacing w:val="-8"/>
          <w:sz w:val="21"/>
        </w:rPr>
        <w:t> </w:t>
      </w:r>
      <w:r>
        <w:rPr>
          <w:sz w:val="21"/>
        </w:rPr>
        <w:t>состояния;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36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тяжелый</w:t>
      </w:r>
      <w:r>
        <w:rPr>
          <w:spacing w:val="-36"/>
          <w:sz w:val="21"/>
        </w:rPr>
        <w:t> </w:t>
      </w:r>
      <w:r>
        <w:rPr>
          <w:sz w:val="21"/>
        </w:rPr>
        <w:t>сепсис</w:t>
      </w:r>
      <w:r>
        <w:rPr>
          <w:spacing w:val="-35"/>
          <w:sz w:val="21"/>
        </w:rPr>
        <w:t> </w:t>
      </w:r>
      <w:r>
        <w:rPr>
          <w:sz w:val="21"/>
        </w:rPr>
        <w:t>с</w:t>
      </w:r>
      <w:r>
        <w:rPr>
          <w:spacing w:val="-36"/>
          <w:sz w:val="21"/>
        </w:rPr>
        <w:t> </w:t>
      </w:r>
      <w:r>
        <w:rPr>
          <w:sz w:val="21"/>
        </w:rPr>
        <w:t>полиорганной</w:t>
      </w:r>
      <w:r>
        <w:rPr>
          <w:spacing w:val="-35"/>
          <w:sz w:val="21"/>
        </w:rPr>
        <w:t> </w:t>
      </w:r>
      <w:r>
        <w:rPr>
          <w:sz w:val="21"/>
        </w:rPr>
        <w:t>недостаточностью;</w:t>
      </w:r>
    </w:p>
    <w:p>
      <w:pPr>
        <w:pStyle w:val="ListParagraph"/>
        <w:numPr>
          <w:ilvl w:val="0"/>
          <w:numId w:val="63"/>
        </w:numPr>
        <w:tabs>
          <w:tab w:pos="1359" w:val="left" w:leader="none"/>
        </w:tabs>
        <w:spacing w:line="206" w:lineRule="auto" w:before="12" w:after="0"/>
        <w:ind w:left="1359" w:right="166" w:hanging="227"/>
        <w:jc w:val="left"/>
        <w:rPr>
          <w:sz w:val="21"/>
        </w:rPr>
      </w:pPr>
      <w:r>
        <w:rPr>
          <w:w w:val="90"/>
          <w:sz w:val="21"/>
        </w:rPr>
        <w:t>стойкая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гипоальбуминемия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(гипопротеинемия)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на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фоне </w:t>
      </w:r>
      <w:r>
        <w:rPr>
          <w:w w:val="95"/>
          <w:sz w:val="21"/>
        </w:rPr>
        <w:t>эмпирически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проводимой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нутритивной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поддержки;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06" w:lineRule="auto" w:before="3" w:after="0"/>
        <w:ind w:left="1359" w:right="170" w:hanging="227"/>
        <w:jc w:val="left"/>
        <w:rPr>
          <w:sz w:val="21"/>
        </w:rPr>
      </w:pPr>
      <w:r>
        <w:rPr>
          <w:w w:val="90"/>
          <w:sz w:val="21"/>
        </w:rPr>
        <w:t>отсутствие эффекта от </w:t>
      </w:r>
      <w:r>
        <w:rPr>
          <w:spacing w:val="-3"/>
          <w:w w:val="90"/>
          <w:sz w:val="21"/>
        </w:rPr>
        <w:t>эмпирически </w:t>
      </w:r>
      <w:r>
        <w:rPr>
          <w:spacing w:val="-4"/>
          <w:w w:val="90"/>
          <w:sz w:val="21"/>
        </w:rPr>
        <w:t>проводимой </w:t>
      </w:r>
      <w:r>
        <w:rPr>
          <w:w w:val="90"/>
          <w:sz w:val="21"/>
        </w:rPr>
        <w:t>нутри- </w:t>
      </w:r>
      <w:r>
        <w:rPr>
          <w:sz w:val="21"/>
        </w:rPr>
        <w:t>тивной</w:t>
      </w:r>
      <w:r>
        <w:rPr>
          <w:spacing w:val="-8"/>
          <w:sz w:val="21"/>
        </w:rPr>
        <w:t> </w:t>
      </w:r>
      <w:r>
        <w:rPr>
          <w:sz w:val="21"/>
        </w:rPr>
        <w:t>поддержки;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36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тяжелый некротизирующий</w:t>
      </w:r>
      <w:r>
        <w:rPr>
          <w:spacing w:val="-35"/>
          <w:sz w:val="21"/>
        </w:rPr>
        <w:t> </w:t>
      </w:r>
      <w:r>
        <w:rPr>
          <w:sz w:val="21"/>
        </w:rPr>
        <w:t>панкреатит;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45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ожирение тяжелой</w:t>
      </w:r>
      <w:r>
        <w:rPr>
          <w:spacing w:val="-21"/>
          <w:sz w:val="21"/>
        </w:rPr>
        <w:t> </w:t>
      </w:r>
      <w:r>
        <w:rPr>
          <w:sz w:val="21"/>
        </w:rPr>
        <w:t>степени;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57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пациент</w:t>
      </w:r>
      <w:r>
        <w:rPr>
          <w:spacing w:val="-16"/>
          <w:sz w:val="21"/>
        </w:rPr>
        <w:t> </w:t>
      </w:r>
      <w:r>
        <w:rPr>
          <w:sz w:val="21"/>
        </w:rPr>
        <w:t>с</w:t>
      </w:r>
      <w:r>
        <w:rPr>
          <w:spacing w:val="-16"/>
          <w:sz w:val="21"/>
        </w:rPr>
        <w:t> </w:t>
      </w:r>
      <w:r>
        <w:rPr>
          <w:sz w:val="21"/>
        </w:rPr>
        <w:t>ампутированной</w:t>
      </w:r>
      <w:r>
        <w:rPr>
          <w:spacing w:val="-15"/>
          <w:sz w:val="21"/>
        </w:rPr>
        <w:t> </w:t>
      </w:r>
      <w:r>
        <w:rPr>
          <w:sz w:val="21"/>
        </w:rPr>
        <w:t>конечностью.</w:t>
      </w:r>
    </w:p>
    <w:p>
      <w:pPr>
        <w:pStyle w:val="Heading3"/>
        <w:spacing w:line="242" w:lineRule="auto"/>
        <w:ind w:left="853" w:right="165" w:firstLine="266"/>
        <w:jc w:val="both"/>
      </w:pPr>
      <w:r>
        <w:rPr>
          <w:w w:val="95"/>
        </w:rPr>
        <w:t>Факторы, ограничивающие проведение метаболического </w:t>
      </w:r>
      <w:r>
        <w:rPr/>
        <w:t>мониторинга: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42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негерметичный дыхательный</w:t>
      </w:r>
      <w:r>
        <w:rPr>
          <w:spacing w:val="-26"/>
          <w:sz w:val="21"/>
        </w:rPr>
        <w:t> </w:t>
      </w:r>
      <w:r>
        <w:rPr>
          <w:sz w:val="21"/>
        </w:rPr>
        <w:t>контур;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64" w:lineRule="exact" w:before="0" w:after="0"/>
        <w:ind w:left="1359" w:right="0" w:hanging="227"/>
        <w:jc w:val="left"/>
        <w:rPr>
          <w:sz w:val="21"/>
        </w:rPr>
      </w:pPr>
      <w:r>
        <w:rPr>
          <w:sz w:val="21"/>
        </w:rPr>
        <w:t>концентрация</w:t>
      </w:r>
      <w:r>
        <w:rPr>
          <w:spacing w:val="-22"/>
          <w:sz w:val="21"/>
        </w:rPr>
        <w:t> </w:t>
      </w:r>
      <w:r>
        <w:rPr>
          <w:sz w:val="21"/>
        </w:rPr>
        <w:t>кислорода</w:t>
      </w:r>
      <w:r>
        <w:rPr>
          <w:spacing w:val="-21"/>
          <w:sz w:val="21"/>
        </w:rPr>
        <w:t> </w:t>
      </w:r>
      <w:r>
        <w:rPr>
          <w:sz w:val="21"/>
        </w:rPr>
        <w:t>на</w:t>
      </w:r>
      <w:r>
        <w:rPr>
          <w:spacing w:val="-21"/>
          <w:sz w:val="21"/>
        </w:rPr>
        <w:t> </w:t>
      </w:r>
      <w:r>
        <w:rPr>
          <w:sz w:val="21"/>
        </w:rPr>
        <w:t>вдохе</w:t>
      </w:r>
      <w:r>
        <w:rPr>
          <w:spacing w:val="-22"/>
          <w:sz w:val="21"/>
        </w:rPr>
        <w:t> </w:t>
      </w:r>
      <w:r>
        <w:rPr>
          <w:sz w:val="21"/>
        </w:rPr>
        <w:t>60%</w:t>
      </w:r>
      <w:r>
        <w:rPr>
          <w:spacing w:val="-21"/>
          <w:sz w:val="21"/>
        </w:rPr>
        <w:t> </w:t>
      </w:r>
      <w:r>
        <w:rPr>
          <w:sz w:val="21"/>
        </w:rPr>
        <w:t>и</w:t>
      </w:r>
      <w:r>
        <w:rPr>
          <w:spacing w:val="-21"/>
          <w:sz w:val="21"/>
        </w:rPr>
        <w:t> </w:t>
      </w:r>
      <w:r>
        <w:rPr>
          <w:sz w:val="21"/>
        </w:rPr>
        <w:t>более;</w:t>
      </w:r>
    </w:p>
    <w:p>
      <w:pPr>
        <w:spacing w:after="0" w:line="264" w:lineRule="exact"/>
        <w:jc w:val="left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39" w:space="535"/>
            <w:col w:w="652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08"/>
          <w:pgSz w:w="14180" w:h="11340" w:orient="landscape"/>
          <w:pgMar w:header="531" w:footer="0" w:top="820" w:bottom="280" w:left="0" w:right="680"/>
        </w:sectPr>
      </w:pPr>
    </w:p>
    <w:p>
      <w:pPr>
        <w:spacing w:before="99"/>
        <w:ind w:left="85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6.2. </w:t>
      </w:r>
      <w:r>
        <w:rPr>
          <w:rFonts w:ascii="Calibri" w:hAnsi="Calibri"/>
          <w:sz w:val="16"/>
        </w:rPr>
        <w:t>Интерпретация результатов непрямой калориметрии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07"/>
        <w:gridCol w:w="4582"/>
      </w:tblGrid>
      <w:tr>
        <w:trPr>
          <w:trHeight w:val="223" w:hRule="atLeast"/>
        </w:trPr>
        <w:tc>
          <w:tcPr>
            <w:tcW w:w="907" w:type="dxa"/>
          </w:tcPr>
          <w:p>
            <w:pPr>
              <w:pStyle w:val="TableParagraph"/>
              <w:spacing w:line="193" w:lineRule="exact" w:before="10"/>
              <w:ind w:left="109" w:right="99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RQ</w:t>
            </w:r>
          </w:p>
        </w:tc>
        <w:tc>
          <w:tcPr>
            <w:tcW w:w="4582" w:type="dxa"/>
          </w:tcPr>
          <w:p>
            <w:pPr>
              <w:pStyle w:val="TableParagraph"/>
              <w:spacing w:line="193" w:lineRule="exact" w:before="10"/>
              <w:ind w:left="1776" w:right="1766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Заключение</w:t>
            </w:r>
          </w:p>
        </w:tc>
      </w:tr>
      <w:tr>
        <w:trPr>
          <w:trHeight w:val="223" w:hRule="atLeast"/>
        </w:trPr>
        <w:tc>
          <w:tcPr>
            <w:tcW w:w="907" w:type="dxa"/>
          </w:tcPr>
          <w:p>
            <w:pPr>
              <w:pStyle w:val="TableParagraph"/>
              <w:spacing w:line="184" w:lineRule="exact"/>
              <w:ind w:left="109" w:right="100"/>
              <w:jc w:val="center"/>
              <w:rPr>
                <w:sz w:val="16"/>
              </w:rPr>
            </w:pPr>
            <w:r>
              <w:rPr>
                <w:sz w:val="16"/>
              </w:rPr>
              <w:t>1,00–0,85</w:t>
            </w:r>
          </w:p>
        </w:tc>
        <w:tc>
          <w:tcPr>
            <w:tcW w:w="458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Преобладает окисление углеводов</w:t>
            </w:r>
          </w:p>
        </w:tc>
      </w:tr>
      <w:tr>
        <w:trPr>
          <w:trHeight w:val="223" w:hRule="atLeast"/>
        </w:trPr>
        <w:tc>
          <w:tcPr>
            <w:tcW w:w="907" w:type="dxa"/>
          </w:tcPr>
          <w:p>
            <w:pPr>
              <w:pStyle w:val="TableParagraph"/>
              <w:spacing w:line="184" w:lineRule="exact"/>
              <w:ind w:left="109" w:right="100"/>
              <w:jc w:val="center"/>
              <w:rPr>
                <w:sz w:val="16"/>
              </w:rPr>
            </w:pPr>
            <w:r>
              <w:rPr>
                <w:sz w:val="16"/>
              </w:rPr>
              <w:t>0,84–0,71</w:t>
            </w:r>
          </w:p>
        </w:tc>
        <w:tc>
          <w:tcPr>
            <w:tcW w:w="458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Преобладает окисление липидов</w:t>
            </w:r>
          </w:p>
        </w:tc>
      </w:tr>
      <w:tr>
        <w:trPr>
          <w:trHeight w:val="223" w:hRule="atLeast"/>
        </w:trPr>
        <w:tc>
          <w:tcPr>
            <w:tcW w:w="907" w:type="dxa"/>
          </w:tcPr>
          <w:p>
            <w:pPr>
              <w:pStyle w:val="TableParagraph"/>
              <w:spacing w:line="184" w:lineRule="exact"/>
              <w:ind w:left="109" w:right="99"/>
              <w:jc w:val="center"/>
              <w:rPr>
                <w:sz w:val="16"/>
              </w:rPr>
            </w:pPr>
            <w:r>
              <w:rPr>
                <w:sz w:val="16"/>
              </w:rPr>
              <w:t>0,85</w:t>
            </w:r>
          </w:p>
        </w:tc>
        <w:tc>
          <w:tcPr>
            <w:tcW w:w="458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Смешанное потребление углеводов и липидов</w:t>
            </w:r>
          </w:p>
        </w:tc>
      </w:tr>
      <w:tr>
        <w:trPr>
          <w:trHeight w:val="223" w:hRule="atLeast"/>
        </w:trPr>
        <w:tc>
          <w:tcPr>
            <w:tcW w:w="907" w:type="dxa"/>
          </w:tcPr>
          <w:p>
            <w:pPr>
              <w:pStyle w:val="TableParagraph"/>
              <w:spacing w:line="184" w:lineRule="exact"/>
              <w:ind w:left="109" w:right="99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&lt; 0,65</w:t>
            </w:r>
          </w:p>
        </w:tc>
        <w:tc>
          <w:tcPr>
            <w:tcW w:w="458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Нестабильность/гипервентиляция/кетоз</w:t>
            </w:r>
          </w:p>
        </w:tc>
      </w:tr>
      <w:tr>
        <w:trPr>
          <w:trHeight w:val="223" w:hRule="atLeast"/>
        </w:trPr>
        <w:tc>
          <w:tcPr>
            <w:tcW w:w="907" w:type="dxa"/>
          </w:tcPr>
          <w:p>
            <w:pPr>
              <w:pStyle w:val="TableParagraph"/>
              <w:spacing w:line="184" w:lineRule="exact"/>
              <w:ind w:left="109" w:right="99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1,25</w:t>
            </w:r>
          </w:p>
        </w:tc>
        <w:tc>
          <w:tcPr>
            <w:tcW w:w="458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Нестабильность/гипервентиляция</w:t>
            </w:r>
          </w:p>
        </w:tc>
      </w:tr>
    </w:tbl>
    <w:p>
      <w:pPr>
        <w:pStyle w:val="BodyText"/>
        <w:spacing w:before="8"/>
        <w:jc w:val="left"/>
        <w:rPr>
          <w:rFonts w:ascii="Calibri"/>
        </w:rPr>
      </w:pP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64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PEEP</w:t>
      </w:r>
      <w:r>
        <w:rPr>
          <w:spacing w:val="-8"/>
          <w:sz w:val="21"/>
        </w:rPr>
        <w:t> </w:t>
      </w:r>
      <w:r>
        <w:rPr>
          <w:sz w:val="21"/>
        </w:rPr>
        <w:t>более</w:t>
      </w:r>
      <w:r>
        <w:rPr>
          <w:spacing w:val="-8"/>
          <w:sz w:val="21"/>
        </w:rPr>
        <w:t> </w:t>
      </w:r>
      <w:r>
        <w:rPr>
          <w:sz w:val="21"/>
        </w:rPr>
        <w:t>12</w:t>
      </w:r>
      <w:r>
        <w:rPr>
          <w:spacing w:val="-8"/>
          <w:sz w:val="21"/>
        </w:rPr>
        <w:t> </w:t>
      </w:r>
      <w:r>
        <w:rPr>
          <w:sz w:val="21"/>
        </w:rPr>
        <w:t>см</w:t>
      </w:r>
      <w:r>
        <w:rPr>
          <w:spacing w:val="-8"/>
          <w:sz w:val="21"/>
        </w:rPr>
        <w:t> </w:t>
      </w:r>
      <w:r>
        <w:rPr>
          <w:sz w:val="21"/>
        </w:rPr>
        <w:t>вод.</w:t>
      </w:r>
      <w:r>
        <w:rPr>
          <w:spacing w:val="-8"/>
          <w:sz w:val="21"/>
        </w:rPr>
        <w:t> </w:t>
      </w:r>
      <w:r>
        <w:rPr>
          <w:sz w:val="21"/>
        </w:rPr>
        <w:t>ст.;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менее</w:t>
      </w:r>
      <w:r>
        <w:rPr>
          <w:spacing w:val="-15"/>
          <w:sz w:val="21"/>
        </w:rPr>
        <w:t> </w:t>
      </w:r>
      <w:r>
        <w:rPr>
          <w:sz w:val="21"/>
        </w:rPr>
        <w:t>90</w:t>
      </w:r>
      <w:r>
        <w:rPr>
          <w:spacing w:val="-15"/>
          <w:sz w:val="21"/>
        </w:rPr>
        <w:t> </w:t>
      </w:r>
      <w:r>
        <w:rPr>
          <w:sz w:val="21"/>
        </w:rPr>
        <w:t>мин</w:t>
      </w:r>
      <w:r>
        <w:rPr>
          <w:spacing w:val="-15"/>
          <w:sz w:val="21"/>
        </w:rPr>
        <w:t> </w:t>
      </w:r>
      <w:r>
        <w:rPr>
          <w:sz w:val="21"/>
        </w:rPr>
        <w:t>после</w:t>
      </w:r>
      <w:r>
        <w:rPr>
          <w:spacing w:val="-15"/>
          <w:sz w:val="21"/>
        </w:rPr>
        <w:t> </w:t>
      </w:r>
      <w:r>
        <w:rPr>
          <w:sz w:val="21"/>
        </w:rPr>
        <w:t>смены</w:t>
      </w:r>
      <w:r>
        <w:rPr>
          <w:spacing w:val="-15"/>
          <w:sz w:val="21"/>
        </w:rPr>
        <w:t> </w:t>
      </w:r>
      <w:r>
        <w:rPr>
          <w:sz w:val="21"/>
        </w:rPr>
        <w:t>режима</w:t>
      </w:r>
      <w:r>
        <w:rPr>
          <w:spacing w:val="-15"/>
          <w:sz w:val="21"/>
        </w:rPr>
        <w:t> </w:t>
      </w:r>
      <w:r>
        <w:rPr>
          <w:sz w:val="21"/>
        </w:rPr>
        <w:t>ИВЛ;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12" w:after="0"/>
        <w:ind w:left="1360" w:right="86" w:hanging="227"/>
        <w:jc w:val="left"/>
        <w:rPr>
          <w:sz w:val="21"/>
        </w:rPr>
      </w:pPr>
      <w:r>
        <w:rPr>
          <w:spacing w:val="2"/>
          <w:w w:val="90"/>
          <w:sz w:val="21"/>
        </w:rPr>
        <w:t>процедура </w:t>
      </w:r>
      <w:r>
        <w:rPr>
          <w:w w:val="90"/>
          <w:sz w:val="21"/>
        </w:rPr>
        <w:t>ЗПТ (гемодиализ,перитонеальный </w:t>
      </w:r>
      <w:r>
        <w:rPr>
          <w:spacing w:val="2"/>
          <w:w w:val="90"/>
          <w:sz w:val="21"/>
        </w:rPr>
        <w:t>диализ) </w:t>
      </w:r>
      <w:r>
        <w:rPr>
          <w:sz w:val="21"/>
        </w:rPr>
        <w:t>законченная</w:t>
      </w:r>
      <w:r>
        <w:rPr>
          <w:spacing w:val="-21"/>
          <w:sz w:val="21"/>
        </w:rPr>
        <w:t> </w:t>
      </w:r>
      <w:r>
        <w:rPr>
          <w:sz w:val="21"/>
        </w:rPr>
        <w:t>менее</w:t>
      </w:r>
      <w:r>
        <w:rPr>
          <w:spacing w:val="-20"/>
          <w:sz w:val="21"/>
        </w:rPr>
        <w:t> </w:t>
      </w:r>
      <w:r>
        <w:rPr>
          <w:sz w:val="21"/>
        </w:rPr>
        <w:t>чем</w:t>
      </w:r>
      <w:r>
        <w:rPr>
          <w:spacing w:val="-21"/>
          <w:sz w:val="21"/>
        </w:rPr>
        <w:t> </w:t>
      </w:r>
      <w:r>
        <w:rPr>
          <w:sz w:val="21"/>
        </w:rPr>
        <w:t>за</w:t>
      </w:r>
      <w:r>
        <w:rPr>
          <w:spacing w:val="-20"/>
          <w:sz w:val="21"/>
        </w:rPr>
        <w:t> </w:t>
      </w:r>
      <w:r>
        <w:rPr>
          <w:sz w:val="21"/>
        </w:rPr>
        <w:t>3–4</w:t>
      </w:r>
      <w:r>
        <w:rPr>
          <w:spacing w:val="-20"/>
          <w:sz w:val="21"/>
        </w:rPr>
        <w:t> </w:t>
      </w:r>
      <w:r>
        <w:rPr>
          <w:sz w:val="21"/>
        </w:rPr>
        <w:t>ч</w:t>
      </w:r>
      <w:r>
        <w:rPr>
          <w:spacing w:val="-21"/>
          <w:sz w:val="21"/>
        </w:rPr>
        <w:t> </w:t>
      </w:r>
      <w:r>
        <w:rPr>
          <w:sz w:val="21"/>
        </w:rPr>
        <w:t>до</w:t>
      </w:r>
      <w:r>
        <w:rPr>
          <w:spacing w:val="-20"/>
          <w:sz w:val="21"/>
        </w:rPr>
        <w:t> </w:t>
      </w:r>
      <w:r>
        <w:rPr>
          <w:sz w:val="21"/>
        </w:rPr>
        <w:t>измерений;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тяжелая артериальная</w:t>
      </w:r>
      <w:r>
        <w:rPr>
          <w:spacing w:val="-41"/>
          <w:sz w:val="21"/>
        </w:rPr>
        <w:t> </w:t>
      </w:r>
      <w:r>
        <w:rPr>
          <w:sz w:val="21"/>
        </w:rPr>
        <w:t>гипоксемия;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57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брадикардия.</w:t>
      </w:r>
    </w:p>
    <w:p>
      <w:pPr>
        <w:pStyle w:val="Heading3"/>
        <w:spacing w:line="242" w:lineRule="auto"/>
        <w:ind w:left="854" w:right="15" w:firstLine="272"/>
      </w:pPr>
      <w:r>
        <w:rPr/>
        <w:t>Особенности проведения процедуры непрямой калори- метрии у больного в условиях продленной ИВЛ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4" w:lineRule="auto" w:before="4" w:after="0"/>
        <w:ind w:left="1360" w:right="82" w:hanging="227"/>
        <w:jc w:val="both"/>
        <w:rPr>
          <w:sz w:val="21"/>
        </w:rPr>
      </w:pPr>
      <w:r>
        <w:rPr>
          <w:w w:val="90"/>
          <w:sz w:val="21"/>
        </w:rPr>
        <w:t>Steady state — период метаболического равновесия, при </w:t>
      </w:r>
      <w:r>
        <w:rPr>
          <w:w w:val="95"/>
          <w:sz w:val="21"/>
        </w:rPr>
        <w:t>котором</w:t>
      </w:r>
      <w:r>
        <w:rPr>
          <w:spacing w:val="-24"/>
          <w:w w:val="95"/>
          <w:sz w:val="21"/>
        </w:rPr>
        <w:t> </w:t>
      </w:r>
      <w:r>
        <w:rPr>
          <w:spacing w:val="-3"/>
          <w:w w:val="95"/>
          <w:sz w:val="21"/>
        </w:rPr>
        <w:t>изменения</w:t>
      </w:r>
      <w:r>
        <w:rPr>
          <w:spacing w:val="-24"/>
          <w:w w:val="95"/>
          <w:sz w:val="21"/>
        </w:rPr>
        <w:t> </w:t>
      </w:r>
      <w:r>
        <w:rPr>
          <w:spacing w:val="-4"/>
          <w:w w:val="95"/>
          <w:sz w:val="21"/>
        </w:rPr>
        <w:t>VO</w:t>
      </w:r>
      <w:r>
        <w:rPr>
          <w:spacing w:val="-4"/>
          <w:w w:val="95"/>
          <w:position w:val="-3"/>
          <w:sz w:val="12"/>
        </w:rPr>
        <w:t>2</w:t>
      </w:r>
      <w:r>
        <w:rPr>
          <w:spacing w:val="2"/>
          <w:w w:val="95"/>
          <w:position w:val="-3"/>
          <w:sz w:val="12"/>
        </w:rPr>
        <w:t> </w:t>
      </w:r>
      <w:r>
        <w:rPr>
          <w:w w:val="95"/>
          <w:sz w:val="21"/>
        </w:rPr>
        <w:t>и</w:t>
      </w:r>
      <w:r>
        <w:rPr>
          <w:spacing w:val="-23"/>
          <w:w w:val="95"/>
          <w:sz w:val="21"/>
        </w:rPr>
        <w:t> </w:t>
      </w:r>
      <w:r>
        <w:rPr>
          <w:spacing w:val="-3"/>
          <w:w w:val="95"/>
          <w:sz w:val="21"/>
        </w:rPr>
        <w:t>VCO</w:t>
      </w:r>
      <w:r>
        <w:rPr>
          <w:spacing w:val="-3"/>
          <w:w w:val="95"/>
          <w:position w:val="-3"/>
          <w:sz w:val="12"/>
        </w:rPr>
        <w:t>2</w:t>
      </w:r>
      <w:r>
        <w:rPr>
          <w:spacing w:val="-1"/>
          <w:w w:val="95"/>
          <w:position w:val="-3"/>
          <w:sz w:val="12"/>
        </w:rPr>
        <w:t> </w:t>
      </w:r>
      <w:r>
        <w:rPr>
          <w:w w:val="95"/>
          <w:sz w:val="21"/>
        </w:rPr>
        <w:t>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течение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5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мин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пре- </w:t>
      </w:r>
      <w:r>
        <w:rPr>
          <w:spacing w:val="4"/>
          <w:w w:val="95"/>
          <w:sz w:val="21"/>
        </w:rPr>
        <w:t>вышают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10%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или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коэффициент</w:t>
      </w:r>
      <w:r>
        <w:rPr>
          <w:spacing w:val="-13"/>
          <w:w w:val="95"/>
          <w:sz w:val="21"/>
        </w:rPr>
        <w:t> </w:t>
      </w:r>
      <w:r>
        <w:rPr>
          <w:spacing w:val="4"/>
          <w:w w:val="95"/>
          <w:sz w:val="21"/>
        </w:rPr>
        <w:t>вариации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для</w:t>
      </w:r>
      <w:r>
        <w:rPr>
          <w:spacing w:val="-14"/>
          <w:w w:val="95"/>
          <w:sz w:val="21"/>
        </w:rPr>
        <w:t> </w:t>
      </w:r>
      <w:r>
        <w:rPr>
          <w:spacing w:val="6"/>
          <w:w w:val="95"/>
          <w:sz w:val="21"/>
        </w:rPr>
        <w:t>обеих </w:t>
      </w:r>
      <w:r>
        <w:rPr>
          <w:sz w:val="21"/>
        </w:rPr>
        <w:t>величин не превышает</w:t>
      </w:r>
      <w:r>
        <w:rPr>
          <w:spacing w:val="-27"/>
          <w:sz w:val="21"/>
        </w:rPr>
        <w:t> </w:t>
      </w:r>
      <w:r>
        <w:rPr>
          <w:sz w:val="21"/>
        </w:rPr>
        <w:t>5%.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1" w:after="0"/>
        <w:ind w:left="1360" w:right="87" w:hanging="227"/>
        <w:jc w:val="both"/>
        <w:rPr>
          <w:sz w:val="21"/>
        </w:rPr>
      </w:pPr>
      <w:r>
        <w:rPr>
          <w:w w:val="90"/>
          <w:sz w:val="21"/>
        </w:rPr>
        <w:t>Проведение измерений (теста) в течение определенного </w:t>
      </w:r>
      <w:r>
        <w:rPr>
          <w:w w:val="95"/>
          <w:sz w:val="21"/>
        </w:rPr>
        <w:t>временного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периода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(не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менее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25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мин)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оценкой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интег- </w:t>
      </w:r>
      <w:r>
        <w:rPr>
          <w:sz w:val="21"/>
        </w:rPr>
        <w:t>рального показателя</w:t>
      </w:r>
      <w:r>
        <w:rPr>
          <w:spacing w:val="-18"/>
          <w:sz w:val="21"/>
        </w:rPr>
        <w:t> </w:t>
      </w:r>
      <w:r>
        <w:rPr>
          <w:sz w:val="21"/>
        </w:rPr>
        <w:t>(А).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360" w:right="87" w:hanging="227"/>
        <w:jc w:val="both"/>
        <w:rPr>
          <w:sz w:val="21"/>
        </w:rPr>
      </w:pPr>
      <w:r>
        <w:rPr>
          <w:spacing w:val="4"/>
          <w:w w:val="95"/>
          <w:sz w:val="21"/>
        </w:rPr>
        <w:t>Проведение</w:t>
      </w:r>
      <w:r>
        <w:rPr>
          <w:spacing w:val="-9"/>
          <w:w w:val="95"/>
          <w:sz w:val="21"/>
        </w:rPr>
        <w:t> </w:t>
      </w:r>
      <w:r>
        <w:rPr>
          <w:spacing w:val="4"/>
          <w:w w:val="95"/>
          <w:sz w:val="21"/>
        </w:rPr>
        <w:t>измерений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8"/>
          <w:w w:val="95"/>
          <w:sz w:val="21"/>
        </w:rPr>
        <w:t> </w:t>
      </w:r>
      <w:r>
        <w:rPr>
          <w:spacing w:val="5"/>
          <w:w w:val="95"/>
          <w:sz w:val="21"/>
        </w:rPr>
        <w:t>утренние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часы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повторно </w:t>
      </w:r>
      <w:r>
        <w:rPr>
          <w:w w:val="95"/>
          <w:sz w:val="21"/>
        </w:rPr>
        <w:t>через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8–12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ч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повышает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точность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измерений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коррект- </w:t>
      </w:r>
      <w:r>
        <w:rPr>
          <w:sz w:val="21"/>
        </w:rPr>
        <w:t>ность интерпретации результатов</w:t>
      </w:r>
      <w:r>
        <w:rPr>
          <w:spacing w:val="-41"/>
          <w:sz w:val="21"/>
        </w:rPr>
        <w:t> </w:t>
      </w:r>
      <w:r>
        <w:rPr>
          <w:sz w:val="21"/>
        </w:rPr>
        <w:t>(С).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132" w:right="38" w:firstLine="1"/>
        <w:jc w:val="right"/>
        <w:rPr>
          <w:sz w:val="21"/>
        </w:rPr>
      </w:pPr>
      <w:r>
        <w:rPr>
          <w:spacing w:val="-3"/>
          <w:w w:val="90"/>
          <w:sz w:val="21"/>
        </w:rPr>
        <w:t>Величина респираторного коэффициента (RQ)</w:t>
      </w:r>
      <w:r>
        <w:rPr>
          <w:spacing w:val="21"/>
          <w:w w:val="90"/>
          <w:sz w:val="21"/>
        </w:rPr>
        <w:t> </w:t>
      </w:r>
      <w:r>
        <w:rPr>
          <w:w w:val="90"/>
          <w:sz w:val="21"/>
        </w:rPr>
        <w:t>более</w:t>
      </w:r>
      <w:r>
        <w:rPr>
          <w:spacing w:val="14"/>
          <w:w w:val="90"/>
          <w:sz w:val="21"/>
        </w:rPr>
        <w:t> </w:t>
      </w:r>
      <w:r>
        <w:rPr>
          <w:spacing w:val="-3"/>
          <w:w w:val="90"/>
          <w:sz w:val="21"/>
        </w:rPr>
        <w:t>1,3</w:t>
      </w:r>
      <w:r>
        <w:rPr>
          <w:spacing w:val="-3"/>
          <w:w w:val="95"/>
          <w:sz w:val="21"/>
        </w:rPr>
        <w:t> </w:t>
      </w:r>
      <w:r>
        <w:rPr>
          <w:w w:val="90"/>
          <w:sz w:val="21"/>
        </w:rPr>
        <w:t>и </w:t>
      </w:r>
      <w:r>
        <w:rPr>
          <w:spacing w:val="-4"/>
          <w:w w:val="90"/>
          <w:sz w:val="21"/>
        </w:rPr>
        <w:t>менее 0,67 является мерой корректности</w:t>
      </w:r>
      <w:r>
        <w:rPr>
          <w:spacing w:val="21"/>
          <w:w w:val="90"/>
          <w:sz w:val="21"/>
        </w:rPr>
        <w:t> </w:t>
      </w:r>
      <w:r>
        <w:rPr>
          <w:spacing w:val="-5"/>
          <w:w w:val="90"/>
          <w:sz w:val="21"/>
        </w:rPr>
        <w:t>измерений</w:t>
      </w:r>
      <w:r>
        <w:rPr>
          <w:spacing w:val="1"/>
          <w:w w:val="90"/>
          <w:sz w:val="21"/>
        </w:rPr>
        <w:t> </w:t>
      </w:r>
      <w:r>
        <w:rPr>
          <w:spacing w:val="-5"/>
          <w:w w:val="90"/>
          <w:sz w:val="21"/>
        </w:rPr>
        <w:t>(С).</w:t>
      </w:r>
      <w:r>
        <w:rPr>
          <w:spacing w:val="-5"/>
          <w:w w:val="97"/>
          <w:sz w:val="21"/>
        </w:rPr>
        <w:t> </w:t>
      </w:r>
      <w:r>
        <w:rPr>
          <w:spacing w:val="-3"/>
          <w:w w:val="90"/>
          <w:sz w:val="21"/>
        </w:rPr>
        <w:t>Интерпретация </w:t>
      </w:r>
      <w:r>
        <w:rPr>
          <w:spacing w:val="-5"/>
          <w:w w:val="90"/>
          <w:sz w:val="21"/>
        </w:rPr>
        <w:t>результатов непрямой </w:t>
      </w:r>
      <w:r>
        <w:rPr>
          <w:spacing w:val="-4"/>
          <w:w w:val="90"/>
          <w:sz w:val="21"/>
        </w:rPr>
        <w:t>калориметрии </w:t>
      </w:r>
      <w:r>
        <w:rPr>
          <w:w w:val="90"/>
          <w:sz w:val="21"/>
        </w:rPr>
        <w:t>в</w:t>
      </w:r>
      <w:r>
        <w:rPr>
          <w:spacing w:val="1"/>
          <w:w w:val="90"/>
          <w:sz w:val="21"/>
        </w:rPr>
        <w:t> </w:t>
      </w:r>
      <w:r>
        <w:rPr>
          <w:spacing w:val="-4"/>
          <w:w w:val="90"/>
          <w:sz w:val="21"/>
        </w:rPr>
        <w:t>усло-</w:t>
      </w:r>
    </w:p>
    <w:p>
      <w:pPr>
        <w:pStyle w:val="BodyText"/>
        <w:spacing w:line="237" w:lineRule="exact"/>
        <w:ind w:left="851"/>
        <w:jc w:val="left"/>
      </w:pPr>
      <w:r>
        <w:rPr/>
        <w:t>виях критического состояния представлена в табл. 6.2.</w:t>
      </w:r>
    </w:p>
    <w:p>
      <w:pPr>
        <w:pStyle w:val="BodyText"/>
        <w:spacing w:line="206" w:lineRule="auto" w:before="12"/>
        <w:ind w:left="843" w:right="38" w:firstLine="292"/>
        <w:jc w:val="right"/>
        <w:rPr>
          <w:b/>
          <w:i/>
        </w:rPr>
      </w:pPr>
      <w:r>
        <w:rPr>
          <w:rFonts w:ascii="Times New Roman" w:hAnsi="Times New Roman"/>
          <w:b/>
          <w:w w:val="95"/>
        </w:rPr>
        <w:t>Витамины и микроэлементы </w:t>
      </w:r>
      <w:r>
        <w:rPr>
          <w:w w:val="95"/>
        </w:rPr>
        <w:t>—</w:t>
      </w:r>
      <w:r>
        <w:rPr>
          <w:spacing w:val="3"/>
          <w:w w:val="95"/>
        </w:rPr>
        <w:t> </w:t>
      </w:r>
      <w:r>
        <w:rPr>
          <w:w w:val="95"/>
        </w:rPr>
        <w:t>среднесуточная</w:t>
      </w:r>
      <w:r>
        <w:rPr>
          <w:spacing w:val="14"/>
          <w:w w:val="95"/>
        </w:rPr>
        <w:t> </w:t>
      </w:r>
      <w:r>
        <w:rPr>
          <w:w w:val="95"/>
        </w:rPr>
        <w:t>потреб-</w:t>
      </w:r>
      <w:r>
        <w:rPr>
          <w:w w:val="106"/>
        </w:rPr>
        <w:t> </w:t>
      </w:r>
      <w:r>
        <w:rPr>
          <w:spacing w:val="3"/>
          <w:w w:val="95"/>
        </w:rPr>
        <w:t>ность.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Обсуждается</w:t>
      </w:r>
      <w:r>
        <w:rPr>
          <w:spacing w:val="-15"/>
          <w:w w:val="95"/>
        </w:rPr>
        <w:t> </w:t>
      </w:r>
      <w:r>
        <w:rPr>
          <w:w w:val="95"/>
        </w:rPr>
        <w:t>применение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15"/>
          <w:w w:val="95"/>
        </w:rPr>
        <w:t> </w:t>
      </w:r>
      <w:r>
        <w:rPr>
          <w:w w:val="95"/>
        </w:rPr>
        <w:t>высоких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дозировок</w:t>
      </w:r>
      <w:r>
        <w:rPr>
          <w:w w:val="95"/>
        </w:rPr>
        <w:t> </w:t>
      </w:r>
      <w:r>
        <w:rPr>
          <w:w w:val="95"/>
        </w:rPr>
        <w:t>таких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микронутриентов,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витамины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w w:val="95"/>
          <w:position w:val="-3"/>
          <w:sz w:val="12"/>
        </w:rPr>
        <w:t>1</w:t>
      </w:r>
      <w:r>
        <w:rPr>
          <w:w w:val="95"/>
        </w:rPr>
        <w:t>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w w:val="95"/>
          <w:position w:val="-3"/>
          <w:sz w:val="12"/>
        </w:rPr>
        <w:t>6</w:t>
      </w:r>
      <w:r>
        <w:rPr>
          <w:w w:val="95"/>
        </w:rPr>
        <w:t>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w w:val="95"/>
          <w:position w:val="-3"/>
          <w:sz w:val="12"/>
        </w:rPr>
        <w:t>9</w:t>
      </w:r>
      <w:r>
        <w:rPr>
          <w:w w:val="95"/>
        </w:rPr>
        <w:t>,</w:t>
      </w:r>
      <w:r>
        <w:rPr>
          <w:spacing w:val="-19"/>
          <w:w w:val="95"/>
        </w:rPr>
        <w:t> </w:t>
      </w:r>
      <w:r>
        <w:rPr>
          <w:w w:val="95"/>
        </w:rPr>
        <w:t>С,</w:t>
      </w:r>
      <w:r>
        <w:rPr>
          <w:spacing w:val="-20"/>
          <w:w w:val="95"/>
        </w:rPr>
        <w:t> </w:t>
      </w:r>
      <w:r>
        <w:rPr>
          <w:w w:val="95"/>
        </w:rPr>
        <w:t>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микро-</w:t>
      </w:r>
      <w:r>
        <w:rPr>
          <w:spacing w:val="-3"/>
          <w:w w:val="97"/>
        </w:rPr>
        <w:t> </w:t>
      </w:r>
      <w:r>
        <w:rPr>
          <w:spacing w:val="-5"/>
          <w:w w:val="95"/>
        </w:rPr>
        <w:t>элементов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селен,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цинк.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Однако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настоящего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времени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кли-</w:t>
      </w:r>
      <w:r>
        <w:rPr>
          <w:spacing w:val="-4"/>
          <w:w w:val="91"/>
        </w:rPr>
        <w:t> </w:t>
      </w:r>
      <w:r>
        <w:rPr>
          <w:w w:val="95"/>
        </w:rPr>
        <w:t>нической</w:t>
      </w:r>
      <w:r>
        <w:rPr>
          <w:spacing w:val="-16"/>
          <w:w w:val="95"/>
        </w:rPr>
        <w:t> </w:t>
      </w:r>
      <w:r>
        <w:rPr>
          <w:w w:val="95"/>
        </w:rPr>
        <w:t>практике</w:t>
      </w:r>
      <w:r>
        <w:rPr>
          <w:spacing w:val="-15"/>
          <w:w w:val="95"/>
        </w:rPr>
        <w:t> </w:t>
      </w:r>
      <w:r>
        <w:rPr>
          <w:w w:val="95"/>
        </w:rPr>
        <w:t>пока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w w:val="95"/>
        </w:rPr>
        <w:t>получено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убедительных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доказа-</w:t>
      </w:r>
      <w:r>
        <w:rPr>
          <w:w w:val="106"/>
        </w:rPr>
        <w:t> </w:t>
      </w:r>
      <w:r>
        <w:rPr>
          <w:spacing w:val="-3"/>
          <w:w w:val="95"/>
        </w:rPr>
        <w:t>тельств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эффективности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подобных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подходов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(категория</w:t>
      </w:r>
      <w:r>
        <w:rPr>
          <w:spacing w:val="-31"/>
          <w:w w:val="95"/>
        </w:rPr>
        <w:t> </w:t>
      </w:r>
      <w:r>
        <w:rPr>
          <w:w w:val="95"/>
        </w:rPr>
        <w:t>B)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[4,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5].</w:t>
      </w:r>
      <w:r>
        <w:rPr>
          <w:spacing w:val="-4"/>
          <w:w w:val="97"/>
        </w:rPr>
        <w:t> </w:t>
      </w:r>
      <w:r>
        <w:rPr>
          <w:b/>
          <w:i/>
          <w:w w:val="95"/>
        </w:rPr>
        <w:t>Противопоказания</w:t>
      </w:r>
      <w:r>
        <w:rPr>
          <w:b/>
          <w:i/>
          <w:spacing w:val="-28"/>
          <w:w w:val="95"/>
        </w:rPr>
        <w:t> </w:t>
      </w:r>
      <w:r>
        <w:rPr>
          <w:b/>
          <w:i/>
          <w:w w:val="95"/>
        </w:rPr>
        <w:t>к</w:t>
      </w:r>
      <w:r>
        <w:rPr>
          <w:b/>
          <w:i/>
          <w:spacing w:val="-28"/>
          <w:w w:val="95"/>
        </w:rPr>
        <w:t> </w:t>
      </w:r>
      <w:r>
        <w:rPr>
          <w:b/>
          <w:i/>
          <w:spacing w:val="-3"/>
          <w:w w:val="95"/>
        </w:rPr>
        <w:t>проведению</w:t>
      </w:r>
      <w:r>
        <w:rPr>
          <w:b/>
          <w:i/>
          <w:spacing w:val="-28"/>
          <w:w w:val="95"/>
        </w:rPr>
        <w:t> </w:t>
      </w:r>
      <w:r>
        <w:rPr>
          <w:b/>
          <w:i/>
          <w:spacing w:val="-4"/>
          <w:w w:val="95"/>
        </w:rPr>
        <w:t>нутритивной</w:t>
      </w:r>
      <w:r>
        <w:rPr>
          <w:b/>
          <w:i/>
          <w:spacing w:val="-27"/>
          <w:w w:val="95"/>
        </w:rPr>
        <w:t> </w:t>
      </w:r>
      <w:r>
        <w:rPr>
          <w:b/>
          <w:i/>
          <w:w w:val="95"/>
        </w:rPr>
        <w:t>поддерж-</w:t>
      </w:r>
    </w:p>
    <w:p>
      <w:pPr>
        <w:pStyle w:val="Heading4"/>
        <w:spacing w:line="249" w:lineRule="exact"/>
        <w:ind w:left="846"/>
        <w:jc w:val="left"/>
        <w:rPr>
          <w:i/>
        </w:rPr>
      </w:pPr>
      <w:r>
        <w:rPr>
          <w:i/>
        </w:rPr>
        <w:t>ки при сепсисе:</w:t>
      </w:r>
    </w:p>
    <w:p>
      <w:pPr>
        <w:pStyle w:val="ListParagraph"/>
        <w:numPr>
          <w:ilvl w:val="0"/>
          <w:numId w:val="64"/>
        </w:numPr>
        <w:tabs>
          <w:tab w:pos="1367" w:val="left" w:leader="none"/>
        </w:tabs>
        <w:spacing w:line="206" w:lineRule="auto" w:before="118" w:after="0"/>
        <w:ind w:left="1368" w:right="168" w:hanging="227"/>
        <w:jc w:val="left"/>
        <w:rPr>
          <w:sz w:val="21"/>
        </w:rPr>
      </w:pPr>
      <w:r>
        <w:rPr>
          <w:spacing w:val="1"/>
          <w:w w:val="87"/>
          <w:sz w:val="21"/>
        </w:rPr>
        <w:br w:type="column"/>
      </w:r>
      <w:r>
        <w:rPr>
          <w:w w:val="90"/>
          <w:sz w:val="21"/>
        </w:rPr>
        <w:t>рефрактерный </w:t>
      </w:r>
      <w:r>
        <w:rPr>
          <w:spacing w:val="-3"/>
          <w:w w:val="90"/>
          <w:sz w:val="21"/>
        </w:rPr>
        <w:t>шок </w:t>
      </w:r>
      <w:r>
        <w:rPr>
          <w:w w:val="90"/>
          <w:sz w:val="21"/>
        </w:rPr>
        <w:t>(доза дофамина более 15 мкг/кг/мин </w:t>
      </w:r>
      <w:r>
        <w:rPr>
          <w:sz w:val="21"/>
        </w:rPr>
        <w:t>и</w:t>
      </w:r>
      <w:r>
        <w:rPr>
          <w:spacing w:val="-15"/>
          <w:sz w:val="21"/>
        </w:rPr>
        <w:t> </w:t>
      </w:r>
      <w:r>
        <w:rPr>
          <w:sz w:val="21"/>
        </w:rPr>
        <w:t>систолическое</w:t>
      </w:r>
      <w:r>
        <w:rPr>
          <w:spacing w:val="-14"/>
          <w:sz w:val="21"/>
        </w:rPr>
        <w:t> </w:t>
      </w:r>
      <w:r>
        <w:rPr>
          <w:sz w:val="21"/>
        </w:rPr>
        <w:t>АД</w:t>
      </w:r>
      <w:r>
        <w:rPr>
          <w:spacing w:val="-14"/>
          <w:sz w:val="21"/>
        </w:rPr>
        <w:t> </w:t>
      </w:r>
      <w:r>
        <w:rPr>
          <w:sz w:val="21"/>
        </w:rPr>
        <w:t>менее</w:t>
      </w:r>
      <w:r>
        <w:rPr>
          <w:spacing w:val="-14"/>
          <w:sz w:val="21"/>
        </w:rPr>
        <w:t> </w:t>
      </w:r>
      <w:r>
        <w:rPr>
          <w:sz w:val="21"/>
        </w:rPr>
        <w:t>90</w:t>
      </w:r>
      <w:r>
        <w:rPr>
          <w:spacing w:val="-15"/>
          <w:sz w:val="21"/>
        </w:rPr>
        <w:t> </w:t>
      </w:r>
      <w:r>
        <w:rPr>
          <w:sz w:val="21"/>
        </w:rPr>
        <w:t>мм</w:t>
      </w:r>
      <w:r>
        <w:rPr>
          <w:spacing w:val="-14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14"/>
          <w:sz w:val="21"/>
        </w:rPr>
        <w:t> </w:t>
      </w:r>
      <w:r>
        <w:rPr>
          <w:sz w:val="21"/>
        </w:rPr>
        <w:t>ст.);</w:t>
      </w:r>
    </w:p>
    <w:p>
      <w:pPr>
        <w:pStyle w:val="ListParagraph"/>
        <w:numPr>
          <w:ilvl w:val="0"/>
          <w:numId w:val="64"/>
        </w:numPr>
        <w:tabs>
          <w:tab w:pos="1369" w:val="left" w:leader="none"/>
        </w:tabs>
        <w:spacing w:line="199" w:lineRule="auto" w:before="7" w:after="0"/>
        <w:ind w:left="1368" w:right="168" w:hanging="227"/>
        <w:jc w:val="left"/>
        <w:rPr>
          <w:sz w:val="21"/>
        </w:rPr>
      </w:pPr>
      <w:r>
        <w:rPr>
          <w:w w:val="90"/>
          <w:sz w:val="21"/>
        </w:rPr>
        <w:t>тяжелая некупируемая артериальная гипоксемия (рО</w:t>
      </w:r>
      <w:r>
        <w:rPr>
          <w:w w:val="90"/>
          <w:position w:val="-3"/>
          <w:sz w:val="12"/>
        </w:rPr>
        <w:t>2</w:t>
      </w:r>
      <w:r>
        <w:rPr>
          <w:w w:val="90"/>
          <w:sz w:val="12"/>
        </w:rPr>
        <w:t> </w:t>
      </w:r>
      <w:r>
        <w:rPr>
          <w:sz w:val="21"/>
        </w:rPr>
        <w:t>менее 60 мм </w:t>
      </w:r>
      <w:r>
        <w:rPr>
          <w:spacing w:val="-4"/>
          <w:sz w:val="21"/>
        </w:rPr>
        <w:t>рт.</w:t>
      </w:r>
      <w:r>
        <w:rPr>
          <w:spacing w:val="-29"/>
          <w:sz w:val="21"/>
        </w:rPr>
        <w:t> </w:t>
      </w:r>
      <w:r>
        <w:rPr>
          <w:sz w:val="21"/>
        </w:rPr>
        <w:t>ст.);</w:t>
      </w:r>
    </w:p>
    <w:p>
      <w:pPr>
        <w:pStyle w:val="ListParagraph"/>
        <w:numPr>
          <w:ilvl w:val="0"/>
          <w:numId w:val="64"/>
        </w:numPr>
        <w:tabs>
          <w:tab w:pos="1369" w:val="left" w:leader="none"/>
        </w:tabs>
        <w:spacing w:line="242" w:lineRule="exact" w:before="0" w:after="0"/>
        <w:ind w:left="1368" w:right="0" w:hanging="227"/>
        <w:jc w:val="left"/>
        <w:rPr>
          <w:sz w:val="21"/>
        </w:rPr>
      </w:pPr>
      <w:r>
        <w:rPr>
          <w:sz w:val="21"/>
        </w:rPr>
        <w:t>гиперкапния</w:t>
      </w:r>
      <w:r>
        <w:rPr>
          <w:spacing w:val="-14"/>
          <w:sz w:val="21"/>
        </w:rPr>
        <w:t> </w:t>
      </w:r>
      <w:r>
        <w:rPr>
          <w:sz w:val="21"/>
        </w:rPr>
        <w:t>—</w:t>
      </w:r>
      <w:r>
        <w:rPr>
          <w:spacing w:val="-14"/>
          <w:sz w:val="21"/>
        </w:rPr>
        <w:t> </w:t>
      </w:r>
      <w:r>
        <w:rPr>
          <w:sz w:val="21"/>
        </w:rPr>
        <w:t>рСО</w:t>
      </w:r>
      <w:r>
        <w:rPr>
          <w:position w:val="-3"/>
          <w:sz w:val="12"/>
        </w:rPr>
        <w:t>2</w:t>
      </w:r>
      <w:r>
        <w:rPr>
          <w:spacing w:val="8"/>
          <w:position w:val="-3"/>
          <w:sz w:val="12"/>
        </w:rPr>
        <w:t> </w:t>
      </w:r>
      <w:r>
        <w:rPr>
          <w:sz w:val="21"/>
        </w:rPr>
        <w:t>более</w:t>
      </w:r>
      <w:r>
        <w:rPr>
          <w:spacing w:val="-13"/>
          <w:sz w:val="21"/>
        </w:rPr>
        <w:t> </w:t>
      </w:r>
      <w:r>
        <w:rPr>
          <w:sz w:val="21"/>
        </w:rPr>
        <w:t>80</w:t>
      </w:r>
      <w:r>
        <w:rPr>
          <w:spacing w:val="-14"/>
          <w:sz w:val="21"/>
        </w:rPr>
        <w:t> </w:t>
      </w:r>
      <w:r>
        <w:rPr>
          <w:sz w:val="21"/>
        </w:rPr>
        <w:t>мм</w:t>
      </w:r>
      <w:r>
        <w:rPr>
          <w:spacing w:val="-14"/>
          <w:sz w:val="21"/>
        </w:rPr>
        <w:t> </w:t>
      </w:r>
      <w:r>
        <w:rPr>
          <w:spacing w:val="-4"/>
          <w:sz w:val="21"/>
        </w:rPr>
        <w:t>рт.</w:t>
      </w:r>
      <w:r>
        <w:rPr>
          <w:spacing w:val="-14"/>
          <w:sz w:val="21"/>
        </w:rPr>
        <w:t> </w:t>
      </w:r>
      <w:r>
        <w:rPr>
          <w:sz w:val="21"/>
        </w:rPr>
        <w:t>ст.;</w:t>
      </w:r>
    </w:p>
    <w:p>
      <w:pPr>
        <w:pStyle w:val="ListParagraph"/>
        <w:numPr>
          <w:ilvl w:val="0"/>
          <w:numId w:val="64"/>
        </w:numPr>
        <w:tabs>
          <w:tab w:pos="1369" w:val="left" w:leader="none"/>
        </w:tabs>
        <w:spacing w:line="238" w:lineRule="exact" w:before="0" w:after="0"/>
        <w:ind w:left="1368" w:right="0" w:hanging="227"/>
        <w:jc w:val="left"/>
        <w:rPr>
          <w:sz w:val="21"/>
        </w:rPr>
      </w:pPr>
      <w:r>
        <w:rPr>
          <w:sz w:val="21"/>
        </w:rPr>
        <w:t>гиперлактатемия</w:t>
      </w:r>
      <w:r>
        <w:rPr>
          <w:spacing w:val="-16"/>
          <w:sz w:val="21"/>
        </w:rPr>
        <w:t> </w:t>
      </w:r>
      <w:r>
        <w:rPr>
          <w:sz w:val="21"/>
        </w:rPr>
        <w:t>—</w:t>
      </w:r>
      <w:r>
        <w:rPr>
          <w:spacing w:val="-14"/>
          <w:sz w:val="21"/>
        </w:rPr>
        <w:t> </w:t>
      </w:r>
      <w:r>
        <w:rPr>
          <w:sz w:val="21"/>
        </w:rPr>
        <w:t>4</w:t>
      </w:r>
      <w:r>
        <w:rPr>
          <w:spacing w:val="-15"/>
          <w:sz w:val="21"/>
        </w:rPr>
        <w:t> </w:t>
      </w:r>
      <w:r>
        <w:rPr>
          <w:sz w:val="21"/>
        </w:rPr>
        <w:t>ммоль/л</w:t>
      </w:r>
      <w:r>
        <w:rPr>
          <w:spacing w:val="-14"/>
          <w:sz w:val="21"/>
        </w:rPr>
        <w:t> </w:t>
      </w:r>
      <w:r>
        <w:rPr>
          <w:sz w:val="21"/>
        </w:rPr>
        <w:t>и</w:t>
      </w:r>
      <w:r>
        <w:rPr>
          <w:spacing w:val="-16"/>
          <w:sz w:val="21"/>
        </w:rPr>
        <w:t> </w:t>
      </w:r>
      <w:r>
        <w:rPr>
          <w:sz w:val="21"/>
        </w:rPr>
        <w:t>более;</w:t>
      </w:r>
    </w:p>
    <w:p>
      <w:pPr>
        <w:pStyle w:val="ListParagraph"/>
        <w:numPr>
          <w:ilvl w:val="0"/>
          <w:numId w:val="64"/>
        </w:numPr>
        <w:tabs>
          <w:tab w:pos="1369" w:val="left" w:leader="none"/>
        </w:tabs>
        <w:spacing w:line="245" w:lineRule="exact" w:before="0" w:after="0"/>
        <w:ind w:left="1368" w:right="0" w:hanging="227"/>
        <w:jc w:val="left"/>
        <w:rPr>
          <w:sz w:val="21"/>
        </w:rPr>
      </w:pPr>
      <w:r>
        <w:rPr>
          <w:sz w:val="21"/>
        </w:rPr>
        <w:t>нескорригированная</w:t>
      </w:r>
      <w:r>
        <w:rPr>
          <w:spacing w:val="-13"/>
          <w:sz w:val="21"/>
        </w:rPr>
        <w:t> </w:t>
      </w:r>
      <w:r>
        <w:rPr>
          <w:sz w:val="21"/>
        </w:rPr>
        <w:t>гиповолемия;</w:t>
      </w:r>
    </w:p>
    <w:p>
      <w:pPr>
        <w:pStyle w:val="ListParagraph"/>
        <w:numPr>
          <w:ilvl w:val="0"/>
          <w:numId w:val="64"/>
        </w:numPr>
        <w:tabs>
          <w:tab w:pos="1369" w:val="left" w:leader="none"/>
        </w:tabs>
        <w:spacing w:line="245" w:lineRule="exact" w:before="0" w:after="0"/>
        <w:ind w:left="1368" w:right="0" w:hanging="227"/>
        <w:jc w:val="left"/>
        <w:rPr>
          <w:sz w:val="21"/>
        </w:rPr>
      </w:pPr>
      <w:r>
        <w:rPr>
          <w:spacing w:val="-3"/>
          <w:w w:val="95"/>
          <w:sz w:val="21"/>
        </w:rPr>
        <w:t>декомпенсированный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метаболический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ацидоз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(рН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&lt;</w:t>
      </w:r>
      <w:r>
        <w:rPr>
          <w:spacing w:val="-28"/>
          <w:w w:val="95"/>
          <w:sz w:val="21"/>
        </w:rPr>
        <w:t> </w:t>
      </w:r>
      <w:r>
        <w:rPr>
          <w:spacing w:val="-3"/>
          <w:w w:val="95"/>
          <w:sz w:val="21"/>
        </w:rPr>
        <w:t>7,2);</w:t>
      </w:r>
    </w:p>
    <w:p>
      <w:pPr>
        <w:pStyle w:val="ListParagraph"/>
        <w:numPr>
          <w:ilvl w:val="0"/>
          <w:numId w:val="64"/>
        </w:numPr>
        <w:tabs>
          <w:tab w:pos="1369" w:val="left" w:leader="none"/>
        </w:tabs>
        <w:spacing w:line="257" w:lineRule="exact" w:before="0" w:after="0"/>
        <w:ind w:left="1368" w:right="0" w:hanging="227"/>
        <w:jc w:val="left"/>
        <w:rPr>
          <w:sz w:val="21"/>
        </w:rPr>
      </w:pPr>
      <w:r>
        <w:rPr>
          <w:sz w:val="21"/>
        </w:rPr>
        <w:t>непереносимость</w:t>
      </w:r>
      <w:r>
        <w:rPr>
          <w:spacing w:val="-14"/>
          <w:sz w:val="21"/>
        </w:rPr>
        <w:t> </w:t>
      </w:r>
      <w:r>
        <w:rPr>
          <w:sz w:val="21"/>
        </w:rPr>
        <w:t>смесей</w:t>
      </w:r>
      <w:r>
        <w:rPr>
          <w:spacing w:val="-14"/>
          <w:sz w:val="21"/>
        </w:rPr>
        <w:t> </w:t>
      </w:r>
      <w:r>
        <w:rPr>
          <w:sz w:val="21"/>
        </w:rPr>
        <w:t>для</w:t>
      </w:r>
      <w:r>
        <w:rPr>
          <w:spacing w:val="-13"/>
          <w:sz w:val="21"/>
        </w:rPr>
        <w:t> </w:t>
      </w:r>
      <w:r>
        <w:rPr>
          <w:sz w:val="21"/>
        </w:rPr>
        <w:t>питания.</w:t>
      </w:r>
    </w:p>
    <w:p>
      <w:pPr>
        <w:pStyle w:val="Heading3"/>
        <w:spacing w:line="224" w:lineRule="exact"/>
        <w:ind w:left="1068" w:right="1239"/>
        <w:jc w:val="center"/>
      </w:pPr>
      <w:r>
        <w:rPr/>
        <w:t>Алгоритмический стандарт реализации НП</w:t>
      </w:r>
    </w:p>
    <w:p>
      <w:pPr>
        <w:pStyle w:val="ListParagraph"/>
        <w:numPr>
          <w:ilvl w:val="0"/>
          <w:numId w:val="63"/>
        </w:numPr>
        <w:tabs>
          <w:tab w:pos="1369" w:val="left" w:leader="none"/>
        </w:tabs>
        <w:spacing w:line="206" w:lineRule="auto" w:before="21" w:after="0"/>
        <w:ind w:left="1368" w:right="166" w:hanging="227"/>
        <w:jc w:val="both"/>
        <w:rPr>
          <w:sz w:val="21"/>
        </w:rPr>
      </w:pPr>
      <w:r>
        <w:rPr>
          <w:spacing w:val="3"/>
          <w:w w:val="95"/>
          <w:sz w:val="21"/>
        </w:rPr>
        <w:t>Если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больной</w:t>
      </w:r>
      <w:r>
        <w:rPr>
          <w:spacing w:val="-15"/>
          <w:w w:val="95"/>
          <w:sz w:val="21"/>
        </w:rPr>
        <w:t> </w:t>
      </w:r>
      <w:r>
        <w:rPr>
          <w:spacing w:val="5"/>
          <w:w w:val="95"/>
          <w:sz w:val="21"/>
        </w:rPr>
        <w:t>нуждается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проведении</w:t>
      </w:r>
      <w:r>
        <w:rPr>
          <w:spacing w:val="-15"/>
          <w:w w:val="95"/>
          <w:sz w:val="21"/>
        </w:rPr>
        <w:t> </w:t>
      </w:r>
      <w:r>
        <w:rPr>
          <w:spacing w:val="4"/>
          <w:w w:val="95"/>
          <w:sz w:val="21"/>
        </w:rPr>
        <w:t>нутритивной </w:t>
      </w:r>
      <w:r>
        <w:rPr>
          <w:w w:val="95"/>
          <w:sz w:val="21"/>
        </w:rPr>
        <w:t>поддержки,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первым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шагом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является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назначение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энте- </w:t>
      </w:r>
      <w:r>
        <w:rPr>
          <w:sz w:val="21"/>
        </w:rPr>
        <w:t>рального</w:t>
      </w:r>
      <w:r>
        <w:rPr>
          <w:spacing w:val="-8"/>
          <w:sz w:val="21"/>
        </w:rPr>
        <w:t> </w:t>
      </w:r>
      <w:r>
        <w:rPr>
          <w:sz w:val="21"/>
        </w:rPr>
        <w:t>питания.</w:t>
      </w:r>
    </w:p>
    <w:p>
      <w:pPr>
        <w:pStyle w:val="ListParagraph"/>
        <w:numPr>
          <w:ilvl w:val="0"/>
          <w:numId w:val="63"/>
        </w:numPr>
        <w:tabs>
          <w:tab w:pos="1369" w:val="left" w:leader="none"/>
        </w:tabs>
        <w:spacing w:line="206" w:lineRule="auto" w:before="4" w:after="0"/>
        <w:ind w:left="1368" w:right="168" w:hanging="227"/>
        <w:jc w:val="both"/>
        <w:rPr>
          <w:sz w:val="21"/>
        </w:rPr>
      </w:pPr>
      <w:r>
        <w:rPr>
          <w:w w:val="90"/>
          <w:sz w:val="21"/>
        </w:rPr>
        <w:t>При невозможности планируемого субстратного обес- </w:t>
      </w:r>
      <w:r>
        <w:rPr>
          <w:w w:val="95"/>
          <w:sz w:val="21"/>
        </w:rPr>
        <w:t>печения больных через ЖКТ в течение 3 дней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следует </w:t>
      </w:r>
      <w:r>
        <w:rPr>
          <w:w w:val="90"/>
          <w:sz w:val="21"/>
        </w:rPr>
        <w:t>дополнительно назначить парентеральное введение пи- тательных субстратов в соответствующих недостающих </w:t>
      </w:r>
      <w:r>
        <w:rPr>
          <w:sz w:val="21"/>
        </w:rPr>
        <w:t>количествах.</w:t>
      </w:r>
    </w:p>
    <w:p>
      <w:pPr>
        <w:pStyle w:val="ListParagraph"/>
        <w:numPr>
          <w:ilvl w:val="0"/>
          <w:numId w:val="63"/>
        </w:numPr>
        <w:tabs>
          <w:tab w:pos="1369" w:val="left" w:leader="none"/>
        </w:tabs>
        <w:spacing w:line="206" w:lineRule="auto" w:before="7" w:after="0"/>
        <w:ind w:left="1368" w:right="168" w:hanging="227"/>
        <w:jc w:val="both"/>
        <w:rPr>
          <w:sz w:val="21"/>
        </w:rPr>
      </w:pPr>
      <w:r>
        <w:rPr>
          <w:spacing w:val="-3"/>
          <w:w w:val="90"/>
          <w:sz w:val="21"/>
        </w:rPr>
        <w:t>При изначальной </w:t>
      </w:r>
      <w:r>
        <w:rPr>
          <w:w w:val="90"/>
          <w:sz w:val="21"/>
        </w:rPr>
        <w:t>невозможности реализации энтераль- </w:t>
      </w:r>
      <w:r>
        <w:rPr>
          <w:spacing w:val="-3"/>
          <w:w w:val="95"/>
          <w:sz w:val="21"/>
        </w:rPr>
        <w:t>ного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питания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следует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первые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48–72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ч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назначить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полное </w:t>
      </w:r>
      <w:r>
        <w:rPr>
          <w:sz w:val="21"/>
        </w:rPr>
        <w:t>парентеральное</w:t>
      </w:r>
      <w:r>
        <w:rPr>
          <w:spacing w:val="-15"/>
          <w:sz w:val="21"/>
        </w:rPr>
        <w:t> </w:t>
      </w:r>
      <w:r>
        <w:rPr>
          <w:sz w:val="21"/>
        </w:rPr>
        <w:t>питание</w:t>
      </w:r>
      <w:r>
        <w:rPr>
          <w:spacing w:val="-15"/>
          <w:sz w:val="21"/>
        </w:rPr>
        <w:t> </w:t>
      </w:r>
      <w:r>
        <w:rPr>
          <w:sz w:val="21"/>
        </w:rPr>
        <w:t>(ESPEN</w:t>
      </w:r>
      <w:r>
        <w:rPr>
          <w:spacing w:val="-14"/>
          <w:sz w:val="21"/>
        </w:rPr>
        <w:t> </w:t>
      </w:r>
      <w:r>
        <w:rPr>
          <w:sz w:val="21"/>
        </w:rPr>
        <w:t>2009).</w:t>
      </w:r>
    </w:p>
    <w:p>
      <w:pPr>
        <w:pStyle w:val="BodyText"/>
        <w:spacing w:line="206" w:lineRule="auto" w:before="4"/>
        <w:ind w:left="843" w:right="118" w:firstLine="300"/>
      </w:pPr>
      <w:r>
        <w:rPr>
          <w:rFonts w:ascii="Times New Roman" w:hAnsi="Times New Roman"/>
          <w:b/>
          <w:spacing w:val="4"/>
          <w:w w:val="95"/>
        </w:rPr>
        <w:t>Энтеральное </w:t>
      </w:r>
      <w:r>
        <w:rPr>
          <w:rFonts w:ascii="Times New Roman" w:hAnsi="Times New Roman"/>
          <w:b/>
          <w:spacing w:val="3"/>
          <w:w w:val="95"/>
        </w:rPr>
        <w:t>питание </w:t>
      </w:r>
      <w:r>
        <w:rPr>
          <w:w w:val="95"/>
        </w:rPr>
        <w:t>— </w:t>
      </w:r>
      <w:r>
        <w:rPr>
          <w:spacing w:val="3"/>
          <w:w w:val="95"/>
        </w:rPr>
        <w:t>процесс </w:t>
      </w:r>
      <w:r>
        <w:rPr>
          <w:spacing w:val="4"/>
          <w:w w:val="95"/>
        </w:rPr>
        <w:t>субстратного обеспе- </w:t>
      </w:r>
      <w:r>
        <w:rPr>
          <w:spacing w:val="3"/>
          <w:w w:val="95"/>
        </w:rPr>
        <w:t>чения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организма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через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желудочно-кишечный</w:t>
      </w:r>
      <w:r>
        <w:rPr>
          <w:spacing w:val="-13"/>
          <w:w w:val="95"/>
        </w:rPr>
        <w:t> </w:t>
      </w:r>
      <w:r>
        <w:rPr>
          <w:spacing w:val="6"/>
          <w:w w:val="95"/>
        </w:rPr>
        <w:t>тракт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необ- </w:t>
      </w:r>
      <w:r>
        <w:rPr>
          <w:w w:val="95"/>
        </w:rPr>
        <w:t>ходимыми</w:t>
      </w:r>
      <w:r>
        <w:rPr>
          <w:spacing w:val="-27"/>
          <w:w w:val="95"/>
        </w:rPr>
        <w:t> </w:t>
      </w:r>
      <w:r>
        <w:rPr>
          <w:w w:val="95"/>
        </w:rPr>
        <w:t>питательными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веществами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путем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перорального </w:t>
      </w:r>
      <w:r>
        <w:rPr>
          <w:spacing w:val="3"/>
          <w:w w:val="95"/>
        </w:rPr>
        <w:t>потребления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маленькими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глотками</w:t>
      </w:r>
      <w:r>
        <w:rPr>
          <w:spacing w:val="-15"/>
          <w:w w:val="95"/>
        </w:rPr>
        <w:t> </w:t>
      </w:r>
      <w:r>
        <w:rPr>
          <w:w w:val="95"/>
        </w:rPr>
        <w:t>(Sip</w:t>
      </w:r>
      <w:r>
        <w:rPr>
          <w:spacing w:val="-14"/>
          <w:w w:val="95"/>
        </w:rPr>
        <w:t> </w:t>
      </w:r>
      <w:r>
        <w:rPr>
          <w:w w:val="95"/>
        </w:rPr>
        <w:t>feeding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сипинг) </w:t>
      </w:r>
      <w:r>
        <w:rPr>
          <w:w w:val="95"/>
        </w:rPr>
        <w:t>или</w:t>
      </w:r>
      <w:r>
        <w:rPr>
          <w:spacing w:val="-10"/>
          <w:w w:val="95"/>
        </w:rPr>
        <w:t> </w:t>
      </w:r>
      <w:r>
        <w:rPr>
          <w:w w:val="95"/>
        </w:rPr>
        <w:t>введения</w:t>
      </w:r>
      <w:r>
        <w:rPr>
          <w:spacing w:val="-9"/>
          <w:w w:val="95"/>
        </w:rPr>
        <w:t> </w:t>
      </w:r>
      <w:r>
        <w:rPr>
          <w:w w:val="95"/>
        </w:rPr>
        <w:t>через</w:t>
      </w:r>
      <w:r>
        <w:rPr>
          <w:spacing w:val="-10"/>
          <w:w w:val="95"/>
        </w:rPr>
        <w:t> </w:t>
      </w:r>
      <w:r>
        <w:rPr>
          <w:w w:val="95"/>
        </w:rPr>
        <w:t>зонд</w:t>
      </w:r>
      <w:r>
        <w:rPr>
          <w:spacing w:val="-9"/>
          <w:w w:val="95"/>
        </w:rPr>
        <w:t> </w:t>
      </w:r>
      <w:r>
        <w:rPr>
          <w:spacing w:val="-4"/>
          <w:w w:val="95"/>
        </w:rPr>
        <w:t>(Tube</w:t>
      </w:r>
      <w:r>
        <w:rPr>
          <w:spacing w:val="-9"/>
          <w:w w:val="95"/>
        </w:rPr>
        <w:t> </w:t>
      </w:r>
      <w:r>
        <w:rPr>
          <w:w w:val="95"/>
        </w:rPr>
        <w:t>feeding</w:t>
      </w:r>
      <w:r>
        <w:rPr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зондовое</w:t>
      </w:r>
      <w:r>
        <w:rPr>
          <w:spacing w:val="-9"/>
          <w:w w:val="95"/>
        </w:rPr>
        <w:t> </w:t>
      </w:r>
      <w:r>
        <w:rPr>
          <w:w w:val="95"/>
        </w:rPr>
        <w:t>питание) </w:t>
      </w:r>
      <w:r>
        <w:rPr>
          <w:spacing w:val="2"/>
          <w:w w:val="95"/>
        </w:rPr>
        <w:t>специальных искусственно созданных </w:t>
      </w:r>
      <w:r>
        <w:rPr>
          <w:w w:val="95"/>
        </w:rPr>
        <w:t>питательных </w:t>
      </w:r>
      <w:r>
        <w:rPr>
          <w:spacing w:val="2"/>
          <w:w w:val="95"/>
        </w:rPr>
        <w:t>смесей </w:t>
      </w:r>
      <w:r>
        <w:rPr/>
        <w:t>(ПС).</w:t>
      </w:r>
    </w:p>
    <w:p>
      <w:pPr>
        <w:pStyle w:val="BodyText"/>
        <w:spacing w:line="206" w:lineRule="auto" w:before="9"/>
        <w:ind w:left="845" w:right="119" w:firstLine="294"/>
      </w:pPr>
      <w:r>
        <w:rPr>
          <w:w w:val="95"/>
        </w:rPr>
        <w:t>Раннее</w:t>
      </w:r>
      <w:r>
        <w:rPr>
          <w:spacing w:val="-35"/>
          <w:w w:val="95"/>
        </w:rPr>
        <w:t> </w:t>
      </w:r>
      <w:r>
        <w:rPr>
          <w:w w:val="95"/>
        </w:rPr>
        <w:t>энтеральное</w:t>
      </w:r>
      <w:r>
        <w:rPr>
          <w:spacing w:val="-34"/>
          <w:w w:val="95"/>
        </w:rPr>
        <w:t> </w:t>
      </w:r>
      <w:r>
        <w:rPr>
          <w:w w:val="95"/>
        </w:rPr>
        <w:t>питание</w:t>
      </w:r>
      <w:r>
        <w:rPr>
          <w:spacing w:val="-34"/>
          <w:w w:val="95"/>
        </w:rPr>
        <w:t> </w:t>
      </w:r>
      <w:r>
        <w:rPr>
          <w:w w:val="95"/>
        </w:rPr>
        <w:t>больных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сепсисом</w:t>
      </w:r>
      <w:r>
        <w:rPr>
          <w:spacing w:val="-34"/>
          <w:w w:val="95"/>
        </w:rPr>
        <w:t> </w:t>
      </w:r>
      <w:r>
        <w:rPr>
          <w:w w:val="95"/>
        </w:rPr>
        <w:t>является </w:t>
      </w:r>
      <w:r>
        <w:rPr>
          <w:spacing w:val="-3"/>
          <w:w w:val="90"/>
        </w:rPr>
        <w:t>наиболее предпочтительным методом </w:t>
      </w:r>
      <w:r>
        <w:rPr>
          <w:w w:val="90"/>
        </w:rPr>
        <w:t>выбора их субстратного </w:t>
      </w:r>
      <w:r>
        <w:rPr>
          <w:w w:val="95"/>
        </w:rPr>
        <w:t>обеспечения,</w:t>
      </w:r>
      <w:r>
        <w:rPr>
          <w:spacing w:val="-14"/>
          <w:w w:val="95"/>
        </w:rPr>
        <w:t> </w:t>
      </w:r>
      <w:r>
        <w:rPr>
          <w:w w:val="95"/>
        </w:rPr>
        <w:t>поскольку</w:t>
      </w:r>
      <w:r>
        <w:rPr>
          <w:spacing w:val="-14"/>
          <w:w w:val="95"/>
        </w:rPr>
        <w:t> </w:t>
      </w:r>
      <w:r>
        <w:rPr>
          <w:w w:val="95"/>
        </w:rPr>
        <w:t>оно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обладает</w:t>
      </w:r>
      <w:r>
        <w:rPr>
          <w:spacing w:val="-14"/>
          <w:w w:val="95"/>
        </w:rPr>
        <w:t> </w:t>
      </w:r>
      <w:r>
        <w:rPr>
          <w:w w:val="95"/>
        </w:rPr>
        <w:t>такими</w:t>
      </w:r>
      <w:r>
        <w:rPr>
          <w:spacing w:val="-14"/>
          <w:w w:val="95"/>
        </w:rPr>
        <w:t> </w:t>
      </w:r>
      <w:r>
        <w:rPr>
          <w:w w:val="95"/>
        </w:rPr>
        <w:t>важными</w:t>
      </w:r>
      <w:r>
        <w:rPr>
          <w:spacing w:val="-14"/>
          <w:w w:val="95"/>
        </w:rPr>
        <w:t> </w:t>
      </w:r>
      <w:r>
        <w:rPr>
          <w:w w:val="95"/>
        </w:rPr>
        <w:t>для </w:t>
      </w:r>
      <w:r>
        <w:rPr>
          <w:spacing w:val="-3"/>
          <w:w w:val="90"/>
        </w:rPr>
        <w:t>критического </w:t>
      </w:r>
      <w:r>
        <w:rPr>
          <w:w w:val="90"/>
        </w:rPr>
        <w:t>состояния преимуществами, как малая инвазив- </w:t>
      </w:r>
      <w:r>
        <w:rPr>
          <w:w w:val="95"/>
        </w:rPr>
        <w:t>ность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доступа,</w:t>
      </w:r>
      <w:r>
        <w:rPr>
          <w:spacing w:val="-22"/>
          <w:w w:val="95"/>
        </w:rPr>
        <w:t> </w:t>
      </w:r>
      <w:r>
        <w:rPr>
          <w:w w:val="95"/>
        </w:rPr>
        <w:t>физиологичность,</w:t>
      </w:r>
      <w:r>
        <w:rPr>
          <w:spacing w:val="-22"/>
          <w:w w:val="95"/>
        </w:rPr>
        <w:t> </w:t>
      </w:r>
      <w:r>
        <w:rPr>
          <w:w w:val="95"/>
        </w:rPr>
        <w:t>относительная</w:t>
      </w:r>
      <w:r>
        <w:rPr>
          <w:spacing w:val="-22"/>
          <w:w w:val="95"/>
        </w:rPr>
        <w:t> </w:t>
      </w:r>
      <w:r>
        <w:rPr>
          <w:w w:val="95"/>
        </w:rPr>
        <w:t>дешевизна, </w:t>
      </w:r>
      <w:r>
        <w:rPr/>
        <w:t>отсутствие</w:t>
      </w:r>
      <w:r>
        <w:rPr>
          <w:spacing w:val="-17"/>
        </w:rPr>
        <w:t> </w:t>
      </w:r>
      <w:r>
        <w:rPr/>
        <w:t>опасных</w:t>
      </w:r>
      <w:r>
        <w:rPr>
          <w:spacing w:val="-17"/>
        </w:rPr>
        <w:t> </w:t>
      </w:r>
      <w:r>
        <w:rPr/>
        <w:t>для</w:t>
      </w:r>
      <w:r>
        <w:rPr>
          <w:spacing w:val="-17"/>
        </w:rPr>
        <w:t> </w:t>
      </w:r>
      <w:r>
        <w:rPr/>
        <w:t>жизни</w:t>
      </w:r>
      <w:r>
        <w:rPr>
          <w:spacing w:val="-17"/>
        </w:rPr>
        <w:t> </w:t>
      </w:r>
      <w:r>
        <w:rPr/>
        <w:t>осложнений</w:t>
      </w:r>
      <w:r>
        <w:rPr>
          <w:spacing w:val="-17"/>
        </w:rPr>
        <w:t> </w:t>
      </w:r>
      <w:r>
        <w:rPr/>
        <w:t>[7].</w:t>
      </w:r>
    </w:p>
    <w:p>
      <w:pPr>
        <w:pStyle w:val="BodyText"/>
        <w:spacing w:line="206" w:lineRule="auto" w:before="8"/>
        <w:ind w:left="843" w:right="117" w:firstLine="290"/>
      </w:pPr>
      <w:r>
        <w:rPr>
          <w:w w:val="90"/>
        </w:rPr>
        <w:t>Основным показанием для назначения пациентам с сепси- </w:t>
      </w:r>
      <w:r>
        <w:rPr>
          <w:w w:val="95"/>
        </w:rPr>
        <w:t>сом зондового питания (ЗП) является невозможность опти- мального</w:t>
      </w:r>
      <w:r>
        <w:rPr>
          <w:spacing w:val="-14"/>
          <w:w w:val="95"/>
        </w:rPr>
        <w:t> </w:t>
      </w:r>
      <w:r>
        <w:rPr>
          <w:w w:val="95"/>
        </w:rPr>
        <w:t>питания</w:t>
      </w:r>
      <w:r>
        <w:rPr>
          <w:spacing w:val="-13"/>
          <w:w w:val="95"/>
        </w:rPr>
        <w:t> </w:t>
      </w:r>
      <w:r>
        <w:rPr>
          <w:w w:val="95"/>
        </w:rPr>
        <w:t>естественным</w:t>
      </w:r>
      <w:r>
        <w:rPr>
          <w:spacing w:val="-14"/>
          <w:w w:val="95"/>
        </w:rPr>
        <w:t> </w:t>
      </w:r>
      <w:r>
        <w:rPr>
          <w:w w:val="95"/>
        </w:rPr>
        <w:t>пероральным</w:t>
      </w:r>
      <w:r>
        <w:rPr>
          <w:spacing w:val="-13"/>
          <w:w w:val="95"/>
        </w:rPr>
        <w:t> </w:t>
      </w:r>
      <w:r>
        <w:rPr>
          <w:w w:val="95"/>
        </w:rPr>
        <w:t>путем,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том числе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использованием</w:t>
      </w:r>
      <w:r>
        <w:rPr>
          <w:spacing w:val="-13"/>
          <w:w w:val="95"/>
        </w:rPr>
        <w:t> </w:t>
      </w:r>
      <w:r>
        <w:rPr>
          <w:w w:val="95"/>
        </w:rPr>
        <w:t>современных</w:t>
      </w:r>
      <w:r>
        <w:rPr>
          <w:spacing w:val="-13"/>
          <w:w w:val="95"/>
        </w:rPr>
        <w:t> </w:t>
      </w:r>
      <w:r>
        <w:rPr>
          <w:w w:val="95"/>
        </w:rPr>
        <w:t>ПС</w:t>
      </w:r>
      <w:r>
        <w:rPr>
          <w:spacing w:val="-13"/>
          <w:w w:val="95"/>
        </w:rPr>
        <w:t> </w:t>
      </w:r>
      <w:r>
        <w:rPr>
          <w:w w:val="95"/>
        </w:rPr>
        <w:t>методом</w:t>
      </w:r>
      <w:r>
        <w:rPr>
          <w:spacing w:val="-13"/>
          <w:w w:val="95"/>
        </w:rPr>
        <w:t> </w:t>
      </w:r>
      <w:r>
        <w:rPr>
          <w:w w:val="95"/>
        </w:rPr>
        <w:t>сипинга,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525"/>
            <w:col w:w="653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09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119"/>
        <w:ind w:left="837" w:right="93" w:firstLine="13"/>
      </w:pPr>
      <w:r>
        <w:rPr>
          <w:w w:val="95"/>
        </w:rPr>
        <w:t>на протяжении 3 дней при сохраненной функциональной </w:t>
      </w:r>
      <w:r>
        <w:rPr/>
        <w:t>способности пищеварительной системы.</w:t>
      </w:r>
    </w:p>
    <w:p>
      <w:pPr>
        <w:pStyle w:val="BodyText"/>
        <w:spacing w:line="206" w:lineRule="auto" w:before="2"/>
        <w:ind w:left="835" w:right="40" w:firstLine="297"/>
      </w:pP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настоящее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существует</w:t>
      </w:r>
      <w:r>
        <w:rPr>
          <w:spacing w:val="-23"/>
          <w:w w:val="95"/>
        </w:rPr>
        <w:t> </w:t>
      </w:r>
      <w:r>
        <w:rPr>
          <w:w w:val="95"/>
        </w:rPr>
        <w:t>достаточно</w:t>
      </w:r>
      <w:r>
        <w:rPr>
          <w:spacing w:val="-24"/>
          <w:w w:val="95"/>
        </w:rPr>
        <w:t> </w:t>
      </w:r>
      <w:r>
        <w:rPr>
          <w:w w:val="95"/>
        </w:rPr>
        <w:t>большое</w:t>
      </w:r>
      <w:r>
        <w:rPr>
          <w:spacing w:val="-24"/>
          <w:w w:val="95"/>
        </w:rPr>
        <w:t> </w:t>
      </w:r>
      <w:r>
        <w:rPr>
          <w:w w:val="95"/>
        </w:rPr>
        <w:t>коли- </w:t>
      </w:r>
      <w:r>
        <w:rPr>
          <w:spacing w:val="2"/>
          <w:w w:val="95"/>
        </w:rPr>
        <w:t>чество</w:t>
      </w:r>
      <w:r>
        <w:rPr>
          <w:spacing w:val="-11"/>
          <w:w w:val="95"/>
        </w:rPr>
        <w:t> </w:t>
      </w:r>
      <w:r>
        <w:rPr>
          <w:w w:val="95"/>
        </w:rPr>
        <w:t>питательных</w:t>
      </w:r>
      <w:r>
        <w:rPr>
          <w:spacing w:val="-11"/>
          <w:w w:val="95"/>
        </w:rPr>
        <w:t> </w:t>
      </w:r>
      <w:r>
        <w:rPr>
          <w:w w:val="95"/>
        </w:rPr>
        <w:t>смесей,</w:t>
      </w:r>
      <w:r>
        <w:rPr>
          <w:spacing w:val="-10"/>
          <w:w w:val="95"/>
        </w:rPr>
        <w:t> </w:t>
      </w:r>
      <w:r>
        <w:rPr>
          <w:w w:val="95"/>
        </w:rPr>
        <w:t>предназначенных</w:t>
      </w:r>
      <w:r>
        <w:rPr>
          <w:spacing w:val="-11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для</w:t>
      </w:r>
      <w:r>
        <w:rPr>
          <w:spacing w:val="-11"/>
          <w:w w:val="95"/>
        </w:rPr>
        <w:t> </w:t>
      </w:r>
      <w:r>
        <w:rPr>
          <w:w w:val="95"/>
        </w:rPr>
        <w:t>перо- </w:t>
      </w:r>
      <w:r>
        <w:rPr>
          <w:spacing w:val="-3"/>
          <w:w w:val="95"/>
        </w:rPr>
        <w:t>рального,</w:t>
      </w:r>
      <w:r>
        <w:rPr>
          <w:spacing w:val="-32"/>
          <w:w w:val="95"/>
        </w:rPr>
        <w:t> </w:t>
      </w:r>
      <w:r>
        <w:rPr>
          <w:w w:val="95"/>
        </w:rPr>
        <w:t>так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зондового</w:t>
      </w:r>
      <w:r>
        <w:rPr>
          <w:spacing w:val="-32"/>
          <w:w w:val="95"/>
        </w:rPr>
        <w:t> </w:t>
      </w:r>
      <w:r>
        <w:rPr>
          <w:w w:val="95"/>
        </w:rPr>
        <w:t>питания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больных.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различаются </w:t>
      </w:r>
      <w:r>
        <w:rPr>
          <w:w w:val="90"/>
        </w:rPr>
        <w:t>по своему химическому составу, физическим свойствам, а так- </w:t>
      </w:r>
      <w:r>
        <w:rPr>
          <w:spacing w:val="-3"/>
          <w:w w:val="90"/>
        </w:rPr>
        <w:t>же содержанию энергии </w:t>
      </w:r>
      <w:r>
        <w:rPr>
          <w:w w:val="90"/>
        </w:rPr>
        <w:t>и белка. Классификация энтеральных </w:t>
      </w:r>
      <w:r>
        <w:rPr/>
        <w:t>ПС представлена в </w:t>
      </w:r>
      <w:r>
        <w:rPr>
          <w:i/>
        </w:rPr>
        <w:t>табл.</w:t>
      </w:r>
      <w:r>
        <w:rPr>
          <w:i/>
          <w:spacing w:val="-32"/>
        </w:rPr>
        <w:t> </w:t>
      </w:r>
      <w:r>
        <w:rPr>
          <w:i/>
        </w:rPr>
        <w:t>6.3</w:t>
      </w:r>
      <w:r>
        <w:rPr/>
        <w:t>.</w:t>
      </w:r>
    </w:p>
    <w:p>
      <w:pPr>
        <w:spacing w:line="206" w:lineRule="auto" w:before="8"/>
        <w:ind w:left="837" w:right="38" w:firstLine="299"/>
        <w:jc w:val="both"/>
        <w:rPr>
          <w:sz w:val="21"/>
        </w:rPr>
      </w:pPr>
      <w:r>
        <w:rPr>
          <w:rFonts w:ascii="Times New Roman" w:hAnsi="Times New Roman"/>
          <w:b/>
          <w:spacing w:val="2"/>
          <w:sz w:val="21"/>
        </w:rPr>
        <w:t>Полисубстратные</w:t>
      </w:r>
      <w:r>
        <w:rPr>
          <w:rFonts w:ascii="Times New Roman" w:hAnsi="Times New Roman"/>
          <w:b/>
          <w:spacing w:val="-22"/>
          <w:sz w:val="21"/>
        </w:rPr>
        <w:t> </w:t>
      </w:r>
      <w:r>
        <w:rPr>
          <w:rFonts w:ascii="Times New Roman" w:hAnsi="Times New Roman"/>
          <w:b/>
          <w:sz w:val="21"/>
        </w:rPr>
        <w:t>энтеральные</w:t>
      </w:r>
      <w:r>
        <w:rPr>
          <w:rFonts w:ascii="Times New Roman" w:hAnsi="Times New Roman"/>
          <w:b/>
          <w:spacing w:val="-21"/>
          <w:sz w:val="21"/>
        </w:rPr>
        <w:t> </w:t>
      </w:r>
      <w:r>
        <w:rPr>
          <w:rFonts w:ascii="Times New Roman" w:hAnsi="Times New Roman"/>
          <w:b/>
          <w:sz w:val="21"/>
        </w:rPr>
        <w:t>питательные</w:t>
      </w:r>
      <w:r>
        <w:rPr>
          <w:rFonts w:ascii="Times New Roman" w:hAnsi="Times New Roman"/>
          <w:b/>
          <w:spacing w:val="-22"/>
          <w:sz w:val="21"/>
        </w:rPr>
        <w:t> </w:t>
      </w:r>
      <w:r>
        <w:rPr>
          <w:rFonts w:ascii="Times New Roman" w:hAnsi="Times New Roman"/>
          <w:b/>
          <w:sz w:val="21"/>
        </w:rPr>
        <w:t>смеси.</w:t>
      </w:r>
      <w:r>
        <w:rPr>
          <w:rFonts w:ascii="Times New Roman" w:hAnsi="Times New Roman"/>
          <w:b/>
          <w:spacing w:val="-20"/>
          <w:sz w:val="21"/>
        </w:rPr>
        <w:t> </w:t>
      </w:r>
      <w:r>
        <w:rPr>
          <w:sz w:val="21"/>
        </w:rPr>
        <w:t>Ба- </w:t>
      </w:r>
      <w:r>
        <w:rPr>
          <w:spacing w:val="4"/>
          <w:w w:val="95"/>
          <w:sz w:val="21"/>
        </w:rPr>
        <w:t>зисными</w:t>
      </w:r>
      <w:r>
        <w:rPr>
          <w:spacing w:val="-18"/>
          <w:w w:val="95"/>
          <w:sz w:val="21"/>
        </w:rPr>
        <w:t> </w:t>
      </w:r>
      <w:r>
        <w:rPr>
          <w:spacing w:val="6"/>
          <w:w w:val="95"/>
          <w:sz w:val="21"/>
        </w:rPr>
        <w:t>универсальными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широко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применяемыми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при </w:t>
      </w:r>
      <w:r>
        <w:rPr>
          <w:spacing w:val="2"/>
          <w:w w:val="95"/>
          <w:sz w:val="21"/>
        </w:rPr>
        <w:t>сепсисе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являются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стандартные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сбалансированные</w:t>
      </w:r>
      <w:r>
        <w:rPr>
          <w:spacing w:val="-23"/>
          <w:w w:val="95"/>
          <w:sz w:val="21"/>
        </w:rPr>
        <w:t> </w:t>
      </w:r>
      <w:r>
        <w:rPr>
          <w:spacing w:val="3"/>
          <w:w w:val="95"/>
          <w:sz w:val="21"/>
        </w:rPr>
        <w:t>полисуб-</w:t>
      </w:r>
    </w:p>
    <w:p>
      <w:pPr>
        <w:pStyle w:val="BodyText"/>
        <w:spacing w:before="8"/>
        <w:jc w:val="left"/>
        <w:rPr>
          <w:sz w:val="29"/>
        </w:rPr>
      </w:pPr>
    </w:p>
    <w:p>
      <w:pPr>
        <w:spacing w:line="220" w:lineRule="auto" w:before="0"/>
        <w:ind w:left="850" w:right="9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3"/>
          <w:sz w:val="16"/>
        </w:rPr>
        <w:t>Таблица </w:t>
      </w:r>
      <w:r>
        <w:rPr>
          <w:rFonts w:ascii="Century Gothic" w:hAnsi="Century Gothic"/>
          <w:b/>
          <w:sz w:val="16"/>
        </w:rPr>
        <w:t>6.3. </w:t>
      </w:r>
      <w:r>
        <w:rPr>
          <w:rFonts w:ascii="Calibri" w:hAnsi="Calibri"/>
          <w:sz w:val="16"/>
        </w:rPr>
        <w:t>Классификация современных ПС для энтерального питания боль- ных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27"/>
        <w:gridCol w:w="3362"/>
      </w:tblGrid>
      <w:tr>
        <w:trPr>
          <w:trHeight w:val="2203" w:hRule="atLeast"/>
        </w:trPr>
        <w:tc>
          <w:tcPr>
            <w:tcW w:w="212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 химическому составу</w:t>
            </w:r>
          </w:p>
        </w:tc>
        <w:tc>
          <w:tcPr>
            <w:tcW w:w="3362" w:type="dxa"/>
          </w:tcPr>
          <w:p>
            <w:pPr>
              <w:pStyle w:val="TableParagraph"/>
              <w:numPr>
                <w:ilvl w:val="0"/>
                <w:numId w:val="65"/>
              </w:numPr>
              <w:tabs>
                <w:tab w:pos="244" w:val="left" w:leader="none"/>
              </w:tabs>
              <w:spacing w:line="188" w:lineRule="exact" w:before="19" w:after="0"/>
              <w:ind w:left="244" w:right="0" w:hanging="188"/>
              <w:jc w:val="left"/>
              <w:rPr>
                <w:sz w:val="16"/>
              </w:rPr>
            </w:pPr>
            <w:r>
              <w:rPr>
                <w:b/>
                <w:i/>
                <w:sz w:val="16"/>
              </w:rPr>
              <w:t>Полимерные</w:t>
            </w:r>
            <w:r>
              <w:rPr>
                <w:sz w:val="16"/>
              </w:rPr>
              <w:t>: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180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sz w:val="16"/>
              </w:rPr>
              <w:t>без пищевых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волокон;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180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sz w:val="16"/>
              </w:rPr>
              <w:t>содержащие пищевые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волокна</w:t>
            </w: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215" w:val="left" w:leader="none"/>
              </w:tabs>
              <w:spacing w:line="180" w:lineRule="exact" w:before="0" w:after="0"/>
              <w:ind w:left="214" w:right="0" w:hanging="159"/>
              <w:jc w:val="lef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Олигомерные</w:t>
            </w: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215" w:val="left" w:leader="none"/>
              </w:tabs>
              <w:spacing w:line="180" w:lineRule="exact" w:before="0" w:after="0"/>
              <w:ind w:left="214" w:right="0" w:hanging="159"/>
              <w:jc w:val="left"/>
              <w:rPr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Метаболически</w:t>
            </w:r>
            <w:r>
              <w:rPr>
                <w:b/>
                <w:i/>
                <w:spacing w:val="-10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направленные</w:t>
            </w:r>
            <w:r>
              <w:rPr>
                <w:w w:val="105"/>
                <w:sz w:val="16"/>
              </w:rPr>
              <w:t>: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220" w:lineRule="auto" w:before="5" w:after="0"/>
              <w:ind w:left="396" w:right="341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сахарном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диабете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стрессорной гипергликемии;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176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 печеночной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недостаточности;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180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 почечной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недостаточности;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180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 дыхательной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недостаточности;</w:t>
            </w:r>
          </w:p>
          <w:p>
            <w:pPr>
              <w:pStyle w:val="TableParagraph"/>
              <w:numPr>
                <w:ilvl w:val="1"/>
                <w:numId w:val="65"/>
              </w:numPr>
              <w:tabs>
                <w:tab w:pos="398" w:val="left" w:leader="none"/>
              </w:tabs>
              <w:spacing w:line="180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при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иммунодефицитах</w:t>
            </w: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215" w:val="left" w:leader="none"/>
              </w:tabs>
              <w:spacing w:line="176" w:lineRule="exact" w:before="0" w:after="0"/>
              <w:ind w:left="214" w:right="0" w:hanging="159"/>
              <w:jc w:val="left"/>
              <w:rPr>
                <w:b/>
                <w:i/>
                <w:sz w:val="16"/>
              </w:rPr>
            </w:pPr>
            <w:r>
              <w:rPr>
                <w:b/>
                <w:i/>
                <w:sz w:val="16"/>
              </w:rPr>
              <w:t>Модульные</w:t>
            </w:r>
          </w:p>
        </w:tc>
      </w:tr>
      <w:tr>
        <w:trPr>
          <w:trHeight w:val="583" w:hRule="atLeast"/>
        </w:trPr>
        <w:tc>
          <w:tcPr>
            <w:tcW w:w="212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 содержанию энергии</w:t>
            </w:r>
          </w:p>
        </w:tc>
        <w:tc>
          <w:tcPr>
            <w:tcW w:w="3362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Изокалорические</w:t>
            </w:r>
            <w:r>
              <w:rPr>
                <w:b/>
                <w:i/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мл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—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ккал)</w:t>
            </w:r>
          </w:p>
          <w:p>
            <w:pPr>
              <w:pStyle w:val="TableParagraph"/>
              <w:spacing w:line="180" w:lineRule="exact" w:before="0"/>
              <w:rPr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Гипокалорические</w:t>
            </w:r>
            <w:r>
              <w:rPr>
                <w:b/>
                <w:i/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мл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&lt;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ккал)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Гиперкалорические </w:t>
            </w:r>
            <w:r>
              <w:rPr>
                <w:w w:val="105"/>
                <w:sz w:val="16"/>
              </w:rPr>
              <w:t>(1 мл &gt; 1 ккал)</w:t>
            </w:r>
          </w:p>
        </w:tc>
      </w:tr>
      <w:tr>
        <w:trPr>
          <w:trHeight w:val="583" w:hRule="atLeast"/>
        </w:trPr>
        <w:tc>
          <w:tcPr>
            <w:tcW w:w="212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По содержанию белка</w:t>
            </w:r>
          </w:p>
        </w:tc>
        <w:tc>
          <w:tcPr>
            <w:tcW w:w="3362" w:type="dxa"/>
          </w:tcPr>
          <w:p>
            <w:pPr>
              <w:pStyle w:val="TableParagraph"/>
              <w:spacing w:line="180" w:lineRule="exact" w:before="27"/>
              <w:ind w:right="3"/>
              <w:rPr>
                <w:sz w:val="16"/>
              </w:rPr>
            </w:pPr>
            <w:r>
              <w:rPr>
                <w:b/>
                <w:i/>
                <w:sz w:val="16"/>
              </w:rPr>
              <w:t>Изонитрогенные </w:t>
            </w:r>
            <w:r>
              <w:rPr>
                <w:sz w:val="16"/>
              </w:rPr>
              <w:t>(35–50 г/л) </w:t>
            </w:r>
            <w:r>
              <w:rPr>
                <w:b/>
                <w:i/>
                <w:sz w:val="16"/>
              </w:rPr>
              <w:t>Гипонитрогенные </w:t>
            </w:r>
            <w:r>
              <w:rPr>
                <w:sz w:val="16"/>
              </w:rPr>
              <w:t>(менее 35 г/л) </w:t>
            </w:r>
            <w:r>
              <w:rPr>
                <w:b/>
                <w:i/>
                <w:sz w:val="16"/>
              </w:rPr>
              <w:t>Гипернитрогенные </w:t>
            </w:r>
            <w:r>
              <w:rPr>
                <w:sz w:val="16"/>
              </w:rPr>
              <w:t>(более 50 г/л)</w:t>
            </w:r>
          </w:p>
        </w:tc>
      </w:tr>
      <w:tr>
        <w:trPr>
          <w:trHeight w:val="403" w:hRule="atLeast"/>
        </w:trPr>
        <w:tc>
          <w:tcPr>
            <w:tcW w:w="212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 физическом свойствам</w:t>
            </w:r>
          </w:p>
        </w:tc>
        <w:tc>
          <w:tcPr>
            <w:tcW w:w="3362" w:type="dxa"/>
          </w:tcPr>
          <w:p>
            <w:pPr>
              <w:pStyle w:val="TableParagraph"/>
              <w:spacing w:line="188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Порошкообразные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Жидкие</w:t>
            </w:r>
            <w:r>
              <w:rPr>
                <w:w w:val="105"/>
                <w:sz w:val="16"/>
              </w:rPr>
              <w:t>, готовые к употреблению</w:t>
            </w:r>
          </w:p>
        </w:tc>
      </w:tr>
      <w:tr>
        <w:trPr>
          <w:trHeight w:val="583" w:hRule="atLeast"/>
        </w:trPr>
        <w:tc>
          <w:tcPr>
            <w:tcW w:w="212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 осмолярности</w:t>
            </w:r>
          </w:p>
        </w:tc>
        <w:tc>
          <w:tcPr>
            <w:tcW w:w="3362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b/>
                <w:i/>
                <w:sz w:val="16"/>
              </w:rPr>
              <w:t>Изоосмолярные </w:t>
            </w:r>
            <w:r>
              <w:rPr>
                <w:sz w:val="16"/>
              </w:rPr>
              <w:t>(280–310 мосм/л) </w:t>
            </w:r>
            <w:r>
              <w:rPr>
                <w:b/>
                <w:i/>
                <w:sz w:val="16"/>
              </w:rPr>
              <w:t>Гипоосмолярные </w:t>
            </w:r>
            <w:r>
              <w:rPr>
                <w:sz w:val="16"/>
              </w:rPr>
              <w:t>(менее 280 мосм/л) </w:t>
            </w:r>
            <w:r>
              <w:rPr>
                <w:b/>
                <w:i/>
                <w:sz w:val="16"/>
              </w:rPr>
              <w:t>Гиперосмолярные </w:t>
            </w:r>
            <w:r>
              <w:rPr>
                <w:sz w:val="16"/>
              </w:rPr>
              <w:t>(более 310 мосм/л)</w:t>
            </w:r>
          </w:p>
        </w:tc>
      </w:tr>
      <w:tr>
        <w:trPr>
          <w:trHeight w:val="1303" w:hRule="atLeast"/>
        </w:trPr>
        <w:tc>
          <w:tcPr>
            <w:tcW w:w="212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 форме упаковки</w:t>
            </w:r>
          </w:p>
        </w:tc>
        <w:tc>
          <w:tcPr>
            <w:tcW w:w="3362" w:type="dxa"/>
          </w:tcPr>
          <w:p>
            <w:pPr>
              <w:pStyle w:val="TableParagraph"/>
              <w:spacing w:line="220" w:lineRule="auto" w:before="31"/>
              <w:ind w:hanging="1"/>
              <w:rPr>
                <w:sz w:val="16"/>
              </w:rPr>
            </w:pPr>
            <w:r>
              <w:rPr>
                <w:sz w:val="16"/>
              </w:rPr>
              <w:t>Жидкие в гравитационной самоспадающейся </w:t>
            </w:r>
            <w:r>
              <w:rPr>
                <w:w w:val="105"/>
                <w:sz w:val="16"/>
              </w:rPr>
              <w:t>упаковке</w:t>
            </w:r>
          </w:p>
          <w:p>
            <w:pPr>
              <w:pStyle w:val="TableParagraph"/>
              <w:spacing w:line="220" w:lineRule="auto" w:before="1"/>
              <w:ind w:right="181"/>
              <w:rPr>
                <w:sz w:val="16"/>
              </w:rPr>
            </w:pPr>
            <w:r>
              <w:rPr>
                <w:sz w:val="16"/>
              </w:rPr>
              <w:t>Жидкие в бутылках или пластиковых контей- нерах, требующие воздушного замещения или переливания в мешок Порошкообразные в банках или пачках</w:t>
            </w:r>
            <w:r>
              <w:rPr>
                <w:spacing w:val="29"/>
                <w:sz w:val="16"/>
              </w:rPr>
              <w:t> </w:t>
            </w:r>
            <w:r>
              <w:rPr>
                <w:sz w:val="16"/>
              </w:rPr>
              <w:t>для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последующего разведения</w:t>
            </w:r>
          </w:p>
        </w:tc>
      </w:tr>
    </w:tbl>
    <w:p>
      <w:pPr>
        <w:pStyle w:val="BodyText"/>
        <w:spacing w:line="206" w:lineRule="auto" w:before="118"/>
        <w:ind w:left="844" w:right="117" w:hanging="4"/>
        <w:jc w:val="right"/>
      </w:pPr>
      <w:r>
        <w:rPr/>
        <w:br w:type="column"/>
      </w:r>
      <w:r>
        <w:rPr>
          <w:spacing w:val="2"/>
          <w:w w:val="95"/>
        </w:rPr>
        <w:t>стратные </w:t>
      </w:r>
      <w:r>
        <w:rPr>
          <w:w w:val="95"/>
        </w:rPr>
        <w:t>энтеральные ПС, которые выпускаются в</w:t>
      </w:r>
      <w:r>
        <w:rPr>
          <w:spacing w:val="-5"/>
          <w:w w:val="95"/>
        </w:rPr>
        <w:t> </w:t>
      </w:r>
      <w:r>
        <w:rPr>
          <w:w w:val="95"/>
        </w:rPr>
        <w:t>виде го-</w:t>
      </w:r>
      <w:r>
        <w:rPr>
          <w:w w:val="106"/>
        </w:rPr>
        <w:t> </w:t>
      </w:r>
      <w:r>
        <w:rPr>
          <w:w w:val="95"/>
        </w:rPr>
        <w:t>товых</w:t>
      </w:r>
      <w:r>
        <w:rPr>
          <w:spacing w:val="-33"/>
          <w:w w:val="95"/>
        </w:rPr>
        <w:t> </w:t>
      </w:r>
      <w:r>
        <w:rPr>
          <w:w w:val="95"/>
        </w:rPr>
        <w:t>жидких</w:t>
      </w:r>
      <w:r>
        <w:rPr>
          <w:spacing w:val="-33"/>
          <w:w w:val="95"/>
        </w:rPr>
        <w:t> </w:t>
      </w:r>
      <w:r>
        <w:rPr>
          <w:w w:val="95"/>
        </w:rPr>
        <w:t>форм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готовятся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порошка</w:t>
      </w:r>
      <w:r>
        <w:rPr>
          <w:spacing w:val="-32"/>
          <w:w w:val="95"/>
        </w:rPr>
        <w:t> </w:t>
      </w:r>
      <w:r>
        <w:rPr>
          <w:w w:val="95"/>
        </w:rPr>
        <w:t>(категория</w:t>
      </w:r>
      <w:r>
        <w:rPr>
          <w:spacing w:val="-33"/>
          <w:w w:val="95"/>
        </w:rPr>
        <w:t> </w:t>
      </w:r>
      <w:r>
        <w:rPr>
          <w:w w:val="95"/>
        </w:rPr>
        <w:t>В).</w:t>
      </w:r>
      <w:r>
        <w:rPr>
          <w:spacing w:val="-1"/>
          <w:w w:val="97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больных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сепсисом</w:t>
      </w:r>
      <w:r>
        <w:rPr>
          <w:spacing w:val="-22"/>
          <w:w w:val="95"/>
        </w:rPr>
        <w:t> </w:t>
      </w:r>
      <w:r>
        <w:rPr>
          <w:w w:val="95"/>
        </w:rPr>
        <w:t>наиболее</w:t>
      </w:r>
      <w:r>
        <w:rPr>
          <w:spacing w:val="-21"/>
          <w:w w:val="95"/>
        </w:rPr>
        <w:t> </w:t>
      </w:r>
      <w:r>
        <w:rPr>
          <w:w w:val="95"/>
        </w:rPr>
        <w:t>показано</w:t>
      </w:r>
      <w:r>
        <w:rPr>
          <w:spacing w:val="-22"/>
          <w:w w:val="95"/>
        </w:rPr>
        <w:t> </w:t>
      </w:r>
      <w:r>
        <w:rPr>
          <w:w w:val="95"/>
        </w:rPr>
        <w:t>применение</w:t>
      </w:r>
      <w:r>
        <w:rPr>
          <w:spacing w:val="-23"/>
          <w:w w:val="95"/>
        </w:rPr>
        <w:t> </w:t>
      </w:r>
      <w:r>
        <w:rPr>
          <w:w w:val="95"/>
        </w:rPr>
        <w:t>эн-</w:t>
      </w:r>
      <w:r>
        <w:rPr>
          <w:w w:val="106"/>
        </w:rPr>
        <w:t> </w:t>
      </w:r>
      <w:r>
        <w:rPr>
          <w:w w:val="90"/>
        </w:rPr>
        <w:t>теральных смесей, обогащенных пищевыми</w:t>
      </w:r>
      <w:r>
        <w:rPr>
          <w:spacing w:val="21"/>
          <w:w w:val="90"/>
        </w:rPr>
        <w:t> </w:t>
      </w:r>
      <w:r>
        <w:rPr>
          <w:w w:val="90"/>
        </w:rPr>
        <w:t>волокнами,</w:t>
      </w:r>
      <w:r>
        <w:rPr>
          <w:spacing w:val="6"/>
          <w:w w:val="90"/>
        </w:rPr>
        <w:t> </w:t>
      </w:r>
      <w:r>
        <w:rPr>
          <w:w w:val="90"/>
        </w:rPr>
        <w:t>обла-</w:t>
      </w:r>
      <w:r>
        <w:rPr>
          <w:spacing w:val="-1"/>
          <w:w w:val="91"/>
        </w:rPr>
        <w:t> </w:t>
      </w:r>
      <w:r>
        <w:rPr>
          <w:w w:val="90"/>
        </w:rPr>
        <w:t>дающими пребиотическим (бифидо- и</w:t>
      </w:r>
      <w:r>
        <w:rPr>
          <w:spacing w:val="-22"/>
          <w:w w:val="90"/>
        </w:rPr>
        <w:t> </w:t>
      </w:r>
      <w:r>
        <w:rPr>
          <w:w w:val="90"/>
        </w:rPr>
        <w:t>лактогенным)</w:t>
      </w:r>
      <w:r>
        <w:rPr>
          <w:spacing w:val="-6"/>
          <w:w w:val="90"/>
        </w:rPr>
        <w:t> </w:t>
      </w:r>
      <w:r>
        <w:rPr>
          <w:w w:val="90"/>
        </w:rPr>
        <w:t>действи-</w:t>
      </w:r>
      <w:r>
        <w:rPr>
          <w:spacing w:val="-1"/>
          <w:w w:val="96"/>
        </w:rPr>
        <w:t> </w:t>
      </w:r>
      <w:r>
        <w:rPr>
          <w:w w:val="90"/>
        </w:rPr>
        <w:t>ем. В двойном слепом,</w:t>
      </w:r>
      <w:r>
        <w:rPr>
          <w:spacing w:val="22"/>
          <w:w w:val="90"/>
        </w:rPr>
        <w:t> </w:t>
      </w:r>
      <w:r>
        <w:rPr>
          <w:w w:val="90"/>
        </w:rPr>
        <w:t>проспективном,</w:t>
      </w:r>
      <w:r>
        <w:rPr>
          <w:spacing w:val="17"/>
          <w:w w:val="90"/>
        </w:rPr>
        <w:t> </w:t>
      </w:r>
      <w:r>
        <w:rPr>
          <w:w w:val="90"/>
        </w:rPr>
        <w:t>рандомизированном,</w:t>
      </w:r>
      <w:r>
        <w:rPr>
          <w:w w:val="88"/>
        </w:rPr>
        <w:t> </w:t>
      </w:r>
      <w:r>
        <w:rPr>
          <w:spacing w:val="-4"/>
          <w:w w:val="90"/>
        </w:rPr>
        <w:t>контролируемом </w:t>
      </w:r>
      <w:r>
        <w:rPr>
          <w:spacing w:val="-3"/>
          <w:w w:val="90"/>
        </w:rPr>
        <w:t>исследовании </w:t>
      </w:r>
      <w:r>
        <w:rPr>
          <w:w w:val="90"/>
        </w:rPr>
        <w:t>у </w:t>
      </w:r>
      <w:r>
        <w:rPr>
          <w:spacing w:val="-3"/>
          <w:w w:val="90"/>
        </w:rPr>
        <w:t>больных </w:t>
      </w:r>
      <w:r>
        <w:rPr>
          <w:w w:val="90"/>
        </w:rPr>
        <w:t>с</w:t>
      </w:r>
      <w:r>
        <w:rPr>
          <w:spacing w:val="14"/>
          <w:w w:val="90"/>
        </w:rPr>
        <w:t> </w:t>
      </w:r>
      <w:r>
        <w:rPr>
          <w:spacing w:val="-4"/>
          <w:w w:val="90"/>
        </w:rPr>
        <w:t>тяжелым</w:t>
      </w:r>
      <w:r>
        <w:rPr>
          <w:spacing w:val="1"/>
          <w:w w:val="90"/>
        </w:rPr>
        <w:t> </w:t>
      </w:r>
      <w:r>
        <w:rPr>
          <w:spacing w:val="-3"/>
          <w:w w:val="90"/>
        </w:rPr>
        <w:t>сепсисом</w:t>
      </w:r>
      <w:r>
        <w:rPr>
          <w:w w:val="87"/>
        </w:rPr>
        <w:t> </w:t>
      </w:r>
      <w:r>
        <w:rPr>
          <w:w w:val="90"/>
        </w:rPr>
        <w:t>на продленной ИВЛ было доказано, что</w:t>
      </w:r>
      <w:r>
        <w:rPr>
          <w:spacing w:val="42"/>
          <w:w w:val="90"/>
        </w:rPr>
        <w:t> </w:t>
      </w:r>
      <w:r>
        <w:rPr>
          <w:w w:val="90"/>
        </w:rPr>
        <w:t>подобная</w:t>
      </w:r>
      <w:r>
        <w:rPr>
          <w:spacing w:val="7"/>
          <w:w w:val="90"/>
        </w:rPr>
        <w:t> </w:t>
      </w:r>
      <w:r>
        <w:rPr>
          <w:w w:val="90"/>
        </w:rPr>
        <w:t>модифика-</w:t>
      </w:r>
      <w:r>
        <w:rPr>
          <w:spacing w:val="-1"/>
          <w:w w:val="93"/>
        </w:rPr>
        <w:t> </w:t>
      </w:r>
      <w:r>
        <w:rPr>
          <w:w w:val="90"/>
        </w:rPr>
        <w:t>ция </w:t>
      </w:r>
      <w:r>
        <w:rPr>
          <w:spacing w:val="-3"/>
          <w:w w:val="90"/>
        </w:rPr>
        <w:t>энтеральных </w:t>
      </w:r>
      <w:r>
        <w:rPr>
          <w:w w:val="90"/>
        </w:rPr>
        <w:t>смесей существенно снижает частоту</w:t>
      </w:r>
      <w:r>
        <w:rPr>
          <w:spacing w:val="-25"/>
          <w:w w:val="90"/>
        </w:rPr>
        <w:t> </w:t>
      </w:r>
      <w:r>
        <w:rPr>
          <w:spacing w:val="-3"/>
          <w:w w:val="90"/>
        </w:rPr>
        <w:t>диареи</w:t>
      </w:r>
    </w:p>
    <w:p>
      <w:pPr>
        <w:pStyle w:val="BodyText"/>
        <w:spacing w:line="245" w:lineRule="exact"/>
        <w:ind w:left="849"/>
      </w:pPr>
      <w:r>
        <w:rPr/>
        <w:t>(с 32 до 8%, p &lt; 0,001) (категория B).</w:t>
      </w:r>
    </w:p>
    <w:p>
      <w:pPr>
        <w:pStyle w:val="BodyText"/>
        <w:spacing w:line="206" w:lineRule="auto" w:before="12"/>
        <w:ind w:left="841" w:right="117" w:firstLine="288"/>
      </w:pPr>
      <w:r>
        <w:rPr>
          <w:rFonts w:ascii="Times New Roman" w:hAnsi="Times New Roman"/>
          <w:b/>
          <w:w w:val="95"/>
        </w:rPr>
        <w:t>Олигомерные (полуэлементные) питательные смеси. </w:t>
      </w:r>
      <w:r>
        <w:rPr>
          <w:w w:val="95"/>
        </w:rPr>
        <w:t>Со- держат</w:t>
      </w:r>
      <w:r>
        <w:rPr>
          <w:spacing w:val="-22"/>
          <w:w w:val="95"/>
        </w:rPr>
        <w:t> </w:t>
      </w:r>
      <w:r>
        <w:rPr>
          <w:w w:val="95"/>
        </w:rPr>
        <w:t>гидролизат</w:t>
      </w:r>
      <w:r>
        <w:rPr>
          <w:spacing w:val="-22"/>
          <w:w w:val="95"/>
        </w:rPr>
        <w:t> </w:t>
      </w:r>
      <w:r>
        <w:rPr>
          <w:w w:val="95"/>
        </w:rPr>
        <w:t>белка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виде</w:t>
      </w:r>
      <w:r>
        <w:rPr>
          <w:spacing w:val="-21"/>
          <w:w w:val="95"/>
        </w:rPr>
        <w:t> </w:t>
      </w:r>
      <w:r>
        <w:rPr>
          <w:w w:val="95"/>
        </w:rPr>
        <w:t>олигопептидов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различной длиной</w:t>
      </w:r>
      <w:r>
        <w:rPr>
          <w:spacing w:val="-16"/>
          <w:w w:val="95"/>
        </w:rPr>
        <w:t> </w:t>
      </w:r>
      <w:r>
        <w:rPr>
          <w:w w:val="95"/>
        </w:rPr>
        <w:t>аминокислотной</w:t>
      </w:r>
      <w:r>
        <w:rPr>
          <w:spacing w:val="-16"/>
          <w:w w:val="95"/>
        </w:rPr>
        <w:t> </w:t>
      </w:r>
      <w:r>
        <w:rPr>
          <w:w w:val="95"/>
        </w:rPr>
        <w:t>цепи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небольшое</w:t>
      </w:r>
      <w:r>
        <w:rPr>
          <w:spacing w:val="-15"/>
          <w:w w:val="95"/>
        </w:rPr>
        <w:t> </w:t>
      </w:r>
      <w:r>
        <w:rPr>
          <w:w w:val="95"/>
        </w:rPr>
        <w:t>количество</w:t>
      </w:r>
      <w:r>
        <w:rPr>
          <w:spacing w:val="-16"/>
          <w:w w:val="95"/>
        </w:rPr>
        <w:t> </w:t>
      </w:r>
      <w:r>
        <w:rPr>
          <w:w w:val="95"/>
        </w:rPr>
        <w:t>сво- </w:t>
      </w:r>
      <w:r>
        <w:rPr>
          <w:spacing w:val="-3"/>
          <w:w w:val="90"/>
        </w:rPr>
        <w:t>бодных </w:t>
      </w:r>
      <w:r>
        <w:rPr>
          <w:spacing w:val="-4"/>
          <w:w w:val="90"/>
        </w:rPr>
        <w:t>аминокислот, </w:t>
      </w:r>
      <w:r>
        <w:rPr>
          <w:spacing w:val="-3"/>
          <w:w w:val="90"/>
        </w:rPr>
        <w:t>легко усваивающиеся среднецепочечные </w:t>
      </w:r>
      <w:r>
        <w:rPr>
          <w:spacing w:val="-4"/>
          <w:w w:val="90"/>
        </w:rPr>
        <w:t>триглицериды </w:t>
      </w:r>
      <w:r>
        <w:rPr>
          <w:spacing w:val="-3"/>
          <w:w w:val="90"/>
        </w:rPr>
        <w:t>(50–70%), глубокогидролизный </w:t>
      </w:r>
      <w:r>
        <w:rPr>
          <w:spacing w:val="-4"/>
          <w:w w:val="90"/>
        </w:rPr>
        <w:t>мальтодекстрин, </w:t>
      </w:r>
      <w:r>
        <w:rPr>
          <w:w w:val="90"/>
        </w:rPr>
        <w:t>а также все незаменимые микронутриенты, соответствующие </w:t>
      </w:r>
      <w:r>
        <w:rPr>
          <w:w w:val="95"/>
        </w:rPr>
        <w:t>суточной</w:t>
      </w:r>
      <w:r>
        <w:rPr>
          <w:spacing w:val="-21"/>
          <w:w w:val="95"/>
        </w:rPr>
        <w:t> </w:t>
      </w:r>
      <w:r>
        <w:rPr>
          <w:w w:val="95"/>
        </w:rPr>
        <w:t>потребности</w:t>
      </w:r>
      <w:r>
        <w:rPr>
          <w:spacing w:val="-21"/>
          <w:w w:val="95"/>
        </w:rPr>
        <w:t> </w:t>
      </w:r>
      <w:r>
        <w:rPr>
          <w:w w:val="95"/>
        </w:rPr>
        <w:t>человека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1500</w:t>
      </w:r>
      <w:r>
        <w:rPr>
          <w:spacing w:val="-21"/>
          <w:w w:val="95"/>
        </w:rPr>
        <w:t> </w:t>
      </w:r>
      <w:r>
        <w:rPr>
          <w:w w:val="95"/>
        </w:rPr>
        <w:t>ккал.</w:t>
      </w:r>
      <w:r>
        <w:rPr>
          <w:spacing w:val="-21"/>
          <w:w w:val="95"/>
        </w:rPr>
        <w:t> </w:t>
      </w:r>
      <w:r>
        <w:rPr>
          <w:w w:val="95"/>
        </w:rPr>
        <w:t>Показаны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при- </w:t>
      </w:r>
      <w:r>
        <w:rPr>
          <w:spacing w:val="-4"/>
          <w:w w:val="90"/>
        </w:rPr>
        <w:t>менению </w:t>
      </w:r>
      <w:r>
        <w:rPr>
          <w:spacing w:val="-3"/>
          <w:w w:val="90"/>
        </w:rPr>
        <w:t>при непереносимости </w:t>
      </w:r>
      <w:r>
        <w:rPr>
          <w:w w:val="90"/>
        </w:rPr>
        <w:t>полисубстратных </w:t>
      </w:r>
      <w:r>
        <w:rPr>
          <w:spacing w:val="-3"/>
          <w:w w:val="90"/>
        </w:rPr>
        <w:t>энтеральных </w:t>
      </w:r>
      <w:r>
        <w:rPr>
          <w:w w:val="95"/>
        </w:rPr>
        <w:t>смесей,</w:t>
      </w:r>
      <w:r>
        <w:rPr>
          <w:spacing w:val="-16"/>
          <w:w w:val="95"/>
        </w:rPr>
        <w:t> </w:t>
      </w:r>
      <w:r>
        <w:rPr>
          <w:w w:val="95"/>
        </w:rPr>
        <w:t>выраженных</w:t>
      </w:r>
      <w:r>
        <w:rPr>
          <w:spacing w:val="-15"/>
          <w:w w:val="95"/>
        </w:rPr>
        <w:t> </w:t>
      </w:r>
      <w:r>
        <w:rPr>
          <w:w w:val="95"/>
        </w:rPr>
        <w:t>явлениях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мальдигестии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мальабсорб- </w:t>
      </w:r>
      <w:r>
        <w:rPr>
          <w:w w:val="95"/>
        </w:rPr>
        <w:t>ции,</w:t>
      </w:r>
      <w:r>
        <w:rPr>
          <w:spacing w:val="-30"/>
          <w:w w:val="95"/>
        </w:rPr>
        <w:t> </w:t>
      </w:r>
      <w:r>
        <w:rPr>
          <w:w w:val="95"/>
        </w:rPr>
        <w:t>синдроме</w:t>
      </w:r>
      <w:r>
        <w:rPr>
          <w:spacing w:val="-29"/>
          <w:w w:val="95"/>
        </w:rPr>
        <w:t> </w:t>
      </w:r>
      <w:r>
        <w:rPr>
          <w:w w:val="95"/>
        </w:rPr>
        <w:t>короткой</w:t>
      </w:r>
      <w:r>
        <w:rPr>
          <w:spacing w:val="-29"/>
          <w:w w:val="95"/>
        </w:rPr>
        <w:t> </w:t>
      </w:r>
      <w:r>
        <w:rPr>
          <w:w w:val="95"/>
        </w:rPr>
        <w:t>кишки,</w:t>
      </w:r>
      <w:r>
        <w:rPr>
          <w:spacing w:val="-29"/>
          <w:w w:val="95"/>
        </w:rPr>
        <w:t> </w:t>
      </w:r>
      <w:r>
        <w:rPr>
          <w:w w:val="95"/>
        </w:rPr>
        <w:t>после</w:t>
      </w:r>
      <w:r>
        <w:rPr>
          <w:spacing w:val="-29"/>
          <w:w w:val="95"/>
        </w:rPr>
        <w:t> </w:t>
      </w:r>
      <w:r>
        <w:rPr>
          <w:w w:val="95"/>
        </w:rPr>
        <w:t>длительного</w:t>
      </w:r>
      <w:r>
        <w:rPr>
          <w:spacing w:val="-29"/>
          <w:w w:val="95"/>
        </w:rPr>
        <w:t> </w:t>
      </w:r>
      <w:r>
        <w:rPr>
          <w:w w:val="95"/>
        </w:rPr>
        <w:t>периода </w:t>
      </w:r>
      <w:r>
        <w:rPr/>
        <w:t>голодания.</w:t>
      </w:r>
    </w:p>
    <w:p>
      <w:pPr>
        <w:pStyle w:val="BodyText"/>
        <w:spacing w:line="208" w:lineRule="auto" w:before="34"/>
        <w:ind w:left="841" w:right="117" w:firstLine="288"/>
      </w:pPr>
      <w:r>
        <w:rPr>
          <w:rFonts w:ascii="Times New Roman" w:hAnsi="Times New Roman"/>
          <w:b/>
          <w:spacing w:val="2"/>
        </w:rPr>
        <w:t>Специальные</w:t>
      </w:r>
      <w:r>
        <w:rPr>
          <w:rFonts w:ascii="Times New Roman" w:hAnsi="Times New Roman"/>
          <w:b/>
          <w:spacing w:val="-30"/>
        </w:rPr>
        <w:t> </w:t>
      </w:r>
      <w:r>
        <w:rPr>
          <w:rFonts w:ascii="Times New Roman" w:hAnsi="Times New Roman"/>
          <w:b/>
          <w:spacing w:val="3"/>
        </w:rPr>
        <w:t>метаболически</w:t>
      </w:r>
      <w:r>
        <w:rPr>
          <w:rFonts w:ascii="Times New Roman" w:hAnsi="Times New Roman"/>
          <w:b/>
          <w:spacing w:val="-29"/>
        </w:rPr>
        <w:t> </w:t>
      </w:r>
      <w:r>
        <w:rPr>
          <w:rFonts w:ascii="Times New Roman" w:hAnsi="Times New Roman"/>
          <w:b/>
          <w:spacing w:val="2"/>
        </w:rPr>
        <w:t>направленные</w:t>
      </w:r>
      <w:r>
        <w:rPr>
          <w:rFonts w:ascii="Times New Roman" w:hAnsi="Times New Roman"/>
          <w:b/>
          <w:spacing w:val="-30"/>
        </w:rPr>
        <w:t> </w:t>
      </w:r>
      <w:r>
        <w:rPr>
          <w:rFonts w:ascii="Times New Roman" w:hAnsi="Times New Roman"/>
          <w:b/>
          <w:spacing w:val="2"/>
        </w:rPr>
        <w:t>питатель- </w:t>
      </w:r>
      <w:r>
        <w:rPr>
          <w:rFonts w:ascii="Times New Roman" w:hAnsi="Times New Roman"/>
          <w:b/>
          <w:w w:val="95"/>
        </w:rPr>
        <w:t>ные</w:t>
      </w:r>
      <w:r>
        <w:rPr>
          <w:rFonts w:ascii="Times New Roman" w:hAnsi="Times New Roman"/>
          <w:b/>
          <w:spacing w:val="-25"/>
          <w:w w:val="95"/>
        </w:rPr>
        <w:t> </w:t>
      </w:r>
      <w:r>
        <w:rPr>
          <w:rFonts w:ascii="Times New Roman" w:hAnsi="Times New Roman"/>
          <w:b/>
          <w:w w:val="95"/>
        </w:rPr>
        <w:t>смеси.</w:t>
      </w:r>
      <w:r>
        <w:rPr>
          <w:rFonts w:ascii="Times New Roman" w:hAnsi="Times New Roman"/>
          <w:b/>
          <w:spacing w:val="-23"/>
          <w:w w:val="95"/>
        </w:rPr>
        <w:t> </w:t>
      </w:r>
      <w:r>
        <w:rPr>
          <w:w w:val="95"/>
        </w:rPr>
        <w:t>Имеют</w:t>
      </w:r>
      <w:r>
        <w:rPr>
          <w:spacing w:val="-23"/>
          <w:w w:val="95"/>
        </w:rPr>
        <w:t> </w:t>
      </w:r>
      <w:r>
        <w:rPr>
          <w:w w:val="95"/>
        </w:rPr>
        <w:t>адаптированный</w:t>
      </w:r>
      <w:r>
        <w:rPr>
          <w:spacing w:val="-23"/>
          <w:w w:val="95"/>
        </w:rPr>
        <w:t> </w:t>
      </w:r>
      <w:r>
        <w:rPr>
          <w:w w:val="95"/>
        </w:rPr>
        <w:t>химический</w:t>
      </w:r>
      <w:r>
        <w:rPr>
          <w:spacing w:val="-23"/>
          <w:w w:val="95"/>
        </w:rPr>
        <w:t> </w:t>
      </w:r>
      <w:r>
        <w:rPr>
          <w:w w:val="95"/>
        </w:rPr>
        <w:t>состав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уче- </w:t>
      </w:r>
      <w:r>
        <w:rPr>
          <w:w w:val="90"/>
        </w:rPr>
        <w:t>том наиболее значимых метаболических нарушений, которые </w:t>
      </w:r>
      <w:r>
        <w:rPr>
          <w:w w:val="95"/>
        </w:rPr>
        <w:t>обусловлены</w:t>
      </w:r>
      <w:r>
        <w:rPr>
          <w:spacing w:val="-17"/>
          <w:w w:val="95"/>
        </w:rPr>
        <w:t> </w:t>
      </w:r>
      <w:r>
        <w:rPr>
          <w:w w:val="95"/>
        </w:rPr>
        <w:t>той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иной</w:t>
      </w:r>
      <w:r>
        <w:rPr>
          <w:spacing w:val="-17"/>
          <w:w w:val="95"/>
        </w:rPr>
        <w:t> </w:t>
      </w:r>
      <w:r>
        <w:rPr>
          <w:w w:val="95"/>
        </w:rPr>
        <w:t>органной</w:t>
      </w:r>
      <w:r>
        <w:rPr>
          <w:spacing w:val="-17"/>
          <w:w w:val="95"/>
        </w:rPr>
        <w:t> </w:t>
      </w:r>
      <w:r>
        <w:rPr>
          <w:w w:val="95"/>
        </w:rPr>
        <w:t>недостаточностью</w:t>
      </w:r>
      <w:r>
        <w:rPr>
          <w:spacing w:val="-17"/>
          <w:w w:val="95"/>
        </w:rPr>
        <w:t> </w:t>
      </w:r>
      <w:r>
        <w:rPr>
          <w:w w:val="95"/>
        </w:rPr>
        <w:t>(ды- </w:t>
      </w:r>
      <w:r>
        <w:rPr>
          <w:w w:val="90"/>
        </w:rPr>
        <w:t>хательной, печеночной, почечной). Применение этих смесей способствует целенаправленной коррекции имеющейся мета- </w:t>
      </w:r>
      <w:r>
        <w:rPr/>
        <w:t>болической</w:t>
      </w:r>
      <w:r>
        <w:rPr>
          <w:spacing w:val="-9"/>
        </w:rPr>
        <w:t> </w:t>
      </w:r>
      <w:r>
        <w:rPr/>
        <w:t>дисфункции.</w:t>
      </w:r>
    </w:p>
    <w:p>
      <w:pPr>
        <w:pStyle w:val="BodyText"/>
        <w:spacing w:line="206" w:lineRule="auto" w:before="7"/>
        <w:ind w:left="835" w:right="114" w:firstLine="304"/>
      </w:pPr>
      <w:r>
        <w:rPr>
          <w:rFonts w:ascii="Times New Roman" w:hAnsi="Times New Roman"/>
          <w:b/>
          <w:spacing w:val="3"/>
          <w:w w:val="95"/>
        </w:rPr>
        <w:t>Иммунокорригирующие питательные смеси</w:t>
      </w:r>
      <w:r>
        <w:rPr>
          <w:spacing w:val="3"/>
          <w:w w:val="95"/>
        </w:rPr>
        <w:t>, содержа- </w:t>
      </w:r>
      <w:r>
        <w:rPr>
          <w:w w:val="95"/>
        </w:rPr>
        <w:t>щие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такие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фармаконутриенты,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глутамин,</w:t>
      </w:r>
      <w:r>
        <w:rPr>
          <w:spacing w:val="-18"/>
          <w:w w:val="95"/>
        </w:rPr>
        <w:t> </w:t>
      </w:r>
      <w:r>
        <w:rPr>
          <w:w w:val="95"/>
        </w:rPr>
        <w:t>аргинин,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нук- </w:t>
      </w:r>
      <w:r>
        <w:rPr>
          <w:spacing w:val="4"/>
          <w:w w:val="95"/>
        </w:rPr>
        <w:t>леотиды, омега-3 </w:t>
      </w:r>
      <w:r>
        <w:rPr>
          <w:spacing w:val="3"/>
          <w:w w:val="95"/>
        </w:rPr>
        <w:t>жирные кислоты, </w:t>
      </w:r>
      <w:r>
        <w:rPr>
          <w:spacing w:val="4"/>
          <w:w w:val="95"/>
        </w:rPr>
        <w:t>могут </w:t>
      </w:r>
      <w:r>
        <w:rPr>
          <w:spacing w:val="3"/>
          <w:w w:val="95"/>
        </w:rPr>
        <w:t>быть </w:t>
      </w:r>
      <w:r>
        <w:rPr>
          <w:spacing w:val="4"/>
          <w:w w:val="95"/>
        </w:rPr>
        <w:t>включены </w:t>
      </w:r>
      <w:r>
        <w:rPr>
          <w:w w:val="95"/>
        </w:rPr>
        <w:t>в </w:t>
      </w:r>
      <w:r>
        <w:rPr>
          <w:spacing w:val="6"/>
          <w:w w:val="95"/>
        </w:rPr>
        <w:t>программу энтерального питания </w:t>
      </w:r>
      <w:r>
        <w:rPr>
          <w:spacing w:val="5"/>
          <w:w w:val="95"/>
        </w:rPr>
        <w:t>больных </w:t>
      </w:r>
      <w:r>
        <w:rPr>
          <w:w w:val="95"/>
        </w:rPr>
        <w:t>с </w:t>
      </w:r>
      <w:r>
        <w:rPr>
          <w:spacing w:val="5"/>
          <w:w w:val="95"/>
        </w:rPr>
        <w:t>сепсисом </w:t>
      </w:r>
      <w:r>
        <w:rPr/>
        <w:t>при</w:t>
      </w:r>
      <w:r>
        <w:rPr>
          <w:spacing w:val="-21"/>
        </w:rPr>
        <w:t> </w:t>
      </w:r>
      <w:r>
        <w:rPr/>
        <w:t>APACHE</w:t>
      </w:r>
      <w:r>
        <w:rPr>
          <w:spacing w:val="-20"/>
        </w:rPr>
        <w:t> </w:t>
      </w:r>
      <w:r>
        <w:rPr/>
        <w:t>&lt;</w:t>
      </w:r>
      <w:r>
        <w:rPr>
          <w:spacing w:val="-21"/>
        </w:rPr>
        <w:t> </w:t>
      </w:r>
      <w:r>
        <w:rPr/>
        <w:t>15</w:t>
      </w:r>
      <w:r>
        <w:rPr>
          <w:spacing w:val="-26"/>
        </w:rPr>
        <w:t> </w:t>
      </w:r>
      <w:r>
        <w:rPr>
          <w:spacing w:val="3"/>
        </w:rPr>
        <w:t>баллов</w:t>
      </w:r>
      <w:r>
        <w:rPr>
          <w:spacing w:val="-20"/>
        </w:rPr>
        <w:t> </w:t>
      </w:r>
      <w:r>
        <w:rPr>
          <w:spacing w:val="3"/>
        </w:rPr>
        <w:t>(категория</w:t>
      </w:r>
      <w:r>
        <w:rPr>
          <w:spacing w:val="-21"/>
        </w:rPr>
        <w:t> </w:t>
      </w:r>
      <w:r>
        <w:rPr>
          <w:spacing w:val="2"/>
        </w:rPr>
        <w:t>В).</w:t>
      </w:r>
      <w:r>
        <w:rPr>
          <w:spacing w:val="-20"/>
        </w:rPr>
        <w:t> </w:t>
      </w:r>
      <w:r>
        <w:rPr/>
        <w:t>Указанные</w:t>
      </w:r>
      <w:r>
        <w:rPr>
          <w:spacing w:val="-20"/>
        </w:rPr>
        <w:t> </w:t>
      </w:r>
      <w:r>
        <w:rPr/>
        <w:t>ПС</w:t>
      </w:r>
      <w:r>
        <w:rPr>
          <w:spacing w:val="-21"/>
        </w:rPr>
        <w:t> </w:t>
      </w:r>
      <w:r>
        <w:rPr/>
        <w:t>не </w:t>
      </w:r>
      <w:r>
        <w:rPr>
          <w:w w:val="95"/>
        </w:rPr>
        <w:t>рекомендованы для применения у больных с сепсисом при </w:t>
      </w:r>
      <w:r>
        <w:rPr/>
        <w:t>APACHE</w:t>
      </w:r>
      <w:r>
        <w:rPr>
          <w:spacing w:val="-20"/>
        </w:rPr>
        <w:t> </w:t>
      </w:r>
      <w:r>
        <w:rPr/>
        <w:t>&gt;</w:t>
      </w:r>
      <w:r>
        <w:rPr>
          <w:spacing w:val="-20"/>
        </w:rPr>
        <w:t> </w:t>
      </w:r>
      <w:r>
        <w:rPr>
          <w:spacing w:val="2"/>
        </w:rPr>
        <w:t>25</w:t>
      </w:r>
      <w:r>
        <w:rPr>
          <w:spacing w:val="-27"/>
        </w:rPr>
        <w:t> </w:t>
      </w:r>
      <w:r>
        <w:rPr>
          <w:spacing w:val="5"/>
        </w:rPr>
        <w:t>баллов</w:t>
      </w:r>
      <w:r>
        <w:rPr>
          <w:spacing w:val="-20"/>
        </w:rPr>
        <w:t> </w:t>
      </w:r>
      <w:r>
        <w:rPr/>
        <w:t>в</w:t>
      </w:r>
      <w:r>
        <w:rPr>
          <w:spacing w:val="-20"/>
        </w:rPr>
        <w:t> </w:t>
      </w:r>
      <w:r>
        <w:rPr>
          <w:spacing w:val="3"/>
        </w:rPr>
        <w:t>связи</w:t>
      </w:r>
      <w:r>
        <w:rPr>
          <w:spacing w:val="-20"/>
        </w:rPr>
        <w:t> </w:t>
      </w:r>
      <w:r>
        <w:rPr/>
        <w:t>с</w:t>
      </w:r>
      <w:r>
        <w:rPr>
          <w:spacing w:val="-20"/>
        </w:rPr>
        <w:t> </w:t>
      </w:r>
      <w:r>
        <w:rPr>
          <w:spacing w:val="4"/>
        </w:rPr>
        <w:t>выявленным</w:t>
      </w:r>
      <w:r>
        <w:rPr>
          <w:spacing w:val="-20"/>
        </w:rPr>
        <w:t> </w:t>
      </w:r>
      <w:r>
        <w:rPr>
          <w:spacing w:val="4"/>
        </w:rPr>
        <w:t>повышением </w:t>
      </w:r>
      <w:r>
        <w:rPr>
          <w:spacing w:val="3"/>
        </w:rPr>
        <w:t>летальности</w:t>
      </w:r>
      <w:r>
        <w:rPr>
          <w:spacing w:val="-12"/>
        </w:rPr>
        <w:t> </w:t>
      </w:r>
      <w:r>
        <w:rPr/>
        <w:t>(с</w:t>
      </w:r>
      <w:r>
        <w:rPr>
          <w:spacing w:val="-12"/>
        </w:rPr>
        <w:t> </w:t>
      </w:r>
      <w:r>
        <w:rPr/>
        <w:t>8,9</w:t>
      </w:r>
      <w:r>
        <w:rPr>
          <w:spacing w:val="-12"/>
        </w:rPr>
        <w:t> </w:t>
      </w:r>
      <w:r>
        <w:rPr/>
        <w:t>до</w:t>
      </w:r>
      <w:r>
        <w:rPr>
          <w:spacing w:val="-12"/>
        </w:rPr>
        <w:t> </w:t>
      </w:r>
      <w:r>
        <w:rPr/>
        <w:t>25%,</w:t>
      </w:r>
      <w:r>
        <w:rPr>
          <w:spacing w:val="-12"/>
        </w:rPr>
        <w:t> </w:t>
      </w:r>
      <w:r>
        <w:rPr/>
        <w:t>p</w:t>
      </w:r>
      <w:r>
        <w:rPr>
          <w:spacing w:val="-12"/>
        </w:rPr>
        <w:t> </w:t>
      </w:r>
      <w:r>
        <w:rPr/>
        <w:t>=</w:t>
      </w:r>
      <w:r>
        <w:rPr>
          <w:spacing w:val="-12"/>
        </w:rPr>
        <w:t> </w:t>
      </w:r>
      <w:r>
        <w:rPr/>
        <w:t>0,021)</w:t>
      </w:r>
      <w:r>
        <w:rPr>
          <w:spacing w:val="-12"/>
        </w:rPr>
        <w:t> </w:t>
      </w:r>
      <w:r>
        <w:rPr/>
        <w:t>(категория</w:t>
      </w:r>
      <w:r>
        <w:rPr>
          <w:spacing w:val="-12"/>
        </w:rPr>
        <w:t> </w:t>
      </w:r>
      <w:r>
        <w:rPr/>
        <w:t>В)</w:t>
      </w:r>
      <w:r>
        <w:rPr>
          <w:spacing w:val="-12"/>
        </w:rPr>
        <w:t> </w:t>
      </w:r>
      <w:r>
        <w:rPr/>
        <w:t>(ESPEN </w:t>
      </w:r>
      <w:r>
        <w:rPr>
          <w:w w:val="95"/>
        </w:rPr>
        <w:t>Guidelines</w:t>
      </w:r>
      <w:r>
        <w:rPr>
          <w:spacing w:val="-11"/>
          <w:w w:val="95"/>
        </w:rPr>
        <w:t> </w:t>
      </w:r>
      <w:r>
        <w:rPr>
          <w:w w:val="95"/>
        </w:rPr>
        <w:t>on</w:t>
      </w:r>
      <w:r>
        <w:rPr>
          <w:spacing w:val="-11"/>
          <w:w w:val="95"/>
        </w:rPr>
        <w:t> </w:t>
      </w:r>
      <w:r>
        <w:rPr>
          <w:w w:val="95"/>
        </w:rPr>
        <w:t>Enteral</w:t>
      </w:r>
      <w:r>
        <w:rPr>
          <w:spacing w:val="-11"/>
          <w:w w:val="95"/>
        </w:rPr>
        <w:t> </w:t>
      </w:r>
      <w:r>
        <w:rPr>
          <w:w w:val="95"/>
        </w:rPr>
        <w:t>Nutrition</w:t>
      </w:r>
      <w:r>
        <w:rPr>
          <w:spacing w:val="-11"/>
          <w:w w:val="95"/>
        </w:rPr>
        <w:t> </w:t>
      </w:r>
      <w:r>
        <w:rPr>
          <w:w w:val="95"/>
        </w:rPr>
        <w:t>//</w:t>
      </w:r>
      <w:r>
        <w:rPr>
          <w:spacing w:val="-11"/>
          <w:w w:val="95"/>
        </w:rPr>
        <w:t> </w:t>
      </w:r>
      <w:r>
        <w:rPr>
          <w:w w:val="95"/>
        </w:rPr>
        <w:t>Clinical</w:t>
      </w:r>
      <w:r>
        <w:rPr>
          <w:spacing w:val="-11"/>
          <w:w w:val="95"/>
        </w:rPr>
        <w:t> </w:t>
      </w:r>
      <w:r>
        <w:rPr>
          <w:w w:val="95"/>
        </w:rPr>
        <w:t>Nutrition.</w:t>
      </w:r>
      <w:r>
        <w:rPr>
          <w:spacing w:val="-11"/>
          <w:w w:val="95"/>
        </w:rPr>
        <w:t> </w:t>
      </w:r>
      <w:r>
        <w:rPr>
          <w:w w:val="95"/>
        </w:rPr>
        <w:t>—</w:t>
      </w:r>
      <w:r>
        <w:rPr>
          <w:spacing w:val="-11"/>
          <w:w w:val="95"/>
        </w:rPr>
        <w:t> </w:t>
      </w:r>
      <w:r>
        <w:rPr>
          <w:w w:val="95"/>
        </w:rPr>
        <w:t>2006.</w:t>
      </w:r>
      <w:r>
        <w:rPr>
          <w:spacing w:val="-10"/>
          <w:w w:val="95"/>
        </w:rPr>
        <w:t> </w:t>
      </w:r>
      <w:r>
        <w:rPr>
          <w:w w:val="95"/>
        </w:rPr>
        <w:t>— </w:t>
      </w:r>
      <w:r>
        <w:rPr>
          <w:spacing w:val="-7"/>
        </w:rPr>
        <w:t>Vol. </w:t>
      </w:r>
      <w:r>
        <w:rPr/>
        <w:t>25 (2). — </w:t>
      </w:r>
      <w:r>
        <w:rPr>
          <w:spacing w:val="-15"/>
        </w:rPr>
        <w:t>P.</w:t>
      </w:r>
      <w:r>
        <w:rPr>
          <w:spacing w:val="-24"/>
        </w:rPr>
        <w:t> </w:t>
      </w:r>
      <w:r>
        <w:rPr/>
        <w:t>218–219).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2" w:space="527"/>
            <w:col w:w="6531"/>
          </w:cols>
        </w:sectPr>
      </w:pPr>
    </w:p>
    <w:p>
      <w:pPr>
        <w:pStyle w:val="BodyText"/>
        <w:spacing w:before="5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10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8" w:lineRule="auto" w:before="145"/>
        <w:ind w:left="837" w:right="39" w:firstLine="299"/>
      </w:pPr>
      <w:r>
        <w:rPr>
          <w:rFonts w:ascii="Times New Roman" w:hAnsi="Times New Roman"/>
          <w:b/>
        </w:rPr>
        <w:t>Методика и варианты проведения зондового питания. </w:t>
      </w:r>
      <w:r>
        <w:rPr>
          <w:w w:val="95"/>
        </w:rPr>
        <w:t>Выбор</w:t>
      </w:r>
      <w:r>
        <w:rPr>
          <w:spacing w:val="-28"/>
          <w:w w:val="95"/>
        </w:rPr>
        <w:t> </w:t>
      </w:r>
      <w:r>
        <w:rPr>
          <w:w w:val="95"/>
        </w:rPr>
        <w:t>методики</w:t>
      </w:r>
      <w:r>
        <w:rPr>
          <w:spacing w:val="-28"/>
          <w:w w:val="95"/>
        </w:rPr>
        <w:t> </w:t>
      </w:r>
      <w:r>
        <w:rPr>
          <w:w w:val="95"/>
        </w:rPr>
        <w:t>проведения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средств</w:t>
      </w:r>
      <w:r>
        <w:rPr>
          <w:spacing w:val="-28"/>
          <w:w w:val="95"/>
        </w:rPr>
        <w:t> </w:t>
      </w:r>
      <w:r>
        <w:rPr>
          <w:w w:val="95"/>
        </w:rPr>
        <w:t>ЗП</w:t>
      </w:r>
      <w:r>
        <w:rPr>
          <w:spacing w:val="-27"/>
          <w:w w:val="95"/>
        </w:rPr>
        <w:t> </w:t>
      </w:r>
      <w:r>
        <w:rPr>
          <w:w w:val="95"/>
        </w:rPr>
        <w:t>определяется</w:t>
      </w:r>
      <w:r>
        <w:rPr>
          <w:spacing w:val="-28"/>
          <w:w w:val="95"/>
        </w:rPr>
        <w:t> </w:t>
      </w:r>
      <w:r>
        <w:rPr>
          <w:w w:val="95"/>
        </w:rPr>
        <w:t>кон- кретной</w:t>
      </w:r>
      <w:r>
        <w:rPr>
          <w:spacing w:val="-27"/>
          <w:w w:val="95"/>
        </w:rPr>
        <w:t> </w:t>
      </w:r>
      <w:r>
        <w:rPr>
          <w:w w:val="95"/>
        </w:rPr>
        <w:t>клинической</w:t>
      </w:r>
      <w:r>
        <w:rPr>
          <w:spacing w:val="-27"/>
          <w:w w:val="95"/>
        </w:rPr>
        <w:t> </w:t>
      </w:r>
      <w:r>
        <w:rPr>
          <w:w w:val="95"/>
        </w:rPr>
        <w:t>ситуацией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состоянием</w:t>
      </w:r>
      <w:r>
        <w:rPr>
          <w:spacing w:val="-27"/>
          <w:w w:val="95"/>
        </w:rPr>
        <w:t> </w:t>
      </w:r>
      <w:r>
        <w:rPr>
          <w:w w:val="95"/>
        </w:rPr>
        <w:t>моторно-эва- куаторной,</w:t>
      </w:r>
      <w:r>
        <w:rPr>
          <w:spacing w:val="-28"/>
          <w:w w:val="95"/>
        </w:rPr>
        <w:t> </w:t>
      </w:r>
      <w:r>
        <w:rPr>
          <w:w w:val="95"/>
        </w:rPr>
        <w:t>переваривающей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всасывающей</w:t>
      </w:r>
      <w:r>
        <w:rPr>
          <w:spacing w:val="-27"/>
          <w:w w:val="95"/>
        </w:rPr>
        <w:t> </w:t>
      </w:r>
      <w:r>
        <w:rPr>
          <w:w w:val="95"/>
        </w:rPr>
        <w:t>функций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ЖКТ. </w:t>
      </w:r>
      <w:r>
        <w:rPr>
          <w:spacing w:val="-3"/>
          <w:w w:val="90"/>
        </w:rPr>
        <w:t>Кроме того, </w:t>
      </w:r>
      <w:r>
        <w:rPr>
          <w:w w:val="90"/>
        </w:rPr>
        <w:t>имеет </w:t>
      </w:r>
      <w:r>
        <w:rPr>
          <w:spacing w:val="-4"/>
          <w:w w:val="90"/>
        </w:rPr>
        <w:t>значение </w:t>
      </w:r>
      <w:r>
        <w:rPr>
          <w:w w:val="90"/>
        </w:rPr>
        <w:t>не </w:t>
      </w:r>
      <w:r>
        <w:rPr>
          <w:spacing w:val="-4"/>
          <w:w w:val="90"/>
        </w:rPr>
        <w:t>только </w:t>
      </w:r>
      <w:r>
        <w:rPr>
          <w:spacing w:val="-3"/>
          <w:w w:val="90"/>
        </w:rPr>
        <w:t>предшествующая началу </w:t>
      </w:r>
      <w:r>
        <w:rPr>
          <w:w w:val="95"/>
        </w:rPr>
        <w:t>ЗП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выраженность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нарушений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питания</w:t>
      </w:r>
      <w:r>
        <w:rPr>
          <w:spacing w:val="-11"/>
          <w:w w:val="95"/>
        </w:rPr>
        <w:t> </w:t>
      </w:r>
      <w:r>
        <w:rPr>
          <w:w w:val="95"/>
        </w:rPr>
        <w:t>пациентов,</w:t>
      </w:r>
      <w:r>
        <w:rPr>
          <w:spacing w:val="-12"/>
          <w:w w:val="95"/>
        </w:rPr>
        <w:t> </w:t>
      </w:r>
      <w:r>
        <w:rPr>
          <w:w w:val="95"/>
        </w:rPr>
        <w:t>но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ме- таболический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ответ</w:t>
      </w:r>
      <w:r>
        <w:rPr>
          <w:spacing w:val="-9"/>
          <w:w w:val="95"/>
        </w:rPr>
        <w:t> </w:t>
      </w:r>
      <w:r>
        <w:rPr>
          <w:w w:val="95"/>
        </w:rPr>
        <w:t>организма</w:t>
      </w:r>
      <w:r>
        <w:rPr>
          <w:spacing w:val="-10"/>
          <w:w w:val="95"/>
        </w:rPr>
        <w:t>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w w:val="95"/>
        </w:rPr>
        <w:t>вводимые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субстраты,</w:t>
      </w:r>
      <w:r>
        <w:rPr>
          <w:spacing w:val="-10"/>
          <w:w w:val="95"/>
        </w:rPr>
        <w:t> </w:t>
      </w:r>
      <w:r>
        <w:rPr>
          <w:w w:val="95"/>
        </w:rPr>
        <w:t>что </w:t>
      </w:r>
      <w:r>
        <w:rPr/>
        <w:t>определяет</w:t>
      </w:r>
      <w:r>
        <w:rPr>
          <w:spacing w:val="-30"/>
        </w:rPr>
        <w:t> </w:t>
      </w:r>
      <w:r>
        <w:rPr/>
        <w:t>скорость</w:t>
      </w:r>
      <w:r>
        <w:rPr>
          <w:spacing w:val="-30"/>
        </w:rPr>
        <w:t> </w:t>
      </w:r>
      <w:r>
        <w:rPr/>
        <w:t>введения</w:t>
      </w:r>
      <w:r>
        <w:rPr>
          <w:spacing w:val="-30"/>
        </w:rPr>
        <w:t> </w:t>
      </w:r>
      <w:r>
        <w:rPr/>
        <w:t>ПС</w:t>
      </w:r>
      <w:r>
        <w:rPr>
          <w:spacing w:val="-29"/>
        </w:rPr>
        <w:t> </w:t>
      </w:r>
      <w:r>
        <w:rPr/>
        <w:t>и</w:t>
      </w:r>
      <w:r>
        <w:rPr>
          <w:spacing w:val="-31"/>
        </w:rPr>
        <w:t> </w:t>
      </w:r>
      <w:r>
        <w:rPr/>
        <w:t>их</w:t>
      </w:r>
      <w:r>
        <w:rPr>
          <w:spacing w:val="-29"/>
        </w:rPr>
        <w:t> </w:t>
      </w:r>
      <w:r>
        <w:rPr/>
        <w:t>суточный</w:t>
      </w:r>
      <w:r>
        <w:rPr>
          <w:spacing w:val="-30"/>
        </w:rPr>
        <w:t> </w:t>
      </w:r>
      <w:r>
        <w:rPr/>
        <w:t>объем.</w:t>
      </w:r>
    </w:p>
    <w:p>
      <w:pPr>
        <w:pStyle w:val="BodyText"/>
        <w:spacing w:line="206" w:lineRule="auto" w:before="5"/>
        <w:ind w:left="837" w:right="38" w:firstLine="295"/>
      </w:pPr>
      <w:r>
        <w:rPr>
          <w:spacing w:val="2"/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реализации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ЗП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необходимо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помнить,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что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ни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одна </w:t>
      </w:r>
      <w:r>
        <w:rPr>
          <w:w w:val="95"/>
        </w:rPr>
        <w:t>из</w:t>
      </w:r>
      <w:r>
        <w:rPr>
          <w:spacing w:val="-10"/>
          <w:w w:val="95"/>
        </w:rPr>
        <w:t> </w:t>
      </w:r>
      <w:r>
        <w:rPr>
          <w:w w:val="95"/>
        </w:rPr>
        <w:t>питательных</w:t>
      </w:r>
      <w:r>
        <w:rPr>
          <w:spacing w:val="-10"/>
          <w:w w:val="95"/>
        </w:rPr>
        <w:t> </w:t>
      </w:r>
      <w:r>
        <w:rPr>
          <w:w w:val="95"/>
        </w:rPr>
        <w:t>смесей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обеспечивает</w:t>
      </w:r>
      <w:r>
        <w:rPr>
          <w:spacing w:val="-10"/>
          <w:w w:val="95"/>
        </w:rPr>
        <w:t> </w:t>
      </w:r>
      <w:r>
        <w:rPr>
          <w:w w:val="95"/>
        </w:rPr>
        <w:t>достаточное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посту- </w:t>
      </w:r>
      <w:r>
        <w:rPr>
          <w:w w:val="95"/>
        </w:rPr>
        <w:t>пление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организм</w:t>
      </w:r>
      <w:r>
        <w:rPr>
          <w:spacing w:val="-35"/>
          <w:w w:val="95"/>
        </w:rPr>
        <w:t> </w:t>
      </w:r>
      <w:r>
        <w:rPr>
          <w:w w:val="95"/>
        </w:rPr>
        <w:t>свободной</w:t>
      </w:r>
      <w:r>
        <w:rPr>
          <w:spacing w:val="-35"/>
          <w:w w:val="95"/>
        </w:rPr>
        <w:t> </w:t>
      </w:r>
      <w:r>
        <w:rPr>
          <w:w w:val="95"/>
        </w:rPr>
        <w:t>воды.</w:t>
      </w:r>
      <w:r>
        <w:rPr>
          <w:spacing w:val="-35"/>
          <w:w w:val="95"/>
        </w:rPr>
        <w:t> </w:t>
      </w:r>
      <w:r>
        <w:rPr>
          <w:w w:val="95"/>
        </w:rPr>
        <w:t>Потребность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последней </w:t>
      </w:r>
      <w:r>
        <w:rPr>
          <w:spacing w:val="4"/>
          <w:w w:val="95"/>
        </w:rPr>
        <w:t>составляет</w:t>
      </w:r>
      <w:r>
        <w:rPr>
          <w:spacing w:val="-13"/>
          <w:w w:val="95"/>
        </w:rPr>
        <w:t> </w:t>
      </w:r>
      <w:r>
        <w:rPr>
          <w:w w:val="95"/>
        </w:rPr>
        <w:t>1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мл/ккал</w:t>
      </w:r>
      <w:r>
        <w:rPr>
          <w:spacing w:val="-13"/>
          <w:w w:val="95"/>
        </w:rPr>
        <w:t> </w:t>
      </w:r>
      <w:r>
        <w:rPr>
          <w:w w:val="95"/>
        </w:rPr>
        <w:t>(при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отсутствии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заболеваний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сердца, </w:t>
      </w:r>
      <w:r>
        <w:rPr>
          <w:w w:val="95"/>
        </w:rPr>
        <w:t>печени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почек).</w:t>
      </w:r>
      <w:r>
        <w:rPr>
          <w:spacing w:val="-31"/>
          <w:w w:val="95"/>
        </w:rPr>
        <w:t> </w:t>
      </w:r>
      <w:r>
        <w:rPr>
          <w:w w:val="95"/>
        </w:rPr>
        <w:t>Большинство</w:t>
      </w:r>
      <w:r>
        <w:rPr>
          <w:spacing w:val="-30"/>
          <w:w w:val="95"/>
        </w:rPr>
        <w:t> </w:t>
      </w:r>
      <w:r>
        <w:rPr>
          <w:w w:val="95"/>
        </w:rPr>
        <w:t>смесей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энергетической</w:t>
      </w:r>
      <w:r>
        <w:rPr>
          <w:spacing w:val="-30"/>
          <w:w w:val="95"/>
        </w:rPr>
        <w:t> </w:t>
      </w:r>
      <w:r>
        <w:rPr>
          <w:w w:val="95"/>
        </w:rPr>
        <w:t>плот- </w:t>
      </w:r>
      <w:r>
        <w:rPr>
          <w:spacing w:val="3"/>
          <w:w w:val="95"/>
        </w:rPr>
        <w:t>ностью </w:t>
      </w:r>
      <w:r>
        <w:rPr>
          <w:w w:val="95"/>
        </w:rPr>
        <w:t>1 </w:t>
      </w:r>
      <w:r>
        <w:rPr>
          <w:spacing w:val="3"/>
          <w:w w:val="95"/>
        </w:rPr>
        <w:t>ккал/мл </w:t>
      </w:r>
      <w:r>
        <w:rPr>
          <w:w w:val="95"/>
        </w:rPr>
        <w:t>содержит около 75% </w:t>
      </w:r>
      <w:r>
        <w:rPr>
          <w:spacing w:val="2"/>
          <w:w w:val="95"/>
        </w:rPr>
        <w:t>необходимой </w:t>
      </w:r>
      <w:r>
        <w:rPr>
          <w:spacing w:val="3"/>
          <w:w w:val="95"/>
        </w:rPr>
        <w:t>воды. </w:t>
      </w:r>
      <w:r>
        <w:rPr>
          <w:w w:val="95"/>
        </w:rPr>
        <w:t>Поэтому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отсутствии</w:t>
      </w:r>
      <w:r>
        <w:rPr>
          <w:spacing w:val="-23"/>
          <w:w w:val="95"/>
        </w:rPr>
        <w:t> </w:t>
      </w:r>
      <w:r>
        <w:rPr>
          <w:w w:val="95"/>
        </w:rPr>
        <w:t>противопоказаний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ограничению </w:t>
      </w:r>
      <w:r>
        <w:rPr>
          <w:w w:val="90"/>
        </w:rPr>
        <w:t>жидкости количество </w:t>
      </w:r>
      <w:r>
        <w:rPr>
          <w:spacing w:val="-3"/>
          <w:w w:val="90"/>
        </w:rPr>
        <w:t>дополнительно вводимой </w:t>
      </w:r>
      <w:r>
        <w:rPr>
          <w:w w:val="90"/>
        </w:rPr>
        <w:t>в зонд свобод- </w:t>
      </w:r>
      <w:r>
        <w:rPr>
          <w:w w:val="95"/>
        </w:rPr>
        <w:t>ной</w:t>
      </w:r>
      <w:r>
        <w:rPr>
          <w:spacing w:val="-20"/>
          <w:w w:val="95"/>
        </w:rPr>
        <w:t> </w:t>
      </w:r>
      <w:r>
        <w:rPr>
          <w:w w:val="95"/>
        </w:rPr>
        <w:t>воды</w:t>
      </w:r>
      <w:r>
        <w:rPr>
          <w:spacing w:val="-20"/>
          <w:w w:val="95"/>
        </w:rPr>
        <w:t> </w:t>
      </w:r>
      <w:r>
        <w:rPr>
          <w:w w:val="95"/>
        </w:rPr>
        <w:t>должно</w:t>
      </w:r>
      <w:r>
        <w:rPr>
          <w:spacing w:val="-20"/>
          <w:w w:val="95"/>
        </w:rPr>
        <w:t> </w:t>
      </w:r>
      <w:r>
        <w:rPr>
          <w:w w:val="95"/>
        </w:rPr>
        <w:t>составлять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менее</w:t>
      </w:r>
      <w:r>
        <w:rPr>
          <w:spacing w:val="-20"/>
          <w:w w:val="95"/>
        </w:rPr>
        <w:t> </w:t>
      </w:r>
      <w:r>
        <w:rPr>
          <w:w w:val="95"/>
        </w:rPr>
        <w:t>25%</w:t>
      </w:r>
      <w:r>
        <w:rPr>
          <w:spacing w:val="-20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общего</w:t>
      </w:r>
      <w:r>
        <w:rPr>
          <w:spacing w:val="-19"/>
          <w:w w:val="95"/>
        </w:rPr>
        <w:t> </w:t>
      </w:r>
      <w:r>
        <w:rPr>
          <w:w w:val="95"/>
        </w:rPr>
        <w:t>объема </w:t>
      </w:r>
      <w:r>
        <w:rPr/>
        <w:t>питательной</w:t>
      </w:r>
      <w:r>
        <w:rPr>
          <w:spacing w:val="-8"/>
        </w:rPr>
        <w:t> </w:t>
      </w:r>
      <w:r>
        <w:rPr/>
        <w:t>смеси.</w:t>
      </w:r>
    </w:p>
    <w:p>
      <w:pPr>
        <w:pStyle w:val="BodyText"/>
        <w:spacing w:line="206" w:lineRule="auto" w:before="14"/>
        <w:ind w:left="843" w:right="39" w:firstLine="282"/>
      </w:pPr>
      <w:r>
        <w:rPr>
          <w:w w:val="95"/>
        </w:rPr>
        <w:t>Объем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скорость</w:t>
      </w:r>
      <w:r>
        <w:rPr>
          <w:spacing w:val="-24"/>
          <w:w w:val="95"/>
        </w:rPr>
        <w:t> </w:t>
      </w:r>
      <w:r>
        <w:rPr>
          <w:w w:val="95"/>
        </w:rPr>
        <w:t>вводимых</w:t>
      </w:r>
      <w:r>
        <w:rPr>
          <w:spacing w:val="-25"/>
          <w:w w:val="95"/>
        </w:rPr>
        <w:t> </w:t>
      </w:r>
      <w:r>
        <w:rPr>
          <w:w w:val="95"/>
        </w:rPr>
        <w:t>ПС</w:t>
      </w:r>
      <w:r>
        <w:rPr>
          <w:spacing w:val="-24"/>
          <w:w w:val="95"/>
        </w:rPr>
        <w:t> </w:t>
      </w:r>
      <w:r>
        <w:rPr>
          <w:w w:val="95"/>
        </w:rPr>
        <w:t>определяются</w:t>
      </w:r>
      <w:r>
        <w:rPr>
          <w:spacing w:val="-24"/>
          <w:w w:val="95"/>
        </w:rPr>
        <w:t> </w:t>
      </w:r>
      <w:r>
        <w:rPr>
          <w:w w:val="95"/>
        </w:rPr>
        <w:t>индивиду- ально.</w:t>
      </w:r>
      <w:r>
        <w:rPr>
          <w:spacing w:val="-24"/>
          <w:w w:val="95"/>
        </w:rPr>
        <w:t> </w:t>
      </w:r>
      <w:r>
        <w:rPr>
          <w:w w:val="95"/>
        </w:rPr>
        <w:t>Различают</w:t>
      </w:r>
      <w:r>
        <w:rPr>
          <w:spacing w:val="-23"/>
          <w:w w:val="95"/>
        </w:rPr>
        <w:t> </w:t>
      </w:r>
      <w:r>
        <w:rPr>
          <w:w w:val="95"/>
        </w:rPr>
        <w:t>несколько</w:t>
      </w:r>
      <w:r>
        <w:rPr>
          <w:spacing w:val="-23"/>
          <w:w w:val="95"/>
        </w:rPr>
        <w:t> </w:t>
      </w:r>
      <w:r>
        <w:rPr>
          <w:w w:val="95"/>
        </w:rPr>
        <w:t>вариантов</w:t>
      </w:r>
      <w:r>
        <w:rPr>
          <w:spacing w:val="-24"/>
          <w:w w:val="95"/>
        </w:rPr>
        <w:t> </w:t>
      </w:r>
      <w:r>
        <w:rPr>
          <w:w w:val="95"/>
        </w:rPr>
        <w:t>зондового</w:t>
      </w:r>
      <w:r>
        <w:rPr>
          <w:spacing w:val="-23"/>
          <w:w w:val="95"/>
        </w:rPr>
        <w:t> </w:t>
      </w:r>
      <w:r>
        <w:rPr>
          <w:w w:val="95"/>
        </w:rPr>
        <w:t>питания.</w:t>
      </w:r>
    </w:p>
    <w:p>
      <w:pPr>
        <w:pStyle w:val="ListParagraph"/>
        <w:numPr>
          <w:ilvl w:val="0"/>
          <w:numId w:val="66"/>
        </w:numPr>
        <w:tabs>
          <w:tab w:pos="1312" w:val="left" w:leader="none"/>
        </w:tabs>
        <w:spacing w:line="206" w:lineRule="auto" w:before="2" w:after="0"/>
        <w:ind w:left="837" w:right="40" w:firstLine="277"/>
        <w:jc w:val="both"/>
        <w:rPr>
          <w:sz w:val="21"/>
        </w:rPr>
      </w:pPr>
      <w:r>
        <w:rPr>
          <w:b/>
          <w:i/>
          <w:spacing w:val="-4"/>
          <w:w w:val="95"/>
          <w:sz w:val="21"/>
        </w:rPr>
        <w:t>Непрерывное </w:t>
      </w:r>
      <w:r>
        <w:rPr>
          <w:b/>
          <w:i/>
          <w:spacing w:val="-3"/>
          <w:w w:val="95"/>
          <w:sz w:val="21"/>
        </w:rPr>
        <w:t>питание </w:t>
      </w:r>
      <w:r>
        <w:rPr>
          <w:b/>
          <w:i/>
          <w:w w:val="95"/>
          <w:sz w:val="21"/>
        </w:rPr>
        <w:t>с </w:t>
      </w:r>
      <w:r>
        <w:rPr>
          <w:b/>
          <w:i/>
          <w:spacing w:val="-3"/>
          <w:w w:val="95"/>
          <w:sz w:val="21"/>
        </w:rPr>
        <w:t>нарастающей или постоянной </w:t>
      </w:r>
      <w:r>
        <w:rPr>
          <w:b/>
          <w:i/>
          <w:w w:val="95"/>
          <w:sz w:val="21"/>
        </w:rPr>
        <w:t>скоростью.</w:t>
      </w:r>
      <w:r>
        <w:rPr>
          <w:b/>
          <w:i/>
          <w:spacing w:val="-17"/>
          <w:w w:val="95"/>
          <w:sz w:val="21"/>
        </w:rPr>
        <w:t> </w:t>
      </w:r>
      <w:r>
        <w:rPr>
          <w:w w:val="95"/>
          <w:sz w:val="21"/>
        </w:rPr>
        <w:t>Назначается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начальный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(адаптивный)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период </w:t>
      </w:r>
      <w:r>
        <w:rPr>
          <w:spacing w:val="3"/>
          <w:w w:val="95"/>
          <w:sz w:val="21"/>
        </w:rPr>
        <w:t>ЗП,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а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также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при</w:t>
      </w:r>
      <w:r>
        <w:rPr>
          <w:spacing w:val="-9"/>
          <w:w w:val="95"/>
          <w:sz w:val="21"/>
        </w:rPr>
        <w:t> </w:t>
      </w:r>
      <w:r>
        <w:rPr>
          <w:spacing w:val="4"/>
          <w:w w:val="95"/>
          <w:sz w:val="21"/>
        </w:rPr>
        <w:t>наличии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сомнений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относительно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сохран- ности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пищеварительной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всасывательной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функций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ЖКТ. </w:t>
      </w:r>
      <w:r>
        <w:rPr>
          <w:spacing w:val="2"/>
          <w:w w:val="95"/>
          <w:sz w:val="21"/>
        </w:rPr>
        <w:t>Быстрое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начало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кормления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(особенно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через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тощую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кишку) </w:t>
      </w:r>
      <w:r>
        <w:rPr>
          <w:spacing w:val="3"/>
          <w:w w:val="95"/>
          <w:sz w:val="21"/>
        </w:rPr>
        <w:t>может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спровоцировать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диарею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3"/>
          <w:w w:val="95"/>
          <w:sz w:val="21"/>
        </w:rPr>
        <w:t> </w:t>
      </w:r>
      <w:r>
        <w:rPr>
          <w:spacing w:val="4"/>
          <w:w w:val="95"/>
          <w:sz w:val="21"/>
        </w:rPr>
        <w:t>судороги.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При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этом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при </w:t>
      </w:r>
      <w:r>
        <w:rPr>
          <w:w w:val="90"/>
          <w:sz w:val="21"/>
        </w:rPr>
        <w:t>введении ПС </w:t>
      </w:r>
      <w:r>
        <w:rPr>
          <w:spacing w:val="-3"/>
          <w:w w:val="90"/>
          <w:sz w:val="21"/>
        </w:rPr>
        <w:t>необходимо соблюдать рекомендации </w:t>
      </w:r>
      <w:r>
        <w:rPr>
          <w:w w:val="90"/>
          <w:sz w:val="21"/>
        </w:rPr>
        <w:t>по частоте </w:t>
      </w:r>
      <w:r>
        <w:rPr>
          <w:w w:val="95"/>
          <w:sz w:val="21"/>
        </w:rPr>
        <w:t>перерывов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зависимости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состояния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больных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(стабильное, </w:t>
      </w:r>
      <w:r>
        <w:rPr>
          <w:sz w:val="21"/>
        </w:rPr>
        <w:t>нестабильное).</w:t>
      </w:r>
    </w:p>
    <w:p>
      <w:pPr>
        <w:pStyle w:val="ListParagraph"/>
        <w:numPr>
          <w:ilvl w:val="0"/>
          <w:numId w:val="66"/>
        </w:numPr>
        <w:tabs>
          <w:tab w:pos="1383" w:val="left" w:leader="none"/>
        </w:tabs>
        <w:spacing w:line="206" w:lineRule="auto" w:before="13" w:after="0"/>
        <w:ind w:left="843" w:right="38" w:firstLine="281"/>
        <w:jc w:val="both"/>
        <w:rPr>
          <w:sz w:val="21"/>
        </w:rPr>
      </w:pPr>
      <w:r>
        <w:rPr>
          <w:b/>
          <w:i/>
          <w:spacing w:val="7"/>
          <w:w w:val="95"/>
          <w:sz w:val="21"/>
        </w:rPr>
        <w:t>Периодическое </w:t>
      </w:r>
      <w:r>
        <w:rPr>
          <w:rFonts w:ascii="Times New Roman" w:hAnsi="Times New Roman"/>
          <w:b/>
          <w:spacing w:val="7"/>
          <w:w w:val="95"/>
          <w:sz w:val="21"/>
        </w:rPr>
        <w:t>(</w:t>
      </w:r>
      <w:r>
        <w:rPr>
          <w:b/>
          <w:i/>
          <w:spacing w:val="7"/>
          <w:w w:val="95"/>
          <w:sz w:val="21"/>
        </w:rPr>
        <w:t>сеансовое</w:t>
      </w:r>
      <w:r>
        <w:rPr>
          <w:rFonts w:ascii="Times New Roman" w:hAnsi="Times New Roman"/>
          <w:b/>
          <w:spacing w:val="7"/>
          <w:w w:val="95"/>
          <w:sz w:val="21"/>
        </w:rPr>
        <w:t>) </w:t>
      </w:r>
      <w:r>
        <w:rPr>
          <w:b/>
          <w:i/>
          <w:spacing w:val="7"/>
          <w:w w:val="95"/>
          <w:sz w:val="21"/>
        </w:rPr>
        <w:t>питание. </w:t>
      </w:r>
      <w:r>
        <w:rPr>
          <w:spacing w:val="8"/>
          <w:w w:val="95"/>
          <w:sz w:val="21"/>
        </w:rPr>
        <w:t>Проводится </w:t>
      </w:r>
      <w:r>
        <w:rPr>
          <w:sz w:val="21"/>
        </w:rPr>
        <w:t>по</w:t>
      </w:r>
      <w:r>
        <w:rPr>
          <w:spacing w:val="-25"/>
          <w:sz w:val="21"/>
        </w:rPr>
        <w:t> </w:t>
      </w:r>
      <w:r>
        <w:rPr>
          <w:sz w:val="21"/>
        </w:rPr>
        <w:t>4–5</w:t>
      </w:r>
      <w:r>
        <w:rPr>
          <w:spacing w:val="-31"/>
          <w:sz w:val="21"/>
        </w:rPr>
        <w:t> </w:t>
      </w:r>
      <w:r>
        <w:rPr>
          <w:sz w:val="21"/>
        </w:rPr>
        <w:t>ч</w:t>
      </w:r>
      <w:r>
        <w:rPr>
          <w:spacing w:val="-26"/>
          <w:sz w:val="21"/>
        </w:rPr>
        <w:t> </w:t>
      </w:r>
      <w:r>
        <w:rPr>
          <w:sz w:val="21"/>
        </w:rPr>
        <w:t>с</w:t>
      </w:r>
      <w:r>
        <w:rPr>
          <w:spacing w:val="-25"/>
          <w:sz w:val="21"/>
        </w:rPr>
        <w:t> </w:t>
      </w:r>
      <w:r>
        <w:rPr>
          <w:sz w:val="21"/>
        </w:rPr>
        <w:t>перерывами</w:t>
      </w:r>
      <w:r>
        <w:rPr>
          <w:spacing w:val="-25"/>
          <w:sz w:val="21"/>
        </w:rPr>
        <w:t> </w:t>
      </w:r>
      <w:r>
        <w:rPr>
          <w:sz w:val="21"/>
        </w:rPr>
        <w:t>на</w:t>
      </w:r>
      <w:r>
        <w:rPr>
          <w:spacing w:val="-26"/>
          <w:sz w:val="21"/>
        </w:rPr>
        <w:t> </w:t>
      </w:r>
      <w:r>
        <w:rPr>
          <w:sz w:val="21"/>
        </w:rPr>
        <w:t>2–3</w:t>
      </w:r>
      <w:r>
        <w:rPr>
          <w:spacing w:val="-25"/>
          <w:sz w:val="21"/>
        </w:rPr>
        <w:t> </w:t>
      </w:r>
      <w:r>
        <w:rPr>
          <w:sz w:val="21"/>
        </w:rPr>
        <w:t>ч.</w:t>
      </w:r>
      <w:r>
        <w:rPr>
          <w:spacing w:val="-26"/>
          <w:sz w:val="21"/>
        </w:rPr>
        <w:t> </w:t>
      </w:r>
      <w:r>
        <w:rPr>
          <w:sz w:val="21"/>
        </w:rPr>
        <w:t>Может</w:t>
      </w:r>
      <w:r>
        <w:rPr>
          <w:spacing w:val="-25"/>
          <w:sz w:val="21"/>
        </w:rPr>
        <w:t> </w:t>
      </w:r>
      <w:r>
        <w:rPr>
          <w:sz w:val="21"/>
        </w:rPr>
        <w:t>назначаться</w:t>
      </w:r>
      <w:r>
        <w:rPr>
          <w:spacing w:val="-25"/>
          <w:sz w:val="21"/>
        </w:rPr>
        <w:t> </w:t>
      </w:r>
      <w:r>
        <w:rPr>
          <w:sz w:val="21"/>
        </w:rPr>
        <w:t>при</w:t>
      </w:r>
      <w:r>
        <w:rPr>
          <w:spacing w:val="-26"/>
          <w:sz w:val="21"/>
        </w:rPr>
        <w:t> </w:t>
      </w:r>
      <w:r>
        <w:rPr>
          <w:sz w:val="21"/>
        </w:rPr>
        <w:t>хо- </w:t>
      </w:r>
      <w:r>
        <w:rPr>
          <w:w w:val="90"/>
          <w:sz w:val="21"/>
        </w:rPr>
        <w:t>рошей переносимости круглосуточного питания (отсутствие </w:t>
      </w:r>
      <w:r>
        <w:rPr>
          <w:sz w:val="21"/>
        </w:rPr>
        <w:t>явлений кишечной</w:t>
      </w:r>
      <w:r>
        <w:rPr>
          <w:spacing w:val="-21"/>
          <w:sz w:val="21"/>
        </w:rPr>
        <w:t> </w:t>
      </w:r>
      <w:r>
        <w:rPr>
          <w:sz w:val="21"/>
        </w:rPr>
        <w:t>диспепсии).</w:t>
      </w:r>
    </w:p>
    <w:p>
      <w:pPr>
        <w:pStyle w:val="ListParagraph"/>
        <w:numPr>
          <w:ilvl w:val="0"/>
          <w:numId w:val="66"/>
        </w:numPr>
        <w:tabs>
          <w:tab w:pos="1338" w:val="left" w:leader="none"/>
        </w:tabs>
        <w:spacing w:line="206" w:lineRule="auto" w:before="5" w:after="0"/>
        <w:ind w:left="842" w:right="39" w:firstLine="284"/>
        <w:jc w:val="both"/>
        <w:rPr>
          <w:sz w:val="21"/>
        </w:rPr>
      </w:pPr>
      <w:r>
        <w:rPr>
          <w:b/>
          <w:i/>
          <w:w w:val="95"/>
          <w:sz w:val="21"/>
        </w:rPr>
        <w:t>Болюсное</w:t>
      </w:r>
      <w:r>
        <w:rPr>
          <w:b/>
          <w:i/>
          <w:spacing w:val="-12"/>
          <w:w w:val="95"/>
          <w:sz w:val="21"/>
        </w:rPr>
        <w:t> </w:t>
      </w:r>
      <w:r>
        <w:rPr>
          <w:b/>
          <w:i/>
          <w:w w:val="95"/>
          <w:sz w:val="21"/>
        </w:rPr>
        <w:t>питание.</w:t>
      </w:r>
      <w:r>
        <w:rPr>
          <w:b/>
          <w:i/>
          <w:spacing w:val="-11"/>
          <w:w w:val="95"/>
          <w:sz w:val="21"/>
        </w:rPr>
        <w:t> </w:t>
      </w:r>
      <w:r>
        <w:rPr>
          <w:w w:val="95"/>
          <w:sz w:val="21"/>
        </w:rPr>
        <w:t>Осуществляется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4–6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раз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день.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Бо- </w:t>
      </w:r>
      <w:r>
        <w:rPr>
          <w:w w:val="90"/>
          <w:sz w:val="21"/>
        </w:rPr>
        <w:t>лее </w:t>
      </w:r>
      <w:r>
        <w:rPr>
          <w:spacing w:val="-4"/>
          <w:w w:val="90"/>
          <w:sz w:val="21"/>
        </w:rPr>
        <w:t>приближено </w:t>
      </w:r>
      <w:r>
        <w:rPr>
          <w:w w:val="90"/>
          <w:sz w:val="21"/>
        </w:rPr>
        <w:t>к естественному </w:t>
      </w:r>
      <w:r>
        <w:rPr>
          <w:spacing w:val="-3"/>
          <w:w w:val="90"/>
          <w:sz w:val="21"/>
        </w:rPr>
        <w:t>ритму </w:t>
      </w:r>
      <w:r>
        <w:rPr>
          <w:spacing w:val="-4"/>
          <w:w w:val="90"/>
          <w:sz w:val="21"/>
        </w:rPr>
        <w:t>приема </w:t>
      </w:r>
      <w:r>
        <w:rPr>
          <w:spacing w:val="-3"/>
          <w:w w:val="90"/>
          <w:sz w:val="21"/>
        </w:rPr>
        <w:t>пищи. Обычно </w:t>
      </w:r>
      <w:r>
        <w:rPr>
          <w:w w:val="95"/>
          <w:sz w:val="21"/>
        </w:rPr>
        <w:t>проводится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через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гастростому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(через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тощую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кишку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нельзя). Смесь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вводят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капельно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шприцем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со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скоростью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более 300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мл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за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10–15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мин.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Первоначальный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болюс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должен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пре-</w:t>
      </w:r>
    </w:p>
    <w:p>
      <w:pPr>
        <w:pStyle w:val="BodyText"/>
        <w:spacing w:line="206" w:lineRule="auto" w:before="125"/>
        <w:ind w:left="837" w:right="117" w:firstLine="14"/>
      </w:pPr>
      <w:r>
        <w:rPr/>
        <w:br w:type="column"/>
      </w:r>
      <w:r>
        <w:rPr>
          <w:w w:val="95"/>
        </w:rPr>
        <w:t>вышать</w:t>
      </w:r>
      <w:r>
        <w:rPr>
          <w:spacing w:val="-10"/>
          <w:w w:val="95"/>
        </w:rPr>
        <w:t> </w:t>
      </w:r>
      <w:r>
        <w:rPr>
          <w:w w:val="95"/>
        </w:rPr>
        <w:t>50</w:t>
      </w:r>
      <w:r>
        <w:rPr>
          <w:spacing w:val="-10"/>
          <w:w w:val="95"/>
        </w:rPr>
        <w:t> </w:t>
      </w:r>
      <w:r>
        <w:rPr>
          <w:w w:val="95"/>
        </w:rPr>
        <w:t>мл.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хорошей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переносимости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его</w:t>
      </w:r>
      <w:r>
        <w:rPr>
          <w:spacing w:val="-10"/>
          <w:w w:val="95"/>
        </w:rPr>
        <w:t> </w:t>
      </w:r>
      <w:r>
        <w:rPr>
          <w:w w:val="95"/>
        </w:rPr>
        <w:t>ежедневно увеличивают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50–100</w:t>
      </w:r>
      <w:r>
        <w:rPr>
          <w:spacing w:val="-24"/>
          <w:w w:val="95"/>
        </w:rPr>
        <w:t> </w:t>
      </w:r>
      <w:r>
        <w:rPr>
          <w:w w:val="95"/>
        </w:rPr>
        <w:t>мл.</w:t>
      </w:r>
      <w:r>
        <w:rPr>
          <w:spacing w:val="-24"/>
          <w:w w:val="95"/>
        </w:rPr>
        <w:t> </w:t>
      </w:r>
      <w:r>
        <w:rPr>
          <w:w w:val="95"/>
        </w:rPr>
        <w:t>Учитывая,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фоне</w:t>
      </w:r>
      <w:r>
        <w:rPr>
          <w:spacing w:val="-24"/>
          <w:w w:val="95"/>
        </w:rPr>
        <w:t> </w:t>
      </w:r>
      <w:r>
        <w:rPr>
          <w:w w:val="95"/>
        </w:rPr>
        <w:t>болюсного кормления</w:t>
      </w:r>
      <w:r>
        <w:rPr>
          <w:spacing w:val="-19"/>
          <w:w w:val="95"/>
        </w:rPr>
        <w:t> </w:t>
      </w:r>
      <w:r>
        <w:rPr>
          <w:w w:val="95"/>
        </w:rPr>
        <w:t>чаще</w:t>
      </w:r>
      <w:r>
        <w:rPr>
          <w:spacing w:val="-18"/>
          <w:w w:val="95"/>
        </w:rPr>
        <w:t> </w:t>
      </w:r>
      <w:r>
        <w:rPr>
          <w:w w:val="95"/>
        </w:rPr>
        <w:t>наблюдается</w:t>
      </w:r>
      <w:r>
        <w:rPr>
          <w:spacing w:val="-19"/>
          <w:w w:val="95"/>
        </w:rPr>
        <w:t> </w:t>
      </w:r>
      <w:r>
        <w:rPr>
          <w:w w:val="95"/>
        </w:rPr>
        <w:t>диарея,</w:t>
      </w:r>
      <w:r>
        <w:rPr>
          <w:spacing w:val="-18"/>
          <w:w w:val="95"/>
        </w:rPr>
        <w:t> </w:t>
      </w:r>
      <w:r>
        <w:rPr>
          <w:w w:val="95"/>
        </w:rPr>
        <w:t>объем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состав</w:t>
      </w:r>
      <w:r>
        <w:rPr>
          <w:spacing w:val="-19"/>
          <w:w w:val="95"/>
        </w:rPr>
        <w:t> </w:t>
      </w:r>
      <w:r>
        <w:rPr>
          <w:w w:val="95"/>
        </w:rPr>
        <w:t>вводи- </w:t>
      </w:r>
      <w:r>
        <w:rPr>
          <w:spacing w:val="-3"/>
          <w:w w:val="90"/>
        </w:rPr>
        <w:t>мой </w:t>
      </w:r>
      <w:r>
        <w:rPr>
          <w:w w:val="90"/>
        </w:rPr>
        <w:t>питательной смеси подбирается индивидуально. Следует </w:t>
      </w:r>
      <w:r>
        <w:rPr>
          <w:w w:val="95"/>
        </w:rPr>
        <w:t>помнить,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после</w:t>
      </w:r>
      <w:r>
        <w:rPr>
          <w:spacing w:val="-17"/>
          <w:w w:val="95"/>
        </w:rPr>
        <w:t> </w:t>
      </w:r>
      <w:r>
        <w:rPr>
          <w:w w:val="95"/>
        </w:rPr>
        <w:t>введения</w:t>
      </w:r>
      <w:r>
        <w:rPr>
          <w:spacing w:val="-16"/>
          <w:w w:val="95"/>
        </w:rPr>
        <w:t> </w:t>
      </w:r>
      <w:r>
        <w:rPr>
          <w:w w:val="95"/>
        </w:rPr>
        <w:t>болюса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течение</w:t>
      </w:r>
      <w:r>
        <w:rPr>
          <w:spacing w:val="-17"/>
          <w:w w:val="95"/>
        </w:rPr>
        <w:t> </w:t>
      </w:r>
      <w:r>
        <w:rPr>
          <w:w w:val="95"/>
        </w:rPr>
        <w:t>1–1,5</w:t>
      </w:r>
      <w:r>
        <w:rPr>
          <w:spacing w:val="-16"/>
          <w:w w:val="95"/>
        </w:rPr>
        <w:t> </w:t>
      </w:r>
      <w:r>
        <w:rPr>
          <w:w w:val="95"/>
        </w:rPr>
        <w:t>ч</w:t>
      </w:r>
      <w:r>
        <w:rPr>
          <w:spacing w:val="-17"/>
          <w:w w:val="95"/>
        </w:rPr>
        <w:t> </w:t>
      </w:r>
      <w:r>
        <w:rPr>
          <w:w w:val="95"/>
        </w:rPr>
        <w:t>имеет- ся риск </w:t>
      </w:r>
      <w:r>
        <w:rPr>
          <w:spacing w:val="2"/>
          <w:w w:val="95"/>
        </w:rPr>
        <w:t>регургитации </w:t>
      </w:r>
      <w:r>
        <w:rPr>
          <w:w w:val="95"/>
        </w:rPr>
        <w:t>(контроль возвышенного положения </w:t>
      </w:r>
      <w:r>
        <w:rPr/>
        <w:t>больных).</w:t>
      </w:r>
    </w:p>
    <w:p>
      <w:pPr>
        <w:spacing w:line="246" w:lineRule="exact" w:before="3"/>
        <w:ind w:left="837" w:right="115" w:firstLine="296"/>
        <w:jc w:val="right"/>
        <w:rPr>
          <w:sz w:val="21"/>
        </w:rPr>
      </w:pPr>
      <w:r>
        <w:rPr>
          <w:w w:val="95"/>
          <w:sz w:val="21"/>
        </w:rPr>
        <w:t>В большинстве случаев на начальных этапах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ЗП,</w:t>
      </w:r>
      <w:r>
        <w:rPr>
          <w:spacing w:val="-5"/>
          <w:w w:val="95"/>
          <w:sz w:val="21"/>
        </w:rPr>
        <w:t> </w:t>
      </w:r>
      <w:r>
        <w:rPr>
          <w:spacing w:val="2"/>
          <w:w w:val="95"/>
          <w:sz w:val="21"/>
        </w:rPr>
        <w:t>особен-</w:t>
      </w:r>
      <w:r>
        <w:rPr>
          <w:spacing w:val="1"/>
          <w:w w:val="95"/>
          <w:sz w:val="21"/>
        </w:rPr>
        <w:t> </w:t>
      </w:r>
      <w:r>
        <w:rPr>
          <w:w w:val="95"/>
          <w:sz w:val="21"/>
        </w:rPr>
        <w:t>но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больных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высоким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риском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развития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острой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кишечной</w:t>
      </w:r>
      <w:r>
        <w:rPr>
          <w:w w:val="87"/>
          <w:sz w:val="21"/>
        </w:rPr>
        <w:t> </w:t>
      </w:r>
      <w:r>
        <w:rPr>
          <w:spacing w:val="5"/>
          <w:w w:val="95"/>
          <w:sz w:val="21"/>
        </w:rPr>
        <w:t>недостаточности</w:t>
      </w:r>
      <w:r>
        <w:rPr>
          <w:spacing w:val="-11"/>
          <w:w w:val="95"/>
          <w:sz w:val="21"/>
        </w:rPr>
        <w:t> </w:t>
      </w:r>
      <w:r>
        <w:rPr>
          <w:spacing w:val="4"/>
          <w:w w:val="95"/>
          <w:sz w:val="21"/>
        </w:rPr>
        <w:t>(ОКН),</w:t>
      </w:r>
      <w:r>
        <w:rPr>
          <w:spacing w:val="-10"/>
          <w:w w:val="95"/>
          <w:sz w:val="21"/>
        </w:rPr>
        <w:t> </w:t>
      </w:r>
      <w:r>
        <w:rPr>
          <w:spacing w:val="5"/>
          <w:w w:val="95"/>
          <w:sz w:val="21"/>
        </w:rPr>
        <w:t>лучше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начинать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0"/>
          <w:w w:val="95"/>
          <w:sz w:val="21"/>
        </w:rPr>
        <w:t> </w:t>
      </w:r>
      <w:r>
        <w:rPr>
          <w:spacing w:val="4"/>
          <w:w w:val="95"/>
          <w:sz w:val="21"/>
        </w:rPr>
        <w:t>непрерывного</w:t>
      </w:r>
      <w:r>
        <w:rPr>
          <w:w w:val="91"/>
          <w:sz w:val="21"/>
        </w:rPr>
        <w:t> </w:t>
      </w:r>
      <w:r>
        <w:rPr>
          <w:w w:val="95"/>
          <w:sz w:val="21"/>
        </w:rPr>
        <w:t>капельного введения ПС с </w:t>
      </w:r>
      <w:r>
        <w:rPr>
          <w:spacing w:val="2"/>
          <w:w w:val="95"/>
          <w:sz w:val="21"/>
        </w:rPr>
        <w:t>нарастающей скоростью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4"/>
          <w:w w:val="95"/>
          <w:sz w:val="21"/>
        </w:rPr>
        <w:t> </w:t>
      </w:r>
      <w:r>
        <w:rPr>
          <w:w w:val="95"/>
          <w:sz w:val="21"/>
        </w:rPr>
        <w:t>конт-</w:t>
      </w:r>
      <w:r>
        <w:rPr>
          <w:spacing w:val="2"/>
          <w:w w:val="99"/>
          <w:sz w:val="21"/>
        </w:rPr>
        <w:t> </w:t>
      </w:r>
      <w:r>
        <w:rPr>
          <w:w w:val="95"/>
          <w:sz w:val="21"/>
        </w:rPr>
        <w:t>ролем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их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усвоения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последующим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переходом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сеансовому</w:t>
      </w:r>
      <w:r>
        <w:rPr>
          <w:w w:val="87"/>
          <w:sz w:val="21"/>
        </w:rPr>
        <w:t> </w:t>
      </w:r>
      <w:r>
        <w:rPr>
          <w:w w:val="90"/>
          <w:sz w:val="21"/>
        </w:rPr>
        <w:t>макроболюсному (прерывистому) их введению каждые</w:t>
      </w:r>
      <w:r>
        <w:rPr>
          <w:spacing w:val="15"/>
          <w:w w:val="90"/>
          <w:sz w:val="21"/>
        </w:rPr>
        <w:t> </w:t>
      </w:r>
      <w:r>
        <w:rPr>
          <w:w w:val="90"/>
          <w:sz w:val="21"/>
        </w:rPr>
        <w:t>3–4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ч.</w:t>
      </w:r>
      <w:r>
        <w:rPr>
          <w:w w:val="93"/>
          <w:sz w:val="21"/>
        </w:rPr>
        <w:t> </w:t>
      </w:r>
      <w:r>
        <w:rPr>
          <w:rFonts w:ascii="Times New Roman" w:hAnsi="Times New Roman"/>
          <w:b/>
          <w:sz w:val="21"/>
        </w:rPr>
        <w:t>Главным</w:t>
      </w:r>
      <w:r>
        <w:rPr>
          <w:rFonts w:ascii="Times New Roman" w:hAnsi="Times New Roman"/>
          <w:b/>
          <w:spacing w:val="-32"/>
          <w:sz w:val="21"/>
        </w:rPr>
        <w:t> </w:t>
      </w:r>
      <w:r>
        <w:rPr>
          <w:rFonts w:ascii="Times New Roman" w:hAnsi="Times New Roman"/>
          <w:b/>
          <w:spacing w:val="2"/>
          <w:sz w:val="21"/>
        </w:rPr>
        <w:t>фактором,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z w:val="21"/>
        </w:rPr>
        <w:t>лимитирующим</w:t>
      </w:r>
      <w:r>
        <w:rPr>
          <w:rFonts w:ascii="Times New Roman" w:hAnsi="Times New Roman"/>
          <w:b/>
          <w:spacing w:val="-32"/>
          <w:sz w:val="21"/>
        </w:rPr>
        <w:t> </w:t>
      </w:r>
      <w:r>
        <w:rPr>
          <w:rFonts w:ascii="Times New Roman" w:hAnsi="Times New Roman"/>
          <w:b/>
          <w:spacing w:val="2"/>
          <w:sz w:val="21"/>
        </w:rPr>
        <w:t>быструю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pacing w:val="2"/>
          <w:sz w:val="21"/>
        </w:rPr>
        <w:t>реализа-</w:t>
      </w:r>
      <w:r>
        <w:rPr>
          <w:rFonts w:ascii="Times New Roman" w:hAnsi="Times New Roman"/>
          <w:b/>
          <w:spacing w:val="1"/>
          <w:w w:val="96"/>
          <w:sz w:val="21"/>
        </w:rPr>
        <w:t> </w:t>
      </w:r>
      <w:r>
        <w:rPr>
          <w:rFonts w:ascii="Times New Roman" w:hAnsi="Times New Roman"/>
          <w:b/>
          <w:sz w:val="21"/>
        </w:rPr>
        <w:t>цию </w:t>
      </w:r>
      <w:r>
        <w:rPr>
          <w:rFonts w:ascii="Times New Roman" w:hAnsi="Times New Roman"/>
          <w:b/>
          <w:spacing w:val="3"/>
          <w:sz w:val="21"/>
        </w:rPr>
        <w:t>необходимого объема </w:t>
      </w:r>
      <w:r>
        <w:rPr>
          <w:rFonts w:ascii="Times New Roman" w:hAnsi="Times New Roman"/>
          <w:b/>
          <w:sz w:val="21"/>
        </w:rPr>
        <w:t>ЗП, может</w:t>
      </w:r>
      <w:r>
        <w:rPr>
          <w:rFonts w:ascii="Times New Roman" w:hAnsi="Times New Roman"/>
          <w:b/>
          <w:spacing w:val="42"/>
          <w:sz w:val="21"/>
        </w:rPr>
        <w:t> </w:t>
      </w:r>
      <w:r>
        <w:rPr>
          <w:rFonts w:ascii="Times New Roman" w:hAnsi="Times New Roman"/>
          <w:b/>
          <w:spacing w:val="3"/>
          <w:sz w:val="21"/>
        </w:rPr>
        <w:t>являться</w:t>
      </w:r>
      <w:r>
        <w:rPr>
          <w:rFonts w:ascii="Times New Roman" w:hAnsi="Times New Roman"/>
          <w:b/>
          <w:spacing w:val="10"/>
          <w:sz w:val="21"/>
        </w:rPr>
        <w:t> </w:t>
      </w:r>
      <w:r>
        <w:rPr>
          <w:rFonts w:ascii="Times New Roman" w:hAnsi="Times New Roman"/>
          <w:b/>
          <w:spacing w:val="3"/>
          <w:sz w:val="21"/>
        </w:rPr>
        <w:t>синдром</w:t>
      </w:r>
      <w:r>
        <w:rPr>
          <w:rFonts w:ascii="Times New Roman" w:hAnsi="Times New Roman"/>
          <w:b/>
          <w:spacing w:val="3"/>
          <w:w w:val="99"/>
          <w:sz w:val="21"/>
        </w:rPr>
        <w:t> </w:t>
      </w:r>
      <w:r>
        <w:rPr>
          <w:rFonts w:ascii="Times New Roman" w:hAnsi="Times New Roman"/>
          <w:b/>
          <w:sz w:val="21"/>
        </w:rPr>
        <w:t>острой</w:t>
      </w:r>
      <w:r>
        <w:rPr>
          <w:rFonts w:ascii="Times New Roman" w:hAnsi="Times New Roman"/>
          <w:b/>
          <w:spacing w:val="-15"/>
          <w:sz w:val="21"/>
        </w:rPr>
        <w:t> </w:t>
      </w:r>
      <w:r>
        <w:rPr>
          <w:rFonts w:ascii="Times New Roman" w:hAnsi="Times New Roman"/>
          <w:b/>
          <w:sz w:val="21"/>
        </w:rPr>
        <w:t>кишечной</w:t>
      </w:r>
      <w:r>
        <w:rPr>
          <w:rFonts w:ascii="Times New Roman" w:hAnsi="Times New Roman"/>
          <w:b/>
          <w:spacing w:val="-14"/>
          <w:sz w:val="21"/>
        </w:rPr>
        <w:t> </w:t>
      </w:r>
      <w:r>
        <w:rPr>
          <w:rFonts w:ascii="Times New Roman" w:hAnsi="Times New Roman"/>
          <w:b/>
          <w:sz w:val="21"/>
        </w:rPr>
        <w:t>недостаточности,</w:t>
      </w:r>
      <w:r>
        <w:rPr>
          <w:rFonts w:ascii="Times New Roman" w:hAnsi="Times New Roman"/>
          <w:b/>
          <w:spacing w:val="-14"/>
          <w:sz w:val="21"/>
        </w:rPr>
        <w:t> </w:t>
      </w:r>
      <w:r>
        <w:rPr>
          <w:rFonts w:ascii="Times New Roman" w:hAnsi="Times New Roman"/>
          <w:b/>
          <w:sz w:val="21"/>
        </w:rPr>
        <w:t>наиболее</w:t>
      </w:r>
      <w:r>
        <w:rPr>
          <w:rFonts w:ascii="Times New Roman" w:hAnsi="Times New Roman"/>
          <w:b/>
          <w:spacing w:val="-14"/>
          <w:sz w:val="21"/>
        </w:rPr>
        <w:t> </w:t>
      </w:r>
      <w:r>
        <w:rPr>
          <w:rFonts w:ascii="Times New Roman" w:hAnsi="Times New Roman"/>
          <w:b/>
          <w:sz w:val="21"/>
        </w:rPr>
        <w:t>часто</w:t>
      </w:r>
      <w:r>
        <w:rPr>
          <w:rFonts w:ascii="Times New Roman" w:hAnsi="Times New Roman"/>
          <w:b/>
          <w:spacing w:val="-14"/>
          <w:sz w:val="21"/>
        </w:rPr>
        <w:t> </w:t>
      </w:r>
      <w:r>
        <w:rPr>
          <w:rFonts w:ascii="Times New Roman" w:hAnsi="Times New Roman"/>
          <w:b/>
          <w:sz w:val="21"/>
        </w:rPr>
        <w:t>наблю-</w:t>
      </w:r>
      <w:r>
        <w:rPr>
          <w:rFonts w:ascii="Times New Roman" w:hAnsi="Times New Roman"/>
          <w:b/>
          <w:spacing w:val="-1"/>
          <w:w w:val="97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даемый при абдоминальном сепсисе. </w:t>
      </w:r>
      <w:r>
        <w:rPr>
          <w:w w:val="95"/>
          <w:sz w:val="21"/>
        </w:rPr>
        <w:t>В настоящее</w:t>
      </w:r>
      <w:r>
        <w:rPr>
          <w:spacing w:val="-1"/>
          <w:w w:val="95"/>
          <w:sz w:val="21"/>
        </w:rPr>
        <w:t> </w:t>
      </w:r>
      <w:r>
        <w:rPr>
          <w:w w:val="95"/>
          <w:sz w:val="21"/>
        </w:rPr>
        <w:t>время</w:t>
      </w:r>
      <w:r>
        <w:rPr>
          <w:spacing w:val="1"/>
          <w:w w:val="95"/>
          <w:sz w:val="21"/>
        </w:rPr>
        <w:t> </w:t>
      </w:r>
      <w:r>
        <w:rPr>
          <w:w w:val="95"/>
          <w:sz w:val="21"/>
        </w:rPr>
        <w:t>ки-</w:t>
      </w:r>
      <w:r>
        <w:rPr>
          <w:spacing w:val="-1"/>
          <w:w w:val="94"/>
          <w:sz w:val="21"/>
        </w:rPr>
        <w:t> </w:t>
      </w:r>
      <w:r>
        <w:rPr>
          <w:w w:val="90"/>
          <w:sz w:val="21"/>
        </w:rPr>
        <w:t>шечник рассматривается не только как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орган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переваривания</w:t>
      </w:r>
      <w:r>
        <w:rPr>
          <w:spacing w:val="-1"/>
          <w:w w:val="91"/>
          <w:sz w:val="21"/>
        </w:rPr>
        <w:t> </w:t>
      </w:r>
      <w:r>
        <w:rPr>
          <w:w w:val="95"/>
          <w:sz w:val="21"/>
        </w:rPr>
        <w:t>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всасывания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питательных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веществ,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но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как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орган,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который</w:t>
      </w:r>
      <w:r>
        <w:rPr>
          <w:spacing w:val="-1"/>
          <w:w w:val="91"/>
          <w:sz w:val="21"/>
        </w:rPr>
        <w:t> </w:t>
      </w:r>
      <w:r>
        <w:rPr>
          <w:w w:val="95"/>
          <w:sz w:val="21"/>
        </w:rPr>
        <w:t>сам по себе нуждается в соответствующей</w:t>
      </w:r>
      <w:r>
        <w:rPr>
          <w:spacing w:val="-18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энтеральной</w:t>
      </w:r>
      <w:r>
        <w:rPr>
          <w:rFonts w:ascii="Times New Roman" w:hAnsi="Times New Roman"/>
          <w:b/>
          <w:spacing w:val="-4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под-</w:t>
      </w:r>
      <w:r>
        <w:rPr>
          <w:rFonts w:ascii="Times New Roman" w:hAnsi="Times New Roman"/>
          <w:b/>
          <w:spacing w:val="-1"/>
          <w:w w:val="100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держке</w:t>
      </w:r>
      <w:r>
        <w:rPr>
          <w:rFonts w:ascii="Times New Roman" w:hAnsi="Times New Roman"/>
          <w:b/>
          <w:spacing w:val="-25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(терапии)</w:t>
      </w:r>
      <w:r>
        <w:rPr>
          <w:rFonts w:ascii="Times New Roman" w:hAnsi="Times New Roman"/>
          <w:b/>
          <w:spacing w:val="-23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целью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ранней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метаболической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реа-</w:t>
      </w:r>
    </w:p>
    <w:p>
      <w:pPr>
        <w:pStyle w:val="BodyText"/>
        <w:spacing w:line="227" w:lineRule="exact"/>
        <w:ind w:left="846"/>
      </w:pPr>
      <w:r>
        <w:rPr/>
        <w:t>билитации ЖКТ [66, 67].</w:t>
      </w:r>
    </w:p>
    <w:p>
      <w:pPr>
        <w:pStyle w:val="BodyText"/>
        <w:spacing w:line="206" w:lineRule="auto" w:before="11"/>
        <w:ind w:left="843" w:right="117" w:firstLine="291"/>
      </w:pPr>
      <w:r>
        <w:rPr>
          <w:w w:val="90"/>
        </w:rPr>
        <w:t>Энтеральная поддержка (терапия) — комплекс мероприя- тий, направленных на обеспечение структурной целостности и </w:t>
      </w:r>
      <w:r>
        <w:rPr>
          <w:spacing w:val="3"/>
          <w:w w:val="90"/>
        </w:rPr>
        <w:t>оптимизацию полифункциональной </w:t>
      </w:r>
      <w:r>
        <w:rPr>
          <w:spacing w:val="4"/>
          <w:w w:val="90"/>
        </w:rPr>
        <w:t>деятельности </w:t>
      </w:r>
      <w:r>
        <w:rPr>
          <w:w w:val="90"/>
        </w:rPr>
        <w:t>ЖКТ, 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прежде</w:t>
      </w:r>
      <w:r>
        <w:rPr>
          <w:spacing w:val="-17"/>
          <w:w w:val="95"/>
        </w:rPr>
        <w:t> </w:t>
      </w:r>
      <w:r>
        <w:rPr>
          <w:w w:val="95"/>
        </w:rPr>
        <w:t>всего</w:t>
      </w:r>
      <w:r>
        <w:rPr>
          <w:spacing w:val="-16"/>
          <w:w w:val="95"/>
        </w:rPr>
        <w:t> </w:t>
      </w:r>
      <w:r>
        <w:rPr>
          <w:w w:val="95"/>
        </w:rPr>
        <w:t>тонкой</w:t>
      </w:r>
      <w:r>
        <w:rPr>
          <w:spacing w:val="-17"/>
          <w:w w:val="95"/>
        </w:rPr>
        <w:t> </w:t>
      </w:r>
      <w:r>
        <w:rPr>
          <w:w w:val="95"/>
        </w:rPr>
        <w:t>кишки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центрального</w:t>
      </w:r>
      <w:r>
        <w:rPr>
          <w:spacing w:val="-16"/>
          <w:w w:val="95"/>
        </w:rPr>
        <w:t> </w:t>
      </w:r>
      <w:r>
        <w:rPr>
          <w:w w:val="95"/>
        </w:rPr>
        <w:t>гомеостази- </w:t>
      </w:r>
      <w:r>
        <w:rPr/>
        <w:t>рующего</w:t>
      </w:r>
      <w:r>
        <w:rPr>
          <w:spacing w:val="-8"/>
        </w:rPr>
        <w:t> </w:t>
      </w:r>
      <w:r>
        <w:rPr/>
        <w:t>органа.</w:t>
      </w:r>
    </w:p>
    <w:p>
      <w:pPr>
        <w:pStyle w:val="BodyText"/>
        <w:spacing w:line="206" w:lineRule="auto" w:before="7"/>
        <w:ind w:left="837" w:right="113" w:firstLine="288"/>
      </w:pPr>
      <w:r>
        <w:rPr>
          <w:spacing w:val="3"/>
          <w:w w:val="95"/>
        </w:rPr>
        <w:t>Основная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цель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ранней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энтеральной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профи- </w:t>
      </w:r>
      <w:r>
        <w:rPr>
          <w:w w:val="95"/>
        </w:rPr>
        <w:t>лактика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минимизация</w:t>
      </w:r>
      <w:r>
        <w:rPr>
          <w:spacing w:val="-28"/>
          <w:w w:val="95"/>
        </w:rPr>
        <w:t> </w:t>
      </w:r>
      <w:r>
        <w:rPr>
          <w:w w:val="95"/>
        </w:rPr>
        <w:t>последствий</w:t>
      </w:r>
      <w:r>
        <w:rPr>
          <w:spacing w:val="-28"/>
          <w:w w:val="95"/>
        </w:rPr>
        <w:t> </w:t>
      </w:r>
      <w:r>
        <w:rPr>
          <w:w w:val="95"/>
        </w:rPr>
        <w:t>развивающихся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струк- </w:t>
      </w:r>
      <w:r>
        <w:rPr>
          <w:spacing w:val="6"/>
          <w:w w:val="95"/>
        </w:rPr>
        <w:t>турно-функциональных </w:t>
      </w:r>
      <w:r>
        <w:rPr>
          <w:spacing w:val="5"/>
          <w:w w:val="95"/>
        </w:rPr>
        <w:t>нарушений </w:t>
      </w:r>
      <w:r>
        <w:rPr>
          <w:spacing w:val="4"/>
          <w:w w:val="95"/>
        </w:rPr>
        <w:t>ЖКТ </w:t>
      </w:r>
      <w:r>
        <w:rPr>
          <w:w w:val="95"/>
        </w:rPr>
        <w:t>в </w:t>
      </w:r>
      <w:r>
        <w:rPr>
          <w:spacing w:val="5"/>
          <w:w w:val="95"/>
        </w:rPr>
        <w:t>ранний</w:t>
      </w:r>
      <w:r>
        <w:rPr>
          <w:spacing w:val="-30"/>
          <w:w w:val="95"/>
        </w:rPr>
        <w:t> </w:t>
      </w:r>
      <w:r>
        <w:rPr>
          <w:spacing w:val="6"/>
          <w:w w:val="95"/>
        </w:rPr>
        <w:t>пост- </w:t>
      </w:r>
      <w:r>
        <w:rPr>
          <w:spacing w:val="3"/>
          <w:w w:val="95"/>
        </w:rPr>
        <w:t>агрессивный</w:t>
      </w:r>
      <w:r>
        <w:rPr>
          <w:spacing w:val="-10"/>
          <w:w w:val="95"/>
        </w:rPr>
        <w:t> </w:t>
      </w:r>
      <w:r>
        <w:rPr>
          <w:w w:val="95"/>
        </w:rPr>
        <w:t>период,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прежде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всего</w:t>
      </w:r>
      <w:r>
        <w:rPr>
          <w:spacing w:val="-9"/>
          <w:w w:val="95"/>
        </w:rPr>
        <w:t> </w:t>
      </w:r>
      <w:r>
        <w:rPr>
          <w:w w:val="95"/>
        </w:rPr>
        <w:t>ОКН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сопряженным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ней</w:t>
      </w:r>
      <w:r>
        <w:rPr>
          <w:spacing w:val="-26"/>
          <w:w w:val="95"/>
        </w:rPr>
        <w:t> </w:t>
      </w:r>
      <w:r>
        <w:rPr>
          <w:w w:val="95"/>
        </w:rPr>
        <w:t>высоким</w:t>
      </w:r>
      <w:r>
        <w:rPr>
          <w:spacing w:val="-25"/>
          <w:w w:val="95"/>
        </w:rPr>
        <w:t> </w:t>
      </w:r>
      <w:r>
        <w:rPr>
          <w:w w:val="95"/>
        </w:rPr>
        <w:t>риском</w:t>
      </w:r>
      <w:r>
        <w:rPr>
          <w:spacing w:val="-25"/>
          <w:w w:val="95"/>
        </w:rPr>
        <w:t> </w:t>
      </w:r>
      <w:r>
        <w:rPr>
          <w:w w:val="95"/>
        </w:rPr>
        <w:t>развития</w:t>
      </w:r>
      <w:r>
        <w:rPr>
          <w:spacing w:val="-26"/>
          <w:w w:val="95"/>
        </w:rPr>
        <w:t> </w:t>
      </w:r>
      <w:r>
        <w:rPr>
          <w:w w:val="95"/>
        </w:rPr>
        <w:t>энтерогенно</w:t>
      </w:r>
      <w:r>
        <w:rPr>
          <w:spacing w:val="-25"/>
          <w:w w:val="95"/>
        </w:rPr>
        <w:t> </w:t>
      </w:r>
      <w:r>
        <w:rPr>
          <w:w w:val="95"/>
        </w:rPr>
        <w:t>обусловленных инфекционных</w:t>
      </w:r>
      <w:r>
        <w:rPr>
          <w:spacing w:val="-24"/>
          <w:w w:val="95"/>
        </w:rPr>
        <w:t> </w:t>
      </w:r>
      <w:r>
        <w:rPr>
          <w:w w:val="95"/>
        </w:rPr>
        <w:t>осложнений,</w:t>
      </w:r>
      <w:r>
        <w:rPr>
          <w:spacing w:val="-23"/>
          <w:w w:val="95"/>
        </w:rPr>
        <w:t> </w:t>
      </w:r>
      <w:r>
        <w:rPr>
          <w:w w:val="95"/>
        </w:rPr>
        <w:t>системной</w:t>
      </w:r>
      <w:r>
        <w:rPr>
          <w:spacing w:val="-24"/>
          <w:w w:val="95"/>
        </w:rPr>
        <w:t> </w:t>
      </w:r>
      <w:r>
        <w:rPr>
          <w:w w:val="95"/>
        </w:rPr>
        <w:t>воспалительной</w:t>
      </w:r>
      <w:r>
        <w:rPr>
          <w:spacing w:val="-23"/>
          <w:w w:val="95"/>
        </w:rPr>
        <w:t> </w:t>
      </w:r>
      <w:r>
        <w:rPr>
          <w:w w:val="95"/>
        </w:rPr>
        <w:t>ре- </w:t>
      </w:r>
      <w:r>
        <w:rPr/>
        <w:t>акции и</w:t>
      </w:r>
      <w:r>
        <w:rPr>
          <w:spacing w:val="-9"/>
        </w:rPr>
        <w:t> </w:t>
      </w:r>
      <w:r>
        <w:rPr/>
        <w:t>ПОН.</w:t>
      </w:r>
    </w:p>
    <w:p>
      <w:pPr>
        <w:pStyle w:val="Heading4"/>
        <w:spacing w:line="243" w:lineRule="exact"/>
        <w:ind w:left="1125"/>
        <w:rPr>
          <w:rFonts w:ascii="Times New Roman" w:hAnsi="Times New Roman"/>
          <w:i w:val="0"/>
        </w:rPr>
      </w:pPr>
      <w:r>
        <w:rPr>
          <w:i/>
        </w:rPr>
        <w:t>Основные задачи энтеральной поддержки </w:t>
      </w:r>
      <w:r>
        <w:rPr>
          <w:rFonts w:ascii="Times New Roman" w:hAnsi="Times New Roman"/>
          <w:i w:val="0"/>
        </w:rPr>
        <w:t>(</w:t>
      </w:r>
      <w:r>
        <w:rPr>
          <w:i/>
        </w:rPr>
        <w:t>терапии</w:t>
      </w:r>
      <w:r>
        <w:rPr>
          <w:rFonts w:ascii="Times New Roman" w:hAnsi="Times New Roman"/>
          <w:i w:val="0"/>
        </w:rPr>
        <w:t>):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45" w:lineRule="exact" w:before="0" w:after="0"/>
        <w:ind w:left="1360" w:right="0" w:hanging="228"/>
        <w:jc w:val="both"/>
        <w:rPr>
          <w:sz w:val="21"/>
        </w:rPr>
      </w:pPr>
      <w:r>
        <w:rPr>
          <w:w w:val="95"/>
          <w:sz w:val="21"/>
        </w:rPr>
        <w:t>сохранение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моторно-эвакуаторной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активности</w:t>
      </w:r>
      <w:r>
        <w:rPr>
          <w:spacing w:val="-17"/>
          <w:w w:val="95"/>
          <w:sz w:val="21"/>
        </w:rPr>
        <w:t> </w:t>
      </w:r>
      <w:r>
        <w:rPr>
          <w:spacing w:val="-3"/>
          <w:w w:val="95"/>
          <w:sz w:val="21"/>
        </w:rPr>
        <w:t>ЖКТ;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12" w:after="0"/>
        <w:ind w:left="1360" w:right="168" w:hanging="227"/>
        <w:jc w:val="both"/>
        <w:rPr>
          <w:sz w:val="21"/>
        </w:rPr>
      </w:pPr>
      <w:r>
        <w:rPr>
          <w:w w:val="90"/>
          <w:sz w:val="21"/>
        </w:rPr>
        <w:t>обеспечение регенераторных процессов слизистой обо- </w:t>
      </w:r>
      <w:r>
        <w:rPr>
          <w:sz w:val="21"/>
        </w:rPr>
        <w:t>лочки</w:t>
      </w:r>
      <w:r>
        <w:rPr>
          <w:spacing w:val="-17"/>
          <w:sz w:val="21"/>
        </w:rPr>
        <w:t> </w:t>
      </w:r>
      <w:r>
        <w:rPr>
          <w:sz w:val="21"/>
        </w:rPr>
        <w:t>и</w:t>
      </w:r>
      <w:r>
        <w:rPr>
          <w:spacing w:val="-17"/>
          <w:sz w:val="21"/>
        </w:rPr>
        <w:t> </w:t>
      </w:r>
      <w:r>
        <w:rPr>
          <w:sz w:val="21"/>
        </w:rPr>
        <w:t>барьерной</w:t>
      </w:r>
      <w:r>
        <w:rPr>
          <w:spacing w:val="-17"/>
          <w:sz w:val="21"/>
        </w:rPr>
        <w:t> </w:t>
      </w:r>
      <w:r>
        <w:rPr>
          <w:sz w:val="21"/>
        </w:rPr>
        <w:t>функции</w:t>
      </w:r>
      <w:r>
        <w:rPr>
          <w:spacing w:val="-17"/>
          <w:sz w:val="21"/>
        </w:rPr>
        <w:t> </w:t>
      </w:r>
      <w:r>
        <w:rPr>
          <w:sz w:val="21"/>
        </w:rPr>
        <w:t>кишечника;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1" w:space="532"/>
            <w:col w:w="652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11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119" w:after="0"/>
        <w:ind w:left="1360" w:right="89" w:hanging="227"/>
        <w:jc w:val="both"/>
        <w:rPr>
          <w:sz w:val="21"/>
        </w:rPr>
      </w:pPr>
      <w:r>
        <w:rPr>
          <w:spacing w:val="-3"/>
          <w:w w:val="90"/>
          <w:sz w:val="21"/>
        </w:rPr>
        <w:t>предупреждение восходящей контаминации </w:t>
      </w:r>
      <w:r>
        <w:rPr>
          <w:spacing w:val="-4"/>
          <w:w w:val="90"/>
          <w:sz w:val="21"/>
        </w:rPr>
        <w:t>условно-па- </w:t>
      </w:r>
      <w:r>
        <w:rPr>
          <w:w w:val="90"/>
          <w:sz w:val="21"/>
        </w:rPr>
        <w:t>тогенной микрофлоры в проксимальные отделы </w:t>
      </w:r>
      <w:r>
        <w:rPr>
          <w:spacing w:val="-3"/>
          <w:w w:val="90"/>
          <w:sz w:val="21"/>
        </w:rPr>
        <w:t>тонкой </w:t>
      </w:r>
      <w:r>
        <w:rPr>
          <w:sz w:val="21"/>
        </w:rPr>
        <w:t>кишки;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360" w:right="87" w:hanging="227"/>
        <w:jc w:val="both"/>
        <w:rPr>
          <w:sz w:val="21"/>
        </w:rPr>
      </w:pPr>
      <w:r>
        <w:rPr>
          <w:w w:val="95"/>
          <w:sz w:val="21"/>
        </w:rPr>
        <w:t>раннее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обеспечение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стабильности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облигатной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микро- </w:t>
      </w:r>
      <w:r>
        <w:rPr>
          <w:sz w:val="21"/>
        </w:rPr>
        <w:t>флоры</w:t>
      </w:r>
      <w:r>
        <w:rPr>
          <w:spacing w:val="-8"/>
          <w:sz w:val="21"/>
        </w:rPr>
        <w:t> </w:t>
      </w:r>
      <w:r>
        <w:rPr>
          <w:sz w:val="21"/>
        </w:rPr>
        <w:t>кишечника;</w:t>
      </w:r>
    </w:p>
    <w:p>
      <w:pPr>
        <w:pStyle w:val="ListParagraph"/>
        <w:numPr>
          <w:ilvl w:val="0"/>
          <w:numId w:val="63"/>
        </w:numPr>
        <w:tabs>
          <w:tab w:pos="1362" w:val="left" w:leader="none"/>
        </w:tabs>
        <w:spacing w:line="206" w:lineRule="auto" w:before="2" w:after="0"/>
        <w:ind w:left="1360" w:right="88" w:hanging="227"/>
        <w:jc w:val="both"/>
        <w:rPr>
          <w:sz w:val="21"/>
        </w:rPr>
      </w:pPr>
      <w:r>
        <w:rPr>
          <w:w w:val="90"/>
          <w:sz w:val="21"/>
        </w:rPr>
        <w:t>предупреждение и минимизация транслокации услов- </w:t>
      </w:r>
      <w:r>
        <w:rPr>
          <w:w w:val="95"/>
          <w:sz w:val="21"/>
        </w:rPr>
        <w:t>но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патогенной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кишечной</w:t>
      </w:r>
      <w:r>
        <w:rPr>
          <w:spacing w:val="-9"/>
          <w:w w:val="95"/>
          <w:sz w:val="21"/>
        </w:rPr>
        <w:t> </w:t>
      </w:r>
      <w:r>
        <w:rPr>
          <w:spacing w:val="2"/>
          <w:w w:val="95"/>
          <w:sz w:val="21"/>
        </w:rPr>
        <w:t>микрофлоры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9"/>
          <w:w w:val="95"/>
          <w:sz w:val="21"/>
        </w:rPr>
        <w:t> </w:t>
      </w:r>
      <w:r>
        <w:rPr>
          <w:spacing w:val="2"/>
          <w:w w:val="95"/>
          <w:sz w:val="21"/>
        </w:rPr>
        <w:t>ее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токсинов </w:t>
      </w:r>
      <w:r>
        <w:rPr>
          <w:sz w:val="21"/>
        </w:rPr>
        <w:t>в</w:t>
      </w:r>
      <w:r>
        <w:rPr>
          <w:spacing w:val="-6"/>
          <w:sz w:val="21"/>
        </w:rPr>
        <w:t> </w:t>
      </w:r>
      <w:r>
        <w:rPr>
          <w:sz w:val="21"/>
        </w:rPr>
        <w:t>кровь;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360" w:right="89" w:hanging="227"/>
        <w:jc w:val="both"/>
        <w:rPr>
          <w:sz w:val="21"/>
        </w:rPr>
      </w:pPr>
      <w:r>
        <w:rPr>
          <w:w w:val="90"/>
          <w:sz w:val="21"/>
        </w:rPr>
        <w:t>обеспечение сохранности гомеостазирующей функции </w:t>
      </w:r>
      <w:r>
        <w:rPr>
          <w:sz w:val="21"/>
        </w:rPr>
        <w:t>тонкой</w:t>
      </w:r>
      <w:r>
        <w:rPr>
          <w:spacing w:val="-7"/>
          <w:sz w:val="21"/>
        </w:rPr>
        <w:t> </w:t>
      </w:r>
      <w:r>
        <w:rPr>
          <w:sz w:val="21"/>
        </w:rPr>
        <w:t>кишки;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36" w:lineRule="exact" w:before="0" w:after="0"/>
        <w:ind w:left="1360" w:right="0" w:hanging="228"/>
        <w:jc w:val="both"/>
        <w:rPr>
          <w:sz w:val="21"/>
        </w:rPr>
      </w:pPr>
      <w:r>
        <w:rPr>
          <w:sz w:val="21"/>
        </w:rPr>
        <w:t>сохранение</w:t>
      </w:r>
      <w:r>
        <w:rPr>
          <w:spacing w:val="-35"/>
          <w:sz w:val="21"/>
        </w:rPr>
        <w:t> </w:t>
      </w:r>
      <w:r>
        <w:rPr>
          <w:sz w:val="21"/>
        </w:rPr>
        <w:t>и</w:t>
      </w:r>
      <w:r>
        <w:rPr>
          <w:spacing w:val="-34"/>
          <w:sz w:val="21"/>
        </w:rPr>
        <w:t> </w:t>
      </w:r>
      <w:r>
        <w:rPr>
          <w:sz w:val="21"/>
        </w:rPr>
        <w:t>поддержка</w:t>
      </w:r>
      <w:r>
        <w:rPr>
          <w:spacing w:val="-35"/>
          <w:sz w:val="21"/>
        </w:rPr>
        <w:t> </w:t>
      </w:r>
      <w:r>
        <w:rPr>
          <w:sz w:val="21"/>
        </w:rPr>
        <w:t>процессов</w:t>
      </w:r>
      <w:r>
        <w:rPr>
          <w:spacing w:val="-34"/>
          <w:sz w:val="21"/>
        </w:rPr>
        <w:t> </w:t>
      </w:r>
      <w:r>
        <w:rPr>
          <w:sz w:val="21"/>
        </w:rPr>
        <w:t>пищеварения.</w:t>
      </w:r>
    </w:p>
    <w:p>
      <w:pPr>
        <w:pStyle w:val="Heading4"/>
        <w:spacing w:line="206" w:lineRule="auto" w:before="12"/>
        <w:ind w:left="846" w:firstLine="287"/>
        <w:jc w:val="left"/>
      </w:pPr>
      <w:r>
        <w:rPr>
          <w:i/>
          <w:w w:val="95"/>
        </w:rPr>
        <w:t>Противопоказания к проведению энтерального пита- </w:t>
      </w:r>
      <w:r>
        <w:rPr/>
        <w:t>ния: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кишечная</w:t>
      </w:r>
      <w:r>
        <w:rPr>
          <w:spacing w:val="-10"/>
          <w:sz w:val="21"/>
        </w:rPr>
        <w:t> </w:t>
      </w:r>
      <w:r>
        <w:rPr>
          <w:sz w:val="21"/>
        </w:rPr>
        <w:t>непроходимость;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12" w:after="0"/>
        <w:ind w:left="1360" w:right="87" w:hanging="227"/>
        <w:jc w:val="left"/>
        <w:rPr>
          <w:sz w:val="21"/>
        </w:rPr>
      </w:pPr>
      <w:r>
        <w:rPr>
          <w:w w:val="90"/>
          <w:sz w:val="21"/>
        </w:rPr>
        <w:t>синдром </w:t>
      </w:r>
      <w:r>
        <w:rPr>
          <w:spacing w:val="-2"/>
          <w:w w:val="90"/>
          <w:sz w:val="21"/>
        </w:rPr>
        <w:t>нарушенного </w:t>
      </w:r>
      <w:r>
        <w:rPr>
          <w:w w:val="90"/>
          <w:sz w:val="21"/>
        </w:rPr>
        <w:t>пищеварения </w:t>
      </w:r>
      <w:r>
        <w:rPr>
          <w:spacing w:val="-3"/>
          <w:w w:val="90"/>
          <w:sz w:val="21"/>
        </w:rPr>
        <w:t>(выраженные </w:t>
      </w:r>
      <w:r>
        <w:rPr>
          <w:w w:val="90"/>
          <w:sz w:val="21"/>
        </w:rPr>
        <w:t>явле- </w:t>
      </w:r>
      <w:r>
        <w:rPr>
          <w:w w:val="95"/>
          <w:sz w:val="21"/>
        </w:rPr>
        <w:t>ния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мальдигестии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мальабсорбции,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тяжелая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диарея);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ишемия</w:t>
      </w:r>
      <w:r>
        <w:rPr>
          <w:spacing w:val="-9"/>
          <w:sz w:val="21"/>
        </w:rPr>
        <w:t> </w:t>
      </w:r>
      <w:r>
        <w:rPr>
          <w:sz w:val="21"/>
        </w:rPr>
        <w:t>кишечника;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перфорация</w:t>
      </w:r>
      <w:r>
        <w:rPr>
          <w:spacing w:val="-10"/>
          <w:sz w:val="21"/>
        </w:rPr>
        <w:t> </w:t>
      </w:r>
      <w:r>
        <w:rPr>
          <w:sz w:val="21"/>
        </w:rPr>
        <w:t>кишечника;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45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продолжающееся</w:t>
      </w:r>
      <w:r>
        <w:rPr>
          <w:spacing w:val="-22"/>
          <w:sz w:val="21"/>
        </w:rPr>
        <w:t> </w:t>
      </w:r>
      <w:r>
        <w:rPr>
          <w:spacing w:val="2"/>
          <w:sz w:val="21"/>
        </w:rPr>
        <w:t>острое</w:t>
      </w:r>
      <w:r>
        <w:rPr>
          <w:spacing w:val="-21"/>
          <w:sz w:val="21"/>
        </w:rPr>
        <w:t> </w:t>
      </w:r>
      <w:r>
        <w:rPr>
          <w:sz w:val="21"/>
        </w:rPr>
        <w:t>ЖКТ</w:t>
      </w:r>
      <w:r>
        <w:rPr>
          <w:spacing w:val="-22"/>
          <w:sz w:val="21"/>
        </w:rPr>
        <w:t> </w:t>
      </w:r>
      <w:r>
        <w:rPr>
          <w:sz w:val="21"/>
        </w:rPr>
        <w:t>кровотечение;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12" w:after="0"/>
        <w:ind w:left="1360" w:right="91" w:hanging="227"/>
        <w:jc w:val="left"/>
        <w:rPr>
          <w:sz w:val="21"/>
        </w:rPr>
      </w:pPr>
      <w:r>
        <w:rPr>
          <w:w w:val="90"/>
          <w:sz w:val="21"/>
        </w:rPr>
        <w:t>общие </w:t>
      </w:r>
      <w:r>
        <w:rPr>
          <w:spacing w:val="-3"/>
          <w:w w:val="90"/>
          <w:sz w:val="21"/>
        </w:rPr>
        <w:t>противопоказания </w:t>
      </w:r>
      <w:r>
        <w:rPr>
          <w:w w:val="90"/>
          <w:sz w:val="21"/>
        </w:rPr>
        <w:t>для </w:t>
      </w:r>
      <w:r>
        <w:rPr>
          <w:spacing w:val="-3"/>
          <w:w w:val="90"/>
          <w:sz w:val="21"/>
        </w:rPr>
        <w:t>назначения искусственно- </w:t>
      </w:r>
      <w:r>
        <w:rPr>
          <w:sz w:val="21"/>
        </w:rPr>
        <w:t>го</w:t>
      </w:r>
      <w:r>
        <w:rPr>
          <w:spacing w:val="-7"/>
          <w:sz w:val="21"/>
        </w:rPr>
        <w:t> </w:t>
      </w:r>
      <w:r>
        <w:rPr>
          <w:sz w:val="21"/>
        </w:rPr>
        <w:t>питания.</w:t>
      </w:r>
    </w:p>
    <w:p>
      <w:pPr>
        <w:pStyle w:val="BodyText"/>
        <w:spacing w:line="206" w:lineRule="auto" w:before="2"/>
        <w:ind w:left="837" w:right="88" w:firstLine="299"/>
      </w:pPr>
      <w:r>
        <w:rPr>
          <w:rFonts w:ascii="Times New Roman" w:hAnsi="Times New Roman"/>
          <w:b/>
          <w:spacing w:val="2"/>
          <w:w w:val="95"/>
        </w:rPr>
        <w:t>Парентеральное питание </w:t>
      </w:r>
      <w:r>
        <w:rPr>
          <w:w w:val="95"/>
        </w:rPr>
        <w:t>(ПП) — метод нутриционной поддержки,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котором</w:t>
      </w:r>
      <w:r>
        <w:rPr>
          <w:spacing w:val="-26"/>
          <w:w w:val="95"/>
        </w:rPr>
        <w:t> </w:t>
      </w:r>
      <w:r>
        <w:rPr>
          <w:w w:val="95"/>
        </w:rPr>
        <w:t>все</w:t>
      </w:r>
      <w:r>
        <w:rPr>
          <w:spacing w:val="-25"/>
          <w:w w:val="95"/>
        </w:rPr>
        <w:t> </w:t>
      </w:r>
      <w:r>
        <w:rPr>
          <w:w w:val="95"/>
        </w:rPr>
        <w:t>необходимые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обеспечения </w:t>
      </w:r>
      <w:r>
        <w:rPr>
          <w:spacing w:val="-3"/>
          <w:w w:val="90"/>
        </w:rPr>
        <w:t>оптимального трофического </w:t>
      </w:r>
      <w:r>
        <w:rPr>
          <w:w w:val="90"/>
        </w:rPr>
        <w:t>гомеостаза </w:t>
      </w:r>
      <w:r>
        <w:rPr>
          <w:spacing w:val="-4"/>
          <w:w w:val="90"/>
        </w:rPr>
        <w:t>питательные </w:t>
      </w:r>
      <w:r>
        <w:rPr>
          <w:w w:val="90"/>
        </w:rPr>
        <w:t>вещества </w:t>
      </w:r>
      <w:r>
        <w:rPr/>
        <w:t>вводятся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/>
        <w:t>организм,</w:t>
      </w:r>
      <w:r>
        <w:rPr>
          <w:spacing w:val="-28"/>
        </w:rPr>
        <w:t> </w:t>
      </w:r>
      <w:r>
        <w:rPr/>
        <w:t>минуя</w:t>
      </w:r>
      <w:r>
        <w:rPr>
          <w:spacing w:val="-28"/>
        </w:rPr>
        <w:t> </w:t>
      </w:r>
      <w:r>
        <w:rPr/>
        <w:t>пищеварительный</w:t>
      </w:r>
      <w:r>
        <w:rPr>
          <w:spacing w:val="-28"/>
        </w:rPr>
        <w:t> </w:t>
      </w:r>
      <w:r>
        <w:rPr/>
        <w:t>тракт.</w:t>
      </w:r>
    </w:p>
    <w:p>
      <w:pPr>
        <w:pStyle w:val="Heading4"/>
        <w:spacing w:line="206" w:lineRule="auto" w:before="6"/>
        <w:ind w:right="40" w:firstLine="289"/>
      </w:pPr>
      <w:r>
        <w:rPr>
          <w:i/>
          <w:w w:val="95"/>
        </w:rPr>
        <w:t>Основным показанием для назначения ПП является не- </w:t>
      </w:r>
      <w:r>
        <w:rPr>
          <w:w w:val="95"/>
        </w:rPr>
        <w:t>возможность</w:t>
      </w:r>
      <w:r>
        <w:rPr>
          <w:spacing w:val="-29"/>
          <w:w w:val="95"/>
        </w:rPr>
        <w:t> </w:t>
      </w:r>
      <w:r>
        <w:rPr>
          <w:w w:val="95"/>
        </w:rPr>
        <w:t>должного</w:t>
      </w:r>
      <w:r>
        <w:rPr>
          <w:spacing w:val="-29"/>
          <w:w w:val="95"/>
        </w:rPr>
        <w:t> </w:t>
      </w:r>
      <w:r>
        <w:rPr>
          <w:w w:val="95"/>
        </w:rPr>
        <w:t>субстратного</w:t>
      </w:r>
      <w:r>
        <w:rPr>
          <w:spacing w:val="-29"/>
          <w:w w:val="95"/>
        </w:rPr>
        <w:t> </w:t>
      </w:r>
      <w:r>
        <w:rPr>
          <w:w w:val="95"/>
        </w:rPr>
        <w:t>обеспечения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больных </w:t>
      </w:r>
      <w:r>
        <w:rPr/>
        <w:t>через</w:t>
      </w:r>
      <w:r>
        <w:rPr>
          <w:spacing w:val="-8"/>
        </w:rPr>
        <w:t> </w:t>
      </w:r>
      <w:r>
        <w:rPr>
          <w:spacing w:val="-6"/>
        </w:rPr>
        <w:t>ЖКТ.</w:t>
      </w:r>
    </w:p>
    <w:p>
      <w:pPr>
        <w:pStyle w:val="BodyText"/>
        <w:spacing w:line="206" w:lineRule="auto" w:before="4"/>
        <w:ind w:left="837" w:right="38" w:firstLine="295"/>
      </w:pPr>
      <w:r>
        <w:rPr>
          <w:spacing w:val="-3"/>
          <w:w w:val="95"/>
        </w:rPr>
        <w:t>Многочисленные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исследования</w:t>
      </w:r>
      <w:r>
        <w:rPr>
          <w:spacing w:val="-36"/>
          <w:w w:val="95"/>
        </w:rPr>
        <w:t> </w:t>
      </w:r>
      <w:r>
        <w:rPr>
          <w:w w:val="95"/>
        </w:rPr>
        <w:t>свидетельствуют</w:t>
      </w:r>
      <w:r>
        <w:rPr>
          <w:spacing w:val="-36"/>
          <w:w w:val="95"/>
        </w:rPr>
        <w:t> </w:t>
      </w:r>
      <w:r>
        <w:rPr>
          <w:w w:val="95"/>
        </w:rPr>
        <w:t>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том,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что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30–50%</w:t>
      </w:r>
      <w:r>
        <w:rPr>
          <w:spacing w:val="-30"/>
          <w:w w:val="95"/>
        </w:rPr>
        <w:t> </w:t>
      </w:r>
      <w:r>
        <w:rPr>
          <w:w w:val="95"/>
        </w:rPr>
        <w:t>больных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сепсисом</w:t>
      </w:r>
      <w:r>
        <w:rPr>
          <w:spacing w:val="-31"/>
          <w:w w:val="95"/>
        </w:rPr>
        <w:t> </w:t>
      </w:r>
      <w:r>
        <w:rPr>
          <w:w w:val="95"/>
        </w:rPr>
        <w:t>возникают</w:t>
      </w:r>
      <w:r>
        <w:rPr>
          <w:spacing w:val="-30"/>
          <w:w w:val="95"/>
        </w:rPr>
        <w:t> </w:t>
      </w:r>
      <w:r>
        <w:rPr>
          <w:w w:val="95"/>
        </w:rPr>
        <w:t>проблемы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реализа- </w:t>
      </w:r>
      <w:r>
        <w:rPr>
          <w:spacing w:val="-3"/>
          <w:w w:val="90"/>
        </w:rPr>
        <w:t>цией энтерального </w:t>
      </w:r>
      <w:r>
        <w:rPr>
          <w:w w:val="90"/>
        </w:rPr>
        <w:t>питания в </w:t>
      </w:r>
      <w:r>
        <w:rPr>
          <w:spacing w:val="-3"/>
          <w:w w:val="90"/>
        </w:rPr>
        <w:t>необходимом </w:t>
      </w:r>
      <w:r>
        <w:rPr>
          <w:w w:val="90"/>
        </w:rPr>
        <w:t>объеме </w:t>
      </w:r>
      <w:r>
        <w:rPr>
          <w:spacing w:val="-3"/>
          <w:w w:val="90"/>
        </w:rPr>
        <w:t>вследствие </w:t>
      </w:r>
      <w:r>
        <w:rPr>
          <w:w w:val="90"/>
        </w:rPr>
        <w:t>имеющихся морфофункциональных нарушений желудочно- </w:t>
      </w:r>
      <w:r>
        <w:rPr>
          <w:spacing w:val="-3"/>
          <w:w w:val="90"/>
        </w:rPr>
        <w:t>кишечного </w:t>
      </w:r>
      <w:r>
        <w:rPr>
          <w:w w:val="90"/>
        </w:rPr>
        <w:t>тракта (гастродуоденостаз, </w:t>
      </w:r>
      <w:r>
        <w:rPr>
          <w:spacing w:val="-3"/>
          <w:w w:val="90"/>
        </w:rPr>
        <w:t>ОКН, ассоциированная  </w:t>
      </w:r>
      <w:r>
        <w:rPr>
          <w:w w:val="90"/>
        </w:rPr>
        <w:t>с антибиотиками диарея, наличие свищей, необходимость по- вторных санирующих операций по поводу перитонита и др.) </w:t>
      </w:r>
      <w:r>
        <w:rPr/>
        <w:t>[56–62].</w:t>
      </w:r>
    </w:p>
    <w:p>
      <w:pPr>
        <w:pStyle w:val="BodyText"/>
        <w:spacing w:line="206" w:lineRule="auto" w:before="11"/>
        <w:ind w:left="835" w:right="39" w:firstLine="297"/>
      </w:pPr>
      <w:r>
        <w:rPr>
          <w:w w:val="95"/>
        </w:rPr>
        <w:t>Выбор</w:t>
      </w:r>
      <w:r>
        <w:rPr>
          <w:spacing w:val="-14"/>
          <w:w w:val="95"/>
        </w:rPr>
        <w:t> </w:t>
      </w:r>
      <w:r>
        <w:rPr>
          <w:w w:val="95"/>
        </w:rPr>
        <w:t>того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иного</w:t>
      </w:r>
      <w:r>
        <w:rPr>
          <w:spacing w:val="-14"/>
          <w:w w:val="95"/>
        </w:rPr>
        <w:t> </w:t>
      </w:r>
      <w:r>
        <w:rPr>
          <w:w w:val="95"/>
        </w:rPr>
        <w:t>вида</w:t>
      </w:r>
      <w:r>
        <w:rPr>
          <w:spacing w:val="-13"/>
          <w:w w:val="95"/>
        </w:rPr>
        <w:t> </w:t>
      </w:r>
      <w:r>
        <w:rPr>
          <w:w w:val="95"/>
        </w:rPr>
        <w:t>ПП</w:t>
      </w:r>
      <w:r>
        <w:rPr>
          <w:spacing w:val="-14"/>
          <w:w w:val="95"/>
        </w:rPr>
        <w:t> </w:t>
      </w:r>
      <w:r>
        <w:rPr>
          <w:w w:val="95"/>
        </w:rPr>
        <w:t>(центральное,</w:t>
      </w:r>
      <w:r>
        <w:rPr>
          <w:spacing w:val="-14"/>
          <w:w w:val="95"/>
        </w:rPr>
        <w:t> </w:t>
      </w:r>
      <w:r>
        <w:rPr>
          <w:w w:val="95"/>
        </w:rPr>
        <w:t>перифери- ческое,</w:t>
      </w:r>
      <w:r>
        <w:rPr>
          <w:spacing w:val="-13"/>
          <w:w w:val="95"/>
        </w:rPr>
        <w:t> </w:t>
      </w:r>
      <w:r>
        <w:rPr>
          <w:w w:val="95"/>
        </w:rPr>
        <w:t>полное</w:t>
      </w:r>
      <w:r>
        <w:rPr>
          <w:spacing w:val="-12"/>
          <w:w w:val="95"/>
        </w:rPr>
        <w:t> </w:t>
      </w:r>
      <w:r>
        <w:rPr>
          <w:w w:val="95"/>
        </w:rPr>
        <w:t>дополнительное,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частичное)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значительной</w:t>
      </w:r>
    </w:p>
    <w:p>
      <w:pPr>
        <w:pStyle w:val="BodyText"/>
        <w:spacing w:line="206" w:lineRule="auto" w:before="118"/>
        <w:ind w:left="849" w:right="174" w:hanging="2"/>
      </w:pPr>
      <w:r>
        <w:rPr/>
        <w:br w:type="column"/>
      </w:r>
      <w:r>
        <w:rPr>
          <w:w w:val="90"/>
        </w:rPr>
        <w:t>мере предопределяется конкретной клинической ситуацией </w:t>
      </w:r>
      <w:r>
        <w:rPr/>
        <w:t>и имеющимися показаниями.</w:t>
      </w:r>
    </w:p>
    <w:p>
      <w:pPr>
        <w:pStyle w:val="Heading4"/>
        <w:spacing w:line="206" w:lineRule="auto" w:before="3"/>
        <w:ind w:right="113" w:firstLine="296"/>
        <w:rPr>
          <w:b w:val="0"/>
          <w:i w:val="0"/>
        </w:rPr>
      </w:pPr>
      <w:r>
        <w:rPr>
          <w:i/>
          <w:spacing w:val="3"/>
        </w:rPr>
        <w:t>При</w:t>
      </w:r>
      <w:r>
        <w:rPr>
          <w:i/>
          <w:spacing w:val="-18"/>
        </w:rPr>
        <w:t> </w:t>
      </w:r>
      <w:r>
        <w:rPr>
          <w:i/>
          <w:spacing w:val="5"/>
        </w:rPr>
        <w:t>реализации</w:t>
      </w:r>
      <w:r>
        <w:rPr>
          <w:i/>
          <w:spacing w:val="-17"/>
        </w:rPr>
        <w:t> </w:t>
      </w:r>
      <w:r>
        <w:rPr>
          <w:i/>
          <w:spacing w:val="3"/>
        </w:rPr>
        <w:t>ПП</w:t>
      </w:r>
      <w:r>
        <w:rPr>
          <w:i/>
          <w:spacing w:val="-17"/>
        </w:rPr>
        <w:t> </w:t>
      </w:r>
      <w:r>
        <w:rPr>
          <w:i/>
        </w:rPr>
        <w:t>в</w:t>
      </w:r>
      <w:r>
        <w:rPr>
          <w:i/>
          <w:spacing w:val="-18"/>
        </w:rPr>
        <w:t> </w:t>
      </w:r>
      <w:r>
        <w:rPr>
          <w:i/>
          <w:spacing w:val="5"/>
        </w:rPr>
        <w:t>интересах</w:t>
      </w:r>
      <w:r>
        <w:rPr>
          <w:i/>
          <w:spacing w:val="-17"/>
        </w:rPr>
        <w:t> </w:t>
      </w:r>
      <w:r>
        <w:rPr>
          <w:i/>
          <w:spacing w:val="6"/>
        </w:rPr>
        <w:t>обеспечения</w:t>
      </w:r>
      <w:r>
        <w:rPr>
          <w:i/>
          <w:spacing w:val="-17"/>
        </w:rPr>
        <w:t> </w:t>
      </w:r>
      <w:r>
        <w:rPr>
          <w:i/>
          <w:spacing w:val="6"/>
        </w:rPr>
        <w:t>макси- </w:t>
      </w:r>
      <w:r>
        <w:rPr>
          <w:spacing w:val="2"/>
        </w:rPr>
        <w:t>мальной</w:t>
      </w:r>
      <w:r>
        <w:rPr>
          <w:spacing w:val="-18"/>
        </w:rPr>
        <w:t> </w:t>
      </w:r>
      <w:r>
        <w:rPr>
          <w:spacing w:val="2"/>
        </w:rPr>
        <w:t>его</w:t>
      </w:r>
      <w:r>
        <w:rPr>
          <w:spacing w:val="-17"/>
        </w:rPr>
        <w:t> </w:t>
      </w:r>
      <w:r>
        <w:rPr>
          <w:spacing w:val="4"/>
        </w:rPr>
        <w:t>эффективности</w:t>
      </w:r>
      <w:r>
        <w:rPr>
          <w:spacing w:val="-17"/>
        </w:rPr>
        <w:t> </w:t>
      </w:r>
      <w:r>
        <w:rPr/>
        <w:t>и</w:t>
      </w:r>
      <w:r>
        <w:rPr>
          <w:spacing w:val="-17"/>
        </w:rPr>
        <w:t> </w:t>
      </w:r>
      <w:r>
        <w:rPr/>
        <w:t>во</w:t>
      </w:r>
      <w:r>
        <w:rPr>
          <w:spacing w:val="-17"/>
        </w:rPr>
        <w:t> </w:t>
      </w:r>
      <w:r>
        <w:rPr>
          <w:spacing w:val="3"/>
        </w:rPr>
        <w:t>избежание</w:t>
      </w:r>
      <w:r>
        <w:rPr>
          <w:spacing w:val="-17"/>
        </w:rPr>
        <w:t> </w:t>
      </w:r>
      <w:r>
        <w:rPr>
          <w:spacing w:val="3"/>
        </w:rPr>
        <w:t>различных </w:t>
      </w:r>
      <w:r>
        <w:rPr>
          <w:w w:val="95"/>
        </w:rPr>
        <w:t>осложнений</w:t>
      </w:r>
      <w:r>
        <w:rPr>
          <w:spacing w:val="-27"/>
          <w:w w:val="95"/>
        </w:rPr>
        <w:t> </w:t>
      </w:r>
      <w:r>
        <w:rPr>
          <w:w w:val="95"/>
        </w:rPr>
        <w:t>следует</w:t>
      </w:r>
      <w:r>
        <w:rPr>
          <w:spacing w:val="-27"/>
          <w:w w:val="95"/>
        </w:rPr>
        <w:t> </w:t>
      </w:r>
      <w:r>
        <w:rPr>
          <w:w w:val="95"/>
        </w:rPr>
        <w:t>соблюдать</w:t>
      </w:r>
      <w:r>
        <w:rPr>
          <w:spacing w:val="-26"/>
          <w:w w:val="95"/>
        </w:rPr>
        <w:t> </w:t>
      </w:r>
      <w:r>
        <w:rPr>
          <w:w w:val="95"/>
        </w:rPr>
        <w:t>определенные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принципы</w:t>
      </w:r>
      <w:r>
        <w:rPr>
          <w:spacing w:val="-26"/>
          <w:w w:val="95"/>
        </w:rPr>
        <w:t> </w:t>
      </w:r>
      <w:r>
        <w:rPr>
          <w:w w:val="95"/>
        </w:rPr>
        <w:t>его </w:t>
      </w:r>
      <w:r>
        <w:rPr/>
        <w:t>проведения</w:t>
      </w:r>
      <w:r>
        <w:rPr>
          <w:b w:val="0"/>
          <w:i w:val="0"/>
        </w:rPr>
        <w:t>:</w:t>
      </w:r>
    </w:p>
    <w:p>
      <w:pPr>
        <w:pStyle w:val="ListParagraph"/>
        <w:numPr>
          <w:ilvl w:val="0"/>
          <w:numId w:val="63"/>
        </w:numPr>
        <w:tabs>
          <w:tab w:pos="1359" w:val="left" w:leader="none"/>
        </w:tabs>
        <w:spacing w:line="206" w:lineRule="auto" w:before="5" w:after="0"/>
        <w:ind w:left="1359" w:right="167" w:hanging="227"/>
        <w:jc w:val="both"/>
        <w:rPr>
          <w:sz w:val="21"/>
        </w:rPr>
      </w:pPr>
      <w:r>
        <w:rPr>
          <w:w w:val="90"/>
          <w:sz w:val="21"/>
        </w:rPr>
        <w:t>обязательная одновременность введения пластического </w:t>
      </w:r>
      <w:r>
        <w:rPr>
          <w:sz w:val="21"/>
        </w:rPr>
        <w:t>и</w:t>
      </w:r>
      <w:r>
        <w:rPr>
          <w:spacing w:val="-30"/>
          <w:sz w:val="21"/>
        </w:rPr>
        <w:t> </w:t>
      </w:r>
      <w:r>
        <w:rPr>
          <w:spacing w:val="2"/>
          <w:sz w:val="21"/>
        </w:rPr>
        <w:t>энергетического</w:t>
      </w:r>
      <w:r>
        <w:rPr>
          <w:spacing w:val="-30"/>
          <w:sz w:val="21"/>
        </w:rPr>
        <w:t> </w:t>
      </w:r>
      <w:r>
        <w:rPr>
          <w:spacing w:val="4"/>
          <w:sz w:val="21"/>
        </w:rPr>
        <w:t>субстратов</w:t>
      </w:r>
      <w:r>
        <w:rPr>
          <w:spacing w:val="-30"/>
          <w:sz w:val="21"/>
        </w:rPr>
        <w:t> </w:t>
      </w:r>
      <w:r>
        <w:rPr>
          <w:sz w:val="21"/>
        </w:rPr>
        <w:t>—</w:t>
      </w:r>
      <w:r>
        <w:rPr>
          <w:spacing w:val="-30"/>
          <w:sz w:val="21"/>
        </w:rPr>
        <w:t> </w:t>
      </w:r>
      <w:r>
        <w:rPr>
          <w:sz w:val="21"/>
        </w:rPr>
        <w:t>на</w:t>
      </w:r>
      <w:r>
        <w:rPr>
          <w:spacing w:val="-30"/>
          <w:sz w:val="21"/>
        </w:rPr>
        <w:t> </w:t>
      </w:r>
      <w:r>
        <w:rPr>
          <w:sz w:val="21"/>
        </w:rPr>
        <w:t>1</w:t>
      </w:r>
      <w:r>
        <w:rPr>
          <w:spacing w:val="-30"/>
          <w:sz w:val="21"/>
        </w:rPr>
        <w:t> </w:t>
      </w:r>
      <w:r>
        <w:rPr>
          <w:sz w:val="21"/>
        </w:rPr>
        <w:t>г</w:t>
      </w:r>
      <w:r>
        <w:rPr>
          <w:spacing w:val="-30"/>
          <w:sz w:val="21"/>
        </w:rPr>
        <w:t> </w:t>
      </w:r>
      <w:r>
        <w:rPr>
          <w:spacing w:val="4"/>
          <w:sz w:val="21"/>
        </w:rPr>
        <w:t>азота</w:t>
      </w:r>
      <w:r>
        <w:rPr>
          <w:spacing w:val="-30"/>
          <w:sz w:val="21"/>
        </w:rPr>
        <w:t> </w:t>
      </w:r>
      <w:r>
        <w:rPr>
          <w:sz w:val="21"/>
        </w:rPr>
        <w:t>должно </w:t>
      </w:r>
      <w:r>
        <w:rPr>
          <w:w w:val="95"/>
          <w:sz w:val="21"/>
        </w:rPr>
        <w:t>вводиться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менее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90–100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небелковых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килокалорий;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06" w:lineRule="auto" w:before="4" w:after="0"/>
        <w:ind w:left="1359" w:right="168" w:hanging="227"/>
        <w:jc w:val="both"/>
        <w:rPr>
          <w:sz w:val="21"/>
        </w:rPr>
      </w:pPr>
      <w:r>
        <w:rPr>
          <w:w w:val="95"/>
          <w:sz w:val="21"/>
        </w:rPr>
        <w:t>строгое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соблюдение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соответствующей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скорости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введе- ния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питательных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субстратов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аминокислоты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(АК)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не более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0,1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г/кг/ч,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жиры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0,15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г/кг/ч,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глюкоза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— </w:t>
      </w:r>
      <w:r>
        <w:rPr>
          <w:sz w:val="21"/>
        </w:rPr>
        <w:t>не более 0,5</w:t>
      </w:r>
      <w:r>
        <w:rPr>
          <w:spacing w:val="-20"/>
          <w:sz w:val="21"/>
        </w:rPr>
        <w:t> </w:t>
      </w:r>
      <w:r>
        <w:rPr>
          <w:sz w:val="21"/>
        </w:rPr>
        <w:t>г/кг/ч);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06" w:lineRule="auto" w:before="6" w:after="0"/>
        <w:ind w:left="1359" w:right="168" w:hanging="227"/>
        <w:jc w:val="both"/>
        <w:rPr>
          <w:sz w:val="21"/>
        </w:rPr>
      </w:pPr>
      <w:r>
        <w:rPr>
          <w:spacing w:val="14"/>
          <w:w w:val="95"/>
          <w:sz w:val="21"/>
        </w:rPr>
        <w:t>инфузия </w:t>
      </w:r>
      <w:r>
        <w:rPr>
          <w:spacing w:val="15"/>
          <w:w w:val="95"/>
          <w:sz w:val="21"/>
        </w:rPr>
        <w:t>высокоосмолярных растворов </w:t>
      </w:r>
      <w:r>
        <w:rPr>
          <w:spacing w:val="14"/>
          <w:w w:val="95"/>
          <w:sz w:val="21"/>
        </w:rPr>
        <w:t>(более </w:t>
      </w:r>
      <w:r>
        <w:rPr>
          <w:w w:val="90"/>
          <w:sz w:val="21"/>
        </w:rPr>
        <w:t>850 ммоль/л) должна производиться только в централь- </w:t>
      </w:r>
      <w:r>
        <w:rPr>
          <w:sz w:val="21"/>
        </w:rPr>
        <w:t>ные</w:t>
      </w:r>
      <w:r>
        <w:rPr>
          <w:spacing w:val="-6"/>
          <w:sz w:val="21"/>
        </w:rPr>
        <w:t> </w:t>
      </w:r>
      <w:r>
        <w:rPr>
          <w:sz w:val="21"/>
        </w:rPr>
        <w:t>вены;</w:t>
      </w:r>
    </w:p>
    <w:p>
      <w:pPr>
        <w:pStyle w:val="ListParagraph"/>
        <w:numPr>
          <w:ilvl w:val="0"/>
          <w:numId w:val="63"/>
        </w:numPr>
        <w:tabs>
          <w:tab w:pos="1360" w:val="left" w:leader="none"/>
        </w:tabs>
        <w:spacing w:line="206" w:lineRule="auto" w:before="4" w:after="0"/>
        <w:ind w:left="1359" w:right="167" w:hanging="227"/>
        <w:jc w:val="both"/>
        <w:rPr>
          <w:sz w:val="21"/>
        </w:rPr>
      </w:pPr>
      <w:r>
        <w:rPr>
          <w:w w:val="95"/>
          <w:sz w:val="21"/>
        </w:rPr>
        <w:t>при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реализации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полного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ПП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следует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достигать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макси- </w:t>
      </w:r>
      <w:r>
        <w:rPr>
          <w:w w:val="90"/>
          <w:sz w:val="21"/>
        </w:rPr>
        <w:t>мально приближенного к потребностям пациентов </w:t>
      </w:r>
      <w:r>
        <w:rPr>
          <w:spacing w:val="2"/>
          <w:w w:val="90"/>
          <w:sz w:val="21"/>
        </w:rPr>
        <w:t>суб- </w:t>
      </w:r>
      <w:r>
        <w:rPr>
          <w:w w:val="90"/>
          <w:sz w:val="21"/>
        </w:rPr>
        <w:t>стратного обеспечения по всем направлениям, включая микроэлементы (водо- и жирорастворимые витамины </w:t>
      </w:r>
      <w:r>
        <w:rPr>
          <w:sz w:val="21"/>
        </w:rPr>
        <w:t>и</w:t>
      </w:r>
      <w:r>
        <w:rPr>
          <w:spacing w:val="-8"/>
          <w:sz w:val="21"/>
        </w:rPr>
        <w:t> </w:t>
      </w:r>
      <w:r>
        <w:rPr>
          <w:sz w:val="21"/>
        </w:rPr>
        <w:t>микроэлементы).</w:t>
      </w:r>
    </w:p>
    <w:p>
      <w:pPr>
        <w:pStyle w:val="Heading3"/>
        <w:ind w:left="1128"/>
      </w:pPr>
      <w:r>
        <w:rPr/>
        <w:t>Характеристика современных питательных субстратов</w:t>
      </w:r>
    </w:p>
    <w:p>
      <w:pPr>
        <w:pStyle w:val="BodyText"/>
        <w:spacing w:line="206" w:lineRule="auto" w:before="21"/>
        <w:ind w:left="842" w:right="119" w:firstLine="271"/>
      </w:pPr>
      <w:r>
        <w:rPr>
          <w:b/>
          <w:i/>
          <w:w w:val="95"/>
        </w:rPr>
        <w:t>1.</w:t>
      </w:r>
      <w:r>
        <w:rPr>
          <w:b/>
          <w:i/>
          <w:spacing w:val="-21"/>
          <w:w w:val="95"/>
        </w:rPr>
        <w:t> </w:t>
      </w:r>
      <w:r>
        <w:rPr>
          <w:b/>
          <w:i/>
          <w:spacing w:val="-3"/>
          <w:w w:val="95"/>
        </w:rPr>
        <w:t>Источники</w:t>
      </w:r>
      <w:r>
        <w:rPr>
          <w:b/>
          <w:i/>
          <w:spacing w:val="-21"/>
          <w:w w:val="95"/>
        </w:rPr>
        <w:t> </w:t>
      </w:r>
      <w:r>
        <w:rPr>
          <w:b/>
          <w:i/>
          <w:w w:val="95"/>
        </w:rPr>
        <w:t>азота.</w:t>
      </w:r>
      <w:r>
        <w:rPr>
          <w:b/>
          <w:i/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качестве</w:t>
      </w:r>
      <w:r>
        <w:rPr>
          <w:spacing w:val="-19"/>
          <w:w w:val="95"/>
        </w:rPr>
        <w:t> </w:t>
      </w:r>
      <w:r>
        <w:rPr>
          <w:w w:val="95"/>
        </w:rPr>
        <w:t>парентерально</w:t>
      </w:r>
      <w:r>
        <w:rPr>
          <w:spacing w:val="-20"/>
          <w:w w:val="95"/>
        </w:rPr>
        <w:t> </w:t>
      </w:r>
      <w:r>
        <w:rPr>
          <w:w w:val="95"/>
        </w:rPr>
        <w:t>вводимых источников</w:t>
      </w:r>
      <w:r>
        <w:rPr>
          <w:spacing w:val="-10"/>
          <w:w w:val="95"/>
        </w:rPr>
        <w:t> </w:t>
      </w:r>
      <w:r>
        <w:rPr>
          <w:w w:val="95"/>
        </w:rPr>
        <w:t>синтеза</w:t>
      </w:r>
      <w:r>
        <w:rPr>
          <w:spacing w:val="-10"/>
          <w:w w:val="95"/>
        </w:rPr>
        <w:t> </w:t>
      </w:r>
      <w:r>
        <w:rPr>
          <w:w w:val="95"/>
        </w:rPr>
        <w:t>белка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настоящее</w:t>
      </w:r>
      <w:r>
        <w:rPr>
          <w:spacing w:val="-10"/>
          <w:w w:val="95"/>
        </w:rPr>
        <w:t> </w:t>
      </w:r>
      <w:r>
        <w:rPr>
          <w:w w:val="95"/>
        </w:rPr>
        <w:t>время</w:t>
      </w:r>
      <w:r>
        <w:rPr>
          <w:spacing w:val="-9"/>
          <w:w w:val="95"/>
        </w:rPr>
        <w:t> </w:t>
      </w:r>
      <w:r>
        <w:rPr>
          <w:w w:val="95"/>
        </w:rPr>
        <w:t>используются </w:t>
      </w:r>
      <w:r>
        <w:rPr>
          <w:w w:val="90"/>
        </w:rPr>
        <w:t>только растворы синтетических аминокислот различной кон- центрации, которые подразделяются на </w:t>
      </w:r>
      <w:r>
        <w:rPr>
          <w:b/>
          <w:i/>
          <w:w w:val="90"/>
        </w:rPr>
        <w:t>стандартные </w:t>
      </w:r>
      <w:r>
        <w:rPr>
          <w:w w:val="90"/>
        </w:rPr>
        <w:t>(обще- </w:t>
      </w:r>
      <w:r>
        <w:rPr>
          <w:w w:val="95"/>
        </w:rPr>
        <w:t>го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назначения)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b/>
          <w:i/>
          <w:spacing w:val="-3"/>
          <w:w w:val="95"/>
        </w:rPr>
        <w:t>специальные</w:t>
      </w:r>
      <w:r>
        <w:rPr>
          <w:b/>
          <w:i/>
          <w:spacing w:val="-32"/>
          <w:w w:val="95"/>
        </w:rPr>
        <w:t> </w:t>
      </w:r>
      <w:r>
        <w:rPr>
          <w:spacing w:val="-3"/>
          <w:w w:val="95"/>
        </w:rPr>
        <w:t>(метаболически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направленные), </w:t>
      </w:r>
      <w:r>
        <w:rPr>
          <w:w w:val="95"/>
        </w:rPr>
        <w:t>предназначенные для больных с почечной или печеночной </w:t>
      </w:r>
      <w:r>
        <w:rPr/>
        <w:t>недостаточностью,</w:t>
      </w:r>
      <w:r>
        <w:rPr>
          <w:spacing w:val="-12"/>
        </w:rPr>
        <w:t> </w:t>
      </w:r>
      <w:r>
        <w:rPr/>
        <w:t>а</w:t>
      </w:r>
      <w:r>
        <w:rPr>
          <w:spacing w:val="-11"/>
        </w:rPr>
        <w:t> </w:t>
      </w:r>
      <w:r>
        <w:rPr/>
        <w:t>также</w:t>
      </w:r>
      <w:r>
        <w:rPr>
          <w:spacing w:val="-11"/>
        </w:rPr>
        <w:t> </w:t>
      </w:r>
      <w:r>
        <w:rPr/>
        <w:t>для</w:t>
      </w:r>
      <w:r>
        <w:rPr>
          <w:spacing w:val="-12"/>
        </w:rPr>
        <w:t> </w:t>
      </w:r>
      <w:r>
        <w:rPr/>
        <w:t>детей.</w:t>
      </w:r>
    </w:p>
    <w:p>
      <w:pPr>
        <w:pStyle w:val="BodyText"/>
        <w:spacing w:line="206" w:lineRule="auto" w:before="9"/>
        <w:ind w:left="835" w:right="118" w:firstLine="295"/>
      </w:pPr>
      <w:r>
        <w:rPr>
          <w:w w:val="90"/>
        </w:rPr>
        <w:t>Применение растворов аминокислот при парентеральном </w:t>
      </w:r>
      <w:r>
        <w:rPr>
          <w:w w:val="95"/>
        </w:rPr>
        <w:t>питании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больных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сепсисом</w:t>
      </w:r>
      <w:r>
        <w:rPr>
          <w:spacing w:val="-22"/>
          <w:w w:val="95"/>
        </w:rPr>
        <w:t> </w:t>
      </w:r>
      <w:r>
        <w:rPr>
          <w:w w:val="95"/>
        </w:rPr>
        <w:t>имеет</w:t>
      </w:r>
      <w:r>
        <w:rPr>
          <w:spacing w:val="-21"/>
          <w:w w:val="95"/>
        </w:rPr>
        <w:t> </w:t>
      </w:r>
      <w:r>
        <w:rPr>
          <w:w w:val="95"/>
        </w:rPr>
        <w:t>ряд</w:t>
      </w:r>
      <w:r>
        <w:rPr>
          <w:spacing w:val="-22"/>
          <w:w w:val="95"/>
        </w:rPr>
        <w:t> </w:t>
      </w:r>
      <w:r>
        <w:rPr>
          <w:w w:val="95"/>
        </w:rPr>
        <w:t>особенностей.</w:t>
      </w:r>
      <w:r>
        <w:rPr>
          <w:spacing w:val="-21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сепсисе вследствие выраженных явлений гиперметаболизма- гиперкатаболизма и компенсаторной активации глюконеоге- </w:t>
      </w:r>
      <w:r>
        <w:rPr>
          <w:w w:val="95"/>
        </w:rPr>
        <w:t>неза, характерных для данной категории больных, скорость окисления</w:t>
      </w:r>
      <w:r>
        <w:rPr>
          <w:spacing w:val="-8"/>
          <w:w w:val="95"/>
        </w:rPr>
        <w:t> </w:t>
      </w:r>
      <w:r>
        <w:rPr>
          <w:w w:val="95"/>
        </w:rPr>
        <w:t>аминокислот</w:t>
      </w:r>
      <w:r>
        <w:rPr>
          <w:spacing w:val="-7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w w:val="95"/>
        </w:rPr>
        <w:t>70%</w:t>
      </w:r>
      <w:r>
        <w:rPr>
          <w:spacing w:val="-7"/>
          <w:w w:val="95"/>
        </w:rPr>
        <w:t> </w:t>
      </w:r>
      <w:r>
        <w:rPr>
          <w:w w:val="95"/>
        </w:rPr>
        <w:t>выше,</w:t>
      </w:r>
      <w:r>
        <w:rPr>
          <w:spacing w:val="-8"/>
          <w:w w:val="95"/>
        </w:rPr>
        <w:t> </w:t>
      </w:r>
      <w:r>
        <w:rPr>
          <w:w w:val="95"/>
        </w:rPr>
        <w:t>чем</w:t>
      </w:r>
      <w:r>
        <w:rPr>
          <w:spacing w:val="-7"/>
          <w:w w:val="95"/>
        </w:rPr>
        <w:t> </w:t>
      </w:r>
      <w:r>
        <w:rPr>
          <w:w w:val="95"/>
        </w:rPr>
        <w:t>после</w:t>
      </w:r>
      <w:r>
        <w:rPr>
          <w:spacing w:val="-7"/>
          <w:w w:val="95"/>
        </w:rPr>
        <w:t> </w:t>
      </w:r>
      <w:r>
        <w:rPr>
          <w:w w:val="95"/>
        </w:rPr>
        <w:t>планового </w:t>
      </w:r>
      <w:r>
        <w:rPr>
          <w:w w:val="90"/>
        </w:rPr>
        <w:t>оперативного вмешательства [24]. Поэтому понятия «незаме- нимые», «условно заменимые» и «заменимые» аминокислоты </w:t>
      </w:r>
      <w:r>
        <w:rPr>
          <w:spacing w:val="-3"/>
          <w:w w:val="95"/>
        </w:rPr>
        <w:t>вследствие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высокой</w:t>
      </w:r>
      <w:r>
        <w:rPr>
          <w:spacing w:val="-35"/>
          <w:w w:val="95"/>
        </w:rPr>
        <w:t> </w:t>
      </w:r>
      <w:r>
        <w:rPr>
          <w:w w:val="95"/>
        </w:rPr>
        <w:t>скорости</w:t>
      </w:r>
      <w:r>
        <w:rPr>
          <w:spacing w:val="-34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катаболизма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этих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пациентов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1" w:space="534"/>
            <w:col w:w="652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12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119"/>
        <w:ind w:left="847" w:right="38" w:hanging="11"/>
      </w:pPr>
      <w:r>
        <w:rPr>
          <w:w w:val="95"/>
        </w:rPr>
        <w:t>становятся достаточно условными и часто сопровождаются </w:t>
      </w:r>
      <w:r>
        <w:rPr>
          <w:w w:val="90"/>
        </w:rPr>
        <w:t>грубым дисбалансом </w:t>
      </w:r>
      <w:r>
        <w:rPr>
          <w:spacing w:val="-4"/>
          <w:w w:val="90"/>
        </w:rPr>
        <w:t>аминокислотного </w:t>
      </w:r>
      <w:r>
        <w:rPr>
          <w:w w:val="90"/>
        </w:rPr>
        <w:t>состава </w:t>
      </w:r>
      <w:r>
        <w:rPr>
          <w:spacing w:val="-3"/>
          <w:w w:val="90"/>
        </w:rPr>
        <w:t>крови. Именно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w w:val="95"/>
        </w:rPr>
        <w:t>связи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больных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сепсисом</w:t>
      </w:r>
      <w:r>
        <w:rPr>
          <w:spacing w:val="-19"/>
          <w:w w:val="95"/>
        </w:rPr>
        <w:t> </w:t>
      </w:r>
      <w:r>
        <w:rPr>
          <w:w w:val="95"/>
        </w:rPr>
        <w:t>предпочтительнее</w:t>
      </w:r>
      <w:r>
        <w:rPr>
          <w:spacing w:val="-20"/>
          <w:w w:val="95"/>
        </w:rPr>
        <w:t> </w:t>
      </w:r>
      <w:r>
        <w:rPr>
          <w:w w:val="95"/>
        </w:rPr>
        <w:t>приме- нение</w:t>
      </w:r>
      <w:r>
        <w:rPr>
          <w:spacing w:val="-13"/>
          <w:w w:val="95"/>
        </w:rPr>
        <w:t> </w:t>
      </w:r>
      <w:r>
        <w:rPr>
          <w:w w:val="95"/>
        </w:rPr>
        <w:t>растворов</w:t>
      </w:r>
      <w:r>
        <w:rPr>
          <w:spacing w:val="-12"/>
          <w:w w:val="95"/>
        </w:rPr>
        <w:t> </w:t>
      </w:r>
      <w:r>
        <w:rPr>
          <w:w w:val="95"/>
        </w:rPr>
        <w:t>аминокислот,</w:t>
      </w:r>
      <w:r>
        <w:rPr>
          <w:spacing w:val="-12"/>
          <w:w w:val="95"/>
        </w:rPr>
        <w:t> </w:t>
      </w:r>
      <w:r>
        <w:rPr>
          <w:w w:val="95"/>
        </w:rPr>
        <w:t>содержащих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своем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составе </w:t>
      </w:r>
      <w:r>
        <w:rPr>
          <w:w w:val="90"/>
        </w:rPr>
        <w:t>наибольшее количество аминокислот с коэффициентом био- </w:t>
      </w:r>
      <w:r>
        <w:rPr/>
        <w:t>логической</w:t>
      </w:r>
      <w:r>
        <w:rPr>
          <w:spacing w:val="-11"/>
        </w:rPr>
        <w:t> </w:t>
      </w:r>
      <w:r>
        <w:rPr/>
        <w:t>ценности</w:t>
      </w:r>
      <w:r>
        <w:rPr>
          <w:spacing w:val="-11"/>
        </w:rPr>
        <w:t> </w:t>
      </w:r>
      <w:r>
        <w:rPr/>
        <w:t>не</w:t>
      </w:r>
      <w:r>
        <w:rPr>
          <w:spacing w:val="-11"/>
        </w:rPr>
        <w:t> </w:t>
      </w:r>
      <w:r>
        <w:rPr/>
        <w:t>менее</w:t>
      </w:r>
      <w:r>
        <w:rPr>
          <w:spacing w:val="-11"/>
        </w:rPr>
        <w:t> </w:t>
      </w:r>
      <w:r>
        <w:rPr/>
        <w:t>2,5</w:t>
      </w:r>
      <w:r>
        <w:rPr>
          <w:spacing w:val="-11"/>
        </w:rPr>
        <w:t> </w:t>
      </w:r>
      <w:r>
        <w:rPr/>
        <w:t>[32].</w:t>
      </w:r>
    </w:p>
    <w:p>
      <w:pPr>
        <w:pStyle w:val="BodyText"/>
        <w:spacing w:line="206" w:lineRule="auto" w:before="8"/>
        <w:ind w:left="837" w:right="81" w:firstLine="295"/>
      </w:pPr>
      <w:r>
        <w:rPr>
          <w:spacing w:val="-4"/>
          <w:w w:val="90"/>
        </w:rPr>
        <w:t>Необходимый </w:t>
      </w:r>
      <w:r>
        <w:rPr>
          <w:spacing w:val="-3"/>
          <w:w w:val="90"/>
        </w:rPr>
        <w:t>для </w:t>
      </w:r>
      <w:r>
        <w:rPr>
          <w:spacing w:val="-4"/>
          <w:w w:val="90"/>
        </w:rPr>
        <w:t>инфузии </w:t>
      </w:r>
      <w:r>
        <w:rPr>
          <w:spacing w:val="-3"/>
          <w:w w:val="90"/>
        </w:rPr>
        <w:t>объем </w:t>
      </w:r>
      <w:r>
        <w:rPr>
          <w:spacing w:val="-4"/>
          <w:w w:val="90"/>
        </w:rPr>
        <w:t>выбранного </w:t>
      </w:r>
      <w:r>
        <w:rPr>
          <w:spacing w:val="-2"/>
          <w:w w:val="90"/>
        </w:rPr>
        <w:t>раствора </w:t>
      </w:r>
      <w:r>
        <w:rPr>
          <w:w w:val="90"/>
        </w:rPr>
        <w:t>АК с учетом реальной потребности конкретного пациента может </w:t>
      </w:r>
      <w:r>
        <w:rPr/>
        <w:t>быть рассчитан по формуле:</w:t>
      </w:r>
    </w:p>
    <w:p>
      <w:pPr>
        <w:pStyle w:val="BodyText"/>
        <w:spacing w:line="136" w:lineRule="exact" w:before="94"/>
        <w:ind w:left="1114"/>
        <w:jc w:val="center"/>
      </w:pPr>
      <w:r>
        <w:rPr>
          <w:w w:val="90"/>
          <w:u w:val="single"/>
        </w:rPr>
        <w:t> </w:t>
      </w:r>
      <w:r>
        <w:rPr>
          <w:u w:val="single"/>
        </w:rPr>
        <w:t>МТ × Пср</w:t>
      </w:r>
    </w:p>
    <w:p>
      <w:pPr>
        <w:pStyle w:val="BodyText"/>
        <w:spacing w:line="206" w:lineRule="auto" w:before="118"/>
        <w:ind w:left="837" w:right="117" w:firstLine="15"/>
      </w:pPr>
      <w:r>
        <w:rPr/>
        <w:br w:type="column"/>
      </w:r>
      <w:r>
        <w:rPr>
          <w:w w:val="95"/>
        </w:rPr>
        <w:t>показаний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приводить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ухудшению</w:t>
      </w:r>
      <w:r>
        <w:rPr>
          <w:spacing w:val="-17"/>
          <w:w w:val="95"/>
        </w:rPr>
        <w:t> </w:t>
      </w:r>
      <w:r>
        <w:rPr>
          <w:w w:val="95"/>
        </w:rPr>
        <w:t>прогноза.</w:t>
      </w:r>
      <w:r>
        <w:rPr>
          <w:spacing w:val="-17"/>
          <w:w w:val="95"/>
        </w:rPr>
        <w:t> </w:t>
      </w:r>
      <w:r>
        <w:rPr>
          <w:w w:val="95"/>
        </w:rPr>
        <w:t>Самое </w:t>
      </w:r>
      <w:r>
        <w:rPr>
          <w:w w:val="90"/>
        </w:rPr>
        <w:t>крупное рандомизированное контролируемое исследование, посвященное применению парентерального </w:t>
      </w:r>
      <w:r>
        <w:rPr>
          <w:spacing w:val="2"/>
          <w:w w:val="90"/>
        </w:rPr>
        <w:t>глутамина </w:t>
      </w:r>
      <w:r>
        <w:rPr>
          <w:w w:val="90"/>
        </w:rPr>
        <w:t>у па- </w:t>
      </w:r>
      <w:r>
        <w:rPr/>
        <w:t>циентов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/>
        <w:t>критических</w:t>
      </w:r>
      <w:r>
        <w:rPr>
          <w:spacing w:val="-28"/>
        </w:rPr>
        <w:t> </w:t>
      </w:r>
      <w:r>
        <w:rPr/>
        <w:t>состояниях</w:t>
      </w:r>
      <w:r>
        <w:rPr>
          <w:spacing w:val="-27"/>
        </w:rPr>
        <w:t> </w:t>
      </w:r>
      <w:r>
        <w:rPr/>
        <w:t>(n</w:t>
      </w:r>
      <w:r>
        <w:rPr>
          <w:spacing w:val="-28"/>
        </w:rPr>
        <w:t> </w:t>
      </w:r>
      <w:r>
        <w:rPr/>
        <w:t>=</w:t>
      </w:r>
      <w:r>
        <w:rPr>
          <w:spacing w:val="-28"/>
        </w:rPr>
        <w:t> </w:t>
      </w:r>
      <w:r>
        <w:rPr/>
        <w:t>1223),</w:t>
      </w:r>
      <w:r>
        <w:rPr>
          <w:spacing w:val="-27"/>
        </w:rPr>
        <w:t> </w:t>
      </w:r>
      <w:r>
        <w:rPr/>
        <w:t>—</w:t>
      </w:r>
      <w:r>
        <w:rPr>
          <w:spacing w:val="-28"/>
        </w:rPr>
        <w:t> </w:t>
      </w:r>
      <w:r>
        <w:rPr/>
        <w:t>исследова- </w:t>
      </w:r>
      <w:r>
        <w:rPr>
          <w:w w:val="95"/>
        </w:rPr>
        <w:t>ние REDOX (2013) [67] — продемонстрировало, что комби- </w:t>
      </w:r>
      <w:r>
        <w:rPr>
          <w:spacing w:val="3"/>
          <w:w w:val="95"/>
        </w:rPr>
        <w:t>нированное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введение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парентерального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глутамина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0,35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г/кг </w:t>
      </w:r>
      <w:r>
        <w:rPr>
          <w:w w:val="95"/>
        </w:rPr>
        <w:t>и энтерального </w:t>
      </w:r>
      <w:r>
        <w:rPr>
          <w:spacing w:val="3"/>
          <w:w w:val="95"/>
        </w:rPr>
        <w:t>глутамина </w:t>
      </w:r>
      <w:r>
        <w:rPr>
          <w:w w:val="95"/>
        </w:rPr>
        <w:t>30 </w:t>
      </w:r>
      <w:r>
        <w:rPr>
          <w:spacing w:val="4"/>
          <w:w w:val="95"/>
        </w:rPr>
        <w:t>г/сут </w:t>
      </w:r>
      <w:r>
        <w:rPr>
          <w:w w:val="95"/>
        </w:rPr>
        <w:t>приводит к увеличению летальности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пациентов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полиорганной</w:t>
      </w:r>
      <w:r>
        <w:rPr>
          <w:spacing w:val="-29"/>
          <w:w w:val="95"/>
        </w:rPr>
        <w:t> </w:t>
      </w:r>
      <w:r>
        <w:rPr>
          <w:w w:val="95"/>
        </w:rPr>
        <w:t>недостаточностью, </w:t>
      </w:r>
      <w:r>
        <w:rPr>
          <w:w w:val="90"/>
        </w:rPr>
        <w:t>что нашло отражение в рекомендациях Канадского общества клинического</w:t>
      </w:r>
      <w:r>
        <w:rPr>
          <w:spacing w:val="19"/>
          <w:w w:val="90"/>
        </w:rPr>
        <w:t> </w:t>
      </w:r>
      <w:r>
        <w:rPr>
          <w:w w:val="90"/>
        </w:rPr>
        <w:t>питания:</w:t>
      </w:r>
      <w:r>
        <w:rPr>
          <w:spacing w:val="19"/>
          <w:w w:val="90"/>
        </w:rPr>
        <w:t> </w:t>
      </w:r>
      <w:r>
        <w:rPr>
          <w:w w:val="90"/>
        </w:rPr>
        <w:t>«…Следует</w:t>
      </w:r>
      <w:r>
        <w:rPr>
          <w:spacing w:val="20"/>
          <w:w w:val="90"/>
        </w:rPr>
        <w:t> </w:t>
      </w:r>
      <w:r>
        <w:rPr>
          <w:w w:val="90"/>
        </w:rPr>
        <w:t>с</w:t>
      </w:r>
      <w:r>
        <w:rPr>
          <w:spacing w:val="19"/>
          <w:w w:val="90"/>
        </w:rPr>
        <w:t> </w:t>
      </w:r>
      <w:r>
        <w:rPr>
          <w:w w:val="90"/>
        </w:rPr>
        <w:t>осторожностью</w:t>
      </w:r>
      <w:r>
        <w:rPr>
          <w:spacing w:val="20"/>
          <w:w w:val="90"/>
        </w:rPr>
        <w:t> </w:t>
      </w:r>
      <w:r>
        <w:rPr>
          <w:w w:val="90"/>
        </w:rPr>
        <w:t>исполь-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39" w:space="532"/>
            <w:col w:w="6529"/>
          </w:cols>
        </w:sectPr>
      </w:pPr>
    </w:p>
    <w:p>
      <w:pPr>
        <w:pStyle w:val="BodyText"/>
        <w:spacing w:line="276" w:lineRule="exact"/>
        <w:jc w:val="right"/>
      </w:pPr>
      <w:r>
        <w:rPr/>
        <w:t>V мл/сут =</w:t>
      </w:r>
    </w:p>
    <w:p>
      <w:pPr>
        <w:pStyle w:val="BodyText"/>
        <w:spacing w:before="146"/>
        <w:ind w:left="136"/>
        <w:jc w:val="left"/>
      </w:pPr>
      <w:r>
        <w:rPr/>
        <w:br w:type="column"/>
      </w:r>
      <w:r>
        <w:rPr/>
        <w:t>А ×</w:t>
      </w:r>
      <w:r>
        <w:rPr>
          <w:spacing w:val="-25"/>
        </w:rPr>
        <w:t> </w:t>
      </w:r>
      <w:r>
        <w:rPr>
          <w:spacing w:val="-5"/>
        </w:rPr>
        <w:t>6,25</w:t>
      </w:r>
    </w:p>
    <w:p>
      <w:pPr>
        <w:pStyle w:val="BodyText"/>
        <w:spacing w:line="276" w:lineRule="exact"/>
        <w:ind w:left="143"/>
        <w:jc w:val="left"/>
      </w:pPr>
      <w:r>
        <w:rPr/>
        <w:br w:type="column"/>
      </w:r>
      <w:r>
        <w:rPr>
          <w:w w:val="105"/>
        </w:rPr>
        <w:t>× 100,</w:t>
      </w:r>
    </w:p>
    <w:p>
      <w:pPr>
        <w:pStyle w:val="BodyText"/>
        <w:spacing w:line="206" w:lineRule="auto" w:before="14"/>
        <w:ind w:left="2277" w:right="97" w:hanging="6"/>
        <w:jc w:val="left"/>
      </w:pPr>
      <w:r>
        <w:rPr/>
        <w:br w:type="column"/>
      </w:r>
      <w:r>
        <w:rPr>
          <w:w w:val="95"/>
        </w:rPr>
        <w:t>зовать глутамин у пациентов в состоянии шока и синдрома полиорганной недостаточности (СПОН) ввиду возможного</w:t>
      </w:r>
    </w:p>
    <w:p>
      <w:pPr>
        <w:spacing w:after="0" w:line="206" w:lineRule="auto"/>
        <w:jc w:val="left"/>
        <w:sectPr>
          <w:type w:val="continuous"/>
          <w:pgSz w:w="14180" w:h="11340" w:orient="landscape"/>
          <w:pgMar w:top="1040" w:bottom="280" w:left="0" w:right="680"/>
          <w:cols w:num="4" w:equalWidth="0">
            <w:col w:w="3257" w:space="40"/>
            <w:col w:w="849" w:space="39"/>
            <w:col w:w="714" w:space="648"/>
            <w:col w:w="7953"/>
          </w:cols>
        </w:sectPr>
      </w:pPr>
    </w:p>
    <w:p>
      <w:pPr>
        <w:pStyle w:val="BodyText"/>
        <w:spacing w:line="206" w:lineRule="auto" w:before="2"/>
        <w:ind w:left="837" w:right="38" w:firstLine="13"/>
      </w:pPr>
      <w:r>
        <w:rPr/>
        <w:t>где</w:t>
      </w:r>
      <w:r>
        <w:rPr>
          <w:spacing w:val="-27"/>
        </w:rPr>
        <w:t> </w:t>
      </w:r>
      <w:r>
        <w:rPr/>
        <w:t>V</w:t>
      </w:r>
      <w:r>
        <w:rPr>
          <w:spacing w:val="-27"/>
        </w:rPr>
        <w:t> </w:t>
      </w:r>
      <w:r>
        <w:rPr/>
        <w:t>—</w:t>
      </w:r>
      <w:r>
        <w:rPr>
          <w:spacing w:val="-26"/>
        </w:rPr>
        <w:t> </w:t>
      </w:r>
      <w:r>
        <w:rPr>
          <w:spacing w:val="3"/>
        </w:rPr>
        <w:t>необходимый</w:t>
      </w:r>
      <w:r>
        <w:rPr>
          <w:spacing w:val="-27"/>
        </w:rPr>
        <w:t> </w:t>
      </w:r>
      <w:r>
        <w:rPr>
          <w:spacing w:val="4"/>
        </w:rPr>
        <w:t>объем</w:t>
      </w:r>
      <w:r>
        <w:rPr>
          <w:spacing w:val="-27"/>
        </w:rPr>
        <w:t> </w:t>
      </w:r>
      <w:r>
        <w:rPr>
          <w:spacing w:val="4"/>
        </w:rPr>
        <w:t>раствора</w:t>
      </w:r>
      <w:r>
        <w:rPr>
          <w:spacing w:val="-26"/>
        </w:rPr>
        <w:t> </w:t>
      </w:r>
      <w:r>
        <w:rPr>
          <w:spacing w:val="4"/>
        </w:rPr>
        <w:t>АК,</w:t>
      </w:r>
      <w:r>
        <w:rPr>
          <w:spacing w:val="-27"/>
        </w:rPr>
        <w:t> </w:t>
      </w:r>
      <w:r>
        <w:rPr>
          <w:spacing w:val="2"/>
        </w:rPr>
        <w:t>мл;</w:t>
      </w:r>
      <w:r>
        <w:rPr>
          <w:spacing w:val="-27"/>
        </w:rPr>
        <w:t> </w:t>
      </w:r>
      <w:r>
        <w:rPr>
          <w:spacing w:val="2"/>
        </w:rPr>
        <w:t>МТ</w:t>
      </w:r>
      <w:r>
        <w:rPr>
          <w:spacing w:val="-26"/>
        </w:rPr>
        <w:t> </w:t>
      </w:r>
      <w:r>
        <w:rPr/>
        <w:t>—</w:t>
      </w:r>
      <w:r>
        <w:rPr>
          <w:spacing w:val="-27"/>
        </w:rPr>
        <w:t> </w:t>
      </w:r>
      <w:r>
        <w:rPr>
          <w:spacing w:val="4"/>
        </w:rPr>
        <w:t>мас- </w:t>
      </w:r>
      <w:r>
        <w:rPr>
          <w:spacing w:val="2"/>
        </w:rPr>
        <w:t>са</w:t>
      </w:r>
      <w:r>
        <w:rPr>
          <w:spacing w:val="-31"/>
        </w:rPr>
        <w:t> </w:t>
      </w:r>
      <w:r>
        <w:rPr/>
        <w:t>тела,</w:t>
      </w:r>
      <w:r>
        <w:rPr>
          <w:spacing w:val="-30"/>
        </w:rPr>
        <w:t> </w:t>
      </w:r>
      <w:r>
        <w:rPr/>
        <w:t>кг;</w:t>
      </w:r>
      <w:r>
        <w:rPr>
          <w:spacing w:val="-31"/>
        </w:rPr>
        <w:t> </w:t>
      </w:r>
      <w:r>
        <w:rPr/>
        <w:t>Пср</w:t>
      </w:r>
      <w:r>
        <w:rPr>
          <w:spacing w:val="-30"/>
        </w:rPr>
        <w:t> </w:t>
      </w:r>
      <w:r>
        <w:rPr/>
        <w:t>—</w:t>
      </w:r>
      <w:r>
        <w:rPr>
          <w:spacing w:val="-31"/>
        </w:rPr>
        <w:t> </w:t>
      </w:r>
      <w:r>
        <w:rPr/>
        <w:t>средняя</w:t>
      </w:r>
      <w:r>
        <w:rPr>
          <w:spacing w:val="-30"/>
        </w:rPr>
        <w:t> </w:t>
      </w:r>
      <w:r>
        <w:rPr>
          <w:spacing w:val="3"/>
        </w:rPr>
        <w:t>суточная</w:t>
      </w:r>
      <w:r>
        <w:rPr>
          <w:spacing w:val="-31"/>
        </w:rPr>
        <w:t> </w:t>
      </w:r>
      <w:r>
        <w:rPr>
          <w:spacing w:val="3"/>
        </w:rPr>
        <w:t>потребность</w:t>
      </w:r>
      <w:r>
        <w:rPr>
          <w:spacing w:val="-30"/>
        </w:rPr>
        <w:t> </w:t>
      </w:r>
      <w:r>
        <w:rPr/>
        <w:t>больного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условном</w:t>
      </w:r>
      <w:r>
        <w:rPr>
          <w:spacing w:val="-20"/>
          <w:w w:val="95"/>
        </w:rPr>
        <w:t> </w:t>
      </w:r>
      <w:r>
        <w:rPr>
          <w:w w:val="95"/>
        </w:rPr>
        <w:t>белке,</w:t>
      </w:r>
      <w:r>
        <w:rPr>
          <w:spacing w:val="-20"/>
          <w:w w:val="95"/>
        </w:rPr>
        <w:t> </w:t>
      </w:r>
      <w:r>
        <w:rPr>
          <w:w w:val="95"/>
        </w:rPr>
        <w:t>г/кг;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количество</w:t>
      </w:r>
      <w:r>
        <w:rPr>
          <w:spacing w:val="-20"/>
          <w:w w:val="95"/>
        </w:rPr>
        <w:t> </w:t>
      </w:r>
      <w:r>
        <w:rPr>
          <w:w w:val="95"/>
        </w:rPr>
        <w:t>общего</w:t>
      </w:r>
      <w:r>
        <w:rPr>
          <w:spacing w:val="-20"/>
          <w:w w:val="95"/>
        </w:rPr>
        <w:t> </w:t>
      </w:r>
      <w:r>
        <w:rPr>
          <w:w w:val="95"/>
        </w:rPr>
        <w:t>азота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100</w:t>
      </w:r>
      <w:r>
        <w:rPr>
          <w:spacing w:val="-20"/>
          <w:w w:val="95"/>
        </w:rPr>
        <w:t> </w:t>
      </w:r>
      <w:r>
        <w:rPr>
          <w:w w:val="95"/>
        </w:rPr>
        <w:t>мл </w:t>
      </w:r>
      <w:r>
        <w:rPr/>
        <w:t>раствора,</w:t>
      </w:r>
      <w:r>
        <w:rPr>
          <w:spacing w:val="-6"/>
        </w:rPr>
        <w:t> </w:t>
      </w:r>
      <w:r>
        <w:rPr>
          <w:spacing w:val="-9"/>
        </w:rPr>
        <w:t>г.</w:t>
      </w:r>
    </w:p>
    <w:p>
      <w:pPr>
        <w:pStyle w:val="BodyText"/>
        <w:spacing w:line="206" w:lineRule="auto" w:before="6"/>
        <w:ind w:left="835" w:right="40" w:firstLine="296"/>
        <w:jc w:val="right"/>
      </w:pPr>
      <w:r>
        <w:rPr>
          <w:w w:val="95"/>
        </w:rPr>
        <w:t>Количество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скорость</w:t>
      </w:r>
      <w:r>
        <w:rPr>
          <w:spacing w:val="-13"/>
          <w:w w:val="95"/>
        </w:rPr>
        <w:t> </w:t>
      </w:r>
      <w:r>
        <w:rPr>
          <w:w w:val="95"/>
        </w:rPr>
        <w:t>инфузии</w:t>
      </w:r>
      <w:r>
        <w:rPr>
          <w:spacing w:val="-13"/>
          <w:w w:val="95"/>
        </w:rPr>
        <w:t> </w:t>
      </w:r>
      <w:r>
        <w:rPr>
          <w:w w:val="95"/>
        </w:rPr>
        <w:t>растворов</w:t>
      </w:r>
      <w:r>
        <w:rPr>
          <w:spacing w:val="-14"/>
          <w:w w:val="95"/>
        </w:rPr>
        <w:t> </w:t>
      </w:r>
      <w:r>
        <w:rPr>
          <w:w w:val="95"/>
        </w:rPr>
        <w:t>АК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каждом</w:t>
      </w:r>
      <w:r>
        <w:rPr>
          <w:w w:val="87"/>
        </w:rPr>
        <w:t> </w:t>
      </w:r>
      <w:r>
        <w:rPr>
          <w:spacing w:val="-3"/>
          <w:w w:val="90"/>
        </w:rPr>
        <w:t>конкретном </w:t>
      </w:r>
      <w:r>
        <w:rPr>
          <w:w w:val="90"/>
        </w:rPr>
        <w:t>случае </w:t>
      </w:r>
      <w:r>
        <w:rPr>
          <w:spacing w:val="-3"/>
          <w:w w:val="90"/>
        </w:rPr>
        <w:t>определяется </w:t>
      </w:r>
      <w:r>
        <w:rPr>
          <w:w w:val="90"/>
        </w:rPr>
        <w:t>не </w:t>
      </w:r>
      <w:r>
        <w:rPr>
          <w:spacing w:val="-3"/>
          <w:w w:val="90"/>
        </w:rPr>
        <w:t>только</w:t>
      </w:r>
      <w:r>
        <w:rPr>
          <w:spacing w:val="-2"/>
          <w:w w:val="90"/>
        </w:rPr>
        <w:t> </w:t>
      </w:r>
      <w:r>
        <w:rPr>
          <w:w w:val="90"/>
        </w:rPr>
        <w:t>расчетной</w:t>
      </w:r>
      <w:r>
        <w:rPr>
          <w:spacing w:val="16"/>
          <w:w w:val="90"/>
        </w:rPr>
        <w:t> </w:t>
      </w:r>
      <w:r>
        <w:rPr>
          <w:w w:val="90"/>
        </w:rPr>
        <w:t>потреб-</w:t>
      </w:r>
      <w:r>
        <w:rPr>
          <w:w w:val="106"/>
        </w:rPr>
        <w:t> </w:t>
      </w:r>
      <w:r>
        <w:rPr>
          <w:spacing w:val="-3"/>
          <w:w w:val="95"/>
        </w:rPr>
        <w:t>ностью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больных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белке,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возможностями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ассимиляции</w:t>
      </w:r>
      <w:r>
        <w:rPr>
          <w:spacing w:val="-4"/>
          <w:w w:val="88"/>
        </w:rPr>
        <w:t> </w:t>
      </w:r>
      <w:r>
        <w:rPr>
          <w:spacing w:val="-4"/>
          <w:w w:val="90"/>
        </w:rPr>
        <w:t>организмом. Лабораторным показателем, </w:t>
      </w:r>
      <w:r>
        <w:rPr>
          <w:w w:val="90"/>
        </w:rPr>
        <w:t>в </w:t>
      </w:r>
      <w:r>
        <w:rPr>
          <w:spacing w:val="-5"/>
          <w:w w:val="90"/>
        </w:rPr>
        <w:t>определенной</w:t>
      </w:r>
      <w:r>
        <w:rPr>
          <w:spacing w:val="-3"/>
          <w:w w:val="90"/>
        </w:rPr>
        <w:t> </w:t>
      </w:r>
      <w:r>
        <w:rPr>
          <w:spacing w:val="-4"/>
          <w:w w:val="90"/>
        </w:rPr>
        <w:t>степе-</w:t>
      </w:r>
      <w:r>
        <w:rPr>
          <w:spacing w:val="-4"/>
          <w:w w:val="96"/>
        </w:rPr>
        <w:t> </w:t>
      </w:r>
      <w:r>
        <w:rPr>
          <w:w w:val="90"/>
        </w:rPr>
        <w:t>ни </w:t>
      </w:r>
      <w:r>
        <w:rPr>
          <w:spacing w:val="-4"/>
          <w:w w:val="90"/>
        </w:rPr>
        <w:t>отражающим усвоение </w:t>
      </w:r>
      <w:r>
        <w:rPr>
          <w:w w:val="90"/>
        </w:rPr>
        <w:t>АК, </w:t>
      </w:r>
      <w:r>
        <w:rPr>
          <w:spacing w:val="-4"/>
          <w:w w:val="90"/>
        </w:rPr>
        <w:t>является </w:t>
      </w:r>
      <w:r>
        <w:rPr>
          <w:spacing w:val="-5"/>
          <w:w w:val="90"/>
        </w:rPr>
        <w:t>содержание </w:t>
      </w:r>
      <w:r>
        <w:rPr>
          <w:w w:val="90"/>
        </w:rPr>
        <w:t>в</w:t>
      </w:r>
      <w:r>
        <w:rPr>
          <w:spacing w:val="14"/>
          <w:w w:val="90"/>
        </w:rPr>
        <w:t> </w:t>
      </w:r>
      <w:r>
        <w:rPr>
          <w:spacing w:val="-4"/>
          <w:w w:val="90"/>
        </w:rPr>
        <w:t>крови</w:t>
      </w:r>
      <w:r>
        <w:rPr>
          <w:spacing w:val="-1"/>
          <w:w w:val="90"/>
        </w:rPr>
        <w:t> </w:t>
      </w:r>
      <w:r>
        <w:rPr>
          <w:spacing w:val="-4"/>
          <w:w w:val="90"/>
        </w:rPr>
        <w:t>мо-</w:t>
      </w:r>
      <w:r>
        <w:rPr>
          <w:w w:val="106"/>
        </w:rPr>
        <w:t> </w:t>
      </w:r>
      <w:r>
        <w:rPr>
          <w:spacing w:val="-6"/>
          <w:w w:val="95"/>
        </w:rPr>
        <w:t>чевины.</w:t>
      </w:r>
      <w:r>
        <w:rPr>
          <w:spacing w:val="-27"/>
          <w:w w:val="95"/>
        </w:rPr>
        <w:t> </w:t>
      </w:r>
      <w:r>
        <w:rPr>
          <w:b/>
          <w:i/>
          <w:spacing w:val="-5"/>
          <w:w w:val="95"/>
        </w:rPr>
        <w:t>При</w:t>
      </w:r>
      <w:r>
        <w:rPr>
          <w:b/>
          <w:i/>
          <w:spacing w:val="-28"/>
          <w:w w:val="95"/>
        </w:rPr>
        <w:t> </w:t>
      </w:r>
      <w:r>
        <w:rPr>
          <w:b/>
          <w:i/>
          <w:spacing w:val="-5"/>
          <w:w w:val="95"/>
        </w:rPr>
        <w:t>показателях</w:t>
      </w:r>
      <w:r>
        <w:rPr>
          <w:b/>
          <w:i/>
          <w:spacing w:val="-27"/>
          <w:w w:val="95"/>
        </w:rPr>
        <w:t> </w:t>
      </w:r>
      <w:r>
        <w:rPr>
          <w:b/>
          <w:i/>
          <w:spacing w:val="-6"/>
          <w:w w:val="95"/>
        </w:rPr>
        <w:t>последней</w:t>
      </w:r>
      <w:r>
        <w:rPr>
          <w:b/>
          <w:i/>
          <w:spacing w:val="-28"/>
          <w:w w:val="95"/>
        </w:rPr>
        <w:t> </w:t>
      </w:r>
      <w:r>
        <w:rPr>
          <w:b/>
          <w:i/>
          <w:spacing w:val="-6"/>
          <w:w w:val="95"/>
        </w:rPr>
        <w:t>более</w:t>
      </w:r>
      <w:r>
        <w:rPr>
          <w:b/>
          <w:i/>
          <w:spacing w:val="-27"/>
          <w:w w:val="95"/>
        </w:rPr>
        <w:t> </w:t>
      </w:r>
      <w:r>
        <w:rPr>
          <w:b/>
          <w:i/>
          <w:spacing w:val="-3"/>
          <w:w w:val="95"/>
        </w:rPr>
        <w:t>10</w:t>
      </w:r>
      <w:r>
        <w:rPr>
          <w:b/>
          <w:i/>
          <w:spacing w:val="-28"/>
          <w:w w:val="95"/>
        </w:rPr>
        <w:t> </w:t>
      </w:r>
      <w:r>
        <w:rPr>
          <w:b/>
          <w:i/>
          <w:spacing w:val="-6"/>
          <w:w w:val="95"/>
        </w:rPr>
        <w:t>ммоль/л</w:t>
      </w:r>
      <w:r>
        <w:rPr>
          <w:b/>
          <w:i/>
          <w:spacing w:val="-28"/>
          <w:w w:val="95"/>
        </w:rPr>
        <w:t> </w:t>
      </w:r>
      <w:r>
        <w:rPr>
          <w:b/>
          <w:i/>
          <w:spacing w:val="-6"/>
          <w:w w:val="95"/>
        </w:rPr>
        <w:t>скорость</w:t>
      </w:r>
      <w:r>
        <w:rPr>
          <w:b/>
          <w:i/>
          <w:w w:val="97"/>
        </w:rPr>
        <w:t> </w:t>
      </w:r>
      <w:r>
        <w:rPr>
          <w:b/>
          <w:i/>
          <w:spacing w:val="-5"/>
          <w:w w:val="95"/>
        </w:rPr>
        <w:t>введения</w:t>
      </w:r>
      <w:r>
        <w:rPr>
          <w:b/>
          <w:i/>
          <w:spacing w:val="-25"/>
          <w:w w:val="95"/>
        </w:rPr>
        <w:t> </w:t>
      </w:r>
      <w:r>
        <w:rPr>
          <w:b/>
          <w:i/>
          <w:w w:val="95"/>
        </w:rPr>
        <w:t>АК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4"/>
          <w:w w:val="95"/>
        </w:rPr>
        <w:t>следует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6"/>
          <w:w w:val="95"/>
        </w:rPr>
        <w:t>уменьшить.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4"/>
          <w:w w:val="95"/>
        </w:rPr>
        <w:t>При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4"/>
          <w:w w:val="95"/>
        </w:rPr>
        <w:t>этом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4"/>
          <w:w w:val="95"/>
        </w:rPr>
        <w:t>следует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7"/>
          <w:w w:val="95"/>
        </w:rPr>
        <w:t>помнить,</w:t>
      </w:r>
      <w:r>
        <w:rPr>
          <w:b/>
          <w:i/>
          <w:spacing w:val="-5"/>
          <w:w w:val="99"/>
        </w:rPr>
        <w:t> </w:t>
      </w:r>
      <w:r>
        <w:rPr>
          <w:b/>
          <w:i/>
          <w:spacing w:val="-4"/>
          <w:w w:val="95"/>
        </w:rPr>
        <w:t>что</w:t>
      </w:r>
      <w:r>
        <w:rPr>
          <w:b/>
          <w:i/>
          <w:spacing w:val="-20"/>
          <w:w w:val="95"/>
        </w:rPr>
        <w:t> </w:t>
      </w:r>
      <w:r>
        <w:rPr>
          <w:b/>
          <w:i/>
          <w:spacing w:val="-4"/>
          <w:w w:val="95"/>
        </w:rPr>
        <w:t>минимальная</w:t>
      </w:r>
      <w:r>
        <w:rPr>
          <w:b/>
          <w:i/>
          <w:spacing w:val="-20"/>
          <w:w w:val="95"/>
        </w:rPr>
        <w:t> </w:t>
      </w:r>
      <w:r>
        <w:rPr>
          <w:b/>
          <w:i/>
          <w:spacing w:val="-4"/>
          <w:w w:val="95"/>
        </w:rPr>
        <w:t>потребность</w:t>
      </w:r>
      <w:r>
        <w:rPr>
          <w:b/>
          <w:i/>
          <w:spacing w:val="-19"/>
          <w:w w:val="95"/>
        </w:rPr>
        <w:t> </w:t>
      </w:r>
      <w:r>
        <w:rPr>
          <w:b/>
          <w:i/>
          <w:spacing w:val="-4"/>
          <w:w w:val="95"/>
        </w:rPr>
        <w:t>организма</w:t>
      </w:r>
      <w:r>
        <w:rPr>
          <w:b/>
          <w:i/>
          <w:spacing w:val="-20"/>
          <w:w w:val="95"/>
        </w:rPr>
        <w:t> </w:t>
      </w:r>
      <w:r>
        <w:rPr>
          <w:b/>
          <w:i/>
          <w:w w:val="95"/>
        </w:rPr>
        <w:t>в</w:t>
      </w:r>
      <w:r>
        <w:rPr>
          <w:b/>
          <w:i/>
          <w:spacing w:val="-20"/>
          <w:w w:val="95"/>
        </w:rPr>
        <w:t> </w:t>
      </w:r>
      <w:r>
        <w:rPr>
          <w:b/>
          <w:i/>
          <w:spacing w:val="-4"/>
          <w:w w:val="95"/>
        </w:rPr>
        <w:t>белке,</w:t>
      </w:r>
      <w:r>
        <w:rPr>
          <w:b/>
          <w:i/>
          <w:spacing w:val="-19"/>
          <w:w w:val="95"/>
        </w:rPr>
        <w:t> </w:t>
      </w:r>
      <w:r>
        <w:rPr>
          <w:b/>
          <w:i/>
          <w:spacing w:val="-4"/>
          <w:w w:val="95"/>
        </w:rPr>
        <w:t>составля-</w:t>
      </w:r>
      <w:r>
        <w:rPr>
          <w:b/>
          <w:i/>
          <w:spacing w:val="-4"/>
          <w:w w:val="93"/>
        </w:rPr>
        <w:t> </w:t>
      </w:r>
      <w:r>
        <w:rPr>
          <w:b/>
          <w:i/>
          <w:spacing w:val="-4"/>
          <w:w w:val="95"/>
        </w:rPr>
        <w:t>ющая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4"/>
          <w:w w:val="95"/>
        </w:rPr>
        <w:t>0,35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4"/>
          <w:w w:val="95"/>
        </w:rPr>
        <w:t>г/кг</w:t>
      </w:r>
      <w:r>
        <w:rPr>
          <w:b/>
          <w:i/>
          <w:spacing w:val="-16"/>
          <w:w w:val="95"/>
        </w:rPr>
        <w:t> </w:t>
      </w:r>
      <w:r>
        <w:rPr>
          <w:b/>
          <w:i/>
          <w:w w:val="95"/>
        </w:rPr>
        <w:t>в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4"/>
          <w:w w:val="95"/>
        </w:rPr>
        <w:t>сутки,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4"/>
          <w:w w:val="95"/>
        </w:rPr>
        <w:t>должна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6"/>
          <w:w w:val="95"/>
        </w:rPr>
        <w:t>быть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5"/>
          <w:w w:val="95"/>
        </w:rPr>
        <w:t>обязательно</w:t>
      </w:r>
      <w:r>
        <w:rPr>
          <w:b/>
          <w:i/>
          <w:spacing w:val="-16"/>
          <w:w w:val="95"/>
        </w:rPr>
        <w:t> </w:t>
      </w:r>
      <w:r>
        <w:rPr>
          <w:b/>
          <w:i/>
          <w:spacing w:val="-5"/>
          <w:w w:val="95"/>
        </w:rPr>
        <w:t>обеспечена.</w:t>
      </w:r>
      <w:r>
        <w:rPr>
          <w:b/>
          <w:i/>
          <w:spacing w:val="-5"/>
          <w:w w:val="95"/>
        </w:rPr>
        <w:t> </w:t>
      </w:r>
      <w:r>
        <w:rPr>
          <w:w w:val="90"/>
        </w:rPr>
        <w:t>В программу ПП больных с сепсисом,</w:t>
      </w:r>
      <w:r>
        <w:rPr>
          <w:spacing w:val="28"/>
          <w:w w:val="90"/>
        </w:rPr>
        <w:t> </w:t>
      </w:r>
      <w:r>
        <w:rPr>
          <w:w w:val="90"/>
        </w:rPr>
        <w:t>развившимся</w:t>
      </w:r>
      <w:r>
        <w:rPr>
          <w:spacing w:val="5"/>
          <w:w w:val="90"/>
        </w:rPr>
        <w:t> </w:t>
      </w:r>
      <w:r>
        <w:rPr>
          <w:w w:val="90"/>
        </w:rPr>
        <w:t>вслед-</w:t>
      </w:r>
      <w:r>
        <w:rPr>
          <w:spacing w:val="-1"/>
          <w:w w:val="95"/>
        </w:rPr>
        <w:t> </w:t>
      </w:r>
      <w:r>
        <w:rPr>
          <w:spacing w:val="2"/>
          <w:w w:val="95"/>
        </w:rPr>
        <w:t>ствие</w:t>
      </w:r>
      <w:r>
        <w:rPr>
          <w:spacing w:val="-21"/>
          <w:w w:val="95"/>
        </w:rPr>
        <w:t> </w:t>
      </w:r>
      <w:r>
        <w:rPr>
          <w:w w:val="95"/>
        </w:rPr>
        <w:t>тяжелой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травмы,</w:t>
      </w:r>
      <w:r>
        <w:rPr>
          <w:spacing w:val="-20"/>
          <w:w w:val="95"/>
        </w:rPr>
        <w:t> </w:t>
      </w:r>
      <w:r>
        <w:rPr>
          <w:w w:val="95"/>
        </w:rPr>
        <w:t>ожогов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панкреатита,</w:t>
      </w:r>
      <w:r>
        <w:rPr>
          <w:spacing w:val="-21"/>
          <w:w w:val="95"/>
        </w:rPr>
        <w:t> </w:t>
      </w:r>
      <w:r>
        <w:rPr>
          <w:w w:val="95"/>
        </w:rPr>
        <w:t>возможно</w:t>
      </w:r>
      <w:r>
        <w:rPr>
          <w:w w:val="91"/>
        </w:rPr>
        <w:t> </w:t>
      </w:r>
      <w:r>
        <w:rPr>
          <w:w w:val="95"/>
        </w:rPr>
        <w:t>дополнительное</w:t>
      </w:r>
      <w:r>
        <w:rPr>
          <w:spacing w:val="-21"/>
          <w:w w:val="95"/>
        </w:rPr>
        <w:t> </w:t>
      </w:r>
      <w:r>
        <w:rPr>
          <w:w w:val="95"/>
        </w:rPr>
        <w:t>введение</w:t>
      </w:r>
      <w:r>
        <w:rPr>
          <w:spacing w:val="-20"/>
          <w:w w:val="95"/>
        </w:rPr>
        <w:t> </w:t>
      </w:r>
      <w:r>
        <w:rPr>
          <w:w w:val="95"/>
        </w:rPr>
        <w:t>аминокислоты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глутамина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коли-</w:t>
      </w:r>
      <w:r>
        <w:rPr>
          <w:spacing w:val="2"/>
          <w:w w:val="91"/>
        </w:rPr>
        <w:t> </w:t>
      </w:r>
      <w:r>
        <w:rPr>
          <w:spacing w:val="3"/>
          <w:w w:val="95"/>
        </w:rPr>
        <w:t>честве </w:t>
      </w:r>
      <w:r>
        <w:rPr>
          <w:w w:val="95"/>
        </w:rPr>
        <w:t>0,3–0,6 </w:t>
      </w:r>
      <w:r>
        <w:rPr>
          <w:spacing w:val="3"/>
          <w:w w:val="95"/>
        </w:rPr>
        <w:t>г/кг/сут </w:t>
      </w:r>
      <w:r>
        <w:rPr>
          <w:w w:val="95"/>
        </w:rPr>
        <w:t>в виде</w:t>
      </w:r>
      <w:r>
        <w:rPr>
          <w:spacing w:val="-34"/>
          <w:w w:val="95"/>
        </w:rPr>
        <w:t> </w:t>
      </w:r>
      <w:r>
        <w:rPr>
          <w:w w:val="95"/>
        </w:rPr>
        <w:t>дипептида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аланил-глутамина,</w:t>
      </w:r>
      <w:r>
        <w:rPr>
          <w:spacing w:val="2"/>
          <w:w w:val="89"/>
        </w:rPr>
        <w:t> </w:t>
      </w:r>
      <w:r>
        <w:rPr>
          <w:w w:val="95"/>
        </w:rPr>
        <w:t>так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показано</w:t>
      </w:r>
      <w:r>
        <w:rPr>
          <w:spacing w:val="-18"/>
          <w:w w:val="95"/>
        </w:rPr>
        <w:t> </w:t>
      </w:r>
      <w:r>
        <w:rPr>
          <w:w w:val="95"/>
        </w:rPr>
        <w:t>улучшение</w:t>
      </w:r>
      <w:r>
        <w:rPr>
          <w:spacing w:val="-19"/>
          <w:w w:val="95"/>
        </w:rPr>
        <w:t> </w:t>
      </w:r>
      <w:r>
        <w:rPr>
          <w:w w:val="95"/>
        </w:rPr>
        <w:t>исходов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этих</w:t>
      </w:r>
      <w:r>
        <w:rPr>
          <w:spacing w:val="-18"/>
          <w:w w:val="95"/>
        </w:rPr>
        <w:t> </w:t>
      </w:r>
      <w:r>
        <w:rPr>
          <w:w w:val="95"/>
        </w:rPr>
        <w:t>категорий</w:t>
      </w:r>
      <w:r>
        <w:rPr>
          <w:spacing w:val="-19"/>
          <w:w w:val="95"/>
        </w:rPr>
        <w:t> </w:t>
      </w:r>
      <w:r>
        <w:rPr>
          <w:w w:val="95"/>
        </w:rPr>
        <w:t>паци-</w:t>
      </w:r>
      <w:r>
        <w:rPr>
          <w:w w:val="91"/>
        </w:rPr>
        <w:t> </w:t>
      </w:r>
      <w:r>
        <w:rPr>
          <w:spacing w:val="-3"/>
          <w:w w:val="95"/>
        </w:rPr>
        <w:t>ентов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(категория</w:t>
      </w:r>
      <w:r>
        <w:rPr>
          <w:spacing w:val="-34"/>
          <w:w w:val="95"/>
        </w:rPr>
        <w:t> </w:t>
      </w:r>
      <w:r>
        <w:rPr>
          <w:w w:val="95"/>
        </w:rPr>
        <w:t>В).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этих</w:t>
      </w:r>
      <w:r>
        <w:rPr>
          <w:spacing w:val="-34"/>
          <w:w w:val="95"/>
        </w:rPr>
        <w:t> </w:t>
      </w:r>
      <w:r>
        <w:rPr>
          <w:w w:val="95"/>
        </w:rPr>
        <w:t>пациентов</w:t>
      </w:r>
      <w:r>
        <w:rPr>
          <w:spacing w:val="-34"/>
          <w:w w:val="95"/>
        </w:rPr>
        <w:t> </w:t>
      </w:r>
      <w:r>
        <w:rPr>
          <w:w w:val="95"/>
        </w:rPr>
        <w:t>внутривенное</w:t>
      </w:r>
      <w:r>
        <w:rPr>
          <w:spacing w:val="-35"/>
          <w:w w:val="95"/>
        </w:rPr>
        <w:t> </w:t>
      </w:r>
      <w:r>
        <w:rPr>
          <w:w w:val="95"/>
        </w:rPr>
        <w:t>введение</w:t>
      </w:r>
      <w:r>
        <w:rPr>
          <w:w w:val="88"/>
        </w:rPr>
        <w:t> </w:t>
      </w:r>
      <w:r>
        <w:rPr>
          <w:spacing w:val="4"/>
          <w:w w:val="90"/>
        </w:rPr>
        <w:t>глутамина </w:t>
      </w:r>
      <w:r>
        <w:rPr>
          <w:w w:val="90"/>
        </w:rPr>
        <w:t>при </w:t>
      </w:r>
      <w:r>
        <w:rPr>
          <w:spacing w:val="3"/>
          <w:w w:val="90"/>
        </w:rPr>
        <w:t>парентеральном </w:t>
      </w:r>
      <w:r>
        <w:rPr>
          <w:spacing w:val="4"/>
          <w:w w:val="90"/>
        </w:rPr>
        <w:t>питании</w:t>
      </w:r>
      <w:r>
        <w:rPr>
          <w:spacing w:val="53"/>
          <w:w w:val="90"/>
        </w:rPr>
        <w:t> </w:t>
      </w:r>
      <w:r>
        <w:rPr>
          <w:spacing w:val="4"/>
          <w:w w:val="90"/>
        </w:rPr>
        <w:t>снижает</w:t>
      </w:r>
      <w:r>
        <w:rPr>
          <w:spacing w:val="27"/>
          <w:w w:val="90"/>
        </w:rPr>
        <w:t> </w:t>
      </w:r>
      <w:r>
        <w:rPr>
          <w:spacing w:val="4"/>
          <w:w w:val="90"/>
        </w:rPr>
        <w:t>уровень</w:t>
      </w:r>
      <w:r>
        <w:rPr>
          <w:spacing w:val="4"/>
          <w:w w:val="93"/>
        </w:rPr>
        <w:t> </w:t>
      </w:r>
      <w:r>
        <w:rPr>
          <w:w w:val="95"/>
        </w:rPr>
        <w:t>бактериальной</w:t>
      </w:r>
      <w:r>
        <w:rPr>
          <w:spacing w:val="-29"/>
          <w:w w:val="95"/>
        </w:rPr>
        <w:t> </w:t>
      </w:r>
      <w:r>
        <w:rPr>
          <w:w w:val="95"/>
        </w:rPr>
        <w:t>транслокации</w:t>
      </w:r>
      <w:r>
        <w:rPr>
          <w:spacing w:val="-28"/>
          <w:w w:val="95"/>
        </w:rPr>
        <w:t> </w:t>
      </w: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spacing w:val="3"/>
          <w:w w:val="95"/>
        </w:rPr>
        <w:t>счет</w:t>
      </w:r>
      <w:r>
        <w:rPr>
          <w:spacing w:val="-28"/>
          <w:w w:val="95"/>
        </w:rPr>
        <w:t> </w:t>
      </w:r>
      <w:r>
        <w:rPr>
          <w:w w:val="95"/>
        </w:rPr>
        <w:t>предотвращения</w:t>
      </w:r>
      <w:r>
        <w:rPr>
          <w:spacing w:val="-28"/>
          <w:w w:val="95"/>
        </w:rPr>
        <w:t> </w:t>
      </w:r>
      <w:r>
        <w:rPr>
          <w:w w:val="95"/>
        </w:rPr>
        <w:t>атро-</w:t>
      </w:r>
      <w:r>
        <w:rPr>
          <w:w w:val="106"/>
        </w:rPr>
        <w:t> </w:t>
      </w:r>
      <w:r>
        <w:rPr>
          <w:w w:val="95"/>
        </w:rPr>
        <w:t>фии</w:t>
      </w:r>
      <w:r>
        <w:rPr>
          <w:spacing w:val="-30"/>
          <w:w w:val="95"/>
        </w:rPr>
        <w:t> </w:t>
      </w:r>
      <w:r>
        <w:rPr>
          <w:w w:val="95"/>
        </w:rPr>
        <w:t>слизистой</w:t>
      </w:r>
      <w:r>
        <w:rPr>
          <w:spacing w:val="-30"/>
          <w:w w:val="95"/>
        </w:rPr>
        <w:t> </w:t>
      </w:r>
      <w:r>
        <w:rPr>
          <w:w w:val="95"/>
        </w:rPr>
        <w:t>оболочки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стимулирующего</w:t>
      </w:r>
      <w:r>
        <w:rPr>
          <w:spacing w:val="-30"/>
          <w:w w:val="95"/>
        </w:rPr>
        <w:t> </w:t>
      </w:r>
      <w:r>
        <w:rPr>
          <w:w w:val="95"/>
        </w:rPr>
        <w:t>влияния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им-</w:t>
      </w:r>
      <w:r>
        <w:rPr>
          <w:w w:val="91"/>
        </w:rPr>
        <w:t> </w:t>
      </w:r>
      <w:r>
        <w:rPr>
          <w:spacing w:val="2"/>
          <w:w w:val="90"/>
        </w:rPr>
        <w:t>мунную </w:t>
      </w:r>
      <w:r>
        <w:rPr>
          <w:w w:val="90"/>
        </w:rPr>
        <w:t>функцию желудочно-кишечного</w:t>
      </w:r>
      <w:r>
        <w:rPr>
          <w:spacing w:val="20"/>
          <w:w w:val="90"/>
        </w:rPr>
        <w:t> </w:t>
      </w:r>
      <w:r>
        <w:rPr>
          <w:w w:val="90"/>
        </w:rPr>
        <w:t>тракта,</w:t>
      </w:r>
      <w:r>
        <w:rPr>
          <w:spacing w:val="23"/>
          <w:w w:val="90"/>
        </w:rPr>
        <w:t> </w:t>
      </w:r>
      <w:r>
        <w:rPr>
          <w:w w:val="90"/>
        </w:rPr>
        <w:t>уменьшает</w:t>
      </w:r>
      <w:r>
        <w:rPr>
          <w:w w:val="93"/>
        </w:rPr>
        <w:t> </w:t>
      </w:r>
      <w:r>
        <w:rPr>
          <w:w w:val="95"/>
        </w:rPr>
        <w:t>риск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степень</w:t>
      </w:r>
      <w:r>
        <w:rPr>
          <w:spacing w:val="-13"/>
          <w:w w:val="95"/>
        </w:rPr>
        <w:t> </w:t>
      </w:r>
      <w:r>
        <w:rPr>
          <w:w w:val="95"/>
        </w:rPr>
        <w:t>полиорганной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недостаточности,</w:t>
      </w:r>
      <w:r>
        <w:rPr>
          <w:spacing w:val="-13"/>
          <w:w w:val="95"/>
        </w:rPr>
        <w:t> </w:t>
      </w:r>
      <w:r>
        <w:rPr>
          <w:w w:val="95"/>
        </w:rPr>
        <w:t>вызванной</w:t>
      </w:r>
      <w:r>
        <w:rPr>
          <w:w w:val="87"/>
        </w:rPr>
        <w:t> </w:t>
      </w:r>
      <w:r>
        <w:rPr>
          <w:spacing w:val="3"/>
          <w:w w:val="95"/>
        </w:rPr>
        <w:t>транслокацией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бактерий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токсинов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кровь.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Применение</w:t>
      </w:r>
      <w:r>
        <w:rPr>
          <w:w w:val="88"/>
        </w:rPr>
        <w:t> </w:t>
      </w:r>
      <w:r>
        <w:rPr>
          <w:spacing w:val="2"/>
          <w:w w:val="90"/>
        </w:rPr>
        <w:t>дипептида</w:t>
      </w:r>
      <w:r>
        <w:rPr>
          <w:spacing w:val="20"/>
          <w:w w:val="90"/>
        </w:rPr>
        <w:t> </w:t>
      </w:r>
      <w:r>
        <w:rPr>
          <w:spacing w:val="4"/>
          <w:w w:val="90"/>
        </w:rPr>
        <w:t>глутамина</w:t>
      </w:r>
      <w:r>
        <w:rPr>
          <w:spacing w:val="21"/>
          <w:w w:val="90"/>
        </w:rPr>
        <w:t> </w:t>
      </w:r>
      <w:r>
        <w:rPr>
          <w:w w:val="90"/>
        </w:rPr>
        <w:t>при</w:t>
      </w:r>
      <w:r>
        <w:rPr>
          <w:spacing w:val="20"/>
          <w:w w:val="90"/>
        </w:rPr>
        <w:t> </w:t>
      </w:r>
      <w:r>
        <w:rPr>
          <w:spacing w:val="2"/>
          <w:w w:val="90"/>
        </w:rPr>
        <w:t>сепсисе</w:t>
      </w:r>
      <w:r>
        <w:rPr>
          <w:spacing w:val="20"/>
          <w:w w:val="90"/>
        </w:rPr>
        <w:t> </w:t>
      </w:r>
      <w:r>
        <w:rPr>
          <w:spacing w:val="4"/>
          <w:w w:val="90"/>
        </w:rPr>
        <w:t>без</w:t>
      </w:r>
      <w:r>
        <w:rPr>
          <w:spacing w:val="21"/>
          <w:w w:val="90"/>
        </w:rPr>
        <w:t> </w:t>
      </w:r>
      <w:r>
        <w:rPr>
          <w:spacing w:val="2"/>
          <w:w w:val="90"/>
        </w:rPr>
        <w:t>определения</w:t>
      </w:r>
      <w:r>
        <w:rPr>
          <w:spacing w:val="20"/>
          <w:w w:val="90"/>
        </w:rPr>
        <w:t> </w:t>
      </w:r>
      <w:r>
        <w:rPr>
          <w:spacing w:val="3"/>
          <w:w w:val="90"/>
        </w:rPr>
        <w:t>четких</w:t>
      </w:r>
    </w:p>
    <w:p>
      <w:pPr>
        <w:pStyle w:val="BodyText"/>
        <w:spacing w:line="206" w:lineRule="auto" w:before="3"/>
        <w:ind w:left="850" w:right="119"/>
      </w:pPr>
      <w:r>
        <w:rPr/>
        <w:br w:type="column"/>
      </w:r>
      <w:r>
        <w:rPr>
          <w:w w:val="90"/>
        </w:rPr>
        <w:t>вреда, как продемонстрировано по результатам исследования </w:t>
      </w:r>
      <w:r>
        <w:rPr>
          <w:w w:val="95"/>
        </w:rPr>
        <w:t>REDOX»,</w:t>
      </w:r>
      <w:r>
        <w:rPr>
          <w:spacing w:val="-11"/>
          <w:w w:val="95"/>
        </w:rPr>
        <w:t> </w:t>
      </w:r>
      <w:r>
        <w:rPr>
          <w:w w:val="95"/>
        </w:rPr>
        <w:t>а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2015</w:t>
      </w:r>
      <w:r>
        <w:rPr>
          <w:spacing w:val="-10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0"/>
          <w:w w:val="95"/>
        </w:rPr>
        <w:t> </w:t>
      </w:r>
      <w:r>
        <w:rPr>
          <w:w w:val="95"/>
        </w:rPr>
        <w:t>Канадское</w:t>
      </w:r>
      <w:r>
        <w:rPr>
          <w:spacing w:val="-11"/>
          <w:w w:val="95"/>
        </w:rPr>
        <w:t> </w:t>
      </w:r>
      <w:r>
        <w:rPr>
          <w:w w:val="95"/>
        </w:rPr>
        <w:t>общество</w:t>
      </w:r>
      <w:r>
        <w:rPr>
          <w:spacing w:val="-9"/>
          <w:w w:val="95"/>
        </w:rPr>
        <w:t> </w:t>
      </w:r>
      <w:r>
        <w:rPr>
          <w:w w:val="95"/>
        </w:rPr>
        <w:t>клинического</w:t>
      </w:r>
      <w:r>
        <w:rPr>
          <w:spacing w:val="-11"/>
          <w:w w:val="95"/>
        </w:rPr>
        <w:t> </w:t>
      </w:r>
      <w:r>
        <w:rPr>
          <w:w w:val="95"/>
        </w:rPr>
        <w:t>пита- ния</w:t>
      </w:r>
      <w:r>
        <w:rPr>
          <w:spacing w:val="-18"/>
          <w:w w:val="95"/>
        </w:rPr>
        <w:t> </w:t>
      </w:r>
      <w:r>
        <w:rPr>
          <w:w w:val="95"/>
        </w:rPr>
        <w:t>полностью</w:t>
      </w:r>
      <w:r>
        <w:rPr>
          <w:spacing w:val="-18"/>
          <w:w w:val="95"/>
        </w:rPr>
        <w:t> </w:t>
      </w:r>
      <w:r>
        <w:rPr>
          <w:w w:val="95"/>
        </w:rPr>
        <w:t>отказалось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применения</w:t>
      </w:r>
      <w:r>
        <w:rPr>
          <w:spacing w:val="-18"/>
          <w:w w:val="95"/>
        </w:rPr>
        <w:t> </w:t>
      </w:r>
      <w:r>
        <w:rPr>
          <w:w w:val="95"/>
        </w:rPr>
        <w:t>парентерального </w:t>
      </w:r>
      <w:r>
        <w:rPr/>
        <w:t>глутамина</w:t>
      </w:r>
      <w:r>
        <w:rPr>
          <w:spacing w:val="-15"/>
        </w:rPr>
        <w:t> </w:t>
      </w:r>
      <w:r>
        <w:rPr/>
        <w:t>при</w:t>
      </w:r>
      <w:r>
        <w:rPr>
          <w:spacing w:val="-15"/>
        </w:rPr>
        <w:t> </w:t>
      </w:r>
      <w:r>
        <w:rPr/>
        <w:t>критических</w:t>
      </w:r>
      <w:r>
        <w:rPr>
          <w:spacing w:val="-14"/>
        </w:rPr>
        <w:t> </w:t>
      </w:r>
      <w:r>
        <w:rPr/>
        <w:t>состояниях</w:t>
      </w:r>
      <w:r>
        <w:rPr>
          <w:spacing w:val="-15"/>
        </w:rPr>
        <w:t> </w:t>
      </w:r>
      <w:r>
        <w:rPr/>
        <w:t>[81].</w:t>
      </w:r>
    </w:p>
    <w:p>
      <w:pPr>
        <w:pStyle w:val="BodyText"/>
        <w:spacing w:line="206" w:lineRule="auto" w:before="5"/>
        <w:ind w:left="837" w:right="119" w:firstLine="285"/>
      </w:pPr>
      <w:r>
        <w:rPr>
          <w:spacing w:val="-6"/>
          <w:w w:val="95"/>
        </w:rPr>
        <w:t>Тем</w:t>
      </w:r>
      <w:r>
        <w:rPr>
          <w:spacing w:val="-9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менее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взвешенной</w:t>
      </w:r>
      <w:r>
        <w:rPr>
          <w:spacing w:val="-9"/>
          <w:w w:val="95"/>
        </w:rPr>
        <w:t> </w:t>
      </w:r>
      <w:r>
        <w:rPr>
          <w:w w:val="95"/>
        </w:rPr>
        <w:t>может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быть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следующая </w:t>
      </w:r>
      <w:r>
        <w:rPr>
          <w:w w:val="90"/>
        </w:rPr>
        <w:t>позиция: «Внутривенное </w:t>
      </w:r>
      <w:r>
        <w:rPr>
          <w:spacing w:val="-3"/>
          <w:w w:val="90"/>
        </w:rPr>
        <w:t>введение </w:t>
      </w:r>
      <w:r>
        <w:rPr>
          <w:w w:val="90"/>
        </w:rPr>
        <w:t>растворов глутамина в про- грамме</w:t>
      </w:r>
      <w:r>
        <w:rPr>
          <w:spacing w:val="-7"/>
          <w:w w:val="90"/>
        </w:rPr>
        <w:t> </w:t>
      </w:r>
      <w:r>
        <w:rPr>
          <w:w w:val="90"/>
        </w:rPr>
        <w:t>парентерального</w:t>
      </w:r>
      <w:r>
        <w:rPr>
          <w:spacing w:val="-7"/>
          <w:w w:val="90"/>
        </w:rPr>
        <w:t> </w:t>
      </w:r>
      <w:r>
        <w:rPr>
          <w:w w:val="90"/>
        </w:rPr>
        <w:t>питания</w:t>
      </w:r>
      <w:r>
        <w:rPr>
          <w:spacing w:val="-7"/>
          <w:w w:val="90"/>
        </w:rPr>
        <w:t> </w:t>
      </w:r>
      <w:r>
        <w:rPr>
          <w:w w:val="90"/>
        </w:rPr>
        <w:t>у</w:t>
      </w:r>
      <w:r>
        <w:rPr>
          <w:spacing w:val="-6"/>
          <w:w w:val="90"/>
        </w:rPr>
        <w:t> </w:t>
      </w:r>
      <w:r>
        <w:rPr>
          <w:w w:val="90"/>
        </w:rPr>
        <w:t>пациентов</w:t>
      </w:r>
      <w:r>
        <w:rPr>
          <w:spacing w:val="-7"/>
          <w:w w:val="90"/>
        </w:rPr>
        <w:t> </w:t>
      </w:r>
      <w:r>
        <w:rPr>
          <w:w w:val="90"/>
        </w:rPr>
        <w:t>показано</w:t>
      </w:r>
      <w:r>
        <w:rPr>
          <w:spacing w:val="-7"/>
          <w:w w:val="90"/>
        </w:rPr>
        <w:t> </w:t>
      </w:r>
      <w:r>
        <w:rPr>
          <w:w w:val="90"/>
        </w:rPr>
        <w:t>паци- ентам с сепсисом вследствие </w:t>
      </w:r>
      <w:r>
        <w:rPr>
          <w:spacing w:val="-4"/>
          <w:w w:val="90"/>
        </w:rPr>
        <w:t>ожогов, </w:t>
      </w:r>
      <w:r>
        <w:rPr>
          <w:w w:val="90"/>
        </w:rPr>
        <w:t>травмы или панкреатита при отсутствии явлений шока и полиорганной недостаточно- </w:t>
      </w:r>
      <w:r>
        <w:rPr/>
        <w:t>сти (B)»</w:t>
      </w:r>
      <w:r>
        <w:rPr>
          <w:spacing w:val="-12"/>
        </w:rPr>
        <w:t> </w:t>
      </w:r>
      <w:r>
        <w:rPr/>
        <w:t>[75–77].</w:t>
      </w:r>
    </w:p>
    <w:p>
      <w:pPr>
        <w:spacing w:line="206" w:lineRule="auto" w:before="8"/>
        <w:ind w:left="851" w:right="117" w:firstLine="284"/>
        <w:jc w:val="both"/>
        <w:rPr>
          <w:sz w:val="21"/>
        </w:rPr>
      </w:pPr>
      <w:r>
        <w:rPr>
          <w:rFonts w:ascii="Times New Roman" w:hAnsi="Times New Roman"/>
          <w:b/>
          <w:w w:val="95"/>
          <w:sz w:val="21"/>
        </w:rPr>
        <w:t>Энергетические субстраты. </w:t>
      </w:r>
      <w:r>
        <w:rPr>
          <w:w w:val="95"/>
          <w:sz w:val="21"/>
        </w:rPr>
        <w:t>Рекомендуемый объем энер- гетического обеспечения больных с сепсисом представлен </w:t>
      </w:r>
      <w:r>
        <w:rPr>
          <w:sz w:val="21"/>
        </w:rPr>
        <w:t>в табл. 6.1.</w:t>
      </w:r>
    </w:p>
    <w:p>
      <w:pPr>
        <w:spacing w:line="206" w:lineRule="auto" w:before="4"/>
        <w:ind w:left="837" w:right="115" w:firstLine="296"/>
        <w:jc w:val="both"/>
        <w:rPr>
          <w:sz w:val="21"/>
        </w:rPr>
      </w:pPr>
      <w:r>
        <w:rPr>
          <w:w w:val="95"/>
          <w:sz w:val="21"/>
        </w:rPr>
        <w:t>В </w:t>
      </w:r>
      <w:r>
        <w:rPr>
          <w:spacing w:val="2"/>
          <w:w w:val="95"/>
          <w:sz w:val="21"/>
        </w:rPr>
        <w:t>качестве основного углеводного </w:t>
      </w:r>
      <w:r>
        <w:rPr>
          <w:w w:val="95"/>
          <w:sz w:val="21"/>
        </w:rPr>
        <w:t>компонента ПП в </w:t>
      </w:r>
      <w:r>
        <w:rPr>
          <w:spacing w:val="3"/>
          <w:w w:val="95"/>
          <w:sz w:val="21"/>
        </w:rPr>
        <w:t>на- </w:t>
      </w:r>
      <w:r>
        <w:rPr>
          <w:w w:val="95"/>
          <w:sz w:val="21"/>
        </w:rPr>
        <w:t>стоящее время </w:t>
      </w:r>
      <w:r>
        <w:rPr>
          <w:b/>
          <w:i/>
          <w:w w:val="95"/>
          <w:sz w:val="21"/>
        </w:rPr>
        <w:t>используются только концентрированные </w:t>
      </w:r>
      <w:r>
        <w:rPr>
          <w:b/>
          <w:i/>
          <w:w w:val="95"/>
          <w:sz w:val="21"/>
        </w:rPr>
        <w:t>растворы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w w:val="95"/>
          <w:sz w:val="21"/>
        </w:rPr>
        <w:t>моносахарида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w w:val="95"/>
          <w:sz w:val="21"/>
        </w:rPr>
        <w:t>глюкозы</w:t>
      </w:r>
      <w:r>
        <w:rPr>
          <w:w w:val="95"/>
          <w:sz w:val="21"/>
        </w:rPr>
        <w:t>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окислении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организ- ме 1 г которой </w:t>
      </w:r>
      <w:r>
        <w:rPr>
          <w:spacing w:val="3"/>
          <w:w w:val="95"/>
          <w:sz w:val="21"/>
        </w:rPr>
        <w:t>образуется </w:t>
      </w:r>
      <w:r>
        <w:rPr>
          <w:w w:val="95"/>
          <w:sz w:val="21"/>
        </w:rPr>
        <w:t>4,1 </w:t>
      </w:r>
      <w:r>
        <w:rPr>
          <w:spacing w:val="2"/>
          <w:w w:val="95"/>
          <w:sz w:val="21"/>
        </w:rPr>
        <w:t>ккал. </w:t>
      </w:r>
      <w:r>
        <w:rPr>
          <w:w w:val="95"/>
          <w:sz w:val="21"/>
        </w:rPr>
        <w:t>Долевое </w:t>
      </w:r>
      <w:r>
        <w:rPr>
          <w:spacing w:val="2"/>
          <w:w w:val="95"/>
          <w:sz w:val="21"/>
        </w:rPr>
        <w:t>участие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глюко- зы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энергетическом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обеспечении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организма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зависимости </w:t>
      </w:r>
      <w:r>
        <w:rPr>
          <w:sz w:val="21"/>
        </w:rPr>
        <w:t>от</w:t>
      </w:r>
      <w:r>
        <w:rPr>
          <w:spacing w:val="-37"/>
          <w:sz w:val="21"/>
        </w:rPr>
        <w:t> </w:t>
      </w:r>
      <w:r>
        <w:rPr>
          <w:sz w:val="21"/>
        </w:rPr>
        <w:t>клинической</w:t>
      </w:r>
      <w:r>
        <w:rPr>
          <w:spacing w:val="-36"/>
          <w:sz w:val="21"/>
        </w:rPr>
        <w:t> </w:t>
      </w:r>
      <w:r>
        <w:rPr>
          <w:sz w:val="21"/>
        </w:rPr>
        <w:t>ситуации</w:t>
      </w:r>
      <w:r>
        <w:rPr>
          <w:spacing w:val="-37"/>
          <w:sz w:val="21"/>
        </w:rPr>
        <w:t> </w:t>
      </w:r>
      <w:r>
        <w:rPr>
          <w:sz w:val="21"/>
        </w:rPr>
        <w:t>должно</w:t>
      </w:r>
      <w:r>
        <w:rPr>
          <w:spacing w:val="-36"/>
          <w:sz w:val="21"/>
        </w:rPr>
        <w:t> </w:t>
      </w:r>
      <w:r>
        <w:rPr>
          <w:sz w:val="21"/>
        </w:rPr>
        <w:t>составлять</w:t>
      </w:r>
      <w:r>
        <w:rPr>
          <w:spacing w:val="-37"/>
          <w:sz w:val="21"/>
        </w:rPr>
        <w:t> </w:t>
      </w:r>
      <w:r>
        <w:rPr>
          <w:sz w:val="21"/>
        </w:rPr>
        <w:t>от</w:t>
      </w:r>
      <w:r>
        <w:rPr>
          <w:spacing w:val="-36"/>
          <w:sz w:val="21"/>
        </w:rPr>
        <w:t> </w:t>
      </w:r>
      <w:r>
        <w:rPr>
          <w:sz w:val="21"/>
        </w:rPr>
        <w:t>40</w:t>
      </w:r>
      <w:r>
        <w:rPr>
          <w:spacing w:val="-37"/>
          <w:sz w:val="21"/>
        </w:rPr>
        <w:t> </w:t>
      </w:r>
      <w:r>
        <w:rPr>
          <w:sz w:val="21"/>
        </w:rPr>
        <w:t>до</w:t>
      </w:r>
      <w:r>
        <w:rPr>
          <w:spacing w:val="-36"/>
          <w:sz w:val="21"/>
        </w:rPr>
        <w:t> </w:t>
      </w:r>
      <w:r>
        <w:rPr>
          <w:sz w:val="21"/>
        </w:rPr>
        <w:t>60%.</w:t>
      </w:r>
    </w:p>
    <w:p>
      <w:pPr>
        <w:pStyle w:val="BodyText"/>
        <w:spacing w:line="206" w:lineRule="auto" w:before="8"/>
        <w:ind w:left="835" w:right="118" w:firstLine="290"/>
      </w:pPr>
      <w:r>
        <w:rPr>
          <w:spacing w:val="3"/>
          <w:w w:val="95"/>
        </w:rPr>
        <w:t>Следует </w:t>
      </w:r>
      <w:r>
        <w:rPr>
          <w:spacing w:val="2"/>
          <w:w w:val="95"/>
        </w:rPr>
        <w:t>помнить, </w:t>
      </w:r>
      <w:r>
        <w:rPr>
          <w:w w:val="95"/>
        </w:rPr>
        <w:t>что в </w:t>
      </w:r>
      <w:r>
        <w:rPr>
          <w:spacing w:val="3"/>
          <w:w w:val="95"/>
        </w:rPr>
        <w:t>обычных </w:t>
      </w:r>
      <w:r>
        <w:rPr>
          <w:w w:val="95"/>
        </w:rPr>
        <w:t>условиях в </w:t>
      </w:r>
      <w:r>
        <w:rPr>
          <w:spacing w:val="2"/>
          <w:w w:val="95"/>
        </w:rPr>
        <w:t>организме </w:t>
      </w:r>
      <w:r>
        <w:rPr>
          <w:w w:val="90"/>
        </w:rPr>
        <w:t>человека в условиях достаточного кислородного обеспечения </w:t>
      </w:r>
      <w:r>
        <w:rPr>
          <w:w w:val="95"/>
        </w:rPr>
        <w:t>(аэробный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гликолиз)</w:t>
      </w:r>
      <w:r>
        <w:rPr>
          <w:spacing w:val="-34"/>
          <w:w w:val="95"/>
        </w:rPr>
        <w:t> </w:t>
      </w:r>
      <w:r>
        <w:rPr>
          <w:w w:val="95"/>
        </w:rPr>
        <w:t>скорость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окисления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глюкозы</w:t>
      </w:r>
      <w:r>
        <w:rPr>
          <w:spacing w:val="-34"/>
          <w:w w:val="95"/>
        </w:rPr>
        <w:t> </w:t>
      </w:r>
      <w:r>
        <w:rPr>
          <w:w w:val="95"/>
        </w:rPr>
        <w:t>составляет в</w:t>
      </w:r>
      <w:r>
        <w:rPr>
          <w:spacing w:val="-12"/>
          <w:w w:val="95"/>
        </w:rPr>
        <w:t> </w:t>
      </w:r>
      <w:r>
        <w:rPr>
          <w:w w:val="95"/>
        </w:rPr>
        <w:t>среднем</w:t>
      </w:r>
      <w:r>
        <w:rPr>
          <w:spacing w:val="-11"/>
          <w:w w:val="95"/>
        </w:rPr>
        <w:t> </w:t>
      </w:r>
      <w:r>
        <w:rPr>
          <w:w w:val="95"/>
        </w:rPr>
        <w:t>4</w:t>
      </w:r>
      <w:r>
        <w:rPr>
          <w:spacing w:val="-11"/>
          <w:w w:val="95"/>
        </w:rPr>
        <w:t> </w:t>
      </w:r>
      <w:r>
        <w:rPr>
          <w:w w:val="95"/>
        </w:rPr>
        <w:t>г/кг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час.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сепсисе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условиях</w:t>
      </w:r>
      <w:r>
        <w:rPr>
          <w:spacing w:val="-11"/>
          <w:w w:val="95"/>
        </w:rPr>
        <w:t> </w:t>
      </w:r>
      <w:r>
        <w:rPr>
          <w:w w:val="95"/>
        </w:rPr>
        <w:t>присоединяю- </w:t>
      </w:r>
      <w:r>
        <w:rPr>
          <w:w w:val="90"/>
        </w:rPr>
        <w:t>щейся инсулинорезистентности и нередко имеющейся гипок- </w:t>
      </w:r>
      <w:r>
        <w:rPr>
          <w:w w:val="95"/>
        </w:rPr>
        <w:t>семии</w:t>
      </w:r>
      <w:r>
        <w:rPr>
          <w:spacing w:val="-29"/>
          <w:w w:val="95"/>
        </w:rPr>
        <w:t> </w:t>
      </w:r>
      <w:r>
        <w:rPr>
          <w:w w:val="95"/>
        </w:rPr>
        <w:t>скорость</w:t>
      </w:r>
      <w:r>
        <w:rPr>
          <w:spacing w:val="-29"/>
          <w:w w:val="95"/>
        </w:rPr>
        <w:t> </w:t>
      </w:r>
      <w:r>
        <w:rPr>
          <w:w w:val="95"/>
        </w:rPr>
        <w:t>окисления</w:t>
      </w:r>
      <w:r>
        <w:rPr>
          <w:spacing w:val="-28"/>
          <w:w w:val="95"/>
        </w:rPr>
        <w:t> </w:t>
      </w:r>
      <w:r>
        <w:rPr>
          <w:w w:val="95"/>
        </w:rPr>
        <w:t>экзогенно</w:t>
      </w:r>
      <w:r>
        <w:rPr>
          <w:spacing w:val="-29"/>
          <w:w w:val="95"/>
        </w:rPr>
        <w:t> </w:t>
      </w:r>
      <w:r>
        <w:rPr>
          <w:w w:val="95"/>
        </w:rPr>
        <w:t>поступающей</w:t>
      </w:r>
      <w:r>
        <w:rPr>
          <w:spacing w:val="-29"/>
          <w:w w:val="95"/>
        </w:rPr>
        <w:t> </w:t>
      </w:r>
      <w:r>
        <w:rPr>
          <w:w w:val="95"/>
        </w:rPr>
        <w:t>глюкозы </w:t>
      </w:r>
      <w:r>
        <w:rPr>
          <w:spacing w:val="-4"/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существенно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снижаться</w:t>
      </w:r>
      <w:r>
        <w:rPr>
          <w:spacing w:val="-29"/>
          <w:w w:val="95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w w:val="95"/>
        </w:rPr>
        <w:t>2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г/кг/ч,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сопровождается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29"/>
            <w:col w:w="6527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113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230"/>
        <w:ind w:left="845" w:right="39" w:firstLine="5"/>
      </w:pPr>
      <w:r>
        <w:rPr>
          <w:w w:val="90"/>
        </w:rPr>
        <w:t>гипергликемией</w:t>
      </w:r>
      <w:r>
        <w:rPr>
          <w:spacing w:val="-9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w w:val="90"/>
        </w:rPr>
        <w:t>активацией</w:t>
      </w:r>
      <w:r>
        <w:rPr>
          <w:spacing w:val="-9"/>
          <w:w w:val="90"/>
        </w:rPr>
        <w:t> </w:t>
      </w:r>
      <w:r>
        <w:rPr>
          <w:w w:val="90"/>
        </w:rPr>
        <w:t>процессов</w:t>
      </w:r>
      <w:r>
        <w:rPr>
          <w:spacing w:val="-8"/>
          <w:w w:val="90"/>
        </w:rPr>
        <w:t> </w:t>
      </w:r>
      <w:r>
        <w:rPr>
          <w:w w:val="90"/>
        </w:rPr>
        <w:t>анаэробного</w:t>
      </w:r>
      <w:r>
        <w:rPr>
          <w:spacing w:val="-9"/>
          <w:w w:val="90"/>
        </w:rPr>
        <w:t> </w:t>
      </w:r>
      <w:r>
        <w:rPr>
          <w:w w:val="90"/>
        </w:rPr>
        <w:t>окисле- </w:t>
      </w:r>
      <w:r>
        <w:rPr>
          <w:w w:val="95"/>
        </w:rPr>
        <w:t>ния,</w:t>
      </w:r>
      <w:r>
        <w:rPr>
          <w:spacing w:val="-27"/>
          <w:w w:val="95"/>
        </w:rPr>
        <w:t> </w:t>
      </w:r>
      <w:r>
        <w:rPr>
          <w:w w:val="95"/>
        </w:rPr>
        <w:t>одним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конечных</w:t>
      </w:r>
      <w:r>
        <w:rPr>
          <w:spacing w:val="-27"/>
          <w:w w:val="95"/>
        </w:rPr>
        <w:t> </w:t>
      </w:r>
      <w:r>
        <w:rPr>
          <w:w w:val="95"/>
        </w:rPr>
        <w:t>продуктов</w:t>
      </w:r>
      <w:r>
        <w:rPr>
          <w:spacing w:val="-27"/>
          <w:w w:val="95"/>
        </w:rPr>
        <w:t> </w:t>
      </w:r>
      <w:r>
        <w:rPr>
          <w:w w:val="95"/>
        </w:rPr>
        <w:t>которого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лактат </w:t>
      </w:r>
      <w:r>
        <w:rPr/>
        <w:t>(развитие метаболического</w:t>
      </w:r>
      <w:r>
        <w:rPr>
          <w:spacing w:val="-33"/>
        </w:rPr>
        <w:t> </w:t>
      </w:r>
      <w:r>
        <w:rPr/>
        <w:t>лактат-ацидоза).</w:t>
      </w:r>
    </w:p>
    <w:p>
      <w:pPr>
        <w:pStyle w:val="BodyText"/>
        <w:spacing w:line="206" w:lineRule="auto" w:before="4"/>
        <w:ind w:left="840" w:right="39" w:firstLine="292"/>
      </w:pPr>
      <w:r>
        <w:rPr>
          <w:w w:val="95"/>
        </w:rPr>
        <w:t>В этой связи </w:t>
      </w:r>
      <w:r>
        <w:rPr>
          <w:spacing w:val="2"/>
          <w:w w:val="95"/>
        </w:rPr>
        <w:t>изначально </w:t>
      </w:r>
      <w:r>
        <w:rPr>
          <w:spacing w:val="3"/>
          <w:w w:val="95"/>
        </w:rPr>
        <w:t>рекомендуется </w:t>
      </w:r>
      <w:r>
        <w:rPr>
          <w:spacing w:val="2"/>
          <w:w w:val="95"/>
        </w:rPr>
        <w:t>вводить</w:t>
      </w:r>
      <w:r>
        <w:rPr>
          <w:spacing w:val="-21"/>
          <w:w w:val="95"/>
        </w:rPr>
        <w:t> </w:t>
      </w:r>
      <w:r>
        <w:rPr>
          <w:w w:val="95"/>
        </w:rPr>
        <w:t>глюко- </w:t>
      </w:r>
      <w:r>
        <w:rPr/>
        <w:t>зу</w:t>
      </w:r>
      <w:r>
        <w:rPr>
          <w:spacing w:val="-30"/>
        </w:rPr>
        <w:t> </w:t>
      </w:r>
      <w:r>
        <w:rPr/>
        <w:t>со</w:t>
      </w:r>
      <w:r>
        <w:rPr>
          <w:spacing w:val="-30"/>
        </w:rPr>
        <w:t> </w:t>
      </w:r>
      <w:r>
        <w:rPr>
          <w:spacing w:val="2"/>
        </w:rPr>
        <w:t>скоростью</w:t>
      </w:r>
      <w:r>
        <w:rPr>
          <w:spacing w:val="-30"/>
        </w:rPr>
        <w:t> </w:t>
      </w:r>
      <w:r>
        <w:rPr/>
        <w:t>0,3</w:t>
      </w:r>
      <w:r>
        <w:rPr>
          <w:spacing w:val="-30"/>
        </w:rPr>
        <w:t> </w:t>
      </w:r>
      <w:r>
        <w:rPr/>
        <w:t>г/кг/ч</w:t>
      </w:r>
      <w:r>
        <w:rPr>
          <w:spacing w:val="-29"/>
        </w:rPr>
        <w:t> </w:t>
      </w:r>
      <w:r>
        <w:rPr/>
        <w:t>под</w:t>
      </w:r>
      <w:r>
        <w:rPr>
          <w:spacing w:val="-30"/>
        </w:rPr>
        <w:t> </w:t>
      </w:r>
      <w:r>
        <w:rPr/>
        <w:t>контролем</w:t>
      </w:r>
      <w:r>
        <w:rPr>
          <w:spacing w:val="-30"/>
        </w:rPr>
        <w:t> </w:t>
      </w:r>
      <w:r>
        <w:rPr>
          <w:spacing w:val="2"/>
        </w:rPr>
        <w:t>уровня</w:t>
      </w:r>
      <w:r>
        <w:rPr>
          <w:spacing w:val="-30"/>
        </w:rPr>
        <w:t> </w:t>
      </w:r>
      <w:r>
        <w:rPr/>
        <w:t>гликемии </w:t>
      </w:r>
      <w:r>
        <w:rPr>
          <w:spacing w:val="2"/>
          <w:w w:val="95"/>
        </w:rPr>
        <w:t>(обеспечивается</w:t>
      </w:r>
      <w:r>
        <w:rPr>
          <w:spacing w:val="-21"/>
          <w:w w:val="95"/>
        </w:rPr>
        <w:t> </w:t>
      </w:r>
      <w:r>
        <w:rPr>
          <w:w w:val="95"/>
        </w:rPr>
        <w:t>максимальное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окисление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подавлением глюконеогенеза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80%</w:t>
      </w:r>
      <w:r>
        <w:rPr>
          <w:spacing w:val="-16"/>
          <w:w w:val="95"/>
        </w:rPr>
        <w:t> </w:t>
      </w:r>
      <w:r>
        <w:rPr>
          <w:w w:val="95"/>
        </w:rPr>
        <w:t>процессов).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адекватном</w:t>
      </w:r>
      <w:r>
        <w:rPr>
          <w:spacing w:val="-16"/>
          <w:w w:val="95"/>
        </w:rPr>
        <w:t> </w:t>
      </w:r>
      <w:r>
        <w:rPr>
          <w:w w:val="95"/>
        </w:rPr>
        <w:t>ее</w:t>
      </w:r>
      <w:r>
        <w:rPr>
          <w:spacing w:val="-16"/>
          <w:w w:val="95"/>
        </w:rPr>
        <w:t> </w:t>
      </w:r>
      <w:r>
        <w:rPr>
          <w:w w:val="95"/>
        </w:rPr>
        <w:t>окис- лении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уровне</w:t>
      </w:r>
      <w:r>
        <w:rPr>
          <w:spacing w:val="-36"/>
          <w:w w:val="95"/>
        </w:rPr>
        <w:t> </w:t>
      </w:r>
      <w:r>
        <w:rPr>
          <w:w w:val="95"/>
        </w:rPr>
        <w:t>гликемии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пределах</w:t>
      </w:r>
      <w:r>
        <w:rPr>
          <w:spacing w:val="-36"/>
          <w:w w:val="95"/>
        </w:rPr>
        <w:t> </w:t>
      </w:r>
      <w:r>
        <w:rPr>
          <w:w w:val="95"/>
        </w:rPr>
        <w:t>4,1–8,3</w:t>
      </w:r>
      <w:r>
        <w:rPr>
          <w:spacing w:val="-35"/>
          <w:w w:val="95"/>
        </w:rPr>
        <w:t> </w:t>
      </w:r>
      <w:r>
        <w:rPr>
          <w:w w:val="95"/>
        </w:rPr>
        <w:t>ммоль/л</w:t>
      </w:r>
      <w:r>
        <w:rPr>
          <w:spacing w:val="-35"/>
          <w:w w:val="95"/>
        </w:rPr>
        <w:t> </w:t>
      </w:r>
      <w:r>
        <w:rPr>
          <w:w w:val="95"/>
        </w:rPr>
        <w:t>скорость </w:t>
      </w:r>
      <w:r>
        <w:rPr>
          <w:spacing w:val="2"/>
        </w:rPr>
        <w:t>ее</w:t>
      </w:r>
      <w:r>
        <w:rPr>
          <w:spacing w:val="-31"/>
        </w:rPr>
        <w:t> </w:t>
      </w:r>
      <w:r>
        <w:rPr>
          <w:spacing w:val="2"/>
        </w:rPr>
        <w:t>ведения</w:t>
      </w:r>
      <w:r>
        <w:rPr>
          <w:spacing w:val="-30"/>
        </w:rPr>
        <w:t> </w:t>
      </w:r>
      <w:r>
        <w:rPr/>
        <w:t>может</w:t>
      </w:r>
      <w:r>
        <w:rPr>
          <w:spacing w:val="-30"/>
        </w:rPr>
        <w:t> </w:t>
      </w:r>
      <w:r>
        <w:rPr>
          <w:spacing w:val="2"/>
        </w:rPr>
        <w:t>быть</w:t>
      </w:r>
      <w:r>
        <w:rPr>
          <w:spacing w:val="-30"/>
        </w:rPr>
        <w:t> </w:t>
      </w:r>
      <w:r>
        <w:rPr>
          <w:spacing w:val="3"/>
        </w:rPr>
        <w:t>постепенно</w:t>
      </w:r>
      <w:r>
        <w:rPr>
          <w:spacing w:val="-30"/>
        </w:rPr>
        <w:t> </w:t>
      </w:r>
      <w:r>
        <w:rPr>
          <w:spacing w:val="2"/>
        </w:rPr>
        <w:t>увеличена</w:t>
      </w:r>
      <w:r>
        <w:rPr>
          <w:spacing w:val="-30"/>
        </w:rPr>
        <w:t> </w:t>
      </w:r>
      <w:r>
        <w:rPr/>
        <w:t>до</w:t>
      </w:r>
      <w:r>
        <w:rPr>
          <w:spacing w:val="-30"/>
        </w:rPr>
        <w:t> </w:t>
      </w:r>
      <w:r>
        <w:rPr/>
        <w:t>0,5</w:t>
      </w:r>
      <w:r>
        <w:rPr>
          <w:spacing w:val="-30"/>
        </w:rPr>
        <w:t> </w:t>
      </w:r>
      <w:r>
        <w:rPr>
          <w:spacing w:val="3"/>
        </w:rPr>
        <w:t>г/кг/ч </w:t>
      </w:r>
      <w:r>
        <w:rPr/>
        <w:t>(ESPEN</w:t>
      </w:r>
      <w:r>
        <w:rPr>
          <w:spacing w:val="-10"/>
        </w:rPr>
        <w:t> </w:t>
      </w:r>
      <w:r>
        <w:rPr/>
        <w:t>2008,</w:t>
      </w:r>
      <w:r>
        <w:rPr>
          <w:spacing w:val="-10"/>
        </w:rPr>
        <w:t> </w:t>
      </w:r>
      <w:r>
        <w:rPr/>
        <w:t>ASPEN</w:t>
      </w:r>
      <w:r>
        <w:rPr>
          <w:spacing w:val="-10"/>
        </w:rPr>
        <w:t> </w:t>
      </w:r>
      <w:r>
        <w:rPr/>
        <w:t>2002,</w:t>
      </w:r>
      <w:r>
        <w:rPr>
          <w:spacing w:val="-10"/>
        </w:rPr>
        <w:t> </w:t>
      </w:r>
      <w:r>
        <w:rPr/>
        <w:t>АКЕ</w:t>
      </w:r>
      <w:r>
        <w:rPr>
          <w:spacing w:val="-10"/>
        </w:rPr>
        <w:t> </w:t>
      </w:r>
      <w:r>
        <w:rPr/>
        <w:t>2008).</w:t>
      </w:r>
    </w:p>
    <w:p>
      <w:pPr>
        <w:pStyle w:val="Heading4"/>
        <w:spacing w:line="206" w:lineRule="auto" w:before="10"/>
        <w:ind w:left="842" w:right="40" w:firstLine="291"/>
      </w:pPr>
      <w:r>
        <w:rPr>
          <w:i/>
        </w:rPr>
        <w:t>Наличие</w:t>
      </w:r>
      <w:r>
        <w:rPr>
          <w:i/>
          <w:spacing w:val="-30"/>
        </w:rPr>
        <w:t> </w:t>
      </w:r>
      <w:r>
        <w:rPr>
          <w:i/>
        </w:rPr>
        <w:t>у</w:t>
      </w:r>
      <w:r>
        <w:rPr>
          <w:i/>
          <w:spacing w:val="-29"/>
        </w:rPr>
        <w:t> </w:t>
      </w:r>
      <w:r>
        <w:rPr>
          <w:i/>
        </w:rPr>
        <w:t>больных</w:t>
      </w:r>
      <w:r>
        <w:rPr>
          <w:i/>
          <w:spacing w:val="-30"/>
        </w:rPr>
        <w:t> </w:t>
      </w:r>
      <w:r>
        <w:rPr>
          <w:i/>
          <w:spacing w:val="2"/>
        </w:rPr>
        <w:t>гиперлактатемии</w:t>
      </w:r>
      <w:r>
        <w:rPr>
          <w:i/>
          <w:spacing w:val="-29"/>
        </w:rPr>
        <w:t> </w:t>
      </w:r>
      <w:r>
        <w:rPr>
          <w:i/>
        </w:rPr>
        <w:t>более</w:t>
      </w:r>
      <w:r>
        <w:rPr>
          <w:i/>
          <w:spacing w:val="-30"/>
        </w:rPr>
        <w:t> </w:t>
      </w:r>
      <w:r>
        <w:rPr>
          <w:i/>
        </w:rPr>
        <w:t>4</w:t>
      </w:r>
      <w:r>
        <w:rPr>
          <w:i/>
          <w:spacing w:val="-29"/>
        </w:rPr>
        <w:t> </w:t>
      </w:r>
      <w:r>
        <w:rPr>
          <w:i/>
        </w:rPr>
        <w:t>ммоль/л </w:t>
      </w:r>
      <w:r>
        <w:rPr>
          <w:w w:val="95"/>
        </w:rPr>
        <w:t>(маркер</w:t>
      </w:r>
      <w:r>
        <w:rPr>
          <w:spacing w:val="-28"/>
          <w:w w:val="95"/>
        </w:rPr>
        <w:t> </w:t>
      </w:r>
      <w:r>
        <w:rPr>
          <w:w w:val="95"/>
        </w:rPr>
        <w:t>преобладающих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организме</w:t>
      </w:r>
      <w:r>
        <w:rPr>
          <w:spacing w:val="-27"/>
          <w:w w:val="95"/>
        </w:rPr>
        <w:t> </w:t>
      </w:r>
      <w:r>
        <w:rPr>
          <w:w w:val="95"/>
        </w:rPr>
        <w:t>анаэробных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процессов) </w:t>
      </w:r>
      <w:r>
        <w:rPr>
          <w:w w:val="95"/>
        </w:rPr>
        <w:t>является</w:t>
      </w:r>
      <w:r>
        <w:rPr>
          <w:spacing w:val="-21"/>
          <w:w w:val="95"/>
        </w:rPr>
        <w:t> </w:t>
      </w:r>
      <w:r>
        <w:rPr>
          <w:w w:val="95"/>
        </w:rPr>
        <w:t>противопоказанием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только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назначению</w:t>
      </w:r>
      <w:r>
        <w:rPr>
          <w:spacing w:val="-21"/>
          <w:w w:val="95"/>
        </w:rPr>
        <w:t> </w:t>
      </w:r>
      <w:r>
        <w:rPr>
          <w:w w:val="95"/>
        </w:rPr>
        <w:t>глю- </w:t>
      </w:r>
      <w:r>
        <w:rPr/>
        <w:t>козы,</w:t>
      </w:r>
      <w:r>
        <w:rPr>
          <w:spacing w:val="-17"/>
        </w:rPr>
        <w:t> </w:t>
      </w:r>
      <w:r>
        <w:rPr/>
        <w:t>но</w:t>
      </w:r>
      <w:r>
        <w:rPr>
          <w:spacing w:val="-17"/>
        </w:rPr>
        <w:t> </w:t>
      </w:r>
      <w:r>
        <w:rPr/>
        <w:t>и</w:t>
      </w:r>
      <w:r>
        <w:rPr>
          <w:spacing w:val="-17"/>
        </w:rPr>
        <w:t> </w:t>
      </w:r>
      <w:r>
        <w:rPr/>
        <w:t>проведению</w:t>
      </w:r>
      <w:r>
        <w:rPr>
          <w:spacing w:val="-17"/>
        </w:rPr>
        <w:t> </w:t>
      </w:r>
      <w:r>
        <w:rPr/>
        <w:t>искусственного</w:t>
      </w:r>
      <w:r>
        <w:rPr>
          <w:spacing w:val="-17"/>
        </w:rPr>
        <w:t> </w:t>
      </w:r>
      <w:r>
        <w:rPr/>
        <w:t>питания.</w:t>
      </w:r>
    </w:p>
    <w:p>
      <w:pPr>
        <w:pStyle w:val="BodyText"/>
        <w:spacing w:line="208" w:lineRule="auto" w:before="24"/>
        <w:ind w:left="837" w:right="38" w:firstLine="288"/>
      </w:pPr>
      <w:r>
        <w:rPr>
          <w:rFonts w:ascii="Times New Roman" w:hAnsi="Times New Roman"/>
          <w:b/>
          <w:spacing w:val="3"/>
        </w:rPr>
        <w:t>Стрессовая</w:t>
      </w:r>
      <w:r>
        <w:rPr>
          <w:rFonts w:ascii="Times New Roman" w:hAnsi="Times New Roman"/>
          <w:b/>
          <w:spacing w:val="-15"/>
        </w:rPr>
        <w:t> </w:t>
      </w:r>
      <w:r>
        <w:rPr>
          <w:rFonts w:ascii="Times New Roman" w:hAnsi="Times New Roman"/>
          <w:b/>
        </w:rPr>
        <w:t>гипергликемия</w:t>
      </w:r>
      <w:r>
        <w:rPr>
          <w:rFonts w:ascii="Times New Roman" w:hAnsi="Times New Roman"/>
          <w:b/>
          <w:spacing w:val="-15"/>
        </w:rPr>
        <w:t> </w:t>
      </w:r>
      <w:r>
        <w:rPr>
          <w:rFonts w:ascii="Times New Roman" w:hAnsi="Times New Roman"/>
          <w:b/>
        </w:rPr>
        <w:t>и</w:t>
      </w:r>
      <w:r>
        <w:rPr>
          <w:rFonts w:ascii="Times New Roman" w:hAnsi="Times New Roman"/>
          <w:b/>
          <w:spacing w:val="-15"/>
        </w:rPr>
        <w:t> </w:t>
      </w:r>
      <w:r>
        <w:rPr>
          <w:rFonts w:ascii="Times New Roman" w:hAnsi="Times New Roman"/>
          <w:b/>
          <w:spacing w:val="2"/>
        </w:rPr>
        <w:t>парентеральное</w:t>
      </w:r>
      <w:r>
        <w:rPr>
          <w:rFonts w:ascii="Times New Roman" w:hAnsi="Times New Roman"/>
          <w:b/>
          <w:spacing w:val="-15"/>
        </w:rPr>
        <w:t> </w:t>
      </w:r>
      <w:r>
        <w:rPr>
          <w:rFonts w:ascii="Times New Roman" w:hAnsi="Times New Roman"/>
          <w:b/>
        </w:rPr>
        <w:t>питание. </w:t>
      </w:r>
      <w:r>
        <w:rPr>
          <w:w w:val="95"/>
        </w:rPr>
        <w:t>Клиническая</w:t>
      </w:r>
      <w:r>
        <w:rPr>
          <w:spacing w:val="-24"/>
          <w:w w:val="95"/>
        </w:rPr>
        <w:t> </w:t>
      </w:r>
      <w:r>
        <w:rPr>
          <w:w w:val="95"/>
        </w:rPr>
        <w:t>значимость</w:t>
      </w:r>
      <w:r>
        <w:rPr>
          <w:spacing w:val="-23"/>
          <w:w w:val="95"/>
        </w:rPr>
        <w:t> </w:t>
      </w:r>
      <w:r>
        <w:rPr>
          <w:w w:val="95"/>
        </w:rPr>
        <w:t>проблемы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стрессовой</w:t>
      </w:r>
      <w:r>
        <w:rPr>
          <w:spacing w:val="-23"/>
          <w:w w:val="95"/>
        </w:rPr>
        <w:t> </w:t>
      </w:r>
      <w:r>
        <w:rPr>
          <w:w w:val="95"/>
        </w:rPr>
        <w:t>гиперглике- </w:t>
      </w:r>
      <w:r>
        <w:rPr>
          <w:w w:val="90"/>
        </w:rPr>
        <w:t>мии при критических состояниях активно </w:t>
      </w:r>
      <w:r>
        <w:rPr>
          <w:spacing w:val="2"/>
          <w:w w:val="90"/>
        </w:rPr>
        <w:t>обсуждается </w:t>
      </w:r>
      <w:r>
        <w:rPr>
          <w:w w:val="90"/>
        </w:rPr>
        <w:t>начи- </w:t>
      </w:r>
      <w:r>
        <w:rPr>
          <w:w w:val="95"/>
        </w:rPr>
        <w:t>ная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1999–2001</w:t>
      </w:r>
      <w:r>
        <w:rPr>
          <w:spacing w:val="-28"/>
          <w:w w:val="95"/>
        </w:rPr>
        <w:t> </w:t>
      </w:r>
      <w:r>
        <w:rPr>
          <w:spacing w:val="-8"/>
          <w:w w:val="95"/>
        </w:rPr>
        <w:t>гг.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Проведение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интенсивной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инсулинотерапии при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повышении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глюкозы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сыворотке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крови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w w:val="95"/>
        </w:rPr>
        <w:t>8,3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ммоль/л </w:t>
      </w:r>
      <w:r>
        <w:rPr>
          <w:w w:val="95"/>
        </w:rPr>
        <w:t>было</w:t>
      </w:r>
      <w:r>
        <w:rPr>
          <w:spacing w:val="-9"/>
          <w:w w:val="95"/>
        </w:rPr>
        <w:t> </w:t>
      </w:r>
      <w:r>
        <w:rPr>
          <w:w w:val="95"/>
        </w:rPr>
        <w:t>внесено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рекомендации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стандарты</w:t>
      </w:r>
      <w:r>
        <w:rPr>
          <w:spacing w:val="-8"/>
          <w:w w:val="95"/>
        </w:rPr>
        <w:t> </w:t>
      </w:r>
      <w:r>
        <w:rPr>
          <w:w w:val="95"/>
        </w:rPr>
        <w:t>интенсивной</w:t>
      </w:r>
      <w:r>
        <w:rPr>
          <w:spacing w:val="-9"/>
          <w:w w:val="95"/>
        </w:rPr>
        <w:t> </w:t>
      </w:r>
      <w:r>
        <w:rPr>
          <w:w w:val="95"/>
        </w:rPr>
        <w:t>те- </w:t>
      </w:r>
      <w:r>
        <w:rPr>
          <w:spacing w:val="4"/>
          <w:w w:val="95"/>
        </w:rPr>
        <w:t>рапии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сепсиса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международном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проекте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Surviving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Sepsis </w:t>
      </w:r>
      <w:r>
        <w:rPr>
          <w:spacing w:val="-3"/>
          <w:w w:val="95"/>
        </w:rPr>
        <w:t>Campaign</w:t>
      </w:r>
      <w:r>
        <w:rPr>
          <w:spacing w:val="-36"/>
          <w:w w:val="95"/>
        </w:rPr>
        <w:t> </w:t>
      </w:r>
      <w:r>
        <w:rPr>
          <w:w w:val="95"/>
        </w:rPr>
        <w:t>2004.</w:t>
      </w:r>
      <w:r>
        <w:rPr>
          <w:spacing w:val="-35"/>
          <w:w w:val="95"/>
        </w:rPr>
        <w:t> </w:t>
      </w:r>
      <w:r>
        <w:rPr>
          <w:w w:val="95"/>
        </w:rPr>
        <w:t>Необходимость</w:t>
      </w:r>
      <w:r>
        <w:rPr>
          <w:spacing w:val="-35"/>
          <w:w w:val="95"/>
        </w:rPr>
        <w:t> </w:t>
      </w:r>
      <w:r>
        <w:rPr>
          <w:w w:val="95"/>
        </w:rPr>
        <w:t>строгого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контроля</w:t>
      </w:r>
      <w:r>
        <w:rPr>
          <w:spacing w:val="-36"/>
          <w:w w:val="95"/>
        </w:rPr>
        <w:t> </w:t>
      </w:r>
      <w:r>
        <w:rPr>
          <w:w w:val="95"/>
        </w:rPr>
        <w:t>за</w:t>
      </w:r>
      <w:r>
        <w:rPr>
          <w:spacing w:val="-35"/>
          <w:w w:val="95"/>
        </w:rPr>
        <w:t> </w:t>
      </w:r>
      <w:r>
        <w:rPr>
          <w:w w:val="95"/>
        </w:rPr>
        <w:t>уровнем глюкозы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крови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проведении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парентерального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питания </w:t>
      </w:r>
      <w:r>
        <w:rPr>
          <w:spacing w:val="-3"/>
          <w:w w:val="90"/>
        </w:rPr>
        <w:t>обусловлена </w:t>
      </w:r>
      <w:r>
        <w:rPr>
          <w:w w:val="90"/>
        </w:rPr>
        <w:t>доказанной </w:t>
      </w:r>
      <w:r>
        <w:rPr>
          <w:spacing w:val="-4"/>
          <w:w w:val="90"/>
        </w:rPr>
        <w:t>высокой </w:t>
      </w:r>
      <w:r>
        <w:rPr>
          <w:w w:val="90"/>
        </w:rPr>
        <w:t>прогностической ценностью </w:t>
      </w:r>
      <w:r>
        <w:rPr>
          <w:spacing w:val="3"/>
          <w:w w:val="95"/>
        </w:rPr>
        <w:t>феномена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стрессовой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гипергликемии,</w:t>
      </w:r>
      <w:r>
        <w:rPr>
          <w:spacing w:val="-17"/>
          <w:w w:val="95"/>
        </w:rPr>
        <w:t> </w:t>
      </w:r>
      <w:r>
        <w:rPr>
          <w:w w:val="95"/>
        </w:rPr>
        <w:t>а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открытыми </w:t>
      </w:r>
      <w:r>
        <w:rPr>
          <w:w w:val="90"/>
        </w:rPr>
        <w:t>в последние годы разносторонними механизмами поврежда- </w:t>
      </w:r>
      <w:r>
        <w:rPr/>
        <w:t>ющего</w:t>
      </w:r>
      <w:r>
        <w:rPr>
          <w:spacing w:val="-17"/>
        </w:rPr>
        <w:t> </w:t>
      </w:r>
      <w:r>
        <w:rPr/>
        <w:t>воздействия</w:t>
      </w:r>
      <w:r>
        <w:rPr>
          <w:spacing w:val="-17"/>
        </w:rPr>
        <w:t> </w:t>
      </w:r>
      <w:r>
        <w:rPr/>
        <w:t>гипергликемии</w:t>
      </w:r>
      <w:r>
        <w:rPr>
          <w:spacing w:val="-16"/>
        </w:rPr>
        <w:t> </w:t>
      </w:r>
      <w:r>
        <w:rPr/>
        <w:t>при</w:t>
      </w:r>
      <w:r>
        <w:rPr>
          <w:spacing w:val="-17"/>
        </w:rPr>
        <w:t> </w:t>
      </w:r>
      <w:r>
        <w:rPr>
          <w:spacing w:val="-8"/>
        </w:rPr>
        <w:t>СВР.</w:t>
      </w:r>
    </w:p>
    <w:p>
      <w:pPr>
        <w:pStyle w:val="BodyText"/>
        <w:spacing w:line="206" w:lineRule="auto"/>
        <w:ind w:left="837" w:right="38" w:firstLine="291"/>
      </w:pPr>
      <w:r>
        <w:rPr>
          <w:rFonts w:ascii="Times New Roman" w:hAnsi="Times New Roman"/>
          <w:b/>
        </w:rPr>
        <w:t>Жировые</w:t>
      </w:r>
      <w:r>
        <w:rPr>
          <w:rFonts w:ascii="Times New Roman" w:hAnsi="Times New Roman"/>
          <w:b/>
          <w:spacing w:val="-19"/>
        </w:rPr>
        <w:t> </w:t>
      </w:r>
      <w:r>
        <w:rPr>
          <w:rFonts w:ascii="Times New Roman" w:hAnsi="Times New Roman"/>
          <w:b/>
        </w:rPr>
        <w:t>эмульсии.</w:t>
      </w:r>
      <w:r>
        <w:rPr>
          <w:rFonts w:ascii="Times New Roman" w:hAnsi="Times New Roman"/>
          <w:b/>
          <w:spacing w:val="-18"/>
        </w:rPr>
        <w:t> </w:t>
      </w:r>
      <w:r>
        <w:rPr>
          <w:spacing w:val="2"/>
        </w:rPr>
        <w:t>Представлены</w:t>
      </w:r>
      <w:r>
        <w:rPr>
          <w:spacing w:val="-17"/>
        </w:rPr>
        <w:t> </w:t>
      </w:r>
      <w:r>
        <w:rPr/>
        <w:t>в</w:t>
      </w:r>
      <w:r>
        <w:rPr>
          <w:spacing w:val="-17"/>
        </w:rPr>
        <w:t> </w:t>
      </w:r>
      <w:r>
        <w:rPr/>
        <w:t>виде</w:t>
      </w:r>
      <w:r>
        <w:rPr>
          <w:spacing w:val="-17"/>
        </w:rPr>
        <w:t> </w:t>
      </w:r>
      <w:r>
        <w:rPr/>
        <w:t>10</w:t>
      </w:r>
      <w:r>
        <w:rPr>
          <w:spacing w:val="-18"/>
        </w:rPr>
        <w:t> </w:t>
      </w:r>
      <w:r>
        <w:rPr/>
        <w:t>и</w:t>
      </w:r>
      <w:r>
        <w:rPr>
          <w:spacing w:val="-17"/>
        </w:rPr>
        <w:t> </w:t>
      </w:r>
      <w:r>
        <w:rPr/>
        <w:t>20%</w:t>
      </w:r>
      <w:r>
        <w:rPr>
          <w:spacing w:val="-17"/>
        </w:rPr>
        <w:t> </w:t>
      </w:r>
      <w:r>
        <w:rPr>
          <w:spacing w:val="2"/>
        </w:rPr>
        <w:t>рас- </w:t>
      </w:r>
      <w:r>
        <w:rPr>
          <w:spacing w:val="3"/>
          <w:w w:val="95"/>
        </w:rPr>
        <w:t>творов. </w:t>
      </w:r>
      <w:r>
        <w:rPr>
          <w:w w:val="95"/>
        </w:rPr>
        <w:t>У </w:t>
      </w:r>
      <w:r>
        <w:rPr>
          <w:spacing w:val="3"/>
          <w:w w:val="95"/>
        </w:rPr>
        <w:t>больных </w:t>
      </w:r>
      <w:r>
        <w:rPr>
          <w:w w:val="95"/>
        </w:rPr>
        <w:t>с </w:t>
      </w:r>
      <w:r>
        <w:rPr>
          <w:spacing w:val="3"/>
          <w:w w:val="95"/>
        </w:rPr>
        <w:t>сепсисом липиды являются наиболее </w:t>
      </w:r>
      <w:r>
        <w:rPr>
          <w:spacing w:val="2"/>
          <w:w w:val="95"/>
        </w:rPr>
        <w:t>расходуемым</w:t>
      </w:r>
      <w:r>
        <w:rPr>
          <w:spacing w:val="-22"/>
          <w:w w:val="95"/>
        </w:rPr>
        <w:t> </w:t>
      </w:r>
      <w:r>
        <w:rPr>
          <w:w w:val="95"/>
        </w:rPr>
        <w:t>источником</w:t>
      </w:r>
      <w:r>
        <w:rPr>
          <w:spacing w:val="-21"/>
          <w:w w:val="95"/>
        </w:rPr>
        <w:t> </w:t>
      </w:r>
      <w:r>
        <w:rPr>
          <w:w w:val="95"/>
        </w:rPr>
        <w:t>энергии.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сепсиса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характерен </w:t>
      </w:r>
      <w:r>
        <w:rPr>
          <w:w w:val="90"/>
        </w:rPr>
        <w:t>феномен </w:t>
      </w:r>
      <w:r>
        <w:rPr>
          <w:spacing w:val="-3"/>
          <w:w w:val="90"/>
        </w:rPr>
        <w:t>предпочтительного окисления </w:t>
      </w:r>
      <w:r>
        <w:rPr>
          <w:w w:val="90"/>
        </w:rPr>
        <w:t>липидов, что сопрово- ждается </w:t>
      </w:r>
      <w:r>
        <w:rPr>
          <w:spacing w:val="-3"/>
          <w:w w:val="90"/>
        </w:rPr>
        <w:t>усилением </w:t>
      </w:r>
      <w:r>
        <w:rPr>
          <w:w w:val="90"/>
        </w:rPr>
        <w:t>процессов </w:t>
      </w:r>
      <w:r>
        <w:rPr>
          <w:spacing w:val="-3"/>
          <w:w w:val="90"/>
        </w:rPr>
        <w:t>липолиза, увеличением </w:t>
      </w:r>
      <w:r>
        <w:rPr>
          <w:w w:val="90"/>
        </w:rPr>
        <w:t>оборота </w:t>
      </w:r>
      <w:r>
        <w:rPr>
          <w:spacing w:val="-3"/>
          <w:w w:val="90"/>
        </w:rPr>
        <w:t>жирных </w:t>
      </w:r>
      <w:r>
        <w:rPr>
          <w:spacing w:val="-4"/>
          <w:w w:val="90"/>
        </w:rPr>
        <w:t>кислот </w:t>
      </w:r>
      <w:r>
        <w:rPr>
          <w:w w:val="90"/>
        </w:rPr>
        <w:t>и </w:t>
      </w:r>
      <w:r>
        <w:rPr>
          <w:spacing w:val="-4"/>
          <w:w w:val="90"/>
        </w:rPr>
        <w:t>торможением </w:t>
      </w:r>
      <w:r>
        <w:rPr>
          <w:spacing w:val="-3"/>
          <w:w w:val="90"/>
        </w:rPr>
        <w:t>липогенеза. При этом скорость </w:t>
      </w:r>
      <w:r>
        <w:rPr>
          <w:spacing w:val="-3"/>
          <w:w w:val="95"/>
        </w:rPr>
        <w:t>окисления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глюкозы</w:t>
      </w:r>
      <w:r>
        <w:rPr>
          <w:spacing w:val="-26"/>
          <w:w w:val="95"/>
        </w:rPr>
        <w:t> </w:t>
      </w:r>
      <w:r>
        <w:rPr>
          <w:w w:val="95"/>
        </w:rPr>
        <w:t>снижается.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качестве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примера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i/>
          <w:w w:val="95"/>
        </w:rPr>
        <w:t>табл.</w:t>
      </w:r>
      <w:r>
        <w:rPr>
          <w:i/>
          <w:spacing w:val="-24"/>
          <w:w w:val="95"/>
        </w:rPr>
        <w:t> </w:t>
      </w:r>
      <w:r>
        <w:rPr>
          <w:i/>
          <w:spacing w:val="-2"/>
          <w:w w:val="95"/>
        </w:rPr>
        <w:t>6.4 </w:t>
      </w:r>
      <w:r>
        <w:rPr>
          <w:spacing w:val="4"/>
          <w:w w:val="95"/>
        </w:rPr>
        <w:t>представлена</w:t>
      </w:r>
      <w:r>
        <w:rPr>
          <w:spacing w:val="-15"/>
          <w:w w:val="95"/>
        </w:rPr>
        <w:t> </w:t>
      </w:r>
      <w:r>
        <w:rPr>
          <w:spacing w:val="6"/>
          <w:w w:val="95"/>
        </w:rPr>
        <w:t>структура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окисления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нутриентов</w:t>
      </w:r>
      <w:r>
        <w:rPr>
          <w:spacing w:val="-15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больных </w:t>
      </w:r>
      <w:r>
        <w:rPr/>
        <w:t>с абдоминальным сепсисом</w:t>
      </w:r>
      <w:r>
        <w:rPr>
          <w:spacing w:val="-30"/>
        </w:rPr>
        <w:t> </w:t>
      </w:r>
      <w:r>
        <w:rPr/>
        <w:t>[34].</w:t>
      </w:r>
    </w:p>
    <w:p>
      <w:pPr>
        <w:pStyle w:val="BodyText"/>
        <w:spacing w:line="206" w:lineRule="auto" w:before="11"/>
        <w:ind w:left="851" w:right="40" w:firstLine="281"/>
      </w:pPr>
      <w:r>
        <w:rPr>
          <w:spacing w:val="2"/>
        </w:rPr>
        <w:t>При</w:t>
      </w:r>
      <w:r>
        <w:rPr>
          <w:spacing w:val="-27"/>
        </w:rPr>
        <w:t> </w:t>
      </w:r>
      <w:r>
        <w:rPr>
          <w:spacing w:val="2"/>
        </w:rPr>
        <w:t>ПП</w:t>
      </w:r>
      <w:r>
        <w:rPr>
          <w:spacing w:val="-26"/>
        </w:rPr>
        <w:t> </w:t>
      </w:r>
      <w:r>
        <w:rPr/>
        <w:t>у</w:t>
      </w:r>
      <w:r>
        <w:rPr>
          <w:spacing w:val="-26"/>
        </w:rPr>
        <w:t> </w:t>
      </w:r>
      <w:r>
        <w:rPr>
          <w:spacing w:val="4"/>
        </w:rPr>
        <w:t>больных</w:t>
      </w:r>
      <w:r>
        <w:rPr>
          <w:spacing w:val="-26"/>
        </w:rPr>
        <w:t> </w:t>
      </w:r>
      <w:r>
        <w:rPr/>
        <w:t>с</w:t>
      </w:r>
      <w:r>
        <w:rPr>
          <w:spacing w:val="-26"/>
        </w:rPr>
        <w:t> </w:t>
      </w:r>
      <w:r>
        <w:rPr>
          <w:spacing w:val="4"/>
        </w:rPr>
        <w:t>сепсисом</w:t>
      </w:r>
      <w:r>
        <w:rPr>
          <w:spacing w:val="-27"/>
        </w:rPr>
        <w:t> </w:t>
      </w:r>
      <w:r>
        <w:rPr>
          <w:spacing w:val="2"/>
        </w:rPr>
        <w:t>на</w:t>
      </w:r>
      <w:r>
        <w:rPr>
          <w:spacing w:val="-26"/>
        </w:rPr>
        <w:t> </w:t>
      </w:r>
      <w:r>
        <w:rPr>
          <w:spacing w:val="2"/>
        </w:rPr>
        <w:t>долю</w:t>
      </w:r>
      <w:r>
        <w:rPr>
          <w:spacing w:val="-26"/>
        </w:rPr>
        <w:t> </w:t>
      </w:r>
      <w:r>
        <w:rPr>
          <w:spacing w:val="3"/>
        </w:rPr>
        <w:t>жиров</w:t>
      </w:r>
      <w:r>
        <w:rPr>
          <w:spacing w:val="-26"/>
        </w:rPr>
        <w:t> </w:t>
      </w:r>
      <w:r>
        <w:rPr>
          <w:spacing w:val="3"/>
        </w:rPr>
        <w:t>должно </w:t>
      </w:r>
      <w:r>
        <w:rPr>
          <w:spacing w:val="4"/>
          <w:w w:val="95"/>
        </w:rPr>
        <w:t>приходиться</w:t>
      </w:r>
      <w:r>
        <w:rPr>
          <w:spacing w:val="-13"/>
          <w:w w:val="95"/>
        </w:rPr>
        <w:t> </w:t>
      </w:r>
      <w:r>
        <w:rPr>
          <w:w w:val="95"/>
        </w:rPr>
        <w:t>около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30%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от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общей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энергетической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потреб-</w:t>
      </w:r>
    </w:p>
    <w:p>
      <w:pPr>
        <w:spacing w:line="220" w:lineRule="auto" w:before="110"/>
        <w:ind w:left="850" w:right="166" w:firstLine="0"/>
        <w:jc w:val="both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6.4. </w:t>
      </w:r>
      <w:r>
        <w:rPr>
          <w:rFonts w:ascii="Calibri" w:hAnsi="Calibri"/>
          <w:sz w:val="16"/>
        </w:rPr>
        <w:t>Структура окисления нутриентов у больных с абдоминальным сепсисом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8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80"/>
        <w:gridCol w:w="2710"/>
      </w:tblGrid>
      <w:tr>
        <w:trPr>
          <w:trHeight w:val="223" w:hRule="atLeast"/>
        </w:trPr>
        <w:tc>
          <w:tcPr>
            <w:tcW w:w="278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Энергопотребность покоя</w:t>
            </w:r>
          </w:p>
        </w:tc>
        <w:tc>
          <w:tcPr>
            <w:tcW w:w="271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1824 ккал/сут</w:t>
            </w:r>
          </w:p>
        </w:tc>
      </w:tr>
      <w:tr>
        <w:trPr>
          <w:trHeight w:val="223" w:hRule="atLeast"/>
        </w:trPr>
        <w:tc>
          <w:tcPr>
            <w:tcW w:w="278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Окисление глюкозы</w:t>
            </w:r>
          </w:p>
        </w:tc>
        <w:tc>
          <w:tcPr>
            <w:tcW w:w="271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28% (512 ккал/сут)</w:t>
            </w:r>
          </w:p>
        </w:tc>
      </w:tr>
      <w:tr>
        <w:trPr>
          <w:trHeight w:val="223" w:hRule="atLeast"/>
        </w:trPr>
        <w:tc>
          <w:tcPr>
            <w:tcW w:w="278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Окисление липидов</w:t>
            </w:r>
          </w:p>
        </w:tc>
        <w:tc>
          <w:tcPr>
            <w:tcW w:w="271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46% (840 ккал/сут)</w:t>
            </w:r>
          </w:p>
        </w:tc>
      </w:tr>
      <w:tr>
        <w:trPr>
          <w:trHeight w:val="223" w:hRule="atLeast"/>
        </w:trPr>
        <w:tc>
          <w:tcPr>
            <w:tcW w:w="278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Окисление белков</w:t>
            </w:r>
          </w:p>
        </w:tc>
        <w:tc>
          <w:tcPr>
            <w:tcW w:w="271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26% (470 ккал/сут)</w:t>
            </w:r>
          </w:p>
        </w:tc>
      </w:tr>
      <w:tr>
        <w:trPr>
          <w:trHeight w:val="223" w:hRule="atLeast"/>
        </w:trPr>
        <w:tc>
          <w:tcPr>
            <w:tcW w:w="278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Азотистый баланс</w:t>
            </w:r>
          </w:p>
        </w:tc>
        <w:tc>
          <w:tcPr>
            <w:tcW w:w="2710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sz w:val="16"/>
              </w:rPr>
              <w:t>18–19 г/сут</w:t>
            </w:r>
          </w:p>
        </w:tc>
      </w:tr>
    </w:tbl>
    <w:p>
      <w:pPr>
        <w:pStyle w:val="BodyText"/>
        <w:spacing w:before="9"/>
        <w:jc w:val="left"/>
        <w:rPr>
          <w:rFonts w:ascii="Calibri"/>
          <w:sz w:val="17"/>
        </w:rPr>
      </w:pPr>
    </w:p>
    <w:p>
      <w:pPr>
        <w:pStyle w:val="BodyText"/>
        <w:spacing w:line="206" w:lineRule="auto" w:before="1"/>
        <w:ind w:left="837" w:right="117" w:firstLine="13"/>
      </w:pPr>
      <w:r>
        <w:rPr>
          <w:w w:val="95"/>
        </w:rPr>
        <w:t>ности</w:t>
      </w:r>
      <w:r>
        <w:rPr>
          <w:spacing w:val="-17"/>
          <w:w w:val="95"/>
        </w:rPr>
        <w:t> </w:t>
      </w:r>
      <w:r>
        <w:rPr>
          <w:w w:val="95"/>
        </w:rPr>
        <w:t>организма.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сепсисе,</w:t>
      </w:r>
      <w:r>
        <w:rPr>
          <w:spacing w:val="-16"/>
          <w:w w:val="95"/>
        </w:rPr>
        <w:t> </w:t>
      </w:r>
      <w:r>
        <w:rPr>
          <w:w w:val="95"/>
        </w:rPr>
        <w:t>когда</w:t>
      </w:r>
      <w:r>
        <w:rPr>
          <w:spacing w:val="-16"/>
          <w:w w:val="95"/>
        </w:rPr>
        <w:t> </w:t>
      </w:r>
      <w:r>
        <w:rPr>
          <w:w w:val="95"/>
        </w:rPr>
        <w:t>имеют</w:t>
      </w:r>
      <w:r>
        <w:rPr>
          <w:spacing w:val="-16"/>
          <w:w w:val="95"/>
        </w:rPr>
        <w:t> </w:t>
      </w:r>
      <w:r>
        <w:rPr>
          <w:w w:val="95"/>
        </w:rPr>
        <w:t>место</w:t>
      </w:r>
      <w:r>
        <w:rPr>
          <w:spacing w:val="-16"/>
          <w:w w:val="95"/>
        </w:rPr>
        <w:t> </w:t>
      </w:r>
      <w:r>
        <w:rPr>
          <w:w w:val="95"/>
        </w:rPr>
        <w:t>выражен- </w:t>
      </w:r>
      <w:r>
        <w:rPr>
          <w:w w:val="90"/>
        </w:rPr>
        <w:t>ные явления гиперметаболизма-гиперкатаболизма, а нередко и дыхательная недостаточность, энергетическую квоту жиров следует увеличивать до 40–50% от общей энергетической ком- </w:t>
      </w:r>
      <w:r>
        <w:rPr>
          <w:w w:val="95"/>
        </w:rPr>
        <w:t>поненты</w:t>
      </w:r>
      <w:r>
        <w:rPr>
          <w:spacing w:val="-23"/>
          <w:w w:val="95"/>
        </w:rPr>
        <w:t> </w:t>
      </w:r>
      <w:r>
        <w:rPr>
          <w:w w:val="95"/>
        </w:rPr>
        <w:t>ПП,</w:t>
      </w:r>
      <w:r>
        <w:rPr>
          <w:spacing w:val="-22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дыхательный</w:t>
      </w:r>
      <w:r>
        <w:rPr>
          <w:spacing w:val="-22"/>
          <w:w w:val="95"/>
        </w:rPr>
        <w:t> </w:t>
      </w:r>
      <w:r>
        <w:rPr>
          <w:w w:val="95"/>
        </w:rPr>
        <w:t>коэффициент</w:t>
      </w:r>
      <w:r>
        <w:rPr>
          <w:spacing w:val="-23"/>
          <w:w w:val="95"/>
        </w:rPr>
        <w:t> </w:t>
      </w:r>
      <w:r>
        <w:rPr>
          <w:w w:val="95"/>
        </w:rPr>
        <w:t>жиров</w:t>
      </w:r>
      <w:r>
        <w:rPr>
          <w:spacing w:val="-22"/>
          <w:w w:val="95"/>
        </w:rPr>
        <w:t> </w:t>
      </w:r>
      <w:r>
        <w:rPr>
          <w:w w:val="95"/>
        </w:rPr>
        <w:t>(0,7) </w:t>
      </w:r>
      <w:r>
        <w:rPr/>
        <w:t>существенно</w:t>
      </w:r>
      <w:r>
        <w:rPr>
          <w:spacing w:val="-12"/>
        </w:rPr>
        <w:t> </w:t>
      </w:r>
      <w:r>
        <w:rPr/>
        <w:t>ниже,</w:t>
      </w:r>
      <w:r>
        <w:rPr>
          <w:spacing w:val="-11"/>
        </w:rPr>
        <w:t> </w:t>
      </w:r>
      <w:r>
        <w:rPr/>
        <w:t>чем</w:t>
      </w:r>
      <w:r>
        <w:rPr>
          <w:spacing w:val="-12"/>
        </w:rPr>
        <w:t> </w:t>
      </w:r>
      <w:r>
        <w:rPr/>
        <w:t>у</w:t>
      </w:r>
      <w:r>
        <w:rPr>
          <w:spacing w:val="-11"/>
        </w:rPr>
        <w:t> </w:t>
      </w:r>
      <w:r>
        <w:rPr/>
        <w:t>глюкозы</w:t>
      </w:r>
      <w:r>
        <w:rPr>
          <w:spacing w:val="-12"/>
        </w:rPr>
        <w:t> </w:t>
      </w:r>
      <w:r>
        <w:rPr/>
        <w:t>(1,0).</w:t>
      </w:r>
    </w:p>
    <w:p>
      <w:pPr>
        <w:pStyle w:val="BodyText"/>
        <w:spacing w:line="206" w:lineRule="auto" w:before="8"/>
        <w:ind w:left="845" w:right="118" w:firstLine="290"/>
      </w:pPr>
      <w:r>
        <w:rPr>
          <w:rFonts w:ascii="Times New Roman" w:hAnsi="Times New Roman"/>
          <w:b/>
          <w:w w:val="95"/>
        </w:rPr>
        <w:t>Классификация жировых эмульсий </w:t>
      </w:r>
      <w:r>
        <w:rPr>
          <w:w w:val="95"/>
        </w:rPr>
        <w:t>[66]. </w:t>
      </w:r>
      <w:r>
        <w:rPr>
          <w:b/>
          <w:i/>
          <w:w w:val="95"/>
        </w:rPr>
        <w:t>I поколение </w:t>
      </w:r>
      <w:r>
        <w:rPr>
          <w:w w:val="95"/>
        </w:rPr>
        <w:t>жи- </w:t>
      </w:r>
      <w:r>
        <w:rPr>
          <w:w w:val="90"/>
        </w:rPr>
        <w:t>ровых эмульсий представлено эмульсиями, </w:t>
      </w:r>
      <w:r>
        <w:rPr>
          <w:spacing w:val="-3"/>
          <w:w w:val="90"/>
        </w:rPr>
        <w:t>приготовленными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основе</w:t>
      </w:r>
      <w:r>
        <w:rPr>
          <w:spacing w:val="-27"/>
          <w:w w:val="95"/>
        </w:rPr>
        <w:t> </w:t>
      </w:r>
      <w:r>
        <w:rPr>
          <w:w w:val="95"/>
        </w:rPr>
        <w:t>соевого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сафлорового</w:t>
      </w:r>
      <w:r>
        <w:rPr>
          <w:spacing w:val="-27"/>
          <w:w w:val="95"/>
        </w:rPr>
        <w:t> </w:t>
      </w:r>
      <w:r>
        <w:rPr>
          <w:w w:val="95"/>
        </w:rPr>
        <w:t>масла.</w:t>
      </w:r>
      <w:r>
        <w:rPr>
          <w:spacing w:val="-28"/>
          <w:w w:val="95"/>
        </w:rPr>
        <w:t> </w:t>
      </w:r>
      <w:r>
        <w:rPr>
          <w:w w:val="95"/>
        </w:rPr>
        <w:t>Основной</w:t>
      </w:r>
      <w:r>
        <w:rPr>
          <w:spacing w:val="-27"/>
          <w:w w:val="95"/>
        </w:rPr>
        <w:t> </w:t>
      </w:r>
      <w:r>
        <w:rPr>
          <w:w w:val="95"/>
        </w:rPr>
        <w:t>характе- ристикой</w:t>
      </w:r>
      <w:r>
        <w:rPr>
          <w:spacing w:val="-19"/>
          <w:w w:val="95"/>
        </w:rPr>
        <w:t> </w:t>
      </w:r>
      <w:r>
        <w:rPr>
          <w:w w:val="95"/>
        </w:rPr>
        <w:t>первого</w:t>
      </w:r>
      <w:r>
        <w:rPr>
          <w:spacing w:val="-18"/>
          <w:w w:val="95"/>
        </w:rPr>
        <w:t> </w:t>
      </w:r>
      <w:r>
        <w:rPr>
          <w:w w:val="95"/>
        </w:rPr>
        <w:t>поколения</w:t>
      </w:r>
      <w:r>
        <w:rPr>
          <w:spacing w:val="-19"/>
          <w:w w:val="95"/>
        </w:rPr>
        <w:t> </w:t>
      </w:r>
      <w:r>
        <w:rPr>
          <w:w w:val="95"/>
        </w:rPr>
        <w:t>являлось</w:t>
      </w:r>
      <w:r>
        <w:rPr>
          <w:spacing w:val="-18"/>
          <w:w w:val="95"/>
        </w:rPr>
        <w:t> </w:t>
      </w:r>
      <w:r>
        <w:rPr>
          <w:w w:val="95"/>
        </w:rPr>
        <w:t>высокое</w:t>
      </w:r>
      <w:r>
        <w:rPr>
          <w:spacing w:val="-19"/>
          <w:w w:val="95"/>
        </w:rPr>
        <w:t> </w:t>
      </w:r>
      <w:r>
        <w:rPr>
          <w:w w:val="95"/>
        </w:rPr>
        <w:t>содержание </w:t>
      </w:r>
      <w:r>
        <w:rPr>
          <w:w w:val="90"/>
        </w:rPr>
        <w:t>ПНЖК и наличие только длинноцепочечных триглицеридов </w:t>
      </w:r>
      <w:r>
        <w:rPr/>
        <w:t>(LCT)</w:t>
      </w:r>
      <w:r>
        <w:rPr>
          <w:spacing w:val="-17"/>
        </w:rPr>
        <w:t> </w:t>
      </w:r>
      <w:r>
        <w:rPr/>
        <w:t>(интралипид,</w:t>
      </w:r>
      <w:r>
        <w:rPr>
          <w:spacing w:val="-17"/>
        </w:rPr>
        <w:t> </w:t>
      </w:r>
      <w:r>
        <w:rPr/>
        <w:t>липовеноз,</w:t>
      </w:r>
      <w:r>
        <w:rPr>
          <w:spacing w:val="-17"/>
        </w:rPr>
        <w:t> </w:t>
      </w:r>
      <w:r>
        <w:rPr/>
        <w:t>липозин</w:t>
      </w:r>
      <w:r>
        <w:rPr>
          <w:spacing w:val="-17"/>
        </w:rPr>
        <w:t> </w:t>
      </w:r>
      <w:r>
        <w:rPr/>
        <w:t>и</w:t>
      </w:r>
      <w:r>
        <w:rPr>
          <w:spacing w:val="-17"/>
        </w:rPr>
        <w:t> </w:t>
      </w:r>
      <w:r>
        <w:rPr/>
        <w:t>др.).</w:t>
      </w:r>
    </w:p>
    <w:p>
      <w:pPr>
        <w:pStyle w:val="ListParagraph"/>
        <w:numPr>
          <w:ilvl w:val="0"/>
          <w:numId w:val="67"/>
        </w:numPr>
        <w:tabs>
          <w:tab w:pos="1346" w:val="left" w:leader="none"/>
        </w:tabs>
        <w:spacing w:line="206" w:lineRule="auto" w:before="8" w:after="0"/>
        <w:ind w:left="843" w:right="117" w:firstLine="287"/>
        <w:jc w:val="both"/>
        <w:rPr>
          <w:sz w:val="21"/>
        </w:rPr>
      </w:pPr>
      <w:r>
        <w:rPr>
          <w:b/>
          <w:i/>
          <w:w w:val="95"/>
          <w:sz w:val="21"/>
        </w:rPr>
        <w:t>поколение</w:t>
      </w:r>
      <w:r>
        <w:rPr>
          <w:b/>
          <w:i/>
          <w:spacing w:val="-10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было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разработано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целью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нивелировать </w:t>
      </w:r>
      <w:r>
        <w:rPr>
          <w:w w:val="90"/>
          <w:sz w:val="21"/>
        </w:rPr>
        <w:t>недостатки первых жировых эмульсий. Жировые эмульсии II </w:t>
      </w:r>
      <w:r>
        <w:rPr>
          <w:spacing w:val="-3"/>
          <w:w w:val="90"/>
          <w:sz w:val="21"/>
        </w:rPr>
        <w:t>поколения </w:t>
      </w:r>
      <w:r>
        <w:rPr>
          <w:w w:val="90"/>
          <w:sz w:val="21"/>
        </w:rPr>
        <w:t>представлены «физическими» (липофундин МСТ/ </w:t>
      </w:r>
      <w:r>
        <w:rPr>
          <w:spacing w:val="-5"/>
          <w:w w:val="95"/>
          <w:sz w:val="21"/>
        </w:rPr>
        <w:t>LCT,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Medialipid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др.)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«химическими»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(Structolipid)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смеся- </w:t>
      </w:r>
      <w:r>
        <w:rPr>
          <w:w w:val="90"/>
          <w:sz w:val="21"/>
        </w:rPr>
        <w:t>ми длинноцепочечных и  среднецепочечных  триглицеридов, </w:t>
      </w:r>
      <w:r>
        <w:rPr>
          <w:w w:val="95"/>
          <w:sz w:val="21"/>
        </w:rPr>
        <w:t>а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также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жировыми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эмульсиями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основе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оливкового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масла.</w:t>
      </w:r>
    </w:p>
    <w:p>
      <w:pPr>
        <w:pStyle w:val="ListParagraph"/>
        <w:numPr>
          <w:ilvl w:val="0"/>
          <w:numId w:val="67"/>
        </w:numPr>
        <w:tabs>
          <w:tab w:pos="1426" w:val="left" w:leader="none"/>
        </w:tabs>
        <w:spacing w:line="206" w:lineRule="auto" w:before="8" w:after="0"/>
        <w:ind w:left="843" w:right="136" w:firstLine="287"/>
        <w:jc w:val="both"/>
        <w:rPr>
          <w:sz w:val="21"/>
        </w:rPr>
      </w:pPr>
      <w:r>
        <w:rPr>
          <w:b/>
          <w:i/>
          <w:w w:val="95"/>
          <w:sz w:val="21"/>
        </w:rPr>
        <w:t>поколение </w:t>
      </w:r>
      <w:r>
        <w:rPr>
          <w:w w:val="95"/>
          <w:sz w:val="21"/>
        </w:rPr>
        <w:t>было создано с целью включения в </w:t>
      </w:r>
      <w:r>
        <w:rPr>
          <w:spacing w:val="3"/>
          <w:w w:val="95"/>
          <w:sz w:val="21"/>
        </w:rPr>
        <w:t>состав </w:t>
      </w:r>
      <w:r>
        <w:rPr>
          <w:w w:val="95"/>
          <w:sz w:val="21"/>
        </w:rPr>
        <w:t>жировой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эмульсии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специфических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омега-3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жирных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кислот, полученных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рыбьего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жира.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Первоначально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1998</w:t>
      </w:r>
      <w:r>
        <w:rPr>
          <w:spacing w:val="-10"/>
          <w:w w:val="95"/>
          <w:sz w:val="21"/>
        </w:rPr>
        <w:t> </w:t>
      </w:r>
      <w:r>
        <w:rPr>
          <w:spacing w:val="-9"/>
          <w:w w:val="95"/>
          <w:sz w:val="21"/>
        </w:rPr>
        <w:t>г.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была </w:t>
      </w:r>
      <w:r>
        <w:rPr>
          <w:spacing w:val="3"/>
          <w:w w:val="95"/>
          <w:sz w:val="21"/>
        </w:rPr>
        <w:t>представлена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жировая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эмульсия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чистого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рыбьего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жира </w:t>
      </w:r>
      <w:r>
        <w:rPr>
          <w:w w:val="95"/>
          <w:sz w:val="21"/>
        </w:rPr>
        <w:t>(омегавен),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предназначенная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добавления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традиционно </w:t>
      </w:r>
      <w:r>
        <w:rPr>
          <w:spacing w:val="-3"/>
          <w:w w:val="90"/>
          <w:sz w:val="21"/>
        </w:rPr>
        <w:t>применяемые </w:t>
      </w:r>
      <w:r>
        <w:rPr>
          <w:w w:val="90"/>
          <w:sz w:val="21"/>
        </w:rPr>
        <w:t>эмульсии. В 2001–2003 </w:t>
      </w:r>
      <w:r>
        <w:rPr>
          <w:spacing w:val="-7"/>
          <w:w w:val="90"/>
          <w:sz w:val="21"/>
        </w:rPr>
        <w:t>гг. </w:t>
      </w:r>
      <w:r>
        <w:rPr>
          <w:w w:val="90"/>
          <w:sz w:val="21"/>
        </w:rPr>
        <w:t>началось клиническое </w:t>
      </w:r>
      <w:r>
        <w:rPr>
          <w:spacing w:val="-3"/>
          <w:w w:val="90"/>
          <w:sz w:val="21"/>
        </w:rPr>
        <w:t>внедрение </w:t>
      </w:r>
      <w:r>
        <w:rPr>
          <w:w w:val="90"/>
          <w:sz w:val="21"/>
        </w:rPr>
        <w:t>уже </w:t>
      </w:r>
      <w:r>
        <w:rPr>
          <w:spacing w:val="-3"/>
          <w:w w:val="90"/>
          <w:sz w:val="21"/>
        </w:rPr>
        <w:t>готовых </w:t>
      </w:r>
      <w:r>
        <w:rPr>
          <w:w w:val="90"/>
          <w:sz w:val="21"/>
        </w:rPr>
        <w:t>сбалансированных </w:t>
      </w:r>
      <w:r>
        <w:rPr>
          <w:spacing w:val="-3"/>
          <w:w w:val="90"/>
          <w:sz w:val="21"/>
        </w:rPr>
        <w:t>жировых эмульсий </w:t>
      </w:r>
      <w:r>
        <w:rPr>
          <w:w w:val="95"/>
          <w:sz w:val="21"/>
        </w:rPr>
        <w:t>третьего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поколения,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содержащих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своем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составе</w:t>
      </w:r>
      <w:r>
        <w:rPr>
          <w:spacing w:val="-13"/>
          <w:w w:val="95"/>
          <w:sz w:val="21"/>
        </w:rPr>
        <w:t> </w:t>
      </w:r>
      <w:r>
        <w:rPr>
          <w:spacing w:val="-3"/>
          <w:w w:val="95"/>
          <w:sz w:val="21"/>
        </w:rPr>
        <w:t>МСТ,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ЛСТ </w:t>
      </w:r>
      <w:r>
        <w:rPr>
          <w:spacing w:val="3"/>
          <w:w w:val="95"/>
          <w:sz w:val="21"/>
        </w:rPr>
        <w:t>фракции,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а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также</w:t>
      </w:r>
      <w:r>
        <w:rPr>
          <w:spacing w:val="-16"/>
          <w:w w:val="95"/>
          <w:sz w:val="21"/>
        </w:rPr>
        <w:t> </w:t>
      </w:r>
      <w:r>
        <w:rPr>
          <w:spacing w:val="4"/>
          <w:w w:val="95"/>
          <w:sz w:val="21"/>
        </w:rPr>
        <w:t>существенно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увеличенную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долю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омега-3 </w:t>
      </w:r>
      <w:r>
        <w:rPr>
          <w:sz w:val="21"/>
        </w:rPr>
        <w:t>жирных</w:t>
      </w:r>
      <w:r>
        <w:rPr>
          <w:spacing w:val="-15"/>
          <w:sz w:val="21"/>
        </w:rPr>
        <w:t> </w:t>
      </w:r>
      <w:r>
        <w:rPr>
          <w:sz w:val="21"/>
        </w:rPr>
        <w:t>кислот</w:t>
      </w:r>
      <w:r>
        <w:rPr>
          <w:spacing w:val="-14"/>
          <w:sz w:val="21"/>
        </w:rPr>
        <w:t> </w:t>
      </w:r>
      <w:r>
        <w:rPr>
          <w:sz w:val="21"/>
        </w:rPr>
        <w:t>(липоплюс,</w:t>
      </w:r>
      <w:r>
        <w:rPr>
          <w:spacing w:val="-15"/>
          <w:sz w:val="21"/>
        </w:rPr>
        <w:t> </w:t>
      </w:r>
      <w:r>
        <w:rPr>
          <w:sz w:val="21"/>
        </w:rPr>
        <w:t>CMOФ</w:t>
      </w:r>
      <w:r>
        <w:rPr>
          <w:spacing w:val="-14"/>
          <w:sz w:val="21"/>
        </w:rPr>
        <w:t> </w:t>
      </w:r>
      <w:r>
        <w:rPr>
          <w:sz w:val="21"/>
        </w:rPr>
        <w:t>липид).</w:t>
      </w:r>
    </w:p>
    <w:p>
      <w:pPr>
        <w:spacing w:line="206" w:lineRule="auto" w:before="14"/>
        <w:ind w:left="843" w:right="118" w:firstLine="290"/>
        <w:jc w:val="both"/>
        <w:rPr>
          <w:sz w:val="21"/>
        </w:rPr>
      </w:pPr>
      <w:r>
        <w:rPr>
          <w:b/>
          <w:i/>
          <w:w w:val="95"/>
          <w:sz w:val="21"/>
        </w:rPr>
        <w:t>Несмотря</w:t>
      </w:r>
      <w:r>
        <w:rPr>
          <w:b/>
          <w:i/>
          <w:spacing w:val="-24"/>
          <w:w w:val="95"/>
          <w:sz w:val="21"/>
        </w:rPr>
        <w:t> </w:t>
      </w:r>
      <w:r>
        <w:rPr>
          <w:b/>
          <w:i/>
          <w:w w:val="95"/>
          <w:sz w:val="21"/>
        </w:rPr>
        <w:t>на</w:t>
      </w:r>
      <w:r>
        <w:rPr>
          <w:b/>
          <w:i/>
          <w:spacing w:val="-22"/>
          <w:w w:val="95"/>
          <w:sz w:val="21"/>
        </w:rPr>
        <w:t> </w:t>
      </w:r>
      <w:r>
        <w:rPr>
          <w:b/>
          <w:i/>
          <w:w w:val="95"/>
          <w:sz w:val="21"/>
        </w:rPr>
        <w:t>сходные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преимущества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жировых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эмульсий </w:t>
      </w:r>
      <w:r>
        <w:rPr>
          <w:w w:val="95"/>
          <w:sz w:val="21"/>
        </w:rPr>
        <w:t>(высокая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энергетическая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ценность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(1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г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жира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9,3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ккал);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изо- тоничность этих растворов, что позволяет осуществлять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их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2" w:space="531"/>
            <w:col w:w="652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14"/>
          <w:pgSz w:w="14180" w:h="11340" w:orient="landscape"/>
          <w:pgMar w:header="531" w:footer="0" w:top="820" w:bottom="280" w:left="0" w:right="680"/>
        </w:sectPr>
      </w:pPr>
    </w:p>
    <w:p>
      <w:pPr>
        <w:spacing w:line="206" w:lineRule="auto" w:before="119"/>
        <w:ind w:left="837" w:right="38" w:firstLine="14"/>
        <w:jc w:val="both"/>
        <w:rPr>
          <w:b/>
          <w:i/>
          <w:sz w:val="21"/>
        </w:rPr>
      </w:pPr>
      <w:r>
        <w:rPr>
          <w:w w:val="90"/>
          <w:sz w:val="21"/>
        </w:rPr>
        <w:t>введение в периферические вены; снижение нагрузки на инсу- </w:t>
      </w:r>
      <w:r>
        <w:rPr>
          <w:spacing w:val="-3"/>
          <w:w w:val="90"/>
          <w:sz w:val="21"/>
        </w:rPr>
        <w:t>лярный </w:t>
      </w:r>
      <w:r>
        <w:rPr>
          <w:w w:val="90"/>
          <w:sz w:val="21"/>
        </w:rPr>
        <w:t>аппарат </w:t>
      </w:r>
      <w:r>
        <w:rPr>
          <w:spacing w:val="-4"/>
          <w:w w:val="90"/>
          <w:sz w:val="21"/>
        </w:rPr>
        <w:t>поджелудочной </w:t>
      </w:r>
      <w:r>
        <w:rPr>
          <w:spacing w:val="-3"/>
          <w:w w:val="90"/>
          <w:sz w:val="21"/>
        </w:rPr>
        <w:t>железы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инсулиновые </w:t>
      </w:r>
      <w:r>
        <w:rPr>
          <w:w w:val="90"/>
          <w:sz w:val="21"/>
        </w:rPr>
        <w:t>рецеп- </w:t>
      </w:r>
      <w:r>
        <w:rPr>
          <w:w w:val="95"/>
          <w:sz w:val="21"/>
        </w:rPr>
        <w:t>торы клеток, что весьма важно в условиях постагрессивной </w:t>
      </w:r>
      <w:r>
        <w:rPr>
          <w:w w:val="90"/>
          <w:sz w:val="21"/>
        </w:rPr>
        <w:t>инсулинорезистентности; являются донаторами эссенциаль- </w:t>
      </w:r>
      <w:r>
        <w:rPr>
          <w:w w:val="95"/>
          <w:sz w:val="21"/>
        </w:rPr>
        <w:t>ных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полиненасыщенных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жирных</w:t>
      </w:r>
      <w:r>
        <w:rPr>
          <w:spacing w:val="-24"/>
          <w:w w:val="95"/>
          <w:sz w:val="21"/>
        </w:rPr>
        <w:t> </w:t>
      </w:r>
      <w:r>
        <w:rPr>
          <w:spacing w:val="-3"/>
          <w:w w:val="95"/>
          <w:sz w:val="21"/>
        </w:rPr>
        <w:t>кислот,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фосфора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холина; </w:t>
      </w:r>
      <w:r>
        <w:rPr>
          <w:spacing w:val="4"/>
          <w:w w:val="95"/>
          <w:sz w:val="21"/>
        </w:rPr>
        <w:t>способствуют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более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быстрому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купированию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больных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яв- </w:t>
      </w:r>
      <w:r>
        <w:rPr>
          <w:spacing w:val="2"/>
          <w:w w:val="90"/>
          <w:sz w:val="21"/>
        </w:rPr>
        <w:t>лений </w:t>
      </w:r>
      <w:r>
        <w:rPr>
          <w:spacing w:val="3"/>
          <w:w w:val="90"/>
          <w:sz w:val="21"/>
        </w:rPr>
        <w:t>гиперметаболизма-гиперкатаболизма </w:t>
      </w:r>
      <w:r>
        <w:rPr>
          <w:w w:val="90"/>
          <w:sz w:val="21"/>
        </w:rPr>
        <w:t>и </w:t>
      </w:r>
      <w:r>
        <w:rPr>
          <w:spacing w:val="3"/>
          <w:w w:val="90"/>
          <w:sz w:val="21"/>
        </w:rPr>
        <w:t>истощения), </w:t>
      </w:r>
      <w:r>
        <w:rPr>
          <w:b/>
          <w:i/>
          <w:sz w:val="21"/>
        </w:rPr>
        <w:t>они,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в</w:t>
      </w:r>
      <w:r>
        <w:rPr>
          <w:b/>
          <w:i/>
          <w:spacing w:val="-10"/>
          <w:sz w:val="21"/>
        </w:rPr>
        <w:t> </w:t>
      </w:r>
      <w:r>
        <w:rPr>
          <w:b/>
          <w:i/>
          <w:spacing w:val="2"/>
          <w:sz w:val="21"/>
        </w:rPr>
        <w:t>зависимости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от</w:t>
      </w:r>
      <w:r>
        <w:rPr>
          <w:b/>
          <w:i/>
          <w:spacing w:val="-10"/>
          <w:sz w:val="21"/>
        </w:rPr>
        <w:t> </w:t>
      </w:r>
      <w:r>
        <w:rPr>
          <w:b/>
          <w:i/>
          <w:spacing w:val="2"/>
          <w:sz w:val="21"/>
        </w:rPr>
        <w:t>входящих</w:t>
      </w:r>
      <w:r>
        <w:rPr>
          <w:b/>
          <w:i/>
          <w:spacing w:val="-9"/>
          <w:sz w:val="21"/>
        </w:rPr>
        <w:t> </w:t>
      </w:r>
      <w:r>
        <w:rPr>
          <w:b/>
          <w:i/>
          <w:sz w:val="21"/>
        </w:rPr>
        <w:t>в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их</w:t>
      </w:r>
      <w:r>
        <w:rPr>
          <w:b/>
          <w:i/>
          <w:spacing w:val="-10"/>
          <w:sz w:val="21"/>
        </w:rPr>
        <w:t> </w:t>
      </w:r>
      <w:r>
        <w:rPr>
          <w:b/>
          <w:i/>
          <w:spacing w:val="3"/>
          <w:sz w:val="21"/>
        </w:rPr>
        <w:t>состав</w:t>
      </w:r>
      <w:r>
        <w:rPr>
          <w:b/>
          <w:i/>
          <w:spacing w:val="-10"/>
          <w:sz w:val="21"/>
        </w:rPr>
        <w:t> </w:t>
      </w:r>
      <w:r>
        <w:rPr>
          <w:b/>
          <w:i/>
          <w:sz w:val="21"/>
        </w:rPr>
        <w:t>различных </w:t>
      </w:r>
      <w:r>
        <w:rPr>
          <w:b/>
          <w:i/>
          <w:w w:val="95"/>
          <w:sz w:val="21"/>
        </w:rPr>
        <w:t>масел,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отличаются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по</w:t>
      </w:r>
      <w:r>
        <w:rPr>
          <w:b/>
          <w:i/>
          <w:spacing w:val="-24"/>
          <w:w w:val="95"/>
          <w:sz w:val="21"/>
        </w:rPr>
        <w:t> </w:t>
      </w:r>
      <w:r>
        <w:rPr>
          <w:b/>
          <w:i/>
          <w:w w:val="95"/>
          <w:sz w:val="21"/>
        </w:rPr>
        <w:t>воздействию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на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иммунную</w:t>
      </w:r>
      <w:r>
        <w:rPr>
          <w:b/>
          <w:i/>
          <w:spacing w:val="-24"/>
          <w:w w:val="95"/>
          <w:sz w:val="21"/>
        </w:rPr>
        <w:t> </w:t>
      </w:r>
      <w:r>
        <w:rPr>
          <w:b/>
          <w:i/>
          <w:w w:val="95"/>
          <w:sz w:val="21"/>
        </w:rPr>
        <w:t>систему, а также по провоспалительному и противовоспалитель- ному</w:t>
      </w:r>
      <w:r>
        <w:rPr>
          <w:b/>
          <w:i/>
          <w:spacing w:val="-27"/>
          <w:w w:val="95"/>
          <w:sz w:val="21"/>
        </w:rPr>
        <w:t> </w:t>
      </w:r>
      <w:r>
        <w:rPr>
          <w:b/>
          <w:i/>
          <w:w w:val="95"/>
          <w:sz w:val="21"/>
        </w:rPr>
        <w:t>эффекту,</w:t>
      </w:r>
      <w:r>
        <w:rPr>
          <w:b/>
          <w:i/>
          <w:spacing w:val="-26"/>
          <w:w w:val="95"/>
          <w:sz w:val="21"/>
        </w:rPr>
        <w:t> </w:t>
      </w:r>
      <w:r>
        <w:rPr>
          <w:b/>
          <w:i/>
          <w:w w:val="95"/>
          <w:sz w:val="21"/>
        </w:rPr>
        <w:t>который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в</w:t>
      </w:r>
      <w:r>
        <w:rPr>
          <w:b/>
          <w:i/>
          <w:spacing w:val="-26"/>
          <w:w w:val="95"/>
          <w:sz w:val="21"/>
        </w:rPr>
        <w:t> </w:t>
      </w:r>
      <w:r>
        <w:rPr>
          <w:b/>
          <w:i/>
          <w:w w:val="95"/>
          <w:sz w:val="21"/>
        </w:rPr>
        <w:t>определенной</w:t>
      </w:r>
      <w:r>
        <w:rPr>
          <w:b/>
          <w:i/>
          <w:spacing w:val="-26"/>
          <w:w w:val="95"/>
          <w:sz w:val="21"/>
        </w:rPr>
        <w:t> </w:t>
      </w:r>
      <w:r>
        <w:rPr>
          <w:b/>
          <w:i/>
          <w:w w:val="95"/>
          <w:sz w:val="21"/>
        </w:rPr>
        <w:t>мере</w:t>
      </w:r>
      <w:r>
        <w:rPr>
          <w:b/>
          <w:i/>
          <w:spacing w:val="-26"/>
          <w:w w:val="95"/>
          <w:sz w:val="21"/>
        </w:rPr>
        <w:t> </w:t>
      </w:r>
      <w:r>
        <w:rPr>
          <w:b/>
          <w:i/>
          <w:w w:val="95"/>
          <w:sz w:val="21"/>
        </w:rPr>
        <w:t>предопределя- ется</w:t>
      </w:r>
      <w:r>
        <w:rPr>
          <w:b/>
          <w:i/>
          <w:spacing w:val="-14"/>
          <w:w w:val="95"/>
          <w:sz w:val="21"/>
        </w:rPr>
        <w:t> </w:t>
      </w:r>
      <w:r>
        <w:rPr>
          <w:b/>
          <w:i/>
          <w:w w:val="95"/>
          <w:sz w:val="21"/>
        </w:rPr>
        <w:t>соотношением</w:t>
      </w:r>
      <w:r>
        <w:rPr>
          <w:b/>
          <w:i/>
          <w:spacing w:val="-13"/>
          <w:w w:val="95"/>
          <w:sz w:val="21"/>
        </w:rPr>
        <w:t> </w:t>
      </w:r>
      <w:r>
        <w:rPr>
          <w:b/>
          <w:i/>
          <w:w w:val="95"/>
          <w:sz w:val="21"/>
        </w:rPr>
        <w:t>омега-3</w:t>
      </w:r>
      <w:r>
        <w:rPr>
          <w:b/>
          <w:i/>
          <w:spacing w:val="-13"/>
          <w:w w:val="95"/>
          <w:sz w:val="21"/>
        </w:rPr>
        <w:t> </w:t>
      </w:r>
      <w:r>
        <w:rPr>
          <w:b/>
          <w:i/>
          <w:w w:val="95"/>
          <w:sz w:val="21"/>
        </w:rPr>
        <w:t>и</w:t>
      </w:r>
      <w:r>
        <w:rPr>
          <w:b/>
          <w:i/>
          <w:spacing w:val="-13"/>
          <w:w w:val="95"/>
          <w:sz w:val="21"/>
        </w:rPr>
        <w:t> </w:t>
      </w:r>
      <w:r>
        <w:rPr>
          <w:b/>
          <w:i/>
          <w:w w:val="95"/>
          <w:sz w:val="21"/>
        </w:rPr>
        <w:t>омега-6</w:t>
      </w:r>
      <w:r>
        <w:rPr>
          <w:b/>
          <w:i/>
          <w:spacing w:val="-13"/>
          <w:w w:val="95"/>
          <w:sz w:val="21"/>
        </w:rPr>
        <w:t> </w:t>
      </w:r>
      <w:r>
        <w:rPr>
          <w:b/>
          <w:i/>
          <w:w w:val="95"/>
          <w:sz w:val="21"/>
        </w:rPr>
        <w:t>жирных</w:t>
      </w:r>
      <w:r>
        <w:rPr>
          <w:b/>
          <w:i/>
          <w:spacing w:val="-13"/>
          <w:w w:val="95"/>
          <w:sz w:val="21"/>
        </w:rPr>
        <w:t> </w:t>
      </w:r>
      <w:r>
        <w:rPr>
          <w:b/>
          <w:i/>
          <w:w w:val="95"/>
          <w:sz w:val="21"/>
        </w:rPr>
        <w:t>кислот</w:t>
      </w:r>
      <w:r>
        <w:rPr>
          <w:b/>
          <w:i/>
          <w:spacing w:val="-13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(</w:t>
      </w:r>
      <w:r>
        <w:rPr>
          <w:b/>
          <w:i/>
          <w:w w:val="95"/>
          <w:sz w:val="21"/>
        </w:rPr>
        <w:t>чем </w:t>
      </w:r>
      <w:r>
        <w:rPr>
          <w:b/>
          <w:i/>
          <w:w w:val="95"/>
          <w:sz w:val="21"/>
        </w:rPr>
        <w:t>меньше это соотношение, тем более выражен противово- </w:t>
      </w:r>
      <w:r>
        <w:rPr>
          <w:b/>
          <w:i/>
          <w:sz w:val="21"/>
        </w:rPr>
        <w:t>спалительный</w:t>
      </w:r>
      <w:r>
        <w:rPr>
          <w:b/>
          <w:i/>
          <w:spacing w:val="-9"/>
          <w:sz w:val="21"/>
        </w:rPr>
        <w:t> </w:t>
      </w:r>
      <w:r>
        <w:rPr>
          <w:b/>
          <w:i/>
          <w:sz w:val="21"/>
        </w:rPr>
        <w:t>ответ</w:t>
      </w:r>
      <w:r>
        <w:rPr>
          <w:rFonts w:ascii="Times New Roman" w:hAnsi="Times New Roman"/>
          <w:b/>
          <w:sz w:val="21"/>
        </w:rPr>
        <w:t>)</w:t>
      </w:r>
      <w:r>
        <w:rPr>
          <w:b/>
          <w:i/>
          <w:sz w:val="21"/>
        </w:rPr>
        <w:t>.</w:t>
      </w:r>
    </w:p>
    <w:p>
      <w:pPr>
        <w:pStyle w:val="BodyText"/>
        <w:spacing w:line="206" w:lineRule="auto" w:before="19"/>
        <w:ind w:left="851" w:right="90" w:firstLine="282"/>
      </w:pPr>
      <w:r>
        <w:rPr>
          <w:w w:val="95"/>
        </w:rPr>
        <w:t>Влияние</w:t>
      </w:r>
      <w:r>
        <w:rPr>
          <w:spacing w:val="-25"/>
          <w:w w:val="95"/>
        </w:rPr>
        <w:t> </w:t>
      </w:r>
      <w:r>
        <w:rPr>
          <w:w w:val="95"/>
        </w:rPr>
        <w:t>омега-3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омега-6</w:t>
      </w:r>
      <w:r>
        <w:rPr>
          <w:spacing w:val="-25"/>
          <w:w w:val="95"/>
        </w:rPr>
        <w:t> </w:t>
      </w:r>
      <w:r>
        <w:rPr>
          <w:w w:val="95"/>
        </w:rPr>
        <w:t>жирных</w:t>
      </w:r>
      <w:r>
        <w:rPr>
          <w:spacing w:val="-24"/>
          <w:w w:val="95"/>
        </w:rPr>
        <w:t> </w:t>
      </w:r>
      <w:r>
        <w:rPr>
          <w:w w:val="95"/>
        </w:rPr>
        <w:t>кислот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воспаление </w:t>
      </w:r>
      <w:r>
        <w:rPr/>
        <w:t>представлено на </w:t>
      </w:r>
      <w:r>
        <w:rPr>
          <w:i/>
        </w:rPr>
        <w:t>рис.</w:t>
      </w:r>
      <w:r>
        <w:rPr>
          <w:i/>
          <w:spacing w:val="-23"/>
        </w:rPr>
        <w:t> </w:t>
      </w:r>
      <w:r>
        <w:rPr>
          <w:i/>
        </w:rPr>
        <w:t>6.2</w:t>
      </w:r>
      <w:r>
        <w:rPr/>
        <w:t>.</w:t>
      </w:r>
    </w:p>
    <w:p>
      <w:pPr>
        <w:pStyle w:val="BodyText"/>
        <w:spacing w:line="206" w:lineRule="auto" w:before="2"/>
        <w:ind w:left="837" w:right="42" w:firstLine="285"/>
      </w:pPr>
      <w:r>
        <w:rPr>
          <w:spacing w:val="-8"/>
          <w:w w:val="95"/>
        </w:rPr>
        <w:t>Тем</w:t>
      </w:r>
      <w:r>
        <w:rPr>
          <w:spacing w:val="-28"/>
          <w:w w:val="95"/>
        </w:rPr>
        <w:t> </w:t>
      </w:r>
      <w:r>
        <w:rPr>
          <w:w w:val="95"/>
        </w:rPr>
        <w:t>самым,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помощью</w:t>
      </w:r>
      <w:r>
        <w:rPr>
          <w:spacing w:val="-27"/>
          <w:w w:val="95"/>
        </w:rPr>
        <w:t> </w:t>
      </w:r>
      <w:r>
        <w:rPr>
          <w:w w:val="95"/>
        </w:rPr>
        <w:t>жировых</w:t>
      </w:r>
      <w:r>
        <w:rPr>
          <w:spacing w:val="-27"/>
          <w:w w:val="95"/>
        </w:rPr>
        <w:t> </w:t>
      </w:r>
      <w:r>
        <w:rPr>
          <w:w w:val="95"/>
        </w:rPr>
        <w:t>эмульсий,</w:t>
      </w:r>
      <w:r>
        <w:rPr>
          <w:spacing w:val="-28"/>
          <w:w w:val="95"/>
        </w:rPr>
        <w:t> </w:t>
      </w:r>
      <w:r>
        <w:rPr>
          <w:w w:val="95"/>
        </w:rPr>
        <w:t>обогащенных </w:t>
      </w:r>
      <w:r>
        <w:rPr>
          <w:w w:val="90"/>
        </w:rPr>
        <w:t>омега-3 </w:t>
      </w:r>
      <w:r>
        <w:rPr>
          <w:spacing w:val="-3"/>
          <w:w w:val="90"/>
        </w:rPr>
        <w:t>жирными </w:t>
      </w:r>
      <w:r>
        <w:rPr>
          <w:w w:val="90"/>
        </w:rPr>
        <w:t>кислотами, </w:t>
      </w:r>
      <w:r>
        <w:rPr>
          <w:spacing w:val="-3"/>
          <w:w w:val="90"/>
        </w:rPr>
        <w:t>по-видимому, возможно</w:t>
      </w:r>
      <w:r>
        <w:rPr>
          <w:spacing w:val="15"/>
          <w:w w:val="90"/>
        </w:rPr>
        <w:t> </w:t>
      </w:r>
      <w:r>
        <w:rPr>
          <w:spacing w:val="-3"/>
          <w:w w:val="90"/>
        </w:rPr>
        <w:t>вмеши-</w:t>
      </w:r>
    </w:p>
    <w:p>
      <w:pPr>
        <w:pStyle w:val="BodyText"/>
        <w:spacing w:before="6"/>
        <w:jc w:val="left"/>
        <w:rPr>
          <w:sz w:val="26"/>
        </w:rPr>
      </w:pPr>
      <w:r>
        <w:rPr/>
        <w:pict>
          <v:group style="position:absolute;margin-left:42.52pt;margin-top:19.823647pt;width:275pt;height:206.6pt;mso-position-horizontal-relative:page;mso-position-vertical-relative:paragraph;z-index:-251365376;mso-wrap-distance-left:0;mso-wrap-distance-right:0" coordorigin="850,396" coordsize="5500,4132">
            <v:line style="position:absolute" from="850,4525" to="6350,4525" stroked="true" strokeweight=".3pt" strokecolor="#000000">
              <v:stroke dashstyle="solid"/>
            </v:line>
            <v:rect style="position:absolute;left:850;top:4518;width:5;height:4" filled="true" fillcolor="#000000" stroked="false">
              <v:fill type="solid"/>
            </v:rect>
            <v:line style="position:absolute" from="855,406" to="855,4518" stroked="true" strokeweight=".5pt" strokecolor="#000000">
              <v:stroke dashstyle="solid"/>
            </v:line>
            <v:rect style="position:absolute;left:850;top:400;width:5;height:6" filled="true" fillcolor="#000000" stroked="false">
              <v:fill type="solid"/>
            </v:rect>
            <v:line style="position:absolute" from="850,398" to="6350,398" stroked="true" strokeweight=".2pt" strokecolor="#000000">
              <v:stroke dashstyle="solid"/>
            </v:line>
            <v:rect style="position:absolute;left:855;top:4518;width:5;height:5" filled="true" fillcolor="#000000" stroked="false">
              <v:fill type="solid"/>
            </v:rect>
            <v:line style="position:absolute" from="860,4521" to="6340,4521" stroked="true" strokeweight=".25pt" strokecolor="#000000">
              <v:stroke dashstyle="solid"/>
            </v:line>
            <v:rect style="position:absolute;left:6339;top:4518;width:5;height:4" filled="true" fillcolor="#000000" stroked="false">
              <v:fill type="solid"/>
            </v:rect>
            <v:line style="position:absolute" from="6345,406" to="6345,4518" stroked="true" strokeweight=".5pt" strokecolor="#000000">
              <v:stroke dashstyle="solid"/>
            </v:line>
            <v:rect style="position:absolute;left:6339;top:400;width:5;height:6" filled="true" fillcolor="#000000" stroked="false">
              <v:fill type="solid"/>
            </v:rect>
            <v:rect style="position:absolute;left:6344;top:4518;width:5;height:5" filled="true" fillcolor="#000000" stroked="false">
              <v:fill type="solid"/>
            </v:rect>
            <v:rect style="position:absolute;left:855;top:400;width:5;height:5" filled="true" fillcolor="#000000" stroked="false">
              <v:fill type="solid"/>
            </v:rect>
            <v:line style="position:absolute" from="860,403" to="6340,403" stroked="true" strokeweight=".25pt" strokecolor="#000000">
              <v:stroke dashstyle="solid"/>
            </v:line>
            <v:rect style="position:absolute;left:6344;top:400;width:5;height:5" filled="true" fillcolor="#000000" stroked="false">
              <v:fill type="solid"/>
            </v:rect>
            <v:shape style="position:absolute;left:850;top:457;width:5500;height:4037" type="#_x0000_t75" stroked="false">
              <v:imagedata r:id="rId115" o:title=""/>
            </v:shape>
            <v:rect style="position:absolute;left:1569;top:1092;width:1504;height:223" filled="false" stroked="true" strokeweight=".5pt" strokecolor="#000000">
              <v:stroke dashstyle="solid"/>
            </v:rect>
            <v:shape style="position:absolute;left:4461;top:1189;width:91;height:77" coordorigin="4461,1190" coordsize="91,77" path="m4499,1190l4485,1190,4477,1193,4465,1207,4461,1217,4461,1238,4464,1247,4475,1262,4483,1266,4500,1266,4504,1265,4511,1262,4513,1260,4491,1260,4488,1259,4482,1255,4480,1252,4477,1243,4476,1238,4476,1218,4478,1209,4485,1198,4489,1195,4509,1195,4504,1191,4499,1190xm4530,1246l4524,1246,4526,1254,4528,1260,4533,1265,4536,1266,4542,1266,4545,1264,4549,1259,4550,1257,4536,1257,4534,1255,4531,1251,4530,1246xm4509,1195l4499,1195,4503,1197,4512,1206,4516,1213,4519,1224,4514,1240,4510,1250,4502,1259,4499,1260,4513,1260,4514,1259,4517,1256,4519,1254,4522,1250,4524,1246,4530,1246,4528,1238,4528,1238,4531,1227,4534,1215,4521,1215,4518,1205,4514,1199,4509,1195xm4552,1246l4549,1246,4548,1250,4547,1252,4543,1256,4541,1257,4550,1257,4551,1253,4552,1246xm4541,1192l4528,1192,4521,1215,4534,1215,4541,1192xe" filled="true" fillcolor="#515151" stroked="false">
              <v:path arrowok="t"/>
              <v:fill type="solid"/>
            </v:shape>
            <v:rect style="position:absolute;left:4302;top:1092;width:1799;height:223" filled="false" stroked="true" strokeweight=".5pt" strokecolor="#000000">
              <v:stroke dashstyle="solid"/>
            </v:rect>
            <v:rect style="position:absolute;left:4075;top:1523;width:2167;height:223" filled="false" stroked="true" strokeweight=".5pt" strokecolor="#000000">
              <v:stroke dashstyle="solid"/>
            </v:rect>
            <v:rect style="position:absolute;left:940;top:2095;width:2621;height:223" filled="false" stroked="true" strokeweight=".5pt" strokecolor="#000000">
              <v:stroke dashstyle="solid"/>
            </v:rect>
            <v:rect style="position:absolute;left:1564;top:1511;width:1992;height:416" filled="false" stroked="true" strokeweight=".5pt" strokecolor="#000000">
              <v:stroke dashstyle="solid"/>
            </v:rect>
            <v:rect style="position:absolute;left:4069;top:1982;width:2167;height:348" filled="false" stroked="true" strokeweight=".5pt" strokecolor="#000000">
              <v:stroke dashstyle="solid"/>
            </v:rect>
            <v:line style="position:absolute" from="3430,3944" to="3430,3743" stroked="true" strokeweight="2pt" strokecolor="#646464">
              <v:stroke dashstyle="solid"/>
            </v:line>
            <v:shape style="position:absolute;left:3351;top:3604;width:157;height:215" coordorigin="3352,3604" coordsize="157,215" path="m3430,3604l3352,3819,3508,3819,3430,3604xe" filled="true" fillcolor="#646464" stroked="false">
              <v:path arrowok="t"/>
              <v:fill type="solid"/>
            </v:shape>
            <v:line style="position:absolute" from="5980,4169" to="5980,3967" stroked="true" strokeweight="2pt" strokecolor="#646464">
              <v:stroke dashstyle="solid"/>
            </v:line>
            <v:shape style="position:absolute;left:5901;top:4092;width:157;height:215" coordorigin="5902,4093" coordsize="157,215" path="m6058,4093l5902,4093,5980,4307,6058,4093xe" filled="true" fillcolor="#646464" stroked="false">
              <v:path arrowok="t"/>
              <v:fill type="solid"/>
            </v:shape>
            <v:line style="position:absolute" from="1825,1320" to="1825,1440" stroked="true" strokeweight="1pt" strokecolor="#000000">
              <v:stroke dashstyle="solid"/>
            </v:line>
            <v:shape style="position:absolute;left:1785;top:1402;width:79;height:108" coordorigin="1786,1402" coordsize="79,108" path="m1864,1402l1786,1402,1825,1509,1864,1402xe" filled="true" fillcolor="#000000" stroked="false">
              <v:path arrowok="t"/>
              <v:fill type="solid"/>
            </v:shape>
            <v:line style="position:absolute" from="2541,1926" to="2541,2027" stroked="true" strokeweight="1.0pt" strokecolor="#000000">
              <v:stroke dashstyle="solid"/>
            </v:line>
            <v:shape style="position:absolute;left:2501;top:1989;width:79;height:108" coordorigin="2502,1989" coordsize="79,108" path="m2580,1989l2502,1989,2541,2096,2580,1989xe" filled="true" fillcolor="#000000" stroked="false">
              <v:path arrowok="t"/>
              <v:fill type="solid"/>
            </v:shape>
            <v:line style="position:absolute" from="5204,1320" to="5204,1460" stroked="true" strokeweight="1pt" strokecolor="#000000">
              <v:stroke dashstyle="solid"/>
            </v:line>
            <v:shape style="position:absolute;left:5164;top:1422;width:79;height:108" coordorigin="5165,1422" coordsize="79,108" path="m5243,1422l5165,1422,5204,1529,5243,1422xe" filled="true" fillcolor="#000000" stroked="false">
              <v:path arrowok="t"/>
              <v:fill type="solid"/>
            </v:shape>
            <v:line style="position:absolute" from="5204,1750" to="5204,1914" stroked="true" strokeweight="1pt" strokecolor="#000000">
              <v:stroke dashstyle="solid"/>
            </v:line>
            <v:shape style="position:absolute;left:5164;top:1875;width:79;height:108" coordorigin="5165,1876" coordsize="79,108" path="m5243,1876l5165,1876,5204,1983,5243,1876xe" filled="true" fillcolor="#000000" stroked="false">
              <v:path arrowok="t"/>
              <v:fill type="solid"/>
            </v:shape>
            <v:line style="position:absolute" from="4484,2329" to="4484,2492" stroked="true" strokeweight="1pt" strokecolor="#000000">
              <v:stroke dashstyle="solid"/>
            </v:line>
            <v:shape style="position:absolute;left:4444;top:2453;width:79;height:108" coordorigin="4445,2454" coordsize="79,108" path="m4523,2454l4445,2454,4484,2561,4523,2454xe" filled="true" fillcolor="#000000" stroked="false">
              <v:path arrowok="t"/>
              <v:fill type="solid"/>
            </v:shape>
            <v:line style="position:absolute" from="5657,2329" to="5657,2492" stroked="true" strokeweight="1pt" strokecolor="#000000">
              <v:stroke dashstyle="solid"/>
            </v:line>
            <v:shape style="position:absolute;left:5618;top:2453;width:79;height:108" coordorigin="5618,2454" coordsize="79,108" path="m5696,2454l5618,2454,5657,2561,5696,2454xe" filled="true" fillcolor="#000000" stroked="false">
              <v:path arrowok="t"/>
              <v:fill type="solid"/>
            </v:shape>
            <v:line style="position:absolute" from="5578,2754" to="5578,2838" stroked="true" strokeweight="1pt" strokecolor="#000000">
              <v:stroke dashstyle="solid"/>
            </v:line>
            <v:shape style="position:absolute;left:5538;top:2799;width:79;height:108" coordorigin="5539,2800" coordsize="79,108" path="m5617,2800l5539,2800,5578,2907,5617,2800xe" filled="true" fillcolor="#000000" stroked="false">
              <v:path arrowok="t"/>
              <v:fill type="solid"/>
            </v:shape>
            <v:line style="position:absolute" from="4728,2754" to="4728,2838" stroked="true" strokeweight="1pt" strokecolor="#000000">
              <v:stroke dashstyle="solid"/>
            </v:line>
            <v:shape style="position:absolute;left:4688;top:2799;width:79;height:108" coordorigin="4688,2800" coordsize="79,108" path="m4767,2800l4688,2800,4728,2907,4767,2800xe" filled="true" fillcolor="#000000" stroked="false">
              <v:path arrowok="t"/>
              <v:fill type="solid"/>
            </v:shape>
            <v:line style="position:absolute" from="1524,2320" to="1524,2421" stroked="true" strokeweight="1pt" strokecolor="#000000">
              <v:stroke dashstyle="solid"/>
            </v:line>
            <v:shape style="position:absolute;left:1485;top:2383;width:79;height:108" coordorigin="1485,2383" coordsize="79,108" path="m1563,2383l1485,2383,1524,2490,1563,2383xe" filled="true" fillcolor="#000000" stroked="false">
              <v:path arrowok="t"/>
              <v:fill type="solid"/>
            </v:shape>
            <v:line style="position:absolute" from="1524,2655" to="1524,2832" stroked="true" strokeweight="1pt" strokecolor="#000000">
              <v:stroke dashstyle="solid"/>
            </v:line>
            <v:shape style="position:absolute;left:1485;top:2794;width:79;height:108" coordorigin="1485,2794" coordsize="79,108" path="m1563,2794l1485,2794,1524,2901,1563,2794xe" filled="true" fillcolor="#000000" stroked="false">
              <v:path arrowok="t"/>
              <v:fill type="solid"/>
            </v:shape>
            <v:line style="position:absolute" from="3035,2655" to="3035,2832" stroked="true" strokeweight="1pt" strokecolor="#000000">
              <v:stroke dashstyle="solid"/>
            </v:line>
            <v:shape style="position:absolute;left:2996;top:2794;width:79;height:108" coordorigin="2996,2794" coordsize="79,108" path="m3074,2794l2996,2794,3035,2901,3074,2794xe" filled="true" fillcolor="#000000" stroked="false">
              <v:path arrowok="t"/>
              <v:fill type="solid"/>
            </v:shape>
            <v:line style="position:absolute" from="3038,2320" to="3038,2421" stroked="true" strokeweight="1pt" strokecolor="#000000">
              <v:stroke dashstyle="solid"/>
            </v:line>
            <v:shape style="position:absolute;left:2999;top:2383;width:79;height:108" coordorigin="2999,2383" coordsize="79,108" path="m3077,2383l2999,2383,3038,2490,3077,2383xe" filled="true" fillcolor="#000000" stroked="false">
              <v:path arrowok="t"/>
              <v:fill type="solid"/>
            </v:shape>
            <v:shape style="position:absolute;left:3771;top:2568;width:2472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Циклооксигеназа Липооксигеназа</w:t>
                    </w:r>
                  </w:p>
                </w:txbxContent>
              </v:textbox>
              <w10:wrap type="none"/>
            </v:shape>
            <v:shape style="position:absolute;left:4173;top:1993;width:1980;height:333" type="#_x0000_t202" filled="false" stroked="false">
              <v:textbox inset="0,0,0,0">
                <w:txbxContent>
                  <w:p>
                    <w:pPr>
                      <w:spacing w:line="172" w:lineRule="auto" w:before="42"/>
                      <w:ind w:left="810" w:right="0" w:hanging="811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color w:val="515151"/>
                        <w:sz w:val="16"/>
                      </w:rPr>
                      <w:t>Эйкозапентаеновая кислота (EPA)</w:t>
                    </w:r>
                  </w:p>
                </w:txbxContent>
              </v:textbox>
              <w10:wrap type="none"/>
            </v:shape>
            <v:shape style="position:absolute;left:1016;top:2114;width:2606;height:533" type="#_x0000_t202" filled="false" stroked="false">
              <v:textbox inset="0,0,0,0">
                <w:txbxContent>
                  <w:p>
                    <w:pPr>
                      <w:spacing w:before="0"/>
                      <w:ind w:left="436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Арахидоновая кислота</w:t>
                    </w:r>
                  </w:p>
                  <w:p>
                    <w:pPr>
                      <w:tabs>
                        <w:tab w:pos="1453" w:val="left" w:leader="none"/>
                      </w:tabs>
                      <w:spacing w:line="192" w:lineRule="exact" w:before="145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Циклооксигеназа</w:t>
                      <w:tab/>
                    </w:r>
                    <w:r>
                      <w:rPr>
                        <w:rFonts w:ascii="Calibri" w:hAnsi="Calibri"/>
                        <w:sz w:val="16"/>
                      </w:rPr>
                      <w:t>Липооксигеназа</w:t>
                    </w:r>
                  </w:p>
                </w:txbxContent>
              </v:textbox>
              <w10:wrap type="none"/>
            </v:shape>
            <v:shape style="position:absolute;left:4189;top:1541;width:1959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color w:val="515151"/>
                        <w:sz w:val="16"/>
                      </w:rPr>
                      <w:t>Эйкозатетраеновая кислота</w:t>
                    </w:r>
                  </w:p>
                </w:txbxContent>
              </v:textbox>
              <w10:wrap type="none"/>
            </v:shape>
            <v:shape style="position:absolute;left:1749;top:1556;width:1640;height:333" type="#_x0000_t202" filled="false" stroked="false">
              <v:textbox inset="0,0,0,0">
                <w:txbxContent>
                  <w:p>
                    <w:pPr>
                      <w:spacing w:line="172" w:lineRule="auto" w:before="42"/>
                      <w:ind w:left="535" w:right="0" w:hanging="536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Дигомо-γ-линоленовая кислота</w:t>
                    </w:r>
                  </w:p>
                </w:txbxContent>
              </v:textbox>
              <w10:wrap type="none"/>
            </v:shape>
            <v:shape style="position:absolute;left:4551;top:1111;width:1410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color w:val="515151"/>
                        <w:sz w:val="16"/>
                      </w:rPr>
                      <w:t>-Линолевая кислота</w:t>
                    </w:r>
                  </w:p>
                </w:txbxContent>
              </v:textbox>
              <w10:wrap type="none"/>
            </v:shape>
            <v:shape style="position:absolute;left:1651;top:1111;width:1361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Линолевая кислота</w:t>
                    </w:r>
                  </w:p>
                </w:txbxContent>
              </v:textbox>
              <w10:wrap type="none"/>
            </v:shape>
            <v:shape style="position:absolute;left:1069;top:478;width:3041;height:199" type="#_x0000_t202" filled="false" stroked="false">
              <v:textbox inset="0,0,0,0">
                <w:txbxContent>
                  <w:p>
                    <w:pPr>
                      <w:spacing w:line="193" w:lineRule="exact" w:before="0"/>
                      <w:ind w:left="0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w w:val="95"/>
                        <w:sz w:val="16"/>
                      </w:rPr>
                      <w:t>Эйкозаноиды,</w:t>
                    </w:r>
                    <w:r>
                      <w:rPr>
                        <w:rFonts w:ascii="Century Gothic" w:hAnsi="Century Gothic"/>
                        <w:b/>
                        <w:spacing w:val="-32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6"/>
                      </w:rPr>
                      <w:t>образующиеся</w:t>
                    </w:r>
                    <w:r>
                      <w:rPr>
                        <w:rFonts w:ascii="Century Gothic" w:hAnsi="Century Gothic"/>
                        <w:b/>
                        <w:spacing w:val="-31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6"/>
                      </w:rPr>
                      <w:t>из</w:t>
                    </w:r>
                    <w:r>
                      <w:rPr>
                        <w:rFonts w:ascii="Century Gothic" w:hAnsi="Century Gothic"/>
                        <w:b/>
                        <w:spacing w:val="-31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spacing w:val="-3"/>
                        <w:w w:val="95"/>
                        <w:sz w:val="16"/>
                      </w:rPr>
                      <w:t>ЕРА,</w:t>
                    </w:r>
                    <w:r>
                      <w:rPr>
                        <w:rFonts w:ascii="Century Gothic" w:hAnsi="Century Gothic"/>
                        <w:b/>
                        <w:spacing w:val="-31"/>
                        <w:w w:val="95"/>
                        <w:sz w:val="16"/>
                      </w:rPr>
                      <w:t> </w:t>
                    </w:r>
                    <w:r>
                      <w:rPr>
                        <w:rFonts w:ascii="Century Gothic" w:hAnsi="Century Gothic"/>
                        <w:b/>
                        <w:w w:val="95"/>
                        <w:sz w:val="16"/>
                      </w:rPr>
                      <w:t>АА</w:t>
                    </w:r>
                  </w:p>
                </w:txbxContent>
              </v:textbox>
              <w10:wrap type="none"/>
            </v:shape>
            <v:shape style="position:absolute;left:951;top:4204;width:3483;height:263" type="#_x0000_t202" filled="false" stroked="true" strokeweight=".5pt" strokecolor="#646464">
              <v:textbox inset="0,0,0,0">
                <w:txbxContent>
                  <w:p>
                    <w:pPr>
                      <w:spacing w:before="25"/>
                      <w:ind w:left="422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color w:val="515151"/>
                        <w:sz w:val="16"/>
                      </w:rPr>
                      <w:t>Рекомендации ω-3/ω-6 </w:t>
                    </w:r>
                    <w:r>
                      <w:rPr>
                        <w:rFonts w:ascii="Century Gothic" w:hAnsi="Century Gothic"/>
                        <w:b/>
                        <w:sz w:val="16"/>
                      </w:rPr>
                      <w:t>от 1:2 до 1:4</w:t>
                    </w:r>
                  </w:p>
                </w:txbxContent>
              </v:textbox>
              <v:stroke dashstyle="solid"/>
              <w10:wrap type="none"/>
            </v:shape>
            <v:shape style="position:absolute;left:4574;top:4034;width:1158;height:263" type="#_x0000_t202" filled="false" stroked="true" strokeweight=".5pt" strokecolor="#646464">
              <v:textbox inset="0,0,0,0">
                <w:txbxContent>
                  <w:p>
                    <w:pPr>
                      <w:spacing w:before="25"/>
                      <w:ind w:left="132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color w:val="646464"/>
                        <w:w w:val="95"/>
                        <w:sz w:val="16"/>
                      </w:rPr>
                      <w:t>Воспаление</w:t>
                    </w:r>
                  </w:p>
                </w:txbxContent>
              </v:textbox>
              <v:stroke dashstyle="solid"/>
              <w10:wrap type="none"/>
            </v:shape>
            <v:shape style="position:absolute;left:1807;top:3694;width:1396;height:263" type="#_x0000_t202" filled="false" stroked="true" strokeweight=".5pt" strokecolor="#646464">
              <v:textbox inset="0,0,0,0">
                <w:txbxContent>
                  <w:p>
                    <w:pPr>
                      <w:spacing w:before="25"/>
                      <w:ind w:left="251" w:right="0" w:firstLine="0"/>
                      <w:jc w:val="left"/>
                      <w:rPr>
                        <w:rFonts w:ascii="Century Gothic" w:hAnsi="Century Gothic"/>
                        <w:b/>
                        <w:sz w:val="16"/>
                      </w:rPr>
                    </w:pPr>
                    <w:r>
                      <w:rPr>
                        <w:rFonts w:ascii="Century Gothic" w:hAnsi="Century Gothic"/>
                        <w:b/>
                        <w:color w:val="646464"/>
                        <w:sz w:val="16"/>
                      </w:rPr>
                      <w:t>Воспаление</w:t>
                    </w:r>
                  </w:p>
                </w:txbxContent>
              </v:textbox>
              <v:stroke dashstyle="solid"/>
              <w10:wrap type="none"/>
            </v:shape>
            <v:shape style="position:absolute;left:4461;top:2906;width:1430;height:881" type="#_x0000_t202" filled="false" stroked="true" strokeweight=".5pt" strokecolor="#000000">
              <v:textbox inset="0,0,0,0">
                <w:txbxContent>
                  <w:p>
                    <w:pPr>
                      <w:spacing w:line="192" w:lineRule="auto" w:before="51"/>
                      <w:ind w:left="76" w:right="74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color w:val="515151"/>
                        <w:sz w:val="16"/>
                      </w:rPr>
                      <w:t>Тромбоксаны TхA</w:t>
                    </w:r>
                    <w:r>
                      <w:rPr>
                        <w:rFonts w:ascii="Calibri" w:hAnsi="Calibri"/>
                        <w:color w:val="515151"/>
                        <w:position w:val="-2"/>
                        <w:sz w:val="9"/>
                      </w:rPr>
                      <w:t>3 </w:t>
                    </w:r>
                    <w:r>
                      <w:rPr>
                        <w:rFonts w:ascii="Calibri" w:hAnsi="Calibri"/>
                        <w:color w:val="515151"/>
                        <w:sz w:val="16"/>
                      </w:rPr>
                      <w:t>простагландины PGD3, PGE3, PGF3</w:t>
                    </w:r>
                  </w:p>
                  <w:p>
                    <w:pPr>
                      <w:spacing w:line="196" w:lineRule="auto" w:before="0"/>
                      <w:ind w:left="167" w:right="165" w:hanging="1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color w:val="515151"/>
                        <w:w w:val="105"/>
                        <w:sz w:val="16"/>
                      </w:rPr>
                      <w:t>лейкотриены </w:t>
                    </w:r>
                    <w:r>
                      <w:rPr>
                        <w:rFonts w:ascii="Calibri" w:hAnsi="Calibri"/>
                        <w:color w:val="515151"/>
                        <w:spacing w:val="-3"/>
                        <w:w w:val="105"/>
                        <w:sz w:val="16"/>
                      </w:rPr>
                      <w:t>LTB5, </w:t>
                    </w:r>
                    <w:r>
                      <w:rPr>
                        <w:rFonts w:ascii="Calibri" w:hAnsi="Calibri"/>
                        <w:color w:val="515151"/>
                        <w:spacing w:val="-4"/>
                        <w:w w:val="105"/>
                        <w:sz w:val="16"/>
                      </w:rPr>
                      <w:t>LTC5, </w:t>
                    </w:r>
                    <w:r>
                      <w:rPr>
                        <w:rFonts w:ascii="Calibri" w:hAnsi="Calibri"/>
                        <w:color w:val="515151"/>
                        <w:spacing w:val="-7"/>
                        <w:w w:val="105"/>
                        <w:sz w:val="16"/>
                      </w:rPr>
                      <w:t>LTD5</w:t>
                    </w:r>
                  </w:p>
                </w:txbxContent>
              </v:textbox>
              <v:stroke dashstyle="solid"/>
              <w10:wrap type="none"/>
            </v:shape>
            <v:shape style="position:absolute;left:2539;top:2906;width:1204;height:393" type="#_x0000_t202" filled="false" stroked="true" strokeweight=".5pt" strokecolor="#000000">
              <v:textbox inset="0,0,0,0">
                <w:txbxContent>
                  <w:p>
                    <w:pPr>
                      <w:spacing w:line="172" w:lineRule="auto" w:before="71"/>
                      <w:ind w:left="54" w:right="36" w:firstLine="7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Лейкотриены </w:t>
                    </w:r>
                    <w:r>
                      <w:rPr>
                        <w:rFonts w:ascii="Calibri" w:hAnsi="Calibri"/>
                        <w:spacing w:val="-3"/>
                        <w:w w:val="105"/>
                        <w:sz w:val="16"/>
                      </w:rPr>
                      <w:t>LTB4, </w:t>
                    </w:r>
                    <w:r>
                      <w:rPr>
                        <w:rFonts w:ascii="Calibri" w:hAnsi="Calibri"/>
                        <w:spacing w:val="-4"/>
                        <w:w w:val="105"/>
                        <w:sz w:val="16"/>
                      </w:rPr>
                      <w:t>LTC4, </w:t>
                    </w:r>
                    <w:r>
                      <w:rPr>
                        <w:rFonts w:ascii="Calibri" w:hAnsi="Calibri"/>
                        <w:spacing w:val="-8"/>
                        <w:w w:val="105"/>
                        <w:sz w:val="16"/>
                      </w:rPr>
                      <w:t>LTD4</w:t>
                    </w:r>
                  </w:p>
                </w:txbxContent>
              </v:textbox>
              <v:stroke dashstyle="solid"/>
              <w10:wrap type="none"/>
            </v:shape>
            <v:shape style="position:absolute;left:917;top:2900;width:1430;height:552" type="#_x0000_t202" filled="false" stroked="true" strokeweight=".5pt" strokecolor="#000000">
              <v:textbox inset="0,0,0,0">
                <w:txbxContent>
                  <w:p>
                    <w:pPr>
                      <w:spacing w:line="192" w:lineRule="auto" w:before="46"/>
                      <w:ind w:left="76" w:right="74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Тромбоксаны TхA</w:t>
                    </w:r>
                    <w:r>
                      <w:rPr>
                        <w:rFonts w:ascii="Calibri" w:hAnsi="Calibri"/>
                        <w:position w:val="-2"/>
                        <w:sz w:val="9"/>
                      </w:rPr>
                      <w:t>2 </w:t>
                    </w:r>
                    <w:r>
                      <w:rPr>
                        <w:rFonts w:ascii="Calibri" w:hAnsi="Calibri"/>
                        <w:sz w:val="16"/>
                      </w:rPr>
                      <w:t>простагландины PGD2, PGE2, PGF2</w:t>
                    </w:r>
                  </w:p>
                </w:txbxContent>
              </v:textbox>
              <v:stroke dashstyle="solid"/>
              <w10:wrap type="none"/>
            </v:shape>
            <v:shape style="position:absolute;left:4976;top:786;width:455;height:240" type="#_x0000_t202" filled="false" stroked="true" strokeweight=".5pt" strokecolor="#000000">
              <v:textbox inset="0,0,0,0">
                <w:txbxContent>
                  <w:p>
                    <w:pPr>
                      <w:spacing w:before="34"/>
                      <w:ind w:left="115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color w:val="515151"/>
                        <w:sz w:val="14"/>
                      </w:rPr>
                      <w:t>ω-3</w:t>
                    </w:r>
                  </w:p>
                </w:txbxContent>
              </v:textbox>
              <v:stroke dashstyle="solid"/>
              <w10:wrap type="none"/>
            </v:shape>
            <v:shape style="position:absolute;left:1960;top:786;width:455;height:240" type="#_x0000_t202" filled="false" stroked="true" strokeweight=".5pt" strokecolor="#000000">
              <v:textbox inset="0,0,0,0">
                <w:txbxContent>
                  <w:p>
                    <w:pPr>
                      <w:spacing w:before="34"/>
                      <w:ind w:left="115" w:right="0" w:firstLine="0"/>
                      <w:jc w:val="left"/>
                      <w:rPr>
                        <w:rFonts w:ascii="Calibri" w:hAnsi="Calibri"/>
                        <w:sz w:val="14"/>
                      </w:rPr>
                    </w:pPr>
                    <w:r>
                      <w:rPr>
                        <w:rFonts w:ascii="Calibri" w:hAnsi="Calibri"/>
                        <w:sz w:val="14"/>
                      </w:rPr>
                      <w:t>ω-6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spacing w:before="111"/>
        <w:ind w:left="1281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6.2. </w:t>
      </w:r>
      <w:r>
        <w:rPr>
          <w:rFonts w:ascii="Calibri" w:hAnsi="Calibri"/>
          <w:sz w:val="16"/>
        </w:rPr>
        <w:t>Влияние омега-3 и омега-6 жирных кислот на воспаление</w:t>
      </w:r>
    </w:p>
    <w:p>
      <w:pPr>
        <w:pStyle w:val="BodyText"/>
        <w:spacing w:line="206" w:lineRule="auto" w:before="118"/>
        <w:ind w:left="847" w:right="158" w:firstLine="5"/>
      </w:pPr>
      <w:r>
        <w:rPr/>
        <w:br w:type="column"/>
      </w:r>
      <w:r>
        <w:rPr>
          <w:w w:val="95"/>
        </w:rPr>
        <w:t>ваться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процессы</w:t>
      </w:r>
      <w:r>
        <w:rPr>
          <w:spacing w:val="-9"/>
          <w:w w:val="95"/>
        </w:rPr>
        <w:t> </w:t>
      </w:r>
      <w:r>
        <w:rPr>
          <w:w w:val="95"/>
        </w:rPr>
        <w:t>системного</w:t>
      </w:r>
      <w:r>
        <w:rPr>
          <w:spacing w:val="-9"/>
          <w:w w:val="95"/>
        </w:rPr>
        <w:t> </w:t>
      </w:r>
      <w:r>
        <w:rPr>
          <w:w w:val="95"/>
        </w:rPr>
        <w:t>воспаления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способствовать </w:t>
      </w:r>
      <w:r>
        <w:rPr>
          <w:w w:val="90"/>
        </w:rPr>
        <w:t>поддержанию </w:t>
      </w:r>
      <w:r>
        <w:rPr>
          <w:spacing w:val="2"/>
          <w:w w:val="90"/>
        </w:rPr>
        <w:t>так </w:t>
      </w:r>
      <w:r>
        <w:rPr>
          <w:w w:val="90"/>
        </w:rPr>
        <w:t>называемого воспалительного </w:t>
      </w:r>
      <w:r>
        <w:rPr>
          <w:spacing w:val="2"/>
          <w:w w:val="90"/>
        </w:rPr>
        <w:t>гомеостаза </w:t>
      </w:r>
      <w:r>
        <w:rPr/>
        <w:t>(см. рис.</w:t>
      </w:r>
      <w:r>
        <w:rPr>
          <w:spacing w:val="-12"/>
        </w:rPr>
        <w:t> </w:t>
      </w:r>
      <w:r>
        <w:rPr/>
        <w:t>6.2).</w:t>
      </w:r>
    </w:p>
    <w:p>
      <w:pPr>
        <w:pStyle w:val="BodyText"/>
        <w:spacing w:line="206" w:lineRule="auto" w:before="4"/>
        <w:ind w:left="845" w:right="116" w:firstLine="289"/>
        <w:jc w:val="right"/>
      </w:pPr>
      <w:r>
        <w:rPr>
          <w:w w:val="95"/>
        </w:rPr>
        <w:t>Применение</w:t>
      </w:r>
      <w:r>
        <w:rPr>
          <w:spacing w:val="-21"/>
          <w:w w:val="95"/>
        </w:rPr>
        <w:t> </w:t>
      </w:r>
      <w:r>
        <w:rPr>
          <w:w w:val="95"/>
        </w:rPr>
        <w:t>жировых</w:t>
      </w:r>
      <w:r>
        <w:rPr>
          <w:spacing w:val="-20"/>
          <w:w w:val="95"/>
        </w:rPr>
        <w:t> </w:t>
      </w:r>
      <w:r>
        <w:rPr>
          <w:w w:val="95"/>
        </w:rPr>
        <w:t>эмульсий</w:t>
      </w:r>
      <w:r>
        <w:rPr>
          <w:spacing w:val="-20"/>
          <w:w w:val="95"/>
        </w:rPr>
        <w:t> </w:t>
      </w:r>
      <w:r>
        <w:rPr>
          <w:w w:val="95"/>
        </w:rPr>
        <w:t>(ЖЭ)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основе</w:t>
      </w:r>
      <w:r>
        <w:rPr>
          <w:spacing w:val="-20"/>
          <w:w w:val="95"/>
        </w:rPr>
        <w:t> </w:t>
      </w:r>
      <w:r>
        <w:rPr>
          <w:w w:val="95"/>
        </w:rPr>
        <w:t>рыбьего</w:t>
      </w:r>
      <w:r>
        <w:rPr>
          <w:w w:val="91"/>
        </w:rPr>
        <w:t> </w:t>
      </w:r>
      <w:r>
        <w:rPr>
          <w:w w:val="95"/>
        </w:rPr>
        <w:t>жира,</w:t>
      </w:r>
      <w:r>
        <w:rPr>
          <w:spacing w:val="-23"/>
          <w:w w:val="95"/>
        </w:rPr>
        <w:t> </w:t>
      </w:r>
      <w:r>
        <w:rPr>
          <w:w w:val="95"/>
        </w:rPr>
        <w:t>содержащих</w:t>
      </w:r>
      <w:r>
        <w:rPr>
          <w:spacing w:val="-23"/>
          <w:w w:val="95"/>
        </w:rPr>
        <w:t> </w:t>
      </w:r>
      <w:r>
        <w:rPr>
          <w:w w:val="95"/>
        </w:rPr>
        <w:t>омега-3</w:t>
      </w:r>
      <w:r>
        <w:rPr>
          <w:spacing w:val="-22"/>
          <w:w w:val="95"/>
        </w:rPr>
        <w:t> </w:t>
      </w:r>
      <w:r>
        <w:rPr>
          <w:w w:val="95"/>
        </w:rPr>
        <w:t>жирные</w:t>
      </w:r>
      <w:r>
        <w:rPr>
          <w:spacing w:val="-23"/>
          <w:w w:val="95"/>
        </w:rPr>
        <w:t> </w:t>
      </w:r>
      <w:r>
        <w:rPr>
          <w:w w:val="95"/>
        </w:rPr>
        <w:t>кислоты</w:t>
      </w:r>
      <w:r>
        <w:rPr>
          <w:spacing w:val="-23"/>
          <w:w w:val="95"/>
        </w:rPr>
        <w:t> </w:t>
      </w:r>
      <w:r>
        <w:rPr>
          <w:w w:val="95"/>
        </w:rPr>
        <w:t>(эйкозапентае-</w:t>
      </w:r>
      <w:r>
        <w:rPr>
          <w:spacing w:val="2"/>
          <w:w w:val="92"/>
        </w:rPr>
        <w:t> </w:t>
      </w:r>
      <w:r>
        <w:rPr>
          <w:w w:val="95"/>
        </w:rPr>
        <w:t>новая</w:t>
      </w:r>
      <w:r>
        <w:rPr>
          <w:spacing w:val="-25"/>
          <w:w w:val="95"/>
        </w:rPr>
        <w:t> </w:t>
      </w:r>
      <w:r>
        <w:rPr>
          <w:w w:val="95"/>
        </w:rPr>
        <w:t>(ЭПК)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докозагексаеновая</w:t>
      </w:r>
      <w:r>
        <w:rPr>
          <w:spacing w:val="-24"/>
          <w:w w:val="95"/>
        </w:rPr>
        <w:t> </w:t>
      </w:r>
      <w:r>
        <w:rPr>
          <w:w w:val="95"/>
        </w:rPr>
        <w:t>кислоты</w:t>
      </w:r>
      <w:r>
        <w:rPr>
          <w:spacing w:val="-25"/>
          <w:w w:val="95"/>
        </w:rPr>
        <w:t> </w:t>
      </w:r>
      <w:r>
        <w:rPr>
          <w:w w:val="95"/>
        </w:rPr>
        <w:t>(ДГК)),</w:t>
      </w:r>
      <w:r>
        <w:rPr>
          <w:spacing w:val="-24"/>
          <w:w w:val="95"/>
        </w:rPr>
        <w:t> </w:t>
      </w:r>
      <w:r>
        <w:rPr>
          <w:w w:val="95"/>
        </w:rPr>
        <w:t>позволяет</w:t>
      </w:r>
      <w:r>
        <w:rPr>
          <w:w w:val="93"/>
        </w:rPr>
        <w:t> </w:t>
      </w:r>
      <w:r>
        <w:rPr>
          <w:w w:val="95"/>
        </w:rPr>
        <w:t>рассматривать</w:t>
      </w:r>
      <w:r>
        <w:rPr>
          <w:spacing w:val="-34"/>
          <w:w w:val="95"/>
        </w:rPr>
        <w:t> </w:t>
      </w:r>
      <w:r>
        <w:rPr>
          <w:w w:val="95"/>
        </w:rPr>
        <w:t>их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даже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столько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позиций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дона-</w:t>
      </w:r>
      <w:r>
        <w:rPr>
          <w:spacing w:val="-2"/>
          <w:w w:val="95"/>
        </w:rPr>
        <w:t> </w:t>
      </w:r>
      <w:r>
        <w:rPr>
          <w:w w:val="90"/>
        </w:rPr>
        <w:t>торов энергии, а как фармакологические</w:t>
      </w:r>
      <w:r>
        <w:rPr>
          <w:spacing w:val="23"/>
          <w:w w:val="90"/>
        </w:rPr>
        <w:t> </w:t>
      </w:r>
      <w:r>
        <w:rPr>
          <w:w w:val="90"/>
        </w:rPr>
        <w:t>препараты.</w:t>
      </w:r>
      <w:r>
        <w:rPr>
          <w:spacing w:val="5"/>
          <w:w w:val="90"/>
        </w:rPr>
        <w:t> </w:t>
      </w:r>
      <w:r>
        <w:rPr>
          <w:w w:val="90"/>
        </w:rPr>
        <w:t>Омега-3</w:t>
      </w:r>
      <w:r>
        <w:rPr>
          <w:spacing w:val="-1"/>
          <w:w w:val="95"/>
        </w:rPr>
        <w:t> </w:t>
      </w:r>
      <w:r>
        <w:rPr>
          <w:w w:val="90"/>
        </w:rPr>
        <w:t>жирные кислоты, уменьшая</w:t>
      </w:r>
      <w:r>
        <w:rPr>
          <w:spacing w:val="6"/>
          <w:w w:val="90"/>
        </w:rPr>
        <w:t> </w:t>
      </w:r>
      <w:r>
        <w:rPr>
          <w:w w:val="90"/>
        </w:rPr>
        <w:t>продукцию</w:t>
      </w:r>
      <w:r>
        <w:rPr>
          <w:spacing w:val="18"/>
          <w:w w:val="90"/>
        </w:rPr>
        <w:t> </w:t>
      </w:r>
      <w:r>
        <w:rPr>
          <w:w w:val="90"/>
        </w:rPr>
        <w:t>провоспалительных</w:t>
      </w:r>
      <w:r>
        <w:rPr>
          <w:w w:val="93"/>
        </w:rPr>
        <w:t> </w:t>
      </w:r>
      <w:r>
        <w:rPr>
          <w:spacing w:val="2"/>
          <w:w w:val="90"/>
        </w:rPr>
        <w:t>цитокинов, </w:t>
      </w:r>
      <w:r>
        <w:rPr>
          <w:spacing w:val="4"/>
          <w:w w:val="90"/>
        </w:rPr>
        <w:t>обладают</w:t>
      </w:r>
      <w:r>
        <w:rPr>
          <w:spacing w:val="35"/>
          <w:w w:val="90"/>
        </w:rPr>
        <w:t> </w:t>
      </w:r>
      <w:r>
        <w:rPr>
          <w:spacing w:val="4"/>
          <w:w w:val="90"/>
        </w:rPr>
        <w:t>противовоспалительным</w:t>
      </w:r>
      <w:r>
        <w:rPr>
          <w:spacing w:val="43"/>
          <w:w w:val="90"/>
        </w:rPr>
        <w:t> </w:t>
      </w:r>
      <w:r>
        <w:rPr>
          <w:spacing w:val="4"/>
          <w:w w:val="90"/>
        </w:rPr>
        <w:t>действием.</w:t>
      </w:r>
      <w:r>
        <w:rPr>
          <w:spacing w:val="4"/>
          <w:w w:val="88"/>
        </w:rPr>
        <w:t> </w:t>
      </w:r>
      <w:r>
        <w:rPr>
          <w:w w:val="95"/>
        </w:rPr>
        <w:t>ЭПК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ДГК</w:t>
      </w:r>
      <w:r>
        <w:rPr>
          <w:spacing w:val="-33"/>
          <w:w w:val="95"/>
        </w:rPr>
        <w:t> </w:t>
      </w:r>
      <w:r>
        <w:rPr>
          <w:w w:val="95"/>
        </w:rPr>
        <w:t>после</w:t>
      </w:r>
      <w:r>
        <w:rPr>
          <w:spacing w:val="-32"/>
          <w:w w:val="95"/>
        </w:rPr>
        <w:t> </w:t>
      </w:r>
      <w:r>
        <w:rPr>
          <w:w w:val="95"/>
        </w:rPr>
        <w:t>их</w:t>
      </w:r>
      <w:r>
        <w:rPr>
          <w:spacing w:val="-33"/>
          <w:w w:val="95"/>
        </w:rPr>
        <w:t> </w:t>
      </w:r>
      <w:r>
        <w:rPr>
          <w:w w:val="95"/>
        </w:rPr>
        <w:t>введения</w:t>
      </w:r>
      <w:r>
        <w:rPr>
          <w:spacing w:val="-33"/>
          <w:w w:val="95"/>
        </w:rPr>
        <w:t> </w:t>
      </w:r>
      <w:r>
        <w:rPr>
          <w:w w:val="95"/>
        </w:rPr>
        <w:t>способны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течение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одного</w:t>
      </w:r>
      <w:r>
        <w:rPr>
          <w:spacing w:val="-33"/>
          <w:w w:val="95"/>
        </w:rPr>
        <w:t> </w:t>
      </w:r>
      <w:r>
        <w:rPr>
          <w:w w:val="95"/>
        </w:rPr>
        <w:t>часа</w:t>
      </w:r>
      <w:r>
        <w:rPr>
          <w:w w:val="87"/>
        </w:rPr>
        <w:t> </w:t>
      </w:r>
      <w:r>
        <w:rPr>
          <w:w w:val="95"/>
        </w:rPr>
        <w:t>встраиваться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мембранные</w:t>
      </w:r>
      <w:r>
        <w:rPr>
          <w:spacing w:val="-26"/>
          <w:w w:val="95"/>
        </w:rPr>
        <w:t> </w:t>
      </w:r>
      <w:r>
        <w:rPr>
          <w:w w:val="95"/>
        </w:rPr>
        <w:t>фосфолипиды,</w:t>
      </w:r>
      <w:r>
        <w:rPr>
          <w:spacing w:val="-26"/>
          <w:w w:val="95"/>
        </w:rPr>
        <w:t> </w:t>
      </w:r>
      <w:r>
        <w:rPr>
          <w:w w:val="95"/>
        </w:rPr>
        <w:t>включая</w:t>
      </w:r>
      <w:r>
        <w:rPr>
          <w:spacing w:val="-26"/>
          <w:w w:val="95"/>
        </w:rPr>
        <w:t> </w:t>
      </w:r>
      <w:r>
        <w:rPr>
          <w:w w:val="95"/>
        </w:rPr>
        <w:t>клетки,</w:t>
      </w:r>
      <w:r>
        <w:rPr>
          <w:w w:val="91"/>
        </w:rPr>
        <w:t> </w:t>
      </w:r>
      <w:r>
        <w:rPr>
          <w:w w:val="90"/>
        </w:rPr>
        <w:t>участвующие в формировании воспалительного</w:t>
      </w:r>
      <w:r>
        <w:rPr>
          <w:spacing w:val="1"/>
          <w:w w:val="90"/>
        </w:rPr>
        <w:t> </w:t>
      </w:r>
      <w:r>
        <w:rPr>
          <w:w w:val="90"/>
        </w:rPr>
        <w:t>ответа.</w:t>
      </w:r>
      <w:r>
        <w:rPr>
          <w:spacing w:val="1"/>
          <w:w w:val="90"/>
        </w:rPr>
        <w:t> </w:t>
      </w:r>
      <w:r>
        <w:rPr>
          <w:spacing w:val="-4"/>
          <w:w w:val="90"/>
        </w:rPr>
        <w:t>Повы-</w:t>
      </w:r>
      <w:r>
        <w:rPr>
          <w:spacing w:val="-2"/>
          <w:w w:val="99"/>
        </w:rPr>
        <w:t> </w:t>
      </w:r>
      <w:r>
        <w:rPr>
          <w:w w:val="90"/>
        </w:rPr>
        <w:t>шение </w:t>
      </w:r>
      <w:r>
        <w:rPr>
          <w:spacing w:val="-3"/>
          <w:w w:val="90"/>
        </w:rPr>
        <w:t>доли </w:t>
      </w:r>
      <w:r>
        <w:rPr>
          <w:w w:val="90"/>
        </w:rPr>
        <w:t>омега-3 </w:t>
      </w:r>
      <w:r>
        <w:rPr>
          <w:spacing w:val="-2"/>
          <w:w w:val="90"/>
        </w:rPr>
        <w:t>жирных </w:t>
      </w:r>
      <w:r>
        <w:rPr>
          <w:w w:val="90"/>
        </w:rPr>
        <w:t>кислот в</w:t>
      </w:r>
      <w:r>
        <w:rPr>
          <w:spacing w:val="42"/>
          <w:w w:val="90"/>
        </w:rPr>
        <w:t> </w:t>
      </w:r>
      <w:r>
        <w:rPr>
          <w:w w:val="90"/>
        </w:rPr>
        <w:t>структуре</w:t>
      </w:r>
      <w:r>
        <w:rPr>
          <w:spacing w:val="6"/>
          <w:w w:val="90"/>
        </w:rPr>
        <w:t> </w:t>
      </w:r>
      <w:r>
        <w:rPr>
          <w:w w:val="90"/>
        </w:rPr>
        <w:t>мембранных</w:t>
      </w:r>
      <w:r>
        <w:rPr>
          <w:spacing w:val="-2"/>
          <w:w w:val="94"/>
        </w:rPr>
        <w:t> </w:t>
      </w:r>
      <w:r>
        <w:rPr>
          <w:w w:val="90"/>
        </w:rPr>
        <w:t>фосфолипидов </w:t>
      </w:r>
      <w:r>
        <w:rPr>
          <w:spacing w:val="-3"/>
          <w:w w:val="90"/>
        </w:rPr>
        <w:t>лейкоцитов </w:t>
      </w:r>
      <w:r>
        <w:rPr>
          <w:w w:val="90"/>
        </w:rPr>
        <w:t>и тромбоцитов снижает</w:t>
      </w:r>
      <w:r>
        <w:rPr>
          <w:spacing w:val="11"/>
          <w:w w:val="90"/>
        </w:rPr>
        <w:t> </w:t>
      </w:r>
      <w:r>
        <w:rPr>
          <w:w w:val="90"/>
        </w:rPr>
        <w:t>их</w:t>
      </w:r>
      <w:r>
        <w:rPr>
          <w:spacing w:val="11"/>
          <w:w w:val="90"/>
        </w:rPr>
        <w:t> </w:t>
      </w:r>
      <w:r>
        <w:rPr>
          <w:w w:val="90"/>
        </w:rPr>
        <w:t>воспа-</w:t>
      </w:r>
      <w:r>
        <w:rPr>
          <w:spacing w:val="-2"/>
          <w:w w:val="92"/>
        </w:rPr>
        <w:t> </w:t>
      </w:r>
      <w:r>
        <w:rPr>
          <w:spacing w:val="-4"/>
          <w:w w:val="95"/>
        </w:rPr>
        <w:t>лительный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потенциал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создает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условия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для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контроля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СВР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[46].</w:t>
      </w:r>
      <w:r>
        <w:rPr>
          <w:spacing w:val="-4"/>
          <w:w w:val="98"/>
        </w:rPr>
        <w:t> </w:t>
      </w:r>
      <w:r>
        <w:rPr>
          <w:w w:val="95"/>
        </w:rPr>
        <w:t>Наряду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этим</w:t>
      </w:r>
      <w:r>
        <w:rPr>
          <w:spacing w:val="-20"/>
          <w:w w:val="95"/>
        </w:rPr>
        <w:t> </w:t>
      </w:r>
      <w:r>
        <w:rPr>
          <w:w w:val="95"/>
        </w:rPr>
        <w:t>омега-3</w:t>
      </w:r>
      <w:r>
        <w:rPr>
          <w:spacing w:val="-21"/>
          <w:w w:val="95"/>
        </w:rPr>
        <w:t> </w:t>
      </w:r>
      <w:r>
        <w:rPr>
          <w:w w:val="95"/>
        </w:rPr>
        <w:t>жирные</w:t>
      </w:r>
      <w:r>
        <w:rPr>
          <w:spacing w:val="-21"/>
          <w:w w:val="95"/>
        </w:rPr>
        <w:t> </w:t>
      </w:r>
      <w:r>
        <w:rPr>
          <w:w w:val="95"/>
        </w:rPr>
        <w:t>кислоты</w:t>
      </w:r>
      <w:r>
        <w:rPr>
          <w:spacing w:val="-20"/>
          <w:w w:val="95"/>
        </w:rPr>
        <w:t> </w:t>
      </w:r>
      <w:r>
        <w:rPr>
          <w:w w:val="95"/>
        </w:rPr>
        <w:t>оказывают</w:t>
      </w:r>
      <w:r>
        <w:rPr>
          <w:spacing w:val="-21"/>
          <w:w w:val="95"/>
        </w:rPr>
        <w:t> </w:t>
      </w:r>
      <w:r>
        <w:rPr>
          <w:w w:val="95"/>
        </w:rPr>
        <w:t>цито-</w:t>
      </w:r>
    </w:p>
    <w:p>
      <w:pPr>
        <w:pStyle w:val="BodyText"/>
        <w:spacing w:line="206" w:lineRule="auto" w:before="19"/>
        <w:ind w:left="839" w:right="114" w:firstLine="13"/>
      </w:pPr>
      <w:r>
        <w:rPr>
          <w:w w:val="90"/>
        </w:rPr>
        <w:t>протективный эффект, улучшают микроциркуляцию, сни- жают легочную гипертензию, предупреждают повреждение </w:t>
      </w:r>
      <w:r>
        <w:rPr>
          <w:w w:val="95"/>
        </w:rPr>
        <w:t>сосудов и легочной ткани, оказывают кардиопротективный </w:t>
      </w:r>
      <w:r>
        <w:rPr/>
        <w:t>эффект и обладают антиаритмогенным действием.</w:t>
      </w:r>
    </w:p>
    <w:p>
      <w:pPr>
        <w:pStyle w:val="BodyText"/>
        <w:spacing w:line="206" w:lineRule="auto" w:before="6"/>
        <w:ind w:left="845" w:right="119" w:firstLine="289"/>
      </w:pPr>
      <w:r>
        <w:rPr>
          <w:w w:val="95"/>
        </w:rPr>
        <w:t>По </w:t>
      </w:r>
      <w:r>
        <w:rPr>
          <w:spacing w:val="2"/>
          <w:w w:val="95"/>
        </w:rPr>
        <w:t>данным рандомизированного </w:t>
      </w:r>
      <w:r>
        <w:rPr>
          <w:w w:val="95"/>
        </w:rPr>
        <w:t>исследования </w:t>
      </w:r>
      <w:r>
        <w:rPr>
          <w:i/>
          <w:w w:val="95"/>
        </w:rPr>
        <w:t>X. </w:t>
      </w:r>
      <w:r>
        <w:rPr>
          <w:i/>
          <w:spacing w:val="-5"/>
          <w:w w:val="95"/>
        </w:rPr>
        <w:t>Wang </w:t>
      </w:r>
      <w:r>
        <w:rPr>
          <w:w w:val="95"/>
        </w:rPr>
        <w:t>и соавт. </w:t>
      </w:r>
      <w:r>
        <w:rPr>
          <w:spacing w:val="2"/>
          <w:w w:val="95"/>
        </w:rPr>
        <w:t>(2008), </w:t>
      </w:r>
      <w:r>
        <w:rPr>
          <w:w w:val="95"/>
        </w:rPr>
        <w:t>применение у </w:t>
      </w:r>
      <w:r>
        <w:rPr>
          <w:spacing w:val="2"/>
          <w:w w:val="95"/>
        </w:rPr>
        <w:t>больных </w:t>
      </w:r>
      <w:r>
        <w:rPr>
          <w:w w:val="95"/>
        </w:rPr>
        <w:t>с тяжелым </w:t>
      </w:r>
      <w:r>
        <w:rPr>
          <w:spacing w:val="3"/>
          <w:w w:val="95"/>
        </w:rPr>
        <w:t>панкреа- </w:t>
      </w:r>
      <w:r>
        <w:rPr>
          <w:w w:val="95"/>
        </w:rPr>
        <w:t>титом в </w:t>
      </w:r>
      <w:r>
        <w:rPr>
          <w:spacing w:val="4"/>
          <w:w w:val="95"/>
        </w:rPr>
        <w:t>составе </w:t>
      </w:r>
      <w:r>
        <w:rPr>
          <w:w w:val="95"/>
        </w:rPr>
        <w:t>ПП </w:t>
      </w:r>
      <w:r>
        <w:rPr>
          <w:spacing w:val="2"/>
          <w:w w:val="95"/>
        </w:rPr>
        <w:t>жировых эмульсий </w:t>
      </w:r>
      <w:r>
        <w:rPr>
          <w:w w:val="95"/>
        </w:rPr>
        <w:t>на </w:t>
      </w:r>
      <w:r>
        <w:rPr>
          <w:spacing w:val="2"/>
          <w:w w:val="95"/>
        </w:rPr>
        <w:t>основе рыбьего </w:t>
      </w:r>
      <w:r>
        <w:rPr>
          <w:w w:val="90"/>
        </w:rPr>
        <w:t>жира приводило к снижению выраженности воспалительной реакции,</w:t>
      </w:r>
      <w:r>
        <w:rPr>
          <w:spacing w:val="-15"/>
          <w:w w:val="90"/>
        </w:rPr>
        <w:t> </w:t>
      </w:r>
      <w:r>
        <w:rPr>
          <w:w w:val="90"/>
        </w:rPr>
        <w:t>улучшению</w:t>
      </w:r>
      <w:r>
        <w:rPr>
          <w:spacing w:val="-14"/>
          <w:w w:val="90"/>
        </w:rPr>
        <w:t> </w:t>
      </w:r>
      <w:r>
        <w:rPr>
          <w:w w:val="90"/>
        </w:rPr>
        <w:t>функции</w:t>
      </w:r>
      <w:r>
        <w:rPr>
          <w:spacing w:val="-14"/>
          <w:w w:val="90"/>
        </w:rPr>
        <w:t> </w:t>
      </w:r>
      <w:r>
        <w:rPr>
          <w:w w:val="90"/>
        </w:rPr>
        <w:t>дыхания</w:t>
      </w:r>
      <w:r>
        <w:rPr>
          <w:spacing w:val="-15"/>
          <w:w w:val="90"/>
        </w:rPr>
        <w:t> </w:t>
      </w:r>
      <w:r>
        <w:rPr>
          <w:w w:val="90"/>
        </w:rPr>
        <w:t>и</w:t>
      </w:r>
      <w:r>
        <w:rPr>
          <w:spacing w:val="-14"/>
          <w:w w:val="90"/>
        </w:rPr>
        <w:t> </w:t>
      </w:r>
      <w:r>
        <w:rPr>
          <w:w w:val="90"/>
        </w:rPr>
        <w:t>длительности</w:t>
      </w:r>
      <w:r>
        <w:rPr>
          <w:spacing w:val="-14"/>
          <w:w w:val="90"/>
        </w:rPr>
        <w:t> </w:t>
      </w:r>
      <w:r>
        <w:rPr>
          <w:w w:val="90"/>
        </w:rPr>
        <w:t>госпи- </w:t>
      </w:r>
      <w:r>
        <w:rPr/>
        <w:t>тализации</w:t>
      </w:r>
      <w:r>
        <w:rPr>
          <w:spacing w:val="-33"/>
        </w:rPr>
        <w:t> </w:t>
      </w:r>
      <w:r>
        <w:rPr/>
        <w:t>больных</w:t>
      </w:r>
      <w:r>
        <w:rPr>
          <w:spacing w:val="-33"/>
        </w:rPr>
        <w:t> </w:t>
      </w:r>
      <w:r>
        <w:rPr/>
        <w:t>(17,2</w:t>
      </w:r>
      <w:r>
        <w:rPr>
          <w:spacing w:val="-32"/>
        </w:rPr>
        <w:t> </w:t>
      </w:r>
      <w:r>
        <w:rPr/>
        <w:t>по</w:t>
      </w:r>
      <w:r>
        <w:rPr>
          <w:spacing w:val="-33"/>
        </w:rPr>
        <w:t> </w:t>
      </w:r>
      <w:r>
        <w:rPr/>
        <w:t>сравнению</w:t>
      </w:r>
      <w:r>
        <w:rPr>
          <w:spacing w:val="-33"/>
        </w:rPr>
        <w:t> </w:t>
      </w:r>
      <w:r>
        <w:rPr/>
        <w:t>с</w:t>
      </w:r>
      <w:r>
        <w:rPr>
          <w:spacing w:val="-32"/>
        </w:rPr>
        <w:t> </w:t>
      </w:r>
      <w:r>
        <w:rPr/>
        <w:t>21,9</w:t>
      </w:r>
      <w:r>
        <w:rPr>
          <w:spacing w:val="-33"/>
        </w:rPr>
        <w:t> </w:t>
      </w:r>
      <w:r>
        <w:rPr/>
        <w:t>сут,</w:t>
      </w:r>
      <w:r>
        <w:rPr>
          <w:spacing w:val="-33"/>
        </w:rPr>
        <w:t> </w:t>
      </w:r>
      <w:r>
        <w:rPr/>
        <w:t>р</w:t>
      </w:r>
      <w:r>
        <w:rPr>
          <w:spacing w:val="-32"/>
        </w:rPr>
        <w:t> </w:t>
      </w:r>
      <w:r>
        <w:rPr/>
        <w:t>=</w:t>
      </w:r>
      <w:r>
        <w:rPr>
          <w:spacing w:val="-33"/>
        </w:rPr>
        <w:t> </w:t>
      </w:r>
      <w:r>
        <w:rPr/>
        <w:t>0,006).</w:t>
      </w:r>
    </w:p>
    <w:p>
      <w:pPr>
        <w:pStyle w:val="BodyText"/>
        <w:spacing w:line="206" w:lineRule="auto" w:before="8"/>
        <w:ind w:left="845" w:right="113" w:firstLine="289"/>
      </w:pPr>
      <w:r>
        <w:rPr>
          <w:spacing w:val="2"/>
          <w:w w:val="90"/>
        </w:rPr>
        <w:t>При </w:t>
      </w:r>
      <w:r>
        <w:rPr>
          <w:spacing w:val="4"/>
          <w:w w:val="90"/>
        </w:rPr>
        <w:t>проведении рандомизированного контролируемо- </w:t>
      </w:r>
      <w:r>
        <w:rPr/>
        <w:t>го</w:t>
      </w:r>
      <w:r>
        <w:rPr>
          <w:spacing w:val="-20"/>
        </w:rPr>
        <w:t> </w:t>
      </w:r>
      <w:r>
        <w:rPr>
          <w:spacing w:val="2"/>
        </w:rPr>
        <w:t>исследования</w:t>
      </w:r>
      <w:r>
        <w:rPr>
          <w:spacing w:val="-20"/>
        </w:rPr>
        <w:t> </w:t>
      </w:r>
      <w:r>
        <w:rPr/>
        <w:t>у</w:t>
      </w:r>
      <w:r>
        <w:rPr>
          <w:spacing w:val="-19"/>
        </w:rPr>
        <w:t> </w:t>
      </w:r>
      <w:r>
        <w:rPr>
          <w:spacing w:val="2"/>
        </w:rPr>
        <w:t>больных</w:t>
      </w:r>
      <w:r>
        <w:rPr>
          <w:spacing w:val="-20"/>
        </w:rPr>
        <w:t> </w:t>
      </w:r>
      <w:r>
        <w:rPr>
          <w:spacing w:val="2"/>
        </w:rPr>
        <w:t>ОРИТ</w:t>
      </w:r>
      <w:r>
        <w:rPr>
          <w:spacing w:val="-19"/>
        </w:rPr>
        <w:t> </w:t>
      </w:r>
      <w:r>
        <w:rPr/>
        <w:t>с</w:t>
      </w:r>
      <w:r>
        <w:rPr>
          <w:spacing w:val="-20"/>
        </w:rPr>
        <w:t> </w:t>
      </w:r>
      <w:r>
        <w:rPr>
          <w:spacing w:val="2"/>
        </w:rPr>
        <w:t>сепсисом</w:t>
      </w:r>
      <w:r>
        <w:rPr>
          <w:spacing w:val="-20"/>
        </w:rPr>
        <w:t> </w:t>
      </w:r>
      <w:r>
        <w:rPr>
          <w:i/>
          <w:spacing w:val="-4"/>
        </w:rPr>
        <w:t>V.M.</w:t>
      </w:r>
      <w:r>
        <w:rPr>
          <w:i/>
          <w:spacing w:val="-19"/>
        </w:rPr>
        <w:t> </w:t>
      </w:r>
      <w:r>
        <w:rPr>
          <w:i/>
        </w:rPr>
        <w:t>Barbosa </w:t>
      </w:r>
      <w:r>
        <w:rPr>
          <w:spacing w:val="2"/>
          <w:w w:val="95"/>
        </w:rPr>
        <w:t>(2010) </w:t>
      </w:r>
      <w:r>
        <w:rPr>
          <w:w w:val="95"/>
        </w:rPr>
        <w:t>применение </w:t>
      </w:r>
      <w:r>
        <w:rPr>
          <w:spacing w:val="3"/>
          <w:w w:val="95"/>
        </w:rPr>
        <w:t>сбалансированной ЖЭ (МСТ/ЛСТ/оме- </w:t>
      </w:r>
      <w:r>
        <w:rPr>
          <w:spacing w:val="3"/>
        </w:rPr>
        <w:t>га-3)</w:t>
      </w:r>
      <w:r>
        <w:rPr>
          <w:spacing w:val="-26"/>
        </w:rPr>
        <w:t> </w:t>
      </w:r>
      <w:r>
        <w:rPr/>
        <w:t>по</w:t>
      </w:r>
      <w:r>
        <w:rPr>
          <w:spacing w:val="-26"/>
        </w:rPr>
        <w:t> </w:t>
      </w:r>
      <w:r>
        <w:rPr>
          <w:spacing w:val="3"/>
        </w:rPr>
        <w:t>сравнению</w:t>
      </w:r>
      <w:r>
        <w:rPr>
          <w:spacing w:val="-26"/>
        </w:rPr>
        <w:t> </w:t>
      </w:r>
      <w:r>
        <w:rPr/>
        <w:t>с</w:t>
      </w:r>
      <w:r>
        <w:rPr>
          <w:spacing w:val="-26"/>
        </w:rPr>
        <w:t> </w:t>
      </w:r>
      <w:r>
        <w:rPr>
          <w:spacing w:val="2"/>
        </w:rPr>
        <w:t>эмульсией</w:t>
      </w:r>
      <w:r>
        <w:rPr>
          <w:spacing w:val="-25"/>
        </w:rPr>
        <w:t> </w:t>
      </w:r>
      <w:r>
        <w:rPr/>
        <w:t>II</w:t>
      </w:r>
      <w:r>
        <w:rPr>
          <w:spacing w:val="-26"/>
        </w:rPr>
        <w:t> </w:t>
      </w:r>
      <w:r>
        <w:rPr/>
        <w:t>поколения</w:t>
      </w:r>
      <w:r>
        <w:rPr>
          <w:spacing w:val="-26"/>
        </w:rPr>
        <w:t> </w:t>
      </w:r>
      <w:r>
        <w:rPr/>
        <w:t>в</w:t>
      </w:r>
      <w:r>
        <w:rPr>
          <w:spacing w:val="-26"/>
        </w:rPr>
        <w:t> </w:t>
      </w:r>
      <w:r>
        <w:rPr>
          <w:spacing w:val="5"/>
        </w:rPr>
        <w:t>составе</w:t>
      </w:r>
      <w:r>
        <w:rPr>
          <w:spacing w:val="-26"/>
        </w:rPr>
        <w:t> </w:t>
      </w:r>
      <w:r>
        <w:rPr>
          <w:spacing w:val="3"/>
        </w:rPr>
        <w:t>то- </w:t>
      </w:r>
      <w:r>
        <w:rPr>
          <w:w w:val="90"/>
        </w:rPr>
        <w:t>тального парентерального питания в течение 5 </w:t>
      </w:r>
      <w:r>
        <w:rPr>
          <w:spacing w:val="4"/>
          <w:w w:val="90"/>
        </w:rPr>
        <w:t>сут </w:t>
      </w:r>
      <w:r>
        <w:rPr>
          <w:w w:val="90"/>
        </w:rPr>
        <w:t>приводило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снижению</w:t>
      </w:r>
      <w:r>
        <w:rPr>
          <w:spacing w:val="-21"/>
          <w:w w:val="95"/>
        </w:rPr>
        <w:t> </w:t>
      </w:r>
      <w:r>
        <w:rPr>
          <w:w w:val="95"/>
        </w:rPr>
        <w:t>провоспалительных</w:t>
      </w:r>
      <w:r>
        <w:rPr>
          <w:spacing w:val="-20"/>
          <w:w w:val="95"/>
        </w:rPr>
        <w:t> </w:t>
      </w:r>
      <w:r>
        <w:rPr>
          <w:w w:val="95"/>
        </w:rPr>
        <w:t>цитокинов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плазме</w:t>
      </w:r>
      <w:r>
        <w:rPr>
          <w:spacing w:val="-21"/>
          <w:w w:val="95"/>
        </w:rPr>
        <w:t> </w:t>
      </w:r>
      <w:r>
        <w:rPr>
          <w:w w:val="95"/>
        </w:rPr>
        <w:t>крови, </w:t>
      </w:r>
      <w:r>
        <w:rPr>
          <w:w w:val="90"/>
        </w:rPr>
        <w:t>улучшению оксигенирующей функции легких и уменьшению </w:t>
      </w:r>
      <w:r>
        <w:rPr/>
        <w:t>длительности лечения в ОРИТ</w:t>
      </w:r>
      <w:r>
        <w:rPr>
          <w:spacing w:val="-40"/>
        </w:rPr>
        <w:t> </w:t>
      </w:r>
      <w:r>
        <w:rPr/>
        <w:t>[78].</w:t>
      </w:r>
    </w:p>
    <w:p>
      <w:pPr>
        <w:pStyle w:val="BodyText"/>
        <w:spacing w:line="206" w:lineRule="auto" w:before="11"/>
        <w:ind w:left="837" w:right="136" w:firstLine="297"/>
      </w:pPr>
      <w:r>
        <w:rPr>
          <w:w w:val="90"/>
        </w:rPr>
        <w:t>В мультицентровом проспективном рандомизированном </w:t>
      </w:r>
      <w:r>
        <w:rPr>
          <w:spacing w:val="-3"/>
          <w:w w:val="95"/>
        </w:rPr>
        <w:t>исследовании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ICU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LIPIDS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(Grau-Carmona</w:t>
      </w:r>
      <w:r>
        <w:rPr>
          <w:spacing w:val="-23"/>
          <w:w w:val="95"/>
        </w:rPr>
        <w:t> </w:t>
      </w:r>
      <w:r>
        <w:rPr>
          <w:w w:val="95"/>
        </w:rPr>
        <w:t>et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al.,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2015)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показано,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применение</w:t>
      </w:r>
      <w:r>
        <w:rPr>
          <w:spacing w:val="-14"/>
          <w:w w:val="95"/>
        </w:rPr>
        <w:t> </w:t>
      </w:r>
      <w:r>
        <w:rPr>
          <w:w w:val="95"/>
        </w:rPr>
        <w:t>сбалансированной</w:t>
      </w:r>
      <w:r>
        <w:rPr>
          <w:spacing w:val="-14"/>
          <w:w w:val="95"/>
        </w:rPr>
        <w:t> </w:t>
      </w:r>
      <w:r>
        <w:rPr>
          <w:w w:val="95"/>
        </w:rPr>
        <w:t>ЖЭ</w:t>
      </w:r>
      <w:r>
        <w:rPr>
          <w:spacing w:val="-14"/>
          <w:w w:val="95"/>
        </w:rPr>
        <w:t> </w:t>
      </w:r>
      <w:r>
        <w:rPr>
          <w:w w:val="95"/>
        </w:rPr>
        <w:t>(МСТ/ЛСТ/омега-3)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3" w:space="529"/>
            <w:col w:w="6528"/>
          </w:cols>
        </w:sectPr>
      </w:pPr>
    </w:p>
    <w:p>
      <w:pPr>
        <w:pStyle w:val="BodyText"/>
        <w:spacing w:before="3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16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128"/>
        <w:ind w:left="837" w:right="38" w:firstLine="13"/>
        <w:jc w:val="right"/>
      </w:pP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сравнению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эмульсией</w:t>
      </w:r>
      <w:r>
        <w:rPr>
          <w:spacing w:val="-26"/>
          <w:w w:val="95"/>
        </w:rPr>
        <w:t> </w:t>
      </w:r>
      <w:r>
        <w:rPr>
          <w:w w:val="95"/>
        </w:rPr>
        <w:t>II</w:t>
      </w:r>
      <w:r>
        <w:rPr>
          <w:spacing w:val="-26"/>
          <w:w w:val="95"/>
        </w:rPr>
        <w:t> </w:t>
      </w:r>
      <w:r>
        <w:rPr>
          <w:w w:val="95"/>
        </w:rPr>
        <w:t>поколения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составе</w:t>
      </w:r>
      <w:r>
        <w:rPr>
          <w:spacing w:val="-26"/>
          <w:w w:val="95"/>
        </w:rPr>
        <w:t> </w:t>
      </w:r>
      <w:r>
        <w:rPr>
          <w:w w:val="95"/>
        </w:rPr>
        <w:t>тотального</w:t>
      </w:r>
      <w:r>
        <w:rPr>
          <w:w w:val="91"/>
        </w:rPr>
        <w:t> </w:t>
      </w:r>
      <w:r>
        <w:rPr>
          <w:w w:val="95"/>
        </w:rPr>
        <w:t>парентерального</w:t>
      </w:r>
      <w:r>
        <w:rPr>
          <w:spacing w:val="-17"/>
          <w:w w:val="95"/>
        </w:rPr>
        <w:t> </w:t>
      </w:r>
      <w:r>
        <w:rPr>
          <w:w w:val="95"/>
        </w:rPr>
        <w:t>питания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течение</w:t>
      </w:r>
      <w:r>
        <w:rPr>
          <w:spacing w:val="-17"/>
          <w:w w:val="95"/>
        </w:rPr>
        <w:t> </w:t>
      </w:r>
      <w:r>
        <w:rPr>
          <w:w w:val="95"/>
        </w:rPr>
        <w:t>9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сут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6"/>
          <w:w w:val="95"/>
        </w:rPr>
        <w:t> </w:t>
      </w:r>
      <w:r>
        <w:rPr>
          <w:w w:val="95"/>
        </w:rPr>
        <w:t>пациентов</w:t>
      </w:r>
      <w:r>
        <w:rPr>
          <w:spacing w:val="-17"/>
          <w:w w:val="95"/>
        </w:rPr>
        <w:t> </w:t>
      </w:r>
      <w:r>
        <w:rPr>
          <w:w w:val="95"/>
        </w:rPr>
        <w:t>поли-</w:t>
      </w:r>
      <w:r>
        <w:rPr>
          <w:w w:val="91"/>
        </w:rPr>
        <w:t> </w:t>
      </w:r>
      <w:r>
        <w:rPr>
          <w:spacing w:val="2"/>
          <w:w w:val="90"/>
        </w:rPr>
        <w:t>валентного </w:t>
      </w:r>
      <w:r>
        <w:rPr>
          <w:w w:val="90"/>
        </w:rPr>
        <w:t>отделения </w:t>
      </w:r>
      <w:r>
        <w:rPr>
          <w:spacing w:val="2"/>
          <w:w w:val="90"/>
        </w:rPr>
        <w:t>реанимации </w:t>
      </w:r>
      <w:r>
        <w:rPr>
          <w:w w:val="90"/>
        </w:rPr>
        <w:t>и</w:t>
      </w:r>
      <w:r>
        <w:rPr>
          <w:spacing w:val="21"/>
          <w:w w:val="90"/>
        </w:rPr>
        <w:t> </w:t>
      </w:r>
      <w:r>
        <w:rPr>
          <w:w w:val="90"/>
        </w:rPr>
        <w:t>интенсивной</w:t>
      </w:r>
      <w:r>
        <w:rPr>
          <w:spacing w:val="30"/>
          <w:w w:val="90"/>
        </w:rPr>
        <w:t> </w:t>
      </w:r>
      <w:r>
        <w:rPr>
          <w:spacing w:val="2"/>
          <w:w w:val="90"/>
        </w:rPr>
        <w:t>терапии</w:t>
      </w:r>
      <w:r>
        <w:rPr>
          <w:spacing w:val="2"/>
          <w:w w:val="87"/>
        </w:rPr>
        <w:t> </w:t>
      </w:r>
      <w:r>
        <w:rPr>
          <w:w w:val="95"/>
        </w:rPr>
        <w:t>привело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значительному</w:t>
      </w:r>
      <w:r>
        <w:rPr>
          <w:spacing w:val="-20"/>
          <w:w w:val="95"/>
        </w:rPr>
        <w:t> </w:t>
      </w:r>
      <w:r>
        <w:rPr>
          <w:w w:val="95"/>
        </w:rPr>
        <w:t>(почти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2</w:t>
      </w:r>
      <w:r>
        <w:rPr>
          <w:spacing w:val="-20"/>
          <w:w w:val="95"/>
        </w:rPr>
        <w:t> </w:t>
      </w:r>
      <w:r>
        <w:rPr>
          <w:w w:val="95"/>
        </w:rPr>
        <w:t>раза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21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37%</w:t>
      </w:r>
      <w:r>
        <w:rPr>
          <w:spacing w:val="-20"/>
          <w:w w:val="95"/>
        </w:rPr>
        <w:t> </w:t>
      </w:r>
      <w:r>
        <w:rPr>
          <w:w w:val="95"/>
        </w:rPr>
        <w:t>соответ-</w:t>
      </w:r>
      <w:r>
        <w:rPr>
          <w:spacing w:val="-1"/>
          <w:w w:val="99"/>
        </w:rPr>
        <w:t> </w:t>
      </w:r>
      <w:r>
        <w:rPr>
          <w:w w:val="90"/>
        </w:rPr>
        <w:t>ственно) снижению частоты нозокомиальных</w:t>
      </w:r>
      <w:r>
        <w:rPr>
          <w:spacing w:val="29"/>
          <w:w w:val="90"/>
        </w:rPr>
        <w:t> </w:t>
      </w:r>
      <w:r>
        <w:rPr>
          <w:w w:val="90"/>
        </w:rPr>
        <w:t>инфекций</w:t>
      </w:r>
      <w:r>
        <w:rPr>
          <w:spacing w:val="20"/>
          <w:w w:val="90"/>
        </w:rPr>
        <w:t> </w:t>
      </w:r>
      <w:r>
        <w:rPr>
          <w:w w:val="90"/>
        </w:rPr>
        <w:t>[79].</w:t>
      </w:r>
      <w:r>
        <w:rPr>
          <w:spacing w:val="-1"/>
          <w:w w:val="98"/>
        </w:rPr>
        <w:t> </w:t>
      </w:r>
      <w:r>
        <w:rPr>
          <w:w w:val="90"/>
        </w:rPr>
        <w:t>В проспективном рандомизированном</w:t>
      </w:r>
      <w:r>
        <w:rPr>
          <w:spacing w:val="-31"/>
          <w:w w:val="90"/>
        </w:rPr>
        <w:t> </w:t>
      </w:r>
      <w:r>
        <w:rPr>
          <w:w w:val="90"/>
        </w:rPr>
        <w:t>исследовании</w:t>
      </w:r>
      <w:r>
        <w:rPr>
          <w:spacing w:val="-10"/>
          <w:w w:val="90"/>
        </w:rPr>
        <w:t> </w:t>
      </w:r>
      <w:r>
        <w:rPr>
          <w:w w:val="90"/>
        </w:rPr>
        <w:t>(Мал-</w:t>
      </w:r>
      <w:r>
        <w:rPr>
          <w:w w:val="106"/>
        </w:rPr>
        <w:t> </w:t>
      </w:r>
      <w:r>
        <w:rPr>
          <w:w w:val="95"/>
        </w:rPr>
        <w:t>кова О.Г и соавт., 2014) по оценке</w:t>
      </w:r>
      <w:r>
        <w:rPr>
          <w:spacing w:val="-24"/>
          <w:w w:val="95"/>
        </w:rPr>
        <w:t> </w:t>
      </w:r>
      <w:r>
        <w:rPr>
          <w:w w:val="95"/>
        </w:rPr>
        <w:t>эффективности</w:t>
      </w:r>
      <w:r>
        <w:rPr>
          <w:spacing w:val="-4"/>
          <w:w w:val="95"/>
        </w:rPr>
        <w:t> </w:t>
      </w:r>
      <w:r>
        <w:rPr>
          <w:w w:val="95"/>
        </w:rPr>
        <w:t>жировой</w:t>
      </w:r>
      <w:r>
        <w:rPr>
          <w:w w:val="87"/>
        </w:rPr>
        <w:t> </w:t>
      </w:r>
      <w:r>
        <w:rPr>
          <w:w w:val="95"/>
        </w:rPr>
        <w:t>эмульсии III поколения </w:t>
      </w:r>
      <w:r>
        <w:rPr>
          <w:spacing w:val="2"/>
          <w:w w:val="95"/>
        </w:rPr>
        <w:t>(МСТ/ЛСТ/омега-3)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сравнению</w:t>
      </w:r>
      <w:r>
        <w:rPr>
          <w:spacing w:val="2"/>
          <w:w w:val="89"/>
        </w:rPr>
        <w:t> </w:t>
      </w:r>
      <w:r>
        <w:rPr>
          <w:w w:val="95"/>
        </w:rPr>
        <w:t>с </w:t>
      </w:r>
      <w:r>
        <w:rPr>
          <w:spacing w:val="2"/>
          <w:w w:val="95"/>
        </w:rPr>
        <w:t>эмульсией </w:t>
      </w:r>
      <w:r>
        <w:rPr>
          <w:w w:val="95"/>
        </w:rPr>
        <w:t>II поколения у 75 </w:t>
      </w:r>
      <w:r>
        <w:rPr>
          <w:spacing w:val="2"/>
          <w:w w:val="95"/>
        </w:rPr>
        <w:t>больных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тяжелым</w:t>
      </w:r>
      <w:r>
        <w:rPr>
          <w:spacing w:val="-3"/>
          <w:w w:val="95"/>
        </w:rPr>
        <w:t> </w:t>
      </w:r>
      <w:r>
        <w:rPr>
          <w:spacing w:val="2"/>
          <w:w w:val="95"/>
        </w:rPr>
        <w:t>абдоми-</w:t>
      </w:r>
      <w:r>
        <w:rPr>
          <w:spacing w:val="3"/>
          <w:w w:val="91"/>
        </w:rPr>
        <w:t> </w:t>
      </w:r>
      <w:r>
        <w:rPr>
          <w:w w:val="90"/>
        </w:rPr>
        <w:t>нальным сепсисом при проведении</w:t>
      </w:r>
      <w:r>
        <w:rPr>
          <w:spacing w:val="-28"/>
          <w:w w:val="90"/>
        </w:rPr>
        <w:t> </w:t>
      </w:r>
      <w:r>
        <w:rPr>
          <w:w w:val="90"/>
        </w:rPr>
        <w:t>полного</w:t>
      </w:r>
      <w:r>
        <w:rPr>
          <w:spacing w:val="-7"/>
          <w:w w:val="90"/>
        </w:rPr>
        <w:t> </w:t>
      </w:r>
      <w:r>
        <w:rPr>
          <w:w w:val="90"/>
        </w:rPr>
        <w:t>парентерального</w:t>
      </w:r>
      <w:r>
        <w:rPr>
          <w:w w:val="91"/>
        </w:rPr>
        <w:t> </w:t>
      </w:r>
      <w:r>
        <w:rPr>
          <w:w w:val="95"/>
        </w:rPr>
        <w:t>питания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7-м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сут</w:t>
      </w:r>
      <w:r>
        <w:rPr>
          <w:spacing w:val="-19"/>
          <w:w w:val="95"/>
        </w:rPr>
        <w:t> </w:t>
      </w:r>
      <w:r>
        <w:rPr>
          <w:w w:val="95"/>
        </w:rPr>
        <w:t>интенсивной</w:t>
      </w:r>
      <w:r>
        <w:rPr>
          <w:spacing w:val="-19"/>
          <w:w w:val="95"/>
        </w:rPr>
        <w:t> </w:t>
      </w:r>
      <w:r>
        <w:rPr>
          <w:w w:val="95"/>
        </w:rPr>
        <w:t>терапии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группе</w:t>
      </w:r>
      <w:r>
        <w:rPr>
          <w:spacing w:val="-20"/>
          <w:w w:val="95"/>
        </w:rPr>
        <w:t> </w:t>
      </w:r>
      <w:r>
        <w:rPr>
          <w:w w:val="95"/>
        </w:rPr>
        <w:t>МСТ/ЛСТ/</w:t>
      </w:r>
      <w:r>
        <w:rPr>
          <w:w w:val="103"/>
        </w:rPr>
        <w:t> </w:t>
      </w:r>
      <w:r>
        <w:rPr>
          <w:spacing w:val="3"/>
          <w:w w:val="95"/>
        </w:rPr>
        <w:t>омега-3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достоверно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снижалась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степень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органной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дисфунк-</w:t>
      </w:r>
      <w:r>
        <w:rPr>
          <w:spacing w:val="4"/>
          <w:w w:val="97"/>
        </w:rPr>
        <w:t> </w:t>
      </w:r>
      <w:r>
        <w:rPr>
          <w:w w:val="95"/>
        </w:rPr>
        <w:t>ции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уровень</w:t>
      </w:r>
      <w:r>
        <w:rPr>
          <w:spacing w:val="-21"/>
          <w:w w:val="95"/>
        </w:rPr>
        <w:t> </w:t>
      </w:r>
      <w:r>
        <w:rPr>
          <w:w w:val="95"/>
        </w:rPr>
        <w:t>провоспалительных</w:t>
      </w:r>
      <w:r>
        <w:rPr>
          <w:spacing w:val="-22"/>
          <w:w w:val="95"/>
        </w:rPr>
        <w:t> </w:t>
      </w:r>
      <w:r>
        <w:rPr>
          <w:w w:val="95"/>
        </w:rPr>
        <w:t>медиаторов</w:t>
      </w:r>
      <w:r>
        <w:rPr>
          <w:spacing w:val="-21"/>
          <w:w w:val="95"/>
        </w:rPr>
        <w:t> </w:t>
      </w:r>
      <w:r>
        <w:rPr>
          <w:w w:val="95"/>
        </w:rPr>
        <w:t>воспаления</w:t>
      </w:r>
      <w:r>
        <w:rPr>
          <w:spacing w:val="1"/>
          <w:w w:val="91"/>
        </w:rPr>
        <w:t> </w:t>
      </w:r>
      <w:r>
        <w:rPr>
          <w:spacing w:val="-3"/>
          <w:w w:val="95"/>
        </w:rPr>
        <w:t>(NO,</w:t>
      </w:r>
      <w:r>
        <w:rPr>
          <w:spacing w:val="-33"/>
          <w:w w:val="95"/>
        </w:rPr>
        <w:t> </w:t>
      </w:r>
      <w:r>
        <w:rPr>
          <w:w w:val="95"/>
        </w:rPr>
        <w:t>IL-8),</w:t>
      </w:r>
      <w:r>
        <w:rPr>
          <w:spacing w:val="-32"/>
          <w:w w:val="95"/>
        </w:rPr>
        <w:t> </w:t>
      </w:r>
      <w:r>
        <w:rPr>
          <w:w w:val="95"/>
        </w:rPr>
        <w:t>отмечена</w:t>
      </w:r>
      <w:r>
        <w:rPr>
          <w:spacing w:val="-32"/>
          <w:w w:val="95"/>
        </w:rPr>
        <w:t> </w:t>
      </w:r>
      <w:r>
        <w:rPr>
          <w:w w:val="95"/>
        </w:rPr>
        <w:t>тенденция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увеличению</w:t>
      </w:r>
      <w:r>
        <w:rPr>
          <w:spacing w:val="-33"/>
          <w:w w:val="95"/>
        </w:rPr>
        <w:t> </w:t>
      </w:r>
      <w:r>
        <w:rPr>
          <w:w w:val="95"/>
        </w:rPr>
        <w:t>выживаемости</w:t>
      </w:r>
      <w:r>
        <w:rPr>
          <w:w w:val="90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группе</w:t>
      </w:r>
      <w:r>
        <w:rPr>
          <w:spacing w:val="-21"/>
          <w:w w:val="95"/>
        </w:rPr>
        <w:t> </w:t>
      </w:r>
      <w:r>
        <w:rPr>
          <w:w w:val="95"/>
        </w:rPr>
        <w:t>пациентов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инфицированным</w:t>
      </w:r>
      <w:r>
        <w:rPr>
          <w:spacing w:val="-21"/>
          <w:w w:val="95"/>
        </w:rPr>
        <w:t> </w:t>
      </w:r>
      <w:r>
        <w:rPr>
          <w:w w:val="95"/>
        </w:rPr>
        <w:t>панкреатитом</w:t>
      </w:r>
      <w:r>
        <w:rPr>
          <w:spacing w:val="-21"/>
          <w:w w:val="95"/>
        </w:rPr>
        <w:t> </w:t>
      </w:r>
      <w:r>
        <w:rPr>
          <w:w w:val="95"/>
        </w:rPr>
        <w:t>(пан-</w:t>
      </w:r>
    </w:p>
    <w:p>
      <w:pPr>
        <w:pStyle w:val="BodyText"/>
        <w:spacing w:line="254" w:lineRule="exact"/>
        <w:ind w:left="850"/>
      </w:pPr>
      <w:r>
        <w:rPr>
          <w:w w:val="95"/>
        </w:rPr>
        <w:t>креонекрозом)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группе</w:t>
      </w:r>
      <w:r>
        <w:rPr>
          <w:spacing w:val="-22"/>
          <w:w w:val="95"/>
        </w:rPr>
        <w:t> </w:t>
      </w:r>
      <w:r>
        <w:rPr>
          <w:w w:val="95"/>
        </w:rPr>
        <w:t>МСТ/ЛСТ/омега-3</w:t>
      </w:r>
      <w:r>
        <w:rPr>
          <w:spacing w:val="-22"/>
          <w:w w:val="95"/>
        </w:rPr>
        <w:t> </w:t>
      </w:r>
      <w:r>
        <w:rPr>
          <w:w w:val="95"/>
        </w:rPr>
        <w:t>[80].</w:t>
      </w:r>
    </w:p>
    <w:p>
      <w:pPr>
        <w:pStyle w:val="BodyText"/>
        <w:spacing w:line="206" w:lineRule="auto" w:before="11"/>
        <w:ind w:left="837" w:right="41" w:firstLine="296"/>
      </w:pP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же</w:t>
      </w:r>
      <w:r>
        <w:rPr>
          <w:spacing w:val="-30"/>
          <w:w w:val="95"/>
        </w:rPr>
        <w:t> </w:t>
      </w:r>
      <w:r>
        <w:rPr>
          <w:w w:val="95"/>
        </w:rPr>
        <w:t>время</w:t>
      </w:r>
      <w:r>
        <w:rPr>
          <w:spacing w:val="-31"/>
          <w:w w:val="95"/>
        </w:rPr>
        <w:t> </w:t>
      </w:r>
      <w:r>
        <w:rPr>
          <w:w w:val="95"/>
        </w:rPr>
        <w:t>следует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помнить,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настоящего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времени </w:t>
      </w:r>
      <w:r>
        <w:rPr>
          <w:w w:val="90"/>
        </w:rPr>
        <w:t>проблемным </w:t>
      </w:r>
      <w:r>
        <w:rPr>
          <w:spacing w:val="3"/>
          <w:w w:val="90"/>
        </w:rPr>
        <w:t>остается </w:t>
      </w:r>
      <w:r>
        <w:rPr>
          <w:spacing w:val="2"/>
          <w:w w:val="90"/>
        </w:rPr>
        <w:t>вопрос </w:t>
      </w:r>
      <w:r>
        <w:rPr>
          <w:w w:val="90"/>
        </w:rPr>
        <w:t>определения </w:t>
      </w:r>
      <w:r>
        <w:rPr>
          <w:spacing w:val="2"/>
          <w:w w:val="90"/>
        </w:rPr>
        <w:t>«избыточности» </w:t>
      </w:r>
      <w:r>
        <w:rPr>
          <w:spacing w:val="-8"/>
          <w:w w:val="95"/>
        </w:rPr>
        <w:t>СВР,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2"/>
          <w:w w:val="95"/>
        </w:rPr>
        <w:t> </w:t>
      </w:r>
      <w:r>
        <w:rPr>
          <w:w w:val="95"/>
        </w:rPr>
        <w:t>чрезмерно</w:t>
      </w:r>
      <w:r>
        <w:rPr>
          <w:spacing w:val="-21"/>
          <w:w w:val="95"/>
        </w:rPr>
        <w:t> </w:t>
      </w:r>
      <w:r>
        <w:rPr>
          <w:w w:val="95"/>
        </w:rPr>
        <w:t>активная</w:t>
      </w:r>
      <w:r>
        <w:rPr>
          <w:spacing w:val="-22"/>
          <w:w w:val="95"/>
        </w:rPr>
        <w:t> </w:t>
      </w:r>
      <w:r>
        <w:rPr>
          <w:w w:val="95"/>
        </w:rPr>
        <w:t>противовоспалительная</w:t>
      </w:r>
      <w:r>
        <w:rPr>
          <w:spacing w:val="-21"/>
          <w:w w:val="95"/>
        </w:rPr>
        <w:t> </w:t>
      </w:r>
      <w:r>
        <w:rPr>
          <w:w w:val="95"/>
        </w:rPr>
        <w:t>терапия с</w:t>
      </w:r>
      <w:r>
        <w:rPr>
          <w:spacing w:val="-16"/>
          <w:w w:val="95"/>
        </w:rPr>
        <w:t> </w:t>
      </w:r>
      <w:r>
        <w:rPr>
          <w:w w:val="95"/>
        </w:rPr>
        <w:t>применением</w:t>
      </w:r>
      <w:r>
        <w:rPr>
          <w:spacing w:val="-16"/>
          <w:w w:val="95"/>
        </w:rPr>
        <w:t> </w:t>
      </w:r>
      <w:r>
        <w:rPr>
          <w:w w:val="95"/>
        </w:rPr>
        <w:t>больших</w:t>
      </w:r>
      <w:r>
        <w:rPr>
          <w:spacing w:val="-16"/>
          <w:w w:val="95"/>
        </w:rPr>
        <w:t> </w:t>
      </w:r>
      <w:r>
        <w:rPr>
          <w:w w:val="95"/>
        </w:rPr>
        <w:t>дозировок</w:t>
      </w:r>
      <w:r>
        <w:rPr>
          <w:spacing w:val="-16"/>
          <w:w w:val="95"/>
        </w:rPr>
        <w:t> </w:t>
      </w:r>
      <w:r>
        <w:rPr>
          <w:w w:val="95"/>
        </w:rPr>
        <w:t>омега-3</w:t>
      </w:r>
      <w:r>
        <w:rPr>
          <w:spacing w:val="-16"/>
          <w:w w:val="95"/>
        </w:rPr>
        <w:t> </w:t>
      </w:r>
      <w:r>
        <w:rPr>
          <w:w w:val="95"/>
        </w:rPr>
        <w:t>жирных</w:t>
      </w:r>
      <w:r>
        <w:rPr>
          <w:spacing w:val="-16"/>
          <w:w w:val="95"/>
        </w:rPr>
        <w:t> </w:t>
      </w:r>
      <w:r>
        <w:rPr>
          <w:w w:val="95"/>
        </w:rPr>
        <w:t>кислот (более</w:t>
      </w:r>
      <w:r>
        <w:rPr>
          <w:spacing w:val="-30"/>
          <w:w w:val="95"/>
        </w:rPr>
        <w:t> </w:t>
      </w:r>
      <w:r>
        <w:rPr>
          <w:w w:val="95"/>
        </w:rPr>
        <w:t>4</w:t>
      </w:r>
      <w:r>
        <w:rPr>
          <w:spacing w:val="-30"/>
          <w:w w:val="95"/>
        </w:rPr>
        <w:t> </w:t>
      </w:r>
      <w:r>
        <w:rPr>
          <w:spacing w:val="2"/>
          <w:w w:val="95"/>
        </w:rPr>
        <w:t>г/сут)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сопровождаться</w:t>
      </w:r>
      <w:r>
        <w:rPr>
          <w:spacing w:val="-30"/>
          <w:w w:val="95"/>
        </w:rPr>
        <w:t> </w:t>
      </w:r>
      <w:r>
        <w:rPr>
          <w:w w:val="95"/>
        </w:rPr>
        <w:t>иммуносупрессивным </w:t>
      </w:r>
      <w:r>
        <w:rPr>
          <w:w w:val="90"/>
        </w:rPr>
        <w:t>действием, уменьшая пролиферацию Т-лимфоцитов и моно- </w:t>
      </w:r>
      <w:r>
        <w:rPr>
          <w:w w:val="95"/>
        </w:rPr>
        <w:t>цитов,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способствовать</w:t>
      </w:r>
      <w:r>
        <w:rPr>
          <w:spacing w:val="-8"/>
          <w:w w:val="95"/>
        </w:rPr>
        <w:t> </w:t>
      </w:r>
      <w:r>
        <w:rPr>
          <w:w w:val="95"/>
        </w:rPr>
        <w:t>апоптозу</w:t>
      </w:r>
      <w:r>
        <w:rPr>
          <w:spacing w:val="-8"/>
          <w:w w:val="95"/>
        </w:rPr>
        <w:t> </w:t>
      </w:r>
      <w:r>
        <w:rPr>
          <w:w w:val="95"/>
        </w:rPr>
        <w:t>Т-хелперов,</w:t>
      </w:r>
      <w:r>
        <w:rPr>
          <w:spacing w:val="-8"/>
          <w:w w:val="95"/>
        </w:rPr>
        <w:t> </w:t>
      </w:r>
      <w:r>
        <w:rPr>
          <w:w w:val="95"/>
        </w:rPr>
        <w:t>а</w:t>
      </w:r>
      <w:r>
        <w:rPr>
          <w:spacing w:val="-8"/>
          <w:w w:val="95"/>
        </w:rPr>
        <w:t> </w:t>
      </w:r>
      <w:r>
        <w:rPr>
          <w:w w:val="95"/>
        </w:rPr>
        <w:t>также</w:t>
      </w:r>
      <w:r>
        <w:rPr>
          <w:spacing w:val="-7"/>
          <w:w w:val="95"/>
        </w:rPr>
        <w:t> </w:t>
      </w:r>
      <w:r>
        <w:rPr>
          <w:w w:val="95"/>
        </w:rPr>
        <w:t>умень- </w:t>
      </w:r>
      <w:r>
        <w:rPr>
          <w:w w:val="90"/>
        </w:rPr>
        <w:t>шать хемотаксис, адгезию и миграцию лейкоцитов, усиливать </w:t>
      </w:r>
      <w:r>
        <w:rPr/>
        <w:t>проокислительные</w:t>
      </w:r>
      <w:r>
        <w:rPr>
          <w:spacing w:val="-19"/>
        </w:rPr>
        <w:t> </w:t>
      </w:r>
      <w:r>
        <w:rPr/>
        <w:t>процессы</w:t>
      </w:r>
      <w:r>
        <w:rPr>
          <w:spacing w:val="-18"/>
        </w:rPr>
        <w:t> </w:t>
      </w:r>
      <w:r>
        <w:rPr/>
        <w:t>(Крейман</w:t>
      </w:r>
      <w:r>
        <w:rPr>
          <w:spacing w:val="-18"/>
        </w:rPr>
        <w:t> </w:t>
      </w:r>
      <w:r>
        <w:rPr>
          <w:spacing w:val="-9"/>
        </w:rPr>
        <w:t>Г.,</w:t>
      </w:r>
      <w:r>
        <w:rPr>
          <w:spacing w:val="-18"/>
        </w:rPr>
        <w:t> </w:t>
      </w:r>
      <w:r>
        <w:rPr/>
        <w:t>2014).</w:t>
      </w:r>
    </w:p>
    <w:p>
      <w:pPr>
        <w:pStyle w:val="BodyText"/>
        <w:spacing w:line="206" w:lineRule="auto" w:before="12"/>
        <w:ind w:left="837" w:right="41" w:firstLine="285"/>
      </w:pPr>
      <w:r>
        <w:rPr>
          <w:spacing w:val="-8"/>
          <w:w w:val="95"/>
        </w:rPr>
        <w:t>Тем</w:t>
      </w:r>
      <w:r>
        <w:rPr>
          <w:spacing w:val="-21"/>
          <w:w w:val="95"/>
        </w:rPr>
        <w:t> </w:t>
      </w:r>
      <w:r>
        <w:rPr>
          <w:w w:val="95"/>
        </w:rPr>
        <w:t>самым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помощью</w:t>
      </w:r>
      <w:r>
        <w:rPr>
          <w:spacing w:val="-21"/>
          <w:w w:val="95"/>
        </w:rPr>
        <w:t> </w:t>
      </w:r>
      <w:r>
        <w:rPr>
          <w:w w:val="95"/>
        </w:rPr>
        <w:t>жировых</w:t>
      </w:r>
      <w:r>
        <w:rPr>
          <w:spacing w:val="-21"/>
          <w:w w:val="95"/>
        </w:rPr>
        <w:t> </w:t>
      </w:r>
      <w:r>
        <w:rPr>
          <w:w w:val="95"/>
        </w:rPr>
        <w:t>эмульсий,</w:t>
      </w:r>
      <w:r>
        <w:rPr>
          <w:spacing w:val="-20"/>
          <w:w w:val="95"/>
        </w:rPr>
        <w:t> </w:t>
      </w:r>
      <w:r>
        <w:rPr>
          <w:w w:val="95"/>
        </w:rPr>
        <w:t>обогащенных </w:t>
      </w:r>
      <w:r>
        <w:rPr>
          <w:w w:val="90"/>
        </w:rPr>
        <w:t>омега-3 жирными кислотами, по-видимому, возможно управ- </w:t>
      </w:r>
      <w:r>
        <w:rPr>
          <w:spacing w:val="2"/>
          <w:w w:val="95"/>
        </w:rPr>
        <w:t>лять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процессами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системного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воспаления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способствовать </w:t>
      </w:r>
      <w:r>
        <w:rPr>
          <w:w w:val="90"/>
        </w:rPr>
        <w:t>поддержанию так называемого воспалительного гомеостаза. Необходимы дальнейшие исследования, основанные на прин- </w:t>
      </w:r>
      <w:r>
        <w:rPr>
          <w:spacing w:val="2"/>
          <w:w w:val="90"/>
        </w:rPr>
        <w:t>ципах доказательной медицины, позволяющие определить </w:t>
      </w:r>
      <w:r>
        <w:rPr>
          <w:w w:val="95"/>
        </w:rPr>
        <w:t>роль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значимость</w:t>
      </w:r>
      <w:r>
        <w:rPr>
          <w:spacing w:val="-11"/>
          <w:w w:val="95"/>
        </w:rPr>
        <w:t> </w:t>
      </w:r>
      <w:r>
        <w:rPr>
          <w:w w:val="95"/>
        </w:rPr>
        <w:t>жировых</w:t>
      </w:r>
      <w:r>
        <w:rPr>
          <w:spacing w:val="-11"/>
          <w:w w:val="95"/>
        </w:rPr>
        <w:t> </w:t>
      </w:r>
      <w:r>
        <w:rPr>
          <w:w w:val="95"/>
        </w:rPr>
        <w:t>эмульсий,</w:t>
      </w:r>
      <w:r>
        <w:rPr>
          <w:spacing w:val="-11"/>
          <w:w w:val="95"/>
        </w:rPr>
        <w:t> </w:t>
      </w:r>
      <w:r>
        <w:rPr>
          <w:w w:val="95"/>
        </w:rPr>
        <w:t>содержащих</w:t>
      </w:r>
      <w:r>
        <w:rPr>
          <w:spacing w:val="-11"/>
          <w:w w:val="95"/>
        </w:rPr>
        <w:t> </w:t>
      </w:r>
      <w:r>
        <w:rPr>
          <w:w w:val="95"/>
        </w:rPr>
        <w:t>рыбий </w:t>
      </w:r>
      <w:r>
        <w:rPr/>
        <w:t>жир,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/>
        <w:t>популяции</w:t>
      </w:r>
      <w:r>
        <w:rPr>
          <w:spacing w:val="-14"/>
        </w:rPr>
        <w:t> </w:t>
      </w:r>
      <w:r>
        <w:rPr/>
        <w:t>пациентов</w:t>
      </w:r>
      <w:r>
        <w:rPr>
          <w:spacing w:val="-15"/>
        </w:rPr>
        <w:t> </w:t>
      </w:r>
      <w:r>
        <w:rPr/>
        <w:t>с</w:t>
      </w:r>
      <w:r>
        <w:rPr>
          <w:spacing w:val="-14"/>
        </w:rPr>
        <w:t> </w:t>
      </w:r>
      <w:r>
        <w:rPr/>
        <w:t>сепсисом.</w:t>
      </w:r>
    </w:p>
    <w:p>
      <w:pPr>
        <w:pStyle w:val="BodyText"/>
        <w:spacing w:line="206" w:lineRule="auto" w:before="11"/>
        <w:ind w:left="837" w:right="38" w:firstLine="287"/>
      </w:pPr>
      <w:r>
        <w:rPr>
          <w:b/>
          <w:i/>
          <w:spacing w:val="6"/>
          <w:w w:val="95"/>
        </w:rPr>
        <w:t>Омега-3 </w:t>
      </w:r>
      <w:r>
        <w:rPr>
          <w:b/>
          <w:i/>
          <w:spacing w:val="5"/>
          <w:w w:val="95"/>
        </w:rPr>
        <w:t>жирные кислоты </w:t>
      </w:r>
      <w:r>
        <w:rPr>
          <w:spacing w:val="8"/>
          <w:w w:val="95"/>
        </w:rPr>
        <w:t>целесообразно </w:t>
      </w:r>
      <w:r>
        <w:rPr>
          <w:spacing w:val="7"/>
          <w:w w:val="95"/>
        </w:rPr>
        <w:t>применять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программе</w:t>
      </w:r>
      <w:r>
        <w:rPr>
          <w:spacing w:val="-6"/>
          <w:w w:val="95"/>
        </w:rPr>
        <w:t> </w:t>
      </w:r>
      <w:r>
        <w:rPr>
          <w:w w:val="95"/>
        </w:rPr>
        <w:t>ПП</w:t>
      </w:r>
      <w:r>
        <w:rPr>
          <w:spacing w:val="-7"/>
          <w:w w:val="95"/>
        </w:rPr>
        <w:t> </w:t>
      </w:r>
      <w:r>
        <w:rPr>
          <w:w w:val="95"/>
        </w:rPr>
        <w:t>у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больных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сепсисом,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осложненным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раз- </w:t>
      </w:r>
      <w:r>
        <w:rPr>
          <w:spacing w:val="2"/>
          <w:w w:val="95"/>
        </w:rPr>
        <w:t>витием</w:t>
      </w:r>
      <w:r>
        <w:rPr>
          <w:spacing w:val="-8"/>
          <w:w w:val="95"/>
        </w:rPr>
        <w:t> </w:t>
      </w:r>
      <w:r>
        <w:rPr>
          <w:w w:val="95"/>
        </w:rPr>
        <w:t>ОРДС,</w:t>
      </w:r>
      <w:r>
        <w:rPr>
          <w:spacing w:val="-8"/>
          <w:w w:val="95"/>
        </w:rPr>
        <w:t> </w:t>
      </w:r>
      <w:r>
        <w:rPr>
          <w:w w:val="95"/>
        </w:rPr>
        <w:t>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абдоминальном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сепсисе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лока- </w:t>
      </w:r>
      <w:r>
        <w:rPr>
          <w:w w:val="95"/>
        </w:rPr>
        <w:t>лизацией</w:t>
      </w:r>
      <w:r>
        <w:rPr>
          <w:spacing w:val="-32"/>
          <w:w w:val="95"/>
        </w:rPr>
        <w:t> </w:t>
      </w:r>
      <w:r>
        <w:rPr>
          <w:w w:val="95"/>
        </w:rPr>
        <w:t>очага</w:t>
      </w:r>
      <w:r>
        <w:rPr>
          <w:spacing w:val="-31"/>
          <w:w w:val="95"/>
        </w:rPr>
        <w:t> </w:t>
      </w:r>
      <w:r>
        <w:rPr>
          <w:w w:val="95"/>
        </w:rPr>
        <w:t>инфекции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поджелудочной</w:t>
      </w:r>
      <w:r>
        <w:rPr>
          <w:spacing w:val="-31"/>
          <w:w w:val="95"/>
        </w:rPr>
        <w:t> </w:t>
      </w:r>
      <w:r>
        <w:rPr>
          <w:w w:val="95"/>
        </w:rPr>
        <w:t>железе</w:t>
      </w:r>
      <w:r>
        <w:rPr>
          <w:spacing w:val="-31"/>
          <w:w w:val="95"/>
        </w:rPr>
        <w:t> </w:t>
      </w:r>
      <w:r>
        <w:rPr>
          <w:spacing w:val="2"/>
          <w:w w:val="95"/>
        </w:rPr>
        <w:t>(панкре- </w:t>
      </w:r>
      <w:r>
        <w:rPr/>
        <w:t>онекроз)</w:t>
      </w:r>
      <w:r>
        <w:rPr>
          <w:spacing w:val="-2"/>
        </w:rPr>
        <w:t> </w:t>
      </w:r>
      <w:r>
        <w:rPr/>
        <w:t>(В).</w:t>
      </w:r>
    </w:p>
    <w:p>
      <w:pPr>
        <w:pStyle w:val="Heading4"/>
        <w:spacing w:line="206" w:lineRule="auto" w:before="127"/>
        <w:ind w:left="838" w:right="119" w:firstLine="292"/>
      </w:pPr>
      <w:r>
        <w:rPr>
          <w:b w:val="0"/>
          <w:i w:val="0"/>
        </w:rPr>
        <w:br w:type="column"/>
      </w:r>
      <w:r>
        <w:rPr>
          <w:i/>
          <w:spacing w:val="-3"/>
          <w:w w:val="95"/>
        </w:rPr>
        <w:t>Наряду</w:t>
      </w:r>
      <w:r>
        <w:rPr>
          <w:i/>
          <w:spacing w:val="-27"/>
          <w:w w:val="95"/>
        </w:rPr>
        <w:t> </w:t>
      </w:r>
      <w:r>
        <w:rPr>
          <w:i/>
          <w:w w:val="95"/>
        </w:rPr>
        <w:t>с</w:t>
      </w:r>
      <w:r>
        <w:rPr>
          <w:i/>
          <w:spacing w:val="-27"/>
          <w:w w:val="95"/>
        </w:rPr>
        <w:t> </w:t>
      </w:r>
      <w:r>
        <w:rPr>
          <w:i/>
          <w:spacing w:val="-3"/>
          <w:w w:val="95"/>
        </w:rPr>
        <w:t>этим</w:t>
      </w:r>
      <w:r>
        <w:rPr>
          <w:i/>
          <w:spacing w:val="-26"/>
          <w:w w:val="95"/>
        </w:rPr>
        <w:t> </w:t>
      </w:r>
      <w:r>
        <w:rPr>
          <w:i/>
          <w:w w:val="95"/>
        </w:rPr>
        <w:t>следует</w:t>
      </w:r>
      <w:r>
        <w:rPr>
          <w:i/>
          <w:spacing w:val="-27"/>
          <w:w w:val="95"/>
        </w:rPr>
        <w:t> </w:t>
      </w:r>
      <w:r>
        <w:rPr>
          <w:i/>
          <w:spacing w:val="-4"/>
          <w:w w:val="95"/>
        </w:rPr>
        <w:t>помнить,</w:t>
      </w:r>
      <w:r>
        <w:rPr>
          <w:i/>
          <w:spacing w:val="-26"/>
          <w:w w:val="95"/>
        </w:rPr>
        <w:t> </w:t>
      </w:r>
      <w:r>
        <w:rPr>
          <w:i/>
          <w:spacing w:val="-3"/>
          <w:w w:val="95"/>
        </w:rPr>
        <w:t>что</w:t>
      </w:r>
      <w:r>
        <w:rPr>
          <w:i/>
          <w:spacing w:val="-27"/>
          <w:w w:val="95"/>
        </w:rPr>
        <w:t> </w:t>
      </w:r>
      <w:r>
        <w:rPr>
          <w:i/>
          <w:spacing w:val="-3"/>
          <w:w w:val="95"/>
        </w:rPr>
        <w:t>ЖЭ</w:t>
      </w:r>
      <w:r>
        <w:rPr>
          <w:i/>
          <w:spacing w:val="-27"/>
          <w:w w:val="95"/>
        </w:rPr>
        <w:t> </w:t>
      </w:r>
      <w:r>
        <w:rPr>
          <w:i/>
          <w:w w:val="95"/>
        </w:rPr>
        <w:t>способствуют </w:t>
      </w:r>
      <w:r>
        <w:rPr>
          <w:spacing w:val="-3"/>
          <w:w w:val="95"/>
        </w:rPr>
        <w:t>улучшению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реституции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легочных</w:t>
      </w:r>
      <w:r>
        <w:rPr>
          <w:spacing w:val="-24"/>
          <w:w w:val="95"/>
        </w:rPr>
        <w:t> </w:t>
      </w:r>
      <w:r>
        <w:rPr>
          <w:w w:val="95"/>
        </w:rPr>
        <w:t>сурфактантов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при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ОРДС </w:t>
      </w:r>
      <w:r>
        <w:rPr>
          <w:w w:val="95"/>
        </w:rPr>
        <w:t>и оказывают антитоксическое действие </w:t>
      </w:r>
      <w:r>
        <w:rPr>
          <w:spacing w:val="-3"/>
          <w:w w:val="95"/>
        </w:rPr>
        <w:t>при </w:t>
      </w:r>
      <w:r>
        <w:rPr>
          <w:w w:val="95"/>
        </w:rPr>
        <w:t>бактериаль- </w:t>
      </w:r>
      <w:r>
        <w:rPr/>
        <w:t>ной</w:t>
      </w:r>
      <w:r>
        <w:rPr>
          <w:spacing w:val="-9"/>
        </w:rPr>
        <w:t> </w:t>
      </w:r>
      <w:r>
        <w:rPr/>
        <w:t>эндотоксемии.</w:t>
      </w:r>
    </w:p>
    <w:p>
      <w:pPr>
        <w:pStyle w:val="BodyText"/>
        <w:spacing w:line="206" w:lineRule="auto" w:before="6"/>
        <w:ind w:left="843" w:right="119" w:firstLine="285"/>
      </w:pPr>
      <w:r>
        <w:rPr/>
        <w:t>В </w:t>
      </w:r>
      <w:r>
        <w:rPr>
          <w:b/>
          <w:i/>
        </w:rPr>
        <w:t>рекомендациях ESPEN 2009 </w:t>
      </w:r>
      <w:r>
        <w:rPr/>
        <w:t>отмечено, что жировые </w:t>
      </w:r>
      <w:r>
        <w:rPr>
          <w:w w:val="90"/>
        </w:rPr>
        <w:t>эмульсии являются обязательным компонентом парентераль- </w:t>
      </w:r>
      <w:r>
        <w:rPr/>
        <w:t>ного питания (категория С).</w:t>
      </w:r>
    </w:p>
    <w:p>
      <w:pPr>
        <w:pStyle w:val="BodyText"/>
        <w:spacing w:line="206" w:lineRule="auto" w:before="4"/>
        <w:ind w:left="846" w:right="115" w:firstLine="286"/>
      </w:pPr>
      <w:r>
        <w:rPr>
          <w:rFonts w:ascii="Times New Roman" w:hAnsi="Times New Roman"/>
          <w:b/>
          <w:spacing w:val="2"/>
          <w:w w:val="95"/>
        </w:rPr>
        <w:t>Многокамерные контейнеры. </w:t>
      </w:r>
      <w:r>
        <w:rPr>
          <w:spacing w:val="4"/>
          <w:w w:val="95"/>
        </w:rPr>
        <w:t>Преимуществами </w:t>
      </w:r>
      <w:r>
        <w:rPr>
          <w:spacing w:val="2"/>
          <w:w w:val="95"/>
        </w:rPr>
        <w:t>«одно- </w:t>
      </w:r>
      <w:r>
        <w:rPr>
          <w:w w:val="90"/>
        </w:rPr>
        <w:t>контейнерного» варианта ПП, основанного на принципе «три в </w:t>
      </w:r>
      <w:r>
        <w:rPr>
          <w:spacing w:val="-3"/>
          <w:w w:val="90"/>
        </w:rPr>
        <w:t>одном», </w:t>
      </w:r>
      <w:r>
        <w:rPr>
          <w:w w:val="90"/>
        </w:rPr>
        <w:t>перед традиционным </w:t>
      </w:r>
      <w:r>
        <w:rPr>
          <w:spacing w:val="-3"/>
          <w:w w:val="90"/>
        </w:rPr>
        <w:t>«многофлаконным» </w:t>
      </w:r>
      <w:r>
        <w:rPr>
          <w:w w:val="90"/>
        </w:rPr>
        <w:t>являются:</w:t>
      </w:r>
    </w:p>
    <w:p>
      <w:pPr>
        <w:pStyle w:val="ListParagraph"/>
        <w:numPr>
          <w:ilvl w:val="0"/>
          <w:numId w:val="63"/>
        </w:numPr>
        <w:tabs>
          <w:tab w:pos="1357" w:val="left" w:leader="none"/>
        </w:tabs>
        <w:spacing w:line="206" w:lineRule="auto" w:before="4" w:after="0"/>
        <w:ind w:left="1356" w:right="169" w:hanging="227"/>
        <w:jc w:val="left"/>
        <w:rPr>
          <w:sz w:val="21"/>
        </w:rPr>
      </w:pPr>
      <w:r>
        <w:rPr>
          <w:w w:val="95"/>
          <w:sz w:val="21"/>
        </w:rPr>
        <w:t>высокая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технологичность,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удобство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простота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его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при- </w:t>
      </w:r>
      <w:r>
        <w:rPr>
          <w:sz w:val="21"/>
        </w:rPr>
        <w:t>менения;</w:t>
      </w:r>
    </w:p>
    <w:p>
      <w:pPr>
        <w:pStyle w:val="ListParagraph"/>
        <w:numPr>
          <w:ilvl w:val="0"/>
          <w:numId w:val="63"/>
        </w:numPr>
        <w:tabs>
          <w:tab w:pos="1358" w:val="left" w:leader="none"/>
        </w:tabs>
        <w:spacing w:line="206" w:lineRule="auto" w:before="3" w:after="0"/>
        <w:ind w:left="1356" w:right="168" w:hanging="227"/>
        <w:jc w:val="left"/>
        <w:rPr>
          <w:sz w:val="21"/>
        </w:rPr>
      </w:pPr>
      <w:r>
        <w:rPr>
          <w:w w:val="95"/>
          <w:sz w:val="21"/>
        </w:rPr>
        <w:t>исходная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сбалансированность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пластического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энерге- </w:t>
      </w:r>
      <w:r>
        <w:rPr>
          <w:sz w:val="21"/>
        </w:rPr>
        <w:t>тического</w:t>
      </w:r>
      <w:r>
        <w:rPr>
          <w:spacing w:val="-8"/>
          <w:sz w:val="21"/>
        </w:rPr>
        <w:t> </w:t>
      </w:r>
      <w:r>
        <w:rPr>
          <w:sz w:val="21"/>
        </w:rPr>
        <w:t>субстратов;</w:t>
      </w:r>
    </w:p>
    <w:p>
      <w:pPr>
        <w:pStyle w:val="ListParagraph"/>
        <w:numPr>
          <w:ilvl w:val="0"/>
          <w:numId w:val="63"/>
        </w:numPr>
        <w:tabs>
          <w:tab w:pos="1357" w:val="left" w:leader="none"/>
        </w:tabs>
        <w:spacing w:line="206" w:lineRule="auto" w:before="2" w:after="0"/>
        <w:ind w:left="1356" w:right="162" w:hanging="227"/>
        <w:jc w:val="left"/>
        <w:rPr>
          <w:sz w:val="21"/>
        </w:rPr>
      </w:pPr>
      <w:r>
        <w:rPr>
          <w:spacing w:val="5"/>
          <w:w w:val="95"/>
          <w:sz w:val="21"/>
        </w:rPr>
        <w:t>обеспечение</w:t>
      </w:r>
      <w:r>
        <w:rPr>
          <w:spacing w:val="-24"/>
          <w:w w:val="95"/>
          <w:sz w:val="21"/>
        </w:rPr>
        <w:t> </w:t>
      </w:r>
      <w:r>
        <w:rPr>
          <w:spacing w:val="4"/>
          <w:w w:val="95"/>
          <w:sz w:val="21"/>
        </w:rPr>
        <w:t>предписанной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стабильной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скорости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их </w:t>
      </w:r>
      <w:r>
        <w:rPr>
          <w:sz w:val="21"/>
        </w:rPr>
        <w:t>введения;</w:t>
      </w:r>
    </w:p>
    <w:p>
      <w:pPr>
        <w:pStyle w:val="ListParagraph"/>
        <w:numPr>
          <w:ilvl w:val="0"/>
          <w:numId w:val="63"/>
        </w:numPr>
        <w:tabs>
          <w:tab w:pos="1357" w:val="left" w:leader="none"/>
        </w:tabs>
        <w:spacing w:line="206" w:lineRule="auto" w:before="3" w:after="0"/>
        <w:ind w:left="1356" w:right="169" w:hanging="227"/>
        <w:jc w:val="left"/>
        <w:rPr>
          <w:sz w:val="21"/>
        </w:rPr>
      </w:pPr>
      <w:r>
        <w:rPr>
          <w:w w:val="90"/>
          <w:sz w:val="21"/>
        </w:rPr>
        <w:t>минимизация</w:t>
      </w:r>
      <w:r>
        <w:rPr>
          <w:spacing w:val="-23"/>
          <w:w w:val="90"/>
          <w:sz w:val="21"/>
        </w:rPr>
        <w:t> </w:t>
      </w:r>
      <w:r>
        <w:rPr>
          <w:w w:val="90"/>
          <w:sz w:val="21"/>
        </w:rPr>
        <w:t>манипуляций</w:t>
      </w:r>
      <w:r>
        <w:rPr>
          <w:spacing w:val="-23"/>
          <w:w w:val="90"/>
          <w:sz w:val="21"/>
        </w:rPr>
        <w:t> </w:t>
      </w:r>
      <w:r>
        <w:rPr>
          <w:w w:val="90"/>
          <w:sz w:val="21"/>
        </w:rPr>
        <w:t>с</w:t>
      </w:r>
      <w:r>
        <w:rPr>
          <w:spacing w:val="-22"/>
          <w:w w:val="90"/>
          <w:sz w:val="21"/>
        </w:rPr>
        <w:t> </w:t>
      </w:r>
      <w:r>
        <w:rPr>
          <w:w w:val="90"/>
          <w:sz w:val="21"/>
        </w:rPr>
        <w:t>емкостями,</w:t>
      </w:r>
      <w:r>
        <w:rPr>
          <w:spacing w:val="-23"/>
          <w:w w:val="90"/>
          <w:sz w:val="21"/>
        </w:rPr>
        <w:t> </w:t>
      </w:r>
      <w:r>
        <w:rPr>
          <w:spacing w:val="-3"/>
          <w:w w:val="90"/>
          <w:sz w:val="21"/>
        </w:rPr>
        <w:t>содержащими </w:t>
      </w:r>
      <w:r>
        <w:rPr>
          <w:sz w:val="21"/>
        </w:rPr>
        <w:t>питательные</w:t>
      </w:r>
      <w:r>
        <w:rPr>
          <w:spacing w:val="-8"/>
          <w:sz w:val="21"/>
        </w:rPr>
        <w:t> </w:t>
      </w:r>
      <w:r>
        <w:rPr>
          <w:sz w:val="21"/>
        </w:rPr>
        <w:t>среды;</w:t>
      </w:r>
    </w:p>
    <w:p>
      <w:pPr>
        <w:pStyle w:val="ListParagraph"/>
        <w:numPr>
          <w:ilvl w:val="0"/>
          <w:numId w:val="63"/>
        </w:numPr>
        <w:tabs>
          <w:tab w:pos="1357" w:val="left" w:leader="none"/>
        </w:tabs>
        <w:spacing w:line="206" w:lineRule="auto" w:before="3" w:after="0"/>
        <w:ind w:left="1356" w:right="159" w:hanging="227"/>
        <w:jc w:val="left"/>
        <w:rPr>
          <w:sz w:val="21"/>
        </w:rPr>
      </w:pPr>
      <w:r>
        <w:rPr>
          <w:spacing w:val="6"/>
          <w:w w:val="95"/>
          <w:sz w:val="21"/>
        </w:rPr>
        <w:t>снижение </w:t>
      </w:r>
      <w:r>
        <w:rPr>
          <w:spacing w:val="5"/>
          <w:w w:val="95"/>
          <w:sz w:val="21"/>
        </w:rPr>
        <w:t>риска </w:t>
      </w:r>
      <w:r>
        <w:rPr>
          <w:spacing w:val="7"/>
          <w:w w:val="95"/>
          <w:sz w:val="21"/>
        </w:rPr>
        <w:t>инфекционных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и </w:t>
      </w:r>
      <w:r>
        <w:rPr>
          <w:spacing w:val="8"/>
          <w:w w:val="95"/>
          <w:sz w:val="21"/>
        </w:rPr>
        <w:t>метаболических </w:t>
      </w:r>
      <w:r>
        <w:rPr>
          <w:sz w:val="21"/>
        </w:rPr>
        <w:t>осложнений;</w:t>
      </w:r>
    </w:p>
    <w:p>
      <w:pPr>
        <w:pStyle w:val="ListParagraph"/>
        <w:numPr>
          <w:ilvl w:val="0"/>
          <w:numId w:val="63"/>
        </w:numPr>
        <w:tabs>
          <w:tab w:pos="1357" w:val="left" w:leader="none"/>
        </w:tabs>
        <w:spacing w:line="206" w:lineRule="auto" w:before="2" w:after="0"/>
        <w:ind w:left="1356" w:right="169" w:hanging="227"/>
        <w:jc w:val="left"/>
        <w:rPr>
          <w:sz w:val="21"/>
        </w:rPr>
      </w:pPr>
      <w:r>
        <w:rPr>
          <w:w w:val="90"/>
          <w:sz w:val="21"/>
        </w:rPr>
        <w:t>экономия времени персонала, сокращение количества </w:t>
      </w:r>
      <w:r>
        <w:rPr>
          <w:sz w:val="21"/>
        </w:rPr>
        <w:t>расходных</w:t>
      </w:r>
      <w:r>
        <w:rPr>
          <w:spacing w:val="-16"/>
          <w:sz w:val="21"/>
        </w:rPr>
        <w:t> </w:t>
      </w:r>
      <w:r>
        <w:rPr>
          <w:sz w:val="21"/>
        </w:rPr>
        <w:t>материалов</w:t>
      </w:r>
      <w:r>
        <w:rPr>
          <w:spacing w:val="-16"/>
          <w:sz w:val="21"/>
        </w:rPr>
        <w:t> </w:t>
      </w:r>
      <w:r>
        <w:rPr>
          <w:sz w:val="21"/>
        </w:rPr>
        <w:t>и</w:t>
      </w:r>
      <w:r>
        <w:rPr>
          <w:spacing w:val="-16"/>
          <w:sz w:val="21"/>
        </w:rPr>
        <w:t> </w:t>
      </w:r>
      <w:r>
        <w:rPr>
          <w:sz w:val="21"/>
        </w:rPr>
        <w:t>оборудования.</w:t>
      </w:r>
    </w:p>
    <w:p>
      <w:pPr>
        <w:spacing w:line="206" w:lineRule="auto" w:before="3"/>
        <w:ind w:left="837" w:right="0" w:firstLine="292"/>
        <w:jc w:val="left"/>
        <w:rPr>
          <w:i/>
          <w:sz w:val="21"/>
        </w:rPr>
      </w:pPr>
      <w:r>
        <w:rPr>
          <w:i/>
          <w:sz w:val="21"/>
        </w:rPr>
        <w:t>Контейнеры «три в одном» подразделяются на две кате- </w:t>
      </w:r>
      <w:r>
        <w:rPr>
          <w:i/>
          <w:sz w:val="21"/>
        </w:rPr>
        <w:t>гории:</w:t>
      </w:r>
    </w:p>
    <w:p>
      <w:pPr>
        <w:pStyle w:val="BodyText"/>
        <w:spacing w:line="206" w:lineRule="auto" w:before="3"/>
        <w:ind w:left="1356" w:right="167" w:hanging="227"/>
      </w:pPr>
      <w:r>
        <w:rPr>
          <w:w w:val="95"/>
        </w:rPr>
        <w:t>а)</w:t>
      </w:r>
      <w:r>
        <w:rPr>
          <w:spacing w:val="-7"/>
          <w:w w:val="95"/>
        </w:rPr>
        <w:t> </w:t>
      </w:r>
      <w:r>
        <w:rPr>
          <w:w w:val="95"/>
        </w:rPr>
        <w:t>предназначенные</w:t>
      </w:r>
      <w:r>
        <w:rPr>
          <w:spacing w:val="-5"/>
          <w:w w:val="95"/>
        </w:rPr>
        <w:t> </w:t>
      </w:r>
      <w:r>
        <w:rPr>
          <w:w w:val="95"/>
        </w:rPr>
        <w:t>для</w:t>
      </w:r>
      <w:r>
        <w:rPr>
          <w:spacing w:val="-5"/>
          <w:w w:val="95"/>
        </w:rPr>
        <w:t> </w:t>
      </w:r>
      <w:r>
        <w:rPr>
          <w:w w:val="95"/>
        </w:rPr>
        <w:t>ПП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через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центральные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вены</w:t>
      </w:r>
      <w:r>
        <w:rPr>
          <w:spacing w:val="-5"/>
          <w:w w:val="95"/>
        </w:rPr>
        <w:t> </w:t>
      </w:r>
      <w:r>
        <w:rPr>
          <w:w w:val="95"/>
        </w:rPr>
        <w:t>— </w:t>
      </w:r>
      <w:r>
        <w:rPr>
          <w:spacing w:val="-3"/>
          <w:w w:val="95"/>
        </w:rPr>
        <w:t>имеют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высокое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содержание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1</w:t>
      </w:r>
      <w:r>
        <w:rPr>
          <w:spacing w:val="-26"/>
          <w:w w:val="95"/>
        </w:rPr>
        <w:t> </w:t>
      </w:r>
      <w:r>
        <w:rPr>
          <w:w w:val="95"/>
        </w:rPr>
        <w:t>л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энергии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азота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повы- </w:t>
      </w:r>
      <w:r>
        <w:rPr>
          <w:w w:val="95"/>
        </w:rPr>
        <w:t>шенную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связи</w:t>
      </w:r>
      <w:r>
        <w:rPr>
          <w:spacing w:val="-24"/>
          <w:w w:val="95"/>
        </w:rPr>
        <w:t> </w:t>
      </w:r>
      <w:r>
        <w:rPr>
          <w:w w:val="95"/>
        </w:rPr>
        <w:t>осмолярность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3"/>
          <w:w w:val="95"/>
        </w:rPr>
        <w:t> </w:t>
      </w:r>
      <w:r>
        <w:rPr>
          <w:w w:val="95"/>
        </w:rPr>
        <w:t>1000</w:t>
      </w:r>
      <w:r>
        <w:rPr>
          <w:spacing w:val="-24"/>
          <w:w w:val="95"/>
        </w:rPr>
        <w:t> </w:t>
      </w:r>
      <w:r>
        <w:rPr>
          <w:w w:val="95"/>
        </w:rPr>
        <w:t>мосм/л;</w:t>
      </w:r>
    </w:p>
    <w:p>
      <w:pPr>
        <w:pStyle w:val="BodyText"/>
        <w:spacing w:line="206" w:lineRule="auto" w:before="4"/>
        <w:ind w:left="1356" w:right="166" w:hanging="227"/>
      </w:pPr>
      <w:r>
        <w:rPr>
          <w:w w:val="95"/>
        </w:rPr>
        <w:t>б)</w:t>
      </w:r>
      <w:r>
        <w:rPr>
          <w:spacing w:val="-25"/>
          <w:w w:val="95"/>
        </w:rPr>
        <w:t> </w:t>
      </w:r>
      <w:r>
        <w:rPr>
          <w:w w:val="95"/>
        </w:rPr>
        <w:t>предназначенные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ПП</w:t>
      </w:r>
      <w:r>
        <w:rPr>
          <w:spacing w:val="-16"/>
          <w:w w:val="95"/>
        </w:rPr>
        <w:t> </w:t>
      </w:r>
      <w:r>
        <w:rPr>
          <w:w w:val="95"/>
        </w:rPr>
        <w:t>через</w:t>
      </w:r>
      <w:r>
        <w:rPr>
          <w:spacing w:val="-17"/>
          <w:w w:val="95"/>
        </w:rPr>
        <w:t> </w:t>
      </w:r>
      <w:r>
        <w:rPr>
          <w:w w:val="95"/>
        </w:rPr>
        <w:t>периферические</w:t>
      </w:r>
      <w:r>
        <w:rPr>
          <w:spacing w:val="-17"/>
          <w:w w:val="95"/>
        </w:rPr>
        <w:t> </w:t>
      </w:r>
      <w:r>
        <w:rPr>
          <w:w w:val="95"/>
        </w:rPr>
        <w:t>вены </w:t>
      </w:r>
      <w:r>
        <w:rPr>
          <w:w w:val="90"/>
        </w:rPr>
        <w:t>с меньшим содержанием энергии и азота и осмолярно- </w:t>
      </w:r>
      <w:r>
        <w:rPr/>
        <w:t>стью менее 850</w:t>
      </w:r>
      <w:r>
        <w:rPr>
          <w:spacing w:val="-24"/>
        </w:rPr>
        <w:t> </w:t>
      </w:r>
      <w:r>
        <w:rPr/>
        <w:t>мосм/л.</w:t>
      </w:r>
    </w:p>
    <w:p>
      <w:pPr>
        <w:pStyle w:val="BodyText"/>
        <w:spacing w:line="206" w:lineRule="auto" w:before="4"/>
        <w:ind w:left="845" w:right="119" w:firstLine="283"/>
      </w:pPr>
      <w:r>
        <w:rPr>
          <w:spacing w:val="-3"/>
          <w:w w:val="90"/>
        </w:rPr>
        <w:t>При </w:t>
      </w:r>
      <w:r>
        <w:rPr>
          <w:w w:val="90"/>
        </w:rPr>
        <w:t>использовании </w:t>
      </w:r>
      <w:r>
        <w:rPr>
          <w:spacing w:val="-3"/>
          <w:w w:val="90"/>
        </w:rPr>
        <w:t>контейнеров </w:t>
      </w:r>
      <w:r>
        <w:rPr>
          <w:w w:val="90"/>
        </w:rPr>
        <w:t>«три в </w:t>
      </w:r>
      <w:r>
        <w:rPr>
          <w:spacing w:val="-3"/>
          <w:w w:val="90"/>
        </w:rPr>
        <w:t>одном» </w:t>
      </w:r>
      <w:r>
        <w:rPr>
          <w:w w:val="90"/>
        </w:rPr>
        <w:t>незаплани- </w:t>
      </w:r>
      <w:r>
        <w:rPr>
          <w:spacing w:val="-3"/>
          <w:w w:val="90"/>
        </w:rPr>
        <w:t>рованное прерывание </w:t>
      </w:r>
      <w:r>
        <w:rPr>
          <w:w w:val="90"/>
        </w:rPr>
        <w:t>или </w:t>
      </w:r>
      <w:r>
        <w:rPr>
          <w:spacing w:val="-3"/>
          <w:w w:val="90"/>
        </w:rPr>
        <w:t>прекращение инфузии </w:t>
      </w:r>
      <w:r>
        <w:rPr>
          <w:spacing w:val="-4"/>
          <w:w w:val="90"/>
        </w:rPr>
        <w:t>питательных </w:t>
      </w:r>
      <w:r>
        <w:rPr>
          <w:w w:val="95"/>
        </w:rPr>
        <w:t>растворов</w:t>
      </w:r>
      <w:r>
        <w:rPr>
          <w:spacing w:val="-22"/>
          <w:w w:val="95"/>
        </w:rPr>
        <w:t> </w:t>
      </w:r>
      <w:r>
        <w:rPr>
          <w:w w:val="95"/>
        </w:rPr>
        <w:t>наблюдается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50–60%</w:t>
      </w:r>
      <w:r>
        <w:rPr>
          <w:spacing w:val="-22"/>
          <w:w w:val="95"/>
        </w:rPr>
        <w:t> </w:t>
      </w:r>
      <w:r>
        <w:rPr>
          <w:w w:val="95"/>
        </w:rPr>
        <w:t>реже,</w:t>
      </w:r>
      <w:r>
        <w:rPr>
          <w:spacing w:val="-21"/>
          <w:w w:val="95"/>
        </w:rPr>
        <w:t> </w:t>
      </w:r>
      <w:r>
        <w:rPr>
          <w:w w:val="95"/>
        </w:rPr>
        <w:t>чем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флаконной </w:t>
      </w:r>
      <w:r>
        <w:rPr>
          <w:spacing w:val="2"/>
          <w:w w:val="95"/>
        </w:rPr>
        <w:t>методике.</w:t>
      </w:r>
      <w:r>
        <w:rPr>
          <w:spacing w:val="-13"/>
          <w:w w:val="95"/>
        </w:rPr>
        <w:t> </w:t>
      </w:r>
      <w:r>
        <w:rPr>
          <w:w w:val="95"/>
        </w:rPr>
        <w:t>ПП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следует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лучше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проводить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использованием </w:t>
      </w:r>
      <w:r>
        <w:rPr/>
        <w:t>указанных контейнеров (категория</w:t>
      </w:r>
      <w:r>
        <w:rPr>
          <w:spacing w:val="-34"/>
        </w:rPr>
        <w:t> </w:t>
      </w:r>
      <w:r>
        <w:rPr/>
        <w:t>В).</w:t>
      </w:r>
    </w:p>
    <w:p>
      <w:pPr>
        <w:pStyle w:val="BodyText"/>
        <w:spacing w:line="206" w:lineRule="auto" w:before="7"/>
        <w:ind w:left="844" w:right="117" w:firstLine="289"/>
      </w:pPr>
      <w:r>
        <w:rPr>
          <w:rFonts w:ascii="Times New Roman" w:hAnsi="Times New Roman"/>
          <w:b/>
          <w:w w:val="95"/>
        </w:rPr>
        <w:t>Микронутриенты. </w:t>
      </w:r>
      <w:r>
        <w:rPr>
          <w:w w:val="95"/>
        </w:rPr>
        <w:t>Являются эссенциальными питатель- </w:t>
      </w:r>
      <w:r>
        <w:rPr>
          <w:w w:val="90"/>
        </w:rPr>
        <w:t>ными веществами-катализаторами практически всех метабо- лических процессов, происходящих в организме. Реализация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0" w:right="680"/>
          <w:cols w:num="2" w:equalWidth="0">
            <w:col w:w="6444" w:space="533"/>
            <w:col w:w="6523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17"/>
          <w:pgSz w:w="14180" w:h="11340" w:orient="landscape"/>
          <w:pgMar w:header="531" w:footer="0" w:top="820" w:bottom="280" w:left="0" w:right="680"/>
        </w:sectPr>
      </w:pPr>
    </w:p>
    <w:p>
      <w:pPr>
        <w:pStyle w:val="BodyText"/>
        <w:spacing w:line="206" w:lineRule="auto" w:before="118"/>
        <w:ind w:left="847" w:right="92" w:firstLine="3"/>
      </w:pPr>
      <w:r>
        <w:rPr>
          <w:w w:val="95"/>
        </w:rPr>
        <w:t>полного ПП должна в обязательном порядке включать все эссенциальные витамины + микроэлементы (категория С).</w:t>
      </w:r>
    </w:p>
    <w:p>
      <w:pPr>
        <w:pStyle w:val="BodyText"/>
        <w:spacing w:line="206" w:lineRule="auto" w:before="3"/>
        <w:ind w:left="837" w:right="38" w:firstLine="294"/>
      </w:pP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перспективным</w:t>
      </w:r>
      <w:r>
        <w:rPr>
          <w:spacing w:val="-20"/>
          <w:w w:val="95"/>
        </w:rPr>
        <w:t> </w:t>
      </w:r>
      <w:r>
        <w:rPr>
          <w:w w:val="95"/>
        </w:rPr>
        <w:t>направлениям</w:t>
      </w:r>
      <w:r>
        <w:rPr>
          <w:spacing w:val="-20"/>
          <w:w w:val="95"/>
        </w:rPr>
        <w:t> </w:t>
      </w:r>
      <w:r>
        <w:rPr>
          <w:w w:val="95"/>
        </w:rPr>
        <w:t>можно</w:t>
      </w:r>
      <w:r>
        <w:rPr>
          <w:spacing w:val="-20"/>
          <w:w w:val="95"/>
        </w:rPr>
        <w:t> </w:t>
      </w:r>
      <w:r>
        <w:rPr>
          <w:w w:val="95"/>
        </w:rPr>
        <w:t>отнести</w:t>
      </w:r>
      <w:r>
        <w:rPr>
          <w:spacing w:val="-20"/>
          <w:w w:val="95"/>
        </w:rPr>
        <w:t> </w:t>
      </w:r>
      <w:r>
        <w:rPr>
          <w:w w:val="95"/>
        </w:rPr>
        <w:t>концеп- </w:t>
      </w:r>
      <w:r>
        <w:rPr>
          <w:spacing w:val="3"/>
          <w:w w:val="95"/>
        </w:rPr>
        <w:t>цию</w:t>
      </w:r>
      <w:r>
        <w:rPr>
          <w:spacing w:val="-9"/>
          <w:w w:val="95"/>
        </w:rPr>
        <w:t> </w:t>
      </w:r>
      <w:r>
        <w:rPr>
          <w:b/>
          <w:i/>
          <w:spacing w:val="4"/>
          <w:w w:val="95"/>
        </w:rPr>
        <w:t>«малообъемной»</w:t>
      </w:r>
      <w:r>
        <w:rPr>
          <w:b/>
          <w:i/>
          <w:spacing w:val="-10"/>
          <w:w w:val="95"/>
        </w:rPr>
        <w:t> </w:t>
      </w:r>
      <w:r>
        <w:rPr>
          <w:b/>
          <w:i/>
          <w:spacing w:val="3"/>
          <w:w w:val="95"/>
        </w:rPr>
        <w:t>нутритивной</w:t>
      </w:r>
      <w:r>
        <w:rPr>
          <w:b/>
          <w:i/>
          <w:spacing w:val="-9"/>
          <w:w w:val="95"/>
        </w:rPr>
        <w:t> </w:t>
      </w:r>
      <w:r>
        <w:rPr>
          <w:b/>
          <w:i/>
          <w:spacing w:val="4"/>
          <w:w w:val="95"/>
        </w:rPr>
        <w:t>поддержки</w:t>
      </w:r>
      <w:r>
        <w:rPr>
          <w:spacing w:val="4"/>
          <w:w w:val="95"/>
        </w:rPr>
        <w:t>,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предназ- </w:t>
      </w:r>
      <w:r>
        <w:rPr>
          <w:w w:val="95"/>
        </w:rPr>
        <w:t>наченной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больных,</w:t>
      </w:r>
      <w:r>
        <w:rPr>
          <w:spacing w:val="-21"/>
          <w:w w:val="95"/>
        </w:rPr>
        <w:t> </w:t>
      </w:r>
      <w:r>
        <w:rPr>
          <w:w w:val="95"/>
        </w:rPr>
        <w:t>которые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w w:val="95"/>
        </w:rPr>
        <w:t>разным</w:t>
      </w:r>
      <w:r>
        <w:rPr>
          <w:spacing w:val="-21"/>
          <w:w w:val="95"/>
        </w:rPr>
        <w:t> </w:t>
      </w:r>
      <w:r>
        <w:rPr>
          <w:w w:val="95"/>
        </w:rPr>
        <w:t>причинам</w:t>
      </w:r>
      <w:r>
        <w:rPr>
          <w:spacing w:val="-21"/>
          <w:w w:val="95"/>
        </w:rPr>
        <w:t> </w:t>
      </w:r>
      <w:r>
        <w:rPr>
          <w:w w:val="95"/>
        </w:rPr>
        <w:t>плохо переносят</w:t>
      </w:r>
      <w:r>
        <w:rPr>
          <w:spacing w:val="-21"/>
          <w:w w:val="95"/>
        </w:rPr>
        <w:t> </w:t>
      </w:r>
      <w:r>
        <w:rPr>
          <w:w w:val="95"/>
        </w:rPr>
        <w:t>любую</w:t>
      </w:r>
      <w:r>
        <w:rPr>
          <w:spacing w:val="-20"/>
          <w:w w:val="95"/>
        </w:rPr>
        <w:t> </w:t>
      </w:r>
      <w:r>
        <w:rPr>
          <w:w w:val="95"/>
        </w:rPr>
        <w:t>внутривенную</w:t>
      </w:r>
      <w:r>
        <w:rPr>
          <w:spacing w:val="-21"/>
          <w:w w:val="95"/>
        </w:rPr>
        <w:t> </w:t>
      </w:r>
      <w:r>
        <w:rPr>
          <w:w w:val="95"/>
        </w:rPr>
        <w:t>нагрузку</w:t>
      </w:r>
      <w:r>
        <w:rPr>
          <w:spacing w:val="-20"/>
          <w:w w:val="95"/>
        </w:rPr>
        <w:t> </w:t>
      </w:r>
      <w:r>
        <w:rPr>
          <w:w w:val="95"/>
        </w:rPr>
        <w:t>жидкостью</w:t>
      </w:r>
      <w:r>
        <w:rPr>
          <w:spacing w:val="-20"/>
          <w:w w:val="95"/>
        </w:rPr>
        <w:t> </w:t>
      </w:r>
      <w:r>
        <w:rPr>
          <w:w w:val="95"/>
        </w:rPr>
        <w:t>(абдо- </w:t>
      </w:r>
      <w:r>
        <w:rPr>
          <w:w w:val="90"/>
        </w:rPr>
        <w:t>минальный сепсис с прогрессирующим СПОН, </w:t>
      </w:r>
      <w:r>
        <w:rPr>
          <w:spacing w:val="-4"/>
          <w:w w:val="90"/>
        </w:rPr>
        <w:t>ОРДС </w:t>
      </w:r>
      <w:r>
        <w:rPr>
          <w:w w:val="90"/>
        </w:rPr>
        <w:t>и фено- меном «капиллярной утечки»). Применение «малообъемной» нутритивной </w:t>
      </w:r>
      <w:r>
        <w:rPr>
          <w:spacing w:val="-3"/>
          <w:w w:val="90"/>
        </w:rPr>
        <w:t>поддержки </w:t>
      </w:r>
      <w:r>
        <w:rPr>
          <w:w w:val="90"/>
        </w:rPr>
        <w:t>у больных абдоминальным сепсисом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высокими</w:t>
      </w:r>
      <w:r>
        <w:rPr>
          <w:spacing w:val="-15"/>
          <w:w w:val="95"/>
        </w:rPr>
        <w:t> </w:t>
      </w:r>
      <w:r>
        <w:rPr>
          <w:w w:val="95"/>
        </w:rPr>
        <w:t>показателями</w:t>
      </w:r>
      <w:r>
        <w:rPr>
          <w:spacing w:val="-15"/>
          <w:w w:val="95"/>
        </w:rPr>
        <w:t> </w:t>
      </w:r>
      <w:r>
        <w:rPr>
          <w:w w:val="95"/>
        </w:rPr>
        <w:t>внесосудистой</w:t>
      </w:r>
      <w:r>
        <w:rPr>
          <w:spacing w:val="-15"/>
          <w:w w:val="95"/>
        </w:rPr>
        <w:t> </w:t>
      </w:r>
      <w:r>
        <w:rPr>
          <w:w w:val="95"/>
        </w:rPr>
        <w:t>воды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легких</w:t>
      </w:r>
      <w:r>
        <w:rPr>
          <w:spacing w:val="-15"/>
          <w:w w:val="95"/>
        </w:rPr>
        <w:t> </w:t>
      </w:r>
      <w:r>
        <w:rPr>
          <w:w w:val="95"/>
        </w:rPr>
        <w:t>(мо- </w:t>
      </w:r>
      <w:r>
        <w:rPr>
          <w:w w:val="90"/>
        </w:rPr>
        <w:t>ниторинг PiccoPlus) основывается на включении в программу </w:t>
      </w:r>
      <w:r>
        <w:rPr>
          <w:spacing w:val="2"/>
          <w:w w:val="95"/>
        </w:rPr>
        <w:t>парентерального питания </w:t>
      </w:r>
      <w:r>
        <w:rPr>
          <w:w w:val="95"/>
        </w:rPr>
        <w:t>500 мл 15% аминокислот, 400 мл </w:t>
      </w:r>
      <w:r>
        <w:rPr/>
        <w:t>40%</w:t>
      </w:r>
      <w:r>
        <w:rPr>
          <w:spacing w:val="-27"/>
        </w:rPr>
        <w:t> </w:t>
      </w:r>
      <w:r>
        <w:rPr/>
        <w:t>глюкозы</w:t>
      </w:r>
      <w:r>
        <w:rPr>
          <w:spacing w:val="-27"/>
        </w:rPr>
        <w:t> </w:t>
      </w:r>
      <w:r>
        <w:rPr/>
        <w:t>и</w:t>
      </w:r>
      <w:r>
        <w:rPr>
          <w:spacing w:val="-27"/>
        </w:rPr>
        <w:t> </w:t>
      </w:r>
      <w:r>
        <w:rPr/>
        <w:t>250</w:t>
      </w:r>
      <w:r>
        <w:rPr>
          <w:spacing w:val="-27"/>
        </w:rPr>
        <w:t> </w:t>
      </w:r>
      <w:r>
        <w:rPr/>
        <w:t>мл</w:t>
      </w:r>
      <w:r>
        <w:rPr>
          <w:spacing w:val="-27"/>
        </w:rPr>
        <w:t> </w:t>
      </w:r>
      <w:r>
        <w:rPr/>
        <w:t>20%</w:t>
      </w:r>
      <w:r>
        <w:rPr>
          <w:spacing w:val="-26"/>
        </w:rPr>
        <w:t> </w:t>
      </w:r>
      <w:r>
        <w:rPr/>
        <w:t>жировой</w:t>
      </w:r>
      <w:r>
        <w:rPr>
          <w:spacing w:val="-27"/>
        </w:rPr>
        <w:t> </w:t>
      </w:r>
      <w:r>
        <w:rPr/>
        <w:t>эмульсии</w:t>
      </w:r>
      <w:r>
        <w:rPr>
          <w:spacing w:val="-27"/>
        </w:rPr>
        <w:t> </w:t>
      </w:r>
      <w:r>
        <w:rPr>
          <w:spacing w:val="2"/>
        </w:rPr>
        <w:t>2–3-го</w:t>
      </w:r>
      <w:r>
        <w:rPr>
          <w:spacing w:val="-27"/>
        </w:rPr>
        <w:t> </w:t>
      </w:r>
      <w:r>
        <w:rPr/>
        <w:t>типа.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этом</w:t>
      </w:r>
      <w:r>
        <w:rPr>
          <w:spacing w:val="-17"/>
          <w:w w:val="95"/>
        </w:rPr>
        <w:t> </w:t>
      </w:r>
      <w:r>
        <w:rPr>
          <w:w w:val="95"/>
        </w:rPr>
        <w:t>длительность</w:t>
      </w:r>
      <w:r>
        <w:rPr>
          <w:spacing w:val="-17"/>
          <w:w w:val="95"/>
        </w:rPr>
        <w:t> </w:t>
      </w:r>
      <w:r>
        <w:rPr>
          <w:w w:val="95"/>
        </w:rPr>
        <w:t>введения</w:t>
      </w:r>
      <w:r>
        <w:rPr>
          <w:spacing w:val="-17"/>
          <w:w w:val="95"/>
        </w:rPr>
        <w:t> </w:t>
      </w:r>
      <w:r>
        <w:rPr>
          <w:w w:val="95"/>
        </w:rPr>
        <w:t>парентерального</w:t>
      </w:r>
      <w:r>
        <w:rPr>
          <w:spacing w:val="-17"/>
          <w:w w:val="95"/>
        </w:rPr>
        <w:t> </w:t>
      </w:r>
      <w:r>
        <w:rPr>
          <w:w w:val="95"/>
        </w:rPr>
        <w:t>питания </w:t>
      </w:r>
      <w:r>
        <w:rPr>
          <w:spacing w:val="3"/>
          <w:w w:val="95"/>
        </w:rPr>
        <w:t>составляет</w:t>
      </w:r>
      <w:r>
        <w:rPr>
          <w:spacing w:val="-13"/>
          <w:w w:val="95"/>
        </w:rPr>
        <w:t> </w:t>
      </w:r>
      <w:r>
        <w:rPr>
          <w:w w:val="95"/>
        </w:rPr>
        <w:t>около</w:t>
      </w:r>
      <w:r>
        <w:rPr>
          <w:spacing w:val="-12"/>
          <w:w w:val="95"/>
        </w:rPr>
        <w:t> </w:t>
      </w:r>
      <w:r>
        <w:rPr>
          <w:w w:val="95"/>
        </w:rPr>
        <w:t>20</w:t>
      </w:r>
      <w:r>
        <w:rPr>
          <w:spacing w:val="-19"/>
          <w:w w:val="95"/>
        </w:rPr>
        <w:t> </w:t>
      </w:r>
      <w:r>
        <w:rPr>
          <w:w w:val="95"/>
        </w:rPr>
        <w:t>ч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сутки.</w:t>
      </w:r>
      <w:r>
        <w:rPr>
          <w:spacing w:val="-12"/>
          <w:w w:val="95"/>
        </w:rPr>
        <w:t> </w:t>
      </w:r>
      <w:r>
        <w:rPr>
          <w:w w:val="95"/>
        </w:rPr>
        <w:t>Концепция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«малообъемной» </w:t>
      </w:r>
      <w:r>
        <w:rPr>
          <w:w w:val="95"/>
        </w:rPr>
        <w:t>нутритивной</w:t>
      </w:r>
      <w:r>
        <w:rPr>
          <w:spacing w:val="-18"/>
          <w:w w:val="95"/>
        </w:rPr>
        <w:t> </w:t>
      </w:r>
      <w:r>
        <w:rPr>
          <w:w w:val="95"/>
        </w:rPr>
        <w:t>поддержки</w:t>
      </w:r>
      <w:r>
        <w:rPr>
          <w:spacing w:val="-18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w w:val="95"/>
        </w:rPr>
        <w:t>реализована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по- </w:t>
      </w:r>
      <w:r>
        <w:rPr/>
        <w:t>мощи</w:t>
      </w:r>
      <w:r>
        <w:rPr>
          <w:spacing w:val="-21"/>
        </w:rPr>
        <w:t> </w:t>
      </w:r>
      <w:r>
        <w:rPr/>
        <w:t>концентрированных</w:t>
      </w:r>
      <w:r>
        <w:rPr>
          <w:spacing w:val="-21"/>
        </w:rPr>
        <w:t> </w:t>
      </w:r>
      <w:r>
        <w:rPr/>
        <w:t>формул</w:t>
      </w:r>
      <w:r>
        <w:rPr>
          <w:spacing w:val="-20"/>
        </w:rPr>
        <w:t> </w:t>
      </w:r>
      <w:r>
        <w:rPr/>
        <w:t>«все</w:t>
      </w:r>
      <w:r>
        <w:rPr>
          <w:spacing w:val="-21"/>
        </w:rPr>
        <w:t> </w:t>
      </w:r>
      <w:r>
        <w:rPr/>
        <w:t>в</w:t>
      </w:r>
      <w:r>
        <w:rPr>
          <w:spacing w:val="-20"/>
        </w:rPr>
        <w:t> </w:t>
      </w:r>
      <w:r>
        <w:rPr/>
        <w:t>одном».</w:t>
      </w:r>
    </w:p>
    <w:p>
      <w:pPr>
        <w:spacing w:line="206" w:lineRule="auto" w:before="20"/>
        <w:ind w:left="837" w:right="84" w:firstLine="298"/>
        <w:jc w:val="both"/>
        <w:rPr>
          <w:sz w:val="21"/>
        </w:rPr>
      </w:pPr>
      <w:r>
        <w:rPr>
          <w:rFonts w:ascii="Times New Roman" w:hAnsi="Times New Roman"/>
          <w:b/>
          <w:spacing w:val="-5"/>
          <w:sz w:val="21"/>
        </w:rPr>
        <w:t>Режимы</w:t>
      </w:r>
      <w:r>
        <w:rPr>
          <w:rFonts w:ascii="Times New Roman" w:hAnsi="Times New Roman"/>
          <w:b/>
          <w:spacing w:val="-32"/>
          <w:sz w:val="21"/>
        </w:rPr>
        <w:t> </w:t>
      </w:r>
      <w:r>
        <w:rPr>
          <w:rFonts w:ascii="Times New Roman" w:hAnsi="Times New Roman"/>
          <w:b/>
          <w:spacing w:val="-3"/>
          <w:sz w:val="21"/>
        </w:rPr>
        <w:t>проведения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z w:val="21"/>
        </w:rPr>
        <w:t>и</w:t>
      </w:r>
      <w:r>
        <w:rPr>
          <w:rFonts w:ascii="Times New Roman" w:hAnsi="Times New Roman"/>
          <w:b/>
          <w:spacing w:val="-31"/>
          <w:sz w:val="21"/>
        </w:rPr>
        <w:t> </w:t>
      </w:r>
      <w:r>
        <w:rPr>
          <w:rFonts w:ascii="Times New Roman" w:hAnsi="Times New Roman"/>
          <w:b/>
          <w:spacing w:val="-3"/>
          <w:sz w:val="21"/>
        </w:rPr>
        <w:t>противопоказания.</w:t>
      </w:r>
      <w:r>
        <w:rPr>
          <w:rFonts w:ascii="Times New Roman" w:hAnsi="Times New Roman"/>
          <w:b/>
          <w:spacing w:val="-32"/>
          <w:sz w:val="21"/>
        </w:rPr>
        <w:t> </w:t>
      </w:r>
      <w:r>
        <w:rPr>
          <w:sz w:val="21"/>
        </w:rPr>
        <w:t>В</w:t>
      </w:r>
      <w:r>
        <w:rPr>
          <w:spacing w:val="-31"/>
          <w:sz w:val="21"/>
        </w:rPr>
        <w:t> </w:t>
      </w:r>
      <w:r>
        <w:rPr>
          <w:spacing w:val="-3"/>
          <w:sz w:val="21"/>
        </w:rPr>
        <w:t>зависимости </w:t>
      </w:r>
      <w:r>
        <w:rPr>
          <w:w w:val="90"/>
          <w:sz w:val="21"/>
        </w:rPr>
        <w:t>от </w:t>
      </w:r>
      <w:r>
        <w:rPr>
          <w:spacing w:val="-3"/>
          <w:w w:val="90"/>
          <w:sz w:val="21"/>
        </w:rPr>
        <w:t>конкретной клинической </w:t>
      </w:r>
      <w:r>
        <w:rPr>
          <w:w w:val="90"/>
          <w:sz w:val="21"/>
        </w:rPr>
        <w:t>ситуации </w:t>
      </w:r>
      <w:r>
        <w:rPr>
          <w:spacing w:val="-3"/>
          <w:w w:val="90"/>
          <w:sz w:val="21"/>
        </w:rPr>
        <w:t>полное </w:t>
      </w:r>
      <w:r>
        <w:rPr>
          <w:w w:val="90"/>
          <w:sz w:val="21"/>
        </w:rPr>
        <w:t>ПП </w:t>
      </w:r>
      <w:r>
        <w:rPr>
          <w:spacing w:val="-3"/>
          <w:w w:val="90"/>
          <w:sz w:val="21"/>
        </w:rPr>
        <w:t>может </w:t>
      </w:r>
      <w:r>
        <w:rPr>
          <w:w w:val="90"/>
          <w:sz w:val="21"/>
        </w:rPr>
        <w:t>иметь </w:t>
      </w:r>
      <w:r>
        <w:rPr>
          <w:sz w:val="21"/>
        </w:rPr>
        <w:t>следующие</w:t>
      </w:r>
      <w:r>
        <w:rPr>
          <w:spacing w:val="-9"/>
          <w:sz w:val="21"/>
        </w:rPr>
        <w:t> </w:t>
      </w:r>
      <w:r>
        <w:rPr>
          <w:sz w:val="21"/>
        </w:rPr>
        <w:t>режимы: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360" w:right="88" w:hanging="227"/>
        <w:jc w:val="both"/>
        <w:rPr>
          <w:sz w:val="21"/>
        </w:rPr>
      </w:pPr>
      <w:r>
        <w:rPr>
          <w:spacing w:val="3"/>
          <w:w w:val="95"/>
          <w:sz w:val="21"/>
        </w:rPr>
        <w:t>круглосуточный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6"/>
          <w:w w:val="95"/>
          <w:sz w:val="21"/>
        </w:rPr>
        <w:t> </w:t>
      </w:r>
      <w:r>
        <w:rPr>
          <w:spacing w:val="3"/>
          <w:w w:val="95"/>
          <w:sz w:val="21"/>
        </w:rPr>
        <w:t>отмечается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наилучшая</w:t>
      </w:r>
      <w:r>
        <w:rPr>
          <w:spacing w:val="-26"/>
          <w:w w:val="95"/>
          <w:sz w:val="21"/>
        </w:rPr>
        <w:t> </w:t>
      </w:r>
      <w:r>
        <w:rPr>
          <w:spacing w:val="3"/>
          <w:w w:val="95"/>
          <w:sz w:val="21"/>
        </w:rPr>
        <w:t>переноси- </w:t>
      </w:r>
      <w:r>
        <w:rPr>
          <w:w w:val="90"/>
          <w:sz w:val="21"/>
        </w:rPr>
        <w:t>мость и ассимиляция вводимых субстратов, оптимален </w:t>
      </w:r>
      <w:r>
        <w:rPr>
          <w:sz w:val="21"/>
        </w:rPr>
        <w:t>для стационарных</w:t>
      </w:r>
      <w:r>
        <w:rPr>
          <w:spacing w:val="-19"/>
          <w:sz w:val="21"/>
        </w:rPr>
        <w:t> </w:t>
      </w:r>
      <w:r>
        <w:rPr>
          <w:sz w:val="21"/>
        </w:rPr>
        <w:t>больных;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133" w:right="88" w:hanging="1"/>
        <w:jc w:val="right"/>
        <w:rPr>
          <w:b/>
          <w:i/>
          <w:sz w:val="21"/>
        </w:rPr>
      </w:pPr>
      <w:r>
        <w:rPr>
          <w:spacing w:val="2"/>
          <w:w w:val="95"/>
          <w:sz w:val="21"/>
        </w:rPr>
        <w:t>продленный </w:t>
      </w:r>
      <w:r>
        <w:rPr>
          <w:w w:val="95"/>
          <w:sz w:val="21"/>
        </w:rPr>
        <w:t>— </w:t>
      </w:r>
      <w:r>
        <w:rPr>
          <w:spacing w:val="2"/>
          <w:w w:val="95"/>
          <w:sz w:val="21"/>
        </w:rPr>
        <w:t>введение</w:t>
      </w:r>
      <w:r>
        <w:rPr>
          <w:spacing w:val="-33"/>
          <w:w w:val="95"/>
          <w:sz w:val="21"/>
        </w:rPr>
        <w:t> </w:t>
      </w:r>
      <w:r>
        <w:rPr>
          <w:spacing w:val="4"/>
          <w:w w:val="95"/>
          <w:sz w:val="21"/>
        </w:rPr>
        <w:t>субстратов</w:t>
      </w:r>
      <w:r>
        <w:rPr>
          <w:spacing w:val="-10"/>
          <w:w w:val="95"/>
          <w:sz w:val="21"/>
        </w:rPr>
        <w:t> </w:t>
      </w:r>
      <w:r>
        <w:rPr>
          <w:spacing w:val="4"/>
          <w:w w:val="95"/>
          <w:sz w:val="21"/>
        </w:rPr>
        <w:t>осуществляется</w:t>
      </w:r>
      <w:r>
        <w:rPr>
          <w:spacing w:val="3"/>
          <w:w w:val="94"/>
          <w:sz w:val="21"/>
        </w:rPr>
        <w:t> </w:t>
      </w:r>
      <w:r>
        <w:rPr>
          <w:spacing w:val="-4"/>
          <w:w w:val="90"/>
          <w:sz w:val="21"/>
        </w:rPr>
        <w:t>на </w:t>
      </w:r>
      <w:r>
        <w:rPr>
          <w:spacing w:val="-7"/>
          <w:w w:val="90"/>
          <w:sz w:val="21"/>
        </w:rPr>
        <w:t>протяжении </w:t>
      </w:r>
      <w:r>
        <w:rPr>
          <w:spacing w:val="-6"/>
          <w:w w:val="90"/>
          <w:sz w:val="21"/>
        </w:rPr>
        <w:t>16–20 </w:t>
      </w:r>
      <w:r>
        <w:rPr>
          <w:w w:val="90"/>
          <w:sz w:val="21"/>
        </w:rPr>
        <w:t>ч </w:t>
      </w:r>
      <w:r>
        <w:rPr>
          <w:spacing w:val="-5"/>
          <w:w w:val="90"/>
          <w:sz w:val="21"/>
        </w:rPr>
        <w:t>(как </w:t>
      </w:r>
      <w:r>
        <w:rPr>
          <w:spacing w:val="-6"/>
          <w:w w:val="90"/>
          <w:sz w:val="21"/>
        </w:rPr>
        <w:t>правило,</w:t>
      </w:r>
      <w:r>
        <w:rPr>
          <w:spacing w:val="3"/>
          <w:w w:val="90"/>
          <w:sz w:val="21"/>
        </w:rPr>
        <w:t> </w:t>
      </w:r>
      <w:r>
        <w:rPr>
          <w:spacing w:val="-7"/>
          <w:w w:val="90"/>
          <w:sz w:val="21"/>
        </w:rPr>
        <w:t>хорошо</w:t>
      </w:r>
      <w:r>
        <w:rPr>
          <w:spacing w:val="-3"/>
          <w:w w:val="90"/>
          <w:sz w:val="21"/>
        </w:rPr>
        <w:t> </w:t>
      </w:r>
      <w:r>
        <w:rPr>
          <w:spacing w:val="-7"/>
          <w:w w:val="90"/>
          <w:sz w:val="21"/>
        </w:rPr>
        <w:t>переносится).</w:t>
      </w:r>
      <w:r>
        <w:rPr>
          <w:spacing w:val="-7"/>
          <w:w w:val="93"/>
          <w:sz w:val="21"/>
        </w:rPr>
        <w:t> </w:t>
      </w:r>
      <w:r>
        <w:rPr>
          <w:b/>
          <w:i/>
          <w:spacing w:val="-3"/>
          <w:w w:val="95"/>
          <w:sz w:val="21"/>
        </w:rPr>
        <w:t>Правила</w:t>
      </w:r>
      <w:r>
        <w:rPr>
          <w:b/>
          <w:i/>
          <w:spacing w:val="-15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перехода</w:t>
      </w:r>
      <w:r>
        <w:rPr>
          <w:b/>
          <w:i/>
          <w:spacing w:val="-15"/>
          <w:w w:val="95"/>
          <w:sz w:val="21"/>
        </w:rPr>
        <w:t> </w:t>
      </w:r>
      <w:r>
        <w:rPr>
          <w:b/>
          <w:i/>
          <w:w w:val="95"/>
          <w:sz w:val="21"/>
        </w:rPr>
        <w:t>от</w:t>
      </w:r>
      <w:r>
        <w:rPr>
          <w:b/>
          <w:i/>
          <w:spacing w:val="-14"/>
          <w:w w:val="95"/>
          <w:sz w:val="21"/>
        </w:rPr>
        <w:t> </w:t>
      </w:r>
      <w:r>
        <w:rPr>
          <w:b/>
          <w:i/>
          <w:spacing w:val="-4"/>
          <w:w w:val="95"/>
          <w:sz w:val="21"/>
        </w:rPr>
        <w:t>полного</w:t>
      </w:r>
      <w:r>
        <w:rPr>
          <w:b/>
          <w:i/>
          <w:spacing w:val="-15"/>
          <w:w w:val="95"/>
          <w:sz w:val="21"/>
        </w:rPr>
        <w:t> </w:t>
      </w:r>
      <w:r>
        <w:rPr>
          <w:b/>
          <w:i/>
          <w:spacing w:val="-3"/>
          <w:w w:val="95"/>
          <w:sz w:val="21"/>
        </w:rPr>
        <w:t>парентерального</w:t>
      </w:r>
      <w:r>
        <w:rPr>
          <w:b/>
          <w:i/>
          <w:spacing w:val="-14"/>
          <w:w w:val="95"/>
          <w:sz w:val="21"/>
        </w:rPr>
        <w:t> </w:t>
      </w:r>
      <w:r>
        <w:rPr>
          <w:b/>
          <w:i/>
          <w:spacing w:val="-4"/>
          <w:w w:val="95"/>
          <w:sz w:val="21"/>
        </w:rPr>
        <w:t>питания: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5" w:after="0"/>
        <w:ind w:left="1360" w:right="90" w:hanging="227"/>
        <w:jc w:val="both"/>
        <w:rPr>
          <w:sz w:val="21"/>
        </w:rPr>
      </w:pPr>
      <w:r>
        <w:rPr>
          <w:w w:val="95"/>
          <w:sz w:val="21"/>
        </w:rPr>
        <w:t>ПП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необходимо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продолжать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до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тех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пор,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когда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больной сможет получать не менее 50–75% необходимого</w:t>
      </w:r>
      <w:r>
        <w:rPr>
          <w:spacing w:val="-23"/>
          <w:w w:val="95"/>
          <w:sz w:val="21"/>
        </w:rPr>
        <w:t> </w:t>
      </w:r>
      <w:r>
        <w:rPr>
          <w:spacing w:val="5"/>
          <w:w w:val="95"/>
          <w:sz w:val="21"/>
        </w:rPr>
        <w:t>суб- </w:t>
      </w:r>
      <w:r>
        <w:rPr>
          <w:sz w:val="21"/>
        </w:rPr>
        <w:t>стратного обеспечения через</w:t>
      </w:r>
      <w:r>
        <w:rPr>
          <w:spacing w:val="-34"/>
          <w:sz w:val="21"/>
        </w:rPr>
        <w:t> </w:t>
      </w:r>
      <w:r>
        <w:rPr>
          <w:spacing w:val="-3"/>
          <w:sz w:val="21"/>
        </w:rPr>
        <w:t>ЖКТ;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06" w:lineRule="auto" w:before="4" w:after="0"/>
        <w:ind w:left="1360" w:right="92" w:hanging="227"/>
        <w:jc w:val="both"/>
        <w:rPr>
          <w:sz w:val="21"/>
        </w:rPr>
      </w:pPr>
      <w:r>
        <w:rPr>
          <w:w w:val="90"/>
          <w:sz w:val="21"/>
        </w:rPr>
        <w:t>ПП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следует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уменьшать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постепенно</w:t>
      </w:r>
      <w:r>
        <w:rPr>
          <w:spacing w:val="-13"/>
          <w:w w:val="90"/>
          <w:sz w:val="21"/>
        </w:rPr>
        <w:t> </w:t>
      </w:r>
      <w:r>
        <w:rPr>
          <w:spacing w:val="-3"/>
          <w:w w:val="90"/>
          <w:sz w:val="21"/>
        </w:rPr>
        <w:t>опережающими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тем- пами,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чтобы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низкая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калорийность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пищи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стимулировала </w:t>
      </w:r>
      <w:r>
        <w:rPr>
          <w:w w:val="95"/>
          <w:sz w:val="21"/>
        </w:rPr>
        <w:t>аппетит.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первую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очередь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следует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отменить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введение жира,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так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как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он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сильнее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угнетает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аппетит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эвакуатор- </w:t>
      </w:r>
      <w:r>
        <w:rPr>
          <w:w w:val="90"/>
          <w:sz w:val="21"/>
        </w:rPr>
        <w:t>ную способность </w:t>
      </w:r>
      <w:r>
        <w:rPr>
          <w:spacing w:val="-3"/>
          <w:w w:val="90"/>
          <w:sz w:val="21"/>
        </w:rPr>
        <w:t>желудка, чем глюкоза </w:t>
      </w:r>
      <w:r>
        <w:rPr>
          <w:w w:val="90"/>
          <w:sz w:val="21"/>
        </w:rPr>
        <w:t>и</w:t>
      </w:r>
      <w:r>
        <w:rPr>
          <w:spacing w:val="5"/>
          <w:w w:val="90"/>
          <w:sz w:val="21"/>
        </w:rPr>
        <w:t> </w:t>
      </w:r>
      <w:r>
        <w:rPr>
          <w:spacing w:val="-3"/>
          <w:w w:val="90"/>
          <w:sz w:val="21"/>
        </w:rPr>
        <w:t>аминокислоты.</w:t>
      </w:r>
    </w:p>
    <w:p>
      <w:pPr>
        <w:pStyle w:val="Heading4"/>
        <w:spacing w:line="206" w:lineRule="auto" w:before="6"/>
        <w:ind w:left="846" w:firstLine="287"/>
        <w:jc w:val="left"/>
      </w:pPr>
      <w:r>
        <w:rPr>
          <w:i/>
          <w:w w:val="95"/>
        </w:rPr>
        <w:t>Противопоказания для проведения парентерального </w:t>
      </w:r>
      <w:r>
        <w:rPr/>
        <w:t>питания: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36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рефрактерный септический</w:t>
      </w:r>
      <w:r>
        <w:rPr>
          <w:spacing w:val="-24"/>
          <w:sz w:val="21"/>
        </w:rPr>
        <w:t> </w:t>
      </w:r>
      <w:r>
        <w:rPr>
          <w:sz w:val="21"/>
        </w:rPr>
        <w:t>шок;</w:t>
      </w:r>
    </w:p>
    <w:p>
      <w:pPr>
        <w:pStyle w:val="ListParagraph"/>
        <w:numPr>
          <w:ilvl w:val="0"/>
          <w:numId w:val="63"/>
        </w:numPr>
        <w:tabs>
          <w:tab w:pos="1361" w:val="left" w:leader="none"/>
        </w:tabs>
        <w:spacing w:line="264" w:lineRule="exact" w:before="0" w:after="0"/>
        <w:ind w:left="1360" w:right="0" w:hanging="228"/>
        <w:jc w:val="left"/>
        <w:rPr>
          <w:sz w:val="21"/>
        </w:rPr>
      </w:pPr>
      <w:r>
        <w:rPr>
          <w:sz w:val="21"/>
        </w:rPr>
        <w:t>острая</w:t>
      </w:r>
      <w:r>
        <w:rPr>
          <w:spacing w:val="-8"/>
          <w:sz w:val="21"/>
        </w:rPr>
        <w:t> </w:t>
      </w:r>
      <w:r>
        <w:rPr>
          <w:sz w:val="21"/>
        </w:rPr>
        <w:t>кровопотеря;</w:t>
      </w:r>
    </w:p>
    <w:p>
      <w:pPr>
        <w:pStyle w:val="ListParagraph"/>
        <w:numPr>
          <w:ilvl w:val="0"/>
          <w:numId w:val="63"/>
        </w:numPr>
        <w:tabs>
          <w:tab w:pos="1319" w:val="left" w:leader="none"/>
        </w:tabs>
        <w:spacing w:line="264" w:lineRule="exact" w:before="87" w:after="0"/>
        <w:ind w:left="1318" w:right="0" w:hanging="228"/>
        <w:jc w:val="left"/>
        <w:rPr>
          <w:sz w:val="21"/>
        </w:rPr>
      </w:pPr>
      <w:r>
        <w:rPr>
          <w:spacing w:val="-1"/>
          <w:w w:val="89"/>
          <w:sz w:val="21"/>
        </w:rPr>
        <w:br w:type="column"/>
      </w:r>
      <w:r>
        <w:rPr>
          <w:sz w:val="21"/>
        </w:rPr>
        <w:t>гипоксемия;</w:t>
      </w:r>
    </w:p>
    <w:p>
      <w:pPr>
        <w:pStyle w:val="ListParagraph"/>
        <w:numPr>
          <w:ilvl w:val="0"/>
          <w:numId w:val="63"/>
        </w:numPr>
        <w:tabs>
          <w:tab w:pos="1319" w:val="left" w:leader="none"/>
        </w:tabs>
        <w:spacing w:line="245" w:lineRule="exact" w:before="0" w:after="0"/>
        <w:ind w:left="1318" w:right="0" w:hanging="228"/>
        <w:jc w:val="left"/>
        <w:rPr>
          <w:sz w:val="21"/>
        </w:rPr>
      </w:pPr>
      <w:r>
        <w:rPr>
          <w:sz w:val="21"/>
        </w:rPr>
        <w:t>дегидратация или</w:t>
      </w:r>
      <w:r>
        <w:rPr>
          <w:spacing w:val="-29"/>
          <w:sz w:val="21"/>
        </w:rPr>
        <w:t> </w:t>
      </w:r>
      <w:r>
        <w:rPr>
          <w:sz w:val="21"/>
        </w:rPr>
        <w:t>гипергидратация;</w:t>
      </w:r>
    </w:p>
    <w:p>
      <w:pPr>
        <w:pStyle w:val="ListParagraph"/>
        <w:numPr>
          <w:ilvl w:val="0"/>
          <w:numId w:val="63"/>
        </w:numPr>
        <w:tabs>
          <w:tab w:pos="1319" w:val="left" w:leader="none"/>
        </w:tabs>
        <w:spacing w:line="245" w:lineRule="exact" w:before="0" w:after="0"/>
        <w:ind w:left="1318" w:right="0" w:hanging="228"/>
        <w:jc w:val="left"/>
        <w:rPr>
          <w:sz w:val="21"/>
        </w:rPr>
      </w:pPr>
      <w:r>
        <w:rPr>
          <w:sz w:val="21"/>
        </w:rPr>
        <w:t>сердечная</w:t>
      </w:r>
      <w:r>
        <w:rPr>
          <w:spacing w:val="-10"/>
          <w:sz w:val="21"/>
        </w:rPr>
        <w:t> </w:t>
      </w:r>
      <w:r>
        <w:rPr>
          <w:sz w:val="21"/>
        </w:rPr>
        <w:t>декомпенсация;</w:t>
      </w:r>
    </w:p>
    <w:p>
      <w:pPr>
        <w:pStyle w:val="ListParagraph"/>
        <w:numPr>
          <w:ilvl w:val="0"/>
          <w:numId w:val="63"/>
        </w:numPr>
        <w:tabs>
          <w:tab w:pos="1319" w:val="left" w:leader="none"/>
        </w:tabs>
        <w:spacing w:line="245" w:lineRule="exact" w:before="0" w:after="0"/>
        <w:ind w:left="1318" w:right="0" w:hanging="228"/>
        <w:jc w:val="left"/>
        <w:rPr>
          <w:sz w:val="21"/>
        </w:rPr>
      </w:pPr>
      <w:r>
        <w:rPr>
          <w:sz w:val="21"/>
        </w:rPr>
        <w:t>острая почечная</w:t>
      </w:r>
      <w:r>
        <w:rPr>
          <w:spacing w:val="-22"/>
          <w:sz w:val="21"/>
        </w:rPr>
        <w:t> </w:t>
      </w:r>
      <w:r>
        <w:rPr>
          <w:sz w:val="21"/>
        </w:rPr>
        <w:t>недостаточность;</w:t>
      </w:r>
    </w:p>
    <w:p>
      <w:pPr>
        <w:pStyle w:val="ListParagraph"/>
        <w:numPr>
          <w:ilvl w:val="0"/>
          <w:numId w:val="63"/>
        </w:numPr>
        <w:tabs>
          <w:tab w:pos="1318" w:val="left" w:leader="none"/>
        </w:tabs>
        <w:spacing w:line="206" w:lineRule="auto" w:before="12" w:after="0"/>
        <w:ind w:left="1318" w:right="167" w:hanging="227"/>
        <w:jc w:val="left"/>
        <w:rPr>
          <w:sz w:val="21"/>
        </w:rPr>
      </w:pPr>
      <w:r>
        <w:rPr>
          <w:w w:val="90"/>
          <w:sz w:val="21"/>
        </w:rPr>
        <w:t>выраженные нарушения КЩС, ионного баланса и осмо- </w:t>
      </w:r>
      <w:r>
        <w:rPr>
          <w:sz w:val="21"/>
        </w:rPr>
        <w:t>лярности</w:t>
      </w:r>
      <w:r>
        <w:rPr>
          <w:spacing w:val="-7"/>
          <w:sz w:val="21"/>
        </w:rPr>
        <w:t> </w:t>
      </w:r>
      <w:r>
        <w:rPr>
          <w:sz w:val="21"/>
        </w:rPr>
        <w:t>крови.</w:t>
      </w:r>
    </w:p>
    <w:p>
      <w:pPr>
        <w:pStyle w:val="BodyText"/>
        <w:spacing w:before="9"/>
        <w:jc w:val="left"/>
        <w:rPr>
          <w:sz w:val="22"/>
        </w:rPr>
      </w:pPr>
    </w:p>
    <w:p>
      <w:pPr>
        <w:pStyle w:val="Heading1"/>
        <w:ind w:left="2843" w:right="2206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100" w:after="0"/>
        <w:ind w:left="1150" w:right="141" w:hanging="222"/>
        <w:jc w:val="both"/>
        <w:rPr>
          <w:sz w:val="19"/>
        </w:rPr>
      </w:pPr>
      <w:r>
        <w:rPr>
          <w:i/>
          <w:sz w:val="19"/>
        </w:rPr>
        <w:t>Hawker</w:t>
      </w:r>
      <w:r>
        <w:rPr>
          <w:i/>
          <w:spacing w:val="-25"/>
          <w:sz w:val="19"/>
        </w:rPr>
        <w:t> </w:t>
      </w:r>
      <w:r>
        <w:rPr>
          <w:i/>
          <w:spacing w:val="-5"/>
          <w:sz w:val="19"/>
        </w:rPr>
        <w:t>W.H</w:t>
      </w:r>
      <w:r>
        <w:rPr>
          <w:spacing w:val="-5"/>
          <w:sz w:val="19"/>
        </w:rPr>
        <w:t>.</w:t>
      </w:r>
      <w:r>
        <w:rPr>
          <w:spacing w:val="-24"/>
          <w:sz w:val="19"/>
        </w:rPr>
        <w:t> </w:t>
      </w:r>
      <w:r>
        <w:rPr>
          <w:spacing w:val="-2"/>
          <w:sz w:val="19"/>
        </w:rPr>
        <w:t>How</w:t>
      </w:r>
      <w:r>
        <w:rPr>
          <w:spacing w:val="-24"/>
          <w:sz w:val="19"/>
        </w:rPr>
        <w:t> </w:t>
      </w:r>
      <w:r>
        <w:rPr>
          <w:sz w:val="19"/>
        </w:rPr>
        <w:t>to</w:t>
      </w:r>
      <w:r>
        <w:rPr>
          <w:spacing w:val="-25"/>
          <w:sz w:val="19"/>
        </w:rPr>
        <w:t> </w:t>
      </w:r>
      <w:r>
        <w:rPr>
          <w:sz w:val="19"/>
        </w:rPr>
        <w:t>feed</w:t>
      </w:r>
      <w:r>
        <w:rPr>
          <w:spacing w:val="-24"/>
          <w:sz w:val="19"/>
        </w:rPr>
        <w:t> </w:t>
      </w:r>
      <w:r>
        <w:rPr>
          <w:sz w:val="19"/>
        </w:rPr>
        <w:t>patients</w:t>
      </w:r>
      <w:r>
        <w:rPr>
          <w:spacing w:val="-24"/>
          <w:sz w:val="19"/>
        </w:rPr>
        <w:t> </w:t>
      </w:r>
      <w:r>
        <w:rPr>
          <w:sz w:val="19"/>
        </w:rPr>
        <w:t>with</w:t>
      </w:r>
      <w:r>
        <w:rPr>
          <w:spacing w:val="-24"/>
          <w:sz w:val="19"/>
        </w:rPr>
        <w:t> </w:t>
      </w:r>
      <w:r>
        <w:rPr>
          <w:sz w:val="19"/>
        </w:rPr>
        <w:t>sepsis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Curr.</w:t>
      </w:r>
      <w:r>
        <w:rPr>
          <w:spacing w:val="-24"/>
          <w:sz w:val="19"/>
        </w:rPr>
        <w:t> </w:t>
      </w:r>
      <w:r>
        <w:rPr>
          <w:sz w:val="19"/>
        </w:rPr>
        <w:t>Opin.</w:t>
      </w:r>
      <w:r>
        <w:rPr>
          <w:spacing w:val="-25"/>
          <w:sz w:val="19"/>
        </w:rPr>
        <w:t> </w:t>
      </w:r>
      <w:r>
        <w:rPr>
          <w:sz w:val="19"/>
        </w:rPr>
        <w:t>Crit. Care.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6</w:t>
      </w:r>
      <w:r>
        <w:rPr>
          <w:spacing w:val="-8"/>
          <w:sz w:val="19"/>
        </w:rPr>
        <w:t> </w:t>
      </w:r>
      <w:r>
        <w:rPr>
          <w:sz w:val="19"/>
        </w:rPr>
        <w:t>(4).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247–252.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55" w:right="174" w:hanging="227"/>
        <w:jc w:val="both"/>
        <w:rPr>
          <w:sz w:val="19"/>
        </w:rPr>
      </w:pPr>
      <w:r>
        <w:rPr>
          <w:i/>
          <w:w w:val="95"/>
          <w:sz w:val="19"/>
        </w:rPr>
        <w:t>Cerra F</w:t>
      </w:r>
      <w:r>
        <w:rPr>
          <w:w w:val="95"/>
          <w:sz w:val="19"/>
        </w:rPr>
        <w:t>. Hypermetabolism — organ failure syndrome 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metabolic </w:t>
      </w:r>
      <w:r>
        <w:rPr>
          <w:sz w:val="19"/>
        </w:rPr>
        <w:t>response</w:t>
      </w:r>
      <w:r>
        <w:rPr>
          <w:spacing w:val="-22"/>
          <w:sz w:val="19"/>
        </w:rPr>
        <w:t> </w:t>
      </w:r>
      <w:r>
        <w:rPr>
          <w:sz w:val="19"/>
        </w:rPr>
        <w:t>to</w:t>
      </w:r>
      <w:r>
        <w:rPr>
          <w:spacing w:val="-21"/>
          <w:sz w:val="19"/>
        </w:rPr>
        <w:t> </w:t>
      </w:r>
      <w:r>
        <w:rPr>
          <w:sz w:val="19"/>
        </w:rPr>
        <w:t>injury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Surgery.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1991.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185.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2"/>
          <w:sz w:val="19"/>
        </w:rPr>
        <w:t> </w:t>
      </w:r>
      <w:r>
        <w:rPr>
          <w:sz w:val="19"/>
        </w:rPr>
        <w:t>47–55.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49" w:right="119" w:hanging="221"/>
        <w:jc w:val="both"/>
        <w:rPr>
          <w:sz w:val="19"/>
        </w:rPr>
      </w:pPr>
      <w:r>
        <w:rPr>
          <w:i/>
          <w:w w:val="95"/>
          <w:sz w:val="19"/>
        </w:rPr>
        <w:t>Revhaug</w:t>
      </w:r>
      <w:r>
        <w:rPr>
          <w:i/>
          <w:spacing w:val="-26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Acute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catabolic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states.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Berlin: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Springer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Verlag,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1996.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299</w:t>
      </w:r>
      <w:r>
        <w:rPr>
          <w:spacing w:val="-6"/>
          <w:sz w:val="19"/>
        </w:rPr>
        <w:t> </w:t>
      </w:r>
      <w:r>
        <w:rPr>
          <w:spacing w:val="-3"/>
          <w:sz w:val="19"/>
        </w:rPr>
        <w:t>p.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53" w:right="120" w:hanging="225"/>
        <w:jc w:val="both"/>
        <w:rPr>
          <w:sz w:val="19"/>
        </w:rPr>
      </w:pPr>
      <w:r>
        <w:rPr>
          <w:i/>
          <w:sz w:val="19"/>
        </w:rPr>
        <w:t>Cheng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C.H.,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Chen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C.H.,.Wong</w:t>
      </w:r>
      <w:r>
        <w:rPr>
          <w:i/>
          <w:spacing w:val="-24"/>
          <w:sz w:val="19"/>
        </w:rPr>
        <w:t> </w:t>
      </w:r>
      <w:r>
        <w:rPr>
          <w:i/>
          <w:spacing w:val="-5"/>
          <w:sz w:val="19"/>
        </w:rPr>
        <w:t>Y.,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Kan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M.N.,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Huang</w:t>
      </w:r>
      <w:r>
        <w:rPr>
          <w:i/>
          <w:spacing w:val="-23"/>
          <w:sz w:val="19"/>
        </w:rPr>
        <w:t> </w:t>
      </w:r>
      <w:r>
        <w:rPr>
          <w:i/>
          <w:spacing w:val="-4"/>
          <w:sz w:val="19"/>
        </w:rPr>
        <w:t>Y.C</w:t>
      </w:r>
      <w:r>
        <w:rPr>
          <w:spacing w:val="-4"/>
          <w:sz w:val="19"/>
        </w:rPr>
        <w:t>.</w:t>
      </w:r>
      <w:r>
        <w:rPr>
          <w:spacing w:val="-24"/>
          <w:sz w:val="19"/>
        </w:rPr>
        <w:t> </w:t>
      </w:r>
      <w:r>
        <w:rPr>
          <w:sz w:val="19"/>
        </w:rPr>
        <w:t>Measured </w:t>
      </w:r>
      <w:r>
        <w:rPr>
          <w:spacing w:val="2"/>
          <w:w w:val="95"/>
          <w:sz w:val="19"/>
        </w:rPr>
        <w:t>versus</w:t>
      </w:r>
      <w:r>
        <w:rPr>
          <w:spacing w:val="-17"/>
          <w:w w:val="95"/>
          <w:sz w:val="19"/>
        </w:rPr>
        <w:t> </w:t>
      </w:r>
      <w:r>
        <w:rPr>
          <w:spacing w:val="3"/>
          <w:w w:val="95"/>
          <w:sz w:val="19"/>
        </w:rPr>
        <w:t>estimated</w:t>
      </w:r>
      <w:r>
        <w:rPr>
          <w:spacing w:val="-17"/>
          <w:w w:val="95"/>
          <w:sz w:val="19"/>
        </w:rPr>
        <w:t> </w:t>
      </w:r>
      <w:r>
        <w:rPr>
          <w:spacing w:val="4"/>
          <w:w w:val="95"/>
          <w:sz w:val="19"/>
        </w:rPr>
        <w:t>energy</w:t>
      </w:r>
      <w:r>
        <w:rPr>
          <w:spacing w:val="-17"/>
          <w:w w:val="95"/>
          <w:sz w:val="19"/>
        </w:rPr>
        <w:t> </w:t>
      </w:r>
      <w:r>
        <w:rPr>
          <w:spacing w:val="3"/>
          <w:w w:val="95"/>
          <w:sz w:val="19"/>
        </w:rPr>
        <w:t>expedinture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spacing w:val="3"/>
          <w:w w:val="95"/>
          <w:sz w:val="19"/>
        </w:rPr>
        <w:t>mechanically</w:t>
      </w:r>
      <w:r>
        <w:rPr>
          <w:spacing w:val="-17"/>
          <w:w w:val="95"/>
          <w:sz w:val="19"/>
        </w:rPr>
        <w:t> </w:t>
      </w:r>
      <w:r>
        <w:rPr>
          <w:spacing w:val="3"/>
          <w:w w:val="95"/>
          <w:sz w:val="19"/>
        </w:rPr>
        <w:t>ventilated </w:t>
      </w:r>
      <w:r>
        <w:rPr>
          <w:spacing w:val="5"/>
          <w:sz w:val="19"/>
        </w:rPr>
        <w:t>critically</w:t>
      </w:r>
      <w:r>
        <w:rPr>
          <w:spacing w:val="-9"/>
          <w:sz w:val="19"/>
        </w:rPr>
        <w:t> </w:t>
      </w:r>
      <w:r>
        <w:rPr>
          <w:spacing w:val="4"/>
          <w:sz w:val="19"/>
        </w:rPr>
        <w:t>ill</w:t>
      </w:r>
      <w:r>
        <w:rPr>
          <w:spacing w:val="-9"/>
          <w:sz w:val="19"/>
        </w:rPr>
        <w:t> </w:t>
      </w:r>
      <w:r>
        <w:rPr>
          <w:spacing w:val="4"/>
          <w:sz w:val="19"/>
        </w:rPr>
        <w:t>patients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//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Clin.</w:t>
      </w:r>
      <w:r>
        <w:rPr>
          <w:spacing w:val="-9"/>
          <w:sz w:val="19"/>
        </w:rPr>
        <w:t> </w:t>
      </w:r>
      <w:r>
        <w:rPr>
          <w:spacing w:val="4"/>
          <w:sz w:val="19"/>
        </w:rPr>
        <w:t>Nutrition.</w:t>
      </w:r>
      <w:r>
        <w:rPr>
          <w:spacing w:val="-9"/>
          <w:sz w:val="19"/>
        </w:rPr>
        <w:t> </w:t>
      </w:r>
      <w:r>
        <w:rPr>
          <w:spacing w:val="5"/>
          <w:sz w:val="19"/>
        </w:rPr>
        <w:t>—2002.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1"/>
          <w:sz w:val="19"/>
        </w:rPr>
        <w:t>V.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21</w:t>
      </w:r>
      <w:r>
        <w:rPr>
          <w:spacing w:val="-9"/>
          <w:sz w:val="19"/>
        </w:rPr>
        <w:t> </w:t>
      </w:r>
      <w:r>
        <w:rPr>
          <w:spacing w:val="4"/>
          <w:sz w:val="19"/>
        </w:rPr>
        <w:t>(2).</w:t>
      </w:r>
      <w:r>
        <w:rPr>
          <w:spacing w:val="-9"/>
          <w:sz w:val="19"/>
        </w:rPr>
        <w:t> </w:t>
      </w:r>
      <w:r>
        <w:rPr>
          <w:sz w:val="19"/>
        </w:rPr>
        <w:t>— </w:t>
      </w:r>
      <w:r>
        <w:rPr>
          <w:spacing w:val="-12"/>
          <w:sz w:val="19"/>
        </w:rPr>
        <w:t>P.</w:t>
      </w:r>
      <w:r>
        <w:rPr>
          <w:sz w:val="19"/>
        </w:rPr>
        <w:t> 165–172.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39" w:right="119" w:hanging="211"/>
        <w:jc w:val="both"/>
        <w:rPr>
          <w:sz w:val="19"/>
        </w:rPr>
      </w:pPr>
      <w:r>
        <w:rPr>
          <w:i/>
          <w:w w:val="95"/>
          <w:sz w:val="19"/>
        </w:rPr>
        <w:t>Лейдерман </w:t>
      </w:r>
      <w:r>
        <w:rPr>
          <w:i/>
          <w:spacing w:val="2"/>
          <w:w w:val="95"/>
          <w:sz w:val="19"/>
        </w:rPr>
        <w:t>И.Н</w:t>
      </w:r>
      <w:r>
        <w:rPr>
          <w:spacing w:val="2"/>
          <w:w w:val="95"/>
          <w:sz w:val="19"/>
        </w:rPr>
        <w:t>. Современная </w:t>
      </w:r>
      <w:r>
        <w:rPr>
          <w:spacing w:val="3"/>
          <w:w w:val="95"/>
          <w:sz w:val="19"/>
        </w:rPr>
        <w:t>нутритивная </w:t>
      </w:r>
      <w:r>
        <w:rPr>
          <w:w w:val="95"/>
          <w:sz w:val="19"/>
        </w:rPr>
        <w:t>поддержка в </w:t>
      </w:r>
      <w:r>
        <w:rPr>
          <w:spacing w:val="2"/>
          <w:w w:val="95"/>
          <w:sz w:val="19"/>
        </w:rPr>
        <w:t>кор- </w:t>
      </w:r>
      <w:r>
        <w:rPr>
          <w:w w:val="95"/>
          <w:sz w:val="19"/>
        </w:rPr>
        <w:t>рекции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комплекса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метаболических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расстройств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при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синдроме системного воспалительного </w:t>
      </w:r>
      <w:r>
        <w:rPr>
          <w:spacing w:val="2"/>
          <w:w w:val="95"/>
          <w:sz w:val="19"/>
        </w:rPr>
        <w:t>ответа </w:t>
      </w:r>
      <w:r>
        <w:rPr>
          <w:w w:val="95"/>
          <w:sz w:val="19"/>
        </w:rPr>
        <w:t>у больных в критических состояниях: Автореф. дис. … д-ра мед. наук. — Екатеринбург: </w:t>
      </w:r>
      <w:r>
        <w:rPr>
          <w:spacing w:val="-3"/>
          <w:w w:val="95"/>
          <w:sz w:val="19"/>
        </w:rPr>
        <w:t>Уральская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государственная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медицинская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академия,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2003.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31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с.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40" w:right="120" w:hanging="212"/>
        <w:jc w:val="both"/>
        <w:rPr>
          <w:sz w:val="19"/>
        </w:rPr>
      </w:pPr>
      <w:r>
        <w:rPr>
          <w:i/>
          <w:sz w:val="19"/>
        </w:rPr>
        <w:t>McClave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Lowen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Kleber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5"/>
          <w:sz w:val="19"/>
        </w:rPr>
        <w:t> </w:t>
      </w:r>
      <w:r>
        <w:rPr>
          <w:sz w:val="19"/>
        </w:rPr>
        <w:t>Are</w:t>
      </w:r>
      <w:r>
        <w:rPr>
          <w:spacing w:val="-6"/>
          <w:sz w:val="19"/>
        </w:rPr>
        <w:t> </w:t>
      </w:r>
      <w:r>
        <w:rPr>
          <w:sz w:val="19"/>
        </w:rPr>
        <w:t>patients</w:t>
      </w:r>
      <w:r>
        <w:rPr>
          <w:spacing w:val="-5"/>
          <w:sz w:val="19"/>
        </w:rPr>
        <w:t> </w:t>
      </w:r>
      <w:r>
        <w:rPr>
          <w:sz w:val="19"/>
        </w:rPr>
        <w:t>fed</w:t>
      </w:r>
      <w:r>
        <w:rPr>
          <w:spacing w:val="-6"/>
          <w:sz w:val="19"/>
        </w:rPr>
        <w:t> </w:t>
      </w:r>
      <w:r>
        <w:rPr>
          <w:sz w:val="19"/>
        </w:rPr>
        <w:t>appropri- ately</w:t>
      </w:r>
      <w:r>
        <w:rPr>
          <w:spacing w:val="-26"/>
          <w:sz w:val="19"/>
        </w:rPr>
        <w:t> </w:t>
      </w:r>
      <w:r>
        <w:rPr>
          <w:sz w:val="19"/>
        </w:rPr>
        <w:t>according</w:t>
      </w:r>
      <w:r>
        <w:rPr>
          <w:spacing w:val="-26"/>
          <w:sz w:val="19"/>
        </w:rPr>
        <w:t> </w:t>
      </w:r>
      <w:r>
        <w:rPr>
          <w:sz w:val="19"/>
        </w:rPr>
        <w:t>to</w:t>
      </w:r>
      <w:r>
        <w:rPr>
          <w:spacing w:val="-26"/>
          <w:sz w:val="19"/>
        </w:rPr>
        <w:t> </w:t>
      </w:r>
      <w:r>
        <w:rPr>
          <w:sz w:val="19"/>
        </w:rPr>
        <w:t>their</w:t>
      </w:r>
      <w:r>
        <w:rPr>
          <w:spacing w:val="-26"/>
          <w:sz w:val="19"/>
        </w:rPr>
        <w:t> </w:t>
      </w:r>
      <w:r>
        <w:rPr>
          <w:sz w:val="19"/>
        </w:rPr>
        <w:t>caloric</w:t>
      </w:r>
      <w:r>
        <w:rPr>
          <w:spacing w:val="-25"/>
          <w:sz w:val="19"/>
        </w:rPr>
        <w:t> </w:t>
      </w:r>
      <w:r>
        <w:rPr>
          <w:sz w:val="19"/>
        </w:rPr>
        <w:t>requirements?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JPEN.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1998.</w:t>
      </w:r>
      <w:r>
        <w:rPr>
          <w:spacing w:val="-25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22.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375–381.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53" w:right="143" w:hanging="225"/>
        <w:jc w:val="both"/>
        <w:rPr>
          <w:sz w:val="19"/>
        </w:rPr>
      </w:pPr>
      <w:r>
        <w:rPr>
          <w:i/>
          <w:sz w:val="19"/>
        </w:rPr>
        <w:t>Nitenberg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27"/>
          <w:sz w:val="19"/>
        </w:rPr>
        <w:t> </w:t>
      </w:r>
      <w:r>
        <w:rPr>
          <w:sz w:val="19"/>
        </w:rPr>
        <w:t>Nutritional</w:t>
      </w:r>
      <w:r>
        <w:rPr>
          <w:spacing w:val="-27"/>
          <w:sz w:val="19"/>
        </w:rPr>
        <w:t> </w:t>
      </w:r>
      <w:r>
        <w:rPr>
          <w:sz w:val="19"/>
        </w:rPr>
        <w:t>support</w:t>
      </w:r>
      <w:r>
        <w:rPr>
          <w:spacing w:val="-27"/>
          <w:sz w:val="19"/>
        </w:rPr>
        <w:t> </w:t>
      </w:r>
      <w:r>
        <w:rPr>
          <w:sz w:val="19"/>
        </w:rPr>
        <w:t>in</w:t>
      </w:r>
      <w:r>
        <w:rPr>
          <w:spacing w:val="-26"/>
          <w:sz w:val="19"/>
        </w:rPr>
        <w:t> </w:t>
      </w:r>
      <w:r>
        <w:rPr>
          <w:sz w:val="19"/>
        </w:rPr>
        <w:t>sepsis:</w:t>
      </w:r>
      <w:r>
        <w:rPr>
          <w:spacing w:val="-27"/>
          <w:sz w:val="19"/>
        </w:rPr>
        <w:t> </w:t>
      </w:r>
      <w:r>
        <w:rPr>
          <w:sz w:val="19"/>
        </w:rPr>
        <w:t>still</w:t>
      </w:r>
      <w:r>
        <w:rPr>
          <w:spacing w:val="-27"/>
          <w:sz w:val="19"/>
        </w:rPr>
        <w:t> </w:t>
      </w:r>
      <w:r>
        <w:rPr>
          <w:sz w:val="19"/>
        </w:rPr>
        <w:t>skeptical?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Curr. Opin.</w:t>
      </w:r>
      <w:r>
        <w:rPr>
          <w:spacing w:val="-11"/>
          <w:sz w:val="19"/>
        </w:rPr>
        <w:t> </w:t>
      </w:r>
      <w:r>
        <w:rPr>
          <w:sz w:val="19"/>
        </w:rPr>
        <w:t>Crit.</w:t>
      </w:r>
      <w:r>
        <w:rPr>
          <w:spacing w:val="-11"/>
          <w:sz w:val="19"/>
        </w:rPr>
        <w:t> </w:t>
      </w:r>
      <w:r>
        <w:rPr>
          <w:sz w:val="19"/>
        </w:rPr>
        <w:t>Care.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2000.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6.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253–266.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58" w:right="173" w:hanging="230"/>
        <w:jc w:val="both"/>
        <w:rPr>
          <w:sz w:val="19"/>
        </w:rPr>
      </w:pPr>
      <w:r>
        <w:rPr>
          <w:i/>
          <w:spacing w:val="-3"/>
          <w:w w:val="95"/>
          <w:sz w:val="19"/>
        </w:rPr>
        <w:t>Petersen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4"/>
          <w:w w:val="95"/>
          <w:sz w:val="19"/>
        </w:rPr>
        <w:t>Jeevanandam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Harrington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T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spacing w:val="-3"/>
          <w:w w:val="95"/>
          <w:sz w:val="19"/>
        </w:rPr>
        <w:t>Is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metabolic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response </w:t>
      </w:r>
      <w:r>
        <w:rPr>
          <w:w w:val="90"/>
          <w:sz w:val="19"/>
        </w:rPr>
        <w:t>to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injury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different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or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without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head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injury?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Significance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of </w:t>
      </w:r>
      <w:r>
        <w:rPr>
          <w:w w:val="95"/>
          <w:sz w:val="19"/>
        </w:rPr>
        <w:t>plasma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glutamine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levels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JPEN.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1993.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34.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14"/>
          <w:w w:val="95"/>
          <w:sz w:val="19"/>
        </w:rPr>
        <w:t>P. </w:t>
      </w:r>
      <w:r>
        <w:rPr>
          <w:w w:val="95"/>
          <w:sz w:val="19"/>
        </w:rPr>
        <w:t>653–661.</w:t>
      </w:r>
    </w:p>
    <w:p>
      <w:pPr>
        <w:pStyle w:val="ListParagraph"/>
        <w:numPr>
          <w:ilvl w:val="0"/>
          <w:numId w:val="68"/>
        </w:numPr>
        <w:tabs>
          <w:tab w:pos="1148" w:val="left" w:leader="none"/>
        </w:tabs>
        <w:spacing w:line="206" w:lineRule="auto" w:before="0" w:after="0"/>
        <w:ind w:left="1153" w:right="119" w:hanging="225"/>
        <w:jc w:val="both"/>
        <w:rPr>
          <w:sz w:val="19"/>
        </w:rPr>
      </w:pPr>
      <w:r>
        <w:rPr>
          <w:w w:val="90"/>
          <w:sz w:val="19"/>
        </w:rPr>
        <w:t>AKE Recommendations: Enteral and </w:t>
      </w:r>
      <w:r>
        <w:rPr>
          <w:spacing w:val="-3"/>
          <w:w w:val="90"/>
          <w:sz w:val="19"/>
        </w:rPr>
        <w:t>Parenteral </w:t>
      </w:r>
      <w:r>
        <w:rPr>
          <w:w w:val="90"/>
          <w:sz w:val="19"/>
        </w:rPr>
        <w:t>Support in </w:t>
      </w:r>
      <w:r>
        <w:rPr>
          <w:spacing w:val="-3"/>
          <w:w w:val="90"/>
          <w:sz w:val="19"/>
        </w:rPr>
        <w:t>Adults. </w:t>
      </w:r>
      <w:r>
        <w:rPr>
          <w:w w:val="90"/>
          <w:sz w:val="19"/>
        </w:rPr>
        <w:t>— </w:t>
      </w:r>
      <w:r>
        <w:rPr>
          <w:sz w:val="19"/>
        </w:rPr>
        <w:t>German-Austria, 2000. — </w:t>
      </w:r>
      <w:r>
        <w:rPr>
          <w:spacing w:val="-14"/>
          <w:sz w:val="19"/>
        </w:rPr>
        <w:t>P.</w:t>
      </w:r>
      <w:r>
        <w:rPr>
          <w:spacing w:val="-31"/>
          <w:sz w:val="19"/>
        </w:rPr>
        <w:t> </w:t>
      </w:r>
      <w:r>
        <w:rPr>
          <w:sz w:val="19"/>
        </w:rPr>
        <w:t>84.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40" w:right="120" w:hanging="303"/>
        <w:jc w:val="both"/>
        <w:rPr>
          <w:sz w:val="19"/>
        </w:rPr>
      </w:pPr>
      <w:r>
        <w:rPr>
          <w:i/>
          <w:sz w:val="19"/>
        </w:rPr>
        <w:t>Thorell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Nygren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Ljungqvist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O.</w:t>
      </w:r>
      <w:r>
        <w:rPr>
          <w:i/>
          <w:spacing w:val="-20"/>
          <w:sz w:val="19"/>
        </w:rPr>
        <w:t> </w:t>
      </w:r>
      <w:r>
        <w:rPr>
          <w:sz w:val="19"/>
        </w:rPr>
        <w:t>Insulin</w:t>
      </w:r>
      <w:r>
        <w:rPr>
          <w:spacing w:val="-20"/>
          <w:sz w:val="19"/>
        </w:rPr>
        <w:t> </w:t>
      </w:r>
      <w:r>
        <w:rPr>
          <w:sz w:val="19"/>
        </w:rPr>
        <w:t>resistance:</w:t>
      </w:r>
      <w:r>
        <w:rPr>
          <w:spacing w:val="-21"/>
          <w:sz w:val="19"/>
        </w:rPr>
        <w:t> </w:t>
      </w:r>
      <w:r>
        <w:rPr>
          <w:sz w:val="19"/>
        </w:rPr>
        <w:t>a</w:t>
      </w:r>
      <w:r>
        <w:rPr>
          <w:spacing w:val="-20"/>
          <w:sz w:val="19"/>
        </w:rPr>
        <w:t> </w:t>
      </w:r>
      <w:r>
        <w:rPr>
          <w:sz w:val="19"/>
        </w:rPr>
        <w:t>marker</w:t>
      </w:r>
      <w:r>
        <w:rPr>
          <w:spacing w:val="-21"/>
          <w:sz w:val="19"/>
        </w:rPr>
        <w:t> </w:t>
      </w:r>
      <w:r>
        <w:rPr>
          <w:sz w:val="19"/>
        </w:rPr>
        <w:t>of </w:t>
      </w:r>
      <w:r>
        <w:rPr>
          <w:spacing w:val="2"/>
          <w:sz w:val="19"/>
        </w:rPr>
        <w:t>surgical</w:t>
      </w:r>
      <w:r>
        <w:rPr>
          <w:spacing w:val="-20"/>
          <w:sz w:val="19"/>
        </w:rPr>
        <w:t> </w:t>
      </w:r>
      <w:r>
        <w:rPr>
          <w:sz w:val="19"/>
        </w:rPr>
        <w:t>stress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Curr.</w:t>
      </w:r>
      <w:r>
        <w:rPr>
          <w:spacing w:val="-19"/>
          <w:sz w:val="19"/>
        </w:rPr>
        <w:t> </w:t>
      </w:r>
      <w:r>
        <w:rPr>
          <w:sz w:val="19"/>
        </w:rPr>
        <w:t>Opin.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Clin.</w:t>
      </w:r>
      <w:r>
        <w:rPr>
          <w:spacing w:val="-19"/>
          <w:sz w:val="19"/>
        </w:rPr>
        <w:t> </w:t>
      </w:r>
      <w:r>
        <w:rPr>
          <w:spacing w:val="-3"/>
          <w:sz w:val="19"/>
        </w:rPr>
        <w:t>Nutr.</w:t>
      </w:r>
      <w:r>
        <w:rPr>
          <w:spacing w:val="-19"/>
          <w:sz w:val="19"/>
        </w:rPr>
        <w:t> </w:t>
      </w:r>
      <w:r>
        <w:rPr>
          <w:sz w:val="19"/>
        </w:rPr>
        <w:t>Metab.</w:t>
      </w:r>
      <w:r>
        <w:rPr>
          <w:spacing w:val="-19"/>
          <w:sz w:val="19"/>
        </w:rPr>
        <w:t> </w:t>
      </w:r>
      <w:r>
        <w:rPr>
          <w:sz w:val="19"/>
        </w:rPr>
        <w:t>Care.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1999.</w:t>
      </w:r>
      <w:r>
        <w:rPr>
          <w:spacing w:val="-1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21.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69–78.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54" w:right="123" w:hanging="317"/>
        <w:jc w:val="both"/>
        <w:rPr>
          <w:sz w:val="19"/>
        </w:rPr>
      </w:pPr>
      <w:r>
        <w:rPr>
          <w:i/>
          <w:w w:val="95"/>
          <w:sz w:val="19"/>
        </w:rPr>
        <w:t>McCowen K.C., Malhotra A., Bistrian B.R</w:t>
      </w:r>
      <w:r>
        <w:rPr>
          <w:w w:val="95"/>
          <w:sz w:val="19"/>
        </w:rPr>
        <w:t>. Stress-induced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hypergly- </w:t>
      </w:r>
      <w:r>
        <w:rPr>
          <w:sz w:val="19"/>
        </w:rPr>
        <w:t>caemia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5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Clin.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2001.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17.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5"/>
          <w:sz w:val="19"/>
        </w:rPr>
        <w:t> </w:t>
      </w:r>
      <w:r>
        <w:rPr>
          <w:sz w:val="19"/>
        </w:rPr>
        <w:t>107–124.</w:t>
      </w:r>
    </w:p>
    <w:p>
      <w:pPr>
        <w:pStyle w:val="ListParagraph"/>
        <w:numPr>
          <w:ilvl w:val="0"/>
          <w:numId w:val="68"/>
        </w:numPr>
        <w:tabs>
          <w:tab w:pos="1149" w:val="left" w:leader="none"/>
        </w:tabs>
        <w:spacing w:line="206" w:lineRule="auto" w:before="0" w:after="0"/>
        <w:ind w:left="1156" w:right="123" w:hanging="319"/>
        <w:jc w:val="both"/>
        <w:rPr>
          <w:sz w:val="19"/>
        </w:rPr>
      </w:pPr>
      <w:r>
        <w:rPr>
          <w:i/>
          <w:w w:val="95"/>
          <w:sz w:val="19"/>
        </w:rPr>
        <w:t>Capes S.E., </w:t>
      </w:r>
      <w:r>
        <w:rPr>
          <w:i/>
          <w:spacing w:val="-4"/>
          <w:w w:val="95"/>
          <w:sz w:val="19"/>
        </w:rPr>
        <w:t>Hunt </w:t>
      </w:r>
      <w:r>
        <w:rPr>
          <w:i/>
          <w:spacing w:val="-3"/>
          <w:w w:val="95"/>
          <w:sz w:val="19"/>
        </w:rPr>
        <w:t>D., Malmberg </w:t>
      </w:r>
      <w:r>
        <w:rPr>
          <w:i/>
          <w:w w:val="95"/>
          <w:sz w:val="19"/>
        </w:rPr>
        <w:t>K., Gerstein H.C</w:t>
      </w:r>
      <w:r>
        <w:rPr>
          <w:w w:val="95"/>
          <w:sz w:val="19"/>
        </w:rPr>
        <w:t>. Stress hyperglycae- mia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increased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risk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death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myocardial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infarction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patients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5" w:space="571"/>
            <w:col w:w="6484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18"/>
          <w:pgSz w:w="14180" w:h="11340" w:orient="landscape"/>
          <w:pgMar w:header="531" w:footer="0" w:top="820" w:bottom="280" w:left="0" w:right="680"/>
        </w:sectPr>
      </w:pPr>
    </w:p>
    <w:p>
      <w:pPr>
        <w:spacing w:line="206" w:lineRule="auto" w:before="119"/>
        <w:ind w:left="1182" w:right="38" w:firstLine="13"/>
        <w:jc w:val="both"/>
        <w:rPr>
          <w:sz w:val="19"/>
        </w:rPr>
      </w:pPr>
      <w:r>
        <w:rPr>
          <w:w w:val="90"/>
          <w:sz w:val="19"/>
        </w:rPr>
        <w:t>with</w:t>
      </w:r>
      <w:r>
        <w:rPr>
          <w:spacing w:val="-9"/>
          <w:w w:val="90"/>
          <w:sz w:val="19"/>
        </w:rPr>
        <w:t> </w:t>
      </w:r>
      <w:r>
        <w:rPr>
          <w:spacing w:val="-3"/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without</w:t>
      </w:r>
      <w:r>
        <w:rPr>
          <w:spacing w:val="-9"/>
          <w:w w:val="90"/>
          <w:sz w:val="19"/>
        </w:rPr>
        <w:t> </w:t>
      </w:r>
      <w:r>
        <w:rPr>
          <w:spacing w:val="-2"/>
          <w:w w:val="90"/>
          <w:sz w:val="19"/>
        </w:rPr>
        <w:t>diabetes: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systematic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overview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Lancet.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—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2000.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355.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773–778.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39" w:hanging="317"/>
        <w:jc w:val="both"/>
        <w:rPr>
          <w:sz w:val="19"/>
        </w:rPr>
      </w:pPr>
      <w:r>
        <w:rPr>
          <w:i/>
          <w:sz w:val="19"/>
        </w:rPr>
        <w:t>Losser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M.-R.,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Bernard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Beaudeux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J.-L.,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Pison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Payen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D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Glucose </w:t>
      </w:r>
      <w:r>
        <w:rPr>
          <w:w w:val="90"/>
          <w:sz w:val="19"/>
        </w:rPr>
        <w:t>modulates hemodynamic, metabolic, and inflammatory responses to </w:t>
      </w:r>
      <w:r>
        <w:rPr>
          <w:w w:val="95"/>
          <w:sz w:val="19"/>
        </w:rPr>
        <w:t>lipopolysaccharide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rabbits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4"/>
          <w:w w:val="95"/>
          <w:sz w:val="19"/>
        </w:rPr>
        <w:t> </w:t>
      </w:r>
      <w:r>
        <w:rPr>
          <w:spacing w:val="-4"/>
          <w:w w:val="95"/>
          <w:sz w:val="19"/>
        </w:rPr>
        <w:t>Appl.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Physiol.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1997.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83.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1566–1574.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38" w:hanging="317"/>
        <w:jc w:val="both"/>
        <w:rPr>
          <w:sz w:val="19"/>
        </w:rPr>
      </w:pPr>
      <w:r>
        <w:rPr>
          <w:i/>
          <w:spacing w:val="-3"/>
          <w:sz w:val="19"/>
        </w:rPr>
        <w:t>Ling</w:t>
      </w:r>
      <w:r>
        <w:rPr>
          <w:i/>
          <w:spacing w:val="-29"/>
          <w:sz w:val="19"/>
        </w:rPr>
        <w:t> </w:t>
      </w:r>
      <w:r>
        <w:rPr>
          <w:i/>
          <w:spacing w:val="-6"/>
          <w:sz w:val="19"/>
        </w:rPr>
        <w:t>P.R.,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Lydon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Frederich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R.C.,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Bistrian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B.R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z w:val="19"/>
        </w:rPr>
        <w:t>Metabolic</w:t>
      </w:r>
      <w:r>
        <w:rPr>
          <w:spacing w:val="-29"/>
          <w:sz w:val="19"/>
        </w:rPr>
        <w:t> </w:t>
      </w:r>
      <w:r>
        <w:rPr>
          <w:sz w:val="19"/>
        </w:rPr>
        <w:t>effects</w:t>
      </w:r>
      <w:r>
        <w:rPr>
          <w:spacing w:val="-29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insulin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insulin-like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growth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factor-1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endotoxemic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rats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during </w:t>
      </w:r>
      <w:r>
        <w:rPr>
          <w:spacing w:val="-3"/>
          <w:w w:val="95"/>
          <w:sz w:val="19"/>
        </w:rPr>
        <w:t>total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parenteral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nutrition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feeding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Metabolism.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2000.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49.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611–615.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8" w:right="97" w:hanging="319"/>
        <w:jc w:val="both"/>
        <w:rPr>
          <w:sz w:val="19"/>
        </w:rPr>
      </w:pPr>
      <w:r>
        <w:rPr>
          <w:i/>
          <w:sz w:val="19"/>
        </w:rPr>
        <w:t>Ljungqvist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O.,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Nygren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Thorell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</w:t>
      </w:r>
      <w:r>
        <w:rPr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Insulin</w:t>
      </w:r>
      <w:r>
        <w:rPr>
          <w:spacing w:val="-26"/>
          <w:sz w:val="19"/>
        </w:rPr>
        <w:t> </w:t>
      </w:r>
      <w:r>
        <w:rPr>
          <w:sz w:val="19"/>
        </w:rPr>
        <w:t>resistance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z w:val="19"/>
        </w:rPr>
        <w:t>elective surgery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Surgery.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2000.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128.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757–760.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38" w:hanging="313"/>
        <w:jc w:val="both"/>
        <w:rPr>
          <w:sz w:val="19"/>
        </w:rPr>
      </w:pPr>
      <w:r>
        <w:rPr>
          <w:w w:val="95"/>
          <w:sz w:val="19"/>
        </w:rPr>
        <w:t>G</w:t>
      </w:r>
      <w:r>
        <w:rPr>
          <w:i/>
          <w:w w:val="95"/>
          <w:sz w:val="19"/>
        </w:rPr>
        <w:t>ore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D.C.,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Chinkes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Heggers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Association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hyperglycemia </w:t>
      </w:r>
      <w:r>
        <w:rPr>
          <w:sz w:val="19"/>
        </w:rPr>
        <w:t>with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increased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mortality</w:t>
      </w:r>
      <w:r>
        <w:rPr>
          <w:spacing w:val="-26"/>
          <w:sz w:val="19"/>
        </w:rPr>
        <w:t> </w:t>
      </w:r>
      <w:r>
        <w:rPr>
          <w:sz w:val="19"/>
        </w:rPr>
        <w:t>after</w:t>
      </w:r>
      <w:r>
        <w:rPr>
          <w:spacing w:val="-25"/>
          <w:sz w:val="19"/>
        </w:rPr>
        <w:t> </w:t>
      </w:r>
      <w:r>
        <w:rPr>
          <w:sz w:val="19"/>
        </w:rPr>
        <w:t>severe</w:t>
      </w:r>
      <w:r>
        <w:rPr>
          <w:spacing w:val="-25"/>
          <w:sz w:val="19"/>
        </w:rPr>
        <w:t> </w:t>
      </w:r>
      <w:r>
        <w:rPr>
          <w:sz w:val="19"/>
        </w:rPr>
        <w:t>burn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injury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26"/>
          <w:sz w:val="19"/>
        </w:rPr>
        <w:t> </w:t>
      </w:r>
      <w:r>
        <w:rPr>
          <w:sz w:val="19"/>
        </w:rPr>
        <w:t>Trauma.</w:t>
      </w:r>
      <w:r>
        <w:rPr>
          <w:spacing w:val="-25"/>
          <w:sz w:val="19"/>
        </w:rPr>
        <w:t> </w:t>
      </w:r>
      <w:r>
        <w:rPr>
          <w:sz w:val="19"/>
        </w:rPr>
        <w:t>— 2001. — </w:t>
      </w:r>
      <w:r>
        <w:rPr>
          <w:spacing w:val="-6"/>
          <w:sz w:val="19"/>
        </w:rPr>
        <w:t>Vol. </w:t>
      </w:r>
      <w:r>
        <w:rPr>
          <w:sz w:val="19"/>
        </w:rPr>
        <w:t>51.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540–544.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41" w:hanging="316"/>
        <w:jc w:val="both"/>
        <w:rPr>
          <w:sz w:val="19"/>
        </w:rPr>
      </w:pPr>
      <w:r>
        <w:rPr>
          <w:i/>
          <w:spacing w:val="-8"/>
          <w:w w:val="95"/>
          <w:sz w:val="19"/>
        </w:rPr>
        <w:t>Wolfe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R.R.,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5"/>
          <w:w w:val="95"/>
          <w:sz w:val="19"/>
        </w:rPr>
        <w:t>Durkot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5"/>
          <w:w w:val="95"/>
          <w:sz w:val="19"/>
        </w:rPr>
        <w:t>M.J.,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Allsop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J.R.,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5"/>
          <w:w w:val="95"/>
          <w:sz w:val="19"/>
        </w:rPr>
        <w:t>Burke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J.F</w:t>
      </w:r>
      <w:r>
        <w:rPr>
          <w:spacing w:val="-5"/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spacing w:val="-4"/>
          <w:w w:val="95"/>
          <w:sz w:val="19"/>
        </w:rPr>
        <w:t>Glucose</w:t>
      </w:r>
      <w:r>
        <w:rPr>
          <w:spacing w:val="-14"/>
          <w:w w:val="95"/>
          <w:sz w:val="19"/>
        </w:rPr>
        <w:t> </w:t>
      </w:r>
      <w:r>
        <w:rPr>
          <w:spacing w:val="-4"/>
          <w:w w:val="95"/>
          <w:sz w:val="19"/>
        </w:rPr>
        <w:t>metabolism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spacing w:val="-2"/>
          <w:w w:val="95"/>
          <w:sz w:val="19"/>
        </w:rPr>
        <w:t>se- </w:t>
      </w:r>
      <w:r>
        <w:rPr>
          <w:spacing w:val="-5"/>
          <w:w w:val="95"/>
          <w:sz w:val="19"/>
        </w:rPr>
        <w:t>verely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burned</w:t>
      </w:r>
      <w:r>
        <w:rPr>
          <w:spacing w:val="-21"/>
          <w:w w:val="95"/>
          <w:sz w:val="19"/>
        </w:rPr>
        <w:t> </w:t>
      </w:r>
      <w:r>
        <w:rPr>
          <w:spacing w:val="-5"/>
          <w:w w:val="95"/>
          <w:sz w:val="19"/>
        </w:rPr>
        <w:t>patients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spacing w:val="-5"/>
          <w:w w:val="95"/>
          <w:sz w:val="19"/>
        </w:rPr>
        <w:t>Metabolism.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1979.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9"/>
          <w:w w:val="95"/>
          <w:sz w:val="19"/>
        </w:rPr>
        <w:t>Vol.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28.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16"/>
          <w:w w:val="95"/>
          <w:sz w:val="19"/>
        </w:rPr>
        <w:t>P.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210–220.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77" w:hanging="318"/>
        <w:jc w:val="both"/>
        <w:rPr>
          <w:sz w:val="19"/>
        </w:rPr>
      </w:pPr>
      <w:r>
        <w:rPr>
          <w:i/>
          <w:spacing w:val="-5"/>
          <w:sz w:val="19"/>
        </w:rPr>
        <w:t>Wolfe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R.R.,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Herndon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D.N.,</w:t>
      </w:r>
      <w:r>
        <w:rPr>
          <w:i/>
          <w:spacing w:val="-18"/>
          <w:sz w:val="19"/>
        </w:rPr>
        <w:t> </w:t>
      </w:r>
      <w:r>
        <w:rPr>
          <w:i/>
          <w:spacing w:val="-3"/>
          <w:sz w:val="19"/>
        </w:rPr>
        <w:t>Jahoor</w:t>
      </w:r>
      <w:r>
        <w:rPr>
          <w:i/>
          <w:spacing w:val="-17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18"/>
          <w:sz w:val="19"/>
        </w:rPr>
        <w:t> </w:t>
      </w:r>
      <w:r>
        <w:rPr>
          <w:i/>
          <w:spacing w:val="-3"/>
          <w:sz w:val="19"/>
        </w:rPr>
        <w:t>Miyoshi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18"/>
          <w:sz w:val="19"/>
        </w:rPr>
        <w:t> </w:t>
      </w:r>
      <w:r>
        <w:rPr>
          <w:i/>
          <w:spacing w:val="-5"/>
          <w:sz w:val="19"/>
        </w:rPr>
        <w:t>Wolfe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8"/>
          <w:sz w:val="19"/>
        </w:rPr>
        <w:t> </w:t>
      </w:r>
      <w:r>
        <w:rPr>
          <w:sz w:val="19"/>
        </w:rPr>
        <w:t>Effects</w:t>
      </w:r>
      <w:r>
        <w:rPr>
          <w:spacing w:val="-18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severe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burn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substrate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cycling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glucose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fatty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acids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N.</w:t>
      </w:r>
      <w:r>
        <w:rPr>
          <w:spacing w:val="-12"/>
          <w:sz w:val="19"/>
        </w:rPr>
        <w:t> </w:t>
      </w:r>
      <w:r>
        <w:rPr>
          <w:sz w:val="19"/>
        </w:rPr>
        <w:t>Engl.</w:t>
      </w:r>
      <w:r>
        <w:rPr>
          <w:spacing w:val="-1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1987.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317.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403–408.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8" w:right="63" w:hanging="320"/>
        <w:jc w:val="both"/>
        <w:rPr>
          <w:sz w:val="19"/>
        </w:rPr>
      </w:pPr>
      <w:r>
        <w:rPr>
          <w:i/>
          <w:w w:val="95"/>
          <w:sz w:val="19"/>
        </w:rPr>
        <w:t>Mizock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B.A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Alterations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carbohydrate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metabolism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stress: a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review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spacing w:val="-2"/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literature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8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Med.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1995.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98.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75–84.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39" w:hanging="317"/>
        <w:jc w:val="both"/>
        <w:rPr>
          <w:sz w:val="19"/>
        </w:rPr>
      </w:pPr>
      <w:r>
        <w:rPr>
          <w:i/>
          <w:spacing w:val="-9"/>
          <w:w w:val="95"/>
          <w:sz w:val="19"/>
        </w:rPr>
        <w:t>Van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den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Berghe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Reactivation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pituitary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hormone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release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and </w:t>
      </w:r>
      <w:r>
        <w:rPr>
          <w:w w:val="95"/>
          <w:sz w:val="19"/>
        </w:rPr>
        <w:t>metabolic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improvement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infusion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growth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hormone-releasing </w:t>
      </w:r>
      <w:r>
        <w:rPr>
          <w:w w:val="90"/>
          <w:sz w:val="19"/>
        </w:rPr>
        <w:t>peptide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thyrotropin-releasing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hormone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protract- </w:t>
      </w:r>
      <w:r>
        <w:rPr>
          <w:w w:val="95"/>
          <w:sz w:val="19"/>
        </w:rPr>
        <w:t>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illness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Endocrinol.</w:t>
      </w:r>
      <w:r>
        <w:rPr>
          <w:spacing w:val="-14"/>
          <w:w w:val="95"/>
          <w:sz w:val="19"/>
        </w:rPr>
        <w:t> </w:t>
      </w:r>
      <w:r>
        <w:rPr>
          <w:spacing w:val="-2"/>
          <w:w w:val="95"/>
          <w:sz w:val="19"/>
        </w:rPr>
        <w:t>Metab.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1999.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84.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1311–1323.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39" w:hanging="317"/>
        <w:jc w:val="both"/>
        <w:rPr>
          <w:sz w:val="19"/>
        </w:rPr>
      </w:pPr>
      <w:r>
        <w:rPr>
          <w:i/>
          <w:spacing w:val="-8"/>
          <w:w w:val="95"/>
          <w:sz w:val="19"/>
        </w:rPr>
        <w:t>Van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den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Berghe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paradoxical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gender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dissociation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within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w w:val="90"/>
          <w:sz w:val="19"/>
        </w:rPr>
        <w:t>growth hormone/insulin- like growth factor I axis during protracted </w:t>
      </w:r>
      <w:r>
        <w:rPr>
          <w:sz w:val="19"/>
        </w:rPr>
        <w:t>critical</w:t>
      </w:r>
      <w:r>
        <w:rPr>
          <w:spacing w:val="-19"/>
          <w:sz w:val="19"/>
        </w:rPr>
        <w:t> </w:t>
      </w:r>
      <w:r>
        <w:rPr>
          <w:sz w:val="19"/>
        </w:rPr>
        <w:t>illness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9"/>
          <w:sz w:val="19"/>
        </w:rPr>
        <w:t> </w:t>
      </w:r>
      <w:r>
        <w:rPr>
          <w:sz w:val="19"/>
        </w:rPr>
        <w:t>Clin.</w:t>
      </w:r>
      <w:r>
        <w:rPr>
          <w:spacing w:val="-18"/>
          <w:sz w:val="19"/>
        </w:rPr>
        <w:t> </w:t>
      </w:r>
      <w:r>
        <w:rPr>
          <w:sz w:val="19"/>
        </w:rPr>
        <w:t>Endocrinol.</w:t>
      </w:r>
      <w:r>
        <w:rPr>
          <w:spacing w:val="-18"/>
          <w:sz w:val="19"/>
        </w:rPr>
        <w:t> </w:t>
      </w:r>
      <w:r>
        <w:rPr>
          <w:sz w:val="19"/>
        </w:rPr>
        <w:t>Metab.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2000.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85.</w:t>
      </w:r>
      <w:r>
        <w:rPr>
          <w:spacing w:val="-18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183–192.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2" w:right="61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Grimble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R.F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Inflammatory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status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insulin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resistance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spacing w:val="-5"/>
          <w:w w:val="95"/>
          <w:sz w:val="19"/>
        </w:rPr>
        <w:t>Curr.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Opin. </w:t>
      </w:r>
      <w:r>
        <w:rPr>
          <w:sz w:val="19"/>
        </w:rPr>
        <w:t>Clin.</w:t>
      </w:r>
      <w:r>
        <w:rPr>
          <w:spacing w:val="-15"/>
          <w:sz w:val="19"/>
        </w:rPr>
        <w:t> </w:t>
      </w:r>
      <w:r>
        <w:rPr>
          <w:spacing w:val="-5"/>
          <w:sz w:val="19"/>
        </w:rPr>
        <w:t>Nutr.</w:t>
      </w:r>
      <w:r>
        <w:rPr>
          <w:spacing w:val="-14"/>
          <w:sz w:val="19"/>
        </w:rPr>
        <w:t> </w:t>
      </w:r>
      <w:r>
        <w:rPr>
          <w:spacing w:val="-2"/>
          <w:sz w:val="19"/>
        </w:rPr>
        <w:t>Metab.</w:t>
      </w:r>
      <w:r>
        <w:rPr>
          <w:spacing w:val="-15"/>
          <w:sz w:val="19"/>
        </w:rPr>
        <w:t> </w:t>
      </w:r>
      <w:r>
        <w:rPr>
          <w:sz w:val="19"/>
        </w:rPr>
        <w:t>Care.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2002.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5.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</w:t>
      </w:r>
      <w:r>
        <w:rPr>
          <w:spacing w:val="-15"/>
          <w:sz w:val="19"/>
        </w:rPr>
        <w:t> </w:t>
      </w:r>
      <w:r>
        <w:rPr>
          <w:sz w:val="19"/>
        </w:rPr>
        <w:t>551–559.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200" w:right="40" w:hanging="321"/>
        <w:jc w:val="both"/>
        <w:rPr>
          <w:sz w:val="19"/>
        </w:rPr>
      </w:pPr>
      <w:r>
        <w:rPr>
          <w:i/>
          <w:w w:val="95"/>
          <w:sz w:val="19"/>
        </w:rPr>
        <w:t>Fink </w:t>
      </w:r>
      <w:r>
        <w:rPr>
          <w:i/>
          <w:spacing w:val="-6"/>
          <w:w w:val="95"/>
          <w:sz w:val="19"/>
        </w:rPr>
        <w:t>M.P., </w:t>
      </w:r>
      <w:r>
        <w:rPr>
          <w:i/>
          <w:w w:val="95"/>
          <w:sz w:val="19"/>
        </w:rPr>
        <w:t>Evans </w:t>
      </w:r>
      <w:r>
        <w:rPr>
          <w:i/>
          <w:spacing w:val="-10"/>
          <w:w w:val="95"/>
          <w:sz w:val="19"/>
        </w:rPr>
        <w:t>T.W. </w:t>
      </w:r>
      <w:r>
        <w:rPr>
          <w:w w:val="95"/>
          <w:sz w:val="19"/>
        </w:rPr>
        <w:t>Mechanisms of organ dysfunction in critical illness: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report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round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table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conference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held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Brussels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In- </w:t>
      </w:r>
      <w:r>
        <w:rPr>
          <w:sz w:val="19"/>
        </w:rPr>
        <w:t>tensive</w:t>
      </w:r>
      <w:r>
        <w:rPr>
          <w:spacing w:val="-13"/>
          <w:sz w:val="19"/>
        </w:rPr>
        <w:t> </w:t>
      </w:r>
      <w:r>
        <w:rPr>
          <w:sz w:val="19"/>
        </w:rPr>
        <w:t>Care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28.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369–375.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79" w:hanging="318"/>
        <w:jc w:val="both"/>
        <w:rPr>
          <w:sz w:val="19"/>
        </w:rPr>
      </w:pPr>
      <w:r>
        <w:rPr>
          <w:i/>
          <w:spacing w:val="-3"/>
          <w:w w:val="95"/>
          <w:sz w:val="19"/>
        </w:rPr>
        <w:t>Lin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B.,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Ginsberg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M.D.,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Busto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R.,</w:t>
      </w:r>
      <w:r>
        <w:rPr>
          <w:i/>
          <w:spacing w:val="-28"/>
          <w:w w:val="95"/>
          <w:sz w:val="19"/>
        </w:rPr>
        <w:t> </w:t>
      </w:r>
      <w:r>
        <w:rPr>
          <w:i/>
          <w:spacing w:val="-3"/>
          <w:w w:val="95"/>
          <w:sz w:val="19"/>
        </w:rPr>
        <w:t>Li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L</w:t>
      </w:r>
      <w:r>
        <w:rPr>
          <w:w w:val="95"/>
          <w:sz w:val="19"/>
        </w:rPr>
        <w:t>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Hyperglycemia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triggers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massive neutrophil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deposition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brain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following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transient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ischemia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rats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Neurosci.</w:t>
      </w:r>
      <w:r>
        <w:rPr>
          <w:spacing w:val="-10"/>
          <w:sz w:val="19"/>
        </w:rPr>
        <w:t> </w:t>
      </w:r>
      <w:r>
        <w:rPr>
          <w:sz w:val="19"/>
        </w:rPr>
        <w:t>Lett.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2000.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278.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1–4.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91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Nishikawa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6"/>
          <w:w w:val="95"/>
          <w:sz w:val="19"/>
        </w:rPr>
        <w:t>T.,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Edelstein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D.,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Du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X.L.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Normalizing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mitochondrial </w:t>
      </w:r>
      <w:r>
        <w:rPr>
          <w:spacing w:val="2"/>
          <w:w w:val="95"/>
          <w:sz w:val="19"/>
        </w:rPr>
        <w:t>superoxide</w:t>
      </w:r>
      <w:r>
        <w:rPr>
          <w:spacing w:val="-23"/>
          <w:w w:val="95"/>
          <w:sz w:val="19"/>
        </w:rPr>
        <w:t> </w:t>
      </w:r>
      <w:r>
        <w:rPr>
          <w:spacing w:val="2"/>
          <w:w w:val="95"/>
          <w:sz w:val="19"/>
        </w:rPr>
        <w:t>production</w:t>
      </w:r>
      <w:r>
        <w:rPr>
          <w:spacing w:val="-22"/>
          <w:w w:val="95"/>
          <w:sz w:val="19"/>
        </w:rPr>
        <w:t> </w:t>
      </w:r>
      <w:r>
        <w:rPr>
          <w:spacing w:val="2"/>
          <w:w w:val="95"/>
          <w:sz w:val="19"/>
        </w:rPr>
        <w:t>blocks</w:t>
      </w:r>
      <w:r>
        <w:rPr>
          <w:spacing w:val="-23"/>
          <w:w w:val="95"/>
          <w:sz w:val="19"/>
        </w:rPr>
        <w:t> </w:t>
      </w:r>
      <w:r>
        <w:rPr>
          <w:spacing w:val="2"/>
          <w:w w:val="95"/>
          <w:sz w:val="19"/>
        </w:rPr>
        <w:t>three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pathways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spacing w:val="2"/>
          <w:w w:val="95"/>
          <w:sz w:val="19"/>
        </w:rPr>
        <w:t>hyperglycaemic </w:t>
      </w:r>
      <w:r>
        <w:rPr>
          <w:sz w:val="19"/>
        </w:rPr>
        <w:t>damage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-3"/>
          <w:sz w:val="19"/>
        </w:rPr>
        <w:t>Nature.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2000.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404.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787–790.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119" w:after="0"/>
        <w:ind w:left="1191" w:right="122" w:hanging="313"/>
        <w:jc w:val="both"/>
        <w:rPr>
          <w:sz w:val="19"/>
        </w:rPr>
      </w:pPr>
      <w:r>
        <w:rPr>
          <w:i/>
          <w:spacing w:val="-9"/>
          <w:w w:val="91"/>
          <w:sz w:val="19"/>
        </w:rPr>
        <w:br w:type="column"/>
      </w:r>
      <w:r>
        <w:rPr>
          <w:i/>
          <w:spacing w:val="-7"/>
          <w:w w:val="95"/>
          <w:sz w:val="19"/>
        </w:rPr>
        <w:t>D’Amico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Marfella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R.,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Nappo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10"/>
          <w:w w:val="95"/>
          <w:sz w:val="19"/>
        </w:rPr>
        <w:t>F.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High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glucose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induces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ventric- ular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instability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spacing w:val="-2"/>
          <w:w w:val="95"/>
          <w:sz w:val="19"/>
        </w:rPr>
        <w:t>increases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vasomotor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tone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rats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Diabetologia.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2001. — </w:t>
      </w:r>
      <w:r>
        <w:rPr>
          <w:spacing w:val="-6"/>
          <w:sz w:val="19"/>
        </w:rPr>
        <w:t>Vol. </w:t>
      </w:r>
      <w:r>
        <w:rPr>
          <w:sz w:val="19"/>
        </w:rPr>
        <w:t>44.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464–470.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139" w:hanging="317"/>
        <w:jc w:val="both"/>
        <w:rPr>
          <w:sz w:val="19"/>
        </w:rPr>
      </w:pPr>
      <w:r>
        <w:rPr>
          <w:i/>
          <w:sz w:val="19"/>
        </w:rPr>
        <w:t>Aulak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K.S.,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Koeck</w:t>
      </w:r>
      <w:r>
        <w:rPr>
          <w:i/>
          <w:spacing w:val="-7"/>
          <w:sz w:val="19"/>
        </w:rPr>
        <w:t> </w:t>
      </w:r>
      <w:r>
        <w:rPr>
          <w:i/>
          <w:spacing w:val="-5"/>
          <w:sz w:val="19"/>
        </w:rPr>
        <w:t>T.,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Crabb</w:t>
      </w:r>
      <w:r>
        <w:rPr>
          <w:i/>
          <w:spacing w:val="-7"/>
          <w:sz w:val="19"/>
        </w:rPr>
        <w:t> </w:t>
      </w:r>
      <w:r>
        <w:rPr>
          <w:i/>
          <w:spacing w:val="-5"/>
          <w:sz w:val="19"/>
        </w:rPr>
        <w:t>J.W.,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Stuehr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D.J.</w:t>
      </w:r>
      <w:r>
        <w:rPr>
          <w:i/>
          <w:spacing w:val="-8"/>
          <w:sz w:val="19"/>
        </w:rPr>
        <w:t> </w:t>
      </w:r>
      <w:r>
        <w:rPr>
          <w:sz w:val="19"/>
        </w:rPr>
        <w:t>Dynamics</w:t>
      </w:r>
      <w:r>
        <w:rPr>
          <w:spacing w:val="-7"/>
          <w:sz w:val="19"/>
        </w:rPr>
        <w:t> </w:t>
      </w:r>
      <w:r>
        <w:rPr>
          <w:sz w:val="19"/>
        </w:rPr>
        <w:t>of</w:t>
      </w:r>
      <w:r>
        <w:rPr>
          <w:spacing w:val="-8"/>
          <w:sz w:val="19"/>
        </w:rPr>
        <w:t> </w:t>
      </w:r>
      <w:r>
        <w:rPr>
          <w:sz w:val="19"/>
        </w:rPr>
        <w:t>protein nitration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cells</w:t>
      </w:r>
      <w:r>
        <w:rPr>
          <w:spacing w:val="-21"/>
          <w:sz w:val="19"/>
        </w:rPr>
        <w:t> </w:t>
      </w:r>
      <w:r>
        <w:rPr>
          <w:sz w:val="19"/>
        </w:rPr>
        <w:t>and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mitochondria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Am.</w:t>
      </w:r>
      <w:r>
        <w:rPr>
          <w:spacing w:val="-21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20"/>
          <w:sz w:val="19"/>
        </w:rPr>
        <w:t> </w:t>
      </w:r>
      <w:r>
        <w:rPr>
          <w:sz w:val="19"/>
        </w:rPr>
        <w:t>Physiol.</w:t>
      </w:r>
      <w:r>
        <w:rPr>
          <w:spacing w:val="-21"/>
          <w:sz w:val="19"/>
        </w:rPr>
        <w:t> </w:t>
      </w:r>
      <w:r>
        <w:rPr>
          <w:sz w:val="19"/>
        </w:rPr>
        <w:t>Heart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Circ. </w:t>
      </w:r>
      <w:r>
        <w:rPr>
          <w:sz w:val="19"/>
        </w:rPr>
        <w:t>Physiol.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286.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30–38.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200" w:right="124" w:hanging="321"/>
        <w:jc w:val="both"/>
        <w:rPr>
          <w:sz w:val="19"/>
        </w:rPr>
      </w:pPr>
      <w:r>
        <w:rPr>
          <w:i/>
          <w:spacing w:val="-8"/>
          <w:sz w:val="19"/>
        </w:rPr>
        <w:t>Van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den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Berghe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Intensive</w:t>
      </w:r>
      <w:r>
        <w:rPr>
          <w:spacing w:val="-26"/>
          <w:sz w:val="19"/>
        </w:rPr>
        <w:t> </w:t>
      </w:r>
      <w:r>
        <w:rPr>
          <w:sz w:val="19"/>
        </w:rPr>
        <w:t>insulin</w:t>
      </w:r>
      <w:r>
        <w:rPr>
          <w:spacing w:val="-26"/>
          <w:sz w:val="19"/>
        </w:rPr>
        <w:t> </w:t>
      </w:r>
      <w:r>
        <w:rPr>
          <w:sz w:val="19"/>
        </w:rPr>
        <w:t>therapy</w:t>
      </w:r>
      <w:r>
        <w:rPr>
          <w:spacing w:val="-26"/>
          <w:sz w:val="19"/>
        </w:rPr>
        <w:t> </w:t>
      </w:r>
      <w:r>
        <w:rPr>
          <w:sz w:val="19"/>
        </w:rPr>
        <w:t>in</w:t>
      </w:r>
      <w:r>
        <w:rPr>
          <w:spacing w:val="-26"/>
          <w:sz w:val="19"/>
        </w:rPr>
        <w:t> </w:t>
      </w:r>
      <w:r>
        <w:rPr>
          <w:sz w:val="19"/>
        </w:rPr>
        <w:t>critically</w:t>
      </w:r>
      <w:r>
        <w:rPr>
          <w:spacing w:val="-26"/>
          <w:sz w:val="19"/>
        </w:rPr>
        <w:t> </w:t>
      </w:r>
      <w:r>
        <w:rPr>
          <w:sz w:val="19"/>
        </w:rPr>
        <w:t>ill</w:t>
      </w:r>
      <w:r>
        <w:rPr>
          <w:spacing w:val="-26"/>
          <w:sz w:val="19"/>
        </w:rPr>
        <w:t> </w:t>
      </w:r>
      <w:r>
        <w:rPr>
          <w:sz w:val="19"/>
        </w:rPr>
        <w:t>pa- tients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N.</w:t>
      </w:r>
      <w:r>
        <w:rPr>
          <w:spacing w:val="-17"/>
          <w:sz w:val="19"/>
        </w:rPr>
        <w:t> </w:t>
      </w:r>
      <w:r>
        <w:rPr>
          <w:sz w:val="19"/>
        </w:rPr>
        <w:t>Engl.</w:t>
      </w:r>
      <w:r>
        <w:rPr>
          <w:spacing w:val="-17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Med.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2001.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345.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1359–1367.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120" w:hanging="317"/>
        <w:jc w:val="both"/>
        <w:rPr>
          <w:sz w:val="19"/>
        </w:rPr>
      </w:pPr>
      <w:r>
        <w:rPr>
          <w:i/>
          <w:spacing w:val="-8"/>
          <w:w w:val="95"/>
          <w:sz w:val="19"/>
        </w:rPr>
        <w:t>Van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den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Berghe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G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How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does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glucose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control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insulin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save </w:t>
      </w:r>
      <w:r>
        <w:rPr>
          <w:sz w:val="19"/>
        </w:rPr>
        <w:t>lives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z w:val="19"/>
        </w:rPr>
        <w:t>intensive</w:t>
      </w:r>
      <w:r>
        <w:rPr>
          <w:spacing w:val="-20"/>
          <w:sz w:val="19"/>
        </w:rPr>
        <w:t> </w:t>
      </w:r>
      <w:r>
        <w:rPr>
          <w:sz w:val="19"/>
        </w:rPr>
        <w:t>care?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0"/>
          <w:sz w:val="19"/>
        </w:rPr>
        <w:t> </w:t>
      </w:r>
      <w:r>
        <w:rPr>
          <w:sz w:val="19"/>
        </w:rPr>
        <w:t>Clin.</w:t>
      </w:r>
      <w:r>
        <w:rPr>
          <w:spacing w:val="-21"/>
          <w:sz w:val="19"/>
        </w:rPr>
        <w:t> </w:t>
      </w:r>
      <w:r>
        <w:rPr>
          <w:sz w:val="19"/>
        </w:rPr>
        <w:t>Invest.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2004.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0"/>
          <w:sz w:val="19"/>
        </w:rPr>
        <w:t> </w:t>
      </w:r>
      <w:r>
        <w:rPr>
          <w:sz w:val="19"/>
        </w:rPr>
        <w:t>114</w:t>
      </w:r>
      <w:r>
        <w:rPr>
          <w:spacing w:val="-20"/>
          <w:sz w:val="19"/>
        </w:rPr>
        <w:t> </w:t>
      </w:r>
      <w:r>
        <w:rPr>
          <w:sz w:val="19"/>
        </w:rPr>
        <w:t>(9).</w:t>
      </w:r>
      <w:r>
        <w:rPr>
          <w:spacing w:val="-21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1187–1195.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2" w:right="123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Townsend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Dellinger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5"/>
          <w:w w:val="95"/>
          <w:sz w:val="19"/>
        </w:rPr>
        <w:t>R.P.,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Levy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M.M.,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Ramsay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9"/>
          <w:w w:val="95"/>
          <w:sz w:val="19"/>
        </w:rPr>
        <w:t> </w:t>
      </w:r>
      <w:r>
        <w:rPr>
          <w:w w:val="95"/>
          <w:sz w:val="19"/>
        </w:rPr>
        <w:t>Surviving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w w:val="90"/>
          <w:sz w:val="19"/>
        </w:rPr>
        <w:t>Campaign. Implementing The Surviving Sepsis Campaign. The Soci- </w:t>
      </w:r>
      <w:r>
        <w:rPr>
          <w:w w:val="95"/>
          <w:sz w:val="19"/>
        </w:rPr>
        <w:t>ety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Medicine,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European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Society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Medicine,</w:t>
      </w:r>
      <w:r>
        <w:rPr>
          <w:spacing w:val="-15"/>
          <w:sz w:val="19"/>
        </w:rPr>
        <w:t> </w:t>
      </w:r>
      <w:r>
        <w:rPr>
          <w:sz w:val="19"/>
        </w:rPr>
        <w:t>the</w:t>
      </w:r>
      <w:r>
        <w:rPr>
          <w:spacing w:val="-14"/>
          <w:sz w:val="19"/>
        </w:rPr>
        <w:t> </w:t>
      </w:r>
      <w:r>
        <w:rPr>
          <w:sz w:val="19"/>
        </w:rPr>
        <w:t>International</w:t>
      </w:r>
      <w:r>
        <w:rPr>
          <w:spacing w:val="-15"/>
          <w:sz w:val="19"/>
        </w:rPr>
        <w:t> </w:t>
      </w:r>
      <w:r>
        <w:rPr>
          <w:sz w:val="19"/>
        </w:rPr>
        <w:t>Sepsis</w:t>
      </w:r>
      <w:r>
        <w:rPr>
          <w:spacing w:val="-14"/>
          <w:sz w:val="19"/>
        </w:rPr>
        <w:t> </w:t>
      </w:r>
      <w:r>
        <w:rPr>
          <w:sz w:val="19"/>
        </w:rPr>
        <w:t>Forum.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120" w:hanging="313"/>
        <w:jc w:val="both"/>
        <w:rPr>
          <w:sz w:val="19"/>
        </w:rPr>
      </w:pPr>
      <w:r>
        <w:rPr>
          <w:i/>
          <w:sz w:val="19"/>
        </w:rPr>
        <w:t>Fiaccadori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Effects</w:t>
      </w:r>
      <w:r>
        <w:rPr>
          <w:spacing w:val="-16"/>
          <w:sz w:val="19"/>
        </w:rPr>
        <w:t> </w:t>
      </w:r>
      <w:r>
        <w:rPr>
          <w:sz w:val="19"/>
        </w:rPr>
        <w:t>of</w:t>
      </w:r>
      <w:r>
        <w:rPr>
          <w:spacing w:val="-15"/>
          <w:sz w:val="19"/>
        </w:rPr>
        <w:t> </w:t>
      </w:r>
      <w:r>
        <w:rPr>
          <w:sz w:val="19"/>
        </w:rPr>
        <w:t>different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energy</w:t>
      </w:r>
      <w:r>
        <w:rPr>
          <w:spacing w:val="-16"/>
          <w:sz w:val="19"/>
        </w:rPr>
        <w:t> </w:t>
      </w:r>
      <w:r>
        <w:rPr>
          <w:sz w:val="19"/>
        </w:rPr>
        <w:t>intakes</w:t>
      </w:r>
      <w:r>
        <w:rPr>
          <w:spacing w:val="-15"/>
          <w:sz w:val="19"/>
        </w:rPr>
        <w:t> </w:t>
      </w:r>
      <w:r>
        <w:rPr>
          <w:sz w:val="19"/>
        </w:rPr>
        <w:t>on</w:t>
      </w:r>
      <w:r>
        <w:rPr>
          <w:spacing w:val="-16"/>
          <w:sz w:val="19"/>
        </w:rPr>
        <w:t> </w:t>
      </w:r>
      <w:r>
        <w:rPr>
          <w:sz w:val="19"/>
        </w:rPr>
        <w:t>nitrogen </w:t>
      </w:r>
      <w:r>
        <w:rPr>
          <w:w w:val="95"/>
          <w:sz w:val="19"/>
        </w:rPr>
        <w:t>balance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total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paren- </w:t>
      </w:r>
      <w:r>
        <w:rPr>
          <w:w w:val="90"/>
          <w:sz w:val="19"/>
        </w:rPr>
        <w:t>teral nutrition and renal replacement therapy // Clinical </w:t>
      </w:r>
      <w:r>
        <w:rPr>
          <w:spacing w:val="-2"/>
          <w:w w:val="90"/>
          <w:sz w:val="19"/>
        </w:rPr>
        <w:t>Nutrition. </w:t>
      </w:r>
      <w:r>
        <w:rPr>
          <w:w w:val="90"/>
          <w:sz w:val="19"/>
        </w:rPr>
        <w:t>— </w:t>
      </w:r>
      <w:r>
        <w:rPr>
          <w:sz w:val="19"/>
        </w:rPr>
        <w:t>2004.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23.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Is.</w:t>
      </w:r>
      <w:r>
        <w:rPr>
          <w:spacing w:val="-8"/>
          <w:sz w:val="19"/>
        </w:rPr>
        <w:t> </w:t>
      </w:r>
      <w:r>
        <w:rPr>
          <w:sz w:val="19"/>
        </w:rPr>
        <w:t>4.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7"/>
          <w:sz w:val="19"/>
        </w:rPr>
        <w:t> </w:t>
      </w:r>
      <w:r>
        <w:rPr>
          <w:sz w:val="19"/>
        </w:rPr>
        <w:t>848–849.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75" w:right="175" w:hanging="296"/>
        <w:jc w:val="both"/>
        <w:rPr>
          <w:sz w:val="19"/>
        </w:rPr>
      </w:pPr>
      <w:r>
        <w:rPr>
          <w:spacing w:val="2"/>
          <w:sz w:val="19"/>
        </w:rPr>
        <w:t>Energy</w:t>
      </w:r>
      <w:r>
        <w:rPr>
          <w:spacing w:val="-26"/>
          <w:sz w:val="19"/>
        </w:rPr>
        <w:t> </w:t>
      </w:r>
      <w:r>
        <w:rPr>
          <w:sz w:val="19"/>
        </w:rPr>
        <w:t>intake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6"/>
          <w:sz w:val="19"/>
        </w:rPr>
        <w:t> </w:t>
      </w:r>
      <w:r>
        <w:rPr>
          <w:sz w:val="19"/>
        </w:rPr>
        <w:t>nitrogen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balance</w:t>
      </w:r>
      <w:r>
        <w:rPr>
          <w:spacing w:val="-26"/>
          <w:sz w:val="19"/>
        </w:rPr>
        <w:t> </w:t>
      </w:r>
      <w:r>
        <w:rPr>
          <w:sz w:val="19"/>
        </w:rPr>
        <w:t>in</w:t>
      </w:r>
      <w:r>
        <w:rPr>
          <w:spacing w:val="-25"/>
          <w:sz w:val="19"/>
        </w:rPr>
        <w:t> </w:t>
      </w:r>
      <w:r>
        <w:rPr>
          <w:sz w:val="19"/>
        </w:rPr>
        <w:t>ARF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Clinical</w:t>
      </w:r>
      <w:r>
        <w:rPr>
          <w:spacing w:val="-25"/>
          <w:sz w:val="19"/>
        </w:rPr>
        <w:t> </w:t>
      </w:r>
      <w:r>
        <w:rPr>
          <w:sz w:val="19"/>
        </w:rPr>
        <w:t>Nutrition Assistant.</w:t>
      </w:r>
      <w:r>
        <w:rPr>
          <w:spacing w:val="-13"/>
          <w:sz w:val="19"/>
        </w:rPr>
        <w:t> </w:t>
      </w:r>
      <w:r>
        <w:rPr>
          <w:sz w:val="19"/>
        </w:rPr>
        <w:t>Literature</w:t>
      </w:r>
      <w:r>
        <w:rPr>
          <w:spacing w:val="-12"/>
          <w:sz w:val="19"/>
        </w:rPr>
        <w:t> </w:t>
      </w:r>
      <w:r>
        <w:rPr>
          <w:sz w:val="19"/>
        </w:rPr>
        <w:t>Service.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2006.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62.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2" w:right="140" w:hanging="313"/>
        <w:jc w:val="both"/>
        <w:rPr>
          <w:sz w:val="19"/>
        </w:rPr>
      </w:pPr>
      <w:r>
        <w:rPr>
          <w:i/>
          <w:sz w:val="19"/>
        </w:rPr>
        <w:t>Druml</w:t>
      </w:r>
      <w:r>
        <w:rPr>
          <w:i/>
          <w:spacing w:val="-29"/>
          <w:sz w:val="19"/>
        </w:rPr>
        <w:t> </w:t>
      </w:r>
      <w:r>
        <w:rPr>
          <w:i/>
          <w:spacing w:val="-12"/>
          <w:sz w:val="19"/>
        </w:rPr>
        <w:t>W.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Amino</w:t>
      </w:r>
      <w:r>
        <w:rPr>
          <w:spacing w:val="-29"/>
          <w:sz w:val="19"/>
        </w:rPr>
        <w:t> </w:t>
      </w:r>
      <w:r>
        <w:rPr>
          <w:sz w:val="19"/>
        </w:rPr>
        <w:t>acid</w:t>
      </w:r>
      <w:r>
        <w:rPr>
          <w:spacing w:val="-29"/>
          <w:sz w:val="19"/>
        </w:rPr>
        <w:t> </w:t>
      </w:r>
      <w:r>
        <w:rPr>
          <w:sz w:val="19"/>
        </w:rPr>
        <w:t>kinetics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29"/>
          <w:sz w:val="19"/>
        </w:rPr>
        <w:t> </w:t>
      </w:r>
      <w:r>
        <w:rPr>
          <w:sz w:val="19"/>
        </w:rPr>
        <w:t>patients</w:t>
      </w:r>
      <w:r>
        <w:rPr>
          <w:spacing w:val="-29"/>
          <w:sz w:val="19"/>
        </w:rPr>
        <w:t> </w:t>
      </w:r>
      <w:r>
        <w:rPr>
          <w:sz w:val="19"/>
        </w:rPr>
        <w:t>with</w:t>
      </w:r>
      <w:r>
        <w:rPr>
          <w:spacing w:val="-29"/>
          <w:sz w:val="19"/>
        </w:rPr>
        <w:t> </w:t>
      </w:r>
      <w:r>
        <w:rPr>
          <w:sz w:val="19"/>
        </w:rPr>
        <w:t>sepsis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9"/>
          <w:sz w:val="19"/>
        </w:rPr>
        <w:t> </w:t>
      </w:r>
      <w:r>
        <w:rPr>
          <w:sz w:val="19"/>
        </w:rPr>
        <w:t>Am.</w:t>
      </w:r>
      <w:r>
        <w:rPr>
          <w:spacing w:val="-29"/>
          <w:sz w:val="19"/>
        </w:rPr>
        <w:t> </w:t>
      </w:r>
      <w:r>
        <w:rPr>
          <w:spacing w:val="-4"/>
          <w:sz w:val="19"/>
        </w:rPr>
        <w:t>J. </w:t>
      </w:r>
      <w:r>
        <w:rPr>
          <w:sz w:val="19"/>
        </w:rPr>
        <w:t>Clin.</w:t>
      </w:r>
      <w:r>
        <w:rPr>
          <w:spacing w:val="-9"/>
          <w:sz w:val="19"/>
        </w:rPr>
        <w:t> </w:t>
      </w:r>
      <w:r>
        <w:rPr>
          <w:spacing w:val="-5"/>
          <w:sz w:val="19"/>
        </w:rPr>
        <w:t>Nutr.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73.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908–913.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155" w:hanging="317"/>
        <w:jc w:val="both"/>
        <w:rPr>
          <w:sz w:val="19"/>
        </w:rPr>
      </w:pPr>
      <w:r>
        <w:rPr>
          <w:i/>
          <w:sz w:val="19"/>
        </w:rPr>
        <w:t>Plank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Connolly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Hill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G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Sequential</w:t>
      </w:r>
      <w:r>
        <w:rPr>
          <w:spacing w:val="-21"/>
          <w:sz w:val="19"/>
        </w:rPr>
        <w:t> </w:t>
      </w:r>
      <w:r>
        <w:rPr>
          <w:sz w:val="19"/>
        </w:rPr>
        <w:t>changes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z w:val="19"/>
        </w:rPr>
        <w:t>the</w:t>
      </w:r>
      <w:r>
        <w:rPr>
          <w:spacing w:val="-21"/>
          <w:sz w:val="19"/>
        </w:rPr>
        <w:t> </w:t>
      </w:r>
      <w:r>
        <w:rPr>
          <w:sz w:val="19"/>
        </w:rPr>
        <w:t>metabolic </w:t>
      </w:r>
      <w:r>
        <w:rPr>
          <w:w w:val="95"/>
          <w:sz w:val="19"/>
        </w:rPr>
        <w:t>response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severely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first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23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days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sz w:val="19"/>
        </w:rPr>
        <w:t>onset</w:t>
      </w:r>
      <w:r>
        <w:rPr>
          <w:spacing w:val="-32"/>
          <w:sz w:val="19"/>
        </w:rPr>
        <w:t> </w:t>
      </w:r>
      <w:r>
        <w:rPr>
          <w:sz w:val="19"/>
        </w:rPr>
        <w:t>of</w:t>
      </w:r>
      <w:r>
        <w:rPr>
          <w:spacing w:val="-32"/>
          <w:sz w:val="19"/>
        </w:rPr>
        <w:t> </w:t>
      </w:r>
      <w:r>
        <w:rPr>
          <w:sz w:val="19"/>
        </w:rPr>
        <w:t>peritonitis</w:t>
      </w:r>
      <w:r>
        <w:rPr>
          <w:spacing w:val="-31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z w:val="19"/>
        </w:rPr>
        <w:t>Ann.</w:t>
      </w:r>
      <w:r>
        <w:rPr>
          <w:spacing w:val="-31"/>
          <w:sz w:val="19"/>
        </w:rPr>
        <w:t> </w:t>
      </w:r>
      <w:r>
        <w:rPr>
          <w:sz w:val="19"/>
        </w:rPr>
        <w:t>Surg.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1998.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228.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1"/>
          <w:sz w:val="19"/>
        </w:rPr>
        <w:t> </w:t>
      </w:r>
      <w:r>
        <w:rPr>
          <w:sz w:val="19"/>
        </w:rPr>
        <w:t>146–158.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120" w:hanging="313"/>
        <w:jc w:val="both"/>
        <w:rPr>
          <w:sz w:val="19"/>
        </w:rPr>
      </w:pPr>
      <w:r>
        <w:rPr>
          <w:i/>
          <w:spacing w:val="-3"/>
          <w:sz w:val="19"/>
        </w:rPr>
        <w:t>Chambrier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Laville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9"/>
          <w:sz w:val="19"/>
        </w:rPr>
        <w:t> </w:t>
      </w:r>
      <w:r>
        <w:rPr>
          <w:i/>
          <w:spacing w:val="-3"/>
          <w:sz w:val="19"/>
        </w:rPr>
        <w:t>Rhzioual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Berrada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K.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Insulin</w:t>
      </w:r>
      <w:r>
        <w:rPr>
          <w:spacing w:val="-29"/>
          <w:sz w:val="19"/>
        </w:rPr>
        <w:t> </w:t>
      </w:r>
      <w:r>
        <w:rPr>
          <w:sz w:val="19"/>
        </w:rPr>
        <w:t>sensitivity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glucose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fat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metabolism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Sci.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(Lond.).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2000. — </w:t>
      </w:r>
      <w:r>
        <w:rPr>
          <w:spacing w:val="-6"/>
          <w:sz w:val="19"/>
        </w:rPr>
        <w:t>Vol. </w:t>
      </w:r>
      <w:r>
        <w:rPr>
          <w:sz w:val="19"/>
        </w:rPr>
        <w:t>99 (4).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321–328.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8" w:right="121" w:hanging="319"/>
        <w:jc w:val="both"/>
        <w:rPr>
          <w:sz w:val="19"/>
        </w:rPr>
      </w:pPr>
      <w:r>
        <w:rPr>
          <w:i/>
          <w:spacing w:val="-4"/>
          <w:w w:val="95"/>
          <w:sz w:val="19"/>
        </w:rPr>
        <w:t>Adolph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M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Lipid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emulsions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total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parenteral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nutrition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state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 art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future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perspectives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Nutrition.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2001.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6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20.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3"/>
          <w:sz w:val="19"/>
        </w:rPr>
        <w:t>Supp. </w:t>
      </w:r>
      <w:r>
        <w:rPr>
          <w:sz w:val="19"/>
        </w:rPr>
        <w:t>4. — </w:t>
      </w:r>
      <w:r>
        <w:rPr>
          <w:spacing w:val="-14"/>
          <w:sz w:val="19"/>
        </w:rPr>
        <w:t>P.</w:t>
      </w:r>
      <w:r>
        <w:rPr>
          <w:spacing w:val="-22"/>
          <w:sz w:val="19"/>
        </w:rPr>
        <w:t> </w:t>
      </w:r>
      <w:r>
        <w:rPr>
          <w:sz w:val="19"/>
        </w:rPr>
        <w:t>11–14.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120" w:hanging="313"/>
        <w:jc w:val="both"/>
        <w:rPr>
          <w:sz w:val="19"/>
        </w:rPr>
      </w:pPr>
      <w:r>
        <w:rPr>
          <w:i/>
          <w:w w:val="95"/>
          <w:sz w:val="19"/>
        </w:rPr>
        <w:t>Garnacho-Montero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metabolic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two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lipid </w:t>
      </w:r>
      <w:r>
        <w:rPr>
          <w:spacing w:val="-3"/>
          <w:w w:val="95"/>
          <w:sz w:val="19"/>
        </w:rPr>
        <w:t>emulsions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on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parenteral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nutrition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patients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Nutrition.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2002. — </w:t>
      </w:r>
      <w:r>
        <w:rPr>
          <w:spacing w:val="-6"/>
          <w:sz w:val="19"/>
        </w:rPr>
        <w:t>Vol. </w:t>
      </w:r>
      <w:r>
        <w:rPr>
          <w:sz w:val="19"/>
        </w:rPr>
        <w:t>18 (2).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134–138.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82" w:right="121" w:hanging="303"/>
        <w:jc w:val="both"/>
        <w:rPr>
          <w:sz w:val="19"/>
        </w:rPr>
      </w:pPr>
      <w:r>
        <w:rPr>
          <w:i/>
          <w:spacing w:val="-5"/>
          <w:sz w:val="19"/>
        </w:rPr>
        <w:t>Venus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Prager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Patel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C.B.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Cardiopulmonary</w:t>
      </w:r>
      <w:r>
        <w:rPr>
          <w:spacing w:val="-32"/>
          <w:sz w:val="19"/>
        </w:rPr>
        <w:t> </w:t>
      </w:r>
      <w:r>
        <w:rPr>
          <w:sz w:val="19"/>
        </w:rPr>
        <w:t>effects</w:t>
      </w:r>
      <w:r>
        <w:rPr>
          <w:spacing w:val="-32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Intr- </w:t>
      </w:r>
      <w:r>
        <w:rPr>
          <w:w w:val="95"/>
          <w:sz w:val="19"/>
        </w:rPr>
        <w:t>alipid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infusion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1988.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16 (6).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587–590.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79" w:right="122" w:hanging="301"/>
        <w:jc w:val="both"/>
        <w:rPr>
          <w:sz w:val="19"/>
        </w:rPr>
      </w:pPr>
      <w:r>
        <w:rPr>
          <w:i/>
          <w:spacing w:val="-4"/>
          <w:sz w:val="19"/>
        </w:rPr>
        <w:t>Venus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Smith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R.A,.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Patel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Sandoval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Hemodynamic</w:t>
      </w:r>
      <w:r>
        <w:rPr>
          <w:spacing w:val="-20"/>
          <w:sz w:val="19"/>
        </w:rPr>
        <w:t> </w:t>
      </w:r>
      <w:r>
        <w:rPr>
          <w:sz w:val="19"/>
        </w:rPr>
        <w:t>and</w:t>
      </w:r>
      <w:r>
        <w:rPr>
          <w:spacing w:val="-20"/>
          <w:sz w:val="19"/>
        </w:rPr>
        <w:t> </w:t>
      </w:r>
      <w:r>
        <w:rPr>
          <w:sz w:val="19"/>
        </w:rPr>
        <w:t>gas </w:t>
      </w:r>
      <w:r>
        <w:rPr>
          <w:w w:val="90"/>
          <w:sz w:val="19"/>
        </w:rPr>
        <w:t>exchange alterations during Intralipid infusion in patients with adult </w:t>
      </w:r>
      <w:r>
        <w:rPr>
          <w:spacing w:val="-3"/>
          <w:w w:val="95"/>
          <w:sz w:val="19"/>
        </w:rPr>
        <w:t>respiratory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syndrome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Chest.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1989.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95.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1278– </w:t>
      </w:r>
      <w:r>
        <w:rPr>
          <w:sz w:val="19"/>
        </w:rPr>
        <w:t>1281.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39" w:space="535"/>
            <w:col w:w="6526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19"/>
          <w:pgSz w:w="14180" w:h="11340" w:orient="landscape"/>
          <w:pgMar w:header="531" w:footer="0" w:top="820" w:bottom="280" w:left="0" w:right="680"/>
        </w:sectPr>
      </w:pP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119" w:after="0"/>
        <w:ind w:left="1182" w:right="38" w:hanging="303"/>
        <w:jc w:val="both"/>
        <w:rPr>
          <w:sz w:val="19"/>
        </w:rPr>
      </w:pPr>
      <w:r>
        <w:rPr>
          <w:i/>
          <w:sz w:val="19"/>
        </w:rPr>
        <w:t>SmirniotisV.,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Kostopanagiotou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G.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al.</w:t>
      </w:r>
      <w:r>
        <w:rPr>
          <w:i/>
          <w:spacing w:val="-6"/>
          <w:sz w:val="19"/>
        </w:rPr>
        <w:t> </w:t>
      </w:r>
      <w:r>
        <w:rPr>
          <w:spacing w:val="2"/>
          <w:sz w:val="19"/>
        </w:rPr>
        <w:t>Long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chain</w:t>
      </w:r>
      <w:r>
        <w:rPr>
          <w:spacing w:val="-6"/>
          <w:sz w:val="19"/>
        </w:rPr>
        <w:t> </w:t>
      </w:r>
      <w:r>
        <w:rPr>
          <w:spacing w:val="3"/>
          <w:sz w:val="19"/>
        </w:rPr>
        <w:t>versus</w:t>
      </w:r>
      <w:r>
        <w:rPr>
          <w:spacing w:val="-6"/>
          <w:sz w:val="19"/>
        </w:rPr>
        <w:t> </w:t>
      </w:r>
      <w:r>
        <w:rPr>
          <w:spacing w:val="5"/>
          <w:sz w:val="19"/>
        </w:rPr>
        <w:t>medi- </w:t>
      </w:r>
      <w:r>
        <w:rPr>
          <w:w w:val="95"/>
          <w:sz w:val="19"/>
        </w:rPr>
        <w:t>um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chain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lipids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ARDS: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pulmonary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hae- </w:t>
      </w:r>
      <w:r>
        <w:rPr>
          <w:sz w:val="19"/>
        </w:rPr>
        <w:t>modynamics</w:t>
      </w:r>
      <w:r>
        <w:rPr>
          <w:spacing w:val="-28"/>
          <w:sz w:val="19"/>
        </w:rPr>
        <w:t> </w:t>
      </w:r>
      <w:r>
        <w:rPr>
          <w:sz w:val="19"/>
        </w:rPr>
        <w:t>and</w:t>
      </w:r>
      <w:r>
        <w:rPr>
          <w:spacing w:val="-28"/>
          <w:sz w:val="19"/>
        </w:rPr>
        <w:t> </w:t>
      </w:r>
      <w:r>
        <w:rPr>
          <w:sz w:val="19"/>
        </w:rPr>
        <w:t>gas</w:t>
      </w:r>
      <w:r>
        <w:rPr>
          <w:spacing w:val="-28"/>
          <w:sz w:val="19"/>
        </w:rPr>
        <w:t> </w:t>
      </w:r>
      <w:r>
        <w:rPr>
          <w:sz w:val="19"/>
        </w:rPr>
        <w:t>exchange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Intensive</w:t>
      </w:r>
      <w:r>
        <w:rPr>
          <w:spacing w:val="-28"/>
          <w:sz w:val="19"/>
        </w:rPr>
        <w:t> </w:t>
      </w:r>
      <w:r>
        <w:rPr>
          <w:sz w:val="19"/>
        </w:rPr>
        <w:t>Care</w:t>
      </w:r>
      <w:r>
        <w:rPr>
          <w:spacing w:val="-28"/>
          <w:sz w:val="19"/>
        </w:rPr>
        <w:t> </w:t>
      </w:r>
      <w:r>
        <w:rPr>
          <w:sz w:val="19"/>
        </w:rPr>
        <w:t>Med.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1998.</w:t>
      </w:r>
      <w:r>
        <w:rPr>
          <w:spacing w:val="-28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24 (10). — </w:t>
      </w:r>
      <w:r>
        <w:rPr>
          <w:spacing w:val="-14"/>
          <w:sz w:val="19"/>
        </w:rPr>
        <w:t>P.</w:t>
      </w:r>
      <w:r>
        <w:rPr>
          <w:spacing w:val="-26"/>
          <w:sz w:val="19"/>
        </w:rPr>
        <w:t> </w:t>
      </w:r>
      <w:r>
        <w:rPr>
          <w:sz w:val="19"/>
        </w:rPr>
        <w:t>1029–1033.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41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Faucher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Bregeon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7"/>
          <w:w w:val="95"/>
          <w:sz w:val="19"/>
        </w:rPr>
        <w:t>F.,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Gainnier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17"/>
          <w:w w:val="95"/>
          <w:sz w:val="19"/>
        </w:rPr>
        <w:t> </w:t>
      </w:r>
      <w:r>
        <w:rPr>
          <w:w w:val="95"/>
          <w:sz w:val="19"/>
        </w:rPr>
        <w:t>Cardiopulmonary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lipid </w:t>
      </w:r>
      <w:r>
        <w:rPr>
          <w:sz w:val="19"/>
        </w:rPr>
        <w:t>emulsions</w:t>
      </w:r>
      <w:r>
        <w:rPr>
          <w:spacing w:val="-24"/>
          <w:sz w:val="19"/>
        </w:rPr>
        <w:t>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z w:val="19"/>
        </w:rPr>
        <w:t>patients</w:t>
      </w:r>
      <w:r>
        <w:rPr>
          <w:spacing w:val="-24"/>
          <w:sz w:val="19"/>
        </w:rPr>
        <w:t> </w:t>
      </w:r>
      <w:r>
        <w:rPr>
          <w:sz w:val="19"/>
        </w:rPr>
        <w:t>with</w:t>
      </w:r>
      <w:r>
        <w:rPr>
          <w:spacing w:val="-24"/>
          <w:sz w:val="19"/>
        </w:rPr>
        <w:t> </w:t>
      </w:r>
      <w:r>
        <w:rPr>
          <w:sz w:val="19"/>
        </w:rPr>
        <w:t>ARDS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Chest.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2003.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124.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285–291.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2" w:right="62" w:hanging="313"/>
        <w:jc w:val="both"/>
        <w:rPr>
          <w:sz w:val="19"/>
        </w:rPr>
      </w:pPr>
      <w:r>
        <w:rPr>
          <w:i/>
          <w:sz w:val="19"/>
        </w:rPr>
        <w:t>Lekka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Liokatis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Nathanall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C</w:t>
      </w:r>
      <w:r>
        <w:rPr>
          <w:sz w:val="19"/>
        </w:rPr>
        <w:t>.</w:t>
      </w:r>
      <w:r>
        <w:rPr>
          <w:spacing w:val="-7"/>
          <w:sz w:val="19"/>
        </w:rPr>
        <w:t> </w:t>
      </w:r>
      <w:r>
        <w:rPr>
          <w:sz w:val="19"/>
        </w:rPr>
        <w:t>The</w:t>
      </w:r>
      <w:r>
        <w:rPr>
          <w:spacing w:val="-7"/>
          <w:sz w:val="19"/>
        </w:rPr>
        <w:t> </w:t>
      </w:r>
      <w:r>
        <w:rPr>
          <w:sz w:val="19"/>
        </w:rPr>
        <w:t>impact</w:t>
      </w:r>
      <w:r>
        <w:rPr>
          <w:spacing w:val="-7"/>
          <w:sz w:val="19"/>
        </w:rPr>
        <w:t> </w:t>
      </w:r>
      <w:r>
        <w:rPr>
          <w:sz w:val="19"/>
        </w:rPr>
        <w:t>of</w:t>
      </w:r>
      <w:r>
        <w:rPr>
          <w:spacing w:val="-7"/>
          <w:sz w:val="19"/>
        </w:rPr>
        <w:t> </w:t>
      </w:r>
      <w:r>
        <w:rPr>
          <w:sz w:val="19"/>
        </w:rPr>
        <w:t>intravenous</w:t>
      </w:r>
      <w:r>
        <w:rPr>
          <w:spacing w:val="-7"/>
          <w:sz w:val="19"/>
        </w:rPr>
        <w:t> </w:t>
      </w:r>
      <w:r>
        <w:rPr>
          <w:sz w:val="19"/>
        </w:rPr>
        <w:t>fat </w:t>
      </w:r>
      <w:r>
        <w:rPr>
          <w:w w:val="95"/>
          <w:sz w:val="19"/>
        </w:rPr>
        <w:t>emulsion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administration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Respir.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2004.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169.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638–644.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3" w:right="61" w:hanging="314"/>
        <w:jc w:val="both"/>
        <w:rPr>
          <w:sz w:val="19"/>
        </w:rPr>
      </w:pPr>
      <w:r>
        <w:rPr>
          <w:i/>
          <w:sz w:val="19"/>
        </w:rPr>
        <w:t>Driscol</w:t>
      </w:r>
      <w:r>
        <w:rPr>
          <w:i/>
          <w:spacing w:val="-29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Clinical</w:t>
      </w:r>
      <w:r>
        <w:rPr>
          <w:spacing w:val="-28"/>
          <w:sz w:val="19"/>
        </w:rPr>
        <w:t> </w:t>
      </w:r>
      <w:r>
        <w:rPr>
          <w:sz w:val="19"/>
        </w:rPr>
        <w:t>Nutrition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In:</w:t>
      </w:r>
      <w:r>
        <w:rPr>
          <w:spacing w:val="-28"/>
          <w:sz w:val="19"/>
        </w:rPr>
        <w:t> </w:t>
      </w:r>
      <w:r>
        <w:rPr>
          <w:sz w:val="19"/>
        </w:rPr>
        <w:t>Parenterak</w:t>
      </w:r>
      <w:r>
        <w:rPr>
          <w:spacing w:val="-29"/>
          <w:sz w:val="19"/>
        </w:rPr>
        <w:t> </w:t>
      </w:r>
      <w:r>
        <w:rPr>
          <w:sz w:val="19"/>
        </w:rPr>
        <w:t>Nutrition</w:t>
      </w:r>
      <w:r>
        <w:rPr>
          <w:spacing w:val="-28"/>
          <w:sz w:val="19"/>
        </w:rPr>
        <w:t> </w:t>
      </w:r>
      <w:r>
        <w:rPr>
          <w:sz w:val="19"/>
        </w:rPr>
        <w:t>/</w:t>
      </w:r>
      <w:r>
        <w:rPr>
          <w:spacing w:val="-28"/>
          <w:sz w:val="19"/>
        </w:rPr>
        <w:t> </w:t>
      </w:r>
      <w:r>
        <w:rPr>
          <w:sz w:val="19"/>
        </w:rPr>
        <w:t>eds. Rombeau,</w:t>
      </w:r>
      <w:r>
        <w:rPr>
          <w:spacing w:val="-10"/>
          <w:sz w:val="19"/>
        </w:rPr>
        <w:t> </w:t>
      </w:r>
      <w:r>
        <w:rPr>
          <w:sz w:val="19"/>
        </w:rPr>
        <w:t>Rolandelli.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2001.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35–39.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40" w:hanging="313"/>
        <w:jc w:val="both"/>
        <w:rPr>
          <w:sz w:val="19"/>
        </w:rPr>
      </w:pPr>
      <w:r>
        <w:rPr>
          <w:i/>
          <w:w w:val="95"/>
          <w:sz w:val="19"/>
        </w:rPr>
        <w:t>Calder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7"/>
          <w:w w:val="95"/>
          <w:sz w:val="19"/>
        </w:rPr>
        <w:t>P.C</w:t>
      </w:r>
      <w:r>
        <w:rPr>
          <w:spacing w:val="-7"/>
          <w:w w:val="95"/>
          <w:sz w:val="19"/>
        </w:rPr>
        <w:t>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Long-chain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n-3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fatty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acids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inflammation: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potential </w:t>
      </w:r>
      <w:r>
        <w:rPr>
          <w:spacing w:val="-4"/>
          <w:w w:val="95"/>
          <w:sz w:val="19"/>
        </w:rPr>
        <w:t>application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surgical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trauma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patients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Braz.</w:t>
      </w:r>
      <w:r>
        <w:rPr>
          <w:spacing w:val="-27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Med.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Biol.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Res.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2003. — </w:t>
      </w:r>
      <w:r>
        <w:rPr>
          <w:spacing w:val="-6"/>
          <w:sz w:val="19"/>
        </w:rPr>
        <w:t>Vol. </w:t>
      </w:r>
      <w:r>
        <w:rPr>
          <w:sz w:val="19"/>
        </w:rPr>
        <w:t>36.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433–446.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91" w:hanging="317"/>
        <w:jc w:val="both"/>
        <w:rPr>
          <w:sz w:val="19"/>
        </w:rPr>
      </w:pPr>
      <w:r>
        <w:rPr>
          <w:i/>
          <w:spacing w:val="3"/>
          <w:sz w:val="19"/>
        </w:rPr>
        <w:t>Pscheidl E., Schywalsky M., </w:t>
      </w:r>
      <w:r>
        <w:rPr>
          <w:i/>
          <w:sz w:val="19"/>
        </w:rPr>
        <w:t>Tschaikowsky </w:t>
      </w:r>
      <w:r>
        <w:rPr>
          <w:i/>
          <w:spacing w:val="3"/>
          <w:sz w:val="19"/>
        </w:rPr>
        <w:t>K., Böke-Pröls </w:t>
      </w:r>
      <w:r>
        <w:rPr>
          <w:i/>
          <w:sz w:val="19"/>
        </w:rPr>
        <w:t>T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pacing w:val="4"/>
          <w:sz w:val="19"/>
        </w:rPr>
        <w:t>Fish </w:t>
      </w:r>
      <w:r>
        <w:rPr>
          <w:w w:val="90"/>
          <w:sz w:val="19"/>
        </w:rPr>
        <w:t>oil-supplemented parenteral diets normalize splanchnic blood flow and</w:t>
      </w:r>
      <w:r>
        <w:rPr>
          <w:spacing w:val="-5"/>
          <w:w w:val="90"/>
          <w:sz w:val="19"/>
        </w:rPr>
        <w:t> </w:t>
      </w:r>
      <w:r>
        <w:rPr>
          <w:spacing w:val="-3"/>
          <w:w w:val="90"/>
          <w:sz w:val="19"/>
        </w:rPr>
        <w:t>improve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killing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translocated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bacteria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low-dose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endotoxin </w:t>
      </w:r>
      <w:r>
        <w:rPr>
          <w:sz w:val="19"/>
        </w:rPr>
        <w:t>rat</w:t>
      </w:r>
      <w:r>
        <w:rPr>
          <w:spacing w:val="-24"/>
          <w:sz w:val="19"/>
        </w:rPr>
        <w:t> </w:t>
      </w:r>
      <w:r>
        <w:rPr>
          <w:sz w:val="19"/>
        </w:rPr>
        <w:t>model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Crit.</w:t>
      </w:r>
      <w:r>
        <w:rPr>
          <w:spacing w:val="-23"/>
          <w:sz w:val="19"/>
        </w:rPr>
        <w:t> </w:t>
      </w:r>
      <w:r>
        <w:rPr>
          <w:sz w:val="19"/>
        </w:rPr>
        <w:t>Care</w:t>
      </w:r>
      <w:r>
        <w:rPr>
          <w:spacing w:val="-23"/>
          <w:sz w:val="19"/>
        </w:rPr>
        <w:t> </w:t>
      </w:r>
      <w:r>
        <w:rPr>
          <w:sz w:val="19"/>
        </w:rPr>
        <w:t>Med.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2000.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28.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3"/>
          <w:sz w:val="19"/>
        </w:rPr>
        <w:t> </w:t>
      </w:r>
      <w:r>
        <w:rPr>
          <w:sz w:val="19"/>
        </w:rPr>
        <w:t>1489–1496.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88" w:hanging="317"/>
        <w:jc w:val="both"/>
        <w:rPr>
          <w:sz w:val="19"/>
        </w:rPr>
      </w:pPr>
      <w:r>
        <w:rPr>
          <w:i/>
          <w:sz w:val="19"/>
        </w:rPr>
        <w:t>Köller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Senkal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Kemen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0"/>
          <w:sz w:val="19"/>
        </w:rPr>
        <w:t> </w:t>
      </w:r>
      <w:r>
        <w:rPr>
          <w:sz w:val="19"/>
        </w:rPr>
        <w:t>Impact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z w:val="19"/>
        </w:rPr>
        <w:t>omega-3</w:t>
      </w:r>
      <w:r>
        <w:rPr>
          <w:spacing w:val="-20"/>
          <w:sz w:val="19"/>
        </w:rPr>
        <w:t> </w:t>
      </w:r>
      <w:r>
        <w:rPr>
          <w:sz w:val="19"/>
        </w:rPr>
        <w:t>fatty</w:t>
      </w:r>
      <w:r>
        <w:rPr>
          <w:spacing w:val="-20"/>
          <w:sz w:val="19"/>
        </w:rPr>
        <w:t> </w:t>
      </w:r>
      <w:r>
        <w:rPr>
          <w:sz w:val="19"/>
        </w:rPr>
        <w:t>acid </w:t>
      </w:r>
      <w:r>
        <w:rPr>
          <w:w w:val="95"/>
          <w:sz w:val="19"/>
        </w:rPr>
        <w:t>enriched TPN on leukotriene synthesis by leukocytes after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major </w:t>
      </w:r>
      <w:r>
        <w:rPr>
          <w:sz w:val="19"/>
        </w:rPr>
        <w:t>surgery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Clinical</w:t>
      </w:r>
      <w:r>
        <w:rPr>
          <w:spacing w:val="-19"/>
          <w:sz w:val="19"/>
        </w:rPr>
        <w:t> </w:t>
      </w:r>
      <w:r>
        <w:rPr>
          <w:sz w:val="19"/>
        </w:rPr>
        <w:t>Nutrition.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2003.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22.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59–64.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8" w:right="43" w:hanging="319"/>
        <w:jc w:val="both"/>
        <w:rPr>
          <w:sz w:val="19"/>
        </w:rPr>
      </w:pPr>
      <w:r>
        <w:rPr>
          <w:i/>
          <w:spacing w:val="-5"/>
          <w:sz w:val="19"/>
        </w:rPr>
        <w:t>Wichmann</w:t>
      </w:r>
      <w:r>
        <w:rPr>
          <w:i/>
          <w:spacing w:val="-31"/>
          <w:sz w:val="19"/>
        </w:rPr>
        <w:t> </w:t>
      </w:r>
      <w:r>
        <w:rPr>
          <w:i/>
          <w:spacing w:val="-7"/>
          <w:sz w:val="19"/>
        </w:rPr>
        <w:t>M.W.,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Thul</w:t>
      </w:r>
      <w:r>
        <w:rPr>
          <w:i/>
          <w:spacing w:val="-31"/>
          <w:sz w:val="19"/>
        </w:rPr>
        <w:t> </w:t>
      </w:r>
      <w:r>
        <w:rPr>
          <w:i/>
          <w:spacing w:val="-10"/>
          <w:sz w:val="19"/>
        </w:rPr>
        <w:t>P.,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Czarnetzki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H.-D.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Evaluation</w:t>
      </w:r>
      <w:r>
        <w:rPr>
          <w:spacing w:val="-31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clinical </w:t>
      </w:r>
      <w:r>
        <w:rPr>
          <w:w w:val="90"/>
          <w:sz w:val="19"/>
        </w:rPr>
        <w:t>safety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beneficial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effects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fish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oil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containing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lipid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emulsion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(Li- poplus, MLF 541): Data from a prospective, randomized, </w:t>
      </w:r>
      <w:r>
        <w:rPr>
          <w:spacing w:val="-3"/>
          <w:w w:val="90"/>
          <w:sz w:val="19"/>
        </w:rPr>
        <w:t>multicenter </w:t>
      </w:r>
      <w:r>
        <w:rPr>
          <w:sz w:val="19"/>
        </w:rPr>
        <w:t>trial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Crit.</w:t>
      </w:r>
      <w:r>
        <w:rPr>
          <w:spacing w:val="-13"/>
          <w:sz w:val="19"/>
        </w:rPr>
        <w:t> </w:t>
      </w:r>
      <w:r>
        <w:rPr>
          <w:sz w:val="19"/>
        </w:rPr>
        <w:t>Care</w:t>
      </w:r>
      <w:r>
        <w:rPr>
          <w:spacing w:val="-13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2007.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35.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700–706.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44" w:hanging="317"/>
        <w:jc w:val="both"/>
        <w:rPr>
          <w:sz w:val="19"/>
        </w:rPr>
      </w:pPr>
      <w:r>
        <w:rPr>
          <w:i/>
          <w:w w:val="95"/>
          <w:sz w:val="19"/>
        </w:rPr>
        <w:t>Zikiria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B.A.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Reperfusion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capillary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leak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syn- </w:t>
      </w:r>
      <w:r>
        <w:rPr>
          <w:sz w:val="19"/>
        </w:rPr>
        <w:t>drome.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Future</w:t>
      </w:r>
      <w:r>
        <w:rPr>
          <w:spacing w:val="-9"/>
          <w:sz w:val="19"/>
        </w:rPr>
        <w:t> </w:t>
      </w:r>
      <w:r>
        <w:rPr>
          <w:sz w:val="19"/>
        </w:rPr>
        <w:t>publishing,</w:t>
      </w:r>
      <w:r>
        <w:rPr>
          <w:spacing w:val="-10"/>
          <w:sz w:val="19"/>
        </w:rPr>
        <w:t> </w:t>
      </w:r>
      <w:r>
        <w:rPr>
          <w:sz w:val="19"/>
        </w:rPr>
        <w:t>1994.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38" w:hanging="313"/>
        <w:jc w:val="both"/>
        <w:rPr>
          <w:sz w:val="19"/>
        </w:rPr>
      </w:pPr>
      <w:r>
        <w:rPr>
          <w:w w:val="95"/>
          <w:sz w:val="19"/>
        </w:rPr>
        <w:t>Physicochemical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stability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highly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concentrated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total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nutrient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ad- </w:t>
      </w:r>
      <w:r>
        <w:rPr>
          <w:w w:val="95"/>
          <w:sz w:val="19"/>
        </w:rPr>
        <w:t>mixtures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fluid-restricted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31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Health-Syst.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Pharm.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2006. — </w:t>
      </w:r>
      <w:r>
        <w:rPr>
          <w:spacing w:val="-6"/>
          <w:sz w:val="19"/>
        </w:rPr>
        <w:t>Vol. </w:t>
      </w:r>
      <w:r>
        <w:rPr>
          <w:sz w:val="19"/>
        </w:rPr>
        <w:t>63</w:t>
      </w:r>
      <w:r>
        <w:rPr>
          <w:spacing w:val="-17"/>
          <w:sz w:val="19"/>
        </w:rPr>
        <w:t> </w:t>
      </w:r>
      <w:r>
        <w:rPr>
          <w:sz w:val="19"/>
        </w:rPr>
        <w:t>(1).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9" w:lineRule="exact" w:before="0" w:after="0"/>
        <w:ind w:left="1190" w:right="0" w:hanging="312"/>
        <w:jc w:val="both"/>
        <w:rPr>
          <w:sz w:val="19"/>
        </w:rPr>
      </w:pPr>
      <w:r>
        <w:rPr>
          <w:i/>
          <w:sz w:val="19"/>
        </w:rPr>
        <w:t>Вретлинд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А.,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Суджян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А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Клиническое</w:t>
      </w:r>
      <w:r>
        <w:rPr>
          <w:spacing w:val="-23"/>
          <w:sz w:val="19"/>
        </w:rPr>
        <w:t> </w:t>
      </w:r>
      <w:r>
        <w:rPr>
          <w:sz w:val="19"/>
        </w:rPr>
        <w:t>питание.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M.,</w:t>
      </w:r>
      <w:r>
        <w:rPr>
          <w:spacing w:val="-22"/>
          <w:sz w:val="19"/>
        </w:rPr>
        <w:t> </w:t>
      </w:r>
      <w:r>
        <w:rPr>
          <w:sz w:val="19"/>
        </w:rPr>
        <w:t>1990.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39" w:hanging="313"/>
        <w:jc w:val="both"/>
        <w:rPr>
          <w:sz w:val="19"/>
        </w:rPr>
      </w:pPr>
      <w:r>
        <w:rPr>
          <w:i/>
          <w:sz w:val="19"/>
        </w:rPr>
        <w:t>Mayer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Schaefer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Seeger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W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Fish</w:t>
      </w:r>
      <w:r>
        <w:rPr>
          <w:spacing w:val="-10"/>
          <w:sz w:val="19"/>
        </w:rPr>
        <w:t> </w:t>
      </w:r>
      <w:r>
        <w:rPr>
          <w:sz w:val="19"/>
        </w:rPr>
        <w:t>oil</w:t>
      </w:r>
      <w:r>
        <w:rPr>
          <w:spacing w:val="-11"/>
          <w:sz w:val="19"/>
        </w:rPr>
        <w:t> </w:t>
      </w:r>
      <w:r>
        <w:rPr>
          <w:sz w:val="19"/>
        </w:rPr>
        <w:t>in</w:t>
      </w:r>
      <w:r>
        <w:rPr>
          <w:spacing w:val="-11"/>
          <w:sz w:val="19"/>
        </w:rPr>
        <w:t> </w:t>
      </w:r>
      <w:r>
        <w:rPr>
          <w:sz w:val="19"/>
        </w:rPr>
        <w:t>the</w:t>
      </w:r>
      <w:r>
        <w:rPr>
          <w:spacing w:val="-11"/>
          <w:sz w:val="19"/>
        </w:rPr>
        <w:t> </w:t>
      </w:r>
      <w:r>
        <w:rPr>
          <w:sz w:val="19"/>
        </w:rPr>
        <w:t>critically</w:t>
      </w:r>
      <w:r>
        <w:rPr>
          <w:spacing w:val="-11"/>
          <w:sz w:val="19"/>
        </w:rPr>
        <w:t> </w:t>
      </w:r>
      <w:r>
        <w:rPr>
          <w:sz w:val="19"/>
        </w:rPr>
        <w:t>ill:</w:t>
      </w:r>
      <w:r>
        <w:rPr>
          <w:spacing w:val="-11"/>
          <w:sz w:val="19"/>
        </w:rPr>
        <w:t> </w:t>
      </w:r>
      <w:r>
        <w:rPr>
          <w:sz w:val="19"/>
        </w:rPr>
        <w:t>from </w:t>
      </w:r>
      <w:r>
        <w:rPr>
          <w:w w:val="95"/>
          <w:sz w:val="19"/>
        </w:rPr>
        <w:t>experimental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data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5"/>
          <w:w w:val="95"/>
          <w:sz w:val="19"/>
        </w:rPr>
        <w:t>Curr.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Opin.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27"/>
          <w:w w:val="95"/>
          <w:sz w:val="19"/>
        </w:rPr>
        <w:t> </w:t>
      </w:r>
      <w:r>
        <w:rPr>
          <w:spacing w:val="-6"/>
          <w:w w:val="95"/>
          <w:sz w:val="19"/>
        </w:rPr>
        <w:t>Nutr.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Metab.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Care.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2006. — </w:t>
      </w:r>
      <w:r>
        <w:rPr>
          <w:spacing w:val="-6"/>
          <w:sz w:val="19"/>
        </w:rPr>
        <w:t>Vol. </w:t>
      </w:r>
      <w:r>
        <w:rPr>
          <w:sz w:val="19"/>
        </w:rPr>
        <w:t>9.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140–148.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200" w:right="43" w:hanging="321"/>
        <w:jc w:val="both"/>
        <w:rPr>
          <w:sz w:val="19"/>
        </w:rPr>
      </w:pPr>
      <w:r>
        <w:rPr>
          <w:w w:val="95"/>
          <w:sz w:val="19"/>
        </w:rPr>
        <w:t>The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ASPEN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Nutrition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Support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Core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Curriculum: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Case-Based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Ap- </w:t>
      </w:r>
      <w:r>
        <w:rPr>
          <w:sz w:val="19"/>
        </w:rPr>
        <w:t>proach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The</w:t>
      </w:r>
      <w:r>
        <w:rPr>
          <w:spacing w:val="-20"/>
          <w:sz w:val="19"/>
        </w:rPr>
        <w:t> </w:t>
      </w:r>
      <w:r>
        <w:rPr>
          <w:spacing w:val="-3"/>
          <w:sz w:val="19"/>
        </w:rPr>
        <w:t>Adult</w:t>
      </w:r>
      <w:r>
        <w:rPr>
          <w:spacing w:val="-21"/>
          <w:sz w:val="19"/>
        </w:rPr>
        <w:t> </w:t>
      </w:r>
      <w:r>
        <w:rPr>
          <w:sz w:val="19"/>
        </w:rPr>
        <w:t>Patient.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ASPEN,</w:t>
      </w:r>
      <w:r>
        <w:rPr>
          <w:spacing w:val="-21"/>
          <w:sz w:val="19"/>
        </w:rPr>
        <w:t> </w:t>
      </w:r>
      <w:r>
        <w:rPr>
          <w:sz w:val="19"/>
        </w:rPr>
        <w:t>2007.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1"/>
          <w:sz w:val="19"/>
        </w:rPr>
        <w:t> </w:t>
      </w:r>
      <w:r>
        <w:rPr>
          <w:sz w:val="19"/>
        </w:rPr>
        <w:t>440–455.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92" w:hanging="312"/>
        <w:jc w:val="both"/>
        <w:rPr>
          <w:sz w:val="19"/>
        </w:rPr>
      </w:pPr>
      <w:r>
        <w:rPr>
          <w:i/>
          <w:spacing w:val="-4"/>
          <w:w w:val="95"/>
          <w:sz w:val="19"/>
        </w:rPr>
        <w:t>Лейдерман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3"/>
          <w:w w:val="95"/>
          <w:sz w:val="19"/>
        </w:rPr>
        <w:t>И.Н.,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9"/>
          <w:w w:val="95"/>
          <w:sz w:val="19"/>
        </w:rPr>
        <w:t>Гирш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А.О</w:t>
      </w:r>
      <w:r>
        <w:rPr>
          <w:spacing w:val="-3"/>
          <w:w w:val="95"/>
          <w:sz w:val="19"/>
        </w:rPr>
        <w:t>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Жировые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эмульсии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парентеральном </w:t>
      </w:r>
      <w:r>
        <w:rPr>
          <w:sz w:val="19"/>
        </w:rPr>
        <w:t>и</w:t>
      </w:r>
      <w:r>
        <w:rPr>
          <w:spacing w:val="-13"/>
          <w:sz w:val="19"/>
        </w:rPr>
        <w:t> </w:t>
      </w:r>
      <w:r>
        <w:rPr>
          <w:sz w:val="19"/>
        </w:rPr>
        <w:t>энтеральном</w:t>
      </w:r>
      <w:r>
        <w:rPr>
          <w:spacing w:val="-13"/>
          <w:sz w:val="19"/>
        </w:rPr>
        <w:t> </w:t>
      </w:r>
      <w:r>
        <w:rPr>
          <w:sz w:val="19"/>
        </w:rPr>
        <w:t>питании.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СПб.,</w:t>
      </w:r>
      <w:r>
        <w:rPr>
          <w:spacing w:val="-13"/>
          <w:sz w:val="19"/>
        </w:rPr>
        <w:t> </w:t>
      </w:r>
      <w:r>
        <w:rPr>
          <w:sz w:val="19"/>
        </w:rPr>
        <w:t>2008.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95</w:t>
      </w:r>
      <w:r>
        <w:rPr>
          <w:spacing w:val="-12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59" w:hanging="317"/>
        <w:jc w:val="both"/>
        <w:rPr>
          <w:sz w:val="19"/>
        </w:rPr>
      </w:pPr>
      <w:r>
        <w:rPr>
          <w:i/>
          <w:sz w:val="19"/>
        </w:rPr>
        <w:t>Zaloga</w:t>
      </w:r>
      <w:r>
        <w:rPr>
          <w:i/>
          <w:spacing w:val="-21"/>
          <w:sz w:val="19"/>
        </w:rPr>
        <w:t> </w:t>
      </w:r>
      <w:r>
        <w:rPr>
          <w:i/>
          <w:spacing w:val="-4"/>
          <w:sz w:val="19"/>
        </w:rPr>
        <w:t>G.P.,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Roberts</w:t>
      </w:r>
      <w:r>
        <w:rPr>
          <w:i/>
          <w:spacing w:val="-20"/>
          <w:sz w:val="19"/>
        </w:rPr>
        <w:t> </w:t>
      </w:r>
      <w:r>
        <w:rPr>
          <w:i/>
          <w:spacing w:val="-4"/>
          <w:sz w:val="19"/>
        </w:rPr>
        <w:t>P.R.,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Marik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P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Feeding</w:t>
      </w:r>
      <w:r>
        <w:rPr>
          <w:spacing w:val="-21"/>
          <w:sz w:val="19"/>
        </w:rPr>
        <w:t> </w:t>
      </w:r>
      <w:r>
        <w:rPr>
          <w:sz w:val="19"/>
        </w:rPr>
        <w:t>the</w:t>
      </w:r>
      <w:r>
        <w:rPr>
          <w:spacing w:val="-21"/>
          <w:sz w:val="19"/>
        </w:rPr>
        <w:t> </w:t>
      </w:r>
      <w:r>
        <w:rPr>
          <w:sz w:val="19"/>
        </w:rPr>
        <w:t>hemodynamically </w:t>
      </w:r>
      <w:r>
        <w:rPr>
          <w:w w:val="95"/>
          <w:sz w:val="19"/>
        </w:rPr>
        <w:t>unstable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patient: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evaluation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evidence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spacing w:val="-4"/>
          <w:w w:val="95"/>
          <w:sz w:val="19"/>
        </w:rPr>
        <w:t>Nutr.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Clin. </w:t>
      </w:r>
      <w:r>
        <w:rPr>
          <w:sz w:val="19"/>
        </w:rPr>
        <w:t>Pract.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285–293.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119" w:after="0"/>
        <w:ind w:left="1195" w:right="119" w:hanging="317"/>
        <w:jc w:val="both"/>
        <w:rPr>
          <w:sz w:val="19"/>
        </w:rPr>
      </w:pPr>
      <w:r>
        <w:rPr>
          <w:i/>
          <w:spacing w:val="-1"/>
          <w:w w:val="98"/>
          <w:sz w:val="19"/>
        </w:rPr>
        <w:br w:type="column"/>
      </w:r>
      <w:r>
        <w:rPr>
          <w:i/>
          <w:w w:val="95"/>
          <w:sz w:val="19"/>
        </w:rPr>
        <w:t>Clemmesen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3"/>
          <w:w w:val="95"/>
          <w:sz w:val="19"/>
        </w:rPr>
        <w:t>O.,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Ott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10"/>
          <w:w w:val="95"/>
          <w:sz w:val="19"/>
        </w:rPr>
        <w:t>P.,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Larsen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.S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Splanchnic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metabolism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liver </w:t>
      </w:r>
      <w:r>
        <w:rPr>
          <w:sz w:val="19"/>
        </w:rPr>
        <w:t>failure</w:t>
      </w:r>
      <w:r>
        <w:rPr>
          <w:spacing w:val="-17"/>
          <w:sz w:val="19"/>
        </w:rPr>
        <w:t> </w:t>
      </w:r>
      <w:r>
        <w:rPr>
          <w:sz w:val="19"/>
        </w:rPr>
        <w:t>and</w:t>
      </w:r>
      <w:r>
        <w:rPr>
          <w:spacing w:val="-17"/>
          <w:sz w:val="19"/>
        </w:rPr>
        <w:t> </w:t>
      </w:r>
      <w:r>
        <w:rPr>
          <w:sz w:val="19"/>
        </w:rPr>
        <w:t>sepsis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Curr.</w:t>
      </w:r>
      <w:r>
        <w:rPr>
          <w:spacing w:val="-17"/>
          <w:sz w:val="19"/>
        </w:rPr>
        <w:t> </w:t>
      </w:r>
      <w:r>
        <w:rPr>
          <w:sz w:val="19"/>
        </w:rPr>
        <w:t>Opin.</w:t>
      </w:r>
      <w:r>
        <w:rPr>
          <w:spacing w:val="-17"/>
          <w:sz w:val="19"/>
        </w:rPr>
        <w:t> </w:t>
      </w:r>
      <w:r>
        <w:rPr>
          <w:sz w:val="19"/>
        </w:rPr>
        <w:t>Crit.</w:t>
      </w:r>
      <w:r>
        <w:rPr>
          <w:spacing w:val="-17"/>
          <w:sz w:val="19"/>
        </w:rPr>
        <w:t> </w:t>
      </w:r>
      <w:r>
        <w:rPr>
          <w:sz w:val="19"/>
        </w:rPr>
        <w:t>Care.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2004.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10.</w:t>
      </w:r>
      <w:r>
        <w:rPr>
          <w:spacing w:val="-1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152–155.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2" w:right="141" w:hanging="313"/>
        <w:jc w:val="both"/>
        <w:rPr>
          <w:sz w:val="19"/>
        </w:rPr>
      </w:pPr>
      <w:r>
        <w:rPr>
          <w:i/>
          <w:sz w:val="19"/>
        </w:rPr>
        <w:t>McClave</w:t>
      </w:r>
      <w:r>
        <w:rPr>
          <w:i/>
          <w:spacing w:val="-26"/>
          <w:sz w:val="19"/>
        </w:rPr>
        <w:t> </w:t>
      </w:r>
      <w:r>
        <w:rPr>
          <w:i/>
          <w:spacing w:val="2"/>
          <w:sz w:val="19"/>
        </w:rPr>
        <w:t>S.A.,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Chang</w:t>
      </w:r>
      <w:r>
        <w:rPr>
          <w:i/>
          <w:spacing w:val="-25"/>
          <w:sz w:val="19"/>
        </w:rPr>
        <w:t> </w:t>
      </w:r>
      <w:r>
        <w:rPr>
          <w:i/>
          <w:spacing w:val="-4"/>
          <w:sz w:val="19"/>
        </w:rPr>
        <w:t>W.K</w:t>
      </w:r>
      <w:r>
        <w:rPr>
          <w:spacing w:val="-4"/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Feeding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25"/>
          <w:sz w:val="19"/>
        </w:rPr>
        <w:t> </w:t>
      </w:r>
      <w:r>
        <w:rPr>
          <w:sz w:val="19"/>
        </w:rPr>
        <w:t>hypotensive</w:t>
      </w:r>
      <w:r>
        <w:rPr>
          <w:spacing w:val="-26"/>
          <w:sz w:val="19"/>
        </w:rPr>
        <w:t> </w:t>
      </w:r>
      <w:r>
        <w:rPr>
          <w:sz w:val="19"/>
        </w:rPr>
        <w:t>patient:</w:t>
      </w:r>
      <w:r>
        <w:rPr>
          <w:spacing w:val="-25"/>
          <w:sz w:val="19"/>
        </w:rPr>
        <w:t> </w:t>
      </w:r>
      <w:r>
        <w:rPr>
          <w:spacing w:val="3"/>
          <w:sz w:val="19"/>
        </w:rPr>
        <w:t>does </w:t>
      </w:r>
      <w:r>
        <w:rPr>
          <w:w w:val="90"/>
          <w:sz w:val="19"/>
        </w:rPr>
        <w:t>enteral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feeding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precipitate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or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protect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against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ischemic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bowel?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6"/>
          <w:w w:val="90"/>
          <w:sz w:val="19"/>
        </w:rPr>
        <w:t> </w:t>
      </w:r>
      <w:r>
        <w:rPr>
          <w:spacing w:val="-5"/>
          <w:w w:val="90"/>
          <w:sz w:val="19"/>
        </w:rPr>
        <w:t>Nutr. </w:t>
      </w:r>
      <w:r>
        <w:rPr>
          <w:sz w:val="19"/>
        </w:rPr>
        <w:t>Clin.</w:t>
      </w:r>
      <w:r>
        <w:rPr>
          <w:spacing w:val="-9"/>
          <w:sz w:val="19"/>
        </w:rPr>
        <w:t> </w:t>
      </w:r>
      <w:r>
        <w:rPr>
          <w:sz w:val="19"/>
        </w:rPr>
        <w:t>Pract.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279–284.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123" w:hanging="317"/>
        <w:jc w:val="both"/>
        <w:rPr>
          <w:sz w:val="19"/>
        </w:rPr>
      </w:pPr>
      <w:r>
        <w:rPr>
          <w:i/>
          <w:w w:val="95"/>
          <w:sz w:val="19"/>
        </w:rPr>
        <w:t>Moore-Olufemi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S.D.,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Kozar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R.A.,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Moore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5"/>
          <w:w w:val="95"/>
          <w:sz w:val="19"/>
        </w:rPr>
        <w:t>F.A.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Ischemic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precondi- </w:t>
      </w:r>
      <w:r>
        <w:rPr>
          <w:spacing w:val="-3"/>
          <w:w w:val="90"/>
          <w:sz w:val="19"/>
        </w:rPr>
        <w:t>tioning protects against </w:t>
      </w:r>
      <w:r>
        <w:rPr>
          <w:spacing w:val="-2"/>
          <w:w w:val="90"/>
          <w:sz w:val="19"/>
        </w:rPr>
        <w:t>gut </w:t>
      </w:r>
      <w:r>
        <w:rPr>
          <w:w w:val="90"/>
          <w:sz w:val="19"/>
        </w:rPr>
        <w:t>dysfunction </w:t>
      </w:r>
      <w:r>
        <w:rPr>
          <w:spacing w:val="-3"/>
          <w:w w:val="90"/>
          <w:sz w:val="19"/>
        </w:rPr>
        <w:t>and mucosal </w:t>
      </w:r>
      <w:r>
        <w:rPr>
          <w:w w:val="90"/>
          <w:sz w:val="19"/>
        </w:rPr>
        <w:t>injury after isch- </w:t>
      </w:r>
      <w:r>
        <w:rPr>
          <w:sz w:val="19"/>
        </w:rPr>
        <w:t>emia/reperfusion</w:t>
      </w:r>
      <w:r>
        <w:rPr>
          <w:spacing w:val="-34"/>
          <w:sz w:val="19"/>
        </w:rPr>
        <w:t> </w:t>
      </w:r>
      <w:r>
        <w:rPr>
          <w:sz w:val="19"/>
        </w:rPr>
        <w:t>injury</w:t>
      </w:r>
      <w:r>
        <w:rPr>
          <w:spacing w:val="-33"/>
          <w:sz w:val="19"/>
        </w:rPr>
        <w:t> </w:t>
      </w:r>
      <w:r>
        <w:rPr>
          <w:sz w:val="19"/>
        </w:rPr>
        <w:t>//</w:t>
      </w:r>
      <w:r>
        <w:rPr>
          <w:spacing w:val="-33"/>
          <w:sz w:val="19"/>
        </w:rPr>
        <w:t> </w:t>
      </w:r>
      <w:r>
        <w:rPr>
          <w:sz w:val="19"/>
        </w:rPr>
        <w:t>Shock.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z w:val="19"/>
        </w:rPr>
        <w:t>2005.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3"/>
          <w:sz w:val="19"/>
        </w:rPr>
        <w:t> </w:t>
      </w:r>
      <w:r>
        <w:rPr>
          <w:sz w:val="19"/>
        </w:rPr>
        <w:t>23.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258–263.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8" w:right="142" w:hanging="319"/>
        <w:jc w:val="both"/>
        <w:rPr>
          <w:sz w:val="19"/>
        </w:rPr>
      </w:pPr>
      <w:r>
        <w:rPr>
          <w:i/>
          <w:sz w:val="19"/>
        </w:rPr>
        <w:t>Barr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Hecht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Flavin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K.E.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31"/>
          <w:sz w:val="19"/>
        </w:rPr>
        <w:t> </w:t>
      </w:r>
      <w:r>
        <w:rPr>
          <w:sz w:val="19"/>
        </w:rPr>
        <w:t>Outcomes</w:t>
      </w:r>
      <w:r>
        <w:rPr>
          <w:spacing w:val="-30"/>
          <w:sz w:val="19"/>
        </w:rPr>
        <w:t> </w:t>
      </w:r>
      <w:r>
        <w:rPr>
          <w:sz w:val="19"/>
        </w:rPr>
        <w:t>in</w:t>
      </w:r>
      <w:r>
        <w:rPr>
          <w:spacing w:val="-30"/>
          <w:sz w:val="19"/>
        </w:rPr>
        <w:t> </w:t>
      </w:r>
      <w:r>
        <w:rPr>
          <w:sz w:val="19"/>
        </w:rPr>
        <w:t>critically</w:t>
      </w:r>
      <w:r>
        <w:rPr>
          <w:spacing w:val="-30"/>
          <w:sz w:val="19"/>
        </w:rPr>
        <w:t> </w:t>
      </w:r>
      <w:r>
        <w:rPr>
          <w:sz w:val="19"/>
        </w:rPr>
        <w:t>ill</w:t>
      </w:r>
      <w:r>
        <w:rPr>
          <w:spacing w:val="-30"/>
          <w:sz w:val="19"/>
        </w:rPr>
        <w:t> </w:t>
      </w:r>
      <w:r>
        <w:rPr>
          <w:sz w:val="19"/>
        </w:rPr>
        <w:t>patients </w:t>
      </w:r>
      <w:r>
        <w:rPr>
          <w:w w:val="90"/>
          <w:sz w:val="19"/>
        </w:rPr>
        <w:t>before and after the </w:t>
      </w:r>
      <w:r>
        <w:rPr>
          <w:spacing w:val="-3"/>
          <w:w w:val="90"/>
          <w:sz w:val="19"/>
        </w:rPr>
        <w:t>implementation </w:t>
      </w:r>
      <w:r>
        <w:rPr>
          <w:w w:val="90"/>
          <w:sz w:val="19"/>
        </w:rPr>
        <w:t>of an evidence-based </w:t>
      </w:r>
      <w:r>
        <w:rPr>
          <w:spacing w:val="-3"/>
          <w:w w:val="90"/>
          <w:sz w:val="19"/>
        </w:rPr>
        <w:t>nutritional </w:t>
      </w:r>
      <w:r>
        <w:rPr>
          <w:w w:val="95"/>
          <w:sz w:val="19"/>
        </w:rPr>
        <w:t>management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protocol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Chest.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125.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1446–1457.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3" w:right="142" w:hanging="314"/>
        <w:jc w:val="both"/>
        <w:rPr>
          <w:sz w:val="19"/>
        </w:rPr>
      </w:pPr>
      <w:r>
        <w:rPr>
          <w:i/>
          <w:sz w:val="19"/>
        </w:rPr>
        <w:t>Kozar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R.A.,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McQuiggan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M.M.,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Moore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E.E.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Postinjury</w:t>
      </w:r>
      <w:r>
        <w:rPr>
          <w:spacing w:val="-19"/>
          <w:sz w:val="19"/>
        </w:rPr>
        <w:t> </w:t>
      </w:r>
      <w:r>
        <w:rPr>
          <w:sz w:val="19"/>
        </w:rPr>
        <w:t>enteral </w:t>
      </w:r>
      <w:r>
        <w:rPr>
          <w:w w:val="95"/>
          <w:sz w:val="19"/>
        </w:rPr>
        <w:t>tolerance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reliably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achieved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standardized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protocol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Surg. </w:t>
      </w:r>
      <w:r>
        <w:rPr>
          <w:sz w:val="19"/>
        </w:rPr>
        <w:t>Res.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2002.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104.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70–75.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125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Попова </w:t>
      </w:r>
      <w:r>
        <w:rPr>
          <w:i/>
          <w:spacing w:val="-5"/>
          <w:w w:val="95"/>
          <w:sz w:val="19"/>
        </w:rPr>
        <w:t>Т.С., </w:t>
      </w:r>
      <w:r>
        <w:rPr>
          <w:i/>
          <w:spacing w:val="-3"/>
          <w:w w:val="95"/>
          <w:sz w:val="19"/>
        </w:rPr>
        <w:t>Шестопалов </w:t>
      </w:r>
      <w:r>
        <w:rPr>
          <w:i/>
          <w:w w:val="95"/>
          <w:sz w:val="19"/>
        </w:rPr>
        <w:t>А.Е., </w:t>
      </w:r>
      <w:r>
        <w:rPr>
          <w:i/>
          <w:spacing w:val="-3"/>
          <w:w w:val="95"/>
          <w:sz w:val="19"/>
        </w:rPr>
        <w:t>Лейдерман </w:t>
      </w:r>
      <w:r>
        <w:rPr>
          <w:i/>
          <w:w w:val="95"/>
          <w:sz w:val="19"/>
        </w:rPr>
        <w:t>И.Н</w:t>
      </w:r>
      <w:r>
        <w:rPr>
          <w:w w:val="95"/>
          <w:sz w:val="19"/>
        </w:rPr>
        <w:t>. Нутритивная </w:t>
      </w:r>
      <w:r>
        <w:rPr>
          <w:spacing w:val="-4"/>
          <w:w w:val="95"/>
          <w:sz w:val="19"/>
        </w:rPr>
        <w:t>под- держка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больных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критических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состояниях.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М.: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М-Вести,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2002.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2" w:right="173" w:hanging="314"/>
        <w:jc w:val="both"/>
        <w:rPr>
          <w:sz w:val="19"/>
        </w:rPr>
      </w:pPr>
      <w:r>
        <w:rPr>
          <w:i/>
          <w:spacing w:val="3"/>
          <w:w w:val="95"/>
          <w:sz w:val="19"/>
        </w:rPr>
        <w:t>De-Souza </w:t>
      </w:r>
      <w:r>
        <w:rPr>
          <w:i/>
          <w:spacing w:val="2"/>
          <w:w w:val="95"/>
          <w:sz w:val="19"/>
        </w:rPr>
        <w:t>D.A., </w:t>
      </w:r>
      <w:r>
        <w:rPr>
          <w:i/>
          <w:w w:val="95"/>
          <w:sz w:val="19"/>
        </w:rPr>
        <w:t>Greene </w:t>
      </w:r>
      <w:r>
        <w:rPr>
          <w:i/>
          <w:spacing w:val="3"/>
          <w:w w:val="95"/>
          <w:sz w:val="19"/>
        </w:rPr>
        <w:t>L.J</w:t>
      </w:r>
      <w:r>
        <w:rPr>
          <w:spacing w:val="3"/>
          <w:w w:val="95"/>
          <w:sz w:val="19"/>
        </w:rPr>
        <w:t>. </w:t>
      </w:r>
      <w:r>
        <w:rPr>
          <w:spacing w:val="2"/>
          <w:w w:val="95"/>
          <w:sz w:val="19"/>
        </w:rPr>
        <w:t>Intestinal </w:t>
      </w:r>
      <w:r>
        <w:rPr>
          <w:spacing w:val="3"/>
          <w:w w:val="95"/>
          <w:sz w:val="19"/>
        </w:rPr>
        <w:t>permeability </w:t>
      </w:r>
      <w:r>
        <w:rPr>
          <w:w w:val="95"/>
          <w:sz w:val="19"/>
        </w:rPr>
        <w:t>and </w:t>
      </w:r>
      <w:r>
        <w:rPr>
          <w:spacing w:val="3"/>
          <w:w w:val="95"/>
          <w:sz w:val="19"/>
        </w:rPr>
        <w:t>systemic </w:t>
      </w:r>
      <w:r>
        <w:rPr>
          <w:w w:val="95"/>
          <w:sz w:val="19"/>
        </w:rPr>
        <w:t>infections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Effect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glutamine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33</w:t>
      </w:r>
      <w:r>
        <w:rPr>
          <w:spacing w:val="-9"/>
          <w:sz w:val="19"/>
        </w:rPr>
        <w:t> </w:t>
      </w:r>
      <w:r>
        <w:rPr>
          <w:sz w:val="19"/>
        </w:rPr>
        <w:t>(5).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1125–1135.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6" w:right="120" w:hanging="318"/>
        <w:jc w:val="both"/>
        <w:rPr>
          <w:sz w:val="19"/>
        </w:rPr>
      </w:pPr>
      <w:r>
        <w:rPr>
          <w:i/>
          <w:w w:val="95"/>
          <w:sz w:val="19"/>
        </w:rPr>
        <w:t>Griffits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R.D.,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Allen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K.D.,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Andrews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7"/>
          <w:w w:val="95"/>
          <w:sz w:val="19"/>
        </w:rPr>
        <w:t>F.J.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Infection,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organ failure,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"/>
          <w:w w:val="95"/>
          <w:sz w:val="19"/>
        </w:rPr>
        <w:t> </w:t>
      </w:r>
      <w:r>
        <w:rPr>
          <w:spacing w:val="2"/>
          <w:w w:val="95"/>
          <w:sz w:val="19"/>
        </w:rPr>
        <w:t>survival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3"/>
          <w:w w:val="95"/>
          <w:sz w:val="19"/>
        </w:rPr>
        <w:t> </w:t>
      </w:r>
      <w:r>
        <w:rPr>
          <w:w w:val="95"/>
          <w:sz w:val="19"/>
        </w:rPr>
        <w:t>unit: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Influence</w:t>
      </w:r>
      <w:r>
        <w:rPr>
          <w:spacing w:val="-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4"/>
          <w:w w:val="95"/>
          <w:sz w:val="19"/>
        </w:rPr>
        <w:t> </w:t>
      </w:r>
      <w:r>
        <w:rPr>
          <w:spacing w:val="2"/>
          <w:w w:val="95"/>
          <w:sz w:val="19"/>
        </w:rPr>
        <w:t>gluta- </w:t>
      </w:r>
      <w:r>
        <w:rPr>
          <w:w w:val="95"/>
          <w:sz w:val="19"/>
        </w:rPr>
        <w:t>mine-supplemented parenteral nutrition on acquired </w:t>
      </w:r>
      <w:r>
        <w:rPr>
          <w:spacing w:val="2"/>
          <w:w w:val="95"/>
          <w:sz w:val="19"/>
        </w:rPr>
        <w:t>infection </w:t>
      </w:r>
      <w:r>
        <w:rPr>
          <w:spacing w:val="3"/>
          <w:w w:val="95"/>
          <w:sz w:val="19"/>
        </w:rPr>
        <w:t>// </w:t>
      </w:r>
      <w:r>
        <w:rPr>
          <w:sz w:val="19"/>
        </w:rPr>
        <w:t>Nutrition.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18.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546–552.</w:t>
      </w:r>
    </w:p>
    <w:p>
      <w:pPr>
        <w:pStyle w:val="ListParagraph"/>
        <w:numPr>
          <w:ilvl w:val="0"/>
          <w:numId w:val="68"/>
        </w:numPr>
        <w:tabs>
          <w:tab w:pos="1192" w:val="left" w:leader="none"/>
        </w:tabs>
        <w:spacing w:line="206" w:lineRule="auto" w:before="0" w:after="0"/>
        <w:ind w:left="1180" w:right="120" w:hanging="301"/>
        <w:jc w:val="both"/>
        <w:rPr>
          <w:sz w:val="19"/>
        </w:rPr>
      </w:pPr>
      <w:r>
        <w:rPr>
          <w:w w:val="95"/>
          <w:sz w:val="19"/>
        </w:rPr>
        <w:t>AKE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(Austrian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Society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Nutrition).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Recommendations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for parenteral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enteral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nutrition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adults.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Version,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2008–2010.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143</w:t>
      </w:r>
      <w:r>
        <w:rPr>
          <w:spacing w:val="-6"/>
          <w:sz w:val="19"/>
        </w:rPr>
        <w:t> </w:t>
      </w:r>
      <w:r>
        <w:rPr>
          <w:spacing w:val="-3"/>
          <w:sz w:val="19"/>
        </w:rPr>
        <w:t>p.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1" w:right="121" w:hanging="312"/>
        <w:jc w:val="both"/>
        <w:rPr>
          <w:sz w:val="19"/>
        </w:rPr>
      </w:pPr>
      <w:r>
        <w:rPr>
          <w:i/>
          <w:sz w:val="19"/>
        </w:rPr>
        <w:t>Ермолов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А.С.,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Попова</w:t>
      </w:r>
      <w:r>
        <w:rPr>
          <w:i/>
          <w:spacing w:val="-27"/>
          <w:sz w:val="19"/>
        </w:rPr>
        <w:t> </w:t>
      </w:r>
      <w:r>
        <w:rPr>
          <w:i/>
          <w:spacing w:val="-4"/>
          <w:sz w:val="19"/>
        </w:rPr>
        <w:t>Т.С.,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Похомова</w:t>
      </w:r>
      <w:r>
        <w:rPr>
          <w:i/>
          <w:spacing w:val="-27"/>
          <w:sz w:val="19"/>
        </w:rPr>
        <w:t> </w:t>
      </w:r>
      <w:r>
        <w:rPr>
          <w:i/>
          <w:spacing w:val="-6"/>
          <w:sz w:val="19"/>
        </w:rPr>
        <w:t>Г.В.,</w:t>
      </w:r>
      <w:r>
        <w:rPr>
          <w:i/>
          <w:spacing w:val="-27"/>
          <w:sz w:val="19"/>
        </w:rPr>
        <w:t> </w:t>
      </w:r>
      <w:r>
        <w:rPr>
          <w:i/>
          <w:spacing w:val="-4"/>
          <w:sz w:val="19"/>
        </w:rPr>
        <w:t>Утешев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Н.С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Синдром </w:t>
      </w:r>
      <w:r>
        <w:rPr>
          <w:w w:val="95"/>
          <w:sz w:val="19"/>
        </w:rPr>
        <w:t>кишечной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недостаточности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неотложной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абдоминальной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хи- </w:t>
      </w:r>
      <w:r>
        <w:rPr>
          <w:sz w:val="19"/>
        </w:rPr>
        <w:t>рургии.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М.:</w:t>
      </w:r>
      <w:r>
        <w:rPr>
          <w:spacing w:val="-13"/>
          <w:sz w:val="19"/>
        </w:rPr>
        <w:t> </w:t>
      </w:r>
      <w:r>
        <w:rPr>
          <w:sz w:val="19"/>
        </w:rPr>
        <w:t>МедЭкспертПресс,</w:t>
      </w:r>
      <w:r>
        <w:rPr>
          <w:spacing w:val="-13"/>
          <w:sz w:val="19"/>
        </w:rPr>
        <w:t> </w:t>
      </w:r>
      <w:r>
        <w:rPr>
          <w:sz w:val="19"/>
        </w:rPr>
        <w:t>2005.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460</w:t>
      </w:r>
      <w:r>
        <w:rPr>
          <w:spacing w:val="-13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81" w:right="123" w:hanging="302"/>
        <w:jc w:val="both"/>
        <w:rPr>
          <w:sz w:val="19"/>
        </w:rPr>
      </w:pPr>
      <w:r>
        <w:rPr>
          <w:i/>
          <w:w w:val="95"/>
          <w:sz w:val="19"/>
        </w:rPr>
        <w:t>Крейман</w:t>
      </w:r>
      <w:r>
        <w:rPr>
          <w:i/>
          <w:spacing w:val="-12"/>
          <w:w w:val="95"/>
          <w:sz w:val="19"/>
        </w:rPr>
        <w:t> Г. </w:t>
      </w:r>
      <w:r>
        <w:rPr>
          <w:w w:val="95"/>
          <w:sz w:val="19"/>
        </w:rPr>
        <w:t>Какую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жировую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эмульсию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выбрать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для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пациента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в </w:t>
      </w:r>
      <w:r>
        <w:rPr>
          <w:w w:val="90"/>
          <w:sz w:val="19"/>
        </w:rPr>
        <w:t>отделении реанимации и интенсивной терапии? // Анестезиоло- </w:t>
      </w:r>
      <w:r>
        <w:rPr>
          <w:sz w:val="19"/>
        </w:rPr>
        <w:t>гия</w:t>
      </w:r>
      <w:r>
        <w:rPr>
          <w:spacing w:val="-15"/>
          <w:sz w:val="19"/>
        </w:rPr>
        <w:t> </w:t>
      </w:r>
      <w:r>
        <w:rPr>
          <w:sz w:val="19"/>
        </w:rPr>
        <w:t>и</w:t>
      </w:r>
      <w:r>
        <w:rPr>
          <w:spacing w:val="-14"/>
          <w:sz w:val="19"/>
        </w:rPr>
        <w:t> </w:t>
      </w:r>
      <w:r>
        <w:rPr>
          <w:sz w:val="19"/>
        </w:rPr>
        <w:t>реаниматология.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2014.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№</w:t>
      </w:r>
      <w:r>
        <w:rPr>
          <w:spacing w:val="-15"/>
          <w:sz w:val="19"/>
        </w:rPr>
        <w:t> </w:t>
      </w:r>
      <w:r>
        <w:rPr>
          <w:sz w:val="19"/>
        </w:rPr>
        <w:t>3.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С.46–49.</w:t>
      </w:r>
    </w:p>
    <w:p>
      <w:pPr>
        <w:pStyle w:val="ListParagraph"/>
        <w:numPr>
          <w:ilvl w:val="0"/>
          <w:numId w:val="68"/>
        </w:numPr>
        <w:tabs>
          <w:tab w:pos="1192" w:val="left" w:leader="none"/>
        </w:tabs>
        <w:spacing w:line="206" w:lineRule="auto" w:before="0" w:after="0"/>
        <w:ind w:left="1181" w:right="119" w:hanging="302"/>
        <w:jc w:val="both"/>
        <w:rPr>
          <w:sz w:val="19"/>
        </w:rPr>
      </w:pPr>
      <w:r>
        <w:rPr>
          <w:w w:val="90"/>
          <w:sz w:val="19"/>
        </w:rPr>
        <w:t>Парентеральное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и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энтеральное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питание.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Национальное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руковод- </w:t>
      </w:r>
      <w:r>
        <w:rPr>
          <w:w w:val="95"/>
          <w:sz w:val="19"/>
        </w:rPr>
        <w:t>ство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под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М.Ш.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Хубутия,</w:t>
      </w:r>
      <w:r>
        <w:rPr>
          <w:spacing w:val="-12"/>
          <w:w w:val="95"/>
          <w:sz w:val="19"/>
        </w:rPr>
        <w:t> </w:t>
      </w:r>
      <w:r>
        <w:rPr>
          <w:spacing w:val="-4"/>
          <w:w w:val="95"/>
          <w:sz w:val="19"/>
        </w:rPr>
        <w:t>Т.С.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Поповой,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А.И.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Салтанова.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М.:</w:t>
      </w:r>
      <w:r>
        <w:rPr>
          <w:spacing w:val="-9"/>
          <w:sz w:val="19"/>
        </w:rPr>
        <w:t> </w:t>
      </w:r>
      <w:r>
        <w:rPr>
          <w:sz w:val="19"/>
        </w:rPr>
        <w:t>ГЭОТАР-Медиа,</w:t>
      </w:r>
      <w:r>
        <w:rPr>
          <w:spacing w:val="-8"/>
          <w:sz w:val="19"/>
        </w:rPr>
        <w:t> </w:t>
      </w:r>
      <w:r>
        <w:rPr>
          <w:sz w:val="19"/>
        </w:rPr>
        <w:t>2014.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800</w:t>
      </w:r>
      <w:r>
        <w:rPr>
          <w:spacing w:val="-8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200" w:right="170" w:hanging="321"/>
        <w:jc w:val="both"/>
        <w:rPr>
          <w:sz w:val="19"/>
        </w:rPr>
      </w:pPr>
      <w:r>
        <w:rPr>
          <w:i/>
          <w:spacing w:val="-3"/>
          <w:w w:val="95"/>
          <w:sz w:val="19"/>
        </w:rPr>
        <w:t>Heyland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D.K.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RCT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glutamine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antioxidants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critically </w:t>
      </w:r>
      <w:r>
        <w:rPr>
          <w:sz w:val="19"/>
        </w:rPr>
        <w:t>ill</w:t>
      </w:r>
      <w:r>
        <w:rPr>
          <w:spacing w:val="-27"/>
          <w:sz w:val="19"/>
        </w:rPr>
        <w:t> </w:t>
      </w:r>
      <w:r>
        <w:rPr>
          <w:sz w:val="19"/>
        </w:rPr>
        <w:t>patients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N.</w:t>
      </w:r>
      <w:r>
        <w:rPr>
          <w:spacing w:val="-27"/>
          <w:sz w:val="19"/>
        </w:rPr>
        <w:t> </w:t>
      </w:r>
      <w:r>
        <w:rPr>
          <w:sz w:val="19"/>
        </w:rPr>
        <w:t>Engl.</w:t>
      </w:r>
      <w:r>
        <w:rPr>
          <w:spacing w:val="-26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7"/>
          <w:sz w:val="19"/>
        </w:rPr>
        <w:t> </w:t>
      </w:r>
      <w:r>
        <w:rPr>
          <w:sz w:val="19"/>
        </w:rPr>
        <w:t>Med.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2013.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368.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7"/>
          <w:sz w:val="19"/>
        </w:rPr>
        <w:t> </w:t>
      </w:r>
      <w:r>
        <w:rPr>
          <w:sz w:val="19"/>
        </w:rPr>
        <w:t>1489–1497.</w:t>
      </w:r>
    </w:p>
    <w:p>
      <w:pPr>
        <w:pStyle w:val="ListParagraph"/>
        <w:numPr>
          <w:ilvl w:val="0"/>
          <w:numId w:val="68"/>
        </w:numPr>
        <w:tabs>
          <w:tab w:pos="1191" w:val="left" w:leader="none"/>
        </w:tabs>
        <w:spacing w:line="206" w:lineRule="auto" w:before="0" w:after="0"/>
        <w:ind w:left="1195" w:right="120" w:hanging="317"/>
        <w:jc w:val="both"/>
        <w:rPr>
          <w:sz w:val="19"/>
        </w:rPr>
      </w:pPr>
      <w:r>
        <w:rPr>
          <w:i/>
          <w:sz w:val="19"/>
        </w:rPr>
        <w:t>van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Zanten</w:t>
      </w:r>
      <w:r>
        <w:rPr>
          <w:i/>
          <w:spacing w:val="-15"/>
          <w:sz w:val="19"/>
        </w:rPr>
        <w:t> </w:t>
      </w:r>
      <w:r>
        <w:rPr>
          <w:i/>
          <w:spacing w:val="2"/>
          <w:sz w:val="19"/>
        </w:rPr>
        <w:t>A.R.H.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High-protein</w:t>
      </w:r>
      <w:r>
        <w:rPr>
          <w:spacing w:val="-16"/>
          <w:sz w:val="19"/>
        </w:rPr>
        <w:t> </w:t>
      </w:r>
      <w:r>
        <w:rPr>
          <w:sz w:val="19"/>
        </w:rPr>
        <w:t>enteral</w:t>
      </w:r>
      <w:r>
        <w:rPr>
          <w:spacing w:val="-16"/>
          <w:sz w:val="19"/>
        </w:rPr>
        <w:t> </w:t>
      </w:r>
      <w:r>
        <w:rPr>
          <w:sz w:val="19"/>
        </w:rPr>
        <w:t>nutrition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enriched </w:t>
      </w:r>
      <w:r>
        <w:rPr>
          <w:w w:val="90"/>
          <w:sz w:val="19"/>
        </w:rPr>
        <w:t>with immune-modulating nutrients vs standard high-protein enteral </w:t>
      </w:r>
      <w:r>
        <w:rPr>
          <w:spacing w:val="-3"/>
          <w:w w:val="95"/>
          <w:sz w:val="19"/>
        </w:rPr>
        <w:t>nutrition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nosocomial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infections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JAMA.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312.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514–524.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0" w:right="680"/>
          <w:cols w:num="2" w:equalWidth="0">
            <w:col w:w="6440" w:space="533"/>
            <w:col w:w="6527"/>
          </w:cols>
        </w:sectPr>
      </w:pPr>
    </w:p>
    <w:p>
      <w:pPr>
        <w:tabs>
          <w:tab w:pos="2179" w:val="left" w:leader="none"/>
        </w:tabs>
        <w:spacing w:before="72"/>
        <w:ind w:left="230" w:right="0" w:firstLine="0"/>
        <w:jc w:val="both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364352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196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4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6.</w:t>
      </w:r>
      <w:r>
        <w:rPr>
          <w:rFonts w:ascii="Calibri" w:hAnsi="Calibri"/>
          <w:i/>
          <w:spacing w:val="-5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Нутритивно-метаболическая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терапия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сепсиса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1" w:after="0"/>
        <w:ind w:left="578" w:right="163" w:hanging="320"/>
        <w:jc w:val="both"/>
        <w:rPr>
          <w:sz w:val="19"/>
        </w:rPr>
      </w:pPr>
      <w:r>
        <w:rPr>
          <w:i/>
          <w:spacing w:val="-4"/>
          <w:w w:val="95"/>
          <w:sz w:val="19"/>
        </w:rPr>
        <w:t>Maratea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Glutamine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trial-sequential </w:t>
      </w:r>
      <w:r>
        <w:rPr>
          <w:sz w:val="19"/>
        </w:rPr>
        <w:t>analysis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Clin.</w:t>
      </w:r>
      <w:r>
        <w:rPr>
          <w:spacing w:val="-13"/>
          <w:sz w:val="19"/>
        </w:rPr>
        <w:t> </w:t>
      </w:r>
      <w:r>
        <w:rPr>
          <w:spacing w:val="-5"/>
          <w:sz w:val="19"/>
        </w:rPr>
        <w:t>Nutr.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2014.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735–736.</w:t>
      </w:r>
    </w:p>
    <w:p>
      <w:pPr>
        <w:pStyle w:val="ListParagraph"/>
        <w:numPr>
          <w:ilvl w:val="0"/>
          <w:numId w:val="68"/>
        </w:numPr>
        <w:tabs>
          <w:tab w:pos="573" w:val="left" w:leader="none"/>
        </w:tabs>
        <w:spacing w:line="206" w:lineRule="auto" w:before="0" w:after="0"/>
        <w:ind w:left="566" w:right="127" w:hanging="307"/>
        <w:jc w:val="both"/>
        <w:rPr>
          <w:sz w:val="19"/>
        </w:rPr>
      </w:pPr>
      <w:r>
        <w:rPr>
          <w:w w:val="95"/>
          <w:sz w:val="19"/>
        </w:rPr>
        <w:t>Руководство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по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клиническому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питанию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под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В.М.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Луфта, </w:t>
      </w:r>
      <w:r>
        <w:rPr>
          <w:sz w:val="19"/>
        </w:rPr>
        <w:t>С.Ф.</w:t>
      </w:r>
      <w:r>
        <w:rPr>
          <w:spacing w:val="-14"/>
          <w:sz w:val="19"/>
        </w:rPr>
        <w:t> </w:t>
      </w:r>
      <w:r>
        <w:rPr>
          <w:sz w:val="19"/>
        </w:rPr>
        <w:t>Багненко.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СПб.:</w:t>
      </w:r>
      <w:r>
        <w:rPr>
          <w:spacing w:val="-13"/>
          <w:sz w:val="19"/>
        </w:rPr>
        <w:t> </w:t>
      </w:r>
      <w:r>
        <w:rPr>
          <w:spacing w:val="-3"/>
          <w:sz w:val="19"/>
        </w:rPr>
        <w:t>ART-XPRESS,</w:t>
      </w:r>
      <w:r>
        <w:rPr>
          <w:spacing w:val="-14"/>
          <w:sz w:val="19"/>
        </w:rPr>
        <w:t> </w:t>
      </w:r>
      <w:r>
        <w:rPr>
          <w:sz w:val="19"/>
        </w:rPr>
        <w:t>2013.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449</w:t>
      </w:r>
      <w:r>
        <w:rPr>
          <w:spacing w:val="-13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68"/>
        </w:numPr>
        <w:tabs>
          <w:tab w:pos="570" w:val="left" w:leader="none"/>
        </w:tabs>
        <w:spacing w:line="206" w:lineRule="auto" w:before="0" w:after="0"/>
        <w:ind w:left="575" w:right="106" w:hanging="316"/>
        <w:jc w:val="both"/>
        <w:rPr>
          <w:sz w:val="19"/>
        </w:rPr>
      </w:pPr>
      <w:r>
        <w:rPr>
          <w:spacing w:val="-4"/>
          <w:w w:val="95"/>
          <w:sz w:val="19"/>
        </w:rPr>
        <w:t>A.S.P.E.N.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Board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Directors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Guidelines</w:t>
      </w:r>
      <w:r>
        <w:rPr>
          <w:spacing w:val="-25"/>
          <w:w w:val="95"/>
          <w:sz w:val="19"/>
        </w:rPr>
        <w:t> </w:t>
      </w:r>
      <w:r>
        <w:rPr>
          <w:spacing w:val="-5"/>
          <w:w w:val="95"/>
          <w:sz w:val="19"/>
        </w:rPr>
        <w:t>Task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Force </w:t>
      </w:r>
      <w:r>
        <w:rPr>
          <w:w w:val="95"/>
          <w:sz w:val="19"/>
        </w:rPr>
        <w:t>Guidelines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Use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Parenteral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Enteral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Nutrition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Adult </w:t>
      </w:r>
      <w:r>
        <w:rPr>
          <w:sz w:val="19"/>
        </w:rPr>
        <w:t>and</w:t>
      </w:r>
      <w:r>
        <w:rPr>
          <w:spacing w:val="-19"/>
          <w:sz w:val="19"/>
        </w:rPr>
        <w:t> </w:t>
      </w:r>
      <w:r>
        <w:rPr>
          <w:sz w:val="19"/>
        </w:rPr>
        <w:t>Pediatric</w:t>
      </w:r>
      <w:r>
        <w:rPr>
          <w:spacing w:val="-19"/>
          <w:sz w:val="19"/>
        </w:rPr>
        <w:t> </w:t>
      </w:r>
      <w:r>
        <w:rPr>
          <w:sz w:val="19"/>
        </w:rPr>
        <w:t>Patients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JPEN.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2002.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26</w:t>
      </w:r>
      <w:r>
        <w:rPr>
          <w:spacing w:val="-19"/>
          <w:sz w:val="19"/>
        </w:rPr>
        <w:t> </w:t>
      </w:r>
      <w:r>
        <w:rPr>
          <w:sz w:val="19"/>
        </w:rPr>
        <w:t>(1).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13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82SA– 85SA.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73" w:right="127" w:hanging="314"/>
        <w:jc w:val="both"/>
        <w:rPr>
          <w:sz w:val="19"/>
        </w:rPr>
      </w:pPr>
      <w:r>
        <w:rPr>
          <w:i/>
          <w:sz w:val="19"/>
        </w:rPr>
        <w:t>Mayer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Gokorsch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Fegbeutel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Parenteral</w:t>
      </w:r>
      <w:r>
        <w:rPr>
          <w:spacing w:val="-19"/>
          <w:sz w:val="19"/>
        </w:rPr>
        <w:t> </w:t>
      </w:r>
      <w:r>
        <w:rPr>
          <w:sz w:val="19"/>
        </w:rPr>
        <w:t>nutrition</w:t>
      </w:r>
      <w:r>
        <w:rPr>
          <w:spacing w:val="-18"/>
          <w:sz w:val="19"/>
        </w:rPr>
        <w:t> </w:t>
      </w:r>
      <w:r>
        <w:rPr>
          <w:sz w:val="19"/>
        </w:rPr>
        <w:t>with </w:t>
      </w:r>
      <w:r>
        <w:rPr>
          <w:w w:val="95"/>
          <w:sz w:val="19"/>
        </w:rPr>
        <w:t>fish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oil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modulate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cytokine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R. </w:t>
      </w:r>
      <w:r>
        <w:rPr>
          <w:spacing w:val="-3"/>
          <w:sz w:val="19"/>
        </w:rPr>
        <w:t>Respir.</w:t>
      </w:r>
      <w:r>
        <w:rPr>
          <w:spacing w:val="-19"/>
          <w:sz w:val="19"/>
        </w:rPr>
        <w:t> </w:t>
      </w:r>
      <w:r>
        <w:rPr>
          <w:sz w:val="19"/>
        </w:rPr>
        <w:t>Crit.</w:t>
      </w:r>
      <w:r>
        <w:rPr>
          <w:spacing w:val="-18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2003.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167.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1321–1328.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78" w:right="163" w:hanging="319"/>
        <w:jc w:val="both"/>
        <w:rPr>
          <w:sz w:val="19"/>
        </w:rPr>
      </w:pPr>
      <w:r>
        <w:rPr>
          <w:i/>
          <w:w w:val="95"/>
          <w:sz w:val="19"/>
        </w:rPr>
        <w:t>Peng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X.,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8"/>
          <w:w w:val="95"/>
          <w:sz w:val="19"/>
        </w:rPr>
        <w:t>Yan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H.,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8"/>
          <w:w w:val="95"/>
          <w:sz w:val="19"/>
        </w:rPr>
        <w:t>You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Z.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enteral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supplementation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with glutamine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granules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intestinal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mucosal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barrier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function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severe </w:t>
      </w:r>
      <w:r>
        <w:rPr>
          <w:sz w:val="19"/>
        </w:rPr>
        <w:t>burned</w:t>
      </w:r>
      <w:r>
        <w:rPr>
          <w:spacing w:val="-17"/>
          <w:sz w:val="19"/>
        </w:rPr>
        <w:t> </w:t>
      </w:r>
      <w:r>
        <w:rPr>
          <w:sz w:val="19"/>
        </w:rPr>
        <w:t>patients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Burns.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2004.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30.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135–139.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62" w:right="107" w:hanging="303"/>
        <w:jc w:val="both"/>
        <w:rPr>
          <w:sz w:val="19"/>
        </w:rPr>
      </w:pPr>
      <w:r>
        <w:rPr>
          <w:i/>
          <w:spacing w:val="-3"/>
          <w:w w:val="95"/>
          <w:sz w:val="19"/>
        </w:rPr>
        <w:t>Sobotka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L.,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Soeters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7"/>
          <w:w w:val="95"/>
          <w:sz w:val="19"/>
        </w:rPr>
        <w:t>P.B.,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Raguso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C.A.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Basics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Nutrition: </w:t>
      </w:r>
      <w:r>
        <w:rPr>
          <w:w w:val="95"/>
          <w:sz w:val="19"/>
        </w:rPr>
        <w:t>Nutritional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support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ESPEN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spacing w:val="-3"/>
          <w:w w:val="95"/>
          <w:sz w:val="19"/>
        </w:rPr>
        <w:t>European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e-Journal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Nutrition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Metabolism.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5. —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97–99.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80" w:right="130" w:hanging="321"/>
        <w:jc w:val="both"/>
        <w:rPr>
          <w:sz w:val="19"/>
        </w:rPr>
      </w:pPr>
      <w:r>
        <w:rPr>
          <w:i/>
          <w:spacing w:val="-3"/>
          <w:w w:val="95"/>
          <w:sz w:val="19"/>
        </w:rPr>
        <w:t>Rousseau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6"/>
          <w:w w:val="95"/>
          <w:sz w:val="19"/>
        </w:rPr>
        <w:t>A.-F.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ESPEN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endorsed</w:t>
      </w:r>
      <w:r>
        <w:rPr>
          <w:spacing w:val="-10"/>
          <w:w w:val="95"/>
          <w:sz w:val="19"/>
        </w:rPr>
        <w:t> </w:t>
      </w:r>
      <w:r>
        <w:rPr>
          <w:spacing w:val="-3"/>
          <w:w w:val="95"/>
          <w:sz w:val="19"/>
        </w:rPr>
        <w:t>recommendations: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nutritional </w:t>
      </w:r>
      <w:r>
        <w:rPr>
          <w:spacing w:val="-4"/>
          <w:w w:val="95"/>
          <w:sz w:val="19"/>
        </w:rPr>
        <w:t>therapy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major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burns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Clin.</w:t>
      </w:r>
      <w:r>
        <w:rPr>
          <w:spacing w:val="-17"/>
          <w:w w:val="95"/>
          <w:sz w:val="19"/>
        </w:rPr>
        <w:t> </w:t>
      </w:r>
      <w:r>
        <w:rPr>
          <w:spacing w:val="-7"/>
          <w:w w:val="95"/>
          <w:sz w:val="19"/>
        </w:rPr>
        <w:t>Nutr.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2013.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32.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497–502.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76" w:right="166" w:hanging="317"/>
        <w:jc w:val="both"/>
        <w:rPr>
          <w:sz w:val="19"/>
        </w:rPr>
      </w:pPr>
      <w:r>
        <w:rPr>
          <w:i/>
          <w:w w:val="95"/>
          <w:sz w:val="19"/>
        </w:rPr>
        <w:t>Singer</w:t>
      </w:r>
      <w:r>
        <w:rPr>
          <w:i/>
          <w:spacing w:val="-13"/>
          <w:w w:val="95"/>
          <w:sz w:val="19"/>
        </w:rPr>
        <w:t> P.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ESPEN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guidelines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parenteral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nutrition: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intensive </w:t>
      </w:r>
      <w:r>
        <w:rPr>
          <w:sz w:val="19"/>
        </w:rPr>
        <w:t>care</w:t>
      </w:r>
      <w:r>
        <w:rPr>
          <w:spacing w:val="-11"/>
          <w:sz w:val="19"/>
        </w:rPr>
        <w:t> </w:t>
      </w:r>
      <w:r>
        <w:rPr>
          <w:sz w:val="19"/>
        </w:rPr>
        <w:t>//</w:t>
      </w:r>
      <w:r>
        <w:rPr>
          <w:spacing w:val="-11"/>
          <w:sz w:val="19"/>
        </w:rPr>
        <w:t> </w:t>
      </w:r>
      <w:r>
        <w:rPr>
          <w:sz w:val="19"/>
        </w:rPr>
        <w:t>Clin.</w:t>
      </w:r>
      <w:r>
        <w:rPr>
          <w:spacing w:val="-11"/>
          <w:sz w:val="19"/>
        </w:rPr>
        <w:t> </w:t>
      </w:r>
      <w:r>
        <w:rPr>
          <w:spacing w:val="-5"/>
          <w:sz w:val="19"/>
        </w:rPr>
        <w:t>Nutr.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2009.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28.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387–400.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72" w:right="144" w:hanging="313"/>
        <w:jc w:val="both"/>
        <w:rPr>
          <w:sz w:val="19"/>
        </w:rPr>
      </w:pPr>
      <w:r>
        <w:rPr>
          <w:i/>
          <w:spacing w:val="-4"/>
          <w:w w:val="95"/>
          <w:sz w:val="19"/>
        </w:rPr>
        <w:t>Gianotti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L.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ESPEN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guidelines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on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parenteral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nutrition: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pancreas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Clin.</w:t>
      </w:r>
      <w:r>
        <w:rPr>
          <w:spacing w:val="-9"/>
          <w:sz w:val="19"/>
        </w:rPr>
        <w:t> </w:t>
      </w:r>
      <w:r>
        <w:rPr>
          <w:spacing w:val="-5"/>
          <w:sz w:val="19"/>
        </w:rPr>
        <w:t>Nutr.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428–435.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62" w:right="107" w:hanging="303"/>
        <w:jc w:val="both"/>
        <w:rPr>
          <w:sz w:val="19"/>
        </w:rPr>
      </w:pPr>
      <w:r>
        <w:rPr>
          <w:i/>
          <w:sz w:val="19"/>
        </w:rPr>
        <w:t>Barbosa</w:t>
      </w:r>
      <w:r>
        <w:rPr>
          <w:i/>
          <w:spacing w:val="-7"/>
          <w:sz w:val="19"/>
        </w:rPr>
        <w:t> </w:t>
      </w:r>
      <w:r>
        <w:rPr>
          <w:i/>
          <w:spacing w:val="-4"/>
          <w:sz w:val="19"/>
        </w:rPr>
        <w:t>V.M.,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Miles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E.A.,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Cainau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Lafuente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Calder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P</w:t>
      </w:r>
      <w:r>
        <w:rPr>
          <w:sz w:val="19"/>
        </w:rPr>
        <w:t>.</w:t>
      </w:r>
      <w:r>
        <w:rPr>
          <w:spacing w:val="-7"/>
          <w:sz w:val="19"/>
        </w:rPr>
        <w:t> </w:t>
      </w:r>
      <w:r>
        <w:rPr>
          <w:sz w:val="19"/>
        </w:rPr>
        <w:t>Effects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fish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oil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containing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lipid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emulsion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phospholipid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fatty </w:t>
      </w:r>
      <w:r>
        <w:rPr>
          <w:spacing w:val="2"/>
          <w:w w:val="95"/>
          <w:sz w:val="19"/>
        </w:rPr>
        <w:t>acids, inflammatory </w:t>
      </w:r>
      <w:r>
        <w:rPr>
          <w:w w:val="95"/>
          <w:sz w:val="19"/>
        </w:rPr>
        <w:t>markers, and </w:t>
      </w:r>
      <w:r>
        <w:rPr>
          <w:spacing w:val="2"/>
          <w:w w:val="95"/>
          <w:sz w:val="19"/>
        </w:rPr>
        <w:t>clinical </w:t>
      </w:r>
      <w:r>
        <w:rPr>
          <w:w w:val="95"/>
          <w:sz w:val="19"/>
        </w:rPr>
        <w:t>outcomes in </w:t>
      </w:r>
      <w:r>
        <w:rPr>
          <w:spacing w:val="2"/>
          <w:w w:val="95"/>
          <w:sz w:val="19"/>
        </w:rPr>
        <w:t>septic </w:t>
      </w:r>
      <w:r>
        <w:rPr>
          <w:spacing w:val="3"/>
          <w:w w:val="95"/>
          <w:sz w:val="19"/>
        </w:rPr>
        <w:t>pa- </w:t>
      </w:r>
      <w:r>
        <w:rPr>
          <w:w w:val="95"/>
          <w:sz w:val="19"/>
        </w:rPr>
        <w:t>tients: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randomized,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controlled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trial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5"/>
          <w:sz w:val="19"/>
        </w:rPr>
        <w:t>Vol. </w:t>
      </w:r>
      <w:r>
        <w:rPr>
          <w:sz w:val="19"/>
        </w:rPr>
        <w:t>14. —</w:t>
      </w:r>
      <w:r>
        <w:rPr>
          <w:spacing w:val="-7"/>
          <w:sz w:val="19"/>
        </w:rPr>
        <w:t> </w:t>
      </w:r>
      <w:r>
        <w:rPr>
          <w:sz w:val="19"/>
        </w:rPr>
        <w:t>R5.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71" w:right="107" w:hanging="313"/>
        <w:jc w:val="both"/>
        <w:rPr>
          <w:sz w:val="19"/>
        </w:rPr>
      </w:pPr>
      <w:r>
        <w:rPr>
          <w:i/>
          <w:w w:val="95"/>
          <w:sz w:val="19"/>
        </w:rPr>
        <w:t>Grau-Carmona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9"/>
          <w:w w:val="95"/>
          <w:sz w:val="19"/>
        </w:rPr>
        <w:t>T.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3"/>
          <w:w w:val="95"/>
          <w:sz w:val="19"/>
        </w:rPr>
        <w:t> </w:t>
      </w:r>
      <w:r>
        <w:rPr>
          <w:w w:val="95"/>
          <w:sz w:val="19"/>
        </w:rPr>
        <w:t>Influence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n-3</w:t>
      </w:r>
      <w:r>
        <w:rPr>
          <w:spacing w:val="20"/>
          <w:w w:val="95"/>
          <w:sz w:val="19"/>
        </w:rPr>
        <w:t> </w:t>
      </w:r>
      <w:r>
        <w:rPr>
          <w:w w:val="95"/>
          <w:sz w:val="19"/>
        </w:rPr>
        <w:t>polyunsaturated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fatty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acids enriched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lipid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emulsions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nosocomial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infections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out- comes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ICU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lipids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2015. — </w:t>
      </w:r>
      <w:r>
        <w:rPr>
          <w:spacing w:val="-6"/>
          <w:sz w:val="19"/>
        </w:rPr>
        <w:t>Vol. </w:t>
      </w:r>
      <w:r>
        <w:rPr>
          <w:sz w:val="19"/>
        </w:rPr>
        <w:t>43.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31-39.</w:t>
      </w:r>
    </w:p>
    <w:p>
      <w:pPr>
        <w:pStyle w:val="ListParagraph"/>
        <w:numPr>
          <w:ilvl w:val="0"/>
          <w:numId w:val="68"/>
        </w:numPr>
        <w:tabs>
          <w:tab w:pos="571" w:val="left" w:leader="none"/>
        </w:tabs>
        <w:spacing w:line="206" w:lineRule="auto" w:before="0" w:after="0"/>
        <w:ind w:left="576" w:right="148" w:hanging="317"/>
        <w:jc w:val="both"/>
        <w:rPr>
          <w:sz w:val="19"/>
        </w:rPr>
      </w:pPr>
      <w:r>
        <w:rPr>
          <w:i/>
          <w:sz w:val="19"/>
        </w:rPr>
        <w:t>Malkova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O.G,</w:t>
      </w:r>
      <w:r>
        <w:rPr>
          <w:i/>
          <w:spacing w:val="-9"/>
          <w:sz w:val="19"/>
        </w:rPr>
        <w:t> </w:t>
      </w:r>
      <w:r>
        <w:rPr>
          <w:i/>
          <w:spacing w:val="2"/>
          <w:sz w:val="19"/>
        </w:rPr>
        <w:t>Lederman</w:t>
      </w:r>
      <w:r>
        <w:rPr>
          <w:i/>
          <w:spacing w:val="-9"/>
          <w:sz w:val="19"/>
        </w:rPr>
        <w:t> </w:t>
      </w:r>
      <w:r>
        <w:rPr>
          <w:i/>
          <w:spacing w:val="2"/>
          <w:sz w:val="19"/>
        </w:rPr>
        <w:t>I.N.,</w:t>
      </w:r>
      <w:r>
        <w:rPr>
          <w:i/>
          <w:spacing w:val="-9"/>
          <w:sz w:val="19"/>
        </w:rPr>
        <w:t> </w:t>
      </w:r>
      <w:r>
        <w:rPr>
          <w:i/>
          <w:spacing w:val="2"/>
          <w:sz w:val="19"/>
        </w:rPr>
        <w:t>Levit</w:t>
      </w:r>
      <w:r>
        <w:rPr>
          <w:i/>
          <w:spacing w:val="-9"/>
          <w:sz w:val="19"/>
        </w:rPr>
        <w:t> </w:t>
      </w:r>
      <w:r>
        <w:rPr>
          <w:i/>
          <w:spacing w:val="2"/>
          <w:sz w:val="19"/>
        </w:rPr>
        <w:t>A.L</w:t>
      </w:r>
      <w:r>
        <w:rPr>
          <w:spacing w:val="2"/>
          <w:sz w:val="19"/>
        </w:rPr>
        <w:t>.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Omega</w:t>
      </w:r>
      <w:r>
        <w:rPr>
          <w:spacing w:val="-9"/>
          <w:sz w:val="19"/>
        </w:rPr>
        <w:t> </w:t>
      </w:r>
      <w:r>
        <w:rPr>
          <w:sz w:val="19"/>
        </w:rPr>
        <w:t>3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enriched</w:t>
      </w:r>
      <w:r>
        <w:rPr>
          <w:spacing w:val="-9"/>
          <w:sz w:val="19"/>
        </w:rPr>
        <w:t> </w:t>
      </w:r>
      <w:r>
        <w:rPr>
          <w:sz w:val="19"/>
        </w:rPr>
        <w:t>lipid </w:t>
      </w:r>
      <w:r>
        <w:rPr>
          <w:spacing w:val="-4"/>
          <w:w w:val="95"/>
          <w:sz w:val="19"/>
        </w:rPr>
        <w:t>emulsion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decreases</w:t>
      </w:r>
      <w:r>
        <w:rPr>
          <w:spacing w:val="-30"/>
          <w:w w:val="95"/>
          <w:sz w:val="19"/>
        </w:rPr>
        <w:t> </w:t>
      </w:r>
      <w:r>
        <w:rPr>
          <w:spacing w:val="-6"/>
          <w:w w:val="95"/>
          <w:sz w:val="19"/>
        </w:rPr>
        <w:t>APACHE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II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spacing w:val="-6"/>
          <w:w w:val="95"/>
          <w:sz w:val="19"/>
        </w:rPr>
        <w:t>SOFA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scores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values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abdominal </w:t>
      </w:r>
      <w:r>
        <w:rPr>
          <w:sz w:val="19"/>
        </w:rPr>
        <w:t>sepsis</w:t>
      </w:r>
      <w:r>
        <w:rPr>
          <w:spacing w:val="-32"/>
          <w:sz w:val="19"/>
        </w:rPr>
        <w:t> </w:t>
      </w:r>
      <w:r>
        <w:rPr>
          <w:sz w:val="19"/>
        </w:rPr>
        <w:t>patients</w:t>
      </w:r>
      <w:r>
        <w:rPr>
          <w:spacing w:val="-31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z w:val="19"/>
        </w:rPr>
        <w:t>Clin.</w:t>
      </w:r>
      <w:r>
        <w:rPr>
          <w:spacing w:val="-31"/>
          <w:sz w:val="19"/>
        </w:rPr>
        <w:t> </w:t>
      </w:r>
      <w:r>
        <w:rPr>
          <w:spacing w:val="-5"/>
          <w:sz w:val="19"/>
        </w:rPr>
        <w:t>Nutr.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2010.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5</w:t>
      </w:r>
      <w:r>
        <w:rPr>
          <w:spacing w:val="-31"/>
          <w:sz w:val="19"/>
        </w:rPr>
        <w:t> </w:t>
      </w:r>
      <w:r>
        <w:rPr>
          <w:sz w:val="19"/>
        </w:rPr>
        <w:t>(2)</w:t>
      </w:r>
      <w:r>
        <w:rPr>
          <w:spacing w:val="-32"/>
          <w:sz w:val="19"/>
        </w:rPr>
        <w:t> </w:t>
      </w:r>
      <w:r>
        <w:rPr>
          <w:sz w:val="19"/>
        </w:rPr>
        <w:t>(Suppl.</w:t>
      </w:r>
      <w:r>
        <w:rPr>
          <w:spacing w:val="-31"/>
          <w:sz w:val="19"/>
        </w:rPr>
        <w:t> </w:t>
      </w:r>
      <w:r>
        <w:rPr>
          <w:sz w:val="19"/>
        </w:rPr>
        <w:t>1).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P30.</w:t>
      </w:r>
    </w:p>
    <w:p>
      <w:pPr>
        <w:pStyle w:val="ListParagraph"/>
        <w:numPr>
          <w:ilvl w:val="0"/>
          <w:numId w:val="68"/>
        </w:numPr>
        <w:tabs>
          <w:tab w:pos="572" w:val="left" w:leader="none"/>
        </w:tabs>
        <w:spacing w:line="227" w:lineRule="exact" w:before="0" w:after="0"/>
        <w:ind w:left="571" w:right="0" w:hanging="313"/>
        <w:jc w:val="both"/>
        <w:rPr>
          <w:sz w:val="19"/>
        </w:rPr>
      </w:pPr>
      <w:r>
        <w:rPr>
          <w:sz w:val="19"/>
        </w:rPr>
        <w:t>criticalcarenutrition.com.</w:t>
      </w:r>
    </w:p>
    <w:p>
      <w:pPr>
        <w:spacing w:after="0" w:line="227" w:lineRule="exact"/>
        <w:jc w:val="both"/>
        <w:rPr>
          <w:sz w:val="19"/>
        </w:rPr>
        <w:sectPr>
          <w:headerReference w:type="default" r:id="rId120"/>
          <w:pgSz w:w="7090" w:h="11340"/>
          <w:pgMar w:header="0" w:footer="0" w:top="44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92"/>
        <w:ind w:right="314"/>
        <w:jc w:val="center"/>
      </w:pPr>
      <w:r>
        <w:rPr/>
        <w:t>Глава 7. Адъювантная терапия сепсиса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62304;mso-wrap-distance-left:0;mso-wrap-distance-right:0" from="38.849998pt,10.70311pt" to="309.810998pt,10.70311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163" w:right="315" w:firstLine="0"/>
        <w:jc w:val="center"/>
        <w:rPr>
          <w:i/>
          <w:sz w:val="20"/>
        </w:rPr>
      </w:pPr>
      <w:r>
        <w:rPr>
          <w:i/>
          <w:w w:val="95"/>
          <w:sz w:val="20"/>
        </w:rPr>
        <w:t>В.В. Кулабухов, К.Н. Золотухин, В.А. Руднов, Е.А. Евдокимов, </w:t>
      </w:r>
      <w:r>
        <w:rPr>
          <w:i/>
          <w:sz w:val="20"/>
        </w:rPr>
        <w:t>А.О. Мамонтова, Е.П. Родионов, М.А. Магомедов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spacing w:before="6"/>
        <w:jc w:val="left"/>
        <w:rPr>
          <w:i/>
          <w:sz w:val="26"/>
        </w:rPr>
      </w:pPr>
    </w:p>
    <w:p>
      <w:pPr>
        <w:pStyle w:val="BodyText"/>
        <w:spacing w:line="206" w:lineRule="auto" w:before="126"/>
        <w:ind w:left="104" w:right="216" w:firstLine="281"/>
      </w:pPr>
      <w:r>
        <w:rPr>
          <w:rFonts w:ascii="Times New Roman" w:hAnsi="Times New Roman"/>
          <w:b/>
          <w:w w:val="95"/>
        </w:rPr>
        <w:t>Адъювантная терапия </w:t>
      </w:r>
      <w:r>
        <w:rPr>
          <w:w w:val="95"/>
        </w:rPr>
        <w:t>— это методы лечения и/или пре- параты,</w:t>
      </w:r>
      <w:r>
        <w:rPr>
          <w:spacing w:val="-13"/>
          <w:w w:val="95"/>
        </w:rPr>
        <w:t> </w:t>
      </w:r>
      <w:r>
        <w:rPr>
          <w:w w:val="95"/>
        </w:rPr>
        <w:t>используемые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качестве</w:t>
      </w:r>
      <w:r>
        <w:rPr>
          <w:spacing w:val="-12"/>
          <w:w w:val="95"/>
        </w:rPr>
        <w:t> </w:t>
      </w:r>
      <w:r>
        <w:rPr>
          <w:w w:val="95"/>
        </w:rPr>
        <w:t>дополнения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этиологиче- ской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поддерживающей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сепсиса.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Современные </w:t>
      </w:r>
      <w:r>
        <w:rPr>
          <w:w w:val="90"/>
        </w:rPr>
        <w:t>диагностические критерии сепсиса и его подразделение по </w:t>
      </w:r>
      <w:r>
        <w:rPr>
          <w:spacing w:val="-2"/>
          <w:w w:val="90"/>
        </w:rPr>
        <w:t>тя- </w:t>
      </w:r>
      <w:r>
        <w:rPr>
          <w:spacing w:val="3"/>
          <w:w w:val="95"/>
        </w:rPr>
        <w:t>жести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зачастую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позволяют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аргументировать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включение </w:t>
      </w:r>
      <w:r>
        <w:rPr>
          <w:w w:val="90"/>
        </w:rPr>
        <w:t>адъювантов или </w:t>
      </w:r>
      <w:r>
        <w:rPr>
          <w:spacing w:val="-3"/>
          <w:w w:val="90"/>
        </w:rPr>
        <w:t>дополнительных методов </w:t>
      </w:r>
      <w:r>
        <w:rPr>
          <w:w w:val="90"/>
        </w:rPr>
        <w:t>в </w:t>
      </w:r>
      <w:r>
        <w:rPr>
          <w:spacing w:val="-3"/>
          <w:w w:val="90"/>
        </w:rPr>
        <w:t>комплекс </w:t>
      </w:r>
      <w:r>
        <w:rPr>
          <w:w w:val="90"/>
        </w:rPr>
        <w:t>лечения и индивидуализировать терапию. В </w:t>
      </w:r>
      <w:r>
        <w:rPr>
          <w:spacing w:val="-3"/>
          <w:w w:val="90"/>
        </w:rPr>
        <w:t>этой </w:t>
      </w:r>
      <w:r>
        <w:rPr>
          <w:w w:val="90"/>
        </w:rPr>
        <w:t>связи существующая гетерогенность пациентов с сепсисом служит основанием </w:t>
      </w:r>
      <w:r>
        <w:rPr>
          <w:spacing w:val="-2"/>
          <w:w w:val="90"/>
        </w:rPr>
        <w:t>для </w:t>
      </w:r>
      <w:r>
        <w:rPr>
          <w:w w:val="90"/>
        </w:rPr>
        <w:t>поиска подходов, аргументирующих </w:t>
      </w:r>
      <w:r>
        <w:rPr>
          <w:spacing w:val="2"/>
          <w:w w:val="90"/>
        </w:rPr>
        <w:t>дифференцированный </w:t>
      </w:r>
      <w:r>
        <w:rPr>
          <w:spacing w:val="2"/>
          <w:w w:val="95"/>
        </w:rPr>
        <w:t>выбор </w:t>
      </w:r>
      <w:r>
        <w:rPr>
          <w:w w:val="95"/>
        </w:rPr>
        <w:t>терапии как в исходном </w:t>
      </w:r>
      <w:r>
        <w:rPr>
          <w:spacing w:val="2"/>
          <w:w w:val="95"/>
        </w:rPr>
        <w:t>состоянии, так </w:t>
      </w:r>
      <w:r>
        <w:rPr>
          <w:w w:val="95"/>
        </w:rPr>
        <w:t>и на</w:t>
      </w:r>
      <w:r>
        <w:rPr>
          <w:spacing w:val="-30"/>
          <w:w w:val="95"/>
        </w:rPr>
        <w:t> </w:t>
      </w:r>
      <w:r>
        <w:rPr>
          <w:spacing w:val="2"/>
          <w:w w:val="95"/>
        </w:rPr>
        <w:t>различ- </w:t>
      </w:r>
      <w:r>
        <w:rPr>
          <w:w w:val="90"/>
        </w:rPr>
        <w:t>ных фазах патологического процесса у конкретного больного. </w:t>
      </w:r>
      <w:r>
        <w:rPr>
          <w:spacing w:val="-3"/>
          <w:w w:val="90"/>
        </w:rPr>
        <w:t>Эксперты </w:t>
      </w:r>
      <w:r>
        <w:rPr>
          <w:w w:val="90"/>
        </w:rPr>
        <w:t>Surviving Sepsis </w:t>
      </w:r>
      <w:r>
        <w:rPr>
          <w:spacing w:val="-3"/>
          <w:w w:val="90"/>
        </w:rPr>
        <w:t>Campaign </w:t>
      </w:r>
      <w:r>
        <w:rPr>
          <w:w w:val="90"/>
        </w:rPr>
        <w:t>не посчитали </w:t>
      </w:r>
      <w:r>
        <w:rPr>
          <w:spacing w:val="-3"/>
          <w:w w:val="90"/>
        </w:rPr>
        <w:t>возможным </w:t>
      </w:r>
      <w:r>
        <w:rPr>
          <w:w w:val="90"/>
        </w:rPr>
        <w:t>рекомендовать внутривенные иммуноглобулины, антитром- </w:t>
      </w:r>
      <w:r>
        <w:rPr>
          <w:spacing w:val="2"/>
          <w:w w:val="95"/>
        </w:rPr>
        <w:t>бин </w:t>
      </w:r>
      <w:r>
        <w:rPr>
          <w:spacing w:val="3"/>
          <w:w w:val="95"/>
        </w:rPr>
        <w:t>III, </w:t>
      </w:r>
      <w:r>
        <w:rPr>
          <w:spacing w:val="2"/>
          <w:w w:val="95"/>
        </w:rPr>
        <w:t>селен </w:t>
      </w:r>
      <w:r>
        <w:rPr>
          <w:w w:val="95"/>
        </w:rPr>
        <w:t>в </w:t>
      </w:r>
      <w:r>
        <w:rPr>
          <w:spacing w:val="3"/>
          <w:w w:val="95"/>
        </w:rPr>
        <w:t>качестве </w:t>
      </w:r>
      <w:r>
        <w:rPr>
          <w:spacing w:val="2"/>
          <w:w w:val="95"/>
        </w:rPr>
        <w:t>дополнительной </w:t>
      </w:r>
      <w:r>
        <w:rPr>
          <w:spacing w:val="3"/>
          <w:w w:val="95"/>
        </w:rPr>
        <w:t>терапии сепсиса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общей</w:t>
      </w:r>
      <w:r>
        <w:rPr>
          <w:spacing w:val="-33"/>
          <w:w w:val="95"/>
        </w:rPr>
        <w:t> </w:t>
      </w:r>
      <w:r>
        <w:rPr>
          <w:w w:val="95"/>
        </w:rPr>
        <w:t>популяции</w:t>
      </w:r>
      <w:r>
        <w:rPr>
          <w:spacing w:val="-33"/>
          <w:w w:val="95"/>
        </w:rPr>
        <w:t> </w:t>
      </w:r>
      <w:r>
        <w:rPr>
          <w:w w:val="95"/>
        </w:rPr>
        <w:t>больных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силу</w:t>
      </w:r>
      <w:r>
        <w:rPr>
          <w:spacing w:val="-33"/>
          <w:w w:val="95"/>
        </w:rPr>
        <w:t> </w:t>
      </w:r>
      <w:r>
        <w:rPr>
          <w:w w:val="95"/>
        </w:rPr>
        <w:t>отсутствия</w:t>
      </w:r>
      <w:r>
        <w:rPr>
          <w:spacing w:val="-34"/>
          <w:w w:val="95"/>
        </w:rPr>
        <w:t> </w:t>
      </w:r>
      <w:r>
        <w:rPr>
          <w:w w:val="95"/>
        </w:rPr>
        <w:t>убедительных </w:t>
      </w:r>
      <w:r>
        <w:rPr/>
        <w:t>доказательств</w:t>
      </w:r>
      <w:r>
        <w:rPr>
          <w:spacing w:val="-9"/>
        </w:rPr>
        <w:t> </w:t>
      </w:r>
      <w:r>
        <w:rPr/>
        <w:t>эффективности.</w:t>
      </w:r>
    </w:p>
    <w:p>
      <w:pPr>
        <w:pStyle w:val="BodyText"/>
        <w:spacing w:line="206" w:lineRule="auto" w:before="21"/>
        <w:ind w:left="117" w:right="217" w:firstLine="282"/>
      </w:pPr>
      <w:r>
        <w:rPr>
          <w:spacing w:val="-2"/>
          <w:w w:val="90"/>
        </w:rPr>
        <w:t>Нам </w:t>
      </w:r>
      <w:r>
        <w:rPr>
          <w:w w:val="90"/>
        </w:rPr>
        <w:t>представляется, что </w:t>
      </w:r>
      <w:r>
        <w:rPr>
          <w:spacing w:val="-3"/>
          <w:w w:val="90"/>
        </w:rPr>
        <w:t>одним </w:t>
      </w:r>
      <w:r>
        <w:rPr>
          <w:w w:val="90"/>
        </w:rPr>
        <w:t>из возможных перспектив- </w:t>
      </w:r>
      <w:r>
        <w:rPr>
          <w:w w:val="95"/>
        </w:rPr>
        <w:t>ных</w:t>
      </w:r>
      <w:r>
        <w:rPr>
          <w:spacing w:val="-31"/>
          <w:w w:val="95"/>
        </w:rPr>
        <w:t> </w:t>
      </w:r>
      <w:r>
        <w:rPr>
          <w:w w:val="95"/>
        </w:rPr>
        <w:t>путей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будущем,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0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определенной</w:t>
      </w:r>
      <w:r>
        <w:rPr>
          <w:spacing w:val="-30"/>
          <w:w w:val="95"/>
        </w:rPr>
        <w:t> </w:t>
      </w:r>
      <w:r>
        <w:rPr>
          <w:w w:val="95"/>
        </w:rPr>
        <w:t>степе- </w:t>
      </w:r>
      <w:r>
        <w:rPr>
          <w:w w:val="90"/>
        </w:rPr>
        <w:t>ни и </w:t>
      </w:r>
      <w:r>
        <w:rPr>
          <w:spacing w:val="-3"/>
          <w:w w:val="90"/>
        </w:rPr>
        <w:t>сейчас может </w:t>
      </w:r>
      <w:r>
        <w:rPr>
          <w:w w:val="90"/>
        </w:rPr>
        <w:t>служить </w:t>
      </w:r>
      <w:r>
        <w:rPr>
          <w:spacing w:val="-3"/>
          <w:w w:val="90"/>
        </w:rPr>
        <w:t>использование </w:t>
      </w:r>
      <w:r>
        <w:rPr>
          <w:spacing w:val="-4"/>
          <w:w w:val="90"/>
        </w:rPr>
        <w:t>основополагающих </w:t>
      </w:r>
      <w:r>
        <w:rPr/>
        <w:t>принципов</w:t>
      </w:r>
      <w:r>
        <w:rPr>
          <w:spacing w:val="-9"/>
        </w:rPr>
        <w:t> </w:t>
      </w:r>
      <w:r>
        <w:rPr/>
        <w:t>терагностики.</w:t>
      </w:r>
    </w:p>
    <w:p>
      <w:pPr>
        <w:pStyle w:val="BodyText"/>
        <w:spacing w:line="206" w:lineRule="auto" w:before="6"/>
        <w:ind w:left="110" w:right="217" w:firstLine="275"/>
      </w:pPr>
      <w:r>
        <w:rPr>
          <w:i/>
          <w:spacing w:val="6"/>
          <w:w w:val="95"/>
        </w:rPr>
        <w:t>Терагностика </w:t>
      </w:r>
      <w:r>
        <w:rPr>
          <w:spacing w:val="7"/>
          <w:w w:val="95"/>
        </w:rPr>
        <w:t>является </w:t>
      </w:r>
      <w:r>
        <w:rPr>
          <w:spacing w:val="8"/>
          <w:w w:val="95"/>
        </w:rPr>
        <w:t>стратегией </w:t>
      </w:r>
      <w:r>
        <w:rPr>
          <w:spacing w:val="7"/>
          <w:w w:val="95"/>
        </w:rPr>
        <w:t>ведения </w:t>
      </w:r>
      <w:r>
        <w:rPr>
          <w:spacing w:val="8"/>
          <w:w w:val="95"/>
        </w:rPr>
        <w:t>больных,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основу</w:t>
      </w:r>
      <w:r>
        <w:rPr>
          <w:spacing w:val="-30"/>
          <w:w w:val="95"/>
        </w:rPr>
        <w:t> </w:t>
      </w:r>
      <w:r>
        <w:rPr>
          <w:w w:val="95"/>
        </w:rPr>
        <w:t>которой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положена</w:t>
      </w:r>
      <w:r>
        <w:rPr>
          <w:spacing w:val="-30"/>
          <w:w w:val="95"/>
        </w:rPr>
        <w:t> </w:t>
      </w:r>
      <w:r>
        <w:rPr>
          <w:w w:val="95"/>
        </w:rPr>
        <w:t>максимально</w:t>
      </w:r>
      <w:r>
        <w:rPr>
          <w:spacing w:val="-30"/>
          <w:w w:val="95"/>
        </w:rPr>
        <w:t> </w:t>
      </w:r>
      <w:r>
        <w:rPr>
          <w:w w:val="95"/>
        </w:rPr>
        <w:t>тесная</w:t>
      </w:r>
      <w:r>
        <w:rPr>
          <w:spacing w:val="-30"/>
          <w:w w:val="95"/>
        </w:rPr>
        <w:t> </w:t>
      </w:r>
      <w:r>
        <w:rPr>
          <w:w w:val="95"/>
        </w:rPr>
        <w:t>взаимосвязь терапии с диагностикой (</w:t>
      </w:r>
      <w:r>
        <w:rPr>
          <w:i/>
          <w:w w:val="95"/>
        </w:rPr>
        <w:t>Diagnostic </w:t>
      </w:r>
      <w:r>
        <w:rPr>
          <w:w w:val="95"/>
        </w:rPr>
        <w:t>+ </w:t>
      </w:r>
      <w:r>
        <w:rPr>
          <w:i/>
          <w:w w:val="95"/>
        </w:rPr>
        <w:t>Therapy </w:t>
      </w:r>
      <w:r>
        <w:rPr>
          <w:w w:val="95"/>
        </w:rPr>
        <w:t>= </w:t>
      </w:r>
      <w:r>
        <w:rPr>
          <w:i/>
          <w:w w:val="95"/>
        </w:rPr>
        <w:t>Theragnostic</w:t>
      </w:r>
      <w:r>
        <w:rPr>
          <w:w w:val="95"/>
        </w:rPr>
        <w:t>). Ее</w:t>
      </w:r>
      <w:r>
        <w:rPr>
          <w:spacing w:val="-26"/>
          <w:w w:val="95"/>
        </w:rPr>
        <w:t> </w:t>
      </w:r>
      <w:r>
        <w:rPr>
          <w:w w:val="95"/>
        </w:rPr>
        <w:t>краеугольным</w:t>
      </w:r>
      <w:r>
        <w:rPr>
          <w:spacing w:val="-25"/>
          <w:w w:val="95"/>
        </w:rPr>
        <w:t> </w:t>
      </w:r>
      <w:r>
        <w:rPr>
          <w:w w:val="95"/>
        </w:rPr>
        <w:t>камнем</w:t>
      </w:r>
      <w:r>
        <w:rPr>
          <w:spacing w:val="-25"/>
          <w:w w:val="95"/>
        </w:rPr>
        <w:t> </w:t>
      </w:r>
      <w:r>
        <w:rPr>
          <w:w w:val="95"/>
        </w:rPr>
        <w:t>является</w:t>
      </w:r>
      <w:r>
        <w:rPr>
          <w:spacing w:val="-26"/>
          <w:w w:val="95"/>
        </w:rPr>
        <w:t> </w:t>
      </w:r>
      <w:r>
        <w:rPr>
          <w:w w:val="95"/>
        </w:rPr>
        <w:t>диагностический</w:t>
      </w:r>
      <w:r>
        <w:rPr>
          <w:spacing w:val="-25"/>
          <w:w w:val="95"/>
        </w:rPr>
        <w:t> </w:t>
      </w:r>
      <w:r>
        <w:rPr>
          <w:w w:val="95"/>
        </w:rPr>
        <w:t>тест,</w:t>
      </w:r>
      <w:r>
        <w:rPr>
          <w:spacing w:val="-25"/>
          <w:w w:val="95"/>
        </w:rPr>
        <w:t> </w:t>
      </w:r>
      <w:r>
        <w:rPr>
          <w:w w:val="95"/>
        </w:rPr>
        <w:t>по- </w:t>
      </w:r>
      <w:r>
        <w:rPr>
          <w:w w:val="90"/>
        </w:rPr>
        <w:t>могающий идентифицировать среди пациентов с конкретной </w:t>
      </w:r>
      <w:r>
        <w:rPr>
          <w:spacing w:val="-3"/>
          <w:w w:val="90"/>
        </w:rPr>
        <w:t>нозологией</w:t>
      </w:r>
      <w:r>
        <w:rPr>
          <w:spacing w:val="-10"/>
          <w:w w:val="90"/>
        </w:rPr>
        <w:t> </w:t>
      </w:r>
      <w:r>
        <w:rPr>
          <w:w w:val="90"/>
        </w:rPr>
        <w:t>субпопуляцию</w:t>
      </w:r>
      <w:r>
        <w:rPr>
          <w:spacing w:val="-10"/>
          <w:w w:val="90"/>
        </w:rPr>
        <w:t> </w:t>
      </w:r>
      <w:r>
        <w:rPr>
          <w:w w:val="90"/>
        </w:rPr>
        <w:t>лиц,</w:t>
      </w:r>
      <w:r>
        <w:rPr>
          <w:spacing w:val="-10"/>
          <w:w w:val="90"/>
        </w:rPr>
        <w:t> </w:t>
      </w:r>
      <w:r>
        <w:rPr>
          <w:w w:val="90"/>
        </w:rPr>
        <w:t>в</w:t>
      </w:r>
      <w:r>
        <w:rPr>
          <w:spacing w:val="-10"/>
          <w:w w:val="90"/>
        </w:rPr>
        <w:t> </w:t>
      </w:r>
      <w:r>
        <w:rPr>
          <w:w w:val="90"/>
        </w:rPr>
        <w:t>наибольшей</w:t>
      </w:r>
      <w:r>
        <w:rPr>
          <w:spacing w:val="-10"/>
          <w:w w:val="90"/>
        </w:rPr>
        <w:t> </w:t>
      </w:r>
      <w:r>
        <w:rPr>
          <w:w w:val="90"/>
        </w:rPr>
        <w:t>степени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подвер-</w:t>
      </w:r>
    </w:p>
    <w:p>
      <w:pPr>
        <w:spacing w:before="94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197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121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6"/>
        <w:jc w:val="left"/>
        <w:rPr>
          <w:rFonts w:ascii="Calibri"/>
          <w:sz w:val="9"/>
        </w:rPr>
      </w:pPr>
    </w:p>
    <w:p>
      <w:pPr>
        <w:spacing w:after="0"/>
        <w:jc w:val="left"/>
        <w:rPr>
          <w:rFonts w:ascii="Calibri"/>
          <w:sz w:val="9"/>
        </w:rPr>
        <w:sectPr>
          <w:headerReference w:type="default" r:id="rId122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5" w:right="41" w:firstLine="9"/>
      </w:pPr>
      <w:r>
        <w:rPr>
          <w:w w:val="95"/>
        </w:rPr>
        <w:t>женных</w:t>
      </w:r>
      <w:r>
        <w:rPr>
          <w:spacing w:val="-24"/>
          <w:w w:val="95"/>
        </w:rPr>
        <w:t> </w:t>
      </w:r>
      <w:r>
        <w:rPr>
          <w:w w:val="95"/>
        </w:rPr>
        <w:t>проявлению</w:t>
      </w:r>
      <w:r>
        <w:rPr>
          <w:spacing w:val="-23"/>
          <w:w w:val="95"/>
        </w:rPr>
        <w:t> </w:t>
      </w:r>
      <w:r>
        <w:rPr>
          <w:w w:val="95"/>
        </w:rPr>
        <w:t>позитивного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негативного</w:t>
      </w:r>
      <w:r>
        <w:rPr>
          <w:spacing w:val="-23"/>
          <w:w w:val="95"/>
        </w:rPr>
        <w:t> </w:t>
      </w:r>
      <w:r>
        <w:rPr>
          <w:w w:val="95"/>
        </w:rPr>
        <w:t>эффекта </w:t>
      </w:r>
      <w:r>
        <w:rPr>
          <w:w w:val="90"/>
        </w:rPr>
        <w:t>от фармакологического средства, что в результате обеспечива- ет </w:t>
      </w:r>
      <w:r>
        <w:rPr>
          <w:spacing w:val="-3"/>
          <w:w w:val="90"/>
        </w:rPr>
        <w:t>возможность проведения целенаправленной лекарственной </w:t>
      </w:r>
      <w:r>
        <w:rPr>
          <w:spacing w:val="4"/>
          <w:w w:val="95"/>
        </w:rPr>
        <w:t>терапии.</w:t>
      </w:r>
      <w:r>
        <w:rPr>
          <w:spacing w:val="-8"/>
          <w:w w:val="95"/>
        </w:rPr>
        <w:t> </w:t>
      </w:r>
      <w:r>
        <w:rPr>
          <w:w w:val="95"/>
        </w:rPr>
        <w:t>Одной</w:t>
      </w:r>
      <w:r>
        <w:rPr>
          <w:spacing w:val="-7"/>
          <w:w w:val="95"/>
        </w:rPr>
        <w:t> </w:t>
      </w:r>
      <w:r>
        <w:rPr>
          <w:w w:val="95"/>
        </w:rPr>
        <w:t>из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задач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терагностики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является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контроль </w:t>
      </w:r>
      <w:r>
        <w:rPr>
          <w:w w:val="90"/>
        </w:rPr>
        <w:t>реакции на лечение с целью </w:t>
      </w:r>
      <w:r>
        <w:rPr>
          <w:spacing w:val="-3"/>
          <w:w w:val="90"/>
        </w:rPr>
        <w:t>повышения </w:t>
      </w:r>
      <w:r>
        <w:rPr>
          <w:w w:val="90"/>
        </w:rPr>
        <w:t>эффективности и без- </w:t>
      </w:r>
      <w:r>
        <w:rPr>
          <w:w w:val="95"/>
        </w:rPr>
        <w:t>опасности</w:t>
      </w:r>
      <w:r>
        <w:rPr>
          <w:spacing w:val="-24"/>
          <w:w w:val="95"/>
        </w:rPr>
        <w:t> </w:t>
      </w:r>
      <w:r>
        <w:rPr>
          <w:w w:val="95"/>
        </w:rPr>
        <w:t>применения</w:t>
      </w:r>
      <w:r>
        <w:rPr>
          <w:spacing w:val="-23"/>
          <w:w w:val="95"/>
        </w:rPr>
        <w:t> </w:t>
      </w:r>
      <w:r>
        <w:rPr>
          <w:w w:val="95"/>
        </w:rPr>
        <w:t>лекарственного</w:t>
      </w:r>
      <w:r>
        <w:rPr>
          <w:spacing w:val="-23"/>
          <w:w w:val="95"/>
        </w:rPr>
        <w:t> </w:t>
      </w:r>
      <w:r>
        <w:rPr>
          <w:w w:val="95"/>
        </w:rPr>
        <w:t>средства.</w:t>
      </w:r>
      <w:r>
        <w:rPr>
          <w:spacing w:val="-23"/>
          <w:w w:val="95"/>
        </w:rPr>
        <w:t> </w:t>
      </w:r>
      <w:r>
        <w:rPr>
          <w:w w:val="95"/>
        </w:rPr>
        <w:t>Более</w:t>
      </w:r>
      <w:r>
        <w:rPr>
          <w:spacing w:val="-23"/>
          <w:w w:val="95"/>
        </w:rPr>
        <w:t> </w:t>
      </w:r>
      <w:r>
        <w:rPr>
          <w:w w:val="95"/>
        </w:rPr>
        <w:t>того, терагностика</w:t>
      </w:r>
      <w:r>
        <w:rPr>
          <w:spacing w:val="-28"/>
          <w:w w:val="95"/>
        </w:rPr>
        <w:t> </w:t>
      </w:r>
      <w:r>
        <w:rPr>
          <w:w w:val="95"/>
        </w:rPr>
        <w:t>позволяет</w:t>
      </w:r>
      <w:r>
        <w:rPr>
          <w:spacing w:val="-28"/>
          <w:w w:val="95"/>
        </w:rPr>
        <w:t> </w:t>
      </w:r>
      <w:r>
        <w:rPr>
          <w:w w:val="95"/>
        </w:rPr>
        <w:t>избежать</w:t>
      </w:r>
      <w:r>
        <w:rPr>
          <w:spacing w:val="-28"/>
          <w:w w:val="95"/>
        </w:rPr>
        <w:t> </w:t>
      </w:r>
      <w:r>
        <w:rPr>
          <w:w w:val="95"/>
        </w:rPr>
        <w:t>проведения</w:t>
      </w:r>
      <w:r>
        <w:rPr>
          <w:spacing w:val="-28"/>
          <w:w w:val="95"/>
        </w:rPr>
        <w:t> </w:t>
      </w:r>
      <w:r>
        <w:rPr>
          <w:w w:val="95"/>
        </w:rPr>
        <w:t>ненужного</w:t>
      </w:r>
      <w:r>
        <w:rPr>
          <w:spacing w:val="-28"/>
          <w:w w:val="95"/>
        </w:rPr>
        <w:t> </w:t>
      </w:r>
      <w:r>
        <w:rPr>
          <w:w w:val="95"/>
        </w:rPr>
        <w:t>ле- </w:t>
      </w:r>
      <w:r>
        <w:rPr>
          <w:w w:val="90"/>
        </w:rPr>
        <w:t>чения пациентов, для которых терапия не </w:t>
      </w:r>
      <w:r>
        <w:rPr>
          <w:spacing w:val="-3"/>
          <w:w w:val="90"/>
        </w:rPr>
        <w:t>подходит, </w:t>
      </w:r>
      <w:r>
        <w:rPr>
          <w:w w:val="90"/>
        </w:rPr>
        <w:t>приводя, </w:t>
      </w:r>
      <w:r>
        <w:rPr>
          <w:spacing w:val="2"/>
          <w:w w:val="95"/>
        </w:rPr>
        <w:t>помимо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снижения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потенциального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вреда,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значительной </w:t>
      </w:r>
      <w:r>
        <w:rPr>
          <w:w w:val="95"/>
        </w:rPr>
        <w:t>экономии</w:t>
      </w:r>
      <w:r>
        <w:rPr>
          <w:spacing w:val="-30"/>
          <w:w w:val="95"/>
        </w:rPr>
        <w:t> </w:t>
      </w:r>
      <w:r>
        <w:rPr>
          <w:w w:val="95"/>
        </w:rPr>
        <w:t>денежных</w:t>
      </w:r>
      <w:r>
        <w:rPr>
          <w:spacing w:val="-29"/>
          <w:w w:val="95"/>
        </w:rPr>
        <w:t> </w:t>
      </w:r>
      <w:r>
        <w:rPr>
          <w:w w:val="95"/>
        </w:rPr>
        <w:t>средств.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настоящее</w:t>
      </w:r>
      <w:r>
        <w:rPr>
          <w:spacing w:val="-29"/>
          <w:w w:val="95"/>
        </w:rPr>
        <w:t> </w:t>
      </w:r>
      <w:r>
        <w:rPr>
          <w:w w:val="95"/>
        </w:rPr>
        <w:t>время</w:t>
      </w:r>
      <w:r>
        <w:rPr>
          <w:spacing w:val="-30"/>
          <w:w w:val="95"/>
        </w:rPr>
        <w:t> </w:t>
      </w:r>
      <w:r>
        <w:rPr>
          <w:w w:val="95"/>
        </w:rPr>
        <w:t>все</w:t>
      </w:r>
      <w:r>
        <w:rPr>
          <w:spacing w:val="-29"/>
          <w:w w:val="95"/>
        </w:rPr>
        <w:t> </w:t>
      </w:r>
      <w:r>
        <w:rPr>
          <w:w w:val="95"/>
        </w:rPr>
        <w:t>большее </w:t>
      </w:r>
      <w:r>
        <w:rPr>
          <w:w w:val="90"/>
        </w:rPr>
        <w:t>значение справедливо придается геномному анализу в качест- </w:t>
      </w:r>
      <w:r>
        <w:rPr/>
        <w:t>ве</w:t>
      </w:r>
      <w:r>
        <w:rPr>
          <w:spacing w:val="-16"/>
        </w:rPr>
        <w:t> </w:t>
      </w:r>
      <w:r>
        <w:rPr/>
        <w:t>диагностического</w:t>
      </w:r>
      <w:r>
        <w:rPr>
          <w:spacing w:val="-15"/>
        </w:rPr>
        <w:t> </w:t>
      </w:r>
      <w:r>
        <w:rPr/>
        <w:t>аппарата</w:t>
      </w:r>
      <w:r>
        <w:rPr>
          <w:spacing w:val="-16"/>
        </w:rPr>
        <w:t> </w:t>
      </w:r>
      <w:r>
        <w:rPr/>
        <w:t>терагностики.</w:t>
      </w:r>
    </w:p>
    <w:p>
      <w:pPr>
        <w:pStyle w:val="BodyText"/>
        <w:spacing w:line="206" w:lineRule="auto" w:before="16"/>
        <w:ind w:left="120" w:right="38" w:firstLine="285"/>
      </w:pPr>
      <w:r>
        <w:rPr>
          <w:w w:val="95"/>
        </w:rPr>
        <w:t>Отмечая</w:t>
      </w:r>
      <w:r>
        <w:rPr>
          <w:spacing w:val="-19"/>
          <w:w w:val="95"/>
        </w:rPr>
        <w:t> </w:t>
      </w:r>
      <w:r>
        <w:rPr>
          <w:w w:val="95"/>
        </w:rPr>
        <w:t>перспективность</w:t>
      </w:r>
      <w:r>
        <w:rPr>
          <w:spacing w:val="-18"/>
          <w:w w:val="95"/>
        </w:rPr>
        <w:t> </w:t>
      </w:r>
      <w:r>
        <w:rPr>
          <w:w w:val="95"/>
        </w:rPr>
        <w:t>подходов</w:t>
      </w:r>
      <w:r>
        <w:rPr>
          <w:spacing w:val="-18"/>
          <w:w w:val="95"/>
        </w:rPr>
        <w:t> </w:t>
      </w:r>
      <w:r>
        <w:rPr>
          <w:w w:val="95"/>
        </w:rPr>
        <w:t>терагностики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отно- шении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адъювантной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сепсиса,</w:t>
      </w:r>
      <w:r>
        <w:rPr>
          <w:spacing w:val="-23"/>
          <w:w w:val="95"/>
        </w:rPr>
        <w:t> </w:t>
      </w:r>
      <w:r>
        <w:rPr>
          <w:w w:val="95"/>
        </w:rPr>
        <w:t>должны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констатиро- </w:t>
      </w:r>
      <w:r>
        <w:rPr>
          <w:w w:val="95"/>
        </w:rPr>
        <w:t>вать,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настоящий</w:t>
      </w:r>
      <w:r>
        <w:rPr>
          <w:spacing w:val="-29"/>
          <w:w w:val="95"/>
        </w:rPr>
        <w:t> </w:t>
      </w:r>
      <w:r>
        <w:rPr>
          <w:w w:val="95"/>
        </w:rPr>
        <w:t>момент</w:t>
      </w:r>
      <w:r>
        <w:rPr>
          <w:spacing w:val="-29"/>
          <w:w w:val="95"/>
        </w:rPr>
        <w:t> </w:t>
      </w:r>
      <w:r>
        <w:rPr>
          <w:w w:val="95"/>
        </w:rPr>
        <w:t>мы</w:t>
      </w:r>
      <w:r>
        <w:rPr>
          <w:spacing w:val="-29"/>
          <w:w w:val="95"/>
        </w:rPr>
        <w:t> </w:t>
      </w:r>
      <w:r>
        <w:rPr>
          <w:w w:val="95"/>
        </w:rPr>
        <w:t>вынуждены</w:t>
      </w:r>
      <w:r>
        <w:rPr>
          <w:spacing w:val="-29"/>
          <w:w w:val="95"/>
        </w:rPr>
        <w:t> </w:t>
      </w:r>
      <w:r>
        <w:rPr>
          <w:w w:val="95"/>
        </w:rPr>
        <w:t>ограничиться лишь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доступными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практики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настоящего</w:t>
      </w:r>
      <w:r>
        <w:rPr>
          <w:spacing w:val="-16"/>
          <w:w w:val="95"/>
        </w:rPr>
        <w:t> </w:t>
      </w:r>
      <w:r>
        <w:rPr>
          <w:w w:val="95"/>
        </w:rPr>
        <w:t>времени</w:t>
      </w:r>
      <w:r>
        <w:rPr>
          <w:spacing w:val="-17"/>
          <w:w w:val="95"/>
        </w:rPr>
        <w:t> </w:t>
      </w:r>
      <w:r>
        <w:rPr>
          <w:w w:val="95"/>
        </w:rPr>
        <w:t>диаг- ностическими</w:t>
      </w:r>
      <w:r>
        <w:rPr>
          <w:spacing w:val="-29"/>
          <w:w w:val="95"/>
        </w:rPr>
        <w:t> </w:t>
      </w:r>
      <w:r>
        <w:rPr>
          <w:w w:val="95"/>
        </w:rPr>
        <w:t>молекулярным</w:t>
      </w:r>
      <w:r>
        <w:rPr>
          <w:spacing w:val="-29"/>
          <w:w w:val="95"/>
        </w:rPr>
        <w:t> </w:t>
      </w:r>
      <w:r>
        <w:rPr>
          <w:w w:val="95"/>
        </w:rPr>
        <w:t>тестами,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выборе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>
          <w:spacing w:val="-29"/>
          <w:w w:val="95"/>
        </w:rPr>
        <w:t> </w:t>
      </w:r>
      <w:r>
        <w:rPr>
          <w:w w:val="95"/>
        </w:rPr>
        <w:t>— </w:t>
      </w:r>
      <w:r>
        <w:rPr>
          <w:spacing w:val="3"/>
          <w:w w:val="95"/>
        </w:rPr>
        <w:t>зарегистрированным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Российской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Федерации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лекарствен- ными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средствами.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этих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условиях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решение</w:t>
      </w:r>
      <w:r>
        <w:rPr>
          <w:spacing w:val="-7"/>
          <w:w w:val="95"/>
        </w:rPr>
        <w:t> </w:t>
      </w:r>
      <w:r>
        <w:rPr>
          <w:w w:val="95"/>
        </w:rPr>
        <w:t>о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включении/ невключении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дополнительной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отдается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выбор </w:t>
      </w:r>
      <w:r>
        <w:rPr>
          <w:w w:val="95"/>
        </w:rPr>
        <w:t>врача,</w:t>
      </w:r>
      <w:r>
        <w:rPr>
          <w:spacing w:val="-14"/>
          <w:w w:val="95"/>
        </w:rPr>
        <w:t> </w:t>
      </w:r>
      <w:r>
        <w:rPr>
          <w:w w:val="95"/>
        </w:rPr>
        <w:t>который</w:t>
      </w:r>
      <w:r>
        <w:rPr>
          <w:spacing w:val="-13"/>
          <w:w w:val="95"/>
        </w:rPr>
        <w:t> </w:t>
      </w:r>
      <w:r>
        <w:rPr>
          <w:w w:val="95"/>
        </w:rPr>
        <w:t>должен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располагать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соответствующей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объ- </w:t>
      </w:r>
      <w:r>
        <w:rPr>
          <w:spacing w:val="3"/>
          <w:w w:val="95"/>
        </w:rPr>
        <w:t>ективной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информацией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отношении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эффективности</w:t>
      </w:r>
      <w:r>
        <w:rPr>
          <w:spacing w:val="-16"/>
          <w:w w:val="95"/>
        </w:rPr>
        <w:t> </w:t>
      </w:r>
      <w:r>
        <w:rPr>
          <w:w w:val="95"/>
        </w:rPr>
        <w:t>кон- </w:t>
      </w:r>
      <w:r>
        <w:rPr>
          <w:w w:val="90"/>
        </w:rPr>
        <w:t>кретного препарата в данной клинической ситуации. В повсе- дневной практике целесообразно ориентироваться не только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присутствие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определенных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молекулярных</w:t>
      </w:r>
      <w:r>
        <w:rPr>
          <w:spacing w:val="-17"/>
          <w:w w:val="95"/>
        </w:rPr>
        <w:t> </w:t>
      </w:r>
      <w:r>
        <w:rPr>
          <w:w w:val="95"/>
        </w:rPr>
        <w:t>маркеров,</w:t>
      </w:r>
      <w:r>
        <w:rPr>
          <w:spacing w:val="-17"/>
          <w:w w:val="95"/>
        </w:rPr>
        <w:t> </w:t>
      </w:r>
      <w:r>
        <w:rPr>
          <w:w w:val="95"/>
        </w:rPr>
        <w:t>но </w:t>
      </w:r>
      <w:r>
        <w:rPr>
          <w:w w:val="90"/>
        </w:rPr>
        <w:t>и на тестирующие воздействия или количественные значения </w:t>
      </w:r>
      <w:r>
        <w:rPr/>
        <w:t>некоторых гомеостатических</w:t>
      </w:r>
      <w:r>
        <w:rPr>
          <w:spacing w:val="-28"/>
        </w:rPr>
        <w:t> </w:t>
      </w:r>
      <w:r>
        <w:rPr/>
        <w:t>параметров.</w:t>
      </w:r>
    </w:p>
    <w:p>
      <w:pPr>
        <w:pStyle w:val="Heading3"/>
        <w:spacing w:before="14"/>
        <w:ind w:left="415"/>
      </w:pPr>
      <w:r>
        <w:rPr/>
        <w:t>Глюкокортикостероиды</w:t>
      </w:r>
    </w:p>
    <w:p>
      <w:pPr>
        <w:spacing w:line="254" w:lineRule="exact" w:before="0"/>
        <w:ind w:left="410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12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Использование гидрокортизона со схемой дозирования </w:t>
      </w:r>
      <w:r>
        <w:rPr>
          <w:w w:val="95"/>
          <w:sz w:val="21"/>
        </w:rPr>
        <w:t>в 200–300 </w:t>
      </w:r>
      <w:r>
        <w:rPr>
          <w:spacing w:val="3"/>
          <w:w w:val="95"/>
          <w:sz w:val="21"/>
        </w:rPr>
        <w:t>мг/сут </w:t>
      </w:r>
      <w:r>
        <w:rPr>
          <w:spacing w:val="2"/>
          <w:w w:val="95"/>
          <w:sz w:val="21"/>
        </w:rPr>
        <w:t>внутривенно </w:t>
      </w:r>
      <w:r>
        <w:rPr>
          <w:w w:val="95"/>
          <w:sz w:val="21"/>
        </w:rPr>
        <w:t>инфузионно у больных с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септическим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шоком,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которые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отвечают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адекват- ную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инфузионную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вазопрессорную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терапию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(2A).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5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Применение глюкокортикостероидов (ГКС) в больших </w:t>
      </w:r>
      <w:r>
        <w:rPr>
          <w:w w:val="95"/>
          <w:sz w:val="21"/>
        </w:rPr>
        <w:t>дозах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рекомендуется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лечении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сеп- </w:t>
      </w:r>
      <w:r>
        <w:rPr>
          <w:sz w:val="21"/>
        </w:rPr>
        <w:t>сисом</w:t>
      </w:r>
      <w:r>
        <w:rPr>
          <w:spacing w:val="-13"/>
          <w:sz w:val="21"/>
        </w:rPr>
        <w:t> </w:t>
      </w:r>
      <w:r>
        <w:rPr>
          <w:sz w:val="21"/>
        </w:rPr>
        <w:t>или</w:t>
      </w:r>
      <w:r>
        <w:rPr>
          <w:spacing w:val="-13"/>
          <w:sz w:val="21"/>
        </w:rPr>
        <w:t> </w:t>
      </w:r>
      <w:r>
        <w:rPr>
          <w:sz w:val="21"/>
        </w:rPr>
        <w:t>септическим</w:t>
      </w:r>
      <w:r>
        <w:rPr>
          <w:spacing w:val="-13"/>
          <w:sz w:val="21"/>
        </w:rPr>
        <w:t> </w:t>
      </w:r>
      <w:r>
        <w:rPr>
          <w:sz w:val="21"/>
        </w:rPr>
        <w:t>шоком</w:t>
      </w:r>
      <w:r>
        <w:rPr>
          <w:spacing w:val="-13"/>
          <w:sz w:val="21"/>
        </w:rPr>
        <w:t> </w:t>
      </w:r>
      <w:r>
        <w:rPr>
          <w:sz w:val="21"/>
        </w:rPr>
        <w:t>(2D).</w:t>
      </w:r>
    </w:p>
    <w:p>
      <w:pPr>
        <w:pStyle w:val="BodyText"/>
        <w:spacing w:line="206" w:lineRule="auto" w:before="5"/>
        <w:ind w:left="130" w:right="39" w:firstLine="284"/>
      </w:pPr>
      <w:r>
        <w:rPr>
          <w:w w:val="95"/>
        </w:rPr>
        <w:t>Эксперты</w:t>
      </w:r>
      <w:r>
        <w:rPr>
          <w:spacing w:val="-10"/>
          <w:w w:val="95"/>
        </w:rPr>
        <w:t> </w:t>
      </w:r>
      <w:r>
        <w:rPr>
          <w:w w:val="95"/>
        </w:rPr>
        <w:t>придерживаются</w:t>
      </w:r>
      <w:r>
        <w:rPr>
          <w:spacing w:val="-9"/>
          <w:w w:val="95"/>
        </w:rPr>
        <w:t> </w:t>
      </w:r>
      <w:r>
        <w:rPr>
          <w:w w:val="95"/>
        </w:rPr>
        <w:t>разной</w:t>
      </w:r>
      <w:r>
        <w:rPr>
          <w:spacing w:val="-10"/>
          <w:w w:val="95"/>
        </w:rPr>
        <w:t> </w:t>
      </w:r>
      <w:r>
        <w:rPr>
          <w:w w:val="95"/>
        </w:rPr>
        <w:t>точки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зрения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отно- шении</w:t>
      </w:r>
      <w:r>
        <w:rPr>
          <w:spacing w:val="-11"/>
          <w:w w:val="95"/>
        </w:rPr>
        <w:t> </w:t>
      </w:r>
      <w:r>
        <w:rPr>
          <w:w w:val="95"/>
        </w:rPr>
        <w:t>скорости</w:t>
      </w:r>
      <w:r>
        <w:rPr>
          <w:spacing w:val="-11"/>
          <w:w w:val="95"/>
        </w:rPr>
        <w:t> </w:t>
      </w:r>
      <w:r>
        <w:rPr>
          <w:w w:val="95"/>
        </w:rPr>
        <w:t>введения</w:t>
      </w:r>
      <w:r>
        <w:rPr>
          <w:spacing w:val="-11"/>
          <w:w w:val="95"/>
        </w:rPr>
        <w:t> </w:t>
      </w:r>
      <w:r>
        <w:rPr>
          <w:w w:val="95"/>
        </w:rPr>
        <w:t>норадреналина</w:t>
      </w:r>
      <w:r>
        <w:rPr>
          <w:spacing w:val="-11"/>
          <w:w w:val="95"/>
        </w:rPr>
        <w:t> </w:t>
      </w:r>
      <w:r>
        <w:rPr>
          <w:w w:val="95"/>
        </w:rPr>
        <w:t>(НА),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превы-</w:t>
      </w:r>
    </w:p>
    <w:p>
      <w:pPr>
        <w:pStyle w:val="BodyText"/>
        <w:spacing w:line="206" w:lineRule="auto" w:before="118"/>
        <w:ind w:left="126" w:right="115" w:firstLine="5"/>
      </w:pPr>
      <w:r>
        <w:rPr/>
        <w:br w:type="column"/>
      </w:r>
      <w:r>
        <w:rPr>
          <w:spacing w:val="2"/>
          <w:w w:val="95"/>
        </w:rPr>
        <w:t>шении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которой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следует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прибегать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использованию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гидро- </w:t>
      </w:r>
      <w:r>
        <w:rPr>
          <w:spacing w:val="2"/>
          <w:w w:val="95"/>
        </w:rPr>
        <w:t>кортизона.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Предлагаемая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скорость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инфузии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катехоламина </w:t>
      </w:r>
      <w:r>
        <w:rPr/>
        <w:t>варьирует</w:t>
      </w:r>
      <w:r>
        <w:rPr>
          <w:spacing w:val="-32"/>
        </w:rPr>
        <w:t> </w:t>
      </w:r>
      <w:r>
        <w:rPr/>
        <w:t>от</w:t>
      </w:r>
      <w:r>
        <w:rPr>
          <w:spacing w:val="-31"/>
        </w:rPr>
        <w:t> </w:t>
      </w:r>
      <w:r>
        <w:rPr/>
        <w:t>0,1</w:t>
      </w:r>
      <w:r>
        <w:rPr>
          <w:spacing w:val="-32"/>
        </w:rPr>
        <w:t> </w:t>
      </w:r>
      <w:r>
        <w:rPr/>
        <w:t>до</w:t>
      </w:r>
      <w:r>
        <w:rPr>
          <w:spacing w:val="-32"/>
        </w:rPr>
        <w:t> </w:t>
      </w:r>
      <w:r>
        <w:rPr/>
        <w:t>0,5</w:t>
      </w:r>
      <w:r>
        <w:rPr>
          <w:spacing w:val="-31"/>
        </w:rPr>
        <w:t> </w:t>
      </w:r>
      <w:r>
        <w:rPr/>
        <w:t>мкг/кг/мин.</w:t>
      </w:r>
      <w:r>
        <w:rPr>
          <w:spacing w:val="-32"/>
        </w:rPr>
        <w:t> </w:t>
      </w:r>
      <w:r>
        <w:rPr/>
        <w:t>Оценка</w:t>
      </w:r>
      <w:r>
        <w:rPr>
          <w:spacing w:val="-31"/>
        </w:rPr>
        <w:t> </w:t>
      </w:r>
      <w:r>
        <w:rPr>
          <w:spacing w:val="2"/>
        </w:rPr>
        <w:t>эффекта</w:t>
      </w:r>
      <w:r>
        <w:rPr>
          <w:spacing w:val="-32"/>
        </w:rPr>
        <w:t> </w:t>
      </w:r>
      <w:r>
        <w:rPr/>
        <w:t>от</w:t>
      </w:r>
      <w:r>
        <w:rPr>
          <w:spacing w:val="-31"/>
        </w:rPr>
        <w:t> </w:t>
      </w:r>
      <w:r>
        <w:rPr/>
        <w:t>под- </w:t>
      </w:r>
      <w:r>
        <w:rPr>
          <w:w w:val="95"/>
        </w:rPr>
        <w:t>ключения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норадреналина</w:t>
      </w:r>
      <w:r>
        <w:rPr>
          <w:spacing w:val="-8"/>
          <w:w w:val="95"/>
        </w:rPr>
        <w:t> </w:t>
      </w:r>
      <w:r>
        <w:rPr>
          <w:w w:val="95"/>
        </w:rPr>
        <w:t>выполняется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через</w:t>
      </w:r>
      <w:r>
        <w:rPr>
          <w:spacing w:val="-8"/>
          <w:w w:val="95"/>
        </w:rPr>
        <w:t> </w:t>
      </w:r>
      <w:r>
        <w:rPr>
          <w:w w:val="95"/>
        </w:rPr>
        <w:t>48</w:t>
      </w:r>
      <w:r>
        <w:rPr>
          <w:spacing w:val="-7"/>
          <w:w w:val="95"/>
        </w:rPr>
        <w:t> </w:t>
      </w:r>
      <w:r>
        <w:rPr>
          <w:w w:val="95"/>
        </w:rPr>
        <w:t>ч: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7"/>
          <w:w w:val="95"/>
        </w:rPr>
        <w:t> </w:t>
      </w:r>
      <w:r>
        <w:rPr>
          <w:w w:val="95"/>
        </w:rPr>
        <w:t>сни- жении</w:t>
      </w:r>
      <w:r>
        <w:rPr>
          <w:spacing w:val="-26"/>
          <w:w w:val="95"/>
        </w:rPr>
        <w:t> </w:t>
      </w:r>
      <w:r>
        <w:rPr>
          <w:w w:val="95"/>
        </w:rPr>
        <w:t>дозы</w:t>
      </w:r>
      <w:r>
        <w:rPr>
          <w:spacing w:val="-26"/>
          <w:w w:val="95"/>
        </w:rPr>
        <w:t> </w:t>
      </w:r>
      <w:r>
        <w:rPr>
          <w:w w:val="95"/>
        </w:rPr>
        <w:t>норадреналина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50%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исходного</w:t>
      </w:r>
      <w:r>
        <w:rPr>
          <w:spacing w:val="-25"/>
          <w:w w:val="95"/>
        </w:rPr>
        <w:t> </w:t>
      </w:r>
      <w:r>
        <w:rPr>
          <w:w w:val="95"/>
        </w:rPr>
        <w:t>уровня</w:t>
      </w:r>
      <w:r>
        <w:rPr>
          <w:spacing w:val="-26"/>
          <w:w w:val="95"/>
        </w:rPr>
        <w:t> </w:t>
      </w:r>
      <w:r>
        <w:rPr>
          <w:w w:val="95"/>
        </w:rPr>
        <w:t>про- должение</w:t>
      </w:r>
      <w:r>
        <w:rPr>
          <w:spacing w:val="-16"/>
          <w:w w:val="95"/>
        </w:rPr>
        <w:t> </w:t>
      </w:r>
      <w:r>
        <w:rPr>
          <w:w w:val="95"/>
        </w:rPr>
        <w:t>введения</w:t>
      </w:r>
      <w:r>
        <w:rPr>
          <w:spacing w:val="-16"/>
          <w:w w:val="95"/>
        </w:rPr>
        <w:t> </w:t>
      </w:r>
      <w:r>
        <w:rPr>
          <w:w w:val="95"/>
        </w:rPr>
        <w:t>гидрокортизона</w:t>
      </w:r>
      <w:r>
        <w:rPr>
          <w:spacing w:val="-16"/>
          <w:w w:val="95"/>
        </w:rPr>
        <w:t> </w:t>
      </w:r>
      <w:r>
        <w:rPr>
          <w:w w:val="95"/>
        </w:rPr>
        <w:t>еще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течение</w:t>
      </w:r>
      <w:r>
        <w:rPr>
          <w:spacing w:val="-16"/>
          <w:w w:val="95"/>
        </w:rPr>
        <w:t> </w:t>
      </w:r>
      <w:r>
        <w:rPr>
          <w:w w:val="95"/>
        </w:rPr>
        <w:t>3–5</w:t>
      </w:r>
      <w:r>
        <w:rPr>
          <w:spacing w:val="-16"/>
          <w:w w:val="95"/>
        </w:rPr>
        <w:t> </w:t>
      </w:r>
      <w:r>
        <w:rPr>
          <w:w w:val="95"/>
        </w:rPr>
        <w:t>дней, в случае </w:t>
      </w:r>
      <w:r>
        <w:rPr>
          <w:spacing w:val="3"/>
          <w:w w:val="95"/>
        </w:rPr>
        <w:t>отсутствия </w:t>
      </w:r>
      <w:r>
        <w:rPr>
          <w:w w:val="95"/>
        </w:rPr>
        <w:t>снижения дозировок НА — его отмена </w:t>
      </w:r>
      <w:r>
        <w:rPr/>
        <w:t>[1,</w:t>
      </w:r>
      <w:r>
        <w:rPr>
          <w:spacing w:val="-4"/>
        </w:rPr>
        <w:t> </w:t>
      </w:r>
      <w:r>
        <w:rPr/>
        <w:t>2].</w:t>
      </w:r>
    </w:p>
    <w:p>
      <w:pPr>
        <w:pStyle w:val="BodyText"/>
        <w:spacing w:line="206" w:lineRule="auto" w:before="11"/>
        <w:ind w:left="115" w:right="114" w:firstLine="298"/>
      </w:pPr>
      <w:r>
        <w:rPr>
          <w:i/>
          <w:w w:val="95"/>
        </w:rPr>
        <w:t>Комментарий.</w:t>
      </w:r>
      <w:r>
        <w:rPr>
          <w:i/>
          <w:spacing w:val="-21"/>
          <w:w w:val="95"/>
        </w:rPr>
        <w:t> </w:t>
      </w:r>
      <w:r>
        <w:rPr>
          <w:spacing w:val="3"/>
          <w:w w:val="95"/>
        </w:rPr>
        <w:t>Предыдущие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рекомендации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примене- нию</w:t>
      </w:r>
      <w:r>
        <w:rPr>
          <w:spacing w:val="-33"/>
          <w:w w:val="95"/>
        </w:rPr>
        <w:t> </w:t>
      </w:r>
      <w:r>
        <w:rPr>
          <w:w w:val="95"/>
        </w:rPr>
        <w:t>гидрокортизона</w:t>
      </w:r>
      <w:r>
        <w:rPr>
          <w:spacing w:val="-33"/>
          <w:w w:val="95"/>
        </w:rPr>
        <w:t> </w:t>
      </w:r>
      <w:r>
        <w:rPr>
          <w:w w:val="95"/>
        </w:rPr>
        <w:t>были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значительной</w:t>
      </w:r>
      <w:r>
        <w:rPr>
          <w:spacing w:val="-32"/>
          <w:w w:val="95"/>
        </w:rPr>
        <w:t> </w:t>
      </w:r>
      <w:r>
        <w:rPr>
          <w:w w:val="95"/>
        </w:rPr>
        <w:t>степени</w:t>
      </w:r>
      <w:r>
        <w:rPr>
          <w:spacing w:val="-33"/>
          <w:w w:val="95"/>
        </w:rPr>
        <w:t> </w:t>
      </w:r>
      <w:r>
        <w:rPr>
          <w:w w:val="95"/>
        </w:rPr>
        <w:t>основаны </w:t>
      </w:r>
      <w:r>
        <w:rPr>
          <w:w w:val="90"/>
        </w:rPr>
        <w:t>на результатах рандомизированного, мультицентрового пла- </w:t>
      </w:r>
      <w:r>
        <w:rPr>
          <w:spacing w:val="3"/>
          <w:w w:val="90"/>
        </w:rPr>
        <w:t>цебо-контролируемого исследования 7-дневного примене- </w:t>
      </w:r>
      <w:r>
        <w:rPr>
          <w:w w:val="95"/>
        </w:rPr>
        <w:t>ния внутривенного гидрокортизона в дозе 50 мг каждые 6 ч в</w:t>
      </w:r>
      <w:r>
        <w:rPr>
          <w:spacing w:val="-17"/>
          <w:w w:val="95"/>
        </w:rPr>
        <w:t> </w:t>
      </w:r>
      <w:r>
        <w:rPr>
          <w:w w:val="95"/>
        </w:rPr>
        <w:t>комбинации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пероральным</w:t>
      </w:r>
      <w:r>
        <w:rPr>
          <w:spacing w:val="-17"/>
          <w:w w:val="95"/>
        </w:rPr>
        <w:t> </w:t>
      </w:r>
      <w:r>
        <w:rPr>
          <w:w w:val="95"/>
        </w:rPr>
        <w:t>приемом</w:t>
      </w:r>
      <w:r>
        <w:rPr>
          <w:spacing w:val="-17"/>
          <w:w w:val="95"/>
        </w:rPr>
        <w:t> </w:t>
      </w:r>
      <w:r>
        <w:rPr>
          <w:w w:val="95"/>
        </w:rPr>
        <w:t>50</w:t>
      </w:r>
      <w:r>
        <w:rPr>
          <w:spacing w:val="-16"/>
          <w:w w:val="95"/>
        </w:rPr>
        <w:t> </w:t>
      </w:r>
      <w:r>
        <w:rPr>
          <w:w w:val="95"/>
        </w:rPr>
        <w:t>мг</w:t>
      </w:r>
      <w:r>
        <w:rPr>
          <w:spacing w:val="-17"/>
          <w:w w:val="95"/>
        </w:rPr>
        <w:t> </w:t>
      </w:r>
      <w:r>
        <w:rPr>
          <w:w w:val="95"/>
        </w:rPr>
        <w:t>флудрокорти- зона</w:t>
      </w:r>
      <w:r>
        <w:rPr>
          <w:spacing w:val="-23"/>
          <w:w w:val="95"/>
        </w:rPr>
        <w:t> </w:t>
      </w:r>
      <w:r>
        <w:rPr>
          <w:w w:val="95"/>
        </w:rPr>
        <w:t>каждые</w:t>
      </w:r>
      <w:r>
        <w:rPr>
          <w:spacing w:val="-22"/>
          <w:w w:val="95"/>
        </w:rPr>
        <w:t> </w:t>
      </w:r>
      <w:r>
        <w:rPr>
          <w:w w:val="95"/>
        </w:rPr>
        <w:t>24</w:t>
      </w:r>
      <w:r>
        <w:rPr>
          <w:spacing w:val="-23"/>
          <w:w w:val="95"/>
        </w:rPr>
        <w:t> </w:t>
      </w:r>
      <w:r>
        <w:rPr>
          <w:w w:val="95"/>
        </w:rPr>
        <w:t>ч,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плацебо.</w:t>
      </w:r>
      <w:r>
        <w:rPr>
          <w:spacing w:val="-23"/>
          <w:w w:val="95"/>
        </w:rPr>
        <w:t> </w:t>
      </w:r>
      <w:r>
        <w:rPr>
          <w:w w:val="95"/>
        </w:rPr>
        <w:t>До</w:t>
      </w:r>
      <w:r>
        <w:rPr>
          <w:spacing w:val="-22"/>
          <w:w w:val="95"/>
        </w:rPr>
        <w:t> </w:t>
      </w:r>
      <w:r>
        <w:rPr>
          <w:w w:val="95"/>
        </w:rPr>
        <w:t>терапии</w:t>
      </w:r>
      <w:r>
        <w:rPr>
          <w:spacing w:val="-22"/>
          <w:w w:val="95"/>
        </w:rPr>
        <w:t> </w:t>
      </w:r>
      <w:r>
        <w:rPr>
          <w:w w:val="95"/>
        </w:rPr>
        <w:t>тест</w:t>
      </w:r>
      <w:r>
        <w:rPr>
          <w:spacing w:val="-23"/>
          <w:w w:val="95"/>
        </w:rPr>
        <w:t> </w:t>
      </w:r>
      <w:r>
        <w:rPr>
          <w:w w:val="95"/>
        </w:rPr>
        <w:t>стимуляции АКТГ</w:t>
      </w:r>
      <w:r>
        <w:rPr>
          <w:spacing w:val="-24"/>
          <w:w w:val="95"/>
        </w:rPr>
        <w:t> </w:t>
      </w:r>
      <w:r>
        <w:rPr>
          <w:w w:val="95"/>
        </w:rPr>
        <w:t>был</w:t>
      </w:r>
      <w:r>
        <w:rPr>
          <w:spacing w:val="-24"/>
          <w:w w:val="95"/>
        </w:rPr>
        <w:t> </w:t>
      </w:r>
      <w:r>
        <w:rPr>
          <w:w w:val="95"/>
        </w:rPr>
        <w:t>выполнен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250</w:t>
      </w:r>
      <w:r>
        <w:rPr>
          <w:spacing w:val="-23"/>
          <w:w w:val="95"/>
        </w:rPr>
        <w:t> </w:t>
      </w:r>
      <w:r>
        <w:rPr>
          <w:w w:val="95"/>
        </w:rPr>
        <w:t>μg</w:t>
      </w:r>
      <w:r>
        <w:rPr>
          <w:spacing w:val="-24"/>
          <w:w w:val="95"/>
        </w:rPr>
        <w:t> </w:t>
      </w:r>
      <w:r>
        <w:rPr>
          <w:w w:val="95"/>
        </w:rPr>
        <w:t>адренокортикотропного</w:t>
      </w:r>
      <w:r>
        <w:rPr>
          <w:spacing w:val="-23"/>
          <w:w w:val="95"/>
        </w:rPr>
        <w:t> </w:t>
      </w:r>
      <w:r>
        <w:rPr>
          <w:w w:val="95"/>
        </w:rPr>
        <w:t>гормо- на,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чтобы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идентифицировать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пациентов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«относительной </w:t>
      </w:r>
      <w:r>
        <w:rPr>
          <w:w w:val="95"/>
        </w:rPr>
        <w:t>надпочечной недостаточностью» («не отвечающие [на тест] </w:t>
      </w:r>
      <w:r>
        <w:rPr>
          <w:w w:val="90"/>
        </w:rPr>
        <w:t>пациенты»: </w:t>
      </w:r>
      <w:r>
        <w:rPr>
          <w:spacing w:val="-3"/>
          <w:w w:val="90"/>
        </w:rPr>
        <w:t>повышение </w:t>
      </w:r>
      <w:r>
        <w:rPr>
          <w:w w:val="90"/>
        </w:rPr>
        <w:t>уровня </w:t>
      </w:r>
      <w:r>
        <w:rPr>
          <w:spacing w:val="-3"/>
          <w:w w:val="90"/>
        </w:rPr>
        <w:t>кортизола </w:t>
      </w:r>
      <w:r>
        <w:rPr>
          <w:w w:val="90"/>
        </w:rPr>
        <w:t>в плазме</w:t>
      </w:r>
      <w:r>
        <w:rPr>
          <w:spacing w:val="-20"/>
          <w:w w:val="90"/>
        </w:rPr>
        <w:t> </w:t>
      </w:r>
      <w:r>
        <w:rPr>
          <w:w w:val="90"/>
        </w:rPr>
        <w:t>пациентов</w:t>
      </w:r>
    </w:p>
    <w:p>
      <w:pPr>
        <w:pStyle w:val="BodyText"/>
        <w:spacing w:line="206" w:lineRule="auto" w:before="15"/>
        <w:ind w:left="115" w:right="114" w:firstLine="5"/>
      </w:pPr>
      <w:r>
        <w:rPr>
          <w:w w:val="95"/>
        </w:rPr>
        <w:t>≤</w:t>
      </w:r>
      <w:r>
        <w:rPr>
          <w:spacing w:val="-22"/>
          <w:w w:val="95"/>
        </w:rPr>
        <w:t> </w:t>
      </w:r>
      <w:r>
        <w:rPr>
          <w:w w:val="95"/>
        </w:rPr>
        <w:t>9</w:t>
      </w:r>
      <w:r>
        <w:rPr>
          <w:spacing w:val="-21"/>
          <w:w w:val="95"/>
        </w:rPr>
        <w:t> </w:t>
      </w:r>
      <w:r>
        <w:rPr>
          <w:w w:val="95"/>
        </w:rPr>
        <w:t>μg/dl</w:t>
      </w:r>
      <w:r>
        <w:rPr>
          <w:spacing w:val="-21"/>
          <w:w w:val="95"/>
        </w:rPr>
        <w:t> </w:t>
      </w:r>
      <w:r>
        <w:rPr>
          <w:w w:val="95"/>
        </w:rPr>
        <w:t>после</w:t>
      </w:r>
      <w:r>
        <w:rPr>
          <w:spacing w:val="-22"/>
          <w:w w:val="95"/>
        </w:rPr>
        <w:t> </w:t>
      </w:r>
      <w:r>
        <w:rPr>
          <w:w w:val="95"/>
        </w:rPr>
        <w:t>30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60</w:t>
      </w:r>
      <w:r>
        <w:rPr>
          <w:spacing w:val="-22"/>
          <w:w w:val="95"/>
        </w:rPr>
        <w:t> </w:t>
      </w:r>
      <w:r>
        <w:rPr>
          <w:w w:val="95"/>
        </w:rPr>
        <w:t>мин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момента</w:t>
      </w:r>
      <w:r>
        <w:rPr>
          <w:spacing w:val="-21"/>
          <w:w w:val="95"/>
        </w:rPr>
        <w:t> </w:t>
      </w:r>
      <w:r>
        <w:rPr>
          <w:w w:val="95"/>
        </w:rPr>
        <w:t>введения).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данном исследовании</w:t>
      </w:r>
      <w:r>
        <w:rPr>
          <w:spacing w:val="-24"/>
          <w:w w:val="95"/>
        </w:rPr>
        <w:t> </w:t>
      </w:r>
      <w:r>
        <w:rPr>
          <w:w w:val="95"/>
        </w:rPr>
        <w:t>сообщалось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снижении</w:t>
      </w:r>
      <w:r>
        <w:rPr>
          <w:spacing w:val="-24"/>
          <w:w w:val="95"/>
        </w:rPr>
        <w:t> </w:t>
      </w:r>
      <w:r>
        <w:rPr>
          <w:w w:val="95"/>
        </w:rPr>
        <w:t>28-дневной</w:t>
      </w:r>
      <w:r>
        <w:rPr>
          <w:spacing w:val="-23"/>
          <w:w w:val="95"/>
        </w:rPr>
        <w:t> </w:t>
      </w:r>
      <w:r>
        <w:rPr>
          <w:w w:val="95"/>
        </w:rPr>
        <w:t>летально- сти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63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1"/>
          <w:w w:val="95"/>
        </w:rPr>
        <w:t> </w:t>
      </w:r>
      <w:r>
        <w:rPr>
          <w:w w:val="95"/>
        </w:rPr>
        <w:t>53%</w:t>
      </w:r>
      <w:r>
        <w:rPr>
          <w:spacing w:val="-31"/>
          <w:w w:val="95"/>
        </w:rPr>
        <w:t> </w:t>
      </w:r>
      <w:r>
        <w:rPr>
          <w:w w:val="95"/>
        </w:rPr>
        <w:t>именно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группе</w:t>
      </w:r>
      <w:r>
        <w:rPr>
          <w:spacing w:val="-31"/>
          <w:w w:val="95"/>
        </w:rPr>
        <w:t> </w:t>
      </w:r>
      <w:r>
        <w:rPr>
          <w:w w:val="95"/>
        </w:rPr>
        <w:t>«неотвечающих</w:t>
      </w:r>
      <w:r>
        <w:rPr>
          <w:spacing w:val="-31"/>
          <w:w w:val="95"/>
        </w:rPr>
        <w:t> </w:t>
      </w:r>
      <w:r>
        <w:rPr>
          <w:w w:val="95"/>
        </w:rPr>
        <w:t>пациентов». </w:t>
      </w:r>
      <w:r>
        <w:rPr>
          <w:spacing w:val="-3"/>
          <w:w w:val="95"/>
        </w:rPr>
        <w:t>Однако</w:t>
      </w:r>
      <w:r>
        <w:rPr>
          <w:spacing w:val="-34"/>
          <w:w w:val="95"/>
        </w:rPr>
        <w:t> </w:t>
      </w:r>
      <w:r>
        <w:rPr>
          <w:w w:val="95"/>
        </w:rPr>
        <w:t>это</w:t>
      </w:r>
      <w:r>
        <w:rPr>
          <w:spacing w:val="-34"/>
          <w:w w:val="95"/>
        </w:rPr>
        <w:t> </w:t>
      </w:r>
      <w:r>
        <w:rPr>
          <w:w w:val="95"/>
        </w:rPr>
        <w:t>было</w:t>
      </w:r>
      <w:r>
        <w:rPr>
          <w:spacing w:val="-33"/>
          <w:w w:val="95"/>
        </w:rPr>
        <w:t> </w:t>
      </w:r>
      <w:r>
        <w:rPr>
          <w:w w:val="95"/>
        </w:rPr>
        <w:t>установлено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-34"/>
          <w:w w:val="95"/>
        </w:rPr>
        <w:t> </w:t>
      </w:r>
      <w:r>
        <w:rPr>
          <w:w w:val="95"/>
        </w:rPr>
        <w:t>после</w:t>
      </w:r>
      <w:r>
        <w:rPr>
          <w:spacing w:val="-33"/>
          <w:w w:val="95"/>
        </w:rPr>
        <w:t> </w:t>
      </w:r>
      <w:r>
        <w:rPr>
          <w:w w:val="95"/>
        </w:rPr>
        <w:t>введения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сложных </w:t>
      </w:r>
      <w:r>
        <w:rPr>
          <w:spacing w:val="3"/>
          <w:w w:val="95"/>
        </w:rPr>
        <w:t>регуляторов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шести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переменных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регрессионном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Cox- </w:t>
      </w:r>
      <w:r>
        <w:rPr>
          <w:w w:val="95"/>
        </w:rPr>
        <w:t>анализе (p = 0,04). У пациентов, ответивших на стимуляции </w:t>
      </w:r>
      <w:r>
        <w:rPr>
          <w:w w:val="90"/>
        </w:rPr>
        <w:t>АКТГ, </w:t>
      </w:r>
      <w:r>
        <w:rPr>
          <w:spacing w:val="4"/>
          <w:w w:val="90"/>
        </w:rPr>
        <w:t>наблюдали противоположный </w:t>
      </w:r>
      <w:r>
        <w:rPr>
          <w:spacing w:val="5"/>
          <w:w w:val="90"/>
        </w:rPr>
        <w:t>эффект </w:t>
      </w:r>
      <w:r>
        <w:rPr>
          <w:spacing w:val="4"/>
          <w:w w:val="90"/>
        </w:rPr>
        <w:t>применения </w:t>
      </w:r>
      <w:r>
        <w:rPr>
          <w:spacing w:val="-3"/>
          <w:w w:val="90"/>
        </w:rPr>
        <w:t>глюкокортикостероидов (повышение 28-дневной </w:t>
      </w:r>
      <w:r>
        <w:rPr>
          <w:w w:val="90"/>
        </w:rPr>
        <w:t>летальности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w w:val="95"/>
        </w:rPr>
        <w:t>61</w:t>
      </w:r>
      <w:r>
        <w:rPr>
          <w:spacing w:val="-28"/>
          <w:w w:val="95"/>
        </w:rPr>
        <w:t> </w:t>
      </w:r>
      <w:r>
        <w:rPr>
          <w:w w:val="95"/>
        </w:rPr>
        <w:t>против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53%),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было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признано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недостоверным</w:t>
      </w:r>
      <w:r>
        <w:rPr>
          <w:spacing w:val="-28"/>
          <w:w w:val="95"/>
        </w:rPr>
        <w:t> </w:t>
      </w:r>
      <w:r>
        <w:rPr>
          <w:w w:val="95"/>
        </w:rPr>
        <w:t>из-за </w:t>
      </w:r>
      <w:r>
        <w:rPr>
          <w:w w:val="90"/>
        </w:rPr>
        <w:t>небольшого количества наблюдений. Кроме того, найденные </w:t>
      </w:r>
      <w:r>
        <w:rPr>
          <w:spacing w:val="3"/>
          <w:w w:val="95"/>
        </w:rPr>
        <w:t>отличия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были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недостоверными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отношении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всей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группы </w:t>
      </w:r>
      <w:r>
        <w:rPr/>
        <w:t>включенных</w:t>
      </w:r>
      <w:r>
        <w:rPr>
          <w:spacing w:val="-8"/>
        </w:rPr>
        <w:t> </w:t>
      </w:r>
      <w:r>
        <w:rPr/>
        <w:t>пациентов.</w:t>
      </w:r>
    </w:p>
    <w:p>
      <w:pPr>
        <w:pStyle w:val="BodyText"/>
        <w:spacing w:line="206" w:lineRule="auto" w:before="16"/>
        <w:ind w:left="116" w:right="119" w:firstLine="297"/>
      </w:pPr>
      <w:r>
        <w:rPr>
          <w:w w:val="90"/>
        </w:rPr>
        <w:t>В европейском многоцентровом исследовании </w:t>
      </w:r>
      <w:r>
        <w:rPr>
          <w:spacing w:val="-3"/>
          <w:w w:val="90"/>
        </w:rPr>
        <w:t>CORTICUS, </w:t>
      </w:r>
      <w:r>
        <w:rPr>
          <w:w w:val="95"/>
        </w:rPr>
        <w:t>которое</w:t>
      </w:r>
      <w:r>
        <w:rPr>
          <w:spacing w:val="-17"/>
          <w:w w:val="95"/>
        </w:rPr>
        <w:t> </w:t>
      </w:r>
      <w:r>
        <w:rPr>
          <w:w w:val="95"/>
        </w:rPr>
        <w:t>включало</w:t>
      </w:r>
      <w:r>
        <w:rPr>
          <w:spacing w:val="-17"/>
          <w:w w:val="95"/>
        </w:rPr>
        <w:t> </w:t>
      </w:r>
      <w:r>
        <w:rPr>
          <w:w w:val="95"/>
        </w:rPr>
        <w:t>499</w:t>
      </w:r>
      <w:r>
        <w:rPr>
          <w:spacing w:val="-17"/>
          <w:w w:val="95"/>
        </w:rPr>
        <w:t> </w:t>
      </w:r>
      <w:r>
        <w:rPr>
          <w:w w:val="95"/>
        </w:rPr>
        <w:t>пациентов,</w:t>
      </w:r>
      <w:r>
        <w:rPr>
          <w:spacing w:val="-17"/>
          <w:w w:val="95"/>
        </w:rPr>
        <w:t> </w:t>
      </w:r>
      <w:r>
        <w:rPr>
          <w:w w:val="95"/>
        </w:rPr>
        <w:t>положительные</w:t>
      </w:r>
      <w:r>
        <w:rPr>
          <w:spacing w:val="-17"/>
          <w:w w:val="95"/>
        </w:rPr>
        <w:t> </w:t>
      </w:r>
      <w:r>
        <w:rPr>
          <w:w w:val="95"/>
        </w:rPr>
        <w:t>эффекты </w:t>
      </w:r>
      <w:r>
        <w:rPr>
          <w:w w:val="90"/>
        </w:rPr>
        <w:t>применения гидрокортизона в отношении 28-дневной леталь- ности</w:t>
      </w:r>
      <w:r>
        <w:rPr>
          <w:spacing w:val="-7"/>
          <w:w w:val="90"/>
        </w:rPr>
        <w:t> </w:t>
      </w:r>
      <w:r>
        <w:rPr>
          <w:w w:val="90"/>
        </w:rPr>
        <w:t>не</w:t>
      </w:r>
      <w:r>
        <w:rPr>
          <w:spacing w:val="-6"/>
          <w:w w:val="90"/>
        </w:rPr>
        <w:t> </w:t>
      </w:r>
      <w:r>
        <w:rPr>
          <w:w w:val="90"/>
        </w:rPr>
        <w:t>были</w:t>
      </w:r>
      <w:r>
        <w:rPr>
          <w:spacing w:val="-6"/>
          <w:w w:val="90"/>
        </w:rPr>
        <w:t> </w:t>
      </w:r>
      <w:r>
        <w:rPr>
          <w:w w:val="90"/>
        </w:rPr>
        <w:t>зарегистрированы</w:t>
      </w:r>
      <w:r>
        <w:rPr>
          <w:spacing w:val="-7"/>
          <w:w w:val="90"/>
        </w:rPr>
        <w:t> </w:t>
      </w:r>
      <w:r>
        <w:rPr>
          <w:w w:val="90"/>
        </w:rPr>
        <w:t>ни</w:t>
      </w:r>
      <w:r>
        <w:rPr>
          <w:spacing w:val="-6"/>
          <w:w w:val="90"/>
        </w:rPr>
        <w:t> </w:t>
      </w:r>
      <w:r>
        <w:rPr>
          <w:w w:val="90"/>
        </w:rPr>
        <w:t>у</w:t>
      </w:r>
      <w:r>
        <w:rPr>
          <w:spacing w:val="-7"/>
          <w:w w:val="90"/>
        </w:rPr>
        <w:t> </w:t>
      </w:r>
      <w:r>
        <w:rPr>
          <w:w w:val="90"/>
        </w:rPr>
        <w:t>«неотвечающих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пациен- </w:t>
      </w:r>
      <w:r>
        <w:rPr>
          <w:w w:val="95"/>
        </w:rPr>
        <w:t>тов»,</w:t>
      </w:r>
      <w:r>
        <w:rPr>
          <w:spacing w:val="-19"/>
          <w:w w:val="95"/>
        </w:rPr>
        <w:t> </w:t>
      </w:r>
      <w:r>
        <w:rPr>
          <w:w w:val="95"/>
        </w:rPr>
        <w:t>ни</w:t>
      </w:r>
      <w:r>
        <w:rPr>
          <w:spacing w:val="-18"/>
          <w:w w:val="95"/>
        </w:rPr>
        <w:t> </w:t>
      </w:r>
      <w:r>
        <w:rPr>
          <w:w w:val="95"/>
        </w:rPr>
        <w:t>во</w:t>
      </w:r>
      <w:r>
        <w:rPr>
          <w:spacing w:val="-19"/>
          <w:w w:val="95"/>
        </w:rPr>
        <w:t> </w:t>
      </w:r>
      <w:r>
        <w:rPr>
          <w:w w:val="95"/>
        </w:rPr>
        <w:t>всей</w:t>
      </w:r>
      <w:r>
        <w:rPr>
          <w:spacing w:val="-18"/>
          <w:w w:val="95"/>
        </w:rPr>
        <w:t> </w:t>
      </w:r>
      <w:r>
        <w:rPr>
          <w:w w:val="95"/>
        </w:rPr>
        <w:t>группе</w:t>
      </w:r>
      <w:r>
        <w:rPr>
          <w:spacing w:val="-19"/>
          <w:w w:val="95"/>
        </w:rPr>
        <w:t> </w:t>
      </w:r>
      <w:r>
        <w:rPr>
          <w:w w:val="95"/>
        </w:rPr>
        <w:t>пациентов</w:t>
      </w:r>
      <w:r>
        <w:rPr>
          <w:spacing w:val="-18"/>
          <w:w w:val="95"/>
        </w:rPr>
        <w:t> </w:t>
      </w:r>
      <w:r>
        <w:rPr>
          <w:w w:val="95"/>
        </w:rPr>
        <w:t>(уровень</w:t>
      </w:r>
      <w:r>
        <w:rPr>
          <w:spacing w:val="-18"/>
          <w:w w:val="95"/>
        </w:rPr>
        <w:t> </w:t>
      </w:r>
      <w:r>
        <w:rPr>
          <w:w w:val="95"/>
        </w:rPr>
        <w:t>летальности</w:t>
      </w:r>
      <w:r>
        <w:rPr>
          <w:spacing w:val="-19"/>
          <w:w w:val="95"/>
        </w:rPr>
        <w:t> </w:t>
      </w:r>
      <w:r>
        <w:rPr>
          <w:w w:val="95"/>
        </w:rPr>
        <w:t>39,2 против</w:t>
      </w:r>
      <w:r>
        <w:rPr>
          <w:spacing w:val="-28"/>
          <w:w w:val="95"/>
        </w:rPr>
        <w:t> </w:t>
      </w:r>
      <w:r>
        <w:rPr>
          <w:w w:val="95"/>
        </w:rPr>
        <w:t>36,1%).</w:t>
      </w:r>
      <w:r>
        <w:rPr>
          <w:spacing w:val="-27"/>
          <w:w w:val="95"/>
        </w:rPr>
        <w:t> </w:t>
      </w:r>
      <w:r>
        <w:rPr>
          <w:w w:val="95"/>
        </w:rPr>
        <w:t>Отмечено,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гидрокортизон</w:t>
      </w:r>
      <w:r>
        <w:rPr>
          <w:spacing w:val="-27"/>
          <w:w w:val="95"/>
        </w:rPr>
        <w:t> </w:t>
      </w:r>
      <w:r>
        <w:rPr>
          <w:w w:val="95"/>
        </w:rPr>
        <w:t>привел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увели- </w:t>
      </w:r>
      <w:r>
        <w:rPr>
          <w:w w:val="90"/>
        </w:rPr>
        <w:t>чению количества гипергликемий и случаев</w:t>
      </w:r>
      <w:r>
        <w:rPr>
          <w:spacing w:val="4"/>
          <w:w w:val="90"/>
        </w:rPr>
        <w:t> </w:t>
      </w:r>
      <w:r>
        <w:rPr>
          <w:w w:val="90"/>
        </w:rPr>
        <w:t>гипернатриемии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23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40" w:firstLine="13"/>
      </w:pPr>
      <w:r>
        <w:rPr>
          <w:w w:val="90"/>
        </w:rPr>
        <w:t>в дополнение к увеличенному уровню суперинфекций. Авто- </w:t>
      </w:r>
      <w:r>
        <w:rPr>
          <w:w w:val="95"/>
        </w:rPr>
        <w:t>ры</w:t>
      </w:r>
      <w:r>
        <w:rPr>
          <w:spacing w:val="-17"/>
          <w:w w:val="95"/>
        </w:rPr>
        <w:t> </w:t>
      </w:r>
      <w:r>
        <w:rPr>
          <w:w w:val="95"/>
        </w:rPr>
        <w:t>данного</w:t>
      </w:r>
      <w:r>
        <w:rPr>
          <w:spacing w:val="-17"/>
          <w:w w:val="95"/>
        </w:rPr>
        <w:t> </w:t>
      </w:r>
      <w:r>
        <w:rPr>
          <w:w w:val="95"/>
        </w:rPr>
        <w:t>исследования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рекомендуют</w:t>
      </w:r>
      <w:r>
        <w:rPr>
          <w:spacing w:val="-17"/>
          <w:w w:val="95"/>
        </w:rPr>
        <w:t> </w:t>
      </w:r>
      <w:r>
        <w:rPr>
          <w:w w:val="95"/>
        </w:rPr>
        <w:t>дальнейшее</w:t>
      </w:r>
      <w:r>
        <w:rPr>
          <w:spacing w:val="-17"/>
          <w:w w:val="95"/>
        </w:rPr>
        <w:t> </w:t>
      </w:r>
      <w:r>
        <w:rPr>
          <w:w w:val="95"/>
        </w:rPr>
        <w:t>при- менение</w:t>
      </w:r>
      <w:r>
        <w:rPr>
          <w:spacing w:val="-19"/>
          <w:w w:val="95"/>
        </w:rPr>
        <w:t> </w:t>
      </w:r>
      <w:r>
        <w:rPr>
          <w:w w:val="95"/>
        </w:rPr>
        <w:t>гидрокортизона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стандартной</w:t>
      </w:r>
      <w:r>
        <w:rPr>
          <w:spacing w:val="-18"/>
          <w:w w:val="95"/>
        </w:rPr>
        <w:t> </w:t>
      </w:r>
      <w:r>
        <w:rPr>
          <w:w w:val="95"/>
        </w:rPr>
        <w:t>терапии</w:t>
      </w:r>
      <w:r>
        <w:rPr>
          <w:spacing w:val="-18"/>
          <w:w w:val="95"/>
        </w:rPr>
        <w:t> </w:t>
      </w:r>
      <w:r>
        <w:rPr>
          <w:w w:val="95"/>
        </w:rPr>
        <w:t>пациентов </w:t>
      </w:r>
      <w:r>
        <w:rPr/>
        <w:t>с септическим</w:t>
      </w:r>
      <w:r>
        <w:rPr>
          <w:spacing w:val="-16"/>
        </w:rPr>
        <w:t> </w:t>
      </w:r>
      <w:r>
        <w:rPr/>
        <w:t>шоком.</w:t>
      </w:r>
    </w:p>
    <w:p>
      <w:pPr>
        <w:pStyle w:val="BodyText"/>
        <w:spacing w:line="206" w:lineRule="auto" w:before="6"/>
        <w:ind w:left="117" w:right="42" w:firstLine="295"/>
      </w:pPr>
      <w:r>
        <w:rPr>
          <w:w w:val="90"/>
        </w:rPr>
        <w:t>Нет </w:t>
      </w:r>
      <w:r>
        <w:rPr>
          <w:spacing w:val="-3"/>
          <w:w w:val="90"/>
        </w:rPr>
        <w:t>никакой </w:t>
      </w:r>
      <w:r>
        <w:rPr>
          <w:w w:val="90"/>
        </w:rPr>
        <w:t>доступной информации относительно</w:t>
      </w:r>
      <w:r>
        <w:rPr>
          <w:spacing w:val="-26"/>
          <w:w w:val="90"/>
        </w:rPr>
        <w:t> </w:t>
      </w:r>
      <w:r>
        <w:rPr>
          <w:w w:val="90"/>
        </w:rPr>
        <w:t>эффек- тивности</w:t>
      </w:r>
      <w:r>
        <w:rPr>
          <w:spacing w:val="-16"/>
          <w:w w:val="90"/>
        </w:rPr>
        <w:t> </w:t>
      </w:r>
      <w:r>
        <w:rPr>
          <w:w w:val="90"/>
        </w:rPr>
        <w:t>терапии</w:t>
      </w:r>
      <w:r>
        <w:rPr>
          <w:spacing w:val="-15"/>
          <w:w w:val="90"/>
        </w:rPr>
        <w:t> </w:t>
      </w:r>
      <w:r>
        <w:rPr>
          <w:w w:val="90"/>
        </w:rPr>
        <w:t>глюкокортикостероидами,</w:t>
      </w:r>
      <w:r>
        <w:rPr>
          <w:spacing w:val="-15"/>
          <w:w w:val="90"/>
        </w:rPr>
        <w:t> </w:t>
      </w:r>
      <w:r>
        <w:rPr>
          <w:w w:val="90"/>
        </w:rPr>
        <w:t>продолжающей- </w:t>
      </w:r>
      <w:r>
        <w:rPr>
          <w:w w:val="95"/>
        </w:rPr>
        <w:t>ся</w:t>
      </w:r>
      <w:r>
        <w:rPr>
          <w:spacing w:val="-32"/>
          <w:w w:val="95"/>
        </w:rPr>
        <w:t> </w:t>
      </w:r>
      <w:r>
        <w:rPr>
          <w:w w:val="95"/>
        </w:rPr>
        <w:t>больше</w:t>
      </w:r>
      <w:r>
        <w:rPr>
          <w:spacing w:val="-32"/>
          <w:w w:val="95"/>
        </w:rPr>
        <w:t> </w:t>
      </w:r>
      <w:r>
        <w:rPr>
          <w:w w:val="95"/>
        </w:rPr>
        <w:t>чем</w:t>
      </w:r>
      <w:r>
        <w:rPr>
          <w:spacing w:val="-32"/>
          <w:w w:val="95"/>
        </w:rPr>
        <w:t> </w:t>
      </w:r>
      <w:r>
        <w:rPr>
          <w:w w:val="95"/>
        </w:rPr>
        <w:t>7</w:t>
      </w:r>
      <w:r>
        <w:rPr>
          <w:spacing w:val="-32"/>
          <w:w w:val="95"/>
        </w:rPr>
        <w:t> </w:t>
      </w:r>
      <w:r>
        <w:rPr>
          <w:w w:val="95"/>
        </w:rPr>
        <w:t>дней.</w:t>
      </w:r>
      <w:r>
        <w:rPr>
          <w:spacing w:val="-32"/>
          <w:w w:val="95"/>
        </w:rPr>
        <w:t> </w:t>
      </w:r>
      <w:r>
        <w:rPr>
          <w:w w:val="95"/>
        </w:rPr>
        <w:t>Известны</w:t>
      </w:r>
      <w:r>
        <w:rPr>
          <w:spacing w:val="-32"/>
          <w:w w:val="95"/>
        </w:rPr>
        <w:t> </w:t>
      </w:r>
      <w:r>
        <w:rPr>
          <w:w w:val="95"/>
        </w:rPr>
        <w:t>возможные</w:t>
      </w:r>
      <w:r>
        <w:rPr>
          <w:spacing w:val="-32"/>
          <w:w w:val="95"/>
        </w:rPr>
        <w:t> </w:t>
      </w:r>
      <w:r>
        <w:rPr>
          <w:w w:val="95"/>
        </w:rPr>
        <w:t>побочные</w:t>
      </w:r>
      <w:r>
        <w:rPr>
          <w:spacing w:val="-32"/>
          <w:w w:val="95"/>
        </w:rPr>
        <w:t> </w:t>
      </w:r>
      <w:r>
        <w:rPr>
          <w:w w:val="95"/>
        </w:rPr>
        <w:t>эффек- </w:t>
      </w:r>
      <w:r>
        <w:rPr>
          <w:w w:val="90"/>
        </w:rPr>
        <w:t>ты такой терапии: </w:t>
      </w:r>
      <w:r>
        <w:rPr>
          <w:spacing w:val="-3"/>
          <w:w w:val="90"/>
        </w:rPr>
        <w:t>гипергликемия </w:t>
      </w:r>
      <w:r>
        <w:rPr>
          <w:w w:val="90"/>
        </w:rPr>
        <w:t>(требующая увеличения </w:t>
      </w:r>
      <w:r>
        <w:rPr>
          <w:spacing w:val="-2"/>
          <w:w w:val="90"/>
        </w:rPr>
        <w:t>доз </w:t>
      </w:r>
      <w:r>
        <w:rPr>
          <w:w w:val="90"/>
        </w:rPr>
        <w:t>инсулина) и гипернатриемия (из-за минералокортикоидных </w:t>
      </w:r>
      <w:r>
        <w:rPr/>
        <w:t>эффектов</w:t>
      </w:r>
      <w:r>
        <w:rPr>
          <w:spacing w:val="-9"/>
        </w:rPr>
        <w:t> </w:t>
      </w:r>
      <w:r>
        <w:rPr/>
        <w:t>гидрокортизона).</w:t>
      </w:r>
    </w:p>
    <w:p>
      <w:pPr>
        <w:pStyle w:val="BodyText"/>
        <w:spacing w:line="206" w:lineRule="auto" w:before="8"/>
        <w:ind w:left="117" w:right="38" w:firstLine="296"/>
      </w:pPr>
      <w:r>
        <w:rPr>
          <w:w w:val="90"/>
        </w:rPr>
        <w:t>Взаимосвязь плазменных уровней кортизола с началом те- рапии гидрокортизоном в настоящее время не рекомендуется к рассмотрению клиницистами, потому что остаются неясны- ми </w:t>
      </w:r>
      <w:r>
        <w:rPr>
          <w:spacing w:val="-3"/>
          <w:w w:val="90"/>
        </w:rPr>
        <w:t>плазменные пороговые </w:t>
      </w:r>
      <w:r>
        <w:rPr>
          <w:spacing w:val="-4"/>
          <w:w w:val="90"/>
        </w:rPr>
        <w:t>значения </w:t>
      </w:r>
      <w:r>
        <w:rPr>
          <w:spacing w:val="-3"/>
          <w:w w:val="90"/>
        </w:rPr>
        <w:t>кортизола, действительно </w:t>
      </w:r>
      <w:r>
        <w:rPr>
          <w:spacing w:val="3"/>
          <w:w w:val="90"/>
        </w:rPr>
        <w:t>отражающие наличие </w:t>
      </w:r>
      <w:r>
        <w:rPr>
          <w:spacing w:val="2"/>
          <w:w w:val="90"/>
        </w:rPr>
        <w:t>относительной надпочечниковой </w:t>
      </w:r>
      <w:r>
        <w:rPr>
          <w:spacing w:val="3"/>
          <w:w w:val="90"/>
        </w:rPr>
        <w:t>не- </w:t>
      </w:r>
      <w:r>
        <w:rPr>
          <w:w w:val="95"/>
        </w:rPr>
        <w:t>достаточности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больных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септическим</w:t>
      </w:r>
      <w:r>
        <w:rPr>
          <w:spacing w:val="-11"/>
          <w:w w:val="95"/>
        </w:rPr>
        <w:t> </w:t>
      </w:r>
      <w:r>
        <w:rPr>
          <w:w w:val="95"/>
        </w:rPr>
        <w:t>шоком.</w:t>
      </w:r>
      <w:r>
        <w:rPr>
          <w:spacing w:val="-12"/>
          <w:w w:val="95"/>
        </w:rPr>
        <w:t> </w:t>
      </w:r>
      <w:r>
        <w:rPr>
          <w:w w:val="95"/>
        </w:rPr>
        <w:t>Отсутствие увеличения</w:t>
      </w:r>
      <w:r>
        <w:rPr>
          <w:spacing w:val="-18"/>
          <w:w w:val="95"/>
        </w:rPr>
        <w:t> </w:t>
      </w:r>
      <w:r>
        <w:rPr>
          <w:w w:val="95"/>
        </w:rPr>
        <w:t>плазменного</w:t>
      </w:r>
      <w:r>
        <w:rPr>
          <w:spacing w:val="-17"/>
          <w:w w:val="95"/>
        </w:rPr>
        <w:t> </w:t>
      </w:r>
      <w:r>
        <w:rPr>
          <w:w w:val="95"/>
        </w:rPr>
        <w:t>уровня</w:t>
      </w:r>
      <w:r>
        <w:rPr>
          <w:spacing w:val="-17"/>
          <w:w w:val="95"/>
        </w:rPr>
        <w:t> </w:t>
      </w:r>
      <w:r>
        <w:rPr>
          <w:w w:val="95"/>
        </w:rPr>
        <w:t>кортизола</w:t>
      </w:r>
      <w:r>
        <w:rPr>
          <w:spacing w:val="-17"/>
          <w:w w:val="95"/>
        </w:rPr>
        <w:t> </w:t>
      </w:r>
      <w:r>
        <w:rPr>
          <w:w w:val="95"/>
        </w:rPr>
        <w:t>≥</w:t>
      </w:r>
      <w:r>
        <w:rPr>
          <w:spacing w:val="-17"/>
          <w:w w:val="95"/>
        </w:rPr>
        <w:t> </w:t>
      </w:r>
      <w:r>
        <w:rPr>
          <w:w w:val="95"/>
        </w:rPr>
        <w:t>9,0</w:t>
      </w:r>
      <w:r>
        <w:rPr>
          <w:spacing w:val="-18"/>
          <w:w w:val="95"/>
        </w:rPr>
        <w:t> </w:t>
      </w:r>
      <w:r>
        <w:rPr>
          <w:w w:val="95"/>
        </w:rPr>
        <w:t>μg/dl</w:t>
      </w:r>
      <w:r>
        <w:rPr>
          <w:spacing w:val="-17"/>
          <w:w w:val="95"/>
        </w:rPr>
        <w:t> </w:t>
      </w:r>
      <w:r>
        <w:rPr>
          <w:w w:val="95"/>
        </w:rPr>
        <w:t>после </w:t>
      </w:r>
      <w:r>
        <w:rPr>
          <w:w w:val="90"/>
        </w:rPr>
        <w:t>теста стимуляции кортизола с 250 μg адренокортикотропным </w:t>
      </w:r>
      <w:r>
        <w:rPr>
          <w:spacing w:val="3"/>
          <w:w w:val="95"/>
        </w:rPr>
        <w:t>гормоном </w:t>
      </w:r>
      <w:r>
        <w:rPr>
          <w:w w:val="95"/>
        </w:rPr>
        <w:t>не </w:t>
      </w:r>
      <w:r>
        <w:rPr>
          <w:spacing w:val="5"/>
          <w:w w:val="95"/>
        </w:rPr>
        <w:t>имеет </w:t>
      </w:r>
      <w:r>
        <w:rPr>
          <w:spacing w:val="3"/>
          <w:w w:val="95"/>
        </w:rPr>
        <w:t>никакого </w:t>
      </w:r>
      <w:r>
        <w:rPr>
          <w:spacing w:val="4"/>
          <w:w w:val="95"/>
        </w:rPr>
        <w:t>практического </w:t>
      </w:r>
      <w:r>
        <w:rPr>
          <w:spacing w:val="3"/>
          <w:w w:val="95"/>
        </w:rPr>
        <w:t>значения </w:t>
      </w:r>
      <w:r>
        <w:rPr>
          <w:spacing w:val="5"/>
          <w:w w:val="95"/>
        </w:rPr>
        <w:t>[4]. Разброс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значений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полученных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результатов,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наблюдаемых </w:t>
      </w:r>
      <w:r>
        <w:rPr/>
        <w:t>у</w:t>
      </w:r>
      <w:r>
        <w:rPr>
          <w:spacing w:val="-29"/>
        </w:rPr>
        <w:t> </w:t>
      </w:r>
      <w:r>
        <w:rPr/>
        <w:t>больных</w:t>
      </w:r>
      <w:r>
        <w:rPr>
          <w:spacing w:val="-29"/>
        </w:rPr>
        <w:t> </w:t>
      </w:r>
      <w:r>
        <w:rPr/>
        <w:t>(в</w:t>
      </w:r>
      <w:r>
        <w:rPr>
          <w:spacing w:val="-28"/>
        </w:rPr>
        <w:t> </w:t>
      </w:r>
      <w:r>
        <w:rPr/>
        <w:t>ходе</w:t>
      </w:r>
      <w:r>
        <w:rPr>
          <w:spacing w:val="-29"/>
        </w:rPr>
        <w:t> </w:t>
      </w:r>
      <w:r>
        <w:rPr/>
        <w:t>теста</w:t>
      </w:r>
      <w:r>
        <w:rPr>
          <w:spacing w:val="-28"/>
        </w:rPr>
        <w:t> </w:t>
      </w:r>
      <w:r>
        <w:rPr/>
        <w:t>c</w:t>
      </w:r>
      <w:r>
        <w:rPr>
          <w:spacing w:val="-29"/>
        </w:rPr>
        <w:t> </w:t>
      </w:r>
      <w:r>
        <w:rPr/>
        <w:t>АКТГ)</w:t>
      </w:r>
      <w:r>
        <w:rPr>
          <w:spacing w:val="-28"/>
        </w:rPr>
        <w:t> </w:t>
      </w:r>
      <w:r>
        <w:rPr/>
        <w:t>является</w:t>
      </w:r>
      <w:r>
        <w:rPr>
          <w:spacing w:val="-29"/>
        </w:rPr>
        <w:t> </w:t>
      </w:r>
      <w:r>
        <w:rPr/>
        <w:t>значительным</w:t>
      </w:r>
      <w:r>
        <w:rPr>
          <w:spacing w:val="-28"/>
        </w:rPr>
        <w:t> </w:t>
      </w:r>
      <w:r>
        <w:rPr/>
        <w:t>[5]. </w:t>
      </w:r>
      <w:r>
        <w:rPr>
          <w:w w:val="95"/>
        </w:rPr>
        <w:t>Кроме</w:t>
      </w:r>
      <w:r>
        <w:rPr>
          <w:spacing w:val="-23"/>
          <w:w w:val="95"/>
        </w:rPr>
        <w:t> </w:t>
      </w:r>
      <w:r>
        <w:rPr>
          <w:w w:val="95"/>
        </w:rPr>
        <w:t>того,</w:t>
      </w:r>
      <w:r>
        <w:rPr>
          <w:spacing w:val="-23"/>
          <w:w w:val="95"/>
        </w:rPr>
        <w:t> </w:t>
      </w:r>
      <w:r>
        <w:rPr>
          <w:w w:val="95"/>
        </w:rPr>
        <w:t>необходимо</w:t>
      </w:r>
      <w:r>
        <w:rPr>
          <w:spacing w:val="-23"/>
          <w:w w:val="95"/>
        </w:rPr>
        <w:t> </w:t>
      </w:r>
      <w:r>
        <w:rPr>
          <w:w w:val="95"/>
        </w:rPr>
        <w:t>помнить,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биологической</w:t>
      </w:r>
      <w:r>
        <w:rPr>
          <w:spacing w:val="-23"/>
          <w:w w:val="95"/>
        </w:rPr>
        <w:t> </w:t>
      </w:r>
      <w:r>
        <w:rPr>
          <w:w w:val="95"/>
        </w:rPr>
        <w:t>актив- ностью</w:t>
      </w:r>
      <w:r>
        <w:rPr>
          <w:spacing w:val="-24"/>
          <w:w w:val="95"/>
        </w:rPr>
        <w:t> </w:t>
      </w:r>
      <w:r>
        <w:rPr>
          <w:w w:val="95"/>
        </w:rPr>
        <w:t>обладают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свободные</w:t>
      </w:r>
      <w:r>
        <w:rPr>
          <w:spacing w:val="-23"/>
          <w:w w:val="95"/>
        </w:rPr>
        <w:t> </w:t>
      </w:r>
      <w:r>
        <w:rPr>
          <w:w w:val="95"/>
        </w:rPr>
        <w:t>части</w:t>
      </w:r>
      <w:r>
        <w:rPr>
          <w:spacing w:val="-24"/>
          <w:w w:val="95"/>
        </w:rPr>
        <w:t> </w:t>
      </w:r>
      <w:r>
        <w:rPr>
          <w:w w:val="95"/>
        </w:rPr>
        <w:t>кортизола</w:t>
      </w:r>
      <w:r>
        <w:rPr>
          <w:spacing w:val="-23"/>
          <w:w w:val="95"/>
        </w:rPr>
        <w:t> </w:t>
      </w:r>
      <w:r>
        <w:rPr>
          <w:w w:val="95"/>
        </w:rPr>
        <w:t>(до</w:t>
      </w:r>
      <w:r>
        <w:rPr>
          <w:spacing w:val="-24"/>
          <w:w w:val="95"/>
        </w:rPr>
        <w:t> </w:t>
      </w:r>
      <w:r>
        <w:rPr>
          <w:w w:val="95"/>
        </w:rPr>
        <w:t>10% от </w:t>
      </w:r>
      <w:r>
        <w:rPr>
          <w:spacing w:val="4"/>
          <w:w w:val="95"/>
        </w:rPr>
        <w:t>общего уровня </w:t>
      </w:r>
      <w:r>
        <w:rPr>
          <w:spacing w:val="3"/>
          <w:w w:val="95"/>
        </w:rPr>
        <w:t>плазменного кортизола) [6]. </w:t>
      </w:r>
      <w:r>
        <w:rPr>
          <w:spacing w:val="2"/>
          <w:w w:val="95"/>
        </w:rPr>
        <w:t>Однако</w:t>
      </w:r>
      <w:r>
        <w:rPr>
          <w:spacing w:val="-31"/>
          <w:w w:val="95"/>
        </w:rPr>
        <w:t> </w:t>
      </w:r>
      <w:r>
        <w:rPr>
          <w:spacing w:val="4"/>
          <w:w w:val="95"/>
        </w:rPr>
        <w:t>до- </w:t>
      </w:r>
      <w:r>
        <w:rPr>
          <w:w w:val="95"/>
        </w:rPr>
        <w:t>ступные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настоящее</w:t>
      </w:r>
      <w:r>
        <w:rPr>
          <w:spacing w:val="-33"/>
          <w:w w:val="95"/>
        </w:rPr>
        <w:t> </w:t>
      </w:r>
      <w:r>
        <w:rPr>
          <w:w w:val="95"/>
        </w:rPr>
        <w:t>время</w:t>
      </w:r>
      <w:r>
        <w:rPr>
          <w:spacing w:val="-32"/>
          <w:w w:val="95"/>
        </w:rPr>
        <w:t> </w:t>
      </w:r>
      <w:r>
        <w:rPr>
          <w:w w:val="95"/>
        </w:rPr>
        <w:t>тесты</w:t>
      </w:r>
      <w:r>
        <w:rPr>
          <w:spacing w:val="-32"/>
          <w:w w:val="95"/>
        </w:rPr>
        <w:t> </w:t>
      </w:r>
      <w:r>
        <w:rPr>
          <w:w w:val="95"/>
        </w:rPr>
        <w:t>измеряют</w:t>
      </w:r>
      <w:r>
        <w:rPr>
          <w:spacing w:val="-33"/>
          <w:w w:val="95"/>
        </w:rPr>
        <w:t> </w:t>
      </w:r>
      <w:r>
        <w:rPr>
          <w:w w:val="95"/>
        </w:rPr>
        <w:t>только</w:t>
      </w:r>
      <w:r>
        <w:rPr>
          <w:spacing w:val="-32"/>
          <w:w w:val="95"/>
        </w:rPr>
        <w:t> </w:t>
      </w:r>
      <w:r>
        <w:rPr>
          <w:w w:val="95"/>
        </w:rPr>
        <w:t>кортизол, связанный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глобулинами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белком,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означает,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боль- ных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низкими</w:t>
      </w:r>
      <w:r>
        <w:rPr>
          <w:spacing w:val="-33"/>
          <w:w w:val="95"/>
        </w:rPr>
        <w:t> </w:t>
      </w:r>
      <w:r>
        <w:rPr>
          <w:w w:val="95"/>
        </w:rPr>
        <w:t>уровнями</w:t>
      </w:r>
      <w:r>
        <w:rPr>
          <w:spacing w:val="-33"/>
          <w:w w:val="95"/>
        </w:rPr>
        <w:t> </w:t>
      </w:r>
      <w:r>
        <w:rPr>
          <w:w w:val="95"/>
        </w:rPr>
        <w:t>белка</w:t>
      </w:r>
      <w:r>
        <w:rPr>
          <w:spacing w:val="-32"/>
          <w:w w:val="95"/>
        </w:rPr>
        <w:t> </w:t>
      </w:r>
      <w:r>
        <w:rPr>
          <w:w w:val="95"/>
        </w:rPr>
        <w:t>результаты</w:t>
      </w:r>
      <w:r>
        <w:rPr>
          <w:spacing w:val="-33"/>
          <w:w w:val="95"/>
        </w:rPr>
        <w:t> </w:t>
      </w:r>
      <w:r>
        <w:rPr>
          <w:w w:val="95"/>
        </w:rPr>
        <w:t>уровня</w:t>
      </w:r>
      <w:r>
        <w:rPr>
          <w:spacing w:val="-33"/>
          <w:w w:val="95"/>
        </w:rPr>
        <w:t> </w:t>
      </w:r>
      <w:r>
        <w:rPr>
          <w:w w:val="95"/>
        </w:rPr>
        <w:t>кортизола могут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1"/>
          <w:w w:val="95"/>
        </w:rPr>
        <w:t> </w:t>
      </w:r>
      <w:r>
        <w:rPr>
          <w:w w:val="95"/>
        </w:rPr>
        <w:t>ошибочными</w:t>
      </w:r>
      <w:r>
        <w:rPr>
          <w:spacing w:val="-31"/>
          <w:w w:val="95"/>
        </w:rPr>
        <w:t> </w:t>
      </w:r>
      <w:r>
        <w:rPr>
          <w:w w:val="95"/>
        </w:rPr>
        <w:t>[7].</w:t>
      </w:r>
      <w:r>
        <w:rPr>
          <w:spacing w:val="-31"/>
          <w:w w:val="95"/>
        </w:rPr>
        <w:t> </w:t>
      </w:r>
      <w:r>
        <w:rPr>
          <w:w w:val="95"/>
        </w:rPr>
        <w:t>Доза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гидрокортизона</w:t>
      </w:r>
      <w:r>
        <w:rPr>
          <w:spacing w:val="-31"/>
          <w:w w:val="95"/>
        </w:rPr>
        <w:t> </w:t>
      </w:r>
      <w:r>
        <w:rPr>
          <w:w w:val="95"/>
        </w:rPr>
        <w:t>200–300</w:t>
      </w:r>
      <w:r>
        <w:rPr>
          <w:spacing w:val="-31"/>
          <w:w w:val="95"/>
        </w:rPr>
        <w:t> </w:t>
      </w:r>
      <w:r>
        <w:rPr>
          <w:w w:val="95"/>
        </w:rPr>
        <w:t>мг </w:t>
      </w:r>
      <w:r>
        <w:rPr>
          <w:spacing w:val="-4"/>
          <w:w w:val="95"/>
        </w:rPr>
        <w:t>ежедневно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применяться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качестве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болюсного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введения </w:t>
      </w:r>
      <w:r>
        <w:rPr>
          <w:w w:val="95"/>
        </w:rPr>
        <w:t>3–4</w:t>
      </w:r>
      <w:r>
        <w:rPr>
          <w:spacing w:val="-16"/>
          <w:w w:val="95"/>
        </w:rPr>
        <w:t> </w:t>
      </w:r>
      <w:r>
        <w:rPr>
          <w:w w:val="95"/>
        </w:rPr>
        <w:t>раза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день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суточная</w:t>
      </w:r>
      <w:r>
        <w:rPr>
          <w:spacing w:val="-15"/>
          <w:w w:val="95"/>
        </w:rPr>
        <w:t> </w:t>
      </w:r>
      <w:r>
        <w:rPr>
          <w:w w:val="95"/>
        </w:rPr>
        <w:t>инфузия,</w:t>
      </w:r>
      <w:r>
        <w:rPr>
          <w:spacing w:val="-16"/>
          <w:w w:val="95"/>
        </w:rPr>
        <w:t> </w:t>
      </w:r>
      <w:r>
        <w:rPr>
          <w:w w:val="95"/>
        </w:rPr>
        <w:t>но</w:t>
      </w:r>
      <w:r>
        <w:rPr>
          <w:spacing w:val="-15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предотвра- </w:t>
      </w:r>
      <w:r>
        <w:rPr>
          <w:spacing w:val="4"/>
          <w:w w:val="90"/>
        </w:rPr>
        <w:t>щения гипергликемических </w:t>
      </w:r>
      <w:r>
        <w:rPr>
          <w:spacing w:val="5"/>
          <w:w w:val="90"/>
        </w:rPr>
        <w:t>реакций </w:t>
      </w:r>
      <w:r>
        <w:rPr>
          <w:spacing w:val="3"/>
          <w:w w:val="90"/>
        </w:rPr>
        <w:t>предпочтительно </w:t>
      </w:r>
      <w:r>
        <w:rPr>
          <w:spacing w:val="2"/>
          <w:w w:val="90"/>
        </w:rPr>
        <w:t>по- </w:t>
      </w:r>
      <w:r>
        <w:rPr>
          <w:w w:val="95"/>
        </w:rPr>
        <w:t>стоянное</w:t>
      </w:r>
      <w:r>
        <w:rPr>
          <w:spacing w:val="-31"/>
          <w:w w:val="95"/>
        </w:rPr>
        <w:t> </w:t>
      </w:r>
      <w:r>
        <w:rPr>
          <w:w w:val="95"/>
        </w:rPr>
        <w:t>внутривенное</w:t>
      </w:r>
      <w:r>
        <w:rPr>
          <w:spacing w:val="-31"/>
          <w:w w:val="95"/>
        </w:rPr>
        <w:t> </w:t>
      </w:r>
      <w:r>
        <w:rPr>
          <w:w w:val="95"/>
        </w:rPr>
        <w:t>введение.</w:t>
      </w:r>
      <w:r>
        <w:rPr>
          <w:spacing w:val="-31"/>
          <w:w w:val="95"/>
        </w:rPr>
        <w:t> </w:t>
      </w:r>
      <w:r>
        <w:rPr>
          <w:w w:val="95"/>
        </w:rPr>
        <w:t>После</w:t>
      </w:r>
      <w:r>
        <w:rPr>
          <w:spacing w:val="-31"/>
          <w:w w:val="95"/>
        </w:rPr>
        <w:t> </w:t>
      </w:r>
      <w:r>
        <w:rPr>
          <w:w w:val="95"/>
        </w:rPr>
        <w:t>назначения</w:t>
      </w:r>
      <w:r>
        <w:rPr>
          <w:spacing w:val="-30"/>
          <w:w w:val="95"/>
        </w:rPr>
        <w:t> </w:t>
      </w:r>
      <w:r>
        <w:rPr>
          <w:w w:val="95"/>
        </w:rPr>
        <w:t>терапии </w:t>
      </w:r>
      <w:r>
        <w:rPr>
          <w:w w:val="90"/>
        </w:rPr>
        <w:t>гидрокортизоном возможны  негативные  гемодинамические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иммунологические</w:t>
      </w:r>
      <w:r>
        <w:rPr>
          <w:spacing w:val="-29"/>
          <w:w w:val="95"/>
        </w:rPr>
        <w:t> </w:t>
      </w:r>
      <w:r>
        <w:rPr>
          <w:w w:val="95"/>
        </w:rPr>
        <w:t>реакции</w:t>
      </w:r>
      <w:r>
        <w:rPr>
          <w:spacing w:val="-29"/>
          <w:w w:val="95"/>
        </w:rPr>
        <w:t> </w:t>
      </w:r>
      <w:r>
        <w:rPr>
          <w:w w:val="95"/>
        </w:rPr>
        <w:t>[8].</w:t>
      </w:r>
      <w:r>
        <w:rPr>
          <w:spacing w:val="-29"/>
          <w:w w:val="95"/>
        </w:rPr>
        <w:t> </w:t>
      </w:r>
      <w:r>
        <w:rPr>
          <w:w w:val="95"/>
        </w:rPr>
        <w:t>Отмеченные</w:t>
      </w:r>
      <w:r>
        <w:rPr>
          <w:spacing w:val="-29"/>
          <w:w w:val="95"/>
        </w:rPr>
        <w:t> </w:t>
      </w:r>
      <w:r>
        <w:rPr>
          <w:w w:val="95"/>
        </w:rPr>
        <w:t>эффекты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ГКС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w w:val="95"/>
        </w:rPr>
        <w:t>клеточном</w:t>
      </w:r>
      <w:r>
        <w:rPr>
          <w:spacing w:val="-8"/>
          <w:w w:val="95"/>
        </w:rPr>
        <w:t> </w:t>
      </w:r>
      <w:r>
        <w:rPr>
          <w:w w:val="95"/>
        </w:rPr>
        <w:t>уровне</w:t>
      </w:r>
      <w:r>
        <w:rPr>
          <w:spacing w:val="-8"/>
          <w:w w:val="95"/>
        </w:rPr>
        <w:t> </w:t>
      </w:r>
      <w:r>
        <w:rPr>
          <w:w w:val="95"/>
        </w:rPr>
        <w:t>имели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клиническую</w:t>
      </w:r>
      <w:r>
        <w:rPr>
          <w:spacing w:val="-8"/>
          <w:w w:val="95"/>
        </w:rPr>
        <w:t> </w:t>
      </w:r>
      <w:r>
        <w:rPr>
          <w:w w:val="95"/>
        </w:rPr>
        <w:t>значимость,</w:t>
      </w:r>
      <w:r>
        <w:rPr>
          <w:spacing w:val="-9"/>
          <w:w w:val="95"/>
        </w:rPr>
        <w:t> </w:t>
      </w:r>
      <w:r>
        <w:rPr>
          <w:w w:val="95"/>
        </w:rPr>
        <w:t>ко- торая</w:t>
      </w:r>
      <w:r>
        <w:rPr>
          <w:spacing w:val="-16"/>
          <w:w w:val="95"/>
        </w:rPr>
        <w:t> </w:t>
      </w:r>
      <w:r>
        <w:rPr>
          <w:w w:val="95"/>
        </w:rPr>
        <w:t>выражалась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более</w:t>
      </w:r>
      <w:r>
        <w:rPr>
          <w:spacing w:val="-16"/>
          <w:w w:val="95"/>
        </w:rPr>
        <w:t> </w:t>
      </w:r>
      <w:r>
        <w:rPr>
          <w:w w:val="95"/>
        </w:rPr>
        <w:t>быстром</w:t>
      </w:r>
      <w:r>
        <w:rPr>
          <w:spacing w:val="-15"/>
          <w:w w:val="95"/>
        </w:rPr>
        <w:t> </w:t>
      </w:r>
      <w:r>
        <w:rPr>
          <w:w w:val="95"/>
        </w:rPr>
        <w:t>регрессе</w:t>
      </w:r>
      <w:r>
        <w:rPr>
          <w:spacing w:val="-16"/>
          <w:w w:val="95"/>
        </w:rPr>
        <w:t> </w:t>
      </w:r>
      <w:r>
        <w:rPr>
          <w:w w:val="95"/>
        </w:rPr>
        <w:t>синдрома</w:t>
      </w:r>
      <w:r>
        <w:rPr>
          <w:spacing w:val="-15"/>
          <w:w w:val="95"/>
        </w:rPr>
        <w:t> </w:t>
      </w:r>
      <w:r>
        <w:rPr>
          <w:w w:val="95"/>
        </w:rPr>
        <w:t>ПОН в</w:t>
      </w:r>
      <w:r>
        <w:rPr>
          <w:spacing w:val="-15"/>
          <w:w w:val="95"/>
        </w:rPr>
        <w:t> </w:t>
      </w:r>
      <w:r>
        <w:rPr>
          <w:w w:val="95"/>
        </w:rPr>
        <w:t>целом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таких</w:t>
      </w:r>
      <w:r>
        <w:rPr>
          <w:spacing w:val="-14"/>
          <w:w w:val="95"/>
        </w:rPr>
        <w:t> </w:t>
      </w:r>
      <w:r>
        <w:rPr>
          <w:w w:val="95"/>
        </w:rPr>
        <w:t>его</w:t>
      </w:r>
      <w:r>
        <w:rPr>
          <w:spacing w:val="-14"/>
          <w:w w:val="95"/>
        </w:rPr>
        <w:t> </w:t>
      </w:r>
      <w:r>
        <w:rPr>
          <w:w w:val="95"/>
        </w:rPr>
        <w:t>составляющих,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шок,</w:t>
      </w:r>
      <w:r>
        <w:rPr>
          <w:spacing w:val="-14"/>
          <w:w w:val="95"/>
        </w:rPr>
        <w:t> </w:t>
      </w:r>
      <w:r>
        <w:rPr>
          <w:w w:val="95"/>
        </w:rPr>
        <w:t>ОДН,</w:t>
      </w:r>
      <w:r>
        <w:rPr>
          <w:spacing w:val="-14"/>
          <w:w w:val="95"/>
        </w:rPr>
        <w:t> </w:t>
      </w:r>
      <w:r>
        <w:rPr>
          <w:w w:val="95"/>
        </w:rPr>
        <w:t>почечная и</w:t>
      </w:r>
      <w:r>
        <w:rPr>
          <w:spacing w:val="-10"/>
          <w:w w:val="95"/>
        </w:rPr>
        <w:t> </w:t>
      </w:r>
      <w:r>
        <w:rPr>
          <w:w w:val="95"/>
        </w:rPr>
        <w:t>печеночная</w:t>
      </w:r>
      <w:r>
        <w:rPr>
          <w:spacing w:val="-9"/>
          <w:w w:val="95"/>
        </w:rPr>
        <w:t> </w:t>
      </w:r>
      <w:r>
        <w:rPr>
          <w:w w:val="95"/>
        </w:rPr>
        <w:t>дисфункция</w:t>
      </w:r>
      <w:r>
        <w:rPr>
          <w:spacing w:val="-9"/>
          <w:w w:val="95"/>
        </w:rPr>
        <w:t> </w:t>
      </w:r>
      <w:r>
        <w:rPr>
          <w:w w:val="95"/>
        </w:rPr>
        <w:t>[10–13].</w:t>
      </w:r>
      <w:r>
        <w:rPr>
          <w:spacing w:val="-9"/>
          <w:w w:val="95"/>
        </w:rPr>
        <w:t> </w:t>
      </w:r>
      <w:r>
        <w:rPr>
          <w:w w:val="95"/>
        </w:rPr>
        <w:t>Нет</w:t>
      </w:r>
      <w:r>
        <w:rPr>
          <w:spacing w:val="-9"/>
          <w:w w:val="95"/>
        </w:rPr>
        <w:t> </w:t>
      </w:r>
      <w:r>
        <w:rPr>
          <w:w w:val="95"/>
        </w:rPr>
        <w:t>необходимости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по-</w:t>
      </w:r>
    </w:p>
    <w:p>
      <w:pPr>
        <w:pStyle w:val="BodyText"/>
        <w:spacing w:line="206" w:lineRule="auto" w:before="118"/>
        <w:ind w:left="119" w:right="108" w:hanging="1"/>
        <w:jc w:val="left"/>
      </w:pPr>
      <w:r>
        <w:rPr/>
        <w:br w:type="column"/>
      </w:r>
      <w:r>
        <w:rPr>
          <w:w w:val="90"/>
        </w:rPr>
        <w:t>степенной отмене терапии глюкокортикостероидами, в согла- </w:t>
      </w:r>
      <w:r>
        <w:rPr/>
        <w:t>сии с клиническими данными [9].</w:t>
      </w:r>
    </w:p>
    <w:p>
      <w:pPr>
        <w:pStyle w:val="Heading3"/>
        <w:spacing w:line="227" w:lineRule="exact"/>
        <w:ind w:left="418"/>
      </w:pPr>
      <w:r>
        <w:rPr/>
        <w:t>Контроль уровня глюкозы</w:t>
      </w:r>
    </w:p>
    <w:p>
      <w:pPr>
        <w:spacing w:line="254" w:lineRule="exact" w:before="0"/>
        <w:ind w:left="412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3" w:val="left" w:leader="none"/>
        </w:tabs>
        <w:spacing w:line="206" w:lineRule="auto" w:before="12" w:after="0"/>
        <w:ind w:left="642" w:right="168" w:hanging="227"/>
        <w:jc w:val="both"/>
        <w:rPr>
          <w:sz w:val="21"/>
        </w:rPr>
      </w:pPr>
      <w:r>
        <w:rPr>
          <w:w w:val="95"/>
          <w:sz w:val="21"/>
        </w:rPr>
        <w:t>Проводить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внутривенное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инфузионное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введение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инсу- </w:t>
      </w:r>
      <w:r>
        <w:rPr>
          <w:w w:val="90"/>
          <w:sz w:val="21"/>
        </w:rPr>
        <w:t>лина с целью снижения повышенных уровней глюкозы </w:t>
      </w:r>
      <w:r>
        <w:rPr>
          <w:w w:val="95"/>
          <w:sz w:val="21"/>
        </w:rPr>
        <w:t>крови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случае,</w:t>
      </w:r>
      <w:r>
        <w:rPr>
          <w:spacing w:val="-31"/>
          <w:w w:val="95"/>
          <w:sz w:val="21"/>
        </w:rPr>
        <w:t> </w:t>
      </w:r>
      <w:r>
        <w:rPr>
          <w:spacing w:val="-3"/>
          <w:w w:val="95"/>
          <w:sz w:val="21"/>
        </w:rPr>
        <w:t>когда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двух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последовательных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анализах </w:t>
      </w:r>
      <w:r>
        <w:rPr>
          <w:sz w:val="21"/>
        </w:rPr>
        <w:t>крови</w:t>
      </w:r>
      <w:r>
        <w:rPr>
          <w:spacing w:val="-20"/>
          <w:sz w:val="21"/>
        </w:rPr>
        <w:t> </w:t>
      </w:r>
      <w:r>
        <w:rPr>
          <w:sz w:val="21"/>
        </w:rPr>
        <w:t>получено</w:t>
      </w:r>
      <w:r>
        <w:rPr>
          <w:spacing w:val="-20"/>
          <w:sz w:val="21"/>
        </w:rPr>
        <w:t> </w:t>
      </w:r>
      <w:r>
        <w:rPr>
          <w:sz w:val="21"/>
        </w:rPr>
        <w:t>значение</w:t>
      </w:r>
      <w:r>
        <w:rPr>
          <w:spacing w:val="-19"/>
          <w:sz w:val="21"/>
        </w:rPr>
        <w:t> </w:t>
      </w:r>
      <w:r>
        <w:rPr>
          <w:sz w:val="21"/>
        </w:rPr>
        <w:t>&gt;</w:t>
      </w:r>
      <w:r>
        <w:rPr>
          <w:spacing w:val="-20"/>
          <w:sz w:val="21"/>
        </w:rPr>
        <w:t> </w:t>
      </w:r>
      <w:r>
        <w:rPr>
          <w:sz w:val="21"/>
        </w:rPr>
        <w:t>10,1</w:t>
      </w:r>
      <w:r>
        <w:rPr>
          <w:spacing w:val="-20"/>
          <w:sz w:val="21"/>
        </w:rPr>
        <w:t> </w:t>
      </w:r>
      <w:r>
        <w:rPr>
          <w:sz w:val="21"/>
        </w:rPr>
        <w:t>ммоль/л</w:t>
      </w:r>
      <w:r>
        <w:rPr>
          <w:spacing w:val="-19"/>
          <w:sz w:val="21"/>
        </w:rPr>
        <w:t> </w:t>
      </w:r>
      <w:r>
        <w:rPr>
          <w:sz w:val="21"/>
        </w:rPr>
        <w:t>(1A).</w:t>
      </w:r>
    </w:p>
    <w:p>
      <w:pPr>
        <w:pStyle w:val="ListParagraph"/>
        <w:numPr>
          <w:ilvl w:val="0"/>
          <w:numId w:val="69"/>
        </w:numPr>
        <w:tabs>
          <w:tab w:pos="643" w:val="left" w:leader="none"/>
        </w:tabs>
        <w:spacing w:line="206" w:lineRule="auto" w:before="5" w:after="0"/>
        <w:ind w:left="642" w:right="166" w:hanging="227"/>
        <w:jc w:val="both"/>
        <w:rPr>
          <w:sz w:val="21"/>
        </w:rPr>
      </w:pPr>
      <w:r>
        <w:rPr>
          <w:spacing w:val="-5"/>
          <w:w w:val="90"/>
          <w:sz w:val="21"/>
        </w:rPr>
        <w:t>Уровень </w:t>
      </w:r>
      <w:r>
        <w:rPr>
          <w:spacing w:val="-3"/>
          <w:w w:val="90"/>
          <w:sz w:val="21"/>
        </w:rPr>
        <w:t>глюкозы </w:t>
      </w:r>
      <w:r>
        <w:rPr>
          <w:w w:val="90"/>
          <w:sz w:val="21"/>
        </w:rPr>
        <w:t>следует контролировать каждые 1–2 ч, </w:t>
      </w:r>
      <w:r>
        <w:rPr>
          <w:w w:val="95"/>
          <w:sz w:val="21"/>
        </w:rPr>
        <w:t>до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тех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пор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пока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уровень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глюкозы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скорость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инфузии инсулина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стабилизируются,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затем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каждые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4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ч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(1C).</w:t>
      </w:r>
    </w:p>
    <w:p>
      <w:pPr>
        <w:pStyle w:val="ListParagraph"/>
        <w:numPr>
          <w:ilvl w:val="0"/>
          <w:numId w:val="69"/>
        </w:numPr>
        <w:tabs>
          <w:tab w:pos="643" w:val="left" w:leader="none"/>
        </w:tabs>
        <w:spacing w:line="206" w:lineRule="auto" w:before="4" w:after="0"/>
        <w:ind w:left="642" w:right="165" w:hanging="227"/>
        <w:jc w:val="both"/>
        <w:rPr>
          <w:sz w:val="21"/>
        </w:rPr>
      </w:pPr>
      <w:r>
        <w:rPr>
          <w:spacing w:val="2"/>
          <w:w w:val="95"/>
          <w:sz w:val="21"/>
        </w:rPr>
        <w:t>Анализ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глюкозы,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полученный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капиллярной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крови, </w:t>
      </w:r>
      <w:r>
        <w:rPr>
          <w:spacing w:val="4"/>
          <w:w w:val="95"/>
          <w:sz w:val="21"/>
        </w:rPr>
        <w:t>следует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интерпретировать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3"/>
          <w:w w:val="95"/>
          <w:sz w:val="21"/>
        </w:rPr>
        <w:t> </w:t>
      </w:r>
      <w:r>
        <w:rPr>
          <w:spacing w:val="4"/>
          <w:w w:val="95"/>
          <w:sz w:val="21"/>
        </w:rPr>
        <w:t>осторожностью,</w:t>
      </w:r>
      <w:r>
        <w:rPr>
          <w:spacing w:val="-13"/>
          <w:w w:val="95"/>
          <w:sz w:val="21"/>
        </w:rPr>
        <w:t> </w:t>
      </w:r>
      <w:r>
        <w:rPr>
          <w:spacing w:val="4"/>
          <w:w w:val="95"/>
          <w:sz w:val="21"/>
        </w:rPr>
        <w:t>так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как </w:t>
      </w:r>
      <w:r>
        <w:rPr>
          <w:w w:val="95"/>
          <w:sz w:val="21"/>
        </w:rPr>
        <w:t>его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значение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всегда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коррелирует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уровнем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глюкозы </w:t>
      </w:r>
      <w:r>
        <w:rPr>
          <w:sz w:val="21"/>
        </w:rPr>
        <w:t>в</w:t>
      </w:r>
      <w:r>
        <w:rPr>
          <w:spacing w:val="-16"/>
          <w:sz w:val="21"/>
        </w:rPr>
        <w:t> </w:t>
      </w:r>
      <w:r>
        <w:rPr>
          <w:sz w:val="21"/>
        </w:rPr>
        <w:t>плазме</w:t>
      </w:r>
      <w:r>
        <w:rPr>
          <w:spacing w:val="-16"/>
          <w:sz w:val="21"/>
        </w:rPr>
        <w:t> </w:t>
      </w:r>
      <w:r>
        <w:rPr>
          <w:sz w:val="21"/>
        </w:rPr>
        <w:t>или</w:t>
      </w:r>
      <w:r>
        <w:rPr>
          <w:spacing w:val="-15"/>
          <w:sz w:val="21"/>
        </w:rPr>
        <w:t> </w:t>
      </w:r>
      <w:r>
        <w:rPr>
          <w:sz w:val="21"/>
        </w:rPr>
        <w:t>артериальной</w:t>
      </w:r>
      <w:r>
        <w:rPr>
          <w:spacing w:val="-15"/>
          <w:sz w:val="21"/>
        </w:rPr>
        <w:t> </w:t>
      </w:r>
      <w:r>
        <w:rPr>
          <w:sz w:val="21"/>
        </w:rPr>
        <w:t>крови</w:t>
      </w:r>
      <w:r>
        <w:rPr>
          <w:spacing w:val="-15"/>
          <w:sz w:val="21"/>
        </w:rPr>
        <w:t> </w:t>
      </w:r>
      <w:r>
        <w:rPr>
          <w:sz w:val="21"/>
        </w:rPr>
        <w:t>(UG).</w:t>
      </w:r>
    </w:p>
    <w:p>
      <w:pPr>
        <w:pStyle w:val="BodyText"/>
        <w:spacing w:line="206" w:lineRule="auto" w:before="6"/>
        <w:ind w:left="125" w:right="119" w:firstLine="289"/>
      </w:pPr>
      <w:r>
        <w:rPr>
          <w:i/>
          <w:spacing w:val="-4"/>
          <w:w w:val="90"/>
        </w:rPr>
        <w:t>Комментарий. </w:t>
      </w:r>
      <w:r>
        <w:rPr>
          <w:spacing w:val="-3"/>
          <w:w w:val="90"/>
        </w:rPr>
        <w:t>Многоцентровое рандомизированное иссле- </w:t>
      </w:r>
      <w:r>
        <w:rPr>
          <w:w w:val="95"/>
        </w:rPr>
        <w:t>дование</w:t>
      </w:r>
      <w:r>
        <w:rPr>
          <w:spacing w:val="-15"/>
          <w:w w:val="95"/>
        </w:rPr>
        <w:t> </w:t>
      </w:r>
      <w:r>
        <w:rPr>
          <w:w w:val="95"/>
        </w:rPr>
        <w:t>VISEP</w:t>
      </w:r>
      <w:r>
        <w:rPr>
          <w:spacing w:val="-14"/>
          <w:w w:val="95"/>
        </w:rPr>
        <w:t> </w:t>
      </w:r>
      <w:r>
        <w:rPr>
          <w:w w:val="95"/>
        </w:rPr>
        <w:t>продемонстрировало</w:t>
      </w:r>
      <w:r>
        <w:rPr>
          <w:spacing w:val="-14"/>
          <w:w w:val="95"/>
        </w:rPr>
        <w:t> </w:t>
      </w:r>
      <w:r>
        <w:rPr>
          <w:w w:val="95"/>
        </w:rPr>
        <w:t>недостаточность</w:t>
      </w:r>
      <w:r>
        <w:rPr>
          <w:spacing w:val="-14"/>
          <w:w w:val="95"/>
        </w:rPr>
        <w:t> </w:t>
      </w:r>
      <w:r>
        <w:rPr>
          <w:w w:val="95"/>
        </w:rPr>
        <w:t>поло- </w:t>
      </w:r>
      <w:r>
        <w:rPr>
          <w:w w:val="90"/>
        </w:rPr>
        <w:t>жительных эффектов интенсивной инсулинотерапии относи- тельно прогрессирования осложнений и уровня летальности 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w w:val="95"/>
        </w:rPr>
        <w:t>больных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w w:val="95"/>
        </w:rPr>
        <w:t>сепсисом</w:t>
      </w:r>
      <w:r>
        <w:rPr>
          <w:spacing w:val="-8"/>
          <w:w w:val="95"/>
        </w:rPr>
        <w:t> </w:t>
      </w:r>
      <w:r>
        <w:rPr>
          <w:w w:val="95"/>
        </w:rPr>
        <w:t>или</w:t>
      </w:r>
      <w:r>
        <w:rPr>
          <w:spacing w:val="-7"/>
          <w:w w:val="95"/>
        </w:rPr>
        <w:t> </w:t>
      </w:r>
      <w:r>
        <w:rPr>
          <w:w w:val="95"/>
        </w:rPr>
        <w:t>септическим</w:t>
      </w:r>
      <w:r>
        <w:rPr>
          <w:spacing w:val="-8"/>
          <w:w w:val="95"/>
        </w:rPr>
        <w:t> </w:t>
      </w:r>
      <w:r>
        <w:rPr>
          <w:w w:val="95"/>
        </w:rPr>
        <w:t>шоком.</w:t>
      </w:r>
      <w:r>
        <w:rPr>
          <w:spacing w:val="-7"/>
          <w:w w:val="95"/>
        </w:rPr>
        <w:t> </w:t>
      </w:r>
      <w:r>
        <w:rPr>
          <w:w w:val="95"/>
        </w:rPr>
        <w:t>Кроме</w:t>
      </w:r>
      <w:r>
        <w:rPr>
          <w:spacing w:val="-8"/>
          <w:w w:val="95"/>
        </w:rPr>
        <w:t> </w:t>
      </w:r>
      <w:r>
        <w:rPr>
          <w:w w:val="95"/>
        </w:rPr>
        <w:t>того, </w:t>
      </w:r>
      <w:r>
        <w:rPr>
          <w:w w:val="90"/>
        </w:rPr>
        <w:t>в данном исследовании было показано шестикратное увеличе- ние количества </w:t>
      </w:r>
      <w:r>
        <w:rPr>
          <w:spacing w:val="-3"/>
          <w:w w:val="90"/>
        </w:rPr>
        <w:t>тяжелых гипогликемических </w:t>
      </w:r>
      <w:r>
        <w:rPr>
          <w:w w:val="90"/>
        </w:rPr>
        <w:t>событий на фоне </w:t>
      </w:r>
      <w:r>
        <w:rPr/>
        <w:t>использования</w:t>
      </w:r>
      <w:r>
        <w:rPr>
          <w:spacing w:val="-25"/>
        </w:rPr>
        <w:t> </w:t>
      </w:r>
      <w:r>
        <w:rPr/>
        <w:t>интенсивной</w:t>
      </w:r>
      <w:r>
        <w:rPr>
          <w:spacing w:val="-24"/>
        </w:rPr>
        <w:t> </w:t>
      </w:r>
      <w:r>
        <w:rPr/>
        <w:t>инсулинотерапии</w:t>
      </w:r>
      <w:r>
        <w:rPr>
          <w:spacing w:val="-24"/>
        </w:rPr>
        <w:t> </w:t>
      </w:r>
      <w:r>
        <w:rPr/>
        <w:t>[14].</w:t>
      </w:r>
    </w:p>
    <w:p>
      <w:pPr>
        <w:pStyle w:val="BodyText"/>
        <w:spacing w:line="206" w:lineRule="auto" w:before="10"/>
        <w:ind w:left="117" w:right="118" w:firstLine="297"/>
      </w:pPr>
      <w:r>
        <w:rPr>
          <w:spacing w:val="6"/>
        </w:rPr>
        <w:t>После</w:t>
      </w:r>
      <w:r>
        <w:rPr>
          <w:spacing w:val="-20"/>
        </w:rPr>
        <w:t> </w:t>
      </w:r>
      <w:r>
        <w:rPr>
          <w:spacing w:val="6"/>
        </w:rPr>
        <w:t>того</w:t>
      </w:r>
      <w:r>
        <w:rPr>
          <w:spacing w:val="-20"/>
        </w:rPr>
        <w:t> </w:t>
      </w:r>
      <w:r>
        <w:rPr>
          <w:spacing w:val="6"/>
        </w:rPr>
        <w:t>как</w:t>
      </w:r>
      <w:r>
        <w:rPr>
          <w:spacing w:val="-20"/>
        </w:rPr>
        <w:t> </w:t>
      </w:r>
      <w:r>
        <w:rPr>
          <w:spacing w:val="6"/>
        </w:rPr>
        <w:t>было</w:t>
      </w:r>
      <w:r>
        <w:rPr>
          <w:spacing w:val="-20"/>
        </w:rPr>
        <w:t> </w:t>
      </w:r>
      <w:r>
        <w:rPr>
          <w:spacing w:val="9"/>
        </w:rPr>
        <w:t>достигнуто</w:t>
      </w:r>
      <w:r>
        <w:rPr>
          <w:spacing w:val="-19"/>
        </w:rPr>
        <w:t> </w:t>
      </w:r>
      <w:r>
        <w:rPr>
          <w:spacing w:val="7"/>
        </w:rPr>
        <w:t>соглашение</w:t>
      </w:r>
      <w:r>
        <w:rPr>
          <w:spacing w:val="-20"/>
        </w:rPr>
        <w:t> </w:t>
      </w:r>
      <w:r>
        <w:rPr/>
        <w:t>с</w:t>
      </w:r>
      <w:r>
        <w:rPr>
          <w:spacing w:val="-20"/>
        </w:rPr>
        <w:t> </w:t>
      </w:r>
      <w:r>
        <w:rPr>
          <w:spacing w:val="8"/>
        </w:rPr>
        <w:t>рабо- </w:t>
      </w:r>
      <w:r>
        <w:rPr>
          <w:spacing w:val="3"/>
          <w:w w:val="95"/>
        </w:rPr>
        <w:t>чей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группой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исследования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NICE-SUGAR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(Normoglycemia </w:t>
      </w:r>
      <w:r>
        <w:rPr>
          <w:w w:val="95"/>
        </w:rPr>
        <w:t>in</w:t>
      </w:r>
      <w:r>
        <w:rPr>
          <w:spacing w:val="-20"/>
          <w:w w:val="95"/>
        </w:rPr>
        <w:t> </w:t>
      </w:r>
      <w:r>
        <w:rPr>
          <w:w w:val="95"/>
        </w:rPr>
        <w:t>Intensive</w:t>
      </w:r>
      <w:r>
        <w:rPr>
          <w:spacing w:val="-19"/>
          <w:w w:val="95"/>
        </w:rPr>
        <w:t> </w:t>
      </w:r>
      <w:r>
        <w:rPr>
          <w:w w:val="95"/>
        </w:rPr>
        <w:t>Care</w:t>
      </w:r>
      <w:r>
        <w:rPr>
          <w:spacing w:val="-19"/>
          <w:w w:val="95"/>
        </w:rPr>
        <w:t> </w:t>
      </w:r>
      <w:r>
        <w:rPr>
          <w:w w:val="95"/>
        </w:rPr>
        <w:t>Evaluation-Survival</w:t>
      </w:r>
      <w:r>
        <w:rPr>
          <w:spacing w:val="-20"/>
          <w:w w:val="95"/>
        </w:rPr>
        <w:t> </w:t>
      </w:r>
      <w:r>
        <w:rPr>
          <w:w w:val="95"/>
        </w:rPr>
        <w:t>Using</w:t>
      </w:r>
      <w:r>
        <w:rPr>
          <w:spacing w:val="-19"/>
          <w:w w:val="95"/>
        </w:rPr>
        <w:t> </w:t>
      </w:r>
      <w:r>
        <w:rPr>
          <w:w w:val="95"/>
        </w:rPr>
        <w:t>Glucose</w:t>
      </w:r>
      <w:r>
        <w:rPr>
          <w:spacing w:val="-19"/>
          <w:w w:val="95"/>
        </w:rPr>
        <w:t> </w:t>
      </w:r>
      <w:r>
        <w:rPr>
          <w:w w:val="95"/>
        </w:rPr>
        <w:t>Algorithm </w:t>
      </w:r>
      <w:r>
        <w:rPr>
          <w:w w:val="90"/>
        </w:rPr>
        <w:t>Regulation), инициированного Surviving Sepsis Campaign, был </w:t>
      </w:r>
      <w:r>
        <w:rPr>
          <w:w w:val="95"/>
        </w:rPr>
        <w:t>принят</w:t>
      </w:r>
      <w:r>
        <w:rPr>
          <w:spacing w:val="-15"/>
          <w:w w:val="95"/>
        </w:rPr>
        <w:t> </w:t>
      </w:r>
      <w:r>
        <w:rPr>
          <w:w w:val="95"/>
        </w:rPr>
        <w:t>пороговый</w:t>
      </w:r>
      <w:r>
        <w:rPr>
          <w:spacing w:val="-14"/>
          <w:w w:val="95"/>
        </w:rPr>
        <w:t> </w:t>
      </w:r>
      <w:r>
        <w:rPr>
          <w:w w:val="95"/>
        </w:rPr>
        <w:t>уровень</w:t>
      </w:r>
      <w:r>
        <w:rPr>
          <w:spacing w:val="-15"/>
          <w:w w:val="95"/>
        </w:rPr>
        <w:t> </w:t>
      </w:r>
      <w:r>
        <w:rPr>
          <w:w w:val="95"/>
        </w:rPr>
        <w:t>глюкозы</w:t>
      </w:r>
      <w:r>
        <w:rPr>
          <w:spacing w:val="-14"/>
          <w:w w:val="95"/>
        </w:rPr>
        <w:t> </w:t>
      </w:r>
      <w:r>
        <w:rPr>
          <w:w w:val="95"/>
        </w:rPr>
        <w:t>более</w:t>
      </w:r>
      <w:r>
        <w:rPr>
          <w:spacing w:val="-15"/>
          <w:w w:val="95"/>
        </w:rPr>
        <w:t> </w:t>
      </w:r>
      <w:r>
        <w:rPr>
          <w:w w:val="95"/>
        </w:rPr>
        <w:t>10,0</w:t>
      </w:r>
      <w:r>
        <w:rPr>
          <w:spacing w:val="-14"/>
          <w:w w:val="95"/>
        </w:rPr>
        <w:t> </w:t>
      </w:r>
      <w:r>
        <w:rPr>
          <w:w w:val="95"/>
        </w:rPr>
        <w:t>ммоль/л</w:t>
      </w:r>
      <w:r>
        <w:rPr>
          <w:spacing w:val="-14"/>
          <w:w w:val="95"/>
        </w:rPr>
        <w:t> </w:t>
      </w:r>
      <w:r>
        <w:rPr>
          <w:w w:val="95"/>
        </w:rPr>
        <w:t>для </w:t>
      </w:r>
      <w:r>
        <w:rPr>
          <w:spacing w:val="2"/>
          <w:w w:val="95"/>
        </w:rPr>
        <w:t>начала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внутривенной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инсулинотерапии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целью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снижения </w:t>
      </w:r>
      <w:r>
        <w:rPr/>
        <w:t>повышенных уровней глюкозы</w:t>
      </w:r>
      <w:r>
        <w:rPr>
          <w:spacing w:val="-35"/>
        </w:rPr>
        <w:t> </w:t>
      </w:r>
      <w:r>
        <w:rPr/>
        <w:t>крови.</w:t>
      </w:r>
    </w:p>
    <w:p>
      <w:pPr>
        <w:pStyle w:val="BodyText"/>
        <w:spacing w:line="206" w:lineRule="auto" w:before="10"/>
        <w:ind w:left="127" w:right="115" w:firstLine="288"/>
      </w:pP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имеется</w:t>
      </w:r>
      <w:r>
        <w:rPr>
          <w:spacing w:val="-34"/>
          <w:w w:val="95"/>
        </w:rPr>
        <w:t> </w:t>
      </w:r>
      <w:r>
        <w:rPr>
          <w:w w:val="95"/>
        </w:rPr>
        <w:t>повышение</w:t>
      </w:r>
      <w:r>
        <w:rPr>
          <w:spacing w:val="-35"/>
          <w:w w:val="95"/>
        </w:rPr>
        <w:t> </w:t>
      </w:r>
      <w:r>
        <w:rPr>
          <w:w w:val="95"/>
        </w:rPr>
        <w:t>уровня</w:t>
      </w:r>
      <w:r>
        <w:rPr>
          <w:spacing w:val="-34"/>
          <w:w w:val="95"/>
        </w:rPr>
        <w:t> </w:t>
      </w:r>
      <w:r>
        <w:rPr>
          <w:w w:val="95"/>
        </w:rPr>
        <w:t>сахара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крови,</w:t>
      </w:r>
      <w:r>
        <w:rPr>
          <w:spacing w:val="-35"/>
          <w:w w:val="95"/>
        </w:rPr>
        <w:t> </w:t>
      </w:r>
      <w:r>
        <w:rPr>
          <w:w w:val="95"/>
        </w:rPr>
        <w:t>вероятно, </w:t>
      </w:r>
      <w:r>
        <w:rPr>
          <w:w w:val="90"/>
        </w:rPr>
        <w:t>вначале необходимо уменьшить парентеральное поступление </w:t>
      </w:r>
      <w:r>
        <w:rPr>
          <w:spacing w:val="2"/>
          <w:w w:val="95"/>
        </w:rPr>
        <w:t>глюкозы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переоценить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показания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применения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корти- </w:t>
      </w:r>
      <w:r>
        <w:rPr>
          <w:w w:val="90"/>
        </w:rPr>
        <w:t>костероидов, если последние применяются. Пациенты с диаг- ностированным сепсисом или септическим шоком, пожилые </w:t>
      </w:r>
      <w:r>
        <w:rPr>
          <w:spacing w:val="-3"/>
          <w:w w:val="95"/>
        </w:rPr>
        <w:t>пациенты</w:t>
      </w:r>
      <w:r>
        <w:rPr>
          <w:spacing w:val="-31"/>
          <w:w w:val="95"/>
        </w:rPr>
        <w:t> </w:t>
      </w:r>
      <w:r>
        <w:rPr>
          <w:w w:val="95"/>
        </w:rPr>
        <w:t>(возраст</w:t>
      </w:r>
      <w:r>
        <w:rPr>
          <w:spacing w:val="-30"/>
          <w:w w:val="95"/>
        </w:rPr>
        <w:t> </w:t>
      </w:r>
      <w:r>
        <w:rPr>
          <w:w w:val="95"/>
        </w:rPr>
        <w:t>&gt;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60),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пациенты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тяжелой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терапевтической </w:t>
      </w:r>
      <w:r>
        <w:rPr>
          <w:w w:val="90"/>
        </w:rPr>
        <w:t>патологией и вообще больные с тяжелыми сопутствующими </w:t>
      </w:r>
      <w:r>
        <w:rPr>
          <w:spacing w:val="2"/>
          <w:w w:val="95"/>
        </w:rPr>
        <w:t>заболеваниями</w:t>
      </w:r>
      <w:r>
        <w:rPr>
          <w:spacing w:val="-14"/>
          <w:w w:val="95"/>
        </w:rPr>
        <w:t> </w:t>
      </w:r>
      <w:r>
        <w:rPr>
          <w:w w:val="95"/>
        </w:rPr>
        <w:t>имеют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высокую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степень</w:t>
      </w:r>
      <w:r>
        <w:rPr>
          <w:spacing w:val="-14"/>
          <w:w w:val="95"/>
        </w:rPr>
        <w:t> </w:t>
      </w:r>
      <w:r>
        <w:rPr>
          <w:w w:val="95"/>
        </w:rPr>
        <w:t>риска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развития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ги-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7"/>
            <w:col w:w="5809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24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38" w:firstLine="13"/>
      </w:pPr>
      <w:r>
        <w:rPr>
          <w:w w:val="90"/>
        </w:rPr>
        <w:t>погликемии в ходе применения инсулинотерапии при интен- </w:t>
      </w:r>
      <w:r>
        <w:rPr>
          <w:spacing w:val="-3"/>
          <w:w w:val="90"/>
        </w:rPr>
        <w:t>сивной </w:t>
      </w:r>
      <w:r>
        <w:rPr>
          <w:w w:val="90"/>
        </w:rPr>
        <w:t>терапии. Ограничение в использовании внутривенной инсулинотерапии снижает риск тяжелых гипогликемических </w:t>
      </w:r>
      <w:r>
        <w:rPr>
          <w:w w:val="95"/>
        </w:rPr>
        <w:t>событий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этой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категории</w:t>
      </w:r>
      <w:r>
        <w:rPr>
          <w:spacing w:val="-33"/>
          <w:w w:val="95"/>
        </w:rPr>
        <w:t> </w:t>
      </w:r>
      <w:r>
        <w:rPr>
          <w:w w:val="95"/>
        </w:rPr>
        <w:t>больных.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Однако</w:t>
      </w:r>
      <w:r>
        <w:rPr>
          <w:spacing w:val="-33"/>
          <w:w w:val="95"/>
        </w:rPr>
        <w:t> </w:t>
      </w:r>
      <w:r>
        <w:rPr>
          <w:w w:val="95"/>
        </w:rPr>
        <w:t>неизвестно,</w:t>
      </w:r>
      <w:r>
        <w:rPr>
          <w:spacing w:val="-33"/>
          <w:w w:val="95"/>
        </w:rPr>
        <w:t> </w:t>
      </w:r>
      <w:r>
        <w:rPr>
          <w:w w:val="95"/>
        </w:rPr>
        <w:t>имеет </w:t>
      </w:r>
      <w:r>
        <w:rPr>
          <w:w w:val="90"/>
        </w:rPr>
        <w:t>ли преимущества смягчение гликемического контроля у этих пациентов. В этом случае прикроватный контроль гликемии, </w:t>
      </w:r>
      <w:r>
        <w:rPr>
          <w:w w:val="95"/>
        </w:rPr>
        <w:t>выполняемым в </w:t>
      </w:r>
      <w:r>
        <w:rPr>
          <w:spacing w:val="2"/>
          <w:w w:val="95"/>
        </w:rPr>
        <w:t>интервалах </w:t>
      </w:r>
      <w:r>
        <w:rPr>
          <w:w w:val="95"/>
        </w:rPr>
        <w:t>1–2 ч, </w:t>
      </w:r>
      <w:r>
        <w:rPr>
          <w:spacing w:val="2"/>
          <w:w w:val="95"/>
        </w:rPr>
        <w:t>имеет </w:t>
      </w:r>
      <w:r>
        <w:rPr>
          <w:w w:val="95"/>
        </w:rPr>
        <w:t>жизненно </w:t>
      </w:r>
      <w:r>
        <w:rPr>
          <w:spacing w:val="2"/>
          <w:w w:val="95"/>
        </w:rPr>
        <w:t>важное </w:t>
      </w:r>
      <w:r>
        <w:rPr>
          <w:spacing w:val="3"/>
          <w:w w:val="95"/>
        </w:rPr>
        <w:t>значение.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Определение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концентраций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глюкозы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цельной </w:t>
      </w:r>
      <w:r>
        <w:rPr>
          <w:w w:val="95"/>
        </w:rPr>
        <w:t>крови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одно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2"/>
          <w:w w:val="95"/>
        </w:rPr>
        <w:t> </w:t>
      </w:r>
      <w:r>
        <w:rPr>
          <w:w w:val="95"/>
        </w:rPr>
        <w:t>самых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сложных</w:t>
      </w:r>
      <w:r>
        <w:rPr>
          <w:spacing w:val="-33"/>
          <w:w w:val="95"/>
        </w:rPr>
        <w:t> </w:t>
      </w:r>
      <w:r>
        <w:rPr>
          <w:w w:val="95"/>
        </w:rPr>
        <w:t>лабораторных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исследований </w:t>
      </w:r>
      <w:r>
        <w:rPr>
          <w:w w:val="90"/>
        </w:rPr>
        <w:t>у </w:t>
      </w:r>
      <w:r>
        <w:rPr>
          <w:spacing w:val="-3"/>
          <w:w w:val="90"/>
        </w:rPr>
        <w:t>пациентов </w:t>
      </w:r>
      <w:r>
        <w:rPr>
          <w:spacing w:val="-4"/>
          <w:w w:val="90"/>
        </w:rPr>
        <w:t>блока </w:t>
      </w:r>
      <w:r>
        <w:rPr>
          <w:spacing w:val="-3"/>
          <w:w w:val="90"/>
        </w:rPr>
        <w:t>интенсивной </w:t>
      </w:r>
      <w:r>
        <w:rPr>
          <w:w w:val="90"/>
        </w:rPr>
        <w:t>терапии, потому что </w:t>
      </w:r>
      <w:r>
        <w:rPr>
          <w:spacing w:val="-3"/>
          <w:w w:val="90"/>
        </w:rPr>
        <w:t>значения </w:t>
      </w:r>
      <w:r>
        <w:rPr>
          <w:w w:val="90"/>
        </w:rPr>
        <w:t>зависят, среди прочего, например, от текущей концентрации </w:t>
      </w:r>
      <w:r>
        <w:rPr>
          <w:w w:val="95"/>
        </w:rPr>
        <w:t>гематокрита. </w:t>
      </w:r>
      <w:r>
        <w:rPr>
          <w:spacing w:val="2"/>
          <w:w w:val="95"/>
        </w:rPr>
        <w:t>Из-за </w:t>
      </w:r>
      <w:r>
        <w:rPr>
          <w:w w:val="95"/>
        </w:rPr>
        <w:t>нехватки </w:t>
      </w:r>
      <w:r>
        <w:rPr>
          <w:spacing w:val="2"/>
          <w:w w:val="95"/>
        </w:rPr>
        <w:t>точности </w:t>
      </w:r>
      <w:r>
        <w:rPr>
          <w:w w:val="95"/>
        </w:rPr>
        <w:t>(коэффициент</w:t>
      </w:r>
      <w:r>
        <w:rPr>
          <w:spacing w:val="-35"/>
          <w:w w:val="95"/>
        </w:rPr>
        <w:t> </w:t>
      </w:r>
      <w:r>
        <w:rPr>
          <w:w w:val="95"/>
        </w:rPr>
        <w:t>вари- </w:t>
      </w:r>
      <w:r>
        <w:rPr>
          <w:spacing w:val="2"/>
          <w:w w:val="95"/>
        </w:rPr>
        <w:t>абельности </w:t>
      </w:r>
      <w:r>
        <w:rPr>
          <w:w w:val="95"/>
        </w:rPr>
        <w:t>&gt; 20%) и низкой </w:t>
      </w:r>
      <w:r>
        <w:rPr>
          <w:spacing w:val="2"/>
          <w:w w:val="95"/>
        </w:rPr>
        <w:t>чувствительности </w:t>
      </w:r>
      <w:r>
        <w:rPr>
          <w:w w:val="95"/>
        </w:rPr>
        <w:t>в диапазоне </w:t>
      </w:r>
      <w:r>
        <w:rPr>
          <w:spacing w:val="2"/>
          <w:w w:val="95"/>
        </w:rPr>
        <w:t>низких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уровней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сахара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крови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доступных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измерительных </w:t>
      </w:r>
      <w:r>
        <w:rPr>
          <w:w w:val="95"/>
        </w:rPr>
        <w:t>приборов</w:t>
      </w:r>
      <w:r>
        <w:rPr>
          <w:spacing w:val="-13"/>
          <w:w w:val="95"/>
        </w:rPr>
        <w:t> </w:t>
      </w:r>
      <w:r>
        <w:rPr>
          <w:w w:val="95"/>
        </w:rPr>
        <w:t>должны</w:t>
      </w:r>
      <w:r>
        <w:rPr>
          <w:spacing w:val="-13"/>
          <w:w w:val="95"/>
        </w:rPr>
        <w:t> </w:t>
      </w:r>
      <w:r>
        <w:rPr>
          <w:w w:val="95"/>
        </w:rPr>
        <w:t>использоваться</w:t>
      </w:r>
      <w:r>
        <w:rPr>
          <w:spacing w:val="-13"/>
          <w:w w:val="95"/>
        </w:rPr>
        <w:t> </w:t>
      </w:r>
      <w:r>
        <w:rPr>
          <w:w w:val="95"/>
        </w:rPr>
        <w:t>только</w:t>
      </w:r>
      <w:r>
        <w:rPr>
          <w:spacing w:val="-13"/>
          <w:w w:val="95"/>
        </w:rPr>
        <w:t> </w:t>
      </w:r>
      <w:r>
        <w:rPr>
          <w:w w:val="95"/>
        </w:rPr>
        <w:t>те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устройства,</w:t>
      </w:r>
      <w:r>
        <w:rPr>
          <w:spacing w:val="-13"/>
          <w:w w:val="95"/>
        </w:rPr>
        <w:t> </w:t>
      </w:r>
      <w:r>
        <w:rPr>
          <w:w w:val="95"/>
        </w:rPr>
        <w:t>ко- </w:t>
      </w:r>
      <w:r>
        <w:rPr>
          <w:spacing w:val="2"/>
          <w:w w:val="95"/>
        </w:rPr>
        <w:t>торые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учитывают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безопасное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раннее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обнаружение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гипо- </w:t>
      </w:r>
      <w:r>
        <w:rPr>
          <w:spacing w:val="-3"/>
          <w:w w:val="90"/>
        </w:rPr>
        <w:t>гликемии. </w:t>
      </w:r>
      <w:r>
        <w:rPr>
          <w:w w:val="90"/>
        </w:rPr>
        <w:t>Данные современных исследований указывают, </w:t>
      </w:r>
      <w:r>
        <w:rPr>
          <w:spacing w:val="-2"/>
          <w:w w:val="90"/>
        </w:rPr>
        <w:t>что </w:t>
      </w:r>
      <w:r>
        <w:rPr>
          <w:w w:val="90"/>
        </w:rPr>
        <w:t>степень индивидуальных колебаний концентраций глюкозы </w:t>
      </w:r>
      <w:r>
        <w:rPr>
          <w:w w:val="95"/>
        </w:rPr>
        <w:t>крови пациентов в критическом состоянии оказалась более </w:t>
      </w:r>
      <w:r>
        <w:rPr>
          <w:w w:val="90"/>
        </w:rPr>
        <w:t>важным прогностическим признаком, чем значение среднего </w:t>
      </w:r>
      <w:r>
        <w:rPr>
          <w:spacing w:val="2"/>
          <w:w w:val="95"/>
        </w:rPr>
        <w:t>арифметического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показателя</w:t>
      </w:r>
      <w:r>
        <w:rPr>
          <w:spacing w:val="-18"/>
          <w:w w:val="95"/>
        </w:rPr>
        <w:t> </w:t>
      </w:r>
      <w:r>
        <w:rPr>
          <w:w w:val="95"/>
        </w:rPr>
        <w:t>гликемии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за</w:t>
      </w:r>
      <w:r>
        <w:rPr>
          <w:spacing w:val="-18"/>
          <w:w w:val="95"/>
        </w:rPr>
        <w:t> </w:t>
      </w:r>
      <w:r>
        <w:rPr>
          <w:w w:val="95"/>
        </w:rPr>
        <w:t>24</w:t>
      </w:r>
      <w:r>
        <w:rPr>
          <w:spacing w:val="-24"/>
          <w:w w:val="95"/>
        </w:rPr>
        <w:t> </w:t>
      </w:r>
      <w:r>
        <w:rPr>
          <w:w w:val="95"/>
        </w:rPr>
        <w:t>ч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наблюдения </w:t>
      </w:r>
      <w:r>
        <w:rPr>
          <w:w w:val="95"/>
        </w:rPr>
        <w:t>[14]. </w:t>
      </w:r>
      <w:r>
        <w:rPr>
          <w:spacing w:val="2"/>
          <w:w w:val="95"/>
        </w:rPr>
        <w:t>Потребность </w:t>
      </w:r>
      <w:r>
        <w:rPr>
          <w:w w:val="95"/>
        </w:rPr>
        <w:t>своевременного и прикроватного метода контроля</w:t>
      </w:r>
      <w:r>
        <w:rPr>
          <w:spacing w:val="-12"/>
          <w:w w:val="95"/>
        </w:rPr>
        <w:t> </w:t>
      </w:r>
      <w:r>
        <w:rPr>
          <w:w w:val="95"/>
        </w:rPr>
        <w:t>за</w:t>
      </w:r>
      <w:r>
        <w:rPr>
          <w:spacing w:val="-12"/>
          <w:w w:val="95"/>
        </w:rPr>
        <w:t> </w:t>
      </w:r>
      <w:r>
        <w:rPr>
          <w:w w:val="95"/>
        </w:rPr>
        <w:t>уровнем</w:t>
      </w:r>
      <w:r>
        <w:rPr>
          <w:spacing w:val="-12"/>
          <w:w w:val="95"/>
        </w:rPr>
        <w:t> </w:t>
      </w:r>
      <w:r>
        <w:rPr>
          <w:w w:val="95"/>
        </w:rPr>
        <w:t>гликемии</w:t>
      </w:r>
      <w:r>
        <w:rPr>
          <w:spacing w:val="-12"/>
          <w:w w:val="95"/>
        </w:rPr>
        <w:t> </w:t>
      </w:r>
      <w:r>
        <w:rPr>
          <w:w w:val="95"/>
        </w:rPr>
        <w:t>показывает</w:t>
      </w:r>
      <w:r>
        <w:rPr>
          <w:spacing w:val="-12"/>
          <w:w w:val="95"/>
        </w:rPr>
        <w:t> </w:t>
      </w:r>
      <w:r>
        <w:rPr>
          <w:w w:val="95"/>
        </w:rPr>
        <w:t>важность</w:t>
      </w:r>
      <w:r>
        <w:rPr>
          <w:spacing w:val="-11"/>
          <w:w w:val="95"/>
        </w:rPr>
        <w:t> </w:t>
      </w:r>
      <w:r>
        <w:rPr>
          <w:w w:val="95"/>
        </w:rPr>
        <w:t>непре- </w:t>
      </w:r>
      <w:r>
        <w:rPr/>
        <w:t>рывных методов контроля</w:t>
      </w:r>
      <w:r>
        <w:rPr>
          <w:spacing w:val="-35"/>
        </w:rPr>
        <w:t> </w:t>
      </w:r>
      <w:r>
        <w:rPr/>
        <w:t>гликемии.</w:t>
      </w:r>
    </w:p>
    <w:p>
      <w:pPr>
        <w:pStyle w:val="Heading3"/>
        <w:spacing w:before="26"/>
        <w:ind w:left="398"/>
      </w:pPr>
      <w:r>
        <w:rPr/>
        <w:t>Антитромбин III</w:t>
      </w:r>
    </w:p>
    <w:p>
      <w:pPr>
        <w:spacing w:line="254" w:lineRule="exact" w:before="0"/>
        <w:ind w:left="410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12" w:after="0"/>
        <w:ind w:left="640" w:right="85" w:hanging="227"/>
        <w:jc w:val="both"/>
        <w:rPr>
          <w:sz w:val="21"/>
        </w:rPr>
      </w:pPr>
      <w:r>
        <w:rPr>
          <w:spacing w:val="3"/>
          <w:w w:val="95"/>
          <w:sz w:val="21"/>
        </w:rPr>
        <w:t>Внутривенное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введение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препаратов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антитромбина</w:t>
      </w:r>
      <w:r>
        <w:rPr>
          <w:spacing w:val="-19"/>
          <w:w w:val="95"/>
          <w:sz w:val="21"/>
        </w:rPr>
        <w:t> </w:t>
      </w:r>
      <w:r>
        <w:rPr>
          <w:spacing w:val="2"/>
          <w:w w:val="95"/>
          <w:sz w:val="21"/>
        </w:rPr>
        <w:t>III </w:t>
      </w:r>
      <w:r>
        <w:rPr>
          <w:sz w:val="21"/>
        </w:rPr>
        <w:t>в</w:t>
      </w:r>
      <w:r>
        <w:rPr>
          <w:spacing w:val="-18"/>
          <w:sz w:val="21"/>
        </w:rPr>
        <w:t> </w:t>
      </w:r>
      <w:r>
        <w:rPr>
          <w:spacing w:val="2"/>
          <w:sz w:val="21"/>
        </w:rPr>
        <w:t>дозе</w:t>
      </w:r>
      <w:r>
        <w:rPr>
          <w:spacing w:val="-18"/>
          <w:sz w:val="21"/>
        </w:rPr>
        <w:t> </w:t>
      </w:r>
      <w:r>
        <w:rPr>
          <w:sz w:val="21"/>
        </w:rPr>
        <w:t>30</w:t>
      </w:r>
      <w:r>
        <w:rPr>
          <w:spacing w:val="-17"/>
          <w:sz w:val="21"/>
        </w:rPr>
        <w:t> </w:t>
      </w:r>
      <w:r>
        <w:rPr>
          <w:sz w:val="21"/>
        </w:rPr>
        <w:t>тыс.</w:t>
      </w:r>
      <w:r>
        <w:rPr>
          <w:spacing w:val="-18"/>
          <w:sz w:val="21"/>
        </w:rPr>
        <w:t> </w:t>
      </w:r>
      <w:r>
        <w:rPr>
          <w:sz w:val="21"/>
        </w:rPr>
        <w:t>ЕД</w:t>
      </w:r>
      <w:r>
        <w:rPr>
          <w:spacing w:val="-17"/>
          <w:sz w:val="21"/>
        </w:rPr>
        <w:t> </w:t>
      </w:r>
      <w:r>
        <w:rPr>
          <w:sz w:val="21"/>
        </w:rPr>
        <w:t>в</w:t>
      </w:r>
      <w:r>
        <w:rPr>
          <w:spacing w:val="-18"/>
          <w:sz w:val="21"/>
        </w:rPr>
        <w:t> </w:t>
      </w:r>
      <w:r>
        <w:rPr>
          <w:sz w:val="21"/>
        </w:rPr>
        <w:t>течение</w:t>
      </w:r>
      <w:r>
        <w:rPr>
          <w:spacing w:val="-18"/>
          <w:sz w:val="21"/>
        </w:rPr>
        <w:t> </w:t>
      </w:r>
      <w:r>
        <w:rPr>
          <w:sz w:val="21"/>
        </w:rPr>
        <w:t>4</w:t>
      </w:r>
      <w:r>
        <w:rPr>
          <w:spacing w:val="-17"/>
          <w:sz w:val="21"/>
        </w:rPr>
        <w:t> </w:t>
      </w:r>
      <w:r>
        <w:rPr>
          <w:spacing w:val="7"/>
          <w:sz w:val="21"/>
        </w:rPr>
        <w:t>сут</w:t>
      </w:r>
      <w:r>
        <w:rPr>
          <w:spacing w:val="-18"/>
          <w:sz w:val="21"/>
        </w:rPr>
        <w:t> </w:t>
      </w:r>
      <w:r>
        <w:rPr>
          <w:sz w:val="21"/>
        </w:rPr>
        <w:t>подряд</w:t>
      </w:r>
      <w:r>
        <w:rPr>
          <w:spacing w:val="-17"/>
          <w:sz w:val="21"/>
        </w:rPr>
        <w:t> </w:t>
      </w:r>
      <w:r>
        <w:rPr>
          <w:sz w:val="21"/>
        </w:rPr>
        <w:t>у</w:t>
      </w:r>
      <w:r>
        <w:rPr>
          <w:spacing w:val="-18"/>
          <w:sz w:val="21"/>
        </w:rPr>
        <w:t> </w:t>
      </w:r>
      <w:r>
        <w:rPr>
          <w:sz w:val="21"/>
        </w:rPr>
        <w:t>пациентов </w:t>
      </w:r>
      <w:r>
        <w:rPr>
          <w:w w:val="95"/>
          <w:sz w:val="21"/>
        </w:rPr>
        <w:t>с</w:t>
      </w:r>
      <w:r>
        <w:rPr>
          <w:spacing w:val="-17"/>
          <w:w w:val="95"/>
          <w:sz w:val="21"/>
        </w:rPr>
        <w:t> </w:t>
      </w:r>
      <w:r>
        <w:rPr>
          <w:spacing w:val="6"/>
          <w:w w:val="95"/>
          <w:sz w:val="21"/>
        </w:rPr>
        <w:t>ДВС-синдромом</w:t>
      </w:r>
      <w:r>
        <w:rPr>
          <w:spacing w:val="-17"/>
          <w:w w:val="95"/>
          <w:sz w:val="21"/>
        </w:rPr>
        <w:t> </w:t>
      </w:r>
      <w:r>
        <w:rPr>
          <w:spacing w:val="6"/>
          <w:w w:val="95"/>
          <w:sz w:val="21"/>
        </w:rPr>
        <w:t>(подтвержденным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по</w:t>
      </w:r>
      <w:r>
        <w:rPr>
          <w:spacing w:val="-17"/>
          <w:w w:val="95"/>
          <w:sz w:val="21"/>
        </w:rPr>
        <w:t> </w:t>
      </w:r>
      <w:r>
        <w:rPr>
          <w:spacing w:val="6"/>
          <w:w w:val="95"/>
          <w:sz w:val="21"/>
        </w:rPr>
        <w:t>критериям </w:t>
      </w:r>
      <w:r>
        <w:rPr>
          <w:sz w:val="21"/>
        </w:rPr>
        <w:t>ISTH),</w:t>
      </w:r>
      <w:r>
        <w:rPr>
          <w:spacing w:val="-13"/>
          <w:sz w:val="21"/>
        </w:rPr>
        <w:t> </w:t>
      </w:r>
      <w:r>
        <w:rPr>
          <w:sz w:val="21"/>
        </w:rPr>
        <w:t>не</w:t>
      </w:r>
      <w:r>
        <w:rPr>
          <w:spacing w:val="-13"/>
          <w:sz w:val="21"/>
        </w:rPr>
        <w:t> </w:t>
      </w:r>
      <w:r>
        <w:rPr>
          <w:sz w:val="21"/>
        </w:rPr>
        <w:t>получавших</w:t>
      </w:r>
      <w:r>
        <w:rPr>
          <w:spacing w:val="-13"/>
          <w:sz w:val="21"/>
        </w:rPr>
        <w:t> </w:t>
      </w:r>
      <w:r>
        <w:rPr>
          <w:sz w:val="21"/>
        </w:rPr>
        <w:t>гепарины</w:t>
      </w:r>
      <w:r>
        <w:rPr>
          <w:spacing w:val="-13"/>
          <w:sz w:val="21"/>
        </w:rPr>
        <w:t> </w:t>
      </w:r>
      <w:r>
        <w:rPr>
          <w:sz w:val="21"/>
        </w:rPr>
        <w:t>(2А).</w:t>
      </w:r>
    </w:p>
    <w:p>
      <w:pPr>
        <w:pStyle w:val="BodyText"/>
        <w:spacing w:line="206" w:lineRule="auto" w:before="5"/>
        <w:ind w:left="117" w:right="40" w:firstLine="296"/>
      </w:pPr>
      <w:r>
        <w:rPr>
          <w:i/>
          <w:w w:val="95"/>
        </w:rPr>
        <w:t>Комментарий.</w:t>
      </w:r>
      <w:r>
        <w:rPr>
          <w:i/>
          <w:spacing w:val="-21"/>
          <w:w w:val="95"/>
        </w:rPr>
        <w:t> </w:t>
      </w:r>
      <w:r>
        <w:rPr>
          <w:w w:val="95"/>
        </w:rPr>
        <w:t>Эксперты</w:t>
      </w:r>
      <w:r>
        <w:rPr>
          <w:spacing w:val="-21"/>
          <w:w w:val="95"/>
        </w:rPr>
        <w:t> </w:t>
      </w:r>
      <w:r>
        <w:rPr>
          <w:w w:val="95"/>
        </w:rPr>
        <w:t>Surviving</w:t>
      </w:r>
      <w:r>
        <w:rPr>
          <w:spacing w:val="-21"/>
          <w:w w:val="95"/>
        </w:rPr>
        <w:t> </w:t>
      </w:r>
      <w:r>
        <w:rPr>
          <w:w w:val="95"/>
        </w:rPr>
        <w:t>Sepsis</w:t>
      </w:r>
      <w:r>
        <w:rPr>
          <w:spacing w:val="-21"/>
          <w:w w:val="95"/>
        </w:rPr>
        <w:t> </w:t>
      </w:r>
      <w:r>
        <w:rPr>
          <w:w w:val="95"/>
        </w:rPr>
        <w:t>Campaign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ре- </w:t>
      </w:r>
      <w:r>
        <w:rPr>
          <w:spacing w:val="2"/>
          <w:w w:val="95"/>
        </w:rPr>
        <w:t>комендуют</w:t>
      </w:r>
      <w:r>
        <w:rPr>
          <w:spacing w:val="-14"/>
          <w:w w:val="95"/>
        </w:rPr>
        <w:t> </w:t>
      </w:r>
      <w:r>
        <w:rPr>
          <w:w w:val="95"/>
        </w:rPr>
        <w:t>использование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антитромбина</w:t>
      </w:r>
      <w:r>
        <w:rPr>
          <w:spacing w:val="-14"/>
          <w:w w:val="95"/>
        </w:rPr>
        <w:t> </w:t>
      </w:r>
      <w:r>
        <w:rPr>
          <w:w w:val="95"/>
        </w:rPr>
        <w:t>III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сеп- </w:t>
      </w:r>
      <w:r>
        <w:rPr>
          <w:w w:val="95"/>
        </w:rPr>
        <w:t>сиса.</w:t>
      </w:r>
      <w:r>
        <w:rPr>
          <w:spacing w:val="-22"/>
          <w:w w:val="95"/>
        </w:rPr>
        <w:t> </w:t>
      </w:r>
      <w:r>
        <w:rPr>
          <w:w w:val="95"/>
        </w:rPr>
        <w:t>Лечение</w:t>
      </w:r>
      <w:r>
        <w:rPr>
          <w:spacing w:val="-22"/>
          <w:w w:val="95"/>
        </w:rPr>
        <w:t> </w:t>
      </w:r>
      <w:r>
        <w:rPr>
          <w:w w:val="95"/>
        </w:rPr>
        <w:t>большими</w:t>
      </w:r>
      <w:r>
        <w:rPr>
          <w:spacing w:val="-22"/>
          <w:w w:val="95"/>
        </w:rPr>
        <w:t> </w:t>
      </w:r>
      <w:r>
        <w:rPr>
          <w:w w:val="95"/>
        </w:rPr>
        <w:t>дозами</w:t>
      </w:r>
      <w:r>
        <w:rPr>
          <w:spacing w:val="-22"/>
          <w:w w:val="95"/>
        </w:rPr>
        <w:t> </w:t>
      </w:r>
      <w:r>
        <w:rPr>
          <w:w w:val="95"/>
        </w:rPr>
        <w:t>антитромбина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приводи- ло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1"/>
          <w:w w:val="95"/>
        </w:rPr>
        <w:t> </w:t>
      </w:r>
      <w:r>
        <w:rPr>
          <w:w w:val="95"/>
        </w:rPr>
        <w:t>снижению</w:t>
      </w:r>
      <w:r>
        <w:rPr>
          <w:spacing w:val="-11"/>
          <w:w w:val="95"/>
        </w:rPr>
        <w:t> </w:t>
      </w:r>
      <w:r>
        <w:rPr>
          <w:w w:val="95"/>
        </w:rPr>
        <w:t>28-дневной</w:t>
      </w:r>
      <w:r>
        <w:rPr>
          <w:spacing w:val="-11"/>
          <w:w w:val="95"/>
        </w:rPr>
        <w:t> </w:t>
      </w:r>
      <w:r>
        <w:rPr>
          <w:w w:val="95"/>
        </w:rPr>
        <w:t>смертности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ходе</w:t>
      </w:r>
      <w:r>
        <w:rPr>
          <w:spacing w:val="-10"/>
          <w:w w:val="95"/>
        </w:rPr>
        <w:t> </w:t>
      </w:r>
      <w:r>
        <w:rPr>
          <w:w w:val="95"/>
        </w:rPr>
        <w:t>исследования KYBERSEPT у больных с сепсисом или септическим шоком </w:t>
      </w:r>
      <w:r>
        <w:rPr>
          <w:w w:val="90"/>
        </w:rPr>
        <w:t>[15]. Недостаточная эффективность антитромбина у больных 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сепсисом</w:t>
      </w:r>
      <w:r>
        <w:rPr>
          <w:spacing w:val="-10"/>
          <w:w w:val="95"/>
        </w:rPr>
        <w:t> </w:t>
      </w:r>
      <w:r>
        <w:rPr>
          <w:w w:val="95"/>
        </w:rPr>
        <w:t>может</w:t>
      </w:r>
      <w:r>
        <w:rPr>
          <w:spacing w:val="-10"/>
          <w:w w:val="95"/>
        </w:rPr>
        <w:t> </w:t>
      </w:r>
      <w:r>
        <w:rPr>
          <w:w w:val="95"/>
        </w:rPr>
        <w:t>быть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связана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сопутствующим</w:t>
      </w:r>
      <w:r>
        <w:rPr>
          <w:spacing w:val="-10"/>
          <w:w w:val="95"/>
        </w:rPr>
        <w:t> </w:t>
      </w:r>
      <w:r>
        <w:rPr>
          <w:w w:val="95"/>
        </w:rPr>
        <w:t>примене- нием гепарина [15]. В связи с тем, что</w:t>
      </w:r>
      <w:r>
        <w:rPr>
          <w:spacing w:val="-16"/>
          <w:w w:val="95"/>
        </w:rPr>
        <w:t> </w:t>
      </w:r>
      <w:r>
        <w:rPr>
          <w:w w:val="95"/>
        </w:rPr>
        <w:t>противовоспалитель-</w:t>
      </w:r>
    </w:p>
    <w:p>
      <w:pPr>
        <w:pStyle w:val="BodyText"/>
        <w:spacing w:line="206" w:lineRule="auto" w:before="118"/>
        <w:ind w:left="117" w:right="118" w:firstLine="13"/>
      </w:pPr>
      <w:r>
        <w:rPr/>
        <w:br w:type="column"/>
      </w:r>
      <w:r>
        <w:rPr>
          <w:w w:val="95"/>
        </w:rPr>
        <w:t>ное действие </w:t>
      </w:r>
      <w:r>
        <w:rPr>
          <w:spacing w:val="-7"/>
          <w:w w:val="95"/>
        </w:rPr>
        <w:t>АТ </w:t>
      </w:r>
      <w:r>
        <w:rPr>
          <w:w w:val="95"/>
        </w:rPr>
        <w:t>III </w:t>
      </w:r>
      <w:r>
        <w:rPr>
          <w:spacing w:val="2"/>
          <w:w w:val="95"/>
        </w:rPr>
        <w:t>нейтрализуется </w:t>
      </w:r>
      <w:r>
        <w:rPr>
          <w:w w:val="95"/>
        </w:rPr>
        <w:t>при его совместном ис- </w:t>
      </w:r>
      <w:r>
        <w:rPr>
          <w:w w:val="90"/>
        </w:rPr>
        <w:t>пользовании с гепарином, результаты пересмотрели, выделив </w:t>
      </w:r>
      <w:r>
        <w:rPr>
          <w:w w:val="95"/>
        </w:rPr>
        <w:t>из</w:t>
      </w:r>
      <w:r>
        <w:rPr>
          <w:spacing w:val="-35"/>
          <w:w w:val="95"/>
        </w:rPr>
        <w:t> </w:t>
      </w:r>
      <w:r>
        <w:rPr>
          <w:w w:val="95"/>
        </w:rPr>
        <w:t>группы</w:t>
      </w:r>
      <w:r>
        <w:rPr>
          <w:spacing w:val="-34"/>
          <w:w w:val="95"/>
        </w:rPr>
        <w:t> </w:t>
      </w:r>
      <w:r>
        <w:rPr>
          <w:w w:val="95"/>
        </w:rPr>
        <w:t>леченных</w:t>
      </w:r>
      <w:r>
        <w:rPr>
          <w:spacing w:val="-34"/>
          <w:w w:val="95"/>
        </w:rPr>
        <w:t> </w:t>
      </w:r>
      <w:r>
        <w:rPr>
          <w:spacing w:val="-9"/>
          <w:w w:val="95"/>
        </w:rPr>
        <w:t>АТ</w:t>
      </w:r>
      <w:r>
        <w:rPr>
          <w:spacing w:val="-34"/>
          <w:w w:val="95"/>
        </w:rPr>
        <w:t> </w:t>
      </w:r>
      <w:r>
        <w:rPr>
          <w:w w:val="95"/>
        </w:rPr>
        <w:t>III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плацебо</w:t>
      </w:r>
      <w:r>
        <w:rPr>
          <w:spacing w:val="-34"/>
          <w:w w:val="95"/>
        </w:rPr>
        <w:t> </w:t>
      </w:r>
      <w:r>
        <w:rPr>
          <w:w w:val="95"/>
        </w:rPr>
        <w:t>больных,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получавших гепарин.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итоге</w:t>
      </w:r>
      <w:r>
        <w:rPr>
          <w:spacing w:val="-18"/>
          <w:w w:val="95"/>
        </w:rPr>
        <w:t> </w:t>
      </w:r>
      <w:r>
        <w:rPr>
          <w:w w:val="95"/>
        </w:rPr>
        <w:t>анализа</w:t>
      </w:r>
      <w:r>
        <w:rPr>
          <w:spacing w:val="-18"/>
          <w:w w:val="95"/>
        </w:rPr>
        <w:t> </w:t>
      </w:r>
      <w:r>
        <w:rPr>
          <w:w w:val="95"/>
        </w:rPr>
        <w:t>установили,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90-дневная</w:t>
      </w:r>
      <w:r>
        <w:rPr>
          <w:spacing w:val="-17"/>
          <w:w w:val="95"/>
        </w:rPr>
        <w:t> </w:t>
      </w:r>
      <w:r>
        <w:rPr>
          <w:w w:val="95"/>
        </w:rPr>
        <w:t>леталь- </w:t>
      </w:r>
      <w:r>
        <w:rPr>
          <w:spacing w:val="4"/>
        </w:rPr>
        <w:t>ность</w:t>
      </w:r>
      <w:r>
        <w:rPr>
          <w:spacing w:val="-22"/>
        </w:rPr>
        <w:t> </w:t>
      </w:r>
      <w:r>
        <w:rPr>
          <w:spacing w:val="3"/>
        </w:rPr>
        <w:t>была</w:t>
      </w:r>
      <w:r>
        <w:rPr>
          <w:spacing w:val="-21"/>
        </w:rPr>
        <w:t> </w:t>
      </w:r>
      <w:r>
        <w:rPr>
          <w:spacing w:val="2"/>
        </w:rPr>
        <w:t>ниже</w:t>
      </w:r>
      <w:r>
        <w:rPr>
          <w:spacing w:val="-21"/>
        </w:rPr>
        <w:t> </w:t>
      </w:r>
      <w:r>
        <w:rPr/>
        <w:t>при</w:t>
      </w:r>
      <w:r>
        <w:rPr>
          <w:spacing w:val="-21"/>
        </w:rPr>
        <w:t> </w:t>
      </w:r>
      <w:r>
        <w:rPr>
          <w:spacing w:val="3"/>
        </w:rPr>
        <w:t>лечении</w:t>
      </w:r>
      <w:r>
        <w:rPr>
          <w:spacing w:val="-21"/>
        </w:rPr>
        <w:t> </w:t>
      </w:r>
      <w:r>
        <w:rPr>
          <w:spacing w:val="-6"/>
        </w:rPr>
        <w:t>АТ</w:t>
      </w:r>
      <w:r>
        <w:rPr>
          <w:spacing w:val="-21"/>
        </w:rPr>
        <w:t> </w:t>
      </w:r>
      <w:r>
        <w:rPr>
          <w:spacing w:val="3"/>
        </w:rPr>
        <w:t>III,</w:t>
      </w:r>
      <w:r>
        <w:rPr>
          <w:spacing w:val="-21"/>
        </w:rPr>
        <w:t> </w:t>
      </w:r>
      <w:r>
        <w:rPr/>
        <w:t>чем</w:t>
      </w:r>
      <w:r>
        <w:rPr>
          <w:spacing w:val="-21"/>
        </w:rPr>
        <w:t> </w:t>
      </w:r>
      <w:r>
        <w:rPr>
          <w:spacing w:val="5"/>
        </w:rPr>
        <w:t>плацебо</w:t>
      </w:r>
      <w:r>
        <w:rPr>
          <w:spacing w:val="-21"/>
        </w:rPr>
        <w:t> </w:t>
      </w:r>
      <w:r>
        <w:rPr/>
        <w:t>—</w:t>
      </w:r>
      <w:r>
        <w:rPr>
          <w:spacing w:val="-21"/>
        </w:rPr>
        <w:t> </w:t>
      </w:r>
      <w:r>
        <w:rPr>
          <w:spacing w:val="4"/>
        </w:rPr>
        <w:t>44,9 </w:t>
      </w:r>
      <w:r>
        <w:rPr>
          <w:w w:val="95"/>
        </w:rPr>
        <w:t>против</w:t>
      </w:r>
      <w:r>
        <w:rPr>
          <w:spacing w:val="-8"/>
          <w:w w:val="95"/>
        </w:rPr>
        <w:t> </w:t>
      </w:r>
      <w:r>
        <w:rPr>
          <w:w w:val="95"/>
        </w:rPr>
        <w:t>52,5%</w:t>
      </w:r>
      <w:r>
        <w:rPr>
          <w:spacing w:val="-7"/>
          <w:w w:val="95"/>
        </w:rPr>
        <w:t> </w:t>
      </w:r>
      <w:r>
        <w:rPr>
          <w:w w:val="95"/>
        </w:rPr>
        <w:t>(р</w:t>
      </w:r>
      <w:r>
        <w:rPr>
          <w:spacing w:val="-7"/>
          <w:w w:val="95"/>
        </w:rPr>
        <w:t> </w:t>
      </w:r>
      <w:r>
        <w:rPr>
          <w:w w:val="95"/>
        </w:rPr>
        <w:t>=</w:t>
      </w:r>
      <w:r>
        <w:rPr>
          <w:spacing w:val="-7"/>
          <w:w w:val="95"/>
        </w:rPr>
        <w:t> </w:t>
      </w:r>
      <w:r>
        <w:rPr>
          <w:w w:val="95"/>
        </w:rPr>
        <w:t>0,03),</w:t>
      </w:r>
      <w:r>
        <w:rPr>
          <w:spacing w:val="-7"/>
          <w:w w:val="95"/>
        </w:rPr>
        <w:t> </w:t>
      </w:r>
      <w:r>
        <w:rPr>
          <w:w w:val="95"/>
        </w:rPr>
        <w:t>тогда</w:t>
      </w:r>
      <w:r>
        <w:rPr>
          <w:spacing w:val="-7"/>
          <w:w w:val="95"/>
        </w:rPr>
        <w:t> </w:t>
      </w:r>
      <w:r>
        <w:rPr>
          <w:w w:val="95"/>
        </w:rPr>
        <w:t>как</w:t>
      </w:r>
      <w:r>
        <w:rPr>
          <w:spacing w:val="-7"/>
          <w:w w:val="95"/>
        </w:rPr>
        <w:t>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w w:val="95"/>
        </w:rPr>
        <w:t>больных,</w:t>
      </w:r>
      <w:r>
        <w:rPr>
          <w:spacing w:val="-7"/>
          <w:w w:val="95"/>
        </w:rPr>
        <w:t> </w:t>
      </w:r>
      <w:r>
        <w:rPr>
          <w:w w:val="95"/>
        </w:rPr>
        <w:t>получавших</w:t>
      </w:r>
      <w:r>
        <w:rPr>
          <w:spacing w:val="-7"/>
          <w:w w:val="95"/>
        </w:rPr>
        <w:t> </w:t>
      </w:r>
      <w:r>
        <w:rPr>
          <w:w w:val="95"/>
        </w:rPr>
        <w:t>ге- парин,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установлено</w:t>
      </w:r>
      <w:r>
        <w:rPr>
          <w:spacing w:val="-24"/>
          <w:w w:val="95"/>
        </w:rPr>
        <w:t> </w:t>
      </w:r>
      <w:r>
        <w:rPr>
          <w:w w:val="95"/>
        </w:rPr>
        <w:t>влияния</w:t>
      </w:r>
      <w:r>
        <w:rPr>
          <w:spacing w:val="-23"/>
          <w:w w:val="95"/>
        </w:rPr>
        <w:t> </w:t>
      </w:r>
      <w:r>
        <w:rPr>
          <w:spacing w:val="-8"/>
          <w:w w:val="95"/>
        </w:rPr>
        <w:t>АТ</w:t>
      </w:r>
      <w:r>
        <w:rPr>
          <w:spacing w:val="-23"/>
          <w:w w:val="95"/>
        </w:rPr>
        <w:t> </w:t>
      </w:r>
      <w:r>
        <w:rPr>
          <w:w w:val="95"/>
        </w:rPr>
        <w:t>III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исход</w:t>
      </w:r>
      <w:r>
        <w:rPr>
          <w:spacing w:val="-24"/>
          <w:w w:val="95"/>
        </w:rPr>
        <w:t> </w:t>
      </w:r>
      <w:r>
        <w:rPr>
          <w:w w:val="95"/>
        </w:rPr>
        <w:t>[15,</w:t>
      </w:r>
      <w:r>
        <w:rPr>
          <w:spacing w:val="-23"/>
          <w:w w:val="95"/>
        </w:rPr>
        <w:t> </w:t>
      </w:r>
      <w:r>
        <w:rPr>
          <w:w w:val="95"/>
        </w:rPr>
        <w:t>16].</w:t>
      </w:r>
      <w:r>
        <w:rPr>
          <w:spacing w:val="-23"/>
          <w:w w:val="95"/>
        </w:rPr>
        <w:t> </w:t>
      </w:r>
      <w:r>
        <w:rPr>
          <w:w w:val="95"/>
        </w:rPr>
        <w:t>Кроме того,</w:t>
      </w:r>
      <w:r>
        <w:rPr>
          <w:spacing w:val="-18"/>
          <w:w w:val="95"/>
        </w:rPr>
        <w:t> </w:t>
      </w:r>
      <w:r>
        <w:rPr>
          <w:w w:val="95"/>
        </w:rPr>
        <w:t>оказалось,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имела</w:t>
      </w:r>
      <w:r>
        <w:rPr>
          <w:spacing w:val="-18"/>
          <w:w w:val="95"/>
        </w:rPr>
        <w:t> </w:t>
      </w:r>
      <w:r>
        <w:rPr>
          <w:w w:val="95"/>
        </w:rPr>
        <w:t>значение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структура</w:t>
      </w:r>
      <w:r>
        <w:rPr>
          <w:spacing w:val="-18"/>
          <w:w w:val="95"/>
        </w:rPr>
        <w:t> </w:t>
      </w:r>
      <w:r>
        <w:rPr>
          <w:w w:val="95"/>
        </w:rPr>
        <w:t>органно-си- стемной</w:t>
      </w:r>
      <w:r>
        <w:rPr>
          <w:spacing w:val="-21"/>
          <w:w w:val="95"/>
        </w:rPr>
        <w:t> </w:t>
      </w:r>
      <w:r>
        <w:rPr>
          <w:w w:val="95"/>
        </w:rPr>
        <w:t>дисфункции</w:t>
      </w:r>
      <w:r>
        <w:rPr>
          <w:spacing w:val="-21"/>
          <w:w w:val="95"/>
        </w:rPr>
        <w:t> </w:t>
      </w:r>
      <w:r>
        <w:rPr>
          <w:w w:val="95"/>
        </w:rPr>
        <w:t>пациентов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сепсисом.</w:t>
      </w:r>
      <w:r>
        <w:rPr>
          <w:spacing w:val="-20"/>
          <w:w w:val="95"/>
        </w:rPr>
        <w:t> </w:t>
      </w:r>
      <w:r>
        <w:rPr>
          <w:w w:val="95"/>
        </w:rPr>
        <w:t>Среди</w:t>
      </w:r>
      <w:r>
        <w:rPr>
          <w:spacing w:val="-21"/>
          <w:w w:val="95"/>
        </w:rPr>
        <w:t> </w:t>
      </w:r>
      <w:r>
        <w:rPr>
          <w:w w:val="95"/>
        </w:rPr>
        <w:t>229</w:t>
      </w:r>
      <w:r>
        <w:rPr>
          <w:spacing w:val="-21"/>
          <w:w w:val="95"/>
        </w:rPr>
        <w:t> </w:t>
      </w:r>
      <w:r>
        <w:rPr>
          <w:w w:val="95"/>
        </w:rPr>
        <w:t>боль- ных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сепсисом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ДВС-синдромом,</w:t>
      </w:r>
      <w:r>
        <w:rPr>
          <w:spacing w:val="-30"/>
          <w:w w:val="95"/>
        </w:rPr>
        <w:t> </w:t>
      </w:r>
      <w:r>
        <w:rPr>
          <w:w w:val="95"/>
        </w:rPr>
        <w:t>согласно</w:t>
      </w:r>
      <w:r>
        <w:rPr>
          <w:spacing w:val="-30"/>
          <w:w w:val="95"/>
        </w:rPr>
        <w:t> </w:t>
      </w:r>
      <w:r>
        <w:rPr>
          <w:w w:val="95"/>
        </w:rPr>
        <w:t>критериям</w:t>
      </w:r>
      <w:r>
        <w:rPr>
          <w:spacing w:val="-31"/>
          <w:w w:val="95"/>
        </w:rPr>
        <w:t> </w:t>
      </w:r>
      <w:r>
        <w:rPr>
          <w:w w:val="95"/>
        </w:rPr>
        <w:t>ISTH, </w:t>
      </w:r>
      <w:r>
        <w:rPr/>
        <w:t>в</w:t>
      </w:r>
      <w:r>
        <w:rPr>
          <w:spacing w:val="-29"/>
        </w:rPr>
        <w:t> </w:t>
      </w:r>
      <w:r>
        <w:rPr>
          <w:spacing w:val="4"/>
        </w:rPr>
        <w:t>терапии</w:t>
      </w:r>
      <w:r>
        <w:rPr>
          <w:spacing w:val="-28"/>
        </w:rPr>
        <w:t> </w:t>
      </w:r>
      <w:r>
        <w:rPr>
          <w:spacing w:val="3"/>
        </w:rPr>
        <w:t>которых</w:t>
      </w:r>
      <w:r>
        <w:rPr>
          <w:spacing w:val="-28"/>
        </w:rPr>
        <w:t> </w:t>
      </w:r>
      <w:r>
        <w:rPr>
          <w:spacing w:val="4"/>
        </w:rPr>
        <w:t>использовали</w:t>
      </w:r>
      <w:r>
        <w:rPr>
          <w:spacing w:val="-29"/>
        </w:rPr>
        <w:t> </w:t>
      </w:r>
      <w:r>
        <w:rPr>
          <w:spacing w:val="-5"/>
        </w:rPr>
        <w:t>АТ</w:t>
      </w:r>
      <w:r>
        <w:rPr>
          <w:spacing w:val="-28"/>
        </w:rPr>
        <w:t> </w:t>
      </w:r>
      <w:r>
        <w:rPr>
          <w:spacing w:val="3"/>
        </w:rPr>
        <w:t>III</w:t>
      </w:r>
      <w:r>
        <w:rPr>
          <w:spacing w:val="-28"/>
        </w:rPr>
        <w:t> </w:t>
      </w:r>
      <w:r>
        <w:rPr/>
        <w:t>и</w:t>
      </w:r>
      <w:r>
        <w:rPr>
          <w:spacing w:val="-29"/>
        </w:rPr>
        <w:t> </w:t>
      </w:r>
      <w:r>
        <w:rPr/>
        <w:t>не</w:t>
      </w:r>
      <w:r>
        <w:rPr>
          <w:spacing w:val="-28"/>
        </w:rPr>
        <w:t> </w:t>
      </w:r>
      <w:r>
        <w:rPr>
          <w:spacing w:val="5"/>
        </w:rPr>
        <w:t>получавших </w:t>
      </w:r>
      <w:r>
        <w:rPr>
          <w:w w:val="95"/>
        </w:rPr>
        <w:t>гепарин,</w:t>
      </w:r>
      <w:r>
        <w:rPr>
          <w:spacing w:val="-20"/>
          <w:w w:val="95"/>
        </w:rPr>
        <w:t> </w:t>
      </w:r>
      <w:r>
        <w:rPr>
          <w:w w:val="95"/>
        </w:rPr>
        <w:t>28-дневная</w:t>
      </w:r>
      <w:r>
        <w:rPr>
          <w:spacing w:val="-20"/>
          <w:w w:val="95"/>
        </w:rPr>
        <w:t> </w:t>
      </w:r>
      <w:r>
        <w:rPr>
          <w:w w:val="95"/>
        </w:rPr>
        <w:t>летальность</w:t>
      </w:r>
      <w:r>
        <w:rPr>
          <w:spacing w:val="-20"/>
          <w:w w:val="95"/>
        </w:rPr>
        <w:t> </w:t>
      </w:r>
      <w:r>
        <w:rPr>
          <w:w w:val="95"/>
        </w:rPr>
        <w:t>составила</w:t>
      </w:r>
      <w:r>
        <w:rPr>
          <w:spacing w:val="-19"/>
          <w:w w:val="95"/>
        </w:rPr>
        <w:t> </w:t>
      </w:r>
      <w:r>
        <w:rPr>
          <w:w w:val="95"/>
        </w:rPr>
        <w:t>25,4%,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время </w:t>
      </w:r>
      <w:r>
        <w:rPr/>
        <w:t>как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/>
        <w:t>группе</w:t>
      </w:r>
      <w:r>
        <w:rPr>
          <w:spacing w:val="-28"/>
        </w:rPr>
        <w:t> </w:t>
      </w:r>
      <w:r>
        <w:rPr/>
        <w:t>плацебо</w:t>
      </w:r>
      <w:r>
        <w:rPr>
          <w:spacing w:val="-28"/>
        </w:rPr>
        <w:t> </w:t>
      </w:r>
      <w:r>
        <w:rPr/>
        <w:t>—</w:t>
      </w:r>
      <w:r>
        <w:rPr>
          <w:spacing w:val="-28"/>
        </w:rPr>
        <w:t> </w:t>
      </w:r>
      <w:r>
        <w:rPr/>
        <w:t>40%</w:t>
      </w:r>
      <w:r>
        <w:rPr>
          <w:spacing w:val="-28"/>
        </w:rPr>
        <w:t> </w:t>
      </w:r>
      <w:r>
        <w:rPr/>
        <w:t>(р</w:t>
      </w:r>
      <w:r>
        <w:rPr>
          <w:spacing w:val="-28"/>
        </w:rPr>
        <w:t> </w:t>
      </w:r>
      <w:r>
        <w:rPr/>
        <w:t>=</w:t>
      </w:r>
      <w:r>
        <w:rPr>
          <w:spacing w:val="-28"/>
        </w:rPr>
        <w:t> </w:t>
      </w:r>
      <w:r>
        <w:rPr/>
        <w:t>0,024)</w:t>
      </w:r>
      <w:r>
        <w:rPr>
          <w:spacing w:val="-28"/>
        </w:rPr>
        <w:t> </w:t>
      </w:r>
      <w:r>
        <w:rPr/>
        <w:t>[17].</w:t>
      </w:r>
      <w:r>
        <w:rPr>
          <w:spacing w:val="-28"/>
        </w:rPr>
        <w:t> </w:t>
      </w:r>
      <w:r>
        <w:rPr>
          <w:spacing w:val="-4"/>
        </w:rPr>
        <w:t>Таким</w:t>
      </w:r>
      <w:r>
        <w:rPr>
          <w:spacing w:val="-28"/>
        </w:rPr>
        <w:t> </w:t>
      </w:r>
      <w:r>
        <w:rPr/>
        <w:t>образом, </w:t>
      </w:r>
      <w:r>
        <w:rPr>
          <w:w w:val="90"/>
        </w:rPr>
        <w:t>именно</w:t>
      </w:r>
      <w:r>
        <w:rPr>
          <w:spacing w:val="-11"/>
          <w:w w:val="90"/>
        </w:rPr>
        <w:t> </w:t>
      </w:r>
      <w:r>
        <w:rPr>
          <w:w w:val="90"/>
        </w:rPr>
        <w:t>эта</w:t>
      </w:r>
      <w:r>
        <w:rPr>
          <w:spacing w:val="-11"/>
          <w:w w:val="90"/>
        </w:rPr>
        <w:t> </w:t>
      </w:r>
      <w:r>
        <w:rPr>
          <w:w w:val="90"/>
        </w:rPr>
        <w:t>популяция</w:t>
      </w:r>
      <w:r>
        <w:rPr>
          <w:spacing w:val="-11"/>
          <w:w w:val="90"/>
        </w:rPr>
        <w:t> </w:t>
      </w:r>
      <w:r>
        <w:rPr>
          <w:w w:val="90"/>
        </w:rPr>
        <w:t>больных</w:t>
      </w:r>
      <w:r>
        <w:rPr>
          <w:spacing w:val="-11"/>
          <w:w w:val="90"/>
        </w:rPr>
        <w:t> </w:t>
      </w:r>
      <w:r>
        <w:rPr>
          <w:w w:val="90"/>
        </w:rPr>
        <w:t>с</w:t>
      </w:r>
      <w:r>
        <w:rPr>
          <w:spacing w:val="-10"/>
          <w:w w:val="90"/>
        </w:rPr>
        <w:t> </w:t>
      </w:r>
      <w:r>
        <w:rPr>
          <w:w w:val="90"/>
        </w:rPr>
        <w:t>сепсисом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должна</w:t>
      </w:r>
      <w:r>
        <w:rPr>
          <w:spacing w:val="-11"/>
          <w:w w:val="90"/>
        </w:rPr>
        <w:t> </w:t>
      </w:r>
      <w:r>
        <w:rPr>
          <w:w w:val="90"/>
        </w:rPr>
        <w:t>рассматри- </w:t>
      </w:r>
      <w:r>
        <w:rPr/>
        <w:t>ваться</w:t>
      </w:r>
      <w:r>
        <w:rPr>
          <w:spacing w:val="-11"/>
        </w:rPr>
        <w:t> </w:t>
      </w:r>
      <w:r>
        <w:rPr/>
        <w:t>для</w:t>
      </w:r>
      <w:r>
        <w:rPr>
          <w:spacing w:val="-10"/>
        </w:rPr>
        <w:t> </w:t>
      </w:r>
      <w:r>
        <w:rPr/>
        <w:t>таргетной</w:t>
      </w:r>
      <w:r>
        <w:rPr>
          <w:spacing w:val="-10"/>
        </w:rPr>
        <w:t> </w:t>
      </w:r>
      <w:r>
        <w:rPr/>
        <w:t>терапии</w:t>
      </w:r>
      <w:r>
        <w:rPr>
          <w:spacing w:val="-11"/>
        </w:rPr>
        <w:t> </w:t>
      </w:r>
      <w:r>
        <w:rPr>
          <w:spacing w:val="-8"/>
        </w:rPr>
        <w:t>АТ</w:t>
      </w:r>
      <w:r>
        <w:rPr>
          <w:spacing w:val="-10"/>
        </w:rPr>
        <w:t> </w:t>
      </w:r>
      <w:r>
        <w:rPr/>
        <w:t>III.</w:t>
      </w:r>
    </w:p>
    <w:p>
      <w:pPr>
        <w:pStyle w:val="Heading3"/>
        <w:spacing w:before="14"/>
        <w:ind w:left="416"/>
      </w:pPr>
      <w:r>
        <w:rPr/>
        <w:t>Иммуноглобулины</w:t>
      </w:r>
    </w:p>
    <w:p>
      <w:pPr>
        <w:spacing w:line="254" w:lineRule="exact" w:before="0"/>
        <w:ind w:left="410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11" w:after="0"/>
        <w:ind w:left="640" w:right="168" w:hanging="227"/>
        <w:jc w:val="both"/>
        <w:rPr>
          <w:sz w:val="21"/>
        </w:rPr>
      </w:pPr>
      <w:r>
        <w:rPr>
          <w:spacing w:val="-4"/>
          <w:w w:val="95"/>
          <w:sz w:val="21"/>
        </w:rPr>
        <w:t>Использовать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IgG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+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IgA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+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IgM</w:t>
      </w:r>
      <w:r>
        <w:rPr>
          <w:spacing w:val="-25"/>
          <w:w w:val="95"/>
          <w:sz w:val="21"/>
        </w:rPr>
        <w:t> </w:t>
      </w:r>
      <w:r>
        <w:rPr>
          <w:spacing w:val="-3"/>
          <w:w w:val="95"/>
          <w:sz w:val="21"/>
        </w:rPr>
        <w:t>(обогащенные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иммуногло- </w:t>
      </w:r>
      <w:r>
        <w:rPr>
          <w:w w:val="95"/>
          <w:sz w:val="21"/>
        </w:rPr>
        <w:t>булины)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терапии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взрослых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сепсисом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или септическим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шоком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независимо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уровня</w:t>
      </w:r>
      <w:r>
        <w:rPr>
          <w:spacing w:val="-28"/>
          <w:w w:val="95"/>
          <w:sz w:val="21"/>
        </w:rPr>
        <w:t> </w:t>
      </w:r>
      <w:r>
        <w:rPr>
          <w:spacing w:val="-3"/>
          <w:w w:val="95"/>
          <w:sz w:val="21"/>
        </w:rPr>
        <w:t>Ig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пациента </w:t>
      </w:r>
      <w:r>
        <w:rPr>
          <w:sz w:val="21"/>
        </w:rPr>
        <w:t>(2В).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6" w:after="0"/>
        <w:ind w:left="640" w:right="168" w:hanging="227"/>
        <w:jc w:val="both"/>
        <w:rPr>
          <w:sz w:val="21"/>
        </w:rPr>
      </w:pPr>
      <w:r>
        <w:rPr>
          <w:w w:val="90"/>
          <w:sz w:val="21"/>
        </w:rPr>
        <w:t>Необходимо применять продленные инфузии препара- </w:t>
      </w:r>
      <w:r>
        <w:rPr>
          <w:sz w:val="21"/>
        </w:rPr>
        <w:t>тов</w:t>
      </w:r>
      <w:r>
        <w:rPr>
          <w:spacing w:val="-9"/>
          <w:sz w:val="21"/>
        </w:rPr>
        <w:t> </w:t>
      </w:r>
      <w:r>
        <w:rPr>
          <w:sz w:val="21"/>
        </w:rPr>
        <w:t>(72</w:t>
      </w:r>
      <w:r>
        <w:rPr>
          <w:spacing w:val="-9"/>
          <w:sz w:val="21"/>
        </w:rPr>
        <w:t> </w:t>
      </w:r>
      <w:r>
        <w:rPr>
          <w:sz w:val="21"/>
        </w:rPr>
        <w:t>ч)</w:t>
      </w:r>
      <w:r>
        <w:rPr>
          <w:spacing w:val="-8"/>
          <w:sz w:val="21"/>
        </w:rPr>
        <w:t> </w:t>
      </w:r>
      <w:r>
        <w:rPr>
          <w:sz w:val="21"/>
        </w:rPr>
        <w:t>в</w:t>
      </w:r>
      <w:r>
        <w:rPr>
          <w:spacing w:val="-9"/>
          <w:sz w:val="21"/>
        </w:rPr>
        <w:t> </w:t>
      </w:r>
      <w:r>
        <w:rPr>
          <w:sz w:val="21"/>
        </w:rPr>
        <w:t>адекватной</w:t>
      </w:r>
      <w:r>
        <w:rPr>
          <w:spacing w:val="-9"/>
          <w:sz w:val="21"/>
        </w:rPr>
        <w:t> </w:t>
      </w:r>
      <w:r>
        <w:rPr>
          <w:sz w:val="21"/>
        </w:rPr>
        <w:t>дозе</w:t>
      </w:r>
      <w:r>
        <w:rPr>
          <w:spacing w:val="-8"/>
          <w:sz w:val="21"/>
        </w:rPr>
        <w:t> </w:t>
      </w:r>
      <w:r>
        <w:rPr>
          <w:sz w:val="21"/>
        </w:rPr>
        <w:t>(2В).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3" w:after="0"/>
        <w:ind w:left="640" w:right="167" w:hanging="227"/>
        <w:jc w:val="both"/>
        <w:rPr>
          <w:sz w:val="21"/>
        </w:rPr>
      </w:pPr>
      <w:r>
        <w:rPr>
          <w:w w:val="95"/>
          <w:sz w:val="21"/>
        </w:rPr>
        <w:t>Не</w:t>
      </w:r>
      <w:r>
        <w:rPr>
          <w:spacing w:val="-16"/>
          <w:w w:val="95"/>
          <w:sz w:val="21"/>
        </w:rPr>
        <w:t> </w:t>
      </w:r>
      <w:r>
        <w:rPr>
          <w:spacing w:val="2"/>
          <w:w w:val="95"/>
          <w:sz w:val="21"/>
        </w:rPr>
        <w:t>задерживать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назначение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препаратов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Ig,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поскольку </w:t>
      </w:r>
      <w:r>
        <w:rPr>
          <w:w w:val="90"/>
          <w:sz w:val="21"/>
        </w:rPr>
        <w:t>позднее применение значимо снижает эффективность </w:t>
      </w:r>
      <w:r>
        <w:rPr>
          <w:sz w:val="21"/>
        </w:rPr>
        <w:t>(2А).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4" w:after="0"/>
        <w:ind w:left="640" w:right="168" w:hanging="227"/>
        <w:jc w:val="both"/>
        <w:rPr>
          <w:sz w:val="21"/>
        </w:rPr>
      </w:pPr>
      <w:r>
        <w:rPr>
          <w:w w:val="90"/>
          <w:sz w:val="21"/>
        </w:rPr>
        <w:t>Применение препаратов необогащенных иммуноглобу- линов в качестве заместительной терапии при выявлен- </w:t>
      </w:r>
      <w:r>
        <w:rPr>
          <w:sz w:val="21"/>
        </w:rPr>
        <w:t>ном</w:t>
      </w:r>
      <w:r>
        <w:rPr>
          <w:spacing w:val="-13"/>
          <w:sz w:val="21"/>
        </w:rPr>
        <w:t> </w:t>
      </w:r>
      <w:r>
        <w:rPr>
          <w:sz w:val="21"/>
        </w:rPr>
        <w:t>их</w:t>
      </w:r>
      <w:r>
        <w:rPr>
          <w:spacing w:val="-12"/>
          <w:sz w:val="21"/>
        </w:rPr>
        <w:t> </w:t>
      </w:r>
      <w:r>
        <w:rPr>
          <w:sz w:val="21"/>
        </w:rPr>
        <w:t>дефиците</w:t>
      </w:r>
      <w:r>
        <w:rPr>
          <w:spacing w:val="-12"/>
          <w:sz w:val="21"/>
        </w:rPr>
        <w:t> </w:t>
      </w:r>
      <w:r>
        <w:rPr>
          <w:sz w:val="21"/>
        </w:rPr>
        <w:t>у</w:t>
      </w:r>
      <w:r>
        <w:rPr>
          <w:spacing w:val="-13"/>
          <w:sz w:val="21"/>
        </w:rPr>
        <w:t> </w:t>
      </w:r>
      <w:r>
        <w:rPr>
          <w:sz w:val="21"/>
        </w:rPr>
        <w:t>пациентов</w:t>
      </w:r>
      <w:r>
        <w:rPr>
          <w:spacing w:val="-13"/>
          <w:sz w:val="21"/>
        </w:rPr>
        <w:t> </w:t>
      </w:r>
      <w:r>
        <w:rPr>
          <w:sz w:val="21"/>
        </w:rPr>
        <w:t>(2А).</w:t>
      </w:r>
    </w:p>
    <w:p>
      <w:pPr>
        <w:pStyle w:val="BodyText"/>
        <w:spacing w:line="206" w:lineRule="auto" w:before="4"/>
        <w:ind w:left="123" w:right="119" w:firstLine="289"/>
      </w:pPr>
      <w:r>
        <w:rPr>
          <w:i/>
          <w:spacing w:val="3"/>
          <w:w w:val="95"/>
        </w:rPr>
        <w:t>Комментарий. </w:t>
      </w:r>
      <w:r>
        <w:rPr>
          <w:spacing w:val="4"/>
          <w:w w:val="95"/>
        </w:rPr>
        <w:t>Предварительные комментарии: новый </w:t>
      </w:r>
      <w:r>
        <w:rPr>
          <w:spacing w:val="5"/>
          <w:w w:val="95"/>
        </w:rPr>
        <w:t>метаанализ </w:t>
      </w:r>
      <w:r>
        <w:rPr>
          <w:spacing w:val="3"/>
          <w:w w:val="95"/>
        </w:rPr>
        <w:t>[18] </w:t>
      </w:r>
      <w:r>
        <w:rPr>
          <w:spacing w:val="4"/>
          <w:w w:val="95"/>
        </w:rPr>
        <w:t>включал </w:t>
      </w:r>
      <w:r>
        <w:rPr>
          <w:w w:val="95"/>
        </w:rPr>
        <w:t>27 </w:t>
      </w:r>
      <w:r>
        <w:rPr>
          <w:spacing w:val="3"/>
          <w:w w:val="95"/>
        </w:rPr>
        <w:t>исследований </w:t>
      </w:r>
      <w:r>
        <w:rPr>
          <w:spacing w:val="4"/>
          <w:w w:val="95"/>
        </w:rPr>
        <w:t>использования </w:t>
      </w:r>
      <w:r>
        <w:rPr>
          <w:w w:val="90"/>
        </w:rPr>
        <w:t>иммуноглобулинов. Это был единственный анализ, в котором </w:t>
      </w:r>
      <w:r>
        <w:rPr>
          <w:w w:val="95"/>
        </w:rPr>
        <w:t>выполнены</w:t>
      </w:r>
      <w:r>
        <w:rPr>
          <w:spacing w:val="-10"/>
          <w:w w:val="95"/>
        </w:rPr>
        <w:t> </w:t>
      </w:r>
      <w:r>
        <w:rPr>
          <w:w w:val="95"/>
        </w:rPr>
        <w:t>оценки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исследований,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проводимых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взрослых </w:t>
      </w:r>
      <w:r>
        <w:rPr>
          <w:w w:val="95"/>
        </w:rPr>
        <w:t>и </w:t>
      </w:r>
      <w:r>
        <w:rPr>
          <w:spacing w:val="3"/>
          <w:w w:val="95"/>
        </w:rPr>
        <w:t>новорожденных пациентов отдельно. </w:t>
      </w:r>
      <w:r>
        <w:rPr>
          <w:w w:val="95"/>
        </w:rPr>
        <w:t>В </w:t>
      </w:r>
      <w:r>
        <w:rPr>
          <w:spacing w:val="3"/>
          <w:w w:val="95"/>
        </w:rPr>
        <w:t>данном </w:t>
      </w:r>
      <w:r>
        <w:rPr>
          <w:spacing w:val="4"/>
          <w:w w:val="95"/>
        </w:rPr>
        <w:t>анализе </w:t>
      </w:r>
      <w:r>
        <w:rPr>
          <w:w w:val="95"/>
        </w:rPr>
        <w:t>были</w:t>
      </w:r>
      <w:r>
        <w:rPr>
          <w:spacing w:val="-22"/>
          <w:w w:val="95"/>
        </w:rPr>
        <w:t> </w:t>
      </w:r>
      <w:r>
        <w:rPr>
          <w:w w:val="95"/>
        </w:rPr>
        <w:t>оценены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дополнительные</w:t>
      </w:r>
      <w:r>
        <w:rPr>
          <w:spacing w:val="-21"/>
          <w:w w:val="95"/>
        </w:rPr>
        <w:t> </w:t>
      </w:r>
      <w:r>
        <w:rPr>
          <w:w w:val="95"/>
        </w:rPr>
        <w:t>подгруппы</w:t>
      </w:r>
      <w:r>
        <w:rPr>
          <w:spacing w:val="-21"/>
          <w:w w:val="95"/>
        </w:rPr>
        <w:t> </w:t>
      </w:r>
      <w:r>
        <w:rPr>
          <w:w w:val="95"/>
        </w:rPr>
        <w:t>исследований, </w:t>
      </w:r>
      <w:r>
        <w:rPr>
          <w:spacing w:val="-3"/>
          <w:w w:val="95"/>
        </w:rPr>
        <w:t>включающих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применение</w:t>
      </w:r>
      <w:r>
        <w:rPr>
          <w:spacing w:val="-26"/>
          <w:w w:val="95"/>
        </w:rPr>
        <w:t> </w:t>
      </w:r>
      <w:r>
        <w:rPr>
          <w:w w:val="95"/>
        </w:rPr>
        <w:t>обогащенных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IgM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(IgG</w:t>
      </w:r>
      <w:r>
        <w:rPr>
          <w:spacing w:val="-25"/>
          <w:w w:val="95"/>
        </w:rPr>
        <w:t> </w:t>
      </w:r>
      <w:r>
        <w:rPr>
          <w:w w:val="95"/>
        </w:rPr>
        <w:t>+</w:t>
      </w:r>
      <w:r>
        <w:rPr>
          <w:spacing w:val="-25"/>
          <w:w w:val="95"/>
        </w:rPr>
        <w:t> </w:t>
      </w:r>
      <w:r>
        <w:rPr>
          <w:w w:val="95"/>
        </w:rPr>
        <w:t>A</w:t>
      </w:r>
      <w:r>
        <w:rPr>
          <w:spacing w:val="-26"/>
          <w:w w:val="95"/>
        </w:rPr>
        <w:t> </w:t>
      </w:r>
      <w:r>
        <w:rPr>
          <w:w w:val="95"/>
        </w:rPr>
        <w:t>+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M), </w:t>
      </w:r>
      <w:r>
        <w:rPr>
          <w:w w:val="90"/>
        </w:rPr>
        <w:t>так и необогащенных </w:t>
      </w:r>
      <w:r>
        <w:rPr>
          <w:spacing w:val="-3"/>
          <w:w w:val="90"/>
        </w:rPr>
        <w:t>иммуноглобулинов </w:t>
      </w:r>
      <w:r>
        <w:rPr>
          <w:w w:val="90"/>
        </w:rPr>
        <w:t>(имеются в виду </w:t>
      </w:r>
      <w:r>
        <w:rPr>
          <w:spacing w:val="-4"/>
          <w:w w:val="90"/>
        </w:rPr>
        <w:t>IgG, </w:t>
      </w:r>
      <w:r>
        <w:rPr>
          <w:w w:val="95"/>
        </w:rPr>
        <w:t>применяемые</w:t>
      </w:r>
      <w:r>
        <w:rPr>
          <w:spacing w:val="-28"/>
          <w:w w:val="95"/>
        </w:rPr>
        <w:t> </w:t>
      </w:r>
      <w:r>
        <w:rPr>
          <w:w w:val="95"/>
        </w:rPr>
        <w:t>внутривенно).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отношении</w:t>
      </w:r>
      <w:r>
        <w:rPr>
          <w:spacing w:val="-28"/>
          <w:w w:val="95"/>
        </w:rPr>
        <w:t> </w:t>
      </w:r>
      <w:r>
        <w:rPr>
          <w:w w:val="95"/>
        </w:rPr>
        <w:t>взрослых</w:t>
      </w:r>
      <w:r>
        <w:rPr>
          <w:spacing w:val="-28"/>
          <w:w w:val="95"/>
        </w:rPr>
        <w:t> </w:t>
      </w:r>
      <w:r>
        <w:rPr>
          <w:w w:val="95"/>
        </w:rPr>
        <w:t>пациен-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8"/>
            <w:col w:w="5807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25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25" w:right="42" w:hanging="3"/>
      </w:pPr>
      <w:r>
        <w:rPr/>
        <w:t>тов</w:t>
      </w:r>
      <w:r>
        <w:rPr>
          <w:spacing w:val="-31"/>
        </w:rPr>
        <w:t> </w:t>
      </w:r>
      <w:r>
        <w:rPr/>
        <w:t>восемь</w:t>
      </w:r>
      <w:r>
        <w:rPr>
          <w:spacing w:val="-31"/>
        </w:rPr>
        <w:t> </w:t>
      </w:r>
      <w:r>
        <w:rPr/>
        <w:t>исследований,</w:t>
      </w:r>
      <w:r>
        <w:rPr>
          <w:spacing w:val="-30"/>
        </w:rPr>
        <w:t> </w:t>
      </w:r>
      <w:r>
        <w:rPr/>
        <w:t>проводимых</w:t>
      </w:r>
      <w:r>
        <w:rPr>
          <w:spacing w:val="-31"/>
        </w:rPr>
        <w:t> </w:t>
      </w:r>
      <w:r>
        <w:rPr/>
        <w:t>с</w:t>
      </w:r>
      <w:r>
        <w:rPr>
          <w:spacing w:val="-30"/>
        </w:rPr>
        <w:t> </w:t>
      </w:r>
      <w:r>
        <w:rPr>
          <w:spacing w:val="-3"/>
        </w:rPr>
        <w:t>IgG</w:t>
      </w:r>
      <w:r>
        <w:rPr>
          <w:spacing w:val="-31"/>
        </w:rPr>
        <w:t> </w:t>
      </w:r>
      <w:r>
        <w:rPr/>
        <w:t>+</w:t>
      </w:r>
      <w:r>
        <w:rPr>
          <w:spacing w:val="-31"/>
        </w:rPr>
        <w:t> </w:t>
      </w:r>
      <w:r>
        <w:rPr/>
        <w:t>A</w:t>
      </w:r>
      <w:r>
        <w:rPr>
          <w:spacing w:val="-30"/>
        </w:rPr>
        <w:t> </w:t>
      </w:r>
      <w:r>
        <w:rPr/>
        <w:t>+</w:t>
      </w:r>
      <w:r>
        <w:rPr>
          <w:spacing w:val="-31"/>
        </w:rPr>
        <w:t> </w:t>
      </w:r>
      <w:r>
        <w:rPr/>
        <w:t>M</w:t>
      </w:r>
      <w:r>
        <w:rPr>
          <w:spacing w:val="-30"/>
        </w:rPr>
        <w:t> </w:t>
      </w:r>
      <w:r>
        <w:rPr/>
        <w:t>у</w:t>
      </w:r>
      <w:r>
        <w:rPr>
          <w:spacing w:val="-31"/>
        </w:rPr>
        <w:t> </w:t>
      </w:r>
      <w:r>
        <w:rPr/>
        <w:t>60</w:t>
      </w:r>
      <w:r>
        <w:rPr>
          <w:spacing w:val="-30"/>
        </w:rPr>
        <w:t> </w:t>
      </w:r>
      <w:r>
        <w:rPr/>
        <w:t>па- </w:t>
      </w:r>
      <w:r>
        <w:rPr>
          <w:w w:val="95"/>
        </w:rPr>
        <w:t>циентов,</w:t>
      </w:r>
      <w:r>
        <w:rPr>
          <w:spacing w:val="-31"/>
          <w:w w:val="95"/>
        </w:rPr>
        <w:t> </w:t>
      </w:r>
      <w:r>
        <w:rPr>
          <w:w w:val="95"/>
        </w:rPr>
        <w:t>показали,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относительный</w:t>
      </w:r>
      <w:r>
        <w:rPr>
          <w:spacing w:val="-30"/>
          <w:w w:val="95"/>
        </w:rPr>
        <w:t> </w:t>
      </w:r>
      <w:r>
        <w:rPr>
          <w:w w:val="95"/>
        </w:rPr>
        <w:t>риск</w:t>
      </w:r>
      <w:r>
        <w:rPr>
          <w:spacing w:val="-31"/>
          <w:w w:val="95"/>
        </w:rPr>
        <w:t> </w:t>
      </w:r>
      <w:r>
        <w:rPr>
          <w:w w:val="95"/>
        </w:rPr>
        <w:t>смерти</w:t>
      </w:r>
      <w:r>
        <w:rPr>
          <w:spacing w:val="-31"/>
          <w:w w:val="95"/>
        </w:rPr>
        <w:t> </w:t>
      </w:r>
      <w:r>
        <w:rPr>
          <w:w w:val="95"/>
        </w:rPr>
        <w:t>составил 0,64</w:t>
      </w:r>
      <w:r>
        <w:rPr>
          <w:spacing w:val="-18"/>
          <w:w w:val="95"/>
        </w:rPr>
        <w:t> </w:t>
      </w:r>
      <w:r>
        <w:rPr>
          <w:w w:val="95"/>
        </w:rPr>
        <w:t>(95%</w:t>
      </w:r>
      <w:r>
        <w:rPr>
          <w:spacing w:val="-18"/>
          <w:w w:val="95"/>
        </w:rPr>
        <w:t> </w:t>
      </w:r>
      <w:r>
        <w:rPr>
          <w:w w:val="95"/>
        </w:rPr>
        <w:t>CI;</w:t>
      </w:r>
      <w:r>
        <w:rPr>
          <w:spacing w:val="-17"/>
          <w:w w:val="95"/>
        </w:rPr>
        <w:t> </w:t>
      </w:r>
      <w:r>
        <w:rPr>
          <w:w w:val="95"/>
        </w:rPr>
        <w:t>0,54–0,84).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сравнения</w:t>
      </w:r>
      <w:r>
        <w:rPr>
          <w:spacing w:val="-17"/>
          <w:w w:val="95"/>
        </w:rPr>
        <w:t> </w:t>
      </w:r>
      <w:r>
        <w:rPr>
          <w:w w:val="95"/>
        </w:rPr>
        <w:t>был</w:t>
      </w:r>
      <w:r>
        <w:rPr>
          <w:spacing w:val="-18"/>
          <w:w w:val="95"/>
        </w:rPr>
        <w:t> </w:t>
      </w:r>
      <w:r>
        <w:rPr>
          <w:w w:val="95"/>
        </w:rPr>
        <w:t>приведен</w:t>
      </w:r>
      <w:r>
        <w:rPr>
          <w:spacing w:val="-17"/>
          <w:w w:val="95"/>
        </w:rPr>
        <w:t> </w:t>
      </w:r>
      <w:r>
        <w:rPr>
          <w:w w:val="95"/>
        </w:rPr>
        <w:t>объеди- ненный</w:t>
      </w:r>
      <w:r>
        <w:rPr>
          <w:spacing w:val="-25"/>
          <w:w w:val="95"/>
        </w:rPr>
        <w:t> </w:t>
      </w:r>
      <w:r>
        <w:rPr>
          <w:w w:val="95"/>
        </w:rPr>
        <w:t>эффект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w w:val="95"/>
        </w:rPr>
        <w:t>семи</w:t>
      </w:r>
      <w:r>
        <w:rPr>
          <w:spacing w:val="-24"/>
          <w:w w:val="95"/>
        </w:rPr>
        <w:t> </w:t>
      </w:r>
      <w:r>
        <w:rPr>
          <w:w w:val="95"/>
        </w:rPr>
        <w:t>исследований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использованием</w:t>
      </w:r>
      <w:r>
        <w:rPr>
          <w:spacing w:val="-24"/>
          <w:w w:val="95"/>
        </w:rPr>
        <w:t> </w:t>
      </w:r>
      <w:r>
        <w:rPr>
          <w:w w:val="95"/>
        </w:rPr>
        <w:t>IgG на</w:t>
      </w:r>
      <w:r>
        <w:rPr>
          <w:spacing w:val="-22"/>
          <w:w w:val="95"/>
        </w:rPr>
        <w:t> </w:t>
      </w:r>
      <w:r>
        <w:rPr>
          <w:w w:val="95"/>
        </w:rPr>
        <w:t>932</w:t>
      </w:r>
      <w:r>
        <w:rPr>
          <w:spacing w:val="-21"/>
          <w:w w:val="95"/>
        </w:rPr>
        <w:t> </w:t>
      </w:r>
      <w:r>
        <w:rPr>
          <w:w w:val="95"/>
        </w:rPr>
        <w:t>пациентах.</w:t>
      </w:r>
      <w:r>
        <w:rPr>
          <w:spacing w:val="-22"/>
          <w:w w:val="95"/>
        </w:rPr>
        <w:t> </w:t>
      </w:r>
      <w:r>
        <w:rPr>
          <w:w w:val="95"/>
        </w:rPr>
        <w:t>Относительный</w:t>
      </w:r>
      <w:r>
        <w:rPr>
          <w:spacing w:val="-22"/>
          <w:w w:val="95"/>
        </w:rPr>
        <w:t> </w:t>
      </w:r>
      <w:r>
        <w:rPr>
          <w:w w:val="95"/>
        </w:rPr>
        <w:t>риск</w:t>
      </w:r>
      <w:r>
        <w:rPr>
          <w:spacing w:val="-21"/>
          <w:w w:val="95"/>
        </w:rPr>
        <w:t> </w:t>
      </w:r>
      <w:r>
        <w:rPr>
          <w:w w:val="95"/>
        </w:rPr>
        <w:t>смерти</w:t>
      </w:r>
      <w:r>
        <w:rPr>
          <w:spacing w:val="-22"/>
          <w:w w:val="95"/>
        </w:rPr>
        <w:t> </w:t>
      </w:r>
      <w:r>
        <w:rPr>
          <w:w w:val="95"/>
        </w:rPr>
        <w:t>составил</w:t>
      </w:r>
      <w:r>
        <w:rPr>
          <w:spacing w:val="-21"/>
          <w:w w:val="95"/>
        </w:rPr>
        <w:t> </w:t>
      </w:r>
      <w:r>
        <w:rPr>
          <w:w w:val="95"/>
        </w:rPr>
        <w:t>0,85 </w:t>
      </w:r>
      <w:r>
        <w:rPr/>
        <w:t>(95% CI;</w:t>
      </w:r>
      <w:r>
        <w:rPr>
          <w:spacing w:val="-12"/>
        </w:rPr>
        <w:t> </w:t>
      </w:r>
      <w:r>
        <w:rPr/>
        <w:t>0,73–0,99).</w:t>
      </w:r>
    </w:p>
    <w:p>
      <w:pPr>
        <w:pStyle w:val="BodyText"/>
        <w:spacing w:line="206" w:lineRule="auto" w:before="8"/>
        <w:ind w:left="123" w:right="42" w:firstLine="290"/>
      </w:pPr>
      <w:r>
        <w:rPr>
          <w:i/>
          <w:spacing w:val="-4"/>
          <w:w w:val="95"/>
        </w:rPr>
        <w:t>Комментарий.</w:t>
      </w:r>
      <w:r>
        <w:rPr>
          <w:i/>
          <w:spacing w:val="-35"/>
          <w:w w:val="95"/>
        </w:rPr>
        <w:t> </w:t>
      </w:r>
      <w:r>
        <w:rPr>
          <w:spacing w:val="-3"/>
          <w:w w:val="95"/>
        </w:rPr>
        <w:t>Эксперты</w:t>
      </w:r>
      <w:r>
        <w:rPr>
          <w:spacing w:val="-35"/>
          <w:w w:val="95"/>
        </w:rPr>
        <w:t> </w:t>
      </w:r>
      <w:r>
        <w:rPr>
          <w:w w:val="95"/>
        </w:rPr>
        <w:t>рутинной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клинической</w:t>
      </w:r>
      <w:r>
        <w:rPr>
          <w:spacing w:val="-35"/>
          <w:w w:val="95"/>
        </w:rPr>
        <w:t> </w:t>
      </w:r>
      <w:r>
        <w:rPr>
          <w:w w:val="95"/>
        </w:rPr>
        <w:t>практики не</w:t>
      </w:r>
      <w:r>
        <w:rPr>
          <w:spacing w:val="-17"/>
          <w:w w:val="95"/>
        </w:rPr>
        <w:t> </w:t>
      </w:r>
      <w:r>
        <w:rPr>
          <w:w w:val="95"/>
        </w:rPr>
        <w:t>соглашаются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этой</w:t>
      </w:r>
      <w:r>
        <w:rPr>
          <w:spacing w:val="-16"/>
          <w:w w:val="95"/>
        </w:rPr>
        <w:t> </w:t>
      </w:r>
      <w:r>
        <w:rPr>
          <w:w w:val="95"/>
        </w:rPr>
        <w:t>рекомендацией.</w:t>
      </w:r>
      <w:r>
        <w:rPr>
          <w:spacing w:val="-16"/>
          <w:w w:val="95"/>
        </w:rPr>
        <w:t> </w:t>
      </w:r>
      <w:r>
        <w:rPr>
          <w:w w:val="95"/>
        </w:rPr>
        <w:t>Рекомендация</w:t>
      </w:r>
      <w:r>
        <w:rPr>
          <w:spacing w:val="-17"/>
          <w:w w:val="95"/>
        </w:rPr>
        <w:t> </w:t>
      </w:r>
      <w:r>
        <w:rPr>
          <w:w w:val="95"/>
        </w:rPr>
        <w:t>осно- </w:t>
      </w:r>
      <w:r>
        <w:rPr>
          <w:spacing w:val="3"/>
          <w:w w:val="95"/>
        </w:rPr>
        <w:t>вывается </w:t>
      </w:r>
      <w:r>
        <w:rPr>
          <w:w w:val="95"/>
        </w:rPr>
        <w:t>на </w:t>
      </w:r>
      <w:r>
        <w:rPr>
          <w:spacing w:val="4"/>
          <w:w w:val="95"/>
        </w:rPr>
        <w:t>метаанализе </w:t>
      </w:r>
      <w:r>
        <w:rPr>
          <w:spacing w:val="2"/>
          <w:w w:val="95"/>
        </w:rPr>
        <w:t>2007 [18]. </w:t>
      </w:r>
      <w:r>
        <w:rPr>
          <w:w w:val="95"/>
        </w:rPr>
        <w:t>Однако </w:t>
      </w:r>
      <w:r>
        <w:rPr>
          <w:spacing w:val="2"/>
          <w:w w:val="95"/>
        </w:rPr>
        <w:t>следующий</w:t>
      </w:r>
      <w:r>
        <w:rPr>
          <w:spacing w:val="-36"/>
          <w:w w:val="95"/>
        </w:rPr>
        <w:t> </w:t>
      </w:r>
      <w:r>
        <w:rPr>
          <w:w w:val="95"/>
        </w:rPr>
        <w:t>ме- </w:t>
      </w:r>
      <w:r>
        <w:rPr/>
        <w:t>таанализ,</w:t>
      </w:r>
      <w:r>
        <w:rPr>
          <w:spacing w:val="-28"/>
        </w:rPr>
        <w:t> </w:t>
      </w:r>
      <w:r>
        <w:rPr/>
        <w:t>изданный</w:t>
      </w:r>
      <w:r>
        <w:rPr>
          <w:spacing w:val="-27"/>
        </w:rPr>
        <w:t> </w:t>
      </w:r>
      <w:r>
        <w:rPr/>
        <w:t>в</w:t>
      </w:r>
      <w:r>
        <w:rPr>
          <w:spacing w:val="-27"/>
        </w:rPr>
        <w:t> </w:t>
      </w:r>
      <w:r>
        <w:rPr/>
        <w:t>2007</w:t>
      </w:r>
      <w:r>
        <w:rPr>
          <w:spacing w:val="-27"/>
        </w:rPr>
        <w:t> </w:t>
      </w:r>
      <w:r>
        <w:rPr>
          <w:spacing w:val="-9"/>
        </w:rPr>
        <w:t>г.</w:t>
      </w:r>
      <w:r>
        <w:rPr>
          <w:spacing w:val="-27"/>
        </w:rPr>
        <w:t> </w:t>
      </w:r>
      <w:r>
        <w:rPr/>
        <w:t>в</w:t>
      </w:r>
      <w:r>
        <w:rPr>
          <w:spacing w:val="-27"/>
        </w:rPr>
        <w:t> </w:t>
      </w:r>
      <w:r>
        <w:rPr/>
        <w:t>том</w:t>
      </w:r>
      <w:r>
        <w:rPr>
          <w:spacing w:val="-28"/>
        </w:rPr>
        <w:t> </w:t>
      </w:r>
      <w:r>
        <w:rPr/>
        <w:t>же</w:t>
      </w:r>
      <w:r>
        <w:rPr>
          <w:spacing w:val="-27"/>
        </w:rPr>
        <w:t> </w:t>
      </w:r>
      <w:r>
        <w:rPr/>
        <w:t>самом</w:t>
      </w:r>
      <w:r>
        <w:rPr>
          <w:spacing w:val="-27"/>
        </w:rPr>
        <w:t> </w:t>
      </w:r>
      <w:r>
        <w:rPr/>
        <w:t>томе</w:t>
      </w:r>
      <w:r>
        <w:rPr>
          <w:spacing w:val="-27"/>
        </w:rPr>
        <w:t> </w:t>
      </w:r>
      <w:r>
        <w:rPr/>
        <w:t>Crit.</w:t>
      </w:r>
      <w:r>
        <w:rPr>
          <w:spacing w:val="-27"/>
        </w:rPr>
        <w:t> </w:t>
      </w:r>
      <w:r>
        <w:rPr/>
        <w:t>Care </w:t>
      </w:r>
      <w:r>
        <w:rPr>
          <w:w w:val="95"/>
        </w:rPr>
        <w:t>Med.</w:t>
      </w:r>
      <w:r>
        <w:rPr>
          <w:spacing w:val="-10"/>
          <w:w w:val="95"/>
        </w:rPr>
        <w:t> </w:t>
      </w:r>
      <w:r>
        <w:rPr>
          <w:w w:val="95"/>
        </w:rPr>
        <w:t>[19],</w:t>
      </w:r>
      <w:r>
        <w:rPr>
          <w:spacing w:val="-9"/>
          <w:w w:val="95"/>
        </w:rPr>
        <w:t> </w:t>
      </w:r>
      <w:r>
        <w:rPr>
          <w:w w:val="95"/>
        </w:rPr>
        <w:t>который</w:t>
      </w:r>
      <w:r>
        <w:rPr>
          <w:spacing w:val="-9"/>
          <w:w w:val="95"/>
        </w:rPr>
        <w:t> </w:t>
      </w:r>
      <w:r>
        <w:rPr>
          <w:w w:val="95"/>
        </w:rPr>
        <w:t>использовал</w:t>
      </w:r>
      <w:r>
        <w:rPr>
          <w:spacing w:val="-9"/>
          <w:w w:val="95"/>
        </w:rPr>
        <w:t> </w:t>
      </w:r>
      <w:r>
        <w:rPr>
          <w:w w:val="95"/>
        </w:rPr>
        <w:t>отличную</w:t>
      </w:r>
      <w:r>
        <w:rPr>
          <w:spacing w:val="-9"/>
          <w:w w:val="95"/>
        </w:rPr>
        <w:t> </w:t>
      </w:r>
      <w:r>
        <w:rPr>
          <w:w w:val="95"/>
        </w:rPr>
        <w:t>от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предыдущего </w:t>
      </w:r>
      <w:r>
        <w:rPr>
          <w:w w:val="90"/>
        </w:rPr>
        <w:t>по качеству исследовательскую методологию оценки данных, </w:t>
      </w:r>
      <w:r>
        <w:rPr>
          <w:spacing w:val="4"/>
          <w:w w:val="95"/>
        </w:rPr>
        <w:t>рекомендует,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чтобы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было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проведено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высококачественное, </w:t>
      </w:r>
      <w:r>
        <w:rPr>
          <w:w w:val="90"/>
        </w:rPr>
        <w:t>адекватно спланированное и очевидно представленное иссле- дование для </w:t>
      </w:r>
      <w:r>
        <w:rPr>
          <w:spacing w:val="-3"/>
          <w:w w:val="90"/>
        </w:rPr>
        <w:t>определения значения </w:t>
      </w:r>
      <w:r>
        <w:rPr>
          <w:w w:val="90"/>
        </w:rPr>
        <w:t>внутривенных иммуногло- </w:t>
      </w:r>
      <w:r>
        <w:rPr/>
        <w:t>булинов в лечении</w:t>
      </w:r>
      <w:r>
        <w:rPr>
          <w:spacing w:val="-26"/>
        </w:rPr>
        <w:t> </w:t>
      </w:r>
      <w:r>
        <w:rPr/>
        <w:t>сепсиса.</w:t>
      </w:r>
    </w:p>
    <w:p>
      <w:pPr>
        <w:pStyle w:val="BodyText"/>
        <w:spacing w:line="206" w:lineRule="auto" w:before="14"/>
        <w:ind w:left="117" w:right="42" w:firstLine="296"/>
      </w:pPr>
      <w:r>
        <w:rPr>
          <w:spacing w:val="2"/>
          <w:w w:val="90"/>
        </w:rPr>
        <w:t>Вышеупомянутый метаанализ </w:t>
      </w:r>
      <w:r>
        <w:rPr>
          <w:w w:val="90"/>
        </w:rPr>
        <w:t>показал более </w:t>
      </w:r>
      <w:r>
        <w:rPr>
          <w:spacing w:val="2"/>
          <w:w w:val="90"/>
        </w:rPr>
        <w:t>низкую </w:t>
      </w:r>
      <w:r>
        <w:rPr>
          <w:w w:val="90"/>
        </w:rPr>
        <w:t>эф- </w:t>
      </w:r>
      <w:r>
        <w:rPr>
          <w:spacing w:val="5"/>
        </w:rPr>
        <w:t>фективность</w:t>
      </w:r>
      <w:r>
        <w:rPr>
          <w:spacing w:val="-21"/>
        </w:rPr>
        <w:t> </w:t>
      </w:r>
      <w:r>
        <w:rPr/>
        <w:t>IgG</w:t>
      </w:r>
      <w:r>
        <w:rPr>
          <w:spacing w:val="-21"/>
        </w:rPr>
        <w:t> </w:t>
      </w:r>
      <w:r>
        <w:rPr>
          <w:spacing w:val="3"/>
        </w:rPr>
        <w:t>как</w:t>
      </w:r>
      <w:r>
        <w:rPr>
          <w:spacing w:val="-20"/>
        </w:rPr>
        <w:t> </w:t>
      </w:r>
      <w:r>
        <w:rPr/>
        <w:t>у</w:t>
      </w:r>
      <w:r>
        <w:rPr>
          <w:spacing w:val="-21"/>
        </w:rPr>
        <w:t> </w:t>
      </w:r>
      <w:r>
        <w:rPr>
          <w:spacing w:val="4"/>
        </w:rPr>
        <w:t>взрослых</w:t>
      </w:r>
      <w:r>
        <w:rPr>
          <w:spacing w:val="-21"/>
        </w:rPr>
        <w:t> </w:t>
      </w:r>
      <w:r>
        <w:rPr>
          <w:spacing w:val="4"/>
        </w:rPr>
        <w:t>пациентов,</w:t>
      </w:r>
      <w:r>
        <w:rPr>
          <w:spacing w:val="-20"/>
        </w:rPr>
        <w:t> </w:t>
      </w:r>
      <w:r>
        <w:rPr>
          <w:spacing w:val="4"/>
        </w:rPr>
        <w:t>так</w:t>
      </w:r>
      <w:r>
        <w:rPr>
          <w:spacing w:val="-21"/>
        </w:rPr>
        <w:t> </w:t>
      </w:r>
      <w:r>
        <w:rPr/>
        <w:t>и</w:t>
      </w:r>
      <w:r>
        <w:rPr>
          <w:spacing w:val="-21"/>
        </w:rPr>
        <w:t> </w:t>
      </w:r>
      <w:r>
        <w:rPr/>
        <w:t>у</w:t>
      </w:r>
      <w:r>
        <w:rPr>
          <w:spacing w:val="-20"/>
        </w:rPr>
        <w:t> </w:t>
      </w:r>
      <w:r>
        <w:rPr>
          <w:spacing w:val="3"/>
        </w:rPr>
        <w:t>ново- рожденных</w:t>
      </w:r>
      <w:r>
        <w:rPr>
          <w:spacing w:val="-12"/>
        </w:rPr>
        <w:t> </w:t>
      </w:r>
      <w:r>
        <w:rPr/>
        <w:t>по</w:t>
      </w:r>
      <w:r>
        <w:rPr>
          <w:spacing w:val="-12"/>
        </w:rPr>
        <w:t> </w:t>
      </w:r>
      <w:r>
        <w:rPr>
          <w:spacing w:val="3"/>
        </w:rPr>
        <w:t>сравнению</w:t>
      </w:r>
      <w:r>
        <w:rPr>
          <w:spacing w:val="-12"/>
        </w:rPr>
        <w:t> </w:t>
      </w:r>
      <w:r>
        <w:rPr/>
        <w:t>с</w:t>
      </w:r>
      <w:r>
        <w:rPr>
          <w:spacing w:val="-12"/>
        </w:rPr>
        <w:t> </w:t>
      </w:r>
      <w:r>
        <w:rPr/>
        <w:t>IgG</w:t>
      </w:r>
      <w:r>
        <w:rPr>
          <w:spacing w:val="-12"/>
        </w:rPr>
        <w:t> </w:t>
      </w:r>
      <w:r>
        <w:rPr/>
        <w:t>+</w:t>
      </w:r>
      <w:r>
        <w:rPr>
          <w:spacing w:val="-12"/>
        </w:rPr>
        <w:t> </w:t>
      </w:r>
      <w:r>
        <w:rPr/>
        <w:t>A</w:t>
      </w:r>
      <w:r>
        <w:rPr>
          <w:spacing w:val="-12"/>
        </w:rPr>
        <w:t> </w:t>
      </w:r>
      <w:r>
        <w:rPr/>
        <w:t>+</w:t>
      </w:r>
      <w:r>
        <w:rPr>
          <w:spacing w:val="-12"/>
        </w:rPr>
        <w:t> </w:t>
      </w:r>
      <w:r>
        <w:rPr/>
        <w:t>M,</w:t>
      </w:r>
      <w:r>
        <w:rPr>
          <w:spacing w:val="-12"/>
        </w:rPr>
        <w:t> </w:t>
      </w:r>
      <w:r>
        <w:rPr>
          <w:spacing w:val="2"/>
        </w:rPr>
        <w:t>хотя</w:t>
      </w:r>
      <w:r>
        <w:rPr>
          <w:spacing w:val="-12"/>
        </w:rPr>
        <w:t> </w:t>
      </w:r>
      <w:r>
        <w:rPr/>
        <w:t>у</w:t>
      </w:r>
      <w:r>
        <w:rPr>
          <w:spacing w:val="-12"/>
        </w:rPr>
        <w:t> </w:t>
      </w:r>
      <w:r>
        <w:rPr>
          <w:spacing w:val="4"/>
        </w:rPr>
        <w:t>взрослых </w:t>
      </w:r>
      <w:r>
        <w:rPr>
          <w:w w:val="90"/>
        </w:rPr>
        <w:t>пациентов эти показатели едва достигли порога значимости. </w:t>
      </w:r>
      <w:r>
        <w:rPr/>
        <w:t>Исследование</w:t>
      </w:r>
      <w:r>
        <w:rPr>
          <w:spacing w:val="-30"/>
        </w:rPr>
        <w:t> </w:t>
      </w:r>
      <w:r>
        <w:rPr/>
        <w:t>SBITS</w:t>
      </w:r>
      <w:r>
        <w:rPr>
          <w:spacing w:val="-30"/>
        </w:rPr>
        <w:t> </w:t>
      </w:r>
      <w:r>
        <w:rPr>
          <w:spacing w:val="2"/>
        </w:rPr>
        <w:t>[20],</w:t>
      </w:r>
      <w:r>
        <w:rPr>
          <w:spacing w:val="-30"/>
        </w:rPr>
        <w:t> </w:t>
      </w:r>
      <w:r>
        <w:rPr>
          <w:spacing w:val="2"/>
        </w:rPr>
        <w:t>проведенное</w:t>
      </w:r>
      <w:r>
        <w:rPr>
          <w:spacing w:val="-30"/>
        </w:rPr>
        <w:t> </w:t>
      </w:r>
      <w:r>
        <w:rPr/>
        <w:t>у</w:t>
      </w:r>
      <w:r>
        <w:rPr>
          <w:spacing w:val="-30"/>
        </w:rPr>
        <w:t> </w:t>
      </w:r>
      <w:r>
        <w:rPr/>
        <w:t>624</w:t>
      </w:r>
      <w:r>
        <w:rPr>
          <w:spacing w:val="-30"/>
        </w:rPr>
        <w:t> </w:t>
      </w:r>
      <w:r>
        <w:rPr>
          <w:spacing w:val="2"/>
        </w:rPr>
        <w:t>пациентов,</w:t>
      </w:r>
      <w:r>
        <w:rPr>
          <w:spacing w:val="-30"/>
        </w:rPr>
        <w:t> </w:t>
      </w:r>
      <w:r>
        <w:rPr/>
        <w:t>не </w:t>
      </w:r>
      <w:r>
        <w:rPr>
          <w:w w:val="95"/>
        </w:rPr>
        <w:t>показало</w:t>
      </w:r>
      <w:r>
        <w:rPr>
          <w:spacing w:val="-27"/>
          <w:w w:val="95"/>
        </w:rPr>
        <w:t> </w:t>
      </w:r>
      <w:r>
        <w:rPr>
          <w:w w:val="95"/>
        </w:rPr>
        <w:t>повышения</w:t>
      </w:r>
      <w:r>
        <w:rPr>
          <w:spacing w:val="-27"/>
          <w:w w:val="95"/>
        </w:rPr>
        <w:t> </w:t>
      </w:r>
      <w:r>
        <w:rPr>
          <w:w w:val="95"/>
        </w:rPr>
        <w:t>выживаемости,</w:t>
      </w:r>
      <w:r>
        <w:rPr>
          <w:spacing w:val="-27"/>
          <w:w w:val="95"/>
        </w:rPr>
        <w:t> </w:t>
      </w:r>
      <w:r>
        <w:rPr>
          <w:w w:val="95"/>
        </w:rPr>
        <w:t>вместе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тем</w:t>
      </w:r>
      <w:r>
        <w:rPr>
          <w:spacing w:val="-27"/>
          <w:w w:val="95"/>
        </w:rPr>
        <w:t> </w:t>
      </w:r>
      <w:r>
        <w:rPr>
          <w:w w:val="95"/>
        </w:rPr>
        <w:t>дизайн</w:t>
      </w:r>
      <w:r>
        <w:rPr>
          <w:spacing w:val="-26"/>
          <w:w w:val="95"/>
        </w:rPr>
        <w:t> </w:t>
      </w:r>
      <w:r>
        <w:rPr>
          <w:w w:val="95"/>
        </w:rPr>
        <w:t>ис- </w:t>
      </w:r>
      <w:r>
        <w:rPr/>
        <w:t>следования</w:t>
      </w:r>
      <w:r>
        <w:rPr>
          <w:spacing w:val="-25"/>
        </w:rPr>
        <w:t> </w:t>
      </w:r>
      <w:r>
        <w:rPr/>
        <w:t>ограничил</w:t>
      </w:r>
      <w:r>
        <w:rPr>
          <w:spacing w:val="-25"/>
        </w:rPr>
        <w:t> </w:t>
      </w:r>
      <w:r>
        <w:rPr/>
        <w:t>качество</w:t>
      </w:r>
      <w:r>
        <w:rPr>
          <w:spacing w:val="-25"/>
        </w:rPr>
        <w:t> </w:t>
      </w:r>
      <w:r>
        <w:rPr/>
        <w:t>полученных</w:t>
      </w:r>
      <w:r>
        <w:rPr>
          <w:spacing w:val="-25"/>
        </w:rPr>
        <w:t> </w:t>
      </w:r>
      <w:r>
        <w:rPr/>
        <w:t>данных.</w:t>
      </w:r>
    </w:p>
    <w:p>
      <w:pPr>
        <w:pStyle w:val="BodyText"/>
        <w:spacing w:line="206" w:lineRule="auto" w:before="9"/>
        <w:ind w:left="117" w:right="43" w:firstLine="288"/>
      </w:pP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позиций</w:t>
      </w:r>
      <w:r>
        <w:rPr>
          <w:spacing w:val="-8"/>
          <w:w w:val="95"/>
        </w:rPr>
        <w:t> </w:t>
      </w:r>
      <w:r>
        <w:rPr>
          <w:w w:val="95"/>
        </w:rPr>
        <w:t>выделения</w:t>
      </w:r>
      <w:r>
        <w:rPr>
          <w:spacing w:val="-8"/>
          <w:w w:val="95"/>
        </w:rPr>
        <w:t> </w:t>
      </w:r>
      <w:r>
        <w:rPr>
          <w:w w:val="95"/>
        </w:rPr>
        <w:t>популяции</w:t>
      </w:r>
      <w:r>
        <w:rPr>
          <w:spacing w:val="-9"/>
          <w:w w:val="95"/>
        </w:rPr>
        <w:t> </w:t>
      </w:r>
      <w:r>
        <w:rPr>
          <w:w w:val="95"/>
        </w:rPr>
        <w:t>больных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вероятным </w:t>
      </w:r>
      <w:r>
        <w:rPr>
          <w:w w:val="95"/>
        </w:rPr>
        <w:t>ответом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терапию</w:t>
      </w:r>
      <w:r>
        <w:rPr>
          <w:spacing w:val="-21"/>
          <w:w w:val="95"/>
        </w:rPr>
        <w:t> </w:t>
      </w:r>
      <w:r>
        <w:rPr>
          <w:w w:val="95"/>
        </w:rPr>
        <w:t>целесообразно</w:t>
      </w:r>
      <w:r>
        <w:rPr>
          <w:spacing w:val="-21"/>
          <w:w w:val="95"/>
        </w:rPr>
        <w:t> </w:t>
      </w:r>
      <w:r>
        <w:rPr>
          <w:w w:val="95"/>
        </w:rPr>
        <w:t>определение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крови</w:t>
      </w:r>
      <w:r>
        <w:rPr>
          <w:spacing w:val="-21"/>
          <w:w w:val="95"/>
        </w:rPr>
        <w:t> </w:t>
      </w:r>
      <w:r>
        <w:rPr>
          <w:w w:val="95"/>
        </w:rPr>
        <w:t>ли- </w:t>
      </w:r>
      <w:r>
        <w:rPr>
          <w:spacing w:val="3"/>
          <w:w w:val="95"/>
        </w:rPr>
        <w:t>пополисахарида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(ЛПС)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пациентов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септическим</w:t>
      </w:r>
      <w:r>
        <w:rPr>
          <w:spacing w:val="-14"/>
          <w:w w:val="95"/>
        </w:rPr>
        <w:t> </w:t>
      </w:r>
      <w:r>
        <w:rPr>
          <w:w w:val="95"/>
        </w:rPr>
        <w:t>шоком </w:t>
      </w:r>
      <w:r>
        <w:rPr/>
        <w:t>с помощью</w:t>
      </w:r>
      <w:r>
        <w:rPr>
          <w:spacing w:val="-19"/>
        </w:rPr>
        <w:t> </w:t>
      </w:r>
      <w:r>
        <w:rPr/>
        <w:t>люмулюс-теста.</w:t>
      </w:r>
    </w:p>
    <w:p>
      <w:pPr>
        <w:pStyle w:val="BodyText"/>
        <w:spacing w:line="206" w:lineRule="auto" w:before="6"/>
        <w:ind w:left="117" w:right="38" w:firstLine="294"/>
      </w:pPr>
      <w:r>
        <w:rPr>
          <w:spacing w:val="5"/>
          <w:w w:val="95"/>
        </w:rPr>
        <w:t>Известно,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что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пациентов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тяжелым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грамотрицатель- </w:t>
      </w:r>
      <w:r>
        <w:rPr/>
        <w:t>ным</w:t>
      </w:r>
      <w:r>
        <w:rPr>
          <w:spacing w:val="-31"/>
        </w:rPr>
        <w:t> </w:t>
      </w:r>
      <w:r>
        <w:rPr>
          <w:spacing w:val="2"/>
        </w:rPr>
        <w:t>сепсисом</w:t>
      </w:r>
      <w:r>
        <w:rPr>
          <w:spacing w:val="-30"/>
        </w:rPr>
        <w:t> </w:t>
      </w:r>
      <w:r>
        <w:rPr/>
        <w:t>и</w:t>
      </w:r>
      <w:r>
        <w:rPr>
          <w:spacing w:val="-31"/>
        </w:rPr>
        <w:t> </w:t>
      </w:r>
      <w:r>
        <w:rPr/>
        <w:t>шоком</w:t>
      </w:r>
      <w:r>
        <w:rPr>
          <w:spacing w:val="-30"/>
        </w:rPr>
        <w:t> </w:t>
      </w:r>
      <w:r>
        <w:rPr/>
        <w:t>эндотоксин</w:t>
      </w:r>
      <w:r>
        <w:rPr>
          <w:spacing w:val="-31"/>
        </w:rPr>
        <w:t> </w:t>
      </w:r>
      <w:r>
        <w:rPr/>
        <w:t>в</w:t>
      </w:r>
      <w:r>
        <w:rPr>
          <w:spacing w:val="-30"/>
        </w:rPr>
        <w:t> </w:t>
      </w:r>
      <w:r>
        <w:rPr>
          <w:spacing w:val="2"/>
        </w:rPr>
        <w:t>крови</w:t>
      </w:r>
      <w:r>
        <w:rPr>
          <w:spacing w:val="-30"/>
        </w:rPr>
        <w:t> </w:t>
      </w:r>
      <w:r>
        <w:rPr>
          <w:spacing w:val="2"/>
        </w:rPr>
        <w:t>выявляется</w:t>
      </w:r>
      <w:r>
        <w:rPr>
          <w:spacing w:val="-31"/>
        </w:rPr>
        <w:t> </w:t>
      </w:r>
      <w:r>
        <w:rPr/>
        <w:t>не </w:t>
      </w:r>
      <w:r>
        <w:rPr>
          <w:spacing w:val="3"/>
        </w:rPr>
        <w:t>во</w:t>
      </w:r>
      <w:r>
        <w:rPr>
          <w:spacing w:val="-26"/>
        </w:rPr>
        <w:t> </w:t>
      </w:r>
      <w:r>
        <w:rPr>
          <w:spacing w:val="3"/>
        </w:rPr>
        <w:t>всех</w:t>
      </w:r>
      <w:r>
        <w:rPr>
          <w:spacing w:val="-26"/>
        </w:rPr>
        <w:t> </w:t>
      </w:r>
      <w:r>
        <w:rPr>
          <w:spacing w:val="4"/>
        </w:rPr>
        <w:t>случаях.</w:t>
      </w:r>
      <w:r>
        <w:rPr>
          <w:spacing w:val="-26"/>
        </w:rPr>
        <w:t> </w:t>
      </w:r>
      <w:r>
        <w:rPr>
          <w:i/>
        </w:rPr>
        <w:t>I.</w:t>
      </w:r>
      <w:r>
        <w:rPr>
          <w:i/>
          <w:spacing w:val="-25"/>
        </w:rPr>
        <w:t> </w:t>
      </w:r>
      <w:r>
        <w:rPr>
          <w:i/>
          <w:spacing w:val="2"/>
        </w:rPr>
        <w:t>Shedel</w:t>
      </w:r>
      <w:r>
        <w:rPr>
          <w:spacing w:val="2"/>
        </w:rPr>
        <w:t>,</w:t>
      </w:r>
      <w:r>
        <w:rPr>
          <w:spacing w:val="-26"/>
        </w:rPr>
        <w:t> </w:t>
      </w:r>
      <w:r>
        <w:rPr>
          <w:spacing w:val="3"/>
        </w:rPr>
        <w:t>скринировав</w:t>
      </w:r>
      <w:r>
        <w:rPr>
          <w:spacing w:val="-25"/>
        </w:rPr>
        <w:t> </w:t>
      </w:r>
      <w:r>
        <w:rPr/>
        <w:t>по</w:t>
      </w:r>
      <w:r>
        <w:rPr>
          <w:spacing w:val="-26"/>
        </w:rPr>
        <w:t> </w:t>
      </w:r>
      <w:r>
        <w:rPr>
          <w:spacing w:val="3"/>
        </w:rPr>
        <w:t>этому</w:t>
      </w:r>
      <w:r>
        <w:rPr>
          <w:spacing w:val="-26"/>
        </w:rPr>
        <w:t> </w:t>
      </w:r>
      <w:r>
        <w:rPr>
          <w:spacing w:val="3"/>
        </w:rPr>
        <w:t>признаку </w:t>
      </w:r>
      <w:r>
        <w:rPr>
          <w:spacing w:val="6"/>
        </w:rPr>
        <w:t>пациентов</w:t>
      </w:r>
      <w:r>
        <w:rPr>
          <w:spacing w:val="-17"/>
        </w:rPr>
        <w:t> </w:t>
      </w:r>
      <w:r>
        <w:rPr>
          <w:spacing w:val="5"/>
        </w:rPr>
        <w:t>для</w:t>
      </w:r>
      <w:r>
        <w:rPr>
          <w:spacing w:val="-16"/>
        </w:rPr>
        <w:t> </w:t>
      </w:r>
      <w:r>
        <w:rPr>
          <w:spacing w:val="6"/>
        </w:rPr>
        <w:t>назначения</w:t>
      </w:r>
      <w:r>
        <w:rPr>
          <w:spacing w:val="-16"/>
        </w:rPr>
        <w:t> </w:t>
      </w:r>
      <w:r>
        <w:rPr>
          <w:spacing w:val="3"/>
        </w:rPr>
        <w:t>IgG</w:t>
      </w:r>
      <w:r>
        <w:rPr>
          <w:spacing w:val="-16"/>
        </w:rPr>
        <w:t> </w:t>
      </w:r>
      <w:r>
        <w:rPr/>
        <w:t>+</w:t>
      </w:r>
      <w:r>
        <w:rPr>
          <w:spacing w:val="-16"/>
        </w:rPr>
        <w:t> </w:t>
      </w:r>
      <w:r>
        <w:rPr/>
        <w:t>A</w:t>
      </w:r>
      <w:r>
        <w:rPr>
          <w:spacing w:val="-16"/>
        </w:rPr>
        <w:t> </w:t>
      </w:r>
      <w:r>
        <w:rPr/>
        <w:t>+</w:t>
      </w:r>
      <w:r>
        <w:rPr>
          <w:spacing w:val="-16"/>
        </w:rPr>
        <w:t> </w:t>
      </w:r>
      <w:r>
        <w:rPr/>
        <w:t>M</w:t>
      </w:r>
      <w:r>
        <w:rPr>
          <w:spacing w:val="-16"/>
        </w:rPr>
        <w:t> </w:t>
      </w:r>
      <w:r>
        <w:rPr>
          <w:spacing w:val="8"/>
        </w:rPr>
        <w:t>(пентаглобина), </w:t>
      </w:r>
      <w:r>
        <w:rPr>
          <w:spacing w:val="2"/>
          <w:w w:val="90"/>
        </w:rPr>
        <w:t>продемонстрировал впечатляющее различие </w:t>
      </w:r>
      <w:r>
        <w:rPr>
          <w:w w:val="90"/>
        </w:rPr>
        <w:t>в </w:t>
      </w:r>
      <w:r>
        <w:rPr>
          <w:spacing w:val="4"/>
          <w:w w:val="90"/>
        </w:rPr>
        <w:t>летальности </w:t>
      </w:r>
      <w:r>
        <w:rPr/>
        <w:t>в</w:t>
      </w:r>
      <w:r>
        <w:rPr>
          <w:spacing w:val="-17"/>
        </w:rPr>
        <w:t> </w:t>
      </w:r>
      <w:r>
        <w:rPr>
          <w:spacing w:val="3"/>
        </w:rPr>
        <w:t>основной</w:t>
      </w:r>
      <w:r>
        <w:rPr>
          <w:spacing w:val="-17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3"/>
        </w:rPr>
        <w:t>контрольной</w:t>
      </w:r>
      <w:r>
        <w:rPr>
          <w:spacing w:val="-16"/>
        </w:rPr>
        <w:t> </w:t>
      </w:r>
      <w:r>
        <w:rPr>
          <w:spacing w:val="4"/>
        </w:rPr>
        <w:t>группах</w:t>
      </w:r>
      <w:r>
        <w:rPr>
          <w:spacing w:val="-17"/>
        </w:rPr>
        <w:t> </w:t>
      </w:r>
      <w:r>
        <w:rPr/>
        <w:t>—</w:t>
      </w:r>
      <w:r>
        <w:rPr>
          <w:spacing w:val="-17"/>
        </w:rPr>
        <w:t> </w:t>
      </w:r>
      <w:r>
        <w:rPr/>
        <w:t>4</w:t>
      </w:r>
      <w:r>
        <w:rPr>
          <w:spacing w:val="-16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3"/>
        </w:rPr>
        <w:t>32%</w:t>
      </w:r>
      <w:r>
        <w:rPr>
          <w:spacing w:val="-17"/>
        </w:rPr>
        <w:t> </w:t>
      </w:r>
      <w:r>
        <w:rPr>
          <w:spacing w:val="4"/>
        </w:rPr>
        <w:t>[35].</w:t>
      </w:r>
      <w:r>
        <w:rPr>
          <w:spacing w:val="-16"/>
        </w:rPr>
        <w:t> </w:t>
      </w:r>
      <w:r>
        <w:rPr>
          <w:spacing w:val="3"/>
        </w:rPr>
        <w:t>Более </w:t>
      </w:r>
      <w:r>
        <w:rPr>
          <w:spacing w:val="5"/>
          <w:w w:val="95"/>
        </w:rPr>
        <w:t>современный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подход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определения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уровня</w:t>
      </w:r>
      <w:r>
        <w:rPr>
          <w:spacing w:val="-10"/>
          <w:w w:val="95"/>
        </w:rPr>
        <w:t> </w:t>
      </w:r>
      <w:r>
        <w:rPr>
          <w:spacing w:val="6"/>
          <w:w w:val="95"/>
        </w:rPr>
        <w:t>активности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эн- </w:t>
      </w:r>
      <w:r>
        <w:rPr>
          <w:w w:val="95"/>
        </w:rPr>
        <w:t>дотоксина</w:t>
      </w:r>
      <w:r>
        <w:rPr>
          <w:spacing w:val="-23"/>
          <w:w w:val="95"/>
        </w:rPr>
        <w:t> </w:t>
      </w:r>
      <w:r>
        <w:rPr>
          <w:w w:val="95"/>
        </w:rPr>
        <w:t>(Endotoxin</w:t>
      </w:r>
      <w:r>
        <w:rPr>
          <w:spacing w:val="-22"/>
          <w:w w:val="95"/>
        </w:rPr>
        <w:t> </w:t>
      </w:r>
      <w:r>
        <w:rPr>
          <w:w w:val="95"/>
        </w:rPr>
        <w:t>Activity</w:t>
      </w:r>
      <w:r>
        <w:rPr>
          <w:spacing w:val="-22"/>
          <w:w w:val="95"/>
        </w:rPr>
        <w:t> </w:t>
      </w:r>
      <w:r>
        <w:rPr>
          <w:w w:val="95"/>
        </w:rPr>
        <w:t>Assay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ЕАА)</w:t>
      </w:r>
      <w:r>
        <w:rPr>
          <w:spacing w:val="-22"/>
          <w:w w:val="95"/>
        </w:rPr>
        <w:t> </w:t>
      </w:r>
      <w:r>
        <w:rPr>
          <w:w w:val="95"/>
        </w:rPr>
        <w:t>был</w:t>
      </w:r>
      <w:r>
        <w:rPr>
          <w:spacing w:val="-23"/>
          <w:w w:val="95"/>
        </w:rPr>
        <w:t> </w:t>
      </w:r>
      <w:r>
        <w:rPr>
          <w:w w:val="95"/>
        </w:rPr>
        <w:t>предложен </w:t>
      </w:r>
      <w:r>
        <w:rPr>
          <w:spacing w:val="4"/>
          <w:w w:val="95"/>
        </w:rPr>
        <w:t>канадской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компанией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Spectral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Diagnosctics.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эксперимен- </w:t>
      </w:r>
      <w:r>
        <w:rPr>
          <w:spacing w:val="8"/>
          <w:w w:val="95"/>
        </w:rPr>
        <w:t>тальных </w:t>
      </w:r>
      <w:r>
        <w:rPr>
          <w:spacing w:val="7"/>
          <w:w w:val="95"/>
        </w:rPr>
        <w:t>исследованиях </w:t>
      </w:r>
      <w:r>
        <w:rPr>
          <w:spacing w:val="6"/>
          <w:w w:val="95"/>
        </w:rPr>
        <w:t>было выявлено, </w:t>
      </w:r>
      <w:r>
        <w:rPr>
          <w:spacing w:val="5"/>
          <w:w w:val="95"/>
        </w:rPr>
        <w:t>что </w:t>
      </w:r>
      <w:r>
        <w:rPr>
          <w:spacing w:val="6"/>
          <w:w w:val="95"/>
        </w:rPr>
        <w:t>повышение </w:t>
      </w:r>
      <w:r>
        <w:rPr>
          <w:spacing w:val="3"/>
          <w:w w:val="95"/>
        </w:rPr>
        <w:t>уровня активности </w:t>
      </w:r>
      <w:r>
        <w:rPr>
          <w:w w:val="95"/>
        </w:rPr>
        <w:t>эндотоксина </w:t>
      </w:r>
      <w:r>
        <w:rPr>
          <w:i/>
          <w:w w:val="95"/>
        </w:rPr>
        <w:t>in vitro </w:t>
      </w:r>
      <w:r>
        <w:rPr>
          <w:spacing w:val="4"/>
          <w:w w:val="95"/>
        </w:rPr>
        <w:t>соответствует</w:t>
      </w:r>
      <w:r>
        <w:rPr>
          <w:spacing w:val="45"/>
          <w:w w:val="95"/>
        </w:rPr>
        <w:t> </w:t>
      </w:r>
      <w:r>
        <w:rPr>
          <w:spacing w:val="3"/>
          <w:w w:val="95"/>
        </w:rPr>
        <w:t>уве-</w:t>
      </w:r>
    </w:p>
    <w:p>
      <w:pPr>
        <w:pStyle w:val="BodyText"/>
        <w:spacing w:line="206" w:lineRule="auto" w:before="118"/>
        <w:ind w:left="129" w:right="113"/>
      </w:pPr>
      <w:r>
        <w:rPr/>
        <w:br w:type="column"/>
      </w:r>
      <w:r>
        <w:rPr>
          <w:spacing w:val="5"/>
          <w:w w:val="95"/>
        </w:rPr>
        <w:t>личению концентрации </w:t>
      </w:r>
      <w:r>
        <w:rPr>
          <w:spacing w:val="3"/>
          <w:w w:val="95"/>
        </w:rPr>
        <w:t>ЛПС </w:t>
      </w:r>
      <w:r>
        <w:rPr>
          <w:w w:val="95"/>
        </w:rPr>
        <w:t>в </w:t>
      </w:r>
      <w:r>
        <w:rPr>
          <w:spacing w:val="5"/>
          <w:w w:val="95"/>
        </w:rPr>
        <w:t>крови. </w:t>
      </w:r>
      <w:r>
        <w:rPr>
          <w:w w:val="95"/>
        </w:rPr>
        <w:t>Так, </w:t>
      </w:r>
      <w:r>
        <w:rPr>
          <w:spacing w:val="3"/>
          <w:w w:val="95"/>
        </w:rPr>
        <w:t>при </w:t>
      </w:r>
      <w:r>
        <w:rPr>
          <w:spacing w:val="5"/>
          <w:w w:val="95"/>
        </w:rPr>
        <w:t>значении </w:t>
      </w:r>
      <w:r>
        <w:rPr>
          <w:w w:val="95"/>
        </w:rPr>
        <w:t>ЕАА</w:t>
      </w:r>
      <w:r>
        <w:rPr>
          <w:spacing w:val="-13"/>
          <w:w w:val="95"/>
        </w:rPr>
        <w:t> </w:t>
      </w:r>
      <w:r>
        <w:rPr>
          <w:w w:val="95"/>
        </w:rPr>
        <w:t>до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0,39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концентрация</w:t>
      </w:r>
      <w:r>
        <w:rPr>
          <w:spacing w:val="-13"/>
          <w:w w:val="95"/>
        </w:rPr>
        <w:t> </w:t>
      </w:r>
      <w:r>
        <w:rPr>
          <w:w w:val="95"/>
        </w:rPr>
        <w:t>эндотоксина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достаточно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низкая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составляет</w:t>
      </w:r>
      <w:r>
        <w:rPr>
          <w:spacing w:val="-20"/>
          <w:w w:val="95"/>
        </w:rPr>
        <w:t> </w:t>
      </w:r>
      <w:r>
        <w:rPr>
          <w:w w:val="95"/>
        </w:rPr>
        <w:t>около</w:t>
      </w:r>
      <w:r>
        <w:rPr>
          <w:spacing w:val="-20"/>
          <w:w w:val="95"/>
        </w:rPr>
        <w:t> </w:t>
      </w:r>
      <w:r>
        <w:rPr>
          <w:w w:val="95"/>
        </w:rPr>
        <w:t>100</w:t>
      </w:r>
      <w:r>
        <w:rPr>
          <w:spacing w:val="-21"/>
          <w:w w:val="95"/>
        </w:rPr>
        <w:t> </w:t>
      </w:r>
      <w:r>
        <w:rPr>
          <w:w w:val="95"/>
        </w:rPr>
        <w:t>пг/мл,</w:t>
      </w:r>
      <w:r>
        <w:rPr>
          <w:spacing w:val="-20"/>
          <w:w w:val="95"/>
        </w:rPr>
        <w:t> </w:t>
      </w:r>
      <w:r>
        <w:rPr>
          <w:w w:val="95"/>
        </w:rPr>
        <w:t>тогда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ЕАА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интервале 0,6–1,0</w:t>
      </w:r>
      <w:r>
        <w:rPr>
          <w:spacing w:val="-16"/>
          <w:w w:val="95"/>
        </w:rPr>
        <w:t> </w:t>
      </w:r>
      <w:r>
        <w:rPr>
          <w:w w:val="95"/>
        </w:rPr>
        <w:t>концентрация</w:t>
      </w:r>
      <w:r>
        <w:rPr>
          <w:spacing w:val="-16"/>
          <w:w w:val="95"/>
        </w:rPr>
        <w:t> </w:t>
      </w:r>
      <w:r>
        <w:rPr>
          <w:w w:val="95"/>
        </w:rPr>
        <w:t>эндотоксина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возрастает</w:t>
      </w:r>
      <w:r>
        <w:rPr>
          <w:spacing w:val="-16"/>
          <w:w w:val="95"/>
        </w:rPr>
        <w:t>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8000</w:t>
      </w:r>
      <w:r>
        <w:rPr>
          <w:spacing w:val="-16"/>
          <w:w w:val="95"/>
        </w:rPr>
        <w:t> </w:t>
      </w:r>
      <w:r>
        <w:rPr>
          <w:w w:val="95"/>
        </w:rPr>
        <w:t>пг/мл [25].</w:t>
      </w:r>
      <w:r>
        <w:rPr>
          <w:spacing w:val="-19"/>
          <w:w w:val="95"/>
        </w:rPr>
        <w:t> </w:t>
      </w:r>
      <w:r>
        <w:rPr>
          <w:w w:val="95"/>
        </w:rPr>
        <w:t>Появление</w:t>
      </w:r>
      <w:r>
        <w:rPr>
          <w:spacing w:val="-18"/>
          <w:w w:val="95"/>
        </w:rPr>
        <w:t> </w:t>
      </w:r>
      <w:r>
        <w:rPr>
          <w:w w:val="95"/>
        </w:rPr>
        <w:t>новой</w:t>
      </w:r>
      <w:r>
        <w:rPr>
          <w:spacing w:val="-18"/>
          <w:w w:val="95"/>
        </w:rPr>
        <w:t> </w:t>
      </w:r>
      <w:r>
        <w:rPr>
          <w:w w:val="95"/>
        </w:rPr>
        <w:t>технологии</w:t>
      </w:r>
      <w:r>
        <w:rPr>
          <w:spacing w:val="-18"/>
          <w:w w:val="95"/>
        </w:rPr>
        <w:t> </w:t>
      </w:r>
      <w:r>
        <w:rPr>
          <w:w w:val="95"/>
        </w:rPr>
        <w:t>определения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активности </w:t>
      </w:r>
      <w:r>
        <w:rPr>
          <w:w w:val="95"/>
        </w:rPr>
        <w:t>эндотоксина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создает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предпосылки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апробации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этого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пути </w:t>
      </w:r>
      <w:r>
        <w:rPr>
          <w:spacing w:val="3"/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принятия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решения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проведении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заместительной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им- </w:t>
      </w:r>
      <w:r>
        <w:rPr>
          <w:spacing w:val="3"/>
        </w:rPr>
        <w:t>мунотерапии.</w:t>
      </w:r>
    </w:p>
    <w:p>
      <w:pPr>
        <w:pStyle w:val="Heading3"/>
        <w:spacing w:before="4"/>
        <w:ind w:left="408"/>
      </w:pPr>
      <w:r>
        <w:rPr/>
        <w:t>Селен</w:t>
      </w:r>
    </w:p>
    <w:p>
      <w:pPr>
        <w:spacing w:line="254" w:lineRule="exact" w:before="0"/>
        <w:ind w:left="412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2" w:val="left" w:leader="none"/>
        </w:tabs>
        <w:spacing w:line="206" w:lineRule="auto" w:before="12" w:after="0"/>
        <w:ind w:left="642" w:right="168" w:hanging="227"/>
        <w:jc w:val="left"/>
        <w:rPr>
          <w:sz w:val="21"/>
        </w:rPr>
      </w:pPr>
      <w:r>
        <w:rPr>
          <w:spacing w:val="-3"/>
          <w:w w:val="90"/>
          <w:sz w:val="21"/>
        </w:rPr>
        <w:t>Не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использовать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препараты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селена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для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лечения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пациен- </w:t>
      </w:r>
      <w:r>
        <w:rPr>
          <w:sz w:val="21"/>
        </w:rPr>
        <w:t>тов</w:t>
      </w:r>
      <w:r>
        <w:rPr>
          <w:spacing w:val="-20"/>
          <w:sz w:val="21"/>
        </w:rPr>
        <w:t> </w:t>
      </w:r>
      <w:r>
        <w:rPr>
          <w:sz w:val="21"/>
        </w:rPr>
        <w:t>с</w:t>
      </w:r>
      <w:r>
        <w:rPr>
          <w:spacing w:val="-19"/>
          <w:sz w:val="21"/>
        </w:rPr>
        <w:t> </w:t>
      </w:r>
      <w:r>
        <w:rPr>
          <w:sz w:val="21"/>
        </w:rPr>
        <w:t>сепсисом</w:t>
      </w:r>
      <w:r>
        <w:rPr>
          <w:spacing w:val="-19"/>
          <w:sz w:val="21"/>
        </w:rPr>
        <w:t> </w:t>
      </w:r>
      <w:r>
        <w:rPr>
          <w:sz w:val="21"/>
        </w:rPr>
        <w:t>или</w:t>
      </w:r>
      <w:r>
        <w:rPr>
          <w:spacing w:val="-19"/>
          <w:sz w:val="21"/>
        </w:rPr>
        <w:t> </w:t>
      </w:r>
      <w:r>
        <w:rPr>
          <w:sz w:val="21"/>
        </w:rPr>
        <w:t>септическим</w:t>
      </w:r>
      <w:r>
        <w:rPr>
          <w:spacing w:val="-19"/>
          <w:sz w:val="21"/>
        </w:rPr>
        <w:t> </w:t>
      </w:r>
      <w:r>
        <w:rPr>
          <w:sz w:val="21"/>
        </w:rPr>
        <w:t>шоком</w:t>
      </w:r>
      <w:r>
        <w:rPr>
          <w:spacing w:val="-19"/>
          <w:sz w:val="21"/>
        </w:rPr>
        <w:t> </w:t>
      </w:r>
      <w:r>
        <w:rPr>
          <w:sz w:val="21"/>
        </w:rPr>
        <w:t>(2C).</w:t>
      </w:r>
    </w:p>
    <w:p>
      <w:pPr>
        <w:pStyle w:val="BodyText"/>
        <w:spacing w:line="206" w:lineRule="auto" w:before="3"/>
        <w:ind w:left="117" w:right="115" w:firstLine="298"/>
      </w:pPr>
      <w:r>
        <w:rPr>
          <w:i/>
          <w:w w:val="95"/>
        </w:rPr>
        <w:t>Комментарий. </w:t>
      </w:r>
      <w:r>
        <w:rPr>
          <w:spacing w:val="2"/>
          <w:w w:val="95"/>
        </w:rPr>
        <w:t>Десять исследований </w:t>
      </w:r>
      <w:r>
        <w:rPr>
          <w:w w:val="95"/>
        </w:rPr>
        <w:t>с </w:t>
      </w:r>
      <w:r>
        <w:rPr>
          <w:spacing w:val="3"/>
          <w:w w:val="95"/>
        </w:rPr>
        <w:t>небольшим</w:t>
      </w:r>
      <w:r>
        <w:rPr>
          <w:spacing w:val="-26"/>
          <w:w w:val="95"/>
        </w:rPr>
        <w:t> </w:t>
      </w:r>
      <w:r>
        <w:rPr>
          <w:w w:val="95"/>
        </w:rPr>
        <w:t>коли- </w:t>
      </w:r>
      <w:r>
        <w:rPr>
          <w:spacing w:val="3"/>
          <w:w w:val="95"/>
        </w:rPr>
        <w:t>чеством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случаев</w:t>
      </w:r>
      <w:r>
        <w:rPr>
          <w:spacing w:val="-22"/>
          <w:w w:val="95"/>
        </w:rPr>
        <w:t> </w:t>
      </w:r>
      <w:r>
        <w:rPr>
          <w:w w:val="95"/>
        </w:rPr>
        <w:t>наблюдения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различными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исследуемыми </w:t>
      </w:r>
      <w:r>
        <w:rPr>
          <w:w w:val="95"/>
        </w:rPr>
        <w:t>критериями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изучали</w:t>
      </w:r>
      <w:r>
        <w:rPr>
          <w:spacing w:val="-17"/>
          <w:w w:val="95"/>
        </w:rPr>
        <w:t> </w:t>
      </w:r>
      <w:r>
        <w:rPr>
          <w:w w:val="95"/>
        </w:rPr>
        <w:t>применение</w:t>
      </w:r>
      <w:r>
        <w:rPr>
          <w:spacing w:val="-17"/>
          <w:w w:val="95"/>
        </w:rPr>
        <w:t> </w:t>
      </w:r>
      <w:r>
        <w:rPr>
          <w:w w:val="95"/>
        </w:rPr>
        <w:t>селена</w:t>
      </w:r>
      <w:r>
        <w:rPr>
          <w:spacing w:val="-17"/>
          <w:w w:val="95"/>
        </w:rPr>
        <w:t> </w:t>
      </w:r>
      <w:r>
        <w:rPr>
          <w:w w:val="95"/>
        </w:rPr>
        <w:t>(одного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ком- </w:t>
      </w:r>
      <w:r>
        <w:rPr/>
        <w:t>бинации с другими</w:t>
      </w:r>
      <w:r>
        <w:rPr>
          <w:spacing w:val="-40"/>
        </w:rPr>
        <w:t> </w:t>
      </w:r>
      <w:r>
        <w:rPr/>
        <w:t>антиоксидантами).</w:t>
      </w:r>
    </w:p>
    <w:p>
      <w:pPr>
        <w:pStyle w:val="BodyText"/>
        <w:spacing w:line="206" w:lineRule="auto" w:before="5"/>
        <w:ind w:left="132" w:right="113" w:firstLine="282"/>
      </w:pPr>
      <w:r>
        <w:rPr>
          <w:spacing w:val="5"/>
          <w:w w:val="95"/>
        </w:rPr>
        <w:t>Метаанализ,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который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включал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девять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из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этих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исследо- </w:t>
      </w:r>
      <w:r>
        <w:rPr>
          <w:spacing w:val="3"/>
          <w:w w:val="95"/>
        </w:rPr>
        <w:t>ваний,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показал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значительные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различия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летальности</w:t>
      </w:r>
      <w:r>
        <w:rPr>
          <w:spacing w:val="-13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использовании селена [21]. </w:t>
      </w:r>
      <w:r>
        <w:rPr>
          <w:spacing w:val="-3"/>
          <w:w w:val="90"/>
        </w:rPr>
        <w:t>Однако </w:t>
      </w:r>
      <w:r>
        <w:rPr>
          <w:w w:val="90"/>
        </w:rPr>
        <w:t>рандомизированное </w:t>
      </w:r>
      <w:r>
        <w:rPr>
          <w:spacing w:val="-2"/>
          <w:w w:val="90"/>
        </w:rPr>
        <w:t>иссле- </w:t>
      </w:r>
      <w:r>
        <w:rPr>
          <w:w w:val="90"/>
        </w:rPr>
        <w:t>дование с небольшим количеством наблюдений применения </w:t>
      </w:r>
      <w:r>
        <w:rPr>
          <w:w w:val="95"/>
        </w:rPr>
        <w:t>высоких</w:t>
      </w:r>
      <w:r>
        <w:rPr>
          <w:spacing w:val="-30"/>
          <w:w w:val="95"/>
        </w:rPr>
        <w:t> </w:t>
      </w:r>
      <w:r>
        <w:rPr>
          <w:w w:val="95"/>
        </w:rPr>
        <w:t>стартовых</w:t>
      </w:r>
      <w:r>
        <w:rPr>
          <w:spacing w:val="-30"/>
          <w:w w:val="95"/>
        </w:rPr>
        <w:t> </w:t>
      </w:r>
      <w:r>
        <w:rPr>
          <w:w w:val="95"/>
        </w:rPr>
        <w:t>доз</w:t>
      </w:r>
      <w:r>
        <w:rPr>
          <w:spacing w:val="-30"/>
          <w:w w:val="95"/>
        </w:rPr>
        <w:t> </w:t>
      </w:r>
      <w:r>
        <w:rPr>
          <w:w w:val="95"/>
        </w:rPr>
        <w:t>селена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показало</w:t>
      </w:r>
      <w:r>
        <w:rPr>
          <w:spacing w:val="-30"/>
          <w:w w:val="95"/>
        </w:rPr>
        <w:t> </w:t>
      </w:r>
      <w:r>
        <w:rPr>
          <w:w w:val="95"/>
        </w:rPr>
        <w:t>различий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леталь- </w:t>
      </w:r>
      <w:r>
        <w:rPr>
          <w:spacing w:val="2"/>
          <w:w w:val="95"/>
        </w:rPr>
        <w:t>ности </w:t>
      </w:r>
      <w:r>
        <w:rPr>
          <w:w w:val="95"/>
        </w:rPr>
        <w:t>[22]. Исследования последних </w:t>
      </w:r>
      <w:r>
        <w:rPr>
          <w:spacing w:val="2"/>
          <w:w w:val="95"/>
        </w:rPr>
        <w:t>лет </w:t>
      </w:r>
      <w:r>
        <w:rPr>
          <w:w w:val="95"/>
        </w:rPr>
        <w:t>также не показали </w:t>
      </w:r>
      <w:r>
        <w:rPr>
          <w:spacing w:val="4"/>
          <w:w w:val="95"/>
        </w:rPr>
        <w:t>преимуществ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применении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этого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препарата.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Необходимо </w:t>
      </w:r>
      <w:r>
        <w:rPr>
          <w:w w:val="90"/>
        </w:rPr>
        <w:t>крупное многоцентровое рандомизированное исследование </w:t>
      </w:r>
      <w:r>
        <w:rPr/>
        <w:t>для</w:t>
      </w:r>
      <w:r>
        <w:rPr>
          <w:spacing w:val="-21"/>
        </w:rPr>
        <w:t> </w:t>
      </w:r>
      <w:r>
        <w:rPr/>
        <w:t>четкого</w:t>
      </w:r>
      <w:r>
        <w:rPr>
          <w:spacing w:val="-20"/>
        </w:rPr>
        <w:t> </w:t>
      </w:r>
      <w:r>
        <w:rPr/>
        <w:t>определения</w:t>
      </w:r>
      <w:r>
        <w:rPr>
          <w:spacing w:val="-20"/>
        </w:rPr>
        <w:t> </w:t>
      </w:r>
      <w:r>
        <w:rPr/>
        <w:t>эффективности</w:t>
      </w:r>
      <w:r>
        <w:rPr>
          <w:spacing w:val="-20"/>
        </w:rPr>
        <w:t> </w:t>
      </w:r>
      <w:r>
        <w:rPr/>
        <w:t>селена.</w:t>
      </w:r>
    </w:p>
    <w:p>
      <w:pPr>
        <w:pStyle w:val="Heading3"/>
        <w:spacing w:before="6"/>
      </w:pPr>
      <w:r>
        <w:rPr/>
        <w:t>Другие терапевтические подходы</w:t>
      </w:r>
    </w:p>
    <w:p>
      <w:pPr>
        <w:pStyle w:val="ListParagraph"/>
        <w:numPr>
          <w:ilvl w:val="0"/>
          <w:numId w:val="69"/>
        </w:numPr>
        <w:tabs>
          <w:tab w:pos="643" w:val="left" w:leader="none"/>
        </w:tabs>
        <w:spacing w:line="211" w:lineRule="auto" w:before="16" w:after="0"/>
        <w:ind w:left="419" w:right="117" w:hanging="4"/>
        <w:jc w:val="right"/>
        <w:rPr>
          <w:rFonts w:ascii="Times New Roman" w:hAnsi="Times New Roman"/>
          <w:b/>
          <w:sz w:val="21"/>
        </w:rPr>
      </w:pPr>
      <w:r>
        <w:rPr>
          <w:spacing w:val="2"/>
          <w:w w:val="95"/>
          <w:sz w:val="21"/>
        </w:rPr>
        <w:t>Ибупрофен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[23],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соматотропный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гормон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[24],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проста-</w:t>
      </w:r>
      <w:r>
        <w:rPr>
          <w:w w:val="106"/>
          <w:sz w:val="21"/>
        </w:rPr>
        <w:t> </w:t>
      </w:r>
      <w:r>
        <w:rPr>
          <w:spacing w:val="-3"/>
          <w:w w:val="90"/>
          <w:sz w:val="21"/>
        </w:rPr>
        <w:t>гландины [25–28], </w:t>
      </w:r>
      <w:r>
        <w:rPr>
          <w:spacing w:val="-4"/>
          <w:w w:val="90"/>
          <w:sz w:val="21"/>
        </w:rPr>
        <w:t>пентоксифиллин</w:t>
      </w:r>
      <w:r>
        <w:rPr>
          <w:spacing w:val="9"/>
          <w:w w:val="90"/>
          <w:sz w:val="21"/>
        </w:rPr>
        <w:t> </w:t>
      </w:r>
      <w:r>
        <w:rPr>
          <w:spacing w:val="-3"/>
          <w:w w:val="90"/>
          <w:sz w:val="21"/>
        </w:rPr>
        <w:t>[29–31],</w:t>
      </w:r>
      <w:r>
        <w:rPr>
          <w:spacing w:val="31"/>
          <w:w w:val="90"/>
          <w:sz w:val="21"/>
        </w:rPr>
        <w:t> </w:t>
      </w:r>
      <w:r>
        <w:rPr>
          <w:spacing w:val="-3"/>
          <w:w w:val="90"/>
          <w:sz w:val="21"/>
        </w:rPr>
        <w:t>N-ацетилци-</w:t>
      </w:r>
      <w:r>
        <w:rPr>
          <w:spacing w:val="-3"/>
          <w:w w:val="90"/>
          <w:sz w:val="21"/>
        </w:rPr>
        <w:t> </w:t>
      </w:r>
      <w:r>
        <w:rPr>
          <w:w w:val="90"/>
          <w:sz w:val="21"/>
        </w:rPr>
        <w:t>стеин в больших дозах [32],</w:t>
      </w:r>
      <w:r>
        <w:rPr>
          <w:spacing w:val="3"/>
          <w:w w:val="90"/>
          <w:sz w:val="21"/>
        </w:rPr>
        <w:t> </w:t>
      </w:r>
      <w:r>
        <w:rPr>
          <w:w w:val="90"/>
          <w:sz w:val="21"/>
        </w:rPr>
        <w:t>гранулоцитарный</w:t>
      </w:r>
      <w:r>
        <w:rPr>
          <w:spacing w:val="10"/>
          <w:w w:val="90"/>
          <w:sz w:val="21"/>
        </w:rPr>
        <w:t> </w:t>
      </w:r>
      <w:r>
        <w:rPr>
          <w:w w:val="90"/>
          <w:sz w:val="21"/>
        </w:rPr>
        <w:t>колоние-</w:t>
      </w:r>
      <w:r>
        <w:rPr>
          <w:w w:val="96"/>
          <w:sz w:val="21"/>
        </w:rPr>
        <w:t> </w:t>
      </w:r>
      <w:r>
        <w:rPr>
          <w:w w:val="90"/>
          <w:sz w:val="21"/>
        </w:rPr>
        <w:t>стимулирующий фактор [33–37], не</w:t>
      </w:r>
      <w:r>
        <w:rPr>
          <w:spacing w:val="1"/>
          <w:w w:val="90"/>
          <w:sz w:val="21"/>
        </w:rPr>
        <w:t> </w:t>
      </w:r>
      <w:r>
        <w:rPr>
          <w:w w:val="90"/>
          <w:sz w:val="21"/>
        </w:rPr>
        <w:t>рекомендуются</w:t>
      </w:r>
      <w:r>
        <w:rPr>
          <w:spacing w:val="1"/>
          <w:w w:val="90"/>
          <w:sz w:val="21"/>
        </w:rPr>
        <w:t> </w:t>
      </w:r>
      <w:r>
        <w:rPr>
          <w:w w:val="90"/>
          <w:sz w:val="21"/>
        </w:rPr>
        <w:t>для</w:t>
      </w:r>
      <w:r>
        <w:rPr>
          <w:spacing w:val="-1"/>
          <w:w w:val="89"/>
          <w:sz w:val="21"/>
        </w:rPr>
        <w:t> </w:t>
      </w:r>
      <w:r>
        <w:rPr>
          <w:w w:val="90"/>
          <w:sz w:val="21"/>
        </w:rPr>
        <w:t>лечения пациентов с сепсисом или</w:t>
      </w:r>
      <w:r>
        <w:rPr>
          <w:spacing w:val="-21"/>
          <w:w w:val="90"/>
          <w:sz w:val="21"/>
        </w:rPr>
        <w:t> </w:t>
      </w:r>
      <w:r>
        <w:rPr>
          <w:w w:val="90"/>
          <w:sz w:val="21"/>
        </w:rPr>
        <w:t>септическим</w:t>
      </w:r>
      <w:r>
        <w:rPr>
          <w:spacing w:val="-5"/>
          <w:w w:val="90"/>
          <w:sz w:val="21"/>
        </w:rPr>
        <w:t> </w:t>
      </w:r>
      <w:r>
        <w:rPr>
          <w:spacing w:val="-3"/>
          <w:w w:val="90"/>
          <w:sz w:val="21"/>
        </w:rPr>
        <w:t>шоком.</w:t>
      </w:r>
      <w:r>
        <w:rPr>
          <w:spacing w:val="-1"/>
          <w:w w:val="88"/>
          <w:sz w:val="21"/>
        </w:rPr>
        <w:t> </w:t>
      </w:r>
      <w:r>
        <w:rPr>
          <w:rFonts w:ascii="Times New Roman" w:hAnsi="Times New Roman"/>
          <w:b/>
          <w:spacing w:val="2"/>
          <w:sz w:val="21"/>
        </w:rPr>
        <w:t>Профилактика </w:t>
      </w:r>
      <w:r>
        <w:rPr>
          <w:rFonts w:ascii="Times New Roman" w:hAnsi="Times New Roman"/>
          <w:b/>
          <w:spacing w:val="4"/>
          <w:sz w:val="21"/>
        </w:rPr>
        <w:t>тромбоза </w:t>
      </w:r>
      <w:r>
        <w:rPr>
          <w:rFonts w:ascii="Times New Roman" w:hAnsi="Times New Roman"/>
          <w:b/>
          <w:spacing w:val="3"/>
          <w:sz w:val="21"/>
        </w:rPr>
        <w:t>глубоких </w:t>
      </w:r>
      <w:r>
        <w:rPr>
          <w:rFonts w:ascii="Times New Roman" w:hAnsi="Times New Roman"/>
          <w:b/>
          <w:spacing w:val="2"/>
          <w:sz w:val="21"/>
        </w:rPr>
        <w:t>вен </w:t>
      </w:r>
      <w:r>
        <w:rPr>
          <w:rFonts w:ascii="Times New Roman" w:hAnsi="Times New Roman"/>
          <w:b/>
          <w:sz w:val="21"/>
        </w:rPr>
        <w:t>нижних</w:t>
      </w:r>
      <w:r>
        <w:rPr>
          <w:rFonts w:ascii="Times New Roman" w:hAnsi="Times New Roman"/>
          <w:b/>
          <w:spacing w:val="-8"/>
          <w:sz w:val="21"/>
        </w:rPr>
        <w:t> </w:t>
      </w:r>
      <w:r>
        <w:rPr>
          <w:rFonts w:ascii="Times New Roman" w:hAnsi="Times New Roman"/>
          <w:b/>
          <w:sz w:val="21"/>
        </w:rPr>
        <w:t>конеч-</w:t>
      </w:r>
    </w:p>
    <w:p>
      <w:pPr>
        <w:pStyle w:val="Heading3"/>
        <w:spacing w:before="9"/>
        <w:ind w:left="133"/>
      </w:pPr>
      <w:r>
        <w:rPr/>
        <w:t>ностей</w:t>
      </w:r>
    </w:p>
    <w:p>
      <w:pPr>
        <w:spacing w:line="254" w:lineRule="exact" w:before="0"/>
        <w:ind w:left="412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2" w:val="left" w:leader="none"/>
        </w:tabs>
        <w:spacing w:line="206" w:lineRule="auto" w:before="11" w:after="0"/>
        <w:ind w:left="642" w:right="168" w:hanging="227"/>
        <w:jc w:val="both"/>
        <w:rPr>
          <w:sz w:val="21"/>
        </w:rPr>
      </w:pPr>
      <w:r>
        <w:rPr>
          <w:w w:val="90"/>
          <w:sz w:val="21"/>
        </w:rPr>
        <w:t>Пациенты с сепсисом должны </w:t>
      </w:r>
      <w:r>
        <w:rPr>
          <w:spacing w:val="-3"/>
          <w:w w:val="90"/>
          <w:sz w:val="21"/>
        </w:rPr>
        <w:t>ежедневно </w:t>
      </w:r>
      <w:r>
        <w:rPr>
          <w:w w:val="90"/>
          <w:sz w:val="21"/>
        </w:rPr>
        <w:t>получать фар- макологическую тромбопрофилактику (1B). Она долж- </w:t>
      </w:r>
      <w:r>
        <w:rPr>
          <w:w w:val="95"/>
          <w:sz w:val="21"/>
        </w:rPr>
        <w:t>на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проводиться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использованием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однократного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(либо </w:t>
      </w:r>
      <w:r>
        <w:rPr>
          <w:spacing w:val="-2"/>
          <w:w w:val="90"/>
          <w:sz w:val="21"/>
        </w:rPr>
        <w:t>двукратного) </w:t>
      </w:r>
      <w:r>
        <w:rPr>
          <w:spacing w:val="-4"/>
          <w:w w:val="90"/>
          <w:sz w:val="21"/>
        </w:rPr>
        <w:t>подкожного </w:t>
      </w:r>
      <w:r>
        <w:rPr>
          <w:w w:val="90"/>
          <w:sz w:val="21"/>
        </w:rPr>
        <w:t>введения</w:t>
      </w:r>
      <w:r>
        <w:rPr>
          <w:spacing w:val="-23"/>
          <w:w w:val="90"/>
          <w:sz w:val="21"/>
        </w:rPr>
        <w:t> </w:t>
      </w:r>
      <w:r>
        <w:rPr>
          <w:spacing w:val="-3"/>
          <w:w w:val="90"/>
          <w:sz w:val="21"/>
        </w:rPr>
        <w:t>низкомолекулярных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7"/>
            <w:col w:w="5808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26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640" w:right="92"/>
      </w:pPr>
      <w:r>
        <w:rPr>
          <w:w w:val="95"/>
        </w:rPr>
        <w:t>гепаринов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(1B).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Допустимо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этой</w:t>
      </w:r>
      <w:r>
        <w:rPr>
          <w:spacing w:val="-10"/>
          <w:w w:val="95"/>
        </w:rPr>
        <w:t> </w:t>
      </w:r>
      <w:r>
        <w:rPr>
          <w:w w:val="95"/>
        </w:rPr>
        <w:t>целью</w:t>
      </w:r>
      <w:r>
        <w:rPr>
          <w:spacing w:val="-11"/>
          <w:w w:val="95"/>
        </w:rPr>
        <w:t> </w:t>
      </w:r>
      <w:r>
        <w:rPr>
          <w:w w:val="95"/>
        </w:rPr>
        <w:t>применение </w:t>
      </w:r>
      <w:r>
        <w:rPr/>
        <w:t>нефракционированного</w:t>
      </w:r>
      <w:r>
        <w:rPr>
          <w:spacing w:val="-13"/>
        </w:rPr>
        <w:t> </w:t>
      </w:r>
      <w:r>
        <w:rPr/>
        <w:t>гепарина.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36" w:lineRule="exact" w:before="0" w:after="0"/>
        <w:ind w:left="640" w:right="0" w:hanging="228"/>
        <w:jc w:val="both"/>
        <w:rPr>
          <w:sz w:val="21"/>
        </w:rPr>
      </w:pPr>
      <w:r>
        <w:rPr>
          <w:w w:val="95"/>
          <w:sz w:val="21"/>
        </w:rPr>
        <w:t>У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пожилых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пациентов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либо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клиренсе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креатинина</w:t>
      </w:r>
    </w:p>
    <w:p>
      <w:pPr>
        <w:pStyle w:val="BodyText"/>
        <w:spacing w:line="206" w:lineRule="auto" w:before="12"/>
        <w:ind w:left="640" w:right="94"/>
      </w:pPr>
      <w:r>
        <w:rPr>
          <w:w w:val="95"/>
        </w:rPr>
        <w:t>&lt;</w:t>
      </w:r>
      <w:r>
        <w:rPr>
          <w:spacing w:val="-32"/>
          <w:w w:val="95"/>
        </w:rPr>
        <w:t> </w:t>
      </w:r>
      <w:r>
        <w:rPr>
          <w:w w:val="95"/>
        </w:rPr>
        <w:t>30</w:t>
      </w:r>
      <w:r>
        <w:rPr>
          <w:spacing w:val="-32"/>
          <w:w w:val="95"/>
        </w:rPr>
        <w:t> </w:t>
      </w:r>
      <w:r>
        <w:rPr>
          <w:w w:val="95"/>
        </w:rPr>
        <w:t>мл/мин</w:t>
      </w:r>
      <w:r>
        <w:rPr>
          <w:spacing w:val="-32"/>
          <w:w w:val="95"/>
        </w:rPr>
        <w:t> </w:t>
      </w:r>
      <w:r>
        <w:rPr>
          <w:w w:val="95"/>
        </w:rPr>
        <w:t>следует</w:t>
      </w:r>
      <w:r>
        <w:rPr>
          <w:spacing w:val="-32"/>
          <w:w w:val="95"/>
        </w:rPr>
        <w:t> </w:t>
      </w:r>
      <w:r>
        <w:rPr>
          <w:w w:val="95"/>
        </w:rPr>
        <w:t>использовать</w:t>
      </w:r>
      <w:r>
        <w:rPr>
          <w:spacing w:val="-31"/>
          <w:w w:val="95"/>
        </w:rPr>
        <w:t> </w:t>
      </w:r>
      <w:r>
        <w:rPr>
          <w:w w:val="95"/>
        </w:rPr>
        <w:t>НМГ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низким</w:t>
      </w:r>
      <w:r>
        <w:rPr>
          <w:spacing w:val="-32"/>
          <w:w w:val="95"/>
        </w:rPr>
        <w:t> </w:t>
      </w:r>
      <w:r>
        <w:rPr>
          <w:w w:val="95"/>
        </w:rPr>
        <w:t>почеч- </w:t>
      </w:r>
      <w:r>
        <w:rPr/>
        <w:t>ным</w:t>
      </w:r>
      <w:r>
        <w:rPr>
          <w:spacing w:val="-16"/>
        </w:rPr>
        <w:t> </w:t>
      </w:r>
      <w:r>
        <w:rPr/>
        <w:t>метаболизмом</w:t>
      </w:r>
      <w:r>
        <w:rPr>
          <w:spacing w:val="-15"/>
        </w:rPr>
        <w:t> </w:t>
      </w:r>
      <w:r>
        <w:rPr/>
        <w:t>(далтепарин)</w:t>
      </w:r>
      <w:r>
        <w:rPr>
          <w:spacing w:val="-15"/>
        </w:rPr>
        <w:t> </w:t>
      </w:r>
      <w:r>
        <w:rPr/>
        <w:t>(1A).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2" w:after="0"/>
        <w:ind w:left="640" w:right="92" w:hanging="227"/>
        <w:jc w:val="both"/>
        <w:rPr>
          <w:sz w:val="21"/>
        </w:rPr>
      </w:pPr>
      <w:r>
        <w:rPr>
          <w:w w:val="90"/>
          <w:sz w:val="21"/>
        </w:rPr>
        <w:t>У пациентов с сепсисом следует использовать комбина- цию фармакотерапии с перемежающейся пневматиче- </w:t>
      </w:r>
      <w:r>
        <w:rPr>
          <w:sz w:val="21"/>
        </w:rPr>
        <w:t>ской</w:t>
      </w:r>
      <w:r>
        <w:rPr>
          <w:spacing w:val="-19"/>
          <w:sz w:val="21"/>
        </w:rPr>
        <w:t> </w:t>
      </w:r>
      <w:r>
        <w:rPr>
          <w:sz w:val="21"/>
        </w:rPr>
        <w:t>компрессией</w:t>
      </w:r>
      <w:r>
        <w:rPr>
          <w:spacing w:val="-18"/>
          <w:sz w:val="21"/>
        </w:rPr>
        <w:t> </w:t>
      </w:r>
      <w:r>
        <w:rPr>
          <w:sz w:val="21"/>
        </w:rPr>
        <w:t>(при</w:t>
      </w:r>
      <w:r>
        <w:rPr>
          <w:spacing w:val="-18"/>
          <w:sz w:val="21"/>
        </w:rPr>
        <w:t> </w:t>
      </w:r>
      <w:r>
        <w:rPr>
          <w:sz w:val="21"/>
        </w:rPr>
        <w:t>возможности)</w:t>
      </w:r>
      <w:r>
        <w:rPr>
          <w:spacing w:val="-18"/>
          <w:sz w:val="21"/>
        </w:rPr>
        <w:t> </w:t>
      </w:r>
      <w:r>
        <w:rPr>
          <w:sz w:val="21"/>
        </w:rPr>
        <w:t>(2C).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4" w:after="0"/>
        <w:ind w:left="640" w:right="90" w:hanging="227"/>
        <w:jc w:val="both"/>
        <w:rPr>
          <w:sz w:val="21"/>
        </w:rPr>
      </w:pPr>
      <w:r>
        <w:rPr>
          <w:spacing w:val="5"/>
          <w:w w:val="90"/>
          <w:sz w:val="21"/>
        </w:rPr>
        <w:t>Пациенты, </w:t>
      </w:r>
      <w:r>
        <w:rPr>
          <w:spacing w:val="4"/>
          <w:w w:val="90"/>
          <w:sz w:val="21"/>
        </w:rPr>
        <w:t>имеющие </w:t>
      </w:r>
      <w:r>
        <w:rPr>
          <w:spacing w:val="6"/>
          <w:w w:val="90"/>
          <w:sz w:val="21"/>
        </w:rPr>
        <w:t>противопоказания </w:t>
      </w:r>
      <w:r>
        <w:rPr>
          <w:w w:val="90"/>
          <w:sz w:val="21"/>
        </w:rPr>
        <w:t>к </w:t>
      </w:r>
      <w:r>
        <w:rPr>
          <w:spacing w:val="5"/>
          <w:w w:val="90"/>
          <w:sz w:val="21"/>
        </w:rPr>
        <w:t>гепарину </w:t>
      </w:r>
      <w:r>
        <w:rPr>
          <w:w w:val="90"/>
          <w:sz w:val="21"/>
        </w:rPr>
        <w:t>(например, </w:t>
      </w:r>
      <w:r>
        <w:rPr>
          <w:spacing w:val="2"/>
          <w:w w:val="90"/>
          <w:sz w:val="21"/>
        </w:rPr>
        <w:t>тромбоцитопения, </w:t>
      </w:r>
      <w:r>
        <w:rPr>
          <w:w w:val="90"/>
          <w:sz w:val="21"/>
        </w:rPr>
        <w:t>тяжелая коагулопатия, продолжающееся </w:t>
      </w:r>
      <w:r>
        <w:rPr>
          <w:spacing w:val="2"/>
          <w:w w:val="90"/>
          <w:sz w:val="21"/>
        </w:rPr>
        <w:t>кровотечение, </w:t>
      </w:r>
      <w:r>
        <w:rPr>
          <w:w w:val="90"/>
          <w:sz w:val="21"/>
        </w:rPr>
        <w:t>недавнее </w:t>
      </w:r>
      <w:r>
        <w:rPr>
          <w:spacing w:val="3"/>
          <w:w w:val="90"/>
          <w:sz w:val="21"/>
        </w:rPr>
        <w:t>внутримоз- </w:t>
      </w:r>
      <w:r>
        <w:rPr>
          <w:w w:val="90"/>
          <w:sz w:val="21"/>
        </w:rPr>
        <w:t>говое </w:t>
      </w:r>
      <w:r>
        <w:rPr>
          <w:spacing w:val="-3"/>
          <w:w w:val="90"/>
          <w:sz w:val="21"/>
        </w:rPr>
        <w:t>кровоизлияние), </w:t>
      </w:r>
      <w:r>
        <w:rPr>
          <w:w w:val="90"/>
          <w:sz w:val="21"/>
        </w:rPr>
        <w:t>не получают фармакологическую </w:t>
      </w:r>
      <w:r>
        <w:rPr>
          <w:w w:val="95"/>
          <w:sz w:val="21"/>
        </w:rPr>
        <w:t>тромбопрофилактику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(1B),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но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них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следует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использо- вать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механические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средства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профилактики,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такие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как </w:t>
      </w:r>
      <w:r>
        <w:rPr>
          <w:w w:val="90"/>
          <w:sz w:val="21"/>
        </w:rPr>
        <w:t>компрессионные</w:t>
      </w:r>
      <w:r>
        <w:rPr>
          <w:spacing w:val="-8"/>
          <w:w w:val="90"/>
          <w:sz w:val="21"/>
        </w:rPr>
        <w:t> </w:t>
      </w:r>
      <w:r>
        <w:rPr>
          <w:w w:val="90"/>
          <w:sz w:val="21"/>
        </w:rPr>
        <w:t>чулки</w:t>
      </w:r>
      <w:r>
        <w:rPr>
          <w:spacing w:val="-8"/>
          <w:w w:val="90"/>
          <w:sz w:val="21"/>
        </w:rPr>
        <w:t> </w:t>
      </w:r>
      <w:r>
        <w:rPr>
          <w:w w:val="90"/>
          <w:sz w:val="21"/>
        </w:rPr>
        <w:t>или</w:t>
      </w:r>
      <w:r>
        <w:rPr>
          <w:spacing w:val="-8"/>
          <w:w w:val="90"/>
          <w:sz w:val="21"/>
        </w:rPr>
        <w:t> </w:t>
      </w:r>
      <w:r>
        <w:rPr>
          <w:w w:val="90"/>
          <w:sz w:val="21"/>
        </w:rPr>
        <w:t>устройства</w:t>
      </w:r>
      <w:r>
        <w:rPr>
          <w:spacing w:val="-8"/>
          <w:w w:val="90"/>
          <w:sz w:val="21"/>
        </w:rPr>
        <w:t> </w:t>
      </w:r>
      <w:r>
        <w:rPr>
          <w:w w:val="90"/>
          <w:sz w:val="21"/>
        </w:rPr>
        <w:t>для</w:t>
      </w:r>
      <w:r>
        <w:rPr>
          <w:spacing w:val="-8"/>
          <w:w w:val="90"/>
          <w:sz w:val="21"/>
        </w:rPr>
        <w:t> </w:t>
      </w:r>
      <w:r>
        <w:rPr>
          <w:w w:val="90"/>
          <w:sz w:val="21"/>
        </w:rPr>
        <w:t>перемежаю- щейся пневматической компрессии (2C), если к ним нет противопоказаний. При снижении риска следует</w:t>
      </w:r>
      <w:r>
        <w:rPr>
          <w:spacing w:val="-31"/>
          <w:w w:val="90"/>
          <w:sz w:val="21"/>
        </w:rPr>
        <w:t> </w:t>
      </w:r>
      <w:r>
        <w:rPr>
          <w:spacing w:val="-3"/>
          <w:w w:val="90"/>
          <w:sz w:val="21"/>
        </w:rPr>
        <w:t>начать </w:t>
      </w:r>
      <w:r>
        <w:rPr>
          <w:sz w:val="21"/>
        </w:rPr>
        <w:t>фармакологическую</w:t>
      </w:r>
      <w:r>
        <w:rPr>
          <w:spacing w:val="-33"/>
          <w:sz w:val="21"/>
        </w:rPr>
        <w:t> </w:t>
      </w:r>
      <w:r>
        <w:rPr>
          <w:sz w:val="21"/>
        </w:rPr>
        <w:t>тромбопрофилактику</w:t>
      </w:r>
      <w:r>
        <w:rPr>
          <w:spacing w:val="-32"/>
          <w:sz w:val="21"/>
        </w:rPr>
        <w:t> </w:t>
      </w:r>
      <w:r>
        <w:rPr>
          <w:sz w:val="21"/>
        </w:rPr>
        <w:t>(2C).</w:t>
      </w:r>
    </w:p>
    <w:p>
      <w:pPr>
        <w:pStyle w:val="BodyText"/>
        <w:spacing w:line="206" w:lineRule="auto" w:before="14"/>
        <w:ind w:left="117" w:right="38" w:firstLine="296"/>
      </w:pPr>
      <w:r>
        <w:rPr>
          <w:i/>
          <w:w w:val="95"/>
        </w:rPr>
        <w:t>Комментарий.</w:t>
      </w:r>
      <w:r>
        <w:rPr>
          <w:i/>
          <w:spacing w:val="-29"/>
          <w:w w:val="95"/>
        </w:rPr>
        <w:t> </w:t>
      </w:r>
      <w:r>
        <w:rPr>
          <w:w w:val="95"/>
        </w:rPr>
        <w:t>Пациенты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сепсисом</w:t>
      </w:r>
      <w:r>
        <w:rPr>
          <w:spacing w:val="-28"/>
          <w:w w:val="95"/>
        </w:rPr>
        <w:t> </w:t>
      </w:r>
      <w:r>
        <w:rPr>
          <w:w w:val="95"/>
        </w:rPr>
        <w:t>имеют</w:t>
      </w:r>
      <w:r>
        <w:rPr>
          <w:spacing w:val="-29"/>
          <w:w w:val="95"/>
        </w:rPr>
        <w:t> </w:t>
      </w:r>
      <w:r>
        <w:rPr>
          <w:w w:val="95"/>
        </w:rPr>
        <w:t>высокий</w:t>
      </w:r>
      <w:r>
        <w:rPr>
          <w:spacing w:val="-29"/>
          <w:w w:val="95"/>
        </w:rPr>
        <w:t> </w:t>
      </w:r>
      <w:r>
        <w:rPr>
          <w:w w:val="95"/>
        </w:rPr>
        <w:t>риск развития</w:t>
      </w:r>
      <w:r>
        <w:rPr>
          <w:spacing w:val="-8"/>
          <w:w w:val="95"/>
        </w:rPr>
        <w:t> </w:t>
      </w:r>
      <w:r>
        <w:rPr>
          <w:w w:val="95"/>
        </w:rPr>
        <w:t>тромбозов</w:t>
      </w:r>
      <w:r>
        <w:rPr>
          <w:spacing w:val="-7"/>
          <w:w w:val="95"/>
        </w:rPr>
        <w:t> </w:t>
      </w:r>
      <w:r>
        <w:rPr>
          <w:w w:val="95"/>
        </w:rPr>
        <w:t>глубоких</w:t>
      </w:r>
      <w:r>
        <w:rPr>
          <w:spacing w:val="-8"/>
          <w:w w:val="95"/>
        </w:rPr>
        <w:t> </w:t>
      </w:r>
      <w:r>
        <w:rPr>
          <w:w w:val="95"/>
        </w:rPr>
        <w:t>вен</w:t>
      </w:r>
      <w:r>
        <w:rPr>
          <w:spacing w:val="-7"/>
          <w:w w:val="95"/>
        </w:rPr>
        <w:t> </w:t>
      </w:r>
      <w:r>
        <w:rPr>
          <w:w w:val="95"/>
        </w:rPr>
        <w:t>нижних</w:t>
      </w:r>
      <w:r>
        <w:rPr>
          <w:spacing w:val="-7"/>
          <w:w w:val="95"/>
        </w:rPr>
        <w:t> </w:t>
      </w:r>
      <w:r>
        <w:rPr>
          <w:w w:val="95"/>
        </w:rPr>
        <w:t>конечностей</w:t>
      </w:r>
      <w:r>
        <w:rPr>
          <w:spacing w:val="-8"/>
          <w:w w:val="95"/>
        </w:rPr>
        <w:t> </w:t>
      </w:r>
      <w:r>
        <w:rPr>
          <w:w w:val="95"/>
        </w:rPr>
        <w:t>[38– 40], но его уровень может быть значительно уменьшен с ис- </w:t>
      </w:r>
      <w:r>
        <w:rPr>
          <w:w w:val="90"/>
        </w:rPr>
        <w:t>пользованием фармакологической профилактики [38, 41, 42]. Если у пациента имеется декомпенсированная почечная </w:t>
      </w:r>
      <w:r>
        <w:rPr>
          <w:spacing w:val="-3"/>
          <w:w w:val="90"/>
        </w:rPr>
        <w:t>недо- </w:t>
      </w:r>
      <w:r>
        <w:rPr>
          <w:w w:val="95"/>
        </w:rPr>
        <w:t>статочность,</w:t>
      </w:r>
      <w:r>
        <w:rPr>
          <w:spacing w:val="-22"/>
          <w:w w:val="95"/>
        </w:rPr>
        <w:t> </w:t>
      </w:r>
      <w:r>
        <w:rPr>
          <w:w w:val="95"/>
        </w:rPr>
        <w:t>доза</w:t>
      </w:r>
      <w:r>
        <w:rPr>
          <w:spacing w:val="-22"/>
          <w:w w:val="95"/>
        </w:rPr>
        <w:t> </w:t>
      </w:r>
      <w:r>
        <w:rPr>
          <w:w w:val="95"/>
        </w:rPr>
        <w:t>препарата</w:t>
      </w:r>
      <w:r>
        <w:rPr>
          <w:spacing w:val="-22"/>
          <w:w w:val="95"/>
        </w:rPr>
        <w:t> </w:t>
      </w:r>
      <w:r>
        <w:rPr>
          <w:w w:val="95"/>
        </w:rPr>
        <w:t>должна</w:t>
      </w:r>
      <w:r>
        <w:rPr>
          <w:spacing w:val="-22"/>
          <w:w w:val="95"/>
        </w:rPr>
        <w:t> </w:t>
      </w:r>
      <w:r>
        <w:rPr>
          <w:w w:val="95"/>
        </w:rPr>
        <w:t>быть</w:t>
      </w:r>
      <w:r>
        <w:rPr>
          <w:spacing w:val="-22"/>
          <w:w w:val="95"/>
        </w:rPr>
        <w:t> </w:t>
      </w:r>
      <w:r>
        <w:rPr>
          <w:w w:val="95"/>
        </w:rPr>
        <w:t>соответствующим </w:t>
      </w:r>
      <w:r>
        <w:rPr/>
        <w:t>образом откорректирована</w:t>
      </w:r>
      <w:r>
        <w:rPr>
          <w:spacing w:val="-19"/>
        </w:rPr>
        <w:t> </w:t>
      </w:r>
      <w:r>
        <w:rPr/>
        <w:t>[43].</w:t>
      </w:r>
    </w:p>
    <w:p>
      <w:pPr>
        <w:pStyle w:val="Heading3"/>
        <w:spacing w:before="3"/>
      </w:pPr>
      <w:r>
        <w:rPr/>
        <w:t>Профилактика развития стрессовых язв</w:t>
      </w:r>
    </w:p>
    <w:p>
      <w:pPr>
        <w:spacing w:line="254" w:lineRule="exact" w:before="0"/>
        <w:ind w:left="410" w:right="0" w:firstLine="0"/>
        <w:jc w:val="left"/>
        <w:rPr>
          <w:i/>
          <w:sz w:val="21"/>
        </w:rPr>
      </w:pPr>
      <w:r>
        <w:rPr>
          <w:i/>
          <w:sz w:val="21"/>
        </w:rPr>
        <w:t>Рекомендация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12" w:after="0"/>
        <w:ind w:left="640" w:right="88" w:hanging="227"/>
        <w:jc w:val="left"/>
        <w:rPr>
          <w:sz w:val="21"/>
        </w:rPr>
      </w:pPr>
      <w:r>
        <w:rPr>
          <w:spacing w:val="3"/>
          <w:w w:val="95"/>
          <w:sz w:val="21"/>
        </w:rPr>
        <w:t>Показано</w:t>
      </w:r>
      <w:r>
        <w:rPr>
          <w:spacing w:val="-19"/>
          <w:w w:val="95"/>
          <w:sz w:val="21"/>
        </w:rPr>
        <w:t> </w:t>
      </w:r>
      <w:r>
        <w:rPr>
          <w:spacing w:val="3"/>
          <w:w w:val="95"/>
          <w:sz w:val="21"/>
        </w:rPr>
        <w:t>проведение</w:t>
      </w:r>
      <w:r>
        <w:rPr>
          <w:spacing w:val="-19"/>
          <w:w w:val="95"/>
          <w:sz w:val="21"/>
        </w:rPr>
        <w:t> </w:t>
      </w:r>
      <w:r>
        <w:rPr>
          <w:spacing w:val="4"/>
          <w:w w:val="95"/>
          <w:sz w:val="21"/>
        </w:rPr>
        <w:t>профилактики</w:t>
      </w:r>
      <w:r>
        <w:rPr>
          <w:spacing w:val="-19"/>
          <w:w w:val="95"/>
          <w:sz w:val="21"/>
        </w:rPr>
        <w:t> </w:t>
      </w:r>
      <w:r>
        <w:rPr>
          <w:spacing w:val="4"/>
          <w:w w:val="95"/>
          <w:sz w:val="21"/>
        </w:rPr>
        <w:t>стрессовых</w:t>
      </w:r>
      <w:r>
        <w:rPr>
          <w:spacing w:val="-19"/>
          <w:w w:val="95"/>
          <w:sz w:val="21"/>
        </w:rPr>
        <w:t> </w:t>
      </w:r>
      <w:r>
        <w:rPr>
          <w:spacing w:val="4"/>
          <w:w w:val="95"/>
          <w:sz w:val="21"/>
        </w:rPr>
        <w:t>язв </w:t>
      </w:r>
      <w:r>
        <w:rPr>
          <w:sz w:val="21"/>
        </w:rPr>
        <w:t>у</w:t>
      </w:r>
      <w:r>
        <w:rPr>
          <w:spacing w:val="-27"/>
          <w:sz w:val="21"/>
        </w:rPr>
        <w:t> </w:t>
      </w:r>
      <w:r>
        <w:rPr>
          <w:sz w:val="21"/>
        </w:rPr>
        <w:t>больных</w:t>
      </w:r>
      <w:r>
        <w:rPr>
          <w:spacing w:val="-26"/>
          <w:sz w:val="21"/>
        </w:rPr>
        <w:t> </w:t>
      </w:r>
      <w:r>
        <w:rPr>
          <w:sz w:val="21"/>
        </w:rPr>
        <w:t>с</w:t>
      </w:r>
      <w:r>
        <w:rPr>
          <w:spacing w:val="-27"/>
          <w:sz w:val="21"/>
        </w:rPr>
        <w:t> </w:t>
      </w:r>
      <w:r>
        <w:rPr>
          <w:sz w:val="21"/>
        </w:rPr>
        <w:t>сепсисом</w:t>
      </w:r>
      <w:r>
        <w:rPr>
          <w:spacing w:val="-26"/>
          <w:sz w:val="21"/>
        </w:rPr>
        <w:t> </w:t>
      </w:r>
      <w:r>
        <w:rPr>
          <w:sz w:val="21"/>
        </w:rPr>
        <w:t>и</w:t>
      </w:r>
      <w:r>
        <w:rPr>
          <w:spacing w:val="-27"/>
          <w:sz w:val="21"/>
        </w:rPr>
        <w:t> </w:t>
      </w:r>
      <w:r>
        <w:rPr>
          <w:sz w:val="21"/>
        </w:rPr>
        <w:t>септическим</w:t>
      </w:r>
      <w:r>
        <w:rPr>
          <w:spacing w:val="-26"/>
          <w:sz w:val="21"/>
        </w:rPr>
        <w:t> </w:t>
      </w:r>
      <w:r>
        <w:rPr>
          <w:sz w:val="21"/>
        </w:rPr>
        <w:t>шоком</w:t>
      </w:r>
      <w:r>
        <w:rPr>
          <w:spacing w:val="-27"/>
          <w:sz w:val="21"/>
        </w:rPr>
        <w:t> </w:t>
      </w:r>
      <w:r>
        <w:rPr>
          <w:sz w:val="21"/>
        </w:rPr>
        <w:t>(1А).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2" w:after="0"/>
        <w:ind w:left="640" w:right="92" w:hanging="227"/>
        <w:jc w:val="left"/>
        <w:rPr>
          <w:sz w:val="21"/>
        </w:rPr>
      </w:pPr>
      <w:r>
        <w:rPr>
          <w:spacing w:val="2"/>
          <w:w w:val="95"/>
          <w:sz w:val="21"/>
        </w:rPr>
        <w:t>Для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профилактики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рецидивов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кровотечения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следует </w:t>
      </w:r>
      <w:r>
        <w:rPr>
          <w:sz w:val="21"/>
        </w:rPr>
        <w:t>использовать</w:t>
      </w:r>
      <w:r>
        <w:rPr>
          <w:spacing w:val="-37"/>
          <w:sz w:val="21"/>
        </w:rPr>
        <w:t> </w:t>
      </w:r>
      <w:r>
        <w:rPr>
          <w:sz w:val="21"/>
        </w:rPr>
        <w:t>ингибиторы</w:t>
      </w:r>
      <w:r>
        <w:rPr>
          <w:spacing w:val="-36"/>
          <w:sz w:val="21"/>
        </w:rPr>
        <w:t> </w:t>
      </w:r>
      <w:r>
        <w:rPr>
          <w:sz w:val="21"/>
        </w:rPr>
        <w:t>протонной</w:t>
      </w:r>
      <w:r>
        <w:rPr>
          <w:spacing w:val="-37"/>
          <w:sz w:val="21"/>
        </w:rPr>
        <w:t> </w:t>
      </w:r>
      <w:r>
        <w:rPr>
          <w:sz w:val="21"/>
        </w:rPr>
        <w:t>помпы</w:t>
      </w:r>
      <w:r>
        <w:rPr>
          <w:spacing w:val="-36"/>
          <w:sz w:val="21"/>
        </w:rPr>
        <w:t> </w:t>
      </w:r>
      <w:r>
        <w:rPr>
          <w:sz w:val="21"/>
        </w:rPr>
        <w:t>(1А).</w:t>
      </w:r>
    </w:p>
    <w:p>
      <w:pPr>
        <w:pStyle w:val="ListParagraph"/>
        <w:numPr>
          <w:ilvl w:val="0"/>
          <w:numId w:val="69"/>
        </w:numPr>
        <w:tabs>
          <w:tab w:pos="641" w:val="left" w:leader="none"/>
        </w:tabs>
        <w:spacing w:line="206" w:lineRule="auto" w:before="3" w:after="0"/>
        <w:ind w:left="640" w:right="90" w:hanging="227"/>
        <w:jc w:val="left"/>
        <w:rPr>
          <w:sz w:val="21"/>
        </w:rPr>
      </w:pPr>
      <w:r>
        <w:rPr>
          <w:w w:val="95"/>
          <w:sz w:val="21"/>
        </w:rPr>
        <w:t>Раннее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энтеральное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питание</w:t>
      </w:r>
      <w:r>
        <w:rPr>
          <w:spacing w:val="-22"/>
          <w:w w:val="95"/>
          <w:sz w:val="21"/>
        </w:rPr>
        <w:t> </w:t>
      </w:r>
      <w:r>
        <w:rPr>
          <w:spacing w:val="3"/>
          <w:w w:val="95"/>
          <w:sz w:val="21"/>
        </w:rPr>
        <w:t>способствует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снижению </w:t>
      </w:r>
      <w:r>
        <w:rPr>
          <w:sz w:val="21"/>
        </w:rPr>
        <w:t>риска развития стресс-язв</w:t>
      </w:r>
      <w:r>
        <w:rPr>
          <w:spacing w:val="-26"/>
          <w:sz w:val="21"/>
        </w:rPr>
        <w:t> </w:t>
      </w:r>
      <w:r>
        <w:rPr>
          <w:sz w:val="21"/>
        </w:rPr>
        <w:t>(В).</w:t>
      </w:r>
    </w:p>
    <w:p>
      <w:pPr>
        <w:pStyle w:val="BodyText"/>
        <w:spacing w:line="206" w:lineRule="auto" w:before="3"/>
        <w:ind w:left="123" w:right="40" w:firstLine="289"/>
      </w:pPr>
      <w:r>
        <w:rPr>
          <w:i/>
          <w:w w:val="95"/>
        </w:rPr>
        <w:t>Комментарий.</w:t>
      </w:r>
      <w:r>
        <w:rPr>
          <w:i/>
          <w:spacing w:val="-16"/>
          <w:w w:val="95"/>
        </w:rPr>
        <w:t> </w:t>
      </w:r>
      <w:r>
        <w:rPr>
          <w:spacing w:val="2"/>
          <w:w w:val="95"/>
        </w:rPr>
        <w:t>Эффективность</w:t>
      </w:r>
      <w:r>
        <w:rPr>
          <w:spacing w:val="-16"/>
          <w:w w:val="95"/>
        </w:rPr>
        <w:t> </w:t>
      </w:r>
      <w:r>
        <w:rPr>
          <w:w w:val="95"/>
        </w:rPr>
        <w:t>фармакологической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про- </w:t>
      </w:r>
      <w:r>
        <w:rPr>
          <w:w w:val="95"/>
        </w:rPr>
        <w:t>филактики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стрессовых</w:t>
      </w:r>
      <w:r>
        <w:rPr>
          <w:spacing w:val="-12"/>
          <w:w w:val="95"/>
        </w:rPr>
        <w:t> </w:t>
      </w:r>
      <w:r>
        <w:rPr>
          <w:w w:val="95"/>
        </w:rPr>
        <w:t>язв</w:t>
      </w:r>
      <w:r>
        <w:rPr>
          <w:spacing w:val="-11"/>
          <w:w w:val="95"/>
        </w:rPr>
        <w:t> </w:t>
      </w:r>
      <w:r>
        <w:rPr>
          <w:w w:val="95"/>
        </w:rPr>
        <w:t>ЖКТ</w:t>
      </w:r>
      <w:r>
        <w:rPr>
          <w:spacing w:val="-12"/>
          <w:w w:val="95"/>
        </w:rPr>
        <w:t> </w:t>
      </w:r>
      <w:r>
        <w:rPr>
          <w:w w:val="95"/>
        </w:rPr>
        <w:t>для</w:t>
      </w:r>
      <w:r>
        <w:rPr>
          <w:spacing w:val="-11"/>
          <w:w w:val="95"/>
        </w:rPr>
        <w:t> </w:t>
      </w:r>
      <w:r>
        <w:rPr>
          <w:w w:val="95"/>
        </w:rPr>
        <w:t>предотвращения</w:t>
      </w:r>
      <w:r>
        <w:rPr>
          <w:spacing w:val="-12"/>
          <w:w w:val="95"/>
        </w:rPr>
        <w:t> </w:t>
      </w:r>
      <w:r>
        <w:rPr>
          <w:w w:val="95"/>
        </w:rPr>
        <w:t>желу- дочно-кишечного</w:t>
      </w:r>
      <w:r>
        <w:rPr>
          <w:spacing w:val="-22"/>
          <w:w w:val="95"/>
        </w:rPr>
        <w:t> </w:t>
      </w:r>
      <w:r>
        <w:rPr>
          <w:w w:val="95"/>
        </w:rPr>
        <w:t>кровотечения</w:t>
      </w:r>
      <w:r>
        <w:rPr>
          <w:spacing w:val="-21"/>
          <w:w w:val="95"/>
        </w:rPr>
        <w:t> </w:t>
      </w:r>
      <w:r>
        <w:rPr>
          <w:w w:val="95"/>
        </w:rPr>
        <w:t>была</w:t>
      </w:r>
      <w:r>
        <w:rPr>
          <w:spacing w:val="-21"/>
          <w:w w:val="95"/>
        </w:rPr>
        <w:t> </w:t>
      </w:r>
      <w:r>
        <w:rPr>
          <w:w w:val="95"/>
        </w:rPr>
        <w:t>доказана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различных </w:t>
      </w:r>
      <w:r>
        <w:rPr>
          <w:spacing w:val="4"/>
          <w:w w:val="95"/>
        </w:rPr>
        <w:t>категорий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пациентов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отделениях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интенсивной</w:t>
      </w:r>
      <w:r>
        <w:rPr>
          <w:spacing w:val="-12"/>
          <w:w w:val="95"/>
        </w:rPr>
        <w:t> </w:t>
      </w:r>
      <w:r>
        <w:rPr>
          <w:spacing w:val="6"/>
          <w:w w:val="95"/>
        </w:rPr>
        <w:t>терапии </w:t>
      </w:r>
      <w:r>
        <w:rPr/>
        <w:t>[44–47].</w:t>
      </w:r>
    </w:p>
    <w:p>
      <w:pPr>
        <w:pStyle w:val="BodyText"/>
        <w:spacing w:line="206" w:lineRule="auto" w:before="118"/>
        <w:ind w:left="117" w:right="117" w:firstLine="295"/>
      </w:pPr>
      <w:r>
        <w:rPr/>
        <w:br w:type="column"/>
      </w:r>
      <w:r>
        <w:rPr>
          <w:w w:val="95"/>
        </w:rPr>
        <w:t>Рекомендована</w:t>
      </w:r>
      <w:r>
        <w:rPr>
          <w:spacing w:val="-24"/>
          <w:w w:val="95"/>
        </w:rPr>
        <w:t> </w:t>
      </w:r>
      <w:r>
        <w:rPr>
          <w:w w:val="95"/>
        </w:rPr>
        <w:t>профилактика</w:t>
      </w:r>
      <w:r>
        <w:rPr>
          <w:spacing w:val="-23"/>
          <w:w w:val="95"/>
        </w:rPr>
        <w:t> </w:t>
      </w:r>
      <w:r>
        <w:rPr>
          <w:w w:val="95"/>
        </w:rPr>
        <w:t>стрессовых</w:t>
      </w:r>
      <w:r>
        <w:rPr>
          <w:spacing w:val="-24"/>
          <w:w w:val="95"/>
        </w:rPr>
        <w:t> </w:t>
      </w:r>
      <w:r>
        <w:rPr>
          <w:w w:val="95"/>
        </w:rPr>
        <w:t>язв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использо- ванием</w:t>
      </w:r>
      <w:r>
        <w:rPr>
          <w:spacing w:val="-16"/>
          <w:w w:val="95"/>
        </w:rPr>
        <w:t> </w:t>
      </w:r>
      <w:r>
        <w:rPr>
          <w:w w:val="95"/>
        </w:rPr>
        <w:t>гистаминовых</w:t>
      </w:r>
      <w:r>
        <w:rPr>
          <w:spacing w:val="-15"/>
          <w:w w:val="95"/>
        </w:rPr>
        <w:t> </w:t>
      </w:r>
      <w:r>
        <w:rPr>
          <w:w w:val="95"/>
        </w:rPr>
        <w:t>H</w:t>
      </w:r>
      <w:r>
        <w:rPr>
          <w:w w:val="95"/>
          <w:position w:val="-3"/>
          <w:sz w:val="12"/>
        </w:rPr>
        <w:t>2</w:t>
      </w:r>
      <w:r>
        <w:rPr>
          <w:w w:val="95"/>
        </w:rPr>
        <w:t>-блокаторов</w:t>
      </w:r>
      <w:r>
        <w:rPr>
          <w:spacing w:val="-15"/>
          <w:w w:val="95"/>
        </w:rPr>
        <w:t> </w:t>
      </w:r>
      <w:r>
        <w:rPr>
          <w:w w:val="95"/>
        </w:rPr>
        <w:t>или</w:t>
      </w:r>
      <w:r>
        <w:rPr>
          <w:spacing w:val="-15"/>
          <w:w w:val="95"/>
        </w:rPr>
        <w:t> </w:t>
      </w:r>
      <w:r>
        <w:rPr>
          <w:w w:val="95"/>
        </w:rPr>
        <w:t>ингибиторов</w:t>
      </w:r>
      <w:r>
        <w:rPr>
          <w:spacing w:val="-15"/>
          <w:w w:val="95"/>
        </w:rPr>
        <w:t> </w:t>
      </w:r>
      <w:r>
        <w:rPr>
          <w:w w:val="95"/>
        </w:rPr>
        <w:t>про- </w:t>
      </w:r>
      <w:r>
        <w:rPr>
          <w:spacing w:val="-3"/>
          <w:w w:val="95"/>
        </w:rPr>
        <w:t>тонной</w:t>
      </w:r>
      <w:r>
        <w:rPr>
          <w:spacing w:val="-30"/>
          <w:w w:val="95"/>
        </w:rPr>
        <w:t> </w:t>
      </w:r>
      <w:r>
        <w:rPr>
          <w:w w:val="95"/>
        </w:rPr>
        <w:t>помпы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(PPIs)</w:t>
      </w:r>
      <w:r>
        <w:rPr>
          <w:spacing w:val="-30"/>
          <w:w w:val="95"/>
        </w:rPr>
        <w:t> </w:t>
      </w:r>
      <w:r>
        <w:rPr>
          <w:w w:val="95"/>
        </w:rPr>
        <w:t>[46–48],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однако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использовании</w:t>
      </w:r>
      <w:r>
        <w:rPr>
          <w:spacing w:val="-30"/>
          <w:w w:val="95"/>
        </w:rPr>
        <w:t> </w:t>
      </w:r>
      <w:r>
        <w:rPr>
          <w:w w:val="95"/>
        </w:rPr>
        <w:t>стра- </w:t>
      </w:r>
      <w:r>
        <w:rPr>
          <w:w w:val="90"/>
        </w:rPr>
        <w:t>тегии раннего энтерального питания, которое уменьшает </w:t>
      </w:r>
      <w:r>
        <w:rPr>
          <w:spacing w:val="-4"/>
          <w:w w:val="90"/>
        </w:rPr>
        <w:t>риск </w:t>
      </w:r>
      <w:r>
        <w:rPr>
          <w:w w:val="90"/>
        </w:rPr>
        <w:t>развития стресс-повреждений желудочно-кишечного тракта, влияние ингибиторов </w:t>
      </w:r>
      <w:r>
        <w:rPr>
          <w:spacing w:val="-3"/>
          <w:w w:val="90"/>
        </w:rPr>
        <w:t>желудочной </w:t>
      </w:r>
      <w:r>
        <w:rPr>
          <w:w w:val="90"/>
        </w:rPr>
        <w:t>секреции на профилактику стресс-язв может быть незначительным. Более того, примене- </w:t>
      </w:r>
      <w:r>
        <w:rPr>
          <w:w w:val="95"/>
        </w:rPr>
        <w:t>ние</w:t>
      </w:r>
      <w:r>
        <w:rPr>
          <w:spacing w:val="-12"/>
          <w:w w:val="95"/>
        </w:rPr>
        <w:t> </w:t>
      </w:r>
      <w:r>
        <w:rPr>
          <w:w w:val="95"/>
        </w:rPr>
        <w:t>ингибиторов</w:t>
      </w:r>
      <w:r>
        <w:rPr>
          <w:spacing w:val="-12"/>
          <w:w w:val="95"/>
        </w:rPr>
        <w:t> </w:t>
      </w:r>
      <w:r>
        <w:rPr>
          <w:w w:val="95"/>
        </w:rPr>
        <w:t>протонной</w:t>
      </w:r>
      <w:r>
        <w:rPr>
          <w:spacing w:val="-11"/>
          <w:w w:val="95"/>
        </w:rPr>
        <w:t> </w:t>
      </w:r>
      <w:r>
        <w:rPr>
          <w:w w:val="95"/>
        </w:rPr>
        <w:t>помпы</w:t>
      </w:r>
      <w:r>
        <w:rPr>
          <w:spacing w:val="-12"/>
          <w:w w:val="95"/>
        </w:rPr>
        <w:t> </w:t>
      </w:r>
      <w:r>
        <w:rPr>
          <w:w w:val="95"/>
        </w:rPr>
        <w:t>связано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повышением риска развития госпитальных инфекций </w:t>
      </w:r>
      <w:r>
        <w:rPr>
          <w:i/>
          <w:w w:val="95"/>
        </w:rPr>
        <w:t>Clostridium difficile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должно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критически</w:t>
      </w:r>
      <w:r>
        <w:rPr>
          <w:spacing w:val="-27"/>
          <w:w w:val="95"/>
        </w:rPr>
        <w:t> </w:t>
      </w:r>
      <w:r>
        <w:rPr>
          <w:w w:val="95"/>
        </w:rPr>
        <w:t>оценено,</w:t>
      </w:r>
      <w:r>
        <w:rPr>
          <w:spacing w:val="-27"/>
          <w:w w:val="95"/>
        </w:rPr>
        <w:t> </w:t>
      </w:r>
      <w:r>
        <w:rPr>
          <w:w w:val="95"/>
        </w:rPr>
        <w:t>особенно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комбинации с</w:t>
      </w:r>
      <w:r>
        <w:rPr>
          <w:spacing w:val="-28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27"/>
          <w:w w:val="95"/>
        </w:rPr>
        <w:t> </w:t>
      </w:r>
      <w:r>
        <w:rPr>
          <w:w w:val="95"/>
        </w:rPr>
        <w:t>терапией</w:t>
      </w:r>
      <w:r>
        <w:rPr>
          <w:spacing w:val="-27"/>
          <w:w w:val="95"/>
        </w:rPr>
        <w:t> </w:t>
      </w:r>
      <w:r>
        <w:rPr>
          <w:w w:val="95"/>
        </w:rPr>
        <w:t>[49–51],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исследования по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применению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ингибиторов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желудочной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секреции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были </w:t>
      </w:r>
      <w:r>
        <w:rPr>
          <w:w w:val="95"/>
        </w:rPr>
        <w:t>проведены</w:t>
      </w:r>
      <w:r>
        <w:rPr>
          <w:spacing w:val="-14"/>
          <w:w w:val="95"/>
        </w:rPr>
        <w:t> </w:t>
      </w:r>
      <w:r>
        <w:rPr>
          <w:w w:val="95"/>
        </w:rPr>
        <w:t>до</w:t>
      </w:r>
      <w:r>
        <w:rPr>
          <w:spacing w:val="-14"/>
          <w:w w:val="95"/>
        </w:rPr>
        <w:t> </w:t>
      </w:r>
      <w:r>
        <w:rPr>
          <w:w w:val="95"/>
        </w:rPr>
        <w:t>начала</w:t>
      </w:r>
      <w:r>
        <w:rPr>
          <w:spacing w:val="-14"/>
          <w:w w:val="95"/>
        </w:rPr>
        <w:t> </w:t>
      </w:r>
      <w:r>
        <w:rPr>
          <w:w w:val="95"/>
        </w:rPr>
        <w:t>«эры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раннего</w:t>
      </w:r>
      <w:r>
        <w:rPr>
          <w:spacing w:val="-14"/>
          <w:w w:val="95"/>
        </w:rPr>
        <w:t> </w:t>
      </w:r>
      <w:r>
        <w:rPr>
          <w:w w:val="95"/>
        </w:rPr>
        <w:t>энтерального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питания». </w:t>
      </w:r>
      <w:r>
        <w:rPr>
          <w:w w:val="90"/>
        </w:rPr>
        <w:t>Раннее энтеральное питание является основой профилактики </w:t>
      </w:r>
      <w:r>
        <w:rPr/>
        <w:t>стресс-язв</w:t>
      </w:r>
      <w:r>
        <w:rPr>
          <w:spacing w:val="-6"/>
        </w:rPr>
        <w:t> </w:t>
      </w:r>
      <w:r>
        <w:rPr/>
        <w:t>[52].</w:t>
      </w:r>
    </w:p>
    <w:p>
      <w:pPr>
        <w:pStyle w:val="BodyText"/>
        <w:jc w:val="left"/>
        <w:rPr>
          <w:sz w:val="23"/>
        </w:rPr>
      </w:pPr>
    </w:p>
    <w:p>
      <w:pPr>
        <w:pStyle w:val="Heading1"/>
        <w:ind w:left="2167" w:right="2205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100" w:after="0"/>
        <w:ind w:left="475" w:right="120" w:hanging="225"/>
        <w:jc w:val="both"/>
        <w:rPr>
          <w:sz w:val="19"/>
        </w:rPr>
      </w:pPr>
      <w:r>
        <w:rPr>
          <w:i/>
          <w:sz w:val="19"/>
        </w:rPr>
        <w:t>Bone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R.C.,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Fisher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C.J.Jr.,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Clemmer</w:t>
      </w:r>
      <w:r>
        <w:rPr>
          <w:i/>
          <w:spacing w:val="-30"/>
          <w:sz w:val="19"/>
        </w:rPr>
        <w:t> </w:t>
      </w:r>
      <w:r>
        <w:rPr>
          <w:i/>
          <w:spacing w:val="-11"/>
          <w:sz w:val="19"/>
        </w:rPr>
        <w:t>T.P.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A</w:t>
      </w:r>
      <w:r>
        <w:rPr>
          <w:spacing w:val="-30"/>
          <w:sz w:val="19"/>
        </w:rPr>
        <w:t> </w:t>
      </w:r>
      <w:r>
        <w:rPr>
          <w:sz w:val="19"/>
        </w:rPr>
        <w:t>controlled</w:t>
      </w:r>
      <w:r>
        <w:rPr>
          <w:spacing w:val="-30"/>
          <w:sz w:val="19"/>
        </w:rPr>
        <w:t> </w:t>
      </w:r>
      <w:r>
        <w:rPr>
          <w:sz w:val="19"/>
        </w:rPr>
        <w:t>clinical</w:t>
      </w:r>
      <w:r>
        <w:rPr>
          <w:spacing w:val="-30"/>
          <w:sz w:val="19"/>
        </w:rPr>
        <w:t> </w:t>
      </w:r>
      <w:r>
        <w:rPr>
          <w:sz w:val="19"/>
        </w:rPr>
        <w:t>trial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high-dose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methylprednisolone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sz w:val="19"/>
        </w:rPr>
        <w:t>and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septic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shock</w:t>
      </w:r>
      <w:r>
        <w:rPr>
          <w:spacing w:val="-8"/>
          <w:sz w:val="19"/>
        </w:rPr>
        <w:t> </w:t>
      </w:r>
      <w:r>
        <w:rPr>
          <w:sz w:val="19"/>
        </w:rPr>
        <w:t>//</w:t>
      </w:r>
      <w:r>
        <w:rPr>
          <w:spacing w:val="-8"/>
          <w:sz w:val="19"/>
        </w:rPr>
        <w:t> </w:t>
      </w:r>
      <w:r>
        <w:rPr>
          <w:sz w:val="19"/>
        </w:rPr>
        <w:t>N.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Engl.</w:t>
      </w:r>
      <w:r>
        <w:rPr>
          <w:spacing w:val="-8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7"/>
          <w:sz w:val="19"/>
        </w:rPr>
        <w:t> </w:t>
      </w:r>
      <w:r>
        <w:rPr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1987.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317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(11).</w:t>
      </w:r>
      <w:r>
        <w:rPr>
          <w:spacing w:val="-8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653–658.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59" w:right="119" w:hanging="209"/>
        <w:jc w:val="both"/>
        <w:rPr>
          <w:sz w:val="19"/>
        </w:rPr>
      </w:pPr>
      <w:r>
        <w:rPr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Veterans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Administration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Systemic</w:t>
      </w:r>
      <w:r>
        <w:rPr>
          <w:spacing w:val="-9"/>
          <w:w w:val="95"/>
          <w:sz w:val="19"/>
        </w:rPr>
        <w:t> </w:t>
      </w:r>
      <w:r>
        <w:rPr>
          <w:spacing w:val="3"/>
          <w:w w:val="95"/>
          <w:sz w:val="19"/>
        </w:rPr>
        <w:t>Sepsis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Cooperative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Study Group. Effect of high-dose glucocorticoid therapy on mortality in </w:t>
      </w:r>
      <w:r>
        <w:rPr>
          <w:sz w:val="19"/>
        </w:rPr>
        <w:t>patients</w:t>
      </w:r>
      <w:r>
        <w:rPr>
          <w:spacing w:val="-28"/>
          <w:sz w:val="19"/>
        </w:rPr>
        <w:t> </w:t>
      </w:r>
      <w:r>
        <w:rPr>
          <w:sz w:val="19"/>
        </w:rPr>
        <w:t>with</w:t>
      </w:r>
      <w:r>
        <w:rPr>
          <w:spacing w:val="-28"/>
          <w:sz w:val="19"/>
        </w:rPr>
        <w:t> </w:t>
      </w:r>
      <w:r>
        <w:rPr>
          <w:sz w:val="19"/>
        </w:rPr>
        <w:t>clinical</w:t>
      </w:r>
      <w:r>
        <w:rPr>
          <w:spacing w:val="-27"/>
          <w:sz w:val="19"/>
        </w:rPr>
        <w:t> </w:t>
      </w:r>
      <w:r>
        <w:rPr>
          <w:sz w:val="19"/>
        </w:rPr>
        <w:t>signs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systemic</w:t>
      </w:r>
      <w:r>
        <w:rPr>
          <w:spacing w:val="-28"/>
          <w:sz w:val="19"/>
        </w:rPr>
        <w:t> </w:t>
      </w:r>
      <w:r>
        <w:rPr>
          <w:sz w:val="19"/>
        </w:rPr>
        <w:t>sepsis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N.</w:t>
      </w:r>
      <w:r>
        <w:rPr>
          <w:spacing w:val="-27"/>
          <w:sz w:val="19"/>
        </w:rPr>
        <w:t> </w:t>
      </w:r>
      <w:r>
        <w:rPr>
          <w:sz w:val="19"/>
        </w:rPr>
        <w:t>Engl.</w:t>
      </w:r>
      <w:r>
        <w:rPr>
          <w:spacing w:val="-2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7"/>
          <w:sz w:val="19"/>
        </w:rPr>
        <w:t> </w:t>
      </w:r>
      <w:r>
        <w:rPr>
          <w:sz w:val="19"/>
        </w:rPr>
        <w:t>Med.</w:t>
      </w:r>
      <w:r>
        <w:rPr>
          <w:spacing w:val="-28"/>
          <w:sz w:val="19"/>
        </w:rPr>
        <w:t> </w:t>
      </w:r>
      <w:r>
        <w:rPr>
          <w:sz w:val="19"/>
        </w:rPr>
        <w:t>— 1987. — </w:t>
      </w:r>
      <w:r>
        <w:rPr>
          <w:spacing w:val="-6"/>
          <w:sz w:val="19"/>
        </w:rPr>
        <w:t>Vol. </w:t>
      </w:r>
      <w:r>
        <w:rPr>
          <w:sz w:val="19"/>
        </w:rPr>
        <w:t>317 (11). —</w:t>
      </w:r>
      <w:r>
        <w:rPr>
          <w:spacing w:val="-29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659–665.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1" w:right="120" w:hanging="221"/>
        <w:jc w:val="both"/>
        <w:rPr>
          <w:sz w:val="19"/>
        </w:rPr>
      </w:pPr>
      <w:r>
        <w:rPr>
          <w:i/>
          <w:spacing w:val="-3"/>
          <w:sz w:val="19"/>
        </w:rPr>
        <w:t>Sprung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C.L.,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Annane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Keh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D.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Hydrocortisone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therapy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for</w:t>
      </w:r>
      <w:r>
        <w:rPr>
          <w:spacing w:val="-26"/>
          <w:sz w:val="19"/>
        </w:rPr>
        <w:t> </w:t>
      </w:r>
      <w:r>
        <w:rPr>
          <w:spacing w:val="-2"/>
          <w:sz w:val="19"/>
        </w:rPr>
        <w:t>pa- </w:t>
      </w:r>
      <w:r>
        <w:rPr>
          <w:spacing w:val="-4"/>
          <w:w w:val="95"/>
          <w:sz w:val="19"/>
        </w:rPr>
        <w:t>tients</w:t>
      </w:r>
      <w:r>
        <w:rPr>
          <w:spacing w:val="-24"/>
          <w:w w:val="95"/>
          <w:sz w:val="19"/>
        </w:rPr>
        <w:t> </w:t>
      </w:r>
      <w:r>
        <w:rPr>
          <w:spacing w:val="-4"/>
          <w:w w:val="95"/>
          <w:sz w:val="19"/>
        </w:rPr>
        <w:t>with</w:t>
      </w:r>
      <w:r>
        <w:rPr>
          <w:spacing w:val="-24"/>
          <w:w w:val="95"/>
          <w:sz w:val="19"/>
        </w:rPr>
        <w:t> </w:t>
      </w:r>
      <w:r>
        <w:rPr>
          <w:spacing w:val="-4"/>
          <w:w w:val="95"/>
          <w:sz w:val="19"/>
        </w:rPr>
        <w:t>septic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shock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3"/>
          <w:w w:val="95"/>
          <w:sz w:val="19"/>
        </w:rPr>
        <w:t> </w:t>
      </w:r>
      <w:r>
        <w:rPr>
          <w:spacing w:val="-5"/>
          <w:w w:val="95"/>
          <w:sz w:val="19"/>
        </w:rPr>
        <w:t>CORTICUS</w:t>
      </w:r>
      <w:r>
        <w:rPr>
          <w:spacing w:val="-24"/>
          <w:w w:val="95"/>
          <w:sz w:val="19"/>
        </w:rPr>
        <w:t> </w:t>
      </w:r>
      <w:r>
        <w:rPr>
          <w:spacing w:val="-5"/>
          <w:w w:val="95"/>
          <w:sz w:val="19"/>
        </w:rPr>
        <w:t>Study</w:t>
      </w:r>
      <w:r>
        <w:rPr>
          <w:spacing w:val="-24"/>
          <w:w w:val="95"/>
          <w:sz w:val="19"/>
        </w:rPr>
        <w:t> </w:t>
      </w:r>
      <w:r>
        <w:rPr>
          <w:spacing w:val="-5"/>
          <w:w w:val="95"/>
          <w:sz w:val="19"/>
        </w:rPr>
        <w:t>Group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23"/>
          <w:w w:val="95"/>
          <w:sz w:val="19"/>
        </w:rPr>
        <w:t> </w:t>
      </w:r>
      <w:r>
        <w:rPr>
          <w:spacing w:val="-4"/>
          <w:w w:val="95"/>
          <w:sz w:val="19"/>
        </w:rPr>
        <w:t>Engl.</w:t>
      </w:r>
      <w:r>
        <w:rPr>
          <w:spacing w:val="-24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24"/>
          <w:w w:val="95"/>
          <w:sz w:val="19"/>
        </w:rPr>
        <w:t> </w:t>
      </w:r>
      <w:r>
        <w:rPr>
          <w:spacing w:val="-5"/>
          <w:w w:val="95"/>
          <w:sz w:val="19"/>
        </w:rPr>
        <w:t>Med.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2008.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358</w:t>
      </w:r>
      <w:r>
        <w:rPr>
          <w:spacing w:val="-25"/>
          <w:sz w:val="19"/>
        </w:rPr>
        <w:t> </w:t>
      </w:r>
      <w:r>
        <w:rPr>
          <w:sz w:val="19"/>
        </w:rPr>
        <w:t>(2).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15"/>
          <w:sz w:val="19"/>
        </w:rPr>
        <w:t>P.</w:t>
      </w:r>
      <w:r>
        <w:rPr>
          <w:spacing w:val="-26"/>
          <w:sz w:val="19"/>
        </w:rPr>
        <w:t> </w:t>
      </w:r>
      <w:r>
        <w:rPr>
          <w:sz w:val="19"/>
        </w:rPr>
        <w:t>111–124.</w:t>
      </w:r>
      <w:r>
        <w:rPr>
          <w:spacing w:val="-25"/>
          <w:sz w:val="19"/>
        </w:rPr>
        <w:t> </w:t>
      </w:r>
      <w:r>
        <w:rPr>
          <w:sz w:val="19"/>
        </w:rPr>
        <w:t>DOI: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10.1056/NEJMoa071366.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59" w:right="160" w:hanging="209"/>
        <w:jc w:val="both"/>
        <w:rPr>
          <w:sz w:val="19"/>
        </w:rPr>
      </w:pPr>
      <w:r>
        <w:rPr>
          <w:i/>
          <w:w w:val="95"/>
          <w:sz w:val="19"/>
        </w:rPr>
        <w:t>Marik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6"/>
          <w:w w:val="95"/>
          <w:sz w:val="19"/>
        </w:rPr>
        <w:t>P.E.,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Zaloga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G.P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Adrenal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insufficiency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pacing w:val="5"/>
          <w:sz w:val="19"/>
        </w:rPr>
        <w:t>Crit. </w:t>
      </w:r>
      <w:r>
        <w:rPr>
          <w:spacing w:val="4"/>
          <w:sz w:val="19"/>
        </w:rPr>
        <w:t>Care Med. </w:t>
      </w:r>
      <w:r>
        <w:rPr>
          <w:sz w:val="19"/>
        </w:rPr>
        <w:t>— </w:t>
      </w:r>
      <w:r>
        <w:rPr>
          <w:spacing w:val="5"/>
          <w:sz w:val="19"/>
        </w:rPr>
        <w:t>2003. </w:t>
      </w:r>
      <w:r>
        <w:rPr>
          <w:sz w:val="19"/>
        </w:rPr>
        <w:t>— Vol. </w:t>
      </w:r>
      <w:r>
        <w:rPr>
          <w:spacing w:val="3"/>
          <w:sz w:val="19"/>
        </w:rPr>
        <w:t>31 </w:t>
      </w:r>
      <w:r>
        <w:rPr>
          <w:spacing w:val="5"/>
          <w:sz w:val="19"/>
        </w:rPr>
        <w:t>(1). </w:t>
      </w:r>
      <w:r>
        <w:rPr>
          <w:sz w:val="19"/>
        </w:rPr>
        <w:t>— </w:t>
      </w:r>
      <w:r>
        <w:rPr>
          <w:spacing w:val="-10"/>
          <w:sz w:val="19"/>
        </w:rPr>
        <w:t>P. </w:t>
      </w:r>
      <w:r>
        <w:rPr>
          <w:spacing w:val="6"/>
          <w:sz w:val="19"/>
        </w:rPr>
        <w:t>141–145. </w:t>
      </w:r>
      <w:r>
        <w:rPr>
          <w:spacing w:val="7"/>
          <w:sz w:val="19"/>
        </w:rPr>
        <w:t>DOI: </w:t>
      </w:r>
      <w:r>
        <w:rPr>
          <w:sz w:val="19"/>
        </w:rPr>
        <w:t>10.1097/00003246-200301000-00022.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160" w:hanging="222"/>
        <w:jc w:val="both"/>
        <w:rPr>
          <w:sz w:val="19"/>
        </w:rPr>
      </w:pPr>
      <w:r>
        <w:rPr>
          <w:i/>
          <w:spacing w:val="-2"/>
          <w:w w:val="95"/>
          <w:sz w:val="19"/>
        </w:rPr>
        <w:t>Zaloga</w:t>
      </w:r>
      <w:r>
        <w:rPr>
          <w:i/>
          <w:spacing w:val="-27"/>
          <w:w w:val="95"/>
          <w:sz w:val="19"/>
        </w:rPr>
        <w:t> </w:t>
      </w:r>
      <w:r>
        <w:rPr>
          <w:i/>
          <w:spacing w:val="-7"/>
          <w:w w:val="95"/>
          <w:sz w:val="19"/>
        </w:rPr>
        <w:t>G.P.,</w:t>
      </w:r>
      <w:r>
        <w:rPr>
          <w:i/>
          <w:spacing w:val="-27"/>
          <w:w w:val="95"/>
          <w:sz w:val="19"/>
        </w:rPr>
        <w:t> </w:t>
      </w:r>
      <w:r>
        <w:rPr>
          <w:i/>
          <w:spacing w:val="-3"/>
          <w:w w:val="95"/>
          <w:sz w:val="19"/>
        </w:rPr>
        <w:t>Marik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P</w:t>
      </w:r>
      <w:r>
        <w:rPr>
          <w:w w:val="95"/>
          <w:sz w:val="19"/>
        </w:rPr>
        <w:t>.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Hypothalamic-pituitary-adrenal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insufficiency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Crit.</w:t>
      </w:r>
      <w:r>
        <w:rPr>
          <w:spacing w:val="-12"/>
          <w:sz w:val="19"/>
        </w:rPr>
        <w:t> </w:t>
      </w:r>
      <w:r>
        <w:rPr>
          <w:sz w:val="19"/>
        </w:rPr>
        <w:t>Care</w:t>
      </w:r>
      <w:r>
        <w:rPr>
          <w:spacing w:val="-12"/>
          <w:sz w:val="19"/>
        </w:rPr>
        <w:t> </w:t>
      </w:r>
      <w:r>
        <w:rPr>
          <w:sz w:val="19"/>
        </w:rPr>
        <w:t>Clin.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17</w:t>
      </w:r>
      <w:r>
        <w:rPr>
          <w:spacing w:val="-12"/>
          <w:sz w:val="19"/>
        </w:rPr>
        <w:t> </w:t>
      </w:r>
      <w:r>
        <w:rPr>
          <w:sz w:val="19"/>
        </w:rPr>
        <w:t>(1).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25–41.</w:t>
      </w:r>
      <w:r>
        <w:rPr>
          <w:spacing w:val="-12"/>
          <w:sz w:val="19"/>
        </w:rPr>
        <w:t> </w:t>
      </w:r>
      <w:r>
        <w:rPr>
          <w:sz w:val="19"/>
        </w:rPr>
        <w:t>DOI:</w:t>
      </w:r>
      <w:r>
        <w:rPr>
          <w:spacing w:val="-12"/>
          <w:sz w:val="19"/>
        </w:rPr>
        <w:t> </w:t>
      </w:r>
      <w:r>
        <w:rPr>
          <w:sz w:val="19"/>
        </w:rPr>
        <w:t>10.1016/ S0749-0704(05)70150-0.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59" w:right="142" w:hanging="209"/>
        <w:jc w:val="both"/>
        <w:rPr>
          <w:sz w:val="19"/>
        </w:rPr>
      </w:pPr>
      <w:r>
        <w:rPr>
          <w:i/>
          <w:sz w:val="19"/>
        </w:rPr>
        <w:t>Dunn</w:t>
      </w:r>
      <w:r>
        <w:rPr>
          <w:i/>
          <w:spacing w:val="-25"/>
          <w:sz w:val="19"/>
        </w:rPr>
        <w:t> </w:t>
      </w:r>
      <w:r>
        <w:rPr>
          <w:i/>
          <w:spacing w:val="-5"/>
          <w:sz w:val="19"/>
        </w:rPr>
        <w:t>J.F.,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Nisula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B.C.,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Rodbard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D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Transport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steroid</w:t>
      </w:r>
      <w:r>
        <w:rPr>
          <w:spacing w:val="-26"/>
          <w:sz w:val="19"/>
        </w:rPr>
        <w:t> </w:t>
      </w:r>
      <w:r>
        <w:rPr>
          <w:sz w:val="19"/>
        </w:rPr>
        <w:t>hormones: </w:t>
      </w:r>
      <w:r>
        <w:rPr>
          <w:spacing w:val="2"/>
          <w:w w:val="95"/>
          <w:sz w:val="19"/>
        </w:rPr>
        <w:t>binding </w:t>
      </w:r>
      <w:r>
        <w:rPr>
          <w:w w:val="95"/>
          <w:sz w:val="19"/>
        </w:rPr>
        <w:t>of 21 </w:t>
      </w:r>
      <w:r>
        <w:rPr>
          <w:spacing w:val="2"/>
          <w:w w:val="95"/>
          <w:sz w:val="19"/>
        </w:rPr>
        <w:t>endogenous steroids </w:t>
      </w:r>
      <w:r>
        <w:rPr>
          <w:w w:val="95"/>
          <w:sz w:val="19"/>
        </w:rPr>
        <w:t>to </w:t>
      </w:r>
      <w:r>
        <w:rPr>
          <w:spacing w:val="3"/>
          <w:w w:val="95"/>
          <w:sz w:val="19"/>
        </w:rPr>
        <w:t>both </w:t>
      </w:r>
      <w:r>
        <w:rPr>
          <w:spacing w:val="2"/>
          <w:w w:val="95"/>
          <w:sz w:val="19"/>
        </w:rPr>
        <w:t>testosterone-binding </w:t>
      </w:r>
      <w:r>
        <w:rPr>
          <w:w w:val="95"/>
          <w:sz w:val="19"/>
        </w:rPr>
        <w:t>globulin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corticosteroid-binding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globulin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human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sz w:val="19"/>
        </w:rPr>
        <w:t>Clin.</w:t>
      </w:r>
      <w:r>
        <w:rPr>
          <w:spacing w:val="-17"/>
          <w:sz w:val="19"/>
        </w:rPr>
        <w:t> </w:t>
      </w:r>
      <w:r>
        <w:rPr>
          <w:sz w:val="19"/>
        </w:rPr>
        <w:t>Endocrinol.</w:t>
      </w:r>
      <w:r>
        <w:rPr>
          <w:spacing w:val="-16"/>
          <w:sz w:val="19"/>
        </w:rPr>
        <w:t> </w:t>
      </w:r>
      <w:r>
        <w:rPr>
          <w:spacing w:val="-2"/>
          <w:sz w:val="19"/>
        </w:rPr>
        <w:t>Metab.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1981.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53</w:t>
      </w:r>
      <w:r>
        <w:rPr>
          <w:spacing w:val="-16"/>
          <w:sz w:val="19"/>
        </w:rPr>
        <w:t> </w:t>
      </w:r>
      <w:r>
        <w:rPr>
          <w:sz w:val="19"/>
        </w:rPr>
        <w:t>(1).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58–68.</w:t>
      </w:r>
      <w:r>
        <w:rPr>
          <w:spacing w:val="-16"/>
          <w:sz w:val="19"/>
        </w:rPr>
        <w:t> </w:t>
      </w:r>
      <w:r>
        <w:rPr>
          <w:sz w:val="19"/>
        </w:rPr>
        <w:t>DOI: 10.1210/jcem-53-1-58.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8"/>
            <w:col w:w="5807"/>
          </w:cols>
        </w:sectPr>
      </w:pP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109" w:after="0"/>
        <w:ind w:left="460" w:right="38" w:hanging="209"/>
        <w:jc w:val="both"/>
        <w:rPr>
          <w:sz w:val="19"/>
        </w:rPr>
      </w:pPr>
      <w:r>
        <w:rPr>
          <w:i/>
          <w:w w:val="95"/>
          <w:sz w:val="19"/>
        </w:rPr>
        <w:t>Beishuizen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Thijs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L.G.,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Vermes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I</w:t>
      </w:r>
      <w:r>
        <w:rPr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Patterns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corticosteroidbinding globulin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free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cortisol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index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multi- </w:t>
      </w:r>
      <w:r>
        <w:rPr>
          <w:sz w:val="19"/>
        </w:rPr>
        <w:t>trauma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Intensive</w:t>
      </w:r>
      <w:r>
        <w:rPr>
          <w:spacing w:val="-18"/>
          <w:sz w:val="19"/>
        </w:rPr>
        <w:t> </w:t>
      </w:r>
      <w:r>
        <w:rPr>
          <w:sz w:val="19"/>
        </w:rPr>
        <w:t>Care</w:t>
      </w:r>
      <w:r>
        <w:rPr>
          <w:spacing w:val="-19"/>
          <w:sz w:val="19"/>
        </w:rPr>
        <w:t> </w:t>
      </w:r>
      <w:r>
        <w:rPr>
          <w:sz w:val="19"/>
        </w:rPr>
        <w:t>Med.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2001.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27</w:t>
      </w:r>
      <w:r>
        <w:rPr>
          <w:spacing w:val="-18"/>
          <w:sz w:val="19"/>
        </w:rPr>
        <w:t> </w:t>
      </w:r>
      <w:r>
        <w:rPr>
          <w:sz w:val="19"/>
        </w:rPr>
        <w:t>(10).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1584– 1591. DOI:</w:t>
      </w:r>
      <w:r>
        <w:rPr>
          <w:spacing w:val="-15"/>
          <w:sz w:val="19"/>
        </w:rPr>
        <w:t> </w:t>
      </w:r>
      <w:r>
        <w:rPr>
          <w:sz w:val="19"/>
        </w:rPr>
        <w:t>10.1007/s001340101073.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55" w:right="38" w:hanging="205"/>
        <w:jc w:val="both"/>
        <w:rPr>
          <w:sz w:val="19"/>
        </w:rPr>
      </w:pPr>
      <w:r>
        <w:rPr>
          <w:i/>
          <w:sz w:val="19"/>
        </w:rPr>
        <w:t>Keh D., Boehnke </w:t>
      </w:r>
      <w:r>
        <w:rPr>
          <w:i/>
          <w:spacing w:val="-4"/>
          <w:sz w:val="19"/>
        </w:rPr>
        <w:t>T., </w:t>
      </w:r>
      <w:r>
        <w:rPr>
          <w:i/>
          <w:sz w:val="19"/>
        </w:rPr>
        <w:t>Weber-Cartens S. et al</w:t>
      </w:r>
      <w:r>
        <w:rPr>
          <w:sz w:val="19"/>
        </w:rPr>
        <w:t>. Immunologic and </w:t>
      </w:r>
      <w:r>
        <w:rPr>
          <w:spacing w:val="3"/>
          <w:sz w:val="19"/>
        </w:rPr>
        <w:t>he- </w:t>
      </w:r>
      <w:r>
        <w:rPr>
          <w:w w:val="95"/>
          <w:sz w:val="19"/>
        </w:rPr>
        <w:t>modynamic effects of «low-dose» hydrocortisone in septic shock: a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double-blind,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randomized,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placebo-controlled,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crossover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Am.</w:t>
      </w:r>
      <w:r>
        <w:rPr>
          <w:spacing w:val="-3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Respir.</w:t>
      </w:r>
      <w:r>
        <w:rPr>
          <w:spacing w:val="-30"/>
          <w:sz w:val="19"/>
        </w:rPr>
        <w:t> </w:t>
      </w:r>
      <w:r>
        <w:rPr>
          <w:sz w:val="19"/>
        </w:rPr>
        <w:t>Crit.</w:t>
      </w:r>
      <w:r>
        <w:rPr>
          <w:spacing w:val="-31"/>
          <w:sz w:val="19"/>
        </w:rPr>
        <w:t> </w:t>
      </w:r>
      <w:r>
        <w:rPr>
          <w:sz w:val="19"/>
        </w:rPr>
        <w:t>Care</w:t>
      </w:r>
      <w:r>
        <w:rPr>
          <w:spacing w:val="-30"/>
          <w:sz w:val="19"/>
        </w:rPr>
        <w:t> </w:t>
      </w:r>
      <w:r>
        <w:rPr>
          <w:sz w:val="19"/>
        </w:rPr>
        <w:t>Med.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2003.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0"/>
          <w:sz w:val="19"/>
        </w:rPr>
        <w:t> </w:t>
      </w:r>
      <w:r>
        <w:rPr>
          <w:sz w:val="19"/>
        </w:rPr>
        <w:t>167</w:t>
      </w:r>
      <w:r>
        <w:rPr>
          <w:spacing w:val="-30"/>
          <w:sz w:val="19"/>
        </w:rPr>
        <w:t> </w:t>
      </w:r>
      <w:r>
        <w:rPr>
          <w:sz w:val="19"/>
        </w:rPr>
        <w:t>(4).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0"/>
          <w:sz w:val="19"/>
        </w:rPr>
        <w:t> </w:t>
      </w:r>
      <w:r>
        <w:rPr>
          <w:sz w:val="19"/>
        </w:rPr>
        <w:t>512–520. DOI:</w:t>
      </w:r>
      <w:r>
        <w:rPr>
          <w:spacing w:val="-8"/>
          <w:sz w:val="19"/>
        </w:rPr>
        <w:t> </w:t>
      </w:r>
      <w:r>
        <w:rPr>
          <w:sz w:val="19"/>
        </w:rPr>
        <w:t>10.1164/rccm.200205-446OC.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1" w:right="41" w:hanging="221"/>
        <w:jc w:val="both"/>
        <w:rPr>
          <w:sz w:val="19"/>
        </w:rPr>
      </w:pPr>
      <w:r>
        <w:rPr>
          <w:i/>
          <w:spacing w:val="-6"/>
          <w:w w:val="95"/>
          <w:sz w:val="19"/>
        </w:rPr>
        <w:t>Dellinger</w:t>
      </w:r>
      <w:r>
        <w:rPr>
          <w:i/>
          <w:spacing w:val="-24"/>
          <w:w w:val="95"/>
          <w:sz w:val="19"/>
        </w:rPr>
        <w:t> </w:t>
      </w:r>
      <w:r>
        <w:rPr>
          <w:i/>
          <w:spacing w:val="-9"/>
          <w:w w:val="95"/>
          <w:sz w:val="19"/>
        </w:rPr>
        <w:t>R.P.,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4"/>
          <w:w w:val="95"/>
          <w:sz w:val="19"/>
        </w:rPr>
        <w:t>Levy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4"/>
          <w:w w:val="95"/>
          <w:sz w:val="19"/>
        </w:rPr>
        <w:t>M.,</w:t>
      </w:r>
      <w:r>
        <w:rPr>
          <w:i/>
          <w:spacing w:val="-24"/>
          <w:w w:val="95"/>
          <w:sz w:val="19"/>
        </w:rPr>
        <w:t> </w:t>
      </w:r>
      <w:r>
        <w:rPr>
          <w:i/>
          <w:spacing w:val="-5"/>
          <w:w w:val="95"/>
          <w:sz w:val="19"/>
        </w:rPr>
        <w:t>Rhodes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3"/>
          <w:w w:val="95"/>
          <w:sz w:val="19"/>
        </w:rPr>
        <w:t>A.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3"/>
          <w:w w:val="95"/>
          <w:sz w:val="19"/>
        </w:rPr>
        <w:t>et</w:t>
      </w:r>
      <w:r>
        <w:rPr>
          <w:i/>
          <w:spacing w:val="-24"/>
          <w:w w:val="95"/>
          <w:sz w:val="19"/>
        </w:rPr>
        <w:t> </w:t>
      </w:r>
      <w:r>
        <w:rPr>
          <w:i/>
          <w:spacing w:val="-4"/>
          <w:w w:val="95"/>
          <w:sz w:val="19"/>
        </w:rPr>
        <w:t>al</w:t>
      </w:r>
      <w:r>
        <w:rPr>
          <w:spacing w:val="-4"/>
          <w:w w:val="95"/>
          <w:sz w:val="19"/>
        </w:rPr>
        <w:t>.</w:t>
      </w:r>
      <w:r>
        <w:rPr>
          <w:spacing w:val="-23"/>
          <w:w w:val="95"/>
          <w:sz w:val="19"/>
        </w:rPr>
        <w:t> </w:t>
      </w:r>
      <w:r>
        <w:rPr>
          <w:spacing w:val="-5"/>
          <w:w w:val="95"/>
          <w:sz w:val="19"/>
        </w:rPr>
        <w:t>Surviving</w:t>
      </w:r>
      <w:r>
        <w:rPr>
          <w:spacing w:val="-23"/>
          <w:w w:val="95"/>
          <w:sz w:val="19"/>
        </w:rPr>
        <w:t> </w:t>
      </w:r>
      <w:r>
        <w:rPr>
          <w:spacing w:val="-4"/>
          <w:w w:val="95"/>
          <w:sz w:val="19"/>
        </w:rPr>
        <w:t>Sepsis</w:t>
      </w:r>
      <w:r>
        <w:rPr>
          <w:spacing w:val="-24"/>
          <w:w w:val="95"/>
          <w:sz w:val="19"/>
        </w:rPr>
        <w:t> </w:t>
      </w:r>
      <w:r>
        <w:rPr>
          <w:spacing w:val="-5"/>
          <w:w w:val="95"/>
          <w:sz w:val="19"/>
        </w:rPr>
        <w:t>Campaign:</w:t>
      </w:r>
      <w:r>
        <w:rPr>
          <w:spacing w:val="-23"/>
          <w:w w:val="95"/>
          <w:sz w:val="19"/>
        </w:rPr>
        <w:t> </w:t>
      </w:r>
      <w:r>
        <w:rPr>
          <w:spacing w:val="-7"/>
          <w:w w:val="95"/>
          <w:sz w:val="19"/>
        </w:rPr>
        <w:t>Inter- </w:t>
      </w:r>
      <w:r>
        <w:rPr>
          <w:spacing w:val="-5"/>
          <w:w w:val="95"/>
          <w:sz w:val="19"/>
        </w:rPr>
        <w:t>national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Guidelines</w:t>
      </w:r>
      <w:r>
        <w:rPr>
          <w:spacing w:val="-30"/>
          <w:w w:val="95"/>
          <w:sz w:val="19"/>
        </w:rPr>
        <w:t> </w:t>
      </w:r>
      <w:r>
        <w:rPr>
          <w:spacing w:val="-5"/>
          <w:w w:val="95"/>
          <w:sz w:val="19"/>
        </w:rPr>
        <w:t>for</w:t>
      </w:r>
      <w:r>
        <w:rPr>
          <w:spacing w:val="-30"/>
          <w:w w:val="95"/>
          <w:sz w:val="19"/>
        </w:rPr>
        <w:t> </w:t>
      </w:r>
      <w:r>
        <w:rPr>
          <w:spacing w:val="-5"/>
          <w:w w:val="95"/>
          <w:sz w:val="19"/>
        </w:rPr>
        <w:t>Management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of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Severe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Sepsis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Septic</w:t>
      </w:r>
      <w:r>
        <w:rPr>
          <w:spacing w:val="-30"/>
          <w:w w:val="95"/>
          <w:sz w:val="19"/>
        </w:rPr>
        <w:t> </w:t>
      </w:r>
      <w:r>
        <w:rPr>
          <w:spacing w:val="-5"/>
          <w:w w:val="95"/>
          <w:sz w:val="19"/>
        </w:rPr>
        <w:t>Shock: </w:t>
      </w:r>
      <w:r>
        <w:rPr>
          <w:spacing w:val="-3"/>
          <w:sz w:val="19"/>
        </w:rPr>
        <w:t>2012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Crit.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Care</w:t>
      </w:r>
      <w:r>
        <w:rPr>
          <w:spacing w:val="-25"/>
          <w:sz w:val="19"/>
        </w:rPr>
        <w:t> </w:t>
      </w:r>
      <w:r>
        <w:rPr>
          <w:spacing w:val="-5"/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4"/>
          <w:sz w:val="19"/>
        </w:rPr>
        <w:t>2013.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9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41</w:t>
      </w:r>
      <w:r>
        <w:rPr>
          <w:spacing w:val="-25"/>
          <w:sz w:val="19"/>
        </w:rPr>
        <w:t> </w:t>
      </w:r>
      <w:r>
        <w:rPr>
          <w:spacing w:val="-5"/>
          <w:sz w:val="19"/>
        </w:rPr>
        <w:t>(Suppl.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2).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6"/>
          <w:sz w:val="19"/>
        </w:rPr>
        <w:t>P.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580–637.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41" w:hanging="314"/>
        <w:jc w:val="both"/>
        <w:rPr>
          <w:sz w:val="19"/>
        </w:rPr>
      </w:pPr>
      <w:r>
        <w:rPr>
          <w:i/>
          <w:spacing w:val="-3"/>
          <w:sz w:val="19"/>
        </w:rPr>
        <w:t>Annane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Bellissant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Bollaert</w:t>
      </w:r>
      <w:r>
        <w:rPr>
          <w:i/>
          <w:spacing w:val="-26"/>
          <w:sz w:val="19"/>
        </w:rPr>
        <w:t> </w:t>
      </w:r>
      <w:r>
        <w:rPr>
          <w:i/>
          <w:spacing w:val="-6"/>
          <w:sz w:val="19"/>
        </w:rPr>
        <w:t>P.-E.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6"/>
          <w:sz w:val="19"/>
        </w:rPr>
        <w:t> </w:t>
      </w:r>
      <w:r>
        <w:rPr>
          <w:sz w:val="19"/>
        </w:rPr>
        <w:t>Corticosteroids</w:t>
      </w:r>
      <w:r>
        <w:rPr>
          <w:spacing w:val="-26"/>
          <w:sz w:val="19"/>
        </w:rPr>
        <w:t> </w:t>
      </w:r>
      <w:r>
        <w:rPr>
          <w:sz w:val="19"/>
        </w:rPr>
        <w:t>in</w:t>
      </w:r>
      <w:r>
        <w:rPr>
          <w:spacing w:val="-26"/>
          <w:sz w:val="19"/>
        </w:rPr>
        <w:t> </w:t>
      </w:r>
      <w:r>
        <w:rPr>
          <w:sz w:val="19"/>
        </w:rPr>
        <w:t>treat- </w:t>
      </w:r>
      <w:r>
        <w:rPr>
          <w:w w:val="95"/>
          <w:sz w:val="19"/>
        </w:rPr>
        <w:t>ment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adults.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systematic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JAMA.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2009.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301</w:t>
      </w:r>
      <w:r>
        <w:rPr>
          <w:spacing w:val="-10"/>
          <w:sz w:val="19"/>
        </w:rPr>
        <w:t> </w:t>
      </w:r>
      <w:r>
        <w:rPr>
          <w:sz w:val="19"/>
        </w:rPr>
        <w:t>(22).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2362–2375.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8" w:right="99" w:hanging="319"/>
        <w:jc w:val="both"/>
        <w:rPr>
          <w:sz w:val="19"/>
        </w:rPr>
      </w:pPr>
      <w:r>
        <w:rPr>
          <w:i/>
          <w:spacing w:val="-5"/>
          <w:w w:val="90"/>
          <w:sz w:val="19"/>
        </w:rPr>
        <w:t>Annane</w:t>
      </w:r>
      <w:r>
        <w:rPr>
          <w:i/>
          <w:spacing w:val="-8"/>
          <w:w w:val="90"/>
          <w:sz w:val="19"/>
        </w:rPr>
        <w:t> </w:t>
      </w:r>
      <w:r>
        <w:rPr>
          <w:i/>
          <w:w w:val="90"/>
          <w:sz w:val="19"/>
        </w:rPr>
        <w:t>D</w:t>
      </w:r>
      <w:r>
        <w:rPr>
          <w:w w:val="90"/>
          <w:sz w:val="19"/>
        </w:rPr>
        <w:t>.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Corticosteroids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for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severe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sepsis: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evidence-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based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guide </w:t>
      </w:r>
      <w:r>
        <w:rPr>
          <w:sz w:val="19"/>
        </w:rPr>
        <w:t>for</w:t>
      </w:r>
      <w:r>
        <w:rPr>
          <w:spacing w:val="-33"/>
          <w:sz w:val="19"/>
        </w:rPr>
        <w:t> </w:t>
      </w:r>
      <w:r>
        <w:rPr>
          <w:sz w:val="19"/>
        </w:rPr>
        <w:t>physicians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z w:val="19"/>
        </w:rPr>
        <w:t>Ann.</w:t>
      </w:r>
      <w:r>
        <w:rPr>
          <w:spacing w:val="-32"/>
          <w:sz w:val="19"/>
        </w:rPr>
        <w:t> </w:t>
      </w:r>
      <w:r>
        <w:rPr>
          <w:sz w:val="19"/>
        </w:rPr>
        <w:t>Intensive</w:t>
      </w:r>
      <w:r>
        <w:rPr>
          <w:spacing w:val="-32"/>
          <w:sz w:val="19"/>
        </w:rPr>
        <w:t> </w:t>
      </w:r>
      <w:r>
        <w:rPr>
          <w:sz w:val="19"/>
        </w:rPr>
        <w:t>Care.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z w:val="19"/>
        </w:rPr>
        <w:t>2011.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1.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7–13.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60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Marik</w:t>
      </w:r>
      <w:r>
        <w:rPr>
          <w:i/>
          <w:spacing w:val="-29"/>
          <w:w w:val="95"/>
          <w:sz w:val="19"/>
        </w:rPr>
        <w:t> </w:t>
      </w:r>
      <w:r>
        <w:rPr>
          <w:i/>
          <w:w w:val="95"/>
          <w:sz w:val="19"/>
        </w:rPr>
        <w:t>P</w:t>
      </w:r>
      <w:r>
        <w:rPr>
          <w:w w:val="95"/>
          <w:sz w:val="19"/>
        </w:rPr>
        <w:t>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Glucocorticods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dissecting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facts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fiction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Care. — 2011. </w:t>
      </w:r>
      <w:r>
        <w:rPr>
          <w:spacing w:val="-5"/>
          <w:sz w:val="19"/>
        </w:rPr>
        <w:t>—Vol. </w:t>
      </w:r>
      <w:r>
        <w:rPr>
          <w:sz w:val="19"/>
        </w:rPr>
        <w:t>15. —</w:t>
      </w:r>
      <w:r>
        <w:rPr>
          <w:spacing w:val="-34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158.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8" w:right="41" w:hanging="319"/>
        <w:jc w:val="both"/>
        <w:rPr>
          <w:sz w:val="19"/>
        </w:rPr>
      </w:pPr>
      <w:r>
        <w:rPr>
          <w:i/>
          <w:sz w:val="19"/>
        </w:rPr>
        <w:t>Sligl</w:t>
      </w:r>
      <w:r>
        <w:rPr>
          <w:i/>
          <w:spacing w:val="-27"/>
          <w:sz w:val="19"/>
        </w:rPr>
        <w:t> </w:t>
      </w:r>
      <w:r>
        <w:rPr>
          <w:i/>
          <w:spacing w:val="-8"/>
          <w:sz w:val="19"/>
        </w:rPr>
        <w:t>W.,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Miner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D.A.,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Sundurr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Safety</w:t>
      </w:r>
      <w:r>
        <w:rPr>
          <w:spacing w:val="-27"/>
          <w:sz w:val="19"/>
        </w:rPr>
        <w:t> </w:t>
      </w:r>
      <w:r>
        <w:rPr>
          <w:sz w:val="19"/>
        </w:rPr>
        <w:t>and</w:t>
      </w:r>
      <w:r>
        <w:rPr>
          <w:spacing w:val="-26"/>
          <w:sz w:val="19"/>
        </w:rPr>
        <w:t> </w:t>
      </w:r>
      <w:r>
        <w:rPr>
          <w:sz w:val="19"/>
        </w:rPr>
        <w:t>efficacy</w:t>
      </w:r>
      <w:r>
        <w:rPr>
          <w:spacing w:val="-26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cortico- </w:t>
      </w:r>
      <w:r>
        <w:rPr>
          <w:w w:val="95"/>
          <w:sz w:val="19"/>
        </w:rPr>
        <w:t>steroids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forv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systematic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sz w:val="19"/>
        </w:rPr>
        <w:t>meta-analysis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-3"/>
          <w:sz w:val="19"/>
        </w:rPr>
        <w:t>CID.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2009.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49.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93–101.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38" w:hanging="303"/>
        <w:jc w:val="both"/>
        <w:rPr>
          <w:sz w:val="19"/>
        </w:rPr>
      </w:pPr>
      <w:r>
        <w:rPr>
          <w:i/>
          <w:sz w:val="19"/>
        </w:rPr>
        <w:t>Ali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N.A.,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O’Brien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J.M.Jr.,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Dungan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K.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18"/>
          <w:sz w:val="19"/>
        </w:rPr>
        <w:t> </w:t>
      </w:r>
      <w:r>
        <w:rPr>
          <w:sz w:val="19"/>
        </w:rPr>
        <w:t>Glucose</w:t>
      </w:r>
      <w:r>
        <w:rPr>
          <w:spacing w:val="-17"/>
          <w:sz w:val="19"/>
        </w:rPr>
        <w:t> </w:t>
      </w:r>
      <w:r>
        <w:rPr>
          <w:sz w:val="19"/>
        </w:rPr>
        <w:t>variability</w:t>
      </w:r>
      <w:r>
        <w:rPr>
          <w:spacing w:val="-18"/>
          <w:sz w:val="19"/>
        </w:rPr>
        <w:t> </w:t>
      </w:r>
      <w:r>
        <w:rPr>
          <w:sz w:val="19"/>
        </w:rPr>
        <w:t>and </w:t>
      </w:r>
      <w:r>
        <w:rPr>
          <w:spacing w:val="4"/>
          <w:sz w:val="19"/>
        </w:rPr>
        <w:t>mortality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in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patients</w:t>
      </w:r>
      <w:r>
        <w:rPr>
          <w:spacing w:val="-11"/>
          <w:sz w:val="19"/>
        </w:rPr>
        <w:t> </w:t>
      </w:r>
      <w:r>
        <w:rPr>
          <w:spacing w:val="3"/>
          <w:sz w:val="19"/>
        </w:rPr>
        <w:t>with</w:t>
      </w:r>
      <w:r>
        <w:rPr>
          <w:spacing w:val="-12"/>
          <w:sz w:val="19"/>
        </w:rPr>
        <w:t> </w:t>
      </w:r>
      <w:r>
        <w:rPr>
          <w:spacing w:val="4"/>
          <w:sz w:val="19"/>
        </w:rPr>
        <w:t>sepsis</w:t>
      </w:r>
      <w:r>
        <w:rPr>
          <w:spacing w:val="-11"/>
          <w:sz w:val="19"/>
        </w:rPr>
        <w:t> </w:t>
      </w:r>
      <w:r>
        <w:rPr>
          <w:spacing w:val="2"/>
          <w:sz w:val="19"/>
        </w:rPr>
        <w:t>//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Crit.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Care</w:t>
      </w:r>
      <w:r>
        <w:rPr>
          <w:spacing w:val="-11"/>
          <w:sz w:val="19"/>
        </w:rPr>
        <w:t> </w:t>
      </w:r>
      <w:r>
        <w:rPr>
          <w:spacing w:val="2"/>
          <w:sz w:val="19"/>
        </w:rPr>
        <w:t>Med.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4"/>
          <w:sz w:val="19"/>
        </w:rPr>
        <w:t>2008.</w:t>
      </w:r>
      <w:r>
        <w:rPr>
          <w:spacing w:val="-12"/>
          <w:sz w:val="19"/>
        </w:rPr>
        <w:t> </w:t>
      </w:r>
      <w:r>
        <w:rPr>
          <w:sz w:val="19"/>
        </w:rPr>
        <w:t>— </w:t>
      </w:r>
      <w:r>
        <w:rPr>
          <w:spacing w:val="-6"/>
          <w:w w:val="95"/>
          <w:sz w:val="19"/>
        </w:rPr>
        <w:t>Vol.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36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(8).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8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2316–2321.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DOI: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10.1097/CCM.0b013e3181810378.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81" w:hanging="301"/>
        <w:jc w:val="both"/>
        <w:rPr>
          <w:sz w:val="19"/>
        </w:rPr>
      </w:pPr>
      <w:r>
        <w:rPr>
          <w:i/>
          <w:spacing w:val="-5"/>
          <w:w w:val="95"/>
          <w:sz w:val="19"/>
        </w:rPr>
        <w:t>Warren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B.L.,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Eid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Singer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14"/>
          <w:w w:val="95"/>
          <w:sz w:val="19"/>
        </w:rPr>
        <w:t>P.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Caring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patient: High-dose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antithrombin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III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randomized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controlled </w:t>
      </w:r>
      <w:r>
        <w:rPr>
          <w:spacing w:val="3"/>
          <w:sz w:val="19"/>
        </w:rPr>
        <w:t>trial </w:t>
      </w:r>
      <w:r>
        <w:rPr>
          <w:sz w:val="19"/>
        </w:rPr>
        <w:t>// JAMA. — </w:t>
      </w:r>
      <w:r>
        <w:rPr>
          <w:spacing w:val="3"/>
          <w:sz w:val="19"/>
        </w:rPr>
        <w:t>2001. </w:t>
      </w:r>
      <w:r>
        <w:rPr>
          <w:sz w:val="19"/>
        </w:rPr>
        <w:t>— Vol. </w:t>
      </w:r>
      <w:r>
        <w:rPr>
          <w:spacing w:val="2"/>
          <w:sz w:val="19"/>
        </w:rPr>
        <w:t>286 </w:t>
      </w:r>
      <w:r>
        <w:rPr>
          <w:spacing w:val="3"/>
          <w:sz w:val="19"/>
        </w:rPr>
        <w:t>(15). </w:t>
      </w:r>
      <w:r>
        <w:rPr>
          <w:sz w:val="19"/>
        </w:rPr>
        <w:t>— </w:t>
      </w:r>
      <w:r>
        <w:rPr>
          <w:spacing w:val="-11"/>
          <w:sz w:val="19"/>
        </w:rPr>
        <w:t>P. </w:t>
      </w:r>
      <w:r>
        <w:rPr>
          <w:spacing w:val="3"/>
          <w:sz w:val="19"/>
        </w:rPr>
        <w:t>1869–1878. </w:t>
      </w:r>
      <w:r>
        <w:rPr>
          <w:spacing w:val="4"/>
          <w:sz w:val="19"/>
        </w:rPr>
        <w:t>DOI: </w:t>
      </w:r>
      <w:r>
        <w:rPr>
          <w:sz w:val="19"/>
        </w:rPr>
        <w:t>10.1001/jama.286.15.1869.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38" w:hanging="303"/>
        <w:jc w:val="both"/>
        <w:rPr>
          <w:sz w:val="19"/>
        </w:rPr>
      </w:pPr>
      <w:r>
        <w:rPr>
          <w:i/>
          <w:sz w:val="19"/>
        </w:rPr>
        <w:t>Hoffmann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Wiedermann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Juers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M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Benefit/risk</w:t>
      </w:r>
      <w:r>
        <w:rPr>
          <w:spacing w:val="-17"/>
          <w:sz w:val="19"/>
        </w:rPr>
        <w:t> </w:t>
      </w:r>
      <w:r>
        <w:rPr>
          <w:sz w:val="19"/>
        </w:rPr>
        <w:t>profile</w:t>
      </w:r>
      <w:r>
        <w:rPr>
          <w:spacing w:val="-16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high- </w:t>
      </w:r>
      <w:r>
        <w:rPr>
          <w:w w:val="95"/>
          <w:sz w:val="19"/>
        </w:rPr>
        <w:t>dose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antithrombin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treated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and without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concomitant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heparin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Thromb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Haemost.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2006.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95.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850–856.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6" w:right="39" w:hanging="317"/>
        <w:jc w:val="both"/>
        <w:rPr>
          <w:sz w:val="19"/>
        </w:rPr>
      </w:pPr>
      <w:r>
        <w:rPr>
          <w:i/>
          <w:sz w:val="19"/>
        </w:rPr>
        <w:t>Kienast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Juers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Wiedermann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C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pacing w:val="-3"/>
          <w:sz w:val="19"/>
        </w:rPr>
        <w:t>Treatment</w:t>
      </w:r>
      <w:r>
        <w:rPr>
          <w:spacing w:val="-20"/>
          <w:sz w:val="19"/>
        </w:rPr>
        <w:t> </w:t>
      </w:r>
      <w:r>
        <w:rPr>
          <w:sz w:val="19"/>
        </w:rPr>
        <w:t>effects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high</w:t>
      </w:r>
      <w:r>
        <w:rPr>
          <w:spacing w:val="-20"/>
          <w:sz w:val="19"/>
        </w:rPr>
        <w:t> </w:t>
      </w:r>
      <w:r>
        <w:rPr>
          <w:sz w:val="19"/>
        </w:rPr>
        <w:t>dose </w:t>
      </w:r>
      <w:r>
        <w:rPr>
          <w:w w:val="90"/>
          <w:sz w:val="19"/>
        </w:rPr>
        <w:t>antithrombin witout concomitant heparin with severe sepsis with or </w:t>
      </w:r>
      <w:r>
        <w:rPr>
          <w:w w:val="95"/>
          <w:sz w:val="19"/>
        </w:rPr>
        <w:t>without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disseminated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intravascular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coagulation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spacing w:val="-3"/>
          <w:w w:val="95"/>
          <w:sz w:val="19"/>
        </w:rPr>
        <w:t>J.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Thromb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Hae- </w:t>
      </w:r>
      <w:r>
        <w:rPr>
          <w:sz w:val="19"/>
        </w:rPr>
        <w:t>most.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2006.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4.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7"/>
          <w:sz w:val="19"/>
        </w:rPr>
        <w:t> </w:t>
      </w:r>
      <w:r>
        <w:rPr>
          <w:sz w:val="19"/>
        </w:rPr>
        <w:t>90–97.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77" w:hanging="301"/>
        <w:jc w:val="both"/>
        <w:rPr>
          <w:sz w:val="19"/>
        </w:rPr>
      </w:pPr>
      <w:r>
        <w:rPr>
          <w:i/>
          <w:spacing w:val="-3"/>
          <w:sz w:val="19"/>
        </w:rPr>
        <w:t>Kreymann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K.G.,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Heer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19"/>
          <w:sz w:val="19"/>
        </w:rPr>
        <w:t> </w:t>
      </w:r>
      <w:r>
        <w:rPr>
          <w:i/>
          <w:spacing w:val="-3"/>
          <w:sz w:val="19"/>
        </w:rPr>
        <w:t>Nierhaus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Kluge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20"/>
          <w:sz w:val="19"/>
        </w:rPr>
        <w:t> </w:t>
      </w:r>
      <w:r>
        <w:rPr>
          <w:spacing w:val="-4"/>
          <w:sz w:val="19"/>
        </w:rPr>
        <w:t>Use</w:t>
      </w:r>
      <w:r>
        <w:rPr>
          <w:spacing w:val="-19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z w:val="19"/>
        </w:rPr>
        <w:t>polyclonal </w:t>
      </w:r>
      <w:r>
        <w:rPr>
          <w:w w:val="95"/>
          <w:sz w:val="19"/>
        </w:rPr>
        <w:t>immunoglobulins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adjunctive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pacing w:val="3"/>
          <w:sz w:val="19"/>
        </w:rPr>
        <w:t>Crit.</w:t>
      </w:r>
      <w:r>
        <w:rPr>
          <w:spacing w:val="-4"/>
          <w:sz w:val="19"/>
        </w:rPr>
        <w:t> </w:t>
      </w:r>
      <w:r>
        <w:rPr>
          <w:spacing w:val="2"/>
          <w:sz w:val="19"/>
        </w:rPr>
        <w:t>Care</w:t>
      </w:r>
      <w:r>
        <w:rPr>
          <w:spacing w:val="-4"/>
          <w:sz w:val="19"/>
        </w:rPr>
        <w:t> </w:t>
      </w:r>
      <w:r>
        <w:rPr>
          <w:sz w:val="19"/>
        </w:rPr>
        <w:t>Med.</w:t>
      </w:r>
      <w:r>
        <w:rPr>
          <w:spacing w:val="-4"/>
          <w:sz w:val="19"/>
        </w:rPr>
        <w:t> </w:t>
      </w:r>
      <w:r>
        <w:rPr>
          <w:sz w:val="19"/>
        </w:rPr>
        <w:t>—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2007.</w:t>
      </w:r>
      <w:r>
        <w:rPr>
          <w:spacing w:val="-4"/>
          <w:sz w:val="19"/>
        </w:rPr>
        <w:t> </w:t>
      </w:r>
      <w:r>
        <w:rPr>
          <w:sz w:val="19"/>
        </w:rPr>
        <w:t>—</w:t>
      </w:r>
      <w:r>
        <w:rPr>
          <w:spacing w:val="-4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4"/>
          <w:sz w:val="19"/>
        </w:rPr>
        <w:t> </w:t>
      </w:r>
      <w:r>
        <w:rPr>
          <w:sz w:val="19"/>
        </w:rPr>
        <w:t>35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(12).</w:t>
      </w:r>
      <w:r>
        <w:rPr>
          <w:spacing w:val="-4"/>
          <w:sz w:val="19"/>
        </w:rPr>
        <w:t> </w:t>
      </w:r>
      <w:r>
        <w:rPr>
          <w:sz w:val="19"/>
        </w:rPr>
        <w:t>—</w:t>
      </w:r>
      <w:r>
        <w:rPr>
          <w:spacing w:val="-4"/>
          <w:sz w:val="19"/>
        </w:rPr>
        <w:t> </w:t>
      </w:r>
      <w:r>
        <w:rPr>
          <w:spacing w:val="-12"/>
          <w:sz w:val="19"/>
        </w:rPr>
        <w:t>P.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2677–2685.</w:t>
      </w:r>
      <w:r>
        <w:rPr>
          <w:spacing w:val="-4"/>
          <w:sz w:val="19"/>
        </w:rPr>
        <w:t> </w:t>
      </w:r>
      <w:r>
        <w:rPr>
          <w:spacing w:val="4"/>
          <w:sz w:val="19"/>
        </w:rPr>
        <w:t>DOI: </w:t>
      </w:r>
      <w:r>
        <w:rPr>
          <w:sz w:val="19"/>
        </w:rPr>
        <w:t>10.1097/01.CCM.0000295263.12774.97.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80" w:right="87" w:hanging="321"/>
        <w:jc w:val="both"/>
        <w:rPr>
          <w:sz w:val="19"/>
        </w:rPr>
      </w:pPr>
      <w:r>
        <w:rPr>
          <w:i/>
          <w:w w:val="95"/>
          <w:sz w:val="19"/>
        </w:rPr>
        <w:t>Laupland K.B., </w:t>
      </w:r>
      <w:r>
        <w:rPr>
          <w:i/>
          <w:spacing w:val="-3"/>
          <w:w w:val="95"/>
          <w:sz w:val="19"/>
        </w:rPr>
        <w:t>Kirkpatrick </w:t>
      </w:r>
      <w:r>
        <w:rPr>
          <w:i/>
          <w:spacing w:val="-6"/>
          <w:w w:val="95"/>
          <w:sz w:val="19"/>
        </w:rPr>
        <w:t>A.W., </w:t>
      </w:r>
      <w:r>
        <w:rPr>
          <w:i/>
          <w:w w:val="95"/>
          <w:sz w:val="19"/>
        </w:rPr>
        <w:t>Delaney A</w:t>
      </w:r>
      <w:r>
        <w:rPr>
          <w:w w:val="95"/>
          <w:sz w:val="19"/>
        </w:rPr>
        <w:t>. Polyclonal intravenous immunoglobulin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shock</w:t>
      </w:r>
    </w:p>
    <w:p>
      <w:pPr>
        <w:spacing w:line="206" w:lineRule="auto" w:before="109"/>
        <w:ind w:left="472" w:right="141" w:firstLine="7"/>
        <w:jc w:val="both"/>
        <w:rPr>
          <w:sz w:val="19"/>
        </w:rPr>
      </w:pPr>
      <w:r>
        <w:rPr/>
        <w:br w:type="column"/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adults: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systematic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metaanalysis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Crit. Care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35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(12).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2686–2692.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DOI:10.1097/01. </w:t>
      </w:r>
      <w:r>
        <w:rPr>
          <w:sz w:val="19"/>
        </w:rPr>
        <w:t>CCM.0000295312.13466.1C.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122" w:hanging="313"/>
        <w:jc w:val="both"/>
        <w:rPr>
          <w:sz w:val="19"/>
        </w:rPr>
      </w:pPr>
      <w:r>
        <w:rPr>
          <w:i/>
          <w:sz w:val="19"/>
        </w:rPr>
        <w:t>Werdan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K.,</w:t>
      </w:r>
      <w:r>
        <w:rPr>
          <w:i/>
          <w:spacing w:val="-12"/>
          <w:sz w:val="19"/>
        </w:rPr>
        <w:t> </w:t>
      </w:r>
      <w:r>
        <w:rPr>
          <w:i/>
          <w:spacing w:val="3"/>
          <w:sz w:val="19"/>
        </w:rPr>
        <w:t>Pilz</w:t>
      </w:r>
      <w:r>
        <w:rPr>
          <w:i/>
          <w:spacing w:val="-11"/>
          <w:sz w:val="19"/>
        </w:rPr>
        <w:t> </w:t>
      </w:r>
      <w:r>
        <w:rPr>
          <w:i/>
          <w:spacing w:val="2"/>
          <w:sz w:val="19"/>
        </w:rPr>
        <w:t>G.,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Bujdoso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O.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Score-based</w:t>
      </w:r>
      <w:r>
        <w:rPr>
          <w:spacing w:val="-12"/>
          <w:sz w:val="19"/>
        </w:rPr>
        <w:t> </w:t>
      </w:r>
      <w:r>
        <w:rPr>
          <w:spacing w:val="3"/>
          <w:sz w:val="19"/>
        </w:rPr>
        <w:t>immunoglobu- </w:t>
      </w:r>
      <w:r>
        <w:rPr>
          <w:sz w:val="19"/>
        </w:rPr>
        <w:t>lin</w:t>
      </w:r>
      <w:r>
        <w:rPr>
          <w:spacing w:val="-27"/>
          <w:sz w:val="19"/>
        </w:rPr>
        <w:t> </w:t>
      </w:r>
      <w:r>
        <w:rPr>
          <w:sz w:val="19"/>
        </w:rPr>
        <w:t>G</w:t>
      </w:r>
      <w:r>
        <w:rPr>
          <w:spacing w:val="-27"/>
          <w:sz w:val="19"/>
        </w:rPr>
        <w:t> </w:t>
      </w:r>
      <w:r>
        <w:rPr>
          <w:sz w:val="19"/>
        </w:rPr>
        <w:t>therapy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patients</w:t>
      </w:r>
      <w:r>
        <w:rPr>
          <w:spacing w:val="-27"/>
          <w:sz w:val="19"/>
        </w:rPr>
        <w:t> </w:t>
      </w:r>
      <w:r>
        <w:rPr>
          <w:sz w:val="19"/>
        </w:rPr>
        <w:t>with</w:t>
      </w:r>
      <w:r>
        <w:rPr>
          <w:spacing w:val="-27"/>
          <w:sz w:val="19"/>
        </w:rPr>
        <w:t> </w:t>
      </w:r>
      <w:r>
        <w:rPr>
          <w:sz w:val="19"/>
        </w:rPr>
        <w:t>sepsis:</w:t>
      </w:r>
      <w:r>
        <w:rPr>
          <w:spacing w:val="-27"/>
          <w:sz w:val="19"/>
        </w:rPr>
        <w:t> </w:t>
      </w:r>
      <w:r>
        <w:rPr>
          <w:sz w:val="19"/>
        </w:rPr>
        <w:t>the</w:t>
      </w:r>
      <w:r>
        <w:rPr>
          <w:spacing w:val="-27"/>
          <w:sz w:val="19"/>
        </w:rPr>
        <w:t> </w:t>
      </w:r>
      <w:r>
        <w:rPr>
          <w:sz w:val="19"/>
        </w:rPr>
        <w:t>SBITS</w:t>
      </w:r>
      <w:r>
        <w:rPr>
          <w:spacing w:val="-27"/>
          <w:sz w:val="19"/>
        </w:rPr>
        <w:t> </w:t>
      </w:r>
      <w:r>
        <w:rPr>
          <w:sz w:val="19"/>
        </w:rPr>
        <w:t>study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Crit.</w:t>
      </w:r>
      <w:r>
        <w:rPr>
          <w:spacing w:val="-27"/>
          <w:sz w:val="19"/>
        </w:rPr>
        <w:t> </w:t>
      </w:r>
      <w:r>
        <w:rPr>
          <w:sz w:val="19"/>
        </w:rPr>
        <w:t>Care Med. — 2007. — </w:t>
      </w:r>
      <w:r>
        <w:rPr>
          <w:spacing w:val="-4"/>
          <w:sz w:val="19"/>
        </w:rPr>
        <w:t>Vol. </w:t>
      </w:r>
      <w:r>
        <w:rPr>
          <w:sz w:val="19"/>
        </w:rPr>
        <w:t>35 (12). — </w:t>
      </w:r>
      <w:r>
        <w:rPr>
          <w:spacing w:val="-12"/>
          <w:sz w:val="19"/>
        </w:rPr>
        <w:t>P. </w:t>
      </w:r>
      <w:r>
        <w:rPr>
          <w:sz w:val="19"/>
        </w:rPr>
        <w:t>2693–7701. DOI: 10.1097/01. CCM.0000295426.37471.79.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121" w:hanging="303"/>
        <w:jc w:val="both"/>
        <w:rPr>
          <w:sz w:val="19"/>
        </w:rPr>
      </w:pPr>
      <w:r>
        <w:rPr>
          <w:i/>
          <w:w w:val="95"/>
          <w:sz w:val="19"/>
        </w:rPr>
        <w:t>Heyland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D.K.</w:t>
      </w:r>
      <w:r>
        <w:rPr>
          <w:i/>
          <w:spacing w:val="-28"/>
          <w:w w:val="95"/>
          <w:sz w:val="19"/>
        </w:rPr>
        <w:t> </w:t>
      </w:r>
      <w:r>
        <w:rPr>
          <w:w w:val="95"/>
          <w:sz w:val="19"/>
        </w:rPr>
        <w:t>Selenium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supplementation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can </w:t>
      </w:r>
      <w:r>
        <w:rPr>
          <w:sz w:val="19"/>
        </w:rPr>
        <w:t>too</w:t>
      </w:r>
      <w:r>
        <w:rPr>
          <w:spacing w:val="-19"/>
          <w:sz w:val="19"/>
        </w:rPr>
        <w:t> </w:t>
      </w:r>
      <w:r>
        <w:rPr>
          <w:sz w:val="19"/>
        </w:rPr>
        <w:t>much</w:t>
      </w:r>
      <w:r>
        <w:rPr>
          <w:spacing w:val="-19"/>
          <w:sz w:val="19"/>
        </w:rPr>
        <w:t> </w:t>
      </w:r>
      <w:r>
        <w:rPr>
          <w:sz w:val="19"/>
        </w:rPr>
        <w:t>of</w:t>
      </w:r>
      <w:r>
        <w:rPr>
          <w:spacing w:val="-18"/>
          <w:sz w:val="19"/>
        </w:rPr>
        <w:t> </w:t>
      </w:r>
      <w:r>
        <w:rPr>
          <w:sz w:val="19"/>
        </w:rPr>
        <w:t>a</w:t>
      </w:r>
      <w:r>
        <w:rPr>
          <w:spacing w:val="-19"/>
          <w:sz w:val="19"/>
        </w:rPr>
        <w:t> </w:t>
      </w:r>
      <w:r>
        <w:rPr>
          <w:sz w:val="19"/>
        </w:rPr>
        <w:t>good</w:t>
      </w:r>
      <w:r>
        <w:rPr>
          <w:spacing w:val="-19"/>
          <w:sz w:val="19"/>
        </w:rPr>
        <w:t> </w:t>
      </w:r>
      <w:r>
        <w:rPr>
          <w:sz w:val="19"/>
        </w:rPr>
        <w:t>thing</w:t>
      </w:r>
      <w:r>
        <w:rPr>
          <w:spacing w:val="-18"/>
          <w:sz w:val="19"/>
        </w:rPr>
        <w:t> </w:t>
      </w:r>
      <w:r>
        <w:rPr>
          <w:sz w:val="19"/>
        </w:rPr>
        <w:t>be</w:t>
      </w:r>
      <w:r>
        <w:rPr>
          <w:spacing w:val="-19"/>
          <w:sz w:val="19"/>
        </w:rPr>
        <w:t> </w:t>
      </w:r>
      <w:r>
        <w:rPr>
          <w:sz w:val="19"/>
        </w:rPr>
        <w:t>a</w:t>
      </w:r>
      <w:r>
        <w:rPr>
          <w:spacing w:val="-18"/>
          <w:sz w:val="19"/>
        </w:rPr>
        <w:t> </w:t>
      </w:r>
      <w:r>
        <w:rPr>
          <w:sz w:val="19"/>
        </w:rPr>
        <w:t>bad</w:t>
      </w:r>
      <w:r>
        <w:rPr>
          <w:spacing w:val="-19"/>
          <w:sz w:val="19"/>
        </w:rPr>
        <w:t> </w:t>
      </w:r>
      <w:r>
        <w:rPr>
          <w:sz w:val="19"/>
        </w:rPr>
        <w:t>thing?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9"/>
          <w:sz w:val="19"/>
        </w:rPr>
        <w:t> </w:t>
      </w:r>
      <w:r>
        <w:rPr>
          <w:sz w:val="19"/>
        </w:rPr>
        <w:t>Care.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2007.</w:t>
      </w:r>
      <w:r>
        <w:rPr>
          <w:spacing w:val="-1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11 (4). — </w:t>
      </w:r>
      <w:r>
        <w:rPr>
          <w:spacing w:val="-14"/>
          <w:sz w:val="19"/>
        </w:rPr>
        <w:t>P. </w:t>
      </w:r>
      <w:r>
        <w:rPr>
          <w:sz w:val="19"/>
        </w:rPr>
        <w:t>153. DOI:</w:t>
      </w:r>
      <w:r>
        <w:rPr>
          <w:spacing w:val="-34"/>
          <w:sz w:val="19"/>
        </w:rPr>
        <w:t> </w:t>
      </w:r>
      <w:r>
        <w:rPr>
          <w:sz w:val="19"/>
        </w:rPr>
        <w:t>10.1186/cc5975.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121" w:hanging="303"/>
        <w:jc w:val="both"/>
        <w:rPr>
          <w:sz w:val="19"/>
        </w:rPr>
      </w:pPr>
      <w:r>
        <w:rPr>
          <w:i/>
          <w:sz w:val="19"/>
        </w:rPr>
        <w:t>Forceville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X.,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Laviolle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Annane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D.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6"/>
          <w:sz w:val="19"/>
        </w:rPr>
        <w:t> </w:t>
      </w:r>
      <w:r>
        <w:rPr>
          <w:sz w:val="19"/>
        </w:rPr>
        <w:t>Effects</w:t>
      </w:r>
      <w:r>
        <w:rPr>
          <w:spacing w:val="-7"/>
          <w:sz w:val="19"/>
        </w:rPr>
        <w:t> </w:t>
      </w:r>
      <w:r>
        <w:rPr>
          <w:sz w:val="19"/>
        </w:rPr>
        <w:t>of</w:t>
      </w:r>
      <w:r>
        <w:rPr>
          <w:spacing w:val="-7"/>
          <w:sz w:val="19"/>
        </w:rPr>
        <w:t> </w:t>
      </w:r>
      <w:r>
        <w:rPr>
          <w:sz w:val="19"/>
        </w:rPr>
        <w:t>high</w:t>
      </w:r>
      <w:r>
        <w:rPr>
          <w:spacing w:val="-7"/>
          <w:sz w:val="19"/>
        </w:rPr>
        <w:t> </w:t>
      </w:r>
      <w:r>
        <w:rPr>
          <w:sz w:val="19"/>
        </w:rPr>
        <w:t>doses</w:t>
      </w:r>
      <w:r>
        <w:rPr>
          <w:spacing w:val="-7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selenium,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sodium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selenite,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placebo-controlled, randomized,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double-blind,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phase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II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11</w:t>
      </w:r>
      <w:r>
        <w:rPr>
          <w:spacing w:val="-7"/>
          <w:sz w:val="19"/>
        </w:rPr>
        <w:t> </w:t>
      </w:r>
      <w:r>
        <w:rPr>
          <w:sz w:val="19"/>
        </w:rPr>
        <w:t>(4).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R73.</w:t>
      </w:r>
      <w:r>
        <w:rPr>
          <w:spacing w:val="-8"/>
          <w:sz w:val="19"/>
        </w:rPr>
        <w:t> </w:t>
      </w:r>
      <w:r>
        <w:rPr>
          <w:sz w:val="19"/>
        </w:rPr>
        <w:t>DOI:</w:t>
      </w:r>
      <w:r>
        <w:rPr>
          <w:spacing w:val="-7"/>
          <w:sz w:val="19"/>
        </w:rPr>
        <w:t> </w:t>
      </w:r>
      <w:r>
        <w:rPr>
          <w:sz w:val="19"/>
        </w:rPr>
        <w:t>10.1186/cc5960.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141" w:hanging="314"/>
        <w:jc w:val="both"/>
        <w:rPr>
          <w:sz w:val="19"/>
        </w:rPr>
      </w:pPr>
      <w:r>
        <w:rPr>
          <w:i/>
          <w:w w:val="95"/>
          <w:sz w:val="19"/>
        </w:rPr>
        <w:t>Bernard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G.R.,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Wheeler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6"/>
          <w:w w:val="95"/>
          <w:sz w:val="19"/>
        </w:rPr>
        <w:t>A.P.,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Russell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J.A.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ibuprofen </w:t>
      </w:r>
      <w:r>
        <w:rPr>
          <w:w w:val="95"/>
          <w:sz w:val="19"/>
        </w:rPr>
        <w:t>on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physiology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spacing w:val="3"/>
          <w:w w:val="95"/>
          <w:sz w:val="19"/>
        </w:rPr>
        <w:t>survival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sepsis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Engl. </w:t>
      </w:r>
      <w:r>
        <w:rPr>
          <w:sz w:val="19"/>
        </w:rPr>
        <w:t>J. Med. — </w:t>
      </w:r>
      <w:r>
        <w:rPr>
          <w:spacing w:val="3"/>
          <w:sz w:val="19"/>
        </w:rPr>
        <w:t>1997. </w:t>
      </w:r>
      <w:r>
        <w:rPr>
          <w:sz w:val="19"/>
        </w:rPr>
        <w:t>— Vol. </w:t>
      </w:r>
      <w:r>
        <w:rPr>
          <w:spacing w:val="2"/>
          <w:sz w:val="19"/>
        </w:rPr>
        <w:t>336 </w:t>
      </w:r>
      <w:r>
        <w:rPr>
          <w:spacing w:val="3"/>
          <w:sz w:val="19"/>
        </w:rPr>
        <w:t>(13). </w:t>
      </w:r>
      <w:r>
        <w:rPr>
          <w:sz w:val="19"/>
        </w:rPr>
        <w:t>— </w:t>
      </w:r>
      <w:r>
        <w:rPr>
          <w:spacing w:val="-11"/>
          <w:sz w:val="19"/>
        </w:rPr>
        <w:t>P. </w:t>
      </w:r>
      <w:r>
        <w:rPr>
          <w:spacing w:val="3"/>
          <w:sz w:val="19"/>
        </w:rPr>
        <w:t>912–918. DOI: </w:t>
      </w:r>
      <w:r>
        <w:rPr>
          <w:spacing w:val="4"/>
          <w:sz w:val="19"/>
        </w:rPr>
        <w:t>10.1056/ </w:t>
      </w:r>
      <w:r>
        <w:rPr>
          <w:sz w:val="19"/>
        </w:rPr>
        <w:t>NEJM199703273361303.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5" w:right="121" w:hanging="316"/>
        <w:jc w:val="both"/>
        <w:rPr>
          <w:sz w:val="19"/>
        </w:rPr>
      </w:pPr>
      <w:r>
        <w:rPr>
          <w:i/>
          <w:spacing w:val="-3"/>
          <w:sz w:val="19"/>
        </w:rPr>
        <w:t>Takala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Ruokonen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4"/>
          <w:sz w:val="19"/>
        </w:rPr>
        <w:t> </w:t>
      </w:r>
      <w:r>
        <w:rPr>
          <w:i/>
          <w:spacing w:val="-3"/>
          <w:sz w:val="19"/>
        </w:rPr>
        <w:t>Webster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N.R.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4"/>
          <w:sz w:val="19"/>
        </w:rPr>
        <w:t> </w:t>
      </w:r>
      <w:r>
        <w:rPr>
          <w:sz w:val="19"/>
        </w:rPr>
        <w:t>Increased</w:t>
      </w:r>
      <w:r>
        <w:rPr>
          <w:spacing w:val="-5"/>
          <w:sz w:val="19"/>
        </w:rPr>
        <w:t> </w:t>
      </w:r>
      <w:r>
        <w:rPr>
          <w:sz w:val="19"/>
        </w:rPr>
        <w:t>mortality</w:t>
      </w:r>
      <w:r>
        <w:rPr>
          <w:spacing w:val="-4"/>
          <w:sz w:val="19"/>
        </w:rPr>
        <w:t> </w:t>
      </w:r>
      <w:r>
        <w:rPr>
          <w:spacing w:val="2"/>
          <w:sz w:val="19"/>
        </w:rPr>
        <w:t>as- </w:t>
      </w:r>
      <w:r>
        <w:rPr>
          <w:w w:val="95"/>
          <w:sz w:val="19"/>
        </w:rPr>
        <w:t>sociated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growth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hormone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adults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N. </w:t>
      </w:r>
      <w:r>
        <w:rPr>
          <w:sz w:val="19"/>
        </w:rPr>
        <w:t>Engl.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1999.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341</w:t>
      </w:r>
      <w:r>
        <w:rPr>
          <w:spacing w:val="-25"/>
          <w:sz w:val="19"/>
        </w:rPr>
        <w:t> </w:t>
      </w:r>
      <w:r>
        <w:rPr>
          <w:sz w:val="19"/>
        </w:rPr>
        <w:t>(11).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785–792.</w:t>
      </w:r>
      <w:r>
        <w:rPr>
          <w:spacing w:val="-24"/>
          <w:sz w:val="19"/>
        </w:rPr>
        <w:t> </w:t>
      </w:r>
      <w:r>
        <w:rPr>
          <w:sz w:val="19"/>
        </w:rPr>
        <w:t>DOI:</w:t>
      </w:r>
      <w:r>
        <w:rPr>
          <w:spacing w:val="-24"/>
          <w:sz w:val="19"/>
        </w:rPr>
        <w:t> </w:t>
      </w:r>
      <w:r>
        <w:rPr>
          <w:sz w:val="19"/>
        </w:rPr>
        <w:t>10.1056/ NEJM199909093411102.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122" w:hanging="301"/>
        <w:jc w:val="both"/>
        <w:rPr>
          <w:sz w:val="19"/>
        </w:rPr>
      </w:pPr>
      <w:r>
        <w:rPr>
          <w:i/>
          <w:sz w:val="19"/>
        </w:rPr>
        <w:t>Holcroft</w:t>
      </w:r>
      <w:r>
        <w:rPr>
          <w:i/>
          <w:spacing w:val="-30"/>
          <w:sz w:val="19"/>
        </w:rPr>
        <w:t> </w:t>
      </w:r>
      <w:r>
        <w:rPr>
          <w:i/>
          <w:spacing w:val="-6"/>
          <w:sz w:val="19"/>
        </w:rPr>
        <w:t>J.W.,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Vassar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M.J.,</w:t>
      </w:r>
      <w:r>
        <w:rPr>
          <w:i/>
          <w:spacing w:val="-29"/>
          <w:sz w:val="19"/>
        </w:rPr>
        <w:t> </w:t>
      </w:r>
      <w:r>
        <w:rPr>
          <w:i/>
          <w:spacing w:val="-5"/>
          <w:sz w:val="19"/>
        </w:rPr>
        <w:t>Weber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C.J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Prostaglandin</w:t>
      </w:r>
      <w:r>
        <w:rPr>
          <w:spacing w:val="-30"/>
          <w:sz w:val="19"/>
        </w:rPr>
        <w:t> </w:t>
      </w:r>
      <w:r>
        <w:rPr>
          <w:sz w:val="19"/>
        </w:rPr>
        <w:t>E1</w:t>
      </w:r>
      <w:r>
        <w:rPr>
          <w:spacing w:val="-29"/>
          <w:sz w:val="19"/>
        </w:rPr>
        <w:t> </w:t>
      </w:r>
      <w:r>
        <w:rPr>
          <w:sz w:val="19"/>
        </w:rPr>
        <w:t>and</w:t>
      </w:r>
      <w:r>
        <w:rPr>
          <w:spacing w:val="-30"/>
          <w:sz w:val="19"/>
        </w:rPr>
        <w:t> </w:t>
      </w:r>
      <w:r>
        <w:rPr>
          <w:sz w:val="19"/>
        </w:rPr>
        <w:t>survival </w:t>
      </w:r>
      <w:r>
        <w:rPr>
          <w:w w:val="95"/>
          <w:sz w:val="19"/>
        </w:rPr>
        <w:t>in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adult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syndrome.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prospec- </w:t>
      </w:r>
      <w:r>
        <w:rPr>
          <w:sz w:val="19"/>
        </w:rPr>
        <w:t>tive</w:t>
      </w:r>
      <w:r>
        <w:rPr>
          <w:spacing w:val="-19"/>
          <w:sz w:val="19"/>
        </w:rPr>
        <w:t> </w:t>
      </w:r>
      <w:r>
        <w:rPr>
          <w:sz w:val="19"/>
        </w:rPr>
        <w:t>trial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Ann.</w:t>
      </w:r>
      <w:r>
        <w:rPr>
          <w:spacing w:val="-18"/>
          <w:sz w:val="19"/>
        </w:rPr>
        <w:t> </w:t>
      </w:r>
      <w:r>
        <w:rPr>
          <w:sz w:val="19"/>
        </w:rPr>
        <w:t>Surg.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1986.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203</w:t>
      </w:r>
      <w:r>
        <w:rPr>
          <w:spacing w:val="-19"/>
          <w:sz w:val="19"/>
        </w:rPr>
        <w:t> </w:t>
      </w:r>
      <w:r>
        <w:rPr>
          <w:sz w:val="19"/>
        </w:rPr>
        <w:t>(4).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371–378.</w:t>
      </w:r>
      <w:r>
        <w:rPr>
          <w:spacing w:val="-18"/>
          <w:sz w:val="19"/>
        </w:rPr>
        <w:t> </w:t>
      </w:r>
      <w:r>
        <w:rPr>
          <w:sz w:val="19"/>
        </w:rPr>
        <w:t>DOI: 10.1097/00000658-198604000-00006.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5" w:right="120" w:hanging="317"/>
        <w:jc w:val="both"/>
        <w:rPr>
          <w:sz w:val="19"/>
        </w:rPr>
      </w:pPr>
      <w:r>
        <w:rPr>
          <w:i/>
          <w:w w:val="95"/>
          <w:sz w:val="19"/>
        </w:rPr>
        <w:t>Bone R.C., Slotman G., </w:t>
      </w:r>
      <w:r>
        <w:rPr>
          <w:i/>
          <w:spacing w:val="-3"/>
          <w:w w:val="95"/>
          <w:sz w:val="19"/>
        </w:rPr>
        <w:t>Maunder </w:t>
      </w:r>
      <w:r>
        <w:rPr>
          <w:i/>
          <w:w w:val="95"/>
          <w:sz w:val="19"/>
        </w:rPr>
        <w:t>R. et al</w:t>
      </w:r>
      <w:r>
        <w:rPr>
          <w:w w:val="95"/>
          <w:sz w:val="19"/>
        </w:rPr>
        <w:t>. Randomized double-blind, </w:t>
      </w:r>
      <w:r>
        <w:rPr>
          <w:spacing w:val="2"/>
          <w:w w:val="95"/>
          <w:sz w:val="19"/>
        </w:rPr>
        <w:t>multicenter study </w:t>
      </w:r>
      <w:r>
        <w:rPr>
          <w:w w:val="95"/>
          <w:sz w:val="19"/>
        </w:rPr>
        <w:t>of </w:t>
      </w:r>
      <w:r>
        <w:rPr>
          <w:spacing w:val="3"/>
          <w:w w:val="95"/>
          <w:sz w:val="19"/>
        </w:rPr>
        <w:t>prostaglandin </w:t>
      </w:r>
      <w:r>
        <w:rPr>
          <w:w w:val="95"/>
          <w:sz w:val="19"/>
        </w:rPr>
        <w:t>E1 in </w:t>
      </w:r>
      <w:r>
        <w:rPr>
          <w:spacing w:val="2"/>
          <w:w w:val="95"/>
          <w:sz w:val="19"/>
        </w:rPr>
        <w:t>patients with the </w:t>
      </w:r>
      <w:r>
        <w:rPr>
          <w:w w:val="95"/>
          <w:sz w:val="19"/>
        </w:rPr>
        <w:t>adult </w:t>
      </w:r>
      <w:r>
        <w:rPr>
          <w:sz w:val="19"/>
        </w:rPr>
        <w:t>respiratory</w:t>
      </w:r>
      <w:r>
        <w:rPr>
          <w:spacing w:val="-17"/>
          <w:sz w:val="19"/>
        </w:rPr>
        <w:t> </w:t>
      </w:r>
      <w:r>
        <w:rPr>
          <w:sz w:val="19"/>
        </w:rPr>
        <w:t>distress</w:t>
      </w:r>
      <w:r>
        <w:rPr>
          <w:spacing w:val="-17"/>
          <w:sz w:val="19"/>
        </w:rPr>
        <w:t> </w:t>
      </w:r>
      <w:r>
        <w:rPr>
          <w:sz w:val="19"/>
        </w:rPr>
        <w:t>syndrome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Chest.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1989.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96</w:t>
      </w:r>
      <w:r>
        <w:rPr>
          <w:spacing w:val="-17"/>
          <w:sz w:val="19"/>
        </w:rPr>
        <w:t> </w:t>
      </w:r>
      <w:r>
        <w:rPr>
          <w:sz w:val="19"/>
        </w:rPr>
        <w:t>(1).</w:t>
      </w:r>
      <w:r>
        <w:rPr>
          <w:spacing w:val="-1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 </w:t>
      </w:r>
      <w:r>
        <w:rPr>
          <w:sz w:val="19"/>
        </w:rPr>
        <w:t>114–119. DOI:</w:t>
      </w:r>
      <w:r>
        <w:rPr>
          <w:spacing w:val="-12"/>
          <w:sz w:val="19"/>
        </w:rPr>
        <w:t> </w:t>
      </w:r>
      <w:r>
        <w:rPr>
          <w:sz w:val="19"/>
        </w:rPr>
        <w:t>10.1378/chest.96.1.114.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157" w:hanging="301"/>
        <w:jc w:val="both"/>
        <w:rPr>
          <w:sz w:val="19"/>
        </w:rPr>
      </w:pPr>
      <w:r>
        <w:rPr>
          <w:i/>
          <w:sz w:val="19"/>
        </w:rPr>
        <w:t>Silverman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H.J.,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Slotman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Bone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R.C.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Effects</w:t>
      </w:r>
      <w:r>
        <w:rPr>
          <w:spacing w:val="-29"/>
          <w:sz w:val="19"/>
        </w:rPr>
        <w:t> </w:t>
      </w:r>
      <w:r>
        <w:rPr>
          <w:sz w:val="19"/>
        </w:rPr>
        <w:t>of</w:t>
      </w:r>
      <w:r>
        <w:rPr>
          <w:spacing w:val="-29"/>
          <w:sz w:val="19"/>
        </w:rPr>
        <w:t> </w:t>
      </w:r>
      <w:r>
        <w:rPr>
          <w:sz w:val="19"/>
        </w:rPr>
        <w:t>prostaglandin </w:t>
      </w:r>
      <w:r>
        <w:rPr>
          <w:w w:val="95"/>
          <w:sz w:val="19"/>
        </w:rPr>
        <w:t>E1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oxygen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delivery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consumption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adult respiratory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syndrome: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Results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prostaglandin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E1 </w:t>
      </w:r>
      <w:r>
        <w:rPr>
          <w:sz w:val="19"/>
        </w:rPr>
        <w:t>multicenter</w:t>
      </w:r>
      <w:r>
        <w:rPr>
          <w:spacing w:val="-25"/>
          <w:sz w:val="19"/>
        </w:rPr>
        <w:t> </w:t>
      </w:r>
      <w:r>
        <w:rPr>
          <w:sz w:val="19"/>
        </w:rPr>
        <w:t>trial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Chest.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1990.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98</w:t>
      </w:r>
      <w:r>
        <w:rPr>
          <w:spacing w:val="-25"/>
          <w:sz w:val="19"/>
        </w:rPr>
        <w:t> </w:t>
      </w:r>
      <w:r>
        <w:rPr>
          <w:sz w:val="19"/>
        </w:rPr>
        <w:t>(2).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405-10.</w:t>
      </w:r>
      <w:r>
        <w:rPr>
          <w:spacing w:val="-24"/>
          <w:sz w:val="19"/>
        </w:rPr>
        <w:t> </w:t>
      </w:r>
      <w:r>
        <w:rPr>
          <w:sz w:val="19"/>
        </w:rPr>
        <w:t>DOI: 10.1378/chest.98.2.405.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123" w:hanging="301"/>
        <w:jc w:val="both"/>
        <w:rPr>
          <w:sz w:val="19"/>
        </w:rPr>
      </w:pPr>
      <w:r>
        <w:rPr>
          <w:i/>
          <w:sz w:val="19"/>
        </w:rPr>
        <w:t>Abraham </w:t>
      </w:r>
      <w:r>
        <w:rPr>
          <w:i/>
          <w:spacing w:val="4"/>
          <w:sz w:val="19"/>
        </w:rPr>
        <w:t>E., </w:t>
      </w:r>
      <w:r>
        <w:rPr>
          <w:i/>
          <w:spacing w:val="3"/>
          <w:sz w:val="19"/>
        </w:rPr>
        <w:t>Baughman </w:t>
      </w:r>
      <w:r>
        <w:rPr>
          <w:i/>
          <w:spacing w:val="4"/>
          <w:sz w:val="19"/>
        </w:rPr>
        <w:t>R., Fletcher </w:t>
      </w:r>
      <w:r>
        <w:rPr>
          <w:i/>
          <w:spacing w:val="3"/>
          <w:sz w:val="19"/>
        </w:rPr>
        <w:t>E. </w:t>
      </w:r>
      <w:r>
        <w:rPr>
          <w:i/>
          <w:sz w:val="19"/>
        </w:rPr>
        <w:t>et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 </w:t>
      </w:r>
      <w:r>
        <w:rPr>
          <w:spacing w:val="4"/>
          <w:sz w:val="19"/>
        </w:rPr>
        <w:t>Liposomal prosta- </w:t>
      </w:r>
      <w:r>
        <w:rPr>
          <w:sz w:val="19"/>
        </w:rPr>
        <w:t>glandin</w:t>
      </w:r>
      <w:r>
        <w:rPr>
          <w:spacing w:val="-20"/>
          <w:sz w:val="19"/>
        </w:rPr>
        <w:t> </w:t>
      </w:r>
      <w:r>
        <w:rPr>
          <w:sz w:val="19"/>
        </w:rPr>
        <w:t>E1</w:t>
      </w:r>
      <w:r>
        <w:rPr>
          <w:spacing w:val="-20"/>
          <w:sz w:val="19"/>
        </w:rPr>
        <w:t> </w:t>
      </w:r>
      <w:r>
        <w:rPr>
          <w:sz w:val="19"/>
        </w:rPr>
        <w:t>(TLC</w:t>
      </w:r>
      <w:r>
        <w:rPr>
          <w:spacing w:val="-20"/>
          <w:sz w:val="19"/>
        </w:rPr>
        <w:t> </w:t>
      </w:r>
      <w:r>
        <w:rPr>
          <w:sz w:val="19"/>
        </w:rPr>
        <w:t>C-53)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z w:val="19"/>
        </w:rPr>
        <w:t>acute</w:t>
      </w:r>
      <w:r>
        <w:rPr>
          <w:spacing w:val="-20"/>
          <w:sz w:val="19"/>
        </w:rPr>
        <w:t> </w:t>
      </w:r>
      <w:r>
        <w:rPr>
          <w:sz w:val="19"/>
        </w:rPr>
        <w:t>respiratory</w:t>
      </w:r>
      <w:r>
        <w:rPr>
          <w:spacing w:val="-20"/>
          <w:sz w:val="19"/>
        </w:rPr>
        <w:t> </w:t>
      </w:r>
      <w:r>
        <w:rPr>
          <w:sz w:val="19"/>
        </w:rPr>
        <w:t>distress</w:t>
      </w:r>
      <w:r>
        <w:rPr>
          <w:spacing w:val="-20"/>
          <w:sz w:val="19"/>
        </w:rPr>
        <w:t> </w:t>
      </w:r>
      <w:r>
        <w:rPr>
          <w:sz w:val="19"/>
        </w:rPr>
        <w:t>syndrome:</w:t>
      </w:r>
      <w:r>
        <w:rPr>
          <w:spacing w:val="-20"/>
          <w:sz w:val="19"/>
        </w:rPr>
        <w:t> </w:t>
      </w:r>
      <w:r>
        <w:rPr>
          <w:sz w:val="19"/>
        </w:rPr>
        <w:t>a </w:t>
      </w:r>
      <w:r>
        <w:rPr>
          <w:w w:val="95"/>
          <w:sz w:val="19"/>
        </w:rPr>
        <w:t>controlled, randomized, double- blind, multicenter clinical trial // </w:t>
      </w:r>
      <w:r>
        <w:rPr>
          <w:spacing w:val="3"/>
          <w:sz w:val="19"/>
        </w:rPr>
        <w:t>Crit. Care </w:t>
      </w:r>
      <w:r>
        <w:rPr>
          <w:spacing w:val="2"/>
          <w:sz w:val="19"/>
        </w:rPr>
        <w:t>Med. </w:t>
      </w:r>
      <w:r>
        <w:rPr>
          <w:sz w:val="19"/>
        </w:rPr>
        <w:t>— </w:t>
      </w:r>
      <w:r>
        <w:rPr>
          <w:spacing w:val="4"/>
          <w:sz w:val="19"/>
        </w:rPr>
        <w:t>1999. </w:t>
      </w:r>
      <w:r>
        <w:rPr>
          <w:sz w:val="19"/>
        </w:rPr>
        <w:t>— Vol. </w:t>
      </w:r>
      <w:r>
        <w:rPr>
          <w:spacing w:val="2"/>
          <w:sz w:val="19"/>
        </w:rPr>
        <w:t>27 </w:t>
      </w:r>
      <w:r>
        <w:rPr>
          <w:spacing w:val="3"/>
          <w:sz w:val="19"/>
        </w:rPr>
        <w:t>(8). </w:t>
      </w:r>
      <w:r>
        <w:rPr>
          <w:sz w:val="19"/>
        </w:rPr>
        <w:t>— </w:t>
      </w:r>
      <w:r>
        <w:rPr>
          <w:spacing w:val="-11"/>
          <w:sz w:val="19"/>
        </w:rPr>
        <w:t>P. </w:t>
      </w:r>
      <w:r>
        <w:rPr>
          <w:spacing w:val="4"/>
          <w:sz w:val="19"/>
        </w:rPr>
        <w:t>1478–1485. </w:t>
      </w:r>
      <w:r>
        <w:rPr>
          <w:spacing w:val="5"/>
          <w:sz w:val="19"/>
        </w:rPr>
        <w:t>DOI: </w:t>
      </w:r>
      <w:r>
        <w:rPr>
          <w:sz w:val="19"/>
        </w:rPr>
        <w:t>10.1097/00003246-199908000-00013.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55" w:right="159" w:hanging="296"/>
        <w:jc w:val="both"/>
        <w:rPr>
          <w:sz w:val="19"/>
        </w:rPr>
      </w:pPr>
      <w:r>
        <w:rPr>
          <w:i/>
          <w:spacing w:val="-8"/>
          <w:w w:val="95"/>
          <w:sz w:val="19"/>
        </w:rPr>
        <w:t>Yang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Zhou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3"/>
          <w:w w:val="95"/>
          <w:sz w:val="19"/>
        </w:rPr>
        <w:t>Koo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4"/>
          <w:w w:val="95"/>
          <w:sz w:val="19"/>
        </w:rPr>
        <w:t>D.J.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Pentoxifylline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prevents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transition from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hyperdynamic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hypodynamic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Am.</w:t>
      </w:r>
      <w:r>
        <w:rPr>
          <w:spacing w:val="-17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Physiol.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1999.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277</w:t>
      </w:r>
      <w:r>
        <w:rPr>
          <w:spacing w:val="-16"/>
          <w:sz w:val="19"/>
        </w:rPr>
        <w:t> </w:t>
      </w:r>
      <w:r>
        <w:rPr>
          <w:sz w:val="19"/>
        </w:rPr>
        <w:t>(3</w:t>
      </w:r>
      <w:r>
        <w:rPr>
          <w:spacing w:val="-17"/>
          <w:sz w:val="19"/>
        </w:rPr>
        <w:t> </w:t>
      </w:r>
      <w:r>
        <w:rPr>
          <w:sz w:val="19"/>
        </w:rPr>
        <w:t>Pt.</w:t>
      </w:r>
      <w:r>
        <w:rPr>
          <w:spacing w:val="-17"/>
          <w:sz w:val="19"/>
        </w:rPr>
        <w:t> </w:t>
      </w:r>
      <w:r>
        <w:rPr>
          <w:sz w:val="19"/>
        </w:rPr>
        <w:t>2).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H1036–1044.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27"/>
          <w:pgSz w:w="14180" w:h="11340" w:orient="landscape"/>
          <w:pgMar w:header="531" w:footer="0" w:top="980" w:bottom="280" w:left="720" w:right="680"/>
          <w:cols w:num="2" w:equalWidth="0">
            <w:col w:w="5719" w:space="1254"/>
            <w:col w:w="5807"/>
          </w:cols>
        </w:sectPr>
      </w:pP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109" w:after="0"/>
        <w:ind w:left="460" w:right="41" w:hanging="301"/>
        <w:jc w:val="both"/>
        <w:rPr>
          <w:sz w:val="19"/>
        </w:rPr>
      </w:pPr>
      <w:r>
        <w:rPr>
          <w:i/>
          <w:spacing w:val="-3"/>
          <w:sz w:val="19"/>
        </w:rPr>
        <w:t>Staubach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K.H.,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Schroder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Stuber</w:t>
      </w:r>
      <w:r>
        <w:rPr>
          <w:i/>
          <w:spacing w:val="-21"/>
          <w:sz w:val="19"/>
        </w:rPr>
        <w:t> </w:t>
      </w:r>
      <w:r>
        <w:rPr>
          <w:i/>
          <w:spacing w:val="-10"/>
          <w:sz w:val="19"/>
        </w:rPr>
        <w:t>F.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Effect</w:t>
      </w:r>
      <w:r>
        <w:rPr>
          <w:spacing w:val="-21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pentoxifylline</w:t>
      </w:r>
      <w:r>
        <w:rPr>
          <w:spacing w:val="-22"/>
          <w:sz w:val="19"/>
        </w:rPr>
        <w:t> </w:t>
      </w:r>
      <w:r>
        <w:rPr>
          <w:sz w:val="19"/>
        </w:rPr>
        <w:t>in </w:t>
      </w:r>
      <w:r>
        <w:rPr>
          <w:w w:val="95"/>
          <w:sz w:val="19"/>
        </w:rPr>
        <w:t>severe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results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randomized,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double-blind,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placebo-con- </w:t>
      </w:r>
      <w:r>
        <w:rPr>
          <w:spacing w:val="-3"/>
          <w:sz w:val="19"/>
        </w:rPr>
        <w:t>trolled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study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Arch.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Surg.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1998.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133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(1).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15"/>
          <w:sz w:val="19"/>
        </w:rPr>
        <w:t>P.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94–100.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DOI: </w:t>
      </w:r>
      <w:r>
        <w:rPr>
          <w:sz w:val="19"/>
        </w:rPr>
        <w:t>10.1001/archsurg.133.1.94.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40" w:hanging="301"/>
        <w:jc w:val="both"/>
        <w:rPr>
          <w:sz w:val="19"/>
        </w:rPr>
      </w:pPr>
      <w:r>
        <w:rPr>
          <w:i/>
          <w:sz w:val="19"/>
        </w:rPr>
        <w:t>Lauterbach </w:t>
      </w:r>
      <w:r>
        <w:rPr>
          <w:i/>
          <w:spacing w:val="2"/>
          <w:sz w:val="19"/>
        </w:rPr>
        <w:t>R., </w:t>
      </w:r>
      <w:r>
        <w:rPr>
          <w:i/>
          <w:sz w:val="19"/>
        </w:rPr>
        <w:t>Pawlik D., Kowalczyk D. et al</w:t>
      </w:r>
      <w:r>
        <w:rPr>
          <w:sz w:val="19"/>
        </w:rPr>
        <w:t>. Effect of </w:t>
      </w:r>
      <w:r>
        <w:rPr>
          <w:spacing w:val="2"/>
          <w:sz w:val="19"/>
        </w:rPr>
        <w:t>the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immu- </w:t>
      </w:r>
      <w:r>
        <w:rPr>
          <w:w w:val="95"/>
          <w:sz w:val="19"/>
        </w:rPr>
        <w:t>nomodulating agent, </w:t>
      </w:r>
      <w:r>
        <w:rPr>
          <w:spacing w:val="2"/>
          <w:w w:val="95"/>
          <w:sz w:val="19"/>
        </w:rPr>
        <w:t>pentoxifylline, </w:t>
      </w:r>
      <w:r>
        <w:rPr>
          <w:w w:val="95"/>
          <w:sz w:val="19"/>
        </w:rPr>
        <w:t>in </w:t>
      </w:r>
      <w:r>
        <w:rPr>
          <w:spacing w:val="2"/>
          <w:w w:val="95"/>
          <w:sz w:val="19"/>
        </w:rPr>
        <w:t>the </w:t>
      </w:r>
      <w:r>
        <w:rPr>
          <w:w w:val="95"/>
          <w:sz w:val="19"/>
        </w:rPr>
        <w:t>treatment of </w:t>
      </w:r>
      <w:r>
        <w:rPr>
          <w:spacing w:val="2"/>
          <w:w w:val="95"/>
          <w:sz w:val="19"/>
        </w:rPr>
        <w:t>sepsis </w:t>
      </w:r>
      <w:r>
        <w:rPr>
          <w:spacing w:val="3"/>
          <w:w w:val="95"/>
          <w:sz w:val="19"/>
        </w:rPr>
        <w:t>in </w:t>
      </w:r>
      <w:r>
        <w:rPr>
          <w:w w:val="95"/>
          <w:sz w:val="19"/>
        </w:rPr>
        <w:t>prematurely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delivered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infants: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placebo-controlled,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double-blind </w:t>
      </w:r>
      <w:r>
        <w:rPr>
          <w:sz w:val="19"/>
        </w:rPr>
        <w:t>trial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Crit.</w:t>
      </w:r>
      <w:r>
        <w:rPr>
          <w:spacing w:val="-14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1999.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27</w:t>
      </w:r>
      <w:r>
        <w:rPr>
          <w:spacing w:val="-15"/>
          <w:sz w:val="19"/>
        </w:rPr>
        <w:t> </w:t>
      </w:r>
      <w:r>
        <w:rPr>
          <w:sz w:val="19"/>
        </w:rPr>
        <w:t>(4).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807–814.</w:t>
      </w:r>
      <w:r>
        <w:rPr>
          <w:spacing w:val="-15"/>
          <w:sz w:val="19"/>
        </w:rPr>
        <w:t> </w:t>
      </w:r>
      <w:r>
        <w:rPr>
          <w:sz w:val="19"/>
        </w:rPr>
        <w:t>DOI: 10.1097/00003246-199904000-00042.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5" w:right="42" w:hanging="317"/>
        <w:jc w:val="both"/>
        <w:rPr>
          <w:sz w:val="19"/>
        </w:rPr>
      </w:pPr>
      <w:r>
        <w:rPr>
          <w:i/>
          <w:spacing w:val="-5"/>
          <w:w w:val="95"/>
          <w:sz w:val="19"/>
        </w:rPr>
        <w:t>Molnar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Z.,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4"/>
          <w:w w:val="95"/>
          <w:sz w:val="19"/>
        </w:rPr>
        <w:t>Shearer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Lowe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D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spacing w:val="-3"/>
          <w:w w:val="95"/>
          <w:sz w:val="19"/>
        </w:rPr>
        <w:t>N-Acetylcysteine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treatment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prevent </w:t>
      </w:r>
      <w:r>
        <w:rPr>
          <w:spacing w:val="-3"/>
          <w:w w:val="90"/>
          <w:sz w:val="19"/>
        </w:rPr>
        <w:t>the </w:t>
      </w:r>
      <w:r>
        <w:rPr>
          <w:spacing w:val="-5"/>
          <w:w w:val="90"/>
          <w:sz w:val="19"/>
        </w:rPr>
        <w:t>progression </w:t>
      </w:r>
      <w:r>
        <w:rPr>
          <w:spacing w:val="-4"/>
          <w:w w:val="90"/>
          <w:sz w:val="19"/>
        </w:rPr>
        <w:t>of </w:t>
      </w:r>
      <w:r>
        <w:rPr>
          <w:spacing w:val="-5"/>
          <w:w w:val="90"/>
          <w:sz w:val="19"/>
        </w:rPr>
        <w:t>multisystem organ failure: </w:t>
      </w:r>
      <w:r>
        <w:rPr>
          <w:w w:val="90"/>
          <w:sz w:val="19"/>
        </w:rPr>
        <w:t>a </w:t>
      </w:r>
      <w:r>
        <w:rPr>
          <w:spacing w:val="-5"/>
          <w:w w:val="90"/>
          <w:sz w:val="19"/>
        </w:rPr>
        <w:t>prospective, randomized, </w:t>
      </w:r>
      <w:r>
        <w:rPr>
          <w:spacing w:val="-3"/>
          <w:w w:val="95"/>
          <w:sz w:val="19"/>
        </w:rPr>
        <w:t>placebo-controlled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study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1999.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27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(6).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5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1100–1104.</w:t>
      </w:r>
      <w:r>
        <w:rPr>
          <w:spacing w:val="-18"/>
          <w:sz w:val="19"/>
        </w:rPr>
        <w:t> </w:t>
      </w:r>
      <w:r>
        <w:rPr>
          <w:sz w:val="19"/>
        </w:rPr>
        <w:t>DOI:</w:t>
      </w:r>
      <w:r>
        <w:rPr>
          <w:spacing w:val="-18"/>
          <w:sz w:val="19"/>
        </w:rPr>
        <w:t> </w:t>
      </w:r>
      <w:r>
        <w:rPr>
          <w:sz w:val="19"/>
        </w:rPr>
        <w:t>10.1097/00003246-199906000-00028.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40" w:hanging="303"/>
        <w:jc w:val="both"/>
        <w:rPr>
          <w:sz w:val="19"/>
        </w:rPr>
      </w:pPr>
      <w:r>
        <w:rPr>
          <w:i/>
          <w:sz w:val="19"/>
        </w:rPr>
        <w:t>Zhang</w:t>
      </w:r>
      <w:r>
        <w:rPr>
          <w:i/>
          <w:spacing w:val="-23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Bagby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G.J.,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Stoltz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D.A.,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Summer</w:t>
      </w:r>
      <w:r>
        <w:rPr>
          <w:i/>
          <w:spacing w:val="-23"/>
          <w:sz w:val="19"/>
        </w:rPr>
        <w:t> </w:t>
      </w:r>
      <w:r>
        <w:rPr>
          <w:i/>
          <w:spacing w:val="-4"/>
          <w:sz w:val="19"/>
        </w:rPr>
        <w:t>W.R.,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Nelson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S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Enhance- </w:t>
      </w:r>
      <w:r>
        <w:rPr>
          <w:spacing w:val="-3"/>
          <w:w w:val="90"/>
          <w:sz w:val="19"/>
        </w:rPr>
        <w:t>ment of peritoneal </w:t>
      </w:r>
      <w:r>
        <w:rPr>
          <w:w w:val="90"/>
          <w:sz w:val="19"/>
        </w:rPr>
        <w:t>leukocyte function </w:t>
      </w:r>
      <w:r>
        <w:rPr>
          <w:spacing w:val="-3"/>
          <w:w w:val="90"/>
          <w:sz w:val="19"/>
        </w:rPr>
        <w:t>by granulocyte </w:t>
      </w:r>
      <w:r>
        <w:rPr>
          <w:spacing w:val="-4"/>
          <w:w w:val="90"/>
          <w:sz w:val="19"/>
        </w:rPr>
        <w:t>colony-stimulat- </w:t>
      </w:r>
      <w:r>
        <w:rPr>
          <w:w w:val="95"/>
          <w:sz w:val="19"/>
        </w:rPr>
        <w:t>ing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factor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rats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abdominal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1998.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7"/>
          <w:w w:val="95"/>
          <w:sz w:val="19"/>
        </w:rPr>
        <w:t>Vol. </w:t>
      </w:r>
      <w:r>
        <w:rPr>
          <w:w w:val="95"/>
          <w:sz w:val="19"/>
        </w:rPr>
        <w:t>26 (2). — </w:t>
      </w:r>
      <w:r>
        <w:rPr>
          <w:spacing w:val="-14"/>
          <w:w w:val="95"/>
          <w:sz w:val="19"/>
        </w:rPr>
        <w:t>P. </w:t>
      </w:r>
      <w:r>
        <w:rPr>
          <w:w w:val="95"/>
          <w:sz w:val="19"/>
        </w:rPr>
        <w:t>315–321. DOI: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10.1097/00003246-199802000-00035.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38" w:hanging="303"/>
        <w:jc w:val="both"/>
        <w:rPr>
          <w:sz w:val="19"/>
        </w:rPr>
      </w:pPr>
      <w:r>
        <w:rPr>
          <w:i/>
          <w:w w:val="95"/>
          <w:sz w:val="19"/>
        </w:rPr>
        <w:t>Lundblad R., Nesland J.M., Giercksky K.E</w:t>
      </w:r>
      <w:r>
        <w:rPr>
          <w:w w:val="95"/>
          <w:sz w:val="19"/>
        </w:rPr>
        <w:t>. Granulocyte colonystim- ulating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factor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improves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survival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rate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reduces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concentrations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 bacteria,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endotoxin,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tumor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necrosis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factor,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endothelin-1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ful- minant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intra-abdominal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rats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1996.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Vol.</w:t>
      </w:r>
      <w:r>
        <w:rPr>
          <w:spacing w:val="-6"/>
          <w:sz w:val="19"/>
        </w:rPr>
        <w:t> </w:t>
      </w:r>
      <w:r>
        <w:rPr>
          <w:spacing w:val="3"/>
          <w:sz w:val="19"/>
        </w:rPr>
        <w:t>24</w:t>
      </w:r>
      <w:r>
        <w:rPr>
          <w:spacing w:val="-5"/>
          <w:sz w:val="19"/>
        </w:rPr>
        <w:t> </w:t>
      </w:r>
      <w:r>
        <w:rPr>
          <w:spacing w:val="4"/>
          <w:sz w:val="19"/>
        </w:rPr>
        <w:t>(5).</w:t>
      </w:r>
      <w:r>
        <w:rPr>
          <w:spacing w:val="-5"/>
          <w:sz w:val="19"/>
        </w:rPr>
        <w:t> </w:t>
      </w:r>
      <w:r>
        <w:rPr>
          <w:sz w:val="19"/>
        </w:rPr>
        <w:t>—</w:t>
      </w:r>
      <w:r>
        <w:rPr>
          <w:spacing w:val="-6"/>
          <w:sz w:val="19"/>
        </w:rPr>
        <w:t> </w:t>
      </w:r>
      <w:r>
        <w:rPr>
          <w:spacing w:val="-11"/>
          <w:sz w:val="19"/>
        </w:rPr>
        <w:t>P.</w:t>
      </w:r>
      <w:r>
        <w:rPr>
          <w:spacing w:val="-5"/>
          <w:sz w:val="19"/>
        </w:rPr>
        <w:t> </w:t>
      </w:r>
      <w:r>
        <w:rPr>
          <w:spacing w:val="5"/>
          <w:sz w:val="19"/>
        </w:rPr>
        <w:t>820–826.</w:t>
      </w:r>
      <w:r>
        <w:rPr>
          <w:spacing w:val="-5"/>
          <w:sz w:val="19"/>
        </w:rPr>
        <w:t> </w:t>
      </w:r>
      <w:r>
        <w:rPr>
          <w:spacing w:val="4"/>
          <w:sz w:val="19"/>
        </w:rPr>
        <w:t>DOI:</w:t>
      </w:r>
      <w:r>
        <w:rPr>
          <w:spacing w:val="-6"/>
          <w:sz w:val="19"/>
        </w:rPr>
        <w:t> </w:t>
      </w:r>
      <w:r>
        <w:rPr>
          <w:spacing w:val="6"/>
          <w:sz w:val="19"/>
        </w:rPr>
        <w:t>10.1097/00003246-199605000- </w:t>
      </w:r>
      <w:r>
        <w:rPr>
          <w:sz w:val="19"/>
        </w:rPr>
        <w:t>00016.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80" w:right="94" w:hanging="321"/>
        <w:jc w:val="both"/>
        <w:rPr>
          <w:sz w:val="19"/>
        </w:rPr>
      </w:pPr>
      <w:r>
        <w:rPr>
          <w:i/>
          <w:sz w:val="19"/>
        </w:rPr>
        <w:t>Schedel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I.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Treatment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Gram-negative</w:t>
      </w:r>
      <w:r>
        <w:rPr>
          <w:spacing w:val="-20"/>
          <w:sz w:val="19"/>
        </w:rPr>
        <w:t> </w:t>
      </w:r>
      <w:r>
        <w:rPr>
          <w:sz w:val="19"/>
        </w:rPr>
        <w:t>septic</w:t>
      </w:r>
      <w:r>
        <w:rPr>
          <w:spacing w:val="-21"/>
          <w:sz w:val="19"/>
        </w:rPr>
        <w:t> </w:t>
      </w:r>
      <w:r>
        <w:rPr>
          <w:sz w:val="19"/>
        </w:rPr>
        <w:t>shock</w:t>
      </w:r>
      <w:r>
        <w:rPr>
          <w:spacing w:val="-20"/>
          <w:sz w:val="19"/>
        </w:rPr>
        <w:t> </w:t>
      </w:r>
      <w:r>
        <w:rPr>
          <w:sz w:val="19"/>
        </w:rPr>
        <w:t>with</w:t>
      </w:r>
      <w:r>
        <w:rPr>
          <w:spacing w:val="-21"/>
          <w:sz w:val="19"/>
        </w:rPr>
        <w:t> </w:t>
      </w:r>
      <w:r>
        <w:rPr>
          <w:sz w:val="19"/>
        </w:rPr>
        <w:t>an </w:t>
      </w:r>
      <w:r>
        <w:rPr>
          <w:w w:val="95"/>
          <w:sz w:val="19"/>
        </w:rPr>
        <w:t>immunoglobulin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preparation: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prospective,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randomized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clinical </w:t>
      </w:r>
      <w:r>
        <w:rPr>
          <w:sz w:val="19"/>
        </w:rPr>
        <w:t>trial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5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1991.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19.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1104–1113.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44" w:hanging="301"/>
        <w:jc w:val="both"/>
        <w:rPr>
          <w:sz w:val="19"/>
        </w:rPr>
      </w:pPr>
      <w:r>
        <w:rPr>
          <w:i/>
          <w:sz w:val="19"/>
        </w:rPr>
        <w:t>Heard</w:t>
      </w:r>
      <w:r>
        <w:rPr>
          <w:i/>
          <w:spacing w:val="-6"/>
          <w:sz w:val="19"/>
        </w:rPr>
        <w:t> </w:t>
      </w:r>
      <w:r>
        <w:rPr>
          <w:i/>
          <w:spacing w:val="3"/>
          <w:sz w:val="19"/>
        </w:rPr>
        <w:t>S.O.,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Fink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M.P.,</w:t>
      </w:r>
      <w:r>
        <w:rPr>
          <w:i/>
          <w:spacing w:val="-5"/>
          <w:sz w:val="19"/>
        </w:rPr>
        <w:t> </w:t>
      </w:r>
      <w:r>
        <w:rPr>
          <w:i/>
          <w:spacing w:val="2"/>
          <w:sz w:val="19"/>
        </w:rPr>
        <w:t>Gamelli</w:t>
      </w:r>
      <w:r>
        <w:rPr>
          <w:i/>
          <w:spacing w:val="-5"/>
          <w:sz w:val="19"/>
        </w:rPr>
        <w:t> </w:t>
      </w:r>
      <w:r>
        <w:rPr>
          <w:i/>
          <w:spacing w:val="4"/>
          <w:sz w:val="19"/>
        </w:rPr>
        <w:t>R.L.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5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6"/>
          <w:sz w:val="19"/>
        </w:rPr>
        <w:t> </w:t>
      </w:r>
      <w:r>
        <w:rPr>
          <w:spacing w:val="4"/>
          <w:sz w:val="19"/>
        </w:rPr>
        <w:t>Effect</w:t>
      </w:r>
      <w:r>
        <w:rPr>
          <w:spacing w:val="-6"/>
          <w:sz w:val="19"/>
        </w:rPr>
        <w:t> </w:t>
      </w:r>
      <w:r>
        <w:rPr>
          <w:sz w:val="19"/>
        </w:rPr>
        <w:t>of</w:t>
      </w:r>
      <w:r>
        <w:rPr>
          <w:spacing w:val="-5"/>
          <w:sz w:val="19"/>
        </w:rPr>
        <w:t> </w:t>
      </w:r>
      <w:r>
        <w:rPr>
          <w:spacing w:val="4"/>
          <w:sz w:val="19"/>
        </w:rPr>
        <w:t>prophylactic </w:t>
      </w:r>
      <w:r>
        <w:rPr>
          <w:w w:val="95"/>
          <w:sz w:val="19"/>
        </w:rPr>
        <w:t>administration of recombinant human granulocyte colony-stimu- lating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factor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(filgrastim)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frequency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nosocomial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infections </w:t>
      </w:r>
      <w:r>
        <w:rPr>
          <w:sz w:val="19"/>
        </w:rPr>
        <w:t>in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patients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with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acute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traumatic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brain</w:t>
      </w:r>
      <w:r>
        <w:rPr>
          <w:spacing w:val="-25"/>
          <w:sz w:val="19"/>
        </w:rPr>
        <w:t> </w:t>
      </w:r>
      <w:r>
        <w:rPr>
          <w:spacing w:val="3"/>
          <w:sz w:val="19"/>
        </w:rPr>
        <w:t>injury</w:t>
      </w:r>
      <w:r>
        <w:rPr>
          <w:spacing w:val="-25"/>
          <w:sz w:val="19"/>
        </w:rPr>
        <w:t> </w:t>
      </w:r>
      <w:r>
        <w:rPr>
          <w:sz w:val="19"/>
        </w:rPr>
        <w:t>or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cerebral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hemor- </w:t>
      </w:r>
      <w:r>
        <w:rPr>
          <w:sz w:val="19"/>
        </w:rPr>
        <w:t>rhage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Crit.</w:t>
      </w:r>
      <w:r>
        <w:rPr>
          <w:spacing w:val="-24"/>
          <w:sz w:val="19"/>
        </w:rPr>
        <w:t> </w:t>
      </w:r>
      <w:r>
        <w:rPr>
          <w:sz w:val="19"/>
        </w:rPr>
        <w:t>Care</w:t>
      </w:r>
      <w:r>
        <w:rPr>
          <w:spacing w:val="-25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1998.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26</w:t>
      </w:r>
      <w:r>
        <w:rPr>
          <w:spacing w:val="-25"/>
          <w:sz w:val="19"/>
        </w:rPr>
        <w:t> </w:t>
      </w:r>
      <w:r>
        <w:rPr>
          <w:sz w:val="19"/>
        </w:rPr>
        <w:t>(4).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3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748–754.</w:t>
      </w:r>
      <w:r>
        <w:rPr>
          <w:spacing w:val="-25"/>
          <w:sz w:val="19"/>
        </w:rPr>
        <w:t> </w:t>
      </w:r>
      <w:r>
        <w:rPr>
          <w:sz w:val="19"/>
        </w:rPr>
        <w:t>DOI: 10.1097/00003246-199804000-00027.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55" w:hanging="313"/>
        <w:jc w:val="both"/>
        <w:rPr>
          <w:sz w:val="19"/>
        </w:rPr>
      </w:pPr>
      <w:r>
        <w:rPr>
          <w:i/>
          <w:sz w:val="19"/>
        </w:rPr>
        <w:t>Root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R.K.,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Lodato</w:t>
      </w:r>
      <w:r>
        <w:rPr>
          <w:i/>
          <w:spacing w:val="-15"/>
          <w:sz w:val="19"/>
        </w:rPr>
        <w:t> </w:t>
      </w:r>
      <w:r>
        <w:rPr>
          <w:i/>
          <w:spacing w:val="-3"/>
          <w:sz w:val="19"/>
        </w:rPr>
        <w:t>R.F.,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Patrick</w:t>
      </w:r>
      <w:r>
        <w:rPr>
          <w:i/>
          <w:spacing w:val="-15"/>
          <w:sz w:val="19"/>
        </w:rPr>
        <w:t> </w:t>
      </w:r>
      <w:r>
        <w:rPr>
          <w:i/>
          <w:spacing w:val="-11"/>
          <w:sz w:val="19"/>
        </w:rPr>
        <w:t>W.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Multicenter,</w:t>
      </w:r>
      <w:r>
        <w:rPr>
          <w:spacing w:val="-15"/>
          <w:sz w:val="19"/>
        </w:rPr>
        <w:t> </w:t>
      </w:r>
      <w:r>
        <w:rPr>
          <w:sz w:val="19"/>
        </w:rPr>
        <w:t>double-blind, </w:t>
      </w:r>
      <w:r>
        <w:rPr>
          <w:spacing w:val="7"/>
          <w:sz w:val="19"/>
        </w:rPr>
        <w:t>placebo-controlled</w:t>
      </w:r>
      <w:r>
        <w:rPr>
          <w:spacing w:val="-16"/>
          <w:sz w:val="19"/>
        </w:rPr>
        <w:t> </w:t>
      </w:r>
      <w:r>
        <w:rPr>
          <w:spacing w:val="5"/>
          <w:sz w:val="19"/>
        </w:rPr>
        <w:t>study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of</w:t>
      </w:r>
      <w:r>
        <w:rPr>
          <w:spacing w:val="-15"/>
          <w:sz w:val="19"/>
        </w:rPr>
        <w:t> </w:t>
      </w:r>
      <w:r>
        <w:rPr>
          <w:spacing w:val="5"/>
          <w:sz w:val="19"/>
        </w:rPr>
        <w:t>the</w:t>
      </w:r>
      <w:r>
        <w:rPr>
          <w:spacing w:val="-16"/>
          <w:sz w:val="19"/>
        </w:rPr>
        <w:t> </w:t>
      </w:r>
      <w:r>
        <w:rPr>
          <w:spacing w:val="5"/>
          <w:sz w:val="19"/>
        </w:rPr>
        <w:t>use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of</w:t>
      </w:r>
      <w:r>
        <w:rPr>
          <w:spacing w:val="-16"/>
          <w:sz w:val="19"/>
        </w:rPr>
        <w:t> </w:t>
      </w:r>
      <w:r>
        <w:rPr>
          <w:spacing w:val="7"/>
          <w:sz w:val="19"/>
        </w:rPr>
        <w:t>filgrastim</w:t>
      </w:r>
      <w:r>
        <w:rPr>
          <w:spacing w:val="-16"/>
          <w:sz w:val="19"/>
        </w:rPr>
        <w:t> </w:t>
      </w:r>
      <w:r>
        <w:rPr>
          <w:spacing w:val="4"/>
          <w:sz w:val="19"/>
        </w:rPr>
        <w:t>in</w:t>
      </w:r>
      <w:r>
        <w:rPr>
          <w:spacing w:val="-15"/>
          <w:sz w:val="19"/>
        </w:rPr>
        <w:t> </w:t>
      </w:r>
      <w:r>
        <w:rPr>
          <w:spacing w:val="7"/>
          <w:sz w:val="19"/>
        </w:rPr>
        <w:t>patients </w:t>
      </w:r>
      <w:r>
        <w:rPr>
          <w:spacing w:val="6"/>
          <w:sz w:val="19"/>
        </w:rPr>
        <w:t>hospitalized</w:t>
      </w:r>
      <w:r>
        <w:rPr>
          <w:spacing w:val="-18"/>
          <w:sz w:val="19"/>
        </w:rPr>
        <w:t> </w:t>
      </w:r>
      <w:r>
        <w:rPr>
          <w:spacing w:val="5"/>
          <w:sz w:val="19"/>
        </w:rPr>
        <w:t>with</w:t>
      </w:r>
      <w:r>
        <w:rPr>
          <w:spacing w:val="-17"/>
          <w:sz w:val="19"/>
        </w:rPr>
        <w:t> </w:t>
      </w:r>
      <w:r>
        <w:rPr>
          <w:spacing w:val="6"/>
          <w:sz w:val="19"/>
        </w:rPr>
        <w:t>pneumonia</w:t>
      </w:r>
      <w:r>
        <w:rPr>
          <w:spacing w:val="-18"/>
          <w:sz w:val="19"/>
        </w:rPr>
        <w:t> </w:t>
      </w:r>
      <w:r>
        <w:rPr>
          <w:spacing w:val="4"/>
          <w:sz w:val="19"/>
        </w:rPr>
        <w:t>and</w:t>
      </w:r>
      <w:r>
        <w:rPr>
          <w:spacing w:val="-17"/>
          <w:sz w:val="19"/>
        </w:rPr>
        <w:t> </w:t>
      </w:r>
      <w:r>
        <w:rPr>
          <w:spacing w:val="6"/>
          <w:sz w:val="19"/>
        </w:rPr>
        <w:t>severe</w:t>
      </w:r>
      <w:r>
        <w:rPr>
          <w:spacing w:val="-18"/>
          <w:sz w:val="19"/>
        </w:rPr>
        <w:t> </w:t>
      </w:r>
      <w:r>
        <w:rPr>
          <w:spacing w:val="6"/>
          <w:sz w:val="19"/>
        </w:rPr>
        <w:t>sepsis</w:t>
      </w:r>
      <w:r>
        <w:rPr>
          <w:spacing w:val="-17"/>
          <w:sz w:val="19"/>
        </w:rPr>
        <w:t> </w:t>
      </w:r>
      <w:r>
        <w:rPr>
          <w:spacing w:val="4"/>
          <w:sz w:val="19"/>
        </w:rPr>
        <w:t>//</w:t>
      </w:r>
      <w:r>
        <w:rPr>
          <w:spacing w:val="-18"/>
          <w:sz w:val="19"/>
        </w:rPr>
        <w:t> </w:t>
      </w:r>
      <w:r>
        <w:rPr>
          <w:spacing w:val="6"/>
          <w:sz w:val="19"/>
        </w:rPr>
        <w:t>Crit.</w:t>
      </w:r>
      <w:r>
        <w:rPr>
          <w:spacing w:val="-17"/>
          <w:sz w:val="19"/>
        </w:rPr>
        <w:t> </w:t>
      </w:r>
      <w:r>
        <w:rPr>
          <w:spacing w:val="5"/>
          <w:sz w:val="19"/>
        </w:rPr>
        <w:t>Care </w:t>
      </w:r>
      <w:r>
        <w:rPr>
          <w:spacing w:val="3"/>
          <w:sz w:val="19"/>
        </w:rPr>
        <w:t>Med. </w:t>
      </w:r>
      <w:r>
        <w:rPr>
          <w:sz w:val="19"/>
        </w:rPr>
        <w:t>— </w:t>
      </w:r>
      <w:r>
        <w:rPr>
          <w:spacing w:val="4"/>
          <w:sz w:val="19"/>
        </w:rPr>
        <w:t>2003. </w:t>
      </w:r>
      <w:r>
        <w:rPr>
          <w:sz w:val="19"/>
        </w:rPr>
        <w:t>— Vol. </w:t>
      </w:r>
      <w:r>
        <w:rPr>
          <w:spacing w:val="3"/>
          <w:sz w:val="19"/>
        </w:rPr>
        <w:t>31 </w:t>
      </w:r>
      <w:r>
        <w:rPr>
          <w:spacing w:val="4"/>
          <w:sz w:val="19"/>
        </w:rPr>
        <w:t>(2). </w:t>
      </w:r>
      <w:r>
        <w:rPr>
          <w:sz w:val="19"/>
        </w:rPr>
        <w:t>— </w:t>
      </w:r>
      <w:r>
        <w:rPr>
          <w:spacing w:val="-10"/>
          <w:sz w:val="19"/>
        </w:rPr>
        <w:t>P. </w:t>
      </w:r>
      <w:r>
        <w:rPr>
          <w:spacing w:val="5"/>
          <w:sz w:val="19"/>
        </w:rPr>
        <w:t>367–373. </w:t>
      </w:r>
      <w:r>
        <w:rPr>
          <w:spacing w:val="4"/>
          <w:sz w:val="19"/>
        </w:rPr>
        <w:t>DOI: </w:t>
      </w:r>
      <w:r>
        <w:rPr>
          <w:spacing w:val="6"/>
          <w:sz w:val="19"/>
        </w:rPr>
        <w:t>10.1097/01. </w:t>
      </w:r>
      <w:r>
        <w:rPr>
          <w:sz w:val="19"/>
        </w:rPr>
        <w:t>CCM.0000048629.32625.5D.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40" w:hanging="303"/>
        <w:jc w:val="both"/>
        <w:rPr>
          <w:sz w:val="19"/>
        </w:rPr>
      </w:pPr>
      <w:r>
        <w:rPr>
          <w:w w:val="95"/>
          <w:sz w:val="19"/>
        </w:rPr>
        <w:t>Schmid</w:t>
      </w:r>
      <w:r>
        <w:rPr>
          <w:spacing w:val="-26"/>
          <w:w w:val="95"/>
          <w:sz w:val="19"/>
        </w:rPr>
        <w:t> </w:t>
      </w:r>
      <w:r>
        <w:rPr>
          <w:spacing w:val="-9"/>
          <w:w w:val="95"/>
          <w:sz w:val="19"/>
        </w:rPr>
        <w:t>P.,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Fischer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A.,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Wuillemin</w:t>
      </w:r>
      <w:r>
        <w:rPr>
          <w:spacing w:val="-25"/>
          <w:w w:val="95"/>
          <w:sz w:val="19"/>
        </w:rPr>
        <w:t> </w:t>
      </w:r>
      <w:r>
        <w:rPr>
          <w:spacing w:val="-14"/>
          <w:w w:val="95"/>
          <w:sz w:val="19"/>
        </w:rPr>
        <w:t>W.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Low-molecular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weight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heparin 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insufficiency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Swiss.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Wikly.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2009.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139.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438–452.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99" w:hanging="313"/>
        <w:jc w:val="both"/>
        <w:rPr>
          <w:sz w:val="19"/>
        </w:rPr>
      </w:pPr>
      <w:r>
        <w:rPr>
          <w:i/>
          <w:spacing w:val="-4"/>
          <w:w w:val="95"/>
          <w:sz w:val="19"/>
        </w:rPr>
        <w:t>Pérez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J.,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3"/>
          <w:w w:val="95"/>
          <w:sz w:val="19"/>
        </w:rPr>
        <w:t>Dellinger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8"/>
          <w:w w:val="95"/>
          <w:sz w:val="19"/>
        </w:rPr>
        <w:t>R.P.</w:t>
      </w:r>
      <w:r>
        <w:rPr>
          <w:i/>
          <w:spacing w:val="-26"/>
          <w:w w:val="95"/>
          <w:sz w:val="19"/>
        </w:rPr>
        <w:t> </w:t>
      </w:r>
      <w:r>
        <w:rPr>
          <w:w w:val="95"/>
          <w:sz w:val="19"/>
        </w:rPr>
        <w:t>Other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supportive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therapies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Intensive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Med.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2001.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27</w:t>
      </w:r>
      <w:r>
        <w:rPr>
          <w:spacing w:val="-13"/>
          <w:sz w:val="19"/>
        </w:rPr>
        <w:t> </w:t>
      </w:r>
      <w:r>
        <w:rPr>
          <w:sz w:val="19"/>
        </w:rPr>
        <w:t>(Suppl.</w:t>
      </w:r>
      <w:r>
        <w:rPr>
          <w:spacing w:val="-14"/>
          <w:sz w:val="19"/>
        </w:rPr>
        <w:t> </w:t>
      </w:r>
      <w:r>
        <w:rPr>
          <w:sz w:val="19"/>
        </w:rPr>
        <w:t>1).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S116–127.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109" w:after="0"/>
        <w:ind w:left="459" w:right="119" w:hanging="301"/>
        <w:jc w:val="both"/>
        <w:rPr>
          <w:sz w:val="19"/>
        </w:rPr>
      </w:pPr>
      <w:r>
        <w:rPr>
          <w:i/>
          <w:spacing w:val="4"/>
          <w:w w:val="101"/>
          <w:sz w:val="19"/>
        </w:rPr>
        <w:br w:type="column"/>
      </w:r>
      <w:r>
        <w:rPr>
          <w:i/>
          <w:spacing w:val="2"/>
          <w:sz w:val="19"/>
        </w:rPr>
        <w:t>Cade</w:t>
      </w:r>
      <w:r>
        <w:rPr>
          <w:i/>
          <w:spacing w:val="-20"/>
          <w:sz w:val="19"/>
        </w:rPr>
        <w:t> </w:t>
      </w:r>
      <w:r>
        <w:rPr>
          <w:i/>
          <w:spacing w:val="-4"/>
          <w:sz w:val="19"/>
        </w:rPr>
        <w:t>J.F.</w:t>
      </w:r>
      <w:r>
        <w:rPr>
          <w:i/>
          <w:spacing w:val="-19"/>
          <w:sz w:val="19"/>
        </w:rPr>
        <w:t> </w:t>
      </w:r>
      <w:r>
        <w:rPr>
          <w:spacing w:val="2"/>
          <w:sz w:val="19"/>
        </w:rPr>
        <w:t>High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risk</w:t>
      </w:r>
      <w:r>
        <w:rPr>
          <w:spacing w:val="-19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critically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ill</w:t>
      </w:r>
      <w:r>
        <w:rPr>
          <w:spacing w:val="-20"/>
          <w:sz w:val="19"/>
        </w:rPr>
        <w:t> </w:t>
      </w:r>
      <w:r>
        <w:rPr>
          <w:sz w:val="19"/>
        </w:rPr>
        <w:t>for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venous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thromboembo- </w:t>
      </w:r>
      <w:r>
        <w:rPr>
          <w:sz w:val="19"/>
        </w:rPr>
        <w:t>lism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Crit.</w:t>
      </w:r>
      <w:r>
        <w:rPr>
          <w:spacing w:val="-16"/>
          <w:sz w:val="19"/>
        </w:rPr>
        <w:t> </w:t>
      </w:r>
      <w:r>
        <w:rPr>
          <w:sz w:val="19"/>
        </w:rPr>
        <w:t>Care</w:t>
      </w:r>
      <w:r>
        <w:rPr>
          <w:spacing w:val="-16"/>
          <w:sz w:val="19"/>
        </w:rPr>
        <w:t> </w:t>
      </w:r>
      <w:r>
        <w:rPr>
          <w:sz w:val="19"/>
        </w:rPr>
        <w:t>Med.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1982.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10</w:t>
      </w:r>
      <w:r>
        <w:rPr>
          <w:spacing w:val="-16"/>
          <w:sz w:val="19"/>
        </w:rPr>
        <w:t> </w:t>
      </w:r>
      <w:r>
        <w:rPr>
          <w:sz w:val="19"/>
        </w:rPr>
        <w:t>(7).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448–450.</w:t>
      </w:r>
      <w:r>
        <w:rPr>
          <w:spacing w:val="-16"/>
          <w:sz w:val="19"/>
        </w:rPr>
        <w:t> </w:t>
      </w:r>
      <w:r>
        <w:rPr>
          <w:sz w:val="19"/>
        </w:rPr>
        <w:t>DOI: 10.1097/00003246-198207000-00006.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6" w:right="159" w:hanging="317"/>
        <w:jc w:val="both"/>
        <w:rPr>
          <w:sz w:val="19"/>
        </w:rPr>
      </w:pPr>
      <w:r>
        <w:rPr>
          <w:i/>
          <w:spacing w:val="-3"/>
          <w:sz w:val="19"/>
        </w:rPr>
        <w:t>Belch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J.J.,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Lowe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G.D.,</w:t>
      </w:r>
      <w:r>
        <w:rPr>
          <w:i/>
          <w:spacing w:val="-32"/>
          <w:sz w:val="19"/>
        </w:rPr>
        <w:t> </w:t>
      </w:r>
      <w:r>
        <w:rPr>
          <w:i/>
          <w:spacing w:val="-8"/>
          <w:sz w:val="19"/>
        </w:rPr>
        <w:t>Ward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A.G.,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Forbes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C.D.,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Prentice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C.R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Prevention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deep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vein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thrombosis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medical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low-dose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heparin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Scott.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1981.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26</w:t>
      </w:r>
      <w:r>
        <w:rPr>
          <w:spacing w:val="-10"/>
          <w:sz w:val="19"/>
        </w:rPr>
        <w:t> </w:t>
      </w:r>
      <w:r>
        <w:rPr>
          <w:sz w:val="19"/>
        </w:rPr>
        <w:t>(2).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115–117.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121" w:hanging="303"/>
        <w:jc w:val="both"/>
        <w:rPr>
          <w:sz w:val="19"/>
        </w:rPr>
      </w:pPr>
      <w:r>
        <w:rPr>
          <w:i/>
          <w:spacing w:val="2"/>
          <w:sz w:val="19"/>
        </w:rPr>
        <w:t>Samama </w:t>
      </w:r>
      <w:r>
        <w:rPr>
          <w:i/>
          <w:spacing w:val="3"/>
          <w:sz w:val="19"/>
        </w:rPr>
        <w:t>M.M., </w:t>
      </w:r>
      <w:r>
        <w:rPr>
          <w:i/>
          <w:spacing w:val="2"/>
          <w:sz w:val="19"/>
        </w:rPr>
        <w:t>Cohen </w:t>
      </w:r>
      <w:r>
        <w:rPr>
          <w:i/>
          <w:sz w:val="19"/>
        </w:rPr>
        <w:t>A.T., </w:t>
      </w:r>
      <w:r>
        <w:rPr>
          <w:i/>
          <w:spacing w:val="2"/>
          <w:sz w:val="19"/>
        </w:rPr>
        <w:t>Darmon </w:t>
      </w:r>
      <w:r>
        <w:rPr>
          <w:i/>
          <w:spacing w:val="-4"/>
          <w:sz w:val="19"/>
        </w:rPr>
        <w:t>J.Y. </w:t>
      </w:r>
      <w:r>
        <w:rPr>
          <w:i/>
          <w:sz w:val="19"/>
        </w:rPr>
        <w:t>et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 </w:t>
      </w:r>
      <w:r>
        <w:rPr>
          <w:sz w:val="19"/>
        </w:rPr>
        <w:t>A </w:t>
      </w:r>
      <w:r>
        <w:rPr>
          <w:spacing w:val="3"/>
          <w:sz w:val="19"/>
        </w:rPr>
        <w:t>comparison </w:t>
      </w:r>
      <w:r>
        <w:rPr>
          <w:sz w:val="19"/>
        </w:rPr>
        <w:t>of </w:t>
      </w:r>
      <w:r>
        <w:rPr>
          <w:w w:val="95"/>
          <w:sz w:val="19"/>
        </w:rPr>
        <w:t>enoxaparin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placebo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prevention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venous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thromboem- </w:t>
      </w:r>
      <w:r>
        <w:rPr>
          <w:sz w:val="19"/>
        </w:rPr>
        <w:t>bolism</w:t>
      </w:r>
      <w:r>
        <w:rPr>
          <w:spacing w:val="-28"/>
          <w:sz w:val="19"/>
        </w:rPr>
        <w:t> </w:t>
      </w:r>
      <w:r>
        <w:rPr>
          <w:sz w:val="19"/>
        </w:rPr>
        <w:t>in</w:t>
      </w:r>
      <w:r>
        <w:rPr>
          <w:spacing w:val="-28"/>
          <w:sz w:val="19"/>
        </w:rPr>
        <w:t> </w:t>
      </w:r>
      <w:r>
        <w:rPr>
          <w:sz w:val="19"/>
        </w:rPr>
        <w:t>acutely</w:t>
      </w:r>
      <w:r>
        <w:rPr>
          <w:spacing w:val="-28"/>
          <w:sz w:val="19"/>
        </w:rPr>
        <w:t> </w:t>
      </w:r>
      <w:r>
        <w:rPr>
          <w:sz w:val="19"/>
        </w:rPr>
        <w:t>ill</w:t>
      </w:r>
      <w:r>
        <w:rPr>
          <w:spacing w:val="-28"/>
          <w:sz w:val="19"/>
        </w:rPr>
        <w:t> </w:t>
      </w:r>
      <w:r>
        <w:rPr>
          <w:sz w:val="19"/>
        </w:rPr>
        <w:t>medical</w:t>
      </w:r>
      <w:r>
        <w:rPr>
          <w:spacing w:val="-28"/>
          <w:sz w:val="19"/>
        </w:rPr>
        <w:t> </w:t>
      </w:r>
      <w:r>
        <w:rPr>
          <w:sz w:val="19"/>
        </w:rPr>
        <w:t>patients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N.</w:t>
      </w:r>
      <w:r>
        <w:rPr>
          <w:spacing w:val="-27"/>
          <w:sz w:val="19"/>
        </w:rPr>
        <w:t> </w:t>
      </w:r>
      <w:r>
        <w:rPr>
          <w:sz w:val="19"/>
        </w:rPr>
        <w:t>Engl.</w:t>
      </w:r>
      <w:r>
        <w:rPr>
          <w:spacing w:val="-2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8"/>
          <w:sz w:val="19"/>
        </w:rPr>
        <w:t> </w:t>
      </w:r>
      <w:r>
        <w:rPr>
          <w:sz w:val="19"/>
        </w:rPr>
        <w:t>Med.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1999.</w:t>
      </w:r>
      <w:r>
        <w:rPr>
          <w:spacing w:val="-28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341</w:t>
      </w:r>
      <w:r>
        <w:rPr>
          <w:spacing w:val="-31"/>
          <w:sz w:val="19"/>
        </w:rPr>
        <w:t> </w:t>
      </w:r>
      <w:r>
        <w:rPr>
          <w:sz w:val="19"/>
        </w:rPr>
        <w:t>(11).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1"/>
          <w:sz w:val="19"/>
        </w:rPr>
        <w:t> </w:t>
      </w:r>
      <w:r>
        <w:rPr>
          <w:sz w:val="19"/>
        </w:rPr>
        <w:t>793–800.</w:t>
      </w:r>
      <w:r>
        <w:rPr>
          <w:spacing w:val="-31"/>
          <w:sz w:val="19"/>
        </w:rPr>
        <w:t> </w:t>
      </w:r>
      <w:r>
        <w:rPr>
          <w:sz w:val="19"/>
        </w:rPr>
        <w:t>DOI:</w:t>
      </w:r>
      <w:r>
        <w:rPr>
          <w:spacing w:val="-31"/>
          <w:sz w:val="19"/>
        </w:rPr>
        <w:t> </w:t>
      </w:r>
      <w:r>
        <w:rPr>
          <w:sz w:val="19"/>
        </w:rPr>
        <w:t>10.1056/NEJM199909093411103.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4" w:right="142" w:hanging="315"/>
        <w:jc w:val="both"/>
        <w:rPr>
          <w:sz w:val="19"/>
        </w:rPr>
      </w:pPr>
      <w:r>
        <w:rPr>
          <w:i/>
          <w:sz w:val="19"/>
        </w:rPr>
        <w:t>Cestac</w:t>
      </w:r>
      <w:r>
        <w:rPr>
          <w:i/>
          <w:spacing w:val="-28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Bagheri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Lapeyre-Mestre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z w:val="19"/>
        </w:rPr>
        <w:t>Utilisation</w:t>
      </w:r>
      <w:r>
        <w:rPr>
          <w:spacing w:val="-28"/>
          <w:sz w:val="19"/>
        </w:rPr>
        <w:t> </w:t>
      </w:r>
      <w:r>
        <w:rPr>
          <w:sz w:val="19"/>
        </w:rPr>
        <w:t>and</w:t>
      </w:r>
      <w:r>
        <w:rPr>
          <w:spacing w:val="-27"/>
          <w:sz w:val="19"/>
        </w:rPr>
        <w:t> </w:t>
      </w:r>
      <w:r>
        <w:rPr>
          <w:sz w:val="19"/>
        </w:rPr>
        <w:t>safety </w:t>
      </w:r>
      <w:r>
        <w:rPr>
          <w:w w:val="90"/>
          <w:sz w:val="19"/>
        </w:rPr>
        <w:t>of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low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molecular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weight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heparins: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prospective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observational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study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in </w:t>
      </w:r>
      <w:r>
        <w:rPr>
          <w:w w:val="95"/>
          <w:sz w:val="19"/>
        </w:rPr>
        <w:t>medical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inpatients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Drug.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Saf.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2003.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26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(3).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P. </w:t>
      </w:r>
      <w:r>
        <w:rPr>
          <w:w w:val="95"/>
          <w:sz w:val="19"/>
        </w:rPr>
        <w:t>197–207. </w:t>
      </w:r>
      <w:r>
        <w:rPr>
          <w:sz w:val="19"/>
        </w:rPr>
        <w:t>DOI:</w:t>
      </w:r>
      <w:r>
        <w:rPr>
          <w:spacing w:val="-8"/>
          <w:sz w:val="19"/>
        </w:rPr>
        <w:t> </w:t>
      </w:r>
      <w:r>
        <w:rPr>
          <w:sz w:val="19"/>
        </w:rPr>
        <w:t>10.2165/00002018-200326030-00005.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59" w:right="120" w:hanging="301"/>
        <w:jc w:val="both"/>
        <w:rPr>
          <w:sz w:val="19"/>
        </w:rPr>
      </w:pPr>
      <w:r>
        <w:rPr>
          <w:i/>
          <w:sz w:val="19"/>
        </w:rPr>
        <w:t>Cook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D.J.,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Reeve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B.K.,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Guyatt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G.H.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Stress</w:t>
      </w:r>
      <w:r>
        <w:rPr>
          <w:spacing w:val="-21"/>
          <w:sz w:val="19"/>
        </w:rPr>
        <w:t> </w:t>
      </w:r>
      <w:r>
        <w:rPr>
          <w:sz w:val="19"/>
        </w:rPr>
        <w:t>ulcer</w:t>
      </w:r>
      <w:r>
        <w:rPr>
          <w:spacing w:val="-21"/>
          <w:sz w:val="19"/>
        </w:rPr>
        <w:t> </w:t>
      </w:r>
      <w:r>
        <w:rPr>
          <w:sz w:val="19"/>
        </w:rPr>
        <w:t>prophylaxis</w:t>
      </w:r>
      <w:r>
        <w:rPr>
          <w:spacing w:val="-21"/>
          <w:sz w:val="19"/>
        </w:rPr>
        <w:t> </w:t>
      </w:r>
      <w:r>
        <w:rPr>
          <w:sz w:val="19"/>
        </w:rPr>
        <w:t>in </w:t>
      </w:r>
      <w:r>
        <w:rPr>
          <w:w w:val="90"/>
          <w:sz w:val="19"/>
        </w:rPr>
        <w:t>critically ill patients: Resolving discordant meta-analyses // </w:t>
      </w:r>
      <w:r>
        <w:rPr>
          <w:spacing w:val="-3"/>
          <w:w w:val="90"/>
          <w:sz w:val="19"/>
        </w:rPr>
        <w:t>JAMA. </w:t>
      </w:r>
      <w:r>
        <w:rPr>
          <w:w w:val="90"/>
          <w:sz w:val="19"/>
        </w:rPr>
        <w:t>— </w:t>
      </w:r>
      <w:r>
        <w:rPr>
          <w:sz w:val="19"/>
        </w:rPr>
        <w:t>1996. — </w:t>
      </w:r>
      <w:r>
        <w:rPr>
          <w:spacing w:val="-14"/>
          <w:sz w:val="19"/>
        </w:rPr>
        <w:t>P. </w:t>
      </w:r>
      <w:r>
        <w:rPr>
          <w:sz w:val="19"/>
        </w:rPr>
        <w:t>275 (4). —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308–314.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120" w:hanging="313"/>
        <w:jc w:val="both"/>
        <w:rPr>
          <w:sz w:val="19"/>
        </w:rPr>
      </w:pPr>
      <w:r>
        <w:rPr>
          <w:i/>
          <w:sz w:val="19"/>
        </w:rPr>
        <w:t>Basso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Bagarani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Materia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Cimetidine</w:t>
      </w:r>
      <w:r>
        <w:rPr>
          <w:spacing w:val="-28"/>
          <w:sz w:val="19"/>
        </w:rPr>
        <w:t> </w:t>
      </w:r>
      <w:r>
        <w:rPr>
          <w:sz w:val="19"/>
        </w:rPr>
        <w:t>and</w:t>
      </w:r>
      <w:r>
        <w:rPr>
          <w:spacing w:val="-27"/>
          <w:sz w:val="19"/>
        </w:rPr>
        <w:t> </w:t>
      </w:r>
      <w:r>
        <w:rPr>
          <w:sz w:val="19"/>
        </w:rPr>
        <w:t>antacid</w:t>
      </w:r>
      <w:r>
        <w:rPr>
          <w:spacing w:val="-27"/>
          <w:sz w:val="19"/>
        </w:rPr>
        <w:t> </w:t>
      </w:r>
      <w:r>
        <w:rPr>
          <w:sz w:val="19"/>
        </w:rPr>
        <w:t>pro- </w:t>
      </w:r>
      <w:r>
        <w:rPr>
          <w:w w:val="90"/>
          <w:sz w:val="19"/>
        </w:rPr>
        <w:t>phylaxis of acute upper </w:t>
      </w:r>
      <w:r>
        <w:rPr>
          <w:spacing w:val="-3"/>
          <w:w w:val="90"/>
          <w:sz w:val="19"/>
        </w:rPr>
        <w:t>gastrointestinal </w:t>
      </w:r>
      <w:r>
        <w:rPr>
          <w:w w:val="90"/>
          <w:sz w:val="19"/>
        </w:rPr>
        <w:t>bleeding in high risk </w:t>
      </w:r>
      <w:r>
        <w:rPr>
          <w:spacing w:val="-3"/>
          <w:w w:val="90"/>
          <w:sz w:val="19"/>
        </w:rPr>
        <w:t>patients: </w:t>
      </w:r>
      <w:r>
        <w:rPr>
          <w:spacing w:val="-4"/>
          <w:w w:val="95"/>
          <w:sz w:val="19"/>
        </w:rPr>
        <w:t>Controlled,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randomized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trial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8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Surg.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1981.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141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(3).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 </w:t>
      </w:r>
      <w:r>
        <w:rPr>
          <w:sz w:val="19"/>
        </w:rPr>
        <w:t>339–341. DOI:</w:t>
      </w:r>
      <w:r>
        <w:rPr>
          <w:spacing w:val="-12"/>
          <w:sz w:val="19"/>
        </w:rPr>
        <w:t> </w:t>
      </w:r>
      <w:r>
        <w:rPr>
          <w:sz w:val="19"/>
        </w:rPr>
        <w:t>10.1016/0002-9610(81)90191-4.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2" w:right="121" w:hanging="303"/>
        <w:jc w:val="both"/>
        <w:rPr>
          <w:sz w:val="19"/>
        </w:rPr>
      </w:pPr>
      <w:r>
        <w:rPr>
          <w:i/>
          <w:sz w:val="19"/>
        </w:rPr>
        <w:t>Cook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Guyatt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Marshall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J.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A</w:t>
      </w:r>
      <w:r>
        <w:rPr>
          <w:spacing w:val="-26"/>
          <w:sz w:val="19"/>
        </w:rPr>
        <w:t> </w:t>
      </w:r>
      <w:r>
        <w:rPr>
          <w:sz w:val="19"/>
        </w:rPr>
        <w:t>comparison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sucralfate</w:t>
      </w:r>
      <w:r>
        <w:rPr>
          <w:spacing w:val="-26"/>
          <w:sz w:val="19"/>
        </w:rPr>
        <w:t> </w:t>
      </w:r>
      <w:r>
        <w:rPr>
          <w:sz w:val="19"/>
        </w:rPr>
        <w:t>and </w:t>
      </w:r>
      <w:r>
        <w:rPr>
          <w:w w:val="90"/>
          <w:sz w:val="19"/>
        </w:rPr>
        <w:t>ranitidine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prevention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upper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gastrointestinal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bleeding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pa- </w:t>
      </w:r>
      <w:r>
        <w:rPr>
          <w:w w:val="95"/>
          <w:sz w:val="19"/>
        </w:rPr>
        <w:t>tients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requiring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mechanical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ventilation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23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1998.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338</w:t>
      </w:r>
      <w:r>
        <w:rPr>
          <w:spacing w:val="-31"/>
          <w:sz w:val="19"/>
        </w:rPr>
        <w:t> </w:t>
      </w:r>
      <w:r>
        <w:rPr>
          <w:sz w:val="19"/>
        </w:rPr>
        <w:t>(12).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1"/>
          <w:sz w:val="19"/>
        </w:rPr>
        <w:t> </w:t>
      </w:r>
      <w:r>
        <w:rPr>
          <w:sz w:val="19"/>
        </w:rPr>
        <w:t>791–797.</w:t>
      </w:r>
      <w:r>
        <w:rPr>
          <w:spacing w:val="-31"/>
          <w:sz w:val="19"/>
        </w:rPr>
        <w:t> </w:t>
      </w:r>
      <w:r>
        <w:rPr>
          <w:sz w:val="19"/>
        </w:rPr>
        <w:t>DOI:</w:t>
      </w:r>
      <w:r>
        <w:rPr>
          <w:spacing w:val="-31"/>
          <w:sz w:val="19"/>
        </w:rPr>
        <w:t> </w:t>
      </w:r>
      <w:r>
        <w:rPr>
          <w:sz w:val="19"/>
        </w:rPr>
        <w:t>10.1056/NEJM199803193381203.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2" w:right="116" w:hanging="313"/>
        <w:jc w:val="both"/>
        <w:rPr>
          <w:sz w:val="19"/>
        </w:rPr>
      </w:pPr>
      <w:r>
        <w:rPr>
          <w:i/>
          <w:spacing w:val="3"/>
          <w:sz w:val="19"/>
        </w:rPr>
        <w:t>Conrad </w:t>
      </w:r>
      <w:r>
        <w:rPr>
          <w:i/>
          <w:spacing w:val="4"/>
          <w:sz w:val="19"/>
        </w:rPr>
        <w:t>S.A., Gabrielli A., </w:t>
      </w:r>
      <w:r>
        <w:rPr>
          <w:i/>
          <w:spacing w:val="3"/>
          <w:sz w:val="19"/>
        </w:rPr>
        <w:t>Margolis </w:t>
      </w:r>
      <w:r>
        <w:rPr>
          <w:i/>
          <w:sz w:val="19"/>
        </w:rPr>
        <w:t>B. </w:t>
      </w:r>
      <w:r>
        <w:rPr>
          <w:i/>
          <w:spacing w:val="2"/>
          <w:sz w:val="19"/>
        </w:rPr>
        <w:t>et </w:t>
      </w:r>
      <w:r>
        <w:rPr>
          <w:i/>
          <w:spacing w:val="3"/>
          <w:sz w:val="19"/>
        </w:rPr>
        <w:t>al. </w:t>
      </w:r>
      <w:r>
        <w:rPr>
          <w:spacing w:val="5"/>
          <w:sz w:val="19"/>
        </w:rPr>
        <w:t>Randomized, dou- </w:t>
      </w:r>
      <w:r>
        <w:rPr>
          <w:spacing w:val="3"/>
          <w:w w:val="95"/>
          <w:sz w:val="19"/>
        </w:rPr>
        <w:t>bleblind</w:t>
      </w:r>
      <w:r>
        <w:rPr>
          <w:spacing w:val="-8"/>
          <w:w w:val="95"/>
          <w:sz w:val="19"/>
        </w:rPr>
        <w:t> </w:t>
      </w:r>
      <w:r>
        <w:rPr>
          <w:spacing w:val="3"/>
          <w:w w:val="95"/>
          <w:sz w:val="19"/>
        </w:rPr>
        <w:t>comparison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8"/>
          <w:w w:val="95"/>
          <w:sz w:val="19"/>
        </w:rPr>
        <w:t> </w:t>
      </w:r>
      <w:r>
        <w:rPr>
          <w:spacing w:val="3"/>
          <w:w w:val="95"/>
          <w:sz w:val="19"/>
        </w:rPr>
        <w:t>immediate-release</w:t>
      </w:r>
      <w:r>
        <w:rPr>
          <w:spacing w:val="-8"/>
          <w:w w:val="95"/>
          <w:sz w:val="19"/>
        </w:rPr>
        <w:t> </w:t>
      </w:r>
      <w:r>
        <w:rPr>
          <w:spacing w:val="3"/>
          <w:w w:val="95"/>
          <w:sz w:val="19"/>
        </w:rPr>
        <w:t>omeprazole</w:t>
      </w:r>
      <w:r>
        <w:rPr>
          <w:spacing w:val="-8"/>
          <w:w w:val="95"/>
          <w:sz w:val="19"/>
        </w:rPr>
        <w:t> </w:t>
      </w:r>
      <w:r>
        <w:rPr>
          <w:spacing w:val="2"/>
          <w:w w:val="95"/>
          <w:sz w:val="19"/>
        </w:rPr>
        <w:t>oral</w:t>
      </w:r>
      <w:r>
        <w:rPr>
          <w:spacing w:val="-7"/>
          <w:w w:val="95"/>
          <w:sz w:val="19"/>
        </w:rPr>
        <w:t> </w:t>
      </w:r>
      <w:r>
        <w:rPr>
          <w:spacing w:val="4"/>
          <w:w w:val="95"/>
          <w:sz w:val="19"/>
        </w:rPr>
        <w:t>sus- </w:t>
      </w:r>
      <w:r>
        <w:rPr>
          <w:spacing w:val="3"/>
          <w:w w:val="95"/>
          <w:sz w:val="19"/>
        </w:rPr>
        <w:t>pension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versus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intravenous</w:t>
      </w:r>
      <w:r>
        <w:rPr>
          <w:spacing w:val="-4"/>
          <w:w w:val="95"/>
          <w:sz w:val="19"/>
        </w:rPr>
        <w:t> </w:t>
      </w:r>
      <w:r>
        <w:rPr>
          <w:spacing w:val="3"/>
          <w:w w:val="95"/>
          <w:sz w:val="19"/>
        </w:rPr>
        <w:t>cimetidine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4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prevention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4"/>
          <w:w w:val="95"/>
          <w:sz w:val="19"/>
        </w:rPr>
        <w:t> </w:t>
      </w:r>
      <w:r>
        <w:rPr>
          <w:spacing w:val="2"/>
          <w:w w:val="95"/>
          <w:sz w:val="19"/>
        </w:rPr>
        <w:t>up- </w:t>
      </w:r>
      <w:r>
        <w:rPr>
          <w:spacing w:val="2"/>
          <w:sz w:val="19"/>
        </w:rPr>
        <w:t>per</w:t>
      </w:r>
      <w:r>
        <w:rPr>
          <w:spacing w:val="-23"/>
          <w:sz w:val="19"/>
        </w:rPr>
        <w:t> </w:t>
      </w:r>
      <w:r>
        <w:rPr>
          <w:sz w:val="19"/>
        </w:rPr>
        <w:t>gastrointestinal</w:t>
      </w:r>
      <w:r>
        <w:rPr>
          <w:spacing w:val="-22"/>
          <w:sz w:val="19"/>
        </w:rPr>
        <w:t> </w:t>
      </w:r>
      <w:r>
        <w:rPr>
          <w:sz w:val="19"/>
        </w:rPr>
        <w:t>bleeding</w:t>
      </w:r>
      <w:r>
        <w:rPr>
          <w:spacing w:val="-22"/>
          <w:sz w:val="19"/>
        </w:rPr>
        <w:t> </w:t>
      </w:r>
      <w:r>
        <w:rPr>
          <w:sz w:val="19"/>
        </w:rPr>
        <w:t>in</w:t>
      </w:r>
      <w:r>
        <w:rPr>
          <w:spacing w:val="-22"/>
          <w:sz w:val="19"/>
        </w:rPr>
        <w:t> </w:t>
      </w:r>
      <w:r>
        <w:rPr>
          <w:sz w:val="19"/>
        </w:rPr>
        <w:t>critically</w:t>
      </w:r>
      <w:r>
        <w:rPr>
          <w:spacing w:val="-22"/>
          <w:sz w:val="19"/>
        </w:rPr>
        <w:t> </w:t>
      </w:r>
      <w:r>
        <w:rPr>
          <w:sz w:val="19"/>
        </w:rPr>
        <w:t>ill</w:t>
      </w:r>
      <w:r>
        <w:rPr>
          <w:spacing w:val="-22"/>
          <w:sz w:val="19"/>
        </w:rPr>
        <w:t> </w:t>
      </w:r>
      <w:r>
        <w:rPr>
          <w:sz w:val="19"/>
        </w:rPr>
        <w:t>patients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Crit.</w:t>
      </w:r>
      <w:r>
        <w:rPr>
          <w:spacing w:val="-22"/>
          <w:sz w:val="19"/>
        </w:rPr>
        <w:t> </w:t>
      </w:r>
      <w:r>
        <w:rPr>
          <w:sz w:val="19"/>
        </w:rPr>
        <w:t>Care </w:t>
      </w:r>
      <w:r>
        <w:rPr>
          <w:spacing w:val="3"/>
          <w:sz w:val="19"/>
        </w:rPr>
        <w:t>Med. </w:t>
      </w:r>
      <w:r>
        <w:rPr>
          <w:sz w:val="19"/>
        </w:rPr>
        <w:t>— </w:t>
      </w:r>
      <w:r>
        <w:rPr>
          <w:spacing w:val="4"/>
          <w:sz w:val="19"/>
        </w:rPr>
        <w:t>2005. </w:t>
      </w:r>
      <w:r>
        <w:rPr>
          <w:sz w:val="19"/>
        </w:rPr>
        <w:t>— Vol. </w:t>
      </w:r>
      <w:r>
        <w:rPr>
          <w:spacing w:val="3"/>
          <w:sz w:val="19"/>
        </w:rPr>
        <w:t>33 </w:t>
      </w:r>
      <w:r>
        <w:rPr>
          <w:spacing w:val="4"/>
          <w:sz w:val="19"/>
        </w:rPr>
        <w:t>(4). </w:t>
      </w:r>
      <w:r>
        <w:rPr>
          <w:sz w:val="19"/>
        </w:rPr>
        <w:t>— </w:t>
      </w:r>
      <w:r>
        <w:rPr>
          <w:spacing w:val="-10"/>
          <w:sz w:val="19"/>
        </w:rPr>
        <w:t>P. </w:t>
      </w:r>
      <w:r>
        <w:rPr>
          <w:spacing w:val="5"/>
          <w:sz w:val="19"/>
        </w:rPr>
        <w:t>760–765. </w:t>
      </w:r>
      <w:r>
        <w:rPr>
          <w:spacing w:val="4"/>
          <w:sz w:val="19"/>
        </w:rPr>
        <w:t>DOI: </w:t>
      </w:r>
      <w:r>
        <w:rPr>
          <w:spacing w:val="6"/>
          <w:sz w:val="19"/>
        </w:rPr>
        <w:t>10.1097/01. </w:t>
      </w:r>
      <w:r>
        <w:rPr>
          <w:sz w:val="19"/>
        </w:rPr>
        <w:t>CCM.0000157751.92249.32.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60" w:right="120" w:hanging="301"/>
        <w:jc w:val="both"/>
        <w:rPr>
          <w:sz w:val="19"/>
        </w:rPr>
      </w:pPr>
      <w:r>
        <w:rPr>
          <w:i/>
          <w:w w:val="95"/>
          <w:sz w:val="19"/>
        </w:rPr>
        <w:t>Levy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M.J.,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2"/>
          <w:w w:val="95"/>
          <w:sz w:val="19"/>
        </w:rPr>
        <w:t>Seelig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C.B.,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Robinson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N.J.,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2"/>
          <w:w w:val="95"/>
          <w:sz w:val="19"/>
        </w:rPr>
        <w:t>Ranney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J.E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Comparison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ome- prazole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ranitidine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stress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ulcer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prophylaxis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Dig.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Sci.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1997.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0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42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(6).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0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1255–1259.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DOI:</w:t>
      </w:r>
      <w:r>
        <w:rPr>
          <w:spacing w:val="-10"/>
          <w:w w:val="95"/>
          <w:sz w:val="19"/>
        </w:rPr>
        <w:t> </w:t>
      </w:r>
      <w:r>
        <w:rPr>
          <w:spacing w:val="-2"/>
          <w:w w:val="95"/>
          <w:sz w:val="19"/>
        </w:rPr>
        <w:t>10.1023/A:1018810325370.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1" w:right="122" w:hanging="313"/>
        <w:jc w:val="both"/>
        <w:rPr>
          <w:sz w:val="19"/>
        </w:rPr>
      </w:pPr>
      <w:r>
        <w:rPr>
          <w:i/>
          <w:sz w:val="19"/>
        </w:rPr>
        <w:t>Dial S., Alrasadi K., Manoukian C., Huang A., Menzies D</w:t>
      </w:r>
      <w:r>
        <w:rPr>
          <w:sz w:val="19"/>
        </w:rPr>
        <w:t>. Risk of </w:t>
      </w:r>
      <w:r>
        <w:rPr>
          <w:w w:val="90"/>
          <w:sz w:val="19"/>
        </w:rPr>
        <w:t>Clostridium difficile diarrhea among hospital inpatients prescribed </w:t>
      </w:r>
      <w:r>
        <w:rPr>
          <w:spacing w:val="-3"/>
          <w:w w:val="95"/>
          <w:sz w:val="19"/>
        </w:rPr>
        <w:t>proton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pump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inhibitors: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cohort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case-control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studies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CMAJ.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2004.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171</w:t>
      </w:r>
      <w:r>
        <w:rPr>
          <w:spacing w:val="-17"/>
          <w:sz w:val="19"/>
        </w:rPr>
        <w:t> </w:t>
      </w:r>
      <w:r>
        <w:rPr>
          <w:sz w:val="19"/>
        </w:rPr>
        <w:t>(1).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33–38.</w:t>
      </w:r>
      <w:r>
        <w:rPr>
          <w:spacing w:val="-17"/>
          <w:sz w:val="19"/>
        </w:rPr>
        <w:t> </w:t>
      </w:r>
      <w:r>
        <w:rPr>
          <w:sz w:val="19"/>
        </w:rPr>
        <w:t>DOI:</w:t>
      </w:r>
      <w:r>
        <w:rPr>
          <w:spacing w:val="-17"/>
          <w:sz w:val="19"/>
        </w:rPr>
        <w:t> </w:t>
      </w:r>
      <w:r>
        <w:rPr>
          <w:sz w:val="19"/>
        </w:rPr>
        <w:t>10.1503/cmaj.1040876.</w:t>
      </w:r>
    </w:p>
    <w:p>
      <w:pPr>
        <w:pStyle w:val="ListParagraph"/>
        <w:numPr>
          <w:ilvl w:val="0"/>
          <w:numId w:val="70"/>
        </w:numPr>
        <w:tabs>
          <w:tab w:pos="471" w:val="left" w:leader="none"/>
        </w:tabs>
        <w:spacing w:line="206" w:lineRule="auto" w:before="0" w:after="0"/>
        <w:ind w:left="475" w:right="121" w:hanging="317"/>
        <w:jc w:val="both"/>
        <w:rPr>
          <w:sz w:val="19"/>
        </w:rPr>
      </w:pPr>
      <w:r>
        <w:rPr>
          <w:i/>
          <w:sz w:val="19"/>
        </w:rPr>
        <w:t>Dial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Delaney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J.A.,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Barkun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A.N.,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Suissa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S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Use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3"/>
          <w:sz w:val="19"/>
        </w:rPr>
        <w:t> </w:t>
      </w:r>
      <w:r>
        <w:rPr>
          <w:sz w:val="19"/>
        </w:rPr>
        <w:t>gastric</w:t>
      </w:r>
      <w:r>
        <w:rPr>
          <w:spacing w:val="-23"/>
          <w:sz w:val="19"/>
        </w:rPr>
        <w:t> </w:t>
      </w:r>
      <w:r>
        <w:rPr>
          <w:sz w:val="19"/>
        </w:rPr>
        <w:t>acidsup- </w:t>
      </w:r>
      <w:r>
        <w:rPr>
          <w:w w:val="95"/>
          <w:sz w:val="19"/>
        </w:rPr>
        <w:t>pressive agents and </w:t>
      </w:r>
      <w:r>
        <w:rPr>
          <w:spacing w:val="2"/>
          <w:w w:val="95"/>
          <w:sz w:val="19"/>
        </w:rPr>
        <w:t>the risk </w:t>
      </w:r>
      <w:r>
        <w:rPr>
          <w:w w:val="95"/>
          <w:sz w:val="19"/>
        </w:rPr>
        <w:t>of community-acquired </w:t>
      </w:r>
      <w:r>
        <w:rPr>
          <w:spacing w:val="2"/>
          <w:w w:val="95"/>
          <w:sz w:val="19"/>
        </w:rPr>
        <w:t>Clostridium </w:t>
      </w:r>
      <w:r>
        <w:rPr>
          <w:spacing w:val="2"/>
          <w:sz w:val="19"/>
        </w:rPr>
        <w:t>difficile-associated</w:t>
      </w:r>
      <w:r>
        <w:rPr>
          <w:spacing w:val="-22"/>
          <w:sz w:val="19"/>
        </w:rPr>
        <w:t> </w:t>
      </w:r>
      <w:r>
        <w:rPr>
          <w:spacing w:val="3"/>
          <w:sz w:val="19"/>
        </w:rPr>
        <w:t>disease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JAMA.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2005.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294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(23).</w:t>
      </w:r>
      <w:r>
        <w:rPr>
          <w:spacing w:val="-22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 </w:t>
      </w:r>
      <w:r>
        <w:rPr>
          <w:sz w:val="19"/>
        </w:rPr>
        <w:t>2989–2995. DOI:</w:t>
      </w:r>
      <w:r>
        <w:rPr>
          <w:spacing w:val="-13"/>
          <w:sz w:val="19"/>
        </w:rPr>
        <w:t> </w:t>
      </w:r>
      <w:r>
        <w:rPr>
          <w:sz w:val="19"/>
        </w:rPr>
        <w:t>10.1001/jama.294.23.2989.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28"/>
          <w:pgSz w:w="14180" w:h="11340" w:orient="landscape"/>
          <w:pgMar w:header="531" w:footer="0" w:top="980" w:bottom="280" w:left="720" w:right="680"/>
          <w:cols w:num="2" w:equalWidth="0">
            <w:col w:w="5721" w:space="1252"/>
            <w:col w:w="5807"/>
          </w:cols>
        </w:sectPr>
      </w:pPr>
    </w:p>
    <w:p>
      <w:pPr>
        <w:tabs>
          <w:tab w:pos="3230" w:val="left" w:leader="none"/>
        </w:tabs>
        <w:spacing w:before="72"/>
        <w:ind w:left="230" w:right="0" w:firstLine="0"/>
        <w:jc w:val="left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361280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212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7.</w:t>
      </w:r>
      <w:r>
        <w:rPr>
          <w:rFonts w:ascii="Calibri" w:hAnsi="Calibri"/>
          <w:i/>
          <w:spacing w:val="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Адъювантная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терапия</w:t>
      </w:r>
      <w:r>
        <w:rPr>
          <w:rFonts w:ascii="Calibri" w:hAnsi="Calibri"/>
          <w:i/>
          <w:spacing w:val="-21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сепсиса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70"/>
        </w:numPr>
        <w:tabs>
          <w:tab w:pos="571" w:val="left" w:leader="none"/>
        </w:tabs>
        <w:spacing w:line="206" w:lineRule="auto" w:before="1" w:after="0"/>
        <w:ind w:left="559" w:right="155" w:hanging="301"/>
        <w:jc w:val="both"/>
        <w:rPr>
          <w:sz w:val="19"/>
        </w:rPr>
      </w:pPr>
      <w:r>
        <w:rPr>
          <w:i/>
          <w:sz w:val="19"/>
        </w:rPr>
        <w:t>Lau</w:t>
      </w:r>
      <w:r>
        <w:rPr>
          <w:i/>
          <w:spacing w:val="-21"/>
          <w:sz w:val="19"/>
        </w:rPr>
        <w:t> </w:t>
      </w:r>
      <w:r>
        <w:rPr>
          <w:i/>
          <w:spacing w:val="-5"/>
          <w:sz w:val="19"/>
        </w:rPr>
        <w:t>J.Y.,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Sung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J.J.,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Lee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K.K.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Effect</w:t>
      </w:r>
      <w:r>
        <w:rPr>
          <w:spacing w:val="-21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intravenous</w:t>
      </w:r>
      <w:r>
        <w:rPr>
          <w:spacing w:val="-21"/>
          <w:sz w:val="19"/>
        </w:rPr>
        <w:t> </w:t>
      </w:r>
      <w:r>
        <w:rPr>
          <w:sz w:val="19"/>
        </w:rPr>
        <w:t>omeprazole </w:t>
      </w:r>
      <w:r>
        <w:rPr>
          <w:w w:val="95"/>
          <w:sz w:val="19"/>
        </w:rPr>
        <w:t>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recurrent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bleeding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endoscopic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bleeding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peptic </w:t>
      </w:r>
      <w:r>
        <w:rPr>
          <w:sz w:val="19"/>
        </w:rPr>
        <w:t>ulcers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1"/>
          <w:sz w:val="19"/>
        </w:rPr>
        <w:t> </w:t>
      </w:r>
      <w:r>
        <w:rPr>
          <w:sz w:val="19"/>
        </w:rPr>
        <w:t>N.</w:t>
      </w:r>
      <w:r>
        <w:rPr>
          <w:spacing w:val="-31"/>
          <w:sz w:val="19"/>
        </w:rPr>
        <w:t> </w:t>
      </w:r>
      <w:r>
        <w:rPr>
          <w:sz w:val="19"/>
        </w:rPr>
        <w:t>Engl.</w:t>
      </w:r>
      <w:r>
        <w:rPr>
          <w:spacing w:val="-31"/>
          <w:sz w:val="19"/>
        </w:rPr>
        <w:t> </w:t>
      </w:r>
      <w:r>
        <w:rPr>
          <w:spacing w:val="-5"/>
          <w:sz w:val="19"/>
        </w:rPr>
        <w:t>J.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Med.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2000.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7"/>
          <w:sz w:val="19"/>
        </w:rPr>
        <w:t>Vol.</w:t>
      </w:r>
      <w:r>
        <w:rPr>
          <w:spacing w:val="-31"/>
          <w:sz w:val="19"/>
        </w:rPr>
        <w:t> </w:t>
      </w:r>
      <w:r>
        <w:rPr>
          <w:sz w:val="19"/>
        </w:rPr>
        <w:t>343</w:t>
      </w:r>
      <w:r>
        <w:rPr>
          <w:spacing w:val="-31"/>
          <w:sz w:val="19"/>
        </w:rPr>
        <w:t> </w:t>
      </w:r>
      <w:r>
        <w:rPr>
          <w:sz w:val="19"/>
        </w:rPr>
        <w:t>(5).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1"/>
          <w:sz w:val="19"/>
        </w:rPr>
        <w:t> </w:t>
      </w:r>
      <w:r>
        <w:rPr>
          <w:sz w:val="19"/>
        </w:rPr>
        <w:t>310–316.</w:t>
      </w:r>
      <w:r>
        <w:rPr>
          <w:spacing w:val="-31"/>
          <w:sz w:val="19"/>
        </w:rPr>
        <w:t> </w:t>
      </w:r>
      <w:r>
        <w:rPr>
          <w:sz w:val="19"/>
        </w:rPr>
        <w:t>DOI: 10.1056/NEJM200008033430501.</w:t>
      </w:r>
    </w:p>
    <w:p>
      <w:pPr>
        <w:pStyle w:val="ListParagraph"/>
        <w:numPr>
          <w:ilvl w:val="0"/>
          <w:numId w:val="70"/>
        </w:numPr>
        <w:tabs>
          <w:tab w:pos="571" w:val="left" w:leader="none"/>
        </w:tabs>
        <w:spacing w:line="206" w:lineRule="auto" w:before="0" w:after="0"/>
        <w:ind w:left="575" w:right="107" w:hanging="317"/>
        <w:jc w:val="both"/>
        <w:rPr>
          <w:sz w:val="19"/>
        </w:rPr>
      </w:pPr>
      <w:r>
        <w:rPr>
          <w:i/>
          <w:w w:val="95"/>
          <w:sz w:val="19"/>
        </w:rPr>
        <w:t>MacLaren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R.,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Jarvis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C.L.,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Fish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D.N.</w:t>
      </w:r>
      <w:r>
        <w:rPr>
          <w:i/>
          <w:spacing w:val="-13"/>
          <w:w w:val="95"/>
          <w:sz w:val="19"/>
        </w:rPr>
        <w:t> </w:t>
      </w:r>
      <w:r>
        <w:rPr>
          <w:spacing w:val="-4"/>
          <w:w w:val="95"/>
          <w:sz w:val="19"/>
        </w:rPr>
        <w:t>Use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enteral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nutrition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stress ulcer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prophylaxis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Ann.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Pharmacother.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2001.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35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(12).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 </w:t>
      </w:r>
      <w:r>
        <w:rPr>
          <w:sz w:val="19"/>
        </w:rPr>
        <w:t>1614–1623. DOI:</w:t>
      </w:r>
      <w:r>
        <w:rPr>
          <w:spacing w:val="-11"/>
          <w:sz w:val="19"/>
        </w:rPr>
        <w:t> </w:t>
      </w:r>
      <w:r>
        <w:rPr>
          <w:sz w:val="19"/>
        </w:rPr>
        <w:t>10.1345/aph.1A083.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29"/>
          <w:pgSz w:w="7090" w:h="11340"/>
          <w:pgMar w:header="0" w:footer="0" w:top="44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line="235" w:lineRule="auto" w:before="97"/>
        <w:ind w:left="540" w:right="692"/>
        <w:jc w:val="center"/>
      </w:pPr>
      <w:r>
        <w:rPr>
          <w:w w:val="90"/>
        </w:rPr>
        <w:t>Глава 8. Иммунокорригирующая терапия </w:t>
      </w:r>
      <w:r>
        <w:rPr/>
        <w:t>при сепсисе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59232;mso-wrap-distance-left:0;mso-wrap-distance-right:0" from="38.849998pt,10.728734pt" to="309.810998pt,10.728734pt" stroked="true" strokeweight="4pt" strokecolor="#7f7f7f">
            <v:stroke dashstyle="longdash"/>
            <w10:wrap type="topAndBottom"/>
          </v:line>
        </w:pict>
      </w:r>
    </w:p>
    <w:p>
      <w:pPr>
        <w:spacing w:before="53"/>
        <w:ind w:left="163" w:right="314" w:firstLine="0"/>
        <w:jc w:val="center"/>
        <w:rPr>
          <w:i/>
          <w:sz w:val="20"/>
        </w:rPr>
      </w:pPr>
      <w:r>
        <w:rPr>
          <w:i/>
          <w:sz w:val="20"/>
        </w:rPr>
        <w:t>И.В. Нехаев, Е.Б. Гельфанд, Е.М. Кон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spacing w:before="13"/>
        <w:jc w:val="left"/>
        <w:rPr>
          <w:i/>
          <w:sz w:val="22"/>
        </w:rPr>
      </w:pPr>
    </w:p>
    <w:p>
      <w:pPr>
        <w:pStyle w:val="BodyText"/>
        <w:spacing w:line="206" w:lineRule="auto" w:before="118"/>
        <w:ind w:left="104" w:right="212" w:firstLine="295"/>
      </w:pPr>
      <w:r>
        <w:rPr>
          <w:spacing w:val="-3"/>
          <w:w w:val="90"/>
        </w:rPr>
        <w:t>Модуляция </w:t>
      </w:r>
      <w:r>
        <w:rPr>
          <w:w w:val="90"/>
        </w:rPr>
        <w:t>функций иммунной системы и восстановление </w:t>
      </w:r>
      <w:r>
        <w:rPr>
          <w:spacing w:val="5"/>
          <w:w w:val="90"/>
        </w:rPr>
        <w:t>противоинфекционной защиты </w:t>
      </w:r>
      <w:r>
        <w:rPr>
          <w:spacing w:val="6"/>
          <w:w w:val="90"/>
        </w:rPr>
        <w:t>макроорганизма являют- </w:t>
      </w:r>
      <w:r>
        <w:rPr>
          <w:w w:val="95"/>
        </w:rPr>
        <w:t>ся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важной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терапевтической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задачей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сепсисе.</w:t>
      </w:r>
      <w:r>
        <w:rPr>
          <w:spacing w:val="-16"/>
          <w:w w:val="95"/>
        </w:rPr>
        <w:t> </w:t>
      </w:r>
      <w:r>
        <w:rPr>
          <w:w w:val="95"/>
        </w:rPr>
        <w:t>Сложней- </w:t>
      </w:r>
      <w:r>
        <w:rPr>
          <w:w w:val="90"/>
        </w:rPr>
        <w:t>ший патофизиологический процесс — сепсис — развивается, </w:t>
      </w:r>
      <w:r>
        <w:rPr>
          <w:w w:val="95"/>
        </w:rPr>
        <w:t>как правило, на фоне какого-либо критического </w:t>
      </w:r>
      <w:r>
        <w:rPr>
          <w:spacing w:val="2"/>
          <w:w w:val="95"/>
        </w:rPr>
        <w:t>состояния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усугубляет</w:t>
      </w:r>
      <w:r>
        <w:rPr>
          <w:spacing w:val="-12"/>
          <w:w w:val="95"/>
        </w:rPr>
        <w:t> </w:t>
      </w:r>
      <w:r>
        <w:rPr>
          <w:w w:val="95"/>
        </w:rPr>
        <w:t>его</w:t>
      </w:r>
      <w:r>
        <w:rPr>
          <w:spacing w:val="-12"/>
          <w:w w:val="95"/>
        </w:rPr>
        <w:t> </w:t>
      </w:r>
      <w:r>
        <w:rPr>
          <w:w w:val="95"/>
        </w:rPr>
        <w:t>течение.</w:t>
      </w:r>
      <w:r>
        <w:rPr>
          <w:spacing w:val="-12"/>
          <w:w w:val="95"/>
        </w:rPr>
        <w:t> </w:t>
      </w:r>
      <w:r>
        <w:rPr>
          <w:w w:val="95"/>
        </w:rPr>
        <w:t>Поэтому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дисбаланс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иммунной </w:t>
      </w:r>
      <w:r>
        <w:rPr>
          <w:spacing w:val="2"/>
          <w:w w:val="95"/>
        </w:rPr>
        <w:t>системе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столь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выражен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разнообразен,</w:t>
      </w:r>
      <w:r>
        <w:rPr>
          <w:spacing w:val="-9"/>
          <w:w w:val="95"/>
        </w:rPr>
        <w:t> </w:t>
      </w:r>
      <w:r>
        <w:rPr>
          <w:w w:val="95"/>
        </w:rPr>
        <w:t>а</w:t>
      </w:r>
      <w:r>
        <w:rPr>
          <w:spacing w:val="-9"/>
          <w:w w:val="95"/>
        </w:rPr>
        <w:t> </w:t>
      </w:r>
      <w:r>
        <w:rPr>
          <w:w w:val="95"/>
        </w:rPr>
        <w:t>попытки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воздей- </w:t>
      </w:r>
      <w:r>
        <w:rPr>
          <w:spacing w:val="2"/>
          <w:w w:val="95"/>
        </w:rPr>
        <w:t>ствия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иммунную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систему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сепсисе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устраивают</w:t>
      </w:r>
      <w:r>
        <w:rPr>
          <w:spacing w:val="-11"/>
          <w:w w:val="95"/>
        </w:rPr>
        <w:t> </w:t>
      </w:r>
      <w:r>
        <w:rPr>
          <w:w w:val="95"/>
        </w:rPr>
        <w:t>ни </w:t>
      </w:r>
      <w:r>
        <w:rPr>
          <w:w w:val="90"/>
        </w:rPr>
        <w:t>многочисленных </w:t>
      </w:r>
      <w:r>
        <w:rPr>
          <w:spacing w:val="-2"/>
          <w:w w:val="90"/>
        </w:rPr>
        <w:t>исследователей, </w:t>
      </w:r>
      <w:r>
        <w:rPr>
          <w:w w:val="90"/>
        </w:rPr>
        <w:t>ни клиницистов. </w:t>
      </w:r>
      <w:r>
        <w:rPr>
          <w:spacing w:val="-3"/>
          <w:w w:val="90"/>
        </w:rPr>
        <w:t>До </w:t>
      </w:r>
      <w:r>
        <w:rPr>
          <w:w w:val="90"/>
        </w:rPr>
        <w:t>сих пор </w:t>
      </w:r>
      <w:r>
        <w:rPr>
          <w:w w:val="95"/>
        </w:rPr>
        <w:t>не </w:t>
      </w:r>
      <w:r>
        <w:rPr>
          <w:spacing w:val="3"/>
          <w:w w:val="95"/>
        </w:rPr>
        <w:t>удалось </w:t>
      </w:r>
      <w:r>
        <w:rPr>
          <w:spacing w:val="2"/>
          <w:w w:val="95"/>
        </w:rPr>
        <w:t>серьезно повлиять </w:t>
      </w:r>
      <w:r>
        <w:rPr>
          <w:w w:val="95"/>
        </w:rPr>
        <w:t>на </w:t>
      </w:r>
      <w:r>
        <w:rPr>
          <w:spacing w:val="4"/>
          <w:w w:val="95"/>
        </w:rPr>
        <w:t>летальность </w:t>
      </w:r>
      <w:r>
        <w:rPr>
          <w:spacing w:val="3"/>
          <w:w w:val="95"/>
        </w:rPr>
        <w:t>септических </w:t>
      </w:r>
      <w:r>
        <w:rPr>
          <w:w w:val="90"/>
        </w:rPr>
        <w:t>больных, используя иммунотерапию в составе комплекса мер </w:t>
      </w:r>
      <w:r>
        <w:rPr/>
        <w:t>по лечению</w:t>
      </w:r>
      <w:r>
        <w:rPr>
          <w:spacing w:val="-15"/>
        </w:rPr>
        <w:t> </w:t>
      </w:r>
      <w:r>
        <w:rPr/>
        <w:t>сепсиса.</w:t>
      </w:r>
    </w:p>
    <w:p>
      <w:pPr>
        <w:pStyle w:val="BodyText"/>
        <w:spacing w:line="206" w:lineRule="auto" w:before="16"/>
        <w:ind w:left="102" w:right="221" w:firstLine="297"/>
      </w:pPr>
      <w:r>
        <w:rPr>
          <w:w w:val="95"/>
        </w:rPr>
        <w:t>Несомненно,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иммунная</w:t>
      </w:r>
      <w:r>
        <w:rPr>
          <w:spacing w:val="-32"/>
          <w:w w:val="95"/>
        </w:rPr>
        <w:t> </w:t>
      </w:r>
      <w:r>
        <w:rPr>
          <w:w w:val="95"/>
        </w:rPr>
        <w:t>система</w:t>
      </w:r>
      <w:r>
        <w:rPr>
          <w:spacing w:val="-32"/>
          <w:w w:val="95"/>
        </w:rPr>
        <w:t> </w:t>
      </w:r>
      <w:r>
        <w:rPr>
          <w:w w:val="95"/>
        </w:rPr>
        <w:t>играет</w:t>
      </w:r>
      <w:r>
        <w:rPr>
          <w:spacing w:val="-32"/>
          <w:w w:val="95"/>
        </w:rPr>
        <w:t> </w:t>
      </w:r>
      <w:r>
        <w:rPr>
          <w:w w:val="95"/>
        </w:rPr>
        <w:t>ведущую</w:t>
      </w:r>
      <w:r>
        <w:rPr>
          <w:spacing w:val="-33"/>
          <w:w w:val="95"/>
        </w:rPr>
        <w:t> </w:t>
      </w:r>
      <w:r>
        <w:rPr>
          <w:w w:val="95"/>
        </w:rPr>
        <w:t>роль как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защите</w:t>
      </w:r>
      <w:r>
        <w:rPr>
          <w:spacing w:val="-34"/>
          <w:w w:val="95"/>
        </w:rPr>
        <w:t> </w:t>
      </w:r>
      <w:r>
        <w:rPr>
          <w:w w:val="95"/>
        </w:rPr>
        <w:t>организма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инфекции,</w:t>
      </w:r>
      <w:r>
        <w:rPr>
          <w:spacing w:val="-34"/>
          <w:w w:val="95"/>
        </w:rPr>
        <w:t> </w:t>
      </w:r>
      <w:r>
        <w:rPr>
          <w:w w:val="95"/>
        </w:rPr>
        <w:t>так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патогенезе</w:t>
      </w:r>
      <w:r>
        <w:rPr>
          <w:spacing w:val="-34"/>
          <w:w w:val="95"/>
        </w:rPr>
        <w:t> </w:t>
      </w:r>
      <w:r>
        <w:rPr>
          <w:w w:val="95"/>
        </w:rPr>
        <w:t>септи- </w:t>
      </w:r>
      <w:r>
        <w:rPr>
          <w:spacing w:val="-4"/>
          <w:w w:val="90"/>
        </w:rPr>
        <w:t>ческого </w:t>
      </w:r>
      <w:r>
        <w:rPr>
          <w:spacing w:val="-3"/>
          <w:w w:val="90"/>
        </w:rPr>
        <w:t>процесса, </w:t>
      </w:r>
      <w:r>
        <w:rPr>
          <w:w w:val="90"/>
        </w:rPr>
        <w:t>а воспаление — центральный </w:t>
      </w:r>
      <w:r>
        <w:rPr>
          <w:spacing w:val="-3"/>
          <w:w w:val="90"/>
        </w:rPr>
        <w:t>аспект защиты </w:t>
      </w:r>
      <w:r>
        <w:rPr/>
        <w:t>организма</w:t>
      </w:r>
      <w:r>
        <w:rPr>
          <w:spacing w:val="-32"/>
        </w:rPr>
        <w:t> </w:t>
      </w:r>
      <w:r>
        <w:rPr/>
        <w:t>и</w:t>
      </w:r>
      <w:r>
        <w:rPr>
          <w:spacing w:val="-31"/>
        </w:rPr>
        <w:t> </w:t>
      </w:r>
      <w:r>
        <w:rPr/>
        <w:t>необходимое</w:t>
      </w:r>
      <w:r>
        <w:rPr>
          <w:spacing w:val="-32"/>
        </w:rPr>
        <w:t> </w:t>
      </w:r>
      <w:r>
        <w:rPr/>
        <w:t>условие</w:t>
      </w:r>
      <w:r>
        <w:rPr>
          <w:spacing w:val="-31"/>
        </w:rPr>
        <w:t> </w:t>
      </w:r>
      <w:r>
        <w:rPr/>
        <w:t>для</w:t>
      </w:r>
      <w:r>
        <w:rPr>
          <w:spacing w:val="-32"/>
        </w:rPr>
        <w:t> </w:t>
      </w:r>
      <w:r>
        <w:rPr/>
        <w:t>выздоровления.</w:t>
      </w:r>
    </w:p>
    <w:p>
      <w:pPr>
        <w:pStyle w:val="BodyText"/>
        <w:spacing w:line="206" w:lineRule="auto" w:before="6"/>
        <w:ind w:left="117" w:right="217" w:firstLine="268"/>
      </w:pP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пациента,</w:t>
      </w:r>
      <w:r>
        <w:rPr>
          <w:spacing w:val="-19"/>
          <w:w w:val="95"/>
        </w:rPr>
        <w:t> </w:t>
      </w:r>
      <w:r>
        <w:rPr>
          <w:w w:val="95"/>
        </w:rPr>
        <w:t>находящегося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критическом</w:t>
      </w:r>
      <w:r>
        <w:rPr>
          <w:spacing w:val="-19"/>
          <w:w w:val="95"/>
        </w:rPr>
        <w:t> </w:t>
      </w:r>
      <w:r>
        <w:rPr>
          <w:w w:val="95"/>
        </w:rPr>
        <w:t>состоянии,</w:t>
      </w:r>
      <w:r>
        <w:rPr>
          <w:spacing w:val="-19"/>
          <w:w w:val="95"/>
        </w:rPr>
        <w:t> </w:t>
      </w:r>
      <w:r>
        <w:rPr>
          <w:w w:val="95"/>
        </w:rPr>
        <w:t>раз- вивается</w:t>
      </w:r>
      <w:r>
        <w:rPr>
          <w:spacing w:val="-20"/>
          <w:w w:val="95"/>
        </w:rPr>
        <w:t> </w:t>
      </w:r>
      <w:r>
        <w:rPr>
          <w:w w:val="95"/>
        </w:rPr>
        <w:t>вторичный</w:t>
      </w:r>
      <w:r>
        <w:rPr>
          <w:spacing w:val="-20"/>
          <w:w w:val="95"/>
        </w:rPr>
        <w:t> </w:t>
      </w:r>
      <w:r>
        <w:rPr>
          <w:w w:val="95"/>
        </w:rPr>
        <w:t>(приобретенный)</w:t>
      </w:r>
      <w:r>
        <w:rPr>
          <w:spacing w:val="-20"/>
          <w:w w:val="95"/>
        </w:rPr>
        <w:t> </w:t>
      </w:r>
      <w:r>
        <w:rPr>
          <w:w w:val="95"/>
        </w:rPr>
        <w:t>иммунодефицит.</w:t>
      </w:r>
      <w:r>
        <w:rPr>
          <w:spacing w:val="-20"/>
          <w:w w:val="95"/>
        </w:rPr>
        <w:t> </w:t>
      </w:r>
      <w:r>
        <w:rPr>
          <w:w w:val="95"/>
        </w:rPr>
        <w:t>Ос- новные</w:t>
      </w:r>
      <w:r>
        <w:rPr>
          <w:spacing w:val="-22"/>
          <w:w w:val="95"/>
        </w:rPr>
        <w:t> </w:t>
      </w:r>
      <w:r>
        <w:rPr>
          <w:w w:val="95"/>
        </w:rPr>
        <w:t>варианты</w:t>
      </w:r>
      <w:r>
        <w:rPr>
          <w:spacing w:val="-23"/>
          <w:w w:val="95"/>
        </w:rPr>
        <w:t> </w:t>
      </w:r>
      <w:r>
        <w:rPr>
          <w:w w:val="95"/>
        </w:rPr>
        <w:t>критических</w:t>
      </w:r>
      <w:r>
        <w:rPr>
          <w:spacing w:val="-22"/>
          <w:w w:val="95"/>
        </w:rPr>
        <w:t> </w:t>
      </w:r>
      <w:r>
        <w:rPr>
          <w:w w:val="95"/>
        </w:rPr>
        <w:t>состояний,</w:t>
      </w:r>
      <w:r>
        <w:rPr>
          <w:spacing w:val="-22"/>
          <w:w w:val="95"/>
        </w:rPr>
        <w:t> </w:t>
      </w:r>
      <w:r>
        <w:rPr>
          <w:w w:val="95"/>
        </w:rPr>
        <w:t>сопровождаемые </w:t>
      </w:r>
      <w:r>
        <w:rPr/>
        <w:t>развитием вторичного</w:t>
      </w:r>
      <w:r>
        <w:rPr>
          <w:spacing w:val="-30"/>
        </w:rPr>
        <w:t> </w:t>
      </w:r>
      <w:r>
        <w:rPr/>
        <w:t>иммунодефицита:</w:t>
      </w:r>
    </w:p>
    <w:p>
      <w:pPr>
        <w:pStyle w:val="ListParagraph"/>
        <w:numPr>
          <w:ilvl w:val="1"/>
          <w:numId w:val="70"/>
        </w:numPr>
        <w:tabs>
          <w:tab w:pos="628" w:val="left" w:leader="none"/>
        </w:tabs>
        <w:spacing w:line="239" w:lineRule="exact" w:before="0" w:after="0"/>
        <w:ind w:left="627" w:right="0" w:hanging="228"/>
        <w:jc w:val="left"/>
        <w:rPr>
          <w:sz w:val="21"/>
        </w:rPr>
      </w:pPr>
      <w:r>
        <w:rPr>
          <w:sz w:val="21"/>
        </w:rPr>
        <w:t>тканевая</w:t>
      </w:r>
      <w:r>
        <w:rPr>
          <w:spacing w:val="-17"/>
          <w:sz w:val="21"/>
        </w:rPr>
        <w:t> </w:t>
      </w:r>
      <w:r>
        <w:rPr>
          <w:sz w:val="21"/>
        </w:rPr>
        <w:t>травма</w:t>
      </w:r>
      <w:r>
        <w:rPr>
          <w:spacing w:val="-17"/>
          <w:sz w:val="21"/>
        </w:rPr>
        <w:t> </w:t>
      </w:r>
      <w:r>
        <w:rPr>
          <w:sz w:val="21"/>
        </w:rPr>
        <w:t>(в</w:t>
      </w:r>
      <w:r>
        <w:rPr>
          <w:spacing w:val="-17"/>
          <w:sz w:val="21"/>
        </w:rPr>
        <w:t> </w:t>
      </w:r>
      <w:r>
        <w:rPr>
          <w:sz w:val="21"/>
        </w:rPr>
        <w:t>том</w:t>
      </w:r>
      <w:r>
        <w:rPr>
          <w:spacing w:val="-16"/>
          <w:sz w:val="21"/>
        </w:rPr>
        <w:t> </w:t>
      </w:r>
      <w:r>
        <w:rPr>
          <w:sz w:val="21"/>
        </w:rPr>
        <w:t>числе</w:t>
      </w:r>
      <w:r>
        <w:rPr>
          <w:spacing w:val="-17"/>
          <w:sz w:val="21"/>
        </w:rPr>
        <w:t> </w:t>
      </w:r>
      <w:r>
        <w:rPr>
          <w:sz w:val="21"/>
        </w:rPr>
        <w:t>хирургическая);</w:t>
      </w:r>
    </w:p>
    <w:p>
      <w:pPr>
        <w:pStyle w:val="ListParagraph"/>
        <w:numPr>
          <w:ilvl w:val="1"/>
          <w:numId w:val="70"/>
        </w:numPr>
        <w:tabs>
          <w:tab w:pos="628" w:val="left" w:leader="none"/>
        </w:tabs>
        <w:spacing w:line="245" w:lineRule="exact" w:before="0" w:after="0"/>
        <w:ind w:left="627" w:right="0" w:hanging="228"/>
        <w:jc w:val="left"/>
        <w:rPr>
          <w:sz w:val="21"/>
        </w:rPr>
      </w:pPr>
      <w:r>
        <w:rPr>
          <w:sz w:val="21"/>
        </w:rPr>
        <w:t>шок;</w:t>
      </w:r>
    </w:p>
    <w:p>
      <w:pPr>
        <w:pStyle w:val="ListParagraph"/>
        <w:numPr>
          <w:ilvl w:val="1"/>
          <w:numId w:val="70"/>
        </w:numPr>
        <w:tabs>
          <w:tab w:pos="628" w:val="left" w:leader="none"/>
        </w:tabs>
        <w:spacing w:line="245" w:lineRule="exact" w:before="0" w:after="0"/>
        <w:ind w:left="627" w:right="0" w:hanging="228"/>
        <w:jc w:val="left"/>
        <w:rPr>
          <w:sz w:val="21"/>
        </w:rPr>
      </w:pPr>
      <w:r>
        <w:rPr>
          <w:sz w:val="21"/>
        </w:rPr>
        <w:t>сопутствующая</w:t>
      </w:r>
      <w:r>
        <w:rPr>
          <w:spacing w:val="-10"/>
          <w:sz w:val="21"/>
        </w:rPr>
        <w:t> </w:t>
      </w:r>
      <w:r>
        <w:rPr>
          <w:sz w:val="21"/>
        </w:rPr>
        <w:t>инфекция;</w:t>
      </w:r>
    </w:p>
    <w:p>
      <w:pPr>
        <w:pStyle w:val="ListParagraph"/>
        <w:numPr>
          <w:ilvl w:val="1"/>
          <w:numId w:val="70"/>
        </w:numPr>
        <w:tabs>
          <w:tab w:pos="628" w:val="left" w:leader="none"/>
        </w:tabs>
        <w:spacing w:line="245" w:lineRule="exact" w:before="0" w:after="0"/>
        <w:ind w:left="627" w:right="0" w:hanging="228"/>
        <w:jc w:val="left"/>
        <w:rPr>
          <w:sz w:val="21"/>
        </w:rPr>
      </w:pPr>
      <w:r>
        <w:rPr>
          <w:spacing w:val="-3"/>
          <w:sz w:val="21"/>
        </w:rPr>
        <w:t>ожог;</w:t>
      </w:r>
    </w:p>
    <w:p>
      <w:pPr>
        <w:pStyle w:val="ListParagraph"/>
        <w:numPr>
          <w:ilvl w:val="1"/>
          <w:numId w:val="70"/>
        </w:numPr>
        <w:tabs>
          <w:tab w:pos="628" w:val="left" w:leader="none"/>
        </w:tabs>
        <w:spacing w:line="245" w:lineRule="exact" w:before="0" w:after="0"/>
        <w:ind w:left="627" w:right="0" w:hanging="228"/>
        <w:jc w:val="left"/>
        <w:rPr>
          <w:sz w:val="21"/>
        </w:rPr>
      </w:pPr>
      <w:r>
        <w:rPr>
          <w:sz w:val="21"/>
        </w:rPr>
        <w:t>злокачественная</w:t>
      </w:r>
      <w:r>
        <w:rPr>
          <w:spacing w:val="-9"/>
          <w:sz w:val="21"/>
        </w:rPr>
        <w:t> </w:t>
      </w:r>
      <w:r>
        <w:rPr>
          <w:sz w:val="21"/>
        </w:rPr>
        <w:t>опухоль;</w:t>
      </w:r>
    </w:p>
    <w:p>
      <w:pPr>
        <w:pStyle w:val="ListParagraph"/>
        <w:numPr>
          <w:ilvl w:val="1"/>
          <w:numId w:val="70"/>
        </w:numPr>
        <w:tabs>
          <w:tab w:pos="628" w:val="left" w:leader="none"/>
        </w:tabs>
        <w:spacing w:line="264" w:lineRule="exact" w:before="0" w:after="0"/>
        <w:ind w:left="627" w:right="0" w:hanging="228"/>
        <w:jc w:val="left"/>
        <w:rPr>
          <w:sz w:val="21"/>
        </w:rPr>
      </w:pPr>
      <w:r>
        <w:rPr>
          <w:sz w:val="21"/>
        </w:rPr>
        <w:t>охлаждение;</w:t>
      </w:r>
    </w:p>
    <w:p>
      <w:pPr>
        <w:spacing w:before="78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213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130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6"/>
        <w:jc w:val="left"/>
        <w:rPr>
          <w:rFonts w:ascii="Calibri"/>
          <w:sz w:val="9"/>
        </w:rPr>
      </w:pPr>
    </w:p>
    <w:p>
      <w:pPr>
        <w:spacing w:after="0"/>
        <w:jc w:val="left"/>
        <w:rPr>
          <w:rFonts w:ascii="Calibri"/>
          <w:sz w:val="9"/>
        </w:rPr>
        <w:sectPr>
          <w:headerReference w:type="default" r:id="rId131"/>
          <w:pgSz w:w="14180" w:h="11340" w:orient="landscape"/>
          <w:pgMar w:header="531" w:footer="0" w:top="980" w:bottom="280" w:left="720" w:right="680"/>
        </w:sectPr>
      </w:pPr>
    </w:p>
    <w:p>
      <w:pPr>
        <w:pStyle w:val="ListParagraph"/>
        <w:numPr>
          <w:ilvl w:val="0"/>
          <w:numId w:val="71"/>
        </w:numPr>
        <w:tabs>
          <w:tab w:pos="641" w:val="left" w:leader="none"/>
        </w:tabs>
        <w:spacing w:line="264" w:lineRule="exact" w:before="87" w:after="0"/>
        <w:ind w:left="640" w:right="0" w:hanging="228"/>
        <w:jc w:val="left"/>
        <w:rPr>
          <w:sz w:val="21"/>
        </w:rPr>
      </w:pPr>
      <w:r>
        <w:rPr>
          <w:sz w:val="21"/>
        </w:rPr>
        <w:t>голодание;</w:t>
      </w:r>
    </w:p>
    <w:p>
      <w:pPr>
        <w:pStyle w:val="ListParagraph"/>
        <w:numPr>
          <w:ilvl w:val="0"/>
          <w:numId w:val="71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нарушения</w:t>
      </w:r>
      <w:r>
        <w:rPr>
          <w:spacing w:val="-23"/>
          <w:sz w:val="21"/>
        </w:rPr>
        <w:t> </w:t>
      </w:r>
      <w:r>
        <w:rPr>
          <w:sz w:val="21"/>
        </w:rPr>
        <w:t>обмена</w:t>
      </w:r>
      <w:r>
        <w:rPr>
          <w:spacing w:val="-23"/>
          <w:sz w:val="21"/>
        </w:rPr>
        <w:t> </w:t>
      </w:r>
      <w:r>
        <w:rPr>
          <w:sz w:val="21"/>
        </w:rPr>
        <w:t>веществ</w:t>
      </w:r>
      <w:r>
        <w:rPr>
          <w:spacing w:val="-23"/>
          <w:sz w:val="21"/>
        </w:rPr>
        <w:t> </w:t>
      </w:r>
      <w:r>
        <w:rPr>
          <w:sz w:val="21"/>
        </w:rPr>
        <w:t>(сахарный</w:t>
      </w:r>
      <w:r>
        <w:rPr>
          <w:spacing w:val="-23"/>
          <w:sz w:val="21"/>
        </w:rPr>
        <w:t> </w:t>
      </w:r>
      <w:r>
        <w:rPr>
          <w:sz w:val="21"/>
        </w:rPr>
        <w:t>диабет);</w:t>
      </w:r>
    </w:p>
    <w:p>
      <w:pPr>
        <w:pStyle w:val="ListParagraph"/>
        <w:numPr>
          <w:ilvl w:val="0"/>
          <w:numId w:val="71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пожилой</w:t>
      </w:r>
      <w:r>
        <w:rPr>
          <w:spacing w:val="-8"/>
          <w:sz w:val="21"/>
        </w:rPr>
        <w:t> </w:t>
      </w:r>
      <w:r>
        <w:rPr>
          <w:sz w:val="21"/>
        </w:rPr>
        <w:t>возраст.</w:t>
      </w:r>
    </w:p>
    <w:p>
      <w:pPr>
        <w:pStyle w:val="BodyText"/>
        <w:spacing w:line="206" w:lineRule="auto" w:before="12"/>
        <w:ind w:left="117" w:firstLine="294"/>
        <w:jc w:val="left"/>
      </w:pPr>
      <w:r>
        <w:rPr>
          <w:w w:val="90"/>
        </w:rPr>
        <w:t>Комбинированный вторичный иммунодефицит при сеп- </w:t>
      </w:r>
      <w:r>
        <w:rPr/>
        <w:t>сисе характеризуется:</w:t>
      </w:r>
    </w:p>
    <w:p>
      <w:pPr>
        <w:pStyle w:val="ListParagraph"/>
        <w:numPr>
          <w:ilvl w:val="0"/>
          <w:numId w:val="71"/>
        </w:numPr>
        <w:tabs>
          <w:tab w:pos="641" w:val="left" w:leader="none"/>
        </w:tabs>
        <w:spacing w:line="206" w:lineRule="auto" w:before="3" w:after="0"/>
        <w:ind w:left="640" w:right="91" w:hanging="227"/>
        <w:jc w:val="both"/>
        <w:rPr>
          <w:sz w:val="21"/>
        </w:rPr>
      </w:pPr>
      <w:r>
        <w:rPr>
          <w:w w:val="95"/>
          <w:sz w:val="21"/>
        </w:rPr>
        <w:t>снижением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концентрации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иммуноглобулинов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G,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M,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A </w:t>
      </w:r>
      <w:r>
        <w:rPr>
          <w:sz w:val="21"/>
        </w:rPr>
        <w:t>ниже нормальных</w:t>
      </w:r>
      <w:r>
        <w:rPr>
          <w:spacing w:val="-21"/>
          <w:sz w:val="21"/>
        </w:rPr>
        <w:t> </w:t>
      </w:r>
      <w:r>
        <w:rPr>
          <w:sz w:val="21"/>
        </w:rPr>
        <w:t>значений;</w:t>
      </w:r>
    </w:p>
    <w:p>
      <w:pPr>
        <w:pStyle w:val="ListParagraph"/>
        <w:numPr>
          <w:ilvl w:val="0"/>
          <w:numId w:val="71"/>
        </w:numPr>
        <w:tabs>
          <w:tab w:pos="642" w:val="left" w:leader="none"/>
        </w:tabs>
        <w:spacing w:line="206" w:lineRule="auto" w:before="2" w:after="0"/>
        <w:ind w:left="640" w:right="92" w:hanging="227"/>
        <w:jc w:val="both"/>
        <w:rPr>
          <w:sz w:val="21"/>
        </w:rPr>
      </w:pPr>
      <w:r>
        <w:rPr>
          <w:w w:val="90"/>
          <w:sz w:val="21"/>
        </w:rPr>
        <w:t>уменьшением фагоцитарной активности нейтрофилов </w:t>
      </w:r>
      <w:r>
        <w:rPr>
          <w:sz w:val="21"/>
        </w:rPr>
        <w:t>(особенно его ранних</w:t>
      </w:r>
      <w:r>
        <w:rPr>
          <w:spacing w:val="-28"/>
          <w:sz w:val="21"/>
        </w:rPr>
        <w:t> </w:t>
      </w:r>
      <w:r>
        <w:rPr>
          <w:sz w:val="21"/>
        </w:rPr>
        <w:t>этапов);</w:t>
      </w:r>
    </w:p>
    <w:p>
      <w:pPr>
        <w:pStyle w:val="ListParagraph"/>
        <w:numPr>
          <w:ilvl w:val="0"/>
          <w:numId w:val="71"/>
        </w:numPr>
        <w:tabs>
          <w:tab w:pos="641" w:val="left" w:leader="none"/>
        </w:tabs>
        <w:spacing w:line="206" w:lineRule="auto" w:before="3" w:after="0"/>
        <w:ind w:left="640" w:right="92" w:hanging="227"/>
        <w:jc w:val="both"/>
        <w:rPr>
          <w:sz w:val="21"/>
        </w:rPr>
      </w:pPr>
      <w:r>
        <w:rPr>
          <w:w w:val="90"/>
          <w:sz w:val="21"/>
        </w:rPr>
        <w:t>подавлением процессов презентации антигена (сниже- </w:t>
      </w:r>
      <w:r>
        <w:rPr>
          <w:w w:val="95"/>
          <w:sz w:val="21"/>
        </w:rPr>
        <w:t>ние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экспрессии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HLA-DR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антигенов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макрофагах);</w:t>
      </w:r>
    </w:p>
    <w:p>
      <w:pPr>
        <w:pStyle w:val="ListParagraph"/>
        <w:numPr>
          <w:ilvl w:val="0"/>
          <w:numId w:val="71"/>
        </w:numPr>
        <w:tabs>
          <w:tab w:pos="641" w:val="left" w:leader="none"/>
        </w:tabs>
        <w:spacing w:line="206" w:lineRule="auto" w:before="3" w:after="0"/>
        <w:ind w:left="640" w:right="92" w:hanging="227"/>
        <w:jc w:val="both"/>
        <w:rPr>
          <w:sz w:val="21"/>
        </w:rPr>
      </w:pPr>
      <w:r>
        <w:rPr>
          <w:spacing w:val="6"/>
          <w:w w:val="95"/>
          <w:sz w:val="21"/>
        </w:rPr>
        <w:t>развитием</w:t>
      </w:r>
      <w:r>
        <w:rPr>
          <w:spacing w:val="-16"/>
          <w:w w:val="95"/>
          <w:sz w:val="21"/>
        </w:rPr>
        <w:t> </w:t>
      </w:r>
      <w:r>
        <w:rPr>
          <w:spacing w:val="6"/>
          <w:w w:val="95"/>
          <w:sz w:val="21"/>
        </w:rPr>
        <w:t>выраженного</w:t>
      </w:r>
      <w:r>
        <w:rPr>
          <w:spacing w:val="-15"/>
          <w:w w:val="95"/>
          <w:sz w:val="21"/>
        </w:rPr>
        <w:t> </w:t>
      </w:r>
      <w:r>
        <w:rPr>
          <w:spacing w:val="6"/>
          <w:w w:val="95"/>
          <w:sz w:val="21"/>
        </w:rPr>
        <w:t>цитокинового</w:t>
      </w:r>
      <w:r>
        <w:rPr>
          <w:spacing w:val="-15"/>
          <w:w w:val="95"/>
          <w:sz w:val="21"/>
        </w:rPr>
        <w:t> </w:t>
      </w:r>
      <w:r>
        <w:rPr>
          <w:spacing w:val="7"/>
          <w:w w:val="95"/>
          <w:sz w:val="21"/>
        </w:rPr>
        <w:t>дисбаланса </w:t>
      </w:r>
      <w:r>
        <w:rPr>
          <w:spacing w:val="2"/>
          <w:w w:val="90"/>
          <w:sz w:val="21"/>
        </w:rPr>
        <w:t>(с </w:t>
      </w:r>
      <w:r>
        <w:rPr>
          <w:spacing w:val="5"/>
          <w:w w:val="90"/>
          <w:sz w:val="21"/>
        </w:rPr>
        <w:t>преобладанием </w:t>
      </w:r>
      <w:r>
        <w:rPr>
          <w:spacing w:val="4"/>
          <w:w w:val="90"/>
          <w:sz w:val="21"/>
        </w:rPr>
        <w:t>про- </w:t>
      </w:r>
      <w:r>
        <w:rPr>
          <w:spacing w:val="3"/>
          <w:w w:val="90"/>
          <w:sz w:val="21"/>
        </w:rPr>
        <w:t>или </w:t>
      </w:r>
      <w:r>
        <w:rPr>
          <w:spacing w:val="4"/>
          <w:w w:val="90"/>
          <w:sz w:val="21"/>
        </w:rPr>
        <w:t>противовоспалительной </w:t>
      </w:r>
      <w:r>
        <w:rPr>
          <w:sz w:val="21"/>
        </w:rPr>
        <w:t>активности).</w:t>
      </w:r>
    </w:p>
    <w:p>
      <w:pPr>
        <w:spacing w:line="206" w:lineRule="auto" w:before="4"/>
        <w:ind w:left="122" w:right="48" w:firstLine="287"/>
        <w:jc w:val="both"/>
        <w:rPr>
          <w:i/>
          <w:sz w:val="21"/>
        </w:rPr>
      </w:pPr>
      <w:r>
        <w:rPr>
          <w:i/>
          <w:sz w:val="21"/>
        </w:rPr>
        <w:t>Развитие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сепсиса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само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по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себе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является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доказательством </w:t>
      </w:r>
      <w:r>
        <w:rPr>
          <w:i/>
          <w:spacing w:val="-3"/>
          <w:sz w:val="21"/>
        </w:rPr>
        <w:t>наличия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этого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иммунодефицита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и,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по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сути,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не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требует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допол- </w:t>
      </w:r>
      <w:r>
        <w:rPr>
          <w:i/>
          <w:sz w:val="21"/>
        </w:rPr>
        <w:t>нительных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подтверждений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рутинной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практике.</w:t>
      </w:r>
    </w:p>
    <w:p>
      <w:pPr>
        <w:pStyle w:val="BodyText"/>
        <w:spacing w:line="206" w:lineRule="auto" w:before="4"/>
        <w:ind w:left="117" w:right="38" w:firstLine="288"/>
      </w:pPr>
      <w:r>
        <w:rPr>
          <w:spacing w:val="3"/>
          <w:w w:val="95"/>
        </w:rPr>
        <w:t>Состояние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вторичного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иммунодефицита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является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серь- </w:t>
      </w:r>
      <w:r>
        <w:rPr>
          <w:spacing w:val="3"/>
          <w:w w:val="95"/>
        </w:rPr>
        <w:t>езной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разбалансировкой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иммунной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системы.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Возникнове- </w:t>
      </w:r>
      <w:r>
        <w:rPr>
          <w:w w:val="95"/>
        </w:rPr>
        <w:t>ние,</w:t>
      </w:r>
      <w:r>
        <w:rPr>
          <w:spacing w:val="-27"/>
          <w:w w:val="95"/>
        </w:rPr>
        <w:t> </w:t>
      </w:r>
      <w:r>
        <w:rPr>
          <w:w w:val="95"/>
        </w:rPr>
        <w:t>развитие</w:t>
      </w:r>
      <w:r>
        <w:rPr>
          <w:spacing w:val="-26"/>
          <w:w w:val="95"/>
        </w:rPr>
        <w:t> </w:t>
      </w:r>
      <w:r>
        <w:rPr>
          <w:w w:val="95"/>
        </w:rPr>
        <w:t>инфекционного</w:t>
      </w:r>
      <w:r>
        <w:rPr>
          <w:spacing w:val="-27"/>
          <w:w w:val="95"/>
        </w:rPr>
        <w:t> </w:t>
      </w:r>
      <w:r>
        <w:rPr>
          <w:w w:val="95"/>
        </w:rPr>
        <w:t>процесса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генерализация </w:t>
      </w:r>
      <w:r>
        <w:rPr>
          <w:w w:val="90"/>
        </w:rPr>
        <w:t>приводят к дальнейшим нарушениям, повреждению органов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тканей.</w:t>
      </w:r>
      <w:r>
        <w:rPr>
          <w:spacing w:val="-34"/>
          <w:w w:val="95"/>
        </w:rPr>
        <w:t> </w:t>
      </w:r>
      <w:r>
        <w:rPr>
          <w:w w:val="95"/>
        </w:rPr>
        <w:t>Воспалительный</w:t>
      </w:r>
      <w:r>
        <w:rPr>
          <w:spacing w:val="-35"/>
          <w:w w:val="95"/>
        </w:rPr>
        <w:t> </w:t>
      </w:r>
      <w:r>
        <w:rPr>
          <w:w w:val="95"/>
        </w:rPr>
        <w:t>ответ</w:t>
      </w:r>
      <w:r>
        <w:rPr>
          <w:spacing w:val="-34"/>
          <w:w w:val="95"/>
        </w:rPr>
        <w:t> </w:t>
      </w:r>
      <w:r>
        <w:rPr>
          <w:w w:val="95"/>
        </w:rPr>
        <w:t>организма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инфекцию</w:t>
      </w:r>
      <w:r>
        <w:rPr>
          <w:spacing w:val="-34"/>
          <w:w w:val="95"/>
        </w:rPr>
        <w:t> </w:t>
      </w:r>
      <w:r>
        <w:rPr>
          <w:w w:val="95"/>
        </w:rPr>
        <w:t>ста- </w:t>
      </w:r>
      <w:r>
        <w:rPr>
          <w:w w:val="90"/>
        </w:rPr>
        <w:t>новится дискоординированным, лавинообразным и неуправ- </w:t>
      </w:r>
      <w:r>
        <w:rPr>
          <w:spacing w:val="-3"/>
          <w:w w:val="90"/>
        </w:rPr>
        <w:t>ляемым. </w:t>
      </w:r>
      <w:r>
        <w:rPr>
          <w:spacing w:val="-4"/>
          <w:w w:val="90"/>
        </w:rPr>
        <w:t>Основным моментом </w:t>
      </w:r>
      <w:r>
        <w:rPr>
          <w:spacing w:val="-3"/>
          <w:w w:val="90"/>
        </w:rPr>
        <w:t>является системное, </w:t>
      </w:r>
      <w:r>
        <w:rPr>
          <w:w w:val="90"/>
        </w:rPr>
        <w:t>дистантное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w w:val="95"/>
        </w:rPr>
        <w:t>очага</w:t>
      </w:r>
      <w:r>
        <w:rPr>
          <w:spacing w:val="-30"/>
          <w:w w:val="95"/>
        </w:rPr>
        <w:t> </w:t>
      </w:r>
      <w:r>
        <w:rPr>
          <w:w w:val="95"/>
        </w:rPr>
        <w:t>инфекции,</w:t>
      </w:r>
      <w:r>
        <w:rPr>
          <w:spacing w:val="-30"/>
          <w:w w:val="95"/>
        </w:rPr>
        <w:t> </w:t>
      </w:r>
      <w:r>
        <w:rPr>
          <w:w w:val="95"/>
        </w:rPr>
        <w:t>повреждающее</w:t>
      </w:r>
      <w:r>
        <w:rPr>
          <w:spacing w:val="-30"/>
          <w:w w:val="95"/>
        </w:rPr>
        <w:t> </w:t>
      </w:r>
      <w:r>
        <w:rPr>
          <w:w w:val="95"/>
        </w:rPr>
        <w:t>действие</w:t>
      </w:r>
      <w:r>
        <w:rPr>
          <w:spacing w:val="-30"/>
          <w:w w:val="95"/>
        </w:rPr>
        <w:t> </w:t>
      </w:r>
      <w:r>
        <w:rPr>
          <w:w w:val="95"/>
        </w:rPr>
        <w:t>про-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противо- воспалительных</w:t>
      </w:r>
      <w:r>
        <w:rPr>
          <w:spacing w:val="-21"/>
          <w:w w:val="95"/>
        </w:rPr>
        <w:t> </w:t>
      </w:r>
      <w:r>
        <w:rPr>
          <w:w w:val="95"/>
        </w:rPr>
        <w:t>цитокинов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эндотелий,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увеличением</w:t>
      </w:r>
      <w:r>
        <w:rPr>
          <w:spacing w:val="-20"/>
          <w:w w:val="95"/>
        </w:rPr>
        <w:t> </w:t>
      </w:r>
      <w:r>
        <w:rPr>
          <w:w w:val="95"/>
        </w:rPr>
        <w:t>со- </w:t>
      </w:r>
      <w:r>
        <w:rPr>
          <w:w w:val="90"/>
        </w:rPr>
        <w:t>судистой проницаемости. Активируются система коагуляции и процессы апоптоза, резко возрастает миграция лейкоцитов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интерстициальное</w:t>
      </w:r>
      <w:r>
        <w:rPr>
          <w:spacing w:val="-18"/>
          <w:w w:val="95"/>
        </w:rPr>
        <w:t> </w:t>
      </w:r>
      <w:r>
        <w:rPr>
          <w:w w:val="95"/>
        </w:rPr>
        <w:t>пространство.</w:t>
      </w:r>
      <w:r>
        <w:rPr>
          <w:spacing w:val="-19"/>
          <w:w w:val="95"/>
        </w:rPr>
        <w:t> </w:t>
      </w:r>
      <w:r>
        <w:rPr>
          <w:w w:val="95"/>
        </w:rPr>
        <w:t>Иммунная</w:t>
      </w:r>
      <w:r>
        <w:rPr>
          <w:spacing w:val="-18"/>
          <w:w w:val="95"/>
        </w:rPr>
        <w:t> </w:t>
      </w:r>
      <w:r>
        <w:rPr>
          <w:w w:val="95"/>
        </w:rPr>
        <w:t>система</w:t>
      </w:r>
      <w:r>
        <w:rPr>
          <w:spacing w:val="-19"/>
          <w:w w:val="95"/>
        </w:rPr>
        <w:t> </w:t>
      </w:r>
      <w:r>
        <w:rPr>
          <w:w w:val="95"/>
        </w:rPr>
        <w:t>нахо- дится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состоянии</w:t>
      </w:r>
      <w:r>
        <w:rPr>
          <w:spacing w:val="-9"/>
          <w:w w:val="95"/>
        </w:rPr>
        <w:t> </w:t>
      </w:r>
      <w:r>
        <w:rPr>
          <w:w w:val="95"/>
        </w:rPr>
        <w:t>гиперактивации</w:t>
      </w:r>
      <w:r>
        <w:rPr>
          <w:spacing w:val="-10"/>
          <w:w w:val="95"/>
        </w:rPr>
        <w:t> </w:t>
      </w:r>
      <w:r>
        <w:rPr>
          <w:w w:val="95"/>
        </w:rPr>
        <w:t>системного</w:t>
      </w:r>
      <w:r>
        <w:rPr>
          <w:spacing w:val="-9"/>
          <w:w w:val="95"/>
        </w:rPr>
        <w:t> </w:t>
      </w:r>
      <w:r>
        <w:rPr>
          <w:w w:val="95"/>
        </w:rPr>
        <w:t>воспаления, которое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сочетается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анергией</w:t>
      </w:r>
      <w:r>
        <w:rPr>
          <w:spacing w:val="-14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w w:val="95"/>
        </w:rPr>
        <w:t>отношению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инфекцион- </w:t>
      </w:r>
      <w:r>
        <w:rPr>
          <w:w w:val="90"/>
        </w:rPr>
        <w:t>ным</w:t>
      </w:r>
      <w:r>
        <w:rPr>
          <w:spacing w:val="-7"/>
          <w:w w:val="90"/>
        </w:rPr>
        <w:t> </w:t>
      </w:r>
      <w:r>
        <w:rPr>
          <w:w w:val="90"/>
        </w:rPr>
        <w:t>агентам.</w:t>
      </w:r>
      <w:r>
        <w:rPr>
          <w:spacing w:val="-6"/>
          <w:w w:val="90"/>
        </w:rPr>
        <w:t> </w:t>
      </w:r>
      <w:r>
        <w:rPr>
          <w:w w:val="90"/>
        </w:rPr>
        <w:t>При</w:t>
      </w:r>
      <w:r>
        <w:rPr>
          <w:spacing w:val="-6"/>
          <w:w w:val="90"/>
        </w:rPr>
        <w:t> </w:t>
      </w:r>
      <w:r>
        <w:rPr>
          <w:w w:val="90"/>
        </w:rPr>
        <w:t>этом</w:t>
      </w:r>
      <w:r>
        <w:rPr>
          <w:spacing w:val="-6"/>
          <w:w w:val="90"/>
        </w:rPr>
        <w:t> </w:t>
      </w:r>
      <w:r>
        <w:rPr>
          <w:w w:val="90"/>
        </w:rPr>
        <w:t>наблюдается</w:t>
      </w:r>
      <w:r>
        <w:rPr>
          <w:spacing w:val="-7"/>
          <w:w w:val="90"/>
        </w:rPr>
        <w:t> </w:t>
      </w:r>
      <w:r>
        <w:rPr>
          <w:w w:val="90"/>
        </w:rPr>
        <w:t>разнонаправленное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ме- </w:t>
      </w:r>
      <w:r>
        <w:rPr>
          <w:w w:val="95"/>
        </w:rPr>
        <w:t>няющееся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ходе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септического</w:t>
      </w:r>
      <w:r>
        <w:rPr>
          <w:spacing w:val="-36"/>
          <w:w w:val="95"/>
        </w:rPr>
        <w:t> </w:t>
      </w:r>
      <w:r>
        <w:rPr>
          <w:w w:val="95"/>
        </w:rPr>
        <w:t>процесса</w:t>
      </w:r>
      <w:r>
        <w:rPr>
          <w:spacing w:val="-36"/>
          <w:w w:val="95"/>
        </w:rPr>
        <w:t> </w:t>
      </w:r>
      <w:r>
        <w:rPr>
          <w:w w:val="95"/>
        </w:rPr>
        <w:t>влияние</w:t>
      </w:r>
      <w:r>
        <w:rPr>
          <w:spacing w:val="-35"/>
          <w:w w:val="95"/>
        </w:rPr>
        <w:t> </w:t>
      </w:r>
      <w:r>
        <w:rPr>
          <w:w w:val="95"/>
        </w:rPr>
        <w:t>друг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друга </w:t>
      </w:r>
      <w:r>
        <w:rPr/>
        <w:t>различных звеньев</w:t>
      </w:r>
      <w:r>
        <w:rPr>
          <w:spacing w:val="-19"/>
        </w:rPr>
        <w:t> </w:t>
      </w:r>
      <w:r>
        <w:rPr/>
        <w:t>иммунитета.</w:t>
      </w:r>
    </w:p>
    <w:p>
      <w:pPr>
        <w:pStyle w:val="BodyText"/>
        <w:spacing w:line="206" w:lineRule="auto" w:before="23"/>
        <w:ind w:left="117" w:right="39" w:firstLine="296"/>
      </w:pPr>
      <w:r>
        <w:rPr>
          <w:w w:val="95"/>
        </w:rPr>
        <w:t>В </w:t>
      </w:r>
      <w:r>
        <w:rPr>
          <w:spacing w:val="4"/>
          <w:w w:val="95"/>
        </w:rPr>
        <w:t>очередной </w:t>
      </w:r>
      <w:r>
        <w:rPr>
          <w:spacing w:val="5"/>
          <w:w w:val="95"/>
        </w:rPr>
        <w:t>раз </w:t>
      </w:r>
      <w:r>
        <w:rPr>
          <w:spacing w:val="4"/>
          <w:w w:val="95"/>
        </w:rPr>
        <w:t>хочется </w:t>
      </w:r>
      <w:r>
        <w:rPr>
          <w:spacing w:val="5"/>
          <w:w w:val="95"/>
        </w:rPr>
        <w:t>подчеркнуть, </w:t>
      </w:r>
      <w:r>
        <w:rPr>
          <w:spacing w:val="3"/>
          <w:w w:val="95"/>
        </w:rPr>
        <w:t>что </w:t>
      </w:r>
      <w:r>
        <w:rPr>
          <w:spacing w:val="4"/>
          <w:w w:val="95"/>
        </w:rPr>
        <w:t>назначение </w:t>
      </w:r>
      <w:r>
        <w:rPr>
          <w:spacing w:val="3"/>
          <w:w w:val="95"/>
        </w:rPr>
        <w:t>любого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препарата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сепсисе,</w:t>
      </w:r>
      <w:r>
        <w:rPr>
          <w:spacing w:val="-21"/>
          <w:w w:val="95"/>
        </w:rPr>
        <w:t> </w:t>
      </w:r>
      <w:r>
        <w:rPr>
          <w:w w:val="95"/>
        </w:rPr>
        <w:t>когда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пациент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получает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це- </w:t>
      </w:r>
      <w:r>
        <w:rPr>
          <w:w w:val="95"/>
        </w:rPr>
        <w:t>лый</w:t>
      </w:r>
      <w:r>
        <w:rPr>
          <w:spacing w:val="-21"/>
          <w:w w:val="95"/>
        </w:rPr>
        <w:t> </w:t>
      </w:r>
      <w:r>
        <w:rPr>
          <w:w w:val="95"/>
        </w:rPr>
        <w:t>ряд</w:t>
      </w:r>
      <w:r>
        <w:rPr>
          <w:spacing w:val="-21"/>
          <w:w w:val="95"/>
        </w:rPr>
        <w:t> </w:t>
      </w:r>
      <w:r>
        <w:rPr>
          <w:w w:val="95"/>
        </w:rPr>
        <w:t>мощных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лекарственных</w:t>
      </w:r>
      <w:r>
        <w:rPr>
          <w:spacing w:val="-20"/>
          <w:w w:val="95"/>
        </w:rPr>
        <w:t> </w:t>
      </w:r>
      <w:r>
        <w:rPr>
          <w:w w:val="95"/>
        </w:rPr>
        <w:t>средств,</w:t>
      </w:r>
      <w:r>
        <w:rPr>
          <w:spacing w:val="-21"/>
          <w:w w:val="95"/>
        </w:rPr>
        <w:t> </w:t>
      </w:r>
      <w:r>
        <w:rPr>
          <w:w w:val="95"/>
        </w:rPr>
        <w:t>должно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иметь</w:t>
      </w:r>
      <w:r>
        <w:rPr>
          <w:spacing w:val="-20"/>
          <w:w w:val="95"/>
        </w:rPr>
        <w:t> </w:t>
      </w:r>
      <w:r>
        <w:rPr>
          <w:w w:val="95"/>
        </w:rPr>
        <w:t>под </w:t>
      </w:r>
      <w:r>
        <w:rPr>
          <w:spacing w:val="2"/>
          <w:w w:val="95"/>
        </w:rPr>
        <w:t>собой</w:t>
      </w:r>
      <w:r>
        <w:rPr>
          <w:spacing w:val="-24"/>
          <w:w w:val="95"/>
        </w:rPr>
        <w:t> </w:t>
      </w:r>
      <w:r>
        <w:rPr>
          <w:w w:val="95"/>
        </w:rPr>
        <w:t>четко</w:t>
      </w:r>
      <w:r>
        <w:rPr>
          <w:spacing w:val="-23"/>
          <w:w w:val="95"/>
        </w:rPr>
        <w:t> </w:t>
      </w:r>
      <w:r>
        <w:rPr>
          <w:w w:val="95"/>
        </w:rPr>
        <w:t>аргументированные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показания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свидетельства</w:t>
      </w:r>
    </w:p>
    <w:p>
      <w:pPr>
        <w:pStyle w:val="ListParagraph"/>
        <w:numPr>
          <w:ilvl w:val="0"/>
          <w:numId w:val="72"/>
        </w:numPr>
        <w:tabs>
          <w:tab w:pos="305" w:val="left" w:leader="none"/>
        </w:tabs>
        <w:spacing w:line="206" w:lineRule="auto" w:before="118" w:after="0"/>
        <w:ind w:left="117" w:right="110" w:firstLine="0"/>
        <w:jc w:val="both"/>
        <w:rPr>
          <w:sz w:val="21"/>
        </w:rPr>
      </w:pPr>
      <w:r>
        <w:rPr>
          <w:spacing w:val="8"/>
          <w:w w:val="88"/>
          <w:sz w:val="21"/>
        </w:rPr>
        <w:br w:type="column"/>
      </w:r>
      <w:r>
        <w:rPr>
          <w:spacing w:val="6"/>
          <w:w w:val="95"/>
          <w:sz w:val="21"/>
        </w:rPr>
        <w:t>его </w:t>
      </w:r>
      <w:r>
        <w:rPr>
          <w:spacing w:val="8"/>
          <w:w w:val="95"/>
          <w:sz w:val="21"/>
        </w:rPr>
        <w:t>эффективности. </w:t>
      </w:r>
      <w:r>
        <w:rPr>
          <w:spacing w:val="6"/>
          <w:w w:val="95"/>
          <w:sz w:val="21"/>
        </w:rPr>
        <w:t>Основным </w:t>
      </w:r>
      <w:r>
        <w:rPr>
          <w:spacing w:val="8"/>
          <w:w w:val="95"/>
          <w:sz w:val="21"/>
        </w:rPr>
        <w:t>требованием </w:t>
      </w:r>
      <w:r>
        <w:rPr>
          <w:spacing w:val="7"/>
          <w:w w:val="95"/>
          <w:sz w:val="21"/>
        </w:rPr>
        <w:t>является </w:t>
      </w:r>
      <w:r>
        <w:rPr>
          <w:spacing w:val="9"/>
          <w:w w:val="95"/>
          <w:sz w:val="21"/>
        </w:rPr>
        <w:t>отсутствие</w:t>
      </w:r>
      <w:r>
        <w:rPr>
          <w:spacing w:val="-36"/>
          <w:w w:val="95"/>
          <w:sz w:val="21"/>
        </w:rPr>
        <w:t> </w:t>
      </w:r>
      <w:r>
        <w:rPr>
          <w:spacing w:val="7"/>
          <w:w w:val="95"/>
          <w:sz w:val="21"/>
        </w:rPr>
        <w:t>серьезных побочных </w:t>
      </w:r>
      <w:r>
        <w:rPr>
          <w:spacing w:val="8"/>
          <w:w w:val="95"/>
          <w:sz w:val="21"/>
        </w:rPr>
        <w:t>эффектов. </w:t>
      </w:r>
      <w:r>
        <w:rPr>
          <w:spacing w:val="7"/>
          <w:w w:val="95"/>
          <w:sz w:val="21"/>
        </w:rPr>
        <w:t>Иммунокор- </w:t>
      </w:r>
      <w:r>
        <w:rPr>
          <w:spacing w:val="3"/>
          <w:w w:val="95"/>
          <w:sz w:val="21"/>
        </w:rPr>
        <w:t>ригирующий</w:t>
      </w:r>
      <w:r>
        <w:rPr>
          <w:spacing w:val="-8"/>
          <w:w w:val="95"/>
          <w:sz w:val="21"/>
        </w:rPr>
        <w:t> </w:t>
      </w:r>
      <w:r>
        <w:rPr>
          <w:spacing w:val="3"/>
          <w:w w:val="95"/>
          <w:sz w:val="21"/>
        </w:rPr>
        <w:t>препарат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может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действовать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сразу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все </w:t>
      </w:r>
      <w:r>
        <w:rPr>
          <w:spacing w:val="2"/>
          <w:w w:val="95"/>
          <w:sz w:val="21"/>
        </w:rPr>
        <w:t>звенья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иммунитета;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его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эффективность</w:t>
      </w:r>
      <w:r>
        <w:rPr>
          <w:spacing w:val="-19"/>
          <w:w w:val="95"/>
          <w:sz w:val="21"/>
        </w:rPr>
        <w:t> </w:t>
      </w:r>
      <w:r>
        <w:rPr>
          <w:spacing w:val="3"/>
          <w:w w:val="95"/>
          <w:sz w:val="21"/>
        </w:rPr>
        <w:t>достигается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за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счет </w:t>
      </w:r>
      <w:r>
        <w:rPr>
          <w:spacing w:val="4"/>
          <w:w w:val="95"/>
          <w:sz w:val="21"/>
        </w:rPr>
        <w:t>целенаправленного</w:t>
      </w:r>
      <w:r>
        <w:rPr>
          <w:spacing w:val="-22"/>
          <w:w w:val="95"/>
          <w:sz w:val="21"/>
        </w:rPr>
        <w:t> </w:t>
      </w:r>
      <w:r>
        <w:rPr>
          <w:spacing w:val="4"/>
          <w:w w:val="95"/>
          <w:sz w:val="21"/>
        </w:rPr>
        <w:t>(термин,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пришедший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из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онкологии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— </w:t>
      </w:r>
      <w:r>
        <w:rPr>
          <w:spacing w:val="3"/>
          <w:w w:val="95"/>
          <w:sz w:val="21"/>
        </w:rPr>
        <w:t>таргетного) действия </w:t>
      </w:r>
      <w:r>
        <w:rPr>
          <w:w w:val="95"/>
          <w:sz w:val="21"/>
        </w:rPr>
        <w:t>на </w:t>
      </w:r>
      <w:r>
        <w:rPr>
          <w:spacing w:val="3"/>
          <w:w w:val="95"/>
          <w:sz w:val="21"/>
        </w:rPr>
        <w:t>конкретную </w:t>
      </w:r>
      <w:r>
        <w:rPr>
          <w:spacing w:val="2"/>
          <w:w w:val="95"/>
          <w:sz w:val="21"/>
        </w:rPr>
        <w:t>мишень </w:t>
      </w:r>
      <w:r>
        <w:rPr>
          <w:w w:val="95"/>
          <w:sz w:val="21"/>
        </w:rPr>
        <w:t>в </w:t>
      </w:r>
      <w:r>
        <w:rPr>
          <w:spacing w:val="3"/>
          <w:w w:val="95"/>
          <w:sz w:val="21"/>
        </w:rPr>
        <w:t>патогенезе </w:t>
      </w:r>
      <w:r>
        <w:rPr>
          <w:spacing w:val="5"/>
          <w:w w:val="95"/>
          <w:sz w:val="21"/>
        </w:rPr>
        <w:t>септического</w:t>
      </w:r>
      <w:r>
        <w:rPr>
          <w:spacing w:val="-8"/>
          <w:w w:val="95"/>
          <w:sz w:val="21"/>
        </w:rPr>
        <w:t> </w:t>
      </w:r>
      <w:r>
        <w:rPr>
          <w:spacing w:val="5"/>
          <w:w w:val="95"/>
          <w:sz w:val="21"/>
        </w:rPr>
        <w:t>процесса.</w:t>
      </w:r>
      <w:r>
        <w:rPr>
          <w:spacing w:val="-8"/>
          <w:w w:val="95"/>
          <w:sz w:val="21"/>
        </w:rPr>
        <w:t> </w:t>
      </w:r>
      <w:r>
        <w:rPr>
          <w:spacing w:val="6"/>
          <w:w w:val="95"/>
          <w:sz w:val="21"/>
        </w:rPr>
        <w:t>Быстрота</w:t>
      </w:r>
      <w:r>
        <w:rPr>
          <w:spacing w:val="-8"/>
          <w:w w:val="95"/>
          <w:sz w:val="21"/>
        </w:rPr>
        <w:t> </w:t>
      </w:r>
      <w:r>
        <w:rPr>
          <w:spacing w:val="5"/>
          <w:w w:val="95"/>
          <w:sz w:val="21"/>
        </w:rPr>
        <w:t>действия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8"/>
          <w:w w:val="95"/>
          <w:sz w:val="21"/>
        </w:rPr>
        <w:t> </w:t>
      </w:r>
      <w:r>
        <w:rPr>
          <w:spacing w:val="6"/>
          <w:w w:val="95"/>
          <w:sz w:val="21"/>
        </w:rPr>
        <w:t>дозозависи- </w:t>
      </w:r>
      <w:r>
        <w:rPr>
          <w:spacing w:val="4"/>
          <w:w w:val="95"/>
          <w:sz w:val="21"/>
        </w:rPr>
        <w:t>мость</w:t>
      </w:r>
      <w:r>
        <w:rPr>
          <w:spacing w:val="-9"/>
          <w:w w:val="95"/>
          <w:sz w:val="21"/>
        </w:rPr>
        <w:t> </w:t>
      </w:r>
      <w:r>
        <w:rPr>
          <w:spacing w:val="5"/>
          <w:w w:val="95"/>
          <w:sz w:val="21"/>
        </w:rPr>
        <w:t>эффекта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9"/>
          <w:w w:val="95"/>
          <w:sz w:val="21"/>
        </w:rPr>
        <w:t> </w:t>
      </w:r>
      <w:r>
        <w:rPr>
          <w:spacing w:val="5"/>
          <w:w w:val="95"/>
          <w:sz w:val="21"/>
        </w:rPr>
        <w:t>универсальные</w:t>
      </w:r>
      <w:r>
        <w:rPr>
          <w:spacing w:val="-9"/>
          <w:w w:val="95"/>
          <w:sz w:val="21"/>
        </w:rPr>
        <w:t> </w:t>
      </w:r>
      <w:r>
        <w:rPr>
          <w:spacing w:val="5"/>
          <w:w w:val="95"/>
          <w:sz w:val="21"/>
        </w:rPr>
        <w:t>требования,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предъявля- </w:t>
      </w:r>
      <w:r>
        <w:rPr>
          <w:w w:val="95"/>
          <w:sz w:val="21"/>
        </w:rPr>
        <w:t>емые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препаратам,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применяемым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интенсивной</w:t>
      </w:r>
      <w:r>
        <w:rPr>
          <w:spacing w:val="-22"/>
          <w:w w:val="95"/>
          <w:sz w:val="21"/>
        </w:rPr>
        <w:t> </w:t>
      </w:r>
      <w:r>
        <w:rPr>
          <w:spacing w:val="3"/>
          <w:w w:val="95"/>
          <w:sz w:val="21"/>
        </w:rPr>
        <w:t>терапии. </w:t>
      </w:r>
      <w:r>
        <w:rPr>
          <w:spacing w:val="2"/>
          <w:w w:val="95"/>
          <w:sz w:val="21"/>
        </w:rPr>
        <w:t>Ожидаемый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эффект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лечения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должен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проявляться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через </w:t>
      </w:r>
      <w:r>
        <w:rPr>
          <w:w w:val="95"/>
          <w:sz w:val="21"/>
        </w:rPr>
        <w:t>несколько</w:t>
      </w:r>
      <w:r>
        <w:rPr>
          <w:spacing w:val="-22"/>
          <w:w w:val="95"/>
          <w:sz w:val="21"/>
        </w:rPr>
        <w:t> </w:t>
      </w:r>
      <w:r>
        <w:rPr>
          <w:spacing w:val="4"/>
          <w:w w:val="95"/>
          <w:sz w:val="21"/>
        </w:rPr>
        <w:t>суток.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Показателем</w:t>
      </w:r>
      <w:r>
        <w:rPr>
          <w:spacing w:val="-22"/>
          <w:w w:val="95"/>
          <w:sz w:val="21"/>
        </w:rPr>
        <w:t> </w:t>
      </w:r>
      <w:r>
        <w:rPr>
          <w:spacing w:val="3"/>
          <w:w w:val="95"/>
          <w:sz w:val="21"/>
        </w:rPr>
        <w:t>эффективности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проводимой </w:t>
      </w:r>
      <w:r>
        <w:rPr>
          <w:spacing w:val="3"/>
          <w:w w:val="95"/>
          <w:sz w:val="21"/>
        </w:rPr>
        <w:t>терапии,</w:t>
      </w:r>
      <w:r>
        <w:rPr>
          <w:spacing w:val="-19"/>
          <w:w w:val="95"/>
          <w:sz w:val="21"/>
        </w:rPr>
        <w:t> </w:t>
      </w:r>
      <w:r>
        <w:rPr>
          <w:spacing w:val="3"/>
          <w:w w:val="95"/>
          <w:sz w:val="21"/>
        </w:rPr>
        <w:t>кроме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общеклинической</w:t>
      </w:r>
      <w:r>
        <w:rPr>
          <w:spacing w:val="-19"/>
          <w:w w:val="95"/>
          <w:sz w:val="21"/>
        </w:rPr>
        <w:t> </w:t>
      </w:r>
      <w:r>
        <w:rPr>
          <w:spacing w:val="2"/>
          <w:w w:val="95"/>
          <w:sz w:val="21"/>
        </w:rPr>
        <w:t>оценки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тяжести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состоя- </w:t>
      </w:r>
      <w:r>
        <w:rPr>
          <w:w w:val="95"/>
          <w:sz w:val="21"/>
        </w:rPr>
        <w:t>ния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(шкалы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APACHE,</w:t>
      </w:r>
      <w:r>
        <w:rPr>
          <w:spacing w:val="-29"/>
          <w:w w:val="95"/>
          <w:sz w:val="21"/>
        </w:rPr>
        <w:t> </w:t>
      </w:r>
      <w:r>
        <w:rPr>
          <w:spacing w:val="-5"/>
          <w:w w:val="95"/>
          <w:sz w:val="21"/>
        </w:rPr>
        <w:t>SOFA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др.),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служат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изменения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именно в том </w:t>
      </w:r>
      <w:r>
        <w:rPr>
          <w:spacing w:val="3"/>
          <w:w w:val="95"/>
          <w:sz w:val="21"/>
        </w:rPr>
        <w:t>патогенетическом </w:t>
      </w:r>
      <w:r>
        <w:rPr>
          <w:spacing w:val="2"/>
          <w:w w:val="95"/>
          <w:sz w:val="21"/>
        </w:rPr>
        <w:t>звене </w:t>
      </w:r>
      <w:r>
        <w:rPr>
          <w:spacing w:val="3"/>
          <w:w w:val="95"/>
          <w:sz w:val="21"/>
        </w:rPr>
        <w:t>сепсиса, </w:t>
      </w:r>
      <w:r>
        <w:rPr>
          <w:w w:val="95"/>
          <w:sz w:val="21"/>
        </w:rPr>
        <w:t>на </w:t>
      </w:r>
      <w:r>
        <w:rPr>
          <w:spacing w:val="3"/>
          <w:w w:val="95"/>
          <w:sz w:val="21"/>
        </w:rPr>
        <w:t>которое направ- </w:t>
      </w:r>
      <w:r>
        <w:rPr>
          <w:spacing w:val="4"/>
          <w:w w:val="95"/>
          <w:sz w:val="21"/>
        </w:rPr>
        <w:t>лено</w:t>
      </w:r>
      <w:r>
        <w:rPr>
          <w:spacing w:val="-8"/>
          <w:w w:val="95"/>
          <w:sz w:val="21"/>
        </w:rPr>
        <w:t> </w:t>
      </w:r>
      <w:r>
        <w:rPr>
          <w:spacing w:val="6"/>
          <w:w w:val="95"/>
          <w:sz w:val="21"/>
        </w:rPr>
        <w:t>основное</w:t>
      </w:r>
      <w:r>
        <w:rPr>
          <w:spacing w:val="-7"/>
          <w:w w:val="95"/>
          <w:sz w:val="21"/>
        </w:rPr>
        <w:t> </w:t>
      </w:r>
      <w:r>
        <w:rPr>
          <w:spacing w:val="6"/>
          <w:w w:val="95"/>
          <w:sz w:val="21"/>
        </w:rPr>
        <w:t>действие</w:t>
      </w:r>
      <w:r>
        <w:rPr>
          <w:spacing w:val="-8"/>
          <w:w w:val="95"/>
          <w:sz w:val="21"/>
        </w:rPr>
        <w:t> </w:t>
      </w:r>
      <w:r>
        <w:rPr>
          <w:spacing w:val="6"/>
          <w:w w:val="95"/>
          <w:sz w:val="21"/>
        </w:rPr>
        <w:t>иммунокоррекции.</w:t>
      </w:r>
      <w:r>
        <w:rPr>
          <w:spacing w:val="-7"/>
          <w:w w:val="95"/>
          <w:sz w:val="21"/>
        </w:rPr>
        <w:t> </w:t>
      </w:r>
      <w:r>
        <w:rPr>
          <w:spacing w:val="4"/>
          <w:w w:val="95"/>
          <w:sz w:val="21"/>
        </w:rPr>
        <w:t>При</w:t>
      </w:r>
      <w:r>
        <w:rPr>
          <w:spacing w:val="-7"/>
          <w:w w:val="95"/>
          <w:sz w:val="21"/>
        </w:rPr>
        <w:t> </w:t>
      </w:r>
      <w:r>
        <w:rPr>
          <w:spacing w:val="7"/>
          <w:w w:val="95"/>
          <w:sz w:val="21"/>
        </w:rPr>
        <w:t>необхо- </w:t>
      </w:r>
      <w:r>
        <w:rPr>
          <w:spacing w:val="4"/>
          <w:w w:val="95"/>
          <w:sz w:val="21"/>
        </w:rPr>
        <w:t>димости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эти</w:t>
      </w:r>
      <w:r>
        <w:rPr>
          <w:spacing w:val="-10"/>
          <w:w w:val="95"/>
          <w:sz w:val="21"/>
        </w:rPr>
        <w:t> </w:t>
      </w:r>
      <w:r>
        <w:rPr>
          <w:spacing w:val="4"/>
          <w:w w:val="95"/>
          <w:sz w:val="21"/>
        </w:rPr>
        <w:t>изменения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должны</w:t>
      </w:r>
      <w:r>
        <w:rPr>
          <w:spacing w:val="-10"/>
          <w:w w:val="95"/>
          <w:sz w:val="21"/>
        </w:rPr>
        <w:t> </w:t>
      </w:r>
      <w:r>
        <w:rPr>
          <w:spacing w:val="4"/>
          <w:w w:val="95"/>
          <w:sz w:val="21"/>
        </w:rPr>
        <w:t>выявляться</w:t>
      </w:r>
      <w:r>
        <w:rPr>
          <w:spacing w:val="-10"/>
          <w:w w:val="95"/>
          <w:sz w:val="21"/>
        </w:rPr>
        <w:t> </w:t>
      </w:r>
      <w:r>
        <w:rPr>
          <w:spacing w:val="2"/>
          <w:w w:val="95"/>
          <w:sz w:val="21"/>
        </w:rPr>
        <w:t>при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помощи </w:t>
      </w:r>
      <w:r>
        <w:rPr>
          <w:spacing w:val="6"/>
          <w:w w:val="95"/>
          <w:sz w:val="21"/>
        </w:rPr>
        <w:t>доступных </w:t>
      </w:r>
      <w:r>
        <w:rPr>
          <w:spacing w:val="4"/>
          <w:w w:val="95"/>
          <w:sz w:val="21"/>
        </w:rPr>
        <w:t>лабораторных методов исследований. </w:t>
      </w:r>
      <w:r>
        <w:rPr>
          <w:w w:val="95"/>
          <w:sz w:val="21"/>
        </w:rPr>
        <w:t>В </w:t>
      </w:r>
      <w:r>
        <w:rPr>
          <w:spacing w:val="4"/>
          <w:w w:val="95"/>
          <w:sz w:val="21"/>
        </w:rPr>
        <w:t>связи </w:t>
      </w:r>
      <w:r>
        <w:rPr>
          <w:w w:val="95"/>
          <w:sz w:val="21"/>
        </w:rPr>
        <w:t>с </w:t>
      </w:r>
      <w:r>
        <w:rPr>
          <w:spacing w:val="4"/>
          <w:w w:val="95"/>
          <w:sz w:val="21"/>
        </w:rPr>
        <w:t>этим </w:t>
      </w:r>
      <w:r>
        <w:rPr>
          <w:spacing w:val="5"/>
          <w:w w:val="95"/>
          <w:sz w:val="21"/>
        </w:rPr>
        <w:t>важно </w:t>
      </w:r>
      <w:r>
        <w:rPr>
          <w:spacing w:val="4"/>
          <w:w w:val="95"/>
          <w:sz w:val="21"/>
        </w:rPr>
        <w:t>вновь повторить </w:t>
      </w:r>
      <w:r>
        <w:rPr>
          <w:spacing w:val="6"/>
          <w:w w:val="95"/>
          <w:sz w:val="21"/>
        </w:rPr>
        <w:t>сформулированный нами </w:t>
      </w:r>
      <w:r>
        <w:rPr>
          <w:spacing w:val="2"/>
          <w:w w:val="95"/>
          <w:sz w:val="21"/>
        </w:rPr>
        <w:t>ранее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ряд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критериев,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которым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должны</w:t>
      </w:r>
      <w:r>
        <w:rPr>
          <w:spacing w:val="-26"/>
          <w:w w:val="95"/>
          <w:sz w:val="21"/>
        </w:rPr>
        <w:t> </w:t>
      </w:r>
      <w:r>
        <w:rPr>
          <w:spacing w:val="2"/>
          <w:w w:val="95"/>
          <w:sz w:val="21"/>
        </w:rPr>
        <w:t>отвечать</w:t>
      </w:r>
      <w:r>
        <w:rPr>
          <w:spacing w:val="-27"/>
          <w:w w:val="95"/>
          <w:sz w:val="21"/>
        </w:rPr>
        <w:t> </w:t>
      </w:r>
      <w:r>
        <w:rPr>
          <w:spacing w:val="2"/>
          <w:w w:val="95"/>
          <w:sz w:val="21"/>
        </w:rPr>
        <w:t>препараты, </w:t>
      </w:r>
      <w:r>
        <w:rPr>
          <w:sz w:val="21"/>
        </w:rPr>
        <w:t>используемые для</w:t>
      </w:r>
      <w:r>
        <w:rPr>
          <w:spacing w:val="-16"/>
          <w:sz w:val="21"/>
        </w:rPr>
        <w:t> </w:t>
      </w:r>
      <w:r>
        <w:rPr>
          <w:spacing w:val="3"/>
          <w:sz w:val="21"/>
        </w:rPr>
        <w:t>иммунокоррекции:</w:t>
      </w:r>
    </w:p>
    <w:p>
      <w:pPr>
        <w:pStyle w:val="ListParagraph"/>
        <w:numPr>
          <w:ilvl w:val="0"/>
          <w:numId w:val="73"/>
        </w:numPr>
        <w:tabs>
          <w:tab w:pos="641" w:val="left" w:leader="none"/>
        </w:tabs>
        <w:spacing w:line="260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доказанная</w:t>
      </w:r>
      <w:r>
        <w:rPr>
          <w:spacing w:val="-9"/>
          <w:sz w:val="21"/>
        </w:rPr>
        <w:t> </w:t>
      </w:r>
      <w:r>
        <w:rPr>
          <w:sz w:val="21"/>
        </w:rPr>
        <w:t>эффективность;</w:t>
      </w:r>
    </w:p>
    <w:p>
      <w:pPr>
        <w:pStyle w:val="ListParagraph"/>
        <w:numPr>
          <w:ilvl w:val="0"/>
          <w:numId w:val="73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безопасность;</w:t>
      </w:r>
    </w:p>
    <w:p>
      <w:pPr>
        <w:pStyle w:val="ListParagraph"/>
        <w:numPr>
          <w:ilvl w:val="0"/>
          <w:numId w:val="73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целенаправленное</w:t>
      </w:r>
      <w:r>
        <w:rPr>
          <w:spacing w:val="-10"/>
          <w:sz w:val="21"/>
        </w:rPr>
        <w:t> </w:t>
      </w:r>
      <w:r>
        <w:rPr>
          <w:sz w:val="21"/>
        </w:rPr>
        <w:t>действие;</w:t>
      </w:r>
    </w:p>
    <w:p>
      <w:pPr>
        <w:pStyle w:val="ListParagraph"/>
        <w:numPr>
          <w:ilvl w:val="0"/>
          <w:numId w:val="73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быстрота</w:t>
      </w:r>
      <w:r>
        <w:rPr>
          <w:spacing w:val="-8"/>
          <w:sz w:val="21"/>
        </w:rPr>
        <w:t> </w:t>
      </w:r>
      <w:r>
        <w:rPr>
          <w:sz w:val="21"/>
        </w:rPr>
        <w:t>действия;</w:t>
      </w:r>
    </w:p>
    <w:p>
      <w:pPr>
        <w:pStyle w:val="ListParagraph"/>
        <w:numPr>
          <w:ilvl w:val="0"/>
          <w:numId w:val="73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дозозависимый</w:t>
      </w:r>
      <w:r>
        <w:rPr>
          <w:spacing w:val="-9"/>
          <w:sz w:val="21"/>
        </w:rPr>
        <w:t> </w:t>
      </w:r>
      <w:r>
        <w:rPr>
          <w:sz w:val="21"/>
        </w:rPr>
        <w:t>эффект;</w:t>
      </w:r>
    </w:p>
    <w:p>
      <w:pPr>
        <w:pStyle w:val="ListParagraph"/>
        <w:numPr>
          <w:ilvl w:val="0"/>
          <w:numId w:val="73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четкие параметры</w:t>
      </w:r>
      <w:r>
        <w:rPr>
          <w:spacing w:val="-20"/>
          <w:sz w:val="21"/>
        </w:rPr>
        <w:t> </w:t>
      </w:r>
      <w:r>
        <w:rPr>
          <w:sz w:val="21"/>
        </w:rPr>
        <w:t>контроля.</w:t>
      </w:r>
    </w:p>
    <w:p>
      <w:pPr>
        <w:pStyle w:val="BodyText"/>
        <w:spacing w:line="245" w:lineRule="exact"/>
        <w:ind w:left="405"/>
        <w:jc w:val="left"/>
      </w:pPr>
      <w:r>
        <w:rPr>
          <w:w w:val="95"/>
        </w:rPr>
        <w:t>Области приложения иммунокорригирующей терапии: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гуморальный</w:t>
      </w:r>
      <w:r>
        <w:rPr>
          <w:spacing w:val="-9"/>
          <w:sz w:val="21"/>
        </w:rPr>
        <w:t> </w:t>
      </w:r>
      <w:r>
        <w:rPr>
          <w:sz w:val="21"/>
        </w:rPr>
        <w:t>иммунитет;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клеточный</w:t>
      </w:r>
      <w:r>
        <w:rPr>
          <w:spacing w:val="-8"/>
          <w:sz w:val="21"/>
        </w:rPr>
        <w:t> </w:t>
      </w:r>
      <w:r>
        <w:rPr>
          <w:sz w:val="21"/>
        </w:rPr>
        <w:t>иммунитет;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неспецифический</w:t>
      </w:r>
      <w:r>
        <w:rPr>
          <w:spacing w:val="-11"/>
          <w:sz w:val="21"/>
        </w:rPr>
        <w:t> </w:t>
      </w:r>
      <w:r>
        <w:rPr>
          <w:sz w:val="21"/>
        </w:rPr>
        <w:t>иммунитет;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цитокиновая</w:t>
      </w:r>
      <w:r>
        <w:rPr>
          <w:spacing w:val="-7"/>
          <w:sz w:val="21"/>
        </w:rPr>
        <w:t> </w:t>
      </w:r>
      <w:r>
        <w:rPr>
          <w:sz w:val="21"/>
        </w:rPr>
        <w:t>сеть;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система</w:t>
      </w:r>
      <w:r>
        <w:rPr>
          <w:spacing w:val="-8"/>
          <w:sz w:val="21"/>
        </w:rPr>
        <w:t> </w:t>
      </w:r>
      <w:r>
        <w:rPr>
          <w:sz w:val="21"/>
        </w:rPr>
        <w:t>коагуляции.</w:t>
      </w:r>
    </w:p>
    <w:p>
      <w:pPr>
        <w:pStyle w:val="BodyText"/>
        <w:spacing w:line="206" w:lineRule="auto" w:before="12"/>
        <w:ind w:left="117" w:right="118" w:firstLine="292"/>
      </w:pPr>
      <w:r>
        <w:rPr>
          <w:i/>
          <w:w w:val="95"/>
        </w:rPr>
        <w:t>В </w:t>
      </w:r>
      <w:r>
        <w:rPr>
          <w:i/>
          <w:spacing w:val="4"/>
          <w:w w:val="95"/>
        </w:rPr>
        <w:t>области гуморального иммунитета </w:t>
      </w:r>
      <w:r>
        <w:rPr>
          <w:spacing w:val="4"/>
          <w:w w:val="95"/>
        </w:rPr>
        <w:t>приоритетными </w:t>
      </w:r>
      <w:r>
        <w:rPr>
          <w:spacing w:val="2"/>
          <w:w w:val="95"/>
        </w:rPr>
        <w:t>являются</w:t>
      </w:r>
      <w:r>
        <w:rPr>
          <w:spacing w:val="-10"/>
          <w:w w:val="95"/>
        </w:rPr>
        <w:t> </w:t>
      </w:r>
      <w:r>
        <w:rPr>
          <w:w w:val="95"/>
        </w:rPr>
        <w:t>повышение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титра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иммуноглобулинов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классов</w:t>
      </w:r>
      <w:r>
        <w:rPr>
          <w:spacing w:val="-10"/>
          <w:w w:val="95"/>
        </w:rPr>
        <w:t> </w:t>
      </w:r>
      <w:r>
        <w:rPr>
          <w:w w:val="95"/>
        </w:rPr>
        <w:t>M и</w:t>
      </w:r>
      <w:r>
        <w:rPr>
          <w:spacing w:val="-33"/>
          <w:w w:val="95"/>
        </w:rPr>
        <w:t> </w:t>
      </w:r>
      <w:r>
        <w:rPr>
          <w:w w:val="95"/>
        </w:rPr>
        <w:t>G</w:t>
      </w:r>
      <w:r>
        <w:rPr>
          <w:spacing w:val="-32"/>
          <w:w w:val="95"/>
        </w:rPr>
        <w:t> </w:t>
      </w:r>
      <w:r>
        <w:rPr>
          <w:w w:val="95"/>
        </w:rPr>
        <w:t>(эти</w:t>
      </w:r>
      <w:r>
        <w:rPr>
          <w:spacing w:val="-32"/>
          <w:w w:val="95"/>
        </w:rPr>
        <w:t> </w:t>
      </w:r>
      <w:r>
        <w:rPr>
          <w:w w:val="95"/>
        </w:rPr>
        <w:t>иммуноглобулины</w:t>
      </w:r>
      <w:r>
        <w:rPr>
          <w:spacing w:val="-33"/>
          <w:w w:val="95"/>
        </w:rPr>
        <w:t> </w:t>
      </w:r>
      <w:r>
        <w:rPr>
          <w:w w:val="95"/>
        </w:rPr>
        <w:t>играют</w:t>
      </w:r>
      <w:r>
        <w:rPr>
          <w:spacing w:val="-32"/>
          <w:w w:val="95"/>
        </w:rPr>
        <w:t> </w:t>
      </w:r>
      <w:r>
        <w:rPr>
          <w:w w:val="95"/>
        </w:rPr>
        <w:t>главную</w:t>
      </w:r>
      <w:r>
        <w:rPr>
          <w:spacing w:val="-32"/>
          <w:w w:val="95"/>
        </w:rPr>
        <w:t> </w:t>
      </w:r>
      <w:r>
        <w:rPr>
          <w:w w:val="95"/>
        </w:rPr>
        <w:t>роль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процессах </w:t>
      </w:r>
      <w:r>
        <w:rPr>
          <w:w w:val="90"/>
        </w:rPr>
        <w:t>опсонизации и киллинга возбудителей инфекции, активации фагоцитоза и нейтрализации комплемента), а также стимуля- </w:t>
      </w:r>
      <w:r>
        <w:rPr/>
        <w:t>ция В-лимфоцитов в</w:t>
      </w:r>
      <w:r>
        <w:rPr>
          <w:spacing w:val="-27"/>
        </w:rPr>
        <w:t> </w:t>
      </w:r>
      <w:r>
        <w:rPr/>
        <w:t>целом.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9"/>
            <w:col w:w="5806"/>
          </w:cols>
        </w:sectPr>
      </w:pPr>
    </w:p>
    <w:p>
      <w:pPr>
        <w:pStyle w:val="BodyText"/>
        <w:spacing w:line="206" w:lineRule="auto" w:before="234"/>
        <w:ind w:left="131" w:right="38" w:firstLine="284"/>
      </w:pPr>
      <w:r>
        <w:rPr>
          <w:i/>
          <w:w w:val="95"/>
        </w:rPr>
        <w:t>Для клеточного иммунитета </w:t>
      </w:r>
      <w:r>
        <w:rPr>
          <w:spacing w:val="2"/>
          <w:w w:val="95"/>
        </w:rPr>
        <w:t>наиболее </w:t>
      </w:r>
      <w:r>
        <w:rPr>
          <w:w w:val="95"/>
        </w:rPr>
        <w:t>важно </w:t>
      </w:r>
      <w:r>
        <w:rPr>
          <w:spacing w:val="3"/>
          <w:w w:val="95"/>
        </w:rPr>
        <w:t>восстано- </w:t>
      </w:r>
      <w:r>
        <w:rPr>
          <w:spacing w:val="2"/>
          <w:w w:val="95"/>
        </w:rPr>
        <w:t>вить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нормальное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соотношение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между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Т-хелперами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Т-су- </w:t>
      </w:r>
      <w:r>
        <w:rPr>
          <w:w w:val="95"/>
        </w:rPr>
        <w:t>прессорами</w:t>
      </w:r>
      <w:r>
        <w:rPr>
          <w:spacing w:val="-23"/>
          <w:w w:val="95"/>
        </w:rPr>
        <w:t> </w:t>
      </w:r>
      <w:r>
        <w:rPr>
          <w:w w:val="95"/>
        </w:rPr>
        <w:t>(характерно</w:t>
      </w:r>
      <w:r>
        <w:rPr>
          <w:spacing w:val="-23"/>
          <w:w w:val="95"/>
        </w:rPr>
        <w:t> </w:t>
      </w:r>
      <w:r>
        <w:rPr>
          <w:w w:val="95"/>
        </w:rPr>
        <w:t>преобладание</w:t>
      </w:r>
      <w:r>
        <w:rPr>
          <w:spacing w:val="-23"/>
          <w:w w:val="95"/>
        </w:rPr>
        <w:t> </w:t>
      </w:r>
      <w:r>
        <w:rPr>
          <w:w w:val="95"/>
        </w:rPr>
        <w:t>супрессоров)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акти- </w:t>
      </w:r>
      <w:r>
        <w:rPr/>
        <w:t>вировать</w:t>
      </w:r>
      <w:r>
        <w:rPr>
          <w:spacing w:val="-7"/>
        </w:rPr>
        <w:t> </w:t>
      </w:r>
      <w:r>
        <w:rPr/>
        <w:t>NK-клетки.</w:t>
      </w:r>
    </w:p>
    <w:p>
      <w:pPr>
        <w:pStyle w:val="BodyText"/>
        <w:spacing w:line="206" w:lineRule="auto" w:before="5"/>
        <w:ind w:left="117" w:right="39" w:firstLine="294"/>
      </w:pPr>
      <w:r>
        <w:rPr>
          <w:i/>
          <w:w w:val="95"/>
        </w:rPr>
        <w:t>Неспецифический</w:t>
      </w:r>
      <w:r>
        <w:rPr>
          <w:i/>
          <w:spacing w:val="-29"/>
          <w:w w:val="95"/>
        </w:rPr>
        <w:t> </w:t>
      </w:r>
      <w:r>
        <w:rPr>
          <w:i/>
          <w:w w:val="95"/>
        </w:rPr>
        <w:t>иммунитет</w:t>
      </w:r>
      <w:r>
        <w:rPr>
          <w:i/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первым</w:t>
      </w:r>
      <w:r>
        <w:rPr>
          <w:spacing w:val="-29"/>
          <w:w w:val="95"/>
        </w:rPr>
        <w:t> </w:t>
      </w:r>
      <w:r>
        <w:rPr>
          <w:w w:val="95"/>
        </w:rPr>
        <w:t>барьером, </w:t>
      </w:r>
      <w:r>
        <w:rPr>
          <w:w w:val="90"/>
        </w:rPr>
        <w:t>стоящим</w:t>
      </w:r>
      <w:r>
        <w:rPr>
          <w:spacing w:val="-13"/>
          <w:w w:val="90"/>
        </w:rPr>
        <w:t> </w:t>
      </w:r>
      <w:r>
        <w:rPr>
          <w:w w:val="90"/>
        </w:rPr>
        <w:t>на</w:t>
      </w:r>
      <w:r>
        <w:rPr>
          <w:spacing w:val="-12"/>
          <w:w w:val="90"/>
        </w:rPr>
        <w:t> </w:t>
      </w:r>
      <w:r>
        <w:rPr>
          <w:w w:val="90"/>
        </w:rPr>
        <w:t>пути</w:t>
      </w:r>
      <w:r>
        <w:rPr>
          <w:spacing w:val="-12"/>
          <w:w w:val="90"/>
        </w:rPr>
        <w:t> </w:t>
      </w:r>
      <w:r>
        <w:rPr>
          <w:w w:val="90"/>
        </w:rPr>
        <w:t>инфекции.</w:t>
      </w:r>
      <w:r>
        <w:rPr>
          <w:spacing w:val="-13"/>
          <w:w w:val="90"/>
        </w:rPr>
        <w:t> </w:t>
      </w:r>
      <w:r>
        <w:rPr>
          <w:w w:val="90"/>
        </w:rPr>
        <w:t>Его</w:t>
      </w:r>
      <w:r>
        <w:rPr>
          <w:spacing w:val="-12"/>
          <w:w w:val="90"/>
        </w:rPr>
        <w:t> </w:t>
      </w:r>
      <w:r>
        <w:rPr>
          <w:w w:val="90"/>
        </w:rPr>
        <w:t>функции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2"/>
          <w:w w:val="90"/>
        </w:rPr>
        <w:t> </w:t>
      </w:r>
      <w:r>
        <w:rPr>
          <w:spacing w:val="-2"/>
          <w:w w:val="90"/>
        </w:rPr>
        <w:t>сепсисе</w:t>
      </w:r>
      <w:r>
        <w:rPr>
          <w:spacing w:val="-13"/>
          <w:w w:val="90"/>
        </w:rPr>
        <w:t> </w:t>
      </w:r>
      <w:r>
        <w:rPr>
          <w:w w:val="90"/>
        </w:rPr>
        <w:t>наруша- ются по </w:t>
      </w:r>
      <w:r>
        <w:rPr>
          <w:spacing w:val="-3"/>
          <w:w w:val="90"/>
        </w:rPr>
        <w:t>определению. </w:t>
      </w:r>
      <w:r>
        <w:rPr>
          <w:spacing w:val="-6"/>
          <w:w w:val="90"/>
        </w:rPr>
        <w:t>Главные </w:t>
      </w:r>
      <w:r>
        <w:rPr>
          <w:w w:val="90"/>
        </w:rPr>
        <w:t>задачи — восстановление фаго- цитарной активности нейтрофилов и макрофагов; снижение </w:t>
      </w:r>
      <w:r>
        <w:rPr>
          <w:spacing w:val="-3"/>
          <w:w w:val="90"/>
        </w:rPr>
        <w:t>гиперпродукции </w:t>
      </w:r>
      <w:r>
        <w:rPr>
          <w:w w:val="90"/>
        </w:rPr>
        <w:t>макрофагами </w:t>
      </w:r>
      <w:r>
        <w:rPr>
          <w:spacing w:val="-3"/>
          <w:w w:val="90"/>
        </w:rPr>
        <w:t>провоспалительных </w:t>
      </w:r>
      <w:r>
        <w:rPr>
          <w:spacing w:val="-4"/>
          <w:w w:val="90"/>
        </w:rPr>
        <w:t>цитокинов </w:t>
      </w:r>
      <w:r>
        <w:rPr>
          <w:spacing w:val="2"/>
          <w:w w:val="95"/>
        </w:rPr>
        <w:t>(фактора некроза </w:t>
      </w:r>
      <w:r>
        <w:rPr>
          <w:w w:val="95"/>
        </w:rPr>
        <w:t>опухоли — TNF и интерлейкина — IL-1); </w:t>
      </w:r>
      <w:r>
        <w:rPr>
          <w:w w:val="90"/>
        </w:rPr>
        <w:t>нейтрализация</w:t>
      </w:r>
      <w:r>
        <w:rPr>
          <w:spacing w:val="-15"/>
          <w:w w:val="90"/>
        </w:rPr>
        <w:t> </w:t>
      </w:r>
      <w:r>
        <w:rPr>
          <w:w w:val="90"/>
        </w:rPr>
        <w:t>активированных</w:t>
      </w:r>
      <w:r>
        <w:rPr>
          <w:spacing w:val="-14"/>
          <w:w w:val="90"/>
        </w:rPr>
        <w:t> </w:t>
      </w:r>
      <w:r>
        <w:rPr>
          <w:w w:val="90"/>
        </w:rPr>
        <w:t>мембраноразрушающих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ком- </w:t>
      </w:r>
      <w:r>
        <w:rPr/>
        <w:t>понентов комплемента</w:t>
      </w:r>
      <w:r>
        <w:rPr>
          <w:spacing w:val="-18"/>
        </w:rPr>
        <w:t> </w:t>
      </w:r>
      <w:r>
        <w:rPr/>
        <w:t>(С5–9).</w:t>
      </w:r>
    </w:p>
    <w:p>
      <w:pPr>
        <w:pStyle w:val="BodyText"/>
        <w:spacing w:line="206" w:lineRule="auto" w:before="11"/>
        <w:ind w:left="123" w:right="84" w:firstLine="286"/>
      </w:pPr>
      <w:r>
        <w:rPr>
          <w:i/>
          <w:w w:val="95"/>
        </w:rPr>
        <w:t>В системе коагуляции </w:t>
      </w:r>
      <w:r>
        <w:rPr>
          <w:w w:val="95"/>
        </w:rPr>
        <w:t>необходимо </w:t>
      </w:r>
      <w:r>
        <w:rPr>
          <w:spacing w:val="2"/>
          <w:w w:val="95"/>
        </w:rPr>
        <w:t>добиться </w:t>
      </w:r>
      <w:r>
        <w:rPr>
          <w:w w:val="95"/>
        </w:rPr>
        <w:t>подавления </w:t>
      </w:r>
      <w:r>
        <w:rPr>
          <w:w w:val="90"/>
        </w:rPr>
        <w:t>тромбообразования и </w:t>
      </w:r>
      <w:r>
        <w:rPr>
          <w:spacing w:val="-3"/>
          <w:w w:val="90"/>
        </w:rPr>
        <w:t>активировать </w:t>
      </w:r>
      <w:r>
        <w:rPr>
          <w:spacing w:val="-4"/>
          <w:w w:val="90"/>
        </w:rPr>
        <w:t>фибринолиз. Параллельно </w:t>
      </w:r>
      <w:r>
        <w:rPr>
          <w:w w:val="90"/>
        </w:rPr>
        <w:t>уменьшаются процессы апоптоза в эндотелиальных клетках.</w:t>
      </w:r>
    </w:p>
    <w:p>
      <w:pPr>
        <w:spacing w:line="237" w:lineRule="exact" w:before="0"/>
        <w:ind w:left="415" w:right="0" w:firstLine="0"/>
        <w:jc w:val="both"/>
        <w:rPr>
          <w:sz w:val="21"/>
        </w:rPr>
      </w:pPr>
      <w:r>
        <w:rPr>
          <w:i/>
          <w:sz w:val="21"/>
        </w:rPr>
        <w:t>Для цитокинов </w:t>
      </w:r>
      <w:r>
        <w:rPr>
          <w:sz w:val="21"/>
        </w:rPr>
        <w:t>характерны следующие особенности: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небольшая</w:t>
      </w:r>
      <w:r>
        <w:rPr>
          <w:spacing w:val="-18"/>
          <w:sz w:val="21"/>
        </w:rPr>
        <w:t> </w:t>
      </w:r>
      <w:r>
        <w:rPr>
          <w:sz w:val="21"/>
        </w:rPr>
        <w:t>роль</w:t>
      </w:r>
      <w:r>
        <w:rPr>
          <w:spacing w:val="-17"/>
          <w:sz w:val="21"/>
        </w:rPr>
        <w:t> </w:t>
      </w:r>
      <w:r>
        <w:rPr>
          <w:sz w:val="21"/>
        </w:rPr>
        <w:t>в</w:t>
      </w:r>
      <w:r>
        <w:rPr>
          <w:spacing w:val="-17"/>
          <w:sz w:val="21"/>
        </w:rPr>
        <w:t> </w:t>
      </w:r>
      <w:r>
        <w:rPr>
          <w:sz w:val="21"/>
        </w:rPr>
        <w:t>нормальном</w:t>
      </w:r>
      <w:r>
        <w:rPr>
          <w:spacing w:val="-17"/>
          <w:sz w:val="21"/>
        </w:rPr>
        <w:t> </w:t>
      </w:r>
      <w:r>
        <w:rPr>
          <w:sz w:val="21"/>
        </w:rPr>
        <w:t>гомеостазе;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45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продуцируются</w:t>
      </w:r>
      <w:r>
        <w:rPr>
          <w:spacing w:val="-24"/>
          <w:sz w:val="21"/>
        </w:rPr>
        <w:t> </w:t>
      </w:r>
      <w:r>
        <w:rPr>
          <w:sz w:val="21"/>
        </w:rPr>
        <w:t>в</w:t>
      </w:r>
      <w:r>
        <w:rPr>
          <w:spacing w:val="-23"/>
          <w:sz w:val="21"/>
        </w:rPr>
        <w:t> </w:t>
      </w:r>
      <w:r>
        <w:rPr>
          <w:sz w:val="21"/>
        </w:rPr>
        <w:t>ответ</w:t>
      </w:r>
      <w:r>
        <w:rPr>
          <w:spacing w:val="-23"/>
          <w:sz w:val="21"/>
        </w:rPr>
        <w:t> </w:t>
      </w:r>
      <w:r>
        <w:rPr>
          <w:sz w:val="21"/>
        </w:rPr>
        <w:t>на</w:t>
      </w:r>
      <w:r>
        <w:rPr>
          <w:spacing w:val="-23"/>
          <w:sz w:val="21"/>
        </w:rPr>
        <w:t> </w:t>
      </w:r>
      <w:r>
        <w:rPr>
          <w:sz w:val="21"/>
        </w:rPr>
        <w:t>экзогенные</w:t>
      </w:r>
      <w:r>
        <w:rPr>
          <w:spacing w:val="-23"/>
          <w:sz w:val="21"/>
        </w:rPr>
        <w:t> </w:t>
      </w:r>
      <w:r>
        <w:rPr>
          <w:sz w:val="21"/>
        </w:rPr>
        <w:t>стимулы;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06" w:lineRule="auto" w:before="12" w:after="0"/>
        <w:ind w:left="640" w:right="85" w:hanging="227"/>
        <w:jc w:val="left"/>
        <w:rPr>
          <w:sz w:val="21"/>
        </w:rPr>
      </w:pPr>
      <w:r>
        <w:rPr>
          <w:spacing w:val="2"/>
          <w:w w:val="90"/>
          <w:sz w:val="21"/>
        </w:rPr>
        <w:t>синтезируются </w:t>
      </w:r>
      <w:r>
        <w:rPr>
          <w:w w:val="90"/>
          <w:sz w:val="21"/>
        </w:rPr>
        <w:t>многими типами </w:t>
      </w:r>
      <w:r>
        <w:rPr>
          <w:spacing w:val="2"/>
          <w:w w:val="90"/>
          <w:sz w:val="21"/>
        </w:rPr>
        <w:t>клеток </w:t>
      </w:r>
      <w:r>
        <w:rPr>
          <w:w w:val="90"/>
          <w:sz w:val="21"/>
        </w:rPr>
        <w:t>(лимфоциты, </w:t>
      </w:r>
      <w:r>
        <w:rPr>
          <w:sz w:val="21"/>
        </w:rPr>
        <w:t>нейтрофилы,</w:t>
      </w:r>
      <w:r>
        <w:rPr>
          <w:spacing w:val="-30"/>
          <w:sz w:val="21"/>
        </w:rPr>
        <w:t> </w:t>
      </w:r>
      <w:r>
        <w:rPr>
          <w:sz w:val="21"/>
        </w:rPr>
        <w:t>макрофаги,</w:t>
      </w:r>
      <w:r>
        <w:rPr>
          <w:spacing w:val="-30"/>
          <w:sz w:val="21"/>
        </w:rPr>
        <w:t> </w:t>
      </w:r>
      <w:r>
        <w:rPr>
          <w:sz w:val="21"/>
        </w:rPr>
        <w:t>эндотелиоциты</w:t>
      </w:r>
      <w:r>
        <w:rPr>
          <w:spacing w:val="-29"/>
          <w:sz w:val="21"/>
        </w:rPr>
        <w:t> </w:t>
      </w:r>
      <w:r>
        <w:rPr>
          <w:sz w:val="21"/>
        </w:rPr>
        <w:t>и</w:t>
      </w:r>
      <w:r>
        <w:rPr>
          <w:spacing w:val="-30"/>
          <w:sz w:val="21"/>
        </w:rPr>
        <w:t> </w:t>
      </w:r>
      <w:r>
        <w:rPr>
          <w:sz w:val="21"/>
        </w:rPr>
        <w:t>др.);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06" w:lineRule="auto" w:before="3" w:after="0"/>
        <w:ind w:left="640" w:right="89" w:hanging="227"/>
        <w:jc w:val="left"/>
        <w:rPr>
          <w:sz w:val="21"/>
        </w:rPr>
      </w:pPr>
      <w:r>
        <w:rPr>
          <w:w w:val="90"/>
          <w:sz w:val="21"/>
        </w:rPr>
        <w:t>повреждают </w:t>
      </w:r>
      <w:r>
        <w:rPr>
          <w:spacing w:val="2"/>
          <w:w w:val="90"/>
          <w:sz w:val="21"/>
        </w:rPr>
        <w:t>иммунорегуляторную </w:t>
      </w:r>
      <w:r>
        <w:rPr>
          <w:w w:val="90"/>
          <w:sz w:val="21"/>
        </w:rPr>
        <w:t>и </w:t>
      </w:r>
      <w:r>
        <w:rPr>
          <w:spacing w:val="3"/>
          <w:w w:val="90"/>
          <w:sz w:val="21"/>
        </w:rPr>
        <w:t>метаболическую </w:t>
      </w:r>
      <w:r>
        <w:rPr>
          <w:sz w:val="21"/>
        </w:rPr>
        <w:t>функции</w:t>
      </w:r>
      <w:r>
        <w:rPr>
          <w:spacing w:val="-9"/>
          <w:sz w:val="21"/>
        </w:rPr>
        <w:t> </w:t>
      </w:r>
      <w:r>
        <w:rPr>
          <w:sz w:val="21"/>
        </w:rPr>
        <w:t>организма;</w:t>
      </w:r>
    </w:p>
    <w:p>
      <w:pPr>
        <w:pStyle w:val="ListParagraph"/>
        <w:numPr>
          <w:ilvl w:val="1"/>
          <w:numId w:val="72"/>
        </w:numPr>
        <w:tabs>
          <w:tab w:pos="641" w:val="left" w:leader="none"/>
        </w:tabs>
        <w:spacing w:line="206" w:lineRule="auto" w:before="2" w:after="0"/>
        <w:ind w:left="640" w:right="89" w:hanging="227"/>
        <w:jc w:val="left"/>
        <w:rPr>
          <w:sz w:val="21"/>
        </w:rPr>
      </w:pPr>
      <w:r>
        <w:rPr>
          <w:w w:val="90"/>
          <w:sz w:val="21"/>
        </w:rPr>
        <w:t>необходима супрессия излишнего выброса цитокинов, </w:t>
      </w:r>
      <w:r>
        <w:rPr>
          <w:sz w:val="21"/>
        </w:rPr>
        <w:t>но не</w:t>
      </w:r>
      <w:r>
        <w:rPr>
          <w:spacing w:val="-13"/>
          <w:sz w:val="21"/>
        </w:rPr>
        <w:t> </w:t>
      </w:r>
      <w:r>
        <w:rPr>
          <w:sz w:val="21"/>
        </w:rPr>
        <w:t>более.</w:t>
      </w:r>
    </w:p>
    <w:p>
      <w:pPr>
        <w:pStyle w:val="Heading4"/>
        <w:spacing w:line="206" w:lineRule="auto" w:before="3"/>
        <w:ind w:left="117" w:right="40" w:firstLine="297"/>
      </w:pPr>
      <w:r>
        <w:rPr>
          <w:i/>
          <w:w w:val="95"/>
        </w:rPr>
        <w:t>Если говорить о возможности некоторых воздействий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иммунную</w:t>
      </w:r>
      <w:r>
        <w:rPr>
          <w:spacing w:val="-35"/>
          <w:w w:val="95"/>
        </w:rPr>
        <w:t> </w:t>
      </w:r>
      <w:r>
        <w:rPr>
          <w:w w:val="95"/>
        </w:rPr>
        <w:t>систему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целью</w:t>
      </w:r>
      <w:r>
        <w:rPr>
          <w:spacing w:val="-35"/>
          <w:w w:val="95"/>
        </w:rPr>
        <w:t> </w:t>
      </w:r>
      <w:r>
        <w:rPr>
          <w:w w:val="95"/>
        </w:rPr>
        <w:t>коррекции</w:t>
      </w:r>
      <w:r>
        <w:rPr>
          <w:spacing w:val="-35"/>
          <w:w w:val="95"/>
        </w:rPr>
        <w:t> </w:t>
      </w:r>
      <w:r>
        <w:rPr>
          <w:w w:val="95"/>
        </w:rPr>
        <w:t>разнообразных</w:t>
      </w:r>
      <w:r>
        <w:rPr>
          <w:spacing w:val="-34"/>
          <w:w w:val="95"/>
        </w:rPr>
        <w:t> </w:t>
      </w:r>
      <w:r>
        <w:rPr>
          <w:w w:val="95"/>
        </w:rPr>
        <w:t>на- рушений, происходящих </w:t>
      </w:r>
      <w:r>
        <w:rPr>
          <w:spacing w:val="-3"/>
          <w:w w:val="95"/>
        </w:rPr>
        <w:t>при </w:t>
      </w:r>
      <w:r>
        <w:rPr>
          <w:w w:val="95"/>
        </w:rPr>
        <w:t>сепсисе, то принципиально не- обходимо</w:t>
      </w:r>
      <w:r>
        <w:rPr>
          <w:spacing w:val="-26"/>
          <w:w w:val="95"/>
        </w:rPr>
        <w:t> </w:t>
      </w:r>
      <w:r>
        <w:rPr>
          <w:w w:val="95"/>
        </w:rPr>
        <w:t>выделить</w:t>
      </w:r>
      <w:r>
        <w:rPr>
          <w:spacing w:val="-26"/>
          <w:w w:val="95"/>
        </w:rPr>
        <w:t> </w:t>
      </w:r>
      <w:r>
        <w:rPr>
          <w:w w:val="95"/>
        </w:rPr>
        <w:t>следующие</w:t>
      </w:r>
      <w:r>
        <w:rPr>
          <w:spacing w:val="-26"/>
          <w:w w:val="95"/>
        </w:rPr>
        <w:t> </w:t>
      </w:r>
      <w:r>
        <w:rPr>
          <w:w w:val="95"/>
        </w:rPr>
        <w:t>функциональные</w:t>
      </w:r>
      <w:r>
        <w:rPr>
          <w:spacing w:val="-26"/>
          <w:w w:val="95"/>
        </w:rPr>
        <w:t> </w:t>
      </w:r>
      <w:r>
        <w:rPr>
          <w:w w:val="95"/>
        </w:rPr>
        <w:t>дефекты:</w:t>
      </w:r>
    </w:p>
    <w:p>
      <w:pPr>
        <w:pStyle w:val="ListParagraph"/>
        <w:numPr>
          <w:ilvl w:val="0"/>
          <w:numId w:val="74"/>
        </w:numPr>
        <w:tabs>
          <w:tab w:pos="641" w:val="left" w:leader="none"/>
        </w:tabs>
        <w:spacing w:line="239" w:lineRule="exact" w:before="0" w:after="0"/>
        <w:ind w:left="640" w:right="0" w:hanging="228"/>
        <w:jc w:val="left"/>
        <w:rPr>
          <w:sz w:val="21"/>
        </w:rPr>
      </w:pPr>
      <w:r>
        <w:rPr>
          <w:w w:val="90"/>
          <w:sz w:val="21"/>
        </w:rPr>
        <w:t>нарушение барьерной функции эпителиальных</w:t>
      </w:r>
      <w:r>
        <w:rPr>
          <w:spacing w:val="-16"/>
          <w:w w:val="90"/>
          <w:sz w:val="21"/>
        </w:rPr>
        <w:t> </w:t>
      </w:r>
      <w:r>
        <w:rPr>
          <w:w w:val="90"/>
          <w:sz w:val="21"/>
        </w:rPr>
        <w:t>клеток;</w:t>
      </w:r>
    </w:p>
    <w:p>
      <w:pPr>
        <w:pStyle w:val="ListParagraph"/>
        <w:numPr>
          <w:ilvl w:val="0"/>
          <w:numId w:val="74"/>
        </w:numPr>
        <w:tabs>
          <w:tab w:pos="641" w:val="left" w:leader="none"/>
        </w:tabs>
        <w:spacing w:line="206" w:lineRule="auto" w:before="12" w:after="0"/>
        <w:ind w:left="640" w:right="87" w:hanging="227"/>
        <w:jc w:val="left"/>
        <w:rPr>
          <w:sz w:val="21"/>
        </w:rPr>
      </w:pPr>
      <w:r>
        <w:rPr>
          <w:w w:val="95"/>
          <w:sz w:val="21"/>
        </w:rPr>
        <w:t>повреждение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эндотелия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развитием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синдрома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капил- </w:t>
      </w:r>
      <w:r>
        <w:rPr>
          <w:sz w:val="21"/>
        </w:rPr>
        <w:t>лярной</w:t>
      </w:r>
      <w:r>
        <w:rPr>
          <w:spacing w:val="-7"/>
          <w:sz w:val="21"/>
        </w:rPr>
        <w:t> </w:t>
      </w:r>
      <w:r>
        <w:rPr>
          <w:sz w:val="21"/>
        </w:rPr>
        <w:t>утечки;</w:t>
      </w:r>
    </w:p>
    <w:p>
      <w:pPr>
        <w:pStyle w:val="ListParagraph"/>
        <w:numPr>
          <w:ilvl w:val="0"/>
          <w:numId w:val="7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нарушение клеточного</w:t>
      </w:r>
      <w:r>
        <w:rPr>
          <w:spacing w:val="-29"/>
          <w:sz w:val="21"/>
        </w:rPr>
        <w:t> </w:t>
      </w:r>
      <w:r>
        <w:rPr>
          <w:sz w:val="21"/>
        </w:rPr>
        <w:t>метаболизма;</w:t>
      </w:r>
    </w:p>
    <w:p>
      <w:pPr>
        <w:pStyle w:val="ListParagraph"/>
        <w:numPr>
          <w:ilvl w:val="0"/>
          <w:numId w:val="74"/>
        </w:numPr>
        <w:tabs>
          <w:tab w:pos="642" w:val="left" w:leader="none"/>
        </w:tabs>
        <w:spacing w:line="206" w:lineRule="auto" w:before="11" w:after="0"/>
        <w:ind w:left="640" w:right="89" w:hanging="227"/>
        <w:jc w:val="left"/>
        <w:rPr>
          <w:sz w:val="21"/>
        </w:rPr>
      </w:pPr>
      <w:r>
        <w:rPr>
          <w:w w:val="90"/>
          <w:sz w:val="21"/>
        </w:rPr>
        <w:t>апоптоз лимфоцитов и развитие сепсис-индуцирован- </w:t>
      </w:r>
      <w:r>
        <w:rPr>
          <w:sz w:val="21"/>
        </w:rPr>
        <w:t>ной</w:t>
      </w:r>
      <w:r>
        <w:rPr>
          <w:spacing w:val="-9"/>
          <w:sz w:val="21"/>
        </w:rPr>
        <w:t> </w:t>
      </w:r>
      <w:r>
        <w:rPr>
          <w:sz w:val="21"/>
        </w:rPr>
        <w:t>иммуносупрессии.</w:t>
      </w:r>
    </w:p>
    <w:p>
      <w:pPr>
        <w:pStyle w:val="Heading4"/>
        <w:spacing w:line="206" w:lineRule="auto" w:before="3"/>
        <w:ind w:left="125" w:right="24" w:firstLine="289"/>
        <w:jc w:val="left"/>
      </w:pPr>
      <w:r>
        <w:rPr>
          <w:i/>
        </w:rPr>
        <w:t>В</w:t>
      </w:r>
      <w:r>
        <w:rPr>
          <w:i/>
          <w:spacing w:val="-31"/>
        </w:rPr>
        <w:t> </w:t>
      </w:r>
      <w:r>
        <w:rPr>
          <w:i/>
          <w:spacing w:val="2"/>
        </w:rPr>
        <w:t>этих</w:t>
      </w:r>
      <w:r>
        <w:rPr>
          <w:i/>
          <w:spacing w:val="-31"/>
        </w:rPr>
        <w:t> </w:t>
      </w:r>
      <w:r>
        <w:rPr>
          <w:i/>
          <w:spacing w:val="2"/>
        </w:rPr>
        <w:t>направлениях</w:t>
      </w:r>
      <w:r>
        <w:rPr>
          <w:i/>
          <w:spacing w:val="-31"/>
        </w:rPr>
        <w:t> </w:t>
      </w:r>
      <w:r>
        <w:rPr>
          <w:i/>
          <w:spacing w:val="2"/>
        </w:rPr>
        <w:t>может</w:t>
      </w:r>
      <w:r>
        <w:rPr>
          <w:i/>
          <w:spacing w:val="-30"/>
        </w:rPr>
        <w:t> </w:t>
      </w:r>
      <w:r>
        <w:rPr>
          <w:i/>
        </w:rPr>
        <w:t>быть</w:t>
      </w:r>
      <w:r>
        <w:rPr>
          <w:i/>
          <w:spacing w:val="-31"/>
        </w:rPr>
        <w:t> </w:t>
      </w:r>
      <w:r>
        <w:rPr>
          <w:i/>
          <w:spacing w:val="2"/>
        </w:rPr>
        <w:t>реализована</w:t>
      </w:r>
      <w:r>
        <w:rPr>
          <w:i/>
          <w:spacing w:val="-31"/>
        </w:rPr>
        <w:t> </w:t>
      </w:r>
      <w:r>
        <w:rPr>
          <w:i/>
          <w:spacing w:val="2"/>
        </w:rPr>
        <w:t>стра- </w:t>
      </w:r>
      <w:r>
        <w:rPr>
          <w:w w:val="95"/>
        </w:rPr>
        <w:t>тегия</w:t>
      </w:r>
      <w:r>
        <w:rPr>
          <w:spacing w:val="-14"/>
          <w:w w:val="95"/>
        </w:rPr>
        <w:t> </w:t>
      </w:r>
      <w:r>
        <w:rPr>
          <w:w w:val="95"/>
        </w:rPr>
        <w:t>иммунотерапии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сепсисе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современном</w:t>
      </w:r>
      <w:r>
        <w:rPr>
          <w:spacing w:val="-13"/>
          <w:w w:val="95"/>
        </w:rPr>
        <w:t> </w:t>
      </w:r>
      <w:r>
        <w:rPr>
          <w:w w:val="95"/>
        </w:rPr>
        <w:t>этапе.</w:t>
      </w:r>
    </w:p>
    <w:p>
      <w:pPr>
        <w:pStyle w:val="ListParagraph"/>
        <w:numPr>
          <w:ilvl w:val="0"/>
          <w:numId w:val="75"/>
        </w:numPr>
        <w:tabs>
          <w:tab w:pos="607" w:val="left" w:leader="none"/>
        </w:tabs>
        <w:spacing w:line="206" w:lineRule="auto" w:before="3" w:after="0"/>
        <w:ind w:left="127" w:right="42" w:firstLine="273"/>
        <w:jc w:val="left"/>
        <w:rPr>
          <w:i/>
          <w:sz w:val="21"/>
        </w:rPr>
      </w:pPr>
      <w:r>
        <w:rPr>
          <w:w w:val="95"/>
          <w:sz w:val="21"/>
        </w:rPr>
        <w:t>Препараты,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направленные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защиту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восстановление эпителиальных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барьеров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(</w:t>
      </w:r>
      <w:r>
        <w:rPr>
          <w:i/>
          <w:w w:val="95"/>
          <w:sz w:val="21"/>
        </w:rPr>
        <w:t>табл.</w:t>
      </w:r>
      <w:r>
        <w:rPr>
          <w:i/>
          <w:spacing w:val="-9"/>
          <w:w w:val="95"/>
          <w:sz w:val="21"/>
        </w:rPr>
        <w:t> </w:t>
      </w:r>
      <w:r>
        <w:rPr>
          <w:i/>
          <w:w w:val="95"/>
          <w:sz w:val="21"/>
        </w:rPr>
        <w:t>8.1</w:t>
      </w:r>
      <w:r>
        <w:rPr>
          <w:w w:val="95"/>
          <w:sz w:val="21"/>
        </w:rPr>
        <w:t>).</w:t>
      </w:r>
      <w:r>
        <w:rPr>
          <w:spacing w:val="-10"/>
          <w:w w:val="95"/>
          <w:sz w:val="21"/>
        </w:rPr>
        <w:t> </w:t>
      </w:r>
      <w:r>
        <w:rPr>
          <w:i/>
          <w:w w:val="95"/>
          <w:sz w:val="21"/>
        </w:rPr>
        <w:t>Препятствие</w:t>
      </w:r>
      <w:r>
        <w:rPr>
          <w:i/>
          <w:spacing w:val="-9"/>
          <w:w w:val="95"/>
          <w:sz w:val="21"/>
        </w:rPr>
        <w:t> </w:t>
      </w:r>
      <w:r>
        <w:rPr>
          <w:i/>
          <w:w w:val="95"/>
          <w:sz w:val="21"/>
        </w:rPr>
        <w:t>проникно-</w:t>
      </w:r>
    </w:p>
    <w:p>
      <w:pPr>
        <w:spacing w:line="220" w:lineRule="auto" w:before="113"/>
        <w:ind w:left="132" w:right="168" w:firstLine="0"/>
        <w:jc w:val="both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8.1. </w:t>
      </w:r>
      <w:r>
        <w:rPr>
          <w:rFonts w:ascii="Calibri" w:hAnsi="Calibri"/>
          <w:sz w:val="16"/>
        </w:rPr>
        <w:t>Препараты, направленные на защиту и восстановление эпители- альных барьеров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01"/>
        <w:gridCol w:w="2656"/>
        <w:gridCol w:w="1232"/>
      </w:tblGrid>
      <w:tr>
        <w:trPr>
          <w:trHeight w:val="403" w:hRule="atLeast"/>
        </w:trPr>
        <w:tc>
          <w:tcPr>
            <w:tcW w:w="1601" w:type="dxa"/>
          </w:tcPr>
          <w:p>
            <w:pPr>
              <w:pStyle w:val="TableParagraph"/>
              <w:spacing w:before="10"/>
              <w:ind w:left="44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Препарат</w:t>
            </w:r>
          </w:p>
        </w:tc>
        <w:tc>
          <w:tcPr>
            <w:tcW w:w="2656" w:type="dxa"/>
          </w:tcPr>
          <w:p>
            <w:pPr>
              <w:pStyle w:val="TableParagraph"/>
              <w:spacing w:before="10"/>
              <w:ind w:left="581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Механизм действия</w:t>
            </w:r>
          </w:p>
        </w:tc>
        <w:tc>
          <w:tcPr>
            <w:tcW w:w="1232" w:type="dxa"/>
          </w:tcPr>
          <w:p>
            <w:pPr>
              <w:pStyle w:val="TableParagraph"/>
              <w:spacing w:line="180" w:lineRule="exact" w:before="27"/>
              <w:ind w:left="387" w:right="62" w:hanging="30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Фаза исследо- </w:t>
            </w:r>
            <w:r>
              <w:rPr>
                <w:rFonts w:ascii="Century Gothic" w:hAnsi="Century Gothic"/>
                <w:b/>
                <w:sz w:val="16"/>
              </w:rPr>
              <w:t>ваний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389"/>
              <w:rPr>
                <w:sz w:val="16"/>
              </w:rPr>
            </w:pPr>
            <w:r>
              <w:rPr>
                <w:sz w:val="16"/>
              </w:rPr>
              <w:t>Интерлейкин-22 (IL-22)</w:t>
            </w:r>
          </w:p>
        </w:tc>
        <w:tc>
          <w:tcPr>
            <w:tcW w:w="2656" w:type="dxa"/>
          </w:tcPr>
          <w:p>
            <w:pPr>
              <w:pStyle w:val="TableParagraph"/>
              <w:spacing w:line="180" w:lineRule="exact" w:before="27"/>
              <w:ind w:left="57" w:right="20"/>
              <w:rPr>
                <w:sz w:val="16"/>
              </w:rPr>
            </w:pPr>
            <w:r>
              <w:rPr>
                <w:w w:val="105"/>
                <w:sz w:val="16"/>
              </w:rPr>
              <w:t>Эпителиальный ростовой фактор, предотвращающий повышенную проницаемость и апоптоз эпителия</w:t>
            </w:r>
          </w:p>
        </w:tc>
        <w:tc>
          <w:tcPr>
            <w:tcW w:w="1232" w:type="dxa"/>
          </w:tcPr>
          <w:p>
            <w:pPr>
              <w:pStyle w:val="TableParagraph"/>
              <w:spacing w:line="220" w:lineRule="auto" w:before="31"/>
              <w:ind w:right="62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44"/>
              <w:rPr>
                <w:sz w:val="16"/>
              </w:rPr>
            </w:pPr>
            <w:r>
              <w:rPr>
                <w:sz w:val="16"/>
              </w:rPr>
              <w:t>Гранулоцитарно- макрофагальный колониестимулирую- щий фактор (GM-CSF)</w:t>
            </w:r>
          </w:p>
        </w:tc>
        <w:tc>
          <w:tcPr>
            <w:tcW w:w="2656" w:type="dxa"/>
          </w:tcPr>
          <w:p>
            <w:pPr>
              <w:pStyle w:val="TableParagraph"/>
              <w:spacing w:line="220" w:lineRule="auto" w:before="31"/>
              <w:ind w:left="57" w:right="49"/>
              <w:rPr>
                <w:sz w:val="16"/>
              </w:rPr>
            </w:pPr>
            <w:r>
              <w:rPr>
                <w:sz w:val="16"/>
              </w:rPr>
              <w:t>Ростовой фактор для эпителиаль- ных и миелоидных клеток</w:t>
            </w:r>
          </w:p>
        </w:tc>
        <w:tc>
          <w:tcPr>
            <w:tcW w:w="1232" w:type="dxa"/>
          </w:tcPr>
          <w:p>
            <w:pPr>
              <w:pStyle w:val="TableParagraph"/>
              <w:spacing w:line="180" w:lineRule="exact" w:before="27"/>
              <w:ind w:right="62"/>
              <w:rPr>
                <w:sz w:val="16"/>
              </w:rPr>
            </w:pPr>
            <w:r>
              <w:rPr>
                <w:sz w:val="16"/>
              </w:rPr>
              <w:t>Преклиниче- ская, пилотное исследование на людях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389"/>
              <w:rPr>
                <w:sz w:val="16"/>
              </w:rPr>
            </w:pPr>
            <w:r>
              <w:rPr>
                <w:sz w:val="16"/>
              </w:rPr>
              <w:t>Интерлейкин-11 (IL-11)</w:t>
            </w:r>
          </w:p>
        </w:tc>
        <w:tc>
          <w:tcPr>
            <w:tcW w:w="2656" w:type="dxa"/>
          </w:tcPr>
          <w:p>
            <w:pPr>
              <w:pStyle w:val="TableParagraph"/>
              <w:spacing w:line="188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Эпителиальный ростовой фактор</w:t>
            </w:r>
          </w:p>
          <w:p>
            <w:pPr>
              <w:pStyle w:val="TableParagraph"/>
              <w:spacing w:line="220" w:lineRule="auto" w:before="5"/>
              <w:ind w:left="57"/>
              <w:rPr>
                <w:sz w:val="16"/>
              </w:rPr>
            </w:pPr>
            <w:r>
              <w:rPr>
                <w:sz w:val="16"/>
              </w:rPr>
              <w:t>с цитопротективным эффектом для </w:t>
            </w:r>
            <w:r>
              <w:rPr>
                <w:w w:val="105"/>
                <w:sz w:val="16"/>
              </w:rPr>
              <w:t>кишечного эпителия</w:t>
            </w:r>
          </w:p>
        </w:tc>
        <w:tc>
          <w:tcPr>
            <w:tcW w:w="1232" w:type="dxa"/>
          </w:tcPr>
          <w:p>
            <w:pPr>
              <w:pStyle w:val="TableParagraph"/>
              <w:spacing w:line="180" w:lineRule="exact" w:before="27"/>
              <w:ind w:right="62"/>
              <w:rPr>
                <w:sz w:val="16"/>
              </w:rPr>
            </w:pPr>
            <w:r>
              <w:rPr>
                <w:sz w:val="16"/>
              </w:rPr>
              <w:t>Преклиниче- ская, пилотное исследование на людях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Инсулинподобный </w:t>
            </w:r>
            <w:r>
              <w:rPr>
                <w:w w:val="105"/>
                <w:sz w:val="16"/>
              </w:rPr>
              <w:t>ростовой фактор 1</w:t>
            </w:r>
          </w:p>
        </w:tc>
        <w:tc>
          <w:tcPr>
            <w:tcW w:w="2656" w:type="dxa"/>
          </w:tcPr>
          <w:p>
            <w:pPr>
              <w:pStyle w:val="TableParagraph"/>
              <w:spacing w:line="180" w:lineRule="exact" w:before="27"/>
              <w:ind w:left="57" w:right="49"/>
              <w:rPr>
                <w:sz w:val="16"/>
              </w:rPr>
            </w:pPr>
            <w:r>
              <w:rPr>
                <w:sz w:val="16"/>
              </w:rPr>
              <w:t>Редуцирует сепсис-индуцирован- ную проницаемость кишечной стенки, уменьшает транслокацию бактериальных продуктов</w:t>
            </w:r>
          </w:p>
        </w:tc>
        <w:tc>
          <w:tcPr>
            <w:tcW w:w="1232" w:type="dxa"/>
          </w:tcPr>
          <w:p>
            <w:pPr>
              <w:pStyle w:val="TableParagraph"/>
              <w:spacing w:line="220" w:lineRule="auto" w:before="31"/>
              <w:ind w:right="62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272"/>
              <w:rPr>
                <w:sz w:val="16"/>
              </w:rPr>
            </w:pPr>
            <w:r>
              <w:rPr>
                <w:sz w:val="16"/>
              </w:rPr>
              <w:t>TNF-α индуциро- ванный протеин 3 (TNFAIP-3)</w:t>
            </w:r>
          </w:p>
        </w:tc>
        <w:tc>
          <w:tcPr>
            <w:tcW w:w="2656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Предотвращает повышенную про- </w:t>
            </w:r>
            <w:r>
              <w:rPr>
                <w:w w:val="105"/>
                <w:sz w:val="16"/>
              </w:rPr>
              <w:t>ницаемость эпителия</w:t>
            </w:r>
          </w:p>
        </w:tc>
        <w:tc>
          <w:tcPr>
            <w:tcW w:w="1232" w:type="dxa"/>
          </w:tcPr>
          <w:p>
            <w:pPr>
              <w:pStyle w:val="TableParagraph"/>
              <w:spacing w:line="220" w:lineRule="auto" w:before="31"/>
              <w:ind w:right="62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Анти-HMGB-1</w:t>
            </w:r>
          </w:p>
          <w:p>
            <w:pPr>
              <w:pStyle w:val="TableParagraph"/>
              <w:spacing w:line="220" w:lineRule="auto" w:before="5"/>
              <w:rPr>
                <w:sz w:val="16"/>
              </w:rPr>
            </w:pPr>
            <w:r>
              <w:rPr>
                <w:sz w:val="16"/>
              </w:rPr>
              <w:t>моноклональные антитела</w:t>
            </w:r>
          </w:p>
        </w:tc>
        <w:tc>
          <w:tcPr>
            <w:tcW w:w="2656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Снижают повышенную интестиналь- ную проницаемость и редуцируют цитокиновый ответ после ишеми- ческих реперфузионных повре- ждений</w:t>
            </w:r>
          </w:p>
        </w:tc>
        <w:tc>
          <w:tcPr>
            <w:tcW w:w="1232" w:type="dxa"/>
          </w:tcPr>
          <w:p>
            <w:pPr>
              <w:pStyle w:val="TableParagraph"/>
              <w:spacing w:line="220" w:lineRule="auto" w:before="31"/>
              <w:ind w:right="62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</w:tbl>
    <w:p>
      <w:pPr>
        <w:spacing w:before="55"/>
        <w:ind w:left="132" w:right="0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i/>
          <w:sz w:val="14"/>
        </w:rPr>
        <w:t>Примечание: </w:t>
      </w:r>
      <w:r>
        <w:rPr>
          <w:rFonts w:ascii="Calibri" w:hAnsi="Calibri"/>
          <w:sz w:val="14"/>
        </w:rPr>
        <w:t>HMGB-1 — белок высокоподвижной группы 1.</w:t>
      </w:r>
    </w:p>
    <w:p>
      <w:pPr>
        <w:pStyle w:val="BodyText"/>
        <w:spacing w:before="9"/>
        <w:jc w:val="left"/>
        <w:rPr>
          <w:rFonts w:ascii="Calibri"/>
          <w:sz w:val="16"/>
        </w:rPr>
      </w:pPr>
    </w:p>
    <w:p>
      <w:pPr>
        <w:spacing w:line="206" w:lineRule="auto" w:before="0"/>
        <w:ind w:left="127" w:right="138" w:hanging="11"/>
        <w:jc w:val="both"/>
        <w:rPr>
          <w:sz w:val="21"/>
        </w:rPr>
      </w:pPr>
      <w:r>
        <w:rPr>
          <w:i/>
          <w:sz w:val="21"/>
        </w:rPr>
        <w:t>вению патогена в организм человека, вызванного снижением </w:t>
      </w:r>
      <w:r>
        <w:rPr>
          <w:i/>
          <w:w w:val="95"/>
          <w:sz w:val="21"/>
        </w:rPr>
        <w:t>защитных механизмов под влиянием критических состояний </w:t>
      </w:r>
      <w:r>
        <w:rPr>
          <w:sz w:val="21"/>
        </w:rPr>
        <w:t>(по</w:t>
      </w:r>
      <w:r>
        <w:rPr>
          <w:spacing w:val="-27"/>
          <w:sz w:val="21"/>
        </w:rPr>
        <w:t> </w:t>
      </w:r>
      <w:r>
        <w:rPr>
          <w:sz w:val="21"/>
        </w:rPr>
        <w:t>Cohen</w:t>
      </w:r>
      <w:r>
        <w:rPr>
          <w:spacing w:val="-26"/>
          <w:sz w:val="21"/>
        </w:rPr>
        <w:t> </w:t>
      </w:r>
      <w:r>
        <w:rPr>
          <w:sz w:val="21"/>
        </w:rPr>
        <w:t>J.,</w:t>
      </w:r>
      <w:r>
        <w:rPr>
          <w:spacing w:val="-26"/>
          <w:sz w:val="21"/>
        </w:rPr>
        <w:t> </w:t>
      </w:r>
      <w:r>
        <w:rPr>
          <w:sz w:val="21"/>
        </w:rPr>
        <w:t>Vincent</w:t>
      </w:r>
      <w:r>
        <w:rPr>
          <w:spacing w:val="-26"/>
          <w:sz w:val="21"/>
        </w:rPr>
        <w:t> </w:t>
      </w:r>
      <w:r>
        <w:rPr>
          <w:sz w:val="21"/>
        </w:rPr>
        <w:t>J.-L.,</w:t>
      </w:r>
      <w:r>
        <w:rPr>
          <w:spacing w:val="-26"/>
          <w:sz w:val="21"/>
        </w:rPr>
        <w:t> </w:t>
      </w:r>
      <w:r>
        <w:rPr>
          <w:sz w:val="21"/>
        </w:rPr>
        <w:t>Adhikari</w:t>
      </w:r>
      <w:r>
        <w:rPr>
          <w:spacing w:val="-26"/>
          <w:sz w:val="21"/>
        </w:rPr>
        <w:t> </w:t>
      </w:r>
      <w:r>
        <w:rPr>
          <w:sz w:val="21"/>
        </w:rPr>
        <w:t>N.,</w:t>
      </w:r>
      <w:r>
        <w:rPr>
          <w:spacing w:val="-26"/>
          <w:sz w:val="21"/>
        </w:rPr>
        <w:t> </w:t>
      </w:r>
      <w:r>
        <w:rPr>
          <w:sz w:val="21"/>
        </w:rPr>
        <w:t>Machado</w:t>
      </w:r>
      <w:r>
        <w:rPr>
          <w:spacing w:val="-26"/>
          <w:sz w:val="21"/>
        </w:rPr>
        <w:t> </w:t>
      </w:r>
      <w:r>
        <w:rPr>
          <w:spacing w:val="-7"/>
          <w:sz w:val="21"/>
        </w:rPr>
        <w:t>F.,</w:t>
      </w:r>
      <w:r>
        <w:rPr>
          <w:spacing w:val="-26"/>
          <w:sz w:val="21"/>
        </w:rPr>
        <w:t> </w:t>
      </w:r>
      <w:r>
        <w:rPr>
          <w:sz w:val="21"/>
        </w:rPr>
        <w:t>Angus</w:t>
      </w:r>
      <w:r>
        <w:rPr>
          <w:spacing w:val="-26"/>
          <w:sz w:val="21"/>
        </w:rPr>
        <w:t> </w:t>
      </w:r>
      <w:r>
        <w:rPr>
          <w:spacing w:val="-3"/>
          <w:sz w:val="21"/>
        </w:rPr>
        <w:t>D. </w:t>
      </w:r>
      <w:r>
        <w:rPr>
          <w:sz w:val="21"/>
        </w:rPr>
        <w:t>et al.,</w:t>
      </w:r>
      <w:r>
        <w:rPr>
          <w:spacing w:val="-12"/>
          <w:sz w:val="21"/>
        </w:rPr>
        <w:t> </w:t>
      </w:r>
      <w:r>
        <w:rPr>
          <w:sz w:val="21"/>
        </w:rPr>
        <w:t>2015)</w:t>
      </w:r>
    </w:p>
    <w:p>
      <w:pPr>
        <w:pStyle w:val="ListParagraph"/>
        <w:numPr>
          <w:ilvl w:val="0"/>
          <w:numId w:val="75"/>
        </w:numPr>
        <w:tabs>
          <w:tab w:pos="672" w:val="left" w:leader="none"/>
        </w:tabs>
        <w:spacing w:line="206" w:lineRule="auto" w:before="5" w:after="0"/>
        <w:ind w:left="117" w:right="121" w:firstLine="295"/>
        <w:jc w:val="both"/>
        <w:rPr>
          <w:sz w:val="21"/>
        </w:rPr>
      </w:pPr>
      <w:r>
        <w:rPr>
          <w:spacing w:val="9"/>
          <w:w w:val="90"/>
          <w:sz w:val="21"/>
        </w:rPr>
        <w:t>Препараты, </w:t>
      </w:r>
      <w:r>
        <w:rPr>
          <w:spacing w:val="10"/>
          <w:w w:val="90"/>
          <w:sz w:val="21"/>
        </w:rPr>
        <w:t>защищающие </w:t>
      </w:r>
      <w:r>
        <w:rPr>
          <w:spacing w:val="11"/>
          <w:w w:val="90"/>
          <w:sz w:val="21"/>
        </w:rPr>
        <w:t>сосудистый </w:t>
      </w:r>
      <w:r>
        <w:rPr>
          <w:spacing w:val="10"/>
          <w:w w:val="90"/>
          <w:sz w:val="21"/>
        </w:rPr>
        <w:t>эндотелий </w:t>
      </w:r>
      <w:r>
        <w:rPr>
          <w:sz w:val="21"/>
        </w:rPr>
        <w:t>(</w:t>
      </w:r>
      <w:r>
        <w:rPr>
          <w:i/>
          <w:sz w:val="21"/>
        </w:rPr>
        <w:t>табл.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8.2</w:t>
      </w:r>
      <w:r>
        <w:rPr>
          <w:sz w:val="21"/>
        </w:rPr>
        <w:t>).</w:t>
      </w:r>
      <w:r>
        <w:rPr>
          <w:spacing w:val="-20"/>
          <w:sz w:val="21"/>
        </w:rPr>
        <w:t> </w:t>
      </w:r>
      <w:r>
        <w:rPr>
          <w:i/>
          <w:spacing w:val="-5"/>
          <w:sz w:val="21"/>
        </w:rPr>
        <w:t>Уменьшение</w:t>
      </w:r>
      <w:r>
        <w:rPr>
          <w:i/>
          <w:spacing w:val="-21"/>
          <w:sz w:val="21"/>
        </w:rPr>
        <w:t> </w:t>
      </w:r>
      <w:r>
        <w:rPr>
          <w:i/>
          <w:spacing w:val="-3"/>
          <w:sz w:val="21"/>
        </w:rPr>
        <w:t>выраженности</w:t>
      </w:r>
      <w:r>
        <w:rPr>
          <w:i/>
          <w:spacing w:val="-20"/>
          <w:sz w:val="21"/>
        </w:rPr>
        <w:t> </w:t>
      </w:r>
      <w:r>
        <w:rPr>
          <w:i/>
          <w:spacing w:val="-4"/>
          <w:sz w:val="21"/>
        </w:rPr>
        <w:t>полиорганной</w:t>
      </w:r>
      <w:r>
        <w:rPr>
          <w:i/>
          <w:spacing w:val="-21"/>
          <w:sz w:val="21"/>
        </w:rPr>
        <w:t> </w:t>
      </w:r>
      <w:r>
        <w:rPr>
          <w:i/>
          <w:spacing w:val="-3"/>
          <w:sz w:val="21"/>
        </w:rPr>
        <w:t>недоста- </w:t>
      </w:r>
      <w:r>
        <w:rPr>
          <w:i/>
          <w:sz w:val="21"/>
        </w:rPr>
        <w:t>точности,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развивающейся</w:t>
      </w:r>
      <w:r>
        <w:rPr>
          <w:i/>
          <w:spacing w:val="-26"/>
          <w:sz w:val="21"/>
        </w:rPr>
        <w:t> </w:t>
      </w:r>
      <w:r>
        <w:rPr>
          <w:i/>
          <w:spacing w:val="-3"/>
          <w:sz w:val="21"/>
        </w:rPr>
        <w:t>при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септическом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процессе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и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являю- щейся</w:t>
      </w:r>
      <w:r>
        <w:rPr>
          <w:i/>
          <w:spacing w:val="-14"/>
          <w:sz w:val="21"/>
        </w:rPr>
        <w:t> </w:t>
      </w:r>
      <w:r>
        <w:rPr>
          <w:i/>
          <w:sz w:val="21"/>
        </w:rPr>
        <w:t>одной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из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главных</w:t>
      </w:r>
      <w:r>
        <w:rPr>
          <w:i/>
          <w:spacing w:val="-14"/>
          <w:sz w:val="21"/>
        </w:rPr>
        <w:t> </w:t>
      </w:r>
      <w:r>
        <w:rPr>
          <w:i/>
          <w:sz w:val="21"/>
        </w:rPr>
        <w:t>его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составляющих.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Коррекция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послед- </w:t>
      </w:r>
      <w:r>
        <w:rPr>
          <w:i/>
          <w:spacing w:val="-3"/>
          <w:sz w:val="21"/>
        </w:rPr>
        <w:t>ствий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воздействия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патогена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и</w:t>
      </w:r>
      <w:r>
        <w:rPr>
          <w:i/>
          <w:spacing w:val="-15"/>
          <w:sz w:val="21"/>
        </w:rPr>
        <w:t> </w:t>
      </w:r>
      <w:r>
        <w:rPr>
          <w:i/>
          <w:spacing w:val="-3"/>
          <w:sz w:val="21"/>
        </w:rPr>
        <w:t>повреждений,</w:t>
      </w:r>
      <w:r>
        <w:rPr>
          <w:i/>
          <w:spacing w:val="-15"/>
          <w:sz w:val="21"/>
        </w:rPr>
        <w:t> </w:t>
      </w:r>
      <w:r>
        <w:rPr>
          <w:i/>
          <w:spacing w:val="-3"/>
          <w:sz w:val="21"/>
        </w:rPr>
        <w:t>вызванных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самой иммунной</w:t>
      </w:r>
      <w:r>
        <w:rPr>
          <w:i/>
          <w:spacing w:val="-26"/>
          <w:sz w:val="21"/>
        </w:rPr>
        <w:t> </w:t>
      </w:r>
      <w:r>
        <w:rPr>
          <w:i/>
          <w:spacing w:val="2"/>
          <w:sz w:val="21"/>
        </w:rPr>
        <w:t>системой</w:t>
      </w:r>
      <w:r>
        <w:rPr>
          <w:i/>
          <w:spacing w:val="-25"/>
          <w:sz w:val="21"/>
        </w:rPr>
        <w:t> </w:t>
      </w:r>
      <w:r>
        <w:rPr>
          <w:sz w:val="21"/>
        </w:rPr>
        <w:t>(По</w:t>
      </w:r>
      <w:r>
        <w:rPr>
          <w:spacing w:val="-25"/>
          <w:sz w:val="21"/>
        </w:rPr>
        <w:t> </w:t>
      </w:r>
      <w:r>
        <w:rPr>
          <w:spacing w:val="2"/>
          <w:sz w:val="21"/>
        </w:rPr>
        <w:t>Cohen</w:t>
      </w:r>
      <w:r>
        <w:rPr>
          <w:spacing w:val="-26"/>
          <w:sz w:val="21"/>
        </w:rPr>
        <w:t> </w:t>
      </w:r>
      <w:r>
        <w:rPr>
          <w:sz w:val="21"/>
        </w:rPr>
        <w:t>J.,</w:t>
      </w:r>
      <w:r>
        <w:rPr>
          <w:spacing w:val="-26"/>
          <w:sz w:val="21"/>
        </w:rPr>
        <w:t> </w:t>
      </w:r>
      <w:r>
        <w:rPr>
          <w:sz w:val="21"/>
        </w:rPr>
        <w:t>Vincent</w:t>
      </w:r>
      <w:r>
        <w:rPr>
          <w:spacing w:val="-25"/>
          <w:sz w:val="21"/>
        </w:rPr>
        <w:t> </w:t>
      </w:r>
      <w:r>
        <w:rPr>
          <w:sz w:val="21"/>
        </w:rPr>
        <w:t>J.-L.,</w:t>
      </w:r>
      <w:r>
        <w:rPr>
          <w:spacing w:val="-26"/>
          <w:sz w:val="21"/>
        </w:rPr>
        <w:t> </w:t>
      </w:r>
      <w:r>
        <w:rPr>
          <w:sz w:val="21"/>
        </w:rPr>
        <w:t>Adhikari</w:t>
      </w:r>
      <w:r>
        <w:rPr>
          <w:spacing w:val="-25"/>
          <w:sz w:val="21"/>
        </w:rPr>
        <w:t> </w:t>
      </w:r>
      <w:r>
        <w:rPr>
          <w:spacing w:val="3"/>
          <w:sz w:val="21"/>
        </w:rPr>
        <w:t>N., </w:t>
      </w:r>
      <w:r>
        <w:rPr>
          <w:sz w:val="21"/>
        </w:rPr>
        <w:t>Machado</w:t>
      </w:r>
      <w:r>
        <w:rPr>
          <w:spacing w:val="-9"/>
          <w:sz w:val="21"/>
        </w:rPr>
        <w:t> </w:t>
      </w:r>
      <w:r>
        <w:rPr>
          <w:spacing w:val="-8"/>
          <w:sz w:val="21"/>
        </w:rPr>
        <w:t>F.,</w:t>
      </w:r>
      <w:r>
        <w:rPr>
          <w:spacing w:val="-9"/>
          <w:sz w:val="21"/>
        </w:rPr>
        <w:t> </w:t>
      </w:r>
      <w:r>
        <w:rPr>
          <w:sz w:val="21"/>
        </w:rPr>
        <w:t>Angus</w:t>
      </w:r>
      <w:r>
        <w:rPr>
          <w:spacing w:val="-9"/>
          <w:sz w:val="21"/>
        </w:rPr>
        <w:t> </w:t>
      </w:r>
      <w:r>
        <w:rPr>
          <w:spacing w:val="-5"/>
          <w:sz w:val="21"/>
        </w:rPr>
        <w:t>D.</w:t>
      </w:r>
      <w:r>
        <w:rPr>
          <w:spacing w:val="-9"/>
          <w:sz w:val="21"/>
        </w:rPr>
        <w:t> </w:t>
      </w:r>
      <w:r>
        <w:rPr>
          <w:sz w:val="21"/>
        </w:rPr>
        <w:t>et</w:t>
      </w:r>
      <w:r>
        <w:rPr>
          <w:spacing w:val="-9"/>
          <w:sz w:val="21"/>
        </w:rPr>
        <w:t> </w:t>
      </w:r>
      <w:r>
        <w:rPr>
          <w:sz w:val="21"/>
        </w:rPr>
        <w:t>al.</w:t>
      </w:r>
      <w:r>
        <w:rPr>
          <w:spacing w:val="-9"/>
          <w:sz w:val="21"/>
        </w:rPr>
        <w:t> </w:t>
      </w:r>
      <w:r>
        <w:rPr>
          <w:sz w:val="21"/>
        </w:rPr>
        <w:t>2015).</w:t>
      </w:r>
    </w:p>
    <w:p>
      <w:pPr>
        <w:pStyle w:val="ListParagraph"/>
        <w:numPr>
          <w:ilvl w:val="0"/>
          <w:numId w:val="75"/>
        </w:numPr>
        <w:tabs>
          <w:tab w:pos="626" w:val="left" w:leader="none"/>
        </w:tabs>
        <w:spacing w:line="206" w:lineRule="auto" w:before="10" w:after="0"/>
        <w:ind w:left="119" w:right="116" w:firstLine="294"/>
        <w:jc w:val="both"/>
        <w:rPr>
          <w:i/>
          <w:sz w:val="21"/>
        </w:rPr>
      </w:pPr>
      <w:r>
        <w:rPr>
          <w:w w:val="90"/>
          <w:sz w:val="21"/>
        </w:rPr>
        <w:t>Препараты, влияющие на сепсис-индуцированную им- муносупрессию или снижающие гиперактивацию иммунной </w:t>
      </w:r>
      <w:r>
        <w:rPr>
          <w:spacing w:val="-3"/>
          <w:sz w:val="21"/>
        </w:rPr>
        <w:t>системы</w:t>
      </w:r>
      <w:r>
        <w:rPr>
          <w:spacing w:val="-38"/>
          <w:sz w:val="21"/>
        </w:rPr>
        <w:t> </w:t>
      </w:r>
      <w:r>
        <w:rPr>
          <w:spacing w:val="-3"/>
          <w:sz w:val="21"/>
        </w:rPr>
        <w:t>(</w:t>
      </w:r>
      <w:r>
        <w:rPr>
          <w:i/>
          <w:spacing w:val="-3"/>
          <w:sz w:val="21"/>
        </w:rPr>
        <w:t>табл.</w:t>
      </w:r>
      <w:r>
        <w:rPr>
          <w:i/>
          <w:spacing w:val="-37"/>
          <w:sz w:val="21"/>
        </w:rPr>
        <w:t> </w:t>
      </w:r>
      <w:r>
        <w:rPr>
          <w:i/>
          <w:spacing w:val="-3"/>
          <w:sz w:val="21"/>
        </w:rPr>
        <w:t>8.3</w:t>
      </w:r>
      <w:r>
        <w:rPr>
          <w:spacing w:val="-3"/>
          <w:sz w:val="21"/>
        </w:rPr>
        <w:t>).</w:t>
      </w:r>
      <w:r>
        <w:rPr>
          <w:spacing w:val="-38"/>
          <w:sz w:val="21"/>
        </w:rPr>
        <w:t> </w:t>
      </w:r>
      <w:r>
        <w:rPr>
          <w:i/>
          <w:spacing w:val="-3"/>
          <w:sz w:val="21"/>
        </w:rPr>
        <w:t>Иммунокоррекция</w:t>
      </w:r>
      <w:r>
        <w:rPr>
          <w:i/>
          <w:spacing w:val="-37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38"/>
          <w:sz w:val="21"/>
        </w:rPr>
        <w:t> </w:t>
      </w:r>
      <w:r>
        <w:rPr>
          <w:i/>
          <w:spacing w:val="-4"/>
          <w:sz w:val="21"/>
        </w:rPr>
        <w:t>чистом</w:t>
      </w:r>
      <w:r>
        <w:rPr>
          <w:i/>
          <w:spacing w:val="-37"/>
          <w:sz w:val="21"/>
        </w:rPr>
        <w:t> </w:t>
      </w:r>
      <w:r>
        <w:rPr>
          <w:i/>
          <w:spacing w:val="-3"/>
          <w:sz w:val="21"/>
        </w:rPr>
        <w:t>виде:</w:t>
      </w:r>
      <w:r>
        <w:rPr>
          <w:i/>
          <w:spacing w:val="-37"/>
          <w:sz w:val="21"/>
        </w:rPr>
        <w:t> </w:t>
      </w:r>
      <w:r>
        <w:rPr>
          <w:i/>
          <w:spacing w:val="-4"/>
          <w:sz w:val="21"/>
        </w:rPr>
        <w:t>терапия, </w:t>
      </w:r>
      <w:r>
        <w:rPr>
          <w:i/>
          <w:sz w:val="21"/>
        </w:rPr>
        <w:t>действующая на иммунопатогенез сепсиса.</w:t>
      </w:r>
      <w:r>
        <w:rPr>
          <w:i/>
          <w:spacing w:val="1"/>
          <w:sz w:val="21"/>
        </w:rPr>
        <w:t> </w:t>
      </w:r>
      <w:r>
        <w:rPr>
          <w:i/>
          <w:sz w:val="21"/>
        </w:rPr>
        <w:t>Восстановление</w:t>
      </w:r>
    </w:p>
    <w:p>
      <w:pPr>
        <w:spacing w:after="0" w:line="206" w:lineRule="auto"/>
        <w:jc w:val="both"/>
        <w:rPr>
          <w:sz w:val="21"/>
        </w:rPr>
        <w:sectPr>
          <w:headerReference w:type="default" r:id="rId132"/>
          <w:pgSz w:w="14180" w:h="11340" w:orient="landscape"/>
          <w:pgMar w:header="531" w:footer="0" w:top="980" w:bottom="280" w:left="720" w:right="680"/>
          <w:cols w:num="2" w:equalWidth="0">
            <w:col w:w="5721" w:space="1250"/>
            <w:col w:w="5809"/>
          </w:cols>
        </w:sectPr>
      </w:pPr>
    </w:p>
    <w:p>
      <w:pPr>
        <w:spacing w:before="101"/>
        <w:ind w:left="13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8.2. </w:t>
      </w:r>
      <w:r>
        <w:rPr>
          <w:rFonts w:ascii="Calibri" w:hAnsi="Calibri"/>
          <w:sz w:val="16"/>
        </w:rPr>
        <w:t>Препараты, защищающие сосудистый эндотелий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01"/>
        <w:gridCol w:w="2642"/>
        <w:gridCol w:w="1245"/>
      </w:tblGrid>
      <w:tr>
        <w:trPr>
          <w:trHeight w:val="403" w:hRule="atLeast"/>
        </w:trPr>
        <w:tc>
          <w:tcPr>
            <w:tcW w:w="1601" w:type="dxa"/>
          </w:tcPr>
          <w:p>
            <w:pPr>
              <w:pStyle w:val="TableParagraph"/>
              <w:spacing w:before="10"/>
              <w:ind w:left="44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Препарат</w:t>
            </w:r>
          </w:p>
        </w:tc>
        <w:tc>
          <w:tcPr>
            <w:tcW w:w="2642" w:type="dxa"/>
          </w:tcPr>
          <w:p>
            <w:pPr>
              <w:pStyle w:val="TableParagraph"/>
              <w:spacing w:before="10"/>
              <w:ind w:left="57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Механизм действия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394" w:right="41" w:hanging="30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Фаза исследо- </w:t>
            </w:r>
            <w:r>
              <w:rPr>
                <w:rFonts w:ascii="Century Gothic" w:hAnsi="Century Gothic"/>
                <w:b/>
                <w:sz w:val="16"/>
              </w:rPr>
              <w:t>ваний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94"/>
              <w:rPr>
                <w:sz w:val="16"/>
              </w:rPr>
            </w:pPr>
            <w:r>
              <w:rPr>
                <w:sz w:val="16"/>
              </w:rPr>
              <w:t>Ингибитор С5а компонента компле- мента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 w:right="59"/>
              <w:rPr>
                <w:sz w:val="16"/>
              </w:rPr>
            </w:pPr>
            <w:r>
              <w:rPr>
                <w:w w:val="105"/>
                <w:sz w:val="16"/>
              </w:rPr>
              <w:t>Предотвращает проявления повы- </w:t>
            </w:r>
            <w:r>
              <w:rPr>
                <w:sz w:val="16"/>
              </w:rPr>
              <w:t>шенной сосудистой проницаемости </w:t>
            </w:r>
            <w:r>
              <w:rPr>
                <w:w w:val="105"/>
                <w:sz w:val="16"/>
              </w:rPr>
              <w:t>и апоптоза эндотелиоцитов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265"/>
              <w:jc w:val="both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ская, ранняя клиническая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Анти-HMGB-1</w:t>
            </w:r>
          </w:p>
          <w:p>
            <w:pPr>
              <w:pStyle w:val="TableParagraph"/>
              <w:spacing w:line="220" w:lineRule="auto" w:before="5"/>
              <w:rPr>
                <w:sz w:val="16"/>
              </w:rPr>
            </w:pPr>
            <w:r>
              <w:rPr>
                <w:sz w:val="16"/>
              </w:rPr>
              <w:t>моноклональные антитела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Предотвращает вызванное HMGB-1 повреждение барьерной функции эндотелия, снижает выработку цитокинов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397"/>
              <w:rPr>
                <w:sz w:val="16"/>
              </w:rPr>
            </w:pPr>
            <w:r>
              <w:rPr>
                <w:sz w:val="16"/>
              </w:rPr>
              <w:t>Фибринопептид Вβ15-42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 w:right="33"/>
              <w:rPr>
                <w:sz w:val="16"/>
              </w:rPr>
            </w:pPr>
            <w:r>
              <w:rPr>
                <w:w w:val="105"/>
                <w:sz w:val="16"/>
              </w:rPr>
              <w:t>Продукты деградации фибрина связываются</w:t>
            </w:r>
            <w:r>
              <w:rPr>
                <w:spacing w:val="-2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VE-кадгерином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(сосу- дистого эндотелия) и стабилизиру- </w:t>
            </w:r>
            <w:r>
              <w:rPr>
                <w:sz w:val="16"/>
              </w:rPr>
              <w:t>ют эндотелиальное</w:t>
            </w:r>
            <w:r>
              <w:rPr>
                <w:spacing w:val="-1"/>
                <w:sz w:val="16"/>
              </w:rPr>
              <w:t> </w:t>
            </w:r>
            <w:r>
              <w:rPr>
                <w:sz w:val="16"/>
              </w:rPr>
              <w:t>взаимодействие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2-я фаза клинических исследований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13"/>
              <w:rPr>
                <w:sz w:val="16"/>
              </w:rPr>
            </w:pPr>
            <w:r>
              <w:rPr>
                <w:sz w:val="16"/>
              </w:rPr>
              <w:t>Моноклональные ан- </w:t>
            </w:r>
            <w:r>
              <w:rPr>
                <w:w w:val="105"/>
                <w:sz w:val="16"/>
              </w:rPr>
              <w:t>титела к рецептору сосудистого эндоте- лиального ростового фактора (VEGF)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209"/>
              <w:jc w:val="both"/>
              <w:rPr>
                <w:sz w:val="16"/>
              </w:rPr>
            </w:pPr>
            <w:r>
              <w:rPr>
                <w:sz w:val="16"/>
              </w:rPr>
              <w:t>Предотвращают потери VE-кадге- рина из эндотелиального взаимо- действия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Ранние кли- нические иссле- дования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Рекомбинантный человеческий тром- бомодулин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Предотвращает апоптоз эндотелия, снижает активацию нейтрофилов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41"/>
              <w:rPr>
                <w:sz w:val="16"/>
              </w:rPr>
            </w:pPr>
            <w:r>
              <w:rPr>
                <w:sz w:val="16"/>
              </w:rPr>
              <w:t>Доступен в Япо- нии. 3-я фаза клинических исследований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Селепрессин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168"/>
              <w:rPr>
                <w:sz w:val="16"/>
              </w:rPr>
            </w:pPr>
            <w:r>
              <w:rPr>
                <w:sz w:val="16"/>
              </w:rPr>
              <w:t>Вазоконстриктор, связывающийся </w:t>
            </w:r>
            <w:r>
              <w:rPr>
                <w:w w:val="105"/>
                <w:sz w:val="16"/>
              </w:rPr>
              <w:t>с рецептором вазопрессина V1А</w:t>
            </w:r>
          </w:p>
          <w:p>
            <w:pPr>
              <w:pStyle w:val="TableParagraph"/>
              <w:spacing w:line="220" w:lineRule="auto" w:before="1"/>
              <w:ind w:left="57"/>
              <w:rPr>
                <w:sz w:val="16"/>
              </w:rPr>
            </w:pPr>
            <w:r>
              <w:rPr>
                <w:sz w:val="16"/>
              </w:rPr>
              <w:t>и снижающий сосудистую прони- цаемость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93"/>
              <w:rPr>
                <w:sz w:val="16"/>
              </w:rPr>
            </w:pPr>
            <w:r>
              <w:rPr>
                <w:sz w:val="16"/>
              </w:rPr>
              <w:t>2-я фаза клинических исследований по септическо- му шоку</w:t>
            </w:r>
          </w:p>
        </w:tc>
      </w:tr>
    </w:tbl>
    <w:p>
      <w:pPr>
        <w:spacing w:before="55"/>
        <w:ind w:left="130" w:right="0" w:firstLine="0"/>
        <w:jc w:val="left"/>
        <w:rPr>
          <w:rFonts w:ascii="Calibri" w:hAnsi="Calibri"/>
          <w:sz w:val="14"/>
        </w:rPr>
      </w:pPr>
      <w:r>
        <w:rPr>
          <w:rFonts w:ascii="Calibri" w:hAnsi="Calibri"/>
          <w:i/>
          <w:sz w:val="14"/>
        </w:rPr>
        <w:t>Примечание: </w:t>
      </w:r>
      <w:r>
        <w:rPr>
          <w:rFonts w:ascii="Calibri" w:hAnsi="Calibri"/>
          <w:sz w:val="14"/>
        </w:rPr>
        <w:t>HMGB-1 — белок высокоподвижной группы 1.</w:t>
      </w:r>
    </w:p>
    <w:p>
      <w:pPr>
        <w:pStyle w:val="BodyText"/>
        <w:spacing w:before="1"/>
        <w:jc w:val="left"/>
        <w:rPr>
          <w:rFonts w:ascii="Calibri"/>
          <w:sz w:val="22"/>
        </w:rPr>
      </w:pPr>
    </w:p>
    <w:p>
      <w:pPr>
        <w:spacing w:line="206" w:lineRule="auto" w:before="0"/>
        <w:ind w:left="122" w:right="42" w:firstLine="0"/>
        <w:jc w:val="both"/>
        <w:rPr>
          <w:sz w:val="21"/>
        </w:rPr>
      </w:pPr>
      <w:r>
        <w:rPr>
          <w:i/>
          <w:spacing w:val="-4"/>
          <w:w w:val="95"/>
          <w:sz w:val="21"/>
        </w:rPr>
        <w:t>нормальной </w:t>
      </w:r>
      <w:r>
        <w:rPr>
          <w:i/>
          <w:spacing w:val="-3"/>
          <w:w w:val="95"/>
          <w:sz w:val="21"/>
        </w:rPr>
        <w:t>функции </w:t>
      </w:r>
      <w:r>
        <w:rPr>
          <w:i/>
          <w:spacing w:val="-4"/>
          <w:w w:val="95"/>
          <w:sz w:val="21"/>
        </w:rPr>
        <w:t>специфического </w:t>
      </w:r>
      <w:r>
        <w:rPr>
          <w:i/>
          <w:w w:val="95"/>
          <w:sz w:val="21"/>
        </w:rPr>
        <w:t>и </w:t>
      </w:r>
      <w:r>
        <w:rPr>
          <w:i/>
          <w:spacing w:val="-4"/>
          <w:w w:val="95"/>
          <w:sz w:val="21"/>
        </w:rPr>
        <w:t>неспецифического </w:t>
      </w:r>
      <w:r>
        <w:rPr>
          <w:i/>
          <w:w w:val="95"/>
          <w:sz w:val="21"/>
        </w:rPr>
        <w:t>имму- </w:t>
      </w:r>
      <w:r>
        <w:rPr>
          <w:i/>
          <w:sz w:val="21"/>
        </w:rPr>
        <w:t>нитета,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нарушенной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результате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развития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сепсиса</w:t>
      </w:r>
      <w:r>
        <w:rPr>
          <w:i/>
          <w:spacing w:val="-12"/>
          <w:sz w:val="21"/>
        </w:rPr>
        <w:t> </w:t>
      </w:r>
      <w:r>
        <w:rPr>
          <w:sz w:val="21"/>
        </w:rPr>
        <w:t>(по</w:t>
      </w:r>
      <w:r>
        <w:rPr>
          <w:spacing w:val="-12"/>
          <w:sz w:val="21"/>
        </w:rPr>
        <w:t> </w:t>
      </w:r>
      <w:r>
        <w:rPr>
          <w:sz w:val="21"/>
        </w:rPr>
        <w:t>Co- </w:t>
      </w:r>
      <w:r>
        <w:rPr>
          <w:w w:val="95"/>
          <w:sz w:val="21"/>
        </w:rPr>
        <w:t>hen</w:t>
      </w:r>
      <w:r>
        <w:rPr>
          <w:spacing w:val="-21"/>
          <w:w w:val="95"/>
          <w:sz w:val="21"/>
        </w:rPr>
        <w:t> </w:t>
      </w:r>
      <w:r>
        <w:rPr>
          <w:spacing w:val="-5"/>
          <w:w w:val="95"/>
          <w:sz w:val="21"/>
        </w:rPr>
        <w:t>J.,</w:t>
      </w:r>
      <w:r>
        <w:rPr>
          <w:spacing w:val="-21"/>
          <w:w w:val="95"/>
          <w:sz w:val="21"/>
        </w:rPr>
        <w:t> </w:t>
      </w:r>
      <w:r>
        <w:rPr>
          <w:spacing w:val="-5"/>
          <w:w w:val="95"/>
          <w:sz w:val="21"/>
        </w:rPr>
        <w:t>Vincent</w:t>
      </w:r>
      <w:r>
        <w:rPr>
          <w:spacing w:val="-21"/>
          <w:w w:val="95"/>
          <w:sz w:val="21"/>
        </w:rPr>
        <w:t> </w:t>
      </w:r>
      <w:r>
        <w:rPr>
          <w:spacing w:val="-4"/>
          <w:w w:val="95"/>
          <w:sz w:val="21"/>
        </w:rPr>
        <w:t>J.-L.,</w:t>
      </w:r>
      <w:r>
        <w:rPr>
          <w:spacing w:val="-21"/>
          <w:w w:val="95"/>
          <w:sz w:val="21"/>
        </w:rPr>
        <w:t> </w:t>
      </w:r>
      <w:r>
        <w:rPr>
          <w:spacing w:val="-4"/>
          <w:w w:val="95"/>
          <w:sz w:val="21"/>
        </w:rPr>
        <w:t>Adhikari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N.,</w:t>
      </w:r>
      <w:r>
        <w:rPr>
          <w:spacing w:val="-21"/>
          <w:w w:val="95"/>
          <w:sz w:val="21"/>
        </w:rPr>
        <w:t> </w:t>
      </w:r>
      <w:r>
        <w:rPr>
          <w:spacing w:val="-4"/>
          <w:w w:val="95"/>
          <w:sz w:val="21"/>
        </w:rPr>
        <w:t>Machado</w:t>
      </w:r>
      <w:r>
        <w:rPr>
          <w:spacing w:val="-21"/>
          <w:w w:val="95"/>
          <w:sz w:val="21"/>
        </w:rPr>
        <w:t> </w:t>
      </w:r>
      <w:r>
        <w:rPr>
          <w:spacing w:val="-10"/>
          <w:w w:val="95"/>
          <w:sz w:val="21"/>
        </w:rPr>
        <w:t>F.,</w:t>
      </w:r>
      <w:r>
        <w:rPr>
          <w:spacing w:val="-21"/>
          <w:w w:val="95"/>
          <w:sz w:val="21"/>
        </w:rPr>
        <w:t> </w:t>
      </w:r>
      <w:r>
        <w:rPr>
          <w:spacing w:val="-3"/>
          <w:w w:val="95"/>
          <w:sz w:val="21"/>
        </w:rPr>
        <w:t>Angus</w:t>
      </w:r>
      <w:r>
        <w:rPr>
          <w:spacing w:val="-20"/>
          <w:w w:val="95"/>
          <w:sz w:val="21"/>
        </w:rPr>
        <w:t> </w:t>
      </w:r>
      <w:r>
        <w:rPr>
          <w:spacing w:val="-6"/>
          <w:w w:val="95"/>
          <w:sz w:val="21"/>
        </w:rPr>
        <w:t>D.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et</w:t>
      </w:r>
      <w:r>
        <w:rPr>
          <w:spacing w:val="-21"/>
          <w:w w:val="95"/>
          <w:sz w:val="21"/>
        </w:rPr>
        <w:t> </w:t>
      </w:r>
      <w:r>
        <w:rPr>
          <w:spacing w:val="-3"/>
          <w:w w:val="95"/>
          <w:sz w:val="21"/>
        </w:rPr>
        <w:t>al.,</w:t>
      </w:r>
      <w:r>
        <w:rPr>
          <w:spacing w:val="-21"/>
          <w:w w:val="95"/>
          <w:sz w:val="21"/>
        </w:rPr>
        <w:t> </w:t>
      </w:r>
      <w:r>
        <w:rPr>
          <w:spacing w:val="-3"/>
          <w:w w:val="95"/>
          <w:sz w:val="21"/>
        </w:rPr>
        <w:t>2015)</w:t>
      </w:r>
    </w:p>
    <w:p>
      <w:pPr>
        <w:pStyle w:val="ListParagraph"/>
        <w:numPr>
          <w:ilvl w:val="0"/>
          <w:numId w:val="75"/>
        </w:numPr>
        <w:tabs>
          <w:tab w:pos="614" w:val="left" w:leader="none"/>
        </w:tabs>
        <w:spacing w:line="206" w:lineRule="auto" w:before="4" w:after="0"/>
        <w:ind w:left="111" w:right="41" w:firstLine="293"/>
        <w:jc w:val="both"/>
        <w:rPr>
          <w:sz w:val="21"/>
        </w:rPr>
      </w:pPr>
      <w:r>
        <w:rPr>
          <w:w w:val="95"/>
          <w:sz w:val="21"/>
        </w:rPr>
        <w:t>Препараты,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потенциально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эффективные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качестве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им- </w:t>
      </w:r>
      <w:r>
        <w:rPr>
          <w:spacing w:val="3"/>
          <w:sz w:val="21"/>
        </w:rPr>
        <w:t>мунотерапии</w:t>
      </w:r>
      <w:r>
        <w:rPr>
          <w:spacing w:val="-26"/>
          <w:sz w:val="21"/>
        </w:rPr>
        <w:t> </w:t>
      </w:r>
      <w:r>
        <w:rPr>
          <w:spacing w:val="2"/>
          <w:sz w:val="21"/>
        </w:rPr>
        <w:t>сепсиса</w:t>
      </w:r>
      <w:r>
        <w:rPr>
          <w:spacing w:val="-25"/>
          <w:sz w:val="21"/>
        </w:rPr>
        <w:t> </w:t>
      </w:r>
      <w:r>
        <w:rPr>
          <w:spacing w:val="2"/>
          <w:sz w:val="21"/>
        </w:rPr>
        <w:t>(</w:t>
      </w:r>
      <w:r>
        <w:rPr>
          <w:i/>
          <w:spacing w:val="2"/>
          <w:sz w:val="21"/>
        </w:rPr>
        <w:t>табл.</w:t>
      </w:r>
      <w:r>
        <w:rPr>
          <w:i/>
          <w:spacing w:val="-25"/>
          <w:sz w:val="21"/>
        </w:rPr>
        <w:t> </w:t>
      </w:r>
      <w:r>
        <w:rPr>
          <w:i/>
          <w:spacing w:val="2"/>
          <w:sz w:val="21"/>
        </w:rPr>
        <w:t>8.4</w:t>
      </w:r>
      <w:r>
        <w:rPr>
          <w:spacing w:val="2"/>
          <w:sz w:val="21"/>
        </w:rPr>
        <w:t>)</w:t>
      </w:r>
      <w:r>
        <w:rPr>
          <w:spacing w:val="-25"/>
          <w:sz w:val="21"/>
        </w:rPr>
        <w:t> </w:t>
      </w:r>
      <w:r>
        <w:rPr>
          <w:sz w:val="21"/>
        </w:rPr>
        <w:t>(по</w:t>
      </w:r>
      <w:r>
        <w:rPr>
          <w:spacing w:val="-25"/>
          <w:sz w:val="21"/>
        </w:rPr>
        <w:t> </w:t>
      </w:r>
      <w:r>
        <w:rPr>
          <w:spacing w:val="2"/>
          <w:sz w:val="21"/>
        </w:rPr>
        <w:t>Cohen</w:t>
      </w:r>
      <w:r>
        <w:rPr>
          <w:spacing w:val="-26"/>
          <w:sz w:val="21"/>
        </w:rPr>
        <w:t> </w:t>
      </w:r>
      <w:r>
        <w:rPr>
          <w:sz w:val="21"/>
        </w:rPr>
        <w:t>J.,</w:t>
      </w:r>
      <w:r>
        <w:rPr>
          <w:spacing w:val="-25"/>
          <w:sz w:val="21"/>
        </w:rPr>
        <w:t> </w:t>
      </w:r>
      <w:r>
        <w:rPr>
          <w:sz w:val="21"/>
        </w:rPr>
        <w:t>Vincent</w:t>
      </w:r>
      <w:r>
        <w:rPr>
          <w:spacing w:val="-25"/>
          <w:sz w:val="21"/>
        </w:rPr>
        <w:t> </w:t>
      </w:r>
      <w:r>
        <w:rPr>
          <w:sz w:val="21"/>
        </w:rPr>
        <w:t>J.-L., Adhikari</w:t>
      </w:r>
      <w:r>
        <w:rPr>
          <w:spacing w:val="-14"/>
          <w:sz w:val="21"/>
        </w:rPr>
        <w:t> </w:t>
      </w:r>
      <w:r>
        <w:rPr>
          <w:sz w:val="21"/>
        </w:rPr>
        <w:t>N.,</w:t>
      </w:r>
      <w:r>
        <w:rPr>
          <w:spacing w:val="-14"/>
          <w:sz w:val="21"/>
        </w:rPr>
        <w:t> </w:t>
      </w:r>
      <w:r>
        <w:rPr>
          <w:sz w:val="21"/>
        </w:rPr>
        <w:t>Machado</w:t>
      </w:r>
      <w:r>
        <w:rPr>
          <w:spacing w:val="-14"/>
          <w:sz w:val="21"/>
        </w:rPr>
        <w:t> </w:t>
      </w:r>
      <w:r>
        <w:rPr>
          <w:spacing w:val="-8"/>
          <w:sz w:val="21"/>
        </w:rPr>
        <w:t>F.,</w:t>
      </w:r>
      <w:r>
        <w:rPr>
          <w:spacing w:val="-13"/>
          <w:sz w:val="21"/>
        </w:rPr>
        <w:t> </w:t>
      </w:r>
      <w:r>
        <w:rPr>
          <w:sz w:val="21"/>
        </w:rPr>
        <w:t>Angus</w:t>
      </w:r>
      <w:r>
        <w:rPr>
          <w:spacing w:val="-14"/>
          <w:sz w:val="21"/>
        </w:rPr>
        <w:t> </w:t>
      </w:r>
      <w:r>
        <w:rPr>
          <w:spacing w:val="-5"/>
          <w:sz w:val="21"/>
        </w:rPr>
        <w:t>D.</w:t>
      </w:r>
      <w:r>
        <w:rPr>
          <w:spacing w:val="-14"/>
          <w:sz w:val="21"/>
        </w:rPr>
        <w:t> </w:t>
      </w:r>
      <w:r>
        <w:rPr>
          <w:sz w:val="21"/>
        </w:rPr>
        <w:t>et</w:t>
      </w:r>
      <w:r>
        <w:rPr>
          <w:spacing w:val="-13"/>
          <w:sz w:val="21"/>
        </w:rPr>
        <w:t> </w:t>
      </w:r>
      <w:r>
        <w:rPr>
          <w:sz w:val="21"/>
        </w:rPr>
        <w:t>al.,</w:t>
      </w:r>
      <w:r>
        <w:rPr>
          <w:spacing w:val="-14"/>
          <w:sz w:val="21"/>
        </w:rPr>
        <w:t> </w:t>
      </w:r>
      <w:r>
        <w:rPr>
          <w:sz w:val="21"/>
        </w:rPr>
        <w:t>2015)</w:t>
      </w:r>
    </w:p>
    <w:p>
      <w:pPr>
        <w:pStyle w:val="BodyText"/>
        <w:spacing w:line="206" w:lineRule="auto" w:before="4"/>
        <w:ind w:left="117" w:right="38" w:firstLine="294"/>
      </w:pPr>
      <w:r>
        <w:rPr>
          <w:w w:val="95"/>
        </w:rPr>
        <w:t>Как</w:t>
      </w:r>
      <w:r>
        <w:rPr>
          <w:spacing w:val="-12"/>
          <w:w w:val="95"/>
        </w:rPr>
        <w:t> </w:t>
      </w:r>
      <w:r>
        <w:rPr>
          <w:w w:val="95"/>
        </w:rPr>
        <w:t>видно</w:t>
      </w:r>
      <w:r>
        <w:rPr>
          <w:spacing w:val="-11"/>
          <w:w w:val="95"/>
        </w:rPr>
        <w:t> </w:t>
      </w:r>
      <w:r>
        <w:rPr>
          <w:w w:val="95"/>
        </w:rPr>
        <w:t>из</w:t>
      </w:r>
      <w:r>
        <w:rPr>
          <w:spacing w:val="-12"/>
          <w:w w:val="95"/>
        </w:rPr>
        <w:t> </w:t>
      </w:r>
      <w:r>
        <w:rPr>
          <w:w w:val="95"/>
        </w:rPr>
        <w:t>представленных</w:t>
      </w:r>
      <w:r>
        <w:rPr>
          <w:spacing w:val="-11"/>
          <w:w w:val="95"/>
        </w:rPr>
        <w:t> </w:t>
      </w:r>
      <w:r>
        <w:rPr>
          <w:w w:val="95"/>
        </w:rPr>
        <w:t>выше</w:t>
      </w:r>
      <w:r>
        <w:rPr>
          <w:spacing w:val="-12"/>
          <w:w w:val="95"/>
        </w:rPr>
        <w:t> </w:t>
      </w:r>
      <w:r>
        <w:rPr>
          <w:w w:val="95"/>
        </w:rPr>
        <w:t>таблиц,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настоящее время</w:t>
      </w:r>
      <w:r>
        <w:rPr>
          <w:spacing w:val="-24"/>
          <w:w w:val="95"/>
        </w:rPr>
        <w:t> </w:t>
      </w:r>
      <w:r>
        <w:rPr>
          <w:w w:val="95"/>
        </w:rPr>
        <w:t>проводится</w:t>
      </w:r>
      <w:r>
        <w:rPr>
          <w:spacing w:val="-24"/>
          <w:w w:val="95"/>
        </w:rPr>
        <w:t> </w:t>
      </w:r>
      <w:r>
        <w:rPr>
          <w:w w:val="95"/>
        </w:rPr>
        <w:t>большое</w:t>
      </w:r>
      <w:r>
        <w:rPr>
          <w:spacing w:val="-24"/>
          <w:w w:val="95"/>
        </w:rPr>
        <w:t> </w:t>
      </w:r>
      <w:r>
        <w:rPr>
          <w:w w:val="95"/>
        </w:rPr>
        <w:t>количество</w:t>
      </w:r>
      <w:r>
        <w:rPr>
          <w:spacing w:val="-24"/>
          <w:w w:val="95"/>
        </w:rPr>
        <w:t> </w:t>
      </w:r>
      <w:r>
        <w:rPr>
          <w:w w:val="95"/>
        </w:rPr>
        <w:t>исследований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им- </w:t>
      </w:r>
      <w:r>
        <w:rPr>
          <w:spacing w:val="3"/>
          <w:w w:val="95"/>
        </w:rPr>
        <w:t>мунокоррекции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сепсиса.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Это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связано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как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неэффективно- </w:t>
      </w:r>
      <w:r>
        <w:rPr>
          <w:w w:val="90"/>
        </w:rPr>
        <w:t>стью</w:t>
      </w:r>
      <w:r>
        <w:rPr>
          <w:spacing w:val="-14"/>
          <w:w w:val="90"/>
        </w:rPr>
        <w:t> </w:t>
      </w:r>
      <w:r>
        <w:rPr>
          <w:w w:val="90"/>
        </w:rPr>
        <w:t>предшествующих</w:t>
      </w:r>
      <w:r>
        <w:rPr>
          <w:spacing w:val="-14"/>
          <w:w w:val="90"/>
        </w:rPr>
        <w:t> </w:t>
      </w:r>
      <w:r>
        <w:rPr>
          <w:w w:val="90"/>
        </w:rPr>
        <w:t>испытаний</w:t>
      </w:r>
      <w:r>
        <w:rPr>
          <w:spacing w:val="-14"/>
          <w:w w:val="90"/>
        </w:rPr>
        <w:t> </w:t>
      </w:r>
      <w:r>
        <w:rPr>
          <w:w w:val="90"/>
        </w:rPr>
        <w:t>или</w:t>
      </w:r>
      <w:r>
        <w:rPr>
          <w:spacing w:val="-14"/>
          <w:w w:val="90"/>
        </w:rPr>
        <w:t> </w:t>
      </w:r>
      <w:r>
        <w:rPr>
          <w:w w:val="90"/>
        </w:rPr>
        <w:t>препаратов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(например, </w:t>
      </w:r>
      <w:r>
        <w:rPr>
          <w:w w:val="95"/>
        </w:rPr>
        <w:t>препарата</w:t>
      </w:r>
      <w:r>
        <w:rPr>
          <w:spacing w:val="-20"/>
          <w:w w:val="95"/>
        </w:rPr>
        <w:t> </w:t>
      </w:r>
      <w:r>
        <w:rPr>
          <w:w w:val="95"/>
        </w:rPr>
        <w:t>«зигрис»),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появлением</w:t>
      </w:r>
      <w:r>
        <w:rPr>
          <w:spacing w:val="-20"/>
          <w:w w:val="95"/>
        </w:rPr>
        <w:t> </w:t>
      </w:r>
      <w:r>
        <w:rPr>
          <w:w w:val="95"/>
        </w:rPr>
        <w:t>все</w:t>
      </w:r>
      <w:r>
        <w:rPr>
          <w:spacing w:val="-20"/>
          <w:w w:val="95"/>
        </w:rPr>
        <w:t> </w:t>
      </w:r>
      <w:r>
        <w:rPr>
          <w:w w:val="95"/>
        </w:rPr>
        <w:t>новых</w:t>
      </w:r>
      <w:r>
        <w:rPr>
          <w:spacing w:val="-20"/>
          <w:w w:val="95"/>
        </w:rPr>
        <w:t> </w:t>
      </w:r>
      <w:r>
        <w:rPr>
          <w:w w:val="95"/>
        </w:rPr>
        <w:t>сведений о</w:t>
      </w:r>
      <w:r>
        <w:rPr>
          <w:spacing w:val="-24"/>
          <w:w w:val="95"/>
        </w:rPr>
        <w:t> </w:t>
      </w:r>
      <w:r>
        <w:rPr>
          <w:w w:val="95"/>
        </w:rPr>
        <w:t>патогенезе</w:t>
      </w:r>
      <w:r>
        <w:rPr>
          <w:spacing w:val="-22"/>
          <w:w w:val="95"/>
        </w:rPr>
        <w:t> </w:t>
      </w:r>
      <w:r>
        <w:rPr>
          <w:w w:val="95"/>
        </w:rPr>
        <w:t>сепсиса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возможностях</w:t>
      </w:r>
      <w:r>
        <w:rPr>
          <w:spacing w:val="-23"/>
          <w:w w:val="95"/>
        </w:rPr>
        <w:t> </w:t>
      </w:r>
      <w:r>
        <w:rPr>
          <w:w w:val="95"/>
        </w:rPr>
        <w:t>воздействия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тот</w:t>
      </w:r>
      <w:r>
        <w:rPr>
          <w:spacing w:val="-23"/>
          <w:w w:val="95"/>
        </w:rPr>
        <w:t> </w:t>
      </w:r>
      <w:r>
        <w:rPr>
          <w:w w:val="95"/>
        </w:rPr>
        <w:t>или </w:t>
      </w:r>
      <w:r>
        <w:rPr>
          <w:w w:val="90"/>
        </w:rPr>
        <w:t>иной патогенетический механизм. Имеет значение и широко </w:t>
      </w:r>
      <w:r>
        <w:rPr>
          <w:w w:val="95"/>
        </w:rPr>
        <w:t>проявляющаяся</w:t>
      </w:r>
      <w:r>
        <w:rPr>
          <w:spacing w:val="-32"/>
          <w:w w:val="95"/>
        </w:rPr>
        <w:t> </w:t>
      </w:r>
      <w:r>
        <w:rPr>
          <w:w w:val="95"/>
        </w:rPr>
        <w:t>во</w:t>
      </w:r>
      <w:r>
        <w:rPr>
          <w:spacing w:val="-31"/>
          <w:w w:val="95"/>
        </w:rPr>
        <w:t> </w:t>
      </w:r>
      <w:r>
        <w:rPr>
          <w:w w:val="95"/>
        </w:rPr>
        <w:t>всем</w:t>
      </w:r>
      <w:r>
        <w:rPr>
          <w:spacing w:val="-31"/>
          <w:w w:val="95"/>
        </w:rPr>
        <w:t> </w:t>
      </w:r>
      <w:r>
        <w:rPr>
          <w:w w:val="95"/>
        </w:rPr>
        <w:t>мире</w:t>
      </w:r>
      <w:r>
        <w:rPr>
          <w:spacing w:val="-31"/>
          <w:w w:val="95"/>
        </w:rPr>
        <w:t> </w:t>
      </w:r>
      <w:r>
        <w:rPr>
          <w:w w:val="95"/>
        </w:rPr>
        <w:t>тенденция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распространению</w:t>
      </w:r>
    </w:p>
    <w:p>
      <w:pPr>
        <w:spacing w:line="220" w:lineRule="auto" w:before="113"/>
        <w:ind w:left="111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pacing w:val="-3"/>
          <w:sz w:val="16"/>
        </w:rPr>
        <w:t>Таблица </w:t>
      </w:r>
      <w:r>
        <w:rPr>
          <w:rFonts w:ascii="Century Gothic" w:hAnsi="Century Gothic"/>
          <w:b/>
          <w:sz w:val="16"/>
        </w:rPr>
        <w:t>8.3. </w:t>
      </w:r>
      <w:r>
        <w:rPr>
          <w:rFonts w:ascii="Calibri" w:hAnsi="Calibri"/>
          <w:spacing w:val="-2"/>
          <w:sz w:val="16"/>
        </w:rPr>
        <w:t>Препараты, </w:t>
      </w:r>
      <w:r>
        <w:rPr>
          <w:rFonts w:ascii="Calibri" w:hAnsi="Calibri"/>
          <w:sz w:val="16"/>
        </w:rPr>
        <w:t>влияющие на сепсис-индуцированную иммуносупрес- сию или снижающие гиперактивацию иммунной системы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01"/>
        <w:gridCol w:w="2642"/>
        <w:gridCol w:w="1245"/>
      </w:tblGrid>
      <w:tr>
        <w:trPr>
          <w:trHeight w:val="403" w:hRule="atLeast"/>
        </w:trPr>
        <w:tc>
          <w:tcPr>
            <w:tcW w:w="1601" w:type="dxa"/>
          </w:tcPr>
          <w:p>
            <w:pPr>
              <w:pStyle w:val="TableParagraph"/>
              <w:spacing w:before="10"/>
              <w:ind w:left="44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Препарат</w:t>
            </w:r>
          </w:p>
        </w:tc>
        <w:tc>
          <w:tcPr>
            <w:tcW w:w="2642" w:type="dxa"/>
          </w:tcPr>
          <w:p>
            <w:pPr>
              <w:pStyle w:val="TableParagraph"/>
              <w:spacing w:before="10"/>
              <w:ind w:left="57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Механизм действия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394" w:right="41" w:hanging="30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Фаза исследо- </w:t>
            </w:r>
            <w:r>
              <w:rPr>
                <w:rFonts w:ascii="Century Gothic" w:hAnsi="Century Gothic"/>
                <w:b/>
                <w:sz w:val="16"/>
              </w:rPr>
              <w:t>ваний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Интерлейкин-7 (IL-7)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 w:right="75" w:hanging="1"/>
              <w:rPr>
                <w:sz w:val="16"/>
              </w:rPr>
            </w:pPr>
            <w:r>
              <w:rPr>
                <w:w w:val="105"/>
                <w:sz w:val="16"/>
              </w:rPr>
              <w:t>Способствует росту Т- и В-лим- фоцитов и их дифференцировке, </w:t>
            </w:r>
            <w:r>
              <w:rPr>
                <w:sz w:val="16"/>
              </w:rPr>
              <w:t>ингибирует апоптоз, поддерживает </w:t>
            </w:r>
            <w:r>
              <w:rPr>
                <w:w w:val="105"/>
                <w:sz w:val="16"/>
              </w:rPr>
              <w:t>многообразие Т-клеточных рецеп- торов (TCR)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194"/>
              <w:rPr>
                <w:sz w:val="16"/>
              </w:rPr>
            </w:pPr>
            <w:r>
              <w:rPr>
                <w:w w:val="105"/>
                <w:sz w:val="16"/>
              </w:rPr>
              <w:t>Преклиниче- ская; ранние клинические </w:t>
            </w:r>
            <w:r>
              <w:rPr>
                <w:sz w:val="16"/>
              </w:rPr>
              <w:t>исследования </w:t>
            </w:r>
            <w:r>
              <w:rPr>
                <w:w w:val="105"/>
                <w:sz w:val="16"/>
              </w:rPr>
              <w:t>в онкологии</w:t>
            </w:r>
          </w:p>
        </w:tc>
      </w:tr>
      <w:tr>
        <w:trPr>
          <w:trHeight w:val="130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389"/>
              <w:rPr>
                <w:sz w:val="16"/>
              </w:rPr>
            </w:pPr>
            <w:r>
              <w:rPr>
                <w:sz w:val="16"/>
              </w:rPr>
              <w:t>Интерлейкин-15 (IL-15)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59"/>
              <w:rPr>
                <w:sz w:val="16"/>
              </w:rPr>
            </w:pPr>
            <w:r>
              <w:rPr>
                <w:w w:val="105"/>
                <w:sz w:val="16"/>
              </w:rPr>
              <w:t>Способствует росту Т-лимфоцитов, ингибирует апоптоз лимфоцитов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-7"/>
              <w:rPr>
                <w:sz w:val="16"/>
              </w:rPr>
            </w:pPr>
            <w:r>
              <w:rPr>
                <w:w w:val="105"/>
                <w:sz w:val="16"/>
              </w:rPr>
              <w:t>Преклиниче- ские иссле- дования при сепсисе; ранние клинические исследования</w:t>
            </w:r>
          </w:p>
          <w:p>
            <w:pPr>
              <w:pStyle w:val="TableParagraph"/>
              <w:spacing w:line="174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в онкологии</w:t>
            </w:r>
          </w:p>
        </w:tc>
      </w:tr>
      <w:tr>
        <w:trPr>
          <w:trHeight w:val="130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139"/>
              <w:rPr>
                <w:sz w:val="16"/>
              </w:rPr>
            </w:pPr>
            <w:r>
              <w:rPr>
                <w:w w:val="105"/>
                <w:sz w:val="16"/>
              </w:rPr>
              <w:t>Моноклональные антитела к PD1 или к PD лиганду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234"/>
              <w:rPr>
                <w:sz w:val="16"/>
              </w:rPr>
            </w:pPr>
            <w:r>
              <w:rPr>
                <w:w w:val="105"/>
                <w:sz w:val="16"/>
              </w:rPr>
              <w:t>Ингибируют ко-ингибиторный сигнал на уровне Т-лимфоцит — антигенпрезентирующая клет- ка (T cell-APC), поддерживают</w:t>
            </w:r>
          </w:p>
          <w:p>
            <w:pPr>
              <w:pStyle w:val="TableParagraph"/>
              <w:spacing w:line="220" w:lineRule="auto" w:before="1"/>
              <w:ind w:left="57" w:right="119"/>
              <w:rPr>
                <w:sz w:val="16"/>
              </w:rPr>
            </w:pPr>
            <w:r>
              <w:rPr>
                <w:sz w:val="16"/>
              </w:rPr>
              <w:t>функцию Т-лимфоцитов и являются анти-апоптозным агентом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-7"/>
              <w:rPr>
                <w:sz w:val="16"/>
              </w:rPr>
            </w:pPr>
            <w:r>
              <w:rPr>
                <w:w w:val="105"/>
                <w:sz w:val="16"/>
              </w:rPr>
              <w:t>Преклиниче- ские иссле- дования при сепсисе; ранние клинические исследования</w:t>
            </w:r>
          </w:p>
          <w:p>
            <w:pPr>
              <w:pStyle w:val="TableParagraph"/>
              <w:spacing w:line="174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в онкологии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156"/>
              <w:rPr>
                <w:sz w:val="16"/>
              </w:rPr>
            </w:pPr>
            <w:r>
              <w:rPr>
                <w:sz w:val="16"/>
              </w:rPr>
              <w:t>IMT 504 и другие иммуностимулиру- ющие олигодеокси- нуклеотиды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Активируют Т- и В-лимфоциты, способствуют генерации мезенхи- мальных стволовых клеток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130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Эпигенетические регуляторы, малые ингибиторы РНК (RNAsi), микроРНК (miRNA) регуляторы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123"/>
              <w:jc w:val="both"/>
              <w:rPr>
                <w:sz w:val="16"/>
              </w:rPr>
            </w:pPr>
            <w:r>
              <w:rPr>
                <w:w w:val="105"/>
                <w:sz w:val="16"/>
              </w:rPr>
              <w:t>Вносят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изменения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транскрипцию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трансляцию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провоспалительных цитокинов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-7"/>
              <w:rPr>
                <w:sz w:val="16"/>
              </w:rPr>
            </w:pPr>
            <w:r>
              <w:rPr>
                <w:w w:val="105"/>
                <w:sz w:val="16"/>
              </w:rPr>
              <w:t>Преклиниче- ские иссле- дования при сепсисе; ранние клинические исследования</w:t>
            </w:r>
          </w:p>
          <w:p>
            <w:pPr>
              <w:pStyle w:val="TableParagraph"/>
              <w:spacing w:line="174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в онкологии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86"/>
              <w:rPr>
                <w:sz w:val="16"/>
              </w:rPr>
            </w:pPr>
            <w:r>
              <w:rPr>
                <w:sz w:val="16"/>
              </w:rPr>
              <w:t>Антагонист рецепто- </w:t>
            </w:r>
            <w:r>
              <w:rPr>
                <w:w w:val="105"/>
                <w:sz w:val="16"/>
              </w:rPr>
              <w:t>ра интерлейкина-1 (IL-1)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Блокирует IL-1-зависимый синдром активации макрофагов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41"/>
              <w:rPr>
                <w:sz w:val="16"/>
              </w:rPr>
            </w:pPr>
            <w:r>
              <w:rPr>
                <w:sz w:val="16"/>
              </w:rPr>
              <w:t>2-я фаза клинических исследований</w:t>
            </w:r>
          </w:p>
        </w:tc>
      </w:tr>
      <w:tr>
        <w:trPr>
          <w:trHeight w:val="112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44"/>
              <w:jc w:val="both"/>
              <w:rPr>
                <w:sz w:val="16"/>
              </w:rPr>
            </w:pPr>
            <w:r>
              <w:rPr>
                <w:sz w:val="16"/>
              </w:rPr>
              <w:t>Моноклональные ан- титела к аттенюатору В- и Т-лимфоцитов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 w:right="166"/>
              <w:rPr>
                <w:sz w:val="16"/>
              </w:rPr>
            </w:pPr>
            <w:r>
              <w:rPr>
                <w:w w:val="105"/>
                <w:sz w:val="16"/>
              </w:rPr>
              <w:t>Ингибируют ко-ингибиторный сигнал на уровне Т-лимфоцит — антигенпрезентирующая клетка </w:t>
            </w:r>
            <w:r>
              <w:rPr>
                <w:spacing w:val="3"/>
                <w:w w:val="105"/>
                <w:sz w:val="16"/>
              </w:rPr>
              <w:t>(T </w:t>
            </w:r>
            <w:r>
              <w:rPr>
                <w:w w:val="105"/>
                <w:sz w:val="16"/>
              </w:rPr>
              <w:t>cell-APC), поддерживают функ- цию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spacing w:val="-6"/>
                <w:w w:val="105"/>
                <w:sz w:val="16"/>
              </w:rPr>
              <w:t>Т-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В-лимфоцитов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spacing w:val="-3"/>
                <w:w w:val="105"/>
                <w:sz w:val="16"/>
              </w:rPr>
              <w:t>являются </w:t>
            </w:r>
            <w:r>
              <w:rPr>
                <w:w w:val="105"/>
                <w:sz w:val="16"/>
              </w:rPr>
              <w:t>анти-апоптозным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агентом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249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ские иссле- дования при сепсисе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АВ 103 пептид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106"/>
              <w:rPr>
                <w:sz w:val="16"/>
              </w:rPr>
            </w:pPr>
            <w:r>
              <w:rPr>
                <w:sz w:val="16"/>
              </w:rPr>
              <w:t>Лимитирует активацию Т-лимфоци- </w:t>
            </w:r>
            <w:r>
              <w:rPr>
                <w:w w:val="105"/>
                <w:sz w:val="16"/>
              </w:rPr>
              <w:t>тов суперантигенами бактерий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93"/>
              <w:rPr>
                <w:sz w:val="16"/>
              </w:rPr>
            </w:pPr>
            <w:r>
              <w:rPr>
                <w:w w:val="105"/>
                <w:sz w:val="16"/>
              </w:rPr>
              <w:t>Ранние иссле- дования при </w:t>
            </w:r>
            <w:r>
              <w:rPr>
                <w:sz w:val="16"/>
              </w:rPr>
              <w:t>некротизирую- щих инфекциях </w:t>
            </w:r>
            <w:r>
              <w:rPr>
                <w:w w:val="105"/>
                <w:sz w:val="16"/>
              </w:rPr>
              <w:t>мягких тканей</w:t>
            </w:r>
          </w:p>
        </w:tc>
      </w:tr>
    </w:tbl>
    <w:p>
      <w:pPr>
        <w:spacing w:after="0" w:line="180" w:lineRule="exact"/>
        <w:rPr>
          <w:sz w:val="16"/>
        </w:rPr>
        <w:sectPr>
          <w:headerReference w:type="default" r:id="rId133"/>
          <w:pgSz w:w="14180" w:h="11340" w:orient="landscape"/>
          <w:pgMar w:header="531" w:footer="0" w:top="980" w:bottom="280" w:left="720" w:right="680"/>
          <w:cols w:num="2" w:equalWidth="0">
            <w:col w:w="5724" w:space="1268"/>
            <w:col w:w="5788"/>
          </w:cols>
        </w:sectPr>
      </w:pPr>
    </w:p>
    <w:p>
      <w:pPr>
        <w:spacing w:line="220" w:lineRule="auto" w:before="113"/>
        <w:ind w:left="130" w:right="39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5"/>
          <w:sz w:val="16"/>
        </w:rPr>
        <w:t>Таблица </w:t>
      </w:r>
      <w:r>
        <w:rPr>
          <w:rFonts w:ascii="Century Gothic" w:hAnsi="Century Gothic"/>
          <w:b/>
          <w:spacing w:val="-3"/>
          <w:sz w:val="16"/>
        </w:rPr>
        <w:t>8.4. </w:t>
      </w:r>
      <w:r>
        <w:rPr>
          <w:rFonts w:ascii="Calibri" w:hAnsi="Calibri"/>
          <w:spacing w:val="-3"/>
          <w:sz w:val="16"/>
        </w:rPr>
        <w:t>Препараты, потенциально эффективные </w:t>
      </w:r>
      <w:r>
        <w:rPr>
          <w:rFonts w:ascii="Calibri" w:hAnsi="Calibri"/>
          <w:sz w:val="16"/>
        </w:rPr>
        <w:t>в </w:t>
      </w:r>
      <w:r>
        <w:rPr>
          <w:rFonts w:ascii="Calibri" w:hAnsi="Calibri"/>
          <w:spacing w:val="-3"/>
          <w:sz w:val="16"/>
        </w:rPr>
        <w:t>качестве </w:t>
      </w:r>
      <w:r>
        <w:rPr>
          <w:rFonts w:ascii="Calibri" w:hAnsi="Calibri"/>
          <w:spacing w:val="-4"/>
          <w:sz w:val="16"/>
        </w:rPr>
        <w:t>иммунотерапии </w:t>
      </w:r>
      <w:r>
        <w:rPr>
          <w:rFonts w:ascii="Calibri" w:hAnsi="Calibri"/>
          <w:sz w:val="16"/>
        </w:rPr>
        <w:t>сепсиса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01"/>
        <w:gridCol w:w="2642"/>
        <w:gridCol w:w="1245"/>
      </w:tblGrid>
      <w:tr>
        <w:trPr>
          <w:trHeight w:val="403" w:hRule="atLeast"/>
        </w:trPr>
        <w:tc>
          <w:tcPr>
            <w:tcW w:w="1601" w:type="dxa"/>
          </w:tcPr>
          <w:p>
            <w:pPr>
              <w:pStyle w:val="TableParagraph"/>
              <w:spacing w:before="10"/>
              <w:ind w:left="44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Препарат</w:t>
            </w:r>
          </w:p>
        </w:tc>
        <w:tc>
          <w:tcPr>
            <w:tcW w:w="2642" w:type="dxa"/>
          </w:tcPr>
          <w:p>
            <w:pPr>
              <w:pStyle w:val="TableParagraph"/>
              <w:spacing w:before="10"/>
              <w:ind w:left="1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Механизм действия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394" w:right="41" w:hanging="30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Фаза исследо- </w:t>
            </w:r>
            <w:r>
              <w:rPr>
                <w:rFonts w:ascii="Century Gothic" w:hAnsi="Century Gothic"/>
                <w:b/>
                <w:sz w:val="16"/>
              </w:rPr>
              <w:t>ваний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Вакцина против бактериального </w:t>
            </w:r>
            <w:r>
              <w:rPr>
                <w:sz w:val="16"/>
              </w:rPr>
              <w:t>липополисахарида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Предотвращает вызванную эндо- токсином активацию иммунной системы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Вакцина против суперантигена стрептококков и ста- филококков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 w:right="153"/>
              <w:rPr>
                <w:sz w:val="16"/>
              </w:rPr>
            </w:pPr>
            <w:r>
              <w:rPr>
                <w:w w:val="105"/>
                <w:sz w:val="16"/>
              </w:rPr>
              <w:t>Снижает степень активации CD4+ Т-лимфоцитов и антиген-презен- тирующих клеток, вызванную суперантигеном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1123" w:hRule="atLeast"/>
        </w:trPr>
        <w:tc>
          <w:tcPr>
            <w:tcW w:w="1601" w:type="dxa"/>
          </w:tcPr>
          <w:p>
            <w:pPr>
              <w:pStyle w:val="TableParagraph"/>
              <w:spacing w:line="180" w:lineRule="exact" w:before="27"/>
              <w:ind w:right="89"/>
              <w:rPr>
                <w:sz w:val="16"/>
              </w:rPr>
            </w:pPr>
            <w:r>
              <w:rPr>
                <w:w w:val="105"/>
                <w:sz w:val="16"/>
              </w:rPr>
              <w:t>Моноклональные </w:t>
            </w:r>
            <w:r>
              <w:rPr>
                <w:sz w:val="16"/>
              </w:rPr>
              <w:t>антитела к факторам </w:t>
            </w:r>
            <w:r>
              <w:rPr>
                <w:w w:val="105"/>
                <w:sz w:val="16"/>
              </w:rPr>
              <w:t>вирулентности бак- терий и патогенам мультирезистент- ности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 w:right="234"/>
              <w:rPr>
                <w:sz w:val="16"/>
              </w:rPr>
            </w:pPr>
            <w:r>
              <w:rPr>
                <w:sz w:val="16"/>
              </w:rPr>
              <w:t>Блокируют вирулентные факто- ры, облегчают клиренс бактерий иммунной системой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Ранние кли- нические иссле- дования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Моноклональные ан- титела к HMGB-1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Предотвращает HMGB-1-опосре- дованный воспалительный ответ</w:t>
            </w:r>
          </w:p>
          <w:p>
            <w:pPr>
              <w:pStyle w:val="TableParagraph"/>
              <w:spacing w:line="176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и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повреждение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барьерной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функции</w:t>
            </w:r>
          </w:p>
          <w:p>
            <w:pPr>
              <w:pStyle w:val="TableParagraph"/>
              <w:spacing w:line="176" w:lineRule="exact" w:before="0"/>
              <w:ind w:left="57"/>
              <w:rPr>
                <w:sz w:val="16"/>
              </w:rPr>
            </w:pPr>
            <w:r>
              <w:rPr>
                <w:sz w:val="16"/>
              </w:rPr>
              <w:t>эндотелия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76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78"/>
              <w:rPr>
                <w:sz w:val="16"/>
              </w:rPr>
            </w:pPr>
            <w:r>
              <w:rPr>
                <w:sz w:val="16"/>
              </w:rPr>
              <w:t>Копия растворимого TREM-1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Блокирует TREM-1 опосредованный сигнальный путь на неспецифиче- ский иммунитет, уменьшает актива- цию лейкоцитов при сепсисе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41"/>
              <w:rPr>
                <w:sz w:val="16"/>
              </w:rPr>
            </w:pPr>
            <w:r>
              <w:rPr>
                <w:sz w:val="16"/>
              </w:rPr>
              <w:t>Преклиниче- </w:t>
            </w:r>
            <w:r>
              <w:rPr>
                <w:w w:val="105"/>
                <w:sz w:val="16"/>
              </w:rPr>
              <w:t>ская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Моноклональные </w:t>
            </w:r>
            <w:r>
              <w:rPr>
                <w:w w:val="105"/>
                <w:sz w:val="16"/>
              </w:rPr>
              <w:t>антитела к PCSK9</w:t>
            </w:r>
          </w:p>
        </w:tc>
        <w:tc>
          <w:tcPr>
            <w:tcW w:w="2642" w:type="dxa"/>
          </w:tcPr>
          <w:p>
            <w:pPr>
              <w:pStyle w:val="TableParagraph"/>
              <w:ind w:left="11" w:right="4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Блокируют пропротеин-конвертазу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41" w:hanging="1"/>
              <w:rPr>
                <w:sz w:val="16"/>
              </w:rPr>
            </w:pPr>
            <w:r>
              <w:rPr>
                <w:sz w:val="16"/>
              </w:rPr>
              <w:t>Ранние кли- нические иссле- дования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Новые формы вну- тривенных иммуно- глобулинов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Концентрат IgM обеспечивает иммуномодулирующий эффект, элиминацию бактерий, клиренс компонентов комплемента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41"/>
              <w:rPr>
                <w:sz w:val="16"/>
              </w:rPr>
            </w:pPr>
            <w:r>
              <w:rPr>
                <w:w w:val="105"/>
                <w:sz w:val="16"/>
              </w:rPr>
              <w:t>Ранние клинические исследования </w:t>
            </w:r>
            <w:r>
              <w:rPr>
                <w:sz w:val="16"/>
              </w:rPr>
              <w:t>при пневмонии </w:t>
            </w:r>
            <w:r>
              <w:rPr>
                <w:w w:val="105"/>
                <w:sz w:val="16"/>
              </w:rPr>
              <w:t>и сепсисе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ind w:right="173"/>
              <w:rPr>
                <w:sz w:val="16"/>
              </w:rPr>
            </w:pPr>
            <w:r>
              <w:rPr>
                <w:sz w:val="16"/>
              </w:rPr>
              <w:t>Малые дозы корти- костероидов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Обладают противовоспалительным эффектом, снижают синтез белков острой фазы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97"/>
              <w:rPr>
                <w:sz w:val="16"/>
              </w:rPr>
            </w:pPr>
            <w:r>
              <w:rPr>
                <w:sz w:val="16"/>
              </w:rPr>
              <w:t>Большое ис- следование 3-й фазы</w:t>
            </w:r>
          </w:p>
        </w:tc>
      </w:tr>
      <w:tr>
        <w:trPr>
          <w:trHeight w:val="583" w:hRule="atLeast"/>
        </w:trPr>
        <w:tc>
          <w:tcPr>
            <w:tcW w:w="1601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Тимозин-α1</w:t>
            </w:r>
          </w:p>
        </w:tc>
        <w:tc>
          <w:tcPr>
            <w:tcW w:w="2642" w:type="dxa"/>
          </w:tcPr>
          <w:p>
            <w:pPr>
              <w:pStyle w:val="TableParagraph"/>
              <w:spacing w:line="180" w:lineRule="exact" w:before="27"/>
              <w:ind w:left="57" w:right="94" w:hanging="1"/>
              <w:jc w:val="both"/>
              <w:rPr>
                <w:sz w:val="16"/>
              </w:rPr>
            </w:pPr>
            <w:r>
              <w:rPr>
                <w:sz w:val="16"/>
              </w:rPr>
              <w:t>Оказывает иммуностимулирующее действие при сепсис-индуцирован- </w:t>
            </w:r>
            <w:r>
              <w:rPr>
                <w:w w:val="105"/>
                <w:sz w:val="16"/>
              </w:rPr>
              <w:t>ной иммуносупрессии</w:t>
            </w:r>
          </w:p>
        </w:tc>
        <w:tc>
          <w:tcPr>
            <w:tcW w:w="1245" w:type="dxa"/>
          </w:tcPr>
          <w:p>
            <w:pPr>
              <w:pStyle w:val="TableParagraph"/>
              <w:spacing w:line="180" w:lineRule="exact" w:before="27"/>
              <w:ind w:left="57" w:right="194"/>
              <w:rPr>
                <w:sz w:val="16"/>
              </w:rPr>
            </w:pPr>
            <w:r>
              <w:rPr>
                <w:sz w:val="16"/>
              </w:rPr>
              <w:t>Клинические исследования 2-й фазы</w:t>
            </w:r>
          </w:p>
        </w:tc>
      </w:tr>
      <w:tr>
        <w:trPr>
          <w:trHeight w:val="943" w:hRule="atLeast"/>
        </w:trPr>
        <w:tc>
          <w:tcPr>
            <w:tcW w:w="1601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Мезенхимальные стволовые клетки</w:t>
            </w:r>
          </w:p>
        </w:tc>
        <w:tc>
          <w:tcPr>
            <w:tcW w:w="2642" w:type="dxa"/>
          </w:tcPr>
          <w:p>
            <w:pPr>
              <w:pStyle w:val="TableParagraph"/>
              <w:spacing w:line="220" w:lineRule="auto" w:before="31"/>
              <w:ind w:left="57"/>
              <w:rPr>
                <w:sz w:val="16"/>
              </w:rPr>
            </w:pPr>
            <w:r>
              <w:rPr>
                <w:sz w:val="16"/>
              </w:rPr>
              <w:t>Оказывают противовоспалительное действие. Восстанавливают ткани, поврежденные в результате секре- ции лейкоцитарных ферментов</w:t>
            </w:r>
          </w:p>
        </w:tc>
        <w:tc>
          <w:tcPr>
            <w:tcW w:w="1245" w:type="dxa"/>
          </w:tcPr>
          <w:p>
            <w:pPr>
              <w:pStyle w:val="TableParagraph"/>
              <w:spacing w:line="220" w:lineRule="auto" w:before="31"/>
              <w:ind w:left="57" w:right="194"/>
              <w:rPr>
                <w:sz w:val="16"/>
              </w:rPr>
            </w:pPr>
            <w:r>
              <w:rPr>
                <w:w w:val="105"/>
                <w:sz w:val="16"/>
              </w:rPr>
              <w:t>Пилотные </w:t>
            </w:r>
            <w:r>
              <w:rPr>
                <w:sz w:val="16"/>
              </w:rPr>
              <w:t>исследования </w:t>
            </w:r>
            <w:r>
              <w:rPr>
                <w:w w:val="105"/>
                <w:sz w:val="16"/>
              </w:rPr>
              <w:t>у пациентов</w:t>
            </w:r>
          </w:p>
          <w:p>
            <w:pPr>
              <w:pStyle w:val="TableParagraph"/>
              <w:spacing w:line="176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с сепсисом</w:t>
            </w:r>
          </w:p>
          <w:p>
            <w:pPr>
              <w:pStyle w:val="TableParagraph"/>
              <w:spacing w:line="176" w:lineRule="exact" w:before="0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и ОРДС</w:t>
            </w:r>
          </w:p>
        </w:tc>
      </w:tr>
    </w:tbl>
    <w:p>
      <w:pPr>
        <w:spacing w:line="225" w:lineRule="auto" w:before="63"/>
        <w:ind w:left="130" w:right="38" w:firstLine="0"/>
        <w:jc w:val="both"/>
        <w:rPr>
          <w:rFonts w:ascii="Calibri" w:hAnsi="Calibri"/>
          <w:sz w:val="14"/>
        </w:rPr>
      </w:pPr>
      <w:r>
        <w:rPr>
          <w:rFonts w:ascii="Calibri" w:hAnsi="Calibri"/>
          <w:i/>
          <w:w w:val="105"/>
          <w:sz w:val="14"/>
        </w:rPr>
        <w:t>Примечание:</w:t>
      </w:r>
      <w:r>
        <w:rPr>
          <w:rFonts w:ascii="Calibri" w:hAnsi="Calibri"/>
          <w:i/>
          <w:spacing w:val="-2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HMGB-1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—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белок</w:t>
      </w:r>
      <w:r>
        <w:rPr>
          <w:rFonts w:ascii="Calibri" w:hAnsi="Calibri"/>
          <w:spacing w:val="-24"/>
          <w:w w:val="105"/>
          <w:sz w:val="14"/>
        </w:rPr>
        <w:t> </w:t>
      </w:r>
      <w:r>
        <w:rPr>
          <w:rFonts w:ascii="Calibri" w:hAnsi="Calibri"/>
          <w:spacing w:val="-3"/>
          <w:w w:val="105"/>
          <w:sz w:val="14"/>
        </w:rPr>
        <w:t>высокоподвижной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spacing w:val="-2"/>
          <w:w w:val="105"/>
          <w:sz w:val="14"/>
        </w:rPr>
        <w:t>группы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1;</w:t>
      </w:r>
      <w:r>
        <w:rPr>
          <w:rFonts w:ascii="Calibri" w:hAnsi="Calibri"/>
          <w:spacing w:val="-26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TREM-1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—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spacing w:val="-3"/>
          <w:w w:val="105"/>
          <w:sz w:val="14"/>
        </w:rPr>
        <w:t>триггерный</w:t>
      </w:r>
      <w:r>
        <w:rPr>
          <w:rFonts w:ascii="Calibri" w:hAnsi="Calibri"/>
          <w:spacing w:val="-25"/>
          <w:w w:val="105"/>
          <w:sz w:val="14"/>
        </w:rPr>
        <w:t> </w:t>
      </w:r>
      <w:r>
        <w:rPr>
          <w:rFonts w:ascii="Calibri" w:hAnsi="Calibri"/>
          <w:spacing w:val="-3"/>
          <w:w w:val="105"/>
          <w:sz w:val="14"/>
        </w:rPr>
        <w:t>рецептор, </w:t>
      </w:r>
      <w:r>
        <w:rPr>
          <w:rFonts w:ascii="Calibri" w:hAnsi="Calibri"/>
          <w:w w:val="105"/>
          <w:sz w:val="14"/>
        </w:rPr>
        <w:t>экспрессируемый</w:t>
      </w:r>
      <w:r>
        <w:rPr>
          <w:rFonts w:ascii="Calibri" w:hAnsi="Calibri"/>
          <w:spacing w:val="-16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на</w:t>
      </w:r>
      <w:r>
        <w:rPr>
          <w:rFonts w:ascii="Calibri" w:hAnsi="Calibri"/>
          <w:spacing w:val="-16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миелоидных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клетках;</w:t>
      </w:r>
      <w:r>
        <w:rPr>
          <w:rFonts w:ascii="Calibri" w:hAnsi="Calibri"/>
          <w:spacing w:val="-16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PCSK9</w:t>
      </w:r>
      <w:r>
        <w:rPr>
          <w:rFonts w:ascii="Calibri" w:hAnsi="Calibri"/>
          <w:spacing w:val="-16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—</w:t>
      </w:r>
      <w:r>
        <w:rPr>
          <w:rFonts w:ascii="Calibri" w:hAnsi="Calibri"/>
          <w:spacing w:val="-15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пропротеин-конвертаза</w:t>
      </w:r>
      <w:r>
        <w:rPr>
          <w:rFonts w:ascii="Calibri" w:hAnsi="Calibri"/>
          <w:spacing w:val="-16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субтилизин/ кексин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типа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9;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регулятор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экспрессии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рецепторов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липопротеинов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низкой</w:t>
      </w:r>
      <w:r>
        <w:rPr>
          <w:rFonts w:ascii="Calibri" w:hAnsi="Calibri"/>
          <w:spacing w:val="-10"/>
          <w:w w:val="105"/>
          <w:sz w:val="14"/>
        </w:rPr>
        <w:t> </w:t>
      </w:r>
      <w:r>
        <w:rPr>
          <w:rFonts w:ascii="Calibri" w:hAnsi="Calibri"/>
          <w:w w:val="105"/>
          <w:sz w:val="14"/>
        </w:rPr>
        <w:t>плотности.</w:t>
      </w:r>
    </w:p>
    <w:p>
      <w:pPr>
        <w:pStyle w:val="BodyText"/>
        <w:spacing w:line="206" w:lineRule="auto" w:before="234"/>
        <w:ind w:left="143" w:right="119"/>
      </w:pPr>
      <w:r>
        <w:rPr/>
        <w:br w:type="column"/>
      </w:r>
      <w:r>
        <w:rPr>
          <w:w w:val="90"/>
        </w:rPr>
        <w:t>поли- и панрезистентных к антибиотикам штаммов микроор- </w:t>
      </w:r>
      <w:r>
        <w:rPr/>
        <w:t>ганизмов, в особенности грамотрицательных бактерий.</w:t>
      </w:r>
    </w:p>
    <w:p>
      <w:pPr>
        <w:pStyle w:val="BodyText"/>
        <w:spacing w:line="206" w:lineRule="auto" w:before="3"/>
        <w:ind w:left="130" w:right="117" w:firstLine="298"/>
      </w:pPr>
      <w:r>
        <w:rPr>
          <w:spacing w:val="-2"/>
          <w:w w:val="95"/>
        </w:rPr>
        <w:t>HMGB-1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одна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2"/>
          <w:w w:val="95"/>
        </w:rPr>
        <w:t> </w:t>
      </w:r>
      <w:r>
        <w:rPr>
          <w:w w:val="95"/>
        </w:rPr>
        <w:t>ключевых</w:t>
      </w:r>
      <w:r>
        <w:rPr>
          <w:spacing w:val="-32"/>
          <w:w w:val="95"/>
        </w:rPr>
        <w:t> </w:t>
      </w:r>
      <w:r>
        <w:rPr>
          <w:w w:val="95"/>
        </w:rPr>
        <w:t>молекул,</w:t>
      </w:r>
      <w:r>
        <w:rPr>
          <w:spacing w:val="-31"/>
          <w:w w:val="95"/>
        </w:rPr>
        <w:t> </w:t>
      </w:r>
      <w:r>
        <w:rPr>
          <w:w w:val="95"/>
        </w:rPr>
        <w:t>участвующих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раз- витии</w:t>
      </w:r>
      <w:r>
        <w:rPr>
          <w:spacing w:val="-32"/>
          <w:w w:val="95"/>
        </w:rPr>
        <w:t> </w:t>
      </w:r>
      <w:r>
        <w:rPr>
          <w:w w:val="95"/>
        </w:rPr>
        <w:t>сепсиса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человека,</w:t>
      </w:r>
      <w:r>
        <w:rPr>
          <w:spacing w:val="-31"/>
          <w:w w:val="95"/>
        </w:rPr>
        <w:t> </w:t>
      </w:r>
      <w:r>
        <w:rPr>
          <w:w w:val="95"/>
        </w:rPr>
        <w:t>поскольку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влияет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множество </w:t>
      </w:r>
      <w:r>
        <w:rPr>
          <w:w w:val="90"/>
        </w:rPr>
        <w:t>клеток и </w:t>
      </w:r>
      <w:r>
        <w:rPr>
          <w:spacing w:val="-3"/>
          <w:w w:val="90"/>
        </w:rPr>
        <w:t>тканей </w:t>
      </w:r>
      <w:r>
        <w:rPr>
          <w:w w:val="90"/>
        </w:rPr>
        <w:t>макроорганизма в </w:t>
      </w:r>
      <w:r>
        <w:rPr>
          <w:spacing w:val="-3"/>
          <w:w w:val="90"/>
        </w:rPr>
        <w:t>течение длительного </w:t>
      </w:r>
      <w:r>
        <w:rPr>
          <w:spacing w:val="-4"/>
          <w:w w:val="90"/>
        </w:rPr>
        <w:t>перио- </w:t>
      </w:r>
      <w:r>
        <w:rPr>
          <w:w w:val="90"/>
        </w:rPr>
        <w:t>да </w:t>
      </w:r>
      <w:r>
        <w:rPr>
          <w:spacing w:val="-3"/>
          <w:w w:val="90"/>
        </w:rPr>
        <w:t>системного </w:t>
      </w:r>
      <w:r>
        <w:rPr>
          <w:w w:val="90"/>
        </w:rPr>
        <w:t>воспаления, </w:t>
      </w:r>
      <w:r>
        <w:rPr>
          <w:spacing w:val="-3"/>
          <w:w w:val="90"/>
        </w:rPr>
        <w:t>характеризующего сепсис. </w:t>
      </w:r>
      <w:r>
        <w:rPr>
          <w:spacing w:val="-4"/>
          <w:w w:val="90"/>
        </w:rPr>
        <w:t>HMGB-1 </w:t>
      </w:r>
      <w:r>
        <w:rPr>
          <w:spacing w:val="2"/>
          <w:w w:val="95"/>
        </w:rPr>
        <w:t>нарушает</w:t>
      </w:r>
      <w:r>
        <w:rPr>
          <w:spacing w:val="-22"/>
          <w:w w:val="95"/>
        </w:rPr>
        <w:t> </w:t>
      </w:r>
      <w:r>
        <w:rPr>
          <w:w w:val="95"/>
        </w:rPr>
        <w:t>эндотелиальные</w:t>
      </w:r>
      <w:r>
        <w:rPr>
          <w:spacing w:val="-22"/>
          <w:w w:val="95"/>
        </w:rPr>
        <w:t> </w:t>
      </w:r>
      <w:r>
        <w:rPr>
          <w:w w:val="95"/>
        </w:rPr>
        <w:t>барьеры,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повреждает</w:t>
      </w:r>
      <w:r>
        <w:rPr>
          <w:spacing w:val="-22"/>
          <w:w w:val="95"/>
        </w:rPr>
        <w:t> </w:t>
      </w:r>
      <w:r>
        <w:rPr>
          <w:w w:val="95"/>
        </w:rPr>
        <w:t>актиновые филаменты</w:t>
      </w:r>
      <w:r>
        <w:rPr>
          <w:spacing w:val="-16"/>
          <w:w w:val="95"/>
        </w:rPr>
        <w:t> </w:t>
      </w:r>
      <w:r>
        <w:rPr>
          <w:w w:val="95"/>
        </w:rPr>
        <w:t>клеточного</w:t>
      </w:r>
      <w:r>
        <w:rPr>
          <w:spacing w:val="-15"/>
          <w:w w:val="95"/>
        </w:rPr>
        <w:t> </w:t>
      </w:r>
      <w:r>
        <w:rPr>
          <w:w w:val="95"/>
        </w:rPr>
        <w:t>цитоскелета,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способствует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высвобо- </w:t>
      </w:r>
      <w:r>
        <w:rPr>
          <w:w w:val="90"/>
        </w:rPr>
        <w:t>ждению большого количества интерлейкина-1α и целого ряда </w:t>
      </w:r>
      <w:r>
        <w:rPr>
          <w:w w:val="95"/>
        </w:rPr>
        <w:t>других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цитокинов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хемокинов.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Гиперпродукция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TNF-α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IL-1 </w:t>
      </w:r>
      <w:r>
        <w:rPr>
          <w:w w:val="90"/>
        </w:rPr>
        <w:t>приводит к повышению сосудистой проницаемости, гиперак- тивации </w:t>
      </w:r>
      <w:r>
        <w:rPr>
          <w:spacing w:val="-3"/>
          <w:w w:val="90"/>
        </w:rPr>
        <w:t>лимфоцитов, </w:t>
      </w:r>
      <w:r>
        <w:rPr>
          <w:w w:val="90"/>
        </w:rPr>
        <w:t>формированию гиперкатаболизма. </w:t>
      </w:r>
      <w:r>
        <w:rPr>
          <w:spacing w:val="-3"/>
          <w:w w:val="90"/>
        </w:rPr>
        <w:t>IL-8 </w:t>
      </w:r>
      <w:r>
        <w:rPr>
          <w:spacing w:val="3"/>
          <w:w w:val="95"/>
        </w:rPr>
        <w:t>способствует</w:t>
      </w:r>
      <w:r>
        <w:rPr>
          <w:spacing w:val="-19"/>
          <w:w w:val="95"/>
        </w:rPr>
        <w:t> </w:t>
      </w:r>
      <w:r>
        <w:rPr>
          <w:w w:val="95"/>
        </w:rPr>
        <w:t>миграции</w:t>
      </w:r>
      <w:r>
        <w:rPr>
          <w:spacing w:val="-18"/>
          <w:w w:val="95"/>
        </w:rPr>
        <w:t> </w:t>
      </w:r>
      <w:r>
        <w:rPr>
          <w:w w:val="95"/>
        </w:rPr>
        <w:t>гранулоцитов</w:t>
      </w:r>
      <w:r>
        <w:rPr>
          <w:spacing w:val="-19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сосудистого</w:t>
      </w:r>
      <w:r>
        <w:rPr>
          <w:spacing w:val="-19"/>
          <w:w w:val="95"/>
        </w:rPr>
        <w:t> </w:t>
      </w:r>
      <w:r>
        <w:rPr>
          <w:w w:val="95"/>
        </w:rPr>
        <w:t>русла </w:t>
      </w:r>
      <w:r>
        <w:rPr>
          <w:w w:val="90"/>
        </w:rPr>
        <w:t>в интерстициальное пространство. </w:t>
      </w:r>
      <w:r>
        <w:rPr>
          <w:spacing w:val="-5"/>
          <w:w w:val="90"/>
        </w:rPr>
        <w:t>Увеличение </w:t>
      </w:r>
      <w:r>
        <w:rPr>
          <w:spacing w:val="-3"/>
          <w:w w:val="90"/>
        </w:rPr>
        <w:t>концентраций </w:t>
      </w:r>
      <w:r>
        <w:rPr>
          <w:w w:val="95"/>
        </w:rPr>
        <w:t>противовоспалительных</w:t>
      </w:r>
      <w:r>
        <w:rPr>
          <w:spacing w:val="-16"/>
          <w:w w:val="95"/>
        </w:rPr>
        <w:t> </w:t>
      </w:r>
      <w:r>
        <w:rPr>
          <w:w w:val="95"/>
        </w:rPr>
        <w:t>цитокинов</w:t>
      </w:r>
      <w:r>
        <w:rPr>
          <w:spacing w:val="-15"/>
          <w:w w:val="95"/>
        </w:rPr>
        <w:t> </w:t>
      </w:r>
      <w:r>
        <w:rPr>
          <w:w w:val="95"/>
        </w:rPr>
        <w:t>(IL-4,</w:t>
      </w:r>
      <w:r>
        <w:rPr>
          <w:spacing w:val="-15"/>
          <w:w w:val="95"/>
        </w:rPr>
        <w:t> </w:t>
      </w:r>
      <w:r>
        <w:rPr>
          <w:w w:val="95"/>
        </w:rPr>
        <w:t>-10,</w:t>
      </w:r>
      <w:r>
        <w:rPr>
          <w:spacing w:val="-16"/>
          <w:w w:val="95"/>
        </w:rPr>
        <w:t> </w:t>
      </w:r>
      <w:r>
        <w:rPr>
          <w:w w:val="95"/>
        </w:rPr>
        <w:t>растворимый рецептор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8"/>
          <w:w w:val="95"/>
        </w:rPr>
        <w:t>TNF,</w:t>
      </w:r>
      <w:r>
        <w:rPr>
          <w:spacing w:val="-35"/>
          <w:w w:val="95"/>
        </w:rPr>
        <w:t> </w:t>
      </w:r>
      <w:r>
        <w:rPr>
          <w:w w:val="95"/>
        </w:rPr>
        <w:t>антагонист</w:t>
      </w:r>
      <w:r>
        <w:rPr>
          <w:spacing w:val="-35"/>
          <w:w w:val="95"/>
        </w:rPr>
        <w:t> </w:t>
      </w:r>
      <w:r>
        <w:rPr>
          <w:w w:val="95"/>
        </w:rPr>
        <w:t>рецептора</w:t>
      </w:r>
      <w:r>
        <w:rPr>
          <w:spacing w:val="-35"/>
          <w:w w:val="95"/>
        </w:rPr>
        <w:t> </w:t>
      </w:r>
      <w:r>
        <w:rPr>
          <w:w w:val="95"/>
        </w:rPr>
        <w:t>IL-1)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приводит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разви- </w:t>
      </w:r>
      <w:r>
        <w:rPr>
          <w:w w:val="90"/>
        </w:rPr>
        <w:t>тию анергии по отношению к инфекции, или так называемого иммунного паралича. Восстановление оптимального баланса между про- и противовоспалительными цитокинами, а также </w:t>
      </w:r>
      <w:r>
        <w:rPr>
          <w:spacing w:val="2"/>
          <w:w w:val="90"/>
        </w:rPr>
        <w:t>предотвращение </w:t>
      </w:r>
      <w:r>
        <w:rPr>
          <w:spacing w:val="3"/>
          <w:w w:val="90"/>
        </w:rPr>
        <w:t>персистирования </w:t>
      </w:r>
      <w:r>
        <w:rPr>
          <w:spacing w:val="2"/>
          <w:w w:val="90"/>
        </w:rPr>
        <w:t>высоких </w:t>
      </w:r>
      <w:r>
        <w:rPr>
          <w:spacing w:val="3"/>
          <w:w w:val="90"/>
        </w:rPr>
        <w:t>концентраций </w:t>
      </w:r>
      <w:r>
        <w:rPr>
          <w:spacing w:val="-4"/>
          <w:w w:val="95"/>
        </w:rPr>
        <w:t>TNF-α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IL-6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являются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той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трудновыполнимой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целью,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которая </w:t>
      </w:r>
      <w:r>
        <w:rPr>
          <w:w w:val="95"/>
        </w:rPr>
        <w:t>должна</w:t>
      </w:r>
      <w:r>
        <w:rPr>
          <w:spacing w:val="-19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достигнута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области</w:t>
      </w:r>
      <w:r>
        <w:rPr>
          <w:spacing w:val="-18"/>
          <w:w w:val="95"/>
        </w:rPr>
        <w:t> </w:t>
      </w:r>
      <w:r>
        <w:rPr>
          <w:w w:val="95"/>
        </w:rPr>
        <w:t>коррекции</w:t>
      </w:r>
      <w:r>
        <w:rPr>
          <w:spacing w:val="-19"/>
          <w:w w:val="95"/>
        </w:rPr>
        <w:t> </w:t>
      </w:r>
      <w:r>
        <w:rPr>
          <w:w w:val="95"/>
        </w:rPr>
        <w:t>цитокиновой </w:t>
      </w:r>
      <w:r>
        <w:rPr>
          <w:spacing w:val="2"/>
          <w:w w:val="95"/>
        </w:rPr>
        <w:t>сети.</w:t>
      </w:r>
      <w:r>
        <w:rPr>
          <w:spacing w:val="-20"/>
          <w:w w:val="95"/>
        </w:rPr>
        <w:t> </w:t>
      </w:r>
      <w:r>
        <w:rPr>
          <w:w w:val="95"/>
        </w:rPr>
        <w:t>HMGB-1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стимулирует</w:t>
      </w:r>
      <w:r>
        <w:rPr>
          <w:spacing w:val="-19"/>
          <w:w w:val="95"/>
        </w:rPr>
        <w:t> </w:t>
      </w:r>
      <w:r>
        <w:rPr>
          <w:w w:val="95"/>
        </w:rPr>
        <w:t>экспрессию</w:t>
      </w:r>
      <w:r>
        <w:rPr>
          <w:spacing w:val="-20"/>
          <w:w w:val="95"/>
        </w:rPr>
        <w:t> </w:t>
      </w:r>
      <w:r>
        <w:rPr>
          <w:w w:val="95"/>
        </w:rPr>
        <w:t>молекул</w:t>
      </w:r>
      <w:r>
        <w:rPr>
          <w:spacing w:val="-20"/>
          <w:w w:val="95"/>
        </w:rPr>
        <w:t> </w:t>
      </w:r>
      <w:r>
        <w:rPr>
          <w:w w:val="95"/>
        </w:rPr>
        <w:t>клеточной адгезии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w w:val="95"/>
        </w:rPr>
        <w:t>ICAM-1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комплементарной</w:t>
      </w:r>
      <w:r>
        <w:rPr>
          <w:spacing w:val="-33"/>
          <w:w w:val="95"/>
        </w:rPr>
        <w:t> </w:t>
      </w:r>
      <w:r>
        <w:rPr>
          <w:w w:val="95"/>
        </w:rPr>
        <w:t>молекулы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w w:val="95"/>
        </w:rPr>
        <w:t>VCAM-1 на</w:t>
      </w:r>
      <w:r>
        <w:rPr>
          <w:spacing w:val="-12"/>
          <w:w w:val="95"/>
        </w:rPr>
        <w:t> </w:t>
      </w:r>
      <w:r>
        <w:rPr>
          <w:w w:val="95"/>
        </w:rPr>
        <w:t>эндотелии.</w:t>
      </w:r>
      <w:r>
        <w:rPr>
          <w:spacing w:val="-12"/>
          <w:w w:val="95"/>
        </w:rPr>
        <w:t> </w:t>
      </w:r>
      <w:r>
        <w:rPr>
          <w:w w:val="95"/>
        </w:rPr>
        <w:t>HMGB-1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индуцирует</w:t>
      </w:r>
      <w:r>
        <w:rPr>
          <w:spacing w:val="-12"/>
          <w:w w:val="95"/>
        </w:rPr>
        <w:t> </w:t>
      </w:r>
      <w:r>
        <w:rPr>
          <w:w w:val="95"/>
        </w:rPr>
        <w:t>серьезное</w:t>
      </w:r>
      <w:r>
        <w:rPr>
          <w:spacing w:val="-12"/>
          <w:w w:val="95"/>
        </w:rPr>
        <w:t> </w:t>
      </w:r>
      <w:r>
        <w:rPr>
          <w:w w:val="95"/>
        </w:rPr>
        <w:t>снижение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ба- </w:t>
      </w:r>
      <w:r>
        <w:rPr>
          <w:w w:val="95"/>
        </w:rPr>
        <w:t>рьерной</w:t>
      </w:r>
      <w:r>
        <w:rPr>
          <w:spacing w:val="-27"/>
          <w:w w:val="95"/>
        </w:rPr>
        <w:t> </w:t>
      </w:r>
      <w:r>
        <w:rPr>
          <w:w w:val="95"/>
        </w:rPr>
        <w:t>функции</w:t>
      </w:r>
      <w:r>
        <w:rPr>
          <w:spacing w:val="-26"/>
          <w:w w:val="95"/>
        </w:rPr>
        <w:t> </w:t>
      </w:r>
      <w:r>
        <w:rPr>
          <w:w w:val="95"/>
        </w:rPr>
        <w:t>кишечного</w:t>
      </w:r>
      <w:r>
        <w:rPr>
          <w:spacing w:val="-26"/>
          <w:w w:val="95"/>
        </w:rPr>
        <w:t> </w:t>
      </w:r>
      <w:r>
        <w:rPr>
          <w:w w:val="95"/>
        </w:rPr>
        <w:t>эпителия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вызывает</w:t>
      </w:r>
      <w:r>
        <w:rPr>
          <w:spacing w:val="-26"/>
          <w:w w:val="95"/>
        </w:rPr>
        <w:t> </w:t>
      </w:r>
      <w:r>
        <w:rPr>
          <w:w w:val="95"/>
        </w:rPr>
        <w:t>развитие </w:t>
      </w:r>
      <w:r>
        <w:rPr>
          <w:w w:val="90"/>
        </w:rPr>
        <w:t>гиперпроницаемости слизистых барьеров </w:t>
      </w:r>
      <w:r>
        <w:rPr>
          <w:spacing w:val="-3"/>
          <w:w w:val="90"/>
        </w:rPr>
        <w:t>при шоке. </w:t>
      </w:r>
      <w:r>
        <w:rPr>
          <w:spacing w:val="-4"/>
          <w:w w:val="90"/>
        </w:rPr>
        <w:t>Монокло- </w:t>
      </w:r>
      <w:r>
        <w:rPr>
          <w:w w:val="95"/>
        </w:rPr>
        <w:t>нальные</w:t>
      </w:r>
      <w:r>
        <w:rPr>
          <w:spacing w:val="-30"/>
          <w:w w:val="95"/>
        </w:rPr>
        <w:t> </w:t>
      </w:r>
      <w:r>
        <w:rPr>
          <w:w w:val="95"/>
        </w:rPr>
        <w:t>антитела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HMGB-1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одно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главных</w:t>
      </w:r>
      <w:r>
        <w:rPr>
          <w:spacing w:val="-30"/>
          <w:w w:val="95"/>
        </w:rPr>
        <w:t> </w:t>
      </w:r>
      <w:r>
        <w:rPr>
          <w:w w:val="95"/>
        </w:rPr>
        <w:t>направлений </w:t>
      </w:r>
      <w:r>
        <w:rPr>
          <w:w w:val="90"/>
        </w:rPr>
        <w:t>в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экспериментах</w:t>
      </w:r>
      <w:r>
        <w:rPr>
          <w:spacing w:val="-14"/>
          <w:w w:val="90"/>
        </w:rPr>
        <w:t> </w:t>
      </w:r>
      <w:r>
        <w:rPr>
          <w:w w:val="90"/>
        </w:rPr>
        <w:t>по</w:t>
      </w:r>
      <w:r>
        <w:rPr>
          <w:spacing w:val="-15"/>
          <w:w w:val="90"/>
        </w:rPr>
        <w:t> </w:t>
      </w:r>
      <w:r>
        <w:rPr>
          <w:w w:val="90"/>
        </w:rPr>
        <w:t>иммунотерапии</w:t>
      </w:r>
      <w:r>
        <w:rPr>
          <w:spacing w:val="-14"/>
          <w:w w:val="90"/>
        </w:rPr>
        <w:t> </w:t>
      </w:r>
      <w:r>
        <w:rPr>
          <w:w w:val="90"/>
        </w:rPr>
        <w:t>сепсиса.</w:t>
      </w:r>
      <w:r>
        <w:rPr>
          <w:spacing w:val="-14"/>
          <w:w w:val="90"/>
        </w:rPr>
        <w:t> </w:t>
      </w:r>
      <w:r>
        <w:rPr>
          <w:w w:val="90"/>
        </w:rPr>
        <w:t>Исследуют</w:t>
      </w:r>
      <w:r>
        <w:rPr>
          <w:spacing w:val="-15"/>
          <w:w w:val="90"/>
        </w:rPr>
        <w:t> </w:t>
      </w:r>
      <w:r>
        <w:rPr>
          <w:w w:val="90"/>
        </w:rPr>
        <w:t>также </w:t>
      </w:r>
      <w:r>
        <w:rPr>
          <w:w w:val="95"/>
        </w:rPr>
        <w:t>возможности</w:t>
      </w:r>
      <w:r>
        <w:rPr>
          <w:spacing w:val="-18"/>
          <w:w w:val="95"/>
        </w:rPr>
        <w:t> </w:t>
      </w:r>
      <w:r>
        <w:rPr>
          <w:w w:val="95"/>
        </w:rPr>
        <w:t>блокады</w:t>
      </w:r>
      <w:r>
        <w:rPr>
          <w:spacing w:val="-17"/>
          <w:w w:val="95"/>
        </w:rPr>
        <w:t> </w:t>
      </w:r>
      <w:r>
        <w:rPr>
          <w:w w:val="95"/>
        </w:rPr>
        <w:t>HMGB-1</w:t>
      </w:r>
      <w:r>
        <w:rPr>
          <w:spacing w:val="-18"/>
          <w:w w:val="95"/>
        </w:rPr>
        <w:t> </w:t>
      </w:r>
      <w:r>
        <w:rPr>
          <w:w w:val="95"/>
        </w:rPr>
        <w:t>за</w:t>
      </w:r>
      <w:r>
        <w:rPr>
          <w:spacing w:val="-17"/>
          <w:w w:val="95"/>
        </w:rPr>
        <w:t> </w:t>
      </w:r>
      <w:r>
        <w:rPr>
          <w:w w:val="95"/>
        </w:rPr>
        <w:t>счет</w:t>
      </w:r>
      <w:r>
        <w:rPr>
          <w:spacing w:val="-18"/>
          <w:w w:val="95"/>
        </w:rPr>
        <w:t> </w:t>
      </w:r>
      <w:r>
        <w:rPr>
          <w:w w:val="95"/>
        </w:rPr>
        <w:t>растворимого</w:t>
      </w:r>
      <w:r>
        <w:rPr>
          <w:spacing w:val="-17"/>
          <w:w w:val="95"/>
        </w:rPr>
        <w:t> </w:t>
      </w:r>
      <w:r>
        <w:rPr>
          <w:w w:val="95"/>
        </w:rPr>
        <w:t>рецеп- </w:t>
      </w:r>
      <w:r>
        <w:rPr/>
        <w:t>тора</w:t>
      </w:r>
      <w:r>
        <w:rPr>
          <w:spacing w:val="-16"/>
        </w:rPr>
        <w:t> </w:t>
      </w:r>
      <w:r>
        <w:rPr/>
        <w:t>к</w:t>
      </w:r>
      <w:r>
        <w:rPr>
          <w:spacing w:val="-16"/>
        </w:rPr>
        <w:t> </w:t>
      </w:r>
      <w:r>
        <w:rPr/>
        <w:t>нему</w:t>
      </w:r>
      <w:r>
        <w:rPr>
          <w:spacing w:val="-15"/>
        </w:rPr>
        <w:t> </w:t>
      </w:r>
      <w:r>
        <w:rPr/>
        <w:t>либо</w:t>
      </w:r>
      <w:r>
        <w:rPr>
          <w:spacing w:val="-16"/>
        </w:rPr>
        <w:t> </w:t>
      </w:r>
      <w:r>
        <w:rPr/>
        <w:t>за</w:t>
      </w:r>
      <w:r>
        <w:rPr>
          <w:spacing w:val="-16"/>
        </w:rPr>
        <w:t> </w:t>
      </w:r>
      <w:r>
        <w:rPr/>
        <w:t>счет</w:t>
      </w:r>
      <w:r>
        <w:rPr>
          <w:spacing w:val="-15"/>
        </w:rPr>
        <w:t> </w:t>
      </w:r>
      <w:r>
        <w:rPr/>
        <w:t>снижения</w:t>
      </w:r>
      <w:r>
        <w:rPr>
          <w:spacing w:val="-16"/>
        </w:rPr>
        <w:t> </w:t>
      </w:r>
      <w:r>
        <w:rPr/>
        <w:t>его</w:t>
      </w:r>
      <w:r>
        <w:rPr>
          <w:spacing w:val="-16"/>
        </w:rPr>
        <w:t> </w:t>
      </w:r>
      <w:r>
        <w:rPr/>
        <w:t>синтеза.</w:t>
      </w:r>
    </w:p>
    <w:p>
      <w:pPr>
        <w:pStyle w:val="BodyText"/>
        <w:spacing w:line="206" w:lineRule="auto" w:before="39"/>
        <w:ind w:left="130" w:right="118" w:firstLine="288"/>
      </w:pPr>
      <w:r>
        <w:rPr>
          <w:spacing w:val="7"/>
          <w:w w:val="95"/>
        </w:rPr>
        <w:t>Сывороточные</w:t>
      </w:r>
      <w:r>
        <w:rPr>
          <w:spacing w:val="-13"/>
          <w:w w:val="95"/>
        </w:rPr>
        <w:t> </w:t>
      </w:r>
      <w:r>
        <w:rPr>
          <w:spacing w:val="7"/>
          <w:w w:val="95"/>
        </w:rPr>
        <w:t>концентрации</w:t>
      </w:r>
      <w:r>
        <w:rPr>
          <w:spacing w:val="-12"/>
          <w:w w:val="95"/>
        </w:rPr>
        <w:t> </w:t>
      </w:r>
      <w:r>
        <w:rPr>
          <w:spacing w:val="7"/>
          <w:w w:val="95"/>
        </w:rPr>
        <w:t>иммуноглобулинов</w:t>
      </w:r>
      <w:r>
        <w:rPr>
          <w:spacing w:val="-13"/>
          <w:w w:val="95"/>
        </w:rPr>
        <w:t> </w:t>
      </w:r>
      <w:r>
        <w:rPr>
          <w:spacing w:val="8"/>
          <w:w w:val="95"/>
        </w:rPr>
        <w:t>су- </w:t>
      </w:r>
      <w:r>
        <w:rPr>
          <w:spacing w:val="5"/>
          <w:w w:val="95"/>
        </w:rPr>
        <w:t>щественно </w:t>
      </w:r>
      <w:r>
        <w:rPr>
          <w:spacing w:val="3"/>
          <w:w w:val="95"/>
        </w:rPr>
        <w:t>снижены </w:t>
      </w:r>
      <w:r>
        <w:rPr>
          <w:spacing w:val="2"/>
          <w:w w:val="95"/>
        </w:rPr>
        <w:t>при </w:t>
      </w:r>
      <w:r>
        <w:rPr>
          <w:spacing w:val="3"/>
          <w:w w:val="95"/>
        </w:rPr>
        <w:t>тяжелых </w:t>
      </w:r>
      <w:r>
        <w:rPr>
          <w:spacing w:val="4"/>
          <w:w w:val="95"/>
        </w:rPr>
        <w:t>инфекциях. </w:t>
      </w:r>
      <w:r>
        <w:rPr>
          <w:w w:val="95"/>
        </w:rPr>
        <w:t>У </w:t>
      </w:r>
      <w:r>
        <w:rPr>
          <w:spacing w:val="4"/>
          <w:w w:val="95"/>
        </w:rPr>
        <w:t>больных </w:t>
      </w:r>
      <w:r>
        <w:rPr>
          <w:spacing w:val="2"/>
          <w:w w:val="95"/>
        </w:rPr>
        <w:t>септическим</w:t>
      </w:r>
      <w:r>
        <w:rPr>
          <w:spacing w:val="-12"/>
          <w:w w:val="95"/>
        </w:rPr>
        <w:t> </w:t>
      </w:r>
      <w:r>
        <w:rPr>
          <w:w w:val="95"/>
        </w:rPr>
        <w:t>шоком</w:t>
      </w:r>
      <w:r>
        <w:rPr>
          <w:spacing w:val="-11"/>
          <w:w w:val="95"/>
        </w:rPr>
        <w:t> </w:t>
      </w:r>
      <w:r>
        <w:rPr>
          <w:w w:val="95"/>
        </w:rPr>
        <w:t>более</w:t>
      </w:r>
      <w:r>
        <w:rPr>
          <w:spacing w:val="-11"/>
          <w:w w:val="95"/>
        </w:rPr>
        <w:t> </w:t>
      </w:r>
      <w:r>
        <w:rPr>
          <w:w w:val="95"/>
        </w:rPr>
        <w:t>низкие</w:t>
      </w:r>
      <w:r>
        <w:rPr>
          <w:spacing w:val="-12"/>
          <w:w w:val="95"/>
        </w:rPr>
        <w:t> </w:t>
      </w:r>
      <w:r>
        <w:rPr>
          <w:w w:val="95"/>
        </w:rPr>
        <w:t>концентрации</w:t>
      </w:r>
      <w:r>
        <w:rPr>
          <w:spacing w:val="-11"/>
          <w:w w:val="95"/>
        </w:rPr>
        <w:t> </w:t>
      </w:r>
      <w:r>
        <w:rPr>
          <w:w w:val="95"/>
        </w:rPr>
        <w:t>IgM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IgG </w:t>
      </w:r>
      <w:r>
        <w:rPr>
          <w:spacing w:val="-3"/>
          <w:w w:val="90"/>
        </w:rPr>
        <w:t>сопровождаются </w:t>
      </w:r>
      <w:r>
        <w:rPr>
          <w:spacing w:val="-4"/>
          <w:w w:val="90"/>
        </w:rPr>
        <w:t>повышенным </w:t>
      </w:r>
      <w:r>
        <w:rPr>
          <w:w w:val="90"/>
        </w:rPr>
        <w:t>уровнем летальности. </w:t>
      </w:r>
      <w:r>
        <w:rPr>
          <w:spacing w:val="-3"/>
          <w:w w:val="90"/>
        </w:rPr>
        <w:t>Иммуно- </w:t>
      </w:r>
      <w:r>
        <w:rPr>
          <w:spacing w:val="-4"/>
          <w:w w:val="95"/>
        </w:rPr>
        <w:t>глобулины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выполняют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одну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ключевых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функций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процессах </w:t>
      </w:r>
      <w:r>
        <w:rPr>
          <w:w w:val="95"/>
        </w:rPr>
        <w:t>воспаления,</w:t>
      </w:r>
      <w:r>
        <w:rPr>
          <w:spacing w:val="-26"/>
          <w:w w:val="95"/>
        </w:rPr>
        <w:t> </w:t>
      </w:r>
      <w:r>
        <w:rPr>
          <w:w w:val="95"/>
        </w:rPr>
        <w:t>нейтрализуя</w:t>
      </w:r>
      <w:r>
        <w:rPr>
          <w:spacing w:val="-25"/>
          <w:w w:val="95"/>
        </w:rPr>
        <w:t> </w:t>
      </w:r>
      <w:r>
        <w:rPr>
          <w:w w:val="95"/>
        </w:rPr>
        <w:t>возбудителей</w:t>
      </w:r>
      <w:r>
        <w:rPr>
          <w:spacing w:val="-25"/>
          <w:w w:val="95"/>
        </w:rPr>
        <w:t> </w:t>
      </w:r>
      <w:r>
        <w:rPr>
          <w:w w:val="95"/>
        </w:rPr>
        <w:t>инфекции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являясь </w:t>
      </w:r>
      <w:r>
        <w:rPr>
          <w:w w:val="90"/>
        </w:rPr>
        <w:t>связующим звеном между различными типами клеток.</w:t>
      </w:r>
      <w:r>
        <w:rPr>
          <w:spacing w:val="-21"/>
          <w:w w:val="90"/>
        </w:rPr>
        <w:t> </w:t>
      </w:r>
      <w:r>
        <w:rPr>
          <w:w w:val="90"/>
        </w:rPr>
        <w:t>Имму-</w:t>
      </w:r>
    </w:p>
    <w:p>
      <w:pPr>
        <w:spacing w:after="0" w:line="206" w:lineRule="auto"/>
        <w:sectPr>
          <w:headerReference w:type="default" r:id="rId134"/>
          <w:pgSz w:w="14180" w:h="11340" w:orient="landscape"/>
          <w:pgMar w:header="531" w:footer="0" w:top="980" w:bottom="280" w:left="720" w:right="680"/>
          <w:cols w:num="2" w:equalWidth="0">
            <w:col w:w="5670" w:space="1291"/>
            <w:col w:w="5819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35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42" w:firstLine="13"/>
      </w:pPr>
      <w:r>
        <w:rPr>
          <w:w w:val="95"/>
        </w:rPr>
        <w:t>ноглобулины</w:t>
      </w:r>
      <w:r>
        <w:rPr>
          <w:spacing w:val="-22"/>
          <w:w w:val="95"/>
        </w:rPr>
        <w:t> </w:t>
      </w:r>
      <w:r>
        <w:rPr>
          <w:w w:val="95"/>
        </w:rPr>
        <w:t>(в</w:t>
      </w:r>
      <w:r>
        <w:rPr>
          <w:spacing w:val="-22"/>
          <w:w w:val="95"/>
        </w:rPr>
        <w:t> </w:t>
      </w:r>
      <w:r>
        <w:rPr>
          <w:w w:val="95"/>
        </w:rPr>
        <w:t>первую</w:t>
      </w:r>
      <w:r>
        <w:rPr>
          <w:spacing w:val="-21"/>
          <w:w w:val="95"/>
        </w:rPr>
        <w:t> </w:t>
      </w:r>
      <w:r>
        <w:rPr>
          <w:w w:val="95"/>
        </w:rPr>
        <w:t>очередь</w:t>
      </w:r>
      <w:r>
        <w:rPr>
          <w:spacing w:val="-22"/>
          <w:w w:val="95"/>
        </w:rPr>
        <w:t> </w:t>
      </w:r>
      <w:r>
        <w:rPr>
          <w:w w:val="95"/>
        </w:rPr>
        <w:t>класса</w:t>
      </w:r>
      <w:r>
        <w:rPr>
          <w:spacing w:val="-22"/>
          <w:w w:val="95"/>
        </w:rPr>
        <w:t> </w:t>
      </w:r>
      <w:r>
        <w:rPr>
          <w:w w:val="95"/>
        </w:rPr>
        <w:t>M)</w:t>
      </w:r>
      <w:r>
        <w:rPr>
          <w:spacing w:val="-21"/>
          <w:w w:val="95"/>
        </w:rPr>
        <w:t> </w:t>
      </w:r>
      <w:r>
        <w:rPr>
          <w:w w:val="95"/>
        </w:rPr>
        <w:t>осуществляют</w:t>
      </w:r>
      <w:r>
        <w:rPr>
          <w:spacing w:val="-22"/>
          <w:w w:val="95"/>
        </w:rPr>
        <w:t> </w:t>
      </w:r>
      <w:r>
        <w:rPr>
          <w:w w:val="95"/>
        </w:rPr>
        <w:t>оп- </w:t>
      </w:r>
      <w:r>
        <w:rPr>
          <w:w w:val="90"/>
        </w:rPr>
        <w:t>сонизацию инфекционных агентов и облегчают их фагоцитоз </w:t>
      </w:r>
      <w:r>
        <w:rPr>
          <w:spacing w:val="2"/>
          <w:w w:val="90"/>
        </w:rPr>
        <w:t>нейтрофилами </w:t>
      </w:r>
      <w:r>
        <w:rPr>
          <w:w w:val="90"/>
        </w:rPr>
        <w:t>и </w:t>
      </w:r>
      <w:r>
        <w:rPr>
          <w:spacing w:val="2"/>
          <w:w w:val="90"/>
        </w:rPr>
        <w:t>макрофагами. </w:t>
      </w:r>
      <w:r>
        <w:rPr>
          <w:w w:val="90"/>
        </w:rPr>
        <w:t>Повышают </w:t>
      </w:r>
      <w:r>
        <w:rPr>
          <w:spacing w:val="2"/>
          <w:w w:val="90"/>
        </w:rPr>
        <w:t>бактерицидную </w:t>
      </w:r>
      <w:r>
        <w:rPr>
          <w:spacing w:val="2"/>
          <w:w w:val="95"/>
        </w:rPr>
        <w:t>активность</w:t>
      </w:r>
      <w:r>
        <w:rPr>
          <w:spacing w:val="-17"/>
          <w:w w:val="95"/>
        </w:rPr>
        <w:t> </w:t>
      </w:r>
      <w:r>
        <w:rPr>
          <w:w w:val="95"/>
        </w:rPr>
        <w:t>фагоцитов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способствуют</w:t>
      </w:r>
      <w:r>
        <w:rPr>
          <w:spacing w:val="-17"/>
          <w:w w:val="95"/>
        </w:rPr>
        <w:t> </w:t>
      </w:r>
      <w:r>
        <w:rPr>
          <w:w w:val="95"/>
        </w:rPr>
        <w:t>комплемент-опосре- дованному</w:t>
      </w:r>
      <w:r>
        <w:rPr>
          <w:spacing w:val="-19"/>
          <w:w w:val="95"/>
        </w:rPr>
        <w:t> </w:t>
      </w:r>
      <w:r>
        <w:rPr>
          <w:w w:val="95"/>
        </w:rPr>
        <w:t>лизису</w:t>
      </w:r>
      <w:r>
        <w:rPr>
          <w:spacing w:val="-19"/>
          <w:w w:val="95"/>
        </w:rPr>
        <w:t> </w:t>
      </w:r>
      <w:r>
        <w:rPr>
          <w:w w:val="95"/>
        </w:rPr>
        <w:t>возбудителей.</w:t>
      </w:r>
      <w:r>
        <w:rPr>
          <w:spacing w:val="-18"/>
          <w:w w:val="95"/>
        </w:rPr>
        <w:t> </w:t>
      </w:r>
      <w:r>
        <w:rPr>
          <w:w w:val="95"/>
        </w:rPr>
        <w:t>Увеличивают</w:t>
      </w:r>
      <w:r>
        <w:rPr>
          <w:spacing w:val="-19"/>
          <w:w w:val="95"/>
        </w:rPr>
        <w:t> </w:t>
      </w:r>
      <w:r>
        <w:rPr>
          <w:w w:val="95"/>
        </w:rPr>
        <w:t>клиренс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бак- </w:t>
      </w:r>
      <w:r>
        <w:rPr>
          <w:w w:val="95"/>
        </w:rPr>
        <w:t>териальных</w:t>
      </w:r>
      <w:r>
        <w:rPr>
          <w:spacing w:val="-27"/>
          <w:w w:val="95"/>
        </w:rPr>
        <w:t> </w:t>
      </w:r>
      <w:r>
        <w:rPr>
          <w:w w:val="95"/>
        </w:rPr>
        <w:t>экзо-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эндотоксинов.</w:t>
      </w:r>
      <w:r>
        <w:rPr>
          <w:spacing w:val="-27"/>
          <w:w w:val="95"/>
        </w:rPr>
        <w:t> </w:t>
      </w:r>
      <w:r>
        <w:rPr>
          <w:w w:val="95"/>
        </w:rPr>
        <w:t>Снижают</w:t>
      </w:r>
      <w:r>
        <w:rPr>
          <w:spacing w:val="-26"/>
          <w:w w:val="95"/>
        </w:rPr>
        <w:t> </w:t>
      </w:r>
      <w:r>
        <w:rPr>
          <w:w w:val="95"/>
        </w:rPr>
        <w:t>гиперсекрецию </w:t>
      </w:r>
      <w:r>
        <w:rPr>
          <w:spacing w:val="-3"/>
          <w:w w:val="95"/>
        </w:rPr>
        <w:t>провоспалительных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цитокинов</w:t>
      </w:r>
      <w:r>
        <w:rPr>
          <w:spacing w:val="-36"/>
          <w:w w:val="95"/>
        </w:rPr>
        <w:t> </w:t>
      </w:r>
      <w:r>
        <w:rPr>
          <w:spacing w:val="-7"/>
          <w:w w:val="95"/>
        </w:rPr>
        <w:t>(TNF,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IL-1,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IL-6),</w:t>
      </w:r>
      <w:r>
        <w:rPr>
          <w:spacing w:val="-36"/>
          <w:w w:val="95"/>
        </w:rPr>
        <w:t> </w:t>
      </w:r>
      <w:r>
        <w:rPr>
          <w:w w:val="95"/>
        </w:rPr>
        <w:t>нейтрализуют </w:t>
      </w:r>
      <w:r>
        <w:rPr/>
        <w:t>активированные</w:t>
      </w:r>
      <w:r>
        <w:rPr>
          <w:spacing w:val="-29"/>
        </w:rPr>
        <w:t> </w:t>
      </w:r>
      <w:r>
        <w:rPr>
          <w:spacing w:val="-3"/>
        </w:rPr>
        <w:t>компоненты</w:t>
      </w:r>
      <w:r>
        <w:rPr>
          <w:spacing w:val="-28"/>
        </w:rPr>
        <w:t> </w:t>
      </w:r>
      <w:r>
        <w:rPr/>
        <w:t>комплемента</w:t>
      </w:r>
      <w:r>
        <w:rPr>
          <w:spacing w:val="-29"/>
        </w:rPr>
        <w:t> </w:t>
      </w:r>
      <w:r>
        <w:rPr/>
        <w:t>С3b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-3"/>
        </w:rPr>
        <w:t>C4b.</w:t>
      </w:r>
    </w:p>
    <w:p>
      <w:pPr>
        <w:pStyle w:val="BodyText"/>
        <w:spacing w:line="206" w:lineRule="auto" w:before="11"/>
        <w:ind w:left="115" w:right="38" w:firstLine="297"/>
        <w:jc w:val="right"/>
      </w:pPr>
      <w:r>
        <w:rPr>
          <w:spacing w:val="-4"/>
          <w:w w:val="90"/>
        </w:rPr>
        <w:t>Поливалентные </w:t>
      </w:r>
      <w:r>
        <w:rPr>
          <w:w w:val="90"/>
        </w:rPr>
        <w:t>внутривенные </w:t>
      </w:r>
      <w:r>
        <w:rPr>
          <w:spacing w:val="-3"/>
          <w:w w:val="90"/>
        </w:rPr>
        <w:t>иммуноглобулины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составе</w:t>
      </w:r>
      <w:r>
        <w:rPr>
          <w:w w:val="88"/>
        </w:rPr>
        <w:t> </w:t>
      </w:r>
      <w:r>
        <w:rPr>
          <w:w w:val="95"/>
        </w:rPr>
        <w:t>интенсивной</w:t>
      </w:r>
      <w:r>
        <w:rPr>
          <w:spacing w:val="-24"/>
          <w:w w:val="95"/>
        </w:rPr>
        <w:t> </w:t>
      </w:r>
      <w:r>
        <w:rPr>
          <w:w w:val="95"/>
        </w:rPr>
        <w:t>терапии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3"/>
          <w:w w:val="95"/>
        </w:rPr>
        <w:t> </w:t>
      </w:r>
      <w:r>
        <w:rPr>
          <w:w w:val="95"/>
        </w:rPr>
        <w:t>используются</w:t>
      </w:r>
      <w:r>
        <w:rPr>
          <w:spacing w:val="-23"/>
          <w:w w:val="95"/>
        </w:rPr>
        <w:t> </w:t>
      </w:r>
      <w:r>
        <w:rPr>
          <w:w w:val="95"/>
        </w:rPr>
        <w:t>давно,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клини-</w:t>
      </w:r>
      <w:r>
        <w:rPr>
          <w:w w:val="91"/>
        </w:rPr>
        <w:t> </w:t>
      </w:r>
      <w:r>
        <w:rPr>
          <w:w w:val="90"/>
        </w:rPr>
        <w:t>ческой практике препарат пентаглобин</w:t>
      </w:r>
      <w:r>
        <w:rPr>
          <w:spacing w:val="-13"/>
          <w:w w:val="90"/>
        </w:rPr>
        <w:t> </w:t>
      </w:r>
      <w:r>
        <w:rPr>
          <w:w w:val="90"/>
        </w:rPr>
        <w:t>(компании</w:t>
      </w:r>
      <w:r>
        <w:rPr>
          <w:spacing w:val="-3"/>
          <w:w w:val="90"/>
        </w:rPr>
        <w:t> </w:t>
      </w:r>
      <w:r>
        <w:rPr>
          <w:w w:val="90"/>
        </w:rPr>
        <w:t>«Биотест»,</w:t>
      </w:r>
      <w:r>
        <w:rPr>
          <w:spacing w:val="-1"/>
          <w:w w:val="91"/>
        </w:rPr>
        <w:t> </w:t>
      </w:r>
      <w:r>
        <w:rPr>
          <w:spacing w:val="-4"/>
          <w:w w:val="95"/>
        </w:rPr>
        <w:t>Германия)</w:t>
      </w:r>
      <w:r>
        <w:rPr>
          <w:spacing w:val="-22"/>
          <w:w w:val="95"/>
        </w:rPr>
        <w:t> </w:t>
      </w:r>
      <w:r>
        <w:rPr>
          <w:w w:val="95"/>
        </w:rPr>
        <w:t>известен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1985</w:t>
      </w:r>
      <w:r>
        <w:rPr>
          <w:spacing w:val="-21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2"/>
          <w:w w:val="95"/>
        </w:rPr>
        <w:t> </w:t>
      </w:r>
      <w:r>
        <w:rPr>
          <w:w w:val="95"/>
        </w:rPr>
        <w:t>Обогащенный</w:t>
      </w:r>
      <w:r>
        <w:rPr>
          <w:spacing w:val="-21"/>
          <w:w w:val="95"/>
        </w:rPr>
        <w:t> </w:t>
      </w:r>
      <w:r>
        <w:rPr>
          <w:w w:val="95"/>
        </w:rPr>
        <w:t>иммуноглобулин</w:t>
      </w:r>
      <w:r>
        <w:rPr>
          <w:w w:val="89"/>
        </w:rPr>
        <w:t> </w:t>
      </w:r>
      <w:r>
        <w:rPr>
          <w:w w:val="95"/>
        </w:rPr>
        <w:t>(пентаглобин)</w:t>
      </w:r>
      <w:r>
        <w:rPr>
          <w:spacing w:val="-14"/>
          <w:w w:val="95"/>
        </w:rPr>
        <w:t> </w:t>
      </w:r>
      <w:r>
        <w:rPr>
          <w:w w:val="95"/>
        </w:rPr>
        <w:t>содержит:</w:t>
      </w:r>
      <w:r>
        <w:rPr>
          <w:spacing w:val="-14"/>
          <w:w w:val="95"/>
        </w:rPr>
        <w:t> </w:t>
      </w:r>
      <w:r>
        <w:rPr>
          <w:w w:val="95"/>
        </w:rPr>
        <w:t>IgG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76%,</w:t>
      </w:r>
      <w:r>
        <w:rPr>
          <w:spacing w:val="-14"/>
          <w:w w:val="95"/>
        </w:rPr>
        <w:t> </w:t>
      </w:r>
      <w:r>
        <w:rPr>
          <w:w w:val="95"/>
        </w:rPr>
        <w:t>IgM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12%,</w:t>
      </w:r>
      <w:r>
        <w:rPr>
          <w:spacing w:val="-14"/>
          <w:w w:val="95"/>
        </w:rPr>
        <w:t> </w:t>
      </w:r>
      <w:r>
        <w:rPr>
          <w:w w:val="95"/>
        </w:rPr>
        <w:t>IgA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12%.</w:t>
      </w:r>
      <w:r>
        <w:rPr>
          <w:w w:val="93"/>
        </w:rPr>
        <w:t> </w:t>
      </w:r>
      <w:r>
        <w:rPr>
          <w:spacing w:val="4"/>
          <w:w w:val="95"/>
        </w:rPr>
        <w:t>Его более высокая, </w:t>
      </w:r>
      <w:r>
        <w:rPr>
          <w:w w:val="95"/>
        </w:rPr>
        <w:t>по </w:t>
      </w:r>
      <w:r>
        <w:rPr>
          <w:spacing w:val="4"/>
          <w:w w:val="95"/>
        </w:rPr>
        <w:t>сравнению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обычным</w:t>
      </w:r>
      <w:r>
        <w:rPr>
          <w:spacing w:val="1"/>
          <w:w w:val="95"/>
        </w:rPr>
        <w:t> </w:t>
      </w:r>
      <w:r>
        <w:rPr>
          <w:spacing w:val="5"/>
          <w:w w:val="95"/>
        </w:rPr>
        <w:t>иммуногло-</w:t>
      </w:r>
      <w:r>
        <w:rPr>
          <w:spacing w:val="5"/>
          <w:w w:val="97"/>
        </w:rPr>
        <w:t> </w:t>
      </w:r>
      <w:r>
        <w:rPr>
          <w:w w:val="95"/>
        </w:rPr>
        <w:t>булином,</w:t>
      </w:r>
      <w:r>
        <w:rPr>
          <w:spacing w:val="-10"/>
          <w:w w:val="95"/>
        </w:rPr>
        <w:t> </w:t>
      </w:r>
      <w:r>
        <w:rPr>
          <w:w w:val="95"/>
        </w:rPr>
        <w:t>активность</w:t>
      </w:r>
      <w:r>
        <w:rPr>
          <w:spacing w:val="-9"/>
          <w:w w:val="95"/>
        </w:rPr>
        <w:t> </w:t>
      </w:r>
      <w:r>
        <w:rPr>
          <w:w w:val="95"/>
        </w:rPr>
        <w:t>связана</w:t>
      </w:r>
      <w:r>
        <w:rPr>
          <w:spacing w:val="-9"/>
          <w:w w:val="95"/>
        </w:rPr>
        <w:t> </w:t>
      </w:r>
      <w:r>
        <w:rPr>
          <w:w w:val="95"/>
        </w:rPr>
        <w:t>прежде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всего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наличием</w:t>
      </w:r>
      <w:r>
        <w:rPr>
          <w:spacing w:val="-9"/>
          <w:w w:val="95"/>
        </w:rPr>
        <w:t> </w:t>
      </w:r>
      <w:r>
        <w:rPr>
          <w:w w:val="95"/>
        </w:rPr>
        <w:t>IgM.</w:t>
      </w:r>
      <w:r>
        <w:rPr>
          <w:spacing w:val="1"/>
          <w:w w:val="90"/>
        </w:rPr>
        <w:t> </w:t>
      </w:r>
      <w:r>
        <w:rPr>
          <w:w w:val="90"/>
        </w:rPr>
        <w:t>IgM имеет пентамерную </w:t>
      </w:r>
      <w:r>
        <w:rPr>
          <w:spacing w:val="2"/>
          <w:w w:val="90"/>
        </w:rPr>
        <w:t>структуру </w:t>
      </w:r>
      <w:r>
        <w:rPr>
          <w:w w:val="90"/>
        </w:rPr>
        <w:t>и по</w:t>
      </w:r>
      <w:r>
        <w:rPr>
          <w:spacing w:val="30"/>
          <w:w w:val="90"/>
        </w:rPr>
        <w:t> </w:t>
      </w:r>
      <w:r>
        <w:rPr>
          <w:w w:val="90"/>
        </w:rPr>
        <w:t>своим</w:t>
      </w:r>
      <w:r>
        <w:rPr>
          <w:spacing w:val="5"/>
          <w:w w:val="90"/>
        </w:rPr>
        <w:t> </w:t>
      </w:r>
      <w:r>
        <w:rPr>
          <w:w w:val="90"/>
        </w:rPr>
        <w:t>способностям</w:t>
      </w:r>
      <w:r>
        <w:rPr>
          <w:w w:val="89"/>
        </w:rPr>
        <w:t> </w:t>
      </w:r>
      <w:r>
        <w:rPr>
          <w:w w:val="90"/>
        </w:rPr>
        <w:t>к опсонизации, нейтрализации </w:t>
      </w:r>
      <w:r>
        <w:rPr>
          <w:spacing w:val="-3"/>
          <w:w w:val="90"/>
        </w:rPr>
        <w:t>токсинов, </w:t>
      </w:r>
      <w:r>
        <w:rPr>
          <w:w w:val="90"/>
        </w:rPr>
        <w:t>активации</w:t>
      </w:r>
      <w:r>
        <w:rPr>
          <w:spacing w:val="-15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регули-</w:t>
      </w:r>
      <w:r>
        <w:rPr>
          <w:spacing w:val="-1"/>
          <w:w w:val="91"/>
        </w:rPr>
        <w:t> </w:t>
      </w:r>
      <w:r>
        <w:rPr>
          <w:w w:val="90"/>
        </w:rPr>
        <w:t>рованию системы комплемента в тысячи раз</w:t>
      </w:r>
      <w:r>
        <w:rPr>
          <w:spacing w:val="-19"/>
          <w:w w:val="90"/>
        </w:rPr>
        <w:t> </w:t>
      </w:r>
      <w:r>
        <w:rPr>
          <w:w w:val="90"/>
        </w:rPr>
        <w:t>превосходит</w:t>
      </w:r>
      <w:r>
        <w:rPr>
          <w:spacing w:val="-3"/>
          <w:w w:val="90"/>
        </w:rPr>
        <w:t> </w:t>
      </w:r>
      <w:r>
        <w:rPr>
          <w:spacing w:val="-4"/>
          <w:w w:val="90"/>
        </w:rPr>
        <w:t>IgG.</w:t>
      </w:r>
      <w:r>
        <w:rPr>
          <w:spacing w:val="-2"/>
          <w:w w:val="89"/>
        </w:rPr>
        <w:t> </w:t>
      </w:r>
      <w:r>
        <w:rPr>
          <w:w w:val="90"/>
        </w:rPr>
        <w:t>В</w:t>
      </w:r>
      <w:r>
        <w:rPr>
          <w:spacing w:val="-14"/>
          <w:w w:val="90"/>
        </w:rPr>
        <w:t> </w:t>
      </w:r>
      <w:r>
        <w:rPr>
          <w:w w:val="90"/>
        </w:rPr>
        <w:t>предшествующих</w:t>
      </w:r>
      <w:r>
        <w:rPr>
          <w:spacing w:val="-14"/>
          <w:w w:val="90"/>
        </w:rPr>
        <w:t> </w:t>
      </w:r>
      <w:r>
        <w:rPr>
          <w:w w:val="90"/>
        </w:rPr>
        <w:t>рекомендациях</w:t>
      </w:r>
      <w:r>
        <w:rPr>
          <w:spacing w:val="-13"/>
          <w:w w:val="90"/>
        </w:rPr>
        <w:t> </w:t>
      </w:r>
      <w:r>
        <w:rPr>
          <w:spacing w:val="-5"/>
          <w:w w:val="90"/>
        </w:rPr>
        <w:t>РАСХИ</w:t>
      </w:r>
      <w:r>
        <w:rPr>
          <w:spacing w:val="-14"/>
          <w:w w:val="90"/>
        </w:rPr>
        <w:t> </w:t>
      </w:r>
      <w:r>
        <w:rPr>
          <w:w w:val="90"/>
        </w:rPr>
        <w:t>терапия</w:t>
      </w:r>
      <w:r>
        <w:rPr>
          <w:spacing w:val="-14"/>
          <w:w w:val="90"/>
        </w:rPr>
        <w:t> </w:t>
      </w:r>
      <w:r>
        <w:rPr>
          <w:w w:val="90"/>
        </w:rPr>
        <w:t>препа-</w:t>
      </w:r>
      <w:r>
        <w:rPr>
          <w:spacing w:val="-2"/>
          <w:w w:val="90"/>
        </w:rPr>
        <w:t> </w:t>
      </w:r>
      <w:r>
        <w:rPr>
          <w:w w:val="90"/>
        </w:rPr>
        <w:t>ратами обогащенного иммуноглобулина (IgM + IgA)</w:t>
      </w:r>
      <w:r>
        <w:rPr>
          <w:spacing w:val="36"/>
          <w:w w:val="90"/>
        </w:rPr>
        <w:t> </w:t>
      </w:r>
      <w:r>
        <w:rPr>
          <w:w w:val="90"/>
        </w:rPr>
        <w:t>была</w:t>
      </w:r>
      <w:r>
        <w:rPr>
          <w:spacing w:val="6"/>
          <w:w w:val="90"/>
        </w:rPr>
        <w:t> </w:t>
      </w:r>
      <w:r>
        <w:rPr>
          <w:w w:val="90"/>
        </w:rPr>
        <w:t>ре-</w:t>
      </w:r>
      <w:r>
        <w:rPr>
          <w:w w:val="106"/>
        </w:rPr>
        <w:t> </w:t>
      </w:r>
      <w:r>
        <w:rPr>
          <w:w w:val="90"/>
        </w:rPr>
        <w:t>комендована как снижающая летальность.</w:t>
      </w:r>
      <w:r>
        <w:rPr>
          <w:spacing w:val="16"/>
          <w:w w:val="90"/>
        </w:rPr>
        <w:t> </w:t>
      </w:r>
      <w:r>
        <w:rPr>
          <w:w w:val="90"/>
        </w:rPr>
        <w:t>Основаниями</w:t>
      </w:r>
      <w:r>
        <w:rPr>
          <w:spacing w:val="16"/>
          <w:w w:val="90"/>
        </w:rPr>
        <w:t> </w:t>
      </w:r>
      <w:r>
        <w:rPr>
          <w:w w:val="90"/>
        </w:rPr>
        <w:t>для</w:t>
      </w:r>
      <w:r>
        <w:rPr>
          <w:w w:val="89"/>
        </w:rPr>
        <w:t> </w:t>
      </w:r>
      <w:r>
        <w:rPr>
          <w:spacing w:val="-3"/>
          <w:w w:val="90"/>
        </w:rPr>
        <w:t>рекомендаций </w:t>
      </w:r>
      <w:r>
        <w:rPr>
          <w:w w:val="90"/>
        </w:rPr>
        <w:t>являлись результаты</w:t>
      </w:r>
      <w:r>
        <w:rPr>
          <w:spacing w:val="-32"/>
          <w:w w:val="90"/>
        </w:rPr>
        <w:t> </w:t>
      </w:r>
      <w:r>
        <w:rPr>
          <w:w w:val="90"/>
        </w:rPr>
        <w:t>метаанализа</w:t>
      </w:r>
      <w:r>
        <w:rPr>
          <w:spacing w:val="-12"/>
          <w:w w:val="90"/>
        </w:rPr>
        <w:t> </w:t>
      </w:r>
      <w:r>
        <w:rPr>
          <w:w w:val="90"/>
        </w:rPr>
        <w:t>клинических</w:t>
      </w:r>
      <w:r>
        <w:rPr>
          <w:spacing w:val="-2"/>
          <w:w w:val="93"/>
        </w:rPr>
        <w:t> </w:t>
      </w:r>
      <w:r>
        <w:rPr>
          <w:w w:val="90"/>
        </w:rPr>
        <w:t>исследований, проведенного Кохрейновской группой [2]. Эти</w:t>
      </w:r>
      <w:r>
        <w:rPr>
          <w:spacing w:val="-1"/>
          <w:w w:val="91"/>
        </w:rPr>
        <w:t> </w:t>
      </w:r>
      <w:r>
        <w:rPr>
          <w:w w:val="95"/>
        </w:rPr>
        <w:t>исследования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показали,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использование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внутривенного</w:t>
      </w:r>
      <w:r>
        <w:rPr>
          <w:w w:val="91"/>
        </w:rPr>
        <w:t> </w:t>
      </w:r>
      <w:r>
        <w:rPr>
          <w:w w:val="90"/>
        </w:rPr>
        <w:t>иммуноглобулина</w:t>
      </w:r>
      <w:r>
        <w:rPr>
          <w:spacing w:val="18"/>
          <w:w w:val="90"/>
        </w:rPr>
        <w:t> </w:t>
      </w:r>
      <w:r>
        <w:rPr>
          <w:w w:val="90"/>
        </w:rPr>
        <w:t>(содержит</w:t>
      </w:r>
      <w:r>
        <w:rPr>
          <w:spacing w:val="19"/>
          <w:w w:val="90"/>
        </w:rPr>
        <w:t> </w:t>
      </w:r>
      <w:r>
        <w:rPr>
          <w:w w:val="90"/>
        </w:rPr>
        <w:t>только</w:t>
      </w:r>
      <w:r>
        <w:rPr>
          <w:spacing w:val="19"/>
          <w:w w:val="90"/>
        </w:rPr>
        <w:t> </w:t>
      </w:r>
      <w:r>
        <w:rPr>
          <w:w w:val="90"/>
        </w:rPr>
        <w:t>IgG)</w:t>
      </w:r>
      <w:r>
        <w:rPr>
          <w:spacing w:val="19"/>
          <w:w w:val="90"/>
        </w:rPr>
        <w:t> </w:t>
      </w:r>
      <w:r>
        <w:rPr>
          <w:w w:val="90"/>
        </w:rPr>
        <w:t>в</w:t>
      </w:r>
      <w:r>
        <w:rPr>
          <w:spacing w:val="19"/>
          <w:w w:val="90"/>
        </w:rPr>
        <w:t> </w:t>
      </w:r>
      <w:r>
        <w:rPr>
          <w:w w:val="90"/>
        </w:rPr>
        <w:t>качестве</w:t>
      </w:r>
      <w:r>
        <w:rPr>
          <w:spacing w:val="18"/>
          <w:w w:val="90"/>
        </w:rPr>
        <w:t> </w:t>
      </w:r>
      <w:r>
        <w:rPr>
          <w:w w:val="90"/>
        </w:rPr>
        <w:t>иммуно-</w:t>
      </w:r>
      <w:r>
        <w:rPr>
          <w:w w:val="97"/>
        </w:rPr>
        <w:t> </w:t>
      </w:r>
      <w:r>
        <w:rPr>
          <w:spacing w:val="-3"/>
          <w:w w:val="90"/>
        </w:rPr>
        <w:t>заместительной </w:t>
      </w:r>
      <w:r>
        <w:rPr>
          <w:w w:val="90"/>
        </w:rPr>
        <w:t>терапии </w:t>
      </w:r>
      <w:r>
        <w:rPr>
          <w:spacing w:val="-3"/>
          <w:w w:val="90"/>
        </w:rPr>
        <w:t>сепсиса </w:t>
      </w:r>
      <w:r>
        <w:rPr>
          <w:w w:val="90"/>
        </w:rPr>
        <w:t>и </w:t>
      </w:r>
      <w:r>
        <w:rPr>
          <w:spacing w:val="-3"/>
          <w:w w:val="90"/>
        </w:rPr>
        <w:t>септического</w:t>
      </w:r>
      <w:r>
        <w:rPr>
          <w:spacing w:val="-17"/>
          <w:w w:val="90"/>
        </w:rPr>
        <w:t> </w:t>
      </w:r>
      <w:r>
        <w:rPr>
          <w:spacing w:val="-4"/>
          <w:w w:val="90"/>
        </w:rPr>
        <w:t>шока</w:t>
      </w:r>
      <w:r>
        <w:rPr>
          <w:spacing w:val="-5"/>
          <w:w w:val="90"/>
        </w:rPr>
        <w:t> </w:t>
      </w:r>
      <w:r>
        <w:rPr>
          <w:w w:val="90"/>
        </w:rPr>
        <w:t>снижает</w:t>
      </w:r>
      <w:r>
        <w:rPr>
          <w:w w:val="93"/>
        </w:rPr>
        <w:t> </w:t>
      </w:r>
      <w:r>
        <w:rPr>
          <w:w w:val="90"/>
        </w:rPr>
        <w:t>летальность.</w:t>
      </w:r>
      <w:r>
        <w:rPr>
          <w:spacing w:val="25"/>
          <w:w w:val="90"/>
        </w:rPr>
        <w:t> </w:t>
      </w:r>
      <w:r>
        <w:rPr>
          <w:w w:val="90"/>
        </w:rPr>
        <w:t>Еще</w:t>
      </w:r>
      <w:r>
        <w:rPr>
          <w:spacing w:val="26"/>
          <w:w w:val="90"/>
        </w:rPr>
        <w:t> </w:t>
      </w:r>
      <w:r>
        <w:rPr>
          <w:w w:val="90"/>
        </w:rPr>
        <w:t>более</w:t>
      </w:r>
      <w:r>
        <w:rPr>
          <w:spacing w:val="25"/>
          <w:w w:val="90"/>
        </w:rPr>
        <w:t> </w:t>
      </w:r>
      <w:r>
        <w:rPr>
          <w:w w:val="90"/>
        </w:rPr>
        <w:t>эффективным</w:t>
      </w:r>
      <w:r>
        <w:rPr>
          <w:spacing w:val="26"/>
          <w:w w:val="90"/>
        </w:rPr>
        <w:t> </w:t>
      </w:r>
      <w:r>
        <w:rPr>
          <w:w w:val="90"/>
        </w:rPr>
        <w:t>является</w:t>
      </w:r>
      <w:r>
        <w:rPr>
          <w:spacing w:val="26"/>
          <w:w w:val="90"/>
        </w:rPr>
        <w:t> </w:t>
      </w:r>
      <w:r>
        <w:rPr>
          <w:w w:val="90"/>
        </w:rPr>
        <w:t>применение</w:t>
      </w:r>
      <w:r>
        <w:rPr>
          <w:w w:val="88"/>
        </w:rPr>
        <w:t> </w:t>
      </w:r>
      <w:r>
        <w:rPr>
          <w:w w:val="90"/>
        </w:rPr>
        <w:t>обогащенного иммуноглобулина —</w:t>
      </w:r>
      <w:r>
        <w:rPr>
          <w:spacing w:val="3"/>
          <w:w w:val="90"/>
        </w:rPr>
        <w:t> </w:t>
      </w:r>
      <w:r>
        <w:rPr>
          <w:spacing w:val="2"/>
          <w:w w:val="90"/>
        </w:rPr>
        <w:t>препарата</w:t>
      </w:r>
      <w:r>
        <w:rPr>
          <w:spacing w:val="33"/>
          <w:w w:val="90"/>
        </w:rPr>
        <w:t> </w:t>
      </w:r>
      <w:r>
        <w:rPr>
          <w:w w:val="90"/>
        </w:rPr>
        <w:t>пентаглобин,</w:t>
      </w:r>
      <w:r>
        <w:rPr>
          <w:spacing w:val="2"/>
          <w:w w:val="90"/>
        </w:rPr>
        <w:t> </w:t>
      </w:r>
      <w:r>
        <w:rPr>
          <w:w w:val="90"/>
        </w:rPr>
        <w:t>содержащего все важнейшие классы</w:t>
      </w:r>
      <w:r>
        <w:rPr>
          <w:spacing w:val="33"/>
          <w:w w:val="90"/>
        </w:rPr>
        <w:t> </w:t>
      </w:r>
      <w:r>
        <w:rPr>
          <w:w w:val="90"/>
        </w:rPr>
        <w:t>иммуноглобулинов:</w:t>
      </w:r>
      <w:r>
        <w:rPr>
          <w:spacing w:val="8"/>
          <w:w w:val="90"/>
        </w:rPr>
        <w:t> </w:t>
      </w:r>
      <w:r>
        <w:rPr>
          <w:w w:val="90"/>
        </w:rPr>
        <w:t>IgG,</w:t>
      </w:r>
      <w:r>
        <w:rPr>
          <w:w w:val="89"/>
        </w:rPr>
        <w:t> </w:t>
      </w:r>
      <w:r>
        <w:rPr>
          <w:w w:val="95"/>
        </w:rPr>
        <w:t>IgM,</w:t>
      </w:r>
      <w:r>
        <w:rPr>
          <w:spacing w:val="-17"/>
          <w:w w:val="95"/>
        </w:rPr>
        <w:t> </w:t>
      </w:r>
      <w:r>
        <w:rPr>
          <w:w w:val="95"/>
        </w:rPr>
        <w:t>IgA.</w:t>
      </w:r>
      <w:r>
        <w:rPr>
          <w:spacing w:val="-17"/>
          <w:w w:val="95"/>
        </w:rPr>
        <w:t> </w:t>
      </w:r>
      <w:r>
        <w:rPr>
          <w:w w:val="95"/>
        </w:rPr>
        <w:t>Относительный</w:t>
      </w:r>
      <w:r>
        <w:rPr>
          <w:spacing w:val="-17"/>
          <w:w w:val="95"/>
        </w:rPr>
        <w:t> </w:t>
      </w:r>
      <w:r>
        <w:rPr>
          <w:w w:val="95"/>
        </w:rPr>
        <w:t>риск</w:t>
      </w:r>
      <w:r>
        <w:rPr>
          <w:spacing w:val="-16"/>
          <w:w w:val="95"/>
        </w:rPr>
        <w:t> </w:t>
      </w:r>
      <w:r>
        <w:rPr>
          <w:w w:val="95"/>
        </w:rPr>
        <w:t>снижается</w:t>
      </w:r>
      <w:r>
        <w:rPr>
          <w:spacing w:val="-17"/>
          <w:w w:val="95"/>
        </w:rPr>
        <w:t> </w:t>
      </w:r>
      <w:r>
        <w:rPr>
          <w:w w:val="95"/>
        </w:rPr>
        <w:t>до</w:t>
      </w:r>
      <w:r>
        <w:rPr>
          <w:spacing w:val="-17"/>
          <w:w w:val="95"/>
        </w:rPr>
        <w:t> </w:t>
      </w:r>
      <w:r>
        <w:rPr>
          <w:w w:val="95"/>
        </w:rPr>
        <w:t>0,48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уровень</w:t>
      </w:r>
      <w:r>
        <w:rPr>
          <w:spacing w:val="-1"/>
          <w:w w:val="93"/>
        </w:rPr>
        <w:t> </w:t>
      </w:r>
      <w:r>
        <w:rPr>
          <w:w w:val="95"/>
        </w:rPr>
        <w:t>доказательности</w:t>
      </w:r>
      <w:r>
        <w:rPr>
          <w:spacing w:val="-21"/>
          <w:w w:val="95"/>
        </w:rPr>
        <w:t> </w:t>
      </w:r>
      <w:r>
        <w:rPr>
          <w:w w:val="95"/>
        </w:rPr>
        <w:t>I.</w:t>
      </w:r>
      <w:r>
        <w:rPr>
          <w:spacing w:val="-20"/>
          <w:w w:val="95"/>
        </w:rPr>
        <w:t> </w:t>
      </w:r>
      <w:r>
        <w:rPr>
          <w:w w:val="95"/>
        </w:rPr>
        <w:t>Этот</w:t>
      </w:r>
      <w:r>
        <w:rPr>
          <w:spacing w:val="-20"/>
          <w:w w:val="95"/>
        </w:rPr>
        <w:t> </w:t>
      </w:r>
      <w:r>
        <w:rPr>
          <w:w w:val="95"/>
        </w:rPr>
        <w:t>факт</w:t>
      </w:r>
      <w:r>
        <w:rPr>
          <w:spacing w:val="-19"/>
          <w:w w:val="95"/>
        </w:rPr>
        <w:t> </w:t>
      </w:r>
      <w:r>
        <w:rPr>
          <w:w w:val="95"/>
        </w:rPr>
        <w:t>свидетельствует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том,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обо-</w:t>
      </w:r>
      <w:r>
        <w:rPr>
          <w:spacing w:val="-1"/>
          <w:w w:val="97"/>
        </w:rPr>
        <w:t> </w:t>
      </w:r>
      <w:r>
        <w:rPr>
          <w:spacing w:val="4"/>
          <w:w w:val="90"/>
        </w:rPr>
        <w:t>гащенный </w:t>
      </w:r>
      <w:r>
        <w:rPr>
          <w:spacing w:val="3"/>
          <w:w w:val="90"/>
        </w:rPr>
        <w:t>иммуноглобулин </w:t>
      </w:r>
      <w:r>
        <w:rPr>
          <w:spacing w:val="4"/>
          <w:w w:val="90"/>
        </w:rPr>
        <w:t>вдвое</w:t>
      </w:r>
      <w:r>
        <w:rPr>
          <w:spacing w:val="6"/>
          <w:w w:val="90"/>
        </w:rPr>
        <w:t> </w:t>
      </w:r>
      <w:r>
        <w:rPr>
          <w:spacing w:val="4"/>
          <w:w w:val="90"/>
        </w:rPr>
        <w:t>уменьшает</w:t>
      </w:r>
      <w:r>
        <w:rPr>
          <w:spacing w:val="38"/>
          <w:w w:val="90"/>
        </w:rPr>
        <w:t> </w:t>
      </w:r>
      <w:r>
        <w:rPr>
          <w:spacing w:val="5"/>
          <w:w w:val="90"/>
        </w:rPr>
        <w:t>летальность</w:t>
      </w:r>
      <w:r>
        <w:rPr>
          <w:spacing w:val="4"/>
          <w:w w:val="95"/>
        </w:rPr>
        <w:t> </w:t>
      </w:r>
      <w:r>
        <w:rPr>
          <w:w w:val="95"/>
        </w:rPr>
        <w:t>больных</w:t>
      </w:r>
      <w:r>
        <w:rPr>
          <w:spacing w:val="-27"/>
          <w:w w:val="95"/>
        </w:rPr>
        <w:t> </w:t>
      </w:r>
      <w:r>
        <w:rPr>
          <w:w w:val="95"/>
        </w:rPr>
        <w:t>сепсисом.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Наилучшие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результаты</w:t>
      </w:r>
      <w:r>
        <w:rPr>
          <w:spacing w:val="-26"/>
          <w:w w:val="95"/>
        </w:rPr>
        <w:t> </w:t>
      </w:r>
      <w:r>
        <w:rPr>
          <w:w w:val="95"/>
        </w:rPr>
        <w:t>были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получены</w:t>
      </w:r>
      <w:r>
        <w:rPr>
          <w:spacing w:val="2"/>
          <w:w w:val="92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пациентов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сепсисом</w:t>
      </w:r>
      <w:r>
        <w:rPr>
          <w:spacing w:val="-14"/>
          <w:w w:val="95"/>
        </w:rPr>
        <w:t> </w:t>
      </w:r>
      <w:r>
        <w:rPr>
          <w:spacing w:val="-4"/>
          <w:w w:val="95"/>
        </w:rPr>
        <w:t>(APACHE</w:t>
      </w:r>
      <w:r>
        <w:rPr>
          <w:spacing w:val="-13"/>
          <w:w w:val="95"/>
        </w:rPr>
        <w:t> </w:t>
      </w:r>
      <w:r>
        <w:rPr>
          <w:w w:val="95"/>
        </w:rPr>
        <w:t>II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20–25</w:t>
      </w:r>
      <w:r>
        <w:rPr>
          <w:spacing w:val="-13"/>
          <w:w w:val="95"/>
        </w:rPr>
        <w:t> </w:t>
      </w:r>
      <w:r>
        <w:rPr>
          <w:w w:val="95"/>
        </w:rPr>
        <w:t>баллов)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ран-</w:t>
      </w:r>
      <w:r>
        <w:rPr>
          <w:spacing w:val="-1"/>
          <w:w w:val="99"/>
        </w:rPr>
        <w:t> </w:t>
      </w:r>
      <w:r>
        <w:rPr>
          <w:w w:val="90"/>
        </w:rPr>
        <w:t>нюю фазу септического шока («теплый шок») —</w:t>
      </w:r>
      <w:r>
        <w:rPr>
          <w:spacing w:val="-24"/>
          <w:w w:val="90"/>
        </w:rPr>
        <w:t> </w:t>
      </w:r>
      <w:r>
        <w:rPr>
          <w:w w:val="90"/>
        </w:rPr>
        <w:t>уровень</w:t>
      </w:r>
      <w:r>
        <w:rPr>
          <w:spacing w:val="-4"/>
          <w:w w:val="90"/>
        </w:rPr>
        <w:t> </w:t>
      </w:r>
      <w:r>
        <w:rPr>
          <w:w w:val="90"/>
        </w:rPr>
        <w:t>дока-</w:t>
      </w:r>
      <w:r>
        <w:rPr>
          <w:spacing w:val="-1"/>
          <w:w w:val="95"/>
        </w:rPr>
        <w:t> </w:t>
      </w:r>
      <w:r>
        <w:rPr>
          <w:w w:val="90"/>
        </w:rPr>
        <w:t>зательности III. Обычный режим</w:t>
      </w:r>
      <w:r>
        <w:rPr>
          <w:spacing w:val="25"/>
          <w:w w:val="90"/>
        </w:rPr>
        <w:t> </w:t>
      </w:r>
      <w:r>
        <w:rPr>
          <w:w w:val="90"/>
        </w:rPr>
        <w:t>дозирования</w:t>
      </w:r>
      <w:r>
        <w:rPr>
          <w:spacing w:val="7"/>
          <w:w w:val="90"/>
        </w:rPr>
        <w:t> </w:t>
      </w:r>
      <w:r>
        <w:rPr>
          <w:w w:val="90"/>
        </w:rPr>
        <w:t>пентаглобина:</w:t>
      </w:r>
      <w:r>
        <w:rPr>
          <w:spacing w:val="-1"/>
          <w:w w:val="90"/>
        </w:rPr>
        <w:t> </w:t>
      </w:r>
      <w:r>
        <w:rPr>
          <w:w w:val="95"/>
        </w:rPr>
        <w:t>5</w:t>
      </w:r>
      <w:r>
        <w:rPr>
          <w:spacing w:val="-16"/>
          <w:w w:val="95"/>
        </w:rPr>
        <w:t> </w:t>
      </w:r>
      <w:r>
        <w:rPr>
          <w:w w:val="95"/>
        </w:rPr>
        <w:t>мл/кг</w:t>
      </w:r>
      <w:r>
        <w:rPr>
          <w:spacing w:val="-16"/>
          <w:w w:val="95"/>
        </w:rPr>
        <w:t> </w:t>
      </w:r>
      <w:r>
        <w:rPr>
          <w:w w:val="95"/>
        </w:rPr>
        <w:t>массы</w:t>
      </w:r>
      <w:r>
        <w:rPr>
          <w:spacing w:val="-16"/>
          <w:w w:val="95"/>
        </w:rPr>
        <w:t> </w:t>
      </w:r>
      <w:r>
        <w:rPr>
          <w:w w:val="95"/>
        </w:rPr>
        <w:t>тела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течение</w:t>
      </w:r>
      <w:r>
        <w:rPr>
          <w:spacing w:val="-16"/>
          <w:w w:val="95"/>
        </w:rPr>
        <w:t> </w:t>
      </w:r>
      <w:r>
        <w:rPr>
          <w:w w:val="95"/>
        </w:rPr>
        <w:t>трех</w:t>
      </w:r>
      <w:r>
        <w:rPr>
          <w:spacing w:val="-15"/>
          <w:w w:val="95"/>
        </w:rPr>
        <w:t> </w:t>
      </w:r>
      <w:r>
        <w:rPr>
          <w:w w:val="95"/>
        </w:rPr>
        <w:t>дней</w:t>
      </w:r>
      <w:r>
        <w:rPr>
          <w:spacing w:val="-16"/>
          <w:w w:val="95"/>
        </w:rPr>
        <w:t> </w:t>
      </w:r>
      <w:r>
        <w:rPr>
          <w:w w:val="95"/>
        </w:rPr>
        <w:t>подряд</w:t>
      </w:r>
      <w:r>
        <w:rPr>
          <w:spacing w:val="-15"/>
          <w:w w:val="95"/>
        </w:rPr>
        <w:t> </w:t>
      </w:r>
      <w:r>
        <w:rPr>
          <w:w w:val="95"/>
        </w:rPr>
        <w:t>со</w:t>
      </w:r>
      <w:r>
        <w:rPr>
          <w:spacing w:val="-15"/>
          <w:w w:val="95"/>
        </w:rPr>
        <w:t> </w:t>
      </w:r>
      <w:r>
        <w:rPr>
          <w:w w:val="95"/>
        </w:rPr>
        <w:t>скоростью</w:t>
      </w:r>
    </w:p>
    <w:p>
      <w:pPr>
        <w:pStyle w:val="BodyText"/>
        <w:spacing w:before="8"/>
        <w:ind w:left="128"/>
      </w:pPr>
      <w:r>
        <w:rPr/>
        <w:t>28 мл/ч.</w:t>
      </w:r>
    </w:p>
    <w:p>
      <w:pPr>
        <w:pStyle w:val="BodyText"/>
        <w:spacing w:line="206" w:lineRule="auto" w:before="118"/>
        <w:ind w:left="115" w:right="117" w:firstLine="289"/>
      </w:pPr>
      <w:r>
        <w:rPr/>
        <w:br w:type="column"/>
      </w:r>
      <w:r>
        <w:rPr>
          <w:w w:val="95"/>
        </w:rPr>
        <w:t>В </w:t>
      </w:r>
      <w:r>
        <w:rPr>
          <w:spacing w:val="5"/>
          <w:w w:val="95"/>
        </w:rPr>
        <w:t>ряде </w:t>
      </w:r>
      <w:r>
        <w:rPr>
          <w:spacing w:val="6"/>
          <w:w w:val="95"/>
        </w:rPr>
        <w:t>клинических исследований </w:t>
      </w:r>
      <w:r>
        <w:rPr>
          <w:spacing w:val="5"/>
          <w:w w:val="95"/>
        </w:rPr>
        <w:t>была </w:t>
      </w:r>
      <w:r>
        <w:rPr>
          <w:spacing w:val="6"/>
          <w:w w:val="95"/>
        </w:rPr>
        <w:t>доказана </w:t>
      </w:r>
      <w:r>
        <w:rPr>
          <w:spacing w:val="5"/>
          <w:w w:val="95"/>
        </w:rPr>
        <w:t>эф- </w:t>
      </w:r>
      <w:r>
        <w:rPr>
          <w:spacing w:val="4"/>
          <w:w w:val="90"/>
        </w:rPr>
        <w:t>фективность </w:t>
      </w:r>
      <w:r>
        <w:rPr>
          <w:spacing w:val="3"/>
          <w:w w:val="90"/>
        </w:rPr>
        <w:t>обогащенного иммуноглобулина </w:t>
      </w:r>
      <w:r>
        <w:rPr>
          <w:w w:val="90"/>
        </w:rPr>
        <w:t>при </w:t>
      </w:r>
      <w:r>
        <w:rPr>
          <w:spacing w:val="3"/>
          <w:w w:val="90"/>
        </w:rPr>
        <w:t>нейтро- пении, </w:t>
      </w:r>
      <w:r>
        <w:rPr>
          <w:spacing w:val="2"/>
          <w:w w:val="90"/>
        </w:rPr>
        <w:t>иммунологической </w:t>
      </w:r>
      <w:r>
        <w:rPr>
          <w:spacing w:val="3"/>
          <w:w w:val="90"/>
        </w:rPr>
        <w:t>анергии, неонатальном сепсисе,  </w:t>
      </w:r>
      <w:r>
        <w:rPr>
          <w:w w:val="90"/>
        </w:rPr>
        <w:t>в предотвращении полинейропатии критических состояний </w:t>
      </w:r>
      <w:r>
        <w:rPr>
          <w:w w:val="95"/>
        </w:rPr>
        <w:t>(Kress</w:t>
      </w:r>
      <w:r>
        <w:rPr>
          <w:spacing w:val="-20"/>
          <w:w w:val="95"/>
        </w:rPr>
        <w:t> </w:t>
      </w:r>
      <w:r>
        <w:rPr>
          <w:w w:val="95"/>
        </w:rPr>
        <w:t>H.G.;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Poynton</w:t>
      </w:r>
      <w:r>
        <w:rPr>
          <w:spacing w:val="-20"/>
          <w:w w:val="95"/>
        </w:rPr>
        <w:t> </w:t>
      </w:r>
      <w:r>
        <w:rPr>
          <w:w w:val="95"/>
        </w:rPr>
        <w:t>C.H.;</w:t>
      </w:r>
      <w:r>
        <w:rPr>
          <w:spacing w:val="-19"/>
          <w:w w:val="95"/>
        </w:rPr>
        <w:t> </w:t>
      </w:r>
      <w:r>
        <w:rPr>
          <w:w w:val="95"/>
        </w:rPr>
        <w:t>Hellwege</w:t>
      </w:r>
      <w:r>
        <w:rPr>
          <w:spacing w:val="-19"/>
          <w:w w:val="95"/>
        </w:rPr>
        <w:t> </w:t>
      </w:r>
      <w:r>
        <w:rPr>
          <w:w w:val="95"/>
        </w:rPr>
        <w:t>H.H.;</w:t>
      </w:r>
      <w:r>
        <w:rPr>
          <w:spacing w:val="-20"/>
          <w:w w:val="95"/>
        </w:rPr>
        <w:t> </w:t>
      </w:r>
      <w:r>
        <w:rPr>
          <w:w w:val="95"/>
        </w:rPr>
        <w:t>Mohr</w:t>
      </w:r>
      <w:r>
        <w:rPr>
          <w:spacing w:val="-19"/>
          <w:w w:val="95"/>
        </w:rPr>
        <w:t> </w:t>
      </w:r>
      <w:r>
        <w:rPr>
          <w:w w:val="95"/>
        </w:rPr>
        <w:t>M.;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Tugrul</w:t>
      </w:r>
      <w:r>
        <w:rPr>
          <w:spacing w:val="-20"/>
          <w:w w:val="95"/>
        </w:rPr>
        <w:t> </w:t>
      </w:r>
      <w:r>
        <w:rPr>
          <w:w w:val="95"/>
        </w:rPr>
        <w:t>S.).</w:t>
      </w:r>
    </w:p>
    <w:p>
      <w:pPr>
        <w:pStyle w:val="BodyText"/>
        <w:spacing w:line="206" w:lineRule="auto" w:before="7"/>
        <w:ind w:left="115" w:right="113" w:firstLine="289"/>
        <w:jc w:val="right"/>
      </w:pP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2007</w:t>
      </w:r>
      <w:r>
        <w:rPr>
          <w:spacing w:val="-24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4"/>
          <w:w w:val="95"/>
        </w:rPr>
        <w:t> </w:t>
      </w:r>
      <w:r>
        <w:rPr>
          <w:w w:val="95"/>
        </w:rPr>
        <w:t>опубликованы</w:t>
      </w:r>
      <w:r>
        <w:rPr>
          <w:spacing w:val="-24"/>
          <w:w w:val="95"/>
        </w:rPr>
        <w:t> </w:t>
      </w:r>
      <w:r>
        <w:rPr>
          <w:w w:val="95"/>
        </w:rPr>
        <w:t>результаты</w:t>
      </w:r>
      <w:r>
        <w:rPr>
          <w:spacing w:val="-24"/>
          <w:w w:val="95"/>
        </w:rPr>
        <w:t> </w:t>
      </w:r>
      <w:r>
        <w:rPr>
          <w:w w:val="95"/>
        </w:rPr>
        <w:t>метаанализа,</w:t>
      </w:r>
      <w:r>
        <w:rPr>
          <w:spacing w:val="-24"/>
          <w:w w:val="95"/>
        </w:rPr>
        <w:t> </w:t>
      </w:r>
      <w:r>
        <w:rPr>
          <w:w w:val="95"/>
        </w:rPr>
        <w:t>основан-</w:t>
      </w:r>
      <w:r>
        <w:rPr>
          <w:spacing w:val="-1"/>
          <w:w w:val="99"/>
        </w:rPr>
        <w:t> </w:t>
      </w:r>
      <w:r>
        <w:rPr>
          <w:spacing w:val="-4"/>
          <w:w w:val="95"/>
        </w:rPr>
        <w:t>ного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результатах</w:t>
      </w:r>
      <w:r>
        <w:rPr>
          <w:spacing w:val="-36"/>
          <w:w w:val="95"/>
        </w:rPr>
        <w:t> </w:t>
      </w:r>
      <w:r>
        <w:rPr>
          <w:w w:val="95"/>
        </w:rPr>
        <w:t>20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испытаний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включением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2621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пациента</w:t>
      </w:r>
      <w:r>
        <w:rPr>
          <w:w w:val="87"/>
        </w:rPr>
        <w:t> </w:t>
      </w:r>
      <w:r>
        <w:rPr>
          <w:spacing w:val="-4"/>
          <w:w w:val="95"/>
        </w:rPr>
        <w:t>[34].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По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его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результатам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подтверждено,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внутривенный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им-</w:t>
      </w:r>
      <w:r>
        <w:rPr>
          <w:spacing w:val="-4"/>
          <w:w w:val="91"/>
        </w:rPr>
        <w:t> </w:t>
      </w:r>
      <w:r>
        <w:rPr>
          <w:w w:val="90"/>
        </w:rPr>
        <w:t>муноглобулин достоверно снижает</w:t>
      </w:r>
      <w:r>
        <w:rPr>
          <w:spacing w:val="-19"/>
          <w:w w:val="90"/>
        </w:rPr>
        <w:t> </w:t>
      </w:r>
      <w:r>
        <w:rPr>
          <w:w w:val="90"/>
        </w:rPr>
        <w:t>летальность</w:t>
      </w:r>
      <w:r>
        <w:rPr>
          <w:spacing w:val="26"/>
          <w:w w:val="90"/>
        </w:rPr>
        <w:t> </w:t>
      </w:r>
      <w:r>
        <w:rPr>
          <w:w w:val="90"/>
        </w:rPr>
        <w:t>септических</w:t>
      </w:r>
      <w:r>
        <w:rPr>
          <w:spacing w:val="-1"/>
          <w:w w:val="93"/>
        </w:rPr>
        <w:t> </w:t>
      </w:r>
      <w:r>
        <w:rPr>
          <w:w w:val="90"/>
        </w:rPr>
        <w:t>больных. Важно, что </w:t>
      </w:r>
      <w:r>
        <w:rPr>
          <w:spacing w:val="-3"/>
          <w:w w:val="90"/>
        </w:rPr>
        <w:t>снижение </w:t>
      </w:r>
      <w:r>
        <w:rPr>
          <w:w w:val="90"/>
        </w:rPr>
        <w:t>летальности</w:t>
      </w:r>
      <w:r>
        <w:rPr>
          <w:spacing w:val="41"/>
          <w:w w:val="90"/>
        </w:rPr>
        <w:t> </w:t>
      </w:r>
      <w:r>
        <w:rPr>
          <w:w w:val="90"/>
        </w:rPr>
        <w:t>получено</w:t>
      </w:r>
      <w:r>
        <w:rPr>
          <w:spacing w:val="16"/>
          <w:w w:val="90"/>
        </w:rPr>
        <w:t> </w:t>
      </w:r>
      <w:r>
        <w:rPr>
          <w:spacing w:val="-3"/>
          <w:w w:val="90"/>
        </w:rPr>
        <w:t>только</w:t>
      </w:r>
      <w:r>
        <w:rPr>
          <w:w w:val="91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больных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сепсисом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септическим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шоком,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больных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мини-</w:t>
      </w:r>
      <w:r>
        <w:rPr>
          <w:spacing w:val="-4"/>
          <w:w w:val="91"/>
        </w:rPr>
        <w:t> </w:t>
      </w:r>
      <w:r>
        <w:rPr>
          <w:w w:val="90"/>
        </w:rPr>
        <w:t>мальными проявлениями сепсиса</w:t>
      </w:r>
      <w:r>
        <w:rPr>
          <w:spacing w:val="1"/>
          <w:w w:val="90"/>
        </w:rPr>
        <w:t> </w:t>
      </w:r>
      <w:r>
        <w:rPr>
          <w:spacing w:val="-3"/>
          <w:w w:val="90"/>
        </w:rPr>
        <w:t>назначение</w:t>
      </w:r>
      <w:r>
        <w:rPr>
          <w:spacing w:val="16"/>
          <w:w w:val="90"/>
        </w:rPr>
        <w:t> </w:t>
      </w:r>
      <w:r>
        <w:rPr>
          <w:w w:val="90"/>
        </w:rPr>
        <w:t>внутривенного</w:t>
      </w:r>
      <w:r>
        <w:rPr>
          <w:w w:val="91"/>
        </w:rPr>
        <w:t> </w:t>
      </w:r>
      <w:r>
        <w:rPr>
          <w:spacing w:val="-3"/>
          <w:w w:val="90"/>
        </w:rPr>
        <w:t>иммуноглобулина </w:t>
      </w:r>
      <w:r>
        <w:rPr>
          <w:w w:val="90"/>
        </w:rPr>
        <w:t>не влияет на летальность.</w:t>
      </w:r>
      <w:r>
        <w:rPr>
          <w:spacing w:val="43"/>
          <w:w w:val="90"/>
        </w:rPr>
        <w:t> </w:t>
      </w:r>
      <w:r>
        <w:rPr>
          <w:w w:val="90"/>
        </w:rPr>
        <w:t>Следует</w:t>
      </w:r>
      <w:r>
        <w:rPr>
          <w:spacing w:val="8"/>
          <w:w w:val="90"/>
        </w:rPr>
        <w:t> </w:t>
      </w:r>
      <w:r>
        <w:rPr>
          <w:spacing w:val="-4"/>
          <w:w w:val="90"/>
        </w:rPr>
        <w:t>подчерк-</w:t>
      </w:r>
      <w:r>
        <w:rPr>
          <w:spacing w:val="-3"/>
          <w:w w:val="99"/>
        </w:rPr>
        <w:t> </w:t>
      </w:r>
      <w:r>
        <w:rPr>
          <w:w w:val="95"/>
        </w:rPr>
        <w:t>нуть,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наилучшая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выживаемость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больных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была</w:t>
      </w:r>
      <w:r>
        <w:rPr>
          <w:spacing w:val="-30"/>
          <w:w w:val="95"/>
        </w:rPr>
        <w:t> </w:t>
      </w:r>
      <w:r>
        <w:rPr>
          <w:w w:val="95"/>
        </w:rPr>
        <w:t>достигнута</w:t>
      </w:r>
      <w:r>
        <w:rPr>
          <w:w w:val="87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тех</w:t>
      </w:r>
      <w:r>
        <w:rPr>
          <w:spacing w:val="-9"/>
          <w:w w:val="95"/>
        </w:rPr>
        <w:t> </w:t>
      </w:r>
      <w:r>
        <w:rPr>
          <w:w w:val="95"/>
        </w:rPr>
        <w:t>случаях,</w:t>
      </w:r>
      <w:r>
        <w:rPr>
          <w:spacing w:val="-9"/>
          <w:w w:val="95"/>
        </w:rPr>
        <w:t> </w:t>
      </w:r>
      <w:r>
        <w:rPr>
          <w:w w:val="95"/>
        </w:rPr>
        <w:t>когда</w:t>
      </w:r>
      <w:r>
        <w:rPr>
          <w:spacing w:val="-9"/>
          <w:w w:val="95"/>
        </w:rPr>
        <w:t> </w:t>
      </w:r>
      <w:r>
        <w:rPr>
          <w:w w:val="95"/>
        </w:rPr>
        <w:t>дозы</w:t>
      </w:r>
      <w:r>
        <w:rPr>
          <w:spacing w:val="-8"/>
          <w:w w:val="95"/>
        </w:rPr>
        <w:t> </w:t>
      </w:r>
      <w:r>
        <w:rPr>
          <w:w w:val="95"/>
        </w:rPr>
        <w:t>внутривенного</w:t>
      </w:r>
      <w:r>
        <w:rPr>
          <w:spacing w:val="-9"/>
          <w:w w:val="95"/>
        </w:rPr>
        <w:t> </w:t>
      </w:r>
      <w:r>
        <w:rPr>
          <w:w w:val="95"/>
        </w:rPr>
        <w:t>иммуноглобулина</w:t>
      </w:r>
      <w:r>
        <w:rPr>
          <w:spacing w:val="1"/>
          <w:w w:val="89"/>
        </w:rPr>
        <w:t> </w:t>
      </w:r>
      <w:r>
        <w:rPr>
          <w:spacing w:val="-3"/>
          <w:w w:val="95"/>
        </w:rPr>
        <w:t>превышали</w:t>
      </w:r>
      <w:r>
        <w:rPr>
          <w:spacing w:val="-26"/>
          <w:w w:val="95"/>
        </w:rPr>
        <w:t> </w:t>
      </w:r>
      <w:r>
        <w:rPr>
          <w:w w:val="95"/>
        </w:rPr>
        <w:t>1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г/кг</w:t>
      </w:r>
      <w:r>
        <w:rPr>
          <w:spacing w:val="-25"/>
          <w:w w:val="95"/>
        </w:rPr>
        <w:t> </w:t>
      </w:r>
      <w:r>
        <w:rPr>
          <w:w w:val="95"/>
        </w:rPr>
        <w:t>веса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тела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больного,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при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дозе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менее</w:t>
      </w:r>
      <w:r>
        <w:rPr>
          <w:spacing w:val="-26"/>
          <w:w w:val="95"/>
        </w:rPr>
        <w:t> </w:t>
      </w:r>
      <w:r>
        <w:rPr>
          <w:w w:val="95"/>
        </w:rPr>
        <w:t>1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г/кг</w:t>
      </w:r>
      <w:r>
        <w:rPr>
          <w:spacing w:val="-25"/>
          <w:w w:val="95"/>
        </w:rPr>
        <w:t> </w:t>
      </w:r>
      <w:r>
        <w:rPr>
          <w:w w:val="95"/>
        </w:rPr>
        <w:t>веса</w:t>
      </w:r>
      <w:r>
        <w:rPr>
          <w:w w:val="87"/>
        </w:rPr>
        <w:t> </w:t>
      </w:r>
      <w:r>
        <w:rPr>
          <w:w w:val="90"/>
        </w:rPr>
        <w:t>эффективность </w:t>
      </w:r>
      <w:r>
        <w:rPr>
          <w:spacing w:val="-3"/>
          <w:w w:val="90"/>
        </w:rPr>
        <w:t>иммуноглобулина </w:t>
      </w:r>
      <w:r>
        <w:rPr>
          <w:w w:val="90"/>
        </w:rPr>
        <w:t>была </w:t>
      </w:r>
      <w:r>
        <w:rPr>
          <w:spacing w:val="-3"/>
          <w:w w:val="90"/>
        </w:rPr>
        <w:t>ниже.</w:t>
      </w:r>
      <w:r>
        <w:rPr>
          <w:spacing w:val="15"/>
          <w:w w:val="90"/>
        </w:rPr>
        <w:t> </w:t>
      </w:r>
      <w:r>
        <w:rPr>
          <w:w w:val="90"/>
        </w:rPr>
        <w:t>Имеет</w:t>
      </w:r>
      <w:r>
        <w:rPr>
          <w:spacing w:val="4"/>
          <w:w w:val="90"/>
        </w:rPr>
        <w:t> </w:t>
      </w:r>
      <w:r>
        <w:rPr>
          <w:spacing w:val="-4"/>
          <w:w w:val="90"/>
        </w:rPr>
        <w:t>значение</w:t>
      </w:r>
      <w:r>
        <w:rPr>
          <w:w w:val="88"/>
        </w:rPr>
        <w:t> </w:t>
      </w:r>
      <w:r>
        <w:rPr>
          <w:spacing w:val="-3"/>
          <w:w w:val="90"/>
        </w:rPr>
        <w:t>также </w:t>
      </w:r>
      <w:r>
        <w:rPr>
          <w:spacing w:val="-4"/>
          <w:w w:val="90"/>
        </w:rPr>
        <w:t>длительность </w:t>
      </w:r>
      <w:r>
        <w:rPr>
          <w:spacing w:val="-5"/>
          <w:w w:val="90"/>
        </w:rPr>
        <w:t>применения</w:t>
      </w:r>
      <w:r>
        <w:rPr>
          <w:spacing w:val="6"/>
          <w:w w:val="90"/>
        </w:rPr>
        <w:t> </w:t>
      </w:r>
      <w:r>
        <w:rPr>
          <w:spacing w:val="-3"/>
          <w:w w:val="90"/>
        </w:rPr>
        <w:t>внутривенного</w:t>
      </w:r>
      <w:r>
        <w:rPr>
          <w:spacing w:val="29"/>
          <w:w w:val="90"/>
        </w:rPr>
        <w:t> </w:t>
      </w:r>
      <w:r>
        <w:rPr>
          <w:spacing w:val="-4"/>
          <w:w w:val="90"/>
        </w:rPr>
        <w:t>иммуноглобу-</w:t>
      </w:r>
      <w:r>
        <w:rPr>
          <w:spacing w:val="-4"/>
          <w:w w:val="92"/>
        </w:rPr>
        <w:t> </w:t>
      </w:r>
      <w:r>
        <w:rPr>
          <w:spacing w:val="-5"/>
          <w:w w:val="90"/>
        </w:rPr>
        <w:t>лина: </w:t>
      </w:r>
      <w:r>
        <w:rPr>
          <w:w w:val="90"/>
        </w:rPr>
        <w:t>курс </w:t>
      </w:r>
      <w:r>
        <w:rPr>
          <w:spacing w:val="-5"/>
          <w:w w:val="90"/>
        </w:rPr>
        <w:t>лечения более </w:t>
      </w:r>
      <w:r>
        <w:rPr>
          <w:spacing w:val="-3"/>
          <w:w w:val="90"/>
        </w:rPr>
        <w:t>двух суток</w:t>
      </w:r>
      <w:r>
        <w:rPr>
          <w:spacing w:val="2"/>
          <w:w w:val="90"/>
        </w:rPr>
        <w:t> </w:t>
      </w:r>
      <w:r>
        <w:rPr>
          <w:spacing w:val="-5"/>
          <w:w w:val="90"/>
        </w:rPr>
        <w:t>эффективен,</w:t>
      </w:r>
      <w:r>
        <w:rPr>
          <w:spacing w:val="-2"/>
          <w:w w:val="90"/>
        </w:rPr>
        <w:t> </w:t>
      </w:r>
      <w:r>
        <w:rPr>
          <w:spacing w:val="-6"/>
          <w:w w:val="90"/>
        </w:rPr>
        <w:t>использование</w:t>
      </w:r>
      <w:r>
        <w:rPr>
          <w:w w:val="88"/>
        </w:rPr>
        <w:t> </w:t>
      </w:r>
      <w:r>
        <w:rPr>
          <w:spacing w:val="-5"/>
          <w:w w:val="95"/>
        </w:rPr>
        <w:t>иммуноглобулина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течение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1–2</w:t>
      </w:r>
      <w:r>
        <w:rPr>
          <w:spacing w:val="-34"/>
          <w:w w:val="95"/>
        </w:rPr>
        <w:t> </w:t>
      </w:r>
      <w:r>
        <w:rPr>
          <w:spacing w:val="2"/>
          <w:w w:val="95"/>
        </w:rPr>
        <w:t>сут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не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влияет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на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выживаемость.</w:t>
      </w:r>
      <w:r>
        <w:rPr>
          <w:spacing w:val="-5"/>
          <w:w w:val="94"/>
        </w:rPr>
        <w:t> </w:t>
      </w:r>
      <w:r>
        <w:rPr>
          <w:spacing w:val="-4"/>
          <w:w w:val="90"/>
        </w:rPr>
        <w:t>Позже </w:t>
      </w:r>
      <w:r>
        <w:rPr>
          <w:w w:val="90"/>
        </w:rPr>
        <w:t>опубликованы еще два метаанализа [3, 22].</w:t>
      </w:r>
      <w:r>
        <w:rPr>
          <w:spacing w:val="-19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послед-</w:t>
      </w:r>
      <w:r>
        <w:rPr>
          <w:w w:val="106"/>
        </w:rPr>
        <w:t> </w:t>
      </w:r>
      <w:r>
        <w:rPr>
          <w:w w:val="95"/>
        </w:rPr>
        <w:t>нем</w:t>
      </w:r>
      <w:r>
        <w:rPr>
          <w:spacing w:val="-8"/>
          <w:w w:val="95"/>
        </w:rPr>
        <w:t> </w:t>
      </w:r>
      <w:r>
        <w:rPr>
          <w:w w:val="95"/>
        </w:rPr>
        <w:t>из</w:t>
      </w:r>
      <w:r>
        <w:rPr>
          <w:spacing w:val="-7"/>
          <w:w w:val="95"/>
        </w:rPr>
        <w:t> </w:t>
      </w:r>
      <w:r>
        <w:rPr>
          <w:w w:val="95"/>
        </w:rPr>
        <w:t>них</w:t>
      </w:r>
      <w:r>
        <w:rPr>
          <w:spacing w:val="-7"/>
          <w:w w:val="95"/>
        </w:rPr>
        <w:t> </w:t>
      </w:r>
      <w:r>
        <w:rPr>
          <w:w w:val="95"/>
        </w:rPr>
        <w:t>на</w:t>
      </w:r>
      <w:r>
        <w:rPr>
          <w:spacing w:val="-7"/>
          <w:w w:val="95"/>
        </w:rPr>
        <w:t> </w:t>
      </w:r>
      <w:r>
        <w:rPr>
          <w:w w:val="95"/>
        </w:rPr>
        <w:t>основании</w:t>
      </w:r>
      <w:r>
        <w:rPr>
          <w:spacing w:val="-7"/>
          <w:w w:val="95"/>
        </w:rPr>
        <w:t> </w:t>
      </w:r>
      <w:r>
        <w:rPr>
          <w:w w:val="95"/>
        </w:rPr>
        <w:t>семи</w:t>
      </w:r>
      <w:r>
        <w:rPr>
          <w:spacing w:val="-8"/>
          <w:w w:val="95"/>
        </w:rPr>
        <w:t> </w:t>
      </w:r>
      <w:r>
        <w:rPr>
          <w:w w:val="95"/>
        </w:rPr>
        <w:t>исследований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w w:val="95"/>
        </w:rPr>
        <w:t>включением</w:t>
      </w:r>
      <w:r>
        <w:rPr>
          <w:spacing w:val="1"/>
          <w:w w:val="87"/>
        </w:rPr>
        <w:t> </w:t>
      </w:r>
      <w:r>
        <w:rPr>
          <w:w w:val="90"/>
        </w:rPr>
        <w:t>528 пациентов показано значительное</w:t>
      </w:r>
      <w:r>
        <w:rPr>
          <w:spacing w:val="21"/>
          <w:w w:val="90"/>
        </w:rPr>
        <w:t> </w:t>
      </w:r>
      <w:r>
        <w:rPr>
          <w:w w:val="90"/>
        </w:rPr>
        <w:t>снижение</w:t>
      </w:r>
      <w:r>
        <w:rPr>
          <w:spacing w:val="17"/>
          <w:w w:val="90"/>
        </w:rPr>
        <w:t> </w:t>
      </w:r>
      <w:r>
        <w:rPr>
          <w:w w:val="90"/>
        </w:rPr>
        <w:t>смертности</w:t>
      </w:r>
      <w:r>
        <w:rPr>
          <w:spacing w:val="-1"/>
          <w:w w:val="90"/>
        </w:rPr>
        <w:t> </w:t>
      </w:r>
      <w:r>
        <w:rPr/>
        <w:t>в</w:t>
      </w:r>
      <w:r>
        <w:rPr>
          <w:spacing w:val="-23"/>
        </w:rPr>
        <w:t> </w:t>
      </w:r>
      <w:r>
        <w:rPr/>
        <w:t>группе</w:t>
      </w:r>
      <w:r>
        <w:rPr>
          <w:spacing w:val="-22"/>
        </w:rPr>
        <w:t> </w:t>
      </w:r>
      <w:r>
        <w:rPr/>
        <w:t>больных,</w:t>
      </w:r>
      <w:r>
        <w:rPr>
          <w:spacing w:val="-23"/>
        </w:rPr>
        <w:t> </w:t>
      </w:r>
      <w:r>
        <w:rPr/>
        <w:t>получавших</w:t>
      </w:r>
      <w:r>
        <w:rPr>
          <w:spacing w:val="-22"/>
        </w:rPr>
        <w:t> </w:t>
      </w:r>
      <w:r>
        <w:rPr/>
        <w:t>IgM</w:t>
      </w:r>
      <w:r>
        <w:rPr>
          <w:spacing w:val="-22"/>
        </w:rPr>
        <w:t> </w:t>
      </w:r>
      <w:r>
        <w:rPr/>
        <w:t>(RR</w:t>
      </w:r>
      <w:r>
        <w:rPr>
          <w:spacing w:val="-23"/>
        </w:rPr>
        <w:t> </w:t>
      </w:r>
      <w:r>
        <w:rPr/>
        <w:t>=</w:t>
      </w:r>
      <w:r>
        <w:rPr>
          <w:spacing w:val="-22"/>
        </w:rPr>
        <w:t> </w:t>
      </w:r>
      <w:r>
        <w:rPr/>
        <w:t>0,66;</w:t>
      </w:r>
      <w:r>
        <w:rPr>
          <w:spacing w:val="-22"/>
        </w:rPr>
        <w:t> </w:t>
      </w:r>
      <w:r>
        <w:rPr/>
        <w:t>95%</w:t>
      </w:r>
      <w:r>
        <w:rPr>
          <w:spacing w:val="-23"/>
        </w:rPr>
        <w:t> </w:t>
      </w:r>
      <w:r>
        <w:rPr/>
        <w:t>CI</w:t>
      </w:r>
      <w:r>
        <w:rPr>
          <w:spacing w:val="-22"/>
        </w:rPr>
        <w:t> </w:t>
      </w:r>
      <w:r>
        <w:rPr/>
        <w:t>0,51–</w:t>
      </w:r>
      <w:r>
        <w:rPr>
          <w:spacing w:val="1"/>
          <w:w w:val="97"/>
        </w:rPr>
        <w:t> </w:t>
      </w:r>
      <w:r>
        <w:rPr>
          <w:w w:val="90"/>
        </w:rPr>
        <w:t>0,85). Все эти данные послужили</w:t>
      </w:r>
      <w:r>
        <w:rPr>
          <w:spacing w:val="19"/>
          <w:w w:val="90"/>
        </w:rPr>
        <w:t> </w:t>
      </w:r>
      <w:r>
        <w:rPr>
          <w:w w:val="90"/>
        </w:rPr>
        <w:t>клиническим</w:t>
      </w:r>
      <w:r>
        <w:rPr>
          <w:spacing w:val="4"/>
          <w:w w:val="90"/>
        </w:rPr>
        <w:t> </w:t>
      </w:r>
      <w:r>
        <w:rPr>
          <w:w w:val="90"/>
        </w:rPr>
        <w:t>обоснованием</w:t>
      </w:r>
      <w:r>
        <w:rPr>
          <w:spacing w:val="-1"/>
          <w:w w:val="87"/>
        </w:rPr>
        <w:t> </w:t>
      </w:r>
      <w:r>
        <w:rPr>
          <w:w w:val="90"/>
        </w:rPr>
        <w:t>для</w:t>
      </w:r>
      <w:r>
        <w:rPr>
          <w:spacing w:val="-18"/>
          <w:w w:val="90"/>
        </w:rPr>
        <w:t> </w:t>
      </w:r>
      <w:r>
        <w:rPr>
          <w:w w:val="90"/>
        </w:rPr>
        <w:t>применения</w:t>
      </w:r>
      <w:r>
        <w:rPr>
          <w:spacing w:val="-18"/>
          <w:w w:val="90"/>
        </w:rPr>
        <w:t> </w:t>
      </w:r>
      <w:r>
        <w:rPr>
          <w:w w:val="90"/>
        </w:rPr>
        <w:t>препаратов</w:t>
      </w:r>
      <w:r>
        <w:rPr>
          <w:spacing w:val="-17"/>
          <w:w w:val="90"/>
        </w:rPr>
        <w:t> </w:t>
      </w:r>
      <w:r>
        <w:rPr>
          <w:w w:val="90"/>
        </w:rPr>
        <w:t>обогащенного</w:t>
      </w:r>
      <w:r>
        <w:rPr>
          <w:spacing w:val="-18"/>
          <w:w w:val="90"/>
        </w:rPr>
        <w:t> </w:t>
      </w:r>
      <w:r>
        <w:rPr>
          <w:w w:val="90"/>
        </w:rPr>
        <w:t>иммуноглобулина</w:t>
      </w:r>
    </w:p>
    <w:p>
      <w:pPr>
        <w:pStyle w:val="BodyText"/>
        <w:spacing w:line="262" w:lineRule="exact"/>
        <w:ind w:left="123"/>
      </w:pPr>
      <w:r>
        <w:rPr/>
        <w:t>в терапии сепсиса.</w:t>
      </w:r>
    </w:p>
    <w:p>
      <w:pPr>
        <w:pStyle w:val="BodyText"/>
        <w:spacing w:line="206" w:lineRule="auto" w:before="11"/>
        <w:ind w:left="117" w:right="114" w:firstLine="277"/>
      </w:pPr>
      <w:r>
        <w:rPr>
          <w:spacing w:val="-7"/>
          <w:w w:val="95"/>
        </w:rPr>
        <w:t>Тем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w w:val="95"/>
        </w:rPr>
        <w:t>менее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рекомендациях</w:t>
      </w:r>
      <w:r>
        <w:rPr>
          <w:spacing w:val="-15"/>
          <w:w w:val="95"/>
        </w:rPr>
        <w:t> </w:t>
      </w:r>
      <w:r>
        <w:rPr>
          <w:w w:val="95"/>
        </w:rPr>
        <w:t>Surviving</w:t>
      </w:r>
      <w:r>
        <w:rPr>
          <w:spacing w:val="-16"/>
          <w:w w:val="95"/>
        </w:rPr>
        <w:t> </w:t>
      </w:r>
      <w:r>
        <w:rPr>
          <w:w w:val="95"/>
        </w:rPr>
        <w:t>Sepsis</w:t>
      </w:r>
      <w:r>
        <w:rPr>
          <w:spacing w:val="-15"/>
          <w:w w:val="95"/>
        </w:rPr>
        <w:t> </w:t>
      </w:r>
      <w:r>
        <w:rPr>
          <w:w w:val="95"/>
        </w:rPr>
        <w:t>Campaign (SSC) использование IgM в </w:t>
      </w:r>
      <w:r>
        <w:rPr>
          <w:spacing w:val="2"/>
          <w:w w:val="95"/>
        </w:rPr>
        <w:t>терапии сепсиса </w:t>
      </w:r>
      <w:r>
        <w:rPr>
          <w:w w:val="95"/>
        </w:rPr>
        <w:t>у </w:t>
      </w:r>
      <w:r>
        <w:rPr>
          <w:spacing w:val="2"/>
          <w:w w:val="95"/>
        </w:rPr>
        <w:t>взрослых па- </w:t>
      </w:r>
      <w:r>
        <w:rPr>
          <w:w w:val="95"/>
        </w:rPr>
        <w:t>циентов</w:t>
      </w:r>
      <w:r>
        <w:rPr>
          <w:spacing w:val="-6"/>
          <w:w w:val="95"/>
        </w:rPr>
        <w:t> </w:t>
      </w:r>
      <w:r>
        <w:rPr>
          <w:w w:val="95"/>
        </w:rPr>
        <w:t>не</w:t>
      </w:r>
      <w:r>
        <w:rPr>
          <w:spacing w:val="-5"/>
          <w:w w:val="95"/>
        </w:rPr>
        <w:t> </w:t>
      </w:r>
      <w:r>
        <w:rPr>
          <w:w w:val="95"/>
        </w:rPr>
        <w:t>рекомендовано.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противоположность</w:t>
      </w:r>
      <w:r>
        <w:rPr>
          <w:spacing w:val="-5"/>
          <w:w w:val="95"/>
        </w:rPr>
        <w:t> </w:t>
      </w:r>
      <w:r>
        <w:rPr>
          <w:w w:val="95"/>
        </w:rPr>
        <w:t>SSC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w w:val="95"/>
        </w:rPr>
        <w:t>не- </w:t>
      </w:r>
      <w:r>
        <w:rPr>
          <w:spacing w:val="2"/>
          <w:w w:val="95"/>
        </w:rPr>
        <w:t>мецких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национальных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рекомендациях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лечению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сепсиса </w:t>
      </w:r>
      <w:r>
        <w:rPr>
          <w:spacing w:val="3"/>
          <w:w w:val="90"/>
        </w:rPr>
        <w:t>рекомендовано </w:t>
      </w:r>
      <w:r>
        <w:rPr>
          <w:spacing w:val="2"/>
          <w:w w:val="90"/>
        </w:rPr>
        <w:t>применение </w:t>
      </w:r>
      <w:r>
        <w:rPr>
          <w:spacing w:val="3"/>
          <w:w w:val="90"/>
        </w:rPr>
        <w:t>препаратов обогащенного </w:t>
      </w:r>
      <w:r>
        <w:rPr>
          <w:spacing w:val="4"/>
          <w:w w:val="90"/>
        </w:rPr>
        <w:t>им- </w:t>
      </w:r>
      <w:r>
        <w:rPr>
          <w:w w:val="95"/>
        </w:rPr>
        <w:t>муноглобулина</w:t>
      </w:r>
      <w:r>
        <w:rPr>
          <w:spacing w:val="-24"/>
          <w:w w:val="95"/>
        </w:rPr>
        <w:t> </w:t>
      </w:r>
      <w:r>
        <w:rPr>
          <w:w w:val="95"/>
        </w:rPr>
        <w:t>(но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IgG)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терапии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септического </w:t>
      </w:r>
      <w:r>
        <w:rPr/>
        <w:t>шока (уровень доказательности</w:t>
      </w:r>
      <w:r>
        <w:rPr>
          <w:spacing w:val="-31"/>
        </w:rPr>
        <w:t> </w:t>
      </w:r>
      <w:r>
        <w:rPr/>
        <w:t>С).</w:t>
      </w:r>
    </w:p>
    <w:p>
      <w:pPr>
        <w:pStyle w:val="BodyText"/>
        <w:spacing w:line="206" w:lineRule="auto" w:before="10"/>
        <w:ind w:left="123" w:right="159" w:firstLine="282"/>
      </w:pPr>
      <w:r>
        <w:rPr>
          <w:w w:val="95"/>
        </w:rPr>
        <w:t>В </w:t>
      </w:r>
      <w:r>
        <w:rPr>
          <w:spacing w:val="4"/>
          <w:w w:val="95"/>
        </w:rPr>
        <w:t>настоящее </w:t>
      </w:r>
      <w:r>
        <w:rPr>
          <w:spacing w:val="3"/>
          <w:w w:val="95"/>
        </w:rPr>
        <w:t>время </w:t>
      </w:r>
      <w:r>
        <w:rPr>
          <w:spacing w:val="4"/>
          <w:w w:val="95"/>
        </w:rPr>
        <w:t>становится </w:t>
      </w:r>
      <w:r>
        <w:rPr>
          <w:spacing w:val="3"/>
          <w:w w:val="95"/>
        </w:rPr>
        <w:t>ясно, </w:t>
      </w:r>
      <w:r>
        <w:rPr>
          <w:spacing w:val="2"/>
          <w:w w:val="95"/>
        </w:rPr>
        <w:t>что </w:t>
      </w:r>
      <w:r>
        <w:rPr>
          <w:spacing w:val="4"/>
          <w:w w:val="95"/>
        </w:rPr>
        <w:t>возможности </w:t>
      </w:r>
      <w:r>
        <w:rPr>
          <w:w w:val="90"/>
        </w:rPr>
        <w:t>внутривенного обогащенного иммуноглобулина при сепсисе достаточно велики. В дальнейших исследованиях необходимо </w:t>
      </w:r>
      <w:r>
        <w:rPr>
          <w:w w:val="95"/>
        </w:rPr>
        <w:t>выяснить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оптимальные</w:t>
      </w:r>
      <w:r>
        <w:rPr>
          <w:spacing w:val="-16"/>
          <w:w w:val="95"/>
        </w:rPr>
        <w:t> </w:t>
      </w:r>
      <w:r>
        <w:rPr>
          <w:w w:val="95"/>
        </w:rPr>
        <w:t>курсовые</w:t>
      </w:r>
      <w:r>
        <w:rPr>
          <w:spacing w:val="-15"/>
          <w:w w:val="95"/>
        </w:rPr>
        <w:t> </w:t>
      </w:r>
      <w:r>
        <w:rPr>
          <w:w w:val="95"/>
        </w:rPr>
        <w:t>дозы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эффективность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56"/>
            <w:col w:w="5799"/>
          </w:cols>
        </w:sectPr>
      </w:pPr>
    </w:p>
    <w:p>
      <w:pPr>
        <w:spacing w:line="220" w:lineRule="auto" w:before="113"/>
        <w:ind w:left="130" w:right="88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3"/>
          <w:sz w:val="16"/>
        </w:rPr>
        <w:t>Таблица</w:t>
      </w:r>
      <w:r>
        <w:rPr>
          <w:rFonts w:ascii="Century Gothic" w:hAnsi="Century Gothic"/>
          <w:b/>
          <w:spacing w:val="-18"/>
          <w:sz w:val="16"/>
        </w:rPr>
        <w:t> </w:t>
      </w:r>
      <w:r>
        <w:rPr>
          <w:rFonts w:ascii="Century Gothic" w:hAnsi="Century Gothic"/>
          <w:b/>
          <w:sz w:val="16"/>
        </w:rPr>
        <w:t>8.5.</w:t>
      </w:r>
      <w:r>
        <w:rPr>
          <w:rFonts w:ascii="Century Gothic" w:hAnsi="Century Gothic"/>
          <w:b/>
          <w:spacing w:val="-18"/>
          <w:sz w:val="16"/>
        </w:rPr>
        <w:t> </w:t>
      </w:r>
      <w:r>
        <w:rPr>
          <w:rFonts w:ascii="Calibri" w:hAnsi="Calibri"/>
          <w:sz w:val="16"/>
        </w:rPr>
        <w:t>Клинические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критерии</w:t>
      </w:r>
      <w:r>
        <w:rPr>
          <w:rFonts w:ascii="Calibri" w:hAnsi="Calibri"/>
          <w:spacing w:val="-8"/>
          <w:sz w:val="16"/>
        </w:rPr>
        <w:t> </w:t>
      </w:r>
      <w:r>
        <w:rPr>
          <w:rFonts w:ascii="Calibri" w:hAnsi="Calibri"/>
          <w:sz w:val="16"/>
        </w:rPr>
        <w:t>для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назначения</w:t>
      </w:r>
      <w:r>
        <w:rPr>
          <w:rFonts w:ascii="Calibri" w:hAnsi="Calibri"/>
          <w:spacing w:val="-8"/>
          <w:sz w:val="16"/>
        </w:rPr>
        <w:t> </w:t>
      </w:r>
      <w:r>
        <w:rPr>
          <w:rFonts w:ascii="Calibri" w:hAnsi="Calibri"/>
          <w:sz w:val="16"/>
        </w:rPr>
        <w:t>обогащенного</w:t>
      </w:r>
      <w:r>
        <w:rPr>
          <w:rFonts w:ascii="Calibri" w:hAnsi="Calibri"/>
          <w:spacing w:val="-8"/>
          <w:sz w:val="16"/>
        </w:rPr>
        <w:t> </w:t>
      </w:r>
      <w:r>
        <w:rPr>
          <w:rFonts w:ascii="Calibri" w:hAnsi="Calibri"/>
          <w:sz w:val="16"/>
        </w:rPr>
        <w:t>иммуногло- </w:t>
      </w:r>
      <w:r>
        <w:rPr>
          <w:rFonts w:ascii="Calibri" w:hAnsi="Calibri"/>
          <w:w w:val="105"/>
          <w:sz w:val="16"/>
        </w:rPr>
        <w:t>булина</w:t>
      </w:r>
      <w:r>
        <w:rPr>
          <w:rFonts w:ascii="Calibri" w:hAnsi="Calibri"/>
          <w:spacing w:val="-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в</w:t>
      </w:r>
      <w:r>
        <w:rPr>
          <w:rFonts w:ascii="Calibri" w:hAnsi="Calibri"/>
          <w:spacing w:val="-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терапии</w:t>
      </w:r>
      <w:r>
        <w:rPr>
          <w:rFonts w:ascii="Calibri" w:hAnsi="Calibri"/>
          <w:spacing w:val="-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сепсиса</w:t>
      </w:r>
      <w:r>
        <w:rPr>
          <w:rFonts w:ascii="Calibri" w:hAnsi="Calibri"/>
          <w:spacing w:val="-5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и</w:t>
      </w:r>
      <w:r>
        <w:rPr>
          <w:rFonts w:ascii="Calibri" w:hAnsi="Calibri"/>
          <w:spacing w:val="-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септического</w:t>
      </w:r>
      <w:r>
        <w:rPr>
          <w:rFonts w:ascii="Calibri" w:hAnsi="Calibri"/>
          <w:spacing w:val="-6"/>
          <w:w w:val="105"/>
          <w:sz w:val="16"/>
        </w:rPr>
        <w:t> </w:t>
      </w:r>
      <w:r>
        <w:rPr>
          <w:rFonts w:ascii="Calibri" w:hAnsi="Calibri"/>
          <w:w w:val="105"/>
          <w:sz w:val="16"/>
        </w:rPr>
        <w:t>шока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99"/>
        <w:gridCol w:w="4190"/>
      </w:tblGrid>
      <w:tr>
        <w:trPr>
          <w:trHeight w:val="223" w:hRule="atLeast"/>
        </w:trPr>
        <w:tc>
          <w:tcPr>
            <w:tcW w:w="1299" w:type="dxa"/>
          </w:tcPr>
          <w:p>
            <w:pPr>
              <w:pStyle w:val="TableParagraph"/>
              <w:spacing w:line="193" w:lineRule="exact" w:before="10"/>
              <w:ind w:left="28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Критерии</w:t>
            </w:r>
          </w:p>
        </w:tc>
        <w:tc>
          <w:tcPr>
            <w:tcW w:w="4190" w:type="dxa"/>
          </w:tcPr>
          <w:p>
            <w:pPr>
              <w:pStyle w:val="TableParagraph"/>
              <w:spacing w:line="193" w:lineRule="exact" w:before="10"/>
              <w:ind w:left="1623" w:right="1613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Концепции</w:t>
            </w:r>
          </w:p>
        </w:tc>
      </w:tr>
      <w:tr>
        <w:trPr>
          <w:trHeight w:val="403" w:hRule="atLeast"/>
        </w:trPr>
        <w:tc>
          <w:tcPr>
            <w:tcW w:w="1299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Тяжесть состояния</w:t>
            </w:r>
          </w:p>
        </w:tc>
        <w:tc>
          <w:tcPr>
            <w:tcW w:w="4190" w:type="dxa"/>
          </w:tcPr>
          <w:p>
            <w:pPr>
              <w:pStyle w:val="TableParagraph"/>
              <w:spacing w:line="180" w:lineRule="exact" w:before="27"/>
              <w:ind w:right="859"/>
              <w:rPr>
                <w:sz w:val="16"/>
              </w:rPr>
            </w:pPr>
            <w:r>
              <w:rPr>
                <w:w w:val="105"/>
                <w:sz w:val="16"/>
              </w:rPr>
              <w:t>Сепсис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дисфункцией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более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двух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органов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 септический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шок</w:t>
            </w:r>
          </w:p>
        </w:tc>
      </w:tr>
      <w:tr>
        <w:trPr>
          <w:trHeight w:val="763" w:hRule="atLeast"/>
        </w:trPr>
        <w:tc>
          <w:tcPr>
            <w:tcW w:w="1299" w:type="dxa"/>
          </w:tcPr>
          <w:p>
            <w:pPr>
              <w:pStyle w:val="TableParagraph"/>
              <w:spacing w:line="220" w:lineRule="auto" w:before="31"/>
              <w:ind w:right="432"/>
              <w:rPr>
                <w:sz w:val="16"/>
              </w:rPr>
            </w:pPr>
            <w:r>
              <w:rPr>
                <w:sz w:val="16"/>
              </w:rPr>
              <w:t>Временной интервал</w:t>
            </w:r>
          </w:p>
        </w:tc>
        <w:tc>
          <w:tcPr>
            <w:tcW w:w="4190" w:type="dxa"/>
          </w:tcPr>
          <w:p>
            <w:pPr>
              <w:pStyle w:val="TableParagraph"/>
              <w:spacing w:line="220" w:lineRule="auto" w:before="31"/>
              <w:ind w:right="268"/>
              <w:rPr>
                <w:sz w:val="16"/>
              </w:rPr>
            </w:pPr>
            <w:r>
              <w:rPr>
                <w:w w:val="105"/>
                <w:sz w:val="16"/>
              </w:rPr>
              <w:t>Наилучшие</w:t>
            </w:r>
            <w:r>
              <w:rPr>
                <w:spacing w:val="-2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результаты</w:t>
            </w:r>
            <w:r>
              <w:rPr>
                <w:spacing w:val="-2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получены,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если</w:t>
            </w:r>
            <w:r>
              <w:rPr>
                <w:spacing w:val="-2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лечение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начато в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первые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8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развития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сепсиса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Позднее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начало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лечения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(более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48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развития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сепсиса)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не рекомендуется</w:t>
            </w:r>
          </w:p>
        </w:tc>
      </w:tr>
      <w:tr>
        <w:trPr>
          <w:trHeight w:val="943" w:hRule="atLeast"/>
        </w:trPr>
        <w:tc>
          <w:tcPr>
            <w:tcW w:w="1299" w:type="dxa"/>
          </w:tcPr>
          <w:p>
            <w:pPr>
              <w:pStyle w:val="TableParagraph"/>
              <w:spacing w:line="220" w:lineRule="auto" w:before="31"/>
              <w:ind w:right="34"/>
              <w:rPr>
                <w:sz w:val="16"/>
              </w:rPr>
            </w:pPr>
            <w:r>
              <w:rPr>
                <w:w w:val="105"/>
                <w:sz w:val="16"/>
              </w:rPr>
              <w:t>Группы больных с наилучшим клиническим эффектом</w:t>
            </w:r>
          </w:p>
        </w:tc>
        <w:tc>
          <w:tcPr>
            <w:tcW w:w="4190" w:type="dxa"/>
          </w:tcPr>
          <w:p>
            <w:pPr>
              <w:pStyle w:val="TableParagraph"/>
              <w:spacing w:line="220" w:lineRule="auto" w:before="31"/>
              <w:ind w:right="-17"/>
              <w:rPr>
                <w:sz w:val="16"/>
              </w:rPr>
            </w:pPr>
            <w:r>
              <w:rPr>
                <w:w w:val="105"/>
                <w:sz w:val="16"/>
              </w:rPr>
              <w:t>Абдоминальные инфекции у хирургических больных </w:t>
            </w:r>
            <w:r>
              <w:rPr>
                <w:spacing w:val="-3"/>
                <w:w w:val="105"/>
                <w:sz w:val="16"/>
              </w:rPr>
              <w:t>(перитонит), предположительно грамотрицательная </w:t>
            </w:r>
            <w:r>
              <w:rPr>
                <w:w w:val="105"/>
                <w:sz w:val="16"/>
              </w:rPr>
              <w:t>флора Менингококковый сепсис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Постспленэктомические инфекции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Некротизирующий фасциит</w:t>
            </w:r>
          </w:p>
        </w:tc>
      </w:tr>
      <w:tr>
        <w:trPr>
          <w:trHeight w:val="403" w:hRule="atLeast"/>
        </w:trPr>
        <w:tc>
          <w:tcPr>
            <w:tcW w:w="1299" w:type="dxa"/>
          </w:tcPr>
          <w:p>
            <w:pPr>
              <w:pStyle w:val="TableParagraph"/>
              <w:spacing w:line="180" w:lineRule="exact" w:before="27"/>
              <w:ind w:right="167"/>
              <w:rPr>
                <w:sz w:val="16"/>
              </w:rPr>
            </w:pPr>
            <w:r>
              <w:rPr>
                <w:sz w:val="16"/>
              </w:rPr>
              <w:t>Дозировки/ме- тод введения</w:t>
            </w:r>
          </w:p>
        </w:tc>
        <w:tc>
          <w:tcPr>
            <w:tcW w:w="4190" w:type="dxa"/>
          </w:tcPr>
          <w:p>
            <w:pPr>
              <w:pStyle w:val="TableParagraph"/>
              <w:spacing w:line="188" w:lineRule="exact"/>
              <w:rPr>
                <w:sz w:val="16"/>
              </w:rPr>
            </w:pPr>
            <w:r>
              <w:rPr>
                <w:sz w:val="16"/>
              </w:rPr>
              <w:t>50 мл/ч в течение первых 6 ч (15 г), далее 15 мл/ч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в течение 72 ч (54 г), ежедневная оценка состояния</w:t>
            </w:r>
          </w:p>
        </w:tc>
      </w:tr>
    </w:tbl>
    <w:p>
      <w:pPr>
        <w:pStyle w:val="BodyText"/>
        <w:spacing w:before="6"/>
        <w:jc w:val="left"/>
        <w:rPr>
          <w:rFonts w:ascii="Calibri"/>
          <w:sz w:val="25"/>
        </w:rPr>
      </w:pPr>
    </w:p>
    <w:p>
      <w:pPr>
        <w:pStyle w:val="BodyText"/>
        <w:spacing w:line="206" w:lineRule="auto" w:before="1"/>
        <w:ind w:left="125" w:right="38" w:firstLine="5"/>
      </w:pPr>
      <w:r>
        <w:rPr>
          <w:w w:val="95"/>
        </w:rPr>
        <w:t>на фоне нейтропении. Перспективным направлением мо- </w:t>
      </w:r>
      <w:r>
        <w:rPr>
          <w:w w:val="90"/>
        </w:rPr>
        <w:t>жет оказаться использование концентрата IgM, исследования </w:t>
      </w:r>
      <w:r>
        <w:rPr/>
        <w:t>по которому проводятся.</w:t>
      </w:r>
    </w:p>
    <w:p>
      <w:pPr>
        <w:spacing w:line="206" w:lineRule="auto" w:before="4"/>
        <w:ind w:left="118" w:right="42" w:firstLine="291"/>
        <w:jc w:val="both"/>
        <w:rPr>
          <w:sz w:val="21"/>
        </w:rPr>
      </w:pPr>
      <w:r>
        <w:rPr>
          <w:i/>
          <w:sz w:val="21"/>
        </w:rPr>
        <w:t>В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связи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с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этим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считаем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обоснованным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рекомендовать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ис- </w:t>
      </w:r>
      <w:r>
        <w:rPr>
          <w:i/>
          <w:sz w:val="21"/>
        </w:rPr>
        <w:t>пользование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препаратов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обогащенного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иммуноглобулина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те- рапии сепсиса и септического шока. В качестве клинических ориентиров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целесообразно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использовать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следующую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таблицу </w:t>
      </w:r>
      <w:r>
        <w:rPr>
          <w:sz w:val="21"/>
        </w:rPr>
        <w:t>(</w:t>
      </w:r>
      <w:r>
        <w:rPr>
          <w:i/>
          <w:sz w:val="21"/>
        </w:rPr>
        <w:t>табл.</w:t>
      </w:r>
      <w:r>
        <w:rPr>
          <w:i/>
          <w:spacing w:val="-17"/>
          <w:sz w:val="21"/>
        </w:rPr>
        <w:t> </w:t>
      </w:r>
      <w:r>
        <w:rPr>
          <w:i/>
          <w:sz w:val="21"/>
        </w:rPr>
        <w:t>8.5</w:t>
      </w:r>
      <w:r>
        <w:rPr>
          <w:sz w:val="21"/>
        </w:rPr>
        <w:t>)</w:t>
      </w:r>
      <w:r>
        <w:rPr>
          <w:spacing w:val="-16"/>
          <w:sz w:val="21"/>
        </w:rPr>
        <w:t> </w:t>
      </w:r>
      <w:r>
        <w:rPr>
          <w:sz w:val="21"/>
        </w:rPr>
        <w:t>(по</w:t>
      </w:r>
      <w:r>
        <w:rPr>
          <w:spacing w:val="-16"/>
          <w:sz w:val="21"/>
        </w:rPr>
        <w:t> </w:t>
      </w:r>
      <w:r>
        <w:rPr>
          <w:sz w:val="21"/>
        </w:rPr>
        <w:t>Molnar</w:t>
      </w:r>
      <w:r>
        <w:rPr>
          <w:spacing w:val="-16"/>
          <w:sz w:val="21"/>
        </w:rPr>
        <w:t> </w:t>
      </w:r>
      <w:r>
        <w:rPr>
          <w:sz w:val="21"/>
        </w:rPr>
        <w:t>Z.,</w:t>
      </w:r>
      <w:r>
        <w:rPr>
          <w:spacing w:val="-17"/>
          <w:sz w:val="21"/>
        </w:rPr>
        <w:t> </w:t>
      </w:r>
      <w:r>
        <w:rPr>
          <w:sz w:val="21"/>
        </w:rPr>
        <w:t>Nierhaus</w:t>
      </w:r>
      <w:r>
        <w:rPr>
          <w:spacing w:val="-16"/>
          <w:sz w:val="21"/>
        </w:rPr>
        <w:t> </w:t>
      </w:r>
      <w:r>
        <w:rPr>
          <w:sz w:val="21"/>
        </w:rPr>
        <w:t>A.,</w:t>
      </w:r>
      <w:r>
        <w:rPr>
          <w:spacing w:val="-16"/>
          <w:sz w:val="21"/>
        </w:rPr>
        <w:t> </w:t>
      </w:r>
      <w:r>
        <w:rPr>
          <w:sz w:val="21"/>
        </w:rPr>
        <w:t>Esen</w:t>
      </w:r>
      <w:r>
        <w:rPr>
          <w:spacing w:val="-16"/>
          <w:sz w:val="21"/>
        </w:rPr>
        <w:t> </w:t>
      </w:r>
      <w:r>
        <w:rPr>
          <w:spacing w:val="-9"/>
          <w:sz w:val="21"/>
        </w:rPr>
        <w:t>F.,</w:t>
      </w:r>
      <w:r>
        <w:rPr>
          <w:spacing w:val="-17"/>
          <w:sz w:val="21"/>
        </w:rPr>
        <w:t> </w:t>
      </w:r>
      <w:r>
        <w:rPr>
          <w:sz w:val="21"/>
        </w:rPr>
        <w:t>2013).</w:t>
      </w:r>
    </w:p>
    <w:p>
      <w:pPr>
        <w:spacing w:line="206" w:lineRule="auto" w:before="6"/>
        <w:ind w:left="124" w:right="85" w:firstLine="288"/>
        <w:jc w:val="both"/>
        <w:rPr>
          <w:i/>
          <w:sz w:val="21"/>
        </w:rPr>
      </w:pPr>
      <w:r>
        <w:rPr>
          <w:i/>
          <w:sz w:val="21"/>
        </w:rPr>
        <w:t>Причины многолетних и не всегда эффективных поисков </w:t>
      </w:r>
      <w:r>
        <w:rPr>
          <w:i/>
          <w:sz w:val="21"/>
        </w:rPr>
        <w:t>эффективной иммунокорригирующей терапии сепсиса:</w:t>
      </w:r>
    </w:p>
    <w:p>
      <w:pPr>
        <w:pStyle w:val="ListParagraph"/>
        <w:numPr>
          <w:ilvl w:val="0"/>
          <w:numId w:val="76"/>
        </w:numPr>
        <w:tabs>
          <w:tab w:pos="641" w:val="left" w:leader="none"/>
        </w:tabs>
        <w:spacing w:line="206" w:lineRule="auto" w:before="3" w:after="0"/>
        <w:ind w:left="640" w:right="84" w:hanging="227"/>
        <w:jc w:val="both"/>
        <w:rPr>
          <w:sz w:val="21"/>
        </w:rPr>
      </w:pPr>
      <w:r>
        <w:rPr>
          <w:spacing w:val="3"/>
          <w:w w:val="90"/>
          <w:sz w:val="21"/>
        </w:rPr>
        <w:t>выраженный </w:t>
      </w:r>
      <w:r>
        <w:rPr>
          <w:spacing w:val="4"/>
          <w:w w:val="90"/>
          <w:sz w:val="21"/>
        </w:rPr>
        <w:t>генетический </w:t>
      </w:r>
      <w:r>
        <w:rPr>
          <w:spacing w:val="3"/>
          <w:w w:val="90"/>
          <w:sz w:val="21"/>
        </w:rPr>
        <w:t>полиморфизм, определя- </w:t>
      </w:r>
      <w:r>
        <w:rPr>
          <w:spacing w:val="2"/>
          <w:w w:val="90"/>
          <w:sz w:val="21"/>
        </w:rPr>
        <w:t>ющий </w:t>
      </w:r>
      <w:r>
        <w:rPr>
          <w:spacing w:val="4"/>
          <w:w w:val="90"/>
          <w:sz w:val="21"/>
        </w:rPr>
        <w:t>разнообразие </w:t>
      </w:r>
      <w:r>
        <w:rPr>
          <w:spacing w:val="3"/>
          <w:w w:val="90"/>
          <w:sz w:val="21"/>
        </w:rPr>
        <w:t>патогенетических </w:t>
      </w:r>
      <w:r>
        <w:rPr>
          <w:spacing w:val="5"/>
          <w:w w:val="90"/>
          <w:sz w:val="21"/>
        </w:rPr>
        <w:t>особенностей </w:t>
      </w:r>
      <w:r>
        <w:rPr>
          <w:sz w:val="21"/>
        </w:rPr>
        <w:t>септического процесса у</w:t>
      </w:r>
      <w:r>
        <w:rPr>
          <w:spacing w:val="-34"/>
          <w:sz w:val="21"/>
        </w:rPr>
        <w:t> </w:t>
      </w:r>
      <w:r>
        <w:rPr>
          <w:sz w:val="21"/>
        </w:rPr>
        <w:t>людей;</w:t>
      </w:r>
    </w:p>
    <w:p>
      <w:pPr>
        <w:pStyle w:val="ListParagraph"/>
        <w:numPr>
          <w:ilvl w:val="0"/>
          <w:numId w:val="76"/>
        </w:numPr>
        <w:tabs>
          <w:tab w:pos="641" w:val="left" w:leader="none"/>
        </w:tabs>
        <w:spacing w:line="206" w:lineRule="auto" w:before="4" w:after="0"/>
        <w:ind w:left="640" w:right="86" w:hanging="227"/>
        <w:jc w:val="both"/>
        <w:rPr>
          <w:sz w:val="21"/>
        </w:rPr>
      </w:pPr>
      <w:r>
        <w:rPr>
          <w:w w:val="95"/>
          <w:sz w:val="21"/>
        </w:rPr>
        <w:t>трудности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выборе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момента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проведения,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вида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про- </w:t>
      </w:r>
      <w:r>
        <w:rPr>
          <w:w w:val="90"/>
          <w:sz w:val="21"/>
        </w:rPr>
        <w:t>должительности</w:t>
      </w:r>
      <w:r>
        <w:rPr>
          <w:spacing w:val="-16"/>
          <w:w w:val="90"/>
          <w:sz w:val="21"/>
        </w:rPr>
        <w:t> </w:t>
      </w:r>
      <w:r>
        <w:rPr>
          <w:spacing w:val="-3"/>
          <w:w w:val="90"/>
          <w:sz w:val="21"/>
        </w:rPr>
        <w:t>иммунокорригирующей</w:t>
      </w:r>
      <w:r>
        <w:rPr>
          <w:spacing w:val="-16"/>
          <w:w w:val="90"/>
          <w:sz w:val="21"/>
        </w:rPr>
        <w:t> </w:t>
      </w:r>
      <w:r>
        <w:rPr>
          <w:w w:val="90"/>
          <w:sz w:val="21"/>
        </w:rPr>
        <w:t>терапии</w:t>
      </w:r>
      <w:r>
        <w:rPr>
          <w:spacing w:val="-15"/>
          <w:w w:val="90"/>
          <w:sz w:val="21"/>
        </w:rPr>
        <w:t> </w:t>
      </w:r>
      <w:r>
        <w:rPr>
          <w:w w:val="90"/>
          <w:sz w:val="21"/>
        </w:rPr>
        <w:t>ввиду </w:t>
      </w:r>
      <w:r>
        <w:rPr>
          <w:spacing w:val="-3"/>
          <w:w w:val="90"/>
          <w:sz w:val="21"/>
        </w:rPr>
        <w:t>большого количества разнонаправленных </w:t>
      </w:r>
      <w:r>
        <w:rPr>
          <w:w w:val="90"/>
          <w:sz w:val="21"/>
        </w:rPr>
        <w:t>и </w:t>
      </w:r>
      <w:r>
        <w:rPr>
          <w:spacing w:val="-4"/>
          <w:w w:val="90"/>
          <w:sz w:val="21"/>
        </w:rPr>
        <w:t>одновремен- </w:t>
      </w:r>
      <w:r>
        <w:rPr>
          <w:w w:val="95"/>
          <w:sz w:val="21"/>
        </w:rPr>
        <w:t>но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происходящих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изменений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иммунной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системе;</w:t>
      </w:r>
    </w:p>
    <w:p>
      <w:pPr>
        <w:pStyle w:val="ListParagraph"/>
        <w:numPr>
          <w:ilvl w:val="0"/>
          <w:numId w:val="76"/>
        </w:numPr>
        <w:tabs>
          <w:tab w:pos="641" w:val="left" w:leader="none"/>
        </w:tabs>
        <w:spacing w:line="206" w:lineRule="auto" w:before="6" w:after="0"/>
        <w:ind w:left="640" w:right="89" w:hanging="227"/>
        <w:jc w:val="both"/>
        <w:rPr>
          <w:sz w:val="21"/>
        </w:rPr>
      </w:pPr>
      <w:r>
        <w:rPr>
          <w:w w:val="95"/>
          <w:sz w:val="21"/>
        </w:rPr>
        <w:t>высокая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стабильность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каждого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звеньев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иммунитета по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отношению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внешним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воздействиям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коррекции;</w:t>
      </w:r>
    </w:p>
    <w:p>
      <w:pPr>
        <w:pStyle w:val="ListParagraph"/>
        <w:numPr>
          <w:ilvl w:val="0"/>
          <w:numId w:val="76"/>
        </w:numPr>
        <w:tabs>
          <w:tab w:pos="641" w:val="left" w:leader="none"/>
        </w:tabs>
        <w:spacing w:line="206" w:lineRule="auto" w:before="2" w:after="0"/>
        <w:ind w:left="640" w:right="89" w:hanging="227"/>
        <w:jc w:val="both"/>
        <w:rPr>
          <w:sz w:val="21"/>
        </w:rPr>
      </w:pPr>
      <w:r>
        <w:rPr>
          <w:w w:val="95"/>
          <w:sz w:val="21"/>
        </w:rPr>
        <w:t>наличие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большого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количества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«обратных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связей»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им- </w:t>
      </w:r>
      <w:r>
        <w:rPr>
          <w:sz w:val="21"/>
        </w:rPr>
        <w:t>мунной</w:t>
      </w:r>
      <w:r>
        <w:rPr>
          <w:spacing w:val="-8"/>
          <w:sz w:val="21"/>
        </w:rPr>
        <w:t> </w:t>
      </w:r>
      <w:r>
        <w:rPr>
          <w:sz w:val="21"/>
        </w:rPr>
        <w:t>системе;</w:t>
      </w:r>
    </w:p>
    <w:p>
      <w:pPr>
        <w:pStyle w:val="ListParagraph"/>
        <w:numPr>
          <w:ilvl w:val="0"/>
          <w:numId w:val="76"/>
        </w:numPr>
        <w:tabs>
          <w:tab w:pos="641" w:val="left" w:leader="none"/>
        </w:tabs>
        <w:spacing w:line="206" w:lineRule="auto" w:before="3" w:after="0"/>
        <w:ind w:left="640" w:right="88" w:hanging="227"/>
        <w:jc w:val="both"/>
        <w:rPr>
          <w:sz w:val="21"/>
        </w:rPr>
      </w:pPr>
      <w:r>
        <w:rPr>
          <w:spacing w:val="3"/>
          <w:w w:val="95"/>
          <w:sz w:val="21"/>
        </w:rPr>
        <w:t>непосредственное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совместное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участие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0"/>
          <w:w w:val="95"/>
          <w:sz w:val="21"/>
        </w:rPr>
        <w:t> </w:t>
      </w:r>
      <w:r>
        <w:rPr>
          <w:spacing w:val="2"/>
          <w:w w:val="95"/>
          <w:sz w:val="21"/>
        </w:rPr>
        <w:t>патогенезе </w:t>
      </w:r>
      <w:r>
        <w:rPr>
          <w:spacing w:val="-3"/>
          <w:w w:val="90"/>
          <w:sz w:val="21"/>
        </w:rPr>
        <w:t>сепсиса иммунной, </w:t>
      </w:r>
      <w:r>
        <w:rPr>
          <w:spacing w:val="-4"/>
          <w:w w:val="90"/>
          <w:sz w:val="21"/>
        </w:rPr>
        <w:t>нейроэндокринной </w:t>
      </w:r>
      <w:r>
        <w:rPr>
          <w:w w:val="90"/>
          <w:sz w:val="21"/>
        </w:rPr>
        <w:t>систем и </w:t>
      </w:r>
      <w:r>
        <w:rPr>
          <w:spacing w:val="-3"/>
          <w:w w:val="90"/>
          <w:sz w:val="21"/>
        </w:rPr>
        <w:t>системы </w:t>
      </w:r>
      <w:r>
        <w:rPr>
          <w:sz w:val="21"/>
        </w:rPr>
        <w:t>коагуляции;</w:t>
      </w:r>
    </w:p>
    <w:p>
      <w:pPr>
        <w:pStyle w:val="ListParagraph"/>
        <w:numPr>
          <w:ilvl w:val="0"/>
          <w:numId w:val="76"/>
        </w:numPr>
        <w:tabs>
          <w:tab w:pos="643" w:val="left" w:leader="none"/>
        </w:tabs>
        <w:spacing w:line="206" w:lineRule="auto" w:before="234" w:after="0"/>
        <w:ind w:left="642" w:right="169" w:hanging="227"/>
        <w:jc w:val="both"/>
        <w:rPr>
          <w:sz w:val="21"/>
        </w:rPr>
      </w:pPr>
      <w:r>
        <w:rPr>
          <w:spacing w:val="6"/>
          <w:w w:val="95"/>
          <w:sz w:val="21"/>
        </w:rPr>
        <w:br w:type="column"/>
      </w:r>
      <w:r>
        <w:rPr>
          <w:w w:val="90"/>
          <w:sz w:val="21"/>
        </w:rPr>
        <w:t>существенные различия между моделями сепсиса у жи- </w:t>
      </w:r>
      <w:r>
        <w:rPr>
          <w:w w:val="95"/>
          <w:sz w:val="21"/>
        </w:rPr>
        <w:t>вотных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проводимыми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клиническими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испытаниями.</w:t>
      </w:r>
    </w:p>
    <w:p>
      <w:pPr>
        <w:spacing w:line="227" w:lineRule="exact" w:before="0"/>
        <w:ind w:left="417" w:right="0" w:firstLine="0"/>
        <w:jc w:val="left"/>
        <w:rPr>
          <w:rFonts w:ascii="Times New Roman" w:hAnsi="Times New Roman"/>
          <w:b/>
          <w:sz w:val="21"/>
        </w:rPr>
      </w:pPr>
      <w:r>
        <w:rPr>
          <w:rFonts w:ascii="Times New Roman" w:hAnsi="Times New Roman"/>
          <w:b/>
          <w:sz w:val="21"/>
        </w:rPr>
        <w:t>Резюме</w:t>
      </w:r>
    </w:p>
    <w:p>
      <w:pPr>
        <w:pStyle w:val="ListParagraph"/>
        <w:numPr>
          <w:ilvl w:val="0"/>
          <w:numId w:val="77"/>
        </w:numPr>
        <w:tabs>
          <w:tab w:pos="616" w:val="left" w:leader="none"/>
        </w:tabs>
        <w:spacing w:line="206" w:lineRule="auto" w:before="20" w:after="0"/>
        <w:ind w:left="129" w:right="116" w:firstLine="273"/>
        <w:jc w:val="both"/>
        <w:rPr>
          <w:sz w:val="21"/>
        </w:rPr>
      </w:pPr>
      <w:r>
        <w:rPr>
          <w:w w:val="95"/>
          <w:sz w:val="21"/>
        </w:rPr>
        <w:t>С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целью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иммунокоррекции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сепсиса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обоснованным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яв- ляется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применение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препаратов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внутривенного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обогащенно- </w:t>
      </w:r>
      <w:r>
        <w:rPr>
          <w:sz w:val="21"/>
        </w:rPr>
        <w:t>го</w:t>
      </w:r>
      <w:r>
        <w:rPr>
          <w:spacing w:val="-29"/>
          <w:sz w:val="21"/>
        </w:rPr>
        <w:t> </w:t>
      </w:r>
      <w:r>
        <w:rPr>
          <w:sz w:val="21"/>
        </w:rPr>
        <w:t>иммуноглобулина,</w:t>
      </w:r>
      <w:r>
        <w:rPr>
          <w:spacing w:val="-29"/>
          <w:sz w:val="21"/>
        </w:rPr>
        <w:t> </w:t>
      </w:r>
      <w:r>
        <w:rPr>
          <w:sz w:val="21"/>
        </w:rPr>
        <w:t>в</w:t>
      </w:r>
      <w:r>
        <w:rPr>
          <w:spacing w:val="-29"/>
          <w:sz w:val="21"/>
        </w:rPr>
        <w:t> </w:t>
      </w:r>
      <w:r>
        <w:rPr>
          <w:sz w:val="21"/>
        </w:rPr>
        <w:t>дозе</w:t>
      </w:r>
      <w:r>
        <w:rPr>
          <w:spacing w:val="-29"/>
          <w:sz w:val="21"/>
        </w:rPr>
        <w:t> </w:t>
      </w:r>
      <w:r>
        <w:rPr>
          <w:sz w:val="21"/>
        </w:rPr>
        <w:t>5–7</w:t>
      </w:r>
      <w:r>
        <w:rPr>
          <w:spacing w:val="-28"/>
          <w:sz w:val="21"/>
        </w:rPr>
        <w:t> </w:t>
      </w:r>
      <w:r>
        <w:rPr>
          <w:sz w:val="21"/>
        </w:rPr>
        <w:t>мл/кг</w:t>
      </w:r>
      <w:r>
        <w:rPr>
          <w:spacing w:val="-29"/>
          <w:sz w:val="21"/>
        </w:rPr>
        <w:t> </w:t>
      </w:r>
      <w:r>
        <w:rPr>
          <w:sz w:val="21"/>
        </w:rPr>
        <w:t>массы</w:t>
      </w:r>
      <w:r>
        <w:rPr>
          <w:spacing w:val="-29"/>
          <w:sz w:val="21"/>
        </w:rPr>
        <w:t> </w:t>
      </w:r>
      <w:r>
        <w:rPr>
          <w:sz w:val="21"/>
        </w:rPr>
        <w:t>тела,</w:t>
      </w:r>
      <w:r>
        <w:rPr>
          <w:spacing w:val="-29"/>
          <w:sz w:val="21"/>
        </w:rPr>
        <w:t> </w:t>
      </w:r>
      <w:r>
        <w:rPr>
          <w:sz w:val="21"/>
        </w:rPr>
        <w:t>3–5</w:t>
      </w:r>
      <w:r>
        <w:rPr>
          <w:spacing w:val="-33"/>
          <w:sz w:val="21"/>
        </w:rPr>
        <w:t> </w:t>
      </w:r>
      <w:r>
        <w:rPr>
          <w:sz w:val="21"/>
        </w:rPr>
        <w:t>дней подряд:</w:t>
      </w:r>
    </w:p>
    <w:p>
      <w:pPr>
        <w:pStyle w:val="ListParagraph"/>
        <w:numPr>
          <w:ilvl w:val="0"/>
          <w:numId w:val="76"/>
        </w:numPr>
        <w:tabs>
          <w:tab w:pos="643" w:val="left" w:leader="none"/>
        </w:tabs>
        <w:spacing w:line="206" w:lineRule="auto" w:before="6" w:after="0"/>
        <w:ind w:left="642" w:right="164" w:hanging="227"/>
        <w:jc w:val="both"/>
        <w:rPr>
          <w:sz w:val="21"/>
        </w:rPr>
      </w:pPr>
      <w:r>
        <w:rPr>
          <w:w w:val="95"/>
          <w:sz w:val="21"/>
        </w:rPr>
        <w:t>для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получения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наилучшего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клинического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эффекта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не- </w:t>
      </w:r>
      <w:r>
        <w:rPr>
          <w:spacing w:val="2"/>
          <w:w w:val="95"/>
          <w:sz w:val="21"/>
        </w:rPr>
        <w:t>обходимо</w:t>
      </w:r>
      <w:r>
        <w:rPr>
          <w:spacing w:val="-28"/>
          <w:w w:val="95"/>
          <w:sz w:val="21"/>
        </w:rPr>
        <w:t> </w:t>
      </w:r>
      <w:r>
        <w:rPr>
          <w:spacing w:val="2"/>
          <w:w w:val="95"/>
          <w:sz w:val="21"/>
        </w:rPr>
        <w:t>использовать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полные</w:t>
      </w:r>
      <w:r>
        <w:rPr>
          <w:spacing w:val="-27"/>
          <w:w w:val="95"/>
          <w:sz w:val="21"/>
        </w:rPr>
        <w:t> </w:t>
      </w:r>
      <w:r>
        <w:rPr>
          <w:spacing w:val="2"/>
          <w:w w:val="95"/>
          <w:sz w:val="21"/>
        </w:rPr>
        <w:t>рекомендуемые</w:t>
      </w:r>
      <w:r>
        <w:rPr>
          <w:spacing w:val="-27"/>
          <w:w w:val="95"/>
          <w:sz w:val="21"/>
        </w:rPr>
        <w:t> </w:t>
      </w:r>
      <w:r>
        <w:rPr>
          <w:spacing w:val="3"/>
          <w:w w:val="95"/>
          <w:sz w:val="21"/>
        </w:rPr>
        <w:t>дозы </w:t>
      </w:r>
      <w:r>
        <w:rPr>
          <w:sz w:val="21"/>
        </w:rPr>
        <w:t>обогащенного</w:t>
      </w:r>
      <w:r>
        <w:rPr>
          <w:spacing w:val="-13"/>
          <w:sz w:val="21"/>
        </w:rPr>
        <w:t> </w:t>
      </w:r>
      <w:r>
        <w:rPr>
          <w:sz w:val="21"/>
        </w:rPr>
        <w:t>иммуноглобулина;</w:t>
      </w:r>
    </w:p>
    <w:p>
      <w:pPr>
        <w:pStyle w:val="ListParagraph"/>
        <w:numPr>
          <w:ilvl w:val="0"/>
          <w:numId w:val="76"/>
        </w:numPr>
        <w:tabs>
          <w:tab w:pos="643" w:val="left" w:leader="none"/>
        </w:tabs>
        <w:spacing w:line="206" w:lineRule="auto" w:before="4" w:after="0"/>
        <w:ind w:left="642" w:right="168" w:hanging="227"/>
        <w:jc w:val="both"/>
        <w:rPr>
          <w:sz w:val="21"/>
        </w:rPr>
      </w:pPr>
      <w:r>
        <w:rPr>
          <w:w w:val="90"/>
          <w:sz w:val="21"/>
        </w:rPr>
        <w:t>следует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помнить,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что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позднее</w:t>
      </w:r>
      <w:r>
        <w:rPr>
          <w:spacing w:val="-9"/>
          <w:w w:val="90"/>
          <w:sz w:val="21"/>
        </w:rPr>
        <w:t> </w:t>
      </w:r>
      <w:r>
        <w:rPr>
          <w:w w:val="90"/>
          <w:sz w:val="21"/>
        </w:rPr>
        <w:t>начало</w:t>
      </w:r>
      <w:r>
        <w:rPr>
          <w:spacing w:val="-10"/>
          <w:w w:val="90"/>
          <w:sz w:val="21"/>
        </w:rPr>
        <w:t> </w:t>
      </w:r>
      <w:r>
        <w:rPr>
          <w:spacing w:val="-3"/>
          <w:w w:val="90"/>
          <w:sz w:val="21"/>
        </w:rPr>
        <w:t>применения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имму- ноглобулина (в том числе пациентам с высоким риском </w:t>
      </w:r>
      <w:r>
        <w:rPr>
          <w:w w:val="95"/>
          <w:sz w:val="21"/>
        </w:rPr>
        <w:t>летального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исхода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ближайшие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24–48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ч)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недостаточ- ная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курсовая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доза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являются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основными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причинами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его </w:t>
      </w:r>
      <w:r>
        <w:rPr>
          <w:sz w:val="21"/>
        </w:rPr>
        <w:t>клинической</w:t>
      </w:r>
      <w:r>
        <w:rPr>
          <w:spacing w:val="-11"/>
          <w:sz w:val="21"/>
        </w:rPr>
        <w:t> </w:t>
      </w:r>
      <w:r>
        <w:rPr>
          <w:sz w:val="21"/>
        </w:rPr>
        <w:t>неэффективности.</w:t>
      </w:r>
    </w:p>
    <w:p>
      <w:pPr>
        <w:pStyle w:val="ListParagraph"/>
        <w:numPr>
          <w:ilvl w:val="0"/>
          <w:numId w:val="77"/>
        </w:numPr>
        <w:tabs>
          <w:tab w:pos="628" w:val="left" w:leader="none"/>
        </w:tabs>
        <w:spacing w:line="206" w:lineRule="auto" w:before="7" w:after="0"/>
        <w:ind w:left="125" w:right="116" w:firstLine="287"/>
        <w:jc w:val="both"/>
        <w:rPr>
          <w:sz w:val="21"/>
        </w:rPr>
      </w:pPr>
      <w:r>
        <w:rPr>
          <w:w w:val="95"/>
          <w:sz w:val="21"/>
        </w:rPr>
        <w:t>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настоящее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время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использование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других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иммунокор- ригирующих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препаратов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имеет</w:t>
      </w:r>
      <w:r>
        <w:rPr>
          <w:spacing w:val="-19"/>
          <w:w w:val="95"/>
          <w:sz w:val="21"/>
        </w:rPr>
        <w:t> </w:t>
      </w:r>
      <w:r>
        <w:rPr>
          <w:spacing w:val="2"/>
          <w:w w:val="95"/>
          <w:sz w:val="21"/>
        </w:rPr>
        <w:t>доказательств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об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эффек- </w:t>
      </w:r>
      <w:r>
        <w:rPr>
          <w:w w:val="95"/>
          <w:sz w:val="21"/>
        </w:rPr>
        <w:t>тивности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должно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осуществляться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рутинной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практике.</w:t>
      </w:r>
    </w:p>
    <w:p>
      <w:pPr>
        <w:pStyle w:val="ListParagraph"/>
        <w:numPr>
          <w:ilvl w:val="0"/>
          <w:numId w:val="77"/>
        </w:numPr>
        <w:tabs>
          <w:tab w:pos="620" w:val="left" w:leader="none"/>
        </w:tabs>
        <w:spacing w:line="206" w:lineRule="auto" w:before="4" w:after="0"/>
        <w:ind w:left="119" w:right="118" w:firstLine="294"/>
        <w:jc w:val="both"/>
        <w:rPr>
          <w:sz w:val="21"/>
        </w:rPr>
      </w:pPr>
      <w:r>
        <w:rPr>
          <w:w w:val="90"/>
          <w:sz w:val="21"/>
        </w:rPr>
        <w:t>Рассматривая вопрос об иммунокоррекции сепсиса, не- обходимо</w:t>
      </w:r>
      <w:r>
        <w:rPr>
          <w:spacing w:val="-9"/>
          <w:w w:val="90"/>
          <w:sz w:val="21"/>
        </w:rPr>
        <w:t> </w:t>
      </w:r>
      <w:r>
        <w:rPr>
          <w:w w:val="90"/>
          <w:sz w:val="21"/>
        </w:rPr>
        <w:t>придерживаться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вышеизложенных</w:t>
      </w:r>
      <w:r>
        <w:rPr>
          <w:spacing w:val="-9"/>
          <w:w w:val="90"/>
          <w:sz w:val="21"/>
        </w:rPr>
        <w:t> </w:t>
      </w:r>
      <w:r>
        <w:rPr>
          <w:w w:val="90"/>
          <w:sz w:val="21"/>
        </w:rPr>
        <w:t>критериев,</w:t>
      </w:r>
      <w:r>
        <w:rPr>
          <w:spacing w:val="-9"/>
          <w:w w:val="90"/>
          <w:sz w:val="21"/>
        </w:rPr>
        <w:t> </w:t>
      </w:r>
      <w:r>
        <w:rPr>
          <w:w w:val="90"/>
          <w:sz w:val="21"/>
        </w:rPr>
        <w:t>кото- </w:t>
      </w:r>
      <w:r>
        <w:rPr>
          <w:sz w:val="21"/>
        </w:rPr>
        <w:t>рым</w:t>
      </w:r>
      <w:r>
        <w:rPr>
          <w:spacing w:val="-28"/>
          <w:sz w:val="21"/>
        </w:rPr>
        <w:t> </w:t>
      </w:r>
      <w:r>
        <w:rPr>
          <w:sz w:val="21"/>
        </w:rPr>
        <w:t>должен</w:t>
      </w:r>
      <w:r>
        <w:rPr>
          <w:spacing w:val="-27"/>
          <w:sz w:val="21"/>
        </w:rPr>
        <w:t> </w:t>
      </w:r>
      <w:r>
        <w:rPr>
          <w:sz w:val="21"/>
        </w:rPr>
        <w:t>соответствовать</w:t>
      </w:r>
      <w:r>
        <w:rPr>
          <w:spacing w:val="-27"/>
          <w:sz w:val="21"/>
        </w:rPr>
        <w:t> </w:t>
      </w:r>
      <w:r>
        <w:rPr>
          <w:sz w:val="21"/>
        </w:rPr>
        <w:t>назначаемый</w:t>
      </w:r>
      <w:r>
        <w:rPr>
          <w:spacing w:val="-28"/>
          <w:sz w:val="21"/>
        </w:rPr>
        <w:t> </w:t>
      </w:r>
      <w:r>
        <w:rPr>
          <w:sz w:val="21"/>
        </w:rPr>
        <w:t>препарат.</w:t>
      </w:r>
    </w:p>
    <w:p>
      <w:pPr>
        <w:pStyle w:val="ListParagraph"/>
        <w:numPr>
          <w:ilvl w:val="0"/>
          <w:numId w:val="77"/>
        </w:numPr>
        <w:tabs>
          <w:tab w:pos="598" w:val="left" w:leader="none"/>
        </w:tabs>
        <w:spacing w:line="206" w:lineRule="auto" w:before="4" w:after="0"/>
        <w:ind w:left="119" w:right="120" w:firstLine="287"/>
        <w:jc w:val="both"/>
        <w:rPr>
          <w:sz w:val="21"/>
        </w:rPr>
      </w:pPr>
      <w:r>
        <w:rPr>
          <w:w w:val="90"/>
          <w:sz w:val="21"/>
        </w:rPr>
        <w:t>Научные исследования в области иммунокоррекции сеп- </w:t>
      </w:r>
      <w:r>
        <w:rPr>
          <w:w w:val="95"/>
          <w:sz w:val="21"/>
        </w:rPr>
        <w:t>сиса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многочисленны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далеки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завершения.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Их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основными </w:t>
      </w:r>
      <w:r>
        <w:rPr>
          <w:spacing w:val="-3"/>
          <w:w w:val="90"/>
          <w:sz w:val="21"/>
        </w:rPr>
        <w:t>задачами являются: </w:t>
      </w:r>
      <w:r>
        <w:rPr>
          <w:w w:val="90"/>
          <w:sz w:val="21"/>
        </w:rPr>
        <w:t>целесообразность </w:t>
      </w:r>
      <w:r>
        <w:rPr>
          <w:spacing w:val="-3"/>
          <w:w w:val="90"/>
          <w:sz w:val="21"/>
        </w:rPr>
        <w:t>назначения, </w:t>
      </w:r>
      <w:r>
        <w:rPr>
          <w:w w:val="90"/>
          <w:sz w:val="21"/>
        </w:rPr>
        <w:t>время, доза </w:t>
      </w:r>
      <w:r>
        <w:rPr>
          <w:w w:val="95"/>
          <w:sz w:val="21"/>
        </w:rPr>
        <w:t>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режим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назначения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иммунокорригирующих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препаратов.</w:t>
      </w:r>
    </w:p>
    <w:p>
      <w:pPr>
        <w:pStyle w:val="ListParagraph"/>
        <w:numPr>
          <w:ilvl w:val="0"/>
          <w:numId w:val="77"/>
        </w:numPr>
        <w:tabs>
          <w:tab w:pos="607" w:val="left" w:leader="none"/>
        </w:tabs>
        <w:spacing w:line="206" w:lineRule="auto" w:before="5" w:after="0"/>
        <w:ind w:left="118" w:right="118" w:firstLine="296"/>
        <w:jc w:val="both"/>
        <w:rPr>
          <w:sz w:val="21"/>
        </w:rPr>
      </w:pPr>
      <w:r>
        <w:rPr>
          <w:spacing w:val="-4"/>
          <w:w w:val="90"/>
          <w:sz w:val="21"/>
        </w:rPr>
        <w:t>Терапия </w:t>
      </w:r>
      <w:r>
        <w:rPr>
          <w:w w:val="90"/>
          <w:sz w:val="21"/>
        </w:rPr>
        <w:t>такого патогенетически </w:t>
      </w:r>
      <w:r>
        <w:rPr>
          <w:spacing w:val="-3"/>
          <w:w w:val="90"/>
          <w:sz w:val="21"/>
        </w:rPr>
        <w:t>сложного </w:t>
      </w:r>
      <w:r>
        <w:rPr>
          <w:w w:val="90"/>
          <w:sz w:val="21"/>
        </w:rPr>
        <w:t>процесса, как сепсис, должна включать в себя индивидуализированную им- муномодулирующую терапию. В расчете на подобный </w:t>
      </w:r>
      <w:r>
        <w:rPr>
          <w:spacing w:val="-2"/>
          <w:w w:val="90"/>
          <w:sz w:val="21"/>
        </w:rPr>
        <w:t>подход </w:t>
      </w:r>
      <w:r>
        <w:rPr>
          <w:w w:val="90"/>
          <w:sz w:val="21"/>
        </w:rPr>
        <w:t>построены все современные исследования по иммунотерапии </w:t>
      </w:r>
      <w:r>
        <w:rPr>
          <w:sz w:val="21"/>
        </w:rPr>
        <w:t>сепсиса.</w:t>
      </w:r>
    </w:p>
    <w:p>
      <w:pPr>
        <w:pStyle w:val="Heading1"/>
        <w:spacing w:before="196"/>
        <w:ind w:left="2168" w:right="2204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78"/>
        </w:numPr>
        <w:tabs>
          <w:tab w:pos="473" w:val="left" w:leader="none"/>
        </w:tabs>
        <w:spacing w:line="196" w:lineRule="auto" w:before="99" w:after="0"/>
        <w:ind w:left="463" w:right="119" w:hanging="212"/>
        <w:jc w:val="both"/>
        <w:rPr>
          <w:sz w:val="19"/>
        </w:rPr>
      </w:pPr>
      <w:r>
        <w:rPr>
          <w:i/>
          <w:sz w:val="19"/>
        </w:rPr>
        <w:t>Adhikari N.K., Fowler R.A., Bhagwanjee S. et al</w:t>
      </w:r>
      <w:r>
        <w:rPr>
          <w:sz w:val="19"/>
        </w:rPr>
        <w:t>. Critical care and the</w:t>
      </w:r>
      <w:r>
        <w:rPr>
          <w:spacing w:val="-22"/>
          <w:sz w:val="19"/>
        </w:rPr>
        <w:t> </w:t>
      </w:r>
      <w:r>
        <w:rPr>
          <w:sz w:val="19"/>
        </w:rPr>
        <w:t>global</w:t>
      </w:r>
      <w:r>
        <w:rPr>
          <w:spacing w:val="-21"/>
          <w:sz w:val="19"/>
        </w:rPr>
        <w:t> </w:t>
      </w:r>
      <w:r>
        <w:rPr>
          <w:sz w:val="19"/>
        </w:rPr>
        <w:t>burden</w:t>
      </w:r>
      <w:r>
        <w:rPr>
          <w:spacing w:val="-21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critical</w:t>
      </w:r>
      <w:r>
        <w:rPr>
          <w:spacing w:val="-22"/>
          <w:sz w:val="19"/>
        </w:rPr>
        <w:t> </w:t>
      </w:r>
      <w:r>
        <w:rPr>
          <w:sz w:val="19"/>
        </w:rPr>
        <w:t>illness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1"/>
          <w:sz w:val="19"/>
        </w:rPr>
        <w:t> </w:t>
      </w:r>
      <w:r>
        <w:rPr>
          <w:sz w:val="19"/>
        </w:rPr>
        <w:t>adults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Lancet.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2010.</w:t>
      </w:r>
      <w:r>
        <w:rPr>
          <w:spacing w:val="-21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376.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1339–1346.</w:t>
      </w:r>
    </w:p>
    <w:p>
      <w:pPr>
        <w:pStyle w:val="ListParagraph"/>
        <w:numPr>
          <w:ilvl w:val="0"/>
          <w:numId w:val="78"/>
        </w:numPr>
        <w:tabs>
          <w:tab w:pos="473" w:val="left" w:leader="none"/>
        </w:tabs>
        <w:spacing w:line="196" w:lineRule="auto" w:before="0" w:after="0"/>
        <w:ind w:left="473" w:right="124" w:hanging="220"/>
        <w:jc w:val="both"/>
        <w:rPr>
          <w:sz w:val="19"/>
        </w:rPr>
      </w:pPr>
      <w:r>
        <w:rPr>
          <w:i/>
          <w:spacing w:val="-3"/>
          <w:w w:val="95"/>
          <w:sz w:val="19"/>
        </w:rPr>
        <w:t>Alejandria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M.M.,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Lansang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M.A.,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Dans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7"/>
          <w:w w:val="95"/>
          <w:sz w:val="19"/>
        </w:rPr>
        <w:t>L.F.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Intravenous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immuno- </w:t>
      </w:r>
      <w:r>
        <w:rPr>
          <w:w w:val="95"/>
          <w:sz w:val="19"/>
        </w:rPr>
        <w:t>globulin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treating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(Cochrane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review)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sz w:val="19"/>
        </w:rPr>
        <w:t>Cochrane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Library.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Oxford: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Update</w:t>
      </w:r>
      <w:r>
        <w:rPr>
          <w:spacing w:val="-30"/>
          <w:sz w:val="19"/>
        </w:rPr>
        <w:t> </w:t>
      </w:r>
      <w:r>
        <w:rPr>
          <w:sz w:val="19"/>
        </w:rPr>
        <w:t>Software,</w:t>
      </w:r>
      <w:r>
        <w:rPr>
          <w:spacing w:val="-31"/>
          <w:sz w:val="19"/>
        </w:rPr>
        <w:t> </w:t>
      </w:r>
      <w:r>
        <w:rPr>
          <w:sz w:val="19"/>
        </w:rPr>
        <w:t>2002.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Issue</w:t>
      </w:r>
      <w:r>
        <w:rPr>
          <w:spacing w:val="-31"/>
          <w:sz w:val="19"/>
        </w:rPr>
        <w:t> </w:t>
      </w:r>
      <w:r>
        <w:rPr>
          <w:sz w:val="19"/>
        </w:rPr>
        <w:t>4.</w:t>
      </w:r>
    </w:p>
    <w:p>
      <w:pPr>
        <w:spacing w:after="0" w:line="196" w:lineRule="auto"/>
        <w:jc w:val="both"/>
        <w:rPr>
          <w:sz w:val="19"/>
        </w:rPr>
        <w:sectPr>
          <w:headerReference w:type="default" r:id="rId136"/>
          <w:pgSz w:w="14180" w:h="11340" w:orient="landscape"/>
          <w:pgMar w:header="531" w:footer="0" w:top="980" w:bottom="280" w:left="720" w:right="680"/>
          <w:cols w:num="2" w:equalWidth="0">
            <w:col w:w="5721" w:space="1251"/>
            <w:col w:w="5808"/>
          </w:cols>
        </w:sectPr>
      </w:pP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109" w:after="0"/>
        <w:ind w:left="471" w:right="42" w:hanging="221"/>
        <w:jc w:val="both"/>
        <w:rPr>
          <w:sz w:val="19"/>
        </w:rPr>
      </w:pPr>
      <w:r>
        <w:rPr>
          <w:i/>
          <w:spacing w:val="-4"/>
          <w:sz w:val="19"/>
        </w:rPr>
        <w:t>Alejandria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M.M.,</w:t>
      </w:r>
      <w:r>
        <w:rPr>
          <w:i/>
          <w:spacing w:val="-28"/>
          <w:sz w:val="19"/>
        </w:rPr>
        <w:t> </w:t>
      </w:r>
      <w:r>
        <w:rPr>
          <w:i/>
          <w:spacing w:val="-3"/>
          <w:sz w:val="19"/>
        </w:rPr>
        <w:t>Lansang</w:t>
      </w:r>
      <w:r>
        <w:rPr>
          <w:i/>
          <w:spacing w:val="-29"/>
          <w:sz w:val="19"/>
        </w:rPr>
        <w:t> </w:t>
      </w:r>
      <w:r>
        <w:rPr>
          <w:i/>
          <w:spacing w:val="-3"/>
          <w:sz w:val="19"/>
        </w:rPr>
        <w:t>M.A.D,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Dans</w:t>
      </w:r>
      <w:r>
        <w:rPr>
          <w:i/>
          <w:spacing w:val="-29"/>
          <w:sz w:val="19"/>
        </w:rPr>
        <w:t> </w:t>
      </w:r>
      <w:r>
        <w:rPr>
          <w:i/>
          <w:spacing w:val="-7"/>
          <w:sz w:val="19"/>
        </w:rPr>
        <w:t>L.F.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29"/>
          <w:sz w:val="19"/>
        </w:rPr>
        <w:t> </w:t>
      </w:r>
      <w:r>
        <w:rPr>
          <w:spacing w:val="-4"/>
          <w:sz w:val="19"/>
        </w:rPr>
        <w:t>Intravenous</w:t>
      </w:r>
      <w:r>
        <w:rPr>
          <w:spacing w:val="-28"/>
          <w:sz w:val="19"/>
        </w:rPr>
        <w:t> </w:t>
      </w:r>
      <w:r>
        <w:rPr>
          <w:spacing w:val="-3"/>
          <w:sz w:val="19"/>
        </w:rPr>
        <w:t>immu- </w:t>
      </w:r>
      <w:r>
        <w:rPr>
          <w:w w:val="95"/>
          <w:sz w:val="19"/>
        </w:rPr>
        <w:t>noglobulin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treating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sepsis,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severe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(apdate </w:t>
      </w:r>
      <w:r>
        <w:rPr>
          <w:spacing w:val="-4"/>
          <w:w w:val="95"/>
          <w:sz w:val="19"/>
        </w:rPr>
        <w:t>2010)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Cochrane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Database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Syst.</w:t>
      </w:r>
      <w:r>
        <w:rPr>
          <w:spacing w:val="-19"/>
          <w:w w:val="95"/>
          <w:sz w:val="19"/>
        </w:rPr>
        <w:t> </w:t>
      </w:r>
      <w:r>
        <w:rPr>
          <w:spacing w:val="-6"/>
          <w:w w:val="95"/>
          <w:sz w:val="19"/>
        </w:rPr>
        <w:t>Rev.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2010.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CD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001090.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80" w:right="94" w:hanging="230"/>
        <w:jc w:val="both"/>
        <w:rPr>
          <w:sz w:val="19"/>
        </w:rPr>
      </w:pPr>
      <w:r>
        <w:rPr>
          <w:i/>
          <w:spacing w:val="-3"/>
          <w:w w:val="95"/>
          <w:sz w:val="19"/>
        </w:rPr>
        <w:t>Arndt</w:t>
      </w:r>
      <w:r>
        <w:rPr>
          <w:i/>
          <w:spacing w:val="-26"/>
          <w:w w:val="95"/>
          <w:sz w:val="19"/>
        </w:rPr>
        <w:t> </w:t>
      </w:r>
      <w:r>
        <w:rPr>
          <w:i/>
          <w:spacing w:val="-10"/>
          <w:w w:val="95"/>
          <w:sz w:val="19"/>
        </w:rPr>
        <w:t>P.,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4"/>
          <w:w w:val="95"/>
          <w:sz w:val="19"/>
        </w:rPr>
        <w:t>Abraham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E.</w:t>
      </w:r>
      <w:r>
        <w:rPr>
          <w:i/>
          <w:spacing w:val="-26"/>
          <w:w w:val="95"/>
          <w:sz w:val="19"/>
        </w:rPr>
        <w:t> </w:t>
      </w:r>
      <w:r>
        <w:rPr>
          <w:w w:val="95"/>
          <w:sz w:val="19"/>
        </w:rPr>
        <w:t>Immunological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experimental </w:t>
      </w:r>
      <w:r>
        <w:rPr>
          <w:sz w:val="19"/>
        </w:rPr>
        <w:t>therapies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Int.</w:t>
      </w:r>
      <w:r>
        <w:rPr>
          <w:spacing w:val="-18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2001.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27.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S.</w:t>
      </w:r>
      <w:r>
        <w:rPr>
          <w:spacing w:val="-18"/>
          <w:sz w:val="19"/>
        </w:rPr>
        <w:t> </w:t>
      </w:r>
      <w:r>
        <w:rPr>
          <w:sz w:val="19"/>
        </w:rPr>
        <w:t>104–115.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62" w:right="38" w:hanging="212"/>
        <w:jc w:val="both"/>
        <w:rPr>
          <w:sz w:val="19"/>
        </w:rPr>
      </w:pPr>
      <w:r>
        <w:rPr>
          <w:i/>
          <w:w w:val="95"/>
          <w:sz w:val="19"/>
        </w:rPr>
        <w:t>Blaser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M.J.</w:t>
      </w:r>
      <w:r>
        <w:rPr>
          <w:i/>
          <w:spacing w:val="-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microbiome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revolution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Invest.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124.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4162–4165.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3" w:right="38" w:hanging="223"/>
        <w:jc w:val="both"/>
        <w:rPr>
          <w:sz w:val="19"/>
        </w:rPr>
      </w:pPr>
      <w:r>
        <w:rPr>
          <w:i/>
          <w:sz w:val="19"/>
        </w:rPr>
        <w:t>Bochud</w:t>
      </w:r>
      <w:r>
        <w:rPr>
          <w:i/>
          <w:spacing w:val="-28"/>
          <w:sz w:val="19"/>
        </w:rPr>
        <w:t> </w:t>
      </w:r>
      <w:r>
        <w:rPr>
          <w:i/>
          <w:spacing w:val="-9"/>
          <w:sz w:val="19"/>
        </w:rPr>
        <w:t>P.Y.,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Calandra</w:t>
      </w:r>
      <w:r>
        <w:rPr>
          <w:i/>
          <w:spacing w:val="-27"/>
          <w:sz w:val="19"/>
        </w:rPr>
        <w:t> </w:t>
      </w:r>
      <w:r>
        <w:rPr>
          <w:i/>
          <w:spacing w:val="-8"/>
          <w:sz w:val="19"/>
        </w:rPr>
        <w:t>T.</w:t>
      </w:r>
      <w:r>
        <w:rPr>
          <w:i/>
          <w:spacing w:val="-28"/>
          <w:sz w:val="19"/>
        </w:rPr>
        <w:t> </w:t>
      </w:r>
      <w:r>
        <w:rPr>
          <w:sz w:val="19"/>
        </w:rPr>
        <w:t>Pathogenesis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sepsis:</w:t>
      </w:r>
      <w:r>
        <w:rPr>
          <w:spacing w:val="-28"/>
          <w:sz w:val="19"/>
        </w:rPr>
        <w:t> </w:t>
      </w:r>
      <w:r>
        <w:rPr>
          <w:sz w:val="19"/>
        </w:rPr>
        <w:t>new</w:t>
      </w:r>
      <w:r>
        <w:rPr>
          <w:spacing w:val="-28"/>
          <w:sz w:val="19"/>
        </w:rPr>
        <w:t> </w:t>
      </w:r>
      <w:r>
        <w:rPr>
          <w:sz w:val="19"/>
        </w:rPr>
        <w:t>concepts</w:t>
      </w:r>
      <w:r>
        <w:rPr>
          <w:spacing w:val="-28"/>
          <w:sz w:val="19"/>
        </w:rPr>
        <w:t> </w:t>
      </w:r>
      <w:r>
        <w:rPr>
          <w:sz w:val="19"/>
        </w:rPr>
        <w:t>and implications</w:t>
      </w:r>
      <w:r>
        <w:rPr>
          <w:spacing w:val="-14"/>
          <w:sz w:val="19"/>
        </w:rPr>
        <w:t> </w:t>
      </w:r>
      <w:r>
        <w:rPr>
          <w:sz w:val="19"/>
        </w:rPr>
        <w:t>for</w:t>
      </w:r>
      <w:r>
        <w:rPr>
          <w:spacing w:val="-14"/>
          <w:sz w:val="19"/>
        </w:rPr>
        <w:t> </w:t>
      </w:r>
      <w:r>
        <w:rPr>
          <w:sz w:val="19"/>
        </w:rPr>
        <w:t>future</w:t>
      </w:r>
      <w:r>
        <w:rPr>
          <w:spacing w:val="-14"/>
          <w:sz w:val="19"/>
        </w:rPr>
        <w:t> </w:t>
      </w:r>
      <w:r>
        <w:rPr>
          <w:sz w:val="19"/>
        </w:rPr>
        <w:t>treatment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BMJ.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2003.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326.</w:t>
      </w:r>
      <w:r>
        <w:rPr>
          <w:spacing w:val="-13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262–266.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62" w:right="76" w:hanging="212"/>
        <w:jc w:val="both"/>
        <w:rPr>
          <w:sz w:val="19"/>
        </w:rPr>
      </w:pPr>
      <w:r>
        <w:rPr>
          <w:i/>
          <w:w w:val="95"/>
          <w:sz w:val="19"/>
        </w:rPr>
        <w:t>Boomer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J.S.,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Green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J.M.,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3"/>
          <w:w w:val="95"/>
          <w:sz w:val="19"/>
        </w:rPr>
        <w:t>Hotchkiss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R.S.</w:t>
      </w:r>
      <w:r>
        <w:rPr>
          <w:i/>
          <w:spacing w:val="-2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changing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immune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system </w:t>
      </w:r>
      <w:r>
        <w:rPr>
          <w:w w:val="90"/>
          <w:sz w:val="19"/>
        </w:rPr>
        <w:t>in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sepsis: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is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individualized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immune-modulatory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is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answer?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Virulence.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45–56.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2" w:right="58" w:hanging="222"/>
        <w:jc w:val="both"/>
        <w:rPr>
          <w:sz w:val="19"/>
        </w:rPr>
      </w:pPr>
      <w:r>
        <w:rPr>
          <w:i/>
          <w:w w:val="95"/>
          <w:sz w:val="19"/>
        </w:rPr>
        <w:t>Carle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</w:t>
      </w:r>
      <w:r>
        <w:rPr>
          <w:i/>
          <w:spacing w:val="-8"/>
          <w:w w:val="95"/>
          <w:sz w:val="19"/>
        </w:rPr>
        <w:t> </w:t>
      </w:r>
      <w:r>
        <w:rPr>
          <w:w w:val="95"/>
          <w:sz w:val="19"/>
        </w:rPr>
        <w:t>Immunological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currently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available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27.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S.</w:t>
      </w:r>
      <w:r>
        <w:rPr>
          <w:spacing w:val="-9"/>
          <w:sz w:val="19"/>
        </w:rPr>
        <w:t> </w:t>
      </w:r>
      <w:r>
        <w:rPr>
          <w:sz w:val="19"/>
        </w:rPr>
        <w:t>93–103.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8" w:right="39" w:hanging="228"/>
        <w:jc w:val="both"/>
        <w:rPr>
          <w:sz w:val="19"/>
        </w:rPr>
      </w:pPr>
      <w:r>
        <w:rPr>
          <w:i/>
          <w:w w:val="95"/>
          <w:sz w:val="19"/>
        </w:rPr>
        <w:t>Carvalho</w:t>
      </w:r>
      <w:r>
        <w:rPr>
          <w:i/>
          <w:spacing w:val="-8"/>
          <w:w w:val="95"/>
          <w:sz w:val="19"/>
        </w:rPr>
        <w:t> </w:t>
      </w:r>
      <w:r>
        <w:rPr>
          <w:i/>
          <w:spacing w:val="-4"/>
          <w:w w:val="95"/>
          <w:sz w:val="19"/>
        </w:rPr>
        <w:t>P.R.A.,</w:t>
      </w:r>
      <w:r>
        <w:rPr>
          <w:i/>
          <w:spacing w:val="-8"/>
          <w:w w:val="95"/>
          <w:sz w:val="19"/>
        </w:rPr>
        <w:t> </w:t>
      </w:r>
      <w:r>
        <w:rPr>
          <w:i/>
          <w:spacing w:val="-4"/>
          <w:w w:val="95"/>
          <w:sz w:val="19"/>
        </w:rPr>
        <w:t>Trotta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E.A.</w:t>
      </w:r>
      <w:r>
        <w:rPr>
          <w:i/>
          <w:spacing w:val="-8"/>
          <w:w w:val="95"/>
          <w:sz w:val="19"/>
        </w:rPr>
        <w:t> </w:t>
      </w:r>
      <w:r>
        <w:rPr>
          <w:w w:val="95"/>
          <w:sz w:val="19"/>
        </w:rPr>
        <w:t>Advances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diagnosis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treat- </w:t>
      </w:r>
      <w:r>
        <w:rPr>
          <w:sz w:val="19"/>
        </w:rPr>
        <w:t>ment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6"/>
          <w:sz w:val="19"/>
        </w:rPr>
        <w:t> </w:t>
      </w:r>
      <w:r>
        <w:rPr>
          <w:sz w:val="19"/>
        </w:rPr>
        <w:t>de</w:t>
      </w:r>
      <w:r>
        <w:rPr>
          <w:spacing w:val="-27"/>
          <w:sz w:val="19"/>
        </w:rPr>
        <w:t> </w:t>
      </w:r>
      <w:r>
        <w:rPr>
          <w:sz w:val="19"/>
        </w:rPr>
        <w:t>Pediatria.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2003.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79</w:t>
      </w:r>
      <w:r>
        <w:rPr>
          <w:spacing w:val="-27"/>
          <w:sz w:val="19"/>
        </w:rPr>
        <w:t> </w:t>
      </w:r>
      <w:r>
        <w:rPr>
          <w:sz w:val="19"/>
        </w:rPr>
        <w:t>(Suppl.</w:t>
      </w:r>
      <w:r>
        <w:rPr>
          <w:spacing w:val="-26"/>
          <w:sz w:val="19"/>
        </w:rPr>
        <w:t> </w:t>
      </w:r>
      <w:r>
        <w:rPr>
          <w:sz w:val="19"/>
        </w:rPr>
        <w:t>2).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S.</w:t>
      </w:r>
      <w:r>
        <w:rPr>
          <w:spacing w:val="-26"/>
          <w:sz w:val="19"/>
        </w:rPr>
        <w:t> </w:t>
      </w:r>
      <w:r>
        <w:rPr>
          <w:sz w:val="19"/>
        </w:rPr>
        <w:t>195–204.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8" w:right="85" w:hanging="319"/>
        <w:jc w:val="both"/>
        <w:rPr>
          <w:sz w:val="19"/>
        </w:rPr>
      </w:pPr>
      <w:r>
        <w:rPr>
          <w:i/>
          <w:sz w:val="19"/>
        </w:rPr>
        <w:t>Cohen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Vincent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J.-L.,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Adhikari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N.K.J.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Sepsis:</w:t>
      </w:r>
      <w:r>
        <w:rPr>
          <w:spacing w:val="-14"/>
          <w:sz w:val="19"/>
        </w:rPr>
        <w:t> </w:t>
      </w:r>
      <w:r>
        <w:rPr>
          <w:sz w:val="19"/>
        </w:rPr>
        <w:t>a</w:t>
      </w:r>
      <w:r>
        <w:rPr>
          <w:spacing w:val="-13"/>
          <w:sz w:val="19"/>
        </w:rPr>
        <w:t> </w:t>
      </w:r>
      <w:r>
        <w:rPr>
          <w:sz w:val="19"/>
        </w:rPr>
        <w:t>roadmap</w:t>
      </w:r>
      <w:r>
        <w:rPr>
          <w:spacing w:val="-14"/>
          <w:sz w:val="19"/>
        </w:rPr>
        <w:t> </w:t>
      </w:r>
      <w:r>
        <w:rPr>
          <w:sz w:val="19"/>
        </w:rPr>
        <w:t>for </w:t>
      </w:r>
      <w:r>
        <w:rPr>
          <w:w w:val="95"/>
          <w:sz w:val="19"/>
        </w:rPr>
        <w:t>future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research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Lancet.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Р.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581–614.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80" w:right="41" w:hanging="321"/>
        <w:jc w:val="both"/>
        <w:rPr>
          <w:sz w:val="19"/>
        </w:rPr>
      </w:pPr>
      <w:r>
        <w:rPr>
          <w:i/>
          <w:spacing w:val="-3"/>
          <w:w w:val="95"/>
          <w:sz w:val="19"/>
        </w:rPr>
        <w:t>Deutschman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C.S.,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5"/>
          <w:w w:val="95"/>
          <w:sz w:val="19"/>
        </w:rPr>
        <w:t>Tracey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K.J.</w:t>
      </w:r>
      <w:r>
        <w:rPr>
          <w:i/>
          <w:spacing w:val="-22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current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dogma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perspec- </w:t>
      </w:r>
      <w:r>
        <w:rPr>
          <w:sz w:val="19"/>
        </w:rPr>
        <w:t>tives</w:t>
      </w:r>
      <w:r>
        <w:rPr>
          <w:spacing w:val="-12"/>
          <w:sz w:val="19"/>
        </w:rPr>
        <w:t> </w:t>
      </w:r>
      <w:r>
        <w:rPr>
          <w:sz w:val="19"/>
        </w:rPr>
        <w:t>//</w:t>
      </w:r>
      <w:r>
        <w:rPr>
          <w:spacing w:val="-11"/>
          <w:sz w:val="19"/>
        </w:rPr>
        <w:t> </w:t>
      </w:r>
      <w:r>
        <w:rPr>
          <w:spacing w:val="-3"/>
          <w:sz w:val="19"/>
        </w:rPr>
        <w:t>Immunity.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2014.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40.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463–475.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8" w:right="85" w:hanging="319"/>
        <w:jc w:val="both"/>
        <w:rPr>
          <w:sz w:val="19"/>
        </w:rPr>
      </w:pPr>
      <w:r>
        <w:rPr>
          <w:i/>
          <w:w w:val="95"/>
          <w:sz w:val="19"/>
        </w:rPr>
        <w:t>Fink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6"/>
          <w:w w:val="95"/>
          <w:sz w:val="19"/>
        </w:rPr>
        <w:t>M.P.,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5"/>
          <w:w w:val="95"/>
          <w:sz w:val="19"/>
        </w:rPr>
        <w:t>Warren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H.S.</w:t>
      </w:r>
      <w:r>
        <w:rPr>
          <w:i/>
          <w:spacing w:val="-12"/>
          <w:w w:val="95"/>
          <w:sz w:val="19"/>
        </w:rPr>
        <w:t> </w:t>
      </w:r>
      <w:r>
        <w:rPr>
          <w:w w:val="95"/>
          <w:sz w:val="19"/>
        </w:rPr>
        <w:t>Strategies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improve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drug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development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for </w:t>
      </w:r>
      <w:r>
        <w:rPr>
          <w:sz w:val="19"/>
        </w:rPr>
        <w:t>sepsis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Nat.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Rev.</w:t>
      </w:r>
      <w:r>
        <w:rPr>
          <w:spacing w:val="-26"/>
          <w:sz w:val="19"/>
        </w:rPr>
        <w:t> </w:t>
      </w:r>
      <w:r>
        <w:rPr>
          <w:sz w:val="19"/>
        </w:rPr>
        <w:t>Drug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Discov.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2014.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13.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6"/>
          <w:sz w:val="19"/>
        </w:rPr>
        <w:t> </w:t>
      </w:r>
      <w:r>
        <w:rPr>
          <w:sz w:val="19"/>
        </w:rPr>
        <w:t>741–758.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2" w:right="39" w:hanging="314"/>
        <w:jc w:val="both"/>
        <w:rPr>
          <w:sz w:val="19"/>
        </w:rPr>
      </w:pPr>
      <w:r>
        <w:rPr>
          <w:i/>
          <w:w w:val="95"/>
          <w:sz w:val="19"/>
        </w:rPr>
        <w:t>Friedrich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I.,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Silber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R.E.,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3"/>
          <w:w w:val="95"/>
          <w:sz w:val="19"/>
        </w:rPr>
        <w:t>Bauman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B.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IgM-enriched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immunoglob- ulin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preparation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immunoprophylaxis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cardiac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surgery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spacing w:val="-5"/>
          <w:w w:val="95"/>
          <w:sz w:val="19"/>
        </w:rPr>
        <w:t>Eur.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Res.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7</w:t>
      </w:r>
      <w:r>
        <w:rPr>
          <w:spacing w:val="-10"/>
          <w:sz w:val="19"/>
        </w:rPr>
        <w:t> </w:t>
      </w:r>
      <w:r>
        <w:rPr>
          <w:sz w:val="19"/>
        </w:rPr>
        <w:t>(12).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544–549.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8" w:right="39" w:hanging="319"/>
        <w:jc w:val="both"/>
        <w:rPr>
          <w:sz w:val="19"/>
        </w:rPr>
      </w:pPr>
      <w:r>
        <w:rPr>
          <w:i/>
          <w:spacing w:val="-4"/>
          <w:w w:val="95"/>
          <w:sz w:val="19"/>
        </w:rPr>
        <w:t>Fujiwara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9"/>
          <w:w w:val="95"/>
          <w:sz w:val="19"/>
        </w:rPr>
        <w:t>T.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Effect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immunoglobulin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polymorpho- nuclear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leucocytes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whole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neonates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Exp.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Immu- </w:t>
      </w:r>
      <w:r>
        <w:rPr>
          <w:sz w:val="19"/>
        </w:rPr>
        <w:t>nol.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107.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435–439.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3" w:right="38" w:hanging="314"/>
        <w:jc w:val="both"/>
        <w:rPr>
          <w:sz w:val="19"/>
        </w:rPr>
      </w:pPr>
      <w:r>
        <w:rPr>
          <w:i/>
          <w:spacing w:val="-3"/>
          <w:w w:val="95"/>
          <w:sz w:val="19"/>
        </w:rPr>
        <w:t>Glauser</w:t>
      </w:r>
      <w:r>
        <w:rPr>
          <w:i/>
          <w:spacing w:val="-28"/>
          <w:w w:val="95"/>
          <w:sz w:val="19"/>
        </w:rPr>
        <w:t> </w:t>
      </w:r>
      <w:r>
        <w:rPr>
          <w:i/>
          <w:spacing w:val="-9"/>
          <w:w w:val="95"/>
          <w:sz w:val="19"/>
        </w:rPr>
        <w:t>M.P.</w:t>
      </w:r>
      <w:r>
        <w:rPr>
          <w:i/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Pathophysiology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basis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sepsis: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considerations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future </w:t>
      </w:r>
      <w:r>
        <w:rPr>
          <w:sz w:val="19"/>
        </w:rPr>
        <w:t>strategies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intervention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Crit.</w:t>
      </w:r>
      <w:r>
        <w:rPr>
          <w:spacing w:val="-21"/>
          <w:sz w:val="19"/>
        </w:rPr>
        <w:t> </w:t>
      </w:r>
      <w:r>
        <w:rPr>
          <w:sz w:val="19"/>
        </w:rPr>
        <w:t>Care</w:t>
      </w:r>
      <w:r>
        <w:rPr>
          <w:spacing w:val="-22"/>
          <w:sz w:val="19"/>
        </w:rPr>
        <w:t> </w:t>
      </w:r>
      <w:r>
        <w:rPr>
          <w:sz w:val="19"/>
        </w:rPr>
        <w:t>Med.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2000.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28.</w:t>
      </w:r>
      <w:r>
        <w:rPr>
          <w:spacing w:val="-21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4–8.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60" w:right="39" w:hanging="301"/>
        <w:jc w:val="both"/>
        <w:rPr>
          <w:sz w:val="19"/>
        </w:rPr>
      </w:pPr>
      <w:r>
        <w:rPr>
          <w:i/>
          <w:spacing w:val="-3"/>
          <w:w w:val="95"/>
          <w:sz w:val="19"/>
        </w:rPr>
        <w:t>Haque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K.N.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Comparsion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two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types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intravenous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immuno- </w:t>
      </w:r>
      <w:r>
        <w:rPr>
          <w:spacing w:val="-3"/>
          <w:w w:val="95"/>
          <w:sz w:val="19"/>
        </w:rPr>
        <w:t>globulins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treatment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neonatal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Exp.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Immunol.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1995. — </w:t>
      </w:r>
      <w:r>
        <w:rPr>
          <w:spacing w:val="-6"/>
          <w:sz w:val="19"/>
        </w:rPr>
        <w:t>Vol. </w:t>
      </w:r>
      <w:r>
        <w:rPr>
          <w:sz w:val="19"/>
        </w:rPr>
        <w:t>101.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328–333.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2" w:right="39" w:hanging="314"/>
        <w:jc w:val="both"/>
        <w:rPr>
          <w:sz w:val="19"/>
        </w:rPr>
      </w:pPr>
      <w:r>
        <w:rPr>
          <w:i/>
          <w:sz w:val="19"/>
        </w:rPr>
        <w:t>Hentrich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Fehnle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Ostermann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H.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IgMA-enriched</w:t>
      </w:r>
      <w:r>
        <w:rPr>
          <w:spacing w:val="-20"/>
          <w:sz w:val="19"/>
        </w:rPr>
        <w:t> </w:t>
      </w:r>
      <w:r>
        <w:rPr>
          <w:sz w:val="19"/>
        </w:rPr>
        <w:t>immu- </w:t>
      </w:r>
      <w:r>
        <w:rPr>
          <w:w w:val="95"/>
          <w:sz w:val="19"/>
        </w:rPr>
        <w:t>noglobulin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neutropenic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septic shock: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randomized,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controlled,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multiple-centre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trial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1319–1325.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6" w:right="78" w:hanging="318"/>
        <w:jc w:val="both"/>
        <w:rPr>
          <w:sz w:val="19"/>
        </w:rPr>
      </w:pPr>
      <w:r>
        <w:rPr>
          <w:i/>
          <w:spacing w:val="-5"/>
          <w:w w:val="95"/>
          <w:sz w:val="19"/>
        </w:rPr>
        <w:t>Hotchkiss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R.S.,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5"/>
          <w:w w:val="95"/>
          <w:sz w:val="19"/>
        </w:rPr>
        <w:t>Karl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3"/>
          <w:w w:val="95"/>
          <w:sz w:val="19"/>
        </w:rPr>
        <w:t>I.E.</w:t>
      </w:r>
      <w:r>
        <w:rPr>
          <w:i/>
          <w:spacing w:val="-2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4"/>
          <w:w w:val="95"/>
          <w:sz w:val="19"/>
        </w:rPr>
        <w:t> </w:t>
      </w:r>
      <w:r>
        <w:rPr>
          <w:spacing w:val="-4"/>
          <w:w w:val="95"/>
          <w:sz w:val="19"/>
        </w:rPr>
        <w:t>pathophysiology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spacing w:val="-4"/>
          <w:w w:val="95"/>
          <w:sz w:val="19"/>
        </w:rPr>
        <w:t>treatment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sepsis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// </w:t>
      </w:r>
      <w:r>
        <w:rPr>
          <w:sz w:val="19"/>
        </w:rPr>
        <w:t>N.</w:t>
      </w:r>
      <w:r>
        <w:rPr>
          <w:spacing w:val="-11"/>
          <w:sz w:val="19"/>
        </w:rPr>
        <w:t> </w:t>
      </w:r>
      <w:r>
        <w:rPr>
          <w:sz w:val="19"/>
        </w:rPr>
        <w:t>Eng.</w:t>
      </w:r>
      <w:r>
        <w:rPr>
          <w:spacing w:val="-1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2003.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348.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138–150.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109" w:after="0"/>
        <w:ind w:left="476" w:right="123" w:hanging="317"/>
        <w:jc w:val="both"/>
        <w:rPr>
          <w:sz w:val="19"/>
        </w:rPr>
      </w:pPr>
      <w:r>
        <w:rPr>
          <w:i/>
          <w:spacing w:val="-5"/>
          <w:w w:val="95"/>
          <w:sz w:val="19"/>
        </w:rPr>
        <w:br w:type="column"/>
      </w:r>
      <w:r>
        <w:rPr>
          <w:i/>
          <w:w w:val="95"/>
          <w:sz w:val="19"/>
        </w:rPr>
        <w:t>Hotchkiss R.S., Monneret G., Payen D. </w:t>
      </w:r>
      <w:r>
        <w:rPr>
          <w:w w:val="95"/>
          <w:sz w:val="19"/>
        </w:rPr>
        <w:t>Sepsis-induced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immunosup- pression: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cellular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dysfunction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immunotherapy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Nat.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Rev. </w:t>
      </w:r>
      <w:r>
        <w:rPr>
          <w:sz w:val="19"/>
        </w:rPr>
        <w:t>Immunol.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862–874.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6" w:right="179" w:hanging="317"/>
        <w:jc w:val="both"/>
        <w:rPr>
          <w:sz w:val="19"/>
        </w:rPr>
      </w:pPr>
      <w:r>
        <w:rPr>
          <w:i/>
          <w:spacing w:val="-3"/>
          <w:sz w:val="19"/>
        </w:rPr>
        <w:t>Huang</w:t>
      </w:r>
      <w:r>
        <w:rPr>
          <w:i/>
          <w:spacing w:val="-21"/>
          <w:sz w:val="19"/>
        </w:rPr>
        <w:t> </w:t>
      </w:r>
      <w:r>
        <w:rPr>
          <w:i/>
          <w:spacing w:val="-8"/>
          <w:sz w:val="19"/>
        </w:rPr>
        <w:t>W.,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Liu</w:t>
      </w:r>
      <w:r>
        <w:rPr>
          <w:i/>
          <w:spacing w:val="-21"/>
          <w:sz w:val="19"/>
        </w:rPr>
        <w:t> </w:t>
      </w:r>
      <w:r>
        <w:rPr>
          <w:i/>
          <w:spacing w:val="-7"/>
          <w:sz w:val="19"/>
        </w:rPr>
        <w:t>Y.,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Li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HMGB1</w:t>
      </w:r>
      <w:r>
        <w:rPr>
          <w:spacing w:val="-21"/>
          <w:sz w:val="19"/>
        </w:rPr>
        <w:t> </w:t>
      </w:r>
      <w:r>
        <w:rPr>
          <w:sz w:val="19"/>
        </w:rPr>
        <w:t>increases</w:t>
      </w:r>
      <w:r>
        <w:rPr>
          <w:spacing w:val="-21"/>
          <w:sz w:val="19"/>
        </w:rPr>
        <w:t> </w:t>
      </w:r>
      <w:r>
        <w:rPr>
          <w:sz w:val="19"/>
        </w:rPr>
        <w:t>permeability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the </w:t>
      </w:r>
      <w:r>
        <w:rPr>
          <w:w w:val="90"/>
          <w:sz w:val="19"/>
        </w:rPr>
        <w:t>endothelial cell monolayer via RAGE and Src family tyrosine kinase </w:t>
      </w:r>
      <w:r>
        <w:rPr>
          <w:sz w:val="19"/>
        </w:rPr>
        <w:t>pathways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Inflammation.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2012.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0"/>
          <w:sz w:val="19"/>
        </w:rPr>
        <w:t> </w:t>
      </w:r>
      <w:r>
        <w:rPr>
          <w:sz w:val="19"/>
        </w:rPr>
        <w:t>35.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1"/>
          <w:sz w:val="19"/>
        </w:rPr>
        <w:t> </w:t>
      </w:r>
      <w:r>
        <w:rPr>
          <w:sz w:val="19"/>
        </w:rPr>
        <w:t>350–362.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2" w:right="124" w:hanging="314"/>
        <w:jc w:val="both"/>
        <w:rPr>
          <w:sz w:val="19"/>
        </w:rPr>
      </w:pPr>
      <w:r>
        <w:rPr>
          <w:i/>
          <w:spacing w:val="-3"/>
          <w:sz w:val="19"/>
        </w:rPr>
        <w:t>Hutchins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N.A.,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Unsinger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Hotchkiss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R.S.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0"/>
          <w:sz w:val="19"/>
        </w:rPr>
        <w:t> </w:t>
      </w:r>
      <w:r>
        <w:rPr>
          <w:sz w:val="19"/>
        </w:rPr>
        <w:t>The</w:t>
      </w:r>
      <w:r>
        <w:rPr>
          <w:spacing w:val="-30"/>
          <w:sz w:val="19"/>
        </w:rPr>
        <w:t> </w:t>
      </w:r>
      <w:r>
        <w:rPr>
          <w:sz w:val="19"/>
        </w:rPr>
        <w:t>new</w:t>
      </w:r>
      <w:r>
        <w:rPr>
          <w:spacing w:val="-30"/>
          <w:sz w:val="19"/>
        </w:rPr>
        <w:t> </w:t>
      </w:r>
      <w:r>
        <w:rPr>
          <w:sz w:val="19"/>
        </w:rPr>
        <w:t>normal:</w:t>
      </w:r>
      <w:r>
        <w:rPr>
          <w:spacing w:val="-30"/>
          <w:sz w:val="19"/>
        </w:rPr>
        <w:t> </w:t>
      </w:r>
      <w:r>
        <w:rPr>
          <w:sz w:val="19"/>
        </w:rPr>
        <w:t>im- </w:t>
      </w:r>
      <w:r>
        <w:rPr>
          <w:spacing w:val="-3"/>
          <w:w w:val="90"/>
          <w:sz w:val="19"/>
        </w:rPr>
        <w:t>munomodulatory agents </w:t>
      </w:r>
      <w:r>
        <w:rPr>
          <w:w w:val="90"/>
          <w:sz w:val="19"/>
        </w:rPr>
        <w:t>against sepsis </w:t>
      </w:r>
      <w:r>
        <w:rPr>
          <w:spacing w:val="-3"/>
          <w:w w:val="90"/>
          <w:sz w:val="19"/>
        </w:rPr>
        <w:t>immune suppression </w:t>
      </w:r>
      <w:r>
        <w:rPr>
          <w:w w:val="90"/>
          <w:sz w:val="19"/>
        </w:rPr>
        <w:t>// </w:t>
      </w:r>
      <w:r>
        <w:rPr>
          <w:spacing w:val="-5"/>
          <w:w w:val="90"/>
          <w:sz w:val="19"/>
        </w:rPr>
        <w:t>Trnds. </w:t>
      </w:r>
      <w:r>
        <w:rPr>
          <w:spacing w:val="-3"/>
          <w:sz w:val="19"/>
        </w:rPr>
        <w:t>Mol.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20.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224–233.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2" w:right="142" w:hanging="313"/>
        <w:jc w:val="both"/>
        <w:rPr>
          <w:sz w:val="19"/>
        </w:rPr>
      </w:pPr>
      <w:r>
        <w:rPr>
          <w:i/>
          <w:w w:val="95"/>
          <w:sz w:val="19"/>
        </w:rPr>
        <w:t>Laupland K.B., </w:t>
      </w:r>
      <w:r>
        <w:rPr>
          <w:i/>
          <w:spacing w:val="-3"/>
          <w:w w:val="95"/>
          <w:sz w:val="19"/>
        </w:rPr>
        <w:t>Kirkpatrick </w:t>
      </w:r>
      <w:r>
        <w:rPr>
          <w:i/>
          <w:spacing w:val="-6"/>
          <w:w w:val="95"/>
          <w:sz w:val="19"/>
        </w:rPr>
        <w:t>A.W., </w:t>
      </w:r>
      <w:r>
        <w:rPr>
          <w:i/>
          <w:w w:val="95"/>
          <w:sz w:val="19"/>
        </w:rPr>
        <w:t>Delaney A. </w:t>
      </w:r>
      <w:r>
        <w:rPr>
          <w:w w:val="95"/>
          <w:sz w:val="19"/>
        </w:rPr>
        <w:t>Polyclonal intravenous immunoglobulin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shock 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adults: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systematic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meta-analysis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2007.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35.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2686–2692.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1" w:right="120" w:hanging="313"/>
        <w:jc w:val="both"/>
        <w:rPr>
          <w:sz w:val="19"/>
        </w:rPr>
      </w:pPr>
      <w:r>
        <w:rPr>
          <w:i/>
          <w:sz w:val="19"/>
        </w:rPr>
        <w:t>Levi</w:t>
      </w:r>
      <w:r>
        <w:rPr>
          <w:i/>
          <w:spacing w:val="-35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5"/>
          <w:sz w:val="19"/>
        </w:rPr>
        <w:t> </w:t>
      </w:r>
      <w:r>
        <w:rPr>
          <w:i/>
          <w:spacing w:val="-9"/>
          <w:sz w:val="19"/>
        </w:rPr>
        <w:t>Van</w:t>
      </w:r>
      <w:r>
        <w:rPr>
          <w:i/>
          <w:spacing w:val="-35"/>
          <w:sz w:val="19"/>
        </w:rPr>
        <w:t> </w:t>
      </w:r>
      <w:r>
        <w:rPr>
          <w:i/>
          <w:sz w:val="19"/>
        </w:rPr>
        <w:t>der</w:t>
      </w:r>
      <w:r>
        <w:rPr>
          <w:i/>
          <w:spacing w:val="-35"/>
          <w:sz w:val="19"/>
        </w:rPr>
        <w:t> </w:t>
      </w:r>
      <w:r>
        <w:rPr>
          <w:i/>
          <w:spacing w:val="-4"/>
          <w:sz w:val="19"/>
        </w:rPr>
        <w:t>Poll</w:t>
      </w:r>
      <w:r>
        <w:rPr>
          <w:i/>
          <w:spacing w:val="-34"/>
          <w:sz w:val="19"/>
        </w:rPr>
        <w:t> </w:t>
      </w:r>
      <w:r>
        <w:rPr>
          <w:i/>
          <w:spacing w:val="-10"/>
          <w:sz w:val="19"/>
        </w:rPr>
        <w:t>T.</w:t>
      </w:r>
      <w:r>
        <w:rPr>
          <w:i/>
          <w:spacing w:val="-35"/>
          <w:sz w:val="19"/>
        </w:rPr>
        <w:t> </w:t>
      </w:r>
      <w:r>
        <w:rPr>
          <w:spacing w:val="-3"/>
          <w:sz w:val="19"/>
        </w:rPr>
        <w:t>Endothelial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injury</w:t>
      </w:r>
      <w:r>
        <w:rPr>
          <w:spacing w:val="-35"/>
          <w:sz w:val="19"/>
        </w:rPr>
        <w:t> </w:t>
      </w:r>
      <w:r>
        <w:rPr>
          <w:sz w:val="19"/>
        </w:rPr>
        <w:t>in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sepsis</w:t>
      </w:r>
      <w:r>
        <w:rPr>
          <w:spacing w:val="-34"/>
          <w:sz w:val="19"/>
        </w:rPr>
        <w:t> </w:t>
      </w:r>
      <w:r>
        <w:rPr>
          <w:sz w:val="19"/>
        </w:rPr>
        <w:t>//</w:t>
      </w:r>
      <w:r>
        <w:rPr>
          <w:spacing w:val="-35"/>
          <w:sz w:val="19"/>
        </w:rPr>
        <w:t> </w:t>
      </w:r>
      <w:r>
        <w:rPr>
          <w:spacing w:val="-4"/>
          <w:sz w:val="19"/>
        </w:rPr>
        <w:t>Int.</w:t>
      </w:r>
      <w:r>
        <w:rPr>
          <w:spacing w:val="-35"/>
          <w:sz w:val="19"/>
        </w:rPr>
        <w:t> </w:t>
      </w:r>
      <w:r>
        <w:rPr>
          <w:spacing w:val="-3"/>
          <w:sz w:val="19"/>
        </w:rPr>
        <w:t>Care</w:t>
      </w:r>
      <w:r>
        <w:rPr>
          <w:spacing w:val="-35"/>
          <w:sz w:val="19"/>
        </w:rPr>
        <w:t> </w:t>
      </w:r>
      <w:r>
        <w:rPr>
          <w:spacing w:val="-4"/>
          <w:sz w:val="19"/>
        </w:rPr>
        <w:t>Med.</w:t>
      </w:r>
      <w:r>
        <w:rPr>
          <w:spacing w:val="-35"/>
          <w:sz w:val="19"/>
        </w:rPr>
        <w:t> </w:t>
      </w:r>
      <w:r>
        <w:rPr>
          <w:sz w:val="19"/>
        </w:rPr>
        <w:t>— 2013. — </w:t>
      </w:r>
      <w:r>
        <w:rPr>
          <w:spacing w:val="-6"/>
          <w:sz w:val="19"/>
        </w:rPr>
        <w:t>Vol. </w:t>
      </w:r>
      <w:r>
        <w:rPr>
          <w:sz w:val="19"/>
        </w:rPr>
        <w:t>39.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1839–1842.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63" w:right="160" w:hanging="304"/>
        <w:jc w:val="both"/>
        <w:rPr>
          <w:sz w:val="19"/>
        </w:rPr>
      </w:pPr>
      <w:r>
        <w:rPr>
          <w:i/>
          <w:sz w:val="19"/>
        </w:rPr>
        <w:t>Lord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J.M.,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Midwinter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M.J.,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Chen</w:t>
      </w:r>
      <w:r>
        <w:rPr>
          <w:i/>
          <w:spacing w:val="-13"/>
          <w:sz w:val="19"/>
        </w:rPr>
        <w:t> </w:t>
      </w:r>
      <w:r>
        <w:rPr>
          <w:i/>
          <w:spacing w:val="-6"/>
          <w:sz w:val="19"/>
        </w:rPr>
        <w:t>Y.-F.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The</w:t>
      </w:r>
      <w:r>
        <w:rPr>
          <w:spacing w:val="-13"/>
          <w:sz w:val="19"/>
        </w:rPr>
        <w:t> </w:t>
      </w:r>
      <w:r>
        <w:rPr>
          <w:sz w:val="19"/>
        </w:rPr>
        <w:t>systemic</w:t>
      </w:r>
      <w:r>
        <w:rPr>
          <w:spacing w:val="-13"/>
          <w:sz w:val="19"/>
        </w:rPr>
        <w:t> </w:t>
      </w:r>
      <w:r>
        <w:rPr>
          <w:sz w:val="19"/>
        </w:rPr>
        <w:t>immune </w:t>
      </w:r>
      <w:r>
        <w:rPr>
          <w:w w:val="90"/>
          <w:sz w:val="19"/>
        </w:rPr>
        <w:t>response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to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trauma: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an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overview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pathophysiology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treatment</w:t>
      </w:r>
      <w:r>
        <w:rPr>
          <w:spacing w:val="-13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The</w:t>
      </w:r>
      <w:r>
        <w:rPr>
          <w:spacing w:val="-14"/>
          <w:sz w:val="19"/>
        </w:rPr>
        <w:t> </w:t>
      </w:r>
      <w:r>
        <w:rPr>
          <w:sz w:val="19"/>
        </w:rPr>
        <w:t>Lancet.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2014.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384</w:t>
      </w:r>
      <w:r>
        <w:rPr>
          <w:spacing w:val="-13"/>
          <w:sz w:val="19"/>
        </w:rPr>
        <w:t> </w:t>
      </w:r>
      <w:r>
        <w:rPr>
          <w:sz w:val="19"/>
        </w:rPr>
        <w:t>(9952).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Р. </w:t>
      </w:r>
      <w:r>
        <w:rPr>
          <w:sz w:val="19"/>
        </w:rPr>
        <w:t>1455–1465.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60" w:right="120" w:hanging="301"/>
        <w:jc w:val="both"/>
        <w:rPr>
          <w:sz w:val="19"/>
        </w:rPr>
      </w:pPr>
      <w:r>
        <w:rPr>
          <w:i/>
          <w:spacing w:val="-3"/>
          <w:w w:val="95"/>
          <w:sz w:val="19"/>
        </w:rPr>
        <w:t>Melero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Human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polyreactive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IgM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monoclonal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antibodies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with bloking activity against </w:t>
      </w:r>
      <w:r>
        <w:rPr>
          <w:spacing w:val="2"/>
          <w:w w:val="95"/>
          <w:sz w:val="19"/>
        </w:rPr>
        <w:t>self-reactive </w:t>
      </w:r>
      <w:r>
        <w:rPr>
          <w:w w:val="95"/>
          <w:sz w:val="19"/>
        </w:rPr>
        <w:t>IgG // </w:t>
      </w:r>
      <w:r>
        <w:rPr>
          <w:spacing w:val="2"/>
          <w:w w:val="95"/>
          <w:sz w:val="19"/>
        </w:rPr>
        <w:t>Scand. </w:t>
      </w:r>
      <w:r>
        <w:rPr>
          <w:spacing w:val="-3"/>
          <w:w w:val="95"/>
          <w:sz w:val="19"/>
        </w:rPr>
        <w:t>J. </w:t>
      </w:r>
      <w:r>
        <w:rPr>
          <w:w w:val="95"/>
          <w:sz w:val="19"/>
        </w:rPr>
        <w:t>Immunol. — </w:t>
      </w:r>
      <w:r>
        <w:rPr>
          <w:sz w:val="19"/>
        </w:rPr>
        <w:t>1997. — </w:t>
      </w:r>
      <w:r>
        <w:rPr>
          <w:spacing w:val="-6"/>
          <w:sz w:val="19"/>
        </w:rPr>
        <w:t>Vol. </w:t>
      </w:r>
      <w:r>
        <w:rPr>
          <w:sz w:val="19"/>
        </w:rPr>
        <w:t>45. — </w:t>
      </w:r>
      <w:r>
        <w:rPr>
          <w:spacing w:val="-14"/>
          <w:sz w:val="19"/>
        </w:rPr>
        <w:t>Р.</w:t>
      </w:r>
      <w:r>
        <w:rPr>
          <w:spacing w:val="-34"/>
          <w:sz w:val="19"/>
        </w:rPr>
        <w:t> </w:t>
      </w:r>
      <w:r>
        <w:rPr>
          <w:sz w:val="19"/>
        </w:rPr>
        <w:t>393–400.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6" w:right="175" w:hanging="317"/>
        <w:jc w:val="both"/>
        <w:rPr>
          <w:sz w:val="19"/>
        </w:rPr>
      </w:pPr>
      <w:r>
        <w:rPr>
          <w:i/>
          <w:sz w:val="19"/>
        </w:rPr>
        <w:t>Mohr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Effect</w:t>
      </w:r>
      <w:r>
        <w:rPr>
          <w:spacing w:val="-23"/>
          <w:sz w:val="19"/>
        </w:rPr>
        <w:t> </w:t>
      </w:r>
      <w:r>
        <w:rPr>
          <w:sz w:val="19"/>
        </w:rPr>
        <w:t>of</w:t>
      </w:r>
      <w:r>
        <w:rPr>
          <w:spacing w:val="-22"/>
          <w:sz w:val="19"/>
        </w:rPr>
        <w:t> </w:t>
      </w:r>
      <w:r>
        <w:rPr>
          <w:sz w:val="19"/>
        </w:rPr>
        <w:t>early</w:t>
      </w:r>
      <w:r>
        <w:rPr>
          <w:spacing w:val="-22"/>
          <w:sz w:val="19"/>
        </w:rPr>
        <w:t> </w:t>
      </w:r>
      <w:r>
        <w:rPr>
          <w:sz w:val="19"/>
        </w:rPr>
        <w:t>treatment</w:t>
      </w:r>
      <w:r>
        <w:rPr>
          <w:spacing w:val="-22"/>
          <w:sz w:val="19"/>
        </w:rPr>
        <w:t> </w:t>
      </w:r>
      <w:r>
        <w:rPr>
          <w:sz w:val="19"/>
        </w:rPr>
        <w:t>with</w:t>
      </w:r>
      <w:r>
        <w:rPr>
          <w:spacing w:val="-22"/>
          <w:sz w:val="19"/>
        </w:rPr>
        <w:t> </w:t>
      </w:r>
      <w:r>
        <w:rPr>
          <w:sz w:val="19"/>
        </w:rPr>
        <w:t>immunoglobulin</w:t>
      </w:r>
      <w:r>
        <w:rPr>
          <w:spacing w:val="-23"/>
          <w:sz w:val="19"/>
        </w:rPr>
        <w:t> </w:t>
      </w:r>
      <w:r>
        <w:rPr>
          <w:sz w:val="19"/>
        </w:rPr>
        <w:t>on </w:t>
      </w:r>
      <w:r>
        <w:rPr>
          <w:w w:val="95"/>
          <w:sz w:val="19"/>
        </w:rPr>
        <w:t>critical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illness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polyneuropathy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following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gram-negative </w:t>
      </w:r>
      <w:r>
        <w:rPr>
          <w:sz w:val="19"/>
        </w:rPr>
        <w:t>sepsis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pacing w:val="-3"/>
          <w:sz w:val="19"/>
        </w:rPr>
        <w:t>Int.</w:t>
      </w:r>
      <w:r>
        <w:rPr>
          <w:spacing w:val="-16"/>
          <w:sz w:val="19"/>
        </w:rPr>
        <w:t> </w:t>
      </w:r>
      <w:r>
        <w:rPr>
          <w:sz w:val="19"/>
        </w:rPr>
        <w:t>Care</w:t>
      </w:r>
      <w:r>
        <w:rPr>
          <w:spacing w:val="-17"/>
          <w:sz w:val="19"/>
        </w:rPr>
        <w:t> </w:t>
      </w:r>
      <w:r>
        <w:rPr>
          <w:sz w:val="19"/>
        </w:rPr>
        <w:t>Med.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1997.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23.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6"/>
          <w:sz w:val="19"/>
        </w:rPr>
        <w:t> </w:t>
      </w:r>
      <w:r>
        <w:rPr>
          <w:sz w:val="19"/>
        </w:rPr>
        <w:t>1144–1149.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2" w:right="141" w:hanging="314"/>
        <w:jc w:val="both"/>
        <w:rPr>
          <w:sz w:val="19"/>
        </w:rPr>
      </w:pPr>
      <w:r>
        <w:rPr>
          <w:i/>
          <w:spacing w:val="-3"/>
          <w:sz w:val="19"/>
        </w:rPr>
        <w:t>Molnar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Z.,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Nierhaus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Esen</w:t>
      </w:r>
      <w:r>
        <w:rPr>
          <w:i/>
          <w:spacing w:val="-29"/>
          <w:sz w:val="19"/>
        </w:rPr>
        <w:t> </w:t>
      </w:r>
      <w:r>
        <w:rPr>
          <w:i/>
          <w:spacing w:val="-10"/>
          <w:sz w:val="19"/>
        </w:rPr>
        <w:t>F.</w:t>
      </w:r>
      <w:r>
        <w:rPr>
          <w:i/>
          <w:spacing w:val="-29"/>
          <w:sz w:val="19"/>
        </w:rPr>
        <w:t> </w:t>
      </w:r>
      <w:r>
        <w:rPr>
          <w:sz w:val="19"/>
        </w:rPr>
        <w:t>Immunoglobulins</w:t>
      </w:r>
      <w:r>
        <w:rPr>
          <w:spacing w:val="-30"/>
          <w:sz w:val="19"/>
        </w:rPr>
        <w:t> </w:t>
      </w:r>
      <w:r>
        <w:rPr>
          <w:sz w:val="19"/>
        </w:rPr>
        <w:t>in</w:t>
      </w:r>
      <w:r>
        <w:rPr>
          <w:spacing w:val="-29"/>
          <w:sz w:val="19"/>
        </w:rPr>
        <w:t> </w:t>
      </w:r>
      <w:r>
        <w:rPr>
          <w:sz w:val="19"/>
        </w:rPr>
        <w:t>sepsis:</w:t>
      </w:r>
      <w:r>
        <w:rPr>
          <w:spacing w:val="-30"/>
          <w:sz w:val="19"/>
        </w:rPr>
        <w:t> </w:t>
      </w:r>
      <w:r>
        <w:rPr>
          <w:sz w:val="19"/>
        </w:rPr>
        <w:t>Which </w:t>
      </w:r>
      <w:r>
        <w:rPr>
          <w:w w:val="95"/>
          <w:sz w:val="19"/>
        </w:rPr>
        <w:t>patients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will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benefit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most?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Ann.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Update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Int.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Emergency. </w:t>
      </w:r>
      <w:r>
        <w:rPr>
          <w:sz w:val="19"/>
        </w:rPr>
        <w:t>Med. — 2013. — </w:t>
      </w:r>
      <w:r>
        <w:rPr>
          <w:spacing w:val="-14"/>
          <w:sz w:val="19"/>
        </w:rPr>
        <w:t>Р.</w:t>
      </w:r>
      <w:r>
        <w:rPr>
          <w:spacing w:val="-34"/>
          <w:sz w:val="19"/>
        </w:rPr>
        <w:t> </w:t>
      </w:r>
      <w:r>
        <w:rPr>
          <w:sz w:val="19"/>
        </w:rPr>
        <w:t>145–152.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69" w:right="122" w:hanging="310"/>
        <w:jc w:val="both"/>
        <w:rPr>
          <w:sz w:val="19"/>
        </w:rPr>
      </w:pPr>
      <w:r>
        <w:rPr>
          <w:i/>
          <w:spacing w:val="-3"/>
          <w:w w:val="95"/>
          <w:sz w:val="19"/>
        </w:rPr>
        <w:t>Poynton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C.H.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Use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IgM-enriched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intravenous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immunoglobu- lin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(Pentaglobin®)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bone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marrow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transplantation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Bone</w:t>
      </w:r>
      <w:r>
        <w:rPr>
          <w:spacing w:val="-24"/>
          <w:w w:val="95"/>
          <w:sz w:val="19"/>
        </w:rPr>
        <w:t> </w:t>
      </w:r>
      <w:r>
        <w:rPr>
          <w:spacing w:val="-4"/>
          <w:w w:val="95"/>
          <w:sz w:val="19"/>
        </w:rPr>
        <w:t>Marrow. </w:t>
      </w:r>
      <w:r>
        <w:rPr>
          <w:spacing w:val="-4"/>
          <w:sz w:val="19"/>
        </w:rPr>
        <w:t>Transpl.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1992.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451–457.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8" w:right="124" w:hanging="319"/>
        <w:jc w:val="both"/>
        <w:rPr>
          <w:sz w:val="19"/>
        </w:rPr>
      </w:pPr>
      <w:r>
        <w:rPr>
          <w:i/>
          <w:w w:val="95"/>
          <w:sz w:val="19"/>
        </w:rPr>
        <w:t>Reinhart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K.,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Brunkhorst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5"/>
          <w:w w:val="95"/>
          <w:sz w:val="19"/>
        </w:rPr>
        <w:t>F.M.,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Bone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H.-G.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Prevention,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diagnosis, </w:t>
      </w:r>
      <w:r>
        <w:rPr>
          <w:spacing w:val="-3"/>
          <w:w w:val="95"/>
          <w:sz w:val="19"/>
        </w:rPr>
        <w:t>therapy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follow-up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1st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revision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S-2k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guidelines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of </w:t>
      </w:r>
      <w:r>
        <w:rPr>
          <w:w w:val="90"/>
          <w:sz w:val="19"/>
        </w:rPr>
        <w:t>the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German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Sepsis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Society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German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Interdisciplinary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Assotia- </w:t>
      </w:r>
      <w:r>
        <w:rPr>
          <w:w w:val="95"/>
          <w:sz w:val="19"/>
        </w:rPr>
        <w:t>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Emergency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Medicine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German.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Medical </w:t>
      </w:r>
      <w:r>
        <w:rPr>
          <w:sz w:val="19"/>
        </w:rPr>
        <w:t>Science.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2010.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1612–3174.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3" w:right="120" w:hanging="314"/>
        <w:jc w:val="both"/>
        <w:rPr>
          <w:sz w:val="19"/>
        </w:rPr>
      </w:pPr>
      <w:r>
        <w:rPr>
          <w:i/>
          <w:spacing w:val="-3"/>
          <w:w w:val="95"/>
          <w:sz w:val="19"/>
        </w:rPr>
        <w:t>Rinaldi</w:t>
      </w:r>
      <w:r>
        <w:rPr>
          <w:i/>
          <w:spacing w:val="-26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Effectiveness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immunoglobulins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prevention </w:t>
      </w:r>
      <w:r>
        <w:rPr>
          <w:sz w:val="19"/>
        </w:rPr>
        <w:t>of</w:t>
      </w:r>
      <w:r>
        <w:rPr>
          <w:spacing w:val="-15"/>
          <w:sz w:val="19"/>
        </w:rPr>
        <w:t> </w:t>
      </w:r>
      <w:r>
        <w:rPr>
          <w:sz w:val="19"/>
        </w:rPr>
        <w:t>sistemic</w:t>
      </w:r>
      <w:r>
        <w:rPr>
          <w:spacing w:val="-15"/>
          <w:sz w:val="19"/>
        </w:rPr>
        <w:t> </w:t>
      </w:r>
      <w:r>
        <w:rPr>
          <w:sz w:val="19"/>
        </w:rPr>
        <w:t>infections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Clin.</w:t>
      </w:r>
      <w:r>
        <w:rPr>
          <w:spacing w:val="-14"/>
          <w:sz w:val="19"/>
        </w:rPr>
        <w:t> </w:t>
      </w:r>
      <w:r>
        <w:rPr>
          <w:sz w:val="19"/>
        </w:rPr>
        <w:t>Drug.</w:t>
      </w:r>
      <w:r>
        <w:rPr>
          <w:spacing w:val="-15"/>
          <w:sz w:val="19"/>
        </w:rPr>
        <w:t> </w:t>
      </w:r>
      <w:r>
        <w:rPr>
          <w:sz w:val="19"/>
        </w:rPr>
        <w:t>Invest.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1995.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20"/>
          <w:sz w:val="19"/>
        </w:rPr>
        <w:t> </w:t>
      </w:r>
      <w:r>
        <w:rPr>
          <w:sz w:val="19"/>
        </w:rPr>
        <w:t>10.</w:t>
      </w:r>
      <w:r>
        <w:rPr>
          <w:spacing w:val="-15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328–336.</w:t>
      </w:r>
    </w:p>
    <w:p>
      <w:pPr>
        <w:pStyle w:val="ListParagraph"/>
        <w:numPr>
          <w:ilvl w:val="0"/>
          <w:numId w:val="78"/>
        </w:numPr>
        <w:tabs>
          <w:tab w:pos="471" w:val="left" w:leader="none"/>
        </w:tabs>
        <w:spacing w:line="206" w:lineRule="auto" w:before="0" w:after="0"/>
        <w:ind w:left="478" w:right="122" w:hanging="319"/>
        <w:jc w:val="both"/>
        <w:rPr>
          <w:sz w:val="19"/>
        </w:rPr>
      </w:pPr>
      <w:r>
        <w:rPr>
          <w:i/>
          <w:sz w:val="19"/>
        </w:rPr>
        <w:t>Rodriguez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Rello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25"/>
          <w:sz w:val="19"/>
        </w:rPr>
        <w:t> </w:t>
      </w:r>
      <w:r>
        <w:rPr>
          <w:i/>
          <w:spacing w:val="-3"/>
          <w:sz w:val="19"/>
        </w:rPr>
        <w:t>Neira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J.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Effects</w:t>
      </w:r>
      <w:r>
        <w:rPr>
          <w:spacing w:val="-26"/>
          <w:sz w:val="19"/>
        </w:rPr>
        <w:t> </w:t>
      </w:r>
      <w:r>
        <w:rPr>
          <w:sz w:val="19"/>
        </w:rPr>
        <w:t>of</w:t>
      </w:r>
      <w:r>
        <w:rPr>
          <w:spacing w:val="-26"/>
          <w:sz w:val="19"/>
        </w:rPr>
        <w:t> </w:t>
      </w:r>
      <w:r>
        <w:rPr>
          <w:sz w:val="19"/>
        </w:rPr>
        <w:t>high</w:t>
      </w:r>
      <w:r>
        <w:rPr>
          <w:spacing w:val="-26"/>
          <w:sz w:val="19"/>
        </w:rPr>
        <w:t> </w:t>
      </w:r>
      <w:r>
        <w:rPr>
          <w:sz w:val="19"/>
        </w:rPr>
        <w:t>dose</w:t>
      </w:r>
      <w:r>
        <w:rPr>
          <w:spacing w:val="-25"/>
          <w:sz w:val="19"/>
        </w:rPr>
        <w:t> </w:t>
      </w:r>
      <w:r>
        <w:rPr>
          <w:sz w:val="19"/>
        </w:rPr>
        <w:t>intravenous </w:t>
      </w:r>
      <w:r>
        <w:rPr>
          <w:w w:val="90"/>
          <w:sz w:val="19"/>
        </w:rPr>
        <w:t>immunoglobulin and antibiotics on survival for severe sepsis under- </w:t>
      </w:r>
      <w:r>
        <w:rPr>
          <w:sz w:val="19"/>
        </w:rPr>
        <w:t>going</w:t>
      </w:r>
      <w:r>
        <w:rPr>
          <w:spacing w:val="-16"/>
          <w:sz w:val="19"/>
        </w:rPr>
        <w:t> </w:t>
      </w:r>
      <w:r>
        <w:rPr>
          <w:sz w:val="19"/>
        </w:rPr>
        <w:t>surgery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Shock.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2005.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23.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6"/>
          <w:sz w:val="19"/>
        </w:rPr>
        <w:t> </w:t>
      </w:r>
      <w:r>
        <w:rPr>
          <w:sz w:val="19"/>
        </w:rPr>
        <w:t>298–304.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37"/>
          <w:pgSz w:w="14180" w:h="11340" w:orient="landscape"/>
          <w:pgMar w:header="531" w:footer="0" w:top="980" w:bottom="280" w:left="720" w:right="680"/>
          <w:cols w:num="2" w:equalWidth="0">
            <w:col w:w="5718" w:space="1256"/>
            <w:col w:w="5806"/>
          </w:cols>
        </w:sectPr>
      </w:pPr>
    </w:p>
    <w:p>
      <w:pPr>
        <w:tabs>
          <w:tab w:pos="2380" w:val="left" w:leader="none"/>
        </w:tabs>
        <w:spacing w:before="72"/>
        <w:ind w:left="230" w:right="0" w:firstLine="0"/>
        <w:jc w:val="left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358208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228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8.</w:t>
      </w:r>
      <w:r>
        <w:rPr>
          <w:rFonts w:ascii="Calibri" w:hAnsi="Calibri"/>
          <w:i/>
          <w:spacing w:val="-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Иммунокорригирующая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терапия</w:t>
      </w:r>
      <w:r>
        <w:rPr>
          <w:rFonts w:ascii="Calibri" w:hAnsi="Calibri"/>
          <w:i/>
          <w:spacing w:val="-22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при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сепсисе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1" w:after="0"/>
        <w:ind w:left="573" w:right="107" w:hanging="314"/>
        <w:jc w:val="both"/>
        <w:rPr>
          <w:sz w:val="19"/>
        </w:rPr>
      </w:pPr>
      <w:r>
        <w:rPr>
          <w:i/>
          <w:spacing w:val="-4"/>
          <w:w w:val="95"/>
          <w:sz w:val="19"/>
        </w:rPr>
        <w:t>Shankar-Hari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Spencer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J.,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Sewell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12"/>
          <w:w w:val="95"/>
          <w:sz w:val="19"/>
        </w:rPr>
        <w:t>W.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Bench-to-bedside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review: immunoglobulin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biological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plausibility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from </w:t>
      </w:r>
      <w:r>
        <w:rPr>
          <w:sz w:val="19"/>
        </w:rPr>
        <w:t>a</w:t>
      </w:r>
      <w:r>
        <w:rPr>
          <w:spacing w:val="-23"/>
          <w:sz w:val="19"/>
        </w:rPr>
        <w:t> </w:t>
      </w:r>
      <w:r>
        <w:rPr>
          <w:sz w:val="19"/>
        </w:rPr>
        <w:t>critical</w:t>
      </w:r>
      <w:r>
        <w:rPr>
          <w:spacing w:val="-22"/>
          <w:sz w:val="19"/>
        </w:rPr>
        <w:t> </w:t>
      </w:r>
      <w:r>
        <w:rPr>
          <w:sz w:val="19"/>
        </w:rPr>
        <w:t>care</w:t>
      </w:r>
      <w:r>
        <w:rPr>
          <w:spacing w:val="-23"/>
          <w:sz w:val="19"/>
        </w:rPr>
        <w:t> </w:t>
      </w:r>
      <w:r>
        <w:rPr>
          <w:sz w:val="19"/>
        </w:rPr>
        <w:t>prospective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Crit.</w:t>
      </w:r>
      <w:r>
        <w:rPr>
          <w:spacing w:val="-22"/>
          <w:sz w:val="19"/>
        </w:rPr>
        <w:t> </w:t>
      </w:r>
      <w:r>
        <w:rPr>
          <w:sz w:val="19"/>
        </w:rPr>
        <w:t>Care</w:t>
      </w:r>
      <w:r>
        <w:rPr>
          <w:spacing w:val="-22"/>
          <w:sz w:val="19"/>
        </w:rPr>
        <w:t> </w:t>
      </w:r>
      <w:r>
        <w:rPr>
          <w:sz w:val="19"/>
        </w:rPr>
        <w:t>Med.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2012.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16.</w:t>
      </w:r>
      <w:r>
        <w:rPr>
          <w:spacing w:val="-23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1–14.</w:t>
      </w: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0" w:after="0"/>
        <w:ind w:left="572" w:right="129" w:hanging="313"/>
        <w:jc w:val="both"/>
        <w:rPr>
          <w:sz w:val="19"/>
        </w:rPr>
      </w:pPr>
      <w:r>
        <w:rPr>
          <w:i/>
          <w:sz w:val="19"/>
        </w:rPr>
        <w:t>Tugrul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Ozcan</w:t>
      </w:r>
      <w:r>
        <w:rPr>
          <w:i/>
          <w:spacing w:val="-14"/>
          <w:sz w:val="19"/>
        </w:rPr>
        <w:t> </w:t>
      </w:r>
      <w:r>
        <w:rPr>
          <w:i/>
          <w:spacing w:val="-4"/>
          <w:sz w:val="19"/>
        </w:rPr>
        <w:t>P.E.,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Akinci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O.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The</w:t>
      </w:r>
      <w:r>
        <w:rPr>
          <w:spacing w:val="-15"/>
          <w:sz w:val="19"/>
        </w:rPr>
        <w:t> </w:t>
      </w:r>
      <w:r>
        <w:rPr>
          <w:sz w:val="19"/>
        </w:rPr>
        <w:t>effects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5"/>
          <w:sz w:val="19"/>
        </w:rPr>
        <w:t> </w:t>
      </w:r>
      <w:r>
        <w:rPr>
          <w:sz w:val="19"/>
        </w:rPr>
        <w:t>IgM-enriched </w:t>
      </w:r>
      <w:r>
        <w:rPr>
          <w:w w:val="95"/>
          <w:sz w:val="19"/>
        </w:rPr>
        <w:t>immunoglobulin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preparation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pacients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357–362.</w:t>
      </w: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0" w:after="0"/>
        <w:ind w:left="576" w:right="110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Turgeon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4"/>
          <w:w w:val="95"/>
          <w:sz w:val="19"/>
        </w:rPr>
        <w:t>A.F.,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3"/>
          <w:w w:val="95"/>
          <w:sz w:val="19"/>
        </w:rPr>
        <w:t>Hutton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B.,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Fergusson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D.A.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Meta-analysis: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Intrave- nous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immunoglobulin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critically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adult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patients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Ann. </w:t>
      </w:r>
      <w:r>
        <w:rPr>
          <w:sz w:val="19"/>
        </w:rPr>
        <w:t>Intern.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2007.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146.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193–203.</w:t>
      </w: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0" w:after="0"/>
        <w:ind w:left="573" w:right="107" w:hanging="314"/>
        <w:jc w:val="both"/>
        <w:rPr>
          <w:sz w:val="19"/>
        </w:rPr>
      </w:pPr>
      <w:r>
        <w:rPr>
          <w:i/>
          <w:spacing w:val="-5"/>
          <w:sz w:val="19"/>
        </w:rPr>
        <w:t>Venet</w:t>
      </w:r>
      <w:r>
        <w:rPr>
          <w:i/>
          <w:spacing w:val="-18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Lukaszewicz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A.C.,</w:t>
      </w:r>
      <w:r>
        <w:rPr>
          <w:i/>
          <w:spacing w:val="-18"/>
          <w:sz w:val="19"/>
        </w:rPr>
        <w:t> </w:t>
      </w:r>
      <w:r>
        <w:rPr>
          <w:i/>
          <w:spacing w:val="-3"/>
          <w:sz w:val="19"/>
        </w:rPr>
        <w:t>Payen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Monitoring</w:t>
      </w:r>
      <w:r>
        <w:rPr>
          <w:spacing w:val="-18"/>
          <w:sz w:val="19"/>
        </w:rPr>
        <w:t> </w:t>
      </w:r>
      <w:r>
        <w:rPr>
          <w:sz w:val="19"/>
        </w:rPr>
        <w:t>the</w:t>
      </w:r>
      <w:r>
        <w:rPr>
          <w:spacing w:val="-18"/>
          <w:sz w:val="19"/>
        </w:rPr>
        <w:t> </w:t>
      </w:r>
      <w:r>
        <w:rPr>
          <w:sz w:val="19"/>
        </w:rPr>
        <w:t>immune </w:t>
      </w:r>
      <w:r>
        <w:rPr>
          <w:w w:val="95"/>
          <w:sz w:val="19"/>
        </w:rPr>
        <w:t>response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rational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approach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administration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immu- noadjuvant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therapies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Curr.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Opin.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Immunol.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25.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477–483.</w:t>
      </w: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0" w:after="0"/>
        <w:ind w:left="573" w:right="107" w:hanging="314"/>
        <w:jc w:val="both"/>
        <w:rPr>
          <w:sz w:val="19"/>
        </w:rPr>
      </w:pPr>
      <w:r>
        <w:rPr>
          <w:i/>
          <w:spacing w:val="-4"/>
          <w:sz w:val="19"/>
        </w:rPr>
        <w:t>Vincent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J.L.,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Abraham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9"/>
          <w:sz w:val="19"/>
        </w:rPr>
        <w:t> </w:t>
      </w:r>
      <w:r>
        <w:rPr>
          <w:i/>
          <w:spacing w:val="-3"/>
          <w:sz w:val="19"/>
        </w:rPr>
        <w:t>Annane</w:t>
      </w:r>
      <w:r>
        <w:rPr>
          <w:i/>
          <w:spacing w:val="-28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Reducing</w:t>
      </w:r>
      <w:r>
        <w:rPr>
          <w:spacing w:val="-28"/>
          <w:sz w:val="19"/>
        </w:rPr>
        <w:t> </w:t>
      </w:r>
      <w:r>
        <w:rPr>
          <w:sz w:val="19"/>
        </w:rPr>
        <w:t>mortality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29"/>
          <w:sz w:val="19"/>
        </w:rPr>
        <w:t> </w:t>
      </w:r>
      <w:r>
        <w:rPr>
          <w:sz w:val="19"/>
        </w:rPr>
        <w:t>sep- </w:t>
      </w:r>
      <w:r>
        <w:rPr>
          <w:w w:val="95"/>
          <w:sz w:val="19"/>
        </w:rPr>
        <w:t>sis: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directions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2002.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6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(Suppl.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3).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1–18.</w:t>
      </w: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0" w:after="0"/>
        <w:ind w:left="574" w:right="106" w:hanging="315"/>
        <w:jc w:val="both"/>
        <w:rPr>
          <w:sz w:val="19"/>
        </w:rPr>
      </w:pPr>
      <w:r>
        <w:rPr>
          <w:i/>
          <w:spacing w:val="-4"/>
          <w:w w:val="95"/>
          <w:sz w:val="19"/>
        </w:rPr>
        <w:t>Vincent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J.-L.</w:t>
      </w:r>
      <w:r>
        <w:rPr>
          <w:i/>
          <w:spacing w:val="-22"/>
          <w:w w:val="95"/>
          <w:sz w:val="19"/>
        </w:rPr>
        <w:t> </w:t>
      </w:r>
      <w:r>
        <w:rPr>
          <w:spacing w:val="-10"/>
          <w:w w:val="95"/>
          <w:sz w:val="19"/>
        </w:rPr>
        <w:t>We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should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abandon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randomized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controlled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trials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sz w:val="19"/>
        </w:rPr>
        <w:t>intensive</w:t>
      </w:r>
      <w:r>
        <w:rPr>
          <w:spacing w:val="-23"/>
          <w:sz w:val="19"/>
        </w:rPr>
        <w:t> </w:t>
      </w:r>
      <w:r>
        <w:rPr>
          <w:sz w:val="19"/>
        </w:rPr>
        <w:t>care</w:t>
      </w:r>
      <w:r>
        <w:rPr>
          <w:spacing w:val="-23"/>
          <w:sz w:val="19"/>
        </w:rPr>
        <w:t> </w:t>
      </w:r>
      <w:r>
        <w:rPr>
          <w:sz w:val="19"/>
        </w:rPr>
        <w:t>unit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Crit.</w:t>
      </w:r>
      <w:r>
        <w:rPr>
          <w:spacing w:val="-23"/>
          <w:sz w:val="19"/>
        </w:rPr>
        <w:t> </w:t>
      </w:r>
      <w:r>
        <w:rPr>
          <w:sz w:val="19"/>
        </w:rPr>
        <w:t>Care</w:t>
      </w:r>
      <w:r>
        <w:rPr>
          <w:spacing w:val="-23"/>
          <w:sz w:val="19"/>
        </w:rPr>
        <w:t> </w:t>
      </w:r>
      <w:r>
        <w:rPr>
          <w:sz w:val="19"/>
        </w:rPr>
        <w:t>Med.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2010.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38.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S.</w:t>
      </w:r>
      <w:r>
        <w:rPr>
          <w:spacing w:val="-27"/>
          <w:sz w:val="19"/>
        </w:rPr>
        <w:t> </w:t>
      </w:r>
      <w:r>
        <w:rPr>
          <w:sz w:val="19"/>
        </w:rPr>
        <w:t>534– 538.</w:t>
      </w:r>
    </w:p>
    <w:p>
      <w:pPr>
        <w:pStyle w:val="ListParagraph"/>
        <w:numPr>
          <w:ilvl w:val="0"/>
          <w:numId w:val="78"/>
        </w:numPr>
        <w:tabs>
          <w:tab w:pos="571" w:val="left" w:leader="none"/>
        </w:tabs>
        <w:spacing w:line="206" w:lineRule="auto" w:before="0" w:after="0"/>
        <w:ind w:left="578" w:right="106" w:hanging="319"/>
        <w:jc w:val="both"/>
        <w:rPr>
          <w:sz w:val="19"/>
        </w:rPr>
      </w:pPr>
      <w:r>
        <w:rPr>
          <w:i/>
          <w:spacing w:val="-4"/>
          <w:w w:val="95"/>
          <w:sz w:val="19"/>
        </w:rPr>
        <w:t>Wolf </w:t>
      </w:r>
      <w:r>
        <w:rPr>
          <w:i/>
          <w:w w:val="95"/>
          <w:sz w:val="19"/>
        </w:rPr>
        <w:t>H.M., Eibl M.M. </w:t>
      </w:r>
      <w:r>
        <w:rPr>
          <w:w w:val="95"/>
          <w:sz w:val="19"/>
        </w:rPr>
        <w:t>Immunomodulatory effect of immunoglob- </w:t>
      </w:r>
      <w:r>
        <w:rPr>
          <w:spacing w:val="2"/>
          <w:sz w:val="19"/>
        </w:rPr>
        <w:t>ulins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Clin.</w:t>
      </w:r>
      <w:r>
        <w:rPr>
          <w:spacing w:val="-13"/>
          <w:sz w:val="19"/>
        </w:rPr>
        <w:t> </w:t>
      </w:r>
      <w:r>
        <w:rPr>
          <w:sz w:val="19"/>
        </w:rPr>
        <w:t>Exp.</w:t>
      </w:r>
      <w:r>
        <w:rPr>
          <w:spacing w:val="-14"/>
          <w:sz w:val="19"/>
        </w:rPr>
        <w:t> </w:t>
      </w:r>
      <w:r>
        <w:rPr>
          <w:spacing w:val="2"/>
          <w:sz w:val="19"/>
        </w:rPr>
        <w:t>Rheumatol.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1996.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14</w:t>
      </w:r>
      <w:r>
        <w:rPr>
          <w:spacing w:val="-13"/>
          <w:sz w:val="19"/>
        </w:rPr>
        <w:t> </w:t>
      </w:r>
      <w:r>
        <w:rPr>
          <w:sz w:val="19"/>
        </w:rPr>
        <w:t>(Suppl.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15).</w:t>
      </w:r>
      <w:r>
        <w:rPr>
          <w:spacing w:val="-13"/>
          <w:sz w:val="19"/>
        </w:rPr>
        <w:t> </w:t>
      </w:r>
      <w:r>
        <w:rPr>
          <w:sz w:val="19"/>
        </w:rPr>
        <w:t>— S.</w:t>
      </w:r>
      <w:r>
        <w:rPr>
          <w:spacing w:val="-6"/>
          <w:sz w:val="19"/>
        </w:rPr>
        <w:t> </w:t>
      </w:r>
      <w:r>
        <w:rPr>
          <w:sz w:val="19"/>
        </w:rPr>
        <w:t>17–25.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38"/>
          <w:pgSz w:w="7090" w:h="11340"/>
          <w:pgMar w:header="0" w:footer="0" w:top="44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line="235" w:lineRule="auto" w:before="97"/>
        <w:ind w:left="847" w:right="999"/>
        <w:jc w:val="center"/>
      </w:pPr>
      <w:r>
        <w:rPr>
          <w:w w:val="95"/>
        </w:rPr>
        <w:t>Глава 9. Современные методы </w:t>
      </w:r>
      <w:r>
        <w:rPr>
          <w:w w:val="90"/>
        </w:rPr>
        <w:t>экстракорпоральной детоксикации </w:t>
      </w:r>
      <w:r>
        <w:rPr>
          <w:w w:val="95"/>
        </w:rPr>
        <w:t>в комплексном лечении сепсиса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56160;mso-wrap-distance-left:0;mso-wrap-distance-right:0" from="38.849998pt,10.710101pt" to="309.810998pt,10.710101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541" w:right="692" w:firstLine="0"/>
        <w:jc w:val="center"/>
        <w:rPr>
          <w:i/>
          <w:sz w:val="20"/>
        </w:rPr>
      </w:pPr>
      <w:r>
        <w:rPr>
          <w:i/>
          <w:w w:val="95"/>
          <w:sz w:val="20"/>
        </w:rPr>
        <w:t>М.Б. Ярустовский, С.И. Рей, А.Н. Белых, М.В. Захаров, </w:t>
      </w:r>
      <w:r>
        <w:rPr>
          <w:i/>
          <w:sz w:val="20"/>
        </w:rPr>
        <w:t>В.В. Кулабухов, С.Е. Хорошилов, И.И. Яковлева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8"/>
        </w:rPr>
      </w:pPr>
    </w:p>
    <w:p>
      <w:pPr>
        <w:pStyle w:val="BodyText"/>
        <w:spacing w:line="206" w:lineRule="auto" w:before="118"/>
        <w:ind w:left="104" w:right="214" w:firstLine="295"/>
      </w:pPr>
      <w:r>
        <w:rPr>
          <w:spacing w:val="2"/>
          <w:w w:val="95"/>
        </w:rPr>
        <w:t>Несмотря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последние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достижения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хирургии,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интен- </w:t>
      </w:r>
      <w:r>
        <w:rPr>
          <w:w w:val="90"/>
        </w:rPr>
        <w:t>сивной терапии, микробиологии, иммунологии, понимание генетических и патофизиологических аспектов развития сеп- </w:t>
      </w:r>
      <w:r>
        <w:rPr>
          <w:w w:val="95"/>
        </w:rPr>
        <w:t>тического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процесса,</w:t>
      </w:r>
      <w:r>
        <w:rPr>
          <w:spacing w:val="-11"/>
          <w:w w:val="95"/>
        </w:rPr>
        <w:t> </w:t>
      </w:r>
      <w:r>
        <w:rPr>
          <w:w w:val="95"/>
        </w:rPr>
        <w:t>результаты</w:t>
      </w:r>
      <w:r>
        <w:rPr>
          <w:spacing w:val="-11"/>
          <w:w w:val="95"/>
        </w:rPr>
        <w:t> </w:t>
      </w:r>
      <w:r>
        <w:rPr>
          <w:w w:val="95"/>
        </w:rPr>
        <w:t>лечения</w:t>
      </w:r>
      <w:r>
        <w:rPr>
          <w:spacing w:val="-11"/>
          <w:w w:val="95"/>
        </w:rPr>
        <w:t> </w:t>
      </w:r>
      <w:r>
        <w:rPr>
          <w:w w:val="95"/>
        </w:rPr>
        <w:t>больных</w:t>
      </w:r>
      <w:r>
        <w:rPr>
          <w:spacing w:val="-11"/>
          <w:w w:val="95"/>
        </w:rPr>
        <w:t> </w:t>
      </w:r>
      <w:r>
        <w:rPr>
          <w:w w:val="95"/>
        </w:rPr>
        <w:t>сепсисом остаются</w:t>
      </w:r>
      <w:r>
        <w:rPr>
          <w:spacing w:val="-25"/>
          <w:w w:val="95"/>
        </w:rPr>
        <w:t> </w:t>
      </w:r>
      <w:r>
        <w:rPr>
          <w:w w:val="95"/>
        </w:rPr>
        <w:t>неудовлетворительными,</w:t>
      </w:r>
      <w:r>
        <w:rPr>
          <w:spacing w:val="-25"/>
          <w:w w:val="95"/>
        </w:rPr>
        <w:t> </w:t>
      </w:r>
      <w:r>
        <w:rPr>
          <w:w w:val="95"/>
        </w:rPr>
        <w:t>со</w:t>
      </w:r>
      <w:r>
        <w:rPr>
          <w:spacing w:val="-24"/>
          <w:w w:val="95"/>
        </w:rPr>
        <w:t> </w:t>
      </w:r>
      <w:r>
        <w:rPr>
          <w:w w:val="95"/>
        </w:rPr>
        <w:t>стабильно</w:t>
      </w:r>
      <w:r>
        <w:rPr>
          <w:spacing w:val="-25"/>
          <w:w w:val="95"/>
        </w:rPr>
        <w:t> </w:t>
      </w:r>
      <w:r>
        <w:rPr>
          <w:w w:val="95"/>
        </w:rPr>
        <w:t>высокой</w:t>
      </w:r>
      <w:r>
        <w:rPr>
          <w:spacing w:val="-24"/>
          <w:w w:val="95"/>
        </w:rPr>
        <w:t> </w:t>
      </w:r>
      <w:r>
        <w:rPr>
          <w:w w:val="95"/>
        </w:rPr>
        <w:t>ле- </w:t>
      </w:r>
      <w:r>
        <w:rPr>
          <w:w w:val="90"/>
        </w:rPr>
        <w:t>тальностью, достигающей 50%. Анализ </w:t>
      </w:r>
      <w:r>
        <w:rPr>
          <w:spacing w:val="2"/>
          <w:w w:val="90"/>
        </w:rPr>
        <w:t>структуры </w:t>
      </w:r>
      <w:r>
        <w:rPr>
          <w:w w:val="90"/>
        </w:rPr>
        <w:t>летальных исходов обнаруживает прямую зависимость между частотой </w:t>
      </w:r>
      <w:r>
        <w:rPr>
          <w:spacing w:val="3"/>
          <w:w w:val="95"/>
        </w:rPr>
        <w:t>гнойно-септических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осложнений,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тяжестью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органной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дис- </w:t>
      </w:r>
      <w:r>
        <w:rPr>
          <w:spacing w:val="2"/>
          <w:w w:val="95"/>
        </w:rPr>
        <w:t>функции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показателями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летальности.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Становится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очевид- </w:t>
      </w:r>
      <w:r>
        <w:rPr>
          <w:w w:val="95"/>
        </w:rPr>
        <w:t>ным,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улучшение</w:t>
      </w:r>
      <w:r>
        <w:rPr>
          <w:spacing w:val="-31"/>
          <w:w w:val="95"/>
        </w:rPr>
        <w:t> </w:t>
      </w:r>
      <w:r>
        <w:rPr>
          <w:w w:val="95"/>
        </w:rPr>
        <w:t>результатов</w:t>
      </w:r>
      <w:r>
        <w:rPr>
          <w:spacing w:val="-32"/>
          <w:w w:val="95"/>
        </w:rPr>
        <w:t> </w:t>
      </w:r>
      <w:r>
        <w:rPr>
          <w:w w:val="95"/>
        </w:rPr>
        <w:t>лечения</w:t>
      </w:r>
      <w:r>
        <w:rPr>
          <w:spacing w:val="-31"/>
          <w:w w:val="95"/>
        </w:rPr>
        <w:t> </w:t>
      </w:r>
      <w:r>
        <w:rPr>
          <w:w w:val="95"/>
        </w:rPr>
        <w:t>больных</w:t>
      </w:r>
      <w:r>
        <w:rPr>
          <w:spacing w:val="-32"/>
          <w:w w:val="95"/>
        </w:rPr>
        <w:t> </w:t>
      </w:r>
      <w:r>
        <w:rPr>
          <w:w w:val="95"/>
        </w:rPr>
        <w:t>во</w:t>
      </w:r>
      <w:r>
        <w:rPr>
          <w:spacing w:val="-31"/>
          <w:w w:val="95"/>
        </w:rPr>
        <w:t> </w:t>
      </w:r>
      <w:r>
        <w:rPr>
          <w:w w:val="95"/>
        </w:rPr>
        <w:t>многом определяется</w:t>
      </w:r>
      <w:r>
        <w:rPr>
          <w:spacing w:val="-26"/>
          <w:w w:val="95"/>
        </w:rPr>
        <w:t> </w:t>
      </w:r>
      <w:r>
        <w:rPr>
          <w:w w:val="95"/>
        </w:rPr>
        <w:t>возможностью</w:t>
      </w:r>
      <w:r>
        <w:rPr>
          <w:spacing w:val="-26"/>
          <w:w w:val="95"/>
        </w:rPr>
        <w:t> </w:t>
      </w:r>
      <w:r>
        <w:rPr>
          <w:w w:val="95"/>
        </w:rPr>
        <w:t>предотвращения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устранения </w:t>
      </w:r>
      <w:r>
        <w:rPr>
          <w:spacing w:val="3"/>
          <w:w w:val="95"/>
        </w:rPr>
        <w:t>органной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дисфункции.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этого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необходимо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проведение </w:t>
      </w:r>
      <w:r>
        <w:rPr>
          <w:w w:val="95"/>
        </w:rPr>
        <w:t>целенаправленной</w:t>
      </w:r>
      <w:r>
        <w:rPr>
          <w:spacing w:val="-28"/>
          <w:w w:val="95"/>
        </w:rPr>
        <w:t> </w:t>
      </w:r>
      <w:r>
        <w:rPr>
          <w:w w:val="95"/>
        </w:rPr>
        <w:t>интенсивной</w:t>
      </w:r>
      <w:r>
        <w:rPr>
          <w:spacing w:val="-28"/>
          <w:w w:val="95"/>
        </w:rPr>
        <w:t> </w:t>
      </w:r>
      <w:r>
        <w:rPr>
          <w:w w:val="95"/>
        </w:rPr>
        <w:t>терапии,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арсенал</w:t>
      </w:r>
      <w:r>
        <w:rPr>
          <w:spacing w:val="-28"/>
          <w:w w:val="95"/>
        </w:rPr>
        <w:t> </w:t>
      </w:r>
      <w:r>
        <w:rPr>
          <w:w w:val="95"/>
        </w:rPr>
        <w:t>которой сегодня</w:t>
      </w:r>
      <w:r>
        <w:rPr>
          <w:spacing w:val="-8"/>
          <w:w w:val="95"/>
        </w:rPr>
        <w:t> </w:t>
      </w:r>
      <w:r>
        <w:rPr>
          <w:w w:val="95"/>
        </w:rPr>
        <w:t>входит</w:t>
      </w:r>
      <w:r>
        <w:rPr>
          <w:spacing w:val="-8"/>
          <w:w w:val="95"/>
        </w:rPr>
        <w:t> </w:t>
      </w:r>
      <w:r>
        <w:rPr>
          <w:w w:val="95"/>
        </w:rPr>
        <w:t>целый</w:t>
      </w:r>
      <w:r>
        <w:rPr>
          <w:spacing w:val="-8"/>
          <w:w w:val="95"/>
        </w:rPr>
        <w:t> </w:t>
      </w:r>
      <w:r>
        <w:rPr>
          <w:w w:val="95"/>
        </w:rPr>
        <w:t>ряд</w:t>
      </w:r>
      <w:r>
        <w:rPr>
          <w:spacing w:val="-8"/>
          <w:w w:val="95"/>
        </w:rPr>
        <w:t> </w:t>
      </w:r>
      <w:r>
        <w:rPr>
          <w:w w:val="95"/>
        </w:rPr>
        <w:t>новых</w:t>
      </w:r>
      <w:r>
        <w:rPr>
          <w:spacing w:val="-8"/>
          <w:w w:val="95"/>
        </w:rPr>
        <w:t> </w:t>
      </w:r>
      <w:r>
        <w:rPr>
          <w:w w:val="95"/>
        </w:rPr>
        <w:t>методов</w:t>
      </w:r>
      <w:r>
        <w:rPr>
          <w:spacing w:val="-8"/>
          <w:w w:val="95"/>
        </w:rPr>
        <w:t> </w:t>
      </w:r>
      <w:r>
        <w:rPr>
          <w:w w:val="95"/>
        </w:rPr>
        <w:t>экстракорпораль- </w:t>
      </w:r>
      <w:r>
        <w:rPr/>
        <w:t>ного очищения крови</w:t>
      </w:r>
      <w:r>
        <w:rPr>
          <w:spacing w:val="-26"/>
        </w:rPr>
        <w:t> </w:t>
      </w:r>
      <w:r>
        <w:rPr/>
        <w:t>(ЭОК).</w:t>
      </w:r>
    </w:p>
    <w:p>
      <w:pPr>
        <w:pStyle w:val="BodyText"/>
        <w:spacing w:line="206" w:lineRule="auto" w:before="20"/>
        <w:ind w:left="110" w:right="217" w:firstLine="288"/>
      </w:pPr>
      <w:r>
        <w:rPr>
          <w:w w:val="95"/>
        </w:rPr>
        <w:t>За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последние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десятилетия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накопилось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значительное</w:t>
      </w:r>
      <w:r>
        <w:rPr>
          <w:spacing w:val="-18"/>
          <w:w w:val="95"/>
        </w:rPr>
        <w:t> </w:t>
      </w:r>
      <w:r>
        <w:rPr>
          <w:w w:val="95"/>
        </w:rPr>
        <w:t>ко- </w:t>
      </w:r>
      <w:r>
        <w:rPr>
          <w:spacing w:val="2"/>
          <w:w w:val="95"/>
        </w:rPr>
        <w:t>личество</w:t>
      </w:r>
      <w:r>
        <w:rPr>
          <w:spacing w:val="-17"/>
          <w:w w:val="95"/>
        </w:rPr>
        <w:t> </w:t>
      </w:r>
      <w:r>
        <w:rPr>
          <w:w w:val="95"/>
        </w:rPr>
        <w:t>экспериментальных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клинических</w:t>
      </w:r>
      <w:r>
        <w:rPr>
          <w:spacing w:val="-17"/>
          <w:w w:val="95"/>
        </w:rPr>
        <w:t> </w:t>
      </w:r>
      <w:r>
        <w:rPr>
          <w:w w:val="95"/>
        </w:rPr>
        <w:t>исследований </w:t>
      </w:r>
      <w:r>
        <w:rPr>
          <w:spacing w:val="-3"/>
          <w:w w:val="90"/>
        </w:rPr>
        <w:t>по </w:t>
      </w:r>
      <w:r>
        <w:rPr>
          <w:spacing w:val="-5"/>
          <w:w w:val="90"/>
        </w:rPr>
        <w:t>использованию </w:t>
      </w:r>
      <w:r>
        <w:rPr>
          <w:spacing w:val="-4"/>
          <w:w w:val="90"/>
        </w:rPr>
        <w:t>методов </w:t>
      </w:r>
      <w:r>
        <w:rPr>
          <w:w w:val="90"/>
        </w:rPr>
        <w:t>ЭОК в </w:t>
      </w:r>
      <w:r>
        <w:rPr>
          <w:spacing w:val="-4"/>
          <w:w w:val="90"/>
        </w:rPr>
        <w:t>лечении сепсиса. Произошло </w:t>
      </w:r>
      <w:r>
        <w:rPr>
          <w:w w:val="90"/>
        </w:rPr>
        <w:t>переосмысление тактики </w:t>
      </w:r>
      <w:r>
        <w:rPr>
          <w:spacing w:val="-3"/>
          <w:w w:val="90"/>
        </w:rPr>
        <w:t>применения </w:t>
      </w:r>
      <w:r>
        <w:rPr>
          <w:w w:val="90"/>
        </w:rPr>
        <w:t>методов ЭОК у пациен- </w:t>
      </w:r>
      <w:r>
        <w:rPr>
          <w:spacing w:val="-3"/>
          <w:w w:val="95"/>
        </w:rPr>
        <w:t>тов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сепсисом.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прежде</w:t>
      </w:r>
      <w:r>
        <w:rPr>
          <w:spacing w:val="-32"/>
          <w:w w:val="95"/>
        </w:rPr>
        <w:t> </w:t>
      </w:r>
      <w:r>
        <w:rPr>
          <w:w w:val="95"/>
        </w:rPr>
        <w:t>всего</w:t>
      </w:r>
      <w:r>
        <w:rPr>
          <w:spacing w:val="-32"/>
          <w:w w:val="95"/>
        </w:rPr>
        <w:t> </w:t>
      </w:r>
      <w:r>
        <w:rPr>
          <w:w w:val="95"/>
        </w:rPr>
        <w:t>касается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методов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постоянной </w:t>
      </w:r>
      <w:r>
        <w:rPr>
          <w:spacing w:val="2"/>
          <w:w w:val="95"/>
        </w:rPr>
        <w:t>заместительной</w:t>
      </w:r>
      <w:r>
        <w:rPr>
          <w:spacing w:val="-17"/>
          <w:w w:val="95"/>
        </w:rPr>
        <w:t> </w:t>
      </w:r>
      <w:r>
        <w:rPr>
          <w:w w:val="95"/>
        </w:rPr>
        <w:t>почечной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16"/>
          <w:w w:val="95"/>
        </w:rPr>
        <w:t> </w:t>
      </w:r>
      <w:r>
        <w:rPr>
          <w:w w:val="95"/>
        </w:rPr>
        <w:t>(ПЗПТ),</w:t>
      </w:r>
      <w:r>
        <w:rPr>
          <w:spacing w:val="-17"/>
          <w:w w:val="95"/>
        </w:rPr>
        <w:t> </w:t>
      </w:r>
      <w:r>
        <w:rPr>
          <w:w w:val="95"/>
        </w:rPr>
        <w:t>использования </w:t>
      </w:r>
      <w:r>
        <w:rPr>
          <w:w w:val="90"/>
        </w:rPr>
        <w:t>высокообъемной гемофильтрации, применения сверхпрони- </w:t>
      </w:r>
      <w:r>
        <w:rPr>
          <w:w w:val="95"/>
        </w:rPr>
        <w:t>цаемых</w:t>
      </w:r>
      <w:r>
        <w:rPr>
          <w:spacing w:val="-25"/>
          <w:w w:val="95"/>
        </w:rPr>
        <w:t> </w:t>
      </w:r>
      <w:r>
        <w:rPr>
          <w:w w:val="95"/>
        </w:rPr>
        <w:t>(до</w:t>
      </w:r>
      <w:r>
        <w:rPr>
          <w:spacing w:val="-24"/>
          <w:w w:val="95"/>
        </w:rPr>
        <w:t> </w:t>
      </w:r>
      <w:r>
        <w:rPr>
          <w:w w:val="95"/>
        </w:rPr>
        <w:t>100</w:t>
      </w:r>
      <w:r>
        <w:rPr>
          <w:spacing w:val="-25"/>
          <w:w w:val="95"/>
        </w:rPr>
        <w:t> </w:t>
      </w:r>
      <w:r>
        <w:rPr>
          <w:w w:val="95"/>
        </w:rPr>
        <w:t>kDa)</w:t>
      </w:r>
      <w:r>
        <w:rPr>
          <w:spacing w:val="-24"/>
          <w:w w:val="95"/>
        </w:rPr>
        <w:t> </w:t>
      </w:r>
      <w:r>
        <w:rPr>
          <w:w w:val="95"/>
        </w:rPr>
        <w:t>мембран.</w:t>
      </w:r>
      <w:r>
        <w:rPr>
          <w:spacing w:val="-25"/>
          <w:w w:val="95"/>
        </w:rPr>
        <w:t> </w:t>
      </w:r>
      <w:r>
        <w:rPr>
          <w:w w:val="95"/>
        </w:rPr>
        <w:t>Ренессанс</w:t>
      </w:r>
      <w:r>
        <w:rPr>
          <w:spacing w:val="-24"/>
          <w:w w:val="95"/>
        </w:rPr>
        <w:t> </w:t>
      </w:r>
      <w:r>
        <w:rPr>
          <w:w w:val="95"/>
        </w:rPr>
        <w:t>сорбционных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техно- логий</w:t>
      </w:r>
      <w:r>
        <w:rPr>
          <w:spacing w:val="-34"/>
          <w:w w:val="95"/>
        </w:rPr>
        <w:t> </w:t>
      </w:r>
      <w:r>
        <w:rPr>
          <w:w w:val="95"/>
        </w:rPr>
        <w:t>связан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основном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селективной</w:t>
      </w:r>
      <w:r>
        <w:rPr>
          <w:spacing w:val="-33"/>
          <w:w w:val="95"/>
        </w:rPr>
        <w:t> </w:t>
      </w:r>
      <w:r>
        <w:rPr>
          <w:w w:val="95"/>
        </w:rPr>
        <w:t>сорбцией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эндотоксина, </w:t>
      </w:r>
      <w:r>
        <w:rPr>
          <w:spacing w:val="-4"/>
          <w:w w:val="90"/>
        </w:rPr>
        <w:t>применением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спаренной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плазмофильтрации</w:t>
      </w:r>
      <w:r>
        <w:rPr>
          <w:spacing w:val="-15"/>
          <w:w w:val="90"/>
        </w:rPr>
        <w:t> </w:t>
      </w:r>
      <w:r>
        <w:rPr>
          <w:w w:val="90"/>
        </w:rPr>
        <w:t>и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плазмосорбции, </w:t>
      </w:r>
      <w:r>
        <w:rPr>
          <w:w w:val="90"/>
        </w:rPr>
        <w:t>разработкой методов </w:t>
      </w:r>
      <w:r>
        <w:rPr>
          <w:spacing w:val="-3"/>
          <w:w w:val="90"/>
        </w:rPr>
        <w:t>селективной </w:t>
      </w:r>
      <w:r>
        <w:rPr>
          <w:w w:val="90"/>
        </w:rPr>
        <w:t>сорбции </w:t>
      </w:r>
      <w:r>
        <w:rPr>
          <w:spacing w:val="-3"/>
          <w:w w:val="90"/>
        </w:rPr>
        <w:t>цитокинов. </w:t>
      </w:r>
      <w:r>
        <w:rPr>
          <w:w w:val="90"/>
        </w:rPr>
        <w:t>Кроме того,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комплексную</w:t>
      </w:r>
      <w:r>
        <w:rPr>
          <w:spacing w:val="-7"/>
          <w:w w:val="90"/>
        </w:rPr>
        <w:t> </w:t>
      </w:r>
      <w:r>
        <w:rPr>
          <w:w w:val="90"/>
        </w:rPr>
        <w:t>терапию</w:t>
      </w:r>
      <w:r>
        <w:rPr>
          <w:spacing w:val="-8"/>
          <w:w w:val="90"/>
        </w:rPr>
        <w:t> </w:t>
      </w:r>
      <w:r>
        <w:rPr>
          <w:w w:val="90"/>
        </w:rPr>
        <w:t>сепсиса</w:t>
      </w:r>
      <w:r>
        <w:rPr>
          <w:spacing w:val="-7"/>
          <w:w w:val="90"/>
        </w:rPr>
        <w:t> </w:t>
      </w:r>
      <w:r>
        <w:rPr>
          <w:w w:val="90"/>
        </w:rPr>
        <w:t>нередко</w:t>
      </w:r>
      <w:r>
        <w:rPr>
          <w:spacing w:val="-8"/>
          <w:w w:val="90"/>
        </w:rPr>
        <w:t> </w:t>
      </w:r>
      <w:r>
        <w:rPr>
          <w:w w:val="90"/>
        </w:rPr>
        <w:t>включают</w:t>
      </w:r>
      <w:r>
        <w:rPr>
          <w:spacing w:val="-7"/>
          <w:w w:val="90"/>
        </w:rPr>
        <w:t> </w:t>
      </w:r>
      <w:r>
        <w:rPr>
          <w:w w:val="90"/>
        </w:rPr>
        <w:t>плаз- </w:t>
      </w:r>
      <w:r>
        <w:rPr/>
        <w:t>маферез</w:t>
      </w:r>
      <w:r>
        <w:rPr>
          <w:spacing w:val="-30"/>
        </w:rPr>
        <w:t> </w:t>
      </w:r>
      <w:r>
        <w:rPr/>
        <w:t>или</w:t>
      </w:r>
      <w:r>
        <w:rPr>
          <w:spacing w:val="-29"/>
        </w:rPr>
        <w:t> </w:t>
      </w:r>
      <w:r>
        <w:rPr/>
        <w:t>высокообъемную</w:t>
      </w:r>
      <w:r>
        <w:rPr>
          <w:spacing w:val="-30"/>
        </w:rPr>
        <w:t> </w:t>
      </w:r>
      <w:r>
        <w:rPr/>
        <w:t>плазмофильтрацию.</w:t>
      </w:r>
    </w:p>
    <w:p>
      <w:pPr>
        <w:spacing w:before="104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229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139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6"/>
        <w:jc w:val="left"/>
        <w:rPr>
          <w:rFonts w:ascii="Calibri"/>
          <w:sz w:val="9"/>
        </w:rPr>
      </w:pPr>
    </w:p>
    <w:p>
      <w:pPr>
        <w:spacing w:after="0"/>
        <w:jc w:val="left"/>
        <w:rPr>
          <w:rFonts w:ascii="Calibri"/>
          <w:sz w:val="9"/>
        </w:rPr>
        <w:sectPr>
          <w:headerReference w:type="default" r:id="rId140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41" w:firstLine="288"/>
      </w:pPr>
      <w:r>
        <w:rPr>
          <w:spacing w:val="-3"/>
          <w:w w:val="90"/>
        </w:rPr>
        <w:t>Одним </w:t>
      </w:r>
      <w:r>
        <w:rPr>
          <w:w w:val="90"/>
        </w:rPr>
        <w:t>из наиболее грозных </w:t>
      </w:r>
      <w:r>
        <w:rPr>
          <w:spacing w:val="-3"/>
          <w:w w:val="90"/>
        </w:rPr>
        <w:t>осложнений </w:t>
      </w:r>
      <w:r>
        <w:rPr>
          <w:w w:val="90"/>
        </w:rPr>
        <w:t>у пациентов с</w:t>
      </w:r>
      <w:r>
        <w:rPr>
          <w:spacing w:val="-29"/>
          <w:w w:val="90"/>
        </w:rPr>
        <w:t> </w:t>
      </w:r>
      <w:r>
        <w:rPr>
          <w:w w:val="90"/>
        </w:rPr>
        <w:t>сеп- сисом, требующим </w:t>
      </w:r>
      <w:r>
        <w:rPr>
          <w:spacing w:val="-3"/>
          <w:w w:val="90"/>
        </w:rPr>
        <w:t>применения методов </w:t>
      </w:r>
      <w:r>
        <w:rPr>
          <w:w w:val="90"/>
        </w:rPr>
        <w:t>экстракорпорального </w:t>
      </w:r>
      <w:r>
        <w:rPr>
          <w:spacing w:val="4"/>
          <w:w w:val="95"/>
        </w:rPr>
        <w:t>очищения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крови,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является</w:t>
      </w:r>
      <w:r>
        <w:rPr>
          <w:spacing w:val="-11"/>
          <w:w w:val="95"/>
        </w:rPr>
        <w:t> </w:t>
      </w:r>
      <w:r>
        <w:rPr>
          <w:spacing w:val="6"/>
          <w:w w:val="95"/>
        </w:rPr>
        <w:t>острое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почечное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повреждение </w:t>
      </w:r>
      <w:r>
        <w:rPr>
          <w:w w:val="95"/>
        </w:rPr>
        <w:t>(ОПП) [21, 33]. В крупном мультицентровом исследовании </w:t>
      </w:r>
      <w:r>
        <w:rPr>
          <w:spacing w:val="3"/>
        </w:rPr>
        <w:t>[4],</w:t>
      </w:r>
      <w:r>
        <w:rPr>
          <w:spacing w:val="-23"/>
        </w:rPr>
        <w:t> </w:t>
      </w:r>
      <w:r>
        <w:rPr>
          <w:spacing w:val="4"/>
        </w:rPr>
        <w:t>проведенном</w:t>
      </w:r>
      <w:r>
        <w:rPr>
          <w:spacing w:val="-23"/>
        </w:rPr>
        <w:t> </w:t>
      </w:r>
      <w:r>
        <w:rPr/>
        <w:t>в</w:t>
      </w:r>
      <w:r>
        <w:rPr>
          <w:spacing w:val="-23"/>
        </w:rPr>
        <w:t> </w:t>
      </w:r>
      <w:r>
        <w:rPr>
          <w:spacing w:val="6"/>
        </w:rPr>
        <w:t>Австралии,</w:t>
      </w:r>
      <w:r>
        <w:rPr>
          <w:spacing w:val="-23"/>
        </w:rPr>
        <w:t> </w:t>
      </w:r>
      <w:r>
        <w:rPr>
          <w:spacing w:val="4"/>
        </w:rPr>
        <w:t>выявлено,</w:t>
      </w:r>
      <w:r>
        <w:rPr>
          <w:spacing w:val="-23"/>
        </w:rPr>
        <w:t> </w:t>
      </w:r>
      <w:r>
        <w:rPr>
          <w:spacing w:val="3"/>
        </w:rPr>
        <w:t>что</w:t>
      </w:r>
      <w:r>
        <w:rPr>
          <w:spacing w:val="-23"/>
        </w:rPr>
        <w:t> </w:t>
      </w:r>
      <w:r>
        <w:rPr>
          <w:spacing w:val="4"/>
        </w:rPr>
        <w:t>за</w:t>
      </w:r>
      <w:r>
        <w:rPr>
          <w:spacing w:val="-23"/>
        </w:rPr>
        <w:t> </w:t>
      </w:r>
      <w:r>
        <w:rPr>
          <w:spacing w:val="3"/>
        </w:rPr>
        <w:t>пять</w:t>
      </w:r>
      <w:r>
        <w:rPr>
          <w:spacing w:val="-23"/>
        </w:rPr>
        <w:t> </w:t>
      </w:r>
      <w:r>
        <w:rPr>
          <w:spacing w:val="4"/>
        </w:rPr>
        <w:t>лет </w:t>
      </w:r>
      <w:r>
        <w:rPr/>
        <w:t>с</w:t>
      </w:r>
      <w:r>
        <w:rPr>
          <w:spacing w:val="-20"/>
        </w:rPr>
        <w:t> </w:t>
      </w:r>
      <w:r>
        <w:rPr/>
        <w:t>2000</w:t>
      </w:r>
      <w:r>
        <w:rPr>
          <w:spacing w:val="-20"/>
        </w:rPr>
        <w:t> </w:t>
      </w:r>
      <w:r>
        <w:rPr/>
        <w:t>по</w:t>
      </w:r>
      <w:r>
        <w:rPr>
          <w:spacing w:val="-20"/>
        </w:rPr>
        <w:t> </w:t>
      </w:r>
      <w:r>
        <w:rPr/>
        <w:t>2005</w:t>
      </w:r>
      <w:r>
        <w:rPr>
          <w:spacing w:val="-20"/>
        </w:rPr>
        <w:t> </w:t>
      </w:r>
      <w:r>
        <w:rPr>
          <w:spacing w:val="-8"/>
        </w:rPr>
        <w:t>г.</w:t>
      </w:r>
      <w:r>
        <w:rPr>
          <w:spacing w:val="-20"/>
        </w:rPr>
        <w:t> </w:t>
      </w:r>
      <w:r>
        <w:rPr/>
        <w:t>среди</w:t>
      </w:r>
      <w:r>
        <w:rPr>
          <w:spacing w:val="-19"/>
        </w:rPr>
        <w:t> </w:t>
      </w:r>
      <w:r>
        <w:rPr/>
        <w:t>120</w:t>
      </w:r>
      <w:r>
        <w:rPr>
          <w:spacing w:val="-37"/>
        </w:rPr>
        <w:t> </w:t>
      </w:r>
      <w:r>
        <w:rPr/>
        <w:t>123</w:t>
      </w:r>
      <w:r>
        <w:rPr>
          <w:spacing w:val="-20"/>
        </w:rPr>
        <w:t> </w:t>
      </w:r>
      <w:r>
        <w:rPr/>
        <w:t>пациентов</w:t>
      </w:r>
      <w:r>
        <w:rPr>
          <w:spacing w:val="-20"/>
        </w:rPr>
        <w:t> </w:t>
      </w:r>
      <w:r>
        <w:rPr/>
        <w:t>ОРИТ</w:t>
      </w:r>
      <w:r>
        <w:rPr>
          <w:spacing w:val="-20"/>
        </w:rPr>
        <w:t> </w:t>
      </w:r>
      <w:r>
        <w:rPr/>
        <w:t>сепсис</w:t>
      </w:r>
      <w:r>
        <w:rPr>
          <w:spacing w:val="-20"/>
        </w:rPr>
        <w:t> </w:t>
      </w:r>
      <w:r>
        <w:rPr/>
        <w:t>был </w:t>
      </w:r>
      <w:r>
        <w:rPr>
          <w:w w:val="95"/>
        </w:rPr>
        <w:t>диагностирован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27,8%</w:t>
      </w:r>
      <w:r>
        <w:rPr>
          <w:spacing w:val="-33"/>
          <w:w w:val="95"/>
        </w:rPr>
        <w:t> </w:t>
      </w:r>
      <w:r>
        <w:rPr>
          <w:w w:val="95"/>
        </w:rPr>
        <w:t>больных,</w:t>
      </w:r>
      <w:r>
        <w:rPr>
          <w:spacing w:val="-33"/>
          <w:w w:val="95"/>
        </w:rPr>
        <w:t> </w:t>
      </w:r>
      <w:r>
        <w:rPr>
          <w:spacing w:val="2"/>
          <w:w w:val="95"/>
        </w:rPr>
        <w:t>острое</w:t>
      </w:r>
      <w:r>
        <w:rPr>
          <w:spacing w:val="-33"/>
          <w:w w:val="95"/>
        </w:rPr>
        <w:t> </w:t>
      </w:r>
      <w:r>
        <w:rPr>
          <w:w w:val="95"/>
        </w:rPr>
        <w:t>почечное</w:t>
      </w:r>
      <w:r>
        <w:rPr>
          <w:spacing w:val="-33"/>
          <w:w w:val="95"/>
        </w:rPr>
        <w:t> </w:t>
      </w:r>
      <w:r>
        <w:rPr>
          <w:w w:val="95"/>
        </w:rPr>
        <w:t>поврежде- ние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36,1%,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ОПП</w:t>
      </w:r>
      <w:r>
        <w:rPr>
          <w:spacing w:val="-22"/>
          <w:w w:val="95"/>
        </w:rPr>
        <w:t> </w:t>
      </w:r>
      <w:r>
        <w:rPr>
          <w:w w:val="95"/>
        </w:rPr>
        <w:t>связанное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сепсисом,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11,7%.</w:t>
      </w:r>
      <w:r>
        <w:rPr>
          <w:spacing w:val="-21"/>
          <w:w w:val="95"/>
        </w:rPr>
        <w:t> </w:t>
      </w:r>
      <w:r>
        <w:rPr>
          <w:spacing w:val="-5"/>
          <w:w w:val="95"/>
        </w:rPr>
        <w:t>Таким </w:t>
      </w:r>
      <w:r>
        <w:rPr>
          <w:spacing w:val="4"/>
        </w:rPr>
        <w:t>образом,</w:t>
      </w:r>
      <w:r>
        <w:rPr>
          <w:spacing w:val="-30"/>
        </w:rPr>
        <w:t> </w:t>
      </w:r>
      <w:r>
        <w:rPr>
          <w:spacing w:val="3"/>
        </w:rPr>
        <w:t>более</w:t>
      </w:r>
      <w:r>
        <w:rPr>
          <w:spacing w:val="-30"/>
        </w:rPr>
        <w:t> </w:t>
      </w:r>
      <w:r>
        <w:rPr/>
        <w:t>чем</w:t>
      </w:r>
      <w:r>
        <w:rPr>
          <w:spacing w:val="-29"/>
        </w:rPr>
        <w:t> </w:t>
      </w:r>
      <w:r>
        <w:rPr/>
        <w:t>в</w:t>
      </w:r>
      <w:r>
        <w:rPr>
          <w:spacing w:val="-30"/>
        </w:rPr>
        <w:t> </w:t>
      </w:r>
      <w:r>
        <w:rPr>
          <w:spacing w:val="2"/>
        </w:rPr>
        <w:t>40%</w:t>
      </w:r>
      <w:r>
        <w:rPr>
          <w:spacing w:val="-29"/>
        </w:rPr>
        <w:t> </w:t>
      </w:r>
      <w:r>
        <w:rPr>
          <w:spacing w:val="4"/>
        </w:rPr>
        <w:t>случаев</w:t>
      </w:r>
      <w:r>
        <w:rPr>
          <w:spacing w:val="-30"/>
        </w:rPr>
        <w:t> </w:t>
      </w:r>
      <w:r>
        <w:rPr/>
        <w:t>у</w:t>
      </w:r>
      <w:r>
        <w:rPr>
          <w:spacing w:val="-29"/>
        </w:rPr>
        <w:t> </w:t>
      </w:r>
      <w:r>
        <w:rPr>
          <w:spacing w:val="3"/>
        </w:rPr>
        <w:t>пациентов</w:t>
      </w:r>
      <w:r>
        <w:rPr>
          <w:spacing w:val="-30"/>
        </w:rPr>
        <w:t> </w:t>
      </w:r>
      <w:r>
        <w:rPr/>
        <w:t>с</w:t>
      </w:r>
      <w:r>
        <w:rPr>
          <w:spacing w:val="-29"/>
        </w:rPr>
        <w:t> </w:t>
      </w:r>
      <w:r>
        <w:rPr>
          <w:spacing w:val="3"/>
        </w:rPr>
        <w:t>сепсисом </w:t>
      </w:r>
      <w:r>
        <w:rPr>
          <w:spacing w:val="2"/>
          <w:w w:val="95"/>
        </w:rPr>
        <w:t>развивается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острое</w:t>
      </w:r>
      <w:r>
        <w:rPr>
          <w:spacing w:val="-15"/>
          <w:w w:val="95"/>
        </w:rPr>
        <w:t> </w:t>
      </w:r>
      <w:r>
        <w:rPr>
          <w:w w:val="95"/>
        </w:rPr>
        <w:t>почечное</w:t>
      </w:r>
      <w:r>
        <w:rPr>
          <w:spacing w:val="-15"/>
          <w:w w:val="95"/>
        </w:rPr>
        <w:t> </w:t>
      </w:r>
      <w:r>
        <w:rPr>
          <w:w w:val="95"/>
        </w:rPr>
        <w:t>повреждение.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сравнении результатов</w:t>
      </w:r>
      <w:r>
        <w:rPr>
          <w:spacing w:val="-19"/>
          <w:w w:val="95"/>
        </w:rPr>
        <w:t> </w:t>
      </w:r>
      <w:r>
        <w:rPr>
          <w:w w:val="95"/>
        </w:rPr>
        <w:t>лечения</w:t>
      </w:r>
      <w:r>
        <w:rPr>
          <w:spacing w:val="-19"/>
          <w:w w:val="95"/>
        </w:rPr>
        <w:t> </w:t>
      </w:r>
      <w:r>
        <w:rPr>
          <w:w w:val="95"/>
        </w:rPr>
        <w:t>выявлены</w:t>
      </w:r>
      <w:r>
        <w:rPr>
          <w:spacing w:val="-19"/>
          <w:w w:val="95"/>
        </w:rPr>
        <w:t> </w:t>
      </w:r>
      <w:r>
        <w:rPr>
          <w:w w:val="95"/>
        </w:rPr>
        <w:t>достоверные</w:t>
      </w:r>
      <w:r>
        <w:rPr>
          <w:spacing w:val="-19"/>
          <w:w w:val="95"/>
        </w:rPr>
        <w:t> </w:t>
      </w:r>
      <w:r>
        <w:rPr>
          <w:w w:val="95"/>
        </w:rPr>
        <w:t>отличия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боль- ных с сепсисом и ОПП по сравнению с группой пациентов, у</w:t>
      </w:r>
      <w:r>
        <w:rPr>
          <w:spacing w:val="-34"/>
          <w:w w:val="95"/>
        </w:rPr>
        <w:t> </w:t>
      </w:r>
      <w:r>
        <w:rPr>
          <w:w w:val="95"/>
        </w:rPr>
        <w:t>которых</w:t>
      </w:r>
      <w:r>
        <w:rPr>
          <w:spacing w:val="-33"/>
          <w:w w:val="95"/>
        </w:rPr>
        <w:t> </w:t>
      </w:r>
      <w:r>
        <w:rPr>
          <w:w w:val="95"/>
        </w:rPr>
        <w:t>ОПП</w:t>
      </w:r>
      <w:r>
        <w:rPr>
          <w:spacing w:val="-33"/>
          <w:w w:val="95"/>
        </w:rPr>
        <w:t> </w:t>
      </w:r>
      <w:r>
        <w:rPr>
          <w:w w:val="95"/>
        </w:rPr>
        <w:t>развилось</w:t>
      </w:r>
      <w:r>
        <w:rPr>
          <w:spacing w:val="-34"/>
          <w:w w:val="95"/>
        </w:rPr>
        <w:t> </w:t>
      </w:r>
      <w:r>
        <w:rPr>
          <w:w w:val="95"/>
        </w:rPr>
        <w:t>вследствие</w:t>
      </w:r>
      <w:r>
        <w:rPr>
          <w:spacing w:val="-33"/>
          <w:w w:val="95"/>
        </w:rPr>
        <w:t> </w:t>
      </w:r>
      <w:r>
        <w:rPr>
          <w:w w:val="95"/>
        </w:rPr>
        <w:t>других</w:t>
      </w:r>
      <w:r>
        <w:rPr>
          <w:spacing w:val="-34"/>
          <w:w w:val="95"/>
        </w:rPr>
        <w:t> </w:t>
      </w:r>
      <w:r>
        <w:rPr>
          <w:w w:val="95"/>
        </w:rPr>
        <w:t>причин.</w:t>
      </w:r>
      <w:r>
        <w:rPr>
          <w:spacing w:val="-33"/>
          <w:w w:val="95"/>
        </w:rPr>
        <w:t> </w:t>
      </w:r>
      <w:r>
        <w:rPr>
          <w:w w:val="95"/>
        </w:rPr>
        <w:t>Леталь- </w:t>
      </w:r>
      <w:r>
        <w:rPr>
          <w:spacing w:val="3"/>
          <w:w w:val="95"/>
        </w:rPr>
        <w:t>ность </w:t>
      </w:r>
      <w:r>
        <w:rPr>
          <w:w w:val="95"/>
        </w:rPr>
        <w:t>в ОРИТ, </w:t>
      </w:r>
      <w:r>
        <w:rPr>
          <w:spacing w:val="2"/>
          <w:w w:val="95"/>
        </w:rPr>
        <w:t>госпитальная </w:t>
      </w:r>
      <w:r>
        <w:rPr>
          <w:spacing w:val="3"/>
          <w:w w:val="95"/>
        </w:rPr>
        <w:t>летальность </w:t>
      </w:r>
      <w:r>
        <w:rPr>
          <w:w w:val="95"/>
        </w:rPr>
        <w:t>была </w:t>
      </w:r>
      <w:r>
        <w:rPr>
          <w:spacing w:val="2"/>
          <w:w w:val="95"/>
        </w:rPr>
        <w:t>достоверно </w:t>
      </w:r>
      <w:r>
        <w:rPr>
          <w:w w:val="95"/>
        </w:rPr>
        <w:t>выше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группе</w:t>
      </w:r>
      <w:r>
        <w:rPr>
          <w:spacing w:val="-11"/>
          <w:w w:val="95"/>
        </w:rPr>
        <w:t> </w:t>
      </w:r>
      <w:r>
        <w:rPr>
          <w:w w:val="95"/>
        </w:rPr>
        <w:t>септического</w:t>
      </w:r>
      <w:r>
        <w:rPr>
          <w:spacing w:val="-11"/>
          <w:w w:val="95"/>
        </w:rPr>
        <w:t> </w:t>
      </w:r>
      <w:r>
        <w:rPr>
          <w:w w:val="95"/>
        </w:rPr>
        <w:t>ОПП</w:t>
      </w:r>
      <w:r>
        <w:rPr>
          <w:spacing w:val="-12"/>
          <w:w w:val="95"/>
        </w:rPr>
        <w:t> </w:t>
      </w:r>
      <w:r>
        <w:rPr>
          <w:w w:val="95"/>
        </w:rPr>
        <w:t>(19,8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13,4%;</w:t>
      </w:r>
      <w:r>
        <w:rPr>
          <w:spacing w:val="-11"/>
          <w:w w:val="95"/>
        </w:rPr>
        <w:t> </w:t>
      </w:r>
      <w:r>
        <w:rPr>
          <w:w w:val="95"/>
        </w:rPr>
        <w:t>29,7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21,6%; p</w:t>
      </w:r>
      <w:r>
        <w:rPr>
          <w:spacing w:val="-35"/>
          <w:w w:val="95"/>
        </w:rPr>
        <w:t> </w:t>
      </w:r>
      <w:r>
        <w:rPr>
          <w:w w:val="95"/>
        </w:rPr>
        <w:t>&lt;</w:t>
      </w:r>
      <w:r>
        <w:rPr>
          <w:spacing w:val="-34"/>
          <w:w w:val="95"/>
        </w:rPr>
        <w:t> </w:t>
      </w:r>
      <w:r>
        <w:rPr>
          <w:w w:val="95"/>
        </w:rPr>
        <w:t>0,001</w:t>
      </w:r>
      <w:r>
        <w:rPr>
          <w:spacing w:val="-35"/>
          <w:w w:val="95"/>
        </w:rPr>
        <w:t> </w:t>
      </w:r>
      <w:r>
        <w:rPr>
          <w:w w:val="95"/>
        </w:rPr>
        <w:t>соответственно).</w:t>
      </w:r>
      <w:r>
        <w:rPr>
          <w:spacing w:val="-35"/>
          <w:w w:val="95"/>
        </w:rPr>
        <w:t> </w:t>
      </w:r>
      <w:r>
        <w:rPr>
          <w:w w:val="95"/>
        </w:rPr>
        <w:t>Обнадеживающие</w:t>
      </w:r>
      <w:r>
        <w:rPr>
          <w:spacing w:val="-35"/>
          <w:w w:val="95"/>
        </w:rPr>
        <w:t> </w:t>
      </w:r>
      <w:r>
        <w:rPr>
          <w:w w:val="95"/>
        </w:rPr>
        <w:t>результаты</w:t>
      </w:r>
      <w:r>
        <w:rPr>
          <w:spacing w:val="-35"/>
          <w:w w:val="95"/>
        </w:rPr>
        <w:t> </w:t>
      </w:r>
      <w:r>
        <w:rPr>
          <w:w w:val="95"/>
        </w:rPr>
        <w:t>лече- ния</w:t>
      </w:r>
      <w:r>
        <w:rPr>
          <w:spacing w:val="-22"/>
          <w:w w:val="95"/>
        </w:rPr>
        <w:t> </w:t>
      </w:r>
      <w:r>
        <w:rPr>
          <w:w w:val="95"/>
        </w:rPr>
        <w:t>пациентов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сепсисом</w:t>
      </w:r>
      <w:r>
        <w:rPr>
          <w:spacing w:val="-21"/>
          <w:w w:val="95"/>
        </w:rPr>
        <w:t> </w:t>
      </w:r>
      <w:r>
        <w:rPr>
          <w:w w:val="95"/>
        </w:rPr>
        <w:t>получены</w:t>
      </w:r>
      <w:r>
        <w:rPr>
          <w:spacing w:val="-22"/>
          <w:w w:val="95"/>
        </w:rPr>
        <w:t> </w:t>
      </w:r>
      <w:r>
        <w:rPr>
          <w:w w:val="95"/>
        </w:rPr>
        <w:t>еще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одном</w:t>
      </w:r>
      <w:r>
        <w:rPr>
          <w:spacing w:val="-21"/>
          <w:w w:val="95"/>
        </w:rPr>
        <w:t> </w:t>
      </w:r>
      <w:r>
        <w:rPr>
          <w:w w:val="95"/>
        </w:rPr>
        <w:t>австралий- ском</w:t>
      </w:r>
      <w:r>
        <w:rPr>
          <w:spacing w:val="-27"/>
          <w:w w:val="95"/>
        </w:rPr>
        <w:t> </w:t>
      </w:r>
      <w:r>
        <w:rPr>
          <w:w w:val="95"/>
        </w:rPr>
        <w:t>исследовании</w:t>
      </w:r>
      <w:r>
        <w:rPr>
          <w:spacing w:val="-26"/>
          <w:w w:val="95"/>
        </w:rPr>
        <w:t> </w:t>
      </w:r>
      <w:r>
        <w:rPr>
          <w:w w:val="95"/>
        </w:rPr>
        <w:t>[25],</w:t>
      </w:r>
      <w:r>
        <w:rPr>
          <w:spacing w:val="-26"/>
          <w:w w:val="95"/>
        </w:rPr>
        <w:t> </w:t>
      </w:r>
      <w:r>
        <w:rPr>
          <w:w w:val="95"/>
        </w:rPr>
        <w:t>проведенном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171</w:t>
      </w:r>
      <w:r>
        <w:rPr>
          <w:spacing w:val="-26"/>
          <w:w w:val="95"/>
        </w:rPr>
        <w:t> </w:t>
      </w:r>
      <w:r>
        <w:rPr>
          <w:w w:val="95"/>
        </w:rPr>
        <w:t>ОРИТ</w:t>
      </w:r>
      <w:r>
        <w:rPr>
          <w:spacing w:val="-27"/>
          <w:w w:val="95"/>
        </w:rPr>
        <w:t> </w:t>
      </w:r>
      <w:r>
        <w:rPr>
          <w:w w:val="95"/>
        </w:rPr>
        <w:t>Австралии и</w:t>
      </w:r>
      <w:r>
        <w:rPr>
          <w:spacing w:val="-10"/>
          <w:w w:val="95"/>
        </w:rPr>
        <w:t> </w:t>
      </w:r>
      <w:r>
        <w:rPr>
          <w:w w:val="95"/>
        </w:rPr>
        <w:t>Новой</w:t>
      </w:r>
      <w:r>
        <w:rPr>
          <w:spacing w:val="-9"/>
          <w:w w:val="95"/>
        </w:rPr>
        <w:t> </w:t>
      </w:r>
      <w:r>
        <w:rPr>
          <w:w w:val="95"/>
        </w:rPr>
        <w:t>Зеландии,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2000</w:t>
      </w:r>
      <w:r>
        <w:rPr>
          <w:spacing w:val="-9"/>
          <w:w w:val="95"/>
        </w:rPr>
        <w:t> </w:t>
      </w:r>
      <w:r>
        <w:rPr>
          <w:w w:val="95"/>
        </w:rPr>
        <w:t>по</w:t>
      </w:r>
      <w:r>
        <w:rPr>
          <w:spacing w:val="-9"/>
          <w:w w:val="95"/>
        </w:rPr>
        <w:t> </w:t>
      </w:r>
      <w:r>
        <w:rPr>
          <w:w w:val="95"/>
        </w:rPr>
        <w:t>2012</w:t>
      </w:r>
      <w:r>
        <w:rPr>
          <w:spacing w:val="-10"/>
          <w:w w:val="95"/>
        </w:rPr>
        <w:t> </w:t>
      </w:r>
      <w:r>
        <w:rPr>
          <w:spacing w:val="-9"/>
          <w:w w:val="95"/>
        </w:rPr>
        <w:t>г. </w:t>
      </w:r>
      <w:r>
        <w:rPr>
          <w:w w:val="95"/>
        </w:rPr>
        <w:t>Абсолютная</w:t>
      </w:r>
      <w:r>
        <w:rPr>
          <w:spacing w:val="-9"/>
          <w:w w:val="95"/>
        </w:rPr>
        <w:t> </w:t>
      </w:r>
      <w:r>
        <w:rPr>
          <w:w w:val="95"/>
        </w:rPr>
        <w:t>смертность </w:t>
      </w:r>
      <w:r>
        <w:rPr>
          <w:spacing w:val="-3"/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сепсисе</w:t>
      </w:r>
      <w:r>
        <w:rPr>
          <w:spacing w:val="-31"/>
          <w:w w:val="95"/>
        </w:rPr>
        <w:t> </w:t>
      </w:r>
      <w:r>
        <w:rPr>
          <w:w w:val="95"/>
        </w:rPr>
        <w:t>снизилась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35,0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1"/>
          <w:w w:val="95"/>
        </w:rPr>
        <w:t> </w:t>
      </w:r>
      <w:r>
        <w:rPr>
          <w:w w:val="95"/>
        </w:rPr>
        <w:t>18,4%.</w:t>
      </w:r>
      <w:r>
        <w:rPr>
          <w:spacing w:val="-31"/>
          <w:w w:val="95"/>
        </w:rPr>
        <w:t> </w:t>
      </w:r>
      <w:r>
        <w:rPr>
          <w:w w:val="95"/>
        </w:rPr>
        <w:t>Острое</w:t>
      </w:r>
      <w:r>
        <w:rPr>
          <w:spacing w:val="-31"/>
          <w:w w:val="95"/>
        </w:rPr>
        <w:t> </w:t>
      </w:r>
      <w:r>
        <w:rPr>
          <w:w w:val="95"/>
        </w:rPr>
        <w:t>почечное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повре- </w:t>
      </w:r>
      <w:r>
        <w:rPr>
          <w:w w:val="95"/>
        </w:rPr>
        <w:t>ждение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этом</w:t>
      </w:r>
      <w:r>
        <w:rPr>
          <w:spacing w:val="-13"/>
          <w:w w:val="95"/>
        </w:rPr>
        <w:t> </w:t>
      </w:r>
      <w:r>
        <w:rPr>
          <w:w w:val="95"/>
        </w:rPr>
        <w:t>исследовании</w:t>
      </w:r>
      <w:r>
        <w:rPr>
          <w:spacing w:val="-14"/>
          <w:w w:val="95"/>
        </w:rPr>
        <w:t> </w:t>
      </w:r>
      <w:r>
        <w:rPr>
          <w:w w:val="95"/>
        </w:rPr>
        <w:t>встречалось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15%</w:t>
      </w:r>
      <w:r>
        <w:rPr>
          <w:spacing w:val="-14"/>
          <w:w w:val="95"/>
        </w:rPr>
        <w:t> </w:t>
      </w:r>
      <w:r>
        <w:rPr>
          <w:w w:val="95"/>
        </w:rPr>
        <w:t>больных</w:t>
      </w:r>
      <w:r>
        <w:rPr>
          <w:spacing w:val="-13"/>
          <w:w w:val="95"/>
        </w:rPr>
        <w:t> </w:t>
      </w:r>
      <w:r>
        <w:rPr>
          <w:w w:val="95"/>
        </w:rPr>
        <w:t>без </w:t>
      </w:r>
      <w:r>
        <w:rPr/>
        <w:t>сопутствующих</w:t>
      </w:r>
      <w:r>
        <w:rPr>
          <w:spacing w:val="-27"/>
        </w:rPr>
        <w:t> </w:t>
      </w:r>
      <w:r>
        <w:rPr/>
        <w:t>заболеваний</w:t>
      </w:r>
      <w:r>
        <w:rPr>
          <w:spacing w:val="-26"/>
        </w:rPr>
        <w:t> </w:t>
      </w:r>
      <w:r>
        <w:rPr/>
        <w:t>и</w:t>
      </w:r>
      <w:r>
        <w:rPr>
          <w:spacing w:val="-26"/>
        </w:rPr>
        <w:t> </w:t>
      </w:r>
      <w:r>
        <w:rPr/>
        <w:t>у</w:t>
      </w:r>
      <w:r>
        <w:rPr>
          <w:spacing w:val="-27"/>
        </w:rPr>
        <w:t> </w:t>
      </w:r>
      <w:r>
        <w:rPr/>
        <w:t>20%</w:t>
      </w:r>
      <w:r>
        <w:rPr>
          <w:spacing w:val="-26"/>
        </w:rPr>
        <w:t> </w:t>
      </w:r>
      <w:r>
        <w:rPr/>
        <w:t>при</w:t>
      </w:r>
      <w:r>
        <w:rPr>
          <w:spacing w:val="-26"/>
        </w:rPr>
        <w:t> </w:t>
      </w:r>
      <w:r>
        <w:rPr/>
        <w:t>их</w:t>
      </w:r>
      <w:r>
        <w:rPr>
          <w:spacing w:val="-26"/>
        </w:rPr>
        <w:t> </w:t>
      </w:r>
      <w:r>
        <w:rPr/>
        <w:t>наличии.</w:t>
      </w:r>
    </w:p>
    <w:p>
      <w:pPr>
        <w:pStyle w:val="BodyText"/>
        <w:spacing w:line="206" w:lineRule="auto" w:before="30"/>
        <w:ind w:left="123" w:right="38" w:firstLine="290"/>
      </w:pPr>
      <w:r>
        <w:rPr>
          <w:w w:val="95"/>
        </w:rPr>
        <w:t>В патогенезе ОПП у пациентов с сепсисом </w:t>
      </w:r>
      <w:r>
        <w:rPr>
          <w:spacing w:val="2"/>
          <w:w w:val="95"/>
        </w:rPr>
        <w:t>важную </w:t>
      </w:r>
      <w:r>
        <w:rPr>
          <w:w w:val="95"/>
        </w:rPr>
        <w:t>роль </w:t>
      </w:r>
      <w:r>
        <w:rPr>
          <w:spacing w:val="3"/>
          <w:w w:val="95"/>
        </w:rPr>
        <w:t>играют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гиповолемия,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гипотензия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шок,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приводящие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из- </w:t>
      </w:r>
      <w:r>
        <w:rPr>
          <w:w w:val="95"/>
        </w:rPr>
        <w:t>менениям</w:t>
      </w:r>
      <w:r>
        <w:rPr>
          <w:spacing w:val="-29"/>
          <w:w w:val="95"/>
        </w:rPr>
        <w:t> </w:t>
      </w:r>
      <w:r>
        <w:rPr>
          <w:w w:val="95"/>
        </w:rPr>
        <w:t>внутрипочечной</w:t>
      </w:r>
      <w:r>
        <w:rPr>
          <w:spacing w:val="-29"/>
          <w:w w:val="95"/>
        </w:rPr>
        <w:t> </w:t>
      </w:r>
      <w:r>
        <w:rPr>
          <w:w w:val="95"/>
        </w:rPr>
        <w:t>гемодинамики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развитием</w:t>
      </w:r>
      <w:r>
        <w:rPr>
          <w:spacing w:val="-29"/>
          <w:w w:val="95"/>
        </w:rPr>
        <w:t> </w:t>
      </w:r>
      <w:r>
        <w:rPr>
          <w:w w:val="95"/>
        </w:rPr>
        <w:t>ише- мии</w:t>
      </w:r>
      <w:r>
        <w:rPr>
          <w:spacing w:val="-17"/>
          <w:w w:val="95"/>
        </w:rPr>
        <w:t> </w:t>
      </w:r>
      <w:r>
        <w:rPr>
          <w:w w:val="95"/>
        </w:rPr>
        <w:t>коркового</w:t>
      </w:r>
      <w:r>
        <w:rPr>
          <w:spacing w:val="-17"/>
          <w:w w:val="95"/>
        </w:rPr>
        <w:t> </w:t>
      </w:r>
      <w:r>
        <w:rPr>
          <w:w w:val="95"/>
        </w:rPr>
        <w:t>слоя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прогрессированием</w:t>
      </w:r>
      <w:r>
        <w:rPr>
          <w:spacing w:val="-16"/>
          <w:w w:val="95"/>
        </w:rPr>
        <w:t> </w:t>
      </w:r>
      <w:r>
        <w:rPr>
          <w:w w:val="95"/>
        </w:rPr>
        <w:t>ишемического</w:t>
      </w:r>
      <w:r>
        <w:rPr>
          <w:spacing w:val="-17"/>
          <w:w w:val="95"/>
        </w:rPr>
        <w:t> </w:t>
      </w:r>
      <w:r>
        <w:rPr>
          <w:w w:val="95"/>
        </w:rPr>
        <w:t>и/ </w:t>
      </w:r>
      <w:r>
        <w:rPr>
          <w:spacing w:val="3"/>
          <w:w w:val="95"/>
        </w:rPr>
        <w:t>или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реперфузионного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повреждения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за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счет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оксидантного </w:t>
      </w:r>
      <w:r>
        <w:rPr>
          <w:spacing w:val="3"/>
          <w:w w:val="95"/>
        </w:rPr>
        <w:t>тканевого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повреждения.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Происходит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повреждение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тубуло- </w:t>
      </w:r>
      <w:r>
        <w:rPr>
          <w:w w:val="95"/>
        </w:rPr>
        <w:t>гломерулярного</w:t>
      </w:r>
      <w:r>
        <w:rPr>
          <w:spacing w:val="-27"/>
          <w:w w:val="95"/>
        </w:rPr>
        <w:t> </w:t>
      </w:r>
      <w:r>
        <w:rPr>
          <w:w w:val="95"/>
        </w:rPr>
        <w:t>регуляторного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механизма.</w:t>
      </w:r>
      <w:r>
        <w:rPr>
          <w:spacing w:val="-26"/>
          <w:w w:val="95"/>
        </w:rPr>
        <w:t> </w:t>
      </w:r>
      <w:r>
        <w:rPr>
          <w:w w:val="95"/>
        </w:rPr>
        <w:t>Медиаторы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вос- </w:t>
      </w:r>
      <w:r>
        <w:rPr>
          <w:spacing w:val="2"/>
          <w:w w:val="95"/>
        </w:rPr>
        <w:t>паления,</w:t>
      </w:r>
      <w:r>
        <w:rPr>
          <w:spacing w:val="-11"/>
          <w:w w:val="95"/>
        </w:rPr>
        <w:t> </w:t>
      </w:r>
      <w:r>
        <w:rPr>
          <w:w w:val="95"/>
        </w:rPr>
        <w:t>молекулы</w:t>
      </w:r>
      <w:r>
        <w:rPr>
          <w:spacing w:val="-11"/>
          <w:w w:val="95"/>
        </w:rPr>
        <w:t> </w:t>
      </w:r>
      <w:r>
        <w:rPr>
          <w:spacing w:val="-4"/>
          <w:w w:val="95"/>
        </w:rPr>
        <w:t>DAMP/PAMP,</w:t>
      </w:r>
      <w:r>
        <w:rPr>
          <w:spacing w:val="-11"/>
          <w:w w:val="95"/>
        </w:rPr>
        <w:t> </w:t>
      </w:r>
      <w:r>
        <w:rPr>
          <w:w w:val="95"/>
        </w:rPr>
        <w:t>воздействуя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через</w:t>
      </w:r>
      <w:r>
        <w:rPr>
          <w:spacing w:val="-11"/>
          <w:w w:val="95"/>
        </w:rPr>
        <w:t> </w:t>
      </w:r>
      <w:r>
        <w:rPr>
          <w:w w:val="95"/>
        </w:rPr>
        <w:t>ТOLL-, </w:t>
      </w:r>
      <w:r>
        <w:rPr>
          <w:spacing w:val="3"/>
          <w:w w:val="95"/>
        </w:rPr>
        <w:t>NOD- </w:t>
      </w:r>
      <w:r>
        <w:rPr>
          <w:w w:val="95"/>
        </w:rPr>
        <w:t>и </w:t>
      </w:r>
      <w:r>
        <w:rPr>
          <w:spacing w:val="3"/>
          <w:w w:val="95"/>
        </w:rPr>
        <w:t>RIGIY-подобные </w:t>
      </w:r>
      <w:r>
        <w:rPr>
          <w:spacing w:val="4"/>
          <w:w w:val="95"/>
        </w:rPr>
        <w:t>рецепторы, повреждают </w:t>
      </w:r>
      <w:r>
        <w:rPr>
          <w:spacing w:val="6"/>
          <w:w w:val="95"/>
        </w:rPr>
        <w:t>клетки </w:t>
      </w:r>
      <w:r>
        <w:rPr>
          <w:w w:val="90"/>
        </w:rPr>
        <w:t>почечных канальцев, инициируют эндотелиальную дисфунк- </w:t>
      </w:r>
      <w:r>
        <w:rPr>
          <w:w w:val="95"/>
        </w:rPr>
        <w:t>цию.</w:t>
      </w:r>
      <w:r>
        <w:rPr>
          <w:spacing w:val="-20"/>
          <w:w w:val="95"/>
        </w:rPr>
        <w:t> </w:t>
      </w:r>
      <w:r>
        <w:rPr>
          <w:w w:val="95"/>
        </w:rPr>
        <w:t>Происходят</w:t>
      </w:r>
      <w:r>
        <w:rPr>
          <w:spacing w:val="-19"/>
          <w:w w:val="95"/>
        </w:rPr>
        <w:t> </w:t>
      </w:r>
      <w:r>
        <w:rPr>
          <w:w w:val="95"/>
        </w:rPr>
        <w:t>апоптоз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некроз</w:t>
      </w:r>
      <w:r>
        <w:rPr>
          <w:spacing w:val="-19"/>
          <w:w w:val="95"/>
        </w:rPr>
        <w:t> </w:t>
      </w:r>
      <w:r>
        <w:rPr>
          <w:w w:val="95"/>
        </w:rPr>
        <w:t>клеток,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конечном</w:t>
      </w:r>
      <w:r>
        <w:rPr>
          <w:spacing w:val="-19"/>
          <w:w w:val="95"/>
        </w:rPr>
        <w:t> </w:t>
      </w:r>
      <w:r>
        <w:rPr>
          <w:w w:val="95"/>
        </w:rPr>
        <w:t>счете </w:t>
      </w:r>
      <w:r>
        <w:rPr>
          <w:spacing w:val="3"/>
          <w:w w:val="95"/>
        </w:rPr>
        <w:t>приводящие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канальцевому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повреждению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обструкции. </w:t>
      </w:r>
      <w:r>
        <w:rPr>
          <w:w w:val="95"/>
        </w:rPr>
        <w:t>Кроме</w:t>
      </w:r>
      <w:r>
        <w:rPr>
          <w:spacing w:val="-23"/>
          <w:w w:val="95"/>
        </w:rPr>
        <w:t> </w:t>
      </w:r>
      <w:r>
        <w:rPr>
          <w:w w:val="95"/>
        </w:rPr>
        <w:t>этого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развитию</w:t>
      </w:r>
      <w:r>
        <w:rPr>
          <w:spacing w:val="-23"/>
          <w:w w:val="95"/>
        </w:rPr>
        <w:t> </w:t>
      </w:r>
      <w:r>
        <w:rPr>
          <w:w w:val="95"/>
        </w:rPr>
        <w:t>септического</w:t>
      </w:r>
      <w:r>
        <w:rPr>
          <w:spacing w:val="-23"/>
          <w:w w:val="95"/>
        </w:rPr>
        <w:t> </w:t>
      </w:r>
      <w:r>
        <w:rPr>
          <w:w w:val="95"/>
        </w:rPr>
        <w:t>ОПП</w:t>
      </w:r>
      <w:r>
        <w:rPr>
          <w:spacing w:val="-23"/>
          <w:w w:val="95"/>
        </w:rPr>
        <w:t> </w:t>
      </w:r>
      <w:r>
        <w:rPr>
          <w:w w:val="95"/>
        </w:rPr>
        <w:t>приводит</w:t>
      </w:r>
      <w:r>
        <w:rPr>
          <w:spacing w:val="-23"/>
          <w:w w:val="95"/>
        </w:rPr>
        <w:t> </w:t>
      </w:r>
      <w:r>
        <w:rPr>
          <w:w w:val="95"/>
        </w:rPr>
        <w:t>дисре- гуляция</w:t>
      </w:r>
      <w:r>
        <w:rPr>
          <w:spacing w:val="-15"/>
          <w:w w:val="95"/>
        </w:rPr>
        <w:t> </w:t>
      </w:r>
      <w:r>
        <w:rPr>
          <w:w w:val="95"/>
        </w:rPr>
        <w:t>сосудистого</w:t>
      </w:r>
      <w:r>
        <w:rPr>
          <w:spacing w:val="-14"/>
          <w:w w:val="95"/>
        </w:rPr>
        <w:t> </w:t>
      </w:r>
      <w:r>
        <w:rPr>
          <w:w w:val="95"/>
        </w:rPr>
        <w:t>тонуса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афферентных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эфферентных артериолах</w:t>
      </w:r>
      <w:r>
        <w:rPr>
          <w:spacing w:val="-33"/>
          <w:w w:val="95"/>
        </w:rPr>
        <w:t> </w:t>
      </w:r>
      <w:r>
        <w:rPr>
          <w:w w:val="95"/>
        </w:rPr>
        <w:t>[18,</w:t>
      </w:r>
      <w:r>
        <w:rPr>
          <w:spacing w:val="-33"/>
          <w:w w:val="95"/>
        </w:rPr>
        <w:t> </w:t>
      </w:r>
      <w:r>
        <w:rPr>
          <w:w w:val="95"/>
        </w:rPr>
        <w:t>33].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пациентов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сепсисом</w:t>
      </w:r>
      <w:r>
        <w:rPr>
          <w:spacing w:val="-33"/>
          <w:w w:val="95"/>
        </w:rPr>
        <w:t> </w:t>
      </w:r>
      <w:r>
        <w:rPr>
          <w:w w:val="95"/>
        </w:rPr>
        <w:t>факторами</w:t>
      </w:r>
      <w:r>
        <w:rPr>
          <w:spacing w:val="-33"/>
          <w:w w:val="95"/>
        </w:rPr>
        <w:t> </w:t>
      </w:r>
      <w:r>
        <w:rPr>
          <w:w w:val="95"/>
        </w:rPr>
        <w:t>риска </w:t>
      </w:r>
      <w:r>
        <w:rPr>
          <w:w w:val="90"/>
        </w:rPr>
        <w:t>развития ОПП являются применение нефротоксичных</w:t>
      </w:r>
      <w:r>
        <w:rPr>
          <w:spacing w:val="-8"/>
          <w:w w:val="90"/>
        </w:rPr>
        <w:t> </w:t>
      </w:r>
      <w:r>
        <w:rPr>
          <w:w w:val="90"/>
        </w:rPr>
        <w:t>препа-</w:t>
      </w:r>
    </w:p>
    <w:p>
      <w:pPr>
        <w:pStyle w:val="BodyText"/>
        <w:spacing w:line="206" w:lineRule="auto" w:before="118"/>
        <w:ind w:left="130" w:right="139" w:firstLine="2"/>
      </w:pPr>
      <w:r>
        <w:rPr/>
        <w:br w:type="column"/>
      </w:r>
      <w:r>
        <w:rPr>
          <w:w w:val="90"/>
        </w:rPr>
        <w:t>ратов, таких как рентгеноконтрастные вещества, антибиотики, </w:t>
      </w:r>
      <w:r>
        <w:rPr/>
        <w:t>противогрибковые и противовирусные препараты.</w:t>
      </w:r>
    </w:p>
    <w:p>
      <w:pPr>
        <w:pStyle w:val="BodyText"/>
        <w:spacing w:line="206" w:lineRule="auto" w:before="3"/>
        <w:ind w:left="123" w:right="118" w:firstLine="289"/>
      </w:pPr>
      <w:r>
        <w:rPr>
          <w:w w:val="90"/>
        </w:rPr>
        <w:t>В рекомендациях Surviving Sepsis Campaign 2012 обращено </w:t>
      </w:r>
      <w:r>
        <w:rPr>
          <w:w w:val="95"/>
        </w:rPr>
        <w:t>внимание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выбор</w:t>
      </w:r>
      <w:r>
        <w:rPr>
          <w:spacing w:val="-23"/>
          <w:w w:val="95"/>
        </w:rPr>
        <w:t> </w:t>
      </w:r>
      <w:r>
        <w:rPr>
          <w:w w:val="95"/>
        </w:rPr>
        <w:t>модальности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дозы</w:t>
      </w:r>
      <w:r>
        <w:rPr>
          <w:spacing w:val="-23"/>
          <w:w w:val="95"/>
        </w:rPr>
        <w:t> </w:t>
      </w:r>
      <w:r>
        <w:rPr>
          <w:w w:val="95"/>
        </w:rPr>
        <w:t>заместитель- ной</w:t>
      </w:r>
      <w:r>
        <w:rPr>
          <w:spacing w:val="-18"/>
          <w:w w:val="95"/>
        </w:rPr>
        <w:t> </w:t>
      </w:r>
      <w:r>
        <w:rPr>
          <w:w w:val="95"/>
        </w:rPr>
        <w:t>почечной</w:t>
      </w:r>
      <w:r>
        <w:rPr>
          <w:spacing w:val="-16"/>
          <w:w w:val="95"/>
        </w:rPr>
        <w:t> </w:t>
      </w:r>
      <w:r>
        <w:rPr>
          <w:w w:val="95"/>
        </w:rPr>
        <w:t>терапии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больных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сепсисом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ОПП.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то</w:t>
      </w:r>
      <w:r>
        <w:rPr>
          <w:spacing w:val="-17"/>
          <w:w w:val="95"/>
        </w:rPr>
        <w:t> </w:t>
      </w:r>
      <w:r>
        <w:rPr>
          <w:w w:val="95"/>
        </w:rPr>
        <w:t>же </w:t>
      </w:r>
      <w:r>
        <w:rPr>
          <w:w w:val="90"/>
        </w:rPr>
        <w:t>время, учитывая согласительные рекомендации международ- </w:t>
      </w:r>
      <w:r>
        <w:rPr>
          <w:spacing w:val="-3"/>
          <w:w w:val="90"/>
        </w:rPr>
        <w:t>ного </w:t>
      </w:r>
      <w:r>
        <w:rPr>
          <w:w w:val="90"/>
        </w:rPr>
        <w:t>комитета по улучшения глобальных </w:t>
      </w:r>
      <w:r>
        <w:rPr>
          <w:spacing w:val="-3"/>
          <w:w w:val="90"/>
        </w:rPr>
        <w:t>результатов </w:t>
      </w:r>
      <w:r>
        <w:rPr>
          <w:w w:val="90"/>
        </w:rPr>
        <w:t>лечения заболеваний почек Kidney Disease </w:t>
      </w:r>
      <w:r>
        <w:rPr>
          <w:spacing w:val="-3"/>
          <w:w w:val="90"/>
        </w:rPr>
        <w:t>Improving </w:t>
      </w:r>
      <w:r>
        <w:rPr>
          <w:w w:val="90"/>
        </w:rPr>
        <w:t>Global Outcomes </w:t>
      </w:r>
      <w:r>
        <w:rPr>
          <w:w w:val="95"/>
        </w:rPr>
        <w:t>(KDIGO)</w:t>
      </w:r>
      <w:r>
        <w:rPr>
          <w:spacing w:val="-28"/>
          <w:w w:val="95"/>
        </w:rPr>
        <w:t> </w:t>
      </w:r>
      <w:r>
        <w:rPr>
          <w:w w:val="95"/>
        </w:rPr>
        <w:t>2012</w:t>
      </w:r>
      <w:r>
        <w:rPr>
          <w:spacing w:val="-28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9"/>
          <w:w w:val="95"/>
        </w:rPr>
        <w:t> </w:t>
      </w:r>
      <w:r>
        <w:rPr>
          <w:w w:val="95"/>
        </w:rPr>
        <w:t>[26],</w:t>
      </w:r>
      <w:r>
        <w:rPr>
          <w:spacing w:val="-28"/>
          <w:w w:val="95"/>
        </w:rPr>
        <w:t> </w:t>
      </w:r>
      <w:r>
        <w:rPr>
          <w:w w:val="95"/>
        </w:rPr>
        <w:t>последующие</w:t>
      </w:r>
      <w:r>
        <w:rPr>
          <w:spacing w:val="-28"/>
          <w:w w:val="95"/>
        </w:rPr>
        <w:t> </w:t>
      </w:r>
      <w:r>
        <w:rPr>
          <w:w w:val="95"/>
        </w:rPr>
        <w:t>работы,</w:t>
      </w:r>
      <w:r>
        <w:rPr>
          <w:spacing w:val="-27"/>
          <w:w w:val="95"/>
        </w:rPr>
        <w:t> </w:t>
      </w:r>
      <w:r>
        <w:rPr>
          <w:w w:val="95"/>
        </w:rPr>
        <w:t>необходимо</w:t>
      </w:r>
      <w:r>
        <w:rPr>
          <w:spacing w:val="-28"/>
          <w:w w:val="95"/>
        </w:rPr>
        <w:t> </w:t>
      </w:r>
      <w:r>
        <w:rPr>
          <w:w w:val="95"/>
        </w:rPr>
        <w:t>отме- </w:t>
      </w:r>
      <w:r>
        <w:rPr/>
        <w:t>тить</w:t>
      </w:r>
      <w:r>
        <w:rPr>
          <w:spacing w:val="-7"/>
        </w:rPr>
        <w:t> </w:t>
      </w:r>
      <w:r>
        <w:rPr/>
        <w:t>следующее.</w:t>
      </w:r>
    </w:p>
    <w:p>
      <w:pPr>
        <w:pStyle w:val="BodyText"/>
        <w:spacing w:line="206" w:lineRule="auto" w:before="11"/>
        <w:ind w:left="117" w:right="115" w:firstLine="288"/>
      </w:pPr>
      <w:r>
        <w:rPr>
          <w:w w:val="95"/>
        </w:rPr>
        <w:t>Одним из </w:t>
      </w:r>
      <w:r>
        <w:rPr>
          <w:spacing w:val="2"/>
          <w:w w:val="95"/>
        </w:rPr>
        <w:t>основных </w:t>
      </w:r>
      <w:r>
        <w:rPr>
          <w:spacing w:val="3"/>
          <w:w w:val="95"/>
        </w:rPr>
        <w:t>направлений </w:t>
      </w:r>
      <w:r>
        <w:rPr>
          <w:spacing w:val="2"/>
          <w:w w:val="95"/>
        </w:rPr>
        <w:t>конференции </w:t>
      </w:r>
      <w:r>
        <w:rPr>
          <w:w w:val="95"/>
        </w:rPr>
        <w:t>KDIGO </w:t>
      </w:r>
      <w:r>
        <w:rPr>
          <w:w w:val="90"/>
        </w:rPr>
        <w:t>являлась разработка тактики профилактики и лечения паци- </w:t>
      </w:r>
      <w:r>
        <w:rPr>
          <w:w w:val="95"/>
        </w:rPr>
        <w:t>ентов</w:t>
      </w:r>
      <w:r>
        <w:rPr>
          <w:spacing w:val="-4"/>
          <w:w w:val="95"/>
        </w:rPr>
        <w:t> </w:t>
      </w:r>
      <w:r>
        <w:rPr>
          <w:w w:val="95"/>
        </w:rPr>
        <w:t>в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зависимости</w:t>
      </w:r>
      <w:r>
        <w:rPr>
          <w:spacing w:val="-5"/>
          <w:w w:val="95"/>
        </w:rPr>
        <w:t> </w:t>
      </w:r>
      <w:r>
        <w:rPr>
          <w:w w:val="95"/>
        </w:rPr>
        <w:t>от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стадии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острого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повреждения,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про- </w:t>
      </w:r>
      <w:r>
        <w:rPr>
          <w:w w:val="95"/>
        </w:rPr>
        <w:t>ведения</w:t>
      </w:r>
      <w:r>
        <w:rPr>
          <w:spacing w:val="-24"/>
          <w:w w:val="95"/>
        </w:rPr>
        <w:t> </w:t>
      </w:r>
      <w:r>
        <w:rPr>
          <w:w w:val="95"/>
        </w:rPr>
        <w:t>диагностических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лечебных</w:t>
      </w:r>
      <w:r>
        <w:rPr>
          <w:spacing w:val="-23"/>
          <w:w w:val="95"/>
        </w:rPr>
        <w:t> </w:t>
      </w:r>
      <w:r>
        <w:rPr>
          <w:w w:val="95"/>
        </w:rPr>
        <w:t>мероприятий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группе </w:t>
      </w:r>
      <w:r>
        <w:rPr>
          <w:spacing w:val="2"/>
        </w:rPr>
        <w:t>высокого</w:t>
      </w:r>
      <w:r>
        <w:rPr>
          <w:spacing w:val="-12"/>
        </w:rPr>
        <w:t> </w:t>
      </w:r>
      <w:r>
        <w:rPr>
          <w:spacing w:val="2"/>
        </w:rPr>
        <w:t>риска</w:t>
      </w:r>
      <w:r>
        <w:rPr>
          <w:spacing w:val="-12"/>
        </w:rPr>
        <w:t> </w:t>
      </w:r>
      <w:r>
        <w:rPr>
          <w:spacing w:val="2"/>
        </w:rPr>
        <w:t>(</w:t>
      </w:r>
      <w:r>
        <w:rPr>
          <w:i/>
          <w:spacing w:val="2"/>
        </w:rPr>
        <w:t>рис.</w:t>
      </w:r>
      <w:r>
        <w:rPr>
          <w:i/>
          <w:spacing w:val="-11"/>
        </w:rPr>
        <w:t> </w:t>
      </w:r>
      <w:r>
        <w:rPr>
          <w:i/>
          <w:spacing w:val="3"/>
        </w:rPr>
        <w:t>9.1</w:t>
      </w:r>
      <w:r>
        <w:rPr>
          <w:spacing w:val="3"/>
        </w:rPr>
        <w:t>).</w:t>
      </w:r>
      <w:r>
        <w:rPr>
          <w:spacing w:val="-12"/>
        </w:rPr>
        <w:t> </w:t>
      </w:r>
      <w:r>
        <w:rPr>
          <w:spacing w:val="2"/>
        </w:rPr>
        <w:t>Это</w:t>
      </w:r>
      <w:r>
        <w:rPr>
          <w:spacing w:val="-12"/>
        </w:rPr>
        <w:t> </w:t>
      </w:r>
      <w:r>
        <w:rPr>
          <w:spacing w:val="3"/>
        </w:rPr>
        <w:t>связано</w:t>
      </w:r>
      <w:r>
        <w:rPr>
          <w:spacing w:val="-11"/>
        </w:rPr>
        <w:t> </w:t>
      </w:r>
      <w:r>
        <w:rPr/>
        <w:t>с</w:t>
      </w:r>
      <w:r>
        <w:rPr>
          <w:spacing w:val="-12"/>
        </w:rPr>
        <w:t> </w:t>
      </w:r>
      <w:r>
        <w:rPr>
          <w:spacing w:val="3"/>
        </w:rPr>
        <w:t>тем,</w:t>
      </w:r>
      <w:r>
        <w:rPr>
          <w:spacing w:val="-12"/>
        </w:rPr>
        <w:t> </w:t>
      </w:r>
      <w:r>
        <w:rPr>
          <w:spacing w:val="2"/>
        </w:rPr>
        <w:t>что</w:t>
      </w:r>
      <w:r>
        <w:rPr>
          <w:spacing w:val="-12"/>
        </w:rPr>
        <w:t> </w:t>
      </w:r>
      <w:r>
        <w:rPr/>
        <w:t>на</w:t>
      </w:r>
      <w:r>
        <w:rPr>
          <w:spacing w:val="-12"/>
        </w:rPr>
        <w:t> </w:t>
      </w:r>
      <w:r>
        <w:rPr>
          <w:spacing w:val="3"/>
        </w:rPr>
        <w:t>сегод- </w:t>
      </w:r>
      <w:r>
        <w:rPr>
          <w:w w:val="95"/>
        </w:rPr>
        <w:t>няшний</w:t>
      </w:r>
      <w:r>
        <w:rPr>
          <w:spacing w:val="-27"/>
          <w:w w:val="95"/>
        </w:rPr>
        <w:t> </w:t>
      </w:r>
      <w:r>
        <w:rPr>
          <w:w w:val="95"/>
        </w:rPr>
        <w:t>день</w:t>
      </w:r>
      <w:r>
        <w:rPr>
          <w:spacing w:val="-26"/>
          <w:w w:val="95"/>
        </w:rPr>
        <w:t> </w:t>
      </w:r>
      <w:r>
        <w:rPr>
          <w:w w:val="95"/>
        </w:rPr>
        <w:t>нет</w:t>
      </w:r>
      <w:r>
        <w:rPr>
          <w:spacing w:val="-27"/>
          <w:w w:val="95"/>
        </w:rPr>
        <w:t> </w:t>
      </w:r>
      <w:r>
        <w:rPr>
          <w:w w:val="95"/>
        </w:rPr>
        <w:t>специфических</w:t>
      </w:r>
      <w:r>
        <w:rPr>
          <w:spacing w:val="-26"/>
          <w:w w:val="95"/>
        </w:rPr>
        <w:t> </w:t>
      </w:r>
      <w:r>
        <w:rPr>
          <w:w w:val="95"/>
        </w:rPr>
        <w:t>препаратов,</w:t>
      </w:r>
      <w:r>
        <w:rPr>
          <w:spacing w:val="-27"/>
          <w:w w:val="95"/>
        </w:rPr>
        <w:t> </w:t>
      </w:r>
      <w:r>
        <w:rPr>
          <w:w w:val="95"/>
        </w:rPr>
        <w:t>позволяющих останавливать</w:t>
      </w:r>
      <w:r>
        <w:rPr>
          <w:spacing w:val="-36"/>
          <w:w w:val="95"/>
        </w:rPr>
        <w:t> </w:t>
      </w:r>
      <w:r>
        <w:rPr>
          <w:w w:val="95"/>
        </w:rPr>
        <w:t>развитие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ОПП.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Выявление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пациентов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высокого </w:t>
      </w:r>
      <w:r>
        <w:rPr>
          <w:spacing w:val="2"/>
          <w:w w:val="95"/>
        </w:rPr>
        <w:t>риска,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раннее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начало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целенаправленной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терапии,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возмож- </w:t>
      </w:r>
      <w:r>
        <w:rPr>
          <w:w w:val="95"/>
        </w:rPr>
        <w:t>но,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будет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способствовать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улучшению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результатов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лечения. </w:t>
      </w:r>
      <w:r>
        <w:rPr>
          <w:w w:val="95"/>
        </w:rPr>
        <w:t>Необходимо</w:t>
      </w:r>
      <w:r>
        <w:rPr>
          <w:spacing w:val="-29"/>
          <w:w w:val="95"/>
        </w:rPr>
        <w:t> </w:t>
      </w:r>
      <w:r>
        <w:rPr>
          <w:w w:val="95"/>
        </w:rPr>
        <w:t>учитывать</w:t>
      </w:r>
      <w:r>
        <w:rPr>
          <w:spacing w:val="-29"/>
          <w:w w:val="95"/>
        </w:rPr>
        <w:t> </w:t>
      </w:r>
      <w:r>
        <w:rPr>
          <w:w w:val="95"/>
        </w:rPr>
        <w:t>суммирование</w:t>
      </w:r>
      <w:r>
        <w:rPr>
          <w:spacing w:val="-29"/>
          <w:w w:val="95"/>
        </w:rPr>
        <w:t> </w:t>
      </w:r>
      <w:r>
        <w:rPr>
          <w:w w:val="95"/>
        </w:rPr>
        <w:t>рисков,</w:t>
      </w:r>
      <w:r>
        <w:rPr>
          <w:spacing w:val="-29"/>
          <w:w w:val="95"/>
        </w:rPr>
        <w:t> </w:t>
      </w:r>
      <w:r>
        <w:rPr>
          <w:w w:val="95"/>
        </w:rPr>
        <w:t>например</w:t>
      </w:r>
      <w:r>
        <w:rPr>
          <w:spacing w:val="-29"/>
          <w:w w:val="95"/>
        </w:rPr>
        <w:t> </w:t>
      </w:r>
      <w:r>
        <w:rPr>
          <w:w w:val="95"/>
        </w:rPr>
        <w:t>на- значение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нефротоксичных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препаратов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пациенту</w:t>
      </w:r>
      <w:r>
        <w:rPr>
          <w:spacing w:val="-23"/>
          <w:w w:val="95"/>
        </w:rPr>
        <w:t> </w:t>
      </w:r>
      <w:r>
        <w:rPr>
          <w:w w:val="95"/>
        </w:rPr>
        <w:t>пожилого возраста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гиповолемией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сепсисом.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рекомендациях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KDIGO </w:t>
      </w:r>
      <w:r>
        <w:rPr>
          <w:spacing w:val="3"/>
          <w:w w:val="95"/>
        </w:rPr>
        <w:t>указано</w:t>
      </w:r>
      <w:r>
        <w:rPr>
          <w:spacing w:val="-9"/>
          <w:w w:val="95"/>
        </w:rPr>
        <w:t>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важность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контроля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уровня</w:t>
      </w:r>
      <w:r>
        <w:rPr>
          <w:spacing w:val="-9"/>
          <w:w w:val="95"/>
        </w:rPr>
        <w:t> </w:t>
      </w:r>
      <w:r>
        <w:rPr>
          <w:w w:val="95"/>
        </w:rPr>
        <w:t>гликемии,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нутрици-</w:t>
      </w:r>
    </w:p>
    <w:p>
      <w:pPr>
        <w:pStyle w:val="BodyText"/>
        <w:spacing w:before="5"/>
        <w:jc w:val="left"/>
        <w:rPr>
          <w:sz w:val="2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15"/>
        <w:gridCol w:w="592"/>
        <w:gridCol w:w="535"/>
        <w:gridCol w:w="3324"/>
      </w:tblGrid>
      <w:tr>
        <w:trPr>
          <w:trHeight w:val="228" w:hRule="atLeast"/>
        </w:trPr>
        <w:tc>
          <w:tcPr>
            <w:tcW w:w="1015" w:type="dxa"/>
            <w:tcBorders>
              <w:right w:val="dashSmallGap" w:sz="4" w:space="0" w:color="000000"/>
            </w:tcBorders>
          </w:tcPr>
          <w:p>
            <w:pPr>
              <w:pStyle w:val="TableParagraph"/>
              <w:spacing w:before="42"/>
              <w:ind w:left="29"/>
              <w:rPr>
                <w:sz w:val="12"/>
              </w:rPr>
            </w:pPr>
            <w:r>
              <w:rPr>
                <w:sz w:val="12"/>
              </w:rPr>
              <w:t>Повышение риска</w:t>
            </w:r>
          </w:p>
        </w:tc>
        <w:tc>
          <w:tcPr>
            <w:tcW w:w="592" w:type="dxa"/>
            <w:tcBorders>
              <w:left w:val="dashSmallGap" w:sz="4" w:space="0" w:color="000000"/>
              <w:right w:val="dashSmallGap" w:sz="4" w:space="0" w:color="000000"/>
            </w:tcBorders>
          </w:tcPr>
          <w:p>
            <w:pPr>
              <w:pStyle w:val="TableParagraph"/>
              <w:spacing w:before="45"/>
              <w:ind w:left="145"/>
              <w:rPr>
                <w:sz w:val="12"/>
              </w:rPr>
            </w:pPr>
            <w:r>
              <w:rPr>
                <w:w w:val="101"/>
                <w:sz w:val="12"/>
              </w:rPr>
              <w:t>1</w:t>
            </w:r>
          </w:p>
        </w:tc>
        <w:tc>
          <w:tcPr>
            <w:tcW w:w="535" w:type="dxa"/>
            <w:tcBorders>
              <w:left w:val="dashSmallGap" w:sz="4" w:space="0" w:color="000000"/>
              <w:right w:val="dashSmallGap" w:sz="4" w:space="0" w:color="000000"/>
            </w:tcBorders>
          </w:tcPr>
          <w:p>
            <w:pPr>
              <w:pStyle w:val="TableParagraph"/>
              <w:spacing w:before="45"/>
              <w:ind w:left="80"/>
              <w:rPr>
                <w:sz w:val="12"/>
              </w:rPr>
            </w:pPr>
            <w:r>
              <w:rPr>
                <w:w w:val="101"/>
                <w:sz w:val="12"/>
              </w:rPr>
              <w:t>2</w:t>
            </w:r>
          </w:p>
        </w:tc>
        <w:tc>
          <w:tcPr>
            <w:tcW w:w="3324" w:type="dxa"/>
            <w:tcBorders>
              <w:left w:val="dashSmallGap" w:sz="4" w:space="0" w:color="000000"/>
            </w:tcBorders>
          </w:tcPr>
          <w:p>
            <w:pPr>
              <w:pStyle w:val="TableParagraph"/>
              <w:spacing w:before="45"/>
              <w:ind w:left="55"/>
              <w:rPr>
                <w:sz w:val="12"/>
              </w:rPr>
            </w:pPr>
            <w:r>
              <w:rPr>
                <w:w w:val="101"/>
                <w:sz w:val="12"/>
              </w:rPr>
              <w:t>3</w:t>
            </w:r>
          </w:p>
        </w:tc>
      </w:tr>
      <w:tr>
        <w:trPr>
          <w:trHeight w:val="182" w:hRule="atLeast"/>
        </w:trPr>
        <w:tc>
          <w:tcPr>
            <w:tcW w:w="5466" w:type="dxa"/>
            <w:gridSpan w:val="4"/>
            <w:tcBorders>
              <w:bottom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line="146" w:lineRule="exact" w:before="0"/>
              <w:ind w:left="70"/>
              <w:rPr>
                <w:sz w:val="12"/>
              </w:rPr>
            </w:pPr>
            <w:r>
              <w:rPr>
                <w:sz w:val="12"/>
              </w:rPr>
              <w:t>Прекращение действия всех возможных нефротических агентов</w:t>
            </w:r>
          </w:p>
        </w:tc>
      </w:tr>
      <w:tr>
        <w:trPr>
          <w:trHeight w:val="194" w:hRule="atLeast"/>
        </w:trPr>
        <w:tc>
          <w:tcPr>
            <w:tcW w:w="5466" w:type="dxa"/>
            <w:gridSpan w:val="4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70"/>
              <w:rPr>
                <w:sz w:val="12"/>
              </w:rPr>
            </w:pPr>
            <w:r>
              <w:rPr>
                <w:sz w:val="12"/>
              </w:rPr>
              <w:t>Обеспечение объемного статуса и перфузионного давления</w:t>
            </w:r>
          </w:p>
        </w:tc>
      </w:tr>
      <w:tr>
        <w:trPr>
          <w:trHeight w:val="194" w:hRule="atLeast"/>
        </w:trPr>
        <w:tc>
          <w:tcPr>
            <w:tcW w:w="5466" w:type="dxa"/>
            <w:gridSpan w:val="4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70"/>
              <w:rPr>
                <w:sz w:val="12"/>
              </w:rPr>
            </w:pPr>
            <w:r>
              <w:rPr>
                <w:sz w:val="12"/>
              </w:rPr>
              <w:t>Обеспечение функционального и гемодинамического мониторинга</w:t>
            </w:r>
          </w:p>
        </w:tc>
      </w:tr>
      <w:tr>
        <w:trPr>
          <w:trHeight w:val="194" w:hRule="atLeast"/>
        </w:trPr>
        <w:tc>
          <w:tcPr>
            <w:tcW w:w="5466" w:type="dxa"/>
            <w:gridSpan w:val="4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70"/>
              <w:rPr>
                <w:sz w:val="12"/>
              </w:rPr>
            </w:pPr>
            <w:r>
              <w:rPr>
                <w:sz w:val="12"/>
              </w:rPr>
              <w:t>Контроль креатинина плазмы крови и объема мочи</w:t>
            </w:r>
          </w:p>
        </w:tc>
      </w:tr>
      <w:tr>
        <w:trPr>
          <w:trHeight w:val="194" w:hRule="atLeast"/>
        </w:trPr>
        <w:tc>
          <w:tcPr>
            <w:tcW w:w="5466" w:type="dxa"/>
            <w:gridSpan w:val="4"/>
            <w:tcBorders>
              <w:top w:val="double" w:sz="1" w:space="0" w:color="000000"/>
              <w:bottom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70"/>
              <w:rPr>
                <w:sz w:val="12"/>
              </w:rPr>
            </w:pPr>
            <w:r>
              <w:rPr>
                <w:sz w:val="12"/>
              </w:rPr>
              <w:t>Избегать гипергликемии</w:t>
            </w:r>
          </w:p>
        </w:tc>
      </w:tr>
      <w:tr>
        <w:trPr>
          <w:trHeight w:val="194" w:hRule="atLeast"/>
        </w:trPr>
        <w:tc>
          <w:tcPr>
            <w:tcW w:w="5466" w:type="dxa"/>
            <w:gridSpan w:val="4"/>
            <w:tcBorders>
              <w:top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70"/>
              <w:rPr>
                <w:sz w:val="12"/>
              </w:rPr>
            </w:pPr>
            <w:r>
              <w:rPr>
                <w:sz w:val="12"/>
              </w:rPr>
              <w:t>Рассмотрение возможности применения альтернативных (рентгеноконтрастных) методов диагностики</w:t>
            </w:r>
          </w:p>
        </w:tc>
      </w:tr>
      <w:tr>
        <w:trPr>
          <w:trHeight w:val="194" w:hRule="atLeast"/>
        </w:trPr>
        <w:tc>
          <w:tcPr>
            <w:tcW w:w="1015" w:type="dxa"/>
            <w:vMerge w:val="restart"/>
            <w:tcBorders>
              <w:right w:val="nil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  <w:gridSpan w:val="3"/>
            <w:tcBorders>
              <w:top w:val="double" w:sz="1" w:space="0" w:color="000000"/>
              <w:left w:val="single" w:sz="12" w:space="0" w:color="000000"/>
              <w:bottom w:val="double" w:sz="1" w:space="0" w:color="000000"/>
              <w:right w:val="double" w:sz="1" w:space="0" w:color="000000"/>
            </w:tcBorders>
            <w:shd w:val="clear" w:color="auto" w:fill="6B6B6B"/>
          </w:tcPr>
          <w:p>
            <w:pPr>
              <w:pStyle w:val="TableParagraph"/>
              <w:spacing w:before="12"/>
              <w:ind w:left="34"/>
              <w:rPr>
                <w:sz w:val="12"/>
              </w:rPr>
            </w:pPr>
            <w:r>
              <w:rPr>
                <w:color w:val="FFFFFF"/>
                <w:sz w:val="12"/>
              </w:rPr>
              <w:t>Неинвазивные методы обследования</w:t>
            </w:r>
          </w:p>
        </w:tc>
      </w:tr>
      <w:tr>
        <w:trPr>
          <w:trHeight w:val="194" w:hRule="atLeast"/>
        </w:trPr>
        <w:tc>
          <w:tcPr>
            <w:tcW w:w="1015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451" w:type="dxa"/>
            <w:gridSpan w:val="3"/>
            <w:tcBorders>
              <w:top w:val="double" w:sz="1" w:space="0" w:color="000000"/>
              <w:left w:val="single" w:sz="12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34"/>
              <w:rPr>
                <w:sz w:val="12"/>
              </w:rPr>
            </w:pPr>
            <w:r>
              <w:rPr>
                <w:sz w:val="12"/>
              </w:rPr>
              <w:t>Решение вопроса об инвазивных методах обследования</w:t>
            </w:r>
          </w:p>
        </w:tc>
      </w:tr>
      <w:tr>
        <w:trPr>
          <w:trHeight w:val="194" w:hRule="atLeast"/>
        </w:trPr>
        <w:tc>
          <w:tcPr>
            <w:tcW w:w="1015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vMerge w:val="restart"/>
            <w:tcBorders>
              <w:left w:val="dashSmallGap" w:sz="4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859" w:type="dxa"/>
            <w:gridSpan w:val="2"/>
            <w:tcBorders>
              <w:top w:val="double" w:sz="1" w:space="0" w:color="000000"/>
              <w:left w:val="single" w:sz="12" w:space="0" w:color="000000"/>
              <w:bottom w:val="double" w:sz="1" w:space="0" w:color="000000"/>
              <w:right w:val="double" w:sz="1" w:space="0" w:color="000000"/>
            </w:tcBorders>
            <w:shd w:val="clear" w:color="auto" w:fill="6B6B6B"/>
          </w:tcPr>
          <w:p>
            <w:pPr>
              <w:pStyle w:val="TableParagraph"/>
              <w:spacing w:before="12"/>
              <w:ind w:left="32"/>
              <w:rPr>
                <w:sz w:val="12"/>
              </w:rPr>
            </w:pPr>
            <w:r>
              <w:rPr>
                <w:color w:val="FFFFFF"/>
                <w:sz w:val="12"/>
              </w:rPr>
              <w:t>Изменение дозы лекарственных препаратов</w:t>
            </w:r>
          </w:p>
        </w:tc>
      </w:tr>
      <w:tr>
        <w:trPr>
          <w:trHeight w:val="194" w:hRule="atLeast"/>
        </w:trPr>
        <w:tc>
          <w:tcPr>
            <w:tcW w:w="1015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vMerge/>
            <w:tcBorders>
              <w:top w:val="nil"/>
              <w:left w:val="dashSmallGap" w:sz="4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59" w:type="dxa"/>
            <w:gridSpan w:val="2"/>
            <w:tcBorders>
              <w:top w:val="double" w:sz="1" w:space="0" w:color="000000"/>
              <w:left w:val="single" w:sz="6" w:space="0" w:color="000000"/>
              <w:bottom w:val="double" w:sz="1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33"/>
              <w:rPr>
                <w:sz w:val="12"/>
              </w:rPr>
            </w:pPr>
            <w:r>
              <w:rPr>
                <w:sz w:val="12"/>
              </w:rPr>
              <w:t>Решение вопроса о начале ЗПТ</w:t>
            </w:r>
          </w:p>
        </w:tc>
      </w:tr>
      <w:tr>
        <w:trPr>
          <w:trHeight w:val="194" w:hRule="atLeast"/>
        </w:trPr>
        <w:tc>
          <w:tcPr>
            <w:tcW w:w="1015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vMerge/>
            <w:tcBorders>
              <w:top w:val="nil"/>
              <w:left w:val="dashSmallGap" w:sz="4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59" w:type="dxa"/>
            <w:gridSpan w:val="2"/>
            <w:tcBorders>
              <w:top w:val="double" w:sz="1" w:space="0" w:color="000000"/>
              <w:left w:val="single" w:sz="6" w:space="0" w:color="000000"/>
              <w:right w:val="double" w:sz="1" w:space="0" w:color="000000"/>
            </w:tcBorders>
            <w:shd w:val="clear" w:color="auto" w:fill="E0E0E0"/>
          </w:tcPr>
          <w:p>
            <w:pPr>
              <w:pStyle w:val="TableParagraph"/>
              <w:spacing w:before="12"/>
              <w:ind w:left="33"/>
              <w:rPr>
                <w:sz w:val="12"/>
              </w:rPr>
            </w:pPr>
            <w:r>
              <w:rPr>
                <w:sz w:val="12"/>
              </w:rPr>
              <w:t>Решение вопроса о переводе больного в ОИТ</w:t>
            </w:r>
          </w:p>
        </w:tc>
      </w:tr>
      <w:tr>
        <w:trPr>
          <w:trHeight w:val="182" w:hRule="atLeast"/>
        </w:trPr>
        <w:tc>
          <w:tcPr>
            <w:tcW w:w="1015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vMerge/>
            <w:tcBorders>
              <w:top w:val="nil"/>
              <w:left w:val="dashSmallGap" w:sz="4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5" w:type="dxa"/>
            <w:vMerge w:val="restart"/>
            <w:tcBorders>
              <w:left w:val="dashSmallGap" w:sz="4" w:space="0" w:color="000000"/>
              <w:right w:val="single" w:sz="6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324" w:type="dxa"/>
            <w:tcBorders>
              <w:top w:val="double" w:sz="1" w:space="0" w:color="000000"/>
              <w:left w:val="single" w:sz="6" w:space="0" w:color="000000"/>
              <w:right w:val="double" w:sz="1" w:space="0" w:color="000000"/>
            </w:tcBorders>
            <w:shd w:val="clear" w:color="auto" w:fill="6B6B6B"/>
          </w:tcPr>
          <w:p>
            <w:pPr>
              <w:pStyle w:val="TableParagraph"/>
              <w:spacing w:before="12"/>
              <w:ind w:left="37"/>
              <w:rPr>
                <w:sz w:val="12"/>
              </w:rPr>
            </w:pPr>
            <w:r>
              <w:rPr>
                <w:color w:val="FFFFFF"/>
                <w:sz w:val="12"/>
              </w:rPr>
              <w:t>Избегать подключичных катетеров (по возможности)</w:t>
            </w:r>
          </w:p>
        </w:tc>
      </w:tr>
      <w:tr>
        <w:trPr>
          <w:trHeight w:val="117" w:hRule="atLeast"/>
        </w:trPr>
        <w:tc>
          <w:tcPr>
            <w:tcW w:w="1015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vMerge/>
            <w:tcBorders>
              <w:top w:val="nil"/>
              <w:left w:val="dashSmallGap" w:sz="4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5" w:type="dxa"/>
            <w:vMerge/>
            <w:tcBorders>
              <w:top w:val="nil"/>
              <w:left w:val="dashSmallGap" w:sz="4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24" w:type="dxa"/>
            <w:tcBorders>
              <w:left w:val="dashSmallGap" w:sz="4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6"/>
              </w:rPr>
            </w:pPr>
          </w:p>
        </w:tc>
      </w:tr>
    </w:tbl>
    <w:p>
      <w:pPr>
        <w:spacing w:before="105"/>
        <w:ind w:left="130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4"/>
          <w:sz w:val="16"/>
        </w:rPr>
        <w:t>Рис. </w:t>
      </w:r>
      <w:r>
        <w:rPr>
          <w:rFonts w:ascii="Century Gothic" w:hAnsi="Century Gothic"/>
          <w:b/>
          <w:spacing w:val="-3"/>
          <w:sz w:val="16"/>
        </w:rPr>
        <w:t>9.1. </w:t>
      </w:r>
      <w:r>
        <w:rPr>
          <w:rFonts w:ascii="Calibri" w:hAnsi="Calibri"/>
          <w:spacing w:val="-5"/>
          <w:sz w:val="16"/>
        </w:rPr>
        <w:t>Тактика </w:t>
      </w:r>
      <w:r>
        <w:rPr>
          <w:rFonts w:ascii="Calibri" w:hAnsi="Calibri"/>
          <w:spacing w:val="-4"/>
          <w:sz w:val="16"/>
        </w:rPr>
        <w:t>ведения больных </w:t>
      </w:r>
      <w:r>
        <w:rPr>
          <w:rFonts w:ascii="Calibri" w:hAnsi="Calibri"/>
          <w:sz w:val="16"/>
        </w:rPr>
        <w:t>в </w:t>
      </w:r>
      <w:r>
        <w:rPr>
          <w:rFonts w:ascii="Calibri" w:hAnsi="Calibri"/>
          <w:spacing w:val="-4"/>
          <w:sz w:val="16"/>
        </w:rPr>
        <w:t>зависимости </w:t>
      </w:r>
      <w:r>
        <w:rPr>
          <w:rFonts w:ascii="Calibri" w:hAnsi="Calibri"/>
          <w:spacing w:val="-3"/>
          <w:sz w:val="16"/>
        </w:rPr>
        <w:t>от </w:t>
      </w:r>
      <w:r>
        <w:rPr>
          <w:rFonts w:ascii="Calibri" w:hAnsi="Calibri"/>
          <w:spacing w:val="-4"/>
          <w:sz w:val="16"/>
        </w:rPr>
        <w:t>стадии острого повреждения</w:t>
      </w:r>
    </w:p>
    <w:p>
      <w:pPr>
        <w:spacing w:after="0"/>
        <w:jc w:val="both"/>
        <w:rPr>
          <w:rFonts w:ascii="Calibri" w:hAnsi="Calibri"/>
          <w:sz w:val="16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0"/>
            <w:col w:w="5807"/>
          </w:cols>
        </w:sectPr>
      </w:pPr>
    </w:p>
    <w:p>
      <w:pPr>
        <w:pStyle w:val="BodyText"/>
        <w:spacing w:before="6"/>
        <w:jc w:val="left"/>
        <w:rPr>
          <w:rFonts w:ascii="Calibri"/>
          <w:sz w:val="9"/>
        </w:rPr>
      </w:pPr>
    </w:p>
    <w:p>
      <w:pPr>
        <w:pStyle w:val="BodyText"/>
        <w:spacing w:line="206" w:lineRule="auto" w:before="118"/>
        <w:ind w:left="115" w:right="7089" w:firstLine="2"/>
      </w:pPr>
      <w:r>
        <w:rPr/>
        <w:pict>
          <v:shape style="position:absolute;margin-left:391.181pt;margin-top:9.810945pt;width:275.25pt;height:436.55pt;mso-position-horizontal-relative:page;mso-position-vertical-relative:paragraph;z-index:25196134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454"/>
                    <w:gridCol w:w="1036"/>
                  </w:tblGrid>
                  <w:tr>
                    <w:trPr>
                      <w:trHeight w:val="58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before="10"/>
                          <w:ind w:left="1599" w:right="1590"/>
                          <w:jc w:val="center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6"/>
                          </w:rPr>
                          <w:t>Рекомендации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left="65" w:right="55"/>
                          <w:jc w:val="center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6"/>
                          </w:rPr>
                          <w:t>Уровень </w:t>
                        </w:r>
                        <w:r>
                          <w:rPr>
                            <w:rFonts w:ascii="Century Gothic" w:hAnsi="Century Gothic"/>
                            <w:b/>
                            <w:w w:val="90"/>
                            <w:sz w:val="16"/>
                          </w:rPr>
                          <w:t>доказатель- </w:t>
                        </w:r>
                        <w:r>
                          <w:rPr>
                            <w:rFonts w:ascii="Century Gothic" w:hAnsi="Century Gothic"/>
                            <w:b/>
                            <w:sz w:val="16"/>
                          </w:rPr>
                          <w:t>ности</w:t>
                        </w:r>
                      </w:p>
                    </w:tc>
                  </w:tr>
                  <w:tr>
                    <w:trPr>
                      <w:trHeight w:val="76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4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3.3.1. У пациентов в критическом состоянии предлагается проводить инсулинотерапию, направленную на поддержа- ние целевого уровня глюкозы плазмы крови: 110–149 мг/дл (6,1–8,3 ммоль/л)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(2C)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3.3.2. У больных с любой стадией ОПП предлагается обеспечи- вать общее поступление калорий на уровне 20–30 ккал/кг/сут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(2C)</w:t>
                        </w:r>
                      </w:p>
                    </w:tc>
                  </w:tr>
                  <w:tr>
                    <w:trPr>
                      <w:trHeight w:val="112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1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3.3.4. Предлагается назначать 0,8–1,0 г/кг/сут белка пациентам с </w:t>
                        </w:r>
                        <w:r>
                          <w:rPr>
                            <w:spacing w:val="2"/>
                            <w:sz w:val="16"/>
                          </w:rPr>
                          <w:t>ОПП, </w:t>
                        </w:r>
                        <w:r>
                          <w:rPr>
                            <w:sz w:val="16"/>
                          </w:rPr>
                          <w:t>не </w:t>
                        </w:r>
                        <w:r>
                          <w:rPr>
                            <w:spacing w:val="3"/>
                            <w:sz w:val="16"/>
                          </w:rPr>
                          <w:t>нуждающимся </w:t>
                        </w:r>
                        <w:r>
                          <w:rPr>
                            <w:sz w:val="16"/>
                          </w:rPr>
                          <w:t>в </w:t>
                        </w:r>
                        <w:r>
                          <w:rPr>
                            <w:spacing w:val="2"/>
                            <w:sz w:val="16"/>
                          </w:rPr>
                          <w:t>диализе </w:t>
                        </w:r>
                        <w:r>
                          <w:rPr>
                            <w:sz w:val="16"/>
                          </w:rPr>
                          <w:t>и без </w:t>
                        </w:r>
                        <w:r>
                          <w:rPr>
                            <w:spacing w:val="2"/>
                            <w:sz w:val="16"/>
                          </w:rPr>
                          <w:t>признаков гипер- </w:t>
                        </w:r>
                        <w:r>
                          <w:rPr>
                            <w:sz w:val="16"/>
                          </w:rPr>
                          <w:t>катаболизма; 1,0–1,5 г/кг/сут пациентам с ОПП, получающим ЗПТ; и вплоть до 1,7 г/кг/сут максимально — пациентам, по- лучающим продленную  заместительную  почечную  терапию и больным с</w:t>
                        </w:r>
                        <w:r>
                          <w:rPr>
                            <w:spacing w:val="-8"/>
                            <w:sz w:val="16"/>
                          </w:rPr>
                          <w:t> </w:t>
                        </w:r>
                        <w:r>
                          <w:rPr>
                            <w:sz w:val="16"/>
                          </w:rPr>
                          <w:t>гиперкатаболизмом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78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(2D)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3.4.1. Рекомендуется не использовать диуретики для предот- вращения развития ОПП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409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(IB)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3.4.2. Предлагается не использовать диуретики для лечения ОПП, за исключением случаев перегрузки объемом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(2C)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3.5.1. Рекомендуется не использовать низкие дозы допамина для предотвращения или лечения ОПП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(1A)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3.5.2.</w:t>
                        </w:r>
                        <w:r>
                          <w:rPr>
                            <w:spacing w:val="-21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Предлагается</w:t>
                        </w:r>
                        <w:r>
                          <w:rPr>
                            <w:spacing w:val="-20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не</w:t>
                        </w:r>
                        <w:r>
                          <w:rPr>
                            <w:spacing w:val="-21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использовать</w:t>
                        </w:r>
                        <w:r>
                          <w:rPr>
                            <w:spacing w:val="-20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фенолдопам</w:t>
                        </w:r>
                        <w:r>
                          <w:rPr>
                            <w:spacing w:val="-21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для</w:t>
                        </w:r>
                        <w:r>
                          <w:rPr>
                            <w:spacing w:val="-20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предот- вращения или лечения</w:t>
                        </w:r>
                        <w:r>
                          <w:rPr>
                            <w:spacing w:val="-17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ОПП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(2C)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spacing w:val="-3"/>
                            <w:sz w:val="16"/>
                          </w:rPr>
                          <w:t>3.5.3. Предлагается </w:t>
                        </w:r>
                        <w:r>
                          <w:rPr>
                            <w:sz w:val="16"/>
                          </w:rPr>
                          <w:t>не </w:t>
                        </w:r>
                        <w:r>
                          <w:rPr>
                            <w:spacing w:val="-3"/>
                            <w:sz w:val="16"/>
                          </w:rPr>
                          <w:t>использовать предсердный </w:t>
                        </w:r>
                        <w:r>
                          <w:rPr>
                            <w:spacing w:val="-4"/>
                            <w:sz w:val="16"/>
                          </w:rPr>
                          <w:t>натрийурети- </w:t>
                        </w:r>
                        <w:r>
                          <w:rPr>
                            <w:sz w:val="16"/>
                          </w:rPr>
                          <w:t>ческий пептид для предотвращения или лечения ОПП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spacing w:line="188" w:lineRule="exact"/>
                          <w:ind w:left="63" w:right="55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(2C)</w:t>
                        </w:r>
                      </w:p>
                      <w:p>
                        <w:pPr>
                          <w:pStyle w:val="TableParagraph"/>
                          <w:spacing w:line="176" w:lineRule="exact" w:before="0"/>
                          <w:ind w:left="63" w:right="55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(2B)</w:t>
                        </w:r>
                      </w:p>
                    </w:tc>
                  </w:tr>
                  <w:tr>
                    <w:trPr>
                      <w:trHeight w:val="58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4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3.6.1. Рекомендуется не использовать рекомбинантный чело- веческий инсулиноподобный фактор роста 1 для предотвра- щения или лечения ОПП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409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(IB)</w:t>
                        </w:r>
                      </w:p>
                    </w:tc>
                  </w:tr>
                  <w:tr>
                    <w:trPr>
                      <w:trHeight w:val="58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4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3.8.1. Предлагается не использовать аминогликозиды для ле- чения инфекций, за исключением ситуаций, когда не доступны альтернативные менее нефротоксичные препараты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(2A)</w:t>
                        </w:r>
                      </w:p>
                    </w:tc>
                  </w:tr>
                  <w:tr>
                    <w:trPr>
                      <w:trHeight w:val="40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3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3.8.6. Предлагается использовать амфотерицин В в виде ли- пидного комплекса, а не стандартную форму этого препарата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(2А)</w:t>
                        </w:r>
                      </w:p>
                    </w:tc>
                  </w:tr>
                  <w:tr>
                    <w:trPr>
                      <w:trHeight w:val="58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4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3.9.2. Предлагается не использовать N-ацетилцистеин (N-АЦ) для предотвращения развития ОПП у пациентов в критическом состоянии с гипотонией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78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(2D)</w:t>
                        </w:r>
                      </w:p>
                    </w:tc>
                  </w:tr>
                  <w:tr>
                    <w:trPr>
                      <w:trHeight w:val="58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3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3.9.3. Рекомендуется не использовать N-АЦ перорально или внутривенно для предотвращения развития послеопераци- онного ОПП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(1A)</w:t>
                        </w:r>
                      </w:p>
                    </w:tc>
                  </w:tr>
                  <w:tr>
                    <w:trPr>
                      <w:trHeight w:val="943" w:hRule="atLeast"/>
                    </w:trPr>
                    <w:tc>
                      <w:tcPr>
                        <w:tcW w:w="445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right="44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4.4.1.</w:t>
                        </w:r>
                        <w:r>
                          <w:rPr>
                            <w:spacing w:val="-1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У</w:t>
                        </w:r>
                        <w:r>
                          <w:rPr>
                            <w:spacing w:val="-1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пациентов</w:t>
                        </w:r>
                        <w:r>
                          <w:rPr>
                            <w:spacing w:val="-1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с</w:t>
                        </w:r>
                        <w:r>
                          <w:rPr>
                            <w:spacing w:val="-1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риском</w:t>
                        </w:r>
                        <w:r>
                          <w:rPr>
                            <w:spacing w:val="-1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развития</w:t>
                        </w:r>
                        <w:r>
                          <w:rPr>
                            <w:spacing w:val="-11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контраст-индуцирован- ного</w:t>
                        </w:r>
                        <w:r>
                          <w:rPr>
                            <w:spacing w:val="-20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ОПП</w:t>
                        </w:r>
                        <w:r>
                          <w:rPr>
                            <w:spacing w:val="-19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рекомендуется</w:t>
                        </w:r>
                        <w:r>
                          <w:rPr>
                            <w:spacing w:val="-20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внутривенное</w:t>
                        </w:r>
                        <w:r>
                          <w:rPr>
                            <w:spacing w:val="-19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восполнение</w:t>
                        </w:r>
                        <w:r>
                          <w:rPr>
                            <w:spacing w:val="-19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объема физиологическим</w:t>
                        </w:r>
                        <w:r>
                          <w:rPr>
                            <w:spacing w:val="-23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раствором</w:t>
                        </w:r>
                        <w:r>
                          <w:rPr>
                            <w:spacing w:val="-2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натрия</w:t>
                        </w:r>
                        <w:r>
                          <w:rPr>
                            <w:spacing w:val="-2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хлорида</w:t>
                        </w:r>
                        <w:r>
                          <w:rPr>
                            <w:spacing w:val="-2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или</w:t>
                        </w:r>
                        <w:r>
                          <w:rPr>
                            <w:spacing w:val="-2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растворами </w:t>
                        </w:r>
                        <w:r>
                          <w:rPr>
                            <w:sz w:val="16"/>
                          </w:rPr>
                          <w:t>натрия бикарбоната, проведение инфузионной терапии пред- </w:t>
                        </w:r>
                        <w:r>
                          <w:rPr>
                            <w:w w:val="105"/>
                            <w:sz w:val="16"/>
                          </w:rPr>
                          <w:t>почтительней, чем отказ от</w:t>
                        </w:r>
                        <w:r>
                          <w:rPr>
                            <w:spacing w:val="-2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нее</w:t>
                        </w:r>
                      </w:p>
                    </w:tc>
                    <w:tc>
                      <w:tcPr>
                        <w:tcW w:w="1036" w:type="dxa"/>
                      </w:tcPr>
                      <w:p>
                        <w:pPr>
                          <w:pStyle w:val="TableParagraph"/>
                          <w:ind w:left="38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(1A)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  <w10:wrap type="none"/>
          </v:shape>
        </w:pict>
      </w:r>
      <w:r>
        <w:rPr>
          <w:spacing w:val="2"/>
          <w:w w:val="95"/>
        </w:rPr>
        <w:t>онного </w:t>
      </w:r>
      <w:r>
        <w:rPr>
          <w:spacing w:val="5"/>
          <w:w w:val="95"/>
        </w:rPr>
        <w:t>статуса, потребности </w:t>
      </w:r>
      <w:r>
        <w:rPr>
          <w:w w:val="95"/>
        </w:rPr>
        <w:t>в </w:t>
      </w:r>
      <w:r>
        <w:rPr>
          <w:spacing w:val="3"/>
          <w:w w:val="95"/>
        </w:rPr>
        <w:t>белках, </w:t>
      </w:r>
      <w:r>
        <w:rPr>
          <w:spacing w:val="5"/>
          <w:w w:val="95"/>
        </w:rPr>
        <w:t>особенно </w:t>
      </w:r>
      <w:r>
        <w:rPr>
          <w:spacing w:val="3"/>
          <w:w w:val="95"/>
        </w:rPr>
        <w:t>во </w:t>
      </w:r>
      <w:r>
        <w:rPr>
          <w:spacing w:val="4"/>
          <w:w w:val="95"/>
        </w:rPr>
        <w:t>время </w:t>
      </w:r>
      <w:r>
        <w:rPr>
          <w:w w:val="95"/>
        </w:rPr>
        <w:t>проведения</w:t>
      </w:r>
      <w:r>
        <w:rPr>
          <w:spacing w:val="-19"/>
          <w:w w:val="95"/>
        </w:rPr>
        <w:t> </w:t>
      </w:r>
      <w:r>
        <w:rPr>
          <w:w w:val="95"/>
        </w:rPr>
        <w:t>постоянной</w:t>
      </w:r>
      <w:r>
        <w:rPr>
          <w:spacing w:val="-18"/>
          <w:w w:val="95"/>
        </w:rPr>
        <w:t> </w:t>
      </w:r>
      <w:r>
        <w:rPr>
          <w:w w:val="95"/>
        </w:rPr>
        <w:t>заместительной</w:t>
      </w:r>
      <w:r>
        <w:rPr>
          <w:spacing w:val="-18"/>
          <w:w w:val="95"/>
        </w:rPr>
        <w:t> </w:t>
      </w:r>
      <w:r>
        <w:rPr>
          <w:w w:val="95"/>
        </w:rPr>
        <w:t>почечной</w:t>
      </w:r>
      <w:r>
        <w:rPr>
          <w:spacing w:val="-19"/>
          <w:w w:val="95"/>
        </w:rPr>
        <w:t> </w:t>
      </w:r>
      <w:r>
        <w:rPr>
          <w:w w:val="95"/>
        </w:rPr>
        <w:t>терапии </w:t>
      </w:r>
      <w:r>
        <w:rPr>
          <w:w w:val="90"/>
        </w:rPr>
        <w:t>(максимально до 1,7 г/кг/сут). </w:t>
      </w:r>
      <w:r>
        <w:rPr>
          <w:spacing w:val="-3"/>
          <w:w w:val="90"/>
        </w:rPr>
        <w:t>Исходя </w:t>
      </w:r>
      <w:r>
        <w:rPr>
          <w:w w:val="90"/>
        </w:rPr>
        <w:t>из данных рандомизиро- ванных, контролируемых исследований, в настоящий момент </w:t>
      </w:r>
      <w:r>
        <w:rPr>
          <w:w w:val="95"/>
        </w:rPr>
        <w:t>нет</w:t>
      </w:r>
      <w:r>
        <w:rPr>
          <w:spacing w:val="-16"/>
          <w:w w:val="95"/>
        </w:rPr>
        <w:t> </w:t>
      </w:r>
      <w:r>
        <w:rPr>
          <w:w w:val="95"/>
        </w:rPr>
        <w:t>убедительных</w:t>
      </w:r>
      <w:r>
        <w:rPr>
          <w:spacing w:val="-15"/>
          <w:w w:val="95"/>
        </w:rPr>
        <w:t> </w:t>
      </w:r>
      <w:r>
        <w:rPr>
          <w:w w:val="95"/>
        </w:rPr>
        <w:t>данных</w:t>
      </w:r>
      <w:r>
        <w:rPr>
          <w:spacing w:val="-15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возможности</w:t>
      </w:r>
      <w:r>
        <w:rPr>
          <w:spacing w:val="-15"/>
          <w:w w:val="95"/>
        </w:rPr>
        <w:t> </w:t>
      </w:r>
      <w:r>
        <w:rPr>
          <w:w w:val="95"/>
        </w:rPr>
        <w:t>медикаментозной </w:t>
      </w:r>
      <w:r>
        <w:rPr>
          <w:spacing w:val="-3"/>
          <w:w w:val="95"/>
        </w:rPr>
        <w:t>профилактики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лечения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ОПП.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же</w:t>
      </w:r>
      <w:r>
        <w:rPr>
          <w:spacing w:val="-29"/>
          <w:w w:val="95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становится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ясно,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только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адекватная,</w:t>
      </w:r>
      <w:r>
        <w:rPr>
          <w:spacing w:val="-17"/>
          <w:w w:val="95"/>
        </w:rPr>
        <w:t> </w:t>
      </w:r>
      <w:r>
        <w:rPr>
          <w:w w:val="95"/>
        </w:rPr>
        <w:t>целенаправленная,</w:t>
      </w:r>
      <w:r>
        <w:rPr>
          <w:spacing w:val="-16"/>
          <w:w w:val="95"/>
        </w:rPr>
        <w:t> </w:t>
      </w:r>
      <w:r>
        <w:rPr>
          <w:w w:val="95"/>
        </w:rPr>
        <w:t>контролируемая </w:t>
      </w:r>
      <w:r>
        <w:rPr>
          <w:w w:val="90"/>
        </w:rPr>
        <w:t>инфузионная терапия позволяет минимизировать </w:t>
      </w:r>
      <w:r>
        <w:rPr>
          <w:spacing w:val="-3"/>
          <w:w w:val="90"/>
        </w:rPr>
        <w:t>риск </w:t>
      </w:r>
      <w:r>
        <w:rPr>
          <w:w w:val="90"/>
        </w:rPr>
        <w:t>разви- </w:t>
      </w:r>
      <w:r>
        <w:rPr>
          <w:w w:val="95"/>
        </w:rPr>
        <w:t>тия</w:t>
      </w:r>
      <w:r>
        <w:rPr>
          <w:spacing w:val="-22"/>
          <w:w w:val="95"/>
        </w:rPr>
        <w:t> </w:t>
      </w:r>
      <w:r>
        <w:rPr>
          <w:w w:val="95"/>
        </w:rPr>
        <w:t>почечного</w:t>
      </w:r>
      <w:r>
        <w:rPr>
          <w:spacing w:val="-21"/>
          <w:w w:val="95"/>
        </w:rPr>
        <w:t> </w:t>
      </w:r>
      <w:r>
        <w:rPr>
          <w:w w:val="95"/>
        </w:rPr>
        <w:t>повреждения,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пациентов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ОПП</w:t>
      </w:r>
      <w:r>
        <w:rPr>
          <w:spacing w:val="-21"/>
          <w:w w:val="95"/>
        </w:rPr>
        <w:t> </w:t>
      </w:r>
      <w:r>
        <w:rPr>
          <w:w w:val="95"/>
        </w:rPr>
        <w:t>улучшить результаты</w:t>
      </w:r>
      <w:r>
        <w:rPr>
          <w:spacing w:val="-12"/>
          <w:w w:val="95"/>
        </w:rPr>
        <w:t> </w:t>
      </w:r>
      <w:r>
        <w:rPr>
          <w:w w:val="95"/>
        </w:rPr>
        <w:t>лечения</w:t>
      </w:r>
      <w:r>
        <w:rPr>
          <w:spacing w:val="-12"/>
          <w:w w:val="95"/>
        </w:rPr>
        <w:t> </w:t>
      </w:r>
      <w:r>
        <w:rPr>
          <w:w w:val="95"/>
        </w:rPr>
        <w:t>[43].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w w:val="95"/>
        </w:rPr>
        <w:t>данным</w:t>
      </w:r>
      <w:r>
        <w:rPr>
          <w:spacing w:val="-11"/>
          <w:w w:val="95"/>
        </w:rPr>
        <w:t> </w:t>
      </w:r>
      <w:r>
        <w:rPr>
          <w:w w:val="95"/>
        </w:rPr>
        <w:t>ряда</w:t>
      </w:r>
      <w:r>
        <w:rPr>
          <w:spacing w:val="-12"/>
          <w:w w:val="95"/>
        </w:rPr>
        <w:t> </w:t>
      </w:r>
      <w:r>
        <w:rPr>
          <w:w w:val="95"/>
        </w:rPr>
        <w:t>исследований</w:t>
      </w:r>
      <w:r>
        <w:rPr>
          <w:spacing w:val="-12"/>
          <w:w w:val="95"/>
        </w:rPr>
        <w:t> </w:t>
      </w:r>
      <w:r>
        <w:rPr>
          <w:w w:val="95"/>
        </w:rPr>
        <w:t>[39, 45],</w:t>
      </w:r>
      <w:r>
        <w:rPr>
          <w:spacing w:val="-27"/>
          <w:w w:val="95"/>
        </w:rPr>
        <w:t> </w:t>
      </w:r>
      <w:r>
        <w:rPr>
          <w:w w:val="95"/>
        </w:rPr>
        <w:t>либеральная</w:t>
      </w:r>
      <w:r>
        <w:rPr>
          <w:spacing w:val="-26"/>
          <w:w w:val="95"/>
        </w:rPr>
        <w:t> </w:t>
      </w:r>
      <w:r>
        <w:rPr>
          <w:w w:val="95"/>
        </w:rPr>
        <w:t>стратегия</w:t>
      </w:r>
      <w:r>
        <w:rPr>
          <w:spacing w:val="-26"/>
          <w:w w:val="95"/>
        </w:rPr>
        <w:t> </w:t>
      </w:r>
      <w:r>
        <w:rPr>
          <w:w w:val="95"/>
        </w:rPr>
        <w:t>инфузионной</w:t>
      </w:r>
      <w:r>
        <w:rPr>
          <w:spacing w:val="-26"/>
          <w:w w:val="95"/>
        </w:rPr>
        <w:t> </w:t>
      </w:r>
      <w:r>
        <w:rPr>
          <w:w w:val="95"/>
        </w:rPr>
        <w:t>терапии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положи- </w:t>
      </w:r>
      <w:r>
        <w:rPr>
          <w:spacing w:val="2"/>
          <w:w w:val="95"/>
        </w:rPr>
        <w:t>тельным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жидкостным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балансом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сопровождается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большим </w:t>
      </w:r>
      <w:r>
        <w:rPr>
          <w:w w:val="90"/>
        </w:rPr>
        <w:t>количеством послеоперационных осложнений, увеличением </w:t>
      </w:r>
      <w:r>
        <w:rPr>
          <w:w w:val="95"/>
        </w:rPr>
        <w:t>частоты</w:t>
      </w:r>
      <w:r>
        <w:rPr>
          <w:spacing w:val="-30"/>
          <w:w w:val="95"/>
        </w:rPr>
        <w:t> </w:t>
      </w:r>
      <w:r>
        <w:rPr>
          <w:w w:val="95"/>
        </w:rPr>
        <w:t>развития</w:t>
      </w:r>
      <w:r>
        <w:rPr>
          <w:spacing w:val="-30"/>
          <w:w w:val="95"/>
        </w:rPr>
        <w:t> </w:t>
      </w:r>
      <w:r>
        <w:rPr>
          <w:w w:val="95"/>
        </w:rPr>
        <w:t>ОПП,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w w:val="95"/>
        </w:rPr>
        <w:t>консервативная</w:t>
      </w:r>
      <w:r>
        <w:rPr>
          <w:spacing w:val="-30"/>
          <w:w w:val="95"/>
        </w:rPr>
        <w:t> </w:t>
      </w:r>
      <w:r>
        <w:rPr>
          <w:w w:val="95"/>
        </w:rPr>
        <w:t>стратегия. В</w:t>
      </w:r>
      <w:r>
        <w:rPr>
          <w:spacing w:val="-19"/>
          <w:w w:val="95"/>
        </w:rPr>
        <w:t> </w:t>
      </w:r>
      <w:r>
        <w:rPr>
          <w:w w:val="95"/>
        </w:rPr>
        <w:t>выборе</w:t>
      </w:r>
      <w:r>
        <w:rPr>
          <w:spacing w:val="-18"/>
          <w:w w:val="95"/>
        </w:rPr>
        <w:t> </w:t>
      </w:r>
      <w:r>
        <w:rPr>
          <w:w w:val="95"/>
        </w:rPr>
        <w:t>состава</w:t>
      </w:r>
      <w:r>
        <w:rPr>
          <w:spacing w:val="-18"/>
          <w:w w:val="95"/>
        </w:rPr>
        <w:t> </w:t>
      </w:r>
      <w:r>
        <w:rPr>
          <w:w w:val="95"/>
        </w:rPr>
        <w:t>замещающих</w:t>
      </w:r>
      <w:r>
        <w:rPr>
          <w:spacing w:val="-19"/>
          <w:w w:val="95"/>
        </w:rPr>
        <w:t> </w:t>
      </w:r>
      <w:r>
        <w:rPr>
          <w:w w:val="95"/>
        </w:rPr>
        <w:t>жидкостей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последние</w:t>
      </w:r>
      <w:r>
        <w:rPr>
          <w:spacing w:val="-19"/>
          <w:w w:val="95"/>
        </w:rPr>
        <w:t> </w:t>
      </w:r>
      <w:r>
        <w:rPr>
          <w:w w:val="95"/>
        </w:rPr>
        <w:t>годы </w:t>
      </w:r>
      <w:r>
        <w:rPr>
          <w:spacing w:val="2"/>
          <w:w w:val="95"/>
        </w:rPr>
        <w:t>преимущество</w:t>
      </w:r>
      <w:r>
        <w:rPr>
          <w:spacing w:val="-28"/>
          <w:w w:val="95"/>
        </w:rPr>
        <w:t> </w:t>
      </w:r>
      <w:r>
        <w:rPr>
          <w:spacing w:val="3"/>
          <w:w w:val="95"/>
        </w:rPr>
        <w:t>остается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сбалансированными</w:t>
      </w:r>
      <w:r>
        <w:rPr>
          <w:spacing w:val="-27"/>
          <w:w w:val="95"/>
        </w:rPr>
        <w:t> </w:t>
      </w:r>
      <w:r>
        <w:rPr>
          <w:w w:val="95"/>
        </w:rPr>
        <w:t>электролит- </w:t>
      </w:r>
      <w:r>
        <w:rPr>
          <w:w w:val="90"/>
        </w:rPr>
        <w:t>ными растворами. </w:t>
      </w:r>
      <w:r>
        <w:rPr>
          <w:spacing w:val="-4"/>
          <w:w w:val="90"/>
        </w:rPr>
        <w:t>По </w:t>
      </w:r>
      <w:r>
        <w:rPr>
          <w:w w:val="90"/>
        </w:rPr>
        <w:t>данным крупных исследований, </w:t>
      </w:r>
      <w:r>
        <w:rPr>
          <w:spacing w:val="-3"/>
          <w:w w:val="90"/>
        </w:rPr>
        <w:t>исполь- </w:t>
      </w:r>
      <w:r>
        <w:rPr>
          <w:spacing w:val="2"/>
          <w:w w:val="90"/>
        </w:rPr>
        <w:t>зование </w:t>
      </w:r>
      <w:r>
        <w:rPr>
          <w:spacing w:val="3"/>
          <w:w w:val="90"/>
        </w:rPr>
        <w:t>растворов </w:t>
      </w:r>
      <w:r>
        <w:rPr>
          <w:spacing w:val="2"/>
          <w:w w:val="90"/>
        </w:rPr>
        <w:t>гидроксиэтилкрахмала </w:t>
      </w:r>
      <w:r>
        <w:rPr>
          <w:spacing w:val="3"/>
          <w:w w:val="90"/>
        </w:rPr>
        <w:t>сопровождается </w:t>
      </w:r>
      <w:r>
        <w:rPr>
          <w:w w:val="95"/>
        </w:rPr>
        <w:t>двукратным</w:t>
      </w:r>
      <w:r>
        <w:rPr>
          <w:spacing w:val="-25"/>
          <w:w w:val="95"/>
        </w:rPr>
        <w:t> </w:t>
      </w:r>
      <w:r>
        <w:rPr>
          <w:w w:val="95"/>
        </w:rPr>
        <w:t>увеличением</w:t>
      </w:r>
      <w:r>
        <w:rPr>
          <w:spacing w:val="-25"/>
          <w:w w:val="95"/>
        </w:rPr>
        <w:t> </w:t>
      </w:r>
      <w:r>
        <w:rPr>
          <w:w w:val="95"/>
        </w:rPr>
        <w:t>частоты</w:t>
      </w:r>
      <w:r>
        <w:rPr>
          <w:spacing w:val="-24"/>
          <w:w w:val="95"/>
        </w:rPr>
        <w:t> </w:t>
      </w:r>
      <w:r>
        <w:rPr>
          <w:w w:val="95"/>
        </w:rPr>
        <w:t>развития</w:t>
      </w:r>
      <w:r>
        <w:rPr>
          <w:spacing w:val="-25"/>
          <w:w w:val="95"/>
        </w:rPr>
        <w:t> </w:t>
      </w:r>
      <w:r>
        <w:rPr>
          <w:w w:val="95"/>
        </w:rPr>
        <w:t>ОПП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является независимым</w:t>
      </w:r>
      <w:r>
        <w:rPr>
          <w:spacing w:val="-27"/>
          <w:w w:val="95"/>
        </w:rPr>
        <w:t> </w:t>
      </w:r>
      <w:r>
        <w:rPr>
          <w:w w:val="95"/>
        </w:rPr>
        <w:t>фактором</w:t>
      </w:r>
      <w:r>
        <w:rPr>
          <w:spacing w:val="-27"/>
          <w:w w:val="95"/>
        </w:rPr>
        <w:t> </w:t>
      </w:r>
      <w:r>
        <w:rPr>
          <w:w w:val="95"/>
        </w:rPr>
        <w:t>риска</w:t>
      </w:r>
      <w:r>
        <w:rPr>
          <w:spacing w:val="-26"/>
          <w:w w:val="95"/>
        </w:rPr>
        <w:t> </w:t>
      </w:r>
      <w:r>
        <w:rPr>
          <w:w w:val="95"/>
        </w:rPr>
        <w:t>потребности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ЗПТ</w:t>
      </w:r>
      <w:r>
        <w:rPr>
          <w:spacing w:val="-27"/>
          <w:w w:val="95"/>
        </w:rPr>
        <w:t> </w:t>
      </w:r>
      <w:r>
        <w:rPr>
          <w:w w:val="95"/>
        </w:rPr>
        <w:t>[42,</w:t>
      </w:r>
      <w:r>
        <w:rPr>
          <w:spacing w:val="-26"/>
          <w:w w:val="95"/>
        </w:rPr>
        <w:t> </w:t>
      </w:r>
      <w:r>
        <w:rPr>
          <w:w w:val="95"/>
        </w:rPr>
        <w:t>59].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Не </w:t>
      </w:r>
      <w:r>
        <w:rPr>
          <w:w w:val="90"/>
        </w:rPr>
        <w:t>принесли успеха попытки использования для профилактики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лечения</w:t>
      </w:r>
      <w:r>
        <w:rPr>
          <w:spacing w:val="-33"/>
          <w:w w:val="95"/>
        </w:rPr>
        <w:t> </w:t>
      </w:r>
      <w:r>
        <w:rPr>
          <w:w w:val="95"/>
        </w:rPr>
        <w:t>ОПП</w:t>
      </w:r>
      <w:r>
        <w:rPr>
          <w:spacing w:val="-32"/>
          <w:w w:val="95"/>
        </w:rPr>
        <w:t> </w:t>
      </w:r>
      <w:r>
        <w:rPr>
          <w:w w:val="95"/>
        </w:rPr>
        <w:t>петлевых</w:t>
      </w:r>
      <w:r>
        <w:rPr>
          <w:spacing w:val="-33"/>
          <w:w w:val="95"/>
        </w:rPr>
        <w:t> </w:t>
      </w:r>
      <w:r>
        <w:rPr>
          <w:w w:val="95"/>
        </w:rPr>
        <w:t>диуретиков,</w:t>
      </w:r>
      <w:r>
        <w:rPr>
          <w:spacing w:val="-33"/>
          <w:w w:val="95"/>
        </w:rPr>
        <w:t> </w:t>
      </w:r>
      <w:r>
        <w:rPr>
          <w:w w:val="95"/>
        </w:rPr>
        <w:t>маннитола,</w:t>
      </w:r>
      <w:r>
        <w:rPr>
          <w:spacing w:val="-32"/>
          <w:w w:val="95"/>
        </w:rPr>
        <w:t> </w:t>
      </w:r>
      <w:r>
        <w:rPr>
          <w:w w:val="95"/>
        </w:rPr>
        <w:t>низких</w:t>
      </w:r>
      <w:r>
        <w:rPr>
          <w:spacing w:val="-33"/>
          <w:w w:val="95"/>
        </w:rPr>
        <w:t> </w:t>
      </w:r>
      <w:r>
        <w:rPr>
          <w:w w:val="95"/>
        </w:rPr>
        <w:t>доз допамина (≤ 5 мкг/кг/мин), фенолдопама, предсердного </w:t>
      </w:r>
      <w:r>
        <w:rPr>
          <w:spacing w:val="2"/>
          <w:w w:val="95"/>
        </w:rPr>
        <w:t>на- </w:t>
      </w:r>
      <w:r>
        <w:rPr>
          <w:w w:val="90"/>
        </w:rPr>
        <w:t>трийуретического пептида, рекомбинантного человеческого </w:t>
      </w:r>
      <w:r>
        <w:rPr/>
        <w:t>инсулиноподобного</w:t>
      </w:r>
      <w:r>
        <w:rPr>
          <w:spacing w:val="-16"/>
        </w:rPr>
        <w:t> </w:t>
      </w:r>
      <w:r>
        <w:rPr/>
        <w:t>фактора</w:t>
      </w:r>
      <w:r>
        <w:rPr>
          <w:spacing w:val="-16"/>
        </w:rPr>
        <w:t> </w:t>
      </w:r>
      <w:r>
        <w:rPr/>
        <w:t>роста</w:t>
      </w:r>
      <w:r>
        <w:rPr>
          <w:spacing w:val="-16"/>
        </w:rPr>
        <w:t> </w:t>
      </w:r>
      <w:r>
        <w:rPr/>
        <w:t>1</w:t>
      </w:r>
      <w:r>
        <w:rPr>
          <w:spacing w:val="-15"/>
        </w:rPr>
        <w:t> </w:t>
      </w:r>
      <w:r>
        <w:rPr/>
        <w:t>(</w:t>
      </w:r>
      <w:r>
        <w:rPr>
          <w:i/>
        </w:rPr>
        <w:t>табл.</w:t>
      </w:r>
      <w:r>
        <w:rPr>
          <w:i/>
          <w:spacing w:val="-16"/>
        </w:rPr>
        <w:t> </w:t>
      </w:r>
      <w:r>
        <w:rPr>
          <w:i/>
        </w:rPr>
        <w:t>9.1</w:t>
      </w:r>
      <w:r>
        <w:rPr/>
        <w:t>).</w:t>
      </w:r>
    </w:p>
    <w:p>
      <w:pPr>
        <w:pStyle w:val="Heading3"/>
        <w:spacing w:before="27"/>
      </w:pPr>
      <w:r>
        <w:rPr/>
        <w:t>Пути оптимизации заместительной почечной терапии.</w:t>
      </w:r>
    </w:p>
    <w:p>
      <w:pPr>
        <w:pStyle w:val="BodyText"/>
        <w:spacing w:line="273" w:lineRule="exact"/>
        <w:ind w:left="129"/>
      </w:pPr>
      <w:r>
        <w:rPr/>
        <w:t>Предметом научных дискуссий до сих пор остаются вопросы</w:t>
      </w:r>
    </w:p>
    <w:p>
      <w:pPr>
        <w:spacing w:before="176"/>
        <w:ind w:left="130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9.1. </w:t>
      </w:r>
      <w:r>
        <w:rPr>
          <w:rFonts w:ascii="Calibri" w:hAnsi="Calibri"/>
          <w:sz w:val="16"/>
        </w:rPr>
        <w:t>Рекомендации по предотвращению и лечению ОПП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54"/>
        <w:gridCol w:w="1036"/>
      </w:tblGrid>
      <w:tr>
        <w:trPr>
          <w:trHeight w:val="583" w:hRule="atLeast"/>
        </w:trPr>
        <w:tc>
          <w:tcPr>
            <w:tcW w:w="4454" w:type="dxa"/>
          </w:tcPr>
          <w:p>
            <w:pPr>
              <w:pStyle w:val="TableParagraph"/>
              <w:spacing w:before="10"/>
              <w:ind w:left="1599" w:right="1590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Рекомендации</w:t>
            </w:r>
          </w:p>
        </w:tc>
        <w:tc>
          <w:tcPr>
            <w:tcW w:w="1036" w:type="dxa"/>
          </w:tcPr>
          <w:p>
            <w:pPr>
              <w:pStyle w:val="TableParagraph"/>
              <w:spacing w:line="180" w:lineRule="exact" w:before="27"/>
              <w:ind w:left="65" w:right="55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Уровень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доказатель- </w:t>
            </w:r>
            <w:r>
              <w:rPr>
                <w:rFonts w:ascii="Century Gothic" w:hAnsi="Century Gothic"/>
                <w:b/>
                <w:sz w:val="16"/>
              </w:rPr>
              <w:t>ности</w:t>
            </w:r>
          </w:p>
        </w:tc>
      </w:tr>
      <w:tr>
        <w:trPr>
          <w:trHeight w:val="943" w:hRule="atLeast"/>
        </w:trPr>
        <w:tc>
          <w:tcPr>
            <w:tcW w:w="4454" w:type="dxa"/>
          </w:tcPr>
          <w:p>
            <w:pPr>
              <w:pStyle w:val="TableParagraph"/>
              <w:spacing w:line="180" w:lineRule="exact" w:before="27"/>
              <w:ind w:right="44"/>
              <w:jc w:val="both"/>
              <w:rPr>
                <w:sz w:val="16"/>
              </w:rPr>
            </w:pPr>
            <w:r>
              <w:rPr>
                <w:spacing w:val="3"/>
                <w:w w:val="105"/>
                <w:sz w:val="16"/>
              </w:rPr>
              <w:t>3.1.1. </w:t>
            </w:r>
            <w:r>
              <w:rPr>
                <w:spacing w:val="2"/>
                <w:w w:val="105"/>
                <w:sz w:val="16"/>
              </w:rPr>
              <w:t>При </w:t>
            </w:r>
            <w:r>
              <w:rPr>
                <w:spacing w:val="3"/>
                <w:w w:val="105"/>
                <w:sz w:val="16"/>
              </w:rPr>
              <w:t>отсутствии геморрагического шока </w:t>
            </w:r>
            <w:r>
              <w:rPr>
                <w:w w:val="105"/>
                <w:sz w:val="16"/>
              </w:rPr>
              <w:t>у </w:t>
            </w:r>
            <w:r>
              <w:rPr>
                <w:spacing w:val="3"/>
                <w:w w:val="105"/>
                <w:sz w:val="16"/>
              </w:rPr>
              <w:t>пациентов </w:t>
            </w:r>
            <w:r>
              <w:rPr>
                <w:w w:val="105"/>
                <w:sz w:val="16"/>
              </w:rPr>
              <w:t>с ОПП или риском развития ОПП в качестве начальной тера- </w:t>
            </w:r>
            <w:r>
              <w:rPr>
                <w:sz w:val="16"/>
              </w:rPr>
              <w:t>пии для поддержания внутрисосудистого объема </w:t>
            </w:r>
            <w:r>
              <w:rPr>
                <w:spacing w:val="-3"/>
                <w:sz w:val="16"/>
              </w:rPr>
              <w:t>предлагается </w:t>
            </w:r>
            <w:r>
              <w:rPr>
                <w:w w:val="105"/>
                <w:sz w:val="16"/>
              </w:rPr>
              <w:t>использовать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главным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образом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изотонические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растворы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кри- сталлоидов,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а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растворы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коллоидов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(альбумин</w:t>
            </w:r>
            <w:r>
              <w:rPr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2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крахмал)</w:t>
            </w:r>
          </w:p>
        </w:tc>
        <w:tc>
          <w:tcPr>
            <w:tcW w:w="1036" w:type="dxa"/>
          </w:tcPr>
          <w:p>
            <w:pPr>
              <w:pStyle w:val="TableParagraph"/>
              <w:ind w:left="63" w:right="55"/>
              <w:jc w:val="center"/>
              <w:rPr>
                <w:sz w:val="16"/>
              </w:rPr>
            </w:pPr>
            <w:r>
              <w:rPr>
                <w:sz w:val="16"/>
              </w:rPr>
              <w:t>(2B)</w:t>
            </w:r>
          </w:p>
        </w:tc>
      </w:tr>
      <w:tr>
        <w:trPr>
          <w:trHeight w:val="583" w:hRule="atLeast"/>
        </w:trPr>
        <w:tc>
          <w:tcPr>
            <w:tcW w:w="4454" w:type="dxa"/>
          </w:tcPr>
          <w:p>
            <w:pPr>
              <w:pStyle w:val="TableParagraph"/>
              <w:spacing w:line="180" w:lineRule="exact" w:before="27"/>
              <w:ind w:right="45"/>
              <w:jc w:val="both"/>
              <w:rPr>
                <w:sz w:val="16"/>
              </w:rPr>
            </w:pPr>
            <w:r>
              <w:rPr>
                <w:sz w:val="16"/>
              </w:rPr>
              <w:t>3.1.2. У пациентов с сосудистым шоком при наличии ОПП или риска развития ОПП рекомендуется использовать вазопрессо- ры в комбинации с растворами</w:t>
            </w:r>
          </w:p>
        </w:tc>
        <w:tc>
          <w:tcPr>
            <w:tcW w:w="1036" w:type="dxa"/>
          </w:tcPr>
          <w:p>
            <w:pPr>
              <w:pStyle w:val="TableParagraph"/>
              <w:ind w:left="63" w:right="55"/>
              <w:jc w:val="center"/>
              <w:rPr>
                <w:sz w:val="16"/>
              </w:rPr>
            </w:pPr>
            <w:r>
              <w:rPr>
                <w:sz w:val="16"/>
              </w:rPr>
              <w:t>(1С)</w:t>
            </w:r>
          </w:p>
        </w:tc>
      </w:tr>
    </w:tbl>
    <w:p>
      <w:pPr>
        <w:spacing w:after="0"/>
        <w:jc w:val="center"/>
        <w:rPr>
          <w:sz w:val="16"/>
        </w:rPr>
        <w:sectPr>
          <w:headerReference w:type="default" r:id="rId141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before="6"/>
        <w:jc w:val="left"/>
        <w:rPr>
          <w:rFonts w:ascii="Calibri"/>
          <w:sz w:val="9"/>
        </w:rPr>
      </w:pPr>
    </w:p>
    <w:p>
      <w:pPr>
        <w:spacing w:after="0"/>
        <w:jc w:val="left"/>
        <w:rPr>
          <w:rFonts w:ascii="Calibri"/>
          <w:sz w:val="9"/>
        </w:rPr>
        <w:sectPr>
          <w:headerReference w:type="default" r:id="rId142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23" w:right="39" w:hanging="7"/>
      </w:pPr>
      <w:r>
        <w:rPr>
          <w:w w:val="90"/>
        </w:rPr>
        <w:t>оптимизации тактики применения заместительной почечной </w:t>
      </w:r>
      <w:r>
        <w:rPr>
          <w:spacing w:val="2"/>
          <w:w w:val="95"/>
        </w:rPr>
        <w:t>терапии </w:t>
      </w:r>
      <w:r>
        <w:rPr>
          <w:w w:val="95"/>
        </w:rPr>
        <w:t>(ЗПТ) у больных с </w:t>
      </w:r>
      <w:r>
        <w:rPr>
          <w:spacing w:val="2"/>
          <w:w w:val="95"/>
        </w:rPr>
        <w:t>септическим </w:t>
      </w:r>
      <w:r>
        <w:rPr>
          <w:w w:val="95"/>
        </w:rPr>
        <w:t>ОПП. Это </w:t>
      </w:r>
      <w:r>
        <w:rPr>
          <w:spacing w:val="2"/>
          <w:w w:val="95"/>
        </w:rPr>
        <w:t>прежде </w:t>
      </w:r>
      <w:r>
        <w:rPr>
          <w:w w:val="95"/>
        </w:rPr>
        <w:t>всего</w:t>
      </w:r>
      <w:r>
        <w:rPr>
          <w:spacing w:val="-7"/>
          <w:w w:val="95"/>
        </w:rPr>
        <w:t> </w:t>
      </w:r>
      <w:r>
        <w:rPr>
          <w:w w:val="95"/>
        </w:rPr>
        <w:t>выработка</w:t>
      </w:r>
      <w:r>
        <w:rPr>
          <w:spacing w:val="-8"/>
          <w:w w:val="95"/>
        </w:rPr>
        <w:t> </w:t>
      </w:r>
      <w:r>
        <w:rPr>
          <w:w w:val="95"/>
        </w:rPr>
        <w:t>четких</w:t>
      </w:r>
      <w:r>
        <w:rPr>
          <w:spacing w:val="-7"/>
          <w:w w:val="95"/>
        </w:rPr>
        <w:t> </w:t>
      </w:r>
      <w:r>
        <w:rPr>
          <w:w w:val="95"/>
        </w:rPr>
        <w:t>критериев</w:t>
      </w:r>
      <w:r>
        <w:rPr>
          <w:spacing w:val="-7"/>
          <w:w w:val="95"/>
        </w:rPr>
        <w:t> </w:t>
      </w:r>
      <w:r>
        <w:rPr>
          <w:w w:val="95"/>
        </w:rPr>
        <w:t>начала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окончания</w:t>
      </w:r>
      <w:r>
        <w:rPr>
          <w:spacing w:val="-7"/>
          <w:w w:val="95"/>
        </w:rPr>
        <w:t> </w:t>
      </w:r>
      <w:r>
        <w:rPr>
          <w:w w:val="95"/>
        </w:rPr>
        <w:t>про- </w:t>
      </w:r>
      <w:r>
        <w:rPr>
          <w:w w:val="90"/>
        </w:rPr>
        <w:t>цедур </w:t>
      </w:r>
      <w:r>
        <w:rPr>
          <w:spacing w:val="-4"/>
          <w:w w:val="90"/>
        </w:rPr>
        <w:t>ЗПТ, </w:t>
      </w:r>
      <w:r>
        <w:rPr>
          <w:w w:val="90"/>
        </w:rPr>
        <w:t>использование интермиттирующих, постоянных </w:t>
      </w:r>
      <w:r>
        <w:rPr>
          <w:spacing w:val="2"/>
          <w:w w:val="95"/>
        </w:rPr>
        <w:t>или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гибридных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методик</w:t>
      </w:r>
      <w:r>
        <w:rPr>
          <w:spacing w:val="-8"/>
          <w:w w:val="95"/>
        </w:rPr>
        <w:t> </w:t>
      </w:r>
      <w:r>
        <w:rPr>
          <w:w w:val="95"/>
        </w:rPr>
        <w:t>ЗПТ,</w:t>
      </w:r>
      <w:r>
        <w:rPr>
          <w:spacing w:val="-8"/>
          <w:w w:val="95"/>
        </w:rPr>
        <w:t> </w:t>
      </w:r>
      <w:r>
        <w:rPr>
          <w:w w:val="95"/>
        </w:rPr>
        <w:t>режимов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дозы</w:t>
      </w:r>
      <w:r>
        <w:rPr>
          <w:spacing w:val="-8"/>
          <w:w w:val="95"/>
        </w:rPr>
        <w:t> </w:t>
      </w:r>
      <w:r>
        <w:rPr>
          <w:w w:val="95"/>
        </w:rPr>
        <w:t>ЗПТ,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выбор </w:t>
      </w:r>
      <w:r>
        <w:rPr/>
        <w:t>режима</w:t>
      </w:r>
      <w:r>
        <w:rPr>
          <w:spacing w:val="-9"/>
        </w:rPr>
        <w:t> </w:t>
      </w:r>
      <w:r>
        <w:rPr/>
        <w:t>антикоагуляции.</w:t>
      </w:r>
    </w:p>
    <w:p>
      <w:pPr>
        <w:pStyle w:val="BodyText"/>
        <w:spacing w:line="208" w:lineRule="auto" w:before="27"/>
        <w:ind w:left="115" w:right="38" w:firstLine="300"/>
      </w:pPr>
      <w:r>
        <w:rPr>
          <w:rFonts w:ascii="Times New Roman" w:hAnsi="Times New Roman"/>
          <w:b/>
          <w:spacing w:val="3"/>
        </w:rPr>
        <w:t>Критерии начала </w:t>
      </w:r>
      <w:r>
        <w:rPr>
          <w:rFonts w:ascii="Times New Roman" w:hAnsi="Times New Roman"/>
          <w:b/>
          <w:spacing w:val="5"/>
        </w:rPr>
        <w:t>заместительной </w:t>
      </w:r>
      <w:r>
        <w:rPr>
          <w:rFonts w:ascii="Times New Roman" w:hAnsi="Times New Roman"/>
          <w:b/>
          <w:spacing w:val="3"/>
        </w:rPr>
        <w:t>почечной </w:t>
      </w:r>
      <w:r>
        <w:rPr>
          <w:rFonts w:ascii="Times New Roman" w:hAnsi="Times New Roman"/>
          <w:b/>
          <w:spacing w:val="4"/>
        </w:rPr>
        <w:t>терапии. </w:t>
      </w:r>
      <w:r>
        <w:rPr>
          <w:spacing w:val="3"/>
          <w:w w:val="95"/>
        </w:rPr>
        <w:t>Существуют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общепринятые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показания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немедленному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на- </w:t>
      </w:r>
      <w:r>
        <w:rPr>
          <w:spacing w:val="5"/>
          <w:w w:val="95"/>
        </w:rPr>
        <w:t>чалу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заместительной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почечной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больных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ОПП </w:t>
      </w:r>
      <w:r>
        <w:rPr>
          <w:spacing w:val="-3"/>
          <w:w w:val="95"/>
        </w:rPr>
        <w:t>(</w:t>
      </w:r>
      <w:r>
        <w:rPr>
          <w:i/>
          <w:spacing w:val="-3"/>
          <w:w w:val="95"/>
        </w:rPr>
        <w:t>табл.</w:t>
      </w:r>
      <w:r>
        <w:rPr>
          <w:i/>
          <w:spacing w:val="-24"/>
          <w:w w:val="95"/>
        </w:rPr>
        <w:t> </w:t>
      </w:r>
      <w:r>
        <w:rPr>
          <w:i/>
          <w:spacing w:val="-3"/>
          <w:w w:val="95"/>
        </w:rPr>
        <w:t>9.2</w:t>
      </w:r>
      <w:r>
        <w:rPr>
          <w:spacing w:val="-3"/>
          <w:w w:val="95"/>
        </w:rPr>
        <w:t>).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ним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относятся:</w:t>
      </w:r>
      <w:r>
        <w:rPr>
          <w:spacing w:val="-25"/>
          <w:w w:val="95"/>
        </w:rPr>
        <w:t> </w:t>
      </w:r>
      <w:r>
        <w:rPr>
          <w:w w:val="95"/>
        </w:rPr>
        <w:t>острая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гиперкалиемия</w:t>
      </w:r>
      <w:r>
        <w:rPr>
          <w:spacing w:val="-26"/>
          <w:w w:val="95"/>
        </w:rPr>
        <w:t> </w:t>
      </w:r>
      <w:r>
        <w:rPr>
          <w:w w:val="95"/>
        </w:rPr>
        <w:t>(особенно </w:t>
      </w:r>
      <w:r>
        <w:rPr>
          <w:w w:val="90"/>
        </w:rPr>
        <w:t>при наличии изменений на ЭКГ), выраженная гипергидрата- </w:t>
      </w:r>
      <w:r>
        <w:rPr>
          <w:w w:val="95"/>
        </w:rPr>
        <w:t>ция</w:t>
      </w:r>
      <w:r>
        <w:rPr>
          <w:spacing w:val="-27"/>
          <w:w w:val="95"/>
        </w:rPr>
        <w:t> </w:t>
      </w:r>
      <w:r>
        <w:rPr>
          <w:w w:val="95"/>
        </w:rPr>
        <w:t>(отек</w:t>
      </w:r>
      <w:r>
        <w:rPr>
          <w:spacing w:val="-27"/>
          <w:w w:val="95"/>
        </w:rPr>
        <w:t> </w:t>
      </w:r>
      <w:r>
        <w:rPr>
          <w:w w:val="95"/>
        </w:rPr>
        <w:t>легких,</w:t>
      </w:r>
      <w:r>
        <w:rPr>
          <w:spacing w:val="-27"/>
          <w:w w:val="95"/>
        </w:rPr>
        <w:t> </w:t>
      </w:r>
      <w:r>
        <w:rPr>
          <w:w w:val="95"/>
        </w:rPr>
        <w:t>мозга),</w:t>
      </w:r>
      <w:r>
        <w:rPr>
          <w:spacing w:val="-27"/>
          <w:w w:val="95"/>
        </w:rPr>
        <w:t> </w:t>
      </w:r>
      <w:r>
        <w:rPr>
          <w:w w:val="95"/>
        </w:rPr>
        <w:t>метаболический</w:t>
      </w:r>
      <w:r>
        <w:rPr>
          <w:spacing w:val="-27"/>
          <w:w w:val="95"/>
        </w:rPr>
        <w:t> </w:t>
      </w:r>
      <w:r>
        <w:rPr>
          <w:w w:val="95"/>
        </w:rPr>
        <w:t>ацидоз,</w:t>
      </w:r>
      <w:r>
        <w:rPr>
          <w:spacing w:val="-27"/>
          <w:w w:val="95"/>
        </w:rPr>
        <w:t> </w:t>
      </w:r>
      <w:r>
        <w:rPr>
          <w:w w:val="95"/>
        </w:rPr>
        <w:t>необструк- тивная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олигоанурия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анурия,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уремические</w:t>
      </w:r>
      <w:r>
        <w:rPr>
          <w:spacing w:val="-19"/>
          <w:w w:val="95"/>
        </w:rPr>
        <w:t> </w:t>
      </w:r>
      <w:r>
        <w:rPr>
          <w:w w:val="95"/>
        </w:rPr>
        <w:t>осложнения </w:t>
      </w:r>
      <w:r>
        <w:rPr>
          <w:w w:val="90"/>
        </w:rPr>
        <w:t>(перикардит, энцефалопатия) [3]. В последнее время предме- </w:t>
      </w:r>
      <w:r>
        <w:rPr>
          <w:spacing w:val="-3"/>
          <w:w w:val="95"/>
        </w:rPr>
        <w:t>том</w:t>
      </w:r>
      <w:r>
        <w:rPr>
          <w:spacing w:val="-37"/>
          <w:w w:val="95"/>
        </w:rPr>
        <w:t> </w:t>
      </w:r>
      <w:r>
        <w:rPr>
          <w:w w:val="95"/>
        </w:rPr>
        <w:t>обсуждения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становятся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показания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более</w:t>
      </w:r>
      <w:r>
        <w:rPr>
          <w:spacing w:val="-36"/>
          <w:w w:val="95"/>
        </w:rPr>
        <w:t> </w:t>
      </w:r>
      <w:r>
        <w:rPr>
          <w:w w:val="95"/>
        </w:rPr>
        <w:t>раннему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началу </w:t>
      </w:r>
      <w:r>
        <w:rPr>
          <w:w w:val="95"/>
        </w:rPr>
        <w:t>ЗПТ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предотвращения</w:t>
      </w:r>
      <w:r>
        <w:rPr>
          <w:spacing w:val="-22"/>
          <w:w w:val="95"/>
        </w:rPr>
        <w:t> </w:t>
      </w:r>
      <w:r>
        <w:rPr>
          <w:w w:val="95"/>
        </w:rPr>
        <w:t>органных</w:t>
      </w:r>
      <w:r>
        <w:rPr>
          <w:spacing w:val="-22"/>
          <w:w w:val="95"/>
        </w:rPr>
        <w:t> </w:t>
      </w:r>
      <w:r>
        <w:rPr>
          <w:w w:val="95"/>
        </w:rPr>
        <w:t>нарушений,</w:t>
      </w:r>
      <w:r>
        <w:rPr>
          <w:spacing w:val="-22"/>
          <w:w w:val="95"/>
        </w:rPr>
        <w:t> </w:t>
      </w:r>
      <w:r>
        <w:rPr>
          <w:w w:val="95"/>
        </w:rPr>
        <w:t>коррекции</w:t>
      </w:r>
    </w:p>
    <w:p>
      <w:pPr>
        <w:pStyle w:val="BodyText"/>
        <w:spacing w:before="5"/>
        <w:jc w:val="left"/>
        <w:rPr>
          <w:sz w:val="23"/>
        </w:rPr>
      </w:pPr>
    </w:p>
    <w:p>
      <w:pPr>
        <w:spacing w:before="0"/>
        <w:ind w:left="130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9.2. </w:t>
      </w:r>
      <w:r>
        <w:rPr>
          <w:rFonts w:ascii="Calibri" w:hAnsi="Calibri"/>
          <w:sz w:val="16"/>
        </w:rPr>
        <w:t>Показания к началу заместительной почечной терапии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2"/>
        <w:gridCol w:w="3147"/>
      </w:tblGrid>
      <w:tr>
        <w:trPr>
          <w:trHeight w:val="22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93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Рекомендации</w:t>
            </w:r>
          </w:p>
        </w:tc>
      </w:tr>
      <w:tr>
        <w:trPr>
          <w:trHeight w:val="58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80" w:lineRule="exact" w:before="27"/>
              <w:ind w:right="88"/>
              <w:rPr>
                <w:sz w:val="16"/>
              </w:rPr>
            </w:pPr>
            <w:r>
              <w:rPr>
                <w:w w:val="105"/>
                <w:sz w:val="16"/>
              </w:rPr>
              <w:t>5.1.1.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ЗПТ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должна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быть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начата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немедленно,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как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только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выявляются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опасные для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жизни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нарушения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водного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электролитного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баланса,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а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также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кислотно- щелочного равновесия (нет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степени)</w:t>
            </w:r>
          </w:p>
        </w:tc>
      </w:tr>
      <w:tr>
        <w:trPr>
          <w:trHeight w:val="76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80" w:lineRule="exact" w:before="27"/>
              <w:ind w:right="215"/>
              <w:rPr>
                <w:sz w:val="16"/>
              </w:rPr>
            </w:pPr>
            <w:r>
              <w:rPr>
                <w:w w:val="105"/>
                <w:sz w:val="16"/>
              </w:rPr>
              <w:t>5.1.2.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Решение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начале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ЗПТ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должно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приниматься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только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основании показателей мочевины и креатинина плазмы крови, но в большей мере на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оценке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динамики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лабораторных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данных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основании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всестороннего анализа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клинической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ситуации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целом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(нет</w:t>
            </w:r>
            <w:r>
              <w:rPr>
                <w:spacing w:val="-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степени)</w:t>
            </w:r>
          </w:p>
        </w:tc>
      </w:tr>
      <w:tr>
        <w:trPr>
          <w:trHeight w:val="22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93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Абсолютные показания к началу ЗПТ [4]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Категория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Характеристика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Азотемия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ind w:left="55"/>
              <w:rPr>
                <w:sz w:val="16"/>
              </w:rPr>
            </w:pPr>
            <w:r>
              <w:rPr>
                <w:sz w:val="16"/>
              </w:rPr>
              <w:t>Уровень мочевины в плазме ≥ 36 ммоль/л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Уремические осложнения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Энцефалопатия, перикардит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Гиперкалиемия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≥ 6 ммоль/л и/или изменения на ЭКГ</w:t>
            </w:r>
          </w:p>
        </w:tc>
      </w:tr>
      <w:tr>
        <w:trPr>
          <w:trHeight w:val="403" w:hRule="atLeast"/>
        </w:trPr>
        <w:tc>
          <w:tcPr>
            <w:tcW w:w="2342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Гипермагниемия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0" w:lineRule="exact" w:before="27"/>
              <w:ind w:right="452"/>
              <w:rPr>
                <w:sz w:val="16"/>
              </w:rPr>
            </w:pPr>
            <w:r>
              <w:rPr>
                <w:w w:val="105"/>
                <w:sz w:val="16"/>
              </w:rPr>
              <w:t>≥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4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ммоль/л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и/или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анурия/отсутствие глубоких сухожильных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рефлексов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Ацидоз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pH ≤ 7,15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Олигоанурия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Диурез &lt; 200 мл/12 ч или анурия</w:t>
            </w:r>
          </w:p>
        </w:tc>
      </w:tr>
      <w:tr>
        <w:trPr>
          <w:trHeight w:val="403" w:hRule="atLeast"/>
        </w:trPr>
        <w:tc>
          <w:tcPr>
            <w:tcW w:w="2342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Перегрузка объемом</w:t>
            </w:r>
          </w:p>
        </w:tc>
        <w:tc>
          <w:tcPr>
            <w:tcW w:w="3147" w:type="dxa"/>
          </w:tcPr>
          <w:p>
            <w:pPr>
              <w:pStyle w:val="TableParagraph"/>
              <w:spacing w:line="180" w:lineRule="exact" w:before="27"/>
              <w:ind w:hanging="1"/>
              <w:rPr>
                <w:sz w:val="16"/>
              </w:rPr>
            </w:pPr>
            <w:r>
              <w:rPr>
                <w:sz w:val="16"/>
              </w:rPr>
              <w:t>Резистентные отеки (особенно отек легких, </w:t>
            </w:r>
            <w:r>
              <w:rPr>
                <w:w w:val="105"/>
                <w:sz w:val="16"/>
              </w:rPr>
              <w:t>мозга) у больных ОПП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Экзогенные отравления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Элиминация диализируемого яда</w:t>
            </w:r>
          </w:p>
        </w:tc>
      </w:tr>
      <w:tr>
        <w:trPr>
          <w:trHeight w:val="403" w:hRule="atLeast"/>
        </w:trPr>
        <w:tc>
          <w:tcPr>
            <w:tcW w:w="2342" w:type="dxa"/>
          </w:tcPr>
          <w:p>
            <w:pPr>
              <w:pStyle w:val="TableParagraph"/>
              <w:spacing w:line="180" w:lineRule="exact" w:before="27"/>
              <w:ind w:right="-7"/>
              <w:rPr>
                <w:sz w:val="16"/>
              </w:rPr>
            </w:pPr>
            <w:r>
              <w:rPr>
                <w:w w:val="105"/>
                <w:sz w:val="16"/>
              </w:rPr>
              <w:t>Тяжелое и/или быстро </w:t>
            </w:r>
            <w:r>
              <w:rPr>
                <w:spacing w:val="-3"/>
                <w:w w:val="105"/>
                <w:sz w:val="16"/>
              </w:rPr>
              <w:t>прогрес- </w:t>
            </w:r>
            <w:r>
              <w:rPr>
                <w:w w:val="105"/>
                <w:sz w:val="16"/>
              </w:rPr>
              <w:t>сирующее ОПП</w:t>
            </w:r>
          </w:p>
        </w:tc>
        <w:tc>
          <w:tcPr>
            <w:tcW w:w="3147" w:type="dxa"/>
          </w:tcPr>
          <w:p>
            <w:pPr>
              <w:pStyle w:val="TableParagraph"/>
              <w:spacing w:line="180" w:lineRule="exact" w:before="27"/>
              <w:ind w:right="60"/>
              <w:rPr>
                <w:sz w:val="16"/>
              </w:rPr>
            </w:pPr>
            <w:r>
              <w:rPr>
                <w:w w:val="105"/>
                <w:sz w:val="16"/>
              </w:rPr>
              <w:t>Критерии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RIFLE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F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3-я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стадия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ОПП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(AKIN, KDIGO)</w:t>
            </w:r>
          </w:p>
        </w:tc>
      </w:tr>
    </w:tbl>
    <w:p>
      <w:pPr>
        <w:pStyle w:val="BodyText"/>
        <w:spacing w:before="6" w:after="1"/>
        <w:jc w:val="left"/>
        <w:rPr>
          <w:rFonts w:ascii="Calibri"/>
          <w:sz w:val="16"/>
        </w:rPr>
      </w:pPr>
      <w:r>
        <w:rPr/>
        <w:br w:type="column"/>
      </w:r>
      <w:r>
        <w:rPr>
          <w:rFonts w:ascii="Calibri"/>
          <w:sz w:val="16"/>
        </w:rPr>
      </w:r>
    </w:p>
    <w:tbl>
      <w:tblPr>
        <w:tblW w:w="0" w:type="auto"/>
        <w:jc w:val="left"/>
        <w:tblInd w:w="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2"/>
        <w:gridCol w:w="3147"/>
      </w:tblGrid>
      <w:tr>
        <w:trPr>
          <w:trHeight w:val="22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93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Относительные показания к началу ЗПТ</w:t>
            </w:r>
          </w:p>
        </w:tc>
      </w:tr>
      <w:tr>
        <w:trPr>
          <w:trHeight w:val="40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80" w:lineRule="exact" w:before="27"/>
              <w:ind w:right="101"/>
              <w:rPr>
                <w:sz w:val="16"/>
              </w:rPr>
            </w:pPr>
            <w:r>
              <w:rPr>
                <w:w w:val="105"/>
                <w:sz w:val="16"/>
              </w:rPr>
              <w:t>Критерии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RIFLE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J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2-я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стадия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ОПП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(AKIN,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KDIGO)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у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больных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критическом состоянии с полиорганной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дисфункцией</w:t>
            </w:r>
          </w:p>
        </w:tc>
      </w:tr>
      <w:tr>
        <w:trPr>
          <w:trHeight w:val="223" w:hRule="atLeast"/>
        </w:trPr>
        <w:tc>
          <w:tcPr>
            <w:tcW w:w="5489" w:type="dxa"/>
            <w:gridSpan w:val="2"/>
          </w:tcPr>
          <w:p>
            <w:pPr>
              <w:pStyle w:val="TableParagraph"/>
              <w:spacing w:line="193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«Внепочечные» показания к началу ЗПТ</w:t>
            </w:r>
          </w:p>
        </w:tc>
      </w:tr>
      <w:tr>
        <w:trPr>
          <w:trHeight w:val="223" w:hRule="atLeast"/>
        </w:trPr>
        <w:tc>
          <w:tcPr>
            <w:tcW w:w="2342" w:type="dxa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Нозологии</w:t>
            </w:r>
          </w:p>
        </w:tc>
        <w:tc>
          <w:tcPr>
            <w:tcW w:w="3147" w:type="dxa"/>
          </w:tcPr>
          <w:p>
            <w:pPr>
              <w:pStyle w:val="TableParagraph"/>
              <w:spacing w:line="184" w:lineRule="exact"/>
              <w:rPr>
                <w:b/>
                <w:i/>
                <w:sz w:val="16"/>
              </w:rPr>
            </w:pPr>
            <w:r>
              <w:rPr>
                <w:b/>
                <w:i/>
                <w:w w:val="105"/>
                <w:sz w:val="16"/>
              </w:rPr>
              <w:t>Эффективность</w:t>
            </w:r>
          </w:p>
        </w:tc>
      </w:tr>
      <w:tr>
        <w:trPr>
          <w:trHeight w:val="403" w:hRule="atLeast"/>
        </w:trPr>
        <w:tc>
          <w:tcPr>
            <w:tcW w:w="2342" w:type="dxa"/>
            <w:vMerge w:val="restart"/>
          </w:tcPr>
          <w:p>
            <w:pPr>
              <w:pStyle w:val="TableParagraph"/>
              <w:spacing w:line="220" w:lineRule="auto" w:before="31"/>
              <w:ind w:right="308"/>
              <w:rPr>
                <w:sz w:val="16"/>
              </w:rPr>
            </w:pPr>
            <w:r>
              <w:rPr>
                <w:sz w:val="16"/>
              </w:rPr>
              <w:t>Сепсис, тяжелый острый панкреатит, тяжелые ожо- ги, острый респираторный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дистресс-синдром, кардиохи- рургические вмешательства, тяжелая сочетанная травма,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гепаторенальный синдром</w:t>
            </w:r>
          </w:p>
        </w:tc>
        <w:tc>
          <w:tcPr>
            <w:tcW w:w="3147" w:type="dxa"/>
          </w:tcPr>
          <w:p>
            <w:pPr>
              <w:pStyle w:val="TableParagraph"/>
              <w:spacing w:line="180" w:lineRule="exact" w:before="27"/>
              <w:ind w:right="93"/>
              <w:rPr>
                <w:sz w:val="16"/>
              </w:rPr>
            </w:pPr>
            <w:r>
              <w:rPr>
                <w:sz w:val="16"/>
              </w:rPr>
              <w:t>Коррекция водно-электролитного баланса </w:t>
            </w:r>
            <w:r>
              <w:rPr>
                <w:w w:val="105"/>
                <w:sz w:val="16"/>
              </w:rPr>
              <w:t>и кислотно-щелочного равновесия</w:t>
            </w:r>
          </w:p>
        </w:tc>
      </w:tr>
      <w:tr>
        <w:trPr>
          <w:trHeight w:val="890" w:hRule="atLeast"/>
        </w:trPr>
        <w:tc>
          <w:tcPr>
            <w:tcW w:w="234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147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w w:val="105"/>
                <w:sz w:val="16"/>
              </w:rPr>
              <w:t>Коррекция системного воспаления, </w:t>
            </w:r>
            <w:r>
              <w:rPr>
                <w:sz w:val="16"/>
              </w:rPr>
              <w:t>гиперкатаболизма, тяжелых нарушений </w:t>
            </w:r>
            <w:r>
              <w:rPr>
                <w:w w:val="105"/>
                <w:sz w:val="16"/>
              </w:rPr>
              <w:t>терморегуляции</w:t>
            </w:r>
          </w:p>
        </w:tc>
      </w:tr>
      <w:tr>
        <w:trPr>
          <w:trHeight w:val="403" w:hRule="atLeast"/>
        </w:trPr>
        <w:tc>
          <w:tcPr>
            <w:tcW w:w="2342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Рабдомиолиз</w:t>
            </w:r>
          </w:p>
        </w:tc>
        <w:tc>
          <w:tcPr>
            <w:tcW w:w="3147" w:type="dxa"/>
          </w:tcPr>
          <w:p>
            <w:pPr>
              <w:pStyle w:val="TableParagraph"/>
              <w:spacing w:line="180" w:lineRule="exact" w:before="27"/>
              <w:ind w:right="452" w:hanging="1"/>
              <w:rPr>
                <w:sz w:val="16"/>
              </w:rPr>
            </w:pPr>
            <w:r>
              <w:rPr>
                <w:sz w:val="16"/>
              </w:rPr>
              <w:t>Элиминация миоглобина, фосфатов, пуринов</w:t>
            </w:r>
          </w:p>
        </w:tc>
      </w:tr>
    </w:tbl>
    <w:p>
      <w:pPr>
        <w:pStyle w:val="BodyText"/>
        <w:spacing w:before="7"/>
        <w:jc w:val="left"/>
        <w:rPr>
          <w:rFonts w:ascii="Calibri"/>
          <w:sz w:val="40"/>
        </w:rPr>
      </w:pPr>
    </w:p>
    <w:p>
      <w:pPr>
        <w:pStyle w:val="BodyText"/>
        <w:spacing w:line="206" w:lineRule="auto"/>
        <w:ind w:left="115" w:right="117" w:firstLine="14"/>
      </w:pPr>
      <w:r>
        <w:rPr>
          <w:w w:val="95"/>
        </w:rPr>
        <w:t>водно-электролитного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баланса,</w:t>
      </w:r>
      <w:r>
        <w:rPr>
          <w:spacing w:val="-28"/>
          <w:w w:val="95"/>
        </w:rPr>
        <w:t> </w:t>
      </w:r>
      <w:r>
        <w:rPr>
          <w:w w:val="95"/>
        </w:rPr>
        <w:t>кислотно-щелочного</w:t>
      </w:r>
      <w:r>
        <w:rPr>
          <w:spacing w:val="-27"/>
          <w:w w:val="95"/>
        </w:rPr>
        <w:t> </w:t>
      </w:r>
      <w:r>
        <w:rPr>
          <w:w w:val="95"/>
        </w:rPr>
        <w:t>равно- </w:t>
      </w:r>
      <w:r>
        <w:rPr>
          <w:w w:val="90"/>
        </w:rPr>
        <w:t>весия, системной воспалительной реакции, </w:t>
      </w:r>
      <w:r>
        <w:rPr>
          <w:spacing w:val="-3"/>
          <w:w w:val="90"/>
        </w:rPr>
        <w:t>гиперкатаболизма, </w:t>
      </w:r>
      <w:r>
        <w:rPr>
          <w:w w:val="90"/>
        </w:rPr>
        <w:t>при сепсисе, синдроме острого легочного повреждения. При- </w:t>
      </w:r>
      <w:r>
        <w:rPr>
          <w:spacing w:val="-3"/>
          <w:w w:val="95"/>
        </w:rPr>
        <w:t>нимая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решение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начале</w:t>
      </w:r>
      <w:r>
        <w:rPr>
          <w:spacing w:val="-34"/>
          <w:w w:val="95"/>
        </w:rPr>
        <w:t> </w:t>
      </w:r>
      <w:r>
        <w:rPr>
          <w:spacing w:val="-6"/>
          <w:w w:val="95"/>
        </w:rPr>
        <w:t>ЗПТ,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необходимо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ориентироваться</w:t>
      </w:r>
      <w:r>
        <w:rPr>
          <w:spacing w:val="-35"/>
          <w:w w:val="95"/>
        </w:rPr>
        <w:t> </w:t>
      </w:r>
      <w:r>
        <w:rPr>
          <w:w w:val="95"/>
        </w:rPr>
        <w:t>не только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показатели</w:t>
      </w:r>
      <w:r>
        <w:rPr>
          <w:spacing w:val="-29"/>
          <w:w w:val="95"/>
        </w:rPr>
        <w:t> </w:t>
      </w:r>
      <w:r>
        <w:rPr>
          <w:w w:val="95"/>
        </w:rPr>
        <w:t>мочевины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креатинина</w:t>
      </w:r>
      <w:r>
        <w:rPr>
          <w:spacing w:val="-30"/>
          <w:w w:val="95"/>
        </w:rPr>
        <w:t> </w:t>
      </w:r>
      <w:r>
        <w:rPr>
          <w:w w:val="95"/>
        </w:rPr>
        <w:t>плазмы</w:t>
      </w:r>
      <w:r>
        <w:rPr>
          <w:spacing w:val="-29"/>
          <w:w w:val="95"/>
        </w:rPr>
        <w:t> </w:t>
      </w:r>
      <w:r>
        <w:rPr>
          <w:w w:val="95"/>
        </w:rPr>
        <w:t>крови, но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индивидуально</w:t>
      </w:r>
      <w:r>
        <w:rPr>
          <w:spacing w:val="-10"/>
          <w:w w:val="95"/>
        </w:rPr>
        <w:t> </w:t>
      </w:r>
      <w:r>
        <w:rPr>
          <w:w w:val="95"/>
        </w:rPr>
        <w:t>оценить</w:t>
      </w:r>
      <w:r>
        <w:rPr>
          <w:spacing w:val="-11"/>
          <w:w w:val="95"/>
        </w:rPr>
        <w:t> </w:t>
      </w:r>
      <w:r>
        <w:rPr>
          <w:w w:val="95"/>
        </w:rPr>
        <w:t>степень</w:t>
      </w:r>
      <w:r>
        <w:rPr>
          <w:spacing w:val="-11"/>
          <w:w w:val="95"/>
        </w:rPr>
        <w:t> </w:t>
      </w:r>
      <w:r>
        <w:rPr>
          <w:w w:val="95"/>
        </w:rPr>
        <w:t>нарушения</w:t>
      </w:r>
      <w:r>
        <w:rPr>
          <w:spacing w:val="-11"/>
          <w:w w:val="95"/>
        </w:rPr>
        <w:t> </w:t>
      </w:r>
      <w:r>
        <w:rPr>
          <w:w w:val="95"/>
        </w:rPr>
        <w:t>почечной функции,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динамику</w:t>
      </w:r>
      <w:r>
        <w:rPr>
          <w:spacing w:val="-20"/>
          <w:w w:val="95"/>
        </w:rPr>
        <w:t> </w:t>
      </w:r>
      <w:r>
        <w:rPr>
          <w:w w:val="95"/>
        </w:rPr>
        <w:t>лабораторных</w:t>
      </w:r>
      <w:r>
        <w:rPr>
          <w:spacing w:val="-20"/>
          <w:w w:val="95"/>
        </w:rPr>
        <w:t> </w:t>
      </w:r>
      <w:r>
        <w:rPr>
          <w:w w:val="95"/>
        </w:rPr>
        <w:t>показателей,</w:t>
      </w:r>
      <w:r>
        <w:rPr>
          <w:spacing w:val="-20"/>
          <w:w w:val="95"/>
        </w:rPr>
        <w:t> </w:t>
      </w:r>
      <w:r>
        <w:rPr>
          <w:w w:val="95"/>
        </w:rPr>
        <w:t>тяжесть</w:t>
      </w:r>
      <w:r>
        <w:rPr>
          <w:spacing w:val="-20"/>
          <w:w w:val="95"/>
        </w:rPr>
        <w:t> </w:t>
      </w:r>
      <w:r>
        <w:rPr>
          <w:w w:val="95"/>
        </w:rPr>
        <w:t>со- </w:t>
      </w:r>
      <w:r>
        <w:rPr>
          <w:spacing w:val="2"/>
          <w:w w:val="95"/>
        </w:rPr>
        <w:t>стояния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пациента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органную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дисфункцию,</w:t>
      </w:r>
      <w:r>
        <w:rPr>
          <w:spacing w:val="-9"/>
          <w:w w:val="95"/>
        </w:rPr>
        <w:t> </w:t>
      </w:r>
      <w:r>
        <w:rPr>
          <w:w w:val="95"/>
        </w:rPr>
        <w:t>фоновые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со- </w:t>
      </w:r>
      <w:r>
        <w:rPr>
          <w:w w:val="90"/>
        </w:rPr>
        <w:t>путствующие заболевания, </w:t>
      </w:r>
      <w:r>
        <w:rPr>
          <w:spacing w:val="-3"/>
          <w:w w:val="90"/>
        </w:rPr>
        <w:t>оценить </w:t>
      </w:r>
      <w:r>
        <w:rPr>
          <w:spacing w:val="-2"/>
          <w:w w:val="90"/>
        </w:rPr>
        <w:t>пользу </w:t>
      </w:r>
      <w:r>
        <w:rPr>
          <w:w w:val="90"/>
        </w:rPr>
        <w:t>и </w:t>
      </w:r>
      <w:r>
        <w:rPr>
          <w:spacing w:val="-3"/>
          <w:w w:val="90"/>
        </w:rPr>
        <w:t>риск проведения </w:t>
      </w:r>
      <w:r>
        <w:rPr>
          <w:w w:val="90"/>
        </w:rPr>
        <w:t>метода </w:t>
      </w:r>
      <w:r>
        <w:rPr>
          <w:spacing w:val="-3"/>
          <w:w w:val="90"/>
        </w:rPr>
        <w:t>(гипотония, </w:t>
      </w:r>
      <w:r>
        <w:rPr>
          <w:w w:val="90"/>
        </w:rPr>
        <w:t>кровотечение, нарушение ритма). </w:t>
      </w:r>
      <w:r>
        <w:rPr>
          <w:spacing w:val="-3"/>
          <w:w w:val="90"/>
        </w:rPr>
        <w:t>Возмож- </w:t>
      </w:r>
      <w:r>
        <w:rPr>
          <w:w w:val="95"/>
        </w:rPr>
        <w:t>но использовать критерии ОПП (RIFLE, AKIN, KDIGO) для </w:t>
      </w:r>
      <w:r>
        <w:rPr/>
        <w:t>определения показаний к</w:t>
      </w:r>
      <w:r>
        <w:rPr>
          <w:spacing w:val="-31"/>
        </w:rPr>
        <w:t> </w:t>
      </w:r>
      <w:r>
        <w:rPr>
          <w:spacing w:val="-5"/>
        </w:rPr>
        <w:t>ЗПТ.</w:t>
      </w:r>
    </w:p>
    <w:p>
      <w:pPr>
        <w:pStyle w:val="BodyText"/>
        <w:spacing w:line="206" w:lineRule="auto" w:before="17"/>
        <w:ind w:left="115" w:right="114" w:firstLine="295"/>
      </w:pPr>
      <w:r>
        <w:rPr>
          <w:spacing w:val="4"/>
          <w:w w:val="95"/>
        </w:rPr>
        <w:t>Предметом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исследований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остаются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показания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сроки </w:t>
      </w:r>
      <w:r>
        <w:rPr>
          <w:w w:val="95"/>
        </w:rPr>
        <w:t>начала</w:t>
      </w:r>
      <w:r>
        <w:rPr>
          <w:spacing w:val="-12"/>
          <w:w w:val="95"/>
        </w:rPr>
        <w:t> </w:t>
      </w:r>
      <w:r>
        <w:rPr>
          <w:w w:val="95"/>
        </w:rPr>
        <w:t>ЗПТ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1"/>
          <w:w w:val="95"/>
        </w:rPr>
        <w:t> </w:t>
      </w:r>
      <w:r>
        <w:rPr>
          <w:w w:val="95"/>
        </w:rPr>
        <w:t>больных</w:t>
      </w:r>
      <w:r>
        <w:rPr>
          <w:spacing w:val="-12"/>
          <w:w w:val="95"/>
        </w:rPr>
        <w:t> </w:t>
      </w:r>
      <w:r>
        <w:rPr>
          <w:w w:val="95"/>
        </w:rPr>
        <w:t>ОПП.</w:t>
      </w:r>
      <w:r>
        <w:rPr>
          <w:spacing w:val="-11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метаанализе</w:t>
      </w:r>
      <w:r>
        <w:rPr>
          <w:spacing w:val="-10"/>
          <w:w w:val="95"/>
        </w:rPr>
        <w:t> </w:t>
      </w:r>
      <w:r>
        <w:rPr>
          <w:i/>
          <w:spacing w:val="-3"/>
          <w:w w:val="95"/>
        </w:rPr>
        <w:t>C.J.</w:t>
      </w:r>
      <w:r>
        <w:rPr>
          <w:i/>
          <w:spacing w:val="-11"/>
          <w:w w:val="95"/>
        </w:rPr>
        <w:t> </w:t>
      </w:r>
      <w:r>
        <w:rPr>
          <w:i/>
          <w:w w:val="95"/>
        </w:rPr>
        <w:t>Karvellas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соавт.</w:t>
      </w:r>
      <w:r>
        <w:rPr>
          <w:spacing w:val="-17"/>
          <w:w w:val="95"/>
        </w:rPr>
        <w:t> </w:t>
      </w:r>
      <w:r>
        <w:rPr>
          <w:w w:val="95"/>
        </w:rPr>
        <w:t>[24]</w:t>
      </w:r>
      <w:r>
        <w:rPr>
          <w:spacing w:val="-18"/>
          <w:w w:val="95"/>
        </w:rPr>
        <w:t> </w:t>
      </w:r>
      <w:r>
        <w:rPr>
          <w:w w:val="95"/>
        </w:rPr>
        <w:t>было</w:t>
      </w:r>
      <w:r>
        <w:rPr>
          <w:spacing w:val="-17"/>
          <w:w w:val="95"/>
        </w:rPr>
        <w:t> </w:t>
      </w:r>
      <w:r>
        <w:rPr>
          <w:w w:val="95"/>
        </w:rPr>
        <w:t>проанализировано</w:t>
      </w:r>
      <w:r>
        <w:rPr>
          <w:spacing w:val="-18"/>
          <w:w w:val="95"/>
        </w:rPr>
        <w:t> </w:t>
      </w:r>
      <w:r>
        <w:rPr>
          <w:w w:val="95"/>
        </w:rPr>
        <w:t>15</w:t>
      </w:r>
      <w:r>
        <w:rPr>
          <w:spacing w:val="-17"/>
          <w:w w:val="95"/>
        </w:rPr>
        <w:t> </w:t>
      </w:r>
      <w:r>
        <w:rPr>
          <w:w w:val="95"/>
        </w:rPr>
        <w:t>исследований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1985 по</w:t>
      </w:r>
      <w:r>
        <w:rPr>
          <w:spacing w:val="-16"/>
          <w:w w:val="95"/>
        </w:rPr>
        <w:t> </w:t>
      </w:r>
      <w:r>
        <w:rPr>
          <w:w w:val="95"/>
        </w:rPr>
        <w:t>2010</w:t>
      </w:r>
      <w:r>
        <w:rPr>
          <w:spacing w:val="-16"/>
          <w:w w:val="95"/>
        </w:rPr>
        <w:t> </w:t>
      </w:r>
      <w:r>
        <w:rPr>
          <w:spacing w:val="-7"/>
          <w:w w:val="95"/>
        </w:rPr>
        <w:t>г.,</w:t>
      </w:r>
      <w:r>
        <w:rPr>
          <w:spacing w:val="-16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них</w:t>
      </w:r>
      <w:r>
        <w:rPr>
          <w:spacing w:val="-16"/>
          <w:w w:val="95"/>
        </w:rPr>
        <w:t> </w:t>
      </w:r>
      <w:r>
        <w:rPr>
          <w:w w:val="95"/>
        </w:rPr>
        <w:t>только</w:t>
      </w:r>
      <w:r>
        <w:rPr>
          <w:spacing w:val="-15"/>
          <w:w w:val="95"/>
        </w:rPr>
        <w:t> </w:t>
      </w:r>
      <w:r>
        <w:rPr>
          <w:w w:val="95"/>
        </w:rPr>
        <w:t>два</w:t>
      </w:r>
      <w:r>
        <w:rPr>
          <w:spacing w:val="-16"/>
          <w:w w:val="95"/>
        </w:rPr>
        <w:t> </w:t>
      </w:r>
      <w:r>
        <w:rPr>
          <w:w w:val="95"/>
        </w:rPr>
        <w:t>рандомизированных.</w:t>
      </w:r>
      <w:r>
        <w:rPr>
          <w:spacing w:val="-16"/>
          <w:w w:val="95"/>
        </w:rPr>
        <w:t> </w:t>
      </w:r>
      <w:r>
        <w:rPr>
          <w:w w:val="95"/>
        </w:rPr>
        <w:t>Общее</w:t>
      </w:r>
      <w:r>
        <w:rPr>
          <w:spacing w:val="-16"/>
          <w:w w:val="95"/>
        </w:rPr>
        <w:t> </w:t>
      </w:r>
      <w:r>
        <w:rPr>
          <w:w w:val="95"/>
        </w:rPr>
        <w:t>ме- тодологическое</w:t>
      </w:r>
      <w:r>
        <w:rPr>
          <w:spacing w:val="-17"/>
          <w:w w:val="95"/>
        </w:rPr>
        <w:t> </w:t>
      </w:r>
      <w:r>
        <w:rPr>
          <w:w w:val="95"/>
        </w:rPr>
        <w:t>качество</w:t>
      </w:r>
      <w:r>
        <w:rPr>
          <w:spacing w:val="-17"/>
          <w:w w:val="95"/>
        </w:rPr>
        <w:t> </w:t>
      </w:r>
      <w:r>
        <w:rPr>
          <w:w w:val="95"/>
        </w:rPr>
        <w:t>исследования</w:t>
      </w:r>
      <w:r>
        <w:rPr>
          <w:spacing w:val="-16"/>
          <w:w w:val="95"/>
        </w:rPr>
        <w:t> </w:t>
      </w:r>
      <w:r>
        <w:rPr>
          <w:w w:val="95"/>
        </w:rPr>
        <w:t>было</w:t>
      </w:r>
      <w:r>
        <w:rPr>
          <w:spacing w:val="-17"/>
          <w:w w:val="95"/>
        </w:rPr>
        <w:t> </w:t>
      </w:r>
      <w:r>
        <w:rPr>
          <w:w w:val="95"/>
        </w:rPr>
        <w:t>низким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связи </w:t>
      </w:r>
      <w:r>
        <w:rPr/>
        <w:t>со</w:t>
      </w:r>
      <w:r>
        <w:rPr>
          <w:spacing w:val="-27"/>
        </w:rPr>
        <w:t> </w:t>
      </w:r>
      <w:r>
        <w:rPr/>
        <w:t>значительной</w:t>
      </w:r>
      <w:r>
        <w:rPr>
          <w:spacing w:val="-26"/>
        </w:rPr>
        <w:t> </w:t>
      </w:r>
      <w:r>
        <w:rPr>
          <w:spacing w:val="3"/>
        </w:rPr>
        <w:t>гетерогенностью</w:t>
      </w:r>
      <w:r>
        <w:rPr>
          <w:spacing w:val="-26"/>
        </w:rPr>
        <w:t> </w:t>
      </w:r>
      <w:r>
        <w:rPr/>
        <w:t>(I2</w:t>
      </w:r>
      <w:r>
        <w:rPr>
          <w:spacing w:val="-26"/>
        </w:rPr>
        <w:t> </w:t>
      </w:r>
      <w:r>
        <w:rPr/>
        <w:t>=</w:t>
      </w:r>
      <w:r>
        <w:rPr>
          <w:spacing w:val="-26"/>
        </w:rPr>
        <w:t> </w:t>
      </w:r>
      <w:r>
        <w:rPr>
          <w:spacing w:val="2"/>
        </w:rPr>
        <w:t>78%).</w:t>
      </w:r>
      <w:r>
        <w:rPr>
          <w:spacing w:val="-26"/>
        </w:rPr>
        <w:t> </w:t>
      </w:r>
      <w:r>
        <w:rPr/>
        <w:t>И</w:t>
      </w:r>
      <w:r>
        <w:rPr>
          <w:spacing w:val="-26"/>
        </w:rPr>
        <w:t> </w:t>
      </w:r>
      <w:r>
        <w:rPr>
          <w:spacing w:val="2"/>
        </w:rPr>
        <w:t>если</w:t>
      </w:r>
      <w:r>
        <w:rPr>
          <w:spacing w:val="-26"/>
        </w:rPr>
        <w:t> </w:t>
      </w:r>
      <w:r>
        <w:rPr>
          <w:spacing w:val="2"/>
        </w:rPr>
        <w:t>среди </w:t>
      </w:r>
      <w:r>
        <w:rPr>
          <w:spacing w:val="2"/>
          <w:w w:val="95"/>
        </w:rPr>
        <w:t>всех </w:t>
      </w:r>
      <w:r>
        <w:rPr>
          <w:w w:val="95"/>
        </w:rPr>
        <w:t>пациентов </w:t>
      </w:r>
      <w:r>
        <w:rPr>
          <w:spacing w:val="2"/>
          <w:w w:val="95"/>
        </w:rPr>
        <w:t>отмечалось достоверное </w:t>
      </w:r>
      <w:r>
        <w:rPr>
          <w:w w:val="95"/>
        </w:rPr>
        <w:t>снижение 28-днев- </w:t>
      </w:r>
      <w:r>
        <w:rPr/>
        <w:t>ной</w:t>
      </w:r>
      <w:r>
        <w:rPr>
          <w:spacing w:val="-27"/>
        </w:rPr>
        <w:t> </w:t>
      </w:r>
      <w:r>
        <w:rPr>
          <w:spacing w:val="5"/>
        </w:rPr>
        <w:t>летальности</w:t>
      </w:r>
      <w:r>
        <w:rPr>
          <w:spacing w:val="-27"/>
        </w:rPr>
        <w:t> </w:t>
      </w:r>
      <w:r>
        <w:rPr>
          <w:spacing w:val="2"/>
        </w:rPr>
        <w:t>(ОР</w:t>
      </w:r>
      <w:r>
        <w:rPr>
          <w:spacing w:val="-27"/>
        </w:rPr>
        <w:t> </w:t>
      </w:r>
      <w:r>
        <w:rPr/>
        <w:t>=</w:t>
      </w:r>
      <w:r>
        <w:rPr>
          <w:spacing w:val="-27"/>
        </w:rPr>
        <w:t> </w:t>
      </w:r>
      <w:r>
        <w:rPr>
          <w:spacing w:val="3"/>
        </w:rPr>
        <w:t>0,45),</w:t>
      </w:r>
      <w:r>
        <w:rPr>
          <w:spacing w:val="-26"/>
        </w:rPr>
        <w:t> </w:t>
      </w:r>
      <w:r>
        <w:rPr/>
        <w:t>то</w:t>
      </w:r>
      <w:r>
        <w:rPr>
          <w:spacing w:val="-27"/>
        </w:rPr>
        <w:t> </w:t>
      </w:r>
      <w:r>
        <w:rPr/>
        <w:t>при</w:t>
      </w:r>
      <w:r>
        <w:rPr>
          <w:spacing w:val="-27"/>
        </w:rPr>
        <w:t> </w:t>
      </w:r>
      <w:r>
        <w:rPr>
          <w:spacing w:val="4"/>
        </w:rPr>
        <w:t>анализе</w:t>
      </w:r>
      <w:r>
        <w:rPr>
          <w:spacing w:val="-27"/>
        </w:rPr>
        <w:t> </w:t>
      </w:r>
      <w:r>
        <w:rPr>
          <w:spacing w:val="3"/>
        </w:rPr>
        <w:t>подгрупп</w:t>
      </w:r>
      <w:r>
        <w:rPr>
          <w:spacing w:val="-27"/>
        </w:rPr>
        <w:t> </w:t>
      </w:r>
      <w:r>
        <w:rPr>
          <w:spacing w:val="4"/>
        </w:rPr>
        <w:t>до- </w:t>
      </w:r>
      <w:r>
        <w:rPr>
          <w:spacing w:val="3"/>
          <w:w w:val="95"/>
        </w:rPr>
        <w:t>стоверного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снижения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летальности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наблюдалось.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Среди </w:t>
      </w:r>
      <w:r>
        <w:rPr>
          <w:w w:val="95"/>
        </w:rPr>
        <w:t>пациентов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ранним</w:t>
      </w:r>
      <w:r>
        <w:rPr>
          <w:spacing w:val="-30"/>
          <w:w w:val="95"/>
        </w:rPr>
        <w:t> </w:t>
      </w:r>
      <w:r>
        <w:rPr>
          <w:w w:val="95"/>
        </w:rPr>
        <w:t>началом</w:t>
      </w:r>
      <w:r>
        <w:rPr>
          <w:spacing w:val="-30"/>
          <w:w w:val="95"/>
        </w:rPr>
        <w:t> </w:t>
      </w:r>
      <w:r>
        <w:rPr>
          <w:w w:val="95"/>
        </w:rPr>
        <w:t>ЗПТ</w:t>
      </w:r>
      <w:r>
        <w:rPr>
          <w:spacing w:val="-30"/>
          <w:w w:val="95"/>
        </w:rPr>
        <w:t> </w:t>
      </w:r>
      <w:r>
        <w:rPr>
          <w:w w:val="95"/>
        </w:rPr>
        <w:t>отмечалось</w:t>
      </w:r>
      <w:r>
        <w:rPr>
          <w:spacing w:val="-29"/>
          <w:w w:val="95"/>
        </w:rPr>
        <w:t> </w:t>
      </w:r>
      <w:r>
        <w:rPr>
          <w:w w:val="95"/>
        </w:rPr>
        <w:t>лучшее</w:t>
      </w:r>
      <w:r>
        <w:rPr>
          <w:spacing w:val="-30"/>
          <w:w w:val="95"/>
        </w:rPr>
        <w:t> </w:t>
      </w:r>
      <w:r>
        <w:rPr>
          <w:w w:val="95"/>
        </w:rPr>
        <w:t>восста- </w:t>
      </w:r>
      <w:r>
        <w:rPr>
          <w:w w:val="90"/>
        </w:rPr>
        <w:t>новление почечной функции, снижение длительности пребы- </w:t>
      </w:r>
      <w:r>
        <w:rPr>
          <w:w w:val="95"/>
        </w:rPr>
        <w:t>вания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ОРИТ.</w:t>
      </w:r>
      <w:r>
        <w:rPr>
          <w:spacing w:val="-17"/>
          <w:w w:val="95"/>
        </w:rPr>
        <w:t> </w:t>
      </w:r>
      <w:r>
        <w:rPr>
          <w:w w:val="95"/>
        </w:rPr>
        <w:t>Средний</w:t>
      </w:r>
      <w:r>
        <w:rPr>
          <w:spacing w:val="-16"/>
          <w:w w:val="95"/>
        </w:rPr>
        <w:t> </w:t>
      </w:r>
      <w:r>
        <w:rPr>
          <w:w w:val="95"/>
        </w:rPr>
        <w:t>уровень</w:t>
      </w:r>
      <w:r>
        <w:rPr>
          <w:spacing w:val="-17"/>
          <w:w w:val="95"/>
        </w:rPr>
        <w:t> </w:t>
      </w:r>
      <w:r>
        <w:rPr>
          <w:w w:val="95"/>
        </w:rPr>
        <w:t>сывороточного</w:t>
      </w:r>
      <w:r>
        <w:rPr>
          <w:spacing w:val="-16"/>
          <w:w w:val="95"/>
        </w:rPr>
        <w:t> </w:t>
      </w:r>
      <w:r>
        <w:rPr>
          <w:w w:val="95"/>
        </w:rPr>
        <w:t>креатинина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3"/>
            <w:col w:w="5804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3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28" w:right="41"/>
      </w:pP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пациентов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группе</w:t>
      </w:r>
      <w:r>
        <w:rPr>
          <w:spacing w:val="-24"/>
          <w:w w:val="95"/>
        </w:rPr>
        <w:t> </w:t>
      </w:r>
      <w:r>
        <w:rPr>
          <w:w w:val="95"/>
        </w:rPr>
        <w:t>раннего</w:t>
      </w:r>
      <w:r>
        <w:rPr>
          <w:spacing w:val="-24"/>
          <w:w w:val="95"/>
        </w:rPr>
        <w:t> </w:t>
      </w:r>
      <w:r>
        <w:rPr>
          <w:w w:val="95"/>
        </w:rPr>
        <w:t>начала</w:t>
      </w:r>
      <w:r>
        <w:rPr>
          <w:spacing w:val="-24"/>
          <w:w w:val="95"/>
        </w:rPr>
        <w:t> </w:t>
      </w:r>
      <w:r>
        <w:rPr>
          <w:w w:val="95"/>
        </w:rPr>
        <w:t>ЗПТ</w:t>
      </w:r>
      <w:r>
        <w:rPr>
          <w:spacing w:val="-24"/>
          <w:w w:val="95"/>
        </w:rPr>
        <w:t> </w:t>
      </w:r>
      <w:r>
        <w:rPr>
          <w:w w:val="95"/>
        </w:rPr>
        <w:t>исходно</w:t>
      </w:r>
      <w:r>
        <w:rPr>
          <w:spacing w:val="-24"/>
          <w:w w:val="95"/>
        </w:rPr>
        <w:t> </w:t>
      </w:r>
      <w:r>
        <w:rPr>
          <w:w w:val="95"/>
        </w:rPr>
        <w:t>составлял </w:t>
      </w:r>
      <w:r>
        <w:rPr>
          <w:spacing w:val="2"/>
        </w:rPr>
        <w:t>294,0</w:t>
      </w:r>
      <w:r>
        <w:rPr>
          <w:spacing w:val="-28"/>
        </w:rPr>
        <w:t> </w:t>
      </w:r>
      <w:r>
        <w:rPr/>
        <w:t>+</w:t>
      </w:r>
      <w:r>
        <w:rPr>
          <w:spacing w:val="-28"/>
        </w:rPr>
        <w:t> </w:t>
      </w:r>
      <w:r>
        <w:rPr>
          <w:spacing w:val="2"/>
        </w:rPr>
        <w:t>117,1</w:t>
      </w:r>
      <w:r>
        <w:rPr>
          <w:spacing w:val="-27"/>
        </w:rPr>
        <w:t> </w:t>
      </w:r>
      <w:r>
        <w:rPr>
          <w:spacing w:val="2"/>
        </w:rPr>
        <w:t>мкмоль/л,</w:t>
      </w:r>
      <w:r>
        <w:rPr>
          <w:spacing w:val="-22"/>
        </w:rPr>
        <w:t> </w:t>
      </w:r>
      <w:r>
        <w:rPr>
          <w:spacing w:val="2"/>
        </w:rPr>
        <w:t>позднего</w:t>
      </w:r>
      <w:r>
        <w:rPr>
          <w:spacing w:val="-22"/>
        </w:rPr>
        <w:t> </w:t>
      </w:r>
      <w:r>
        <w:rPr/>
        <w:t>—</w:t>
      </w:r>
      <w:r>
        <w:rPr>
          <w:spacing w:val="-22"/>
        </w:rPr>
        <w:t> </w:t>
      </w:r>
      <w:r>
        <w:rPr>
          <w:spacing w:val="2"/>
        </w:rPr>
        <w:t>387,9</w:t>
      </w:r>
      <w:r>
        <w:rPr>
          <w:spacing w:val="-22"/>
        </w:rPr>
        <w:t> </w:t>
      </w:r>
      <w:r>
        <w:rPr/>
        <w:t>+</w:t>
      </w:r>
      <w:r>
        <w:rPr>
          <w:spacing w:val="-22"/>
        </w:rPr>
        <w:t> </w:t>
      </w:r>
      <w:r>
        <w:rPr>
          <w:spacing w:val="2"/>
        </w:rPr>
        <w:t>105,6</w:t>
      </w:r>
      <w:r>
        <w:rPr>
          <w:spacing w:val="-22"/>
        </w:rPr>
        <w:t> </w:t>
      </w:r>
      <w:r>
        <w:rPr>
          <w:spacing w:val="2"/>
        </w:rPr>
        <w:t>мкмоль/л.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2013</w:t>
      </w:r>
      <w:r>
        <w:rPr>
          <w:spacing w:val="-20"/>
          <w:w w:val="95"/>
        </w:rPr>
        <w:t> </w:t>
      </w:r>
      <w:r>
        <w:rPr>
          <w:spacing w:val="-8"/>
          <w:w w:val="95"/>
        </w:rPr>
        <w:t>г.</w:t>
      </w:r>
      <w:r>
        <w:rPr>
          <w:spacing w:val="-12"/>
          <w:w w:val="95"/>
        </w:rPr>
        <w:t> </w:t>
      </w:r>
      <w:r>
        <w:rPr>
          <w:w w:val="95"/>
        </w:rPr>
        <w:t>опубликованы</w:t>
      </w:r>
      <w:r>
        <w:rPr>
          <w:spacing w:val="-11"/>
          <w:w w:val="95"/>
        </w:rPr>
        <w:t> </w:t>
      </w:r>
      <w:r>
        <w:rPr>
          <w:w w:val="95"/>
        </w:rPr>
        <w:t>результаты</w:t>
      </w:r>
      <w:r>
        <w:rPr>
          <w:spacing w:val="-12"/>
          <w:w w:val="95"/>
        </w:rPr>
        <w:t> </w:t>
      </w:r>
      <w:r>
        <w:rPr>
          <w:w w:val="95"/>
        </w:rPr>
        <w:t>исследования,</w:t>
      </w:r>
      <w:r>
        <w:rPr>
          <w:spacing w:val="-12"/>
          <w:w w:val="95"/>
        </w:rPr>
        <w:t> </w:t>
      </w:r>
      <w:r>
        <w:rPr>
          <w:w w:val="95"/>
        </w:rPr>
        <w:t>проведен- </w:t>
      </w:r>
      <w:r>
        <w:rPr/>
        <w:t>ного</w:t>
      </w:r>
      <w:r>
        <w:rPr>
          <w:spacing w:val="-31"/>
        </w:rPr>
        <w:t> </w:t>
      </w:r>
      <w:r>
        <w:rPr/>
        <w:t>в</w:t>
      </w:r>
      <w:r>
        <w:rPr>
          <w:spacing w:val="-30"/>
        </w:rPr>
        <w:t> </w:t>
      </w:r>
      <w:r>
        <w:rPr/>
        <w:t>191</w:t>
      </w:r>
      <w:r>
        <w:rPr>
          <w:spacing w:val="-30"/>
        </w:rPr>
        <w:t> </w:t>
      </w:r>
      <w:r>
        <w:rPr/>
        <w:t>ОРИТ</w:t>
      </w:r>
      <w:r>
        <w:rPr>
          <w:spacing w:val="-31"/>
        </w:rPr>
        <w:t> </w:t>
      </w:r>
      <w:r>
        <w:rPr/>
        <w:t>США,</w:t>
      </w:r>
      <w:r>
        <w:rPr>
          <w:spacing w:val="-30"/>
        </w:rPr>
        <w:t> </w:t>
      </w:r>
      <w:r>
        <w:rPr/>
        <w:t>с</w:t>
      </w:r>
      <w:r>
        <w:rPr>
          <w:spacing w:val="-30"/>
        </w:rPr>
        <w:t> </w:t>
      </w:r>
      <w:r>
        <w:rPr/>
        <w:t>2001</w:t>
      </w:r>
      <w:r>
        <w:rPr>
          <w:spacing w:val="-31"/>
        </w:rPr>
        <w:t> </w:t>
      </w:r>
      <w:r>
        <w:rPr/>
        <w:t>по</w:t>
      </w:r>
      <w:r>
        <w:rPr>
          <w:spacing w:val="-30"/>
        </w:rPr>
        <w:t> </w:t>
      </w:r>
      <w:r>
        <w:rPr/>
        <w:t>2006</w:t>
      </w:r>
      <w:r>
        <w:rPr>
          <w:spacing w:val="-30"/>
        </w:rPr>
        <w:t> </w:t>
      </w:r>
      <w:r>
        <w:rPr>
          <w:spacing w:val="-9"/>
        </w:rPr>
        <w:t>г.</w:t>
      </w:r>
      <w:r>
        <w:rPr>
          <w:spacing w:val="-31"/>
        </w:rPr>
        <w:t> </w:t>
      </w:r>
      <w:r>
        <w:rPr/>
        <w:t>[55].</w:t>
      </w:r>
      <w:r>
        <w:rPr>
          <w:spacing w:val="-30"/>
        </w:rPr>
        <w:t> </w:t>
      </w:r>
      <w:r>
        <w:rPr/>
        <w:t>Из</w:t>
      </w:r>
      <w:r>
        <w:rPr>
          <w:spacing w:val="-30"/>
        </w:rPr>
        <w:t> </w:t>
      </w:r>
      <w:r>
        <w:rPr/>
        <w:t>324</w:t>
      </w:r>
      <w:r>
        <w:rPr>
          <w:spacing w:val="-31"/>
        </w:rPr>
        <w:t> </w:t>
      </w:r>
      <w:r>
        <w:rPr/>
        <w:t>999</w:t>
      </w:r>
      <w:r>
        <w:rPr>
          <w:spacing w:val="-30"/>
        </w:rPr>
        <w:t> </w:t>
      </w:r>
      <w:r>
        <w:rPr/>
        <w:t>паци-</w:t>
      </w:r>
    </w:p>
    <w:p>
      <w:pPr>
        <w:pStyle w:val="BodyText"/>
        <w:spacing w:line="206" w:lineRule="auto" w:before="6"/>
        <w:ind w:left="117" w:right="39" w:firstLine="3"/>
      </w:pPr>
      <w:r>
        <w:rPr>
          <w:spacing w:val="-3"/>
          <w:w w:val="95"/>
        </w:rPr>
        <w:t>ентов,</w:t>
      </w:r>
      <w:r>
        <w:rPr>
          <w:spacing w:val="-29"/>
          <w:w w:val="95"/>
        </w:rPr>
        <w:t> </w:t>
      </w:r>
      <w:r>
        <w:rPr>
          <w:w w:val="95"/>
        </w:rPr>
        <w:t>включенных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анализ,</w:t>
      </w:r>
      <w:r>
        <w:rPr>
          <w:spacing w:val="-29"/>
          <w:w w:val="95"/>
        </w:rPr>
        <w:t> </w:t>
      </w:r>
      <w:r>
        <w:rPr>
          <w:w w:val="95"/>
        </w:rPr>
        <w:t>ОПП</w:t>
      </w:r>
      <w:r>
        <w:rPr>
          <w:spacing w:val="-29"/>
          <w:w w:val="95"/>
        </w:rPr>
        <w:t> </w:t>
      </w:r>
      <w:r>
        <w:rPr>
          <w:w w:val="95"/>
        </w:rPr>
        <w:t>развилось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21,9%</w:t>
      </w:r>
      <w:r>
        <w:rPr>
          <w:spacing w:val="-29"/>
          <w:w w:val="95"/>
        </w:rPr>
        <w:t> </w:t>
      </w:r>
      <w:r>
        <w:rPr>
          <w:w w:val="95"/>
        </w:rPr>
        <w:t>больных, </w:t>
      </w:r>
      <w:r>
        <w:rPr/>
        <w:t>а</w:t>
      </w:r>
      <w:r>
        <w:rPr>
          <w:spacing w:val="-24"/>
        </w:rPr>
        <w:t> </w:t>
      </w:r>
      <w:r>
        <w:rPr/>
        <w:t>ЗПТ</w:t>
      </w:r>
      <w:r>
        <w:rPr>
          <w:spacing w:val="-24"/>
        </w:rPr>
        <w:t> </w:t>
      </w:r>
      <w:r>
        <w:rPr>
          <w:spacing w:val="4"/>
        </w:rPr>
        <w:t>потребовалась</w:t>
      </w:r>
      <w:r>
        <w:rPr>
          <w:spacing w:val="-24"/>
        </w:rPr>
        <w:t> </w:t>
      </w:r>
      <w:r>
        <w:rPr>
          <w:spacing w:val="2"/>
        </w:rPr>
        <w:t>0,8%.</w:t>
      </w:r>
      <w:r>
        <w:rPr>
          <w:spacing w:val="-24"/>
        </w:rPr>
        <w:t> </w:t>
      </w:r>
      <w:r>
        <w:rPr>
          <w:spacing w:val="2"/>
        </w:rPr>
        <w:t>Позднее</w:t>
      </w:r>
      <w:r>
        <w:rPr>
          <w:spacing w:val="-24"/>
        </w:rPr>
        <w:t> </w:t>
      </w:r>
      <w:r>
        <w:rPr>
          <w:spacing w:val="2"/>
        </w:rPr>
        <w:t>начало</w:t>
      </w:r>
      <w:r>
        <w:rPr>
          <w:spacing w:val="-24"/>
        </w:rPr>
        <w:t> </w:t>
      </w:r>
      <w:r>
        <w:rPr/>
        <w:t>ЗПТ</w:t>
      </w:r>
      <w:r>
        <w:rPr>
          <w:spacing w:val="-24"/>
        </w:rPr>
        <w:t> </w:t>
      </w:r>
      <w:r>
        <w:rPr>
          <w:spacing w:val="2"/>
        </w:rPr>
        <w:t>(2-я</w:t>
      </w:r>
      <w:r>
        <w:rPr>
          <w:spacing w:val="-24"/>
        </w:rPr>
        <w:t> </w:t>
      </w:r>
      <w:r>
        <w:rPr/>
        <w:t>и</w:t>
      </w:r>
      <w:r>
        <w:rPr>
          <w:spacing w:val="-24"/>
        </w:rPr>
        <w:t> </w:t>
      </w:r>
      <w:r>
        <w:rPr>
          <w:spacing w:val="3"/>
        </w:rPr>
        <w:t>3-я </w:t>
      </w:r>
      <w:r>
        <w:rPr>
          <w:w w:val="95"/>
        </w:rPr>
        <w:t>стадия</w:t>
      </w:r>
      <w:r>
        <w:rPr>
          <w:spacing w:val="-19"/>
          <w:w w:val="95"/>
        </w:rPr>
        <w:t> </w:t>
      </w:r>
      <w:r>
        <w:rPr>
          <w:w w:val="95"/>
        </w:rPr>
        <w:t>ОПП,</w:t>
      </w:r>
      <w:r>
        <w:rPr>
          <w:spacing w:val="-19"/>
          <w:w w:val="95"/>
        </w:rPr>
        <w:t> </w:t>
      </w:r>
      <w:r>
        <w:rPr>
          <w:w w:val="95"/>
        </w:rPr>
        <w:t>через</w:t>
      </w:r>
      <w:r>
        <w:rPr>
          <w:spacing w:val="-19"/>
          <w:w w:val="95"/>
        </w:rPr>
        <w:t> </w:t>
      </w:r>
      <w:r>
        <w:rPr>
          <w:w w:val="95"/>
        </w:rPr>
        <w:t>39,5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67,4</w:t>
      </w:r>
      <w:r>
        <w:rPr>
          <w:spacing w:val="-19"/>
          <w:w w:val="95"/>
        </w:rPr>
        <w:t> </w:t>
      </w:r>
      <w:r>
        <w:rPr>
          <w:w w:val="95"/>
        </w:rPr>
        <w:t>ч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19"/>
          <w:w w:val="95"/>
        </w:rPr>
        <w:t> </w:t>
      </w:r>
      <w:r>
        <w:rPr>
          <w:w w:val="95"/>
        </w:rPr>
        <w:t>момента</w:t>
      </w:r>
      <w:r>
        <w:rPr>
          <w:spacing w:val="-19"/>
          <w:w w:val="95"/>
        </w:rPr>
        <w:t> </w:t>
      </w:r>
      <w:r>
        <w:rPr>
          <w:w w:val="95"/>
        </w:rPr>
        <w:t>определения</w:t>
      </w:r>
      <w:r>
        <w:rPr>
          <w:spacing w:val="-19"/>
          <w:w w:val="95"/>
        </w:rPr>
        <w:t> </w:t>
      </w:r>
      <w:r>
        <w:rPr>
          <w:w w:val="95"/>
        </w:rPr>
        <w:t>мак- </w:t>
      </w:r>
      <w:r>
        <w:rPr>
          <w:w w:val="90"/>
        </w:rPr>
        <w:t>симального уровня креатинина соответственно) сопровожда- лось достоверным увеличением летальности. Относительный </w:t>
      </w:r>
      <w:r>
        <w:rPr/>
        <w:t>риск</w:t>
      </w:r>
      <w:r>
        <w:rPr>
          <w:spacing w:val="-28"/>
        </w:rPr>
        <w:t> </w:t>
      </w:r>
      <w:r>
        <w:rPr/>
        <w:t>смерти</w:t>
      </w:r>
      <w:r>
        <w:rPr>
          <w:spacing w:val="-27"/>
        </w:rPr>
        <w:t> </w:t>
      </w:r>
      <w:r>
        <w:rPr/>
        <w:t>у</w:t>
      </w:r>
      <w:r>
        <w:rPr>
          <w:spacing w:val="-28"/>
        </w:rPr>
        <w:t> </w:t>
      </w:r>
      <w:r>
        <w:rPr/>
        <w:t>больных</w:t>
      </w:r>
      <w:r>
        <w:rPr>
          <w:spacing w:val="-27"/>
        </w:rPr>
        <w:t> </w:t>
      </w:r>
      <w:r>
        <w:rPr/>
        <w:t>со</w:t>
      </w:r>
      <w:r>
        <w:rPr>
          <w:spacing w:val="-28"/>
        </w:rPr>
        <w:t> </w:t>
      </w:r>
      <w:r>
        <w:rPr/>
        <w:t>стартом</w:t>
      </w:r>
      <w:r>
        <w:rPr>
          <w:spacing w:val="-27"/>
        </w:rPr>
        <w:t> </w:t>
      </w:r>
      <w:r>
        <w:rPr/>
        <w:t>ЗПТ</w:t>
      </w:r>
      <w:r>
        <w:rPr>
          <w:spacing w:val="-28"/>
        </w:rPr>
        <w:t> </w:t>
      </w:r>
      <w:r>
        <w:rPr/>
        <w:t>на</w:t>
      </w:r>
      <w:r>
        <w:rPr>
          <w:spacing w:val="-27"/>
        </w:rPr>
        <w:t> </w:t>
      </w:r>
      <w:r>
        <w:rPr/>
        <w:t>2-й</w:t>
      </w:r>
      <w:r>
        <w:rPr>
          <w:spacing w:val="-28"/>
        </w:rPr>
        <w:t> </w:t>
      </w:r>
      <w:r>
        <w:rPr>
          <w:spacing w:val="3"/>
        </w:rPr>
        <w:t>стадии</w:t>
      </w:r>
      <w:r>
        <w:rPr>
          <w:spacing w:val="-27"/>
        </w:rPr>
        <w:t> </w:t>
      </w:r>
      <w:r>
        <w:rPr/>
        <w:t>ОПП </w:t>
      </w:r>
      <w:r>
        <w:rPr>
          <w:w w:val="95"/>
        </w:rPr>
        <w:t>составил</w:t>
      </w:r>
      <w:r>
        <w:rPr>
          <w:spacing w:val="-12"/>
          <w:w w:val="95"/>
        </w:rPr>
        <w:t> </w:t>
      </w:r>
      <w:r>
        <w:rPr>
          <w:w w:val="95"/>
        </w:rPr>
        <w:t>1,76</w:t>
      </w:r>
      <w:r>
        <w:rPr>
          <w:spacing w:val="-12"/>
          <w:w w:val="95"/>
        </w:rPr>
        <w:t> </w:t>
      </w:r>
      <w:r>
        <w:rPr>
          <w:w w:val="95"/>
        </w:rPr>
        <w:t>(1,40–2,22),</w:t>
      </w:r>
      <w:r>
        <w:rPr>
          <w:spacing w:val="-11"/>
          <w:w w:val="95"/>
        </w:rPr>
        <w:t> </w:t>
      </w:r>
      <w:r>
        <w:rPr>
          <w:w w:val="95"/>
        </w:rPr>
        <w:t>3-й</w:t>
      </w:r>
      <w:r>
        <w:rPr>
          <w:spacing w:val="-12"/>
          <w:w w:val="95"/>
        </w:rPr>
        <w:t> </w:t>
      </w:r>
      <w:r>
        <w:rPr>
          <w:w w:val="95"/>
        </w:rPr>
        <w:t>стадии</w:t>
      </w:r>
      <w:r>
        <w:rPr>
          <w:spacing w:val="-11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2,20</w:t>
      </w:r>
      <w:r>
        <w:rPr>
          <w:spacing w:val="-12"/>
          <w:w w:val="95"/>
        </w:rPr>
        <w:t> </w:t>
      </w:r>
      <w:r>
        <w:rPr>
          <w:w w:val="95"/>
        </w:rPr>
        <w:t>(1,79–2,71).</w:t>
      </w:r>
      <w:r>
        <w:rPr>
          <w:spacing w:val="-11"/>
          <w:w w:val="95"/>
        </w:rPr>
        <w:t> </w:t>
      </w:r>
      <w:r>
        <w:rPr>
          <w:spacing w:val="-5"/>
          <w:w w:val="95"/>
        </w:rPr>
        <w:t>Таким </w:t>
      </w:r>
      <w:r>
        <w:rPr>
          <w:spacing w:val="3"/>
          <w:w w:val="95"/>
        </w:rPr>
        <w:t>образом,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результаты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анализа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представленных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работ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позво- ляют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предположить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необходимость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более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раннего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начала </w:t>
      </w:r>
      <w:r>
        <w:rPr>
          <w:spacing w:val="-4"/>
          <w:w w:val="90"/>
        </w:rPr>
        <w:t>ЗПТ,  </w:t>
      </w:r>
      <w:r>
        <w:rPr>
          <w:w w:val="90"/>
        </w:rPr>
        <w:t>особенно при развитии полиорганной недостаточности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w w:val="95"/>
        </w:rPr>
        <w:t>пациентов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сепсисом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септическим</w:t>
      </w:r>
      <w:r>
        <w:rPr>
          <w:spacing w:val="-13"/>
          <w:w w:val="95"/>
        </w:rPr>
        <w:t> </w:t>
      </w:r>
      <w:r>
        <w:rPr>
          <w:w w:val="95"/>
        </w:rPr>
        <w:t>шоком.</w:t>
      </w:r>
      <w:r>
        <w:rPr>
          <w:spacing w:val="-12"/>
          <w:w w:val="95"/>
        </w:rPr>
        <w:t> </w:t>
      </w:r>
      <w:r>
        <w:rPr>
          <w:w w:val="95"/>
        </w:rPr>
        <w:t>Затягивание </w:t>
      </w:r>
      <w:r>
        <w:rPr>
          <w:w w:val="90"/>
        </w:rPr>
        <w:t>с </w:t>
      </w:r>
      <w:r>
        <w:rPr>
          <w:spacing w:val="-4"/>
          <w:w w:val="90"/>
        </w:rPr>
        <w:t>принятием </w:t>
      </w:r>
      <w:r>
        <w:rPr>
          <w:spacing w:val="-3"/>
          <w:w w:val="90"/>
        </w:rPr>
        <w:t>решений </w:t>
      </w:r>
      <w:r>
        <w:rPr>
          <w:w w:val="90"/>
        </w:rPr>
        <w:t>у </w:t>
      </w:r>
      <w:r>
        <w:rPr>
          <w:spacing w:val="-3"/>
          <w:w w:val="90"/>
        </w:rPr>
        <w:t>критически больных пациентов может </w:t>
      </w:r>
      <w:r>
        <w:rPr/>
        <w:t>сопровождаться увеличением</w:t>
      </w:r>
      <w:r>
        <w:rPr>
          <w:spacing w:val="-30"/>
        </w:rPr>
        <w:t> </w:t>
      </w:r>
      <w:r>
        <w:rPr/>
        <w:t>летальности.</w:t>
      </w:r>
    </w:p>
    <w:p>
      <w:pPr>
        <w:pStyle w:val="BodyText"/>
        <w:spacing w:line="206" w:lineRule="auto" w:before="17"/>
        <w:ind w:left="117" w:right="38" w:firstLine="299"/>
      </w:pPr>
      <w:r>
        <w:rPr>
          <w:rFonts w:ascii="Times New Roman" w:hAnsi="Times New Roman"/>
          <w:b/>
        </w:rPr>
        <w:t>Выбор метода заместительной почечной терапии. </w:t>
      </w:r>
      <w:r>
        <w:rPr/>
        <w:t>В</w:t>
      </w:r>
      <w:r>
        <w:rPr>
          <w:spacing w:val="-39"/>
        </w:rPr>
        <w:t> </w:t>
      </w:r>
      <w:r>
        <w:rPr/>
        <w:t>ра- </w:t>
      </w:r>
      <w:r>
        <w:rPr>
          <w:w w:val="95"/>
        </w:rPr>
        <w:t>ботах</w:t>
      </w:r>
      <w:r>
        <w:rPr>
          <w:spacing w:val="-17"/>
          <w:w w:val="95"/>
        </w:rPr>
        <w:t> </w:t>
      </w:r>
      <w:r>
        <w:rPr>
          <w:w w:val="95"/>
        </w:rPr>
        <w:t>1990-х</w:t>
      </w:r>
      <w:r>
        <w:rPr>
          <w:spacing w:val="-17"/>
          <w:w w:val="95"/>
        </w:rPr>
        <w:t> </w:t>
      </w:r>
      <w:r>
        <w:rPr>
          <w:spacing w:val="-7"/>
          <w:w w:val="95"/>
        </w:rPr>
        <w:t>гг.</w:t>
      </w:r>
      <w:r>
        <w:rPr>
          <w:spacing w:val="-17"/>
          <w:w w:val="95"/>
        </w:rPr>
        <w:t> </w:t>
      </w:r>
      <w:r>
        <w:rPr>
          <w:w w:val="95"/>
        </w:rPr>
        <w:t>[6]</w:t>
      </w:r>
      <w:r>
        <w:rPr>
          <w:spacing w:val="-17"/>
          <w:w w:val="95"/>
        </w:rPr>
        <w:t> </w:t>
      </w:r>
      <w:r>
        <w:rPr>
          <w:w w:val="95"/>
        </w:rPr>
        <w:t>сообщалось</w:t>
      </w:r>
      <w:r>
        <w:rPr>
          <w:spacing w:val="-17"/>
          <w:w w:val="95"/>
        </w:rPr>
        <w:t>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лучшем</w:t>
      </w:r>
      <w:r>
        <w:rPr>
          <w:spacing w:val="-17"/>
          <w:w w:val="95"/>
        </w:rPr>
        <w:t> </w:t>
      </w:r>
      <w:r>
        <w:rPr>
          <w:w w:val="95"/>
        </w:rPr>
        <w:t>контроле</w:t>
      </w:r>
      <w:r>
        <w:rPr>
          <w:spacing w:val="-17"/>
          <w:w w:val="95"/>
        </w:rPr>
        <w:t> </w:t>
      </w:r>
      <w:r>
        <w:rPr>
          <w:w w:val="95"/>
        </w:rPr>
        <w:t>азотемии, </w:t>
      </w:r>
      <w:r>
        <w:rPr>
          <w:w w:val="90"/>
        </w:rPr>
        <w:t>водно-электролитного баланса, большей гемодинамической </w:t>
      </w:r>
      <w:r>
        <w:rPr>
          <w:spacing w:val="4"/>
          <w:w w:val="95"/>
        </w:rPr>
        <w:t>стабильности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лучшей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выживаемости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больных,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получа- </w:t>
      </w:r>
      <w:r>
        <w:rPr>
          <w:w w:val="95"/>
        </w:rPr>
        <w:t>ющих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ПЗПТ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сравнению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интермиттирующим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гемодиа- </w:t>
      </w:r>
      <w:r>
        <w:rPr>
          <w:spacing w:val="4"/>
          <w:w w:val="95"/>
        </w:rPr>
        <w:t>лизом.</w:t>
      </w:r>
      <w:r>
        <w:rPr>
          <w:spacing w:val="-9"/>
          <w:w w:val="95"/>
        </w:rPr>
        <w:t> </w:t>
      </w:r>
      <w:r>
        <w:rPr>
          <w:w w:val="95"/>
        </w:rPr>
        <w:t>По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результатам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исследования</w:t>
      </w:r>
      <w:r>
        <w:rPr>
          <w:spacing w:val="-8"/>
          <w:w w:val="95"/>
        </w:rPr>
        <w:t> </w:t>
      </w:r>
      <w:r>
        <w:rPr>
          <w:w w:val="95"/>
        </w:rPr>
        <w:t>BEST,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проведенного </w:t>
      </w:r>
      <w:r>
        <w:rPr/>
        <w:t>в</w:t>
      </w:r>
      <w:r>
        <w:rPr>
          <w:spacing w:val="-32"/>
        </w:rPr>
        <w:t> </w:t>
      </w:r>
      <w:r>
        <w:rPr>
          <w:spacing w:val="-3"/>
        </w:rPr>
        <w:t>2000–2001</w:t>
      </w:r>
      <w:r>
        <w:rPr>
          <w:spacing w:val="-31"/>
        </w:rPr>
        <w:t> </w:t>
      </w:r>
      <w:r>
        <w:rPr>
          <w:spacing w:val="-8"/>
        </w:rPr>
        <w:t>гг.</w:t>
      </w:r>
      <w:r>
        <w:rPr>
          <w:spacing w:val="-31"/>
        </w:rPr>
        <w:t> </w:t>
      </w:r>
      <w:r>
        <w:rPr>
          <w:spacing w:val="-3"/>
        </w:rPr>
        <w:t>[53],</w:t>
      </w:r>
      <w:r>
        <w:rPr>
          <w:spacing w:val="-31"/>
        </w:rPr>
        <w:t> </w:t>
      </w:r>
      <w:r>
        <w:rPr>
          <w:spacing w:val="-3"/>
        </w:rPr>
        <w:t>основным</w:t>
      </w:r>
      <w:r>
        <w:rPr>
          <w:spacing w:val="-31"/>
        </w:rPr>
        <w:t> </w:t>
      </w:r>
      <w:r>
        <w:rPr>
          <w:spacing w:val="-3"/>
        </w:rPr>
        <w:t>методом</w:t>
      </w:r>
      <w:r>
        <w:rPr>
          <w:spacing w:val="-31"/>
        </w:rPr>
        <w:t> </w:t>
      </w:r>
      <w:r>
        <w:rPr/>
        <w:t>ЗПТ</w:t>
      </w:r>
      <w:r>
        <w:rPr>
          <w:spacing w:val="-31"/>
        </w:rPr>
        <w:t> </w:t>
      </w:r>
      <w:r>
        <w:rPr/>
        <w:t>у</w:t>
      </w:r>
      <w:r>
        <w:rPr>
          <w:spacing w:val="-31"/>
        </w:rPr>
        <w:t> </w:t>
      </w:r>
      <w:r>
        <w:rPr/>
        <w:t>80%</w:t>
      </w:r>
      <w:r>
        <w:rPr>
          <w:spacing w:val="-31"/>
        </w:rPr>
        <w:t> </w:t>
      </w:r>
      <w:r>
        <w:rPr>
          <w:spacing w:val="-3"/>
        </w:rPr>
        <w:t>пациентов </w:t>
      </w:r>
      <w:r>
        <w:rPr>
          <w:w w:val="90"/>
        </w:rPr>
        <w:t>в </w:t>
      </w:r>
      <w:r>
        <w:rPr>
          <w:spacing w:val="-4"/>
          <w:w w:val="90"/>
        </w:rPr>
        <w:t>ОРИТ были </w:t>
      </w:r>
      <w:r>
        <w:rPr>
          <w:spacing w:val="-5"/>
          <w:w w:val="90"/>
        </w:rPr>
        <w:t>постоянная </w:t>
      </w:r>
      <w:r>
        <w:rPr>
          <w:spacing w:val="-6"/>
          <w:w w:val="90"/>
        </w:rPr>
        <w:t>гемофильтрация/гемодиафильтрация </w:t>
      </w:r>
      <w:r>
        <w:rPr>
          <w:spacing w:val="-4"/>
          <w:w w:val="95"/>
        </w:rPr>
        <w:t>(ПВВГФ/ПВВГДФ),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16,9%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интермиттирующий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гемодиализ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аппаратах</w:t>
      </w:r>
      <w:r>
        <w:rPr>
          <w:spacing w:val="-19"/>
          <w:w w:val="95"/>
        </w:rPr>
        <w:t> </w:t>
      </w:r>
      <w:r>
        <w:rPr>
          <w:w w:val="95"/>
        </w:rPr>
        <w:t>«искусственная</w:t>
      </w:r>
      <w:r>
        <w:rPr>
          <w:spacing w:val="-20"/>
          <w:w w:val="95"/>
        </w:rPr>
        <w:t> </w:t>
      </w:r>
      <w:r>
        <w:rPr>
          <w:w w:val="95"/>
        </w:rPr>
        <w:t>почка»</w:t>
      </w:r>
      <w:r>
        <w:rPr>
          <w:spacing w:val="-19"/>
          <w:w w:val="95"/>
        </w:rPr>
        <w:t> </w:t>
      </w:r>
      <w:r>
        <w:rPr>
          <w:w w:val="95"/>
        </w:rPr>
        <w:t>(ИГД),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3,1%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перито- неальный</w:t>
      </w:r>
      <w:r>
        <w:rPr>
          <w:spacing w:val="-29"/>
          <w:w w:val="95"/>
        </w:rPr>
        <w:t> </w:t>
      </w:r>
      <w:r>
        <w:rPr>
          <w:w w:val="95"/>
        </w:rPr>
        <w:t>диализ,</w:t>
      </w:r>
      <w:r>
        <w:rPr>
          <w:spacing w:val="-29"/>
          <w:w w:val="95"/>
        </w:rPr>
        <w:t> </w:t>
      </w:r>
      <w:r>
        <w:rPr>
          <w:w w:val="95"/>
        </w:rPr>
        <w:t>гибридные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технологии</w:t>
      </w:r>
      <w:r>
        <w:rPr>
          <w:spacing w:val="-29"/>
          <w:w w:val="95"/>
        </w:rPr>
        <w:t> </w:t>
      </w:r>
      <w:r>
        <w:rPr>
          <w:w w:val="95"/>
        </w:rPr>
        <w:t>(SLED)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высоко- объемная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гемофильтрация.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2005–2006</w:t>
      </w:r>
      <w:r>
        <w:rPr>
          <w:spacing w:val="-25"/>
          <w:w w:val="95"/>
        </w:rPr>
        <w:t> </w:t>
      </w:r>
      <w:r>
        <w:rPr>
          <w:spacing w:val="-8"/>
          <w:w w:val="95"/>
        </w:rPr>
        <w:t>гг.</w:t>
      </w:r>
      <w:r>
        <w:rPr>
          <w:spacing w:val="-25"/>
          <w:w w:val="95"/>
        </w:rPr>
        <w:t> </w:t>
      </w:r>
      <w:r>
        <w:rPr>
          <w:w w:val="95"/>
        </w:rPr>
        <w:t>были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опублико- </w:t>
      </w:r>
      <w:r>
        <w:rPr>
          <w:w w:val="90"/>
        </w:rPr>
        <w:t>ваны результаты двух рандомизированных, </w:t>
      </w:r>
      <w:r>
        <w:rPr>
          <w:spacing w:val="-3"/>
          <w:w w:val="90"/>
        </w:rPr>
        <w:t>контролируемых </w:t>
      </w:r>
      <w:r>
        <w:rPr>
          <w:w w:val="95"/>
        </w:rPr>
        <w:t>исследований.</w:t>
      </w:r>
      <w:r>
        <w:rPr>
          <w:spacing w:val="-13"/>
          <w:w w:val="95"/>
        </w:rPr>
        <w:t> </w:t>
      </w:r>
      <w:r>
        <w:rPr>
          <w:w w:val="95"/>
        </w:rPr>
        <w:t>Одно,</w:t>
      </w:r>
      <w:r>
        <w:rPr>
          <w:spacing w:val="-13"/>
          <w:w w:val="95"/>
        </w:rPr>
        <w:t> </w:t>
      </w:r>
      <w:r>
        <w:rPr>
          <w:w w:val="95"/>
        </w:rPr>
        <w:t>проведенное</w:t>
      </w:r>
      <w:r>
        <w:rPr>
          <w:spacing w:val="-14"/>
          <w:w w:val="95"/>
        </w:rPr>
        <w:t> </w:t>
      </w:r>
      <w:r>
        <w:rPr>
          <w:i/>
          <w:spacing w:val="-3"/>
          <w:w w:val="95"/>
        </w:rPr>
        <w:t>D.E.</w:t>
      </w:r>
      <w:r>
        <w:rPr>
          <w:i/>
          <w:spacing w:val="-13"/>
          <w:w w:val="95"/>
        </w:rPr>
        <w:t> </w:t>
      </w:r>
      <w:r>
        <w:rPr>
          <w:i/>
          <w:spacing w:val="-4"/>
          <w:w w:val="95"/>
        </w:rPr>
        <w:t>Uehlinger</w:t>
      </w:r>
      <w:r>
        <w:rPr>
          <w:i/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соавт.</w:t>
      </w:r>
      <w:r>
        <w:rPr>
          <w:spacing w:val="-12"/>
          <w:w w:val="95"/>
        </w:rPr>
        <w:t> </w:t>
      </w:r>
      <w:r>
        <w:rPr>
          <w:w w:val="95"/>
        </w:rPr>
        <w:t>[57], </w:t>
      </w:r>
      <w:r>
        <w:rPr>
          <w:w w:val="90"/>
        </w:rPr>
        <w:t>не выявило достоверных различий по клиренсу </w:t>
      </w:r>
      <w:r>
        <w:rPr>
          <w:spacing w:val="-3"/>
          <w:w w:val="90"/>
        </w:rPr>
        <w:t>низкомолеку- </w:t>
      </w:r>
      <w:r>
        <w:rPr>
          <w:spacing w:val="-4"/>
          <w:w w:val="95"/>
        </w:rPr>
        <w:t>лярных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веществ,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влиянию</w:t>
      </w:r>
      <w:r>
        <w:rPr>
          <w:spacing w:val="-37"/>
          <w:w w:val="95"/>
        </w:rPr>
        <w:t> </w:t>
      </w:r>
      <w:r>
        <w:rPr>
          <w:w w:val="95"/>
        </w:rPr>
        <w:t>на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гемодинамику,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длительности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ЗПТ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выживаемости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группах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больных,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получавших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ежедневный </w:t>
      </w:r>
      <w:r>
        <w:rPr>
          <w:spacing w:val="-5"/>
          <w:w w:val="95"/>
        </w:rPr>
        <w:t>ИГД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7"/>
          <w:w w:val="95"/>
        </w:rPr>
        <w:t>ПЗПТ.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Другое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исследование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Hemodiafe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[58]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не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пока- </w:t>
      </w:r>
      <w:r>
        <w:rPr>
          <w:w w:val="95"/>
        </w:rPr>
        <w:t>зало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достоверных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отличий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выживаемости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во</w:t>
      </w:r>
      <w:r>
        <w:rPr>
          <w:spacing w:val="-29"/>
          <w:w w:val="95"/>
        </w:rPr>
        <w:t> </w:t>
      </w:r>
      <w:r>
        <w:rPr>
          <w:w w:val="95"/>
        </w:rPr>
        <w:t>всей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группе </w:t>
      </w:r>
      <w:r>
        <w:rPr>
          <w:w w:val="95"/>
        </w:rPr>
        <w:t>больных</w:t>
      </w:r>
      <w:r>
        <w:rPr>
          <w:spacing w:val="-7"/>
          <w:w w:val="95"/>
        </w:rPr>
        <w:t> </w:t>
      </w:r>
      <w:r>
        <w:rPr>
          <w:w w:val="95"/>
        </w:rPr>
        <w:t>(32,6%</w:t>
      </w:r>
      <w:r>
        <w:rPr>
          <w:spacing w:val="-8"/>
          <w:w w:val="95"/>
        </w:rPr>
        <w:t> </w:t>
      </w:r>
      <w:r>
        <w:rPr>
          <w:w w:val="95"/>
        </w:rPr>
        <w:t>для</w:t>
      </w:r>
      <w:r>
        <w:rPr>
          <w:spacing w:val="-7"/>
          <w:w w:val="95"/>
        </w:rPr>
        <w:t> </w:t>
      </w:r>
      <w:r>
        <w:rPr>
          <w:spacing w:val="-3"/>
          <w:w w:val="95"/>
        </w:rPr>
        <w:t>ПВВГДФ,</w:t>
      </w:r>
      <w:r>
        <w:rPr>
          <w:spacing w:val="-7"/>
          <w:w w:val="95"/>
        </w:rPr>
        <w:t> </w:t>
      </w:r>
      <w:r>
        <w:rPr>
          <w:w w:val="95"/>
        </w:rPr>
        <w:t>31,5%</w:t>
      </w:r>
      <w:r>
        <w:rPr>
          <w:spacing w:val="-7"/>
          <w:w w:val="95"/>
        </w:rPr>
        <w:t> </w:t>
      </w:r>
      <w:r>
        <w:rPr>
          <w:w w:val="95"/>
        </w:rPr>
        <w:t>для</w:t>
      </w:r>
      <w:r>
        <w:rPr>
          <w:spacing w:val="-7"/>
          <w:w w:val="95"/>
        </w:rPr>
        <w:t> </w:t>
      </w:r>
      <w:r>
        <w:rPr>
          <w:w w:val="95"/>
        </w:rPr>
        <w:t>ИГД),</w:t>
      </w:r>
      <w:r>
        <w:rPr>
          <w:spacing w:val="-7"/>
          <w:w w:val="95"/>
        </w:rPr>
        <w:t> </w:t>
      </w:r>
      <w:r>
        <w:rPr>
          <w:w w:val="95"/>
        </w:rPr>
        <w:t>так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для</w:t>
      </w:r>
      <w:r>
        <w:rPr>
          <w:spacing w:val="-7"/>
          <w:w w:val="95"/>
        </w:rPr>
        <w:t> </w:t>
      </w:r>
      <w:r>
        <w:rPr>
          <w:w w:val="95"/>
        </w:rPr>
        <w:t>под- </w:t>
      </w:r>
      <w:r>
        <w:rPr>
          <w:spacing w:val="-4"/>
          <w:w w:val="95"/>
        </w:rPr>
        <w:t>группы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сепсисом</w:t>
      </w:r>
      <w:r>
        <w:rPr>
          <w:spacing w:val="-23"/>
          <w:w w:val="95"/>
        </w:rPr>
        <w:t> </w:t>
      </w:r>
      <w:r>
        <w:rPr>
          <w:spacing w:val="-5"/>
          <w:w w:val="95"/>
        </w:rPr>
        <w:t>(23,5%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для</w:t>
      </w:r>
      <w:r>
        <w:rPr>
          <w:spacing w:val="-22"/>
          <w:w w:val="95"/>
        </w:rPr>
        <w:t> </w:t>
      </w:r>
      <w:r>
        <w:rPr>
          <w:spacing w:val="-6"/>
          <w:w w:val="95"/>
        </w:rPr>
        <w:t>ПВВГДФ,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28,6%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для</w:t>
      </w:r>
      <w:r>
        <w:rPr>
          <w:spacing w:val="-22"/>
          <w:w w:val="95"/>
        </w:rPr>
        <w:t> </w:t>
      </w:r>
      <w:r>
        <w:rPr>
          <w:spacing w:val="-6"/>
          <w:w w:val="95"/>
        </w:rPr>
        <w:t>ИГД,</w:t>
      </w:r>
      <w:r>
        <w:rPr>
          <w:spacing w:val="-23"/>
          <w:w w:val="95"/>
        </w:rPr>
        <w:t> </w:t>
      </w:r>
      <w:r>
        <w:rPr>
          <w:w w:val="95"/>
        </w:rPr>
        <w:t>р</w:t>
      </w:r>
      <w:r>
        <w:rPr>
          <w:spacing w:val="-21"/>
          <w:w w:val="95"/>
        </w:rPr>
        <w:t> </w:t>
      </w:r>
      <w:r>
        <w:rPr>
          <w:w w:val="95"/>
        </w:rPr>
        <w:t>=</w:t>
      </w:r>
      <w:r>
        <w:rPr>
          <w:spacing w:val="-20"/>
          <w:w w:val="95"/>
        </w:rPr>
        <w:t> </w:t>
      </w:r>
      <w:r>
        <w:rPr>
          <w:spacing w:val="-5"/>
          <w:w w:val="95"/>
        </w:rPr>
        <w:t>0,23).</w:t>
      </w:r>
    </w:p>
    <w:p>
      <w:pPr>
        <w:pStyle w:val="BodyText"/>
        <w:spacing w:line="206" w:lineRule="auto" w:before="118"/>
        <w:ind w:left="117" w:right="116" w:firstLine="4"/>
        <w:jc w:val="right"/>
      </w:pPr>
      <w:r>
        <w:rPr/>
        <w:br w:type="column"/>
      </w:r>
      <w:r>
        <w:rPr>
          <w:spacing w:val="-8"/>
          <w:w w:val="95"/>
        </w:rPr>
        <w:t>Три</w:t>
      </w:r>
      <w:r>
        <w:rPr>
          <w:spacing w:val="-20"/>
          <w:w w:val="95"/>
        </w:rPr>
        <w:t> </w:t>
      </w:r>
      <w:r>
        <w:rPr>
          <w:w w:val="95"/>
        </w:rPr>
        <w:t>метаанализа</w:t>
      </w:r>
      <w:r>
        <w:rPr>
          <w:spacing w:val="-20"/>
          <w:w w:val="95"/>
        </w:rPr>
        <w:t> </w:t>
      </w:r>
      <w:r>
        <w:rPr>
          <w:w w:val="95"/>
        </w:rPr>
        <w:t>[2,</w:t>
      </w:r>
      <w:r>
        <w:rPr>
          <w:spacing w:val="-20"/>
          <w:w w:val="95"/>
        </w:rPr>
        <w:t> </w:t>
      </w:r>
      <w:r>
        <w:rPr>
          <w:w w:val="95"/>
        </w:rPr>
        <w:t>17,</w:t>
      </w:r>
      <w:r>
        <w:rPr>
          <w:spacing w:val="-20"/>
          <w:w w:val="95"/>
        </w:rPr>
        <w:t> </w:t>
      </w:r>
      <w:r>
        <w:rPr>
          <w:w w:val="95"/>
        </w:rPr>
        <w:t>44]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выявили</w:t>
      </w:r>
      <w:r>
        <w:rPr>
          <w:spacing w:val="-20"/>
          <w:w w:val="95"/>
        </w:rPr>
        <w:t> </w:t>
      </w:r>
      <w:r>
        <w:rPr>
          <w:w w:val="95"/>
        </w:rPr>
        <w:t>достоверных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отличий</w:t>
      </w:r>
      <w:r>
        <w:rPr>
          <w:spacing w:val="-2"/>
          <w:w w:val="88"/>
        </w:rPr>
        <w:t> </w:t>
      </w:r>
      <w:r>
        <w:rPr>
          <w:w w:val="90"/>
        </w:rPr>
        <w:t>в выживаемости, частоте развития</w:t>
      </w:r>
      <w:r>
        <w:rPr>
          <w:spacing w:val="27"/>
          <w:w w:val="90"/>
        </w:rPr>
        <w:t> </w:t>
      </w:r>
      <w:r>
        <w:rPr>
          <w:w w:val="90"/>
        </w:rPr>
        <w:t>гипотонии,</w:t>
      </w:r>
      <w:r>
        <w:rPr>
          <w:spacing w:val="19"/>
          <w:w w:val="90"/>
        </w:rPr>
        <w:t> </w:t>
      </w:r>
      <w:r>
        <w:rPr>
          <w:w w:val="90"/>
        </w:rPr>
        <w:t>длительности</w:t>
      </w:r>
      <w:r>
        <w:rPr>
          <w:spacing w:val="-1"/>
          <w:w w:val="90"/>
        </w:rPr>
        <w:t> </w:t>
      </w:r>
      <w:r>
        <w:rPr>
          <w:spacing w:val="2"/>
          <w:w w:val="95"/>
        </w:rPr>
        <w:t>госпитализации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сравнении</w:t>
      </w:r>
      <w:r>
        <w:rPr>
          <w:spacing w:val="-27"/>
          <w:w w:val="95"/>
        </w:rPr>
        <w:t> </w:t>
      </w:r>
      <w:r>
        <w:rPr>
          <w:w w:val="95"/>
        </w:rPr>
        <w:t>ПЗПТ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ИГД.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Преимущест-</w:t>
      </w:r>
      <w:r>
        <w:rPr>
          <w:spacing w:val="2"/>
          <w:w w:val="99"/>
        </w:rPr>
        <w:t> </w:t>
      </w:r>
      <w:r>
        <w:rPr>
          <w:w w:val="90"/>
        </w:rPr>
        <w:t>вом </w:t>
      </w:r>
      <w:r>
        <w:rPr>
          <w:spacing w:val="-3"/>
          <w:w w:val="90"/>
        </w:rPr>
        <w:t>ПЗПТ </w:t>
      </w:r>
      <w:r>
        <w:rPr>
          <w:w w:val="90"/>
        </w:rPr>
        <w:t>является </w:t>
      </w:r>
      <w:r>
        <w:rPr>
          <w:spacing w:val="-3"/>
          <w:w w:val="90"/>
        </w:rPr>
        <w:t>большая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гемодинамическая</w:t>
      </w:r>
      <w:r>
        <w:rPr>
          <w:spacing w:val="12"/>
          <w:w w:val="90"/>
        </w:rPr>
        <w:t> </w:t>
      </w:r>
      <w:r>
        <w:rPr>
          <w:w w:val="90"/>
        </w:rPr>
        <w:t>стабильность</w:t>
      </w:r>
      <w:r>
        <w:rPr>
          <w:spacing w:val="-3"/>
          <w:w w:val="95"/>
        </w:rPr>
        <w:t> </w:t>
      </w:r>
      <w:r>
        <w:rPr>
          <w:w w:val="90"/>
        </w:rPr>
        <w:t>у </w:t>
      </w:r>
      <w:r>
        <w:rPr>
          <w:spacing w:val="-3"/>
          <w:w w:val="90"/>
        </w:rPr>
        <w:t>больных </w:t>
      </w:r>
      <w:r>
        <w:rPr>
          <w:w w:val="90"/>
        </w:rPr>
        <w:t>с </w:t>
      </w:r>
      <w:r>
        <w:rPr>
          <w:spacing w:val="-4"/>
          <w:w w:val="90"/>
        </w:rPr>
        <w:t>гипотонией, </w:t>
      </w:r>
      <w:r>
        <w:rPr>
          <w:spacing w:val="-3"/>
          <w:w w:val="90"/>
        </w:rPr>
        <w:t>меньшее влияние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внутричерепное</w:t>
      </w:r>
      <w:r>
        <w:rPr>
          <w:w w:val="88"/>
        </w:rPr>
        <w:t> </w:t>
      </w:r>
      <w:r>
        <w:rPr>
          <w:w w:val="90"/>
        </w:rPr>
        <w:t>давление, большая мобильность аппаратов</w:t>
      </w:r>
      <w:r>
        <w:rPr>
          <w:spacing w:val="19"/>
          <w:w w:val="90"/>
        </w:rPr>
        <w:t> </w:t>
      </w:r>
      <w:r>
        <w:rPr>
          <w:w w:val="90"/>
        </w:rPr>
        <w:t>(нет</w:t>
      </w:r>
      <w:r>
        <w:rPr>
          <w:spacing w:val="16"/>
          <w:w w:val="90"/>
        </w:rPr>
        <w:t> </w:t>
      </w:r>
      <w:r>
        <w:rPr>
          <w:w w:val="90"/>
        </w:rPr>
        <w:t>необходимо-</w:t>
      </w:r>
      <w:r>
        <w:rPr>
          <w:spacing w:val="-1"/>
          <w:w w:val="97"/>
        </w:rPr>
        <w:t> </w:t>
      </w:r>
      <w:r>
        <w:rPr>
          <w:w w:val="95"/>
        </w:rPr>
        <w:t>сти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системе</w:t>
      </w:r>
      <w:r>
        <w:rPr>
          <w:spacing w:val="-27"/>
          <w:w w:val="95"/>
        </w:rPr>
        <w:t> </w:t>
      </w:r>
      <w:r>
        <w:rPr>
          <w:w w:val="95"/>
        </w:rPr>
        <w:t>водоподготовки).</w:t>
      </w:r>
      <w:r>
        <w:rPr>
          <w:spacing w:val="-27"/>
          <w:w w:val="95"/>
        </w:rPr>
        <w:t> </w:t>
      </w:r>
      <w:r>
        <w:rPr>
          <w:w w:val="95"/>
        </w:rPr>
        <w:t>Недостатками</w:t>
      </w:r>
      <w:r>
        <w:rPr>
          <w:spacing w:val="-28"/>
          <w:w w:val="95"/>
        </w:rPr>
        <w:t> </w:t>
      </w:r>
      <w:r>
        <w:rPr>
          <w:w w:val="95"/>
        </w:rPr>
        <w:t>ПЗПТ</w:t>
      </w:r>
      <w:r>
        <w:rPr>
          <w:spacing w:val="-27"/>
          <w:w w:val="95"/>
        </w:rPr>
        <w:t> </w:t>
      </w:r>
      <w:r>
        <w:rPr>
          <w:w w:val="95"/>
        </w:rPr>
        <w:t>являют-</w:t>
      </w:r>
      <w:r>
        <w:rPr>
          <w:spacing w:val="-1"/>
          <w:w w:val="93"/>
        </w:rPr>
        <w:t> </w:t>
      </w:r>
      <w:r>
        <w:rPr>
          <w:w w:val="95"/>
        </w:rPr>
        <w:t>ся</w:t>
      </w:r>
      <w:r>
        <w:rPr>
          <w:spacing w:val="-13"/>
          <w:w w:val="95"/>
        </w:rPr>
        <w:t> </w:t>
      </w:r>
      <w:r>
        <w:rPr>
          <w:w w:val="95"/>
        </w:rPr>
        <w:t>высокая</w:t>
      </w:r>
      <w:r>
        <w:rPr>
          <w:spacing w:val="-12"/>
          <w:w w:val="95"/>
        </w:rPr>
        <w:t> </w:t>
      </w:r>
      <w:r>
        <w:rPr>
          <w:w w:val="95"/>
        </w:rPr>
        <w:t>стоимость</w:t>
      </w:r>
      <w:r>
        <w:rPr>
          <w:spacing w:val="-12"/>
          <w:w w:val="95"/>
        </w:rPr>
        <w:t> </w:t>
      </w:r>
      <w:r>
        <w:rPr>
          <w:w w:val="95"/>
        </w:rPr>
        <w:t>расходных</w:t>
      </w:r>
      <w:r>
        <w:rPr>
          <w:spacing w:val="-12"/>
          <w:w w:val="95"/>
        </w:rPr>
        <w:t> </w:t>
      </w:r>
      <w:r>
        <w:rPr>
          <w:w w:val="95"/>
        </w:rPr>
        <w:t>материалов,</w:t>
      </w:r>
      <w:r>
        <w:rPr>
          <w:spacing w:val="-12"/>
          <w:w w:val="95"/>
        </w:rPr>
        <w:t> </w:t>
      </w:r>
      <w:r>
        <w:rPr>
          <w:w w:val="95"/>
        </w:rPr>
        <w:t>более</w:t>
      </w:r>
      <w:r>
        <w:rPr>
          <w:spacing w:val="-13"/>
          <w:w w:val="95"/>
        </w:rPr>
        <w:t> </w:t>
      </w:r>
      <w:r>
        <w:rPr>
          <w:w w:val="95"/>
        </w:rPr>
        <w:t>низкий</w:t>
      </w:r>
      <w:r>
        <w:rPr>
          <w:spacing w:val="1"/>
          <w:w w:val="90"/>
        </w:rPr>
        <w:t> </w:t>
      </w:r>
      <w:r>
        <w:rPr>
          <w:w w:val="90"/>
        </w:rPr>
        <w:t>клиренс </w:t>
      </w:r>
      <w:r>
        <w:rPr>
          <w:spacing w:val="-3"/>
          <w:w w:val="90"/>
        </w:rPr>
        <w:t>токсинов, применение </w:t>
      </w:r>
      <w:r>
        <w:rPr>
          <w:w w:val="90"/>
        </w:rPr>
        <w:t>больших</w:t>
      </w:r>
      <w:r>
        <w:rPr>
          <w:spacing w:val="-7"/>
          <w:w w:val="90"/>
        </w:rPr>
        <w:t> </w:t>
      </w:r>
      <w:r>
        <w:rPr>
          <w:w w:val="90"/>
        </w:rPr>
        <w:t>доз</w:t>
      </w:r>
      <w:r>
        <w:rPr>
          <w:spacing w:val="19"/>
          <w:w w:val="90"/>
        </w:rPr>
        <w:t> </w:t>
      </w:r>
      <w:r>
        <w:rPr>
          <w:spacing w:val="-3"/>
          <w:w w:val="90"/>
        </w:rPr>
        <w:t>антикоагулянтов</w:t>
      </w:r>
      <w:r>
        <w:rPr>
          <w:w w:val="103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сравнению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ИГД.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Поэтому</w:t>
      </w:r>
      <w:r>
        <w:rPr>
          <w:spacing w:val="-29"/>
          <w:w w:val="95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недавнего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времени</w:t>
      </w:r>
      <w:r>
        <w:rPr>
          <w:spacing w:val="-29"/>
          <w:w w:val="95"/>
        </w:rPr>
        <w:t> </w:t>
      </w:r>
      <w:r>
        <w:rPr>
          <w:w w:val="95"/>
        </w:rPr>
        <w:t>казалось,</w:t>
      </w:r>
      <w:r>
        <w:rPr>
          <w:spacing w:val="-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пациентов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ОПП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можно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использовать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ИГД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ПЗПТ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ка-</w:t>
      </w:r>
      <w:r>
        <w:rPr>
          <w:spacing w:val="-3"/>
          <w:w w:val="95"/>
        </w:rPr>
        <w:t> </w:t>
      </w:r>
      <w:r>
        <w:rPr>
          <w:spacing w:val="-3"/>
          <w:w w:val="90"/>
        </w:rPr>
        <w:t>честве </w:t>
      </w:r>
      <w:r>
        <w:rPr>
          <w:spacing w:val="-6"/>
          <w:w w:val="90"/>
        </w:rPr>
        <w:t>взаимодополняющих </w:t>
      </w:r>
      <w:r>
        <w:rPr>
          <w:spacing w:val="-5"/>
          <w:w w:val="90"/>
        </w:rPr>
        <w:t>методов.</w:t>
      </w:r>
      <w:r>
        <w:rPr>
          <w:spacing w:val="-24"/>
          <w:w w:val="90"/>
        </w:rPr>
        <w:t> </w:t>
      </w:r>
      <w:r>
        <w:rPr>
          <w:spacing w:val="-6"/>
          <w:w w:val="90"/>
        </w:rPr>
        <w:t>Рекомендовалось</w:t>
      </w:r>
      <w:r>
        <w:rPr>
          <w:spacing w:val="17"/>
          <w:w w:val="90"/>
        </w:rPr>
        <w:t> </w:t>
      </w:r>
      <w:r>
        <w:rPr>
          <w:spacing w:val="-5"/>
          <w:w w:val="90"/>
        </w:rPr>
        <w:t>отдавать</w:t>
      </w:r>
      <w:r>
        <w:rPr>
          <w:spacing w:val="-5"/>
          <w:w w:val="95"/>
        </w:rPr>
        <w:t> </w:t>
      </w:r>
      <w:r>
        <w:rPr>
          <w:spacing w:val="-4"/>
          <w:w w:val="90"/>
        </w:rPr>
        <w:t>предпочтение </w:t>
      </w:r>
      <w:r>
        <w:rPr>
          <w:spacing w:val="-3"/>
          <w:w w:val="90"/>
        </w:rPr>
        <w:t>ПЗПТ </w:t>
      </w:r>
      <w:r>
        <w:rPr>
          <w:w w:val="90"/>
        </w:rPr>
        <w:t>у </w:t>
      </w:r>
      <w:r>
        <w:rPr>
          <w:spacing w:val="-4"/>
          <w:w w:val="90"/>
        </w:rPr>
        <w:t>больных </w:t>
      </w:r>
      <w:r>
        <w:rPr>
          <w:w w:val="90"/>
        </w:rPr>
        <w:t>с</w:t>
      </w:r>
      <w:r>
        <w:rPr>
          <w:spacing w:val="16"/>
          <w:w w:val="90"/>
        </w:rPr>
        <w:t> </w:t>
      </w:r>
      <w:r>
        <w:rPr>
          <w:spacing w:val="-4"/>
          <w:w w:val="90"/>
        </w:rPr>
        <w:t>нестабильной</w:t>
      </w:r>
      <w:r>
        <w:rPr>
          <w:spacing w:val="3"/>
          <w:w w:val="90"/>
        </w:rPr>
        <w:t> </w:t>
      </w:r>
      <w:r>
        <w:rPr>
          <w:spacing w:val="-5"/>
          <w:w w:val="90"/>
        </w:rPr>
        <w:t>гемодинамикой</w:t>
      </w:r>
      <w:r>
        <w:rPr>
          <w:w w:val="87"/>
        </w:rPr>
        <w:t> </w:t>
      </w:r>
      <w:r>
        <w:rPr>
          <w:w w:val="90"/>
        </w:rPr>
        <w:t>(2B) и </w:t>
      </w:r>
      <w:r>
        <w:rPr>
          <w:spacing w:val="-3"/>
          <w:w w:val="90"/>
        </w:rPr>
        <w:t>повышением </w:t>
      </w:r>
      <w:r>
        <w:rPr>
          <w:w w:val="90"/>
        </w:rPr>
        <w:t>внутричерепного давления</w:t>
      </w:r>
      <w:r>
        <w:rPr>
          <w:spacing w:val="23"/>
          <w:w w:val="90"/>
        </w:rPr>
        <w:t> </w:t>
      </w:r>
      <w:r>
        <w:rPr>
          <w:w w:val="90"/>
        </w:rPr>
        <w:t>или</w:t>
      </w:r>
      <w:r>
        <w:rPr>
          <w:spacing w:val="13"/>
          <w:w w:val="90"/>
        </w:rPr>
        <w:t> </w:t>
      </w:r>
      <w:r>
        <w:rPr>
          <w:w w:val="90"/>
        </w:rPr>
        <w:t>генерали-</w:t>
      </w:r>
      <w:r>
        <w:rPr>
          <w:spacing w:val="-2"/>
          <w:w w:val="91"/>
        </w:rPr>
        <w:t> </w:t>
      </w:r>
      <w:r>
        <w:rPr>
          <w:w w:val="95"/>
        </w:rPr>
        <w:t>зованным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отеком</w:t>
      </w:r>
      <w:r>
        <w:rPr>
          <w:spacing w:val="-8"/>
          <w:w w:val="95"/>
        </w:rPr>
        <w:t> </w:t>
      </w:r>
      <w:r>
        <w:rPr>
          <w:spacing w:val="-4"/>
          <w:w w:val="95"/>
        </w:rPr>
        <w:t>головного</w:t>
      </w:r>
      <w:r>
        <w:rPr>
          <w:spacing w:val="-9"/>
          <w:w w:val="95"/>
        </w:rPr>
        <w:t> </w:t>
      </w:r>
      <w:r>
        <w:rPr>
          <w:w w:val="95"/>
        </w:rPr>
        <w:t>мозга</w:t>
      </w:r>
      <w:r>
        <w:rPr>
          <w:spacing w:val="-8"/>
          <w:w w:val="95"/>
        </w:rPr>
        <w:t> </w:t>
      </w:r>
      <w:r>
        <w:rPr>
          <w:w w:val="95"/>
        </w:rPr>
        <w:t>(2B).</w:t>
      </w:r>
      <w:r>
        <w:rPr>
          <w:spacing w:val="-9"/>
          <w:w w:val="95"/>
        </w:rPr>
        <w:t> </w:t>
      </w:r>
      <w:r>
        <w:rPr>
          <w:spacing w:val="-4"/>
          <w:w w:val="95"/>
        </w:rPr>
        <w:t>Но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2013</w:t>
      </w:r>
      <w:r>
        <w:rPr>
          <w:spacing w:val="-9"/>
          <w:w w:val="95"/>
        </w:rPr>
        <w:t> </w:t>
      </w:r>
      <w:r>
        <w:rPr>
          <w:spacing w:val="-10"/>
          <w:w w:val="95"/>
        </w:rPr>
        <w:t>г.</w:t>
      </w:r>
      <w:r>
        <w:rPr>
          <w:spacing w:val="-8"/>
          <w:w w:val="95"/>
        </w:rPr>
        <w:t> </w:t>
      </w:r>
      <w:r>
        <w:rPr>
          <w:spacing w:val="-3"/>
          <w:w w:val="95"/>
        </w:rPr>
        <w:t>появился</w:t>
      </w:r>
      <w:r>
        <w:rPr>
          <w:w w:val="93"/>
        </w:rPr>
        <w:t> </w:t>
      </w:r>
      <w:r>
        <w:rPr>
          <w:spacing w:val="-3"/>
          <w:w w:val="90"/>
        </w:rPr>
        <w:t>метаанализ </w:t>
      </w:r>
      <w:r>
        <w:rPr>
          <w:spacing w:val="-4"/>
          <w:w w:val="90"/>
        </w:rPr>
        <w:t>[52], оценивающий отдаленные</w:t>
      </w:r>
      <w:r>
        <w:rPr>
          <w:spacing w:val="18"/>
          <w:w w:val="90"/>
        </w:rPr>
        <w:t> </w:t>
      </w:r>
      <w:r>
        <w:rPr>
          <w:spacing w:val="-4"/>
          <w:w w:val="90"/>
        </w:rPr>
        <w:t>результаты</w:t>
      </w:r>
      <w:r>
        <w:rPr>
          <w:spacing w:val="1"/>
          <w:w w:val="90"/>
        </w:rPr>
        <w:t> </w:t>
      </w:r>
      <w:r>
        <w:rPr>
          <w:spacing w:val="-5"/>
          <w:w w:val="90"/>
        </w:rPr>
        <w:t>лечения</w:t>
      </w:r>
      <w:r>
        <w:rPr>
          <w:spacing w:val="-4"/>
          <w:w w:val="91"/>
        </w:rPr>
        <w:t> </w:t>
      </w:r>
      <w:r>
        <w:rPr>
          <w:w w:val="95"/>
        </w:rPr>
        <w:t>ОПП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сравнении</w:t>
      </w:r>
      <w:r>
        <w:rPr>
          <w:spacing w:val="-15"/>
          <w:w w:val="95"/>
        </w:rPr>
        <w:t> </w:t>
      </w:r>
      <w:r>
        <w:rPr>
          <w:w w:val="95"/>
        </w:rPr>
        <w:t>ПЗПТ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ИГД.</w:t>
      </w:r>
      <w:r>
        <w:rPr>
          <w:spacing w:val="-15"/>
          <w:w w:val="95"/>
        </w:rPr>
        <w:t> </w:t>
      </w:r>
      <w:r>
        <w:rPr>
          <w:w w:val="95"/>
        </w:rPr>
        <w:t>Выявлено,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больных,</w:t>
      </w:r>
      <w:r>
        <w:rPr>
          <w:spacing w:val="-1"/>
          <w:w w:val="93"/>
        </w:rPr>
        <w:t> </w:t>
      </w:r>
      <w:r>
        <w:rPr>
          <w:spacing w:val="-3"/>
          <w:w w:val="90"/>
        </w:rPr>
        <w:t>получавших </w:t>
      </w:r>
      <w:r>
        <w:rPr>
          <w:spacing w:val="-5"/>
          <w:w w:val="90"/>
        </w:rPr>
        <w:t>ИГД </w:t>
      </w:r>
      <w:r>
        <w:rPr>
          <w:w w:val="90"/>
        </w:rPr>
        <w:t>в </w:t>
      </w:r>
      <w:r>
        <w:rPr>
          <w:spacing w:val="-3"/>
          <w:w w:val="90"/>
        </w:rPr>
        <w:t>качестве </w:t>
      </w:r>
      <w:r>
        <w:rPr>
          <w:spacing w:val="-4"/>
          <w:w w:val="90"/>
        </w:rPr>
        <w:t>заместительной</w:t>
      </w:r>
      <w:r>
        <w:rPr>
          <w:spacing w:val="23"/>
          <w:w w:val="90"/>
        </w:rPr>
        <w:t> </w:t>
      </w:r>
      <w:r>
        <w:rPr>
          <w:spacing w:val="-4"/>
          <w:w w:val="90"/>
        </w:rPr>
        <w:t>почечной</w:t>
      </w:r>
      <w:r>
        <w:rPr>
          <w:spacing w:val="4"/>
          <w:w w:val="90"/>
        </w:rPr>
        <w:t> </w:t>
      </w:r>
      <w:r>
        <w:rPr>
          <w:spacing w:val="-4"/>
          <w:w w:val="90"/>
        </w:rPr>
        <w:t>терапии,</w:t>
      </w:r>
      <w:r>
        <w:rPr>
          <w:spacing w:val="-4"/>
          <w:w w:val="87"/>
        </w:rPr>
        <w:t> </w:t>
      </w:r>
      <w:r>
        <w:rPr>
          <w:spacing w:val="-3"/>
          <w:w w:val="90"/>
        </w:rPr>
        <w:t>чаще </w:t>
      </w:r>
      <w:r>
        <w:rPr>
          <w:spacing w:val="-4"/>
          <w:w w:val="90"/>
        </w:rPr>
        <w:t>развивается </w:t>
      </w:r>
      <w:r>
        <w:rPr>
          <w:spacing w:val="-5"/>
          <w:w w:val="90"/>
        </w:rPr>
        <w:t>терминальная </w:t>
      </w:r>
      <w:r>
        <w:rPr>
          <w:spacing w:val="-4"/>
          <w:w w:val="90"/>
        </w:rPr>
        <w:t>хроническая</w:t>
      </w:r>
      <w:r>
        <w:rPr>
          <w:spacing w:val="-25"/>
          <w:w w:val="90"/>
        </w:rPr>
        <w:t> </w:t>
      </w:r>
      <w:r>
        <w:rPr>
          <w:spacing w:val="-4"/>
          <w:w w:val="90"/>
        </w:rPr>
        <w:t>почечная</w:t>
      </w:r>
      <w:r>
        <w:rPr>
          <w:spacing w:val="12"/>
          <w:w w:val="90"/>
        </w:rPr>
        <w:t> </w:t>
      </w:r>
      <w:r>
        <w:rPr>
          <w:spacing w:val="-4"/>
          <w:w w:val="90"/>
        </w:rPr>
        <w:t>недоста-</w:t>
      </w:r>
      <w:r>
        <w:rPr>
          <w:spacing w:val="-5"/>
          <w:w w:val="95"/>
        </w:rPr>
        <w:t> </w:t>
      </w:r>
      <w:r>
        <w:rPr>
          <w:w w:val="90"/>
        </w:rPr>
        <w:t>точность, требующая проведения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программного</w:t>
      </w:r>
      <w:r>
        <w:rPr>
          <w:spacing w:val="-1"/>
          <w:w w:val="90"/>
        </w:rPr>
        <w:t> </w:t>
      </w:r>
      <w:r>
        <w:rPr>
          <w:w w:val="90"/>
        </w:rPr>
        <w:t>гемодиализа</w:t>
      </w:r>
      <w:r>
        <w:rPr>
          <w:w w:val="87"/>
        </w:rPr>
        <w:t> </w:t>
      </w:r>
      <w:r>
        <w:rPr>
          <w:w w:val="95"/>
        </w:rPr>
        <w:t>(RR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1,99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[95%</w:t>
      </w:r>
      <w:r>
        <w:rPr>
          <w:spacing w:val="-21"/>
          <w:w w:val="95"/>
        </w:rPr>
        <w:t> </w:t>
      </w:r>
      <w:r>
        <w:rPr>
          <w:w w:val="95"/>
        </w:rPr>
        <w:t>CI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1,53–2,59]).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недавно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опубликованной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работе</w:t>
      </w:r>
      <w:r>
        <w:rPr>
          <w:spacing w:val="-3"/>
          <w:w w:val="91"/>
        </w:rPr>
        <w:t> </w:t>
      </w:r>
      <w:r>
        <w:rPr>
          <w:w w:val="90"/>
        </w:rPr>
        <w:t>американских</w:t>
      </w:r>
      <w:r>
        <w:rPr>
          <w:spacing w:val="26"/>
          <w:w w:val="90"/>
        </w:rPr>
        <w:t> </w:t>
      </w:r>
      <w:r>
        <w:rPr>
          <w:w w:val="90"/>
        </w:rPr>
        <w:t>авторов</w:t>
      </w:r>
      <w:r>
        <w:rPr>
          <w:spacing w:val="26"/>
          <w:w w:val="90"/>
        </w:rPr>
        <w:t> </w:t>
      </w:r>
      <w:r>
        <w:rPr>
          <w:w w:val="90"/>
        </w:rPr>
        <w:t>[29]</w:t>
      </w:r>
      <w:r>
        <w:rPr>
          <w:spacing w:val="26"/>
          <w:w w:val="90"/>
        </w:rPr>
        <w:t> </w:t>
      </w:r>
      <w:r>
        <w:rPr>
          <w:w w:val="90"/>
        </w:rPr>
        <w:t>отмечено</w:t>
      </w:r>
      <w:r>
        <w:rPr>
          <w:spacing w:val="26"/>
          <w:w w:val="90"/>
        </w:rPr>
        <w:t> </w:t>
      </w:r>
      <w:r>
        <w:rPr>
          <w:w w:val="90"/>
        </w:rPr>
        <w:t>лучшее</w:t>
      </w:r>
      <w:r>
        <w:rPr>
          <w:spacing w:val="26"/>
          <w:w w:val="90"/>
        </w:rPr>
        <w:t> </w:t>
      </w:r>
      <w:r>
        <w:rPr>
          <w:w w:val="90"/>
        </w:rPr>
        <w:t>восстановление</w:t>
      </w:r>
      <w:r>
        <w:rPr>
          <w:w w:val="88"/>
        </w:rPr>
        <w:t> </w:t>
      </w:r>
      <w:r>
        <w:rPr>
          <w:spacing w:val="-4"/>
          <w:w w:val="95"/>
        </w:rPr>
        <w:t>почечной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функции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90-й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день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применении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ПЗПТ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(66,6%</w:t>
      </w:r>
      <w:r>
        <w:rPr>
          <w:spacing w:val="-3"/>
          <w:w w:val="94"/>
        </w:rPr>
        <w:t> </w:t>
      </w:r>
      <w:r>
        <w:rPr>
          <w:spacing w:val="-4"/>
          <w:w w:val="95"/>
        </w:rPr>
        <w:t>ИГД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75,4%</w:t>
      </w:r>
      <w:r>
        <w:rPr>
          <w:spacing w:val="-7"/>
          <w:w w:val="95"/>
        </w:rPr>
        <w:t> </w:t>
      </w:r>
      <w:r>
        <w:rPr>
          <w:spacing w:val="-4"/>
          <w:w w:val="95"/>
        </w:rPr>
        <w:t>ПЗПТ;</w:t>
      </w:r>
      <w:r>
        <w:rPr>
          <w:spacing w:val="-7"/>
          <w:w w:val="95"/>
        </w:rPr>
        <w:t> </w:t>
      </w:r>
      <w:r>
        <w:rPr>
          <w:w w:val="95"/>
        </w:rPr>
        <w:t>p</w:t>
      </w:r>
      <w:r>
        <w:rPr>
          <w:spacing w:val="-7"/>
          <w:w w:val="95"/>
        </w:rPr>
        <w:t> </w:t>
      </w:r>
      <w:r>
        <w:rPr>
          <w:w w:val="95"/>
        </w:rPr>
        <w:t>=</w:t>
      </w:r>
      <w:r>
        <w:rPr>
          <w:spacing w:val="-7"/>
          <w:w w:val="95"/>
        </w:rPr>
        <w:t> </w:t>
      </w:r>
      <w:r>
        <w:rPr>
          <w:w w:val="95"/>
        </w:rPr>
        <w:t>0,02)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отсутствие</w:t>
      </w:r>
      <w:r>
        <w:rPr>
          <w:spacing w:val="-7"/>
          <w:w w:val="95"/>
        </w:rPr>
        <w:t> </w:t>
      </w:r>
      <w:r>
        <w:rPr>
          <w:w w:val="95"/>
        </w:rPr>
        <w:t>достоверных</w:t>
      </w:r>
      <w:r>
        <w:rPr>
          <w:spacing w:val="-7"/>
          <w:w w:val="95"/>
        </w:rPr>
        <w:t> </w:t>
      </w:r>
      <w:r>
        <w:rPr>
          <w:spacing w:val="-3"/>
          <w:w w:val="95"/>
        </w:rPr>
        <w:t>отли-</w:t>
      </w:r>
      <w:r>
        <w:rPr>
          <w:spacing w:val="-2"/>
          <w:w w:val="91"/>
        </w:rPr>
        <w:t> </w:t>
      </w:r>
      <w:r>
        <w:rPr>
          <w:w w:val="95"/>
        </w:rPr>
        <w:t>чий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методами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365-й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день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(54,1%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ИГД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59,6%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ПЗПТ;</w:t>
      </w:r>
      <w:r>
        <w:rPr>
          <w:w w:val="91"/>
        </w:rPr>
        <w:t> </w:t>
      </w:r>
      <w:r>
        <w:rPr>
          <w:w w:val="95"/>
        </w:rPr>
        <w:t>p</w:t>
      </w:r>
      <w:r>
        <w:rPr>
          <w:spacing w:val="-25"/>
          <w:w w:val="95"/>
        </w:rPr>
        <w:t> </w:t>
      </w:r>
      <w:r>
        <w:rPr>
          <w:w w:val="95"/>
        </w:rPr>
        <w:t>=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0,17).</w:t>
      </w:r>
      <w:r>
        <w:rPr>
          <w:spacing w:val="-18"/>
          <w:w w:val="95"/>
        </w:rPr>
        <w:t> </w:t>
      </w:r>
      <w:r>
        <w:rPr>
          <w:spacing w:val="-6"/>
          <w:w w:val="95"/>
        </w:rPr>
        <w:t>Таким</w:t>
      </w:r>
      <w:r>
        <w:rPr>
          <w:spacing w:val="-18"/>
          <w:w w:val="95"/>
        </w:rPr>
        <w:t> </w:t>
      </w:r>
      <w:r>
        <w:rPr>
          <w:w w:val="95"/>
        </w:rPr>
        <w:t>образом,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сегодняшний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день,</w:t>
      </w:r>
      <w:r>
        <w:rPr>
          <w:spacing w:val="-19"/>
          <w:w w:val="95"/>
        </w:rPr>
        <w:t> </w:t>
      </w:r>
      <w:r>
        <w:rPr>
          <w:w w:val="95"/>
        </w:rPr>
        <w:t>до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получения</w:t>
      </w:r>
      <w:r>
        <w:rPr>
          <w:spacing w:val="-3"/>
          <w:w w:val="91"/>
        </w:rPr>
        <w:t> </w:t>
      </w:r>
      <w:r>
        <w:rPr>
          <w:spacing w:val="-3"/>
          <w:w w:val="95"/>
        </w:rPr>
        <w:t>результатов</w:t>
      </w:r>
      <w:r>
        <w:rPr>
          <w:spacing w:val="-28"/>
          <w:w w:val="95"/>
        </w:rPr>
        <w:t> </w:t>
      </w:r>
      <w:r>
        <w:rPr>
          <w:w w:val="95"/>
        </w:rPr>
        <w:t>РКИ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методом</w:t>
      </w:r>
      <w:r>
        <w:rPr>
          <w:spacing w:val="-28"/>
          <w:w w:val="95"/>
        </w:rPr>
        <w:t> </w:t>
      </w:r>
      <w:r>
        <w:rPr>
          <w:w w:val="95"/>
        </w:rPr>
        <w:t>выбора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лечения</w:t>
      </w:r>
      <w:r>
        <w:rPr>
          <w:spacing w:val="-27"/>
          <w:w w:val="95"/>
        </w:rPr>
        <w:t> </w:t>
      </w:r>
      <w:r>
        <w:rPr>
          <w:w w:val="95"/>
        </w:rPr>
        <w:t>ОПП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ОРИТ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явля-</w:t>
      </w:r>
      <w:r>
        <w:rPr>
          <w:spacing w:val="-3"/>
          <w:w w:val="95"/>
        </w:rPr>
        <w:t> </w:t>
      </w:r>
      <w:r>
        <w:rPr>
          <w:spacing w:val="-3"/>
          <w:w w:val="95"/>
        </w:rPr>
        <w:t>ется</w:t>
      </w:r>
      <w:r>
        <w:rPr>
          <w:spacing w:val="-35"/>
          <w:w w:val="95"/>
        </w:rPr>
        <w:t> </w:t>
      </w:r>
      <w:r>
        <w:rPr>
          <w:spacing w:val="-7"/>
          <w:w w:val="95"/>
        </w:rPr>
        <w:t>ПЗПТ,</w:t>
      </w:r>
      <w:r>
        <w:rPr>
          <w:spacing w:val="-35"/>
          <w:w w:val="95"/>
        </w:rPr>
        <w:t> </w:t>
      </w:r>
      <w:r>
        <w:rPr>
          <w:spacing w:val="-6"/>
          <w:w w:val="95"/>
        </w:rPr>
        <w:t>ИГД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может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применяться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стабильных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больных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[49].</w:t>
      </w:r>
      <w:r>
        <w:rPr>
          <w:spacing w:val="-5"/>
          <w:w w:val="98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последние</w:t>
      </w:r>
      <w:r>
        <w:rPr>
          <w:spacing w:val="-19"/>
          <w:w w:val="95"/>
        </w:rPr>
        <w:t> </w:t>
      </w:r>
      <w:r>
        <w:rPr>
          <w:w w:val="95"/>
        </w:rPr>
        <w:t>годы</w:t>
      </w:r>
      <w:r>
        <w:rPr>
          <w:spacing w:val="-19"/>
          <w:w w:val="95"/>
        </w:rPr>
        <w:t> </w:t>
      </w:r>
      <w:r>
        <w:rPr>
          <w:w w:val="95"/>
        </w:rPr>
        <w:t>появились</w:t>
      </w:r>
      <w:r>
        <w:rPr>
          <w:spacing w:val="-19"/>
          <w:w w:val="95"/>
        </w:rPr>
        <w:t> </w:t>
      </w:r>
      <w:r>
        <w:rPr>
          <w:w w:val="95"/>
        </w:rPr>
        <w:t>публикации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об</w:t>
      </w:r>
      <w:r>
        <w:rPr>
          <w:spacing w:val="-19"/>
          <w:w w:val="95"/>
        </w:rPr>
        <w:t> </w:t>
      </w:r>
      <w:r>
        <w:rPr>
          <w:w w:val="95"/>
        </w:rPr>
        <w:t>использова-</w:t>
      </w:r>
      <w:r>
        <w:rPr>
          <w:spacing w:val="1"/>
          <w:w w:val="95"/>
        </w:rPr>
        <w:t> </w:t>
      </w:r>
      <w:r>
        <w:rPr>
          <w:w w:val="90"/>
        </w:rPr>
        <w:t>нии гибридных технологий </w:t>
      </w:r>
      <w:r>
        <w:rPr>
          <w:spacing w:val="-5"/>
          <w:w w:val="90"/>
        </w:rPr>
        <w:t>ЗПТ, </w:t>
      </w:r>
      <w:r>
        <w:rPr>
          <w:w w:val="90"/>
        </w:rPr>
        <w:t>в том числе</w:t>
      </w:r>
      <w:r>
        <w:rPr>
          <w:spacing w:val="35"/>
          <w:w w:val="90"/>
        </w:rPr>
        <w:t> </w:t>
      </w:r>
      <w:r>
        <w:rPr>
          <w:w w:val="90"/>
        </w:rPr>
        <w:t>SLED</w:t>
      </w:r>
      <w:r>
        <w:rPr>
          <w:spacing w:val="4"/>
          <w:w w:val="90"/>
        </w:rPr>
        <w:t> </w:t>
      </w:r>
      <w:r>
        <w:rPr>
          <w:w w:val="90"/>
        </w:rPr>
        <w:t>(Sustained</w:t>
      </w:r>
      <w:r>
        <w:rPr>
          <w:spacing w:val="-1"/>
          <w:w w:val="90"/>
        </w:rPr>
        <w:t> </w:t>
      </w:r>
      <w:r>
        <w:rPr>
          <w:w w:val="90"/>
        </w:rPr>
        <w:t>low-efficiency dialysis —</w:t>
      </w:r>
      <w:r>
        <w:rPr>
          <w:spacing w:val="-12"/>
          <w:w w:val="90"/>
        </w:rPr>
        <w:t> </w:t>
      </w:r>
      <w:r>
        <w:rPr>
          <w:w w:val="90"/>
        </w:rPr>
        <w:t>продолженный</w:t>
      </w:r>
      <w:r>
        <w:rPr>
          <w:spacing w:val="28"/>
          <w:w w:val="90"/>
        </w:rPr>
        <w:t> </w:t>
      </w:r>
      <w:r>
        <w:rPr>
          <w:w w:val="90"/>
        </w:rPr>
        <w:t>низкоэффективный</w:t>
      </w:r>
      <w:r>
        <w:rPr>
          <w:spacing w:val="1"/>
          <w:w w:val="93"/>
        </w:rPr>
        <w:t> </w:t>
      </w:r>
      <w:r>
        <w:rPr>
          <w:w w:val="95"/>
        </w:rPr>
        <w:t>диализ).</w:t>
      </w:r>
      <w:r>
        <w:rPr>
          <w:spacing w:val="-29"/>
          <w:w w:val="95"/>
        </w:rPr>
        <w:t> </w:t>
      </w:r>
      <w:r>
        <w:rPr>
          <w:w w:val="95"/>
        </w:rPr>
        <w:t>Эти</w:t>
      </w:r>
      <w:r>
        <w:rPr>
          <w:spacing w:val="-29"/>
          <w:w w:val="95"/>
        </w:rPr>
        <w:t> </w:t>
      </w:r>
      <w:r>
        <w:rPr>
          <w:w w:val="95"/>
        </w:rPr>
        <w:t>технологии</w:t>
      </w:r>
      <w:r>
        <w:rPr>
          <w:spacing w:val="-28"/>
          <w:w w:val="95"/>
        </w:rPr>
        <w:t> </w:t>
      </w:r>
      <w:r>
        <w:rPr>
          <w:w w:val="95"/>
        </w:rPr>
        <w:t>концептуально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технически</w:t>
      </w:r>
      <w:r>
        <w:rPr>
          <w:spacing w:val="-29"/>
          <w:w w:val="95"/>
        </w:rPr>
        <w:t> </w:t>
      </w:r>
      <w:r>
        <w:rPr>
          <w:w w:val="95"/>
        </w:rPr>
        <w:t>совме-</w:t>
      </w:r>
      <w:r>
        <w:rPr>
          <w:w w:val="96"/>
        </w:rPr>
        <w:t> </w:t>
      </w:r>
      <w:r>
        <w:rPr>
          <w:w w:val="95"/>
        </w:rPr>
        <w:t>щают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преимущества</w:t>
      </w:r>
      <w:r>
        <w:rPr>
          <w:spacing w:val="-21"/>
          <w:w w:val="95"/>
        </w:rPr>
        <w:t> </w:t>
      </w:r>
      <w:r>
        <w:rPr>
          <w:w w:val="95"/>
        </w:rPr>
        <w:t>ПЗПТ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ИГД.</w:t>
      </w:r>
      <w:r>
        <w:rPr>
          <w:spacing w:val="-21"/>
          <w:w w:val="95"/>
        </w:rPr>
        <w:t> </w:t>
      </w:r>
      <w:r>
        <w:rPr>
          <w:w w:val="95"/>
        </w:rPr>
        <w:t>Использование</w:t>
      </w:r>
      <w:r>
        <w:rPr>
          <w:spacing w:val="-21"/>
          <w:w w:val="95"/>
        </w:rPr>
        <w:t> </w:t>
      </w:r>
      <w:r>
        <w:rPr>
          <w:w w:val="95"/>
        </w:rPr>
        <w:t>методов</w:t>
      </w:r>
      <w:r>
        <w:rPr>
          <w:w w:val="103"/>
        </w:rPr>
        <w:t> </w:t>
      </w:r>
      <w:r>
        <w:rPr>
          <w:w w:val="95"/>
        </w:rPr>
        <w:t>с </w:t>
      </w:r>
      <w:r>
        <w:rPr>
          <w:spacing w:val="3"/>
          <w:w w:val="95"/>
        </w:rPr>
        <w:t>низкой </w:t>
      </w:r>
      <w:r>
        <w:rPr>
          <w:spacing w:val="5"/>
          <w:w w:val="95"/>
        </w:rPr>
        <w:t>скоростью </w:t>
      </w:r>
      <w:r>
        <w:rPr>
          <w:spacing w:val="4"/>
          <w:w w:val="95"/>
        </w:rPr>
        <w:t>кровотока (150–250</w:t>
      </w:r>
      <w:r>
        <w:rPr>
          <w:spacing w:val="-1"/>
          <w:w w:val="95"/>
        </w:rPr>
        <w:t> </w:t>
      </w:r>
      <w:r>
        <w:rPr>
          <w:spacing w:val="4"/>
          <w:w w:val="95"/>
        </w:rPr>
        <w:t>мл/мин),</w:t>
      </w:r>
      <w:r>
        <w:rPr>
          <w:spacing w:val="2"/>
          <w:w w:val="95"/>
        </w:rPr>
        <w:t> </w:t>
      </w:r>
      <w:r>
        <w:rPr>
          <w:spacing w:val="5"/>
          <w:w w:val="95"/>
        </w:rPr>
        <w:t>низким</w:t>
      </w:r>
      <w:r>
        <w:rPr>
          <w:spacing w:val="5"/>
          <w:w w:val="90"/>
        </w:rPr>
        <w:t> </w:t>
      </w:r>
      <w:r>
        <w:rPr>
          <w:w w:val="90"/>
        </w:rPr>
        <w:t>потоком диализирующего раствора (200–300 мл/мин) на</w:t>
      </w:r>
      <w:r>
        <w:rPr>
          <w:spacing w:val="9"/>
          <w:w w:val="90"/>
        </w:rPr>
        <w:t> </w:t>
      </w:r>
      <w:r>
        <w:rPr>
          <w:w w:val="90"/>
        </w:rPr>
        <w:t>про-</w:t>
      </w:r>
      <w:r>
        <w:rPr>
          <w:w w:val="106"/>
        </w:rPr>
        <w:t> </w:t>
      </w:r>
      <w:r>
        <w:rPr>
          <w:w w:val="95"/>
        </w:rPr>
        <w:t>тяжении</w:t>
      </w:r>
      <w:r>
        <w:rPr>
          <w:spacing w:val="-7"/>
          <w:w w:val="95"/>
        </w:rPr>
        <w:t> </w:t>
      </w:r>
      <w:r>
        <w:rPr>
          <w:w w:val="95"/>
        </w:rPr>
        <w:t>8–12</w:t>
      </w:r>
      <w:r>
        <w:rPr>
          <w:spacing w:val="-7"/>
          <w:w w:val="95"/>
        </w:rPr>
        <w:t> </w:t>
      </w:r>
      <w:r>
        <w:rPr>
          <w:w w:val="95"/>
        </w:rPr>
        <w:t>ч</w:t>
      </w:r>
      <w:r>
        <w:rPr>
          <w:spacing w:val="-7"/>
          <w:w w:val="95"/>
        </w:rPr>
        <w:t> </w:t>
      </w:r>
      <w:r>
        <w:rPr>
          <w:w w:val="95"/>
        </w:rPr>
        <w:t>дают</w:t>
      </w:r>
      <w:r>
        <w:rPr>
          <w:spacing w:val="-6"/>
          <w:w w:val="95"/>
        </w:rPr>
        <w:t> </w:t>
      </w:r>
      <w:r>
        <w:rPr>
          <w:w w:val="95"/>
        </w:rPr>
        <w:t>следующие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преимущества: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связи</w:t>
      </w:r>
      <w:r>
        <w:rPr>
          <w:spacing w:val="-6"/>
          <w:w w:val="95"/>
        </w:rPr>
        <w:t> </w:t>
      </w:r>
      <w:r>
        <w:rPr>
          <w:w w:val="95"/>
        </w:rPr>
        <w:t>со</w:t>
      </w:r>
      <w:r>
        <w:rPr>
          <w:w w:val="91"/>
        </w:rPr>
        <w:t> </w:t>
      </w:r>
      <w:r>
        <w:rPr>
          <w:w w:val="90"/>
        </w:rPr>
        <w:t>снижением скорости ультрафильтрации</w:t>
      </w:r>
      <w:r>
        <w:rPr>
          <w:spacing w:val="-30"/>
          <w:w w:val="90"/>
        </w:rPr>
        <w:t> </w:t>
      </w:r>
      <w:r>
        <w:rPr>
          <w:w w:val="90"/>
        </w:rPr>
        <w:t>достигается</w:t>
      </w:r>
      <w:r>
        <w:rPr>
          <w:spacing w:val="-10"/>
          <w:w w:val="90"/>
        </w:rPr>
        <w:t> </w:t>
      </w:r>
      <w:r>
        <w:rPr>
          <w:w w:val="90"/>
        </w:rPr>
        <w:t>большая</w:t>
      </w:r>
      <w:r>
        <w:rPr>
          <w:spacing w:val="-1"/>
          <w:w w:val="89"/>
        </w:rPr>
        <w:t> </w:t>
      </w:r>
      <w:r>
        <w:rPr>
          <w:w w:val="95"/>
        </w:rPr>
        <w:t>гемодинамическая</w:t>
      </w:r>
      <w:r>
        <w:rPr>
          <w:spacing w:val="-26"/>
          <w:w w:val="95"/>
        </w:rPr>
        <w:t> </w:t>
      </w:r>
      <w:r>
        <w:rPr>
          <w:w w:val="95"/>
        </w:rPr>
        <w:t>стабильность,</w:t>
      </w:r>
      <w:r>
        <w:rPr>
          <w:spacing w:val="-25"/>
          <w:w w:val="95"/>
        </w:rPr>
        <w:t> </w:t>
      </w:r>
      <w:r>
        <w:rPr>
          <w:w w:val="95"/>
        </w:rPr>
        <w:t>низкая</w:t>
      </w:r>
      <w:r>
        <w:rPr>
          <w:spacing w:val="-25"/>
          <w:w w:val="95"/>
        </w:rPr>
        <w:t> </w:t>
      </w:r>
      <w:r>
        <w:rPr>
          <w:w w:val="95"/>
        </w:rPr>
        <w:t>скорость</w:t>
      </w:r>
      <w:r>
        <w:rPr>
          <w:spacing w:val="-25"/>
          <w:w w:val="95"/>
        </w:rPr>
        <w:t> </w:t>
      </w:r>
      <w:r>
        <w:rPr>
          <w:w w:val="95"/>
        </w:rPr>
        <w:t>удаления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7"/>
            <w:col w:w="5809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4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5" w:right="40" w:firstLine="18"/>
      </w:pPr>
      <w:r>
        <w:rPr>
          <w:w w:val="90"/>
        </w:rPr>
        <w:t>растворенных веществ препятствует развитию дисэквилибри- ум-синдрома, продолженная процедура способствует увели- чению диализной дозы и сопровождается такой же гемодина- </w:t>
      </w:r>
      <w:r>
        <w:rPr/>
        <w:t>мической стабильностью, как ПЗПТ [16].</w:t>
      </w:r>
    </w:p>
    <w:p>
      <w:pPr>
        <w:pStyle w:val="BodyText"/>
        <w:spacing w:line="206" w:lineRule="auto" w:before="6"/>
        <w:ind w:left="117" w:right="38" w:firstLine="299"/>
      </w:pPr>
      <w:r>
        <w:rPr>
          <w:rFonts w:ascii="Times New Roman" w:hAnsi="Times New Roman"/>
          <w:b/>
        </w:rPr>
        <w:t>Выбор</w:t>
      </w:r>
      <w:r>
        <w:rPr>
          <w:rFonts w:ascii="Times New Roman" w:hAnsi="Times New Roman"/>
          <w:b/>
          <w:spacing w:val="-29"/>
        </w:rPr>
        <w:t> </w:t>
      </w:r>
      <w:r>
        <w:rPr>
          <w:rFonts w:ascii="Times New Roman" w:hAnsi="Times New Roman"/>
          <w:b/>
        </w:rPr>
        <w:t>дозы</w:t>
      </w:r>
      <w:r>
        <w:rPr>
          <w:rFonts w:ascii="Times New Roman" w:hAnsi="Times New Roman"/>
          <w:b/>
          <w:spacing w:val="-28"/>
        </w:rPr>
        <w:t> </w:t>
      </w:r>
      <w:r>
        <w:rPr>
          <w:rFonts w:ascii="Times New Roman" w:hAnsi="Times New Roman"/>
          <w:b/>
        </w:rPr>
        <w:t>заместительной</w:t>
      </w:r>
      <w:r>
        <w:rPr>
          <w:rFonts w:ascii="Times New Roman" w:hAnsi="Times New Roman"/>
          <w:b/>
          <w:spacing w:val="-29"/>
        </w:rPr>
        <w:t> </w:t>
      </w:r>
      <w:r>
        <w:rPr>
          <w:rFonts w:ascii="Times New Roman" w:hAnsi="Times New Roman"/>
          <w:b/>
        </w:rPr>
        <w:t>почечной</w:t>
      </w:r>
      <w:r>
        <w:rPr>
          <w:rFonts w:ascii="Times New Roman" w:hAnsi="Times New Roman"/>
          <w:b/>
          <w:spacing w:val="-28"/>
        </w:rPr>
        <w:t> </w:t>
      </w:r>
      <w:r>
        <w:rPr>
          <w:rFonts w:ascii="Times New Roman" w:hAnsi="Times New Roman"/>
          <w:b/>
        </w:rPr>
        <w:t>терапии.</w:t>
      </w:r>
      <w:r>
        <w:rPr>
          <w:rFonts w:ascii="Times New Roman" w:hAnsi="Times New Roman"/>
          <w:b/>
          <w:spacing w:val="-30"/>
        </w:rPr>
        <w:t> </w:t>
      </w:r>
      <w:r>
        <w:rPr/>
        <w:t>До</w:t>
      </w:r>
      <w:r>
        <w:rPr>
          <w:spacing w:val="-27"/>
        </w:rPr>
        <w:t> </w:t>
      </w:r>
      <w:r>
        <w:rPr/>
        <w:t>сере- </w:t>
      </w:r>
      <w:r>
        <w:rPr>
          <w:w w:val="90"/>
        </w:rPr>
        <w:t>дины 2000-х </w:t>
      </w:r>
      <w:r>
        <w:rPr>
          <w:spacing w:val="-7"/>
          <w:w w:val="90"/>
        </w:rPr>
        <w:t>гг. </w:t>
      </w:r>
      <w:r>
        <w:rPr>
          <w:w w:val="90"/>
        </w:rPr>
        <w:t>небольшие контролируемые и неконтролируе- мые исследования отмечали лучшие результаты лечения при </w:t>
      </w:r>
      <w:r>
        <w:rPr>
          <w:w w:val="95"/>
        </w:rPr>
        <w:t>использовании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18"/>
          <w:w w:val="95"/>
        </w:rPr>
        <w:t> </w:t>
      </w:r>
      <w:r>
        <w:rPr>
          <w:w w:val="95"/>
        </w:rPr>
        <w:t>интенсивной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стратегии</w:t>
      </w:r>
      <w:r>
        <w:rPr>
          <w:spacing w:val="-18"/>
          <w:w w:val="95"/>
        </w:rPr>
        <w:t> </w:t>
      </w:r>
      <w:r>
        <w:rPr>
          <w:w w:val="95"/>
        </w:rPr>
        <w:t>ЗПТ: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преиму- </w:t>
      </w:r>
      <w:r>
        <w:rPr>
          <w:w w:val="95"/>
        </w:rPr>
        <w:t>щество ПВВГДФ перед ПВВГФ [50], ежедневного </w:t>
      </w:r>
      <w:r>
        <w:rPr>
          <w:spacing w:val="-3"/>
          <w:w w:val="95"/>
        </w:rPr>
        <w:t>ИГД </w:t>
      </w:r>
      <w:r>
        <w:rPr>
          <w:w w:val="95"/>
        </w:rPr>
        <w:t>перед стандартным</w:t>
      </w:r>
      <w:r>
        <w:rPr>
          <w:spacing w:val="-33"/>
          <w:w w:val="95"/>
        </w:rPr>
        <w:t> </w:t>
      </w:r>
      <w:r>
        <w:rPr>
          <w:w w:val="95"/>
        </w:rPr>
        <w:t>режимом</w:t>
      </w:r>
      <w:r>
        <w:rPr>
          <w:spacing w:val="-33"/>
          <w:w w:val="95"/>
        </w:rPr>
        <w:t> </w:t>
      </w:r>
      <w:r>
        <w:rPr>
          <w:w w:val="95"/>
        </w:rPr>
        <w:t>(через</w:t>
      </w:r>
      <w:r>
        <w:rPr>
          <w:spacing w:val="-32"/>
          <w:w w:val="95"/>
        </w:rPr>
        <w:t> </w:t>
      </w:r>
      <w:r>
        <w:rPr>
          <w:w w:val="95"/>
        </w:rPr>
        <w:t>день)</w:t>
      </w:r>
      <w:r>
        <w:rPr>
          <w:spacing w:val="-33"/>
          <w:w w:val="95"/>
        </w:rPr>
        <w:t> </w:t>
      </w:r>
      <w:r>
        <w:rPr>
          <w:w w:val="95"/>
        </w:rPr>
        <w:t>[51],</w:t>
      </w:r>
      <w:r>
        <w:rPr>
          <w:spacing w:val="-32"/>
          <w:w w:val="95"/>
        </w:rPr>
        <w:t> </w:t>
      </w:r>
      <w:r>
        <w:rPr>
          <w:w w:val="95"/>
        </w:rPr>
        <w:t>лучшей</w:t>
      </w:r>
      <w:r>
        <w:rPr>
          <w:spacing w:val="-33"/>
          <w:w w:val="95"/>
        </w:rPr>
        <w:t> </w:t>
      </w:r>
      <w:r>
        <w:rPr>
          <w:w w:val="95"/>
        </w:rPr>
        <w:t>выживаемо- сти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использовании</w:t>
      </w:r>
      <w:r>
        <w:rPr>
          <w:spacing w:val="-18"/>
          <w:w w:val="95"/>
        </w:rPr>
        <w:t> </w:t>
      </w:r>
      <w:r>
        <w:rPr>
          <w:w w:val="95"/>
        </w:rPr>
        <w:t>диализной</w:t>
      </w:r>
      <w:r>
        <w:rPr>
          <w:spacing w:val="-19"/>
          <w:w w:val="95"/>
        </w:rPr>
        <w:t> </w:t>
      </w:r>
      <w:r>
        <w:rPr>
          <w:w w:val="95"/>
        </w:rPr>
        <w:t>дозы</w:t>
      </w:r>
      <w:r>
        <w:rPr>
          <w:spacing w:val="-18"/>
          <w:w w:val="95"/>
        </w:rPr>
        <w:t> </w:t>
      </w:r>
      <w:r>
        <w:rPr>
          <w:w w:val="95"/>
        </w:rPr>
        <w:t>35</w:t>
      </w:r>
      <w:r>
        <w:rPr>
          <w:spacing w:val="-18"/>
          <w:w w:val="95"/>
        </w:rPr>
        <w:t> </w:t>
      </w:r>
      <w:r>
        <w:rPr>
          <w:w w:val="95"/>
        </w:rPr>
        <w:t>мл/кг/ч,</w:t>
      </w:r>
      <w:r>
        <w:rPr>
          <w:spacing w:val="-19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паци- </w:t>
      </w:r>
      <w:r>
        <w:rPr/>
        <w:t>ентов</w:t>
      </w:r>
      <w:r>
        <w:rPr>
          <w:spacing w:val="-33"/>
        </w:rPr>
        <w:t> </w:t>
      </w:r>
      <w:r>
        <w:rPr/>
        <w:t>с</w:t>
      </w:r>
      <w:r>
        <w:rPr>
          <w:spacing w:val="-33"/>
        </w:rPr>
        <w:t> </w:t>
      </w:r>
      <w:r>
        <w:rPr/>
        <w:t>септическим</w:t>
      </w:r>
      <w:r>
        <w:rPr>
          <w:spacing w:val="-32"/>
        </w:rPr>
        <w:t> </w:t>
      </w:r>
      <w:r>
        <w:rPr/>
        <w:t>ОПП</w:t>
      </w:r>
      <w:r>
        <w:rPr>
          <w:spacing w:val="-33"/>
        </w:rPr>
        <w:t> </w:t>
      </w:r>
      <w:r>
        <w:rPr/>
        <w:t>45</w:t>
      </w:r>
      <w:r>
        <w:rPr>
          <w:spacing w:val="-32"/>
        </w:rPr>
        <w:t> </w:t>
      </w:r>
      <w:r>
        <w:rPr/>
        <w:t>мл/кг/ч,</w:t>
      </w:r>
      <w:r>
        <w:rPr>
          <w:spacing w:val="-33"/>
        </w:rPr>
        <w:t> </w:t>
      </w:r>
      <w:r>
        <w:rPr/>
        <w:t>по</w:t>
      </w:r>
      <w:r>
        <w:rPr>
          <w:spacing w:val="-32"/>
        </w:rPr>
        <w:t> </w:t>
      </w:r>
      <w:r>
        <w:rPr/>
        <w:t>сравнению</w:t>
      </w:r>
      <w:r>
        <w:rPr>
          <w:spacing w:val="-33"/>
        </w:rPr>
        <w:t> </w:t>
      </w:r>
      <w:r>
        <w:rPr/>
        <w:t>с</w:t>
      </w:r>
      <w:r>
        <w:rPr>
          <w:spacing w:val="-32"/>
        </w:rPr>
        <w:t> </w:t>
      </w:r>
      <w:r>
        <w:rPr/>
        <w:t>20</w:t>
      </w:r>
      <w:r>
        <w:rPr>
          <w:spacing w:val="-33"/>
        </w:rPr>
        <w:t> </w:t>
      </w:r>
      <w:r>
        <w:rPr/>
        <w:t>мл/ кг/ч</w:t>
      </w:r>
      <w:r>
        <w:rPr>
          <w:spacing w:val="-29"/>
        </w:rPr>
        <w:t> </w:t>
      </w:r>
      <w:r>
        <w:rPr/>
        <w:t>[47].</w:t>
      </w:r>
      <w:r>
        <w:rPr>
          <w:spacing w:val="-29"/>
        </w:rPr>
        <w:t> </w:t>
      </w:r>
      <w:r>
        <w:rPr/>
        <w:t>Кроме</w:t>
      </w:r>
      <w:r>
        <w:rPr>
          <w:spacing w:val="-28"/>
        </w:rPr>
        <w:t> </w:t>
      </w:r>
      <w:r>
        <w:rPr/>
        <w:t>того,</w:t>
      </w:r>
      <w:r>
        <w:rPr>
          <w:spacing w:val="-29"/>
        </w:rPr>
        <w:t> </w:t>
      </w:r>
      <w:r>
        <w:rPr/>
        <w:t>в</w:t>
      </w:r>
      <w:r>
        <w:rPr>
          <w:spacing w:val="-28"/>
        </w:rPr>
        <w:t> </w:t>
      </w:r>
      <w:r>
        <w:rPr/>
        <w:t>90-х</w:t>
      </w:r>
      <w:r>
        <w:rPr>
          <w:spacing w:val="-29"/>
        </w:rPr>
        <w:t> </w:t>
      </w:r>
      <w:r>
        <w:rPr>
          <w:spacing w:val="-6"/>
        </w:rPr>
        <w:t>гг.</w:t>
      </w:r>
      <w:r>
        <w:rPr>
          <w:spacing w:val="-29"/>
        </w:rPr>
        <w:t> </w:t>
      </w:r>
      <w:r>
        <w:rPr/>
        <w:t>XX</w:t>
      </w:r>
      <w:r>
        <w:rPr>
          <w:spacing w:val="-28"/>
        </w:rPr>
        <w:t> </w:t>
      </w:r>
      <w:r>
        <w:rPr/>
        <w:t>в.</w:t>
      </w:r>
      <w:r>
        <w:rPr>
          <w:spacing w:val="-29"/>
        </w:rPr>
        <w:t> </w:t>
      </w:r>
      <w:r>
        <w:rPr/>
        <w:t>и</w:t>
      </w:r>
      <w:r>
        <w:rPr>
          <w:spacing w:val="-28"/>
        </w:rPr>
        <w:t> </w:t>
      </w:r>
      <w:r>
        <w:rPr/>
        <w:t>в</w:t>
      </w:r>
      <w:r>
        <w:rPr>
          <w:spacing w:val="-29"/>
        </w:rPr>
        <w:t> </w:t>
      </w:r>
      <w:r>
        <w:rPr/>
        <w:t>начале</w:t>
      </w:r>
      <w:r>
        <w:rPr>
          <w:spacing w:val="-29"/>
        </w:rPr>
        <w:t> </w:t>
      </w:r>
      <w:r>
        <w:rPr/>
        <w:t>2000-х</w:t>
      </w:r>
      <w:r>
        <w:rPr>
          <w:spacing w:val="-28"/>
        </w:rPr>
        <w:t> </w:t>
      </w:r>
      <w:r>
        <w:rPr/>
        <w:t>ученые </w:t>
      </w:r>
      <w:r>
        <w:rPr>
          <w:spacing w:val="2"/>
          <w:w w:val="90"/>
        </w:rPr>
        <w:t>предполагали возможность </w:t>
      </w:r>
      <w:r>
        <w:rPr>
          <w:w w:val="90"/>
        </w:rPr>
        <w:t>значительной элиминации при проведении процедур гемофильтрации среднемолекулярных субстанций, и прежде всего </w:t>
      </w:r>
      <w:r>
        <w:rPr>
          <w:spacing w:val="-3"/>
          <w:w w:val="90"/>
        </w:rPr>
        <w:t>медиаторов </w:t>
      </w:r>
      <w:r>
        <w:rPr>
          <w:w w:val="90"/>
        </w:rPr>
        <w:t>воспаления, таких как </w:t>
      </w:r>
      <w:r>
        <w:rPr>
          <w:spacing w:val="-5"/>
          <w:w w:val="95"/>
        </w:rPr>
        <w:t>TNF, </w:t>
      </w:r>
      <w:r>
        <w:rPr>
          <w:w w:val="95"/>
        </w:rPr>
        <w:t>IL-1, IL-6, фактора активации тромбоцитов, активиро- </w:t>
      </w:r>
      <w:r>
        <w:rPr>
          <w:w w:val="90"/>
        </w:rPr>
        <w:t>ванных фракций комплемента, инсулиноподобного фактора </w:t>
      </w:r>
      <w:r>
        <w:rPr>
          <w:w w:val="95"/>
        </w:rPr>
        <w:t>роста</w:t>
      </w:r>
      <w:r>
        <w:rPr>
          <w:spacing w:val="-19"/>
          <w:w w:val="95"/>
        </w:rPr>
        <w:t> </w:t>
      </w:r>
      <w:r>
        <w:rPr>
          <w:w w:val="95"/>
        </w:rPr>
        <w:t>1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пациентов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сепсисом.</w:t>
      </w:r>
      <w:r>
        <w:rPr>
          <w:spacing w:val="-19"/>
          <w:w w:val="95"/>
        </w:rPr>
        <w:t> </w:t>
      </w:r>
      <w:r>
        <w:rPr>
          <w:w w:val="95"/>
        </w:rPr>
        <w:t>Позднее</w:t>
      </w:r>
      <w:r>
        <w:rPr>
          <w:spacing w:val="-18"/>
          <w:w w:val="95"/>
        </w:rPr>
        <w:t> </w:t>
      </w:r>
      <w:r>
        <w:rPr>
          <w:w w:val="95"/>
        </w:rPr>
        <w:t>было</w:t>
      </w:r>
      <w:r>
        <w:rPr>
          <w:spacing w:val="-19"/>
          <w:w w:val="95"/>
        </w:rPr>
        <w:t> </w:t>
      </w:r>
      <w:r>
        <w:rPr>
          <w:w w:val="95"/>
        </w:rPr>
        <w:t>выявлено,</w:t>
      </w:r>
      <w:r>
        <w:rPr>
          <w:spacing w:val="-18"/>
          <w:w w:val="95"/>
        </w:rPr>
        <w:t> </w:t>
      </w:r>
      <w:r>
        <w:rPr>
          <w:w w:val="95"/>
        </w:rPr>
        <w:t>что </w:t>
      </w:r>
      <w:r>
        <w:rPr>
          <w:w w:val="90"/>
        </w:rPr>
        <w:t>основным </w:t>
      </w:r>
      <w:r>
        <w:rPr>
          <w:spacing w:val="3"/>
          <w:w w:val="90"/>
        </w:rPr>
        <w:t>путем </w:t>
      </w:r>
      <w:r>
        <w:rPr>
          <w:w w:val="90"/>
        </w:rPr>
        <w:t>элиминации среднемолекулярных веществ </w:t>
      </w:r>
      <w:r>
        <w:rPr>
          <w:w w:val="95"/>
        </w:rPr>
        <w:t>является не их удаление через мембрану гемофильтра, а их </w:t>
      </w:r>
      <w:r>
        <w:rPr>
          <w:w w:val="90"/>
        </w:rPr>
        <w:t>адсорбция</w:t>
      </w:r>
      <w:r>
        <w:rPr>
          <w:spacing w:val="-8"/>
          <w:w w:val="90"/>
        </w:rPr>
        <w:t> </w:t>
      </w:r>
      <w:r>
        <w:rPr>
          <w:w w:val="90"/>
        </w:rPr>
        <w:t>на</w:t>
      </w:r>
      <w:r>
        <w:rPr>
          <w:spacing w:val="-7"/>
          <w:w w:val="90"/>
        </w:rPr>
        <w:t> </w:t>
      </w:r>
      <w:r>
        <w:rPr>
          <w:w w:val="90"/>
        </w:rPr>
        <w:t>мембране.</w:t>
      </w:r>
      <w:r>
        <w:rPr>
          <w:spacing w:val="-7"/>
          <w:w w:val="90"/>
        </w:rPr>
        <w:t> </w:t>
      </w:r>
      <w:r>
        <w:rPr>
          <w:w w:val="90"/>
        </w:rPr>
        <w:t>Величина</w:t>
      </w:r>
      <w:r>
        <w:rPr>
          <w:spacing w:val="-7"/>
          <w:w w:val="90"/>
        </w:rPr>
        <w:t> </w:t>
      </w:r>
      <w:r>
        <w:rPr>
          <w:w w:val="90"/>
        </w:rPr>
        <w:t>адсорбции</w:t>
      </w:r>
      <w:r>
        <w:rPr>
          <w:spacing w:val="-7"/>
          <w:w w:val="90"/>
        </w:rPr>
        <w:t> </w:t>
      </w:r>
      <w:r>
        <w:rPr>
          <w:w w:val="90"/>
        </w:rPr>
        <w:t>зависит</w:t>
      </w:r>
      <w:r>
        <w:rPr>
          <w:spacing w:val="-7"/>
          <w:w w:val="90"/>
        </w:rPr>
        <w:t> </w:t>
      </w:r>
      <w:r>
        <w:rPr>
          <w:w w:val="90"/>
        </w:rPr>
        <w:t>от</w:t>
      </w:r>
      <w:r>
        <w:rPr>
          <w:spacing w:val="-7"/>
          <w:w w:val="90"/>
        </w:rPr>
        <w:t> </w:t>
      </w:r>
      <w:r>
        <w:rPr>
          <w:w w:val="90"/>
        </w:rPr>
        <w:t>мате- риала, строения и площади мембраны, от концентрации бел- </w:t>
      </w:r>
      <w:r>
        <w:rPr>
          <w:w w:val="95"/>
        </w:rPr>
        <w:t>ков,</w:t>
      </w:r>
      <w:r>
        <w:rPr>
          <w:spacing w:val="-24"/>
          <w:w w:val="95"/>
        </w:rPr>
        <w:t> </w:t>
      </w:r>
      <w:r>
        <w:rPr>
          <w:w w:val="95"/>
        </w:rPr>
        <w:t>pH,</w:t>
      </w:r>
      <w:r>
        <w:rPr>
          <w:spacing w:val="-24"/>
          <w:w w:val="95"/>
        </w:rPr>
        <w:t> </w:t>
      </w:r>
      <w:r>
        <w:rPr>
          <w:w w:val="95"/>
        </w:rPr>
        <w:t>электролитного</w:t>
      </w:r>
      <w:r>
        <w:rPr>
          <w:spacing w:val="-24"/>
          <w:w w:val="95"/>
        </w:rPr>
        <w:t> </w:t>
      </w:r>
      <w:r>
        <w:rPr>
          <w:w w:val="95"/>
        </w:rPr>
        <w:t>состава</w:t>
      </w:r>
      <w:r>
        <w:rPr>
          <w:spacing w:val="-24"/>
          <w:w w:val="95"/>
        </w:rPr>
        <w:t> </w:t>
      </w:r>
      <w:r>
        <w:rPr>
          <w:w w:val="95"/>
        </w:rPr>
        <w:t>плазмы,</w:t>
      </w:r>
      <w:r>
        <w:rPr>
          <w:spacing w:val="-24"/>
          <w:w w:val="95"/>
        </w:rPr>
        <w:t> </w:t>
      </w:r>
      <w:r>
        <w:rPr>
          <w:w w:val="95"/>
        </w:rPr>
        <w:t>наличия</w:t>
      </w:r>
      <w:r>
        <w:rPr>
          <w:spacing w:val="-23"/>
          <w:w w:val="95"/>
        </w:rPr>
        <w:t> </w:t>
      </w:r>
      <w:r>
        <w:rPr>
          <w:w w:val="95"/>
        </w:rPr>
        <w:t>белкового </w:t>
      </w:r>
      <w:r>
        <w:rPr>
          <w:w w:val="90"/>
        </w:rPr>
        <w:t>поляризующего слоя. Незначительная интенсивность обмена </w:t>
      </w:r>
      <w:r>
        <w:rPr>
          <w:w w:val="95"/>
        </w:rPr>
        <w:t>во</w:t>
      </w:r>
      <w:r>
        <w:rPr>
          <w:spacing w:val="-16"/>
          <w:w w:val="95"/>
        </w:rPr>
        <w:t> </w:t>
      </w:r>
      <w:r>
        <w:rPr>
          <w:w w:val="95"/>
        </w:rPr>
        <w:t>время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ПЗПТ,</w:t>
      </w:r>
      <w:r>
        <w:rPr>
          <w:spacing w:val="-15"/>
          <w:w w:val="95"/>
        </w:rPr>
        <w:t> </w:t>
      </w:r>
      <w:r>
        <w:rPr>
          <w:w w:val="95"/>
        </w:rPr>
        <w:t>малые</w:t>
      </w:r>
      <w:r>
        <w:rPr>
          <w:spacing w:val="-15"/>
          <w:w w:val="95"/>
        </w:rPr>
        <w:t> </w:t>
      </w:r>
      <w:r>
        <w:rPr>
          <w:w w:val="95"/>
        </w:rPr>
        <w:t>сорбционная</w:t>
      </w:r>
      <w:r>
        <w:rPr>
          <w:spacing w:val="-15"/>
          <w:w w:val="95"/>
        </w:rPr>
        <w:t> </w:t>
      </w:r>
      <w:r>
        <w:rPr>
          <w:w w:val="95"/>
        </w:rPr>
        <w:t>емкость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размеры</w:t>
      </w:r>
      <w:r>
        <w:rPr>
          <w:spacing w:val="-16"/>
          <w:w w:val="95"/>
        </w:rPr>
        <w:t> </w:t>
      </w:r>
      <w:r>
        <w:rPr>
          <w:w w:val="95"/>
        </w:rPr>
        <w:t>пор </w:t>
      </w:r>
      <w:r>
        <w:rPr>
          <w:spacing w:val="3"/>
          <w:w w:val="95"/>
        </w:rPr>
        <w:t>мембран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это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факторы,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ограничивающие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использование </w:t>
      </w:r>
      <w:r>
        <w:rPr>
          <w:w w:val="95"/>
        </w:rPr>
        <w:t>ПЗПТ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качестве</w:t>
      </w:r>
      <w:r>
        <w:rPr>
          <w:spacing w:val="-14"/>
          <w:w w:val="95"/>
        </w:rPr>
        <w:t> </w:t>
      </w:r>
      <w:r>
        <w:rPr>
          <w:w w:val="95"/>
        </w:rPr>
        <w:t>детоксикационных</w:t>
      </w:r>
      <w:r>
        <w:rPr>
          <w:spacing w:val="-14"/>
          <w:w w:val="95"/>
        </w:rPr>
        <w:t> </w:t>
      </w:r>
      <w:r>
        <w:rPr>
          <w:w w:val="95"/>
        </w:rPr>
        <w:t>методик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комплекс- </w:t>
      </w:r>
      <w:r>
        <w:rPr/>
        <w:t>ном лечении</w:t>
      </w:r>
      <w:r>
        <w:rPr>
          <w:spacing w:val="-16"/>
        </w:rPr>
        <w:t> </w:t>
      </w:r>
      <w:r>
        <w:rPr/>
        <w:t>сепсиса.</w:t>
      </w:r>
    </w:p>
    <w:p>
      <w:pPr>
        <w:pStyle w:val="BodyText"/>
        <w:spacing w:line="206" w:lineRule="auto" w:before="33"/>
        <w:ind w:left="123" w:right="40" w:firstLine="289"/>
      </w:pPr>
      <w:r>
        <w:rPr>
          <w:w w:val="95"/>
        </w:rPr>
        <w:t>Пожалуй,</w:t>
      </w:r>
      <w:r>
        <w:rPr>
          <w:spacing w:val="-26"/>
          <w:w w:val="95"/>
        </w:rPr>
        <w:t> </w:t>
      </w:r>
      <w:r>
        <w:rPr>
          <w:w w:val="95"/>
        </w:rPr>
        <w:t>неожиданными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всех</w:t>
      </w:r>
      <w:r>
        <w:rPr>
          <w:spacing w:val="-26"/>
          <w:w w:val="95"/>
        </w:rPr>
        <w:t> </w:t>
      </w:r>
      <w:r>
        <w:rPr>
          <w:w w:val="95"/>
        </w:rPr>
        <w:t>стали</w:t>
      </w:r>
      <w:r>
        <w:rPr>
          <w:spacing w:val="-26"/>
          <w:w w:val="95"/>
        </w:rPr>
        <w:t> </w:t>
      </w:r>
      <w:r>
        <w:rPr>
          <w:w w:val="95"/>
        </w:rPr>
        <w:t>результаты</w:t>
      </w:r>
      <w:r>
        <w:rPr>
          <w:spacing w:val="-25"/>
          <w:w w:val="95"/>
        </w:rPr>
        <w:t> </w:t>
      </w:r>
      <w:r>
        <w:rPr>
          <w:w w:val="95"/>
        </w:rPr>
        <w:t>двух </w:t>
      </w:r>
      <w:r>
        <w:rPr>
          <w:spacing w:val="3"/>
          <w:w w:val="95"/>
        </w:rPr>
        <w:t>крупных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рандомизированных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исследований,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проведенных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США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Австралии,</w:t>
      </w:r>
      <w:r>
        <w:rPr>
          <w:spacing w:val="-5"/>
          <w:w w:val="95"/>
        </w:rPr>
        <w:t> </w:t>
      </w:r>
      <w:r>
        <w:rPr>
          <w:w w:val="95"/>
        </w:rPr>
        <w:t>которые</w:t>
      </w:r>
      <w:r>
        <w:rPr>
          <w:spacing w:val="-5"/>
          <w:w w:val="95"/>
        </w:rPr>
        <w:t> </w:t>
      </w:r>
      <w:r>
        <w:rPr>
          <w:w w:val="95"/>
        </w:rPr>
        <w:t>не</w:t>
      </w:r>
      <w:r>
        <w:rPr>
          <w:spacing w:val="-5"/>
          <w:w w:val="95"/>
        </w:rPr>
        <w:t> </w:t>
      </w:r>
      <w:r>
        <w:rPr>
          <w:w w:val="95"/>
        </w:rPr>
        <w:t>выявили</w:t>
      </w:r>
      <w:r>
        <w:rPr>
          <w:spacing w:val="-5"/>
          <w:w w:val="95"/>
        </w:rPr>
        <w:t> </w:t>
      </w:r>
      <w:r>
        <w:rPr>
          <w:w w:val="95"/>
        </w:rPr>
        <w:t>достоверных</w:t>
      </w:r>
      <w:r>
        <w:rPr>
          <w:spacing w:val="-5"/>
          <w:w w:val="95"/>
        </w:rPr>
        <w:t> </w:t>
      </w:r>
      <w:r>
        <w:rPr>
          <w:w w:val="95"/>
        </w:rPr>
        <w:t>раз- личий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летальности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использовании</w:t>
      </w:r>
      <w:r>
        <w:rPr>
          <w:spacing w:val="-27"/>
          <w:w w:val="95"/>
        </w:rPr>
        <w:t> </w:t>
      </w:r>
      <w:r>
        <w:rPr>
          <w:w w:val="95"/>
        </w:rPr>
        <w:t>различных</w:t>
      </w:r>
      <w:r>
        <w:rPr>
          <w:spacing w:val="-28"/>
          <w:w w:val="95"/>
        </w:rPr>
        <w:t> </w:t>
      </w:r>
      <w:r>
        <w:rPr>
          <w:w w:val="95"/>
        </w:rPr>
        <w:t>доз</w:t>
      </w:r>
      <w:r>
        <w:rPr>
          <w:spacing w:val="-27"/>
          <w:w w:val="95"/>
        </w:rPr>
        <w:t> </w:t>
      </w:r>
      <w:r>
        <w:rPr>
          <w:w w:val="95"/>
        </w:rPr>
        <w:t>ЗПТ </w:t>
      </w:r>
      <w:r>
        <w:rPr/>
        <w:t>у</w:t>
      </w:r>
      <w:r>
        <w:rPr>
          <w:spacing w:val="-13"/>
        </w:rPr>
        <w:t> </w:t>
      </w:r>
      <w:r>
        <w:rPr>
          <w:spacing w:val="4"/>
        </w:rPr>
        <w:t>больных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3"/>
        </w:rPr>
        <w:t>ОПП.</w:t>
      </w:r>
      <w:r>
        <w:rPr>
          <w:spacing w:val="-13"/>
        </w:rPr>
        <w:t> </w:t>
      </w:r>
      <w:r>
        <w:rPr/>
        <w:t>Так,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4"/>
        </w:rPr>
        <w:t>исследовании</w:t>
      </w:r>
      <w:r>
        <w:rPr>
          <w:spacing w:val="-13"/>
        </w:rPr>
        <w:t> </w:t>
      </w:r>
      <w:r>
        <w:rPr>
          <w:i/>
          <w:spacing w:val="-4"/>
        </w:rPr>
        <w:t>P.M.</w:t>
      </w:r>
      <w:r>
        <w:rPr>
          <w:i/>
          <w:spacing w:val="-13"/>
        </w:rPr>
        <w:t> </w:t>
      </w:r>
      <w:r>
        <w:rPr>
          <w:i/>
          <w:spacing w:val="2"/>
        </w:rPr>
        <w:t>Palevsky</w:t>
      </w:r>
      <w:r>
        <w:rPr>
          <w:i/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4"/>
        </w:rPr>
        <w:t>со- </w:t>
      </w:r>
      <w:r>
        <w:rPr>
          <w:w w:val="95"/>
        </w:rPr>
        <w:t>авт. [38] летальность в группе более интенсивной стратегии </w:t>
      </w:r>
      <w:r>
        <w:rPr>
          <w:spacing w:val="2"/>
          <w:w w:val="95"/>
        </w:rPr>
        <w:t>(ежедневный</w:t>
      </w:r>
      <w:r>
        <w:rPr>
          <w:spacing w:val="-9"/>
          <w:w w:val="95"/>
        </w:rPr>
        <w:t> </w:t>
      </w:r>
      <w:r>
        <w:rPr>
          <w:w w:val="95"/>
        </w:rPr>
        <w:t>ИГД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9"/>
          <w:w w:val="95"/>
        </w:rPr>
        <w:t> </w:t>
      </w:r>
      <w:r>
        <w:rPr>
          <w:w w:val="95"/>
        </w:rPr>
        <w:t>SLED,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ПЗПТ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предписанной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дозой </w:t>
      </w:r>
      <w:r>
        <w:rPr>
          <w:w w:val="95"/>
        </w:rPr>
        <w:t>36,2</w:t>
      </w:r>
      <w:r>
        <w:rPr>
          <w:spacing w:val="-16"/>
          <w:w w:val="95"/>
        </w:rPr>
        <w:t> </w:t>
      </w:r>
      <w:r>
        <w:rPr>
          <w:w w:val="95"/>
        </w:rPr>
        <w:t>мл/кг/ч)</w:t>
      </w:r>
      <w:r>
        <w:rPr>
          <w:spacing w:val="-9"/>
          <w:w w:val="95"/>
        </w:rPr>
        <w:t> </w:t>
      </w:r>
      <w:r>
        <w:rPr>
          <w:w w:val="95"/>
        </w:rPr>
        <w:t>составила</w:t>
      </w:r>
      <w:r>
        <w:rPr>
          <w:spacing w:val="-10"/>
          <w:w w:val="95"/>
        </w:rPr>
        <w:t> </w:t>
      </w:r>
      <w:r>
        <w:rPr>
          <w:w w:val="95"/>
        </w:rPr>
        <w:t>53,6%,</w:t>
      </w:r>
      <w:r>
        <w:rPr>
          <w:spacing w:val="-9"/>
          <w:w w:val="95"/>
        </w:rPr>
        <w:t> </w:t>
      </w:r>
      <w:r>
        <w:rPr>
          <w:w w:val="95"/>
        </w:rPr>
        <w:t>а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менее</w:t>
      </w:r>
      <w:r>
        <w:rPr>
          <w:spacing w:val="-9"/>
          <w:w w:val="95"/>
        </w:rPr>
        <w:t> </w:t>
      </w:r>
      <w:r>
        <w:rPr>
          <w:w w:val="95"/>
        </w:rPr>
        <w:t>интенсивной</w:t>
      </w:r>
      <w:r>
        <w:rPr>
          <w:spacing w:val="-9"/>
          <w:w w:val="95"/>
        </w:rPr>
        <w:t> </w:t>
      </w:r>
      <w:r>
        <w:rPr>
          <w:w w:val="95"/>
        </w:rPr>
        <w:t>группе </w:t>
      </w:r>
      <w:r>
        <w:rPr>
          <w:spacing w:val="-4"/>
          <w:w w:val="95"/>
        </w:rPr>
        <w:t>(ИГД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SLED</w:t>
      </w:r>
      <w:r>
        <w:rPr>
          <w:spacing w:val="-26"/>
          <w:w w:val="95"/>
        </w:rPr>
        <w:t> </w:t>
      </w:r>
      <w:r>
        <w:rPr>
          <w:w w:val="95"/>
        </w:rPr>
        <w:t>через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день,</w:t>
      </w:r>
      <w:r>
        <w:rPr>
          <w:spacing w:val="-26"/>
          <w:w w:val="95"/>
        </w:rPr>
        <w:t> </w:t>
      </w:r>
      <w:r>
        <w:rPr>
          <w:w w:val="95"/>
        </w:rPr>
        <w:t>доза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ПЗПТ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21,5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мл/кг/ч)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51,5%.</w:t>
      </w:r>
    </w:p>
    <w:p>
      <w:pPr>
        <w:pStyle w:val="BodyText"/>
        <w:spacing w:line="206" w:lineRule="auto" w:before="118"/>
        <w:ind w:left="119" w:right="119" w:firstLine="8"/>
      </w:pPr>
      <w:r>
        <w:rPr/>
        <w:br w:type="column"/>
      </w:r>
      <w:r>
        <w:rPr/>
        <w:t>Не</w:t>
      </w:r>
      <w:r>
        <w:rPr>
          <w:spacing w:val="-25"/>
        </w:rPr>
        <w:t> </w:t>
      </w:r>
      <w:r>
        <w:rPr>
          <w:spacing w:val="4"/>
        </w:rPr>
        <w:t>было</w:t>
      </w:r>
      <w:r>
        <w:rPr>
          <w:spacing w:val="-24"/>
        </w:rPr>
        <w:t> </w:t>
      </w:r>
      <w:r>
        <w:rPr>
          <w:spacing w:val="5"/>
        </w:rPr>
        <w:t>достоверных</w:t>
      </w:r>
      <w:r>
        <w:rPr>
          <w:spacing w:val="-25"/>
        </w:rPr>
        <w:t> </w:t>
      </w:r>
      <w:r>
        <w:rPr>
          <w:spacing w:val="4"/>
        </w:rPr>
        <w:t>отличий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6"/>
        </w:rPr>
        <w:t>летальности</w:t>
      </w:r>
      <w:r>
        <w:rPr>
          <w:spacing w:val="-25"/>
        </w:rPr>
        <w:t> </w:t>
      </w:r>
      <w:r>
        <w:rPr/>
        <w:t>и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6"/>
        </w:rPr>
        <w:t>австра- </w:t>
      </w:r>
      <w:r>
        <w:rPr>
          <w:spacing w:val="2"/>
          <w:w w:val="95"/>
        </w:rPr>
        <w:t>лийском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исследовании</w:t>
      </w:r>
      <w:r>
        <w:rPr>
          <w:spacing w:val="-8"/>
          <w:w w:val="95"/>
        </w:rPr>
        <w:t> </w:t>
      </w:r>
      <w:r>
        <w:rPr>
          <w:w w:val="95"/>
        </w:rPr>
        <w:t>RENAL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[5]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использовании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доз </w:t>
      </w:r>
      <w:r>
        <w:rPr>
          <w:w w:val="95"/>
        </w:rPr>
        <w:t>40</w:t>
      </w:r>
      <w:r>
        <w:rPr>
          <w:spacing w:val="-17"/>
          <w:w w:val="95"/>
        </w:rPr>
        <w:t> </w:t>
      </w:r>
      <w:r>
        <w:rPr>
          <w:w w:val="95"/>
        </w:rPr>
        <w:t>мл/кг/ч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25</w:t>
      </w:r>
      <w:r>
        <w:rPr>
          <w:spacing w:val="-12"/>
          <w:w w:val="95"/>
        </w:rPr>
        <w:t> </w:t>
      </w:r>
      <w:r>
        <w:rPr>
          <w:w w:val="95"/>
        </w:rPr>
        <w:t>мл/кг/ч.</w:t>
      </w:r>
      <w:r>
        <w:rPr>
          <w:spacing w:val="-12"/>
          <w:w w:val="95"/>
        </w:rPr>
        <w:t> </w:t>
      </w:r>
      <w:r>
        <w:rPr>
          <w:w w:val="95"/>
        </w:rPr>
        <w:t>Госпитальная</w:t>
      </w:r>
      <w:r>
        <w:rPr>
          <w:spacing w:val="-12"/>
          <w:w w:val="95"/>
        </w:rPr>
        <w:t> </w:t>
      </w:r>
      <w:r>
        <w:rPr>
          <w:w w:val="95"/>
        </w:rPr>
        <w:t>летальность</w:t>
      </w:r>
      <w:r>
        <w:rPr>
          <w:spacing w:val="-12"/>
          <w:w w:val="95"/>
        </w:rPr>
        <w:t> </w:t>
      </w:r>
      <w:r>
        <w:rPr>
          <w:w w:val="95"/>
        </w:rPr>
        <w:t>составила 44,7% в обеих группах. Хотя в подгруппе больных сепсисом при</w:t>
      </w:r>
      <w:r>
        <w:rPr>
          <w:spacing w:val="-22"/>
          <w:w w:val="95"/>
        </w:rPr>
        <w:t> </w:t>
      </w:r>
      <w:r>
        <w:rPr>
          <w:w w:val="95"/>
        </w:rPr>
        <w:t>применении</w:t>
      </w:r>
      <w:r>
        <w:rPr>
          <w:spacing w:val="-22"/>
          <w:w w:val="95"/>
        </w:rPr>
        <w:t> </w:t>
      </w:r>
      <w:r>
        <w:rPr>
          <w:w w:val="95"/>
        </w:rPr>
        <w:t>более</w:t>
      </w:r>
      <w:r>
        <w:rPr>
          <w:spacing w:val="-22"/>
          <w:w w:val="95"/>
        </w:rPr>
        <w:t> </w:t>
      </w:r>
      <w:r>
        <w:rPr>
          <w:w w:val="95"/>
        </w:rPr>
        <w:t>высокой</w:t>
      </w:r>
      <w:r>
        <w:rPr>
          <w:spacing w:val="-22"/>
          <w:w w:val="95"/>
        </w:rPr>
        <w:t> </w:t>
      </w:r>
      <w:r>
        <w:rPr>
          <w:w w:val="95"/>
        </w:rPr>
        <w:t>дозы</w:t>
      </w:r>
      <w:r>
        <w:rPr>
          <w:spacing w:val="-21"/>
          <w:w w:val="95"/>
        </w:rPr>
        <w:t> </w:t>
      </w:r>
      <w:r>
        <w:rPr>
          <w:w w:val="95"/>
        </w:rPr>
        <w:t>ЗПТ</w:t>
      </w:r>
      <w:r>
        <w:rPr>
          <w:spacing w:val="-22"/>
          <w:w w:val="95"/>
        </w:rPr>
        <w:t> </w:t>
      </w:r>
      <w:r>
        <w:rPr>
          <w:w w:val="95"/>
        </w:rPr>
        <w:t>летальность</w:t>
      </w:r>
      <w:r>
        <w:rPr>
          <w:spacing w:val="-22"/>
          <w:w w:val="95"/>
        </w:rPr>
        <w:t> </w:t>
      </w:r>
      <w:r>
        <w:rPr>
          <w:w w:val="95"/>
        </w:rPr>
        <w:t>была несколько</w:t>
      </w:r>
      <w:r>
        <w:rPr>
          <w:spacing w:val="-21"/>
          <w:w w:val="95"/>
        </w:rPr>
        <w:t> </w:t>
      </w:r>
      <w:r>
        <w:rPr>
          <w:w w:val="95"/>
        </w:rPr>
        <w:t>ниже</w:t>
      </w:r>
      <w:r>
        <w:rPr>
          <w:spacing w:val="-20"/>
          <w:w w:val="95"/>
        </w:rPr>
        <w:t> </w:t>
      </w:r>
      <w:r>
        <w:rPr>
          <w:w w:val="95"/>
        </w:rPr>
        <w:t>(46,8</w:t>
      </w:r>
      <w:r>
        <w:rPr>
          <w:spacing w:val="-20"/>
          <w:w w:val="95"/>
        </w:rPr>
        <w:t> </w:t>
      </w:r>
      <w:r>
        <w:rPr>
          <w:w w:val="95"/>
        </w:rPr>
        <w:t>против</w:t>
      </w:r>
      <w:r>
        <w:rPr>
          <w:spacing w:val="-21"/>
          <w:w w:val="95"/>
        </w:rPr>
        <w:t> </w:t>
      </w:r>
      <w:r>
        <w:rPr>
          <w:w w:val="95"/>
        </w:rPr>
        <w:t>51,2%),</w:t>
      </w:r>
      <w:r>
        <w:rPr>
          <w:spacing w:val="-20"/>
          <w:w w:val="95"/>
        </w:rPr>
        <w:t> </w:t>
      </w:r>
      <w:r>
        <w:rPr>
          <w:w w:val="95"/>
        </w:rPr>
        <w:t>чем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использовании </w:t>
      </w:r>
      <w:r>
        <w:rPr/>
        <w:t>низких</w:t>
      </w:r>
      <w:r>
        <w:rPr>
          <w:spacing w:val="-23"/>
        </w:rPr>
        <w:t> </w:t>
      </w:r>
      <w:r>
        <w:rPr/>
        <w:t>доз,</w:t>
      </w:r>
      <w:r>
        <w:rPr>
          <w:spacing w:val="-23"/>
        </w:rPr>
        <w:t> </w:t>
      </w:r>
      <w:r>
        <w:rPr/>
        <w:t>но</w:t>
      </w:r>
      <w:r>
        <w:rPr>
          <w:spacing w:val="-23"/>
        </w:rPr>
        <w:t> </w:t>
      </w:r>
      <w:r>
        <w:rPr/>
        <w:t>эти</w:t>
      </w:r>
      <w:r>
        <w:rPr>
          <w:spacing w:val="-22"/>
        </w:rPr>
        <w:t> </w:t>
      </w:r>
      <w:r>
        <w:rPr/>
        <w:t>различия</w:t>
      </w:r>
      <w:r>
        <w:rPr>
          <w:spacing w:val="-23"/>
        </w:rPr>
        <w:t> </w:t>
      </w:r>
      <w:r>
        <w:rPr/>
        <w:t>были</w:t>
      </w:r>
      <w:r>
        <w:rPr>
          <w:spacing w:val="-23"/>
        </w:rPr>
        <w:t> </w:t>
      </w:r>
      <w:r>
        <w:rPr/>
        <w:t>недостоверными.</w:t>
      </w:r>
    </w:p>
    <w:p>
      <w:pPr>
        <w:pStyle w:val="BodyText"/>
        <w:spacing w:line="206" w:lineRule="auto" w:before="9"/>
        <w:ind w:left="115" w:right="115" w:firstLine="295"/>
      </w:pPr>
      <w:r>
        <w:rPr>
          <w:w w:val="90"/>
        </w:rPr>
        <w:t>На сегодняшний день рекомендации для </w:t>
      </w:r>
      <w:r>
        <w:rPr>
          <w:spacing w:val="-3"/>
          <w:w w:val="90"/>
        </w:rPr>
        <w:t>ИГД </w:t>
      </w:r>
      <w:r>
        <w:rPr>
          <w:w w:val="90"/>
        </w:rPr>
        <w:t>или гибрид- </w:t>
      </w:r>
      <w:r>
        <w:rPr>
          <w:w w:val="95"/>
        </w:rPr>
        <w:t>ных технологий </w:t>
      </w:r>
      <w:r>
        <w:rPr>
          <w:spacing w:val="2"/>
          <w:w w:val="95"/>
        </w:rPr>
        <w:t>таковы: </w:t>
      </w:r>
      <w:r>
        <w:rPr>
          <w:spacing w:val="4"/>
          <w:w w:val="95"/>
        </w:rPr>
        <w:t>достигнутая </w:t>
      </w:r>
      <w:r>
        <w:rPr>
          <w:spacing w:val="3"/>
          <w:w w:val="95"/>
        </w:rPr>
        <w:t>доза </w:t>
      </w:r>
      <w:r>
        <w:rPr>
          <w:w w:val="95"/>
        </w:rPr>
        <w:t>должна </w:t>
      </w:r>
      <w:r>
        <w:rPr>
          <w:spacing w:val="4"/>
          <w:w w:val="95"/>
        </w:rPr>
        <w:t>соответ- </w:t>
      </w:r>
      <w:r>
        <w:rPr>
          <w:w w:val="95"/>
        </w:rPr>
        <w:t>ствовать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Kt/V</w:t>
      </w:r>
      <w:r>
        <w:rPr>
          <w:spacing w:val="-10"/>
          <w:w w:val="95"/>
        </w:rPr>
        <w:t> </w:t>
      </w:r>
      <w:r>
        <w:rPr>
          <w:w w:val="95"/>
        </w:rPr>
        <w:t>=</w:t>
      </w:r>
      <w:r>
        <w:rPr>
          <w:spacing w:val="-10"/>
          <w:w w:val="95"/>
        </w:rPr>
        <w:t> </w:t>
      </w:r>
      <w:r>
        <w:rPr>
          <w:w w:val="95"/>
        </w:rPr>
        <w:t>3,9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неделю</w:t>
      </w:r>
      <w:r>
        <w:rPr>
          <w:spacing w:val="-10"/>
          <w:w w:val="95"/>
        </w:rPr>
        <w:t> </w:t>
      </w:r>
      <w:r>
        <w:rPr>
          <w:w w:val="95"/>
        </w:rPr>
        <w:t>(1A).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использовании</w:t>
      </w:r>
      <w:r>
        <w:rPr>
          <w:spacing w:val="-10"/>
          <w:w w:val="95"/>
        </w:rPr>
        <w:t> </w:t>
      </w:r>
      <w:r>
        <w:rPr>
          <w:w w:val="95"/>
        </w:rPr>
        <w:t>ПЗПТ достигнутая</w:t>
      </w:r>
      <w:r>
        <w:rPr>
          <w:spacing w:val="-19"/>
          <w:w w:val="95"/>
        </w:rPr>
        <w:t> </w:t>
      </w:r>
      <w:r>
        <w:rPr>
          <w:w w:val="95"/>
        </w:rPr>
        <w:t>суточная</w:t>
      </w:r>
      <w:r>
        <w:rPr>
          <w:spacing w:val="-18"/>
          <w:w w:val="95"/>
        </w:rPr>
        <w:t> </w:t>
      </w:r>
      <w:r>
        <w:rPr>
          <w:w w:val="95"/>
        </w:rPr>
        <w:t>доза</w:t>
      </w:r>
      <w:r>
        <w:rPr>
          <w:spacing w:val="-19"/>
          <w:w w:val="95"/>
        </w:rPr>
        <w:t> </w:t>
      </w:r>
      <w:r>
        <w:rPr>
          <w:w w:val="95"/>
        </w:rPr>
        <w:t>составляет</w:t>
      </w:r>
      <w:r>
        <w:rPr>
          <w:spacing w:val="-18"/>
          <w:w w:val="95"/>
        </w:rPr>
        <w:t> </w:t>
      </w:r>
      <w:r>
        <w:rPr>
          <w:w w:val="95"/>
        </w:rPr>
        <w:t>20–25</w:t>
      </w:r>
      <w:r>
        <w:rPr>
          <w:spacing w:val="-18"/>
          <w:w w:val="95"/>
        </w:rPr>
        <w:t> </w:t>
      </w:r>
      <w:r>
        <w:rPr>
          <w:w w:val="95"/>
        </w:rPr>
        <w:t>мл/кг/ч</w:t>
      </w:r>
      <w:r>
        <w:rPr>
          <w:spacing w:val="-19"/>
          <w:w w:val="95"/>
        </w:rPr>
        <w:t> </w:t>
      </w:r>
      <w:r>
        <w:rPr>
          <w:w w:val="95"/>
        </w:rPr>
        <w:t>(1A),</w:t>
      </w:r>
      <w:r>
        <w:rPr>
          <w:spacing w:val="-18"/>
          <w:w w:val="95"/>
        </w:rPr>
        <w:t> </w:t>
      </w:r>
      <w:r>
        <w:rPr>
          <w:w w:val="95"/>
        </w:rPr>
        <w:t>что соответствует предписанной дозе 25–30 мл/кг/ч для</w:t>
      </w:r>
      <w:r>
        <w:rPr>
          <w:spacing w:val="-30"/>
          <w:w w:val="95"/>
        </w:rPr>
        <w:t> </w:t>
      </w:r>
      <w:r>
        <w:rPr>
          <w:w w:val="95"/>
        </w:rPr>
        <w:t>24-часо- вой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процедуры.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уменьшении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времени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процедуры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(вы- </w:t>
      </w:r>
      <w:r>
        <w:rPr>
          <w:spacing w:val="2"/>
          <w:w w:val="90"/>
        </w:rPr>
        <w:t>полнение </w:t>
      </w:r>
      <w:r>
        <w:rPr>
          <w:spacing w:val="3"/>
          <w:w w:val="90"/>
        </w:rPr>
        <w:t>манипуляций, </w:t>
      </w:r>
      <w:r>
        <w:rPr>
          <w:spacing w:val="4"/>
          <w:w w:val="90"/>
        </w:rPr>
        <w:t>инструментальных </w:t>
      </w:r>
      <w:r>
        <w:rPr>
          <w:spacing w:val="3"/>
          <w:w w:val="90"/>
        </w:rPr>
        <w:t>исследований, </w:t>
      </w:r>
      <w:r>
        <w:rPr>
          <w:w w:val="95"/>
        </w:rPr>
        <w:t>оперативных</w:t>
      </w:r>
      <w:r>
        <w:rPr>
          <w:spacing w:val="-16"/>
          <w:w w:val="95"/>
        </w:rPr>
        <w:t> </w:t>
      </w:r>
      <w:r>
        <w:rPr>
          <w:w w:val="95"/>
        </w:rPr>
        <w:t>вмешательств)</w:t>
      </w:r>
      <w:r>
        <w:rPr>
          <w:spacing w:val="-16"/>
          <w:w w:val="95"/>
        </w:rPr>
        <w:t> </w:t>
      </w:r>
      <w:r>
        <w:rPr>
          <w:w w:val="95"/>
        </w:rPr>
        <w:t>доза</w:t>
      </w:r>
      <w:r>
        <w:rPr>
          <w:spacing w:val="-15"/>
          <w:w w:val="95"/>
        </w:rPr>
        <w:t> </w:t>
      </w:r>
      <w:r>
        <w:rPr>
          <w:w w:val="95"/>
        </w:rPr>
        <w:t>должна</w:t>
      </w:r>
      <w:r>
        <w:rPr>
          <w:spacing w:val="-16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w w:val="95"/>
        </w:rPr>
        <w:t>пересчитана. Доза</w:t>
      </w:r>
      <w:r>
        <w:rPr>
          <w:spacing w:val="-12"/>
          <w:w w:val="95"/>
        </w:rPr>
        <w:t> </w:t>
      </w:r>
      <w:r>
        <w:rPr>
          <w:w w:val="95"/>
        </w:rPr>
        <w:t>ЗПТ</w:t>
      </w:r>
      <w:r>
        <w:rPr>
          <w:spacing w:val="-11"/>
          <w:w w:val="95"/>
        </w:rPr>
        <w:t> </w:t>
      </w:r>
      <w:r>
        <w:rPr>
          <w:w w:val="95"/>
        </w:rPr>
        <w:t>также</w:t>
      </w:r>
      <w:r>
        <w:rPr>
          <w:spacing w:val="-11"/>
          <w:w w:val="95"/>
        </w:rPr>
        <w:t> </w:t>
      </w:r>
      <w:r>
        <w:rPr>
          <w:w w:val="95"/>
        </w:rPr>
        <w:t>может</w:t>
      </w:r>
      <w:r>
        <w:rPr>
          <w:spacing w:val="-12"/>
          <w:w w:val="95"/>
        </w:rPr>
        <w:t> </w:t>
      </w:r>
      <w:r>
        <w:rPr>
          <w:w w:val="95"/>
        </w:rPr>
        <w:t>быть</w:t>
      </w:r>
      <w:r>
        <w:rPr>
          <w:spacing w:val="-11"/>
          <w:w w:val="95"/>
        </w:rPr>
        <w:t> </w:t>
      </w:r>
      <w:r>
        <w:rPr>
          <w:w w:val="95"/>
        </w:rPr>
        <w:t>увеличена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необходимости </w:t>
      </w:r>
      <w:r>
        <w:rPr>
          <w:spacing w:val="2"/>
          <w:w w:val="90"/>
        </w:rPr>
        <w:t>коррекции </w:t>
      </w:r>
      <w:r>
        <w:rPr>
          <w:spacing w:val="3"/>
          <w:w w:val="90"/>
        </w:rPr>
        <w:t>метаболизма, </w:t>
      </w:r>
      <w:r>
        <w:rPr>
          <w:spacing w:val="2"/>
          <w:w w:val="90"/>
        </w:rPr>
        <w:t>кислотно-щелочного </w:t>
      </w:r>
      <w:r>
        <w:rPr>
          <w:spacing w:val="3"/>
          <w:w w:val="90"/>
        </w:rPr>
        <w:t>равновесия, </w:t>
      </w:r>
      <w:r>
        <w:rPr>
          <w:w w:val="95"/>
        </w:rPr>
        <w:t>электролитного и водного </w:t>
      </w:r>
      <w:r>
        <w:rPr>
          <w:spacing w:val="3"/>
          <w:w w:val="95"/>
        </w:rPr>
        <w:t>баланса, </w:t>
      </w:r>
      <w:r>
        <w:rPr>
          <w:w w:val="95"/>
        </w:rPr>
        <w:t>которая </w:t>
      </w:r>
      <w:r>
        <w:rPr>
          <w:spacing w:val="2"/>
          <w:w w:val="95"/>
        </w:rPr>
        <w:t>будет отвечать </w:t>
      </w:r>
      <w:r>
        <w:rPr/>
        <w:t>потребностям</w:t>
      </w:r>
      <w:r>
        <w:rPr>
          <w:spacing w:val="-10"/>
        </w:rPr>
        <w:t> </w:t>
      </w:r>
      <w:r>
        <w:rPr/>
        <w:t>пациентов.</w:t>
      </w:r>
    </w:p>
    <w:p>
      <w:pPr>
        <w:pStyle w:val="BodyText"/>
        <w:spacing w:line="206" w:lineRule="auto" w:before="17"/>
        <w:ind w:left="115" w:right="112" w:firstLine="299"/>
      </w:pPr>
      <w:r>
        <w:rPr>
          <w:rFonts w:ascii="Times New Roman" w:hAnsi="Times New Roman"/>
          <w:b/>
          <w:spacing w:val="-3"/>
        </w:rPr>
        <w:t>Применение</w:t>
      </w:r>
      <w:r>
        <w:rPr>
          <w:rFonts w:ascii="Times New Roman" w:hAnsi="Times New Roman"/>
          <w:b/>
          <w:spacing w:val="-30"/>
        </w:rPr>
        <w:t> </w:t>
      </w:r>
      <w:r>
        <w:rPr>
          <w:rFonts w:ascii="Times New Roman" w:hAnsi="Times New Roman"/>
          <w:b/>
          <w:spacing w:val="-3"/>
        </w:rPr>
        <w:t>высокообъемной</w:t>
      </w:r>
      <w:r>
        <w:rPr>
          <w:rFonts w:ascii="Times New Roman" w:hAnsi="Times New Roman"/>
          <w:b/>
          <w:spacing w:val="-29"/>
        </w:rPr>
        <w:t> </w:t>
      </w:r>
      <w:r>
        <w:rPr>
          <w:rFonts w:ascii="Times New Roman" w:hAnsi="Times New Roman"/>
          <w:b/>
          <w:spacing w:val="-3"/>
        </w:rPr>
        <w:t>гемофильтрации.</w:t>
      </w:r>
      <w:r>
        <w:rPr>
          <w:rFonts w:ascii="Times New Roman" w:hAnsi="Times New Roman"/>
          <w:b/>
          <w:spacing w:val="-30"/>
        </w:rPr>
        <w:t> </w:t>
      </w:r>
      <w:r>
        <w:rPr/>
        <w:t>В</w:t>
      </w:r>
      <w:r>
        <w:rPr>
          <w:spacing w:val="-29"/>
        </w:rPr>
        <w:t> </w:t>
      </w:r>
      <w:r>
        <w:rPr>
          <w:spacing w:val="-4"/>
        </w:rPr>
        <w:t>начале </w:t>
      </w:r>
      <w:r>
        <w:rPr>
          <w:spacing w:val="4"/>
          <w:w w:val="95"/>
        </w:rPr>
        <w:t>2000-х </w:t>
      </w:r>
      <w:r>
        <w:rPr>
          <w:spacing w:val="-3"/>
          <w:w w:val="95"/>
        </w:rPr>
        <w:t>гг. </w:t>
      </w:r>
      <w:r>
        <w:rPr>
          <w:spacing w:val="4"/>
          <w:w w:val="95"/>
        </w:rPr>
        <w:t>значительное количество </w:t>
      </w:r>
      <w:r>
        <w:rPr>
          <w:spacing w:val="5"/>
          <w:w w:val="95"/>
        </w:rPr>
        <w:t>небольших </w:t>
      </w:r>
      <w:r>
        <w:rPr>
          <w:spacing w:val="4"/>
          <w:w w:val="95"/>
        </w:rPr>
        <w:t>контроли- </w:t>
      </w:r>
      <w:r>
        <w:rPr>
          <w:w w:val="95"/>
        </w:rPr>
        <w:t>руемых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неконтролируемых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работ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показывали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улучшение </w:t>
      </w:r>
      <w:r>
        <w:rPr>
          <w:spacing w:val="4"/>
          <w:w w:val="95"/>
        </w:rPr>
        <w:t>газообмена,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гемодинамики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элиминацию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цитокинов</w:t>
      </w:r>
      <w:r>
        <w:rPr>
          <w:spacing w:val="-21"/>
          <w:w w:val="95"/>
        </w:rPr>
        <w:t> </w:t>
      </w:r>
      <w:r>
        <w:rPr>
          <w:w w:val="95"/>
        </w:rPr>
        <w:t>при применении</w:t>
      </w:r>
      <w:r>
        <w:rPr>
          <w:spacing w:val="-25"/>
          <w:w w:val="95"/>
        </w:rPr>
        <w:t> </w:t>
      </w:r>
      <w:r>
        <w:rPr>
          <w:w w:val="95"/>
        </w:rPr>
        <w:t>высокообъемной</w:t>
      </w:r>
      <w:r>
        <w:rPr>
          <w:spacing w:val="-25"/>
          <w:w w:val="95"/>
        </w:rPr>
        <w:t> </w:t>
      </w:r>
      <w:r>
        <w:rPr>
          <w:w w:val="95"/>
        </w:rPr>
        <w:t>гемофильтрации</w:t>
      </w:r>
      <w:r>
        <w:rPr>
          <w:spacing w:val="-25"/>
          <w:w w:val="95"/>
        </w:rPr>
        <w:t> </w:t>
      </w:r>
      <w:r>
        <w:rPr>
          <w:w w:val="95"/>
        </w:rPr>
        <w:t>(ВОГФ)</w:t>
      </w:r>
      <w:r>
        <w:rPr>
          <w:spacing w:val="-25"/>
          <w:w w:val="95"/>
        </w:rPr>
        <w:t> </w:t>
      </w:r>
      <w:r>
        <w:rPr>
          <w:w w:val="95"/>
        </w:rPr>
        <w:t>[28]. </w:t>
      </w:r>
      <w:r>
        <w:rPr>
          <w:spacing w:val="4"/>
          <w:w w:val="95"/>
        </w:rPr>
        <w:t>Проводились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исследования</w:t>
      </w:r>
      <w:r>
        <w:rPr>
          <w:spacing w:val="-10"/>
          <w:w w:val="95"/>
        </w:rPr>
        <w:t> </w:t>
      </w:r>
      <w:r>
        <w:rPr>
          <w:w w:val="95"/>
        </w:rPr>
        <w:t>по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оценке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эффективности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ис- </w:t>
      </w:r>
      <w:r>
        <w:rPr>
          <w:spacing w:val="4"/>
          <w:w w:val="95"/>
        </w:rPr>
        <w:t>пользования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ПВВГФ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большими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объемами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замещающих </w:t>
      </w:r>
      <w:r>
        <w:rPr>
          <w:spacing w:val="3"/>
        </w:rPr>
        <w:t>растворов</w:t>
      </w:r>
      <w:r>
        <w:rPr>
          <w:spacing w:val="-25"/>
        </w:rPr>
        <w:t> </w:t>
      </w:r>
      <w:r>
        <w:rPr>
          <w:spacing w:val="2"/>
        </w:rPr>
        <w:t>(6–10</w:t>
      </w:r>
      <w:r>
        <w:rPr>
          <w:spacing w:val="-24"/>
        </w:rPr>
        <w:t> </w:t>
      </w:r>
      <w:r>
        <w:rPr>
          <w:spacing w:val="2"/>
        </w:rPr>
        <w:t>л/ч)</w:t>
      </w:r>
      <w:r>
        <w:rPr>
          <w:spacing w:val="-24"/>
        </w:rPr>
        <w:t> </w:t>
      </w:r>
      <w:r>
        <w:rPr/>
        <w:t>у</w:t>
      </w:r>
      <w:r>
        <w:rPr>
          <w:spacing w:val="-24"/>
        </w:rPr>
        <w:t> </w:t>
      </w:r>
      <w:r>
        <w:rPr>
          <w:spacing w:val="2"/>
        </w:rPr>
        <w:t>больных</w:t>
      </w:r>
      <w:r>
        <w:rPr>
          <w:spacing w:val="-24"/>
        </w:rPr>
        <w:t> </w:t>
      </w:r>
      <w:r>
        <w:rPr/>
        <w:t>с</w:t>
      </w:r>
      <w:r>
        <w:rPr>
          <w:spacing w:val="-24"/>
        </w:rPr>
        <w:t> </w:t>
      </w:r>
      <w:r>
        <w:rPr>
          <w:spacing w:val="2"/>
        </w:rPr>
        <w:t>сепсисом</w:t>
      </w:r>
      <w:r>
        <w:rPr>
          <w:spacing w:val="-24"/>
        </w:rPr>
        <w:t> </w:t>
      </w:r>
      <w:r>
        <w:rPr/>
        <w:t>и</w:t>
      </w:r>
      <w:r>
        <w:rPr>
          <w:spacing w:val="-24"/>
        </w:rPr>
        <w:t> </w:t>
      </w:r>
      <w:r>
        <w:rPr>
          <w:spacing w:val="3"/>
        </w:rPr>
        <w:t>септическим </w:t>
      </w:r>
      <w:r>
        <w:rPr>
          <w:w w:val="95"/>
        </w:rPr>
        <w:t>шоком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называемая</w:t>
      </w:r>
      <w:r>
        <w:rPr>
          <w:spacing w:val="-23"/>
          <w:w w:val="95"/>
        </w:rPr>
        <w:t> </w:t>
      </w:r>
      <w:r>
        <w:rPr>
          <w:w w:val="95"/>
        </w:rPr>
        <w:t>высокообъемная</w:t>
      </w:r>
      <w:r>
        <w:rPr>
          <w:spacing w:val="-23"/>
          <w:w w:val="95"/>
        </w:rPr>
        <w:t> </w:t>
      </w:r>
      <w:r>
        <w:rPr>
          <w:w w:val="95"/>
        </w:rPr>
        <w:t>гемофильтрация (high-volume</w:t>
      </w:r>
      <w:r>
        <w:rPr>
          <w:spacing w:val="-21"/>
          <w:w w:val="95"/>
        </w:rPr>
        <w:t> </w:t>
      </w:r>
      <w:r>
        <w:rPr>
          <w:w w:val="95"/>
        </w:rPr>
        <w:t>haemofiltration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HVHF).</w:t>
      </w:r>
      <w:r>
        <w:rPr>
          <w:spacing w:val="-21"/>
          <w:w w:val="95"/>
        </w:rPr>
        <w:t> </w:t>
      </w:r>
      <w:r>
        <w:rPr>
          <w:w w:val="95"/>
        </w:rPr>
        <w:t>Авторы</w:t>
      </w:r>
      <w:r>
        <w:rPr>
          <w:spacing w:val="-21"/>
          <w:w w:val="95"/>
        </w:rPr>
        <w:t> </w:t>
      </w:r>
      <w:r>
        <w:rPr>
          <w:w w:val="95"/>
        </w:rPr>
        <w:t>отмечали</w:t>
      </w:r>
      <w:r>
        <w:rPr>
          <w:spacing w:val="-21"/>
          <w:w w:val="95"/>
        </w:rPr>
        <w:t> </w:t>
      </w:r>
      <w:r>
        <w:rPr>
          <w:w w:val="95"/>
        </w:rPr>
        <w:t>до- </w:t>
      </w:r>
      <w:r>
        <w:rPr>
          <w:w w:val="90"/>
        </w:rPr>
        <w:t>стоверное улучшение доставки кислорода, лучшее выведение </w:t>
      </w:r>
      <w:r>
        <w:rPr>
          <w:spacing w:val="2"/>
          <w:w w:val="90"/>
        </w:rPr>
        <w:t>цитокинов, </w:t>
      </w:r>
      <w:r>
        <w:rPr>
          <w:spacing w:val="4"/>
          <w:w w:val="90"/>
        </w:rPr>
        <w:t>иммуномодулирующий эффект процедур, уве- </w:t>
      </w:r>
      <w:r>
        <w:rPr>
          <w:w w:val="90"/>
        </w:rPr>
        <w:t>личение лимфооттока, снижение тяжести органной недоста- </w:t>
      </w:r>
      <w:r>
        <w:rPr>
          <w:spacing w:val="3"/>
          <w:w w:val="95"/>
        </w:rPr>
        <w:t>точности </w:t>
      </w:r>
      <w:r>
        <w:rPr>
          <w:w w:val="95"/>
        </w:rPr>
        <w:t>и, в конечном </w:t>
      </w:r>
      <w:r>
        <w:rPr>
          <w:spacing w:val="2"/>
          <w:w w:val="95"/>
        </w:rPr>
        <w:t>итоге, снижение </w:t>
      </w:r>
      <w:r>
        <w:rPr>
          <w:spacing w:val="4"/>
          <w:w w:val="95"/>
        </w:rPr>
        <w:t>летальности. </w:t>
      </w:r>
      <w:r>
        <w:rPr>
          <w:w w:val="95"/>
        </w:rPr>
        <w:t>Так, </w:t>
      </w:r>
      <w:r>
        <w:rPr/>
        <w:t>в</w:t>
      </w:r>
      <w:r>
        <w:rPr>
          <w:spacing w:val="-32"/>
        </w:rPr>
        <w:t> </w:t>
      </w:r>
      <w:r>
        <w:rPr/>
        <w:t>работе</w:t>
      </w:r>
      <w:r>
        <w:rPr>
          <w:spacing w:val="-32"/>
        </w:rPr>
        <w:t> </w:t>
      </w:r>
      <w:r>
        <w:rPr>
          <w:i/>
          <w:spacing w:val="-8"/>
        </w:rPr>
        <w:t>P.M.</w:t>
      </w:r>
      <w:r>
        <w:rPr>
          <w:i/>
          <w:spacing w:val="-32"/>
        </w:rPr>
        <w:t> </w:t>
      </w:r>
      <w:r>
        <w:rPr>
          <w:i/>
          <w:spacing w:val="-4"/>
        </w:rPr>
        <w:t>Honore</w:t>
      </w:r>
      <w:r>
        <w:rPr>
          <w:i/>
          <w:spacing w:val="-32"/>
        </w:rPr>
        <w:t> </w:t>
      </w:r>
      <w:r>
        <w:rPr/>
        <w:t>и</w:t>
      </w:r>
      <w:r>
        <w:rPr>
          <w:spacing w:val="-32"/>
        </w:rPr>
        <w:t> </w:t>
      </w:r>
      <w:r>
        <w:rPr/>
        <w:t>соавт.</w:t>
      </w:r>
      <w:r>
        <w:rPr>
          <w:spacing w:val="-31"/>
        </w:rPr>
        <w:t> </w:t>
      </w:r>
      <w:r>
        <w:rPr/>
        <w:t>[22]</w:t>
      </w:r>
      <w:r>
        <w:rPr>
          <w:spacing w:val="-32"/>
        </w:rPr>
        <w:t> </w:t>
      </w:r>
      <w:r>
        <w:rPr/>
        <w:t>при</w:t>
      </w:r>
      <w:r>
        <w:rPr>
          <w:spacing w:val="-32"/>
        </w:rPr>
        <w:t> </w:t>
      </w:r>
      <w:r>
        <w:rPr/>
        <w:t>проведении</w:t>
      </w:r>
      <w:r>
        <w:rPr>
          <w:spacing w:val="-32"/>
        </w:rPr>
        <w:t> </w:t>
      </w:r>
      <w:r>
        <w:rPr/>
        <w:t>4-часовых </w:t>
      </w:r>
      <w:r>
        <w:rPr>
          <w:w w:val="95"/>
        </w:rPr>
        <w:t>процедур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ультрафильтрацией</w:t>
      </w:r>
      <w:r>
        <w:rPr>
          <w:spacing w:val="-27"/>
          <w:w w:val="95"/>
        </w:rPr>
        <w:t> </w:t>
      </w:r>
      <w:r>
        <w:rPr>
          <w:w w:val="95"/>
        </w:rPr>
        <w:t>35</w:t>
      </w:r>
      <w:r>
        <w:rPr>
          <w:spacing w:val="-27"/>
          <w:w w:val="95"/>
        </w:rPr>
        <w:t> </w:t>
      </w:r>
      <w:r>
        <w:rPr>
          <w:w w:val="95"/>
        </w:rPr>
        <w:t>л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фоне</w:t>
      </w:r>
      <w:r>
        <w:rPr>
          <w:spacing w:val="-26"/>
          <w:w w:val="95"/>
        </w:rPr>
        <w:t> </w:t>
      </w:r>
      <w:r>
        <w:rPr>
          <w:w w:val="95"/>
        </w:rPr>
        <w:t>конвекционной </w:t>
      </w:r>
      <w:r>
        <w:rPr>
          <w:spacing w:val="2"/>
          <w:w w:val="95"/>
        </w:rPr>
        <w:t>ПВВГФ </w:t>
      </w:r>
      <w:r>
        <w:rPr>
          <w:w w:val="95"/>
        </w:rPr>
        <w:t>у 20 </w:t>
      </w:r>
      <w:r>
        <w:rPr>
          <w:spacing w:val="2"/>
          <w:w w:val="95"/>
        </w:rPr>
        <w:t>больных </w:t>
      </w:r>
      <w:r>
        <w:rPr>
          <w:w w:val="95"/>
        </w:rPr>
        <w:t>с </w:t>
      </w:r>
      <w:r>
        <w:rPr>
          <w:spacing w:val="3"/>
          <w:w w:val="95"/>
        </w:rPr>
        <w:t>рефрактерным </w:t>
      </w:r>
      <w:r>
        <w:rPr>
          <w:spacing w:val="2"/>
          <w:w w:val="95"/>
        </w:rPr>
        <w:t>септическим </w:t>
      </w:r>
      <w:r>
        <w:rPr>
          <w:w w:val="95"/>
        </w:rPr>
        <w:t>шоком отмечались</w:t>
      </w:r>
      <w:r>
        <w:rPr>
          <w:spacing w:val="-31"/>
          <w:w w:val="95"/>
        </w:rPr>
        <w:t> </w:t>
      </w:r>
      <w:r>
        <w:rPr>
          <w:w w:val="95"/>
        </w:rPr>
        <w:t>следующие</w:t>
      </w:r>
      <w:r>
        <w:rPr>
          <w:spacing w:val="-31"/>
          <w:w w:val="95"/>
        </w:rPr>
        <w:t> </w:t>
      </w:r>
      <w:r>
        <w:rPr>
          <w:w w:val="95"/>
        </w:rPr>
        <w:t>результаты.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55%</w:t>
      </w:r>
      <w:r>
        <w:rPr>
          <w:spacing w:val="-31"/>
          <w:w w:val="95"/>
        </w:rPr>
        <w:t> </w:t>
      </w:r>
      <w:r>
        <w:rPr>
          <w:w w:val="95"/>
        </w:rPr>
        <w:t>больных</w:t>
      </w:r>
      <w:r>
        <w:rPr>
          <w:spacing w:val="-31"/>
          <w:w w:val="95"/>
        </w:rPr>
        <w:t> </w:t>
      </w:r>
      <w:r>
        <w:rPr>
          <w:w w:val="95"/>
        </w:rPr>
        <w:t>выявлено улучшение</w:t>
      </w:r>
      <w:r>
        <w:rPr>
          <w:spacing w:val="-26"/>
          <w:w w:val="95"/>
        </w:rPr>
        <w:t> </w:t>
      </w:r>
      <w:r>
        <w:rPr>
          <w:w w:val="95"/>
        </w:rPr>
        <w:t>ряда</w:t>
      </w:r>
      <w:r>
        <w:rPr>
          <w:spacing w:val="-26"/>
          <w:w w:val="95"/>
        </w:rPr>
        <w:t> </w:t>
      </w:r>
      <w:r>
        <w:rPr>
          <w:w w:val="95"/>
        </w:rPr>
        <w:t>показателей: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50%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более</w:t>
      </w:r>
      <w:r>
        <w:rPr>
          <w:spacing w:val="-26"/>
          <w:w w:val="95"/>
        </w:rPr>
        <w:t> </w:t>
      </w:r>
      <w:r>
        <w:rPr>
          <w:w w:val="95"/>
        </w:rPr>
        <w:t>повышался</w:t>
      </w:r>
      <w:r>
        <w:rPr>
          <w:spacing w:val="-26"/>
          <w:w w:val="95"/>
        </w:rPr>
        <w:t> </w:t>
      </w:r>
      <w:r>
        <w:rPr>
          <w:w w:val="95"/>
        </w:rPr>
        <w:t>сер-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2"/>
            <w:col w:w="5805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5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41" w:firstLine="15"/>
      </w:pPr>
      <w:r>
        <w:rPr>
          <w:w w:val="95"/>
        </w:rPr>
        <w:t>дечный</w:t>
      </w:r>
      <w:r>
        <w:rPr>
          <w:spacing w:val="-16"/>
          <w:w w:val="95"/>
        </w:rPr>
        <w:t> </w:t>
      </w:r>
      <w:r>
        <w:rPr>
          <w:w w:val="95"/>
        </w:rPr>
        <w:t>индекс,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25%</w:t>
      </w:r>
      <w:r>
        <w:rPr>
          <w:spacing w:val="-15"/>
          <w:w w:val="95"/>
        </w:rPr>
        <w:t> </w:t>
      </w:r>
      <w:r>
        <w:rPr>
          <w:w w:val="95"/>
        </w:rPr>
        <w:t>повышалась</w:t>
      </w:r>
      <w:r>
        <w:rPr>
          <w:spacing w:val="-16"/>
          <w:w w:val="95"/>
        </w:rPr>
        <w:t> </w:t>
      </w:r>
      <w:r>
        <w:rPr>
          <w:w w:val="95"/>
        </w:rPr>
        <w:t>сатурация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смешанной венозной</w:t>
      </w:r>
      <w:r>
        <w:rPr>
          <w:spacing w:val="-11"/>
          <w:w w:val="95"/>
        </w:rPr>
        <w:t> </w:t>
      </w:r>
      <w:r>
        <w:rPr>
          <w:w w:val="95"/>
        </w:rPr>
        <w:t>крови,</w:t>
      </w:r>
      <w:r>
        <w:rPr>
          <w:spacing w:val="-11"/>
          <w:w w:val="95"/>
        </w:rPr>
        <w:t> </w:t>
      </w:r>
      <w:r>
        <w:rPr>
          <w:w w:val="95"/>
        </w:rPr>
        <w:t>pH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артериальной</w:t>
      </w:r>
      <w:r>
        <w:rPr>
          <w:spacing w:val="-11"/>
          <w:w w:val="95"/>
        </w:rPr>
        <w:t> </w:t>
      </w:r>
      <w:r>
        <w:rPr>
          <w:w w:val="95"/>
        </w:rPr>
        <w:t>крови</w:t>
      </w:r>
      <w:r>
        <w:rPr>
          <w:spacing w:val="-11"/>
          <w:w w:val="95"/>
        </w:rPr>
        <w:t> </w:t>
      </w:r>
      <w:r>
        <w:rPr>
          <w:w w:val="95"/>
        </w:rPr>
        <w:t>становился</w:t>
      </w:r>
      <w:r>
        <w:rPr>
          <w:spacing w:val="-11"/>
          <w:w w:val="95"/>
        </w:rPr>
        <w:t> </w:t>
      </w:r>
      <w:r>
        <w:rPr>
          <w:w w:val="95"/>
        </w:rPr>
        <w:t>боль- ше</w:t>
      </w:r>
      <w:r>
        <w:rPr>
          <w:spacing w:val="-11"/>
          <w:w w:val="95"/>
        </w:rPr>
        <w:t> </w:t>
      </w:r>
      <w:r>
        <w:rPr>
          <w:w w:val="95"/>
        </w:rPr>
        <w:t>7,3,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50%</w:t>
      </w:r>
      <w:r>
        <w:rPr>
          <w:spacing w:val="-11"/>
          <w:w w:val="95"/>
        </w:rPr>
        <w:t> </w:t>
      </w:r>
      <w:r>
        <w:rPr>
          <w:w w:val="95"/>
        </w:rPr>
        <w:t>снижались</w:t>
      </w:r>
      <w:r>
        <w:rPr>
          <w:spacing w:val="-10"/>
          <w:w w:val="95"/>
        </w:rPr>
        <w:t> </w:t>
      </w:r>
      <w:r>
        <w:rPr>
          <w:w w:val="95"/>
        </w:rPr>
        <w:t>дозы</w:t>
      </w:r>
      <w:r>
        <w:rPr>
          <w:spacing w:val="-11"/>
          <w:w w:val="95"/>
        </w:rPr>
        <w:t> </w:t>
      </w:r>
      <w:r>
        <w:rPr>
          <w:w w:val="95"/>
        </w:rPr>
        <w:t>вазопрессорной</w:t>
      </w:r>
      <w:r>
        <w:rPr>
          <w:spacing w:val="-11"/>
          <w:w w:val="95"/>
        </w:rPr>
        <w:t> </w:t>
      </w:r>
      <w:r>
        <w:rPr>
          <w:w w:val="95"/>
        </w:rPr>
        <w:t>поддержки. Летальность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группе</w:t>
      </w:r>
      <w:r>
        <w:rPr>
          <w:spacing w:val="-26"/>
          <w:w w:val="95"/>
        </w:rPr>
        <w:t> </w:t>
      </w:r>
      <w:r>
        <w:rPr>
          <w:w w:val="95"/>
        </w:rPr>
        <w:t>ответивших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терапию</w:t>
      </w:r>
      <w:r>
        <w:rPr>
          <w:spacing w:val="-27"/>
          <w:w w:val="95"/>
        </w:rPr>
        <w:t> </w:t>
      </w:r>
      <w:r>
        <w:rPr>
          <w:w w:val="95"/>
        </w:rPr>
        <w:t>равнялась</w:t>
      </w:r>
      <w:r>
        <w:rPr>
          <w:spacing w:val="-26"/>
          <w:w w:val="95"/>
        </w:rPr>
        <w:t> </w:t>
      </w:r>
      <w:r>
        <w:rPr>
          <w:w w:val="95"/>
        </w:rPr>
        <w:t>18% (двое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одиннадцати</w:t>
      </w:r>
      <w:r>
        <w:rPr>
          <w:spacing w:val="-34"/>
          <w:w w:val="95"/>
        </w:rPr>
        <w:t> </w:t>
      </w:r>
      <w:r>
        <w:rPr>
          <w:w w:val="95"/>
        </w:rPr>
        <w:t>больных).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группе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ответивших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те- </w:t>
      </w:r>
      <w:r>
        <w:rPr>
          <w:spacing w:val="2"/>
          <w:w w:val="95"/>
        </w:rPr>
        <w:t>рапию </w:t>
      </w:r>
      <w:r>
        <w:rPr>
          <w:spacing w:val="3"/>
          <w:w w:val="95"/>
        </w:rPr>
        <w:t>летальность </w:t>
      </w:r>
      <w:r>
        <w:rPr>
          <w:w w:val="95"/>
        </w:rPr>
        <w:t>была 100% (девять из девяти </w:t>
      </w:r>
      <w:r>
        <w:rPr>
          <w:spacing w:val="2"/>
          <w:w w:val="95"/>
        </w:rPr>
        <w:t>больных). </w:t>
      </w:r>
      <w:r>
        <w:rPr>
          <w:spacing w:val="5"/>
          <w:w w:val="95"/>
        </w:rPr>
        <w:t>Казалось, </w:t>
      </w:r>
      <w:r>
        <w:rPr>
          <w:spacing w:val="3"/>
          <w:w w:val="95"/>
        </w:rPr>
        <w:t>что </w:t>
      </w:r>
      <w:r>
        <w:rPr>
          <w:spacing w:val="4"/>
          <w:w w:val="95"/>
        </w:rPr>
        <w:t>ВОГФ является методом ЭОК, </w:t>
      </w:r>
      <w:r>
        <w:rPr>
          <w:spacing w:val="3"/>
          <w:w w:val="95"/>
        </w:rPr>
        <w:t>значительно </w:t>
      </w:r>
      <w:r>
        <w:rPr>
          <w:spacing w:val="-3"/>
          <w:w w:val="90"/>
        </w:rPr>
        <w:t>снижающим концентрацию </w:t>
      </w:r>
      <w:r>
        <w:rPr>
          <w:w w:val="90"/>
        </w:rPr>
        <w:t>в </w:t>
      </w:r>
      <w:r>
        <w:rPr>
          <w:spacing w:val="-3"/>
          <w:w w:val="90"/>
        </w:rPr>
        <w:t>плазме большинства </w:t>
      </w:r>
      <w:r>
        <w:rPr>
          <w:spacing w:val="-4"/>
          <w:w w:val="90"/>
        </w:rPr>
        <w:t>медиаторов </w:t>
      </w:r>
      <w:r>
        <w:rPr>
          <w:w w:val="95"/>
        </w:rPr>
        <w:t>воспаления,</w:t>
      </w:r>
      <w:r>
        <w:rPr>
          <w:spacing w:val="-30"/>
          <w:w w:val="95"/>
        </w:rPr>
        <w:t> </w:t>
      </w:r>
      <w:r>
        <w:rPr>
          <w:w w:val="95"/>
        </w:rPr>
        <w:t>обеспечивая</w:t>
      </w:r>
      <w:r>
        <w:rPr>
          <w:spacing w:val="-29"/>
          <w:w w:val="95"/>
        </w:rPr>
        <w:t> </w:t>
      </w:r>
      <w:r>
        <w:rPr>
          <w:w w:val="95"/>
        </w:rPr>
        <w:t>тем</w:t>
      </w:r>
      <w:r>
        <w:rPr>
          <w:spacing w:val="-29"/>
          <w:w w:val="95"/>
        </w:rPr>
        <w:t> </w:t>
      </w:r>
      <w:r>
        <w:rPr>
          <w:w w:val="95"/>
        </w:rPr>
        <w:t>самым</w:t>
      </w:r>
      <w:r>
        <w:rPr>
          <w:spacing w:val="-29"/>
          <w:w w:val="95"/>
        </w:rPr>
        <w:t> </w:t>
      </w:r>
      <w:r>
        <w:rPr>
          <w:w w:val="95"/>
        </w:rPr>
        <w:t>возможность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управ- </w:t>
      </w:r>
      <w:r>
        <w:rPr/>
        <w:t>ления воспалительным</w:t>
      </w:r>
      <w:r>
        <w:rPr>
          <w:spacing w:val="-20"/>
        </w:rPr>
        <w:t> </w:t>
      </w:r>
      <w:r>
        <w:rPr/>
        <w:t>ответом.</w:t>
      </w:r>
    </w:p>
    <w:p>
      <w:pPr>
        <w:pStyle w:val="BodyText"/>
        <w:spacing w:line="206" w:lineRule="auto" w:before="14"/>
        <w:ind w:left="117" w:right="38" w:firstLine="295"/>
      </w:pPr>
      <w:r>
        <w:rPr>
          <w:spacing w:val="-3"/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2012</w:t>
      </w:r>
      <w:r>
        <w:rPr>
          <w:spacing w:val="-31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31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опубликованы</w:t>
      </w:r>
      <w:r>
        <w:rPr>
          <w:spacing w:val="-31"/>
          <w:w w:val="95"/>
        </w:rPr>
        <w:t> </w:t>
      </w:r>
      <w:r>
        <w:rPr>
          <w:w w:val="95"/>
        </w:rPr>
        <w:t>результаты</w:t>
      </w:r>
      <w:r>
        <w:rPr>
          <w:spacing w:val="-31"/>
          <w:w w:val="95"/>
        </w:rPr>
        <w:t> </w:t>
      </w:r>
      <w:r>
        <w:rPr>
          <w:w w:val="95"/>
        </w:rPr>
        <w:t>рандомизиро- ванного</w:t>
      </w:r>
      <w:r>
        <w:rPr>
          <w:spacing w:val="-10"/>
          <w:w w:val="95"/>
        </w:rPr>
        <w:t> </w:t>
      </w:r>
      <w:r>
        <w:rPr>
          <w:w w:val="95"/>
        </w:rPr>
        <w:t>китайского</w:t>
      </w:r>
      <w:r>
        <w:rPr>
          <w:spacing w:val="-10"/>
          <w:w w:val="95"/>
        </w:rPr>
        <w:t> </w:t>
      </w:r>
      <w:r>
        <w:rPr>
          <w:w w:val="95"/>
        </w:rPr>
        <w:t>исследования</w:t>
      </w:r>
      <w:r>
        <w:rPr>
          <w:spacing w:val="-10"/>
          <w:w w:val="95"/>
        </w:rPr>
        <w:t> </w:t>
      </w:r>
      <w:r>
        <w:rPr>
          <w:w w:val="95"/>
        </w:rPr>
        <w:t>[63],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котором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w w:val="95"/>
        </w:rPr>
        <w:t>больных с</w:t>
      </w:r>
      <w:r>
        <w:rPr>
          <w:spacing w:val="-7"/>
          <w:w w:val="95"/>
        </w:rPr>
        <w:t> </w:t>
      </w:r>
      <w:r>
        <w:rPr>
          <w:w w:val="95"/>
        </w:rPr>
        <w:t>сепсисом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ОПП</w:t>
      </w:r>
      <w:r>
        <w:rPr>
          <w:spacing w:val="-7"/>
          <w:w w:val="95"/>
        </w:rPr>
        <w:t> </w:t>
      </w:r>
      <w:r>
        <w:rPr>
          <w:w w:val="95"/>
        </w:rPr>
        <w:t>применяли</w:t>
      </w:r>
      <w:r>
        <w:rPr>
          <w:spacing w:val="-6"/>
          <w:w w:val="95"/>
        </w:rPr>
        <w:t> </w:t>
      </w:r>
      <w:r>
        <w:rPr>
          <w:w w:val="95"/>
        </w:rPr>
        <w:t>дозы</w:t>
      </w:r>
      <w:r>
        <w:rPr>
          <w:spacing w:val="-7"/>
          <w:w w:val="95"/>
        </w:rPr>
        <w:t> </w:t>
      </w:r>
      <w:r>
        <w:rPr>
          <w:w w:val="95"/>
        </w:rPr>
        <w:t>50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85</w:t>
      </w:r>
      <w:r>
        <w:rPr>
          <w:spacing w:val="-7"/>
          <w:w w:val="95"/>
        </w:rPr>
        <w:t> </w:t>
      </w:r>
      <w:r>
        <w:rPr>
          <w:w w:val="95"/>
        </w:rPr>
        <w:t>мл/кг/ч.</w:t>
      </w:r>
      <w:r>
        <w:rPr>
          <w:spacing w:val="-7"/>
          <w:w w:val="95"/>
        </w:rPr>
        <w:t> </w:t>
      </w:r>
      <w:r>
        <w:rPr>
          <w:w w:val="95"/>
        </w:rPr>
        <w:t>Авторы не</w:t>
      </w:r>
      <w:r>
        <w:rPr>
          <w:spacing w:val="-28"/>
          <w:w w:val="95"/>
        </w:rPr>
        <w:t> </w:t>
      </w:r>
      <w:r>
        <w:rPr>
          <w:w w:val="95"/>
        </w:rPr>
        <w:t>отметили</w:t>
      </w:r>
      <w:r>
        <w:rPr>
          <w:spacing w:val="-28"/>
          <w:w w:val="95"/>
        </w:rPr>
        <w:t> </w:t>
      </w:r>
      <w:r>
        <w:rPr>
          <w:w w:val="95"/>
        </w:rPr>
        <w:t>различий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28-дневной</w:t>
      </w:r>
      <w:r>
        <w:rPr>
          <w:spacing w:val="-28"/>
          <w:w w:val="95"/>
        </w:rPr>
        <w:t> </w:t>
      </w:r>
      <w:r>
        <w:rPr>
          <w:w w:val="95"/>
        </w:rPr>
        <w:t>летальности</w:t>
      </w:r>
      <w:r>
        <w:rPr>
          <w:spacing w:val="-28"/>
          <w:w w:val="95"/>
        </w:rPr>
        <w:t> </w:t>
      </w:r>
      <w:r>
        <w:rPr>
          <w:w w:val="95"/>
        </w:rPr>
        <w:t>(57,4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58,3% соответственно), 60-дневной летальности (59,6 и 62,6% соот- ветственно).</w:t>
      </w:r>
      <w:r>
        <w:rPr>
          <w:spacing w:val="-15"/>
          <w:w w:val="95"/>
        </w:rPr>
        <w:t> </w:t>
      </w:r>
      <w:r>
        <w:rPr>
          <w:w w:val="95"/>
        </w:rPr>
        <w:t>Авторы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обнаружили</w:t>
      </w:r>
      <w:r>
        <w:rPr>
          <w:spacing w:val="-14"/>
          <w:w w:val="95"/>
        </w:rPr>
        <w:t> </w:t>
      </w:r>
      <w:r>
        <w:rPr>
          <w:w w:val="95"/>
        </w:rPr>
        <w:t>достоверных</w:t>
      </w:r>
      <w:r>
        <w:rPr>
          <w:spacing w:val="-15"/>
          <w:w w:val="95"/>
        </w:rPr>
        <w:t> </w:t>
      </w:r>
      <w:r>
        <w:rPr>
          <w:w w:val="95"/>
        </w:rPr>
        <w:t>различий между</w:t>
      </w:r>
      <w:r>
        <w:rPr>
          <w:spacing w:val="-10"/>
          <w:w w:val="95"/>
        </w:rPr>
        <w:t> </w:t>
      </w:r>
      <w:r>
        <w:rPr>
          <w:w w:val="95"/>
        </w:rPr>
        <w:t>группами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длительности</w:t>
      </w:r>
      <w:r>
        <w:rPr>
          <w:spacing w:val="-9"/>
          <w:w w:val="95"/>
        </w:rPr>
        <w:t> </w:t>
      </w:r>
      <w:r>
        <w:rPr>
          <w:w w:val="95"/>
        </w:rPr>
        <w:t>нахождения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ОРИТ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ста- </w:t>
      </w:r>
      <w:r>
        <w:rPr>
          <w:w w:val="95"/>
        </w:rPr>
        <w:t>ционаре,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дозах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вазопрессорной</w:t>
      </w:r>
      <w:r>
        <w:rPr>
          <w:spacing w:val="-20"/>
          <w:w w:val="95"/>
        </w:rPr>
        <w:t> </w:t>
      </w:r>
      <w:r>
        <w:rPr>
          <w:w w:val="95"/>
        </w:rPr>
        <w:t>поддержки,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тяжести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орган- </w:t>
      </w:r>
      <w:r>
        <w:rPr>
          <w:w w:val="95"/>
        </w:rPr>
        <w:t>ной</w:t>
      </w:r>
      <w:r>
        <w:rPr>
          <w:spacing w:val="-23"/>
          <w:w w:val="95"/>
        </w:rPr>
        <w:t> </w:t>
      </w:r>
      <w:r>
        <w:rPr>
          <w:w w:val="95"/>
        </w:rPr>
        <w:t>дисфункции.</w:t>
      </w:r>
      <w:r>
        <w:rPr>
          <w:spacing w:val="-22"/>
          <w:w w:val="95"/>
        </w:rPr>
        <w:t> </w:t>
      </w:r>
      <w:r>
        <w:rPr>
          <w:w w:val="95"/>
        </w:rPr>
        <w:t>Затем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2013</w:t>
      </w:r>
      <w:r>
        <w:rPr>
          <w:spacing w:val="-22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3"/>
          <w:w w:val="95"/>
        </w:rPr>
        <w:t> </w:t>
      </w:r>
      <w:r>
        <w:rPr>
          <w:w w:val="95"/>
        </w:rPr>
        <w:t>были</w:t>
      </w:r>
      <w:r>
        <w:rPr>
          <w:spacing w:val="-22"/>
          <w:w w:val="95"/>
        </w:rPr>
        <w:t> </w:t>
      </w:r>
      <w:r>
        <w:rPr>
          <w:w w:val="95"/>
        </w:rPr>
        <w:t>опубликованы</w:t>
      </w:r>
      <w:r>
        <w:rPr>
          <w:spacing w:val="-22"/>
          <w:w w:val="95"/>
        </w:rPr>
        <w:t> </w:t>
      </w:r>
      <w:r>
        <w:rPr>
          <w:w w:val="95"/>
        </w:rPr>
        <w:t>данные </w:t>
      </w:r>
      <w:r>
        <w:rPr>
          <w:spacing w:val="2"/>
          <w:w w:val="95"/>
        </w:rPr>
        <w:t>мультицентрового исследования </w:t>
      </w:r>
      <w:r>
        <w:rPr>
          <w:w w:val="95"/>
        </w:rPr>
        <w:t>IVOIRE, </w:t>
      </w:r>
      <w:r>
        <w:rPr>
          <w:spacing w:val="2"/>
          <w:w w:val="95"/>
        </w:rPr>
        <w:t>проводившегося </w:t>
      </w:r>
      <w:r>
        <w:rPr>
          <w:w w:val="95"/>
        </w:rPr>
        <w:t>во</w:t>
      </w:r>
      <w:r>
        <w:rPr>
          <w:spacing w:val="-20"/>
          <w:w w:val="95"/>
        </w:rPr>
        <w:t> </w:t>
      </w:r>
      <w:r>
        <w:rPr>
          <w:w w:val="95"/>
        </w:rPr>
        <w:t>Франции,</w:t>
      </w:r>
      <w:r>
        <w:rPr>
          <w:spacing w:val="-19"/>
          <w:w w:val="95"/>
        </w:rPr>
        <w:t> </w:t>
      </w:r>
      <w:r>
        <w:rPr>
          <w:w w:val="95"/>
        </w:rPr>
        <w:t>Бельгии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Голландии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2005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2010</w:t>
      </w:r>
      <w:r>
        <w:rPr>
          <w:spacing w:val="-19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0"/>
          <w:w w:val="95"/>
        </w:rPr>
        <w:t> </w:t>
      </w:r>
      <w:r>
        <w:rPr>
          <w:w w:val="95"/>
        </w:rPr>
        <w:t>Авторы</w:t>
      </w:r>
      <w:r>
        <w:rPr>
          <w:spacing w:val="-19"/>
          <w:w w:val="95"/>
        </w:rPr>
        <w:t> </w:t>
      </w:r>
      <w:r>
        <w:rPr>
          <w:w w:val="95"/>
        </w:rPr>
        <w:t>не выявили </w:t>
      </w:r>
      <w:r>
        <w:rPr>
          <w:spacing w:val="2"/>
          <w:w w:val="95"/>
        </w:rPr>
        <w:t>достоверных различий </w:t>
      </w:r>
      <w:r>
        <w:rPr>
          <w:w w:val="95"/>
        </w:rPr>
        <w:t>в 28-дневной </w:t>
      </w:r>
      <w:r>
        <w:rPr>
          <w:spacing w:val="3"/>
          <w:w w:val="95"/>
        </w:rPr>
        <w:t>летальности, </w:t>
      </w:r>
      <w:r>
        <w:rPr>
          <w:spacing w:val="-3"/>
          <w:w w:val="90"/>
        </w:rPr>
        <w:t>тяжести органной дисфункции, улучшении </w:t>
      </w:r>
      <w:r>
        <w:rPr>
          <w:spacing w:val="-4"/>
          <w:w w:val="90"/>
        </w:rPr>
        <w:t>гемодинамики </w:t>
      </w:r>
      <w:r>
        <w:rPr>
          <w:spacing w:val="-3"/>
          <w:w w:val="90"/>
        </w:rPr>
        <w:t>при </w:t>
      </w:r>
      <w:r>
        <w:rPr>
          <w:w w:val="95"/>
        </w:rPr>
        <w:t>сравнении</w:t>
      </w:r>
      <w:r>
        <w:rPr>
          <w:spacing w:val="-32"/>
          <w:w w:val="95"/>
        </w:rPr>
        <w:t> </w:t>
      </w:r>
      <w:r>
        <w:rPr>
          <w:w w:val="95"/>
        </w:rPr>
        <w:t>групп</w:t>
      </w:r>
      <w:r>
        <w:rPr>
          <w:spacing w:val="-31"/>
          <w:w w:val="95"/>
        </w:rPr>
        <w:t> </w:t>
      </w:r>
      <w:r>
        <w:rPr>
          <w:w w:val="95"/>
        </w:rPr>
        <w:t>пациентов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септическим</w:t>
      </w:r>
      <w:r>
        <w:rPr>
          <w:spacing w:val="-32"/>
          <w:w w:val="95"/>
        </w:rPr>
        <w:t> </w:t>
      </w:r>
      <w:r>
        <w:rPr>
          <w:w w:val="95"/>
        </w:rPr>
        <w:t>шоком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ОПП,</w:t>
      </w:r>
      <w:r>
        <w:rPr>
          <w:spacing w:val="-31"/>
          <w:w w:val="95"/>
        </w:rPr>
        <w:t> </w:t>
      </w:r>
      <w:r>
        <w:rPr>
          <w:w w:val="95"/>
        </w:rPr>
        <w:t>ко- торым</w:t>
      </w:r>
      <w:r>
        <w:rPr>
          <w:spacing w:val="-25"/>
          <w:w w:val="95"/>
        </w:rPr>
        <w:t> </w:t>
      </w:r>
      <w:r>
        <w:rPr>
          <w:w w:val="95"/>
        </w:rPr>
        <w:t>проводилась</w:t>
      </w:r>
      <w:r>
        <w:rPr>
          <w:spacing w:val="-24"/>
          <w:w w:val="95"/>
        </w:rPr>
        <w:t> </w:t>
      </w:r>
      <w:r>
        <w:rPr>
          <w:w w:val="95"/>
        </w:rPr>
        <w:t>ПЗПТ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дозе</w:t>
      </w:r>
      <w:r>
        <w:rPr>
          <w:spacing w:val="-24"/>
          <w:w w:val="95"/>
        </w:rPr>
        <w:t> </w:t>
      </w:r>
      <w:r>
        <w:rPr>
          <w:w w:val="95"/>
        </w:rPr>
        <w:t>70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35</w:t>
      </w:r>
      <w:r>
        <w:rPr>
          <w:spacing w:val="-24"/>
          <w:w w:val="95"/>
        </w:rPr>
        <w:t> </w:t>
      </w:r>
      <w:r>
        <w:rPr>
          <w:w w:val="95"/>
        </w:rPr>
        <w:t>мл/кг/ч.</w:t>
      </w:r>
      <w:r>
        <w:rPr>
          <w:spacing w:val="-25"/>
          <w:w w:val="95"/>
        </w:rPr>
        <w:t> </w:t>
      </w:r>
      <w:r>
        <w:rPr>
          <w:w w:val="95"/>
        </w:rPr>
        <w:t>Летальность составила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37,9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40,8%</w:t>
      </w:r>
      <w:r>
        <w:rPr>
          <w:spacing w:val="-18"/>
          <w:w w:val="95"/>
        </w:rPr>
        <w:t> </w:t>
      </w:r>
      <w:r>
        <w:rPr>
          <w:w w:val="95"/>
        </w:rPr>
        <w:t>соответственно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[23].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наконец,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2014</w:t>
      </w:r>
      <w:r>
        <w:rPr>
          <w:spacing w:val="-15"/>
          <w:w w:val="95"/>
        </w:rPr>
        <w:t> </w:t>
      </w:r>
      <w:r>
        <w:rPr>
          <w:spacing w:val="-10"/>
          <w:w w:val="95"/>
        </w:rPr>
        <w:t>г. </w:t>
      </w:r>
      <w:r>
        <w:rPr>
          <w:w w:val="95"/>
        </w:rPr>
        <w:t>опубликованы</w:t>
      </w:r>
      <w:r>
        <w:rPr>
          <w:spacing w:val="-17"/>
          <w:w w:val="95"/>
        </w:rPr>
        <w:t> </w:t>
      </w:r>
      <w:r>
        <w:rPr>
          <w:w w:val="95"/>
        </w:rPr>
        <w:t>данные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метаанализа,</w:t>
      </w:r>
      <w:r>
        <w:rPr>
          <w:spacing w:val="-16"/>
          <w:w w:val="95"/>
        </w:rPr>
        <w:t> </w:t>
      </w:r>
      <w:r>
        <w:rPr>
          <w:w w:val="95"/>
        </w:rPr>
        <w:t>которые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показали,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что </w:t>
      </w:r>
      <w:r>
        <w:rPr>
          <w:w w:val="95"/>
        </w:rPr>
        <w:t>применение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ВОГФ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улучшало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достоверно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выживаемость </w:t>
      </w:r>
      <w:r>
        <w:rPr/>
        <w:t>больных</w:t>
      </w:r>
      <w:r>
        <w:rPr>
          <w:spacing w:val="-31"/>
        </w:rPr>
        <w:t> </w:t>
      </w:r>
      <w:r>
        <w:rPr/>
        <w:t>с</w:t>
      </w:r>
      <w:r>
        <w:rPr>
          <w:spacing w:val="-30"/>
        </w:rPr>
        <w:t> </w:t>
      </w:r>
      <w:r>
        <w:rPr/>
        <w:t>сепсисом</w:t>
      </w:r>
      <w:r>
        <w:rPr>
          <w:spacing w:val="-31"/>
        </w:rPr>
        <w:t> </w:t>
      </w:r>
      <w:r>
        <w:rPr/>
        <w:t>и</w:t>
      </w:r>
      <w:r>
        <w:rPr>
          <w:spacing w:val="-30"/>
        </w:rPr>
        <w:t> </w:t>
      </w:r>
      <w:r>
        <w:rPr/>
        <w:t>ОПП,</w:t>
      </w:r>
      <w:r>
        <w:rPr>
          <w:spacing w:val="-30"/>
        </w:rPr>
        <w:t> </w:t>
      </w:r>
      <w:r>
        <w:rPr/>
        <w:t>не</w:t>
      </w:r>
      <w:r>
        <w:rPr>
          <w:spacing w:val="-31"/>
        </w:rPr>
        <w:t> </w:t>
      </w:r>
      <w:r>
        <w:rPr/>
        <w:t>было</w:t>
      </w:r>
      <w:r>
        <w:rPr>
          <w:spacing w:val="-30"/>
        </w:rPr>
        <w:t> </w:t>
      </w:r>
      <w:r>
        <w:rPr/>
        <w:t>достоверных</w:t>
      </w:r>
      <w:r>
        <w:rPr>
          <w:spacing w:val="-31"/>
        </w:rPr>
        <w:t> </w:t>
      </w:r>
      <w:r>
        <w:rPr/>
        <w:t>отличий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восстановлении</w:t>
      </w:r>
      <w:r>
        <w:rPr>
          <w:spacing w:val="-12"/>
          <w:w w:val="95"/>
        </w:rPr>
        <w:t> </w:t>
      </w:r>
      <w:r>
        <w:rPr>
          <w:w w:val="95"/>
        </w:rPr>
        <w:t>почечной</w:t>
      </w:r>
      <w:r>
        <w:rPr>
          <w:spacing w:val="-11"/>
          <w:w w:val="95"/>
        </w:rPr>
        <w:t> </w:t>
      </w:r>
      <w:r>
        <w:rPr>
          <w:w w:val="95"/>
        </w:rPr>
        <w:t>функции,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части</w:t>
      </w:r>
      <w:r>
        <w:rPr>
          <w:spacing w:val="-12"/>
          <w:w w:val="95"/>
        </w:rPr>
        <w:t> </w:t>
      </w:r>
      <w:r>
        <w:rPr>
          <w:w w:val="95"/>
        </w:rPr>
        <w:t>исследований </w:t>
      </w:r>
      <w:r>
        <w:rPr/>
        <w:t>не</w:t>
      </w:r>
      <w:r>
        <w:rPr>
          <w:spacing w:val="-25"/>
        </w:rPr>
        <w:t> </w:t>
      </w:r>
      <w:r>
        <w:rPr/>
        <w:t>было</w:t>
      </w:r>
      <w:r>
        <w:rPr>
          <w:spacing w:val="-25"/>
        </w:rPr>
        <w:t> </w:t>
      </w:r>
      <w:r>
        <w:rPr/>
        <w:t>достоверного</w:t>
      </w:r>
      <w:r>
        <w:rPr>
          <w:spacing w:val="-24"/>
        </w:rPr>
        <w:t> </w:t>
      </w:r>
      <w:r>
        <w:rPr/>
        <w:t>влияния</w:t>
      </w:r>
      <w:r>
        <w:rPr>
          <w:spacing w:val="-25"/>
        </w:rPr>
        <w:t> </w:t>
      </w:r>
      <w:r>
        <w:rPr/>
        <w:t>на</w:t>
      </w:r>
      <w:r>
        <w:rPr>
          <w:spacing w:val="-25"/>
        </w:rPr>
        <w:t> </w:t>
      </w:r>
      <w:r>
        <w:rPr/>
        <w:t>гемодинамику</w:t>
      </w:r>
      <w:r>
        <w:rPr>
          <w:spacing w:val="-24"/>
        </w:rPr>
        <w:t> </w:t>
      </w:r>
      <w:r>
        <w:rPr/>
        <w:t>[12].</w:t>
      </w:r>
    </w:p>
    <w:p>
      <w:pPr>
        <w:pStyle w:val="BodyText"/>
        <w:spacing w:line="206" w:lineRule="auto" w:before="28"/>
        <w:ind w:left="117" w:right="42" w:firstLine="285"/>
      </w:pPr>
      <w:r>
        <w:rPr>
          <w:spacing w:val="-5"/>
          <w:w w:val="95"/>
        </w:rPr>
        <w:t>Таким</w:t>
      </w:r>
      <w:r>
        <w:rPr>
          <w:spacing w:val="-35"/>
          <w:w w:val="95"/>
        </w:rPr>
        <w:t> </w:t>
      </w:r>
      <w:r>
        <w:rPr>
          <w:w w:val="95"/>
        </w:rPr>
        <w:t>образом,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применение</w:t>
      </w:r>
      <w:r>
        <w:rPr>
          <w:spacing w:val="-35"/>
          <w:w w:val="95"/>
        </w:rPr>
        <w:t> </w:t>
      </w:r>
      <w:r>
        <w:rPr>
          <w:w w:val="95"/>
        </w:rPr>
        <w:t>ВОГФ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пациентов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сепсисом и</w:t>
      </w:r>
      <w:r>
        <w:rPr>
          <w:spacing w:val="-27"/>
          <w:w w:val="95"/>
        </w:rPr>
        <w:t> </w:t>
      </w:r>
      <w:r>
        <w:rPr>
          <w:w w:val="95"/>
        </w:rPr>
        <w:t>ОПП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применении</w:t>
      </w:r>
      <w:r>
        <w:rPr>
          <w:spacing w:val="-27"/>
          <w:w w:val="95"/>
        </w:rPr>
        <w:t> </w:t>
      </w:r>
      <w:r>
        <w:rPr>
          <w:w w:val="95"/>
        </w:rPr>
        <w:t>стандартных</w:t>
      </w:r>
      <w:r>
        <w:rPr>
          <w:spacing w:val="-27"/>
          <w:w w:val="95"/>
        </w:rPr>
        <w:t> </w:t>
      </w:r>
      <w:r>
        <w:rPr>
          <w:w w:val="95"/>
        </w:rPr>
        <w:t>гемофильтров</w:t>
      </w:r>
      <w:r>
        <w:rPr>
          <w:spacing w:val="-27"/>
          <w:w w:val="95"/>
        </w:rPr>
        <w:t> </w:t>
      </w:r>
      <w:r>
        <w:rPr>
          <w:w w:val="95"/>
        </w:rPr>
        <w:t>нецеле- </w:t>
      </w:r>
      <w:r>
        <w:rPr>
          <w:spacing w:val="3"/>
          <w:w w:val="95"/>
        </w:rPr>
        <w:t>сообразно.</w:t>
      </w:r>
      <w:r>
        <w:rPr>
          <w:spacing w:val="-28"/>
          <w:w w:val="95"/>
        </w:rPr>
        <w:t> </w:t>
      </w:r>
      <w:r>
        <w:rPr>
          <w:w w:val="95"/>
        </w:rPr>
        <w:t>Увеличение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объема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замещающего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раствора</w:t>
      </w:r>
      <w:r>
        <w:rPr>
          <w:spacing w:val="-27"/>
          <w:w w:val="95"/>
        </w:rPr>
        <w:t> </w:t>
      </w:r>
      <w:r>
        <w:rPr>
          <w:w w:val="95"/>
        </w:rPr>
        <w:t>при ПЗПТ</w:t>
      </w:r>
      <w:r>
        <w:rPr>
          <w:spacing w:val="-10"/>
          <w:w w:val="95"/>
        </w:rPr>
        <w:t> </w:t>
      </w:r>
      <w:r>
        <w:rPr>
          <w:w w:val="95"/>
        </w:rPr>
        <w:t>резко</w:t>
      </w:r>
      <w:r>
        <w:rPr>
          <w:spacing w:val="-10"/>
          <w:w w:val="95"/>
        </w:rPr>
        <w:t> </w:t>
      </w:r>
      <w:r>
        <w:rPr>
          <w:w w:val="95"/>
        </w:rPr>
        <w:t>увеличивает</w:t>
      </w:r>
      <w:r>
        <w:rPr>
          <w:spacing w:val="-10"/>
          <w:w w:val="95"/>
        </w:rPr>
        <w:t> </w:t>
      </w:r>
      <w:r>
        <w:rPr>
          <w:w w:val="95"/>
        </w:rPr>
        <w:t>стоимость</w:t>
      </w:r>
      <w:r>
        <w:rPr>
          <w:spacing w:val="-10"/>
          <w:w w:val="95"/>
        </w:rPr>
        <w:t> </w:t>
      </w:r>
      <w:r>
        <w:rPr>
          <w:w w:val="95"/>
        </w:rPr>
        <w:t>процедуры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может</w:t>
      </w:r>
      <w:r>
        <w:rPr>
          <w:spacing w:val="-10"/>
          <w:w w:val="95"/>
        </w:rPr>
        <w:t> </w:t>
      </w:r>
      <w:r>
        <w:rPr>
          <w:w w:val="95"/>
        </w:rPr>
        <w:t>со- </w:t>
      </w:r>
      <w:r>
        <w:rPr/>
        <w:t>провождаться нарушением</w:t>
      </w:r>
      <w:r>
        <w:rPr>
          <w:spacing w:val="-38"/>
        </w:rPr>
        <w:t> </w:t>
      </w:r>
      <w:r>
        <w:rPr/>
        <w:t>терморегуляции.</w:t>
      </w:r>
    </w:p>
    <w:p>
      <w:pPr>
        <w:pStyle w:val="Heading3"/>
        <w:spacing w:line="220" w:lineRule="auto" w:before="16"/>
        <w:ind w:left="128" w:right="38" w:firstLine="288"/>
        <w:jc w:val="both"/>
        <w:rPr>
          <w:rFonts w:ascii="Palatino Linotype" w:hAnsi="Palatino Linotype"/>
          <w:b w:val="0"/>
        </w:rPr>
      </w:pPr>
      <w:r>
        <w:rPr/>
        <w:t>Использование высокопроницаемых мембран и мем- бран с высокой сорбционной емкостью. </w:t>
      </w:r>
      <w:r>
        <w:rPr>
          <w:rFonts w:ascii="Palatino Linotype" w:hAnsi="Palatino Linotype"/>
          <w:b w:val="0"/>
        </w:rPr>
        <w:t>Перспективным</w:t>
      </w:r>
    </w:p>
    <w:p>
      <w:pPr>
        <w:pStyle w:val="BodyText"/>
        <w:spacing w:line="206" w:lineRule="auto" w:before="118"/>
        <w:ind w:left="117" w:right="118" w:firstLine="13"/>
      </w:pPr>
      <w:r>
        <w:rPr/>
        <w:br w:type="column"/>
      </w:r>
      <w:r>
        <w:rPr>
          <w:w w:val="90"/>
        </w:rPr>
        <w:t>направлением дальнейшего </w:t>
      </w:r>
      <w:r>
        <w:rPr>
          <w:spacing w:val="-3"/>
          <w:w w:val="90"/>
        </w:rPr>
        <w:t>применения </w:t>
      </w:r>
      <w:r>
        <w:rPr>
          <w:w w:val="90"/>
        </w:rPr>
        <w:t>постоянных методик </w:t>
      </w:r>
      <w:r>
        <w:rPr>
          <w:w w:val="95"/>
        </w:rPr>
        <w:t>ЗПТ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пациентов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сепсисом</w:t>
      </w:r>
      <w:r>
        <w:rPr>
          <w:spacing w:val="-29"/>
          <w:w w:val="95"/>
        </w:rPr>
        <w:t> </w:t>
      </w:r>
      <w:r>
        <w:rPr>
          <w:w w:val="95"/>
        </w:rPr>
        <w:t>служат</w:t>
      </w:r>
      <w:r>
        <w:rPr>
          <w:spacing w:val="-30"/>
          <w:w w:val="95"/>
        </w:rPr>
        <w:t> </w:t>
      </w:r>
      <w:r>
        <w:rPr>
          <w:w w:val="95"/>
        </w:rPr>
        <w:t>мембраны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w w:val="95"/>
        </w:rPr>
        <w:t>высокопро- ницаемые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средних</w:t>
      </w:r>
      <w:r>
        <w:rPr>
          <w:spacing w:val="-17"/>
          <w:w w:val="95"/>
        </w:rPr>
        <w:t> </w:t>
      </w:r>
      <w:r>
        <w:rPr>
          <w:w w:val="95"/>
        </w:rPr>
        <w:t>молекул,</w:t>
      </w:r>
      <w:r>
        <w:rPr>
          <w:spacing w:val="-17"/>
          <w:w w:val="95"/>
        </w:rPr>
        <w:t> </w:t>
      </w:r>
      <w:r>
        <w:rPr>
          <w:w w:val="95"/>
        </w:rPr>
        <w:t>так</w:t>
      </w:r>
      <w:r>
        <w:rPr>
          <w:spacing w:val="-16"/>
          <w:w w:val="95"/>
        </w:rPr>
        <w:t> </w:t>
      </w:r>
      <w:r>
        <w:rPr>
          <w:w w:val="95"/>
        </w:rPr>
        <w:t>называемые</w:t>
      </w:r>
      <w:r>
        <w:rPr>
          <w:spacing w:val="-17"/>
          <w:w w:val="95"/>
        </w:rPr>
        <w:t> </w:t>
      </w:r>
      <w:r>
        <w:rPr>
          <w:w w:val="95"/>
        </w:rPr>
        <w:t>HCO</w:t>
      </w:r>
      <w:r>
        <w:rPr>
          <w:spacing w:val="-17"/>
          <w:w w:val="95"/>
        </w:rPr>
        <w:t> </w:t>
      </w:r>
      <w:r>
        <w:rPr>
          <w:w w:val="95"/>
        </w:rPr>
        <w:t>(High </w:t>
      </w:r>
      <w:r>
        <w:rPr>
          <w:spacing w:val="-3"/>
          <w:w w:val="90"/>
        </w:rPr>
        <w:t>Cut-Off</w:t>
      </w:r>
      <w:r>
        <w:rPr>
          <w:spacing w:val="-33"/>
          <w:w w:val="90"/>
        </w:rPr>
        <w:t> </w:t>
      </w:r>
      <w:r>
        <w:rPr>
          <w:w w:val="90"/>
        </w:rPr>
        <w:t>)</w:t>
      </w:r>
      <w:r>
        <w:rPr>
          <w:spacing w:val="-5"/>
          <w:w w:val="90"/>
        </w:rPr>
        <w:t> </w:t>
      </w:r>
      <w:r>
        <w:rPr>
          <w:w w:val="90"/>
        </w:rPr>
        <w:t>мембраны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высоким</w:t>
      </w:r>
      <w:r>
        <w:rPr>
          <w:spacing w:val="-5"/>
          <w:w w:val="90"/>
        </w:rPr>
        <w:t> </w:t>
      </w:r>
      <w:r>
        <w:rPr>
          <w:w w:val="90"/>
        </w:rPr>
        <w:t>коэффициентом</w:t>
      </w:r>
      <w:r>
        <w:rPr>
          <w:spacing w:val="-5"/>
          <w:w w:val="90"/>
        </w:rPr>
        <w:t> </w:t>
      </w:r>
      <w:r>
        <w:rPr>
          <w:w w:val="90"/>
        </w:rPr>
        <w:t>отсечки.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опу- </w:t>
      </w:r>
      <w:r>
        <w:rPr>
          <w:w w:val="95"/>
        </w:rPr>
        <w:t>бликованном</w:t>
      </w:r>
      <w:r>
        <w:rPr>
          <w:spacing w:val="-20"/>
          <w:w w:val="95"/>
        </w:rPr>
        <w:t> </w:t>
      </w:r>
      <w:r>
        <w:rPr>
          <w:w w:val="95"/>
        </w:rPr>
        <w:t>обзоре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анализе</w:t>
      </w:r>
      <w:r>
        <w:rPr>
          <w:spacing w:val="-20"/>
          <w:w w:val="95"/>
        </w:rPr>
        <w:t> </w:t>
      </w:r>
      <w:r>
        <w:rPr>
          <w:w w:val="95"/>
        </w:rPr>
        <w:t>четырех</w:t>
      </w:r>
      <w:r>
        <w:rPr>
          <w:spacing w:val="-20"/>
          <w:w w:val="95"/>
        </w:rPr>
        <w:t> </w:t>
      </w:r>
      <w:r>
        <w:rPr>
          <w:w w:val="95"/>
        </w:rPr>
        <w:t>РКИ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70</w:t>
      </w:r>
      <w:r>
        <w:rPr>
          <w:spacing w:val="-20"/>
          <w:w w:val="95"/>
        </w:rPr>
        <w:t> </w:t>
      </w:r>
      <w:r>
        <w:rPr>
          <w:w w:val="95"/>
        </w:rPr>
        <w:t>больных с сепсисом авторы отмечают достоверное снижение уровня </w:t>
      </w:r>
      <w:r>
        <w:rPr>
          <w:spacing w:val="-5"/>
          <w:w w:val="90"/>
        </w:rPr>
        <w:t>цитокинов, </w:t>
      </w:r>
      <w:r>
        <w:rPr>
          <w:spacing w:val="-4"/>
          <w:w w:val="90"/>
        </w:rPr>
        <w:t>улучшение </w:t>
      </w:r>
      <w:r>
        <w:rPr>
          <w:spacing w:val="-5"/>
          <w:w w:val="90"/>
        </w:rPr>
        <w:t>гемодинамических показателей </w:t>
      </w:r>
      <w:r>
        <w:rPr>
          <w:spacing w:val="-4"/>
          <w:w w:val="90"/>
        </w:rPr>
        <w:t>[19]. </w:t>
      </w:r>
      <w:r>
        <w:rPr>
          <w:spacing w:val="-9"/>
          <w:w w:val="90"/>
        </w:rPr>
        <w:t>Так, 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работе</w:t>
      </w:r>
      <w:r>
        <w:rPr>
          <w:spacing w:val="-17"/>
          <w:w w:val="95"/>
        </w:rPr>
        <w:t> </w:t>
      </w:r>
      <w:r>
        <w:rPr>
          <w:i/>
          <w:spacing w:val="-10"/>
          <w:w w:val="95"/>
        </w:rPr>
        <w:t>T.</w:t>
      </w:r>
      <w:r>
        <w:rPr>
          <w:i/>
          <w:spacing w:val="-17"/>
          <w:w w:val="95"/>
        </w:rPr>
        <w:t> </w:t>
      </w:r>
      <w:r>
        <w:rPr>
          <w:i/>
          <w:spacing w:val="-4"/>
          <w:w w:val="95"/>
        </w:rPr>
        <w:t>Madelaine</w:t>
      </w:r>
      <w:r>
        <w:rPr>
          <w:i/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соавт.</w:t>
      </w:r>
      <w:r>
        <w:rPr>
          <w:spacing w:val="-18"/>
          <w:w w:val="95"/>
        </w:rPr>
        <w:t> </w:t>
      </w:r>
      <w:r>
        <w:rPr>
          <w:w w:val="95"/>
        </w:rPr>
        <w:t>[31]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использовании</w:t>
      </w:r>
      <w:r>
        <w:rPr>
          <w:spacing w:val="-17"/>
          <w:w w:val="95"/>
        </w:rPr>
        <w:t> </w:t>
      </w:r>
      <w:r>
        <w:rPr>
          <w:w w:val="95"/>
        </w:rPr>
        <w:t>мембра- ны</w:t>
      </w:r>
      <w:r>
        <w:rPr>
          <w:spacing w:val="-25"/>
          <w:w w:val="95"/>
        </w:rPr>
        <w:t> </w:t>
      </w:r>
      <w:r>
        <w:rPr>
          <w:w w:val="95"/>
        </w:rPr>
        <w:t>EMiC2</w:t>
      </w:r>
      <w:r>
        <w:rPr>
          <w:spacing w:val="-25"/>
          <w:w w:val="95"/>
        </w:rPr>
        <w:t> </w:t>
      </w:r>
      <w:r>
        <w:rPr>
          <w:w w:val="95"/>
        </w:rPr>
        <w:t>(Fresenius</w:t>
      </w:r>
      <w:r>
        <w:rPr>
          <w:spacing w:val="-25"/>
          <w:w w:val="95"/>
        </w:rPr>
        <w:t> </w:t>
      </w:r>
      <w:r>
        <w:rPr>
          <w:w w:val="95"/>
        </w:rPr>
        <w:t>Medical</w:t>
      </w:r>
      <w:r>
        <w:rPr>
          <w:spacing w:val="-25"/>
          <w:w w:val="95"/>
        </w:rPr>
        <w:t> </w:t>
      </w:r>
      <w:r>
        <w:rPr>
          <w:w w:val="95"/>
        </w:rPr>
        <w:t>Care)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коэффициентом</w:t>
      </w:r>
      <w:r>
        <w:rPr>
          <w:spacing w:val="-25"/>
          <w:w w:val="95"/>
        </w:rPr>
        <w:t> </w:t>
      </w:r>
      <w:r>
        <w:rPr>
          <w:w w:val="95"/>
        </w:rPr>
        <w:t>отсечки </w:t>
      </w:r>
      <w:r>
        <w:rPr>
          <w:w w:val="90"/>
        </w:rPr>
        <w:t>40 </w:t>
      </w:r>
      <w:r>
        <w:rPr>
          <w:spacing w:val="-3"/>
          <w:w w:val="90"/>
        </w:rPr>
        <w:t>кДа </w:t>
      </w:r>
      <w:r>
        <w:rPr>
          <w:w w:val="90"/>
        </w:rPr>
        <w:t>отмечался достоверно больший клиренс свободных </w:t>
      </w:r>
      <w:r>
        <w:rPr>
          <w:spacing w:val="-3"/>
          <w:w w:val="90"/>
        </w:rPr>
        <w:t>лег- </w:t>
      </w:r>
      <w:r>
        <w:rPr>
          <w:w w:val="90"/>
        </w:rPr>
        <w:t>ких </w:t>
      </w:r>
      <w:r>
        <w:rPr>
          <w:spacing w:val="-3"/>
          <w:w w:val="90"/>
        </w:rPr>
        <w:t>цепей иммуноглобулина </w:t>
      </w:r>
      <w:r>
        <w:rPr>
          <w:w w:val="90"/>
        </w:rPr>
        <w:t>— каппа </w:t>
      </w:r>
      <w:r>
        <w:rPr>
          <w:spacing w:val="-3"/>
          <w:w w:val="90"/>
        </w:rPr>
        <w:t>(κ-FLC) </w:t>
      </w:r>
      <w:r>
        <w:rPr>
          <w:w w:val="90"/>
        </w:rPr>
        <w:t>с </w:t>
      </w:r>
      <w:r>
        <w:rPr>
          <w:spacing w:val="-4"/>
          <w:w w:val="90"/>
        </w:rPr>
        <w:t>молекулярным </w:t>
      </w:r>
      <w:r>
        <w:rPr>
          <w:w w:val="95"/>
        </w:rPr>
        <w:t>весом</w:t>
      </w:r>
      <w:r>
        <w:rPr>
          <w:spacing w:val="-31"/>
          <w:w w:val="95"/>
        </w:rPr>
        <w:t> </w:t>
      </w:r>
      <w:r>
        <w:rPr>
          <w:w w:val="95"/>
        </w:rPr>
        <w:t>23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кДа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альбумина</w:t>
      </w:r>
      <w:r>
        <w:rPr>
          <w:spacing w:val="-31"/>
          <w:w w:val="95"/>
        </w:rPr>
        <w:t> </w:t>
      </w:r>
      <w:r>
        <w:rPr>
          <w:w w:val="95"/>
        </w:rPr>
        <w:t>(68</w:t>
      </w:r>
      <w:r>
        <w:rPr>
          <w:spacing w:val="-30"/>
          <w:w w:val="95"/>
        </w:rPr>
        <w:t> </w:t>
      </w:r>
      <w:r>
        <w:rPr>
          <w:w w:val="95"/>
        </w:rPr>
        <w:t>кДа)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сравнению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мембраной </w:t>
      </w:r>
      <w:r>
        <w:rPr>
          <w:w w:val="90"/>
        </w:rPr>
        <w:t>из полисульфона (коэффициент отсечки 30 кДа). Необходимо отметить, что клиренс альбумина </w:t>
      </w:r>
      <w:r>
        <w:rPr>
          <w:spacing w:val="-3"/>
          <w:w w:val="90"/>
        </w:rPr>
        <w:t>при применении высокопро- </w:t>
      </w:r>
      <w:r>
        <w:rPr>
          <w:spacing w:val="-3"/>
          <w:w w:val="95"/>
        </w:rPr>
        <w:t>ницаемой</w:t>
      </w:r>
      <w:r>
        <w:rPr>
          <w:spacing w:val="-30"/>
          <w:w w:val="95"/>
        </w:rPr>
        <w:t> </w:t>
      </w:r>
      <w:r>
        <w:rPr>
          <w:w w:val="95"/>
        </w:rPr>
        <w:t>мембраны</w:t>
      </w:r>
      <w:r>
        <w:rPr>
          <w:spacing w:val="-30"/>
          <w:w w:val="95"/>
        </w:rPr>
        <w:t> </w:t>
      </w:r>
      <w:r>
        <w:rPr>
          <w:w w:val="95"/>
        </w:rPr>
        <w:t>резко</w:t>
      </w:r>
      <w:r>
        <w:rPr>
          <w:spacing w:val="-29"/>
          <w:w w:val="95"/>
        </w:rPr>
        <w:t> </w:t>
      </w:r>
      <w:r>
        <w:rPr>
          <w:w w:val="95"/>
        </w:rPr>
        <w:t>снижается</w:t>
      </w:r>
      <w:r>
        <w:rPr>
          <w:spacing w:val="-30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первые</w:t>
      </w:r>
      <w:r>
        <w:rPr>
          <w:spacing w:val="-30"/>
          <w:w w:val="95"/>
        </w:rPr>
        <w:t> </w:t>
      </w:r>
      <w:r>
        <w:rPr>
          <w:w w:val="95"/>
        </w:rPr>
        <w:t>часы</w:t>
      </w:r>
      <w:r>
        <w:rPr>
          <w:spacing w:val="-30"/>
          <w:w w:val="95"/>
        </w:rPr>
        <w:t> </w:t>
      </w:r>
      <w:r>
        <w:rPr>
          <w:w w:val="95"/>
        </w:rPr>
        <w:t>про- </w:t>
      </w:r>
      <w:r>
        <w:rPr/>
        <w:t>цедуры.</w:t>
      </w:r>
      <w:r>
        <w:rPr>
          <w:spacing w:val="-31"/>
        </w:rPr>
        <w:t> </w:t>
      </w:r>
      <w:r>
        <w:rPr>
          <w:spacing w:val="-5"/>
        </w:rPr>
        <w:t>Так,</w:t>
      </w:r>
      <w:r>
        <w:rPr>
          <w:spacing w:val="-31"/>
        </w:rPr>
        <w:t> </w:t>
      </w:r>
      <w:r>
        <w:rPr/>
        <w:t>через</w:t>
      </w:r>
      <w:r>
        <w:rPr>
          <w:spacing w:val="-30"/>
        </w:rPr>
        <w:t> </w:t>
      </w:r>
      <w:r>
        <w:rPr/>
        <w:t>4</w:t>
      </w:r>
      <w:r>
        <w:rPr>
          <w:spacing w:val="-35"/>
        </w:rPr>
        <w:t> </w:t>
      </w:r>
      <w:r>
        <w:rPr/>
        <w:t>ч</w:t>
      </w:r>
      <w:r>
        <w:rPr>
          <w:spacing w:val="-31"/>
        </w:rPr>
        <w:t> </w:t>
      </w:r>
      <w:r>
        <w:rPr/>
        <w:t>он</w:t>
      </w:r>
      <w:r>
        <w:rPr>
          <w:spacing w:val="-30"/>
        </w:rPr>
        <w:t> </w:t>
      </w:r>
      <w:r>
        <w:rPr/>
        <w:t>снизился</w:t>
      </w:r>
      <w:r>
        <w:rPr>
          <w:spacing w:val="-31"/>
        </w:rPr>
        <w:t> </w:t>
      </w:r>
      <w:r>
        <w:rPr/>
        <w:t>с</w:t>
      </w:r>
      <w:r>
        <w:rPr>
          <w:spacing w:val="-31"/>
        </w:rPr>
        <w:t> </w:t>
      </w:r>
      <w:r>
        <w:rPr/>
        <w:t>0,2</w:t>
      </w:r>
      <w:r>
        <w:rPr>
          <w:spacing w:val="-30"/>
        </w:rPr>
        <w:t> </w:t>
      </w:r>
      <w:r>
        <w:rPr/>
        <w:t>до</w:t>
      </w:r>
      <w:r>
        <w:rPr>
          <w:spacing w:val="-31"/>
        </w:rPr>
        <w:t> </w:t>
      </w:r>
      <w:r>
        <w:rPr/>
        <w:t>0,05</w:t>
      </w:r>
      <w:r>
        <w:rPr>
          <w:spacing w:val="-35"/>
        </w:rPr>
        <w:t> </w:t>
      </w:r>
      <w:r>
        <w:rPr/>
        <w:t>мл/мин.</w:t>
      </w:r>
      <w:r>
        <w:rPr>
          <w:spacing w:val="-30"/>
        </w:rPr>
        <w:t> </w:t>
      </w:r>
      <w:r>
        <w:rPr/>
        <w:t>Кли- </w:t>
      </w:r>
      <w:r>
        <w:rPr>
          <w:w w:val="95"/>
        </w:rPr>
        <w:t>ренсы</w:t>
      </w:r>
      <w:r>
        <w:rPr>
          <w:spacing w:val="-34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креатинину</w:t>
      </w:r>
      <w:r>
        <w:rPr>
          <w:spacing w:val="-34"/>
          <w:w w:val="95"/>
        </w:rPr>
        <w:t> </w:t>
      </w:r>
      <w:r>
        <w:rPr>
          <w:w w:val="95"/>
        </w:rPr>
        <w:t>(113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Да)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β2-микроглобулину</w:t>
      </w:r>
      <w:r>
        <w:rPr>
          <w:spacing w:val="-33"/>
          <w:w w:val="95"/>
        </w:rPr>
        <w:t> </w:t>
      </w:r>
      <w:r>
        <w:rPr>
          <w:w w:val="95"/>
        </w:rPr>
        <w:t>(11,8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кДа) </w:t>
      </w:r>
      <w:r>
        <w:rPr>
          <w:w w:val="95"/>
        </w:rPr>
        <w:t>достоверно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различались</w:t>
      </w:r>
      <w:r>
        <w:rPr>
          <w:spacing w:val="-23"/>
          <w:w w:val="95"/>
        </w:rPr>
        <w:t> </w:t>
      </w:r>
      <w:r>
        <w:rPr>
          <w:w w:val="95"/>
        </w:rPr>
        <w:t>между</w:t>
      </w:r>
      <w:r>
        <w:rPr>
          <w:spacing w:val="-23"/>
          <w:w w:val="95"/>
        </w:rPr>
        <w:t> </w:t>
      </w:r>
      <w:r>
        <w:rPr>
          <w:w w:val="95"/>
        </w:rPr>
        <w:t>группами.</w:t>
      </w:r>
      <w:r>
        <w:rPr>
          <w:spacing w:val="-23"/>
          <w:w w:val="95"/>
        </w:rPr>
        <w:t> </w:t>
      </w:r>
      <w:r>
        <w:rPr>
          <w:w w:val="95"/>
        </w:rPr>
        <w:t>Однако</w:t>
      </w:r>
      <w:r>
        <w:rPr>
          <w:spacing w:val="-22"/>
          <w:w w:val="95"/>
        </w:rPr>
        <w:t> </w:t>
      </w:r>
      <w:r>
        <w:rPr>
          <w:w w:val="95"/>
        </w:rPr>
        <w:t>нельзя </w:t>
      </w:r>
      <w:r>
        <w:rPr>
          <w:w w:val="90"/>
        </w:rPr>
        <w:t>забывать, что </w:t>
      </w:r>
      <w:r>
        <w:rPr>
          <w:spacing w:val="-3"/>
          <w:w w:val="90"/>
        </w:rPr>
        <w:t>применение </w:t>
      </w:r>
      <w:r>
        <w:rPr>
          <w:w w:val="90"/>
        </w:rPr>
        <w:t>гемофильтров с </w:t>
      </w:r>
      <w:r>
        <w:rPr>
          <w:spacing w:val="-3"/>
          <w:w w:val="90"/>
        </w:rPr>
        <w:t>повышенной пори- </w:t>
      </w:r>
      <w:r>
        <w:rPr>
          <w:w w:val="90"/>
        </w:rPr>
        <w:t>стостью </w:t>
      </w:r>
      <w:r>
        <w:rPr>
          <w:spacing w:val="-4"/>
          <w:w w:val="90"/>
        </w:rPr>
        <w:t>сопряжено </w:t>
      </w:r>
      <w:r>
        <w:rPr>
          <w:w w:val="90"/>
        </w:rPr>
        <w:t>с </w:t>
      </w:r>
      <w:r>
        <w:rPr>
          <w:spacing w:val="-4"/>
          <w:w w:val="90"/>
        </w:rPr>
        <w:t>риском </w:t>
      </w:r>
      <w:r>
        <w:rPr>
          <w:spacing w:val="-3"/>
          <w:w w:val="90"/>
        </w:rPr>
        <w:t>потери необходимых </w:t>
      </w:r>
      <w:r>
        <w:rPr>
          <w:w w:val="90"/>
        </w:rPr>
        <w:t>субстанций (лекарственные препараты, гормоны, питательные и противо- </w:t>
      </w:r>
      <w:r>
        <w:rPr/>
        <w:t>воспалительные</w:t>
      </w:r>
      <w:r>
        <w:rPr>
          <w:spacing w:val="-11"/>
        </w:rPr>
        <w:t> </w:t>
      </w:r>
      <w:r>
        <w:rPr>
          <w:spacing w:val="-3"/>
        </w:rPr>
        <w:t>компоненты).</w:t>
      </w:r>
    </w:p>
    <w:p>
      <w:pPr>
        <w:pStyle w:val="BodyText"/>
        <w:spacing w:line="206" w:lineRule="auto" w:before="30"/>
        <w:ind w:left="117" w:right="117" w:firstLine="288"/>
      </w:pPr>
      <w:r>
        <w:rPr>
          <w:w w:val="90"/>
        </w:rPr>
        <w:t>Следующим направлением исследований для лечения па- </w:t>
      </w:r>
      <w:r>
        <w:rPr>
          <w:w w:val="95"/>
        </w:rPr>
        <w:t>циентов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сепсисом</w:t>
      </w:r>
      <w:r>
        <w:rPr>
          <w:spacing w:val="-9"/>
          <w:w w:val="95"/>
        </w:rPr>
        <w:t> </w:t>
      </w:r>
      <w:r>
        <w:rPr>
          <w:w w:val="95"/>
        </w:rPr>
        <w:t>является</w:t>
      </w:r>
      <w:r>
        <w:rPr>
          <w:spacing w:val="-9"/>
          <w:w w:val="95"/>
        </w:rPr>
        <w:t> </w:t>
      </w:r>
      <w:r>
        <w:rPr>
          <w:w w:val="95"/>
        </w:rPr>
        <w:t>разработка</w:t>
      </w:r>
      <w:r>
        <w:rPr>
          <w:spacing w:val="-9"/>
          <w:w w:val="95"/>
        </w:rPr>
        <w:t> </w:t>
      </w:r>
      <w:r>
        <w:rPr>
          <w:w w:val="95"/>
        </w:rPr>
        <w:t>мембран</w:t>
      </w:r>
      <w:r>
        <w:rPr>
          <w:spacing w:val="-9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w w:val="95"/>
        </w:rPr>
        <w:t>гемо- фильтров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расширенными</w:t>
      </w:r>
      <w:r>
        <w:rPr>
          <w:spacing w:val="-20"/>
          <w:w w:val="95"/>
        </w:rPr>
        <w:t> </w:t>
      </w:r>
      <w:r>
        <w:rPr>
          <w:w w:val="95"/>
        </w:rPr>
        <w:t>сорбционными</w:t>
      </w:r>
      <w:r>
        <w:rPr>
          <w:spacing w:val="-20"/>
          <w:w w:val="95"/>
        </w:rPr>
        <w:t> </w:t>
      </w:r>
      <w:r>
        <w:rPr>
          <w:w w:val="95"/>
        </w:rPr>
        <w:t>свойствами.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Так,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Японии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разработаны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мембраны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гемодиафильтрации из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полиметилметакрилата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(ПММА),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высокой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сорбцион- </w:t>
      </w:r>
      <w:r>
        <w:rPr/>
        <w:t>ной</w:t>
      </w:r>
      <w:r>
        <w:rPr>
          <w:spacing w:val="-27"/>
        </w:rPr>
        <w:t> </w:t>
      </w:r>
      <w:r>
        <w:rPr>
          <w:spacing w:val="4"/>
        </w:rPr>
        <w:t>емкостью</w:t>
      </w:r>
      <w:r>
        <w:rPr>
          <w:spacing w:val="-26"/>
        </w:rPr>
        <w:t> </w:t>
      </w:r>
      <w:r>
        <w:rPr>
          <w:spacing w:val="3"/>
        </w:rPr>
        <w:t>для</w:t>
      </w:r>
      <w:r>
        <w:rPr>
          <w:spacing w:val="-26"/>
        </w:rPr>
        <w:t> </w:t>
      </w:r>
      <w:r>
        <w:rPr>
          <w:spacing w:val="3"/>
        </w:rPr>
        <w:t>цитокинов.</w:t>
      </w:r>
      <w:r>
        <w:rPr>
          <w:spacing w:val="-26"/>
        </w:rPr>
        <w:t> </w:t>
      </w:r>
      <w:r>
        <w:rPr/>
        <w:t>У</w:t>
      </w:r>
      <w:r>
        <w:rPr>
          <w:spacing w:val="-26"/>
        </w:rPr>
        <w:t> </w:t>
      </w:r>
      <w:r>
        <w:rPr>
          <w:spacing w:val="2"/>
        </w:rPr>
        <w:t>55</w:t>
      </w:r>
      <w:r>
        <w:rPr>
          <w:spacing w:val="-26"/>
        </w:rPr>
        <w:t> </w:t>
      </w:r>
      <w:r>
        <w:rPr>
          <w:spacing w:val="4"/>
        </w:rPr>
        <w:t>пациентов</w:t>
      </w:r>
      <w:r>
        <w:rPr>
          <w:spacing w:val="-26"/>
        </w:rPr>
        <w:t> </w:t>
      </w:r>
      <w:r>
        <w:rPr/>
        <w:t>с</w:t>
      </w:r>
      <w:r>
        <w:rPr>
          <w:spacing w:val="-26"/>
        </w:rPr>
        <w:t> </w:t>
      </w:r>
      <w:r>
        <w:rPr>
          <w:spacing w:val="3"/>
        </w:rPr>
        <w:t>сепсисом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септическим</w:t>
      </w:r>
      <w:r>
        <w:rPr>
          <w:spacing w:val="-11"/>
          <w:w w:val="95"/>
        </w:rPr>
        <w:t> </w:t>
      </w:r>
      <w:r>
        <w:rPr>
          <w:w w:val="95"/>
        </w:rPr>
        <w:t>шоком</w:t>
      </w:r>
      <w:r>
        <w:rPr>
          <w:spacing w:val="-11"/>
          <w:w w:val="95"/>
        </w:rPr>
        <w:t> </w:t>
      </w:r>
      <w:r>
        <w:rPr>
          <w:w w:val="95"/>
        </w:rPr>
        <w:t>применение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ПММА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режиме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SLED </w:t>
      </w:r>
      <w:r>
        <w:rPr>
          <w:spacing w:val="7"/>
          <w:w w:val="95"/>
        </w:rPr>
        <w:t>способствовало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улучшению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гемодинамики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6"/>
          <w:w w:val="95"/>
        </w:rPr>
        <w:t>газообмена, </w:t>
      </w:r>
      <w:r>
        <w:rPr>
          <w:w w:val="95"/>
        </w:rPr>
        <w:t>снижению</w:t>
      </w:r>
      <w:r>
        <w:rPr>
          <w:spacing w:val="-9"/>
          <w:w w:val="95"/>
        </w:rPr>
        <w:t> </w:t>
      </w:r>
      <w:r>
        <w:rPr>
          <w:w w:val="95"/>
        </w:rPr>
        <w:t>уровня</w:t>
      </w:r>
      <w:r>
        <w:rPr>
          <w:spacing w:val="-9"/>
          <w:w w:val="95"/>
        </w:rPr>
        <w:t> </w:t>
      </w:r>
      <w:r>
        <w:rPr>
          <w:w w:val="95"/>
        </w:rPr>
        <w:t>IL-6,</w:t>
      </w:r>
      <w:r>
        <w:rPr>
          <w:spacing w:val="-9"/>
          <w:w w:val="95"/>
        </w:rPr>
        <w:t> </w:t>
      </w:r>
      <w:r>
        <w:rPr>
          <w:w w:val="95"/>
        </w:rPr>
        <w:t>нормализации</w:t>
      </w:r>
      <w:r>
        <w:rPr>
          <w:spacing w:val="-8"/>
          <w:w w:val="95"/>
        </w:rPr>
        <w:t> </w:t>
      </w:r>
      <w:r>
        <w:rPr>
          <w:w w:val="95"/>
        </w:rPr>
        <w:t>уровня</w:t>
      </w:r>
      <w:r>
        <w:rPr>
          <w:spacing w:val="-9"/>
          <w:w w:val="95"/>
        </w:rPr>
        <w:t> </w:t>
      </w:r>
      <w:r>
        <w:rPr>
          <w:w w:val="95"/>
        </w:rPr>
        <w:t>HLA-DR</w:t>
      </w:r>
      <w:r>
        <w:rPr>
          <w:spacing w:val="-9"/>
          <w:w w:val="95"/>
        </w:rPr>
        <w:t> </w:t>
      </w:r>
      <w:r>
        <w:rPr>
          <w:w w:val="95"/>
        </w:rPr>
        <w:t>[36]. В</w:t>
      </w:r>
      <w:r>
        <w:rPr>
          <w:spacing w:val="-22"/>
          <w:w w:val="95"/>
        </w:rPr>
        <w:t> </w:t>
      </w:r>
      <w:r>
        <w:rPr>
          <w:w w:val="95"/>
        </w:rPr>
        <w:t>экспериментальной</w:t>
      </w:r>
      <w:r>
        <w:rPr>
          <w:spacing w:val="-22"/>
          <w:w w:val="95"/>
        </w:rPr>
        <w:t> </w:t>
      </w:r>
      <w:r>
        <w:rPr>
          <w:w w:val="95"/>
        </w:rPr>
        <w:t>работе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свиньях</w:t>
      </w:r>
      <w:r>
        <w:rPr>
          <w:spacing w:val="-22"/>
          <w:w w:val="95"/>
        </w:rPr>
        <w:t> </w:t>
      </w:r>
      <w:r>
        <w:rPr>
          <w:w w:val="95"/>
        </w:rPr>
        <w:t>[46]</w:t>
      </w:r>
      <w:r>
        <w:rPr>
          <w:spacing w:val="-22"/>
          <w:w w:val="95"/>
        </w:rPr>
        <w:t> </w:t>
      </w:r>
      <w:r>
        <w:rPr>
          <w:w w:val="95"/>
        </w:rPr>
        <w:t>использовалась </w:t>
      </w:r>
      <w:r>
        <w:rPr>
          <w:w w:val="90"/>
        </w:rPr>
        <w:t>мембрана</w:t>
      </w:r>
      <w:r>
        <w:rPr>
          <w:spacing w:val="-14"/>
          <w:w w:val="90"/>
        </w:rPr>
        <w:t> </w:t>
      </w:r>
      <w:r>
        <w:rPr>
          <w:w w:val="90"/>
        </w:rPr>
        <w:t>из</w:t>
      </w:r>
      <w:r>
        <w:rPr>
          <w:spacing w:val="-14"/>
          <w:w w:val="90"/>
        </w:rPr>
        <w:t> </w:t>
      </w:r>
      <w:r>
        <w:rPr>
          <w:w w:val="90"/>
        </w:rPr>
        <w:t>полиакрилонитрила,</w:t>
      </w:r>
      <w:r>
        <w:rPr>
          <w:spacing w:val="-13"/>
          <w:w w:val="90"/>
        </w:rPr>
        <w:t> </w:t>
      </w:r>
      <w:r>
        <w:rPr>
          <w:w w:val="90"/>
        </w:rPr>
        <w:t>модифицированная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покры- </w:t>
      </w:r>
      <w:r>
        <w:rPr>
          <w:w w:val="90"/>
        </w:rPr>
        <w:t>тием из полиэтиленимина. Мембрана имела положительный заряд, связывающий отрицательно заряженный эндотоксин, </w:t>
      </w:r>
      <w:r>
        <w:rPr>
          <w:w w:val="95"/>
        </w:rPr>
        <w:t>и, как показали результаты эксперимента </w:t>
      </w:r>
      <w:r>
        <w:rPr>
          <w:i/>
          <w:w w:val="95"/>
        </w:rPr>
        <w:t>in vitro</w:t>
      </w:r>
      <w:r>
        <w:rPr>
          <w:w w:val="95"/>
        </w:rPr>
        <w:t>, за 60 мин </w:t>
      </w:r>
      <w:r>
        <w:rPr>
          <w:w w:val="90"/>
        </w:rPr>
        <w:t>циркуляции было сорбировано 66% введенного эндотоксина </w:t>
      </w:r>
      <w:r>
        <w:rPr>
          <w:spacing w:val="2"/>
          <w:w w:val="95"/>
        </w:rPr>
        <w:t>(40 </w:t>
      </w:r>
      <w:r>
        <w:rPr>
          <w:spacing w:val="3"/>
          <w:w w:val="95"/>
        </w:rPr>
        <w:t>УЕ/мл </w:t>
      </w:r>
      <w:r>
        <w:rPr>
          <w:i/>
          <w:w w:val="95"/>
        </w:rPr>
        <w:t>E. coli </w:t>
      </w:r>
      <w:r>
        <w:rPr>
          <w:spacing w:val="3"/>
          <w:w w:val="95"/>
        </w:rPr>
        <w:t>O55:B5 Biowhittaker). Кроме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элиминации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5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6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21"/>
        <w:ind w:left="117" w:right="93" w:firstLine="10"/>
      </w:pPr>
      <w:r>
        <w:rPr>
          <w:w w:val="95"/>
        </w:rPr>
        <w:t>эндотоксина, в эксперименте </w:t>
      </w:r>
      <w:r>
        <w:rPr>
          <w:i/>
          <w:w w:val="95"/>
        </w:rPr>
        <w:t>in vivo </w:t>
      </w:r>
      <w:r>
        <w:rPr>
          <w:w w:val="95"/>
        </w:rPr>
        <w:t>выявлено достоверное </w:t>
      </w:r>
      <w:r>
        <w:rPr/>
        <w:t>снижение уровня IL-1β.</w:t>
      </w:r>
    </w:p>
    <w:p>
      <w:pPr>
        <w:pStyle w:val="BodyText"/>
        <w:spacing w:line="206" w:lineRule="auto" w:before="3"/>
        <w:ind w:left="115" w:right="38" w:firstLine="301"/>
      </w:pPr>
      <w:r>
        <w:rPr>
          <w:rFonts w:ascii="Times New Roman" w:hAnsi="Times New Roman"/>
          <w:b/>
        </w:rPr>
        <w:t>Применение</w:t>
      </w:r>
      <w:r>
        <w:rPr>
          <w:rFonts w:ascii="Times New Roman" w:hAnsi="Times New Roman"/>
          <w:b/>
          <w:spacing w:val="-38"/>
        </w:rPr>
        <w:t> </w:t>
      </w:r>
      <w:r>
        <w:rPr>
          <w:rFonts w:ascii="Times New Roman" w:hAnsi="Times New Roman"/>
          <w:b/>
        </w:rPr>
        <w:t>сорбционных</w:t>
      </w:r>
      <w:r>
        <w:rPr>
          <w:rFonts w:ascii="Times New Roman" w:hAnsi="Times New Roman"/>
          <w:b/>
          <w:spacing w:val="-38"/>
        </w:rPr>
        <w:t> </w:t>
      </w:r>
      <w:r>
        <w:rPr>
          <w:rFonts w:ascii="Times New Roman" w:hAnsi="Times New Roman"/>
          <w:b/>
        </w:rPr>
        <w:t>технологий.</w:t>
      </w:r>
      <w:r>
        <w:rPr>
          <w:rFonts w:ascii="Times New Roman" w:hAnsi="Times New Roman"/>
          <w:b/>
          <w:spacing w:val="-38"/>
        </w:rPr>
        <w:t> </w:t>
      </w:r>
      <w:r>
        <w:rPr/>
        <w:t>В</w:t>
      </w:r>
      <w:r>
        <w:rPr>
          <w:spacing w:val="-38"/>
        </w:rPr>
        <w:t> </w:t>
      </w:r>
      <w:r>
        <w:rPr/>
        <w:t>патогенезе</w:t>
      </w:r>
      <w:r>
        <w:rPr>
          <w:spacing w:val="-37"/>
        </w:rPr>
        <w:t> </w:t>
      </w:r>
      <w:r>
        <w:rPr/>
        <w:t>сеп- </w:t>
      </w:r>
      <w:r>
        <w:rPr>
          <w:w w:val="90"/>
        </w:rPr>
        <w:t>сиса значимая роль принадлежит бактериальному эндотокси- </w:t>
      </w:r>
      <w:r>
        <w:rPr>
          <w:spacing w:val="-4"/>
          <w:w w:val="90"/>
        </w:rPr>
        <w:t>ну, </w:t>
      </w:r>
      <w:r>
        <w:rPr>
          <w:w w:val="90"/>
        </w:rPr>
        <w:t>представляющему собой липополисахарид (LPS), который </w:t>
      </w:r>
      <w:r>
        <w:rPr>
          <w:spacing w:val="4"/>
          <w:w w:val="95"/>
        </w:rPr>
        <w:t>составляет</w:t>
      </w:r>
      <w:r>
        <w:rPr>
          <w:spacing w:val="-15"/>
          <w:w w:val="95"/>
        </w:rPr>
        <w:t> </w:t>
      </w:r>
      <w:r>
        <w:rPr>
          <w:w w:val="95"/>
        </w:rPr>
        <w:t>до</w:t>
      </w:r>
      <w:r>
        <w:rPr>
          <w:spacing w:val="-14"/>
          <w:w w:val="95"/>
        </w:rPr>
        <w:t> </w:t>
      </w:r>
      <w:r>
        <w:rPr>
          <w:w w:val="95"/>
        </w:rPr>
        <w:t>75%</w:t>
      </w:r>
      <w:r>
        <w:rPr>
          <w:spacing w:val="-14"/>
          <w:w w:val="95"/>
        </w:rPr>
        <w:t> </w:t>
      </w:r>
      <w:r>
        <w:rPr>
          <w:w w:val="95"/>
        </w:rPr>
        <w:t>внешней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мембраны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грамотрицательных </w:t>
      </w:r>
      <w:r>
        <w:rPr>
          <w:spacing w:val="4"/>
          <w:w w:val="95"/>
        </w:rPr>
        <w:t>бактерий. </w:t>
      </w:r>
      <w:r>
        <w:rPr>
          <w:w w:val="95"/>
        </w:rPr>
        <w:t>В </w:t>
      </w:r>
      <w:r>
        <w:rPr>
          <w:spacing w:val="3"/>
          <w:w w:val="95"/>
        </w:rPr>
        <w:t>кровотоке </w:t>
      </w:r>
      <w:r>
        <w:rPr>
          <w:w w:val="95"/>
        </w:rPr>
        <w:t>он </w:t>
      </w:r>
      <w:r>
        <w:rPr>
          <w:spacing w:val="5"/>
          <w:w w:val="95"/>
        </w:rPr>
        <w:t>связывается </w:t>
      </w:r>
      <w:r>
        <w:rPr>
          <w:w w:val="95"/>
        </w:rPr>
        <w:t>с </w:t>
      </w:r>
      <w:r>
        <w:rPr>
          <w:spacing w:val="6"/>
          <w:w w:val="95"/>
        </w:rPr>
        <w:t>острофазным </w:t>
      </w:r>
      <w:r>
        <w:rPr>
          <w:spacing w:val="5"/>
          <w:w w:val="95"/>
        </w:rPr>
        <w:t>ли- </w:t>
      </w:r>
      <w:r>
        <w:rPr>
          <w:w w:val="95"/>
        </w:rPr>
        <w:t>пополисахарид-связывающим</w:t>
      </w:r>
      <w:r>
        <w:rPr>
          <w:spacing w:val="-26"/>
          <w:w w:val="95"/>
        </w:rPr>
        <w:t> </w:t>
      </w:r>
      <w:r>
        <w:rPr>
          <w:w w:val="95"/>
        </w:rPr>
        <w:t>белком</w:t>
      </w:r>
      <w:r>
        <w:rPr>
          <w:spacing w:val="-26"/>
          <w:w w:val="95"/>
        </w:rPr>
        <w:t> </w:t>
      </w:r>
      <w:r>
        <w:rPr>
          <w:w w:val="95"/>
        </w:rPr>
        <w:t>(LBP)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образует</w:t>
      </w:r>
      <w:r>
        <w:rPr>
          <w:spacing w:val="-25"/>
          <w:w w:val="95"/>
        </w:rPr>
        <w:t> </w:t>
      </w:r>
      <w:r>
        <w:rPr>
          <w:w w:val="95"/>
        </w:rPr>
        <w:t>ком- плекс</w:t>
      </w:r>
      <w:r>
        <w:rPr>
          <w:spacing w:val="-13"/>
          <w:w w:val="95"/>
        </w:rPr>
        <w:t> </w:t>
      </w:r>
      <w:r>
        <w:rPr>
          <w:w w:val="95"/>
        </w:rPr>
        <w:t>(LPS–LBP),</w:t>
      </w:r>
      <w:r>
        <w:rPr>
          <w:spacing w:val="-12"/>
          <w:w w:val="95"/>
        </w:rPr>
        <w:t> </w:t>
      </w:r>
      <w:r>
        <w:rPr>
          <w:w w:val="95"/>
        </w:rPr>
        <w:t>который</w:t>
      </w:r>
      <w:r>
        <w:rPr>
          <w:spacing w:val="-13"/>
          <w:w w:val="95"/>
        </w:rPr>
        <w:t> </w:t>
      </w:r>
      <w:r>
        <w:rPr>
          <w:w w:val="95"/>
        </w:rPr>
        <w:t>взаимодействует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CD14</w:t>
      </w:r>
      <w:r>
        <w:rPr>
          <w:spacing w:val="-13"/>
          <w:w w:val="95"/>
        </w:rPr>
        <w:t> </w:t>
      </w:r>
      <w:r>
        <w:rPr>
          <w:w w:val="95"/>
        </w:rPr>
        <w:t>рецепто- ром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макрофагов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циркулирующих</w:t>
      </w:r>
      <w:r>
        <w:rPr>
          <w:spacing w:val="-15"/>
          <w:w w:val="95"/>
        </w:rPr>
        <w:t> </w:t>
      </w:r>
      <w:r>
        <w:rPr>
          <w:w w:val="95"/>
        </w:rPr>
        <w:t>моноцитов,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участием </w:t>
      </w:r>
      <w:r>
        <w:rPr>
          <w:w w:val="90"/>
        </w:rPr>
        <w:t>фактора </w:t>
      </w:r>
      <w:r>
        <w:rPr>
          <w:spacing w:val="-3"/>
          <w:w w:val="90"/>
        </w:rPr>
        <w:t>миелоидной </w:t>
      </w:r>
      <w:r>
        <w:rPr>
          <w:w w:val="90"/>
        </w:rPr>
        <w:t>дифференцировки 2-го типа (MD2). </w:t>
      </w:r>
      <w:r>
        <w:rPr>
          <w:spacing w:val="-3"/>
          <w:w w:val="90"/>
        </w:rPr>
        <w:t>При </w:t>
      </w:r>
      <w:r>
        <w:rPr>
          <w:w w:val="90"/>
        </w:rPr>
        <w:t>этом активируется </w:t>
      </w:r>
      <w:r>
        <w:rPr>
          <w:spacing w:val="-4"/>
          <w:w w:val="90"/>
        </w:rPr>
        <w:t>Толл-подобный </w:t>
      </w:r>
      <w:r>
        <w:rPr>
          <w:w w:val="90"/>
        </w:rPr>
        <w:t>рецептор (TLR4), что ведет к фосфорилированию неактивного комплекса ингибиторно- </w:t>
      </w:r>
      <w:r>
        <w:rPr>
          <w:w w:val="95"/>
        </w:rPr>
        <w:t>го</w:t>
      </w:r>
      <w:r>
        <w:rPr>
          <w:spacing w:val="-17"/>
          <w:w w:val="95"/>
        </w:rPr>
        <w:t> </w:t>
      </w:r>
      <w:r>
        <w:rPr>
          <w:w w:val="95"/>
        </w:rPr>
        <w:t>белка</w:t>
      </w:r>
      <w:r>
        <w:rPr>
          <w:spacing w:val="-17"/>
          <w:w w:val="95"/>
        </w:rPr>
        <w:t> </w:t>
      </w:r>
      <w:r>
        <w:rPr>
          <w:w w:val="95"/>
        </w:rPr>
        <w:t>kB,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другие</w:t>
      </w:r>
      <w:r>
        <w:rPr>
          <w:spacing w:val="-17"/>
          <w:w w:val="95"/>
        </w:rPr>
        <w:t> </w:t>
      </w:r>
      <w:r>
        <w:rPr>
          <w:w w:val="95"/>
        </w:rPr>
        <w:t>факторы</w:t>
      </w:r>
      <w:r>
        <w:rPr>
          <w:spacing w:val="-16"/>
          <w:w w:val="95"/>
        </w:rPr>
        <w:t> </w:t>
      </w:r>
      <w:r>
        <w:rPr>
          <w:w w:val="95"/>
        </w:rPr>
        <w:t>транскрипции,</w:t>
      </w:r>
      <w:r>
        <w:rPr>
          <w:spacing w:val="-17"/>
          <w:w w:val="95"/>
        </w:rPr>
        <w:t> </w:t>
      </w:r>
      <w:r>
        <w:rPr>
          <w:w w:val="95"/>
        </w:rPr>
        <w:t>запускающие ядерный</w:t>
      </w:r>
      <w:r>
        <w:rPr>
          <w:spacing w:val="-8"/>
          <w:w w:val="95"/>
        </w:rPr>
        <w:t> </w:t>
      </w:r>
      <w:r>
        <w:rPr>
          <w:w w:val="95"/>
        </w:rPr>
        <w:t>фактор</w:t>
      </w:r>
      <w:r>
        <w:rPr>
          <w:spacing w:val="-7"/>
          <w:w w:val="95"/>
        </w:rPr>
        <w:t> </w:t>
      </w:r>
      <w:r>
        <w:rPr>
          <w:w w:val="95"/>
        </w:rPr>
        <w:t>каппа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бета</w:t>
      </w:r>
      <w:r>
        <w:rPr>
          <w:spacing w:val="-7"/>
          <w:w w:val="95"/>
        </w:rPr>
        <w:t> </w:t>
      </w:r>
      <w:r>
        <w:rPr>
          <w:w w:val="95"/>
        </w:rPr>
        <w:t>(NF-kB).</w:t>
      </w:r>
      <w:r>
        <w:rPr>
          <w:spacing w:val="-7"/>
          <w:w w:val="95"/>
        </w:rPr>
        <w:t> </w:t>
      </w:r>
      <w:r>
        <w:rPr>
          <w:spacing w:val="-6"/>
          <w:w w:val="95"/>
        </w:rPr>
        <w:t>Гены</w:t>
      </w:r>
      <w:r>
        <w:rPr>
          <w:spacing w:val="-8"/>
          <w:w w:val="95"/>
        </w:rPr>
        <w:t> </w:t>
      </w:r>
      <w:r>
        <w:rPr>
          <w:w w:val="95"/>
        </w:rPr>
        <w:t>цитокинов,</w:t>
      </w:r>
      <w:r>
        <w:rPr>
          <w:spacing w:val="-7"/>
          <w:w w:val="95"/>
        </w:rPr>
        <w:t> </w:t>
      </w:r>
      <w:r>
        <w:rPr>
          <w:w w:val="95"/>
        </w:rPr>
        <w:t>хемо- кинов,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факторов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свертывания,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комплемента,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острофазных </w:t>
      </w:r>
      <w:r>
        <w:rPr>
          <w:spacing w:val="3"/>
          <w:w w:val="95"/>
        </w:rPr>
        <w:t>белков </w:t>
      </w:r>
      <w:r>
        <w:rPr>
          <w:w w:val="95"/>
        </w:rPr>
        <w:t>и </w:t>
      </w:r>
      <w:r>
        <w:rPr>
          <w:spacing w:val="4"/>
          <w:w w:val="95"/>
        </w:rPr>
        <w:t>синтетазы </w:t>
      </w:r>
      <w:r>
        <w:rPr>
          <w:spacing w:val="3"/>
          <w:w w:val="95"/>
        </w:rPr>
        <w:t>оксида </w:t>
      </w:r>
      <w:r>
        <w:rPr>
          <w:spacing w:val="5"/>
          <w:w w:val="95"/>
        </w:rPr>
        <w:t>азота </w:t>
      </w:r>
      <w:r>
        <w:rPr>
          <w:spacing w:val="2"/>
          <w:w w:val="95"/>
        </w:rPr>
        <w:t>содержат </w:t>
      </w:r>
      <w:r>
        <w:rPr>
          <w:spacing w:val="4"/>
          <w:w w:val="95"/>
        </w:rPr>
        <w:t>участки </w:t>
      </w:r>
      <w:r>
        <w:rPr>
          <w:spacing w:val="3"/>
          <w:w w:val="95"/>
        </w:rPr>
        <w:t>связы- </w:t>
      </w:r>
      <w:r>
        <w:rPr/>
        <w:t>вания</w:t>
      </w:r>
      <w:r>
        <w:rPr>
          <w:spacing w:val="-27"/>
        </w:rPr>
        <w:t> </w:t>
      </w:r>
      <w:r>
        <w:rPr/>
        <w:t>NF-kB</w:t>
      </w:r>
      <w:r>
        <w:rPr>
          <w:spacing w:val="-26"/>
        </w:rPr>
        <w:t> </w:t>
      </w:r>
      <w:r>
        <w:rPr/>
        <w:t>в</w:t>
      </w:r>
      <w:r>
        <w:rPr>
          <w:spacing w:val="-26"/>
        </w:rPr>
        <w:t> </w:t>
      </w:r>
      <w:r>
        <w:rPr/>
        <w:t>своих</w:t>
      </w:r>
      <w:r>
        <w:rPr>
          <w:spacing w:val="-27"/>
        </w:rPr>
        <w:t> </w:t>
      </w:r>
      <w:r>
        <w:rPr/>
        <w:t>промоторных</w:t>
      </w:r>
      <w:r>
        <w:rPr>
          <w:spacing w:val="-26"/>
        </w:rPr>
        <w:t> </w:t>
      </w:r>
      <w:r>
        <w:rPr/>
        <w:t>зонах</w:t>
      </w:r>
      <w:r>
        <w:rPr>
          <w:spacing w:val="-26"/>
        </w:rPr>
        <w:t> </w:t>
      </w:r>
      <w:r>
        <w:rPr/>
        <w:t>[56].</w:t>
      </w:r>
      <w:r>
        <w:rPr>
          <w:spacing w:val="-26"/>
        </w:rPr>
        <w:t> </w:t>
      </w:r>
      <w:r>
        <w:rPr/>
        <w:t>В</w:t>
      </w:r>
      <w:r>
        <w:rPr>
          <w:spacing w:val="-27"/>
        </w:rPr>
        <w:t> </w:t>
      </w:r>
      <w:r>
        <w:rPr/>
        <w:t>результате </w:t>
      </w:r>
      <w:r>
        <w:rPr>
          <w:spacing w:val="4"/>
          <w:w w:val="95"/>
        </w:rPr>
        <w:t>происходит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изменение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транскрипции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генов,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отвечающих </w:t>
      </w:r>
      <w:r>
        <w:rPr>
          <w:spacing w:val="4"/>
          <w:w w:val="95"/>
        </w:rPr>
        <w:t>за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клеточный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гуморальный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компоненты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системной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вос- </w:t>
      </w:r>
      <w:r>
        <w:rPr>
          <w:spacing w:val="2"/>
          <w:w w:val="95"/>
        </w:rPr>
        <w:t>палительной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реакции,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запускаются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механизмы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выработки </w:t>
      </w:r>
      <w:r>
        <w:rPr>
          <w:w w:val="90"/>
        </w:rPr>
        <w:t>цитокинов и других факторов воспаления. Липополисахарид, </w:t>
      </w:r>
      <w:r>
        <w:rPr>
          <w:w w:val="95"/>
        </w:rPr>
        <w:t>изменяя</w:t>
      </w:r>
      <w:r>
        <w:rPr>
          <w:spacing w:val="-21"/>
          <w:w w:val="95"/>
        </w:rPr>
        <w:t> </w:t>
      </w:r>
      <w:r>
        <w:rPr>
          <w:w w:val="95"/>
        </w:rPr>
        <w:t>экспрессию</w:t>
      </w:r>
      <w:r>
        <w:rPr>
          <w:spacing w:val="-20"/>
          <w:w w:val="95"/>
        </w:rPr>
        <w:t> </w:t>
      </w:r>
      <w:r>
        <w:rPr>
          <w:w w:val="95"/>
        </w:rPr>
        <w:t>более</w:t>
      </w:r>
      <w:r>
        <w:rPr>
          <w:spacing w:val="-20"/>
          <w:w w:val="95"/>
        </w:rPr>
        <w:t> </w:t>
      </w:r>
      <w:r>
        <w:rPr>
          <w:w w:val="95"/>
        </w:rPr>
        <w:t>300</w:t>
      </w:r>
      <w:r>
        <w:rPr>
          <w:spacing w:val="-21"/>
          <w:w w:val="95"/>
        </w:rPr>
        <w:t> </w:t>
      </w:r>
      <w:r>
        <w:rPr>
          <w:w w:val="95"/>
        </w:rPr>
        <w:t>генов,</w:t>
      </w:r>
      <w:r>
        <w:rPr>
          <w:spacing w:val="-20"/>
          <w:w w:val="95"/>
        </w:rPr>
        <w:t> </w:t>
      </w:r>
      <w:r>
        <w:rPr>
          <w:w w:val="95"/>
        </w:rPr>
        <w:t>активирует</w:t>
      </w:r>
      <w:r>
        <w:rPr>
          <w:spacing w:val="-20"/>
          <w:w w:val="95"/>
        </w:rPr>
        <w:t> </w:t>
      </w:r>
      <w:r>
        <w:rPr>
          <w:w w:val="95"/>
        </w:rPr>
        <w:t>эндотелио- циты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лейкоциты,</w:t>
      </w:r>
      <w:r>
        <w:rPr>
          <w:spacing w:val="-27"/>
          <w:w w:val="95"/>
        </w:rPr>
        <w:t> </w:t>
      </w:r>
      <w:r>
        <w:rPr>
          <w:w w:val="95"/>
        </w:rPr>
        <w:t>которые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продуцируют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провоспалитель- </w:t>
      </w:r>
      <w:r>
        <w:rPr>
          <w:w w:val="95"/>
        </w:rPr>
        <w:t>ные</w:t>
      </w:r>
      <w:r>
        <w:rPr>
          <w:spacing w:val="-15"/>
          <w:w w:val="95"/>
        </w:rPr>
        <w:t> </w:t>
      </w:r>
      <w:r>
        <w:rPr>
          <w:w w:val="95"/>
        </w:rPr>
        <w:t>медиаторы</w:t>
      </w:r>
      <w:r>
        <w:rPr>
          <w:spacing w:val="-15"/>
          <w:w w:val="95"/>
        </w:rPr>
        <w:t> </w:t>
      </w:r>
      <w:r>
        <w:rPr>
          <w:w w:val="95"/>
        </w:rPr>
        <w:t>(особенно</w:t>
      </w:r>
      <w:r>
        <w:rPr>
          <w:spacing w:val="-15"/>
          <w:w w:val="95"/>
        </w:rPr>
        <w:t> </w:t>
      </w:r>
      <w:r>
        <w:rPr>
          <w:w w:val="95"/>
        </w:rPr>
        <w:t>TNF-α,</w:t>
      </w:r>
      <w:r>
        <w:rPr>
          <w:spacing w:val="-15"/>
          <w:w w:val="95"/>
        </w:rPr>
        <w:t> </w:t>
      </w:r>
      <w:r>
        <w:rPr>
          <w:w w:val="95"/>
        </w:rPr>
        <w:t>IL-1,</w:t>
      </w:r>
      <w:r>
        <w:rPr>
          <w:spacing w:val="-15"/>
          <w:w w:val="95"/>
        </w:rPr>
        <w:t> </w:t>
      </w:r>
      <w:r>
        <w:rPr>
          <w:w w:val="95"/>
        </w:rPr>
        <w:t>IL-6,</w:t>
      </w:r>
      <w:r>
        <w:rPr>
          <w:spacing w:val="-14"/>
          <w:w w:val="95"/>
        </w:rPr>
        <w:t> </w:t>
      </w:r>
      <w:r>
        <w:rPr>
          <w:w w:val="95"/>
        </w:rPr>
        <w:t>IL-8,</w:t>
      </w:r>
      <w:r>
        <w:rPr>
          <w:spacing w:val="-15"/>
          <w:w w:val="95"/>
        </w:rPr>
        <w:t> </w:t>
      </w:r>
      <w:r>
        <w:rPr>
          <w:w w:val="95"/>
        </w:rPr>
        <w:t>IL-12),</w:t>
      </w:r>
      <w:r>
        <w:rPr>
          <w:spacing w:val="-15"/>
          <w:w w:val="95"/>
        </w:rPr>
        <w:t> </w:t>
      </w:r>
      <w:r>
        <w:rPr>
          <w:w w:val="95"/>
        </w:rPr>
        <w:t>запу- скает</w:t>
      </w:r>
      <w:r>
        <w:rPr>
          <w:spacing w:val="-21"/>
          <w:w w:val="95"/>
        </w:rPr>
        <w:t> </w:t>
      </w:r>
      <w:r>
        <w:rPr>
          <w:w w:val="95"/>
        </w:rPr>
        <w:t>процесс</w:t>
      </w:r>
      <w:r>
        <w:rPr>
          <w:spacing w:val="-20"/>
          <w:w w:val="95"/>
        </w:rPr>
        <w:t> </w:t>
      </w:r>
      <w:r>
        <w:rPr>
          <w:w w:val="95"/>
        </w:rPr>
        <w:t>активации</w:t>
      </w:r>
      <w:r>
        <w:rPr>
          <w:spacing w:val="-20"/>
          <w:w w:val="95"/>
        </w:rPr>
        <w:t> </w:t>
      </w:r>
      <w:r>
        <w:rPr>
          <w:w w:val="95"/>
        </w:rPr>
        <w:t>комплемента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свертывания</w:t>
      </w:r>
      <w:r>
        <w:rPr>
          <w:spacing w:val="-20"/>
          <w:w w:val="95"/>
        </w:rPr>
        <w:t> </w:t>
      </w:r>
      <w:r>
        <w:rPr>
          <w:w w:val="95"/>
        </w:rPr>
        <w:t>крови [32].</w:t>
      </w:r>
      <w:r>
        <w:rPr>
          <w:spacing w:val="-25"/>
          <w:w w:val="95"/>
        </w:rPr>
        <w:t> </w:t>
      </w:r>
      <w:r>
        <w:rPr>
          <w:w w:val="95"/>
        </w:rPr>
        <w:t>Провоспалительные</w:t>
      </w:r>
      <w:r>
        <w:rPr>
          <w:spacing w:val="-24"/>
          <w:w w:val="95"/>
        </w:rPr>
        <w:t> </w:t>
      </w:r>
      <w:r>
        <w:rPr>
          <w:w w:val="95"/>
        </w:rPr>
        <w:t>цитокины,</w:t>
      </w:r>
      <w:r>
        <w:rPr>
          <w:spacing w:val="-25"/>
          <w:w w:val="95"/>
        </w:rPr>
        <w:t> </w:t>
      </w:r>
      <w:r>
        <w:rPr>
          <w:w w:val="95"/>
        </w:rPr>
        <w:t>медиаторы</w:t>
      </w:r>
      <w:r>
        <w:rPr>
          <w:spacing w:val="-24"/>
          <w:w w:val="95"/>
        </w:rPr>
        <w:t> </w:t>
      </w:r>
      <w:r>
        <w:rPr>
          <w:w w:val="95"/>
        </w:rPr>
        <w:t>воспаления </w:t>
      </w:r>
      <w:r>
        <w:rPr>
          <w:spacing w:val="2"/>
          <w:w w:val="95"/>
        </w:rPr>
        <w:t>приводят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высвобождению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активных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метаболитов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кисло- </w:t>
      </w:r>
      <w:r>
        <w:rPr>
          <w:w w:val="95"/>
        </w:rPr>
        <w:t>рода,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том</w:t>
      </w:r>
      <w:r>
        <w:rPr>
          <w:spacing w:val="-22"/>
          <w:w w:val="95"/>
        </w:rPr>
        <w:t> </w:t>
      </w:r>
      <w:r>
        <w:rPr>
          <w:w w:val="95"/>
        </w:rPr>
        <w:t>числе</w:t>
      </w:r>
      <w:r>
        <w:rPr>
          <w:spacing w:val="-23"/>
          <w:w w:val="95"/>
        </w:rPr>
        <w:t> </w:t>
      </w:r>
      <w:r>
        <w:rPr>
          <w:w w:val="95"/>
        </w:rPr>
        <w:t>окиси</w:t>
      </w:r>
      <w:r>
        <w:rPr>
          <w:spacing w:val="-22"/>
          <w:w w:val="95"/>
        </w:rPr>
        <w:t> </w:t>
      </w:r>
      <w:r>
        <w:rPr>
          <w:w w:val="95"/>
        </w:rPr>
        <w:t>азота,</w:t>
      </w:r>
      <w:r>
        <w:rPr>
          <w:spacing w:val="-22"/>
          <w:w w:val="95"/>
        </w:rPr>
        <w:t> </w:t>
      </w:r>
      <w:r>
        <w:rPr>
          <w:w w:val="95"/>
        </w:rPr>
        <w:t>оказывающих</w:t>
      </w:r>
      <w:r>
        <w:rPr>
          <w:spacing w:val="-23"/>
          <w:w w:val="95"/>
        </w:rPr>
        <w:t> </w:t>
      </w:r>
      <w:r>
        <w:rPr>
          <w:w w:val="95"/>
        </w:rPr>
        <w:t>повреждающее действие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эндотелий,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клетки</w:t>
      </w:r>
      <w:r>
        <w:rPr>
          <w:spacing w:val="-20"/>
          <w:w w:val="95"/>
        </w:rPr>
        <w:t> </w:t>
      </w:r>
      <w:r>
        <w:rPr>
          <w:w w:val="95"/>
        </w:rPr>
        <w:t>органов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тканей, что,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конечном</w:t>
      </w:r>
      <w:r>
        <w:rPr>
          <w:spacing w:val="-33"/>
          <w:w w:val="95"/>
        </w:rPr>
        <w:t> </w:t>
      </w:r>
      <w:r>
        <w:rPr>
          <w:w w:val="95"/>
        </w:rPr>
        <w:t>итоге,</w:t>
      </w:r>
      <w:r>
        <w:rPr>
          <w:spacing w:val="-33"/>
          <w:w w:val="95"/>
        </w:rPr>
        <w:t> </w:t>
      </w:r>
      <w:r>
        <w:rPr>
          <w:w w:val="95"/>
        </w:rPr>
        <w:t>приводит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органной</w:t>
      </w:r>
      <w:r>
        <w:rPr>
          <w:spacing w:val="-33"/>
          <w:w w:val="95"/>
        </w:rPr>
        <w:t> </w:t>
      </w:r>
      <w:r>
        <w:rPr>
          <w:w w:val="95"/>
        </w:rPr>
        <w:t>недостаточности. </w:t>
      </w:r>
      <w:r>
        <w:rPr>
          <w:w w:val="90"/>
        </w:rPr>
        <w:t>К </w:t>
      </w:r>
      <w:r>
        <w:rPr>
          <w:spacing w:val="4"/>
          <w:w w:val="90"/>
        </w:rPr>
        <w:t>сожалению, </w:t>
      </w:r>
      <w:r>
        <w:rPr>
          <w:spacing w:val="3"/>
          <w:w w:val="90"/>
        </w:rPr>
        <w:t>попытки </w:t>
      </w:r>
      <w:r>
        <w:rPr>
          <w:spacing w:val="4"/>
          <w:w w:val="90"/>
        </w:rPr>
        <w:t>модулировать </w:t>
      </w:r>
      <w:r>
        <w:rPr>
          <w:spacing w:val="5"/>
          <w:w w:val="90"/>
        </w:rPr>
        <w:t>иммунологический </w:t>
      </w:r>
      <w:r>
        <w:rPr>
          <w:spacing w:val="6"/>
          <w:w w:val="95"/>
        </w:rPr>
        <w:t>ответ </w:t>
      </w:r>
      <w:r>
        <w:rPr>
          <w:spacing w:val="3"/>
          <w:w w:val="95"/>
        </w:rPr>
        <w:t>при </w:t>
      </w:r>
      <w:r>
        <w:rPr>
          <w:spacing w:val="4"/>
          <w:w w:val="95"/>
        </w:rPr>
        <w:t>сепсисе </w:t>
      </w:r>
      <w:r>
        <w:rPr>
          <w:w w:val="95"/>
        </w:rPr>
        <w:t>с </w:t>
      </w:r>
      <w:r>
        <w:rPr>
          <w:spacing w:val="4"/>
          <w:w w:val="95"/>
        </w:rPr>
        <w:t>использованием </w:t>
      </w:r>
      <w:r>
        <w:rPr>
          <w:spacing w:val="3"/>
          <w:w w:val="95"/>
        </w:rPr>
        <w:t>ряда </w:t>
      </w:r>
      <w:r>
        <w:rPr>
          <w:spacing w:val="6"/>
          <w:w w:val="95"/>
        </w:rPr>
        <w:t>лекарственных </w:t>
      </w:r>
      <w:r>
        <w:rPr>
          <w:w w:val="95"/>
        </w:rPr>
        <w:t>препаратов:</w:t>
      </w:r>
      <w:r>
        <w:rPr>
          <w:spacing w:val="-23"/>
          <w:w w:val="95"/>
        </w:rPr>
        <w:t> </w:t>
      </w:r>
      <w:r>
        <w:rPr>
          <w:w w:val="95"/>
        </w:rPr>
        <w:t>моноклональных</w:t>
      </w:r>
      <w:r>
        <w:rPr>
          <w:spacing w:val="-22"/>
          <w:w w:val="95"/>
        </w:rPr>
        <w:t> </w:t>
      </w:r>
      <w:r>
        <w:rPr>
          <w:w w:val="95"/>
        </w:rPr>
        <w:t>антител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липополисахариду </w:t>
      </w:r>
      <w:r>
        <w:rPr>
          <w:w w:val="95"/>
        </w:rPr>
        <w:t>(HA-1A, </w:t>
      </w:r>
      <w:r>
        <w:rPr>
          <w:spacing w:val="2"/>
          <w:w w:val="95"/>
        </w:rPr>
        <w:t>E5), </w:t>
      </w:r>
      <w:r>
        <w:rPr>
          <w:spacing w:val="4"/>
          <w:w w:val="95"/>
        </w:rPr>
        <w:t>антагониста </w:t>
      </w:r>
      <w:r>
        <w:rPr>
          <w:spacing w:val="2"/>
          <w:w w:val="95"/>
        </w:rPr>
        <w:t>MD2-TLR4 </w:t>
      </w:r>
      <w:r>
        <w:rPr>
          <w:spacing w:val="3"/>
          <w:w w:val="95"/>
        </w:rPr>
        <w:t>рецептора,</w:t>
      </w:r>
      <w:r>
        <w:rPr>
          <w:spacing w:val="-33"/>
          <w:w w:val="95"/>
        </w:rPr>
        <w:t> </w:t>
      </w:r>
      <w:r>
        <w:rPr>
          <w:spacing w:val="3"/>
          <w:w w:val="95"/>
        </w:rPr>
        <w:t>активиро- </w:t>
      </w:r>
      <w:r>
        <w:rPr>
          <w:w w:val="95"/>
        </w:rPr>
        <w:t>ванного</w:t>
      </w:r>
      <w:r>
        <w:rPr>
          <w:spacing w:val="-30"/>
          <w:w w:val="95"/>
        </w:rPr>
        <w:t> </w:t>
      </w:r>
      <w:r>
        <w:rPr>
          <w:w w:val="95"/>
        </w:rPr>
        <w:t>протеина</w:t>
      </w:r>
      <w:r>
        <w:rPr>
          <w:spacing w:val="-30"/>
          <w:w w:val="95"/>
        </w:rPr>
        <w:t> </w:t>
      </w:r>
      <w:r>
        <w:rPr>
          <w:w w:val="95"/>
        </w:rPr>
        <w:t>С,</w:t>
      </w:r>
      <w:r>
        <w:rPr>
          <w:spacing w:val="-29"/>
          <w:w w:val="95"/>
        </w:rPr>
        <w:t> </w:t>
      </w:r>
      <w:r>
        <w:rPr>
          <w:w w:val="95"/>
        </w:rPr>
        <w:t>статинов,</w:t>
      </w:r>
      <w:r>
        <w:rPr>
          <w:spacing w:val="-30"/>
          <w:w w:val="95"/>
        </w:rPr>
        <w:t> </w:t>
      </w:r>
      <w:r>
        <w:rPr>
          <w:w w:val="95"/>
        </w:rPr>
        <w:t>антагонистов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TNF</w:t>
      </w:r>
      <w:r>
        <w:rPr>
          <w:spacing w:val="-30"/>
          <w:w w:val="95"/>
        </w:rPr>
        <w:t> </w:t>
      </w:r>
      <w:r>
        <w:rPr>
          <w:w w:val="95"/>
        </w:rPr>
        <w:t>(цитофаб) </w:t>
      </w:r>
      <w:r>
        <w:rPr>
          <w:w w:val="90"/>
        </w:rPr>
        <w:t>не показали улучшения выживаемости в рандомизированных </w:t>
      </w:r>
      <w:r>
        <w:rPr>
          <w:w w:val="95"/>
        </w:rPr>
        <w:t>контролируемых</w:t>
      </w:r>
      <w:r>
        <w:rPr>
          <w:spacing w:val="-34"/>
          <w:w w:val="95"/>
        </w:rPr>
        <w:t> </w:t>
      </w:r>
      <w:r>
        <w:rPr>
          <w:w w:val="95"/>
        </w:rPr>
        <w:t>исследованиях.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связи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этим</w:t>
      </w:r>
      <w:r>
        <w:rPr>
          <w:spacing w:val="-34"/>
          <w:w w:val="95"/>
        </w:rPr>
        <w:t> </w:t>
      </w:r>
      <w:r>
        <w:rPr>
          <w:w w:val="95"/>
        </w:rPr>
        <w:t>возможность</w:t>
      </w:r>
    </w:p>
    <w:p>
      <w:pPr>
        <w:pStyle w:val="BodyText"/>
        <w:spacing w:line="206" w:lineRule="auto" w:before="121"/>
        <w:ind w:left="126" w:right="118" w:hanging="1"/>
      </w:pPr>
      <w:r>
        <w:rPr/>
        <w:br w:type="column"/>
      </w:r>
      <w:r>
        <w:rPr>
          <w:w w:val="90"/>
        </w:rPr>
        <w:t>элиминации LPS с помощью селективной сорбции представ- </w:t>
      </w:r>
      <w:r>
        <w:rPr/>
        <w:t>ляет значительный интерес.</w:t>
      </w:r>
    </w:p>
    <w:p>
      <w:pPr>
        <w:pStyle w:val="BodyText"/>
        <w:spacing w:line="206" w:lineRule="auto" w:before="3"/>
        <w:ind w:left="115" w:right="113" w:firstLine="296"/>
      </w:pP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ряде</w:t>
      </w:r>
      <w:r>
        <w:rPr>
          <w:spacing w:val="-12"/>
          <w:w w:val="95"/>
        </w:rPr>
        <w:t> </w:t>
      </w:r>
      <w:r>
        <w:rPr>
          <w:w w:val="95"/>
        </w:rPr>
        <w:t>исследований</w:t>
      </w:r>
      <w:r>
        <w:rPr>
          <w:spacing w:val="-12"/>
          <w:w w:val="95"/>
        </w:rPr>
        <w:t> </w:t>
      </w:r>
      <w:r>
        <w:rPr>
          <w:w w:val="95"/>
        </w:rPr>
        <w:t>отмечается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эффективность</w:t>
      </w:r>
      <w:r>
        <w:rPr>
          <w:spacing w:val="-12"/>
          <w:w w:val="95"/>
        </w:rPr>
        <w:t> </w:t>
      </w:r>
      <w:r>
        <w:rPr>
          <w:w w:val="95"/>
        </w:rPr>
        <w:t>исполь- </w:t>
      </w:r>
      <w:r>
        <w:rPr>
          <w:w w:val="90"/>
        </w:rPr>
        <w:t>зования гемоперфузии с полимиксином В, адсорбированным на полистироловой мембране (PMX-F) для элиминации эндо- токсина грамотрицательных бактерий и медиаторов воспали- </w:t>
      </w:r>
      <w:r>
        <w:rPr>
          <w:w w:val="95"/>
        </w:rPr>
        <w:t>тельного</w:t>
      </w:r>
      <w:r>
        <w:rPr>
          <w:spacing w:val="-18"/>
          <w:w w:val="95"/>
        </w:rPr>
        <w:t> </w:t>
      </w:r>
      <w:r>
        <w:rPr>
          <w:w w:val="95"/>
        </w:rPr>
        <w:t>каскада.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Японии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1994</w:t>
      </w:r>
      <w:r>
        <w:rPr>
          <w:spacing w:val="-17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8"/>
          <w:w w:val="95"/>
        </w:rPr>
        <w:t> </w:t>
      </w:r>
      <w:r>
        <w:rPr>
          <w:w w:val="95"/>
        </w:rPr>
        <w:t>выполнено</w:t>
      </w:r>
      <w:r>
        <w:rPr>
          <w:spacing w:val="-17"/>
          <w:w w:val="95"/>
        </w:rPr>
        <w:t> </w:t>
      </w:r>
      <w:r>
        <w:rPr>
          <w:w w:val="95"/>
        </w:rPr>
        <w:t>более</w:t>
      </w:r>
      <w:r>
        <w:rPr>
          <w:spacing w:val="-17"/>
          <w:w w:val="95"/>
        </w:rPr>
        <w:t> </w:t>
      </w:r>
      <w:r>
        <w:rPr>
          <w:w w:val="95"/>
        </w:rPr>
        <w:t>100</w:t>
      </w:r>
      <w:r>
        <w:rPr>
          <w:spacing w:val="-31"/>
          <w:w w:val="95"/>
        </w:rPr>
        <w:t> </w:t>
      </w:r>
      <w:r>
        <w:rPr>
          <w:w w:val="95"/>
        </w:rPr>
        <w:t>000 процедур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PMX-F.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систематическом</w:t>
      </w:r>
      <w:r>
        <w:rPr>
          <w:spacing w:val="-28"/>
          <w:w w:val="95"/>
        </w:rPr>
        <w:t> </w:t>
      </w:r>
      <w:r>
        <w:rPr>
          <w:w w:val="95"/>
        </w:rPr>
        <w:t>обзоре</w:t>
      </w:r>
      <w:r>
        <w:rPr>
          <w:spacing w:val="-28"/>
          <w:w w:val="95"/>
        </w:rPr>
        <w:t> </w:t>
      </w:r>
      <w:r>
        <w:rPr>
          <w:w w:val="95"/>
        </w:rPr>
        <w:t>[14]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анализе </w:t>
      </w:r>
      <w:r>
        <w:rPr>
          <w:w w:val="90"/>
        </w:rPr>
        <w:t>28 публикаций выявили, при применении PMX-F достоверно </w:t>
      </w:r>
      <w:r>
        <w:rPr>
          <w:w w:val="95"/>
        </w:rPr>
        <w:t>снижался</w:t>
      </w:r>
      <w:r>
        <w:rPr>
          <w:spacing w:val="-5"/>
          <w:w w:val="95"/>
        </w:rPr>
        <w:t> </w:t>
      </w:r>
      <w:r>
        <w:rPr>
          <w:w w:val="95"/>
        </w:rPr>
        <w:t>уровень</w:t>
      </w:r>
      <w:r>
        <w:rPr>
          <w:spacing w:val="-5"/>
          <w:w w:val="95"/>
        </w:rPr>
        <w:t> </w:t>
      </w:r>
      <w:r>
        <w:rPr>
          <w:w w:val="95"/>
        </w:rPr>
        <w:t>эндотоксина</w:t>
      </w:r>
      <w:r>
        <w:rPr>
          <w:spacing w:val="-5"/>
          <w:w w:val="95"/>
        </w:rPr>
        <w:t> </w:t>
      </w:r>
      <w:r>
        <w:rPr>
          <w:w w:val="95"/>
        </w:rPr>
        <w:t>с</w:t>
      </w:r>
      <w:r>
        <w:rPr>
          <w:spacing w:val="-4"/>
          <w:w w:val="95"/>
        </w:rPr>
        <w:t> </w:t>
      </w:r>
      <w:r>
        <w:rPr>
          <w:w w:val="95"/>
        </w:rPr>
        <w:t>8,8</w:t>
      </w:r>
      <w:r>
        <w:rPr>
          <w:spacing w:val="-5"/>
          <w:w w:val="95"/>
        </w:rPr>
        <w:t> </w:t>
      </w:r>
      <w:r>
        <w:rPr>
          <w:w w:val="95"/>
        </w:rPr>
        <w:t>до</w:t>
      </w:r>
      <w:r>
        <w:rPr>
          <w:spacing w:val="-5"/>
          <w:w w:val="95"/>
        </w:rPr>
        <w:t> </w:t>
      </w:r>
      <w:r>
        <w:rPr>
          <w:w w:val="95"/>
        </w:rPr>
        <w:t>2,1</w:t>
      </w:r>
      <w:r>
        <w:rPr>
          <w:spacing w:val="-4"/>
          <w:w w:val="95"/>
        </w:rPr>
        <w:t> </w:t>
      </w:r>
      <w:r>
        <w:rPr>
          <w:w w:val="95"/>
        </w:rPr>
        <w:t>pg/ml,</w:t>
      </w:r>
      <w:r>
        <w:rPr>
          <w:spacing w:val="-5"/>
          <w:w w:val="95"/>
        </w:rPr>
        <w:t> </w:t>
      </w:r>
      <w:r>
        <w:rPr>
          <w:w w:val="95"/>
        </w:rPr>
        <w:t>что</w:t>
      </w:r>
      <w:r>
        <w:rPr>
          <w:spacing w:val="-5"/>
          <w:w w:val="95"/>
        </w:rPr>
        <w:t> </w:t>
      </w:r>
      <w:r>
        <w:rPr>
          <w:w w:val="95"/>
        </w:rPr>
        <w:t>сопро- вождалось</w:t>
      </w:r>
      <w:r>
        <w:rPr>
          <w:spacing w:val="-32"/>
          <w:w w:val="95"/>
        </w:rPr>
        <w:t> </w:t>
      </w:r>
      <w:r>
        <w:rPr>
          <w:w w:val="95"/>
        </w:rPr>
        <w:t>повышением</w:t>
      </w:r>
      <w:r>
        <w:rPr>
          <w:spacing w:val="-31"/>
          <w:w w:val="95"/>
        </w:rPr>
        <w:t> </w:t>
      </w:r>
      <w:r>
        <w:rPr>
          <w:w w:val="95"/>
        </w:rPr>
        <w:t>отношения</w:t>
      </w:r>
      <w:r>
        <w:rPr>
          <w:spacing w:val="-32"/>
          <w:w w:val="95"/>
        </w:rPr>
        <w:t> </w:t>
      </w:r>
      <w:r>
        <w:rPr>
          <w:w w:val="95"/>
        </w:rPr>
        <w:t>PaO</w:t>
      </w:r>
      <w:r>
        <w:rPr>
          <w:w w:val="95"/>
          <w:position w:val="-3"/>
          <w:sz w:val="12"/>
        </w:rPr>
        <w:t>2</w:t>
      </w:r>
      <w:r>
        <w:rPr>
          <w:w w:val="95"/>
        </w:rPr>
        <w:t>/FiO</w:t>
      </w:r>
      <w:r>
        <w:rPr>
          <w:w w:val="95"/>
          <w:position w:val="-3"/>
          <w:sz w:val="12"/>
        </w:rPr>
        <w:t>2</w:t>
      </w:r>
      <w:r>
        <w:rPr>
          <w:spacing w:val="-9"/>
          <w:w w:val="95"/>
          <w:position w:val="-3"/>
          <w:sz w:val="12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32</w:t>
      </w:r>
      <w:r>
        <w:rPr>
          <w:spacing w:val="-30"/>
          <w:w w:val="95"/>
        </w:rPr>
        <w:t> </w:t>
      </w:r>
      <w:r>
        <w:rPr>
          <w:w w:val="95"/>
        </w:rPr>
        <w:t>мм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рт.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ст., </w:t>
      </w:r>
      <w:r>
        <w:rPr>
          <w:spacing w:val="8"/>
          <w:w w:val="95"/>
        </w:rPr>
        <w:t>увеличением</w:t>
      </w:r>
      <w:r>
        <w:rPr>
          <w:spacing w:val="-6"/>
          <w:w w:val="95"/>
        </w:rPr>
        <w:t> </w:t>
      </w:r>
      <w:r>
        <w:rPr>
          <w:spacing w:val="7"/>
          <w:w w:val="95"/>
        </w:rPr>
        <w:t>среднего</w:t>
      </w:r>
      <w:r>
        <w:rPr>
          <w:spacing w:val="-6"/>
          <w:w w:val="95"/>
        </w:rPr>
        <w:t> </w:t>
      </w:r>
      <w:r>
        <w:rPr>
          <w:spacing w:val="8"/>
          <w:w w:val="95"/>
        </w:rPr>
        <w:t>артериального</w:t>
      </w:r>
      <w:r>
        <w:rPr>
          <w:spacing w:val="-6"/>
          <w:w w:val="95"/>
        </w:rPr>
        <w:t> </w:t>
      </w:r>
      <w:r>
        <w:rPr>
          <w:spacing w:val="8"/>
          <w:w w:val="95"/>
        </w:rPr>
        <w:t>давления</w:t>
      </w:r>
      <w:r>
        <w:rPr>
          <w:spacing w:val="-6"/>
          <w:w w:val="95"/>
        </w:rPr>
        <w:t> </w:t>
      </w:r>
      <w:r>
        <w:rPr>
          <w:spacing w:val="9"/>
          <w:w w:val="95"/>
        </w:rPr>
        <w:t>(АДср.) </w:t>
      </w:r>
      <w:r>
        <w:rPr>
          <w:spacing w:val="2"/>
        </w:rPr>
        <w:t>на</w:t>
      </w:r>
      <w:r>
        <w:rPr>
          <w:spacing w:val="-28"/>
        </w:rPr>
        <w:t> </w:t>
      </w:r>
      <w:r>
        <w:rPr>
          <w:spacing w:val="2"/>
        </w:rPr>
        <w:t>19</w:t>
      </w:r>
      <w:r>
        <w:rPr>
          <w:spacing w:val="-32"/>
        </w:rPr>
        <w:t> </w:t>
      </w:r>
      <w:r>
        <w:rPr>
          <w:spacing w:val="2"/>
        </w:rPr>
        <w:t>мм</w:t>
      </w:r>
      <w:r>
        <w:rPr>
          <w:spacing w:val="-32"/>
        </w:rPr>
        <w:t> </w:t>
      </w:r>
      <w:r>
        <w:rPr/>
        <w:t>рт.</w:t>
      </w:r>
      <w:r>
        <w:rPr>
          <w:spacing w:val="-31"/>
        </w:rPr>
        <w:t> </w:t>
      </w:r>
      <w:r>
        <w:rPr>
          <w:spacing w:val="2"/>
        </w:rPr>
        <w:t>ст.,</w:t>
      </w:r>
      <w:r>
        <w:rPr>
          <w:spacing w:val="-28"/>
        </w:rPr>
        <w:t> </w:t>
      </w:r>
      <w:r>
        <w:rPr>
          <w:spacing w:val="4"/>
        </w:rPr>
        <w:t>позволяло</w:t>
      </w:r>
      <w:r>
        <w:rPr>
          <w:spacing w:val="-27"/>
        </w:rPr>
        <w:t> </w:t>
      </w:r>
      <w:r>
        <w:rPr>
          <w:spacing w:val="4"/>
        </w:rPr>
        <w:t>снизить</w:t>
      </w:r>
      <w:r>
        <w:rPr>
          <w:spacing w:val="-28"/>
        </w:rPr>
        <w:t> </w:t>
      </w:r>
      <w:r>
        <w:rPr>
          <w:spacing w:val="3"/>
        </w:rPr>
        <w:t>дозы</w:t>
      </w:r>
      <w:r>
        <w:rPr>
          <w:spacing w:val="-28"/>
        </w:rPr>
        <w:t> </w:t>
      </w:r>
      <w:r>
        <w:rPr>
          <w:spacing w:val="5"/>
        </w:rPr>
        <w:t>вазопрессорных </w:t>
      </w:r>
      <w:r>
        <w:rPr>
          <w:w w:val="95"/>
        </w:rPr>
        <w:t>препаратов</w:t>
      </w:r>
      <w:r>
        <w:rPr>
          <w:spacing w:val="-32"/>
          <w:w w:val="95"/>
        </w:rPr>
        <w:t> </w:t>
      </w:r>
      <w:r>
        <w:rPr>
          <w:w w:val="95"/>
        </w:rPr>
        <w:t>(допамин/добутамин)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1,8</w:t>
      </w:r>
      <w:r>
        <w:rPr>
          <w:spacing w:val="-31"/>
          <w:w w:val="95"/>
        </w:rPr>
        <w:t> </w:t>
      </w:r>
      <w:r>
        <w:rPr>
          <w:w w:val="95"/>
        </w:rPr>
        <w:t>мкг/кг/мин.</w:t>
      </w:r>
      <w:r>
        <w:rPr>
          <w:spacing w:val="-32"/>
          <w:w w:val="95"/>
        </w:rPr>
        <w:t> </w:t>
      </w:r>
      <w:r>
        <w:rPr>
          <w:w w:val="95"/>
        </w:rPr>
        <w:t>Исполь- зование</w:t>
      </w:r>
      <w:r>
        <w:rPr>
          <w:spacing w:val="-13"/>
          <w:w w:val="95"/>
        </w:rPr>
        <w:t> </w:t>
      </w:r>
      <w:r>
        <w:rPr>
          <w:w w:val="95"/>
        </w:rPr>
        <w:t>PMX-F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больных</w:t>
      </w:r>
      <w:r>
        <w:rPr>
          <w:spacing w:val="-13"/>
          <w:w w:val="95"/>
        </w:rPr>
        <w:t> </w:t>
      </w:r>
      <w:r>
        <w:rPr>
          <w:w w:val="95"/>
        </w:rPr>
        <w:t>сепсисом</w:t>
      </w:r>
      <w:r>
        <w:rPr>
          <w:spacing w:val="-12"/>
          <w:w w:val="95"/>
        </w:rPr>
        <w:t> </w:t>
      </w:r>
      <w:r>
        <w:rPr>
          <w:w w:val="95"/>
        </w:rPr>
        <w:t>приводило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w w:val="95"/>
        </w:rPr>
        <w:t>снижению летальности,</w:t>
      </w:r>
      <w:r>
        <w:rPr>
          <w:spacing w:val="-24"/>
          <w:w w:val="95"/>
        </w:rPr>
        <w:t> </w:t>
      </w:r>
      <w:r>
        <w:rPr>
          <w:w w:val="95"/>
        </w:rPr>
        <w:t>относительный</w:t>
      </w:r>
      <w:r>
        <w:rPr>
          <w:spacing w:val="-24"/>
          <w:w w:val="95"/>
        </w:rPr>
        <w:t> </w:t>
      </w:r>
      <w:r>
        <w:rPr>
          <w:w w:val="95"/>
        </w:rPr>
        <w:t>риск</w:t>
      </w:r>
      <w:r>
        <w:rPr>
          <w:spacing w:val="-24"/>
          <w:w w:val="95"/>
        </w:rPr>
        <w:t> </w:t>
      </w:r>
      <w:r>
        <w:rPr>
          <w:w w:val="95"/>
        </w:rPr>
        <w:t>смерти</w:t>
      </w:r>
      <w:r>
        <w:rPr>
          <w:spacing w:val="-24"/>
          <w:w w:val="95"/>
        </w:rPr>
        <w:t> </w:t>
      </w:r>
      <w:r>
        <w:rPr>
          <w:w w:val="95"/>
        </w:rPr>
        <w:t>(RR)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составил</w:t>
      </w:r>
      <w:r>
        <w:rPr>
          <w:spacing w:val="-24"/>
          <w:w w:val="95"/>
        </w:rPr>
        <w:t> </w:t>
      </w:r>
      <w:r>
        <w:rPr>
          <w:w w:val="95"/>
        </w:rPr>
        <w:t>0,53. </w:t>
      </w:r>
      <w:r>
        <w:rPr/>
        <w:t>В</w:t>
      </w:r>
      <w:r>
        <w:rPr>
          <w:spacing w:val="-33"/>
        </w:rPr>
        <w:t> </w:t>
      </w:r>
      <w:r>
        <w:rPr/>
        <w:t>группе</w:t>
      </w:r>
      <w:r>
        <w:rPr>
          <w:spacing w:val="-33"/>
        </w:rPr>
        <w:t> </w:t>
      </w:r>
      <w:r>
        <w:rPr/>
        <w:t>крайне</w:t>
      </w:r>
      <w:r>
        <w:rPr>
          <w:spacing w:val="-32"/>
        </w:rPr>
        <w:t> </w:t>
      </w:r>
      <w:r>
        <w:rPr/>
        <w:t>тяжелых</w:t>
      </w:r>
      <w:r>
        <w:rPr>
          <w:spacing w:val="-33"/>
        </w:rPr>
        <w:t> </w:t>
      </w:r>
      <w:r>
        <w:rPr/>
        <w:t>больных</w:t>
      </w:r>
      <w:r>
        <w:rPr>
          <w:spacing w:val="-32"/>
        </w:rPr>
        <w:t> </w:t>
      </w:r>
      <w:r>
        <w:rPr>
          <w:spacing w:val="-4"/>
        </w:rPr>
        <w:t>(APACHE</w:t>
      </w:r>
      <w:r>
        <w:rPr>
          <w:spacing w:val="-33"/>
        </w:rPr>
        <w:t> </w:t>
      </w:r>
      <w:r>
        <w:rPr/>
        <w:t>II</w:t>
      </w:r>
      <w:r>
        <w:rPr>
          <w:spacing w:val="-33"/>
        </w:rPr>
        <w:t> </w:t>
      </w:r>
      <w:r>
        <w:rPr/>
        <w:t>&gt;</w:t>
      </w:r>
      <w:r>
        <w:rPr>
          <w:spacing w:val="-32"/>
        </w:rPr>
        <w:t> </w:t>
      </w:r>
      <w:r>
        <w:rPr/>
        <w:t>25</w:t>
      </w:r>
      <w:r>
        <w:rPr>
          <w:spacing w:val="-33"/>
        </w:rPr>
        <w:t> </w:t>
      </w:r>
      <w:r>
        <w:rPr/>
        <w:t>баллов) </w:t>
      </w:r>
      <w:r>
        <w:rPr>
          <w:w w:val="95"/>
        </w:rPr>
        <w:t>снижение </w:t>
      </w:r>
      <w:r>
        <w:rPr>
          <w:spacing w:val="3"/>
          <w:w w:val="95"/>
        </w:rPr>
        <w:t>летальности </w:t>
      </w:r>
      <w:r>
        <w:rPr>
          <w:w w:val="95"/>
        </w:rPr>
        <w:t>было более выраженным, RR = 0,45. В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же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3"/>
          <w:w w:val="95"/>
        </w:rPr>
        <w:t> </w:t>
      </w:r>
      <w:r>
        <w:rPr>
          <w:w w:val="95"/>
        </w:rPr>
        <w:t>авторы</w:t>
      </w:r>
      <w:r>
        <w:rPr>
          <w:spacing w:val="-34"/>
          <w:w w:val="95"/>
        </w:rPr>
        <w:t> </w:t>
      </w:r>
      <w:r>
        <w:rPr>
          <w:w w:val="95"/>
        </w:rPr>
        <w:t>отмечают</w:t>
      </w:r>
      <w:r>
        <w:rPr>
          <w:spacing w:val="-34"/>
          <w:w w:val="95"/>
        </w:rPr>
        <w:t> </w:t>
      </w:r>
      <w:r>
        <w:rPr>
          <w:w w:val="95"/>
        </w:rPr>
        <w:t>значительную</w:t>
      </w:r>
      <w:r>
        <w:rPr>
          <w:spacing w:val="-33"/>
          <w:w w:val="95"/>
        </w:rPr>
        <w:t> </w:t>
      </w:r>
      <w:r>
        <w:rPr>
          <w:w w:val="95"/>
        </w:rPr>
        <w:t>разнородность в </w:t>
      </w:r>
      <w:r>
        <w:rPr>
          <w:spacing w:val="2"/>
          <w:w w:val="95"/>
        </w:rPr>
        <w:t>исследованиях. </w:t>
      </w:r>
      <w:r>
        <w:rPr>
          <w:w w:val="95"/>
        </w:rPr>
        <w:t>В </w:t>
      </w:r>
      <w:r>
        <w:rPr>
          <w:spacing w:val="2"/>
          <w:w w:val="95"/>
        </w:rPr>
        <w:t>2009 </w:t>
      </w:r>
      <w:r>
        <w:rPr>
          <w:spacing w:val="-7"/>
          <w:w w:val="95"/>
        </w:rPr>
        <w:t>г. </w:t>
      </w:r>
      <w:r>
        <w:rPr>
          <w:spacing w:val="2"/>
          <w:w w:val="95"/>
        </w:rPr>
        <w:t>были опубликованы результаты </w:t>
      </w:r>
      <w:r>
        <w:rPr>
          <w:w w:val="95"/>
        </w:rPr>
        <w:t>РКИ</w:t>
      </w:r>
      <w:r>
        <w:rPr>
          <w:spacing w:val="-15"/>
          <w:w w:val="95"/>
        </w:rPr>
        <w:t> </w:t>
      </w:r>
      <w:r>
        <w:rPr>
          <w:w w:val="95"/>
        </w:rPr>
        <w:t>EUPHAS,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котором</w:t>
      </w:r>
      <w:r>
        <w:rPr>
          <w:spacing w:val="-15"/>
          <w:w w:val="95"/>
        </w:rPr>
        <w:t> </w:t>
      </w:r>
      <w:r>
        <w:rPr>
          <w:w w:val="95"/>
        </w:rPr>
        <w:t>PMX-F</w:t>
      </w:r>
      <w:r>
        <w:rPr>
          <w:spacing w:val="-14"/>
          <w:w w:val="95"/>
        </w:rPr>
        <w:t> </w:t>
      </w:r>
      <w:r>
        <w:rPr>
          <w:w w:val="95"/>
        </w:rPr>
        <w:t>применялся</w:t>
      </w:r>
      <w:r>
        <w:rPr>
          <w:spacing w:val="-14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больных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аб- доминальным</w:t>
      </w:r>
      <w:r>
        <w:rPr>
          <w:spacing w:val="-19"/>
          <w:w w:val="95"/>
        </w:rPr>
        <w:t> </w:t>
      </w:r>
      <w:r>
        <w:rPr>
          <w:w w:val="95"/>
        </w:rPr>
        <w:t>сепсисом</w:t>
      </w:r>
      <w:r>
        <w:rPr>
          <w:spacing w:val="-18"/>
          <w:w w:val="95"/>
        </w:rPr>
        <w:t> </w:t>
      </w:r>
      <w:r>
        <w:rPr>
          <w:w w:val="95"/>
        </w:rPr>
        <w:t>[13].</w:t>
      </w:r>
      <w:r>
        <w:rPr>
          <w:spacing w:val="-18"/>
          <w:w w:val="95"/>
        </w:rPr>
        <w:t> </w:t>
      </w:r>
      <w:r>
        <w:rPr>
          <w:w w:val="95"/>
        </w:rPr>
        <w:t>Авторы</w:t>
      </w:r>
      <w:r>
        <w:rPr>
          <w:spacing w:val="-18"/>
          <w:w w:val="95"/>
        </w:rPr>
        <w:t> </w:t>
      </w:r>
      <w:r>
        <w:rPr>
          <w:w w:val="95"/>
        </w:rPr>
        <w:t>отметили</w:t>
      </w:r>
      <w:r>
        <w:rPr>
          <w:spacing w:val="-19"/>
          <w:w w:val="95"/>
        </w:rPr>
        <w:t> </w:t>
      </w:r>
      <w:r>
        <w:rPr>
          <w:w w:val="95"/>
        </w:rPr>
        <w:t>достоверное снижение тяжести органной дисфункции в группе с PMX-F 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основном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за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счет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улучшения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показателей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гемодинамики </w:t>
      </w:r>
      <w:r>
        <w:rPr>
          <w:w w:val="95"/>
        </w:rPr>
        <w:t>и </w:t>
      </w:r>
      <w:r>
        <w:rPr>
          <w:spacing w:val="5"/>
          <w:w w:val="95"/>
        </w:rPr>
        <w:t>почечной функции, </w:t>
      </w:r>
      <w:r>
        <w:rPr>
          <w:spacing w:val="4"/>
          <w:w w:val="95"/>
        </w:rPr>
        <w:t>снижение </w:t>
      </w:r>
      <w:r>
        <w:rPr>
          <w:spacing w:val="5"/>
          <w:w w:val="95"/>
        </w:rPr>
        <w:t>28-дневной </w:t>
      </w:r>
      <w:r>
        <w:rPr>
          <w:spacing w:val="7"/>
          <w:w w:val="95"/>
        </w:rPr>
        <w:t>летальности </w:t>
      </w:r>
      <w:r>
        <w:rPr>
          <w:w w:val="95"/>
        </w:rPr>
        <w:t>(32% в исследуемой группе по сравнению с 53% в</w:t>
      </w:r>
      <w:r>
        <w:rPr>
          <w:spacing w:val="-36"/>
          <w:w w:val="95"/>
        </w:rPr>
        <w:t> </w:t>
      </w:r>
      <w:r>
        <w:rPr>
          <w:w w:val="95"/>
        </w:rPr>
        <w:t>контроль- </w:t>
      </w:r>
      <w:r>
        <w:rPr>
          <w:spacing w:val="2"/>
          <w:w w:val="95"/>
        </w:rPr>
        <w:t>ной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группе).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Опубликовано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небольшое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количество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работ, </w:t>
      </w:r>
      <w:r>
        <w:rPr>
          <w:w w:val="95"/>
        </w:rPr>
        <w:t>оценивающих</w:t>
      </w:r>
      <w:r>
        <w:rPr>
          <w:spacing w:val="-30"/>
          <w:w w:val="95"/>
        </w:rPr>
        <w:t> </w:t>
      </w:r>
      <w:r>
        <w:rPr>
          <w:w w:val="95"/>
        </w:rPr>
        <w:t>влияние</w:t>
      </w:r>
      <w:r>
        <w:rPr>
          <w:spacing w:val="-29"/>
          <w:w w:val="95"/>
        </w:rPr>
        <w:t> </w:t>
      </w:r>
      <w:r>
        <w:rPr>
          <w:w w:val="95"/>
        </w:rPr>
        <w:t>PMX-F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показатели</w:t>
      </w:r>
      <w:r>
        <w:rPr>
          <w:spacing w:val="-29"/>
          <w:w w:val="95"/>
        </w:rPr>
        <w:t> </w:t>
      </w:r>
      <w:r>
        <w:rPr>
          <w:w w:val="95"/>
        </w:rPr>
        <w:t>системного</w:t>
      </w:r>
      <w:r>
        <w:rPr>
          <w:spacing w:val="-29"/>
          <w:w w:val="95"/>
        </w:rPr>
        <w:t> </w:t>
      </w:r>
      <w:r>
        <w:rPr>
          <w:w w:val="95"/>
        </w:rPr>
        <w:t>вос- </w:t>
      </w:r>
      <w:r>
        <w:rPr/>
        <w:t>паления.</w:t>
      </w:r>
      <w:r>
        <w:rPr>
          <w:spacing w:val="-31"/>
        </w:rPr>
        <w:t> </w:t>
      </w:r>
      <w:r>
        <w:rPr>
          <w:spacing w:val="-5"/>
        </w:rPr>
        <w:t>Так,</w:t>
      </w:r>
      <w:r>
        <w:rPr>
          <w:spacing w:val="-31"/>
        </w:rPr>
        <w:t> </w:t>
      </w:r>
      <w:r>
        <w:rPr/>
        <w:t>в</w:t>
      </w:r>
      <w:r>
        <w:rPr>
          <w:spacing w:val="-30"/>
        </w:rPr>
        <w:t> </w:t>
      </w:r>
      <w:r>
        <w:rPr/>
        <w:t>работе</w:t>
      </w:r>
      <w:r>
        <w:rPr>
          <w:spacing w:val="-31"/>
        </w:rPr>
        <w:t> </w:t>
      </w:r>
      <w:r>
        <w:rPr>
          <w:i/>
          <w:spacing w:val="-9"/>
        </w:rPr>
        <w:t>T.</w:t>
      </w:r>
      <w:r>
        <w:rPr>
          <w:i/>
          <w:spacing w:val="-30"/>
        </w:rPr>
        <w:t> </w:t>
      </w:r>
      <w:r>
        <w:rPr>
          <w:i/>
          <w:spacing w:val="-3"/>
        </w:rPr>
        <w:t>Nakamura</w:t>
      </w:r>
      <w:r>
        <w:rPr>
          <w:i/>
          <w:spacing w:val="-30"/>
        </w:rPr>
        <w:t> </w:t>
      </w:r>
      <w:r>
        <w:rPr/>
        <w:t>и</w:t>
      </w:r>
      <w:r>
        <w:rPr>
          <w:spacing w:val="-31"/>
        </w:rPr>
        <w:t> </w:t>
      </w:r>
      <w:r>
        <w:rPr/>
        <w:t>соавт.</w:t>
      </w:r>
      <w:r>
        <w:rPr>
          <w:spacing w:val="-30"/>
        </w:rPr>
        <w:t> </w:t>
      </w:r>
      <w:r>
        <w:rPr/>
        <w:t>[35]</w:t>
      </w:r>
      <w:r>
        <w:rPr>
          <w:spacing w:val="-31"/>
        </w:rPr>
        <w:t> </w:t>
      </w:r>
      <w:r>
        <w:rPr/>
        <w:t>применение </w:t>
      </w:r>
      <w:r>
        <w:rPr>
          <w:spacing w:val="4"/>
          <w:w w:val="95"/>
        </w:rPr>
        <w:t>PMX-F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достоверно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снижало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уровень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матричной</w:t>
      </w:r>
      <w:r>
        <w:rPr>
          <w:spacing w:val="-6"/>
          <w:w w:val="95"/>
        </w:rPr>
        <w:t> </w:t>
      </w:r>
      <w:r>
        <w:rPr>
          <w:spacing w:val="6"/>
          <w:w w:val="95"/>
        </w:rPr>
        <w:t>металло- </w:t>
      </w:r>
      <w:r>
        <w:rPr>
          <w:spacing w:val="2"/>
          <w:w w:val="95"/>
        </w:rPr>
        <w:t>протеиназы </w:t>
      </w:r>
      <w:r>
        <w:rPr>
          <w:w w:val="95"/>
        </w:rPr>
        <w:t>(ММР-9) и ее ингибитора (TIMP-1), играющих </w:t>
      </w:r>
      <w:r>
        <w:rPr>
          <w:spacing w:val="3"/>
          <w:w w:val="95"/>
        </w:rPr>
        <w:t>важную</w:t>
      </w:r>
      <w:r>
        <w:rPr>
          <w:spacing w:val="-8"/>
          <w:w w:val="95"/>
        </w:rPr>
        <w:t> </w:t>
      </w:r>
      <w:r>
        <w:rPr>
          <w:w w:val="95"/>
        </w:rPr>
        <w:t>роль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патогенезе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острого</w:t>
      </w:r>
      <w:r>
        <w:rPr>
          <w:spacing w:val="-8"/>
          <w:w w:val="95"/>
        </w:rPr>
        <w:t> </w:t>
      </w:r>
      <w:r>
        <w:rPr>
          <w:w w:val="95"/>
        </w:rPr>
        <w:t>легочного</w:t>
      </w:r>
      <w:r>
        <w:rPr>
          <w:spacing w:val="-8"/>
          <w:w w:val="95"/>
        </w:rPr>
        <w:t> </w:t>
      </w:r>
      <w:r>
        <w:rPr>
          <w:w w:val="95"/>
        </w:rPr>
        <w:t>повреждения. В</w:t>
      </w:r>
      <w:r>
        <w:rPr>
          <w:spacing w:val="-16"/>
          <w:w w:val="95"/>
        </w:rPr>
        <w:t> </w:t>
      </w:r>
      <w:r>
        <w:rPr>
          <w:w w:val="95"/>
        </w:rPr>
        <w:t>экспериментальном</w:t>
      </w:r>
      <w:r>
        <w:rPr>
          <w:spacing w:val="-15"/>
          <w:w w:val="95"/>
        </w:rPr>
        <w:t> </w:t>
      </w:r>
      <w:r>
        <w:rPr>
          <w:w w:val="95"/>
        </w:rPr>
        <w:t>исследовании</w:t>
      </w:r>
      <w:r>
        <w:rPr>
          <w:spacing w:val="-15"/>
          <w:w w:val="95"/>
        </w:rPr>
        <w:t> </w:t>
      </w:r>
      <w:r>
        <w:rPr>
          <w:w w:val="95"/>
        </w:rPr>
        <w:t>[10]</w:t>
      </w:r>
      <w:r>
        <w:rPr>
          <w:spacing w:val="-16"/>
          <w:w w:val="95"/>
        </w:rPr>
        <w:t> </w:t>
      </w:r>
      <w:r>
        <w:rPr>
          <w:w w:val="95"/>
        </w:rPr>
        <w:t>отмечалось</w:t>
      </w:r>
      <w:r>
        <w:rPr>
          <w:spacing w:val="-15"/>
          <w:w w:val="95"/>
        </w:rPr>
        <w:t> </w:t>
      </w:r>
      <w:r>
        <w:rPr>
          <w:w w:val="95"/>
        </w:rPr>
        <w:t>сниже- ние</w:t>
      </w:r>
      <w:r>
        <w:rPr>
          <w:spacing w:val="-19"/>
          <w:w w:val="95"/>
        </w:rPr>
        <w:t> </w:t>
      </w:r>
      <w:r>
        <w:rPr>
          <w:w w:val="95"/>
        </w:rPr>
        <w:t>апоптоза</w:t>
      </w:r>
      <w:r>
        <w:rPr>
          <w:spacing w:val="-19"/>
          <w:w w:val="95"/>
        </w:rPr>
        <w:t> </w:t>
      </w:r>
      <w:r>
        <w:rPr>
          <w:w w:val="95"/>
        </w:rPr>
        <w:t>эпителиальных</w:t>
      </w:r>
      <w:r>
        <w:rPr>
          <w:spacing w:val="-18"/>
          <w:w w:val="95"/>
        </w:rPr>
        <w:t> </w:t>
      </w:r>
      <w:r>
        <w:rPr>
          <w:w w:val="95"/>
        </w:rPr>
        <w:t>клеток</w:t>
      </w:r>
      <w:r>
        <w:rPr>
          <w:spacing w:val="-19"/>
          <w:w w:val="95"/>
        </w:rPr>
        <w:t> </w:t>
      </w:r>
      <w:r>
        <w:rPr>
          <w:w w:val="95"/>
        </w:rPr>
        <w:t>почечной</w:t>
      </w:r>
      <w:r>
        <w:rPr>
          <w:spacing w:val="-19"/>
          <w:w w:val="95"/>
        </w:rPr>
        <w:t> </w:t>
      </w:r>
      <w:r>
        <w:rPr>
          <w:w w:val="95"/>
        </w:rPr>
        <w:t>ткани</w:t>
      </w:r>
      <w:r>
        <w:rPr>
          <w:spacing w:val="-18"/>
          <w:w w:val="95"/>
        </w:rPr>
        <w:t> </w:t>
      </w:r>
      <w:r>
        <w:rPr>
          <w:w w:val="95"/>
        </w:rPr>
        <w:t>за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счет </w:t>
      </w:r>
      <w:r>
        <w:rPr>
          <w:w w:val="95"/>
        </w:rPr>
        <w:t>снижения</w:t>
      </w:r>
      <w:r>
        <w:rPr>
          <w:spacing w:val="-16"/>
          <w:w w:val="95"/>
        </w:rPr>
        <w:t> </w:t>
      </w:r>
      <w:r>
        <w:rPr>
          <w:w w:val="95"/>
        </w:rPr>
        <w:t>экспрессии</w:t>
      </w:r>
      <w:r>
        <w:rPr>
          <w:spacing w:val="-16"/>
          <w:w w:val="95"/>
        </w:rPr>
        <w:t> </w:t>
      </w:r>
      <w:r>
        <w:rPr>
          <w:w w:val="95"/>
        </w:rPr>
        <w:t>FАS</w:t>
      </w:r>
      <w:r>
        <w:rPr>
          <w:spacing w:val="-16"/>
          <w:w w:val="95"/>
        </w:rPr>
        <w:t> </w:t>
      </w:r>
      <w:r>
        <w:rPr>
          <w:w w:val="95"/>
        </w:rPr>
        <w:t>лиганда,</w:t>
      </w:r>
      <w:r>
        <w:rPr>
          <w:spacing w:val="-16"/>
          <w:w w:val="95"/>
        </w:rPr>
        <w:t> </w:t>
      </w:r>
      <w:r>
        <w:rPr>
          <w:w w:val="95"/>
        </w:rPr>
        <w:t>активности</w:t>
      </w:r>
      <w:r>
        <w:rPr>
          <w:spacing w:val="-16"/>
          <w:w w:val="95"/>
        </w:rPr>
        <w:t> </w:t>
      </w:r>
      <w:r>
        <w:rPr>
          <w:w w:val="95"/>
        </w:rPr>
        <w:t>каспаз</w:t>
      </w:r>
      <w:r>
        <w:rPr>
          <w:spacing w:val="-16"/>
          <w:w w:val="95"/>
        </w:rPr>
        <w:t> </w:t>
      </w:r>
      <w:r>
        <w:rPr>
          <w:w w:val="95"/>
        </w:rPr>
        <w:t>3,</w:t>
      </w:r>
      <w:r>
        <w:rPr>
          <w:spacing w:val="-16"/>
          <w:w w:val="95"/>
        </w:rPr>
        <w:t> </w:t>
      </w:r>
      <w:r>
        <w:rPr>
          <w:w w:val="95"/>
        </w:rPr>
        <w:t>8,</w:t>
      </w:r>
      <w:r>
        <w:rPr>
          <w:spacing w:val="-16"/>
          <w:w w:val="95"/>
        </w:rPr>
        <w:t> </w:t>
      </w:r>
      <w:r>
        <w:rPr>
          <w:w w:val="95"/>
        </w:rPr>
        <w:t>9 после</w:t>
      </w:r>
      <w:r>
        <w:rPr>
          <w:spacing w:val="-18"/>
          <w:w w:val="95"/>
        </w:rPr>
        <w:t> </w:t>
      </w:r>
      <w:r>
        <w:rPr>
          <w:w w:val="95"/>
        </w:rPr>
        <w:t>проведения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PMX-F,</w:t>
      </w:r>
      <w:r>
        <w:rPr>
          <w:spacing w:val="-18"/>
          <w:w w:val="95"/>
        </w:rPr>
        <w:t> </w:t>
      </w:r>
      <w:r>
        <w:rPr>
          <w:w w:val="95"/>
        </w:rPr>
        <w:t>что,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конечном</w:t>
      </w:r>
      <w:r>
        <w:rPr>
          <w:spacing w:val="-18"/>
          <w:w w:val="95"/>
        </w:rPr>
        <w:t> </w:t>
      </w:r>
      <w:r>
        <w:rPr>
          <w:w w:val="95"/>
        </w:rPr>
        <w:t>итоге,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способство- </w:t>
      </w:r>
      <w:r>
        <w:rPr>
          <w:w w:val="90"/>
        </w:rPr>
        <w:t>вало снижению выраженности повреждения почек у больных </w:t>
      </w:r>
      <w:r>
        <w:rPr/>
        <w:t>с</w:t>
      </w:r>
      <w:r>
        <w:rPr>
          <w:spacing w:val="-4"/>
        </w:rPr>
        <w:t> </w:t>
      </w:r>
      <w:r>
        <w:rPr/>
        <w:t>сепсисом.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50"/>
            <w:col w:w="5805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7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41" w:firstLine="296"/>
      </w:pPr>
      <w:r>
        <w:rPr/>
        <w:t>В</w:t>
      </w:r>
      <w:r>
        <w:rPr>
          <w:spacing w:val="-29"/>
        </w:rPr>
        <w:t> </w:t>
      </w:r>
      <w:r>
        <w:rPr/>
        <w:t>то</w:t>
      </w:r>
      <w:r>
        <w:rPr>
          <w:spacing w:val="-28"/>
        </w:rPr>
        <w:t> </w:t>
      </w:r>
      <w:r>
        <w:rPr/>
        <w:t>же</w:t>
      </w:r>
      <w:r>
        <w:rPr>
          <w:spacing w:val="-29"/>
        </w:rPr>
        <w:t> </w:t>
      </w:r>
      <w:r>
        <w:rPr>
          <w:spacing w:val="2"/>
        </w:rPr>
        <w:t>время</w:t>
      </w:r>
      <w:r>
        <w:rPr>
          <w:spacing w:val="-28"/>
        </w:rPr>
        <w:t> </w:t>
      </w:r>
      <w:r>
        <w:rPr/>
        <w:t>в</w:t>
      </w:r>
      <w:r>
        <w:rPr>
          <w:spacing w:val="-29"/>
        </w:rPr>
        <w:t> </w:t>
      </w:r>
      <w:r>
        <w:rPr/>
        <w:t>2015</w:t>
      </w:r>
      <w:r>
        <w:rPr>
          <w:spacing w:val="-28"/>
        </w:rPr>
        <w:t> </w:t>
      </w:r>
      <w:r>
        <w:rPr>
          <w:spacing w:val="-7"/>
        </w:rPr>
        <w:t>г.</w:t>
      </w:r>
      <w:r>
        <w:rPr>
          <w:spacing w:val="-28"/>
        </w:rPr>
        <w:t> </w:t>
      </w:r>
      <w:r>
        <w:rPr>
          <w:spacing w:val="2"/>
        </w:rPr>
        <w:t>опубликованы</w:t>
      </w:r>
      <w:r>
        <w:rPr>
          <w:spacing w:val="-29"/>
        </w:rPr>
        <w:t> </w:t>
      </w:r>
      <w:r>
        <w:rPr>
          <w:spacing w:val="2"/>
        </w:rPr>
        <w:t>результаты</w:t>
      </w:r>
      <w:r>
        <w:rPr>
          <w:spacing w:val="-28"/>
        </w:rPr>
        <w:t> </w:t>
      </w:r>
      <w:r>
        <w:rPr>
          <w:spacing w:val="2"/>
        </w:rPr>
        <w:t>фран- </w:t>
      </w:r>
      <w:r>
        <w:rPr>
          <w:w w:val="95"/>
        </w:rPr>
        <w:t>цузского</w:t>
      </w:r>
      <w:r>
        <w:rPr>
          <w:spacing w:val="-22"/>
          <w:w w:val="95"/>
        </w:rPr>
        <w:t> </w:t>
      </w:r>
      <w:r>
        <w:rPr>
          <w:w w:val="95"/>
        </w:rPr>
        <w:t>исследования</w:t>
      </w:r>
      <w:r>
        <w:rPr>
          <w:spacing w:val="-21"/>
          <w:w w:val="95"/>
        </w:rPr>
        <w:t> </w:t>
      </w:r>
      <w:r>
        <w:rPr>
          <w:w w:val="95"/>
        </w:rPr>
        <w:t>ABDO-MIX</w:t>
      </w:r>
      <w:r>
        <w:rPr>
          <w:spacing w:val="-21"/>
          <w:w w:val="95"/>
        </w:rPr>
        <w:t> </w:t>
      </w:r>
      <w:r>
        <w:rPr>
          <w:w w:val="95"/>
        </w:rPr>
        <w:t>[40],</w:t>
      </w:r>
      <w:r>
        <w:rPr>
          <w:spacing w:val="-21"/>
          <w:w w:val="95"/>
        </w:rPr>
        <w:t> </w:t>
      </w:r>
      <w:r>
        <w:rPr>
          <w:w w:val="95"/>
        </w:rPr>
        <w:t>которое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показало улучшение</w:t>
      </w:r>
      <w:r>
        <w:rPr>
          <w:spacing w:val="-28"/>
          <w:w w:val="95"/>
        </w:rPr>
        <w:t> </w:t>
      </w:r>
      <w:r>
        <w:rPr>
          <w:w w:val="95"/>
        </w:rPr>
        <w:t>выживаемости</w:t>
      </w:r>
      <w:r>
        <w:rPr>
          <w:spacing w:val="-27"/>
          <w:w w:val="95"/>
        </w:rPr>
        <w:t> </w:t>
      </w:r>
      <w:r>
        <w:rPr>
          <w:w w:val="95"/>
        </w:rPr>
        <w:t>больных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абдоминальным</w:t>
      </w:r>
      <w:r>
        <w:rPr>
          <w:spacing w:val="-27"/>
          <w:w w:val="95"/>
        </w:rPr>
        <w:t> </w:t>
      </w:r>
      <w:r>
        <w:rPr>
          <w:w w:val="95"/>
        </w:rPr>
        <w:t>сепси- сом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использовании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PMX-F.</w:t>
      </w:r>
      <w:r>
        <w:rPr>
          <w:spacing w:val="-19"/>
          <w:w w:val="95"/>
        </w:rPr>
        <w:t> </w:t>
      </w:r>
      <w:r>
        <w:rPr>
          <w:w w:val="95"/>
        </w:rPr>
        <w:t>Летальность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группе</w:t>
      </w:r>
      <w:r>
        <w:rPr>
          <w:spacing w:val="-19"/>
          <w:w w:val="95"/>
        </w:rPr>
        <w:t> </w:t>
      </w:r>
      <w:r>
        <w:rPr>
          <w:w w:val="95"/>
        </w:rPr>
        <w:t>PMX-F составила</w:t>
      </w:r>
      <w:r>
        <w:rPr>
          <w:spacing w:val="-22"/>
          <w:w w:val="95"/>
        </w:rPr>
        <w:t> </w:t>
      </w:r>
      <w:r>
        <w:rPr>
          <w:w w:val="95"/>
        </w:rPr>
        <w:t>27,7%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сравнению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19,5%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контрольной</w:t>
      </w:r>
      <w:r>
        <w:rPr>
          <w:spacing w:val="-22"/>
          <w:w w:val="95"/>
        </w:rPr>
        <w:t> </w:t>
      </w:r>
      <w:r>
        <w:rPr>
          <w:w w:val="95"/>
        </w:rPr>
        <w:t>группе. </w:t>
      </w:r>
      <w:r>
        <w:rPr>
          <w:w w:val="90"/>
        </w:rPr>
        <w:t>Однако к этому исследованию возникло значительное количе- </w:t>
      </w:r>
      <w:r>
        <w:rPr>
          <w:w w:val="95"/>
        </w:rPr>
        <w:t>ство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вопросов</w:t>
      </w:r>
      <w:r>
        <w:rPr>
          <w:spacing w:val="-37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связи</w:t>
      </w:r>
      <w:r>
        <w:rPr>
          <w:spacing w:val="-37"/>
          <w:w w:val="95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проблемами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проведении</w:t>
      </w:r>
      <w:r>
        <w:rPr>
          <w:spacing w:val="-37"/>
          <w:w w:val="95"/>
        </w:rPr>
        <w:t> </w:t>
      </w:r>
      <w:r>
        <w:rPr>
          <w:w w:val="95"/>
        </w:rPr>
        <w:t>процедур у 30,2% пациентов </w:t>
      </w:r>
      <w:r>
        <w:rPr>
          <w:spacing w:val="3"/>
          <w:w w:val="95"/>
        </w:rPr>
        <w:t>(тромбоз контура </w:t>
      </w:r>
      <w:r>
        <w:rPr>
          <w:w w:val="95"/>
        </w:rPr>
        <w:t>и </w:t>
      </w:r>
      <w:r>
        <w:rPr>
          <w:spacing w:val="2"/>
          <w:w w:val="95"/>
        </w:rPr>
        <w:t>другие </w:t>
      </w:r>
      <w:r>
        <w:rPr>
          <w:w w:val="95"/>
        </w:rPr>
        <w:t>технические </w:t>
      </w:r>
      <w:r>
        <w:rPr>
          <w:w w:val="90"/>
        </w:rPr>
        <w:t>проблемы, гемодинамическая нестабильность). Поэтому так </w:t>
      </w:r>
      <w:r>
        <w:rPr>
          <w:w w:val="95"/>
        </w:rPr>
        <w:t>интересны</w:t>
      </w:r>
      <w:r>
        <w:rPr>
          <w:spacing w:val="-20"/>
          <w:w w:val="95"/>
        </w:rPr>
        <w:t> </w:t>
      </w:r>
      <w:r>
        <w:rPr>
          <w:w w:val="95"/>
        </w:rPr>
        <w:t>результаты</w:t>
      </w:r>
      <w:r>
        <w:rPr>
          <w:spacing w:val="-19"/>
          <w:w w:val="95"/>
        </w:rPr>
        <w:t> </w:t>
      </w:r>
      <w:r>
        <w:rPr>
          <w:w w:val="95"/>
        </w:rPr>
        <w:t>исследования</w:t>
      </w:r>
      <w:r>
        <w:rPr>
          <w:spacing w:val="-19"/>
          <w:w w:val="95"/>
        </w:rPr>
        <w:t> </w:t>
      </w:r>
      <w:r>
        <w:rPr>
          <w:w w:val="95"/>
        </w:rPr>
        <w:t>EUPHRATES,</w:t>
      </w:r>
      <w:r>
        <w:rPr>
          <w:spacing w:val="-19"/>
          <w:w w:val="95"/>
        </w:rPr>
        <w:t> </w:t>
      </w:r>
      <w:r>
        <w:rPr>
          <w:w w:val="95"/>
        </w:rPr>
        <w:t>проводя- </w:t>
      </w:r>
      <w:r>
        <w:rPr/>
        <w:t>щегося</w:t>
      </w:r>
      <w:r>
        <w:rPr>
          <w:spacing w:val="-14"/>
        </w:rPr>
        <w:t> </w:t>
      </w:r>
      <w:r>
        <w:rPr/>
        <w:t>в</w:t>
      </w:r>
      <w:r>
        <w:rPr>
          <w:spacing w:val="-15"/>
        </w:rPr>
        <w:t> </w:t>
      </w:r>
      <w:r>
        <w:rPr/>
        <w:t>настоящее</w:t>
      </w:r>
      <w:r>
        <w:rPr>
          <w:spacing w:val="-13"/>
        </w:rPr>
        <w:t> </w:t>
      </w:r>
      <w:r>
        <w:rPr/>
        <w:t>время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/>
        <w:t>США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Канаде.</w:t>
      </w:r>
    </w:p>
    <w:p>
      <w:pPr>
        <w:pStyle w:val="BodyText"/>
        <w:spacing w:line="206" w:lineRule="auto" w:before="15"/>
        <w:ind w:left="117" w:right="38" w:firstLine="296"/>
      </w:pPr>
      <w:r>
        <w:rPr>
          <w:w w:val="90"/>
        </w:rPr>
        <w:t>В </w:t>
      </w:r>
      <w:r>
        <w:rPr>
          <w:spacing w:val="-3"/>
          <w:w w:val="90"/>
        </w:rPr>
        <w:t>Швеции </w:t>
      </w:r>
      <w:r>
        <w:rPr>
          <w:w w:val="90"/>
        </w:rPr>
        <w:t>разработан </w:t>
      </w:r>
      <w:r>
        <w:rPr>
          <w:spacing w:val="-3"/>
          <w:w w:val="90"/>
        </w:rPr>
        <w:t>селективный гемосорбент, </w:t>
      </w:r>
      <w:r>
        <w:rPr>
          <w:w w:val="90"/>
        </w:rPr>
        <w:t>в </w:t>
      </w:r>
      <w:r>
        <w:rPr>
          <w:spacing w:val="-3"/>
          <w:w w:val="90"/>
        </w:rPr>
        <w:t>котором </w:t>
      </w:r>
      <w:r>
        <w:rPr>
          <w:spacing w:val="4"/>
          <w:w w:val="95"/>
        </w:rPr>
        <w:t>сорбция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LPS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осуществляется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посредством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связывания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его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синтетическим</w:t>
      </w:r>
      <w:r>
        <w:rPr>
          <w:spacing w:val="-12"/>
          <w:w w:val="95"/>
        </w:rPr>
        <w:t> </w:t>
      </w:r>
      <w:r>
        <w:rPr>
          <w:w w:val="95"/>
        </w:rPr>
        <w:t>пептидом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HAE</w:t>
      </w:r>
      <w:r>
        <w:rPr>
          <w:spacing w:val="-12"/>
          <w:w w:val="95"/>
        </w:rPr>
        <w:t> </w:t>
      </w:r>
      <w:r>
        <w:rPr>
          <w:w w:val="95"/>
        </w:rPr>
        <w:t>27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высокой</w:t>
      </w:r>
      <w:r>
        <w:rPr>
          <w:spacing w:val="-13"/>
          <w:w w:val="95"/>
        </w:rPr>
        <w:t> </w:t>
      </w:r>
      <w:r>
        <w:rPr>
          <w:w w:val="95"/>
        </w:rPr>
        <w:t>аффинностью </w:t>
      </w:r>
      <w:r>
        <w:rPr>
          <w:w w:val="90"/>
        </w:rPr>
        <w:t>к</w:t>
      </w:r>
      <w:r>
        <w:rPr>
          <w:spacing w:val="-9"/>
          <w:w w:val="90"/>
        </w:rPr>
        <w:t> </w:t>
      </w:r>
      <w:r>
        <w:rPr>
          <w:w w:val="90"/>
        </w:rPr>
        <w:t>эндотоксину:</w:t>
      </w:r>
      <w:r>
        <w:rPr>
          <w:spacing w:val="-9"/>
          <w:w w:val="90"/>
        </w:rPr>
        <w:t> </w:t>
      </w:r>
      <w:r>
        <w:rPr>
          <w:w w:val="90"/>
        </w:rPr>
        <w:t>ЛПС</w:t>
      </w:r>
      <w:r>
        <w:rPr>
          <w:spacing w:val="-8"/>
          <w:w w:val="90"/>
        </w:rPr>
        <w:t> </w:t>
      </w:r>
      <w:r>
        <w:rPr>
          <w:w w:val="90"/>
        </w:rPr>
        <w:t>адсорбер</w:t>
      </w:r>
      <w:r>
        <w:rPr>
          <w:spacing w:val="-9"/>
          <w:w w:val="90"/>
        </w:rPr>
        <w:t> </w:t>
      </w:r>
      <w:r>
        <w:rPr>
          <w:w w:val="90"/>
        </w:rPr>
        <w:t>(Alteco®</w:t>
      </w:r>
      <w:r>
        <w:rPr>
          <w:spacing w:val="-9"/>
          <w:w w:val="90"/>
        </w:rPr>
        <w:t> </w:t>
      </w:r>
      <w:r>
        <w:rPr>
          <w:w w:val="90"/>
        </w:rPr>
        <w:t>LPS</w:t>
      </w:r>
      <w:r>
        <w:rPr>
          <w:spacing w:val="-8"/>
          <w:w w:val="90"/>
        </w:rPr>
        <w:t> </w:t>
      </w:r>
      <w:r>
        <w:rPr>
          <w:w w:val="90"/>
        </w:rPr>
        <w:t>Adsorber)</w:t>
      </w:r>
      <w:r>
        <w:rPr>
          <w:spacing w:val="-9"/>
          <w:w w:val="90"/>
        </w:rPr>
        <w:t> </w:t>
      </w:r>
      <w:r>
        <w:rPr>
          <w:w w:val="90"/>
        </w:rPr>
        <w:t>(ЛПС-А). </w:t>
      </w:r>
      <w:r>
        <w:rPr>
          <w:spacing w:val="2"/>
          <w:w w:val="95"/>
        </w:rPr>
        <w:t>Экспериментальные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клинические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работы,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оценивающие </w:t>
      </w:r>
      <w:r>
        <w:rPr>
          <w:spacing w:val="4"/>
          <w:w w:val="95"/>
        </w:rPr>
        <w:t>влияние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ЛПС-А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показатели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органной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дисфункции,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ди- </w:t>
      </w:r>
      <w:r>
        <w:rPr>
          <w:w w:val="95"/>
        </w:rPr>
        <w:t>намику</w:t>
      </w:r>
      <w:r>
        <w:rPr>
          <w:spacing w:val="-13"/>
          <w:w w:val="95"/>
        </w:rPr>
        <w:t> </w:t>
      </w:r>
      <w:r>
        <w:rPr>
          <w:w w:val="95"/>
        </w:rPr>
        <w:t>эндотоксина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цитокинов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плазме</w:t>
      </w:r>
      <w:r>
        <w:rPr>
          <w:spacing w:val="-13"/>
          <w:w w:val="95"/>
        </w:rPr>
        <w:t> </w:t>
      </w:r>
      <w:r>
        <w:rPr>
          <w:w w:val="95"/>
        </w:rPr>
        <w:t>крови,</w:t>
      </w:r>
      <w:r>
        <w:rPr>
          <w:spacing w:val="-13"/>
          <w:w w:val="95"/>
        </w:rPr>
        <w:t> </w:t>
      </w:r>
      <w:r>
        <w:rPr>
          <w:w w:val="95"/>
        </w:rPr>
        <w:t>показали снижение</w:t>
      </w:r>
      <w:r>
        <w:rPr>
          <w:spacing w:val="-19"/>
          <w:w w:val="95"/>
        </w:rPr>
        <w:t> </w:t>
      </w:r>
      <w:r>
        <w:rPr>
          <w:w w:val="95"/>
        </w:rPr>
        <w:t>концентрации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крови</w:t>
      </w:r>
      <w:r>
        <w:rPr>
          <w:spacing w:val="-18"/>
          <w:w w:val="95"/>
        </w:rPr>
        <w:t> </w:t>
      </w:r>
      <w:r>
        <w:rPr>
          <w:w w:val="95"/>
        </w:rPr>
        <w:t>ЛПС,</w:t>
      </w:r>
      <w:r>
        <w:rPr>
          <w:spacing w:val="-18"/>
          <w:w w:val="95"/>
        </w:rPr>
        <w:t> </w:t>
      </w:r>
      <w:r>
        <w:rPr>
          <w:w w:val="95"/>
        </w:rPr>
        <w:t>медиаторов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воспале- </w:t>
      </w:r>
      <w:r>
        <w:rPr>
          <w:w w:val="90"/>
        </w:rPr>
        <w:t>ния и улучшение показателей гемодинамики, и прежде всего </w:t>
      </w:r>
      <w:r>
        <w:rPr/>
        <w:t>сердечного выброса [1, 27,</w:t>
      </w:r>
      <w:r>
        <w:rPr>
          <w:spacing w:val="-32"/>
        </w:rPr>
        <w:t> </w:t>
      </w:r>
      <w:r>
        <w:rPr/>
        <w:t>62].</w:t>
      </w:r>
    </w:p>
    <w:p>
      <w:pPr>
        <w:pStyle w:val="BodyText"/>
        <w:spacing w:line="206" w:lineRule="auto" w:before="14"/>
        <w:ind w:left="117" w:right="39" w:firstLine="285"/>
      </w:pPr>
      <w:r>
        <w:rPr>
          <w:w w:val="95"/>
        </w:rPr>
        <w:t>Также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разработаны</w:t>
      </w:r>
      <w:r>
        <w:rPr>
          <w:spacing w:val="-12"/>
          <w:w w:val="95"/>
        </w:rPr>
        <w:t> </w:t>
      </w:r>
      <w:r>
        <w:rPr>
          <w:w w:val="95"/>
        </w:rPr>
        <w:t>новые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неселективные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сорбционные </w:t>
      </w:r>
      <w:r>
        <w:rPr>
          <w:w w:val="95"/>
        </w:rPr>
        <w:t>технологии,</w:t>
      </w:r>
      <w:r>
        <w:rPr>
          <w:spacing w:val="-14"/>
          <w:w w:val="95"/>
        </w:rPr>
        <w:t> </w:t>
      </w:r>
      <w:r>
        <w:rPr>
          <w:w w:val="95"/>
        </w:rPr>
        <w:t>позволяющие</w:t>
      </w:r>
      <w:r>
        <w:rPr>
          <w:spacing w:val="-13"/>
          <w:w w:val="95"/>
        </w:rPr>
        <w:t> </w:t>
      </w:r>
      <w:r>
        <w:rPr>
          <w:w w:val="95"/>
        </w:rPr>
        <w:t>связывать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растворенные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вещест- </w:t>
      </w:r>
      <w:r>
        <w:rPr>
          <w:spacing w:val="2"/>
          <w:w w:val="95"/>
        </w:rPr>
        <w:t>ва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за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счет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гидрофобных</w:t>
      </w:r>
      <w:r>
        <w:rPr>
          <w:spacing w:val="-4"/>
          <w:w w:val="95"/>
        </w:rPr>
        <w:t> </w:t>
      </w:r>
      <w:r>
        <w:rPr>
          <w:w w:val="95"/>
        </w:rPr>
        <w:t>ионных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взаимодействий,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водород- </w:t>
      </w:r>
      <w:r>
        <w:rPr>
          <w:w w:val="95"/>
        </w:rPr>
        <w:t>ных связей и силы </w:t>
      </w:r>
      <w:r>
        <w:rPr>
          <w:spacing w:val="2"/>
          <w:w w:val="95"/>
        </w:rPr>
        <w:t>Ван-дер-Ваальса. </w:t>
      </w:r>
      <w:r>
        <w:rPr>
          <w:w w:val="95"/>
        </w:rPr>
        <w:t>Новые </w:t>
      </w:r>
      <w:r>
        <w:rPr>
          <w:spacing w:val="3"/>
          <w:w w:val="95"/>
        </w:rPr>
        <w:t>сорбенты </w:t>
      </w:r>
      <w:r>
        <w:rPr>
          <w:w w:val="95"/>
        </w:rPr>
        <w:t>обла- дают</w:t>
      </w:r>
      <w:r>
        <w:rPr>
          <w:spacing w:val="-26"/>
          <w:w w:val="95"/>
        </w:rPr>
        <w:t> </w:t>
      </w:r>
      <w:r>
        <w:rPr>
          <w:w w:val="95"/>
        </w:rPr>
        <w:t>высокой</w:t>
      </w:r>
      <w:r>
        <w:rPr>
          <w:spacing w:val="-25"/>
          <w:w w:val="95"/>
        </w:rPr>
        <w:t> </w:t>
      </w:r>
      <w:r>
        <w:rPr>
          <w:w w:val="95"/>
        </w:rPr>
        <w:t>биосовместимостью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лишены</w:t>
      </w:r>
      <w:r>
        <w:rPr>
          <w:spacing w:val="-26"/>
          <w:w w:val="95"/>
        </w:rPr>
        <w:t> </w:t>
      </w:r>
      <w:r>
        <w:rPr>
          <w:w w:val="95"/>
        </w:rPr>
        <w:t>того</w:t>
      </w:r>
      <w:r>
        <w:rPr>
          <w:spacing w:val="-25"/>
          <w:w w:val="95"/>
        </w:rPr>
        <w:t> </w:t>
      </w:r>
      <w:r>
        <w:rPr>
          <w:w w:val="95"/>
        </w:rPr>
        <w:t>широкого </w:t>
      </w:r>
      <w:r>
        <w:rPr>
          <w:w w:val="90"/>
        </w:rPr>
        <w:t>спектра побочных реакций, присущего угольным сорбентам. В США разработан сорбент CytoSorb™ (CytoSorbents Corpora- </w:t>
      </w:r>
      <w:r>
        <w:rPr>
          <w:w w:val="95"/>
        </w:rPr>
        <w:t>tion,</w:t>
      </w:r>
      <w:r>
        <w:rPr>
          <w:spacing w:val="-26"/>
          <w:w w:val="95"/>
        </w:rPr>
        <w:t> </w:t>
      </w:r>
      <w:r>
        <w:rPr>
          <w:w w:val="95"/>
        </w:rPr>
        <w:t>Monmouth</w:t>
      </w:r>
      <w:r>
        <w:rPr>
          <w:spacing w:val="-25"/>
          <w:w w:val="95"/>
        </w:rPr>
        <w:t> </w:t>
      </w:r>
      <w:r>
        <w:rPr>
          <w:w w:val="95"/>
        </w:rPr>
        <w:t>Junction,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NJ,</w:t>
      </w:r>
      <w:r>
        <w:rPr>
          <w:spacing w:val="-25"/>
          <w:w w:val="95"/>
        </w:rPr>
        <w:t> </w:t>
      </w:r>
      <w:r>
        <w:rPr>
          <w:w w:val="95"/>
        </w:rPr>
        <w:t>USA).</w:t>
      </w:r>
      <w:r>
        <w:rPr>
          <w:spacing w:val="-25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экспериментальном </w:t>
      </w:r>
      <w:r>
        <w:rPr>
          <w:spacing w:val="3"/>
          <w:w w:val="95"/>
        </w:rPr>
        <w:t>исследовании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[41]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применение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гемосорбционных</w:t>
      </w:r>
      <w:r>
        <w:rPr>
          <w:spacing w:val="-16"/>
          <w:w w:val="95"/>
        </w:rPr>
        <w:t> </w:t>
      </w:r>
      <w:r>
        <w:rPr>
          <w:w w:val="95"/>
        </w:rPr>
        <w:t>колонок CytoSorb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крыс</w:t>
      </w:r>
      <w:r>
        <w:rPr>
          <w:spacing w:val="-22"/>
          <w:w w:val="95"/>
        </w:rPr>
        <w:t> </w:t>
      </w:r>
      <w:r>
        <w:rPr>
          <w:w w:val="95"/>
        </w:rPr>
        <w:t>после</w:t>
      </w:r>
      <w:r>
        <w:rPr>
          <w:spacing w:val="-23"/>
          <w:w w:val="95"/>
        </w:rPr>
        <w:t> </w:t>
      </w:r>
      <w:r>
        <w:rPr>
          <w:w w:val="95"/>
        </w:rPr>
        <w:t>болюсного</w:t>
      </w:r>
      <w:r>
        <w:rPr>
          <w:spacing w:val="-22"/>
          <w:w w:val="95"/>
        </w:rPr>
        <w:t> </w:t>
      </w:r>
      <w:r>
        <w:rPr>
          <w:w w:val="95"/>
        </w:rPr>
        <w:t>введения</w:t>
      </w:r>
      <w:r>
        <w:rPr>
          <w:spacing w:val="-23"/>
          <w:w w:val="95"/>
        </w:rPr>
        <w:t> </w:t>
      </w:r>
      <w:r>
        <w:rPr>
          <w:w w:val="95"/>
        </w:rPr>
        <w:t>эндотоксина</w:t>
      </w:r>
      <w:r>
        <w:rPr>
          <w:spacing w:val="-23"/>
          <w:w w:val="95"/>
        </w:rPr>
        <w:t> </w:t>
      </w:r>
      <w:r>
        <w:rPr>
          <w:w w:val="95"/>
        </w:rPr>
        <w:t>спо- </w:t>
      </w:r>
      <w:r>
        <w:rPr>
          <w:w w:val="90"/>
        </w:rPr>
        <w:t>собствовало достоверному </w:t>
      </w:r>
      <w:r>
        <w:rPr>
          <w:spacing w:val="-3"/>
          <w:w w:val="90"/>
        </w:rPr>
        <w:t>снижению </w:t>
      </w:r>
      <w:r>
        <w:rPr>
          <w:w w:val="90"/>
        </w:rPr>
        <w:t>уровня </w:t>
      </w:r>
      <w:r>
        <w:rPr>
          <w:spacing w:val="-3"/>
          <w:w w:val="90"/>
        </w:rPr>
        <w:t>цитокинов: </w:t>
      </w:r>
      <w:r>
        <w:rPr>
          <w:spacing w:val="-8"/>
          <w:w w:val="90"/>
        </w:rPr>
        <w:t>TNF, </w:t>
      </w:r>
      <w:r>
        <w:rPr>
          <w:w w:val="95"/>
        </w:rPr>
        <w:t>интерлейкинов</w:t>
      </w:r>
      <w:r>
        <w:rPr>
          <w:spacing w:val="-14"/>
          <w:w w:val="95"/>
        </w:rPr>
        <w:t> </w:t>
      </w:r>
      <w:r>
        <w:rPr>
          <w:w w:val="95"/>
        </w:rPr>
        <w:t>IL-1β,</w:t>
      </w:r>
      <w:r>
        <w:rPr>
          <w:spacing w:val="-14"/>
          <w:w w:val="95"/>
        </w:rPr>
        <w:t> </w:t>
      </w:r>
      <w:r>
        <w:rPr>
          <w:w w:val="95"/>
        </w:rPr>
        <w:t>IL-6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IL-10.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По</w:t>
      </w:r>
      <w:r>
        <w:rPr>
          <w:spacing w:val="-14"/>
          <w:w w:val="95"/>
        </w:rPr>
        <w:t> </w:t>
      </w:r>
      <w:r>
        <w:rPr>
          <w:w w:val="95"/>
        </w:rPr>
        <w:t>сравнению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контроль- </w:t>
      </w:r>
      <w:r>
        <w:rPr>
          <w:w w:val="90"/>
        </w:rPr>
        <w:t>ной группой отмечались лучшие гемодинамические параме- </w:t>
      </w:r>
      <w:r>
        <w:rPr>
          <w:w w:val="95"/>
        </w:rPr>
        <w:t>тры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достоверное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увеличение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выживаемости.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Следующая </w:t>
      </w:r>
      <w:r>
        <w:rPr>
          <w:w w:val="95"/>
        </w:rPr>
        <w:t>экспериментальная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работа</w:t>
      </w:r>
      <w:r>
        <w:rPr>
          <w:spacing w:val="-21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группы</w:t>
      </w:r>
      <w:r>
        <w:rPr>
          <w:spacing w:val="-21"/>
          <w:w w:val="95"/>
        </w:rPr>
        <w:t> </w:t>
      </w:r>
      <w:r>
        <w:rPr>
          <w:w w:val="95"/>
        </w:rPr>
        <w:t>авторов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оценивала </w:t>
      </w:r>
      <w:r>
        <w:rPr>
          <w:w w:val="90"/>
        </w:rPr>
        <w:t>эффективность CytoSorb у крыс на смоделированном абдоми- </w:t>
      </w:r>
      <w:r>
        <w:rPr>
          <w:w w:val="95"/>
        </w:rPr>
        <w:t>нальном</w:t>
      </w:r>
      <w:r>
        <w:rPr>
          <w:spacing w:val="-24"/>
          <w:w w:val="95"/>
        </w:rPr>
        <w:t> </w:t>
      </w:r>
      <w:r>
        <w:rPr>
          <w:w w:val="95"/>
        </w:rPr>
        <w:t>сепсисе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путем</w:t>
      </w:r>
      <w:r>
        <w:rPr>
          <w:spacing w:val="-24"/>
          <w:w w:val="95"/>
        </w:rPr>
        <w:t> </w:t>
      </w:r>
      <w:r>
        <w:rPr>
          <w:w w:val="95"/>
        </w:rPr>
        <w:t>перевязки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пункции</w:t>
      </w:r>
      <w:r>
        <w:rPr>
          <w:spacing w:val="-24"/>
          <w:w w:val="95"/>
        </w:rPr>
        <w:t> </w:t>
      </w:r>
      <w:r>
        <w:rPr>
          <w:w w:val="95"/>
        </w:rPr>
        <w:t>слепой</w:t>
      </w:r>
      <w:r>
        <w:rPr>
          <w:spacing w:val="-23"/>
          <w:w w:val="95"/>
        </w:rPr>
        <w:t> </w:t>
      </w:r>
      <w:r>
        <w:rPr>
          <w:w w:val="95"/>
        </w:rPr>
        <w:t>кишки.</w:t>
      </w:r>
    </w:p>
    <w:p>
      <w:pPr>
        <w:pStyle w:val="BodyText"/>
        <w:spacing w:line="206" w:lineRule="auto" w:before="118"/>
        <w:ind w:left="120" w:right="118" w:firstLine="7"/>
      </w:pPr>
      <w:r>
        <w:rPr/>
        <w:br w:type="column"/>
      </w:r>
      <w:r>
        <w:rPr>
          <w:w w:val="90"/>
        </w:rPr>
        <w:t>И хотя </w:t>
      </w:r>
      <w:r>
        <w:rPr>
          <w:spacing w:val="-3"/>
          <w:w w:val="90"/>
        </w:rPr>
        <w:t>исследователи </w:t>
      </w:r>
      <w:r>
        <w:rPr>
          <w:w w:val="90"/>
        </w:rPr>
        <w:t>не обнаружили достоверного </w:t>
      </w:r>
      <w:r>
        <w:rPr>
          <w:spacing w:val="-3"/>
          <w:w w:val="90"/>
        </w:rPr>
        <w:t>снижения </w:t>
      </w:r>
      <w:r>
        <w:rPr>
          <w:w w:val="90"/>
        </w:rPr>
        <w:t>уровня про- и </w:t>
      </w:r>
      <w:r>
        <w:rPr>
          <w:spacing w:val="-3"/>
          <w:w w:val="90"/>
        </w:rPr>
        <w:t>противовоспалительных </w:t>
      </w:r>
      <w:r>
        <w:rPr>
          <w:spacing w:val="-4"/>
          <w:w w:val="90"/>
        </w:rPr>
        <w:t>цитокинов, </w:t>
      </w:r>
      <w:r>
        <w:rPr>
          <w:spacing w:val="-3"/>
          <w:w w:val="90"/>
        </w:rPr>
        <w:t>улучшения </w:t>
      </w:r>
      <w:r>
        <w:rPr>
          <w:w w:val="90"/>
        </w:rPr>
        <w:t>гемодинамики после применения гемосорбционных </w:t>
      </w:r>
      <w:r>
        <w:rPr>
          <w:spacing w:val="-3"/>
          <w:w w:val="90"/>
        </w:rPr>
        <w:t>колонок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сравнению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контрольной</w:t>
      </w:r>
      <w:r>
        <w:rPr>
          <w:spacing w:val="-23"/>
          <w:w w:val="95"/>
        </w:rPr>
        <w:t> </w:t>
      </w:r>
      <w:r>
        <w:rPr>
          <w:w w:val="95"/>
        </w:rPr>
        <w:t>группой,</w:t>
      </w:r>
      <w:r>
        <w:rPr>
          <w:spacing w:val="-22"/>
          <w:w w:val="95"/>
        </w:rPr>
        <w:t> </w:t>
      </w:r>
      <w:r>
        <w:rPr>
          <w:w w:val="95"/>
        </w:rPr>
        <w:t>но</w:t>
      </w:r>
      <w:r>
        <w:rPr>
          <w:spacing w:val="-23"/>
          <w:w w:val="95"/>
        </w:rPr>
        <w:t> </w:t>
      </w:r>
      <w:r>
        <w:rPr>
          <w:w w:val="95"/>
        </w:rPr>
        <w:t>наблюдали,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 </w:t>
      </w:r>
      <w:r>
        <w:rPr>
          <w:w w:val="90"/>
        </w:rPr>
        <w:t>предыдущем исследовании, достоверное улучшение выжива- </w:t>
      </w:r>
      <w:r>
        <w:rPr/>
        <w:t>емости в основной</w:t>
      </w:r>
      <w:r>
        <w:rPr>
          <w:spacing w:val="-26"/>
        </w:rPr>
        <w:t> </w:t>
      </w:r>
      <w:r>
        <w:rPr/>
        <w:t>группе.</w:t>
      </w:r>
    </w:p>
    <w:p>
      <w:pPr>
        <w:pStyle w:val="BodyText"/>
        <w:spacing w:line="206" w:lineRule="auto" w:before="8"/>
        <w:ind w:left="117" w:right="112" w:firstLine="294"/>
      </w:pPr>
      <w:r>
        <w:rPr>
          <w:w w:val="95"/>
        </w:rPr>
        <w:t>Кроме</w:t>
      </w:r>
      <w:r>
        <w:rPr>
          <w:spacing w:val="-36"/>
          <w:w w:val="95"/>
        </w:rPr>
        <w:t> </w:t>
      </w:r>
      <w:r>
        <w:rPr>
          <w:w w:val="95"/>
        </w:rPr>
        <w:t>того,</w:t>
      </w:r>
      <w:r>
        <w:rPr>
          <w:spacing w:val="-36"/>
          <w:w w:val="95"/>
        </w:rPr>
        <w:t> </w:t>
      </w:r>
      <w:r>
        <w:rPr>
          <w:w w:val="95"/>
        </w:rPr>
        <w:t>были</w:t>
      </w:r>
      <w:r>
        <w:rPr>
          <w:spacing w:val="-35"/>
          <w:w w:val="95"/>
        </w:rPr>
        <w:t> </w:t>
      </w:r>
      <w:r>
        <w:rPr>
          <w:w w:val="95"/>
        </w:rPr>
        <w:t>разработаны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внедрены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практическое </w:t>
      </w:r>
      <w:r>
        <w:rPr>
          <w:w w:val="90"/>
        </w:rPr>
        <w:t>здравоохранение комбинированные методики очищения кро- </w:t>
      </w:r>
      <w:r>
        <w:rPr>
          <w:w w:val="95"/>
        </w:rPr>
        <w:t>ви,</w:t>
      </w:r>
      <w:r>
        <w:rPr>
          <w:spacing w:val="-35"/>
          <w:w w:val="95"/>
        </w:rPr>
        <w:t> </w:t>
      </w:r>
      <w:r>
        <w:rPr>
          <w:w w:val="95"/>
        </w:rPr>
        <w:t>среди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которых</w:t>
      </w:r>
      <w:r>
        <w:rPr>
          <w:spacing w:val="-35"/>
          <w:w w:val="95"/>
        </w:rPr>
        <w:t> </w:t>
      </w:r>
      <w:r>
        <w:rPr>
          <w:w w:val="95"/>
        </w:rPr>
        <w:t>наиболее</w:t>
      </w:r>
      <w:r>
        <w:rPr>
          <w:spacing w:val="-35"/>
          <w:w w:val="95"/>
        </w:rPr>
        <w:t> </w:t>
      </w:r>
      <w:r>
        <w:rPr>
          <w:w w:val="95"/>
        </w:rPr>
        <w:t>известная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coupled</w:t>
      </w:r>
      <w:r>
        <w:rPr>
          <w:spacing w:val="-35"/>
          <w:w w:val="95"/>
        </w:rPr>
        <w:t> </w:t>
      </w:r>
      <w:r>
        <w:rPr>
          <w:w w:val="95"/>
        </w:rPr>
        <w:t>plasma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filtration </w:t>
      </w:r>
      <w:r>
        <w:rPr>
          <w:w w:val="95"/>
        </w:rPr>
        <w:t>adsorption</w:t>
      </w:r>
      <w:r>
        <w:rPr>
          <w:spacing w:val="-16"/>
          <w:w w:val="95"/>
        </w:rPr>
        <w:t> </w:t>
      </w:r>
      <w:r>
        <w:rPr>
          <w:w w:val="95"/>
        </w:rPr>
        <w:t>(CPFA)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комбинированная</w:t>
      </w:r>
      <w:r>
        <w:rPr>
          <w:spacing w:val="-15"/>
          <w:w w:val="95"/>
        </w:rPr>
        <w:t> </w:t>
      </w:r>
      <w:r>
        <w:rPr>
          <w:w w:val="95"/>
        </w:rPr>
        <w:t>плазмофильтрация и</w:t>
      </w:r>
      <w:r>
        <w:rPr>
          <w:spacing w:val="-32"/>
          <w:w w:val="95"/>
        </w:rPr>
        <w:t> </w:t>
      </w:r>
      <w:r>
        <w:rPr>
          <w:w w:val="95"/>
        </w:rPr>
        <w:t>адсорбция.</w:t>
      </w:r>
      <w:r>
        <w:rPr>
          <w:spacing w:val="-32"/>
          <w:w w:val="95"/>
        </w:rPr>
        <w:t> </w:t>
      </w:r>
      <w:r>
        <w:rPr>
          <w:w w:val="95"/>
        </w:rPr>
        <w:t>Аппарат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Lynda</w:t>
      </w:r>
      <w:r>
        <w:rPr>
          <w:spacing w:val="-32"/>
          <w:w w:val="95"/>
        </w:rPr>
        <w:t> </w:t>
      </w:r>
      <w:r>
        <w:rPr>
          <w:w w:val="95"/>
        </w:rPr>
        <w:t>фирмы</w:t>
      </w:r>
      <w:r>
        <w:rPr>
          <w:spacing w:val="-32"/>
          <w:w w:val="95"/>
        </w:rPr>
        <w:t> </w:t>
      </w:r>
      <w:r>
        <w:rPr>
          <w:w w:val="95"/>
        </w:rPr>
        <w:t>«Bellco»</w:t>
      </w:r>
      <w:r>
        <w:rPr>
          <w:spacing w:val="-32"/>
          <w:w w:val="95"/>
        </w:rPr>
        <w:t> </w:t>
      </w:r>
      <w:r>
        <w:rPr>
          <w:w w:val="95"/>
        </w:rPr>
        <w:t>позволяет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еди- </w:t>
      </w:r>
      <w:r>
        <w:rPr>
          <w:w w:val="90"/>
        </w:rPr>
        <w:t>ном экстракорпоральном контуре проводить две процедуры. </w:t>
      </w:r>
      <w:r>
        <w:rPr>
          <w:spacing w:val="4"/>
          <w:w w:val="95"/>
        </w:rPr>
        <w:t>Во-первых,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это</w:t>
      </w:r>
      <w:r>
        <w:rPr>
          <w:spacing w:val="-11"/>
          <w:w w:val="95"/>
        </w:rPr>
        <w:t> </w:t>
      </w:r>
      <w:r>
        <w:rPr>
          <w:spacing w:val="6"/>
          <w:w w:val="95"/>
        </w:rPr>
        <w:t>плазмосорбция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на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гидрофобной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стироль- </w:t>
      </w:r>
      <w:r>
        <w:rPr>
          <w:w w:val="95"/>
        </w:rPr>
        <w:t>ной</w:t>
      </w:r>
      <w:r>
        <w:rPr>
          <w:spacing w:val="-29"/>
          <w:w w:val="95"/>
        </w:rPr>
        <w:t> </w:t>
      </w:r>
      <w:r>
        <w:rPr>
          <w:w w:val="95"/>
        </w:rPr>
        <w:t>смоле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высокой</w:t>
      </w:r>
      <w:r>
        <w:rPr>
          <w:spacing w:val="-28"/>
          <w:w w:val="95"/>
        </w:rPr>
        <w:t> </w:t>
      </w:r>
      <w:r>
        <w:rPr>
          <w:w w:val="95"/>
        </w:rPr>
        <w:t>аффинностью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сорбционной</w:t>
      </w:r>
      <w:r>
        <w:rPr>
          <w:spacing w:val="-28"/>
          <w:w w:val="95"/>
        </w:rPr>
        <w:t> </w:t>
      </w:r>
      <w:r>
        <w:rPr>
          <w:w w:val="95"/>
        </w:rPr>
        <w:t>емкостью </w:t>
      </w:r>
      <w:r>
        <w:rPr>
          <w:w w:val="90"/>
        </w:rPr>
        <w:t>к цитокинам и другим медиаторам воспаления, параллельно </w:t>
      </w:r>
      <w:r>
        <w:rPr>
          <w:w w:val="95"/>
        </w:rPr>
        <w:t>проводится</w:t>
      </w:r>
      <w:r>
        <w:rPr>
          <w:spacing w:val="-29"/>
          <w:w w:val="95"/>
        </w:rPr>
        <w:t> </w:t>
      </w:r>
      <w:r>
        <w:rPr>
          <w:w w:val="95"/>
        </w:rPr>
        <w:t>постоянная</w:t>
      </w:r>
      <w:r>
        <w:rPr>
          <w:spacing w:val="-29"/>
          <w:w w:val="95"/>
        </w:rPr>
        <w:t> </w:t>
      </w:r>
      <w:r>
        <w:rPr>
          <w:w w:val="95"/>
        </w:rPr>
        <w:t>вено-венозная</w:t>
      </w:r>
      <w:r>
        <w:rPr>
          <w:spacing w:val="-29"/>
          <w:w w:val="95"/>
        </w:rPr>
        <w:t> </w:t>
      </w:r>
      <w:r>
        <w:rPr>
          <w:w w:val="95"/>
        </w:rPr>
        <w:t>гемофильтрация</w:t>
      </w:r>
      <w:r>
        <w:rPr>
          <w:spacing w:val="-29"/>
          <w:w w:val="95"/>
        </w:rPr>
        <w:t> </w:t>
      </w:r>
      <w:r>
        <w:rPr>
          <w:w w:val="95"/>
        </w:rPr>
        <w:t>[48]. Эффективность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безопасность</w:t>
      </w:r>
      <w:r>
        <w:rPr>
          <w:spacing w:val="-23"/>
          <w:w w:val="95"/>
        </w:rPr>
        <w:t> </w:t>
      </w:r>
      <w:r>
        <w:rPr>
          <w:w w:val="95"/>
        </w:rPr>
        <w:t>данной</w:t>
      </w:r>
      <w:r>
        <w:rPr>
          <w:spacing w:val="-24"/>
          <w:w w:val="95"/>
        </w:rPr>
        <w:t> </w:t>
      </w:r>
      <w:r>
        <w:rPr>
          <w:w w:val="95"/>
        </w:rPr>
        <w:t>методики</w:t>
      </w:r>
      <w:r>
        <w:rPr>
          <w:spacing w:val="-24"/>
          <w:w w:val="95"/>
        </w:rPr>
        <w:t> </w:t>
      </w:r>
      <w:r>
        <w:rPr>
          <w:w w:val="95"/>
        </w:rPr>
        <w:t>экстракор- </w:t>
      </w:r>
      <w:r>
        <w:rPr>
          <w:spacing w:val="3"/>
          <w:w w:val="95"/>
        </w:rPr>
        <w:t>порального очищения крови оценивалась </w:t>
      </w:r>
      <w:r>
        <w:rPr>
          <w:w w:val="95"/>
        </w:rPr>
        <w:t>в </w:t>
      </w:r>
      <w:r>
        <w:rPr>
          <w:spacing w:val="2"/>
          <w:w w:val="95"/>
        </w:rPr>
        <w:t>значительном </w:t>
      </w:r>
      <w:r>
        <w:rPr>
          <w:spacing w:val="3"/>
          <w:w w:val="95"/>
        </w:rPr>
        <w:t>количестве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экспериментальных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клинических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работ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[54], получены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противоречивые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результаты</w:t>
      </w:r>
      <w:r>
        <w:rPr>
          <w:spacing w:val="-9"/>
          <w:w w:val="95"/>
        </w:rPr>
        <w:t> </w:t>
      </w:r>
      <w:r>
        <w:rPr>
          <w:w w:val="95"/>
        </w:rPr>
        <w:t>по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влиянию</w:t>
      </w:r>
      <w:r>
        <w:rPr>
          <w:spacing w:val="-9"/>
          <w:w w:val="95"/>
        </w:rPr>
        <w:t> </w:t>
      </w:r>
      <w:r>
        <w:rPr>
          <w:w w:val="95"/>
        </w:rPr>
        <w:t>CPFA на</w:t>
      </w:r>
      <w:r>
        <w:rPr>
          <w:spacing w:val="-30"/>
          <w:w w:val="95"/>
        </w:rPr>
        <w:t> </w:t>
      </w:r>
      <w:r>
        <w:rPr>
          <w:w w:val="95"/>
        </w:rPr>
        <w:t>элиминацию</w:t>
      </w:r>
      <w:r>
        <w:rPr>
          <w:spacing w:val="-29"/>
          <w:w w:val="95"/>
        </w:rPr>
        <w:t> </w:t>
      </w:r>
      <w:r>
        <w:rPr>
          <w:w w:val="95"/>
        </w:rPr>
        <w:t>цитокинов,</w:t>
      </w:r>
      <w:r>
        <w:rPr>
          <w:spacing w:val="-29"/>
          <w:w w:val="95"/>
        </w:rPr>
        <w:t> </w:t>
      </w:r>
      <w:r>
        <w:rPr>
          <w:w w:val="95"/>
        </w:rPr>
        <w:t>влиянию</w:t>
      </w:r>
      <w:r>
        <w:rPr>
          <w:spacing w:val="-29"/>
          <w:w w:val="95"/>
        </w:rPr>
        <w:t> </w:t>
      </w:r>
      <w:r>
        <w:rPr>
          <w:w w:val="95"/>
        </w:rPr>
        <w:t>процедур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централь- </w:t>
      </w:r>
      <w:r>
        <w:rPr>
          <w:w w:val="90"/>
        </w:rPr>
        <w:t>ную гемодинамику, реполяризацию миокарда. В то же время </w:t>
      </w:r>
      <w:r>
        <w:rPr>
          <w:w w:val="95"/>
        </w:rPr>
        <w:t>результаты</w:t>
      </w:r>
      <w:r>
        <w:rPr>
          <w:spacing w:val="-23"/>
          <w:w w:val="95"/>
        </w:rPr>
        <w:t> </w:t>
      </w:r>
      <w:r>
        <w:rPr>
          <w:w w:val="95"/>
        </w:rPr>
        <w:t>многоцентрового</w:t>
      </w:r>
      <w:r>
        <w:rPr>
          <w:spacing w:val="-22"/>
          <w:w w:val="95"/>
        </w:rPr>
        <w:t> </w:t>
      </w:r>
      <w:r>
        <w:rPr>
          <w:w w:val="95"/>
        </w:rPr>
        <w:t>итальянского</w:t>
      </w:r>
      <w:r>
        <w:rPr>
          <w:spacing w:val="-23"/>
          <w:w w:val="95"/>
        </w:rPr>
        <w:t> </w:t>
      </w:r>
      <w:r>
        <w:rPr>
          <w:w w:val="95"/>
        </w:rPr>
        <w:t>исследования</w:t>
      </w:r>
      <w:r>
        <w:rPr>
          <w:spacing w:val="-22"/>
          <w:w w:val="95"/>
        </w:rPr>
        <w:t> </w:t>
      </w:r>
      <w:r>
        <w:rPr>
          <w:w w:val="95"/>
        </w:rPr>
        <w:t>не </w:t>
      </w:r>
      <w:r>
        <w:rPr>
          <w:spacing w:val="2"/>
          <w:w w:val="95"/>
        </w:rPr>
        <w:t>доказали</w:t>
      </w:r>
      <w:r>
        <w:rPr>
          <w:spacing w:val="-25"/>
          <w:w w:val="95"/>
        </w:rPr>
        <w:t> </w:t>
      </w:r>
      <w:r>
        <w:rPr>
          <w:w w:val="95"/>
        </w:rPr>
        <w:t>улучшения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выживаемости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применении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CPFA </w:t>
      </w:r>
      <w:r>
        <w:rPr/>
        <w:t>у</w:t>
      </w:r>
      <w:r>
        <w:rPr>
          <w:spacing w:val="-26"/>
        </w:rPr>
        <w:t> </w:t>
      </w:r>
      <w:r>
        <w:rPr/>
        <w:t>больных</w:t>
      </w:r>
      <w:r>
        <w:rPr>
          <w:spacing w:val="-25"/>
        </w:rPr>
        <w:t> </w:t>
      </w:r>
      <w:r>
        <w:rPr>
          <w:spacing w:val="2"/>
        </w:rPr>
        <w:t>септическим</w:t>
      </w:r>
      <w:r>
        <w:rPr>
          <w:spacing w:val="-25"/>
        </w:rPr>
        <w:t> </w:t>
      </w:r>
      <w:r>
        <w:rPr/>
        <w:t>шоком</w:t>
      </w:r>
      <w:r>
        <w:rPr>
          <w:spacing w:val="-25"/>
        </w:rPr>
        <w:t> </w:t>
      </w:r>
      <w:r>
        <w:rPr/>
        <w:t>[30].</w:t>
      </w:r>
      <w:r>
        <w:rPr>
          <w:spacing w:val="-25"/>
        </w:rPr>
        <w:t> </w:t>
      </w:r>
      <w:r>
        <w:rPr/>
        <w:t>Наконец,</w:t>
      </w:r>
      <w:r>
        <w:rPr>
          <w:spacing w:val="-26"/>
        </w:rPr>
        <w:t> </w:t>
      </w:r>
      <w:r>
        <w:rPr/>
        <w:t>в</w:t>
      </w:r>
      <w:r>
        <w:rPr>
          <w:spacing w:val="-25"/>
        </w:rPr>
        <w:t> </w:t>
      </w:r>
      <w:r>
        <w:rPr/>
        <w:t>2015</w:t>
      </w:r>
      <w:r>
        <w:rPr>
          <w:spacing w:val="-25"/>
        </w:rPr>
        <w:t> </w:t>
      </w:r>
      <w:r>
        <w:rPr>
          <w:spacing w:val="-8"/>
        </w:rPr>
        <w:t>г.</w:t>
      </w:r>
      <w:r>
        <w:rPr>
          <w:spacing w:val="-25"/>
        </w:rPr>
        <w:t> </w:t>
      </w:r>
      <w:r>
        <w:rPr/>
        <w:t>опу- </w:t>
      </w:r>
      <w:r>
        <w:rPr>
          <w:w w:val="95"/>
        </w:rPr>
        <w:t>бликован</w:t>
      </w:r>
      <w:r>
        <w:rPr>
          <w:spacing w:val="-19"/>
          <w:w w:val="95"/>
        </w:rPr>
        <w:t> </w:t>
      </w:r>
      <w:r>
        <w:rPr>
          <w:w w:val="95"/>
        </w:rPr>
        <w:t>метаанализ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применению</w:t>
      </w:r>
      <w:r>
        <w:rPr>
          <w:spacing w:val="-18"/>
          <w:w w:val="95"/>
        </w:rPr>
        <w:t> </w:t>
      </w:r>
      <w:r>
        <w:rPr>
          <w:spacing w:val="-5"/>
          <w:w w:val="95"/>
        </w:rPr>
        <w:t>CPFA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больных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сеп- сисом.</w:t>
      </w:r>
      <w:r>
        <w:rPr>
          <w:spacing w:val="-30"/>
          <w:w w:val="95"/>
        </w:rPr>
        <w:t> </w:t>
      </w:r>
      <w:r>
        <w:rPr>
          <w:w w:val="95"/>
        </w:rPr>
        <w:t>Отмечено,</w:t>
      </w:r>
      <w:r>
        <w:rPr>
          <w:spacing w:val="-29"/>
          <w:w w:val="95"/>
        </w:rPr>
        <w:t> </w:t>
      </w:r>
      <w:r>
        <w:rPr>
          <w:w w:val="95"/>
        </w:rPr>
        <w:t>что,</w:t>
      </w:r>
      <w:r>
        <w:rPr>
          <w:spacing w:val="-29"/>
          <w:w w:val="95"/>
        </w:rPr>
        <w:t> </w:t>
      </w:r>
      <w:r>
        <w:rPr>
          <w:w w:val="95"/>
        </w:rPr>
        <w:t>несмотря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недостатки</w:t>
      </w:r>
      <w:r>
        <w:rPr>
          <w:spacing w:val="-29"/>
          <w:w w:val="95"/>
        </w:rPr>
        <w:t> </w:t>
      </w:r>
      <w:r>
        <w:rPr>
          <w:w w:val="95"/>
        </w:rPr>
        <w:t>исследований, </w:t>
      </w:r>
      <w:r>
        <w:rPr>
          <w:spacing w:val="4"/>
          <w:w w:val="90"/>
        </w:rPr>
        <w:t>применение </w:t>
      </w:r>
      <w:r>
        <w:rPr>
          <w:spacing w:val="5"/>
          <w:w w:val="90"/>
        </w:rPr>
        <w:t>процедуры </w:t>
      </w:r>
      <w:r>
        <w:rPr>
          <w:w w:val="90"/>
        </w:rPr>
        <w:t>CPFA </w:t>
      </w:r>
      <w:r>
        <w:rPr>
          <w:spacing w:val="5"/>
          <w:w w:val="90"/>
        </w:rPr>
        <w:t>сопровождается улучшени- </w:t>
      </w:r>
      <w:r>
        <w:rPr>
          <w:w w:val="95"/>
        </w:rPr>
        <w:t>ем</w:t>
      </w:r>
      <w:r>
        <w:rPr>
          <w:spacing w:val="-13"/>
          <w:w w:val="95"/>
        </w:rPr>
        <w:t> </w:t>
      </w:r>
      <w:r>
        <w:rPr>
          <w:w w:val="95"/>
        </w:rPr>
        <w:t>выживаемости</w:t>
      </w:r>
      <w:r>
        <w:rPr>
          <w:spacing w:val="-12"/>
          <w:w w:val="95"/>
        </w:rPr>
        <w:t> </w:t>
      </w:r>
      <w:r>
        <w:rPr>
          <w:w w:val="95"/>
        </w:rPr>
        <w:t>[20].</w:t>
      </w:r>
      <w:r>
        <w:rPr>
          <w:spacing w:val="-12"/>
          <w:w w:val="95"/>
        </w:rPr>
        <w:t> </w:t>
      </w:r>
      <w:r>
        <w:rPr>
          <w:w w:val="95"/>
        </w:rPr>
        <w:t>Перспективная</w:t>
      </w:r>
      <w:r>
        <w:rPr>
          <w:spacing w:val="-12"/>
          <w:w w:val="95"/>
        </w:rPr>
        <w:t> </w:t>
      </w:r>
      <w:r>
        <w:rPr>
          <w:w w:val="95"/>
        </w:rPr>
        <w:t>область</w:t>
      </w:r>
      <w:r>
        <w:rPr>
          <w:spacing w:val="-12"/>
          <w:w w:val="95"/>
        </w:rPr>
        <w:t> </w:t>
      </w:r>
      <w:r>
        <w:rPr>
          <w:w w:val="95"/>
        </w:rPr>
        <w:t>применения </w:t>
      </w:r>
      <w:r>
        <w:rPr>
          <w:spacing w:val="-4"/>
          <w:w w:val="95"/>
        </w:rPr>
        <w:t>CPFA </w:t>
      </w:r>
      <w:r>
        <w:rPr>
          <w:w w:val="95"/>
        </w:rPr>
        <w:t>— лечение печеночной недостаточности. </w:t>
      </w:r>
      <w:r>
        <w:rPr>
          <w:spacing w:val="-3"/>
          <w:w w:val="95"/>
        </w:rPr>
        <w:t>Ряд </w:t>
      </w:r>
      <w:r>
        <w:rPr>
          <w:w w:val="95"/>
        </w:rPr>
        <w:t>авторов описывают</w:t>
      </w:r>
      <w:r>
        <w:rPr>
          <w:spacing w:val="-17"/>
          <w:w w:val="95"/>
        </w:rPr>
        <w:t> </w:t>
      </w:r>
      <w:r>
        <w:rPr>
          <w:w w:val="95"/>
        </w:rPr>
        <w:t>значительное</w:t>
      </w:r>
      <w:r>
        <w:rPr>
          <w:spacing w:val="-17"/>
          <w:w w:val="95"/>
        </w:rPr>
        <w:t> </w:t>
      </w:r>
      <w:r>
        <w:rPr>
          <w:w w:val="95"/>
        </w:rPr>
        <w:t>снижение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уровня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общего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билиру- </w:t>
      </w:r>
      <w:r>
        <w:rPr/>
        <w:t>бина</w:t>
      </w:r>
      <w:r>
        <w:rPr>
          <w:spacing w:val="-19"/>
        </w:rPr>
        <w:t> </w:t>
      </w:r>
      <w:r>
        <w:rPr/>
        <w:t>при</w:t>
      </w:r>
      <w:r>
        <w:rPr>
          <w:spacing w:val="-18"/>
        </w:rPr>
        <w:t> </w:t>
      </w:r>
      <w:r>
        <w:rPr/>
        <w:t>использовании</w:t>
      </w:r>
      <w:r>
        <w:rPr>
          <w:spacing w:val="-18"/>
        </w:rPr>
        <w:t> </w:t>
      </w:r>
      <w:r>
        <w:rPr/>
        <w:t>данной</w:t>
      </w:r>
      <w:r>
        <w:rPr>
          <w:spacing w:val="-18"/>
        </w:rPr>
        <w:t> </w:t>
      </w:r>
      <w:r>
        <w:rPr/>
        <w:t>методики</w:t>
      </w:r>
      <w:r>
        <w:rPr>
          <w:spacing w:val="-19"/>
        </w:rPr>
        <w:t> </w:t>
      </w:r>
      <w:r>
        <w:rPr/>
        <w:t>[11].</w:t>
      </w:r>
    </w:p>
    <w:p>
      <w:pPr>
        <w:pStyle w:val="BodyText"/>
        <w:spacing w:line="206" w:lineRule="auto" w:before="35"/>
        <w:ind w:left="117" w:right="118" w:firstLine="299"/>
      </w:pPr>
      <w:r>
        <w:rPr>
          <w:rFonts w:ascii="Times New Roman" w:hAnsi="Times New Roman"/>
          <w:b/>
        </w:rPr>
        <w:t>Плазмотехнологии</w:t>
      </w:r>
      <w:r>
        <w:rPr>
          <w:rFonts w:ascii="Times New Roman" w:hAnsi="Times New Roman"/>
          <w:b/>
          <w:spacing w:val="-29"/>
        </w:rPr>
        <w:t> </w:t>
      </w:r>
      <w:r>
        <w:rPr>
          <w:rFonts w:ascii="Times New Roman" w:hAnsi="Times New Roman"/>
          <w:b/>
        </w:rPr>
        <w:t>в</w:t>
      </w:r>
      <w:r>
        <w:rPr>
          <w:rFonts w:ascii="Times New Roman" w:hAnsi="Times New Roman"/>
          <w:b/>
          <w:spacing w:val="-28"/>
        </w:rPr>
        <w:t> </w:t>
      </w:r>
      <w:r>
        <w:rPr>
          <w:rFonts w:ascii="Times New Roman" w:hAnsi="Times New Roman"/>
          <w:b/>
        </w:rPr>
        <w:t>лечении</w:t>
      </w:r>
      <w:r>
        <w:rPr>
          <w:rFonts w:ascii="Times New Roman" w:hAnsi="Times New Roman"/>
          <w:b/>
          <w:spacing w:val="-28"/>
        </w:rPr>
        <w:t> </w:t>
      </w:r>
      <w:r>
        <w:rPr>
          <w:rFonts w:ascii="Times New Roman" w:hAnsi="Times New Roman"/>
          <w:b/>
        </w:rPr>
        <w:t>сепсиса.</w:t>
      </w:r>
      <w:r>
        <w:rPr>
          <w:rFonts w:ascii="Times New Roman" w:hAnsi="Times New Roman"/>
          <w:b/>
          <w:spacing w:val="-28"/>
        </w:rPr>
        <w:t> </w:t>
      </w:r>
      <w:r>
        <w:rPr/>
        <w:t>В</w:t>
      </w:r>
      <w:r>
        <w:rPr>
          <w:spacing w:val="-27"/>
        </w:rPr>
        <w:t> </w:t>
      </w:r>
      <w:r>
        <w:rPr/>
        <w:t>начале</w:t>
      </w:r>
      <w:r>
        <w:rPr>
          <w:spacing w:val="-27"/>
        </w:rPr>
        <w:t> </w:t>
      </w:r>
      <w:r>
        <w:rPr/>
        <w:t>2000-х</w:t>
      </w:r>
      <w:r>
        <w:rPr>
          <w:spacing w:val="-28"/>
        </w:rPr>
        <w:t> </w:t>
      </w:r>
      <w:r>
        <w:rPr>
          <w:spacing w:val="-6"/>
        </w:rPr>
        <w:t>гг. </w:t>
      </w:r>
      <w:r>
        <w:rPr>
          <w:w w:val="90"/>
        </w:rPr>
        <w:t>были получены обнадеживающие результаты по использова- </w:t>
      </w:r>
      <w:r>
        <w:rPr/>
        <w:t>нию</w:t>
      </w:r>
      <w:r>
        <w:rPr>
          <w:spacing w:val="-30"/>
        </w:rPr>
        <w:t> </w:t>
      </w:r>
      <w:r>
        <w:rPr/>
        <w:t>плазмообмена</w:t>
      </w:r>
      <w:r>
        <w:rPr>
          <w:spacing w:val="-29"/>
        </w:rPr>
        <w:t> </w:t>
      </w:r>
      <w:r>
        <w:rPr/>
        <w:t>у</w:t>
      </w:r>
      <w:r>
        <w:rPr>
          <w:spacing w:val="-30"/>
        </w:rPr>
        <w:t> </w:t>
      </w:r>
      <w:r>
        <w:rPr/>
        <w:t>больных</w:t>
      </w:r>
      <w:r>
        <w:rPr>
          <w:spacing w:val="-29"/>
        </w:rPr>
        <w:t> </w:t>
      </w:r>
      <w:r>
        <w:rPr/>
        <w:t>сепсисом.</w:t>
      </w:r>
      <w:r>
        <w:rPr>
          <w:spacing w:val="-29"/>
        </w:rPr>
        <w:t> </w:t>
      </w:r>
      <w:r>
        <w:rPr>
          <w:spacing w:val="-4"/>
        </w:rPr>
        <w:t>Так,</w:t>
      </w:r>
      <w:r>
        <w:rPr>
          <w:spacing w:val="-30"/>
        </w:rPr>
        <w:t> </w:t>
      </w:r>
      <w:r>
        <w:rPr/>
        <w:t>в</w:t>
      </w:r>
      <w:r>
        <w:rPr>
          <w:spacing w:val="-29"/>
        </w:rPr>
        <w:t> </w:t>
      </w:r>
      <w:r>
        <w:rPr/>
        <w:t>2002</w:t>
      </w:r>
      <w:r>
        <w:rPr>
          <w:spacing w:val="-29"/>
        </w:rPr>
        <w:t> </w:t>
      </w:r>
      <w:r>
        <w:rPr>
          <w:spacing w:val="-8"/>
        </w:rPr>
        <w:t>г.</w:t>
      </w:r>
      <w:r>
        <w:rPr>
          <w:spacing w:val="-30"/>
        </w:rPr>
        <w:t> </w:t>
      </w:r>
      <w:r>
        <w:rPr/>
        <w:t>были </w:t>
      </w:r>
      <w:r>
        <w:rPr>
          <w:w w:val="95"/>
        </w:rPr>
        <w:t>опубликованы</w:t>
      </w:r>
      <w:r>
        <w:rPr>
          <w:spacing w:val="-20"/>
          <w:w w:val="95"/>
        </w:rPr>
        <w:t> </w:t>
      </w:r>
      <w:r>
        <w:rPr>
          <w:w w:val="95"/>
        </w:rPr>
        <w:t>результаты</w:t>
      </w:r>
      <w:r>
        <w:rPr>
          <w:spacing w:val="-20"/>
          <w:w w:val="95"/>
        </w:rPr>
        <w:t> </w:t>
      </w:r>
      <w:r>
        <w:rPr>
          <w:w w:val="95"/>
        </w:rPr>
        <w:t>исследования</w:t>
      </w:r>
      <w:r>
        <w:rPr>
          <w:spacing w:val="-19"/>
          <w:w w:val="95"/>
        </w:rPr>
        <w:t> </w:t>
      </w:r>
      <w:r>
        <w:rPr>
          <w:w w:val="95"/>
        </w:rPr>
        <w:t>[9],</w:t>
      </w:r>
      <w:r>
        <w:rPr>
          <w:spacing w:val="-20"/>
          <w:w w:val="95"/>
        </w:rPr>
        <w:t> </w:t>
      </w:r>
      <w:r>
        <w:rPr>
          <w:w w:val="95"/>
        </w:rPr>
        <w:t>показывающие </w:t>
      </w:r>
      <w:r>
        <w:rPr>
          <w:w w:val="90"/>
        </w:rPr>
        <w:t>достоверное снижение 28-дневной летальности при примене- </w:t>
      </w:r>
      <w:r>
        <w:rPr>
          <w:w w:val="95"/>
        </w:rPr>
        <w:t>нии</w:t>
      </w:r>
      <w:r>
        <w:rPr>
          <w:spacing w:val="-25"/>
          <w:w w:val="95"/>
        </w:rPr>
        <w:t> </w:t>
      </w:r>
      <w:r>
        <w:rPr>
          <w:w w:val="95"/>
        </w:rPr>
        <w:t>плазмообмена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больных</w:t>
      </w:r>
      <w:r>
        <w:rPr>
          <w:spacing w:val="-24"/>
          <w:w w:val="95"/>
        </w:rPr>
        <w:t> </w:t>
      </w:r>
      <w:r>
        <w:rPr>
          <w:w w:val="95"/>
        </w:rPr>
        <w:t>сепсисом</w:t>
      </w:r>
      <w:r>
        <w:rPr>
          <w:spacing w:val="-25"/>
          <w:w w:val="95"/>
        </w:rPr>
        <w:t> </w:t>
      </w:r>
      <w:r>
        <w:rPr>
          <w:w w:val="95"/>
        </w:rPr>
        <w:t>(33,3%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сравнению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8"/>
            <w:col w:w="5806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8"/>
          <w:pgSz w:w="14180" w:h="11340" w:orient="landscape"/>
          <w:pgMar w:header="531" w:footer="0" w:top="980" w:bottom="280" w:left="720" w:right="680"/>
        </w:sectPr>
      </w:pPr>
    </w:p>
    <w:p>
      <w:pPr>
        <w:pStyle w:val="BodyText"/>
        <w:spacing w:line="206" w:lineRule="auto" w:before="118"/>
        <w:ind w:left="117" w:right="40" w:hanging="1"/>
      </w:pPr>
      <w:r>
        <w:rPr>
          <w:w w:val="90"/>
        </w:rPr>
        <w:t>с 53,8% в </w:t>
      </w:r>
      <w:r>
        <w:rPr>
          <w:spacing w:val="-3"/>
          <w:w w:val="90"/>
        </w:rPr>
        <w:t>контрольной </w:t>
      </w:r>
      <w:r>
        <w:rPr>
          <w:w w:val="90"/>
        </w:rPr>
        <w:t>группе). В ряде публикаций отмечались положительное влияние процедур плазмообмена на систем- ную гемодинамику, тенденция к снижению тяжести органной </w:t>
      </w:r>
      <w:r>
        <w:rPr>
          <w:w w:val="95"/>
        </w:rPr>
        <w:t>дисфункции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больных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сепсисом.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ряд</w:t>
      </w:r>
      <w:r>
        <w:rPr>
          <w:spacing w:val="-27"/>
          <w:w w:val="95"/>
        </w:rPr>
        <w:t> </w:t>
      </w:r>
      <w:r>
        <w:rPr>
          <w:w w:val="95"/>
        </w:rPr>
        <w:t>авторов при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использовании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плазмообмена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получили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значимых </w:t>
      </w:r>
      <w:r>
        <w:rPr>
          <w:spacing w:val="4"/>
          <w:w w:val="95"/>
        </w:rPr>
        <w:t>отличий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гемодинамических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показателях,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концентрации </w:t>
      </w:r>
      <w:r>
        <w:rPr>
          <w:spacing w:val="4"/>
          <w:w w:val="95"/>
        </w:rPr>
        <w:t>провоспалительных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цитокинов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достоверного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снижения </w:t>
      </w:r>
      <w:r>
        <w:rPr>
          <w:spacing w:val="4"/>
          <w:w w:val="95"/>
        </w:rPr>
        <w:t>летальности.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Необходимо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отметить,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эффективной </w:t>
      </w:r>
      <w:r>
        <w:rPr>
          <w:w w:val="90"/>
        </w:rPr>
        <w:t>элиминации факторов патогенности необходимо удалить не менее</w:t>
      </w:r>
      <w:r>
        <w:rPr>
          <w:spacing w:val="-7"/>
          <w:w w:val="90"/>
        </w:rPr>
        <w:t> </w:t>
      </w:r>
      <w:r>
        <w:rPr>
          <w:w w:val="90"/>
        </w:rPr>
        <w:t>одного</w:t>
      </w:r>
      <w:r>
        <w:rPr>
          <w:spacing w:val="-6"/>
          <w:w w:val="90"/>
        </w:rPr>
        <w:t> </w:t>
      </w:r>
      <w:r>
        <w:rPr>
          <w:w w:val="90"/>
        </w:rPr>
        <w:t>объема</w:t>
      </w:r>
      <w:r>
        <w:rPr>
          <w:spacing w:val="-6"/>
          <w:w w:val="90"/>
        </w:rPr>
        <w:t> </w:t>
      </w:r>
      <w:r>
        <w:rPr>
          <w:w w:val="90"/>
        </w:rPr>
        <w:t>циркулирующей</w:t>
      </w:r>
      <w:r>
        <w:rPr>
          <w:spacing w:val="-6"/>
          <w:w w:val="90"/>
        </w:rPr>
        <w:t> </w:t>
      </w:r>
      <w:r>
        <w:rPr>
          <w:w w:val="90"/>
        </w:rPr>
        <w:t>плазмы,</w:t>
      </w:r>
      <w:r>
        <w:rPr>
          <w:spacing w:val="-6"/>
          <w:w w:val="90"/>
        </w:rPr>
        <w:t> </w:t>
      </w:r>
      <w:r>
        <w:rPr>
          <w:w w:val="90"/>
        </w:rPr>
        <w:t>что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свою</w:t>
      </w:r>
      <w:r>
        <w:rPr>
          <w:spacing w:val="-6"/>
          <w:w w:val="90"/>
        </w:rPr>
        <w:t> </w:t>
      </w:r>
      <w:r>
        <w:rPr>
          <w:w w:val="90"/>
        </w:rPr>
        <w:t>оче- </w:t>
      </w:r>
      <w:r>
        <w:rPr>
          <w:w w:val="95"/>
        </w:rPr>
        <w:t>редь</w:t>
      </w:r>
      <w:r>
        <w:rPr>
          <w:spacing w:val="-35"/>
          <w:w w:val="95"/>
        </w:rPr>
        <w:t> </w:t>
      </w:r>
      <w:r>
        <w:rPr>
          <w:w w:val="95"/>
        </w:rPr>
        <w:t>приводит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значительной</w:t>
      </w:r>
      <w:r>
        <w:rPr>
          <w:spacing w:val="-34"/>
          <w:w w:val="95"/>
        </w:rPr>
        <w:t> </w:t>
      </w:r>
      <w:r>
        <w:rPr>
          <w:w w:val="95"/>
        </w:rPr>
        <w:t>потере</w:t>
      </w:r>
      <w:r>
        <w:rPr>
          <w:spacing w:val="-35"/>
          <w:w w:val="95"/>
        </w:rPr>
        <w:t> </w:t>
      </w:r>
      <w:r>
        <w:rPr>
          <w:w w:val="95"/>
        </w:rPr>
        <w:t>факторов</w:t>
      </w:r>
      <w:r>
        <w:rPr>
          <w:spacing w:val="-34"/>
          <w:w w:val="95"/>
        </w:rPr>
        <w:t> </w:t>
      </w:r>
      <w:r>
        <w:rPr>
          <w:w w:val="95"/>
        </w:rPr>
        <w:t>свертывания </w:t>
      </w:r>
      <w:r>
        <w:rPr>
          <w:w w:val="90"/>
        </w:rPr>
        <w:t>крови, альбумина, иммуноглобулинов и требует адекватного </w:t>
      </w:r>
      <w:r>
        <w:rPr>
          <w:w w:val="95"/>
        </w:rPr>
        <w:t>замещения</w:t>
      </w:r>
      <w:r>
        <w:rPr>
          <w:spacing w:val="-29"/>
          <w:w w:val="95"/>
        </w:rPr>
        <w:t> </w:t>
      </w:r>
      <w:r>
        <w:rPr>
          <w:w w:val="95"/>
        </w:rPr>
        <w:t>свежезамороженной</w:t>
      </w:r>
      <w:r>
        <w:rPr>
          <w:spacing w:val="-28"/>
          <w:w w:val="95"/>
        </w:rPr>
        <w:t> </w:t>
      </w:r>
      <w:r>
        <w:rPr>
          <w:w w:val="95"/>
        </w:rPr>
        <w:t>плазмой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растворами</w:t>
      </w:r>
      <w:r>
        <w:rPr>
          <w:spacing w:val="-28"/>
          <w:w w:val="95"/>
        </w:rPr>
        <w:t> </w:t>
      </w:r>
      <w:r>
        <w:rPr>
          <w:spacing w:val="3"/>
          <w:w w:val="95"/>
        </w:rPr>
        <w:t>аль- </w:t>
      </w:r>
      <w:r>
        <w:rPr>
          <w:w w:val="95"/>
        </w:rPr>
        <w:t>бумина.</w:t>
      </w:r>
      <w:r>
        <w:rPr>
          <w:spacing w:val="-31"/>
          <w:w w:val="95"/>
        </w:rPr>
        <w:t> </w:t>
      </w:r>
      <w:r>
        <w:rPr>
          <w:w w:val="95"/>
        </w:rPr>
        <w:t>Возрастает</w:t>
      </w:r>
      <w:r>
        <w:rPr>
          <w:spacing w:val="-30"/>
          <w:w w:val="95"/>
        </w:rPr>
        <w:t> </w:t>
      </w:r>
      <w:r>
        <w:rPr>
          <w:w w:val="95"/>
        </w:rPr>
        <w:t>риск</w:t>
      </w:r>
      <w:r>
        <w:rPr>
          <w:spacing w:val="-30"/>
          <w:w w:val="95"/>
        </w:rPr>
        <w:t> </w:t>
      </w:r>
      <w:r>
        <w:rPr>
          <w:w w:val="95"/>
        </w:rPr>
        <w:t>инфицирования</w:t>
      </w:r>
      <w:r>
        <w:rPr>
          <w:spacing w:val="-31"/>
          <w:w w:val="95"/>
        </w:rPr>
        <w:t> </w:t>
      </w:r>
      <w:r>
        <w:rPr>
          <w:w w:val="95"/>
        </w:rPr>
        <w:t>вирусами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другие </w:t>
      </w:r>
      <w:r>
        <w:rPr/>
        <w:t>посттрансфузионные</w:t>
      </w:r>
      <w:r>
        <w:rPr>
          <w:spacing w:val="-11"/>
        </w:rPr>
        <w:t> </w:t>
      </w:r>
      <w:r>
        <w:rPr/>
        <w:t>осложнения.</w:t>
      </w:r>
    </w:p>
    <w:p>
      <w:pPr>
        <w:pStyle w:val="BodyText"/>
        <w:spacing w:line="208" w:lineRule="auto" w:before="40"/>
        <w:ind w:left="115" w:right="38" w:firstLine="300"/>
      </w:pPr>
      <w:r>
        <w:rPr>
          <w:rFonts w:ascii="Times New Roman" w:hAnsi="Times New Roman"/>
          <w:b/>
        </w:rPr>
        <w:t>Комбинация методик экстракорпорального очищения </w:t>
      </w:r>
      <w:r>
        <w:rPr>
          <w:rFonts w:ascii="Times New Roman" w:hAnsi="Times New Roman"/>
          <w:b/>
          <w:w w:val="95"/>
        </w:rPr>
        <w:t>крови.</w:t>
      </w:r>
      <w:r>
        <w:rPr>
          <w:rFonts w:ascii="Times New Roman" w:hAnsi="Times New Roman"/>
          <w:b/>
          <w:spacing w:val="-24"/>
          <w:w w:val="95"/>
        </w:rPr>
        <w:t> </w:t>
      </w:r>
      <w:r>
        <w:rPr>
          <w:w w:val="95"/>
        </w:rPr>
        <w:t>Молекулярной</w:t>
      </w:r>
      <w:r>
        <w:rPr>
          <w:spacing w:val="-23"/>
          <w:w w:val="95"/>
        </w:rPr>
        <w:t> </w:t>
      </w:r>
      <w:r>
        <w:rPr>
          <w:w w:val="95"/>
        </w:rPr>
        <w:t>основой</w:t>
      </w:r>
      <w:r>
        <w:rPr>
          <w:spacing w:val="-23"/>
          <w:w w:val="95"/>
        </w:rPr>
        <w:t> </w:t>
      </w:r>
      <w:r>
        <w:rPr>
          <w:w w:val="95"/>
        </w:rPr>
        <w:t>сложного</w:t>
      </w:r>
      <w:r>
        <w:rPr>
          <w:spacing w:val="-22"/>
          <w:w w:val="95"/>
        </w:rPr>
        <w:t> </w:t>
      </w:r>
      <w:r>
        <w:rPr>
          <w:w w:val="95"/>
        </w:rPr>
        <w:t>патогенеза</w:t>
      </w:r>
      <w:r>
        <w:rPr>
          <w:spacing w:val="-23"/>
          <w:w w:val="95"/>
        </w:rPr>
        <w:t> </w:t>
      </w:r>
      <w:r>
        <w:rPr>
          <w:w w:val="95"/>
        </w:rPr>
        <w:t>сепсиса является </w:t>
      </w:r>
      <w:r>
        <w:rPr>
          <w:spacing w:val="2"/>
          <w:w w:val="95"/>
        </w:rPr>
        <w:t>образование </w:t>
      </w:r>
      <w:r>
        <w:rPr>
          <w:w w:val="95"/>
        </w:rPr>
        <w:t>и </w:t>
      </w:r>
      <w:r>
        <w:rPr>
          <w:spacing w:val="3"/>
          <w:w w:val="95"/>
        </w:rPr>
        <w:t>поступление </w:t>
      </w:r>
      <w:r>
        <w:rPr>
          <w:w w:val="95"/>
        </w:rPr>
        <w:t>в кровоток широкого </w:t>
      </w:r>
      <w:r>
        <w:rPr>
          <w:spacing w:val="3"/>
          <w:w w:val="95"/>
        </w:rPr>
        <w:t>спектра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воспалительных</w:t>
      </w:r>
      <w:r>
        <w:rPr>
          <w:spacing w:val="-12"/>
          <w:w w:val="95"/>
        </w:rPr>
        <w:t> </w:t>
      </w:r>
      <w:r>
        <w:rPr>
          <w:w w:val="95"/>
        </w:rPr>
        <w:t>медиаторов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ответ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инфекцию,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обусловливает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полиорганное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повреждение,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развитие </w:t>
      </w:r>
      <w:r>
        <w:rPr>
          <w:spacing w:val="4"/>
          <w:w w:val="95"/>
        </w:rPr>
        <w:t>септического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шока.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Современное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лечение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данной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патоло- </w:t>
      </w:r>
      <w:r>
        <w:rPr>
          <w:spacing w:val="2"/>
          <w:w w:val="95"/>
        </w:rPr>
        <w:t>гии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заключается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контроле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очага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инфекции,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своевремен- </w:t>
      </w:r>
      <w:r>
        <w:rPr>
          <w:w w:val="95"/>
        </w:rPr>
        <w:t>ной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адекватной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антибактериальной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терапии,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поддержке </w:t>
      </w:r>
      <w:r>
        <w:rPr>
          <w:w w:val="95"/>
        </w:rPr>
        <w:t>жизненно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важных</w:t>
      </w:r>
      <w:r>
        <w:rPr>
          <w:spacing w:val="-20"/>
          <w:w w:val="95"/>
        </w:rPr>
        <w:t> </w:t>
      </w:r>
      <w:r>
        <w:rPr>
          <w:w w:val="95"/>
        </w:rPr>
        <w:t>органов.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Экстракорпоральное</w:t>
      </w:r>
      <w:r>
        <w:rPr>
          <w:spacing w:val="-20"/>
          <w:w w:val="95"/>
        </w:rPr>
        <w:t> </w:t>
      </w:r>
      <w:r>
        <w:rPr>
          <w:w w:val="95"/>
        </w:rPr>
        <w:t>очищение </w:t>
      </w:r>
      <w:r>
        <w:rPr>
          <w:w w:val="90"/>
        </w:rPr>
        <w:t>крови рассматривается как выгодная стратегия, </w:t>
      </w:r>
      <w:r>
        <w:rPr>
          <w:spacing w:val="-3"/>
          <w:w w:val="90"/>
        </w:rPr>
        <w:t>позволяющая </w:t>
      </w:r>
      <w:r>
        <w:rPr>
          <w:w w:val="90"/>
        </w:rPr>
        <w:t>элиминировать </w:t>
      </w:r>
      <w:r>
        <w:rPr>
          <w:spacing w:val="-3"/>
          <w:w w:val="90"/>
        </w:rPr>
        <w:t>медиаторы </w:t>
      </w:r>
      <w:r>
        <w:rPr>
          <w:w w:val="90"/>
        </w:rPr>
        <w:t>воспаления и микробные </w:t>
      </w:r>
      <w:r>
        <w:rPr>
          <w:spacing w:val="-3"/>
          <w:w w:val="90"/>
        </w:rPr>
        <w:t>токсины, </w:t>
      </w:r>
      <w:r>
        <w:rPr>
          <w:w w:val="90"/>
        </w:rPr>
        <w:t>однако рандомизированные контролируемые исследования </w:t>
      </w:r>
      <w:r>
        <w:rPr>
          <w:spacing w:val="4"/>
          <w:w w:val="95"/>
        </w:rPr>
        <w:t>показали,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что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соотношение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риск/выгода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большинства </w:t>
      </w:r>
      <w:r>
        <w:rPr>
          <w:spacing w:val="2"/>
          <w:w w:val="90"/>
        </w:rPr>
        <w:t>методик </w:t>
      </w:r>
      <w:r>
        <w:rPr>
          <w:spacing w:val="4"/>
          <w:w w:val="90"/>
        </w:rPr>
        <w:t>остается </w:t>
      </w:r>
      <w:r>
        <w:rPr>
          <w:spacing w:val="2"/>
          <w:w w:val="90"/>
        </w:rPr>
        <w:t>неопределенным, </w:t>
      </w:r>
      <w:r>
        <w:rPr>
          <w:spacing w:val="3"/>
          <w:w w:val="90"/>
        </w:rPr>
        <w:t>за </w:t>
      </w:r>
      <w:r>
        <w:rPr>
          <w:spacing w:val="2"/>
          <w:w w:val="90"/>
        </w:rPr>
        <w:t>исключением проце- </w:t>
      </w:r>
      <w:r>
        <w:rPr>
          <w:spacing w:val="6"/>
          <w:w w:val="95"/>
        </w:rPr>
        <w:t>дур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селективной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ЛПС-адсорбции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применением</w:t>
      </w:r>
      <w:r>
        <w:rPr>
          <w:spacing w:val="-16"/>
          <w:w w:val="95"/>
        </w:rPr>
        <w:t> </w:t>
      </w:r>
      <w:r>
        <w:rPr>
          <w:w w:val="95"/>
        </w:rPr>
        <w:t>колонок </w:t>
      </w:r>
      <w:r>
        <w:rPr>
          <w:w w:val="90"/>
        </w:rPr>
        <w:t>с иммобилизированным полимиксином В и терапевтического плазмообмена. </w:t>
      </w:r>
      <w:r>
        <w:rPr>
          <w:spacing w:val="-3"/>
          <w:w w:val="90"/>
        </w:rPr>
        <w:t>Поиск </w:t>
      </w:r>
      <w:r>
        <w:rPr>
          <w:w w:val="90"/>
        </w:rPr>
        <w:t>новых </w:t>
      </w:r>
      <w:r>
        <w:rPr>
          <w:spacing w:val="-2"/>
          <w:w w:val="90"/>
        </w:rPr>
        <w:t>подходов </w:t>
      </w:r>
      <w:r>
        <w:rPr>
          <w:w w:val="90"/>
        </w:rPr>
        <w:t>к экстракорпоральной терапии сепсиса представляется важной и актуальной задачей </w:t>
      </w:r>
      <w:r>
        <w:rPr/>
        <w:t>для клиницистов всего мира</w:t>
      </w:r>
      <w:r>
        <w:rPr>
          <w:spacing w:val="-37"/>
        </w:rPr>
        <w:t> </w:t>
      </w:r>
      <w:r>
        <w:rPr/>
        <w:t>[64].</w:t>
      </w:r>
    </w:p>
    <w:p>
      <w:pPr>
        <w:pStyle w:val="BodyText"/>
        <w:spacing w:line="206" w:lineRule="auto"/>
        <w:ind w:left="117" w:right="38" w:firstLine="288"/>
      </w:pPr>
      <w:r>
        <w:rPr>
          <w:spacing w:val="2"/>
          <w:w w:val="90"/>
        </w:rPr>
        <w:t>Современные методы </w:t>
      </w:r>
      <w:r>
        <w:rPr>
          <w:w w:val="90"/>
        </w:rPr>
        <w:t>молекулярной </w:t>
      </w:r>
      <w:r>
        <w:rPr>
          <w:spacing w:val="2"/>
          <w:w w:val="90"/>
        </w:rPr>
        <w:t>гемокоррекции </w:t>
      </w:r>
      <w:r>
        <w:rPr>
          <w:w w:val="90"/>
        </w:rPr>
        <w:t>по- зволяют проводить этиопатогенетическую терапию сепсиса,   с </w:t>
      </w:r>
      <w:r>
        <w:rPr>
          <w:spacing w:val="-4"/>
          <w:w w:val="90"/>
        </w:rPr>
        <w:t>одной </w:t>
      </w:r>
      <w:r>
        <w:rPr>
          <w:w w:val="90"/>
        </w:rPr>
        <w:t>стороны, </w:t>
      </w:r>
      <w:r>
        <w:rPr>
          <w:spacing w:val="-4"/>
          <w:w w:val="90"/>
        </w:rPr>
        <w:t>элиминируя </w:t>
      </w:r>
      <w:r>
        <w:rPr>
          <w:spacing w:val="-3"/>
          <w:w w:val="90"/>
        </w:rPr>
        <w:t>этиотропный </w:t>
      </w:r>
      <w:r>
        <w:rPr>
          <w:w w:val="90"/>
        </w:rPr>
        <w:t>агент — </w:t>
      </w:r>
      <w:r>
        <w:rPr>
          <w:spacing w:val="-4"/>
          <w:w w:val="90"/>
        </w:rPr>
        <w:t>молекулы </w:t>
      </w:r>
      <w:r>
        <w:rPr>
          <w:spacing w:val="-4"/>
          <w:w w:val="95"/>
        </w:rPr>
        <w:t>эндотоксина</w:t>
      </w:r>
      <w:r>
        <w:rPr>
          <w:spacing w:val="-33"/>
          <w:w w:val="95"/>
        </w:rPr>
        <w:t> </w:t>
      </w:r>
      <w:r>
        <w:rPr>
          <w:w w:val="95"/>
        </w:rPr>
        <w:t>(за</w:t>
      </w:r>
      <w:r>
        <w:rPr>
          <w:spacing w:val="-33"/>
          <w:w w:val="95"/>
        </w:rPr>
        <w:t> </w:t>
      </w:r>
      <w:r>
        <w:rPr>
          <w:w w:val="95"/>
        </w:rPr>
        <w:t>счет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селективной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ЛПС-адсорбции),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другой</w:t>
      </w:r>
      <w:r>
        <w:rPr>
          <w:spacing w:val="-33"/>
          <w:w w:val="95"/>
        </w:rPr>
        <w:t> </w:t>
      </w:r>
      <w:r>
        <w:rPr>
          <w:w w:val="95"/>
        </w:rPr>
        <w:t>—</w:t>
      </w:r>
    </w:p>
    <w:p>
      <w:pPr>
        <w:pStyle w:val="BodyText"/>
        <w:spacing w:line="206" w:lineRule="auto" w:before="118"/>
        <w:ind w:left="131" w:right="117" w:firstLine="8"/>
      </w:pPr>
      <w:r>
        <w:rPr/>
        <w:br w:type="column"/>
      </w:r>
      <w:r>
        <w:rPr>
          <w:spacing w:val="4"/>
          <w:w w:val="95"/>
        </w:rPr>
        <w:t>удаляя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эффекторные</w:t>
      </w:r>
      <w:r>
        <w:rPr>
          <w:spacing w:val="-22"/>
          <w:w w:val="95"/>
        </w:rPr>
        <w:t> </w:t>
      </w:r>
      <w:r>
        <w:rPr>
          <w:spacing w:val="6"/>
          <w:w w:val="95"/>
        </w:rPr>
        <w:t>субстанции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системного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воспаления, </w:t>
      </w:r>
      <w:r>
        <w:rPr>
          <w:w w:val="95"/>
        </w:rPr>
        <w:t>замещая</w:t>
      </w:r>
      <w:r>
        <w:rPr>
          <w:spacing w:val="-20"/>
          <w:w w:val="95"/>
        </w:rPr>
        <w:t> </w:t>
      </w:r>
      <w:r>
        <w:rPr>
          <w:w w:val="95"/>
        </w:rPr>
        <w:t>функции</w:t>
      </w:r>
      <w:r>
        <w:rPr>
          <w:spacing w:val="-19"/>
          <w:w w:val="95"/>
        </w:rPr>
        <w:t> </w:t>
      </w:r>
      <w:r>
        <w:rPr>
          <w:w w:val="95"/>
        </w:rPr>
        <w:t>пораженных</w:t>
      </w:r>
      <w:r>
        <w:rPr>
          <w:spacing w:val="-20"/>
          <w:w w:val="95"/>
        </w:rPr>
        <w:t> </w:t>
      </w:r>
      <w:r>
        <w:rPr>
          <w:w w:val="95"/>
        </w:rPr>
        <w:t>органов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систем,</w:t>
      </w:r>
      <w:r>
        <w:rPr>
          <w:spacing w:val="-19"/>
          <w:w w:val="95"/>
        </w:rPr>
        <w:t> </w:t>
      </w:r>
      <w:r>
        <w:rPr>
          <w:w w:val="95"/>
        </w:rPr>
        <w:t>восстанав- </w:t>
      </w:r>
      <w:r>
        <w:rPr>
          <w:spacing w:val="3"/>
          <w:w w:val="95"/>
        </w:rPr>
        <w:t>ливая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гомеостаз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организма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(процедура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комбинированной </w:t>
      </w:r>
      <w:r>
        <w:rPr>
          <w:w w:val="90"/>
        </w:rPr>
        <w:t>плазмофильтрации и адсорбции </w:t>
      </w:r>
      <w:r>
        <w:rPr>
          <w:spacing w:val="-4"/>
          <w:w w:val="90"/>
        </w:rPr>
        <w:t>(CPFA), </w:t>
      </w:r>
      <w:r>
        <w:rPr>
          <w:w w:val="90"/>
        </w:rPr>
        <w:t>конвекционно-филь- трационные методики с применением сверхвысокопроница- </w:t>
      </w:r>
      <w:r>
        <w:rPr/>
        <w:t>емых</w:t>
      </w:r>
      <w:r>
        <w:rPr>
          <w:spacing w:val="-7"/>
        </w:rPr>
        <w:t> </w:t>
      </w:r>
      <w:r>
        <w:rPr/>
        <w:t>мембран).</w:t>
      </w:r>
    </w:p>
    <w:p>
      <w:pPr>
        <w:pStyle w:val="BodyText"/>
        <w:spacing w:line="206" w:lineRule="auto" w:before="8"/>
        <w:ind w:left="141" w:right="151" w:firstLine="275"/>
      </w:pPr>
      <w:r>
        <w:rPr>
          <w:w w:val="90"/>
        </w:rPr>
        <w:t>Сочетанное </w:t>
      </w:r>
      <w:r>
        <w:rPr>
          <w:spacing w:val="-4"/>
          <w:w w:val="90"/>
        </w:rPr>
        <w:t>применение </w:t>
      </w:r>
      <w:r>
        <w:rPr>
          <w:spacing w:val="-3"/>
          <w:w w:val="90"/>
        </w:rPr>
        <w:t>разнонаправленных сорбционных </w:t>
      </w:r>
      <w:r>
        <w:rPr>
          <w:w w:val="90"/>
        </w:rPr>
        <w:t>и</w:t>
      </w:r>
      <w:r>
        <w:rPr>
          <w:spacing w:val="25"/>
          <w:w w:val="90"/>
        </w:rPr>
        <w:t> </w:t>
      </w:r>
      <w:r>
        <w:rPr>
          <w:w w:val="90"/>
        </w:rPr>
        <w:t>фильтрационных</w:t>
      </w:r>
      <w:r>
        <w:rPr>
          <w:spacing w:val="25"/>
          <w:w w:val="90"/>
        </w:rPr>
        <w:t> </w:t>
      </w:r>
      <w:r>
        <w:rPr>
          <w:w w:val="90"/>
        </w:rPr>
        <w:t>комбинаций</w:t>
      </w:r>
      <w:r>
        <w:rPr>
          <w:spacing w:val="26"/>
          <w:w w:val="90"/>
        </w:rPr>
        <w:t> </w:t>
      </w:r>
      <w:r>
        <w:rPr>
          <w:w w:val="90"/>
        </w:rPr>
        <w:t>методик:</w:t>
      </w:r>
      <w:r>
        <w:rPr>
          <w:spacing w:val="25"/>
          <w:w w:val="90"/>
        </w:rPr>
        <w:t> </w:t>
      </w:r>
      <w:r>
        <w:rPr>
          <w:w w:val="90"/>
        </w:rPr>
        <w:t>ЛПС-адсорбция</w:t>
      </w:r>
      <w:r>
        <w:rPr>
          <w:spacing w:val="11"/>
          <w:w w:val="90"/>
        </w:rPr>
        <w:t> </w:t>
      </w:r>
      <w:r>
        <w:rPr>
          <w:w w:val="90"/>
        </w:rPr>
        <w:t>+</w:t>
      </w:r>
    </w:p>
    <w:p>
      <w:pPr>
        <w:pStyle w:val="BodyText"/>
        <w:spacing w:line="206" w:lineRule="auto" w:before="3"/>
        <w:ind w:left="128" w:right="114" w:hanging="13"/>
      </w:pPr>
      <w:r>
        <w:rPr>
          <w:w w:val="95"/>
        </w:rPr>
        <w:t>+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CPFA</w:t>
      </w:r>
      <w:r>
        <w:rPr>
          <w:spacing w:val="-19"/>
          <w:w w:val="95"/>
        </w:rPr>
        <w:t> </w:t>
      </w:r>
      <w:r>
        <w:rPr>
          <w:w w:val="95"/>
        </w:rPr>
        <w:t>либо</w:t>
      </w:r>
      <w:r>
        <w:rPr>
          <w:spacing w:val="-19"/>
          <w:w w:val="95"/>
        </w:rPr>
        <w:t> </w:t>
      </w:r>
      <w:r>
        <w:rPr>
          <w:w w:val="95"/>
        </w:rPr>
        <w:t>ЛПС-адсорбция</w:t>
      </w:r>
      <w:r>
        <w:rPr>
          <w:spacing w:val="-19"/>
          <w:w w:val="95"/>
        </w:rPr>
        <w:t> </w:t>
      </w:r>
      <w:r>
        <w:rPr>
          <w:w w:val="95"/>
        </w:rPr>
        <w:t>+</w:t>
      </w:r>
      <w:r>
        <w:rPr>
          <w:spacing w:val="-19"/>
          <w:w w:val="95"/>
        </w:rPr>
        <w:t> </w:t>
      </w:r>
      <w:r>
        <w:rPr>
          <w:w w:val="95"/>
        </w:rPr>
        <w:t>гемодиафильтрация/гемоди- ализ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использованием</w:t>
      </w:r>
      <w:r>
        <w:rPr>
          <w:spacing w:val="-23"/>
          <w:w w:val="95"/>
        </w:rPr>
        <w:t> </w:t>
      </w:r>
      <w:r>
        <w:rPr>
          <w:w w:val="95"/>
        </w:rPr>
        <w:t>сверхвысокопроницаемых</w:t>
      </w:r>
      <w:r>
        <w:rPr>
          <w:spacing w:val="-22"/>
          <w:w w:val="95"/>
        </w:rPr>
        <w:t> </w:t>
      </w:r>
      <w:r>
        <w:rPr>
          <w:w w:val="95"/>
        </w:rPr>
        <w:t>фильтров </w:t>
      </w:r>
      <w:r>
        <w:rPr>
          <w:w w:val="90"/>
        </w:rPr>
        <w:t>являются патогенетически обоснованными методами </w:t>
      </w:r>
      <w:r>
        <w:rPr>
          <w:spacing w:val="-3"/>
          <w:w w:val="90"/>
        </w:rPr>
        <w:t>лечения, </w:t>
      </w:r>
      <w:r>
        <w:rPr>
          <w:spacing w:val="2"/>
          <w:w w:val="95"/>
        </w:rPr>
        <w:t>которые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позволяют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увеличить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спектр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удаляемых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молекул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приводят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взаимному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усилению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лечебного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воздействия </w:t>
      </w:r>
      <w:r>
        <w:rPr>
          <w:w w:val="95"/>
        </w:rPr>
        <w:t>входящих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нее</w:t>
      </w:r>
      <w:r>
        <w:rPr>
          <w:spacing w:val="-10"/>
          <w:w w:val="95"/>
        </w:rPr>
        <w:t> </w:t>
      </w:r>
      <w:r>
        <w:rPr>
          <w:w w:val="95"/>
        </w:rPr>
        <w:t>процедур.</w:t>
      </w:r>
      <w:r>
        <w:rPr>
          <w:spacing w:val="-11"/>
          <w:w w:val="95"/>
        </w:rPr>
        <w:t> </w:t>
      </w:r>
      <w:r>
        <w:rPr>
          <w:w w:val="95"/>
        </w:rPr>
        <w:t>Наличие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составе</w:t>
      </w:r>
      <w:r>
        <w:rPr>
          <w:spacing w:val="-11"/>
          <w:w w:val="95"/>
        </w:rPr>
        <w:t> </w:t>
      </w:r>
      <w:r>
        <w:rPr>
          <w:w w:val="95"/>
        </w:rPr>
        <w:t>сочетанной</w:t>
      </w:r>
      <w:r>
        <w:rPr>
          <w:spacing w:val="-10"/>
          <w:w w:val="95"/>
        </w:rPr>
        <w:t> </w:t>
      </w:r>
      <w:r>
        <w:rPr>
          <w:w w:val="95"/>
        </w:rPr>
        <w:t>те- </w:t>
      </w:r>
      <w:r>
        <w:rPr>
          <w:w w:val="90"/>
        </w:rPr>
        <w:t>рапии фильтрационных методик </w:t>
      </w:r>
      <w:r>
        <w:rPr>
          <w:spacing w:val="-4"/>
          <w:w w:val="90"/>
        </w:rPr>
        <w:t>(CPFA, </w:t>
      </w:r>
      <w:r>
        <w:rPr>
          <w:w w:val="90"/>
        </w:rPr>
        <w:t>гемодиафильтрация с использованием </w:t>
      </w:r>
      <w:r>
        <w:rPr>
          <w:spacing w:val="-3"/>
          <w:w w:val="90"/>
        </w:rPr>
        <w:t>сверхвысокопроницаемых фильтров) </w:t>
      </w:r>
      <w:r>
        <w:rPr>
          <w:w w:val="90"/>
        </w:rPr>
        <w:t>также </w:t>
      </w:r>
      <w:r>
        <w:rPr>
          <w:w w:val="95"/>
        </w:rPr>
        <w:t>оправдано</w:t>
      </w:r>
      <w:r>
        <w:rPr>
          <w:spacing w:val="-14"/>
          <w:w w:val="95"/>
        </w:rPr>
        <w:t> </w:t>
      </w:r>
      <w:r>
        <w:rPr>
          <w:w w:val="95"/>
        </w:rPr>
        <w:t>благодаря</w:t>
      </w:r>
      <w:r>
        <w:rPr>
          <w:spacing w:val="-14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способности</w:t>
      </w:r>
      <w:r>
        <w:rPr>
          <w:spacing w:val="-14"/>
          <w:w w:val="95"/>
        </w:rPr>
        <w:t> </w:t>
      </w:r>
      <w:r>
        <w:rPr>
          <w:w w:val="95"/>
        </w:rPr>
        <w:t>корригировать</w:t>
      </w:r>
      <w:r>
        <w:rPr>
          <w:spacing w:val="-14"/>
          <w:w w:val="95"/>
        </w:rPr>
        <w:t> </w:t>
      </w:r>
      <w:r>
        <w:rPr>
          <w:w w:val="95"/>
        </w:rPr>
        <w:t>водно- </w:t>
      </w:r>
      <w:r>
        <w:rPr>
          <w:w w:val="90"/>
        </w:rPr>
        <w:t>электролитные, метаболические нарушения, уремию, нередко </w:t>
      </w:r>
      <w:r>
        <w:rPr>
          <w:spacing w:val="3"/>
          <w:w w:val="90"/>
        </w:rPr>
        <w:t>сопровождающие сепсис-ассоциированную полиорганную </w:t>
      </w:r>
      <w:r>
        <w:rPr>
          <w:spacing w:val="2"/>
          <w:w w:val="95"/>
        </w:rPr>
        <w:t>дисфункцию</w:t>
      </w:r>
      <w:r>
        <w:rPr>
          <w:spacing w:val="-21"/>
          <w:w w:val="95"/>
        </w:rPr>
        <w:t> </w:t>
      </w:r>
      <w:r>
        <w:rPr>
          <w:w w:val="95"/>
        </w:rPr>
        <w:t>[60].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ЛПС-адсорбция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применением</w:t>
      </w:r>
      <w:r>
        <w:rPr>
          <w:spacing w:val="-20"/>
          <w:w w:val="95"/>
        </w:rPr>
        <w:t> </w:t>
      </w:r>
      <w:r>
        <w:rPr>
          <w:w w:val="95"/>
        </w:rPr>
        <w:t>картрид- </w:t>
      </w:r>
      <w:r>
        <w:rPr>
          <w:w w:val="90"/>
        </w:rPr>
        <w:t>жей с иммобилизированным полимиксином В показала свою эффективность, воздействуя </w:t>
      </w:r>
      <w:r>
        <w:rPr>
          <w:spacing w:val="-3"/>
          <w:w w:val="90"/>
        </w:rPr>
        <w:t>одновременно </w:t>
      </w:r>
      <w:r>
        <w:rPr>
          <w:w w:val="90"/>
        </w:rPr>
        <w:t>на бактериальный </w:t>
      </w:r>
      <w:r>
        <w:rPr>
          <w:spacing w:val="2"/>
          <w:w w:val="95"/>
        </w:rPr>
        <w:t>эндотоксин,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молекулы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посредники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развития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системной </w:t>
      </w:r>
      <w:r>
        <w:rPr>
          <w:spacing w:val="3"/>
          <w:w w:val="95"/>
        </w:rPr>
        <w:t>воспалительной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реакции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активированные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клетки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им- </w:t>
      </w:r>
      <w:r>
        <w:rPr>
          <w:w w:val="90"/>
        </w:rPr>
        <w:t>мунной системы посредством сорбции и афереза [37]. Наряду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вышеописанным,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гемоперфузии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использованием</w:t>
      </w:r>
      <w:r>
        <w:rPr>
          <w:spacing w:val="-16"/>
          <w:w w:val="95"/>
        </w:rPr>
        <w:t> </w:t>
      </w:r>
      <w:r>
        <w:rPr>
          <w:w w:val="95"/>
        </w:rPr>
        <w:t>ко- </w:t>
      </w:r>
      <w:r>
        <w:rPr>
          <w:w w:val="90"/>
        </w:rPr>
        <w:t>лонок с иммобилизированным полимиксином В характерно плейотропное иммуномодулирующее действие, являющееся </w:t>
      </w:r>
      <w:r>
        <w:rPr>
          <w:spacing w:val="2"/>
          <w:w w:val="95"/>
        </w:rPr>
        <w:t>ценным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терапевтическим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эффектом,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учитывая,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что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сепсис </w:t>
      </w:r>
      <w:r>
        <w:rPr>
          <w:w w:val="95"/>
        </w:rPr>
        <w:t>характеризуется</w:t>
      </w:r>
      <w:r>
        <w:rPr>
          <w:spacing w:val="-29"/>
          <w:w w:val="95"/>
        </w:rPr>
        <w:t> </w:t>
      </w:r>
      <w:r>
        <w:rPr>
          <w:w w:val="95"/>
        </w:rPr>
        <w:t>трансформацией</w:t>
      </w:r>
      <w:r>
        <w:rPr>
          <w:spacing w:val="-29"/>
          <w:w w:val="95"/>
        </w:rPr>
        <w:t> </w:t>
      </w:r>
      <w:r>
        <w:rPr>
          <w:w w:val="95"/>
        </w:rPr>
        <w:t>гипервоспаления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имму- носупрессию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параллельным</w:t>
      </w:r>
      <w:r>
        <w:rPr>
          <w:spacing w:val="-24"/>
          <w:w w:val="95"/>
        </w:rPr>
        <w:t> </w:t>
      </w:r>
      <w:r>
        <w:rPr>
          <w:w w:val="95"/>
        </w:rPr>
        <w:t>сосуществованием</w:t>
      </w:r>
      <w:r>
        <w:rPr>
          <w:spacing w:val="-25"/>
          <w:w w:val="95"/>
        </w:rPr>
        <w:t> </w:t>
      </w:r>
      <w:r>
        <w:rPr>
          <w:w w:val="95"/>
        </w:rPr>
        <w:t>[15].</w:t>
      </w:r>
    </w:p>
    <w:p>
      <w:pPr>
        <w:pStyle w:val="BodyText"/>
        <w:spacing w:line="206" w:lineRule="auto" w:before="31"/>
        <w:ind w:left="134" w:right="118" w:firstLine="288"/>
      </w:pPr>
      <w:r>
        <w:rPr>
          <w:w w:val="95"/>
        </w:rPr>
        <w:t>Методика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СPFA</w:t>
      </w:r>
      <w:r>
        <w:rPr>
          <w:spacing w:val="-24"/>
          <w:w w:val="95"/>
        </w:rPr>
        <w:t> </w:t>
      </w:r>
      <w:r>
        <w:rPr>
          <w:w w:val="95"/>
        </w:rPr>
        <w:t>нацелена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неселективное</w:t>
      </w:r>
      <w:r>
        <w:rPr>
          <w:spacing w:val="-25"/>
          <w:w w:val="95"/>
        </w:rPr>
        <w:t> </w:t>
      </w:r>
      <w:r>
        <w:rPr>
          <w:w w:val="95"/>
        </w:rPr>
        <w:t>удаление</w:t>
      </w:r>
      <w:r>
        <w:rPr>
          <w:spacing w:val="-25"/>
          <w:w w:val="95"/>
        </w:rPr>
        <w:t> </w:t>
      </w:r>
      <w:r>
        <w:rPr>
          <w:w w:val="95"/>
        </w:rPr>
        <w:t>рас- творимых</w:t>
      </w:r>
      <w:r>
        <w:rPr>
          <w:spacing w:val="-21"/>
          <w:w w:val="95"/>
        </w:rPr>
        <w:t> </w:t>
      </w:r>
      <w:r>
        <w:rPr>
          <w:w w:val="95"/>
        </w:rPr>
        <w:t>медиаторов</w:t>
      </w:r>
      <w:r>
        <w:rPr>
          <w:spacing w:val="-21"/>
          <w:w w:val="95"/>
        </w:rPr>
        <w:t> </w:t>
      </w:r>
      <w:r>
        <w:rPr>
          <w:w w:val="95"/>
        </w:rPr>
        <w:t>воспаления</w:t>
      </w:r>
      <w:r>
        <w:rPr>
          <w:spacing w:val="-21"/>
          <w:w w:val="95"/>
        </w:rPr>
        <w:t> </w:t>
      </w:r>
      <w:r>
        <w:rPr>
          <w:w w:val="95"/>
        </w:rPr>
        <w:t>(IL-1β,</w:t>
      </w:r>
      <w:r>
        <w:rPr>
          <w:spacing w:val="-21"/>
          <w:w w:val="95"/>
        </w:rPr>
        <w:t> </w:t>
      </w:r>
      <w:r>
        <w:rPr>
          <w:w w:val="95"/>
        </w:rPr>
        <w:t>IL-5,</w:t>
      </w:r>
      <w:r>
        <w:rPr>
          <w:spacing w:val="-21"/>
          <w:w w:val="95"/>
        </w:rPr>
        <w:t> </w:t>
      </w:r>
      <w:r>
        <w:rPr>
          <w:w w:val="95"/>
        </w:rPr>
        <w:t>IL-6,</w:t>
      </w:r>
      <w:r>
        <w:rPr>
          <w:spacing w:val="-20"/>
          <w:w w:val="95"/>
        </w:rPr>
        <w:t> </w:t>
      </w:r>
      <w:r>
        <w:rPr>
          <w:w w:val="95"/>
        </w:rPr>
        <w:t>IL-7,</w:t>
      </w:r>
      <w:r>
        <w:rPr>
          <w:spacing w:val="-21"/>
          <w:w w:val="95"/>
        </w:rPr>
        <w:t> </w:t>
      </w:r>
      <w:r>
        <w:rPr>
          <w:w w:val="95"/>
        </w:rPr>
        <w:t>IL-8, </w:t>
      </w:r>
      <w:r>
        <w:rPr>
          <w:spacing w:val="3"/>
        </w:rPr>
        <w:t>IL-10,</w:t>
      </w:r>
      <w:r>
        <w:rPr>
          <w:spacing w:val="-16"/>
        </w:rPr>
        <w:t> </w:t>
      </w:r>
      <w:r>
        <w:rPr>
          <w:spacing w:val="3"/>
        </w:rPr>
        <w:t>IL-12,</w:t>
      </w:r>
      <w:r>
        <w:rPr>
          <w:spacing w:val="-16"/>
        </w:rPr>
        <w:t> </w:t>
      </w:r>
      <w:r>
        <w:rPr>
          <w:spacing w:val="3"/>
        </w:rPr>
        <w:t>IL-16,</w:t>
      </w:r>
      <w:r>
        <w:rPr>
          <w:spacing w:val="-16"/>
        </w:rPr>
        <w:t> </w:t>
      </w:r>
      <w:r>
        <w:rPr>
          <w:spacing w:val="3"/>
        </w:rPr>
        <w:t>IL-18,</w:t>
      </w:r>
      <w:r>
        <w:rPr>
          <w:spacing w:val="-16"/>
        </w:rPr>
        <w:t> </w:t>
      </w:r>
      <w:r>
        <w:rPr/>
        <w:t>MIP-x,</w:t>
      </w:r>
      <w:r>
        <w:rPr>
          <w:spacing w:val="-16"/>
        </w:rPr>
        <w:t> </w:t>
      </w:r>
      <w:r>
        <w:rPr/>
        <w:t>MIP-β,</w:t>
      </w:r>
      <w:r>
        <w:rPr>
          <w:spacing w:val="-16"/>
        </w:rPr>
        <w:t> </w:t>
      </w:r>
      <w:r>
        <w:rPr>
          <w:spacing w:val="2"/>
        </w:rPr>
        <w:t>TNF-α,</w:t>
      </w:r>
      <w:r>
        <w:rPr>
          <w:spacing w:val="-15"/>
        </w:rPr>
        <w:t> </w:t>
      </w:r>
      <w:r>
        <w:rPr>
          <w:spacing w:val="-5"/>
        </w:rPr>
        <w:t>CRP,</w:t>
      </w:r>
      <w:r>
        <w:rPr>
          <w:spacing w:val="-16"/>
        </w:rPr>
        <w:t> </w:t>
      </w:r>
      <w:r>
        <w:rPr/>
        <w:t>VEGF,</w:t>
      </w:r>
    </w:p>
    <w:p>
      <w:pPr>
        <w:pStyle w:val="BodyText"/>
        <w:spacing w:line="206" w:lineRule="auto" w:before="4"/>
        <w:ind w:left="134" w:right="112" w:firstLine="5"/>
      </w:pPr>
      <w:r>
        <w:rPr>
          <w:w w:val="95"/>
        </w:rPr>
        <w:t>моноцитарный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хемоаттрактантный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протеин</w:t>
      </w:r>
      <w:r>
        <w:rPr>
          <w:spacing w:val="-11"/>
          <w:w w:val="95"/>
        </w:rPr>
        <w:t> </w:t>
      </w:r>
      <w:r>
        <w:rPr>
          <w:w w:val="95"/>
        </w:rPr>
        <w:t>1,</w:t>
      </w:r>
      <w:r>
        <w:rPr>
          <w:spacing w:val="-11"/>
          <w:w w:val="95"/>
        </w:rPr>
        <w:t> </w:t>
      </w:r>
      <w:r>
        <w:rPr>
          <w:w w:val="95"/>
        </w:rPr>
        <w:t>ENA-78,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ан- </w:t>
      </w:r>
      <w:r>
        <w:rPr>
          <w:w w:val="95"/>
        </w:rPr>
        <w:t>гиогенин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др.),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обеспечивается</w:t>
      </w:r>
      <w:r>
        <w:rPr>
          <w:spacing w:val="-17"/>
          <w:w w:val="95"/>
        </w:rPr>
        <w:t> </w:t>
      </w:r>
      <w:r>
        <w:rPr>
          <w:w w:val="95"/>
        </w:rPr>
        <w:t>комплексом</w:t>
      </w:r>
      <w:r>
        <w:rPr>
          <w:spacing w:val="-16"/>
          <w:w w:val="95"/>
        </w:rPr>
        <w:t> </w:t>
      </w:r>
      <w:r>
        <w:rPr>
          <w:w w:val="95"/>
        </w:rPr>
        <w:t>различных механизмов</w:t>
      </w:r>
      <w:r>
        <w:rPr>
          <w:spacing w:val="-30"/>
          <w:w w:val="95"/>
        </w:rPr>
        <w:t> </w:t>
      </w:r>
      <w:r>
        <w:rPr>
          <w:w w:val="95"/>
        </w:rPr>
        <w:t>массопереноса,</w:t>
      </w:r>
      <w:r>
        <w:rPr>
          <w:spacing w:val="-29"/>
          <w:w w:val="95"/>
        </w:rPr>
        <w:t> </w:t>
      </w:r>
      <w:r>
        <w:rPr>
          <w:w w:val="95"/>
        </w:rPr>
        <w:t>таких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диффузия,</w:t>
      </w:r>
      <w:r>
        <w:rPr>
          <w:spacing w:val="-30"/>
          <w:w w:val="95"/>
        </w:rPr>
        <w:t> </w:t>
      </w:r>
      <w:r>
        <w:rPr>
          <w:w w:val="95"/>
        </w:rPr>
        <w:t>конвекция, </w:t>
      </w:r>
      <w:r>
        <w:rPr>
          <w:spacing w:val="5"/>
          <w:w w:val="90"/>
        </w:rPr>
        <w:t>адсорбция,  </w:t>
      </w:r>
      <w:r>
        <w:rPr>
          <w:spacing w:val="3"/>
          <w:w w:val="90"/>
        </w:rPr>
        <w:t>комплекс  которых  </w:t>
      </w:r>
      <w:r>
        <w:rPr>
          <w:spacing w:val="4"/>
          <w:w w:val="90"/>
        </w:rPr>
        <w:t>выполняет</w:t>
      </w:r>
      <w:r>
        <w:rPr>
          <w:spacing w:val="-9"/>
          <w:w w:val="90"/>
        </w:rPr>
        <w:t> </w:t>
      </w:r>
      <w:r>
        <w:rPr>
          <w:spacing w:val="5"/>
          <w:w w:val="90"/>
        </w:rPr>
        <w:t>иммуномодули-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38"/>
            <w:col w:w="5817"/>
          </w:cols>
        </w:sectPr>
      </w:pPr>
    </w:p>
    <w:p>
      <w:pPr>
        <w:pStyle w:val="BodyText"/>
        <w:spacing w:before="8"/>
        <w:jc w:val="left"/>
        <w:rPr>
          <w:sz w:val="8"/>
        </w:rPr>
      </w:pPr>
    </w:p>
    <w:p>
      <w:pPr>
        <w:spacing w:after="0"/>
        <w:jc w:val="left"/>
        <w:rPr>
          <w:sz w:val="8"/>
        </w:rPr>
        <w:sectPr>
          <w:headerReference w:type="default" r:id="rId149"/>
          <w:pgSz w:w="14180" w:h="11340" w:orient="landscape"/>
          <w:pgMar w:header="531" w:footer="0" w:top="980" w:bottom="280" w:left="720" w:right="680"/>
          <w:pgNumType w:start="24"/>
        </w:sectPr>
      </w:pPr>
    </w:p>
    <w:p>
      <w:pPr>
        <w:pStyle w:val="BodyText"/>
        <w:spacing w:line="206" w:lineRule="auto" w:before="118"/>
        <w:ind w:left="115" w:right="38" w:firstLine="18"/>
      </w:pPr>
      <w:r>
        <w:rPr>
          <w:spacing w:val="4"/>
          <w:w w:val="95"/>
        </w:rPr>
        <w:t>рующую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роль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[7].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преимуществам</w:t>
      </w:r>
      <w:r>
        <w:rPr>
          <w:spacing w:val="-11"/>
          <w:w w:val="95"/>
        </w:rPr>
        <w:t> </w:t>
      </w:r>
      <w:r>
        <w:rPr>
          <w:w w:val="95"/>
        </w:rPr>
        <w:t>CPFA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относится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про- </w:t>
      </w:r>
      <w:r>
        <w:rPr>
          <w:w w:val="95"/>
        </w:rPr>
        <w:t>хождение</w:t>
      </w:r>
      <w:r>
        <w:rPr>
          <w:spacing w:val="-12"/>
          <w:w w:val="95"/>
        </w:rPr>
        <w:t> </w:t>
      </w:r>
      <w:r>
        <w:rPr>
          <w:w w:val="95"/>
        </w:rPr>
        <w:t>плазмы</w:t>
      </w:r>
      <w:r>
        <w:rPr>
          <w:spacing w:val="-11"/>
          <w:w w:val="95"/>
        </w:rPr>
        <w:t> </w:t>
      </w:r>
      <w:r>
        <w:rPr>
          <w:w w:val="95"/>
        </w:rPr>
        <w:t>(а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w w:val="95"/>
        </w:rPr>
        <w:t>крови)</w:t>
      </w:r>
      <w:r>
        <w:rPr>
          <w:spacing w:val="-11"/>
          <w:w w:val="95"/>
        </w:rPr>
        <w:t> </w:t>
      </w:r>
      <w:r>
        <w:rPr>
          <w:w w:val="95"/>
        </w:rPr>
        <w:t>через</w:t>
      </w:r>
      <w:r>
        <w:rPr>
          <w:spacing w:val="-12"/>
          <w:w w:val="95"/>
        </w:rPr>
        <w:t> </w:t>
      </w:r>
      <w:r>
        <w:rPr>
          <w:w w:val="95"/>
        </w:rPr>
        <w:t>сорбционную</w:t>
      </w:r>
      <w:r>
        <w:rPr>
          <w:spacing w:val="-11"/>
          <w:w w:val="95"/>
        </w:rPr>
        <w:t> </w:t>
      </w:r>
      <w:r>
        <w:rPr>
          <w:w w:val="95"/>
        </w:rPr>
        <w:t>колонку, что</w:t>
      </w:r>
      <w:r>
        <w:rPr>
          <w:spacing w:val="-9"/>
          <w:w w:val="95"/>
        </w:rPr>
        <w:t> </w:t>
      </w:r>
      <w:r>
        <w:rPr>
          <w:w w:val="95"/>
        </w:rPr>
        <w:t>позволяет</w:t>
      </w:r>
      <w:r>
        <w:rPr>
          <w:spacing w:val="-8"/>
          <w:w w:val="95"/>
        </w:rPr>
        <w:t> </w:t>
      </w:r>
      <w:r>
        <w:rPr>
          <w:w w:val="95"/>
        </w:rPr>
        <w:t>увеличить</w:t>
      </w:r>
      <w:r>
        <w:rPr>
          <w:spacing w:val="-8"/>
          <w:w w:val="95"/>
        </w:rPr>
        <w:t> </w:t>
      </w:r>
      <w:r>
        <w:rPr>
          <w:w w:val="95"/>
        </w:rPr>
        <w:t>время</w:t>
      </w:r>
      <w:r>
        <w:rPr>
          <w:spacing w:val="-9"/>
          <w:w w:val="95"/>
        </w:rPr>
        <w:t> </w:t>
      </w:r>
      <w:r>
        <w:rPr>
          <w:w w:val="95"/>
        </w:rPr>
        <w:t>контакта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сорбционной</w:t>
      </w:r>
      <w:r>
        <w:rPr>
          <w:spacing w:val="-9"/>
          <w:w w:val="95"/>
        </w:rPr>
        <w:t> </w:t>
      </w:r>
      <w:r>
        <w:rPr>
          <w:w w:val="95"/>
        </w:rPr>
        <w:t>по- верхностью,</w:t>
      </w:r>
      <w:r>
        <w:rPr>
          <w:spacing w:val="-30"/>
          <w:w w:val="95"/>
        </w:rPr>
        <w:t> </w:t>
      </w:r>
      <w:r>
        <w:rPr>
          <w:w w:val="95"/>
        </w:rPr>
        <w:t>тем</w:t>
      </w:r>
      <w:r>
        <w:rPr>
          <w:spacing w:val="-30"/>
          <w:w w:val="95"/>
        </w:rPr>
        <w:t> </w:t>
      </w:r>
      <w:r>
        <w:rPr>
          <w:w w:val="95"/>
        </w:rPr>
        <w:t>самым</w:t>
      </w:r>
      <w:r>
        <w:rPr>
          <w:spacing w:val="-30"/>
          <w:w w:val="95"/>
        </w:rPr>
        <w:t> </w:t>
      </w:r>
      <w:r>
        <w:rPr>
          <w:w w:val="95"/>
        </w:rPr>
        <w:t>улучшая</w:t>
      </w:r>
      <w:r>
        <w:rPr>
          <w:spacing w:val="-30"/>
          <w:w w:val="95"/>
        </w:rPr>
        <w:t> </w:t>
      </w:r>
      <w:r>
        <w:rPr>
          <w:w w:val="95"/>
        </w:rPr>
        <w:t>эффективность</w:t>
      </w:r>
      <w:r>
        <w:rPr>
          <w:spacing w:val="-30"/>
          <w:w w:val="95"/>
        </w:rPr>
        <w:t> </w:t>
      </w:r>
      <w:r>
        <w:rPr>
          <w:w w:val="95"/>
        </w:rPr>
        <w:t>процедуры. </w:t>
      </w:r>
      <w:r>
        <w:rPr>
          <w:spacing w:val="4"/>
          <w:w w:val="95"/>
        </w:rPr>
        <w:t>Объем </w:t>
      </w:r>
      <w:r>
        <w:rPr>
          <w:spacing w:val="5"/>
          <w:w w:val="95"/>
        </w:rPr>
        <w:t>обработанной </w:t>
      </w:r>
      <w:r>
        <w:rPr>
          <w:spacing w:val="4"/>
          <w:w w:val="95"/>
        </w:rPr>
        <w:t>плазмы за </w:t>
      </w:r>
      <w:r>
        <w:rPr>
          <w:spacing w:val="5"/>
          <w:w w:val="95"/>
        </w:rPr>
        <w:t>сессию является </w:t>
      </w:r>
      <w:r>
        <w:rPr>
          <w:spacing w:val="4"/>
          <w:w w:val="95"/>
        </w:rPr>
        <w:t>важной </w:t>
      </w:r>
      <w:r>
        <w:rPr>
          <w:w w:val="90"/>
        </w:rPr>
        <w:t>детерминантой, статистически значимо влияющей на леталь- </w:t>
      </w:r>
      <w:r>
        <w:rPr/>
        <w:t>ность пациентов</w:t>
      </w:r>
      <w:r>
        <w:rPr>
          <w:spacing w:val="-10"/>
        </w:rPr>
        <w:t> </w:t>
      </w:r>
      <w:r>
        <w:rPr/>
        <w:t>[8].</w:t>
      </w:r>
    </w:p>
    <w:p>
      <w:pPr>
        <w:pStyle w:val="BodyText"/>
        <w:spacing w:line="206" w:lineRule="auto" w:before="9"/>
        <w:ind w:left="123" w:right="39" w:firstLine="288"/>
      </w:pPr>
      <w:r>
        <w:rPr>
          <w:w w:val="90"/>
        </w:rPr>
        <w:t>Методика гемодиафильтрации с применением сверхвысо- </w:t>
      </w:r>
      <w:r>
        <w:rPr>
          <w:w w:val="95"/>
        </w:rPr>
        <w:t>копроницаемых</w:t>
      </w:r>
      <w:r>
        <w:rPr>
          <w:spacing w:val="-10"/>
          <w:w w:val="95"/>
        </w:rPr>
        <w:t> </w:t>
      </w:r>
      <w:r>
        <w:rPr>
          <w:w w:val="95"/>
        </w:rPr>
        <w:t>фильтров</w:t>
      </w:r>
      <w:r>
        <w:rPr>
          <w:spacing w:val="-9"/>
          <w:w w:val="95"/>
        </w:rPr>
        <w:t> </w:t>
      </w:r>
      <w:r>
        <w:rPr>
          <w:w w:val="95"/>
        </w:rPr>
        <w:t>(например</w:t>
      </w:r>
      <w:r>
        <w:rPr>
          <w:spacing w:val="-10"/>
          <w:w w:val="95"/>
        </w:rPr>
        <w:t> </w:t>
      </w:r>
      <w:r>
        <w:rPr>
          <w:w w:val="95"/>
        </w:rPr>
        <w:t>EMiC2)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такая</w:t>
      </w:r>
      <w:r>
        <w:rPr>
          <w:spacing w:val="-9"/>
          <w:w w:val="95"/>
        </w:rPr>
        <w:t> </w:t>
      </w:r>
      <w:r>
        <w:rPr>
          <w:w w:val="95"/>
        </w:rPr>
        <w:t>же,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как </w:t>
      </w:r>
      <w:r>
        <w:rPr>
          <w:w w:val="90"/>
        </w:rPr>
        <w:t>и при стандартной гемофильтрации или диализе, — изменен </w:t>
      </w:r>
      <w:r>
        <w:rPr>
          <w:w w:val="95"/>
        </w:rPr>
        <w:t>только </w:t>
      </w:r>
      <w:r>
        <w:rPr>
          <w:spacing w:val="2"/>
          <w:w w:val="95"/>
        </w:rPr>
        <w:t>размер </w:t>
      </w:r>
      <w:r>
        <w:rPr>
          <w:w w:val="95"/>
        </w:rPr>
        <w:t>пор </w:t>
      </w:r>
      <w:r>
        <w:rPr>
          <w:spacing w:val="2"/>
          <w:w w:val="95"/>
        </w:rPr>
        <w:t>мембраны </w:t>
      </w:r>
      <w:r>
        <w:rPr>
          <w:w w:val="95"/>
        </w:rPr>
        <w:t>(40 kDa), что и </w:t>
      </w:r>
      <w:r>
        <w:rPr>
          <w:spacing w:val="3"/>
          <w:w w:val="95"/>
        </w:rPr>
        <w:t>обеспечивает </w:t>
      </w:r>
      <w:r>
        <w:rPr>
          <w:w w:val="95"/>
        </w:rPr>
        <w:t>увеличение</w:t>
      </w:r>
      <w:r>
        <w:rPr>
          <w:spacing w:val="-22"/>
          <w:w w:val="95"/>
        </w:rPr>
        <w:t> </w:t>
      </w:r>
      <w:r>
        <w:rPr>
          <w:w w:val="95"/>
        </w:rPr>
        <w:t>клиренса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субстанций</w:t>
      </w:r>
      <w:r>
        <w:rPr>
          <w:spacing w:val="-22"/>
          <w:w w:val="95"/>
        </w:rPr>
        <w:t> </w:t>
      </w:r>
      <w:r>
        <w:rPr>
          <w:w w:val="95"/>
        </w:rPr>
        <w:t>со</w:t>
      </w:r>
      <w:r>
        <w:rPr>
          <w:spacing w:val="-21"/>
          <w:w w:val="95"/>
        </w:rPr>
        <w:t> </w:t>
      </w:r>
      <w:r>
        <w:rPr>
          <w:w w:val="95"/>
        </w:rPr>
        <w:t>средней</w:t>
      </w:r>
      <w:r>
        <w:rPr>
          <w:spacing w:val="-22"/>
          <w:w w:val="95"/>
        </w:rPr>
        <w:t> </w:t>
      </w:r>
      <w:r>
        <w:rPr>
          <w:w w:val="95"/>
        </w:rPr>
        <w:t>молекулярной </w:t>
      </w:r>
      <w:r>
        <w:rPr>
          <w:spacing w:val="2"/>
          <w:w w:val="95"/>
        </w:rPr>
        <w:t>массой,</w:t>
      </w:r>
      <w:r>
        <w:rPr>
          <w:spacing w:val="-6"/>
          <w:w w:val="95"/>
        </w:rPr>
        <w:t> </w:t>
      </w:r>
      <w:r>
        <w:rPr>
          <w:w w:val="95"/>
        </w:rPr>
        <w:t>не</w:t>
      </w:r>
      <w:r>
        <w:rPr>
          <w:spacing w:val="-6"/>
          <w:w w:val="95"/>
        </w:rPr>
        <w:t> </w:t>
      </w:r>
      <w:r>
        <w:rPr>
          <w:w w:val="95"/>
        </w:rPr>
        <w:t>приводя</w:t>
      </w:r>
      <w:r>
        <w:rPr>
          <w:spacing w:val="-6"/>
          <w:w w:val="95"/>
        </w:rPr>
        <w:t> </w:t>
      </w:r>
      <w:r>
        <w:rPr>
          <w:w w:val="95"/>
        </w:rPr>
        <w:t>к</w:t>
      </w:r>
      <w:r>
        <w:rPr>
          <w:spacing w:val="-5"/>
          <w:w w:val="95"/>
        </w:rPr>
        <w:t> </w:t>
      </w:r>
      <w:r>
        <w:rPr>
          <w:w w:val="95"/>
        </w:rPr>
        <w:t>потерям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альбумина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факторов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свер- </w:t>
      </w:r>
      <w:r>
        <w:rPr>
          <w:spacing w:val="2"/>
          <w:w w:val="95"/>
        </w:rPr>
        <w:t>тывания </w:t>
      </w:r>
      <w:r>
        <w:rPr>
          <w:w w:val="95"/>
        </w:rPr>
        <w:t>[34]. Эти фильтры аналогичны по </w:t>
      </w:r>
      <w:r>
        <w:rPr>
          <w:spacing w:val="2"/>
          <w:w w:val="95"/>
        </w:rPr>
        <w:t>проницаемости </w:t>
      </w:r>
      <w:r>
        <w:rPr>
          <w:w w:val="90"/>
        </w:rPr>
        <w:t>порам базальной гломерулярной мембраны почек, что позво- ляет </w:t>
      </w:r>
      <w:r>
        <w:rPr>
          <w:spacing w:val="-3"/>
          <w:w w:val="90"/>
        </w:rPr>
        <w:t>сделать предположение </w:t>
      </w:r>
      <w:r>
        <w:rPr>
          <w:w w:val="90"/>
        </w:rPr>
        <w:t>о </w:t>
      </w:r>
      <w:r>
        <w:rPr>
          <w:spacing w:val="-3"/>
          <w:w w:val="90"/>
        </w:rPr>
        <w:t>физиологическом </w:t>
      </w:r>
      <w:r>
        <w:rPr>
          <w:w w:val="90"/>
        </w:rPr>
        <w:t>характере его </w:t>
      </w:r>
      <w:r>
        <w:rPr/>
        <w:t>терапевтического</w:t>
      </w:r>
      <w:r>
        <w:rPr>
          <w:spacing w:val="-9"/>
        </w:rPr>
        <w:t> </w:t>
      </w:r>
      <w:r>
        <w:rPr/>
        <w:t>воздействия.</w:t>
      </w:r>
    </w:p>
    <w:p>
      <w:pPr>
        <w:pStyle w:val="BodyText"/>
        <w:spacing w:line="206" w:lineRule="auto" w:before="14"/>
        <w:ind w:left="117" w:right="42" w:firstLine="294"/>
      </w:pPr>
      <w:r>
        <w:rPr>
          <w:w w:val="90"/>
        </w:rPr>
        <w:t>К критериям инициации сочетанной экстракорпоральной терапии относятся: клинико-лабораторные признаки сепсиса, концентрация прокальцитонина более 2 нг/мл, уровень актив- </w:t>
      </w:r>
      <w:r>
        <w:rPr>
          <w:w w:val="95"/>
        </w:rPr>
        <w:t>ности</w:t>
      </w:r>
      <w:r>
        <w:rPr>
          <w:spacing w:val="-29"/>
          <w:w w:val="95"/>
        </w:rPr>
        <w:t> </w:t>
      </w:r>
      <w:r>
        <w:rPr>
          <w:w w:val="95"/>
        </w:rPr>
        <w:t>эндотоксина</w:t>
      </w:r>
      <w:r>
        <w:rPr>
          <w:spacing w:val="-29"/>
          <w:w w:val="95"/>
        </w:rPr>
        <w:t> </w:t>
      </w:r>
      <w:r>
        <w:rPr>
          <w:w w:val="95"/>
        </w:rPr>
        <w:t>(ЕАА)</w:t>
      </w:r>
      <w:r>
        <w:rPr>
          <w:spacing w:val="-28"/>
          <w:w w:val="95"/>
        </w:rPr>
        <w:t> </w:t>
      </w:r>
      <w:r>
        <w:rPr>
          <w:w w:val="95"/>
        </w:rPr>
        <w:t>выше</w:t>
      </w:r>
      <w:r>
        <w:rPr>
          <w:spacing w:val="-29"/>
          <w:w w:val="95"/>
        </w:rPr>
        <w:t> </w:t>
      </w:r>
      <w:r>
        <w:rPr>
          <w:w w:val="95"/>
        </w:rPr>
        <w:t>0,6.</w:t>
      </w:r>
      <w:r>
        <w:rPr>
          <w:spacing w:val="-28"/>
          <w:w w:val="95"/>
        </w:rPr>
        <w:t> </w:t>
      </w:r>
      <w:r>
        <w:rPr>
          <w:w w:val="95"/>
        </w:rPr>
        <w:t>Модальность</w:t>
      </w:r>
      <w:r>
        <w:rPr>
          <w:spacing w:val="-29"/>
          <w:w w:val="95"/>
        </w:rPr>
        <w:t> </w:t>
      </w:r>
      <w:r>
        <w:rPr>
          <w:w w:val="95"/>
        </w:rPr>
        <w:t>сочетанной </w:t>
      </w:r>
      <w:r>
        <w:rPr>
          <w:w w:val="90"/>
        </w:rPr>
        <w:t>терапии — в условиях «единого» экстракорпорального конту- ра</w:t>
      </w:r>
      <w:r>
        <w:rPr>
          <w:spacing w:val="-9"/>
          <w:w w:val="90"/>
        </w:rPr>
        <w:t> </w:t>
      </w:r>
      <w:r>
        <w:rPr>
          <w:w w:val="90"/>
        </w:rPr>
        <w:t>или</w:t>
      </w:r>
      <w:r>
        <w:rPr>
          <w:spacing w:val="-8"/>
          <w:w w:val="90"/>
        </w:rPr>
        <w:t> </w:t>
      </w:r>
      <w:r>
        <w:rPr>
          <w:w w:val="90"/>
        </w:rPr>
        <w:t>последовательный</w:t>
      </w:r>
      <w:r>
        <w:rPr>
          <w:spacing w:val="-9"/>
          <w:w w:val="90"/>
        </w:rPr>
        <w:t> </w:t>
      </w:r>
      <w:r>
        <w:rPr>
          <w:w w:val="90"/>
        </w:rPr>
        <w:t>вариант</w:t>
      </w:r>
      <w:r>
        <w:rPr>
          <w:spacing w:val="-8"/>
          <w:w w:val="90"/>
        </w:rPr>
        <w:t> </w:t>
      </w:r>
      <w:r>
        <w:rPr>
          <w:w w:val="90"/>
        </w:rPr>
        <w:t>проведения</w:t>
      </w:r>
      <w:r>
        <w:rPr>
          <w:spacing w:val="-8"/>
          <w:w w:val="90"/>
        </w:rPr>
        <w:t> </w:t>
      </w:r>
      <w:r>
        <w:rPr>
          <w:w w:val="90"/>
        </w:rPr>
        <w:t>—</w:t>
      </w:r>
      <w:r>
        <w:rPr>
          <w:spacing w:val="-9"/>
          <w:w w:val="90"/>
        </w:rPr>
        <w:t> </w:t>
      </w:r>
      <w:r>
        <w:rPr>
          <w:w w:val="90"/>
        </w:rPr>
        <w:t>определяют- ся конкретной клинической ситуацией. Оценка эффективно- сти сочетанной экстракорпоральной терапии осуществляется по</w:t>
      </w:r>
      <w:r>
        <w:rPr>
          <w:spacing w:val="-11"/>
          <w:w w:val="90"/>
        </w:rPr>
        <w:t> </w:t>
      </w:r>
      <w:r>
        <w:rPr>
          <w:w w:val="90"/>
        </w:rPr>
        <w:t>изменению</w:t>
      </w:r>
      <w:r>
        <w:rPr>
          <w:spacing w:val="-11"/>
          <w:w w:val="90"/>
        </w:rPr>
        <w:t> </w:t>
      </w:r>
      <w:r>
        <w:rPr>
          <w:w w:val="90"/>
        </w:rPr>
        <w:t>параметров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гемодинамики,</w:t>
      </w:r>
      <w:r>
        <w:rPr>
          <w:spacing w:val="-11"/>
          <w:w w:val="90"/>
        </w:rPr>
        <w:t> </w:t>
      </w:r>
      <w:r>
        <w:rPr>
          <w:w w:val="90"/>
        </w:rPr>
        <w:t>оксигенации,</w:t>
      </w:r>
      <w:r>
        <w:rPr>
          <w:spacing w:val="-11"/>
          <w:w w:val="90"/>
        </w:rPr>
        <w:t> </w:t>
      </w:r>
      <w:r>
        <w:rPr>
          <w:w w:val="90"/>
        </w:rPr>
        <w:t>степе- ни снижения вазопрессорной поддержки, маркеров микроб- </w:t>
      </w:r>
      <w:r>
        <w:rPr/>
        <w:t>ной</w:t>
      </w:r>
      <w:r>
        <w:rPr>
          <w:spacing w:val="-21"/>
        </w:rPr>
        <w:t> </w:t>
      </w:r>
      <w:r>
        <w:rPr/>
        <w:t>нагрузки,</w:t>
      </w:r>
      <w:r>
        <w:rPr>
          <w:spacing w:val="-20"/>
        </w:rPr>
        <w:t> </w:t>
      </w:r>
      <w:r>
        <w:rPr/>
        <w:t>концентрации</w:t>
      </w:r>
      <w:r>
        <w:rPr>
          <w:spacing w:val="-20"/>
        </w:rPr>
        <w:t> </w:t>
      </w:r>
      <w:r>
        <w:rPr/>
        <w:t>прокальцитонина.</w:t>
      </w:r>
    </w:p>
    <w:p>
      <w:pPr>
        <w:pStyle w:val="BodyText"/>
        <w:spacing w:line="206" w:lineRule="auto" w:before="15"/>
        <w:ind w:left="117" w:right="42" w:firstLine="295"/>
      </w:pPr>
      <w:r>
        <w:rPr/>
        <w:t>В</w:t>
      </w:r>
      <w:r>
        <w:rPr>
          <w:spacing w:val="-12"/>
        </w:rPr>
        <w:t> </w:t>
      </w:r>
      <w:r>
        <w:rPr>
          <w:spacing w:val="4"/>
        </w:rPr>
        <w:t>НЦССХ</w:t>
      </w:r>
      <w:r>
        <w:rPr>
          <w:spacing w:val="-12"/>
        </w:rPr>
        <w:t> </w:t>
      </w:r>
      <w:r>
        <w:rPr>
          <w:spacing w:val="2"/>
        </w:rPr>
        <w:t>им.</w:t>
      </w:r>
      <w:r>
        <w:rPr>
          <w:spacing w:val="-12"/>
        </w:rPr>
        <w:t> </w:t>
      </w:r>
      <w:r>
        <w:rPr>
          <w:spacing w:val="3"/>
        </w:rPr>
        <w:t>А.Н.</w:t>
      </w:r>
      <w:r>
        <w:rPr>
          <w:spacing w:val="-11"/>
        </w:rPr>
        <w:t> </w:t>
      </w:r>
      <w:r>
        <w:rPr>
          <w:spacing w:val="4"/>
        </w:rPr>
        <w:t>Бакулева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период</w:t>
      </w:r>
      <w:r>
        <w:rPr>
          <w:spacing w:val="-11"/>
        </w:rPr>
        <w:t> </w:t>
      </w:r>
      <w:r>
        <w:rPr/>
        <w:t>с</w:t>
      </w:r>
      <w:r>
        <w:rPr>
          <w:spacing w:val="-12"/>
        </w:rPr>
        <w:t> </w:t>
      </w:r>
      <w:r>
        <w:rPr>
          <w:spacing w:val="3"/>
        </w:rPr>
        <w:t>2009</w:t>
      </w:r>
      <w:r>
        <w:rPr>
          <w:spacing w:val="-12"/>
        </w:rPr>
        <w:t> </w:t>
      </w:r>
      <w:r>
        <w:rPr/>
        <w:t>по</w:t>
      </w:r>
      <w:r>
        <w:rPr>
          <w:spacing w:val="-11"/>
        </w:rPr>
        <w:t> </w:t>
      </w:r>
      <w:r>
        <w:rPr>
          <w:spacing w:val="3"/>
        </w:rPr>
        <w:t>2014</w:t>
      </w:r>
      <w:r>
        <w:rPr>
          <w:spacing w:val="-12"/>
        </w:rPr>
        <w:t> </w:t>
      </w:r>
      <w:r>
        <w:rPr>
          <w:spacing w:val="-7"/>
        </w:rPr>
        <w:t>г. </w:t>
      </w:r>
      <w:r>
        <w:rPr>
          <w:spacing w:val="2"/>
          <w:w w:val="95"/>
        </w:rPr>
        <w:t>было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проведено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исследование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применению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сочетанной </w:t>
      </w:r>
      <w:r>
        <w:rPr>
          <w:spacing w:val="2"/>
          <w:w w:val="95"/>
        </w:rPr>
        <w:t>экстракорпоральной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составе</w:t>
      </w:r>
      <w:r>
        <w:rPr>
          <w:spacing w:val="-20"/>
          <w:w w:val="95"/>
        </w:rPr>
        <w:t> </w:t>
      </w:r>
      <w:r>
        <w:rPr>
          <w:w w:val="95"/>
        </w:rPr>
        <w:t>комплексного</w:t>
      </w:r>
      <w:r>
        <w:rPr>
          <w:spacing w:val="-19"/>
          <w:w w:val="95"/>
        </w:rPr>
        <w:t> </w:t>
      </w:r>
      <w:r>
        <w:rPr>
          <w:w w:val="95"/>
        </w:rPr>
        <w:t>лече- </w:t>
      </w:r>
      <w:r>
        <w:rPr>
          <w:w w:val="90"/>
        </w:rPr>
        <w:t>ния у кардиохирургических пациентов с </w:t>
      </w:r>
      <w:r>
        <w:rPr>
          <w:spacing w:val="-3"/>
          <w:w w:val="90"/>
        </w:rPr>
        <w:t>грамотрицательным </w:t>
      </w:r>
      <w:r>
        <w:rPr>
          <w:w w:val="90"/>
        </w:rPr>
        <w:t>сепсисом. Пациентам, вошедшим в исследование, проводили комбинации процедур: ЛПС-сорбция + </w:t>
      </w:r>
      <w:r>
        <w:rPr>
          <w:spacing w:val="-6"/>
          <w:w w:val="90"/>
        </w:rPr>
        <w:t>СPFA </w:t>
      </w:r>
      <w:r>
        <w:rPr>
          <w:w w:val="90"/>
        </w:rPr>
        <w:t>либо ЛПС-сорб- </w:t>
      </w:r>
      <w:r>
        <w:rPr>
          <w:w w:val="95"/>
        </w:rPr>
        <w:t>ция + </w:t>
      </w:r>
      <w:r>
        <w:rPr>
          <w:spacing w:val="2"/>
          <w:w w:val="95"/>
        </w:rPr>
        <w:t>EMiC2. Было </w:t>
      </w:r>
      <w:r>
        <w:rPr>
          <w:spacing w:val="3"/>
          <w:w w:val="95"/>
        </w:rPr>
        <w:t>показано, </w:t>
      </w:r>
      <w:r>
        <w:rPr>
          <w:w w:val="95"/>
        </w:rPr>
        <w:t>что </w:t>
      </w:r>
      <w:r>
        <w:rPr>
          <w:spacing w:val="2"/>
          <w:w w:val="95"/>
        </w:rPr>
        <w:t>применение </w:t>
      </w:r>
      <w:r>
        <w:rPr>
          <w:spacing w:val="3"/>
          <w:w w:val="95"/>
        </w:rPr>
        <w:t>сочетанной </w:t>
      </w:r>
      <w:r>
        <w:rPr>
          <w:spacing w:val="-3"/>
          <w:w w:val="90"/>
        </w:rPr>
        <w:t>терапии безопасно </w:t>
      </w:r>
      <w:r>
        <w:rPr>
          <w:w w:val="90"/>
        </w:rPr>
        <w:t>и </w:t>
      </w:r>
      <w:r>
        <w:rPr>
          <w:spacing w:val="-3"/>
          <w:w w:val="90"/>
        </w:rPr>
        <w:t>эффективно </w:t>
      </w:r>
      <w:r>
        <w:rPr>
          <w:w w:val="90"/>
        </w:rPr>
        <w:t>у </w:t>
      </w:r>
      <w:r>
        <w:rPr>
          <w:spacing w:val="-4"/>
          <w:w w:val="90"/>
        </w:rPr>
        <w:t>кардиохирургических </w:t>
      </w:r>
      <w:r>
        <w:rPr>
          <w:spacing w:val="-3"/>
          <w:w w:val="90"/>
        </w:rPr>
        <w:t>паци- </w:t>
      </w:r>
      <w:r>
        <w:rPr>
          <w:w w:val="90"/>
        </w:rPr>
        <w:t>ентов, позволяет оптимизировать результаты </w:t>
      </w:r>
      <w:r>
        <w:rPr>
          <w:spacing w:val="-3"/>
          <w:w w:val="90"/>
        </w:rPr>
        <w:t>интенсивной </w:t>
      </w:r>
      <w:r>
        <w:rPr>
          <w:spacing w:val="-2"/>
          <w:w w:val="90"/>
        </w:rPr>
        <w:t>те- </w:t>
      </w:r>
      <w:r>
        <w:rPr>
          <w:w w:val="90"/>
        </w:rPr>
        <w:t>рапии и увеличить </w:t>
      </w:r>
      <w:r>
        <w:rPr>
          <w:spacing w:val="-2"/>
          <w:w w:val="90"/>
        </w:rPr>
        <w:t>показатель </w:t>
      </w:r>
      <w:r>
        <w:rPr>
          <w:spacing w:val="-3"/>
          <w:w w:val="90"/>
        </w:rPr>
        <w:t>28-дневной </w:t>
      </w:r>
      <w:r>
        <w:rPr>
          <w:w w:val="90"/>
        </w:rPr>
        <w:t>выживаемости</w:t>
      </w:r>
      <w:r>
        <w:rPr>
          <w:spacing w:val="25"/>
          <w:w w:val="90"/>
        </w:rPr>
        <w:t> </w:t>
      </w:r>
      <w:r>
        <w:rPr>
          <w:w w:val="90"/>
        </w:rPr>
        <w:t>[61].</w:t>
      </w:r>
    </w:p>
    <w:p>
      <w:pPr>
        <w:pStyle w:val="BodyText"/>
        <w:spacing w:line="206" w:lineRule="auto" w:before="118"/>
        <w:ind w:left="115" w:right="117" w:firstLine="285"/>
      </w:pPr>
      <w:r>
        <w:rPr/>
        <w:br w:type="column"/>
      </w:r>
      <w:r>
        <w:rPr>
          <w:spacing w:val="-6"/>
          <w:w w:val="90"/>
        </w:rPr>
        <w:t>Таким </w:t>
      </w:r>
      <w:r>
        <w:rPr>
          <w:w w:val="90"/>
        </w:rPr>
        <w:t>образом, следует сказать, что к настоящему времени, </w:t>
      </w:r>
      <w:r>
        <w:rPr>
          <w:spacing w:val="2"/>
          <w:w w:val="95"/>
        </w:rPr>
        <w:t>безусловно,</w:t>
      </w:r>
      <w:r>
        <w:rPr>
          <w:spacing w:val="-14"/>
          <w:w w:val="95"/>
        </w:rPr>
        <w:t> </w:t>
      </w:r>
      <w:r>
        <w:rPr>
          <w:w w:val="95"/>
        </w:rPr>
        <w:t>методы</w:t>
      </w:r>
      <w:r>
        <w:rPr>
          <w:spacing w:val="-14"/>
          <w:w w:val="95"/>
        </w:rPr>
        <w:t> </w:t>
      </w:r>
      <w:r>
        <w:rPr>
          <w:w w:val="95"/>
        </w:rPr>
        <w:t>экстракорпорального</w:t>
      </w:r>
      <w:r>
        <w:rPr>
          <w:spacing w:val="-13"/>
          <w:w w:val="95"/>
        </w:rPr>
        <w:t> </w:t>
      </w:r>
      <w:r>
        <w:rPr>
          <w:w w:val="95"/>
        </w:rPr>
        <w:t>очищения</w:t>
      </w:r>
      <w:r>
        <w:rPr>
          <w:spacing w:val="-14"/>
          <w:w w:val="95"/>
        </w:rPr>
        <w:t> </w:t>
      </w:r>
      <w:r>
        <w:rPr>
          <w:w w:val="95"/>
        </w:rPr>
        <w:t>крови прочно</w:t>
      </w:r>
      <w:r>
        <w:rPr>
          <w:spacing w:val="-27"/>
          <w:w w:val="95"/>
        </w:rPr>
        <w:t> </w:t>
      </w:r>
      <w:r>
        <w:rPr>
          <w:w w:val="95"/>
        </w:rPr>
        <w:t>вошли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арсенал</w:t>
      </w:r>
      <w:r>
        <w:rPr>
          <w:spacing w:val="-27"/>
          <w:w w:val="95"/>
        </w:rPr>
        <w:t> </w:t>
      </w:r>
      <w:r>
        <w:rPr>
          <w:w w:val="95"/>
        </w:rPr>
        <w:t>комплексной</w:t>
      </w:r>
      <w:r>
        <w:rPr>
          <w:spacing w:val="-27"/>
          <w:w w:val="95"/>
        </w:rPr>
        <w:t> </w:t>
      </w:r>
      <w:r>
        <w:rPr>
          <w:w w:val="95"/>
        </w:rPr>
        <w:t>интенсивной</w:t>
      </w:r>
      <w:r>
        <w:rPr>
          <w:spacing w:val="-27"/>
          <w:w w:val="95"/>
        </w:rPr>
        <w:t> </w:t>
      </w:r>
      <w:r>
        <w:rPr>
          <w:w w:val="95"/>
        </w:rPr>
        <w:t>терапии </w:t>
      </w:r>
      <w:r>
        <w:rPr>
          <w:w w:val="90"/>
        </w:rPr>
        <w:t>инфекционно-септических осложнений. Эти методы позволя- </w:t>
      </w:r>
      <w:r>
        <w:rPr>
          <w:w w:val="95"/>
        </w:rPr>
        <w:t>ют</w:t>
      </w:r>
      <w:r>
        <w:rPr>
          <w:spacing w:val="-32"/>
          <w:w w:val="95"/>
        </w:rPr>
        <w:t> </w:t>
      </w:r>
      <w:r>
        <w:rPr>
          <w:w w:val="95"/>
        </w:rPr>
        <w:t>воздействовать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патогенетические</w:t>
      </w:r>
      <w:r>
        <w:rPr>
          <w:spacing w:val="-31"/>
          <w:w w:val="95"/>
        </w:rPr>
        <w:t> </w:t>
      </w:r>
      <w:r>
        <w:rPr>
          <w:w w:val="95"/>
        </w:rPr>
        <w:t>механизмы</w:t>
      </w:r>
      <w:r>
        <w:rPr>
          <w:spacing w:val="-31"/>
          <w:w w:val="95"/>
        </w:rPr>
        <w:t> </w:t>
      </w:r>
      <w:r>
        <w:rPr>
          <w:w w:val="95"/>
        </w:rPr>
        <w:t>развития и</w:t>
      </w:r>
      <w:r>
        <w:rPr>
          <w:spacing w:val="-22"/>
          <w:w w:val="95"/>
        </w:rPr>
        <w:t> </w:t>
      </w:r>
      <w:r>
        <w:rPr>
          <w:w w:val="95"/>
        </w:rPr>
        <w:t>прогрессирования</w:t>
      </w:r>
      <w:r>
        <w:rPr>
          <w:spacing w:val="-21"/>
          <w:w w:val="95"/>
        </w:rPr>
        <w:t> </w:t>
      </w:r>
      <w:r>
        <w:rPr>
          <w:w w:val="95"/>
        </w:rPr>
        <w:t>синдрома</w:t>
      </w:r>
      <w:r>
        <w:rPr>
          <w:spacing w:val="-21"/>
          <w:w w:val="95"/>
        </w:rPr>
        <w:t> </w:t>
      </w:r>
      <w:r>
        <w:rPr>
          <w:w w:val="95"/>
        </w:rPr>
        <w:t>системного</w:t>
      </w:r>
      <w:r>
        <w:rPr>
          <w:spacing w:val="-21"/>
          <w:w w:val="95"/>
        </w:rPr>
        <w:t> </w:t>
      </w:r>
      <w:r>
        <w:rPr>
          <w:w w:val="95"/>
        </w:rPr>
        <w:t>воспалительного </w:t>
      </w:r>
      <w:r>
        <w:rPr>
          <w:spacing w:val="2"/>
          <w:w w:val="95"/>
        </w:rPr>
        <w:t>ответа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сепсиса,</w:t>
      </w:r>
      <w:r>
        <w:rPr>
          <w:spacing w:val="-11"/>
          <w:w w:val="95"/>
        </w:rPr>
        <w:t> </w:t>
      </w:r>
      <w:r>
        <w:rPr>
          <w:w w:val="95"/>
        </w:rPr>
        <w:t>а</w:t>
      </w:r>
      <w:r>
        <w:rPr>
          <w:spacing w:val="-10"/>
          <w:w w:val="95"/>
        </w:rPr>
        <w:t> </w:t>
      </w:r>
      <w:r>
        <w:rPr>
          <w:w w:val="95"/>
        </w:rPr>
        <w:t>также</w:t>
      </w:r>
      <w:r>
        <w:rPr>
          <w:spacing w:val="-11"/>
          <w:w w:val="95"/>
        </w:rPr>
        <w:t> </w:t>
      </w:r>
      <w:r>
        <w:rPr>
          <w:w w:val="95"/>
        </w:rPr>
        <w:t>предупреждать</w:t>
      </w:r>
      <w:r>
        <w:rPr>
          <w:spacing w:val="-11"/>
          <w:w w:val="95"/>
        </w:rPr>
        <w:t> </w:t>
      </w:r>
      <w:r>
        <w:rPr>
          <w:w w:val="95"/>
        </w:rPr>
        <w:t>возникновение</w:t>
      </w:r>
      <w:r>
        <w:rPr>
          <w:spacing w:val="-10"/>
          <w:w w:val="95"/>
        </w:rPr>
        <w:t> </w:t>
      </w:r>
      <w:r>
        <w:rPr>
          <w:w w:val="95"/>
        </w:rPr>
        <w:t>тя- желых,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w w:val="95"/>
        </w:rPr>
        <w:t>порой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фатальных</w:t>
      </w:r>
      <w:r>
        <w:rPr>
          <w:spacing w:val="-24"/>
          <w:w w:val="95"/>
        </w:rPr>
        <w:t> </w:t>
      </w:r>
      <w:r>
        <w:rPr>
          <w:w w:val="95"/>
        </w:rPr>
        <w:t>осложнений</w:t>
      </w:r>
      <w:r>
        <w:rPr>
          <w:spacing w:val="-24"/>
          <w:w w:val="95"/>
        </w:rPr>
        <w:t> </w:t>
      </w:r>
      <w:r>
        <w:rPr>
          <w:w w:val="95"/>
        </w:rPr>
        <w:t>синдрома</w:t>
      </w:r>
      <w:r>
        <w:rPr>
          <w:spacing w:val="-24"/>
          <w:w w:val="95"/>
        </w:rPr>
        <w:t> </w:t>
      </w:r>
      <w:r>
        <w:rPr>
          <w:w w:val="95"/>
        </w:rPr>
        <w:t>полиор- </w:t>
      </w:r>
      <w:r>
        <w:rPr/>
        <w:t>ганной</w:t>
      </w:r>
      <w:r>
        <w:rPr>
          <w:spacing w:val="-8"/>
        </w:rPr>
        <w:t> </w:t>
      </w:r>
      <w:r>
        <w:rPr/>
        <w:t>недостаточности.</w:t>
      </w:r>
    </w:p>
    <w:p>
      <w:pPr>
        <w:pStyle w:val="BodyText"/>
        <w:spacing w:before="5"/>
        <w:jc w:val="left"/>
        <w:rPr>
          <w:sz w:val="23"/>
        </w:rPr>
      </w:pPr>
    </w:p>
    <w:p>
      <w:pPr>
        <w:pStyle w:val="Heading1"/>
        <w:ind w:left="2164" w:right="2204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102" w:after="0"/>
        <w:ind w:left="460" w:right="120" w:hanging="212"/>
        <w:jc w:val="both"/>
        <w:rPr>
          <w:sz w:val="19"/>
        </w:rPr>
      </w:pPr>
      <w:r>
        <w:rPr>
          <w:i/>
          <w:sz w:val="19"/>
        </w:rPr>
        <w:t>Ala-Kokko</w:t>
      </w:r>
      <w:r>
        <w:rPr>
          <w:i/>
          <w:spacing w:val="-16"/>
          <w:sz w:val="19"/>
        </w:rPr>
        <w:t> </w:t>
      </w:r>
      <w:r>
        <w:rPr>
          <w:i/>
          <w:spacing w:val="-4"/>
          <w:sz w:val="19"/>
        </w:rPr>
        <w:t>T.I.,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Laurila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Koskenkari</w:t>
      </w:r>
      <w:r>
        <w:rPr>
          <w:i/>
          <w:spacing w:val="-15"/>
          <w:sz w:val="19"/>
        </w:rPr>
        <w:t> </w:t>
      </w:r>
      <w:r>
        <w:rPr>
          <w:i/>
          <w:spacing w:val="-3"/>
          <w:sz w:val="19"/>
        </w:rPr>
        <w:t>J.</w:t>
      </w:r>
      <w:r>
        <w:rPr>
          <w:i/>
          <w:spacing w:val="-16"/>
          <w:sz w:val="19"/>
        </w:rPr>
        <w:t> </w:t>
      </w:r>
      <w:r>
        <w:rPr>
          <w:sz w:val="19"/>
        </w:rPr>
        <w:t>A</w:t>
      </w:r>
      <w:r>
        <w:rPr>
          <w:spacing w:val="-15"/>
          <w:sz w:val="19"/>
        </w:rPr>
        <w:t> </w:t>
      </w:r>
      <w:r>
        <w:rPr>
          <w:sz w:val="19"/>
        </w:rPr>
        <w:t>new</w:t>
      </w:r>
      <w:r>
        <w:rPr>
          <w:spacing w:val="-15"/>
          <w:sz w:val="19"/>
        </w:rPr>
        <w:t> </w:t>
      </w:r>
      <w:r>
        <w:rPr>
          <w:sz w:val="19"/>
        </w:rPr>
        <w:t>endotoxin</w:t>
      </w:r>
      <w:r>
        <w:rPr>
          <w:spacing w:val="-15"/>
          <w:sz w:val="19"/>
        </w:rPr>
        <w:t> </w:t>
      </w:r>
      <w:r>
        <w:rPr>
          <w:sz w:val="19"/>
        </w:rPr>
        <w:t>adsorber </w:t>
      </w:r>
      <w:r>
        <w:rPr>
          <w:w w:val="95"/>
          <w:sz w:val="19"/>
        </w:rPr>
        <w:t>in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observational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case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series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Purif.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2011.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32 (4).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303–309.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1" w:after="0"/>
        <w:ind w:left="460" w:right="120" w:hanging="212"/>
        <w:jc w:val="both"/>
        <w:rPr>
          <w:sz w:val="19"/>
        </w:rPr>
      </w:pPr>
      <w:r>
        <w:rPr>
          <w:i/>
          <w:w w:val="95"/>
          <w:sz w:val="19"/>
        </w:rPr>
        <w:t>Bagshaw S.M., Berthiaume L.R., Delaney A. et al</w:t>
      </w:r>
      <w:r>
        <w:rPr>
          <w:w w:val="95"/>
          <w:sz w:val="19"/>
        </w:rPr>
        <w:t>. Continuous versus intermittent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with </w:t>
      </w:r>
      <w:r>
        <w:rPr>
          <w:sz w:val="19"/>
        </w:rPr>
        <w:t>acute</w:t>
      </w:r>
      <w:r>
        <w:rPr>
          <w:spacing w:val="-26"/>
          <w:sz w:val="19"/>
        </w:rPr>
        <w:t> </w:t>
      </w:r>
      <w:r>
        <w:rPr>
          <w:sz w:val="19"/>
        </w:rPr>
        <w:t>kidney</w:t>
      </w:r>
      <w:r>
        <w:rPr>
          <w:spacing w:val="-26"/>
          <w:sz w:val="19"/>
        </w:rPr>
        <w:t> </w:t>
      </w:r>
      <w:r>
        <w:rPr>
          <w:sz w:val="19"/>
        </w:rPr>
        <w:t>injury:</w:t>
      </w:r>
      <w:r>
        <w:rPr>
          <w:spacing w:val="-26"/>
          <w:sz w:val="19"/>
        </w:rPr>
        <w:t> </w:t>
      </w:r>
      <w:r>
        <w:rPr>
          <w:sz w:val="19"/>
        </w:rPr>
        <w:t>a</w:t>
      </w:r>
      <w:r>
        <w:rPr>
          <w:spacing w:val="-26"/>
          <w:sz w:val="19"/>
        </w:rPr>
        <w:t> </w:t>
      </w:r>
      <w:r>
        <w:rPr>
          <w:sz w:val="19"/>
        </w:rPr>
        <w:t>meta-analysis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Crit.</w:t>
      </w:r>
      <w:r>
        <w:rPr>
          <w:spacing w:val="-26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Med.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2008.</w:t>
      </w:r>
      <w:r>
        <w:rPr>
          <w:spacing w:val="-2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36.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610–617.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2" w:after="0"/>
        <w:ind w:left="470" w:right="161" w:hanging="222"/>
        <w:jc w:val="both"/>
        <w:rPr>
          <w:sz w:val="19"/>
        </w:rPr>
      </w:pPr>
      <w:r>
        <w:rPr>
          <w:i/>
          <w:spacing w:val="-3"/>
          <w:w w:val="95"/>
          <w:sz w:val="19"/>
        </w:rPr>
        <w:t>Bagshaw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S.M.,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Cruz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D.N.,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Gibney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5"/>
          <w:w w:val="95"/>
          <w:sz w:val="19"/>
        </w:rPr>
        <w:t>R.T.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proposed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algorithm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for </w:t>
      </w:r>
      <w:r>
        <w:rPr>
          <w:w w:val="90"/>
          <w:sz w:val="19"/>
        </w:rPr>
        <w:t>initiation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renal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replacement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adult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critically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ill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Crit.</w:t>
      </w:r>
      <w:r>
        <w:rPr>
          <w:spacing w:val="-10"/>
          <w:sz w:val="19"/>
        </w:rPr>
        <w:t>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2009.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317.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1" w:after="0"/>
        <w:ind w:left="460" w:right="119" w:hanging="212"/>
        <w:jc w:val="both"/>
        <w:rPr>
          <w:sz w:val="19"/>
        </w:rPr>
      </w:pPr>
      <w:r>
        <w:rPr>
          <w:i/>
          <w:spacing w:val="2"/>
          <w:sz w:val="19"/>
        </w:rPr>
        <w:t>Bagshaw</w:t>
      </w:r>
      <w:r>
        <w:rPr>
          <w:i/>
          <w:spacing w:val="-8"/>
          <w:sz w:val="19"/>
        </w:rPr>
        <w:t> </w:t>
      </w:r>
      <w:r>
        <w:rPr>
          <w:i/>
          <w:spacing w:val="4"/>
          <w:sz w:val="19"/>
        </w:rPr>
        <w:t>S.M.,</w:t>
      </w:r>
      <w:r>
        <w:rPr>
          <w:i/>
          <w:spacing w:val="-7"/>
          <w:sz w:val="19"/>
        </w:rPr>
        <w:t> </w:t>
      </w:r>
      <w:r>
        <w:rPr>
          <w:i/>
          <w:spacing w:val="3"/>
          <w:sz w:val="19"/>
        </w:rPr>
        <w:t>George</w:t>
      </w:r>
      <w:r>
        <w:rPr>
          <w:i/>
          <w:spacing w:val="-8"/>
          <w:sz w:val="19"/>
        </w:rPr>
        <w:t> </w:t>
      </w:r>
      <w:r>
        <w:rPr>
          <w:i/>
          <w:spacing w:val="3"/>
          <w:sz w:val="19"/>
        </w:rPr>
        <w:t>C.,</w:t>
      </w:r>
      <w:r>
        <w:rPr>
          <w:i/>
          <w:spacing w:val="-7"/>
          <w:sz w:val="19"/>
        </w:rPr>
        <w:t> </w:t>
      </w:r>
      <w:r>
        <w:rPr>
          <w:i/>
          <w:spacing w:val="3"/>
          <w:sz w:val="19"/>
        </w:rPr>
        <w:t>Bellomo</w:t>
      </w:r>
      <w:r>
        <w:rPr>
          <w:i/>
          <w:spacing w:val="-7"/>
          <w:sz w:val="19"/>
        </w:rPr>
        <w:t> </w:t>
      </w:r>
      <w:r>
        <w:rPr>
          <w:i/>
          <w:spacing w:val="3"/>
          <w:sz w:val="19"/>
        </w:rPr>
        <w:t>R.</w:t>
      </w:r>
      <w:r>
        <w:rPr>
          <w:i/>
          <w:spacing w:val="-9"/>
          <w:sz w:val="19"/>
        </w:rPr>
        <w:t> </w:t>
      </w:r>
      <w:r>
        <w:rPr>
          <w:spacing w:val="3"/>
          <w:sz w:val="19"/>
        </w:rPr>
        <w:t>Early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acute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kidney</w:t>
      </w:r>
      <w:r>
        <w:rPr>
          <w:spacing w:val="-8"/>
          <w:sz w:val="19"/>
        </w:rPr>
        <w:t> </w:t>
      </w:r>
      <w:r>
        <w:rPr>
          <w:spacing w:val="4"/>
          <w:sz w:val="19"/>
        </w:rPr>
        <w:t>injury </w:t>
      </w:r>
      <w:r>
        <w:rPr>
          <w:sz w:val="19"/>
        </w:rPr>
        <w:t>and</w:t>
      </w:r>
      <w:r>
        <w:rPr>
          <w:spacing w:val="-26"/>
          <w:sz w:val="19"/>
        </w:rPr>
        <w:t> </w:t>
      </w:r>
      <w:r>
        <w:rPr>
          <w:sz w:val="19"/>
        </w:rPr>
        <w:t>sepsis:</w:t>
      </w:r>
      <w:r>
        <w:rPr>
          <w:spacing w:val="-25"/>
          <w:sz w:val="19"/>
        </w:rPr>
        <w:t> </w:t>
      </w:r>
      <w:r>
        <w:rPr>
          <w:sz w:val="19"/>
        </w:rPr>
        <w:t>a</w:t>
      </w:r>
      <w:r>
        <w:rPr>
          <w:spacing w:val="-26"/>
          <w:sz w:val="19"/>
        </w:rPr>
        <w:t> </w:t>
      </w:r>
      <w:r>
        <w:rPr>
          <w:sz w:val="19"/>
        </w:rPr>
        <w:t>multicentre</w:t>
      </w:r>
      <w:r>
        <w:rPr>
          <w:spacing w:val="-25"/>
          <w:sz w:val="19"/>
        </w:rPr>
        <w:t> </w:t>
      </w:r>
      <w:r>
        <w:rPr>
          <w:sz w:val="19"/>
        </w:rPr>
        <w:t>evaluation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Crit.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2008.</w:t>
      </w:r>
      <w:r>
        <w:rPr>
          <w:spacing w:val="-2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12 (2). — </w:t>
      </w:r>
      <w:r>
        <w:rPr>
          <w:spacing w:val="-14"/>
          <w:sz w:val="19"/>
        </w:rPr>
        <w:t>Р.</w:t>
      </w:r>
      <w:r>
        <w:rPr>
          <w:spacing w:val="-23"/>
          <w:sz w:val="19"/>
        </w:rPr>
        <w:t> </w:t>
      </w:r>
      <w:r>
        <w:rPr>
          <w:sz w:val="19"/>
        </w:rPr>
        <w:t>47.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2" w:after="0"/>
        <w:ind w:left="469" w:right="121" w:hanging="221"/>
        <w:jc w:val="both"/>
        <w:rPr>
          <w:sz w:val="19"/>
        </w:rPr>
      </w:pPr>
      <w:r>
        <w:rPr>
          <w:i/>
          <w:sz w:val="19"/>
        </w:rPr>
        <w:t>Bellomo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Cass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Cole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L.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Intensity</w:t>
      </w:r>
      <w:r>
        <w:rPr>
          <w:spacing w:val="-13"/>
          <w:sz w:val="19"/>
        </w:rPr>
        <w:t> </w:t>
      </w:r>
      <w:r>
        <w:rPr>
          <w:sz w:val="19"/>
        </w:rPr>
        <w:t>of</w:t>
      </w:r>
      <w:r>
        <w:rPr>
          <w:spacing w:val="-13"/>
          <w:sz w:val="19"/>
        </w:rPr>
        <w:t> </w:t>
      </w:r>
      <w:r>
        <w:rPr>
          <w:sz w:val="19"/>
        </w:rPr>
        <w:t>continuous</w:t>
      </w:r>
      <w:r>
        <w:rPr>
          <w:spacing w:val="-13"/>
          <w:sz w:val="19"/>
        </w:rPr>
        <w:t> </w:t>
      </w:r>
      <w:r>
        <w:rPr>
          <w:sz w:val="19"/>
        </w:rPr>
        <w:t>renal-re- </w:t>
      </w:r>
      <w:r>
        <w:rPr>
          <w:spacing w:val="3"/>
          <w:sz w:val="19"/>
        </w:rPr>
        <w:t>placement</w:t>
      </w:r>
      <w:r>
        <w:rPr>
          <w:spacing w:val="-18"/>
          <w:sz w:val="19"/>
        </w:rPr>
        <w:t> </w:t>
      </w:r>
      <w:r>
        <w:rPr>
          <w:spacing w:val="2"/>
          <w:sz w:val="19"/>
        </w:rPr>
        <w:t>therapy</w:t>
      </w:r>
      <w:r>
        <w:rPr>
          <w:spacing w:val="-18"/>
          <w:sz w:val="19"/>
        </w:rPr>
        <w:t> </w:t>
      </w:r>
      <w:r>
        <w:rPr>
          <w:sz w:val="19"/>
        </w:rPr>
        <w:t>in</w:t>
      </w:r>
      <w:r>
        <w:rPr>
          <w:spacing w:val="-17"/>
          <w:sz w:val="19"/>
        </w:rPr>
        <w:t> </w:t>
      </w:r>
      <w:r>
        <w:rPr>
          <w:spacing w:val="3"/>
          <w:sz w:val="19"/>
        </w:rPr>
        <w:t>critically</w:t>
      </w:r>
      <w:r>
        <w:rPr>
          <w:spacing w:val="-18"/>
          <w:sz w:val="19"/>
        </w:rPr>
        <w:t> </w:t>
      </w:r>
      <w:r>
        <w:rPr>
          <w:spacing w:val="2"/>
          <w:sz w:val="19"/>
        </w:rPr>
        <w:t>ill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patients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N.</w:t>
      </w:r>
      <w:r>
        <w:rPr>
          <w:spacing w:val="-17"/>
          <w:sz w:val="19"/>
        </w:rPr>
        <w:t> </w:t>
      </w:r>
      <w:r>
        <w:rPr>
          <w:spacing w:val="3"/>
          <w:sz w:val="19"/>
        </w:rPr>
        <w:t>Engl.</w:t>
      </w:r>
      <w:r>
        <w:rPr>
          <w:spacing w:val="-18"/>
          <w:sz w:val="19"/>
        </w:rPr>
        <w:t> </w:t>
      </w:r>
      <w:r>
        <w:rPr>
          <w:sz w:val="19"/>
        </w:rPr>
        <w:t>J.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7"/>
          <w:sz w:val="19"/>
        </w:rPr>
        <w:t> </w:t>
      </w:r>
      <w:r>
        <w:rPr>
          <w:sz w:val="19"/>
        </w:rPr>
        <w:t>— 2009. — </w:t>
      </w:r>
      <w:r>
        <w:rPr>
          <w:spacing w:val="-6"/>
          <w:sz w:val="19"/>
        </w:rPr>
        <w:t>Vol. </w:t>
      </w:r>
      <w:r>
        <w:rPr>
          <w:sz w:val="19"/>
        </w:rPr>
        <w:t>361.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1627–1638.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1" w:after="0"/>
        <w:ind w:left="460" w:right="121" w:hanging="212"/>
        <w:jc w:val="both"/>
        <w:rPr>
          <w:sz w:val="19"/>
        </w:rPr>
      </w:pPr>
      <w:r>
        <w:rPr>
          <w:i/>
          <w:spacing w:val="-3"/>
          <w:sz w:val="19"/>
        </w:rPr>
        <w:t>Bellomo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Farmer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Bhonagiri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Changing</w:t>
      </w:r>
      <w:r>
        <w:rPr>
          <w:spacing w:val="-33"/>
          <w:sz w:val="19"/>
        </w:rPr>
        <w:t> </w:t>
      </w:r>
      <w:r>
        <w:rPr>
          <w:sz w:val="19"/>
        </w:rPr>
        <w:t>acute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renal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failure </w:t>
      </w:r>
      <w:r>
        <w:rPr>
          <w:w w:val="90"/>
          <w:sz w:val="19"/>
        </w:rPr>
        <w:t>treatment from intermittent hemodialysis to continuous hemofiltra- </w:t>
      </w:r>
      <w:r>
        <w:rPr>
          <w:sz w:val="19"/>
        </w:rPr>
        <w:t>tion:</w:t>
      </w:r>
      <w:r>
        <w:rPr>
          <w:spacing w:val="-27"/>
          <w:sz w:val="19"/>
        </w:rPr>
        <w:t> </w:t>
      </w:r>
      <w:r>
        <w:rPr>
          <w:sz w:val="19"/>
        </w:rPr>
        <w:t>impact</w:t>
      </w:r>
      <w:r>
        <w:rPr>
          <w:spacing w:val="-26"/>
          <w:sz w:val="19"/>
        </w:rPr>
        <w:t> </w:t>
      </w:r>
      <w:r>
        <w:rPr>
          <w:sz w:val="19"/>
        </w:rPr>
        <w:t>on</w:t>
      </w:r>
      <w:r>
        <w:rPr>
          <w:spacing w:val="-27"/>
          <w:sz w:val="19"/>
        </w:rPr>
        <w:t> </w:t>
      </w:r>
      <w:r>
        <w:rPr>
          <w:sz w:val="19"/>
        </w:rPr>
        <w:t>azotemic</w:t>
      </w:r>
      <w:r>
        <w:rPr>
          <w:spacing w:val="-26"/>
          <w:sz w:val="19"/>
        </w:rPr>
        <w:t> </w:t>
      </w:r>
      <w:r>
        <w:rPr>
          <w:sz w:val="19"/>
        </w:rPr>
        <w:t>control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Int.</w:t>
      </w:r>
      <w:r>
        <w:rPr>
          <w:spacing w:val="-26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7"/>
          <w:sz w:val="19"/>
        </w:rPr>
        <w:t> </w:t>
      </w:r>
      <w:r>
        <w:rPr>
          <w:sz w:val="19"/>
        </w:rPr>
        <w:t>Artif.</w:t>
      </w:r>
      <w:r>
        <w:rPr>
          <w:spacing w:val="-26"/>
          <w:sz w:val="19"/>
        </w:rPr>
        <w:t> </w:t>
      </w:r>
      <w:r>
        <w:rPr>
          <w:sz w:val="19"/>
        </w:rPr>
        <w:t>Organs.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1999.</w:t>
      </w:r>
      <w:r>
        <w:rPr>
          <w:spacing w:val="-2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22.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145–150.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2" w:after="0"/>
        <w:ind w:left="469" w:right="121" w:hanging="221"/>
        <w:jc w:val="both"/>
        <w:rPr>
          <w:sz w:val="19"/>
        </w:rPr>
      </w:pPr>
      <w:r>
        <w:rPr>
          <w:i/>
          <w:w w:val="95"/>
          <w:sz w:val="19"/>
        </w:rPr>
        <w:t>Berlot G. et al</w:t>
      </w:r>
      <w:r>
        <w:rPr>
          <w:w w:val="95"/>
          <w:sz w:val="19"/>
        </w:rPr>
        <w:t>. Coupled plasma filtration-adsorption. // In: Annual Update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Emergency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Medicine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Ed.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J.-L.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Vin- </w:t>
      </w:r>
      <w:r>
        <w:rPr>
          <w:sz w:val="19"/>
        </w:rPr>
        <w:t>cent. — 2012. — </w:t>
      </w:r>
      <w:r>
        <w:rPr>
          <w:spacing w:val="-14"/>
          <w:sz w:val="19"/>
        </w:rPr>
        <w:t>P.</w:t>
      </w:r>
      <w:r>
        <w:rPr>
          <w:spacing w:val="-33"/>
          <w:sz w:val="19"/>
        </w:rPr>
        <w:t> </w:t>
      </w:r>
      <w:r>
        <w:rPr>
          <w:sz w:val="19"/>
        </w:rPr>
        <w:t>653–657.</w:t>
      </w:r>
    </w:p>
    <w:p>
      <w:pPr>
        <w:pStyle w:val="ListParagraph"/>
        <w:numPr>
          <w:ilvl w:val="0"/>
          <w:numId w:val="79"/>
        </w:numPr>
        <w:tabs>
          <w:tab w:pos="469" w:val="left" w:leader="none"/>
        </w:tabs>
        <w:spacing w:line="211" w:lineRule="auto" w:before="1" w:after="0"/>
        <w:ind w:left="469" w:right="121" w:hanging="221"/>
        <w:jc w:val="both"/>
        <w:rPr>
          <w:sz w:val="19"/>
        </w:rPr>
      </w:pPr>
      <w:r>
        <w:rPr>
          <w:i/>
          <w:sz w:val="19"/>
        </w:rPr>
        <w:t>Berlot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Agbedjro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Tomasini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7"/>
          <w:sz w:val="19"/>
        </w:rPr>
        <w:t> </w:t>
      </w:r>
      <w:r>
        <w:rPr>
          <w:sz w:val="19"/>
        </w:rPr>
        <w:t>Effects</w:t>
      </w:r>
      <w:r>
        <w:rPr>
          <w:spacing w:val="-6"/>
          <w:sz w:val="19"/>
        </w:rPr>
        <w:t> </w:t>
      </w:r>
      <w:r>
        <w:rPr>
          <w:sz w:val="19"/>
        </w:rPr>
        <w:t>of</w:t>
      </w:r>
      <w:r>
        <w:rPr>
          <w:spacing w:val="-7"/>
          <w:sz w:val="19"/>
        </w:rPr>
        <w:t> </w:t>
      </w:r>
      <w:r>
        <w:rPr>
          <w:sz w:val="19"/>
        </w:rPr>
        <w:t>the</w:t>
      </w:r>
      <w:r>
        <w:rPr>
          <w:spacing w:val="-6"/>
          <w:sz w:val="19"/>
        </w:rPr>
        <w:t> </w:t>
      </w:r>
      <w:r>
        <w:rPr>
          <w:sz w:val="19"/>
        </w:rPr>
        <w:t>volume</w:t>
      </w:r>
      <w:r>
        <w:rPr>
          <w:spacing w:val="-6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processed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outcome,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arterial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pressure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pro- calcitonin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levels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treat- 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coupled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filtration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adsorption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Purif.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2014. — </w:t>
      </w:r>
      <w:r>
        <w:rPr>
          <w:spacing w:val="-6"/>
          <w:sz w:val="19"/>
        </w:rPr>
        <w:t>Vol. </w:t>
      </w:r>
      <w:r>
        <w:rPr>
          <w:sz w:val="19"/>
        </w:rPr>
        <w:t>37 (2).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146–151.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51"/>
            <w:col w:w="5804"/>
          </w:cols>
        </w:sectPr>
      </w:pP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109" w:after="0"/>
        <w:ind w:left="476" w:right="79" w:hanging="226"/>
        <w:jc w:val="both"/>
        <w:rPr>
          <w:sz w:val="19"/>
        </w:rPr>
      </w:pPr>
      <w:r>
        <w:rPr>
          <w:i/>
          <w:sz w:val="19"/>
        </w:rPr>
        <w:t>Busund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Koukline</w:t>
      </w:r>
      <w:r>
        <w:rPr>
          <w:i/>
          <w:spacing w:val="-18"/>
          <w:sz w:val="19"/>
        </w:rPr>
        <w:t> </w:t>
      </w:r>
      <w:r>
        <w:rPr>
          <w:i/>
          <w:spacing w:val="-7"/>
          <w:sz w:val="19"/>
        </w:rPr>
        <w:t>V.,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Utrobin</w:t>
      </w:r>
      <w:r>
        <w:rPr>
          <w:i/>
          <w:spacing w:val="-17"/>
          <w:sz w:val="19"/>
        </w:rPr>
        <w:t> </w:t>
      </w:r>
      <w:r>
        <w:rPr>
          <w:i/>
          <w:spacing w:val="-5"/>
          <w:sz w:val="19"/>
        </w:rPr>
        <w:t>U.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Plasmapheresis</w:t>
      </w:r>
      <w:r>
        <w:rPr>
          <w:spacing w:val="-17"/>
          <w:sz w:val="19"/>
        </w:rPr>
        <w:t> </w:t>
      </w:r>
      <w:r>
        <w:rPr>
          <w:sz w:val="19"/>
        </w:rPr>
        <w:t>in</w:t>
      </w:r>
      <w:r>
        <w:rPr>
          <w:spacing w:val="-17"/>
          <w:sz w:val="19"/>
        </w:rPr>
        <w:t> </w:t>
      </w:r>
      <w:r>
        <w:rPr>
          <w:sz w:val="19"/>
        </w:rPr>
        <w:t>severe </w:t>
      </w:r>
      <w:r>
        <w:rPr>
          <w:w w:val="90"/>
          <w:sz w:val="19"/>
        </w:rPr>
        <w:t>sepsis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septic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shock: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prospective,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randomised,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controlled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trial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Intensive</w:t>
      </w:r>
      <w:r>
        <w:rPr>
          <w:spacing w:val="-19"/>
          <w:sz w:val="19"/>
        </w:rPr>
        <w:t> </w:t>
      </w:r>
      <w:r>
        <w:rPr>
          <w:sz w:val="19"/>
        </w:rPr>
        <w:t>Care</w:t>
      </w:r>
      <w:r>
        <w:rPr>
          <w:spacing w:val="-19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2002.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28</w:t>
      </w:r>
      <w:r>
        <w:rPr>
          <w:spacing w:val="-19"/>
          <w:sz w:val="19"/>
        </w:rPr>
        <w:t> </w:t>
      </w:r>
      <w:r>
        <w:rPr>
          <w:sz w:val="19"/>
        </w:rPr>
        <w:t>(10).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1434–1439.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42" w:hanging="314"/>
        <w:jc w:val="both"/>
        <w:rPr>
          <w:sz w:val="19"/>
        </w:rPr>
      </w:pPr>
      <w:r>
        <w:rPr>
          <w:i/>
          <w:sz w:val="19"/>
        </w:rPr>
        <w:t>Cantaluppi</w:t>
      </w:r>
      <w:r>
        <w:rPr>
          <w:i/>
          <w:spacing w:val="-15"/>
          <w:sz w:val="19"/>
        </w:rPr>
        <w:t> </w:t>
      </w:r>
      <w:r>
        <w:rPr>
          <w:i/>
          <w:spacing w:val="-7"/>
          <w:sz w:val="19"/>
        </w:rPr>
        <w:t>V.,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Assenzio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Pasero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D.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Polymyxin-B</w:t>
      </w:r>
      <w:r>
        <w:rPr>
          <w:spacing w:val="-15"/>
          <w:sz w:val="19"/>
        </w:rPr>
        <w:t> </w:t>
      </w:r>
      <w:r>
        <w:rPr>
          <w:sz w:val="19"/>
        </w:rPr>
        <w:t>hemoper- </w:t>
      </w:r>
      <w:r>
        <w:rPr>
          <w:w w:val="95"/>
          <w:sz w:val="19"/>
        </w:rPr>
        <w:t>fusion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inactivates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circulating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proapoptotic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factors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34</w:t>
      </w:r>
      <w:r>
        <w:rPr>
          <w:spacing w:val="-8"/>
          <w:sz w:val="19"/>
        </w:rPr>
        <w:t> </w:t>
      </w:r>
      <w:r>
        <w:rPr>
          <w:sz w:val="19"/>
        </w:rPr>
        <w:t>(9).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1638–1645.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z w:val="19"/>
        </w:rPr>
        <w:t>Caroleo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Rubino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A.S.,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Tropea</w:t>
      </w:r>
      <w:r>
        <w:rPr>
          <w:i/>
          <w:spacing w:val="-31"/>
          <w:sz w:val="19"/>
        </w:rPr>
        <w:t> </w:t>
      </w:r>
      <w:r>
        <w:rPr>
          <w:i/>
          <w:spacing w:val="-10"/>
          <w:sz w:val="19"/>
        </w:rPr>
        <w:t>F.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Coupled</w:t>
      </w:r>
      <w:r>
        <w:rPr>
          <w:spacing w:val="-31"/>
          <w:sz w:val="19"/>
        </w:rPr>
        <w:t> </w:t>
      </w:r>
      <w:r>
        <w:rPr>
          <w:sz w:val="19"/>
        </w:rPr>
        <w:t>plasma</w:t>
      </w:r>
      <w:r>
        <w:rPr>
          <w:spacing w:val="-32"/>
          <w:sz w:val="19"/>
        </w:rPr>
        <w:t> </w:t>
      </w:r>
      <w:r>
        <w:rPr>
          <w:sz w:val="19"/>
        </w:rPr>
        <w:t>filtration</w:t>
      </w:r>
      <w:r>
        <w:rPr>
          <w:spacing w:val="-32"/>
          <w:sz w:val="19"/>
        </w:rPr>
        <w:t> </w:t>
      </w:r>
      <w:r>
        <w:rPr>
          <w:sz w:val="19"/>
        </w:rPr>
        <w:t>ad- </w:t>
      </w:r>
      <w:r>
        <w:rPr>
          <w:w w:val="95"/>
          <w:sz w:val="19"/>
        </w:rPr>
        <w:t>sorption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reduces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serum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bilirubine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case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hypoxic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hepatitis </w:t>
      </w:r>
      <w:r>
        <w:rPr>
          <w:sz w:val="19"/>
        </w:rPr>
        <w:t>secondary</w:t>
      </w:r>
      <w:r>
        <w:rPr>
          <w:spacing w:val="-23"/>
          <w:sz w:val="19"/>
        </w:rPr>
        <w:t> </w:t>
      </w:r>
      <w:r>
        <w:rPr>
          <w:sz w:val="19"/>
        </w:rPr>
        <w:t>to</w:t>
      </w:r>
      <w:r>
        <w:rPr>
          <w:spacing w:val="-22"/>
          <w:sz w:val="19"/>
        </w:rPr>
        <w:t> </w:t>
      </w:r>
      <w:r>
        <w:rPr>
          <w:sz w:val="19"/>
        </w:rPr>
        <w:t>cardiogenic</w:t>
      </w:r>
      <w:r>
        <w:rPr>
          <w:spacing w:val="-22"/>
          <w:sz w:val="19"/>
        </w:rPr>
        <w:t> </w:t>
      </w:r>
      <w:r>
        <w:rPr>
          <w:sz w:val="19"/>
        </w:rPr>
        <w:t>shock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Int.</w:t>
      </w:r>
      <w:r>
        <w:rPr>
          <w:spacing w:val="-22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2"/>
          <w:sz w:val="19"/>
        </w:rPr>
        <w:t> </w:t>
      </w:r>
      <w:r>
        <w:rPr>
          <w:sz w:val="19"/>
        </w:rPr>
        <w:t>Artif.</w:t>
      </w:r>
      <w:r>
        <w:rPr>
          <w:spacing w:val="-22"/>
          <w:sz w:val="19"/>
        </w:rPr>
        <w:t> </w:t>
      </w:r>
      <w:r>
        <w:rPr>
          <w:sz w:val="19"/>
        </w:rPr>
        <w:t>Organs.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2010.</w:t>
      </w:r>
      <w:r>
        <w:rPr>
          <w:spacing w:val="-22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33 (10). —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749–752.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8" w:right="41" w:hanging="319"/>
        <w:jc w:val="both"/>
        <w:rPr>
          <w:sz w:val="19"/>
        </w:rPr>
      </w:pPr>
      <w:r>
        <w:rPr>
          <w:i/>
          <w:sz w:val="19"/>
        </w:rPr>
        <w:t>Clark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Molnar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A.O.,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Joannes-Boyau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O.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High-volume</w:t>
      </w:r>
      <w:r>
        <w:rPr>
          <w:spacing w:val="-20"/>
          <w:sz w:val="19"/>
        </w:rPr>
        <w:t> </w:t>
      </w:r>
      <w:r>
        <w:rPr>
          <w:sz w:val="19"/>
        </w:rPr>
        <w:t>hemo- </w:t>
      </w:r>
      <w:r>
        <w:rPr>
          <w:spacing w:val="2"/>
          <w:w w:val="95"/>
          <w:sz w:val="19"/>
        </w:rPr>
        <w:t>filtration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septic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kidney</w:t>
      </w:r>
      <w:r>
        <w:rPr>
          <w:spacing w:val="-5"/>
          <w:w w:val="95"/>
          <w:sz w:val="19"/>
        </w:rPr>
        <w:t> </w:t>
      </w:r>
      <w:r>
        <w:rPr>
          <w:spacing w:val="3"/>
          <w:w w:val="95"/>
          <w:sz w:val="19"/>
        </w:rPr>
        <w:t>injury: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systematic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review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sz w:val="19"/>
        </w:rPr>
        <w:t>meta-analysis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Crit.</w:t>
      </w:r>
      <w:r>
        <w:rPr>
          <w:spacing w:val="-18"/>
          <w:sz w:val="19"/>
        </w:rPr>
        <w:t> </w:t>
      </w:r>
      <w:r>
        <w:rPr>
          <w:sz w:val="19"/>
        </w:rPr>
        <w:t>Care</w:t>
      </w:r>
      <w:r>
        <w:rPr>
          <w:spacing w:val="-17"/>
          <w:sz w:val="19"/>
        </w:rPr>
        <w:t> </w:t>
      </w:r>
      <w:r>
        <w:rPr>
          <w:sz w:val="19"/>
        </w:rPr>
        <w:t>Med.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2014.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18.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95" w:hanging="313"/>
        <w:jc w:val="both"/>
        <w:rPr>
          <w:sz w:val="19"/>
        </w:rPr>
      </w:pPr>
      <w:r>
        <w:rPr>
          <w:i/>
          <w:spacing w:val="-3"/>
          <w:sz w:val="19"/>
        </w:rPr>
        <w:t>Cruz</w:t>
      </w:r>
      <w:r>
        <w:rPr>
          <w:i/>
          <w:spacing w:val="-24"/>
          <w:sz w:val="19"/>
        </w:rPr>
        <w:t> </w:t>
      </w:r>
      <w:r>
        <w:rPr>
          <w:i/>
          <w:spacing w:val="-4"/>
          <w:sz w:val="19"/>
        </w:rPr>
        <w:t>D.N.,</w:t>
      </w:r>
      <w:r>
        <w:rPr>
          <w:i/>
          <w:spacing w:val="-24"/>
          <w:sz w:val="19"/>
        </w:rPr>
        <w:t> </w:t>
      </w:r>
      <w:r>
        <w:rPr>
          <w:i/>
          <w:spacing w:val="-6"/>
          <w:sz w:val="19"/>
        </w:rPr>
        <w:t>Antonelli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4"/>
          <w:sz w:val="19"/>
        </w:rPr>
        <w:t> </w:t>
      </w:r>
      <w:r>
        <w:rPr>
          <w:i/>
          <w:spacing w:val="-5"/>
          <w:sz w:val="19"/>
        </w:rPr>
        <w:t>Fumagalli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24"/>
          <w:sz w:val="19"/>
        </w:rPr>
        <w:t> </w:t>
      </w:r>
      <w:r>
        <w:rPr>
          <w:i/>
          <w:spacing w:val="-3"/>
          <w:sz w:val="19"/>
        </w:rPr>
        <w:t>et</w:t>
      </w:r>
      <w:r>
        <w:rPr>
          <w:i/>
          <w:spacing w:val="-23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24"/>
          <w:sz w:val="19"/>
        </w:rPr>
        <w:t> </w:t>
      </w:r>
      <w:r>
        <w:rPr>
          <w:spacing w:val="-3"/>
          <w:sz w:val="19"/>
        </w:rPr>
        <w:t>Early</w:t>
      </w:r>
      <w:r>
        <w:rPr>
          <w:spacing w:val="-24"/>
          <w:sz w:val="19"/>
        </w:rPr>
        <w:t> </w:t>
      </w:r>
      <w:r>
        <w:rPr>
          <w:spacing w:val="-5"/>
          <w:sz w:val="19"/>
        </w:rPr>
        <w:t>Use</w:t>
      </w:r>
      <w:r>
        <w:rPr>
          <w:spacing w:val="-24"/>
          <w:sz w:val="19"/>
        </w:rPr>
        <w:t> </w:t>
      </w:r>
      <w:r>
        <w:rPr>
          <w:spacing w:val="-3"/>
          <w:sz w:val="19"/>
        </w:rPr>
        <w:t>of</w:t>
      </w:r>
      <w:r>
        <w:rPr>
          <w:spacing w:val="-24"/>
          <w:sz w:val="19"/>
        </w:rPr>
        <w:t> </w:t>
      </w:r>
      <w:r>
        <w:rPr>
          <w:spacing w:val="-4"/>
          <w:sz w:val="19"/>
        </w:rPr>
        <w:t>Polymyxin</w:t>
      </w:r>
      <w:r>
        <w:rPr>
          <w:spacing w:val="-24"/>
          <w:sz w:val="19"/>
        </w:rPr>
        <w:t> </w:t>
      </w:r>
      <w:r>
        <w:rPr>
          <w:sz w:val="19"/>
        </w:rPr>
        <w:t>B </w:t>
      </w:r>
      <w:r>
        <w:rPr>
          <w:spacing w:val="-6"/>
          <w:w w:val="90"/>
          <w:sz w:val="19"/>
        </w:rPr>
        <w:t>Hemoperfusion </w:t>
      </w:r>
      <w:r>
        <w:rPr>
          <w:spacing w:val="-3"/>
          <w:w w:val="90"/>
          <w:sz w:val="19"/>
        </w:rPr>
        <w:t>in </w:t>
      </w:r>
      <w:r>
        <w:rPr>
          <w:spacing w:val="-6"/>
          <w:w w:val="90"/>
          <w:sz w:val="19"/>
        </w:rPr>
        <w:t>Abdominal </w:t>
      </w:r>
      <w:r>
        <w:rPr>
          <w:spacing w:val="-4"/>
          <w:w w:val="90"/>
          <w:sz w:val="19"/>
        </w:rPr>
        <w:t>Septic </w:t>
      </w:r>
      <w:r>
        <w:rPr>
          <w:spacing w:val="-5"/>
          <w:w w:val="90"/>
          <w:sz w:val="19"/>
        </w:rPr>
        <w:t>Shock: </w:t>
      </w:r>
      <w:r>
        <w:rPr>
          <w:w w:val="90"/>
          <w:sz w:val="19"/>
        </w:rPr>
        <w:t>The </w:t>
      </w:r>
      <w:r>
        <w:rPr>
          <w:spacing w:val="-6"/>
          <w:w w:val="90"/>
          <w:sz w:val="19"/>
        </w:rPr>
        <w:t>EUPHAS Randomized </w:t>
      </w:r>
      <w:r>
        <w:rPr>
          <w:spacing w:val="-4"/>
          <w:sz w:val="19"/>
        </w:rPr>
        <w:t>Controlled</w:t>
      </w:r>
      <w:r>
        <w:rPr>
          <w:spacing w:val="-29"/>
          <w:sz w:val="19"/>
        </w:rPr>
        <w:t> </w:t>
      </w:r>
      <w:r>
        <w:rPr>
          <w:spacing w:val="-6"/>
          <w:sz w:val="19"/>
        </w:rPr>
        <w:t>Trial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9"/>
          <w:sz w:val="19"/>
        </w:rPr>
        <w:t> </w:t>
      </w:r>
      <w:r>
        <w:rPr>
          <w:spacing w:val="-4"/>
          <w:sz w:val="19"/>
        </w:rPr>
        <w:t>JAMA.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2009.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29"/>
          <w:sz w:val="19"/>
        </w:rPr>
        <w:t> </w:t>
      </w:r>
      <w:r>
        <w:rPr>
          <w:sz w:val="19"/>
        </w:rPr>
        <w:t>301</w:t>
      </w:r>
      <w:r>
        <w:rPr>
          <w:spacing w:val="-28"/>
          <w:sz w:val="19"/>
        </w:rPr>
        <w:t> </w:t>
      </w:r>
      <w:r>
        <w:rPr>
          <w:spacing w:val="-3"/>
          <w:sz w:val="19"/>
        </w:rPr>
        <w:t>(23).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pacing w:val="-15"/>
          <w:sz w:val="19"/>
        </w:rPr>
        <w:t>P.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2445–2452.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62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Cruz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D.N.,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Perazella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M.A.,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Bellomo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al.</w:t>
      </w:r>
      <w:r>
        <w:rPr>
          <w:i/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Effectiveness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polymyxin </w:t>
      </w:r>
      <w:r>
        <w:rPr>
          <w:w w:val="95"/>
          <w:sz w:val="19"/>
        </w:rPr>
        <w:t>B-immobilized fiber column in sepsis: a systematic review 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2007.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11</w:t>
      </w:r>
      <w:r>
        <w:rPr>
          <w:spacing w:val="-9"/>
          <w:sz w:val="19"/>
        </w:rPr>
        <w:t> </w:t>
      </w:r>
      <w:r>
        <w:rPr>
          <w:sz w:val="19"/>
        </w:rPr>
        <w:t>(2).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47.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78" w:hanging="313"/>
        <w:jc w:val="both"/>
        <w:rPr>
          <w:sz w:val="19"/>
        </w:rPr>
      </w:pPr>
      <w:r>
        <w:rPr>
          <w:i/>
          <w:w w:val="95"/>
          <w:sz w:val="19"/>
        </w:rPr>
        <w:t>Esteban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Frutos-Vivar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7"/>
          <w:w w:val="95"/>
          <w:sz w:val="19"/>
        </w:rPr>
        <w:t>F.,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Ferguson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N.D.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incidence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w w:val="90"/>
          <w:sz w:val="19"/>
        </w:rPr>
        <w:t>outcome: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contrasting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intensive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care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unit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hospital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ward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Crit.</w:t>
      </w:r>
      <w:r>
        <w:rPr>
          <w:spacing w:val="-12"/>
          <w:sz w:val="19"/>
        </w:rPr>
        <w:t> </w:t>
      </w:r>
      <w:r>
        <w:rPr>
          <w:sz w:val="19"/>
        </w:rPr>
        <w:t>Care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2007.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35.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1284–1289.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61" w:hanging="318"/>
        <w:jc w:val="both"/>
        <w:rPr>
          <w:sz w:val="19"/>
        </w:rPr>
      </w:pPr>
      <w:r>
        <w:rPr>
          <w:i/>
          <w:sz w:val="19"/>
        </w:rPr>
        <w:t>Fieghen</w:t>
      </w:r>
      <w:r>
        <w:rPr>
          <w:i/>
          <w:spacing w:val="-9"/>
          <w:sz w:val="19"/>
        </w:rPr>
        <w:t> </w:t>
      </w:r>
      <w:r>
        <w:rPr>
          <w:i/>
          <w:spacing w:val="2"/>
          <w:sz w:val="19"/>
        </w:rPr>
        <w:t>H.E.,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Friedrich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J.O.,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Burns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K.E.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9"/>
          <w:sz w:val="19"/>
        </w:rPr>
        <w:t> </w:t>
      </w:r>
      <w:r>
        <w:rPr>
          <w:sz w:val="19"/>
        </w:rPr>
        <w:t>The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hemodynamic </w:t>
      </w:r>
      <w:r>
        <w:rPr>
          <w:w w:val="95"/>
          <w:sz w:val="19"/>
        </w:rPr>
        <w:t>tolerability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feasibility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sustained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low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efficiency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dialysis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w w:val="90"/>
          <w:sz w:val="19"/>
        </w:rPr>
        <w:t>management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critically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ill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acute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kidney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injury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BMC. </w:t>
      </w:r>
      <w:r>
        <w:rPr>
          <w:sz w:val="19"/>
        </w:rPr>
        <w:t>Nephrol.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32.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41" w:hanging="317"/>
        <w:jc w:val="both"/>
        <w:rPr>
          <w:sz w:val="19"/>
        </w:rPr>
      </w:pPr>
      <w:r>
        <w:rPr>
          <w:i/>
          <w:sz w:val="19"/>
        </w:rPr>
        <w:t>Ghahramani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Shadrou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Hollenbeak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13"/>
          <w:sz w:val="19"/>
        </w:rPr>
        <w:t> </w:t>
      </w:r>
      <w:r>
        <w:rPr>
          <w:sz w:val="19"/>
        </w:rPr>
        <w:t>A</w:t>
      </w:r>
      <w:r>
        <w:rPr>
          <w:spacing w:val="-13"/>
          <w:sz w:val="19"/>
        </w:rPr>
        <w:t> </w:t>
      </w:r>
      <w:r>
        <w:rPr>
          <w:sz w:val="19"/>
        </w:rPr>
        <w:t>systematic</w:t>
      </w:r>
      <w:r>
        <w:rPr>
          <w:spacing w:val="-13"/>
          <w:sz w:val="19"/>
        </w:rPr>
        <w:t> </w:t>
      </w:r>
      <w:r>
        <w:rPr>
          <w:sz w:val="19"/>
        </w:rPr>
        <w:t>review</w:t>
      </w:r>
      <w:r>
        <w:rPr>
          <w:spacing w:val="-13"/>
          <w:sz w:val="19"/>
        </w:rPr>
        <w:t> </w:t>
      </w:r>
      <w:r>
        <w:rPr>
          <w:sz w:val="19"/>
        </w:rPr>
        <w:t>of </w:t>
      </w:r>
      <w:r>
        <w:rPr>
          <w:spacing w:val="-4"/>
          <w:w w:val="90"/>
          <w:sz w:val="19"/>
        </w:rPr>
        <w:t>continuous </w:t>
      </w:r>
      <w:r>
        <w:rPr>
          <w:spacing w:val="-3"/>
          <w:w w:val="90"/>
          <w:sz w:val="19"/>
        </w:rPr>
        <w:t>renal replacement therapy and </w:t>
      </w:r>
      <w:r>
        <w:rPr>
          <w:spacing w:val="-4"/>
          <w:w w:val="90"/>
          <w:sz w:val="19"/>
        </w:rPr>
        <w:t>intermittent </w:t>
      </w:r>
      <w:r>
        <w:rPr>
          <w:spacing w:val="-3"/>
          <w:w w:val="90"/>
          <w:sz w:val="19"/>
        </w:rPr>
        <w:t>haemodialysis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management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Nephrol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(Carl- </w:t>
      </w:r>
      <w:r>
        <w:rPr>
          <w:sz w:val="19"/>
        </w:rPr>
        <w:t>ton).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2008.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570–578.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38" w:hanging="317"/>
        <w:jc w:val="both"/>
        <w:rPr>
          <w:sz w:val="19"/>
        </w:rPr>
      </w:pPr>
      <w:r>
        <w:rPr>
          <w:i/>
          <w:sz w:val="19"/>
        </w:rPr>
        <w:t>Gomez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Ince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Backer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A</w:t>
      </w:r>
      <w:r>
        <w:rPr>
          <w:spacing w:val="-18"/>
          <w:sz w:val="19"/>
        </w:rPr>
        <w:t> </w:t>
      </w:r>
      <w:r>
        <w:rPr>
          <w:sz w:val="19"/>
        </w:rPr>
        <w:t>unified</w:t>
      </w:r>
      <w:r>
        <w:rPr>
          <w:spacing w:val="-17"/>
          <w:sz w:val="19"/>
        </w:rPr>
        <w:t> </w:t>
      </w:r>
      <w:r>
        <w:rPr>
          <w:sz w:val="19"/>
        </w:rPr>
        <w:t>theory</w:t>
      </w:r>
      <w:r>
        <w:rPr>
          <w:spacing w:val="-18"/>
          <w:sz w:val="19"/>
        </w:rPr>
        <w:t> </w:t>
      </w:r>
      <w:r>
        <w:rPr>
          <w:sz w:val="19"/>
        </w:rPr>
        <w:t>of</w:t>
      </w:r>
      <w:r>
        <w:rPr>
          <w:spacing w:val="-18"/>
          <w:sz w:val="19"/>
        </w:rPr>
        <w:t> </w:t>
      </w:r>
      <w:r>
        <w:rPr>
          <w:sz w:val="19"/>
        </w:rPr>
        <w:t>sepsis-in- </w:t>
      </w:r>
      <w:r>
        <w:rPr>
          <w:spacing w:val="2"/>
          <w:w w:val="95"/>
          <w:sz w:val="19"/>
        </w:rPr>
        <w:t>duced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acute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kidney</w:t>
      </w:r>
      <w:r>
        <w:rPr>
          <w:spacing w:val="-10"/>
          <w:w w:val="95"/>
          <w:sz w:val="19"/>
        </w:rPr>
        <w:t> </w:t>
      </w:r>
      <w:r>
        <w:rPr>
          <w:spacing w:val="4"/>
          <w:w w:val="95"/>
          <w:sz w:val="19"/>
        </w:rPr>
        <w:t>injury: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inflammation,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microcirculatory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dys- </w:t>
      </w:r>
      <w:r>
        <w:rPr>
          <w:w w:val="95"/>
          <w:sz w:val="19"/>
        </w:rPr>
        <w:t>function,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bioenergetics,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tubular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cell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adaptation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Shock.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41</w:t>
      </w:r>
      <w:r>
        <w:rPr>
          <w:spacing w:val="-8"/>
          <w:sz w:val="19"/>
        </w:rPr>
        <w:t> </w:t>
      </w:r>
      <w:r>
        <w:rPr>
          <w:sz w:val="19"/>
        </w:rPr>
        <w:t>(1).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3–11.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7" w:right="42" w:hanging="319"/>
        <w:jc w:val="both"/>
        <w:rPr>
          <w:sz w:val="19"/>
        </w:rPr>
      </w:pPr>
      <w:r>
        <w:rPr>
          <w:i/>
          <w:spacing w:val="-3"/>
          <w:sz w:val="19"/>
        </w:rPr>
        <w:t>Haase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Bellomo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Morgera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4"/>
          <w:sz w:val="19"/>
        </w:rPr>
        <w:t> </w:t>
      </w:r>
      <w:r>
        <w:rPr>
          <w:sz w:val="19"/>
        </w:rPr>
        <w:t>High</w:t>
      </w:r>
      <w:r>
        <w:rPr>
          <w:spacing w:val="-33"/>
          <w:sz w:val="19"/>
        </w:rPr>
        <w:t> </w:t>
      </w:r>
      <w:r>
        <w:rPr>
          <w:sz w:val="19"/>
        </w:rPr>
        <w:t>cut-off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point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membranes </w:t>
      </w:r>
      <w:r>
        <w:rPr>
          <w:sz w:val="19"/>
        </w:rPr>
        <w:t>in</w:t>
      </w:r>
      <w:r>
        <w:rPr>
          <w:spacing w:val="-26"/>
          <w:sz w:val="19"/>
        </w:rPr>
        <w:t> </w:t>
      </w:r>
      <w:r>
        <w:rPr>
          <w:sz w:val="19"/>
        </w:rPr>
        <w:t>septic</w:t>
      </w:r>
      <w:r>
        <w:rPr>
          <w:spacing w:val="-26"/>
          <w:sz w:val="19"/>
        </w:rPr>
        <w:t> </w:t>
      </w:r>
      <w:r>
        <w:rPr>
          <w:sz w:val="19"/>
        </w:rPr>
        <w:t>acute</w:t>
      </w:r>
      <w:r>
        <w:rPr>
          <w:spacing w:val="-26"/>
          <w:sz w:val="19"/>
        </w:rPr>
        <w:t> </w:t>
      </w:r>
      <w:r>
        <w:rPr>
          <w:sz w:val="19"/>
        </w:rPr>
        <w:t>renal</w:t>
      </w:r>
      <w:r>
        <w:rPr>
          <w:spacing w:val="-26"/>
          <w:sz w:val="19"/>
        </w:rPr>
        <w:t> </w:t>
      </w:r>
      <w:r>
        <w:rPr>
          <w:sz w:val="19"/>
        </w:rPr>
        <w:t>failure:</w:t>
      </w:r>
      <w:r>
        <w:rPr>
          <w:spacing w:val="-26"/>
          <w:sz w:val="19"/>
        </w:rPr>
        <w:t> </w:t>
      </w:r>
      <w:r>
        <w:rPr>
          <w:sz w:val="19"/>
        </w:rPr>
        <w:t>a</w:t>
      </w:r>
      <w:r>
        <w:rPr>
          <w:spacing w:val="-26"/>
          <w:sz w:val="19"/>
        </w:rPr>
        <w:t> </w:t>
      </w:r>
      <w:r>
        <w:rPr>
          <w:sz w:val="19"/>
        </w:rPr>
        <w:t>systematic</w:t>
      </w:r>
      <w:r>
        <w:rPr>
          <w:spacing w:val="-26"/>
          <w:sz w:val="19"/>
        </w:rPr>
        <w:t> </w:t>
      </w:r>
      <w:r>
        <w:rPr>
          <w:sz w:val="19"/>
        </w:rPr>
        <w:t>review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Int.</w:t>
      </w:r>
      <w:r>
        <w:rPr>
          <w:spacing w:val="-26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6"/>
          <w:sz w:val="19"/>
        </w:rPr>
        <w:t> </w:t>
      </w:r>
      <w:r>
        <w:rPr>
          <w:sz w:val="19"/>
        </w:rPr>
        <w:t>Artif.</w:t>
      </w:r>
      <w:r>
        <w:rPr>
          <w:spacing w:val="-26"/>
          <w:sz w:val="19"/>
        </w:rPr>
        <w:t> </w:t>
      </w:r>
      <w:r>
        <w:rPr>
          <w:sz w:val="19"/>
        </w:rPr>
        <w:t>Or- gans.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2007.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30</w:t>
      </w:r>
      <w:r>
        <w:rPr>
          <w:spacing w:val="-9"/>
          <w:sz w:val="19"/>
        </w:rPr>
        <w:t> </w:t>
      </w:r>
      <w:r>
        <w:rPr>
          <w:sz w:val="19"/>
        </w:rPr>
        <w:t>(12).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1031–1041.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42" w:hanging="314"/>
        <w:jc w:val="both"/>
        <w:rPr>
          <w:sz w:val="19"/>
        </w:rPr>
      </w:pPr>
      <w:r>
        <w:rPr>
          <w:i/>
          <w:w w:val="95"/>
          <w:sz w:val="19"/>
        </w:rPr>
        <w:t>Hazzard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I.,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Jones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Quinn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9"/>
          <w:w w:val="95"/>
          <w:sz w:val="19"/>
        </w:rPr>
        <w:t>T.</w:t>
      </w:r>
      <w:r>
        <w:rPr>
          <w:i/>
          <w:spacing w:val="-15"/>
          <w:w w:val="95"/>
          <w:sz w:val="19"/>
        </w:rPr>
        <w:t> </w:t>
      </w:r>
      <w:r>
        <w:rPr>
          <w:w w:val="95"/>
          <w:sz w:val="19"/>
        </w:rPr>
        <w:t>Coupled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haemofiltration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filtra- </w:t>
      </w:r>
      <w:r>
        <w:rPr>
          <w:spacing w:val="-3"/>
          <w:w w:val="95"/>
          <w:sz w:val="19"/>
        </w:rPr>
        <w:t>tion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severe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sepsis: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systematic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review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meta-analysis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R.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Army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Corps.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2015.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161</w:t>
      </w:r>
      <w:r>
        <w:rPr>
          <w:spacing w:val="-14"/>
          <w:sz w:val="19"/>
        </w:rPr>
        <w:t> </w:t>
      </w:r>
      <w:r>
        <w:rPr>
          <w:sz w:val="19"/>
        </w:rPr>
        <w:t>(Suppl.</w:t>
      </w:r>
      <w:r>
        <w:rPr>
          <w:spacing w:val="-14"/>
          <w:sz w:val="19"/>
        </w:rPr>
        <w:t> </w:t>
      </w:r>
      <w:r>
        <w:rPr>
          <w:sz w:val="19"/>
        </w:rPr>
        <w:t>1).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i17–i22.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80" w:right="90" w:hanging="321"/>
        <w:jc w:val="both"/>
        <w:rPr>
          <w:sz w:val="19"/>
        </w:rPr>
      </w:pPr>
      <w:r>
        <w:rPr>
          <w:i/>
          <w:sz w:val="19"/>
        </w:rPr>
        <w:t>Honore</w:t>
      </w:r>
      <w:r>
        <w:rPr>
          <w:i/>
          <w:spacing w:val="-8"/>
          <w:sz w:val="19"/>
        </w:rPr>
        <w:t> </w:t>
      </w:r>
      <w:r>
        <w:rPr>
          <w:i/>
          <w:spacing w:val="-5"/>
          <w:sz w:val="19"/>
        </w:rPr>
        <w:t>P.M.,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Jacobs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Joannes-Boyau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O.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Septic</w:t>
      </w:r>
      <w:r>
        <w:rPr>
          <w:spacing w:val="-8"/>
          <w:sz w:val="19"/>
        </w:rPr>
        <w:t> </w:t>
      </w:r>
      <w:r>
        <w:rPr>
          <w:sz w:val="19"/>
        </w:rPr>
        <w:t>AKI</w:t>
      </w:r>
      <w:r>
        <w:rPr>
          <w:spacing w:val="-8"/>
          <w:sz w:val="19"/>
        </w:rPr>
        <w:t> </w:t>
      </w:r>
      <w:r>
        <w:rPr>
          <w:sz w:val="19"/>
        </w:rPr>
        <w:t>in</w:t>
      </w:r>
      <w:r>
        <w:rPr>
          <w:spacing w:val="-8"/>
          <w:sz w:val="19"/>
        </w:rPr>
        <w:t> </w:t>
      </w:r>
      <w:r>
        <w:rPr>
          <w:sz w:val="19"/>
        </w:rPr>
        <w:t>ICU </w:t>
      </w:r>
      <w:r>
        <w:rPr>
          <w:w w:val="90"/>
          <w:sz w:val="19"/>
        </w:rPr>
        <w:t>patients:</w:t>
      </w:r>
      <w:r>
        <w:rPr>
          <w:spacing w:val="-16"/>
          <w:w w:val="90"/>
          <w:sz w:val="19"/>
        </w:rPr>
        <w:t> </w:t>
      </w:r>
      <w:r>
        <w:rPr>
          <w:w w:val="90"/>
          <w:sz w:val="19"/>
        </w:rPr>
        <w:t>diagnosis,</w:t>
      </w:r>
      <w:r>
        <w:rPr>
          <w:spacing w:val="-15"/>
          <w:w w:val="90"/>
          <w:sz w:val="19"/>
        </w:rPr>
        <w:t> </w:t>
      </w:r>
      <w:r>
        <w:rPr>
          <w:spacing w:val="-3"/>
          <w:w w:val="90"/>
          <w:sz w:val="19"/>
        </w:rPr>
        <w:t>pathophysiology,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treatment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type,</w:t>
      </w:r>
      <w:r>
        <w:rPr>
          <w:spacing w:val="-16"/>
          <w:w w:val="90"/>
          <w:sz w:val="19"/>
        </w:rPr>
        <w:t> </w:t>
      </w:r>
      <w:r>
        <w:rPr>
          <w:w w:val="90"/>
          <w:sz w:val="19"/>
        </w:rPr>
        <w:t>dosing,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and</w:t>
      </w:r>
    </w:p>
    <w:p>
      <w:pPr>
        <w:spacing w:line="206" w:lineRule="auto" w:before="109"/>
        <w:ind w:left="455" w:right="160" w:firstLine="24"/>
        <w:jc w:val="both"/>
        <w:rPr>
          <w:sz w:val="19"/>
        </w:rPr>
      </w:pPr>
      <w:r>
        <w:rPr/>
        <w:br w:type="column"/>
      </w:r>
      <w:r>
        <w:rPr>
          <w:w w:val="90"/>
          <w:sz w:val="19"/>
        </w:rPr>
        <w:t>timing: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comprehensive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review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recent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future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developments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Ann.</w:t>
      </w:r>
      <w:r>
        <w:rPr>
          <w:spacing w:val="-9"/>
          <w:sz w:val="19"/>
        </w:rPr>
        <w:t> </w:t>
      </w:r>
      <w:r>
        <w:rPr>
          <w:spacing w:val="-3"/>
          <w:sz w:val="19"/>
        </w:rPr>
        <w:t>Int.</w:t>
      </w:r>
      <w:r>
        <w:rPr>
          <w:spacing w:val="-9"/>
          <w:sz w:val="19"/>
        </w:rPr>
        <w:t> </w:t>
      </w:r>
      <w:r>
        <w:rPr>
          <w:sz w:val="19"/>
        </w:rPr>
        <w:t>Care.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32.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123" w:hanging="318"/>
        <w:jc w:val="both"/>
        <w:rPr>
          <w:sz w:val="19"/>
        </w:rPr>
      </w:pPr>
      <w:r>
        <w:rPr>
          <w:i/>
          <w:spacing w:val="-3"/>
          <w:sz w:val="19"/>
        </w:rPr>
        <w:t>Honore</w:t>
      </w:r>
      <w:r>
        <w:rPr>
          <w:i/>
          <w:spacing w:val="-25"/>
          <w:sz w:val="19"/>
        </w:rPr>
        <w:t> </w:t>
      </w:r>
      <w:r>
        <w:rPr>
          <w:i/>
          <w:spacing w:val="-6"/>
          <w:sz w:val="19"/>
        </w:rPr>
        <w:t>P.M.,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Joannes-Boyau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O.,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Gressen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B.</w:t>
      </w:r>
      <w:r>
        <w:rPr>
          <w:i/>
          <w:spacing w:val="-24"/>
          <w:sz w:val="19"/>
        </w:rPr>
        <w:t> </w:t>
      </w:r>
      <w:r>
        <w:rPr>
          <w:sz w:val="19"/>
        </w:rPr>
        <w:t>Blood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z w:val="19"/>
        </w:rPr>
        <w:t>plasma</w:t>
      </w:r>
      <w:r>
        <w:rPr>
          <w:spacing w:val="-25"/>
          <w:sz w:val="19"/>
        </w:rPr>
        <w:t> </w:t>
      </w:r>
      <w:r>
        <w:rPr>
          <w:sz w:val="19"/>
        </w:rPr>
        <w:t>treat- </w:t>
      </w:r>
      <w:r>
        <w:rPr>
          <w:spacing w:val="3"/>
          <w:w w:val="95"/>
          <w:sz w:val="19"/>
        </w:rPr>
        <w:t>ments: The rationale </w:t>
      </w:r>
      <w:r>
        <w:rPr>
          <w:w w:val="95"/>
          <w:sz w:val="19"/>
        </w:rPr>
        <w:t>of </w:t>
      </w:r>
      <w:r>
        <w:rPr>
          <w:spacing w:val="4"/>
          <w:w w:val="95"/>
          <w:sz w:val="19"/>
        </w:rPr>
        <w:t>high-volume hemofiltration </w:t>
      </w:r>
      <w:r>
        <w:rPr>
          <w:spacing w:val="2"/>
          <w:w w:val="95"/>
          <w:sz w:val="19"/>
        </w:rPr>
        <w:t>// </w:t>
      </w:r>
      <w:r>
        <w:rPr>
          <w:spacing w:val="3"/>
          <w:w w:val="95"/>
          <w:sz w:val="19"/>
        </w:rPr>
        <w:t>Contrib. </w:t>
      </w:r>
      <w:r>
        <w:rPr>
          <w:sz w:val="19"/>
        </w:rPr>
        <w:t>Nephrol.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2007.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156.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387–389.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8" w:right="178" w:hanging="319"/>
        <w:jc w:val="both"/>
        <w:rPr>
          <w:sz w:val="19"/>
        </w:rPr>
      </w:pPr>
      <w:r>
        <w:rPr>
          <w:i/>
          <w:sz w:val="19"/>
        </w:rPr>
        <w:t>Joannes-Boyau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O.,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Honoré</w:t>
      </w:r>
      <w:r>
        <w:rPr>
          <w:i/>
          <w:spacing w:val="-23"/>
          <w:sz w:val="19"/>
        </w:rPr>
        <w:t> </w:t>
      </w:r>
      <w:r>
        <w:rPr>
          <w:i/>
          <w:spacing w:val="-5"/>
          <w:sz w:val="19"/>
        </w:rPr>
        <w:t>P.M.,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Perez</w:t>
      </w:r>
      <w:r>
        <w:rPr>
          <w:i/>
          <w:spacing w:val="-23"/>
          <w:sz w:val="19"/>
        </w:rPr>
        <w:t> </w:t>
      </w:r>
      <w:r>
        <w:rPr>
          <w:i/>
          <w:spacing w:val="-13"/>
          <w:sz w:val="19"/>
        </w:rPr>
        <w:t>P.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4"/>
          <w:sz w:val="19"/>
        </w:rPr>
        <w:t> </w:t>
      </w:r>
      <w:r>
        <w:rPr>
          <w:sz w:val="19"/>
        </w:rPr>
        <w:t>High-volume</w:t>
      </w:r>
      <w:r>
        <w:rPr>
          <w:spacing w:val="-24"/>
          <w:sz w:val="19"/>
        </w:rPr>
        <w:t> </w:t>
      </w:r>
      <w:r>
        <w:rPr>
          <w:sz w:val="19"/>
        </w:rPr>
        <w:t>versus </w:t>
      </w:r>
      <w:r>
        <w:rPr>
          <w:spacing w:val="-3"/>
          <w:w w:val="90"/>
          <w:sz w:val="19"/>
        </w:rPr>
        <w:t>standard-volume </w:t>
      </w:r>
      <w:r>
        <w:rPr>
          <w:spacing w:val="-2"/>
          <w:w w:val="90"/>
          <w:sz w:val="19"/>
        </w:rPr>
        <w:t>haemofiltration </w:t>
      </w:r>
      <w:r>
        <w:rPr>
          <w:spacing w:val="-3"/>
          <w:w w:val="90"/>
          <w:sz w:val="19"/>
        </w:rPr>
        <w:t>for </w:t>
      </w:r>
      <w:r>
        <w:rPr>
          <w:w w:val="90"/>
          <w:sz w:val="19"/>
        </w:rPr>
        <w:t>septic shock patients with acute kidney injury (IVOIRE study): a multicentre randomized controlled </w:t>
      </w:r>
      <w:r>
        <w:rPr>
          <w:sz w:val="19"/>
        </w:rPr>
        <w:t>trial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9"/>
          <w:sz w:val="19"/>
        </w:rPr>
        <w:t> </w:t>
      </w:r>
      <w:r>
        <w:rPr>
          <w:sz w:val="19"/>
        </w:rPr>
        <w:t>Intensive</w:t>
      </w:r>
      <w:r>
        <w:rPr>
          <w:spacing w:val="-28"/>
          <w:sz w:val="19"/>
        </w:rPr>
        <w:t> </w:t>
      </w:r>
      <w:r>
        <w:rPr>
          <w:sz w:val="19"/>
        </w:rPr>
        <w:t>Care</w:t>
      </w:r>
      <w:r>
        <w:rPr>
          <w:spacing w:val="-29"/>
          <w:sz w:val="19"/>
        </w:rPr>
        <w:t> </w:t>
      </w:r>
      <w:r>
        <w:rPr>
          <w:sz w:val="19"/>
        </w:rPr>
        <w:t>Med.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2013.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8"/>
          <w:sz w:val="19"/>
        </w:rPr>
        <w:t> </w:t>
      </w:r>
      <w:r>
        <w:rPr>
          <w:sz w:val="19"/>
        </w:rPr>
        <w:t>39</w:t>
      </w:r>
      <w:r>
        <w:rPr>
          <w:spacing w:val="-29"/>
          <w:sz w:val="19"/>
        </w:rPr>
        <w:t> </w:t>
      </w:r>
      <w:r>
        <w:rPr>
          <w:sz w:val="19"/>
        </w:rPr>
        <w:t>(9).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9"/>
          <w:sz w:val="19"/>
        </w:rPr>
        <w:t> </w:t>
      </w:r>
      <w:r>
        <w:rPr>
          <w:sz w:val="19"/>
        </w:rPr>
        <w:t>1535–1546.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123" w:hanging="313"/>
        <w:jc w:val="both"/>
        <w:rPr>
          <w:sz w:val="19"/>
        </w:rPr>
      </w:pPr>
      <w:r>
        <w:rPr>
          <w:i/>
          <w:sz w:val="19"/>
        </w:rPr>
        <w:t>Karvellas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C.J.,</w:t>
      </w:r>
      <w:r>
        <w:rPr>
          <w:i/>
          <w:spacing w:val="-27"/>
          <w:sz w:val="19"/>
        </w:rPr>
        <w:t> </w:t>
      </w:r>
      <w:r>
        <w:rPr>
          <w:i/>
          <w:spacing w:val="-4"/>
          <w:sz w:val="19"/>
        </w:rPr>
        <w:t>Farhat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M.R.,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Sajjad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I.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A</w:t>
      </w:r>
      <w:r>
        <w:rPr>
          <w:spacing w:val="-27"/>
          <w:sz w:val="19"/>
        </w:rPr>
        <w:t> </w:t>
      </w:r>
      <w:r>
        <w:rPr>
          <w:sz w:val="19"/>
        </w:rPr>
        <w:t>comparison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early</w:t>
      </w:r>
      <w:r>
        <w:rPr>
          <w:spacing w:val="-27"/>
          <w:sz w:val="19"/>
        </w:rPr>
        <w:t> </w:t>
      </w:r>
      <w:r>
        <w:rPr>
          <w:sz w:val="19"/>
        </w:rPr>
        <w:t>ver- </w:t>
      </w:r>
      <w:r>
        <w:rPr>
          <w:w w:val="90"/>
          <w:sz w:val="19"/>
        </w:rPr>
        <w:t>sus</w:t>
      </w:r>
      <w:r>
        <w:rPr>
          <w:spacing w:val="-11"/>
          <w:w w:val="90"/>
          <w:sz w:val="19"/>
        </w:rPr>
        <w:t> </w:t>
      </w:r>
      <w:r>
        <w:rPr>
          <w:spacing w:val="-3"/>
          <w:w w:val="90"/>
          <w:sz w:val="19"/>
        </w:rPr>
        <w:t>late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initiation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renal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replacement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critically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ill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patients </w:t>
      </w:r>
      <w:r>
        <w:rPr>
          <w:w w:val="95"/>
          <w:sz w:val="19"/>
        </w:rPr>
        <w:t>with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systematic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meta-analysis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Crit.</w:t>
      </w:r>
      <w:r>
        <w:rPr>
          <w:spacing w:val="-10"/>
          <w:sz w:val="19"/>
        </w:rPr>
        <w:t> </w:t>
      </w:r>
      <w:r>
        <w:rPr>
          <w:sz w:val="19"/>
        </w:rPr>
        <w:t>Care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15.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72.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5" w:right="120" w:hanging="317"/>
        <w:jc w:val="both"/>
        <w:rPr>
          <w:sz w:val="19"/>
        </w:rPr>
      </w:pPr>
      <w:r>
        <w:rPr>
          <w:i/>
          <w:spacing w:val="-4"/>
          <w:sz w:val="19"/>
        </w:rPr>
        <w:t>Kaukonen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K.M.,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Bailey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Suzuki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Mortality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Related</w:t>
      </w:r>
      <w:r>
        <w:rPr>
          <w:spacing w:val="-32"/>
          <w:sz w:val="19"/>
        </w:rPr>
        <w:t> </w:t>
      </w:r>
      <w:r>
        <w:rPr>
          <w:sz w:val="19"/>
        </w:rPr>
        <w:t>to</w:t>
      </w:r>
      <w:r>
        <w:rPr>
          <w:spacing w:val="-33"/>
          <w:sz w:val="19"/>
        </w:rPr>
        <w:t> </w:t>
      </w:r>
      <w:r>
        <w:rPr>
          <w:sz w:val="19"/>
        </w:rPr>
        <w:t>Severe </w:t>
      </w:r>
      <w:r>
        <w:rPr>
          <w:w w:val="95"/>
          <w:sz w:val="19"/>
        </w:rPr>
        <w:t>Sepsis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Among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Australia </w:t>
      </w:r>
      <w:r>
        <w:rPr>
          <w:sz w:val="19"/>
        </w:rPr>
        <w:t>and</w:t>
      </w:r>
      <w:r>
        <w:rPr>
          <w:spacing w:val="-31"/>
          <w:sz w:val="19"/>
        </w:rPr>
        <w:t> </w:t>
      </w:r>
      <w:r>
        <w:rPr>
          <w:sz w:val="19"/>
        </w:rPr>
        <w:t>New</w:t>
      </w:r>
      <w:r>
        <w:rPr>
          <w:spacing w:val="-30"/>
          <w:sz w:val="19"/>
        </w:rPr>
        <w:t> </w:t>
      </w:r>
      <w:r>
        <w:rPr>
          <w:sz w:val="19"/>
        </w:rPr>
        <w:t>Zealand,</w:t>
      </w:r>
      <w:r>
        <w:rPr>
          <w:spacing w:val="-31"/>
          <w:sz w:val="19"/>
        </w:rPr>
        <w:t> </w:t>
      </w:r>
      <w:r>
        <w:rPr>
          <w:sz w:val="19"/>
        </w:rPr>
        <w:t>2000–2012</w:t>
      </w:r>
      <w:r>
        <w:rPr>
          <w:spacing w:val="-30"/>
          <w:sz w:val="19"/>
        </w:rPr>
        <w:t> </w:t>
      </w:r>
      <w:r>
        <w:rPr>
          <w:sz w:val="19"/>
        </w:rPr>
        <w:t>//</w:t>
      </w:r>
      <w:r>
        <w:rPr>
          <w:spacing w:val="-31"/>
          <w:sz w:val="19"/>
        </w:rPr>
        <w:t> </w:t>
      </w:r>
      <w:r>
        <w:rPr>
          <w:sz w:val="19"/>
        </w:rPr>
        <w:t>JAMA.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2014.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311</w:t>
      </w:r>
      <w:r>
        <w:rPr>
          <w:spacing w:val="-30"/>
          <w:sz w:val="19"/>
        </w:rPr>
        <w:t> </w:t>
      </w:r>
      <w:r>
        <w:rPr>
          <w:sz w:val="19"/>
        </w:rPr>
        <w:t>(13).</w:t>
      </w:r>
      <w:r>
        <w:rPr>
          <w:spacing w:val="-31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1308–1316.</w:t>
      </w:r>
    </w:p>
    <w:p>
      <w:pPr>
        <w:pStyle w:val="ListParagraph"/>
        <w:numPr>
          <w:ilvl w:val="0"/>
          <w:numId w:val="79"/>
        </w:numPr>
        <w:tabs>
          <w:tab w:pos="470" w:val="left" w:leader="none"/>
        </w:tabs>
        <w:spacing w:line="206" w:lineRule="auto" w:before="0" w:after="0"/>
        <w:ind w:left="475" w:right="170" w:hanging="317"/>
        <w:jc w:val="both"/>
        <w:rPr>
          <w:sz w:val="19"/>
        </w:rPr>
      </w:pPr>
      <w:r>
        <w:rPr>
          <w:spacing w:val="-3"/>
          <w:w w:val="95"/>
          <w:sz w:val="19"/>
        </w:rPr>
        <w:t>Kidney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Disease:</w:t>
      </w:r>
      <w:r>
        <w:rPr>
          <w:spacing w:val="-33"/>
          <w:w w:val="95"/>
          <w:sz w:val="19"/>
        </w:rPr>
        <w:t> </w:t>
      </w:r>
      <w:r>
        <w:rPr>
          <w:spacing w:val="-5"/>
          <w:w w:val="95"/>
          <w:sz w:val="19"/>
        </w:rPr>
        <w:t>Improving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Global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Outcomes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(KDIGO)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Acute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Kidney </w:t>
      </w:r>
      <w:r>
        <w:rPr>
          <w:w w:val="95"/>
          <w:sz w:val="19"/>
        </w:rPr>
        <w:t>Injury</w:t>
      </w:r>
      <w:r>
        <w:rPr>
          <w:spacing w:val="-10"/>
          <w:w w:val="95"/>
          <w:sz w:val="19"/>
        </w:rPr>
        <w:t> </w:t>
      </w:r>
      <w:r>
        <w:rPr>
          <w:spacing w:val="-5"/>
          <w:w w:val="95"/>
          <w:sz w:val="19"/>
        </w:rPr>
        <w:t>Work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Group.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KDIGO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Practice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Guideline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Acute </w:t>
      </w:r>
      <w:r>
        <w:rPr>
          <w:sz w:val="19"/>
        </w:rPr>
        <w:t>Kidney</w:t>
      </w:r>
      <w:r>
        <w:rPr>
          <w:spacing w:val="-27"/>
          <w:sz w:val="19"/>
        </w:rPr>
        <w:t> </w:t>
      </w:r>
      <w:r>
        <w:rPr>
          <w:sz w:val="19"/>
        </w:rPr>
        <w:t>Injury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Kidney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Int.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Suppl.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2012.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2.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6"/>
          <w:sz w:val="19"/>
        </w:rPr>
        <w:t> </w:t>
      </w:r>
      <w:r>
        <w:rPr>
          <w:sz w:val="19"/>
        </w:rPr>
        <w:t>1–126.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62" w:right="120" w:hanging="303"/>
        <w:jc w:val="both"/>
        <w:rPr>
          <w:sz w:val="19"/>
        </w:rPr>
      </w:pPr>
      <w:r>
        <w:rPr>
          <w:i/>
          <w:sz w:val="19"/>
        </w:rPr>
        <w:t>Kulabukhov</w:t>
      </w:r>
      <w:r>
        <w:rPr>
          <w:i/>
          <w:spacing w:val="-21"/>
          <w:sz w:val="19"/>
        </w:rPr>
        <w:t> </w:t>
      </w:r>
      <w:r>
        <w:rPr>
          <w:i/>
          <w:spacing w:val="-11"/>
          <w:sz w:val="19"/>
        </w:rPr>
        <w:t>V.V.</w:t>
      </w:r>
      <w:r>
        <w:rPr>
          <w:i/>
          <w:spacing w:val="-21"/>
          <w:sz w:val="19"/>
        </w:rPr>
        <w:t> </w:t>
      </w:r>
      <w:r>
        <w:rPr>
          <w:spacing w:val="-3"/>
          <w:sz w:val="19"/>
        </w:rPr>
        <w:t>Use</w:t>
      </w:r>
      <w:r>
        <w:rPr>
          <w:spacing w:val="-21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an</w:t>
      </w:r>
      <w:r>
        <w:rPr>
          <w:spacing w:val="-21"/>
          <w:sz w:val="19"/>
        </w:rPr>
        <w:t> </w:t>
      </w:r>
      <w:r>
        <w:rPr>
          <w:sz w:val="19"/>
        </w:rPr>
        <w:t>endotoxin</w:t>
      </w:r>
      <w:r>
        <w:rPr>
          <w:spacing w:val="-21"/>
          <w:sz w:val="19"/>
        </w:rPr>
        <w:t> </w:t>
      </w:r>
      <w:r>
        <w:rPr>
          <w:sz w:val="19"/>
        </w:rPr>
        <w:t>adsorber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1"/>
          <w:sz w:val="19"/>
        </w:rPr>
        <w:t> </w:t>
      </w:r>
      <w:r>
        <w:rPr>
          <w:sz w:val="19"/>
        </w:rPr>
        <w:t>the</w:t>
      </w:r>
      <w:r>
        <w:rPr>
          <w:spacing w:val="-21"/>
          <w:sz w:val="19"/>
        </w:rPr>
        <w:t> </w:t>
      </w:r>
      <w:r>
        <w:rPr>
          <w:sz w:val="19"/>
        </w:rPr>
        <w:t>treatment</w:t>
      </w:r>
      <w:r>
        <w:rPr>
          <w:spacing w:val="-21"/>
          <w:sz w:val="19"/>
        </w:rPr>
        <w:t> </w:t>
      </w:r>
      <w:r>
        <w:rPr>
          <w:sz w:val="19"/>
        </w:rPr>
        <w:t>of </w:t>
      </w:r>
      <w:r>
        <w:rPr>
          <w:spacing w:val="2"/>
          <w:w w:val="95"/>
          <w:sz w:val="19"/>
        </w:rPr>
        <w:t>severe abdominal sepsis </w:t>
      </w:r>
      <w:r>
        <w:rPr>
          <w:w w:val="95"/>
          <w:sz w:val="19"/>
        </w:rPr>
        <w:t>// Acta </w:t>
      </w:r>
      <w:r>
        <w:rPr>
          <w:spacing w:val="2"/>
          <w:w w:val="95"/>
          <w:sz w:val="19"/>
        </w:rPr>
        <w:t>Anaesthesiol. Scand. </w:t>
      </w:r>
      <w:r>
        <w:rPr>
          <w:w w:val="95"/>
          <w:sz w:val="19"/>
        </w:rPr>
        <w:t>— </w:t>
      </w:r>
      <w:r>
        <w:rPr>
          <w:spacing w:val="2"/>
          <w:w w:val="95"/>
          <w:sz w:val="19"/>
        </w:rPr>
        <w:t>2008.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52 (7). —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1024–1025.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140" w:hanging="313"/>
        <w:jc w:val="both"/>
        <w:rPr>
          <w:sz w:val="19"/>
        </w:rPr>
      </w:pPr>
      <w:r>
        <w:rPr>
          <w:i/>
          <w:spacing w:val="-3"/>
          <w:sz w:val="19"/>
        </w:rPr>
        <w:t>Laurent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I.,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Adrie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Vinsonneau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С.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High-volume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hemofiltration </w:t>
      </w:r>
      <w:r>
        <w:rPr>
          <w:w w:val="95"/>
          <w:sz w:val="19"/>
        </w:rPr>
        <w:t>after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out-of-hospital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cardiac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arrest: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randomized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study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Coll. </w:t>
      </w:r>
      <w:r>
        <w:rPr>
          <w:sz w:val="19"/>
        </w:rPr>
        <w:t>Cardiol.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46.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432–437.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59" w:right="141" w:hanging="301"/>
        <w:jc w:val="both"/>
        <w:rPr>
          <w:sz w:val="19"/>
        </w:rPr>
      </w:pPr>
      <w:r>
        <w:rPr>
          <w:i/>
          <w:spacing w:val="-3"/>
          <w:w w:val="95"/>
          <w:sz w:val="19"/>
        </w:rPr>
        <w:t>Liang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6"/>
          <w:w w:val="95"/>
          <w:sz w:val="19"/>
        </w:rPr>
        <w:t>K.V.,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Sileanu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5"/>
          <w:w w:val="95"/>
          <w:sz w:val="19"/>
        </w:rPr>
        <w:t>F.E.,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Clermont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therapy in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controversy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et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al.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Modality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 </w:t>
      </w:r>
      <w:r>
        <w:rPr>
          <w:spacing w:val="-4"/>
          <w:w w:val="95"/>
          <w:sz w:val="19"/>
        </w:rPr>
        <w:t>RRT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Recovery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Kidney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Function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AKI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Patients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Surviving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Hospital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Discharge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Soc.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Nephrol.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Dec. </w:t>
      </w:r>
      <w:r>
        <w:rPr>
          <w:sz w:val="19"/>
        </w:rPr>
        <w:t>17. —</w:t>
      </w:r>
      <w:r>
        <w:rPr>
          <w:spacing w:val="-14"/>
          <w:sz w:val="19"/>
        </w:rPr>
        <w:t> </w:t>
      </w:r>
      <w:r>
        <w:rPr>
          <w:sz w:val="19"/>
        </w:rPr>
        <w:t>pii:CJN.01290215.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7" w:right="123" w:hanging="318"/>
        <w:jc w:val="both"/>
        <w:rPr>
          <w:sz w:val="19"/>
        </w:rPr>
      </w:pPr>
      <w:r>
        <w:rPr>
          <w:i/>
          <w:w w:val="95"/>
          <w:sz w:val="19"/>
        </w:rPr>
        <w:t>Livigni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Bertolini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G.,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Rossi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Efficacy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coupled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filtra- tion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adsorption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(CPFA)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multicenter </w:t>
      </w:r>
      <w:r>
        <w:rPr>
          <w:sz w:val="19"/>
        </w:rPr>
        <w:t>randomised</w:t>
      </w:r>
      <w:r>
        <w:rPr>
          <w:spacing w:val="-26"/>
          <w:sz w:val="19"/>
        </w:rPr>
        <w:t> </w:t>
      </w:r>
      <w:r>
        <w:rPr>
          <w:sz w:val="19"/>
        </w:rPr>
        <w:t>controlled</w:t>
      </w:r>
      <w:r>
        <w:rPr>
          <w:spacing w:val="-26"/>
          <w:sz w:val="19"/>
        </w:rPr>
        <w:t> </w:t>
      </w:r>
      <w:r>
        <w:rPr>
          <w:sz w:val="19"/>
        </w:rPr>
        <w:t>clinical</w:t>
      </w:r>
      <w:r>
        <w:rPr>
          <w:spacing w:val="-26"/>
          <w:sz w:val="19"/>
        </w:rPr>
        <w:t> </w:t>
      </w:r>
      <w:r>
        <w:rPr>
          <w:sz w:val="19"/>
        </w:rPr>
        <w:t>trial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BMJ.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2014.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4</w:t>
      </w:r>
      <w:r>
        <w:rPr>
          <w:spacing w:val="-26"/>
          <w:sz w:val="19"/>
        </w:rPr>
        <w:t> </w:t>
      </w:r>
      <w:r>
        <w:rPr>
          <w:sz w:val="19"/>
        </w:rPr>
        <w:t>(1).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62" w:right="120" w:hanging="303"/>
        <w:jc w:val="both"/>
        <w:rPr>
          <w:sz w:val="19"/>
        </w:rPr>
      </w:pPr>
      <w:r>
        <w:rPr>
          <w:i/>
          <w:spacing w:val="-3"/>
          <w:w w:val="95"/>
          <w:sz w:val="19"/>
        </w:rPr>
        <w:t>Madelaine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6"/>
          <w:w w:val="95"/>
          <w:sz w:val="19"/>
        </w:rPr>
        <w:t>T.,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Page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Prothet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Super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high-flux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continuous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he- modialysis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case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report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Nephrol.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Ther.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9 (7).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497–500.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177" w:hanging="317"/>
        <w:jc w:val="both"/>
        <w:rPr>
          <w:sz w:val="19"/>
        </w:rPr>
      </w:pPr>
      <w:r>
        <w:rPr>
          <w:i/>
          <w:spacing w:val="-3"/>
          <w:sz w:val="19"/>
        </w:rPr>
        <w:t>Marshall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J.C.,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Foster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Vincent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J.L.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1"/>
          <w:sz w:val="19"/>
        </w:rPr>
        <w:t> </w:t>
      </w:r>
      <w:r>
        <w:rPr>
          <w:sz w:val="19"/>
        </w:rPr>
        <w:t>Diagnostic</w:t>
      </w:r>
      <w:r>
        <w:rPr>
          <w:spacing w:val="-31"/>
          <w:sz w:val="19"/>
        </w:rPr>
        <w:t> </w:t>
      </w:r>
      <w:r>
        <w:rPr>
          <w:sz w:val="19"/>
        </w:rPr>
        <w:t>and</w:t>
      </w:r>
      <w:r>
        <w:rPr>
          <w:spacing w:val="-30"/>
          <w:sz w:val="19"/>
        </w:rPr>
        <w:t> </w:t>
      </w:r>
      <w:r>
        <w:rPr>
          <w:sz w:val="19"/>
        </w:rPr>
        <w:t>Prognostic </w:t>
      </w:r>
      <w:r>
        <w:rPr>
          <w:spacing w:val="-4"/>
          <w:w w:val="95"/>
          <w:sz w:val="19"/>
        </w:rPr>
        <w:t>Implications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Endotoxemia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Illness: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Results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MEDIC </w:t>
      </w:r>
      <w:r>
        <w:rPr>
          <w:sz w:val="19"/>
        </w:rPr>
        <w:t>Study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4"/>
          <w:sz w:val="19"/>
        </w:rPr>
        <w:t> </w:t>
      </w:r>
      <w:r>
        <w:rPr>
          <w:sz w:val="19"/>
        </w:rPr>
        <w:t>Infect.</w:t>
      </w:r>
      <w:r>
        <w:rPr>
          <w:spacing w:val="-14"/>
          <w:sz w:val="19"/>
        </w:rPr>
        <w:t> </w:t>
      </w:r>
      <w:r>
        <w:rPr>
          <w:sz w:val="19"/>
        </w:rPr>
        <w:t>Dis.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2004.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190.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527–534.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140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Mårtensson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J.,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Bellomo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21"/>
          <w:w w:val="95"/>
          <w:sz w:val="19"/>
        </w:rPr>
        <w:t> </w:t>
      </w:r>
      <w:r>
        <w:rPr>
          <w:w w:val="95"/>
          <w:sz w:val="19"/>
        </w:rPr>
        <w:t>Sepsis-Induced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Acute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Clin.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2015.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31</w:t>
      </w:r>
      <w:r>
        <w:rPr>
          <w:spacing w:val="-10"/>
          <w:sz w:val="19"/>
        </w:rPr>
        <w:t> </w:t>
      </w:r>
      <w:r>
        <w:rPr>
          <w:sz w:val="19"/>
        </w:rPr>
        <w:t>(4).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649–660.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50"/>
          <w:pgSz w:w="14180" w:h="11340" w:orient="landscape"/>
          <w:pgMar w:header="531" w:footer="0" w:top="980" w:bottom="280" w:left="720" w:right="680"/>
          <w:pgNumType w:start="25"/>
          <w:cols w:num="2" w:equalWidth="0">
            <w:col w:w="5720" w:space="1254"/>
            <w:col w:w="5806"/>
          </w:cols>
        </w:sectPr>
      </w:pP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109" w:after="0"/>
        <w:ind w:left="462" w:right="39" w:hanging="303"/>
        <w:jc w:val="both"/>
        <w:rPr>
          <w:sz w:val="19"/>
        </w:rPr>
      </w:pPr>
      <w:r>
        <w:rPr>
          <w:i/>
          <w:sz w:val="19"/>
        </w:rPr>
        <w:t>Naka</w:t>
      </w:r>
      <w:r>
        <w:rPr>
          <w:i/>
          <w:spacing w:val="-2"/>
          <w:sz w:val="19"/>
        </w:rPr>
        <w:t> </w:t>
      </w:r>
      <w:r>
        <w:rPr>
          <w:i/>
          <w:spacing w:val="-3"/>
          <w:sz w:val="19"/>
        </w:rPr>
        <w:t>T.,</w:t>
      </w:r>
      <w:r>
        <w:rPr>
          <w:i/>
          <w:spacing w:val="-2"/>
          <w:sz w:val="19"/>
        </w:rPr>
        <w:t> </w:t>
      </w:r>
      <w:r>
        <w:rPr>
          <w:i/>
          <w:spacing w:val="2"/>
          <w:sz w:val="19"/>
        </w:rPr>
        <w:t>Haase</w:t>
      </w:r>
      <w:r>
        <w:rPr>
          <w:i/>
          <w:spacing w:val="-2"/>
          <w:sz w:val="19"/>
        </w:rPr>
        <w:t> </w:t>
      </w:r>
      <w:r>
        <w:rPr>
          <w:i/>
          <w:spacing w:val="3"/>
          <w:sz w:val="19"/>
        </w:rPr>
        <w:t>M.,</w:t>
      </w:r>
      <w:r>
        <w:rPr>
          <w:i/>
          <w:spacing w:val="-2"/>
          <w:sz w:val="19"/>
        </w:rPr>
        <w:t> </w:t>
      </w:r>
      <w:r>
        <w:rPr>
          <w:i/>
          <w:spacing w:val="3"/>
          <w:sz w:val="19"/>
        </w:rPr>
        <w:t>Bellomo</w:t>
      </w:r>
      <w:r>
        <w:rPr>
          <w:i/>
          <w:spacing w:val="-1"/>
          <w:sz w:val="19"/>
        </w:rPr>
        <w:t> </w:t>
      </w:r>
      <w:r>
        <w:rPr>
          <w:i/>
          <w:spacing w:val="3"/>
          <w:sz w:val="19"/>
        </w:rPr>
        <w:t>R.</w:t>
      </w:r>
      <w:r>
        <w:rPr>
          <w:i/>
          <w:spacing w:val="-3"/>
          <w:sz w:val="19"/>
        </w:rPr>
        <w:t> </w:t>
      </w:r>
      <w:r>
        <w:rPr>
          <w:spacing w:val="3"/>
          <w:sz w:val="19"/>
        </w:rPr>
        <w:t>Super</w:t>
      </w:r>
      <w:r>
        <w:rPr>
          <w:spacing w:val="-1"/>
          <w:sz w:val="19"/>
        </w:rPr>
        <w:t> </w:t>
      </w:r>
      <w:r>
        <w:rPr>
          <w:spacing w:val="4"/>
          <w:sz w:val="19"/>
        </w:rPr>
        <w:t>high-flux</w:t>
      </w:r>
      <w:r>
        <w:rPr>
          <w:spacing w:val="-2"/>
          <w:sz w:val="19"/>
        </w:rPr>
        <w:t> </w:t>
      </w:r>
      <w:r>
        <w:rPr>
          <w:sz w:val="19"/>
        </w:rPr>
        <w:t>or</w:t>
      </w:r>
      <w:r>
        <w:rPr>
          <w:spacing w:val="-2"/>
          <w:sz w:val="19"/>
        </w:rPr>
        <w:t> </w:t>
      </w:r>
      <w:r>
        <w:rPr>
          <w:spacing w:val="4"/>
          <w:sz w:val="19"/>
        </w:rPr>
        <w:t>high</w:t>
      </w:r>
      <w:r>
        <w:rPr>
          <w:spacing w:val="-2"/>
          <w:sz w:val="19"/>
        </w:rPr>
        <w:t> </w:t>
      </w:r>
      <w:r>
        <w:rPr>
          <w:spacing w:val="3"/>
          <w:sz w:val="19"/>
        </w:rPr>
        <w:t>cut-off</w:t>
      </w:r>
      <w:r>
        <w:rPr>
          <w:spacing w:val="-28"/>
          <w:sz w:val="19"/>
        </w:rPr>
        <w:t> </w:t>
      </w:r>
      <w:r>
        <w:rPr>
          <w:sz w:val="19"/>
        </w:rPr>
        <w:t>’ </w:t>
      </w:r>
      <w:r>
        <w:rPr>
          <w:w w:val="95"/>
          <w:sz w:val="19"/>
        </w:rPr>
        <w:t>hemofiltration and </w:t>
      </w:r>
      <w:r>
        <w:rPr>
          <w:spacing w:val="2"/>
          <w:w w:val="95"/>
          <w:sz w:val="19"/>
        </w:rPr>
        <w:t>hemodialysis </w:t>
      </w:r>
      <w:r>
        <w:rPr>
          <w:w w:val="95"/>
          <w:sz w:val="19"/>
        </w:rPr>
        <w:t>// Contrib. Nephrol. — </w:t>
      </w:r>
      <w:r>
        <w:rPr>
          <w:spacing w:val="2"/>
          <w:w w:val="95"/>
          <w:sz w:val="19"/>
        </w:rPr>
        <w:t>2010.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166.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181–189.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8" w:right="43" w:hanging="319"/>
        <w:jc w:val="both"/>
        <w:rPr>
          <w:sz w:val="19"/>
        </w:rPr>
      </w:pPr>
      <w:r>
        <w:rPr>
          <w:i/>
          <w:spacing w:val="-4"/>
          <w:sz w:val="19"/>
        </w:rPr>
        <w:t>Nakamura</w:t>
      </w:r>
      <w:r>
        <w:rPr>
          <w:i/>
          <w:spacing w:val="-29"/>
          <w:sz w:val="19"/>
        </w:rPr>
        <w:t> </w:t>
      </w:r>
      <w:r>
        <w:rPr>
          <w:i/>
          <w:spacing w:val="-7"/>
          <w:sz w:val="19"/>
        </w:rPr>
        <w:t>T.,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Kawagoe</w:t>
      </w:r>
      <w:r>
        <w:rPr>
          <w:i/>
          <w:spacing w:val="-28"/>
          <w:sz w:val="19"/>
        </w:rPr>
        <w:t> </w:t>
      </w:r>
      <w:r>
        <w:rPr>
          <w:i/>
          <w:spacing w:val="-8"/>
          <w:sz w:val="19"/>
        </w:rPr>
        <w:t>Y.,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Matsuda</w:t>
      </w:r>
      <w:r>
        <w:rPr>
          <w:i/>
          <w:spacing w:val="-28"/>
          <w:sz w:val="19"/>
        </w:rPr>
        <w:t> </w:t>
      </w:r>
      <w:r>
        <w:rPr>
          <w:i/>
          <w:spacing w:val="-9"/>
          <w:sz w:val="19"/>
        </w:rPr>
        <w:t>T.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Effect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9"/>
          <w:sz w:val="19"/>
        </w:rPr>
        <w:t> </w:t>
      </w:r>
      <w:r>
        <w:rPr>
          <w:sz w:val="19"/>
        </w:rPr>
        <w:t>polymyxin</w:t>
      </w:r>
      <w:r>
        <w:rPr>
          <w:spacing w:val="-28"/>
          <w:sz w:val="19"/>
        </w:rPr>
        <w:t> </w:t>
      </w:r>
      <w:r>
        <w:rPr>
          <w:sz w:val="19"/>
        </w:rPr>
        <w:t>B-im- </w:t>
      </w:r>
      <w:r>
        <w:rPr>
          <w:w w:val="95"/>
          <w:sz w:val="19"/>
        </w:rPr>
        <w:t>mobilized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fiber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metalloproteinase-9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tissue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inhibitor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of metalloproteinase-1 levels in acute respiratory distress syndrome </w:t>
      </w:r>
      <w:r>
        <w:rPr>
          <w:sz w:val="19"/>
        </w:rPr>
        <w:t>patients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Blood</w:t>
      </w:r>
      <w:r>
        <w:rPr>
          <w:spacing w:val="-16"/>
          <w:sz w:val="19"/>
        </w:rPr>
        <w:t> </w:t>
      </w:r>
      <w:r>
        <w:rPr>
          <w:sz w:val="19"/>
        </w:rPr>
        <w:t>Purif.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2004.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22</w:t>
      </w:r>
      <w:r>
        <w:rPr>
          <w:spacing w:val="-15"/>
          <w:sz w:val="19"/>
        </w:rPr>
        <w:t> </w:t>
      </w:r>
      <w:r>
        <w:rPr>
          <w:sz w:val="19"/>
        </w:rPr>
        <w:t>(3).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256–260.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3" w:right="42" w:hanging="315"/>
        <w:jc w:val="both"/>
        <w:rPr>
          <w:sz w:val="19"/>
        </w:rPr>
      </w:pPr>
      <w:r>
        <w:rPr>
          <w:i/>
          <w:spacing w:val="-4"/>
          <w:w w:val="95"/>
          <w:sz w:val="19"/>
        </w:rPr>
        <w:t>Nishida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O.,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NakamuraT.,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4"/>
          <w:w w:val="95"/>
          <w:sz w:val="19"/>
        </w:rPr>
        <w:t>Kuriyama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N.</w:t>
      </w:r>
      <w:r>
        <w:rPr>
          <w:i/>
          <w:spacing w:val="-13"/>
          <w:w w:val="95"/>
          <w:sz w:val="19"/>
        </w:rPr>
        <w:t> </w:t>
      </w:r>
      <w:r>
        <w:rPr>
          <w:w w:val="95"/>
          <w:sz w:val="19"/>
        </w:rPr>
        <w:t>Sustained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High-Efficiency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Dai- ly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Diafiltration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Using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Mediator-Adsorbing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Membrane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(SHEDD-fA)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Treatment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Contrib.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Nephrol. </w:t>
      </w:r>
      <w:r>
        <w:rPr>
          <w:sz w:val="19"/>
        </w:rPr>
        <w:t>Basel,</w:t>
      </w:r>
      <w:r>
        <w:rPr>
          <w:spacing w:val="-11"/>
          <w:sz w:val="19"/>
        </w:rPr>
        <w:t> </w:t>
      </w:r>
      <w:r>
        <w:rPr>
          <w:spacing w:val="-3"/>
          <w:sz w:val="19"/>
        </w:rPr>
        <w:t>Karger.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173.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172–181.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78" w:hanging="313"/>
        <w:jc w:val="both"/>
        <w:rPr>
          <w:sz w:val="19"/>
        </w:rPr>
      </w:pPr>
      <w:r>
        <w:rPr>
          <w:i/>
          <w:sz w:val="19"/>
        </w:rPr>
        <w:t>Ono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4"/>
          <w:sz w:val="19"/>
        </w:rPr>
        <w:t> </w:t>
      </w:r>
      <w:r>
        <w:rPr>
          <w:i/>
          <w:spacing w:val="-4"/>
          <w:sz w:val="19"/>
        </w:rPr>
        <w:t>Kimura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4"/>
          <w:sz w:val="19"/>
        </w:rPr>
        <w:t> </w:t>
      </w:r>
      <w:r>
        <w:rPr>
          <w:i/>
          <w:spacing w:val="-4"/>
          <w:sz w:val="19"/>
        </w:rPr>
        <w:t>Hiraki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4"/>
          <w:sz w:val="19"/>
        </w:rPr>
        <w:t> </w:t>
      </w:r>
      <w:r>
        <w:rPr>
          <w:sz w:val="19"/>
        </w:rPr>
        <w:t>Removal</w:t>
      </w:r>
      <w:r>
        <w:rPr>
          <w:spacing w:val="-24"/>
          <w:sz w:val="19"/>
        </w:rPr>
        <w:t> </w:t>
      </w:r>
      <w:r>
        <w:rPr>
          <w:sz w:val="19"/>
        </w:rPr>
        <w:t>of</w:t>
      </w:r>
      <w:r>
        <w:rPr>
          <w:spacing w:val="-24"/>
          <w:sz w:val="19"/>
        </w:rPr>
        <w:t> </w:t>
      </w:r>
      <w:r>
        <w:rPr>
          <w:sz w:val="19"/>
        </w:rPr>
        <w:t>increased</w:t>
      </w:r>
      <w:r>
        <w:rPr>
          <w:spacing w:val="-24"/>
          <w:sz w:val="19"/>
        </w:rPr>
        <w:t> </w:t>
      </w:r>
      <w:r>
        <w:rPr>
          <w:sz w:val="19"/>
        </w:rPr>
        <w:t>circulating CD4</w:t>
      </w:r>
      <w:r>
        <w:rPr>
          <w:spacing w:val="-14"/>
          <w:sz w:val="19"/>
        </w:rPr>
        <w:t> </w:t>
      </w:r>
      <w:r>
        <w:rPr>
          <w:sz w:val="19"/>
        </w:rPr>
        <w:t>+</w:t>
      </w:r>
      <w:r>
        <w:rPr>
          <w:spacing w:val="-14"/>
          <w:sz w:val="19"/>
        </w:rPr>
        <w:t> </w:t>
      </w:r>
      <w:r>
        <w:rPr>
          <w:sz w:val="19"/>
        </w:rPr>
        <w:t>CD25</w:t>
      </w:r>
      <w:r>
        <w:rPr>
          <w:spacing w:val="-13"/>
          <w:sz w:val="19"/>
        </w:rPr>
        <w:t> </w:t>
      </w:r>
      <w:r>
        <w:rPr>
          <w:sz w:val="19"/>
        </w:rPr>
        <w:t>+</w:t>
      </w:r>
      <w:r>
        <w:rPr>
          <w:spacing w:val="-14"/>
          <w:sz w:val="19"/>
        </w:rPr>
        <w:t> </w:t>
      </w:r>
      <w:r>
        <w:rPr>
          <w:sz w:val="19"/>
        </w:rPr>
        <w:t>Foxp3</w:t>
      </w:r>
      <w:r>
        <w:rPr>
          <w:spacing w:val="-14"/>
          <w:sz w:val="19"/>
        </w:rPr>
        <w:t> </w:t>
      </w:r>
      <w:r>
        <w:rPr>
          <w:sz w:val="19"/>
        </w:rPr>
        <w:t>+</w:t>
      </w:r>
      <w:r>
        <w:rPr>
          <w:spacing w:val="-13"/>
          <w:sz w:val="19"/>
        </w:rPr>
        <w:t> </w:t>
      </w:r>
      <w:r>
        <w:rPr>
          <w:sz w:val="19"/>
        </w:rPr>
        <w:t>regulatory</w:t>
      </w:r>
      <w:r>
        <w:rPr>
          <w:spacing w:val="-14"/>
          <w:sz w:val="19"/>
        </w:rPr>
        <w:t> </w:t>
      </w:r>
      <w:r>
        <w:rPr>
          <w:sz w:val="19"/>
        </w:rPr>
        <w:t>T</w:t>
      </w:r>
      <w:r>
        <w:rPr>
          <w:spacing w:val="-14"/>
          <w:sz w:val="19"/>
        </w:rPr>
        <w:t> </w:t>
      </w:r>
      <w:r>
        <w:rPr>
          <w:sz w:val="19"/>
        </w:rPr>
        <w:t>cells</w:t>
      </w:r>
      <w:r>
        <w:rPr>
          <w:spacing w:val="-13"/>
          <w:sz w:val="19"/>
        </w:rPr>
        <w:t> </w:t>
      </w:r>
      <w:r>
        <w:rPr>
          <w:sz w:val="19"/>
        </w:rPr>
        <w:t>in</w:t>
      </w:r>
      <w:r>
        <w:rPr>
          <w:spacing w:val="-14"/>
          <w:sz w:val="19"/>
        </w:rPr>
        <w:t> </w:t>
      </w:r>
      <w:r>
        <w:rPr>
          <w:sz w:val="19"/>
        </w:rPr>
        <w:t>patients</w:t>
      </w:r>
      <w:r>
        <w:rPr>
          <w:spacing w:val="-14"/>
          <w:sz w:val="19"/>
        </w:rPr>
        <w:t> </w:t>
      </w:r>
      <w:r>
        <w:rPr>
          <w:sz w:val="19"/>
        </w:rPr>
        <w:t>with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septic </w:t>
      </w:r>
      <w:r>
        <w:rPr>
          <w:w w:val="90"/>
          <w:sz w:val="19"/>
        </w:rPr>
        <w:t>shock using hemoperfusion with polymyxin B-immobilized fibers // </w:t>
      </w:r>
      <w:r>
        <w:rPr>
          <w:sz w:val="19"/>
        </w:rPr>
        <w:t>Surgery.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2013.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153</w:t>
      </w:r>
      <w:r>
        <w:rPr>
          <w:spacing w:val="-10"/>
          <w:sz w:val="19"/>
        </w:rPr>
        <w:t> </w:t>
      </w:r>
      <w:r>
        <w:rPr>
          <w:sz w:val="19"/>
        </w:rPr>
        <w:t>(2).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262–271.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60" w:hanging="314"/>
        <w:jc w:val="both"/>
        <w:rPr>
          <w:sz w:val="19"/>
        </w:rPr>
      </w:pPr>
      <w:r>
        <w:rPr>
          <w:i/>
          <w:sz w:val="19"/>
        </w:rPr>
        <w:t>Palevsky</w:t>
      </w:r>
      <w:r>
        <w:rPr>
          <w:i/>
          <w:spacing w:val="-8"/>
          <w:sz w:val="19"/>
        </w:rPr>
        <w:t> </w:t>
      </w:r>
      <w:r>
        <w:rPr>
          <w:i/>
          <w:spacing w:val="-3"/>
          <w:sz w:val="19"/>
        </w:rPr>
        <w:t>P.M.,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Zhang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J.H.,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O’Connor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T.Z.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Intensity</w:t>
      </w:r>
      <w:r>
        <w:rPr>
          <w:spacing w:val="-8"/>
          <w:sz w:val="19"/>
        </w:rPr>
        <w:t> </w:t>
      </w:r>
      <w:r>
        <w:rPr>
          <w:sz w:val="19"/>
        </w:rPr>
        <w:t>of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renal </w:t>
      </w:r>
      <w:r>
        <w:rPr>
          <w:w w:val="95"/>
          <w:sz w:val="19"/>
        </w:rPr>
        <w:t>support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N.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359.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7–20.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42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Payen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D.,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De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4"/>
          <w:w w:val="95"/>
          <w:sz w:val="19"/>
        </w:rPr>
        <w:t>Pont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A.C.,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Sakr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11"/>
          <w:w w:val="95"/>
          <w:sz w:val="19"/>
        </w:rPr>
        <w:t>Y.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positive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balance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associ- ated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worse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outcome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R74.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z w:val="19"/>
        </w:rPr>
        <w:t>Payen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D.M.,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Guilhot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Launey</w:t>
      </w:r>
      <w:r>
        <w:rPr>
          <w:i/>
          <w:spacing w:val="-8"/>
          <w:sz w:val="19"/>
        </w:rPr>
        <w:t> </w:t>
      </w:r>
      <w:r>
        <w:rPr>
          <w:i/>
          <w:spacing w:val="-9"/>
          <w:sz w:val="19"/>
        </w:rPr>
        <w:t>Y.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9"/>
          <w:sz w:val="19"/>
        </w:rPr>
        <w:t> </w:t>
      </w:r>
      <w:r>
        <w:rPr>
          <w:sz w:val="19"/>
        </w:rPr>
        <w:t>Early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use</w:t>
      </w:r>
      <w:r>
        <w:rPr>
          <w:spacing w:val="-9"/>
          <w:sz w:val="19"/>
        </w:rPr>
        <w:t> </w:t>
      </w:r>
      <w:r>
        <w:rPr>
          <w:sz w:val="19"/>
        </w:rPr>
        <w:t>of</w:t>
      </w:r>
      <w:r>
        <w:rPr>
          <w:spacing w:val="-8"/>
          <w:sz w:val="19"/>
        </w:rPr>
        <w:t> </w:t>
      </w:r>
      <w:r>
        <w:rPr>
          <w:sz w:val="19"/>
        </w:rPr>
        <w:t>polymyxin</w:t>
      </w:r>
      <w:r>
        <w:rPr>
          <w:spacing w:val="-9"/>
          <w:sz w:val="19"/>
        </w:rPr>
        <w:t> </w:t>
      </w:r>
      <w:r>
        <w:rPr>
          <w:sz w:val="19"/>
        </w:rPr>
        <w:t>B </w:t>
      </w:r>
      <w:r>
        <w:rPr>
          <w:w w:val="90"/>
          <w:sz w:val="19"/>
        </w:rPr>
        <w:t>hemoperfusion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septic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shock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due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to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peritonitis: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mul- </w:t>
      </w:r>
      <w:r>
        <w:rPr>
          <w:w w:val="95"/>
          <w:sz w:val="19"/>
        </w:rPr>
        <w:t>ticenter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randomized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control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trial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41 (6).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975–984.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93" w:hanging="314"/>
        <w:jc w:val="both"/>
        <w:rPr>
          <w:sz w:val="19"/>
        </w:rPr>
      </w:pPr>
      <w:r>
        <w:rPr>
          <w:i/>
          <w:sz w:val="19"/>
        </w:rPr>
        <w:t>Peng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Z.Y.,</w:t>
      </w:r>
      <w:r>
        <w:rPr>
          <w:i/>
          <w:spacing w:val="-20"/>
          <w:sz w:val="19"/>
        </w:rPr>
        <w:t> </w:t>
      </w:r>
      <w:r>
        <w:rPr>
          <w:i/>
          <w:spacing w:val="2"/>
          <w:sz w:val="19"/>
        </w:rPr>
        <w:t>Carter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M.J.,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Kellum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J.A.</w:t>
      </w:r>
      <w:r>
        <w:rPr>
          <w:i/>
          <w:spacing w:val="-20"/>
          <w:sz w:val="19"/>
        </w:rPr>
        <w:t> </w:t>
      </w:r>
      <w:r>
        <w:rPr>
          <w:sz w:val="19"/>
        </w:rPr>
        <w:t>Effects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hemoadsorption</w:t>
      </w:r>
      <w:r>
        <w:rPr>
          <w:spacing w:val="-19"/>
          <w:sz w:val="19"/>
        </w:rPr>
        <w:t> </w:t>
      </w:r>
      <w:r>
        <w:rPr>
          <w:sz w:val="19"/>
        </w:rPr>
        <w:t>on </w:t>
      </w:r>
      <w:r>
        <w:rPr>
          <w:w w:val="95"/>
          <w:sz w:val="19"/>
        </w:rPr>
        <w:t>cytokine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removal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short-term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survival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rats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36</w:t>
      </w:r>
      <w:r>
        <w:rPr>
          <w:spacing w:val="-9"/>
          <w:sz w:val="19"/>
        </w:rPr>
        <w:t> </w:t>
      </w:r>
      <w:r>
        <w:rPr>
          <w:sz w:val="19"/>
        </w:rPr>
        <w:t>(5).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1573–1577.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5" w:right="59" w:hanging="316"/>
        <w:jc w:val="both"/>
        <w:rPr>
          <w:sz w:val="19"/>
        </w:rPr>
      </w:pPr>
      <w:r>
        <w:rPr>
          <w:i/>
          <w:w w:val="95"/>
          <w:sz w:val="19"/>
        </w:rPr>
        <w:t>Prowle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J.R.,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Bellomo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10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administration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spacing w:val="-3"/>
          <w:w w:val="95"/>
          <w:sz w:val="19"/>
        </w:rPr>
        <w:t>Curr. </w:t>
      </w:r>
      <w:r>
        <w:rPr>
          <w:sz w:val="19"/>
        </w:rPr>
        <w:t>Opin.</w:t>
      </w:r>
      <w:r>
        <w:rPr>
          <w:spacing w:val="-11"/>
          <w:sz w:val="19"/>
        </w:rPr>
        <w:t> </w:t>
      </w:r>
      <w:r>
        <w:rPr>
          <w:sz w:val="19"/>
        </w:rPr>
        <w:t>Crit.</w:t>
      </w:r>
      <w:r>
        <w:rPr>
          <w:spacing w:val="-11"/>
          <w:sz w:val="19"/>
        </w:rPr>
        <w:t> </w:t>
      </w:r>
      <w:r>
        <w:rPr>
          <w:sz w:val="19"/>
        </w:rPr>
        <w:t>Care.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2013.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19.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308–314.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40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Prowle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J.R.,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Chua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H.R.,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4"/>
          <w:w w:val="95"/>
          <w:sz w:val="19"/>
        </w:rPr>
        <w:t>Bagshaw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S.M.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review:</w:t>
      </w:r>
      <w:r>
        <w:rPr>
          <w:spacing w:val="-16"/>
          <w:w w:val="95"/>
          <w:sz w:val="19"/>
        </w:rPr>
        <w:t> </w:t>
      </w:r>
      <w:r>
        <w:rPr>
          <w:spacing w:val="-6"/>
          <w:w w:val="95"/>
          <w:sz w:val="19"/>
        </w:rPr>
        <w:t>Volume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 fluid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resuscitation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incidence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sys- </w:t>
      </w:r>
      <w:r>
        <w:rPr>
          <w:sz w:val="19"/>
        </w:rPr>
        <w:t>tematic</w:t>
      </w:r>
      <w:r>
        <w:rPr>
          <w:spacing w:val="-21"/>
          <w:sz w:val="19"/>
        </w:rPr>
        <w:t> </w:t>
      </w:r>
      <w:r>
        <w:rPr>
          <w:sz w:val="19"/>
        </w:rPr>
        <w:t>review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Crit.</w:t>
      </w:r>
      <w:r>
        <w:rPr>
          <w:spacing w:val="-20"/>
          <w:sz w:val="19"/>
        </w:rPr>
        <w:t> </w:t>
      </w:r>
      <w:r>
        <w:rPr>
          <w:sz w:val="19"/>
        </w:rPr>
        <w:t>Care</w:t>
      </w:r>
      <w:r>
        <w:rPr>
          <w:spacing w:val="-20"/>
          <w:sz w:val="19"/>
        </w:rPr>
        <w:t> </w:t>
      </w:r>
      <w:r>
        <w:rPr>
          <w:sz w:val="19"/>
        </w:rPr>
        <w:t>Med.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2012.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0"/>
          <w:sz w:val="19"/>
        </w:rPr>
        <w:t> </w:t>
      </w:r>
      <w:r>
        <w:rPr>
          <w:sz w:val="19"/>
        </w:rPr>
        <w:t>16.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0"/>
          <w:sz w:val="19"/>
        </w:rPr>
        <w:t> </w:t>
      </w:r>
      <w:r>
        <w:rPr>
          <w:sz w:val="19"/>
        </w:rPr>
        <w:t>230.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38" w:hanging="313"/>
        <w:jc w:val="both"/>
        <w:rPr>
          <w:sz w:val="19"/>
        </w:rPr>
      </w:pPr>
      <w:r>
        <w:rPr>
          <w:i/>
          <w:sz w:val="19"/>
        </w:rPr>
        <w:t>Rabindranath K., Adams J., Macleod </w:t>
      </w:r>
      <w:r>
        <w:rPr>
          <w:i/>
          <w:spacing w:val="2"/>
          <w:sz w:val="19"/>
        </w:rPr>
        <w:t>A.M. </w:t>
      </w:r>
      <w:r>
        <w:rPr>
          <w:i/>
          <w:sz w:val="19"/>
        </w:rPr>
        <w:t>et al</w:t>
      </w:r>
      <w:r>
        <w:rPr>
          <w:sz w:val="19"/>
        </w:rPr>
        <w:t>. Intermittent ver- </w:t>
      </w:r>
      <w:r>
        <w:rPr>
          <w:w w:val="95"/>
          <w:sz w:val="19"/>
        </w:rPr>
        <w:t>sus continuous renal </w:t>
      </w:r>
      <w:r>
        <w:rPr>
          <w:spacing w:val="2"/>
          <w:w w:val="95"/>
          <w:sz w:val="19"/>
        </w:rPr>
        <w:t>replacement </w:t>
      </w:r>
      <w:r>
        <w:rPr>
          <w:w w:val="95"/>
          <w:sz w:val="19"/>
        </w:rPr>
        <w:t>therapy for </w:t>
      </w:r>
      <w:r>
        <w:rPr>
          <w:spacing w:val="2"/>
          <w:w w:val="95"/>
          <w:sz w:val="19"/>
        </w:rPr>
        <w:t>acute </w:t>
      </w:r>
      <w:r>
        <w:rPr>
          <w:w w:val="95"/>
          <w:sz w:val="19"/>
        </w:rPr>
        <w:t>renal failure </w:t>
      </w:r>
      <w:r>
        <w:rPr>
          <w:sz w:val="19"/>
        </w:rPr>
        <w:t>in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adults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Cochrane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Database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Syst.</w:t>
      </w:r>
      <w:r>
        <w:rPr>
          <w:spacing w:val="-15"/>
          <w:sz w:val="19"/>
        </w:rPr>
        <w:t> </w:t>
      </w:r>
      <w:r>
        <w:rPr>
          <w:sz w:val="19"/>
        </w:rPr>
        <w:t>Rev.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2007.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18.</w:t>
      </w:r>
      <w:r>
        <w:rPr>
          <w:spacing w:val="-15"/>
          <w:sz w:val="19"/>
        </w:rPr>
        <w:t> </w:t>
      </w:r>
      <w:r>
        <w:rPr>
          <w:sz w:val="19"/>
        </w:rPr>
        <w:t>— CD003773.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41" w:hanging="317"/>
        <w:jc w:val="both"/>
        <w:rPr>
          <w:sz w:val="19"/>
        </w:rPr>
      </w:pPr>
      <w:r>
        <w:rPr>
          <w:i/>
          <w:spacing w:val="-3"/>
          <w:sz w:val="19"/>
        </w:rPr>
        <w:t>Rahbari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N.N.,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Zimmermann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J.B.,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Schmidt</w:t>
      </w:r>
      <w:r>
        <w:rPr>
          <w:i/>
          <w:spacing w:val="-34"/>
          <w:sz w:val="19"/>
        </w:rPr>
        <w:t> </w:t>
      </w:r>
      <w:r>
        <w:rPr>
          <w:i/>
          <w:spacing w:val="-10"/>
          <w:sz w:val="19"/>
        </w:rPr>
        <w:t>T.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Metaanalysis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of</w:t>
      </w:r>
      <w:r>
        <w:rPr>
          <w:spacing w:val="-34"/>
          <w:sz w:val="19"/>
        </w:rPr>
        <w:t> </w:t>
      </w:r>
      <w:r>
        <w:rPr>
          <w:sz w:val="19"/>
        </w:rPr>
        <w:t>stan- </w:t>
      </w:r>
      <w:r>
        <w:rPr>
          <w:w w:val="90"/>
          <w:sz w:val="19"/>
        </w:rPr>
        <w:t>dard, restrictive and supplemental fluid administration in colorectal </w:t>
      </w:r>
      <w:r>
        <w:rPr>
          <w:sz w:val="19"/>
        </w:rPr>
        <w:t>surgery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-5"/>
          <w:sz w:val="19"/>
        </w:rPr>
        <w:t>Br.</w:t>
      </w:r>
      <w:r>
        <w:rPr>
          <w:spacing w:val="-1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3"/>
          <w:sz w:val="19"/>
        </w:rPr>
        <w:t> </w:t>
      </w:r>
      <w:r>
        <w:rPr>
          <w:sz w:val="19"/>
        </w:rPr>
        <w:t>Surg.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2009.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96.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331–341.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95" w:hanging="317"/>
        <w:jc w:val="both"/>
        <w:rPr>
          <w:sz w:val="19"/>
        </w:rPr>
      </w:pPr>
      <w:r>
        <w:rPr>
          <w:i/>
          <w:spacing w:val="-5"/>
          <w:w w:val="95"/>
          <w:sz w:val="19"/>
        </w:rPr>
        <w:t>Rimmelé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8"/>
          <w:w w:val="95"/>
          <w:sz w:val="19"/>
        </w:rPr>
        <w:t>T.,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4"/>
          <w:w w:val="95"/>
          <w:sz w:val="19"/>
        </w:rPr>
        <w:t>Assadi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4"/>
          <w:w w:val="95"/>
          <w:sz w:val="19"/>
        </w:rPr>
        <w:t>Cattenoz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High-volume</w:t>
      </w:r>
      <w:r>
        <w:rPr>
          <w:spacing w:val="-12"/>
          <w:w w:val="95"/>
          <w:sz w:val="19"/>
        </w:rPr>
        <w:t> </w:t>
      </w:r>
      <w:r>
        <w:rPr>
          <w:spacing w:val="-4"/>
          <w:w w:val="95"/>
          <w:sz w:val="19"/>
        </w:rPr>
        <w:t>haemofiltration </w:t>
      </w:r>
      <w:r>
        <w:rPr>
          <w:w w:val="90"/>
          <w:sz w:val="19"/>
        </w:rPr>
        <w:t>with a new haemofiltration membrane having enhanced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adsorption</w:t>
      </w:r>
    </w:p>
    <w:p>
      <w:pPr>
        <w:spacing w:line="206" w:lineRule="auto" w:before="109"/>
        <w:ind w:left="462" w:right="120" w:firstLine="18"/>
        <w:jc w:val="both"/>
        <w:rPr>
          <w:sz w:val="19"/>
        </w:rPr>
      </w:pPr>
      <w:r>
        <w:rPr/>
        <w:br w:type="column"/>
      </w:r>
      <w:r>
        <w:rPr>
          <w:spacing w:val="2"/>
          <w:sz w:val="19"/>
        </w:rPr>
        <w:t>properties</w:t>
      </w:r>
      <w:r>
        <w:rPr>
          <w:spacing w:val="-26"/>
          <w:sz w:val="19"/>
        </w:rPr>
        <w:t> </w:t>
      </w:r>
      <w:r>
        <w:rPr>
          <w:sz w:val="19"/>
        </w:rPr>
        <w:t>in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septic</w:t>
      </w:r>
      <w:r>
        <w:rPr>
          <w:spacing w:val="-25"/>
          <w:sz w:val="19"/>
        </w:rPr>
        <w:t> </w:t>
      </w:r>
      <w:r>
        <w:rPr>
          <w:sz w:val="19"/>
        </w:rPr>
        <w:t>pigs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Nephrol.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Dial.</w:t>
      </w:r>
      <w:r>
        <w:rPr>
          <w:spacing w:val="-25"/>
          <w:sz w:val="19"/>
        </w:rPr>
        <w:t> </w:t>
      </w:r>
      <w:r>
        <w:rPr>
          <w:sz w:val="19"/>
        </w:rPr>
        <w:t>Transplant.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2009.</w:t>
      </w:r>
      <w:r>
        <w:rPr>
          <w:spacing w:val="-25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24 (2).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421–427.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8" w:right="125" w:hanging="319"/>
        <w:jc w:val="both"/>
        <w:rPr>
          <w:sz w:val="19"/>
        </w:rPr>
      </w:pPr>
      <w:r>
        <w:rPr>
          <w:i/>
          <w:spacing w:val="-4"/>
          <w:sz w:val="19"/>
        </w:rPr>
        <w:t>Ronco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Bellomo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2"/>
          <w:sz w:val="19"/>
        </w:rPr>
        <w:t> </w:t>
      </w:r>
      <w:r>
        <w:rPr>
          <w:i/>
          <w:spacing w:val="-5"/>
          <w:sz w:val="19"/>
        </w:rPr>
        <w:t>Homel</w:t>
      </w:r>
      <w:r>
        <w:rPr>
          <w:i/>
          <w:spacing w:val="-33"/>
          <w:sz w:val="19"/>
        </w:rPr>
        <w:t> </w:t>
      </w:r>
      <w:r>
        <w:rPr>
          <w:i/>
          <w:spacing w:val="-15"/>
          <w:sz w:val="19"/>
        </w:rPr>
        <w:t>P.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Effects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of</w:t>
      </w:r>
      <w:r>
        <w:rPr>
          <w:spacing w:val="-33"/>
          <w:sz w:val="19"/>
        </w:rPr>
        <w:t> </w:t>
      </w:r>
      <w:r>
        <w:rPr>
          <w:spacing w:val="-4"/>
          <w:sz w:val="19"/>
        </w:rPr>
        <w:t>different</w:t>
      </w:r>
      <w:r>
        <w:rPr>
          <w:spacing w:val="-33"/>
          <w:sz w:val="19"/>
        </w:rPr>
        <w:t> </w:t>
      </w:r>
      <w:r>
        <w:rPr>
          <w:sz w:val="19"/>
        </w:rPr>
        <w:t>doses</w:t>
      </w:r>
      <w:r>
        <w:rPr>
          <w:spacing w:val="-33"/>
          <w:sz w:val="19"/>
        </w:rPr>
        <w:t> </w:t>
      </w:r>
      <w:r>
        <w:rPr>
          <w:sz w:val="19"/>
        </w:rPr>
        <w:t>in</w:t>
      </w:r>
      <w:r>
        <w:rPr>
          <w:spacing w:val="-32"/>
          <w:sz w:val="19"/>
        </w:rPr>
        <w:t> </w:t>
      </w:r>
      <w:r>
        <w:rPr>
          <w:spacing w:val="-4"/>
          <w:sz w:val="19"/>
        </w:rPr>
        <w:t>contin- </w:t>
      </w:r>
      <w:r>
        <w:rPr>
          <w:spacing w:val="-4"/>
          <w:w w:val="95"/>
          <w:sz w:val="19"/>
        </w:rPr>
        <w:t>uous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veno-venous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haemofiltration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on</w:t>
      </w:r>
      <w:r>
        <w:rPr>
          <w:spacing w:val="-31"/>
          <w:w w:val="95"/>
          <w:sz w:val="19"/>
        </w:rPr>
        <w:t> </w:t>
      </w:r>
      <w:r>
        <w:rPr>
          <w:spacing w:val="-5"/>
          <w:w w:val="95"/>
          <w:sz w:val="19"/>
        </w:rPr>
        <w:t>outcomes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acute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renal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failure: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 </w:t>
      </w:r>
      <w:r>
        <w:rPr>
          <w:spacing w:val="-5"/>
          <w:w w:val="95"/>
          <w:sz w:val="19"/>
        </w:rPr>
        <w:t>prospective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randomised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trial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Lancet.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2000.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9"/>
          <w:w w:val="95"/>
          <w:sz w:val="19"/>
        </w:rPr>
        <w:t>Vol.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356.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16"/>
          <w:w w:val="95"/>
          <w:sz w:val="19"/>
        </w:rPr>
        <w:t>P.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26–30.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1" w:right="121" w:hanging="313"/>
        <w:jc w:val="both"/>
        <w:rPr>
          <w:sz w:val="19"/>
        </w:rPr>
      </w:pPr>
      <w:r>
        <w:rPr>
          <w:i/>
          <w:sz w:val="19"/>
        </w:rPr>
        <w:t>Ronco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Brendolan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Lonnemann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0"/>
          <w:sz w:val="19"/>
        </w:rPr>
        <w:t> </w:t>
      </w:r>
      <w:r>
        <w:rPr>
          <w:sz w:val="19"/>
        </w:rPr>
        <w:t>A</w:t>
      </w:r>
      <w:r>
        <w:rPr>
          <w:spacing w:val="-29"/>
          <w:sz w:val="19"/>
        </w:rPr>
        <w:t> </w:t>
      </w:r>
      <w:r>
        <w:rPr>
          <w:sz w:val="19"/>
        </w:rPr>
        <w:t>pilot</w:t>
      </w:r>
      <w:r>
        <w:rPr>
          <w:spacing w:val="-30"/>
          <w:sz w:val="19"/>
        </w:rPr>
        <w:t> </w:t>
      </w:r>
      <w:r>
        <w:rPr>
          <w:sz w:val="19"/>
        </w:rPr>
        <w:t>study</w:t>
      </w:r>
      <w:r>
        <w:rPr>
          <w:spacing w:val="-29"/>
          <w:sz w:val="19"/>
        </w:rPr>
        <w:t> </w:t>
      </w:r>
      <w:r>
        <w:rPr>
          <w:sz w:val="19"/>
        </w:rPr>
        <w:t>of</w:t>
      </w:r>
      <w:r>
        <w:rPr>
          <w:spacing w:val="-30"/>
          <w:sz w:val="19"/>
        </w:rPr>
        <w:t> </w:t>
      </w:r>
      <w:r>
        <w:rPr>
          <w:sz w:val="19"/>
        </w:rPr>
        <w:t>coupled </w:t>
      </w:r>
      <w:r>
        <w:rPr>
          <w:w w:val="95"/>
          <w:sz w:val="19"/>
        </w:rPr>
        <w:t>plasma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filtration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adsorption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2002. — </w:t>
      </w:r>
      <w:r>
        <w:rPr>
          <w:spacing w:val="-6"/>
          <w:sz w:val="19"/>
        </w:rPr>
        <w:t>Vol. </w:t>
      </w:r>
      <w:r>
        <w:rPr>
          <w:sz w:val="19"/>
        </w:rPr>
        <w:t>30 (6). —</w:t>
      </w:r>
      <w:r>
        <w:rPr>
          <w:spacing w:val="-29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1250–1255.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1" w:right="120" w:hanging="313"/>
        <w:jc w:val="both"/>
        <w:rPr>
          <w:sz w:val="19"/>
        </w:rPr>
      </w:pPr>
      <w:r>
        <w:rPr>
          <w:i/>
          <w:sz w:val="19"/>
        </w:rPr>
        <w:t>Ronco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С.,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Ricci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Z.,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Backer</w:t>
      </w:r>
      <w:r>
        <w:rPr>
          <w:i/>
          <w:spacing w:val="-24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3"/>
          <w:sz w:val="19"/>
        </w:rPr>
        <w:t> </w:t>
      </w:r>
      <w:r>
        <w:rPr>
          <w:sz w:val="19"/>
        </w:rPr>
        <w:t>Renal</w:t>
      </w:r>
      <w:r>
        <w:rPr>
          <w:spacing w:val="-24"/>
          <w:sz w:val="19"/>
        </w:rPr>
        <w:t> </w:t>
      </w:r>
      <w:r>
        <w:rPr>
          <w:sz w:val="19"/>
        </w:rPr>
        <w:t>replacement</w:t>
      </w:r>
      <w:r>
        <w:rPr>
          <w:spacing w:val="-24"/>
          <w:sz w:val="19"/>
        </w:rPr>
        <w:t> </w:t>
      </w:r>
      <w:r>
        <w:rPr>
          <w:sz w:val="19"/>
        </w:rPr>
        <w:t>therapy</w:t>
      </w:r>
      <w:r>
        <w:rPr>
          <w:spacing w:val="-24"/>
          <w:sz w:val="19"/>
        </w:rPr>
        <w:t> </w:t>
      </w:r>
      <w:r>
        <w:rPr>
          <w:sz w:val="19"/>
        </w:rPr>
        <w:t>in </w:t>
      </w:r>
      <w:r>
        <w:rPr>
          <w:w w:val="95"/>
          <w:sz w:val="19"/>
        </w:rPr>
        <w:t>acute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controversy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2015. — </w:t>
      </w:r>
      <w:r>
        <w:rPr>
          <w:spacing w:val="-6"/>
          <w:sz w:val="19"/>
        </w:rPr>
        <w:t>Vol. </w:t>
      </w:r>
      <w:r>
        <w:rPr>
          <w:sz w:val="19"/>
        </w:rPr>
        <w:t>19 (1). 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146.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141" w:hanging="317"/>
        <w:jc w:val="both"/>
        <w:rPr>
          <w:sz w:val="19"/>
        </w:rPr>
      </w:pPr>
      <w:r>
        <w:rPr>
          <w:i/>
          <w:sz w:val="19"/>
        </w:rPr>
        <w:t>Saudan</w:t>
      </w:r>
      <w:r>
        <w:rPr>
          <w:i/>
          <w:spacing w:val="-18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Niederberger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Seigneux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Adding</w:t>
      </w:r>
      <w:r>
        <w:rPr>
          <w:spacing w:val="-18"/>
          <w:sz w:val="19"/>
        </w:rPr>
        <w:t> </w:t>
      </w:r>
      <w:r>
        <w:rPr>
          <w:sz w:val="19"/>
        </w:rPr>
        <w:t>a</w:t>
      </w:r>
      <w:r>
        <w:rPr>
          <w:spacing w:val="-18"/>
          <w:sz w:val="19"/>
        </w:rPr>
        <w:t> </w:t>
      </w:r>
      <w:r>
        <w:rPr>
          <w:sz w:val="19"/>
        </w:rPr>
        <w:t>dialysis </w:t>
      </w:r>
      <w:r>
        <w:rPr>
          <w:w w:val="90"/>
          <w:sz w:val="19"/>
        </w:rPr>
        <w:t>dose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to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continuous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hemofiltration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increases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survival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with </w:t>
      </w:r>
      <w:r>
        <w:rPr>
          <w:w w:val="95"/>
          <w:sz w:val="19"/>
        </w:rPr>
        <w:t>acute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Kidney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Int.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2006.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70.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4"/>
          <w:w w:val="95"/>
          <w:sz w:val="19"/>
        </w:rPr>
        <w:t>P. </w:t>
      </w:r>
      <w:r>
        <w:rPr>
          <w:w w:val="95"/>
          <w:sz w:val="19"/>
        </w:rPr>
        <w:t>1312–1317.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82" w:right="171" w:hanging="323"/>
        <w:jc w:val="both"/>
        <w:rPr>
          <w:sz w:val="19"/>
        </w:rPr>
      </w:pPr>
      <w:r>
        <w:rPr>
          <w:i/>
          <w:spacing w:val="-3"/>
          <w:w w:val="95"/>
          <w:sz w:val="19"/>
        </w:rPr>
        <w:t>Schiffl</w:t>
      </w:r>
      <w:r>
        <w:rPr>
          <w:i/>
          <w:spacing w:val="-28"/>
          <w:w w:val="95"/>
          <w:sz w:val="19"/>
        </w:rPr>
        <w:t> </w:t>
      </w:r>
      <w:r>
        <w:rPr>
          <w:i/>
          <w:w w:val="95"/>
          <w:sz w:val="19"/>
        </w:rPr>
        <w:t>H.</w:t>
      </w:r>
      <w:r>
        <w:rPr>
          <w:i/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Daily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haemodialysis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acute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renal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failure.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Old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wine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new </w:t>
      </w:r>
      <w:r>
        <w:rPr>
          <w:sz w:val="19"/>
        </w:rPr>
        <w:t>bottle?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Minerva</w:t>
      </w:r>
      <w:r>
        <w:rPr>
          <w:spacing w:val="-26"/>
          <w:sz w:val="19"/>
        </w:rPr>
        <w:t> </w:t>
      </w:r>
      <w:r>
        <w:rPr>
          <w:spacing w:val="-4"/>
          <w:sz w:val="19"/>
        </w:rPr>
        <w:t>Urol.</w:t>
      </w:r>
      <w:r>
        <w:rPr>
          <w:spacing w:val="-27"/>
          <w:sz w:val="19"/>
        </w:rPr>
        <w:t> </w:t>
      </w:r>
      <w:r>
        <w:rPr>
          <w:sz w:val="19"/>
        </w:rPr>
        <w:t>Nefrol.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2004.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56.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7"/>
          <w:sz w:val="19"/>
        </w:rPr>
        <w:t> </w:t>
      </w:r>
      <w:r>
        <w:rPr>
          <w:sz w:val="19"/>
        </w:rPr>
        <w:t>265–277.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2" w:right="123" w:hanging="314"/>
        <w:jc w:val="both"/>
        <w:rPr>
          <w:sz w:val="19"/>
        </w:rPr>
      </w:pPr>
      <w:r>
        <w:rPr>
          <w:i/>
          <w:sz w:val="19"/>
        </w:rPr>
        <w:t>Schneider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A.G.,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Bellomo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Bagshaw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S.M.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Choice</w:t>
      </w:r>
      <w:r>
        <w:rPr>
          <w:spacing w:val="-11"/>
          <w:sz w:val="19"/>
        </w:rPr>
        <w:t> </w:t>
      </w:r>
      <w:r>
        <w:rPr>
          <w:sz w:val="19"/>
        </w:rPr>
        <w:t>of</w:t>
      </w:r>
      <w:r>
        <w:rPr>
          <w:spacing w:val="-11"/>
          <w:sz w:val="19"/>
        </w:rPr>
        <w:t> </w:t>
      </w:r>
      <w:r>
        <w:rPr>
          <w:sz w:val="19"/>
        </w:rPr>
        <w:t>renal</w:t>
      </w:r>
      <w:r>
        <w:rPr>
          <w:spacing w:val="-11"/>
          <w:sz w:val="19"/>
        </w:rPr>
        <w:t> </w:t>
      </w:r>
      <w:r>
        <w:rPr>
          <w:sz w:val="19"/>
        </w:rPr>
        <w:t>re- </w:t>
      </w:r>
      <w:r>
        <w:rPr>
          <w:spacing w:val="2"/>
          <w:w w:val="95"/>
          <w:sz w:val="19"/>
        </w:rPr>
        <w:t>placement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modality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dialysis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dependence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acute kidney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systematic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meta-analysis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Intensive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39</w:t>
      </w:r>
      <w:r>
        <w:rPr>
          <w:spacing w:val="-8"/>
          <w:sz w:val="19"/>
        </w:rPr>
        <w:t> </w:t>
      </w:r>
      <w:r>
        <w:rPr>
          <w:sz w:val="19"/>
        </w:rPr>
        <w:t>(6).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987–997.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7" w:right="174" w:hanging="318"/>
        <w:jc w:val="both"/>
        <w:rPr>
          <w:sz w:val="19"/>
        </w:rPr>
      </w:pPr>
      <w:r>
        <w:rPr>
          <w:i/>
          <w:sz w:val="19"/>
        </w:rPr>
        <w:t>Swartz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R.D.,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Bustami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R.T.,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Daley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J.M.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z w:val="19"/>
        </w:rPr>
        <w:t>Estimating</w:t>
      </w:r>
      <w:r>
        <w:rPr>
          <w:spacing w:val="-32"/>
          <w:sz w:val="19"/>
        </w:rPr>
        <w:t> </w:t>
      </w:r>
      <w:r>
        <w:rPr>
          <w:sz w:val="19"/>
        </w:rPr>
        <w:t>the</w:t>
      </w:r>
      <w:r>
        <w:rPr>
          <w:spacing w:val="-33"/>
          <w:sz w:val="19"/>
        </w:rPr>
        <w:t> </w:t>
      </w:r>
      <w:r>
        <w:rPr>
          <w:sz w:val="19"/>
        </w:rPr>
        <w:t>impact</w:t>
      </w:r>
      <w:r>
        <w:rPr>
          <w:spacing w:val="-33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renal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choice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outcome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renal </w:t>
      </w:r>
      <w:r>
        <w:rPr>
          <w:sz w:val="19"/>
        </w:rPr>
        <w:t>failure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Clin.</w:t>
      </w:r>
      <w:r>
        <w:rPr>
          <w:spacing w:val="-16"/>
          <w:sz w:val="19"/>
        </w:rPr>
        <w:t> </w:t>
      </w:r>
      <w:r>
        <w:rPr>
          <w:sz w:val="19"/>
        </w:rPr>
        <w:t>Nephrol.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2005.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63.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5"/>
          <w:sz w:val="19"/>
        </w:rPr>
        <w:t> </w:t>
      </w:r>
      <w:r>
        <w:rPr>
          <w:sz w:val="19"/>
        </w:rPr>
        <w:t>335–345.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1" w:right="121" w:hanging="313"/>
        <w:jc w:val="both"/>
        <w:rPr>
          <w:sz w:val="19"/>
        </w:rPr>
      </w:pPr>
      <w:r>
        <w:rPr>
          <w:i/>
          <w:spacing w:val="-4"/>
          <w:w w:val="95"/>
          <w:sz w:val="19"/>
        </w:rPr>
        <w:t>Sykora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R.,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Chvojka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4"/>
          <w:w w:val="95"/>
          <w:sz w:val="19"/>
        </w:rPr>
        <w:t>Krouzecky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Coupled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filtration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ad- </w:t>
      </w:r>
      <w:r>
        <w:rPr>
          <w:w w:val="90"/>
          <w:sz w:val="19"/>
        </w:rPr>
        <w:t>sorption in experimental </w:t>
      </w:r>
      <w:r>
        <w:rPr>
          <w:spacing w:val="-3"/>
          <w:w w:val="90"/>
          <w:sz w:val="19"/>
        </w:rPr>
        <w:t>peritonitis-induced </w:t>
      </w:r>
      <w:r>
        <w:rPr>
          <w:w w:val="90"/>
          <w:sz w:val="19"/>
        </w:rPr>
        <w:t>septic shock // Shock. — </w:t>
      </w:r>
      <w:r>
        <w:rPr>
          <w:sz w:val="19"/>
        </w:rPr>
        <w:t>2009. — </w:t>
      </w:r>
      <w:r>
        <w:rPr>
          <w:spacing w:val="-6"/>
          <w:sz w:val="19"/>
        </w:rPr>
        <w:t>Vol. </w:t>
      </w:r>
      <w:r>
        <w:rPr>
          <w:sz w:val="19"/>
        </w:rPr>
        <w:t>31 (5).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473–480.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5" w:right="143" w:hanging="317"/>
        <w:jc w:val="both"/>
        <w:rPr>
          <w:sz w:val="19"/>
        </w:rPr>
      </w:pPr>
      <w:r>
        <w:rPr>
          <w:i/>
          <w:spacing w:val="-4"/>
          <w:sz w:val="19"/>
        </w:rPr>
        <w:t>Thakar</w:t>
      </w:r>
      <w:r>
        <w:rPr>
          <w:i/>
          <w:spacing w:val="-32"/>
          <w:sz w:val="19"/>
        </w:rPr>
        <w:t> </w:t>
      </w:r>
      <w:r>
        <w:rPr>
          <w:i/>
          <w:spacing w:val="-7"/>
          <w:sz w:val="19"/>
        </w:rPr>
        <w:t>C.V.,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Christianson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31"/>
          <w:sz w:val="19"/>
        </w:rPr>
        <w:t> </w:t>
      </w:r>
      <w:r>
        <w:rPr>
          <w:i/>
          <w:spacing w:val="-4"/>
          <w:sz w:val="19"/>
        </w:rPr>
        <w:t>Almenoff</w:t>
      </w:r>
      <w:r>
        <w:rPr>
          <w:i/>
          <w:spacing w:val="-31"/>
          <w:sz w:val="19"/>
        </w:rPr>
        <w:t> </w:t>
      </w:r>
      <w:r>
        <w:rPr>
          <w:i/>
          <w:spacing w:val="-15"/>
          <w:sz w:val="19"/>
        </w:rPr>
        <w:t>P.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Degree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of</w:t>
      </w:r>
      <w:r>
        <w:rPr>
          <w:spacing w:val="-32"/>
          <w:sz w:val="19"/>
        </w:rPr>
        <w:t> </w:t>
      </w:r>
      <w:r>
        <w:rPr>
          <w:spacing w:val="-4"/>
          <w:sz w:val="19"/>
        </w:rPr>
        <w:t>Acute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Kidney </w:t>
      </w:r>
      <w:r>
        <w:rPr>
          <w:spacing w:val="-3"/>
          <w:w w:val="95"/>
          <w:sz w:val="19"/>
        </w:rPr>
        <w:t>Injury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before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Dialysis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Initiation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Hospital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Mortality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Critically</w:t>
      </w:r>
      <w:r>
        <w:rPr>
          <w:spacing w:val="-27"/>
          <w:w w:val="95"/>
          <w:sz w:val="19"/>
        </w:rPr>
        <w:t> </w:t>
      </w:r>
      <w:r>
        <w:rPr>
          <w:spacing w:val="-2"/>
          <w:w w:val="95"/>
          <w:sz w:val="19"/>
        </w:rPr>
        <w:t>Ill </w:t>
      </w:r>
      <w:r>
        <w:rPr>
          <w:spacing w:val="-3"/>
          <w:w w:val="95"/>
          <w:sz w:val="19"/>
        </w:rPr>
        <w:t>Patients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Int.</w:t>
      </w:r>
      <w:r>
        <w:rPr>
          <w:spacing w:val="-15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Nephrol.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Article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827459.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1" w:right="121" w:hanging="313"/>
        <w:jc w:val="both"/>
        <w:rPr>
          <w:sz w:val="19"/>
        </w:rPr>
      </w:pPr>
      <w:r>
        <w:rPr>
          <w:i/>
          <w:sz w:val="19"/>
        </w:rPr>
        <w:t>Triantafilou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Triantafilou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K.</w:t>
      </w:r>
      <w:r>
        <w:rPr>
          <w:i/>
          <w:spacing w:val="-26"/>
          <w:sz w:val="19"/>
        </w:rPr>
        <w:t> </w:t>
      </w:r>
      <w:r>
        <w:rPr>
          <w:sz w:val="19"/>
        </w:rPr>
        <w:t>Sepsis:</w:t>
      </w:r>
      <w:r>
        <w:rPr>
          <w:spacing w:val="-26"/>
          <w:sz w:val="19"/>
        </w:rPr>
        <w:t> </w:t>
      </w:r>
      <w:r>
        <w:rPr>
          <w:sz w:val="19"/>
        </w:rPr>
        <w:t>molecular</w:t>
      </w:r>
      <w:r>
        <w:rPr>
          <w:spacing w:val="-27"/>
          <w:sz w:val="19"/>
        </w:rPr>
        <w:t> </w:t>
      </w:r>
      <w:r>
        <w:rPr>
          <w:sz w:val="19"/>
        </w:rPr>
        <w:t>mechanisms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un- </w:t>
      </w:r>
      <w:r>
        <w:rPr>
          <w:w w:val="95"/>
          <w:sz w:val="19"/>
        </w:rPr>
        <w:t>derlying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lipopolysaccharide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recognition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Expert.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Rev.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Mol.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2004. — </w:t>
      </w:r>
      <w:r>
        <w:rPr>
          <w:spacing w:val="-6"/>
          <w:sz w:val="19"/>
        </w:rPr>
        <w:t>Vol. </w:t>
      </w:r>
      <w:r>
        <w:rPr>
          <w:sz w:val="19"/>
        </w:rPr>
        <w:t>6 (4). 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1–18.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159" w:hanging="318"/>
        <w:jc w:val="both"/>
        <w:rPr>
          <w:sz w:val="19"/>
        </w:rPr>
      </w:pPr>
      <w:r>
        <w:rPr>
          <w:i/>
          <w:spacing w:val="-4"/>
          <w:w w:val="95"/>
          <w:sz w:val="19"/>
        </w:rPr>
        <w:t>Uehlinger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D.E.,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4"/>
          <w:w w:val="95"/>
          <w:sz w:val="19"/>
        </w:rPr>
        <w:t>Jakob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S.M.,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Ferrari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14"/>
          <w:w w:val="95"/>
          <w:sz w:val="19"/>
        </w:rPr>
        <w:t>P.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Comparison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continuous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intermittent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Nephrol.</w:t>
      </w:r>
      <w:r>
        <w:rPr>
          <w:spacing w:val="-23"/>
          <w:sz w:val="19"/>
        </w:rPr>
        <w:t> </w:t>
      </w:r>
      <w:r>
        <w:rPr>
          <w:sz w:val="19"/>
        </w:rPr>
        <w:t>Dial.</w:t>
      </w:r>
      <w:r>
        <w:rPr>
          <w:spacing w:val="-22"/>
          <w:sz w:val="19"/>
        </w:rPr>
        <w:t> </w:t>
      </w:r>
      <w:r>
        <w:rPr>
          <w:spacing w:val="-3"/>
          <w:sz w:val="19"/>
        </w:rPr>
        <w:t>Transplant.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2005.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20.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2"/>
          <w:sz w:val="19"/>
        </w:rPr>
        <w:t> </w:t>
      </w:r>
      <w:r>
        <w:rPr>
          <w:sz w:val="19"/>
        </w:rPr>
        <w:t>1630–1637.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8" w:right="122" w:hanging="319"/>
        <w:jc w:val="both"/>
        <w:rPr>
          <w:sz w:val="19"/>
        </w:rPr>
      </w:pPr>
      <w:r>
        <w:rPr>
          <w:i/>
          <w:spacing w:val="-3"/>
          <w:sz w:val="19"/>
        </w:rPr>
        <w:t>Vinsonneau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Camus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Combes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Continuous</w:t>
      </w:r>
      <w:r>
        <w:rPr>
          <w:spacing w:val="-26"/>
          <w:sz w:val="19"/>
        </w:rPr>
        <w:t> </w:t>
      </w:r>
      <w:r>
        <w:rPr>
          <w:sz w:val="19"/>
        </w:rPr>
        <w:t>venovenous </w:t>
      </w:r>
      <w:r>
        <w:rPr>
          <w:w w:val="90"/>
          <w:sz w:val="19"/>
        </w:rPr>
        <w:t>haemodiafiltration versus intermittent haemodialysis for acute renal failure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multiple-organ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dysfunction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syndrome: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mul- </w:t>
      </w:r>
      <w:r>
        <w:rPr>
          <w:spacing w:val="-4"/>
          <w:w w:val="95"/>
          <w:sz w:val="19"/>
        </w:rPr>
        <w:t>ticentre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randomised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trial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Lancet.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2006.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368.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379–385.</w:t>
      </w:r>
    </w:p>
    <w:p>
      <w:pPr>
        <w:pStyle w:val="ListParagraph"/>
        <w:numPr>
          <w:ilvl w:val="0"/>
          <w:numId w:val="79"/>
        </w:numPr>
        <w:tabs>
          <w:tab w:pos="471" w:val="left" w:leader="none"/>
        </w:tabs>
        <w:spacing w:line="206" w:lineRule="auto" w:before="0" w:after="0"/>
        <w:ind w:left="476" w:right="174" w:hanging="317"/>
        <w:jc w:val="both"/>
        <w:rPr>
          <w:sz w:val="19"/>
        </w:rPr>
      </w:pPr>
      <w:r>
        <w:rPr>
          <w:i/>
          <w:sz w:val="19"/>
        </w:rPr>
        <w:t>Wiedermann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C.J.,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Dunzendorfer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Gaioni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L.U.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Hyperoncotic </w:t>
      </w:r>
      <w:r>
        <w:rPr>
          <w:spacing w:val="2"/>
          <w:w w:val="95"/>
          <w:sz w:val="19"/>
        </w:rPr>
        <w:t>colloids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kidney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injury: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meta-analysis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randomized </w:t>
      </w:r>
      <w:r>
        <w:rPr>
          <w:sz w:val="19"/>
        </w:rPr>
        <w:t>trials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2"/>
          <w:sz w:val="19"/>
        </w:rPr>
        <w:t> </w:t>
      </w:r>
      <w:r>
        <w:rPr>
          <w:sz w:val="19"/>
        </w:rPr>
        <w:t>Crit.</w:t>
      </w:r>
      <w:r>
        <w:rPr>
          <w:spacing w:val="-12"/>
          <w:sz w:val="19"/>
        </w:rPr>
        <w:t> </w:t>
      </w:r>
      <w:r>
        <w:rPr>
          <w:sz w:val="19"/>
        </w:rPr>
        <w:t>Care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2010.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14.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2"/>
          <w:sz w:val="19"/>
        </w:rPr>
        <w:t> </w:t>
      </w:r>
      <w:r>
        <w:rPr>
          <w:sz w:val="19"/>
        </w:rPr>
        <w:t>191.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51"/>
          <w:pgSz w:w="14180" w:h="11340" w:orient="landscape"/>
          <w:pgMar w:header="531" w:footer="0" w:top="980" w:bottom="280" w:left="720" w:right="680"/>
          <w:cols w:num="2" w:equalWidth="0">
            <w:col w:w="5719" w:space="1254"/>
            <w:col w:w="5807"/>
          </w:cols>
        </w:sectPr>
      </w:pPr>
    </w:p>
    <w:p>
      <w:pPr>
        <w:tabs>
          <w:tab w:pos="1520" w:val="left" w:leader="none"/>
        </w:tabs>
        <w:spacing w:before="72"/>
        <w:ind w:left="230" w:right="0" w:firstLine="0"/>
        <w:jc w:val="left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354112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254</w:t>
        <w:tab/>
      </w:r>
      <w:r>
        <w:rPr>
          <w:rFonts w:ascii="Calibri" w:hAnsi="Calibri"/>
          <w:i/>
          <w:spacing w:val="-3"/>
          <w:w w:val="90"/>
          <w:sz w:val="16"/>
        </w:rPr>
        <w:t>Глава </w:t>
      </w:r>
      <w:r>
        <w:rPr>
          <w:rFonts w:ascii="Calibri" w:hAnsi="Calibri"/>
          <w:i/>
          <w:w w:val="90"/>
          <w:sz w:val="16"/>
        </w:rPr>
        <w:t>9. Современные методы экстракорпоральной</w:t>
      </w:r>
      <w:r>
        <w:rPr>
          <w:rFonts w:ascii="Calibri" w:hAnsi="Calibri"/>
          <w:i/>
          <w:spacing w:val="-11"/>
          <w:w w:val="90"/>
          <w:sz w:val="16"/>
        </w:rPr>
        <w:t> </w:t>
      </w:r>
      <w:r>
        <w:rPr>
          <w:rFonts w:ascii="Calibri" w:hAnsi="Calibri"/>
          <w:i/>
          <w:w w:val="90"/>
          <w:sz w:val="16"/>
        </w:rPr>
        <w:t>детоксикации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79"/>
        </w:numPr>
        <w:tabs>
          <w:tab w:pos="571" w:val="left" w:leader="none"/>
        </w:tabs>
        <w:spacing w:line="206" w:lineRule="auto" w:before="1" w:after="0"/>
        <w:ind w:left="571" w:right="106" w:hanging="313"/>
        <w:jc w:val="both"/>
        <w:rPr>
          <w:sz w:val="19"/>
        </w:rPr>
      </w:pPr>
      <w:r>
        <w:rPr>
          <w:i/>
          <w:spacing w:val="-3"/>
          <w:sz w:val="19"/>
        </w:rPr>
        <w:t>Yaroustovsky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0"/>
          <w:sz w:val="19"/>
        </w:rPr>
        <w:t> </w:t>
      </w:r>
      <w:r>
        <w:rPr>
          <w:i/>
          <w:spacing w:val="-3"/>
          <w:sz w:val="19"/>
        </w:rPr>
        <w:t>Abramyan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Krotenko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N.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A</w:t>
      </w:r>
      <w:r>
        <w:rPr>
          <w:spacing w:val="-10"/>
          <w:sz w:val="19"/>
        </w:rPr>
        <w:t> </w:t>
      </w:r>
      <w:r>
        <w:rPr>
          <w:sz w:val="19"/>
        </w:rPr>
        <w:t>pilot</w:t>
      </w:r>
      <w:r>
        <w:rPr>
          <w:spacing w:val="-11"/>
          <w:sz w:val="19"/>
        </w:rPr>
        <w:t> </w:t>
      </w:r>
      <w:r>
        <w:rPr>
          <w:sz w:val="19"/>
        </w:rPr>
        <w:t>study</w:t>
      </w:r>
      <w:r>
        <w:rPr>
          <w:spacing w:val="-11"/>
          <w:sz w:val="19"/>
        </w:rPr>
        <w:t> </w:t>
      </w:r>
      <w:r>
        <w:rPr>
          <w:sz w:val="19"/>
        </w:rPr>
        <w:t>of </w:t>
      </w:r>
      <w:r>
        <w:rPr>
          <w:w w:val="90"/>
          <w:sz w:val="19"/>
        </w:rPr>
        <w:t>selective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lipopolysaccharide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adsorption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coupled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plasma</w:t>
      </w:r>
      <w:r>
        <w:rPr>
          <w:spacing w:val="-14"/>
          <w:w w:val="90"/>
          <w:sz w:val="19"/>
        </w:rPr>
        <w:t> </w:t>
      </w:r>
      <w:r>
        <w:rPr>
          <w:spacing w:val="-3"/>
          <w:w w:val="90"/>
          <w:sz w:val="19"/>
        </w:rPr>
        <w:t>filtration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adsorption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adult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Purif.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2015. — </w:t>
      </w:r>
      <w:r>
        <w:rPr>
          <w:spacing w:val="-6"/>
          <w:sz w:val="19"/>
        </w:rPr>
        <w:t>Vol. </w:t>
      </w:r>
      <w:r>
        <w:rPr>
          <w:sz w:val="19"/>
        </w:rPr>
        <w:t>39.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210–217.</w:t>
      </w:r>
    </w:p>
    <w:p>
      <w:pPr>
        <w:pStyle w:val="ListParagraph"/>
        <w:numPr>
          <w:ilvl w:val="0"/>
          <w:numId w:val="79"/>
        </w:numPr>
        <w:tabs>
          <w:tab w:pos="571" w:val="left" w:leader="none"/>
        </w:tabs>
        <w:spacing w:line="206" w:lineRule="auto" w:before="0" w:after="0"/>
        <w:ind w:left="573" w:right="109" w:hanging="315"/>
        <w:jc w:val="both"/>
        <w:rPr>
          <w:sz w:val="19"/>
        </w:rPr>
      </w:pPr>
      <w:r>
        <w:rPr>
          <w:i/>
          <w:spacing w:val="-4"/>
          <w:sz w:val="19"/>
        </w:rPr>
        <w:t>Yaroustovsky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4"/>
          <w:sz w:val="19"/>
        </w:rPr>
        <w:t> </w:t>
      </w:r>
      <w:r>
        <w:rPr>
          <w:i/>
          <w:spacing w:val="-4"/>
          <w:sz w:val="19"/>
        </w:rPr>
        <w:t>Abramyan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4"/>
          <w:sz w:val="19"/>
        </w:rPr>
        <w:t> </w:t>
      </w:r>
      <w:r>
        <w:rPr>
          <w:i/>
          <w:spacing w:val="-3"/>
          <w:sz w:val="19"/>
        </w:rPr>
        <w:t>Krotenko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N.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Combined</w:t>
      </w:r>
      <w:r>
        <w:rPr>
          <w:spacing w:val="-14"/>
          <w:sz w:val="19"/>
        </w:rPr>
        <w:t> </w:t>
      </w:r>
      <w:r>
        <w:rPr>
          <w:sz w:val="19"/>
        </w:rPr>
        <w:t>extra- </w:t>
      </w:r>
      <w:r>
        <w:rPr>
          <w:w w:val="90"/>
          <w:sz w:val="19"/>
        </w:rPr>
        <w:t>corporeal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sepsis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patients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after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cardiac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surgery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z w:val="19"/>
        </w:rPr>
        <w:t>Blood</w:t>
      </w:r>
      <w:r>
        <w:rPr>
          <w:spacing w:val="-10"/>
          <w:sz w:val="19"/>
        </w:rPr>
        <w:t> </w:t>
      </w:r>
      <w:r>
        <w:rPr>
          <w:sz w:val="19"/>
        </w:rPr>
        <w:t>Purif.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2014.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37</w:t>
      </w:r>
      <w:r>
        <w:rPr>
          <w:spacing w:val="-10"/>
          <w:sz w:val="19"/>
        </w:rPr>
        <w:t> </w:t>
      </w:r>
      <w:r>
        <w:rPr>
          <w:sz w:val="19"/>
        </w:rPr>
        <w:t>(1).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39–46.</w:t>
      </w:r>
    </w:p>
    <w:p>
      <w:pPr>
        <w:pStyle w:val="ListParagraph"/>
        <w:numPr>
          <w:ilvl w:val="0"/>
          <w:numId w:val="79"/>
        </w:numPr>
        <w:tabs>
          <w:tab w:pos="571" w:val="left" w:leader="none"/>
        </w:tabs>
        <w:spacing w:line="206" w:lineRule="auto" w:before="0" w:after="0"/>
        <w:ind w:left="573" w:right="146" w:hanging="315"/>
        <w:jc w:val="both"/>
        <w:rPr>
          <w:sz w:val="19"/>
        </w:rPr>
      </w:pPr>
      <w:r>
        <w:rPr>
          <w:i/>
          <w:spacing w:val="-4"/>
          <w:sz w:val="19"/>
        </w:rPr>
        <w:t>Yaroustovsky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Abramyan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Popok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Z.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Preliminary</w:t>
      </w:r>
      <w:r>
        <w:rPr>
          <w:spacing w:val="-18"/>
          <w:sz w:val="19"/>
        </w:rPr>
        <w:t> </w:t>
      </w:r>
      <w:r>
        <w:rPr>
          <w:sz w:val="19"/>
        </w:rPr>
        <w:t>Report </w:t>
      </w:r>
      <w:r>
        <w:rPr>
          <w:w w:val="95"/>
          <w:sz w:val="19"/>
        </w:rPr>
        <w:t>regarding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Use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Selective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Sorbents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Complex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Cardiac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Surgery Patients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Extensive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Prolonged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Stay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Blood</w:t>
      </w:r>
      <w:r>
        <w:rPr>
          <w:spacing w:val="-11"/>
          <w:sz w:val="19"/>
        </w:rPr>
        <w:t> </w:t>
      </w:r>
      <w:r>
        <w:rPr>
          <w:sz w:val="19"/>
        </w:rPr>
        <w:t>Purif.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2009.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28</w:t>
      </w:r>
      <w:r>
        <w:rPr>
          <w:spacing w:val="-10"/>
          <w:sz w:val="19"/>
        </w:rPr>
        <w:t> </w:t>
      </w:r>
      <w:r>
        <w:rPr>
          <w:sz w:val="19"/>
        </w:rPr>
        <w:t>(3).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227–233.</w:t>
      </w:r>
    </w:p>
    <w:p>
      <w:pPr>
        <w:pStyle w:val="ListParagraph"/>
        <w:numPr>
          <w:ilvl w:val="0"/>
          <w:numId w:val="79"/>
        </w:numPr>
        <w:tabs>
          <w:tab w:pos="571" w:val="left" w:leader="none"/>
        </w:tabs>
        <w:spacing w:line="206" w:lineRule="auto" w:before="0" w:after="0"/>
        <w:ind w:left="569" w:right="128" w:hanging="310"/>
        <w:jc w:val="both"/>
        <w:rPr>
          <w:sz w:val="19"/>
        </w:rPr>
      </w:pPr>
      <w:r>
        <w:rPr>
          <w:i/>
          <w:sz w:val="19"/>
        </w:rPr>
        <w:t>Zhang</w:t>
      </w:r>
      <w:r>
        <w:rPr>
          <w:i/>
          <w:spacing w:val="-19"/>
          <w:sz w:val="19"/>
        </w:rPr>
        <w:t> </w:t>
      </w:r>
      <w:r>
        <w:rPr>
          <w:i/>
          <w:spacing w:val="-9"/>
          <w:sz w:val="19"/>
        </w:rPr>
        <w:t>P.,</w:t>
      </w:r>
      <w:r>
        <w:rPr>
          <w:i/>
          <w:spacing w:val="-18"/>
          <w:sz w:val="19"/>
        </w:rPr>
        <w:t> </w:t>
      </w:r>
      <w:r>
        <w:rPr>
          <w:i/>
          <w:spacing w:val="-7"/>
          <w:sz w:val="19"/>
        </w:rPr>
        <w:t>Yang</w:t>
      </w:r>
      <w:r>
        <w:rPr>
          <w:i/>
          <w:spacing w:val="-18"/>
          <w:sz w:val="19"/>
        </w:rPr>
        <w:t> </w:t>
      </w:r>
      <w:r>
        <w:rPr>
          <w:i/>
          <w:spacing w:val="-7"/>
          <w:sz w:val="19"/>
        </w:rPr>
        <w:t>Y.,</w:t>
      </w:r>
      <w:r>
        <w:rPr>
          <w:i/>
          <w:spacing w:val="-18"/>
          <w:sz w:val="19"/>
        </w:rPr>
        <w:t> </w:t>
      </w:r>
      <w:r>
        <w:rPr>
          <w:i/>
          <w:spacing w:val="-2"/>
          <w:sz w:val="19"/>
        </w:rPr>
        <w:t>Liv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Effect</w:t>
      </w:r>
      <w:r>
        <w:rPr>
          <w:spacing w:val="-18"/>
          <w:sz w:val="19"/>
        </w:rPr>
        <w:t> </w:t>
      </w:r>
      <w:r>
        <w:rPr>
          <w:sz w:val="19"/>
        </w:rPr>
        <w:t>of</w:t>
      </w:r>
      <w:r>
        <w:rPr>
          <w:spacing w:val="-18"/>
          <w:sz w:val="19"/>
        </w:rPr>
        <w:t> </w:t>
      </w:r>
      <w:r>
        <w:rPr>
          <w:sz w:val="19"/>
        </w:rPr>
        <w:t>the</w:t>
      </w:r>
      <w:r>
        <w:rPr>
          <w:spacing w:val="-18"/>
          <w:sz w:val="19"/>
        </w:rPr>
        <w:t> </w:t>
      </w:r>
      <w:r>
        <w:rPr>
          <w:sz w:val="19"/>
        </w:rPr>
        <w:t>intensity</w:t>
      </w:r>
      <w:r>
        <w:rPr>
          <w:spacing w:val="-18"/>
          <w:sz w:val="19"/>
        </w:rPr>
        <w:t> </w:t>
      </w:r>
      <w:r>
        <w:rPr>
          <w:sz w:val="19"/>
        </w:rPr>
        <w:t>of</w:t>
      </w:r>
      <w:r>
        <w:rPr>
          <w:spacing w:val="-18"/>
          <w:sz w:val="19"/>
        </w:rPr>
        <w:t> </w:t>
      </w:r>
      <w:r>
        <w:rPr>
          <w:sz w:val="19"/>
        </w:rPr>
        <w:t>continuous </w:t>
      </w:r>
      <w:r>
        <w:rPr>
          <w:w w:val="95"/>
          <w:sz w:val="19"/>
        </w:rPr>
        <w:t>renal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kidney </w:t>
      </w:r>
      <w:r>
        <w:rPr>
          <w:spacing w:val="3"/>
          <w:w w:val="95"/>
          <w:sz w:val="19"/>
        </w:rPr>
        <w:t>injury: </w:t>
      </w:r>
      <w:r>
        <w:rPr>
          <w:w w:val="95"/>
          <w:sz w:val="19"/>
        </w:rPr>
        <w:t>a </w:t>
      </w:r>
      <w:r>
        <w:rPr>
          <w:spacing w:val="2"/>
          <w:w w:val="95"/>
          <w:sz w:val="19"/>
        </w:rPr>
        <w:t>single-center randomized clinical trial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// Nephrol. </w:t>
      </w:r>
      <w:r>
        <w:rPr>
          <w:spacing w:val="2"/>
          <w:w w:val="95"/>
          <w:sz w:val="19"/>
        </w:rPr>
        <w:t>Dial. </w:t>
      </w:r>
      <w:r>
        <w:rPr>
          <w:spacing w:val="-3"/>
          <w:sz w:val="19"/>
        </w:rPr>
        <w:t>Transplant.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27.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967–973.</w:t>
      </w:r>
    </w:p>
    <w:p>
      <w:pPr>
        <w:pStyle w:val="ListParagraph"/>
        <w:numPr>
          <w:ilvl w:val="0"/>
          <w:numId w:val="79"/>
        </w:numPr>
        <w:tabs>
          <w:tab w:pos="571" w:val="left" w:leader="none"/>
        </w:tabs>
        <w:spacing w:line="206" w:lineRule="auto" w:before="0" w:after="0"/>
        <w:ind w:left="571" w:right="106" w:hanging="313"/>
        <w:jc w:val="both"/>
        <w:rPr>
          <w:sz w:val="19"/>
        </w:rPr>
      </w:pPr>
      <w:r>
        <w:rPr>
          <w:i/>
          <w:w w:val="95"/>
          <w:sz w:val="19"/>
        </w:rPr>
        <w:t>Zhou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7"/>
          <w:w w:val="95"/>
          <w:sz w:val="19"/>
        </w:rPr>
        <w:t>F.,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Peng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Z.,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Murugan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2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purification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mortality 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meta-analysis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randomized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trials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2013. — </w:t>
      </w:r>
      <w:r>
        <w:rPr>
          <w:spacing w:val="-6"/>
          <w:sz w:val="19"/>
        </w:rPr>
        <w:t>Vol. </w:t>
      </w:r>
      <w:r>
        <w:rPr>
          <w:sz w:val="19"/>
        </w:rPr>
        <w:t>41 (9). —</w:t>
      </w:r>
      <w:r>
        <w:rPr>
          <w:spacing w:val="-29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2209–2220.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152"/>
          <w:pgSz w:w="7090" w:h="11340"/>
          <w:pgMar w:header="0" w:footer="0" w:top="440" w:bottom="280" w:left="620" w:right="580"/>
        </w:sectPr>
      </w:pPr>
    </w:p>
    <w:p>
      <w:pPr>
        <w:pStyle w:val="BodyText"/>
        <w:spacing w:line="80" w:lineRule="exact"/>
        <w:ind w:left="117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line="291" w:lineRule="exact" w:before="92"/>
        <w:ind w:right="314"/>
        <w:jc w:val="center"/>
      </w:pPr>
      <w:r>
        <w:rPr/>
        <w:t>Глава 10. Особенности диагностики</w:t>
      </w:r>
    </w:p>
    <w:p>
      <w:pPr>
        <w:spacing w:line="291" w:lineRule="exact" w:before="0"/>
        <w:ind w:left="163" w:right="313" w:firstLine="0"/>
        <w:jc w:val="center"/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t>и интенсивной терапии сепсиса у детей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52064;mso-wrap-distance-left:0;mso-wrap-distance-right:0" from="38.849998pt,10.703115pt" to="309.810998pt,10.703115pt" stroked="true" strokeweight="4pt" strokecolor="#7f7f7f">
            <v:stroke dashstyle="longdash"/>
            <w10:wrap type="topAndBottom"/>
          </v:line>
        </w:pict>
      </w:r>
    </w:p>
    <w:p>
      <w:pPr>
        <w:spacing w:before="53"/>
        <w:ind w:left="163" w:right="314" w:firstLine="0"/>
        <w:jc w:val="center"/>
        <w:rPr>
          <w:i/>
          <w:sz w:val="20"/>
        </w:rPr>
      </w:pPr>
      <w:r>
        <w:rPr>
          <w:i/>
          <w:sz w:val="20"/>
        </w:rPr>
        <w:t>А.У. Лекманов, П.И. Миронов</w:t>
      </w: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jc w:val="left"/>
        <w:rPr>
          <w:i/>
          <w:sz w:val="20"/>
        </w:rPr>
      </w:pPr>
    </w:p>
    <w:p>
      <w:pPr>
        <w:pStyle w:val="BodyText"/>
        <w:spacing w:before="5"/>
        <w:jc w:val="left"/>
        <w:rPr>
          <w:i/>
          <w:sz w:val="22"/>
        </w:rPr>
      </w:pPr>
    </w:p>
    <w:p>
      <w:pPr>
        <w:pStyle w:val="BodyText"/>
        <w:spacing w:line="206" w:lineRule="auto" w:before="126"/>
        <w:ind w:left="102" w:right="213" w:firstLine="300"/>
      </w:pPr>
      <w:r>
        <w:rPr>
          <w:rFonts w:ascii="Times New Roman" w:hAnsi="Times New Roman"/>
          <w:b/>
          <w:w w:val="95"/>
        </w:rPr>
        <w:t>Эпидемиология.</w:t>
      </w:r>
      <w:r>
        <w:rPr>
          <w:rFonts w:ascii="Times New Roman" w:hAnsi="Times New Roman"/>
          <w:b/>
          <w:spacing w:val="-9"/>
          <w:w w:val="95"/>
        </w:rPr>
        <w:t> </w:t>
      </w:r>
      <w:r>
        <w:rPr>
          <w:w w:val="95"/>
        </w:rPr>
        <w:t>Сепсис</w:t>
      </w:r>
      <w:r>
        <w:rPr>
          <w:spacing w:val="-7"/>
          <w:w w:val="95"/>
        </w:rPr>
        <w:t> </w:t>
      </w:r>
      <w:r>
        <w:rPr>
          <w:w w:val="95"/>
        </w:rPr>
        <w:t>является</w:t>
      </w:r>
      <w:r>
        <w:rPr>
          <w:spacing w:val="-7"/>
          <w:w w:val="95"/>
        </w:rPr>
        <w:t> </w:t>
      </w:r>
      <w:r>
        <w:rPr>
          <w:w w:val="95"/>
        </w:rPr>
        <w:t>одной</w:t>
      </w:r>
      <w:r>
        <w:rPr>
          <w:spacing w:val="-7"/>
          <w:w w:val="95"/>
        </w:rPr>
        <w:t> </w:t>
      </w:r>
      <w:r>
        <w:rPr>
          <w:w w:val="95"/>
        </w:rPr>
        <w:t>из</w:t>
      </w:r>
      <w:r>
        <w:rPr>
          <w:spacing w:val="-7"/>
          <w:w w:val="95"/>
        </w:rPr>
        <w:t> </w:t>
      </w:r>
      <w:r>
        <w:rPr>
          <w:w w:val="95"/>
        </w:rPr>
        <w:t>ведущих</w:t>
      </w:r>
      <w:r>
        <w:rPr>
          <w:spacing w:val="-7"/>
          <w:w w:val="95"/>
        </w:rPr>
        <w:t> </w:t>
      </w:r>
      <w:r>
        <w:rPr>
          <w:w w:val="95"/>
        </w:rPr>
        <w:t>при- </w:t>
      </w:r>
      <w:r>
        <w:rPr>
          <w:spacing w:val="3"/>
          <w:w w:val="95"/>
        </w:rPr>
        <w:t>чин </w:t>
      </w:r>
      <w:r>
        <w:rPr>
          <w:spacing w:val="5"/>
          <w:w w:val="95"/>
        </w:rPr>
        <w:t>госпитальной </w:t>
      </w:r>
      <w:r>
        <w:rPr>
          <w:spacing w:val="6"/>
          <w:w w:val="95"/>
        </w:rPr>
        <w:t>летальности </w:t>
      </w:r>
      <w:r>
        <w:rPr>
          <w:w w:val="95"/>
        </w:rPr>
        <w:t>у </w:t>
      </w:r>
      <w:r>
        <w:rPr>
          <w:spacing w:val="5"/>
          <w:w w:val="95"/>
        </w:rPr>
        <w:t>детей. </w:t>
      </w:r>
      <w:r>
        <w:rPr>
          <w:w w:val="95"/>
        </w:rPr>
        <w:t>В </w:t>
      </w:r>
      <w:r>
        <w:rPr>
          <w:spacing w:val="3"/>
          <w:w w:val="95"/>
        </w:rPr>
        <w:t>США ежегодно </w:t>
      </w:r>
      <w:r>
        <w:rPr>
          <w:spacing w:val="5"/>
          <w:w w:val="95"/>
        </w:rPr>
        <w:t>госпитализируются </w:t>
      </w:r>
      <w:r>
        <w:rPr>
          <w:spacing w:val="2"/>
          <w:w w:val="95"/>
        </w:rPr>
        <w:t>75 </w:t>
      </w:r>
      <w:r>
        <w:rPr>
          <w:spacing w:val="3"/>
          <w:w w:val="95"/>
        </w:rPr>
        <w:t>000 </w:t>
      </w:r>
      <w:r>
        <w:rPr>
          <w:spacing w:val="5"/>
          <w:w w:val="95"/>
        </w:rPr>
        <w:t>детей, </w:t>
      </w:r>
      <w:r>
        <w:rPr>
          <w:w w:val="95"/>
        </w:rPr>
        <w:t>и </w:t>
      </w:r>
      <w:r>
        <w:rPr>
          <w:spacing w:val="3"/>
          <w:w w:val="95"/>
        </w:rPr>
        <w:t>почти 50% </w:t>
      </w:r>
      <w:r>
        <w:rPr>
          <w:spacing w:val="4"/>
          <w:w w:val="95"/>
        </w:rPr>
        <w:t>всех</w:t>
      </w:r>
      <w:r>
        <w:rPr>
          <w:spacing w:val="-34"/>
          <w:w w:val="95"/>
        </w:rPr>
        <w:t> </w:t>
      </w:r>
      <w:r>
        <w:rPr>
          <w:spacing w:val="5"/>
          <w:w w:val="95"/>
        </w:rPr>
        <w:t>госпи- </w:t>
      </w:r>
      <w:r>
        <w:rPr>
          <w:w w:val="95"/>
        </w:rPr>
        <w:t>тализированных в мире детей умирают от сепсиса [1]. Хотя </w:t>
      </w:r>
      <w:r>
        <w:rPr>
          <w:spacing w:val="2"/>
          <w:w w:val="95"/>
        </w:rPr>
        <w:t>смертность</w:t>
      </w:r>
      <w:r>
        <w:rPr>
          <w:spacing w:val="-12"/>
          <w:w w:val="95"/>
        </w:rPr>
        <w:t> </w:t>
      </w:r>
      <w:r>
        <w:rPr>
          <w:w w:val="95"/>
        </w:rPr>
        <w:t>от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12"/>
          <w:w w:val="95"/>
        </w:rPr>
        <w:t> </w:t>
      </w:r>
      <w:r>
        <w:rPr>
          <w:w w:val="95"/>
        </w:rPr>
        <w:t>среди</w:t>
      </w:r>
      <w:r>
        <w:rPr>
          <w:spacing w:val="-12"/>
          <w:w w:val="95"/>
        </w:rPr>
        <w:t> </w:t>
      </w:r>
      <w:r>
        <w:rPr>
          <w:w w:val="95"/>
        </w:rPr>
        <w:t>педиатрических</w:t>
      </w:r>
      <w:r>
        <w:rPr>
          <w:spacing w:val="-11"/>
          <w:w w:val="95"/>
        </w:rPr>
        <w:t> </w:t>
      </w:r>
      <w:r>
        <w:rPr>
          <w:w w:val="95"/>
        </w:rPr>
        <w:t>пациентов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су- щественно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ниже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сравнении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взрослыми,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эпидемиологи- </w:t>
      </w:r>
      <w:r>
        <w:rPr>
          <w:w w:val="95"/>
        </w:rPr>
        <w:t>ческие</w:t>
      </w:r>
      <w:r>
        <w:rPr>
          <w:spacing w:val="-12"/>
          <w:w w:val="95"/>
        </w:rPr>
        <w:t> </w:t>
      </w:r>
      <w:r>
        <w:rPr>
          <w:w w:val="95"/>
        </w:rPr>
        <w:t>исследования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показали,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имеется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двухфазная</w:t>
      </w:r>
      <w:r>
        <w:rPr>
          <w:spacing w:val="-12"/>
          <w:w w:val="95"/>
        </w:rPr>
        <w:t> </w:t>
      </w:r>
      <w:r>
        <w:rPr>
          <w:w w:val="95"/>
        </w:rPr>
        <w:t>мо- дель </w:t>
      </w:r>
      <w:r>
        <w:rPr>
          <w:spacing w:val="2"/>
          <w:w w:val="95"/>
        </w:rPr>
        <w:t>возрастных </w:t>
      </w:r>
      <w:r>
        <w:rPr>
          <w:w w:val="95"/>
        </w:rPr>
        <w:t>отличий </w:t>
      </w:r>
      <w:r>
        <w:rPr>
          <w:spacing w:val="2"/>
          <w:w w:val="95"/>
        </w:rPr>
        <w:t>частоты развития </w:t>
      </w:r>
      <w:r>
        <w:rPr>
          <w:w w:val="95"/>
        </w:rPr>
        <w:t>и </w:t>
      </w:r>
      <w:r>
        <w:rPr>
          <w:spacing w:val="3"/>
          <w:w w:val="95"/>
        </w:rPr>
        <w:t>летальности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сепсисе.</w:t>
      </w:r>
      <w:r>
        <w:rPr>
          <w:spacing w:val="-11"/>
          <w:w w:val="95"/>
        </w:rPr>
        <w:t> </w:t>
      </w:r>
      <w:r>
        <w:rPr>
          <w:w w:val="95"/>
        </w:rPr>
        <w:t>Частота</w:t>
      </w:r>
      <w:r>
        <w:rPr>
          <w:spacing w:val="-10"/>
          <w:w w:val="95"/>
        </w:rPr>
        <w:t> </w:t>
      </w:r>
      <w:r>
        <w:rPr>
          <w:w w:val="95"/>
        </w:rPr>
        <w:t>неонатального</w:t>
      </w:r>
      <w:r>
        <w:rPr>
          <w:spacing w:val="-11"/>
          <w:w w:val="95"/>
        </w:rPr>
        <w:t> </w:t>
      </w:r>
      <w:r>
        <w:rPr>
          <w:w w:val="95"/>
        </w:rPr>
        <w:t>сепсиса</w:t>
      </w:r>
      <w:r>
        <w:rPr>
          <w:spacing w:val="-10"/>
          <w:w w:val="95"/>
        </w:rPr>
        <w:t> </w:t>
      </w:r>
      <w:r>
        <w:rPr>
          <w:w w:val="95"/>
        </w:rPr>
        <w:t>составляет</w:t>
      </w:r>
      <w:r>
        <w:rPr>
          <w:spacing w:val="-11"/>
          <w:w w:val="95"/>
        </w:rPr>
        <w:t> </w:t>
      </w:r>
      <w:r>
        <w:rPr>
          <w:w w:val="95"/>
        </w:rPr>
        <w:t>от</w:t>
      </w:r>
      <w:r>
        <w:rPr>
          <w:spacing w:val="-10"/>
          <w:w w:val="95"/>
        </w:rPr>
        <w:t> </w:t>
      </w:r>
      <w:r>
        <w:rPr>
          <w:w w:val="95"/>
        </w:rPr>
        <w:t>1 до</w:t>
      </w:r>
      <w:r>
        <w:rPr>
          <w:spacing w:val="-15"/>
          <w:w w:val="95"/>
        </w:rPr>
        <w:t> </w:t>
      </w:r>
      <w:r>
        <w:rPr>
          <w:w w:val="95"/>
        </w:rPr>
        <w:t>8/1000</w:t>
      </w:r>
      <w:r>
        <w:rPr>
          <w:spacing w:val="-14"/>
          <w:w w:val="95"/>
        </w:rPr>
        <w:t> </w:t>
      </w:r>
      <w:r>
        <w:rPr>
          <w:w w:val="95"/>
        </w:rPr>
        <w:t>живорожденных,</w:t>
      </w:r>
      <w:r>
        <w:rPr>
          <w:spacing w:val="-14"/>
          <w:w w:val="95"/>
        </w:rPr>
        <w:t> </w:t>
      </w:r>
      <w:r>
        <w:rPr>
          <w:w w:val="95"/>
        </w:rPr>
        <w:t>смертность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16%.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период</w:t>
      </w:r>
      <w:r>
        <w:rPr>
          <w:spacing w:val="-14"/>
          <w:w w:val="95"/>
        </w:rPr>
        <w:t> </w:t>
      </w:r>
      <w:r>
        <w:rPr>
          <w:w w:val="95"/>
        </w:rPr>
        <w:t>дет- </w:t>
      </w:r>
      <w:r>
        <w:rPr>
          <w:spacing w:val="5"/>
        </w:rPr>
        <w:t>ства</w:t>
      </w:r>
      <w:r>
        <w:rPr>
          <w:spacing w:val="-27"/>
        </w:rPr>
        <w:t> </w:t>
      </w:r>
      <w:r>
        <w:rPr>
          <w:spacing w:val="4"/>
        </w:rPr>
        <w:t>частота</w:t>
      </w:r>
      <w:r>
        <w:rPr>
          <w:spacing w:val="-27"/>
        </w:rPr>
        <w:t> </w:t>
      </w:r>
      <w:r>
        <w:rPr>
          <w:spacing w:val="4"/>
        </w:rPr>
        <w:t>снижается</w:t>
      </w:r>
      <w:r>
        <w:rPr>
          <w:spacing w:val="-27"/>
        </w:rPr>
        <w:t> </w:t>
      </w:r>
      <w:r>
        <w:rPr/>
        <w:t>до</w:t>
      </w:r>
      <w:r>
        <w:rPr>
          <w:spacing w:val="-27"/>
        </w:rPr>
        <w:t> </w:t>
      </w:r>
      <w:r>
        <w:rPr>
          <w:spacing w:val="3"/>
        </w:rPr>
        <w:t>0,2/1000,</w:t>
      </w:r>
      <w:r>
        <w:rPr>
          <w:spacing w:val="-27"/>
        </w:rPr>
        <w:t> </w:t>
      </w:r>
      <w:r>
        <w:rPr>
          <w:spacing w:val="4"/>
        </w:rPr>
        <w:t>смертность</w:t>
      </w:r>
      <w:r>
        <w:rPr>
          <w:spacing w:val="-27"/>
        </w:rPr>
        <w:t> </w:t>
      </w:r>
      <w:r>
        <w:rPr/>
        <w:t>—</w:t>
      </w:r>
      <w:r>
        <w:rPr>
          <w:spacing w:val="-26"/>
        </w:rPr>
        <w:t> </w:t>
      </w:r>
      <w:r>
        <w:rPr/>
        <w:t>до</w:t>
      </w:r>
      <w:r>
        <w:rPr>
          <w:spacing w:val="-27"/>
        </w:rPr>
        <w:t> </w:t>
      </w:r>
      <w:r>
        <w:rPr>
          <w:spacing w:val="4"/>
        </w:rPr>
        <w:t>10%.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взрослых</w:t>
      </w:r>
      <w:r>
        <w:rPr>
          <w:spacing w:val="-17"/>
          <w:w w:val="95"/>
        </w:rPr>
        <w:t> </w:t>
      </w:r>
      <w:r>
        <w:rPr>
          <w:w w:val="95"/>
        </w:rPr>
        <w:t>старше</w:t>
      </w:r>
      <w:r>
        <w:rPr>
          <w:spacing w:val="-17"/>
          <w:w w:val="95"/>
        </w:rPr>
        <w:t> </w:t>
      </w:r>
      <w:r>
        <w:rPr>
          <w:w w:val="95"/>
        </w:rPr>
        <w:t>85</w:t>
      </w:r>
      <w:r>
        <w:rPr>
          <w:spacing w:val="-17"/>
          <w:w w:val="95"/>
        </w:rPr>
        <w:t> </w:t>
      </w:r>
      <w:r>
        <w:rPr>
          <w:w w:val="95"/>
        </w:rPr>
        <w:t>лет</w:t>
      </w:r>
      <w:r>
        <w:rPr>
          <w:spacing w:val="-17"/>
          <w:w w:val="95"/>
        </w:rPr>
        <w:t> </w:t>
      </w:r>
      <w:r>
        <w:rPr>
          <w:w w:val="95"/>
        </w:rPr>
        <w:t>частота</w:t>
      </w:r>
      <w:r>
        <w:rPr>
          <w:spacing w:val="-17"/>
          <w:w w:val="95"/>
        </w:rPr>
        <w:t> </w:t>
      </w:r>
      <w:r>
        <w:rPr>
          <w:w w:val="95"/>
        </w:rPr>
        <w:t>увеличивается</w:t>
      </w:r>
      <w:r>
        <w:rPr>
          <w:spacing w:val="-17"/>
          <w:w w:val="95"/>
        </w:rPr>
        <w:t> </w:t>
      </w:r>
      <w:r>
        <w:rPr>
          <w:w w:val="95"/>
        </w:rPr>
        <w:t>до</w:t>
      </w:r>
      <w:r>
        <w:rPr>
          <w:spacing w:val="-17"/>
          <w:w w:val="95"/>
        </w:rPr>
        <w:t> </w:t>
      </w:r>
      <w:r>
        <w:rPr>
          <w:w w:val="95"/>
        </w:rPr>
        <w:t>26,2/1000 </w:t>
      </w:r>
      <w:r>
        <w:rPr/>
        <w:t>и смертность до 38,4% [2,</w:t>
      </w:r>
      <w:r>
        <w:rPr>
          <w:spacing w:val="-38"/>
        </w:rPr>
        <w:t> </w:t>
      </w:r>
      <w:r>
        <w:rPr/>
        <w:t>3].</w:t>
      </w:r>
    </w:p>
    <w:p>
      <w:pPr>
        <w:pStyle w:val="BodyText"/>
        <w:spacing w:line="206" w:lineRule="auto" w:before="18"/>
        <w:ind w:left="104" w:right="213" w:firstLine="296"/>
      </w:pP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большом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исследовании,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обозначенном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тренд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эпи- демиологии </w:t>
      </w:r>
      <w:r>
        <w:rPr>
          <w:spacing w:val="3"/>
          <w:w w:val="95"/>
        </w:rPr>
        <w:t>педиатрического сепсиса </w:t>
      </w:r>
      <w:r>
        <w:rPr>
          <w:w w:val="95"/>
        </w:rPr>
        <w:t>с </w:t>
      </w:r>
      <w:r>
        <w:rPr>
          <w:spacing w:val="3"/>
          <w:w w:val="95"/>
        </w:rPr>
        <w:t>1995 </w:t>
      </w:r>
      <w:r>
        <w:rPr>
          <w:w w:val="95"/>
        </w:rPr>
        <w:t>по </w:t>
      </w:r>
      <w:r>
        <w:rPr>
          <w:spacing w:val="3"/>
          <w:w w:val="95"/>
        </w:rPr>
        <w:t>2005 </w:t>
      </w:r>
      <w:r>
        <w:rPr>
          <w:spacing w:val="-7"/>
          <w:w w:val="95"/>
        </w:rPr>
        <w:t>г. </w:t>
      </w:r>
      <w:r>
        <w:rPr>
          <w:spacing w:val="4"/>
          <w:w w:val="95"/>
        </w:rPr>
        <w:t>[4], </w:t>
      </w:r>
      <w:r>
        <w:rPr>
          <w:w w:val="95"/>
        </w:rPr>
        <w:t>среди</w:t>
      </w:r>
      <w:r>
        <w:rPr>
          <w:spacing w:val="-16"/>
          <w:w w:val="95"/>
        </w:rPr>
        <w:t> </w:t>
      </w:r>
      <w:r>
        <w:rPr>
          <w:w w:val="95"/>
        </w:rPr>
        <w:t>17</w:t>
      </w:r>
      <w:r>
        <w:rPr>
          <w:spacing w:val="-34"/>
          <w:w w:val="95"/>
        </w:rPr>
        <w:t> </w:t>
      </w:r>
      <w:r>
        <w:rPr>
          <w:w w:val="95"/>
        </w:rPr>
        <w:t>542</w:t>
      </w:r>
      <w:r>
        <w:rPr>
          <w:spacing w:val="-16"/>
          <w:w w:val="95"/>
        </w:rPr>
        <w:t> </w:t>
      </w:r>
      <w:r>
        <w:rPr>
          <w:w w:val="95"/>
        </w:rPr>
        <w:t>детей,</w:t>
      </w:r>
      <w:r>
        <w:rPr>
          <w:spacing w:val="-15"/>
          <w:w w:val="95"/>
        </w:rPr>
        <w:t> </w:t>
      </w:r>
      <w:r>
        <w:rPr>
          <w:w w:val="95"/>
        </w:rPr>
        <w:t>госпитализированных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w w:val="95"/>
        </w:rPr>
        <w:t>поводу</w:t>
      </w:r>
      <w:r>
        <w:rPr>
          <w:spacing w:val="-16"/>
          <w:w w:val="95"/>
        </w:rPr>
        <w:t> </w:t>
      </w:r>
      <w:r>
        <w:rPr>
          <w:w w:val="95"/>
        </w:rPr>
        <w:t>сепсиса в </w:t>
      </w:r>
      <w:r>
        <w:rPr>
          <w:spacing w:val="4"/>
          <w:w w:val="95"/>
        </w:rPr>
        <w:t>клиники семи </w:t>
      </w:r>
      <w:r>
        <w:rPr>
          <w:spacing w:val="3"/>
          <w:w w:val="95"/>
        </w:rPr>
        <w:t>штатов США, было </w:t>
      </w:r>
      <w:r>
        <w:rPr>
          <w:spacing w:val="4"/>
          <w:w w:val="95"/>
        </w:rPr>
        <w:t>выявлено </w:t>
      </w:r>
      <w:r>
        <w:rPr>
          <w:spacing w:val="7"/>
          <w:w w:val="95"/>
        </w:rPr>
        <w:t>существен- </w:t>
      </w:r>
      <w:r>
        <w:rPr>
          <w:w w:val="95"/>
        </w:rPr>
        <w:t>ное</w:t>
      </w:r>
      <w:r>
        <w:rPr>
          <w:spacing w:val="-17"/>
          <w:w w:val="95"/>
        </w:rPr>
        <w:t> </w:t>
      </w:r>
      <w:r>
        <w:rPr>
          <w:w w:val="95"/>
        </w:rPr>
        <w:t>увеличение,</w:t>
      </w:r>
      <w:r>
        <w:rPr>
          <w:spacing w:val="-16"/>
          <w:w w:val="95"/>
        </w:rPr>
        <w:t> </w:t>
      </w:r>
      <w:r>
        <w:rPr>
          <w:w w:val="95"/>
        </w:rPr>
        <w:t>почти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60%,</w:t>
      </w:r>
      <w:r>
        <w:rPr>
          <w:spacing w:val="-17"/>
          <w:w w:val="95"/>
        </w:rPr>
        <w:t> </w:t>
      </w:r>
      <w:r>
        <w:rPr>
          <w:w w:val="95"/>
        </w:rPr>
        <w:t>случаев</w:t>
      </w:r>
      <w:r>
        <w:rPr>
          <w:spacing w:val="-16"/>
          <w:w w:val="95"/>
        </w:rPr>
        <w:t> </w:t>
      </w:r>
      <w:r>
        <w:rPr>
          <w:w w:val="95"/>
        </w:rPr>
        <w:t>сепсиса</w:t>
      </w:r>
      <w:r>
        <w:rPr>
          <w:spacing w:val="-17"/>
          <w:w w:val="95"/>
        </w:rPr>
        <w:t> </w:t>
      </w:r>
      <w:r>
        <w:rPr>
          <w:w w:val="95"/>
        </w:rPr>
        <w:t>прежде</w:t>
      </w:r>
      <w:r>
        <w:rPr>
          <w:spacing w:val="-16"/>
          <w:w w:val="95"/>
        </w:rPr>
        <w:t> </w:t>
      </w:r>
      <w:r>
        <w:rPr>
          <w:w w:val="95"/>
        </w:rPr>
        <w:t>всего за</w:t>
      </w:r>
      <w:r>
        <w:rPr>
          <w:spacing w:val="-28"/>
          <w:w w:val="95"/>
        </w:rPr>
        <w:t> </w:t>
      </w:r>
      <w:r>
        <w:rPr>
          <w:w w:val="95"/>
        </w:rPr>
        <w:t>счет</w:t>
      </w:r>
      <w:r>
        <w:rPr>
          <w:spacing w:val="-28"/>
          <w:w w:val="95"/>
        </w:rPr>
        <w:t> </w:t>
      </w:r>
      <w:r>
        <w:rPr>
          <w:w w:val="95"/>
        </w:rPr>
        <w:t>новорожденных,</w:t>
      </w:r>
      <w:r>
        <w:rPr>
          <w:spacing w:val="-28"/>
          <w:w w:val="95"/>
        </w:rPr>
        <w:t> </w:t>
      </w:r>
      <w:r>
        <w:rPr>
          <w:w w:val="95"/>
        </w:rPr>
        <w:t>особенно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очень</w:t>
      </w:r>
      <w:r>
        <w:rPr>
          <w:spacing w:val="-28"/>
          <w:w w:val="95"/>
        </w:rPr>
        <w:t> </w:t>
      </w:r>
      <w:r>
        <w:rPr>
          <w:w w:val="95"/>
        </w:rPr>
        <w:t>низкой</w:t>
      </w:r>
      <w:r>
        <w:rPr>
          <w:spacing w:val="-28"/>
          <w:w w:val="95"/>
        </w:rPr>
        <w:t> </w:t>
      </w:r>
      <w:r>
        <w:rPr>
          <w:w w:val="95"/>
        </w:rPr>
        <w:t>массой</w:t>
      </w:r>
      <w:r>
        <w:rPr>
          <w:spacing w:val="-28"/>
          <w:w w:val="95"/>
        </w:rPr>
        <w:t> </w:t>
      </w:r>
      <w:r>
        <w:rPr>
          <w:w w:val="95"/>
        </w:rPr>
        <w:t>тела (менее 1800 г). Авторы связывают такое увеличение случаев </w:t>
      </w:r>
      <w:r>
        <w:rPr>
          <w:w w:val="90"/>
        </w:rPr>
        <w:t>сепсиса среди новорожденных с расширением неонатальной </w:t>
      </w:r>
      <w:r>
        <w:rPr>
          <w:w w:val="95"/>
        </w:rPr>
        <w:t>национальной</w:t>
      </w:r>
      <w:r>
        <w:rPr>
          <w:spacing w:val="-21"/>
          <w:w w:val="95"/>
        </w:rPr>
        <w:t> </w:t>
      </w:r>
      <w:r>
        <w:rPr>
          <w:w w:val="95"/>
        </w:rPr>
        <w:t>программы.</w:t>
      </w:r>
      <w:r>
        <w:rPr>
          <w:spacing w:val="-21"/>
          <w:w w:val="95"/>
        </w:rPr>
        <w:t> </w:t>
      </w:r>
      <w:r>
        <w:rPr>
          <w:w w:val="95"/>
        </w:rPr>
        <w:t>Вместе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тем</w:t>
      </w:r>
      <w:r>
        <w:rPr>
          <w:spacing w:val="-21"/>
          <w:w w:val="95"/>
        </w:rPr>
        <w:t> </w:t>
      </w:r>
      <w:r>
        <w:rPr>
          <w:w w:val="95"/>
        </w:rPr>
        <w:t>смертность</w:t>
      </w:r>
      <w:r>
        <w:rPr>
          <w:spacing w:val="-21"/>
          <w:w w:val="95"/>
        </w:rPr>
        <w:t> </w:t>
      </w:r>
      <w:r>
        <w:rPr>
          <w:w w:val="95"/>
        </w:rPr>
        <w:t>детской </w:t>
      </w:r>
      <w:r>
        <w:rPr>
          <w:spacing w:val="-3"/>
          <w:w w:val="95"/>
        </w:rPr>
        <w:t>популяции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сепсиса</w:t>
      </w:r>
      <w:r>
        <w:rPr>
          <w:spacing w:val="-25"/>
          <w:w w:val="95"/>
        </w:rPr>
        <w:t> </w:t>
      </w:r>
      <w:r>
        <w:rPr>
          <w:w w:val="95"/>
        </w:rPr>
        <w:t>снизилась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1995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2000</w:t>
      </w:r>
      <w:r>
        <w:rPr>
          <w:spacing w:val="-25"/>
          <w:w w:val="95"/>
        </w:rPr>
        <w:t> </w:t>
      </w:r>
      <w:r>
        <w:rPr>
          <w:spacing w:val="-10"/>
          <w:w w:val="95"/>
        </w:rPr>
        <w:t>г.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13,9</w:t>
      </w:r>
      <w:r>
        <w:rPr>
          <w:spacing w:val="-25"/>
          <w:w w:val="95"/>
        </w:rPr>
        <w:t> </w:t>
      </w:r>
      <w:r>
        <w:rPr>
          <w:w w:val="95"/>
        </w:rPr>
        <w:t>до</w:t>
      </w:r>
      <w:r>
        <w:rPr>
          <w:spacing w:val="-25"/>
          <w:w w:val="95"/>
        </w:rPr>
        <w:t> </w:t>
      </w:r>
      <w:r>
        <w:rPr>
          <w:w w:val="95"/>
        </w:rPr>
        <w:t>8,9% </w:t>
      </w:r>
      <w:r>
        <w:rPr/>
        <w:t>и</w:t>
      </w:r>
      <w:r>
        <w:rPr>
          <w:spacing w:val="-10"/>
        </w:rPr>
        <w:t> </w:t>
      </w:r>
      <w:r>
        <w:rPr/>
        <w:t>оставалась</w:t>
      </w:r>
      <w:r>
        <w:rPr>
          <w:spacing w:val="-9"/>
        </w:rPr>
        <w:t> </w:t>
      </w:r>
      <w:r>
        <w:rPr/>
        <w:t>стабильной</w:t>
      </w:r>
      <w:r>
        <w:rPr>
          <w:spacing w:val="-9"/>
        </w:rPr>
        <w:t> </w:t>
      </w:r>
      <w:r>
        <w:rPr/>
        <w:t>до</w:t>
      </w:r>
      <w:r>
        <w:rPr>
          <w:spacing w:val="-9"/>
        </w:rPr>
        <w:t> </w:t>
      </w:r>
      <w:r>
        <w:rPr/>
        <w:t>2005</w:t>
      </w:r>
      <w:r>
        <w:rPr>
          <w:spacing w:val="-10"/>
        </w:rPr>
        <w:t> </w:t>
      </w:r>
      <w:r>
        <w:rPr>
          <w:spacing w:val="-9"/>
        </w:rPr>
        <w:t>г.</w:t>
      </w:r>
    </w:p>
    <w:p>
      <w:pPr>
        <w:pStyle w:val="BodyText"/>
        <w:spacing w:line="206" w:lineRule="auto" w:before="14"/>
        <w:ind w:left="117" w:right="268" w:firstLine="281"/>
      </w:pP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исследовании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распространенности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2004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2012</w:t>
      </w:r>
      <w:r>
        <w:rPr>
          <w:spacing w:val="-29"/>
          <w:w w:val="95"/>
        </w:rPr>
        <w:t> </w:t>
      </w:r>
      <w:r>
        <w:rPr>
          <w:spacing w:val="-10"/>
          <w:w w:val="95"/>
        </w:rPr>
        <w:t>г.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детей</w:t>
      </w:r>
      <w:r>
        <w:rPr>
          <w:spacing w:val="-29"/>
          <w:w w:val="95"/>
        </w:rPr>
        <w:t> </w:t>
      </w: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w w:val="95"/>
        </w:rPr>
        <w:t>18</w:t>
      </w:r>
      <w:r>
        <w:rPr>
          <w:spacing w:val="-29"/>
          <w:w w:val="95"/>
        </w:rPr>
        <w:t> </w:t>
      </w:r>
      <w:r>
        <w:rPr>
          <w:w w:val="95"/>
        </w:rPr>
        <w:t>лет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44</w:t>
      </w:r>
      <w:r>
        <w:rPr>
          <w:spacing w:val="-29"/>
          <w:w w:val="95"/>
        </w:rPr>
        <w:t> </w:t>
      </w:r>
      <w:r>
        <w:rPr>
          <w:w w:val="95"/>
        </w:rPr>
        <w:t>госпиталях</w:t>
      </w:r>
      <w:r>
        <w:rPr>
          <w:spacing w:val="-28"/>
          <w:w w:val="95"/>
        </w:rPr>
        <w:t> </w:t>
      </w:r>
      <w:r>
        <w:rPr>
          <w:w w:val="95"/>
        </w:rPr>
        <w:t>США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различным</w:t>
      </w:r>
    </w:p>
    <w:p>
      <w:pPr>
        <w:spacing w:before="89"/>
        <w:ind w:left="163" w:right="314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255</w:t>
      </w:r>
    </w:p>
    <w:p>
      <w:pPr>
        <w:spacing w:after="0"/>
        <w:jc w:val="center"/>
        <w:rPr>
          <w:rFonts w:ascii="Calibri"/>
          <w:sz w:val="18"/>
        </w:rPr>
        <w:sectPr>
          <w:headerReference w:type="default" r:id="rId153"/>
          <w:pgSz w:w="7090" w:h="11340"/>
          <w:pgMar w:header="0" w:footer="0" w:top="740" w:bottom="280" w:left="620" w:right="580"/>
        </w:sectPr>
      </w:pPr>
    </w:p>
    <w:p>
      <w:pPr>
        <w:pStyle w:val="BodyText"/>
        <w:spacing w:before="1"/>
        <w:jc w:val="left"/>
        <w:rPr>
          <w:rFonts w:ascii="Calibri"/>
          <w:sz w:val="23"/>
        </w:rPr>
      </w:pPr>
    </w:p>
    <w:p>
      <w:pPr>
        <w:spacing w:after="0"/>
        <w:jc w:val="left"/>
        <w:rPr>
          <w:rFonts w:ascii="Calibri"/>
          <w:sz w:val="23"/>
        </w:rPr>
        <w:sectPr>
          <w:headerReference w:type="default" r:id="rId15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7" w:right="38" w:firstLine="12"/>
        <w:jc w:val="right"/>
      </w:pPr>
      <w:r>
        <w:rPr>
          <w:w w:val="95"/>
        </w:rPr>
        <w:t>кодам МКБ-9 [5] было </w:t>
      </w:r>
      <w:r>
        <w:rPr>
          <w:spacing w:val="2"/>
          <w:w w:val="95"/>
        </w:rPr>
        <w:t>обнаружено, </w:t>
      </w:r>
      <w:r>
        <w:rPr>
          <w:w w:val="95"/>
        </w:rPr>
        <w:t>что</w:t>
      </w:r>
      <w:r>
        <w:rPr>
          <w:spacing w:val="-37"/>
          <w:w w:val="95"/>
        </w:rPr>
        <w:t> </w:t>
      </w:r>
      <w:r>
        <w:rPr>
          <w:w w:val="95"/>
        </w:rPr>
        <w:t>его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распространен-</w:t>
      </w:r>
      <w:r>
        <w:rPr>
          <w:spacing w:val="2"/>
          <w:w w:val="95"/>
        </w:rPr>
        <w:t> </w:t>
      </w:r>
      <w:r>
        <w:rPr>
          <w:w w:val="90"/>
        </w:rPr>
        <w:t>ность</w:t>
      </w:r>
      <w:r>
        <w:rPr>
          <w:spacing w:val="19"/>
          <w:w w:val="90"/>
        </w:rPr>
        <w:t> </w:t>
      </w:r>
      <w:r>
        <w:rPr>
          <w:w w:val="90"/>
        </w:rPr>
        <w:t>выросла</w:t>
      </w:r>
      <w:r>
        <w:rPr>
          <w:spacing w:val="19"/>
          <w:w w:val="90"/>
        </w:rPr>
        <w:t> </w:t>
      </w:r>
      <w:r>
        <w:rPr>
          <w:w w:val="90"/>
        </w:rPr>
        <w:t>с</w:t>
      </w:r>
      <w:r>
        <w:rPr>
          <w:spacing w:val="19"/>
          <w:w w:val="90"/>
        </w:rPr>
        <w:t> </w:t>
      </w:r>
      <w:r>
        <w:rPr>
          <w:w w:val="90"/>
        </w:rPr>
        <w:t>параллельным</w:t>
      </w:r>
      <w:r>
        <w:rPr>
          <w:spacing w:val="19"/>
          <w:w w:val="90"/>
        </w:rPr>
        <w:t> </w:t>
      </w:r>
      <w:r>
        <w:rPr>
          <w:w w:val="90"/>
        </w:rPr>
        <w:t>снижением</w:t>
      </w:r>
      <w:r>
        <w:rPr>
          <w:spacing w:val="20"/>
          <w:w w:val="90"/>
        </w:rPr>
        <w:t> </w:t>
      </w:r>
      <w:r>
        <w:rPr>
          <w:w w:val="90"/>
        </w:rPr>
        <w:t>смертности.</w:t>
      </w:r>
      <w:r>
        <w:rPr>
          <w:spacing w:val="19"/>
          <w:w w:val="90"/>
        </w:rPr>
        <w:t> </w:t>
      </w:r>
      <w:r>
        <w:rPr>
          <w:w w:val="90"/>
        </w:rPr>
        <w:t>При</w:t>
      </w:r>
      <w:r>
        <w:rPr>
          <w:w w:val="87"/>
        </w:rPr>
        <w:t> </w:t>
      </w:r>
      <w:r>
        <w:rPr>
          <w:w w:val="90"/>
        </w:rPr>
        <w:t>этом было выявлено, что </w:t>
      </w:r>
      <w:r>
        <w:rPr>
          <w:spacing w:val="-3"/>
          <w:w w:val="90"/>
        </w:rPr>
        <w:t>оценки</w:t>
      </w:r>
      <w:r>
        <w:rPr>
          <w:spacing w:val="2"/>
          <w:w w:val="90"/>
        </w:rPr>
        <w:t> </w:t>
      </w:r>
      <w:r>
        <w:rPr>
          <w:w w:val="90"/>
        </w:rPr>
        <w:t>распространенности, </w:t>
      </w:r>
      <w:r>
        <w:rPr>
          <w:spacing w:val="-3"/>
          <w:w w:val="90"/>
        </w:rPr>
        <w:t>исполь-</w:t>
      </w:r>
      <w:r>
        <w:rPr>
          <w:spacing w:val="-2"/>
          <w:w w:val="95"/>
        </w:rPr>
        <w:t> </w:t>
      </w:r>
      <w:r>
        <w:rPr>
          <w:spacing w:val="2"/>
          <w:w w:val="95"/>
        </w:rPr>
        <w:t>зования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ресурсов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смертности</w:t>
      </w:r>
      <w:r>
        <w:rPr>
          <w:spacing w:val="-22"/>
          <w:w w:val="95"/>
        </w:rPr>
        <w:t> </w:t>
      </w:r>
      <w:r>
        <w:rPr>
          <w:w w:val="95"/>
        </w:rPr>
        <w:t>педиатрических</w:t>
      </w:r>
      <w:r>
        <w:rPr>
          <w:spacing w:val="-21"/>
          <w:w w:val="95"/>
        </w:rPr>
        <w:t> </w:t>
      </w:r>
      <w:r>
        <w:rPr>
          <w:w w:val="95"/>
        </w:rPr>
        <w:t>пациентов</w:t>
      </w:r>
      <w:r>
        <w:rPr>
          <w:w w:val="103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сепсисом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детских</w:t>
      </w:r>
      <w:r>
        <w:rPr>
          <w:spacing w:val="-10"/>
          <w:w w:val="95"/>
        </w:rPr>
        <w:t> </w:t>
      </w:r>
      <w:r>
        <w:rPr>
          <w:w w:val="95"/>
        </w:rPr>
        <w:t>больницах</w:t>
      </w:r>
      <w:r>
        <w:rPr>
          <w:spacing w:val="-10"/>
          <w:w w:val="95"/>
        </w:rPr>
        <w:t> </w:t>
      </w:r>
      <w:r>
        <w:rPr>
          <w:w w:val="95"/>
        </w:rPr>
        <w:t>сильно</w:t>
      </w:r>
      <w:r>
        <w:rPr>
          <w:spacing w:val="-10"/>
          <w:w w:val="95"/>
        </w:rPr>
        <w:t> </w:t>
      </w:r>
      <w:r>
        <w:rPr>
          <w:w w:val="95"/>
        </w:rPr>
        <w:t>варьируют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зависи-</w:t>
      </w:r>
      <w:r>
        <w:rPr>
          <w:w w:val="94"/>
        </w:rPr>
        <w:t> </w:t>
      </w:r>
      <w:r>
        <w:rPr>
          <w:w w:val="90"/>
        </w:rPr>
        <w:t>мости от </w:t>
      </w:r>
      <w:r>
        <w:rPr>
          <w:spacing w:val="-3"/>
          <w:w w:val="90"/>
        </w:rPr>
        <w:t>используемого </w:t>
      </w:r>
      <w:r>
        <w:rPr>
          <w:w w:val="90"/>
        </w:rPr>
        <w:t>метода</w:t>
      </w:r>
      <w:r>
        <w:rPr>
          <w:spacing w:val="-28"/>
          <w:w w:val="90"/>
        </w:rPr>
        <w:t> </w:t>
      </w:r>
      <w:r>
        <w:rPr>
          <w:spacing w:val="-3"/>
          <w:w w:val="90"/>
        </w:rPr>
        <w:t>эпидемиологического</w:t>
      </w:r>
      <w:r>
        <w:rPr>
          <w:spacing w:val="-7"/>
          <w:w w:val="90"/>
        </w:rPr>
        <w:t> </w:t>
      </w:r>
      <w:r>
        <w:rPr>
          <w:w w:val="90"/>
        </w:rPr>
        <w:t>анализа.</w:t>
      </w:r>
      <w:r>
        <w:rPr>
          <w:spacing w:val="-2"/>
          <w:w w:val="88"/>
        </w:rPr>
        <w:t> </w:t>
      </w:r>
      <w:r>
        <w:rPr>
          <w:w w:val="95"/>
        </w:rPr>
        <w:t>Долгое</w:t>
      </w:r>
      <w:r>
        <w:rPr>
          <w:spacing w:val="-25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отсутствовали</w:t>
      </w:r>
      <w:r>
        <w:rPr>
          <w:spacing w:val="-24"/>
          <w:w w:val="95"/>
        </w:rPr>
        <w:t> </w:t>
      </w:r>
      <w:r>
        <w:rPr>
          <w:w w:val="95"/>
        </w:rPr>
        <w:t>многоцентровые</w:t>
      </w:r>
      <w:r>
        <w:rPr>
          <w:spacing w:val="-24"/>
          <w:w w:val="95"/>
        </w:rPr>
        <w:t> </w:t>
      </w:r>
      <w:r>
        <w:rPr>
          <w:w w:val="95"/>
        </w:rPr>
        <w:t>исследова-</w:t>
      </w:r>
      <w:r>
        <w:rPr>
          <w:spacing w:val="1"/>
          <w:w w:val="95"/>
        </w:rPr>
        <w:t> </w:t>
      </w:r>
      <w:r>
        <w:rPr>
          <w:w w:val="95"/>
        </w:rPr>
        <w:t>ния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сепсисе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различных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странах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применени-</w:t>
      </w:r>
      <w:r>
        <w:rPr>
          <w:spacing w:val="2"/>
          <w:w w:val="93"/>
        </w:rPr>
        <w:t> </w:t>
      </w:r>
      <w:r>
        <w:rPr>
          <w:w w:val="95"/>
        </w:rPr>
        <w:t>ем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проспективной</w:t>
      </w:r>
      <w:r>
        <w:rPr>
          <w:spacing w:val="-26"/>
          <w:w w:val="95"/>
        </w:rPr>
        <w:t> </w:t>
      </w:r>
      <w:r>
        <w:rPr>
          <w:w w:val="95"/>
        </w:rPr>
        <w:t>методологии.</w:t>
      </w:r>
      <w:r>
        <w:rPr>
          <w:spacing w:val="-25"/>
          <w:w w:val="95"/>
        </w:rPr>
        <w:t> </w:t>
      </w:r>
      <w:r>
        <w:rPr>
          <w:w w:val="95"/>
        </w:rPr>
        <w:t>Такое</w:t>
      </w:r>
      <w:r>
        <w:rPr>
          <w:spacing w:val="-26"/>
          <w:w w:val="95"/>
        </w:rPr>
        <w:t> </w:t>
      </w:r>
      <w:r>
        <w:rPr>
          <w:w w:val="95"/>
        </w:rPr>
        <w:t>исследование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Sepsis</w:t>
      </w:r>
      <w:r>
        <w:rPr>
          <w:spacing w:val="2"/>
          <w:w w:val="87"/>
        </w:rPr>
        <w:t> </w:t>
      </w:r>
      <w:r>
        <w:rPr>
          <w:w w:val="95"/>
        </w:rPr>
        <w:t>PRevalence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OUtcomes</w:t>
      </w:r>
      <w:r>
        <w:rPr>
          <w:spacing w:val="-26"/>
          <w:w w:val="95"/>
        </w:rPr>
        <w:t> </w:t>
      </w:r>
      <w:r>
        <w:rPr>
          <w:w w:val="95"/>
        </w:rPr>
        <w:t>and</w:t>
      </w:r>
      <w:r>
        <w:rPr>
          <w:spacing w:val="-27"/>
          <w:w w:val="95"/>
        </w:rPr>
        <w:t> </w:t>
      </w:r>
      <w:r>
        <w:rPr>
          <w:w w:val="95"/>
        </w:rPr>
        <w:t>Therapies</w:t>
      </w:r>
      <w:r>
        <w:rPr>
          <w:spacing w:val="-26"/>
          <w:w w:val="95"/>
        </w:rPr>
        <w:t> </w:t>
      </w:r>
      <w:r>
        <w:rPr>
          <w:w w:val="95"/>
        </w:rPr>
        <w:t>(SPROUT)</w:t>
      </w:r>
      <w:r>
        <w:rPr>
          <w:spacing w:val="-27"/>
          <w:w w:val="95"/>
        </w:rPr>
        <w:t> </w:t>
      </w:r>
      <w:r>
        <w:rPr>
          <w:w w:val="95"/>
        </w:rPr>
        <w:t>[6]</w:t>
      </w:r>
      <w:r>
        <w:rPr>
          <w:spacing w:val="-26"/>
          <w:w w:val="95"/>
        </w:rPr>
        <w:t> </w:t>
      </w:r>
      <w:r>
        <w:rPr>
          <w:w w:val="95"/>
        </w:rPr>
        <w:t>среди</w:t>
      </w:r>
      <w:r>
        <w:rPr>
          <w:spacing w:val="-26"/>
          <w:w w:val="95"/>
        </w:rPr>
        <w:t> </w:t>
      </w:r>
      <w:r>
        <w:rPr>
          <w:w w:val="95"/>
        </w:rPr>
        <w:t>7</w:t>
      </w:r>
      <w:r>
        <w:rPr>
          <w:spacing w:val="-27"/>
          <w:w w:val="95"/>
        </w:rPr>
        <w:t> </w:t>
      </w:r>
      <w:r>
        <w:rPr>
          <w:w w:val="95"/>
        </w:rPr>
        <w:t>тыс.</w:t>
      </w:r>
      <w:r>
        <w:rPr>
          <w:spacing w:val="-1"/>
          <w:w w:val="93"/>
        </w:rPr>
        <w:t> </w:t>
      </w:r>
      <w:r>
        <w:rPr>
          <w:w w:val="95"/>
        </w:rPr>
        <w:t>детей</w:t>
      </w:r>
      <w:r>
        <w:rPr>
          <w:spacing w:val="-14"/>
          <w:w w:val="95"/>
        </w:rPr>
        <w:t> </w:t>
      </w:r>
      <w:r>
        <w:rPr>
          <w:w w:val="95"/>
        </w:rPr>
        <w:t>(средний</w:t>
      </w:r>
      <w:r>
        <w:rPr>
          <w:spacing w:val="-14"/>
          <w:w w:val="95"/>
        </w:rPr>
        <w:t> </w:t>
      </w:r>
      <w:r>
        <w:rPr>
          <w:w w:val="95"/>
        </w:rPr>
        <w:t>возраст</w:t>
      </w:r>
      <w:r>
        <w:rPr>
          <w:spacing w:val="-14"/>
          <w:w w:val="95"/>
        </w:rPr>
        <w:t> </w:t>
      </w:r>
      <w:r>
        <w:rPr>
          <w:w w:val="95"/>
        </w:rPr>
        <w:t>3</w:t>
      </w:r>
      <w:r>
        <w:rPr>
          <w:spacing w:val="-14"/>
          <w:w w:val="95"/>
        </w:rPr>
        <w:t> </w:t>
      </w:r>
      <w:r>
        <w:rPr>
          <w:w w:val="95"/>
        </w:rPr>
        <w:t>года)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128</w:t>
      </w:r>
      <w:r>
        <w:rPr>
          <w:spacing w:val="-14"/>
          <w:w w:val="95"/>
        </w:rPr>
        <w:t> </w:t>
      </w:r>
      <w:r>
        <w:rPr>
          <w:w w:val="95"/>
        </w:rPr>
        <w:t>педиатрических</w:t>
      </w:r>
      <w:r>
        <w:rPr>
          <w:spacing w:val="-14"/>
          <w:w w:val="95"/>
        </w:rPr>
        <w:t> </w:t>
      </w:r>
      <w:r>
        <w:rPr>
          <w:w w:val="95"/>
        </w:rPr>
        <w:t>отделе-</w:t>
      </w:r>
      <w:r>
        <w:rPr>
          <w:w w:val="106"/>
        </w:rPr>
        <w:t> </w:t>
      </w:r>
      <w:r>
        <w:rPr>
          <w:w w:val="90"/>
        </w:rPr>
        <w:t>ниях реанимации и </w:t>
      </w:r>
      <w:r>
        <w:rPr>
          <w:spacing w:val="-3"/>
          <w:w w:val="90"/>
        </w:rPr>
        <w:t>интенсивной </w:t>
      </w:r>
      <w:r>
        <w:rPr>
          <w:w w:val="90"/>
        </w:rPr>
        <w:t>терапии (ПОРИТ)</w:t>
      </w:r>
      <w:r>
        <w:rPr>
          <w:spacing w:val="-12"/>
          <w:w w:val="90"/>
        </w:rPr>
        <w:t> </w:t>
      </w:r>
      <w:r>
        <w:rPr>
          <w:w w:val="90"/>
        </w:rPr>
        <w:t>26</w:t>
      </w:r>
      <w:r>
        <w:rPr>
          <w:spacing w:val="-2"/>
          <w:w w:val="90"/>
        </w:rPr>
        <w:t> </w:t>
      </w:r>
      <w:r>
        <w:rPr>
          <w:w w:val="90"/>
        </w:rPr>
        <w:t>различ-</w:t>
      </w:r>
      <w:r>
        <w:rPr>
          <w:spacing w:val="-2"/>
          <w:w w:val="92"/>
        </w:rPr>
        <w:t> </w:t>
      </w:r>
      <w:r>
        <w:rPr>
          <w:w w:val="95"/>
        </w:rPr>
        <w:t>ных</w:t>
      </w:r>
      <w:r>
        <w:rPr>
          <w:spacing w:val="-18"/>
          <w:w w:val="95"/>
        </w:rPr>
        <w:t> </w:t>
      </w:r>
      <w:r>
        <w:rPr>
          <w:w w:val="95"/>
        </w:rPr>
        <w:t>стран</w:t>
      </w:r>
      <w:r>
        <w:rPr>
          <w:spacing w:val="-18"/>
          <w:w w:val="95"/>
        </w:rPr>
        <w:t> </w:t>
      </w:r>
      <w:r>
        <w:rPr>
          <w:w w:val="95"/>
        </w:rPr>
        <w:t>показало,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педиатрический</w:t>
      </w:r>
      <w:r>
        <w:rPr>
          <w:spacing w:val="-18"/>
          <w:w w:val="95"/>
        </w:rPr>
        <w:t> </w:t>
      </w:r>
      <w:r>
        <w:rPr>
          <w:w w:val="95"/>
        </w:rPr>
        <w:t>сепсис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соответст-</w:t>
      </w:r>
      <w:r>
        <w:rPr>
          <w:spacing w:val="-1"/>
          <w:w w:val="99"/>
        </w:rPr>
        <w:t> </w:t>
      </w:r>
      <w:r>
        <w:rPr>
          <w:w w:val="95"/>
        </w:rPr>
        <w:t>вии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консенсусными</w:t>
      </w:r>
      <w:r>
        <w:rPr>
          <w:spacing w:val="-28"/>
          <w:w w:val="95"/>
        </w:rPr>
        <w:t> </w:t>
      </w:r>
      <w:r>
        <w:rPr>
          <w:w w:val="95"/>
        </w:rPr>
        <w:t>критериями</w:t>
      </w:r>
      <w:r>
        <w:rPr>
          <w:spacing w:val="-28"/>
          <w:w w:val="95"/>
        </w:rPr>
        <w:t> </w:t>
      </w:r>
      <w:r>
        <w:rPr>
          <w:w w:val="95"/>
        </w:rPr>
        <w:t>выявлен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569</w:t>
      </w:r>
      <w:r>
        <w:rPr>
          <w:spacing w:val="-28"/>
          <w:w w:val="95"/>
        </w:rPr>
        <w:t> </w:t>
      </w:r>
      <w:r>
        <w:rPr>
          <w:w w:val="95"/>
        </w:rPr>
        <w:t>детей</w:t>
      </w:r>
      <w:r>
        <w:rPr>
          <w:spacing w:val="-28"/>
          <w:w w:val="95"/>
        </w:rPr>
        <w:t> </w:t>
      </w:r>
      <w:r>
        <w:rPr>
          <w:w w:val="95"/>
        </w:rPr>
        <w:t>(8,2%)</w:t>
      </w:r>
      <w:r>
        <w:rPr>
          <w:spacing w:val="-1"/>
          <w:w w:val="95"/>
        </w:rPr>
        <w:t> </w:t>
      </w:r>
      <w:r>
        <w:rPr>
          <w:spacing w:val="4"/>
          <w:w w:val="95"/>
        </w:rPr>
        <w:t>пациентов,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что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фактически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соответствовало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пропорциям</w:t>
      </w:r>
      <w:r>
        <w:rPr>
          <w:spacing w:val="5"/>
          <w:w w:val="88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взрослых</w:t>
      </w:r>
      <w:r>
        <w:rPr>
          <w:spacing w:val="-29"/>
          <w:w w:val="95"/>
        </w:rPr>
        <w:t> </w:t>
      </w:r>
      <w:r>
        <w:rPr>
          <w:w w:val="95"/>
        </w:rPr>
        <w:t>критических</w:t>
      </w:r>
      <w:r>
        <w:rPr>
          <w:spacing w:val="-28"/>
          <w:w w:val="95"/>
        </w:rPr>
        <w:t> </w:t>
      </w:r>
      <w:r>
        <w:rPr>
          <w:w w:val="95"/>
        </w:rPr>
        <w:t>пациентов</w:t>
      </w:r>
      <w:r>
        <w:rPr>
          <w:spacing w:val="-29"/>
          <w:w w:val="95"/>
        </w:rPr>
        <w:t> </w:t>
      </w:r>
      <w:r>
        <w:rPr>
          <w:w w:val="95"/>
        </w:rPr>
        <w:t>[7].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означает,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ти-</w:t>
      </w:r>
      <w:r>
        <w:rPr>
          <w:spacing w:val="-1"/>
          <w:w w:val="94"/>
        </w:rPr>
        <w:t> </w:t>
      </w:r>
      <w:r>
        <w:rPr>
          <w:w w:val="95"/>
        </w:rPr>
        <w:t>пичном</w:t>
      </w:r>
      <w:r>
        <w:rPr>
          <w:spacing w:val="-33"/>
          <w:w w:val="95"/>
        </w:rPr>
        <w:t> </w:t>
      </w:r>
      <w:r>
        <w:rPr>
          <w:w w:val="95"/>
        </w:rPr>
        <w:t>ПОРИТ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16</w:t>
      </w:r>
      <w:r>
        <w:rPr>
          <w:spacing w:val="-32"/>
          <w:w w:val="95"/>
        </w:rPr>
        <w:t> </w:t>
      </w:r>
      <w:r>
        <w:rPr>
          <w:w w:val="95"/>
        </w:rPr>
        <w:t>коек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среднем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должен</w:t>
      </w:r>
      <w:r>
        <w:rPr>
          <w:spacing w:val="-32"/>
          <w:w w:val="95"/>
        </w:rPr>
        <w:t> </w:t>
      </w:r>
      <w:r>
        <w:rPr>
          <w:w w:val="95"/>
        </w:rPr>
        <w:t>находиться</w:t>
      </w:r>
      <w:r>
        <w:rPr>
          <w:spacing w:val="-33"/>
          <w:w w:val="95"/>
        </w:rPr>
        <w:t> </w:t>
      </w:r>
      <w:r>
        <w:rPr>
          <w:w w:val="95"/>
        </w:rPr>
        <w:t>хотя</w:t>
      </w:r>
    </w:p>
    <w:p>
      <w:pPr>
        <w:pStyle w:val="BodyText"/>
        <w:spacing w:line="256" w:lineRule="exact"/>
        <w:ind w:left="126"/>
      </w:pPr>
      <w:r>
        <w:rPr/>
        <w:t>бы один ребенок с сепсисом!</w:t>
      </w:r>
    </w:p>
    <w:p>
      <w:pPr>
        <w:pStyle w:val="BodyText"/>
        <w:spacing w:line="206" w:lineRule="auto" w:before="11"/>
        <w:ind w:left="115" w:right="39" w:firstLine="297"/>
      </w:pPr>
      <w:r>
        <w:rPr>
          <w:w w:val="95"/>
        </w:rPr>
        <w:t>Между</w:t>
      </w:r>
      <w:r>
        <w:rPr>
          <w:spacing w:val="-20"/>
          <w:w w:val="95"/>
        </w:rPr>
        <w:t> </w:t>
      </w:r>
      <w:r>
        <w:rPr>
          <w:w w:val="95"/>
        </w:rPr>
        <w:t>тем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реальности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распространенность</w:t>
      </w:r>
      <w:r>
        <w:rPr>
          <w:spacing w:val="-20"/>
          <w:w w:val="95"/>
        </w:rPr>
        <w:t> </w:t>
      </w:r>
      <w:r>
        <w:rPr>
          <w:w w:val="95"/>
        </w:rPr>
        <w:t>педиатри- ческого сепсиса и связанная с ним смертность </w:t>
      </w:r>
      <w:r>
        <w:rPr>
          <w:spacing w:val="2"/>
          <w:w w:val="95"/>
        </w:rPr>
        <w:t>существенно </w:t>
      </w:r>
      <w:r>
        <w:rPr>
          <w:w w:val="95"/>
        </w:rPr>
        <w:t>занижена,</w:t>
      </w:r>
      <w:r>
        <w:rPr>
          <w:spacing w:val="-11"/>
          <w:w w:val="95"/>
        </w:rPr>
        <w:t> </w:t>
      </w:r>
      <w:r>
        <w:rPr>
          <w:w w:val="95"/>
        </w:rPr>
        <w:t>как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ассоциированная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сепсисом</w:t>
      </w:r>
      <w:r>
        <w:rPr>
          <w:spacing w:val="-11"/>
          <w:w w:val="95"/>
        </w:rPr>
        <w:t> </w:t>
      </w:r>
      <w:r>
        <w:rPr>
          <w:w w:val="95"/>
        </w:rPr>
        <w:t>последующая </w:t>
      </w:r>
      <w:r>
        <w:rPr>
          <w:w w:val="90"/>
        </w:rPr>
        <w:t>заболеваемость нейродегенеративными и когнитивными рас- </w:t>
      </w:r>
      <w:r>
        <w:rPr/>
        <w:t>стройствами [8,</w:t>
      </w:r>
      <w:r>
        <w:rPr>
          <w:spacing w:val="-13"/>
        </w:rPr>
        <w:t> </w:t>
      </w:r>
      <w:r>
        <w:rPr/>
        <w:t>9].</w:t>
      </w:r>
    </w:p>
    <w:p>
      <w:pPr>
        <w:pStyle w:val="BodyText"/>
        <w:spacing w:line="206" w:lineRule="auto" w:before="7"/>
        <w:ind w:left="117" w:right="38" w:firstLine="289"/>
      </w:pPr>
      <w:r>
        <w:rPr>
          <w:w w:val="95"/>
        </w:rPr>
        <w:t>Хотя у детей смертность ниже, чем у взрослых, дети так- же имеют высокий риск смертельного исхода [10, 11]. Так, у пациентов ПОРИТ Японии, по данным национального регистра [12], смертность при сепсисе и септическом шоке </w:t>
      </w:r>
      <w:r>
        <w:rPr/>
        <w:t>составила 19%.</w:t>
      </w:r>
    </w:p>
    <w:p>
      <w:pPr>
        <w:pStyle w:val="BodyText"/>
        <w:spacing w:line="206" w:lineRule="auto" w:before="7"/>
        <w:ind w:left="117" w:right="40" w:firstLine="296"/>
      </w:pP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ПОРИТ</w:t>
      </w:r>
      <w:r>
        <w:rPr>
          <w:spacing w:val="-9"/>
          <w:w w:val="95"/>
        </w:rPr>
        <w:t> </w:t>
      </w:r>
      <w:r>
        <w:rPr>
          <w:w w:val="95"/>
        </w:rPr>
        <w:t>Колумбии</w:t>
      </w:r>
      <w:r>
        <w:rPr>
          <w:spacing w:val="-8"/>
          <w:w w:val="95"/>
        </w:rPr>
        <w:t> </w:t>
      </w:r>
      <w:r>
        <w:rPr>
          <w:w w:val="95"/>
        </w:rPr>
        <w:t>[13]</w:t>
      </w:r>
      <w:r>
        <w:rPr>
          <w:spacing w:val="-9"/>
          <w:w w:val="95"/>
        </w:rPr>
        <w:t> </w:t>
      </w:r>
      <w:r>
        <w:rPr>
          <w:w w:val="95"/>
        </w:rPr>
        <w:t>среди</w:t>
      </w:r>
      <w:r>
        <w:rPr>
          <w:spacing w:val="-9"/>
          <w:w w:val="95"/>
        </w:rPr>
        <w:t> </w:t>
      </w:r>
      <w:r>
        <w:rPr>
          <w:w w:val="95"/>
        </w:rPr>
        <w:t>более</w:t>
      </w:r>
      <w:r>
        <w:rPr>
          <w:spacing w:val="-8"/>
          <w:w w:val="95"/>
        </w:rPr>
        <w:t> </w:t>
      </w:r>
      <w:r>
        <w:rPr>
          <w:w w:val="95"/>
        </w:rPr>
        <w:t>чем</w:t>
      </w:r>
      <w:r>
        <w:rPr>
          <w:spacing w:val="-9"/>
          <w:w w:val="95"/>
        </w:rPr>
        <w:t> </w:t>
      </w:r>
      <w:r>
        <w:rPr>
          <w:w w:val="95"/>
        </w:rPr>
        <w:t>1000</w:t>
      </w:r>
      <w:r>
        <w:rPr>
          <w:spacing w:val="-9"/>
          <w:w w:val="95"/>
        </w:rPr>
        <w:t> </w:t>
      </w:r>
      <w:r>
        <w:rPr>
          <w:w w:val="95"/>
        </w:rPr>
        <w:t>детей</w:t>
      </w:r>
      <w:r>
        <w:rPr>
          <w:spacing w:val="-8"/>
          <w:w w:val="95"/>
        </w:rPr>
        <w:t> </w:t>
      </w:r>
      <w:r>
        <w:rPr>
          <w:w w:val="95"/>
        </w:rPr>
        <w:t>сеп- тический</w:t>
      </w:r>
      <w:r>
        <w:rPr>
          <w:spacing w:val="-17"/>
          <w:w w:val="95"/>
        </w:rPr>
        <w:t> </w:t>
      </w:r>
      <w:r>
        <w:rPr>
          <w:w w:val="95"/>
        </w:rPr>
        <w:t>шок</w:t>
      </w:r>
      <w:r>
        <w:rPr>
          <w:spacing w:val="-17"/>
          <w:w w:val="95"/>
        </w:rPr>
        <w:t> </w:t>
      </w:r>
      <w:r>
        <w:rPr>
          <w:w w:val="95"/>
        </w:rPr>
        <w:t>выявлен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48%,</w:t>
      </w:r>
      <w:r>
        <w:rPr>
          <w:spacing w:val="-16"/>
          <w:w w:val="95"/>
        </w:rPr>
        <w:t> </w:t>
      </w:r>
      <w:r>
        <w:rPr>
          <w:w w:val="95"/>
        </w:rPr>
        <w:t>тяжелый</w:t>
      </w:r>
      <w:r>
        <w:rPr>
          <w:spacing w:val="-17"/>
          <w:w w:val="95"/>
        </w:rPr>
        <w:t> </w:t>
      </w:r>
      <w:r>
        <w:rPr>
          <w:w w:val="95"/>
        </w:rPr>
        <w:t>сепсис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25%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сеп- сис</w:t>
      </w:r>
      <w:r>
        <w:rPr>
          <w:spacing w:val="-6"/>
          <w:w w:val="95"/>
        </w:rPr>
        <w:t> </w:t>
      </w:r>
      <w:r>
        <w:rPr>
          <w:w w:val="95"/>
        </w:rPr>
        <w:t>—</w:t>
      </w:r>
      <w:r>
        <w:rPr>
          <w:spacing w:val="-6"/>
          <w:w w:val="95"/>
        </w:rPr>
        <w:t> </w:t>
      </w:r>
      <w:r>
        <w:rPr>
          <w:w w:val="95"/>
        </w:rPr>
        <w:t>у</w:t>
      </w:r>
      <w:r>
        <w:rPr>
          <w:spacing w:val="-6"/>
          <w:w w:val="95"/>
        </w:rPr>
        <w:t> </w:t>
      </w:r>
      <w:r>
        <w:rPr>
          <w:w w:val="95"/>
        </w:rPr>
        <w:t>27%.</w:t>
      </w:r>
      <w:r>
        <w:rPr>
          <w:spacing w:val="-6"/>
          <w:w w:val="95"/>
        </w:rPr>
        <w:t> </w:t>
      </w:r>
      <w:r>
        <w:rPr>
          <w:w w:val="95"/>
        </w:rPr>
        <w:t>Смертность</w:t>
      </w:r>
      <w:r>
        <w:rPr>
          <w:spacing w:val="-6"/>
          <w:w w:val="95"/>
        </w:rPr>
        <w:t> </w:t>
      </w:r>
      <w:r>
        <w:rPr>
          <w:w w:val="95"/>
        </w:rPr>
        <w:t>по</w:t>
      </w:r>
      <w:r>
        <w:rPr>
          <w:spacing w:val="-6"/>
          <w:w w:val="95"/>
        </w:rPr>
        <w:t> </w:t>
      </w:r>
      <w:r>
        <w:rPr>
          <w:w w:val="95"/>
        </w:rPr>
        <w:t>всем</w:t>
      </w:r>
      <w:r>
        <w:rPr>
          <w:spacing w:val="-6"/>
          <w:w w:val="95"/>
        </w:rPr>
        <w:t> </w:t>
      </w:r>
      <w:r>
        <w:rPr>
          <w:w w:val="95"/>
        </w:rPr>
        <w:t>группам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среднем</w:t>
      </w:r>
      <w:r>
        <w:rPr>
          <w:spacing w:val="-5"/>
          <w:w w:val="95"/>
        </w:rPr>
        <w:t> </w:t>
      </w:r>
      <w:r>
        <w:rPr>
          <w:w w:val="95"/>
        </w:rPr>
        <w:t>состав- </w:t>
      </w:r>
      <w:r>
        <w:rPr>
          <w:spacing w:val="2"/>
          <w:w w:val="95"/>
        </w:rPr>
        <w:t>ляла 18%. Отмечено, </w:t>
      </w:r>
      <w:r>
        <w:rPr>
          <w:w w:val="95"/>
        </w:rPr>
        <w:t>что </w:t>
      </w:r>
      <w:r>
        <w:rPr>
          <w:spacing w:val="4"/>
          <w:w w:val="95"/>
        </w:rPr>
        <w:t>летальность </w:t>
      </w:r>
      <w:r>
        <w:rPr>
          <w:w w:val="95"/>
        </w:rPr>
        <w:t>в значительной </w:t>
      </w:r>
      <w:r>
        <w:rPr>
          <w:spacing w:val="2"/>
          <w:w w:val="95"/>
        </w:rPr>
        <w:t>мере </w:t>
      </w:r>
      <w:r>
        <w:rPr>
          <w:w w:val="95"/>
        </w:rPr>
        <w:t>связана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социально-экономическим</w:t>
      </w:r>
      <w:r>
        <w:rPr>
          <w:spacing w:val="-11"/>
          <w:w w:val="95"/>
        </w:rPr>
        <w:t> </w:t>
      </w:r>
      <w:r>
        <w:rPr>
          <w:w w:val="95"/>
        </w:rPr>
        <w:t>развитием</w:t>
      </w:r>
      <w:r>
        <w:rPr>
          <w:spacing w:val="-11"/>
          <w:w w:val="95"/>
        </w:rPr>
        <w:t> </w:t>
      </w:r>
      <w:r>
        <w:rPr>
          <w:w w:val="95"/>
        </w:rPr>
        <w:t>регионов</w:t>
      </w:r>
      <w:r>
        <w:rPr>
          <w:spacing w:val="-11"/>
          <w:w w:val="95"/>
        </w:rPr>
        <w:t> </w:t>
      </w:r>
      <w:r>
        <w:rPr>
          <w:w w:val="95"/>
        </w:rPr>
        <w:t>и, соответственно,</w:t>
      </w:r>
      <w:r>
        <w:rPr>
          <w:spacing w:val="-22"/>
          <w:w w:val="95"/>
        </w:rPr>
        <w:t> </w:t>
      </w:r>
      <w:r>
        <w:rPr>
          <w:w w:val="95"/>
        </w:rPr>
        <w:t>уровнем</w:t>
      </w:r>
      <w:r>
        <w:rPr>
          <w:spacing w:val="-21"/>
          <w:w w:val="95"/>
        </w:rPr>
        <w:t> </w:t>
      </w:r>
      <w:r>
        <w:rPr>
          <w:w w:val="95"/>
        </w:rPr>
        <w:t>оказания</w:t>
      </w:r>
      <w:r>
        <w:rPr>
          <w:spacing w:val="-21"/>
          <w:w w:val="95"/>
        </w:rPr>
        <w:t> </w:t>
      </w:r>
      <w:r>
        <w:rPr>
          <w:w w:val="95"/>
        </w:rPr>
        <w:t>медицинской</w:t>
      </w:r>
      <w:r>
        <w:rPr>
          <w:spacing w:val="-21"/>
          <w:w w:val="95"/>
        </w:rPr>
        <w:t> </w:t>
      </w:r>
      <w:r>
        <w:rPr>
          <w:w w:val="95"/>
        </w:rPr>
        <w:t>помощи.</w:t>
      </w:r>
    </w:p>
    <w:p>
      <w:pPr>
        <w:pStyle w:val="BodyText"/>
        <w:spacing w:line="206" w:lineRule="auto" w:before="8"/>
        <w:ind w:left="117" w:right="40" w:firstLine="296"/>
      </w:pP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Италии</w:t>
      </w:r>
      <w:r>
        <w:rPr>
          <w:spacing w:val="-27"/>
          <w:w w:val="95"/>
        </w:rPr>
        <w:t> </w:t>
      </w:r>
      <w:r>
        <w:rPr>
          <w:w w:val="95"/>
        </w:rPr>
        <w:t>смертность</w:t>
      </w:r>
      <w:r>
        <w:rPr>
          <w:spacing w:val="-27"/>
          <w:w w:val="95"/>
        </w:rPr>
        <w:t> </w:t>
      </w:r>
      <w:r>
        <w:rPr>
          <w:w w:val="95"/>
        </w:rPr>
        <w:t>от</w:t>
      </w:r>
      <w:r>
        <w:rPr>
          <w:spacing w:val="-27"/>
          <w:w w:val="95"/>
        </w:rPr>
        <w:t> </w:t>
      </w:r>
      <w:r>
        <w:rPr>
          <w:w w:val="95"/>
        </w:rPr>
        <w:t>сепсиса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септического</w:t>
      </w:r>
      <w:r>
        <w:rPr>
          <w:spacing w:val="-27"/>
          <w:w w:val="95"/>
        </w:rPr>
        <w:t> </w:t>
      </w:r>
      <w:r>
        <w:rPr>
          <w:w w:val="95"/>
        </w:rPr>
        <w:t>шока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де- тей</w:t>
      </w:r>
      <w:r>
        <w:rPr>
          <w:spacing w:val="-18"/>
          <w:w w:val="95"/>
        </w:rPr>
        <w:t> </w:t>
      </w:r>
      <w:r>
        <w:rPr>
          <w:w w:val="95"/>
        </w:rPr>
        <w:t>составила</w:t>
      </w:r>
      <w:r>
        <w:rPr>
          <w:spacing w:val="-18"/>
          <w:w w:val="95"/>
        </w:rPr>
        <w:t> </w:t>
      </w:r>
      <w:r>
        <w:rPr>
          <w:w w:val="95"/>
        </w:rPr>
        <w:t>соответственно</w:t>
      </w:r>
      <w:r>
        <w:rPr>
          <w:spacing w:val="-17"/>
          <w:w w:val="95"/>
        </w:rPr>
        <w:t> </w:t>
      </w:r>
      <w:r>
        <w:rPr>
          <w:w w:val="95"/>
        </w:rPr>
        <w:t>17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58%</w:t>
      </w:r>
      <w:r>
        <w:rPr>
          <w:spacing w:val="-18"/>
          <w:w w:val="95"/>
        </w:rPr>
        <w:t> </w:t>
      </w:r>
      <w:r>
        <w:rPr>
          <w:w w:val="95"/>
        </w:rPr>
        <w:t>[14].</w:t>
      </w:r>
      <w:r>
        <w:rPr>
          <w:spacing w:val="-18"/>
          <w:w w:val="95"/>
        </w:rPr>
        <w:t> </w:t>
      </w:r>
      <w:r>
        <w:rPr>
          <w:w w:val="95"/>
        </w:rPr>
        <w:t>Летальность</w:t>
      </w:r>
      <w:r>
        <w:rPr>
          <w:spacing w:val="-17"/>
          <w:w w:val="95"/>
        </w:rPr>
        <w:t> </w:t>
      </w:r>
      <w:r>
        <w:rPr>
          <w:w w:val="95"/>
        </w:rPr>
        <w:t>при </w:t>
      </w:r>
      <w:r>
        <w:rPr>
          <w:spacing w:val="-3"/>
          <w:w w:val="95"/>
        </w:rPr>
        <w:t>септическом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шоке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детей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Франции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октября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2009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сентябрь </w:t>
      </w:r>
      <w:r>
        <w:rPr/>
        <w:t>2011 </w:t>
      </w:r>
      <w:r>
        <w:rPr>
          <w:spacing w:val="-9"/>
        </w:rPr>
        <w:t>г. </w:t>
      </w:r>
      <w:r>
        <w:rPr/>
        <w:t>составила 42%</w:t>
      </w:r>
      <w:r>
        <w:rPr>
          <w:spacing w:val="-19"/>
        </w:rPr>
        <w:t> </w:t>
      </w:r>
      <w:r>
        <w:rPr/>
        <w:t>[15].</w:t>
      </w:r>
    </w:p>
    <w:p>
      <w:pPr>
        <w:pStyle w:val="BodyText"/>
        <w:spacing w:line="206" w:lineRule="auto" w:before="118"/>
        <w:ind w:left="129" w:right="138" w:firstLine="281"/>
      </w:pPr>
      <w:r>
        <w:rPr/>
        <w:br w:type="column"/>
      </w:r>
      <w:r>
        <w:rPr>
          <w:w w:val="95"/>
        </w:rPr>
        <w:t>Бактериальный</w:t>
      </w:r>
      <w:r>
        <w:rPr>
          <w:spacing w:val="-19"/>
          <w:w w:val="95"/>
        </w:rPr>
        <w:t> </w:t>
      </w:r>
      <w:r>
        <w:rPr>
          <w:w w:val="95"/>
        </w:rPr>
        <w:t>сепсис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США</w:t>
      </w:r>
      <w:r>
        <w:rPr>
          <w:spacing w:val="-18"/>
          <w:w w:val="95"/>
        </w:rPr>
        <w:t> </w:t>
      </w:r>
      <w:r>
        <w:rPr>
          <w:w w:val="95"/>
        </w:rPr>
        <w:t>входит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число</w:t>
      </w:r>
      <w:r>
        <w:rPr>
          <w:spacing w:val="-19"/>
          <w:w w:val="95"/>
        </w:rPr>
        <w:t> </w:t>
      </w:r>
      <w:r>
        <w:rPr>
          <w:w w:val="95"/>
        </w:rPr>
        <w:t>10</w:t>
      </w:r>
      <w:r>
        <w:rPr>
          <w:spacing w:val="-18"/>
          <w:w w:val="95"/>
        </w:rPr>
        <w:t> </w:t>
      </w:r>
      <w:r>
        <w:rPr>
          <w:w w:val="95"/>
        </w:rPr>
        <w:t>ведущих </w:t>
      </w:r>
      <w:r>
        <w:rPr/>
        <w:t>причин</w:t>
      </w:r>
      <w:r>
        <w:rPr>
          <w:spacing w:val="-25"/>
        </w:rPr>
        <w:t> </w:t>
      </w:r>
      <w:r>
        <w:rPr/>
        <w:t>смерти</w:t>
      </w:r>
      <w:r>
        <w:rPr>
          <w:spacing w:val="-25"/>
        </w:rPr>
        <w:t> </w:t>
      </w:r>
      <w:r>
        <w:rPr/>
        <w:t>у</w:t>
      </w:r>
      <w:r>
        <w:rPr>
          <w:spacing w:val="-25"/>
        </w:rPr>
        <w:t> </w:t>
      </w:r>
      <w:r>
        <w:rPr/>
        <w:t>детей</w:t>
      </w:r>
      <w:r>
        <w:rPr>
          <w:spacing w:val="-24"/>
        </w:rPr>
        <w:t> </w:t>
      </w:r>
      <w:r>
        <w:rPr/>
        <w:t>от</w:t>
      </w:r>
      <w:r>
        <w:rPr>
          <w:spacing w:val="-25"/>
        </w:rPr>
        <w:t> </w:t>
      </w:r>
      <w:r>
        <w:rPr/>
        <w:t>0</w:t>
      </w:r>
      <w:r>
        <w:rPr>
          <w:spacing w:val="-25"/>
        </w:rPr>
        <w:t> </w:t>
      </w:r>
      <w:r>
        <w:rPr/>
        <w:t>до</w:t>
      </w:r>
      <w:r>
        <w:rPr>
          <w:spacing w:val="-24"/>
        </w:rPr>
        <w:t> </w:t>
      </w:r>
      <w:r>
        <w:rPr/>
        <w:t>14</w:t>
      </w:r>
      <w:r>
        <w:rPr>
          <w:spacing w:val="-25"/>
        </w:rPr>
        <w:t> </w:t>
      </w:r>
      <w:r>
        <w:rPr/>
        <w:t>лет</w:t>
      </w:r>
      <w:r>
        <w:rPr>
          <w:spacing w:val="-25"/>
        </w:rPr>
        <w:t> </w:t>
      </w:r>
      <w:r>
        <w:rPr/>
        <w:t>[16].</w:t>
      </w:r>
      <w:r>
        <w:rPr>
          <w:spacing w:val="-24"/>
        </w:rPr>
        <w:t> </w:t>
      </w:r>
      <w:r>
        <w:rPr>
          <w:i/>
        </w:rPr>
        <w:t>A.S.</w:t>
      </w:r>
      <w:r>
        <w:rPr>
          <w:i/>
          <w:spacing w:val="-24"/>
        </w:rPr>
        <w:t> </w:t>
      </w:r>
      <w:r>
        <w:rPr>
          <w:i/>
        </w:rPr>
        <w:t>Czaja</w:t>
      </w:r>
      <w:r>
        <w:rPr>
          <w:i/>
          <w:spacing w:val="-25"/>
        </w:rPr>
        <w:t> </w:t>
      </w:r>
      <w:r>
        <w:rPr/>
        <w:t>и</w:t>
      </w:r>
      <w:r>
        <w:rPr>
          <w:spacing w:val="-24"/>
        </w:rPr>
        <w:t> </w:t>
      </w:r>
      <w:r>
        <w:rPr/>
        <w:t>соавт.</w:t>
      </w:r>
    </w:p>
    <w:p>
      <w:pPr>
        <w:pStyle w:val="BodyText"/>
        <w:spacing w:line="206" w:lineRule="auto" w:before="3"/>
        <w:ind w:left="115" w:right="112" w:firstLine="11"/>
      </w:pPr>
      <w:r>
        <w:rPr>
          <w:spacing w:val="3"/>
          <w:w w:val="95"/>
        </w:rPr>
        <w:t>[17] выявили раннюю </w:t>
      </w:r>
      <w:r>
        <w:rPr>
          <w:spacing w:val="4"/>
          <w:w w:val="95"/>
        </w:rPr>
        <w:t>смертность </w:t>
      </w:r>
      <w:r>
        <w:rPr>
          <w:spacing w:val="3"/>
          <w:w w:val="95"/>
        </w:rPr>
        <w:t>6,8% </w:t>
      </w:r>
      <w:r>
        <w:rPr>
          <w:w w:val="95"/>
        </w:rPr>
        <w:t>при </w:t>
      </w:r>
      <w:r>
        <w:rPr>
          <w:spacing w:val="3"/>
          <w:w w:val="95"/>
        </w:rPr>
        <w:t>сепсисе среди </w:t>
      </w:r>
      <w:r>
        <w:rPr>
          <w:w w:val="95"/>
        </w:rPr>
        <w:t>7183</w:t>
      </w:r>
      <w:r>
        <w:rPr>
          <w:spacing w:val="-26"/>
          <w:w w:val="95"/>
        </w:rPr>
        <w:t> </w:t>
      </w:r>
      <w:r>
        <w:rPr>
          <w:w w:val="95"/>
        </w:rPr>
        <w:t>пациентов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w w:val="95"/>
        </w:rPr>
        <w:t>1990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2003</w:t>
      </w:r>
      <w:r>
        <w:rPr>
          <w:spacing w:val="-25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6"/>
          <w:w w:val="95"/>
        </w:rPr>
        <w:t> </w:t>
      </w:r>
      <w:r>
        <w:rPr>
          <w:w w:val="95"/>
        </w:rPr>
        <w:t>Смертность</w:t>
      </w:r>
      <w:r>
        <w:rPr>
          <w:spacing w:val="-25"/>
          <w:w w:val="95"/>
        </w:rPr>
        <w:t> </w:t>
      </w:r>
      <w:r>
        <w:rPr>
          <w:w w:val="95"/>
        </w:rPr>
        <w:t>варьировала в</w:t>
      </w:r>
      <w:r>
        <w:rPr>
          <w:spacing w:val="-23"/>
          <w:w w:val="95"/>
        </w:rPr>
        <w:t> </w:t>
      </w:r>
      <w:r>
        <w:rPr>
          <w:w w:val="95"/>
        </w:rPr>
        <w:t>зависимости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2"/>
          <w:w w:val="95"/>
        </w:rPr>
        <w:t> </w:t>
      </w:r>
      <w:r>
        <w:rPr>
          <w:w w:val="95"/>
        </w:rPr>
        <w:t>географического</w:t>
      </w:r>
      <w:r>
        <w:rPr>
          <w:spacing w:val="-23"/>
          <w:w w:val="95"/>
        </w:rPr>
        <w:t> </w:t>
      </w:r>
      <w:r>
        <w:rPr>
          <w:w w:val="95"/>
        </w:rPr>
        <w:t>региона: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spacing w:val="-23"/>
          <w:w w:val="95"/>
        </w:rPr>
        <w:t> </w:t>
      </w:r>
      <w:r>
        <w:rPr>
          <w:w w:val="95"/>
        </w:rPr>
        <w:t>существенно не</w:t>
      </w:r>
      <w:r>
        <w:rPr>
          <w:spacing w:val="-7"/>
          <w:w w:val="95"/>
        </w:rPr>
        <w:t> </w:t>
      </w:r>
      <w:r>
        <w:rPr>
          <w:w w:val="95"/>
        </w:rPr>
        <w:t>отличалась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Северной</w:t>
      </w:r>
      <w:r>
        <w:rPr>
          <w:spacing w:val="-6"/>
          <w:w w:val="95"/>
        </w:rPr>
        <w:t> </w:t>
      </w:r>
      <w:r>
        <w:rPr>
          <w:w w:val="95"/>
        </w:rPr>
        <w:t>Америке</w:t>
      </w:r>
      <w:r>
        <w:rPr>
          <w:spacing w:val="-7"/>
          <w:w w:val="95"/>
        </w:rPr>
        <w:t> </w:t>
      </w:r>
      <w:r>
        <w:rPr>
          <w:w w:val="95"/>
        </w:rPr>
        <w:t>(21%),</w:t>
      </w:r>
      <w:r>
        <w:rPr>
          <w:spacing w:val="-6"/>
          <w:w w:val="95"/>
        </w:rPr>
        <w:t> </w:t>
      </w:r>
      <w:r>
        <w:rPr>
          <w:w w:val="95"/>
        </w:rPr>
        <w:t>Европе</w:t>
      </w:r>
      <w:r>
        <w:rPr>
          <w:spacing w:val="-6"/>
          <w:w w:val="95"/>
        </w:rPr>
        <w:t> </w:t>
      </w:r>
      <w:r>
        <w:rPr>
          <w:w w:val="95"/>
        </w:rPr>
        <w:t>(29%),</w:t>
      </w:r>
      <w:r>
        <w:rPr>
          <w:spacing w:val="-6"/>
          <w:w w:val="95"/>
        </w:rPr>
        <w:t> </w:t>
      </w:r>
      <w:r>
        <w:rPr>
          <w:w w:val="95"/>
        </w:rPr>
        <w:t>Ав- стралии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Новой</w:t>
      </w:r>
      <w:r>
        <w:rPr>
          <w:spacing w:val="-23"/>
          <w:w w:val="95"/>
        </w:rPr>
        <w:t> </w:t>
      </w:r>
      <w:r>
        <w:rPr>
          <w:w w:val="95"/>
        </w:rPr>
        <w:t>Зеландии</w:t>
      </w:r>
      <w:r>
        <w:rPr>
          <w:spacing w:val="-22"/>
          <w:w w:val="95"/>
        </w:rPr>
        <w:t> </w:t>
      </w:r>
      <w:r>
        <w:rPr>
          <w:w w:val="95"/>
        </w:rPr>
        <w:t>(32%),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время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Азии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Аф- рике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достигала</w:t>
      </w:r>
      <w:r>
        <w:rPr>
          <w:spacing w:val="-27"/>
          <w:w w:val="95"/>
        </w:rPr>
        <w:t> </w:t>
      </w:r>
      <w:r>
        <w:rPr>
          <w:w w:val="95"/>
        </w:rPr>
        <w:t>40%</w:t>
      </w:r>
      <w:r>
        <w:rPr>
          <w:spacing w:val="-28"/>
          <w:w w:val="95"/>
        </w:rPr>
        <w:t> </w:t>
      </w:r>
      <w:r>
        <w:rPr>
          <w:w w:val="95"/>
        </w:rPr>
        <w:t>[3],</w:t>
      </w:r>
      <w:r>
        <w:rPr>
          <w:spacing w:val="-27"/>
          <w:w w:val="95"/>
        </w:rPr>
        <w:t> </w:t>
      </w:r>
      <w:r>
        <w:rPr>
          <w:w w:val="95"/>
        </w:rPr>
        <w:t>причем</w:t>
      </w:r>
      <w:r>
        <w:rPr>
          <w:spacing w:val="-28"/>
          <w:w w:val="95"/>
        </w:rPr>
        <w:t> </w:t>
      </w:r>
      <w:r>
        <w:rPr>
          <w:w w:val="95"/>
        </w:rPr>
        <w:t>госпитальная</w:t>
      </w:r>
      <w:r>
        <w:rPr>
          <w:spacing w:val="-27"/>
          <w:w w:val="95"/>
        </w:rPr>
        <w:t> </w:t>
      </w:r>
      <w:r>
        <w:rPr>
          <w:w w:val="95"/>
        </w:rPr>
        <w:t>смертность составляла</w:t>
      </w:r>
      <w:r>
        <w:rPr>
          <w:spacing w:val="-34"/>
          <w:w w:val="95"/>
        </w:rPr>
        <w:t> </w:t>
      </w:r>
      <w:r>
        <w:rPr>
          <w:w w:val="95"/>
        </w:rPr>
        <w:t>25%,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контрастирует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несколькими</w:t>
      </w:r>
      <w:r>
        <w:rPr>
          <w:spacing w:val="-34"/>
          <w:w w:val="95"/>
        </w:rPr>
        <w:t> </w:t>
      </w:r>
      <w:r>
        <w:rPr>
          <w:w w:val="95"/>
        </w:rPr>
        <w:t>большими эпидемиологическими</w:t>
      </w:r>
      <w:r>
        <w:rPr>
          <w:spacing w:val="-18"/>
          <w:w w:val="95"/>
        </w:rPr>
        <w:t> </w:t>
      </w:r>
      <w:r>
        <w:rPr>
          <w:w w:val="95"/>
        </w:rPr>
        <w:t>исследованиями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смертностью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7"/>
          <w:w w:val="95"/>
        </w:rPr>
        <w:t> </w:t>
      </w:r>
      <w:r>
        <w:rPr>
          <w:w w:val="95"/>
        </w:rPr>
        <w:t>4 до</w:t>
      </w:r>
      <w:r>
        <w:rPr>
          <w:spacing w:val="-25"/>
          <w:w w:val="95"/>
        </w:rPr>
        <w:t> </w:t>
      </w:r>
      <w:r>
        <w:rPr>
          <w:w w:val="95"/>
        </w:rPr>
        <w:t>10%</w:t>
      </w:r>
      <w:r>
        <w:rPr>
          <w:spacing w:val="-24"/>
          <w:w w:val="95"/>
        </w:rPr>
        <w:t> </w:t>
      </w:r>
      <w:r>
        <w:rPr>
          <w:w w:val="95"/>
        </w:rPr>
        <w:t>[18–20].</w:t>
      </w:r>
      <w:r>
        <w:rPr>
          <w:spacing w:val="-24"/>
          <w:w w:val="95"/>
        </w:rPr>
        <w:t> </w:t>
      </w:r>
      <w:r>
        <w:rPr>
          <w:w w:val="95"/>
        </w:rPr>
        <w:t>Однако</w:t>
      </w:r>
      <w:r>
        <w:rPr>
          <w:spacing w:val="-24"/>
          <w:w w:val="95"/>
        </w:rPr>
        <w:t> </w:t>
      </w:r>
      <w:r>
        <w:rPr>
          <w:w w:val="95"/>
        </w:rPr>
        <w:t>эти</w:t>
      </w:r>
      <w:r>
        <w:rPr>
          <w:spacing w:val="-24"/>
          <w:w w:val="95"/>
        </w:rPr>
        <w:t> </w:t>
      </w:r>
      <w:r>
        <w:rPr>
          <w:w w:val="95"/>
        </w:rPr>
        <w:t>исследования</w:t>
      </w:r>
      <w:r>
        <w:rPr>
          <w:spacing w:val="-24"/>
          <w:w w:val="95"/>
        </w:rPr>
        <w:t> </w:t>
      </w:r>
      <w:r>
        <w:rPr>
          <w:w w:val="95"/>
        </w:rPr>
        <w:t>использовали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коды </w:t>
      </w:r>
      <w:r>
        <w:rPr>
          <w:w w:val="95"/>
        </w:rPr>
        <w:t>МКБ-9,</w:t>
      </w:r>
      <w:r>
        <w:rPr>
          <w:spacing w:val="-21"/>
          <w:w w:val="95"/>
        </w:rPr>
        <w:t> </w:t>
      </w:r>
      <w:r>
        <w:rPr>
          <w:w w:val="95"/>
        </w:rPr>
        <w:t>которая</w:t>
      </w:r>
      <w:r>
        <w:rPr>
          <w:spacing w:val="-21"/>
          <w:w w:val="95"/>
        </w:rPr>
        <w:t> </w:t>
      </w:r>
      <w:r>
        <w:rPr>
          <w:w w:val="95"/>
        </w:rPr>
        <w:t>занижает</w:t>
      </w:r>
      <w:r>
        <w:rPr>
          <w:spacing w:val="-21"/>
          <w:w w:val="95"/>
        </w:rPr>
        <w:t> </w:t>
      </w:r>
      <w:r>
        <w:rPr>
          <w:w w:val="95"/>
        </w:rPr>
        <w:t>тяжесть</w:t>
      </w:r>
      <w:r>
        <w:rPr>
          <w:spacing w:val="-21"/>
          <w:w w:val="95"/>
        </w:rPr>
        <w:t> </w:t>
      </w:r>
      <w:r>
        <w:rPr>
          <w:w w:val="95"/>
        </w:rPr>
        <w:t>заболеваний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тем</w:t>
      </w:r>
      <w:r>
        <w:rPr>
          <w:spacing w:val="-21"/>
          <w:w w:val="95"/>
        </w:rPr>
        <w:t> </w:t>
      </w:r>
      <w:r>
        <w:rPr>
          <w:w w:val="95"/>
        </w:rPr>
        <w:t>самым недооценивает смертность [6, 21]. В недавнем исследовании при </w:t>
      </w:r>
      <w:r>
        <w:rPr>
          <w:spacing w:val="3"/>
          <w:w w:val="95"/>
        </w:rPr>
        <w:t>использовании </w:t>
      </w:r>
      <w:r>
        <w:rPr>
          <w:spacing w:val="4"/>
          <w:w w:val="95"/>
        </w:rPr>
        <w:t>расширения </w:t>
      </w:r>
      <w:r>
        <w:rPr>
          <w:w w:val="95"/>
        </w:rPr>
        <w:t>кодов </w:t>
      </w:r>
      <w:r>
        <w:rPr>
          <w:spacing w:val="3"/>
          <w:w w:val="95"/>
        </w:rPr>
        <w:t>МКБ-9 </w:t>
      </w:r>
      <w:r>
        <w:rPr>
          <w:spacing w:val="4"/>
          <w:w w:val="95"/>
        </w:rPr>
        <w:t>смертность </w:t>
      </w:r>
      <w:r>
        <w:rPr/>
        <w:t>в</w:t>
      </w:r>
      <w:r>
        <w:rPr>
          <w:spacing w:val="-29"/>
        </w:rPr>
        <w:t> </w:t>
      </w:r>
      <w:r>
        <w:rPr>
          <w:spacing w:val="3"/>
        </w:rPr>
        <w:t>ПОРИТ</w:t>
      </w:r>
      <w:r>
        <w:rPr>
          <w:spacing w:val="-29"/>
        </w:rPr>
        <w:t> </w:t>
      </w:r>
      <w:r>
        <w:rPr>
          <w:spacing w:val="5"/>
        </w:rPr>
        <w:t>составляла</w:t>
      </w:r>
      <w:r>
        <w:rPr>
          <w:spacing w:val="-28"/>
        </w:rPr>
        <w:t> </w:t>
      </w:r>
      <w:r>
        <w:rPr>
          <w:spacing w:val="3"/>
        </w:rPr>
        <w:t>26,4%</w:t>
      </w:r>
      <w:r>
        <w:rPr>
          <w:spacing w:val="-29"/>
        </w:rPr>
        <w:t> </w:t>
      </w:r>
      <w:r>
        <w:rPr>
          <w:spacing w:val="3"/>
        </w:rPr>
        <w:t>[22],</w:t>
      </w:r>
      <w:r>
        <w:rPr>
          <w:spacing w:val="-29"/>
        </w:rPr>
        <w:t> </w:t>
      </w:r>
      <w:r>
        <w:rPr/>
        <w:t>а</w:t>
      </w:r>
      <w:r>
        <w:rPr>
          <w:spacing w:val="-28"/>
        </w:rPr>
        <w:t> </w:t>
      </w:r>
      <w:r>
        <w:rPr/>
        <w:t>при</w:t>
      </w:r>
      <w:r>
        <w:rPr>
          <w:spacing w:val="-29"/>
        </w:rPr>
        <w:t> </w:t>
      </w:r>
      <w:r>
        <w:rPr>
          <w:spacing w:val="4"/>
        </w:rPr>
        <w:t>проспективном</w:t>
      </w:r>
      <w:r>
        <w:rPr>
          <w:spacing w:val="-28"/>
        </w:rPr>
        <w:t> </w:t>
      </w:r>
      <w:r>
        <w:rPr>
          <w:spacing w:val="4"/>
        </w:rPr>
        <w:t>из- </w:t>
      </w:r>
      <w:r>
        <w:rPr>
          <w:spacing w:val="2"/>
          <w:w w:val="95"/>
        </w:rPr>
        <w:t>учении </w:t>
      </w:r>
      <w:r>
        <w:rPr>
          <w:w w:val="95"/>
        </w:rPr>
        <w:t>выявили </w:t>
      </w:r>
      <w:r>
        <w:rPr>
          <w:spacing w:val="2"/>
          <w:w w:val="95"/>
        </w:rPr>
        <w:t>краткосрочную смертность </w:t>
      </w:r>
      <w:r>
        <w:rPr>
          <w:w w:val="95"/>
        </w:rPr>
        <w:t>до 24% [13, </w:t>
      </w:r>
      <w:r>
        <w:rPr>
          <w:spacing w:val="2"/>
          <w:w w:val="95"/>
        </w:rPr>
        <w:t>23, </w:t>
      </w:r>
      <w:r>
        <w:rPr>
          <w:spacing w:val="3"/>
          <w:w w:val="95"/>
        </w:rPr>
        <w:t>24]. </w:t>
      </w:r>
      <w:r>
        <w:rPr>
          <w:w w:val="95"/>
        </w:rPr>
        <w:t>При </w:t>
      </w:r>
      <w:r>
        <w:rPr>
          <w:spacing w:val="2"/>
          <w:w w:val="95"/>
        </w:rPr>
        <w:t>этом </w:t>
      </w:r>
      <w:r>
        <w:rPr>
          <w:spacing w:val="4"/>
          <w:w w:val="95"/>
        </w:rPr>
        <w:t>смертность </w:t>
      </w:r>
      <w:r>
        <w:rPr>
          <w:spacing w:val="3"/>
          <w:w w:val="95"/>
        </w:rPr>
        <w:t>была связана </w:t>
      </w:r>
      <w:r>
        <w:rPr>
          <w:w w:val="95"/>
        </w:rPr>
        <w:t>с </w:t>
      </w:r>
      <w:r>
        <w:rPr>
          <w:spacing w:val="3"/>
          <w:w w:val="95"/>
        </w:rPr>
        <w:t>мультиорганной </w:t>
      </w:r>
      <w:r>
        <w:rPr>
          <w:w w:val="95"/>
        </w:rPr>
        <w:t>дисфункцией</w:t>
      </w:r>
      <w:r>
        <w:rPr>
          <w:spacing w:val="-23"/>
          <w:w w:val="95"/>
        </w:rPr>
        <w:t> </w:t>
      </w:r>
      <w:r>
        <w:rPr>
          <w:w w:val="95"/>
        </w:rPr>
        <w:t>(МОД).</w:t>
      </w:r>
      <w:r>
        <w:rPr>
          <w:spacing w:val="-23"/>
          <w:w w:val="95"/>
        </w:rPr>
        <w:t> </w:t>
      </w:r>
      <w:r>
        <w:rPr>
          <w:w w:val="95"/>
        </w:rPr>
        <w:t>Ранее</w:t>
      </w:r>
      <w:r>
        <w:rPr>
          <w:spacing w:val="-23"/>
          <w:w w:val="95"/>
        </w:rPr>
        <w:t> </w:t>
      </w:r>
      <w:r>
        <w:rPr>
          <w:w w:val="95"/>
        </w:rPr>
        <w:t>указывались</w:t>
      </w:r>
      <w:r>
        <w:rPr>
          <w:spacing w:val="-23"/>
          <w:w w:val="95"/>
        </w:rPr>
        <w:t> </w:t>
      </w:r>
      <w:r>
        <w:rPr>
          <w:w w:val="95"/>
        </w:rPr>
        <w:t>цифры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2"/>
          <w:w w:val="95"/>
        </w:rPr>
        <w:t> </w:t>
      </w:r>
      <w:r>
        <w:rPr>
          <w:w w:val="95"/>
        </w:rPr>
        <w:t>19</w:t>
      </w:r>
      <w:r>
        <w:rPr>
          <w:spacing w:val="-23"/>
          <w:w w:val="95"/>
        </w:rPr>
        <w:t> </w:t>
      </w:r>
      <w:r>
        <w:rPr>
          <w:w w:val="95"/>
        </w:rPr>
        <w:t>до</w:t>
      </w:r>
      <w:r>
        <w:rPr>
          <w:spacing w:val="-23"/>
          <w:w w:val="95"/>
        </w:rPr>
        <w:t> </w:t>
      </w:r>
      <w:r>
        <w:rPr>
          <w:w w:val="95"/>
        </w:rPr>
        <w:t>57% </w:t>
      </w:r>
      <w:r>
        <w:rPr/>
        <w:t>смертей</w:t>
      </w:r>
      <w:r>
        <w:rPr>
          <w:spacing w:val="-31"/>
        </w:rPr>
        <w:t> </w:t>
      </w:r>
      <w:r>
        <w:rPr/>
        <w:t>для</w:t>
      </w:r>
      <w:r>
        <w:rPr>
          <w:spacing w:val="-30"/>
        </w:rPr>
        <w:t> </w:t>
      </w:r>
      <w:r>
        <w:rPr/>
        <w:t>детей</w:t>
      </w:r>
      <w:r>
        <w:rPr>
          <w:spacing w:val="-31"/>
        </w:rPr>
        <w:t> </w:t>
      </w:r>
      <w:r>
        <w:rPr/>
        <w:t>в</w:t>
      </w:r>
      <w:r>
        <w:rPr>
          <w:spacing w:val="-30"/>
        </w:rPr>
        <w:t> </w:t>
      </w:r>
      <w:r>
        <w:rPr/>
        <w:t>связи</w:t>
      </w:r>
      <w:r>
        <w:rPr>
          <w:spacing w:val="-31"/>
        </w:rPr>
        <w:t> </w:t>
      </w:r>
      <w:r>
        <w:rPr/>
        <w:t>с</w:t>
      </w:r>
      <w:r>
        <w:rPr>
          <w:spacing w:val="-30"/>
        </w:rPr>
        <w:t> </w:t>
      </w:r>
      <w:r>
        <w:rPr/>
        <w:t>сепсис-связанной</w:t>
      </w:r>
      <w:r>
        <w:rPr>
          <w:spacing w:val="-30"/>
        </w:rPr>
        <w:t> </w:t>
      </w:r>
      <w:r>
        <w:rPr/>
        <w:t>МОД</w:t>
      </w:r>
      <w:r>
        <w:rPr>
          <w:spacing w:val="-31"/>
        </w:rPr>
        <w:t> </w:t>
      </w:r>
      <w:r>
        <w:rPr/>
        <w:t>[25–27]. </w:t>
      </w:r>
      <w:r>
        <w:rPr>
          <w:w w:val="95"/>
        </w:rPr>
        <w:t>Существенно,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среди</w:t>
      </w:r>
      <w:r>
        <w:rPr>
          <w:spacing w:val="-27"/>
          <w:w w:val="95"/>
        </w:rPr>
        <w:t> </w:t>
      </w:r>
      <w:r>
        <w:rPr>
          <w:w w:val="95"/>
        </w:rPr>
        <w:t>выживших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пятой</w:t>
      </w:r>
      <w:r>
        <w:rPr>
          <w:spacing w:val="-27"/>
          <w:w w:val="95"/>
        </w:rPr>
        <w:t> </w:t>
      </w:r>
      <w:r>
        <w:rPr>
          <w:w w:val="95"/>
        </w:rPr>
        <w:t>части</w:t>
      </w:r>
      <w:r>
        <w:rPr>
          <w:spacing w:val="-27"/>
          <w:w w:val="95"/>
        </w:rPr>
        <w:t> </w:t>
      </w:r>
      <w:r>
        <w:rPr>
          <w:w w:val="95"/>
        </w:rPr>
        <w:t>детей</w:t>
      </w:r>
      <w:r>
        <w:rPr>
          <w:spacing w:val="-27"/>
          <w:w w:val="95"/>
        </w:rPr>
        <w:t> </w:t>
      </w:r>
      <w:r>
        <w:rPr>
          <w:w w:val="95"/>
        </w:rPr>
        <w:t>была </w:t>
      </w:r>
      <w:r>
        <w:rPr/>
        <w:t>выявлена</w:t>
      </w:r>
      <w:r>
        <w:rPr>
          <w:spacing w:val="-27"/>
        </w:rPr>
        <w:t> </w:t>
      </w:r>
      <w:r>
        <w:rPr/>
        <w:t>умеренная</w:t>
      </w:r>
      <w:r>
        <w:rPr>
          <w:spacing w:val="-27"/>
        </w:rPr>
        <w:t> </w:t>
      </w:r>
      <w:r>
        <w:rPr/>
        <w:t>функциональная</w:t>
      </w:r>
      <w:r>
        <w:rPr>
          <w:spacing w:val="-27"/>
        </w:rPr>
        <w:t> </w:t>
      </w:r>
      <w:r>
        <w:rPr/>
        <w:t>инвалидность.</w:t>
      </w:r>
    </w:p>
    <w:p>
      <w:pPr>
        <w:pStyle w:val="BodyText"/>
        <w:spacing w:line="206" w:lineRule="auto" w:before="26"/>
        <w:ind w:left="123" w:right="118" w:firstLine="288"/>
      </w:pPr>
      <w:r>
        <w:rPr>
          <w:w w:val="95"/>
        </w:rPr>
        <w:t>Все</w:t>
      </w:r>
      <w:r>
        <w:rPr>
          <w:spacing w:val="-15"/>
          <w:w w:val="95"/>
        </w:rPr>
        <w:t> </w:t>
      </w:r>
      <w:r>
        <w:rPr>
          <w:w w:val="95"/>
        </w:rPr>
        <w:t>это</w:t>
      </w:r>
      <w:r>
        <w:rPr>
          <w:spacing w:val="-15"/>
          <w:w w:val="95"/>
        </w:rPr>
        <w:t> </w:t>
      </w:r>
      <w:r>
        <w:rPr>
          <w:w w:val="95"/>
        </w:rPr>
        <w:t>послужило</w:t>
      </w:r>
      <w:r>
        <w:rPr>
          <w:spacing w:val="-14"/>
          <w:w w:val="95"/>
        </w:rPr>
        <w:t> </w:t>
      </w:r>
      <w:r>
        <w:rPr>
          <w:w w:val="95"/>
        </w:rPr>
        <w:t>основанием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более</w:t>
      </w:r>
      <w:r>
        <w:rPr>
          <w:spacing w:val="-14"/>
          <w:w w:val="95"/>
        </w:rPr>
        <w:t> </w:t>
      </w:r>
      <w:r>
        <w:rPr>
          <w:w w:val="95"/>
        </w:rPr>
        <w:t>детальному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обсу- ждению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доказательных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подходов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проблеме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диагностики </w:t>
      </w:r>
      <w:r>
        <w:rPr/>
        <w:t>и</w:t>
      </w:r>
      <w:r>
        <w:rPr>
          <w:spacing w:val="-13"/>
        </w:rPr>
        <w:t> </w:t>
      </w:r>
      <w:r>
        <w:rPr/>
        <w:t>интенсивной</w:t>
      </w:r>
      <w:r>
        <w:rPr>
          <w:spacing w:val="-13"/>
        </w:rPr>
        <w:t> </w:t>
      </w:r>
      <w:r>
        <w:rPr/>
        <w:t>терапии</w:t>
      </w:r>
      <w:r>
        <w:rPr>
          <w:spacing w:val="-13"/>
        </w:rPr>
        <w:t> </w:t>
      </w:r>
      <w:r>
        <w:rPr/>
        <w:t>сепсиса</w:t>
      </w:r>
      <w:r>
        <w:rPr>
          <w:spacing w:val="-13"/>
        </w:rPr>
        <w:t> </w:t>
      </w:r>
      <w:r>
        <w:rPr/>
        <w:t>у</w:t>
      </w:r>
      <w:r>
        <w:rPr>
          <w:spacing w:val="-13"/>
        </w:rPr>
        <w:t> </w:t>
      </w:r>
      <w:r>
        <w:rPr/>
        <w:t>детей.</w:t>
      </w:r>
    </w:p>
    <w:p>
      <w:pPr>
        <w:spacing w:line="211" w:lineRule="auto" w:before="21"/>
        <w:ind w:left="115" w:right="114" w:firstLine="288"/>
        <w:jc w:val="both"/>
        <w:rPr>
          <w:sz w:val="21"/>
        </w:rPr>
      </w:pPr>
      <w:r>
        <w:rPr>
          <w:rFonts w:ascii="Times New Roman" w:hAnsi="Times New Roman"/>
          <w:b/>
          <w:sz w:val="21"/>
        </w:rPr>
        <w:t>Терминология</w:t>
      </w:r>
      <w:r>
        <w:rPr>
          <w:rFonts w:ascii="Times New Roman" w:hAnsi="Times New Roman"/>
          <w:b/>
          <w:spacing w:val="-15"/>
          <w:sz w:val="21"/>
        </w:rPr>
        <w:t> </w:t>
      </w:r>
      <w:r>
        <w:rPr>
          <w:rFonts w:ascii="Times New Roman" w:hAnsi="Times New Roman"/>
          <w:b/>
          <w:sz w:val="21"/>
        </w:rPr>
        <w:t>и</w:t>
      </w:r>
      <w:r>
        <w:rPr>
          <w:rFonts w:ascii="Times New Roman" w:hAnsi="Times New Roman"/>
          <w:b/>
          <w:spacing w:val="-15"/>
          <w:sz w:val="21"/>
        </w:rPr>
        <w:t> </w:t>
      </w:r>
      <w:r>
        <w:rPr>
          <w:rFonts w:ascii="Times New Roman" w:hAnsi="Times New Roman"/>
          <w:b/>
          <w:sz w:val="21"/>
        </w:rPr>
        <w:t>диагностика</w:t>
      </w:r>
      <w:r>
        <w:rPr>
          <w:rFonts w:ascii="Times New Roman" w:hAnsi="Times New Roman"/>
          <w:b/>
          <w:spacing w:val="-15"/>
          <w:sz w:val="21"/>
        </w:rPr>
        <w:t> </w:t>
      </w:r>
      <w:r>
        <w:rPr>
          <w:rFonts w:ascii="Times New Roman" w:hAnsi="Times New Roman"/>
          <w:b/>
          <w:sz w:val="21"/>
        </w:rPr>
        <w:t>педиатрического</w:t>
      </w:r>
      <w:r>
        <w:rPr>
          <w:rFonts w:ascii="Times New Roman" w:hAnsi="Times New Roman"/>
          <w:b/>
          <w:spacing w:val="-15"/>
          <w:sz w:val="21"/>
        </w:rPr>
        <w:t> </w:t>
      </w:r>
      <w:r>
        <w:rPr>
          <w:rFonts w:ascii="Times New Roman" w:hAnsi="Times New Roman"/>
          <w:b/>
          <w:sz w:val="21"/>
        </w:rPr>
        <w:t>сепсиса. </w:t>
      </w:r>
      <w:r>
        <w:rPr>
          <w:w w:val="95"/>
          <w:sz w:val="21"/>
        </w:rPr>
        <w:t>В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связи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предстоящим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пересмотром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определения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сепсиса </w:t>
      </w:r>
      <w:r>
        <w:rPr>
          <w:w w:val="95"/>
          <w:sz w:val="21"/>
        </w:rPr>
        <w:t>у </w:t>
      </w:r>
      <w:r>
        <w:rPr>
          <w:spacing w:val="4"/>
          <w:w w:val="95"/>
          <w:sz w:val="21"/>
        </w:rPr>
        <w:t>взрослых </w:t>
      </w:r>
      <w:r>
        <w:rPr>
          <w:spacing w:val="3"/>
          <w:w w:val="95"/>
          <w:sz w:val="21"/>
        </w:rPr>
        <w:t>пациентов </w:t>
      </w:r>
      <w:r>
        <w:rPr>
          <w:w w:val="95"/>
          <w:sz w:val="21"/>
        </w:rPr>
        <w:t>в </w:t>
      </w:r>
      <w:r>
        <w:rPr>
          <w:spacing w:val="3"/>
          <w:w w:val="95"/>
          <w:sz w:val="21"/>
        </w:rPr>
        <w:t>педиатрии </w:t>
      </w:r>
      <w:r>
        <w:rPr>
          <w:w w:val="95"/>
          <w:sz w:val="21"/>
        </w:rPr>
        <w:t>в </w:t>
      </w:r>
      <w:r>
        <w:rPr>
          <w:spacing w:val="2"/>
          <w:w w:val="95"/>
          <w:sz w:val="21"/>
        </w:rPr>
        <w:t>новой </w:t>
      </w:r>
      <w:r>
        <w:rPr>
          <w:spacing w:val="3"/>
          <w:w w:val="95"/>
          <w:sz w:val="21"/>
        </w:rPr>
        <w:t>редакции Рос- </w:t>
      </w:r>
      <w:r>
        <w:rPr>
          <w:w w:val="95"/>
          <w:sz w:val="21"/>
        </w:rPr>
        <w:t>сийского консенсуса следует остановиться на определениях </w:t>
      </w:r>
      <w:r>
        <w:rPr>
          <w:sz w:val="21"/>
        </w:rPr>
        <w:t>сепсиса и септического</w:t>
      </w:r>
      <w:r>
        <w:rPr>
          <w:spacing w:val="-28"/>
          <w:sz w:val="21"/>
        </w:rPr>
        <w:t> </w:t>
      </w:r>
      <w:r>
        <w:rPr>
          <w:sz w:val="21"/>
        </w:rPr>
        <w:t>шока.</w:t>
      </w:r>
    </w:p>
    <w:p>
      <w:pPr>
        <w:pStyle w:val="BodyText"/>
        <w:spacing w:line="206" w:lineRule="auto"/>
        <w:ind w:left="115" w:right="118" w:firstLine="295"/>
      </w:pPr>
      <w:r>
        <w:rPr>
          <w:w w:val="90"/>
        </w:rPr>
        <w:t>Прежде всего необходимо отметить, что определения сеп- сиса, </w:t>
      </w:r>
      <w:r>
        <w:rPr>
          <w:spacing w:val="-3"/>
          <w:w w:val="90"/>
        </w:rPr>
        <w:t>согласно </w:t>
      </w:r>
      <w:r>
        <w:rPr>
          <w:w w:val="90"/>
        </w:rPr>
        <w:t>современным дефинициям [28], в нашей стране придерживаются в основном анестезиологи-реаниматологи. </w:t>
      </w:r>
      <w:r>
        <w:rPr>
          <w:w w:val="95"/>
        </w:rPr>
        <w:t>Это вносит </w:t>
      </w:r>
      <w:r>
        <w:rPr>
          <w:spacing w:val="3"/>
          <w:w w:val="95"/>
        </w:rPr>
        <w:t>существенные </w:t>
      </w:r>
      <w:r>
        <w:rPr>
          <w:w w:val="95"/>
        </w:rPr>
        <w:t>разногласия </w:t>
      </w:r>
      <w:r>
        <w:rPr>
          <w:spacing w:val="2"/>
          <w:w w:val="95"/>
        </w:rPr>
        <w:t>как </w:t>
      </w:r>
      <w:r>
        <w:rPr>
          <w:w w:val="95"/>
        </w:rPr>
        <w:t>при </w:t>
      </w:r>
      <w:r>
        <w:rPr>
          <w:spacing w:val="2"/>
          <w:w w:val="95"/>
        </w:rPr>
        <w:t>постановке </w:t>
      </w:r>
      <w:r>
        <w:rPr>
          <w:w w:val="90"/>
        </w:rPr>
        <w:t>диагноза и </w:t>
      </w:r>
      <w:r>
        <w:rPr>
          <w:spacing w:val="-3"/>
          <w:w w:val="90"/>
        </w:rPr>
        <w:t>организации </w:t>
      </w:r>
      <w:r>
        <w:rPr>
          <w:spacing w:val="-4"/>
          <w:w w:val="90"/>
        </w:rPr>
        <w:t>интенсивной </w:t>
      </w:r>
      <w:r>
        <w:rPr>
          <w:spacing w:val="-3"/>
          <w:w w:val="90"/>
        </w:rPr>
        <w:t>терапии, </w:t>
      </w:r>
      <w:r>
        <w:rPr>
          <w:w w:val="90"/>
        </w:rPr>
        <w:t>особенно </w:t>
      </w:r>
      <w:r>
        <w:rPr>
          <w:spacing w:val="-5"/>
          <w:w w:val="90"/>
        </w:rPr>
        <w:t>когда </w:t>
      </w:r>
      <w:r>
        <w:rPr>
          <w:w w:val="90"/>
        </w:rPr>
        <w:t>это нехирургические пациенты, так и в случае патологоанато- </w:t>
      </w:r>
      <w:r>
        <w:rPr/>
        <w:t>мического исследования.</w:t>
      </w:r>
    </w:p>
    <w:p>
      <w:pPr>
        <w:pStyle w:val="BodyText"/>
        <w:spacing w:line="206" w:lineRule="auto" w:before="8"/>
        <w:ind w:left="127" w:right="164" w:firstLine="287"/>
      </w:pPr>
      <w:r>
        <w:rPr>
          <w:w w:val="95"/>
        </w:rPr>
        <w:t>Диагностические</w:t>
      </w:r>
      <w:r>
        <w:rPr>
          <w:spacing w:val="-25"/>
          <w:w w:val="95"/>
        </w:rPr>
        <w:t> </w:t>
      </w:r>
      <w:r>
        <w:rPr>
          <w:w w:val="95"/>
        </w:rPr>
        <w:t>критерии</w:t>
      </w:r>
      <w:r>
        <w:rPr>
          <w:spacing w:val="-24"/>
          <w:w w:val="95"/>
        </w:rPr>
        <w:t> </w:t>
      </w:r>
      <w:r>
        <w:rPr>
          <w:w w:val="95"/>
        </w:rPr>
        <w:t>сепсиса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септического</w:t>
      </w:r>
      <w:r>
        <w:rPr>
          <w:spacing w:val="-24"/>
          <w:w w:val="95"/>
        </w:rPr>
        <w:t> </w:t>
      </w:r>
      <w:r>
        <w:rPr>
          <w:w w:val="95"/>
        </w:rPr>
        <w:t>шока у</w:t>
      </w:r>
      <w:r>
        <w:rPr>
          <w:spacing w:val="-28"/>
          <w:w w:val="95"/>
        </w:rPr>
        <w:t> </w:t>
      </w:r>
      <w:r>
        <w:rPr>
          <w:w w:val="95"/>
        </w:rPr>
        <w:t>детей</w:t>
      </w:r>
      <w:r>
        <w:rPr>
          <w:spacing w:val="-28"/>
          <w:w w:val="95"/>
        </w:rPr>
        <w:t> </w:t>
      </w:r>
      <w:r>
        <w:rPr>
          <w:w w:val="95"/>
        </w:rPr>
        <w:t>подобны,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идентичны</w:t>
      </w:r>
      <w:r>
        <w:rPr>
          <w:spacing w:val="-28"/>
          <w:w w:val="95"/>
        </w:rPr>
        <w:t> </w:t>
      </w:r>
      <w:r>
        <w:rPr>
          <w:w w:val="95"/>
        </w:rPr>
        <w:t>таковым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взрослых,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они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3"/>
            <w:col w:w="5805"/>
          </w:cols>
        </w:sectPr>
      </w:pPr>
    </w:p>
    <w:p>
      <w:pPr>
        <w:pStyle w:val="BodyText"/>
        <w:spacing w:before="12"/>
        <w:jc w:val="left"/>
        <w:rPr>
          <w:sz w:val="18"/>
        </w:rPr>
      </w:pPr>
    </w:p>
    <w:p>
      <w:pPr>
        <w:spacing w:after="0"/>
        <w:jc w:val="left"/>
        <w:rPr>
          <w:sz w:val="18"/>
        </w:rPr>
        <w:sectPr>
          <w:headerReference w:type="default" r:id="rId15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45"/>
        <w:ind w:left="115" w:right="38" w:firstLine="2"/>
      </w:pPr>
      <w:r>
        <w:rPr>
          <w:w w:val="90"/>
        </w:rPr>
        <w:t>основываются на решениях Международной согласительной </w:t>
      </w:r>
      <w:r>
        <w:rPr>
          <w:w w:val="95"/>
        </w:rPr>
        <w:t>конференции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дефиниции</w:t>
      </w:r>
      <w:r>
        <w:rPr>
          <w:spacing w:val="-26"/>
          <w:w w:val="95"/>
        </w:rPr>
        <w:t> </w:t>
      </w:r>
      <w:r>
        <w:rPr>
          <w:w w:val="95"/>
        </w:rPr>
        <w:t>педиатрического</w:t>
      </w:r>
      <w:r>
        <w:rPr>
          <w:spacing w:val="-26"/>
          <w:w w:val="95"/>
        </w:rPr>
        <w:t> </w:t>
      </w:r>
      <w:r>
        <w:rPr>
          <w:w w:val="95"/>
        </w:rPr>
        <w:t>сепсиса</w:t>
      </w:r>
      <w:r>
        <w:rPr>
          <w:spacing w:val="-27"/>
          <w:w w:val="95"/>
        </w:rPr>
        <w:t> </w:t>
      </w:r>
      <w:r>
        <w:rPr>
          <w:w w:val="95"/>
        </w:rPr>
        <w:t>(Сан- Антонио,</w:t>
      </w:r>
      <w:r>
        <w:rPr>
          <w:spacing w:val="-28"/>
          <w:w w:val="95"/>
        </w:rPr>
        <w:t> </w:t>
      </w:r>
      <w:r>
        <w:rPr>
          <w:w w:val="95"/>
        </w:rPr>
        <w:t>2002)</w:t>
      </w:r>
      <w:r>
        <w:rPr>
          <w:spacing w:val="-27"/>
          <w:w w:val="95"/>
        </w:rPr>
        <w:t> </w:t>
      </w:r>
      <w:r>
        <w:rPr>
          <w:w w:val="95"/>
        </w:rPr>
        <w:t>[29],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подтверждено</w:t>
      </w:r>
      <w:r>
        <w:rPr>
          <w:spacing w:val="-27"/>
          <w:w w:val="95"/>
        </w:rPr>
        <w:t> </w:t>
      </w:r>
      <w:r>
        <w:rPr>
          <w:w w:val="95"/>
        </w:rPr>
        <w:t>гайдлайном</w:t>
      </w:r>
      <w:r>
        <w:rPr>
          <w:spacing w:val="-27"/>
          <w:w w:val="95"/>
        </w:rPr>
        <w:t> </w:t>
      </w:r>
      <w:r>
        <w:rPr>
          <w:w w:val="95"/>
        </w:rPr>
        <w:t>Surviving Sepsis</w:t>
      </w:r>
      <w:r>
        <w:rPr>
          <w:spacing w:val="-30"/>
          <w:w w:val="95"/>
        </w:rPr>
        <w:t> </w:t>
      </w:r>
      <w:r>
        <w:rPr>
          <w:w w:val="95"/>
        </w:rPr>
        <w:t>Campaign</w:t>
      </w:r>
      <w:r>
        <w:rPr>
          <w:spacing w:val="-30"/>
          <w:w w:val="95"/>
        </w:rPr>
        <w:t> </w:t>
      </w:r>
      <w:r>
        <w:rPr>
          <w:w w:val="95"/>
        </w:rPr>
        <w:t>2012</w:t>
      </w:r>
      <w:r>
        <w:rPr>
          <w:spacing w:val="-30"/>
          <w:w w:val="95"/>
        </w:rPr>
        <w:t> </w:t>
      </w:r>
      <w:r>
        <w:rPr>
          <w:w w:val="95"/>
        </w:rPr>
        <w:t>[30].</w:t>
      </w:r>
      <w:r>
        <w:rPr>
          <w:spacing w:val="-30"/>
          <w:w w:val="95"/>
        </w:rPr>
        <w:t> </w:t>
      </w:r>
      <w:r>
        <w:rPr>
          <w:w w:val="95"/>
        </w:rPr>
        <w:t>Приемлемость</w:t>
      </w:r>
      <w:r>
        <w:rPr>
          <w:spacing w:val="-30"/>
          <w:w w:val="95"/>
        </w:rPr>
        <w:t> </w:t>
      </w:r>
      <w:r>
        <w:rPr>
          <w:w w:val="95"/>
        </w:rPr>
        <w:t>данной</w:t>
      </w:r>
      <w:r>
        <w:rPr>
          <w:spacing w:val="-30"/>
          <w:w w:val="95"/>
        </w:rPr>
        <w:t> </w:t>
      </w:r>
      <w:r>
        <w:rPr>
          <w:w w:val="95"/>
        </w:rPr>
        <w:t>терминоло- гии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отечественных</w:t>
      </w:r>
      <w:r>
        <w:rPr>
          <w:spacing w:val="-27"/>
          <w:w w:val="95"/>
        </w:rPr>
        <w:t> </w:t>
      </w:r>
      <w:r>
        <w:rPr>
          <w:w w:val="95"/>
        </w:rPr>
        <w:t>педиатрических</w:t>
      </w:r>
      <w:r>
        <w:rPr>
          <w:spacing w:val="-28"/>
          <w:w w:val="95"/>
        </w:rPr>
        <w:t> </w:t>
      </w:r>
      <w:r>
        <w:rPr>
          <w:w w:val="95"/>
        </w:rPr>
        <w:t>отделений</w:t>
      </w:r>
      <w:r>
        <w:rPr>
          <w:spacing w:val="-27"/>
          <w:w w:val="95"/>
        </w:rPr>
        <w:t> </w:t>
      </w:r>
      <w:r>
        <w:rPr>
          <w:w w:val="95"/>
        </w:rPr>
        <w:t>интенсив- ной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терапии</w:t>
      </w:r>
      <w:r>
        <w:rPr>
          <w:spacing w:val="-15"/>
          <w:w w:val="95"/>
        </w:rPr>
        <w:t> </w:t>
      </w:r>
      <w:r>
        <w:rPr>
          <w:w w:val="95"/>
        </w:rPr>
        <w:t>была</w:t>
      </w:r>
      <w:r>
        <w:rPr>
          <w:spacing w:val="-14"/>
          <w:w w:val="95"/>
        </w:rPr>
        <w:t> </w:t>
      </w:r>
      <w:r>
        <w:rPr>
          <w:w w:val="95"/>
        </w:rPr>
        <w:t>подтверждена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мультицентровом</w:t>
      </w:r>
      <w:r>
        <w:rPr>
          <w:spacing w:val="-14"/>
          <w:w w:val="95"/>
        </w:rPr>
        <w:t> </w:t>
      </w:r>
      <w:r>
        <w:rPr>
          <w:w w:val="95"/>
        </w:rPr>
        <w:t>иссле- </w:t>
      </w:r>
      <w:r>
        <w:rPr/>
        <w:t>довании</w:t>
      </w:r>
      <w:r>
        <w:rPr>
          <w:spacing w:val="-6"/>
        </w:rPr>
        <w:t> </w:t>
      </w:r>
      <w:r>
        <w:rPr/>
        <w:t>[31].</w:t>
      </w:r>
    </w:p>
    <w:p>
      <w:pPr>
        <w:pStyle w:val="BodyText"/>
        <w:spacing w:line="206" w:lineRule="auto" w:before="10"/>
        <w:ind w:left="127" w:right="41" w:firstLine="278"/>
      </w:pP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учетом</w:t>
      </w:r>
      <w:r>
        <w:rPr>
          <w:spacing w:val="-35"/>
          <w:w w:val="95"/>
        </w:rPr>
        <w:t> </w:t>
      </w:r>
      <w:r>
        <w:rPr>
          <w:w w:val="95"/>
        </w:rPr>
        <w:t>особенностей</w:t>
      </w:r>
      <w:r>
        <w:rPr>
          <w:spacing w:val="-34"/>
          <w:w w:val="95"/>
        </w:rPr>
        <w:t> </w:t>
      </w:r>
      <w:r>
        <w:rPr>
          <w:w w:val="95"/>
        </w:rPr>
        <w:t>течения</w:t>
      </w:r>
      <w:r>
        <w:rPr>
          <w:spacing w:val="-35"/>
          <w:w w:val="95"/>
        </w:rPr>
        <w:t> </w:t>
      </w:r>
      <w:r>
        <w:rPr>
          <w:w w:val="95"/>
        </w:rPr>
        <w:t>сепсиса</w:t>
      </w:r>
      <w:r>
        <w:rPr>
          <w:spacing w:val="-35"/>
          <w:w w:val="95"/>
        </w:rPr>
        <w:t> </w:t>
      </w:r>
      <w:r>
        <w:rPr>
          <w:w w:val="95"/>
        </w:rPr>
        <w:t>необходимо</w:t>
      </w:r>
      <w:r>
        <w:rPr>
          <w:spacing w:val="-34"/>
          <w:w w:val="95"/>
        </w:rPr>
        <w:t> </w:t>
      </w:r>
      <w:r>
        <w:rPr>
          <w:w w:val="95"/>
        </w:rPr>
        <w:t>выде- лять</w:t>
      </w:r>
      <w:r>
        <w:rPr>
          <w:spacing w:val="-33"/>
          <w:w w:val="95"/>
        </w:rPr>
        <w:t> </w:t>
      </w:r>
      <w:r>
        <w:rPr>
          <w:w w:val="95"/>
        </w:rPr>
        <w:t>шесть</w:t>
      </w:r>
      <w:r>
        <w:rPr>
          <w:spacing w:val="-33"/>
          <w:w w:val="95"/>
        </w:rPr>
        <w:t> </w:t>
      </w:r>
      <w:r>
        <w:rPr>
          <w:w w:val="95"/>
        </w:rPr>
        <w:t>клинически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физиологически</w:t>
      </w:r>
      <w:r>
        <w:rPr>
          <w:spacing w:val="-33"/>
          <w:w w:val="95"/>
        </w:rPr>
        <w:t> </w:t>
      </w:r>
      <w:r>
        <w:rPr>
          <w:w w:val="95"/>
        </w:rPr>
        <w:t>значимых</w:t>
      </w:r>
      <w:r>
        <w:rPr>
          <w:spacing w:val="-32"/>
          <w:w w:val="95"/>
        </w:rPr>
        <w:t> </w:t>
      </w:r>
      <w:r>
        <w:rPr>
          <w:w w:val="95"/>
        </w:rPr>
        <w:t>возраст- </w:t>
      </w:r>
      <w:r>
        <w:rPr/>
        <w:t>ных групп детей (</w:t>
      </w:r>
      <w:r>
        <w:rPr>
          <w:i/>
        </w:rPr>
        <w:t>табл.</w:t>
      </w:r>
      <w:r>
        <w:rPr>
          <w:i/>
          <w:spacing w:val="-30"/>
        </w:rPr>
        <w:t> </w:t>
      </w:r>
      <w:r>
        <w:rPr>
          <w:i/>
        </w:rPr>
        <w:t>10.1</w:t>
      </w:r>
      <w:r>
        <w:rPr/>
        <w:t>).</w:t>
      </w:r>
    </w:p>
    <w:p>
      <w:pPr>
        <w:pStyle w:val="BodyText"/>
        <w:spacing w:line="206" w:lineRule="auto" w:before="4"/>
        <w:ind w:left="115" w:right="41" w:firstLine="297"/>
      </w:pPr>
      <w:r>
        <w:rPr>
          <w:w w:val="95"/>
        </w:rPr>
        <w:t>В </w:t>
      </w:r>
      <w:r>
        <w:rPr>
          <w:i/>
          <w:w w:val="95"/>
        </w:rPr>
        <w:t>табл. 10.2, 10.3 и 10.4 </w:t>
      </w:r>
      <w:r>
        <w:rPr>
          <w:w w:val="95"/>
        </w:rPr>
        <w:t>представлены специфические</w:t>
      </w:r>
      <w:r>
        <w:rPr>
          <w:spacing w:val="-27"/>
          <w:w w:val="95"/>
        </w:rPr>
        <w:t> </w:t>
      </w:r>
      <w:r>
        <w:rPr>
          <w:w w:val="95"/>
        </w:rPr>
        <w:t>оп- </w:t>
      </w:r>
      <w:r>
        <w:rPr>
          <w:spacing w:val="-3"/>
          <w:w w:val="90"/>
        </w:rPr>
        <w:t>ределения </w:t>
      </w:r>
      <w:r>
        <w:rPr>
          <w:spacing w:val="-7"/>
          <w:w w:val="90"/>
        </w:rPr>
        <w:t>ССВР, </w:t>
      </w:r>
      <w:r>
        <w:rPr>
          <w:w w:val="90"/>
        </w:rPr>
        <w:t>инфекции, сепсиса, </w:t>
      </w:r>
      <w:r>
        <w:rPr>
          <w:spacing w:val="-3"/>
          <w:w w:val="90"/>
        </w:rPr>
        <w:t>тяжелого </w:t>
      </w:r>
      <w:r>
        <w:rPr>
          <w:w w:val="90"/>
        </w:rPr>
        <w:t>сепсиса и </w:t>
      </w:r>
      <w:r>
        <w:rPr>
          <w:spacing w:val="-3"/>
          <w:w w:val="90"/>
        </w:rPr>
        <w:t>шока, </w:t>
      </w:r>
      <w:r>
        <w:rPr>
          <w:w w:val="90"/>
        </w:rPr>
        <w:t>критериев органной недостаточности и система оценки тяже- сти состояния при сепсисе у детей (специфические педиатри- </w:t>
      </w:r>
      <w:r>
        <w:rPr/>
        <w:t>ческие</w:t>
      </w:r>
      <w:r>
        <w:rPr>
          <w:spacing w:val="-23"/>
        </w:rPr>
        <w:t> </w:t>
      </w:r>
      <w:r>
        <w:rPr/>
        <w:t>особенности</w:t>
      </w:r>
      <w:r>
        <w:rPr>
          <w:spacing w:val="-23"/>
        </w:rPr>
        <w:t> </w:t>
      </w:r>
      <w:r>
        <w:rPr/>
        <w:t>выделены</w:t>
      </w:r>
      <w:r>
        <w:rPr>
          <w:spacing w:val="-23"/>
        </w:rPr>
        <w:t> </w:t>
      </w:r>
      <w:r>
        <w:rPr/>
        <w:t>жирным</w:t>
      </w:r>
      <w:r>
        <w:rPr>
          <w:spacing w:val="-22"/>
        </w:rPr>
        <w:t> </w:t>
      </w:r>
      <w:r>
        <w:rPr/>
        <w:t>шрифтом).</w:t>
      </w:r>
    </w:p>
    <w:p>
      <w:pPr>
        <w:pStyle w:val="BodyText"/>
        <w:spacing w:line="206" w:lineRule="auto" w:before="7"/>
        <w:ind w:left="117" w:right="38" w:firstLine="294"/>
      </w:pPr>
      <w:r>
        <w:rPr>
          <w:w w:val="95"/>
        </w:rPr>
        <w:t>Конечно,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представляется</w:t>
      </w:r>
      <w:r>
        <w:rPr>
          <w:spacing w:val="-23"/>
          <w:w w:val="95"/>
        </w:rPr>
        <w:t> </w:t>
      </w:r>
      <w:r>
        <w:rPr>
          <w:w w:val="95"/>
        </w:rPr>
        <w:t>привлекательным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аналогии </w:t>
      </w:r>
      <w:r>
        <w:rPr>
          <w:w w:val="90"/>
        </w:rPr>
        <w:t>со взрослыми термин «сепсис» идентифицировать с </w:t>
      </w:r>
      <w:r>
        <w:rPr>
          <w:spacing w:val="-3"/>
          <w:w w:val="90"/>
        </w:rPr>
        <w:t>тяжелым </w:t>
      </w:r>
      <w:r>
        <w:rPr>
          <w:w w:val="90"/>
        </w:rPr>
        <w:t>сепсисом. Однако отсутствие полномасштабных контролиру- </w:t>
      </w:r>
      <w:r>
        <w:rPr>
          <w:w w:val="95"/>
        </w:rPr>
        <w:t>емых</w:t>
      </w:r>
      <w:r>
        <w:rPr>
          <w:spacing w:val="-26"/>
          <w:w w:val="95"/>
        </w:rPr>
        <w:t> </w:t>
      </w:r>
      <w:r>
        <w:rPr>
          <w:w w:val="95"/>
        </w:rPr>
        <w:t>испытаний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педиатрической</w:t>
      </w:r>
      <w:r>
        <w:rPr>
          <w:spacing w:val="-25"/>
          <w:w w:val="95"/>
        </w:rPr>
        <w:t> </w:t>
      </w:r>
      <w:r>
        <w:rPr>
          <w:w w:val="95"/>
        </w:rPr>
        <w:t>популяции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позволяет в</w:t>
      </w:r>
      <w:r>
        <w:rPr>
          <w:spacing w:val="-16"/>
          <w:w w:val="95"/>
        </w:rPr>
        <w:t> </w:t>
      </w:r>
      <w:r>
        <w:rPr>
          <w:w w:val="95"/>
        </w:rPr>
        <w:t>настоящее</w:t>
      </w:r>
      <w:r>
        <w:rPr>
          <w:spacing w:val="-16"/>
          <w:w w:val="95"/>
        </w:rPr>
        <w:t> </w:t>
      </w:r>
      <w:r>
        <w:rPr>
          <w:w w:val="95"/>
        </w:rPr>
        <w:t>время</w:t>
      </w:r>
      <w:r>
        <w:rPr>
          <w:spacing w:val="-16"/>
          <w:w w:val="95"/>
        </w:rPr>
        <w:t> </w:t>
      </w:r>
      <w:r>
        <w:rPr>
          <w:w w:val="95"/>
        </w:rPr>
        <w:t>осуществить</w:t>
      </w:r>
      <w:r>
        <w:rPr>
          <w:spacing w:val="-15"/>
          <w:w w:val="95"/>
        </w:rPr>
        <w:t> </w:t>
      </w:r>
      <w:r>
        <w:rPr>
          <w:w w:val="95"/>
        </w:rPr>
        <w:t>это.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Пока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5"/>
          <w:w w:val="95"/>
        </w:rPr>
        <w:t> </w:t>
      </w:r>
      <w:r>
        <w:rPr>
          <w:w w:val="95"/>
        </w:rPr>
        <w:t>более</w:t>
      </w:r>
      <w:r>
        <w:rPr>
          <w:spacing w:val="-16"/>
          <w:w w:val="95"/>
        </w:rPr>
        <w:t> </w:t>
      </w:r>
      <w:r>
        <w:rPr>
          <w:w w:val="95"/>
        </w:rPr>
        <w:t>точного </w:t>
      </w:r>
      <w:r>
        <w:rPr>
          <w:spacing w:val="3"/>
          <w:w w:val="95"/>
        </w:rPr>
        <w:t>выявления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риска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гибели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ребенка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инфекционно-воспали- </w:t>
      </w:r>
      <w:r>
        <w:rPr>
          <w:w w:val="95"/>
        </w:rPr>
        <w:t>тельным</w:t>
      </w:r>
      <w:r>
        <w:rPr>
          <w:spacing w:val="-30"/>
          <w:w w:val="95"/>
        </w:rPr>
        <w:t> </w:t>
      </w:r>
      <w:r>
        <w:rPr>
          <w:w w:val="95"/>
        </w:rPr>
        <w:t>заболеванием</w:t>
      </w:r>
      <w:r>
        <w:rPr>
          <w:spacing w:val="-29"/>
          <w:w w:val="95"/>
        </w:rPr>
        <w:t> </w:t>
      </w:r>
      <w:r>
        <w:rPr>
          <w:w w:val="95"/>
        </w:rPr>
        <w:t>рекомендуется</w:t>
      </w:r>
      <w:r>
        <w:rPr>
          <w:spacing w:val="-29"/>
          <w:w w:val="95"/>
        </w:rPr>
        <w:t> </w:t>
      </w:r>
      <w:r>
        <w:rPr>
          <w:w w:val="95"/>
        </w:rPr>
        <w:t>учет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септического </w:t>
      </w:r>
      <w:r>
        <w:rPr/>
        <w:t>статуса,</w:t>
      </w:r>
      <w:r>
        <w:rPr>
          <w:spacing w:val="-12"/>
        </w:rPr>
        <w:t> </w:t>
      </w:r>
      <w:r>
        <w:rPr/>
        <w:t>так</w:t>
      </w:r>
      <w:r>
        <w:rPr>
          <w:spacing w:val="-12"/>
        </w:rPr>
        <w:t> </w:t>
      </w:r>
      <w:r>
        <w:rPr/>
        <w:t>и</w:t>
      </w:r>
      <w:r>
        <w:rPr>
          <w:spacing w:val="-13"/>
        </w:rPr>
        <w:t> </w:t>
      </w:r>
      <w:r>
        <w:rPr/>
        <w:t>оценки</w:t>
      </w:r>
      <w:r>
        <w:rPr>
          <w:spacing w:val="-12"/>
        </w:rPr>
        <w:t> </w:t>
      </w:r>
      <w:r>
        <w:rPr/>
        <w:t>по</w:t>
      </w:r>
      <w:r>
        <w:rPr>
          <w:spacing w:val="-12"/>
        </w:rPr>
        <w:t> </w:t>
      </w:r>
      <w:r>
        <w:rPr/>
        <w:t>PELOD</w:t>
      </w:r>
      <w:r>
        <w:rPr>
          <w:spacing w:val="-12"/>
        </w:rPr>
        <w:t> </w:t>
      </w:r>
      <w:r>
        <w:rPr/>
        <w:t>(</w:t>
      </w:r>
      <w:r>
        <w:rPr>
          <w:i/>
        </w:rPr>
        <w:t>табл.</w:t>
      </w:r>
      <w:r>
        <w:rPr>
          <w:i/>
          <w:spacing w:val="-12"/>
        </w:rPr>
        <w:t> </w:t>
      </w:r>
      <w:r>
        <w:rPr>
          <w:i/>
        </w:rPr>
        <w:t>10.5</w:t>
      </w:r>
      <w:r>
        <w:rPr/>
        <w:t>).</w:t>
      </w:r>
    </w:p>
    <w:p>
      <w:pPr>
        <w:pStyle w:val="Heading4"/>
        <w:spacing w:line="264" w:lineRule="exact" w:before="225"/>
        <w:ind w:left="988" w:right="669"/>
        <w:jc w:val="center"/>
        <w:rPr>
          <w:b w:val="0"/>
          <w:i w:val="0"/>
        </w:rPr>
      </w:pPr>
      <w:r>
        <w:rPr>
          <w:i/>
        </w:rPr>
        <w:t>Оценка возможности гибели пациента </w:t>
      </w:r>
      <w:r>
        <w:rPr>
          <w:b w:val="0"/>
          <w:i w:val="0"/>
        </w:rPr>
        <w:t>=</w:t>
      </w:r>
    </w:p>
    <w:p>
      <w:pPr>
        <w:pStyle w:val="BodyText"/>
        <w:spacing w:line="264" w:lineRule="exact"/>
        <w:ind w:left="988" w:right="651"/>
        <w:jc w:val="center"/>
      </w:pPr>
      <w:r>
        <w:rPr/>
        <w:t>= 1÷ (1 + exp[7,64 – 0,30 × PELOD]).</w:t>
      </w:r>
    </w:p>
    <w:p>
      <w:pPr>
        <w:pStyle w:val="BodyText"/>
        <w:spacing w:line="206" w:lineRule="auto" w:before="237"/>
        <w:ind w:left="125" w:right="89" w:firstLine="287"/>
      </w:pPr>
      <w:r>
        <w:rPr>
          <w:w w:val="95"/>
        </w:rPr>
        <w:t>Выявлено,</w:t>
      </w:r>
      <w:r>
        <w:rPr>
          <w:spacing w:val="-8"/>
          <w:w w:val="95"/>
        </w:rPr>
        <w:t> </w:t>
      </w:r>
      <w:r>
        <w:rPr>
          <w:w w:val="95"/>
        </w:rPr>
        <w:t>что,</w:t>
      </w:r>
      <w:r>
        <w:rPr>
          <w:spacing w:val="-7"/>
          <w:w w:val="95"/>
        </w:rPr>
        <w:t> </w:t>
      </w:r>
      <w:r>
        <w:rPr>
          <w:w w:val="95"/>
        </w:rPr>
        <w:t>если</w:t>
      </w:r>
      <w:r>
        <w:rPr>
          <w:spacing w:val="-8"/>
          <w:w w:val="95"/>
        </w:rPr>
        <w:t> </w:t>
      </w:r>
      <w:r>
        <w:rPr>
          <w:w w:val="95"/>
        </w:rPr>
        <w:t>проводить</w:t>
      </w:r>
      <w:r>
        <w:rPr>
          <w:spacing w:val="-7"/>
          <w:w w:val="95"/>
        </w:rPr>
        <w:t> </w:t>
      </w:r>
      <w:r>
        <w:rPr>
          <w:w w:val="95"/>
        </w:rPr>
        <w:t>оценку</w:t>
      </w:r>
      <w:r>
        <w:rPr>
          <w:spacing w:val="-8"/>
          <w:w w:val="95"/>
        </w:rPr>
        <w:t> </w:t>
      </w:r>
      <w:r>
        <w:rPr>
          <w:w w:val="95"/>
        </w:rPr>
        <w:t>по</w:t>
      </w:r>
      <w:r>
        <w:rPr>
          <w:spacing w:val="-7"/>
          <w:w w:val="95"/>
        </w:rPr>
        <w:t> </w:t>
      </w:r>
      <w:r>
        <w:rPr>
          <w:w w:val="95"/>
        </w:rPr>
        <w:t>шкале</w:t>
      </w:r>
      <w:r>
        <w:rPr>
          <w:spacing w:val="-8"/>
          <w:w w:val="95"/>
        </w:rPr>
        <w:t> </w:t>
      </w:r>
      <w:r>
        <w:rPr>
          <w:w w:val="95"/>
        </w:rPr>
        <w:t>PELOD и</w:t>
      </w:r>
      <w:r>
        <w:rPr>
          <w:spacing w:val="-30"/>
          <w:w w:val="95"/>
        </w:rPr>
        <w:t> </w:t>
      </w:r>
      <w:r>
        <w:rPr>
          <w:w w:val="95"/>
        </w:rPr>
        <w:t>знать</w:t>
      </w:r>
      <w:r>
        <w:rPr>
          <w:spacing w:val="-29"/>
          <w:w w:val="95"/>
        </w:rPr>
        <w:t> </w:t>
      </w:r>
      <w:r>
        <w:rPr>
          <w:w w:val="95"/>
        </w:rPr>
        <w:t>наихудший</w:t>
      </w:r>
      <w:r>
        <w:rPr>
          <w:spacing w:val="-29"/>
          <w:w w:val="95"/>
        </w:rPr>
        <w:t> </w:t>
      </w:r>
      <w:r>
        <w:rPr>
          <w:w w:val="95"/>
        </w:rPr>
        <w:t>уровень</w:t>
      </w:r>
      <w:r>
        <w:rPr>
          <w:spacing w:val="-29"/>
          <w:w w:val="95"/>
        </w:rPr>
        <w:t> </w:t>
      </w:r>
      <w:r>
        <w:rPr>
          <w:w w:val="95"/>
        </w:rPr>
        <w:t>септического</w:t>
      </w:r>
      <w:r>
        <w:rPr>
          <w:spacing w:val="-29"/>
          <w:w w:val="95"/>
        </w:rPr>
        <w:t> </w:t>
      </w:r>
      <w:r>
        <w:rPr>
          <w:w w:val="95"/>
        </w:rPr>
        <w:t>состояния</w:t>
      </w:r>
      <w:r>
        <w:rPr>
          <w:spacing w:val="-29"/>
          <w:w w:val="95"/>
        </w:rPr>
        <w:t> </w:t>
      </w:r>
      <w:r>
        <w:rPr>
          <w:w w:val="95"/>
        </w:rPr>
        <w:t>ребенка </w:t>
      </w:r>
      <w:r>
        <w:rPr>
          <w:spacing w:val="-3"/>
          <w:w w:val="95"/>
        </w:rPr>
        <w:t>(ССВР, </w:t>
      </w:r>
      <w:r>
        <w:rPr>
          <w:w w:val="95"/>
        </w:rPr>
        <w:t>сепсис, тяжелый сепсис, шок) </w:t>
      </w:r>
      <w:r>
        <w:rPr>
          <w:spacing w:val="2"/>
          <w:w w:val="95"/>
        </w:rPr>
        <w:t>за </w:t>
      </w:r>
      <w:r>
        <w:rPr>
          <w:w w:val="95"/>
        </w:rPr>
        <w:t>время</w:t>
      </w:r>
      <w:r>
        <w:rPr>
          <w:spacing w:val="-33"/>
          <w:w w:val="95"/>
        </w:rPr>
        <w:t> </w:t>
      </w:r>
      <w:r>
        <w:rPr>
          <w:w w:val="95"/>
        </w:rPr>
        <w:t>нахождения</w:t>
      </w:r>
    </w:p>
    <w:p>
      <w:pPr>
        <w:spacing w:before="232"/>
        <w:ind w:left="130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4"/>
          <w:sz w:val="16"/>
        </w:rPr>
        <w:t>Таблица</w:t>
      </w:r>
      <w:r>
        <w:rPr>
          <w:rFonts w:ascii="Century Gothic" w:hAnsi="Century Gothic"/>
          <w:b/>
          <w:spacing w:val="-15"/>
          <w:sz w:val="16"/>
        </w:rPr>
        <w:t> </w:t>
      </w:r>
      <w:r>
        <w:rPr>
          <w:rFonts w:ascii="Century Gothic" w:hAnsi="Century Gothic"/>
          <w:b/>
          <w:sz w:val="16"/>
        </w:rPr>
        <w:t>10.1.</w:t>
      </w:r>
      <w:r>
        <w:rPr>
          <w:rFonts w:ascii="Century Gothic" w:hAnsi="Century Gothic"/>
          <w:b/>
          <w:spacing w:val="-14"/>
          <w:sz w:val="16"/>
        </w:rPr>
        <w:t> </w:t>
      </w:r>
      <w:r>
        <w:rPr>
          <w:rFonts w:ascii="Calibri" w:hAnsi="Calibri"/>
          <w:sz w:val="16"/>
        </w:rPr>
        <w:t>Возрастные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pacing w:val="-3"/>
          <w:sz w:val="16"/>
        </w:rPr>
        <w:t>группы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pacing w:val="-3"/>
          <w:sz w:val="16"/>
        </w:rPr>
        <w:t>детей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pacing w:val="-3"/>
          <w:sz w:val="16"/>
        </w:rPr>
        <w:t>применительно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z w:val="16"/>
        </w:rPr>
        <w:t>к</w:t>
      </w:r>
      <w:r>
        <w:rPr>
          <w:rFonts w:ascii="Calibri" w:hAnsi="Calibri"/>
          <w:spacing w:val="-4"/>
          <w:sz w:val="16"/>
        </w:rPr>
        <w:t> </w:t>
      </w:r>
      <w:r>
        <w:rPr>
          <w:rFonts w:ascii="Calibri" w:hAnsi="Calibri"/>
          <w:sz w:val="16"/>
        </w:rPr>
        <w:t>определению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pacing w:val="-3"/>
          <w:sz w:val="16"/>
        </w:rPr>
        <w:t>сепсиса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98"/>
        <w:gridCol w:w="3191"/>
      </w:tblGrid>
      <w:tr>
        <w:trPr>
          <w:trHeight w:val="223" w:hRule="atLeast"/>
        </w:trPr>
        <w:tc>
          <w:tcPr>
            <w:tcW w:w="229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Новорожденные</w:t>
            </w:r>
          </w:p>
        </w:tc>
        <w:tc>
          <w:tcPr>
            <w:tcW w:w="3191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0–7 дней</w:t>
            </w:r>
          </w:p>
        </w:tc>
      </w:tr>
      <w:tr>
        <w:trPr>
          <w:trHeight w:val="223" w:hRule="atLeast"/>
        </w:trPr>
        <w:tc>
          <w:tcPr>
            <w:tcW w:w="229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Новорожденные</w:t>
            </w:r>
          </w:p>
        </w:tc>
        <w:tc>
          <w:tcPr>
            <w:tcW w:w="3191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1 нед. — 1 мес.</w:t>
            </w:r>
          </w:p>
        </w:tc>
      </w:tr>
      <w:tr>
        <w:trPr>
          <w:trHeight w:val="223" w:hRule="atLeast"/>
        </w:trPr>
        <w:tc>
          <w:tcPr>
            <w:tcW w:w="229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Младенцы</w:t>
            </w:r>
          </w:p>
        </w:tc>
        <w:tc>
          <w:tcPr>
            <w:tcW w:w="3191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1 мес. — 1 год</w:t>
            </w:r>
          </w:p>
        </w:tc>
      </w:tr>
      <w:tr>
        <w:trPr>
          <w:trHeight w:val="223" w:hRule="atLeast"/>
        </w:trPr>
        <w:tc>
          <w:tcPr>
            <w:tcW w:w="229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Дошкольники</w:t>
            </w:r>
          </w:p>
        </w:tc>
        <w:tc>
          <w:tcPr>
            <w:tcW w:w="3191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2–5 лет</w:t>
            </w:r>
          </w:p>
        </w:tc>
      </w:tr>
      <w:tr>
        <w:trPr>
          <w:trHeight w:val="223" w:hRule="atLeast"/>
        </w:trPr>
        <w:tc>
          <w:tcPr>
            <w:tcW w:w="229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Школьники</w:t>
            </w:r>
          </w:p>
        </w:tc>
        <w:tc>
          <w:tcPr>
            <w:tcW w:w="3191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6–12 лет</w:t>
            </w:r>
          </w:p>
        </w:tc>
      </w:tr>
      <w:tr>
        <w:trPr>
          <w:trHeight w:val="223" w:hRule="atLeast"/>
        </w:trPr>
        <w:tc>
          <w:tcPr>
            <w:tcW w:w="2298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Подростки</w:t>
            </w:r>
          </w:p>
        </w:tc>
        <w:tc>
          <w:tcPr>
            <w:tcW w:w="3191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13 лет — менее чем 18 лет</w:t>
            </w:r>
          </w:p>
        </w:tc>
      </w:tr>
    </w:tbl>
    <w:p>
      <w:pPr>
        <w:spacing w:line="220" w:lineRule="auto" w:before="110"/>
        <w:ind w:left="129" w:right="166" w:firstLine="0"/>
        <w:jc w:val="both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10.2. </w:t>
      </w:r>
      <w:r>
        <w:rPr>
          <w:rFonts w:ascii="Calibri" w:hAnsi="Calibri"/>
          <w:sz w:val="16"/>
        </w:rPr>
        <w:t>Определения системной воспалительной реакции, инфекции, сепсиса, тяжелого сепсиса и септического шока у детей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9"/>
      </w:tblGrid>
      <w:tr>
        <w:trPr>
          <w:trHeight w:val="382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ССВР</w:t>
            </w:r>
          </w:p>
          <w:p>
            <w:pPr>
              <w:pStyle w:val="TableParagraph"/>
              <w:spacing w:line="220" w:lineRule="auto" w:before="9"/>
              <w:ind w:right="348"/>
              <w:rPr>
                <w:b/>
                <w:i/>
                <w:sz w:val="16"/>
              </w:rPr>
            </w:pPr>
            <w:r>
              <w:rPr>
                <w:w w:val="105"/>
                <w:sz w:val="16"/>
              </w:rPr>
              <w:t>Присутствие,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меньшей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мере,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двух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из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следующих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четырех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критериев, </w:t>
            </w:r>
            <w:r>
              <w:rPr>
                <w:b/>
                <w:i/>
                <w:w w:val="105"/>
                <w:sz w:val="16"/>
              </w:rPr>
              <w:t>один</w:t>
            </w:r>
            <w:r>
              <w:rPr>
                <w:b/>
                <w:i/>
                <w:spacing w:val="-11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из</w:t>
            </w:r>
            <w:r>
              <w:rPr>
                <w:b/>
                <w:i/>
                <w:spacing w:val="-10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которых</w:t>
            </w:r>
            <w:r>
              <w:rPr>
                <w:b/>
                <w:i/>
                <w:spacing w:val="-10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обязательно</w:t>
            </w:r>
            <w:r>
              <w:rPr>
                <w:b/>
                <w:i/>
                <w:spacing w:val="-11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аномальная</w:t>
            </w:r>
            <w:r>
              <w:rPr>
                <w:b/>
                <w:i/>
                <w:spacing w:val="-10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температура</w:t>
            </w:r>
            <w:r>
              <w:rPr>
                <w:b/>
                <w:i/>
                <w:spacing w:val="-10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или</w:t>
            </w:r>
            <w:r>
              <w:rPr>
                <w:b/>
                <w:i/>
                <w:spacing w:val="-10"/>
                <w:w w:val="105"/>
                <w:sz w:val="16"/>
              </w:rPr>
              <w:t> </w:t>
            </w:r>
            <w:r>
              <w:rPr>
                <w:b/>
                <w:i/>
                <w:w w:val="105"/>
                <w:sz w:val="16"/>
              </w:rPr>
              <w:t>число </w:t>
            </w:r>
            <w:r>
              <w:rPr>
                <w:b/>
                <w:i/>
                <w:w w:val="105"/>
                <w:sz w:val="16"/>
              </w:rPr>
              <w:t>лейкоцитов: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284" w:val="left" w:leader="none"/>
              </w:tabs>
              <w:spacing w:line="176" w:lineRule="exact" w:before="0" w:after="0"/>
              <w:ind w:left="283" w:right="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центральная температура &gt; 38,5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°C;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284" w:val="left" w:leader="none"/>
              </w:tabs>
              <w:spacing w:line="220" w:lineRule="auto" w:before="4" w:after="0"/>
              <w:ind w:left="283" w:right="72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тахикардия,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определяемая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как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средняя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частота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сердечных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сокращений, превышающая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квадратичных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отклонения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возрастной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нормы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отсут- ствие внешних стимулов, длительного приема лекарств, болевого сти- мула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иной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необъяснимый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персистирующий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подъем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течение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более чем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0,5–4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ч,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для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детей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менее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года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брадикардия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определяемая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как средняя частота сердечных сокращений менее 10 возрастного перцен- тиля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отсутствие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внешнего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вагусного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стимула,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назначения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β-блокаторов или врожденных пороков сердца или необъяснимой персистирующей депрессии длительностью более 0,5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ч;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284" w:val="left" w:leader="none"/>
              </w:tabs>
              <w:spacing w:line="220" w:lineRule="auto" w:before="3" w:after="0"/>
              <w:ind w:left="283" w:right="210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средняя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частота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дыханий,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превышающая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квадратичных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отклонения от</w:t>
            </w:r>
            <w:r>
              <w:rPr>
                <w:spacing w:val="-2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возрастной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нормы,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необходимость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искусственной</w:t>
            </w:r>
            <w:r>
              <w:rPr>
                <w:spacing w:val="-2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вентиляции</w:t>
            </w:r>
          </w:p>
          <w:p>
            <w:pPr>
              <w:pStyle w:val="TableParagraph"/>
              <w:spacing w:line="220" w:lineRule="auto" w:before="1"/>
              <w:ind w:left="283"/>
              <w:rPr>
                <w:sz w:val="16"/>
              </w:rPr>
            </w:pPr>
            <w:r>
              <w:rPr>
                <w:sz w:val="16"/>
              </w:rPr>
              <w:t>легких при остром процессе не связанной с нейромышечными заболева- ниями или воздействием общей анестезии;</w:t>
            </w:r>
          </w:p>
          <w:p>
            <w:pPr>
              <w:pStyle w:val="TableParagraph"/>
              <w:numPr>
                <w:ilvl w:val="0"/>
                <w:numId w:val="80"/>
              </w:numPr>
              <w:tabs>
                <w:tab w:pos="284" w:val="left" w:leader="none"/>
              </w:tabs>
              <w:spacing w:line="220" w:lineRule="auto" w:before="0" w:after="0"/>
              <w:ind w:left="283" w:right="117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число лейкоцитов увеличено или снижено по сравнению с возрастной нормой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(только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вторичная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индуцированная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химиотерапией</w:t>
            </w:r>
            <w:r>
              <w:rPr>
                <w:spacing w:val="-2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лейкопе-</w:t>
            </w:r>
          </w:p>
          <w:p>
            <w:pPr>
              <w:pStyle w:val="TableParagraph"/>
              <w:spacing w:line="172" w:lineRule="exact" w:before="0"/>
              <w:ind w:left="283"/>
              <w:rPr>
                <w:sz w:val="16"/>
              </w:rPr>
            </w:pPr>
            <w:r>
              <w:rPr>
                <w:w w:val="105"/>
                <w:sz w:val="16"/>
              </w:rPr>
              <w:t>ния) или &gt; 10% незрелых нейтрофилов</w:t>
            </w:r>
          </w:p>
        </w:tc>
      </w:tr>
      <w:tr>
        <w:trPr>
          <w:trHeight w:val="184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Инфекция</w:t>
            </w:r>
          </w:p>
          <w:p>
            <w:pPr>
              <w:pStyle w:val="TableParagraph"/>
              <w:spacing w:line="180" w:lineRule="exact" w:before="5"/>
              <w:ind w:right="54"/>
              <w:rPr>
                <w:sz w:val="16"/>
              </w:rPr>
            </w:pPr>
            <w:r>
              <w:rPr>
                <w:sz w:val="16"/>
              </w:rPr>
              <w:t>Предполагаемая или доказанная (высев возбудителя, гистологическое под- тверждение инфекции или положительные данные полимеразной цепной реакции), вызванная любым патогеном, или клинические синдромы, ассоци- ированные с высокой вероятностью инфекции. Доказательство инфекции включает в себя позитивные находки, или клиническое объяснение методов визуализации, или лабораторных тестов (таких как лейкоциты в стерильных жидкостях организма, перфорация внутреннего органа, рентгенографи- ческие данные, подтверждающие наличие пневмонии, петехиальная, или пурпурная сыпь, или острая пурпура)</w:t>
            </w:r>
          </w:p>
        </w:tc>
      </w:tr>
      <w:tr>
        <w:trPr>
          <w:trHeight w:val="58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Сепсис</w:t>
            </w:r>
          </w:p>
          <w:p>
            <w:pPr>
              <w:pStyle w:val="TableParagraph"/>
              <w:spacing w:line="180" w:lineRule="exact" w:before="5"/>
              <w:ind w:right="410"/>
              <w:rPr>
                <w:sz w:val="16"/>
              </w:rPr>
            </w:pPr>
            <w:r>
              <w:rPr>
                <w:w w:val="105"/>
                <w:sz w:val="16"/>
              </w:rPr>
              <w:t>ССВР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присутствии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как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результат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предполагаемой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доказанной инфекции</w:t>
            </w:r>
          </w:p>
        </w:tc>
      </w:tr>
      <w:tr>
        <w:trPr>
          <w:trHeight w:val="76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Тяжелый сепсис</w:t>
            </w:r>
          </w:p>
          <w:p>
            <w:pPr>
              <w:pStyle w:val="TableParagraph"/>
              <w:spacing w:line="180" w:lineRule="exact" w:before="5"/>
              <w:rPr>
                <w:sz w:val="16"/>
              </w:rPr>
            </w:pPr>
            <w:r>
              <w:rPr>
                <w:sz w:val="16"/>
              </w:rPr>
              <w:t>Сепсис плюс одно из нижеперечисленного: кардиоваскулярная органная дисфункция, или острый респираторный дистресс-синдром, или две и более дисфункции других органов и систем (см. табл. 10.5)</w:t>
            </w:r>
          </w:p>
        </w:tc>
      </w:tr>
      <w:tr>
        <w:trPr>
          <w:trHeight w:val="40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Септический шок</w:t>
            </w:r>
          </w:p>
          <w:p>
            <w:pPr>
              <w:pStyle w:val="TableParagraph"/>
              <w:spacing w:line="180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Сепсис и кардиоваскулярная органная дисфункция</w:t>
            </w:r>
          </w:p>
        </w:tc>
      </w:tr>
    </w:tbl>
    <w:p>
      <w:pPr>
        <w:pStyle w:val="BodyText"/>
        <w:spacing w:before="7"/>
        <w:jc w:val="left"/>
        <w:rPr>
          <w:rFonts w:ascii="Calibri"/>
          <w:sz w:val="16"/>
        </w:rPr>
      </w:pPr>
    </w:p>
    <w:p>
      <w:pPr>
        <w:pStyle w:val="BodyText"/>
        <w:spacing w:line="206" w:lineRule="auto"/>
        <w:ind w:left="115" w:right="117" w:firstLine="18"/>
      </w:pPr>
      <w:r>
        <w:rPr>
          <w:spacing w:val="6"/>
          <w:w w:val="95"/>
        </w:rPr>
        <w:t>ребенка </w:t>
      </w:r>
      <w:r>
        <w:rPr>
          <w:w w:val="95"/>
        </w:rPr>
        <w:t>в </w:t>
      </w:r>
      <w:r>
        <w:rPr>
          <w:spacing w:val="2"/>
          <w:w w:val="95"/>
        </w:rPr>
        <w:t>ПОРИТ, </w:t>
      </w:r>
      <w:r>
        <w:rPr>
          <w:spacing w:val="3"/>
          <w:w w:val="95"/>
        </w:rPr>
        <w:t>можно </w:t>
      </w:r>
      <w:r>
        <w:rPr>
          <w:spacing w:val="5"/>
          <w:w w:val="95"/>
        </w:rPr>
        <w:t>увеличить </w:t>
      </w:r>
      <w:r>
        <w:rPr>
          <w:spacing w:val="6"/>
          <w:w w:val="95"/>
        </w:rPr>
        <w:t>способность шкалы </w:t>
      </w:r>
      <w:r>
        <w:rPr>
          <w:spacing w:val="5"/>
          <w:w w:val="95"/>
        </w:rPr>
        <w:t>предсказывать </w:t>
      </w:r>
      <w:r>
        <w:rPr>
          <w:spacing w:val="3"/>
          <w:w w:val="95"/>
        </w:rPr>
        <w:t>риск </w:t>
      </w:r>
      <w:r>
        <w:rPr>
          <w:spacing w:val="5"/>
          <w:w w:val="95"/>
        </w:rPr>
        <w:t>гибели </w:t>
      </w:r>
      <w:r>
        <w:rPr>
          <w:spacing w:val="4"/>
          <w:w w:val="95"/>
        </w:rPr>
        <w:t>больного. Отношение </w:t>
      </w:r>
      <w:r>
        <w:rPr>
          <w:spacing w:val="3"/>
          <w:w w:val="95"/>
        </w:rPr>
        <w:t>рисков </w:t>
      </w:r>
      <w:r>
        <w:rPr>
          <w:w w:val="95"/>
        </w:rPr>
        <w:t>для риска </w:t>
      </w:r>
      <w:r>
        <w:rPr>
          <w:spacing w:val="2"/>
          <w:w w:val="95"/>
        </w:rPr>
        <w:t>развития летального </w:t>
      </w:r>
      <w:r>
        <w:rPr>
          <w:w w:val="95"/>
        </w:rPr>
        <w:t>исхода </w:t>
      </w:r>
      <w:r>
        <w:rPr>
          <w:spacing w:val="3"/>
          <w:w w:val="95"/>
        </w:rPr>
        <w:t>составляет </w:t>
      </w:r>
      <w:r>
        <w:rPr>
          <w:w w:val="95"/>
        </w:rPr>
        <w:t>7,43 при </w:t>
      </w:r>
      <w:r>
        <w:rPr/>
        <w:t>сепсисе,</w:t>
      </w:r>
      <w:r>
        <w:rPr>
          <w:spacing w:val="-31"/>
        </w:rPr>
        <w:t> </w:t>
      </w:r>
      <w:r>
        <w:rPr/>
        <w:t>27,40</w:t>
      </w:r>
      <w:r>
        <w:rPr>
          <w:spacing w:val="-31"/>
        </w:rPr>
        <w:t> </w:t>
      </w:r>
      <w:r>
        <w:rPr/>
        <w:t>—</w:t>
      </w:r>
      <w:r>
        <w:rPr>
          <w:spacing w:val="-31"/>
        </w:rPr>
        <w:t> </w:t>
      </w:r>
      <w:r>
        <w:rPr/>
        <w:t>при</w:t>
      </w:r>
      <w:r>
        <w:rPr>
          <w:spacing w:val="-31"/>
        </w:rPr>
        <w:t> </w:t>
      </w:r>
      <w:r>
        <w:rPr/>
        <w:t>тяжелом</w:t>
      </w:r>
      <w:r>
        <w:rPr>
          <w:spacing w:val="-31"/>
        </w:rPr>
        <w:t> </w:t>
      </w:r>
      <w:r>
        <w:rPr/>
        <w:t>сепсисе</w:t>
      </w:r>
      <w:r>
        <w:rPr>
          <w:spacing w:val="-31"/>
        </w:rPr>
        <w:t> </w:t>
      </w:r>
      <w:r>
        <w:rPr/>
        <w:t>и</w:t>
      </w:r>
      <w:r>
        <w:rPr>
          <w:spacing w:val="-31"/>
        </w:rPr>
        <w:t> </w:t>
      </w:r>
      <w:r>
        <w:rPr/>
        <w:t>61,40</w:t>
      </w:r>
      <w:r>
        <w:rPr>
          <w:spacing w:val="-31"/>
        </w:rPr>
        <w:t> </w:t>
      </w:r>
      <w:r>
        <w:rPr/>
        <w:t>—</w:t>
      </w:r>
      <w:r>
        <w:rPr>
          <w:spacing w:val="-31"/>
        </w:rPr>
        <w:t> </w:t>
      </w:r>
      <w:r>
        <w:rPr/>
        <w:t>при</w:t>
      </w:r>
      <w:r>
        <w:rPr>
          <w:spacing w:val="-30"/>
        </w:rPr>
        <w:t> </w:t>
      </w:r>
      <w:r>
        <w:rPr>
          <w:spacing w:val="2"/>
        </w:rPr>
        <w:t>септи- </w:t>
      </w:r>
      <w:r>
        <w:rPr>
          <w:w w:val="95"/>
        </w:rPr>
        <w:t>ческом</w:t>
      </w:r>
      <w:r>
        <w:rPr>
          <w:spacing w:val="-9"/>
          <w:w w:val="95"/>
        </w:rPr>
        <w:t> </w:t>
      </w:r>
      <w:r>
        <w:rPr>
          <w:w w:val="95"/>
        </w:rPr>
        <w:t>шоке.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Если</w:t>
      </w:r>
      <w:r>
        <w:rPr>
          <w:spacing w:val="-9"/>
          <w:w w:val="95"/>
        </w:rPr>
        <w:t> </w:t>
      </w:r>
      <w:r>
        <w:rPr>
          <w:w w:val="95"/>
        </w:rPr>
        <w:t>мы</w:t>
      </w:r>
      <w:r>
        <w:rPr>
          <w:spacing w:val="-9"/>
          <w:w w:val="95"/>
        </w:rPr>
        <w:t> </w:t>
      </w:r>
      <w:r>
        <w:rPr>
          <w:w w:val="95"/>
        </w:rPr>
        <w:t>принимаем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во</w:t>
      </w:r>
      <w:r>
        <w:rPr>
          <w:spacing w:val="-9"/>
          <w:w w:val="95"/>
        </w:rPr>
        <w:t> </w:t>
      </w:r>
      <w:r>
        <w:rPr>
          <w:w w:val="95"/>
        </w:rPr>
        <w:t>внимание</w:t>
      </w:r>
      <w:r>
        <w:rPr>
          <w:spacing w:val="-9"/>
          <w:w w:val="95"/>
        </w:rPr>
        <w:t> </w:t>
      </w:r>
      <w:r>
        <w:rPr>
          <w:w w:val="95"/>
        </w:rPr>
        <w:t>отношение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0"/>
            <w:col w:w="5806"/>
          </w:cols>
        </w:sectPr>
      </w:pPr>
    </w:p>
    <w:p>
      <w:pPr>
        <w:pStyle w:val="BodyText"/>
        <w:spacing w:before="9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156"/>
          <w:pgSz w:w="14180" w:h="11340" w:orient="landscape"/>
          <w:pgMar w:header="531" w:footer="0" w:top="820" w:bottom="280" w:left="720" w:right="680"/>
        </w:sectPr>
      </w:pPr>
    </w:p>
    <w:p>
      <w:pPr>
        <w:spacing w:before="98"/>
        <w:ind w:left="13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6"/>
          <w:sz w:val="16"/>
        </w:rPr>
        <w:t>Таблица </w:t>
      </w:r>
      <w:r>
        <w:rPr>
          <w:rFonts w:ascii="Century Gothic" w:hAnsi="Century Gothic"/>
          <w:b/>
          <w:spacing w:val="-4"/>
          <w:sz w:val="16"/>
        </w:rPr>
        <w:t>10.3. </w:t>
      </w:r>
      <w:r>
        <w:rPr>
          <w:rFonts w:ascii="Calibri" w:hAnsi="Calibri"/>
          <w:spacing w:val="-5"/>
          <w:sz w:val="16"/>
        </w:rPr>
        <w:t>Возраст-специфические </w:t>
      </w:r>
      <w:r>
        <w:rPr>
          <w:rFonts w:ascii="Calibri" w:hAnsi="Calibri"/>
          <w:spacing w:val="-4"/>
          <w:sz w:val="16"/>
        </w:rPr>
        <w:t>пороговые диагностические значения </w:t>
      </w:r>
      <w:r>
        <w:rPr>
          <w:rFonts w:ascii="Calibri" w:hAnsi="Calibri"/>
          <w:spacing w:val="-5"/>
          <w:sz w:val="16"/>
        </w:rPr>
        <w:t>ССВР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7"/>
        <w:gridCol w:w="756"/>
        <w:gridCol w:w="586"/>
        <w:gridCol w:w="888"/>
        <w:gridCol w:w="964"/>
        <w:gridCol w:w="959"/>
      </w:tblGrid>
      <w:tr>
        <w:trPr>
          <w:trHeight w:val="602" w:hRule="atLeast"/>
        </w:trPr>
        <w:tc>
          <w:tcPr>
            <w:tcW w:w="1337" w:type="dxa"/>
          </w:tcPr>
          <w:p>
            <w:pPr>
              <w:pStyle w:val="TableParagraph"/>
              <w:spacing w:line="220" w:lineRule="auto" w:before="23"/>
              <w:ind w:left="392" w:right="199" w:hanging="174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Возрастные </w:t>
            </w:r>
            <w:r>
              <w:rPr>
                <w:rFonts w:ascii="Century Gothic" w:hAnsi="Century Gothic"/>
                <w:b/>
                <w:sz w:val="16"/>
              </w:rPr>
              <w:t>группы</w:t>
            </w:r>
          </w:p>
        </w:tc>
        <w:tc>
          <w:tcPr>
            <w:tcW w:w="1342" w:type="dxa"/>
            <w:gridSpan w:val="2"/>
          </w:tcPr>
          <w:p>
            <w:pPr>
              <w:pStyle w:val="TableParagraph"/>
              <w:spacing w:line="220" w:lineRule="auto" w:before="23"/>
              <w:ind w:left="110" w:right="99" w:hanging="1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ЧСС в мин </w:t>
            </w:r>
            <w:r>
              <w:rPr>
                <w:rFonts w:ascii="Century Gothic" w:hAnsi="Century Gothic"/>
                <w:b/>
                <w:w w:val="90"/>
                <w:sz w:val="16"/>
              </w:rPr>
              <w:t>Тахибрадикар- </w:t>
            </w:r>
            <w:r>
              <w:rPr>
                <w:rFonts w:ascii="Century Gothic" w:hAnsi="Century Gothic"/>
                <w:b/>
                <w:sz w:val="16"/>
              </w:rPr>
              <w:t>дия</w:t>
            </w:r>
          </w:p>
        </w:tc>
        <w:tc>
          <w:tcPr>
            <w:tcW w:w="888" w:type="dxa"/>
          </w:tcPr>
          <w:p>
            <w:pPr>
              <w:pStyle w:val="TableParagraph"/>
              <w:spacing w:line="220" w:lineRule="auto" w:before="23"/>
              <w:ind w:left="108" w:right="66" w:firstLine="10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Число </w:t>
            </w:r>
            <w:r>
              <w:rPr>
                <w:rFonts w:ascii="Century Gothic" w:hAnsi="Century Gothic"/>
                <w:b/>
                <w:w w:val="90"/>
                <w:sz w:val="16"/>
              </w:rPr>
              <w:t>дыханий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в минуту</w:t>
            </w:r>
          </w:p>
        </w:tc>
        <w:tc>
          <w:tcPr>
            <w:tcW w:w="964" w:type="dxa"/>
          </w:tcPr>
          <w:p>
            <w:pPr>
              <w:pStyle w:val="TableParagraph"/>
              <w:spacing w:line="220" w:lineRule="auto" w:before="23"/>
              <w:ind w:left="172" w:right="16" w:hanging="94"/>
              <w:rPr>
                <w:rFonts w:ascii="Century Gothic" w:hAnsi="Century Gothic"/>
                <w:b/>
                <w:sz w:val="9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Число лей- </w:t>
            </w:r>
            <w:r>
              <w:rPr>
                <w:rFonts w:ascii="Century Gothic" w:hAnsi="Century Gothic"/>
                <w:b/>
                <w:sz w:val="16"/>
              </w:rPr>
              <w:t>коцитов 10</w:t>
            </w:r>
            <w:r>
              <w:rPr>
                <w:rFonts w:ascii="Century Gothic" w:hAnsi="Century Gothic"/>
                <w:b/>
                <w:position w:val="5"/>
                <w:sz w:val="9"/>
              </w:rPr>
              <w:t>3 </w:t>
            </w:r>
            <w:r>
              <w:rPr>
                <w:rFonts w:ascii="Century Gothic" w:hAnsi="Century Gothic"/>
                <w:b/>
                <w:sz w:val="16"/>
              </w:rPr>
              <w:t>mm</w:t>
            </w:r>
            <w:r>
              <w:rPr>
                <w:rFonts w:ascii="Century Gothic" w:hAnsi="Century Gothic"/>
                <w:b/>
                <w:position w:val="5"/>
                <w:sz w:val="9"/>
              </w:rPr>
              <w:t>2</w:t>
            </w:r>
          </w:p>
        </w:tc>
        <w:tc>
          <w:tcPr>
            <w:tcW w:w="959" w:type="dxa"/>
          </w:tcPr>
          <w:p>
            <w:pPr>
              <w:pStyle w:val="TableParagraph"/>
              <w:spacing w:line="220" w:lineRule="auto" w:before="23"/>
              <w:ind w:left="101" w:right="90" w:firstLine="46"/>
              <w:jc w:val="both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Систоли- ческое</w:t>
            </w:r>
            <w:r>
              <w:rPr>
                <w:rFonts w:ascii="Century Gothic" w:hAnsi="Century Gothic"/>
                <w:b/>
                <w:spacing w:val="-22"/>
                <w:w w:val="90"/>
                <w:sz w:val="16"/>
              </w:rPr>
              <w:t> </w:t>
            </w:r>
            <w:r>
              <w:rPr>
                <w:rFonts w:ascii="Century Gothic" w:hAnsi="Century Gothic"/>
                <w:b/>
                <w:spacing w:val="-8"/>
                <w:w w:val="90"/>
                <w:sz w:val="16"/>
              </w:rPr>
              <w:t>АД </w:t>
            </w:r>
            <w:r>
              <w:rPr>
                <w:rFonts w:ascii="Century Gothic" w:hAnsi="Century Gothic"/>
                <w:b/>
                <w:sz w:val="16"/>
              </w:rPr>
              <w:t>мм</w:t>
            </w:r>
            <w:r>
              <w:rPr>
                <w:rFonts w:ascii="Century Gothic" w:hAnsi="Century Gothic"/>
                <w:b/>
                <w:spacing w:val="-32"/>
                <w:sz w:val="16"/>
              </w:rPr>
              <w:t> </w:t>
            </w:r>
            <w:r>
              <w:rPr>
                <w:rFonts w:ascii="Century Gothic" w:hAnsi="Century Gothic"/>
                <w:b/>
                <w:spacing w:val="-5"/>
                <w:sz w:val="16"/>
              </w:rPr>
              <w:t>рт.</w:t>
            </w:r>
            <w:r>
              <w:rPr>
                <w:rFonts w:ascii="Century Gothic" w:hAnsi="Century Gothic"/>
                <w:b/>
                <w:spacing w:val="-31"/>
                <w:sz w:val="16"/>
              </w:rPr>
              <w:t> </w:t>
            </w:r>
            <w:r>
              <w:rPr>
                <w:rFonts w:ascii="Century Gothic" w:hAnsi="Century Gothic"/>
                <w:b/>
                <w:spacing w:val="-4"/>
                <w:sz w:val="16"/>
              </w:rPr>
              <w:t>ст.</w:t>
            </w:r>
          </w:p>
        </w:tc>
      </w:tr>
      <w:tr>
        <w:trPr>
          <w:trHeight w:val="223" w:hRule="atLeast"/>
        </w:trPr>
        <w:tc>
          <w:tcPr>
            <w:tcW w:w="133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0–7 дней</w:t>
            </w:r>
          </w:p>
        </w:tc>
        <w:tc>
          <w:tcPr>
            <w:tcW w:w="756" w:type="dxa"/>
          </w:tcPr>
          <w:p>
            <w:pPr>
              <w:pStyle w:val="TableParagraph"/>
              <w:spacing w:line="184" w:lineRule="exact"/>
              <w:ind w:left="158" w:right="149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180</w:t>
            </w:r>
          </w:p>
        </w:tc>
        <w:tc>
          <w:tcPr>
            <w:tcW w:w="586" w:type="dxa"/>
          </w:tcPr>
          <w:p>
            <w:pPr>
              <w:pStyle w:val="TableParagraph"/>
              <w:spacing w:line="184" w:lineRule="exact"/>
              <w:ind w:left="0" w:right="93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&lt; 100</w:t>
            </w:r>
          </w:p>
        </w:tc>
        <w:tc>
          <w:tcPr>
            <w:tcW w:w="888" w:type="dxa"/>
          </w:tcPr>
          <w:p>
            <w:pPr>
              <w:pStyle w:val="TableParagraph"/>
              <w:spacing w:line="184" w:lineRule="exact"/>
              <w:ind w:left="0" w:right="285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&gt; 50</w:t>
            </w:r>
          </w:p>
        </w:tc>
        <w:tc>
          <w:tcPr>
            <w:tcW w:w="964" w:type="dxa"/>
          </w:tcPr>
          <w:p>
            <w:pPr>
              <w:pStyle w:val="TableParagraph"/>
              <w:spacing w:line="184" w:lineRule="exact"/>
              <w:ind w:left="66" w:right="57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34</w:t>
            </w:r>
          </w:p>
        </w:tc>
        <w:tc>
          <w:tcPr>
            <w:tcW w:w="959" w:type="dxa"/>
          </w:tcPr>
          <w:p>
            <w:pPr>
              <w:pStyle w:val="TableParagraph"/>
              <w:spacing w:line="184" w:lineRule="exact"/>
              <w:ind w:left="259" w:right="251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65</w:t>
            </w:r>
          </w:p>
        </w:tc>
      </w:tr>
      <w:tr>
        <w:trPr>
          <w:trHeight w:val="223" w:hRule="atLeast"/>
        </w:trPr>
        <w:tc>
          <w:tcPr>
            <w:tcW w:w="133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1 нед. — 1 мес.</w:t>
            </w:r>
          </w:p>
        </w:tc>
        <w:tc>
          <w:tcPr>
            <w:tcW w:w="756" w:type="dxa"/>
          </w:tcPr>
          <w:p>
            <w:pPr>
              <w:pStyle w:val="TableParagraph"/>
              <w:spacing w:line="184" w:lineRule="exact"/>
              <w:ind w:left="157" w:right="149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180</w:t>
            </w:r>
          </w:p>
        </w:tc>
        <w:tc>
          <w:tcPr>
            <w:tcW w:w="586" w:type="dxa"/>
          </w:tcPr>
          <w:p>
            <w:pPr>
              <w:pStyle w:val="TableParagraph"/>
              <w:spacing w:line="184" w:lineRule="exact"/>
              <w:ind w:left="0" w:right="93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&lt; 100</w:t>
            </w:r>
          </w:p>
        </w:tc>
        <w:tc>
          <w:tcPr>
            <w:tcW w:w="888" w:type="dxa"/>
          </w:tcPr>
          <w:p>
            <w:pPr>
              <w:pStyle w:val="TableParagraph"/>
              <w:spacing w:line="184" w:lineRule="exact"/>
              <w:ind w:left="0" w:right="285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&gt; 40</w:t>
            </w:r>
          </w:p>
        </w:tc>
        <w:tc>
          <w:tcPr>
            <w:tcW w:w="964" w:type="dxa"/>
          </w:tcPr>
          <w:p>
            <w:pPr>
              <w:pStyle w:val="TableParagraph"/>
              <w:spacing w:line="184" w:lineRule="exact"/>
              <w:ind w:left="65" w:right="5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19,5 &lt; 5</w:t>
            </w:r>
          </w:p>
        </w:tc>
        <w:tc>
          <w:tcPr>
            <w:tcW w:w="959" w:type="dxa"/>
          </w:tcPr>
          <w:p>
            <w:pPr>
              <w:pStyle w:val="TableParagraph"/>
              <w:spacing w:line="184" w:lineRule="exact"/>
              <w:ind w:left="259" w:right="251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75</w:t>
            </w:r>
          </w:p>
        </w:tc>
      </w:tr>
      <w:tr>
        <w:trPr>
          <w:trHeight w:val="223" w:hRule="atLeast"/>
        </w:trPr>
        <w:tc>
          <w:tcPr>
            <w:tcW w:w="133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1 мес. — 1 год</w:t>
            </w:r>
          </w:p>
        </w:tc>
        <w:tc>
          <w:tcPr>
            <w:tcW w:w="756" w:type="dxa"/>
          </w:tcPr>
          <w:p>
            <w:pPr>
              <w:pStyle w:val="TableParagraph"/>
              <w:spacing w:line="184" w:lineRule="exact"/>
              <w:ind w:left="158" w:right="149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180</w:t>
            </w:r>
          </w:p>
        </w:tc>
        <w:tc>
          <w:tcPr>
            <w:tcW w:w="586" w:type="dxa"/>
          </w:tcPr>
          <w:p>
            <w:pPr>
              <w:pStyle w:val="TableParagraph"/>
              <w:spacing w:line="184" w:lineRule="exact"/>
              <w:ind w:left="0" w:right="134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&lt; 90</w:t>
            </w:r>
          </w:p>
        </w:tc>
        <w:tc>
          <w:tcPr>
            <w:tcW w:w="888" w:type="dxa"/>
          </w:tcPr>
          <w:p>
            <w:pPr>
              <w:pStyle w:val="TableParagraph"/>
              <w:spacing w:line="184" w:lineRule="exact"/>
              <w:ind w:left="0" w:right="285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&gt; 34</w:t>
            </w:r>
          </w:p>
        </w:tc>
        <w:tc>
          <w:tcPr>
            <w:tcW w:w="964" w:type="dxa"/>
          </w:tcPr>
          <w:p>
            <w:pPr>
              <w:pStyle w:val="TableParagraph"/>
              <w:spacing w:line="184" w:lineRule="exact"/>
              <w:ind w:left="66" w:right="5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17,7 &lt; 5</w:t>
            </w:r>
          </w:p>
        </w:tc>
        <w:tc>
          <w:tcPr>
            <w:tcW w:w="959" w:type="dxa"/>
          </w:tcPr>
          <w:p>
            <w:pPr>
              <w:pStyle w:val="TableParagraph"/>
              <w:spacing w:line="184" w:lineRule="exact"/>
              <w:ind w:left="259" w:right="251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100</w:t>
            </w:r>
          </w:p>
        </w:tc>
      </w:tr>
      <w:tr>
        <w:trPr>
          <w:trHeight w:val="223" w:hRule="atLeast"/>
        </w:trPr>
        <w:tc>
          <w:tcPr>
            <w:tcW w:w="133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2–5 лет</w:t>
            </w:r>
          </w:p>
        </w:tc>
        <w:tc>
          <w:tcPr>
            <w:tcW w:w="756" w:type="dxa"/>
          </w:tcPr>
          <w:p>
            <w:pPr>
              <w:pStyle w:val="TableParagraph"/>
              <w:spacing w:line="184" w:lineRule="exact"/>
              <w:ind w:left="159" w:right="149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140</w:t>
            </w:r>
          </w:p>
        </w:tc>
        <w:tc>
          <w:tcPr>
            <w:tcW w:w="586" w:type="dxa"/>
          </w:tcPr>
          <w:p>
            <w:pPr>
              <w:pStyle w:val="TableParagraph"/>
              <w:spacing w:line="184" w:lineRule="exact"/>
              <w:ind w:left="0" w:right="201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888" w:type="dxa"/>
          </w:tcPr>
          <w:p>
            <w:pPr>
              <w:pStyle w:val="TableParagraph"/>
              <w:spacing w:line="184" w:lineRule="exact"/>
              <w:ind w:left="0" w:right="285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&gt; 22</w:t>
            </w:r>
          </w:p>
        </w:tc>
        <w:tc>
          <w:tcPr>
            <w:tcW w:w="964" w:type="dxa"/>
          </w:tcPr>
          <w:p>
            <w:pPr>
              <w:pStyle w:val="TableParagraph"/>
              <w:spacing w:line="184" w:lineRule="exact"/>
              <w:ind w:left="66" w:right="5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15,5 &lt; 6</w:t>
            </w:r>
          </w:p>
        </w:tc>
        <w:tc>
          <w:tcPr>
            <w:tcW w:w="959" w:type="dxa"/>
          </w:tcPr>
          <w:p>
            <w:pPr>
              <w:pStyle w:val="TableParagraph"/>
              <w:spacing w:line="184" w:lineRule="exact"/>
              <w:ind w:left="260" w:right="251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94</w:t>
            </w:r>
          </w:p>
        </w:tc>
      </w:tr>
      <w:tr>
        <w:trPr>
          <w:trHeight w:val="223" w:hRule="atLeast"/>
        </w:trPr>
        <w:tc>
          <w:tcPr>
            <w:tcW w:w="133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6–12 лет</w:t>
            </w:r>
          </w:p>
        </w:tc>
        <w:tc>
          <w:tcPr>
            <w:tcW w:w="756" w:type="dxa"/>
          </w:tcPr>
          <w:p>
            <w:pPr>
              <w:pStyle w:val="TableParagraph"/>
              <w:spacing w:line="184" w:lineRule="exact"/>
              <w:ind w:left="159" w:right="149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130</w:t>
            </w:r>
          </w:p>
        </w:tc>
        <w:tc>
          <w:tcPr>
            <w:tcW w:w="586" w:type="dxa"/>
          </w:tcPr>
          <w:p>
            <w:pPr>
              <w:pStyle w:val="TableParagraph"/>
              <w:spacing w:line="184" w:lineRule="exact"/>
              <w:ind w:left="0" w:right="200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888" w:type="dxa"/>
          </w:tcPr>
          <w:p>
            <w:pPr>
              <w:pStyle w:val="TableParagraph"/>
              <w:spacing w:line="184" w:lineRule="exact"/>
              <w:ind w:left="0" w:right="285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&gt; 18</w:t>
            </w:r>
          </w:p>
        </w:tc>
        <w:tc>
          <w:tcPr>
            <w:tcW w:w="964" w:type="dxa"/>
          </w:tcPr>
          <w:p>
            <w:pPr>
              <w:pStyle w:val="TableParagraph"/>
              <w:spacing w:line="184" w:lineRule="exact"/>
              <w:ind w:left="66" w:right="5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13,5 &lt; 4,5</w:t>
            </w:r>
          </w:p>
        </w:tc>
        <w:tc>
          <w:tcPr>
            <w:tcW w:w="959" w:type="dxa"/>
          </w:tcPr>
          <w:p>
            <w:pPr>
              <w:pStyle w:val="TableParagraph"/>
              <w:spacing w:line="184" w:lineRule="exact"/>
              <w:ind w:left="260" w:right="251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105</w:t>
            </w:r>
          </w:p>
        </w:tc>
      </w:tr>
      <w:tr>
        <w:trPr>
          <w:trHeight w:val="223" w:hRule="atLeast"/>
        </w:trPr>
        <w:tc>
          <w:tcPr>
            <w:tcW w:w="133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От 13 до 18 лет</w:t>
            </w:r>
          </w:p>
        </w:tc>
        <w:tc>
          <w:tcPr>
            <w:tcW w:w="756" w:type="dxa"/>
          </w:tcPr>
          <w:p>
            <w:pPr>
              <w:pStyle w:val="TableParagraph"/>
              <w:spacing w:line="184" w:lineRule="exact"/>
              <w:ind w:left="159" w:right="148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110</w:t>
            </w:r>
          </w:p>
        </w:tc>
        <w:tc>
          <w:tcPr>
            <w:tcW w:w="586" w:type="dxa"/>
          </w:tcPr>
          <w:p>
            <w:pPr>
              <w:pStyle w:val="TableParagraph"/>
              <w:spacing w:line="184" w:lineRule="exact"/>
              <w:ind w:left="0" w:right="200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888" w:type="dxa"/>
          </w:tcPr>
          <w:p>
            <w:pPr>
              <w:pStyle w:val="TableParagraph"/>
              <w:spacing w:line="184" w:lineRule="exact"/>
              <w:ind w:left="0" w:right="284"/>
              <w:jc w:val="right"/>
              <w:rPr>
                <w:sz w:val="16"/>
              </w:rPr>
            </w:pPr>
            <w:r>
              <w:rPr>
                <w:w w:val="110"/>
                <w:sz w:val="16"/>
              </w:rPr>
              <w:t>&gt; 14</w:t>
            </w:r>
          </w:p>
        </w:tc>
        <w:tc>
          <w:tcPr>
            <w:tcW w:w="964" w:type="dxa"/>
          </w:tcPr>
          <w:p>
            <w:pPr>
              <w:pStyle w:val="TableParagraph"/>
              <w:spacing w:line="184" w:lineRule="exact"/>
              <w:ind w:left="66" w:right="5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11 &lt; 4,5</w:t>
            </w:r>
          </w:p>
        </w:tc>
        <w:tc>
          <w:tcPr>
            <w:tcW w:w="959" w:type="dxa"/>
          </w:tcPr>
          <w:p>
            <w:pPr>
              <w:pStyle w:val="TableParagraph"/>
              <w:spacing w:line="184" w:lineRule="exact"/>
              <w:ind w:left="260" w:right="25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117</w:t>
            </w:r>
          </w:p>
        </w:tc>
      </w:tr>
    </w:tbl>
    <w:p>
      <w:pPr>
        <w:pStyle w:val="BodyText"/>
        <w:spacing w:before="8"/>
        <w:jc w:val="left"/>
        <w:rPr>
          <w:rFonts w:ascii="Calibri"/>
          <w:sz w:val="20"/>
        </w:rPr>
      </w:pPr>
    </w:p>
    <w:p>
      <w:pPr>
        <w:spacing w:before="0"/>
        <w:ind w:left="13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10.4. </w:t>
      </w:r>
      <w:r>
        <w:rPr>
          <w:rFonts w:ascii="Calibri" w:hAnsi="Calibri"/>
          <w:sz w:val="16"/>
        </w:rPr>
        <w:t>Критерии органной дисфункции у детей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9"/>
      </w:tblGrid>
      <w:tr>
        <w:trPr>
          <w:trHeight w:val="292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Кардиоваскулярная дисфункция</w:t>
            </w:r>
          </w:p>
          <w:p>
            <w:pPr>
              <w:pStyle w:val="TableParagraph"/>
              <w:spacing w:line="184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Несмотря на назначение изотонической жидкости внутривенно болюсно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86" w:val="left" w:leader="none"/>
              </w:tabs>
              <w:spacing w:line="180" w:lineRule="exact" w:before="0" w:after="0"/>
              <w:ind w:left="185" w:right="0" w:hanging="130"/>
              <w:jc w:val="left"/>
              <w:rPr>
                <w:sz w:val="16"/>
              </w:rPr>
            </w:pPr>
            <w:r>
              <w:rPr>
                <w:sz w:val="16"/>
              </w:rPr>
              <w:t>40</w:t>
            </w:r>
            <w:r>
              <w:rPr>
                <w:spacing w:val="-4"/>
                <w:sz w:val="16"/>
              </w:rPr>
              <w:t> </w:t>
            </w:r>
            <w:r>
              <w:rPr>
                <w:sz w:val="16"/>
              </w:rPr>
              <w:t>мл/кг:</w:t>
            </w:r>
          </w:p>
          <w:p>
            <w:pPr>
              <w:pStyle w:val="TableParagraph"/>
              <w:numPr>
                <w:ilvl w:val="1"/>
                <w:numId w:val="81"/>
              </w:numPr>
              <w:tabs>
                <w:tab w:pos="398" w:val="left" w:leader="none"/>
              </w:tabs>
              <w:spacing w:line="220" w:lineRule="auto" w:before="5" w:after="0"/>
              <w:ind w:left="396" w:right="188" w:hanging="114"/>
              <w:jc w:val="left"/>
              <w:rPr>
                <w:sz w:val="16"/>
              </w:rPr>
            </w:pPr>
            <w:r>
              <w:rPr>
                <w:sz w:val="16"/>
              </w:rPr>
              <w:t>падение артериального давления (гипотензия) менее 5 возрастного перцентиля, или систолическое давление снижено на 2 квадратичных отклонения от возрастной</w:t>
            </w:r>
            <w:r>
              <w:rPr>
                <w:spacing w:val="-7"/>
                <w:sz w:val="16"/>
              </w:rPr>
              <w:t> </w:t>
            </w:r>
            <w:r>
              <w:rPr>
                <w:sz w:val="16"/>
              </w:rPr>
              <w:t>нормы;</w:t>
            </w:r>
          </w:p>
          <w:p>
            <w:pPr>
              <w:pStyle w:val="TableParagraph"/>
              <w:numPr>
                <w:ilvl w:val="1"/>
                <w:numId w:val="81"/>
              </w:numPr>
              <w:tabs>
                <w:tab w:pos="397" w:val="left" w:leader="none"/>
              </w:tabs>
              <w:spacing w:line="220" w:lineRule="auto" w:before="0" w:after="0"/>
              <w:ind w:left="396" w:right="142" w:hanging="114"/>
              <w:jc w:val="left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или </w:t>
            </w:r>
            <w:r>
              <w:rPr>
                <w:sz w:val="16"/>
              </w:rPr>
              <w:t>необходимость в вазопрессорах для поддержания артериального давления в пределах нормы (допамин &gt; 5 мкг/кг/мин или добутамин, адреналин или норадреналин в любой</w:t>
            </w:r>
            <w:r>
              <w:rPr>
                <w:spacing w:val="-11"/>
                <w:sz w:val="16"/>
              </w:rPr>
              <w:t> </w:t>
            </w:r>
            <w:r>
              <w:rPr>
                <w:sz w:val="16"/>
              </w:rPr>
              <w:t>дозировке);</w:t>
            </w:r>
          </w:p>
          <w:p>
            <w:pPr>
              <w:pStyle w:val="TableParagraph"/>
              <w:numPr>
                <w:ilvl w:val="1"/>
                <w:numId w:val="81"/>
              </w:numPr>
              <w:tabs>
                <w:tab w:pos="397" w:val="left" w:leader="none"/>
              </w:tabs>
              <w:spacing w:line="176" w:lineRule="exact" w:before="0" w:after="0"/>
              <w:ind w:left="396" w:right="0" w:hanging="114"/>
              <w:jc w:val="left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или </w:t>
            </w:r>
            <w:r>
              <w:rPr>
                <w:sz w:val="16"/>
              </w:rPr>
              <w:t>два из пяти ниже перечисленных</w:t>
            </w:r>
            <w:r>
              <w:rPr>
                <w:spacing w:val="-24"/>
                <w:sz w:val="16"/>
              </w:rPr>
              <w:t> </w:t>
            </w:r>
            <w:r>
              <w:rPr>
                <w:sz w:val="16"/>
              </w:rPr>
              <w:t>симптомов.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206" w:val="left" w:leader="none"/>
              </w:tabs>
              <w:spacing w:line="180" w:lineRule="exact" w:before="0" w:after="0"/>
              <w:ind w:left="205" w:right="0" w:hanging="150"/>
              <w:jc w:val="left"/>
              <w:rPr>
                <w:sz w:val="16"/>
              </w:rPr>
            </w:pPr>
            <w:r>
              <w:rPr>
                <w:sz w:val="16"/>
              </w:rPr>
              <w:t>Необъяснимый метаболический ацидоз, дефицит оснований &gt; 5,0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mEq/L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206" w:val="left" w:leader="none"/>
              </w:tabs>
              <w:spacing w:line="220" w:lineRule="auto" w:before="0" w:after="0"/>
              <w:ind w:left="205" w:right="83" w:hanging="15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Увеличение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содержания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лактата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артериальной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крови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более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чем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раза от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нормального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206" w:val="left" w:leader="none"/>
              </w:tabs>
              <w:spacing w:line="176" w:lineRule="exact" w:before="0" w:after="0"/>
              <w:ind w:left="205" w:right="0" w:hanging="150"/>
              <w:jc w:val="left"/>
              <w:rPr>
                <w:sz w:val="16"/>
              </w:rPr>
            </w:pPr>
            <w:r>
              <w:rPr>
                <w:sz w:val="16"/>
              </w:rPr>
              <w:t>Олигурия (диурез менее 0,5</w:t>
            </w:r>
            <w:r>
              <w:rPr>
                <w:spacing w:val="-11"/>
                <w:sz w:val="16"/>
              </w:rPr>
              <w:t> </w:t>
            </w:r>
            <w:r>
              <w:rPr>
                <w:sz w:val="16"/>
              </w:rPr>
              <w:t>мл/кг/ч)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206" w:val="left" w:leader="none"/>
              </w:tabs>
              <w:spacing w:line="180" w:lineRule="exact" w:before="0" w:after="0"/>
              <w:ind w:left="205" w:right="0" w:hanging="150"/>
              <w:jc w:val="left"/>
              <w:rPr>
                <w:sz w:val="16"/>
              </w:rPr>
            </w:pPr>
            <w:r>
              <w:rPr>
                <w:sz w:val="16"/>
              </w:rPr>
              <w:t>Удлинение времени капиллярного наполнения более чем на 5</w:t>
            </w:r>
            <w:r>
              <w:rPr>
                <w:spacing w:val="-9"/>
                <w:sz w:val="16"/>
              </w:rPr>
              <w:t> </w:t>
            </w:r>
            <w:r>
              <w:rPr>
                <w:sz w:val="16"/>
              </w:rPr>
              <w:t>с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206" w:val="left" w:leader="none"/>
              </w:tabs>
              <w:spacing w:line="176" w:lineRule="exact" w:before="0" w:after="0"/>
              <w:ind w:left="205" w:right="0" w:hanging="15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Разница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между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центральной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периферической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температурой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&gt;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°C</w:t>
            </w:r>
          </w:p>
        </w:tc>
      </w:tr>
      <w:tr>
        <w:trPr>
          <w:trHeight w:val="148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Респираторная дисфункция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397" w:val="left" w:leader="none"/>
              </w:tabs>
              <w:spacing w:line="208" w:lineRule="auto" w:before="15" w:after="0"/>
              <w:ind w:left="396" w:right="293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PaO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w w:val="105"/>
                <w:sz w:val="16"/>
              </w:rPr>
              <w:t>/FiO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spacing w:val="3"/>
                <w:w w:val="105"/>
                <w:position w:val="-2"/>
                <w:sz w:val="9"/>
              </w:rPr>
              <w:t> </w:t>
            </w:r>
            <w:r>
              <w:rPr>
                <w:w w:val="105"/>
                <w:sz w:val="16"/>
              </w:rPr>
              <w:t>&lt;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300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отсутствие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порока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сердца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синего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типа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наличия сопутствующей патологии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легких;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397" w:val="left" w:leader="none"/>
              </w:tabs>
              <w:spacing w:line="180" w:lineRule="exact" w:before="0" w:after="0"/>
              <w:ind w:left="396" w:right="0" w:hanging="114"/>
              <w:jc w:val="left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или </w:t>
            </w:r>
            <w:r>
              <w:rPr>
                <w:sz w:val="16"/>
              </w:rPr>
              <w:t>PaCO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&gt; 65 torr или 20 мм </w:t>
            </w:r>
            <w:r>
              <w:rPr>
                <w:spacing w:val="-5"/>
                <w:sz w:val="16"/>
              </w:rPr>
              <w:t>рт. </w:t>
            </w:r>
            <w:r>
              <w:rPr>
                <w:spacing w:val="-4"/>
                <w:sz w:val="16"/>
              </w:rPr>
              <w:t>ст. </w:t>
            </w:r>
            <w:r>
              <w:rPr>
                <w:sz w:val="16"/>
              </w:rPr>
              <w:t>сверх обычного содержания</w:t>
            </w:r>
            <w:r>
              <w:rPr>
                <w:spacing w:val="6"/>
                <w:sz w:val="16"/>
              </w:rPr>
              <w:t> </w:t>
            </w:r>
            <w:r>
              <w:rPr>
                <w:sz w:val="16"/>
              </w:rPr>
              <w:t>PaCO</w:t>
            </w:r>
            <w:r>
              <w:rPr>
                <w:position w:val="-2"/>
                <w:sz w:val="9"/>
              </w:rPr>
              <w:t>2</w:t>
            </w:r>
            <w:r>
              <w:rPr>
                <w:sz w:val="16"/>
              </w:rPr>
              <w:t>;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397" w:val="left" w:leader="none"/>
              </w:tabs>
              <w:spacing w:line="208" w:lineRule="auto" w:before="1" w:after="0"/>
              <w:ind w:left="396" w:right="420" w:hanging="114"/>
              <w:jc w:val="left"/>
              <w:rPr>
                <w:sz w:val="16"/>
              </w:rPr>
            </w:pPr>
            <w:r>
              <w:rPr>
                <w:rFonts w:ascii="Century Gothic" w:hAnsi="Century Gothic"/>
                <w:b/>
                <w:w w:val="105"/>
                <w:sz w:val="16"/>
              </w:rPr>
              <w:t>или</w:t>
            </w:r>
            <w:r>
              <w:rPr>
                <w:rFonts w:ascii="Century Gothic" w:hAnsi="Century Gothic"/>
                <w:b/>
                <w:spacing w:val="-2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доказанная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необходимость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кислороде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&gt;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50%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FiO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для поддержания сатурации &gt;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92%;</w:t>
            </w:r>
          </w:p>
          <w:p>
            <w:pPr>
              <w:pStyle w:val="TableParagraph"/>
              <w:numPr>
                <w:ilvl w:val="0"/>
                <w:numId w:val="83"/>
              </w:numPr>
              <w:tabs>
                <w:tab w:pos="397" w:val="left" w:leader="none"/>
              </w:tabs>
              <w:spacing w:line="178" w:lineRule="exact" w:before="0" w:after="0"/>
              <w:ind w:left="396" w:right="0" w:hanging="114"/>
              <w:jc w:val="left"/>
              <w:rPr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или </w:t>
            </w:r>
            <w:r>
              <w:rPr>
                <w:sz w:val="16"/>
              </w:rPr>
              <w:t>необходимость в неэлективной инвазивной или</w:t>
            </w:r>
            <w:r>
              <w:rPr>
                <w:spacing w:val="5"/>
                <w:sz w:val="16"/>
              </w:rPr>
              <w:t> </w:t>
            </w:r>
            <w:r>
              <w:rPr>
                <w:sz w:val="16"/>
              </w:rPr>
              <w:t>неинвазивной</w:t>
            </w:r>
          </w:p>
          <w:p>
            <w:pPr>
              <w:pStyle w:val="TableParagraph"/>
              <w:spacing w:line="176" w:lineRule="exact" w:before="0"/>
              <w:ind w:left="396"/>
              <w:rPr>
                <w:sz w:val="16"/>
              </w:rPr>
            </w:pPr>
            <w:r>
              <w:rPr>
                <w:w w:val="105"/>
                <w:sz w:val="16"/>
              </w:rPr>
              <w:t>искусственной вентиляции легких</w:t>
            </w:r>
          </w:p>
        </w:tc>
      </w:tr>
      <w:tr>
        <w:trPr>
          <w:trHeight w:val="76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Неврологическая дисфункция</w:t>
            </w:r>
          </w:p>
          <w:p>
            <w:pPr>
              <w:pStyle w:val="TableParagraph"/>
              <w:numPr>
                <w:ilvl w:val="0"/>
                <w:numId w:val="84"/>
              </w:numPr>
              <w:tabs>
                <w:tab w:pos="398" w:val="left" w:leader="none"/>
              </w:tabs>
              <w:spacing w:line="184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sz w:val="16"/>
              </w:rPr>
              <w:t>оценка по шкале комы </w:t>
            </w:r>
            <w:r>
              <w:rPr>
                <w:spacing w:val="-4"/>
                <w:sz w:val="16"/>
              </w:rPr>
              <w:t>Глазго </w:t>
            </w:r>
            <w:r>
              <w:rPr>
                <w:sz w:val="16"/>
              </w:rPr>
              <w:t>&lt; 11</w:t>
            </w:r>
            <w:r>
              <w:rPr>
                <w:spacing w:val="-12"/>
                <w:sz w:val="16"/>
              </w:rPr>
              <w:t> </w:t>
            </w:r>
            <w:r>
              <w:rPr>
                <w:sz w:val="16"/>
              </w:rPr>
              <w:t>баллов</w:t>
            </w:r>
          </w:p>
          <w:p>
            <w:pPr>
              <w:pStyle w:val="TableParagraph"/>
              <w:numPr>
                <w:ilvl w:val="0"/>
                <w:numId w:val="84"/>
              </w:numPr>
              <w:tabs>
                <w:tab w:pos="398" w:val="left" w:leader="none"/>
              </w:tabs>
              <w:spacing w:line="180" w:lineRule="exact" w:before="1" w:after="0"/>
              <w:ind w:left="396" w:right="103" w:hanging="114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острое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изменение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ментального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статуса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уменьшением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оценки</w:t>
            </w:r>
            <w:r>
              <w:rPr>
                <w:spacing w:val="-2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шка- ле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комы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spacing w:val="-4"/>
                <w:w w:val="105"/>
                <w:sz w:val="16"/>
              </w:rPr>
              <w:t>Глазго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&lt;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3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баллов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исходного</w:t>
            </w:r>
          </w:p>
        </w:tc>
      </w:tr>
      <w:tr>
        <w:trPr>
          <w:trHeight w:val="76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Гематологическая дисфункция</w:t>
            </w:r>
          </w:p>
          <w:p>
            <w:pPr>
              <w:pStyle w:val="TableParagraph"/>
              <w:spacing w:line="180" w:lineRule="exact" w:before="5"/>
              <w:ind w:left="396" w:hanging="114"/>
              <w:rPr>
                <w:sz w:val="16"/>
              </w:rPr>
            </w:pPr>
            <w:r>
              <w:rPr>
                <w:w w:val="105"/>
                <w:sz w:val="16"/>
              </w:rPr>
              <w:t>–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число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тромбоцитов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&lt;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80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000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мм</w:t>
            </w:r>
            <w:r>
              <w:rPr>
                <w:w w:val="105"/>
                <w:position w:val="5"/>
                <w:sz w:val="9"/>
              </w:rPr>
              <w:t>3</w:t>
            </w:r>
            <w:r>
              <w:rPr>
                <w:spacing w:val="3"/>
                <w:w w:val="105"/>
                <w:position w:val="5"/>
                <w:sz w:val="9"/>
              </w:rPr>
              <w:t> </w:t>
            </w:r>
            <w:r>
              <w:rPr>
                <w:w w:val="105"/>
                <w:sz w:val="16"/>
              </w:rPr>
              <w:t>или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их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снижение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50%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наивыс- шего уровня, наблюдаемого за последние 3 дня (для хронических онкогематологических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больных)</w:t>
            </w:r>
          </w:p>
        </w:tc>
      </w:tr>
      <w:tr>
        <w:trPr>
          <w:trHeight w:val="58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Почечная дисфункция</w:t>
            </w:r>
          </w:p>
          <w:p>
            <w:pPr>
              <w:pStyle w:val="TableParagraph"/>
              <w:spacing w:line="180" w:lineRule="exact" w:before="5"/>
              <w:ind w:left="396" w:right="221" w:hanging="114"/>
              <w:rPr>
                <w:sz w:val="16"/>
              </w:rPr>
            </w:pPr>
            <w:r>
              <w:rPr>
                <w:w w:val="105"/>
                <w:sz w:val="16"/>
              </w:rPr>
              <w:t>–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креатинин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плазмы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крови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более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чем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2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раза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выше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возрастной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нормы или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его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двукратное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увеличение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от</w:t>
            </w:r>
            <w:r>
              <w:rPr>
                <w:spacing w:val="-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базового</w:t>
            </w:r>
            <w:r>
              <w:rPr>
                <w:spacing w:val="-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уровня</w:t>
            </w:r>
          </w:p>
        </w:tc>
      </w:tr>
    </w:tbl>
    <w:p>
      <w:pPr>
        <w:pStyle w:val="BodyText"/>
        <w:spacing w:before="4"/>
        <w:jc w:val="left"/>
        <w:rPr>
          <w:rFonts w:ascii="Calibri"/>
          <w:sz w:val="11"/>
        </w:rPr>
      </w:pPr>
      <w:r>
        <w:rPr/>
        <w:br w:type="column"/>
      </w:r>
      <w:r>
        <w:rPr>
          <w:rFonts w:ascii="Calibri"/>
          <w:sz w:val="11"/>
        </w:rPr>
      </w:r>
    </w:p>
    <w:tbl>
      <w:tblPr>
        <w:tblW w:w="0" w:type="auto"/>
        <w:jc w:val="left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9"/>
      </w:tblGrid>
      <w:tr>
        <w:trPr>
          <w:trHeight w:val="58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Печеночная дисфункция</w:t>
            </w:r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396" w:val="left" w:leader="none"/>
              </w:tabs>
              <w:spacing w:line="184" w:lineRule="exact" w:before="0" w:after="0"/>
              <w:ind w:left="395" w:right="0" w:hanging="113"/>
              <w:jc w:val="left"/>
              <w:rPr>
                <w:sz w:val="16"/>
              </w:rPr>
            </w:pPr>
            <w:r>
              <w:rPr>
                <w:sz w:val="16"/>
              </w:rPr>
              <w:t>уровень общего билирубина &gt; 4мг/дл (за исключением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новорожденных)</w:t>
            </w:r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398" w:val="left" w:leader="none"/>
              </w:tabs>
              <w:spacing w:line="176" w:lineRule="exact" w:before="0" w:after="0"/>
              <w:ind w:left="397" w:right="0" w:hanging="115"/>
              <w:jc w:val="left"/>
              <w:rPr>
                <w:sz w:val="16"/>
              </w:rPr>
            </w:pPr>
            <w:r>
              <w:rPr>
                <w:sz w:val="16"/>
              </w:rPr>
              <w:t>АЛТ в два раза превышает возрастной</w:t>
            </w:r>
            <w:r>
              <w:rPr>
                <w:spacing w:val="-14"/>
                <w:sz w:val="16"/>
              </w:rPr>
              <w:t> </w:t>
            </w:r>
            <w:r>
              <w:rPr>
                <w:sz w:val="16"/>
              </w:rPr>
              <w:t>лимит</w:t>
            </w:r>
          </w:p>
        </w:tc>
      </w:tr>
    </w:tbl>
    <w:p>
      <w:pPr>
        <w:pStyle w:val="BodyText"/>
        <w:spacing w:before="10"/>
        <w:jc w:val="left"/>
        <w:rPr>
          <w:rFonts w:ascii="Calibri"/>
          <w:sz w:val="19"/>
        </w:rPr>
      </w:pPr>
    </w:p>
    <w:p>
      <w:pPr>
        <w:spacing w:before="1"/>
        <w:ind w:left="143" w:right="0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Таблица 10.5. </w:t>
      </w:r>
      <w:r>
        <w:rPr>
          <w:rFonts w:ascii="Calibri" w:hAnsi="Calibri"/>
          <w:w w:val="105"/>
          <w:sz w:val="16"/>
        </w:rPr>
        <w:t>Шкала оценки тяжести состояния PELOD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61"/>
        <w:gridCol w:w="1043"/>
        <w:gridCol w:w="884"/>
        <w:gridCol w:w="986"/>
        <w:gridCol w:w="418"/>
      </w:tblGrid>
      <w:tr>
        <w:trPr>
          <w:trHeight w:val="223" w:hRule="atLeast"/>
        </w:trPr>
        <w:tc>
          <w:tcPr>
            <w:tcW w:w="2161" w:type="dxa"/>
            <w:vMerge w:val="restart"/>
          </w:tcPr>
          <w:p>
            <w:pPr>
              <w:pStyle w:val="TableParagraph"/>
              <w:spacing w:line="220" w:lineRule="auto" w:before="23"/>
              <w:ind w:left="761" w:right="146" w:hanging="59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Оцениваемые органные </w:t>
            </w:r>
            <w:r>
              <w:rPr>
                <w:rFonts w:ascii="Century Gothic" w:hAnsi="Century Gothic"/>
                <w:b/>
                <w:sz w:val="16"/>
              </w:rPr>
              <w:t>системы</w:t>
            </w:r>
          </w:p>
        </w:tc>
        <w:tc>
          <w:tcPr>
            <w:tcW w:w="3331" w:type="dxa"/>
            <w:gridSpan w:val="4"/>
          </w:tcPr>
          <w:p>
            <w:pPr>
              <w:pStyle w:val="TableParagraph"/>
              <w:spacing w:line="193" w:lineRule="exact" w:before="10"/>
              <w:ind w:left="269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Балльная оценка тяжести поражения</w:t>
            </w:r>
          </w:p>
        </w:tc>
      </w:tr>
      <w:tr>
        <w:trPr>
          <w:trHeight w:val="223" w:hRule="atLeast"/>
        </w:trPr>
        <w:tc>
          <w:tcPr>
            <w:tcW w:w="21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43" w:type="dxa"/>
          </w:tcPr>
          <w:p>
            <w:pPr>
              <w:pStyle w:val="TableParagraph"/>
              <w:spacing w:line="193" w:lineRule="exact" w:before="10"/>
              <w:ind w:left="9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w w:val="99"/>
                <w:sz w:val="16"/>
              </w:rPr>
              <w:t>0</w:t>
            </w:r>
          </w:p>
        </w:tc>
        <w:tc>
          <w:tcPr>
            <w:tcW w:w="884" w:type="dxa"/>
          </w:tcPr>
          <w:p>
            <w:pPr>
              <w:pStyle w:val="TableParagraph"/>
              <w:spacing w:line="193" w:lineRule="exact" w:before="10"/>
              <w:ind w:left="10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w w:val="99"/>
                <w:sz w:val="16"/>
              </w:rPr>
              <w:t>1</w:t>
            </w:r>
          </w:p>
        </w:tc>
        <w:tc>
          <w:tcPr>
            <w:tcW w:w="986" w:type="dxa"/>
          </w:tcPr>
          <w:p>
            <w:pPr>
              <w:pStyle w:val="TableParagraph"/>
              <w:spacing w:line="193" w:lineRule="exact" w:before="10"/>
              <w:ind w:left="10"/>
              <w:jc w:val="center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10</w:t>
            </w:r>
          </w:p>
        </w:tc>
        <w:tc>
          <w:tcPr>
            <w:tcW w:w="418" w:type="dxa"/>
          </w:tcPr>
          <w:p>
            <w:pPr>
              <w:pStyle w:val="TableParagraph"/>
              <w:spacing w:line="193" w:lineRule="exact" w:before="10"/>
              <w:ind w:left="121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20</w:t>
            </w:r>
          </w:p>
        </w:tc>
      </w:tr>
      <w:tr>
        <w:trPr>
          <w:trHeight w:val="763" w:hRule="atLeast"/>
        </w:trPr>
        <w:tc>
          <w:tcPr>
            <w:tcW w:w="2161" w:type="dxa"/>
          </w:tcPr>
          <w:p>
            <w:pPr>
              <w:pStyle w:val="TableParagraph"/>
              <w:spacing w:line="218" w:lineRule="auto" w:before="25"/>
              <w:ind w:left="51" w:right="254"/>
              <w:rPr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Респираторная система </w:t>
            </w:r>
            <w:r>
              <w:rPr>
                <w:sz w:val="16"/>
              </w:rPr>
              <w:t>РаО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мм рт. ст./FiO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(kPa/%) РаСО</w:t>
            </w:r>
            <w:r>
              <w:rPr>
                <w:position w:val="-2"/>
                <w:sz w:val="9"/>
              </w:rPr>
              <w:t>2 </w:t>
            </w:r>
            <w:r>
              <w:rPr>
                <w:sz w:val="16"/>
              </w:rPr>
              <w:t>мм рт. ст. (kPa)</w:t>
            </w:r>
          </w:p>
          <w:p>
            <w:pPr>
              <w:pStyle w:val="TableParagraph"/>
              <w:spacing w:line="162" w:lineRule="exact" w:before="0"/>
              <w:ind w:left="51"/>
              <w:rPr>
                <w:sz w:val="16"/>
              </w:rPr>
            </w:pPr>
            <w:r>
              <w:rPr>
                <w:sz w:val="16"/>
              </w:rPr>
              <w:t>ИВЛ</w:t>
            </w:r>
          </w:p>
        </w:tc>
        <w:tc>
          <w:tcPr>
            <w:tcW w:w="1043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70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(9,3)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и</w:t>
            </w:r>
          </w:p>
          <w:p>
            <w:pPr>
              <w:pStyle w:val="TableParagraph"/>
              <w:spacing w:line="180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≥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90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(11,7)</w:t>
            </w:r>
          </w:p>
          <w:p>
            <w:pPr>
              <w:pStyle w:val="TableParagraph"/>
              <w:spacing w:line="176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нет</w:t>
            </w:r>
          </w:p>
        </w:tc>
        <w:tc>
          <w:tcPr>
            <w:tcW w:w="884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76" w:lineRule="exact" w:before="0"/>
              <w:ind w:left="32" w:right="22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есть</w:t>
            </w:r>
          </w:p>
        </w:tc>
        <w:tc>
          <w:tcPr>
            <w:tcW w:w="986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&lt; 70 (9,3) или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90 (11,7)</w:t>
            </w:r>
          </w:p>
          <w:p>
            <w:pPr>
              <w:pStyle w:val="TableParagraph"/>
              <w:spacing w:line="176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418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76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</w:tr>
      <w:tr>
        <w:trPr>
          <w:trHeight w:val="2023" w:hRule="atLeast"/>
        </w:trPr>
        <w:tc>
          <w:tcPr>
            <w:tcW w:w="2161" w:type="dxa"/>
          </w:tcPr>
          <w:p>
            <w:pPr>
              <w:pStyle w:val="TableParagraph"/>
              <w:spacing w:line="225" w:lineRule="auto" w:before="20"/>
              <w:ind w:left="51" w:right="9"/>
              <w:rPr>
                <w:sz w:val="16"/>
              </w:rPr>
            </w:pPr>
            <w:r>
              <w:rPr>
                <w:rFonts w:ascii="Century Gothic" w:hAnsi="Century Gothic"/>
                <w:b/>
                <w:spacing w:val="-4"/>
                <w:w w:val="90"/>
                <w:sz w:val="16"/>
              </w:rPr>
              <w:t>Кардиоваскулярная система </w:t>
            </w:r>
            <w:r>
              <w:rPr>
                <w:sz w:val="16"/>
              </w:rPr>
              <w:t>Число сердечных сокраще- ний в минуту</w:t>
            </w:r>
          </w:p>
          <w:p>
            <w:pPr>
              <w:pStyle w:val="TableParagraph"/>
              <w:spacing w:line="175" w:lineRule="exact" w:before="0"/>
              <w:ind w:left="51"/>
              <w:rPr>
                <w:sz w:val="16"/>
              </w:rPr>
            </w:pPr>
            <w:r>
              <w:rPr>
                <w:w w:val="105"/>
                <w:sz w:val="16"/>
              </w:rPr>
              <w:t>&lt; 12 лет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181" w:val="left" w:leader="none"/>
              </w:tabs>
              <w:spacing w:line="180" w:lineRule="exact" w:before="0" w:after="0"/>
              <w:ind w:left="180" w:right="0" w:hanging="130"/>
              <w:jc w:val="left"/>
              <w:rPr>
                <w:sz w:val="16"/>
              </w:rPr>
            </w:pPr>
            <w:r>
              <w:rPr>
                <w:sz w:val="16"/>
              </w:rPr>
              <w:t>12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лет</w:t>
            </w:r>
          </w:p>
          <w:p>
            <w:pPr>
              <w:pStyle w:val="TableParagraph"/>
              <w:spacing w:line="220" w:lineRule="auto" w:before="5"/>
              <w:ind w:left="51" w:right="146"/>
              <w:rPr>
                <w:sz w:val="16"/>
              </w:rPr>
            </w:pPr>
            <w:r>
              <w:rPr>
                <w:sz w:val="16"/>
              </w:rPr>
              <w:t>Систолическое артериаль- ное давление, мм рт. ст.</w:t>
            </w:r>
          </w:p>
          <w:p>
            <w:pPr>
              <w:pStyle w:val="TableParagraph"/>
              <w:spacing w:line="176" w:lineRule="exact" w:before="0"/>
              <w:ind w:left="51"/>
              <w:rPr>
                <w:sz w:val="16"/>
              </w:rPr>
            </w:pPr>
            <w:r>
              <w:rPr>
                <w:w w:val="105"/>
                <w:sz w:val="16"/>
              </w:rPr>
              <w:t>&lt; 1 мес.</w:t>
            </w:r>
          </w:p>
          <w:p>
            <w:pPr>
              <w:pStyle w:val="TableParagraph"/>
              <w:spacing w:line="180" w:lineRule="exact" w:before="0"/>
              <w:ind w:left="51"/>
              <w:rPr>
                <w:sz w:val="16"/>
              </w:rPr>
            </w:pPr>
            <w:r>
              <w:rPr>
                <w:w w:val="105"/>
                <w:sz w:val="16"/>
              </w:rPr>
              <w:t>1 мес. — 1 год</w:t>
            </w:r>
          </w:p>
          <w:p>
            <w:pPr>
              <w:pStyle w:val="TableParagraph"/>
              <w:spacing w:line="180" w:lineRule="exact" w:before="0"/>
              <w:ind w:left="51"/>
              <w:rPr>
                <w:sz w:val="16"/>
              </w:rPr>
            </w:pPr>
            <w:r>
              <w:rPr>
                <w:sz w:val="16"/>
              </w:rPr>
              <w:t>1–12</w:t>
            </w:r>
            <w:r>
              <w:rPr>
                <w:spacing w:val="-2"/>
                <w:sz w:val="16"/>
              </w:rPr>
              <w:t> </w:t>
            </w:r>
            <w:r>
              <w:rPr>
                <w:sz w:val="16"/>
              </w:rPr>
              <w:t>лет</w:t>
            </w:r>
          </w:p>
          <w:p>
            <w:pPr>
              <w:pStyle w:val="TableParagraph"/>
              <w:spacing w:line="176" w:lineRule="exact" w:before="0"/>
              <w:ind w:left="51"/>
              <w:rPr>
                <w:sz w:val="16"/>
              </w:rPr>
            </w:pPr>
            <w:r>
              <w:rPr>
                <w:w w:val="105"/>
                <w:sz w:val="16"/>
              </w:rPr>
              <w:t>≥ 12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лет</w:t>
            </w:r>
          </w:p>
        </w:tc>
        <w:tc>
          <w:tcPr>
            <w:tcW w:w="1043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20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≤</w:t>
            </w:r>
            <w:r>
              <w:rPr>
                <w:spacing w:val="-21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195</w:t>
            </w:r>
          </w:p>
          <w:p>
            <w:pPr>
              <w:pStyle w:val="TableParagraph"/>
              <w:spacing w:line="180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≤</w:t>
            </w:r>
            <w:r>
              <w:rPr>
                <w:spacing w:val="-21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150</w:t>
            </w:r>
          </w:p>
          <w:p>
            <w:pPr>
              <w:pStyle w:val="TableParagraph"/>
              <w:spacing w:line="188" w:lineRule="exact" w:before="0"/>
              <w:ind w:left="9"/>
              <w:jc w:val="center"/>
              <w:rPr>
                <w:sz w:val="16"/>
              </w:rPr>
            </w:pPr>
            <w:r>
              <w:rPr>
                <w:w w:val="102"/>
                <w:sz w:val="16"/>
              </w:rPr>
              <w:t>и</w:t>
            </w:r>
          </w:p>
          <w:p>
            <w:pPr>
              <w:pStyle w:val="TableParagraph"/>
              <w:spacing w:before="5"/>
              <w:ind w:left="0"/>
              <w:rPr>
                <w:sz w:val="13"/>
              </w:rPr>
            </w:pPr>
          </w:p>
          <w:p>
            <w:pPr>
              <w:pStyle w:val="TableParagraph"/>
              <w:spacing w:line="188" w:lineRule="exact" w:before="1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</w:t>
            </w:r>
            <w:r>
              <w:rPr>
                <w:spacing w:val="-14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65</w:t>
            </w:r>
          </w:p>
          <w:p>
            <w:pPr>
              <w:pStyle w:val="TableParagraph"/>
              <w:spacing w:line="180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</w:t>
            </w:r>
            <w:r>
              <w:rPr>
                <w:spacing w:val="-14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75</w:t>
            </w:r>
          </w:p>
          <w:p>
            <w:pPr>
              <w:pStyle w:val="TableParagraph"/>
              <w:spacing w:line="180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</w:t>
            </w:r>
            <w:r>
              <w:rPr>
                <w:spacing w:val="-14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85</w:t>
            </w:r>
          </w:p>
          <w:p>
            <w:pPr>
              <w:pStyle w:val="TableParagraph"/>
              <w:spacing w:line="176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</w:t>
            </w:r>
            <w:r>
              <w:rPr>
                <w:spacing w:val="-14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95</w:t>
            </w:r>
          </w:p>
        </w:tc>
        <w:tc>
          <w:tcPr>
            <w:tcW w:w="884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2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8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25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76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986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2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</w:t>
            </w:r>
            <w:r>
              <w:rPr>
                <w:spacing w:val="-21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195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</w:t>
            </w:r>
            <w:r>
              <w:rPr>
                <w:spacing w:val="-21"/>
                <w:w w:val="110"/>
                <w:sz w:val="16"/>
              </w:rPr>
              <w:t> </w:t>
            </w:r>
            <w:r>
              <w:rPr>
                <w:w w:val="110"/>
                <w:sz w:val="16"/>
              </w:rPr>
              <w:t>150</w:t>
            </w:r>
          </w:p>
          <w:p>
            <w:pPr>
              <w:pStyle w:val="TableParagraph"/>
              <w:spacing w:line="188" w:lineRule="exact" w:before="0"/>
              <w:ind w:left="11"/>
              <w:jc w:val="center"/>
              <w:rPr>
                <w:sz w:val="16"/>
              </w:rPr>
            </w:pPr>
            <w:r>
              <w:rPr>
                <w:sz w:val="16"/>
              </w:rPr>
              <w:t>или</w:t>
            </w:r>
          </w:p>
          <w:p>
            <w:pPr>
              <w:pStyle w:val="TableParagraph"/>
              <w:spacing w:before="5"/>
              <w:ind w:left="0"/>
              <w:rPr>
                <w:sz w:val="13"/>
              </w:rPr>
            </w:pPr>
          </w:p>
          <w:p>
            <w:pPr>
              <w:pStyle w:val="TableParagraph"/>
              <w:spacing w:line="188" w:lineRule="exact" w:before="1"/>
              <w:ind w:left="289"/>
              <w:rPr>
                <w:sz w:val="16"/>
              </w:rPr>
            </w:pPr>
            <w:r>
              <w:rPr>
                <w:sz w:val="16"/>
              </w:rPr>
              <w:t>35–65</w:t>
            </w:r>
          </w:p>
          <w:p>
            <w:pPr>
              <w:pStyle w:val="TableParagraph"/>
              <w:spacing w:line="180" w:lineRule="exact" w:before="0"/>
              <w:ind w:left="289"/>
              <w:rPr>
                <w:sz w:val="16"/>
              </w:rPr>
            </w:pPr>
            <w:r>
              <w:rPr>
                <w:sz w:val="16"/>
              </w:rPr>
              <w:t>35–75</w:t>
            </w:r>
          </w:p>
          <w:p>
            <w:pPr>
              <w:pStyle w:val="TableParagraph"/>
              <w:spacing w:line="180" w:lineRule="exact" w:before="0"/>
              <w:ind w:left="289"/>
              <w:rPr>
                <w:sz w:val="16"/>
              </w:rPr>
            </w:pPr>
            <w:r>
              <w:rPr>
                <w:sz w:val="16"/>
              </w:rPr>
              <w:t>45–85</w:t>
            </w:r>
          </w:p>
          <w:p>
            <w:pPr>
              <w:pStyle w:val="TableParagraph"/>
              <w:spacing w:line="176" w:lineRule="exact" w:before="0"/>
              <w:ind w:left="289"/>
              <w:rPr>
                <w:sz w:val="16"/>
              </w:rPr>
            </w:pPr>
            <w:r>
              <w:rPr>
                <w:sz w:val="16"/>
              </w:rPr>
              <w:t>55–95</w:t>
            </w:r>
          </w:p>
        </w:tc>
        <w:tc>
          <w:tcPr>
            <w:tcW w:w="418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2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8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25"/>
              <w:ind w:left="67"/>
              <w:rPr>
                <w:sz w:val="16"/>
              </w:rPr>
            </w:pPr>
            <w:r>
              <w:rPr>
                <w:w w:val="110"/>
                <w:sz w:val="16"/>
              </w:rPr>
              <w:t>&lt;</w:t>
            </w:r>
            <w:r>
              <w:rPr>
                <w:spacing w:val="-20"/>
                <w:w w:val="110"/>
                <w:sz w:val="16"/>
              </w:rPr>
              <w:t> </w:t>
            </w:r>
            <w:r>
              <w:rPr>
                <w:spacing w:val="-4"/>
                <w:w w:val="110"/>
                <w:sz w:val="16"/>
              </w:rPr>
              <w:t>35</w:t>
            </w:r>
          </w:p>
          <w:p>
            <w:pPr>
              <w:pStyle w:val="TableParagraph"/>
              <w:spacing w:line="180" w:lineRule="exact" w:before="0"/>
              <w:ind w:left="67"/>
              <w:rPr>
                <w:sz w:val="16"/>
              </w:rPr>
            </w:pPr>
            <w:r>
              <w:rPr>
                <w:w w:val="110"/>
                <w:sz w:val="16"/>
              </w:rPr>
              <w:t>&lt;</w:t>
            </w:r>
            <w:r>
              <w:rPr>
                <w:spacing w:val="-20"/>
                <w:w w:val="110"/>
                <w:sz w:val="16"/>
              </w:rPr>
              <w:t> </w:t>
            </w:r>
            <w:r>
              <w:rPr>
                <w:spacing w:val="-4"/>
                <w:w w:val="110"/>
                <w:sz w:val="16"/>
              </w:rPr>
              <w:t>35</w:t>
            </w:r>
          </w:p>
          <w:p>
            <w:pPr>
              <w:pStyle w:val="TableParagraph"/>
              <w:spacing w:line="180" w:lineRule="exact" w:before="0"/>
              <w:ind w:left="67"/>
              <w:rPr>
                <w:sz w:val="16"/>
              </w:rPr>
            </w:pPr>
            <w:r>
              <w:rPr>
                <w:w w:val="110"/>
                <w:sz w:val="16"/>
              </w:rPr>
              <w:t>&lt;</w:t>
            </w:r>
            <w:r>
              <w:rPr>
                <w:spacing w:val="-20"/>
                <w:w w:val="110"/>
                <w:sz w:val="16"/>
              </w:rPr>
              <w:t> </w:t>
            </w:r>
            <w:r>
              <w:rPr>
                <w:spacing w:val="-4"/>
                <w:w w:val="110"/>
                <w:sz w:val="16"/>
              </w:rPr>
              <w:t>45</w:t>
            </w:r>
          </w:p>
          <w:p>
            <w:pPr>
              <w:pStyle w:val="TableParagraph"/>
              <w:spacing w:line="176" w:lineRule="exact" w:before="0"/>
              <w:ind w:left="67"/>
              <w:rPr>
                <w:sz w:val="16"/>
              </w:rPr>
            </w:pPr>
            <w:r>
              <w:rPr>
                <w:w w:val="110"/>
                <w:sz w:val="16"/>
              </w:rPr>
              <w:t>&lt;</w:t>
            </w:r>
            <w:r>
              <w:rPr>
                <w:spacing w:val="-20"/>
                <w:w w:val="110"/>
                <w:sz w:val="16"/>
              </w:rPr>
              <w:t> </w:t>
            </w:r>
            <w:r>
              <w:rPr>
                <w:spacing w:val="-4"/>
                <w:w w:val="110"/>
                <w:sz w:val="16"/>
              </w:rPr>
              <w:t>55</w:t>
            </w:r>
          </w:p>
        </w:tc>
      </w:tr>
      <w:tr>
        <w:trPr>
          <w:trHeight w:val="943" w:hRule="atLeast"/>
        </w:trPr>
        <w:tc>
          <w:tcPr>
            <w:tcW w:w="2161" w:type="dxa"/>
          </w:tcPr>
          <w:p>
            <w:pPr>
              <w:pStyle w:val="TableParagraph"/>
              <w:spacing w:line="225" w:lineRule="auto" w:before="20"/>
              <w:ind w:left="51" w:right="127"/>
              <w:jc w:val="both"/>
              <w:rPr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Неврологическая система </w:t>
            </w:r>
            <w:r>
              <w:rPr>
                <w:sz w:val="16"/>
              </w:rPr>
              <w:t>Оценка по шкале комы Глаз- го (баллы)</w:t>
            </w:r>
          </w:p>
          <w:p>
            <w:pPr>
              <w:pStyle w:val="TableParagraph"/>
              <w:spacing w:line="183" w:lineRule="exact" w:before="0"/>
              <w:ind w:left="51"/>
              <w:jc w:val="both"/>
              <w:rPr>
                <w:sz w:val="16"/>
              </w:rPr>
            </w:pPr>
            <w:r>
              <w:rPr>
                <w:w w:val="105"/>
                <w:sz w:val="16"/>
              </w:rPr>
              <w:t>Реакция зрачков</w:t>
            </w:r>
          </w:p>
        </w:tc>
        <w:tc>
          <w:tcPr>
            <w:tcW w:w="1043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59"/>
              <w:ind w:left="15" w:right="6"/>
              <w:jc w:val="center"/>
              <w:rPr>
                <w:sz w:val="16"/>
              </w:rPr>
            </w:pPr>
            <w:r>
              <w:rPr>
                <w:sz w:val="16"/>
              </w:rPr>
              <w:t>12–15 и</w:t>
            </w:r>
          </w:p>
          <w:p>
            <w:pPr>
              <w:pStyle w:val="TableParagraph"/>
              <w:spacing w:line="188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есть</w:t>
            </w:r>
          </w:p>
        </w:tc>
        <w:tc>
          <w:tcPr>
            <w:tcW w:w="884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159"/>
              <w:ind w:left="32" w:right="22"/>
              <w:jc w:val="center"/>
              <w:rPr>
                <w:sz w:val="16"/>
              </w:rPr>
            </w:pPr>
            <w:r>
              <w:rPr>
                <w:sz w:val="16"/>
              </w:rPr>
              <w:t>7–11</w:t>
            </w:r>
          </w:p>
        </w:tc>
        <w:tc>
          <w:tcPr>
            <w:tcW w:w="986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9"/>
              <w:ind w:left="0"/>
              <w:rPr>
                <w:sz w:val="13"/>
              </w:rPr>
            </w:pPr>
          </w:p>
          <w:p>
            <w:pPr>
              <w:pStyle w:val="TableParagraph"/>
              <w:spacing w:line="180" w:lineRule="exact" w:before="0"/>
              <w:ind w:left="13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4–6 или зрачки фик- сированы</w:t>
            </w:r>
          </w:p>
        </w:tc>
        <w:tc>
          <w:tcPr>
            <w:tcW w:w="418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59"/>
              <w:ind w:left="11"/>
              <w:jc w:val="center"/>
              <w:rPr>
                <w:sz w:val="16"/>
              </w:rPr>
            </w:pPr>
            <w:r>
              <w:rPr>
                <w:w w:val="101"/>
                <w:sz w:val="16"/>
              </w:rPr>
              <w:t>3</w:t>
            </w:r>
          </w:p>
          <w:p>
            <w:pPr>
              <w:pStyle w:val="TableParagraph"/>
              <w:spacing w:line="188" w:lineRule="exact" w:before="0"/>
              <w:ind w:left="11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</w:tr>
      <w:tr>
        <w:trPr>
          <w:trHeight w:val="763" w:hRule="atLeast"/>
        </w:trPr>
        <w:tc>
          <w:tcPr>
            <w:tcW w:w="2161" w:type="dxa"/>
          </w:tcPr>
          <w:p>
            <w:pPr>
              <w:pStyle w:val="TableParagraph"/>
              <w:spacing w:line="180" w:lineRule="exact" w:before="27"/>
              <w:ind w:left="51" w:right="307"/>
              <w:rPr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Печеночная система </w:t>
            </w:r>
            <w:r>
              <w:rPr>
                <w:sz w:val="16"/>
              </w:rPr>
              <w:t>АЛТ или SGOT, ЕД/л Протромбиновое время (% от нормы)</w:t>
            </w:r>
          </w:p>
        </w:tc>
        <w:tc>
          <w:tcPr>
            <w:tcW w:w="1043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before="0"/>
              <w:ind w:left="15" w:right="6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&lt; 950 и</w:t>
            </w:r>
          </w:p>
          <w:p>
            <w:pPr>
              <w:pStyle w:val="TableParagraph"/>
              <w:spacing w:before="6"/>
              <w:ind w:left="0"/>
              <w:rPr>
                <w:sz w:val="13"/>
              </w:rPr>
            </w:pPr>
          </w:p>
          <w:p>
            <w:pPr>
              <w:pStyle w:val="TableParagraph"/>
              <w:spacing w:line="184" w:lineRule="exact" w:before="0"/>
              <w:ind w:left="15" w:right="7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60 или &lt; 1,4</w:t>
            </w:r>
          </w:p>
        </w:tc>
        <w:tc>
          <w:tcPr>
            <w:tcW w:w="884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before="0"/>
              <w:ind w:left="107"/>
              <w:rPr>
                <w:sz w:val="16"/>
              </w:rPr>
            </w:pPr>
            <w:r>
              <w:rPr>
                <w:w w:val="105"/>
                <w:sz w:val="16"/>
              </w:rPr>
              <w:t>≥ 950 или</w:t>
            </w:r>
          </w:p>
          <w:p>
            <w:pPr>
              <w:pStyle w:val="TableParagraph"/>
              <w:spacing w:before="6"/>
              <w:ind w:left="0"/>
              <w:rPr>
                <w:sz w:val="13"/>
              </w:rPr>
            </w:pPr>
          </w:p>
          <w:p>
            <w:pPr>
              <w:pStyle w:val="TableParagraph"/>
              <w:spacing w:line="184" w:lineRule="exact" w:before="0"/>
              <w:ind w:left="50"/>
              <w:rPr>
                <w:sz w:val="16"/>
              </w:rPr>
            </w:pPr>
            <w:r>
              <w:rPr>
                <w:w w:val="105"/>
                <w:sz w:val="16"/>
              </w:rPr>
              <w:t>≤ 60 </w:t>
            </w:r>
            <w:r>
              <w:rPr>
                <w:spacing w:val="-3"/>
                <w:w w:val="105"/>
                <w:sz w:val="16"/>
              </w:rPr>
              <w:t>или </w:t>
            </w:r>
            <w:r>
              <w:rPr>
                <w:spacing w:val="-4"/>
                <w:w w:val="105"/>
                <w:sz w:val="16"/>
              </w:rPr>
              <w:t>1,4</w:t>
            </w:r>
          </w:p>
        </w:tc>
        <w:tc>
          <w:tcPr>
            <w:tcW w:w="986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8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418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8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</w:tr>
      <w:tr>
        <w:trPr>
          <w:trHeight w:val="1123" w:hRule="atLeast"/>
        </w:trPr>
        <w:tc>
          <w:tcPr>
            <w:tcW w:w="2161" w:type="dxa"/>
          </w:tcPr>
          <w:p>
            <w:pPr>
              <w:pStyle w:val="TableParagraph"/>
              <w:spacing w:line="220" w:lineRule="auto" w:before="23"/>
              <w:ind w:left="51"/>
              <w:rPr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Почечная система</w:t>
            </w:r>
            <w:r>
              <w:rPr>
                <w:w w:val="90"/>
                <w:sz w:val="16"/>
              </w:rPr>
              <w:t>: креати- </w:t>
            </w:r>
            <w:r>
              <w:rPr>
                <w:sz w:val="16"/>
              </w:rPr>
              <w:t>нин, мкмоль/л (мг/дл)</w:t>
            </w:r>
          </w:p>
          <w:p>
            <w:pPr>
              <w:pStyle w:val="TableParagraph"/>
              <w:spacing w:line="176" w:lineRule="exact" w:before="0"/>
              <w:ind w:left="51"/>
              <w:rPr>
                <w:sz w:val="16"/>
              </w:rPr>
            </w:pPr>
            <w:r>
              <w:rPr>
                <w:w w:val="105"/>
                <w:sz w:val="16"/>
              </w:rPr>
              <w:t>&lt; 7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дней</w:t>
            </w:r>
          </w:p>
          <w:p>
            <w:pPr>
              <w:pStyle w:val="TableParagraph"/>
              <w:spacing w:line="220" w:lineRule="auto" w:before="4"/>
              <w:ind w:left="51" w:right="913"/>
              <w:rPr>
                <w:sz w:val="16"/>
              </w:rPr>
            </w:pPr>
            <w:r>
              <w:rPr>
                <w:sz w:val="16"/>
              </w:rPr>
              <w:t>7 дней — </w:t>
            </w:r>
            <w:r>
              <w:rPr>
                <w:spacing w:val="-7"/>
                <w:sz w:val="16"/>
              </w:rPr>
              <w:t>год </w:t>
            </w:r>
            <w:r>
              <w:rPr>
                <w:sz w:val="16"/>
              </w:rPr>
              <w:t>1–12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лет</w:t>
            </w:r>
          </w:p>
          <w:p>
            <w:pPr>
              <w:pStyle w:val="TableParagraph"/>
              <w:spacing w:line="172" w:lineRule="exact" w:before="0"/>
              <w:ind w:left="51"/>
              <w:rPr>
                <w:sz w:val="16"/>
              </w:rPr>
            </w:pPr>
            <w:r>
              <w:rPr>
                <w:w w:val="105"/>
                <w:sz w:val="16"/>
              </w:rPr>
              <w:t>≥ 12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лет</w:t>
            </w:r>
          </w:p>
        </w:tc>
        <w:tc>
          <w:tcPr>
            <w:tcW w:w="1043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59"/>
              <w:ind w:left="131"/>
              <w:rPr>
                <w:sz w:val="16"/>
              </w:rPr>
            </w:pPr>
            <w:r>
              <w:rPr>
                <w:w w:val="105"/>
                <w:sz w:val="16"/>
              </w:rPr>
              <w:t>&lt; 140 (1,59)</w:t>
            </w:r>
          </w:p>
          <w:p>
            <w:pPr>
              <w:pStyle w:val="TableParagraph"/>
              <w:spacing w:line="180" w:lineRule="exact" w:before="0"/>
              <w:ind w:left="172"/>
              <w:rPr>
                <w:sz w:val="16"/>
              </w:rPr>
            </w:pPr>
            <w:r>
              <w:rPr>
                <w:w w:val="105"/>
                <w:sz w:val="16"/>
              </w:rPr>
              <w:t>&lt; 55 (0,62)</w:t>
            </w:r>
          </w:p>
          <w:p>
            <w:pPr>
              <w:pStyle w:val="TableParagraph"/>
              <w:spacing w:line="180" w:lineRule="exact" w:before="0"/>
              <w:ind w:left="131"/>
              <w:rPr>
                <w:sz w:val="16"/>
              </w:rPr>
            </w:pPr>
            <w:r>
              <w:rPr>
                <w:w w:val="105"/>
                <w:sz w:val="16"/>
              </w:rPr>
              <w:t>&lt;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100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(1,13)</w:t>
            </w:r>
          </w:p>
          <w:p>
            <w:pPr>
              <w:pStyle w:val="TableParagraph"/>
              <w:spacing w:line="176" w:lineRule="exact" w:before="0"/>
              <w:ind w:left="131"/>
              <w:rPr>
                <w:sz w:val="16"/>
              </w:rPr>
            </w:pPr>
            <w:r>
              <w:rPr>
                <w:w w:val="105"/>
                <w:sz w:val="16"/>
              </w:rPr>
              <w:t>&lt;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140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(1,59)</w:t>
            </w:r>
          </w:p>
        </w:tc>
        <w:tc>
          <w:tcPr>
            <w:tcW w:w="884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59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76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986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59"/>
              <w:ind w:left="103"/>
              <w:rPr>
                <w:sz w:val="16"/>
              </w:rPr>
            </w:pPr>
            <w:r>
              <w:rPr>
                <w:w w:val="105"/>
                <w:sz w:val="16"/>
              </w:rPr>
              <w:t>≥ 140 (1,59)</w:t>
            </w:r>
          </w:p>
          <w:p>
            <w:pPr>
              <w:pStyle w:val="TableParagraph"/>
              <w:spacing w:line="180" w:lineRule="exact" w:before="0"/>
              <w:ind w:left="144"/>
              <w:rPr>
                <w:sz w:val="16"/>
              </w:rPr>
            </w:pPr>
            <w:r>
              <w:rPr>
                <w:w w:val="105"/>
                <w:sz w:val="16"/>
              </w:rPr>
              <w:t>≥ 55 (0,62)</w:t>
            </w:r>
          </w:p>
          <w:p>
            <w:pPr>
              <w:pStyle w:val="TableParagraph"/>
              <w:spacing w:line="180" w:lineRule="exact" w:before="0"/>
              <w:ind w:left="103"/>
              <w:rPr>
                <w:sz w:val="16"/>
              </w:rPr>
            </w:pPr>
            <w:r>
              <w:rPr>
                <w:w w:val="105"/>
                <w:sz w:val="16"/>
              </w:rPr>
              <w:t>≥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100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(1,13)</w:t>
            </w:r>
          </w:p>
          <w:p>
            <w:pPr>
              <w:pStyle w:val="TableParagraph"/>
              <w:spacing w:line="176" w:lineRule="exact" w:before="0"/>
              <w:ind w:left="103"/>
              <w:rPr>
                <w:sz w:val="16"/>
              </w:rPr>
            </w:pPr>
            <w:r>
              <w:rPr>
                <w:w w:val="105"/>
                <w:sz w:val="16"/>
              </w:rPr>
              <w:t>≥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140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(1,59)</w:t>
            </w:r>
          </w:p>
        </w:tc>
        <w:tc>
          <w:tcPr>
            <w:tcW w:w="418" w:type="dxa"/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line="188" w:lineRule="exact" w:before="159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80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76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</w:tr>
      <w:tr>
        <w:trPr>
          <w:trHeight w:val="583" w:hRule="atLeast"/>
        </w:trPr>
        <w:tc>
          <w:tcPr>
            <w:tcW w:w="2161" w:type="dxa"/>
          </w:tcPr>
          <w:p>
            <w:pPr>
              <w:pStyle w:val="TableParagraph"/>
              <w:spacing w:line="180" w:lineRule="exact" w:before="27"/>
              <w:ind w:left="51"/>
              <w:rPr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Гематологическая система </w:t>
            </w:r>
            <w:r>
              <w:rPr>
                <w:sz w:val="16"/>
              </w:rPr>
              <w:t>Число лейкоцитов (10</w:t>
            </w:r>
            <w:r>
              <w:rPr>
                <w:position w:val="5"/>
                <w:sz w:val="9"/>
              </w:rPr>
              <w:t>9</w:t>
            </w:r>
            <w:r>
              <w:rPr>
                <w:sz w:val="16"/>
              </w:rPr>
              <w:t>/л) Число тромбоцитов (10</w:t>
            </w:r>
            <w:r>
              <w:rPr>
                <w:position w:val="5"/>
                <w:sz w:val="9"/>
              </w:rPr>
              <w:t>9</w:t>
            </w:r>
            <w:r>
              <w:rPr>
                <w:sz w:val="16"/>
              </w:rPr>
              <w:t>/л)</w:t>
            </w:r>
          </w:p>
        </w:tc>
        <w:tc>
          <w:tcPr>
            <w:tcW w:w="1043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 4,5 и</w:t>
            </w:r>
          </w:p>
          <w:p>
            <w:pPr>
              <w:pStyle w:val="TableParagraph"/>
              <w:spacing w:line="176" w:lineRule="exact" w:before="0"/>
              <w:ind w:left="15" w:right="6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35</w:t>
            </w:r>
          </w:p>
        </w:tc>
        <w:tc>
          <w:tcPr>
            <w:tcW w:w="884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32" w:right="26"/>
              <w:jc w:val="center"/>
              <w:rPr>
                <w:sz w:val="16"/>
              </w:rPr>
            </w:pPr>
            <w:r>
              <w:rPr>
                <w:sz w:val="16"/>
              </w:rPr>
              <w:t>1,5–4,4 или</w:t>
            </w:r>
          </w:p>
          <w:p>
            <w:pPr>
              <w:pStyle w:val="TableParagraph"/>
              <w:spacing w:line="176" w:lineRule="exact" w:before="0"/>
              <w:ind w:left="32" w:right="22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35</w:t>
            </w:r>
          </w:p>
        </w:tc>
        <w:tc>
          <w:tcPr>
            <w:tcW w:w="986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0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&lt; 1,5</w:t>
            </w:r>
          </w:p>
          <w:p>
            <w:pPr>
              <w:pStyle w:val="TableParagraph"/>
              <w:spacing w:line="176" w:lineRule="exact" w:before="0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418" w:type="dxa"/>
          </w:tcPr>
          <w:p>
            <w:pPr>
              <w:pStyle w:val="TableParagraph"/>
              <w:spacing w:before="4"/>
              <w:ind w:left="0"/>
              <w:rPr>
                <w:sz w:val="16"/>
              </w:rPr>
            </w:pPr>
          </w:p>
          <w:p>
            <w:pPr>
              <w:pStyle w:val="TableParagraph"/>
              <w:spacing w:line="188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  <w:p>
            <w:pPr>
              <w:pStyle w:val="TableParagraph"/>
              <w:spacing w:line="176" w:lineRule="exact" w:before="0"/>
              <w:ind w:left="129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</w:tr>
    </w:tbl>
    <w:p>
      <w:pPr>
        <w:pStyle w:val="BodyText"/>
        <w:spacing w:before="1"/>
        <w:jc w:val="left"/>
        <w:rPr>
          <w:rFonts w:ascii="Calibri"/>
          <w:sz w:val="26"/>
        </w:rPr>
      </w:pPr>
    </w:p>
    <w:p>
      <w:pPr>
        <w:pStyle w:val="BodyText"/>
        <w:spacing w:line="206" w:lineRule="auto"/>
        <w:ind w:left="130" w:right="116" w:firstLine="16"/>
      </w:pPr>
      <w:r>
        <w:rPr>
          <w:w w:val="95"/>
        </w:rPr>
        <w:t>рисков для </w:t>
      </w:r>
      <w:r>
        <w:rPr>
          <w:spacing w:val="3"/>
          <w:w w:val="95"/>
        </w:rPr>
        <w:t>шкалы </w:t>
      </w:r>
      <w:r>
        <w:rPr>
          <w:w w:val="95"/>
        </w:rPr>
        <w:t>PELOD (1,096</w:t>
      </w:r>
      <w:r>
        <w:rPr>
          <w:w w:val="95"/>
          <w:position w:val="7"/>
          <w:sz w:val="12"/>
        </w:rPr>
        <w:t>PELODpoint</w:t>
      </w:r>
      <w:r>
        <w:rPr>
          <w:w w:val="95"/>
        </w:rPr>
        <w:t>), то </w:t>
      </w:r>
      <w:r>
        <w:rPr>
          <w:spacing w:val="2"/>
          <w:w w:val="95"/>
        </w:rPr>
        <w:t>согласованное </w:t>
      </w:r>
      <w:r>
        <w:rPr>
          <w:spacing w:val="3"/>
          <w:w w:val="95"/>
        </w:rPr>
        <w:t>отношение риска </w:t>
      </w:r>
      <w:r>
        <w:rPr>
          <w:spacing w:val="5"/>
          <w:w w:val="95"/>
        </w:rPr>
        <w:t>составляло </w:t>
      </w:r>
      <w:r>
        <w:rPr>
          <w:spacing w:val="3"/>
          <w:w w:val="95"/>
        </w:rPr>
        <w:t>9,04 для </w:t>
      </w:r>
      <w:r>
        <w:rPr>
          <w:spacing w:val="4"/>
          <w:w w:val="95"/>
        </w:rPr>
        <w:t>сепсиса, </w:t>
      </w:r>
      <w:r>
        <w:rPr>
          <w:spacing w:val="3"/>
          <w:w w:val="95"/>
        </w:rPr>
        <w:t>18,8 </w:t>
      </w:r>
      <w:r>
        <w:rPr>
          <w:w w:val="95"/>
        </w:rPr>
        <w:t>— </w:t>
      </w:r>
      <w:r>
        <w:rPr>
          <w:spacing w:val="5"/>
          <w:w w:val="95"/>
        </w:rPr>
        <w:t>для </w:t>
      </w:r>
      <w:r>
        <w:rPr>
          <w:w w:val="95"/>
        </w:rPr>
        <w:t>тяжелого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w w:val="95"/>
        </w:rPr>
        <w:t>32,6</w:t>
      </w:r>
      <w:r>
        <w:rPr>
          <w:spacing w:val="-5"/>
          <w:w w:val="95"/>
        </w:rPr>
        <w:t> </w:t>
      </w:r>
      <w:r>
        <w:rPr>
          <w:w w:val="95"/>
        </w:rPr>
        <w:t>—</w:t>
      </w:r>
      <w:r>
        <w:rPr>
          <w:spacing w:val="-4"/>
          <w:w w:val="95"/>
        </w:rPr>
        <w:t> </w:t>
      </w:r>
      <w:r>
        <w:rPr>
          <w:w w:val="95"/>
        </w:rPr>
        <w:t>для</w:t>
      </w:r>
      <w:r>
        <w:rPr>
          <w:spacing w:val="-5"/>
          <w:w w:val="95"/>
        </w:rPr>
        <w:t> </w:t>
      </w:r>
      <w:r>
        <w:rPr>
          <w:w w:val="95"/>
        </w:rPr>
        <w:t>шока.</w:t>
      </w:r>
      <w:r>
        <w:rPr>
          <w:spacing w:val="-4"/>
          <w:w w:val="95"/>
        </w:rPr>
        <w:t> </w:t>
      </w:r>
      <w:r>
        <w:rPr>
          <w:w w:val="95"/>
        </w:rPr>
        <w:t>Комбинированное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от- </w:t>
      </w:r>
      <w:r>
        <w:rPr>
          <w:w w:val="95"/>
        </w:rPr>
        <w:t>ношение</w:t>
      </w:r>
      <w:r>
        <w:rPr>
          <w:spacing w:val="-23"/>
          <w:w w:val="95"/>
        </w:rPr>
        <w:t> </w:t>
      </w:r>
      <w:r>
        <w:rPr>
          <w:w w:val="95"/>
        </w:rPr>
        <w:t>риска</w:t>
      </w:r>
      <w:r>
        <w:rPr>
          <w:spacing w:val="-23"/>
          <w:w w:val="95"/>
        </w:rPr>
        <w:t> </w:t>
      </w:r>
      <w:r>
        <w:rPr>
          <w:w w:val="95"/>
        </w:rPr>
        <w:t>подсчитывается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формуле</w:t>
      </w:r>
      <w:r>
        <w:rPr>
          <w:spacing w:val="-23"/>
          <w:w w:val="95"/>
        </w:rPr>
        <w:t> </w:t>
      </w:r>
      <w:r>
        <w:rPr>
          <w:w w:val="95"/>
        </w:rPr>
        <w:t>(ОР</w:t>
      </w:r>
      <w:r>
        <w:rPr>
          <w:w w:val="95"/>
          <w:position w:val="7"/>
          <w:sz w:val="12"/>
        </w:rPr>
        <w:t>PELODpoint</w:t>
      </w:r>
      <w:r>
        <w:rPr>
          <w:spacing w:val="-2"/>
          <w:w w:val="95"/>
          <w:position w:val="7"/>
          <w:sz w:val="12"/>
        </w:rPr>
        <w:t> </w:t>
      </w:r>
      <w:r>
        <w:rPr>
          <w:w w:val="95"/>
        </w:rPr>
        <w:t>×</w:t>
      </w:r>
      <w:r>
        <w:rPr>
          <w:spacing w:val="-22"/>
          <w:w w:val="95"/>
        </w:rPr>
        <w:t> </w:t>
      </w:r>
      <w:r>
        <w:rPr>
          <w:w w:val="95"/>
        </w:rPr>
        <w:t>ОР </w:t>
      </w:r>
      <w:r>
        <w:rPr/>
        <w:t>септический</w:t>
      </w:r>
      <w:r>
        <w:rPr>
          <w:spacing w:val="-6"/>
        </w:rPr>
        <w:t> </w:t>
      </w:r>
      <w:r>
        <w:rPr>
          <w:spacing w:val="2"/>
        </w:rPr>
        <w:t>статус).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666" w:space="1294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5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1" w:firstLine="282"/>
      </w:pPr>
      <w:r>
        <w:rPr>
          <w:w w:val="95"/>
        </w:rPr>
        <w:t>Физиологический</w:t>
      </w:r>
      <w:r>
        <w:rPr>
          <w:spacing w:val="-20"/>
          <w:w w:val="95"/>
        </w:rPr>
        <w:t> </w:t>
      </w:r>
      <w:r>
        <w:rPr>
          <w:w w:val="95"/>
        </w:rPr>
        <w:t>ответ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детей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инфекцию</w:t>
      </w:r>
      <w:r>
        <w:rPr>
          <w:spacing w:val="-19"/>
          <w:w w:val="95"/>
        </w:rPr>
        <w:t> </w:t>
      </w:r>
      <w:r>
        <w:rPr>
          <w:w w:val="95"/>
        </w:rPr>
        <w:t>отличается </w:t>
      </w:r>
      <w:r>
        <w:rPr>
          <w:w w:val="90"/>
        </w:rPr>
        <w:t>от взрослых вследствие различных механизмов компенсации, так</w:t>
      </w:r>
      <w:r>
        <w:rPr>
          <w:spacing w:val="-8"/>
          <w:w w:val="90"/>
        </w:rPr>
        <w:t> </w:t>
      </w:r>
      <w:r>
        <w:rPr>
          <w:w w:val="90"/>
        </w:rPr>
        <w:t>что</w:t>
      </w:r>
      <w:r>
        <w:rPr>
          <w:spacing w:val="-8"/>
          <w:w w:val="90"/>
        </w:rPr>
        <w:t> </w:t>
      </w:r>
      <w:r>
        <w:rPr>
          <w:w w:val="90"/>
        </w:rPr>
        <w:t>при</w:t>
      </w:r>
      <w:r>
        <w:rPr>
          <w:spacing w:val="-8"/>
          <w:w w:val="90"/>
        </w:rPr>
        <w:t> </w:t>
      </w:r>
      <w:r>
        <w:rPr>
          <w:w w:val="90"/>
        </w:rPr>
        <w:t>инфекции</w:t>
      </w:r>
      <w:r>
        <w:rPr>
          <w:spacing w:val="-8"/>
          <w:w w:val="90"/>
        </w:rPr>
        <w:t> </w:t>
      </w:r>
      <w:r>
        <w:rPr>
          <w:w w:val="90"/>
        </w:rPr>
        <w:t>чаще</w:t>
      </w:r>
      <w:r>
        <w:rPr>
          <w:spacing w:val="-8"/>
          <w:w w:val="90"/>
        </w:rPr>
        <w:t> </w:t>
      </w:r>
      <w:r>
        <w:rPr>
          <w:w w:val="90"/>
        </w:rPr>
        <w:t>наблюдаются</w:t>
      </w:r>
      <w:r>
        <w:rPr>
          <w:spacing w:val="-8"/>
          <w:w w:val="90"/>
        </w:rPr>
        <w:t> </w:t>
      </w:r>
      <w:r>
        <w:rPr>
          <w:w w:val="90"/>
        </w:rPr>
        <w:t>температура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8"/>
          <w:w w:val="90"/>
        </w:rPr>
        <w:t> </w:t>
      </w:r>
      <w:r>
        <w:rPr>
          <w:w w:val="90"/>
        </w:rPr>
        <w:t>тахи- </w:t>
      </w:r>
      <w:r>
        <w:rPr/>
        <w:t>кардия</w:t>
      </w:r>
      <w:r>
        <w:rPr>
          <w:spacing w:val="-29"/>
        </w:rPr>
        <w:t> </w:t>
      </w:r>
      <w:r>
        <w:rPr/>
        <w:t>при</w:t>
      </w:r>
      <w:r>
        <w:rPr>
          <w:spacing w:val="-29"/>
        </w:rPr>
        <w:t> </w:t>
      </w:r>
      <w:r>
        <w:rPr/>
        <w:t>отсутствии</w:t>
      </w:r>
      <w:r>
        <w:rPr>
          <w:spacing w:val="-29"/>
        </w:rPr>
        <w:t> </w:t>
      </w:r>
      <w:r>
        <w:rPr/>
        <w:t>артериальной</w:t>
      </w:r>
      <w:r>
        <w:rPr>
          <w:spacing w:val="-29"/>
        </w:rPr>
        <w:t> </w:t>
      </w:r>
      <w:r>
        <w:rPr/>
        <w:t>гипотензии</w:t>
      </w:r>
      <w:r>
        <w:rPr>
          <w:spacing w:val="-29"/>
        </w:rPr>
        <w:t> </w:t>
      </w:r>
      <w:r>
        <w:rPr/>
        <w:t>[26].</w:t>
      </w:r>
    </w:p>
    <w:p>
      <w:pPr>
        <w:pStyle w:val="BodyText"/>
        <w:spacing w:line="206" w:lineRule="auto" w:before="6"/>
        <w:ind w:left="117" w:right="38" w:firstLine="295"/>
        <w:jc w:val="right"/>
      </w:pP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педиатрической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практике</w:t>
      </w:r>
      <w:r>
        <w:rPr>
          <w:spacing w:val="-15"/>
          <w:w w:val="95"/>
        </w:rPr>
        <w:t> </w:t>
      </w:r>
      <w:r>
        <w:rPr>
          <w:rFonts w:ascii="Times New Roman" w:hAnsi="Times New Roman"/>
          <w:b/>
          <w:spacing w:val="-4"/>
          <w:w w:val="95"/>
        </w:rPr>
        <w:t>тяжелый</w:t>
      </w:r>
      <w:r>
        <w:rPr>
          <w:rFonts w:ascii="Times New Roman" w:hAnsi="Times New Roman"/>
          <w:b/>
          <w:spacing w:val="-15"/>
          <w:w w:val="95"/>
        </w:rPr>
        <w:t> </w:t>
      </w:r>
      <w:r>
        <w:rPr>
          <w:rFonts w:ascii="Times New Roman" w:hAnsi="Times New Roman"/>
          <w:b/>
          <w:w w:val="95"/>
        </w:rPr>
        <w:t>сепсис</w:t>
      </w:r>
      <w:r>
        <w:rPr>
          <w:rFonts w:ascii="Times New Roman" w:hAnsi="Times New Roman"/>
          <w:b/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это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сепсис</w:t>
      </w:r>
      <w:r>
        <w:rPr>
          <w:spacing w:val="-4"/>
          <w:w w:val="90"/>
        </w:rPr>
        <w:t> </w:t>
      </w:r>
      <w:r>
        <w:rPr>
          <w:w w:val="90"/>
        </w:rPr>
        <w:t>плюс </w:t>
      </w:r>
      <w:r>
        <w:rPr>
          <w:spacing w:val="-3"/>
          <w:w w:val="90"/>
        </w:rPr>
        <w:t>одно </w:t>
      </w:r>
      <w:r>
        <w:rPr>
          <w:w w:val="90"/>
        </w:rPr>
        <w:t>из следующих </w:t>
      </w:r>
      <w:r>
        <w:rPr>
          <w:spacing w:val="-3"/>
          <w:w w:val="90"/>
        </w:rPr>
        <w:t>осложнений: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кардиоваскулярная</w:t>
      </w:r>
      <w:r>
        <w:rPr>
          <w:spacing w:val="12"/>
          <w:w w:val="90"/>
        </w:rPr>
        <w:t> </w:t>
      </w:r>
      <w:r>
        <w:rPr>
          <w:w w:val="90"/>
        </w:rPr>
        <w:t>не-</w:t>
      </w:r>
      <w:r>
        <w:rPr>
          <w:w w:val="106"/>
        </w:rPr>
        <w:t> </w:t>
      </w:r>
      <w:r>
        <w:rPr>
          <w:spacing w:val="-3"/>
          <w:w w:val="90"/>
        </w:rPr>
        <w:t>достаточность, </w:t>
      </w:r>
      <w:r>
        <w:rPr>
          <w:w w:val="90"/>
        </w:rPr>
        <w:t>острый </w:t>
      </w:r>
      <w:r>
        <w:rPr>
          <w:spacing w:val="-3"/>
          <w:w w:val="90"/>
        </w:rPr>
        <w:t>респираторный</w:t>
      </w:r>
      <w:r>
        <w:rPr>
          <w:spacing w:val="-17"/>
          <w:w w:val="90"/>
        </w:rPr>
        <w:t> </w:t>
      </w:r>
      <w:r>
        <w:rPr>
          <w:spacing w:val="-3"/>
          <w:w w:val="90"/>
        </w:rPr>
        <w:t>дистресс-синдром</w:t>
      </w:r>
      <w:r>
        <w:rPr>
          <w:spacing w:val="25"/>
          <w:w w:val="90"/>
        </w:rPr>
        <w:t> </w:t>
      </w:r>
      <w:r>
        <w:rPr>
          <w:w w:val="90"/>
        </w:rPr>
        <w:t>или</w:t>
      </w:r>
      <w:r>
        <w:rPr>
          <w:w w:val="87"/>
        </w:rPr>
        <w:t> </w:t>
      </w:r>
      <w:r>
        <w:rPr>
          <w:w w:val="95"/>
        </w:rPr>
        <w:t>дисфункция</w:t>
      </w:r>
      <w:r>
        <w:rPr>
          <w:spacing w:val="-26"/>
          <w:w w:val="95"/>
        </w:rPr>
        <w:t> </w:t>
      </w:r>
      <w:r>
        <w:rPr>
          <w:w w:val="95"/>
        </w:rPr>
        <w:t>двух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более</w:t>
      </w:r>
      <w:r>
        <w:rPr>
          <w:spacing w:val="-26"/>
          <w:w w:val="95"/>
        </w:rPr>
        <w:t> </w:t>
      </w:r>
      <w:r>
        <w:rPr>
          <w:w w:val="95"/>
        </w:rPr>
        <w:t>других</w:t>
      </w:r>
      <w:r>
        <w:rPr>
          <w:spacing w:val="-26"/>
          <w:w w:val="95"/>
        </w:rPr>
        <w:t> </w:t>
      </w:r>
      <w:r>
        <w:rPr>
          <w:w w:val="95"/>
        </w:rPr>
        <w:t>систем</w:t>
      </w:r>
      <w:r>
        <w:rPr>
          <w:spacing w:val="-25"/>
          <w:w w:val="95"/>
        </w:rPr>
        <w:t> </w:t>
      </w:r>
      <w:r>
        <w:rPr>
          <w:w w:val="95"/>
        </w:rPr>
        <w:t>(респираторной,</w:t>
      </w:r>
      <w:r>
        <w:rPr>
          <w:spacing w:val="-26"/>
          <w:w w:val="95"/>
        </w:rPr>
        <w:t> </w:t>
      </w:r>
      <w:r>
        <w:rPr>
          <w:w w:val="95"/>
        </w:rPr>
        <w:t>ре-</w:t>
      </w:r>
      <w:r>
        <w:rPr>
          <w:w w:val="106"/>
        </w:rPr>
        <w:t> </w:t>
      </w:r>
      <w:r>
        <w:rPr>
          <w:spacing w:val="-6"/>
          <w:w w:val="90"/>
        </w:rPr>
        <w:t>нальной, </w:t>
      </w:r>
      <w:r>
        <w:rPr>
          <w:spacing w:val="-7"/>
          <w:w w:val="90"/>
        </w:rPr>
        <w:t>неврологической,</w:t>
      </w:r>
      <w:r>
        <w:rPr>
          <w:spacing w:val="6"/>
          <w:w w:val="90"/>
        </w:rPr>
        <w:t> </w:t>
      </w:r>
      <w:r>
        <w:rPr>
          <w:spacing w:val="-7"/>
          <w:w w:val="90"/>
        </w:rPr>
        <w:t>гематологической,</w:t>
      </w:r>
      <w:r>
        <w:rPr>
          <w:spacing w:val="21"/>
          <w:w w:val="90"/>
        </w:rPr>
        <w:t> </w:t>
      </w:r>
      <w:r>
        <w:rPr>
          <w:spacing w:val="-7"/>
          <w:w w:val="90"/>
        </w:rPr>
        <w:t>гепатобилиарной).</w:t>
      </w:r>
      <w:r>
        <w:rPr>
          <w:spacing w:val="-6"/>
          <w:w w:val="92"/>
        </w:rPr>
        <w:t> </w:t>
      </w:r>
      <w:r>
        <w:rPr>
          <w:spacing w:val="-5"/>
          <w:w w:val="90"/>
        </w:rPr>
        <w:t>Критерии </w:t>
      </w:r>
      <w:r>
        <w:rPr>
          <w:spacing w:val="-4"/>
          <w:w w:val="90"/>
        </w:rPr>
        <w:t>органной дисфункции </w:t>
      </w:r>
      <w:r>
        <w:rPr>
          <w:w w:val="90"/>
        </w:rPr>
        <w:t>у детей </w:t>
      </w:r>
      <w:r>
        <w:rPr>
          <w:spacing w:val="-4"/>
          <w:w w:val="90"/>
        </w:rPr>
        <w:t>приведены </w:t>
      </w:r>
      <w:r>
        <w:rPr>
          <w:w w:val="90"/>
        </w:rPr>
        <w:t>в</w:t>
      </w:r>
      <w:r>
        <w:rPr>
          <w:spacing w:val="-11"/>
          <w:w w:val="90"/>
        </w:rPr>
        <w:t> </w:t>
      </w:r>
      <w:r>
        <w:rPr>
          <w:spacing w:val="-4"/>
          <w:w w:val="90"/>
        </w:rPr>
        <w:t>табл. 10.4.</w:t>
      </w:r>
      <w:r>
        <w:rPr>
          <w:spacing w:val="-4"/>
          <w:w w:val="94"/>
        </w:rPr>
        <w:t> </w:t>
      </w:r>
      <w:r>
        <w:rPr>
          <w:rFonts w:ascii="Times New Roman" w:hAnsi="Times New Roman"/>
          <w:b/>
          <w:w w:val="95"/>
        </w:rPr>
        <w:t>Септический</w:t>
      </w:r>
      <w:r>
        <w:rPr>
          <w:rFonts w:ascii="Times New Roman" w:hAnsi="Times New Roman"/>
          <w:b/>
          <w:spacing w:val="-20"/>
          <w:w w:val="95"/>
        </w:rPr>
        <w:t> </w:t>
      </w:r>
      <w:r>
        <w:rPr>
          <w:rFonts w:ascii="Times New Roman" w:hAnsi="Times New Roman"/>
          <w:b/>
          <w:w w:val="95"/>
        </w:rPr>
        <w:t>шок</w:t>
      </w:r>
      <w:r>
        <w:rPr>
          <w:rFonts w:ascii="Times New Roman" w:hAnsi="Times New Roman"/>
          <w:b/>
          <w:spacing w:val="-17"/>
          <w:w w:val="95"/>
        </w:rPr>
        <w:t> </w:t>
      </w:r>
      <w:r>
        <w:rPr>
          <w:w w:val="95"/>
        </w:rPr>
        <w:t>идентифицирован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сепсис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присут-</w:t>
      </w:r>
      <w:r>
        <w:rPr>
          <w:w w:val="106"/>
        </w:rPr>
        <w:t> </w:t>
      </w:r>
      <w:r>
        <w:rPr>
          <w:spacing w:val="2"/>
          <w:w w:val="95"/>
        </w:rPr>
        <w:t>ствии</w:t>
      </w:r>
      <w:r>
        <w:rPr>
          <w:spacing w:val="-12"/>
          <w:w w:val="95"/>
        </w:rPr>
        <w:t> </w:t>
      </w:r>
      <w:r>
        <w:rPr>
          <w:w w:val="95"/>
        </w:rPr>
        <w:t>кардиоваскулярной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недостаточности</w:t>
      </w:r>
      <w:r>
        <w:rPr>
          <w:spacing w:val="-12"/>
          <w:w w:val="95"/>
        </w:rPr>
        <w:t> </w:t>
      </w:r>
      <w:r>
        <w:rPr>
          <w:w w:val="95"/>
        </w:rPr>
        <w:t>(т.е.</w:t>
      </w:r>
      <w:r>
        <w:rPr>
          <w:spacing w:val="-11"/>
          <w:w w:val="95"/>
        </w:rPr>
        <w:t> </w:t>
      </w:r>
      <w:r>
        <w:rPr>
          <w:w w:val="95"/>
        </w:rPr>
        <w:t>шок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это</w:t>
      </w:r>
      <w:r>
        <w:rPr>
          <w:spacing w:val="2"/>
          <w:w w:val="89"/>
        </w:rPr>
        <w:t> </w:t>
      </w:r>
      <w:r>
        <w:rPr>
          <w:w w:val="90"/>
        </w:rPr>
        <w:t>один из вариантов течения тяжелого сепсиса)</w:t>
      </w:r>
      <w:r>
        <w:rPr>
          <w:spacing w:val="16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изменениями</w:t>
      </w:r>
      <w:r>
        <w:rPr>
          <w:spacing w:val="-1"/>
          <w:w w:val="89"/>
        </w:rPr>
        <w:t> </w:t>
      </w:r>
      <w:r>
        <w:rPr>
          <w:spacing w:val="3"/>
          <w:w w:val="95"/>
        </w:rPr>
        <w:t>кислородного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транспорта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клеточного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метаболизма.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Сле-</w:t>
      </w:r>
      <w:r>
        <w:rPr>
          <w:spacing w:val="4"/>
          <w:w w:val="96"/>
        </w:rPr>
        <w:t> </w:t>
      </w:r>
      <w:r>
        <w:rPr>
          <w:spacing w:val="3"/>
          <w:w w:val="95"/>
        </w:rPr>
        <w:t>дует</w:t>
      </w:r>
      <w:r>
        <w:rPr>
          <w:spacing w:val="-8"/>
          <w:w w:val="95"/>
        </w:rPr>
        <w:t> </w:t>
      </w:r>
      <w:r>
        <w:rPr>
          <w:w w:val="95"/>
        </w:rPr>
        <w:t>отметить,</w:t>
      </w:r>
      <w:r>
        <w:rPr>
          <w:spacing w:val="-8"/>
          <w:w w:val="95"/>
        </w:rPr>
        <w:t> </w:t>
      </w:r>
      <w:r>
        <w:rPr>
          <w:w w:val="95"/>
        </w:rPr>
        <w:t>что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w w:val="95"/>
        </w:rPr>
        <w:t>детей</w:t>
      </w:r>
      <w:r>
        <w:rPr>
          <w:spacing w:val="-8"/>
          <w:w w:val="95"/>
        </w:rPr>
        <w:t> </w:t>
      </w:r>
      <w:r>
        <w:rPr>
          <w:w w:val="95"/>
        </w:rPr>
        <w:t>септический</w:t>
      </w:r>
      <w:r>
        <w:rPr>
          <w:spacing w:val="-8"/>
          <w:w w:val="95"/>
        </w:rPr>
        <w:t> </w:t>
      </w:r>
      <w:r>
        <w:rPr>
          <w:w w:val="95"/>
        </w:rPr>
        <w:t>шок</w:t>
      </w:r>
      <w:r>
        <w:rPr>
          <w:spacing w:val="-7"/>
          <w:w w:val="95"/>
        </w:rPr>
        <w:t> </w:t>
      </w:r>
      <w:r>
        <w:rPr>
          <w:w w:val="95"/>
        </w:rPr>
        <w:t>обычно</w:t>
      </w:r>
      <w:r>
        <w:rPr>
          <w:spacing w:val="-8"/>
          <w:w w:val="95"/>
        </w:rPr>
        <w:t> </w:t>
      </w:r>
      <w:r>
        <w:rPr>
          <w:w w:val="95"/>
        </w:rPr>
        <w:t>связан</w:t>
      </w:r>
      <w:r>
        <w:rPr>
          <w:w w:val="94"/>
        </w:rPr>
        <w:t> </w:t>
      </w:r>
      <w:r>
        <w:rPr>
          <w:w w:val="90"/>
        </w:rPr>
        <w:t>с критической гиповолемией, что</w:t>
      </w:r>
      <w:r>
        <w:rPr>
          <w:spacing w:val="2"/>
          <w:w w:val="90"/>
        </w:rPr>
        <w:t> </w:t>
      </w:r>
      <w:r>
        <w:rPr>
          <w:w w:val="90"/>
        </w:rPr>
        <w:t>обусловливает</w:t>
      </w:r>
      <w:r>
        <w:rPr>
          <w:spacing w:val="1"/>
          <w:w w:val="90"/>
        </w:rPr>
        <w:t> </w:t>
      </w:r>
      <w:r>
        <w:rPr>
          <w:w w:val="90"/>
        </w:rPr>
        <w:t>агрессивную</w:t>
      </w:r>
      <w:r>
        <w:rPr>
          <w:w w:val="86"/>
        </w:rPr>
        <w:t> </w:t>
      </w:r>
      <w:r>
        <w:rPr>
          <w:w w:val="90"/>
        </w:rPr>
        <w:t>объемную терапию. У детей невозможно</w:t>
      </w:r>
      <w:r>
        <w:rPr>
          <w:spacing w:val="18"/>
          <w:w w:val="90"/>
        </w:rPr>
        <w:t> </w:t>
      </w:r>
      <w:r>
        <w:rPr>
          <w:w w:val="90"/>
        </w:rPr>
        <w:t>установить</w:t>
      </w:r>
      <w:r>
        <w:rPr>
          <w:spacing w:val="4"/>
          <w:w w:val="90"/>
        </w:rPr>
        <w:t> </w:t>
      </w:r>
      <w:r>
        <w:rPr>
          <w:w w:val="90"/>
        </w:rPr>
        <w:t>наличие</w:t>
      </w:r>
      <w:r>
        <w:rPr>
          <w:w w:val="88"/>
        </w:rPr>
        <w:t> </w:t>
      </w:r>
      <w:r>
        <w:rPr>
          <w:w w:val="95"/>
        </w:rPr>
        <w:t>септического</w:t>
      </w:r>
      <w:r>
        <w:rPr>
          <w:spacing w:val="-23"/>
          <w:w w:val="95"/>
        </w:rPr>
        <w:t> </w:t>
      </w:r>
      <w:r>
        <w:rPr>
          <w:w w:val="95"/>
        </w:rPr>
        <w:t>шока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основе</w:t>
      </w:r>
      <w:r>
        <w:rPr>
          <w:spacing w:val="-22"/>
          <w:w w:val="95"/>
        </w:rPr>
        <w:t> </w:t>
      </w:r>
      <w:r>
        <w:rPr>
          <w:w w:val="95"/>
        </w:rPr>
        <w:t>системной</w:t>
      </w:r>
      <w:r>
        <w:rPr>
          <w:spacing w:val="-23"/>
          <w:w w:val="95"/>
        </w:rPr>
        <w:t> </w:t>
      </w:r>
      <w:r>
        <w:rPr>
          <w:w w:val="95"/>
        </w:rPr>
        <w:t>гипотензии,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w w:val="89"/>
        </w:rPr>
        <w:t> </w:t>
      </w:r>
      <w:r>
        <w:rPr>
          <w:w w:val="90"/>
        </w:rPr>
        <w:t>принято у взрослых, потому что артериальное давление</w:t>
      </w:r>
      <w:r>
        <w:rPr>
          <w:spacing w:val="-25"/>
          <w:w w:val="90"/>
        </w:rPr>
        <w:t> </w:t>
      </w:r>
      <w:r>
        <w:rPr>
          <w:w w:val="90"/>
        </w:rPr>
        <w:t>у</w:t>
      </w:r>
      <w:r>
        <w:rPr>
          <w:spacing w:val="-3"/>
          <w:w w:val="90"/>
        </w:rPr>
        <w:t> </w:t>
      </w:r>
      <w:r>
        <w:rPr>
          <w:w w:val="90"/>
        </w:rPr>
        <w:t>них</w:t>
      </w:r>
      <w:r>
        <w:rPr>
          <w:spacing w:val="-1"/>
          <w:w w:val="92"/>
        </w:rPr>
        <w:t> </w:t>
      </w:r>
      <w:r>
        <w:rPr>
          <w:w w:val="95"/>
        </w:rPr>
        <w:t>зачастую</w:t>
      </w:r>
      <w:r>
        <w:rPr>
          <w:spacing w:val="-23"/>
          <w:w w:val="95"/>
        </w:rPr>
        <w:t> </w:t>
      </w:r>
      <w:r>
        <w:rPr>
          <w:w w:val="95"/>
        </w:rPr>
        <w:t>поддерживается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нормальном</w:t>
      </w:r>
      <w:r>
        <w:rPr>
          <w:spacing w:val="-22"/>
          <w:w w:val="95"/>
        </w:rPr>
        <w:t> </w:t>
      </w:r>
      <w:r>
        <w:rPr>
          <w:w w:val="95"/>
        </w:rPr>
        <w:t>уровне,</w:t>
      </w:r>
      <w:r>
        <w:rPr>
          <w:spacing w:val="-23"/>
          <w:w w:val="95"/>
        </w:rPr>
        <w:t> </w:t>
      </w:r>
      <w:r>
        <w:rPr>
          <w:w w:val="95"/>
        </w:rPr>
        <w:t>до</w:t>
      </w:r>
      <w:r>
        <w:rPr>
          <w:spacing w:val="-22"/>
          <w:w w:val="95"/>
        </w:rPr>
        <w:t> </w:t>
      </w:r>
      <w:r>
        <w:rPr>
          <w:w w:val="95"/>
        </w:rPr>
        <w:t>состоя-</w:t>
      </w:r>
      <w:r>
        <w:rPr>
          <w:w w:val="98"/>
        </w:rPr>
        <w:t> </w:t>
      </w:r>
      <w:r>
        <w:rPr>
          <w:w w:val="90"/>
        </w:rPr>
        <w:t>ния</w:t>
      </w:r>
      <w:r>
        <w:rPr>
          <w:spacing w:val="-8"/>
          <w:w w:val="90"/>
        </w:rPr>
        <w:t> </w:t>
      </w:r>
      <w:r>
        <w:rPr>
          <w:w w:val="90"/>
        </w:rPr>
        <w:t>декомпенсации.</w:t>
      </w:r>
      <w:r>
        <w:rPr>
          <w:spacing w:val="-7"/>
          <w:w w:val="90"/>
        </w:rPr>
        <w:t> </w:t>
      </w:r>
      <w:r>
        <w:rPr>
          <w:w w:val="90"/>
        </w:rPr>
        <w:t>Поэтому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шок</w:t>
      </w:r>
      <w:r>
        <w:rPr>
          <w:spacing w:val="-7"/>
          <w:w w:val="90"/>
        </w:rPr>
        <w:t> </w:t>
      </w:r>
      <w:r>
        <w:rPr>
          <w:w w:val="90"/>
        </w:rPr>
        <w:t>у</w:t>
      </w:r>
      <w:r>
        <w:rPr>
          <w:spacing w:val="-7"/>
          <w:w w:val="90"/>
        </w:rPr>
        <w:t> </w:t>
      </w:r>
      <w:r>
        <w:rPr>
          <w:w w:val="90"/>
        </w:rPr>
        <w:t>ребенка</w:t>
      </w:r>
      <w:r>
        <w:rPr>
          <w:spacing w:val="-7"/>
          <w:w w:val="90"/>
        </w:rPr>
        <w:t> </w:t>
      </w:r>
      <w:r>
        <w:rPr>
          <w:w w:val="90"/>
        </w:rPr>
        <w:t>может</w:t>
      </w:r>
      <w:r>
        <w:rPr>
          <w:spacing w:val="-7"/>
          <w:w w:val="90"/>
        </w:rPr>
        <w:t> </w:t>
      </w:r>
      <w:r>
        <w:rPr>
          <w:w w:val="90"/>
        </w:rPr>
        <w:t>наступить</w:t>
      </w:r>
      <w:r>
        <w:rPr>
          <w:spacing w:val="-1"/>
          <w:w w:val="92"/>
        </w:rPr>
        <w:t> </w:t>
      </w:r>
      <w:r>
        <w:rPr>
          <w:w w:val="95"/>
        </w:rPr>
        <w:t>задолго</w:t>
      </w:r>
      <w:r>
        <w:rPr>
          <w:spacing w:val="-22"/>
          <w:w w:val="95"/>
        </w:rPr>
        <w:t> </w:t>
      </w:r>
      <w:r>
        <w:rPr>
          <w:w w:val="95"/>
        </w:rPr>
        <w:t>до</w:t>
      </w:r>
      <w:r>
        <w:rPr>
          <w:spacing w:val="-22"/>
          <w:w w:val="95"/>
        </w:rPr>
        <w:t> </w:t>
      </w:r>
      <w:r>
        <w:rPr>
          <w:w w:val="95"/>
        </w:rPr>
        <w:t>гипотензии.</w:t>
      </w:r>
      <w:r>
        <w:rPr>
          <w:spacing w:val="-22"/>
          <w:w w:val="95"/>
        </w:rPr>
        <w:t> </w:t>
      </w:r>
      <w:r>
        <w:rPr>
          <w:w w:val="95"/>
        </w:rPr>
        <w:t>Ранее</w:t>
      </w:r>
      <w:r>
        <w:rPr>
          <w:spacing w:val="-21"/>
          <w:w w:val="95"/>
        </w:rPr>
        <w:t> </w:t>
      </w:r>
      <w:r>
        <w:rPr>
          <w:i/>
          <w:spacing w:val="-3"/>
          <w:w w:val="95"/>
        </w:rPr>
        <w:t>J.A.</w:t>
      </w:r>
      <w:r>
        <w:rPr>
          <w:i/>
          <w:spacing w:val="-21"/>
          <w:w w:val="95"/>
        </w:rPr>
        <w:t> </w:t>
      </w:r>
      <w:r>
        <w:rPr>
          <w:i/>
          <w:w w:val="95"/>
        </w:rPr>
        <w:t>Carcillo</w:t>
      </w:r>
      <w:r>
        <w:rPr>
          <w:i/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соавт.</w:t>
      </w:r>
      <w:r>
        <w:rPr>
          <w:spacing w:val="-21"/>
          <w:w w:val="95"/>
        </w:rPr>
        <w:t> </w:t>
      </w:r>
      <w:r>
        <w:rPr>
          <w:w w:val="95"/>
        </w:rPr>
        <w:t>[32]</w:t>
      </w:r>
      <w:r>
        <w:rPr>
          <w:spacing w:val="-22"/>
          <w:w w:val="95"/>
        </w:rPr>
        <w:t> </w:t>
      </w:r>
      <w:r>
        <w:rPr>
          <w:w w:val="95"/>
        </w:rPr>
        <w:t>опреде-</w:t>
      </w:r>
      <w:r>
        <w:rPr>
          <w:spacing w:val="-1"/>
          <w:w w:val="93"/>
        </w:rPr>
        <w:t> </w:t>
      </w:r>
      <w:r>
        <w:rPr>
          <w:w w:val="90"/>
        </w:rPr>
        <w:t>лили септический шок в педиатрии как</w:t>
      </w:r>
      <w:r>
        <w:rPr>
          <w:spacing w:val="5"/>
          <w:w w:val="90"/>
        </w:rPr>
        <w:t> </w:t>
      </w:r>
      <w:r>
        <w:rPr>
          <w:w w:val="90"/>
        </w:rPr>
        <w:t>тахикардию</w:t>
      </w:r>
      <w:r>
        <w:rPr>
          <w:spacing w:val="1"/>
          <w:w w:val="90"/>
        </w:rPr>
        <w:t> </w:t>
      </w:r>
      <w:r>
        <w:rPr>
          <w:w w:val="90"/>
        </w:rPr>
        <w:t>(которая</w:t>
      </w:r>
      <w:r>
        <w:rPr>
          <w:w w:val="90"/>
        </w:rPr>
        <w:t> </w:t>
      </w:r>
      <w:r>
        <w:rPr>
          <w:w w:val="90"/>
        </w:rPr>
        <w:t>может отсутствовать у пациентов с гипотермией)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признака-</w:t>
      </w:r>
      <w:r>
        <w:rPr>
          <w:spacing w:val="-1"/>
          <w:w w:val="95"/>
        </w:rPr>
        <w:t> </w:t>
      </w:r>
      <w:r>
        <w:rPr>
          <w:w w:val="90"/>
        </w:rPr>
        <w:t>ми пониженной перфузии. У детей гипотензия</w:t>
      </w:r>
      <w:r>
        <w:rPr>
          <w:spacing w:val="17"/>
          <w:w w:val="90"/>
        </w:rPr>
        <w:t> </w:t>
      </w:r>
      <w:r>
        <w:rPr>
          <w:w w:val="90"/>
        </w:rPr>
        <w:t>является</w:t>
      </w:r>
      <w:r>
        <w:rPr>
          <w:spacing w:val="3"/>
          <w:w w:val="90"/>
        </w:rPr>
        <w:t> </w:t>
      </w:r>
      <w:r>
        <w:rPr>
          <w:w w:val="90"/>
        </w:rPr>
        <w:t>при-</w:t>
      </w:r>
      <w:r>
        <w:rPr>
          <w:spacing w:val="-1"/>
          <w:w w:val="94"/>
        </w:rPr>
        <w:t> </w:t>
      </w:r>
      <w:r>
        <w:rPr>
          <w:w w:val="95"/>
        </w:rPr>
        <w:t>знаком</w:t>
      </w:r>
      <w:r>
        <w:rPr>
          <w:spacing w:val="-23"/>
          <w:w w:val="95"/>
        </w:rPr>
        <w:t> </w:t>
      </w:r>
      <w:r>
        <w:rPr>
          <w:w w:val="95"/>
        </w:rPr>
        <w:t>позднего,</w:t>
      </w:r>
      <w:r>
        <w:rPr>
          <w:spacing w:val="-22"/>
          <w:w w:val="95"/>
        </w:rPr>
        <w:t> </w:t>
      </w:r>
      <w:r>
        <w:rPr>
          <w:w w:val="95"/>
        </w:rPr>
        <w:t>декомпенсированного</w:t>
      </w:r>
      <w:r>
        <w:rPr>
          <w:spacing w:val="-22"/>
          <w:w w:val="95"/>
        </w:rPr>
        <w:t> </w:t>
      </w:r>
      <w:r>
        <w:rPr>
          <w:w w:val="95"/>
        </w:rPr>
        <w:t>шока.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хоть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w w:val="88"/>
        </w:rPr>
        <w:t> </w:t>
      </w:r>
      <w:r>
        <w:rPr>
          <w:spacing w:val="2"/>
          <w:w w:val="95"/>
        </w:rPr>
        <w:t>имеет</w:t>
      </w:r>
      <w:r>
        <w:rPr>
          <w:spacing w:val="-20"/>
          <w:w w:val="95"/>
        </w:rPr>
        <w:t> </w:t>
      </w:r>
      <w:r>
        <w:rPr>
          <w:w w:val="95"/>
        </w:rPr>
        <w:t>значения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определении,</w:t>
      </w:r>
      <w:r>
        <w:rPr>
          <w:spacing w:val="-19"/>
          <w:w w:val="95"/>
        </w:rPr>
        <w:t> </w:t>
      </w:r>
      <w:r>
        <w:rPr>
          <w:w w:val="95"/>
        </w:rPr>
        <w:t>но</w:t>
      </w:r>
      <w:r>
        <w:rPr>
          <w:spacing w:val="-20"/>
          <w:w w:val="95"/>
        </w:rPr>
        <w:t> </w:t>
      </w:r>
      <w:r>
        <w:rPr>
          <w:w w:val="95"/>
        </w:rPr>
        <w:t>подтверждает</w:t>
      </w:r>
      <w:r>
        <w:rPr>
          <w:spacing w:val="-20"/>
          <w:w w:val="95"/>
        </w:rPr>
        <w:t> </w:t>
      </w:r>
      <w:r>
        <w:rPr>
          <w:w w:val="95"/>
        </w:rPr>
        <w:t>состояние</w:t>
      </w:r>
      <w:r>
        <w:rPr>
          <w:w w:val="88"/>
        </w:rPr>
        <w:t> </w:t>
      </w:r>
      <w:r>
        <w:rPr>
          <w:w w:val="90"/>
        </w:rPr>
        <w:t>шока, если присутствует у ребенка с подозреваемой</w:t>
      </w:r>
      <w:r>
        <w:rPr>
          <w:spacing w:val="-12"/>
          <w:w w:val="90"/>
        </w:rPr>
        <w:t> </w:t>
      </w:r>
      <w:r>
        <w:rPr>
          <w:w w:val="90"/>
        </w:rPr>
        <w:t>или</w:t>
      </w:r>
      <w:r>
        <w:rPr>
          <w:spacing w:val="-1"/>
          <w:w w:val="90"/>
        </w:rPr>
        <w:t> </w:t>
      </w:r>
      <w:r>
        <w:rPr>
          <w:w w:val="90"/>
        </w:rPr>
        <w:t>дока-</w:t>
      </w:r>
      <w:r>
        <w:rPr>
          <w:spacing w:val="-1"/>
          <w:w w:val="95"/>
        </w:rPr>
        <w:t> </w:t>
      </w:r>
      <w:r>
        <w:rPr>
          <w:w w:val="90"/>
        </w:rPr>
        <w:t>занной инфекцией. Поэтому рекомендуется</w:t>
      </w:r>
      <w:r>
        <w:rPr>
          <w:spacing w:val="1"/>
          <w:w w:val="90"/>
        </w:rPr>
        <w:t> </w:t>
      </w:r>
      <w:r>
        <w:rPr>
          <w:w w:val="90"/>
        </w:rPr>
        <w:t>раннее определе-</w:t>
      </w:r>
      <w:r>
        <w:rPr>
          <w:w w:val="106"/>
        </w:rPr>
        <w:t> </w:t>
      </w:r>
      <w:r>
        <w:rPr>
          <w:w w:val="95"/>
        </w:rPr>
        <w:t>ние</w:t>
      </w:r>
      <w:r>
        <w:rPr>
          <w:spacing w:val="-16"/>
          <w:w w:val="95"/>
        </w:rPr>
        <w:t> </w:t>
      </w:r>
      <w:r>
        <w:rPr>
          <w:w w:val="95"/>
        </w:rPr>
        <w:t>состояния</w:t>
      </w:r>
      <w:r>
        <w:rPr>
          <w:spacing w:val="-15"/>
          <w:w w:val="95"/>
        </w:rPr>
        <w:t> </w:t>
      </w:r>
      <w:r>
        <w:rPr>
          <w:w w:val="95"/>
        </w:rPr>
        <w:t>септического</w:t>
      </w:r>
      <w:r>
        <w:rPr>
          <w:spacing w:val="-15"/>
          <w:w w:val="95"/>
        </w:rPr>
        <w:t> </w:t>
      </w:r>
      <w:r>
        <w:rPr>
          <w:w w:val="95"/>
        </w:rPr>
        <w:t>шока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детей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основании</w:t>
      </w:r>
      <w:r>
        <w:rPr>
          <w:spacing w:val="-16"/>
          <w:w w:val="95"/>
        </w:rPr>
        <w:t> </w:t>
      </w:r>
      <w:r>
        <w:rPr>
          <w:w w:val="95"/>
        </w:rPr>
        <w:t>кли-</w:t>
      </w:r>
      <w:r>
        <w:rPr>
          <w:w w:val="91"/>
        </w:rPr>
        <w:t> </w:t>
      </w:r>
      <w:r>
        <w:rPr>
          <w:w w:val="90"/>
        </w:rPr>
        <w:t>нических признаков даже без</w:t>
      </w:r>
      <w:r>
        <w:rPr>
          <w:spacing w:val="23"/>
          <w:w w:val="90"/>
        </w:rPr>
        <w:t> </w:t>
      </w:r>
      <w:r>
        <w:rPr>
          <w:w w:val="90"/>
        </w:rPr>
        <w:t>лабораторного</w:t>
      </w:r>
      <w:r>
        <w:rPr>
          <w:spacing w:val="6"/>
          <w:w w:val="90"/>
        </w:rPr>
        <w:t> </w:t>
      </w:r>
      <w:r>
        <w:rPr>
          <w:w w:val="90"/>
        </w:rPr>
        <w:t>подтверждения</w:t>
      </w:r>
      <w:r>
        <w:rPr>
          <w:spacing w:val="-1"/>
          <w:w w:val="91"/>
        </w:rPr>
        <w:t> </w:t>
      </w:r>
      <w:r>
        <w:rPr>
          <w:w w:val="95"/>
        </w:rPr>
        <w:t>[33].</w:t>
      </w:r>
      <w:r>
        <w:rPr>
          <w:spacing w:val="-13"/>
          <w:w w:val="95"/>
        </w:rPr>
        <w:t> </w:t>
      </w:r>
      <w:r>
        <w:rPr>
          <w:spacing w:val="-9"/>
          <w:w w:val="95"/>
        </w:rPr>
        <w:t>Уже</w:t>
      </w:r>
      <w:r>
        <w:rPr>
          <w:spacing w:val="-12"/>
          <w:w w:val="95"/>
        </w:rPr>
        <w:t> </w:t>
      </w:r>
      <w:r>
        <w:rPr>
          <w:w w:val="95"/>
        </w:rPr>
        <w:t>до</w:t>
      </w:r>
      <w:r>
        <w:rPr>
          <w:spacing w:val="-12"/>
          <w:w w:val="95"/>
        </w:rPr>
        <w:t> </w:t>
      </w:r>
      <w:r>
        <w:rPr>
          <w:w w:val="95"/>
        </w:rPr>
        <w:t>наступления</w:t>
      </w:r>
      <w:r>
        <w:rPr>
          <w:spacing w:val="-12"/>
          <w:w w:val="95"/>
        </w:rPr>
        <w:t> </w:t>
      </w:r>
      <w:r>
        <w:rPr>
          <w:w w:val="95"/>
        </w:rPr>
        <w:t>гипотензии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w w:val="95"/>
        </w:rPr>
        <w:t>ним</w:t>
      </w:r>
      <w:r>
        <w:rPr>
          <w:spacing w:val="-12"/>
          <w:w w:val="95"/>
        </w:rPr>
        <w:t> </w:t>
      </w:r>
      <w:r>
        <w:rPr>
          <w:w w:val="95"/>
        </w:rPr>
        <w:t>относятся</w:t>
      </w:r>
      <w:r>
        <w:rPr>
          <w:spacing w:val="-12"/>
          <w:w w:val="95"/>
        </w:rPr>
        <w:t> </w:t>
      </w:r>
      <w:r>
        <w:rPr>
          <w:w w:val="95"/>
        </w:rPr>
        <w:t>такие</w:t>
      </w:r>
      <w:r>
        <w:rPr>
          <w:w w:val="88"/>
        </w:rPr>
        <w:t> </w:t>
      </w:r>
      <w:r>
        <w:rPr>
          <w:spacing w:val="-3"/>
          <w:w w:val="90"/>
        </w:rPr>
        <w:t>признаки, </w:t>
      </w:r>
      <w:r>
        <w:rPr>
          <w:w w:val="90"/>
        </w:rPr>
        <w:t>как </w:t>
      </w:r>
      <w:r>
        <w:rPr>
          <w:spacing w:val="-3"/>
          <w:w w:val="90"/>
        </w:rPr>
        <w:t>гипо- </w:t>
      </w:r>
      <w:r>
        <w:rPr>
          <w:w w:val="90"/>
        </w:rPr>
        <w:t>или </w:t>
      </w:r>
      <w:r>
        <w:rPr>
          <w:spacing w:val="-3"/>
          <w:w w:val="90"/>
        </w:rPr>
        <w:t>гипертермия,</w:t>
      </w:r>
      <w:r>
        <w:rPr>
          <w:spacing w:val="-4"/>
          <w:w w:val="90"/>
        </w:rPr>
        <w:t> </w:t>
      </w:r>
      <w:r>
        <w:rPr>
          <w:spacing w:val="-3"/>
          <w:w w:val="90"/>
        </w:rPr>
        <w:t>изменения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ментального</w:t>
      </w:r>
      <w:r>
        <w:rPr>
          <w:w w:val="91"/>
        </w:rPr>
        <w:t> </w:t>
      </w:r>
      <w:r>
        <w:rPr>
          <w:w w:val="90"/>
        </w:rPr>
        <w:t>статуса (беспокойство, немотивированный</w:t>
      </w:r>
      <w:r>
        <w:rPr>
          <w:spacing w:val="12"/>
          <w:w w:val="90"/>
        </w:rPr>
        <w:t> </w:t>
      </w:r>
      <w:r>
        <w:rPr>
          <w:w w:val="90"/>
        </w:rPr>
        <w:t>крик,</w:t>
      </w:r>
      <w:r>
        <w:rPr>
          <w:spacing w:val="35"/>
          <w:w w:val="90"/>
        </w:rPr>
        <w:t> </w:t>
      </w:r>
      <w:r>
        <w:rPr>
          <w:w w:val="90"/>
        </w:rPr>
        <w:t>сонливость,</w:t>
      </w:r>
      <w:r>
        <w:rPr>
          <w:w w:val="94"/>
        </w:rPr>
        <w:t> </w:t>
      </w:r>
      <w:r>
        <w:rPr>
          <w:w w:val="90"/>
        </w:rPr>
        <w:t>плохой контакт с родителями и др.),</w:t>
      </w:r>
      <w:r>
        <w:rPr>
          <w:spacing w:val="28"/>
          <w:w w:val="90"/>
        </w:rPr>
        <w:t> </w:t>
      </w:r>
      <w:r>
        <w:rPr>
          <w:w w:val="90"/>
        </w:rPr>
        <w:t>периферическая</w:t>
      </w:r>
      <w:r>
        <w:rPr>
          <w:spacing w:val="5"/>
          <w:w w:val="90"/>
        </w:rPr>
        <w:t> </w:t>
      </w:r>
      <w:r>
        <w:rPr>
          <w:w w:val="90"/>
        </w:rPr>
        <w:t>вазоди-</w:t>
      </w:r>
      <w:r>
        <w:rPr>
          <w:spacing w:val="-1"/>
          <w:w w:val="92"/>
        </w:rPr>
        <w:t> </w:t>
      </w:r>
      <w:r>
        <w:rPr>
          <w:w w:val="90"/>
        </w:rPr>
        <w:t>латация (теплый шок) или вазоконстрикция</w:t>
      </w:r>
      <w:r>
        <w:rPr>
          <w:spacing w:val="21"/>
          <w:w w:val="90"/>
        </w:rPr>
        <w:t> </w:t>
      </w:r>
      <w:r>
        <w:rPr>
          <w:w w:val="90"/>
        </w:rPr>
        <w:t>с</w:t>
      </w:r>
      <w:r>
        <w:rPr>
          <w:spacing w:val="13"/>
          <w:w w:val="90"/>
        </w:rPr>
        <w:t> </w:t>
      </w:r>
      <w:r>
        <w:rPr>
          <w:w w:val="90"/>
        </w:rPr>
        <w:t>капиллярным</w:t>
      </w:r>
      <w:r>
        <w:rPr>
          <w:w w:val="91"/>
        </w:rPr>
        <w:t> </w:t>
      </w:r>
      <w:r>
        <w:rPr>
          <w:w w:val="90"/>
        </w:rPr>
        <w:t>наполнением более 2 с (холодный шок), снижение</w:t>
      </w:r>
      <w:r>
        <w:rPr>
          <w:spacing w:val="22"/>
          <w:w w:val="90"/>
        </w:rPr>
        <w:t> </w:t>
      </w:r>
      <w:r>
        <w:rPr>
          <w:w w:val="90"/>
        </w:rPr>
        <w:t>темпа</w:t>
      </w:r>
      <w:r>
        <w:rPr>
          <w:spacing w:val="3"/>
          <w:w w:val="90"/>
        </w:rPr>
        <w:t> </w:t>
      </w:r>
      <w:r>
        <w:rPr>
          <w:w w:val="90"/>
        </w:rPr>
        <w:t>диу-</w:t>
      </w:r>
      <w:r>
        <w:rPr>
          <w:spacing w:val="-1"/>
          <w:w w:val="94"/>
        </w:rPr>
        <w:t> </w:t>
      </w:r>
      <w:r>
        <w:rPr>
          <w:spacing w:val="4"/>
          <w:w w:val="95"/>
        </w:rPr>
        <w:t>реза </w:t>
      </w:r>
      <w:r>
        <w:rPr>
          <w:w w:val="95"/>
        </w:rPr>
        <w:t>&lt; 1 </w:t>
      </w:r>
      <w:r>
        <w:rPr>
          <w:spacing w:val="2"/>
          <w:w w:val="95"/>
        </w:rPr>
        <w:t>мл/кг/ч. </w:t>
      </w:r>
      <w:r>
        <w:rPr>
          <w:w w:val="95"/>
        </w:rPr>
        <w:t>Еще </w:t>
      </w:r>
      <w:r>
        <w:rPr>
          <w:spacing w:val="3"/>
          <w:w w:val="95"/>
        </w:rPr>
        <w:t>раз </w:t>
      </w:r>
      <w:r>
        <w:rPr>
          <w:spacing w:val="2"/>
          <w:w w:val="95"/>
        </w:rPr>
        <w:t>необходимо подчеркнуть,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spacing w:val="3"/>
          <w:w w:val="95"/>
        </w:rPr>
        <w:t>на-</w:t>
      </w:r>
    </w:p>
    <w:p>
      <w:pPr>
        <w:pStyle w:val="BodyText"/>
        <w:spacing w:line="206" w:lineRule="auto" w:before="118"/>
        <w:ind w:left="117" w:right="171" w:firstLine="22"/>
      </w:pPr>
      <w:r>
        <w:rPr/>
        <w:br w:type="column"/>
      </w:r>
      <w:r>
        <w:rPr>
          <w:w w:val="90"/>
        </w:rPr>
        <w:t>личие гипотензии не является необходимым для постановки клинического диагноза септического шока у детей. У грудных </w:t>
      </w:r>
      <w:r>
        <w:rPr>
          <w:w w:val="95"/>
        </w:rPr>
        <w:t>детей</w:t>
      </w:r>
      <w:r>
        <w:rPr>
          <w:spacing w:val="-10"/>
          <w:w w:val="95"/>
        </w:rPr>
        <w:t> </w:t>
      </w:r>
      <w:r>
        <w:rPr>
          <w:w w:val="95"/>
        </w:rPr>
        <w:t>ЧСС</w:t>
      </w:r>
      <w:r>
        <w:rPr>
          <w:spacing w:val="-9"/>
          <w:w w:val="95"/>
        </w:rPr>
        <w:t> </w:t>
      </w:r>
      <w:r>
        <w:rPr>
          <w:w w:val="95"/>
        </w:rPr>
        <w:t>&gt;</w:t>
      </w:r>
      <w:r>
        <w:rPr>
          <w:spacing w:val="-9"/>
          <w:w w:val="95"/>
        </w:rPr>
        <w:t> </w:t>
      </w:r>
      <w:r>
        <w:rPr>
          <w:w w:val="95"/>
        </w:rPr>
        <w:t>160/мин</w:t>
      </w:r>
      <w:r>
        <w:rPr>
          <w:spacing w:val="-10"/>
          <w:w w:val="95"/>
        </w:rPr>
        <w:t> </w:t>
      </w:r>
      <w:r>
        <w:rPr>
          <w:w w:val="95"/>
        </w:rPr>
        <w:t>или</w:t>
      </w:r>
      <w:r>
        <w:rPr>
          <w:spacing w:val="-9"/>
          <w:w w:val="95"/>
        </w:rPr>
        <w:t> </w:t>
      </w:r>
      <w:r>
        <w:rPr>
          <w:w w:val="95"/>
        </w:rPr>
        <w:t>&lt;</w:t>
      </w:r>
      <w:r>
        <w:rPr>
          <w:spacing w:val="-9"/>
          <w:w w:val="95"/>
        </w:rPr>
        <w:t> </w:t>
      </w:r>
      <w:r>
        <w:rPr>
          <w:w w:val="95"/>
        </w:rPr>
        <w:t>90/мин,</w:t>
      </w:r>
      <w:r>
        <w:rPr>
          <w:spacing w:val="-10"/>
          <w:w w:val="95"/>
        </w:rPr>
        <w:t> </w:t>
      </w:r>
      <w:r>
        <w:rPr>
          <w:w w:val="95"/>
        </w:rPr>
        <w:t>а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w w:val="95"/>
        </w:rPr>
        <w:t>более</w:t>
      </w:r>
      <w:r>
        <w:rPr>
          <w:spacing w:val="-10"/>
          <w:w w:val="95"/>
        </w:rPr>
        <w:t> </w:t>
      </w:r>
      <w:r>
        <w:rPr>
          <w:w w:val="95"/>
        </w:rPr>
        <w:t>старших</w:t>
      </w:r>
      <w:r>
        <w:rPr>
          <w:spacing w:val="-9"/>
          <w:w w:val="95"/>
        </w:rPr>
        <w:t> </w:t>
      </w:r>
      <w:r>
        <w:rPr>
          <w:w w:val="95"/>
        </w:rPr>
        <w:t>детей ЧСС &gt; 150/мин или &lt; 70/мин сопровождается увеличением </w:t>
      </w:r>
      <w:r>
        <w:rPr/>
        <w:t>летальности</w:t>
      </w:r>
      <w:r>
        <w:rPr>
          <w:spacing w:val="-7"/>
        </w:rPr>
        <w:t> </w:t>
      </w:r>
      <w:r>
        <w:rPr/>
        <w:t>[33].</w:t>
      </w:r>
    </w:p>
    <w:p>
      <w:pPr>
        <w:pStyle w:val="BodyText"/>
        <w:spacing w:line="206" w:lineRule="auto" w:before="7"/>
        <w:ind w:left="129" w:right="115" w:firstLine="295"/>
      </w:pP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исследовании</w:t>
      </w:r>
      <w:r>
        <w:rPr>
          <w:spacing w:val="-14"/>
          <w:w w:val="95"/>
        </w:rPr>
        <w:t> </w:t>
      </w:r>
      <w:r>
        <w:rPr>
          <w:w w:val="95"/>
        </w:rPr>
        <w:t>[34]</w:t>
      </w:r>
      <w:r>
        <w:rPr>
          <w:spacing w:val="-14"/>
          <w:w w:val="95"/>
        </w:rPr>
        <w:t> </w:t>
      </w:r>
      <w:r>
        <w:rPr>
          <w:w w:val="95"/>
        </w:rPr>
        <w:t>изменений</w:t>
      </w:r>
      <w:r>
        <w:rPr>
          <w:spacing w:val="-13"/>
          <w:w w:val="95"/>
        </w:rPr>
        <w:t> </w:t>
      </w:r>
      <w:r>
        <w:rPr>
          <w:w w:val="95"/>
        </w:rPr>
        <w:t>периферической</w:t>
      </w:r>
      <w:r>
        <w:rPr>
          <w:spacing w:val="-14"/>
          <w:w w:val="95"/>
        </w:rPr>
        <w:t> </w:t>
      </w:r>
      <w:r>
        <w:rPr>
          <w:w w:val="95"/>
        </w:rPr>
        <w:t>пер- </w:t>
      </w:r>
      <w:r>
        <w:rPr>
          <w:spacing w:val="3"/>
          <w:w w:val="95"/>
        </w:rPr>
        <w:t>фузии,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ЧСС,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АД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детей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различными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видами</w:t>
      </w:r>
      <w:r>
        <w:rPr>
          <w:spacing w:val="-7"/>
          <w:w w:val="95"/>
        </w:rPr>
        <w:t> </w:t>
      </w:r>
      <w:r>
        <w:rPr>
          <w:w w:val="95"/>
        </w:rPr>
        <w:t>шока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было </w:t>
      </w:r>
      <w:r>
        <w:rPr>
          <w:w w:val="95"/>
        </w:rPr>
        <w:t>установлено,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изменения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системе</w:t>
      </w:r>
      <w:r>
        <w:rPr>
          <w:spacing w:val="-25"/>
          <w:w w:val="95"/>
        </w:rPr>
        <w:t> </w:t>
      </w:r>
      <w:r>
        <w:rPr>
          <w:w w:val="95"/>
        </w:rPr>
        <w:t>циркуляции</w:t>
      </w:r>
      <w:r>
        <w:rPr>
          <w:spacing w:val="-24"/>
          <w:w w:val="95"/>
        </w:rPr>
        <w:t> </w:t>
      </w:r>
      <w:r>
        <w:rPr>
          <w:w w:val="95"/>
        </w:rPr>
        <w:t>зависели от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возраста:</w:t>
      </w:r>
      <w:r>
        <w:rPr>
          <w:spacing w:val="-9"/>
          <w:w w:val="95"/>
        </w:rPr>
        <w:t> </w:t>
      </w:r>
      <w:r>
        <w:rPr>
          <w:w w:val="95"/>
        </w:rPr>
        <w:t>артериальная</w:t>
      </w:r>
      <w:r>
        <w:rPr>
          <w:spacing w:val="-10"/>
          <w:w w:val="95"/>
        </w:rPr>
        <w:t> </w:t>
      </w:r>
      <w:r>
        <w:rPr>
          <w:w w:val="95"/>
        </w:rPr>
        <w:t>гипотензия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проявляется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детей </w:t>
      </w:r>
      <w:r>
        <w:rPr>
          <w:w w:val="90"/>
        </w:rPr>
        <w:t>старшего возраста и </w:t>
      </w:r>
      <w:r>
        <w:rPr>
          <w:spacing w:val="-3"/>
          <w:w w:val="90"/>
        </w:rPr>
        <w:t>подростков. </w:t>
      </w:r>
      <w:r>
        <w:rPr>
          <w:w w:val="90"/>
        </w:rPr>
        <w:t>Для детей младшего возраста </w:t>
      </w:r>
      <w:r>
        <w:rPr>
          <w:w w:val="95"/>
        </w:rPr>
        <w:t>характерна</w:t>
      </w:r>
      <w:r>
        <w:rPr>
          <w:spacing w:val="-16"/>
          <w:w w:val="95"/>
        </w:rPr>
        <w:t> </w:t>
      </w:r>
      <w:r>
        <w:rPr>
          <w:w w:val="95"/>
        </w:rPr>
        <w:t>компенсаторная</w:t>
      </w:r>
      <w:r>
        <w:rPr>
          <w:spacing w:val="-16"/>
          <w:w w:val="95"/>
        </w:rPr>
        <w:t> </w:t>
      </w:r>
      <w:r>
        <w:rPr>
          <w:w w:val="95"/>
        </w:rPr>
        <w:t>реакция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виде</w:t>
      </w:r>
      <w:r>
        <w:rPr>
          <w:spacing w:val="-15"/>
          <w:w w:val="95"/>
        </w:rPr>
        <w:t> </w:t>
      </w:r>
      <w:r>
        <w:rPr>
          <w:w w:val="95"/>
        </w:rPr>
        <w:t>увеличения</w:t>
      </w:r>
      <w:r>
        <w:rPr>
          <w:spacing w:val="-16"/>
          <w:w w:val="95"/>
        </w:rPr>
        <w:t> </w:t>
      </w:r>
      <w:r>
        <w:rPr>
          <w:w w:val="95"/>
        </w:rPr>
        <w:t>сер- </w:t>
      </w:r>
      <w:r>
        <w:rPr>
          <w:w w:val="90"/>
        </w:rPr>
        <w:t>дечного выброса с увеличением </w:t>
      </w:r>
      <w:r>
        <w:rPr>
          <w:spacing w:val="-3"/>
          <w:w w:val="90"/>
        </w:rPr>
        <w:t>периферического </w:t>
      </w:r>
      <w:r>
        <w:rPr>
          <w:w w:val="90"/>
        </w:rPr>
        <w:t>сосудистого </w:t>
      </w:r>
      <w:r>
        <w:rPr/>
        <w:t>сопротивления.</w:t>
      </w:r>
    </w:p>
    <w:p>
      <w:pPr>
        <w:pStyle w:val="BodyText"/>
        <w:spacing w:line="206" w:lineRule="auto" w:before="11"/>
        <w:ind w:left="127" w:right="116" w:firstLine="290"/>
        <w:jc w:val="right"/>
      </w:pPr>
      <w:r>
        <w:rPr>
          <w:spacing w:val="-4"/>
          <w:w w:val="90"/>
        </w:rPr>
        <w:t>Одной </w:t>
      </w:r>
      <w:r>
        <w:rPr>
          <w:w w:val="90"/>
        </w:rPr>
        <w:t>из наиболее </w:t>
      </w:r>
      <w:r>
        <w:rPr>
          <w:spacing w:val="-3"/>
          <w:w w:val="90"/>
        </w:rPr>
        <w:t>значимых </w:t>
      </w:r>
      <w:r>
        <w:rPr>
          <w:w w:val="90"/>
        </w:rPr>
        <w:t>проблем</w:t>
      </w:r>
      <w:r>
        <w:rPr>
          <w:spacing w:val="-26"/>
          <w:w w:val="90"/>
        </w:rPr>
        <w:t> </w:t>
      </w:r>
      <w:r>
        <w:rPr>
          <w:w w:val="90"/>
        </w:rPr>
        <w:t>остается</w:t>
      </w:r>
      <w:r>
        <w:rPr>
          <w:spacing w:val="11"/>
          <w:w w:val="90"/>
        </w:rPr>
        <w:t> </w:t>
      </w:r>
      <w:r>
        <w:rPr>
          <w:spacing w:val="-3"/>
          <w:w w:val="90"/>
        </w:rPr>
        <w:t>идентифи-</w:t>
      </w:r>
      <w:r>
        <w:rPr>
          <w:w w:val="106"/>
        </w:rPr>
        <w:t> </w:t>
      </w:r>
      <w:r>
        <w:rPr>
          <w:w w:val="90"/>
        </w:rPr>
        <w:t>кация педиатрического сепсиса по</w:t>
      </w:r>
      <w:r>
        <w:rPr>
          <w:spacing w:val="46"/>
          <w:w w:val="90"/>
        </w:rPr>
        <w:t> </w:t>
      </w:r>
      <w:r>
        <w:rPr>
          <w:w w:val="90"/>
        </w:rPr>
        <w:t>клиническим</w:t>
      </w:r>
      <w:r>
        <w:rPr>
          <w:spacing w:val="23"/>
          <w:w w:val="90"/>
        </w:rPr>
        <w:t> </w:t>
      </w:r>
      <w:r>
        <w:rPr>
          <w:w w:val="90"/>
        </w:rPr>
        <w:t>признакам.</w:t>
      </w:r>
      <w:r>
        <w:rPr>
          <w:spacing w:val="1"/>
          <w:w w:val="89"/>
        </w:rPr>
        <w:t> </w:t>
      </w:r>
      <w:r>
        <w:rPr>
          <w:i/>
          <w:w w:val="95"/>
        </w:rPr>
        <w:t>М.</w:t>
      </w:r>
      <w:r>
        <w:rPr>
          <w:i/>
          <w:spacing w:val="-31"/>
          <w:w w:val="95"/>
        </w:rPr>
        <w:t> </w:t>
      </w:r>
      <w:r>
        <w:rPr>
          <w:i/>
          <w:spacing w:val="-5"/>
          <w:w w:val="95"/>
        </w:rPr>
        <w:t>Thompson</w:t>
      </w:r>
      <w:r>
        <w:rPr>
          <w:i/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соавт.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[35]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обнаружили,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клиницисты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продол-</w:t>
      </w:r>
      <w:r>
        <w:rPr>
          <w:w w:val="106"/>
        </w:rPr>
        <w:t> </w:t>
      </w:r>
      <w:r>
        <w:rPr>
          <w:spacing w:val="-4"/>
          <w:w w:val="90"/>
        </w:rPr>
        <w:t>жают </w:t>
      </w:r>
      <w:r>
        <w:rPr>
          <w:spacing w:val="-6"/>
          <w:w w:val="90"/>
        </w:rPr>
        <w:t>полагаться </w:t>
      </w:r>
      <w:r>
        <w:rPr>
          <w:spacing w:val="-3"/>
          <w:w w:val="90"/>
        </w:rPr>
        <w:t>на </w:t>
      </w:r>
      <w:r>
        <w:rPr>
          <w:spacing w:val="-5"/>
          <w:w w:val="90"/>
        </w:rPr>
        <w:t>клинические признаки </w:t>
      </w:r>
      <w:r>
        <w:rPr>
          <w:spacing w:val="-4"/>
          <w:w w:val="90"/>
        </w:rPr>
        <w:t>для</w:t>
      </w:r>
      <w:r>
        <w:rPr>
          <w:spacing w:val="10"/>
          <w:w w:val="90"/>
        </w:rPr>
        <w:t> </w:t>
      </w:r>
      <w:r>
        <w:rPr>
          <w:spacing w:val="-5"/>
          <w:w w:val="90"/>
        </w:rPr>
        <w:t>выявления</w:t>
      </w:r>
      <w:r>
        <w:rPr>
          <w:spacing w:val="-2"/>
          <w:w w:val="90"/>
        </w:rPr>
        <w:t> </w:t>
      </w:r>
      <w:r>
        <w:rPr>
          <w:spacing w:val="-4"/>
          <w:w w:val="90"/>
        </w:rPr>
        <w:t>детей</w:t>
      </w:r>
      <w:r>
        <w:rPr>
          <w:spacing w:val="-5"/>
          <w:w w:val="89"/>
        </w:rPr>
        <w:t> </w:t>
      </w:r>
      <w:r>
        <w:rPr>
          <w:w w:val="90"/>
        </w:rPr>
        <w:t>с </w:t>
      </w:r>
      <w:r>
        <w:rPr>
          <w:spacing w:val="-5"/>
          <w:w w:val="90"/>
        </w:rPr>
        <w:t>сепсисом </w:t>
      </w:r>
      <w:r>
        <w:rPr>
          <w:w w:val="90"/>
        </w:rPr>
        <w:t>и </w:t>
      </w:r>
      <w:r>
        <w:rPr>
          <w:spacing w:val="-6"/>
          <w:w w:val="90"/>
        </w:rPr>
        <w:t>тяжелым </w:t>
      </w:r>
      <w:r>
        <w:rPr>
          <w:spacing w:val="-5"/>
          <w:w w:val="90"/>
        </w:rPr>
        <w:t>сепсисом. </w:t>
      </w:r>
      <w:r>
        <w:rPr>
          <w:spacing w:val="-4"/>
          <w:w w:val="90"/>
        </w:rPr>
        <w:t>Для</w:t>
      </w:r>
      <w:r>
        <w:rPr>
          <w:spacing w:val="-35"/>
          <w:w w:val="90"/>
        </w:rPr>
        <w:t> </w:t>
      </w:r>
      <w:r>
        <w:rPr>
          <w:spacing w:val="-5"/>
          <w:w w:val="90"/>
        </w:rPr>
        <w:t>идентификации </w:t>
      </w:r>
      <w:r>
        <w:rPr>
          <w:spacing w:val="-4"/>
          <w:w w:val="90"/>
        </w:rPr>
        <w:t>чаще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всего</w:t>
      </w:r>
      <w:r>
        <w:rPr>
          <w:w w:val="91"/>
        </w:rPr>
        <w:t> </w:t>
      </w:r>
      <w:r>
        <w:rPr>
          <w:w w:val="90"/>
        </w:rPr>
        <w:t>используются изменения витальных</w:t>
      </w:r>
      <w:r>
        <w:rPr>
          <w:spacing w:val="3"/>
          <w:w w:val="90"/>
        </w:rPr>
        <w:t> </w:t>
      </w:r>
      <w:r>
        <w:rPr>
          <w:w w:val="90"/>
        </w:rPr>
        <w:t>признаков,</w:t>
      </w:r>
      <w:r>
        <w:rPr>
          <w:spacing w:val="17"/>
          <w:w w:val="90"/>
        </w:rPr>
        <w:t> </w:t>
      </w:r>
      <w:r>
        <w:rPr>
          <w:w w:val="90"/>
        </w:rPr>
        <w:t>ментального</w:t>
      </w:r>
      <w:r>
        <w:rPr>
          <w:w w:val="91"/>
        </w:rPr>
        <w:t> </w:t>
      </w:r>
      <w:r>
        <w:rPr>
          <w:w w:val="90"/>
        </w:rPr>
        <w:t>статуса и </w:t>
      </w:r>
      <w:r>
        <w:rPr>
          <w:spacing w:val="-4"/>
          <w:w w:val="90"/>
        </w:rPr>
        <w:t>перфузионные </w:t>
      </w:r>
      <w:r>
        <w:rPr>
          <w:spacing w:val="-3"/>
          <w:w w:val="90"/>
        </w:rPr>
        <w:t>нарушения. </w:t>
      </w:r>
      <w:r>
        <w:rPr>
          <w:w w:val="90"/>
        </w:rPr>
        <w:t>Эти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результаты</w:t>
      </w:r>
      <w:r>
        <w:rPr>
          <w:spacing w:val="-1"/>
          <w:w w:val="90"/>
        </w:rPr>
        <w:t> </w:t>
      </w:r>
      <w:r>
        <w:rPr>
          <w:spacing w:val="-4"/>
          <w:w w:val="90"/>
        </w:rPr>
        <w:t>находятся</w:t>
      </w:r>
      <w:r>
        <w:rPr>
          <w:spacing w:val="-3"/>
          <w:w w:val="92"/>
        </w:rPr>
        <w:t> </w:t>
      </w:r>
      <w:r>
        <w:rPr>
          <w:w w:val="90"/>
        </w:rPr>
        <w:t>в соответствии с действующими</w:t>
      </w:r>
      <w:r>
        <w:rPr>
          <w:spacing w:val="2"/>
          <w:w w:val="90"/>
        </w:rPr>
        <w:t> </w:t>
      </w:r>
      <w:r>
        <w:rPr>
          <w:w w:val="90"/>
        </w:rPr>
        <w:t>рекомендациями</w:t>
      </w:r>
      <w:r>
        <w:rPr>
          <w:spacing w:val="13"/>
          <w:w w:val="90"/>
        </w:rPr>
        <w:t> </w:t>
      </w:r>
      <w:r>
        <w:rPr>
          <w:w w:val="90"/>
        </w:rPr>
        <w:t>Американ-</w:t>
      </w:r>
      <w:r>
        <w:rPr>
          <w:spacing w:val="-1"/>
          <w:w w:val="99"/>
        </w:rPr>
        <w:t> </w:t>
      </w:r>
      <w:r>
        <w:rPr>
          <w:w w:val="95"/>
        </w:rPr>
        <w:t>ского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сообщества</w:t>
      </w:r>
      <w:r>
        <w:rPr>
          <w:spacing w:val="-9"/>
          <w:w w:val="95"/>
        </w:rPr>
        <w:t> </w:t>
      </w:r>
      <w:r>
        <w:rPr>
          <w:w w:val="95"/>
        </w:rPr>
        <w:t>критической</w:t>
      </w:r>
      <w:r>
        <w:rPr>
          <w:spacing w:val="-9"/>
          <w:w w:val="95"/>
        </w:rPr>
        <w:t> </w:t>
      </w:r>
      <w:r>
        <w:rPr>
          <w:w w:val="95"/>
        </w:rPr>
        <w:t>медицины</w:t>
      </w:r>
      <w:r>
        <w:rPr>
          <w:spacing w:val="-9"/>
          <w:w w:val="95"/>
        </w:rPr>
        <w:t> </w:t>
      </w:r>
      <w:r>
        <w:rPr>
          <w:w w:val="95"/>
        </w:rPr>
        <w:t>(ACCM)</w:t>
      </w:r>
      <w:r>
        <w:rPr>
          <w:spacing w:val="-9"/>
          <w:w w:val="95"/>
        </w:rPr>
        <w:t> </w:t>
      </w:r>
      <w:r>
        <w:rPr>
          <w:w w:val="95"/>
        </w:rPr>
        <w:t>по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диаг-</w:t>
      </w:r>
      <w:r>
        <w:rPr>
          <w:spacing w:val="2"/>
          <w:w w:val="101"/>
        </w:rPr>
        <w:t> </w:t>
      </w:r>
      <w:r>
        <w:rPr>
          <w:w w:val="95"/>
        </w:rPr>
        <w:t>ностике</w:t>
      </w:r>
      <w:r>
        <w:rPr>
          <w:spacing w:val="-22"/>
          <w:w w:val="95"/>
        </w:rPr>
        <w:t> </w:t>
      </w:r>
      <w:r>
        <w:rPr>
          <w:w w:val="95"/>
        </w:rPr>
        <w:t>сепсиса,</w:t>
      </w:r>
      <w:r>
        <w:rPr>
          <w:spacing w:val="-22"/>
          <w:w w:val="95"/>
        </w:rPr>
        <w:t> </w:t>
      </w:r>
      <w:r>
        <w:rPr>
          <w:w w:val="95"/>
        </w:rPr>
        <w:t>который</w:t>
      </w:r>
      <w:r>
        <w:rPr>
          <w:spacing w:val="-22"/>
          <w:w w:val="95"/>
        </w:rPr>
        <w:t> </w:t>
      </w:r>
      <w:r>
        <w:rPr>
          <w:w w:val="95"/>
        </w:rPr>
        <w:t>включает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себя</w:t>
      </w:r>
      <w:r>
        <w:rPr>
          <w:spacing w:val="-22"/>
          <w:w w:val="95"/>
        </w:rPr>
        <w:t> </w:t>
      </w:r>
      <w:r>
        <w:rPr>
          <w:w w:val="95"/>
        </w:rPr>
        <w:t>подозрение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ин-</w:t>
      </w:r>
      <w:r>
        <w:rPr>
          <w:spacing w:val="-1"/>
          <w:w w:val="94"/>
        </w:rPr>
        <w:t> </w:t>
      </w:r>
      <w:r>
        <w:rPr>
          <w:w w:val="90"/>
        </w:rPr>
        <w:t>фекцию </w:t>
      </w:r>
      <w:r>
        <w:rPr>
          <w:spacing w:val="-3"/>
          <w:w w:val="90"/>
        </w:rPr>
        <w:t>(температурные </w:t>
      </w:r>
      <w:r>
        <w:rPr>
          <w:w w:val="90"/>
        </w:rPr>
        <w:t>аномалии) и</w:t>
      </w:r>
      <w:r>
        <w:rPr>
          <w:spacing w:val="33"/>
          <w:w w:val="90"/>
        </w:rPr>
        <w:t> </w:t>
      </w:r>
      <w:r>
        <w:rPr>
          <w:spacing w:val="-3"/>
          <w:w w:val="90"/>
        </w:rPr>
        <w:t>признаки</w:t>
      </w:r>
      <w:r>
        <w:rPr>
          <w:spacing w:val="8"/>
          <w:w w:val="90"/>
        </w:rPr>
        <w:t> </w:t>
      </w:r>
      <w:r>
        <w:rPr>
          <w:spacing w:val="-3"/>
          <w:w w:val="90"/>
        </w:rPr>
        <w:t>неадекватной</w:t>
      </w:r>
      <w:r>
        <w:rPr>
          <w:w w:val="87"/>
        </w:rPr>
        <w:t> </w:t>
      </w:r>
      <w:r>
        <w:rPr>
          <w:w w:val="95"/>
        </w:rPr>
        <w:t>перфузии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тканей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[36].</w:t>
      </w:r>
      <w:r>
        <w:rPr>
          <w:spacing w:val="-27"/>
          <w:w w:val="95"/>
        </w:rPr>
        <w:t> </w:t>
      </w:r>
      <w:r>
        <w:rPr>
          <w:w w:val="95"/>
        </w:rPr>
        <w:t>Дети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одним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несколькими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измене-</w:t>
      </w:r>
      <w:r>
        <w:rPr>
          <w:w w:val="106"/>
        </w:rPr>
        <w:t> </w:t>
      </w:r>
      <w:r>
        <w:rPr>
          <w:spacing w:val="-3"/>
          <w:w w:val="90"/>
        </w:rPr>
        <w:t>ниями </w:t>
      </w:r>
      <w:r>
        <w:rPr>
          <w:w w:val="90"/>
        </w:rPr>
        <w:t>витальных </w:t>
      </w:r>
      <w:r>
        <w:rPr>
          <w:spacing w:val="-4"/>
          <w:w w:val="90"/>
        </w:rPr>
        <w:t>признаков </w:t>
      </w:r>
      <w:r>
        <w:rPr>
          <w:w w:val="90"/>
        </w:rPr>
        <w:t>(температура &gt; 39</w:t>
      </w:r>
      <w:r>
        <w:rPr>
          <w:spacing w:val="-4"/>
          <w:w w:val="90"/>
        </w:rPr>
        <w:t> </w:t>
      </w:r>
      <w:r>
        <w:rPr>
          <w:w w:val="90"/>
        </w:rPr>
        <w:t>°C,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тахикардия,</w:t>
      </w:r>
      <w:r>
        <w:rPr>
          <w:spacing w:val="-3"/>
          <w:w w:val="89"/>
        </w:rPr>
        <w:t> </w:t>
      </w:r>
      <w:r>
        <w:rPr>
          <w:spacing w:val="-3"/>
          <w:w w:val="95"/>
        </w:rPr>
        <w:t>SpO</w:t>
      </w:r>
      <w:r>
        <w:rPr>
          <w:spacing w:val="-3"/>
          <w:w w:val="95"/>
          <w:position w:val="-3"/>
          <w:sz w:val="12"/>
        </w:rPr>
        <w:t>2</w:t>
      </w:r>
      <w:r>
        <w:rPr>
          <w:spacing w:val="-8"/>
          <w:w w:val="95"/>
          <w:position w:val="-3"/>
          <w:sz w:val="12"/>
        </w:rPr>
        <w:t> </w:t>
      </w:r>
      <w:r>
        <w:rPr>
          <w:w w:val="95"/>
        </w:rPr>
        <w:t>≤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94%)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увеличенным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временем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наполнения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капилля-</w:t>
      </w:r>
      <w:r>
        <w:rPr>
          <w:spacing w:val="-3"/>
          <w:w w:val="93"/>
        </w:rPr>
        <w:t> </w:t>
      </w:r>
      <w:r>
        <w:rPr>
          <w:w w:val="90"/>
        </w:rPr>
        <w:t>ров </w:t>
      </w:r>
      <w:r>
        <w:rPr>
          <w:spacing w:val="-3"/>
          <w:w w:val="90"/>
        </w:rPr>
        <w:t>значимо </w:t>
      </w:r>
      <w:r>
        <w:rPr>
          <w:w w:val="90"/>
        </w:rPr>
        <w:t>чаще имеют среднюю или</w:t>
      </w:r>
      <w:r>
        <w:rPr>
          <w:spacing w:val="-2"/>
          <w:w w:val="90"/>
        </w:rPr>
        <w:t> </w:t>
      </w:r>
      <w:r>
        <w:rPr>
          <w:w w:val="90"/>
        </w:rPr>
        <w:t>серьезную</w:t>
      </w:r>
      <w:r>
        <w:rPr>
          <w:spacing w:val="-1"/>
          <w:w w:val="90"/>
        </w:rPr>
        <w:t> </w:t>
      </w:r>
      <w:r>
        <w:rPr>
          <w:w w:val="90"/>
        </w:rPr>
        <w:t>инфекцию,</w:t>
      </w:r>
      <w:r>
        <w:rPr>
          <w:spacing w:val="-2"/>
          <w:w w:val="89"/>
        </w:rPr>
        <w:t> </w:t>
      </w:r>
      <w:r>
        <w:rPr>
          <w:spacing w:val="-3"/>
          <w:w w:val="95"/>
        </w:rPr>
        <w:t>чем</w:t>
      </w:r>
      <w:r>
        <w:rPr>
          <w:spacing w:val="-31"/>
          <w:w w:val="95"/>
        </w:rPr>
        <w:t> </w:t>
      </w:r>
      <w:r>
        <w:rPr>
          <w:w w:val="95"/>
        </w:rPr>
        <w:t>дети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отсутствием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[33].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Однако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тахикардия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быть</w:t>
      </w:r>
      <w:r>
        <w:rPr>
          <w:spacing w:val="-3"/>
          <w:w w:val="93"/>
        </w:rPr>
        <w:t> </w:t>
      </w:r>
      <w:r>
        <w:rPr>
          <w:spacing w:val="-3"/>
          <w:w w:val="95"/>
        </w:rPr>
        <w:t>связана</w:t>
      </w:r>
      <w:r>
        <w:rPr>
          <w:spacing w:val="-33"/>
          <w:w w:val="95"/>
        </w:rPr>
        <w:t> </w:t>
      </w:r>
      <w:r>
        <w:rPr>
          <w:w w:val="95"/>
        </w:rPr>
        <w:t>совсем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другими</w:t>
      </w:r>
      <w:r>
        <w:rPr>
          <w:spacing w:val="-33"/>
          <w:w w:val="95"/>
        </w:rPr>
        <w:t> </w:t>
      </w:r>
      <w:r>
        <w:rPr>
          <w:w w:val="95"/>
        </w:rPr>
        <w:t>факторами</w:t>
      </w:r>
      <w:r>
        <w:rPr>
          <w:spacing w:val="-32"/>
          <w:w w:val="95"/>
        </w:rPr>
        <w:t> </w:t>
      </w:r>
      <w:r>
        <w:rPr>
          <w:w w:val="95"/>
        </w:rPr>
        <w:t>(страх,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боль,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лихорадка).</w:t>
      </w:r>
      <w:r>
        <w:rPr>
          <w:spacing w:val="-3"/>
          <w:w w:val="92"/>
        </w:rPr>
        <w:t> </w:t>
      </w:r>
      <w:r>
        <w:rPr>
          <w:spacing w:val="-3"/>
          <w:w w:val="90"/>
        </w:rPr>
        <w:t>Поэтому </w:t>
      </w:r>
      <w:r>
        <w:rPr>
          <w:w w:val="90"/>
        </w:rPr>
        <w:t>в соответствии с текущими</w:t>
      </w:r>
      <w:r>
        <w:rPr>
          <w:spacing w:val="21"/>
          <w:w w:val="90"/>
        </w:rPr>
        <w:t> </w:t>
      </w:r>
      <w:r>
        <w:rPr>
          <w:spacing w:val="-3"/>
          <w:w w:val="90"/>
        </w:rPr>
        <w:t>рекомендациями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ACCM</w:t>
      </w:r>
      <w:r>
        <w:rPr>
          <w:spacing w:val="-3"/>
          <w:w w:val="94"/>
        </w:rPr>
        <w:t> </w:t>
      </w:r>
      <w:r>
        <w:rPr>
          <w:spacing w:val="-3"/>
          <w:w w:val="90"/>
        </w:rPr>
        <w:t>необходимо </w:t>
      </w:r>
      <w:r>
        <w:rPr>
          <w:w w:val="90"/>
        </w:rPr>
        <w:t>для раннего </w:t>
      </w:r>
      <w:r>
        <w:rPr>
          <w:spacing w:val="-3"/>
          <w:w w:val="90"/>
        </w:rPr>
        <w:t>распознавания сепсиса</w:t>
      </w:r>
      <w:r>
        <w:rPr>
          <w:spacing w:val="20"/>
          <w:w w:val="90"/>
        </w:rPr>
        <w:t> </w:t>
      </w:r>
      <w:r>
        <w:rPr>
          <w:spacing w:val="-4"/>
          <w:w w:val="90"/>
        </w:rPr>
        <w:t>использовать</w:t>
      </w:r>
      <w:r>
        <w:rPr>
          <w:w w:val="98"/>
        </w:rPr>
        <w:t> </w:t>
      </w:r>
      <w:r>
        <w:rPr>
          <w:w w:val="90"/>
        </w:rPr>
        <w:t>вместе с </w:t>
      </w:r>
      <w:r>
        <w:rPr>
          <w:spacing w:val="-3"/>
          <w:w w:val="90"/>
        </w:rPr>
        <w:t>клиническими признаками биохимические</w:t>
      </w:r>
      <w:r>
        <w:rPr>
          <w:spacing w:val="27"/>
          <w:w w:val="90"/>
        </w:rPr>
        <w:t> </w:t>
      </w:r>
      <w:r>
        <w:rPr>
          <w:w w:val="90"/>
        </w:rPr>
        <w:t>тесты</w:t>
      </w:r>
      <w:r>
        <w:rPr>
          <w:spacing w:val="4"/>
          <w:w w:val="90"/>
        </w:rPr>
        <w:t> </w:t>
      </w:r>
      <w:r>
        <w:rPr>
          <w:spacing w:val="-3"/>
          <w:w w:val="90"/>
        </w:rPr>
        <w:t>[34].</w:t>
      </w:r>
      <w:r>
        <w:rPr>
          <w:spacing w:val="-3"/>
          <w:w w:val="98"/>
        </w:rPr>
        <w:t> </w:t>
      </w:r>
      <w:r>
        <w:rPr>
          <w:w w:val="90"/>
        </w:rPr>
        <w:t>Общепризнанно, что необходима</w:t>
      </w:r>
      <w:r>
        <w:rPr>
          <w:spacing w:val="2"/>
          <w:w w:val="90"/>
        </w:rPr>
        <w:t> </w:t>
      </w:r>
      <w:r>
        <w:rPr>
          <w:w w:val="90"/>
        </w:rPr>
        <w:t>ранняя</w:t>
      </w:r>
      <w:r>
        <w:rPr>
          <w:spacing w:val="17"/>
          <w:w w:val="90"/>
        </w:rPr>
        <w:t> </w:t>
      </w:r>
      <w:r>
        <w:rPr>
          <w:w w:val="90"/>
        </w:rPr>
        <w:t>идентификация</w:t>
      </w:r>
      <w:r>
        <w:rPr>
          <w:w w:val="89"/>
        </w:rPr>
        <w:t> </w:t>
      </w:r>
      <w:r>
        <w:rPr>
          <w:spacing w:val="-5"/>
          <w:w w:val="90"/>
        </w:rPr>
        <w:t>педиатрического</w:t>
      </w:r>
      <w:r>
        <w:rPr>
          <w:spacing w:val="12"/>
          <w:w w:val="90"/>
        </w:rPr>
        <w:t> </w:t>
      </w:r>
      <w:r>
        <w:rPr>
          <w:spacing w:val="-3"/>
          <w:w w:val="90"/>
        </w:rPr>
        <w:t>сепсиса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[37].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При</w:t>
      </w:r>
      <w:r>
        <w:rPr>
          <w:spacing w:val="12"/>
          <w:w w:val="90"/>
        </w:rPr>
        <w:t> </w:t>
      </w:r>
      <w:r>
        <w:rPr>
          <w:spacing w:val="-4"/>
          <w:w w:val="90"/>
        </w:rPr>
        <w:t>этом</w:t>
      </w:r>
      <w:r>
        <w:rPr>
          <w:spacing w:val="13"/>
          <w:w w:val="90"/>
        </w:rPr>
        <w:t> </w:t>
      </w:r>
      <w:r>
        <w:rPr>
          <w:spacing w:val="-3"/>
          <w:w w:val="90"/>
        </w:rPr>
        <w:t>отмечается</w:t>
      </w:r>
      <w:r>
        <w:rPr>
          <w:spacing w:val="13"/>
          <w:w w:val="90"/>
        </w:rPr>
        <w:t> </w:t>
      </w:r>
      <w:r>
        <w:rPr>
          <w:spacing w:val="-5"/>
          <w:w w:val="90"/>
        </w:rPr>
        <w:t>нежелание</w:t>
      </w:r>
      <w:r>
        <w:rPr>
          <w:w w:val="88"/>
        </w:rPr>
        <w:t> </w:t>
      </w:r>
      <w:r>
        <w:rPr>
          <w:w w:val="95"/>
        </w:rPr>
        <w:t>использовать</w:t>
      </w:r>
      <w:r>
        <w:rPr>
          <w:spacing w:val="-21"/>
          <w:w w:val="95"/>
        </w:rPr>
        <w:t> </w:t>
      </w:r>
      <w:r>
        <w:rPr>
          <w:w w:val="95"/>
        </w:rPr>
        <w:t>некоторые</w:t>
      </w:r>
      <w:r>
        <w:rPr>
          <w:spacing w:val="-20"/>
          <w:w w:val="95"/>
        </w:rPr>
        <w:t> </w:t>
      </w:r>
      <w:r>
        <w:rPr>
          <w:w w:val="95"/>
        </w:rPr>
        <w:t>агрессивные</w:t>
      </w:r>
      <w:r>
        <w:rPr>
          <w:spacing w:val="-21"/>
          <w:w w:val="95"/>
        </w:rPr>
        <w:t> </w:t>
      </w:r>
      <w:r>
        <w:rPr>
          <w:w w:val="95"/>
        </w:rPr>
        <w:t>методы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детей,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част-</w:t>
      </w:r>
      <w:r>
        <w:rPr>
          <w:w w:val="106"/>
        </w:rPr>
        <w:t> </w:t>
      </w:r>
      <w:r>
        <w:rPr>
          <w:w w:val="90"/>
        </w:rPr>
        <w:t>ности</w:t>
      </w:r>
      <w:r>
        <w:rPr>
          <w:spacing w:val="24"/>
          <w:w w:val="90"/>
        </w:rPr>
        <w:t> </w:t>
      </w:r>
      <w:r>
        <w:rPr>
          <w:w w:val="90"/>
        </w:rPr>
        <w:t>установка</w:t>
      </w:r>
      <w:r>
        <w:rPr>
          <w:spacing w:val="25"/>
          <w:w w:val="90"/>
        </w:rPr>
        <w:t> </w:t>
      </w:r>
      <w:r>
        <w:rPr>
          <w:w w:val="90"/>
        </w:rPr>
        <w:t>центрального</w:t>
      </w:r>
      <w:r>
        <w:rPr>
          <w:spacing w:val="25"/>
          <w:w w:val="90"/>
        </w:rPr>
        <w:t> </w:t>
      </w:r>
      <w:r>
        <w:rPr>
          <w:w w:val="90"/>
        </w:rPr>
        <w:t>сосудистого</w:t>
      </w:r>
      <w:r>
        <w:rPr>
          <w:spacing w:val="24"/>
          <w:w w:val="90"/>
        </w:rPr>
        <w:t> </w:t>
      </w:r>
      <w:r>
        <w:rPr>
          <w:w w:val="90"/>
        </w:rPr>
        <w:t>доступа,</w:t>
      </w:r>
      <w:r>
        <w:rPr>
          <w:spacing w:val="25"/>
          <w:w w:val="90"/>
        </w:rPr>
        <w:t> </w:t>
      </w:r>
      <w:r>
        <w:rPr>
          <w:w w:val="90"/>
        </w:rPr>
        <w:t>инвазив-</w:t>
      </w:r>
      <w:r>
        <w:rPr>
          <w:spacing w:val="-2"/>
          <w:w w:val="96"/>
        </w:rPr>
        <w:t> </w:t>
      </w:r>
      <w:r>
        <w:rPr>
          <w:w w:val="90"/>
        </w:rPr>
        <w:t>ный </w:t>
      </w:r>
      <w:r>
        <w:rPr>
          <w:spacing w:val="-4"/>
          <w:w w:val="90"/>
        </w:rPr>
        <w:t>мониторинг гемодинамики. </w:t>
      </w:r>
      <w:r>
        <w:rPr>
          <w:spacing w:val="-10"/>
          <w:w w:val="90"/>
        </w:rPr>
        <w:t>Тем </w:t>
      </w:r>
      <w:r>
        <w:rPr>
          <w:w w:val="90"/>
        </w:rPr>
        <w:t>не </w:t>
      </w:r>
      <w:r>
        <w:rPr>
          <w:spacing w:val="-3"/>
          <w:w w:val="90"/>
        </w:rPr>
        <w:t>менее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краеугольными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37"/>
            <w:col w:w="5819"/>
          </w:cols>
        </w:sectPr>
      </w:pPr>
    </w:p>
    <w:p>
      <w:pPr>
        <w:pStyle w:val="BodyText"/>
        <w:spacing w:before="9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5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2"/>
        <w:ind w:left="105" w:right="41" w:firstLine="25"/>
        <w:jc w:val="right"/>
      </w:pPr>
      <w:r>
        <w:rPr>
          <w:w w:val="95"/>
        </w:rPr>
        <w:t>камнями</w:t>
      </w:r>
      <w:r>
        <w:rPr>
          <w:spacing w:val="-28"/>
          <w:w w:val="95"/>
        </w:rPr>
        <w:t> </w:t>
      </w:r>
      <w:r>
        <w:rPr>
          <w:w w:val="95"/>
        </w:rPr>
        <w:t>терапии</w:t>
      </w:r>
      <w:r>
        <w:rPr>
          <w:spacing w:val="-27"/>
          <w:w w:val="95"/>
        </w:rPr>
        <w:t> </w:t>
      </w:r>
      <w:r>
        <w:rPr>
          <w:w w:val="95"/>
        </w:rPr>
        <w:t>педиатрического</w:t>
      </w:r>
      <w:r>
        <w:rPr>
          <w:spacing w:val="-27"/>
          <w:w w:val="95"/>
        </w:rPr>
        <w:t> </w:t>
      </w:r>
      <w:r>
        <w:rPr>
          <w:w w:val="95"/>
        </w:rPr>
        <w:t>сепсиса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остаются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такие,</w:t>
      </w:r>
      <w:r>
        <w:rPr>
          <w:spacing w:val="2"/>
          <w:w w:val="89"/>
        </w:rPr>
        <w:t> </w:t>
      </w:r>
      <w:r>
        <w:rPr>
          <w:spacing w:val="-2"/>
          <w:w w:val="95"/>
        </w:rPr>
        <w:t>как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его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раннее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распознавание,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агрессивное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введение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жидкости,</w:t>
      </w:r>
      <w:r>
        <w:rPr>
          <w:spacing w:val="-4"/>
          <w:w w:val="90"/>
        </w:rPr>
        <w:t> </w:t>
      </w:r>
      <w:r>
        <w:rPr>
          <w:w w:val="95"/>
        </w:rPr>
        <w:t>раннее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введение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антибиотиков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перевод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специали-</w:t>
      </w:r>
      <w:r>
        <w:rPr>
          <w:spacing w:val="-3"/>
          <w:w w:val="91"/>
        </w:rPr>
        <w:t> </w:t>
      </w:r>
      <w:r>
        <w:rPr>
          <w:spacing w:val="-3"/>
          <w:w w:val="90"/>
        </w:rPr>
        <w:t>зированное </w:t>
      </w:r>
      <w:r>
        <w:rPr>
          <w:spacing w:val="-13"/>
          <w:w w:val="90"/>
        </w:rPr>
        <w:t>ЛПУ. </w:t>
      </w:r>
      <w:r>
        <w:rPr>
          <w:spacing w:val="-4"/>
          <w:w w:val="90"/>
        </w:rPr>
        <w:t>Внедрение методов скрининга</w:t>
      </w:r>
      <w:r>
        <w:rPr>
          <w:spacing w:val="3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spacing w:val="-4"/>
          <w:w w:val="90"/>
        </w:rPr>
        <w:t>клинических</w:t>
      </w:r>
      <w:r>
        <w:rPr>
          <w:spacing w:val="-4"/>
          <w:w w:val="93"/>
        </w:rPr>
        <w:t> </w:t>
      </w:r>
      <w:r>
        <w:rPr>
          <w:spacing w:val="-5"/>
          <w:w w:val="90"/>
        </w:rPr>
        <w:t>протоколов </w:t>
      </w:r>
      <w:r>
        <w:rPr>
          <w:w w:val="90"/>
        </w:rPr>
        <w:t>в </w:t>
      </w:r>
      <w:r>
        <w:rPr>
          <w:spacing w:val="-4"/>
          <w:w w:val="90"/>
        </w:rPr>
        <w:t>педиатрических </w:t>
      </w:r>
      <w:r>
        <w:rPr>
          <w:spacing w:val="-5"/>
          <w:w w:val="90"/>
        </w:rPr>
        <w:t>отделениях</w:t>
      </w:r>
      <w:r>
        <w:rPr>
          <w:spacing w:val="-28"/>
          <w:w w:val="90"/>
        </w:rPr>
        <w:t> </w:t>
      </w:r>
      <w:r>
        <w:rPr>
          <w:spacing w:val="-3"/>
          <w:w w:val="90"/>
        </w:rPr>
        <w:t>показало</w:t>
      </w:r>
      <w:r>
        <w:rPr>
          <w:spacing w:val="12"/>
          <w:w w:val="90"/>
        </w:rPr>
        <w:t> </w:t>
      </w:r>
      <w:r>
        <w:rPr>
          <w:spacing w:val="-4"/>
          <w:w w:val="90"/>
        </w:rPr>
        <w:t>улучшение</w:t>
      </w:r>
      <w:r>
        <w:rPr>
          <w:w w:val="88"/>
        </w:rPr>
        <w:t> </w:t>
      </w:r>
      <w:r>
        <w:rPr>
          <w:spacing w:val="-6"/>
          <w:w w:val="90"/>
        </w:rPr>
        <w:t>результатов, хотя необходимы дальнейшие исследования</w:t>
      </w:r>
      <w:r>
        <w:rPr>
          <w:spacing w:val="13"/>
          <w:w w:val="90"/>
        </w:rPr>
        <w:t> </w:t>
      </w:r>
      <w:r>
        <w:rPr>
          <w:spacing w:val="-5"/>
          <w:w w:val="90"/>
        </w:rPr>
        <w:t>[38,</w:t>
      </w:r>
      <w:r>
        <w:rPr>
          <w:spacing w:val="6"/>
          <w:w w:val="90"/>
        </w:rPr>
        <w:t> </w:t>
      </w:r>
      <w:r>
        <w:rPr>
          <w:spacing w:val="-6"/>
          <w:w w:val="90"/>
        </w:rPr>
        <w:t>39].</w:t>
      </w:r>
      <w:r>
        <w:rPr>
          <w:spacing w:val="-6"/>
          <w:w w:val="96"/>
        </w:rPr>
        <w:t> </w:t>
      </w:r>
      <w:r>
        <w:rPr>
          <w:w w:val="90"/>
        </w:rPr>
        <w:t>Стандартные дефиниции сепсиса зачастую</w:t>
      </w:r>
      <w:r>
        <w:rPr>
          <w:spacing w:val="1"/>
          <w:w w:val="90"/>
        </w:rPr>
        <w:t> </w:t>
      </w:r>
      <w:r>
        <w:rPr>
          <w:w w:val="90"/>
        </w:rPr>
        <w:t>трудно</w:t>
      </w:r>
      <w:r>
        <w:rPr>
          <w:spacing w:val="1"/>
          <w:w w:val="90"/>
        </w:rPr>
        <w:t> </w:t>
      </w:r>
      <w:r>
        <w:rPr>
          <w:w w:val="90"/>
        </w:rPr>
        <w:t>исполь-</w:t>
      </w:r>
      <w:r>
        <w:rPr>
          <w:spacing w:val="-1"/>
          <w:w w:val="95"/>
        </w:rPr>
        <w:t> </w:t>
      </w:r>
      <w:r>
        <w:rPr>
          <w:spacing w:val="-3"/>
          <w:w w:val="90"/>
        </w:rPr>
        <w:t>зовать </w:t>
      </w:r>
      <w:r>
        <w:rPr>
          <w:w w:val="90"/>
        </w:rPr>
        <w:t>в </w:t>
      </w:r>
      <w:r>
        <w:rPr>
          <w:spacing w:val="-3"/>
          <w:w w:val="90"/>
        </w:rPr>
        <w:t>клинической практике. </w:t>
      </w:r>
      <w:r>
        <w:rPr>
          <w:spacing w:val="-4"/>
          <w:w w:val="90"/>
        </w:rPr>
        <w:t>Например,</w:t>
      </w:r>
      <w:r>
        <w:rPr>
          <w:spacing w:val="8"/>
          <w:w w:val="90"/>
        </w:rPr>
        <w:t> </w:t>
      </w:r>
      <w:r>
        <w:rPr>
          <w:spacing w:val="-4"/>
          <w:w w:val="90"/>
        </w:rPr>
        <w:t>многие</w:t>
      </w:r>
      <w:r>
        <w:rPr>
          <w:w w:val="90"/>
        </w:rPr>
        <w:t> стабильные</w:t>
      </w:r>
      <w:r>
        <w:rPr>
          <w:w w:val="88"/>
        </w:rPr>
        <w:t> </w:t>
      </w:r>
      <w:r>
        <w:rPr>
          <w:w w:val="95"/>
        </w:rPr>
        <w:t>грудные</w:t>
      </w:r>
      <w:r>
        <w:rPr>
          <w:spacing w:val="-21"/>
          <w:w w:val="95"/>
        </w:rPr>
        <w:t> </w:t>
      </w:r>
      <w:r>
        <w:rPr>
          <w:w w:val="95"/>
        </w:rPr>
        <w:t>дети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бронхиолитом</w:t>
      </w:r>
      <w:r>
        <w:rPr>
          <w:spacing w:val="-20"/>
          <w:w w:val="95"/>
        </w:rPr>
        <w:t> </w:t>
      </w:r>
      <w:r>
        <w:rPr>
          <w:w w:val="95"/>
        </w:rPr>
        <w:t>имеют</w:t>
      </w:r>
      <w:r>
        <w:rPr>
          <w:spacing w:val="-21"/>
          <w:w w:val="95"/>
        </w:rPr>
        <w:t> </w:t>
      </w:r>
      <w:r>
        <w:rPr>
          <w:w w:val="95"/>
        </w:rPr>
        <w:t>критерии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[40].</w:t>
      </w:r>
      <w:r>
        <w:rPr>
          <w:spacing w:val="1"/>
          <w:w w:val="98"/>
        </w:rPr>
        <w:t> </w:t>
      </w:r>
      <w:r>
        <w:rPr>
          <w:spacing w:val="3"/>
          <w:w w:val="95"/>
        </w:rPr>
        <w:t>Чувствительность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специфичность</w:t>
      </w:r>
      <w:r>
        <w:rPr>
          <w:spacing w:val="-12"/>
          <w:w w:val="95"/>
        </w:rPr>
        <w:t> </w:t>
      </w:r>
      <w:r>
        <w:rPr>
          <w:w w:val="95"/>
        </w:rPr>
        <w:t>для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классической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кли-</w:t>
      </w:r>
      <w:r>
        <w:rPr>
          <w:spacing w:val="3"/>
          <w:w w:val="91"/>
        </w:rPr>
        <w:t> </w:t>
      </w:r>
      <w:r>
        <w:rPr>
          <w:w w:val="90"/>
        </w:rPr>
        <w:t>нической триады (термодисрегуляция,</w:t>
      </w:r>
      <w:r>
        <w:rPr>
          <w:spacing w:val="-3"/>
          <w:w w:val="90"/>
        </w:rPr>
        <w:t> </w:t>
      </w:r>
      <w:r>
        <w:rPr>
          <w:w w:val="90"/>
        </w:rPr>
        <w:t>нарушения</w:t>
      </w:r>
      <w:r>
        <w:rPr>
          <w:spacing w:val="-1"/>
          <w:w w:val="90"/>
        </w:rPr>
        <w:t> </w:t>
      </w:r>
      <w:r>
        <w:rPr>
          <w:w w:val="90"/>
        </w:rPr>
        <w:t>перфузии</w:t>
      </w:r>
      <w:r>
        <w:rPr>
          <w:spacing w:val="-1"/>
          <w:w w:val="88"/>
        </w:rPr>
        <w:t> </w:t>
      </w:r>
      <w:r>
        <w:rPr>
          <w:w w:val="90"/>
        </w:rPr>
        <w:t>и</w:t>
      </w:r>
      <w:r>
        <w:rPr>
          <w:spacing w:val="17"/>
          <w:w w:val="90"/>
        </w:rPr>
        <w:t> </w:t>
      </w:r>
      <w:r>
        <w:rPr>
          <w:w w:val="90"/>
        </w:rPr>
        <w:t>изменения</w:t>
      </w:r>
      <w:r>
        <w:rPr>
          <w:spacing w:val="17"/>
          <w:w w:val="90"/>
        </w:rPr>
        <w:t> </w:t>
      </w:r>
      <w:r>
        <w:rPr>
          <w:w w:val="90"/>
        </w:rPr>
        <w:t>психического</w:t>
      </w:r>
      <w:r>
        <w:rPr>
          <w:spacing w:val="17"/>
          <w:w w:val="90"/>
        </w:rPr>
        <w:t> </w:t>
      </w:r>
      <w:r>
        <w:rPr>
          <w:w w:val="90"/>
        </w:rPr>
        <w:t>статуса)</w:t>
      </w:r>
      <w:r>
        <w:rPr>
          <w:spacing w:val="17"/>
          <w:w w:val="90"/>
        </w:rPr>
        <w:t> </w:t>
      </w:r>
      <w:r>
        <w:rPr>
          <w:w w:val="90"/>
        </w:rPr>
        <w:t>формально</w:t>
      </w:r>
      <w:r>
        <w:rPr>
          <w:spacing w:val="18"/>
          <w:w w:val="90"/>
        </w:rPr>
        <w:t> </w:t>
      </w:r>
      <w:r>
        <w:rPr>
          <w:w w:val="90"/>
        </w:rPr>
        <w:t>не</w:t>
      </w:r>
      <w:r>
        <w:rPr>
          <w:spacing w:val="18"/>
          <w:w w:val="90"/>
        </w:rPr>
        <w:t> </w:t>
      </w:r>
      <w:r>
        <w:rPr>
          <w:w w:val="90"/>
        </w:rPr>
        <w:t>установле-</w:t>
      </w:r>
      <w:r>
        <w:rPr>
          <w:spacing w:val="-1"/>
          <w:w w:val="96"/>
        </w:rPr>
        <w:t> </w:t>
      </w:r>
      <w:r>
        <w:rPr>
          <w:w w:val="95"/>
        </w:rPr>
        <w:t>ны</w:t>
      </w:r>
      <w:r>
        <w:rPr>
          <w:spacing w:val="-25"/>
          <w:w w:val="95"/>
        </w:rPr>
        <w:t> </w:t>
      </w:r>
      <w:r>
        <w:rPr>
          <w:w w:val="95"/>
        </w:rPr>
        <w:t>[41].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добавление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этому</w:t>
      </w:r>
      <w:r>
        <w:rPr>
          <w:spacing w:val="-24"/>
          <w:w w:val="95"/>
        </w:rPr>
        <w:t> </w:t>
      </w:r>
      <w:r>
        <w:rPr>
          <w:w w:val="95"/>
        </w:rPr>
        <w:t>лабораторные</w:t>
      </w:r>
      <w:r>
        <w:rPr>
          <w:spacing w:val="-25"/>
          <w:w w:val="95"/>
        </w:rPr>
        <w:t> </w:t>
      </w:r>
      <w:r>
        <w:rPr>
          <w:w w:val="95"/>
        </w:rPr>
        <w:t>тесты</w:t>
      </w:r>
      <w:r>
        <w:rPr>
          <w:spacing w:val="-24"/>
          <w:w w:val="95"/>
        </w:rPr>
        <w:t> </w:t>
      </w:r>
      <w:r>
        <w:rPr>
          <w:w w:val="95"/>
        </w:rPr>
        <w:t>(маркеры</w:t>
      </w:r>
      <w:r>
        <w:rPr>
          <w:w w:val="93"/>
        </w:rPr>
        <w:t> </w:t>
      </w:r>
      <w:r>
        <w:rPr>
          <w:w w:val="95"/>
        </w:rPr>
        <w:t>инфекции,</w:t>
      </w:r>
      <w:r>
        <w:rPr>
          <w:spacing w:val="-21"/>
          <w:w w:val="95"/>
        </w:rPr>
        <w:t> </w:t>
      </w:r>
      <w:r>
        <w:rPr>
          <w:w w:val="95"/>
        </w:rPr>
        <w:t>воспаления,</w:t>
      </w:r>
      <w:r>
        <w:rPr>
          <w:spacing w:val="-21"/>
          <w:w w:val="95"/>
        </w:rPr>
        <w:t> </w:t>
      </w:r>
      <w:r>
        <w:rPr>
          <w:w w:val="95"/>
        </w:rPr>
        <w:t>перфузии)</w:t>
      </w:r>
      <w:r>
        <w:rPr>
          <w:spacing w:val="-21"/>
          <w:w w:val="95"/>
        </w:rPr>
        <w:t> </w:t>
      </w: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сих</w:t>
      </w:r>
      <w:r>
        <w:rPr>
          <w:spacing w:val="-21"/>
          <w:w w:val="95"/>
        </w:rPr>
        <w:t> </w:t>
      </w:r>
      <w:r>
        <w:rPr>
          <w:w w:val="95"/>
        </w:rPr>
        <w:t>пор</w:t>
      </w:r>
      <w:r>
        <w:rPr>
          <w:spacing w:val="-21"/>
          <w:w w:val="95"/>
        </w:rPr>
        <w:t> </w:t>
      </w:r>
      <w:r>
        <w:rPr>
          <w:w w:val="95"/>
        </w:rPr>
        <w:t>недостаточно</w:t>
      </w:r>
    </w:p>
    <w:p>
      <w:pPr>
        <w:pStyle w:val="BodyText"/>
        <w:spacing w:line="252" w:lineRule="exact"/>
        <w:ind w:left="117"/>
      </w:pPr>
      <w:r>
        <w:rPr/>
        <w:t>определены у детей [29, 42].</w:t>
      </w:r>
    </w:p>
    <w:p>
      <w:pPr>
        <w:pStyle w:val="BodyText"/>
        <w:spacing w:line="206" w:lineRule="auto" w:before="11"/>
        <w:ind w:left="117" w:right="88" w:firstLine="288"/>
      </w:pPr>
      <w:r>
        <w:rPr>
          <w:w w:val="90"/>
        </w:rPr>
        <w:t>Существенный интерес представляет собой использование </w:t>
      </w:r>
      <w:r>
        <w:rPr>
          <w:w w:val="95"/>
        </w:rPr>
        <w:t>биомаркеров</w:t>
      </w:r>
      <w:r>
        <w:rPr>
          <w:spacing w:val="-19"/>
          <w:w w:val="95"/>
        </w:rPr>
        <w:t> </w:t>
      </w:r>
      <w:r>
        <w:rPr>
          <w:w w:val="95"/>
        </w:rPr>
        <w:t>сепсиса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w w:val="95"/>
        </w:rPr>
        <w:t>диагностики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терапии,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особенно </w:t>
      </w:r>
      <w:r>
        <w:rPr>
          <w:w w:val="95"/>
        </w:rPr>
        <w:t>прокальцитонинового (ПКТ) </w:t>
      </w:r>
      <w:r>
        <w:rPr>
          <w:spacing w:val="3"/>
          <w:w w:val="95"/>
        </w:rPr>
        <w:t>теста, </w:t>
      </w:r>
      <w:r>
        <w:rPr>
          <w:w w:val="95"/>
        </w:rPr>
        <w:t>исследование которого </w:t>
      </w:r>
      <w:r>
        <w:rPr/>
        <w:t>стало</w:t>
      </w:r>
      <w:r>
        <w:rPr>
          <w:spacing w:val="-10"/>
        </w:rPr>
        <w:t> </w:t>
      </w:r>
      <w:r>
        <w:rPr/>
        <w:t>популярным</w:t>
      </w:r>
      <w:r>
        <w:rPr>
          <w:spacing w:val="-10"/>
        </w:rPr>
        <w:t> </w:t>
      </w:r>
      <w:r>
        <w:rPr/>
        <w:t>у</w:t>
      </w:r>
      <w:r>
        <w:rPr>
          <w:spacing w:val="-10"/>
        </w:rPr>
        <w:t> </w:t>
      </w:r>
      <w:r>
        <w:rPr/>
        <w:t>нас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стране.</w:t>
      </w:r>
    </w:p>
    <w:p>
      <w:pPr>
        <w:pStyle w:val="BodyText"/>
        <w:spacing w:line="206" w:lineRule="auto" w:before="6"/>
        <w:ind w:left="117" w:right="92" w:firstLine="295"/>
      </w:pP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педиатрии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России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еще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2006</w:t>
      </w:r>
      <w:r>
        <w:rPr>
          <w:spacing w:val="-32"/>
          <w:w w:val="95"/>
        </w:rPr>
        <w:t> </w:t>
      </w:r>
      <w:r>
        <w:rPr>
          <w:spacing w:val="-11"/>
          <w:w w:val="95"/>
        </w:rPr>
        <w:t>г.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было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сделано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заключение </w:t>
      </w:r>
      <w:r>
        <w:rPr>
          <w:w w:val="95"/>
        </w:rPr>
        <w:t>об</w:t>
      </w:r>
      <w:r>
        <w:rPr>
          <w:spacing w:val="-26"/>
          <w:w w:val="95"/>
        </w:rPr>
        <w:t> </w:t>
      </w:r>
      <w:r>
        <w:rPr>
          <w:w w:val="95"/>
        </w:rPr>
        <w:t>обоснованности</w:t>
      </w:r>
      <w:r>
        <w:rPr>
          <w:spacing w:val="-26"/>
          <w:w w:val="95"/>
        </w:rPr>
        <w:t> </w:t>
      </w:r>
      <w:r>
        <w:rPr>
          <w:w w:val="95"/>
        </w:rPr>
        <w:t>мониторинга</w:t>
      </w:r>
      <w:r>
        <w:rPr>
          <w:spacing w:val="-25"/>
          <w:w w:val="95"/>
        </w:rPr>
        <w:t> </w:t>
      </w:r>
      <w:r>
        <w:rPr>
          <w:w w:val="95"/>
        </w:rPr>
        <w:t>ПКТ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подозрением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тяжелую</w:t>
      </w:r>
      <w:r>
        <w:rPr>
          <w:spacing w:val="-32"/>
          <w:w w:val="95"/>
        </w:rPr>
        <w:t> </w:t>
      </w:r>
      <w:r>
        <w:rPr>
          <w:w w:val="95"/>
        </w:rPr>
        <w:t>бактериальную</w:t>
      </w:r>
      <w:r>
        <w:rPr>
          <w:spacing w:val="-32"/>
          <w:w w:val="95"/>
        </w:rPr>
        <w:t> </w:t>
      </w:r>
      <w:r>
        <w:rPr>
          <w:w w:val="95"/>
        </w:rPr>
        <w:t>инфекцию</w:t>
      </w:r>
      <w:r>
        <w:rPr>
          <w:spacing w:val="-32"/>
          <w:w w:val="95"/>
        </w:rPr>
        <w:t> </w:t>
      </w:r>
      <w:r>
        <w:rPr>
          <w:w w:val="95"/>
        </w:rPr>
        <w:t>и/или</w:t>
      </w:r>
      <w:r>
        <w:rPr>
          <w:spacing w:val="-33"/>
          <w:w w:val="95"/>
        </w:rPr>
        <w:t> </w:t>
      </w:r>
      <w:r>
        <w:rPr>
          <w:w w:val="95"/>
        </w:rPr>
        <w:t>сепсис</w:t>
      </w:r>
      <w:r>
        <w:rPr>
          <w:spacing w:val="-32"/>
          <w:w w:val="95"/>
        </w:rPr>
        <w:t> </w:t>
      </w:r>
      <w:r>
        <w:rPr>
          <w:w w:val="95"/>
        </w:rPr>
        <w:t>[43,</w:t>
      </w:r>
      <w:r>
        <w:rPr>
          <w:spacing w:val="-32"/>
          <w:w w:val="95"/>
        </w:rPr>
        <w:t> </w:t>
      </w:r>
      <w:r>
        <w:rPr>
          <w:w w:val="95"/>
        </w:rPr>
        <w:t>44].</w:t>
      </w:r>
    </w:p>
    <w:p>
      <w:pPr>
        <w:pStyle w:val="BodyText"/>
        <w:spacing w:line="206" w:lineRule="auto" w:before="4"/>
        <w:ind w:left="117" w:right="44" w:firstLine="296"/>
      </w:pP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гайдлайне</w:t>
      </w:r>
      <w:r>
        <w:rPr>
          <w:spacing w:val="-20"/>
          <w:w w:val="95"/>
        </w:rPr>
        <w:t> </w:t>
      </w:r>
      <w:r>
        <w:rPr>
          <w:w w:val="95"/>
        </w:rPr>
        <w:t>SSC-2012</w:t>
      </w:r>
      <w:r>
        <w:rPr>
          <w:spacing w:val="-20"/>
          <w:w w:val="95"/>
        </w:rPr>
        <w:t> </w:t>
      </w:r>
      <w:r>
        <w:rPr>
          <w:w w:val="95"/>
        </w:rPr>
        <w:t>предлагается</w:t>
      </w:r>
      <w:r>
        <w:rPr>
          <w:spacing w:val="-20"/>
          <w:w w:val="95"/>
        </w:rPr>
        <w:t> </w:t>
      </w:r>
      <w:r>
        <w:rPr>
          <w:w w:val="95"/>
        </w:rPr>
        <w:t>использовать</w:t>
      </w:r>
      <w:r>
        <w:rPr>
          <w:spacing w:val="-20"/>
          <w:w w:val="95"/>
        </w:rPr>
        <w:t> </w:t>
      </w:r>
      <w:r>
        <w:rPr>
          <w:w w:val="95"/>
        </w:rPr>
        <w:t>ПКТ</w:t>
      </w:r>
      <w:r>
        <w:rPr>
          <w:spacing w:val="-20"/>
          <w:w w:val="95"/>
        </w:rPr>
        <w:t> </w:t>
      </w:r>
      <w:r>
        <w:rPr>
          <w:w w:val="95"/>
        </w:rPr>
        <w:t>та- ким</w:t>
      </w:r>
      <w:r>
        <w:rPr>
          <w:spacing w:val="-34"/>
          <w:w w:val="95"/>
        </w:rPr>
        <w:t> </w:t>
      </w:r>
      <w:r>
        <w:rPr>
          <w:w w:val="95"/>
        </w:rPr>
        <w:t>образом,</w:t>
      </w:r>
      <w:r>
        <w:rPr>
          <w:spacing w:val="-33"/>
          <w:w w:val="95"/>
        </w:rPr>
        <w:t> </w:t>
      </w:r>
      <w:r>
        <w:rPr>
          <w:w w:val="95"/>
        </w:rPr>
        <w:t>чтобы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низкий</w:t>
      </w:r>
      <w:r>
        <w:rPr>
          <w:spacing w:val="-34"/>
          <w:w w:val="95"/>
        </w:rPr>
        <w:t> </w:t>
      </w:r>
      <w:r>
        <w:rPr>
          <w:w w:val="95"/>
        </w:rPr>
        <w:t>уровень</w:t>
      </w:r>
      <w:r>
        <w:rPr>
          <w:spacing w:val="-33"/>
          <w:w w:val="95"/>
        </w:rPr>
        <w:t> </w:t>
      </w:r>
      <w:r>
        <w:rPr>
          <w:w w:val="95"/>
        </w:rPr>
        <w:t>помогал</w:t>
      </w:r>
      <w:r>
        <w:rPr>
          <w:spacing w:val="-33"/>
          <w:w w:val="95"/>
        </w:rPr>
        <w:t> </w:t>
      </w:r>
      <w:r>
        <w:rPr>
          <w:w w:val="95"/>
        </w:rPr>
        <w:t>клиницисту </w:t>
      </w:r>
      <w:r>
        <w:rPr>
          <w:w w:val="90"/>
        </w:rPr>
        <w:t>в остановке эмпирической антибиотикотерапии у пациентов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сепсисом.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ПКТ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следует</w:t>
      </w:r>
      <w:r>
        <w:rPr>
          <w:spacing w:val="-22"/>
          <w:w w:val="95"/>
        </w:rPr>
        <w:t> </w:t>
      </w:r>
      <w:r>
        <w:rPr>
          <w:w w:val="95"/>
        </w:rPr>
        <w:t>использовать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дока- </w:t>
      </w:r>
      <w:r>
        <w:rPr/>
        <w:t>зательства наличия инфекции</w:t>
      </w:r>
      <w:r>
        <w:rPr>
          <w:spacing w:val="-31"/>
        </w:rPr>
        <w:t> </w:t>
      </w:r>
      <w:r>
        <w:rPr/>
        <w:t>[30].</w:t>
      </w:r>
    </w:p>
    <w:p>
      <w:pPr>
        <w:pStyle w:val="BodyText"/>
        <w:spacing w:line="206" w:lineRule="auto" w:before="7"/>
        <w:ind w:left="123" w:right="44" w:firstLine="288"/>
        <w:jc w:val="right"/>
      </w:pPr>
      <w:r>
        <w:rPr>
          <w:spacing w:val="-3"/>
          <w:w w:val="90"/>
        </w:rPr>
        <w:t>Рандомизированные исследования </w:t>
      </w:r>
      <w:r>
        <w:rPr>
          <w:w w:val="90"/>
        </w:rPr>
        <w:t>свидетельствуют об эф-</w:t>
      </w:r>
      <w:r>
        <w:rPr>
          <w:w w:val="106"/>
        </w:rPr>
        <w:t> </w:t>
      </w:r>
      <w:r>
        <w:rPr>
          <w:spacing w:val="-5"/>
          <w:w w:val="90"/>
        </w:rPr>
        <w:t>фективности </w:t>
      </w:r>
      <w:r>
        <w:rPr>
          <w:spacing w:val="-6"/>
          <w:w w:val="90"/>
        </w:rPr>
        <w:t>проведения антимикробной </w:t>
      </w:r>
      <w:r>
        <w:rPr>
          <w:spacing w:val="-5"/>
          <w:w w:val="90"/>
        </w:rPr>
        <w:t>терапии </w:t>
      </w:r>
      <w:r>
        <w:rPr>
          <w:spacing w:val="-3"/>
          <w:w w:val="90"/>
        </w:rPr>
        <w:t>на </w:t>
      </w:r>
      <w:r>
        <w:rPr>
          <w:spacing w:val="-6"/>
          <w:w w:val="90"/>
        </w:rPr>
        <w:t>основании</w:t>
      </w:r>
      <w:r>
        <w:rPr>
          <w:spacing w:val="-6"/>
          <w:w w:val="90"/>
        </w:rPr>
        <w:t> </w:t>
      </w:r>
      <w:r>
        <w:rPr>
          <w:spacing w:val="-5"/>
          <w:w w:val="90"/>
        </w:rPr>
        <w:t>ПКТ-алгоритма </w:t>
      </w:r>
      <w:r>
        <w:rPr>
          <w:w w:val="90"/>
        </w:rPr>
        <w:t>у </w:t>
      </w:r>
      <w:r>
        <w:rPr>
          <w:spacing w:val="-3"/>
          <w:w w:val="90"/>
        </w:rPr>
        <w:t>детей </w:t>
      </w:r>
      <w:r>
        <w:rPr>
          <w:w w:val="90"/>
        </w:rPr>
        <w:t>с </w:t>
      </w:r>
      <w:r>
        <w:rPr>
          <w:spacing w:val="-5"/>
          <w:w w:val="90"/>
        </w:rPr>
        <w:t>респираторными инфекциями </w:t>
      </w:r>
      <w:r>
        <w:rPr>
          <w:spacing w:val="-4"/>
          <w:w w:val="90"/>
        </w:rPr>
        <w:t>[45, </w:t>
      </w:r>
      <w:r>
        <w:rPr>
          <w:spacing w:val="-5"/>
          <w:w w:val="90"/>
        </w:rPr>
        <w:t>46].</w:t>
      </w:r>
    </w:p>
    <w:p>
      <w:pPr>
        <w:pStyle w:val="BodyText"/>
        <w:spacing w:line="206" w:lineRule="auto" w:before="4"/>
        <w:ind w:left="123" w:right="38" w:firstLine="288"/>
      </w:pPr>
      <w:r>
        <w:rPr>
          <w:w w:val="95"/>
        </w:rPr>
        <w:t>Рекомендации руководств о применении ПКТ-теста для диагностики бактериальной инфекции и сепсиса отрица- </w:t>
      </w:r>
      <w:r>
        <w:rPr>
          <w:w w:val="90"/>
        </w:rPr>
        <w:t>тельны. Тем не менее имеется несколько рандомизированных исследований, которые считают полезным исследование ПКТ </w:t>
      </w:r>
      <w:r>
        <w:rPr/>
        <w:t>при подозрении на бактериальную инфекцию и сепсис.</w:t>
      </w:r>
    </w:p>
    <w:p>
      <w:pPr>
        <w:pStyle w:val="BodyText"/>
        <w:spacing w:line="206" w:lineRule="auto" w:before="6"/>
        <w:ind w:left="129" w:right="39" w:firstLine="280"/>
      </w:pPr>
      <w:r>
        <w:rPr>
          <w:i/>
          <w:spacing w:val="3"/>
        </w:rPr>
        <w:t>R.</w:t>
      </w:r>
      <w:r>
        <w:rPr>
          <w:i/>
          <w:spacing w:val="-23"/>
        </w:rPr>
        <w:t> </w:t>
      </w:r>
      <w:r>
        <w:rPr>
          <w:i/>
        </w:rPr>
        <w:t>Pierce</w:t>
      </w:r>
      <w:r>
        <w:rPr>
          <w:i/>
          <w:spacing w:val="-23"/>
        </w:rPr>
        <w:t> </w:t>
      </w:r>
      <w:r>
        <w:rPr/>
        <w:t>и</w:t>
      </w:r>
      <w:r>
        <w:rPr>
          <w:spacing w:val="-23"/>
        </w:rPr>
        <w:t> </w:t>
      </w:r>
      <w:r>
        <w:rPr>
          <w:spacing w:val="2"/>
        </w:rPr>
        <w:t>соавт.</w:t>
      </w:r>
      <w:r>
        <w:rPr>
          <w:spacing w:val="-23"/>
        </w:rPr>
        <w:t> </w:t>
      </w:r>
      <w:r>
        <w:rPr>
          <w:spacing w:val="2"/>
        </w:rPr>
        <w:t>[47]</w:t>
      </w:r>
      <w:r>
        <w:rPr>
          <w:spacing w:val="-23"/>
        </w:rPr>
        <w:t> </w:t>
      </w:r>
      <w:r>
        <w:rPr/>
        <w:t>на</w:t>
      </w:r>
      <w:r>
        <w:rPr>
          <w:spacing w:val="-23"/>
        </w:rPr>
        <w:t> </w:t>
      </w:r>
      <w:r>
        <w:rPr>
          <w:spacing w:val="3"/>
        </w:rPr>
        <w:t>основании</w:t>
      </w:r>
      <w:r>
        <w:rPr>
          <w:spacing w:val="-23"/>
        </w:rPr>
        <w:t> </w:t>
      </w:r>
      <w:r>
        <w:rPr>
          <w:spacing w:val="2"/>
        </w:rPr>
        <w:t>проведенных</w:t>
      </w:r>
      <w:r>
        <w:rPr>
          <w:spacing w:val="-23"/>
        </w:rPr>
        <w:t> </w:t>
      </w:r>
      <w:r>
        <w:rPr>
          <w:spacing w:val="3"/>
        </w:rPr>
        <w:t>иссле- </w:t>
      </w:r>
      <w:r>
        <w:rPr>
          <w:w w:val="95"/>
        </w:rPr>
        <w:t>дований у детей обнаружили, что ПКТ является надежным </w:t>
      </w:r>
      <w:r>
        <w:rPr>
          <w:w w:val="90"/>
        </w:rPr>
        <w:t>маркером наличия или отсутствия бактериальной</w:t>
      </w:r>
      <w:r>
        <w:rPr>
          <w:spacing w:val="-1"/>
          <w:w w:val="90"/>
        </w:rPr>
        <w:t> </w:t>
      </w:r>
      <w:r>
        <w:rPr>
          <w:w w:val="90"/>
        </w:rPr>
        <w:t>инфекции.</w:t>
      </w:r>
    </w:p>
    <w:p>
      <w:pPr>
        <w:pStyle w:val="BodyText"/>
        <w:spacing w:line="206" w:lineRule="auto" w:before="121"/>
        <w:ind w:left="107" w:right="117" w:firstLine="297"/>
      </w:pPr>
      <w:r>
        <w:rPr/>
        <w:br w:type="column"/>
      </w:r>
      <w:r>
        <w:rPr>
          <w:i/>
          <w:w w:val="95"/>
        </w:rPr>
        <w:t>Д.А.</w:t>
      </w:r>
      <w:r>
        <w:rPr>
          <w:i/>
          <w:spacing w:val="-6"/>
          <w:w w:val="95"/>
        </w:rPr>
        <w:t> </w:t>
      </w:r>
      <w:r>
        <w:rPr>
          <w:i/>
          <w:w w:val="95"/>
        </w:rPr>
        <w:t>Попов</w:t>
      </w:r>
      <w:r>
        <w:rPr>
          <w:i/>
          <w:spacing w:val="-5"/>
          <w:w w:val="95"/>
        </w:rPr>
        <w:t> </w:t>
      </w:r>
      <w:r>
        <w:rPr>
          <w:w w:val="95"/>
        </w:rPr>
        <w:t>[48]</w:t>
      </w:r>
      <w:r>
        <w:rPr>
          <w:spacing w:val="-5"/>
          <w:w w:val="95"/>
        </w:rPr>
        <w:t> </w:t>
      </w:r>
      <w:r>
        <w:rPr>
          <w:w w:val="95"/>
        </w:rPr>
        <w:t>при</w:t>
      </w:r>
      <w:r>
        <w:rPr>
          <w:spacing w:val="-5"/>
          <w:w w:val="95"/>
        </w:rPr>
        <w:t> </w:t>
      </w:r>
      <w:r>
        <w:rPr>
          <w:w w:val="95"/>
        </w:rPr>
        <w:t>исследовании</w:t>
      </w:r>
      <w:r>
        <w:rPr>
          <w:spacing w:val="-5"/>
          <w:w w:val="95"/>
        </w:rPr>
        <w:t> </w:t>
      </w:r>
      <w:r>
        <w:rPr>
          <w:w w:val="95"/>
        </w:rPr>
        <w:t>у</w:t>
      </w:r>
      <w:r>
        <w:rPr>
          <w:spacing w:val="-6"/>
          <w:w w:val="95"/>
        </w:rPr>
        <w:t> </w:t>
      </w:r>
      <w:r>
        <w:rPr>
          <w:w w:val="95"/>
        </w:rPr>
        <w:t>более</w:t>
      </w:r>
      <w:r>
        <w:rPr>
          <w:spacing w:val="-5"/>
          <w:w w:val="95"/>
        </w:rPr>
        <w:t> </w:t>
      </w:r>
      <w:r>
        <w:rPr>
          <w:w w:val="95"/>
        </w:rPr>
        <w:t>1000</w:t>
      </w:r>
      <w:r>
        <w:rPr>
          <w:spacing w:val="-5"/>
          <w:w w:val="95"/>
        </w:rPr>
        <w:t> </w:t>
      </w:r>
      <w:r>
        <w:rPr>
          <w:w w:val="95"/>
        </w:rPr>
        <w:t>кардиохи- рургических</w:t>
      </w:r>
      <w:r>
        <w:rPr>
          <w:spacing w:val="-11"/>
          <w:w w:val="95"/>
        </w:rPr>
        <w:t> </w:t>
      </w:r>
      <w:r>
        <w:rPr>
          <w:w w:val="95"/>
        </w:rPr>
        <w:t>пациентов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(детей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взрослых)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обнаружил,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что </w:t>
      </w:r>
      <w:r>
        <w:rPr>
          <w:w w:val="95"/>
        </w:rPr>
        <w:t>ПКТ-тест</w:t>
      </w:r>
      <w:r>
        <w:rPr>
          <w:spacing w:val="-17"/>
          <w:w w:val="95"/>
        </w:rPr>
        <w:t> </w:t>
      </w:r>
      <w:r>
        <w:rPr>
          <w:w w:val="95"/>
        </w:rPr>
        <w:t>является</w:t>
      </w:r>
      <w:r>
        <w:rPr>
          <w:spacing w:val="-17"/>
          <w:w w:val="95"/>
        </w:rPr>
        <w:t> </w:t>
      </w:r>
      <w:r>
        <w:rPr>
          <w:w w:val="95"/>
        </w:rPr>
        <w:t>эффективным</w:t>
      </w:r>
      <w:r>
        <w:rPr>
          <w:spacing w:val="-17"/>
          <w:w w:val="95"/>
        </w:rPr>
        <w:t> </w:t>
      </w:r>
      <w:r>
        <w:rPr>
          <w:w w:val="95"/>
        </w:rPr>
        <w:t>инструментом</w:t>
      </w:r>
      <w:r>
        <w:rPr>
          <w:spacing w:val="-17"/>
          <w:w w:val="95"/>
        </w:rPr>
        <w:t> </w:t>
      </w:r>
      <w:r>
        <w:rPr>
          <w:w w:val="95"/>
        </w:rPr>
        <w:t>объективи- зации</w:t>
      </w:r>
      <w:r>
        <w:rPr>
          <w:spacing w:val="-13"/>
          <w:w w:val="95"/>
        </w:rPr>
        <w:t> </w:t>
      </w:r>
      <w:r>
        <w:rPr>
          <w:w w:val="95"/>
        </w:rPr>
        <w:t>подхода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назначению</w:t>
      </w:r>
      <w:r>
        <w:rPr>
          <w:spacing w:val="-13"/>
          <w:w w:val="95"/>
        </w:rPr>
        <w:t> </w:t>
      </w:r>
      <w:r>
        <w:rPr>
          <w:w w:val="95"/>
        </w:rPr>
        <w:t>антибиотиков.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соответствии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разработанным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алгоритмом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нормальный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результат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ПКТ </w:t>
      </w:r>
      <w:r>
        <w:rPr>
          <w:w w:val="95"/>
        </w:rPr>
        <w:t>(&lt;</w:t>
      </w:r>
      <w:r>
        <w:rPr>
          <w:spacing w:val="-22"/>
          <w:w w:val="95"/>
        </w:rPr>
        <w:t> </w:t>
      </w:r>
      <w:r>
        <w:rPr>
          <w:w w:val="95"/>
        </w:rPr>
        <w:t>0,1</w:t>
      </w:r>
      <w:r>
        <w:rPr>
          <w:spacing w:val="-23"/>
          <w:w w:val="95"/>
        </w:rPr>
        <w:t> </w:t>
      </w:r>
      <w:r>
        <w:rPr>
          <w:w w:val="95"/>
        </w:rPr>
        <w:t>нг/мл)</w:t>
      </w:r>
      <w:r>
        <w:rPr>
          <w:spacing w:val="-23"/>
          <w:w w:val="95"/>
        </w:rPr>
        <w:t> </w:t>
      </w:r>
      <w:r>
        <w:rPr>
          <w:w w:val="95"/>
        </w:rPr>
        <w:t>позволяет</w:t>
      </w:r>
      <w:r>
        <w:rPr>
          <w:spacing w:val="-23"/>
          <w:w w:val="95"/>
        </w:rPr>
        <w:t> </w:t>
      </w:r>
      <w:r>
        <w:rPr>
          <w:w w:val="95"/>
        </w:rPr>
        <w:t>отказаться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форсирования</w:t>
      </w:r>
      <w:r>
        <w:rPr>
          <w:spacing w:val="-24"/>
          <w:w w:val="95"/>
        </w:rPr>
        <w:t> </w:t>
      </w:r>
      <w:r>
        <w:rPr>
          <w:w w:val="95"/>
        </w:rPr>
        <w:t>антибио- тикотерапии,</w:t>
      </w:r>
      <w:r>
        <w:rPr>
          <w:spacing w:val="-14"/>
          <w:w w:val="95"/>
        </w:rPr>
        <w:t> </w:t>
      </w:r>
      <w:r>
        <w:rPr>
          <w:w w:val="95"/>
        </w:rPr>
        <w:t>несмотря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наличие</w:t>
      </w:r>
      <w:r>
        <w:rPr>
          <w:spacing w:val="-14"/>
          <w:w w:val="95"/>
        </w:rPr>
        <w:t> </w:t>
      </w:r>
      <w:r>
        <w:rPr>
          <w:w w:val="95"/>
        </w:rPr>
        <w:t>клинических</w:t>
      </w:r>
      <w:r>
        <w:rPr>
          <w:spacing w:val="-13"/>
          <w:w w:val="95"/>
        </w:rPr>
        <w:t> </w:t>
      </w:r>
      <w:r>
        <w:rPr>
          <w:w w:val="95"/>
        </w:rPr>
        <w:t>признаков инфекционного процесса. </w:t>
      </w:r>
      <w:r>
        <w:rPr>
          <w:spacing w:val="-4"/>
          <w:w w:val="95"/>
        </w:rPr>
        <w:t>Уровень </w:t>
      </w:r>
      <w:r>
        <w:rPr>
          <w:w w:val="95"/>
        </w:rPr>
        <w:t>ПКТ ≥ 10 нг/мл является </w:t>
      </w:r>
      <w:r>
        <w:rPr>
          <w:w w:val="90"/>
        </w:rPr>
        <w:t>основанием для выбора в пользу применения препаратов уль- </w:t>
      </w:r>
      <w:r>
        <w:rPr/>
        <w:t>траширокого спектра</w:t>
      </w:r>
      <w:r>
        <w:rPr>
          <w:spacing w:val="-21"/>
        </w:rPr>
        <w:t> </w:t>
      </w:r>
      <w:r>
        <w:rPr/>
        <w:t>активности.</w:t>
      </w:r>
    </w:p>
    <w:p>
      <w:pPr>
        <w:pStyle w:val="BodyText"/>
        <w:spacing w:line="206" w:lineRule="auto" w:before="14"/>
        <w:ind w:left="107" w:right="120" w:firstLine="295"/>
      </w:pPr>
      <w:r>
        <w:rPr>
          <w:w w:val="90"/>
        </w:rPr>
        <w:t>В метаанализе, </w:t>
      </w:r>
      <w:r>
        <w:rPr>
          <w:spacing w:val="-3"/>
          <w:w w:val="90"/>
        </w:rPr>
        <w:t>включающем </w:t>
      </w:r>
      <w:r>
        <w:rPr>
          <w:w w:val="90"/>
        </w:rPr>
        <w:t>в себя 30 </w:t>
      </w:r>
      <w:r>
        <w:rPr>
          <w:spacing w:val="-4"/>
          <w:w w:val="90"/>
        </w:rPr>
        <w:t>высококвалифициро- </w:t>
      </w:r>
      <w:r>
        <w:rPr>
          <w:w w:val="95"/>
        </w:rPr>
        <w:t>ванных</w:t>
      </w:r>
      <w:r>
        <w:rPr>
          <w:spacing w:val="-19"/>
          <w:w w:val="95"/>
        </w:rPr>
        <w:t> </w:t>
      </w:r>
      <w:r>
        <w:rPr>
          <w:w w:val="95"/>
        </w:rPr>
        <w:t>работ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3244</w:t>
      </w:r>
      <w:r>
        <w:rPr>
          <w:spacing w:val="-18"/>
          <w:w w:val="95"/>
        </w:rPr>
        <w:t> </w:t>
      </w:r>
      <w:r>
        <w:rPr>
          <w:w w:val="95"/>
        </w:rPr>
        <w:t>пациента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использованию</w:t>
      </w:r>
      <w:r>
        <w:rPr>
          <w:spacing w:val="-18"/>
          <w:w w:val="95"/>
        </w:rPr>
        <w:t> </w:t>
      </w:r>
      <w:r>
        <w:rPr>
          <w:spacing w:val="-5"/>
          <w:w w:val="95"/>
        </w:rPr>
        <w:t>ПКТ,</w:t>
      </w:r>
      <w:r>
        <w:rPr>
          <w:spacing w:val="-18"/>
          <w:w w:val="95"/>
        </w:rPr>
        <w:t> </w:t>
      </w:r>
      <w:r>
        <w:rPr>
          <w:w w:val="95"/>
        </w:rPr>
        <w:t>выяв- </w:t>
      </w:r>
      <w:r>
        <w:rPr>
          <w:spacing w:val="-3"/>
          <w:w w:val="90"/>
        </w:rPr>
        <w:t>лена </w:t>
      </w:r>
      <w:r>
        <w:rPr>
          <w:w w:val="90"/>
        </w:rPr>
        <w:t>эффективная разница между </w:t>
      </w:r>
      <w:r>
        <w:rPr>
          <w:spacing w:val="-3"/>
          <w:w w:val="90"/>
        </w:rPr>
        <w:t>истинным сепсисом </w:t>
      </w:r>
      <w:r>
        <w:rPr>
          <w:w w:val="90"/>
        </w:rPr>
        <w:t>и ССВР </w:t>
      </w:r>
      <w:r>
        <w:rPr>
          <w:w w:val="95"/>
        </w:rPr>
        <w:t>неинфекционной</w:t>
      </w:r>
      <w:r>
        <w:rPr>
          <w:spacing w:val="-32"/>
          <w:w w:val="95"/>
        </w:rPr>
        <w:t> </w:t>
      </w:r>
      <w:r>
        <w:rPr>
          <w:w w:val="95"/>
        </w:rPr>
        <w:t>природы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взрослых</w:t>
      </w:r>
      <w:r>
        <w:rPr>
          <w:spacing w:val="-31"/>
          <w:w w:val="95"/>
        </w:rPr>
        <w:t> </w:t>
      </w:r>
      <w:r>
        <w:rPr>
          <w:w w:val="95"/>
        </w:rPr>
        <w:t>[49].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отличие от</w:t>
      </w:r>
      <w:r>
        <w:rPr>
          <w:spacing w:val="-26"/>
          <w:w w:val="95"/>
        </w:rPr>
        <w:t> </w:t>
      </w:r>
      <w:r>
        <w:rPr>
          <w:w w:val="95"/>
        </w:rPr>
        <w:t>лактата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С-реактивного</w:t>
      </w:r>
      <w:r>
        <w:rPr>
          <w:spacing w:val="-26"/>
          <w:w w:val="95"/>
        </w:rPr>
        <w:t> </w:t>
      </w:r>
      <w:r>
        <w:rPr>
          <w:w w:val="95"/>
        </w:rPr>
        <w:t>белка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определение</w:t>
      </w:r>
      <w:r>
        <w:rPr>
          <w:spacing w:val="-26"/>
          <w:w w:val="95"/>
        </w:rPr>
        <w:t> </w:t>
      </w:r>
      <w:r>
        <w:rPr>
          <w:w w:val="95"/>
        </w:rPr>
        <w:t>ПКТ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ПОРИТ </w:t>
      </w:r>
      <w:r>
        <w:rPr>
          <w:spacing w:val="-3"/>
          <w:w w:val="90"/>
        </w:rPr>
        <w:t>при</w:t>
      </w:r>
      <w:r>
        <w:rPr>
          <w:spacing w:val="-19"/>
          <w:w w:val="90"/>
        </w:rPr>
        <w:t> </w:t>
      </w:r>
      <w:r>
        <w:rPr>
          <w:w w:val="90"/>
        </w:rPr>
        <w:t>поступлении</w:t>
      </w:r>
      <w:r>
        <w:rPr>
          <w:spacing w:val="-19"/>
          <w:w w:val="90"/>
        </w:rPr>
        <w:t> </w:t>
      </w:r>
      <w:r>
        <w:rPr>
          <w:w w:val="90"/>
        </w:rPr>
        <w:t>служило</w:t>
      </w:r>
      <w:r>
        <w:rPr>
          <w:spacing w:val="-19"/>
          <w:w w:val="90"/>
        </w:rPr>
        <w:t> </w:t>
      </w:r>
      <w:r>
        <w:rPr>
          <w:w w:val="90"/>
        </w:rPr>
        <w:t>хорошим</w:t>
      </w:r>
      <w:r>
        <w:rPr>
          <w:spacing w:val="-19"/>
          <w:w w:val="90"/>
        </w:rPr>
        <w:t> </w:t>
      </w:r>
      <w:r>
        <w:rPr>
          <w:w w:val="90"/>
        </w:rPr>
        <w:t>предиктором</w:t>
      </w:r>
      <w:r>
        <w:rPr>
          <w:spacing w:val="-18"/>
          <w:w w:val="90"/>
        </w:rPr>
        <w:t> </w:t>
      </w:r>
      <w:r>
        <w:rPr>
          <w:w w:val="90"/>
        </w:rPr>
        <w:t>смертности </w:t>
      </w:r>
      <w:r>
        <w:rPr/>
        <w:t>у</w:t>
      </w:r>
      <w:r>
        <w:rPr>
          <w:spacing w:val="-30"/>
        </w:rPr>
        <w:t> </w:t>
      </w:r>
      <w:r>
        <w:rPr/>
        <w:t>детей</w:t>
      </w:r>
      <w:r>
        <w:rPr>
          <w:spacing w:val="-29"/>
        </w:rPr>
        <w:t> </w:t>
      </w:r>
      <w:r>
        <w:rPr/>
        <w:t>с</w:t>
      </w:r>
      <w:r>
        <w:rPr>
          <w:spacing w:val="-29"/>
        </w:rPr>
        <w:t> </w:t>
      </w:r>
      <w:r>
        <w:rPr>
          <w:spacing w:val="-3"/>
        </w:rPr>
        <w:t>тяжелым</w:t>
      </w:r>
      <w:r>
        <w:rPr>
          <w:spacing w:val="-29"/>
        </w:rPr>
        <w:t> </w:t>
      </w:r>
      <w:r>
        <w:rPr/>
        <w:t>сепсисом</w:t>
      </w:r>
      <w:r>
        <w:rPr>
          <w:spacing w:val="-29"/>
        </w:rPr>
        <w:t> </w:t>
      </w:r>
      <w:r>
        <w:rPr/>
        <w:t>и</w:t>
      </w:r>
      <w:r>
        <w:rPr>
          <w:spacing w:val="-29"/>
        </w:rPr>
        <w:t> </w:t>
      </w:r>
      <w:r>
        <w:rPr/>
        <w:t>септическим</w:t>
      </w:r>
      <w:r>
        <w:rPr>
          <w:spacing w:val="-29"/>
        </w:rPr>
        <w:t> </w:t>
      </w:r>
      <w:r>
        <w:rPr>
          <w:spacing w:val="-3"/>
        </w:rPr>
        <w:t>шоком</w:t>
      </w:r>
      <w:r>
        <w:rPr>
          <w:spacing w:val="-30"/>
        </w:rPr>
        <w:t> </w:t>
      </w:r>
      <w:r>
        <w:rPr/>
        <w:t>[50].</w:t>
      </w:r>
    </w:p>
    <w:p>
      <w:pPr>
        <w:pStyle w:val="BodyText"/>
        <w:spacing w:line="206" w:lineRule="auto" w:before="9"/>
        <w:ind w:left="105" w:right="116" w:firstLine="297"/>
      </w:pP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исследовании</w:t>
      </w:r>
      <w:r>
        <w:rPr>
          <w:spacing w:val="-16"/>
          <w:w w:val="95"/>
        </w:rPr>
        <w:t> </w:t>
      </w:r>
      <w:r>
        <w:rPr>
          <w:w w:val="95"/>
        </w:rPr>
        <w:t>роли</w:t>
      </w:r>
      <w:r>
        <w:rPr>
          <w:spacing w:val="-15"/>
          <w:w w:val="95"/>
        </w:rPr>
        <w:t> </w:t>
      </w:r>
      <w:r>
        <w:rPr>
          <w:w w:val="95"/>
        </w:rPr>
        <w:t>ПКТ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детей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тяжелой</w:t>
      </w:r>
      <w:r>
        <w:rPr>
          <w:spacing w:val="-16"/>
          <w:w w:val="95"/>
        </w:rPr>
        <w:t> </w:t>
      </w:r>
      <w:r>
        <w:rPr>
          <w:w w:val="95"/>
        </w:rPr>
        <w:t>термиче- </w:t>
      </w:r>
      <w:r>
        <w:rPr>
          <w:spacing w:val="-4"/>
          <w:w w:val="95"/>
        </w:rPr>
        <w:t>ской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травмой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[51]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было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выявлено,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глубина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проникновения </w:t>
      </w:r>
      <w:r>
        <w:rPr>
          <w:w w:val="95"/>
        </w:rPr>
        <w:t>микроорганизмов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ткани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ожоговых</w:t>
      </w:r>
      <w:r>
        <w:rPr>
          <w:spacing w:val="-30"/>
          <w:w w:val="95"/>
        </w:rPr>
        <w:t> </w:t>
      </w:r>
      <w:r>
        <w:rPr>
          <w:w w:val="95"/>
        </w:rPr>
        <w:t>ран</w:t>
      </w:r>
      <w:r>
        <w:rPr>
          <w:spacing w:val="-30"/>
          <w:w w:val="95"/>
        </w:rPr>
        <w:t> </w:t>
      </w:r>
      <w:r>
        <w:rPr>
          <w:w w:val="95"/>
        </w:rPr>
        <w:t>достаточно</w:t>
      </w:r>
      <w:r>
        <w:rPr>
          <w:spacing w:val="-30"/>
          <w:w w:val="95"/>
        </w:rPr>
        <w:t> </w:t>
      </w:r>
      <w:r>
        <w:rPr>
          <w:w w:val="95"/>
        </w:rPr>
        <w:t>точно</w:t>
      </w:r>
      <w:r>
        <w:rPr>
          <w:spacing w:val="-31"/>
          <w:w w:val="95"/>
        </w:rPr>
        <w:t> </w:t>
      </w:r>
      <w:r>
        <w:rPr>
          <w:w w:val="95"/>
        </w:rPr>
        <w:t>со- ответствовала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изменению</w:t>
      </w:r>
      <w:r>
        <w:rPr>
          <w:spacing w:val="-34"/>
          <w:w w:val="95"/>
        </w:rPr>
        <w:t> </w:t>
      </w:r>
      <w:r>
        <w:rPr>
          <w:w w:val="95"/>
        </w:rPr>
        <w:t>уровня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ПКТ: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4"/>
          <w:w w:val="95"/>
        </w:rPr>
        <w:t> </w:t>
      </w:r>
      <w:r>
        <w:rPr>
          <w:w w:val="95"/>
        </w:rPr>
        <w:t>уровне</w:t>
      </w:r>
      <w:r>
        <w:rPr>
          <w:spacing w:val="-34"/>
          <w:w w:val="95"/>
        </w:rPr>
        <w:t> </w:t>
      </w:r>
      <w:r>
        <w:rPr>
          <w:w w:val="95"/>
        </w:rPr>
        <w:t>ПКТ</w:t>
      </w:r>
      <w:r>
        <w:rPr>
          <w:spacing w:val="-34"/>
          <w:w w:val="95"/>
        </w:rPr>
        <w:t> </w:t>
      </w:r>
      <w:r>
        <w:rPr>
          <w:w w:val="95"/>
        </w:rPr>
        <w:t>менее 0,5</w:t>
      </w:r>
      <w:r>
        <w:rPr>
          <w:spacing w:val="-15"/>
          <w:w w:val="95"/>
        </w:rPr>
        <w:t> </w:t>
      </w:r>
      <w:r>
        <w:rPr>
          <w:w w:val="95"/>
        </w:rPr>
        <w:t>нг/мл</w:t>
      </w:r>
      <w:r>
        <w:rPr>
          <w:spacing w:val="-15"/>
          <w:w w:val="95"/>
        </w:rPr>
        <w:t> </w:t>
      </w:r>
      <w:r>
        <w:rPr>
          <w:w w:val="95"/>
        </w:rPr>
        <w:t>обнаружена</w:t>
      </w:r>
      <w:r>
        <w:rPr>
          <w:spacing w:val="-14"/>
          <w:w w:val="95"/>
        </w:rPr>
        <w:t> </w:t>
      </w:r>
      <w:r>
        <w:rPr>
          <w:w w:val="95"/>
        </w:rPr>
        <w:t>лишь</w:t>
      </w:r>
      <w:r>
        <w:rPr>
          <w:spacing w:val="-15"/>
          <w:w w:val="95"/>
        </w:rPr>
        <w:t> </w:t>
      </w:r>
      <w:r>
        <w:rPr>
          <w:w w:val="95"/>
        </w:rPr>
        <w:t>контаминация</w:t>
      </w:r>
      <w:r>
        <w:rPr>
          <w:spacing w:val="-14"/>
          <w:w w:val="95"/>
        </w:rPr>
        <w:t> </w:t>
      </w:r>
      <w:r>
        <w:rPr>
          <w:w w:val="95"/>
        </w:rPr>
        <w:t>микробов,</w:t>
      </w:r>
      <w:r>
        <w:rPr>
          <w:spacing w:val="-15"/>
          <w:w w:val="95"/>
        </w:rPr>
        <w:t> </w:t>
      </w:r>
      <w:r>
        <w:rPr>
          <w:w w:val="95"/>
        </w:rPr>
        <w:t>более 0,5</w:t>
      </w:r>
      <w:r>
        <w:rPr>
          <w:spacing w:val="-27"/>
          <w:w w:val="95"/>
        </w:rPr>
        <w:t> </w:t>
      </w:r>
      <w:r>
        <w:rPr>
          <w:w w:val="95"/>
        </w:rPr>
        <w:t>нг/мл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микробы</w:t>
      </w:r>
      <w:r>
        <w:rPr>
          <w:spacing w:val="-27"/>
          <w:w w:val="95"/>
        </w:rPr>
        <w:t> </w:t>
      </w:r>
      <w:r>
        <w:rPr>
          <w:w w:val="95"/>
        </w:rPr>
        <w:t>были</w:t>
      </w:r>
      <w:r>
        <w:rPr>
          <w:spacing w:val="-28"/>
          <w:w w:val="95"/>
        </w:rPr>
        <w:t> </w:t>
      </w:r>
      <w:r>
        <w:rPr>
          <w:w w:val="95"/>
        </w:rPr>
        <w:t>выявлены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сальной</w:t>
      </w:r>
      <w:r>
        <w:rPr>
          <w:spacing w:val="-28"/>
          <w:w w:val="95"/>
        </w:rPr>
        <w:t> </w:t>
      </w:r>
      <w:r>
        <w:rPr>
          <w:w w:val="95"/>
        </w:rPr>
        <w:t>железе</w:t>
      </w:r>
      <w:r>
        <w:rPr>
          <w:spacing w:val="-27"/>
          <w:w w:val="95"/>
        </w:rPr>
        <w:t> </w:t>
      </w:r>
      <w:r>
        <w:rPr>
          <w:w w:val="95"/>
        </w:rPr>
        <w:t>разру- </w:t>
      </w:r>
      <w:r>
        <w:rPr>
          <w:spacing w:val="-3"/>
          <w:w w:val="95"/>
        </w:rPr>
        <w:t>шающегося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волосяного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фолликула,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2</w:t>
      </w:r>
      <w:r>
        <w:rPr>
          <w:spacing w:val="-33"/>
          <w:w w:val="95"/>
        </w:rPr>
        <w:t> </w:t>
      </w:r>
      <w:r>
        <w:rPr>
          <w:w w:val="95"/>
        </w:rPr>
        <w:t>нг/мл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просвете сосудов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кожи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более</w:t>
      </w:r>
      <w:r>
        <w:rPr>
          <w:spacing w:val="-20"/>
          <w:w w:val="95"/>
        </w:rPr>
        <w:t> </w:t>
      </w:r>
      <w:r>
        <w:rPr>
          <w:w w:val="95"/>
        </w:rPr>
        <w:t>10</w:t>
      </w:r>
      <w:r>
        <w:rPr>
          <w:spacing w:val="-21"/>
          <w:w w:val="95"/>
        </w:rPr>
        <w:t> </w:t>
      </w:r>
      <w:r>
        <w:rPr>
          <w:w w:val="95"/>
        </w:rPr>
        <w:t>нг/мл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колонии</w:t>
      </w:r>
      <w:r>
        <w:rPr>
          <w:spacing w:val="-20"/>
          <w:w w:val="95"/>
        </w:rPr>
        <w:t> </w:t>
      </w:r>
      <w:r>
        <w:rPr>
          <w:w w:val="95"/>
        </w:rPr>
        <w:t>микроорганизмов в</w:t>
      </w:r>
      <w:r>
        <w:rPr>
          <w:spacing w:val="-10"/>
          <w:w w:val="95"/>
        </w:rPr>
        <w:t> </w:t>
      </w:r>
      <w:r>
        <w:rPr>
          <w:w w:val="95"/>
        </w:rPr>
        <w:t>глубоких</w:t>
      </w:r>
      <w:r>
        <w:rPr>
          <w:spacing w:val="-10"/>
          <w:w w:val="95"/>
        </w:rPr>
        <w:t> </w:t>
      </w:r>
      <w:r>
        <w:rPr>
          <w:w w:val="95"/>
        </w:rPr>
        <w:t>слоях</w:t>
      </w:r>
      <w:r>
        <w:rPr>
          <w:spacing w:val="-10"/>
          <w:w w:val="95"/>
        </w:rPr>
        <w:t> </w:t>
      </w:r>
      <w:r>
        <w:rPr>
          <w:w w:val="95"/>
        </w:rPr>
        <w:t>дермы.</w:t>
      </w:r>
      <w:r>
        <w:rPr>
          <w:spacing w:val="-10"/>
          <w:w w:val="95"/>
        </w:rPr>
        <w:t> </w:t>
      </w:r>
      <w:r>
        <w:rPr>
          <w:w w:val="95"/>
        </w:rPr>
        <w:t>Эти</w:t>
      </w:r>
      <w:r>
        <w:rPr>
          <w:spacing w:val="-9"/>
          <w:w w:val="95"/>
        </w:rPr>
        <w:t> </w:t>
      </w:r>
      <w:r>
        <w:rPr>
          <w:w w:val="95"/>
        </w:rPr>
        <w:t>данные</w:t>
      </w:r>
      <w:r>
        <w:rPr>
          <w:spacing w:val="-10"/>
          <w:w w:val="95"/>
        </w:rPr>
        <w:t> </w:t>
      </w:r>
      <w:r>
        <w:rPr>
          <w:w w:val="95"/>
        </w:rPr>
        <w:t>подтверждают</w:t>
      </w:r>
      <w:r>
        <w:rPr>
          <w:spacing w:val="-10"/>
          <w:w w:val="95"/>
        </w:rPr>
        <w:t> </w:t>
      </w:r>
      <w:r>
        <w:rPr>
          <w:w w:val="95"/>
        </w:rPr>
        <w:t>диагно- </w:t>
      </w:r>
      <w:r>
        <w:rPr>
          <w:w w:val="90"/>
        </w:rPr>
        <w:t>стическую ценность применения ПКТ для определения нали- чия инфекционного процесса у пострадавших с термической </w:t>
      </w:r>
      <w:r>
        <w:rPr/>
        <w:t>травмой.</w:t>
      </w:r>
    </w:p>
    <w:p>
      <w:pPr>
        <w:pStyle w:val="BodyText"/>
        <w:spacing w:line="206" w:lineRule="auto" w:before="17"/>
        <w:ind w:left="107" w:right="118" w:firstLine="296"/>
      </w:pP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другом</w:t>
      </w:r>
      <w:r>
        <w:rPr>
          <w:spacing w:val="-17"/>
          <w:w w:val="95"/>
        </w:rPr>
        <w:t> </w:t>
      </w:r>
      <w:r>
        <w:rPr>
          <w:w w:val="95"/>
        </w:rPr>
        <w:t>исследовании</w:t>
      </w:r>
      <w:r>
        <w:rPr>
          <w:spacing w:val="-17"/>
          <w:w w:val="95"/>
        </w:rPr>
        <w:t> </w:t>
      </w:r>
      <w:r>
        <w:rPr>
          <w:w w:val="95"/>
        </w:rPr>
        <w:t>[52]</w:t>
      </w:r>
      <w:r>
        <w:rPr>
          <w:spacing w:val="-17"/>
          <w:w w:val="95"/>
        </w:rPr>
        <w:t> </w:t>
      </w:r>
      <w:r>
        <w:rPr>
          <w:w w:val="95"/>
        </w:rPr>
        <w:t>проведена</w:t>
      </w:r>
      <w:r>
        <w:rPr>
          <w:spacing w:val="-17"/>
          <w:w w:val="95"/>
        </w:rPr>
        <w:t> </w:t>
      </w:r>
      <w:r>
        <w:rPr>
          <w:w w:val="95"/>
        </w:rPr>
        <w:t>оценка</w:t>
      </w:r>
      <w:r>
        <w:rPr>
          <w:spacing w:val="-17"/>
          <w:w w:val="95"/>
        </w:rPr>
        <w:t> </w:t>
      </w:r>
      <w:r>
        <w:rPr>
          <w:w w:val="95"/>
        </w:rPr>
        <w:t>возможно- </w:t>
      </w:r>
      <w:r>
        <w:rPr>
          <w:spacing w:val="3"/>
          <w:w w:val="95"/>
        </w:rPr>
        <w:t>стей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ПКТ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диагноза</w:t>
      </w:r>
      <w:r>
        <w:rPr>
          <w:spacing w:val="-14"/>
          <w:w w:val="95"/>
        </w:rPr>
        <w:t> </w:t>
      </w:r>
      <w:r>
        <w:rPr>
          <w:w w:val="95"/>
        </w:rPr>
        <w:t>тяжелой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бактериальной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инфекции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ПОРИТ.</w:t>
      </w:r>
      <w:r>
        <w:rPr>
          <w:spacing w:val="-13"/>
          <w:w w:val="95"/>
        </w:rPr>
        <w:t> </w:t>
      </w:r>
      <w:r>
        <w:rPr>
          <w:w w:val="95"/>
        </w:rPr>
        <w:t>Авторы</w:t>
      </w:r>
      <w:r>
        <w:rPr>
          <w:spacing w:val="-13"/>
          <w:w w:val="95"/>
        </w:rPr>
        <w:t> </w:t>
      </w:r>
      <w:r>
        <w:rPr>
          <w:w w:val="95"/>
        </w:rPr>
        <w:t>заключают,</w:t>
      </w:r>
      <w:r>
        <w:rPr>
          <w:spacing w:val="-13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ПКТ</w:t>
      </w:r>
      <w:r>
        <w:rPr>
          <w:spacing w:val="-13"/>
          <w:w w:val="95"/>
        </w:rPr>
        <w:t> </w:t>
      </w:r>
      <w:r>
        <w:rPr>
          <w:w w:val="95"/>
        </w:rPr>
        <w:t>помогает</w:t>
      </w:r>
      <w:r>
        <w:rPr>
          <w:spacing w:val="-13"/>
          <w:w w:val="95"/>
        </w:rPr>
        <w:t> </w:t>
      </w:r>
      <w:r>
        <w:rPr>
          <w:w w:val="95"/>
        </w:rPr>
        <w:t>идентифи- цировать</w:t>
      </w:r>
      <w:r>
        <w:rPr>
          <w:spacing w:val="-18"/>
          <w:w w:val="95"/>
        </w:rPr>
        <w:t> </w:t>
      </w:r>
      <w:r>
        <w:rPr>
          <w:w w:val="95"/>
        </w:rPr>
        <w:t>пациентов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без</w:t>
      </w:r>
      <w:r>
        <w:rPr>
          <w:spacing w:val="-18"/>
          <w:w w:val="95"/>
        </w:rPr>
        <w:t> </w:t>
      </w:r>
      <w:r>
        <w:rPr>
          <w:w w:val="95"/>
        </w:rPr>
        <w:t>тяжелой</w:t>
      </w:r>
      <w:r>
        <w:rPr>
          <w:spacing w:val="-17"/>
          <w:w w:val="95"/>
        </w:rPr>
        <w:t> </w:t>
      </w:r>
      <w:r>
        <w:rPr>
          <w:w w:val="95"/>
        </w:rPr>
        <w:t>бактериальной</w:t>
      </w:r>
      <w:r>
        <w:rPr>
          <w:spacing w:val="-18"/>
          <w:w w:val="95"/>
        </w:rPr>
        <w:t> </w:t>
      </w:r>
      <w:r>
        <w:rPr>
          <w:w w:val="95"/>
        </w:rPr>
        <w:t>инфекции </w:t>
      </w:r>
      <w:r>
        <w:rPr/>
        <w:t>и</w:t>
      </w:r>
      <w:r>
        <w:rPr>
          <w:spacing w:val="-28"/>
        </w:rPr>
        <w:t> </w:t>
      </w:r>
      <w:r>
        <w:rPr/>
        <w:t>ограничивать</w:t>
      </w:r>
      <w:r>
        <w:rPr>
          <w:spacing w:val="-28"/>
        </w:rPr>
        <w:t> </w:t>
      </w:r>
      <w:r>
        <w:rPr/>
        <w:t>применение</w:t>
      </w:r>
      <w:r>
        <w:rPr>
          <w:spacing w:val="-27"/>
        </w:rPr>
        <w:t> </w:t>
      </w:r>
      <w:r>
        <w:rPr/>
        <w:t>антимикробных</w:t>
      </w:r>
      <w:r>
        <w:rPr>
          <w:spacing w:val="-28"/>
        </w:rPr>
        <w:t> </w:t>
      </w:r>
      <w:r>
        <w:rPr/>
        <w:t>средств.</w:t>
      </w:r>
    </w:p>
    <w:p>
      <w:pPr>
        <w:pStyle w:val="BodyText"/>
        <w:spacing w:line="206" w:lineRule="auto" w:before="6"/>
        <w:ind w:left="119" w:right="119" w:firstLine="277"/>
      </w:pPr>
      <w:r>
        <w:rPr>
          <w:i/>
          <w:spacing w:val="-3"/>
        </w:rPr>
        <w:t>Mathew</w:t>
      </w:r>
      <w:r>
        <w:rPr>
          <w:i/>
          <w:spacing w:val="-37"/>
        </w:rPr>
        <w:t> </w:t>
      </w:r>
      <w:r>
        <w:rPr>
          <w:i/>
        </w:rPr>
        <w:t>Вin</w:t>
      </w:r>
      <w:r>
        <w:rPr>
          <w:i/>
          <w:spacing w:val="-37"/>
        </w:rPr>
        <w:t> </w:t>
      </w:r>
      <w:r>
        <w:rPr/>
        <w:t>и</w:t>
      </w:r>
      <w:r>
        <w:rPr>
          <w:spacing w:val="-37"/>
        </w:rPr>
        <w:t> </w:t>
      </w:r>
      <w:r>
        <w:rPr/>
        <w:t>соавт.</w:t>
      </w:r>
      <w:r>
        <w:rPr>
          <w:spacing w:val="-37"/>
        </w:rPr>
        <w:t> </w:t>
      </w:r>
      <w:r>
        <w:rPr/>
        <w:t>[53]</w:t>
      </w:r>
      <w:r>
        <w:rPr>
          <w:spacing w:val="-38"/>
        </w:rPr>
        <w:t> </w:t>
      </w:r>
      <w:r>
        <w:rPr/>
        <w:t>у</w:t>
      </w:r>
      <w:r>
        <w:rPr>
          <w:spacing w:val="-37"/>
        </w:rPr>
        <w:t> </w:t>
      </w:r>
      <w:r>
        <w:rPr/>
        <w:t>150</w:t>
      </w:r>
      <w:r>
        <w:rPr>
          <w:spacing w:val="-37"/>
        </w:rPr>
        <w:t> </w:t>
      </w:r>
      <w:r>
        <w:rPr/>
        <w:t>детей,</w:t>
      </w:r>
      <w:r>
        <w:rPr>
          <w:spacing w:val="-37"/>
        </w:rPr>
        <w:t> </w:t>
      </w:r>
      <w:r>
        <w:rPr/>
        <w:t>поступивших</w:t>
      </w:r>
      <w:r>
        <w:rPr>
          <w:spacing w:val="-37"/>
        </w:rPr>
        <w:t> </w:t>
      </w:r>
      <w:r>
        <w:rPr/>
        <w:t>в</w:t>
      </w:r>
      <w:r>
        <w:rPr>
          <w:spacing w:val="-37"/>
        </w:rPr>
        <w:t> </w:t>
      </w:r>
      <w:r>
        <w:rPr/>
        <w:t>ОРИТ </w:t>
      </w:r>
      <w:r>
        <w:rPr>
          <w:w w:val="90"/>
        </w:rPr>
        <w:t>для детей и новорожденных, исследовали ПКТ при поступле- </w:t>
      </w:r>
      <w:r>
        <w:rPr>
          <w:w w:val="95"/>
        </w:rPr>
        <w:t>нии,</w:t>
      </w:r>
      <w:r>
        <w:rPr>
          <w:spacing w:val="-17"/>
          <w:w w:val="95"/>
        </w:rPr>
        <w:t> </w:t>
      </w:r>
      <w:r>
        <w:rPr>
          <w:w w:val="95"/>
        </w:rPr>
        <w:t>через</w:t>
      </w:r>
      <w:r>
        <w:rPr>
          <w:spacing w:val="-16"/>
          <w:w w:val="95"/>
        </w:rPr>
        <w:t> </w:t>
      </w:r>
      <w:r>
        <w:rPr>
          <w:w w:val="95"/>
        </w:rPr>
        <w:t>24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96</w:t>
      </w:r>
      <w:r>
        <w:rPr>
          <w:spacing w:val="-16"/>
          <w:w w:val="95"/>
        </w:rPr>
        <w:t> </w:t>
      </w:r>
      <w:r>
        <w:rPr>
          <w:w w:val="95"/>
        </w:rPr>
        <w:t>ч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пришли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выводам,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использование ПКТ</w:t>
      </w:r>
      <w:r>
        <w:rPr>
          <w:spacing w:val="-31"/>
          <w:w w:val="95"/>
        </w:rPr>
        <w:t> </w:t>
      </w:r>
      <w:r>
        <w:rPr>
          <w:w w:val="95"/>
        </w:rPr>
        <w:t>доказывает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полезность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мониторинга</w:t>
      </w:r>
      <w:r>
        <w:rPr>
          <w:spacing w:val="-30"/>
          <w:w w:val="95"/>
        </w:rPr>
        <w:t> </w:t>
      </w:r>
      <w:r>
        <w:rPr>
          <w:w w:val="95"/>
        </w:rPr>
        <w:t>инфекций: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58"/>
            <w:col w:w="579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5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5" w:right="38" w:firstLine="15"/>
      </w:pPr>
      <w:r>
        <w:rPr>
          <w:spacing w:val="3"/>
          <w:w w:val="95"/>
        </w:rPr>
        <w:t>во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всех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случаях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инфекцией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бактериальной</w:t>
      </w:r>
      <w:r>
        <w:rPr>
          <w:spacing w:val="-8"/>
          <w:w w:val="95"/>
        </w:rPr>
        <w:t> </w:t>
      </w:r>
      <w:r>
        <w:rPr>
          <w:w w:val="95"/>
        </w:rPr>
        <w:t>этиологии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от- </w:t>
      </w:r>
      <w:r>
        <w:rPr>
          <w:w w:val="95"/>
        </w:rPr>
        <w:t>мечено</w:t>
      </w:r>
      <w:r>
        <w:rPr>
          <w:spacing w:val="-24"/>
          <w:w w:val="95"/>
        </w:rPr>
        <w:t> </w:t>
      </w:r>
      <w:r>
        <w:rPr>
          <w:w w:val="95"/>
        </w:rPr>
        <w:t>снижение</w:t>
      </w:r>
      <w:r>
        <w:rPr>
          <w:spacing w:val="-24"/>
          <w:w w:val="95"/>
        </w:rPr>
        <w:t> </w:t>
      </w:r>
      <w:r>
        <w:rPr>
          <w:w w:val="95"/>
        </w:rPr>
        <w:t>ПКТ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ответ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применение</w:t>
      </w:r>
      <w:r>
        <w:rPr>
          <w:spacing w:val="-23"/>
          <w:w w:val="95"/>
        </w:rPr>
        <w:t> </w:t>
      </w:r>
      <w:r>
        <w:rPr>
          <w:w w:val="95"/>
        </w:rPr>
        <w:t>антибиотиков. Следовательно,</w:t>
      </w:r>
      <w:r>
        <w:rPr>
          <w:spacing w:val="-17"/>
          <w:w w:val="95"/>
        </w:rPr>
        <w:t> </w:t>
      </w:r>
      <w:r>
        <w:rPr>
          <w:w w:val="95"/>
        </w:rPr>
        <w:t>это</w:t>
      </w:r>
      <w:r>
        <w:rPr>
          <w:spacing w:val="-16"/>
          <w:w w:val="95"/>
        </w:rPr>
        <w:t> </w:t>
      </w:r>
      <w:r>
        <w:rPr>
          <w:w w:val="95"/>
        </w:rPr>
        <w:t>подтверждает</w:t>
      </w:r>
      <w:r>
        <w:rPr>
          <w:spacing w:val="-16"/>
          <w:w w:val="95"/>
        </w:rPr>
        <w:t> </w:t>
      </w:r>
      <w:r>
        <w:rPr>
          <w:w w:val="95"/>
        </w:rPr>
        <w:t>полезность</w:t>
      </w:r>
      <w:r>
        <w:rPr>
          <w:spacing w:val="-16"/>
          <w:w w:val="95"/>
        </w:rPr>
        <w:t> </w:t>
      </w:r>
      <w:r>
        <w:rPr>
          <w:w w:val="95"/>
        </w:rPr>
        <w:t>ПКТ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ранней диагностике</w:t>
      </w:r>
      <w:r>
        <w:rPr>
          <w:spacing w:val="-26"/>
          <w:w w:val="95"/>
        </w:rPr>
        <w:t> </w:t>
      </w:r>
      <w:r>
        <w:rPr>
          <w:w w:val="95"/>
        </w:rPr>
        <w:t>сепсиса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w w:val="95"/>
        </w:rPr>
        <w:t>использовано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ка- </w:t>
      </w:r>
      <w:r>
        <w:rPr>
          <w:spacing w:val="6"/>
          <w:w w:val="95"/>
        </w:rPr>
        <w:t>честве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руководства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антибиотикотерапии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тяжелобольных </w:t>
      </w:r>
      <w:r>
        <w:rPr/>
        <w:t>детей с подозрением</w:t>
      </w:r>
      <w:r>
        <w:rPr>
          <w:spacing w:val="-30"/>
        </w:rPr>
        <w:t> </w:t>
      </w:r>
      <w:r>
        <w:rPr/>
        <w:t>сепсиса.</w:t>
      </w:r>
    </w:p>
    <w:p>
      <w:pPr>
        <w:pStyle w:val="BodyText"/>
        <w:spacing w:line="206" w:lineRule="auto" w:before="8"/>
        <w:ind w:left="117" w:right="38" w:firstLine="288"/>
      </w:pPr>
      <w:r>
        <w:rPr>
          <w:spacing w:val="-3"/>
          <w:w w:val="95"/>
        </w:rPr>
        <w:t>Очень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важной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возможность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оценки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основании </w:t>
      </w:r>
      <w:r>
        <w:rPr>
          <w:w w:val="90"/>
        </w:rPr>
        <w:t>уровня ПКТ эффективности проводимой противомикробной терапии. У детей с тяжелой инфицированной ожоговой трав- мой [4] ПКТ позволил оптимизировать антибиотикотерапию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выделением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групп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проведения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стандартной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антибио- </w:t>
      </w:r>
      <w:r>
        <w:rPr>
          <w:w w:val="95"/>
        </w:rPr>
        <w:t>тикотерапии</w:t>
      </w:r>
      <w:r>
        <w:rPr>
          <w:spacing w:val="-14"/>
          <w:w w:val="95"/>
        </w:rPr>
        <w:t> </w:t>
      </w:r>
      <w:r>
        <w:rPr>
          <w:w w:val="95"/>
        </w:rPr>
        <w:t>(ПКТ</w:t>
      </w:r>
      <w:r>
        <w:rPr>
          <w:spacing w:val="-13"/>
          <w:w w:val="95"/>
        </w:rPr>
        <w:t> </w:t>
      </w:r>
      <w:r>
        <w:rPr>
          <w:w w:val="95"/>
        </w:rPr>
        <w:t>&lt;</w:t>
      </w:r>
      <w:r>
        <w:rPr>
          <w:spacing w:val="-14"/>
          <w:w w:val="95"/>
        </w:rPr>
        <w:t> </w:t>
      </w:r>
      <w:r>
        <w:rPr>
          <w:w w:val="95"/>
        </w:rPr>
        <w:t>1,3</w:t>
      </w:r>
      <w:r>
        <w:rPr>
          <w:spacing w:val="-13"/>
          <w:w w:val="95"/>
        </w:rPr>
        <w:t> </w:t>
      </w:r>
      <w:r>
        <w:rPr>
          <w:w w:val="95"/>
        </w:rPr>
        <w:t>нг/мл),</w:t>
      </w:r>
      <w:r>
        <w:rPr>
          <w:spacing w:val="-14"/>
          <w:w w:val="95"/>
        </w:rPr>
        <w:t> </w:t>
      </w:r>
      <w:r>
        <w:rPr>
          <w:w w:val="95"/>
        </w:rPr>
        <w:t>старта</w:t>
      </w:r>
      <w:r>
        <w:rPr>
          <w:spacing w:val="-13"/>
          <w:w w:val="95"/>
        </w:rPr>
        <w:t> </w:t>
      </w:r>
      <w:r>
        <w:rPr>
          <w:w w:val="95"/>
        </w:rPr>
        <w:t>режима</w:t>
      </w:r>
      <w:r>
        <w:rPr>
          <w:spacing w:val="-14"/>
          <w:w w:val="95"/>
        </w:rPr>
        <w:t> </w:t>
      </w:r>
      <w:r>
        <w:rPr>
          <w:w w:val="95"/>
        </w:rPr>
        <w:t>деэскалации (ПКТ</w:t>
      </w:r>
      <w:r>
        <w:rPr>
          <w:spacing w:val="-20"/>
          <w:w w:val="95"/>
        </w:rPr>
        <w:t> </w:t>
      </w:r>
      <w:r>
        <w:rPr>
          <w:w w:val="95"/>
        </w:rPr>
        <w:t>5,3</w:t>
      </w:r>
      <w:r>
        <w:rPr>
          <w:spacing w:val="-19"/>
          <w:w w:val="95"/>
        </w:rPr>
        <w:t> </w:t>
      </w:r>
      <w:r>
        <w:rPr>
          <w:w w:val="95"/>
        </w:rPr>
        <w:t>нг/мл)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концентрации</w:t>
      </w:r>
      <w:r>
        <w:rPr>
          <w:spacing w:val="-19"/>
          <w:w w:val="95"/>
        </w:rPr>
        <w:t> </w:t>
      </w:r>
      <w:r>
        <w:rPr>
          <w:w w:val="95"/>
        </w:rPr>
        <w:t>ПКТ</w:t>
      </w:r>
      <w:r>
        <w:rPr>
          <w:spacing w:val="-20"/>
          <w:w w:val="95"/>
        </w:rPr>
        <w:t> </w:t>
      </w:r>
      <w:r>
        <w:rPr>
          <w:w w:val="95"/>
        </w:rPr>
        <w:t>более</w:t>
      </w:r>
      <w:r>
        <w:rPr>
          <w:spacing w:val="-19"/>
          <w:w w:val="95"/>
        </w:rPr>
        <w:t> </w:t>
      </w:r>
      <w:r>
        <w:rPr>
          <w:w w:val="95"/>
        </w:rPr>
        <w:t>10</w:t>
      </w:r>
      <w:r>
        <w:rPr>
          <w:spacing w:val="-20"/>
          <w:w w:val="95"/>
        </w:rPr>
        <w:t> </w:t>
      </w:r>
      <w:r>
        <w:rPr>
          <w:w w:val="95"/>
        </w:rPr>
        <w:t>нг/мл</w:t>
      </w:r>
      <w:r>
        <w:rPr>
          <w:spacing w:val="-19"/>
          <w:w w:val="95"/>
        </w:rPr>
        <w:t> </w:t>
      </w:r>
      <w:r>
        <w:rPr>
          <w:w w:val="95"/>
        </w:rPr>
        <w:t>рас- </w:t>
      </w:r>
      <w:r>
        <w:rPr>
          <w:w w:val="90"/>
        </w:rPr>
        <w:t>ширение</w:t>
      </w:r>
      <w:r>
        <w:rPr>
          <w:spacing w:val="-15"/>
          <w:w w:val="90"/>
        </w:rPr>
        <w:t> </w:t>
      </w:r>
      <w:r>
        <w:rPr>
          <w:w w:val="90"/>
        </w:rPr>
        <w:t>терапии</w:t>
      </w:r>
      <w:r>
        <w:rPr>
          <w:spacing w:val="-14"/>
          <w:w w:val="90"/>
        </w:rPr>
        <w:t> </w:t>
      </w:r>
      <w:r>
        <w:rPr>
          <w:w w:val="90"/>
        </w:rPr>
        <w:t>с</w:t>
      </w:r>
      <w:r>
        <w:rPr>
          <w:spacing w:val="-14"/>
          <w:w w:val="90"/>
        </w:rPr>
        <w:t> </w:t>
      </w:r>
      <w:r>
        <w:rPr>
          <w:w w:val="90"/>
        </w:rPr>
        <w:t>использованием</w:t>
      </w:r>
      <w:r>
        <w:rPr>
          <w:spacing w:val="-14"/>
          <w:w w:val="90"/>
        </w:rPr>
        <w:t> </w:t>
      </w:r>
      <w:r>
        <w:rPr>
          <w:w w:val="90"/>
        </w:rPr>
        <w:t>обогащенных</w:t>
      </w:r>
      <w:r>
        <w:rPr>
          <w:spacing w:val="-14"/>
          <w:w w:val="90"/>
        </w:rPr>
        <w:t> </w:t>
      </w:r>
      <w:r>
        <w:rPr>
          <w:w w:val="90"/>
        </w:rPr>
        <w:t>иммуногло- булинов. Это позволило сократить не только длительность ан- </w:t>
      </w:r>
      <w:r>
        <w:rPr>
          <w:w w:val="95"/>
        </w:rPr>
        <w:t>тибиотикотерапии,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длительность</w:t>
      </w:r>
      <w:r>
        <w:rPr>
          <w:spacing w:val="-30"/>
          <w:w w:val="95"/>
        </w:rPr>
        <w:t> </w:t>
      </w:r>
      <w:r>
        <w:rPr>
          <w:w w:val="95"/>
        </w:rPr>
        <w:t>пребывания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ПОРИТ и</w:t>
      </w:r>
      <w:r>
        <w:rPr>
          <w:spacing w:val="-31"/>
          <w:w w:val="95"/>
        </w:rPr>
        <w:t> </w:t>
      </w:r>
      <w:r>
        <w:rPr>
          <w:w w:val="95"/>
        </w:rPr>
        <w:t>сроки</w:t>
      </w:r>
      <w:r>
        <w:rPr>
          <w:spacing w:val="-31"/>
          <w:w w:val="95"/>
        </w:rPr>
        <w:t> </w:t>
      </w:r>
      <w:r>
        <w:rPr>
          <w:w w:val="95"/>
        </w:rPr>
        <w:t>восстановления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кожных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покровов.</w:t>
      </w:r>
      <w:r>
        <w:rPr>
          <w:spacing w:val="-30"/>
          <w:w w:val="95"/>
        </w:rPr>
        <w:t> </w:t>
      </w:r>
      <w:r>
        <w:rPr>
          <w:w w:val="95"/>
        </w:rPr>
        <w:t>Об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использовании </w:t>
      </w:r>
      <w:r>
        <w:rPr>
          <w:spacing w:val="3"/>
          <w:w w:val="95"/>
        </w:rPr>
        <w:t>динамического мониторинга </w:t>
      </w:r>
      <w:r>
        <w:rPr>
          <w:spacing w:val="4"/>
          <w:w w:val="95"/>
        </w:rPr>
        <w:t>уровня </w:t>
      </w:r>
      <w:r>
        <w:rPr>
          <w:spacing w:val="2"/>
          <w:w w:val="95"/>
        </w:rPr>
        <w:t>ПКТ </w:t>
      </w:r>
      <w:r>
        <w:rPr>
          <w:w w:val="95"/>
        </w:rPr>
        <w:t>у </w:t>
      </w:r>
      <w:r>
        <w:rPr>
          <w:spacing w:val="4"/>
          <w:w w:val="95"/>
        </w:rPr>
        <w:t>взрослых </w:t>
      </w:r>
      <w:r>
        <w:rPr>
          <w:w w:val="95"/>
        </w:rPr>
        <w:t>при проведении</w:t>
      </w:r>
      <w:r>
        <w:rPr>
          <w:spacing w:val="-29"/>
          <w:w w:val="95"/>
        </w:rPr>
        <w:t> </w:t>
      </w:r>
      <w:r>
        <w:rPr>
          <w:w w:val="95"/>
        </w:rPr>
        <w:t>антибиотикотерапии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изменения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тактики </w:t>
      </w:r>
      <w:r>
        <w:rPr/>
        <w:t>говорят и другие авторы</w:t>
      </w:r>
      <w:r>
        <w:rPr>
          <w:spacing w:val="-36"/>
        </w:rPr>
        <w:t> </w:t>
      </w:r>
      <w:r>
        <w:rPr/>
        <w:t>[55–57].</w:t>
      </w:r>
    </w:p>
    <w:p>
      <w:pPr>
        <w:pStyle w:val="BodyText"/>
        <w:spacing w:line="206" w:lineRule="auto" w:before="19"/>
        <w:ind w:left="117" w:right="40" w:firstLine="288"/>
      </w:pPr>
      <w:r>
        <w:rPr>
          <w:w w:val="90"/>
        </w:rPr>
        <w:t>Отдельное место необходимо уделить исследованию ПКТ  у новорожденных. Проблемы неонатального сепсиса связаны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тем,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даже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данным</w:t>
      </w:r>
      <w:r>
        <w:rPr>
          <w:spacing w:val="-27"/>
          <w:w w:val="95"/>
        </w:rPr>
        <w:t> </w:t>
      </w:r>
      <w:r>
        <w:rPr>
          <w:w w:val="95"/>
        </w:rPr>
        <w:t>аутопсии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60%</w:t>
      </w:r>
      <w:r>
        <w:rPr>
          <w:spacing w:val="-28"/>
          <w:w w:val="95"/>
        </w:rPr>
        <w:t> </w:t>
      </w:r>
      <w:r>
        <w:rPr>
          <w:w w:val="95"/>
        </w:rPr>
        <w:t>умерших</w:t>
      </w:r>
      <w:r>
        <w:rPr>
          <w:spacing w:val="-27"/>
          <w:w w:val="95"/>
        </w:rPr>
        <w:t> </w:t>
      </w:r>
      <w:r>
        <w:rPr>
          <w:w w:val="95"/>
        </w:rPr>
        <w:t>сепсис</w:t>
      </w:r>
      <w:r>
        <w:rPr>
          <w:spacing w:val="-27"/>
          <w:w w:val="95"/>
        </w:rPr>
        <w:t> </w:t>
      </w:r>
      <w:r>
        <w:rPr>
          <w:w w:val="95"/>
        </w:rPr>
        <w:t>не был</w:t>
      </w:r>
      <w:r>
        <w:rPr>
          <w:spacing w:val="-31"/>
          <w:w w:val="95"/>
        </w:rPr>
        <w:t> </w:t>
      </w:r>
      <w:r>
        <w:rPr>
          <w:w w:val="95"/>
        </w:rPr>
        <w:t>диагностирован,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связано,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частности,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малым</w:t>
      </w:r>
      <w:r>
        <w:rPr>
          <w:spacing w:val="-31"/>
          <w:w w:val="95"/>
        </w:rPr>
        <w:t> </w:t>
      </w:r>
      <w:r>
        <w:rPr>
          <w:w w:val="95"/>
        </w:rPr>
        <w:t>образ- </w:t>
      </w:r>
      <w:r>
        <w:rPr>
          <w:w w:val="90"/>
        </w:rPr>
        <w:t>цом крови, необходимым для микробиологического анализа </w:t>
      </w:r>
      <w:r>
        <w:rPr>
          <w:w w:val="95"/>
        </w:rPr>
        <w:t>[58]. Существенно, что для проведения ПКТ можно</w:t>
      </w:r>
      <w:r>
        <w:rPr>
          <w:spacing w:val="-35"/>
          <w:w w:val="95"/>
        </w:rPr>
        <w:t> </w:t>
      </w:r>
      <w:r>
        <w:rPr>
          <w:w w:val="95"/>
        </w:rPr>
        <w:t>исполь- зовать</w:t>
      </w:r>
      <w:r>
        <w:rPr>
          <w:spacing w:val="-28"/>
          <w:w w:val="95"/>
        </w:rPr>
        <w:t> </w:t>
      </w:r>
      <w:r>
        <w:rPr>
          <w:w w:val="95"/>
        </w:rPr>
        <w:t>пуповинную</w:t>
      </w:r>
      <w:r>
        <w:rPr>
          <w:spacing w:val="-28"/>
          <w:w w:val="95"/>
        </w:rPr>
        <w:t> </w:t>
      </w:r>
      <w:r>
        <w:rPr>
          <w:w w:val="95"/>
        </w:rPr>
        <w:t>кровь</w:t>
      </w:r>
      <w:r>
        <w:rPr>
          <w:spacing w:val="-28"/>
          <w:w w:val="95"/>
        </w:rPr>
        <w:t> </w:t>
      </w:r>
      <w:r>
        <w:rPr>
          <w:w w:val="95"/>
        </w:rPr>
        <w:t>[59,</w:t>
      </w:r>
      <w:r>
        <w:rPr>
          <w:spacing w:val="-28"/>
          <w:w w:val="95"/>
        </w:rPr>
        <w:t> </w:t>
      </w:r>
      <w:r>
        <w:rPr>
          <w:w w:val="95"/>
        </w:rPr>
        <w:t>60],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полученная</w:t>
      </w:r>
      <w:r>
        <w:rPr>
          <w:spacing w:val="-28"/>
          <w:w w:val="95"/>
        </w:rPr>
        <w:t> </w:t>
      </w:r>
      <w:r>
        <w:rPr>
          <w:w w:val="95"/>
        </w:rPr>
        <w:t>информация </w:t>
      </w:r>
      <w:r>
        <w:rPr>
          <w:spacing w:val="-3"/>
          <w:w w:val="95"/>
        </w:rPr>
        <w:t>позволяет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подтвердить</w:t>
      </w:r>
      <w:r>
        <w:rPr>
          <w:spacing w:val="-36"/>
          <w:w w:val="95"/>
        </w:rPr>
        <w:t> </w:t>
      </w:r>
      <w:r>
        <w:rPr>
          <w:w w:val="95"/>
        </w:rPr>
        <w:t>или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опровергнуть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диагноз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раннего</w:t>
      </w:r>
      <w:r>
        <w:rPr>
          <w:spacing w:val="-36"/>
          <w:w w:val="95"/>
        </w:rPr>
        <w:t> </w:t>
      </w:r>
      <w:r>
        <w:rPr>
          <w:w w:val="95"/>
        </w:rPr>
        <w:t>или </w:t>
      </w:r>
      <w:r>
        <w:rPr>
          <w:spacing w:val="-3"/>
          <w:w w:val="95"/>
        </w:rPr>
        <w:t>позднего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неонатального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[61–63].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этом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ряд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авторов </w:t>
      </w:r>
      <w:r>
        <w:rPr>
          <w:w w:val="95"/>
        </w:rPr>
        <w:t>[62,</w:t>
      </w:r>
      <w:r>
        <w:rPr>
          <w:spacing w:val="-27"/>
          <w:w w:val="95"/>
        </w:rPr>
        <w:t> </w:t>
      </w:r>
      <w:r>
        <w:rPr>
          <w:w w:val="95"/>
        </w:rPr>
        <w:t>64]</w:t>
      </w:r>
      <w:r>
        <w:rPr>
          <w:spacing w:val="-27"/>
          <w:w w:val="95"/>
        </w:rPr>
        <w:t> </w:t>
      </w:r>
      <w:r>
        <w:rPr>
          <w:w w:val="95"/>
        </w:rPr>
        <w:t>определили</w:t>
      </w:r>
      <w:r>
        <w:rPr>
          <w:spacing w:val="-27"/>
          <w:w w:val="95"/>
        </w:rPr>
        <w:t> </w:t>
      </w:r>
      <w:r>
        <w:rPr>
          <w:w w:val="95"/>
        </w:rPr>
        <w:t>порог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чувствительность</w:t>
      </w:r>
      <w:r>
        <w:rPr>
          <w:spacing w:val="-27"/>
          <w:w w:val="95"/>
        </w:rPr>
        <w:t> </w:t>
      </w:r>
      <w:r>
        <w:rPr>
          <w:w w:val="95"/>
        </w:rPr>
        <w:t>ПКТ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поста- новки или исключения </w:t>
      </w:r>
      <w:r>
        <w:rPr>
          <w:spacing w:val="2"/>
          <w:w w:val="95"/>
        </w:rPr>
        <w:t>диагноза сепсиса </w:t>
      </w:r>
      <w:r>
        <w:rPr>
          <w:w w:val="95"/>
        </w:rPr>
        <w:t>у новорожденных </w:t>
      </w:r>
      <w:r>
        <w:rPr/>
        <w:t>и недоношенных</w:t>
      </w:r>
      <w:r>
        <w:rPr>
          <w:spacing w:val="-17"/>
        </w:rPr>
        <w:t> </w:t>
      </w:r>
      <w:r>
        <w:rPr/>
        <w:t>детей.</w:t>
      </w:r>
    </w:p>
    <w:p>
      <w:pPr>
        <w:pStyle w:val="BodyText"/>
        <w:spacing w:line="206" w:lineRule="auto" w:before="16"/>
        <w:ind w:left="117" w:right="42" w:firstLine="296"/>
      </w:pPr>
      <w:r>
        <w:rPr>
          <w:w w:val="90"/>
        </w:rPr>
        <w:t>В большом метаанализе по вопросам неонатального</w:t>
      </w:r>
      <w:r>
        <w:rPr>
          <w:spacing w:val="-23"/>
          <w:w w:val="90"/>
        </w:rPr>
        <w:t> </w:t>
      </w:r>
      <w:r>
        <w:rPr>
          <w:w w:val="90"/>
        </w:rPr>
        <w:t>сепси- </w:t>
      </w:r>
      <w:r>
        <w:rPr>
          <w:w w:val="95"/>
        </w:rPr>
        <w:t>са</w:t>
      </w:r>
      <w:r>
        <w:rPr>
          <w:spacing w:val="-15"/>
          <w:w w:val="95"/>
        </w:rPr>
        <w:t> </w:t>
      </w:r>
      <w:r>
        <w:rPr>
          <w:i/>
          <w:spacing w:val="-3"/>
          <w:w w:val="95"/>
        </w:rPr>
        <w:t>Е.К.</w:t>
      </w:r>
      <w:r>
        <w:rPr>
          <w:i/>
          <w:spacing w:val="-14"/>
          <w:w w:val="95"/>
        </w:rPr>
        <w:t> </w:t>
      </w:r>
      <w:r>
        <w:rPr>
          <w:i/>
          <w:spacing w:val="-6"/>
          <w:w w:val="95"/>
        </w:rPr>
        <w:t>Vouloumanou</w:t>
      </w:r>
      <w:r>
        <w:rPr>
          <w:i/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-4"/>
          <w:w w:val="95"/>
        </w:rPr>
        <w:t>соавт.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[64]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было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сделано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заключение,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что </w:t>
      </w:r>
      <w:r>
        <w:rPr>
          <w:w w:val="95"/>
        </w:rPr>
        <w:t>уровень</w:t>
      </w:r>
      <w:r>
        <w:rPr>
          <w:spacing w:val="-37"/>
          <w:w w:val="95"/>
        </w:rPr>
        <w:t> </w:t>
      </w:r>
      <w:r>
        <w:rPr>
          <w:w w:val="95"/>
        </w:rPr>
        <w:t>ПКТ</w:t>
      </w:r>
      <w:r>
        <w:rPr>
          <w:spacing w:val="-37"/>
          <w:w w:val="95"/>
        </w:rPr>
        <w:t> </w:t>
      </w:r>
      <w:r>
        <w:rPr>
          <w:w w:val="95"/>
        </w:rPr>
        <w:t>имеет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очень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хорошую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диагностическую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точность </w:t>
      </w:r>
      <w:r>
        <w:rPr>
          <w:w w:val="95"/>
        </w:rPr>
        <w:t>(AUC = 0,87) для </w:t>
      </w:r>
      <w:r>
        <w:rPr>
          <w:spacing w:val="2"/>
          <w:w w:val="95"/>
        </w:rPr>
        <w:t>диагностики </w:t>
      </w:r>
      <w:r>
        <w:rPr>
          <w:w w:val="95"/>
        </w:rPr>
        <w:t>неонатального </w:t>
      </w:r>
      <w:r>
        <w:rPr>
          <w:spacing w:val="2"/>
          <w:w w:val="95"/>
        </w:rPr>
        <w:t>сепсиса, </w:t>
      </w:r>
      <w:r>
        <w:rPr>
          <w:w w:val="95"/>
        </w:rPr>
        <w:t>хотя интерпретацию</w:t>
      </w:r>
      <w:r>
        <w:rPr>
          <w:spacing w:val="-23"/>
          <w:w w:val="95"/>
        </w:rPr>
        <w:t> </w:t>
      </w:r>
      <w:r>
        <w:rPr>
          <w:w w:val="95"/>
        </w:rPr>
        <w:t>этих</w:t>
      </w:r>
      <w:r>
        <w:rPr>
          <w:spacing w:val="-22"/>
          <w:w w:val="95"/>
        </w:rPr>
        <w:t> </w:t>
      </w:r>
      <w:r>
        <w:rPr>
          <w:w w:val="95"/>
        </w:rPr>
        <w:t>результатов</w:t>
      </w:r>
      <w:r>
        <w:rPr>
          <w:spacing w:val="-22"/>
          <w:w w:val="95"/>
        </w:rPr>
        <w:t> </w:t>
      </w:r>
      <w:r>
        <w:rPr>
          <w:w w:val="95"/>
        </w:rPr>
        <w:t>следует</w:t>
      </w:r>
      <w:r>
        <w:rPr>
          <w:spacing w:val="-22"/>
          <w:w w:val="95"/>
        </w:rPr>
        <w:t> </w:t>
      </w:r>
      <w:r>
        <w:rPr>
          <w:w w:val="95"/>
        </w:rPr>
        <w:t>делать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соответст- </w:t>
      </w:r>
      <w:r>
        <w:rPr>
          <w:spacing w:val="-3"/>
          <w:w w:val="90"/>
        </w:rPr>
        <w:t>вующей осторожностью. При этом подчеркивается, </w:t>
      </w:r>
      <w:r>
        <w:rPr>
          <w:w w:val="90"/>
        </w:rPr>
        <w:t>что </w:t>
      </w:r>
      <w:r>
        <w:rPr>
          <w:spacing w:val="-4"/>
          <w:w w:val="90"/>
        </w:rPr>
        <w:t>оценка</w:t>
      </w:r>
    </w:p>
    <w:p>
      <w:pPr>
        <w:pStyle w:val="BodyText"/>
        <w:spacing w:line="206" w:lineRule="auto" w:before="118"/>
        <w:ind w:left="143" w:right="172" w:hanging="1"/>
      </w:pPr>
      <w:r>
        <w:rPr/>
        <w:br w:type="column"/>
      </w:r>
      <w:r>
        <w:rPr>
          <w:w w:val="95"/>
        </w:rPr>
        <w:t>кинетики</w:t>
      </w:r>
      <w:r>
        <w:rPr>
          <w:spacing w:val="-28"/>
          <w:w w:val="95"/>
        </w:rPr>
        <w:t> </w:t>
      </w:r>
      <w:r>
        <w:rPr>
          <w:w w:val="95"/>
        </w:rPr>
        <w:t>ПКТ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инструментом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оценке</w:t>
      </w:r>
      <w:r>
        <w:rPr>
          <w:spacing w:val="-28"/>
          <w:w w:val="95"/>
        </w:rPr>
        <w:t> </w:t>
      </w:r>
      <w:r>
        <w:rPr>
          <w:w w:val="95"/>
        </w:rPr>
        <w:t>развития и</w:t>
      </w:r>
      <w:r>
        <w:rPr>
          <w:spacing w:val="-24"/>
          <w:w w:val="95"/>
        </w:rPr>
        <w:t> </w:t>
      </w:r>
      <w:r>
        <w:rPr>
          <w:w w:val="95"/>
        </w:rPr>
        <w:t>прогноза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септического</w:t>
      </w:r>
      <w:r>
        <w:rPr>
          <w:spacing w:val="-23"/>
          <w:w w:val="95"/>
        </w:rPr>
        <w:t> </w:t>
      </w:r>
      <w:r>
        <w:rPr>
          <w:w w:val="95"/>
        </w:rPr>
        <w:t>шока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новорожденных.</w:t>
      </w:r>
    </w:p>
    <w:p>
      <w:pPr>
        <w:pStyle w:val="BodyText"/>
        <w:spacing w:line="206" w:lineRule="auto" w:before="3"/>
        <w:ind w:left="130" w:right="116" w:firstLine="285"/>
      </w:pPr>
      <w:r>
        <w:rPr>
          <w:spacing w:val="-5"/>
          <w:w w:val="90"/>
        </w:rPr>
        <w:t>Таким </w:t>
      </w:r>
      <w:r>
        <w:rPr>
          <w:w w:val="90"/>
        </w:rPr>
        <w:t>образом, помимо того что ПКТ-контроль позволяет существенно </w:t>
      </w:r>
      <w:r>
        <w:rPr>
          <w:spacing w:val="-3"/>
          <w:w w:val="90"/>
        </w:rPr>
        <w:t>сократить </w:t>
      </w:r>
      <w:r>
        <w:rPr>
          <w:w w:val="90"/>
        </w:rPr>
        <w:t>длительность </w:t>
      </w:r>
      <w:r>
        <w:rPr>
          <w:spacing w:val="-2"/>
          <w:w w:val="90"/>
        </w:rPr>
        <w:t>антибиотикотерапии, </w:t>
      </w:r>
      <w:r>
        <w:rPr>
          <w:w w:val="90"/>
        </w:rPr>
        <w:t>во </w:t>
      </w:r>
      <w:r>
        <w:rPr>
          <w:spacing w:val="-4"/>
          <w:w w:val="90"/>
        </w:rPr>
        <w:t>многих </w:t>
      </w:r>
      <w:r>
        <w:rPr>
          <w:spacing w:val="-3"/>
          <w:w w:val="90"/>
        </w:rPr>
        <w:t>клинических </w:t>
      </w:r>
      <w:r>
        <w:rPr>
          <w:w w:val="90"/>
        </w:rPr>
        <w:t>ситуациях ПКТ добавляет существенную информацию для диагностики инфекции, хотя главное — это </w:t>
      </w:r>
      <w:r>
        <w:rPr>
          <w:w w:val="95"/>
        </w:rPr>
        <w:t>клинические</w:t>
      </w:r>
      <w:r>
        <w:rPr>
          <w:spacing w:val="-14"/>
          <w:w w:val="95"/>
        </w:rPr>
        <w:t> </w:t>
      </w:r>
      <w:r>
        <w:rPr>
          <w:w w:val="95"/>
        </w:rPr>
        <w:t>признаки.</w:t>
      </w:r>
      <w:r>
        <w:rPr>
          <w:spacing w:val="-14"/>
          <w:w w:val="95"/>
        </w:rPr>
        <w:t> </w:t>
      </w:r>
      <w:r>
        <w:rPr>
          <w:w w:val="95"/>
        </w:rPr>
        <w:t>Оценка</w:t>
      </w:r>
      <w:r>
        <w:rPr>
          <w:spacing w:val="-14"/>
          <w:w w:val="95"/>
        </w:rPr>
        <w:t> </w:t>
      </w:r>
      <w:r>
        <w:rPr>
          <w:w w:val="95"/>
        </w:rPr>
        <w:t>динамики</w:t>
      </w:r>
      <w:r>
        <w:rPr>
          <w:spacing w:val="-13"/>
          <w:w w:val="95"/>
        </w:rPr>
        <w:t> </w:t>
      </w:r>
      <w:r>
        <w:rPr>
          <w:w w:val="95"/>
        </w:rPr>
        <w:t>ПКТ</w:t>
      </w:r>
      <w:r>
        <w:rPr>
          <w:spacing w:val="-14"/>
          <w:w w:val="95"/>
        </w:rPr>
        <w:t> </w:t>
      </w:r>
      <w:r>
        <w:rPr>
          <w:w w:val="95"/>
        </w:rPr>
        <w:t>может</w:t>
      </w:r>
      <w:r>
        <w:rPr>
          <w:spacing w:val="-14"/>
          <w:w w:val="95"/>
        </w:rPr>
        <w:t> </w:t>
      </w:r>
      <w:r>
        <w:rPr>
          <w:w w:val="95"/>
        </w:rPr>
        <w:t>быть </w:t>
      </w:r>
      <w:r>
        <w:rPr>
          <w:spacing w:val="2"/>
          <w:w w:val="95"/>
        </w:rPr>
        <w:t>инструментом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оценке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развития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прогноза</w:t>
      </w:r>
      <w:r>
        <w:rPr>
          <w:spacing w:val="-8"/>
          <w:w w:val="95"/>
        </w:rPr>
        <w:t> </w:t>
      </w:r>
      <w:r>
        <w:rPr>
          <w:w w:val="95"/>
        </w:rPr>
        <w:t>сепсиса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сеп- </w:t>
      </w:r>
      <w:r>
        <w:rPr>
          <w:w w:val="95"/>
        </w:rPr>
        <w:t>тического</w:t>
      </w:r>
      <w:r>
        <w:rPr>
          <w:spacing w:val="-10"/>
          <w:w w:val="95"/>
        </w:rPr>
        <w:t> </w:t>
      </w:r>
      <w:r>
        <w:rPr>
          <w:w w:val="95"/>
        </w:rPr>
        <w:t>шока,</w:t>
      </w:r>
      <w:r>
        <w:rPr>
          <w:spacing w:val="-9"/>
          <w:w w:val="95"/>
        </w:rPr>
        <w:t> </w:t>
      </w:r>
      <w:r>
        <w:rPr>
          <w:w w:val="95"/>
        </w:rPr>
        <w:t>причем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прогностическая</w:t>
      </w:r>
      <w:r>
        <w:rPr>
          <w:spacing w:val="-9"/>
          <w:w w:val="95"/>
        </w:rPr>
        <w:t> </w:t>
      </w:r>
      <w:r>
        <w:rPr>
          <w:w w:val="95"/>
        </w:rPr>
        <w:t>оценка</w:t>
      </w:r>
      <w:r>
        <w:rPr>
          <w:spacing w:val="-9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w w:val="95"/>
        </w:rPr>
        <w:t>основе динамики</w:t>
      </w:r>
      <w:r>
        <w:rPr>
          <w:spacing w:val="-17"/>
          <w:w w:val="95"/>
        </w:rPr>
        <w:t> </w:t>
      </w:r>
      <w:r>
        <w:rPr>
          <w:w w:val="95"/>
        </w:rPr>
        <w:t>ПКТ</w:t>
      </w:r>
      <w:r>
        <w:rPr>
          <w:spacing w:val="-16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w w:val="95"/>
        </w:rPr>
        <w:t>существенно</w:t>
      </w:r>
      <w:r>
        <w:rPr>
          <w:spacing w:val="-16"/>
          <w:w w:val="95"/>
        </w:rPr>
        <w:t> </w:t>
      </w:r>
      <w:r>
        <w:rPr>
          <w:w w:val="95"/>
        </w:rPr>
        <w:t>лучше,</w:t>
      </w:r>
      <w:r>
        <w:rPr>
          <w:spacing w:val="-16"/>
          <w:w w:val="95"/>
        </w:rPr>
        <w:t> </w:t>
      </w:r>
      <w:r>
        <w:rPr>
          <w:w w:val="95"/>
        </w:rPr>
        <w:t>чем</w:t>
      </w:r>
      <w:r>
        <w:rPr>
          <w:spacing w:val="-16"/>
          <w:w w:val="95"/>
        </w:rPr>
        <w:t> </w:t>
      </w:r>
      <w:r>
        <w:rPr>
          <w:w w:val="95"/>
        </w:rPr>
        <w:t>оценка исходного</w:t>
      </w:r>
      <w:r>
        <w:rPr>
          <w:spacing w:val="-14"/>
          <w:w w:val="95"/>
        </w:rPr>
        <w:t> </w:t>
      </w:r>
      <w:r>
        <w:rPr>
          <w:w w:val="95"/>
        </w:rPr>
        <w:t>уровня.</w:t>
      </w:r>
      <w:r>
        <w:rPr>
          <w:spacing w:val="-13"/>
          <w:w w:val="95"/>
        </w:rPr>
        <w:t> </w:t>
      </w:r>
      <w:r>
        <w:rPr>
          <w:w w:val="95"/>
        </w:rPr>
        <w:t>Можно</w:t>
      </w:r>
      <w:r>
        <w:rPr>
          <w:spacing w:val="-13"/>
          <w:w w:val="95"/>
        </w:rPr>
        <w:t> </w:t>
      </w:r>
      <w:r>
        <w:rPr>
          <w:w w:val="95"/>
        </w:rPr>
        <w:t>считать</w:t>
      </w:r>
      <w:r>
        <w:rPr>
          <w:spacing w:val="-13"/>
          <w:w w:val="95"/>
        </w:rPr>
        <w:t> </w:t>
      </w:r>
      <w:r>
        <w:rPr>
          <w:w w:val="95"/>
        </w:rPr>
        <w:t>обоснованным</w:t>
      </w:r>
      <w:r>
        <w:rPr>
          <w:spacing w:val="-13"/>
          <w:w w:val="95"/>
        </w:rPr>
        <w:t> </w:t>
      </w:r>
      <w:r>
        <w:rPr>
          <w:w w:val="95"/>
        </w:rPr>
        <w:t>использо- </w:t>
      </w:r>
      <w:r>
        <w:rPr>
          <w:spacing w:val="2"/>
          <w:w w:val="95"/>
        </w:rPr>
        <w:t>вание </w:t>
      </w:r>
      <w:r>
        <w:rPr>
          <w:w w:val="95"/>
        </w:rPr>
        <w:t>мониторинга </w:t>
      </w:r>
      <w:r>
        <w:rPr>
          <w:spacing w:val="2"/>
          <w:w w:val="95"/>
        </w:rPr>
        <w:t>уровня </w:t>
      </w:r>
      <w:r>
        <w:rPr>
          <w:w w:val="95"/>
        </w:rPr>
        <w:t>ПКТ у новорожденных и </w:t>
      </w:r>
      <w:r>
        <w:rPr>
          <w:spacing w:val="3"/>
          <w:w w:val="95"/>
        </w:rPr>
        <w:t>детей </w:t>
      </w:r>
      <w:r>
        <w:rPr>
          <w:w w:val="90"/>
        </w:rPr>
        <w:t>с </w:t>
      </w:r>
      <w:r>
        <w:rPr>
          <w:spacing w:val="-3"/>
          <w:w w:val="90"/>
        </w:rPr>
        <w:t>подозрением </w:t>
      </w:r>
      <w:r>
        <w:rPr>
          <w:w w:val="90"/>
        </w:rPr>
        <w:t>на </w:t>
      </w:r>
      <w:r>
        <w:rPr>
          <w:spacing w:val="-3"/>
          <w:w w:val="90"/>
        </w:rPr>
        <w:t>тяжелую </w:t>
      </w:r>
      <w:r>
        <w:rPr>
          <w:w w:val="90"/>
        </w:rPr>
        <w:t>бактериальную </w:t>
      </w:r>
      <w:r>
        <w:rPr>
          <w:spacing w:val="-3"/>
          <w:w w:val="90"/>
        </w:rPr>
        <w:t>инфекцию </w:t>
      </w:r>
      <w:r>
        <w:rPr>
          <w:w w:val="90"/>
        </w:rPr>
        <w:t>и </w:t>
      </w:r>
      <w:r>
        <w:rPr>
          <w:spacing w:val="-3"/>
          <w:w w:val="90"/>
        </w:rPr>
        <w:t>сепсис.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w w:val="95"/>
        </w:rPr>
        <w:t>позволить</w:t>
      </w:r>
      <w:r>
        <w:rPr>
          <w:spacing w:val="-22"/>
          <w:w w:val="95"/>
        </w:rPr>
        <w:t> </w:t>
      </w:r>
      <w:r>
        <w:rPr>
          <w:w w:val="95"/>
        </w:rPr>
        <w:t>сократить</w:t>
      </w:r>
      <w:r>
        <w:rPr>
          <w:spacing w:val="-23"/>
          <w:w w:val="95"/>
        </w:rPr>
        <w:t> </w:t>
      </w:r>
      <w:r>
        <w:rPr>
          <w:w w:val="95"/>
        </w:rPr>
        <w:t>время</w:t>
      </w:r>
      <w:r>
        <w:rPr>
          <w:spacing w:val="-22"/>
          <w:w w:val="95"/>
        </w:rPr>
        <w:t> </w:t>
      </w:r>
      <w:r>
        <w:rPr>
          <w:w w:val="95"/>
        </w:rPr>
        <w:t>постановки</w:t>
      </w:r>
      <w:r>
        <w:rPr>
          <w:spacing w:val="-22"/>
          <w:w w:val="95"/>
        </w:rPr>
        <w:t> </w:t>
      </w:r>
      <w:r>
        <w:rPr>
          <w:w w:val="95"/>
        </w:rPr>
        <w:t>диагноза, способствовать своевременному выявлению бактериальной </w:t>
      </w:r>
      <w:r>
        <w:rPr>
          <w:w w:val="90"/>
        </w:rPr>
        <w:t>инфекции и определению тяжести инфекционного процесса,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соответствии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w w:val="95"/>
        </w:rPr>
        <w:t>этим</w:t>
      </w:r>
      <w:r>
        <w:rPr>
          <w:spacing w:val="-7"/>
          <w:w w:val="95"/>
        </w:rPr>
        <w:t> </w:t>
      </w:r>
      <w:r>
        <w:rPr>
          <w:w w:val="95"/>
        </w:rPr>
        <w:t>определить</w:t>
      </w:r>
      <w:r>
        <w:rPr>
          <w:spacing w:val="-7"/>
          <w:w w:val="95"/>
        </w:rPr>
        <w:t> </w:t>
      </w:r>
      <w:r>
        <w:rPr>
          <w:w w:val="95"/>
        </w:rPr>
        <w:t>адекватную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тактику</w:t>
      </w:r>
      <w:r>
        <w:rPr>
          <w:spacing w:val="-7"/>
          <w:w w:val="95"/>
        </w:rPr>
        <w:t> </w:t>
      </w:r>
      <w:r>
        <w:rPr>
          <w:w w:val="95"/>
        </w:rPr>
        <w:t>ком- плексного</w:t>
      </w:r>
      <w:r>
        <w:rPr>
          <w:spacing w:val="-15"/>
          <w:w w:val="95"/>
        </w:rPr>
        <w:t> </w:t>
      </w:r>
      <w:r>
        <w:rPr>
          <w:w w:val="95"/>
        </w:rPr>
        <w:t>лечения.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ситуациях</w:t>
      </w:r>
      <w:r>
        <w:rPr>
          <w:spacing w:val="-14"/>
          <w:w w:val="95"/>
        </w:rPr>
        <w:t> </w:t>
      </w:r>
      <w:r>
        <w:rPr>
          <w:w w:val="95"/>
        </w:rPr>
        <w:t>клинической</w:t>
      </w:r>
      <w:r>
        <w:rPr>
          <w:spacing w:val="-14"/>
          <w:w w:val="95"/>
        </w:rPr>
        <w:t> </w:t>
      </w:r>
      <w:r>
        <w:rPr>
          <w:w w:val="95"/>
        </w:rPr>
        <w:t>неопределен- ности</w:t>
      </w:r>
      <w:r>
        <w:rPr>
          <w:spacing w:val="-24"/>
          <w:w w:val="95"/>
        </w:rPr>
        <w:t> </w:t>
      </w:r>
      <w:r>
        <w:rPr>
          <w:w w:val="95"/>
        </w:rPr>
        <w:t>большое</w:t>
      </w:r>
      <w:r>
        <w:rPr>
          <w:spacing w:val="-24"/>
          <w:w w:val="95"/>
        </w:rPr>
        <w:t> </w:t>
      </w:r>
      <w:r>
        <w:rPr>
          <w:w w:val="95"/>
        </w:rPr>
        <w:t>значение</w:t>
      </w:r>
      <w:r>
        <w:rPr>
          <w:spacing w:val="-23"/>
          <w:w w:val="95"/>
        </w:rPr>
        <w:t> </w:t>
      </w:r>
      <w:r>
        <w:rPr>
          <w:w w:val="95"/>
        </w:rPr>
        <w:t>имеет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однократное</w:t>
      </w:r>
      <w:r>
        <w:rPr>
          <w:spacing w:val="-24"/>
          <w:w w:val="95"/>
        </w:rPr>
        <w:t> </w:t>
      </w:r>
      <w:r>
        <w:rPr>
          <w:w w:val="95"/>
        </w:rPr>
        <w:t>определение </w:t>
      </w:r>
      <w:r>
        <w:rPr>
          <w:spacing w:val="-5"/>
        </w:rPr>
        <w:t>ПКТ,</w:t>
      </w:r>
      <w:r>
        <w:rPr>
          <w:spacing w:val="-19"/>
        </w:rPr>
        <w:t> </w:t>
      </w:r>
      <w:r>
        <w:rPr/>
        <w:t>а</w:t>
      </w:r>
      <w:r>
        <w:rPr>
          <w:spacing w:val="-18"/>
        </w:rPr>
        <w:t> </w:t>
      </w:r>
      <w:r>
        <w:rPr/>
        <w:t>динамика</w:t>
      </w:r>
      <w:r>
        <w:rPr>
          <w:spacing w:val="-19"/>
        </w:rPr>
        <w:t> </w:t>
      </w:r>
      <w:r>
        <w:rPr/>
        <w:t>его</w:t>
      </w:r>
      <w:r>
        <w:rPr>
          <w:spacing w:val="-18"/>
        </w:rPr>
        <w:t> </w:t>
      </w:r>
      <w:r>
        <w:rPr/>
        <w:t>последующих</w:t>
      </w:r>
      <w:r>
        <w:rPr>
          <w:spacing w:val="-19"/>
        </w:rPr>
        <w:t> </w:t>
      </w:r>
      <w:r>
        <w:rPr/>
        <w:t>изменений.</w:t>
      </w:r>
    </w:p>
    <w:p>
      <w:pPr>
        <w:spacing w:line="206" w:lineRule="auto" w:before="24"/>
        <w:ind w:left="135" w:right="172" w:firstLine="287"/>
        <w:jc w:val="both"/>
        <w:rPr>
          <w:i/>
          <w:sz w:val="21"/>
        </w:rPr>
      </w:pPr>
      <w:r>
        <w:rPr>
          <w:i/>
          <w:sz w:val="21"/>
        </w:rPr>
        <w:t>В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связи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с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этим</w:t>
      </w:r>
      <w:r>
        <w:rPr>
          <w:i/>
          <w:spacing w:val="-5"/>
          <w:sz w:val="21"/>
        </w:rPr>
        <w:t> </w:t>
      </w:r>
      <w:r>
        <w:rPr>
          <w:i/>
          <w:sz w:val="21"/>
        </w:rPr>
        <w:t>ПКТ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следует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шире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включать</w:t>
      </w:r>
      <w:r>
        <w:rPr>
          <w:i/>
          <w:spacing w:val="-5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6"/>
          <w:sz w:val="21"/>
        </w:rPr>
        <w:t> </w:t>
      </w:r>
      <w:r>
        <w:rPr>
          <w:i/>
          <w:sz w:val="21"/>
        </w:rPr>
        <w:t>локальные </w:t>
      </w:r>
      <w:r>
        <w:rPr>
          <w:i/>
          <w:sz w:val="21"/>
        </w:rPr>
        <w:t>протоколы</w:t>
      </w:r>
      <w:r>
        <w:rPr>
          <w:i/>
          <w:spacing w:val="-7"/>
          <w:sz w:val="21"/>
        </w:rPr>
        <w:t> </w:t>
      </w:r>
      <w:r>
        <w:rPr>
          <w:i/>
          <w:spacing w:val="-4"/>
          <w:sz w:val="21"/>
        </w:rPr>
        <w:t>ПОРИТ.</w:t>
      </w:r>
    </w:p>
    <w:p>
      <w:pPr>
        <w:spacing w:line="242" w:lineRule="auto" w:before="0"/>
        <w:ind w:left="132" w:right="119" w:firstLine="296"/>
        <w:jc w:val="both"/>
        <w:rPr>
          <w:rFonts w:ascii="Times New Roman" w:hAnsi="Times New Roman"/>
          <w:b/>
          <w:sz w:val="21"/>
        </w:rPr>
      </w:pPr>
      <w:r>
        <w:rPr>
          <w:rFonts w:ascii="Times New Roman" w:hAnsi="Times New Roman"/>
          <w:b/>
          <w:sz w:val="21"/>
        </w:rPr>
        <w:t>Есть</w:t>
      </w:r>
      <w:r>
        <w:rPr>
          <w:rFonts w:ascii="Times New Roman" w:hAnsi="Times New Roman"/>
          <w:b/>
          <w:spacing w:val="-29"/>
          <w:sz w:val="21"/>
        </w:rPr>
        <w:t> </w:t>
      </w:r>
      <w:r>
        <w:rPr>
          <w:rFonts w:ascii="Times New Roman" w:hAnsi="Times New Roman"/>
          <w:b/>
          <w:sz w:val="21"/>
        </w:rPr>
        <w:t>ли</w:t>
      </w:r>
      <w:r>
        <w:rPr>
          <w:rFonts w:ascii="Times New Roman" w:hAnsi="Times New Roman"/>
          <w:b/>
          <w:spacing w:val="-28"/>
          <w:sz w:val="21"/>
        </w:rPr>
        <w:t> </w:t>
      </w:r>
      <w:r>
        <w:rPr>
          <w:rFonts w:ascii="Times New Roman" w:hAnsi="Times New Roman"/>
          <w:b/>
          <w:sz w:val="21"/>
        </w:rPr>
        <w:t>польза</w:t>
      </w:r>
      <w:r>
        <w:rPr>
          <w:rFonts w:ascii="Times New Roman" w:hAnsi="Times New Roman"/>
          <w:b/>
          <w:spacing w:val="-29"/>
          <w:sz w:val="21"/>
        </w:rPr>
        <w:t> </w:t>
      </w:r>
      <w:r>
        <w:rPr>
          <w:rFonts w:ascii="Times New Roman" w:hAnsi="Times New Roman"/>
          <w:b/>
          <w:sz w:val="21"/>
        </w:rPr>
        <w:t>от</w:t>
      </w:r>
      <w:r>
        <w:rPr>
          <w:rFonts w:ascii="Times New Roman" w:hAnsi="Times New Roman"/>
          <w:b/>
          <w:spacing w:val="-28"/>
          <w:sz w:val="21"/>
        </w:rPr>
        <w:t> </w:t>
      </w:r>
      <w:r>
        <w:rPr>
          <w:rFonts w:ascii="Times New Roman" w:hAnsi="Times New Roman"/>
          <w:b/>
          <w:sz w:val="21"/>
        </w:rPr>
        <w:t>использования</w:t>
      </w:r>
      <w:r>
        <w:rPr>
          <w:rFonts w:ascii="Times New Roman" w:hAnsi="Times New Roman"/>
          <w:b/>
          <w:spacing w:val="-28"/>
          <w:sz w:val="21"/>
        </w:rPr>
        <w:t> </w:t>
      </w:r>
      <w:r>
        <w:rPr>
          <w:rFonts w:ascii="Times New Roman" w:hAnsi="Times New Roman"/>
          <w:b/>
          <w:sz w:val="21"/>
        </w:rPr>
        <w:t>протоколов</w:t>
      </w:r>
      <w:r>
        <w:rPr>
          <w:rFonts w:ascii="Times New Roman" w:hAnsi="Times New Roman"/>
          <w:b/>
          <w:spacing w:val="-29"/>
          <w:sz w:val="21"/>
        </w:rPr>
        <w:t> </w:t>
      </w:r>
      <w:r>
        <w:rPr>
          <w:rFonts w:ascii="Times New Roman" w:hAnsi="Times New Roman"/>
          <w:b/>
          <w:sz w:val="21"/>
        </w:rPr>
        <w:t>в</w:t>
      </w:r>
      <w:r>
        <w:rPr>
          <w:rFonts w:ascii="Times New Roman" w:hAnsi="Times New Roman"/>
          <w:b/>
          <w:spacing w:val="-28"/>
          <w:sz w:val="21"/>
        </w:rPr>
        <w:t> </w:t>
      </w:r>
      <w:r>
        <w:rPr>
          <w:rFonts w:ascii="Times New Roman" w:hAnsi="Times New Roman"/>
          <w:b/>
          <w:sz w:val="21"/>
        </w:rPr>
        <w:t>клиниче- ской практике у</w:t>
      </w:r>
      <w:r>
        <w:rPr>
          <w:rFonts w:ascii="Times New Roman" w:hAnsi="Times New Roman"/>
          <w:b/>
          <w:spacing w:val="-26"/>
          <w:sz w:val="21"/>
        </w:rPr>
        <w:t> </w:t>
      </w:r>
      <w:r>
        <w:rPr>
          <w:rFonts w:ascii="Times New Roman" w:hAnsi="Times New Roman"/>
          <w:b/>
          <w:sz w:val="21"/>
        </w:rPr>
        <w:t>детей?</w:t>
      </w:r>
    </w:p>
    <w:p>
      <w:pPr>
        <w:pStyle w:val="BodyText"/>
        <w:spacing w:line="206" w:lineRule="auto" w:before="5"/>
        <w:ind w:left="139" w:right="118" w:firstLine="287"/>
      </w:pPr>
      <w:r>
        <w:rPr>
          <w:spacing w:val="2"/>
        </w:rPr>
        <w:t>При</w:t>
      </w:r>
      <w:r>
        <w:rPr>
          <w:spacing w:val="-25"/>
        </w:rPr>
        <w:t> </w:t>
      </w:r>
      <w:r>
        <w:rPr>
          <w:spacing w:val="4"/>
        </w:rPr>
        <w:t>скрининге</w:t>
      </w:r>
      <w:r>
        <w:rPr>
          <w:spacing w:val="-24"/>
        </w:rPr>
        <w:t> </w:t>
      </w:r>
      <w:r>
        <w:rPr>
          <w:spacing w:val="3"/>
        </w:rPr>
        <w:t>тяжелого</w:t>
      </w:r>
      <w:r>
        <w:rPr>
          <w:spacing w:val="-24"/>
        </w:rPr>
        <w:t> </w:t>
      </w:r>
      <w:r>
        <w:rPr>
          <w:spacing w:val="4"/>
        </w:rPr>
        <w:t>сепсиса</w:t>
      </w:r>
      <w:r>
        <w:rPr>
          <w:spacing w:val="-24"/>
        </w:rPr>
        <w:t> </w:t>
      </w:r>
      <w:r>
        <w:rPr/>
        <w:t>у</w:t>
      </w:r>
      <w:r>
        <w:rPr>
          <w:spacing w:val="-25"/>
        </w:rPr>
        <w:t> </w:t>
      </w:r>
      <w:r>
        <w:rPr>
          <w:spacing w:val="5"/>
        </w:rPr>
        <w:t>детей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2"/>
        </w:rPr>
        <w:t>26</w:t>
      </w:r>
      <w:r>
        <w:rPr>
          <w:spacing w:val="-24"/>
        </w:rPr>
        <w:t> </w:t>
      </w:r>
      <w:r>
        <w:rPr>
          <w:spacing w:val="6"/>
        </w:rPr>
        <w:t>странах </w:t>
      </w:r>
      <w:r>
        <w:rPr/>
        <w:t>(SPROUT)</w:t>
      </w:r>
      <w:r>
        <w:rPr>
          <w:spacing w:val="-32"/>
        </w:rPr>
        <w:t> </w:t>
      </w:r>
      <w:r>
        <w:rPr/>
        <w:t>[3]</w:t>
      </w:r>
      <w:r>
        <w:rPr>
          <w:spacing w:val="-32"/>
        </w:rPr>
        <w:t> </w:t>
      </w:r>
      <w:r>
        <w:rPr/>
        <w:t>было</w:t>
      </w:r>
      <w:r>
        <w:rPr>
          <w:spacing w:val="-32"/>
        </w:rPr>
        <w:t> </w:t>
      </w:r>
      <w:r>
        <w:rPr/>
        <w:t>установлено,</w:t>
      </w:r>
      <w:r>
        <w:rPr>
          <w:spacing w:val="-32"/>
        </w:rPr>
        <w:t> </w:t>
      </w:r>
      <w:r>
        <w:rPr/>
        <w:t>что</w:t>
      </w:r>
      <w:r>
        <w:rPr>
          <w:spacing w:val="-32"/>
        </w:rPr>
        <w:t> </w:t>
      </w:r>
      <w:r>
        <w:rPr/>
        <w:t>во</w:t>
      </w:r>
      <w:r>
        <w:rPr>
          <w:spacing w:val="-31"/>
        </w:rPr>
        <w:t> </w:t>
      </w:r>
      <w:r>
        <w:rPr/>
        <w:t>всем</w:t>
      </w:r>
      <w:r>
        <w:rPr>
          <w:spacing w:val="-32"/>
        </w:rPr>
        <w:t> </w:t>
      </w:r>
      <w:r>
        <w:rPr/>
        <w:t>мире</w:t>
      </w:r>
      <w:r>
        <w:rPr>
          <w:spacing w:val="-32"/>
        </w:rPr>
        <w:t> </w:t>
      </w:r>
      <w:r>
        <w:rPr/>
        <w:t>при</w:t>
      </w:r>
      <w:r>
        <w:rPr>
          <w:spacing w:val="-32"/>
        </w:rPr>
        <w:t> </w:t>
      </w:r>
      <w:r>
        <w:rPr/>
        <w:t>уста- </w:t>
      </w:r>
      <w:r>
        <w:rPr>
          <w:w w:val="95"/>
        </w:rPr>
        <w:t>новке</w:t>
      </w:r>
      <w:r>
        <w:rPr>
          <w:spacing w:val="-15"/>
          <w:w w:val="95"/>
        </w:rPr>
        <w:t> </w:t>
      </w:r>
      <w:r>
        <w:rPr>
          <w:w w:val="95"/>
        </w:rPr>
        <w:t>диагноза</w:t>
      </w:r>
      <w:r>
        <w:rPr>
          <w:spacing w:val="-14"/>
          <w:w w:val="95"/>
        </w:rPr>
        <w:t> </w:t>
      </w:r>
      <w:r>
        <w:rPr>
          <w:w w:val="95"/>
        </w:rPr>
        <w:t>тяжелого</w:t>
      </w:r>
      <w:r>
        <w:rPr>
          <w:spacing w:val="-14"/>
          <w:w w:val="95"/>
        </w:rPr>
        <w:t> </w:t>
      </w:r>
      <w:r>
        <w:rPr>
          <w:w w:val="95"/>
        </w:rPr>
        <w:t>сепсиса</w:t>
      </w:r>
      <w:r>
        <w:rPr>
          <w:spacing w:val="-14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критических</w:t>
      </w:r>
      <w:r>
        <w:rPr>
          <w:spacing w:val="-14"/>
          <w:w w:val="95"/>
        </w:rPr>
        <w:t> </w:t>
      </w:r>
      <w:r>
        <w:rPr>
          <w:w w:val="95"/>
        </w:rPr>
        <w:t>детей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ис- пользуют</w:t>
      </w:r>
      <w:r>
        <w:rPr>
          <w:spacing w:val="-13"/>
          <w:w w:val="95"/>
        </w:rPr>
        <w:t> </w:t>
      </w:r>
      <w:r>
        <w:rPr>
          <w:w w:val="95"/>
        </w:rPr>
        <w:t>критерии</w:t>
      </w:r>
      <w:r>
        <w:rPr>
          <w:spacing w:val="-13"/>
          <w:w w:val="95"/>
        </w:rPr>
        <w:t> </w:t>
      </w:r>
      <w:r>
        <w:rPr>
          <w:w w:val="95"/>
        </w:rPr>
        <w:t>консенсуса.</w:t>
      </w:r>
      <w:r>
        <w:rPr>
          <w:spacing w:val="-13"/>
          <w:w w:val="95"/>
        </w:rPr>
        <w:t> </w:t>
      </w:r>
      <w:r>
        <w:rPr>
          <w:w w:val="95"/>
        </w:rPr>
        <w:t>Аналогичные</w:t>
      </w:r>
      <w:r>
        <w:rPr>
          <w:spacing w:val="-13"/>
          <w:w w:val="95"/>
        </w:rPr>
        <w:t> </w:t>
      </w:r>
      <w:r>
        <w:rPr>
          <w:w w:val="95"/>
        </w:rPr>
        <w:t>данные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были </w:t>
      </w:r>
      <w:r>
        <w:rPr>
          <w:w w:val="95"/>
        </w:rPr>
        <w:t>получены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одноцентровом</w:t>
      </w:r>
      <w:r>
        <w:rPr>
          <w:spacing w:val="-32"/>
          <w:w w:val="95"/>
        </w:rPr>
        <w:t> </w:t>
      </w:r>
      <w:r>
        <w:rPr>
          <w:w w:val="95"/>
        </w:rPr>
        <w:t>исследовании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США</w:t>
      </w:r>
      <w:r>
        <w:rPr>
          <w:spacing w:val="-31"/>
          <w:w w:val="95"/>
        </w:rPr>
        <w:t> </w:t>
      </w:r>
      <w:r>
        <w:rPr>
          <w:w w:val="95"/>
        </w:rPr>
        <w:t>[21]:</w:t>
      </w:r>
      <w:r>
        <w:rPr>
          <w:spacing w:val="-31"/>
          <w:w w:val="95"/>
        </w:rPr>
        <w:t> </w:t>
      </w:r>
      <w:r>
        <w:rPr>
          <w:w w:val="95"/>
        </w:rPr>
        <w:t>только у</w:t>
      </w:r>
      <w:r>
        <w:rPr>
          <w:spacing w:val="-12"/>
          <w:w w:val="95"/>
        </w:rPr>
        <w:t> </w:t>
      </w:r>
      <w:r>
        <w:rPr>
          <w:w w:val="95"/>
        </w:rPr>
        <w:t>42,6%</w:t>
      </w:r>
      <w:r>
        <w:rPr>
          <w:spacing w:val="-11"/>
          <w:w w:val="95"/>
        </w:rPr>
        <w:t> </w:t>
      </w:r>
      <w:r>
        <w:rPr>
          <w:w w:val="95"/>
        </w:rPr>
        <w:t>пациентов</w:t>
      </w:r>
      <w:r>
        <w:rPr>
          <w:spacing w:val="-12"/>
          <w:w w:val="95"/>
        </w:rPr>
        <w:t> </w:t>
      </w:r>
      <w:r>
        <w:rPr>
          <w:w w:val="95"/>
        </w:rPr>
        <w:t>врачебный</w:t>
      </w:r>
      <w:r>
        <w:rPr>
          <w:spacing w:val="-12"/>
          <w:w w:val="95"/>
        </w:rPr>
        <w:t> </w:t>
      </w:r>
      <w:r>
        <w:rPr>
          <w:w w:val="95"/>
        </w:rPr>
        <w:t>диагноз</w:t>
      </w:r>
      <w:r>
        <w:rPr>
          <w:spacing w:val="-11"/>
          <w:w w:val="95"/>
        </w:rPr>
        <w:t> </w:t>
      </w:r>
      <w:r>
        <w:rPr>
          <w:w w:val="95"/>
        </w:rPr>
        <w:t>совпадал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консенсус- ными</w:t>
      </w:r>
      <w:r>
        <w:rPr>
          <w:spacing w:val="-23"/>
          <w:w w:val="95"/>
        </w:rPr>
        <w:t> </w:t>
      </w:r>
      <w:r>
        <w:rPr>
          <w:w w:val="95"/>
        </w:rPr>
        <w:t>критериями,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31%</w:t>
      </w:r>
      <w:r>
        <w:rPr>
          <w:spacing w:val="-23"/>
          <w:w w:val="95"/>
        </w:rPr>
        <w:t> </w:t>
      </w:r>
      <w:r>
        <w:rPr>
          <w:w w:val="95"/>
        </w:rPr>
        <w:t>пациентов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врачебным</w:t>
      </w:r>
      <w:r>
        <w:rPr>
          <w:spacing w:val="-23"/>
          <w:w w:val="95"/>
        </w:rPr>
        <w:t> </w:t>
      </w:r>
      <w:r>
        <w:rPr>
          <w:w w:val="95"/>
        </w:rPr>
        <w:t>диагнозом</w:t>
      </w:r>
    </w:p>
    <w:p>
      <w:pPr>
        <w:pStyle w:val="BodyText"/>
        <w:spacing w:line="206" w:lineRule="auto" w:before="10"/>
        <w:ind w:left="137" w:right="116" w:hanging="22"/>
      </w:pPr>
      <w:r>
        <w:rPr>
          <w:spacing w:val="2"/>
          <w:w w:val="95"/>
        </w:rPr>
        <w:t>«тяжелый </w:t>
      </w:r>
      <w:r>
        <w:rPr>
          <w:spacing w:val="3"/>
          <w:w w:val="95"/>
        </w:rPr>
        <w:t>сепсис», который </w:t>
      </w:r>
      <w:r>
        <w:rPr>
          <w:w w:val="95"/>
        </w:rPr>
        <w:t>не </w:t>
      </w:r>
      <w:r>
        <w:rPr>
          <w:spacing w:val="5"/>
          <w:w w:val="95"/>
        </w:rPr>
        <w:t>соответствовал </w:t>
      </w:r>
      <w:r>
        <w:rPr>
          <w:spacing w:val="3"/>
          <w:w w:val="95"/>
        </w:rPr>
        <w:t>критериям </w:t>
      </w:r>
      <w:r>
        <w:rPr>
          <w:w w:val="95"/>
        </w:rPr>
        <w:t>консенсуса,</w:t>
      </w:r>
      <w:r>
        <w:rPr>
          <w:spacing w:val="-5"/>
          <w:w w:val="95"/>
        </w:rPr>
        <w:t> </w:t>
      </w:r>
      <w:r>
        <w:rPr>
          <w:w w:val="95"/>
        </w:rPr>
        <w:t>была</w:t>
      </w:r>
      <w:r>
        <w:rPr>
          <w:spacing w:val="-5"/>
          <w:w w:val="95"/>
        </w:rPr>
        <w:t> </w:t>
      </w:r>
      <w:r>
        <w:rPr>
          <w:w w:val="95"/>
        </w:rPr>
        <w:t>ниже</w:t>
      </w:r>
      <w:r>
        <w:rPr>
          <w:spacing w:val="-5"/>
          <w:w w:val="95"/>
        </w:rPr>
        <w:t> </w:t>
      </w:r>
      <w:r>
        <w:rPr>
          <w:w w:val="95"/>
        </w:rPr>
        <w:t>смертность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w w:val="95"/>
        </w:rPr>
        <w:t>ПОРИТ,</w:t>
      </w:r>
      <w:r>
        <w:rPr>
          <w:spacing w:val="-5"/>
          <w:w w:val="95"/>
        </w:rPr>
        <w:t> </w:t>
      </w:r>
      <w:r>
        <w:rPr>
          <w:w w:val="95"/>
        </w:rPr>
        <w:t>чем</w:t>
      </w:r>
      <w:r>
        <w:rPr>
          <w:spacing w:val="-4"/>
          <w:w w:val="95"/>
        </w:rPr>
        <w:t> </w:t>
      </w:r>
      <w:r>
        <w:rPr>
          <w:w w:val="95"/>
        </w:rPr>
        <w:t>у</w:t>
      </w:r>
      <w:r>
        <w:rPr>
          <w:spacing w:val="-5"/>
          <w:w w:val="95"/>
        </w:rPr>
        <w:t> </w:t>
      </w:r>
      <w:r>
        <w:rPr>
          <w:w w:val="95"/>
        </w:rPr>
        <w:t>пациен- тов с </w:t>
      </w:r>
      <w:r>
        <w:rPr>
          <w:spacing w:val="2"/>
          <w:w w:val="95"/>
        </w:rPr>
        <w:t>совпадением диагноза. </w:t>
      </w:r>
      <w:r>
        <w:rPr>
          <w:w w:val="95"/>
        </w:rPr>
        <w:t>Следовательно, почти у </w:t>
      </w:r>
      <w:r>
        <w:rPr>
          <w:spacing w:val="4"/>
          <w:w w:val="95"/>
        </w:rPr>
        <w:t>трети </w:t>
      </w:r>
      <w:r>
        <w:rPr>
          <w:spacing w:val="-3"/>
          <w:w w:val="95"/>
        </w:rPr>
        <w:t>пациентов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диагноз</w:t>
      </w:r>
      <w:r>
        <w:rPr>
          <w:spacing w:val="-36"/>
          <w:w w:val="95"/>
        </w:rPr>
        <w:t> </w:t>
      </w:r>
      <w:r>
        <w:rPr>
          <w:w w:val="95"/>
        </w:rPr>
        <w:t>не</w:t>
      </w:r>
      <w:r>
        <w:rPr>
          <w:spacing w:val="-37"/>
          <w:w w:val="95"/>
        </w:rPr>
        <w:t> </w:t>
      </w:r>
      <w:r>
        <w:rPr>
          <w:w w:val="95"/>
        </w:rPr>
        <w:t>соответствовал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современным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принятым </w:t>
      </w:r>
      <w:r>
        <w:rPr/>
        <w:t>критериям</w:t>
      </w:r>
      <w:r>
        <w:rPr>
          <w:spacing w:val="-8"/>
        </w:rPr>
        <w:t> </w:t>
      </w:r>
      <w:r>
        <w:rPr/>
        <w:t>сепсиса.</w:t>
      </w:r>
    </w:p>
    <w:p>
      <w:pPr>
        <w:pStyle w:val="BodyText"/>
        <w:spacing w:line="206" w:lineRule="auto" w:before="7"/>
        <w:ind w:left="144" w:right="117" w:firstLine="282"/>
      </w:pP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работе</w:t>
      </w:r>
      <w:r>
        <w:rPr>
          <w:spacing w:val="-23"/>
          <w:w w:val="95"/>
        </w:rPr>
        <w:t> </w:t>
      </w:r>
      <w:r>
        <w:rPr>
          <w:i/>
          <w:w w:val="95"/>
        </w:rPr>
        <w:t>R.</w:t>
      </w:r>
      <w:r>
        <w:rPr>
          <w:i/>
          <w:spacing w:val="-23"/>
          <w:w w:val="95"/>
        </w:rPr>
        <w:t> </w:t>
      </w:r>
      <w:r>
        <w:rPr>
          <w:i/>
          <w:spacing w:val="-4"/>
          <w:w w:val="95"/>
        </w:rPr>
        <w:t>Paul</w:t>
      </w:r>
      <w:r>
        <w:rPr>
          <w:i/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соавт.</w:t>
      </w:r>
      <w:r>
        <w:rPr>
          <w:spacing w:val="-24"/>
          <w:w w:val="95"/>
        </w:rPr>
        <w:t> </w:t>
      </w:r>
      <w:r>
        <w:rPr>
          <w:w w:val="95"/>
        </w:rPr>
        <w:t>[65]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проведена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оценка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соблюдения </w:t>
      </w:r>
      <w:r>
        <w:rPr>
          <w:w w:val="95"/>
        </w:rPr>
        <w:t>правил</w:t>
      </w:r>
      <w:r>
        <w:rPr>
          <w:spacing w:val="-9"/>
          <w:w w:val="95"/>
        </w:rPr>
        <w:t> </w:t>
      </w:r>
      <w:r>
        <w:rPr>
          <w:w w:val="95"/>
        </w:rPr>
        <w:t>руководства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w w:val="95"/>
        </w:rPr>
        <w:t>детей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тяжелым</w:t>
      </w:r>
      <w:r>
        <w:rPr>
          <w:spacing w:val="-8"/>
          <w:w w:val="95"/>
        </w:rPr>
        <w:t> </w:t>
      </w:r>
      <w:r>
        <w:rPr>
          <w:w w:val="95"/>
        </w:rPr>
        <w:t>сепсисом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септиче-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37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2"/>
      </w:pPr>
      <w:r>
        <w:rPr>
          <w:spacing w:val="3"/>
          <w:w w:val="95"/>
        </w:rPr>
        <w:t>ским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шоком: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повсеместное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соблюдение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руководства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было </w:t>
      </w:r>
      <w:r>
        <w:rPr>
          <w:spacing w:val="4"/>
          <w:w w:val="95"/>
        </w:rPr>
        <w:t>низким, </w:t>
      </w:r>
      <w:r>
        <w:rPr>
          <w:w w:val="95"/>
        </w:rPr>
        <w:t>в </w:t>
      </w:r>
      <w:r>
        <w:rPr>
          <w:spacing w:val="5"/>
          <w:w w:val="95"/>
        </w:rPr>
        <w:t>частности </w:t>
      </w:r>
      <w:r>
        <w:rPr>
          <w:w w:val="95"/>
        </w:rPr>
        <w:t>в </w:t>
      </w:r>
      <w:r>
        <w:rPr>
          <w:spacing w:val="3"/>
          <w:w w:val="95"/>
        </w:rPr>
        <w:t>отношении </w:t>
      </w:r>
      <w:r>
        <w:rPr>
          <w:spacing w:val="5"/>
          <w:w w:val="95"/>
        </w:rPr>
        <w:t>скорости </w:t>
      </w:r>
      <w:r>
        <w:rPr>
          <w:spacing w:val="4"/>
          <w:w w:val="95"/>
        </w:rPr>
        <w:t>инфузии </w:t>
      </w:r>
      <w:r>
        <w:rPr>
          <w:spacing w:val="2"/>
          <w:w w:val="95"/>
        </w:rPr>
        <w:t>оно </w:t>
      </w:r>
      <w:r>
        <w:rPr>
          <w:w w:val="95"/>
        </w:rPr>
        <w:t>соблюдалось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35%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введения</w:t>
      </w:r>
      <w:r>
        <w:rPr>
          <w:spacing w:val="-31"/>
          <w:w w:val="95"/>
        </w:rPr>
        <w:t> </w:t>
      </w:r>
      <w:r>
        <w:rPr>
          <w:w w:val="95"/>
        </w:rPr>
        <w:t>инотропных</w:t>
      </w:r>
      <w:r>
        <w:rPr>
          <w:spacing w:val="-30"/>
          <w:w w:val="95"/>
        </w:rPr>
        <w:t> </w:t>
      </w:r>
      <w:r>
        <w:rPr>
          <w:w w:val="95"/>
        </w:rPr>
        <w:t>препаратов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37% пациентов.</w:t>
      </w:r>
      <w:r>
        <w:rPr>
          <w:spacing w:val="-30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этом</w:t>
      </w:r>
      <w:r>
        <w:rPr>
          <w:spacing w:val="-30"/>
          <w:w w:val="95"/>
        </w:rPr>
        <w:t> </w:t>
      </w:r>
      <w:r>
        <w:rPr>
          <w:w w:val="95"/>
        </w:rPr>
        <w:t>авторы</w:t>
      </w:r>
      <w:r>
        <w:rPr>
          <w:spacing w:val="-29"/>
          <w:w w:val="95"/>
        </w:rPr>
        <w:t> </w:t>
      </w:r>
      <w:r>
        <w:rPr>
          <w:w w:val="95"/>
        </w:rPr>
        <w:t>подчеркивают,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соблюдение </w:t>
      </w:r>
      <w:r>
        <w:rPr>
          <w:w w:val="90"/>
        </w:rPr>
        <w:t>принципов</w:t>
      </w:r>
      <w:r>
        <w:rPr>
          <w:spacing w:val="-11"/>
          <w:w w:val="90"/>
        </w:rPr>
        <w:t> </w:t>
      </w:r>
      <w:r>
        <w:rPr>
          <w:w w:val="90"/>
        </w:rPr>
        <w:t>рекомендаций</w:t>
      </w:r>
      <w:r>
        <w:rPr>
          <w:spacing w:val="-11"/>
          <w:w w:val="90"/>
        </w:rPr>
        <w:t> </w:t>
      </w:r>
      <w:r>
        <w:rPr>
          <w:w w:val="90"/>
        </w:rPr>
        <w:t>приводило</w:t>
      </w:r>
      <w:r>
        <w:rPr>
          <w:spacing w:val="-11"/>
          <w:w w:val="90"/>
        </w:rPr>
        <w:t> </w:t>
      </w:r>
      <w:r>
        <w:rPr>
          <w:w w:val="90"/>
        </w:rPr>
        <w:t>к</w:t>
      </w:r>
      <w:r>
        <w:rPr>
          <w:spacing w:val="-11"/>
          <w:w w:val="90"/>
        </w:rPr>
        <w:t> </w:t>
      </w:r>
      <w:r>
        <w:rPr>
          <w:w w:val="90"/>
        </w:rPr>
        <w:t>снижению</w:t>
      </w:r>
      <w:r>
        <w:rPr>
          <w:spacing w:val="-11"/>
          <w:w w:val="90"/>
        </w:rPr>
        <w:t> </w:t>
      </w:r>
      <w:r>
        <w:rPr>
          <w:w w:val="90"/>
        </w:rPr>
        <w:t>длительно- </w:t>
      </w:r>
      <w:r>
        <w:rPr/>
        <w:t>сти</w:t>
      </w:r>
      <w:r>
        <w:rPr>
          <w:spacing w:val="-13"/>
        </w:rPr>
        <w:t> </w:t>
      </w:r>
      <w:r>
        <w:rPr/>
        <w:t>госпитализации</w:t>
      </w:r>
      <w:r>
        <w:rPr>
          <w:spacing w:val="-13"/>
        </w:rPr>
        <w:t> </w:t>
      </w:r>
      <w:r>
        <w:rPr/>
        <w:t>более</w:t>
      </w:r>
      <w:r>
        <w:rPr>
          <w:spacing w:val="-13"/>
        </w:rPr>
        <w:t> </w:t>
      </w:r>
      <w:r>
        <w:rPr/>
        <w:t>чем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два</w:t>
      </w:r>
      <w:r>
        <w:rPr>
          <w:spacing w:val="-12"/>
        </w:rPr>
        <w:t> </w:t>
      </w:r>
      <w:r>
        <w:rPr/>
        <w:t>раза.</w:t>
      </w:r>
    </w:p>
    <w:p>
      <w:pPr>
        <w:pStyle w:val="BodyText"/>
        <w:spacing w:line="206" w:lineRule="auto" w:before="9"/>
        <w:ind w:left="117" w:right="41" w:firstLine="296"/>
      </w:pPr>
      <w:r>
        <w:rPr/>
        <w:t>В</w:t>
      </w:r>
      <w:r>
        <w:rPr>
          <w:spacing w:val="-22"/>
        </w:rPr>
        <w:t> </w:t>
      </w:r>
      <w:r>
        <w:rPr>
          <w:spacing w:val="3"/>
        </w:rPr>
        <w:t>другой</w:t>
      </w:r>
      <w:r>
        <w:rPr>
          <w:spacing w:val="-21"/>
        </w:rPr>
        <w:t> </w:t>
      </w:r>
      <w:r>
        <w:rPr>
          <w:spacing w:val="4"/>
        </w:rPr>
        <w:t>работе</w:t>
      </w:r>
      <w:r>
        <w:rPr>
          <w:spacing w:val="-21"/>
        </w:rPr>
        <w:t> </w:t>
      </w:r>
      <w:r>
        <w:rPr>
          <w:spacing w:val="3"/>
        </w:rPr>
        <w:t>[66]</w:t>
      </w:r>
      <w:r>
        <w:rPr>
          <w:spacing w:val="-21"/>
        </w:rPr>
        <w:t> </w:t>
      </w:r>
      <w:r>
        <w:rPr>
          <w:spacing w:val="3"/>
        </w:rPr>
        <w:t>проведена</w:t>
      </w:r>
      <w:r>
        <w:rPr>
          <w:spacing w:val="-22"/>
        </w:rPr>
        <w:t> </w:t>
      </w:r>
      <w:r>
        <w:rPr>
          <w:spacing w:val="2"/>
        </w:rPr>
        <w:t>оценка</w:t>
      </w:r>
      <w:r>
        <w:rPr>
          <w:spacing w:val="-21"/>
        </w:rPr>
        <w:t> </w:t>
      </w:r>
      <w:r>
        <w:rPr/>
        <w:t>в</w:t>
      </w:r>
      <w:r>
        <w:rPr>
          <w:spacing w:val="-21"/>
        </w:rPr>
        <w:t> </w:t>
      </w:r>
      <w:r>
        <w:rPr/>
        <w:t>12</w:t>
      </w:r>
      <w:r>
        <w:rPr>
          <w:spacing w:val="-21"/>
        </w:rPr>
        <w:t> </w:t>
      </w:r>
      <w:r>
        <w:rPr>
          <w:spacing w:val="3"/>
        </w:rPr>
        <w:t>ПОРИТ</w:t>
      </w:r>
      <w:r>
        <w:rPr>
          <w:spacing w:val="-21"/>
        </w:rPr>
        <w:t> </w:t>
      </w:r>
      <w:r>
        <w:rPr>
          <w:spacing w:val="4"/>
        </w:rPr>
        <w:t>из </w:t>
      </w:r>
      <w:r>
        <w:rPr>
          <w:spacing w:val="3"/>
          <w:w w:val="95"/>
        </w:rPr>
        <w:t>пяти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франкоязычных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стран.</w:t>
      </w:r>
      <w:r>
        <w:rPr>
          <w:spacing w:val="-14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начальному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менеджменту </w:t>
      </w:r>
      <w:r>
        <w:rPr>
          <w:w w:val="95"/>
        </w:rPr>
        <w:t>тяжелого</w:t>
      </w:r>
      <w:r>
        <w:rPr>
          <w:spacing w:val="-26"/>
          <w:w w:val="95"/>
        </w:rPr>
        <w:t> </w:t>
      </w:r>
      <w:r>
        <w:rPr>
          <w:w w:val="95"/>
        </w:rPr>
        <w:t>сепсиса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соблюдению</w:t>
      </w:r>
      <w:r>
        <w:rPr>
          <w:spacing w:val="-26"/>
          <w:w w:val="95"/>
        </w:rPr>
        <w:t> </w:t>
      </w:r>
      <w:r>
        <w:rPr>
          <w:w w:val="95"/>
        </w:rPr>
        <w:t>принципов</w:t>
      </w:r>
      <w:r>
        <w:rPr>
          <w:spacing w:val="-25"/>
          <w:w w:val="95"/>
        </w:rPr>
        <w:t> </w:t>
      </w:r>
      <w:r>
        <w:rPr>
          <w:w w:val="95"/>
        </w:rPr>
        <w:t>SSC-08</w:t>
      </w:r>
      <w:r>
        <w:rPr>
          <w:spacing w:val="-25"/>
          <w:w w:val="95"/>
        </w:rPr>
        <w:t> </w:t>
      </w:r>
      <w:r>
        <w:rPr>
          <w:w w:val="95"/>
        </w:rPr>
        <w:t>было</w:t>
      </w:r>
      <w:r>
        <w:rPr>
          <w:spacing w:val="-26"/>
          <w:w w:val="95"/>
        </w:rPr>
        <w:t> </w:t>
      </w:r>
      <w:r>
        <w:rPr>
          <w:w w:val="95"/>
        </w:rPr>
        <w:t>об- </w:t>
      </w:r>
      <w:r>
        <w:rPr>
          <w:spacing w:val="2"/>
          <w:w w:val="95"/>
        </w:rPr>
        <w:t>наружено,</w:t>
      </w:r>
      <w:r>
        <w:rPr>
          <w:spacing w:val="-8"/>
          <w:w w:val="95"/>
        </w:rPr>
        <w:t> </w:t>
      </w:r>
      <w:r>
        <w:rPr>
          <w:w w:val="95"/>
        </w:rPr>
        <w:t>что</w:t>
      </w:r>
      <w:r>
        <w:rPr>
          <w:spacing w:val="-7"/>
          <w:w w:val="95"/>
        </w:rPr>
        <w:t> </w:t>
      </w:r>
      <w:r>
        <w:rPr>
          <w:w w:val="95"/>
        </w:rPr>
        <w:t>только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два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элемента</w:t>
      </w:r>
      <w:r>
        <w:rPr>
          <w:spacing w:val="-8"/>
          <w:w w:val="95"/>
        </w:rPr>
        <w:t> </w:t>
      </w:r>
      <w:r>
        <w:rPr>
          <w:w w:val="95"/>
        </w:rPr>
        <w:t>имели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низкий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уровень </w:t>
      </w:r>
      <w:r>
        <w:rPr>
          <w:w w:val="90"/>
        </w:rPr>
        <w:t>соблюдения </w:t>
      </w:r>
      <w:r>
        <w:rPr>
          <w:spacing w:val="2"/>
          <w:w w:val="90"/>
        </w:rPr>
        <w:t>рекомендаций: </w:t>
      </w:r>
      <w:r>
        <w:rPr>
          <w:w w:val="90"/>
        </w:rPr>
        <w:t>поддержание </w:t>
      </w:r>
      <w:r>
        <w:rPr>
          <w:spacing w:val="2"/>
          <w:w w:val="90"/>
        </w:rPr>
        <w:t>адекватного  ЦВД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контроль</w:t>
      </w:r>
      <w:r>
        <w:rPr>
          <w:spacing w:val="-18"/>
          <w:w w:val="95"/>
        </w:rPr>
        <w:t> </w:t>
      </w:r>
      <w:r>
        <w:rPr>
          <w:w w:val="95"/>
        </w:rPr>
        <w:t>гликемии.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Проведенный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анализ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рекомендаций </w:t>
      </w:r>
      <w:r>
        <w:rPr>
          <w:w w:val="95"/>
        </w:rPr>
        <w:t>SSC-2012</w:t>
      </w:r>
      <w:r>
        <w:rPr>
          <w:spacing w:val="-35"/>
          <w:w w:val="95"/>
        </w:rPr>
        <w:t> </w:t>
      </w:r>
      <w:r>
        <w:rPr>
          <w:w w:val="95"/>
        </w:rPr>
        <w:t>позволил</w:t>
      </w:r>
      <w:r>
        <w:rPr>
          <w:spacing w:val="-35"/>
          <w:w w:val="95"/>
        </w:rPr>
        <w:t> </w:t>
      </w:r>
      <w:r>
        <w:rPr>
          <w:w w:val="95"/>
        </w:rPr>
        <w:t>авторам</w:t>
      </w:r>
      <w:r>
        <w:rPr>
          <w:spacing w:val="-34"/>
          <w:w w:val="95"/>
        </w:rPr>
        <w:t> </w:t>
      </w:r>
      <w:r>
        <w:rPr>
          <w:w w:val="95"/>
        </w:rPr>
        <w:t>прийти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выводу,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соблюдение </w:t>
      </w:r>
      <w:r>
        <w:rPr>
          <w:w w:val="90"/>
        </w:rPr>
        <w:t>основных </w:t>
      </w:r>
      <w:r>
        <w:rPr>
          <w:spacing w:val="-3"/>
          <w:w w:val="90"/>
        </w:rPr>
        <w:t>элементов </w:t>
      </w:r>
      <w:r>
        <w:rPr>
          <w:w w:val="90"/>
        </w:rPr>
        <w:t>диагностики и лечения сепсиса способно повысить эффективность интенсивной терапии и воздейство- </w:t>
      </w:r>
      <w:r>
        <w:rPr/>
        <w:t>вать</w:t>
      </w:r>
      <w:r>
        <w:rPr>
          <w:spacing w:val="-12"/>
        </w:rPr>
        <w:t> </w:t>
      </w:r>
      <w:r>
        <w:rPr/>
        <w:t>на</w:t>
      </w:r>
      <w:r>
        <w:rPr>
          <w:spacing w:val="-13"/>
        </w:rPr>
        <w:t> </w:t>
      </w:r>
      <w:r>
        <w:rPr/>
        <w:t>выживаемость</w:t>
      </w:r>
      <w:r>
        <w:rPr>
          <w:spacing w:val="-11"/>
        </w:rPr>
        <w:t> </w:t>
      </w:r>
      <w:r>
        <w:rPr/>
        <w:t>детей</w:t>
      </w:r>
      <w:r>
        <w:rPr>
          <w:spacing w:val="-12"/>
        </w:rPr>
        <w:t> </w:t>
      </w:r>
      <w:r>
        <w:rPr/>
        <w:t>с</w:t>
      </w:r>
      <w:r>
        <w:rPr>
          <w:spacing w:val="-13"/>
        </w:rPr>
        <w:t> </w:t>
      </w:r>
      <w:r>
        <w:rPr/>
        <w:t>сепсисом.</w:t>
      </w:r>
    </w:p>
    <w:p>
      <w:pPr>
        <w:pStyle w:val="BodyText"/>
        <w:spacing w:line="206" w:lineRule="auto" w:before="13"/>
        <w:ind w:left="117" w:right="38" w:firstLine="296"/>
      </w:pP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США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соблюдение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принципов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протоколов</w:t>
      </w:r>
      <w:r>
        <w:rPr>
          <w:spacing w:val="-9"/>
          <w:w w:val="95"/>
        </w:rPr>
        <w:t> </w:t>
      </w:r>
      <w:r>
        <w:rPr>
          <w:w w:val="95"/>
        </w:rPr>
        <w:t>ACCM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для </w:t>
      </w:r>
      <w:r>
        <w:rPr>
          <w:spacing w:val="3"/>
          <w:w w:val="95"/>
        </w:rPr>
        <w:t>детей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септическим</w:t>
      </w:r>
      <w:r>
        <w:rPr>
          <w:spacing w:val="-13"/>
          <w:w w:val="95"/>
        </w:rPr>
        <w:t> </w:t>
      </w:r>
      <w:r>
        <w:rPr>
          <w:w w:val="95"/>
        </w:rPr>
        <w:t>шоком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привело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снижению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смертно- </w:t>
      </w:r>
      <w:r>
        <w:rPr/>
        <w:t>сти</w:t>
      </w:r>
      <w:r>
        <w:rPr>
          <w:spacing w:val="-15"/>
        </w:rPr>
        <w:t> </w:t>
      </w:r>
      <w:r>
        <w:rPr/>
        <w:t>на</w:t>
      </w:r>
      <w:r>
        <w:rPr>
          <w:spacing w:val="-14"/>
        </w:rPr>
        <w:t> </w:t>
      </w:r>
      <w:r>
        <w:rPr/>
        <w:t>30%</w:t>
      </w:r>
      <w:r>
        <w:rPr>
          <w:spacing w:val="-14"/>
        </w:rPr>
        <w:t> </w:t>
      </w:r>
      <w:r>
        <w:rPr/>
        <w:t>[65].</w:t>
      </w:r>
      <w:r>
        <w:rPr>
          <w:spacing w:val="-14"/>
        </w:rPr>
        <w:t> </w:t>
      </w:r>
      <w:r>
        <w:rPr>
          <w:i/>
        </w:rPr>
        <w:t>А.</w:t>
      </w:r>
      <w:r>
        <w:rPr>
          <w:i/>
          <w:spacing w:val="-15"/>
        </w:rPr>
        <w:t> </w:t>
      </w:r>
      <w:r>
        <w:rPr>
          <w:i/>
        </w:rPr>
        <w:t>Cruz</w:t>
      </w:r>
      <w:r>
        <w:rPr>
          <w:i/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соавт.</w:t>
      </w:r>
      <w:r>
        <w:rPr>
          <w:spacing w:val="-14"/>
        </w:rPr>
        <w:t> </w:t>
      </w:r>
      <w:r>
        <w:rPr/>
        <w:t>[68]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>
          <w:i/>
        </w:rPr>
        <w:t>G.</w:t>
      </w:r>
      <w:r>
        <w:rPr>
          <w:i/>
          <w:spacing w:val="-14"/>
        </w:rPr>
        <w:t> </w:t>
      </w:r>
      <w:r>
        <w:rPr>
          <w:i/>
        </w:rPr>
        <w:t>Larsen</w:t>
      </w:r>
      <w:r>
        <w:rPr>
          <w:i/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/>
        <w:t>соавт.</w:t>
      </w:r>
      <w:r>
        <w:rPr>
          <w:spacing w:val="-14"/>
        </w:rPr>
        <w:t> </w:t>
      </w:r>
      <w:r>
        <w:rPr/>
        <w:t>[69] </w:t>
      </w:r>
      <w:r>
        <w:rPr>
          <w:w w:val="95"/>
        </w:rPr>
        <w:t>выявили </w:t>
      </w:r>
      <w:r>
        <w:rPr>
          <w:spacing w:val="2"/>
          <w:w w:val="95"/>
        </w:rPr>
        <w:t>улучшение </w:t>
      </w:r>
      <w:r>
        <w:rPr>
          <w:w w:val="95"/>
        </w:rPr>
        <w:t>результатов лечения </w:t>
      </w:r>
      <w:r>
        <w:rPr>
          <w:spacing w:val="2"/>
          <w:w w:val="95"/>
        </w:rPr>
        <w:t>детей </w:t>
      </w:r>
      <w:r>
        <w:rPr>
          <w:w w:val="95"/>
        </w:rPr>
        <w:t>с </w:t>
      </w:r>
      <w:r>
        <w:rPr>
          <w:spacing w:val="2"/>
          <w:w w:val="95"/>
        </w:rPr>
        <w:t>сепсисом </w:t>
      </w:r>
      <w:r>
        <w:rPr>
          <w:w w:val="95"/>
        </w:rPr>
        <w:t>после</w:t>
      </w:r>
      <w:r>
        <w:rPr>
          <w:spacing w:val="-30"/>
          <w:w w:val="95"/>
        </w:rPr>
        <w:t> </w:t>
      </w:r>
      <w:r>
        <w:rPr>
          <w:w w:val="95"/>
        </w:rPr>
        <w:t>реализации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местном</w:t>
      </w:r>
      <w:r>
        <w:rPr>
          <w:spacing w:val="-30"/>
          <w:w w:val="95"/>
        </w:rPr>
        <w:t> </w:t>
      </w:r>
      <w:r>
        <w:rPr>
          <w:w w:val="95"/>
        </w:rPr>
        <w:t>уровне</w:t>
      </w:r>
      <w:r>
        <w:rPr>
          <w:spacing w:val="-30"/>
          <w:w w:val="95"/>
        </w:rPr>
        <w:t> </w:t>
      </w:r>
      <w:r>
        <w:rPr>
          <w:w w:val="95"/>
        </w:rPr>
        <w:t>гайдлайнов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сепсису.</w:t>
      </w:r>
    </w:p>
    <w:p>
      <w:pPr>
        <w:pStyle w:val="BodyText"/>
        <w:spacing w:line="206" w:lineRule="auto" w:before="7"/>
        <w:ind w:left="54" w:right="40" w:hanging="3"/>
        <w:jc w:val="right"/>
      </w:pPr>
      <w:r>
        <w:rPr>
          <w:i/>
          <w:w w:val="95"/>
        </w:rPr>
        <w:t>N. Kissoon </w:t>
      </w:r>
      <w:r>
        <w:rPr>
          <w:w w:val="95"/>
        </w:rPr>
        <w:t>[70] в статье, посвященной внедрению гайдлайнов</w:t>
      </w:r>
      <w:r>
        <w:rPr>
          <w:w w:val="103"/>
        </w:rPr>
        <w:t> </w:t>
      </w:r>
      <w:r>
        <w:rPr>
          <w:w w:val="95"/>
        </w:rPr>
        <w:t>по сепсису у детей, отмечает, что они полезны в улучшении</w:t>
      </w:r>
      <w:r>
        <w:rPr>
          <w:w w:val="89"/>
        </w:rPr>
        <w:t> </w:t>
      </w:r>
      <w:r>
        <w:rPr>
          <w:w w:val="90"/>
        </w:rPr>
        <w:t>качества медицинской помощи и результатов лечения, одна-</w:t>
      </w:r>
      <w:r>
        <w:rPr>
          <w:w w:val="95"/>
        </w:rPr>
        <w:t> </w:t>
      </w:r>
      <w:r>
        <w:rPr>
          <w:w w:val="95"/>
        </w:rPr>
        <w:t>ко принятие и соблюдение гайдлайнов вызывает трудности</w:t>
      </w:r>
      <w:r>
        <w:rPr>
          <w:w w:val="87"/>
        </w:rPr>
        <w:t> </w:t>
      </w:r>
      <w:r>
        <w:rPr/>
        <w:t>как в развитых странах, так и в странах с ограниченными</w:t>
      </w:r>
      <w:r>
        <w:rPr>
          <w:w w:val="91"/>
        </w:rPr>
        <w:t> </w:t>
      </w:r>
      <w:r>
        <w:rPr>
          <w:w w:val="95"/>
        </w:rPr>
        <w:t>ресурсами. Главные среди них — это сам характер процесса</w:t>
      </w:r>
      <w:r>
        <w:rPr>
          <w:w w:val="87"/>
        </w:rPr>
        <w:t> </w:t>
      </w:r>
      <w:r>
        <w:rPr>
          <w:w w:val="90"/>
        </w:rPr>
        <w:t>подготовки гайдлайнов (экспертное сообщество), скептицизм</w:t>
      </w:r>
      <w:r>
        <w:rPr>
          <w:w w:val="88"/>
        </w:rPr>
        <w:t> </w:t>
      </w:r>
      <w:r>
        <w:rPr>
          <w:w w:val="90"/>
        </w:rPr>
        <w:t>клиницистов, культуральное неприятие самих гайдлайнов,</w:t>
      </w:r>
      <w:r>
        <w:rPr>
          <w:w w:val="91"/>
        </w:rPr>
        <w:t> </w:t>
      </w:r>
      <w:r>
        <w:rPr>
          <w:w w:val="90"/>
        </w:rPr>
        <w:t>ресурсные недостатки, которые ограничивают их выполнение.</w:t>
      </w:r>
    </w:p>
    <w:p>
      <w:pPr>
        <w:spacing w:line="206" w:lineRule="auto" w:before="12"/>
        <w:ind w:left="119" w:right="44" w:firstLine="279"/>
        <w:jc w:val="both"/>
        <w:rPr>
          <w:i/>
          <w:sz w:val="21"/>
        </w:rPr>
      </w:pPr>
      <w:r>
        <w:rPr>
          <w:i/>
          <w:sz w:val="21"/>
        </w:rPr>
        <w:t>Таким </w:t>
      </w:r>
      <w:r>
        <w:rPr>
          <w:i/>
          <w:spacing w:val="4"/>
          <w:sz w:val="21"/>
        </w:rPr>
        <w:t>образом, </w:t>
      </w:r>
      <w:r>
        <w:rPr>
          <w:i/>
          <w:spacing w:val="3"/>
          <w:sz w:val="21"/>
        </w:rPr>
        <w:t>распространенность </w:t>
      </w:r>
      <w:r>
        <w:rPr>
          <w:i/>
          <w:spacing w:val="4"/>
          <w:sz w:val="21"/>
        </w:rPr>
        <w:t>тяжелого сепсиса </w:t>
      </w:r>
      <w:r>
        <w:rPr>
          <w:i/>
          <w:sz w:val="21"/>
        </w:rPr>
        <w:t>и септического шока у детей в последние годы растет, хотя можно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отметить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тенденцию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к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снижению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летальности.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Су- щественную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роль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этом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играет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внедрение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различных</w:t>
      </w:r>
      <w:r>
        <w:rPr>
          <w:i/>
          <w:spacing w:val="-13"/>
          <w:sz w:val="21"/>
        </w:rPr>
        <w:t> </w:t>
      </w:r>
      <w:r>
        <w:rPr>
          <w:i/>
          <w:sz w:val="21"/>
        </w:rPr>
        <w:t>прото- колов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диагностики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и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лечения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клиническую</w:t>
      </w:r>
      <w:r>
        <w:rPr>
          <w:i/>
          <w:spacing w:val="-15"/>
          <w:sz w:val="21"/>
        </w:rPr>
        <w:t> </w:t>
      </w:r>
      <w:r>
        <w:rPr>
          <w:i/>
          <w:sz w:val="21"/>
        </w:rPr>
        <w:t>практику.</w:t>
      </w:r>
    </w:p>
    <w:p>
      <w:pPr>
        <w:spacing w:line="206" w:lineRule="auto" w:before="7"/>
        <w:ind w:left="115" w:right="41" w:firstLine="290"/>
        <w:jc w:val="both"/>
        <w:rPr>
          <w:sz w:val="21"/>
        </w:rPr>
      </w:pPr>
      <w:r>
        <w:rPr>
          <w:rFonts w:ascii="Times New Roman" w:hAnsi="Times New Roman"/>
          <w:b/>
          <w:sz w:val="21"/>
        </w:rPr>
        <w:t>Особенности интенсивной терапии сепсиса у детей.</w:t>
      </w:r>
      <w:r>
        <w:rPr>
          <w:rFonts w:ascii="Times New Roman" w:hAnsi="Times New Roman"/>
          <w:b/>
          <w:spacing w:val="-23"/>
          <w:sz w:val="21"/>
        </w:rPr>
        <w:t> </w:t>
      </w:r>
      <w:r>
        <w:rPr>
          <w:sz w:val="21"/>
        </w:rPr>
        <w:t>Ко- </w:t>
      </w:r>
      <w:r>
        <w:rPr>
          <w:w w:val="95"/>
          <w:sz w:val="21"/>
        </w:rPr>
        <w:t>нечные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цели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лечении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септического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шока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детей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отли- чаются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таковых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взрослых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пациентов.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Они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заключаются</w:t>
      </w:r>
    </w:p>
    <w:p>
      <w:pPr>
        <w:pStyle w:val="BodyText"/>
        <w:spacing w:line="206" w:lineRule="auto" w:before="118"/>
        <w:ind w:left="138" w:right="111" w:firstLine="5"/>
      </w:pPr>
      <w:r>
        <w:rPr/>
        <w:br w:type="column"/>
      </w:r>
      <w:r>
        <w:rPr>
          <w:w w:val="90"/>
        </w:rPr>
        <w:t>в восстановлении и поддержании проходимости дыхательных путей, адекватной оксигенации, вентиляции и гемодинамики </w:t>
      </w:r>
      <w:r>
        <w:rPr>
          <w:w w:val="95"/>
        </w:rPr>
        <w:t>(нормальная перфузия, АД и ЧСС). Среди клинико-лабо- раторных признаков выделяют: капиллярное наполнение</w:t>
      </w:r>
    </w:p>
    <w:p>
      <w:pPr>
        <w:pStyle w:val="BodyText"/>
        <w:spacing w:line="206" w:lineRule="auto" w:before="6"/>
        <w:ind w:left="130" w:right="118" w:hanging="15"/>
      </w:pPr>
      <w:r>
        <w:rPr>
          <w:w w:val="95"/>
        </w:rPr>
        <w:t>&lt;</w:t>
      </w:r>
      <w:r>
        <w:rPr>
          <w:spacing w:val="-28"/>
          <w:w w:val="95"/>
        </w:rPr>
        <w:t> </w:t>
      </w:r>
      <w:r>
        <w:rPr>
          <w:w w:val="95"/>
        </w:rPr>
        <w:t>2</w:t>
      </w:r>
      <w:r>
        <w:rPr>
          <w:spacing w:val="-27"/>
          <w:w w:val="95"/>
        </w:rPr>
        <w:t> </w:t>
      </w:r>
      <w:r>
        <w:rPr>
          <w:w w:val="95"/>
        </w:rPr>
        <w:t>с,</w:t>
      </w:r>
      <w:r>
        <w:rPr>
          <w:spacing w:val="-29"/>
          <w:w w:val="95"/>
        </w:rPr>
        <w:t> </w:t>
      </w:r>
      <w:r>
        <w:rPr>
          <w:w w:val="95"/>
        </w:rPr>
        <w:t>поддержание</w:t>
      </w:r>
      <w:r>
        <w:rPr>
          <w:spacing w:val="-28"/>
          <w:w w:val="95"/>
        </w:rPr>
        <w:t> </w:t>
      </w:r>
      <w:r>
        <w:rPr>
          <w:w w:val="95"/>
        </w:rPr>
        <w:t>нормального</w:t>
      </w:r>
      <w:r>
        <w:rPr>
          <w:spacing w:val="-29"/>
          <w:w w:val="95"/>
        </w:rPr>
        <w:t> </w:t>
      </w:r>
      <w:r>
        <w:rPr>
          <w:w w:val="95"/>
        </w:rPr>
        <w:t>АД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ЧСС</w:t>
      </w:r>
      <w:r>
        <w:rPr>
          <w:spacing w:val="-28"/>
          <w:w w:val="95"/>
        </w:rPr>
        <w:t> </w:t>
      </w:r>
      <w:r>
        <w:rPr>
          <w:w w:val="95"/>
        </w:rPr>
        <w:t>согласно</w:t>
      </w:r>
      <w:r>
        <w:rPr>
          <w:spacing w:val="-29"/>
          <w:w w:val="95"/>
        </w:rPr>
        <w:t> </w:t>
      </w:r>
      <w:r>
        <w:rPr>
          <w:w w:val="95"/>
        </w:rPr>
        <w:t>возрасту, </w:t>
      </w:r>
      <w:r>
        <w:rPr/>
        <w:t>PvO</w:t>
      </w:r>
      <w:r>
        <w:rPr>
          <w:position w:val="-3"/>
          <w:sz w:val="12"/>
        </w:rPr>
        <w:t>2</w:t>
      </w:r>
      <w:r>
        <w:rPr>
          <w:spacing w:val="-11"/>
          <w:position w:val="-3"/>
          <w:sz w:val="12"/>
        </w:rPr>
        <w:t> </w:t>
      </w:r>
      <w:r>
        <w:rPr/>
        <w:t>&gt;</w:t>
      </w:r>
      <w:r>
        <w:rPr>
          <w:spacing w:val="-34"/>
        </w:rPr>
        <w:t> </w:t>
      </w:r>
      <w:r>
        <w:rPr/>
        <w:t>70%,</w:t>
      </w:r>
      <w:r>
        <w:rPr>
          <w:spacing w:val="-33"/>
        </w:rPr>
        <w:t> </w:t>
      </w:r>
      <w:r>
        <w:rPr/>
        <w:t>сердечный</w:t>
      </w:r>
      <w:r>
        <w:rPr>
          <w:spacing w:val="-33"/>
        </w:rPr>
        <w:t> </w:t>
      </w:r>
      <w:r>
        <w:rPr/>
        <w:t>индекс</w:t>
      </w:r>
      <w:r>
        <w:rPr>
          <w:spacing w:val="-33"/>
        </w:rPr>
        <w:t> </w:t>
      </w:r>
      <w:r>
        <w:rPr/>
        <w:t>(СИ)</w:t>
      </w:r>
      <w:r>
        <w:rPr>
          <w:spacing w:val="-34"/>
        </w:rPr>
        <w:t> </w:t>
      </w:r>
      <w:r>
        <w:rPr/>
        <w:t>&gt;</w:t>
      </w:r>
      <w:r>
        <w:rPr>
          <w:spacing w:val="-33"/>
        </w:rPr>
        <w:t> </w:t>
      </w:r>
      <w:r>
        <w:rPr/>
        <w:t>3,3</w:t>
      </w:r>
      <w:r>
        <w:rPr>
          <w:spacing w:val="-33"/>
        </w:rPr>
        <w:t> </w:t>
      </w:r>
      <w:r>
        <w:rPr/>
        <w:t>и</w:t>
      </w:r>
      <w:r>
        <w:rPr>
          <w:spacing w:val="-33"/>
        </w:rPr>
        <w:t> </w:t>
      </w:r>
      <w:r>
        <w:rPr/>
        <w:t>&lt;</w:t>
      </w:r>
      <w:r>
        <w:rPr>
          <w:spacing w:val="-34"/>
        </w:rPr>
        <w:t> </w:t>
      </w:r>
      <w:r>
        <w:rPr/>
        <w:t>6,0</w:t>
      </w:r>
      <w:r>
        <w:rPr>
          <w:spacing w:val="-33"/>
        </w:rPr>
        <w:t> </w:t>
      </w:r>
      <w:r>
        <w:rPr/>
        <w:t>л/мин/м</w:t>
      </w:r>
      <w:r>
        <w:rPr>
          <w:position w:val="7"/>
          <w:sz w:val="12"/>
        </w:rPr>
        <w:t>2</w:t>
      </w:r>
      <w:r>
        <w:rPr/>
        <w:t>,</w:t>
      </w:r>
      <w:r>
        <w:rPr>
          <w:spacing w:val="-33"/>
        </w:rPr>
        <w:t> </w:t>
      </w:r>
      <w:r>
        <w:rPr/>
        <w:t>ди- </w:t>
      </w:r>
      <w:r>
        <w:rPr>
          <w:w w:val="95"/>
        </w:rPr>
        <w:t>урез</w:t>
      </w:r>
      <w:r>
        <w:rPr>
          <w:spacing w:val="-35"/>
          <w:w w:val="95"/>
        </w:rPr>
        <w:t> </w:t>
      </w:r>
      <w:r>
        <w:rPr>
          <w:w w:val="95"/>
        </w:rPr>
        <w:t>&gt;</w:t>
      </w:r>
      <w:r>
        <w:rPr>
          <w:spacing w:val="-33"/>
          <w:w w:val="95"/>
        </w:rPr>
        <w:t> </w:t>
      </w:r>
      <w:r>
        <w:rPr>
          <w:w w:val="95"/>
        </w:rPr>
        <w:t>1</w:t>
      </w:r>
      <w:r>
        <w:rPr>
          <w:spacing w:val="-34"/>
          <w:w w:val="95"/>
        </w:rPr>
        <w:t> </w:t>
      </w:r>
      <w:r>
        <w:rPr>
          <w:w w:val="95"/>
        </w:rPr>
        <w:t>мл/кг/ч,</w:t>
      </w:r>
      <w:r>
        <w:rPr>
          <w:spacing w:val="-35"/>
          <w:w w:val="95"/>
        </w:rPr>
        <w:t> </w:t>
      </w:r>
      <w:r>
        <w:rPr>
          <w:w w:val="95"/>
        </w:rPr>
        <w:t>нормальный</w:t>
      </w:r>
      <w:r>
        <w:rPr>
          <w:spacing w:val="-34"/>
          <w:w w:val="95"/>
        </w:rPr>
        <w:t> </w:t>
      </w:r>
      <w:r>
        <w:rPr>
          <w:w w:val="95"/>
        </w:rPr>
        <w:t>ментальный</w:t>
      </w:r>
      <w:r>
        <w:rPr>
          <w:spacing w:val="-34"/>
          <w:w w:val="95"/>
        </w:rPr>
        <w:t> </w:t>
      </w:r>
      <w:r>
        <w:rPr>
          <w:w w:val="95"/>
        </w:rPr>
        <w:t>статус,</w:t>
      </w:r>
      <w:r>
        <w:rPr>
          <w:spacing w:val="-35"/>
          <w:w w:val="95"/>
        </w:rPr>
        <w:t> </w:t>
      </w:r>
      <w:r>
        <w:rPr>
          <w:w w:val="95"/>
        </w:rPr>
        <w:t>нормальная концентрация</w:t>
      </w:r>
      <w:r>
        <w:rPr>
          <w:spacing w:val="-16"/>
          <w:w w:val="95"/>
        </w:rPr>
        <w:t> </w:t>
      </w:r>
      <w:r>
        <w:rPr>
          <w:w w:val="95"/>
        </w:rPr>
        <w:t>глюкозы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ионизированного</w:t>
      </w:r>
      <w:r>
        <w:rPr>
          <w:spacing w:val="-15"/>
          <w:w w:val="95"/>
        </w:rPr>
        <w:t> </w:t>
      </w:r>
      <w:r>
        <w:rPr>
          <w:w w:val="95"/>
        </w:rPr>
        <w:t>кальция.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Таким </w:t>
      </w:r>
      <w:r>
        <w:rPr>
          <w:w w:val="90"/>
        </w:rPr>
        <w:t>образом, концепция ранней целенаправленной терапии впол- </w:t>
      </w:r>
      <w:r>
        <w:rPr/>
        <w:t>не</w:t>
      </w:r>
      <w:r>
        <w:rPr>
          <w:spacing w:val="-16"/>
        </w:rPr>
        <w:t> </w:t>
      </w:r>
      <w:r>
        <w:rPr/>
        <w:t>обоснована</w:t>
      </w:r>
      <w:r>
        <w:rPr>
          <w:spacing w:val="-15"/>
        </w:rPr>
        <w:t> </w:t>
      </w:r>
      <w:r>
        <w:rPr/>
        <w:t>и</w:t>
      </w:r>
      <w:r>
        <w:rPr>
          <w:spacing w:val="-16"/>
        </w:rPr>
        <w:t> </w:t>
      </w:r>
      <w:r>
        <w:rPr/>
        <w:t>в</w:t>
      </w:r>
      <w:r>
        <w:rPr>
          <w:spacing w:val="-15"/>
        </w:rPr>
        <w:t> </w:t>
      </w:r>
      <w:r>
        <w:rPr/>
        <w:t>педиатрической</w:t>
      </w:r>
      <w:r>
        <w:rPr>
          <w:spacing w:val="-16"/>
        </w:rPr>
        <w:t> </w:t>
      </w:r>
      <w:r>
        <w:rPr/>
        <w:t>практике.</w:t>
      </w:r>
    </w:p>
    <w:p>
      <w:pPr>
        <w:pStyle w:val="BodyText"/>
        <w:spacing w:line="206" w:lineRule="auto"/>
        <w:ind w:left="143" w:right="117" w:firstLine="281"/>
        <w:jc w:val="right"/>
      </w:pPr>
      <w:r>
        <w:rPr>
          <w:w w:val="95"/>
        </w:rPr>
        <w:t>Гайдлайн</w:t>
      </w:r>
      <w:r>
        <w:rPr>
          <w:spacing w:val="-18"/>
          <w:w w:val="95"/>
        </w:rPr>
        <w:t> </w:t>
      </w:r>
      <w:r>
        <w:rPr>
          <w:w w:val="95"/>
        </w:rPr>
        <w:t>SSC-2012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детей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тяжелым</w:t>
      </w:r>
      <w:r>
        <w:rPr>
          <w:spacing w:val="-18"/>
          <w:w w:val="95"/>
        </w:rPr>
        <w:t> </w:t>
      </w:r>
      <w:r>
        <w:rPr>
          <w:w w:val="95"/>
        </w:rPr>
        <w:t>сепсисом</w:t>
      </w:r>
      <w:r>
        <w:rPr>
          <w:spacing w:val="-18"/>
          <w:w w:val="95"/>
        </w:rPr>
        <w:t> </w:t>
      </w:r>
      <w:r>
        <w:rPr>
          <w:w w:val="95"/>
        </w:rPr>
        <w:t>рекомен-</w:t>
      </w:r>
      <w:r>
        <w:rPr>
          <w:spacing w:val="1"/>
          <w:w w:val="95"/>
        </w:rPr>
        <w:t> </w:t>
      </w:r>
      <w:r>
        <w:rPr>
          <w:w w:val="90"/>
        </w:rPr>
        <w:t>дует после </w:t>
      </w:r>
      <w:r>
        <w:rPr>
          <w:spacing w:val="-3"/>
          <w:w w:val="90"/>
        </w:rPr>
        <w:t>предварительной</w:t>
      </w:r>
      <w:r>
        <w:rPr>
          <w:spacing w:val="16"/>
          <w:w w:val="90"/>
        </w:rPr>
        <w:t> </w:t>
      </w:r>
      <w:r>
        <w:rPr>
          <w:spacing w:val="-3"/>
          <w:w w:val="90"/>
        </w:rPr>
        <w:t>оксигенотерапии</w:t>
      </w:r>
      <w:r>
        <w:rPr>
          <w:spacing w:val="6"/>
          <w:w w:val="90"/>
        </w:rPr>
        <w:t> </w:t>
      </w:r>
      <w:r>
        <w:rPr>
          <w:w w:val="90"/>
        </w:rPr>
        <w:t>восстановление</w:t>
      </w:r>
      <w:r>
        <w:rPr>
          <w:w w:val="88"/>
        </w:rPr>
        <w:t> </w:t>
      </w:r>
      <w:r>
        <w:rPr>
          <w:w w:val="90"/>
        </w:rPr>
        <w:t>в</w:t>
      </w:r>
      <w:r>
        <w:rPr>
          <w:spacing w:val="16"/>
          <w:w w:val="90"/>
        </w:rPr>
        <w:t> </w:t>
      </w:r>
      <w:r>
        <w:rPr>
          <w:w w:val="90"/>
        </w:rPr>
        <w:t>виде</w:t>
      </w:r>
      <w:r>
        <w:rPr>
          <w:spacing w:val="16"/>
          <w:w w:val="90"/>
        </w:rPr>
        <w:t> </w:t>
      </w:r>
      <w:r>
        <w:rPr>
          <w:w w:val="90"/>
        </w:rPr>
        <w:t>болюса</w:t>
      </w:r>
      <w:r>
        <w:rPr>
          <w:spacing w:val="17"/>
          <w:w w:val="90"/>
        </w:rPr>
        <w:t> </w:t>
      </w:r>
      <w:r>
        <w:rPr>
          <w:w w:val="90"/>
        </w:rPr>
        <w:t>жидкости,</w:t>
      </w:r>
      <w:r>
        <w:rPr>
          <w:spacing w:val="16"/>
          <w:w w:val="90"/>
        </w:rPr>
        <w:t> </w:t>
      </w:r>
      <w:r>
        <w:rPr>
          <w:w w:val="90"/>
        </w:rPr>
        <w:t>введение</w:t>
      </w:r>
      <w:r>
        <w:rPr>
          <w:spacing w:val="17"/>
          <w:w w:val="90"/>
        </w:rPr>
        <w:t> </w:t>
      </w:r>
      <w:r>
        <w:rPr>
          <w:w w:val="90"/>
        </w:rPr>
        <w:t>вазоактивных</w:t>
      </w:r>
      <w:r>
        <w:rPr>
          <w:spacing w:val="16"/>
          <w:w w:val="90"/>
        </w:rPr>
        <w:t> </w:t>
      </w:r>
      <w:r>
        <w:rPr>
          <w:w w:val="90"/>
        </w:rPr>
        <w:t>препаратов</w:t>
      </w:r>
      <w:r>
        <w:rPr>
          <w:w w:val="103"/>
        </w:rPr>
        <w:t> </w:t>
      </w:r>
      <w:r>
        <w:rPr>
          <w:w w:val="90"/>
        </w:rPr>
        <w:t>и соответствующих антибиотиков в течение первого</w:t>
      </w:r>
      <w:r>
        <w:rPr>
          <w:spacing w:val="21"/>
          <w:w w:val="90"/>
        </w:rPr>
        <w:t> </w:t>
      </w:r>
      <w:r>
        <w:rPr>
          <w:w w:val="90"/>
        </w:rPr>
        <w:t>часа</w:t>
      </w:r>
      <w:r>
        <w:rPr>
          <w:spacing w:val="4"/>
          <w:w w:val="90"/>
        </w:rPr>
        <w:t> </w:t>
      </w:r>
      <w:r>
        <w:rPr>
          <w:w w:val="90"/>
        </w:rPr>
        <w:t>[30].</w:t>
      </w:r>
      <w:r>
        <w:rPr>
          <w:spacing w:val="-2"/>
          <w:w w:val="98"/>
        </w:rPr>
        <w:t> </w:t>
      </w:r>
      <w:r>
        <w:rPr>
          <w:w w:val="95"/>
        </w:rPr>
        <w:t>Известно,</w:t>
      </w:r>
      <w:r>
        <w:rPr>
          <w:spacing w:val="-11"/>
          <w:w w:val="95"/>
        </w:rPr>
        <w:t> </w:t>
      </w:r>
      <w:r>
        <w:rPr>
          <w:w w:val="95"/>
        </w:rPr>
        <w:t>что</w:t>
      </w:r>
      <w:r>
        <w:rPr>
          <w:spacing w:val="-11"/>
          <w:w w:val="95"/>
        </w:rPr>
        <w:t> </w:t>
      </w:r>
      <w:r>
        <w:rPr>
          <w:w w:val="95"/>
        </w:rPr>
        <w:t>принципиальное</w:t>
      </w:r>
      <w:r>
        <w:rPr>
          <w:spacing w:val="-11"/>
          <w:w w:val="95"/>
        </w:rPr>
        <w:t> </w:t>
      </w:r>
      <w:r>
        <w:rPr>
          <w:w w:val="95"/>
        </w:rPr>
        <w:t>значение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исходе</w:t>
      </w:r>
      <w:r>
        <w:rPr>
          <w:spacing w:val="-11"/>
          <w:w w:val="95"/>
        </w:rPr>
        <w:t> </w:t>
      </w:r>
      <w:r>
        <w:rPr>
          <w:w w:val="95"/>
        </w:rPr>
        <w:t>сепси-</w:t>
      </w:r>
    </w:p>
    <w:p>
      <w:pPr>
        <w:pStyle w:val="BodyText"/>
        <w:spacing w:line="206" w:lineRule="auto" w:before="2"/>
        <w:ind w:left="129" w:right="119"/>
      </w:pPr>
      <w:r>
        <w:rPr>
          <w:spacing w:val="3"/>
          <w:w w:val="95"/>
        </w:rPr>
        <w:t>са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имеет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контроль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над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очагом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инфекции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своевременная </w:t>
      </w:r>
      <w:r>
        <w:rPr>
          <w:w w:val="95"/>
        </w:rPr>
        <w:t>адекватная</w:t>
      </w:r>
      <w:r>
        <w:rPr>
          <w:spacing w:val="-13"/>
          <w:w w:val="95"/>
        </w:rPr>
        <w:t> </w:t>
      </w:r>
      <w:r>
        <w:rPr>
          <w:w w:val="95"/>
        </w:rPr>
        <w:t>антибактериальная</w:t>
      </w:r>
      <w:r>
        <w:rPr>
          <w:spacing w:val="-13"/>
          <w:w w:val="95"/>
        </w:rPr>
        <w:t> </w:t>
      </w:r>
      <w:r>
        <w:rPr>
          <w:w w:val="95"/>
        </w:rPr>
        <w:t>терапия.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настоящее</w:t>
      </w:r>
      <w:r>
        <w:rPr>
          <w:spacing w:val="-13"/>
          <w:w w:val="95"/>
        </w:rPr>
        <w:t> </w:t>
      </w:r>
      <w:r>
        <w:rPr>
          <w:w w:val="95"/>
        </w:rPr>
        <w:t>время </w:t>
      </w:r>
      <w:r>
        <w:rPr>
          <w:spacing w:val="2"/>
          <w:w w:val="95"/>
        </w:rPr>
        <w:t>подтверждено,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значимость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ранней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антибактериальной </w:t>
      </w:r>
      <w:r>
        <w:rPr>
          <w:w w:val="95"/>
        </w:rPr>
        <w:t>терапии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детей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тяжелым</w:t>
      </w:r>
      <w:r>
        <w:rPr>
          <w:spacing w:val="-27"/>
          <w:w w:val="95"/>
        </w:rPr>
        <w:t> </w:t>
      </w:r>
      <w:r>
        <w:rPr>
          <w:w w:val="95"/>
        </w:rPr>
        <w:t>сепсисом</w:t>
      </w:r>
      <w:r>
        <w:rPr>
          <w:spacing w:val="-28"/>
          <w:w w:val="95"/>
        </w:rPr>
        <w:t> </w:t>
      </w:r>
      <w:r>
        <w:rPr>
          <w:w w:val="95"/>
        </w:rPr>
        <w:t>такая</w:t>
      </w:r>
      <w:r>
        <w:rPr>
          <w:spacing w:val="-27"/>
          <w:w w:val="95"/>
        </w:rPr>
        <w:t> </w:t>
      </w:r>
      <w:r>
        <w:rPr>
          <w:w w:val="95"/>
        </w:rPr>
        <w:t>же,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взро- слых.</w:t>
      </w:r>
      <w:r>
        <w:rPr>
          <w:spacing w:val="-17"/>
          <w:w w:val="95"/>
        </w:rPr>
        <w:t> </w:t>
      </w:r>
      <w:r>
        <w:rPr>
          <w:w w:val="95"/>
        </w:rPr>
        <w:t>Рекомендуется</w:t>
      </w:r>
      <w:r>
        <w:rPr>
          <w:spacing w:val="-17"/>
          <w:w w:val="95"/>
        </w:rPr>
        <w:t> </w:t>
      </w:r>
      <w:r>
        <w:rPr>
          <w:w w:val="95"/>
        </w:rPr>
        <w:t>назначение</w:t>
      </w:r>
      <w:r>
        <w:rPr>
          <w:spacing w:val="-16"/>
          <w:w w:val="95"/>
        </w:rPr>
        <w:t> </w:t>
      </w:r>
      <w:r>
        <w:rPr>
          <w:w w:val="95"/>
        </w:rPr>
        <w:t>антибиотиков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течение</w:t>
      </w:r>
      <w:r>
        <w:rPr>
          <w:spacing w:val="-17"/>
          <w:w w:val="95"/>
        </w:rPr>
        <w:t> </w:t>
      </w:r>
      <w:r>
        <w:rPr>
          <w:w w:val="95"/>
        </w:rPr>
        <w:t>1</w:t>
      </w:r>
      <w:r>
        <w:rPr>
          <w:spacing w:val="-23"/>
          <w:w w:val="95"/>
        </w:rPr>
        <w:t> </w:t>
      </w:r>
      <w:r>
        <w:rPr>
          <w:w w:val="95"/>
        </w:rPr>
        <w:t>ч после</w:t>
      </w:r>
      <w:r>
        <w:rPr>
          <w:spacing w:val="-25"/>
          <w:w w:val="95"/>
        </w:rPr>
        <w:t> </w:t>
      </w:r>
      <w:r>
        <w:rPr>
          <w:w w:val="95"/>
        </w:rPr>
        <w:t>идентификации</w:t>
      </w:r>
      <w:r>
        <w:rPr>
          <w:spacing w:val="-24"/>
          <w:w w:val="95"/>
        </w:rPr>
        <w:t> </w:t>
      </w:r>
      <w:r>
        <w:rPr>
          <w:w w:val="95"/>
        </w:rPr>
        <w:t>тяжелого</w:t>
      </w:r>
      <w:r>
        <w:rPr>
          <w:spacing w:val="-24"/>
          <w:w w:val="95"/>
        </w:rPr>
        <w:t> </w:t>
      </w:r>
      <w:r>
        <w:rPr>
          <w:w w:val="95"/>
        </w:rPr>
        <w:t>сепсиса.</w:t>
      </w:r>
      <w:r>
        <w:rPr>
          <w:spacing w:val="-24"/>
          <w:w w:val="95"/>
        </w:rPr>
        <w:t> </w:t>
      </w:r>
      <w:r>
        <w:rPr>
          <w:w w:val="95"/>
        </w:rPr>
        <w:t>Стратегия</w:t>
      </w:r>
      <w:r>
        <w:rPr>
          <w:spacing w:val="-25"/>
          <w:w w:val="95"/>
        </w:rPr>
        <w:t> </w:t>
      </w:r>
      <w:r>
        <w:rPr>
          <w:w w:val="95"/>
        </w:rPr>
        <w:t>раннего </w:t>
      </w:r>
      <w:r>
        <w:rPr>
          <w:w w:val="90"/>
        </w:rPr>
        <w:t>введения антибиотиков и ранней целенаправленной терапии </w:t>
      </w:r>
      <w:r>
        <w:rPr/>
        <w:t>становится</w:t>
      </w:r>
      <w:r>
        <w:rPr>
          <w:spacing w:val="-31"/>
        </w:rPr>
        <w:t> </w:t>
      </w:r>
      <w:r>
        <w:rPr/>
        <w:t>стандартной</w:t>
      </w:r>
      <w:r>
        <w:rPr>
          <w:spacing w:val="-31"/>
        </w:rPr>
        <w:t> </w:t>
      </w:r>
      <w:r>
        <w:rPr/>
        <w:t>практикой</w:t>
      </w:r>
      <w:r>
        <w:rPr>
          <w:spacing w:val="-30"/>
        </w:rPr>
        <w:t> </w:t>
      </w:r>
      <w:r>
        <w:rPr/>
        <w:t>у</w:t>
      </w:r>
      <w:r>
        <w:rPr>
          <w:spacing w:val="-31"/>
        </w:rPr>
        <w:t> </w:t>
      </w:r>
      <w:r>
        <w:rPr/>
        <w:t>детей</w:t>
      </w:r>
      <w:r>
        <w:rPr>
          <w:spacing w:val="-31"/>
        </w:rPr>
        <w:t> </w:t>
      </w:r>
      <w:r>
        <w:rPr/>
        <w:t>[22,</w:t>
      </w:r>
      <w:r>
        <w:rPr>
          <w:spacing w:val="-30"/>
        </w:rPr>
        <w:t> </w:t>
      </w:r>
      <w:r>
        <w:rPr/>
        <w:t>67,</w:t>
      </w:r>
      <w:r>
        <w:rPr>
          <w:spacing w:val="-31"/>
        </w:rPr>
        <w:t> </w:t>
      </w:r>
      <w:r>
        <w:rPr/>
        <w:t>68,</w:t>
      </w:r>
      <w:r>
        <w:rPr>
          <w:spacing w:val="-31"/>
        </w:rPr>
        <w:t> </w:t>
      </w:r>
      <w:r>
        <w:rPr/>
        <w:t>71].</w:t>
      </w:r>
    </w:p>
    <w:p>
      <w:pPr>
        <w:pStyle w:val="BodyText"/>
        <w:spacing w:line="206" w:lineRule="auto" w:before="10"/>
        <w:ind w:left="129" w:right="118" w:firstLine="295"/>
      </w:pPr>
      <w:r>
        <w:rPr>
          <w:spacing w:val="2"/>
          <w:w w:val="95"/>
        </w:rPr>
        <w:t>Задержка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введения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антибиотиков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7"/>
          <w:w w:val="95"/>
        </w:rPr>
        <w:t> </w:t>
      </w:r>
      <w:r>
        <w:rPr>
          <w:w w:val="95"/>
        </w:rPr>
        <w:t>1</w:t>
      </w:r>
      <w:r>
        <w:rPr>
          <w:spacing w:val="-15"/>
          <w:w w:val="95"/>
        </w:rPr>
        <w:t> </w:t>
      </w:r>
      <w:r>
        <w:rPr>
          <w:w w:val="95"/>
        </w:rPr>
        <w:t>ч</w:t>
      </w:r>
      <w:r>
        <w:rPr>
          <w:spacing w:val="-7"/>
          <w:w w:val="95"/>
        </w:rPr>
        <w:t>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детей</w:t>
      </w:r>
      <w:r>
        <w:rPr>
          <w:spacing w:val="-7"/>
          <w:w w:val="95"/>
        </w:rPr>
        <w:t> </w:t>
      </w:r>
      <w:r>
        <w:rPr>
          <w:w w:val="95"/>
        </w:rPr>
        <w:t>при стартовой</w:t>
      </w:r>
      <w:r>
        <w:rPr>
          <w:spacing w:val="-19"/>
          <w:w w:val="95"/>
        </w:rPr>
        <w:t> </w:t>
      </w:r>
      <w:r>
        <w:rPr>
          <w:w w:val="95"/>
        </w:rPr>
        <w:t>терапии</w:t>
      </w:r>
      <w:r>
        <w:rPr>
          <w:spacing w:val="-18"/>
          <w:w w:val="95"/>
        </w:rPr>
        <w:t> </w:t>
      </w:r>
      <w:r>
        <w:rPr>
          <w:w w:val="95"/>
        </w:rPr>
        <w:t>сепсиса</w:t>
      </w:r>
      <w:r>
        <w:rPr>
          <w:spacing w:val="-18"/>
          <w:w w:val="95"/>
        </w:rPr>
        <w:t> </w:t>
      </w:r>
      <w:r>
        <w:rPr>
          <w:w w:val="95"/>
        </w:rPr>
        <w:t>независимо</w:t>
      </w:r>
      <w:r>
        <w:rPr>
          <w:spacing w:val="-19"/>
          <w:w w:val="95"/>
        </w:rPr>
        <w:t> </w:t>
      </w:r>
      <w:r>
        <w:rPr>
          <w:w w:val="95"/>
        </w:rPr>
        <w:t>связана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увеличени- ем</w:t>
      </w:r>
      <w:r>
        <w:rPr>
          <w:spacing w:val="-19"/>
          <w:w w:val="95"/>
        </w:rPr>
        <w:t> </w:t>
      </w:r>
      <w:r>
        <w:rPr>
          <w:w w:val="95"/>
        </w:rPr>
        <w:t>смертности</w:t>
      </w:r>
      <w:r>
        <w:rPr>
          <w:spacing w:val="-18"/>
          <w:w w:val="95"/>
        </w:rPr>
        <w:t> </w:t>
      </w:r>
      <w:r>
        <w:rPr>
          <w:w w:val="95"/>
        </w:rPr>
        <w:t>[23,</w:t>
      </w:r>
      <w:r>
        <w:rPr>
          <w:spacing w:val="-18"/>
          <w:w w:val="95"/>
        </w:rPr>
        <w:t> </w:t>
      </w:r>
      <w:r>
        <w:rPr>
          <w:w w:val="95"/>
        </w:rPr>
        <w:t>72].</w:t>
      </w:r>
      <w:r>
        <w:rPr>
          <w:spacing w:val="-19"/>
          <w:w w:val="95"/>
        </w:rPr>
        <w:t> </w:t>
      </w:r>
      <w:r>
        <w:rPr>
          <w:spacing w:val="-5"/>
          <w:w w:val="95"/>
        </w:rPr>
        <w:t>Также</w:t>
      </w:r>
      <w:r>
        <w:rPr>
          <w:spacing w:val="-18"/>
          <w:w w:val="95"/>
        </w:rPr>
        <w:t> </w:t>
      </w:r>
      <w:r>
        <w:rPr>
          <w:w w:val="95"/>
        </w:rPr>
        <w:t>раннее</w:t>
      </w:r>
      <w:r>
        <w:rPr>
          <w:spacing w:val="-18"/>
          <w:w w:val="95"/>
        </w:rPr>
        <w:t> </w:t>
      </w:r>
      <w:r>
        <w:rPr>
          <w:w w:val="95"/>
        </w:rPr>
        <w:t>введение</w:t>
      </w:r>
      <w:r>
        <w:rPr>
          <w:spacing w:val="-18"/>
          <w:w w:val="95"/>
        </w:rPr>
        <w:t> </w:t>
      </w:r>
      <w:r>
        <w:rPr>
          <w:w w:val="95"/>
        </w:rPr>
        <w:t>антибиотиков </w:t>
      </w:r>
      <w:r>
        <w:rPr>
          <w:w w:val="90"/>
        </w:rPr>
        <w:t>было независимо связано со снижением длительности пребы- </w:t>
      </w:r>
      <w:r>
        <w:rPr>
          <w:w w:val="95"/>
        </w:rPr>
        <w:t>вания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ПОРИТ,</w:t>
      </w:r>
      <w:r>
        <w:rPr>
          <w:spacing w:val="-21"/>
          <w:w w:val="95"/>
        </w:rPr>
        <w:t> </w:t>
      </w:r>
      <w:r>
        <w:rPr>
          <w:w w:val="95"/>
        </w:rPr>
        <w:t>длительностью</w:t>
      </w:r>
      <w:r>
        <w:rPr>
          <w:spacing w:val="-20"/>
          <w:w w:val="95"/>
        </w:rPr>
        <w:t> </w:t>
      </w:r>
      <w:r>
        <w:rPr>
          <w:w w:val="95"/>
        </w:rPr>
        <w:t>ИВЛ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снижением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шкале </w:t>
      </w:r>
      <w:r>
        <w:rPr>
          <w:spacing w:val="-3"/>
        </w:rPr>
        <w:t>PELOD.</w:t>
      </w:r>
    </w:p>
    <w:p>
      <w:pPr>
        <w:pStyle w:val="BodyText"/>
        <w:spacing w:line="206" w:lineRule="auto" w:before="9"/>
        <w:ind w:left="127" w:right="118" w:firstLine="297"/>
      </w:pP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ретроспективном</w:t>
      </w:r>
      <w:r>
        <w:rPr>
          <w:spacing w:val="-29"/>
          <w:w w:val="95"/>
        </w:rPr>
        <w:t> </w:t>
      </w:r>
      <w:r>
        <w:rPr>
          <w:w w:val="95"/>
        </w:rPr>
        <w:t>исследовании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детей</w:t>
      </w:r>
      <w:r>
        <w:rPr>
          <w:spacing w:val="-29"/>
          <w:w w:val="95"/>
        </w:rPr>
        <w:t> </w:t>
      </w:r>
      <w:r>
        <w:rPr>
          <w:w w:val="95"/>
        </w:rPr>
        <w:t>ПОРИТ</w:t>
      </w:r>
      <w:r>
        <w:rPr>
          <w:spacing w:val="-30"/>
          <w:w w:val="95"/>
        </w:rPr>
        <w:t> </w:t>
      </w:r>
      <w:r>
        <w:rPr>
          <w:w w:val="95"/>
        </w:rPr>
        <w:t>каж- дый</w:t>
      </w:r>
      <w:r>
        <w:rPr>
          <w:spacing w:val="-22"/>
          <w:w w:val="95"/>
        </w:rPr>
        <w:t> </w:t>
      </w:r>
      <w:r>
        <w:rPr>
          <w:w w:val="95"/>
        </w:rPr>
        <w:t>час</w:t>
      </w:r>
      <w:r>
        <w:rPr>
          <w:spacing w:val="-21"/>
          <w:w w:val="95"/>
        </w:rPr>
        <w:t> </w:t>
      </w:r>
      <w:r>
        <w:rPr>
          <w:w w:val="95"/>
        </w:rPr>
        <w:t>задержки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введением</w:t>
      </w:r>
      <w:r>
        <w:rPr>
          <w:spacing w:val="-22"/>
          <w:w w:val="95"/>
        </w:rPr>
        <w:t> </w:t>
      </w:r>
      <w:r>
        <w:rPr>
          <w:w w:val="95"/>
        </w:rPr>
        <w:t>антибиотиков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2"/>
          <w:w w:val="95"/>
        </w:rPr>
        <w:t> </w:t>
      </w:r>
      <w:r>
        <w:rPr>
          <w:w w:val="95"/>
        </w:rPr>
        <w:t>начала</w:t>
      </w:r>
      <w:r>
        <w:rPr>
          <w:spacing w:val="-21"/>
          <w:w w:val="95"/>
        </w:rPr>
        <w:t> </w:t>
      </w:r>
      <w:r>
        <w:rPr>
          <w:w w:val="95"/>
        </w:rPr>
        <w:t>гипо- тензии</w:t>
      </w:r>
      <w:r>
        <w:rPr>
          <w:spacing w:val="-20"/>
          <w:w w:val="95"/>
        </w:rPr>
        <w:t> </w:t>
      </w:r>
      <w:r>
        <w:rPr>
          <w:w w:val="95"/>
        </w:rPr>
        <w:t>был</w:t>
      </w:r>
      <w:r>
        <w:rPr>
          <w:spacing w:val="-20"/>
          <w:w w:val="95"/>
        </w:rPr>
        <w:t> </w:t>
      </w:r>
      <w:r>
        <w:rPr>
          <w:w w:val="95"/>
        </w:rPr>
        <w:t>связан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увеличением</w:t>
      </w:r>
      <w:r>
        <w:rPr>
          <w:spacing w:val="-20"/>
          <w:w w:val="95"/>
        </w:rPr>
        <w:t> </w:t>
      </w:r>
      <w:r>
        <w:rPr>
          <w:w w:val="95"/>
        </w:rPr>
        <w:t>смертности,</w:t>
      </w:r>
      <w:r>
        <w:rPr>
          <w:spacing w:val="-19"/>
          <w:w w:val="95"/>
        </w:rPr>
        <w:t> </w:t>
      </w:r>
      <w:r>
        <w:rPr>
          <w:w w:val="95"/>
        </w:rPr>
        <w:t>начиная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4-го часа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старта</w:t>
      </w:r>
      <w:r>
        <w:rPr>
          <w:spacing w:val="-35"/>
          <w:w w:val="95"/>
        </w:rPr>
        <w:t> </w:t>
      </w:r>
      <w:r>
        <w:rPr>
          <w:w w:val="95"/>
        </w:rPr>
        <w:t>[73].</w:t>
      </w:r>
      <w:r>
        <w:rPr>
          <w:spacing w:val="-35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предполагает</w:t>
      </w:r>
      <w:r>
        <w:rPr>
          <w:spacing w:val="-35"/>
          <w:w w:val="95"/>
        </w:rPr>
        <w:t> </w:t>
      </w:r>
      <w:r>
        <w:rPr>
          <w:w w:val="95"/>
        </w:rPr>
        <w:t>парадигму</w:t>
      </w:r>
      <w:r>
        <w:rPr>
          <w:spacing w:val="-35"/>
          <w:w w:val="95"/>
        </w:rPr>
        <w:t> </w:t>
      </w:r>
      <w:r>
        <w:rPr>
          <w:w w:val="95"/>
        </w:rPr>
        <w:t>септического шока,</w:t>
      </w:r>
      <w:r>
        <w:rPr>
          <w:spacing w:val="-29"/>
          <w:w w:val="95"/>
        </w:rPr>
        <w:t> </w:t>
      </w:r>
      <w:r>
        <w:rPr>
          <w:w w:val="95"/>
        </w:rPr>
        <w:t>где</w:t>
      </w:r>
      <w:r>
        <w:rPr>
          <w:spacing w:val="-28"/>
          <w:w w:val="95"/>
        </w:rPr>
        <w:t> </w:t>
      </w:r>
      <w:r>
        <w:rPr>
          <w:w w:val="95"/>
        </w:rPr>
        <w:t>бактериальная</w:t>
      </w:r>
      <w:r>
        <w:rPr>
          <w:spacing w:val="-28"/>
          <w:w w:val="95"/>
        </w:rPr>
        <w:t> </w:t>
      </w:r>
      <w:r>
        <w:rPr>
          <w:w w:val="95"/>
        </w:rPr>
        <w:t>нагрузка</w:t>
      </w:r>
      <w:r>
        <w:rPr>
          <w:spacing w:val="-28"/>
          <w:w w:val="95"/>
        </w:rPr>
        <w:t> </w:t>
      </w:r>
      <w:r>
        <w:rPr>
          <w:w w:val="95"/>
        </w:rPr>
        <w:t>должна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снижена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на- чале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быстро,</w:t>
      </w:r>
      <w:r>
        <w:rPr>
          <w:spacing w:val="-19"/>
          <w:w w:val="95"/>
        </w:rPr>
        <w:t> </w:t>
      </w:r>
      <w:r>
        <w:rPr>
          <w:w w:val="95"/>
        </w:rPr>
        <w:t>чтобы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допустить</w:t>
      </w:r>
      <w:r>
        <w:rPr>
          <w:spacing w:val="-20"/>
          <w:w w:val="95"/>
        </w:rPr>
        <w:t> </w:t>
      </w:r>
      <w:r>
        <w:rPr>
          <w:w w:val="95"/>
        </w:rPr>
        <w:t>осложнений</w:t>
      </w:r>
      <w:r>
        <w:rPr>
          <w:spacing w:val="-19"/>
          <w:w w:val="95"/>
        </w:rPr>
        <w:t> </w:t>
      </w:r>
      <w:r>
        <w:rPr>
          <w:w w:val="95"/>
        </w:rPr>
        <w:t>неконтроли- </w:t>
      </w:r>
      <w:r>
        <w:rPr/>
        <w:t>руемой инфекции</w:t>
      </w:r>
      <w:r>
        <w:rPr>
          <w:spacing w:val="-16"/>
        </w:rPr>
        <w:t> </w:t>
      </w:r>
      <w:r>
        <w:rPr/>
        <w:t>[74].</w:t>
      </w:r>
    </w:p>
    <w:p>
      <w:pPr>
        <w:pStyle w:val="BodyText"/>
        <w:spacing w:line="206" w:lineRule="auto" w:before="9"/>
        <w:ind w:left="143" w:right="120" w:firstLine="272"/>
      </w:pPr>
      <w:r>
        <w:rPr>
          <w:spacing w:val="-5"/>
          <w:w w:val="90"/>
        </w:rPr>
        <w:t>Также </w:t>
      </w:r>
      <w:r>
        <w:rPr>
          <w:w w:val="90"/>
        </w:rPr>
        <w:t>считается, что принципы протективной искусствен- </w:t>
      </w:r>
      <w:r>
        <w:rPr>
          <w:spacing w:val="-4"/>
          <w:w w:val="90"/>
        </w:rPr>
        <w:t>ной </w:t>
      </w:r>
      <w:r>
        <w:rPr>
          <w:spacing w:val="-3"/>
          <w:w w:val="90"/>
        </w:rPr>
        <w:t>вентиляции легких, </w:t>
      </w:r>
      <w:r>
        <w:rPr>
          <w:spacing w:val="-4"/>
          <w:w w:val="90"/>
        </w:rPr>
        <w:t>используемые </w:t>
      </w:r>
      <w:r>
        <w:rPr>
          <w:w w:val="90"/>
        </w:rPr>
        <w:t>у </w:t>
      </w:r>
      <w:r>
        <w:rPr>
          <w:spacing w:val="-3"/>
          <w:w w:val="90"/>
        </w:rPr>
        <w:t>взрослых, </w:t>
      </w:r>
      <w:r>
        <w:rPr>
          <w:spacing w:val="-4"/>
          <w:w w:val="90"/>
        </w:rPr>
        <w:t>применимы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37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8" w:firstLine="15"/>
      </w:pP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детей.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сожалению,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упоминается</w:t>
      </w:r>
      <w:r>
        <w:rPr>
          <w:spacing w:val="-21"/>
          <w:w w:val="95"/>
        </w:rPr>
        <w:t> </w:t>
      </w:r>
      <w:r>
        <w:rPr>
          <w:w w:val="95"/>
        </w:rPr>
        <w:t>значимость</w:t>
      </w:r>
      <w:r>
        <w:rPr>
          <w:spacing w:val="-20"/>
          <w:w w:val="95"/>
        </w:rPr>
        <w:t> </w:t>
      </w:r>
      <w:r>
        <w:rPr>
          <w:w w:val="95"/>
        </w:rPr>
        <w:t>высоко- частотной</w:t>
      </w:r>
      <w:r>
        <w:rPr>
          <w:spacing w:val="-28"/>
          <w:w w:val="95"/>
        </w:rPr>
        <w:t> </w:t>
      </w:r>
      <w:r>
        <w:rPr>
          <w:w w:val="95"/>
        </w:rPr>
        <w:t>ИВЛ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детей</w:t>
      </w:r>
      <w:r>
        <w:rPr>
          <w:spacing w:val="-27"/>
          <w:w w:val="95"/>
        </w:rPr>
        <w:t> </w:t>
      </w:r>
      <w:r>
        <w:rPr>
          <w:w w:val="95"/>
        </w:rPr>
        <w:t>первых</w:t>
      </w:r>
      <w:r>
        <w:rPr>
          <w:spacing w:val="-27"/>
          <w:w w:val="95"/>
        </w:rPr>
        <w:t> </w:t>
      </w:r>
      <w:r>
        <w:rPr>
          <w:w w:val="95"/>
        </w:rPr>
        <w:t>месяцев</w:t>
      </w:r>
      <w:r>
        <w:rPr>
          <w:spacing w:val="-27"/>
          <w:w w:val="95"/>
        </w:rPr>
        <w:t> </w:t>
      </w:r>
      <w:r>
        <w:rPr>
          <w:w w:val="95"/>
        </w:rPr>
        <w:t>жизни,</w:t>
      </w:r>
      <w:r>
        <w:rPr>
          <w:spacing w:val="-28"/>
          <w:w w:val="95"/>
        </w:rPr>
        <w:t> </w:t>
      </w:r>
      <w:r>
        <w:rPr>
          <w:w w:val="95"/>
        </w:rPr>
        <w:t>хотя</w:t>
      </w:r>
      <w:r>
        <w:rPr>
          <w:spacing w:val="-27"/>
          <w:w w:val="95"/>
        </w:rPr>
        <w:t> </w:t>
      </w:r>
      <w:r>
        <w:rPr>
          <w:w w:val="95"/>
        </w:rPr>
        <w:t>имеются работы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высокой</w:t>
      </w:r>
      <w:r>
        <w:rPr>
          <w:spacing w:val="-18"/>
          <w:w w:val="95"/>
        </w:rPr>
        <w:t> </w:t>
      </w:r>
      <w:r>
        <w:rPr>
          <w:w w:val="95"/>
        </w:rPr>
        <w:t>степенью</w:t>
      </w:r>
      <w:r>
        <w:rPr>
          <w:spacing w:val="-18"/>
          <w:w w:val="95"/>
        </w:rPr>
        <w:t> </w:t>
      </w:r>
      <w:r>
        <w:rPr>
          <w:w w:val="95"/>
        </w:rPr>
        <w:t>доказательности,</w:t>
      </w:r>
      <w:r>
        <w:rPr>
          <w:spacing w:val="-18"/>
          <w:w w:val="95"/>
        </w:rPr>
        <w:t> </w:t>
      </w:r>
      <w:r>
        <w:rPr>
          <w:w w:val="95"/>
        </w:rPr>
        <w:t>свидетельству- ющие</w:t>
      </w:r>
      <w:r>
        <w:rPr>
          <w:spacing w:val="-17"/>
          <w:w w:val="95"/>
        </w:rPr>
        <w:t>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w w:val="95"/>
        </w:rPr>
        <w:t>эффективности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остром</w:t>
      </w:r>
      <w:r>
        <w:rPr>
          <w:spacing w:val="-17"/>
          <w:w w:val="95"/>
        </w:rPr>
        <w:t> </w:t>
      </w:r>
      <w:r>
        <w:rPr>
          <w:w w:val="95"/>
        </w:rPr>
        <w:t>повреждении</w:t>
      </w:r>
      <w:r>
        <w:rPr>
          <w:spacing w:val="-16"/>
          <w:w w:val="95"/>
        </w:rPr>
        <w:t> </w:t>
      </w:r>
      <w:r>
        <w:rPr>
          <w:w w:val="95"/>
        </w:rPr>
        <w:t>легких </w:t>
      </w:r>
      <w:r>
        <w:rPr/>
        <w:t>у</w:t>
      </w:r>
      <w:r>
        <w:rPr>
          <w:spacing w:val="-12"/>
        </w:rPr>
        <w:t> </w:t>
      </w:r>
      <w:r>
        <w:rPr/>
        <w:t>новорожденных</w:t>
      </w:r>
      <w:r>
        <w:rPr>
          <w:spacing w:val="-10"/>
        </w:rPr>
        <w:t> </w:t>
      </w:r>
      <w:r>
        <w:rPr/>
        <w:t>и</w:t>
      </w:r>
      <w:r>
        <w:rPr>
          <w:spacing w:val="-11"/>
        </w:rPr>
        <w:t> </w:t>
      </w:r>
      <w:r>
        <w:rPr/>
        <w:t>младенцев</w:t>
      </w:r>
      <w:r>
        <w:rPr>
          <w:spacing w:val="-10"/>
        </w:rPr>
        <w:t> </w:t>
      </w:r>
      <w:r>
        <w:rPr/>
        <w:t>[75].</w:t>
      </w:r>
    </w:p>
    <w:p>
      <w:pPr>
        <w:pStyle w:val="BodyText"/>
        <w:spacing w:line="206" w:lineRule="auto" w:before="7"/>
        <w:ind w:left="117" w:right="38" w:firstLine="294"/>
      </w:pPr>
      <w:r>
        <w:rPr>
          <w:w w:val="95"/>
        </w:rPr>
        <w:t>Из-за</w:t>
      </w:r>
      <w:r>
        <w:rPr>
          <w:spacing w:val="-19"/>
          <w:w w:val="95"/>
        </w:rPr>
        <w:t> </w:t>
      </w:r>
      <w:r>
        <w:rPr>
          <w:w w:val="95"/>
        </w:rPr>
        <w:t>низкого</w:t>
      </w:r>
      <w:r>
        <w:rPr>
          <w:spacing w:val="-18"/>
          <w:w w:val="95"/>
        </w:rPr>
        <w:t> </w:t>
      </w:r>
      <w:r>
        <w:rPr>
          <w:w w:val="95"/>
        </w:rPr>
        <w:t>функционального</w:t>
      </w:r>
      <w:r>
        <w:rPr>
          <w:spacing w:val="-18"/>
          <w:w w:val="95"/>
        </w:rPr>
        <w:t> </w:t>
      </w:r>
      <w:r>
        <w:rPr>
          <w:w w:val="95"/>
        </w:rPr>
        <w:t>остаточного</w:t>
      </w:r>
      <w:r>
        <w:rPr>
          <w:spacing w:val="-18"/>
          <w:w w:val="95"/>
        </w:rPr>
        <w:t> </w:t>
      </w:r>
      <w:r>
        <w:rPr>
          <w:w w:val="95"/>
        </w:rPr>
        <w:t>объема</w:t>
      </w:r>
      <w:r>
        <w:rPr>
          <w:spacing w:val="-18"/>
          <w:w w:val="95"/>
        </w:rPr>
        <w:t> </w:t>
      </w:r>
      <w:r>
        <w:rPr>
          <w:w w:val="95"/>
        </w:rPr>
        <w:t>лег- ких</w:t>
      </w:r>
      <w:r>
        <w:rPr>
          <w:spacing w:val="-35"/>
          <w:w w:val="95"/>
        </w:rPr>
        <w:t> </w:t>
      </w:r>
      <w:r>
        <w:rPr>
          <w:w w:val="95"/>
        </w:rPr>
        <w:t>детям</w:t>
      </w:r>
      <w:r>
        <w:rPr>
          <w:spacing w:val="-34"/>
          <w:w w:val="95"/>
        </w:rPr>
        <w:t> </w:t>
      </w:r>
      <w:r>
        <w:rPr>
          <w:w w:val="95"/>
        </w:rPr>
        <w:t>первых</w:t>
      </w:r>
      <w:r>
        <w:rPr>
          <w:spacing w:val="-35"/>
          <w:w w:val="95"/>
        </w:rPr>
        <w:t> </w:t>
      </w:r>
      <w:r>
        <w:rPr>
          <w:w w:val="95"/>
        </w:rPr>
        <w:t>месяцев</w:t>
      </w:r>
      <w:r>
        <w:rPr>
          <w:spacing w:val="-34"/>
          <w:w w:val="95"/>
        </w:rPr>
        <w:t> </w:t>
      </w:r>
      <w:r>
        <w:rPr>
          <w:w w:val="95"/>
        </w:rPr>
        <w:t>жизни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4"/>
          <w:w w:val="95"/>
        </w:rPr>
        <w:t> </w:t>
      </w:r>
      <w:r>
        <w:rPr>
          <w:w w:val="95"/>
        </w:rPr>
        <w:t>потребоваться</w:t>
      </w:r>
      <w:r>
        <w:rPr>
          <w:spacing w:val="-35"/>
          <w:w w:val="95"/>
        </w:rPr>
        <w:t> </w:t>
      </w:r>
      <w:r>
        <w:rPr>
          <w:w w:val="95"/>
        </w:rPr>
        <w:t>более ранняя </w:t>
      </w:r>
      <w:r>
        <w:rPr>
          <w:spacing w:val="2"/>
          <w:w w:val="95"/>
        </w:rPr>
        <w:t>интубация </w:t>
      </w:r>
      <w:r>
        <w:rPr>
          <w:w w:val="95"/>
        </w:rPr>
        <w:t>трахеи [76]. При выборе лекарственного </w:t>
      </w:r>
      <w:r>
        <w:rPr>
          <w:w w:val="90"/>
        </w:rPr>
        <w:t>средства для интубации трахеи рекомендуется обращать вни- </w:t>
      </w:r>
      <w:r>
        <w:rPr>
          <w:w w:val="95"/>
        </w:rPr>
        <w:t>мание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его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побочные</w:t>
      </w:r>
      <w:r>
        <w:rPr>
          <w:spacing w:val="-36"/>
          <w:w w:val="95"/>
        </w:rPr>
        <w:t> </w:t>
      </w:r>
      <w:r>
        <w:rPr>
          <w:w w:val="95"/>
        </w:rPr>
        <w:t>эффекты,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частности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нежелательность </w:t>
      </w:r>
      <w:r>
        <w:rPr>
          <w:w w:val="95"/>
        </w:rPr>
        <w:t>применения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данной</w:t>
      </w:r>
      <w:r>
        <w:rPr>
          <w:spacing w:val="-11"/>
          <w:w w:val="95"/>
        </w:rPr>
        <w:t> </w:t>
      </w:r>
      <w:r>
        <w:rPr>
          <w:w w:val="95"/>
        </w:rPr>
        <w:t>целью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11"/>
          <w:w w:val="95"/>
        </w:rPr>
        <w:t> </w:t>
      </w:r>
      <w:r>
        <w:rPr>
          <w:w w:val="95"/>
        </w:rPr>
        <w:t>детей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менингококковой</w:t>
      </w:r>
      <w:r>
        <w:rPr>
          <w:spacing w:val="-10"/>
          <w:w w:val="95"/>
        </w:rPr>
        <w:t> </w:t>
      </w:r>
      <w:r>
        <w:rPr>
          <w:w w:val="95"/>
        </w:rPr>
        <w:t>ин- </w:t>
      </w:r>
      <w:r>
        <w:rPr>
          <w:w w:val="90"/>
        </w:rPr>
        <w:t>фекцией этомидата из-за его адреналосупрессорного эффекта [77]. Перед интубацией трахеи и/или для катетеризации цент- </w:t>
      </w:r>
      <w:r>
        <w:rPr>
          <w:w w:val="95"/>
        </w:rPr>
        <w:t>ральной</w:t>
      </w:r>
      <w:r>
        <w:rPr>
          <w:spacing w:val="-34"/>
          <w:w w:val="95"/>
        </w:rPr>
        <w:t> </w:t>
      </w:r>
      <w:r>
        <w:rPr>
          <w:w w:val="95"/>
        </w:rPr>
        <w:t>вены</w:t>
      </w:r>
      <w:r>
        <w:rPr>
          <w:spacing w:val="-33"/>
          <w:w w:val="95"/>
        </w:rPr>
        <w:t> </w:t>
      </w:r>
      <w:r>
        <w:rPr>
          <w:w w:val="95"/>
        </w:rPr>
        <w:t>могут</w:t>
      </w:r>
      <w:r>
        <w:rPr>
          <w:spacing w:val="-34"/>
          <w:w w:val="95"/>
        </w:rPr>
        <w:t> </w:t>
      </w:r>
      <w:r>
        <w:rPr>
          <w:w w:val="95"/>
        </w:rPr>
        <w:t>использоваться</w:t>
      </w:r>
      <w:r>
        <w:rPr>
          <w:spacing w:val="-33"/>
          <w:w w:val="95"/>
        </w:rPr>
        <w:t> </w:t>
      </w:r>
      <w:r>
        <w:rPr>
          <w:w w:val="95"/>
        </w:rPr>
        <w:t>атропин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кетамин,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для </w:t>
      </w:r>
      <w:r>
        <w:rPr/>
        <w:t>дальнейшей седации</w:t>
      </w:r>
      <w:r>
        <w:rPr>
          <w:spacing w:val="-27"/>
        </w:rPr>
        <w:t> </w:t>
      </w:r>
      <w:r>
        <w:rPr/>
        <w:t>бензодиазепины.</w:t>
      </w:r>
    </w:p>
    <w:p>
      <w:pPr>
        <w:pStyle w:val="BodyText"/>
        <w:spacing w:line="206" w:lineRule="auto" w:before="14"/>
        <w:ind w:left="117" w:right="38" w:firstLine="288"/>
      </w:pPr>
      <w:r>
        <w:rPr>
          <w:w w:val="95"/>
        </w:rPr>
        <w:t>Существенно увеличилось количество обоснованных ре- </w:t>
      </w:r>
      <w:r>
        <w:rPr>
          <w:w w:val="90"/>
        </w:rPr>
        <w:t>комендаций в плане респираторной поддержки пациентов с </w:t>
      </w:r>
      <w:r>
        <w:rPr>
          <w:w w:val="95"/>
        </w:rPr>
        <w:t>тяжелым</w:t>
      </w:r>
      <w:r>
        <w:rPr>
          <w:spacing w:val="-35"/>
          <w:w w:val="95"/>
        </w:rPr>
        <w:t> </w:t>
      </w:r>
      <w:r>
        <w:rPr>
          <w:w w:val="95"/>
        </w:rPr>
        <w:t>сепсисом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шоком.</w:t>
      </w:r>
      <w:r>
        <w:rPr>
          <w:spacing w:val="-34"/>
          <w:w w:val="95"/>
        </w:rPr>
        <w:t> </w:t>
      </w:r>
      <w:r>
        <w:rPr>
          <w:w w:val="95"/>
        </w:rPr>
        <w:t>Целевой</w:t>
      </w:r>
      <w:r>
        <w:rPr>
          <w:spacing w:val="-35"/>
          <w:w w:val="95"/>
        </w:rPr>
        <w:t> </w:t>
      </w:r>
      <w:r>
        <w:rPr>
          <w:w w:val="95"/>
        </w:rPr>
        <w:t>объем</w:t>
      </w:r>
      <w:r>
        <w:rPr>
          <w:spacing w:val="-34"/>
          <w:w w:val="95"/>
        </w:rPr>
        <w:t> </w:t>
      </w:r>
      <w:r>
        <w:rPr>
          <w:w w:val="95"/>
        </w:rPr>
        <w:t>вдоха</w:t>
      </w:r>
      <w:r>
        <w:rPr>
          <w:spacing w:val="-35"/>
          <w:w w:val="95"/>
        </w:rPr>
        <w:t> </w:t>
      </w:r>
      <w:r>
        <w:rPr>
          <w:w w:val="95"/>
        </w:rPr>
        <w:t>составляет </w:t>
      </w:r>
      <w:r>
        <w:rPr>
          <w:w w:val="90"/>
        </w:rPr>
        <w:t>6 мл/кг долженствующей массы тела. Плато давления должно </w:t>
      </w:r>
      <w:r>
        <w:rPr>
          <w:w w:val="95"/>
        </w:rPr>
        <w:t>быть &lt; 30 см Н</w:t>
      </w:r>
      <w:r>
        <w:rPr>
          <w:w w:val="95"/>
          <w:position w:val="-3"/>
          <w:sz w:val="12"/>
        </w:rPr>
        <w:t>2</w:t>
      </w:r>
      <w:r>
        <w:rPr>
          <w:w w:val="95"/>
        </w:rPr>
        <w:t>О. Положительное конечное экспираторное давление</w:t>
      </w:r>
      <w:r>
        <w:rPr>
          <w:spacing w:val="-27"/>
          <w:w w:val="95"/>
        </w:rPr>
        <w:t> </w:t>
      </w:r>
      <w:r>
        <w:rPr>
          <w:w w:val="95"/>
        </w:rPr>
        <w:t>(РЕЕР)</w:t>
      </w:r>
      <w:r>
        <w:rPr>
          <w:spacing w:val="-26"/>
          <w:w w:val="95"/>
        </w:rPr>
        <w:t> </w:t>
      </w:r>
      <w:r>
        <w:rPr>
          <w:w w:val="95"/>
        </w:rPr>
        <w:t>применяется,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w w:val="95"/>
        </w:rPr>
        <w:t>избежать</w:t>
      </w:r>
      <w:r>
        <w:rPr>
          <w:spacing w:val="-26"/>
          <w:w w:val="95"/>
        </w:rPr>
        <w:t> </w:t>
      </w:r>
      <w:r>
        <w:rPr>
          <w:w w:val="95"/>
        </w:rPr>
        <w:t>альвеолярно- </w:t>
      </w:r>
      <w:r>
        <w:rPr>
          <w:w w:val="90"/>
        </w:rPr>
        <w:t>го коллапса (ателектазирования). Как правило, используется стратегия, базируемая на предпочтении </w:t>
      </w:r>
      <w:r>
        <w:rPr>
          <w:spacing w:val="-3"/>
          <w:w w:val="90"/>
        </w:rPr>
        <w:t>повышения </w:t>
      </w:r>
      <w:r>
        <w:rPr>
          <w:spacing w:val="-8"/>
          <w:w w:val="90"/>
        </w:rPr>
        <w:t>РЕЕР, </w:t>
      </w:r>
      <w:r>
        <w:rPr>
          <w:w w:val="90"/>
        </w:rPr>
        <w:t>чем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понижении,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пациентов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умеренным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тяжелым ОРДС.</w:t>
      </w:r>
      <w:r>
        <w:rPr>
          <w:spacing w:val="-26"/>
          <w:w w:val="95"/>
        </w:rPr>
        <w:t> </w:t>
      </w:r>
      <w:r>
        <w:rPr>
          <w:w w:val="95"/>
        </w:rPr>
        <w:t>Рекрутмент-маневр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применяться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рефрак- терной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гипоксемии.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Прон-позиция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показана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наличии </w:t>
      </w:r>
      <w:r>
        <w:rPr>
          <w:w w:val="95"/>
        </w:rPr>
        <w:t>опыта</w:t>
      </w:r>
      <w:r>
        <w:rPr>
          <w:spacing w:val="-18"/>
          <w:w w:val="95"/>
        </w:rPr>
        <w:t> </w:t>
      </w:r>
      <w:r>
        <w:rPr>
          <w:w w:val="95"/>
        </w:rPr>
        <w:t>его</w:t>
      </w:r>
      <w:r>
        <w:rPr>
          <w:spacing w:val="-17"/>
          <w:w w:val="95"/>
        </w:rPr>
        <w:t> </w:t>
      </w:r>
      <w:r>
        <w:rPr>
          <w:w w:val="95"/>
        </w:rPr>
        <w:t>применения</w:t>
      </w:r>
      <w:r>
        <w:rPr>
          <w:spacing w:val="-17"/>
          <w:w w:val="95"/>
        </w:rPr>
        <w:t> </w:t>
      </w:r>
      <w:r>
        <w:rPr>
          <w:w w:val="95"/>
        </w:rPr>
        <w:t>ранее.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ИВЛ</w:t>
      </w:r>
      <w:r>
        <w:rPr>
          <w:spacing w:val="-17"/>
          <w:w w:val="95"/>
        </w:rPr>
        <w:t> </w:t>
      </w:r>
      <w:r>
        <w:rPr>
          <w:w w:val="95"/>
        </w:rPr>
        <w:t>головной</w:t>
      </w:r>
      <w:r>
        <w:rPr>
          <w:spacing w:val="-17"/>
          <w:w w:val="95"/>
        </w:rPr>
        <w:t> </w:t>
      </w:r>
      <w:r>
        <w:rPr>
          <w:w w:val="95"/>
        </w:rPr>
        <w:t>конец</w:t>
      </w:r>
      <w:r>
        <w:rPr>
          <w:spacing w:val="-17"/>
          <w:w w:val="95"/>
        </w:rPr>
        <w:t> </w:t>
      </w:r>
      <w:r>
        <w:rPr>
          <w:w w:val="95"/>
        </w:rPr>
        <w:t>кро- </w:t>
      </w:r>
      <w:r>
        <w:rPr>
          <w:w w:val="90"/>
        </w:rPr>
        <w:t>вати повышается на 35–40% для предупреждения аспирации и вентилятор-ассоциированной пневмонии. При неинвазив- </w:t>
      </w:r>
      <w:r>
        <w:rPr>
          <w:spacing w:val="-3"/>
          <w:w w:val="90"/>
        </w:rPr>
        <w:t>ной масочной </w:t>
      </w:r>
      <w:r>
        <w:rPr>
          <w:w w:val="90"/>
        </w:rPr>
        <w:t>вентиляции (НМВ) </w:t>
      </w:r>
      <w:r>
        <w:rPr>
          <w:spacing w:val="-3"/>
          <w:w w:val="90"/>
        </w:rPr>
        <w:t>необходимо </w:t>
      </w:r>
      <w:r>
        <w:rPr>
          <w:w w:val="90"/>
        </w:rPr>
        <w:t>индивидуально </w:t>
      </w:r>
      <w:r>
        <w:rPr>
          <w:w w:val="95"/>
        </w:rPr>
        <w:t>взвесить соотношение риск/польза. Вопрос о прекращении </w:t>
      </w:r>
      <w:r>
        <w:rPr/>
        <w:t>ИВЛ</w:t>
      </w:r>
      <w:r>
        <w:rPr>
          <w:spacing w:val="-15"/>
        </w:rPr>
        <w:t> </w:t>
      </w:r>
      <w:r>
        <w:rPr/>
        <w:t>базируется</w:t>
      </w:r>
      <w:r>
        <w:rPr>
          <w:spacing w:val="-15"/>
        </w:rPr>
        <w:t> </w:t>
      </w:r>
      <w:r>
        <w:rPr/>
        <w:t>на</w:t>
      </w:r>
      <w:r>
        <w:rPr>
          <w:spacing w:val="-15"/>
        </w:rPr>
        <w:t> </w:t>
      </w:r>
      <w:r>
        <w:rPr/>
        <w:t>следующих</w:t>
      </w:r>
      <w:r>
        <w:rPr>
          <w:spacing w:val="-16"/>
        </w:rPr>
        <w:t> </w:t>
      </w:r>
      <w:r>
        <w:rPr/>
        <w:t>критериях:</w:t>
      </w:r>
    </w:p>
    <w:p>
      <w:pPr>
        <w:pStyle w:val="BodyText"/>
        <w:spacing w:line="243" w:lineRule="exact"/>
        <w:ind w:left="413"/>
      </w:pPr>
      <w:r>
        <w:rPr/>
        <w:t>а) пробуждение,</w:t>
      </w:r>
    </w:p>
    <w:p>
      <w:pPr>
        <w:pStyle w:val="BodyText"/>
        <w:spacing w:line="206" w:lineRule="auto" w:before="11"/>
        <w:ind w:left="640" w:right="83" w:hanging="227"/>
      </w:pPr>
      <w:r>
        <w:rPr>
          <w:w w:val="95"/>
        </w:rPr>
        <w:t>б) гемодинамическая стабильность (без использования </w:t>
      </w:r>
      <w:r>
        <w:rPr/>
        <w:t>вазопрессоров),</w:t>
      </w:r>
    </w:p>
    <w:p>
      <w:pPr>
        <w:pStyle w:val="BodyText"/>
        <w:spacing w:line="236" w:lineRule="exact"/>
        <w:ind w:left="413"/>
      </w:pPr>
      <w:r>
        <w:rPr/>
        <w:t>в) отсутствие новых потенциальных угроз здоровью,</w:t>
      </w:r>
    </w:p>
    <w:p>
      <w:pPr>
        <w:pStyle w:val="BodyText"/>
        <w:spacing w:line="206" w:lineRule="auto" w:before="12"/>
        <w:ind w:left="640" w:right="88" w:hanging="227"/>
      </w:pPr>
      <w:r>
        <w:rPr>
          <w:w w:val="95"/>
        </w:rPr>
        <w:t>г)</w:t>
      </w:r>
      <w:r>
        <w:rPr>
          <w:spacing w:val="-6"/>
          <w:w w:val="95"/>
        </w:rPr>
        <w:t> </w:t>
      </w:r>
      <w:r>
        <w:rPr>
          <w:w w:val="95"/>
        </w:rPr>
        <w:t>потребность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низком</w:t>
      </w:r>
      <w:r>
        <w:rPr>
          <w:spacing w:val="-14"/>
          <w:w w:val="95"/>
        </w:rPr>
        <w:t> </w:t>
      </w:r>
      <w:r>
        <w:rPr>
          <w:w w:val="95"/>
        </w:rPr>
        <w:t>вентиляторном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конечном</w:t>
      </w:r>
      <w:r>
        <w:rPr>
          <w:spacing w:val="-14"/>
          <w:w w:val="95"/>
        </w:rPr>
        <w:t> </w:t>
      </w:r>
      <w:r>
        <w:rPr>
          <w:w w:val="95"/>
        </w:rPr>
        <w:t>экс- </w:t>
      </w:r>
      <w:r>
        <w:rPr/>
        <w:t>пираторном</w:t>
      </w:r>
      <w:r>
        <w:rPr>
          <w:spacing w:val="-9"/>
        </w:rPr>
        <w:t> </w:t>
      </w:r>
      <w:r>
        <w:rPr/>
        <w:t>давлении,</w:t>
      </w:r>
    </w:p>
    <w:p>
      <w:pPr>
        <w:pStyle w:val="BodyText"/>
        <w:spacing w:line="199" w:lineRule="auto" w:before="123"/>
        <w:ind w:left="640" w:right="168" w:hanging="227"/>
      </w:pPr>
      <w:r>
        <w:rPr/>
        <w:br w:type="column"/>
      </w:r>
      <w:r>
        <w:rPr>
          <w:w w:val="95"/>
        </w:rPr>
        <w:t>д)</w:t>
      </w:r>
      <w:r>
        <w:rPr>
          <w:spacing w:val="-24"/>
          <w:w w:val="95"/>
        </w:rPr>
        <w:t> </w:t>
      </w:r>
      <w:r>
        <w:rPr>
          <w:w w:val="95"/>
        </w:rPr>
        <w:t>низкая</w:t>
      </w:r>
      <w:r>
        <w:rPr>
          <w:spacing w:val="-25"/>
          <w:w w:val="95"/>
        </w:rPr>
        <w:t> </w:t>
      </w:r>
      <w:r>
        <w:rPr>
          <w:w w:val="95"/>
        </w:rPr>
        <w:t>FiO</w:t>
      </w:r>
      <w:r>
        <w:rPr>
          <w:w w:val="95"/>
          <w:position w:val="-3"/>
          <w:sz w:val="12"/>
        </w:rPr>
        <w:t>2</w:t>
      </w:r>
      <w:r>
        <w:rPr>
          <w:w w:val="95"/>
        </w:rPr>
        <w:t>,</w:t>
      </w:r>
      <w:r>
        <w:rPr>
          <w:spacing w:val="-25"/>
          <w:w w:val="95"/>
        </w:rPr>
        <w:t> </w:t>
      </w:r>
      <w:r>
        <w:rPr>
          <w:w w:val="95"/>
        </w:rPr>
        <w:t>которая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w w:val="95"/>
        </w:rPr>
        <w:t>безопасно</w:t>
      </w:r>
      <w:r>
        <w:rPr>
          <w:spacing w:val="-25"/>
          <w:w w:val="95"/>
        </w:rPr>
        <w:t> </w:t>
      </w:r>
      <w:r>
        <w:rPr>
          <w:w w:val="95"/>
        </w:rPr>
        <w:t>достигнута </w:t>
      </w:r>
      <w:r>
        <w:rPr/>
        <w:t>лицевой</w:t>
      </w:r>
      <w:r>
        <w:rPr>
          <w:spacing w:val="-18"/>
        </w:rPr>
        <w:t> </w:t>
      </w:r>
      <w:r>
        <w:rPr/>
        <w:t>маской</w:t>
      </w:r>
      <w:r>
        <w:rPr>
          <w:spacing w:val="-18"/>
        </w:rPr>
        <w:t> </w:t>
      </w:r>
      <w:r>
        <w:rPr/>
        <w:t>или</w:t>
      </w:r>
      <w:r>
        <w:rPr>
          <w:spacing w:val="-18"/>
        </w:rPr>
        <w:t> </w:t>
      </w:r>
      <w:r>
        <w:rPr/>
        <w:t>назальной</w:t>
      </w:r>
      <w:r>
        <w:rPr>
          <w:spacing w:val="-17"/>
        </w:rPr>
        <w:t> </w:t>
      </w:r>
      <w:r>
        <w:rPr/>
        <w:t>канюлей.</w:t>
      </w:r>
    </w:p>
    <w:p>
      <w:pPr>
        <w:pStyle w:val="BodyText"/>
        <w:spacing w:line="206" w:lineRule="auto" w:before="2"/>
        <w:ind w:left="117" w:right="114" w:firstLine="294"/>
      </w:pPr>
      <w:r>
        <w:rPr>
          <w:w w:val="95"/>
        </w:rPr>
        <w:t>Рекомендации выступают против рутинного использо- вания катетеризации легочной артерии. В отсутствие дока- зательств тканевой гипоперфузии отдается предпочтение </w:t>
      </w:r>
      <w:r>
        <w:rPr>
          <w:w w:val="90"/>
        </w:rPr>
        <w:t>ограничительной, а не либеральной стратегии введения жид- </w:t>
      </w:r>
      <w:r>
        <w:rPr>
          <w:w w:val="95"/>
        </w:rPr>
        <w:t>кости. В отсутствие таких специфических симптомов, как </w:t>
      </w:r>
      <w:r>
        <w:rPr/>
        <w:t>бронхоспазм, не используются бета-2 агонисты [78].</w:t>
      </w:r>
    </w:p>
    <w:p>
      <w:pPr>
        <w:pStyle w:val="BodyText"/>
        <w:spacing w:line="206" w:lineRule="auto" w:before="8"/>
        <w:ind w:left="115" w:right="113" w:firstLine="297"/>
        <w:jc w:val="right"/>
      </w:pPr>
      <w:r>
        <w:rPr>
          <w:w w:val="95"/>
        </w:rPr>
        <w:t>В </w:t>
      </w:r>
      <w:r>
        <w:rPr>
          <w:spacing w:val="3"/>
          <w:w w:val="95"/>
        </w:rPr>
        <w:t>2015 </w:t>
      </w:r>
      <w:r>
        <w:rPr>
          <w:spacing w:val="-6"/>
          <w:w w:val="95"/>
        </w:rPr>
        <w:t>г. </w:t>
      </w:r>
      <w:r>
        <w:rPr>
          <w:spacing w:val="4"/>
          <w:w w:val="95"/>
        </w:rPr>
        <w:t>были опубликованы данные</w:t>
      </w:r>
      <w:r>
        <w:rPr>
          <w:spacing w:val="34"/>
          <w:w w:val="95"/>
        </w:rPr>
        <w:t> </w:t>
      </w:r>
      <w:r>
        <w:rPr>
          <w:spacing w:val="4"/>
          <w:w w:val="95"/>
        </w:rPr>
        <w:t>результатов</w:t>
      </w:r>
      <w:r>
        <w:rPr>
          <w:spacing w:val="7"/>
          <w:w w:val="95"/>
        </w:rPr>
        <w:t> </w:t>
      </w:r>
      <w:r>
        <w:rPr>
          <w:spacing w:val="2"/>
          <w:w w:val="95"/>
        </w:rPr>
        <w:t>кон-</w:t>
      </w:r>
      <w:r>
        <w:rPr>
          <w:w w:val="106"/>
        </w:rPr>
        <w:t> </w:t>
      </w:r>
      <w:r>
        <w:rPr>
          <w:spacing w:val="6"/>
          <w:w w:val="95"/>
        </w:rPr>
        <w:t>сенсусной конференции </w:t>
      </w:r>
      <w:r>
        <w:rPr>
          <w:spacing w:val="3"/>
          <w:w w:val="95"/>
        </w:rPr>
        <w:t>по </w:t>
      </w:r>
      <w:r>
        <w:rPr>
          <w:spacing w:val="2"/>
          <w:w w:val="95"/>
        </w:rPr>
        <w:t>ОРДС </w:t>
      </w:r>
      <w:r>
        <w:rPr>
          <w:w w:val="95"/>
        </w:rPr>
        <w:t>в </w:t>
      </w:r>
      <w:r>
        <w:rPr>
          <w:spacing w:val="5"/>
          <w:w w:val="95"/>
        </w:rPr>
        <w:t>педиатрии</w:t>
      </w:r>
      <w:r>
        <w:rPr>
          <w:spacing w:val="18"/>
          <w:w w:val="95"/>
        </w:rPr>
        <w:t> </w:t>
      </w:r>
      <w:r>
        <w:rPr>
          <w:spacing w:val="5"/>
          <w:w w:val="95"/>
        </w:rPr>
        <w:t>[79].</w:t>
      </w:r>
      <w:r>
        <w:rPr>
          <w:spacing w:val="6"/>
          <w:w w:val="95"/>
        </w:rPr>
        <w:t> </w:t>
      </w:r>
      <w:r>
        <w:rPr>
          <w:spacing w:val="5"/>
          <w:w w:val="95"/>
        </w:rPr>
        <w:t>Как</w:t>
      </w:r>
      <w:r>
        <w:rPr>
          <w:w w:val="95"/>
        </w:rPr>
        <w:t> </w:t>
      </w:r>
      <w:r>
        <w:rPr>
          <w:spacing w:val="5"/>
          <w:w w:val="90"/>
        </w:rPr>
        <w:t>считают </w:t>
      </w:r>
      <w:r>
        <w:rPr>
          <w:spacing w:val="3"/>
          <w:w w:val="90"/>
        </w:rPr>
        <w:t>привлеченные эксперты,</w:t>
      </w:r>
      <w:r>
        <w:rPr>
          <w:spacing w:val="-23"/>
          <w:w w:val="90"/>
        </w:rPr>
        <w:t> </w:t>
      </w:r>
      <w:r>
        <w:rPr>
          <w:spacing w:val="3"/>
          <w:w w:val="90"/>
        </w:rPr>
        <w:t>Берлинские</w:t>
      </w:r>
      <w:r>
        <w:rPr>
          <w:spacing w:val="30"/>
          <w:w w:val="90"/>
        </w:rPr>
        <w:t> </w:t>
      </w:r>
      <w:r>
        <w:rPr>
          <w:spacing w:val="4"/>
          <w:w w:val="90"/>
        </w:rPr>
        <w:t>дефиниции,</w:t>
      </w:r>
      <w:r>
        <w:rPr>
          <w:spacing w:val="4"/>
          <w:w w:val="89"/>
        </w:rPr>
        <w:t> </w:t>
      </w:r>
      <w:r>
        <w:rPr>
          <w:spacing w:val="3"/>
          <w:w w:val="95"/>
        </w:rPr>
        <w:t>предложенные для </w:t>
      </w:r>
      <w:r>
        <w:rPr>
          <w:w w:val="95"/>
        </w:rPr>
        <w:t>ОРДС у </w:t>
      </w:r>
      <w:r>
        <w:rPr>
          <w:spacing w:val="4"/>
          <w:w w:val="95"/>
        </w:rPr>
        <w:t>взрослых, </w:t>
      </w:r>
      <w:r>
        <w:rPr>
          <w:w w:val="95"/>
        </w:rPr>
        <w:t>не</w:t>
      </w:r>
      <w:r>
        <w:rPr>
          <w:spacing w:val="-36"/>
          <w:w w:val="95"/>
        </w:rPr>
        <w:t> </w:t>
      </w:r>
      <w:r>
        <w:rPr>
          <w:spacing w:val="4"/>
          <w:w w:val="95"/>
        </w:rPr>
        <w:t>совсем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подходят</w:t>
      </w:r>
      <w:r>
        <w:rPr>
          <w:spacing w:val="5"/>
          <w:w w:val="91"/>
        </w:rPr>
        <w:t> </w:t>
      </w:r>
      <w:r>
        <w:rPr>
          <w:w w:val="95"/>
        </w:rPr>
        <w:t>для</w:t>
      </w:r>
      <w:r>
        <w:rPr>
          <w:spacing w:val="-5"/>
          <w:w w:val="95"/>
        </w:rPr>
        <w:t> </w:t>
      </w:r>
      <w:r>
        <w:rPr>
          <w:w w:val="95"/>
        </w:rPr>
        <w:t>педиатрии.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частности,</w:t>
      </w:r>
      <w:r>
        <w:rPr>
          <w:spacing w:val="-4"/>
          <w:w w:val="95"/>
        </w:rPr>
        <w:t> </w:t>
      </w:r>
      <w:r>
        <w:rPr>
          <w:w w:val="95"/>
        </w:rPr>
        <w:t>у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детей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обычно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ПДКВ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(РЕЕР)</w:t>
      </w:r>
      <w:r>
        <w:rPr>
          <w:spacing w:val="3"/>
          <w:w w:val="95"/>
        </w:rPr>
        <w:t> </w:t>
      </w:r>
      <w:r>
        <w:rPr>
          <w:w w:val="95"/>
        </w:rPr>
        <w:t>используется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пределах</w:t>
      </w:r>
      <w:r>
        <w:rPr>
          <w:spacing w:val="-17"/>
          <w:w w:val="95"/>
        </w:rPr>
        <w:t> </w:t>
      </w:r>
      <w:r>
        <w:rPr>
          <w:w w:val="95"/>
        </w:rPr>
        <w:t>5–7</w:t>
      </w:r>
      <w:r>
        <w:rPr>
          <w:spacing w:val="-16"/>
          <w:w w:val="95"/>
        </w:rPr>
        <w:t> </w:t>
      </w:r>
      <w:r>
        <w:rPr>
          <w:w w:val="95"/>
        </w:rPr>
        <w:t>см</w:t>
      </w:r>
      <w:r>
        <w:rPr>
          <w:spacing w:val="-16"/>
          <w:w w:val="95"/>
        </w:rPr>
        <w:t> </w:t>
      </w:r>
      <w:r>
        <w:rPr>
          <w:w w:val="95"/>
        </w:rPr>
        <w:t>Н</w:t>
      </w:r>
      <w:r>
        <w:rPr>
          <w:w w:val="95"/>
          <w:position w:val="-3"/>
          <w:sz w:val="12"/>
        </w:rPr>
        <w:t>2</w:t>
      </w:r>
      <w:r>
        <w:rPr>
          <w:w w:val="95"/>
        </w:rPr>
        <w:t>О,</w:t>
      </w:r>
      <w:r>
        <w:rPr>
          <w:spacing w:val="-17"/>
          <w:w w:val="95"/>
        </w:rPr>
        <w:t> </w:t>
      </w:r>
      <w:r>
        <w:rPr>
          <w:w w:val="95"/>
        </w:rPr>
        <w:t>следовательно,</w:t>
      </w:r>
      <w:r>
        <w:rPr>
          <w:spacing w:val="-16"/>
          <w:w w:val="95"/>
        </w:rPr>
        <w:t> </w:t>
      </w:r>
      <w:r>
        <w:rPr>
          <w:w w:val="95"/>
        </w:rPr>
        <w:t>данные</w:t>
      </w:r>
      <w:r>
        <w:rPr>
          <w:w w:val="88"/>
        </w:rPr>
        <w:t> </w:t>
      </w:r>
      <w:r>
        <w:rPr>
          <w:spacing w:val="3"/>
          <w:w w:val="95"/>
        </w:rPr>
        <w:t>для </w:t>
      </w:r>
      <w:r>
        <w:rPr>
          <w:spacing w:val="5"/>
          <w:w w:val="95"/>
        </w:rPr>
        <w:t>взрослых </w:t>
      </w:r>
      <w:r>
        <w:rPr>
          <w:w w:val="95"/>
        </w:rPr>
        <w:t>по </w:t>
      </w:r>
      <w:r>
        <w:rPr>
          <w:spacing w:val="5"/>
          <w:w w:val="95"/>
        </w:rPr>
        <w:t>управлению </w:t>
      </w:r>
      <w:r>
        <w:rPr>
          <w:spacing w:val="3"/>
          <w:w w:val="95"/>
        </w:rPr>
        <w:t>РЕЕР </w:t>
      </w:r>
      <w:r>
        <w:rPr>
          <w:w w:val="95"/>
        </w:rPr>
        <w:t>не </w:t>
      </w:r>
      <w:r>
        <w:rPr>
          <w:spacing w:val="5"/>
          <w:w w:val="95"/>
        </w:rPr>
        <w:t>могут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быть</w:t>
      </w:r>
      <w:r>
        <w:rPr>
          <w:w w:val="95"/>
        </w:rPr>
        <w:t> </w:t>
      </w:r>
      <w:r>
        <w:rPr>
          <w:spacing w:val="4"/>
          <w:w w:val="95"/>
        </w:rPr>
        <w:t>приме-</w:t>
      </w:r>
      <w:r>
        <w:rPr>
          <w:spacing w:val="5"/>
          <w:w w:val="96"/>
        </w:rPr>
        <w:t> </w:t>
      </w:r>
      <w:r>
        <w:rPr>
          <w:w w:val="95"/>
        </w:rPr>
        <w:t>нены</w:t>
      </w:r>
      <w:r>
        <w:rPr>
          <w:spacing w:val="-9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w w:val="95"/>
        </w:rPr>
        <w:t>педиатрии.</w:t>
      </w:r>
      <w:r>
        <w:rPr>
          <w:spacing w:val="-9"/>
          <w:w w:val="95"/>
        </w:rPr>
        <w:t> </w:t>
      </w:r>
      <w:r>
        <w:rPr>
          <w:w w:val="95"/>
        </w:rPr>
        <w:t>Кроме</w:t>
      </w:r>
      <w:r>
        <w:rPr>
          <w:spacing w:val="-9"/>
          <w:w w:val="95"/>
        </w:rPr>
        <w:t> </w:t>
      </w:r>
      <w:r>
        <w:rPr>
          <w:w w:val="95"/>
        </w:rPr>
        <w:t>того,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достаточно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часто</w:t>
      </w:r>
      <w:r>
        <w:rPr>
          <w:w w:val="91"/>
        </w:rPr>
        <w:t> </w:t>
      </w:r>
      <w:r>
        <w:rPr>
          <w:spacing w:val="2"/>
          <w:w w:val="90"/>
        </w:rPr>
        <w:t>используется </w:t>
      </w:r>
      <w:r>
        <w:rPr>
          <w:w w:val="90"/>
        </w:rPr>
        <w:t>высокочастотная</w:t>
      </w:r>
      <w:r>
        <w:rPr>
          <w:spacing w:val="29"/>
          <w:w w:val="90"/>
        </w:rPr>
        <w:t> </w:t>
      </w:r>
      <w:r>
        <w:rPr>
          <w:w w:val="90"/>
        </w:rPr>
        <w:t>осцилляторная</w:t>
      </w:r>
      <w:r>
        <w:rPr>
          <w:spacing w:val="17"/>
          <w:w w:val="90"/>
        </w:rPr>
        <w:t> </w:t>
      </w:r>
      <w:r>
        <w:rPr>
          <w:spacing w:val="2"/>
          <w:w w:val="90"/>
        </w:rPr>
        <w:t>вентиляция,</w:t>
      </w:r>
      <w:r>
        <w:rPr>
          <w:spacing w:val="2"/>
          <w:w w:val="89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измерить</w:t>
      </w:r>
      <w:r>
        <w:rPr>
          <w:spacing w:val="-26"/>
          <w:w w:val="95"/>
        </w:rPr>
        <w:t> </w:t>
      </w:r>
      <w:r>
        <w:rPr>
          <w:w w:val="95"/>
        </w:rPr>
        <w:t>ПДКВ</w:t>
      </w:r>
      <w:r>
        <w:rPr>
          <w:spacing w:val="-26"/>
          <w:w w:val="95"/>
        </w:rPr>
        <w:t> </w:t>
      </w:r>
      <w:r>
        <w:rPr>
          <w:w w:val="95"/>
        </w:rPr>
        <w:t>невозможно.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связи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этим</w:t>
      </w:r>
      <w:r>
        <w:rPr>
          <w:spacing w:val="-26"/>
          <w:w w:val="95"/>
        </w:rPr>
        <w:t> </w:t>
      </w:r>
      <w:r>
        <w:rPr>
          <w:w w:val="95"/>
        </w:rPr>
        <w:t>консенсус</w:t>
      </w:r>
      <w:r>
        <w:rPr>
          <w:w w:val="95"/>
        </w:rPr>
        <w:t> </w:t>
      </w:r>
      <w:r>
        <w:rPr>
          <w:w w:val="90"/>
        </w:rPr>
        <w:t>считает необходимым для детей при проведении</w:t>
      </w:r>
      <w:r>
        <w:rPr>
          <w:spacing w:val="7"/>
          <w:w w:val="90"/>
        </w:rPr>
        <w:t> </w:t>
      </w:r>
      <w:r>
        <w:rPr>
          <w:w w:val="90"/>
        </w:rPr>
        <w:t>ИВЛ</w:t>
      </w:r>
      <w:r>
        <w:rPr>
          <w:spacing w:val="1"/>
          <w:w w:val="90"/>
        </w:rPr>
        <w:t> </w:t>
      </w:r>
      <w:r>
        <w:rPr>
          <w:w w:val="90"/>
        </w:rPr>
        <w:t>вместо</w:t>
      </w:r>
      <w:r>
        <w:rPr>
          <w:spacing w:val="-1"/>
          <w:w w:val="92"/>
        </w:rPr>
        <w:t> </w:t>
      </w:r>
      <w:r>
        <w:rPr>
          <w:spacing w:val="4"/>
          <w:w w:val="95"/>
        </w:rPr>
        <w:t>респираторного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индекса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(РаО</w:t>
      </w:r>
      <w:r>
        <w:rPr>
          <w:spacing w:val="3"/>
          <w:w w:val="95"/>
          <w:position w:val="-3"/>
          <w:sz w:val="12"/>
        </w:rPr>
        <w:t>2</w:t>
      </w:r>
      <w:r>
        <w:rPr>
          <w:spacing w:val="3"/>
          <w:w w:val="95"/>
        </w:rPr>
        <w:t>/FiO</w:t>
      </w:r>
      <w:r>
        <w:rPr>
          <w:spacing w:val="3"/>
          <w:w w:val="95"/>
          <w:position w:val="-3"/>
          <w:sz w:val="12"/>
        </w:rPr>
        <w:t>2</w:t>
      </w:r>
      <w:r>
        <w:rPr>
          <w:spacing w:val="3"/>
          <w:w w:val="95"/>
        </w:rPr>
        <w:t>)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использовать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индекс</w:t>
      </w:r>
      <w:r>
        <w:rPr>
          <w:w w:val="95"/>
        </w:rPr>
        <w:t> </w:t>
      </w:r>
      <w:r>
        <w:rPr>
          <w:w w:val="95"/>
        </w:rPr>
        <w:t>оксигенации.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определения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расчетную</w:t>
      </w:r>
      <w:r>
        <w:rPr>
          <w:spacing w:val="-26"/>
          <w:w w:val="95"/>
        </w:rPr>
        <w:t> </w:t>
      </w:r>
      <w:r>
        <w:rPr>
          <w:w w:val="95"/>
        </w:rPr>
        <w:t>формулу</w:t>
      </w:r>
      <w:r>
        <w:rPr>
          <w:spacing w:val="-26"/>
          <w:w w:val="95"/>
        </w:rPr>
        <w:t> </w:t>
      </w:r>
      <w:r>
        <w:rPr>
          <w:w w:val="95"/>
        </w:rPr>
        <w:t>до-</w:t>
      </w:r>
      <w:r>
        <w:rPr>
          <w:w w:val="93"/>
        </w:rPr>
        <w:t> </w:t>
      </w:r>
      <w:r>
        <w:rPr>
          <w:w w:val="95"/>
        </w:rPr>
        <w:t>бавлено</w:t>
      </w:r>
      <w:r>
        <w:rPr>
          <w:spacing w:val="-30"/>
          <w:w w:val="95"/>
        </w:rPr>
        <w:t> </w:t>
      </w:r>
      <w:r>
        <w:rPr>
          <w:w w:val="95"/>
        </w:rPr>
        <w:t>среднее</w:t>
      </w:r>
      <w:r>
        <w:rPr>
          <w:spacing w:val="-29"/>
          <w:w w:val="95"/>
        </w:rPr>
        <w:t> </w:t>
      </w:r>
      <w:r>
        <w:rPr>
          <w:w w:val="95"/>
        </w:rPr>
        <w:t>давление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дыхательных</w:t>
      </w:r>
      <w:r>
        <w:rPr>
          <w:spacing w:val="-29"/>
          <w:w w:val="95"/>
        </w:rPr>
        <w:t> </w:t>
      </w:r>
      <w:r>
        <w:rPr>
          <w:w w:val="95"/>
        </w:rPr>
        <w:t>путях:</w:t>
      </w:r>
      <w:r>
        <w:rPr>
          <w:spacing w:val="-29"/>
          <w:w w:val="95"/>
        </w:rPr>
        <w:t> </w:t>
      </w:r>
      <w:r>
        <w:rPr>
          <w:i/>
          <w:w w:val="95"/>
        </w:rPr>
        <w:t>ИО</w:t>
      </w:r>
      <w:r>
        <w:rPr>
          <w:i/>
          <w:spacing w:val="-29"/>
          <w:w w:val="95"/>
        </w:rPr>
        <w:t> </w:t>
      </w:r>
      <w:r>
        <w:rPr>
          <w:i/>
          <w:w w:val="95"/>
        </w:rPr>
        <w:t>—</w:t>
      </w:r>
      <w:r>
        <w:rPr>
          <w:i/>
          <w:spacing w:val="-30"/>
          <w:w w:val="95"/>
        </w:rPr>
        <w:t> </w:t>
      </w:r>
      <w:r>
        <w:rPr>
          <w:i/>
          <w:w w:val="95"/>
        </w:rPr>
        <w:t>индекс</w:t>
      </w:r>
      <w:r>
        <w:rPr>
          <w:i/>
          <w:spacing w:val="-1"/>
          <w:w w:val="92"/>
        </w:rPr>
        <w:t> </w:t>
      </w:r>
      <w:r>
        <w:rPr>
          <w:i/>
          <w:spacing w:val="-4"/>
        </w:rPr>
        <w:t>оксигенации</w:t>
      </w:r>
      <w:r>
        <w:rPr>
          <w:i/>
          <w:spacing w:val="-30"/>
        </w:rPr>
        <w:t> </w:t>
      </w:r>
      <w:r>
        <w:rPr>
          <w:spacing w:val="-3"/>
        </w:rPr>
        <w:t>(</w:t>
      </w:r>
      <w:r>
        <w:rPr>
          <w:i/>
          <w:spacing w:val="-3"/>
        </w:rPr>
        <w:t>OI</w:t>
      </w:r>
      <w:r>
        <w:rPr>
          <w:spacing w:val="-3"/>
        </w:rPr>
        <w:t>)</w:t>
      </w:r>
      <w:r>
        <w:rPr>
          <w:spacing w:val="-28"/>
        </w:rPr>
        <w:t> </w:t>
      </w:r>
      <w:r>
        <w:rPr>
          <w:i/>
        </w:rPr>
        <w:t>=</w:t>
      </w:r>
      <w:r>
        <w:rPr>
          <w:i/>
          <w:spacing w:val="-28"/>
        </w:rPr>
        <w:t> </w:t>
      </w:r>
      <w:r>
        <w:rPr>
          <w:spacing w:val="-3"/>
        </w:rPr>
        <w:t>(</w:t>
      </w:r>
      <w:r>
        <w:rPr>
          <w:i/>
          <w:spacing w:val="-3"/>
        </w:rPr>
        <w:t>FiO</w:t>
      </w:r>
      <w:r>
        <w:rPr>
          <w:i/>
          <w:spacing w:val="-3"/>
          <w:position w:val="-3"/>
          <w:sz w:val="12"/>
        </w:rPr>
        <w:t>2</w:t>
      </w:r>
      <w:r>
        <w:rPr>
          <w:i/>
          <w:spacing w:val="-6"/>
          <w:position w:val="-3"/>
          <w:sz w:val="12"/>
        </w:rPr>
        <w:t> </w:t>
      </w:r>
      <w:r>
        <w:rPr>
          <w:i/>
        </w:rPr>
        <w:t>×</w:t>
      </w:r>
      <w:r>
        <w:rPr>
          <w:i/>
          <w:spacing w:val="-28"/>
        </w:rPr>
        <w:t> </w:t>
      </w:r>
      <w:r>
        <w:rPr>
          <w:i/>
          <w:spacing w:val="-4"/>
        </w:rPr>
        <w:t>mean</w:t>
      </w:r>
      <w:r>
        <w:rPr>
          <w:i/>
          <w:spacing w:val="-29"/>
        </w:rPr>
        <w:t> </w:t>
      </w:r>
      <w:r>
        <w:rPr>
          <w:i/>
          <w:spacing w:val="-4"/>
        </w:rPr>
        <w:t>airway</w:t>
      </w:r>
      <w:r>
        <w:rPr>
          <w:i/>
          <w:spacing w:val="-29"/>
        </w:rPr>
        <w:t> </w:t>
      </w:r>
      <w:r>
        <w:rPr>
          <w:i/>
          <w:spacing w:val="-5"/>
        </w:rPr>
        <w:t>pressure</w:t>
      </w:r>
      <w:r>
        <w:rPr>
          <w:spacing w:val="-5"/>
        </w:rPr>
        <w:t>)</w:t>
      </w:r>
      <w:r>
        <w:rPr>
          <w:i/>
          <w:spacing w:val="-5"/>
        </w:rPr>
        <w:t>/PaO</w:t>
      </w:r>
      <w:r>
        <w:rPr>
          <w:i/>
          <w:spacing w:val="-5"/>
          <w:position w:val="-3"/>
          <w:sz w:val="12"/>
        </w:rPr>
        <w:t>2</w:t>
      </w:r>
      <w:r>
        <w:rPr>
          <w:i/>
          <w:spacing w:val="-5"/>
        </w:rPr>
        <w:t>.</w:t>
      </w:r>
      <w:r>
        <w:rPr>
          <w:i/>
          <w:spacing w:val="-29"/>
        </w:rPr>
        <w:t> </w:t>
      </w:r>
      <w:r>
        <w:rPr>
          <w:spacing w:val="-3"/>
        </w:rPr>
        <w:t>При</w:t>
      </w:r>
      <w:r>
        <w:rPr>
          <w:spacing w:val="-29"/>
        </w:rPr>
        <w:t> </w:t>
      </w:r>
      <w:r>
        <w:rPr>
          <w:spacing w:val="-3"/>
        </w:rPr>
        <w:t>этом</w:t>
      </w:r>
      <w:r>
        <w:rPr>
          <w:w w:val="87"/>
        </w:rPr>
        <w:t> </w:t>
      </w:r>
      <w:r>
        <w:rPr>
          <w:w w:val="95"/>
        </w:rPr>
        <w:t>показатели</w:t>
      </w:r>
      <w:r>
        <w:rPr>
          <w:spacing w:val="-23"/>
          <w:w w:val="95"/>
        </w:rPr>
        <w:t> </w:t>
      </w:r>
      <w:r>
        <w:rPr>
          <w:w w:val="95"/>
        </w:rPr>
        <w:t>ИО</w:t>
      </w:r>
      <w:r>
        <w:rPr>
          <w:spacing w:val="-22"/>
          <w:w w:val="95"/>
        </w:rPr>
        <w:t> </w:t>
      </w:r>
      <w:r>
        <w:rPr>
          <w:w w:val="95"/>
        </w:rPr>
        <w:t>5,3</w:t>
      </w:r>
      <w:r>
        <w:rPr>
          <w:spacing w:val="-22"/>
          <w:w w:val="95"/>
        </w:rPr>
        <w:t> </w:t>
      </w:r>
      <w:r>
        <w:rPr>
          <w:w w:val="95"/>
        </w:rPr>
        <w:t>свидетельствуют</w:t>
      </w:r>
      <w:r>
        <w:rPr>
          <w:spacing w:val="-22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легкой</w:t>
      </w:r>
      <w:r>
        <w:rPr>
          <w:spacing w:val="-22"/>
          <w:w w:val="95"/>
        </w:rPr>
        <w:t> </w:t>
      </w:r>
      <w:r>
        <w:rPr>
          <w:w w:val="95"/>
        </w:rPr>
        <w:t>степени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ОРДС;</w:t>
      </w:r>
      <w:r>
        <w:rPr>
          <w:w w:val="91"/>
        </w:rPr>
        <w:t> </w:t>
      </w:r>
      <w:r>
        <w:rPr>
          <w:w w:val="95"/>
        </w:rPr>
        <w:t>6,7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умеренной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8,1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более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тяжелой</w:t>
      </w:r>
      <w:r>
        <w:rPr>
          <w:spacing w:val="-20"/>
          <w:w w:val="95"/>
        </w:rPr>
        <w:t> </w:t>
      </w:r>
      <w:r>
        <w:rPr>
          <w:w w:val="95"/>
        </w:rPr>
        <w:t>степени.</w:t>
      </w:r>
      <w:r>
        <w:rPr>
          <w:spacing w:val="-20"/>
          <w:w w:val="95"/>
        </w:rPr>
        <w:t> </w:t>
      </w:r>
      <w:r>
        <w:rPr>
          <w:w w:val="95"/>
        </w:rPr>
        <w:t>Отметим</w:t>
      </w:r>
      <w:r>
        <w:rPr>
          <w:w w:val="89"/>
        </w:rPr>
        <w:t> </w:t>
      </w:r>
      <w:r>
        <w:rPr>
          <w:w w:val="90"/>
        </w:rPr>
        <w:t>также, что для детей, </w:t>
      </w:r>
      <w:r>
        <w:rPr>
          <w:spacing w:val="-3"/>
          <w:w w:val="90"/>
        </w:rPr>
        <w:t>которые находятся </w:t>
      </w:r>
      <w:r>
        <w:rPr>
          <w:w w:val="90"/>
        </w:rPr>
        <w:t>на</w:t>
      </w:r>
      <w:r>
        <w:rPr>
          <w:spacing w:val="16"/>
          <w:w w:val="90"/>
        </w:rPr>
        <w:t> </w:t>
      </w:r>
      <w:r>
        <w:rPr>
          <w:w w:val="90"/>
        </w:rPr>
        <w:t>НМВ,</w:t>
      </w:r>
      <w:r>
        <w:rPr>
          <w:spacing w:val="2"/>
          <w:w w:val="90"/>
        </w:rPr>
        <w:t> </w:t>
      </w:r>
      <w:r>
        <w:rPr>
          <w:w w:val="90"/>
        </w:rPr>
        <w:t>вентиляции</w:t>
      </w:r>
      <w:r>
        <w:rPr>
          <w:spacing w:val="-2"/>
          <w:w w:val="88"/>
        </w:rPr>
        <w:t> </w:t>
      </w:r>
      <w:r>
        <w:rPr>
          <w:w w:val="95"/>
        </w:rPr>
        <w:t>через</w:t>
      </w:r>
      <w:r>
        <w:rPr>
          <w:spacing w:val="-17"/>
          <w:w w:val="95"/>
        </w:rPr>
        <w:t> </w:t>
      </w:r>
      <w:r>
        <w:rPr>
          <w:w w:val="95"/>
        </w:rPr>
        <w:t>лицевую</w:t>
      </w:r>
      <w:r>
        <w:rPr>
          <w:spacing w:val="-17"/>
          <w:w w:val="95"/>
        </w:rPr>
        <w:t> </w:t>
      </w:r>
      <w:r>
        <w:rPr>
          <w:w w:val="95"/>
        </w:rPr>
        <w:t>маску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(CPAP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двухуровневая</w:t>
      </w:r>
      <w:r>
        <w:rPr>
          <w:spacing w:val="-17"/>
          <w:w w:val="95"/>
        </w:rPr>
        <w:t> </w:t>
      </w:r>
      <w:r>
        <w:rPr>
          <w:w w:val="95"/>
        </w:rPr>
        <w:t>вентиляция</w:t>
      </w:r>
      <w:r>
        <w:rPr>
          <w:w w:val="89"/>
        </w:rPr>
        <w:t> </w:t>
      </w:r>
      <w:r>
        <w:rPr>
          <w:spacing w:val="-4"/>
          <w:w w:val="90"/>
        </w:rPr>
        <w:t>[BiPAP]), </w:t>
      </w:r>
      <w:r>
        <w:rPr>
          <w:w w:val="90"/>
        </w:rPr>
        <w:t>необходимо </w:t>
      </w:r>
      <w:r>
        <w:rPr>
          <w:spacing w:val="-3"/>
          <w:w w:val="90"/>
        </w:rPr>
        <w:t>пользоваться</w:t>
      </w:r>
      <w:r>
        <w:rPr>
          <w:spacing w:val="23"/>
          <w:w w:val="90"/>
        </w:rPr>
        <w:t> </w:t>
      </w:r>
      <w:r>
        <w:rPr>
          <w:w w:val="90"/>
        </w:rPr>
        <w:t>респираторным</w:t>
      </w:r>
      <w:r>
        <w:rPr>
          <w:spacing w:val="7"/>
          <w:w w:val="90"/>
        </w:rPr>
        <w:t> </w:t>
      </w:r>
      <w:r>
        <w:rPr>
          <w:w w:val="90"/>
        </w:rPr>
        <w:t>индексом.</w:t>
      </w:r>
      <w:r>
        <w:rPr>
          <w:w w:val="91"/>
        </w:rPr>
        <w:t> </w:t>
      </w:r>
      <w:r>
        <w:rPr>
          <w:w w:val="90"/>
        </w:rPr>
        <w:t>Особое внимание обращается на скорейший доступ</w:t>
      </w:r>
      <w:r>
        <w:rPr>
          <w:spacing w:val="-7"/>
          <w:w w:val="90"/>
        </w:rPr>
        <w:t> </w:t>
      </w:r>
      <w:r>
        <w:rPr>
          <w:w w:val="90"/>
        </w:rPr>
        <w:t>к</w:t>
      </w:r>
      <w:r>
        <w:rPr>
          <w:spacing w:val="-1"/>
          <w:w w:val="90"/>
        </w:rPr>
        <w:t> </w:t>
      </w:r>
      <w:r>
        <w:rPr>
          <w:w w:val="90"/>
        </w:rPr>
        <w:t>сосу-</w:t>
      </w:r>
      <w:r>
        <w:rPr>
          <w:w w:val="106"/>
        </w:rPr>
        <w:t> </w:t>
      </w:r>
      <w:r>
        <w:rPr>
          <w:w w:val="90"/>
        </w:rPr>
        <w:t>дистому </w:t>
      </w:r>
      <w:r>
        <w:rPr>
          <w:spacing w:val="-4"/>
          <w:w w:val="90"/>
        </w:rPr>
        <w:t>руслу. </w:t>
      </w:r>
      <w:r>
        <w:rPr>
          <w:spacing w:val="-3"/>
          <w:w w:val="90"/>
        </w:rPr>
        <w:t>При септическом </w:t>
      </w:r>
      <w:r>
        <w:rPr>
          <w:spacing w:val="-4"/>
          <w:w w:val="90"/>
        </w:rPr>
        <w:t>шоке </w:t>
      </w:r>
      <w:r>
        <w:rPr>
          <w:w w:val="90"/>
        </w:rPr>
        <w:t>у детей</w:t>
      </w:r>
      <w:r>
        <w:rPr>
          <w:spacing w:val="-33"/>
          <w:w w:val="90"/>
        </w:rPr>
        <w:t> </w:t>
      </w:r>
      <w:r>
        <w:rPr>
          <w:spacing w:val="-4"/>
          <w:w w:val="90"/>
        </w:rPr>
        <w:t>можно</w:t>
      </w:r>
      <w:r>
        <w:rPr>
          <w:spacing w:val="-7"/>
          <w:w w:val="90"/>
        </w:rPr>
        <w:t> </w:t>
      </w:r>
      <w:r>
        <w:rPr>
          <w:spacing w:val="-4"/>
          <w:w w:val="90"/>
        </w:rPr>
        <w:t>начинать</w:t>
      </w:r>
      <w:r>
        <w:rPr>
          <w:w w:val="98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периферического</w:t>
      </w:r>
      <w:r>
        <w:rPr>
          <w:spacing w:val="-17"/>
          <w:w w:val="95"/>
        </w:rPr>
        <w:t> </w:t>
      </w:r>
      <w:r>
        <w:rPr>
          <w:w w:val="95"/>
        </w:rPr>
        <w:t>венозного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внутрикостного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доступа.</w:t>
      </w:r>
      <w:r>
        <w:rPr>
          <w:spacing w:val="2"/>
          <w:w w:val="88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отсутствии</w:t>
      </w:r>
      <w:r>
        <w:rPr>
          <w:spacing w:val="-25"/>
          <w:w w:val="95"/>
        </w:rPr>
        <w:t> </w:t>
      </w:r>
      <w:r>
        <w:rPr>
          <w:w w:val="95"/>
        </w:rPr>
        <w:t>центрального</w:t>
      </w:r>
      <w:r>
        <w:rPr>
          <w:spacing w:val="-25"/>
          <w:w w:val="95"/>
        </w:rPr>
        <w:t> </w:t>
      </w:r>
      <w:r>
        <w:rPr>
          <w:w w:val="95"/>
        </w:rPr>
        <w:t>венозного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доступа</w:t>
      </w:r>
      <w:r>
        <w:rPr>
          <w:spacing w:val="-25"/>
          <w:w w:val="95"/>
        </w:rPr>
        <w:t> </w:t>
      </w:r>
      <w:r>
        <w:rPr>
          <w:w w:val="95"/>
        </w:rPr>
        <w:t>возможно</w:t>
      </w:r>
      <w:r>
        <w:rPr>
          <w:w w:val="91"/>
        </w:rPr>
        <w:t> </w:t>
      </w:r>
      <w:r>
        <w:rPr>
          <w:w w:val="90"/>
        </w:rPr>
        <w:t>применение</w:t>
      </w:r>
      <w:r>
        <w:rPr>
          <w:spacing w:val="20"/>
          <w:w w:val="90"/>
        </w:rPr>
        <w:t> </w:t>
      </w:r>
      <w:r>
        <w:rPr>
          <w:spacing w:val="2"/>
          <w:w w:val="90"/>
        </w:rPr>
        <w:t>перфузии</w:t>
      </w:r>
      <w:r>
        <w:rPr>
          <w:spacing w:val="20"/>
          <w:w w:val="90"/>
        </w:rPr>
        <w:t> </w:t>
      </w:r>
      <w:r>
        <w:rPr>
          <w:w w:val="90"/>
        </w:rPr>
        <w:t>в</w:t>
      </w:r>
      <w:r>
        <w:rPr>
          <w:spacing w:val="21"/>
          <w:w w:val="90"/>
        </w:rPr>
        <w:t> </w:t>
      </w:r>
      <w:r>
        <w:rPr>
          <w:spacing w:val="2"/>
          <w:w w:val="90"/>
        </w:rPr>
        <w:t>периферическую</w:t>
      </w:r>
      <w:r>
        <w:rPr>
          <w:spacing w:val="20"/>
          <w:w w:val="90"/>
        </w:rPr>
        <w:t> </w:t>
      </w:r>
      <w:r>
        <w:rPr>
          <w:spacing w:val="3"/>
          <w:w w:val="90"/>
        </w:rPr>
        <w:t>вену</w:t>
      </w:r>
      <w:r>
        <w:rPr>
          <w:spacing w:val="20"/>
          <w:w w:val="90"/>
        </w:rPr>
        <w:t> </w:t>
      </w:r>
      <w:r>
        <w:rPr>
          <w:w w:val="90"/>
        </w:rPr>
        <w:t>или</w:t>
      </w:r>
      <w:r>
        <w:rPr>
          <w:spacing w:val="21"/>
          <w:w w:val="90"/>
        </w:rPr>
        <w:t> </w:t>
      </w:r>
      <w:r>
        <w:rPr>
          <w:spacing w:val="3"/>
          <w:w w:val="90"/>
        </w:rPr>
        <w:t>внутри-</w:t>
      </w:r>
      <w:r>
        <w:rPr>
          <w:w w:val="106"/>
        </w:rPr>
        <w:t> </w:t>
      </w:r>
      <w:r>
        <w:rPr>
          <w:w w:val="95"/>
        </w:rPr>
        <w:t>костно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низких</w:t>
      </w:r>
      <w:r>
        <w:rPr>
          <w:spacing w:val="-30"/>
          <w:w w:val="95"/>
        </w:rPr>
        <w:t> </w:t>
      </w:r>
      <w:r>
        <w:rPr>
          <w:w w:val="95"/>
        </w:rPr>
        <w:t>дозах</w:t>
      </w:r>
      <w:r>
        <w:rPr>
          <w:spacing w:val="-30"/>
          <w:w w:val="95"/>
        </w:rPr>
        <w:t> </w:t>
      </w:r>
      <w:r>
        <w:rPr>
          <w:w w:val="95"/>
        </w:rPr>
        <w:t>разведенных</w:t>
      </w:r>
      <w:r>
        <w:rPr>
          <w:spacing w:val="-30"/>
          <w:w w:val="95"/>
        </w:rPr>
        <w:t> </w:t>
      </w:r>
      <w:r>
        <w:rPr>
          <w:w w:val="95"/>
        </w:rPr>
        <w:t>инотропов</w:t>
      </w:r>
      <w:r>
        <w:rPr>
          <w:spacing w:val="-31"/>
          <w:w w:val="95"/>
        </w:rPr>
        <w:t> </w:t>
      </w:r>
      <w:r>
        <w:rPr>
          <w:w w:val="95"/>
        </w:rPr>
        <w:t>(допамин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w w:val="87"/>
        </w:rPr>
        <w:t> </w:t>
      </w:r>
      <w:r>
        <w:rPr>
          <w:w w:val="90"/>
        </w:rPr>
        <w:t>эпинефрин). У новорожденных предпочтительна</w:t>
      </w:r>
      <w:r>
        <w:rPr>
          <w:spacing w:val="15"/>
          <w:w w:val="90"/>
        </w:rPr>
        <w:t> </w:t>
      </w:r>
      <w:r>
        <w:rPr>
          <w:w w:val="90"/>
        </w:rPr>
        <w:t>катетериза-</w:t>
      </w:r>
    </w:p>
    <w:p>
      <w:pPr>
        <w:pStyle w:val="BodyText"/>
        <w:spacing w:line="231" w:lineRule="exact"/>
        <w:ind w:left="131"/>
        <w:jc w:val="left"/>
      </w:pPr>
      <w:r>
        <w:rPr/>
        <w:t>ция пупочной артерии или вены.</w:t>
      </w:r>
    </w:p>
    <w:p>
      <w:pPr>
        <w:pStyle w:val="BodyText"/>
        <w:spacing w:line="206" w:lineRule="auto" w:before="12"/>
        <w:ind w:left="131" w:right="119" w:firstLine="274"/>
      </w:pPr>
      <w:r>
        <w:rPr>
          <w:w w:val="95"/>
        </w:rPr>
        <w:t>Общепризнанно,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агрессивная</w:t>
      </w:r>
      <w:r>
        <w:rPr>
          <w:spacing w:val="-25"/>
          <w:w w:val="95"/>
        </w:rPr>
        <w:t> </w:t>
      </w:r>
      <w:r>
        <w:rPr>
          <w:w w:val="95"/>
        </w:rPr>
        <w:t>тактика</w:t>
      </w:r>
      <w:r>
        <w:rPr>
          <w:spacing w:val="-25"/>
          <w:w w:val="95"/>
        </w:rPr>
        <w:t> </w:t>
      </w:r>
      <w:r>
        <w:rPr>
          <w:w w:val="95"/>
        </w:rPr>
        <w:t>волемического </w:t>
      </w:r>
      <w:r>
        <w:rPr>
          <w:w w:val="90"/>
        </w:rPr>
        <w:t>возмещения</w:t>
      </w:r>
      <w:r>
        <w:rPr>
          <w:spacing w:val="-15"/>
          <w:w w:val="90"/>
        </w:rPr>
        <w:t> </w:t>
      </w:r>
      <w:r>
        <w:rPr>
          <w:w w:val="90"/>
        </w:rPr>
        <w:t>кристаллоидами</w:t>
      </w:r>
      <w:r>
        <w:rPr>
          <w:spacing w:val="-15"/>
          <w:w w:val="90"/>
        </w:rPr>
        <w:t> </w:t>
      </w:r>
      <w:r>
        <w:rPr>
          <w:w w:val="90"/>
        </w:rPr>
        <w:t>и/или</w:t>
      </w:r>
      <w:r>
        <w:rPr>
          <w:spacing w:val="-15"/>
          <w:w w:val="90"/>
        </w:rPr>
        <w:t> </w:t>
      </w:r>
      <w:r>
        <w:rPr>
          <w:w w:val="90"/>
        </w:rPr>
        <w:t>коллоидами</w:t>
      </w:r>
      <w:r>
        <w:rPr>
          <w:spacing w:val="-15"/>
          <w:w w:val="90"/>
        </w:rPr>
        <w:t> </w:t>
      </w:r>
      <w:r>
        <w:rPr>
          <w:w w:val="90"/>
        </w:rPr>
        <w:t>имеет</w:t>
      </w:r>
      <w:r>
        <w:rPr>
          <w:spacing w:val="-15"/>
          <w:w w:val="90"/>
        </w:rPr>
        <w:t> </w:t>
      </w:r>
      <w:r>
        <w:rPr>
          <w:w w:val="90"/>
        </w:rPr>
        <w:t>фунда-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3"/>
            <w:col w:w="580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2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30" w:right="96" w:hanging="2"/>
      </w:pPr>
      <w:r>
        <w:rPr>
          <w:w w:val="90"/>
        </w:rPr>
        <w:t>ментальное значение для выживаемости детей с септическим </w:t>
      </w:r>
      <w:r>
        <w:rPr/>
        <w:t>шоком [67, 80–84].</w:t>
      </w:r>
    </w:p>
    <w:p>
      <w:pPr>
        <w:pStyle w:val="BodyText"/>
        <w:spacing w:line="206" w:lineRule="auto" w:before="2"/>
        <w:ind w:left="117" w:right="39" w:firstLine="295"/>
      </w:pP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проведении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волемической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важнейшим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ее компонентом </w:t>
      </w:r>
      <w:r>
        <w:rPr>
          <w:spacing w:val="4"/>
          <w:w w:val="95"/>
        </w:rPr>
        <w:t>является </w:t>
      </w:r>
      <w:r>
        <w:rPr>
          <w:spacing w:val="3"/>
          <w:w w:val="95"/>
        </w:rPr>
        <w:t>тщательный </w:t>
      </w:r>
      <w:r>
        <w:rPr>
          <w:spacing w:val="2"/>
          <w:w w:val="95"/>
        </w:rPr>
        <w:t>мониторинг. </w:t>
      </w:r>
      <w:r>
        <w:rPr>
          <w:i/>
          <w:w w:val="95"/>
        </w:rPr>
        <w:t>J. </w:t>
      </w:r>
      <w:r>
        <w:rPr>
          <w:i/>
          <w:spacing w:val="3"/>
          <w:w w:val="95"/>
        </w:rPr>
        <w:t>Renner </w:t>
      </w:r>
      <w:r>
        <w:rPr>
          <w:w w:val="95"/>
        </w:rPr>
        <w:t>и </w:t>
      </w:r>
      <w:r>
        <w:rPr>
          <w:spacing w:val="2"/>
          <w:w w:val="95"/>
        </w:rPr>
        <w:t>соавт. [85] </w:t>
      </w:r>
      <w:r>
        <w:rPr>
          <w:w w:val="95"/>
        </w:rPr>
        <w:t>при </w:t>
      </w:r>
      <w:r>
        <w:rPr>
          <w:spacing w:val="2"/>
          <w:w w:val="95"/>
        </w:rPr>
        <w:t>исследовании </w:t>
      </w:r>
      <w:r>
        <w:rPr>
          <w:w w:val="95"/>
        </w:rPr>
        <w:t>на </w:t>
      </w:r>
      <w:r>
        <w:rPr>
          <w:spacing w:val="2"/>
          <w:w w:val="95"/>
        </w:rPr>
        <w:t>педиатрической </w:t>
      </w:r>
      <w:r>
        <w:rPr>
          <w:w w:val="95"/>
        </w:rPr>
        <w:t>модели животных</w:t>
      </w:r>
      <w:r>
        <w:rPr>
          <w:spacing w:val="-18"/>
          <w:w w:val="95"/>
        </w:rPr>
        <w:t> </w:t>
      </w:r>
      <w:r>
        <w:rPr>
          <w:w w:val="95"/>
        </w:rPr>
        <w:t>показали,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ни</w:t>
      </w:r>
      <w:r>
        <w:rPr>
          <w:spacing w:val="-17"/>
          <w:w w:val="95"/>
        </w:rPr>
        <w:t> </w:t>
      </w:r>
      <w:r>
        <w:rPr>
          <w:w w:val="95"/>
        </w:rPr>
        <w:t>центральное</w:t>
      </w:r>
      <w:r>
        <w:rPr>
          <w:spacing w:val="-17"/>
          <w:w w:val="95"/>
        </w:rPr>
        <w:t> </w:t>
      </w:r>
      <w:r>
        <w:rPr>
          <w:w w:val="95"/>
        </w:rPr>
        <w:t>венозное</w:t>
      </w:r>
      <w:r>
        <w:rPr>
          <w:spacing w:val="-17"/>
          <w:w w:val="95"/>
        </w:rPr>
        <w:t> </w:t>
      </w:r>
      <w:r>
        <w:rPr>
          <w:w w:val="95"/>
        </w:rPr>
        <w:t>давление, ни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давление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заклинивания,</w:t>
      </w:r>
      <w:r>
        <w:rPr>
          <w:spacing w:val="-6"/>
          <w:w w:val="95"/>
        </w:rPr>
        <w:t> </w:t>
      </w:r>
      <w:r>
        <w:rPr>
          <w:w w:val="95"/>
        </w:rPr>
        <w:t>а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только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глобальный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конечно- </w:t>
      </w:r>
      <w:r>
        <w:rPr>
          <w:spacing w:val="3"/>
          <w:w w:val="95"/>
        </w:rPr>
        <w:t>диастолический объем </w:t>
      </w:r>
      <w:r>
        <w:rPr>
          <w:spacing w:val="2"/>
          <w:w w:val="95"/>
        </w:rPr>
        <w:t>(ГКДО) </w:t>
      </w:r>
      <w:r>
        <w:rPr>
          <w:spacing w:val="4"/>
          <w:w w:val="95"/>
        </w:rPr>
        <w:t>соответствует </w:t>
      </w:r>
      <w:r>
        <w:rPr>
          <w:spacing w:val="3"/>
          <w:w w:val="95"/>
        </w:rPr>
        <w:t>жидкостной </w:t>
      </w:r>
      <w:r>
        <w:rPr>
          <w:spacing w:val="-3"/>
          <w:w w:val="90"/>
        </w:rPr>
        <w:t>нагрузке. При обследовании </w:t>
      </w:r>
      <w:r>
        <w:rPr>
          <w:w w:val="90"/>
        </w:rPr>
        <w:t>детей с </w:t>
      </w:r>
      <w:r>
        <w:rPr>
          <w:spacing w:val="-3"/>
          <w:w w:val="90"/>
        </w:rPr>
        <w:t>различными видами </w:t>
      </w:r>
      <w:r>
        <w:rPr>
          <w:spacing w:val="-4"/>
          <w:w w:val="90"/>
        </w:rPr>
        <w:t>шока,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том</w:t>
      </w:r>
      <w:r>
        <w:rPr>
          <w:spacing w:val="-15"/>
          <w:w w:val="95"/>
        </w:rPr>
        <w:t> </w:t>
      </w:r>
      <w:r>
        <w:rPr>
          <w:w w:val="95"/>
        </w:rPr>
        <w:t>числе</w:t>
      </w:r>
      <w:r>
        <w:rPr>
          <w:spacing w:val="-14"/>
          <w:w w:val="95"/>
        </w:rPr>
        <w:t> </w:t>
      </w:r>
      <w:r>
        <w:rPr>
          <w:w w:val="95"/>
        </w:rPr>
        <w:t>септического,</w:t>
      </w:r>
      <w:r>
        <w:rPr>
          <w:spacing w:val="-15"/>
          <w:w w:val="95"/>
        </w:rPr>
        <w:t> </w:t>
      </w:r>
      <w:r>
        <w:rPr>
          <w:i/>
          <w:w w:val="95"/>
        </w:rPr>
        <w:t>Fisher</w:t>
      </w:r>
      <w:r>
        <w:rPr>
          <w:i/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соавт.</w:t>
      </w:r>
      <w:r>
        <w:rPr>
          <w:spacing w:val="-14"/>
          <w:w w:val="95"/>
        </w:rPr>
        <w:t> </w:t>
      </w:r>
      <w:r>
        <w:rPr>
          <w:w w:val="95"/>
        </w:rPr>
        <w:t>[34]</w:t>
      </w:r>
      <w:r>
        <w:rPr>
          <w:spacing w:val="-15"/>
          <w:w w:val="95"/>
        </w:rPr>
        <w:t> </w:t>
      </w:r>
      <w:r>
        <w:rPr>
          <w:w w:val="95"/>
        </w:rPr>
        <w:t>установили,</w:t>
      </w:r>
      <w:r>
        <w:rPr>
          <w:spacing w:val="-15"/>
          <w:w w:val="95"/>
        </w:rPr>
        <w:t> </w:t>
      </w:r>
      <w:r>
        <w:rPr>
          <w:w w:val="95"/>
        </w:rPr>
        <w:t>что </w:t>
      </w:r>
      <w:r>
        <w:rPr>
          <w:spacing w:val="-3"/>
          <w:w w:val="95"/>
        </w:rPr>
        <w:t>изменения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системе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циркуляции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зависели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возраста,</w:t>
      </w:r>
      <w:r>
        <w:rPr>
          <w:spacing w:val="-35"/>
          <w:w w:val="95"/>
        </w:rPr>
        <w:t> </w:t>
      </w:r>
      <w:r>
        <w:rPr>
          <w:w w:val="95"/>
        </w:rPr>
        <w:t>так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что </w:t>
      </w:r>
      <w:r>
        <w:rPr>
          <w:w w:val="90"/>
        </w:rPr>
        <w:t>артериальная гипотензия проявлялась лишь у детей старшего </w:t>
      </w:r>
      <w:r>
        <w:rPr>
          <w:spacing w:val="2"/>
          <w:w w:val="95"/>
        </w:rPr>
        <w:t>возраста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подростков.</w:t>
      </w:r>
      <w:r>
        <w:rPr>
          <w:spacing w:val="-13"/>
          <w:w w:val="95"/>
        </w:rPr>
        <w:t> </w:t>
      </w:r>
      <w:r>
        <w:rPr>
          <w:w w:val="95"/>
        </w:rPr>
        <w:t>Для</w:t>
      </w:r>
      <w:r>
        <w:rPr>
          <w:spacing w:val="-14"/>
          <w:w w:val="95"/>
        </w:rPr>
        <w:t> </w:t>
      </w:r>
      <w:r>
        <w:rPr>
          <w:w w:val="95"/>
        </w:rPr>
        <w:t>детей</w:t>
      </w:r>
      <w:r>
        <w:rPr>
          <w:spacing w:val="-13"/>
          <w:w w:val="95"/>
        </w:rPr>
        <w:t> </w:t>
      </w:r>
      <w:r>
        <w:rPr>
          <w:w w:val="95"/>
        </w:rPr>
        <w:t>младшего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возраста</w:t>
      </w:r>
      <w:r>
        <w:rPr>
          <w:spacing w:val="-14"/>
          <w:w w:val="95"/>
        </w:rPr>
        <w:t> </w:t>
      </w:r>
      <w:r>
        <w:rPr>
          <w:w w:val="95"/>
        </w:rPr>
        <w:t>харак- </w:t>
      </w:r>
      <w:r>
        <w:rPr>
          <w:w w:val="90"/>
        </w:rPr>
        <w:t>терна компенсаторная реакция в виде увеличения сердечного выброса с увеличением периферического сосудистого сопро- </w:t>
      </w:r>
      <w:r>
        <w:rPr>
          <w:w w:val="95"/>
        </w:rPr>
        <w:t>тивления.</w:t>
      </w:r>
      <w:r>
        <w:rPr>
          <w:spacing w:val="-9"/>
          <w:w w:val="95"/>
        </w:rPr>
        <w:t> </w:t>
      </w:r>
      <w:r>
        <w:rPr>
          <w:w w:val="95"/>
        </w:rPr>
        <w:t>Поэтому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9"/>
          <w:w w:val="95"/>
        </w:rPr>
        <w:t> </w:t>
      </w:r>
      <w:r>
        <w:rPr>
          <w:w w:val="95"/>
        </w:rPr>
        <w:t>артериальная</w:t>
      </w:r>
      <w:r>
        <w:rPr>
          <w:spacing w:val="-9"/>
          <w:w w:val="95"/>
        </w:rPr>
        <w:t> </w:t>
      </w:r>
      <w:r>
        <w:rPr>
          <w:w w:val="95"/>
        </w:rPr>
        <w:t>гипотензия</w:t>
      </w:r>
      <w:r>
        <w:rPr>
          <w:spacing w:val="-9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по- следний</w:t>
      </w:r>
      <w:r>
        <w:rPr>
          <w:spacing w:val="-29"/>
          <w:w w:val="95"/>
        </w:rPr>
        <w:t> </w:t>
      </w:r>
      <w:r>
        <w:rPr>
          <w:w w:val="95"/>
        </w:rPr>
        <w:t>признак</w:t>
      </w:r>
      <w:r>
        <w:rPr>
          <w:spacing w:val="-29"/>
          <w:w w:val="95"/>
        </w:rPr>
        <w:t> </w:t>
      </w:r>
      <w:r>
        <w:rPr>
          <w:w w:val="95"/>
        </w:rPr>
        <w:t>гиповолемии: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потере</w:t>
      </w:r>
      <w:r>
        <w:rPr>
          <w:spacing w:val="-29"/>
          <w:w w:val="95"/>
        </w:rPr>
        <w:t> </w:t>
      </w:r>
      <w:r>
        <w:rPr>
          <w:w w:val="95"/>
        </w:rPr>
        <w:t>20%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w w:val="95"/>
        </w:rPr>
        <w:t>ОЦК </w:t>
      </w:r>
      <w:r>
        <w:rPr>
          <w:w w:val="90"/>
        </w:rPr>
        <w:t>может сохраняться нормальное АД. Наиболее значимым при- </w:t>
      </w:r>
      <w:r>
        <w:rPr>
          <w:spacing w:val="-3"/>
          <w:w w:val="90"/>
        </w:rPr>
        <w:t>знаком </w:t>
      </w:r>
      <w:r>
        <w:rPr>
          <w:spacing w:val="-4"/>
          <w:w w:val="90"/>
        </w:rPr>
        <w:t>гиповолемии </w:t>
      </w:r>
      <w:r>
        <w:rPr>
          <w:w w:val="90"/>
        </w:rPr>
        <w:t>у детей является существенное </w:t>
      </w:r>
      <w:r>
        <w:rPr>
          <w:spacing w:val="-3"/>
          <w:w w:val="90"/>
        </w:rPr>
        <w:t>снижение </w:t>
      </w:r>
      <w:r>
        <w:rPr>
          <w:spacing w:val="3"/>
          <w:w w:val="95"/>
        </w:rPr>
        <w:t>пульсового АД, </w:t>
      </w:r>
      <w:r>
        <w:rPr>
          <w:w w:val="95"/>
        </w:rPr>
        <w:t>а не </w:t>
      </w:r>
      <w:r>
        <w:rPr>
          <w:spacing w:val="2"/>
          <w:w w:val="95"/>
        </w:rPr>
        <w:t>снижение систолического </w:t>
      </w:r>
      <w:r>
        <w:rPr>
          <w:spacing w:val="3"/>
          <w:w w:val="95"/>
        </w:rPr>
        <w:t>АД. </w:t>
      </w:r>
      <w:r>
        <w:rPr>
          <w:w w:val="95"/>
        </w:rPr>
        <w:t>В </w:t>
      </w:r>
      <w:r>
        <w:rPr>
          <w:spacing w:val="2"/>
          <w:w w:val="95"/>
        </w:rPr>
        <w:t>свою </w:t>
      </w:r>
      <w:r>
        <w:rPr>
          <w:spacing w:val="2"/>
        </w:rPr>
        <w:t>очередь</w:t>
      </w:r>
      <w:r>
        <w:rPr>
          <w:spacing w:val="-22"/>
        </w:rPr>
        <w:t> </w:t>
      </w:r>
      <w:r>
        <w:rPr>
          <w:i/>
        </w:rPr>
        <w:t>A.J.</w:t>
      </w:r>
      <w:r>
        <w:rPr>
          <w:i/>
          <w:spacing w:val="-22"/>
        </w:rPr>
        <w:t> </w:t>
      </w:r>
      <w:r>
        <w:rPr>
          <w:i/>
        </w:rPr>
        <w:t>Gil</w:t>
      </w:r>
      <w:r>
        <w:rPr>
          <w:i/>
          <w:spacing w:val="-22"/>
        </w:rPr>
        <w:t> </w:t>
      </w:r>
      <w:r>
        <w:rPr/>
        <w:t>и</w:t>
      </w:r>
      <w:r>
        <w:rPr>
          <w:spacing w:val="-22"/>
        </w:rPr>
        <w:t> </w:t>
      </w:r>
      <w:r>
        <w:rPr/>
        <w:t>соавт.</w:t>
      </w:r>
      <w:r>
        <w:rPr>
          <w:spacing w:val="-21"/>
        </w:rPr>
        <w:t> </w:t>
      </w:r>
      <w:r>
        <w:rPr>
          <w:spacing w:val="2"/>
        </w:rPr>
        <w:t>[86]</w:t>
      </w:r>
      <w:r>
        <w:rPr>
          <w:spacing w:val="-22"/>
        </w:rPr>
        <w:t> </w:t>
      </w:r>
      <w:r>
        <w:rPr/>
        <w:t>у</w:t>
      </w:r>
      <w:r>
        <w:rPr>
          <w:spacing w:val="-22"/>
        </w:rPr>
        <w:t> </w:t>
      </w:r>
      <w:r>
        <w:rPr>
          <w:spacing w:val="3"/>
        </w:rPr>
        <w:t>детей</w:t>
      </w:r>
      <w:r>
        <w:rPr>
          <w:spacing w:val="-22"/>
        </w:rPr>
        <w:t> </w:t>
      </w:r>
      <w:r>
        <w:rPr/>
        <w:t>в</w:t>
      </w:r>
      <w:r>
        <w:rPr>
          <w:spacing w:val="-22"/>
        </w:rPr>
        <w:t> </w:t>
      </w:r>
      <w:r>
        <w:rPr>
          <w:spacing w:val="2"/>
        </w:rPr>
        <w:t>критическом</w:t>
      </w:r>
      <w:r>
        <w:rPr>
          <w:spacing w:val="-22"/>
        </w:rPr>
        <w:t> </w:t>
      </w:r>
      <w:r>
        <w:rPr>
          <w:spacing w:val="3"/>
        </w:rPr>
        <w:t>состоя- </w:t>
      </w:r>
      <w:r>
        <w:rPr>
          <w:w w:val="95"/>
        </w:rPr>
        <w:t>нии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жидкостной</w:t>
      </w:r>
      <w:r>
        <w:rPr>
          <w:spacing w:val="-17"/>
          <w:w w:val="95"/>
        </w:rPr>
        <w:t> </w:t>
      </w:r>
      <w:r>
        <w:rPr>
          <w:w w:val="95"/>
        </w:rPr>
        <w:t>нагрузке</w:t>
      </w:r>
      <w:r>
        <w:rPr>
          <w:spacing w:val="-17"/>
          <w:w w:val="95"/>
        </w:rPr>
        <w:t> </w:t>
      </w:r>
      <w:r>
        <w:rPr>
          <w:w w:val="95"/>
        </w:rPr>
        <w:t>выявили</w:t>
      </w:r>
      <w:r>
        <w:rPr>
          <w:spacing w:val="-17"/>
          <w:w w:val="95"/>
        </w:rPr>
        <w:t> </w:t>
      </w:r>
      <w:r>
        <w:rPr>
          <w:w w:val="95"/>
        </w:rPr>
        <w:t>корреляцию</w:t>
      </w:r>
      <w:r>
        <w:rPr>
          <w:spacing w:val="-17"/>
          <w:w w:val="95"/>
        </w:rPr>
        <w:t> </w:t>
      </w:r>
      <w:r>
        <w:rPr>
          <w:w w:val="95"/>
        </w:rPr>
        <w:t>между увеличением</w:t>
      </w:r>
      <w:r>
        <w:rPr>
          <w:spacing w:val="-27"/>
          <w:w w:val="95"/>
        </w:rPr>
        <w:t> </w:t>
      </w:r>
      <w:r>
        <w:rPr>
          <w:w w:val="95"/>
        </w:rPr>
        <w:t>сердечного</w:t>
      </w:r>
      <w:r>
        <w:rPr>
          <w:spacing w:val="-26"/>
          <w:w w:val="95"/>
        </w:rPr>
        <w:t> </w:t>
      </w:r>
      <w:r>
        <w:rPr>
          <w:w w:val="95"/>
        </w:rPr>
        <w:t>индекса,</w:t>
      </w:r>
      <w:r>
        <w:rPr>
          <w:spacing w:val="-27"/>
          <w:w w:val="95"/>
        </w:rPr>
        <w:t> </w:t>
      </w:r>
      <w:r>
        <w:rPr>
          <w:w w:val="95"/>
        </w:rPr>
        <w:t>индексом</w:t>
      </w:r>
      <w:r>
        <w:rPr>
          <w:spacing w:val="-26"/>
          <w:w w:val="95"/>
        </w:rPr>
        <w:t> </w:t>
      </w:r>
      <w:r>
        <w:rPr>
          <w:w w:val="95"/>
        </w:rPr>
        <w:t>внутригрудного объема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ударного</w:t>
      </w:r>
      <w:r>
        <w:rPr>
          <w:spacing w:val="-9"/>
          <w:w w:val="95"/>
        </w:rPr>
        <w:t> </w:t>
      </w:r>
      <w:r>
        <w:rPr>
          <w:w w:val="95"/>
        </w:rPr>
        <w:t>объема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отсутствие</w:t>
      </w:r>
      <w:r>
        <w:rPr>
          <w:spacing w:val="-10"/>
          <w:w w:val="95"/>
        </w:rPr>
        <w:t> </w:t>
      </w:r>
      <w:r>
        <w:rPr>
          <w:w w:val="95"/>
        </w:rPr>
        <w:t>корреляции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ЦВД. </w:t>
      </w:r>
      <w:r>
        <w:rPr>
          <w:spacing w:val="-4"/>
          <w:w w:val="90"/>
        </w:rPr>
        <w:t>Данные при исследовании показателей гемодинамики методом </w:t>
      </w:r>
      <w:r>
        <w:rPr>
          <w:w w:val="95"/>
        </w:rPr>
        <w:t>транспульмональной</w:t>
      </w:r>
      <w:r>
        <w:rPr>
          <w:spacing w:val="-25"/>
          <w:w w:val="95"/>
        </w:rPr>
        <w:t> </w:t>
      </w:r>
      <w:r>
        <w:rPr>
          <w:w w:val="95"/>
        </w:rPr>
        <w:t>термодилюции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детей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критическом </w:t>
      </w:r>
      <w:r>
        <w:rPr>
          <w:spacing w:val="3"/>
          <w:w w:val="95"/>
        </w:rPr>
        <w:t>состоянии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шоком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показали,</w:t>
      </w:r>
      <w:r>
        <w:rPr>
          <w:spacing w:val="-8"/>
          <w:w w:val="95"/>
        </w:rPr>
        <w:t> </w:t>
      </w:r>
      <w:r>
        <w:rPr>
          <w:w w:val="95"/>
        </w:rPr>
        <w:t>что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адекватный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анализ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жид- </w:t>
      </w:r>
      <w:r>
        <w:rPr>
          <w:w w:val="95"/>
        </w:rPr>
        <w:t>костного</w:t>
      </w:r>
      <w:r>
        <w:rPr>
          <w:spacing w:val="-31"/>
          <w:w w:val="95"/>
        </w:rPr>
        <w:t> </w:t>
      </w:r>
      <w:r>
        <w:rPr>
          <w:w w:val="95"/>
        </w:rPr>
        <w:t>восстановления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31"/>
          <w:w w:val="95"/>
        </w:rPr>
        <w:t> </w:t>
      </w:r>
      <w:r>
        <w:rPr>
          <w:w w:val="95"/>
        </w:rPr>
        <w:t>проведен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основании комплекса</w:t>
      </w:r>
      <w:r>
        <w:rPr>
          <w:spacing w:val="-18"/>
          <w:w w:val="95"/>
        </w:rPr>
        <w:t> </w:t>
      </w:r>
      <w:r>
        <w:rPr>
          <w:w w:val="95"/>
        </w:rPr>
        <w:t>показателей,</w:t>
      </w:r>
      <w:r>
        <w:rPr>
          <w:spacing w:val="-18"/>
          <w:w w:val="95"/>
        </w:rPr>
        <w:t> </w:t>
      </w:r>
      <w:r>
        <w:rPr>
          <w:w w:val="95"/>
        </w:rPr>
        <w:t>включающих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себя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динамическую </w:t>
      </w:r>
      <w:r>
        <w:rPr>
          <w:w w:val="95"/>
        </w:rPr>
        <w:t>оценку</w:t>
      </w:r>
      <w:r>
        <w:rPr>
          <w:spacing w:val="-14"/>
          <w:w w:val="95"/>
        </w:rPr>
        <w:t> </w:t>
      </w:r>
      <w:r>
        <w:rPr>
          <w:w w:val="95"/>
        </w:rPr>
        <w:t>сердечного</w:t>
      </w:r>
      <w:r>
        <w:rPr>
          <w:spacing w:val="-14"/>
          <w:w w:val="95"/>
        </w:rPr>
        <w:t> </w:t>
      </w:r>
      <w:r>
        <w:rPr>
          <w:w w:val="95"/>
        </w:rPr>
        <w:t>выброса,</w:t>
      </w:r>
      <w:r>
        <w:rPr>
          <w:spacing w:val="-14"/>
          <w:w w:val="95"/>
        </w:rPr>
        <w:t> </w:t>
      </w:r>
      <w:r>
        <w:rPr>
          <w:w w:val="95"/>
        </w:rPr>
        <w:t>ГКДО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периферического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сосу- </w:t>
      </w:r>
      <w:r>
        <w:rPr/>
        <w:t>дистого сопротивления</w:t>
      </w:r>
      <w:r>
        <w:rPr>
          <w:spacing w:val="-17"/>
        </w:rPr>
        <w:t> </w:t>
      </w:r>
      <w:r>
        <w:rPr/>
        <w:t>[87].</w:t>
      </w:r>
    </w:p>
    <w:p>
      <w:pPr>
        <w:pStyle w:val="BodyText"/>
        <w:spacing w:line="206" w:lineRule="auto" w:before="40"/>
        <w:ind w:left="115" w:right="38" w:firstLine="283"/>
      </w:pP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септическим</w:t>
      </w:r>
      <w:r>
        <w:rPr>
          <w:spacing w:val="-13"/>
          <w:w w:val="95"/>
        </w:rPr>
        <w:t> </w:t>
      </w:r>
      <w:r>
        <w:rPr>
          <w:w w:val="95"/>
        </w:rPr>
        <w:t>шоком,</w:t>
      </w:r>
      <w:r>
        <w:rPr>
          <w:spacing w:val="-13"/>
          <w:w w:val="95"/>
        </w:rPr>
        <w:t> </w:t>
      </w:r>
      <w:r>
        <w:rPr>
          <w:w w:val="95"/>
        </w:rPr>
        <w:t>согласно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рекомендациям </w:t>
      </w:r>
      <w:r>
        <w:rPr>
          <w:spacing w:val="3"/>
          <w:w w:val="95"/>
        </w:rPr>
        <w:t>АССМ,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лечение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включает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раннюю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ресусцитацию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кристал- </w:t>
      </w:r>
      <w:r>
        <w:rPr>
          <w:w w:val="95"/>
        </w:rPr>
        <w:t>лоидами,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последующее</w:t>
      </w:r>
      <w:r>
        <w:rPr>
          <w:spacing w:val="-21"/>
          <w:w w:val="95"/>
        </w:rPr>
        <w:t> </w:t>
      </w:r>
      <w:r>
        <w:rPr>
          <w:w w:val="95"/>
        </w:rPr>
        <w:t>введение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вазоактивных</w:t>
      </w:r>
      <w:r>
        <w:rPr>
          <w:spacing w:val="-22"/>
          <w:w w:val="95"/>
        </w:rPr>
        <w:t> </w:t>
      </w:r>
      <w:r>
        <w:rPr>
          <w:w w:val="95"/>
        </w:rPr>
        <w:t>препаратов (первая</w:t>
      </w:r>
      <w:r>
        <w:rPr>
          <w:spacing w:val="-14"/>
          <w:w w:val="95"/>
        </w:rPr>
        <w:t> </w:t>
      </w:r>
      <w:r>
        <w:rPr>
          <w:w w:val="95"/>
        </w:rPr>
        <w:t>линия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допамин</w:t>
      </w:r>
      <w:r>
        <w:rPr>
          <w:spacing w:val="-13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эпинефрин,</w:t>
      </w:r>
      <w:r>
        <w:rPr>
          <w:spacing w:val="-13"/>
          <w:w w:val="95"/>
        </w:rPr>
        <w:t> </w:t>
      </w:r>
      <w:r>
        <w:rPr>
          <w:w w:val="95"/>
        </w:rPr>
        <w:t>вторая</w:t>
      </w:r>
      <w:r>
        <w:rPr>
          <w:spacing w:val="-13"/>
          <w:w w:val="95"/>
        </w:rPr>
        <w:t> </w:t>
      </w:r>
      <w:r>
        <w:rPr>
          <w:w w:val="95"/>
        </w:rPr>
        <w:t>линия</w:t>
      </w:r>
      <w:r>
        <w:rPr>
          <w:spacing w:val="-14"/>
          <w:w w:val="95"/>
        </w:rPr>
        <w:t> </w:t>
      </w:r>
      <w:r>
        <w:rPr>
          <w:w w:val="95"/>
        </w:rPr>
        <w:t>— эпинефрин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холодного</w:t>
      </w:r>
      <w:r>
        <w:rPr>
          <w:spacing w:val="-24"/>
          <w:w w:val="95"/>
        </w:rPr>
        <w:t> </w:t>
      </w:r>
      <w:r>
        <w:rPr>
          <w:w w:val="95"/>
        </w:rPr>
        <w:t>шока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норэпинефрин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тепло- го</w:t>
      </w:r>
      <w:r>
        <w:rPr>
          <w:spacing w:val="-14"/>
          <w:w w:val="95"/>
        </w:rPr>
        <w:t> </w:t>
      </w:r>
      <w:r>
        <w:rPr>
          <w:w w:val="95"/>
        </w:rPr>
        <w:t>шока)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гидрокортизон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риске</w:t>
      </w:r>
      <w:r>
        <w:rPr>
          <w:spacing w:val="-14"/>
          <w:w w:val="95"/>
        </w:rPr>
        <w:t> </w:t>
      </w:r>
      <w:r>
        <w:rPr>
          <w:w w:val="95"/>
        </w:rPr>
        <w:t>развития</w:t>
      </w:r>
      <w:r>
        <w:rPr>
          <w:spacing w:val="-14"/>
          <w:w w:val="95"/>
        </w:rPr>
        <w:t> </w:t>
      </w:r>
      <w:r>
        <w:rPr>
          <w:w w:val="95"/>
        </w:rPr>
        <w:t>адреналовой недостаточности</w:t>
      </w:r>
      <w:r>
        <w:rPr>
          <w:spacing w:val="-31"/>
          <w:w w:val="95"/>
        </w:rPr>
        <w:t> </w:t>
      </w:r>
      <w:r>
        <w:rPr>
          <w:w w:val="95"/>
        </w:rPr>
        <w:t>[36].</w:t>
      </w:r>
      <w:r>
        <w:rPr>
          <w:spacing w:val="-31"/>
          <w:w w:val="95"/>
        </w:rPr>
        <w:t> </w:t>
      </w:r>
      <w:r>
        <w:rPr>
          <w:w w:val="95"/>
        </w:rPr>
        <w:t>Большинство</w:t>
      </w:r>
      <w:r>
        <w:rPr>
          <w:spacing w:val="-31"/>
          <w:w w:val="95"/>
        </w:rPr>
        <w:t> </w:t>
      </w:r>
      <w:r>
        <w:rPr>
          <w:w w:val="95"/>
        </w:rPr>
        <w:t>исследований</w:t>
      </w:r>
      <w:r>
        <w:rPr>
          <w:spacing w:val="-31"/>
          <w:w w:val="95"/>
        </w:rPr>
        <w:t> </w:t>
      </w:r>
      <w:r>
        <w:rPr>
          <w:w w:val="95"/>
        </w:rPr>
        <w:t>сообщают</w:t>
      </w:r>
    </w:p>
    <w:p>
      <w:pPr>
        <w:pStyle w:val="BodyText"/>
        <w:spacing w:line="206" w:lineRule="auto" w:before="118"/>
        <w:ind w:left="115" w:right="118" w:firstLine="2"/>
      </w:pPr>
      <w:r>
        <w:rPr/>
        <w:br w:type="column"/>
      </w:r>
      <w:r>
        <w:rPr>
          <w:w w:val="90"/>
        </w:rPr>
        <w:t>о стартовой ресусцитации с </w:t>
      </w:r>
      <w:r>
        <w:rPr>
          <w:spacing w:val="-3"/>
          <w:w w:val="90"/>
        </w:rPr>
        <w:t>помощью </w:t>
      </w:r>
      <w:r>
        <w:rPr>
          <w:w w:val="90"/>
        </w:rPr>
        <w:t>изотонического раство- ра хлористого натрия. Некоторые используют Рингер-лактат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альбумин.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Вазоактивная</w:t>
      </w:r>
      <w:r>
        <w:rPr>
          <w:spacing w:val="-18"/>
          <w:w w:val="95"/>
        </w:rPr>
        <w:t> </w:t>
      </w:r>
      <w:r>
        <w:rPr>
          <w:w w:val="95"/>
        </w:rPr>
        <w:t>терапия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стероиды</w:t>
      </w:r>
      <w:r>
        <w:rPr>
          <w:spacing w:val="-17"/>
          <w:w w:val="95"/>
        </w:rPr>
        <w:t> </w:t>
      </w:r>
      <w:r>
        <w:rPr>
          <w:w w:val="95"/>
        </w:rPr>
        <w:t>использу- ют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некоторыми</w:t>
      </w:r>
      <w:r>
        <w:rPr>
          <w:spacing w:val="-13"/>
          <w:w w:val="95"/>
        </w:rPr>
        <w:t> </w:t>
      </w:r>
      <w:r>
        <w:rPr>
          <w:w w:val="95"/>
        </w:rPr>
        <w:t>вариациями.</w:t>
      </w:r>
      <w:r>
        <w:rPr>
          <w:spacing w:val="-14"/>
          <w:w w:val="95"/>
        </w:rPr>
        <w:t> </w:t>
      </w:r>
      <w:r>
        <w:rPr>
          <w:w w:val="95"/>
        </w:rPr>
        <w:t>Это</w:t>
      </w:r>
      <w:r>
        <w:rPr>
          <w:spacing w:val="-13"/>
          <w:w w:val="95"/>
        </w:rPr>
        <w:t> </w:t>
      </w:r>
      <w:r>
        <w:rPr>
          <w:w w:val="95"/>
        </w:rPr>
        <w:t>связано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ограниченным числом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исследований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сравнения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вазоактивных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препаратов </w:t>
      </w:r>
      <w:r>
        <w:rPr/>
        <w:t>и</w:t>
      </w:r>
      <w:r>
        <w:rPr>
          <w:spacing w:val="-20"/>
        </w:rPr>
        <w:t> </w:t>
      </w:r>
      <w:r>
        <w:rPr/>
        <w:t>стероидов</w:t>
      </w:r>
      <w:r>
        <w:rPr>
          <w:spacing w:val="-20"/>
        </w:rPr>
        <w:t> </w:t>
      </w:r>
      <w:r>
        <w:rPr/>
        <w:t>при</w:t>
      </w:r>
      <w:r>
        <w:rPr>
          <w:spacing w:val="-20"/>
        </w:rPr>
        <w:t> </w:t>
      </w:r>
      <w:r>
        <w:rPr/>
        <w:t>педиатрическом</w:t>
      </w:r>
      <w:r>
        <w:rPr>
          <w:spacing w:val="-20"/>
        </w:rPr>
        <w:t> </w:t>
      </w:r>
      <w:r>
        <w:rPr/>
        <w:t>сепсисе</w:t>
      </w:r>
      <w:r>
        <w:rPr>
          <w:spacing w:val="-20"/>
        </w:rPr>
        <w:t> </w:t>
      </w:r>
      <w:r>
        <w:rPr/>
        <w:t>[88–90].</w:t>
      </w:r>
    </w:p>
    <w:p>
      <w:pPr>
        <w:pStyle w:val="BodyText"/>
        <w:spacing w:line="206" w:lineRule="auto" w:before="8"/>
        <w:ind w:left="116" w:right="117" w:firstLine="296"/>
      </w:pPr>
      <w:r>
        <w:rPr>
          <w:w w:val="90"/>
        </w:rPr>
        <w:t>В рандомизированных контролируемых испытаниях, срав- </w:t>
      </w:r>
      <w:r>
        <w:rPr>
          <w:spacing w:val="2"/>
          <w:w w:val="95"/>
        </w:rPr>
        <w:t>нивающих</w:t>
      </w:r>
      <w:r>
        <w:rPr>
          <w:spacing w:val="-13"/>
          <w:w w:val="95"/>
        </w:rPr>
        <w:t> </w:t>
      </w:r>
      <w:r>
        <w:rPr>
          <w:w w:val="95"/>
        </w:rPr>
        <w:t>коллоиды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кристаллоидами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сепсисом [80,</w:t>
      </w:r>
      <w:r>
        <w:rPr>
          <w:spacing w:val="-20"/>
          <w:w w:val="95"/>
        </w:rPr>
        <w:t> </w:t>
      </w:r>
      <w:r>
        <w:rPr>
          <w:w w:val="95"/>
        </w:rPr>
        <w:t>83,</w:t>
      </w:r>
      <w:r>
        <w:rPr>
          <w:spacing w:val="-19"/>
          <w:w w:val="95"/>
        </w:rPr>
        <w:t> </w:t>
      </w:r>
      <w:r>
        <w:rPr>
          <w:w w:val="95"/>
        </w:rPr>
        <w:t>84],</w:t>
      </w:r>
      <w:r>
        <w:rPr>
          <w:spacing w:val="-19"/>
          <w:w w:val="95"/>
        </w:rPr>
        <w:t> </w:t>
      </w:r>
      <w:r>
        <w:rPr>
          <w:w w:val="95"/>
        </w:rPr>
        <w:t>ни</w:t>
      </w:r>
      <w:r>
        <w:rPr>
          <w:spacing w:val="-19"/>
          <w:w w:val="95"/>
        </w:rPr>
        <w:t> </w:t>
      </w:r>
      <w:r>
        <w:rPr>
          <w:w w:val="95"/>
        </w:rPr>
        <w:t>одно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19"/>
          <w:w w:val="95"/>
        </w:rPr>
        <w:t> </w:t>
      </w:r>
      <w:r>
        <w:rPr>
          <w:w w:val="95"/>
        </w:rPr>
        <w:t>них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показало</w:t>
      </w:r>
      <w:r>
        <w:rPr>
          <w:spacing w:val="-20"/>
          <w:w w:val="95"/>
        </w:rPr>
        <w:t> </w:t>
      </w:r>
      <w:r>
        <w:rPr>
          <w:w w:val="95"/>
        </w:rPr>
        <w:t>преимуществ</w:t>
      </w:r>
      <w:r>
        <w:rPr>
          <w:spacing w:val="-19"/>
          <w:w w:val="95"/>
        </w:rPr>
        <w:t> </w:t>
      </w:r>
      <w:r>
        <w:rPr>
          <w:w w:val="95"/>
        </w:rPr>
        <w:t>той</w:t>
      </w:r>
      <w:r>
        <w:rPr>
          <w:spacing w:val="-19"/>
          <w:w w:val="95"/>
        </w:rPr>
        <w:t> </w:t>
      </w:r>
      <w:r>
        <w:rPr>
          <w:w w:val="95"/>
        </w:rPr>
        <w:t>или </w:t>
      </w:r>
      <w:r>
        <w:rPr>
          <w:w w:val="90"/>
        </w:rPr>
        <w:t>иной инфузионной среды. В этой связи рекомендуется старто- вую инфузионную терапию проводить болюсным введением </w:t>
      </w:r>
      <w:r>
        <w:rPr>
          <w:w w:val="95"/>
        </w:rPr>
        <w:t>кристаллоидов</w:t>
      </w:r>
      <w:r>
        <w:rPr>
          <w:spacing w:val="-11"/>
          <w:w w:val="95"/>
        </w:rPr>
        <w:t> </w:t>
      </w:r>
      <w:r>
        <w:rPr>
          <w:w w:val="95"/>
        </w:rPr>
        <w:t>20</w:t>
      </w:r>
      <w:r>
        <w:rPr>
          <w:spacing w:val="-10"/>
          <w:w w:val="95"/>
        </w:rPr>
        <w:t> </w:t>
      </w:r>
      <w:r>
        <w:rPr>
          <w:w w:val="95"/>
        </w:rPr>
        <w:t>мл/кг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течение</w:t>
      </w:r>
      <w:r>
        <w:rPr>
          <w:spacing w:val="-10"/>
          <w:w w:val="95"/>
        </w:rPr>
        <w:t> </w:t>
      </w:r>
      <w:r>
        <w:rPr>
          <w:w w:val="95"/>
        </w:rPr>
        <w:t>5–10</w:t>
      </w:r>
      <w:r>
        <w:rPr>
          <w:spacing w:val="-11"/>
          <w:w w:val="95"/>
        </w:rPr>
        <w:t> </w:t>
      </w:r>
      <w:r>
        <w:rPr>
          <w:w w:val="95"/>
        </w:rPr>
        <w:t>мин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последующим </w:t>
      </w:r>
      <w:r>
        <w:rPr>
          <w:w w:val="90"/>
        </w:rPr>
        <w:t>титрованием темпов введения жидкости путем мониторинга </w:t>
      </w:r>
      <w:r>
        <w:rPr>
          <w:w w:val="95"/>
        </w:rPr>
        <w:t>сердечного</w:t>
      </w:r>
      <w:r>
        <w:rPr>
          <w:spacing w:val="-31"/>
          <w:w w:val="95"/>
        </w:rPr>
        <w:t> </w:t>
      </w:r>
      <w:r>
        <w:rPr>
          <w:w w:val="95"/>
        </w:rPr>
        <w:t>выброса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основании</w:t>
      </w:r>
      <w:r>
        <w:rPr>
          <w:spacing w:val="-31"/>
          <w:w w:val="95"/>
        </w:rPr>
        <w:t> </w:t>
      </w:r>
      <w:r>
        <w:rPr>
          <w:w w:val="95"/>
        </w:rPr>
        <w:t>общеклинических</w:t>
      </w:r>
      <w:r>
        <w:rPr>
          <w:spacing w:val="-30"/>
          <w:w w:val="95"/>
        </w:rPr>
        <w:t> </w:t>
      </w:r>
      <w:r>
        <w:rPr>
          <w:w w:val="95"/>
        </w:rPr>
        <w:t>данных, включающих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частоту</w:t>
      </w:r>
      <w:r>
        <w:rPr>
          <w:spacing w:val="-26"/>
          <w:w w:val="95"/>
        </w:rPr>
        <w:t> </w:t>
      </w:r>
      <w:r>
        <w:rPr>
          <w:w w:val="95"/>
        </w:rPr>
        <w:t>сердечных</w:t>
      </w:r>
      <w:r>
        <w:rPr>
          <w:spacing w:val="-25"/>
          <w:w w:val="95"/>
        </w:rPr>
        <w:t> </w:t>
      </w:r>
      <w:r>
        <w:rPr>
          <w:w w:val="95"/>
        </w:rPr>
        <w:t>сокращений,</w:t>
      </w:r>
      <w:r>
        <w:rPr>
          <w:spacing w:val="-26"/>
          <w:w w:val="95"/>
        </w:rPr>
        <w:t> </w:t>
      </w:r>
      <w:r>
        <w:rPr>
          <w:w w:val="95"/>
        </w:rPr>
        <w:t>темп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диуреза, </w:t>
      </w:r>
      <w:r>
        <w:rPr>
          <w:spacing w:val="4"/>
          <w:w w:val="95"/>
        </w:rPr>
        <w:t>капиллярное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кровенаполнение,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ментальный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статус,</w:t>
      </w:r>
      <w:r>
        <w:rPr>
          <w:spacing w:val="-12"/>
          <w:w w:val="95"/>
        </w:rPr>
        <w:t> </w:t>
      </w:r>
      <w:r>
        <w:rPr>
          <w:w w:val="95"/>
        </w:rPr>
        <w:t>но</w:t>
      </w:r>
      <w:r>
        <w:rPr>
          <w:spacing w:val="-11"/>
          <w:w w:val="95"/>
        </w:rPr>
        <w:t> </w:t>
      </w:r>
      <w:r>
        <w:rPr>
          <w:w w:val="95"/>
        </w:rPr>
        <w:t>не </w:t>
      </w:r>
      <w:r>
        <w:rPr>
          <w:w w:val="90"/>
        </w:rPr>
        <w:t>уровень </w:t>
      </w:r>
      <w:r>
        <w:rPr>
          <w:spacing w:val="-3"/>
          <w:w w:val="90"/>
        </w:rPr>
        <w:t>артериального </w:t>
      </w:r>
      <w:r>
        <w:rPr>
          <w:w w:val="90"/>
        </w:rPr>
        <w:t>давления. </w:t>
      </w:r>
      <w:r>
        <w:rPr>
          <w:spacing w:val="-3"/>
          <w:w w:val="90"/>
        </w:rPr>
        <w:t>При </w:t>
      </w:r>
      <w:r>
        <w:rPr>
          <w:w w:val="90"/>
        </w:rPr>
        <w:t>этом следует </w:t>
      </w:r>
      <w:r>
        <w:rPr>
          <w:spacing w:val="-3"/>
          <w:w w:val="90"/>
        </w:rPr>
        <w:t>тщательно </w:t>
      </w:r>
      <w:r>
        <w:rPr>
          <w:w w:val="95"/>
        </w:rPr>
        <w:t>следить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за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появлением</w:t>
      </w:r>
      <w:r>
        <w:rPr>
          <w:spacing w:val="-18"/>
          <w:w w:val="95"/>
        </w:rPr>
        <w:t> </w:t>
      </w:r>
      <w:r>
        <w:rPr>
          <w:w w:val="95"/>
        </w:rPr>
        <w:t>признаков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жидкостной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перегрузки: </w:t>
      </w:r>
      <w:r>
        <w:rPr>
          <w:w w:val="95"/>
        </w:rPr>
        <w:t>увеличение</w:t>
      </w:r>
      <w:r>
        <w:rPr>
          <w:spacing w:val="-26"/>
          <w:w w:val="95"/>
        </w:rPr>
        <w:t> </w:t>
      </w:r>
      <w:r>
        <w:rPr>
          <w:w w:val="95"/>
        </w:rPr>
        <w:t>работы</w:t>
      </w:r>
      <w:r>
        <w:rPr>
          <w:spacing w:val="-25"/>
          <w:w w:val="95"/>
        </w:rPr>
        <w:t> </w:t>
      </w:r>
      <w:r>
        <w:rPr>
          <w:w w:val="95"/>
        </w:rPr>
        <w:t>дыхания,</w:t>
      </w:r>
      <w:r>
        <w:rPr>
          <w:spacing w:val="-26"/>
          <w:w w:val="95"/>
        </w:rPr>
        <w:t> </w:t>
      </w:r>
      <w:r>
        <w:rPr>
          <w:w w:val="95"/>
        </w:rPr>
        <w:t>появление</w:t>
      </w:r>
      <w:r>
        <w:rPr>
          <w:spacing w:val="-25"/>
          <w:w w:val="95"/>
        </w:rPr>
        <w:t> </w:t>
      </w:r>
      <w:r>
        <w:rPr>
          <w:w w:val="95"/>
        </w:rPr>
        <w:t>хрипов,</w:t>
      </w:r>
      <w:r>
        <w:rPr>
          <w:spacing w:val="-26"/>
          <w:w w:val="95"/>
        </w:rPr>
        <w:t> </w:t>
      </w:r>
      <w:r>
        <w:rPr>
          <w:w w:val="95"/>
        </w:rPr>
        <w:t>галопирую- щего</w:t>
      </w:r>
      <w:r>
        <w:rPr>
          <w:spacing w:val="-30"/>
          <w:w w:val="95"/>
        </w:rPr>
        <w:t> </w:t>
      </w:r>
      <w:r>
        <w:rPr>
          <w:w w:val="95"/>
        </w:rPr>
        <w:t>ритма,</w:t>
      </w:r>
      <w:r>
        <w:rPr>
          <w:spacing w:val="-29"/>
          <w:w w:val="95"/>
        </w:rPr>
        <w:t> </w:t>
      </w:r>
      <w:r>
        <w:rPr>
          <w:w w:val="95"/>
        </w:rPr>
        <w:t>гепатомегалии.</w:t>
      </w:r>
      <w:r>
        <w:rPr>
          <w:spacing w:val="-30"/>
          <w:w w:val="95"/>
        </w:rPr>
        <w:t> </w:t>
      </w:r>
      <w:r>
        <w:rPr>
          <w:w w:val="95"/>
        </w:rPr>
        <w:t>Особо</w:t>
      </w:r>
      <w:r>
        <w:rPr>
          <w:spacing w:val="-29"/>
          <w:w w:val="95"/>
        </w:rPr>
        <w:t> </w:t>
      </w:r>
      <w:r>
        <w:rPr>
          <w:w w:val="95"/>
        </w:rPr>
        <w:t>тщательный</w:t>
      </w:r>
      <w:r>
        <w:rPr>
          <w:spacing w:val="-29"/>
          <w:w w:val="95"/>
        </w:rPr>
        <w:t> </w:t>
      </w:r>
      <w:r>
        <w:rPr>
          <w:w w:val="95"/>
        </w:rPr>
        <w:t>мониторинг </w:t>
      </w:r>
      <w:r>
        <w:rPr>
          <w:w w:val="90"/>
        </w:rPr>
        <w:t>волемической нагрузки необходимо проводить у детей с пнев- </w:t>
      </w:r>
      <w:r>
        <w:rPr/>
        <w:t>монией.</w:t>
      </w:r>
    </w:p>
    <w:p>
      <w:pPr>
        <w:pStyle w:val="BodyText"/>
        <w:spacing w:line="206" w:lineRule="auto" w:before="22"/>
        <w:ind w:left="116" w:right="118" w:firstLine="292"/>
        <w:jc w:val="right"/>
      </w:pPr>
      <w:r>
        <w:rPr>
          <w:i/>
        </w:rPr>
        <w:t>D.N.</w:t>
      </w:r>
      <w:r>
        <w:rPr>
          <w:i/>
          <w:spacing w:val="-27"/>
        </w:rPr>
        <w:t> </w:t>
      </w:r>
      <w:r>
        <w:rPr>
          <w:i/>
        </w:rPr>
        <w:t>Medeiros</w:t>
      </w:r>
      <w:r>
        <w:rPr>
          <w:i/>
          <w:spacing w:val="-26"/>
        </w:rPr>
        <w:t> </w:t>
      </w:r>
      <w:r>
        <w:rPr/>
        <w:t>и</w:t>
      </w:r>
      <w:r>
        <w:rPr>
          <w:spacing w:val="-26"/>
        </w:rPr>
        <w:t> </w:t>
      </w:r>
      <w:r>
        <w:rPr/>
        <w:t>соавт.</w:t>
      </w:r>
      <w:r>
        <w:rPr>
          <w:spacing w:val="-26"/>
        </w:rPr>
        <w:t> </w:t>
      </w:r>
      <w:r>
        <w:rPr>
          <w:spacing w:val="2"/>
        </w:rPr>
        <w:t>[91]</w:t>
      </w:r>
      <w:r>
        <w:rPr>
          <w:spacing w:val="-26"/>
        </w:rPr>
        <w:t> </w:t>
      </w:r>
      <w:r>
        <w:rPr/>
        <w:t>подвергли</w:t>
      </w:r>
      <w:r>
        <w:rPr>
          <w:spacing w:val="-27"/>
        </w:rPr>
        <w:t> </w:t>
      </w:r>
      <w:r>
        <w:rPr>
          <w:spacing w:val="3"/>
        </w:rPr>
        <w:t>анализу</w:t>
      </w:r>
      <w:r>
        <w:rPr>
          <w:spacing w:val="-26"/>
        </w:rPr>
        <w:t> </w:t>
      </w:r>
      <w:r>
        <w:rPr/>
        <w:t>12</w:t>
      </w:r>
      <w:r>
        <w:rPr>
          <w:spacing w:val="-26"/>
        </w:rPr>
        <w:t> </w:t>
      </w:r>
      <w:r>
        <w:rPr>
          <w:spacing w:val="3"/>
        </w:rPr>
        <w:t>статей,</w:t>
      </w:r>
      <w:r>
        <w:rPr>
          <w:spacing w:val="3"/>
          <w:w w:val="88"/>
        </w:rPr>
        <w:t> </w:t>
      </w:r>
      <w:r>
        <w:rPr>
          <w:w w:val="90"/>
        </w:rPr>
        <w:t>посвященных клиническим</w:t>
      </w:r>
      <w:r>
        <w:rPr>
          <w:spacing w:val="17"/>
          <w:w w:val="90"/>
        </w:rPr>
        <w:t> </w:t>
      </w:r>
      <w:r>
        <w:rPr>
          <w:w w:val="90"/>
        </w:rPr>
        <w:t>проспективным</w:t>
      </w:r>
      <w:r>
        <w:rPr>
          <w:spacing w:val="9"/>
          <w:w w:val="90"/>
        </w:rPr>
        <w:t> </w:t>
      </w:r>
      <w:r>
        <w:rPr>
          <w:w w:val="90"/>
        </w:rPr>
        <w:t>исследованиям</w:t>
      </w:r>
      <w:r>
        <w:rPr>
          <w:spacing w:val="1"/>
          <w:w w:val="90"/>
        </w:rPr>
        <w:t> </w:t>
      </w:r>
      <w:r>
        <w:rPr>
          <w:w w:val="90"/>
        </w:rPr>
        <w:t>применения кристаллоидов и коллоидов или</w:t>
      </w:r>
      <w:r>
        <w:rPr>
          <w:spacing w:val="9"/>
          <w:w w:val="90"/>
        </w:rPr>
        <w:t> </w:t>
      </w:r>
      <w:r>
        <w:rPr>
          <w:w w:val="90"/>
        </w:rPr>
        <w:t>только</w:t>
      </w:r>
      <w:r>
        <w:rPr>
          <w:spacing w:val="12"/>
          <w:w w:val="90"/>
        </w:rPr>
        <w:t> </w:t>
      </w:r>
      <w:r>
        <w:rPr>
          <w:w w:val="90"/>
        </w:rPr>
        <w:t>коллои-</w:t>
      </w:r>
      <w:r>
        <w:rPr>
          <w:w w:val="106"/>
        </w:rPr>
        <w:t> </w:t>
      </w:r>
      <w:r>
        <w:rPr>
          <w:spacing w:val="-3"/>
          <w:w w:val="90"/>
        </w:rPr>
        <w:t>дов </w:t>
      </w:r>
      <w:r>
        <w:rPr>
          <w:w w:val="90"/>
        </w:rPr>
        <w:t>для </w:t>
      </w:r>
      <w:r>
        <w:rPr>
          <w:spacing w:val="-3"/>
          <w:w w:val="90"/>
        </w:rPr>
        <w:t>стартовой </w:t>
      </w:r>
      <w:r>
        <w:rPr>
          <w:w w:val="90"/>
        </w:rPr>
        <w:t>терапии </w:t>
      </w:r>
      <w:r>
        <w:rPr>
          <w:spacing w:val="-4"/>
          <w:w w:val="90"/>
        </w:rPr>
        <w:t>тяжелого </w:t>
      </w:r>
      <w:r>
        <w:rPr>
          <w:spacing w:val="-3"/>
          <w:w w:val="90"/>
        </w:rPr>
        <w:t>сепсиса </w:t>
      </w:r>
      <w:r>
        <w:rPr>
          <w:w w:val="90"/>
        </w:rPr>
        <w:t>или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септического</w:t>
      </w:r>
      <w:r>
        <w:rPr>
          <w:w w:val="91"/>
        </w:rPr>
        <w:t> </w:t>
      </w:r>
      <w:r>
        <w:rPr>
          <w:spacing w:val="-3"/>
          <w:w w:val="90"/>
        </w:rPr>
        <w:t>шока</w:t>
      </w:r>
      <w:r>
        <w:rPr>
          <w:spacing w:val="-9"/>
          <w:w w:val="90"/>
        </w:rPr>
        <w:t> </w:t>
      </w:r>
      <w:r>
        <w:rPr>
          <w:w w:val="90"/>
        </w:rPr>
        <w:t>у</w:t>
      </w:r>
      <w:r>
        <w:rPr>
          <w:spacing w:val="-8"/>
          <w:w w:val="90"/>
        </w:rPr>
        <w:t> </w:t>
      </w:r>
      <w:r>
        <w:rPr>
          <w:w w:val="90"/>
        </w:rPr>
        <w:t>детей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8"/>
          <w:w w:val="90"/>
        </w:rPr>
        <w:t> </w:t>
      </w:r>
      <w:r>
        <w:rPr>
          <w:w w:val="90"/>
        </w:rPr>
        <w:t>подростков.</w:t>
      </w:r>
      <w:r>
        <w:rPr>
          <w:spacing w:val="-8"/>
          <w:w w:val="90"/>
        </w:rPr>
        <w:t> </w:t>
      </w:r>
      <w:r>
        <w:rPr>
          <w:w w:val="90"/>
        </w:rPr>
        <w:t>Общее</w:t>
      </w:r>
      <w:r>
        <w:rPr>
          <w:spacing w:val="-8"/>
          <w:w w:val="90"/>
        </w:rPr>
        <w:t> </w:t>
      </w:r>
      <w:r>
        <w:rPr>
          <w:w w:val="90"/>
        </w:rPr>
        <w:t>число</w:t>
      </w:r>
      <w:r>
        <w:rPr>
          <w:spacing w:val="-8"/>
          <w:w w:val="90"/>
        </w:rPr>
        <w:t> </w:t>
      </w:r>
      <w:r>
        <w:rPr>
          <w:w w:val="90"/>
        </w:rPr>
        <w:t>пациентов</w:t>
      </w:r>
      <w:r>
        <w:rPr>
          <w:spacing w:val="-9"/>
          <w:w w:val="90"/>
        </w:rPr>
        <w:t> </w:t>
      </w:r>
      <w:r>
        <w:rPr>
          <w:w w:val="90"/>
        </w:rPr>
        <w:t>составило</w:t>
      </w:r>
      <w:r>
        <w:rPr>
          <w:w w:val="91"/>
        </w:rPr>
        <w:t> </w:t>
      </w:r>
      <w:r>
        <w:rPr/>
        <w:t>4375</w:t>
      </w:r>
      <w:r>
        <w:rPr>
          <w:spacing w:val="-17"/>
        </w:rPr>
        <w:t> </w:t>
      </w:r>
      <w:r>
        <w:rPr/>
        <w:t>детей</w:t>
      </w:r>
      <w:r>
        <w:rPr>
          <w:spacing w:val="-17"/>
        </w:rPr>
        <w:t> </w:t>
      </w:r>
      <w:r>
        <w:rPr/>
        <w:t>от</w:t>
      </w:r>
      <w:r>
        <w:rPr>
          <w:spacing w:val="-16"/>
        </w:rPr>
        <w:t> </w:t>
      </w:r>
      <w:r>
        <w:rPr/>
        <w:t>2</w:t>
      </w:r>
      <w:r>
        <w:rPr>
          <w:spacing w:val="-17"/>
        </w:rPr>
        <w:t> </w:t>
      </w:r>
      <w:r>
        <w:rPr/>
        <w:t>мес.</w:t>
      </w:r>
      <w:r>
        <w:rPr>
          <w:spacing w:val="-16"/>
        </w:rPr>
        <w:t> </w:t>
      </w:r>
      <w:r>
        <w:rPr/>
        <w:t>до</w:t>
      </w:r>
      <w:r>
        <w:rPr>
          <w:spacing w:val="-17"/>
        </w:rPr>
        <w:t> </w:t>
      </w:r>
      <w:r>
        <w:rPr/>
        <w:t>15</w:t>
      </w:r>
      <w:r>
        <w:rPr>
          <w:spacing w:val="-16"/>
        </w:rPr>
        <w:t> </w:t>
      </w:r>
      <w:r>
        <w:rPr>
          <w:spacing w:val="2"/>
        </w:rPr>
        <w:t>лет</w:t>
      </w:r>
      <w:r>
        <w:rPr>
          <w:spacing w:val="-17"/>
        </w:rPr>
        <w:t> </w:t>
      </w:r>
      <w:r>
        <w:rPr/>
        <w:t>(большинство</w:t>
      </w:r>
      <w:r>
        <w:rPr>
          <w:spacing w:val="-16"/>
        </w:rPr>
        <w:t> </w:t>
      </w:r>
      <w:r>
        <w:rPr/>
        <w:t>от</w:t>
      </w:r>
      <w:r>
        <w:rPr>
          <w:spacing w:val="-17"/>
        </w:rPr>
        <w:t> </w:t>
      </w:r>
      <w:r>
        <w:rPr/>
        <w:t>5</w:t>
      </w:r>
      <w:r>
        <w:rPr>
          <w:spacing w:val="-16"/>
        </w:rPr>
        <w:t> </w:t>
      </w:r>
      <w:r>
        <w:rPr/>
        <w:t>до</w:t>
      </w:r>
      <w:r>
        <w:rPr>
          <w:spacing w:val="-17"/>
        </w:rPr>
        <w:t> </w:t>
      </w:r>
      <w:r>
        <w:rPr/>
        <w:t>15</w:t>
      </w:r>
      <w:r>
        <w:rPr>
          <w:spacing w:val="-17"/>
        </w:rPr>
        <w:t> </w:t>
      </w:r>
      <w:r>
        <w:rPr/>
        <w:t>лет).</w:t>
      </w:r>
      <w:r>
        <w:rPr>
          <w:spacing w:val="1"/>
          <w:w w:val="96"/>
        </w:rPr>
        <w:t> </w:t>
      </w:r>
      <w:r>
        <w:rPr>
          <w:spacing w:val="3"/>
          <w:w w:val="95"/>
        </w:rPr>
        <w:t>Проведенный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анализ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выявил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преимущества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коллоидов</w:t>
      </w:r>
      <w:r>
        <w:rPr>
          <w:w w:val="103"/>
        </w:rPr>
        <w:t> </w:t>
      </w:r>
      <w:r>
        <w:rPr>
          <w:spacing w:val="2"/>
          <w:w w:val="95"/>
        </w:rPr>
        <w:t>перед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кристаллоидами.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некоторых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исследованиях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объем</w:t>
      </w:r>
      <w:r>
        <w:rPr>
          <w:spacing w:val="3"/>
          <w:w w:val="91"/>
        </w:rPr>
        <w:t> </w:t>
      </w:r>
      <w:r>
        <w:rPr>
          <w:spacing w:val="-3"/>
          <w:w w:val="90"/>
        </w:rPr>
        <w:t>жидкости</w:t>
      </w:r>
      <w:r>
        <w:rPr>
          <w:spacing w:val="-11"/>
          <w:w w:val="90"/>
        </w:rPr>
        <w:t> </w:t>
      </w:r>
      <w:r>
        <w:rPr>
          <w:w w:val="90"/>
        </w:rPr>
        <w:t>для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получения</w:t>
      </w:r>
      <w:r>
        <w:rPr>
          <w:spacing w:val="-11"/>
          <w:w w:val="90"/>
        </w:rPr>
        <w:t> </w:t>
      </w:r>
      <w:r>
        <w:rPr>
          <w:spacing w:val="-4"/>
          <w:w w:val="90"/>
        </w:rPr>
        <w:t>начальной</w:t>
      </w:r>
      <w:r>
        <w:rPr>
          <w:spacing w:val="-11"/>
          <w:w w:val="90"/>
        </w:rPr>
        <w:t> </w:t>
      </w:r>
      <w:r>
        <w:rPr>
          <w:w w:val="90"/>
        </w:rPr>
        <w:t>стабилизации</w:t>
      </w:r>
      <w:r>
        <w:rPr>
          <w:spacing w:val="-11"/>
          <w:w w:val="90"/>
        </w:rPr>
        <w:t> </w:t>
      </w:r>
      <w:r>
        <w:rPr>
          <w:w w:val="90"/>
        </w:rPr>
        <w:t>был</w:t>
      </w:r>
      <w:r>
        <w:rPr>
          <w:spacing w:val="-11"/>
          <w:w w:val="90"/>
        </w:rPr>
        <w:t> </w:t>
      </w:r>
      <w:r>
        <w:rPr>
          <w:spacing w:val="-4"/>
          <w:w w:val="90"/>
        </w:rPr>
        <w:t>меньше</w:t>
      </w:r>
      <w:r>
        <w:rPr>
          <w:w w:val="88"/>
        </w:rPr>
        <w:t> </w:t>
      </w:r>
      <w:r>
        <w:rPr>
          <w:w w:val="90"/>
        </w:rPr>
        <w:t>в группе </w:t>
      </w:r>
      <w:r>
        <w:rPr>
          <w:spacing w:val="-3"/>
          <w:w w:val="90"/>
        </w:rPr>
        <w:t>коллоидов. </w:t>
      </w:r>
      <w:r>
        <w:rPr>
          <w:w w:val="90"/>
        </w:rPr>
        <w:t>Авторы считают, что</w:t>
      </w:r>
      <w:r>
        <w:rPr>
          <w:spacing w:val="-1"/>
          <w:w w:val="90"/>
        </w:rPr>
        <w:t> </w:t>
      </w:r>
      <w:r>
        <w:rPr>
          <w:w w:val="90"/>
        </w:rPr>
        <w:t>кристаллоиды</w:t>
      </w:r>
      <w:r>
        <w:rPr>
          <w:spacing w:val="-1"/>
          <w:w w:val="90"/>
        </w:rPr>
        <w:t> </w:t>
      </w:r>
      <w:r>
        <w:rPr>
          <w:w w:val="90"/>
        </w:rPr>
        <w:t>пред-</w:t>
      </w:r>
      <w:r>
        <w:rPr>
          <w:w w:val="106"/>
        </w:rPr>
        <w:t> </w:t>
      </w:r>
      <w:r>
        <w:rPr>
          <w:w w:val="95"/>
        </w:rPr>
        <w:t>почтительнее</w:t>
      </w:r>
      <w:r>
        <w:rPr>
          <w:spacing w:val="-19"/>
          <w:w w:val="95"/>
        </w:rPr>
        <w:t> </w:t>
      </w:r>
      <w:r>
        <w:rPr>
          <w:w w:val="95"/>
        </w:rPr>
        <w:t>из-за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достаточной</w:t>
      </w:r>
      <w:r>
        <w:rPr>
          <w:spacing w:val="-18"/>
          <w:w w:val="95"/>
        </w:rPr>
        <w:t> </w:t>
      </w:r>
      <w:r>
        <w:rPr>
          <w:w w:val="95"/>
        </w:rPr>
        <w:t>эффективности,</w:t>
      </w:r>
      <w:r>
        <w:rPr>
          <w:spacing w:val="-18"/>
          <w:w w:val="95"/>
        </w:rPr>
        <w:t> </w:t>
      </w:r>
      <w:r>
        <w:rPr>
          <w:w w:val="95"/>
        </w:rPr>
        <w:t>низкой</w:t>
      </w:r>
      <w:r>
        <w:rPr>
          <w:w w:val="87"/>
        </w:rPr>
        <w:t> </w:t>
      </w:r>
      <w:r>
        <w:rPr>
          <w:w w:val="90"/>
        </w:rPr>
        <w:t>стоимости и доступности. </w:t>
      </w:r>
      <w:r>
        <w:rPr>
          <w:spacing w:val="-3"/>
          <w:w w:val="90"/>
        </w:rPr>
        <w:t>Коллоиды </w:t>
      </w:r>
      <w:r>
        <w:rPr>
          <w:w w:val="90"/>
        </w:rPr>
        <w:t>могут</w:t>
      </w:r>
      <w:r>
        <w:rPr>
          <w:spacing w:val="-33"/>
          <w:w w:val="90"/>
        </w:rPr>
        <w:t> </w:t>
      </w:r>
      <w:r>
        <w:rPr>
          <w:w w:val="90"/>
        </w:rPr>
        <w:t>быть</w:t>
      </w:r>
      <w:r>
        <w:rPr>
          <w:spacing w:val="-8"/>
          <w:w w:val="90"/>
        </w:rPr>
        <w:t> </w:t>
      </w:r>
      <w:r>
        <w:rPr>
          <w:w w:val="90"/>
        </w:rPr>
        <w:t>препаратами</w:t>
      </w:r>
      <w:r>
        <w:rPr>
          <w:spacing w:val="-2"/>
          <w:w w:val="87"/>
        </w:rPr>
        <w:t> </w:t>
      </w:r>
      <w:r>
        <w:rPr>
          <w:w w:val="90"/>
        </w:rPr>
        <w:t>первой</w:t>
      </w:r>
      <w:r>
        <w:rPr>
          <w:spacing w:val="-13"/>
          <w:w w:val="90"/>
        </w:rPr>
        <w:t> </w:t>
      </w:r>
      <w:r>
        <w:rPr>
          <w:w w:val="90"/>
        </w:rPr>
        <w:t>линии</w:t>
      </w:r>
      <w:r>
        <w:rPr>
          <w:spacing w:val="-13"/>
          <w:w w:val="90"/>
        </w:rPr>
        <w:t> </w:t>
      </w:r>
      <w:r>
        <w:rPr>
          <w:w w:val="90"/>
        </w:rPr>
        <w:t>при</w:t>
      </w:r>
      <w:r>
        <w:rPr>
          <w:spacing w:val="-12"/>
          <w:w w:val="90"/>
        </w:rPr>
        <w:t> </w:t>
      </w:r>
      <w:r>
        <w:rPr>
          <w:w w:val="90"/>
        </w:rPr>
        <w:t>малярии,</w:t>
      </w:r>
      <w:r>
        <w:rPr>
          <w:spacing w:val="-13"/>
          <w:w w:val="90"/>
        </w:rPr>
        <w:t> </w:t>
      </w:r>
      <w:r>
        <w:rPr>
          <w:spacing w:val="-3"/>
          <w:w w:val="90"/>
        </w:rPr>
        <w:t>когда</w:t>
      </w:r>
      <w:r>
        <w:rPr>
          <w:spacing w:val="-12"/>
          <w:w w:val="90"/>
        </w:rPr>
        <w:t> </w:t>
      </w:r>
      <w:r>
        <w:rPr>
          <w:w w:val="90"/>
        </w:rPr>
        <w:t>имеется</w:t>
      </w:r>
      <w:r>
        <w:rPr>
          <w:spacing w:val="-13"/>
          <w:w w:val="90"/>
        </w:rPr>
        <w:t> </w:t>
      </w:r>
      <w:r>
        <w:rPr>
          <w:w w:val="90"/>
        </w:rPr>
        <w:t>повреждение</w:t>
      </w:r>
      <w:r>
        <w:rPr>
          <w:spacing w:val="-13"/>
          <w:w w:val="90"/>
        </w:rPr>
        <w:t> </w:t>
      </w:r>
      <w:r>
        <w:rPr>
          <w:w w:val="90"/>
        </w:rPr>
        <w:t>ЦНС.</w:t>
      </w:r>
    </w:p>
    <w:p>
      <w:pPr>
        <w:pStyle w:val="BodyText"/>
        <w:spacing w:line="206" w:lineRule="auto" w:before="18"/>
        <w:ind w:left="128" w:right="118" w:firstLine="283"/>
      </w:pPr>
      <w:r>
        <w:rPr>
          <w:w w:val="90"/>
        </w:rPr>
        <w:t>Быстрое восстановление циркуляции, тканевой перфузии </w:t>
      </w:r>
      <w:r>
        <w:rPr>
          <w:w w:val="95"/>
        </w:rPr>
        <w:t>и доставки кислорода посредством агрессивной объемоза- </w:t>
      </w:r>
      <w:r>
        <w:rPr>
          <w:w w:val="90"/>
        </w:rPr>
        <w:t>мещающей терапии является наиболее важным при лечении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9"/>
            <w:col w:w="5806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23" w:right="38" w:hanging="7"/>
      </w:pPr>
      <w:r>
        <w:rPr>
          <w:spacing w:val="2"/>
          <w:w w:val="95"/>
        </w:rPr>
        <w:t>септического</w:t>
      </w:r>
      <w:r>
        <w:rPr>
          <w:spacing w:val="-7"/>
          <w:w w:val="95"/>
        </w:rPr>
        <w:t> </w:t>
      </w:r>
      <w:r>
        <w:rPr>
          <w:w w:val="95"/>
        </w:rPr>
        <w:t>шока</w:t>
      </w:r>
      <w:r>
        <w:rPr>
          <w:spacing w:val="-6"/>
          <w:w w:val="95"/>
        </w:rPr>
        <w:t> </w:t>
      </w:r>
      <w:r>
        <w:rPr>
          <w:w w:val="95"/>
        </w:rPr>
        <w:t>у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детей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[69],</w:t>
      </w:r>
      <w:r>
        <w:rPr>
          <w:spacing w:val="-7"/>
          <w:w w:val="95"/>
        </w:rPr>
        <w:t> </w:t>
      </w:r>
      <w:r>
        <w:rPr>
          <w:w w:val="95"/>
        </w:rPr>
        <w:t>причем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жидкостная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ресус- </w:t>
      </w:r>
      <w:r>
        <w:rPr>
          <w:w w:val="90"/>
        </w:rPr>
        <w:t>цитация кристаллоидами и коллоидами должна быть начата </w:t>
      </w:r>
      <w:r>
        <w:rPr>
          <w:spacing w:val="-4"/>
          <w:w w:val="90"/>
        </w:rPr>
        <w:t>немедленно </w:t>
      </w:r>
      <w:r>
        <w:rPr>
          <w:spacing w:val="-3"/>
          <w:w w:val="90"/>
        </w:rPr>
        <w:t>[92]. </w:t>
      </w:r>
      <w:r>
        <w:rPr>
          <w:w w:val="90"/>
        </w:rPr>
        <w:t>Если </w:t>
      </w:r>
      <w:r>
        <w:rPr>
          <w:spacing w:val="-3"/>
          <w:w w:val="90"/>
        </w:rPr>
        <w:t>циркуляция </w:t>
      </w:r>
      <w:r>
        <w:rPr>
          <w:w w:val="90"/>
        </w:rPr>
        <w:t>не восстанавливается </w:t>
      </w:r>
      <w:r>
        <w:rPr>
          <w:spacing w:val="-3"/>
          <w:w w:val="90"/>
        </w:rPr>
        <w:t>после </w:t>
      </w:r>
      <w:r>
        <w:rPr>
          <w:w w:val="90"/>
        </w:rPr>
        <w:t>трех болюсов по 20 </w:t>
      </w:r>
      <w:r>
        <w:rPr>
          <w:spacing w:val="-5"/>
          <w:w w:val="90"/>
        </w:rPr>
        <w:t>мл/кг, </w:t>
      </w:r>
      <w:r>
        <w:rPr>
          <w:spacing w:val="-3"/>
          <w:w w:val="90"/>
        </w:rPr>
        <w:t>должна последовать </w:t>
      </w:r>
      <w:r>
        <w:rPr>
          <w:w w:val="90"/>
        </w:rPr>
        <w:t>вазопрессорная </w:t>
      </w:r>
      <w:r>
        <w:rPr/>
        <w:t>поддержка.</w:t>
      </w:r>
    </w:p>
    <w:p>
      <w:pPr>
        <w:pStyle w:val="BodyText"/>
        <w:spacing w:line="206" w:lineRule="auto" w:before="6"/>
        <w:ind w:left="123" w:right="43" w:firstLine="289"/>
      </w:pP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последние</w:t>
      </w:r>
      <w:r>
        <w:rPr>
          <w:spacing w:val="-9"/>
          <w:w w:val="95"/>
        </w:rPr>
        <w:t> </w:t>
      </w:r>
      <w:r>
        <w:rPr>
          <w:w w:val="95"/>
        </w:rPr>
        <w:t>годы</w:t>
      </w:r>
      <w:r>
        <w:rPr>
          <w:spacing w:val="-10"/>
          <w:w w:val="95"/>
        </w:rPr>
        <w:t> </w:t>
      </w:r>
      <w:r>
        <w:rPr>
          <w:w w:val="95"/>
        </w:rPr>
        <w:t>очень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остро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встал</w:t>
      </w:r>
      <w:r>
        <w:rPr>
          <w:spacing w:val="-9"/>
          <w:w w:val="95"/>
        </w:rPr>
        <w:t> </w:t>
      </w:r>
      <w:r>
        <w:rPr>
          <w:w w:val="95"/>
        </w:rPr>
        <w:t>вопрос</w:t>
      </w:r>
      <w:r>
        <w:rPr>
          <w:spacing w:val="-10"/>
          <w:w w:val="95"/>
        </w:rPr>
        <w:t> </w:t>
      </w:r>
      <w:r>
        <w:rPr>
          <w:w w:val="95"/>
        </w:rPr>
        <w:t>о</w:t>
      </w:r>
      <w:r>
        <w:rPr>
          <w:spacing w:val="-9"/>
          <w:w w:val="95"/>
        </w:rPr>
        <w:t> </w:t>
      </w:r>
      <w:r>
        <w:rPr>
          <w:w w:val="95"/>
        </w:rPr>
        <w:t>начальном темпе</w:t>
      </w:r>
      <w:r>
        <w:rPr>
          <w:spacing w:val="-9"/>
          <w:w w:val="95"/>
        </w:rPr>
        <w:t> </w:t>
      </w:r>
      <w:r>
        <w:rPr>
          <w:w w:val="95"/>
        </w:rPr>
        <w:t>инфузии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w w:val="95"/>
        </w:rPr>
        <w:t>детей,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так</w:t>
      </w:r>
      <w:r>
        <w:rPr>
          <w:spacing w:val="-9"/>
          <w:w w:val="95"/>
        </w:rPr>
        <w:t> </w:t>
      </w:r>
      <w:r>
        <w:rPr>
          <w:w w:val="95"/>
        </w:rPr>
        <w:t>как</w:t>
      </w:r>
      <w:r>
        <w:rPr>
          <w:spacing w:val="-9"/>
          <w:w w:val="95"/>
        </w:rPr>
        <w:t> </w:t>
      </w:r>
      <w:r>
        <w:rPr>
          <w:w w:val="95"/>
        </w:rPr>
        <w:t>доказательства</w:t>
      </w:r>
      <w:r>
        <w:rPr>
          <w:spacing w:val="-9"/>
          <w:w w:val="95"/>
        </w:rPr>
        <w:t> </w:t>
      </w:r>
      <w:r>
        <w:rPr>
          <w:w w:val="95"/>
        </w:rPr>
        <w:t>агрессивной </w:t>
      </w:r>
      <w:r>
        <w:rPr>
          <w:w w:val="90"/>
        </w:rPr>
        <w:t>болюсной терапии спорны. В детском разделе SSC-2012 указа- </w:t>
      </w:r>
      <w:r>
        <w:rPr>
          <w:spacing w:val="-3"/>
          <w:w w:val="95"/>
        </w:rPr>
        <w:t>но,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инфузионная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терапия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детей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носит</w:t>
      </w:r>
      <w:r>
        <w:rPr>
          <w:spacing w:val="-33"/>
          <w:w w:val="95"/>
        </w:rPr>
        <w:t> </w:t>
      </w:r>
      <w:r>
        <w:rPr>
          <w:w w:val="95"/>
        </w:rPr>
        <w:t>более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агрессивный </w:t>
      </w:r>
      <w:r>
        <w:rPr>
          <w:w w:val="95"/>
        </w:rPr>
        <w:t>характер,</w:t>
      </w:r>
      <w:r>
        <w:rPr>
          <w:spacing w:val="-27"/>
          <w:w w:val="95"/>
        </w:rPr>
        <w:t> </w:t>
      </w:r>
      <w:r>
        <w:rPr>
          <w:w w:val="95"/>
        </w:rPr>
        <w:t>нежели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взрослых:</w:t>
      </w:r>
      <w:r>
        <w:rPr>
          <w:spacing w:val="-27"/>
          <w:w w:val="95"/>
        </w:rPr>
        <w:t> </w:t>
      </w:r>
      <w:r>
        <w:rPr>
          <w:w w:val="95"/>
        </w:rPr>
        <w:t>стартовое</w:t>
      </w:r>
      <w:r>
        <w:rPr>
          <w:spacing w:val="-26"/>
          <w:w w:val="95"/>
        </w:rPr>
        <w:t> </w:t>
      </w:r>
      <w:r>
        <w:rPr>
          <w:w w:val="95"/>
        </w:rPr>
        <w:t>волемическое</w:t>
      </w:r>
      <w:r>
        <w:rPr>
          <w:spacing w:val="-27"/>
          <w:w w:val="95"/>
        </w:rPr>
        <w:t> </w:t>
      </w:r>
      <w:r>
        <w:rPr>
          <w:w w:val="95"/>
        </w:rPr>
        <w:t>возме- </w:t>
      </w:r>
      <w:r>
        <w:rPr>
          <w:spacing w:val="-3"/>
          <w:w w:val="90"/>
        </w:rPr>
        <w:t>щение начинают </w:t>
      </w:r>
      <w:r>
        <w:rPr>
          <w:w w:val="90"/>
        </w:rPr>
        <w:t>с </w:t>
      </w:r>
      <w:r>
        <w:rPr>
          <w:spacing w:val="-3"/>
          <w:w w:val="90"/>
        </w:rPr>
        <w:t>инфузии изотонических </w:t>
      </w:r>
      <w:r>
        <w:rPr>
          <w:w w:val="90"/>
        </w:rPr>
        <w:t>растворов кристал- </w:t>
      </w:r>
      <w:r>
        <w:rPr>
          <w:w w:val="95"/>
        </w:rPr>
        <w:t>лоидов</w:t>
      </w:r>
      <w:r>
        <w:rPr>
          <w:spacing w:val="-9"/>
          <w:w w:val="95"/>
        </w:rPr>
        <w:t> </w:t>
      </w:r>
      <w:r>
        <w:rPr>
          <w:w w:val="95"/>
        </w:rPr>
        <w:t>или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альбумина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путем</w:t>
      </w:r>
      <w:r>
        <w:rPr>
          <w:spacing w:val="-9"/>
          <w:w w:val="95"/>
        </w:rPr>
        <w:t> </w:t>
      </w:r>
      <w:r>
        <w:rPr>
          <w:w w:val="95"/>
        </w:rPr>
        <w:t>болюсного</w:t>
      </w:r>
      <w:r>
        <w:rPr>
          <w:spacing w:val="-9"/>
          <w:w w:val="95"/>
        </w:rPr>
        <w:t> </w:t>
      </w:r>
      <w:r>
        <w:rPr>
          <w:w w:val="95"/>
        </w:rPr>
        <w:t>введения</w:t>
      </w:r>
      <w:r>
        <w:rPr>
          <w:spacing w:val="-10"/>
          <w:w w:val="95"/>
        </w:rPr>
        <w:t> </w:t>
      </w:r>
      <w:r>
        <w:rPr>
          <w:w w:val="95"/>
        </w:rPr>
        <w:t>20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мл/кг </w:t>
      </w:r>
      <w:r>
        <w:rPr/>
        <w:t>в</w:t>
      </w:r>
      <w:r>
        <w:rPr>
          <w:spacing w:val="-24"/>
        </w:rPr>
        <w:t> </w:t>
      </w:r>
      <w:r>
        <w:rPr/>
        <w:t>течение</w:t>
      </w:r>
      <w:r>
        <w:rPr>
          <w:spacing w:val="-24"/>
        </w:rPr>
        <w:t> </w:t>
      </w:r>
      <w:r>
        <w:rPr/>
        <w:t>5–10</w:t>
      </w:r>
      <w:r>
        <w:rPr>
          <w:spacing w:val="-24"/>
        </w:rPr>
        <w:t> </w:t>
      </w:r>
      <w:r>
        <w:rPr/>
        <w:t>мин,</w:t>
      </w:r>
      <w:r>
        <w:rPr>
          <w:spacing w:val="-24"/>
        </w:rPr>
        <w:t> </w:t>
      </w:r>
      <w:r>
        <w:rPr/>
        <w:t>а</w:t>
      </w:r>
      <w:r>
        <w:rPr>
          <w:spacing w:val="-24"/>
        </w:rPr>
        <w:t> </w:t>
      </w:r>
      <w:r>
        <w:rPr/>
        <w:t>потом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/>
        <w:t>течение</w:t>
      </w:r>
      <w:r>
        <w:rPr>
          <w:spacing w:val="-24"/>
        </w:rPr>
        <w:t> </w:t>
      </w:r>
      <w:r>
        <w:rPr/>
        <w:t>часа</w:t>
      </w:r>
      <w:r>
        <w:rPr>
          <w:spacing w:val="-24"/>
        </w:rPr>
        <w:t> </w:t>
      </w:r>
      <w:r>
        <w:rPr/>
        <w:t>еще</w:t>
      </w:r>
      <w:r>
        <w:rPr>
          <w:spacing w:val="-24"/>
        </w:rPr>
        <w:t> </w:t>
      </w:r>
      <w:r>
        <w:rPr/>
        <w:t>40–60</w:t>
      </w:r>
      <w:r>
        <w:rPr>
          <w:spacing w:val="-29"/>
        </w:rPr>
        <w:t> </w:t>
      </w:r>
      <w:r>
        <w:rPr/>
        <w:t>мл/кг и более</w:t>
      </w:r>
      <w:r>
        <w:rPr>
          <w:spacing w:val="-12"/>
        </w:rPr>
        <w:t> </w:t>
      </w:r>
      <w:r>
        <w:rPr/>
        <w:t>[81].</w:t>
      </w:r>
    </w:p>
    <w:p>
      <w:pPr>
        <w:pStyle w:val="BodyText"/>
        <w:spacing w:line="206" w:lineRule="auto" w:before="13"/>
        <w:ind w:left="117" w:right="42" w:firstLine="295"/>
      </w:pPr>
      <w:r>
        <w:rPr>
          <w:w w:val="95"/>
        </w:rPr>
        <w:t>Между</w:t>
      </w:r>
      <w:r>
        <w:rPr>
          <w:spacing w:val="-15"/>
          <w:w w:val="95"/>
        </w:rPr>
        <w:t> </w:t>
      </w:r>
      <w:r>
        <w:rPr>
          <w:w w:val="95"/>
        </w:rPr>
        <w:t>тем</w:t>
      </w:r>
      <w:r>
        <w:rPr>
          <w:spacing w:val="-15"/>
          <w:w w:val="95"/>
        </w:rPr>
        <w:t> </w:t>
      </w:r>
      <w:r>
        <w:rPr>
          <w:i/>
          <w:spacing w:val="-7"/>
          <w:w w:val="95"/>
        </w:rPr>
        <w:t>D.T.</w:t>
      </w:r>
      <w:r>
        <w:rPr>
          <w:i/>
          <w:spacing w:val="-13"/>
          <w:w w:val="95"/>
        </w:rPr>
        <w:t> </w:t>
      </w:r>
      <w:r>
        <w:rPr>
          <w:i/>
          <w:w w:val="95"/>
        </w:rPr>
        <w:t>Selewski</w:t>
      </w:r>
      <w:r>
        <w:rPr>
          <w:i/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соавт.</w:t>
      </w:r>
      <w:r>
        <w:rPr>
          <w:spacing w:val="-14"/>
          <w:w w:val="95"/>
        </w:rPr>
        <w:t> </w:t>
      </w:r>
      <w:r>
        <w:rPr>
          <w:w w:val="95"/>
        </w:rPr>
        <w:t>выявили,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общей</w:t>
      </w:r>
      <w:r>
        <w:rPr>
          <w:spacing w:val="-14"/>
          <w:w w:val="95"/>
        </w:rPr>
        <w:t> </w:t>
      </w:r>
      <w:r>
        <w:rPr>
          <w:w w:val="95"/>
        </w:rPr>
        <w:t>по- </w:t>
      </w:r>
      <w:r>
        <w:rPr>
          <w:spacing w:val="-3"/>
          <w:w w:val="90"/>
        </w:rPr>
        <w:t>пуляции ПОРИТ сверхнагрузка </w:t>
      </w:r>
      <w:r>
        <w:rPr>
          <w:w w:val="90"/>
        </w:rPr>
        <w:t>жидкостью напрямую </w:t>
      </w:r>
      <w:r>
        <w:rPr>
          <w:spacing w:val="-3"/>
          <w:w w:val="90"/>
        </w:rPr>
        <w:t>связана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летальностью</w:t>
      </w:r>
      <w:r>
        <w:rPr>
          <w:spacing w:val="-27"/>
          <w:w w:val="95"/>
        </w:rPr>
        <w:t> </w:t>
      </w:r>
      <w:r>
        <w:rPr>
          <w:w w:val="95"/>
        </w:rPr>
        <w:t>[93].</w:t>
      </w:r>
      <w:r>
        <w:rPr>
          <w:spacing w:val="-27"/>
          <w:w w:val="95"/>
        </w:rPr>
        <w:t> </w:t>
      </w:r>
      <w:r>
        <w:rPr>
          <w:i/>
          <w:w w:val="95"/>
        </w:rPr>
        <w:t>А.А.</w:t>
      </w:r>
      <w:r>
        <w:rPr>
          <w:i/>
          <w:spacing w:val="-27"/>
          <w:w w:val="95"/>
        </w:rPr>
        <w:t> </w:t>
      </w:r>
      <w:r>
        <w:rPr>
          <w:i/>
          <w:spacing w:val="-4"/>
          <w:w w:val="95"/>
        </w:rPr>
        <w:t>Arikan</w:t>
      </w:r>
      <w:r>
        <w:rPr>
          <w:i/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соавт.</w:t>
      </w:r>
      <w:r>
        <w:rPr>
          <w:spacing w:val="-27"/>
          <w:w w:val="95"/>
        </w:rPr>
        <w:t> </w:t>
      </w:r>
      <w:r>
        <w:rPr>
          <w:w w:val="95"/>
        </w:rPr>
        <w:t>обнаружили,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жид- </w:t>
      </w:r>
      <w:r>
        <w:rPr>
          <w:w w:val="90"/>
        </w:rPr>
        <w:t>костная перегрузка была связана с ухудшением оксигенации, </w:t>
      </w:r>
      <w:r>
        <w:rPr>
          <w:w w:val="95"/>
        </w:rPr>
        <w:t>увеличением</w:t>
      </w:r>
      <w:r>
        <w:rPr>
          <w:spacing w:val="-18"/>
          <w:w w:val="95"/>
        </w:rPr>
        <w:t> </w:t>
      </w:r>
      <w:r>
        <w:rPr>
          <w:w w:val="95"/>
        </w:rPr>
        <w:t>сроков</w:t>
      </w:r>
      <w:r>
        <w:rPr>
          <w:spacing w:val="-18"/>
          <w:w w:val="95"/>
        </w:rPr>
        <w:t> </w:t>
      </w:r>
      <w:r>
        <w:rPr>
          <w:w w:val="95"/>
        </w:rPr>
        <w:t>ИВЛ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длительности</w:t>
      </w:r>
      <w:r>
        <w:rPr>
          <w:spacing w:val="-17"/>
          <w:w w:val="95"/>
        </w:rPr>
        <w:t> </w:t>
      </w:r>
      <w:r>
        <w:rPr>
          <w:w w:val="95"/>
        </w:rPr>
        <w:t>нахождения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ПО- </w:t>
      </w:r>
      <w:r>
        <w:rPr>
          <w:spacing w:val="-5"/>
          <w:w w:val="90"/>
        </w:rPr>
        <w:t>РИТ. </w:t>
      </w:r>
      <w:r>
        <w:rPr>
          <w:spacing w:val="-6"/>
          <w:w w:val="90"/>
        </w:rPr>
        <w:t>Так, </w:t>
      </w:r>
      <w:r>
        <w:rPr>
          <w:w w:val="90"/>
        </w:rPr>
        <w:t>15% перегрузка приводила к значимому нарушению </w:t>
      </w:r>
      <w:r>
        <w:rPr/>
        <w:t>индекса оксигенации</w:t>
      </w:r>
      <w:r>
        <w:rPr>
          <w:spacing w:val="-17"/>
        </w:rPr>
        <w:t> </w:t>
      </w:r>
      <w:r>
        <w:rPr/>
        <w:t>[94].</w:t>
      </w:r>
    </w:p>
    <w:p>
      <w:pPr>
        <w:pStyle w:val="BodyText"/>
        <w:spacing w:line="206" w:lineRule="auto" w:before="9"/>
        <w:ind w:left="117" w:right="42" w:firstLine="288"/>
      </w:pPr>
      <w:r>
        <w:rPr>
          <w:spacing w:val="-3"/>
          <w:w w:val="95"/>
        </w:rPr>
        <w:t>Среди</w:t>
      </w:r>
      <w:r>
        <w:rPr>
          <w:spacing w:val="-36"/>
          <w:w w:val="95"/>
        </w:rPr>
        <w:t> </w:t>
      </w:r>
      <w:r>
        <w:rPr>
          <w:w w:val="95"/>
        </w:rPr>
        <w:t>детей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септическим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шоком</w:t>
      </w:r>
      <w:r>
        <w:rPr>
          <w:spacing w:val="-35"/>
          <w:w w:val="95"/>
        </w:rPr>
        <w:t> </w:t>
      </w:r>
      <w:r>
        <w:rPr>
          <w:w w:val="95"/>
        </w:rPr>
        <w:t>объем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инфузии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первые </w:t>
      </w:r>
      <w:r>
        <w:rPr>
          <w:w w:val="95"/>
        </w:rPr>
        <w:t>6</w:t>
      </w:r>
      <w:r>
        <w:rPr>
          <w:spacing w:val="-22"/>
          <w:w w:val="95"/>
        </w:rPr>
        <w:t> </w:t>
      </w:r>
      <w:r>
        <w:rPr>
          <w:w w:val="95"/>
        </w:rPr>
        <w:t>ч</w:t>
      </w:r>
      <w:r>
        <w:rPr>
          <w:spacing w:val="-20"/>
          <w:w w:val="95"/>
        </w:rPr>
        <w:t> </w:t>
      </w:r>
      <w:r>
        <w:rPr>
          <w:w w:val="95"/>
        </w:rPr>
        <w:t>терапии</w:t>
      </w:r>
      <w:r>
        <w:rPr>
          <w:spacing w:val="-20"/>
          <w:w w:val="95"/>
        </w:rPr>
        <w:t> </w:t>
      </w:r>
      <w:r>
        <w:rPr>
          <w:w w:val="95"/>
        </w:rPr>
        <w:t>был</w:t>
      </w:r>
      <w:r>
        <w:rPr>
          <w:spacing w:val="-21"/>
          <w:w w:val="95"/>
        </w:rPr>
        <w:t> </w:t>
      </w:r>
      <w:r>
        <w:rPr>
          <w:w w:val="95"/>
        </w:rPr>
        <w:t>значимо</w:t>
      </w:r>
      <w:r>
        <w:rPr>
          <w:spacing w:val="-20"/>
          <w:w w:val="95"/>
        </w:rPr>
        <w:t> </w:t>
      </w:r>
      <w:r>
        <w:rPr>
          <w:w w:val="95"/>
        </w:rPr>
        <w:t>выше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погибших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сравнении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вы- жившими</w:t>
      </w:r>
      <w:r>
        <w:rPr>
          <w:spacing w:val="-28"/>
          <w:w w:val="95"/>
        </w:rPr>
        <w:t> </w:t>
      </w:r>
      <w:r>
        <w:rPr>
          <w:w w:val="95"/>
        </w:rPr>
        <w:t>[95].</w:t>
      </w:r>
      <w:r>
        <w:rPr>
          <w:spacing w:val="-27"/>
          <w:w w:val="95"/>
        </w:rPr>
        <w:t> </w:t>
      </w:r>
      <w:r>
        <w:rPr>
          <w:w w:val="95"/>
        </w:rPr>
        <w:t>Высокие</w:t>
      </w:r>
      <w:r>
        <w:rPr>
          <w:spacing w:val="-27"/>
          <w:w w:val="95"/>
        </w:rPr>
        <w:t> </w:t>
      </w:r>
      <w:r>
        <w:rPr>
          <w:w w:val="95"/>
        </w:rPr>
        <w:t>болюсные</w:t>
      </w:r>
      <w:r>
        <w:rPr>
          <w:spacing w:val="-27"/>
          <w:w w:val="95"/>
        </w:rPr>
        <w:t> </w:t>
      </w:r>
      <w:r>
        <w:rPr>
          <w:w w:val="95"/>
        </w:rPr>
        <w:t>объемы</w:t>
      </w:r>
      <w:r>
        <w:rPr>
          <w:spacing w:val="-27"/>
          <w:w w:val="95"/>
        </w:rPr>
        <w:t> </w:t>
      </w:r>
      <w:r>
        <w:rPr>
          <w:w w:val="95"/>
        </w:rPr>
        <w:t>жидкости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детей с</w:t>
      </w:r>
      <w:r>
        <w:rPr>
          <w:spacing w:val="-31"/>
          <w:w w:val="95"/>
        </w:rPr>
        <w:t> </w:t>
      </w:r>
      <w:r>
        <w:rPr>
          <w:w w:val="95"/>
        </w:rPr>
        <w:t>септическим</w:t>
      </w:r>
      <w:r>
        <w:rPr>
          <w:spacing w:val="-30"/>
          <w:w w:val="95"/>
        </w:rPr>
        <w:t> </w:t>
      </w:r>
      <w:r>
        <w:rPr>
          <w:w w:val="95"/>
        </w:rPr>
        <w:t>шоком</w:t>
      </w:r>
      <w:r>
        <w:rPr>
          <w:spacing w:val="-31"/>
          <w:w w:val="95"/>
        </w:rPr>
        <w:t> </w:t>
      </w:r>
      <w:r>
        <w:rPr>
          <w:w w:val="95"/>
        </w:rPr>
        <w:t>независимо</w:t>
      </w:r>
      <w:r>
        <w:rPr>
          <w:spacing w:val="-30"/>
          <w:w w:val="95"/>
        </w:rPr>
        <w:t> </w:t>
      </w:r>
      <w:r>
        <w:rPr>
          <w:w w:val="95"/>
        </w:rPr>
        <w:t>связаны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удлинением</w:t>
      </w:r>
      <w:r>
        <w:rPr>
          <w:spacing w:val="-31"/>
          <w:w w:val="95"/>
        </w:rPr>
        <w:t> </w:t>
      </w:r>
      <w:r>
        <w:rPr>
          <w:w w:val="95"/>
        </w:rPr>
        <w:t>пре- </w:t>
      </w:r>
      <w:r>
        <w:rPr/>
        <w:t>бывания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-3"/>
        </w:rPr>
        <w:t>ПОРИТ,</w:t>
      </w:r>
      <w:r>
        <w:rPr>
          <w:spacing w:val="-24"/>
        </w:rPr>
        <w:t> </w:t>
      </w:r>
      <w:r>
        <w:rPr/>
        <w:t>большей</w:t>
      </w:r>
      <w:r>
        <w:rPr>
          <w:spacing w:val="-23"/>
        </w:rPr>
        <w:t> </w:t>
      </w:r>
      <w:r>
        <w:rPr/>
        <w:t>длительностью</w:t>
      </w:r>
      <w:r>
        <w:rPr>
          <w:spacing w:val="-24"/>
        </w:rPr>
        <w:t> </w:t>
      </w:r>
      <w:r>
        <w:rPr/>
        <w:t>ИВЛ</w:t>
      </w:r>
      <w:r>
        <w:rPr>
          <w:spacing w:val="-24"/>
        </w:rPr>
        <w:t> </w:t>
      </w:r>
      <w:r>
        <w:rPr/>
        <w:t>[65].</w:t>
      </w:r>
    </w:p>
    <w:p>
      <w:pPr>
        <w:pStyle w:val="BodyText"/>
        <w:spacing w:line="206" w:lineRule="auto" w:before="7"/>
        <w:ind w:left="117" w:right="40" w:firstLine="295"/>
      </w:pPr>
      <w:r>
        <w:rPr>
          <w:w w:val="95"/>
        </w:rPr>
        <w:t>Наконец,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2011</w:t>
      </w:r>
      <w:r>
        <w:rPr>
          <w:spacing w:val="-15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журнале</w:t>
      </w:r>
      <w:r>
        <w:rPr>
          <w:spacing w:val="-15"/>
          <w:w w:val="95"/>
        </w:rPr>
        <w:t> </w:t>
      </w:r>
      <w:r>
        <w:rPr>
          <w:w w:val="95"/>
        </w:rPr>
        <w:t>New</w:t>
      </w:r>
      <w:r>
        <w:rPr>
          <w:spacing w:val="-16"/>
          <w:w w:val="95"/>
        </w:rPr>
        <w:t> </w:t>
      </w:r>
      <w:r>
        <w:rPr>
          <w:w w:val="95"/>
        </w:rPr>
        <w:t>England</w:t>
      </w:r>
      <w:r>
        <w:rPr>
          <w:spacing w:val="-15"/>
          <w:w w:val="95"/>
        </w:rPr>
        <w:t> </w:t>
      </w:r>
      <w:r>
        <w:rPr>
          <w:w w:val="95"/>
        </w:rPr>
        <w:t>Journal</w:t>
      </w:r>
      <w:r>
        <w:rPr>
          <w:spacing w:val="-15"/>
          <w:w w:val="95"/>
        </w:rPr>
        <w:t> </w:t>
      </w:r>
      <w:r>
        <w:rPr>
          <w:w w:val="95"/>
        </w:rPr>
        <w:t>of</w:t>
      </w:r>
      <w:r>
        <w:rPr>
          <w:spacing w:val="-16"/>
          <w:w w:val="95"/>
        </w:rPr>
        <w:t> </w:t>
      </w:r>
      <w:r>
        <w:rPr>
          <w:w w:val="95"/>
        </w:rPr>
        <w:t>Medi- cine</w:t>
      </w:r>
      <w:r>
        <w:rPr>
          <w:spacing w:val="-15"/>
          <w:w w:val="95"/>
        </w:rPr>
        <w:t> </w:t>
      </w:r>
      <w:r>
        <w:rPr>
          <w:w w:val="95"/>
        </w:rPr>
        <w:t>было</w:t>
      </w:r>
      <w:r>
        <w:rPr>
          <w:spacing w:val="-14"/>
          <w:w w:val="95"/>
        </w:rPr>
        <w:t> </w:t>
      </w:r>
      <w:r>
        <w:rPr>
          <w:w w:val="95"/>
        </w:rPr>
        <w:t>опубликовано</w:t>
      </w:r>
      <w:r>
        <w:rPr>
          <w:spacing w:val="-14"/>
          <w:w w:val="95"/>
        </w:rPr>
        <w:t> </w:t>
      </w:r>
      <w:r>
        <w:rPr>
          <w:w w:val="95"/>
        </w:rPr>
        <w:t>знаменитое</w:t>
      </w:r>
      <w:r>
        <w:rPr>
          <w:spacing w:val="-14"/>
          <w:w w:val="95"/>
        </w:rPr>
        <w:t> </w:t>
      </w:r>
      <w:r>
        <w:rPr>
          <w:w w:val="95"/>
        </w:rPr>
        <w:t>исследование,</w:t>
      </w:r>
      <w:r>
        <w:rPr>
          <w:spacing w:val="-14"/>
          <w:w w:val="95"/>
        </w:rPr>
        <w:t> </w:t>
      </w:r>
      <w:r>
        <w:rPr>
          <w:w w:val="95"/>
        </w:rPr>
        <w:t>которое </w:t>
      </w:r>
      <w:r>
        <w:rPr>
          <w:spacing w:val="-3"/>
          <w:w w:val="90"/>
        </w:rPr>
        <w:t>затем массово тиражировалось </w:t>
      </w:r>
      <w:r>
        <w:rPr>
          <w:w w:val="90"/>
        </w:rPr>
        <w:t>в </w:t>
      </w:r>
      <w:r>
        <w:rPr>
          <w:spacing w:val="-4"/>
          <w:w w:val="90"/>
        </w:rPr>
        <w:t>медицинской </w:t>
      </w:r>
      <w:r>
        <w:rPr>
          <w:spacing w:val="-3"/>
          <w:w w:val="90"/>
        </w:rPr>
        <w:t>научной </w:t>
      </w:r>
      <w:r>
        <w:rPr>
          <w:spacing w:val="-4"/>
          <w:w w:val="90"/>
        </w:rPr>
        <w:t>печати </w:t>
      </w:r>
      <w:r>
        <w:rPr>
          <w:w w:val="90"/>
        </w:rPr>
        <w:t>[96]. В этом исследовании, проведенном совместно специали- стами Великобритании и африканских стран в шести госпита- </w:t>
      </w:r>
      <w:r>
        <w:rPr>
          <w:w w:val="95"/>
        </w:rPr>
        <w:t>лях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Кении,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Танзании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Уганде,</w:t>
      </w:r>
      <w:r>
        <w:rPr>
          <w:spacing w:val="-20"/>
          <w:w w:val="95"/>
        </w:rPr>
        <w:t> </w:t>
      </w:r>
      <w:r>
        <w:rPr>
          <w:w w:val="95"/>
        </w:rPr>
        <w:t>наблюдали</w:t>
      </w:r>
      <w:r>
        <w:rPr>
          <w:spacing w:val="-20"/>
          <w:w w:val="95"/>
        </w:rPr>
        <w:t> </w:t>
      </w:r>
      <w:r>
        <w:rPr>
          <w:w w:val="95"/>
        </w:rPr>
        <w:t>более</w:t>
      </w:r>
      <w:r>
        <w:rPr>
          <w:spacing w:val="-20"/>
          <w:w w:val="95"/>
        </w:rPr>
        <w:t> </w:t>
      </w:r>
      <w:r>
        <w:rPr>
          <w:w w:val="95"/>
        </w:rPr>
        <w:t>3000</w:t>
      </w:r>
      <w:r>
        <w:rPr>
          <w:spacing w:val="-20"/>
          <w:w w:val="95"/>
        </w:rPr>
        <w:t> </w:t>
      </w:r>
      <w:r>
        <w:rPr>
          <w:w w:val="95"/>
        </w:rPr>
        <w:t>детей </w:t>
      </w:r>
      <w:r>
        <w:rPr>
          <w:spacing w:val="2"/>
          <w:w w:val="95"/>
        </w:rPr>
        <w:t>(средний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возраст</w:t>
      </w:r>
      <w:r>
        <w:rPr>
          <w:spacing w:val="-7"/>
          <w:w w:val="95"/>
        </w:rPr>
        <w:t> </w:t>
      </w:r>
      <w:r>
        <w:rPr>
          <w:w w:val="95"/>
        </w:rPr>
        <w:t>около</w:t>
      </w:r>
      <w:r>
        <w:rPr>
          <w:spacing w:val="-7"/>
          <w:w w:val="95"/>
        </w:rPr>
        <w:t> </w:t>
      </w:r>
      <w:r>
        <w:rPr>
          <w:w w:val="95"/>
        </w:rPr>
        <w:t>2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лет),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поступивших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тяжелой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ин- </w:t>
      </w:r>
      <w:r>
        <w:rPr>
          <w:w w:val="90"/>
        </w:rPr>
        <w:t>фекцией, фебрильной лихорадкой, нарушениями перфузии 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сознания.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29"/>
          <w:w w:val="95"/>
        </w:rPr>
        <w:t> </w:t>
      </w:r>
      <w:r>
        <w:rPr>
          <w:w w:val="95"/>
        </w:rPr>
        <w:t>дети</w:t>
      </w:r>
      <w:r>
        <w:rPr>
          <w:spacing w:val="-29"/>
          <w:w w:val="95"/>
        </w:rPr>
        <w:t> </w:t>
      </w:r>
      <w:r>
        <w:rPr>
          <w:w w:val="95"/>
        </w:rPr>
        <w:t>были</w:t>
      </w:r>
      <w:r>
        <w:rPr>
          <w:spacing w:val="-29"/>
          <w:w w:val="95"/>
        </w:rPr>
        <w:t> </w:t>
      </w:r>
      <w:r>
        <w:rPr>
          <w:w w:val="95"/>
        </w:rPr>
        <w:t>разбиты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три</w:t>
      </w:r>
      <w:r>
        <w:rPr>
          <w:spacing w:val="-29"/>
          <w:w w:val="95"/>
        </w:rPr>
        <w:t> </w:t>
      </w:r>
      <w:r>
        <w:rPr>
          <w:w w:val="95"/>
        </w:rPr>
        <w:t>равномерные</w:t>
      </w:r>
      <w:r>
        <w:rPr>
          <w:spacing w:val="-29"/>
          <w:w w:val="95"/>
        </w:rPr>
        <w:t> </w:t>
      </w:r>
      <w:r>
        <w:rPr>
          <w:w w:val="95"/>
        </w:rPr>
        <w:t>груп- пы в зависимости от инфузии в течение первого часа после поступления:</w:t>
      </w:r>
      <w:r>
        <w:rPr>
          <w:spacing w:val="-8"/>
          <w:w w:val="95"/>
        </w:rPr>
        <w:t> </w:t>
      </w:r>
      <w:r>
        <w:rPr>
          <w:w w:val="95"/>
        </w:rPr>
        <w:t>1-я</w:t>
      </w:r>
      <w:r>
        <w:rPr>
          <w:spacing w:val="-7"/>
          <w:w w:val="95"/>
        </w:rPr>
        <w:t> </w:t>
      </w:r>
      <w:r>
        <w:rPr>
          <w:w w:val="95"/>
        </w:rPr>
        <w:t>группа</w:t>
      </w:r>
      <w:r>
        <w:rPr>
          <w:spacing w:val="-7"/>
          <w:w w:val="95"/>
        </w:rPr>
        <w:t> </w:t>
      </w:r>
      <w:r>
        <w:rPr>
          <w:w w:val="95"/>
        </w:rPr>
        <w:t>—</w:t>
      </w:r>
      <w:r>
        <w:rPr>
          <w:spacing w:val="-7"/>
          <w:w w:val="95"/>
        </w:rPr>
        <w:t> </w:t>
      </w:r>
      <w:r>
        <w:rPr>
          <w:w w:val="95"/>
        </w:rPr>
        <w:t>болюс</w:t>
      </w:r>
      <w:r>
        <w:rPr>
          <w:spacing w:val="-7"/>
          <w:w w:val="95"/>
        </w:rPr>
        <w:t> </w:t>
      </w:r>
      <w:r>
        <w:rPr>
          <w:w w:val="95"/>
        </w:rPr>
        <w:t>альбумина</w:t>
      </w:r>
      <w:r>
        <w:rPr>
          <w:spacing w:val="-8"/>
          <w:w w:val="95"/>
        </w:rPr>
        <w:t> </w:t>
      </w:r>
      <w:r>
        <w:rPr>
          <w:w w:val="95"/>
        </w:rPr>
        <w:t>20</w:t>
      </w:r>
      <w:r>
        <w:rPr>
          <w:spacing w:val="-7"/>
          <w:w w:val="95"/>
        </w:rPr>
        <w:t> </w:t>
      </w:r>
      <w:r>
        <w:rPr>
          <w:w w:val="95"/>
        </w:rPr>
        <w:t>мл</w:t>
      </w:r>
      <w:r>
        <w:rPr>
          <w:spacing w:val="-31"/>
          <w:w w:val="95"/>
        </w:rPr>
        <w:t> </w:t>
      </w:r>
      <w:r>
        <w:rPr>
          <w:w w:val="95"/>
        </w:rPr>
        <w:t>·</w:t>
      </w:r>
      <w:r>
        <w:rPr>
          <w:spacing w:val="-31"/>
          <w:w w:val="95"/>
        </w:rPr>
        <w:t> </w:t>
      </w:r>
      <w:r>
        <w:rPr>
          <w:w w:val="95"/>
        </w:rPr>
        <w:t>кг</w:t>
      </w:r>
      <w:r>
        <w:rPr>
          <w:w w:val="95"/>
          <w:position w:val="7"/>
          <w:sz w:val="12"/>
        </w:rPr>
        <w:t>–1</w:t>
      </w:r>
      <w:r>
        <w:rPr>
          <w:spacing w:val="-10"/>
          <w:w w:val="95"/>
          <w:position w:val="7"/>
          <w:sz w:val="12"/>
        </w:rPr>
        <w:t> </w:t>
      </w:r>
      <w:r>
        <w:rPr>
          <w:w w:val="95"/>
        </w:rPr>
        <w:t>·</w:t>
      </w:r>
      <w:r>
        <w:rPr>
          <w:spacing w:val="-30"/>
          <w:w w:val="95"/>
        </w:rPr>
        <w:t> </w:t>
      </w:r>
      <w:r>
        <w:rPr>
          <w:w w:val="95"/>
        </w:rPr>
        <w:t>ч</w:t>
      </w:r>
      <w:r>
        <w:rPr>
          <w:w w:val="95"/>
          <w:position w:val="7"/>
          <w:sz w:val="12"/>
        </w:rPr>
        <w:t>–2</w:t>
      </w:r>
      <w:r>
        <w:rPr>
          <w:w w:val="95"/>
        </w:rPr>
        <w:t>; 2-я</w:t>
      </w:r>
      <w:r>
        <w:rPr>
          <w:spacing w:val="-25"/>
          <w:w w:val="95"/>
        </w:rPr>
        <w:t> </w:t>
      </w:r>
      <w:r>
        <w:rPr>
          <w:w w:val="95"/>
        </w:rPr>
        <w:t>группа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болюс</w:t>
      </w:r>
      <w:r>
        <w:rPr>
          <w:spacing w:val="-24"/>
          <w:w w:val="95"/>
        </w:rPr>
        <w:t> </w:t>
      </w:r>
      <w:r>
        <w:rPr>
          <w:w w:val="95"/>
        </w:rPr>
        <w:t>солевого</w:t>
      </w:r>
      <w:r>
        <w:rPr>
          <w:spacing w:val="-25"/>
          <w:w w:val="95"/>
        </w:rPr>
        <w:t> </w:t>
      </w:r>
      <w:r>
        <w:rPr>
          <w:w w:val="95"/>
        </w:rPr>
        <w:t>раствора</w:t>
      </w:r>
      <w:r>
        <w:rPr>
          <w:spacing w:val="-24"/>
          <w:w w:val="95"/>
        </w:rPr>
        <w:t> </w:t>
      </w:r>
      <w:r>
        <w:rPr>
          <w:w w:val="95"/>
        </w:rPr>
        <w:t>20</w:t>
      </w:r>
      <w:r>
        <w:rPr>
          <w:spacing w:val="-25"/>
          <w:w w:val="95"/>
        </w:rPr>
        <w:t> </w:t>
      </w:r>
      <w:r>
        <w:rPr>
          <w:w w:val="95"/>
        </w:rPr>
        <w:t>мл</w:t>
      </w:r>
      <w:r>
        <w:rPr>
          <w:spacing w:val="-35"/>
          <w:w w:val="95"/>
        </w:rPr>
        <w:t> </w:t>
      </w:r>
      <w:r>
        <w:rPr>
          <w:w w:val="95"/>
        </w:rPr>
        <w:t>·</w:t>
      </w:r>
      <w:r>
        <w:rPr>
          <w:spacing w:val="-36"/>
          <w:w w:val="95"/>
        </w:rPr>
        <w:t> </w:t>
      </w:r>
      <w:r>
        <w:rPr>
          <w:w w:val="95"/>
        </w:rPr>
        <w:t>кг</w:t>
      </w:r>
      <w:r>
        <w:rPr>
          <w:w w:val="95"/>
          <w:position w:val="7"/>
          <w:sz w:val="12"/>
        </w:rPr>
        <w:t>–1</w:t>
      </w:r>
      <w:r>
        <w:rPr>
          <w:spacing w:val="-14"/>
          <w:w w:val="95"/>
          <w:position w:val="7"/>
          <w:sz w:val="12"/>
        </w:rPr>
        <w:t> </w:t>
      </w:r>
      <w:r>
        <w:rPr>
          <w:w w:val="95"/>
        </w:rPr>
        <w:t>·</w:t>
      </w:r>
      <w:r>
        <w:rPr>
          <w:spacing w:val="-36"/>
          <w:w w:val="95"/>
        </w:rPr>
        <w:t> </w:t>
      </w:r>
      <w:r>
        <w:rPr>
          <w:w w:val="95"/>
        </w:rPr>
        <w:t>ч</w:t>
      </w:r>
      <w:r>
        <w:rPr>
          <w:w w:val="95"/>
          <w:position w:val="7"/>
          <w:sz w:val="12"/>
        </w:rPr>
        <w:t>–2</w:t>
      </w:r>
      <w:r>
        <w:rPr>
          <w:w w:val="95"/>
        </w:rPr>
        <w:t>;</w:t>
      </w:r>
      <w:r>
        <w:rPr>
          <w:spacing w:val="-25"/>
          <w:w w:val="95"/>
        </w:rPr>
        <w:t> </w:t>
      </w:r>
      <w:r>
        <w:rPr>
          <w:w w:val="95"/>
        </w:rPr>
        <w:t>3-я</w:t>
      </w:r>
      <w:r>
        <w:rPr>
          <w:spacing w:val="-24"/>
          <w:w w:val="95"/>
        </w:rPr>
        <w:t> </w:t>
      </w:r>
      <w:r>
        <w:rPr>
          <w:w w:val="95"/>
        </w:rPr>
        <w:t>груп-</w:t>
      </w:r>
    </w:p>
    <w:p>
      <w:pPr>
        <w:pStyle w:val="BodyText"/>
        <w:spacing w:line="206" w:lineRule="auto" w:before="118"/>
        <w:ind w:left="119" w:right="118" w:firstLine="13"/>
      </w:pPr>
      <w:r>
        <w:rPr/>
        <w:br w:type="column"/>
      </w:r>
      <w:r>
        <w:rPr>
          <w:w w:val="95"/>
        </w:rPr>
        <w:t>па</w:t>
      </w:r>
      <w:r>
        <w:rPr>
          <w:spacing w:val="-16"/>
          <w:w w:val="95"/>
        </w:rPr>
        <w:t> </w:t>
      </w:r>
      <w:r>
        <w:rPr>
          <w:w w:val="95"/>
        </w:rPr>
        <w:t>(контроль)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медленное</w:t>
      </w:r>
      <w:r>
        <w:rPr>
          <w:spacing w:val="-15"/>
          <w:w w:val="95"/>
        </w:rPr>
        <w:t> </w:t>
      </w:r>
      <w:r>
        <w:rPr>
          <w:w w:val="95"/>
        </w:rPr>
        <w:t>введение</w:t>
      </w:r>
      <w:r>
        <w:rPr>
          <w:spacing w:val="-15"/>
          <w:w w:val="95"/>
        </w:rPr>
        <w:t> </w:t>
      </w:r>
      <w:r>
        <w:rPr>
          <w:w w:val="95"/>
        </w:rPr>
        <w:t>2,5</w:t>
      </w:r>
      <w:r>
        <w:rPr>
          <w:spacing w:val="-16"/>
          <w:w w:val="95"/>
        </w:rPr>
        <w:t> </w:t>
      </w:r>
      <w:r>
        <w:rPr>
          <w:w w:val="95"/>
        </w:rPr>
        <w:t>мл</w:t>
      </w:r>
      <w:r>
        <w:rPr>
          <w:spacing w:val="-32"/>
          <w:w w:val="95"/>
        </w:rPr>
        <w:t> </w:t>
      </w:r>
      <w:r>
        <w:rPr>
          <w:w w:val="95"/>
        </w:rPr>
        <w:t>·</w:t>
      </w:r>
      <w:r>
        <w:rPr>
          <w:spacing w:val="-33"/>
          <w:w w:val="95"/>
        </w:rPr>
        <w:t> </w:t>
      </w:r>
      <w:r>
        <w:rPr>
          <w:w w:val="95"/>
        </w:rPr>
        <w:t>кг</w:t>
      </w:r>
      <w:r>
        <w:rPr>
          <w:w w:val="95"/>
          <w:position w:val="7"/>
          <w:sz w:val="12"/>
        </w:rPr>
        <w:t>–1</w:t>
      </w:r>
      <w:r>
        <w:rPr>
          <w:spacing w:val="-11"/>
          <w:w w:val="95"/>
          <w:position w:val="7"/>
          <w:sz w:val="12"/>
        </w:rPr>
        <w:t> </w:t>
      </w:r>
      <w:r>
        <w:rPr>
          <w:w w:val="95"/>
        </w:rPr>
        <w:t>·</w:t>
      </w:r>
      <w:r>
        <w:rPr>
          <w:spacing w:val="-33"/>
          <w:w w:val="95"/>
        </w:rPr>
        <w:t> </w:t>
      </w:r>
      <w:r>
        <w:rPr>
          <w:w w:val="95"/>
        </w:rPr>
        <w:t>ч</w:t>
      </w:r>
      <w:r>
        <w:rPr>
          <w:w w:val="95"/>
          <w:position w:val="7"/>
          <w:sz w:val="12"/>
        </w:rPr>
        <w:t>–2</w:t>
      </w:r>
      <w:r>
        <w:rPr>
          <w:spacing w:val="6"/>
          <w:w w:val="95"/>
          <w:position w:val="7"/>
          <w:sz w:val="12"/>
        </w:rPr>
        <w:t> </w:t>
      </w:r>
      <w:r>
        <w:rPr>
          <w:w w:val="95"/>
        </w:rPr>
        <w:t>солевого </w:t>
      </w:r>
      <w:r>
        <w:rPr>
          <w:spacing w:val="3"/>
          <w:w w:val="95"/>
        </w:rPr>
        <w:t>раствора.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Оказалось,</w:t>
      </w:r>
      <w:r>
        <w:rPr>
          <w:spacing w:val="-13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болюсная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ресусцитация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солевым </w:t>
      </w:r>
      <w:r>
        <w:rPr>
          <w:w w:val="90"/>
        </w:rPr>
        <w:t>раствором или альбумином, в сравнении с контрольной груп- пой, существенно увеличивала абсолютный риск смертности  </w:t>
      </w:r>
      <w:r>
        <w:rPr/>
        <w:t>в</w:t>
      </w:r>
      <w:r>
        <w:rPr>
          <w:spacing w:val="-13"/>
        </w:rPr>
        <w:t> </w:t>
      </w:r>
      <w:r>
        <w:rPr/>
        <w:t>первые</w:t>
      </w:r>
      <w:r>
        <w:rPr>
          <w:spacing w:val="-13"/>
        </w:rPr>
        <w:t> </w:t>
      </w:r>
      <w:r>
        <w:rPr/>
        <w:t>48</w:t>
      </w:r>
      <w:r>
        <w:rPr>
          <w:spacing w:val="-13"/>
        </w:rPr>
        <w:t> </w:t>
      </w:r>
      <w:r>
        <w:rPr/>
        <w:t>ч</w:t>
      </w:r>
      <w:r>
        <w:rPr>
          <w:spacing w:val="-12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2"/>
        </w:rPr>
        <w:t>3,3%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28</w:t>
      </w:r>
      <w:r>
        <w:rPr>
          <w:spacing w:val="-12"/>
        </w:rPr>
        <w:t> </w:t>
      </w:r>
      <w:r>
        <w:rPr/>
        <w:t>дней</w:t>
      </w:r>
      <w:r>
        <w:rPr>
          <w:spacing w:val="-13"/>
        </w:rPr>
        <w:t> </w:t>
      </w:r>
      <w:r>
        <w:rPr/>
        <w:t>—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4%.</w:t>
      </w:r>
      <w:r>
        <w:rPr>
          <w:spacing w:val="-12"/>
        </w:rPr>
        <w:t> </w:t>
      </w:r>
      <w:r>
        <w:rPr/>
        <w:t>Авторы</w:t>
      </w:r>
      <w:r>
        <w:rPr>
          <w:spacing w:val="-13"/>
        </w:rPr>
        <w:t> </w:t>
      </w:r>
      <w:r>
        <w:rPr>
          <w:spacing w:val="2"/>
        </w:rPr>
        <w:t>пришли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заключению,</w:t>
      </w:r>
      <w:r>
        <w:rPr>
          <w:spacing w:val="-16"/>
          <w:w w:val="95"/>
        </w:rPr>
        <w:t> </w:t>
      </w:r>
      <w:r>
        <w:rPr>
          <w:w w:val="95"/>
        </w:rPr>
        <w:t>что,</w:t>
      </w:r>
      <w:r>
        <w:rPr>
          <w:spacing w:val="-16"/>
          <w:w w:val="95"/>
        </w:rPr>
        <w:t> </w:t>
      </w:r>
      <w:r>
        <w:rPr>
          <w:w w:val="95"/>
        </w:rPr>
        <w:t>хотя</w:t>
      </w:r>
      <w:r>
        <w:rPr>
          <w:spacing w:val="-16"/>
          <w:w w:val="95"/>
        </w:rPr>
        <w:t> </w:t>
      </w:r>
      <w:r>
        <w:rPr>
          <w:w w:val="95"/>
        </w:rPr>
        <w:t>болюсная</w:t>
      </w:r>
      <w:r>
        <w:rPr>
          <w:spacing w:val="-16"/>
          <w:w w:val="95"/>
        </w:rPr>
        <w:t> </w:t>
      </w:r>
      <w:r>
        <w:rPr>
          <w:w w:val="95"/>
        </w:rPr>
        <w:t>ресусцитация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золотой стандарт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лечении</w:t>
      </w:r>
      <w:r>
        <w:rPr>
          <w:spacing w:val="-7"/>
          <w:w w:val="95"/>
        </w:rPr>
        <w:t> </w:t>
      </w:r>
      <w:r>
        <w:rPr>
          <w:w w:val="95"/>
        </w:rPr>
        <w:t>шока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w w:val="95"/>
        </w:rPr>
        <w:t>детей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развитых</w:t>
      </w:r>
      <w:r>
        <w:rPr>
          <w:spacing w:val="-7"/>
          <w:w w:val="95"/>
        </w:rPr>
        <w:t> </w:t>
      </w:r>
      <w:r>
        <w:rPr>
          <w:w w:val="95"/>
        </w:rPr>
        <w:t>странах,</w:t>
      </w:r>
      <w:r>
        <w:rPr>
          <w:spacing w:val="-7"/>
          <w:w w:val="95"/>
        </w:rPr>
        <w:t> </w:t>
      </w:r>
      <w:r>
        <w:rPr>
          <w:w w:val="95"/>
        </w:rPr>
        <w:t>болюс жидкости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детей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нарушенной</w:t>
      </w:r>
      <w:r>
        <w:rPr>
          <w:spacing w:val="-13"/>
          <w:w w:val="95"/>
        </w:rPr>
        <w:t> </w:t>
      </w:r>
      <w:r>
        <w:rPr>
          <w:w w:val="95"/>
        </w:rPr>
        <w:t>перфузией</w:t>
      </w:r>
      <w:r>
        <w:rPr>
          <w:spacing w:val="-12"/>
          <w:w w:val="95"/>
        </w:rPr>
        <w:t> </w:t>
      </w:r>
      <w:r>
        <w:rPr>
          <w:w w:val="95"/>
        </w:rPr>
        <w:t>приводит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уве- </w:t>
      </w:r>
      <w:r>
        <w:rPr>
          <w:spacing w:val="4"/>
          <w:w w:val="95"/>
        </w:rPr>
        <w:t>личению </w:t>
      </w:r>
      <w:r>
        <w:rPr>
          <w:spacing w:val="3"/>
          <w:w w:val="95"/>
        </w:rPr>
        <w:t>28-дневной </w:t>
      </w:r>
      <w:r>
        <w:rPr>
          <w:spacing w:val="4"/>
          <w:w w:val="95"/>
        </w:rPr>
        <w:t>смертности </w:t>
      </w:r>
      <w:r>
        <w:rPr>
          <w:w w:val="95"/>
        </w:rPr>
        <w:t>в </w:t>
      </w:r>
      <w:r>
        <w:rPr>
          <w:spacing w:val="3"/>
          <w:w w:val="95"/>
        </w:rPr>
        <w:t>условиях </w:t>
      </w:r>
      <w:r>
        <w:rPr>
          <w:spacing w:val="4"/>
          <w:w w:val="95"/>
        </w:rPr>
        <w:t>ограничения </w:t>
      </w:r>
      <w:r>
        <w:rPr/>
        <w:t>ресурсов в</w:t>
      </w:r>
      <w:r>
        <w:rPr>
          <w:spacing w:val="-14"/>
        </w:rPr>
        <w:t> </w:t>
      </w:r>
      <w:r>
        <w:rPr/>
        <w:t>Африке.</w:t>
      </w:r>
    </w:p>
    <w:p>
      <w:pPr>
        <w:pStyle w:val="BodyText"/>
        <w:spacing w:line="206" w:lineRule="auto" w:before="14"/>
        <w:ind w:left="117" w:right="114" w:firstLine="297"/>
      </w:pPr>
      <w:r>
        <w:rPr>
          <w:w w:val="95"/>
        </w:rPr>
        <w:t>Надо</w:t>
      </w:r>
      <w:r>
        <w:rPr>
          <w:spacing w:val="-24"/>
          <w:w w:val="95"/>
        </w:rPr>
        <w:t> </w:t>
      </w:r>
      <w:r>
        <w:rPr>
          <w:w w:val="95"/>
        </w:rPr>
        <w:t>отметить,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доказательства</w:t>
      </w:r>
      <w:r>
        <w:rPr>
          <w:spacing w:val="-24"/>
          <w:w w:val="95"/>
        </w:rPr>
        <w:t> </w:t>
      </w:r>
      <w:r>
        <w:rPr>
          <w:w w:val="95"/>
        </w:rPr>
        <w:t>полезности</w:t>
      </w:r>
      <w:r>
        <w:rPr>
          <w:spacing w:val="-23"/>
          <w:w w:val="95"/>
        </w:rPr>
        <w:t> </w:t>
      </w:r>
      <w:r>
        <w:rPr>
          <w:w w:val="95"/>
        </w:rPr>
        <w:t>болюсной </w:t>
      </w:r>
      <w:r>
        <w:rPr>
          <w:spacing w:val="-3"/>
          <w:w w:val="95"/>
        </w:rPr>
        <w:t>терапии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септическом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шоке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очень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низкого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качества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[97,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98].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детей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септическим</w:t>
      </w:r>
      <w:r>
        <w:rPr>
          <w:spacing w:val="-17"/>
          <w:w w:val="95"/>
        </w:rPr>
        <w:t> </w:t>
      </w:r>
      <w:r>
        <w:rPr>
          <w:w w:val="95"/>
        </w:rPr>
        <w:t>шоком</w:t>
      </w:r>
      <w:r>
        <w:rPr>
          <w:spacing w:val="-17"/>
          <w:w w:val="95"/>
        </w:rPr>
        <w:t> </w:t>
      </w:r>
      <w:r>
        <w:rPr>
          <w:w w:val="95"/>
        </w:rPr>
        <w:t>они</w:t>
      </w:r>
      <w:r>
        <w:rPr>
          <w:spacing w:val="-18"/>
          <w:w w:val="95"/>
        </w:rPr>
        <w:t> </w:t>
      </w:r>
      <w:r>
        <w:rPr>
          <w:w w:val="95"/>
        </w:rPr>
        <w:t>основаны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двух</w:t>
      </w:r>
      <w:r>
        <w:rPr>
          <w:spacing w:val="-17"/>
          <w:w w:val="95"/>
        </w:rPr>
        <w:t> </w:t>
      </w:r>
      <w:r>
        <w:rPr>
          <w:w w:val="95"/>
        </w:rPr>
        <w:t>исследо- ваниях</w:t>
      </w:r>
      <w:r>
        <w:rPr>
          <w:spacing w:val="-16"/>
          <w:w w:val="95"/>
        </w:rPr>
        <w:t> </w:t>
      </w:r>
      <w:r>
        <w:rPr>
          <w:w w:val="95"/>
        </w:rPr>
        <w:t>[67,</w:t>
      </w:r>
      <w:r>
        <w:rPr>
          <w:spacing w:val="-15"/>
          <w:w w:val="95"/>
        </w:rPr>
        <w:t> </w:t>
      </w:r>
      <w:r>
        <w:rPr>
          <w:w w:val="95"/>
        </w:rPr>
        <w:t>81],</w:t>
      </w:r>
      <w:r>
        <w:rPr>
          <w:spacing w:val="-16"/>
          <w:w w:val="95"/>
        </w:rPr>
        <w:t> </w:t>
      </w:r>
      <w:r>
        <w:rPr>
          <w:w w:val="95"/>
        </w:rPr>
        <w:t>причем</w:t>
      </w:r>
      <w:r>
        <w:rPr>
          <w:spacing w:val="-15"/>
          <w:w w:val="95"/>
        </w:rPr>
        <w:t> </w:t>
      </w:r>
      <w:r>
        <w:rPr>
          <w:w w:val="95"/>
        </w:rPr>
        <w:t>эти</w:t>
      </w:r>
      <w:r>
        <w:rPr>
          <w:spacing w:val="-15"/>
          <w:w w:val="95"/>
        </w:rPr>
        <w:t> </w:t>
      </w:r>
      <w:r>
        <w:rPr>
          <w:w w:val="95"/>
        </w:rPr>
        <w:t>дети</w:t>
      </w:r>
      <w:r>
        <w:rPr>
          <w:spacing w:val="-16"/>
          <w:w w:val="95"/>
        </w:rPr>
        <w:t> </w:t>
      </w:r>
      <w:r>
        <w:rPr>
          <w:w w:val="95"/>
        </w:rPr>
        <w:t>были</w:t>
      </w:r>
      <w:r>
        <w:rPr>
          <w:spacing w:val="-15"/>
          <w:w w:val="95"/>
        </w:rPr>
        <w:t> </w:t>
      </w:r>
      <w:r>
        <w:rPr>
          <w:w w:val="95"/>
        </w:rPr>
        <w:t>зависимы</w:t>
      </w:r>
      <w:r>
        <w:rPr>
          <w:spacing w:val="-16"/>
          <w:w w:val="95"/>
        </w:rPr>
        <w:t> </w:t>
      </w:r>
      <w:r>
        <w:rPr>
          <w:w w:val="95"/>
        </w:rPr>
        <w:t>от</w:t>
      </w:r>
      <w:r>
        <w:rPr>
          <w:spacing w:val="-15"/>
          <w:w w:val="95"/>
        </w:rPr>
        <w:t> </w:t>
      </w:r>
      <w:r>
        <w:rPr>
          <w:w w:val="95"/>
        </w:rPr>
        <w:t>введения инотропов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терапия</w:t>
      </w:r>
      <w:r>
        <w:rPr>
          <w:spacing w:val="-24"/>
          <w:w w:val="95"/>
        </w:rPr>
        <w:t> </w:t>
      </w:r>
      <w:r>
        <w:rPr>
          <w:w w:val="95"/>
        </w:rPr>
        <w:t>проводилась</w:t>
      </w:r>
      <w:r>
        <w:rPr>
          <w:spacing w:val="-24"/>
          <w:w w:val="95"/>
        </w:rPr>
        <w:t> </w:t>
      </w:r>
      <w:r>
        <w:rPr>
          <w:w w:val="95"/>
        </w:rPr>
        <w:t>под</w:t>
      </w:r>
      <w:r>
        <w:rPr>
          <w:spacing w:val="-24"/>
          <w:w w:val="95"/>
        </w:rPr>
        <w:t> </w:t>
      </w:r>
      <w:r>
        <w:rPr>
          <w:w w:val="95"/>
        </w:rPr>
        <w:t>контролем</w:t>
      </w:r>
      <w:r>
        <w:rPr>
          <w:spacing w:val="-24"/>
          <w:w w:val="95"/>
        </w:rPr>
        <w:t> </w:t>
      </w:r>
      <w:r>
        <w:rPr>
          <w:w w:val="95"/>
        </w:rPr>
        <w:t>катетеров Свана—Ганса.</w:t>
      </w:r>
      <w:r>
        <w:rPr>
          <w:spacing w:val="-23"/>
          <w:w w:val="95"/>
        </w:rPr>
        <w:t> </w:t>
      </w:r>
      <w:r>
        <w:rPr>
          <w:w w:val="95"/>
        </w:rPr>
        <w:t>Другие,</w:t>
      </w:r>
      <w:r>
        <w:rPr>
          <w:spacing w:val="-23"/>
          <w:w w:val="95"/>
        </w:rPr>
        <w:t> </w:t>
      </w:r>
      <w:r>
        <w:rPr>
          <w:w w:val="95"/>
        </w:rPr>
        <w:t>несравнительные</w:t>
      </w:r>
      <w:r>
        <w:rPr>
          <w:spacing w:val="-23"/>
          <w:w w:val="95"/>
        </w:rPr>
        <w:t> </w:t>
      </w:r>
      <w:r>
        <w:rPr>
          <w:w w:val="95"/>
        </w:rPr>
        <w:t>исследования</w:t>
      </w:r>
      <w:r>
        <w:rPr>
          <w:spacing w:val="-22"/>
          <w:w w:val="95"/>
        </w:rPr>
        <w:t> </w:t>
      </w:r>
      <w:r>
        <w:rPr>
          <w:w w:val="95"/>
        </w:rPr>
        <w:t>пола- гают,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такая</w:t>
      </w:r>
      <w:r>
        <w:rPr>
          <w:spacing w:val="-21"/>
          <w:w w:val="95"/>
        </w:rPr>
        <w:t> </w:t>
      </w:r>
      <w:r>
        <w:rPr>
          <w:w w:val="95"/>
        </w:rPr>
        <w:t>терапия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w w:val="95"/>
        </w:rPr>
        <w:t>уменьшить</w:t>
      </w:r>
      <w:r>
        <w:rPr>
          <w:spacing w:val="-21"/>
          <w:w w:val="95"/>
        </w:rPr>
        <w:t> </w:t>
      </w:r>
      <w:r>
        <w:rPr>
          <w:w w:val="95"/>
        </w:rPr>
        <w:t>смертность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дли- </w:t>
      </w:r>
      <w:r>
        <w:rPr>
          <w:spacing w:val="-3"/>
          <w:w w:val="95"/>
        </w:rPr>
        <w:t>тельность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нахождения</w:t>
      </w:r>
      <w:r>
        <w:rPr>
          <w:spacing w:val="-26"/>
          <w:w w:val="95"/>
        </w:rPr>
        <w:t> </w:t>
      </w:r>
      <w:r>
        <w:rPr>
          <w:w w:val="95"/>
        </w:rPr>
        <w:t>детей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госпитале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[99,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100].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Однако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роль </w:t>
      </w:r>
      <w:r>
        <w:rPr>
          <w:spacing w:val="3"/>
          <w:w w:val="95"/>
        </w:rPr>
        <w:t>болюсной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ресусцитации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большинства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этих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исследова- </w:t>
      </w:r>
      <w:r>
        <w:rPr>
          <w:w w:val="95"/>
        </w:rPr>
        <w:t>ний</w:t>
      </w:r>
      <w:r>
        <w:rPr>
          <w:spacing w:val="-20"/>
          <w:w w:val="95"/>
        </w:rPr>
        <w:t> </w:t>
      </w:r>
      <w:r>
        <w:rPr>
          <w:w w:val="95"/>
        </w:rPr>
        <w:t>остается</w:t>
      </w:r>
      <w:r>
        <w:rPr>
          <w:spacing w:val="-19"/>
          <w:w w:val="95"/>
        </w:rPr>
        <w:t> </w:t>
      </w:r>
      <w:r>
        <w:rPr>
          <w:w w:val="95"/>
        </w:rPr>
        <w:t>неясной</w:t>
      </w:r>
      <w:r>
        <w:rPr>
          <w:spacing w:val="-19"/>
          <w:w w:val="95"/>
        </w:rPr>
        <w:t> </w:t>
      </w:r>
      <w:r>
        <w:rPr>
          <w:w w:val="95"/>
        </w:rPr>
        <w:t>[101,</w:t>
      </w:r>
      <w:r>
        <w:rPr>
          <w:spacing w:val="-19"/>
          <w:w w:val="95"/>
        </w:rPr>
        <w:t> </w:t>
      </w:r>
      <w:r>
        <w:rPr>
          <w:w w:val="95"/>
        </w:rPr>
        <w:t>102].</w:t>
      </w:r>
      <w:r>
        <w:rPr>
          <w:spacing w:val="-20"/>
          <w:w w:val="95"/>
        </w:rPr>
        <w:t> </w:t>
      </w:r>
      <w:r>
        <w:rPr>
          <w:w w:val="95"/>
        </w:rPr>
        <w:t>Два</w:t>
      </w:r>
      <w:r>
        <w:rPr>
          <w:spacing w:val="-19"/>
          <w:w w:val="95"/>
        </w:rPr>
        <w:t> </w:t>
      </w:r>
      <w:r>
        <w:rPr>
          <w:w w:val="95"/>
        </w:rPr>
        <w:t>систематических</w:t>
      </w:r>
      <w:r>
        <w:rPr>
          <w:spacing w:val="-19"/>
          <w:w w:val="95"/>
        </w:rPr>
        <w:t> </w:t>
      </w:r>
      <w:r>
        <w:rPr>
          <w:w w:val="95"/>
        </w:rPr>
        <w:t>обзора </w:t>
      </w:r>
      <w:r>
        <w:rPr>
          <w:spacing w:val="4"/>
          <w:w w:val="95"/>
        </w:rPr>
        <w:t>обнаружили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вредное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влияние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такой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детей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[103, </w:t>
      </w:r>
      <w:r>
        <w:rPr/>
        <w:t>104].</w:t>
      </w:r>
      <w:r>
        <w:rPr>
          <w:spacing w:val="-19"/>
        </w:rPr>
        <w:t> </w:t>
      </w:r>
      <w:r>
        <w:rPr>
          <w:i/>
        </w:rPr>
        <w:t>van</w:t>
      </w:r>
      <w:r>
        <w:rPr>
          <w:i/>
          <w:spacing w:val="-19"/>
        </w:rPr>
        <w:t> </w:t>
      </w:r>
      <w:r>
        <w:rPr>
          <w:i/>
        </w:rPr>
        <w:t>Paridon</w:t>
      </w:r>
      <w:r>
        <w:rPr>
          <w:i/>
          <w:spacing w:val="-19"/>
        </w:rPr>
        <w:t> </w:t>
      </w:r>
      <w:r>
        <w:rPr>
          <w:i/>
        </w:rPr>
        <w:t>Bregje</w:t>
      </w:r>
      <w:r>
        <w:rPr>
          <w:i/>
          <w:spacing w:val="-19"/>
        </w:rPr>
        <w:t> </w:t>
      </w:r>
      <w:r>
        <w:rPr>
          <w:i/>
        </w:rPr>
        <w:t>M.</w:t>
      </w:r>
      <w:r>
        <w:rPr>
          <w:i/>
          <w:spacing w:val="-20"/>
        </w:rPr>
        <w:t> </w:t>
      </w:r>
      <w:r>
        <w:rPr/>
        <w:t>и</w:t>
      </w:r>
      <w:r>
        <w:rPr>
          <w:spacing w:val="-19"/>
        </w:rPr>
        <w:t> </w:t>
      </w:r>
      <w:r>
        <w:rPr/>
        <w:t>соавт.</w:t>
      </w:r>
      <w:r>
        <w:rPr>
          <w:spacing w:val="-19"/>
        </w:rPr>
        <w:t> </w:t>
      </w:r>
      <w:r>
        <w:rPr/>
        <w:t>[73]</w:t>
      </w:r>
      <w:r>
        <w:rPr>
          <w:spacing w:val="-19"/>
        </w:rPr>
        <w:t> </w:t>
      </w:r>
      <w:r>
        <w:rPr/>
        <w:t>выявили,</w:t>
      </w:r>
      <w:r>
        <w:rPr>
          <w:spacing w:val="-19"/>
        </w:rPr>
        <w:t> </w:t>
      </w:r>
      <w:r>
        <w:rPr/>
        <w:t>что</w:t>
      </w:r>
      <w:r>
        <w:rPr>
          <w:spacing w:val="-19"/>
        </w:rPr>
        <w:t> </w:t>
      </w:r>
      <w:r>
        <w:rPr/>
        <w:t>у</w:t>
      </w:r>
      <w:r>
        <w:rPr>
          <w:spacing w:val="-19"/>
        </w:rPr>
        <w:t> </w:t>
      </w:r>
      <w:r>
        <w:rPr/>
        <w:t>детей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септическим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шоком</w:t>
      </w:r>
      <w:r>
        <w:rPr>
          <w:spacing w:val="-33"/>
          <w:w w:val="95"/>
        </w:rPr>
        <w:t> </w:t>
      </w:r>
      <w:r>
        <w:rPr>
          <w:w w:val="95"/>
        </w:rPr>
        <w:t>высокий</w:t>
      </w:r>
      <w:r>
        <w:rPr>
          <w:spacing w:val="-32"/>
          <w:w w:val="95"/>
        </w:rPr>
        <w:t> </w:t>
      </w:r>
      <w:r>
        <w:rPr>
          <w:w w:val="95"/>
        </w:rPr>
        <w:t>объем</w:t>
      </w:r>
      <w:r>
        <w:rPr>
          <w:spacing w:val="-32"/>
          <w:w w:val="95"/>
        </w:rPr>
        <w:t> </w:t>
      </w:r>
      <w:r>
        <w:rPr>
          <w:w w:val="95"/>
        </w:rPr>
        <w:t>болюса</w:t>
      </w:r>
      <w:r>
        <w:rPr>
          <w:spacing w:val="-33"/>
          <w:w w:val="95"/>
        </w:rPr>
        <w:t> </w:t>
      </w:r>
      <w:r>
        <w:rPr>
          <w:w w:val="95"/>
        </w:rPr>
        <w:t>жидкости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пер- вые 2 ч был независимо связан с удлинением длительности пребывания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ПОРИТ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продолжительностью</w:t>
      </w:r>
      <w:r>
        <w:rPr>
          <w:spacing w:val="-21"/>
          <w:w w:val="95"/>
        </w:rPr>
        <w:t> </w:t>
      </w:r>
      <w:r>
        <w:rPr>
          <w:w w:val="95"/>
        </w:rPr>
        <w:t>ИВЛ.</w:t>
      </w:r>
      <w:r>
        <w:rPr>
          <w:spacing w:val="-21"/>
          <w:w w:val="95"/>
        </w:rPr>
        <w:t> </w:t>
      </w:r>
      <w:r>
        <w:rPr>
          <w:w w:val="95"/>
        </w:rPr>
        <w:t>Авторы приходят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заключению,</w:t>
      </w:r>
      <w:r>
        <w:rPr>
          <w:spacing w:val="-9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болюсное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введение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жидкости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детей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тяжелым</w:t>
      </w:r>
      <w:r>
        <w:rPr>
          <w:spacing w:val="-33"/>
          <w:w w:val="95"/>
        </w:rPr>
        <w:t> </w:t>
      </w:r>
      <w:r>
        <w:rPr>
          <w:w w:val="95"/>
        </w:rPr>
        <w:t>сепсисом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септическим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шоком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приводит</w:t>
      </w:r>
      <w:r>
        <w:rPr>
          <w:spacing w:val="-33"/>
          <w:w w:val="95"/>
        </w:rPr>
        <w:t> </w:t>
      </w:r>
      <w:r>
        <w:rPr>
          <w:w w:val="95"/>
        </w:rPr>
        <w:t>к </w:t>
      </w:r>
      <w:r>
        <w:rPr>
          <w:w w:val="90"/>
        </w:rPr>
        <w:t>удлинению лечения в </w:t>
      </w:r>
      <w:r>
        <w:rPr>
          <w:spacing w:val="-4"/>
          <w:w w:val="90"/>
        </w:rPr>
        <w:t>ПОРИТ, </w:t>
      </w:r>
      <w:r>
        <w:rPr>
          <w:w w:val="90"/>
        </w:rPr>
        <w:t>продолжительности ИВЛ. При </w:t>
      </w:r>
      <w:r>
        <w:rPr>
          <w:w w:val="95"/>
        </w:rPr>
        <w:t>этом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первые</w:t>
      </w:r>
      <w:r>
        <w:rPr>
          <w:spacing w:val="-31"/>
          <w:w w:val="95"/>
        </w:rPr>
        <w:t> </w:t>
      </w:r>
      <w:r>
        <w:rPr>
          <w:w w:val="95"/>
        </w:rPr>
        <w:t>3</w:t>
      </w:r>
      <w:r>
        <w:rPr>
          <w:spacing w:val="-30"/>
          <w:w w:val="95"/>
        </w:rPr>
        <w:t> </w:t>
      </w:r>
      <w:r>
        <w:rPr>
          <w:spacing w:val="4"/>
          <w:w w:val="95"/>
        </w:rPr>
        <w:t>сут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отмечено</w:t>
      </w:r>
      <w:r>
        <w:rPr>
          <w:spacing w:val="-30"/>
          <w:w w:val="95"/>
        </w:rPr>
        <w:t> </w:t>
      </w:r>
      <w:r>
        <w:rPr>
          <w:w w:val="95"/>
        </w:rPr>
        <w:t>улучшения</w:t>
      </w:r>
      <w:r>
        <w:rPr>
          <w:spacing w:val="-30"/>
          <w:w w:val="95"/>
        </w:rPr>
        <w:t> </w:t>
      </w:r>
      <w:r>
        <w:rPr>
          <w:w w:val="95"/>
        </w:rPr>
        <w:t>состояния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детей с</w:t>
      </w:r>
      <w:r>
        <w:rPr>
          <w:spacing w:val="-24"/>
          <w:w w:val="95"/>
        </w:rPr>
        <w:t> </w:t>
      </w:r>
      <w:r>
        <w:rPr>
          <w:w w:val="95"/>
        </w:rPr>
        <w:t>септическим</w:t>
      </w:r>
      <w:r>
        <w:rPr>
          <w:spacing w:val="-24"/>
          <w:w w:val="95"/>
        </w:rPr>
        <w:t> </w:t>
      </w:r>
      <w:r>
        <w:rPr>
          <w:w w:val="95"/>
        </w:rPr>
        <w:t>шоком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оценке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объективным</w:t>
      </w:r>
      <w:r>
        <w:rPr>
          <w:spacing w:val="-24"/>
          <w:w w:val="95"/>
        </w:rPr>
        <w:t> </w:t>
      </w:r>
      <w:r>
        <w:rPr>
          <w:w w:val="95"/>
        </w:rPr>
        <w:t>шкалам.</w:t>
      </w:r>
    </w:p>
    <w:p>
      <w:pPr>
        <w:pStyle w:val="BodyText"/>
        <w:spacing w:line="206" w:lineRule="auto" w:before="27"/>
        <w:ind w:left="119" w:right="113" w:firstLine="295"/>
      </w:pPr>
      <w:r>
        <w:rPr>
          <w:spacing w:val="-3"/>
          <w:w w:val="90"/>
        </w:rPr>
        <w:t>Выделяют </w:t>
      </w:r>
      <w:r>
        <w:rPr>
          <w:spacing w:val="-4"/>
          <w:w w:val="90"/>
        </w:rPr>
        <w:t>некоторые </w:t>
      </w:r>
      <w:r>
        <w:rPr>
          <w:w w:val="90"/>
        </w:rPr>
        <w:t>механизмы </w:t>
      </w:r>
      <w:r>
        <w:rPr>
          <w:spacing w:val="-3"/>
          <w:w w:val="90"/>
        </w:rPr>
        <w:t>вредного влияния </w:t>
      </w:r>
      <w:r>
        <w:rPr>
          <w:w w:val="90"/>
        </w:rPr>
        <w:t>болюса </w:t>
      </w:r>
      <w:r>
        <w:rPr>
          <w:spacing w:val="4"/>
          <w:w w:val="95"/>
        </w:rPr>
        <w:t>жидкости:</w:t>
      </w:r>
      <w:r>
        <w:rPr>
          <w:spacing w:val="-26"/>
          <w:w w:val="95"/>
        </w:rPr>
        <w:t> </w:t>
      </w:r>
      <w:r>
        <w:rPr>
          <w:spacing w:val="5"/>
          <w:w w:val="95"/>
        </w:rPr>
        <w:t>быстрое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сокращение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компенсаторных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механиз- </w:t>
      </w:r>
      <w:r>
        <w:rPr>
          <w:w w:val="90"/>
        </w:rPr>
        <w:t>мов, индуцированный гиперхлоремический метаболический ацидоз, ишемически-реперфузионные нарушения, перегруз- </w:t>
      </w:r>
      <w:r>
        <w:rPr>
          <w:w w:val="95"/>
        </w:rPr>
        <w:t>ка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жидкостью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деградация</w:t>
      </w:r>
      <w:r>
        <w:rPr>
          <w:spacing w:val="-19"/>
          <w:w w:val="95"/>
        </w:rPr>
        <w:t> </w:t>
      </w:r>
      <w:r>
        <w:rPr>
          <w:w w:val="95"/>
        </w:rPr>
        <w:t>эндотелиального</w:t>
      </w:r>
      <w:r>
        <w:rPr>
          <w:spacing w:val="-19"/>
          <w:w w:val="95"/>
        </w:rPr>
        <w:t> </w:t>
      </w:r>
      <w:r>
        <w:rPr>
          <w:w w:val="95"/>
        </w:rPr>
        <w:t>гликокаликса [104–107]. В качестве альтернативы предлагается медленная </w:t>
      </w:r>
      <w:r>
        <w:rPr>
          <w:spacing w:val="4"/>
          <w:w w:val="95"/>
        </w:rPr>
        <w:t>объемная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инфузия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раннее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применение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вазоактивных </w:t>
      </w:r>
      <w:r>
        <w:rPr/>
        <w:t>препаратов.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6"/>
            <w:col w:w="5809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38" w:firstLine="288"/>
      </w:pPr>
      <w:r>
        <w:rPr>
          <w:spacing w:val="2"/>
          <w:w w:val="95"/>
        </w:rPr>
        <w:t>Существенно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последние</w:t>
      </w:r>
      <w:r>
        <w:rPr>
          <w:spacing w:val="-9"/>
          <w:w w:val="95"/>
        </w:rPr>
        <w:t> </w:t>
      </w:r>
      <w:r>
        <w:rPr>
          <w:w w:val="95"/>
        </w:rPr>
        <w:t>годы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увеличилась</w:t>
      </w:r>
      <w:r>
        <w:rPr>
          <w:spacing w:val="-9"/>
          <w:w w:val="95"/>
        </w:rPr>
        <w:t> </w:t>
      </w:r>
      <w:r>
        <w:rPr>
          <w:w w:val="95"/>
        </w:rPr>
        <w:t>доказатель- </w:t>
      </w:r>
      <w:r>
        <w:rPr>
          <w:spacing w:val="2"/>
          <w:w w:val="95"/>
        </w:rPr>
        <w:t>ность</w:t>
      </w:r>
      <w:r>
        <w:rPr>
          <w:spacing w:val="-23"/>
          <w:w w:val="95"/>
        </w:rPr>
        <w:t> </w:t>
      </w:r>
      <w:r>
        <w:rPr>
          <w:w w:val="95"/>
        </w:rPr>
        <w:t>рекомендаций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терапии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вазопрессорами.</w:t>
      </w:r>
      <w:r>
        <w:rPr>
          <w:spacing w:val="-23"/>
          <w:w w:val="95"/>
        </w:rPr>
        <w:t> </w:t>
      </w:r>
      <w:r>
        <w:rPr>
          <w:w w:val="95"/>
        </w:rPr>
        <w:t>Допамин </w:t>
      </w:r>
      <w:r>
        <w:rPr>
          <w:spacing w:val="2"/>
          <w:w w:val="95"/>
        </w:rPr>
        <w:t>рекомендуется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качестве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препарата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выбора</w:t>
      </w:r>
      <w:r>
        <w:rPr>
          <w:spacing w:val="-8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ги- </w:t>
      </w:r>
      <w:r>
        <w:rPr>
          <w:w w:val="90"/>
        </w:rPr>
        <w:t>потензией, рефрактерной к инфузионной терапии. При допа- мин-резистентном </w:t>
      </w:r>
      <w:r>
        <w:rPr>
          <w:spacing w:val="-4"/>
          <w:w w:val="90"/>
        </w:rPr>
        <w:t>шоке </w:t>
      </w:r>
      <w:r>
        <w:rPr>
          <w:w w:val="90"/>
        </w:rPr>
        <w:t>показано </w:t>
      </w:r>
      <w:r>
        <w:rPr>
          <w:spacing w:val="-3"/>
          <w:w w:val="90"/>
        </w:rPr>
        <w:t>назначение </w:t>
      </w:r>
      <w:r>
        <w:rPr>
          <w:w w:val="90"/>
        </w:rPr>
        <w:t>адреналина или </w:t>
      </w:r>
      <w:r>
        <w:rPr>
          <w:spacing w:val="2"/>
          <w:w w:val="95"/>
        </w:rPr>
        <w:t>норадреналина.</w:t>
      </w:r>
      <w:r>
        <w:rPr>
          <w:spacing w:val="-18"/>
          <w:w w:val="95"/>
        </w:rPr>
        <w:t> </w:t>
      </w:r>
      <w:r>
        <w:rPr>
          <w:w w:val="95"/>
        </w:rPr>
        <w:t>Пациентам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низким</w:t>
      </w:r>
      <w:r>
        <w:rPr>
          <w:spacing w:val="-17"/>
          <w:w w:val="95"/>
        </w:rPr>
        <w:t> </w:t>
      </w:r>
      <w:r>
        <w:rPr>
          <w:w w:val="95"/>
        </w:rPr>
        <w:t>сердечным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выбросом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высокой</w:t>
      </w:r>
      <w:r>
        <w:rPr>
          <w:spacing w:val="-20"/>
          <w:w w:val="95"/>
        </w:rPr>
        <w:t> </w:t>
      </w:r>
      <w:r>
        <w:rPr>
          <w:w w:val="95"/>
        </w:rPr>
        <w:t>сосудистой</w:t>
      </w:r>
      <w:r>
        <w:rPr>
          <w:spacing w:val="-20"/>
          <w:w w:val="95"/>
        </w:rPr>
        <w:t> </w:t>
      </w:r>
      <w:r>
        <w:rPr>
          <w:w w:val="95"/>
        </w:rPr>
        <w:t>резистентностью</w:t>
      </w:r>
      <w:r>
        <w:rPr>
          <w:spacing w:val="-20"/>
          <w:w w:val="95"/>
        </w:rPr>
        <w:t> </w:t>
      </w:r>
      <w:r>
        <w:rPr>
          <w:w w:val="95"/>
        </w:rPr>
        <w:t>(после</w:t>
      </w:r>
      <w:r>
        <w:rPr>
          <w:spacing w:val="-20"/>
          <w:w w:val="95"/>
        </w:rPr>
        <w:t> </w:t>
      </w:r>
      <w:r>
        <w:rPr>
          <w:w w:val="95"/>
        </w:rPr>
        <w:t>проведенной инфузионной</w:t>
      </w:r>
      <w:r>
        <w:rPr>
          <w:spacing w:val="-22"/>
          <w:w w:val="95"/>
        </w:rPr>
        <w:t> </w:t>
      </w:r>
      <w:r>
        <w:rPr>
          <w:w w:val="95"/>
        </w:rPr>
        <w:t>терапии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фоне</w:t>
      </w:r>
      <w:r>
        <w:rPr>
          <w:spacing w:val="-22"/>
          <w:w w:val="95"/>
        </w:rPr>
        <w:t> </w:t>
      </w:r>
      <w:r>
        <w:rPr>
          <w:w w:val="95"/>
        </w:rPr>
        <w:t>нормального</w:t>
      </w:r>
      <w:r>
        <w:rPr>
          <w:spacing w:val="-21"/>
          <w:w w:val="95"/>
        </w:rPr>
        <w:t> </w:t>
      </w:r>
      <w:r>
        <w:rPr>
          <w:w w:val="95"/>
        </w:rPr>
        <w:t>артериального </w:t>
      </w:r>
      <w:r>
        <w:rPr>
          <w:w w:val="90"/>
        </w:rPr>
        <w:t>давления — холодные конечности, замедленное капиллярное наполнение, сниженный диурез) должен быть назначен добу- </w:t>
      </w:r>
      <w:r>
        <w:rPr>
          <w:w w:val="95"/>
        </w:rPr>
        <w:t>тамин.</w:t>
      </w:r>
      <w:r>
        <w:rPr>
          <w:spacing w:val="-31"/>
          <w:w w:val="95"/>
        </w:rPr>
        <w:t> </w:t>
      </w:r>
      <w:r>
        <w:rPr>
          <w:w w:val="95"/>
        </w:rPr>
        <w:t>Кроме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начальной</w:t>
      </w:r>
      <w:r>
        <w:rPr>
          <w:spacing w:val="-31"/>
          <w:w w:val="95"/>
        </w:rPr>
        <w:t> </w:t>
      </w:r>
      <w:r>
        <w:rPr>
          <w:w w:val="95"/>
        </w:rPr>
        <w:t>стадии</w:t>
      </w:r>
      <w:r>
        <w:rPr>
          <w:spacing w:val="-30"/>
          <w:w w:val="95"/>
        </w:rPr>
        <w:t> </w:t>
      </w:r>
      <w:r>
        <w:rPr>
          <w:w w:val="95"/>
        </w:rPr>
        <w:t>волемического</w:t>
      </w:r>
      <w:r>
        <w:rPr>
          <w:spacing w:val="-30"/>
          <w:w w:val="95"/>
        </w:rPr>
        <w:t> </w:t>
      </w:r>
      <w:r>
        <w:rPr>
          <w:w w:val="95"/>
        </w:rPr>
        <w:t>возме- </w:t>
      </w:r>
      <w:r>
        <w:rPr>
          <w:w w:val="90"/>
        </w:rPr>
        <w:t>щения</w:t>
      </w:r>
      <w:r>
        <w:rPr>
          <w:spacing w:val="-10"/>
          <w:w w:val="90"/>
        </w:rPr>
        <w:t> </w:t>
      </w:r>
      <w:r>
        <w:rPr>
          <w:w w:val="90"/>
        </w:rPr>
        <w:t>терапия</w:t>
      </w:r>
      <w:r>
        <w:rPr>
          <w:spacing w:val="-9"/>
          <w:w w:val="90"/>
        </w:rPr>
        <w:t> </w:t>
      </w:r>
      <w:r>
        <w:rPr>
          <w:w w:val="90"/>
        </w:rPr>
        <w:t>вазопрессорами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может</w:t>
      </w:r>
      <w:r>
        <w:rPr>
          <w:spacing w:val="-9"/>
          <w:w w:val="90"/>
        </w:rPr>
        <w:t> </w:t>
      </w:r>
      <w:r>
        <w:rPr>
          <w:w w:val="90"/>
        </w:rPr>
        <w:t>потребоваться</w:t>
      </w:r>
      <w:r>
        <w:rPr>
          <w:spacing w:val="-9"/>
          <w:w w:val="90"/>
        </w:rPr>
        <w:t> </w:t>
      </w:r>
      <w:r>
        <w:rPr>
          <w:w w:val="90"/>
        </w:rPr>
        <w:t>для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под- </w:t>
      </w:r>
      <w:r>
        <w:rPr>
          <w:spacing w:val="-4"/>
          <w:w w:val="90"/>
        </w:rPr>
        <w:t>держания перфузионного </w:t>
      </w:r>
      <w:r>
        <w:rPr>
          <w:spacing w:val="-3"/>
          <w:w w:val="90"/>
        </w:rPr>
        <w:t>давления, даже при некупированной </w:t>
      </w:r>
      <w:r>
        <w:rPr>
          <w:w w:val="90"/>
        </w:rPr>
        <w:t>гиповолемии. Для ребенка с персистентно низким сердечным выбросом и высоким сосудистым сопротивлением, несмотря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волемическое</w:t>
      </w:r>
      <w:r>
        <w:rPr>
          <w:spacing w:val="-21"/>
          <w:w w:val="95"/>
        </w:rPr>
        <w:t> </w:t>
      </w:r>
      <w:r>
        <w:rPr>
          <w:w w:val="95"/>
        </w:rPr>
        <w:t>возмещение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инотропную</w:t>
      </w:r>
      <w:r>
        <w:rPr>
          <w:spacing w:val="-21"/>
          <w:w w:val="95"/>
        </w:rPr>
        <w:t> </w:t>
      </w:r>
      <w:r>
        <w:rPr>
          <w:w w:val="95"/>
        </w:rPr>
        <w:t>поддержку,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ре- </w:t>
      </w:r>
      <w:r>
        <w:rPr>
          <w:w w:val="90"/>
        </w:rPr>
        <w:t>версия </w:t>
      </w:r>
      <w:r>
        <w:rPr>
          <w:spacing w:val="-3"/>
          <w:w w:val="90"/>
        </w:rPr>
        <w:t>шока может </w:t>
      </w:r>
      <w:r>
        <w:rPr>
          <w:w w:val="90"/>
        </w:rPr>
        <w:t>наступить </w:t>
      </w:r>
      <w:r>
        <w:rPr>
          <w:spacing w:val="-3"/>
          <w:w w:val="90"/>
        </w:rPr>
        <w:t>при </w:t>
      </w:r>
      <w:r>
        <w:rPr>
          <w:w w:val="90"/>
        </w:rPr>
        <w:t>терапии вазодилататорами </w:t>
      </w:r>
      <w:r>
        <w:rPr>
          <w:w w:val="95"/>
        </w:rPr>
        <w:t>(нитраты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коротким</w:t>
      </w:r>
      <w:r>
        <w:rPr>
          <w:spacing w:val="-22"/>
          <w:w w:val="95"/>
        </w:rPr>
        <w:t> </w:t>
      </w:r>
      <w:r>
        <w:rPr>
          <w:w w:val="95"/>
        </w:rPr>
        <w:t>периодом</w:t>
      </w:r>
      <w:r>
        <w:rPr>
          <w:spacing w:val="-23"/>
          <w:w w:val="95"/>
        </w:rPr>
        <w:t> </w:t>
      </w:r>
      <w:r>
        <w:rPr>
          <w:w w:val="95"/>
        </w:rPr>
        <w:t>полувыведения).</w:t>
      </w:r>
      <w:r>
        <w:rPr>
          <w:spacing w:val="-23"/>
          <w:w w:val="95"/>
        </w:rPr>
        <w:t> </w:t>
      </w:r>
      <w:r>
        <w:rPr>
          <w:w w:val="95"/>
        </w:rPr>
        <w:t>Если</w:t>
      </w:r>
      <w:r>
        <w:rPr>
          <w:spacing w:val="-22"/>
          <w:w w:val="95"/>
        </w:rPr>
        <w:t> </w:t>
      </w:r>
      <w:r>
        <w:rPr>
          <w:w w:val="95"/>
        </w:rPr>
        <w:t>после </w:t>
      </w:r>
      <w:r>
        <w:rPr>
          <w:w w:val="90"/>
        </w:rPr>
        <w:t>применения адреналина или норадреналина дети сохраняют </w:t>
      </w:r>
      <w:r>
        <w:rPr>
          <w:spacing w:val="2"/>
          <w:w w:val="95"/>
        </w:rPr>
        <w:t>нормотензивный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низкий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сердечный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выброс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высокую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со- </w:t>
      </w:r>
      <w:r>
        <w:rPr>
          <w:spacing w:val="3"/>
          <w:w w:val="95"/>
        </w:rPr>
        <w:t>судистую</w:t>
      </w:r>
      <w:r>
        <w:rPr>
          <w:spacing w:val="-16"/>
          <w:w w:val="95"/>
        </w:rPr>
        <w:t> </w:t>
      </w:r>
      <w:r>
        <w:rPr>
          <w:w w:val="95"/>
        </w:rPr>
        <w:t>резистентность,</w:t>
      </w:r>
      <w:r>
        <w:rPr>
          <w:spacing w:val="-16"/>
          <w:w w:val="95"/>
        </w:rPr>
        <w:t> </w:t>
      </w:r>
      <w:r>
        <w:rPr>
          <w:w w:val="95"/>
        </w:rPr>
        <w:t>может</w:t>
      </w:r>
      <w:r>
        <w:rPr>
          <w:spacing w:val="-15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w w:val="95"/>
        </w:rPr>
        <w:t>показано</w:t>
      </w:r>
      <w:r>
        <w:rPr>
          <w:spacing w:val="-16"/>
          <w:w w:val="95"/>
        </w:rPr>
        <w:t> </w:t>
      </w:r>
      <w:r>
        <w:rPr>
          <w:w w:val="95"/>
        </w:rPr>
        <w:t>назначение </w:t>
      </w:r>
      <w:r>
        <w:rPr>
          <w:w w:val="90"/>
        </w:rPr>
        <w:t>ингибиторов фосфодиэстераз. В случае экстремально низкой сосудистой резистентности, не купируемой норадреналином, </w:t>
      </w:r>
      <w:r>
        <w:rPr>
          <w:w w:val="95"/>
        </w:rPr>
        <w:t>можно</w:t>
      </w:r>
      <w:r>
        <w:rPr>
          <w:spacing w:val="-32"/>
          <w:w w:val="95"/>
        </w:rPr>
        <w:t> </w:t>
      </w:r>
      <w:r>
        <w:rPr>
          <w:w w:val="95"/>
        </w:rPr>
        <w:t>использовать</w:t>
      </w:r>
      <w:r>
        <w:rPr>
          <w:spacing w:val="-31"/>
          <w:w w:val="95"/>
        </w:rPr>
        <w:t> </w:t>
      </w:r>
      <w:r>
        <w:rPr>
          <w:w w:val="95"/>
        </w:rPr>
        <w:t>вазопрессин,</w:t>
      </w:r>
      <w:r>
        <w:rPr>
          <w:spacing w:val="-31"/>
          <w:w w:val="95"/>
        </w:rPr>
        <w:t> </w:t>
      </w:r>
      <w:r>
        <w:rPr>
          <w:w w:val="95"/>
        </w:rPr>
        <w:t>хотя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1"/>
          <w:w w:val="95"/>
        </w:rPr>
        <w:t> </w:t>
      </w:r>
      <w:r>
        <w:rPr>
          <w:w w:val="95"/>
        </w:rPr>
        <w:t>настоящего</w:t>
      </w:r>
      <w:r>
        <w:rPr>
          <w:spacing w:val="-31"/>
          <w:w w:val="95"/>
        </w:rPr>
        <w:t> </w:t>
      </w:r>
      <w:r>
        <w:rPr>
          <w:w w:val="95"/>
        </w:rPr>
        <w:t>време- </w:t>
      </w:r>
      <w:r>
        <w:rPr>
          <w:w w:val="90"/>
        </w:rPr>
        <w:t>ни отсутствуют обоснованные доказательства эффективности </w:t>
      </w:r>
      <w:r>
        <w:rPr/>
        <w:t>его использования у детей</w:t>
      </w:r>
      <w:r>
        <w:rPr>
          <w:spacing w:val="-37"/>
        </w:rPr>
        <w:t> </w:t>
      </w:r>
      <w:r>
        <w:rPr/>
        <w:t>[108].</w:t>
      </w:r>
    </w:p>
    <w:p>
      <w:pPr>
        <w:pStyle w:val="BodyText"/>
        <w:spacing w:line="206" w:lineRule="auto" w:before="36"/>
        <w:ind w:left="117" w:right="38" w:firstLine="288"/>
      </w:pPr>
      <w:r>
        <w:rPr>
          <w:spacing w:val="3"/>
          <w:w w:val="95"/>
        </w:rPr>
        <w:t>Однако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если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взрослых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исследования</w:t>
      </w:r>
      <w:r>
        <w:rPr>
          <w:spacing w:val="-8"/>
          <w:w w:val="95"/>
        </w:rPr>
        <w:t> </w:t>
      </w:r>
      <w:r>
        <w:rPr>
          <w:w w:val="95"/>
        </w:rPr>
        <w:t>по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применению вазоактивных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препаратов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свидетельствуют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об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улучшении </w:t>
      </w:r>
      <w:r>
        <w:rPr>
          <w:w w:val="95"/>
        </w:rPr>
        <w:t>выживаемости,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0"/>
          <w:w w:val="95"/>
        </w:rPr>
        <w:t> </w:t>
      </w:r>
      <w:r>
        <w:rPr>
          <w:w w:val="95"/>
        </w:rPr>
        <w:t>используют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первые</w:t>
      </w:r>
      <w:r>
        <w:rPr>
          <w:spacing w:val="-30"/>
          <w:w w:val="95"/>
        </w:rPr>
        <w:t> </w:t>
      </w:r>
      <w:r>
        <w:rPr>
          <w:w w:val="95"/>
        </w:rPr>
        <w:t>6</w:t>
      </w:r>
      <w:r>
        <w:rPr>
          <w:spacing w:val="-28"/>
          <w:w w:val="95"/>
        </w:rPr>
        <w:t> </w:t>
      </w:r>
      <w:r>
        <w:rPr>
          <w:w w:val="95"/>
        </w:rPr>
        <w:t>ч</w:t>
      </w:r>
      <w:r>
        <w:rPr>
          <w:spacing w:val="-30"/>
          <w:w w:val="95"/>
        </w:rPr>
        <w:t> </w:t>
      </w:r>
      <w:r>
        <w:rPr>
          <w:w w:val="95"/>
        </w:rPr>
        <w:t>после</w:t>
      </w:r>
      <w:r>
        <w:rPr>
          <w:spacing w:val="-30"/>
          <w:w w:val="95"/>
        </w:rPr>
        <w:t> </w:t>
      </w:r>
      <w:r>
        <w:rPr>
          <w:w w:val="95"/>
        </w:rPr>
        <w:t>начала </w:t>
      </w:r>
      <w:r>
        <w:rPr>
          <w:spacing w:val="2"/>
        </w:rPr>
        <w:t>септического</w:t>
      </w:r>
      <w:r>
        <w:rPr>
          <w:spacing w:val="-31"/>
        </w:rPr>
        <w:t> </w:t>
      </w:r>
      <w:r>
        <w:rPr/>
        <w:t>шока</w:t>
      </w:r>
      <w:r>
        <w:rPr>
          <w:spacing w:val="-30"/>
        </w:rPr>
        <w:t> </w:t>
      </w:r>
      <w:r>
        <w:rPr>
          <w:spacing w:val="2"/>
        </w:rPr>
        <w:t>[11,</w:t>
      </w:r>
      <w:r>
        <w:rPr>
          <w:spacing w:val="-30"/>
        </w:rPr>
        <w:t> </w:t>
      </w:r>
      <w:r>
        <w:rPr>
          <w:spacing w:val="2"/>
        </w:rPr>
        <w:t>110],</w:t>
      </w:r>
      <w:r>
        <w:rPr>
          <w:spacing w:val="-31"/>
        </w:rPr>
        <w:t> </w:t>
      </w:r>
      <w:r>
        <w:rPr/>
        <w:t>то</w:t>
      </w:r>
      <w:r>
        <w:rPr>
          <w:spacing w:val="-30"/>
        </w:rPr>
        <w:t> </w:t>
      </w:r>
      <w:r>
        <w:rPr/>
        <w:t>у</w:t>
      </w:r>
      <w:r>
        <w:rPr>
          <w:spacing w:val="-30"/>
        </w:rPr>
        <w:t> </w:t>
      </w:r>
      <w:r>
        <w:rPr>
          <w:spacing w:val="3"/>
        </w:rPr>
        <w:t>детей</w:t>
      </w:r>
      <w:r>
        <w:rPr>
          <w:spacing w:val="-30"/>
        </w:rPr>
        <w:t> </w:t>
      </w:r>
      <w:r>
        <w:rPr/>
        <w:t>эти</w:t>
      </w:r>
      <w:r>
        <w:rPr>
          <w:spacing w:val="-31"/>
        </w:rPr>
        <w:t> </w:t>
      </w:r>
      <w:r>
        <w:rPr>
          <w:spacing w:val="3"/>
        </w:rPr>
        <w:t>доказательства </w:t>
      </w:r>
      <w:r>
        <w:rPr>
          <w:w w:val="95"/>
        </w:rPr>
        <w:t>довольно</w:t>
      </w:r>
      <w:r>
        <w:rPr>
          <w:spacing w:val="-12"/>
          <w:w w:val="95"/>
        </w:rPr>
        <w:t> </w:t>
      </w:r>
      <w:r>
        <w:rPr>
          <w:w w:val="95"/>
        </w:rPr>
        <w:t>слабы.</w:t>
      </w:r>
      <w:r>
        <w:rPr>
          <w:spacing w:val="-12"/>
          <w:w w:val="95"/>
        </w:rPr>
        <w:t> </w:t>
      </w:r>
      <w:r>
        <w:rPr>
          <w:w w:val="95"/>
        </w:rPr>
        <w:t>Канадский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гайдлайн</w:t>
      </w:r>
      <w:r>
        <w:rPr>
          <w:spacing w:val="-12"/>
          <w:w w:val="95"/>
        </w:rPr>
        <w:t> </w:t>
      </w:r>
      <w:r>
        <w:rPr>
          <w:w w:val="95"/>
        </w:rPr>
        <w:t>[111]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w w:val="95"/>
        </w:rPr>
        <w:t>применению </w:t>
      </w:r>
      <w:r>
        <w:rPr>
          <w:spacing w:val="3"/>
          <w:w w:val="95"/>
        </w:rPr>
        <w:t>вазопрессоров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инотропов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взрослых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критических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паци- </w:t>
      </w:r>
      <w:r>
        <w:rPr>
          <w:w w:val="95"/>
        </w:rPr>
        <w:t>ентов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септическим</w:t>
      </w:r>
      <w:r>
        <w:rPr>
          <w:spacing w:val="-29"/>
          <w:w w:val="95"/>
        </w:rPr>
        <w:t> </w:t>
      </w:r>
      <w:r>
        <w:rPr>
          <w:w w:val="95"/>
        </w:rPr>
        <w:t>шоком</w:t>
      </w:r>
      <w:r>
        <w:rPr>
          <w:spacing w:val="-29"/>
          <w:w w:val="95"/>
        </w:rPr>
        <w:t> </w:t>
      </w:r>
      <w:r>
        <w:rPr>
          <w:w w:val="95"/>
        </w:rPr>
        <w:t>рекомендует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высокой</w:t>
      </w:r>
      <w:r>
        <w:rPr>
          <w:spacing w:val="-29"/>
          <w:w w:val="95"/>
        </w:rPr>
        <w:t> </w:t>
      </w:r>
      <w:r>
        <w:rPr>
          <w:w w:val="95"/>
        </w:rPr>
        <w:t>степенью </w:t>
      </w:r>
      <w:r>
        <w:rPr>
          <w:w w:val="90"/>
        </w:rPr>
        <w:t>доказательности: </w:t>
      </w:r>
      <w:r>
        <w:rPr>
          <w:spacing w:val="-2"/>
          <w:w w:val="90"/>
        </w:rPr>
        <w:t>норэпинефрин </w:t>
      </w:r>
      <w:r>
        <w:rPr>
          <w:w w:val="90"/>
        </w:rPr>
        <w:t>— препарат выбора среди ва- </w:t>
      </w:r>
      <w:r>
        <w:rPr>
          <w:w w:val="95"/>
        </w:rPr>
        <w:t>зопрессоров;</w:t>
      </w:r>
      <w:r>
        <w:rPr>
          <w:spacing w:val="-30"/>
          <w:w w:val="95"/>
        </w:rPr>
        <w:t> </w:t>
      </w:r>
      <w:r>
        <w:rPr>
          <w:w w:val="95"/>
        </w:rPr>
        <w:t>добутамин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должен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использован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паци- </w:t>
      </w:r>
      <w:r>
        <w:rPr>
          <w:spacing w:val="-3"/>
          <w:w w:val="90"/>
        </w:rPr>
        <w:t>ентов </w:t>
      </w:r>
      <w:r>
        <w:rPr>
          <w:w w:val="90"/>
        </w:rPr>
        <w:t>с низким сердечным выбросом, несмотря на адекватную объемную </w:t>
      </w:r>
      <w:r>
        <w:rPr>
          <w:spacing w:val="-3"/>
          <w:w w:val="90"/>
        </w:rPr>
        <w:t>нагрузку. Аналогичные данные приведены </w:t>
      </w:r>
      <w:r>
        <w:rPr>
          <w:w w:val="90"/>
        </w:rPr>
        <w:t>в другом метаанализе [112], </w:t>
      </w:r>
      <w:r>
        <w:rPr>
          <w:spacing w:val="-3"/>
          <w:w w:val="90"/>
        </w:rPr>
        <w:t>который </w:t>
      </w:r>
      <w:r>
        <w:rPr>
          <w:w w:val="90"/>
        </w:rPr>
        <w:t>заключает, что </w:t>
      </w:r>
      <w:r>
        <w:rPr>
          <w:spacing w:val="-3"/>
          <w:w w:val="90"/>
        </w:rPr>
        <w:t>норэпинефрин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сле-</w:t>
      </w:r>
    </w:p>
    <w:p>
      <w:pPr>
        <w:pStyle w:val="BodyText"/>
        <w:spacing w:line="206" w:lineRule="auto" w:before="118"/>
        <w:ind w:left="119" w:right="171" w:firstLine="15"/>
      </w:pPr>
      <w:r>
        <w:rPr/>
        <w:br w:type="column"/>
      </w:r>
      <w:r>
        <w:rPr>
          <w:w w:val="90"/>
        </w:rPr>
        <w:t>дует рассматривать как препарат первой линии при лечении </w:t>
      </w:r>
      <w:r>
        <w:rPr/>
        <w:t>септического шока.</w:t>
      </w:r>
    </w:p>
    <w:p>
      <w:pPr>
        <w:spacing w:line="206" w:lineRule="auto" w:before="3"/>
        <w:ind w:left="118" w:right="120" w:firstLine="282"/>
        <w:jc w:val="both"/>
        <w:rPr>
          <w:i/>
          <w:sz w:val="21"/>
        </w:rPr>
      </w:pPr>
      <w:r>
        <w:rPr>
          <w:i/>
          <w:spacing w:val="-5"/>
          <w:sz w:val="21"/>
        </w:rPr>
        <w:t>Таким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образом,</w:t>
      </w:r>
      <w:r>
        <w:rPr>
          <w:i/>
          <w:spacing w:val="-24"/>
          <w:sz w:val="21"/>
        </w:rPr>
        <w:t> </w:t>
      </w:r>
      <w:r>
        <w:rPr>
          <w:i/>
          <w:spacing w:val="-3"/>
          <w:sz w:val="21"/>
        </w:rPr>
        <w:t>при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проведении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инфузионной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терапии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у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де- </w:t>
      </w:r>
      <w:r>
        <w:rPr>
          <w:i/>
          <w:sz w:val="21"/>
        </w:rPr>
        <w:t>тей</w:t>
      </w:r>
      <w:r>
        <w:rPr>
          <w:i/>
          <w:spacing w:val="-28"/>
          <w:sz w:val="21"/>
        </w:rPr>
        <w:t> </w:t>
      </w:r>
      <w:r>
        <w:rPr>
          <w:i/>
          <w:sz w:val="21"/>
        </w:rPr>
        <w:t>с</w:t>
      </w:r>
      <w:r>
        <w:rPr>
          <w:i/>
          <w:spacing w:val="-28"/>
          <w:sz w:val="21"/>
        </w:rPr>
        <w:t> </w:t>
      </w:r>
      <w:r>
        <w:rPr>
          <w:i/>
          <w:spacing w:val="-3"/>
          <w:sz w:val="21"/>
        </w:rPr>
        <w:t>тяжелым</w:t>
      </w:r>
      <w:r>
        <w:rPr>
          <w:i/>
          <w:spacing w:val="-27"/>
          <w:sz w:val="21"/>
        </w:rPr>
        <w:t> </w:t>
      </w:r>
      <w:r>
        <w:rPr>
          <w:i/>
          <w:spacing w:val="-4"/>
          <w:sz w:val="21"/>
        </w:rPr>
        <w:t>сепсисом</w:t>
      </w:r>
      <w:r>
        <w:rPr>
          <w:i/>
          <w:spacing w:val="-28"/>
          <w:sz w:val="21"/>
        </w:rPr>
        <w:t> </w:t>
      </w:r>
      <w:r>
        <w:rPr>
          <w:i/>
          <w:sz w:val="21"/>
        </w:rPr>
        <w:t>и</w:t>
      </w:r>
      <w:r>
        <w:rPr>
          <w:i/>
          <w:spacing w:val="-27"/>
          <w:sz w:val="21"/>
        </w:rPr>
        <w:t> </w:t>
      </w:r>
      <w:r>
        <w:rPr>
          <w:i/>
          <w:spacing w:val="-4"/>
          <w:sz w:val="21"/>
        </w:rPr>
        <w:t>шоком</w:t>
      </w:r>
      <w:r>
        <w:rPr>
          <w:i/>
          <w:spacing w:val="-28"/>
          <w:sz w:val="21"/>
        </w:rPr>
        <w:t> </w:t>
      </w:r>
      <w:r>
        <w:rPr>
          <w:i/>
          <w:spacing w:val="-4"/>
          <w:sz w:val="21"/>
        </w:rPr>
        <w:t>необходимо</w:t>
      </w:r>
      <w:r>
        <w:rPr>
          <w:i/>
          <w:spacing w:val="-27"/>
          <w:sz w:val="21"/>
        </w:rPr>
        <w:t> </w:t>
      </w:r>
      <w:r>
        <w:rPr>
          <w:i/>
          <w:spacing w:val="-4"/>
          <w:sz w:val="21"/>
        </w:rPr>
        <w:t>стартовать</w:t>
      </w:r>
      <w:r>
        <w:rPr>
          <w:i/>
          <w:spacing w:val="-28"/>
          <w:sz w:val="21"/>
        </w:rPr>
        <w:t> </w:t>
      </w:r>
      <w:r>
        <w:rPr>
          <w:i/>
          <w:sz w:val="21"/>
        </w:rPr>
        <w:t>как можно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быстрее,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однако</w:t>
      </w:r>
      <w:r>
        <w:rPr>
          <w:i/>
          <w:spacing w:val="-33"/>
          <w:sz w:val="21"/>
        </w:rPr>
        <w:t> </w:t>
      </w:r>
      <w:r>
        <w:rPr>
          <w:i/>
          <w:spacing w:val="-3"/>
          <w:sz w:val="21"/>
        </w:rPr>
        <w:t>при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проведении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инфузионной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нагрузки </w:t>
      </w:r>
      <w:r>
        <w:rPr>
          <w:i/>
          <w:spacing w:val="2"/>
          <w:sz w:val="21"/>
        </w:rPr>
        <w:t>следует </w:t>
      </w:r>
      <w:r>
        <w:rPr>
          <w:i/>
          <w:sz w:val="21"/>
        </w:rPr>
        <w:t>придерживаться более консервативной  стратегии и проводить тщательный мониторинг дозы и скорости вве- дения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жидкости.</w:t>
      </w:r>
      <w:r>
        <w:rPr>
          <w:i/>
          <w:spacing w:val="-21"/>
          <w:sz w:val="21"/>
        </w:rPr>
        <w:t> </w:t>
      </w:r>
      <w:r>
        <w:rPr>
          <w:i/>
          <w:spacing w:val="-3"/>
          <w:sz w:val="21"/>
        </w:rPr>
        <w:t>Целевые</w:t>
      </w:r>
      <w:r>
        <w:rPr>
          <w:i/>
          <w:spacing w:val="-21"/>
          <w:sz w:val="21"/>
        </w:rPr>
        <w:t> </w:t>
      </w:r>
      <w:r>
        <w:rPr>
          <w:i/>
          <w:sz w:val="21"/>
        </w:rPr>
        <w:t>точки: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увеличение</w:t>
      </w:r>
      <w:r>
        <w:rPr>
          <w:i/>
          <w:spacing w:val="-21"/>
          <w:sz w:val="21"/>
        </w:rPr>
        <w:t> </w:t>
      </w:r>
      <w:r>
        <w:rPr>
          <w:i/>
          <w:sz w:val="21"/>
        </w:rPr>
        <w:t>ударного</w:t>
      </w:r>
      <w:r>
        <w:rPr>
          <w:i/>
          <w:spacing w:val="-21"/>
          <w:sz w:val="21"/>
        </w:rPr>
        <w:t> </w:t>
      </w:r>
      <w:r>
        <w:rPr>
          <w:i/>
          <w:sz w:val="21"/>
        </w:rPr>
        <w:t>выброса со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снижением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ЧСС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к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нормально-возрастной,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капиллярное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на- полнение &lt; 2 с, восстановление периферического пульса и АД, ScvO</w:t>
      </w:r>
      <w:r>
        <w:rPr>
          <w:i/>
          <w:position w:val="-3"/>
          <w:sz w:val="12"/>
        </w:rPr>
        <w:t>2 </w:t>
      </w:r>
      <w:r>
        <w:rPr>
          <w:i/>
          <w:sz w:val="21"/>
        </w:rPr>
        <w:t>&gt; 70%. При септическом шоке желателен инвазивный мониторинг</w:t>
      </w:r>
      <w:r>
        <w:rPr>
          <w:i/>
          <w:spacing w:val="-8"/>
          <w:sz w:val="21"/>
        </w:rPr>
        <w:t> </w:t>
      </w:r>
      <w:r>
        <w:rPr>
          <w:i/>
          <w:sz w:val="21"/>
        </w:rPr>
        <w:t>гемодинамики.</w:t>
      </w:r>
    </w:p>
    <w:p>
      <w:pPr>
        <w:pStyle w:val="BodyText"/>
        <w:spacing w:line="206" w:lineRule="auto"/>
        <w:ind w:left="117" w:right="114" w:firstLine="297"/>
      </w:pPr>
      <w:r>
        <w:rPr>
          <w:w w:val="90"/>
        </w:rPr>
        <w:t>Предполагается, что стероиды не должны использоваться 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детей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сепсисом,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имеющих</w:t>
      </w:r>
      <w:r>
        <w:rPr>
          <w:spacing w:val="-19"/>
          <w:w w:val="95"/>
        </w:rPr>
        <w:t> </w:t>
      </w:r>
      <w:r>
        <w:rPr>
          <w:w w:val="95"/>
        </w:rPr>
        <w:t>хотя</w:t>
      </w:r>
      <w:r>
        <w:rPr>
          <w:spacing w:val="-19"/>
          <w:w w:val="95"/>
        </w:rPr>
        <w:t> </w:t>
      </w:r>
      <w:r>
        <w:rPr>
          <w:w w:val="95"/>
        </w:rPr>
        <w:t>бы</w:t>
      </w:r>
      <w:r>
        <w:rPr>
          <w:spacing w:val="-20"/>
          <w:w w:val="95"/>
        </w:rPr>
        <w:t> </w:t>
      </w:r>
      <w:r>
        <w:rPr>
          <w:w w:val="95"/>
        </w:rPr>
        <w:t>минимальных</w:t>
      </w:r>
      <w:r>
        <w:rPr>
          <w:spacing w:val="-19"/>
          <w:w w:val="95"/>
        </w:rPr>
        <w:t> </w:t>
      </w:r>
      <w:r>
        <w:rPr>
          <w:w w:val="95"/>
        </w:rPr>
        <w:t>дока- </w:t>
      </w:r>
      <w:r>
        <w:rPr>
          <w:w w:val="90"/>
        </w:rPr>
        <w:t>зательств наличия адреналовой недостаточности. Ретроспек- </w:t>
      </w:r>
      <w:r>
        <w:rPr>
          <w:spacing w:val="-3"/>
          <w:w w:val="95"/>
        </w:rPr>
        <w:t>тивное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исследование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большой</w:t>
      </w:r>
      <w:r>
        <w:rPr>
          <w:spacing w:val="-34"/>
          <w:w w:val="95"/>
        </w:rPr>
        <w:t> </w:t>
      </w:r>
      <w:r>
        <w:rPr>
          <w:w w:val="95"/>
        </w:rPr>
        <w:t>базе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данных</w:t>
      </w:r>
      <w:r>
        <w:rPr>
          <w:spacing w:val="-35"/>
          <w:w w:val="95"/>
        </w:rPr>
        <w:t> </w:t>
      </w:r>
      <w:r>
        <w:rPr>
          <w:w w:val="95"/>
        </w:rPr>
        <w:t>свидетельствует 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том,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использование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кортикостероидов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детей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сепсисом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шоком</w:t>
      </w:r>
      <w:r>
        <w:rPr>
          <w:spacing w:val="-25"/>
          <w:w w:val="95"/>
        </w:rPr>
        <w:t> </w:t>
      </w:r>
      <w:r>
        <w:rPr>
          <w:w w:val="95"/>
        </w:rPr>
        <w:t>ассоциировано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увеличением</w:t>
      </w:r>
      <w:r>
        <w:rPr>
          <w:spacing w:val="-25"/>
          <w:w w:val="95"/>
        </w:rPr>
        <w:t> </w:t>
      </w:r>
      <w:r>
        <w:rPr>
          <w:w w:val="95"/>
        </w:rPr>
        <w:t>летальности</w:t>
      </w:r>
      <w:r>
        <w:rPr>
          <w:spacing w:val="-25"/>
          <w:w w:val="95"/>
        </w:rPr>
        <w:t> </w:t>
      </w:r>
      <w:r>
        <w:rPr>
          <w:w w:val="95"/>
        </w:rPr>
        <w:t>[113].</w:t>
      </w:r>
      <w:r>
        <w:rPr>
          <w:spacing w:val="-25"/>
          <w:w w:val="95"/>
        </w:rPr>
        <w:t> </w:t>
      </w:r>
      <w:r>
        <w:rPr>
          <w:spacing w:val="-11"/>
          <w:w w:val="95"/>
        </w:rPr>
        <w:t>То </w:t>
      </w:r>
      <w:r>
        <w:rPr>
          <w:spacing w:val="4"/>
          <w:w w:val="95"/>
        </w:rPr>
        <w:t>есть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существует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настоятельная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необходимость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рандоми- </w:t>
      </w:r>
      <w:r>
        <w:rPr>
          <w:spacing w:val="2"/>
          <w:w w:val="95"/>
        </w:rPr>
        <w:t>зированных</w:t>
      </w:r>
      <w:r>
        <w:rPr>
          <w:spacing w:val="-16"/>
          <w:w w:val="95"/>
        </w:rPr>
        <w:t> </w:t>
      </w:r>
      <w:r>
        <w:rPr>
          <w:w w:val="95"/>
        </w:rPr>
        <w:t>контролируемых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испытаниях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этому</w:t>
      </w:r>
      <w:r>
        <w:rPr>
          <w:spacing w:val="-16"/>
          <w:w w:val="95"/>
        </w:rPr>
        <w:t> </w:t>
      </w:r>
      <w:r>
        <w:rPr>
          <w:w w:val="95"/>
        </w:rPr>
        <w:t>поводу у</w:t>
      </w:r>
      <w:r>
        <w:rPr>
          <w:spacing w:val="-11"/>
          <w:w w:val="95"/>
        </w:rPr>
        <w:t> </w:t>
      </w:r>
      <w:r>
        <w:rPr>
          <w:w w:val="95"/>
        </w:rPr>
        <w:t>детей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септическим</w:t>
      </w:r>
      <w:r>
        <w:rPr>
          <w:spacing w:val="-10"/>
          <w:w w:val="95"/>
        </w:rPr>
        <w:t> </w:t>
      </w:r>
      <w:r>
        <w:rPr>
          <w:w w:val="95"/>
        </w:rPr>
        <w:t>шоком.</w:t>
      </w:r>
      <w:r>
        <w:rPr>
          <w:spacing w:val="-11"/>
          <w:w w:val="95"/>
        </w:rPr>
        <w:t> </w:t>
      </w:r>
      <w:r>
        <w:rPr>
          <w:spacing w:val="-7"/>
          <w:w w:val="95"/>
        </w:rPr>
        <w:t>Тем</w:t>
      </w:r>
      <w:r>
        <w:rPr>
          <w:spacing w:val="-11"/>
          <w:w w:val="95"/>
        </w:rPr>
        <w:t> </w:t>
      </w:r>
      <w:r>
        <w:rPr>
          <w:w w:val="95"/>
        </w:rPr>
        <w:t>более</w:t>
      </w:r>
      <w:r>
        <w:rPr>
          <w:spacing w:val="-11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наиболее</w:t>
      </w:r>
      <w:r>
        <w:rPr>
          <w:spacing w:val="-11"/>
          <w:w w:val="95"/>
        </w:rPr>
        <w:t> </w:t>
      </w:r>
      <w:r>
        <w:rPr>
          <w:w w:val="95"/>
        </w:rPr>
        <w:t>круп- </w:t>
      </w:r>
      <w:r>
        <w:rPr>
          <w:spacing w:val="2"/>
          <w:w w:val="95"/>
        </w:rPr>
        <w:t>ное</w:t>
      </w:r>
      <w:r>
        <w:rPr>
          <w:spacing w:val="-10"/>
          <w:w w:val="95"/>
        </w:rPr>
        <w:t> </w:t>
      </w:r>
      <w:r>
        <w:rPr>
          <w:w w:val="95"/>
        </w:rPr>
        <w:t>из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последних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контролируемых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испытаний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взрослых </w:t>
      </w:r>
      <w:r>
        <w:rPr>
          <w:w w:val="95"/>
        </w:rPr>
        <w:t>CORTICUS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w w:val="95"/>
        </w:rPr>
        <w:t>показало</w:t>
      </w:r>
      <w:r>
        <w:rPr>
          <w:spacing w:val="-10"/>
          <w:w w:val="95"/>
        </w:rPr>
        <w:t> </w:t>
      </w:r>
      <w:r>
        <w:rPr>
          <w:w w:val="95"/>
        </w:rPr>
        <w:t>однозначной</w:t>
      </w:r>
      <w:r>
        <w:rPr>
          <w:spacing w:val="-10"/>
          <w:w w:val="95"/>
        </w:rPr>
        <w:t> </w:t>
      </w:r>
      <w:r>
        <w:rPr>
          <w:w w:val="95"/>
        </w:rPr>
        <w:t>необходимости</w:t>
      </w:r>
      <w:r>
        <w:rPr>
          <w:spacing w:val="-10"/>
          <w:w w:val="95"/>
        </w:rPr>
        <w:t> </w:t>
      </w:r>
      <w:r>
        <w:rPr>
          <w:w w:val="95"/>
        </w:rPr>
        <w:t>назна- чения</w:t>
      </w:r>
      <w:r>
        <w:rPr>
          <w:spacing w:val="-25"/>
          <w:w w:val="95"/>
        </w:rPr>
        <w:t> </w:t>
      </w:r>
      <w:r>
        <w:rPr>
          <w:w w:val="95"/>
        </w:rPr>
        <w:t>кортикостероидов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септическом</w:t>
      </w:r>
      <w:r>
        <w:rPr>
          <w:spacing w:val="-24"/>
          <w:w w:val="95"/>
        </w:rPr>
        <w:t> </w:t>
      </w:r>
      <w:r>
        <w:rPr>
          <w:w w:val="95"/>
        </w:rPr>
        <w:t>шоке</w:t>
      </w:r>
      <w:r>
        <w:rPr>
          <w:spacing w:val="-24"/>
          <w:w w:val="95"/>
        </w:rPr>
        <w:t> </w:t>
      </w:r>
      <w:r>
        <w:rPr>
          <w:w w:val="95"/>
        </w:rPr>
        <w:t>[114].</w:t>
      </w:r>
      <w:r>
        <w:rPr>
          <w:spacing w:val="-24"/>
          <w:w w:val="95"/>
        </w:rPr>
        <w:t> </w:t>
      </w:r>
      <w:r>
        <w:rPr>
          <w:spacing w:val="-8"/>
          <w:w w:val="95"/>
        </w:rPr>
        <w:t>Тем</w:t>
      </w:r>
      <w:r>
        <w:rPr>
          <w:spacing w:val="-24"/>
          <w:w w:val="95"/>
        </w:rPr>
        <w:t> </w:t>
      </w:r>
      <w:r>
        <w:rPr>
          <w:w w:val="95"/>
        </w:rPr>
        <w:t>не </w:t>
      </w:r>
      <w:r>
        <w:rPr>
          <w:spacing w:val="-3"/>
          <w:w w:val="95"/>
        </w:rPr>
        <w:t>менее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терапия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гидрокортизоном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дозах</w:t>
      </w:r>
      <w:r>
        <w:rPr>
          <w:spacing w:val="-33"/>
          <w:w w:val="95"/>
        </w:rPr>
        <w:t> </w:t>
      </w:r>
      <w:r>
        <w:rPr>
          <w:w w:val="95"/>
        </w:rPr>
        <w:t>1–2</w:t>
      </w:r>
      <w:r>
        <w:rPr>
          <w:spacing w:val="-34"/>
          <w:w w:val="95"/>
        </w:rPr>
        <w:t> </w:t>
      </w:r>
      <w:r>
        <w:rPr>
          <w:w w:val="95"/>
        </w:rPr>
        <w:t>мг/кг/сут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болюсно </w:t>
      </w:r>
      <w:r>
        <w:rPr>
          <w:w w:val="95"/>
        </w:rPr>
        <w:t>или в виде постоянной инфузии может быть использована у</w:t>
      </w:r>
      <w:r>
        <w:rPr>
          <w:spacing w:val="-15"/>
          <w:w w:val="95"/>
        </w:rPr>
        <w:t> </w:t>
      </w:r>
      <w:r>
        <w:rPr>
          <w:w w:val="95"/>
        </w:rPr>
        <w:t>детей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резистентности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катехоламинам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подозрении </w:t>
      </w:r>
      <w:r>
        <w:rPr/>
        <w:t>на недостаточность</w:t>
      </w:r>
      <w:r>
        <w:rPr>
          <w:spacing w:val="-24"/>
        </w:rPr>
        <w:t> </w:t>
      </w:r>
      <w:r>
        <w:rPr/>
        <w:t>надпочечников.</w:t>
      </w:r>
    </w:p>
    <w:p>
      <w:pPr>
        <w:pStyle w:val="BodyText"/>
        <w:spacing w:line="206" w:lineRule="auto" w:before="22"/>
        <w:ind w:left="117" w:right="116" w:firstLine="305"/>
      </w:pPr>
      <w:r>
        <w:rPr>
          <w:w w:val="90"/>
        </w:rPr>
        <w:t>Surviving Sepsis Campaign рекомендует адъювантное при- менение глюкокортикостероидов у пациентов с септическим </w:t>
      </w:r>
      <w:r>
        <w:rPr>
          <w:w w:val="95"/>
        </w:rPr>
        <w:t>шоком,</w:t>
      </w:r>
      <w:r>
        <w:rPr>
          <w:spacing w:val="-9"/>
          <w:w w:val="95"/>
        </w:rPr>
        <w:t> </w:t>
      </w:r>
      <w:r>
        <w:rPr>
          <w:w w:val="95"/>
        </w:rPr>
        <w:t>если</w:t>
      </w:r>
      <w:r>
        <w:rPr>
          <w:spacing w:val="-8"/>
          <w:w w:val="95"/>
        </w:rPr>
        <w:t> </w:t>
      </w:r>
      <w:r>
        <w:rPr>
          <w:w w:val="95"/>
        </w:rPr>
        <w:t>они</w:t>
      </w:r>
      <w:r>
        <w:rPr>
          <w:spacing w:val="-9"/>
          <w:w w:val="95"/>
        </w:rPr>
        <w:t> </w:t>
      </w:r>
      <w:r>
        <w:rPr>
          <w:w w:val="95"/>
        </w:rPr>
        <w:t>не</w:t>
      </w:r>
      <w:r>
        <w:rPr>
          <w:spacing w:val="-8"/>
          <w:w w:val="95"/>
        </w:rPr>
        <w:t> </w:t>
      </w:r>
      <w:r>
        <w:rPr>
          <w:w w:val="95"/>
        </w:rPr>
        <w:t>имеют</w:t>
      </w:r>
      <w:r>
        <w:rPr>
          <w:spacing w:val="-8"/>
          <w:w w:val="95"/>
        </w:rPr>
        <w:t> </w:t>
      </w:r>
      <w:r>
        <w:rPr>
          <w:w w:val="95"/>
        </w:rPr>
        <w:t>адекватного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ответа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w w:val="95"/>
        </w:rPr>
        <w:t>волемиче- скую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вазоактивно-инотропную</w:t>
      </w:r>
      <w:r>
        <w:rPr>
          <w:spacing w:val="-19"/>
          <w:w w:val="95"/>
        </w:rPr>
        <w:t> </w:t>
      </w:r>
      <w:r>
        <w:rPr>
          <w:w w:val="95"/>
        </w:rPr>
        <w:t>терапию.</w:t>
      </w:r>
      <w:r>
        <w:rPr>
          <w:spacing w:val="-20"/>
          <w:w w:val="95"/>
        </w:rPr>
        <w:t> </w:t>
      </w:r>
      <w:r>
        <w:rPr>
          <w:w w:val="95"/>
        </w:rPr>
        <w:t>Несмотря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это, на</w:t>
      </w:r>
      <w:r>
        <w:rPr>
          <w:spacing w:val="-28"/>
          <w:w w:val="95"/>
        </w:rPr>
        <w:t> </w:t>
      </w:r>
      <w:r>
        <w:rPr>
          <w:w w:val="95"/>
        </w:rPr>
        <w:t>практике</w:t>
      </w:r>
      <w:r>
        <w:rPr>
          <w:spacing w:val="-27"/>
          <w:w w:val="95"/>
        </w:rPr>
        <w:t> </w:t>
      </w:r>
      <w:r>
        <w:rPr>
          <w:w w:val="95"/>
        </w:rPr>
        <w:t>достаточно</w:t>
      </w:r>
      <w:r>
        <w:rPr>
          <w:spacing w:val="-27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применяют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ГКС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детей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взро- </w:t>
      </w:r>
      <w:r>
        <w:rPr/>
        <w:t>слых</w:t>
      </w:r>
      <w:r>
        <w:rPr>
          <w:spacing w:val="-19"/>
        </w:rPr>
        <w:t> </w:t>
      </w:r>
      <w:r>
        <w:rPr/>
        <w:t>[115,</w:t>
      </w:r>
      <w:r>
        <w:rPr>
          <w:spacing w:val="-19"/>
        </w:rPr>
        <w:t> </w:t>
      </w:r>
      <w:r>
        <w:rPr/>
        <w:t>116].</w:t>
      </w:r>
      <w:r>
        <w:rPr>
          <w:spacing w:val="-19"/>
        </w:rPr>
        <w:t> </w:t>
      </w:r>
      <w:r>
        <w:rPr>
          <w:i/>
        </w:rPr>
        <w:t>А.</w:t>
      </w:r>
      <w:r>
        <w:rPr>
          <w:i/>
          <w:spacing w:val="-18"/>
        </w:rPr>
        <w:t> </w:t>
      </w:r>
      <w:r>
        <w:rPr>
          <w:i/>
        </w:rPr>
        <w:t>Carmean</w:t>
      </w:r>
      <w:r>
        <w:rPr>
          <w:i/>
          <w:spacing w:val="-19"/>
        </w:rPr>
        <w:t> </w:t>
      </w:r>
      <w:r>
        <w:rPr/>
        <w:t>и</w:t>
      </w:r>
      <w:r>
        <w:rPr>
          <w:spacing w:val="-18"/>
        </w:rPr>
        <w:t> </w:t>
      </w:r>
      <w:r>
        <w:rPr/>
        <w:t>соавт.</w:t>
      </w:r>
      <w:r>
        <w:rPr>
          <w:spacing w:val="-19"/>
        </w:rPr>
        <w:t> </w:t>
      </w:r>
      <w:r>
        <w:rPr/>
        <w:t>[117]</w:t>
      </w:r>
      <w:r>
        <w:rPr>
          <w:spacing w:val="-19"/>
        </w:rPr>
        <w:t> </w:t>
      </w:r>
      <w:r>
        <w:rPr/>
        <w:t>при</w:t>
      </w:r>
      <w:r>
        <w:rPr>
          <w:spacing w:val="-19"/>
        </w:rPr>
        <w:t> </w:t>
      </w:r>
      <w:r>
        <w:rPr/>
        <w:t>исследовании </w:t>
      </w:r>
      <w:r>
        <w:rPr>
          <w:w w:val="95"/>
        </w:rPr>
        <w:t>частоты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применения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ГКС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тяжелом</w:t>
      </w:r>
      <w:r>
        <w:rPr>
          <w:spacing w:val="-31"/>
          <w:w w:val="95"/>
        </w:rPr>
        <w:t> </w:t>
      </w:r>
      <w:r>
        <w:rPr>
          <w:w w:val="95"/>
        </w:rPr>
        <w:t>сепсисе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США </w:t>
      </w:r>
      <w:r>
        <w:rPr>
          <w:w w:val="90"/>
        </w:rPr>
        <w:t>также выявили, что </w:t>
      </w:r>
      <w:r>
        <w:rPr>
          <w:spacing w:val="-3"/>
          <w:w w:val="90"/>
        </w:rPr>
        <w:t>они </w:t>
      </w:r>
      <w:r>
        <w:rPr>
          <w:w w:val="90"/>
        </w:rPr>
        <w:t>используются в большинстве центров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различных</w:t>
      </w:r>
      <w:r>
        <w:rPr>
          <w:spacing w:val="-25"/>
          <w:w w:val="95"/>
        </w:rPr>
        <w:t> </w:t>
      </w:r>
      <w:r>
        <w:rPr>
          <w:w w:val="95"/>
        </w:rPr>
        <w:t>вариациях,</w:t>
      </w:r>
      <w:r>
        <w:rPr>
          <w:spacing w:val="-26"/>
          <w:w w:val="95"/>
        </w:rPr>
        <w:t> </w:t>
      </w:r>
      <w:r>
        <w:rPr>
          <w:w w:val="95"/>
        </w:rPr>
        <w:t>причем</w:t>
      </w:r>
      <w:r>
        <w:rPr>
          <w:spacing w:val="-25"/>
          <w:w w:val="95"/>
        </w:rPr>
        <w:t> </w:t>
      </w:r>
      <w:r>
        <w:rPr>
          <w:w w:val="95"/>
        </w:rPr>
        <w:t>лишь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половины</w:t>
      </w:r>
      <w:r>
        <w:rPr>
          <w:spacing w:val="-25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при </w:t>
      </w:r>
      <w:r>
        <w:rPr/>
        <w:t>рефрактерном</w:t>
      </w:r>
      <w:r>
        <w:rPr>
          <w:spacing w:val="-22"/>
        </w:rPr>
        <w:t> </w:t>
      </w:r>
      <w:r>
        <w:rPr/>
        <w:t>к</w:t>
      </w:r>
      <w:r>
        <w:rPr>
          <w:spacing w:val="-22"/>
        </w:rPr>
        <w:t> </w:t>
      </w:r>
      <w:r>
        <w:rPr/>
        <w:t>вазопрессорам</w:t>
      </w:r>
      <w:r>
        <w:rPr>
          <w:spacing w:val="-22"/>
        </w:rPr>
        <w:t> </w:t>
      </w:r>
      <w:r>
        <w:rPr/>
        <w:t>тяжелом</w:t>
      </w:r>
      <w:r>
        <w:rPr>
          <w:spacing w:val="-21"/>
        </w:rPr>
        <w:t> </w:t>
      </w:r>
      <w:r>
        <w:rPr/>
        <w:t>сепсисе.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48"/>
            <w:col w:w="5809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4" w:right="38" w:firstLine="297"/>
      </w:pPr>
      <w:r>
        <w:rPr>
          <w:spacing w:val="4"/>
          <w:w w:val="95"/>
        </w:rPr>
        <w:t>Интересное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исследование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[118]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было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посвящено</w:t>
      </w:r>
      <w:r>
        <w:rPr>
          <w:spacing w:val="-13"/>
          <w:w w:val="95"/>
        </w:rPr>
        <w:t> </w:t>
      </w:r>
      <w:r>
        <w:rPr>
          <w:spacing w:val="6"/>
          <w:w w:val="95"/>
        </w:rPr>
        <w:t>ретро- </w:t>
      </w:r>
      <w:r>
        <w:rPr>
          <w:w w:val="95"/>
        </w:rPr>
        <w:t>спективному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анализу</w:t>
      </w:r>
      <w:r>
        <w:rPr>
          <w:spacing w:val="-11"/>
          <w:w w:val="95"/>
        </w:rPr>
        <w:t> </w:t>
      </w:r>
      <w:r>
        <w:rPr>
          <w:w w:val="95"/>
        </w:rPr>
        <w:t>геномной</w:t>
      </w:r>
      <w:r>
        <w:rPr>
          <w:spacing w:val="-11"/>
          <w:w w:val="95"/>
        </w:rPr>
        <w:t> </w:t>
      </w:r>
      <w:r>
        <w:rPr>
          <w:w w:val="95"/>
        </w:rPr>
        <w:t>экспрессии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септи- </w:t>
      </w:r>
      <w:r>
        <w:rPr>
          <w:w w:val="95"/>
        </w:rPr>
        <w:t>ческим</w:t>
      </w:r>
      <w:r>
        <w:rPr>
          <w:spacing w:val="-25"/>
          <w:w w:val="95"/>
        </w:rPr>
        <w:t> </w:t>
      </w:r>
      <w:r>
        <w:rPr>
          <w:w w:val="95"/>
        </w:rPr>
        <w:t>шоком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сравнении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spacing w:val="-25"/>
          <w:w w:val="95"/>
        </w:rPr>
        <w:t> </w:t>
      </w:r>
      <w:r>
        <w:rPr>
          <w:w w:val="95"/>
        </w:rPr>
        <w:t>группами</w:t>
      </w:r>
      <w:r>
        <w:rPr>
          <w:spacing w:val="-25"/>
          <w:w w:val="95"/>
        </w:rPr>
        <w:t> </w:t>
      </w:r>
      <w:r>
        <w:rPr>
          <w:w w:val="95"/>
        </w:rPr>
        <w:t>получавших и не получавших кортикостероиды. Они выявили, что в со- ответствии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ранее</w:t>
      </w:r>
      <w:r>
        <w:rPr>
          <w:spacing w:val="-21"/>
          <w:w w:val="95"/>
        </w:rPr>
        <w:t> </w:t>
      </w:r>
      <w:r>
        <w:rPr>
          <w:w w:val="95"/>
        </w:rPr>
        <w:t>обнаруженными</w:t>
      </w:r>
      <w:r>
        <w:rPr>
          <w:spacing w:val="-21"/>
          <w:w w:val="95"/>
        </w:rPr>
        <w:t> </w:t>
      </w:r>
      <w:r>
        <w:rPr>
          <w:w w:val="95"/>
        </w:rPr>
        <w:t>ими</w:t>
      </w:r>
      <w:r>
        <w:rPr>
          <w:spacing w:val="-21"/>
          <w:w w:val="95"/>
        </w:rPr>
        <w:t> </w:t>
      </w:r>
      <w:r>
        <w:rPr>
          <w:w w:val="95"/>
        </w:rPr>
        <w:t>данными</w:t>
      </w:r>
      <w:r>
        <w:rPr>
          <w:spacing w:val="-22"/>
          <w:w w:val="95"/>
        </w:rPr>
        <w:t> </w:t>
      </w:r>
      <w:r>
        <w:rPr>
          <w:w w:val="95"/>
        </w:rPr>
        <w:t>[119]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па- </w:t>
      </w:r>
      <w:r>
        <w:rPr>
          <w:w w:val="90"/>
        </w:rPr>
        <w:t>тобиологией септического шока [120] педиатрический септи- ческий шок, как правило, характеризуется ранней регрессией соответствующих адаптивной иммунной системы генов. При </w:t>
      </w:r>
      <w:r>
        <w:rPr>
          <w:w w:val="95"/>
        </w:rPr>
        <w:t>этом использование кортикостероидов было связано с </w:t>
      </w:r>
      <w:r>
        <w:rPr>
          <w:spacing w:val="2"/>
          <w:w w:val="95"/>
        </w:rPr>
        <w:t>еще </w:t>
      </w:r>
      <w:r>
        <w:rPr>
          <w:w w:val="95"/>
        </w:rPr>
        <w:t>большей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степенью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регрессии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адаптивных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иммунных</w:t>
      </w:r>
      <w:r>
        <w:rPr>
          <w:spacing w:val="-14"/>
          <w:w w:val="95"/>
        </w:rPr>
        <w:t> </w:t>
      </w:r>
      <w:r>
        <w:rPr>
          <w:w w:val="95"/>
        </w:rPr>
        <w:t>генов </w:t>
      </w:r>
      <w:r>
        <w:rPr>
          <w:w w:val="90"/>
        </w:rPr>
        <w:t>в сравнении с детьми, </w:t>
      </w:r>
      <w:r>
        <w:rPr>
          <w:spacing w:val="-3"/>
          <w:w w:val="90"/>
        </w:rPr>
        <w:t>которые </w:t>
      </w:r>
      <w:r>
        <w:rPr>
          <w:w w:val="90"/>
        </w:rPr>
        <w:t>кортикостероиды не получали. </w:t>
      </w:r>
      <w:r>
        <w:rPr>
          <w:spacing w:val="-3"/>
          <w:w w:val="90"/>
        </w:rPr>
        <w:t>Авторы делают заключение, </w:t>
      </w:r>
      <w:r>
        <w:rPr>
          <w:w w:val="90"/>
        </w:rPr>
        <w:t>что с </w:t>
      </w:r>
      <w:r>
        <w:rPr>
          <w:spacing w:val="-4"/>
          <w:w w:val="90"/>
        </w:rPr>
        <w:t>помощью </w:t>
      </w:r>
      <w:r>
        <w:rPr>
          <w:spacing w:val="-3"/>
          <w:w w:val="90"/>
        </w:rPr>
        <w:t>транскриптомного </w:t>
      </w:r>
      <w:r>
        <w:rPr>
          <w:w w:val="90"/>
        </w:rPr>
        <w:t>подхода им удалось показать, как применение кортикостеро- </w:t>
      </w:r>
      <w:r>
        <w:rPr>
          <w:w w:val="95"/>
        </w:rPr>
        <w:t>идов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детей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септическим</w:t>
      </w:r>
      <w:r>
        <w:rPr>
          <w:spacing w:val="-31"/>
          <w:w w:val="95"/>
        </w:rPr>
        <w:t> </w:t>
      </w:r>
      <w:r>
        <w:rPr>
          <w:w w:val="95"/>
        </w:rPr>
        <w:t>шоком</w:t>
      </w:r>
      <w:r>
        <w:rPr>
          <w:spacing w:val="-31"/>
          <w:w w:val="95"/>
        </w:rPr>
        <w:t> </w:t>
      </w:r>
      <w:r>
        <w:rPr>
          <w:w w:val="95"/>
        </w:rPr>
        <w:t>связано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дополнительной регрессией</w:t>
      </w:r>
      <w:r>
        <w:rPr>
          <w:spacing w:val="-36"/>
          <w:w w:val="95"/>
        </w:rPr>
        <w:t> </w:t>
      </w:r>
      <w:r>
        <w:rPr>
          <w:w w:val="95"/>
        </w:rPr>
        <w:t>соответствующих</w:t>
      </w:r>
      <w:r>
        <w:rPr>
          <w:spacing w:val="-35"/>
          <w:w w:val="95"/>
        </w:rPr>
        <w:t> </w:t>
      </w:r>
      <w:r>
        <w:rPr>
          <w:w w:val="95"/>
        </w:rPr>
        <w:t>генов.</w:t>
      </w:r>
      <w:r>
        <w:rPr>
          <w:spacing w:val="-36"/>
          <w:w w:val="95"/>
        </w:rPr>
        <w:t> </w:t>
      </w:r>
      <w:r>
        <w:rPr>
          <w:w w:val="95"/>
        </w:rPr>
        <w:t>Эти</w:t>
      </w:r>
      <w:r>
        <w:rPr>
          <w:spacing w:val="-35"/>
          <w:w w:val="95"/>
        </w:rPr>
        <w:t> </w:t>
      </w:r>
      <w:r>
        <w:rPr>
          <w:w w:val="95"/>
        </w:rPr>
        <w:t>данные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должны</w:t>
      </w:r>
      <w:r>
        <w:rPr>
          <w:spacing w:val="-35"/>
          <w:w w:val="95"/>
        </w:rPr>
        <w:t> </w:t>
      </w:r>
      <w:r>
        <w:rPr>
          <w:w w:val="95"/>
        </w:rPr>
        <w:t>быть приняты</w:t>
      </w:r>
      <w:r>
        <w:rPr>
          <w:spacing w:val="-15"/>
          <w:w w:val="95"/>
        </w:rPr>
        <w:t> </w:t>
      </w:r>
      <w:r>
        <w:rPr>
          <w:w w:val="95"/>
        </w:rPr>
        <w:t>во</w:t>
      </w:r>
      <w:r>
        <w:rPr>
          <w:spacing w:val="-14"/>
          <w:w w:val="95"/>
        </w:rPr>
        <w:t> </w:t>
      </w:r>
      <w:r>
        <w:rPr>
          <w:w w:val="95"/>
        </w:rPr>
        <w:t>внимание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применении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ГКС</w:t>
      </w:r>
      <w:r>
        <w:rPr>
          <w:spacing w:val="-14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детей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септи- </w:t>
      </w:r>
      <w:r>
        <w:rPr/>
        <w:t>ческим</w:t>
      </w:r>
      <w:r>
        <w:rPr>
          <w:spacing w:val="-7"/>
        </w:rPr>
        <w:t> </w:t>
      </w:r>
      <w:r>
        <w:rPr/>
        <w:t>шоком.</w:t>
      </w:r>
    </w:p>
    <w:p>
      <w:pPr>
        <w:pStyle w:val="BodyText"/>
        <w:spacing w:line="206" w:lineRule="auto" w:before="23"/>
        <w:ind w:left="123" w:right="40" w:firstLine="289"/>
      </w:pPr>
      <w:r>
        <w:rPr>
          <w:w w:val="95"/>
        </w:rPr>
        <w:t>Необходимо</w:t>
      </w:r>
      <w:r>
        <w:rPr>
          <w:spacing w:val="-21"/>
          <w:w w:val="95"/>
        </w:rPr>
        <w:t> </w:t>
      </w:r>
      <w:r>
        <w:rPr>
          <w:w w:val="95"/>
        </w:rPr>
        <w:t>отметить,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единственное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настоящее время</w:t>
      </w:r>
      <w:r>
        <w:rPr>
          <w:spacing w:val="-13"/>
          <w:w w:val="95"/>
        </w:rPr>
        <w:t> </w:t>
      </w:r>
      <w:r>
        <w:rPr>
          <w:w w:val="95"/>
        </w:rPr>
        <w:t>исследование,</w:t>
      </w:r>
      <w:r>
        <w:rPr>
          <w:spacing w:val="-13"/>
          <w:w w:val="95"/>
        </w:rPr>
        <w:t> </w:t>
      </w:r>
      <w:r>
        <w:rPr>
          <w:w w:val="95"/>
        </w:rPr>
        <w:t>свидетельствующее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3"/>
          <w:w w:val="95"/>
        </w:rPr>
        <w:t> </w:t>
      </w:r>
      <w:r>
        <w:rPr>
          <w:w w:val="95"/>
        </w:rPr>
        <w:t>возможности</w:t>
      </w:r>
      <w:r>
        <w:rPr>
          <w:spacing w:val="-13"/>
          <w:w w:val="95"/>
        </w:rPr>
        <w:t> </w:t>
      </w:r>
      <w:r>
        <w:rPr>
          <w:w w:val="95"/>
        </w:rPr>
        <w:t>ис- </w:t>
      </w:r>
      <w:r>
        <w:rPr>
          <w:w w:val="90"/>
        </w:rPr>
        <w:t>пользования принципов «персонализированной  медицины»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лечении</w:t>
      </w:r>
      <w:r>
        <w:rPr>
          <w:spacing w:val="-14"/>
          <w:w w:val="95"/>
        </w:rPr>
        <w:t> </w:t>
      </w:r>
      <w:r>
        <w:rPr>
          <w:w w:val="95"/>
        </w:rPr>
        <w:t>сепсиса.</w:t>
      </w:r>
      <w:r>
        <w:rPr>
          <w:spacing w:val="-15"/>
          <w:w w:val="95"/>
        </w:rPr>
        <w:t> </w:t>
      </w:r>
      <w:r>
        <w:rPr>
          <w:w w:val="95"/>
        </w:rPr>
        <w:t>Доказательств</w:t>
      </w:r>
      <w:r>
        <w:rPr>
          <w:spacing w:val="-14"/>
          <w:w w:val="95"/>
        </w:rPr>
        <w:t> </w:t>
      </w:r>
      <w:r>
        <w:rPr>
          <w:w w:val="95"/>
        </w:rPr>
        <w:t>подобного</w:t>
      </w:r>
      <w:r>
        <w:rPr>
          <w:spacing w:val="-14"/>
          <w:w w:val="95"/>
        </w:rPr>
        <w:t> </w:t>
      </w:r>
      <w:r>
        <w:rPr>
          <w:w w:val="95"/>
        </w:rPr>
        <w:t>рода</w:t>
      </w:r>
      <w:r>
        <w:rPr>
          <w:spacing w:val="-14"/>
          <w:w w:val="95"/>
        </w:rPr>
        <w:t> </w:t>
      </w:r>
      <w:r>
        <w:rPr>
          <w:w w:val="95"/>
        </w:rPr>
        <w:t>примени- </w:t>
      </w:r>
      <w:r>
        <w:rPr/>
        <w:t>тельно</w:t>
      </w:r>
      <w:r>
        <w:rPr>
          <w:spacing w:val="-12"/>
        </w:rPr>
        <w:t> </w:t>
      </w:r>
      <w:r>
        <w:rPr/>
        <w:t>к</w:t>
      </w:r>
      <w:r>
        <w:rPr>
          <w:spacing w:val="-12"/>
        </w:rPr>
        <w:t> </w:t>
      </w:r>
      <w:r>
        <w:rPr/>
        <w:t>взрослым</w:t>
      </w:r>
      <w:r>
        <w:rPr>
          <w:spacing w:val="-12"/>
        </w:rPr>
        <w:t> </w:t>
      </w:r>
      <w:r>
        <w:rPr/>
        <w:t>пока</w:t>
      </w:r>
      <w:r>
        <w:rPr>
          <w:spacing w:val="-11"/>
        </w:rPr>
        <w:t> </w:t>
      </w:r>
      <w:r>
        <w:rPr/>
        <w:t>не</w:t>
      </w:r>
      <w:r>
        <w:rPr>
          <w:spacing w:val="-12"/>
        </w:rPr>
        <w:t> </w:t>
      </w:r>
      <w:r>
        <w:rPr/>
        <w:t>существует.</w:t>
      </w:r>
    </w:p>
    <w:p>
      <w:pPr>
        <w:pStyle w:val="BodyText"/>
        <w:spacing w:line="206" w:lineRule="auto" w:before="6"/>
        <w:ind w:left="131" w:right="90" w:firstLine="281"/>
      </w:pPr>
      <w:r>
        <w:rPr>
          <w:spacing w:val="2"/>
          <w:w w:val="90"/>
        </w:rPr>
        <w:t>Рекомендуется </w:t>
      </w:r>
      <w:r>
        <w:rPr>
          <w:spacing w:val="4"/>
          <w:w w:val="90"/>
        </w:rPr>
        <w:t>осуществление </w:t>
      </w:r>
      <w:r>
        <w:rPr>
          <w:spacing w:val="3"/>
          <w:w w:val="90"/>
        </w:rPr>
        <w:t>профилактики </w:t>
      </w:r>
      <w:r>
        <w:rPr>
          <w:spacing w:val="4"/>
          <w:w w:val="90"/>
        </w:rPr>
        <w:t>тромбоза </w:t>
      </w:r>
      <w:r>
        <w:rPr/>
        <w:t>глубоких</w:t>
      </w:r>
      <w:r>
        <w:rPr>
          <w:spacing w:val="-34"/>
        </w:rPr>
        <w:t> </w:t>
      </w:r>
      <w:r>
        <w:rPr/>
        <w:t>вен</w:t>
      </w:r>
      <w:r>
        <w:rPr>
          <w:spacing w:val="-33"/>
        </w:rPr>
        <w:t> </w:t>
      </w:r>
      <w:r>
        <w:rPr/>
        <w:t>у</w:t>
      </w:r>
      <w:r>
        <w:rPr>
          <w:spacing w:val="-33"/>
        </w:rPr>
        <w:t> </w:t>
      </w:r>
      <w:r>
        <w:rPr/>
        <w:t>детей</w:t>
      </w:r>
      <w:r>
        <w:rPr>
          <w:spacing w:val="-34"/>
        </w:rPr>
        <w:t> </w:t>
      </w:r>
      <w:r>
        <w:rPr/>
        <w:t>только</w:t>
      </w:r>
      <w:r>
        <w:rPr>
          <w:spacing w:val="-33"/>
        </w:rPr>
        <w:t> </w:t>
      </w:r>
      <w:r>
        <w:rPr/>
        <w:t>постпубертатного</w:t>
      </w:r>
      <w:r>
        <w:rPr>
          <w:spacing w:val="-33"/>
        </w:rPr>
        <w:t> </w:t>
      </w:r>
      <w:r>
        <w:rPr/>
        <w:t>возраста.</w:t>
      </w:r>
    </w:p>
    <w:p>
      <w:pPr>
        <w:pStyle w:val="BodyText"/>
        <w:spacing w:line="206" w:lineRule="auto" w:before="3"/>
        <w:ind w:left="117" w:right="42" w:firstLine="298"/>
      </w:pP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w w:val="95"/>
        </w:rPr>
        <w:t>настоящего</w:t>
      </w:r>
      <w:r>
        <w:rPr>
          <w:spacing w:val="-28"/>
          <w:w w:val="95"/>
        </w:rPr>
        <w:t> </w:t>
      </w:r>
      <w:r>
        <w:rPr>
          <w:w w:val="95"/>
        </w:rPr>
        <w:t>времени</w:t>
      </w:r>
      <w:r>
        <w:rPr>
          <w:spacing w:val="-27"/>
          <w:w w:val="95"/>
        </w:rPr>
        <w:t> </w:t>
      </w:r>
      <w:r>
        <w:rPr>
          <w:w w:val="95"/>
        </w:rPr>
        <w:t>нет</w:t>
      </w:r>
      <w:r>
        <w:rPr>
          <w:spacing w:val="-28"/>
          <w:w w:val="95"/>
        </w:rPr>
        <w:t> </w:t>
      </w:r>
      <w:r>
        <w:rPr>
          <w:w w:val="95"/>
        </w:rPr>
        <w:t>каких-либо</w:t>
      </w:r>
      <w:r>
        <w:rPr>
          <w:spacing w:val="-27"/>
          <w:w w:val="95"/>
        </w:rPr>
        <w:t> </w:t>
      </w:r>
      <w:r>
        <w:rPr>
          <w:w w:val="95"/>
        </w:rPr>
        <w:t>обоснованных</w:t>
      </w:r>
      <w:r>
        <w:rPr>
          <w:spacing w:val="-28"/>
          <w:w w:val="95"/>
        </w:rPr>
        <w:t> </w:t>
      </w:r>
      <w:r>
        <w:rPr>
          <w:w w:val="95"/>
        </w:rPr>
        <w:t>до- </w:t>
      </w:r>
      <w:r>
        <w:rPr>
          <w:w w:val="90"/>
        </w:rPr>
        <w:t>казательств целесообразности профилактики стрессовых язв 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детей,</w:t>
      </w:r>
      <w:r>
        <w:rPr>
          <w:spacing w:val="-30"/>
          <w:w w:val="95"/>
        </w:rPr>
        <w:t> </w:t>
      </w:r>
      <w:r>
        <w:rPr>
          <w:w w:val="95"/>
        </w:rPr>
        <w:t>обычно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она</w:t>
      </w:r>
      <w:r>
        <w:rPr>
          <w:spacing w:val="-30"/>
          <w:w w:val="95"/>
        </w:rPr>
        <w:t> </w:t>
      </w:r>
      <w:r>
        <w:rPr>
          <w:w w:val="95"/>
        </w:rPr>
        <w:t>проводится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детей,</w:t>
      </w:r>
      <w:r>
        <w:rPr>
          <w:spacing w:val="-31"/>
          <w:w w:val="95"/>
        </w:rPr>
        <w:t> </w:t>
      </w:r>
      <w:r>
        <w:rPr>
          <w:w w:val="95"/>
        </w:rPr>
        <w:t>находящихся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ИВЛ </w:t>
      </w:r>
      <w:r>
        <w:rPr/>
        <w:t>с помощью</w:t>
      </w:r>
      <w:r>
        <w:rPr>
          <w:spacing w:val="-18"/>
        </w:rPr>
        <w:t> </w:t>
      </w:r>
      <w:r>
        <w:rPr/>
        <w:t>Н</w:t>
      </w:r>
      <w:r>
        <w:rPr>
          <w:position w:val="-3"/>
          <w:sz w:val="12"/>
        </w:rPr>
        <w:t>2</w:t>
      </w:r>
      <w:r>
        <w:rPr/>
        <w:t>-блокаторов.</w:t>
      </w:r>
    </w:p>
    <w:p>
      <w:pPr>
        <w:pStyle w:val="BodyText"/>
        <w:spacing w:line="206" w:lineRule="auto"/>
        <w:ind w:left="117" w:right="39" w:firstLine="288"/>
      </w:pPr>
      <w:r>
        <w:rPr>
          <w:w w:val="90"/>
        </w:rPr>
        <w:t>Относительно необходимости экстракорпоральной тера- пии при сепсисе у детей следует упомянуть экстракорпораль- </w:t>
      </w:r>
      <w:r>
        <w:rPr>
          <w:w w:val="95"/>
        </w:rPr>
        <w:t>ную</w:t>
      </w:r>
      <w:r>
        <w:rPr>
          <w:spacing w:val="-34"/>
          <w:w w:val="95"/>
        </w:rPr>
        <w:t> </w:t>
      </w:r>
      <w:r>
        <w:rPr>
          <w:w w:val="95"/>
        </w:rPr>
        <w:t>мембранную</w:t>
      </w:r>
      <w:r>
        <w:rPr>
          <w:spacing w:val="-34"/>
          <w:w w:val="95"/>
        </w:rPr>
        <w:t> </w:t>
      </w:r>
      <w:r>
        <w:rPr>
          <w:w w:val="95"/>
        </w:rPr>
        <w:t>оксигенацию</w:t>
      </w:r>
      <w:r>
        <w:rPr>
          <w:spacing w:val="-33"/>
          <w:w w:val="95"/>
        </w:rPr>
        <w:t> </w:t>
      </w:r>
      <w:r>
        <w:rPr>
          <w:w w:val="95"/>
        </w:rPr>
        <w:t>(ЭКМО)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различные</w:t>
      </w:r>
      <w:r>
        <w:rPr>
          <w:spacing w:val="-34"/>
          <w:w w:val="95"/>
        </w:rPr>
        <w:t> </w:t>
      </w:r>
      <w:r>
        <w:rPr>
          <w:w w:val="95"/>
        </w:rPr>
        <w:t>методы почечно-заместительной</w:t>
      </w:r>
      <w:r>
        <w:rPr>
          <w:spacing w:val="-17"/>
          <w:w w:val="95"/>
        </w:rPr>
        <w:t> </w:t>
      </w:r>
      <w:r>
        <w:rPr>
          <w:w w:val="95"/>
        </w:rPr>
        <w:t>терапии</w:t>
      </w:r>
      <w:r>
        <w:rPr>
          <w:spacing w:val="-17"/>
          <w:w w:val="95"/>
        </w:rPr>
        <w:t> </w:t>
      </w:r>
      <w:r>
        <w:rPr>
          <w:w w:val="95"/>
        </w:rPr>
        <w:t>(ПЗТ).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детей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тяжелым сепсисом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7"/>
          <w:w w:val="95"/>
        </w:rPr>
        <w:t> </w:t>
      </w:r>
      <w:r>
        <w:rPr>
          <w:w w:val="95"/>
        </w:rPr>
        <w:t>применении</w:t>
      </w:r>
      <w:r>
        <w:rPr>
          <w:spacing w:val="-7"/>
          <w:w w:val="95"/>
        </w:rPr>
        <w:t> </w:t>
      </w:r>
      <w:r>
        <w:rPr>
          <w:w w:val="95"/>
        </w:rPr>
        <w:t>ЭКМО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сравнении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ранее</w:t>
      </w:r>
      <w:r>
        <w:rPr>
          <w:spacing w:val="-7"/>
          <w:w w:val="95"/>
        </w:rPr>
        <w:t> </w:t>
      </w:r>
      <w:r>
        <w:rPr>
          <w:w w:val="95"/>
        </w:rPr>
        <w:t>опу- бликованными данными [121] выявлено значимое </w:t>
      </w:r>
      <w:r>
        <w:rPr>
          <w:spacing w:val="2"/>
          <w:w w:val="95"/>
        </w:rPr>
        <w:t>увеличе- </w:t>
      </w:r>
      <w:r>
        <w:rPr/>
        <w:t>ние</w:t>
      </w:r>
      <w:r>
        <w:rPr>
          <w:spacing w:val="-29"/>
        </w:rPr>
        <w:t> </w:t>
      </w:r>
      <w:r>
        <w:rPr/>
        <w:t>выживаемости</w:t>
      </w:r>
      <w:r>
        <w:rPr>
          <w:spacing w:val="-28"/>
        </w:rPr>
        <w:t> </w:t>
      </w:r>
      <w:r>
        <w:rPr/>
        <w:t>[122]</w:t>
      </w:r>
      <w:r>
        <w:rPr>
          <w:spacing w:val="-28"/>
        </w:rPr>
        <w:t> </w:t>
      </w:r>
      <w:r>
        <w:rPr/>
        <w:t>—</w:t>
      </w:r>
      <w:r>
        <w:rPr>
          <w:spacing w:val="-28"/>
        </w:rPr>
        <w:t> </w:t>
      </w:r>
      <w:r>
        <w:rPr/>
        <w:t>соответственно</w:t>
      </w:r>
      <w:r>
        <w:rPr>
          <w:spacing w:val="-28"/>
        </w:rPr>
        <w:t> </w:t>
      </w:r>
      <w:r>
        <w:rPr/>
        <w:t>38,6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/>
        <w:t>68%.</w:t>
      </w:r>
      <w:r>
        <w:rPr>
          <w:spacing w:val="-28"/>
        </w:rPr>
        <w:t> </w:t>
      </w:r>
      <w:r>
        <w:rPr/>
        <w:t>При </w:t>
      </w:r>
      <w:r>
        <w:rPr>
          <w:spacing w:val="2"/>
          <w:w w:val="95"/>
        </w:rPr>
        <w:t>рефрактерном</w:t>
      </w:r>
      <w:r>
        <w:rPr>
          <w:spacing w:val="-12"/>
          <w:w w:val="95"/>
        </w:rPr>
        <w:t> </w:t>
      </w:r>
      <w:r>
        <w:rPr>
          <w:w w:val="95"/>
        </w:rPr>
        <w:t>септическом</w:t>
      </w:r>
      <w:r>
        <w:rPr>
          <w:spacing w:val="-11"/>
          <w:w w:val="95"/>
        </w:rPr>
        <w:t> </w:t>
      </w:r>
      <w:r>
        <w:rPr>
          <w:w w:val="95"/>
        </w:rPr>
        <w:t>шоке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одноцентровом </w:t>
      </w:r>
      <w:r>
        <w:rPr>
          <w:w w:val="90"/>
        </w:rPr>
        <w:t>исследовании также продемонстрированы удовлетворитель- </w:t>
      </w:r>
      <w:r>
        <w:rPr/>
        <w:t>ные</w:t>
      </w:r>
      <w:r>
        <w:rPr>
          <w:spacing w:val="-15"/>
        </w:rPr>
        <w:t> </w:t>
      </w:r>
      <w:r>
        <w:rPr/>
        <w:t>результаты</w:t>
      </w:r>
      <w:r>
        <w:rPr>
          <w:spacing w:val="-15"/>
        </w:rPr>
        <w:t> </w:t>
      </w:r>
      <w:r>
        <w:rPr/>
        <w:t>применения</w:t>
      </w:r>
      <w:r>
        <w:rPr>
          <w:spacing w:val="-15"/>
        </w:rPr>
        <w:t> </w:t>
      </w:r>
      <w:r>
        <w:rPr/>
        <w:t>ЭКМО</w:t>
      </w:r>
      <w:r>
        <w:rPr>
          <w:spacing w:val="-15"/>
        </w:rPr>
        <w:t> </w:t>
      </w:r>
      <w:r>
        <w:rPr/>
        <w:t>[123,</w:t>
      </w:r>
      <w:r>
        <w:rPr>
          <w:spacing w:val="-15"/>
        </w:rPr>
        <w:t> </w:t>
      </w:r>
      <w:r>
        <w:rPr/>
        <w:t>124].</w:t>
      </w:r>
    </w:p>
    <w:p>
      <w:pPr>
        <w:pStyle w:val="BodyText"/>
        <w:spacing w:line="206" w:lineRule="auto" w:before="118"/>
        <w:ind w:left="114" w:right="114" w:firstLine="271"/>
      </w:pPr>
      <w:r>
        <w:rPr/>
        <w:br w:type="column"/>
      </w:r>
      <w:r>
        <w:rPr>
          <w:w w:val="95"/>
        </w:rPr>
        <w:t>Что </w:t>
      </w:r>
      <w:r>
        <w:rPr>
          <w:spacing w:val="2"/>
          <w:w w:val="95"/>
        </w:rPr>
        <w:t>касается </w:t>
      </w:r>
      <w:r>
        <w:rPr>
          <w:w w:val="95"/>
        </w:rPr>
        <w:t>методов ПЗТ, то одно </w:t>
      </w:r>
      <w:r>
        <w:rPr>
          <w:spacing w:val="3"/>
          <w:w w:val="95"/>
        </w:rPr>
        <w:t>ретроспективное </w:t>
      </w:r>
      <w:r>
        <w:rPr>
          <w:w w:val="95"/>
        </w:rPr>
        <w:t>ис- </w:t>
      </w:r>
      <w:r>
        <w:rPr>
          <w:spacing w:val="2"/>
          <w:w w:val="95"/>
        </w:rPr>
        <w:t>следование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позволяет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заключить,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что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продленная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вено-ве- </w:t>
      </w:r>
      <w:r>
        <w:rPr>
          <w:spacing w:val="3"/>
          <w:w w:val="95"/>
        </w:rPr>
        <w:t>нозная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гемофильтрация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повышает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выживаемость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детей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сепсисом,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особенно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дисфункции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трех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более</w:t>
      </w:r>
      <w:r>
        <w:rPr>
          <w:spacing w:val="-15"/>
          <w:w w:val="95"/>
        </w:rPr>
        <w:t> </w:t>
      </w:r>
      <w:r>
        <w:rPr>
          <w:w w:val="95"/>
        </w:rPr>
        <w:t>органов [125]. У некоторых </w:t>
      </w:r>
      <w:r>
        <w:rPr>
          <w:spacing w:val="2"/>
          <w:w w:val="95"/>
        </w:rPr>
        <w:t>групп детей отмечается потенциальная </w:t>
      </w:r>
      <w:r>
        <w:rPr>
          <w:w w:val="95"/>
        </w:rPr>
        <w:t>выгода</w:t>
      </w:r>
      <w:r>
        <w:rPr>
          <w:spacing w:val="-16"/>
          <w:w w:val="95"/>
        </w:rPr>
        <w:t> </w:t>
      </w:r>
      <w:r>
        <w:rPr>
          <w:w w:val="95"/>
        </w:rPr>
        <w:t>ПЗТ</w:t>
      </w:r>
      <w:r>
        <w:rPr>
          <w:spacing w:val="-16"/>
          <w:w w:val="95"/>
        </w:rPr>
        <w:t> </w:t>
      </w:r>
      <w:r>
        <w:rPr>
          <w:w w:val="95"/>
        </w:rPr>
        <w:t>[126],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частности</w:t>
      </w:r>
      <w:r>
        <w:rPr>
          <w:spacing w:val="-16"/>
          <w:w w:val="95"/>
        </w:rPr>
        <w:t> </w:t>
      </w:r>
      <w:r>
        <w:rPr>
          <w:w w:val="95"/>
        </w:rPr>
        <w:t>положительный</w:t>
      </w:r>
      <w:r>
        <w:rPr>
          <w:spacing w:val="-16"/>
          <w:w w:val="95"/>
        </w:rPr>
        <w:t> </w:t>
      </w:r>
      <w:r>
        <w:rPr>
          <w:w w:val="95"/>
        </w:rPr>
        <w:t>жидкостный </w:t>
      </w:r>
      <w:r>
        <w:rPr>
          <w:spacing w:val="6"/>
          <w:w w:val="95"/>
        </w:rPr>
        <w:t>баланс,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который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является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независимым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фактором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риска </w:t>
      </w:r>
      <w:r>
        <w:rPr>
          <w:spacing w:val="3"/>
          <w:w w:val="95"/>
        </w:rPr>
        <w:t>смертности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может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быть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корригирован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ранним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использо- </w:t>
      </w:r>
      <w:r>
        <w:rPr/>
        <w:t>ванием ПЗТ</w:t>
      </w:r>
      <w:r>
        <w:rPr>
          <w:spacing w:val="-5"/>
        </w:rPr>
        <w:t> </w:t>
      </w:r>
      <w:r>
        <w:rPr>
          <w:spacing w:val="2"/>
        </w:rPr>
        <w:t>[127].</w:t>
      </w:r>
    </w:p>
    <w:p>
      <w:pPr>
        <w:pStyle w:val="BodyText"/>
        <w:spacing w:line="206" w:lineRule="auto" w:before="12"/>
        <w:ind w:left="114" w:right="116" w:firstLine="295"/>
      </w:pP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ретроспективном</w:t>
      </w:r>
      <w:r>
        <w:rPr>
          <w:spacing w:val="-24"/>
          <w:w w:val="95"/>
        </w:rPr>
        <w:t> </w:t>
      </w:r>
      <w:r>
        <w:rPr>
          <w:w w:val="95"/>
        </w:rPr>
        <w:t>анализе</w:t>
      </w:r>
      <w:r>
        <w:rPr>
          <w:spacing w:val="-24"/>
          <w:w w:val="95"/>
        </w:rPr>
        <w:t> </w:t>
      </w:r>
      <w:r>
        <w:rPr>
          <w:i/>
          <w:w w:val="95"/>
        </w:rPr>
        <w:t>А.</w:t>
      </w:r>
      <w:r>
        <w:rPr>
          <w:i/>
          <w:spacing w:val="-24"/>
          <w:w w:val="95"/>
        </w:rPr>
        <w:t> </w:t>
      </w:r>
      <w:r>
        <w:rPr>
          <w:i/>
          <w:spacing w:val="-3"/>
          <w:w w:val="95"/>
        </w:rPr>
        <w:t>Ruth</w:t>
      </w:r>
      <w:r>
        <w:rPr>
          <w:i/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соавт.</w:t>
      </w:r>
      <w:r>
        <w:rPr>
          <w:spacing w:val="-25"/>
          <w:w w:val="95"/>
        </w:rPr>
        <w:t> </w:t>
      </w:r>
      <w:r>
        <w:rPr>
          <w:w w:val="95"/>
        </w:rPr>
        <w:t>[128]</w:t>
      </w:r>
      <w:r>
        <w:rPr>
          <w:spacing w:val="-24"/>
          <w:w w:val="95"/>
        </w:rPr>
        <w:t> </w:t>
      </w:r>
      <w:r>
        <w:rPr>
          <w:w w:val="95"/>
        </w:rPr>
        <w:t>среди </w:t>
      </w:r>
      <w:r>
        <w:rPr/>
        <w:t>почти</w:t>
      </w:r>
      <w:r>
        <w:rPr>
          <w:spacing w:val="-32"/>
        </w:rPr>
        <w:t> </w:t>
      </w:r>
      <w:r>
        <w:rPr/>
        <w:t>50</w:t>
      </w:r>
      <w:r>
        <w:rPr>
          <w:spacing w:val="-32"/>
        </w:rPr>
        <w:t> </w:t>
      </w:r>
      <w:r>
        <w:rPr/>
        <w:t>тыс.</w:t>
      </w:r>
      <w:r>
        <w:rPr>
          <w:spacing w:val="-31"/>
        </w:rPr>
        <w:t> </w:t>
      </w:r>
      <w:r>
        <w:rPr/>
        <w:t>детей</w:t>
      </w:r>
      <w:r>
        <w:rPr>
          <w:spacing w:val="-32"/>
        </w:rPr>
        <w:t> </w:t>
      </w:r>
      <w:r>
        <w:rPr/>
        <w:t>с</w:t>
      </w:r>
      <w:r>
        <w:rPr>
          <w:spacing w:val="-31"/>
        </w:rPr>
        <w:t> </w:t>
      </w:r>
      <w:r>
        <w:rPr/>
        <w:t>тяжелым</w:t>
      </w:r>
      <w:r>
        <w:rPr>
          <w:spacing w:val="-32"/>
        </w:rPr>
        <w:t> </w:t>
      </w:r>
      <w:r>
        <w:rPr/>
        <w:t>сепсисом</w:t>
      </w:r>
      <w:r>
        <w:rPr>
          <w:spacing w:val="-31"/>
        </w:rPr>
        <w:t> </w:t>
      </w:r>
      <w:r>
        <w:rPr/>
        <w:t>с</w:t>
      </w:r>
      <w:r>
        <w:rPr>
          <w:spacing w:val="-32"/>
        </w:rPr>
        <w:t> </w:t>
      </w:r>
      <w:r>
        <w:rPr/>
        <w:t>2004</w:t>
      </w:r>
      <w:r>
        <w:rPr>
          <w:spacing w:val="-31"/>
        </w:rPr>
        <w:t> </w:t>
      </w:r>
      <w:r>
        <w:rPr/>
        <w:t>по</w:t>
      </w:r>
      <w:r>
        <w:rPr>
          <w:spacing w:val="-32"/>
        </w:rPr>
        <w:t> </w:t>
      </w:r>
      <w:r>
        <w:rPr/>
        <w:t>2012</w:t>
      </w:r>
      <w:r>
        <w:rPr>
          <w:spacing w:val="-32"/>
        </w:rPr>
        <w:t> </w:t>
      </w:r>
      <w:r>
        <w:rPr>
          <w:spacing w:val="-9"/>
        </w:rPr>
        <w:t>г.</w:t>
      </w:r>
      <w:r>
        <w:rPr>
          <w:spacing w:val="-31"/>
        </w:rPr>
        <w:t> </w:t>
      </w:r>
      <w:r>
        <w:rPr/>
        <w:t>вы- явили,</w:t>
      </w:r>
      <w:r>
        <w:rPr>
          <w:spacing w:val="-29"/>
        </w:rPr>
        <w:t> </w:t>
      </w:r>
      <w:r>
        <w:rPr/>
        <w:t>что</w:t>
      </w:r>
      <w:r>
        <w:rPr>
          <w:spacing w:val="-29"/>
        </w:rPr>
        <w:t> </w:t>
      </w:r>
      <w:r>
        <w:rPr/>
        <w:t>у</w:t>
      </w:r>
      <w:r>
        <w:rPr>
          <w:spacing w:val="-28"/>
        </w:rPr>
        <w:t> </w:t>
      </w:r>
      <w:r>
        <w:rPr/>
        <w:t>9,8%</w:t>
      </w:r>
      <w:r>
        <w:rPr>
          <w:spacing w:val="-29"/>
        </w:rPr>
        <w:t> </w:t>
      </w:r>
      <w:r>
        <w:rPr/>
        <w:t>из</w:t>
      </w:r>
      <w:r>
        <w:rPr>
          <w:spacing w:val="-29"/>
        </w:rPr>
        <w:t> </w:t>
      </w:r>
      <w:r>
        <w:rPr/>
        <w:t>них</w:t>
      </w:r>
      <w:r>
        <w:rPr>
          <w:spacing w:val="-28"/>
        </w:rPr>
        <w:t> </w:t>
      </w:r>
      <w:r>
        <w:rPr/>
        <w:t>был</w:t>
      </w:r>
      <w:r>
        <w:rPr>
          <w:spacing w:val="-29"/>
        </w:rPr>
        <w:t> </w:t>
      </w:r>
      <w:r>
        <w:rPr/>
        <w:t>использован</w:t>
      </w:r>
      <w:r>
        <w:rPr>
          <w:spacing w:val="-29"/>
        </w:rPr>
        <w:t> </w:t>
      </w:r>
      <w:r>
        <w:rPr/>
        <w:t>хотя</w:t>
      </w:r>
      <w:r>
        <w:rPr>
          <w:spacing w:val="-28"/>
        </w:rPr>
        <w:t> </w:t>
      </w:r>
      <w:r>
        <w:rPr/>
        <w:t>бы</w:t>
      </w:r>
      <w:r>
        <w:rPr>
          <w:spacing w:val="-29"/>
        </w:rPr>
        <w:t> </w:t>
      </w:r>
      <w:r>
        <w:rPr/>
        <w:t>один</w:t>
      </w:r>
      <w:r>
        <w:rPr>
          <w:spacing w:val="-29"/>
        </w:rPr>
        <w:t> </w:t>
      </w:r>
      <w:r>
        <w:rPr/>
        <w:t>вид </w:t>
      </w:r>
      <w:r>
        <w:rPr>
          <w:w w:val="90"/>
        </w:rPr>
        <w:t>экстракорпоральной терапии. При этом смертность составля- </w:t>
      </w:r>
      <w:r>
        <w:rPr>
          <w:w w:val="95"/>
        </w:rPr>
        <w:t>ла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39%: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47,8%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проведении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ЭКМО,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32,3%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ПЗТ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58%</w:t>
      </w:r>
      <w:r>
        <w:rPr>
          <w:spacing w:val="-24"/>
          <w:w w:val="95"/>
        </w:rPr>
        <w:t> </w:t>
      </w:r>
      <w:r>
        <w:rPr>
          <w:w w:val="95"/>
        </w:rPr>
        <w:t>— </w:t>
      </w:r>
      <w:r>
        <w:rPr/>
        <w:t>ЭКМО</w:t>
      </w:r>
      <w:r>
        <w:rPr>
          <w:spacing w:val="-30"/>
        </w:rPr>
        <w:t> </w:t>
      </w:r>
      <w:r>
        <w:rPr/>
        <w:t>+</w:t>
      </w:r>
      <w:r>
        <w:rPr>
          <w:spacing w:val="-29"/>
        </w:rPr>
        <w:t> </w:t>
      </w:r>
      <w:r>
        <w:rPr/>
        <w:t>ПЗТ.</w:t>
      </w:r>
      <w:r>
        <w:rPr>
          <w:spacing w:val="-30"/>
        </w:rPr>
        <w:t> </w:t>
      </w:r>
      <w:r>
        <w:rPr/>
        <w:t>Авторы</w:t>
      </w:r>
      <w:r>
        <w:rPr>
          <w:spacing w:val="-29"/>
        </w:rPr>
        <w:t> </w:t>
      </w:r>
      <w:r>
        <w:rPr/>
        <w:t>отметили</w:t>
      </w:r>
      <w:r>
        <w:rPr>
          <w:spacing w:val="-29"/>
        </w:rPr>
        <w:t> </w:t>
      </w:r>
      <w:r>
        <w:rPr/>
        <w:t>в</w:t>
      </w:r>
      <w:r>
        <w:rPr>
          <w:spacing w:val="-30"/>
        </w:rPr>
        <w:t> </w:t>
      </w:r>
      <w:r>
        <w:rPr/>
        <w:t>этой</w:t>
      </w:r>
      <w:r>
        <w:rPr>
          <w:spacing w:val="-29"/>
        </w:rPr>
        <w:t> </w:t>
      </w:r>
      <w:r>
        <w:rPr/>
        <w:t>группе</w:t>
      </w:r>
      <w:r>
        <w:rPr>
          <w:spacing w:val="-29"/>
        </w:rPr>
        <w:t> </w:t>
      </w:r>
      <w:r>
        <w:rPr/>
        <w:t>высокую</w:t>
      </w:r>
      <w:r>
        <w:rPr>
          <w:spacing w:val="-30"/>
        </w:rPr>
        <w:t> </w:t>
      </w:r>
      <w:r>
        <w:rPr>
          <w:spacing w:val="2"/>
        </w:rPr>
        <w:t>ча- </w:t>
      </w:r>
      <w:r>
        <w:rPr>
          <w:spacing w:val="2"/>
          <w:w w:val="95"/>
        </w:rPr>
        <w:t>стоту</w:t>
      </w:r>
      <w:r>
        <w:rPr>
          <w:spacing w:val="-22"/>
          <w:w w:val="95"/>
        </w:rPr>
        <w:t> </w:t>
      </w:r>
      <w:r>
        <w:rPr>
          <w:w w:val="95"/>
        </w:rPr>
        <w:t>сопутствующих</w:t>
      </w:r>
      <w:r>
        <w:rPr>
          <w:spacing w:val="-21"/>
          <w:w w:val="95"/>
        </w:rPr>
        <w:t> </w:t>
      </w:r>
      <w:r>
        <w:rPr>
          <w:w w:val="95"/>
        </w:rPr>
        <w:t>заболеваний</w:t>
      </w:r>
      <w:r>
        <w:rPr>
          <w:spacing w:val="-22"/>
          <w:w w:val="95"/>
        </w:rPr>
        <w:t> </w:t>
      </w:r>
      <w:r>
        <w:rPr>
          <w:w w:val="95"/>
        </w:rPr>
        <w:t>(78,1%).</w:t>
      </w:r>
      <w:r>
        <w:rPr>
          <w:spacing w:val="-21"/>
          <w:w w:val="95"/>
        </w:rPr>
        <w:t> </w:t>
      </w:r>
      <w:r>
        <w:rPr>
          <w:w w:val="95"/>
        </w:rPr>
        <w:t>За</w:t>
      </w:r>
      <w:r>
        <w:rPr>
          <w:spacing w:val="-21"/>
          <w:w w:val="95"/>
        </w:rPr>
        <w:t> </w:t>
      </w:r>
      <w:r>
        <w:rPr>
          <w:w w:val="95"/>
        </w:rPr>
        <w:t>эти</w:t>
      </w:r>
      <w:r>
        <w:rPr>
          <w:spacing w:val="-22"/>
          <w:w w:val="95"/>
        </w:rPr>
        <w:t> </w:t>
      </w:r>
      <w:r>
        <w:rPr>
          <w:w w:val="95"/>
        </w:rPr>
        <w:t>годы</w:t>
      </w:r>
      <w:r>
        <w:rPr>
          <w:spacing w:val="-21"/>
          <w:w w:val="95"/>
        </w:rPr>
        <w:t> </w:t>
      </w:r>
      <w:r>
        <w:rPr>
          <w:w w:val="95"/>
        </w:rPr>
        <w:t>было </w:t>
      </w:r>
      <w:r>
        <w:rPr>
          <w:spacing w:val="3"/>
          <w:w w:val="95"/>
        </w:rPr>
        <w:t>отмечено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увеличение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частоты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применения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ЭКМО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детей, </w:t>
      </w:r>
      <w:r>
        <w:rPr>
          <w:w w:val="95"/>
        </w:rPr>
        <w:t>имеющих</w:t>
      </w:r>
      <w:r>
        <w:rPr>
          <w:spacing w:val="-13"/>
          <w:w w:val="95"/>
        </w:rPr>
        <w:t> </w:t>
      </w:r>
      <w:r>
        <w:rPr>
          <w:w w:val="95"/>
        </w:rPr>
        <w:t>дисфункцию</w:t>
      </w:r>
      <w:r>
        <w:rPr>
          <w:spacing w:val="-13"/>
          <w:w w:val="95"/>
        </w:rPr>
        <w:t> </w:t>
      </w:r>
      <w:r>
        <w:rPr>
          <w:w w:val="95"/>
        </w:rPr>
        <w:t>трех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более</w:t>
      </w:r>
      <w:r>
        <w:rPr>
          <w:spacing w:val="-13"/>
          <w:w w:val="95"/>
        </w:rPr>
        <w:t> </w:t>
      </w:r>
      <w:r>
        <w:rPr>
          <w:w w:val="95"/>
        </w:rPr>
        <w:t>органов</w:t>
      </w:r>
      <w:r>
        <w:rPr>
          <w:spacing w:val="-13"/>
          <w:w w:val="95"/>
        </w:rPr>
        <w:t> </w:t>
      </w:r>
      <w:r>
        <w:rPr>
          <w:w w:val="95"/>
        </w:rPr>
        <w:t>(с</w:t>
      </w:r>
      <w:r>
        <w:rPr>
          <w:spacing w:val="-13"/>
          <w:w w:val="95"/>
        </w:rPr>
        <w:t> </w:t>
      </w:r>
      <w:r>
        <w:rPr>
          <w:w w:val="95"/>
        </w:rPr>
        <w:t>6,9</w:t>
      </w:r>
      <w:r>
        <w:rPr>
          <w:spacing w:val="-13"/>
          <w:w w:val="95"/>
        </w:rPr>
        <w:t> </w:t>
      </w:r>
      <w:r>
        <w:rPr>
          <w:w w:val="95"/>
        </w:rPr>
        <w:t>до</w:t>
      </w:r>
      <w:r>
        <w:rPr>
          <w:spacing w:val="-13"/>
          <w:w w:val="95"/>
        </w:rPr>
        <w:t> </w:t>
      </w:r>
      <w:r>
        <w:rPr>
          <w:w w:val="95"/>
        </w:rPr>
        <w:t>10,3%), </w:t>
      </w:r>
      <w:r>
        <w:rPr/>
        <w:t>и</w:t>
      </w:r>
      <w:r>
        <w:rPr>
          <w:spacing w:val="-19"/>
        </w:rPr>
        <w:t> </w:t>
      </w:r>
      <w:r>
        <w:rPr/>
        <w:t>уменьшение</w:t>
      </w:r>
      <w:r>
        <w:rPr>
          <w:spacing w:val="-19"/>
        </w:rPr>
        <w:t> </w:t>
      </w:r>
      <w:r>
        <w:rPr>
          <w:spacing w:val="2"/>
        </w:rPr>
        <w:t>частоты</w:t>
      </w:r>
      <w:r>
        <w:rPr>
          <w:spacing w:val="-19"/>
        </w:rPr>
        <w:t> </w:t>
      </w:r>
      <w:r>
        <w:rPr/>
        <w:t>ПЗТ</w:t>
      </w:r>
      <w:r>
        <w:rPr>
          <w:spacing w:val="-18"/>
        </w:rPr>
        <w:t> </w:t>
      </w:r>
      <w:r>
        <w:rPr/>
        <w:t>(с</w:t>
      </w:r>
      <w:r>
        <w:rPr>
          <w:spacing w:val="-19"/>
        </w:rPr>
        <w:t> </w:t>
      </w:r>
      <w:r>
        <w:rPr/>
        <w:t>24,5</w:t>
      </w:r>
      <w:r>
        <w:rPr>
          <w:spacing w:val="-19"/>
        </w:rPr>
        <w:t> </w:t>
      </w:r>
      <w:r>
        <w:rPr/>
        <w:t>до</w:t>
      </w:r>
      <w:r>
        <w:rPr>
          <w:spacing w:val="-19"/>
        </w:rPr>
        <w:t> </w:t>
      </w:r>
      <w:r>
        <w:rPr/>
        <w:t>13,2%).</w:t>
      </w:r>
      <w:r>
        <w:rPr>
          <w:spacing w:val="-18"/>
        </w:rPr>
        <w:t> </w:t>
      </w:r>
      <w:r>
        <w:rPr/>
        <w:t>ЭКМО</w:t>
      </w:r>
      <w:r>
        <w:rPr>
          <w:spacing w:val="-25"/>
        </w:rPr>
        <w:t> </w:t>
      </w:r>
      <w:r>
        <w:rPr/>
        <w:t>+</w:t>
      </w:r>
      <w:r>
        <w:rPr>
          <w:spacing w:val="-26"/>
        </w:rPr>
        <w:t> </w:t>
      </w:r>
      <w:r>
        <w:rPr/>
        <w:t>ПЗТ </w:t>
      </w:r>
      <w:r>
        <w:rPr>
          <w:w w:val="95"/>
        </w:rPr>
        <w:t>применялись</w:t>
      </w:r>
      <w:r>
        <w:rPr>
          <w:spacing w:val="-20"/>
          <w:w w:val="95"/>
        </w:rPr>
        <w:t> </w:t>
      </w:r>
      <w:r>
        <w:rPr>
          <w:w w:val="95"/>
        </w:rPr>
        <w:t>только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1%</w:t>
      </w:r>
      <w:r>
        <w:rPr>
          <w:spacing w:val="-19"/>
          <w:w w:val="95"/>
        </w:rPr>
        <w:t> </w:t>
      </w:r>
      <w:r>
        <w:rPr>
          <w:w w:val="95"/>
        </w:rPr>
        <w:t>(500</w:t>
      </w:r>
      <w:r>
        <w:rPr>
          <w:spacing w:val="-20"/>
          <w:w w:val="95"/>
        </w:rPr>
        <w:t> </w:t>
      </w:r>
      <w:r>
        <w:rPr>
          <w:w w:val="95"/>
        </w:rPr>
        <w:t>детей).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основании</w:t>
      </w:r>
      <w:r>
        <w:rPr>
          <w:spacing w:val="-20"/>
          <w:w w:val="95"/>
        </w:rPr>
        <w:t> </w:t>
      </w:r>
      <w:r>
        <w:rPr>
          <w:w w:val="95"/>
        </w:rPr>
        <w:t>анализа полученных данных авторы приходят к выводу, что методы ЭКМО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ПЗТ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США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тяжелым</w:t>
      </w:r>
      <w:r>
        <w:rPr>
          <w:spacing w:val="-32"/>
          <w:w w:val="95"/>
        </w:rPr>
        <w:t> </w:t>
      </w:r>
      <w:r>
        <w:rPr>
          <w:w w:val="95"/>
        </w:rPr>
        <w:t>сепсисом</w:t>
      </w:r>
      <w:r>
        <w:rPr>
          <w:spacing w:val="-32"/>
          <w:w w:val="95"/>
        </w:rPr>
        <w:t> </w:t>
      </w:r>
      <w:r>
        <w:rPr>
          <w:w w:val="95"/>
        </w:rPr>
        <w:t>используют- ся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малого</w:t>
      </w:r>
      <w:r>
        <w:rPr>
          <w:spacing w:val="-26"/>
          <w:w w:val="95"/>
        </w:rPr>
        <w:t> </w:t>
      </w:r>
      <w:r>
        <w:rPr>
          <w:w w:val="95"/>
        </w:rPr>
        <w:t>процента</w:t>
      </w:r>
      <w:r>
        <w:rPr>
          <w:spacing w:val="-26"/>
          <w:w w:val="95"/>
        </w:rPr>
        <w:t> </w:t>
      </w:r>
      <w:r>
        <w:rPr>
          <w:w w:val="95"/>
        </w:rPr>
        <w:t>пациентов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чаще</w:t>
      </w:r>
      <w:r>
        <w:rPr>
          <w:spacing w:val="-26"/>
          <w:w w:val="95"/>
        </w:rPr>
        <w:t> </w:t>
      </w:r>
      <w:r>
        <w:rPr>
          <w:w w:val="95"/>
        </w:rPr>
        <w:t>всего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МОД.</w:t>
      </w:r>
      <w:r>
        <w:rPr>
          <w:spacing w:val="-26"/>
          <w:w w:val="95"/>
        </w:rPr>
        <w:t> </w:t>
      </w:r>
      <w:r>
        <w:rPr>
          <w:w w:val="95"/>
        </w:rPr>
        <w:t>Хотя их</w:t>
      </w:r>
      <w:r>
        <w:rPr>
          <w:spacing w:val="-20"/>
          <w:w w:val="95"/>
        </w:rPr>
        <w:t> </w:t>
      </w:r>
      <w:r>
        <w:rPr>
          <w:w w:val="95"/>
        </w:rPr>
        <w:t>общее</w:t>
      </w:r>
      <w:r>
        <w:rPr>
          <w:spacing w:val="-20"/>
          <w:w w:val="95"/>
        </w:rPr>
        <w:t> </w:t>
      </w:r>
      <w:r>
        <w:rPr>
          <w:w w:val="95"/>
        </w:rPr>
        <w:t>число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2004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2012</w:t>
      </w:r>
      <w:r>
        <w:rPr>
          <w:spacing w:val="-20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увеличилось,</w:t>
      </w:r>
      <w:r>
        <w:rPr>
          <w:spacing w:val="-20"/>
          <w:w w:val="95"/>
        </w:rPr>
        <w:t> </w:t>
      </w:r>
      <w:r>
        <w:rPr>
          <w:w w:val="95"/>
        </w:rPr>
        <w:t>применение ЭКМО</w:t>
      </w:r>
      <w:r>
        <w:rPr>
          <w:spacing w:val="-34"/>
          <w:w w:val="95"/>
        </w:rPr>
        <w:t> </w:t>
      </w:r>
      <w:r>
        <w:rPr>
          <w:w w:val="95"/>
        </w:rPr>
        <w:t>значимо</w:t>
      </w:r>
      <w:r>
        <w:rPr>
          <w:spacing w:val="-33"/>
          <w:w w:val="95"/>
        </w:rPr>
        <w:t> </w:t>
      </w:r>
      <w:r>
        <w:rPr>
          <w:w w:val="95"/>
        </w:rPr>
        <w:t>увеличилось</w:t>
      </w:r>
      <w:r>
        <w:rPr>
          <w:spacing w:val="-33"/>
          <w:w w:val="95"/>
        </w:rPr>
        <w:t> </w:t>
      </w:r>
      <w:r>
        <w:rPr>
          <w:w w:val="95"/>
        </w:rPr>
        <w:t>после</w:t>
      </w:r>
      <w:r>
        <w:rPr>
          <w:spacing w:val="-33"/>
          <w:w w:val="95"/>
        </w:rPr>
        <w:t> </w:t>
      </w:r>
      <w:r>
        <w:rPr>
          <w:w w:val="95"/>
        </w:rPr>
        <w:t>2009</w:t>
      </w:r>
      <w:r>
        <w:rPr>
          <w:spacing w:val="-33"/>
          <w:w w:val="95"/>
        </w:rPr>
        <w:t> </w:t>
      </w:r>
      <w:r>
        <w:rPr>
          <w:spacing w:val="-7"/>
          <w:w w:val="95"/>
        </w:rPr>
        <w:t>г.,</w:t>
      </w:r>
      <w:r>
        <w:rPr>
          <w:spacing w:val="-33"/>
          <w:w w:val="95"/>
        </w:rPr>
        <w:t> </w:t>
      </w:r>
      <w:r>
        <w:rPr>
          <w:w w:val="95"/>
        </w:rPr>
        <w:t>особенно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пациен- тов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МОД.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этом</w:t>
      </w:r>
      <w:r>
        <w:rPr>
          <w:spacing w:val="-20"/>
          <w:w w:val="95"/>
        </w:rPr>
        <w:t> </w:t>
      </w:r>
      <w:r>
        <w:rPr>
          <w:w w:val="95"/>
        </w:rPr>
        <w:t>выживаемость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проведении</w:t>
      </w:r>
      <w:r>
        <w:rPr>
          <w:spacing w:val="-19"/>
          <w:w w:val="95"/>
        </w:rPr>
        <w:t> </w:t>
      </w:r>
      <w:r>
        <w:rPr>
          <w:w w:val="95"/>
        </w:rPr>
        <w:t>ЭКМО </w:t>
      </w:r>
      <w:r>
        <w:rPr/>
        <w:t>улучшилась.</w:t>
      </w:r>
    </w:p>
    <w:p>
      <w:pPr>
        <w:pStyle w:val="BodyText"/>
        <w:spacing w:line="206" w:lineRule="auto" w:before="25"/>
        <w:ind w:left="126" w:right="171" w:firstLine="284"/>
      </w:pPr>
      <w:r>
        <w:rPr>
          <w:w w:val="90"/>
        </w:rPr>
        <w:t>Нет доказательных исследований по контролю гликемии </w:t>
      </w:r>
      <w:r>
        <w:rPr/>
        <w:t>у</w:t>
      </w:r>
      <w:r>
        <w:rPr>
          <w:spacing w:val="-7"/>
        </w:rPr>
        <w:t> </w:t>
      </w:r>
      <w:r>
        <w:rPr/>
        <w:t>детей.</w:t>
      </w:r>
    </w:p>
    <w:p>
      <w:pPr>
        <w:pStyle w:val="BodyText"/>
        <w:spacing w:line="206" w:lineRule="auto" w:before="3"/>
        <w:ind w:left="121" w:right="116" w:firstLine="289"/>
      </w:pPr>
      <w:r>
        <w:rPr>
          <w:spacing w:val="5"/>
          <w:w w:val="90"/>
        </w:rPr>
        <w:t>Проведение </w:t>
      </w:r>
      <w:r>
        <w:rPr>
          <w:spacing w:val="4"/>
          <w:w w:val="90"/>
        </w:rPr>
        <w:t>медикаментозной </w:t>
      </w:r>
      <w:r>
        <w:rPr>
          <w:spacing w:val="5"/>
          <w:w w:val="90"/>
        </w:rPr>
        <w:t>седации </w:t>
      </w:r>
      <w:r>
        <w:rPr>
          <w:spacing w:val="6"/>
          <w:w w:val="90"/>
        </w:rPr>
        <w:t>рекомендуется </w:t>
      </w:r>
      <w:r>
        <w:rPr>
          <w:spacing w:val="4"/>
          <w:w w:val="95"/>
        </w:rPr>
        <w:t>критически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больным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детям,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нуждающимся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проведении </w:t>
      </w:r>
      <w:r>
        <w:rPr>
          <w:w w:val="95"/>
        </w:rPr>
        <w:t>искусственной вентиляции легких. Хотя </w:t>
      </w:r>
      <w:r>
        <w:rPr>
          <w:spacing w:val="2"/>
          <w:w w:val="95"/>
        </w:rPr>
        <w:t>нет </w:t>
      </w:r>
      <w:r>
        <w:rPr>
          <w:w w:val="95"/>
        </w:rPr>
        <w:t>данных, свиде- </w:t>
      </w:r>
      <w:r>
        <w:rPr>
          <w:w w:val="90"/>
        </w:rPr>
        <w:t>тельствующих о предпочтительности какого-либо препарата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долговременной</w:t>
      </w:r>
      <w:r>
        <w:rPr>
          <w:spacing w:val="-17"/>
          <w:w w:val="95"/>
        </w:rPr>
        <w:t> </w:t>
      </w:r>
      <w:r>
        <w:rPr>
          <w:w w:val="95"/>
        </w:rPr>
        <w:t>седации.</w:t>
      </w:r>
      <w:r>
        <w:rPr>
          <w:spacing w:val="-17"/>
          <w:w w:val="95"/>
        </w:rPr>
        <w:t> </w:t>
      </w:r>
      <w:r>
        <w:rPr>
          <w:w w:val="95"/>
        </w:rPr>
        <w:t>Причем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детей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следует</w:t>
      </w:r>
      <w:r>
        <w:rPr>
          <w:spacing w:val="-17"/>
          <w:w w:val="95"/>
        </w:rPr>
        <w:t> </w:t>
      </w:r>
      <w:r>
        <w:rPr>
          <w:w w:val="95"/>
        </w:rPr>
        <w:t>ис- </w:t>
      </w:r>
      <w:r>
        <w:rPr>
          <w:spacing w:val="2"/>
          <w:w w:val="95"/>
        </w:rPr>
        <w:t>пользовать</w:t>
      </w:r>
      <w:r>
        <w:rPr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5"/>
          <w:w w:val="95"/>
        </w:rPr>
        <w:t> </w:t>
      </w:r>
      <w:r>
        <w:rPr>
          <w:w w:val="95"/>
        </w:rPr>
        <w:t>этой</w:t>
      </w:r>
      <w:r>
        <w:rPr>
          <w:spacing w:val="-6"/>
          <w:w w:val="95"/>
        </w:rPr>
        <w:t> </w:t>
      </w:r>
      <w:r>
        <w:rPr>
          <w:w w:val="95"/>
        </w:rPr>
        <w:t>целью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пропофол,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так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имеются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сооб- </w:t>
      </w:r>
      <w:r>
        <w:rPr>
          <w:w w:val="95"/>
        </w:rPr>
        <w:t>щения</w:t>
      </w:r>
      <w:r>
        <w:rPr>
          <w:spacing w:val="-17"/>
          <w:w w:val="95"/>
        </w:rPr>
        <w:t> </w:t>
      </w:r>
      <w:r>
        <w:rPr>
          <w:w w:val="95"/>
        </w:rPr>
        <w:t>об</w:t>
      </w:r>
      <w:r>
        <w:rPr>
          <w:spacing w:val="-16"/>
          <w:w w:val="95"/>
        </w:rPr>
        <w:t> </w:t>
      </w:r>
      <w:r>
        <w:rPr>
          <w:w w:val="95"/>
        </w:rPr>
        <w:t>ассоциированности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6"/>
          <w:w w:val="95"/>
        </w:rPr>
        <w:t> </w:t>
      </w:r>
      <w:r>
        <w:rPr>
          <w:w w:val="95"/>
        </w:rPr>
        <w:t>применения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фатальным метаболическим</w:t>
      </w:r>
      <w:r>
        <w:rPr>
          <w:spacing w:val="-23"/>
          <w:w w:val="95"/>
        </w:rPr>
        <w:t> </w:t>
      </w:r>
      <w:r>
        <w:rPr>
          <w:w w:val="95"/>
        </w:rPr>
        <w:t>ацидозом,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связи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чем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3"/>
          <w:w w:val="95"/>
        </w:rPr>
        <w:t> </w:t>
      </w:r>
      <w:r>
        <w:rPr>
          <w:w w:val="95"/>
        </w:rPr>
        <w:t>противопоказан </w:t>
      </w:r>
      <w:r>
        <w:rPr/>
        <w:t>для</w:t>
      </w:r>
      <w:r>
        <w:rPr>
          <w:spacing w:val="-21"/>
        </w:rPr>
        <w:t> </w:t>
      </w:r>
      <w:r>
        <w:rPr/>
        <w:t>длительной</w:t>
      </w:r>
      <w:r>
        <w:rPr>
          <w:spacing w:val="-21"/>
        </w:rPr>
        <w:t> </w:t>
      </w:r>
      <w:r>
        <w:rPr/>
        <w:t>седации</w:t>
      </w:r>
      <w:r>
        <w:rPr>
          <w:spacing w:val="-21"/>
        </w:rPr>
        <w:t> </w:t>
      </w:r>
      <w:r>
        <w:rPr/>
        <w:t>в</w:t>
      </w:r>
      <w:r>
        <w:rPr>
          <w:spacing w:val="-21"/>
        </w:rPr>
        <w:t> </w:t>
      </w:r>
      <w:r>
        <w:rPr/>
        <w:t>ПОРИТ</w:t>
      </w:r>
      <w:r>
        <w:rPr>
          <w:spacing w:val="-21"/>
        </w:rPr>
        <w:t> </w:t>
      </w:r>
      <w:r>
        <w:rPr/>
        <w:t>у</w:t>
      </w:r>
      <w:r>
        <w:rPr>
          <w:spacing w:val="-21"/>
        </w:rPr>
        <w:t> </w:t>
      </w:r>
      <w:r>
        <w:rPr/>
        <w:t>детей</w:t>
      </w:r>
      <w:r>
        <w:rPr>
          <w:spacing w:val="-21"/>
        </w:rPr>
        <w:t> </w:t>
      </w:r>
      <w:r>
        <w:rPr/>
        <w:t>[129,</w:t>
      </w:r>
      <w:r>
        <w:rPr>
          <w:spacing w:val="-21"/>
        </w:rPr>
        <w:t> </w:t>
      </w:r>
      <w:r>
        <w:rPr/>
        <w:t>130].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2"/>
            <w:col w:w="5804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6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9"/>
        <w:ind w:left="117" w:right="41" w:firstLine="295"/>
      </w:pPr>
      <w:r>
        <w:rPr>
          <w:spacing w:val="4"/>
          <w:w w:val="95"/>
        </w:rPr>
        <w:t>Неизвестно, </w:t>
      </w:r>
      <w:r>
        <w:rPr>
          <w:spacing w:val="3"/>
          <w:w w:val="95"/>
        </w:rPr>
        <w:t>каков должен быть </w:t>
      </w:r>
      <w:r>
        <w:rPr>
          <w:spacing w:val="4"/>
          <w:w w:val="95"/>
        </w:rPr>
        <w:t>оптимальный</w:t>
      </w:r>
      <w:r>
        <w:rPr>
          <w:spacing w:val="-33"/>
          <w:w w:val="95"/>
        </w:rPr>
        <w:t> </w:t>
      </w:r>
      <w:r>
        <w:rPr>
          <w:spacing w:val="5"/>
          <w:w w:val="95"/>
        </w:rPr>
        <w:t>уровень </w:t>
      </w:r>
      <w:r>
        <w:rPr>
          <w:w w:val="95"/>
        </w:rPr>
        <w:t>гемоглобина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детей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тяжелым</w:t>
      </w:r>
      <w:r>
        <w:rPr>
          <w:spacing w:val="-19"/>
          <w:w w:val="95"/>
        </w:rPr>
        <w:t> </w:t>
      </w:r>
      <w:r>
        <w:rPr>
          <w:w w:val="95"/>
        </w:rPr>
        <w:t>сепсисом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w w:val="95"/>
        </w:rPr>
        <w:t>критический </w:t>
      </w:r>
      <w:r>
        <w:rPr>
          <w:w w:val="90"/>
        </w:rPr>
        <w:t>пороговый уровень при шоке. Недавнее мультицентровое ис- следование у тяжелобольных детей показало сопоставимость </w:t>
      </w:r>
      <w:r>
        <w:rPr>
          <w:spacing w:val="-3"/>
          <w:w w:val="90"/>
        </w:rPr>
        <w:t>исходов при пороговом </w:t>
      </w:r>
      <w:r>
        <w:rPr>
          <w:spacing w:val="-4"/>
          <w:w w:val="90"/>
        </w:rPr>
        <w:t>значении </w:t>
      </w:r>
      <w:r>
        <w:rPr>
          <w:w w:val="90"/>
        </w:rPr>
        <w:t>для гемотрансфузий как </w:t>
      </w:r>
      <w:r>
        <w:rPr>
          <w:spacing w:val="-3"/>
          <w:w w:val="90"/>
        </w:rPr>
        <w:t>при </w:t>
      </w:r>
      <w:r>
        <w:rPr>
          <w:w w:val="95"/>
        </w:rPr>
        <w:t>70</w:t>
      </w:r>
      <w:r>
        <w:rPr>
          <w:spacing w:val="-15"/>
          <w:w w:val="95"/>
        </w:rPr>
        <w:t> </w:t>
      </w:r>
      <w:r>
        <w:rPr>
          <w:w w:val="95"/>
        </w:rPr>
        <w:t>г/л,</w:t>
      </w:r>
      <w:r>
        <w:rPr>
          <w:spacing w:val="-15"/>
          <w:w w:val="95"/>
        </w:rPr>
        <w:t> </w:t>
      </w:r>
      <w:r>
        <w:rPr>
          <w:w w:val="95"/>
        </w:rPr>
        <w:t>так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95</w:t>
      </w:r>
      <w:r>
        <w:rPr>
          <w:spacing w:val="-15"/>
          <w:w w:val="95"/>
        </w:rPr>
        <w:t> </w:t>
      </w:r>
      <w:r>
        <w:rPr>
          <w:w w:val="95"/>
        </w:rPr>
        <w:t>г/л</w:t>
      </w:r>
      <w:r>
        <w:rPr>
          <w:spacing w:val="-14"/>
          <w:w w:val="95"/>
        </w:rPr>
        <w:t> </w:t>
      </w:r>
      <w:r>
        <w:rPr>
          <w:w w:val="95"/>
        </w:rPr>
        <w:t>[131].</w:t>
      </w:r>
      <w:r>
        <w:rPr>
          <w:spacing w:val="-15"/>
          <w:w w:val="95"/>
        </w:rPr>
        <w:t> </w:t>
      </w:r>
      <w:r>
        <w:rPr>
          <w:w w:val="95"/>
        </w:rPr>
        <w:t>Хотя</w:t>
      </w:r>
      <w:r>
        <w:rPr>
          <w:spacing w:val="-14"/>
          <w:w w:val="95"/>
        </w:rPr>
        <w:t> </w:t>
      </w:r>
      <w:r>
        <w:rPr>
          <w:w w:val="95"/>
        </w:rPr>
        <w:t>ранее</w:t>
      </w:r>
      <w:r>
        <w:rPr>
          <w:spacing w:val="-15"/>
          <w:w w:val="95"/>
        </w:rPr>
        <w:t> </w:t>
      </w:r>
      <w:r>
        <w:rPr>
          <w:w w:val="95"/>
        </w:rPr>
        <w:t>предполагалось,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при- емлемый</w:t>
      </w:r>
      <w:r>
        <w:rPr>
          <w:spacing w:val="-28"/>
          <w:w w:val="95"/>
        </w:rPr>
        <w:t> </w:t>
      </w:r>
      <w:r>
        <w:rPr>
          <w:w w:val="95"/>
        </w:rPr>
        <w:t>уровень</w:t>
      </w:r>
      <w:r>
        <w:rPr>
          <w:spacing w:val="-27"/>
          <w:w w:val="95"/>
        </w:rPr>
        <w:t> </w:t>
      </w:r>
      <w:r>
        <w:rPr>
          <w:w w:val="95"/>
        </w:rPr>
        <w:t>гемоглобина</w:t>
      </w:r>
      <w:r>
        <w:rPr>
          <w:spacing w:val="-27"/>
          <w:w w:val="95"/>
        </w:rPr>
        <w:t> </w:t>
      </w:r>
      <w:r>
        <w:rPr>
          <w:w w:val="95"/>
        </w:rPr>
        <w:t>должен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менее</w:t>
      </w:r>
      <w:r>
        <w:rPr>
          <w:spacing w:val="-27"/>
          <w:w w:val="95"/>
        </w:rPr>
        <w:t> </w:t>
      </w:r>
      <w:r>
        <w:rPr>
          <w:w w:val="95"/>
        </w:rPr>
        <w:t>100</w:t>
      </w:r>
      <w:r>
        <w:rPr>
          <w:spacing w:val="-28"/>
          <w:w w:val="95"/>
        </w:rPr>
        <w:t> </w:t>
      </w:r>
      <w:r>
        <w:rPr>
          <w:w w:val="95"/>
        </w:rPr>
        <w:t>г/л.</w:t>
      </w:r>
    </w:p>
    <w:p>
      <w:pPr>
        <w:pStyle w:val="BodyText"/>
        <w:spacing w:line="206" w:lineRule="auto" w:before="9"/>
        <w:ind w:left="117" w:right="40" w:firstLine="298"/>
      </w:pPr>
      <w:r>
        <w:rPr>
          <w:w w:val="95"/>
        </w:rPr>
        <w:t>Дискутабельным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остается</w:t>
      </w:r>
      <w:r>
        <w:rPr>
          <w:spacing w:val="-12"/>
          <w:w w:val="95"/>
        </w:rPr>
        <w:t> </w:t>
      </w:r>
      <w:r>
        <w:rPr>
          <w:w w:val="95"/>
        </w:rPr>
        <w:t>вопрос</w:t>
      </w:r>
      <w:r>
        <w:rPr>
          <w:spacing w:val="-13"/>
          <w:w w:val="95"/>
        </w:rPr>
        <w:t> </w:t>
      </w:r>
      <w:r>
        <w:rPr>
          <w:w w:val="95"/>
        </w:rPr>
        <w:t>об</w:t>
      </w:r>
      <w:r>
        <w:rPr>
          <w:spacing w:val="-12"/>
          <w:w w:val="95"/>
        </w:rPr>
        <w:t> </w:t>
      </w:r>
      <w:r>
        <w:rPr>
          <w:w w:val="95"/>
        </w:rPr>
        <w:t>использовании</w:t>
      </w:r>
      <w:r>
        <w:rPr>
          <w:spacing w:val="-12"/>
          <w:w w:val="95"/>
        </w:rPr>
        <w:t> </w:t>
      </w:r>
      <w:r>
        <w:rPr>
          <w:w w:val="95"/>
        </w:rPr>
        <w:t>вну- тривенных</w:t>
      </w:r>
      <w:r>
        <w:rPr>
          <w:spacing w:val="-12"/>
          <w:w w:val="95"/>
        </w:rPr>
        <w:t> </w:t>
      </w:r>
      <w:r>
        <w:rPr>
          <w:w w:val="95"/>
        </w:rPr>
        <w:t>иммуноглобулинов</w:t>
      </w:r>
      <w:r>
        <w:rPr>
          <w:spacing w:val="-12"/>
          <w:w w:val="95"/>
        </w:rPr>
        <w:t> </w:t>
      </w:r>
      <w:r>
        <w:rPr>
          <w:w w:val="95"/>
        </w:rPr>
        <w:t>(ВвИг)</w:t>
      </w:r>
      <w:r>
        <w:rPr>
          <w:spacing w:val="-12"/>
          <w:w w:val="95"/>
        </w:rPr>
        <w:t> </w:t>
      </w:r>
      <w:r>
        <w:rPr>
          <w:w w:val="95"/>
        </w:rPr>
        <w:t>детям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тяжелым</w:t>
      </w:r>
      <w:r>
        <w:rPr>
          <w:spacing w:val="-12"/>
          <w:w w:val="95"/>
        </w:rPr>
        <w:t> </w:t>
      </w:r>
      <w:r>
        <w:rPr>
          <w:w w:val="95"/>
        </w:rPr>
        <w:t>сеп- сисом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септическим</w:t>
      </w:r>
      <w:r>
        <w:rPr>
          <w:spacing w:val="-18"/>
          <w:w w:val="95"/>
        </w:rPr>
        <w:t> </w:t>
      </w:r>
      <w:r>
        <w:rPr>
          <w:w w:val="95"/>
        </w:rPr>
        <w:t>шоком.</w:t>
      </w:r>
      <w:r>
        <w:rPr>
          <w:spacing w:val="-18"/>
          <w:w w:val="95"/>
        </w:rPr>
        <w:t> </w:t>
      </w:r>
      <w:r>
        <w:rPr>
          <w:w w:val="95"/>
        </w:rPr>
        <w:t>Особенно</w:t>
      </w:r>
      <w:r>
        <w:rPr>
          <w:spacing w:val="-18"/>
          <w:w w:val="95"/>
        </w:rPr>
        <w:t> </w:t>
      </w:r>
      <w:r>
        <w:rPr>
          <w:w w:val="95"/>
        </w:rPr>
        <w:t>это</w:t>
      </w:r>
      <w:r>
        <w:rPr>
          <w:spacing w:val="-18"/>
          <w:w w:val="95"/>
        </w:rPr>
        <w:t> </w:t>
      </w:r>
      <w:r>
        <w:rPr>
          <w:w w:val="95"/>
        </w:rPr>
        <w:t>важно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лечении </w:t>
      </w:r>
      <w:r>
        <w:rPr/>
        <w:t>сепсиса</w:t>
      </w:r>
      <w:r>
        <w:rPr>
          <w:spacing w:val="-11"/>
        </w:rPr>
        <w:t> </w:t>
      </w:r>
      <w:r>
        <w:rPr/>
        <w:t>и</w:t>
      </w:r>
      <w:r>
        <w:rPr>
          <w:spacing w:val="-10"/>
        </w:rPr>
        <w:t> </w:t>
      </w:r>
      <w:r>
        <w:rPr/>
        <w:t>шока</w:t>
      </w:r>
      <w:r>
        <w:rPr>
          <w:spacing w:val="-10"/>
        </w:rPr>
        <w:t> </w:t>
      </w:r>
      <w:r>
        <w:rPr/>
        <w:t>у</w:t>
      </w:r>
      <w:r>
        <w:rPr>
          <w:spacing w:val="-11"/>
        </w:rPr>
        <w:t> </w:t>
      </w:r>
      <w:r>
        <w:rPr/>
        <w:t>новорожденных.</w:t>
      </w:r>
    </w:p>
    <w:p>
      <w:pPr>
        <w:pStyle w:val="BodyText"/>
        <w:spacing w:line="206" w:lineRule="auto" w:before="5"/>
        <w:ind w:left="117" w:right="38" w:firstLine="296"/>
      </w:pP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большом</w:t>
      </w:r>
      <w:r>
        <w:rPr>
          <w:spacing w:val="-21"/>
          <w:w w:val="95"/>
        </w:rPr>
        <w:t> </w:t>
      </w:r>
      <w:r>
        <w:rPr>
          <w:w w:val="95"/>
        </w:rPr>
        <w:t>мультицентровом</w:t>
      </w:r>
      <w:r>
        <w:rPr>
          <w:spacing w:val="-21"/>
          <w:w w:val="95"/>
        </w:rPr>
        <w:t> </w:t>
      </w:r>
      <w:r>
        <w:rPr>
          <w:w w:val="95"/>
        </w:rPr>
        <w:t>исследовании</w:t>
      </w:r>
      <w:r>
        <w:rPr>
          <w:spacing w:val="-21"/>
          <w:w w:val="95"/>
        </w:rPr>
        <w:t> </w:t>
      </w:r>
      <w:r>
        <w:rPr>
          <w:w w:val="95"/>
        </w:rPr>
        <w:t>среди</w:t>
      </w:r>
      <w:r>
        <w:rPr>
          <w:spacing w:val="-21"/>
          <w:w w:val="95"/>
        </w:rPr>
        <w:t> </w:t>
      </w:r>
      <w:r>
        <w:rPr>
          <w:w w:val="95"/>
        </w:rPr>
        <w:t>почти 3500</w:t>
      </w:r>
      <w:r>
        <w:rPr>
          <w:spacing w:val="-7"/>
          <w:w w:val="95"/>
        </w:rPr>
        <w:t> </w:t>
      </w:r>
      <w:r>
        <w:rPr>
          <w:w w:val="95"/>
        </w:rPr>
        <w:t>новорожденных</w:t>
      </w:r>
      <w:r>
        <w:rPr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w w:val="95"/>
        </w:rPr>
        <w:t>предполагаемой</w:t>
      </w:r>
      <w:r>
        <w:rPr>
          <w:spacing w:val="-6"/>
          <w:w w:val="95"/>
        </w:rPr>
        <w:t> </w:t>
      </w:r>
      <w:r>
        <w:rPr>
          <w:w w:val="95"/>
        </w:rPr>
        <w:t>или</w:t>
      </w:r>
      <w:r>
        <w:rPr>
          <w:spacing w:val="-7"/>
          <w:w w:val="95"/>
        </w:rPr>
        <w:t> </w:t>
      </w:r>
      <w:r>
        <w:rPr>
          <w:w w:val="95"/>
        </w:rPr>
        <w:t>доказанной</w:t>
      </w:r>
      <w:r>
        <w:rPr>
          <w:spacing w:val="-6"/>
          <w:w w:val="95"/>
        </w:rPr>
        <w:t> </w:t>
      </w:r>
      <w:r>
        <w:rPr>
          <w:w w:val="95"/>
        </w:rPr>
        <w:t>тя- </w:t>
      </w:r>
      <w:r>
        <w:rPr>
          <w:spacing w:val="-3"/>
          <w:w w:val="90"/>
        </w:rPr>
        <w:t>желой </w:t>
      </w:r>
      <w:r>
        <w:rPr>
          <w:w w:val="90"/>
        </w:rPr>
        <w:t>инфекцией, которые получали или </w:t>
      </w:r>
      <w:r>
        <w:rPr>
          <w:spacing w:val="-5"/>
          <w:w w:val="90"/>
        </w:rPr>
        <w:t>ВвИг, </w:t>
      </w:r>
      <w:r>
        <w:rPr>
          <w:w w:val="90"/>
        </w:rPr>
        <w:t>или плацебо, </w:t>
      </w:r>
      <w:r>
        <w:rPr>
          <w:spacing w:val="2"/>
          <w:w w:val="95"/>
        </w:rPr>
        <w:t>авторы </w:t>
      </w:r>
      <w:r>
        <w:rPr>
          <w:spacing w:val="3"/>
          <w:w w:val="95"/>
        </w:rPr>
        <w:t>обнаружили, </w:t>
      </w:r>
      <w:r>
        <w:rPr>
          <w:w w:val="95"/>
        </w:rPr>
        <w:t>что </w:t>
      </w:r>
      <w:r>
        <w:rPr>
          <w:spacing w:val="2"/>
          <w:w w:val="95"/>
        </w:rPr>
        <w:t>использование ВвИг </w:t>
      </w:r>
      <w:r>
        <w:rPr>
          <w:w w:val="95"/>
        </w:rPr>
        <w:t>не </w:t>
      </w:r>
      <w:r>
        <w:rPr>
          <w:spacing w:val="2"/>
          <w:w w:val="95"/>
        </w:rPr>
        <w:t>было</w:t>
      </w:r>
      <w:r>
        <w:rPr>
          <w:spacing w:val="-35"/>
          <w:w w:val="95"/>
        </w:rPr>
        <w:t> </w:t>
      </w:r>
      <w:r>
        <w:rPr>
          <w:spacing w:val="2"/>
          <w:w w:val="95"/>
        </w:rPr>
        <w:t>свя- зано </w:t>
      </w:r>
      <w:r>
        <w:rPr>
          <w:w w:val="95"/>
        </w:rPr>
        <w:t>с </w:t>
      </w:r>
      <w:r>
        <w:rPr>
          <w:spacing w:val="3"/>
          <w:w w:val="95"/>
        </w:rPr>
        <w:t>существенными </w:t>
      </w:r>
      <w:r>
        <w:rPr>
          <w:spacing w:val="2"/>
          <w:w w:val="95"/>
        </w:rPr>
        <w:t>различиями </w:t>
      </w:r>
      <w:r>
        <w:rPr>
          <w:w w:val="95"/>
        </w:rPr>
        <w:t>в смертельных исходах </w:t>
      </w:r>
      <w:r>
        <w:rPr>
          <w:spacing w:val="-3"/>
          <w:w w:val="90"/>
        </w:rPr>
        <w:t>по сравнению </w:t>
      </w:r>
      <w:r>
        <w:rPr>
          <w:w w:val="90"/>
        </w:rPr>
        <w:t>с </w:t>
      </w:r>
      <w:r>
        <w:rPr>
          <w:spacing w:val="-3"/>
          <w:w w:val="90"/>
        </w:rPr>
        <w:t>группой контроля, </w:t>
      </w:r>
      <w:r>
        <w:rPr>
          <w:w w:val="90"/>
        </w:rPr>
        <w:t>и </w:t>
      </w:r>
      <w:r>
        <w:rPr>
          <w:spacing w:val="-3"/>
          <w:w w:val="90"/>
        </w:rPr>
        <w:t>не рекомендуют </w:t>
      </w:r>
      <w:r>
        <w:rPr>
          <w:w w:val="90"/>
        </w:rPr>
        <w:t>рутинное применение ВвИг у новорожденных [133]. При неонатальном </w:t>
      </w:r>
      <w:r>
        <w:rPr>
          <w:w w:val="95"/>
        </w:rPr>
        <w:t>сепсисе</w:t>
      </w:r>
      <w:r>
        <w:rPr>
          <w:spacing w:val="-17"/>
          <w:w w:val="95"/>
        </w:rPr>
        <w:t> </w:t>
      </w:r>
      <w:r>
        <w:rPr>
          <w:w w:val="95"/>
        </w:rPr>
        <w:t>[134]</w:t>
      </w:r>
      <w:r>
        <w:rPr>
          <w:spacing w:val="-17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было</w:t>
      </w:r>
      <w:r>
        <w:rPr>
          <w:spacing w:val="-16"/>
          <w:w w:val="95"/>
        </w:rPr>
        <w:t> </w:t>
      </w:r>
      <w:r>
        <w:rPr>
          <w:w w:val="95"/>
        </w:rPr>
        <w:t>выявлено</w:t>
      </w:r>
      <w:r>
        <w:rPr>
          <w:spacing w:val="-17"/>
          <w:w w:val="95"/>
        </w:rPr>
        <w:t> </w:t>
      </w:r>
      <w:r>
        <w:rPr>
          <w:w w:val="95"/>
        </w:rPr>
        <w:t>снижения</w:t>
      </w:r>
      <w:r>
        <w:rPr>
          <w:spacing w:val="-17"/>
          <w:w w:val="95"/>
        </w:rPr>
        <w:t> </w:t>
      </w:r>
      <w:r>
        <w:rPr>
          <w:w w:val="95"/>
        </w:rPr>
        <w:t>смертности </w:t>
      </w:r>
      <w:r>
        <w:rPr/>
        <w:t>при использовании</w:t>
      </w:r>
      <w:r>
        <w:rPr>
          <w:spacing w:val="-17"/>
        </w:rPr>
        <w:t> </w:t>
      </w:r>
      <w:r>
        <w:rPr>
          <w:spacing w:val="-4"/>
        </w:rPr>
        <w:t>ВвИг.</w:t>
      </w:r>
    </w:p>
    <w:p>
      <w:pPr>
        <w:pStyle w:val="BodyText"/>
        <w:spacing w:line="206" w:lineRule="auto" w:before="13"/>
        <w:ind w:left="117" w:right="38" w:firstLine="296"/>
      </w:pPr>
      <w:r>
        <w:rPr>
          <w:spacing w:val="4"/>
          <w:w w:val="95"/>
        </w:rPr>
        <w:t>Вместе </w:t>
      </w:r>
      <w:r>
        <w:rPr>
          <w:w w:val="95"/>
        </w:rPr>
        <w:t>с </w:t>
      </w:r>
      <w:r>
        <w:rPr>
          <w:spacing w:val="3"/>
          <w:w w:val="95"/>
        </w:rPr>
        <w:t>тем </w:t>
      </w:r>
      <w:r>
        <w:rPr>
          <w:spacing w:val="5"/>
          <w:w w:val="95"/>
        </w:rPr>
        <w:t>метаанализы </w:t>
      </w:r>
      <w:r>
        <w:rPr>
          <w:spacing w:val="4"/>
          <w:w w:val="95"/>
        </w:rPr>
        <w:t>сравнения </w:t>
      </w:r>
      <w:r>
        <w:rPr>
          <w:spacing w:val="5"/>
          <w:w w:val="95"/>
        </w:rPr>
        <w:t>двух </w:t>
      </w:r>
      <w:r>
        <w:rPr>
          <w:spacing w:val="3"/>
          <w:w w:val="95"/>
        </w:rPr>
        <w:t>типов </w:t>
      </w:r>
      <w:r>
        <w:rPr>
          <w:spacing w:val="5"/>
          <w:w w:val="95"/>
        </w:rPr>
        <w:t>ВвИг </w:t>
      </w:r>
      <w:r>
        <w:rPr>
          <w:w w:val="95"/>
        </w:rPr>
        <w:t>(1.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IgG;</w:t>
      </w:r>
      <w:r>
        <w:rPr>
          <w:spacing w:val="-18"/>
          <w:w w:val="95"/>
        </w:rPr>
        <w:t> </w:t>
      </w:r>
      <w:r>
        <w:rPr>
          <w:w w:val="95"/>
        </w:rPr>
        <w:t>2.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обогащенных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IgG</w:t>
      </w:r>
      <w:r>
        <w:rPr>
          <w:spacing w:val="-19"/>
          <w:w w:val="95"/>
        </w:rPr>
        <w:t> </w:t>
      </w:r>
      <w:r>
        <w:rPr>
          <w:w w:val="95"/>
        </w:rPr>
        <w:t>+</w:t>
      </w:r>
      <w:r>
        <w:rPr>
          <w:spacing w:val="-18"/>
          <w:w w:val="95"/>
        </w:rPr>
        <w:t> </w:t>
      </w:r>
      <w:r>
        <w:rPr>
          <w:w w:val="95"/>
        </w:rPr>
        <w:t>M</w:t>
      </w:r>
      <w:r>
        <w:rPr>
          <w:spacing w:val="-18"/>
          <w:w w:val="95"/>
        </w:rPr>
        <w:t> </w:t>
      </w:r>
      <w:r>
        <w:rPr>
          <w:w w:val="95"/>
        </w:rPr>
        <w:t>+</w:t>
      </w:r>
      <w:r>
        <w:rPr>
          <w:spacing w:val="-19"/>
          <w:w w:val="95"/>
        </w:rPr>
        <w:t> </w:t>
      </w:r>
      <w:r>
        <w:rPr>
          <w:w w:val="95"/>
        </w:rPr>
        <w:t>A)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выявили</w:t>
      </w:r>
      <w:r>
        <w:rPr>
          <w:spacing w:val="-18"/>
          <w:w w:val="95"/>
        </w:rPr>
        <w:t> </w:t>
      </w:r>
      <w:r>
        <w:rPr>
          <w:w w:val="95"/>
        </w:rPr>
        <w:t>существенное преимущество</w:t>
      </w:r>
      <w:r>
        <w:rPr>
          <w:spacing w:val="-33"/>
          <w:w w:val="95"/>
        </w:rPr>
        <w:t> </w:t>
      </w:r>
      <w:r>
        <w:rPr>
          <w:w w:val="95"/>
        </w:rPr>
        <w:t>обогащенных</w:t>
      </w:r>
      <w:r>
        <w:rPr>
          <w:spacing w:val="-33"/>
          <w:w w:val="95"/>
        </w:rPr>
        <w:t> </w:t>
      </w:r>
      <w:r>
        <w:rPr>
          <w:w w:val="95"/>
        </w:rPr>
        <w:t>ВиИг</w:t>
      </w:r>
      <w:r>
        <w:rPr>
          <w:spacing w:val="-33"/>
          <w:w w:val="95"/>
        </w:rPr>
        <w:t> </w:t>
      </w:r>
      <w:r>
        <w:rPr>
          <w:w w:val="95"/>
        </w:rPr>
        <w:t>(ОВвИг)</w:t>
      </w:r>
      <w:r>
        <w:rPr>
          <w:spacing w:val="-32"/>
          <w:w w:val="95"/>
        </w:rPr>
        <w:t> </w:t>
      </w:r>
      <w:r>
        <w:rPr>
          <w:w w:val="95"/>
        </w:rPr>
        <w:t>перед</w:t>
      </w:r>
      <w:r>
        <w:rPr>
          <w:spacing w:val="-33"/>
          <w:w w:val="95"/>
        </w:rPr>
        <w:t> </w:t>
      </w:r>
      <w:r>
        <w:rPr>
          <w:w w:val="95"/>
        </w:rPr>
        <w:t>ВвИгG</w:t>
      </w:r>
      <w:r>
        <w:rPr>
          <w:spacing w:val="-33"/>
          <w:w w:val="95"/>
        </w:rPr>
        <w:t> </w:t>
      </w:r>
      <w:r>
        <w:rPr>
          <w:w w:val="95"/>
        </w:rPr>
        <w:t>при неонатальном</w:t>
      </w:r>
      <w:r>
        <w:rPr>
          <w:spacing w:val="-33"/>
          <w:w w:val="95"/>
        </w:rPr>
        <w:t> </w:t>
      </w:r>
      <w:r>
        <w:rPr>
          <w:w w:val="95"/>
        </w:rPr>
        <w:t>сепсисе</w:t>
      </w:r>
      <w:r>
        <w:rPr>
          <w:spacing w:val="-32"/>
          <w:w w:val="95"/>
        </w:rPr>
        <w:t> </w:t>
      </w:r>
      <w:r>
        <w:rPr>
          <w:w w:val="95"/>
        </w:rPr>
        <w:t>[135].</w:t>
      </w:r>
      <w:r>
        <w:rPr>
          <w:spacing w:val="-32"/>
          <w:w w:val="95"/>
        </w:rPr>
        <w:t> </w:t>
      </w:r>
      <w:r>
        <w:rPr>
          <w:w w:val="95"/>
        </w:rPr>
        <w:t>Применение</w:t>
      </w:r>
      <w:r>
        <w:rPr>
          <w:spacing w:val="-33"/>
          <w:w w:val="95"/>
        </w:rPr>
        <w:t> </w:t>
      </w:r>
      <w:r>
        <w:rPr>
          <w:w w:val="95"/>
        </w:rPr>
        <w:t>ОВвИг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пациентов </w:t>
      </w:r>
      <w:r>
        <w:rPr>
          <w:w w:val="90"/>
        </w:rPr>
        <w:t>с сепсисом, </w:t>
      </w:r>
      <w:r>
        <w:rPr>
          <w:spacing w:val="-3"/>
          <w:w w:val="90"/>
        </w:rPr>
        <w:t>тяжелым </w:t>
      </w:r>
      <w:r>
        <w:rPr>
          <w:w w:val="90"/>
        </w:rPr>
        <w:t>сепсисом и септическим </w:t>
      </w:r>
      <w:r>
        <w:rPr>
          <w:spacing w:val="-3"/>
          <w:w w:val="90"/>
        </w:rPr>
        <w:t>шоком </w:t>
      </w:r>
      <w:r>
        <w:rPr>
          <w:w w:val="90"/>
        </w:rPr>
        <w:t>снижает </w:t>
      </w:r>
      <w:r>
        <w:rPr>
          <w:w w:val="95"/>
        </w:rPr>
        <w:t>смертность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увеличивает</w:t>
      </w:r>
      <w:r>
        <w:rPr>
          <w:spacing w:val="-20"/>
          <w:w w:val="95"/>
        </w:rPr>
        <w:t> </w:t>
      </w:r>
      <w:r>
        <w:rPr>
          <w:w w:val="95"/>
        </w:rPr>
        <w:t>выживаемость</w:t>
      </w:r>
      <w:r>
        <w:rPr>
          <w:spacing w:val="-19"/>
          <w:w w:val="95"/>
        </w:rPr>
        <w:t> </w:t>
      </w:r>
      <w:r>
        <w:rPr>
          <w:w w:val="95"/>
        </w:rPr>
        <w:t>[134].</w:t>
      </w:r>
      <w:r>
        <w:rPr>
          <w:spacing w:val="-20"/>
          <w:w w:val="95"/>
        </w:rPr>
        <w:t> </w:t>
      </w:r>
      <w:r>
        <w:rPr>
          <w:w w:val="95"/>
        </w:rPr>
        <w:t>Было</w:t>
      </w:r>
      <w:r>
        <w:rPr>
          <w:spacing w:val="-19"/>
          <w:w w:val="95"/>
        </w:rPr>
        <w:t> </w:t>
      </w:r>
      <w:r>
        <w:rPr>
          <w:w w:val="95"/>
        </w:rPr>
        <w:t>выявле- </w:t>
      </w:r>
      <w:r>
        <w:rPr>
          <w:w w:val="90"/>
        </w:rPr>
        <w:t>но статистически значимое увеличение выживаемости у взро- </w:t>
      </w:r>
      <w:r>
        <w:rPr>
          <w:w w:val="95"/>
        </w:rPr>
        <w:t>слых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новорожденных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сепсисом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септическим</w:t>
      </w:r>
      <w:r>
        <w:rPr>
          <w:spacing w:val="-32"/>
          <w:w w:val="95"/>
        </w:rPr>
        <w:t> </w:t>
      </w:r>
      <w:r>
        <w:rPr>
          <w:w w:val="95"/>
        </w:rPr>
        <w:t>шоком</w:t>
      </w:r>
      <w:r>
        <w:rPr>
          <w:spacing w:val="-32"/>
          <w:w w:val="95"/>
        </w:rPr>
        <w:t> </w:t>
      </w:r>
      <w:r>
        <w:rPr>
          <w:w w:val="95"/>
        </w:rPr>
        <w:t>при использовании</w:t>
      </w:r>
      <w:r>
        <w:rPr>
          <w:spacing w:val="-26"/>
          <w:w w:val="95"/>
        </w:rPr>
        <w:t> </w:t>
      </w:r>
      <w:r>
        <w:rPr>
          <w:w w:val="95"/>
        </w:rPr>
        <w:t>ОВвИг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сравнении</w:t>
      </w:r>
      <w:r>
        <w:rPr>
          <w:spacing w:val="-26"/>
          <w:w w:val="95"/>
        </w:rPr>
        <w:t> </w:t>
      </w:r>
      <w:r>
        <w:rPr>
          <w:w w:val="95"/>
        </w:rPr>
        <w:t>со</w:t>
      </w:r>
      <w:r>
        <w:rPr>
          <w:spacing w:val="-26"/>
          <w:w w:val="95"/>
        </w:rPr>
        <w:t> </w:t>
      </w:r>
      <w:r>
        <w:rPr>
          <w:w w:val="95"/>
        </w:rPr>
        <w:t>стандартной</w:t>
      </w:r>
      <w:r>
        <w:rPr>
          <w:spacing w:val="-26"/>
          <w:w w:val="95"/>
        </w:rPr>
        <w:t> </w:t>
      </w:r>
      <w:r>
        <w:rPr>
          <w:w w:val="95"/>
        </w:rPr>
        <w:t>терапией </w:t>
      </w:r>
      <w:r>
        <w:rPr>
          <w:spacing w:val="3"/>
          <w:w w:val="95"/>
        </w:rPr>
        <w:t>[18]. </w:t>
      </w:r>
      <w:r>
        <w:rPr>
          <w:w w:val="95"/>
        </w:rPr>
        <w:t>В </w:t>
      </w:r>
      <w:r>
        <w:rPr>
          <w:spacing w:val="3"/>
          <w:w w:val="95"/>
        </w:rPr>
        <w:t>другом исследовании </w:t>
      </w:r>
      <w:r>
        <w:rPr>
          <w:w w:val="95"/>
        </w:rPr>
        <w:t>у </w:t>
      </w:r>
      <w:r>
        <w:rPr>
          <w:spacing w:val="3"/>
          <w:w w:val="95"/>
        </w:rPr>
        <w:t>новорожденных </w:t>
      </w:r>
      <w:r>
        <w:rPr>
          <w:w w:val="95"/>
        </w:rPr>
        <w:t>и </w:t>
      </w:r>
      <w:r>
        <w:rPr>
          <w:spacing w:val="4"/>
          <w:w w:val="95"/>
        </w:rPr>
        <w:t>детей от- </w:t>
      </w:r>
      <w:r>
        <w:rPr>
          <w:w w:val="95"/>
        </w:rPr>
        <w:t>мечено</w:t>
      </w:r>
      <w:r>
        <w:rPr>
          <w:spacing w:val="-15"/>
          <w:w w:val="95"/>
        </w:rPr>
        <w:t> </w:t>
      </w:r>
      <w:r>
        <w:rPr>
          <w:w w:val="95"/>
        </w:rPr>
        <w:t>увеличение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выживаемости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применении</w:t>
      </w:r>
      <w:r>
        <w:rPr>
          <w:spacing w:val="-15"/>
          <w:w w:val="95"/>
        </w:rPr>
        <w:t> </w:t>
      </w:r>
      <w:r>
        <w:rPr>
          <w:w w:val="95"/>
        </w:rPr>
        <w:t>ОВвИг </w:t>
      </w:r>
      <w:r>
        <w:rPr/>
        <w:t>в пределах 28–56%</w:t>
      </w:r>
      <w:r>
        <w:rPr>
          <w:spacing w:val="-22"/>
        </w:rPr>
        <w:t> </w:t>
      </w:r>
      <w:r>
        <w:rPr/>
        <w:t>[136].</w:t>
      </w:r>
    </w:p>
    <w:p>
      <w:pPr>
        <w:pStyle w:val="BodyText"/>
        <w:spacing w:line="206" w:lineRule="auto" w:before="16"/>
        <w:ind w:left="130" w:right="43" w:firstLine="282"/>
      </w:pPr>
      <w:r>
        <w:rPr>
          <w:w w:val="90"/>
        </w:rPr>
        <w:t>При</w:t>
      </w:r>
      <w:r>
        <w:rPr>
          <w:spacing w:val="-8"/>
          <w:w w:val="90"/>
        </w:rPr>
        <w:t> </w:t>
      </w:r>
      <w:r>
        <w:rPr>
          <w:w w:val="90"/>
        </w:rPr>
        <w:t>проведении</w:t>
      </w:r>
      <w:r>
        <w:rPr>
          <w:spacing w:val="-7"/>
          <w:w w:val="90"/>
        </w:rPr>
        <w:t> </w:t>
      </w:r>
      <w:r>
        <w:rPr>
          <w:w w:val="90"/>
        </w:rPr>
        <w:t>двойного</w:t>
      </w:r>
      <w:r>
        <w:rPr>
          <w:spacing w:val="-7"/>
          <w:w w:val="90"/>
        </w:rPr>
        <w:t> </w:t>
      </w:r>
      <w:r>
        <w:rPr>
          <w:w w:val="90"/>
        </w:rPr>
        <w:t>слепого</w:t>
      </w:r>
      <w:r>
        <w:rPr>
          <w:spacing w:val="-7"/>
          <w:w w:val="90"/>
        </w:rPr>
        <w:t> </w:t>
      </w:r>
      <w:r>
        <w:rPr>
          <w:w w:val="90"/>
        </w:rPr>
        <w:t>исследования</w:t>
      </w:r>
      <w:r>
        <w:rPr>
          <w:spacing w:val="-7"/>
          <w:w w:val="90"/>
        </w:rPr>
        <w:t> </w:t>
      </w:r>
      <w:r>
        <w:rPr>
          <w:w w:val="90"/>
        </w:rPr>
        <w:t>использо- </w:t>
      </w:r>
      <w:r>
        <w:rPr>
          <w:w w:val="95"/>
        </w:rPr>
        <w:t>вание</w:t>
      </w:r>
      <w:r>
        <w:rPr>
          <w:spacing w:val="-13"/>
          <w:w w:val="95"/>
        </w:rPr>
        <w:t> </w:t>
      </w:r>
      <w:r>
        <w:rPr>
          <w:w w:val="95"/>
        </w:rPr>
        <w:t>ОВвИг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3"/>
          <w:w w:val="95"/>
        </w:rPr>
        <w:t> </w:t>
      </w:r>
      <w:r>
        <w:rPr>
          <w:w w:val="95"/>
        </w:rPr>
        <w:t>детей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сепсисом</w:t>
      </w:r>
      <w:r>
        <w:rPr>
          <w:spacing w:val="-13"/>
          <w:w w:val="95"/>
        </w:rPr>
        <w:t> </w:t>
      </w:r>
      <w:r>
        <w:rPr>
          <w:w w:val="95"/>
        </w:rPr>
        <w:t>увеличивает</w:t>
      </w:r>
      <w:r>
        <w:rPr>
          <w:spacing w:val="-13"/>
          <w:w w:val="95"/>
        </w:rPr>
        <w:t> </w:t>
      </w:r>
      <w:r>
        <w:rPr>
          <w:w w:val="95"/>
        </w:rPr>
        <w:t>выживаемость </w:t>
      </w:r>
      <w:r>
        <w:rPr/>
        <w:t>и</w:t>
      </w:r>
      <w:r>
        <w:rPr>
          <w:spacing w:val="-35"/>
        </w:rPr>
        <w:t> </w:t>
      </w:r>
      <w:r>
        <w:rPr/>
        <w:t>сокращает</w:t>
      </w:r>
      <w:r>
        <w:rPr>
          <w:spacing w:val="-35"/>
        </w:rPr>
        <w:t> </w:t>
      </w:r>
      <w:r>
        <w:rPr/>
        <w:t>длительность</w:t>
      </w:r>
      <w:r>
        <w:rPr>
          <w:spacing w:val="-34"/>
        </w:rPr>
        <w:t> </w:t>
      </w:r>
      <w:r>
        <w:rPr/>
        <w:t>пребывания</w:t>
      </w:r>
      <w:r>
        <w:rPr>
          <w:spacing w:val="-35"/>
        </w:rPr>
        <w:t> </w:t>
      </w:r>
      <w:r>
        <w:rPr/>
        <w:t>в</w:t>
      </w:r>
      <w:r>
        <w:rPr>
          <w:spacing w:val="-35"/>
        </w:rPr>
        <w:t> </w:t>
      </w:r>
      <w:r>
        <w:rPr/>
        <w:t>госпитале</w:t>
      </w:r>
      <w:r>
        <w:rPr>
          <w:spacing w:val="-34"/>
        </w:rPr>
        <w:t> </w:t>
      </w:r>
      <w:r>
        <w:rPr/>
        <w:t>[137].</w:t>
      </w:r>
    </w:p>
    <w:p>
      <w:pPr>
        <w:pStyle w:val="BodyText"/>
        <w:spacing w:line="206" w:lineRule="auto" w:before="4"/>
        <w:ind w:left="130" w:right="84" w:firstLine="268"/>
      </w:pPr>
      <w:r>
        <w:rPr>
          <w:w w:val="95"/>
        </w:rPr>
        <w:t>У </w:t>
      </w:r>
      <w:r>
        <w:rPr>
          <w:spacing w:val="4"/>
          <w:w w:val="95"/>
        </w:rPr>
        <w:t>новорожденных </w:t>
      </w:r>
      <w:r>
        <w:rPr>
          <w:w w:val="95"/>
        </w:rPr>
        <w:t>с </w:t>
      </w:r>
      <w:r>
        <w:rPr>
          <w:spacing w:val="5"/>
          <w:w w:val="95"/>
        </w:rPr>
        <w:t>экстремально </w:t>
      </w:r>
      <w:r>
        <w:rPr>
          <w:spacing w:val="3"/>
          <w:w w:val="95"/>
        </w:rPr>
        <w:t>низкой </w:t>
      </w:r>
      <w:r>
        <w:rPr>
          <w:spacing w:val="4"/>
          <w:w w:val="95"/>
        </w:rPr>
        <w:t>массой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тела </w:t>
      </w:r>
      <w:r>
        <w:rPr>
          <w:w w:val="90"/>
        </w:rPr>
        <w:t>и сепсисом с подтвержденной </w:t>
      </w:r>
      <w:r>
        <w:rPr>
          <w:spacing w:val="-3"/>
          <w:w w:val="90"/>
        </w:rPr>
        <w:t>положительной</w:t>
      </w:r>
      <w:r>
        <w:rPr>
          <w:spacing w:val="-28"/>
          <w:w w:val="90"/>
        </w:rPr>
        <w:t> </w:t>
      </w:r>
      <w:r>
        <w:rPr>
          <w:w w:val="90"/>
        </w:rPr>
        <w:t>гемокультурой</w:t>
      </w:r>
    </w:p>
    <w:p>
      <w:pPr>
        <w:pStyle w:val="BodyText"/>
        <w:spacing w:line="255" w:lineRule="exact"/>
        <w:ind w:left="129"/>
      </w:pPr>
      <w:r>
        <w:rPr>
          <w:spacing w:val="-3"/>
          <w:w w:val="90"/>
        </w:rPr>
        <w:t>[138] </w:t>
      </w:r>
      <w:r>
        <w:rPr>
          <w:spacing w:val="-4"/>
          <w:w w:val="90"/>
        </w:rPr>
        <w:t>половина </w:t>
      </w:r>
      <w:r>
        <w:rPr>
          <w:w w:val="90"/>
        </w:rPr>
        <w:t>детей получали </w:t>
      </w:r>
      <w:r>
        <w:rPr>
          <w:spacing w:val="-3"/>
          <w:w w:val="90"/>
        </w:rPr>
        <w:t>антибиотики </w:t>
      </w:r>
      <w:r>
        <w:rPr>
          <w:w w:val="90"/>
        </w:rPr>
        <w:t>+ </w:t>
      </w:r>
      <w:r>
        <w:rPr>
          <w:spacing w:val="-6"/>
          <w:w w:val="90"/>
        </w:rPr>
        <w:t>ОВвИг, </w:t>
      </w:r>
      <w:r>
        <w:rPr>
          <w:w w:val="90"/>
        </w:rPr>
        <w:t>а</w:t>
      </w:r>
      <w:r>
        <w:rPr>
          <w:spacing w:val="31"/>
          <w:w w:val="90"/>
        </w:rPr>
        <w:t> </w:t>
      </w:r>
      <w:r>
        <w:rPr>
          <w:w w:val="90"/>
        </w:rPr>
        <w:t>другая</w:t>
      </w:r>
    </w:p>
    <w:p>
      <w:pPr>
        <w:pStyle w:val="BodyText"/>
        <w:spacing w:line="206" w:lineRule="auto" w:before="118"/>
        <w:ind w:left="130" w:right="118"/>
      </w:pPr>
      <w:r>
        <w:rPr/>
        <w:br w:type="column"/>
      </w:r>
      <w:r>
        <w:rPr>
          <w:spacing w:val="-3"/>
          <w:w w:val="90"/>
        </w:rPr>
        <w:t>половина </w:t>
      </w:r>
      <w:r>
        <w:rPr>
          <w:w w:val="90"/>
        </w:rPr>
        <w:t>— </w:t>
      </w:r>
      <w:r>
        <w:rPr>
          <w:spacing w:val="-3"/>
          <w:w w:val="90"/>
        </w:rPr>
        <w:t>только </w:t>
      </w:r>
      <w:r>
        <w:rPr>
          <w:w w:val="90"/>
        </w:rPr>
        <w:t>антибиотики. Это пилотное ретроспектив- </w:t>
      </w:r>
      <w:r>
        <w:rPr>
          <w:w w:val="95"/>
        </w:rPr>
        <w:t>ное</w:t>
      </w:r>
      <w:r>
        <w:rPr>
          <w:spacing w:val="-25"/>
          <w:w w:val="95"/>
        </w:rPr>
        <w:t> </w:t>
      </w:r>
      <w:r>
        <w:rPr>
          <w:w w:val="95"/>
        </w:rPr>
        <w:t>исследование</w:t>
      </w:r>
      <w:r>
        <w:rPr>
          <w:spacing w:val="-24"/>
          <w:w w:val="95"/>
        </w:rPr>
        <w:t> </w:t>
      </w:r>
      <w:r>
        <w:rPr>
          <w:w w:val="95"/>
        </w:rPr>
        <w:t>показало,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ОВвИг</w:t>
      </w:r>
      <w:r>
        <w:rPr>
          <w:spacing w:val="-24"/>
          <w:w w:val="95"/>
        </w:rPr>
        <w:t> </w:t>
      </w:r>
      <w:r>
        <w:rPr>
          <w:w w:val="95"/>
        </w:rPr>
        <w:t>эффективны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сниже- </w:t>
      </w:r>
      <w:r>
        <w:rPr/>
        <w:t>нии</w:t>
      </w:r>
      <w:r>
        <w:rPr>
          <w:spacing w:val="-23"/>
        </w:rPr>
        <w:t> </w:t>
      </w:r>
      <w:r>
        <w:rPr/>
        <w:t>краткосрочной</w:t>
      </w:r>
      <w:r>
        <w:rPr>
          <w:spacing w:val="-22"/>
        </w:rPr>
        <w:t> </w:t>
      </w:r>
      <w:r>
        <w:rPr/>
        <w:t>смертности</w:t>
      </w:r>
      <w:r>
        <w:rPr>
          <w:spacing w:val="-22"/>
        </w:rPr>
        <w:t> </w:t>
      </w:r>
      <w:r>
        <w:rPr/>
        <w:t>у</w:t>
      </w:r>
      <w:r>
        <w:rPr>
          <w:spacing w:val="-23"/>
        </w:rPr>
        <w:t> </w:t>
      </w:r>
      <w:r>
        <w:rPr/>
        <w:t>таких</w:t>
      </w:r>
      <w:r>
        <w:rPr>
          <w:spacing w:val="-22"/>
        </w:rPr>
        <w:t> </w:t>
      </w:r>
      <w:r>
        <w:rPr/>
        <w:t>пациентов.</w:t>
      </w:r>
    </w:p>
    <w:p>
      <w:pPr>
        <w:pStyle w:val="BodyText"/>
        <w:spacing w:line="206" w:lineRule="auto" w:before="4"/>
        <w:ind w:left="117" w:right="116" w:firstLine="280"/>
        <w:jc w:val="right"/>
      </w:pPr>
      <w:r>
        <w:rPr>
          <w:w w:val="90"/>
        </w:rPr>
        <w:t>Анализируя приведенные, порой</w:t>
      </w:r>
      <w:r>
        <w:rPr>
          <w:spacing w:val="-14"/>
          <w:w w:val="90"/>
        </w:rPr>
        <w:t> </w:t>
      </w:r>
      <w:r>
        <w:rPr>
          <w:w w:val="90"/>
        </w:rPr>
        <w:t>противоречивые</w:t>
      </w:r>
      <w:r>
        <w:rPr>
          <w:spacing w:val="-4"/>
          <w:w w:val="90"/>
        </w:rPr>
        <w:t> </w:t>
      </w:r>
      <w:r>
        <w:rPr>
          <w:w w:val="90"/>
        </w:rPr>
        <w:t>данные,</w:t>
      </w:r>
      <w:r>
        <w:rPr>
          <w:spacing w:val="-1"/>
          <w:w w:val="89"/>
        </w:rPr>
        <w:t> </w:t>
      </w:r>
      <w:r>
        <w:rPr>
          <w:w w:val="90"/>
        </w:rPr>
        <w:t>можно отметить, что, вероятно,</w:t>
      </w:r>
      <w:r>
        <w:rPr>
          <w:spacing w:val="38"/>
          <w:w w:val="90"/>
        </w:rPr>
        <w:t> </w:t>
      </w:r>
      <w:r>
        <w:rPr>
          <w:w w:val="90"/>
        </w:rPr>
        <w:t>существует «окно</w:t>
      </w:r>
      <w:r>
        <w:rPr>
          <w:spacing w:val="17"/>
          <w:w w:val="90"/>
        </w:rPr>
        <w:t> </w:t>
      </w:r>
      <w:r>
        <w:rPr>
          <w:w w:val="90"/>
        </w:rPr>
        <w:t>возможно-</w:t>
      </w:r>
      <w:r>
        <w:rPr>
          <w:w w:val="106"/>
        </w:rPr>
        <w:t> </w:t>
      </w:r>
      <w:r>
        <w:rPr>
          <w:spacing w:val="2"/>
          <w:w w:val="95"/>
        </w:rPr>
        <w:t>стей» </w:t>
      </w:r>
      <w:r>
        <w:rPr>
          <w:w w:val="95"/>
        </w:rPr>
        <w:t>для ВвИг в первые дни </w:t>
      </w:r>
      <w:r>
        <w:rPr>
          <w:spacing w:val="2"/>
          <w:w w:val="95"/>
        </w:rPr>
        <w:t>клинических</w:t>
      </w:r>
      <w:r>
        <w:rPr>
          <w:spacing w:val="-35"/>
          <w:w w:val="95"/>
        </w:rPr>
        <w:t> </w:t>
      </w:r>
      <w:r>
        <w:rPr>
          <w:w w:val="95"/>
        </w:rPr>
        <w:t>проявлений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сеп-</w:t>
      </w:r>
      <w:r>
        <w:rPr>
          <w:spacing w:val="2"/>
          <w:w w:val="92"/>
        </w:rPr>
        <w:t> </w:t>
      </w:r>
      <w:r>
        <w:rPr>
          <w:w w:val="95"/>
        </w:rPr>
        <w:t>сиса</w:t>
      </w:r>
      <w:r>
        <w:rPr>
          <w:spacing w:val="-13"/>
          <w:w w:val="95"/>
        </w:rPr>
        <w:t> </w:t>
      </w:r>
      <w:r>
        <w:rPr>
          <w:w w:val="95"/>
        </w:rPr>
        <w:t>[139].</w:t>
      </w:r>
      <w:r>
        <w:rPr>
          <w:spacing w:val="-12"/>
          <w:w w:val="95"/>
        </w:rPr>
        <w:t> </w:t>
      </w:r>
      <w:r>
        <w:rPr>
          <w:w w:val="95"/>
        </w:rPr>
        <w:t>Если</w:t>
      </w:r>
      <w:r>
        <w:rPr>
          <w:spacing w:val="-13"/>
          <w:w w:val="95"/>
        </w:rPr>
        <w:t> </w:t>
      </w:r>
      <w:r>
        <w:rPr>
          <w:w w:val="95"/>
        </w:rPr>
        <w:t>это</w:t>
      </w:r>
      <w:r>
        <w:rPr>
          <w:spacing w:val="-12"/>
          <w:w w:val="95"/>
        </w:rPr>
        <w:t> </w:t>
      </w:r>
      <w:r>
        <w:rPr>
          <w:w w:val="95"/>
        </w:rPr>
        <w:t>«окно»</w:t>
      </w:r>
      <w:r>
        <w:rPr>
          <w:spacing w:val="-13"/>
          <w:w w:val="95"/>
        </w:rPr>
        <w:t> </w:t>
      </w:r>
      <w:r>
        <w:rPr>
          <w:w w:val="95"/>
        </w:rPr>
        <w:t>пропустили,</w:t>
      </w:r>
      <w:r>
        <w:rPr>
          <w:spacing w:val="-12"/>
          <w:w w:val="95"/>
        </w:rPr>
        <w:t> </w:t>
      </w:r>
      <w:r>
        <w:rPr>
          <w:w w:val="95"/>
        </w:rPr>
        <w:t>вероятность</w:t>
      </w:r>
      <w:r>
        <w:rPr>
          <w:spacing w:val="-12"/>
          <w:w w:val="95"/>
        </w:rPr>
        <w:t> </w:t>
      </w:r>
      <w:r>
        <w:rPr>
          <w:w w:val="95"/>
        </w:rPr>
        <w:t>успеха</w:t>
      </w:r>
      <w:r>
        <w:rPr>
          <w:w w:val="87"/>
        </w:rPr>
        <w:t> </w:t>
      </w:r>
      <w:r>
        <w:rPr>
          <w:w w:val="95"/>
        </w:rPr>
        <w:t>значительно</w:t>
      </w:r>
      <w:r>
        <w:rPr>
          <w:spacing w:val="-28"/>
          <w:w w:val="95"/>
        </w:rPr>
        <w:t> </w:t>
      </w:r>
      <w:r>
        <w:rPr>
          <w:w w:val="95"/>
        </w:rPr>
        <w:t>снижается.</w:t>
      </w:r>
      <w:r>
        <w:rPr>
          <w:spacing w:val="-28"/>
          <w:w w:val="95"/>
        </w:rPr>
        <w:t> </w:t>
      </w:r>
      <w:r>
        <w:rPr>
          <w:w w:val="95"/>
        </w:rPr>
        <w:t>Эффективность</w:t>
      </w:r>
      <w:r>
        <w:rPr>
          <w:spacing w:val="-28"/>
          <w:w w:val="95"/>
        </w:rPr>
        <w:t> </w:t>
      </w:r>
      <w:r>
        <w:rPr>
          <w:w w:val="95"/>
        </w:rPr>
        <w:t>ОВвИг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сравнении</w:t>
      </w:r>
      <w:r>
        <w:rPr>
          <w:spacing w:val="-1"/>
          <w:w w:val="89"/>
        </w:rPr>
        <w:t> </w:t>
      </w:r>
      <w:r>
        <w:rPr>
          <w:w w:val="95"/>
        </w:rPr>
        <w:t>с ВвИгG у пациентов всех возрастов, как</w:t>
      </w:r>
      <w:r>
        <w:rPr>
          <w:spacing w:val="10"/>
          <w:w w:val="95"/>
        </w:rPr>
        <w:t> </w:t>
      </w:r>
      <w:r>
        <w:rPr>
          <w:w w:val="95"/>
        </w:rPr>
        <w:t>полагают,</w:t>
      </w:r>
      <w:r>
        <w:rPr>
          <w:spacing w:val="2"/>
          <w:w w:val="95"/>
        </w:rPr>
        <w:t> </w:t>
      </w:r>
      <w:r>
        <w:rPr>
          <w:w w:val="95"/>
        </w:rPr>
        <w:t>связана</w:t>
      </w:r>
      <w:r>
        <w:rPr>
          <w:w w:val="87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высокими</w:t>
      </w:r>
      <w:r>
        <w:rPr>
          <w:spacing w:val="-29"/>
          <w:w w:val="95"/>
        </w:rPr>
        <w:t> </w:t>
      </w:r>
      <w:r>
        <w:rPr>
          <w:w w:val="95"/>
        </w:rPr>
        <w:t>титрами</w:t>
      </w:r>
      <w:r>
        <w:rPr>
          <w:spacing w:val="-28"/>
          <w:w w:val="95"/>
        </w:rPr>
        <w:t> </w:t>
      </w:r>
      <w:r>
        <w:rPr>
          <w:w w:val="95"/>
        </w:rPr>
        <w:t>антител</w:t>
      </w:r>
      <w:r>
        <w:rPr>
          <w:spacing w:val="-29"/>
          <w:w w:val="95"/>
        </w:rPr>
        <w:t> </w:t>
      </w:r>
      <w:r>
        <w:rPr>
          <w:w w:val="95"/>
        </w:rPr>
        <w:t>против</w:t>
      </w:r>
      <w:r>
        <w:rPr>
          <w:spacing w:val="-28"/>
          <w:w w:val="95"/>
        </w:rPr>
        <w:t> </w:t>
      </w:r>
      <w:r>
        <w:rPr>
          <w:w w:val="95"/>
        </w:rPr>
        <w:t>большой</w:t>
      </w:r>
      <w:r>
        <w:rPr>
          <w:spacing w:val="-29"/>
          <w:w w:val="95"/>
        </w:rPr>
        <w:t> </w:t>
      </w:r>
      <w:r>
        <w:rPr>
          <w:w w:val="95"/>
        </w:rPr>
        <w:t>группы</w:t>
      </w:r>
      <w:r>
        <w:rPr>
          <w:w w:val="89"/>
        </w:rPr>
        <w:t> </w:t>
      </w:r>
      <w:r>
        <w:rPr>
          <w:spacing w:val="4"/>
          <w:w w:val="95"/>
        </w:rPr>
        <w:t>разнообразия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бактериальных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патогенов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их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токсических</w:t>
      </w:r>
      <w:r>
        <w:rPr>
          <w:spacing w:val="4"/>
          <w:w w:val="92"/>
        </w:rPr>
        <w:t> </w:t>
      </w:r>
      <w:r>
        <w:rPr>
          <w:w w:val="90"/>
        </w:rPr>
        <w:t>продуктов</w:t>
      </w:r>
      <w:r>
        <w:rPr>
          <w:spacing w:val="-16"/>
          <w:w w:val="90"/>
        </w:rPr>
        <w:t> </w:t>
      </w:r>
      <w:r>
        <w:rPr>
          <w:w w:val="90"/>
        </w:rPr>
        <w:t>по</w:t>
      </w:r>
      <w:r>
        <w:rPr>
          <w:spacing w:val="-15"/>
          <w:w w:val="90"/>
        </w:rPr>
        <w:t> </w:t>
      </w:r>
      <w:r>
        <w:rPr>
          <w:w w:val="90"/>
        </w:rPr>
        <w:t>сравнению</w:t>
      </w:r>
      <w:r>
        <w:rPr>
          <w:spacing w:val="-15"/>
          <w:w w:val="90"/>
        </w:rPr>
        <w:t> </w:t>
      </w:r>
      <w:r>
        <w:rPr>
          <w:w w:val="90"/>
        </w:rPr>
        <w:t>со</w:t>
      </w:r>
      <w:r>
        <w:rPr>
          <w:spacing w:val="-15"/>
          <w:w w:val="90"/>
        </w:rPr>
        <w:t> </w:t>
      </w:r>
      <w:r>
        <w:rPr>
          <w:w w:val="90"/>
        </w:rPr>
        <w:t>стандартными</w:t>
      </w:r>
      <w:r>
        <w:rPr>
          <w:spacing w:val="-16"/>
          <w:w w:val="90"/>
        </w:rPr>
        <w:t> </w:t>
      </w:r>
      <w:r>
        <w:rPr>
          <w:w w:val="90"/>
        </w:rPr>
        <w:t>препаратами</w:t>
      </w:r>
      <w:r>
        <w:rPr>
          <w:spacing w:val="-15"/>
          <w:w w:val="90"/>
        </w:rPr>
        <w:t> </w:t>
      </w:r>
      <w:r>
        <w:rPr>
          <w:w w:val="90"/>
        </w:rPr>
        <w:t>имму-</w:t>
      </w:r>
      <w:r>
        <w:rPr>
          <w:spacing w:val="-2"/>
          <w:w w:val="94"/>
        </w:rPr>
        <w:t> </w:t>
      </w:r>
      <w:r>
        <w:rPr>
          <w:w w:val="95"/>
        </w:rPr>
        <w:t>ноглобулина</w:t>
      </w:r>
      <w:r>
        <w:rPr>
          <w:spacing w:val="-32"/>
          <w:w w:val="95"/>
        </w:rPr>
        <w:t> </w:t>
      </w:r>
      <w:r>
        <w:rPr>
          <w:w w:val="95"/>
        </w:rPr>
        <w:t>[140–142].</w:t>
      </w:r>
      <w:r>
        <w:rPr>
          <w:spacing w:val="-32"/>
          <w:w w:val="95"/>
        </w:rPr>
        <w:t> </w:t>
      </w:r>
      <w:r>
        <w:rPr>
          <w:spacing w:val="-6"/>
          <w:w w:val="95"/>
        </w:rPr>
        <w:t>Также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связано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более</w:t>
      </w:r>
      <w:r>
        <w:rPr>
          <w:w w:val="88"/>
        </w:rPr>
        <w:t> </w:t>
      </w:r>
      <w:r>
        <w:rPr>
          <w:spacing w:val="-3"/>
          <w:w w:val="90"/>
        </w:rPr>
        <w:t>эффективной </w:t>
      </w:r>
      <w:r>
        <w:rPr>
          <w:w w:val="90"/>
        </w:rPr>
        <w:t>активацией </w:t>
      </w:r>
      <w:r>
        <w:rPr>
          <w:spacing w:val="-4"/>
          <w:w w:val="90"/>
        </w:rPr>
        <w:t>комплемента,</w:t>
      </w:r>
      <w:r>
        <w:rPr>
          <w:spacing w:val="-27"/>
          <w:w w:val="90"/>
        </w:rPr>
        <w:t> </w:t>
      </w:r>
      <w:r>
        <w:rPr>
          <w:w w:val="90"/>
        </w:rPr>
        <w:t>лучшей</w:t>
      </w:r>
      <w:r>
        <w:rPr>
          <w:spacing w:val="-10"/>
          <w:w w:val="90"/>
        </w:rPr>
        <w:t> </w:t>
      </w:r>
      <w:r>
        <w:rPr>
          <w:spacing w:val="-4"/>
          <w:w w:val="90"/>
        </w:rPr>
        <w:t>опсонизацией,</w:t>
      </w:r>
      <w:r>
        <w:rPr>
          <w:spacing w:val="-3"/>
          <w:w w:val="88"/>
        </w:rPr>
        <w:t> </w:t>
      </w:r>
      <w:r>
        <w:rPr>
          <w:w w:val="90"/>
        </w:rPr>
        <w:t>большей </w:t>
      </w:r>
      <w:r>
        <w:rPr>
          <w:spacing w:val="2"/>
          <w:w w:val="90"/>
        </w:rPr>
        <w:t>нейтрализацией</w:t>
      </w:r>
      <w:r>
        <w:rPr>
          <w:spacing w:val="40"/>
          <w:w w:val="90"/>
        </w:rPr>
        <w:t> </w:t>
      </w:r>
      <w:r>
        <w:rPr>
          <w:w w:val="90"/>
        </w:rPr>
        <w:t>стрептококкового</w:t>
      </w:r>
      <w:r>
        <w:rPr>
          <w:spacing w:val="44"/>
          <w:w w:val="90"/>
        </w:rPr>
        <w:t> </w:t>
      </w:r>
      <w:r>
        <w:rPr>
          <w:spacing w:val="3"/>
          <w:w w:val="90"/>
        </w:rPr>
        <w:t>суперантигена</w:t>
      </w:r>
      <w:r>
        <w:rPr>
          <w:w w:val="87"/>
        </w:rPr>
        <w:t> </w:t>
      </w:r>
      <w:r>
        <w:rPr>
          <w:spacing w:val="2"/>
          <w:w w:val="95"/>
        </w:rPr>
        <w:t>SpeA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улучшением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связывания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бактериального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антигена</w:t>
      </w:r>
      <w:r>
        <w:rPr>
          <w:spacing w:val="4"/>
          <w:w w:val="90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токсинов,</w:t>
      </w:r>
      <w:r>
        <w:rPr>
          <w:spacing w:val="-33"/>
          <w:w w:val="95"/>
        </w:rPr>
        <w:t> </w:t>
      </w:r>
      <w:r>
        <w:rPr>
          <w:w w:val="95"/>
        </w:rPr>
        <w:t>возможно</w:t>
      </w:r>
      <w:r>
        <w:rPr>
          <w:spacing w:val="-34"/>
          <w:w w:val="95"/>
        </w:rPr>
        <w:t> </w:t>
      </w:r>
      <w:r>
        <w:rPr>
          <w:w w:val="95"/>
        </w:rPr>
        <w:t>из-за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4"/>
          <w:w w:val="95"/>
        </w:rPr>
        <w:t> </w:t>
      </w:r>
      <w:r>
        <w:rPr>
          <w:w w:val="95"/>
        </w:rPr>
        <w:t>пентамерной</w:t>
      </w:r>
      <w:r>
        <w:rPr>
          <w:spacing w:val="-33"/>
          <w:w w:val="95"/>
        </w:rPr>
        <w:t> </w:t>
      </w:r>
      <w:r>
        <w:rPr>
          <w:spacing w:val="2"/>
          <w:w w:val="95"/>
        </w:rPr>
        <w:t>структуры</w:t>
      </w:r>
      <w:r>
        <w:rPr>
          <w:spacing w:val="-33"/>
          <w:w w:val="95"/>
        </w:rPr>
        <w:t> </w:t>
      </w:r>
      <w:r>
        <w:rPr>
          <w:w w:val="95"/>
        </w:rPr>
        <w:t>[143].</w:t>
      </w:r>
      <w:r>
        <w:rPr>
          <w:spacing w:val="-1"/>
          <w:w w:val="97"/>
        </w:rPr>
        <w:t> </w:t>
      </w:r>
      <w:r>
        <w:rPr>
          <w:spacing w:val="-4"/>
          <w:w w:val="90"/>
        </w:rPr>
        <w:t>Таким </w:t>
      </w:r>
      <w:r>
        <w:rPr>
          <w:w w:val="90"/>
        </w:rPr>
        <w:t>образом, окончательного решения</w:t>
      </w:r>
      <w:r>
        <w:rPr>
          <w:spacing w:val="7"/>
          <w:w w:val="90"/>
        </w:rPr>
        <w:t> </w:t>
      </w:r>
      <w:r>
        <w:rPr>
          <w:w w:val="90"/>
        </w:rPr>
        <w:t>по</w:t>
      </w:r>
      <w:r>
        <w:rPr>
          <w:spacing w:val="11"/>
          <w:w w:val="90"/>
        </w:rPr>
        <w:t> </w:t>
      </w:r>
      <w:r>
        <w:rPr>
          <w:w w:val="90"/>
        </w:rPr>
        <w:t>применению</w:t>
      </w:r>
      <w:r>
        <w:rPr>
          <w:w w:val="89"/>
        </w:rPr>
        <w:t> </w:t>
      </w:r>
      <w:r>
        <w:rPr>
          <w:w w:val="95"/>
        </w:rPr>
        <w:t>ВвИг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тяжелом</w:t>
      </w:r>
      <w:r>
        <w:rPr>
          <w:spacing w:val="-24"/>
          <w:w w:val="95"/>
        </w:rPr>
        <w:t> </w:t>
      </w:r>
      <w:r>
        <w:rPr>
          <w:w w:val="95"/>
        </w:rPr>
        <w:t>сепсисе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септическом</w:t>
      </w:r>
      <w:r>
        <w:rPr>
          <w:spacing w:val="-23"/>
          <w:w w:val="95"/>
        </w:rPr>
        <w:t> </w:t>
      </w:r>
      <w:r>
        <w:rPr>
          <w:w w:val="95"/>
        </w:rPr>
        <w:t>шоке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4"/>
          <w:w w:val="95"/>
        </w:rPr>
        <w:t> </w:t>
      </w:r>
      <w:r>
        <w:rPr>
          <w:w w:val="95"/>
        </w:rPr>
        <w:t>детей</w:t>
      </w:r>
      <w:r>
        <w:rPr>
          <w:spacing w:val="-23"/>
          <w:w w:val="95"/>
        </w:rPr>
        <w:t> </w:t>
      </w:r>
      <w:r>
        <w:rPr>
          <w:w w:val="95"/>
        </w:rPr>
        <w:t>пока</w:t>
      </w:r>
      <w:r>
        <w:rPr>
          <w:w w:val="91"/>
        </w:rPr>
        <w:t> </w:t>
      </w:r>
      <w:r>
        <w:rPr>
          <w:w w:val="95"/>
        </w:rPr>
        <w:t>нет.</w:t>
      </w:r>
      <w:r>
        <w:rPr>
          <w:spacing w:val="-32"/>
          <w:w w:val="95"/>
        </w:rPr>
        <w:t> </w:t>
      </w:r>
      <w:r>
        <w:rPr>
          <w:spacing w:val="-8"/>
          <w:w w:val="95"/>
        </w:rPr>
        <w:t>Тем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менее,</w:t>
      </w:r>
      <w:r>
        <w:rPr>
          <w:spacing w:val="-31"/>
          <w:w w:val="95"/>
        </w:rPr>
        <w:t> </w:t>
      </w:r>
      <w:r>
        <w:rPr>
          <w:w w:val="95"/>
        </w:rPr>
        <w:t>пока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проведены</w:t>
      </w:r>
      <w:r>
        <w:rPr>
          <w:spacing w:val="-32"/>
          <w:w w:val="95"/>
        </w:rPr>
        <w:t> </w:t>
      </w:r>
      <w:r>
        <w:rPr>
          <w:w w:val="95"/>
        </w:rPr>
        <w:t>убедительные</w:t>
      </w:r>
      <w:r>
        <w:rPr>
          <w:spacing w:val="-31"/>
          <w:w w:val="95"/>
        </w:rPr>
        <w:t> </w:t>
      </w:r>
      <w:r>
        <w:rPr>
          <w:w w:val="95"/>
        </w:rPr>
        <w:t>рандоми-</w:t>
      </w:r>
      <w:r>
        <w:rPr>
          <w:w w:val="91"/>
        </w:rPr>
        <w:t> </w:t>
      </w:r>
      <w:r>
        <w:rPr>
          <w:w w:val="90"/>
        </w:rPr>
        <w:t>зированные клинические исследования,</w:t>
      </w:r>
      <w:r>
        <w:rPr>
          <w:spacing w:val="4"/>
          <w:w w:val="90"/>
        </w:rPr>
        <w:t> </w:t>
      </w:r>
      <w:r>
        <w:rPr>
          <w:w w:val="90"/>
        </w:rPr>
        <w:t>нам</w:t>
      </w:r>
      <w:r>
        <w:rPr>
          <w:spacing w:val="34"/>
          <w:w w:val="90"/>
        </w:rPr>
        <w:t> </w:t>
      </w:r>
      <w:r>
        <w:rPr>
          <w:w w:val="90"/>
        </w:rPr>
        <w:t>представляется</w:t>
      </w:r>
      <w:r>
        <w:rPr>
          <w:w w:val="94"/>
        </w:rPr>
        <w:t> </w:t>
      </w:r>
      <w:r>
        <w:rPr>
          <w:i/>
          <w:spacing w:val="3"/>
        </w:rPr>
        <w:t>рациональным использование</w:t>
      </w:r>
      <w:r>
        <w:rPr>
          <w:i/>
          <w:spacing w:val="-12"/>
        </w:rPr>
        <w:t> </w:t>
      </w:r>
      <w:r>
        <w:rPr>
          <w:i/>
          <w:spacing w:val="4"/>
        </w:rPr>
        <w:t>обогащенных</w:t>
      </w:r>
      <w:r>
        <w:rPr>
          <w:i/>
          <w:spacing w:val="-5"/>
        </w:rPr>
        <w:t> </w:t>
      </w:r>
      <w:r>
        <w:rPr>
          <w:i/>
          <w:spacing w:val="3"/>
        </w:rPr>
        <w:t>внутривенных</w:t>
      </w:r>
      <w:r>
        <w:rPr>
          <w:i/>
          <w:w w:val="92"/>
        </w:rPr>
        <w:t> </w:t>
      </w:r>
      <w:r>
        <w:rPr>
          <w:i/>
          <w:w w:val="95"/>
        </w:rPr>
        <w:t>иммуноглобулинов </w:t>
      </w:r>
      <w:r>
        <w:rPr>
          <w:i/>
          <w:spacing w:val="-2"/>
          <w:w w:val="95"/>
        </w:rPr>
        <w:t>при </w:t>
      </w:r>
      <w:r>
        <w:rPr>
          <w:i/>
          <w:w w:val="95"/>
        </w:rPr>
        <w:t>тяжелом сепсисе и</w:t>
      </w:r>
      <w:r>
        <w:rPr>
          <w:i/>
          <w:spacing w:val="26"/>
          <w:w w:val="95"/>
        </w:rPr>
        <w:t> </w:t>
      </w:r>
      <w:r>
        <w:rPr>
          <w:i/>
          <w:w w:val="95"/>
        </w:rPr>
        <w:t>септическом</w:t>
      </w:r>
      <w:r>
        <w:rPr>
          <w:i/>
          <w:spacing w:val="14"/>
          <w:w w:val="95"/>
        </w:rPr>
        <w:t> </w:t>
      </w:r>
      <w:r>
        <w:rPr>
          <w:i/>
          <w:w w:val="95"/>
        </w:rPr>
        <w:t>шоке</w:t>
      </w:r>
      <w:r>
        <w:rPr>
          <w:i/>
          <w:w w:val="92"/>
        </w:rPr>
        <w:t> </w:t>
      </w:r>
      <w:r>
        <w:rPr>
          <w:i/>
        </w:rPr>
        <w:t>у</w:t>
      </w:r>
      <w:r>
        <w:rPr>
          <w:i/>
          <w:spacing w:val="-30"/>
        </w:rPr>
        <w:t> </w:t>
      </w:r>
      <w:r>
        <w:rPr>
          <w:i/>
        </w:rPr>
        <w:t>детей</w:t>
      </w:r>
      <w:r>
        <w:rPr>
          <w:i/>
          <w:spacing w:val="-29"/>
        </w:rPr>
        <w:t> </w:t>
      </w:r>
      <w:r>
        <w:rPr>
          <w:i/>
        </w:rPr>
        <w:t>и</w:t>
      </w:r>
      <w:r>
        <w:rPr>
          <w:i/>
          <w:spacing w:val="-29"/>
        </w:rPr>
        <w:t> </w:t>
      </w:r>
      <w:r>
        <w:rPr>
          <w:i/>
        </w:rPr>
        <w:t>новорожденных.</w:t>
      </w:r>
      <w:r>
        <w:rPr>
          <w:i/>
          <w:spacing w:val="-29"/>
        </w:rPr>
        <w:t> </w:t>
      </w:r>
      <w:r>
        <w:rPr>
          <w:spacing w:val="-5"/>
        </w:rPr>
        <w:t>Также</w:t>
      </w:r>
      <w:r>
        <w:rPr>
          <w:spacing w:val="-29"/>
        </w:rPr>
        <w:t> </w:t>
      </w:r>
      <w:r>
        <w:rPr/>
        <w:t>важно</w:t>
      </w:r>
      <w:r>
        <w:rPr>
          <w:spacing w:val="-29"/>
        </w:rPr>
        <w:t> </w:t>
      </w:r>
      <w:r>
        <w:rPr/>
        <w:t>отметить,</w:t>
      </w:r>
      <w:r>
        <w:rPr>
          <w:spacing w:val="-29"/>
        </w:rPr>
        <w:t> </w:t>
      </w:r>
      <w:r>
        <w:rPr/>
        <w:t>что</w:t>
      </w:r>
      <w:r>
        <w:rPr>
          <w:spacing w:val="-29"/>
        </w:rPr>
        <w:t> </w:t>
      </w:r>
      <w:r>
        <w:rPr/>
        <w:t>их</w:t>
      </w:r>
      <w:r>
        <w:rPr>
          <w:spacing w:val="-29"/>
        </w:rPr>
        <w:t> </w:t>
      </w:r>
      <w:r>
        <w:rPr/>
        <w:t>вве-</w:t>
      </w:r>
      <w:r>
        <w:rPr>
          <w:w w:val="96"/>
        </w:rPr>
        <w:t> </w:t>
      </w:r>
      <w:r>
        <w:rPr>
          <w:w w:val="90"/>
        </w:rPr>
        <w:t>дение</w:t>
      </w:r>
      <w:r>
        <w:rPr>
          <w:spacing w:val="-7"/>
          <w:w w:val="90"/>
        </w:rPr>
        <w:t> </w:t>
      </w:r>
      <w:r>
        <w:rPr>
          <w:w w:val="90"/>
        </w:rPr>
        <w:t>надо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начинать</w:t>
      </w:r>
      <w:r>
        <w:rPr>
          <w:spacing w:val="-7"/>
          <w:w w:val="90"/>
        </w:rPr>
        <w:t> </w:t>
      </w:r>
      <w:r>
        <w:rPr>
          <w:w w:val="90"/>
        </w:rPr>
        <w:t>сразу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же</w:t>
      </w:r>
      <w:r>
        <w:rPr>
          <w:spacing w:val="-7"/>
          <w:w w:val="90"/>
        </w:rPr>
        <w:t> </w:t>
      </w:r>
      <w:r>
        <w:rPr>
          <w:w w:val="90"/>
        </w:rPr>
        <w:t>по</w:t>
      </w:r>
      <w:r>
        <w:rPr>
          <w:spacing w:val="-7"/>
          <w:w w:val="90"/>
        </w:rPr>
        <w:t> </w:t>
      </w:r>
      <w:r>
        <w:rPr>
          <w:w w:val="90"/>
        </w:rPr>
        <w:t>установлении</w:t>
      </w:r>
      <w:r>
        <w:rPr>
          <w:spacing w:val="-6"/>
          <w:w w:val="90"/>
        </w:rPr>
        <w:t> </w:t>
      </w:r>
      <w:r>
        <w:rPr>
          <w:w w:val="90"/>
        </w:rPr>
        <w:t>этого</w:t>
      </w:r>
      <w:r>
        <w:rPr>
          <w:spacing w:val="-7"/>
          <w:w w:val="90"/>
        </w:rPr>
        <w:t> </w:t>
      </w:r>
      <w:r>
        <w:rPr>
          <w:w w:val="90"/>
        </w:rPr>
        <w:t>диагноза.</w:t>
      </w:r>
      <w:r>
        <w:rPr>
          <w:w w:val="91"/>
        </w:rPr>
        <w:t> </w:t>
      </w:r>
      <w:r>
        <w:rPr>
          <w:rFonts w:ascii="Times New Roman" w:hAnsi="Times New Roman"/>
          <w:b/>
          <w:w w:val="95"/>
        </w:rPr>
        <w:t>Заключение.</w:t>
      </w:r>
      <w:r>
        <w:rPr>
          <w:rFonts w:ascii="Times New Roman" w:hAnsi="Times New Roman"/>
          <w:b/>
          <w:spacing w:val="-26"/>
          <w:w w:val="95"/>
        </w:rPr>
        <w:t> </w:t>
      </w:r>
      <w:r>
        <w:rPr>
          <w:w w:val="95"/>
        </w:rPr>
        <w:t>Вполне</w:t>
      </w:r>
      <w:r>
        <w:rPr>
          <w:spacing w:val="-24"/>
          <w:w w:val="95"/>
        </w:rPr>
        <w:t> </w:t>
      </w:r>
      <w:r>
        <w:rPr>
          <w:w w:val="95"/>
        </w:rPr>
        <w:t>возможно,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данные</w:t>
      </w:r>
      <w:r>
        <w:rPr>
          <w:spacing w:val="-24"/>
          <w:w w:val="95"/>
        </w:rPr>
        <w:t> </w:t>
      </w:r>
      <w:r>
        <w:rPr>
          <w:w w:val="95"/>
        </w:rPr>
        <w:t>подходы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ин-</w:t>
      </w:r>
    </w:p>
    <w:p>
      <w:pPr>
        <w:pStyle w:val="BodyText"/>
        <w:spacing w:line="206" w:lineRule="auto" w:before="32"/>
        <w:ind w:left="117" w:right="118" w:firstLine="6"/>
      </w:pPr>
      <w:r>
        <w:rPr>
          <w:spacing w:val="4"/>
          <w:w w:val="95"/>
        </w:rPr>
        <w:t>тенсивной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терапии</w:t>
      </w:r>
      <w:r>
        <w:rPr>
          <w:spacing w:val="-9"/>
          <w:w w:val="95"/>
        </w:rPr>
        <w:t> </w:t>
      </w:r>
      <w:r>
        <w:rPr>
          <w:spacing w:val="7"/>
          <w:w w:val="95"/>
        </w:rPr>
        <w:t>будут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способствовать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реализации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ос- </w:t>
      </w:r>
      <w:r>
        <w:rPr>
          <w:spacing w:val="2"/>
          <w:w w:val="95"/>
        </w:rPr>
        <w:t>новной цели </w:t>
      </w:r>
      <w:r>
        <w:rPr>
          <w:spacing w:val="3"/>
          <w:w w:val="95"/>
        </w:rPr>
        <w:t>этого движения </w:t>
      </w:r>
      <w:r>
        <w:rPr>
          <w:w w:val="95"/>
        </w:rPr>
        <w:t>— </w:t>
      </w:r>
      <w:r>
        <w:rPr>
          <w:spacing w:val="5"/>
          <w:w w:val="95"/>
        </w:rPr>
        <w:t>существенного </w:t>
      </w:r>
      <w:r>
        <w:rPr>
          <w:spacing w:val="3"/>
          <w:w w:val="95"/>
        </w:rPr>
        <w:t>снижения </w:t>
      </w:r>
      <w:r>
        <w:rPr>
          <w:spacing w:val="4"/>
        </w:rPr>
        <w:t>летальности</w:t>
      </w:r>
      <w:r>
        <w:rPr>
          <w:spacing w:val="-30"/>
        </w:rPr>
        <w:t> </w:t>
      </w:r>
      <w:r>
        <w:rPr/>
        <w:t>от</w:t>
      </w:r>
      <w:r>
        <w:rPr>
          <w:spacing w:val="-30"/>
        </w:rPr>
        <w:t> </w:t>
      </w:r>
      <w:r>
        <w:rPr>
          <w:spacing w:val="3"/>
        </w:rPr>
        <w:t>сепсиса</w:t>
      </w:r>
      <w:r>
        <w:rPr>
          <w:spacing w:val="-30"/>
        </w:rPr>
        <w:t> </w:t>
      </w:r>
      <w:r>
        <w:rPr/>
        <w:t>в</w:t>
      </w:r>
      <w:r>
        <w:rPr>
          <w:spacing w:val="-29"/>
        </w:rPr>
        <w:t> </w:t>
      </w:r>
      <w:r>
        <w:rPr>
          <w:spacing w:val="3"/>
        </w:rPr>
        <w:t>ближайшие</w:t>
      </w:r>
      <w:r>
        <w:rPr>
          <w:spacing w:val="-30"/>
        </w:rPr>
        <w:t> </w:t>
      </w:r>
      <w:r>
        <w:rPr>
          <w:spacing w:val="2"/>
        </w:rPr>
        <w:t>годы.</w:t>
      </w:r>
      <w:r>
        <w:rPr>
          <w:spacing w:val="-30"/>
        </w:rPr>
        <w:t> </w:t>
      </w:r>
      <w:r>
        <w:rPr/>
        <w:t>В</w:t>
      </w:r>
      <w:r>
        <w:rPr>
          <w:spacing w:val="-29"/>
        </w:rPr>
        <w:t> </w:t>
      </w:r>
      <w:r>
        <w:rPr/>
        <w:t>то</w:t>
      </w:r>
      <w:r>
        <w:rPr>
          <w:spacing w:val="-30"/>
        </w:rPr>
        <w:t> </w:t>
      </w:r>
      <w:r>
        <w:rPr/>
        <w:t>же</w:t>
      </w:r>
      <w:r>
        <w:rPr>
          <w:spacing w:val="-30"/>
        </w:rPr>
        <w:t> </w:t>
      </w:r>
      <w:r>
        <w:rPr>
          <w:spacing w:val="4"/>
        </w:rPr>
        <w:t>время </w:t>
      </w:r>
      <w:r>
        <w:rPr>
          <w:w w:val="90"/>
        </w:rPr>
        <w:t>остается неясной клиническая значимость ряда направлений </w:t>
      </w:r>
      <w:r>
        <w:rPr>
          <w:w w:val="95"/>
        </w:rPr>
        <w:t>лечения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детей</w:t>
      </w:r>
      <w:r>
        <w:rPr>
          <w:spacing w:val="-22"/>
          <w:w w:val="95"/>
        </w:rPr>
        <w:t> </w:t>
      </w:r>
      <w:r>
        <w:rPr>
          <w:w w:val="95"/>
        </w:rPr>
        <w:t>(контроль</w:t>
      </w:r>
      <w:r>
        <w:rPr>
          <w:spacing w:val="-23"/>
          <w:w w:val="95"/>
        </w:rPr>
        <w:t> </w:t>
      </w:r>
      <w:r>
        <w:rPr>
          <w:w w:val="95"/>
        </w:rPr>
        <w:t>уровня</w:t>
      </w:r>
      <w:r>
        <w:rPr>
          <w:spacing w:val="-22"/>
          <w:w w:val="95"/>
        </w:rPr>
        <w:t> </w:t>
      </w:r>
      <w:r>
        <w:rPr>
          <w:w w:val="95"/>
        </w:rPr>
        <w:t>гликемии,</w:t>
      </w:r>
      <w:r>
        <w:rPr>
          <w:spacing w:val="-22"/>
          <w:w w:val="95"/>
        </w:rPr>
        <w:t> </w:t>
      </w:r>
      <w:r>
        <w:rPr>
          <w:w w:val="95"/>
        </w:rPr>
        <w:t>профи- </w:t>
      </w:r>
      <w:r>
        <w:rPr>
          <w:spacing w:val="2"/>
          <w:w w:val="95"/>
        </w:rPr>
        <w:t>лактика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стрессовых</w:t>
      </w:r>
      <w:r>
        <w:rPr>
          <w:spacing w:val="-15"/>
          <w:w w:val="95"/>
        </w:rPr>
        <w:t> </w:t>
      </w:r>
      <w:r>
        <w:rPr>
          <w:w w:val="95"/>
        </w:rPr>
        <w:t>язв,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заместительная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почечная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терапия, </w:t>
      </w:r>
      <w:r>
        <w:rPr>
          <w:w w:val="95"/>
        </w:rPr>
        <w:t>показания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гемотрансфузии),</w:t>
      </w:r>
      <w:r>
        <w:rPr>
          <w:spacing w:val="-15"/>
          <w:w w:val="95"/>
        </w:rPr>
        <w:t> </w:t>
      </w:r>
      <w:r>
        <w:rPr>
          <w:w w:val="95"/>
        </w:rPr>
        <w:t>хотя</w:t>
      </w:r>
      <w:r>
        <w:rPr>
          <w:spacing w:val="-15"/>
          <w:w w:val="95"/>
        </w:rPr>
        <w:t> </w:t>
      </w:r>
      <w:r>
        <w:rPr>
          <w:w w:val="95"/>
        </w:rPr>
        <w:t>ряд</w:t>
      </w:r>
      <w:r>
        <w:rPr>
          <w:spacing w:val="-14"/>
          <w:w w:val="95"/>
        </w:rPr>
        <w:t> </w:t>
      </w:r>
      <w:r>
        <w:rPr>
          <w:w w:val="95"/>
        </w:rPr>
        <w:t>отличий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подходах </w:t>
      </w:r>
      <w:r>
        <w:rPr>
          <w:w w:val="90"/>
        </w:rPr>
        <w:t>к адъювантной терапии сепсиса требует более расширенного клинического </w:t>
      </w:r>
      <w:r>
        <w:rPr>
          <w:spacing w:val="-3"/>
          <w:w w:val="90"/>
        </w:rPr>
        <w:t>подтверждения. </w:t>
      </w:r>
      <w:r>
        <w:rPr>
          <w:w w:val="90"/>
        </w:rPr>
        <w:t>Кроме того, в </w:t>
      </w:r>
      <w:r>
        <w:rPr>
          <w:spacing w:val="-3"/>
          <w:w w:val="90"/>
        </w:rPr>
        <w:t>педиатрии </w:t>
      </w:r>
      <w:r>
        <w:rPr>
          <w:w w:val="90"/>
        </w:rPr>
        <w:t>нет ис- </w:t>
      </w:r>
      <w:r>
        <w:rPr>
          <w:spacing w:val="-3"/>
          <w:w w:val="90"/>
        </w:rPr>
        <w:t>следований, доказательно подтверждающих </w:t>
      </w:r>
      <w:r>
        <w:rPr>
          <w:w w:val="90"/>
        </w:rPr>
        <w:t>целесообразность идентификации термина «сепсис» с определением тяжелого </w:t>
      </w:r>
      <w:r>
        <w:rPr/>
        <w:t>сепсиса</w:t>
      </w:r>
      <w:r>
        <w:rPr>
          <w:spacing w:val="-24"/>
        </w:rPr>
        <w:t> </w:t>
      </w:r>
      <w:r>
        <w:rPr/>
        <w:t>применительно</w:t>
      </w:r>
      <w:r>
        <w:rPr>
          <w:spacing w:val="-23"/>
        </w:rPr>
        <w:t> </w:t>
      </w:r>
      <w:r>
        <w:rPr/>
        <w:t>к</w:t>
      </w:r>
      <w:r>
        <w:rPr>
          <w:spacing w:val="-23"/>
        </w:rPr>
        <w:t> </w:t>
      </w:r>
      <w:r>
        <w:rPr/>
        <w:t>пациентам</w:t>
      </w:r>
      <w:r>
        <w:rPr>
          <w:spacing w:val="-23"/>
        </w:rPr>
        <w:t> </w:t>
      </w:r>
      <w:r>
        <w:rPr/>
        <w:t>с</w:t>
      </w:r>
      <w:r>
        <w:rPr>
          <w:spacing w:val="-24"/>
        </w:rPr>
        <w:t> </w:t>
      </w:r>
      <w:r>
        <w:rPr/>
        <w:t>инфекцией.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6"/>
        <w:jc w:val="left"/>
        <w:rPr>
          <w:sz w:val="10"/>
        </w:rPr>
      </w:pPr>
    </w:p>
    <w:p>
      <w:pPr>
        <w:spacing w:after="0"/>
        <w:jc w:val="left"/>
        <w:rPr>
          <w:sz w:val="10"/>
        </w:rPr>
        <w:sectPr>
          <w:headerReference w:type="default" r:id="rId167"/>
          <w:pgSz w:w="14180" w:h="11340" w:orient="landscape"/>
          <w:pgMar w:header="531" w:footer="0" w:top="820" w:bottom="280" w:left="720" w:right="680"/>
        </w:sectPr>
      </w:pPr>
    </w:p>
    <w:p>
      <w:pPr>
        <w:pStyle w:val="Heading1"/>
        <w:spacing w:before="96"/>
        <w:ind w:right="291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00" w:after="0"/>
        <w:ind w:left="474" w:right="63" w:hanging="224"/>
        <w:jc w:val="both"/>
        <w:rPr>
          <w:sz w:val="19"/>
        </w:rPr>
      </w:pPr>
      <w:r>
        <w:rPr>
          <w:i/>
          <w:sz w:val="19"/>
        </w:rPr>
        <w:t>Lukacs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S.L.,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Schoendorf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K.C.,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Schuchat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19"/>
          <w:sz w:val="19"/>
        </w:rPr>
        <w:t> </w:t>
      </w:r>
      <w:r>
        <w:rPr>
          <w:sz w:val="19"/>
        </w:rPr>
        <w:t>Trends</w:t>
      </w:r>
      <w:r>
        <w:rPr>
          <w:spacing w:val="-19"/>
          <w:sz w:val="19"/>
        </w:rPr>
        <w:t> </w:t>
      </w:r>
      <w:r>
        <w:rPr>
          <w:sz w:val="19"/>
        </w:rPr>
        <w:t>in</w:t>
      </w:r>
      <w:r>
        <w:rPr>
          <w:spacing w:val="-19"/>
          <w:sz w:val="19"/>
        </w:rPr>
        <w:t> </w:t>
      </w:r>
      <w:r>
        <w:rPr>
          <w:sz w:val="19"/>
        </w:rPr>
        <w:t>sepsis-related </w:t>
      </w:r>
      <w:r>
        <w:rPr>
          <w:w w:val="95"/>
          <w:sz w:val="19"/>
        </w:rPr>
        <w:t>neonatal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United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States,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1985–1998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Pediatr.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Infect. </w:t>
      </w:r>
      <w:r>
        <w:rPr>
          <w:sz w:val="19"/>
        </w:rPr>
        <w:t>Dis.</w:t>
      </w:r>
      <w:r>
        <w:rPr>
          <w:spacing w:val="-9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23.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599–560.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41" w:hanging="212"/>
        <w:jc w:val="both"/>
        <w:rPr>
          <w:sz w:val="19"/>
        </w:rPr>
      </w:pPr>
      <w:r>
        <w:rPr>
          <w:i/>
          <w:sz w:val="19"/>
        </w:rPr>
        <w:t>Stoll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pacing w:val="2"/>
          <w:sz w:val="19"/>
        </w:rPr>
        <w:t>al.</w:t>
      </w:r>
      <w:r>
        <w:rPr>
          <w:i/>
          <w:spacing w:val="-16"/>
          <w:sz w:val="19"/>
        </w:rPr>
        <w:t> </w:t>
      </w:r>
      <w:r>
        <w:rPr>
          <w:spacing w:val="2"/>
          <w:sz w:val="19"/>
        </w:rPr>
        <w:t>Early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Onset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Neonatal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Sepsis: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16"/>
          <w:sz w:val="19"/>
        </w:rPr>
        <w:t> </w:t>
      </w:r>
      <w:r>
        <w:rPr>
          <w:spacing w:val="2"/>
          <w:sz w:val="19"/>
        </w:rPr>
        <w:t>Burden</w:t>
      </w:r>
      <w:r>
        <w:rPr>
          <w:spacing w:val="-16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Group</w:t>
      </w:r>
      <w:r>
        <w:rPr>
          <w:spacing w:val="-16"/>
          <w:sz w:val="19"/>
        </w:rPr>
        <w:t> </w:t>
      </w:r>
      <w:r>
        <w:rPr>
          <w:sz w:val="19"/>
        </w:rPr>
        <w:t>B </w:t>
      </w:r>
      <w:r>
        <w:rPr>
          <w:w w:val="95"/>
          <w:sz w:val="19"/>
        </w:rPr>
        <w:t>Streptococcal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E.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coli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Disease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Continues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Pediatrics.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2011.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127 (5). —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817–826.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40" w:hanging="221"/>
        <w:jc w:val="both"/>
        <w:rPr>
          <w:sz w:val="19"/>
        </w:rPr>
      </w:pPr>
      <w:r>
        <w:rPr>
          <w:i/>
          <w:sz w:val="19"/>
        </w:rPr>
        <w:t>Weiss</w:t>
      </w:r>
      <w:r>
        <w:rPr>
          <w:i/>
          <w:spacing w:val="-13"/>
          <w:sz w:val="19"/>
        </w:rPr>
        <w:t> </w:t>
      </w:r>
      <w:r>
        <w:rPr>
          <w:i/>
          <w:spacing w:val="2"/>
          <w:sz w:val="19"/>
        </w:rPr>
        <w:t>S.L.,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Fitzgerald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J.C.,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Maffei</w:t>
      </w:r>
      <w:r>
        <w:rPr>
          <w:i/>
          <w:spacing w:val="-12"/>
          <w:sz w:val="19"/>
        </w:rPr>
        <w:t> </w:t>
      </w:r>
      <w:r>
        <w:rPr>
          <w:i/>
          <w:spacing w:val="-3"/>
          <w:sz w:val="19"/>
        </w:rPr>
        <w:t>F.A.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Discordant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identifica- </w:t>
      </w:r>
      <w:r>
        <w:rPr>
          <w:w w:val="95"/>
          <w:sz w:val="19"/>
        </w:rPr>
        <w:t>tion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research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definitions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 the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SPROUT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international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point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prevalence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2015.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19.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 </w:t>
      </w:r>
      <w:r>
        <w:rPr>
          <w:sz w:val="19"/>
        </w:rPr>
        <w:t>325.</w:t>
      </w:r>
      <w:r>
        <w:rPr>
          <w:spacing w:val="-15"/>
          <w:sz w:val="19"/>
        </w:rPr>
        <w:t> </w:t>
      </w:r>
      <w:r>
        <w:rPr>
          <w:sz w:val="19"/>
        </w:rPr>
        <w:t>DOI:10.1186/s13054-015-1055-x.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8" w:hanging="212"/>
        <w:jc w:val="both"/>
        <w:rPr>
          <w:sz w:val="19"/>
        </w:rPr>
      </w:pPr>
      <w:r>
        <w:rPr>
          <w:i/>
          <w:spacing w:val="2"/>
          <w:sz w:val="19"/>
        </w:rPr>
        <w:t>Hartman,</w:t>
      </w:r>
      <w:r>
        <w:rPr>
          <w:i/>
          <w:spacing w:val="-4"/>
          <w:sz w:val="19"/>
        </w:rPr>
        <w:t> </w:t>
      </w:r>
      <w:r>
        <w:rPr>
          <w:i/>
          <w:spacing w:val="3"/>
          <w:sz w:val="19"/>
        </w:rPr>
        <w:t>Linde-Zwirble,</w:t>
      </w:r>
      <w:r>
        <w:rPr>
          <w:i/>
          <w:spacing w:val="-4"/>
          <w:sz w:val="19"/>
        </w:rPr>
        <w:t> </w:t>
      </w:r>
      <w:r>
        <w:rPr>
          <w:i/>
          <w:spacing w:val="2"/>
          <w:sz w:val="19"/>
        </w:rPr>
        <w:t>Derek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"/>
          <w:sz w:val="19"/>
        </w:rPr>
        <w:t> </w:t>
      </w:r>
      <w:r>
        <w:rPr>
          <w:i/>
          <w:spacing w:val="2"/>
          <w:sz w:val="19"/>
        </w:rPr>
        <w:t>al.</w:t>
      </w:r>
      <w:r>
        <w:rPr>
          <w:i/>
          <w:spacing w:val="-4"/>
          <w:sz w:val="19"/>
        </w:rPr>
        <w:t> </w:t>
      </w:r>
      <w:r>
        <w:rPr>
          <w:sz w:val="19"/>
        </w:rPr>
        <w:t>Trends</w:t>
      </w:r>
      <w:r>
        <w:rPr>
          <w:spacing w:val="-4"/>
          <w:sz w:val="19"/>
        </w:rPr>
        <w:t> </w:t>
      </w:r>
      <w:r>
        <w:rPr>
          <w:spacing w:val="2"/>
          <w:sz w:val="19"/>
        </w:rPr>
        <w:t>in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the</w:t>
      </w:r>
      <w:r>
        <w:rPr>
          <w:spacing w:val="-3"/>
          <w:sz w:val="19"/>
        </w:rPr>
        <w:t> </w:t>
      </w:r>
      <w:r>
        <w:rPr>
          <w:spacing w:val="4"/>
          <w:sz w:val="19"/>
        </w:rPr>
        <w:t>epidemiolo- </w:t>
      </w:r>
      <w:r>
        <w:rPr>
          <w:spacing w:val="2"/>
          <w:sz w:val="19"/>
        </w:rPr>
        <w:t>gy</w:t>
      </w:r>
      <w:r>
        <w:rPr>
          <w:spacing w:val="-28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pediatric</w:t>
      </w:r>
      <w:r>
        <w:rPr>
          <w:spacing w:val="-27"/>
          <w:sz w:val="19"/>
        </w:rPr>
        <w:t> </w:t>
      </w:r>
      <w:r>
        <w:rPr>
          <w:sz w:val="19"/>
        </w:rPr>
        <w:t>severe</w:t>
      </w:r>
      <w:r>
        <w:rPr>
          <w:spacing w:val="-27"/>
          <w:sz w:val="19"/>
        </w:rPr>
        <w:t> </w:t>
      </w:r>
      <w:r>
        <w:rPr>
          <w:sz w:val="19"/>
        </w:rPr>
        <w:t>sepsis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Pediatr.</w:t>
      </w:r>
      <w:r>
        <w:rPr>
          <w:spacing w:val="-27"/>
          <w:sz w:val="19"/>
        </w:rPr>
        <w:t> </w:t>
      </w:r>
      <w:r>
        <w:rPr>
          <w:sz w:val="19"/>
        </w:rPr>
        <w:t>Crit.</w:t>
      </w:r>
      <w:r>
        <w:rPr>
          <w:spacing w:val="-28"/>
          <w:sz w:val="19"/>
        </w:rPr>
        <w:t> </w:t>
      </w:r>
      <w:r>
        <w:rPr>
          <w:sz w:val="19"/>
        </w:rPr>
        <w:t>Care</w:t>
      </w:r>
      <w:r>
        <w:rPr>
          <w:spacing w:val="-27"/>
          <w:sz w:val="19"/>
        </w:rPr>
        <w:t> </w:t>
      </w:r>
      <w:r>
        <w:rPr>
          <w:sz w:val="19"/>
        </w:rPr>
        <w:t>Med.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2013.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14 (7).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686–693.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1" w:hanging="225"/>
        <w:jc w:val="both"/>
        <w:rPr>
          <w:sz w:val="19"/>
        </w:rPr>
      </w:pPr>
      <w:r>
        <w:rPr>
          <w:i/>
          <w:spacing w:val="-4"/>
          <w:w w:val="95"/>
          <w:sz w:val="19"/>
        </w:rPr>
        <w:t>Balamuth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8"/>
          <w:w w:val="95"/>
          <w:sz w:val="19"/>
        </w:rPr>
        <w:t>F.,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6"/>
          <w:w w:val="95"/>
          <w:sz w:val="19"/>
        </w:rPr>
        <w:t>Weiss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S.L.,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Alpern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E.R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Pediatric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US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Chil- </w:t>
      </w:r>
      <w:r>
        <w:rPr>
          <w:spacing w:val="-7"/>
          <w:w w:val="95"/>
          <w:sz w:val="19"/>
        </w:rPr>
        <w:t>dren’s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Hospitals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Pediatr.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15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(9).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798–805.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1" w:hanging="225"/>
        <w:jc w:val="both"/>
        <w:rPr>
          <w:sz w:val="19"/>
        </w:rPr>
      </w:pPr>
      <w:r>
        <w:rPr>
          <w:i/>
          <w:spacing w:val="-4"/>
          <w:sz w:val="19"/>
        </w:rPr>
        <w:t>Weiss,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Fitzgerald,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Pappachan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SPROUT</w:t>
      </w:r>
      <w:r>
        <w:rPr>
          <w:spacing w:val="-28"/>
          <w:sz w:val="19"/>
        </w:rPr>
        <w:t> </w:t>
      </w:r>
      <w:r>
        <w:rPr>
          <w:sz w:val="19"/>
        </w:rPr>
        <w:t>Pediatric</w:t>
      </w:r>
      <w:r>
        <w:rPr>
          <w:spacing w:val="-27"/>
          <w:sz w:val="19"/>
        </w:rPr>
        <w:t> </w:t>
      </w:r>
      <w:r>
        <w:rPr>
          <w:sz w:val="19"/>
        </w:rPr>
        <w:t>Severe</w:t>
      </w:r>
      <w:r>
        <w:rPr>
          <w:spacing w:val="-28"/>
          <w:sz w:val="19"/>
        </w:rPr>
        <w:t> </w:t>
      </w:r>
      <w:r>
        <w:rPr>
          <w:sz w:val="19"/>
        </w:rPr>
        <w:t>Sepsis Study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Am.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2"/>
          <w:sz w:val="19"/>
        </w:rPr>
        <w:t> </w:t>
      </w:r>
      <w:r>
        <w:rPr>
          <w:spacing w:val="-3"/>
          <w:sz w:val="19"/>
        </w:rPr>
        <w:t>Respir.</w:t>
      </w:r>
      <w:r>
        <w:rPr>
          <w:spacing w:val="-22"/>
          <w:sz w:val="19"/>
        </w:rPr>
        <w:t> </w:t>
      </w:r>
      <w:r>
        <w:rPr>
          <w:sz w:val="19"/>
        </w:rPr>
        <w:t>Crit.</w:t>
      </w:r>
      <w:r>
        <w:rPr>
          <w:spacing w:val="-21"/>
          <w:sz w:val="19"/>
        </w:rPr>
        <w:t> </w:t>
      </w:r>
      <w:r>
        <w:rPr>
          <w:sz w:val="19"/>
        </w:rPr>
        <w:t>Care</w:t>
      </w:r>
      <w:r>
        <w:rPr>
          <w:spacing w:val="-22"/>
          <w:sz w:val="19"/>
        </w:rPr>
        <w:t> </w:t>
      </w:r>
      <w:r>
        <w:rPr>
          <w:sz w:val="19"/>
        </w:rPr>
        <w:t>Med.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2015.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191</w:t>
      </w:r>
      <w:r>
        <w:rPr>
          <w:spacing w:val="-21"/>
          <w:sz w:val="19"/>
        </w:rPr>
        <w:t> </w:t>
      </w:r>
      <w:r>
        <w:rPr>
          <w:sz w:val="19"/>
        </w:rPr>
        <w:t>(10).</w:t>
      </w:r>
      <w:r>
        <w:rPr>
          <w:spacing w:val="-22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1147–1157.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41" w:hanging="212"/>
        <w:jc w:val="both"/>
        <w:rPr>
          <w:sz w:val="19"/>
        </w:rPr>
      </w:pPr>
      <w:r>
        <w:rPr>
          <w:i/>
          <w:spacing w:val="-3"/>
          <w:sz w:val="19"/>
        </w:rPr>
        <w:t>Kaukonen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K.M.,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Bailey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Suzuki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Pilcher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Bellomo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R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z w:val="19"/>
        </w:rPr>
        <w:t>Mortality </w:t>
      </w:r>
      <w:r>
        <w:rPr>
          <w:w w:val="95"/>
          <w:sz w:val="19"/>
        </w:rPr>
        <w:t>related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among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patients </w:t>
      </w:r>
      <w:r>
        <w:rPr>
          <w:sz w:val="19"/>
        </w:rPr>
        <w:t>in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Australia</w:t>
      </w:r>
      <w:r>
        <w:rPr>
          <w:spacing w:val="-16"/>
          <w:sz w:val="19"/>
        </w:rPr>
        <w:t> </w:t>
      </w:r>
      <w:r>
        <w:rPr>
          <w:sz w:val="19"/>
        </w:rPr>
        <w:t>and</w:t>
      </w:r>
      <w:r>
        <w:rPr>
          <w:spacing w:val="-16"/>
          <w:sz w:val="19"/>
        </w:rPr>
        <w:t> </w:t>
      </w:r>
      <w:r>
        <w:rPr>
          <w:sz w:val="19"/>
        </w:rPr>
        <w:t>New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Zealand,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2000–2012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pacing w:val="2"/>
          <w:sz w:val="19"/>
        </w:rPr>
        <w:t>JAMA.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3"/>
          <w:sz w:val="19"/>
        </w:rPr>
        <w:t>2014.</w:t>
      </w:r>
      <w:r>
        <w:rPr>
          <w:spacing w:val="-1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311.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1308–1316.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79" w:hanging="226"/>
        <w:jc w:val="both"/>
        <w:rPr>
          <w:sz w:val="19"/>
        </w:rPr>
      </w:pPr>
      <w:r>
        <w:rPr>
          <w:i/>
          <w:sz w:val="19"/>
        </w:rPr>
        <w:t>Kissoon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Uyeki</w:t>
      </w:r>
      <w:r>
        <w:rPr>
          <w:i/>
          <w:spacing w:val="-22"/>
          <w:sz w:val="19"/>
        </w:rPr>
        <w:t> </w:t>
      </w:r>
      <w:r>
        <w:rPr>
          <w:i/>
          <w:spacing w:val="-3"/>
          <w:sz w:val="19"/>
        </w:rPr>
        <w:t>T.M.</w:t>
      </w:r>
      <w:r>
        <w:rPr>
          <w:i/>
          <w:spacing w:val="-23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23"/>
          <w:sz w:val="19"/>
        </w:rPr>
        <w:t> </w:t>
      </w:r>
      <w:r>
        <w:rPr>
          <w:sz w:val="19"/>
        </w:rPr>
        <w:t>and</w:t>
      </w:r>
      <w:r>
        <w:rPr>
          <w:spacing w:val="-23"/>
          <w:sz w:val="19"/>
        </w:rPr>
        <w:t> </w:t>
      </w:r>
      <w:r>
        <w:rPr>
          <w:sz w:val="19"/>
        </w:rPr>
        <w:t>the</w:t>
      </w:r>
      <w:r>
        <w:rPr>
          <w:spacing w:val="-23"/>
          <w:sz w:val="19"/>
        </w:rPr>
        <w:t> </w:t>
      </w:r>
      <w:r>
        <w:rPr>
          <w:sz w:val="19"/>
        </w:rPr>
        <w:t>global</w:t>
      </w:r>
      <w:r>
        <w:rPr>
          <w:spacing w:val="-23"/>
          <w:sz w:val="19"/>
        </w:rPr>
        <w:t> </w:t>
      </w:r>
      <w:r>
        <w:rPr>
          <w:sz w:val="19"/>
        </w:rPr>
        <w:t>burden</w:t>
      </w:r>
      <w:r>
        <w:rPr>
          <w:spacing w:val="-23"/>
          <w:sz w:val="19"/>
        </w:rPr>
        <w:t> </w:t>
      </w:r>
      <w:r>
        <w:rPr>
          <w:sz w:val="19"/>
        </w:rPr>
        <w:t>of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disease</w:t>
      </w:r>
      <w:r>
        <w:rPr>
          <w:spacing w:val="-23"/>
          <w:sz w:val="19"/>
        </w:rPr>
        <w:t> </w:t>
      </w:r>
      <w:r>
        <w:rPr>
          <w:sz w:val="19"/>
        </w:rPr>
        <w:t>in children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JAMA</w:t>
      </w:r>
      <w:r>
        <w:rPr>
          <w:spacing w:val="-28"/>
          <w:sz w:val="19"/>
        </w:rPr>
        <w:t> </w:t>
      </w:r>
      <w:r>
        <w:rPr>
          <w:sz w:val="19"/>
        </w:rPr>
        <w:t>Pediatr.</w:t>
      </w:r>
      <w:r>
        <w:rPr>
          <w:spacing w:val="-28"/>
          <w:sz w:val="19"/>
        </w:rPr>
        <w:t> </w:t>
      </w:r>
      <w:r>
        <w:rPr>
          <w:sz w:val="19"/>
        </w:rPr>
        <w:t>—2015.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December</w:t>
      </w:r>
      <w:r>
        <w:rPr>
          <w:spacing w:val="-28"/>
          <w:sz w:val="19"/>
        </w:rPr>
        <w:t> </w:t>
      </w:r>
      <w:r>
        <w:rPr>
          <w:sz w:val="19"/>
        </w:rPr>
        <w:t>14.</w:t>
      </w:r>
      <w:r>
        <w:rPr>
          <w:spacing w:val="-28"/>
          <w:sz w:val="19"/>
        </w:rPr>
        <w:t> </w:t>
      </w:r>
      <w:r>
        <w:rPr>
          <w:sz w:val="19"/>
        </w:rPr>
        <w:t>DOI:10.1001/ jamapediatrics.2015.3241.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44" w:hanging="226"/>
        <w:jc w:val="both"/>
        <w:rPr>
          <w:sz w:val="19"/>
        </w:rPr>
      </w:pPr>
      <w:r>
        <w:rPr>
          <w:i/>
          <w:w w:val="95"/>
          <w:sz w:val="19"/>
        </w:rPr>
        <w:t>Als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L.C.,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Nadel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Cooper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Neuropsychologic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function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three to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six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months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following</w:t>
      </w:r>
      <w:r>
        <w:rPr>
          <w:spacing w:val="-27"/>
          <w:w w:val="95"/>
          <w:sz w:val="19"/>
        </w:rPr>
        <w:t> </w:t>
      </w:r>
      <w:r>
        <w:rPr>
          <w:spacing w:val="-2"/>
          <w:w w:val="95"/>
          <w:sz w:val="19"/>
        </w:rPr>
        <w:t>admission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PICU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meningoenceph- </w:t>
      </w:r>
      <w:r>
        <w:rPr>
          <w:w w:val="90"/>
          <w:sz w:val="19"/>
        </w:rPr>
        <w:t>alitis, sepsis, and other disorders: a prospective study of school-aged </w:t>
      </w:r>
      <w:r>
        <w:rPr>
          <w:sz w:val="19"/>
        </w:rPr>
        <w:t>children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Crit.</w:t>
      </w:r>
      <w:r>
        <w:rPr>
          <w:spacing w:val="-20"/>
          <w:sz w:val="19"/>
        </w:rPr>
        <w:t> </w:t>
      </w:r>
      <w:r>
        <w:rPr>
          <w:sz w:val="19"/>
        </w:rPr>
        <w:t>Care</w:t>
      </w:r>
      <w:r>
        <w:rPr>
          <w:spacing w:val="-20"/>
          <w:sz w:val="19"/>
        </w:rPr>
        <w:t> </w:t>
      </w:r>
      <w:r>
        <w:rPr>
          <w:sz w:val="19"/>
        </w:rPr>
        <w:t>Med.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2013.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9"/>
          <w:sz w:val="19"/>
        </w:rPr>
        <w:t> </w:t>
      </w:r>
      <w:r>
        <w:rPr>
          <w:sz w:val="19"/>
        </w:rPr>
        <w:t>41.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0"/>
          <w:sz w:val="19"/>
        </w:rPr>
        <w:t> </w:t>
      </w:r>
      <w:r>
        <w:rPr>
          <w:sz w:val="19"/>
        </w:rPr>
        <w:t>1094–1103.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83" w:hanging="317"/>
        <w:jc w:val="both"/>
        <w:rPr>
          <w:sz w:val="19"/>
        </w:rPr>
      </w:pPr>
      <w:r>
        <w:rPr>
          <w:i/>
          <w:sz w:val="19"/>
        </w:rPr>
        <w:t>Farris</w:t>
      </w:r>
      <w:r>
        <w:rPr>
          <w:i/>
          <w:spacing w:val="-24"/>
          <w:sz w:val="19"/>
        </w:rPr>
        <w:t> </w:t>
      </w:r>
      <w:r>
        <w:rPr>
          <w:i/>
          <w:spacing w:val="-4"/>
          <w:sz w:val="19"/>
        </w:rPr>
        <w:t>R.W.D.,</w:t>
      </w:r>
      <w:r>
        <w:rPr>
          <w:i/>
          <w:spacing w:val="-24"/>
          <w:sz w:val="19"/>
        </w:rPr>
        <w:t> </w:t>
      </w:r>
      <w:r>
        <w:rPr>
          <w:i/>
          <w:spacing w:val="-4"/>
          <w:sz w:val="19"/>
        </w:rPr>
        <w:t>Weiss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N.S.,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Zimmerman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J.J</w:t>
      </w:r>
      <w:r>
        <w:rPr>
          <w:sz w:val="19"/>
        </w:rPr>
        <w:t>.</w:t>
      </w:r>
      <w:r>
        <w:rPr>
          <w:spacing w:val="-24"/>
          <w:sz w:val="19"/>
        </w:rPr>
        <w:t> </w:t>
      </w:r>
      <w:r>
        <w:rPr>
          <w:sz w:val="19"/>
        </w:rPr>
        <w:t>Functional</w:t>
      </w:r>
      <w:r>
        <w:rPr>
          <w:spacing w:val="-24"/>
          <w:sz w:val="19"/>
        </w:rPr>
        <w:t> </w:t>
      </w:r>
      <w:r>
        <w:rPr>
          <w:sz w:val="19"/>
        </w:rPr>
        <w:t>outcomes</w:t>
      </w:r>
      <w:r>
        <w:rPr>
          <w:spacing w:val="-24"/>
          <w:sz w:val="19"/>
        </w:rPr>
        <w:t> </w:t>
      </w:r>
      <w:r>
        <w:rPr>
          <w:sz w:val="19"/>
        </w:rPr>
        <w:t>in </w:t>
      </w:r>
      <w:r>
        <w:rPr>
          <w:spacing w:val="2"/>
          <w:w w:val="95"/>
          <w:sz w:val="19"/>
        </w:rPr>
        <w:t>pediatric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sepsis:</w:t>
      </w:r>
      <w:r>
        <w:rPr>
          <w:spacing w:val="-9"/>
          <w:w w:val="95"/>
          <w:sz w:val="19"/>
        </w:rPr>
        <w:t> </w:t>
      </w:r>
      <w:r>
        <w:rPr>
          <w:spacing w:val="3"/>
          <w:w w:val="95"/>
          <w:sz w:val="19"/>
        </w:rPr>
        <w:t>further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analysis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researching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severe sepsis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organ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dysfunction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children: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Global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Perspective</w:t>
      </w:r>
      <w:r>
        <w:rPr>
          <w:spacing w:val="-31"/>
          <w:w w:val="95"/>
          <w:sz w:val="19"/>
        </w:rPr>
        <w:t> </w:t>
      </w:r>
      <w:r>
        <w:rPr>
          <w:spacing w:val="-5"/>
          <w:w w:val="95"/>
          <w:sz w:val="19"/>
        </w:rPr>
        <w:t>Trial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pacing w:val="-3"/>
          <w:sz w:val="19"/>
        </w:rPr>
        <w:t>Pediatr.</w:t>
      </w:r>
      <w:r>
        <w:rPr>
          <w:spacing w:val="-16"/>
          <w:sz w:val="19"/>
        </w:rPr>
        <w:t> </w:t>
      </w:r>
      <w:r>
        <w:rPr>
          <w:sz w:val="19"/>
        </w:rPr>
        <w:t>Crit.</w:t>
      </w:r>
      <w:r>
        <w:rPr>
          <w:spacing w:val="-16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2013.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14.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835–842.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83" w:hanging="317"/>
        <w:jc w:val="both"/>
        <w:rPr>
          <w:sz w:val="19"/>
        </w:rPr>
      </w:pPr>
      <w:r>
        <w:rPr>
          <w:i/>
          <w:spacing w:val="-7"/>
          <w:w w:val="95"/>
          <w:sz w:val="19"/>
        </w:rPr>
        <w:t>Watson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R.S.,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4"/>
          <w:w w:val="95"/>
          <w:sz w:val="19"/>
        </w:rPr>
        <w:t>Carcillo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J.A</w:t>
      </w:r>
      <w:r>
        <w:rPr>
          <w:spacing w:val="-4"/>
          <w:w w:val="95"/>
          <w:sz w:val="19"/>
        </w:rPr>
        <w:t>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Scope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epidemiology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pediatric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sepsis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// </w:t>
      </w:r>
      <w:r>
        <w:rPr>
          <w:spacing w:val="-3"/>
          <w:sz w:val="19"/>
        </w:rPr>
        <w:t>Pediatr.</w:t>
      </w:r>
      <w:r>
        <w:rPr>
          <w:spacing w:val="-19"/>
          <w:sz w:val="19"/>
        </w:rPr>
        <w:t> </w:t>
      </w:r>
      <w:r>
        <w:rPr>
          <w:sz w:val="19"/>
        </w:rPr>
        <w:t>Crit.</w:t>
      </w:r>
      <w:r>
        <w:rPr>
          <w:spacing w:val="-19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2005.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6</w:t>
      </w:r>
      <w:r>
        <w:rPr>
          <w:spacing w:val="-19"/>
          <w:sz w:val="19"/>
        </w:rPr>
        <w:t> </w:t>
      </w:r>
      <w:r>
        <w:rPr>
          <w:sz w:val="19"/>
        </w:rPr>
        <w:t>(Suppl.).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S3–5.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1" w:hanging="317"/>
        <w:jc w:val="both"/>
        <w:rPr>
          <w:sz w:val="19"/>
        </w:rPr>
      </w:pPr>
      <w:r>
        <w:rPr>
          <w:i/>
          <w:spacing w:val="-4"/>
          <w:sz w:val="19"/>
        </w:rPr>
        <w:t>Shime,</w:t>
      </w:r>
      <w:r>
        <w:rPr>
          <w:i/>
          <w:spacing w:val="-33"/>
          <w:sz w:val="19"/>
        </w:rPr>
        <w:t> </w:t>
      </w:r>
      <w:r>
        <w:rPr>
          <w:i/>
          <w:spacing w:val="-5"/>
          <w:sz w:val="19"/>
        </w:rPr>
        <w:t>Kawasaki,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Saito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al.</w:t>
      </w:r>
      <w:r>
        <w:rPr>
          <w:i/>
          <w:spacing w:val="-33"/>
          <w:sz w:val="19"/>
        </w:rPr>
        <w:t> </w:t>
      </w:r>
      <w:r>
        <w:rPr>
          <w:spacing w:val="-3"/>
          <w:sz w:val="19"/>
        </w:rPr>
        <w:t>Incidence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and</w:t>
      </w:r>
      <w:r>
        <w:rPr>
          <w:spacing w:val="-33"/>
          <w:sz w:val="19"/>
        </w:rPr>
        <w:t> </w:t>
      </w:r>
      <w:r>
        <w:rPr>
          <w:sz w:val="19"/>
        </w:rPr>
        <w:t>risk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factors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for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mortality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in </w:t>
      </w:r>
      <w:r>
        <w:rPr>
          <w:w w:val="90"/>
          <w:sz w:val="19"/>
        </w:rPr>
        <w:t>paediatric severe sepsis: results from the national pediatric intensive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registry</w:t>
      </w:r>
      <w:r>
        <w:rPr>
          <w:spacing w:val="-25"/>
          <w:sz w:val="19"/>
        </w:rPr>
        <w:t> </w:t>
      </w:r>
      <w:r>
        <w:rPr>
          <w:sz w:val="19"/>
        </w:rPr>
        <w:t>in</w:t>
      </w:r>
      <w:r>
        <w:rPr>
          <w:spacing w:val="-25"/>
          <w:sz w:val="19"/>
        </w:rPr>
        <w:t> </w:t>
      </w:r>
      <w:r>
        <w:rPr>
          <w:spacing w:val="-3"/>
          <w:sz w:val="19"/>
        </w:rPr>
        <w:t>Japan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Intensive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5"/>
          <w:sz w:val="19"/>
        </w:rPr>
        <w:t> </w:t>
      </w:r>
      <w:r>
        <w:rPr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2012.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38.</w:t>
      </w:r>
      <w:r>
        <w:rPr>
          <w:spacing w:val="-25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1191–1197.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34" w:after="0"/>
        <w:ind w:left="472" w:right="120" w:hanging="314"/>
        <w:jc w:val="both"/>
        <w:rPr>
          <w:sz w:val="19"/>
        </w:rPr>
      </w:pPr>
      <w:r>
        <w:rPr>
          <w:i/>
          <w:spacing w:val="-10"/>
          <w:w w:val="96"/>
          <w:sz w:val="19"/>
        </w:rPr>
        <w:br w:type="column"/>
      </w:r>
      <w:r>
        <w:rPr>
          <w:i/>
          <w:spacing w:val="-7"/>
          <w:sz w:val="19"/>
        </w:rPr>
        <w:t>Jaramillo-Bustamante,</w:t>
      </w:r>
      <w:r>
        <w:rPr>
          <w:i/>
          <w:spacing w:val="-25"/>
          <w:sz w:val="19"/>
        </w:rPr>
        <w:t> </w:t>
      </w:r>
      <w:r>
        <w:rPr>
          <w:i/>
          <w:spacing w:val="-7"/>
          <w:sz w:val="19"/>
        </w:rPr>
        <w:t>Marín-Agudelo,</w:t>
      </w:r>
      <w:r>
        <w:rPr>
          <w:i/>
          <w:spacing w:val="-25"/>
          <w:sz w:val="19"/>
        </w:rPr>
        <w:t> </w:t>
      </w:r>
      <w:r>
        <w:rPr>
          <w:i/>
          <w:spacing w:val="-6"/>
          <w:sz w:val="19"/>
        </w:rPr>
        <w:t>Fernández-Laverde,</w:t>
      </w:r>
      <w:r>
        <w:rPr>
          <w:i/>
          <w:spacing w:val="-24"/>
          <w:sz w:val="19"/>
        </w:rPr>
        <w:t> </w:t>
      </w:r>
      <w:r>
        <w:rPr>
          <w:i/>
          <w:spacing w:val="-6"/>
          <w:sz w:val="19"/>
        </w:rPr>
        <w:t>Bareño-Silva</w:t>
      </w:r>
      <w:r>
        <w:rPr>
          <w:spacing w:val="-6"/>
          <w:sz w:val="19"/>
        </w:rPr>
        <w:t>. </w:t>
      </w:r>
      <w:r>
        <w:rPr>
          <w:spacing w:val="-5"/>
          <w:w w:val="95"/>
          <w:sz w:val="19"/>
        </w:rPr>
        <w:t>Epidemiology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of</w:t>
      </w:r>
      <w:r>
        <w:rPr>
          <w:spacing w:val="-32"/>
          <w:w w:val="95"/>
          <w:sz w:val="19"/>
        </w:rPr>
        <w:t> </w:t>
      </w:r>
      <w:r>
        <w:rPr>
          <w:spacing w:val="-4"/>
          <w:w w:val="95"/>
          <w:sz w:val="19"/>
        </w:rPr>
        <w:t>sepsis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in</w:t>
      </w:r>
      <w:r>
        <w:rPr>
          <w:spacing w:val="-32"/>
          <w:w w:val="95"/>
          <w:sz w:val="19"/>
        </w:rPr>
        <w:t> </w:t>
      </w:r>
      <w:r>
        <w:rPr>
          <w:spacing w:val="-5"/>
          <w:w w:val="95"/>
          <w:sz w:val="19"/>
        </w:rPr>
        <w:t>pediatric</w:t>
      </w:r>
      <w:r>
        <w:rPr>
          <w:spacing w:val="-32"/>
          <w:w w:val="95"/>
          <w:sz w:val="19"/>
        </w:rPr>
        <w:t> </w:t>
      </w:r>
      <w:r>
        <w:rPr>
          <w:spacing w:val="-6"/>
          <w:w w:val="95"/>
          <w:sz w:val="19"/>
        </w:rPr>
        <w:t>intensive</w:t>
      </w:r>
      <w:r>
        <w:rPr>
          <w:spacing w:val="-31"/>
          <w:w w:val="95"/>
          <w:sz w:val="19"/>
        </w:rPr>
        <w:t> </w:t>
      </w:r>
      <w:r>
        <w:rPr>
          <w:spacing w:val="-5"/>
          <w:w w:val="95"/>
          <w:sz w:val="19"/>
        </w:rPr>
        <w:t>care</w:t>
      </w:r>
      <w:r>
        <w:rPr>
          <w:spacing w:val="-32"/>
          <w:w w:val="95"/>
          <w:sz w:val="19"/>
        </w:rPr>
        <w:t> </w:t>
      </w:r>
      <w:r>
        <w:rPr>
          <w:spacing w:val="-5"/>
          <w:w w:val="95"/>
          <w:sz w:val="19"/>
        </w:rPr>
        <w:t>units:</w:t>
      </w:r>
      <w:r>
        <w:rPr>
          <w:spacing w:val="-32"/>
          <w:w w:val="95"/>
          <w:sz w:val="19"/>
        </w:rPr>
        <w:t> </w:t>
      </w:r>
      <w:r>
        <w:rPr>
          <w:spacing w:val="-5"/>
          <w:w w:val="95"/>
          <w:sz w:val="19"/>
        </w:rPr>
        <w:t>First</w:t>
      </w:r>
      <w:r>
        <w:rPr>
          <w:spacing w:val="-32"/>
          <w:w w:val="95"/>
          <w:sz w:val="19"/>
        </w:rPr>
        <w:t> </w:t>
      </w:r>
      <w:r>
        <w:rPr>
          <w:spacing w:val="-6"/>
          <w:w w:val="95"/>
          <w:sz w:val="19"/>
        </w:rPr>
        <w:t>Colombian </w:t>
      </w:r>
      <w:r>
        <w:rPr>
          <w:spacing w:val="-4"/>
          <w:w w:val="95"/>
          <w:sz w:val="19"/>
        </w:rPr>
        <w:t>Multicenter</w:t>
      </w:r>
      <w:r>
        <w:rPr>
          <w:spacing w:val="-14"/>
          <w:w w:val="95"/>
          <w:sz w:val="19"/>
        </w:rPr>
        <w:t> </w:t>
      </w:r>
      <w:r>
        <w:rPr>
          <w:spacing w:val="-4"/>
          <w:w w:val="95"/>
          <w:sz w:val="19"/>
        </w:rPr>
        <w:t>Study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Pediatr.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spacing w:val="-4"/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spacing w:val="-4"/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2012.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13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(5).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5"/>
          <w:sz w:val="19"/>
        </w:rPr>
        <w:t>P.</w:t>
      </w:r>
      <w:r>
        <w:rPr>
          <w:spacing w:val="-12"/>
          <w:sz w:val="19"/>
        </w:rPr>
        <w:t> </w:t>
      </w:r>
      <w:r>
        <w:rPr>
          <w:spacing w:val="-3"/>
          <w:sz w:val="19"/>
        </w:rPr>
        <w:t>501–508.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19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Wolfler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Incidence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due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sepsis,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sz w:val="19"/>
        </w:rPr>
        <w:t>and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septic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shock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19"/>
          <w:sz w:val="19"/>
        </w:rPr>
        <w:t> </w:t>
      </w:r>
      <w:r>
        <w:rPr>
          <w:sz w:val="19"/>
        </w:rPr>
        <w:t>Italian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Pediatric</w:t>
      </w:r>
      <w:r>
        <w:rPr>
          <w:spacing w:val="-19"/>
          <w:sz w:val="19"/>
        </w:rPr>
        <w:t> </w:t>
      </w:r>
      <w:r>
        <w:rPr>
          <w:sz w:val="19"/>
        </w:rPr>
        <w:t>Intensive</w:t>
      </w:r>
      <w:r>
        <w:rPr>
          <w:spacing w:val="-19"/>
          <w:sz w:val="19"/>
        </w:rPr>
        <w:t> </w:t>
      </w:r>
      <w:r>
        <w:rPr>
          <w:sz w:val="19"/>
        </w:rPr>
        <w:t>Care</w:t>
      </w:r>
      <w:r>
        <w:rPr>
          <w:spacing w:val="-20"/>
          <w:sz w:val="19"/>
        </w:rPr>
        <w:t> </w:t>
      </w:r>
      <w:r>
        <w:rPr>
          <w:sz w:val="19"/>
        </w:rPr>
        <w:t>Units:</w:t>
      </w:r>
      <w:r>
        <w:rPr>
          <w:spacing w:val="-19"/>
          <w:sz w:val="19"/>
        </w:rPr>
        <w:t> </w:t>
      </w:r>
      <w:r>
        <w:rPr>
          <w:sz w:val="19"/>
        </w:rPr>
        <w:t>a</w:t>
      </w:r>
      <w:r>
        <w:rPr>
          <w:spacing w:val="-20"/>
          <w:sz w:val="19"/>
        </w:rPr>
        <w:t> </w:t>
      </w:r>
      <w:r>
        <w:rPr>
          <w:sz w:val="19"/>
        </w:rPr>
        <w:t>pro- </w:t>
      </w:r>
      <w:r>
        <w:rPr>
          <w:w w:val="95"/>
          <w:sz w:val="19"/>
        </w:rPr>
        <w:t>spective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national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survey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Intens.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2008.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0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10.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1432–1438.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40" w:hanging="313"/>
        <w:jc w:val="both"/>
        <w:rPr>
          <w:sz w:val="19"/>
        </w:rPr>
      </w:pPr>
      <w:r>
        <w:rPr>
          <w:i/>
          <w:sz w:val="19"/>
        </w:rPr>
        <w:t>Quenot,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Binquet,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Kara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The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epidemiology</w:t>
      </w:r>
      <w:r>
        <w:rPr>
          <w:spacing w:val="-13"/>
          <w:sz w:val="19"/>
        </w:rPr>
        <w:t> </w:t>
      </w:r>
      <w:r>
        <w:rPr>
          <w:sz w:val="19"/>
        </w:rPr>
        <w:t>of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septic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shock</w:t>
      </w:r>
      <w:r>
        <w:rPr>
          <w:spacing w:val="-13"/>
          <w:sz w:val="19"/>
        </w:rPr>
        <w:t> </w:t>
      </w:r>
      <w:r>
        <w:rPr>
          <w:spacing w:val="3"/>
          <w:sz w:val="19"/>
        </w:rPr>
        <w:t>in </w:t>
      </w:r>
      <w:r>
        <w:rPr>
          <w:spacing w:val="-3"/>
          <w:w w:val="95"/>
          <w:sz w:val="19"/>
        </w:rPr>
        <w:t>French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units: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prospective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cohort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EPISS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study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2013.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17.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R65.</w:t>
      </w:r>
      <w:r>
        <w:rPr>
          <w:spacing w:val="-13"/>
          <w:sz w:val="19"/>
        </w:rPr>
        <w:t> </w:t>
      </w:r>
      <w:r>
        <w:rPr>
          <w:sz w:val="19"/>
        </w:rPr>
        <w:t>DOI:10.1186/cc12598.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55" w:right="141" w:hanging="296"/>
        <w:jc w:val="both"/>
        <w:rPr>
          <w:sz w:val="19"/>
        </w:rPr>
      </w:pPr>
      <w:r>
        <w:rPr>
          <w:i/>
          <w:sz w:val="19"/>
        </w:rPr>
        <w:t>Murphy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S.L.,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Xu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Kochanek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K.D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10</w:t>
      </w:r>
      <w:r>
        <w:rPr>
          <w:spacing w:val="-31"/>
          <w:sz w:val="19"/>
        </w:rPr>
        <w:t> </w:t>
      </w:r>
      <w:r>
        <w:rPr>
          <w:sz w:val="19"/>
        </w:rPr>
        <w:t>leading</w:t>
      </w:r>
      <w:r>
        <w:rPr>
          <w:spacing w:val="-32"/>
          <w:sz w:val="19"/>
        </w:rPr>
        <w:t> </w:t>
      </w:r>
      <w:r>
        <w:rPr>
          <w:sz w:val="19"/>
        </w:rPr>
        <w:t>causes</w:t>
      </w:r>
      <w:r>
        <w:rPr>
          <w:spacing w:val="-31"/>
          <w:sz w:val="19"/>
        </w:rPr>
        <w:t> </w:t>
      </w:r>
      <w:r>
        <w:rPr>
          <w:sz w:val="19"/>
        </w:rPr>
        <w:t>of</w:t>
      </w:r>
      <w:r>
        <w:rPr>
          <w:spacing w:val="-32"/>
          <w:sz w:val="19"/>
        </w:rPr>
        <w:t> </w:t>
      </w:r>
      <w:r>
        <w:rPr>
          <w:sz w:val="19"/>
        </w:rPr>
        <w:t>death</w:t>
      </w:r>
      <w:r>
        <w:rPr>
          <w:spacing w:val="-31"/>
          <w:sz w:val="19"/>
        </w:rPr>
        <w:t> </w:t>
      </w:r>
      <w:r>
        <w:rPr>
          <w:sz w:val="19"/>
        </w:rPr>
        <w:t>by</w:t>
      </w:r>
      <w:r>
        <w:rPr>
          <w:spacing w:val="-32"/>
          <w:sz w:val="19"/>
        </w:rPr>
        <w:t> </w:t>
      </w:r>
      <w:r>
        <w:rPr>
          <w:sz w:val="19"/>
        </w:rPr>
        <w:t>age </w:t>
      </w:r>
      <w:r>
        <w:rPr>
          <w:spacing w:val="-3"/>
          <w:w w:val="90"/>
          <w:sz w:val="19"/>
        </w:rPr>
        <w:t>group, United </w:t>
      </w:r>
      <w:r>
        <w:rPr>
          <w:w w:val="90"/>
          <w:sz w:val="19"/>
        </w:rPr>
        <w:t>States-2010. — 2010. </w:t>
      </w:r>
      <w:r>
        <w:rPr>
          <w:spacing w:val="-3"/>
          <w:w w:val="90"/>
          <w:sz w:val="19"/>
        </w:rPr>
        <w:t>Available </w:t>
      </w:r>
      <w:r>
        <w:rPr>
          <w:w w:val="90"/>
          <w:sz w:val="19"/>
        </w:rPr>
        <w:t>at: </w:t>
      </w:r>
      <w:hyperlink r:id="rId168">
        <w:r>
          <w:rPr>
            <w:w w:val="90"/>
            <w:sz w:val="19"/>
          </w:rPr>
          <w:t>http://www.cdc.gov.</w:t>
        </w:r>
      </w:hyperlink>
      <w:r>
        <w:rPr>
          <w:w w:val="90"/>
          <w:sz w:val="19"/>
        </w:rPr>
        <w:t> </w:t>
      </w:r>
      <w:r>
        <w:rPr>
          <w:sz w:val="19"/>
        </w:rPr>
        <w:t>Accessed November 13,</w:t>
      </w:r>
      <w:r>
        <w:rPr>
          <w:spacing w:val="-25"/>
          <w:sz w:val="19"/>
        </w:rPr>
        <w:t> </w:t>
      </w:r>
      <w:r>
        <w:rPr>
          <w:sz w:val="19"/>
        </w:rPr>
        <w:t>2013.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0" w:hanging="317"/>
        <w:jc w:val="both"/>
        <w:rPr>
          <w:sz w:val="19"/>
        </w:rPr>
      </w:pPr>
      <w:r>
        <w:rPr>
          <w:i/>
          <w:w w:val="95"/>
          <w:sz w:val="19"/>
        </w:rPr>
        <w:t>Czaja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A.S.,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Zimmerman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J.J.,</w:t>
      </w:r>
      <w:r>
        <w:rPr>
          <w:i/>
          <w:spacing w:val="-8"/>
          <w:w w:val="95"/>
          <w:sz w:val="19"/>
        </w:rPr>
        <w:t> </w:t>
      </w:r>
      <w:r>
        <w:rPr>
          <w:i/>
          <w:spacing w:val="-3"/>
          <w:w w:val="95"/>
          <w:sz w:val="19"/>
        </w:rPr>
        <w:t>Nathens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A.B</w:t>
      </w:r>
      <w:r>
        <w:rPr>
          <w:w w:val="95"/>
          <w:sz w:val="19"/>
        </w:rPr>
        <w:t>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Readmission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late</w:t>
      </w:r>
      <w:r>
        <w:rPr>
          <w:spacing w:val="-8"/>
          <w:w w:val="95"/>
          <w:sz w:val="19"/>
        </w:rPr>
        <w:t> </w:t>
      </w:r>
      <w:r>
        <w:rPr>
          <w:spacing w:val="-3"/>
          <w:w w:val="95"/>
          <w:sz w:val="19"/>
        </w:rPr>
        <w:t>mor- </w:t>
      </w:r>
      <w:r>
        <w:rPr>
          <w:w w:val="95"/>
          <w:sz w:val="19"/>
        </w:rPr>
        <w:t>tality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Pediatrics.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2009.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6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123.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849–857.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79" w:hanging="314"/>
        <w:jc w:val="both"/>
        <w:rPr>
          <w:sz w:val="19"/>
        </w:rPr>
      </w:pPr>
      <w:r>
        <w:rPr>
          <w:i/>
          <w:spacing w:val="-3"/>
          <w:sz w:val="19"/>
        </w:rPr>
        <w:t>Hartman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M.E.,</w:t>
      </w:r>
      <w:r>
        <w:rPr>
          <w:i/>
          <w:spacing w:val="-28"/>
          <w:sz w:val="19"/>
        </w:rPr>
        <w:t> </w:t>
      </w:r>
      <w:r>
        <w:rPr>
          <w:i/>
          <w:spacing w:val="-2"/>
          <w:sz w:val="19"/>
        </w:rPr>
        <w:t>Linde-Zwirble</w:t>
      </w:r>
      <w:r>
        <w:rPr>
          <w:i/>
          <w:spacing w:val="-28"/>
          <w:sz w:val="19"/>
        </w:rPr>
        <w:t> </w:t>
      </w:r>
      <w:r>
        <w:rPr>
          <w:i/>
          <w:spacing w:val="-8"/>
          <w:sz w:val="19"/>
        </w:rPr>
        <w:t>W.T.,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Angus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D.C.,</w:t>
      </w:r>
      <w:r>
        <w:rPr>
          <w:i/>
          <w:spacing w:val="-28"/>
          <w:sz w:val="19"/>
        </w:rPr>
        <w:t> </w:t>
      </w:r>
      <w:r>
        <w:rPr>
          <w:i/>
          <w:spacing w:val="-5"/>
          <w:sz w:val="19"/>
        </w:rPr>
        <w:t>Watson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R.S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pacing w:val="-4"/>
          <w:sz w:val="19"/>
        </w:rPr>
        <w:t>Trends </w:t>
      </w:r>
      <w:r>
        <w:rPr>
          <w:w w:val="95"/>
          <w:sz w:val="19"/>
        </w:rPr>
        <w:t>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Pediatr.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686–693.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70" w:hanging="317"/>
        <w:jc w:val="both"/>
        <w:rPr>
          <w:sz w:val="19"/>
        </w:rPr>
      </w:pPr>
      <w:r>
        <w:rPr>
          <w:i/>
          <w:spacing w:val="-5"/>
          <w:w w:val="95"/>
          <w:sz w:val="19"/>
        </w:rPr>
        <w:t>Nadel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4"/>
          <w:w w:val="95"/>
          <w:sz w:val="19"/>
        </w:rPr>
        <w:t>Goldstein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B.,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5"/>
          <w:w w:val="95"/>
          <w:sz w:val="19"/>
        </w:rPr>
        <w:t>Williams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4"/>
          <w:w w:val="95"/>
          <w:sz w:val="19"/>
        </w:rPr>
        <w:t>M.D.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Drotrecogin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alfa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(activated)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multicentre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phase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III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randomised </w:t>
      </w:r>
      <w:r>
        <w:rPr>
          <w:sz w:val="19"/>
        </w:rPr>
        <w:t>controlled</w:t>
      </w:r>
      <w:r>
        <w:rPr>
          <w:spacing w:val="-18"/>
          <w:sz w:val="19"/>
        </w:rPr>
        <w:t> </w:t>
      </w:r>
      <w:r>
        <w:rPr>
          <w:sz w:val="19"/>
        </w:rPr>
        <w:t>trial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Lancet.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2007.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369.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836–843.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7" w:right="124" w:hanging="318"/>
        <w:jc w:val="both"/>
        <w:rPr>
          <w:sz w:val="19"/>
        </w:rPr>
      </w:pPr>
      <w:r>
        <w:rPr>
          <w:i/>
          <w:sz w:val="19"/>
        </w:rPr>
        <w:t>Odetola</w:t>
      </w:r>
      <w:r>
        <w:rPr>
          <w:i/>
          <w:spacing w:val="-17"/>
          <w:sz w:val="19"/>
        </w:rPr>
        <w:t> </w:t>
      </w:r>
      <w:r>
        <w:rPr>
          <w:i/>
          <w:spacing w:val="-4"/>
          <w:sz w:val="19"/>
        </w:rPr>
        <w:t>F.O.,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Gebremariam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Freed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G.L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Patient</w:t>
      </w:r>
      <w:r>
        <w:rPr>
          <w:spacing w:val="-18"/>
          <w:sz w:val="19"/>
        </w:rPr>
        <w:t> </w:t>
      </w:r>
      <w:r>
        <w:rPr>
          <w:sz w:val="19"/>
        </w:rPr>
        <w:t>and</w:t>
      </w:r>
      <w:r>
        <w:rPr>
          <w:spacing w:val="-17"/>
          <w:sz w:val="19"/>
        </w:rPr>
        <w:t> </w:t>
      </w:r>
      <w:r>
        <w:rPr>
          <w:sz w:val="19"/>
        </w:rPr>
        <w:t>hospital</w:t>
      </w:r>
      <w:r>
        <w:rPr>
          <w:spacing w:val="-17"/>
          <w:sz w:val="19"/>
        </w:rPr>
        <w:t> </w:t>
      </w:r>
      <w:r>
        <w:rPr>
          <w:sz w:val="19"/>
        </w:rPr>
        <w:t>cor- </w:t>
      </w:r>
      <w:r>
        <w:rPr>
          <w:spacing w:val="-4"/>
          <w:w w:val="95"/>
          <w:sz w:val="19"/>
        </w:rPr>
        <w:t>relates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outcomes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resource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utilization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severe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pediatric </w:t>
      </w:r>
      <w:r>
        <w:rPr>
          <w:sz w:val="19"/>
        </w:rPr>
        <w:t>sepsis</w:t>
      </w:r>
      <w:r>
        <w:rPr>
          <w:spacing w:val="-12"/>
          <w:sz w:val="19"/>
        </w:rPr>
        <w:t> </w:t>
      </w:r>
      <w:r>
        <w:rPr>
          <w:sz w:val="19"/>
        </w:rPr>
        <w:t>//</w:t>
      </w:r>
      <w:r>
        <w:rPr>
          <w:spacing w:val="-12"/>
          <w:sz w:val="19"/>
        </w:rPr>
        <w:t> </w:t>
      </w:r>
      <w:r>
        <w:rPr>
          <w:sz w:val="19"/>
        </w:rPr>
        <w:t>Pediatrics.</w:t>
      </w:r>
      <w:r>
        <w:rPr>
          <w:spacing w:val="-12"/>
          <w:sz w:val="19"/>
        </w:rPr>
        <w:t> </w:t>
      </w:r>
      <w:r>
        <w:rPr>
          <w:sz w:val="19"/>
        </w:rPr>
        <w:t>2007.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119.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2"/>
          <w:sz w:val="19"/>
        </w:rPr>
        <w:t> </w:t>
      </w:r>
      <w:r>
        <w:rPr>
          <w:sz w:val="19"/>
        </w:rPr>
        <w:t>487–494.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18" w:hanging="317"/>
        <w:jc w:val="both"/>
        <w:rPr>
          <w:sz w:val="19"/>
        </w:rPr>
      </w:pPr>
      <w:r>
        <w:rPr>
          <w:i/>
          <w:spacing w:val="-3"/>
          <w:sz w:val="19"/>
        </w:rPr>
        <w:t>Weiss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S.L.,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Parker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Bullock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M.E.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Defining</w:t>
      </w:r>
      <w:r>
        <w:rPr>
          <w:spacing w:val="-12"/>
          <w:sz w:val="19"/>
        </w:rPr>
        <w:t> </w:t>
      </w:r>
      <w:r>
        <w:rPr>
          <w:sz w:val="19"/>
        </w:rPr>
        <w:t>pediatric</w:t>
      </w:r>
      <w:r>
        <w:rPr>
          <w:spacing w:val="-11"/>
          <w:sz w:val="19"/>
        </w:rPr>
        <w:t> </w:t>
      </w:r>
      <w:r>
        <w:rPr>
          <w:spacing w:val="2"/>
          <w:sz w:val="19"/>
        </w:rPr>
        <w:t>sepsis </w:t>
      </w:r>
      <w:r>
        <w:rPr>
          <w:w w:val="95"/>
          <w:sz w:val="19"/>
        </w:rPr>
        <w:t>by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different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criteria: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discrepancies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populations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implications for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practice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Pediatr.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2012.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13.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e219–e226.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1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Ruth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4"/>
          <w:w w:val="95"/>
          <w:sz w:val="19"/>
        </w:rPr>
        <w:t>McCracken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C.E.,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Fortenberry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5"/>
          <w:w w:val="95"/>
          <w:sz w:val="19"/>
        </w:rPr>
        <w:t>J.D.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Pediatric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severe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sepsis: current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trends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outcomes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Health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Information </w:t>
      </w:r>
      <w:r>
        <w:rPr>
          <w:sz w:val="19"/>
        </w:rPr>
        <w:t>Systems</w:t>
      </w:r>
      <w:r>
        <w:rPr>
          <w:spacing w:val="-27"/>
          <w:sz w:val="19"/>
        </w:rPr>
        <w:t> </w:t>
      </w:r>
      <w:r>
        <w:rPr>
          <w:sz w:val="19"/>
        </w:rPr>
        <w:t>database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pacing w:val="-3"/>
          <w:sz w:val="19"/>
        </w:rPr>
        <w:t>Pediatr.</w:t>
      </w:r>
      <w:r>
        <w:rPr>
          <w:spacing w:val="-27"/>
          <w:sz w:val="19"/>
        </w:rPr>
        <w:t> </w:t>
      </w:r>
      <w:r>
        <w:rPr>
          <w:sz w:val="19"/>
        </w:rPr>
        <w:t>Crit.</w:t>
      </w:r>
      <w:r>
        <w:rPr>
          <w:spacing w:val="-27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Med.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2014.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15.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828–838.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123" w:hanging="320"/>
        <w:jc w:val="both"/>
        <w:rPr>
          <w:sz w:val="19"/>
        </w:rPr>
      </w:pPr>
      <w:r>
        <w:rPr>
          <w:i/>
          <w:spacing w:val="-4"/>
          <w:sz w:val="19"/>
        </w:rPr>
        <w:t>Weiss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S.L.,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Fitzgerald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J.C.,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Balamuth</w:t>
      </w:r>
      <w:r>
        <w:rPr>
          <w:i/>
          <w:spacing w:val="-21"/>
          <w:sz w:val="19"/>
        </w:rPr>
        <w:t> </w:t>
      </w:r>
      <w:r>
        <w:rPr>
          <w:i/>
          <w:spacing w:val="-9"/>
          <w:sz w:val="19"/>
        </w:rPr>
        <w:t>F.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Delayed</w:t>
      </w:r>
      <w:r>
        <w:rPr>
          <w:spacing w:val="-21"/>
          <w:sz w:val="19"/>
        </w:rPr>
        <w:t> </w:t>
      </w:r>
      <w:r>
        <w:rPr>
          <w:sz w:val="19"/>
        </w:rPr>
        <w:t>antimicrobial </w:t>
      </w:r>
      <w:r>
        <w:rPr>
          <w:w w:val="90"/>
          <w:sz w:val="19"/>
        </w:rPr>
        <w:t>therapy increases mortality and organ dysfunction duration in pedi- </w:t>
      </w:r>
      <w:r>
        <w:rPr>
          <w:sz w:val="19"/>
        </w:rPr>
        <w:t>atric</w:t>
      </w:r>
      <w:r>
        <w:rPr>
          <w:spacing w:val="-25"/>
          <w:sz w:val="19"/>
        </w:rPr>
        <w:t> </w:t>
      </w:r>
      <w:r>
        <w:rPr>
          <w:sz w:val="19"/>
        </w:rPr>
        <w:t>sepsis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Crit.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5"/>
          <w:sz w:val="19"/>
        </w:rPr>
        <w:t> </w:t>
      </w:r>
      <w:r>
        <w:rPr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2014.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42.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2409–2417.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7" w:right="168" w:hanging="318"/>
        <w:jc w:val="both"/>
        <w:rPr>
          <w:sz w:val="19"/>
        </w:rPr>
      </w:pPr>
      <w:r>
        <w:rPr>
          <w:i/>
          <w:spacing w:val="-6"/>
          <w:w w:val="95"/>
          <w:sz w:val="19"/>
        </w:rPr>
        <w:t>Wong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H.R.,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Salisbury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3"/>
          <w:w w:val="95"/>
          <w:sz w:val="19"/>
        </w:rPr>
        <w:t>Xiao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Q.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biomarker </w:t>
      </w:r>
      <w:r>
        <w:rPr>
          <w:sz w:val="19"/>
        </w:rPr>
        <w:t>risk</w:t>
      </w:r>
      <w:r>
        <w:rPr>
          <w:spacing w:val="-13"/>
          <w:sz w:val="19"/>
        </w:rPr>
        <w:t> </w:t>
      </w:r>
      <w:r>
        <w:rPr>
          <w:sz w:val="19"/>
        </w:rPr>
        <w:t>model</w:t>
      </w:r>
      <w:r>
        <w:rPr>
          <w:spacing w:val="-12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Crit.</w:t>
      </w:r>
      <w:r>
        <w:rPr>
          <w:spacing w:val="-12"/>
          <w:sz w:val="19"/>
        </w:rPr>
        <w:t> </w:t>
      </w:r>
      <w:r>
        <w:rPr>
          <w:sz w:val="19"/>
        </w:rPr>
        <w:t>Care.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16.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R174.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3" w:hanging="317"/>
        <w:jc w:val="both"/>
        <w:rPr>
          <w:sz w:val="19"/>
        </w:rPr>
      </w:pPr>
      <w:r>
        <w:rPr>
          <w:i/>
          <w:spacing w:val="-3"/>
          <w:sz w:val="19"/>
        </w:rPr>
        <w:t>Kutko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M.C.,</w:t>
      </w:r>
      <w:r>
        <w:rPr>
          <w:i/>
          <w:spacing w:val="-17"/>
          <w:sz w:val="19"/>
        </w:rPr>
        <w:t> </w:t>
      </w:r>
      <w:r>
        <w:rPr>
          <w:i/>
          <w:spacing w:val="-3"/>
          <w:sz w:val="19"/>
        </w:rPr>
        <w:t>Calarco</w:t>
      </w:r>
      <w:r>
        <w:rPr>
          <w:i/>
          <w:spacing w:val="-17"/>
          <w:sz w:val="19"/>
        </w:rPr>
        <w:t> </w:t>
      </w:r>
      <w:r>
        <w:rPr>
          <w:i/>
          <w:spacing w:val="-6"/>
          <w:sz w:val="19"/>
        </w:rPr>
        <w:t>M.P.,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Flaherty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M.B.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Mortality</w:t>
      </w:r>
      <w:r>
        <w:rPr>
          <w:spacing w:val="-17"/>
          <w:sz w:val="19"/>
        </w:rPr>
        <w:t> </w:t>
      </w:r>
      <w:r>
        <w:rPr>
          <w:sz w:val="19"/>
        </w:rPr>
        <w:t>rates</w:t>
      </w:r>
      <w:r>
        <w:rPr>
          <w:spacing w:val="-18"/>
          <w:sz w:val="19"/>
        </w:rPr>
        <w:t> </w:t>
      </w:r>
      <w:r>
        <w:rPr>
          <w:sz w:val="19"/>
        </w:rPr>
        <w:t>in</w:t>
      </w:r>
      <w:r>
        <w:rPr>
          <w:spacing w:val="-17"/>
          <w:sz w:val="19"/>
        </w:rPr>
        <w:t> </w:t>
      </w:r>
      <w:r>
        <w:rPr>
          <w:sz w:val="19"/>
        </w:rPr>
        <w:t>pe- </w:t>
      </w:r>
      <w:r>
        <w:rPr>
          <w:w w:val="90"/>
          <w:sz w:val="19"/>
        </w:rPr>
        <w:t>diatric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septic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shock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without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multiple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organ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system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failure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pacing w:val="-3"/>
          <w:sz w:val="19"/>
        </w:rPr>
        <w:t>Pediatr.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4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4.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</w:t>
      </w:r>
      <w:r>
        <w:rPr>
          <w:spacing w:val="-15"/>
          <w:sz w:val="19"/>
        </w:rPr>
        <w:t> </w:t>
      </w:r>
      <w:r>
        <w:rPr>
          <w:sz w:val="19"/>
        </w:rPr>
        <w:t>333–337.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69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72" w:right="40" w:hanging="313"/>
        <w:jc w:val="both"/>
        <w:rPr>
          <w:sz w:val="19"/>
        </w:rPr>
      </w:pPr>
      <w:r>
        <w:rPr>
          <w:i/>
          <w:sz w:val="19"/>
        </w:rPr>
        <w:t>Kleinman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M.E.,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Chameides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Schexnayder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S.M.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Pediatric</w:t>
      </w:r>
      <w:r>
        <w:rPr>
          <w:spacing w:val="-17"/>
          <w:sz w:val="19"/>
        </w:rPr>
        <w:t> </w:t>
      </w:r>
      <w:r>
        <w:rPr>
          <w:sz w:val="19"/>
        </w:rPr>
        <w:t>ad- </w:t>
      </w:r>
      <w:r>
        <w:rPr>
          <w:w w:val="95"/>
          <w:sz w:val="19"/>
        </w:rPr>
        <w:t>vanced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life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support: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2010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American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Heart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Association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Guidelines </w:t>
      </w:r>
      <w:r>
        <w:rPr>
          <w:w w:val="90"/>
          <w:sz w:val="19"/>
        </w:rPr>
        <w:t>for Cardiopulmonary Resuscitation and Emergency Cardiovascular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Pediatrics.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2010.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126.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1361–1399.</w:t>
      </w:r>
    </w:p>
    <w:p>
      <w:pPr>
        <w:pStyle w:val="ListParagraph"/>
        <w:numPr>
          <w:ilvl w:val="0"/>
          <w:numId w:val="87"/>
        </w:numPr>
        <w:tabs>
          <w:tab w:pos="311" w:val="left" w:leader="none"/>
        </w:tabs>
        <w:spacing w:line="208" w:lineRule="exact" w:before="0" w:after="0"/>
        <w:ind w:left="470" w:right="57" w:hanging="471"/>
        <w:jc w:val="right"/>
        <w:rPr>
          <w:sz w:val="19"/>
        </w:rPr>
      </w:pPr>
      <w:r>
        <w:rPr>
          <w:w w:val="95"/>
          <w:sz w:val="19"/>
        </w:rPr>
        <w:t>Pediatric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Advanced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Life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Support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eds.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M.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Ralston,</w:t>
      </w:r>
      <w:r>
        <w:rPr>
          <w:spacing w:val="-10"/>
          <w:w w:val="95"/>
          <w:sz w:val="19"/>
        </w:rPr>
        <w:t> </w:t>
      </w:r>
      <w:r>
        <w:rPr>
          <w:spacing w:val="-5"/>
          <w:w w:val="95"/>
          <w:sz w:val="19"/>
        </w:rPr>
        <w:t>M.F.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Hazinski,</w:t>
      </w:r>
    </w:p>
    <w:p>
      <w:pPr>
        <w:spacing w:line="220" w:lineRule="exact" w:before="0"/>
        <w:ind w:left="0" w:right="58" w:firstLine="0"/>
        <w:jc w:val="right"/>
        <w:rPr>
          <w:sz w:val="19"/>
        </w:rPr>
      </w:pPr>
      <w:r>
        <w:rPr>
          <w:w w:val="95"/>
          <w:sz w:val="19"/>
        </w:rPr>
        <w:t>A.L.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Zaritsky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et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al.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Dallas,</w:t>
      </w:r>
      <w:r>
        <w:rPr>
          <w:spacing w:val="-30"/>
          <w:w w:val="95"/>
          <w:sz w:val="19"/>
        </w:rPr>
        <w:t> </w:t>
      </w:r>
      <w:r>
        <w:rPr>
          <w:spacing w:val="-6"/>
          <w:w w:val="95"/>
          <w:sz w:val="19"/>
        </w:rPr>
        <w:t>Tex: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American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Heart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Association,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2006.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0" w:after="0"/>
        <w:ind w:left="480" w:right="96" w:hanging="321"/>
        <w:jc w:val="both"/>
        <w:rPr>
          <w:sz w:val="19"/>
        </w:rPr>
      </w:pPr>
      <w:r>
        <w:rPr>
          <w:i/>
          <w:w w:val="95"/>
          <w:sz w:val="19"/>
        </w:rPr>
        <w:t>Thompson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G.C.,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Macias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C.G</w:t>
      </w:r>
      <w:r>
        <w:rPr>
          <w:w w:val="95"/>
          <w:sz w:val="19"/>
        </w:rPr>
        <w:t>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Recognition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management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z w:val="19"/>
        </w:rPr>
        <w:t>children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Emerg.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2015.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4"/>
          <w:sz w:val="19"/>
        </w:rPr>
        <w:t> </w:t>
      </w:r>
      <w:r>
        <w:rPr>
          <w:sz w:val="19"/>
        </w:rPr>
        <w:t>49</w:t>
      </w:r>
      <w:r>
        <w:rPr>
          <w:spacing w:val="-24"/>
          <w:sz w:val="19"/>
        </w:rPr>
        <w:t> </w:t>
      </w:r>
      <w:r>
        <w:rPr>
          <w:sz w:val="19"/>
        </w:rPr>
        <w:t>(4).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391–399.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93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Goldstein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2"/>
          <w:w w:val="95"/>
          <w:sz w:val="19"/>
        </w:rPr>
        <w:t>B.,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Giroir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2"/>
          <w:w w:val="95"/>
          <w:sz w:val="19"/>
        </w:rPr>
        <w:t>B.,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Randolph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International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w w:val="90"/>
          <w:sz w:val="19"/>
        </w:rPr>
        <w:t>consensus conference: Definitions for sepsis and organ dysfunction </w:t>
      </w:r>
      <w:r>
        <w:rPr>
          <w:sz w:val="19"/>
        </w:rPr>
        <w:t>in</w:t>
      </w:r>
      <w:r>
        <w:rPr>
          <w:spacing w:val="-30"/>
          <w:sz w:val="19"/>
        </w:rPr>
        <w:t> </w:t>
      </w:r>
      <w:r>
        <w:rPr>
          <w:sz w:val="19"/>
        </w:rPr>
        <w:t>pediatrics</w:t>
      </w:r>
      <w:r>
        <w:rPr>
          <w:spacing w:val="-30"/>
          <w:sz w:val="19"/>
        </w:rPr>
        <w:t> </w:t>
      </w:r>
      <w:r>
        <w:rPr>
          <w:sz w:val="19"/>
        </w:rPr>
        <w:t>//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Pediatr.</w:t>
      </w:r>
      <w:r>
        <w:rPr>
          <w:spacing w:val="-30"/>
          <w:sz w:val="19"/>
        </w:rPr>
        <w:t> </w:t>
      </w:r>
      <w:r>
        <w:rPr>
          <w:sz w:val="19"/>
        </w:rPr>
        <w:t>Crit.</w:t>
      </w:r>
      <w:r>
        <w:rPr>
          <w:spacing w:val="-30"/>
          <w:sz w:val="19"/>
        </w:rPr>
        <w:t> </w:t>
      </w:r>
      <w:r>
        <w:rPr>
          <w:sz w:val="19"/>
        </w:rPr>
        <w:t>Care</w:t>
      </w:r>
      <w:r>
        <w:rPr>
          <w:spacing w:val="-30"/>
          <w:sz w:val="19"/>
        </w:rPr>
        <w:t> </w:t>
      </w:r>
      <w:r>
        <w:rPr>
          <w:sz w:val="19"/>
        </w:rPr>
        <w:t>Med.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2005.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0"/>
          <w:sz w:val="19"/>
        </w:rPr>
        <w:t> </w:t>
      </w:r>
      <w:r>
        <w:rPr>
          <w:sz w:val="19"/>
        </w:rPr>
        <w:t>6.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0"/>
          <w:sz w:val="19"/>
        </w:rPr>
        <w:t> </w:t>
      </w:r>
      <w:r>
        <w:rPr>
          <w:sz w:val="19"/>
        </w:rPr>
        <w:t>2–8.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87" w:hanging="319"/>
        <w:jc w:val="both"/>
        <w:rPr>
          <w:sz w:val="19"/>
        </w:rPr>
      </w:pPr>
      <w:r>
        <w:rPr>
          <w:i/>
          <w:spacing w:val="-3"/>
          <w:w w:val="95"/>
          <w:sz w:val="19"/>
        </w:rPr>
        <w:t>Dellinger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7"/>
          <w:w w:val="95"/>
          <w:sz w:val="19"/>
        </w:rPr>
        <w:t>R.P.,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Levy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M.M.,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3"/>
          <w:w w:val="95"/>
          <w:sz w:val="19"/>
        </w:rPr>
        <w:t>Rhodes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4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Surviving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Campaign: </w:t>
      </w:r>
      <w:r>
        <w:rPr>
          <w:w w:val="90"/>
          <w:sz w:val="19"/>
        </w:rPr>
        <w:t>international guidelines for management of severe sepsis and septic </w:t>
      </w:r>
      <w:r>
        <w:rPr>
          <w:sz w:val="19"/>
        </w:rPr>
        <w:t>shock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6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2013.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41.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580–637.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1" w:right="58" w:hanging="302"/>
        <w:jc w:val="both"/>
        <w:rPr>
          <w:sz w:val="19"/>
        </w:rPr>
      </w:pPr>
      <w:r>
        <w:rPr>
          <w:i/>
          <w:spacing w:val="-6"/>
          <w:sz w:val="19"/>
        </w:rPr>
        <w:t>Миронов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П.И.,</w:t>
      </w:r>
      <w:r>
        <w:rPr>
          <w:i/>
          <w:spacing w:val="-29"/>
          <w:sz w:val="19"/>
        </w:rPr>
        <w:t> </w:t>
      </w:r>
      <w:r>
        <w:rPr>
          <w:i/>
          <w:spacing w:val="-6"/>
          <w:sz w:val="19"/>
        </w:rPr>
        <w:t>Иванов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Д.О.,</w:t>
      </w:r>
      <w:r>
        <w:rPr>
          <w:i/>
          <w:spacing w:val="-29"/>
          <w:sz w:val="19"/>
        </w:rPr>
        <w:t> </w:t>
      </w:r>
      <w:r>
        <w:rPr>
          <w:i/>
          <w:spacing w:val="-6"/>
          <w:sz w:val="19"/>
        </w:rPr>
        <w:t>Александрович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Ю.С.,</w:t>
      </w:r>
      <w:r>
        <w:rPr>
          <w:i/>
          <w:spacing w:val="-29"/>
          <w:sz w:val="19"/>
        </w:rPr>
        <w:t> </w:t>
      </w:r>
      <w:r>
        <w:rPr>
          <w:i/>
          <w:spacing w:val="-6"/>
          <w:sz w:val="19"/>
        </w:rPr>
        <w:t>Лекманов</w:t>
      </w:r>
      <w:r>
        <w:rPr>
          <w:i/>
          <w:spacing w:val="-30"/>
          <w:sz w:val="19"/>
        </w:rPr>
        <w:t> </w:t>
      </w:r>
      <w:r>
        <w:rPr>
          <w:i/>
          <w:spacing w:val="-11"/>
          <w:sz w:val="19"/>
        </w:rPr>
        <w:t>А.У.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29"/>
          <w:sz w:val="19"/>
        </w:rPr>
        <w:t> </w:t>
      </w:r>
      <w:r>
        <w:rPr>
          <w:i/>
          <w:spacing w:val="-5"/>
          <w:sz w:val="19"/>
        </w:rPr>
        <w:t>др. </w:t>
      </w:r>
      <w:r>
        <w:rPr>
          <w:w w:val="95"/>
          <w:sz w:val="19"/>
        </w:rPr>
        <w:t>Пилотная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оценка</w:t>
      </w:r>
      <w:r>
        <w:rPr>
          <w:spacing w:val="-25"/>
          <w:w w:val="95"/>
          <w:sz w:val="19"/>
        </w:rPr>
        <w:t> </w:t>
      </w:r>
      <w:r>
        <w:rPr>
          <w:spacing w:val="3"/>
          <w:w w:val="95"/>
          <w:sz w:val="19"/>
        </w:rPr>
        <w:t>валидности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терминологии</w:t>
      </w:r>
      <w:r>
        <w:rPr>
          <w:spacing w:val="-25"/>
          <w:w w:val="95"/>
          <w:sz w:val="19"/>
        </w:rPr>
        <w:t> </w:t>
      </w:r>
      <w:r>
        <w:rPr>
          <w:spacing w:val="2"/>
          <w:w w:val="95"/>
          <w:sz w:val="19"/>
        </w:rPr>
        <w:t>международной согласительной</w:t>
      </w:r>
      <w:r>
        <w:rPr>
          <w:spacing w:val="-19"/>
          <w:w w:val="95"/>
          <w:sz w:val="19"/>
        </w:rPr>
        <w:t> </w:t>
      </w:r>
      <w:r>
        <w:rPr>
          <w:spacing w:val="2"/>
          <w:w w:val="95"/>
          <w:sz w:val="19"/>
        </w:rPr>
        <w:t>конференции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по</w:t>
      </w:r>
      <w:r>
        <w:rPr>
          <w:spacing w:val="-19"/>
          <w:w w:val="95"/>
          <w:sz w:val="19"/>
        </w:rPr>
        <w:t> </w:t>
      </w:r>
      <w:r>
        <w:rPr>
          <w:spacing w:val="2"/>
          <w:w w:val="95"/>
          <w:sz w:val="19"/>
        </w:rPr>
        <w:t>педиатрическому</w:t>
      </w:r>
      <w:r>
        <w:rPr>
          <w:spacing w:val="-19"/>
          <w:w w:val="95"/>
          <w:sz w:val="19"/>
        </w:rPr>
        <w:t> </w:t>
      </w:r>
      <w:r>
        <w:rPr>
          <w:spacing w:val="3"/>
          <w:w w:val="95"/>
          <w:sz w:val="19"/>
        </w:rPr>
        <w:t>сепсису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в </w:t>
      </w:r>
      <w:r>
        <w:rPr>
          <w:w w:val="90"/>
          <w:sz w:val="19"/>
        </w:rPr>
        <w:t>отечественных </w:t>
      </w:r>
      <w:r>
        <w:rPr>
          <w:spacing w:val="-4"/>
          <w:w w:val="90"/>
          <w:sz w:val="19"/>
        </w:rPr>
        <w:t>отделениях интенсивной </w:t>
      </w:r>
      <w:r>
        <w:rPr>
          <w:spacing w:val="-3"/>
          <w:w w:val="90"/>
          <w:sz w:val="19"/>
        </w:rPr>
        <w:t>терапии </w:t>
      </w:r>
      <w:r>
        <w:rPr>
          <w:w w:val="90"/>
          <w:sz w:val="19"/>
        </w:rPr>
        <w:t>// Вестн. </w:t>
      </w:r>
      <w:r>
        <w:rPr>
          <w:spacing w:val="-3"/>
          <w:w w:val="90"/>
          <w:sz w:val="19"/>
        </w:rPr>
        <w:t>интенс. </w:t>
      </w:r>
      <w:r>
        <w:rPr>
          <w:sz w:val="19"/>
        </w:rPr>
        <w:t>терап.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№</w:t>
      </w:r>
      <w:r>
        <w:rPr>
          <w:spacing w:val="-8"/>
          <w:sz w:val="19"/>
        </w:rPr>
        <w:t> </w:t>
      </w:r>
      <w:r>
        <w:rPr>
          <w:sz w:val="19"/>
        </w:rPr>
        <w:t>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8"/>
          <w:sz w:val="19"/>
        </w:rPr>
        <w:t> </w:t>
      </w:r>
      <w:r>
        <w:rPr>
          <w:sz w:val="19"/>
        </w:rPr>
        <w:t>61–64.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38" w:hanging="317"/>
        <w:jc w:val="both"/>
        <w:rPr>
          <w:sz w:val="19"/>
        </w:rPr>
      </w:pPr>
      <w:r>
        <w:rPr>
          <w:i/>
          <w:sz w:val="19"/>
        </w:rPr>
        <w:t>Carcillo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J.A.,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Fields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A.I.</w:t>
      </w:r>
      <w:r>
        <w:rPr>
          <w:i/>
          <w:spacing w:val="-20"/>
          <w:sz w:val="19"/>
        </w:rPr>
        <w:t> </w:t>
      </w:r>
      <w:r>
        <w:rPr>
          <w:spacing w:val="-4"/>
          <w:sz w:val="19"/>
        </w:rPr>
        <w:t>Task</w:t>
      </w:r>
      <w:r>
        <w:rPr>
          <w:spacing w:val="-19"/>
          <w:sz w:val="19"/>
        </w:rPr>
        <w:t> </w:t>
      </w:r>
      <w:r>
        <w:rPr>
          <w:sz w:val="19"/>
        </w:rPr>
        <w:t>Force</w:t>
      </w:r>
      <w:r>
        <w:rPr>
          <w:spacing w:val="-20"/>
          <w:sz w:val="19"/>
        </w:rPr>
        <w:t> </w:t>
      </w:r>
      <w:r>
        <w:rPr>
          <w:sz w:val="19"/>
        </w:rPr>
        <w:t>Committee</w:t>
      </w:r>
      <w:r>
        <w:rPr>
          <w:spacing w:val="-19"/>
          <w:sz w:val="19"/>
        </w:rPr>
        <w:t> </w:t>
      </w:r>
      <w:r>
        <w:rPr>
          <w:sz w:val="19"/>
        </w:rPr>
        <w:t>members:</w:t>
      </w:r>
      <w:r>
        <w:rPr>
          <w:spacing w:val="-19"/>
          <w:sz w:val="19"/>
        </w:rPr>
        <w:t> </w:t>
      </w:r>
      <w:r>
        <w:rPr>
          <w:sz w:val="19"/>
        </w:rPr>
        <w:t>Clinical </w:t>
      </w:r>
      <w:r>
        <w:rPr>
          <w:w w:val="90"/>
          <w:sz w:val="19"/>
        </w:rPr>
        <w:t>practice variables </w:t>
      </w:r>
      <w:r>
        <w:rPr>
          <w:spacing w:val="-3"/>
          <w:w w:val="90"/>
          <w:sz w:val="19"/>
        </w:rPr>
        <w:t>for </w:t>
      </w:r>
      <w:r>
        <w:rPr>
          <w:w w:val="90"/>
          <w:sz w:val="19"/>
        </w:rPr>
        <w:t>hemodynamc support of pediatric and </w:t>
      </w:r>
      <w:r>
        <w:rPr>
          <w:spacing w:val="-3"/>
          <w:w w:val="90"/>
          <w:sz w:val="19"/>
        </w:rPr>
        <w:t>neonatal </w:t>
      </w:r>
      <w:r>
        <w:rPr>
          <w:sz w:val="19"/>
        </w:rPr>
        <w:t>patients</w:t>
      </w:r>
      <w:r>
        <w:rPr>
          <w:spacing w:val="-11"/>
          <w:sz w:val="19"/>
        </w:rPr>
        <w:t> </w:t>
      </w:r>
      <w:r>
        <w:rPr>
          <w:sz w:val="19"/>
        </w:rPr>
        <w:t>in</w:t>
      </w:r>
      <w:r>
        <w:rPr>
          <w:spacing w:val="-10"/>
          <w:sz w:val="19"/>
        </w:rPr>
        <w:t> </w:t>
      </w:r>
      <w:r>
        <w:rPr>
          <w:sz w:val="19"/>
        </w:rPr>
        <w:t>septic</w:t>
      </w:r>
      <w:r>
        <w:rPr>
          <w:spacing w:val="-10"/>
          <w:sz w:val="19"/>
        </w:rPr>
        <w:t> </w:t>
      </w:r>
      <w:r>
        <w:rPr>
          <w:sz w:val="19"/>
        </w:rPr>
        <w:t>shock</w:t>
      </w:r>
      <w:r>
        <w:rPr>
          <w:spacing w:val="-11"/>
          <w:sz w:val="19"/>
        </w:rPr>
        <w:t> </w:t>
      </w:r>
      <w:r>
        <w:rPr>
          <w:sz w:val="19"/>
        </w:rPr>
        <w:t>//</w:t>
      </w:r>
      <w:r>
        <w:rPr>
          <w:spacing w:val="-10"/>
          <w:sz w:val="19"/>
        </w:rPr>
        <w:t> </w:t>
      </w:r>
      <w:r>
        <w:rPr>
          <w:sz w:val="19"/>
        </w:rPr>
        <w:t>Crit.</w:t>
      </w:r>
      <w:r>
        <w:rPr>
          <w:spacing w:val="-10"/>
          <w:sz w:val="19"/>
        </w:rPr>
        <w:t>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2002.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30.</w:t>
      </w:r>
      <w:r>
        <w:rPr>
          <w:spacing w:val="-10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1365–1378.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0" w:right="62" w:hanging="311"/>
        <w:jc w:val="both"/>
        <w:rPr>
          <w:sz w:val="19"/>
        </w:rPr>
      </w:pPr>
      <w:r>
        <w:rPr>
          <w:i/>
          <w:spacing w:val="-6"/>
          <w:w w:val="95"/>
          <w:sz w:val="19"/>
        </w:rPr>
        <w:t>Pollack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M.M.,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6"/>
          <w:w w:val="95"/>
          <w:sz w:val="19"/>
        </w:rPr>
        <w:t>Ruttiman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7"/>
          <w:w w:val="95"/>
          <w:sz w:val="19"/>
        </w:rPr>
        <w:t>U.E.,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5"/>
          <w:w w:val="95"/>
          <w:sz w:val="19"/>
        </w:rPr>
        <w:t>Getson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10"/>
          <w:w w:val="95"/>
          <w:sz w:val="19"/>
        </w:rPr>
        <w:t>P.R.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al</w:t>
      </w:r>
      <w:r>
        <w:rPr>
          <w:spacing w:val="-4"/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spacing w:val="-5"/>
          <w:w w:val="95"/>
          <w:sz w:val="19"/>
        </w:rPr>
        <w:t>Pediatric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risk</w:t>
      </w:r>
      <w:r>
        <w:rPr>
          <w:spacing w:val="-15"/>
          <w:w w:val="95"/>
          <w:sz w:val="19"/>
        </w:rPr>
        <w:t> </w:t>
      </w:r>
      <w:r>
        <w:rPr>
          <w:spacing w:val="-4"/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spacing w:val="-5"/>
          <w:w w:val="95"/>
          <w:sz w:val="19"/>
        </w:rPr>
        <w:t>mortality </w:t>
      </w:r>
      <w:r>
        <w:rPr>
          <w:spacing w:val="-3"/>
          <w:w w:val="95"/>
          <w:sz w:val="19"/>
        </w:rPr>
        <w:t>(PRISM)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score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1988.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16.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1110–1116.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61" w:hanging="317"/>
        <w:jc w:val="both"/>
        <w:rPr>
          <w:sz w:val="19"/>
        </w:rPr>
      </w:pPr>
      <w:r>
        <w:rPr>
          <w:i/>
          <w:w w:val="95"/>
          <w:sz w:val="19"/>
        </w:rPr>
        <w:t>Fisher</w:t>
      </w:r>
      <w:r>
        <w:rPr>
          <w:i/>
          <w:spacing w:val="-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4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spectrum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emergency </w:t>
      </w:r>
      <w:r>
        <w:rPr>
          <w:spacing w:val="-3"/>
          <w:w w:val="95"/>
          <w:sz w:val="19"/>
        </w:rPr>
        <w:t>department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Emerg.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Care.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26.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622–625.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87" w:hanging="317"/>
        <w:jc w:val="both"/>
        <w:rPr>
          <w:sz w:val="19"/>
        </w:rPr>
      </w:pPr>
      <w:r>
        <w:rPr>
          <w:i/>
          <w:sz w:val="19"/>
        </w:rPr>
        <w:t>Thompson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Coad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Harnden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2"/>
          <w:sz w:val="19"/>
        </w:rPr>
        <w:t> </w:t>
      </w:r>
      <w:r>
        <w:rPr>
          <w:sz w:val="19"/>
        </w:rPr>
        <w:t>How</w:t>
      </w:r>
      <w:r>
        <w:rPr>
          <w:spacing w:val="-12"/>
          <w:sz w:val="19"/>
        </w:rPr>
        <w:t> </w:t>
      </w:r>
      <w:r>
        <w:rPr>
          <w:sz w:val="19"/>
        </w:rPr>
        <w:t>well</w:t>
      </w:r>
      <w:r>
        <w:rPr>
          <w:spacing w:val="-12"/>
          <w:sz w:val="19"/>
        </w:rPr>
        <w:t> </w:t>
      </w:r>
      <w:r>
        <w:rPr>
          <w:sz w:val="19"/>
        </w:rPr>
        <w:t>do</w:t>
      </w:r>
      <w:r>
        <w:rPr>
          <w:spacing w:val="-12"/>
          <w:sz w:val="19"/>
        </w:rPr>
        <w:t> </w:t>
      </w:r>
      <w:r>
        <w:rPr>
          <w:sz w:val="19"/>
        </w:rPr>
        <w:t>vital</w:t>
      </w:r>
      <w:r>
        <w:rPr>
          <w:spacing w:val="-12"/>
          <w:sz w:val="19"/>
        </w:rPr>
        <w:t> </w:t>
      </w:r>
      <w:r>
        <w:rPr>
          <w:sz w:val="19"/>
        </w:rPr>
        <w:t>signs </w:t>
      </w:r>
      <w:r>
        <w:rPr>
          <w:w w:val="95"/>
          <w:sz w:val="19"/>
        </w:rPr>
        <w:t>identify children with serious infections in paediatric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emergency </w:t>
      </w:r>
      <w:r>
        <w:rPr>
          <w:sz w:val="19"/>
        </w:rPr>
        <w:t>care?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Arch.</w:t>
      </w:r>
      <w:r>
        <w:rPr>
          <w:spacing w:val="-15"/>
          <w:sz w:val="19"/>
        </w:rPr>
        <w:t> </w:t>
      </w:r>
      <w:r>
        <w:rPr>
          <w:sz w:val="19"/>
        </w:rPr>
        <w:t>Dis.</w:t>
      </w:r>
      <w:r>
        <w:rPr>
          <w:spacing w:val="-16"/>
          <w:sz w:val="19"/>
        </w:rPr>
        <w:t> </w:t>
      </w:r>
      <w:r>
        <w:rPr>
          <w:sz w:val="19"/>
        </w:rPr>
        <w:t>Child.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2009.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94.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888–893.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58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Brierley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Carcillo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J.A.,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4"/>
          <w:w w:val="95"/>
          <w:sz w:val="19"/>
        </w:rPr>
        <w:t>Karen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C.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practice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parameters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for </w:t>
      </w:r>
      <w:r>
        <w:rPr>
          <w:w w:val="95"/>
          <w:sz w:val="19"/>
        </w:rPr>
        <w:t>hemodynamic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support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2007 update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American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College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Medicine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666–688.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0" w:hanging="316"/>
        <w:jc w:val="both"/>
        <w:rPr>
          <w:sz w:val="19"/>
        </w:rPr>
      </w:pPr>
      <w:r>
        <w:rPr>
          <w:i/>
          <w:w w:val="95"/>
          <w:sz w:val="19"/>
        </w:rPr>
        <w:t>Angus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D.C.,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Linde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Zwirble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9"/>
          <w:w w:val="95"/>
          <w:sz w:val="19"/>
        </w:rPr>
        <w:t>W.T.,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Liddicker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se- </w:t>
      </w:r>
      <w:r>
        <w:rPr>
          <w:spacing w:val="-3"/>
          <w:w w:val="90"/>
          <w:sz w:val="19"/>
        </w:rPr>
        <w:t>vere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sepsis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10"/>
          <w:w w:val="90"/>
          <w:sz w:val="19"/>
        </w:rPr>
        <w:t> </w:t>
      </w:r>
      <w:r>
        <w:rPr>
          <w:spacing w:val="-5"/>
          <w:w w:val="90"/>
          <w:sz w:val="19"/>
        </w:rPr>
        <w:t>U.S.: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Analysis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incidence,</w:t>
      </w:r>
      <w:r>
        <w:rPr>
          <w:spacing w:val="-10"/>
          <w:w w:val="90"/>
          <w:sz w:val="19"/>
        </w:rPr>
        <w:t> </w:t>
      </w:r>
      <w:r>
        <w:rPr>
          <w:spacing w:val="-3"/>
          <w:w w:val="90"/>
          <w:sz w:val="19"/>
        </w:rPr>
        <w:t>outcome,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associated </w:t>
      </w:r>
      <w:r>
        <w:rPr>
          <w:sz w:val="19"/>
        </w:rPr>
        <w:t>costs</w:t>
      </w:r>
      <w:r>
        <w:rPr>
          <w:spacing w:val="-26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Crit.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2001.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29.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6"/>
          <w:sz w:val="19"/>
        </w:rPr>
        <w:t> </w:t>
      </w:r>
      <w:r>
        <w:rPr>
          <w:sz w:val="19"/>
        </w:rPr>
        <w:t>1303–1310.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pacing w:val="-3"/>
          <w:sz w:val="19"/>
        </w:rPr>
        <w:t>Finfer,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Chittock,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Yu-Shuo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6"/>
          <w:sz w:val="19"/>
        </w:rPr>
        <w:t> </w:t>
      </w:r>
      <w:r>
        <w:rPr>
          <w:sz w:val="19"/>
        </w:rPr>
        <w:t>Intensive</w:t>
      </w:r>
      <w:r>
        <w:rPr>
          <w:spacing w:val="-27"/>
          <w:sz w:val="19"/>
        </w:rPr>
        <w:t> </w:t>
      </w:r>
      <w:r>
        <w:rPr>
          <w:sz w:val="19"/>
        </w:rPr>
        <w:t>versus</w:t>
      </w:r>
      <w:r>
        <w:rPr>
          <w:spacing w:val="-27"/>
          <w:sz w:val="19"/>
        </w:rPr>
        <w:t> </w:t>
      </w:r>
      <w:r>
        <w:rPr>
          <w:sz w:val="19"/>
        </w:rPr>
        <w:t>Conventional</w:t>
      </w:r>
      <w:r>
        <w:rPr>
          <w:spacing w:val="-27"/>
          <w:sz w:val="19"/>
        </w:rPr>
        <w:t> </w:t>
      </w:r>
      <w:r>
        <w:rPr>
          <w:sz w:val="19"/>
        </w:rPr>
        <w:t>Glu- cose</w:t>
      </w:r>
      <w:r>
        <w:rPr>
          <w:spacing w:val="-25"/>
          <w:sz w:val="19"/>
        </w:rPr>
        <w:t> </w:t>
      </w:r>
      <w:r>
        <w:rPr>
          <w:sz w:val="19"/>
        </w:rPr>
        <w:t>Control</w:t>
      </w:r>
      <w:r>
        <w:rPr>
          <w:spacing w:val="-25"/>
          <w:sz w:val="19"/>
        </w:rPr>
        <w:t>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z w:val="19"/>
        </w:rPr>
        <w:t>Critically</w:t>
      </w:r>
      <w:r>
        <w:rPr>
          <w:spacing w:val="-25"/>
          <w:sz w:val="19"/>
        </w:rPr>
        <w:t> </w:t>
      </w:r>
      <w:r>
        <w:rPr>
          <w:sz w:val="19"/>
        </w:rPr>
        <w:t>Ill</w:t>
      </w:r>
      <w:r>
        <w:rPr>
          <w:spacing w:val="-24"/>
          <w:sz w:val="19"/>
        </w:rPr>
        <w:t> </w:t>
      </w:r>
      <w:r>
        <w:rPr>
          <w:sz w:val="19"/>
        </w:rPr>
        <w:t>Patients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N.</w:t>
      </w:r>
      <w:r>
        <w:rPr>
          <w:spacing w:val="-24"/>
          <w:sz w:val="19"/>
        </w:rPr>
        <w:t> </w:t>
      </w:r>
      <w:r>
        <w:rPr>
          <w:sz w:val="19"/>
        </w:rPr>
        <w:t>Engl.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2009.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360.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1283–1297.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80" w:right="84" w:hanging="321"/>
        <w:jc w:val="both"/>
        <w:rPr>
          <w:sz w:val="19"/>
        </w:rPr>
      </w:pPr>
      <w:r>
        <w:rPr>
          <w:i/>
          <w:sz w:val="19"/>
        </w:rPr>
        <w:t>Gattas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D.J.,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Dan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Myburgh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J.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Fluid</w:t>
      </w:r>
      <w:r>
        <w:rPr>
          <w:spacing w:val="-13"/>
          <w:sz w:val="19"/>
        </w:rPr>
        <w:t> </w:t>
      </w:r>
      <w:r>
        <w:rPr>
          <w:sz w:val="19"/>
        </w:rPr>
        <w:t>resuscitation</w:t>
      </w:r>
      <w:r>
        <w:rPr>
          <w:spacing w:val="-12"/>
          <w:sz w:val="19"/>
        </w:rPr>
        <w:t> </w:t>
      </w:r>
      <w:r>
        <w:rPr>
          <w:sz w:val="19"/>
        </w:rPr>
        <w:t>with</w:t>
      </w:r>
      <w:r>
        <w:rPr>
          <w:spacing w:val="-13"/>
          <w:sz w:val="19"/>
        </w:rPr>
        <w:t> </w:t>
      </w:r>
      <w:r>
        <w:rPr>
          <w:sz w:val="19"/>
        </w:rPr>
        <w:t>6% </w:t>
      </w:r>
      <w:r>
        <w:rPr>
          <w:w w:val="95"/>
          <w:sz w:val="19"/>
        </w:rPr>
        <w:t>hydroxyethyl starch (130/0.4 and 130/0.42) in acutely ill</w:t>
      </w:r>
      <w:r>
        <w:rPr>
          <w:spacing w:val="7"/>
          <w:w w:val="95"/>
          <w:sz w:val="19"/>
        </w:rPr>
        <w:t> </w:t>
      </w:r>
      <w:r>
        <w:rPr>
          <w:w w:val="95"/>
          <w:sz w:val="19"/>
        </w:rPr>
        <w:t>patients:</w:t>
      </w:r>
    </w:p>
    <w:p>
      <w:pPr>
        <w:spacing w:line="206" w:lineRule="auto" w:before="119"/>
        <w:ind w:left="475" w:right="120" w:firstLine="2"/>
        <w:jc w:val="both"/>
        <w:rPr>
          <w:sz w:val="19"/>
        </w:rPr>
      </w:pPr>
      <w:r>
        <w:rPr/>
        <w:br w:type="column"/>
      </w:r>
      <w:r>
        <w:rPr>
          <w:w w:val="95"/>
          <w:sz w:val="19"/>
        </w:rPr>
        <w:t>systematic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effects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renal </w:t>
      </w:r>
      <w:r>
        <w:rPr>
          <w:sz w:val="19"/>
        </w:rPr>
        <w:t>replacement</w:t>
      </w:r>
      <w:r>
        <w:rPr>
          <w:spacing w:val="-28"/>
          <w:sz w:val="19"/>
        </w:rPr>
        <w:t> </w:t>
      </w:r>
      <w:r>
        <w:rPr>
          <w:sz w:val="19"/>
        </w:rPr>
        <w:t>therapy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Intensive</w:t>
      </w:r>
      <w:r>
        <w:rPr>
          <w:spacing w:val="-27"/>
          <w:sz w:val="19"/>
        </w:rPr>
        <w:t> </w:t>
      </w:r>
      <w:r>
        <w:rPr>
          <w:sz w:val="19"/>
        </w:rPr>
        <w:t>Care</w:t>
      </w:r>
      <w:r>
        <w:rPr>
          <w:spacing w:val="-27"/>
          <w:sz w:val="19"/>
        </w:rPr>
        <w:t> </w:t>
      </w:r>
      <w:r>
        <w:rPr>
          <w:sz w:val="19"/>
        </w:rPr>
        <w:t>Med.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2013.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39.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558–568.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23" w:hanging="317"/>
        <w:jc w:val="both"/>
        <w:rPr>
          <w:sz w:val="19"/>
        </w:rPr>
      </w:pPr>
      <w:r>
        <w:rPr>
          <w:i/>
          <w:w w:val="95"/>
          <w:sz w:val="19"/>
        </w:rPr>
        <w:t>Randolph A.G., McCulloh R.J</w:t>
      </w:r>
      <w:r>
        <w:rPr>
          <w:w w:val="95"/>
          <w:sz w:val="19"/>
        </w:rPr>
        <w:t>. Pediatric sepsis: important consider- </w:t>
      </w:r>
      <w:r>
        <w:rPr>
          <w:w w:val="90"/>
          <w:sz w:val="19"/>
        </w:rPr>
        <w:t>ations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diagnosing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managing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infections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infants,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chil- </w:t>
      </w:r>
      <w:r>
        <w:rPr>
          <w:w w:val="95"/>
          <w:sz w:val="19"/>
        </w:rPr>
        <w:t>dren,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adolescents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Virulence.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5.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P. </w:t>
      </w:r>
      <w:r>
        <w:rPr>
          <w:w w:val="95"/>
          <w:sz w:val="19"/>
        </w:rPr>
        <w:t>179–189.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55" w:right="161" w:hanging="296"/>
        <w:jc w:val="both"/>
        <w:rPr>
          <w:sz w:val="19"/>
        </w:rPr>
      </w:pPr>
      <w:r>
        <w:rPr>
          <w:i/>
          <w:w w:val="95"/>
          <w:sz w:val="19"/>
        </w:rPr>
        <w:t>Levy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M.M.,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Fink</w:t>
      </w:r>
      <w:r>
        <w:rPr>
          <w:i/>
          <w:spacing w:val="-7"/>
          <w:w w:val="95"/>
          <w:sz w:val="19"/>
        </w:rPr>
        <w:t> M.P., </w:t>
      </w:r>
      <w:r>
        <w:rPr>
          <w:i/>
          <w:spacing w:val="-4"/>
          <w:w w:val="95"/>
          <w:sz w:val="19"/>
        </w:rPr>
        <w:t>Marshall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J.C.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2001</w:t>
      </w:r>
      <w:r>
        <w:rPr>
          <w:spacing w:val="-8"/>
          <w:w w:val="95"/>
          <w:sz w:val="19"/>
        </w:rPr>
        <w:t> </w:t>
      </w:r>
      <w:r>
        <w:rPr>
          <w:spacing w:val="-3"/>
          <w:w w:val="95"/>
          <w:sz w:val="19"/>
        </w:rPr>
        <w:t>SCCM/ESICM/ACCP/ </w:t>
      </w:r>
      <w:r>
        <w:rPr>
          <w:w w:val="95"/>
          <w:sz w:val="19"/>
        </w:rPr>
        <w:t>ATS/SIS International </w:t>
      </w:r>
      <w:r>
        <w:rPr>
          <w:spacing w:val="2"/>
          <w:w w:val="95"/>
          <w:sz w:val="19"/>
        </w:rPr>
        <w:t>Sepsis </w:t>
      </w:r>
      <w:r>
        <w:rPr>
          <w:w w:val="95"/>
          <w:sz w:val="19"/>
        </w:rPr>
        <w:t>Definitions Conference // Crit. 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1250–1256.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20" w:hanging="303"/>
        <w:jc w:val="both"/>
        <w:rPr>
          <w:sz w:val="19"/>
        </w:rPr>
      </w:pPr>
      <w:r>
        <w:rPr>
          <w:i/>
          <w:w w:val="95"/>
          <w:sz w:val="19"/>
        </w:rPr>
        <w:t>Schorr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C.A.,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Zanotti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Dellinger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R.P</w:t>
      </w:r>
      <w:r>
        <w:rPr>
          <w:w w:val="95"/>
          <w:sz w:val="19"/>
        </w:rPr>
        <w:t>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shock: </w:t>
      </w:r>
      <w:r>
        <w:rPr>
          <w:spacing w:val="-3"/>
          <w:w w:val="95"/>
          <w:sz w:val="19"/>
        </w:rPr>
        <w:t>management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performance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improvement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Virulence.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5.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190–199.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7" w:right="124" w:hanging="308"/>
        <w:jc w:val="both"/>
        <w:rPr>
          <w:sz w:val="19"/>
        </w:rPr>
      </w:pPr>
      <w:r>
        <w:rPr>
          <w:i/>
          <w:w w:val="95"/>
          <w:sz w:val="19"/>
        </w:rPr>
        <w:t>Белобородова Н.В., </w:t>
      </w:r>
      <w:r>
        <w:rPr>
          <w:i/>
          <w:spacing w:val="-3"/>
          <w:w w:val="95"/>
          <w:sz w:val="19"/>
        </w:rPr>
        <w:t>Попов </w:t>
      </w:r>
      <w:r>
        <w:rPr>
          <w:i/>
          <w:w w:val="95"/>
          <w:sz w:val="19"/>
        </w:rPr>
        <w:t>Д.А. </w:t>
      </w:r>
      <w:r>
        <w:rPr>
          <w:spacing w:val="-3"/>
          <w:w w:val="95"/>
          <w:sz w:val="19"/>
        </w:rPr>
        <w:t>Поиск </w:t>
      </w:r>
      <w:r>
        <w:rPr>
          <w:w w:val="95"/>
          <w:sz w:val="19"/>
        </w:rPr>
        <w:t>«идеального» биомаркера бактериальных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инфекций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Клиническая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анестезиология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ре- </w:t>
      </w:r>
      <w:r>
        <w:rPr>
          <w:sz w:val="19"/>
        </w:rPr>
        <w:t>аниматология.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7"/>
          <w:sz w:val="19"/>
        </w:rPr>
        <w:t>Т.</w:t>
      </w:r>
      <w:r>
        <w:rPr>
          <w:spacing w:val="-16"/>
          <w:sz w:val="19"/>
        </w:rPr>
        <w:t> </w:t>
      </w:r>
      <w:r>
        <w:rPr>
          <w:sz w:val="19"/>
        </w:rPr>
        <w:t>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№</w:t>
      </w:r>
      <w:r>
        <w:rPr>
          <w:spacing w:val="-16"/>
          <w:sz w:val="19"/>
        </w:rPr>
        <w:t> </w:t>
      </w:r>
      <w:r>
        <w:rPr>
          <w:sz w:val="19"/>
        </w:rPr>
        <w:t>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М.,</w:t>
      </w:r>
      <w:r>
        <w:rPr>
          <w:spacing w:val="-16"/>
          <w:sz w:val="19"/>
        </w:rPr>
        <w:t> </w:t>
      </w:r>
      <w:r>
        <w:rPr>
          <w:sz w:val="19"/>
        </w:rPr>
        <w:t>2006.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С.</w:t>
      </w:r>
      <w:r>
        <w:rPr>
          <w:spacing w:val="-16"/>
          <w:sz w:val="19"/>
        </w:rPr>
        <w:t> </w:t>
      </w:r>
      <w:r>
        <w:rPr>
          <w:sz w:val="19"/>
        </w:rPr>
        <w:t>30‒39.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121" w:hanging="313"/>
        <w:jc w:val="both"/>
        <w:rPr>
          <w:sz w:val="19"/>
        </w:rPr>
      </w:pPr>
      <w:r>
        <w:rPr>
          <w:i/>
          <w:spacing w:val="-5"/>
          <w:w w:val="95"/>
          <w:sz w:val="19"/>
        </w:rPr>
        <w:t>Лекманов </w:t>
      </w:r>
      <w:r>
        <w:rPr>
          <w:i/>
          <w:spacing w:val="-9"/>
          <w:w w:val="95"/>
          <w:sz w:val="19"/>
        </w:rPr>
        <w:t>А.У., </w:t>
      </w:r>
      <w:r>
        <w:rPr>
          <w:i/>
          <w:spacing w:val="-3"/>
          <w:w w:val="95"/>
          <w:sz w:val="19"/>
        </w:rPr>
        <w:t>Ерпулева Ю.В., Сошкина В.В</w:t>
      </w:r>
      <w:r>
        <w:rPr>
          <w:spacing w:val="-3"/>
          <w:w w:val="95"/>
          <w:sz w:val="19"/>
        </w:rPr>
        <w:t>. </w:t>
      </w:r>
      <w:r>
        <w:rPr>
          <w:spacing w:val="-4"/>
          <w:w w:val="95"/>
          <w:sz w:val="19"/>
        </w:rPr>
        <w:t>Маркеры </w:t>
      </w:r>
      <w:r>
        <w:rPr>
          <w:spacing w:val="-3"/>
          <w:w w:val="95"/>
          <w:sz w:val="19"/>
        </w:rPr>
        <w:t>воспаления </w:t>
      </w:r>
      <w:r>
        <w:rPr>
          <w:w w:val="90"/>
          <w:sz w:val="19"/>
        </w:rPr>
        <w:t>у детей в критических состояниях </w:t>
      </w:r>
      <w:r>
        <w:rPr>
          <w:spacing w:val="-2"/>
          <w:w w:val="90"/>
          <w:sz w:val="19"/>
        </w:rPr>
        <w:t>при </w:t>
      </w:r>
      <w:r>
        <w:rPr>
          <w:w w:val="90"/>
          <w:sz w:val="19"/>
        </w:rPr>
        <w:t>проведении нутритивной </w:t>
      </w:r>
      <w:r>
        <w:rPr>
          <w:spacing w:val="2"/>
          <w:w w:val="95"/>
          <w:sz w:val="19"/>
        </w:rPr>
        <w:t>поддержки </w:t>
      </w:r>
      <w:r>
        <w:rPr>
          <w:w w:val="95"/>
          <w:sz w:val="19"/>
        </w:rPr>
        <w:t>// </w:t>
      </w:r>
      <w:r>
        <w:rPr>
          <w:spacing w:val="3"/>
          <w:w w:val="95"/>
          <w:sz w:val="19"/>
        </w:rPr>
        <w:t>Анестезиология </w:t>
      </w:r>
      <w:r>
        <w:rPr>
          <w:w w:val="95"/>
          <w:sz w:val="19"/>
        </w:rPr>
        <w:t>и </w:t>
      </w:r>
      <w:r>
        <w:rPr>
          <w:spacing w:val="3"/>
          <w:w w:val="95"/>
          <w:sz w:val="19"/>
        </w:rPr>
        <w:t>реаниматология. </w:t>
      </w:r>
      <w:r>
        <w:rPr>
          <w:w w:val="95"/>
          <w:sz w:val="19"/>
        </w:rPr>
        <w:t>— </w:t>
      </w:r>
      <w:r>
        <w:rPr>
          <w:spacing w:val="3"/>
          <w:w w:val="95"/>
          <w:sz w:val="19"/>
        </w:rPr>
        <w:t>2006.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—</w:t>
      </w:r>
    </w:p>
    <w:p>
      <w:pPr>
        <w:spacing w:line="209" w:lineRule="exact" w:before="0"/>
        <w:ind w:left="472" w:right="0" w:firstLine="0"/>
        <w:jc w:val="both"/>
        <w:rPr>
          <w:sz w:val="19"/>
        </w:rPr>
      </w:pPr>
      <w:r>
        <w:rPr>
          <w:sz w:val="19"/>
        </w:rPr>
        <w:t>№ 6. — С. 24–26.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4" w:after="0"/>
        <w:ind w:left="462" w:right="120" w:hanging="303"/>
        <w:jc w:val="both"/>
        <w:rPr>
          <w:sz w:val="19"/>
        </w:rPr>
      </w:pPr>
      <w:r>
        <w:rPr>
          <w:i/>
          <w:sz w:val="19"/>
        </w:rPr>
        <w:t>Esposito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6"/>
          <w:sz w:val="19"/>
        </w:rPr>
        <w:t> </w:t>
      </w:r>
      <w:r>
        <w:rPr>
          <w:sz w:val="19"/>
        </w:rPr>
        <w:t>Procalcitonin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measurements</w:t>
      </w:r>
      <w:r>
        <w:rPr>
          <w:spacing w:val="-26"/>
          <w:sz w:val="19"/>
        </w:rPr>
        <w:t> </w:t>
      </w:r>
      <w:r>
        <w:rPr>
          <w:sz w:val="19"/>
        </w:rPr>
        <w:t>for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guiding</w:t>
      </w:r>
      <w:r>
        <w:rPr>
          <w:spacing w:val="-26"/>
          <w:sz w:val="19"/>
        </w:rPr>
        <w:t> </w:t>
      </w:r>
      <w:r>
        <w:rPr>
          <w:sz w:val="19"/>
        </w:rPr>
        <w:t>antibiotic </w:t>
      </w:r>
      <w:r>
        <w:rPr>
          <w:w w:val="95"/>
          <w:sz w:val="19"/>
        </w:rPr>
        <w:t>treatment in pediatric pneumonia // Respiratory Med. — 2011. — </w:t>
      </w:r>
      <w:r>
        <w:rPr>
          <w:spacing w:val="-6"/>
          <w:sz w:val="19"/>
        </w:rPr>
        <w:t>Vol. </w:t>
      </w:r>
      <w:r>
        <w:rPr>
          <w:sz w:val="19"/>
        </w:rPr>
        <w:t>105.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1939–1945.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0" w:right="118" w:hanging="311"/>
        <w:jc w:val="both"/>
        <w:rPr>
          <w:sz w:val="19"/>
        </w:rPr>
      </w:pPr>
      <w:r>
        <w:rPr>
          <w:i/>
          <w:spacing w:val="3"/>
          <w:sz w:val="19"/>
        </w:rPr>
        <w:t>Baer</w:t>
      </w:r>
      <w:r>
        <w:rPr>
          <w:i/>
          <w:spacing w:val="-15"/>
          <w:sz w:val="19"/>
        </w:rPr>
        <w:t> </w:t>
      </w:r>
      <w:r>
        <w:rPr>
          <w:i/>
          <w:spacing w:val="2"/>
          <w:sz w:val="19"/>
        </w:rPr>
        <w:t>G.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14"/>
          <w:sz w:val="19"/>
        </w:rPr>
        <w:t> </w:t>
      </w:r>
      <w:r>
        <w:rPr>
          <w:spacing w:val="3"/>
          <w:sz w:val="19"/>
        </w:rPr>
        <w:t>Procalcitonin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Guidance</w:t>
      </w:r>
      <w:r>
        <w:rPr>
          <w:spacing w:val="-15"/>
          <w:sz w:val="19"/>
        </w:rPr>
        <w:t> </w:t>
      </w:r>
      <w:r>
        <w:rPr>
          <w:sz w:val="19"/>
        </w:rPr>
        <w:t>to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reduce</w:t>
      </w:r>
      <w:r>
        <w:rPr>
          <w:spacing w:val="-15"/>
          <w:sz w:val="19"/>
        </w:rPr>
        <w:t> </w:t>
      </w:r>
      <w:r>
        <w:rPr>
          <w:spacing w:val="3"/>
          <w:sz w:val="19"/>
        </w:rPr>
        <w:t>antibiotic</w:t>
      </w:r>
      <w:r>
        <w:rPr>
          <w:spacing w:val="-15"/>
          <w:sz w:val="19"/>
        </w:rPr>
        <w:t> </w:t>
      </w:r>
      <w:r>
        <w:rPr>
          <w:spacing w:val="4"/>
          <w:sz w:val="19"/>
        </w:rPr>
        <w:t>treat- </w:t>
      </w:r>
      <w:r>
        <w:rPr>
          <w:w w:val="95"/>
          <w:sz w:val="19"/>
        </w:rPr>
        <w:t>ment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lower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tract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adolescents </w:t>
      </w:r>
      <w:r>
        <w:rPr>
          <w:sz w:val="19"/>
        </w:rPr>
        <w:t>(ProPAED):</w:t>
      </w:r>
      <w:r>
        <w:rPr>
          <w:spacing w:val="-7"/>
          <w:sz w:val="19"/>
        </w:rPr>
        <w:t> </w:t>
      </w:r>
      <w:r>
        <w:rPr>
          <w:sz w:val="19"/>
        </w:rPr>
        <w:t>RCT</w:t>
      </w:r>
      <w:r>
        <w:rPr>
          <w:spacing w:val="-7"/>
          <w:sz w:val="19"/>
        </w:rPr>
        <w:t> </w:t>
      </w:r>
      <w:r>
        <w:rPr>
          <w:sz w:val="19"/>
        </w:rPr>
        <w:t>//</w:t>
      </w:r>
      <w:r>
        <w:rPr>
          <w:spacing w:val="-7"/>
          <w:sz w:val="19"/>
        </w:rPr>
        <w:t> </w:t>
      </w:r>
      <w:r>
        <w:rPr>
          <w:sz w:val="19"/>
        </w:rPr>
        <w:t>PLoS</w:t>
      </w:r>
      <w:r>
        <w:rPr>
          <w:spacing w:val="-7"/>
          <w:sz w:val="19"/>
        </w:rPr>
        <w:t> </w:t>
      </w:r>
      <w:r>
        <w:rPr>
          <w:sz w:val="19"/>
        </w:rPr>
        <w:t>ONE.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2013.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8</w:t>
      </w:r>
      <w:r>
        <w:rPr>
          <w:spacing w:val="-7"/>
          <w:sz w:val="19"/>
        </w:rPr>
        <w:t> </w:t>
      </w:r>
      <w:r>
        <w:rPr>
          <w:sz w:val="19"/>
        </w:rPr>
        <w:t>(8).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e68419. DOI:10.1371.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3" w:hanging="316"/>
        <w:jc w:val="both"/>
        <w:rPr>
          <w:sz w:val="19"/>
        </w:rPr>
      </w:pPr>
      <w:r>
        <w:rPr>
          <w:i/>
          <w:sz w:val="19"/>
        </w:rPr>
        <w:t>Pierce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Bigham</w:t>
      </w:r>
      <w:r>
        <w:rPr>
          <w:i/>
          <w:spacing w:val="-32"/>
          <w:sz w:val="19"/>
        </w:rPr>
        <w:t> </w:t>
      </w:r>
      <w:r>
        <w:rPr>
          <w:i/>
          <w:spacing w:val="-4"/>
          <w:sz w:val="19"/>
        </w:rPr>
        <w:t>M.T.,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Giuliano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J.S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pacing w:val="-4"/>
          <w:sz w:val="19"/>
        </w:rPr>
        <w:t>Use</w:t>
      </w:r>
      <w:r>
        <w:rPr>
          <w:spacing w:val="-33"/>
          <w:sz w:val="19"/>
        </w:rPr>
        <w:t> </w:t>
      </w:r>
      <w:r>
        <w:rPr>
          <w:sz w:val="19"/>
        </w:rPr>
        <w:t>of</w:t>
      </w:r>
      <w:r>
        <w:rPr>
          <w:spacing w:val="-32"/>
          <w:sz w:val="19"/>
        </w:rPr>
        <w:t> </w:t>
      </w:r>
      <w:r>
        <w:rPr>
          <w:sz w:val="19"/>
        </w:rPr>
        <w:t>procalcitonin</w:t>
      </w:r>
      <w:r>
        <w:rPr>
          <w:spacing w:val="-32"/>
          <w:sz w:val="19"/>
        </w:rPr>
        <w:t> </w:t>
      </w:r>
      <w:r>
        <w:rPr>
          <w:sz w:val="19"/>
        </w:rPr>
        <w:t>for</w:t>
      </w:r>
      <w:r>
        <w:rPr>
          <w:spacing w:val="-32"/>
          <w:sz w:val="19"/>
        </w:rPr>
        <w:t> </w:t>
      </w:r>
      <w:r>
        <w:rPr>
          <w:sz w:val="19"/>
        </w:rPr>
        <w:t>the</w:t>
      </w:r>
      <w:r>
        <w:rPr>
          <w:spacing w:val="-33"/>
          <w:sz w:val="19"/>
        </w:rPr>
        <w:t> </w:t>
      </w:r>
      <w:r>
        <w:rPr>
          <w:sz w:val="19"/>
        </w:rPr>
        <w:t>pre- </w:t>
      </w:r>
      <w:r>
        <w:rPr>
          <w:w w:val="95"/>
          <w:sz w:val="19"/>
        </w:rPr>
        <w:t>diction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bacterial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Curr. </w:t>
      </w:r>
      <w:r>
        <w:rPr>
          <w:sz w:val="19"/>
        </w:rPr>
        <w:t>Opin.</w:t>
      </w:r>
      <w:r>
        <w:rPr>
          <w:spacing w:val="-11"/>
          <w:sz w:val="19"/>
        </w:rPr>
        <w:t> </w:t>
      </w:r>
      <w:r>
        <w:rPr>
          <w:spacing w:val="-3"/>
          <w:sz w:val="19"/>
        </w:rPr>
        <w:t>Pediatr.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2014.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26</w:t>
      </w:r>
      <w:r>
        <w:rPr>
          <w:spacing w:val="-11"/>
          <w:sz w:val="19"/>
        </w:rPr>
        <w:t> </w:t>
      </w:r>
      <w:r>
        <w:rPr>
          <w:sz w:val="19"/>
        </w:rPr>
        <w:t>(3).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1"/>
          <w:sz w:val="19"/>
        </w:rPr>
        <w:t> </w:t>
      </w:r>
      <w:r>
        <w:rPr>
          <w:sz w:val="19"/>
        </w:rPr>
        <w:t>292–298.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58" w:right="169" w:hanging="299"/>
        <w:jc w:val="both"/>
        <w:rPr>
          <w:sz w:val="19"/>
        </w:rPr>
      </w:pPr>
      <w:r>
        <w:rPr>
          <w:i/>
          <w:spacing w:val="-4"/>
          <w:w w:val="90"/>
          <w:sz w:val="19"/>
        </w:rPr>
        <w:t>Попов </w:t>
      </w:r>
      <w:r>
        <w:rPr>
          <w:i/>
          <w:w w:val="90"/>
          <w:sz w:val="19"/>
        </w:rPr>
        <w:t>Д.А</w:t>
      </w:r>
      <w:r>
        <w:rPr>
          <w:w w:val="90"/>
          <w:sz w:val="19"/>
        </w:rPr>
        <w:t>. Оптимизация диагностики, антимикробной терапии и профилактики </w:t>
      </w:r>
      <w:r>
        <w:rPr>
          <w:spacing w:val="-3"/>
          <w:w w:val="90"/>
          <w:sz w:val="19"/>
        </w:rPr>
        <w:t>инфекционных осложнений </w:t>
      </w:r>
      <w:r>
        <w:rPr>
          <w:w w:val="90"/>
          <w:sz w:val="19"/>
        </w:rPr>
        <w:t>в </w:t>
      </w:r>
      <w:r>
        <w:rPr>
          <w:spacing w:val="-3"/>
          <w:w w:val="90"/>
          <w:sz w:val="19"/>
        </w:rPr>
        <w:t>кардиохирургии: </w:t>
      </w:r>
      <w:r>
        <w:rPr>
          <w:sz w:val="19"/>
        </w:rPr>
        <w:t>Автореф.</w:t>
      </w:r>
      <w:r>
        <w:rPr>
          <w:spacing w:val="-10"/>
          <w:sz w:val="19"/>
        </w:rPr>
        <w:t> </w:t>
      </w:r>
      <w:r>
        <w:rPr>
          <w:spacing w:val="-3"/>
          <w:sz w:val="19"/>
        </w:rPr>
        <w:t>докт.</w:t>
      </w:r>
      <w:r>
        <w:rPr>
          <w:spacing w:val="-9"/>
          <w:sz w:val="19"/>
        </w:rPr>
        <w:t> </w:t>
      </w:r>
      <w:r>
        <w:rPr>
          <w:sz w:val="19"/>
        </w:rPr>
        <w:t>дис.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М.,</w:t>
      </w:r>
      <w:r>
        <w:rPr>
          <w:spacing w:val="-9"/>
          <w:sz w:val="19"/>
        </w:rPr>
        <w:t> </w:t>
      </w:r>
      <w:r>
        <w:rPr>
          <w:sz w:val="19"/>
        </w:rPr>
        <w:t>2014.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48</w:t>
      </w:r>
      <w:r>
        <w:rPr>
          <w:spacing w:val="-10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4" w:right="123" w:hanging="315"/>
        <w:jc w:val="both"/>
        <w:rPr>
          <w:sz w:val="19"/>
        </w:rPr>
      </w:pPr>
      <w:r>
        <w:rPr>
          <w:i/>
          <w:spacing w:val="-5"/>
          <w:sz w:val="19"/>
        </w:rPr>
        <w:t>Wacker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Prkno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Brunkhorst</w:t>
      </w:r>
      <w:r>
        <w:rPr>
          <w:i/>
          <w:spacing w:val="-23"/>
          <w:sz w:val="19"/>
        </w:rPr>
        <w:t> </w:t>
      </w:r>
      <w:r>
        <w:rPr>
          <w:i/>
          <w:spacing w:val="-5"/>
          <w:sz w:val="19"/>
        </w:rPr>
        <w:t>F.M.,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Schlattmann</w:t>
      </w:r>
      <w:r>
        <w:rPr>
          <w:i/>
          <w:spacing w:val="-23"/>
          <w:sz w:val="19"/>
        </w:rPr>
        <w:t> </w:t>
      </w:r>
      <w:r>
        <w:rPr>
          <w:i/>
          <w:spacing w:val="-13"/>
          <w:sz w:val="19"/>
        </w:rPr>
        <w:t>P.</w:t>
      </w:r>
      <w:r>
        <w:rPr>
          <w:i/>
          <w:spacing w:val="-23"/>
          <w:sz w:val="19"/>
        </w:rPr>
        <w:t> </w:t>
      </w:r>
      <w:r>
        <w:rPr>
          <w:sz w:val="19"/>
        </w:rPr>
        <w:t>Procalcitonin </w:t>
      </w:r>
      <w:r>
        <w:rPr>
          <w:w w:val="90"/>
          <w:sz w:val="19"/>
        </w:rPr>
        <w:t>as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diagnostic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marker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sepsis: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systematic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review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meta-anal- </w:t>
      </w:r>
      <w:r>
        <w:rPr>
          <w:sz w:val="19"/>
        </w:rPr>
        <w:t>ysis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Lancet</w:t>
      </w:r>
      <w:r>
        <w:rPr>
          <w:spacing w:val="-15"/>
          <w:sz w:val="19"/>
        </w:rPr>
        <w:t> </w:t>
      </w:r>
      <w:r>
        <w:rPr>
          <w:sz w:val="19"/>
        </w:rPr>
        <w:t>Infect.</w:t>
      </w:r>
      <w:r>
        <w:rPr>
          <w:spacing w:val="-16"/>
          <w:sz w:val="19"/>
        </w:rPr>
        <w:t> </w:t>
      </w:r>
      <w:r>
        <w:rPr>
          <w:sz w:val="19"/>
        </w:rPr>
        <w:t>Dis.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2013.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13.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6"/>
          <w:sz w:val="19"/>
        </w:rPr>
        <w:t> </w:t>
      </w:r>
      <w:r>
        <w:rPr>
          <w:sz w:val="19"/>
        </w:rPr>
        <w:t>426–435.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65" w:hanging="317"/>
        <w:jc w:val="both"/>
        <w:rPr>
          <w:sz w:val="19"/>
        </w:rPr>
      </w:pPr>
      <w:r>
        <w:rPr>
          <w:i/>
          <w:w w:val="95"/>
          <w:sz w:val="19"/>
        </w:rPr>
        <w:t>Bustos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B.R.,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Padilla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7"/>
          <w:w w:val="95"/>
          <w:sz w:val="19"/>
        </w:rPr>
        <w:t>P.O</w:t>
      </w:r>
      <w:r>
        <w:rPr>
          <w:spacing w:val="-7"/>
          <w:w w:val="95"/>
          <w:sz w:val="19"/>
        </w:rPr>
        <w:t>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Predictive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value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procalcitonin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children </w:t>
      </w:r>
      <w:r>
        <w:rPr>
          <w:sz w:val="19"/>
        </w:rPr>
        <w:t>with</w:t>
      </w:r>
      <w:r>
        <w:rPr>
          <w:spacing w:val="-27"/>
          <w:sz w:val="19"/>
        </w:rPr>
        <w:t> </w:t>
      </w:r>
      <w:r>
        <w:rPr>
          <w:sz w:val="19"/>
        </w:rPr>
        <w:t>suspected</w:t>
      </w:r>
      <w:r>
        <w:rPr>
          <w:spacing w:val="-27"/>
          <w:sz w:val="19"/>
        </w:rPr>
        <w:t> </w:t>
      </w:r>
      <w:r>
        <w:rPr>
          <w:sz w:val="19"/>
        </w:rPr>
        <w:t>sepsis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pacing w:val="-3"/>
          <w:sz w:val="19"/>
        </w:rPr>
        <w:t>Rev.</w:t>
      </w:r>
      <w:r>
        <w:rPr>
          <w:spacing w:val="-26"/>
          <w:sz w:val="19"/>
        </w:rPr>
        <w:t> </w:t>
      </w:r>
      <w:r>
        <w:rPr>
          <w:sz w:val="19"/>
        </w:rPr>
        <w:t>Chil.</w:t>
      </w:r>
      <w:r>
        <w:rPr>
          <w:spacing w:val="-27"/>
          <w:sz w:val="19"/>
        </w:rPr>
        <w:t> </w:t>
      </w:r>
      <w:r>
        <w:rPr>
          <w:sz w:val="19"/>
        </w:rPr>
        <w:t>Pediatr.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2015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Aug</w:t>
      </w:r>
      <w:r>
        <w:rPr>
          <w:spacing w:val="-27"/>
          <w:sz w:val="19"/>
        </w:rPr>
        <w:t> </w:t>
      </w:r>
      <w:r>
        <w:rPr>
          <w:sz w:val="19"/>
        </w:rPr>
        <w:t>28.</w:t>
      </w:r>
      <w:r>
        <w:rPr>
          <w:spacing w:val="-27"/>
          <w:sz w:val="19"/>
        </w:rPr>
        <w:t> </w:t>
      </w:r>
      <w:r>
        <w:rPr>
          <w:sz w:val="19"/>
        </w:rPr>
        <w:t>pii: S0370-4106(15)00142-4. DOI:</w:t>
      </w:r>
      <w:r>
        <w:rPr>
          <w:spacing w:val="-36"/>
          <w:sz w:val="19"/>
        </w:rPr>
        <w:t> </w:t>
      </w:r>
      <w:r>
        <w:rPr>
          <w:sz w:val="19"/>
        </w:rPr>
        <w:t>10.1016/j.rchipe.2015.07.006.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6" w:right="120" w:hanging="307"/>
        <w:jc w:val="both"/>
        <w:rPr>
          <w:sz w:val="19"/>
        </w:rPr>
      </w:pPr>
      <w:r>
        <w:rPr>
          <w:i/>
          <w:sz w:val="19"/>
        </w:rPr>
        <w:t>Лекманов</w:t>
      </w:r>
      <w:r>
        <w:rPr>
          <w:i/>
          <w:spacing w:val="-25"/>
          <w:sz w:val="19"/>
        </w:rPr>
        <w:t> </w:t>
      </w:r>
      <w:r>
        <w:rPr>
          <w:i/>
          <w:spacing w:val="-6"/>
          <w:sz w:val="19"/>
        </w:rPr>
        <w:t>А.У.,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Будкевич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Л.И.,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Сошкина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В.В.,</w:t>
      </w:r>
      <w:r>
        <w:rPr>
          <w:i/>
          <w:spacing w:val="-24"/>
          <w:sz w:val="19"/>
        </w:rPr>
        <w:t> </w:t>
      </w:r>
      <w:r>
        <w:rPr>
          <w:i/>
          <w:spacing w:val="-3"/>
          <w:sz w:val="19"/>
        </w:rPr>
        <w:t>Колокольчикова</w:t>
      </w:r>
      <w:r>
        <w:rPr>
          <w:i/>
          <w:spacing w:val="-24"/>
          <w:sz w:val="19"/>
        </w:rPr>
        <w:t> </w:t>
      </w:r>
      <w:r>
        <w:rPr>
          <w:i/>
          <w:spacing w:val="-6"/>
          <w:sz w:val="19"/>
        </w:rPr>
        <w:t>Е.Г. </w:t>
      </w:r>
      <w:r>
        <w:rPr>
          <w:w w:val="90"/>
          <w:sz w:val="19"/>
        </w:rPr>
        <w:t>Концентрация прокальцитонина и </w:t>
      </w:r>
      <w:r>
        <w:rPr>
          <w:spacing w:val="-3"/>
          <w:w w:val="90"/>
          <w:sz w:val="19"/>
        </w:rPr>
        <w:t>морфологические изменения </w:t>
      </w:r>
      <w:r>
        <w:rPr>
          <w:w w:val="95"/>
          <w:sz w:val="19"/>
        </w:rPr>
        <w:t>тканей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ожоговых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ран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Инфекции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хирургии.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2009.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2.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С.</w:t>
      </w:r>
      <w:r>
        <w:rPr>
          <w:spacing w:val="-6"/>
          <w:sz w:val="19"/>
        </w:rPr>
        <w:t> </w:t>
      </w:r>
      <w:r>
        <w:rPr>
          <w:sz w:val="19"/>
        </w:rPr>
        <w:t>72–76.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8" w:space="1256"/>
            <w:col w:w="5806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70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76" w:right="79" w:hanging="317"/>
        <w:jc w:val="both"/>
        <w:rPr>
          <w:sz w:val="19"/>
        </w:rPr>
      </w:pPr>
      <w:r>
        <w:rPr>
          <w:i/>
          <w:sz w:val="19"/>
        </w:rPr>
        <w:t>Cies,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Chopra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z w:val="19"/>
        </w:rPr>
        <w:t>Procalcitonin</w:t>
      </w:r>
      <w:r>
        <w:rPr>
          <w:spacing w:val="-28"/>
          <w:sz w:val="19"/>
        </w:rPr>
        <w:t> </w:t>
      </w:r>
      <w:r>
        <w:rPr>
          <w:sz w:val="19"/>
        </w:rPr>
        <w:t>use</w:t>
      </w:r>
      <w:r>
        <w:rPr>
          <w:spacing w:val="-28"/>
          <w:sz w:val="19"/>
        </w:rPr>
        <w:t> </w:t>
      </w:r>
      <w:r>
        <w:rPr>
          <w:sz w:val="19"/>
        </w:rPr>
        <w:t>in</w:t>
      </w:r>
      <w:r>
        <w:rPr>
          <w:spacing w:val="-27"/>
          <w:sz w:val="19"/>
        </w:rPr>
        <w:t> </w:t>
      </w:r>
      <w:r>
        <w:rPr>
          <w:sz w:val="19"/>
        </w:rPr>
        <w:t>a</w:t>
      </w:r>
      <w:r>
        <w:rPr>
          <w:spacing w:val="-28"/>
          <w:sz w:val="19"/>
        </w:rPr>
        <w:t> </w:t>
      </w:r>
      <w:r>
        <w:rPr>
          <w:sz w:val="19"/>
        </w:rPr>
        <w:t>pediatric</w:t>
      </w:r>
      <w:r>
        <w:rPr>
          <w:spacing w:val="-28"/>
          <w:sz w:val="19"/>
        </w:rPr>
        <w:t> </w:t>
      </w:r>
      <w:r>
        <w:rPr>
          <w:sz w:val="19"/>
        </w:rPr>
        <w:t>intensive</w:t>
      </w:r>
      <w:r>
        <w:rPr>
          <w:spacing w:val="-28"/>
          <w:sz w:val="19"/>
        </w:rPr>
        <w:t> </w:t>
      </w:r>
      <w:r>
        <w:rPr>
          <w:sz w:val="19"/>
        </w:rPr>
        <w:t>care</w:t>
      </w:r>
      <w:r>
        <w:rPr>
          <w:spacing w:val="-28"/>
          <w:sz w:val="19"/>
        </w:rPr>
        <w:t> </w:t>
      </w:r>
      <w:r>
        <w:rPr>
          <w:sz w:val="19"/>
        </w:rPr>
        <w:t>unit</w:t>
      </w:r>
      <w:r>
        <w:rPr>
          <w:spacing w:val="-27"/>
          <w:sz w:val="19"/>
        </w:rPr>
        <w:t> </w:t>
      </w:r>
      <w:r>
        <w:rPr>
          <w:sz w:val="19"/>
        </w:rPr>
        <w:t>// </w:t>
      </w:r>
      <w:r>
        <w:rPr>
          <w:spacing w:val="-3"/>
          <w:sz w:val="19"/>
        </w:rPr>
        <w:t>Pediatr.</w:t>
      </w:r>
      <w:r>
        <w:rPr>
          <w:spacing w:val="-15"/>
          <w:sz w:val="19"/>
        </w:rPr>
        <w:t> </w:t>
      </w:r>
      <w:r>
        <w:rPr>
          <w:sz w:val="19"/>
        </w:rPr>
        <w:t>Infect.</w:t>
      </w:r>
      <w:r>
        <w:rPr>
          <w:spacing w:val="-14"/>
          <w:sz w:val="19"/>
        </w:rPr>
        <w:t> </w:t>
      </w:r>
      <w:r>
        <w:rPr>
          <w:sz w:val="19"/>
        </w:rPr>
        <w:t>Dis.</w:t>
      </w:r>
      <w:r>
        <w:rPr>
          <w:spacing w:val="-14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2014.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33</w:t>
      </w:r>
      <w:r>
        <w:rPr>
          <w:spacing w:val="-14"/>
          <w:sz w:val="19"/>
        </w:rPr>
        <w:t> </w:t>
      </w:r>
      <w:r>
        <w:rPr>
          <w:sz w:val="19"/>
        </w:rPr>
        <w:t>(9).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984–990.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43" w:hanging="317"/>
        <w:jc w:val="both"/>
        <w:rPr>
          <w:sz w:val="19"/>
        </w:rPr>
      </w:pPr>
      <w:r>
        <w:rPr>
          <w:i/>
          <w:sz w:val="19"/>
        </w:rPr>
        <w:t>Bin</w:t>
      </w:r>
      <w:r>
        <w:rPr>
          <w:i/>
          <w:spacing w:val="-24"/>
          <w:sz w:val="19"/>
        </w:rPr>
        <w:t> </w:t>
      </w:r>
      <w:r>
        <w:rPr>
          <w:i/>
          <w:spacing w:val="-3"/>
          <w:sz w:val="19"/>
        </w:rPr>
        <w:t>Mathew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4"/>
          <w:sz w:val="19"/>
        </w:rPr>
        <w:t> </w:t>
      </w:r>
      <w:r>
        <w:rPr>
          <w:spacing w:val="-4"/>
          <w:sz w:val="19"/>
        </w:rPr>
        <w:t>Use</w:t>
      </w:r>
      <w:r>
        <w:rPr>
          <w:spacing w:val="-24"/>
          <w:sz w:val="19"/>
        </w:rPr>
        <w:t> </w:t>
      </w:r>
      <w:r>
        <w:rPr>
          <w:sz w:val="19"/>
        </w:rPr>
        <w:t>of</w:t>
      </w:r>
      <w:r>
        <w:rPr>
          <w:spacing w:val="-24"/>
          <w:sz w:val="19"/>
        </w:rPr>
        <w:t> </w:t>
      </w:r>
      <w:r>
        <w:rPr>
          <w:sz w:val="19"/>
        </w:rPr>
        <w:t>procalcitonin</w:t>
      </w:r>
      <w:r>
        <w:rPr>
          <w:spacing w:val="-24"/>
          <w:sz w:val="19"/>
        </w:rPr>
        <w:t> </w:t>
      </w:r>
      <w:r>
        <w:rPr>
          <w:sz w:val="19"/>
        </w:rPr>
        <w:t>as</w:t>
      </w:r>
      <w:r>
        <w:rPr>
          <w:spacing w:val="-24"/>
          <w:sz w:val="19"/>
        </w:rPr>
        <w:t> </w:t>
      </w:r>
      <w:r>
        <w:rPr>
          <w:sz w:val="19"/>
        </w:rPr>
        <w:t>a</w:t>
      </w:r>
      <w:r>
        <w:rPr>
          <w:spacing w:val="-24"/>
          <w:sz w:val="19"/>
        </w:rPr>
        <w:t> </w:t>
      </w:r>
      <w:r>
        <w:rPr>
          <w:sz w:val="19"/>
        </w:rPr>
        <w:t>marker</w:t>
      </w:r>
      <w:r>
        <w:rPr>
          <w:spacing w:val="-23"/>
          <w:sz w:val="19"/>
        </w:rPr>
        <w:t> </w:t>
      </w:r>
      <w:r>
        <w:rPr>
          <w:sz w:val="19"/>
        </w:rPr>
        <w:t>of</w:t>
      </w:r>
      <w:r>
        <w:rPr>
          <w:spacing w:val="-24"/>
          <w:sz w:val="19"/>
        </w:rPr>
        <w:t> </w:t>
      </w:r>
      <w:r>
        <w:rPr>
          <w:sz w:val="19"/>
        </w:rPr>
        <w:t>sepsis</w:t>
      </w:r>
      <w:r>
        <w:rPr>
          <w:spacing w:val="-24"/>
          <w:sz w:val="19"/>
        </w:rPr>
        <w:t>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z w:val="19"/>
        </w:rPr>
        <w:t>chil- dren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Clin.</w:t>
      </w:r>
      <w:r>
        <w:rPr>
          <w:spacing w:val="-18"/>
          <w:sz w:val="19"/>
        </w:rPr>
        <w:t> </w:t>
      </w:r>
      <w:r>
        <w:rPr>
          <w:sz w:val="19"/>
        </w:rPr>
        <w:t>Diagnost.</w:t>
      </w:r>
      <w:r>
        <w:rPr>
          <w:spacing w:val="-18"/>
          <w:sz w:val="19"/>
        </w:rPr>
        <w:t> </w:t>
      </w:r>
      <w:r>
        <w:rPr>
          <w:sz w:val="19"/>
        </w:rPr>
        <w:t>Res.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2013.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7.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305–307.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1" w:right="42" w:hanging="302"/>
        <w:jc w:val="both"/>
        <w:rPr>
          <w:sz w:val="19"/>
        </w:rPr>
      </w:pPr>
      <w:r>
        <w:rPr>
          <w:i/>
          <w:w w:val="95"/>
          <w:sz w:val="19"/>
        </w:rPr>
        <w:t>Лекманов </w:t>
      </w:r>
      <w:r>
        <w:rPr>
          <w:i/>
          <w:spacing w:val="-6"/>
          <w:w w:val="95"/>
          <w:sz w:val="19"/>
        </w:rPr>
        <w:t>А.У., </w:t>
      </w:r>
      <w:r>
        <w:rPr>
          <w:i/>
          <w:w w:val="95"/>
          <w:sz w:val="19"/>
        </w:rPr>
        <w:t>Будкевич Л.И., Сошкина В.В</w:t>
      </w:r>
      <w:r>
        <w:rPr>
          <w:w w:val="95"/>
          <w:sz w:val="19"/>
        </w:rPr>
        <w:t>. Оптимизация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анти- </w:t>
      </w:r>
      <w:r>
        <w:rPr>
          <w:w w:val="90"/>
          <w:sz w:val="19"/>
        </w:rPr>
        <w:t>бактериальной терапии у детей с обширной ожоговой травмой, основанная на уровне прокальцитонина // Вестник </w:t>
      </w:r>
      <w:r>
        <w:rPr>
          <w:spacing w:val="-3"/>
          <w:w w:val="90"/>
          <w:sz w:val="19"/>
        </w:rPr>
        <w:t>интенсивной </w:t>
      </w:r>
      <w:r>
        <w:rPr>
          <w:sz w:val="19"/>
        </w:rPr>
        <w:t>терапии.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№</w:t>
      </w:r>
      <w:r>
        <w:rPr>
          <w:spacing w:val="-9"/>
          <w:sz w:val="19"/>
        </w:rPr>
        <w:t> </w:t>
      </w:r>
      <w:r>
        <w:rPr>
          <w:sz w:val="19"/>
        </w:rPr>
        <w:t>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C.</w:t>
      </w:r>
      <w:r>
        <w:rPr>
          <w:spacing w:val="-9"/>
          <w:sz w:val="19"/>
        </w:rPr>
        <w:t> </w:t>
      </w:r>
      <w:r>
        <w:rPr>
          <w:sz w:val="19"/>
        </w:rPr>
        <w:t>33–37.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38" w:hanging="317"/>
        <w:jc w:val="both"/>
        <w:rPr>
          <w:sz w:val="19"/>
        </w:rPr>
      </w:pPr>
      <w:r>
        <w:rPr>
          <w:i/>
          <w:spacing w:val="-3"/>
          <w:sz w:val="19"/>
        </w:rPr>
        <w:t>Schroeder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Hochreiter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Koehler</w:t>
      </w:r>
      <w:r>
        <w:rPr>
          <w:i/>
          <w:spacing w:val="-33"/>
          <w:sz w:val="19"/>
        </w:rPr>
        <w:t> </w:t>
      </w:r>
      <w:r>
        <w:rPr>
          <w:i/>
          <w:spacing w:val="-10"/>
          <w:sz w:val="19"/>
        </w:rPr>
        <w:t>T.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Procalcitonin</w:t>
      </w:r>
      <w:r>
        <w:rPr>
          <w:spacing w:val="-33"/>
          <w:sz w:val="19"/>
        </w:rPr>
        <w:t> </w:t>
      </w:r>
      <w:r>
        <w:rPr>
          <w:sz w:val="19"/>
        </w:rPr>
        <w:t>(PCT)-guid- </w:t>
      </w:r>
      <w:r>
        <w:rPr>
          <w:w w:val="95"/>
          <w:sz w:val="19"/>
        </w:rPr>
        <w:t>ed algorithm </w:t>
      </w:r>
      <w:r>
        <w:rPr>
          <w:spacing w:val="2"/>
          <w:w w:val="95"/>
          <w:sz w:val="19"/>
        </w:rPr>
        <w:t>reduceslength </w:t>
      </w:r>
      <w:r>
        <w:rPr>
          <w:w w:val="95"/>
          <w:sz w:val="19"/>
        </w:rPr>
        <w:t>of antibiotic treatment in </w:t>
      </w:r>
      <w:r>
        <w:rPr>
          <w:spacing w:val="2"/>
          <w:w w:val="95"/>
          <w:sz w:val="19"/>
        </w:rPr>
        <w:t>surgical</w:t>
      </w:r>
      <w:r>
        <w:rPr>
          <w:spacing w:val="-28"/>
          <w:w w:val="95"/>
          <w:sz w:val="19"/>
        </w:rPr>
        <w:t> </w:t>
      </w:r>
      <w:r>
        <w:rPr>
          <w:spacing w:val="3"/>
          <w:w w:val="95"/>
          <w:sz w:val="19"/>
        </w:rPr>
        <w:t>in- </w:t>
      </w:r>
      <w:r>
        <w:rPr>
          <w:spacing w:val="2"/>
          <w:w w:val="95"/>
          <w:sz w:val="19"/>
        </w:rPr>
        <w:t>tensive care patients with </w:t>
      </w:r>
      <w:r>
        <w:rPr>
          <w:spacing w:val="3"/>
          <w:w w:val="95"/>
          <w:sz w:val="19"/>
        </w:rPr>
        <w:t>severe sepsis: </w:t>
      </w:r>
      <w:r>
        <w:rPr>
          <w:spacing w:val="2"/>
          <w:w w:val="95"/>
          <w:sz w:val="19"/>
        </w:rPr>
        <w:t>results </w:t>
      </w:r>
      <w:r>
        <w:rPr>
          <w:w w:val="95"/>
          <w:sz w:val="19"/>
        </w:rPr>
        <w:t>of a </w:t>
      </w:r>
      <w:r>
        <w:rPr>
          <w:spacing w:val="3"/>
          <w:w w:val="95"/>
          <w:sz w:val="19"/>
        </w:rPr>
        <w:t>prospective </w:t>
      </w:r>
      <w:r>
        <w:rPr>
          <w:w w:val="95"/>
          <w:sz w:val="19"/>
        </w:rPr>
        <w:t>randomized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Langenbecks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Arch.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Surg.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2009.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8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394.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221–226.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55" w:right="41" w:hanging="296"/>
        <w:jc w:val="both"/>
        <w:rPr>
          <w:sz w:val="19"/>
        </w:rPr>
      </w:pPr>
      <w:r>
        <w:rPr>
          <w:i/>
          <w:spacing w:val="-3"/>
          <w:sz w:val="19"/>
        </w:rPr>
        <w:t>Shehabi</w:t>
      </w:r>
      <w:r>
        <w:rPr>
          <w:i/>
          <w:spacing w:val="-21"/>
          <w:sz w:val="19"/>
        </w:rPr>
        <w:t> </w:t>
      </w:r>
      <w:r>
        <w:rPr>
          <w:i/>
          <w:spacing w:val="-7"/>
          <w:sz w:val="19"/>
        </w:rPr>
        <w:t>Y.,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Sterba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Garrett</w:t>
      </w:r>
      <w:r>
        <w:rPr>
          <w:i/>
          <w:spacing w:val="-20"/>
          <w:sz w:val="19"/>
        </w:rPr>
        <w:t> </w:t>
      </w:r>
      <w:r>
        <w:rPr>
          <w:i/>
          <w:spacing w:val="-7"/>
          <w:sz w:val="19"/>
        </w:rPr>
        <w:t>P.M.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1"/>
          <w:sz w:val="19"/>
        </w:rPr>
        <w:t> </w:t>
      </w:r>
      <w:r>
        <w:rPr>
          <w:sz w:val="19"/>
        </w:rPr>
        <w:t>Procalcitonin</w:t>
      </w:r>
      <w:r>
        <w:rPr>
          <w:spacing w:val="-20"/>
          <w:sz w:val="19"/>
        </w:rPr>
        <w:t> </w:t>
      </w:r>
      <w:r>
        <w:rPr>
          <w:sz w:val="19"/>
        </w:rPr>
        <w:t>algorithm</w:t>
      </w:r>
      <w:r>
        <w:rPr>
          <w:spacing w:val="-21"/>
          <w:sz w:val="19"/>
        </w:rPr>
        <w:t> </w:t>
      </w:r>
      <w:r>
        <w:rPr>
          <w:sz w:val="19"/>
        </w:rPr>
        <w:t>in </w:t>
      </w:r>
      <w:r>
        <w:rPr>
          <w:w w:val="90"/>
          <w:sz w:val="19"/>
        </w:rPr>
        <w:t>critically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ill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adults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undifferentiated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infection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or</w:t>
      </w:r>
      <w:r>
        <w:rPr>
          <w:spacing w:val="-14"/>
          <w:w w:val="90"/>
          <w:sz w:val="19"/>
        </w:rPr>
        <w:t> </w:t>
      </w:r>
      <w:r>
        <w:rPr>
          <w:w w:val="90"/>
          <w:sz w:val="19"/>
        </w:rPr>
        <w:t>suspected</w:t>
      </w:r>
      <w:r>
        <w:rPr>
          <w:spacing w:val="-15"/>
          <w:w w:val="90"/>
          <w:sz w:val="19"/>
        </w:rPr>
        <w:t> </w:t>
      </w:r>
      <w:r>
        <w:rPr>
          <w:w w:val="90"/>
          <w:sz w:val="19"/>
        </w:rPr>
        <w:t>sepsis: </w:t>
      </w:r>
      <w:r>
        <w:rPr>
          <w:w w:val="95"/>
          <w:sz w:val="19"/>
        </w:rPr>
        <w:t>A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Randomized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Controlled</w:t>
      </w:r>
      <w:r>
        <w:rPr>
          <w:spacing w:val="-9"/>
          <w:w w:val="95"/>
          <w:sz w:val="19"/>
        </w:rPr>
        <w:t> </w:t>
      </w:r>
      <w:r>
        <w:rPr>
          <w:spacing w:val="-3"/>
          <w:w w:val="95"/>
          <w:sz w:val="19"/>
        </w:rPr>
        <w:t>Trial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9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9"/>
          <w:w w:val="95"/>
          <w:sz w:val="19"/>
        </w:rPr>
        <w:t> </w:t>
      </w:r>
      <w:r>
        <w:rPr>
          <w:spacing w:val="-3"/>
          <w:w w:val="95"/>
          <w:sz w:val="19"/>
        </w:rPr>
        <w:t>Respir.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2014. — </w:t>
      </w:r>
      <w:r>
        <w:rPr>
          <w:spacing w:val="-6"/>
          <w:sz w:val="19"/>
        </w:rPr>
        <w:t>Vol. </w:t>
      </w:r>
      <w:r>
        <w:rPr>
          <w:sz w:val="19"/>
        </w:rPr>
        <w:t>190.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1102–1110.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0" w:hanging="317"/>
        <w:jc w:val="both"/>
        <w:rPr>
          <w:sz w:val="19"/>
        </w:rPr>
      </w:pPr>
      <w:r>
        <w:rPr>
          <w:i/>
          <w:w w:val="95"/>
          <w:sz w:val="19"/>
        </w:rPr>
        <w:t>Schuetz </w:t>
      </w:r>
      <w:r>
        <w:rPr>
          <w:i/>
          <w:spacing w:val="-9"/>
          <w:w w:val="95"/>
          <w:sz w:val="19"/>
        </w:rPr>
        <w:t>P., </w:t>
      </w:r>
      <w:r>
        <w:rPr>
          <w:i/>
          <w:w w:val="95"/>
          <w:sz w:val="19"/>
        </w:rPr>
        <w:t>Raad I., </w:t>
      </w:r>
      <w:r>
        <w:rPr>
          <w:i/>
          <w:spacing w:val="-4"/>
          <w:w w:val="95"/>
          <w:sz w:val="19"/>
        </w:rPr>
        <w:t>Amin </w:t>
      </w:r>
      <w:r>
        <w:rPr>
          <w:i/>
          <w:spacing w:val="-3"/>
          <w:w w:val="95"/>
          <w:sz w:val="19"/>
        </w:rPr>
        <w:t>D. </w:t>
      </w:r>
      <w:r>
        <w:rPr>
          <w:spacing w:val="-3"/>
          <w:w w:val="95"/>
          <w:sz w:val="19"/>
        </w:rPr>
        <w:t>Using </w:t>
      </w:r>
      <w:r>
        <w:rPr>
          <w:w w:val="95"/>
          <w:sz w:val="19"/>
        </w:rPr>
        <w:t>procalcitonin-guided algorithms to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improve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antimicrobial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ICU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respiratory infections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Curr.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Opin.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19.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453–460.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3" w:right="40" w:hanging="314"/>
        <w:jc w:val="both"/>
        <w:rPr>
          <w:sz w:val="19"/>
        </w:rPr>
      </w:pPr>
      <w:r>
        <w:rPr>
          <w:i/>
          <w:w w:val="95"/>
          <w:sz w:val="19"/>
        </w:rPr>
        <w:t>Barton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L.,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Hodgman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J.E.,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Pavlova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Z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Causes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death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extremely </w:t>
      </w:r>
      <w:r>
        <w:rPr>
          <w:sz w:val="19"/>
        </w:rPr>
        <w:t>low</w:t>
      </w:r>
      <w:r>
        <w:rPr>
          <w:spacing w:val="-14"/>
          <w:sz w:val="19"/>
        </w:rPr>
        <w:t> </w:t>
      </w:r>
      <w:r>
        <w:rPr>
          <w:spacing w:val="3"/>
          <w:sz w:val="19"/>
        </w:rPr>
        <w:t>birth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weight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infant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Pediatrics.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3"/>
          <w:sz w:val="19"/>
        </w:rPr>
        <w:t>1999.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103</w:t>
      </w:r>
      <w:r>
        <w:rPr>
          <w:spacing w:val="-13"/>
          <w:sz w:val="19"/>
        </w:rPr>
        <w:t> </w:t>
      </w:r>
      <w:r>
        <w:rPr>
          <w:spacing w:val="3"/>
          <w:sz w:val="19"/>
        </w:rPr>
        <w:t>(2).</w:t>
      </w:r>
      <w:r>
        <w:rPr>
          <w:spacing w:val="-14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446‒451.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40" w:hanging="313"/>
        <w:jc w:val="both"/>
        <w:rPr>
          <w:sz w:val="19"/>
        </w:rPr>
      </w:pPr>
      <w:r>
        <w:rPr>
          <w:i/>
          <w:sz w:val="19"/>
        </w:rPr>
        <w:t>Auriti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C.,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Fiscarelli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E.,</w:t>
      </w:r>
      <w:r>
        <w:rPr>
          <w:i/>
          <w:spacing w:val="-11"/>
          <w:sz w:val="19"/>
        </w:rPr>
        <w:t> </w:t>
      </w:r>
      <w:r>
        <w:rPr>
          <w:i/>
          <w:spacing w:val="2"/>
          <w:sz w:val="19"/>
        </w:rPr>
        <w:t>Ronchetti</w:t>
      </w:r>
      <w:r>
        <w:rPr>
          <w:i/>
          <w:spacing w:val="-12"/>
          <w:sz w:val="19"/>
        </w:rPr>
        <w:t> </w:t>
      </w:r>
      <w:r>
        <w:rPr>
          <w:i/>
          <w:spacing w:val="-4"/>
          <w:sz w:val="19"/>
        </w:rPr>
        <w:t>M.P.</w:t>
      </w:r>
      <w:r>
        <w:rPr>
          <w:i/>
          <w:spacing w:val="-11"/>
          <w:sz w:val="19"/>
        </w:rPr>
        <w:t> </w:t>
      </w:r>
      <w:r>
        <w:rPr>
          <w:spacing w:val="2"/>
          <w:sz w:val="19"/>
        </w:rPr>
        <w:t>Procalcitonin</w:t>
      </w:r>
      <w:r>
        <w:rPr>
          <w:spacing w:val="-12"/>
          <w:sz w:val="19"/>
        </w:rPr>
        <w:t> </w:t>
      </w:r>
      <w:r>
        <w:rPr>
          <w:sz w:val="19"/>
        </w:rPr>
        <w:t>in</w:t>
      </w:r>
      <w:r>
        <w:rPr>
          <w:spacing w:val="-11"/>
          <w:sz w:val="19"/>
        </w:rPr>
        <w:t> </w:t>
      </w:r>
      <w:r>
        <w:rPr>
          <w:spacing w:val="3"/>
          <w:sz w:val="19"/>
        </w:rPr>
        <w:t>detecting </w:t>
      </w:r>
      <w:r>
        <w:rPr>
          <w:w w:val="95"/>
          <w:sz w:val="19"/>
        </w:rPr>
        <w:t>neonatal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nosocomial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Arch.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Child.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Fetal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Ed.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2011.</w:t>
      </w:r>
      <w:r>
        <w:rPr>
          <w:spacing w:val="-8"/>
          <w:sz w:val="19"/>
        </w:rPr>
        <w:t> </w:t>
      </w:r>
      <w:r>
        <w:rPr>
          <w:sz w:val="19"/>
        </w:rPr>
        <w:t>DOI:10.1136/adc.2010.194100.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2" w:hanging="316"/>
        <w:jc w:val="both"/>
        <w:rPr>
          <w:sz w:val="19"/>
        </w:rPr>
      </w:pPr>
      <w:r>
        <w:rPr>
          <w:i/>
          <w:spacing w:val="-3"/>
          <w:sz w:val="19"/>
        </w:rPr>
        <w:t>Joram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Muller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J.B.,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Denizot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Umbilical</w:t>
      </w:r>
      <w:r>
        <w:rPr>
          <w:spacing w:val="-21"/>
          <w:sz w:val="19"/>
        </w:rPr>
        <w:t> </w:t>
      </w:r>
      <w:r>
        <w:rPr>
          <w:sz w:val="19"/>
        </w:rPr>
        <w:t>cord</w:t>
      </w:r>
      <w:r>
        <w:rPr>
          <w:spacing w:val="-21"/>
          <w:sz w:val="19"/>
        </w:rPr>
        <w:t> </w:t>
      </w:r>
      <w:r>
        <w:rPr>
          <w:sz w:val="19"/>
        </w:rPr>
        <w:t>blood</w:t>
      </w:r>
      <w:r>
        <w:rPr>
          <w:spacing w:val="-21"/>
          <w:sz w:val="19"/>
        </w:rPr>
        <w:t> </w:t>
      </w:r>
      <w:r>
        <w:rPr>
          <w:sz w:val="19"/>
        </w:rPr>
        <w:t>procal- </w:t>
      </w:r>
      <w:r>
        <w:rPr>
          <w:w w:val="95"/>
          <w:sz w:val="19"/>
        </w:rPr>
        <w:t>citonin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CRP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concentrate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ions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markers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diagnosis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 very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onset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neonatal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Arch.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Child.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Fetal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Neonatal </w:t>
      </w:r>
      <w:r>
        <w:rPr>
          <w:sz w:val="19"/>
        </w:rPr>
        <w:t>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2006.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91.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7"/>
          <w:sz w:val="19"/>
        </w:rPr>
        <w:t> </w:t>
      </w:r>
      <w:r>
        <w:rPr>
          <w:sz w:val="19"/>
        </w:rPr>
        <w:t>65−66.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8" w:hanging="303"/>
        <w:jc w:val="both"/>
        <w:rPr>
          <w:sz w:val="19"/>
        </w:rPr>
      </w:pPr>
      <w:r>
        <w:rPr>
          <w:i/>
          <w:sz w:val="19"/>
        </w:rPr>
        <w:t>Vouloumanou</w:t>
      </w:r>
      <w:r>
        <w:rPr>
          <w:i/>
          <w:spacing w:val="-5"/>
          <w:sz w:val="19"/>
        </w:rPr>
        <w:t> </w:t>
      </w:r>
      <w:r>
        <w:rPr>
          <w:i/>
          <w:spacing w:val="3"/>
          <w:sz w:val="19"/>
        </w:rPr>
        <w:t>E.K.,</w:t>
      </w:r>
      <w:r>
        <w:rPr>
          <w:i/>
          <w:spacing w:val="-4"/>
          <w:sz w:val="19"/>
        </w:rPr>
        <w:t> </w:t>
      </w:r>
      <w:r>
        <w:rPr>
          <w:i/>
          <w:spacing w:val="2"/>
          <w:sz w:val="19"/>
        </w:rPr>
        <w:t>Plessa</w:t>
      </w:r>
      <w:r>
        <w:rPr>
          <w:i/>
          <w:spacing w:val="-5"/>
          <w:sz w:val="19"/>
        </w:rPr>
        <w:t> </w:t>
      </w:r>
      <w:r>
        <w:rPr>
          <w:i/>
          <w:spacing w:val="2"/>
          <w:sz w:val="19"/>
        </w:rPr>
        <w:t>E.,</w:t>
      </w:r>
      <w:r>
        <w:rPr>
          <w:i/>
          <w:spacing w:val="-4"/>
          <w:sz w:val="19"/>
        </w:rPr>
        <w:t> </w:t>
      </w:r>
      <w:r>
        <w:rPr>
          <w:i/>
          <w:spacing w:val="2"/>
          <w:sz w:val="19"/>
        </w:rPr>
        <w:t>Karageorgopoulos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D.E</w:t>
      </w:r>
      <w:r>
        <w:rPr>
          <w:sz w:val="19"/>
        </w:rPr>
        <w:t>.</w:t>
      </w:r>
      <w:r>
        <w:rPr>
          <w:spacing w:val="-5"/>
          <w:sz w:val="19"/>
        </w:rPr>
        <w:t> </w:t>
      </w:r>
      <w:r>
        <w:rPr>
          <w:spacing w:val="4"/>
          <w:sz w:val="19"/>
        </w:rPr>
        <w:t>Serum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pro- </w:t>
      </w:r>
      <w:r>
        <w:rPr>
          <w:w w:val="95"/>
          <w:sz w:val="19"/>
        </w:rPr>
        <w:t>calcitonin as a diagnostic marker for neonatal sepsis: a systematic </w:t>
      </w:r>
      <w:r>
        <w:rPr>
          <w:spacing w:val="2"/>
          <w:w w:val="95"/>
          <w:sz w:val="19"/>
        </w:rPr>
        <w:t>review </w:t>
      </w:r>
      <w:r>
        <w:rPr>
          <w:w w:val="95"/>
          <w:sz w:val="19"/>
        </w:rPr>
        <w:t>and </w:t>
      </w:r>
      <w:r>
        <w:rPr>
          <w:spacing w:val="2"/>
          <w:w w:val="95"/>
          <w:sz w:val="19"/>
        </w:rPr>
        <w:t>meta-analysis </w:t>
      </w:r>
      <w:r>
        <w:rPr>
          <w:w w:val="95"/>
          <w:sz w:val="19"/>
        </w:rPr>
        <w:t>// Intensive Care </w:t>
      </w:r>
      <w:r>
        <w:rPr>
          <w:spacing w:val="2"/>
          <w:w w:val="95"/>
          <w:sz w:val="19"/>
        </w:rPr>
        <w:t>Medicine. </w:t>
      </w:r>
      <w:r>
        <w:rPr>
          <w:w w:val="95"/>
          <w:sz w:val="19"/>
        </w:rPr>
        <w:t>— </w:t>
      </w:r>
      <w:r>
        <w:rPr>
          <w:spacing w:val="2"/>
          <w:w w:val="95"/>
          <w:sz w:val="19"/>
        </w:rPr>
        <w:t>2007.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33 (6). — </w:t>
      </w:r>
      <w:r>
        <w:rPr>
          <w:spacing w:val="-14"/>
          <w:sz w:val="19"/>
        </w:rPr>
        <w:t>P.</w:t>
      </w:r>
      <w:r>
        <w:rPr>
          <w:spacing w:val="-24"/>
          <w:sz w:val="19"/>
        </w:rPr>
        <w:t> </w:t>
      </w:r>
      <w:r>
        <w:rPr>
          <w:sz w:val="19"/>
        </w:rPr>
        <w:t>1025−1032.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55" w:right="42" w:hanging="296"/>
        <w:jc w:val="both"/>
        <w:rPr>
          <w:sz w:val="19"/>
        </w:rPr>
      </w:pPr>
      <w:r>
        <w:rPr>
          <w:i/>
          <w:sz w:val="19"/>
        </w:rPr>
        <w:t>Chiesa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Pacifico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Rossi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N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Procalcitonin</w:t>
      </w:r>
      <w:r>
        <w:rPr>
          <w:spacing w:val="-15"/>
          <w:sz w:val="19"/>
        </w:rPr>
        <w:t> </w:t>
      </w:r>
      <w:r>
        <w:rPr>
          <w:sz w:val="19"/>
        </w:rPr>
        <w:t>as</w:t>
      </w:r>
      <w:r>
        <w:rPr>
          <w:spacing w:val="-15"/>
          <w:sz w:val="19"/>
        </w:rPr>
        <w:t> </w:t>
      </w:r>
      <w:r>
        <w:rPr>
          <w:sz w:val="19"/>
        </w:rPr>
        <w:t>a</w:t>
      </w:r>
      <w:r>
        <w:rPr>
          <w:spacing w:val="-15"/>
          <w:sz w:val="19"/>
        </w:rPr>
        <w:t> </w:t>
      </w:r>
      <w:r>
        <w:rPr>
          <w:sz w:val="19"/>
        </w:rPr>
        <w:t>marker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5"/>
          <w:sz w:val="19"/>
        </w:rPr>
        <w:t> </w:t>
      </w:r>
      <w:r>
        <w:rPr>
          <w:sz w:val="19"/>
        </w:rPr>
        <w:t>noso- </w:t>
      </w:r>
      <w:r>
        <w:rPr>
          <w:w w:val="95"/>
          <w:sz w:val="19"/>
        </w:rPr>
        <w:t>comial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infections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unit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Chim. </w:t>
      </w:r>
      <w:r>
        <w:rPr>
          <w:sz w:val="19"/>
        </w:rPr>
        <w:t>Acta.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412.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9"/>
          <w:sz w:val="19"/>
        </w:rPr>
        <w:t> </w:t>
      </w:r>
      <w:r>
        <w:rPr>
          <w:sz w:val="19"/>
        </w:rPr>
        <w:t>1053‒1059.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41" w:hanging="317"/>
        <w:jc w:val="both"/>
        <w:rPr>
          <w:sz w:val="19"/>
        </w:rPr>
      </w:pPr>
      <w:r>
        <w:rPr>
          <w:i/>
          <w:sz w:val="19"/>
        </w:rPr>
        <w:t>Stocker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Hop</w:t>
      </w:r>
      <w:r>
        <w:rPr>
          <w:i/>
          <w:spacing w:val="-14"/>
          <w:sz w:val="19"/>
        </w:rPr>
        <w:t> </w:t>
      </w:r>
      <w:r>
        <w:rPr>
          <w:i/>
          <w:spacing w:val="-3"/>
          <w:sz w:val="19"/>
        </w:rPr>
        <w:t>W.C.J.,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van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Rossum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A.M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Neonatal</w:t>
      </w:r>
      <w:r>
        <w:rPr>
          <w:spacing w:val="-14"/>
          <w:sz w:val="19"/>
        </w:rPr>
        <w:t> </w:t>
      </w:r>
      <w:r>
        <w:rPr>
          <w:sz w:val="19"/>
        </w:rPr>
        <w:t>Procalcitonin </w:t>
      </w:r>
      <w:r>
        <w:rPr>
          <w:w w:val="95"/>
          <w:sz w:val="19"/>
        </w:rPr>
        <w:t>Intervention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(NeoPInS):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effect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procalcitonin-guided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deci- sion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making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duration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antibiotic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suspected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neonatal </w:t>
      </w:r>
      <w:r>
        <w:rPr>
          <w:w w:val="90"/>
          <w:sz w:val="19"/>
        </w:rPr>
        <w:t>early-onset sepsis: a </w:t>
      </w:r>
      <w:r>
        <w:rPr>
          <w:spacing w:val="-3"/>
          <w:w w:val="90"/>
          <w:sz w:val="19"/>
        </w:rPr>
        <w:t>multi-centre randomized </w:t>
      </w:r>
      <w:r>
        <w:rPr>
          <w:w w:val="90"/>
          <w:sz w:val="19"/>
        </w:rPr>
        <w:t>superiority and</w:t>
      </w:r>
      <w:r>
        <w:rPr>
          <w:spacing w:val="-8"/>
          <w:w w:val="90"/>
          <w:sz w:val="19"/>
        </w:rPr>
        <w:t> </w:t>
      </w:r>
      <w:r>
        <w:rPr>
          <w:spacing w:val="-3"/>
          <w:w w:val="90"/>
          <w:sz w:val="19"/>
        </w:rPr>
        <w:t>non-in-</w:t>
      </w:r>
    </w:p>
    <w:p>
      <w:pPr>
        <w:spacing w:line="206" w:lineRule="auto" w:before="119"/>
        <w:ind w:left="475" w:right="121" w:firstLine="2"/>
        <w:jc w:val="both"/>
        <w:rPr>
          <w:sz w:val="19"/>
        </w:rPr>
      </w:pPr>
      <w:r>
        <w:rPr/>
        <w:br w:type="column"/>
      </w:r>
      <w:r>
        <w:rPr>
          <w:sz w:val="19"/>
        </w:rPr>
        <w:t>feriority</w:t>
      </w:r>
      <w:r>
        <w:rPr>
          <w:spacing w:val="-27"/>
          <w:sz w:val="19"/>
        </w:rPr>
        <w:t> </w:t>
      </w:r>
      <w:r>
        <w:rPr>
          <w:sz w:val="19"/>
        </w:rPr>
        <w:t>intervention</w:t>
      </w:r>
      <w:r>
        <w:rPr>
          <w:spacing w:val="-27"/>
          <w:sz w:val="19"/>
        </w:rPr>
        <w:t> </w:t>
      </w:r>
      <w:r>
        <w:rPr>
          <w:sz w:val="19"/>
        </w:rPr>
        <w:t>study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BMC</w:t>
      </w:r>
      <w:r>
        <w:rPr>
          <w:spacing w:val="-26"/>
          <w:sz w:val="19"/>
        </w:rPr>
        <w:t> </w:t>
      </w:r>
      <w:r>
        <w:rPr>
          <w:sz w:val="19"/>
        </w:rPr>
        <w:t>Pediatr.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2010.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6"/>
          <w:sz w:val="19"/>
        </w:rPr>
        <w:t> </w:t>
      </w:r>
      <w:r>
        <w:rPr>
          <w:sz w:val="19"/>
        </w:rPr>
        <w:t>10.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89−98.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9" w:right="120" w:hanging="311"/>
        <w:jc w:val="both"/>
        <w:rPr>
          <w:sz w:val="19"/>
        </w:rPr>
      </w:pPr>
      <w:r>
        <w:rPr>
          <w:i/>
          <w:spacing w:val="-4"/>
          <w:sz w:val="19"/>
        </w:rPr>
        <w:t>Vouloumanou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E.K.,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Plessa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12"/>
          <w:sz w:val="19"/>
        </w:rPr>
        <w:t> </w:t>
      </w:r>
      <w:r>
        <w:rPr>
          <w:i/>
          <w:spacing w:val="-3"/>
          <w:sz w:val="19"/>
        </w:rPr>
        <w:t>Karageorgopoulos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D.E.,</w:t>
      </w:r>
      <w:r>
        <w:rPr>
          <w:i/>
          <w:spacing w:val="-12"/>
          <w:sz w:val="19"/>
        </w:rPr>
        <w:t> </w:t>
      </w:r>
      <w:r>
        <w:rPr>
          <w:i/>
          <w:spacing w:val="-3"/>
          <w:sz w:val="19"/>
        </w:rPr>
        <w:t>Mantadakis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E., </w:t>
      </w:r>
      <w:r>
        <w:rPr>
          <w:i/>
          <w:spacing w:val="-4"/>
          <w:w w:val="95"/>
          <w:sz w:val="19"/>
        </w:rPr>
        <w:t>Falagas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M.E</w:t>
      </w:r>
      <w:r>
        <w:rPr>
          <w:w w:val="95"/>
          <w:sz w:val="19"/>
        </w:rPr>
        <w:t>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Serum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procalcitonin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diagnostic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marker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neonatal </w:t>
      </w:r>
      <w:r>
        <w:rPr>
          <w:w w:val="90"/>
          <w:sz w:val="19"/>
        </w:rPr>
        <w:t>sepsis: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6"/>
          <w:w w:val="90"/>
          <w:sz w:val="19"/>
        </w:rPr>
        <w:t> </w:t>
      </w:r>
      <w:r>
        <w:rPr>
          <w:spacing w:val="-3"/>
          <w:w w:val="90"/>
          <w:sz w:val="19"/>
        </w:rPr>
        <w:t>systematic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review</w:t>
      </w:r>
      <w:r>
        <w:rPr>
          <w:spacing w:val="-6"/>
          <w:w w:val="90"/>
          <w:sz w:val="19"/>
        </w:rPr>
        <w:t> </w:t>
      </w:r>
      <w:r>
        <w:rPr>
          <w:spacing w:val="-3"/>
          <w:w w:val="90"/>
          <w:sz w:val="19"/>
        </w:rPr>
        <w:t>and</w:t>
      </w:r>
      <w:r>
        <w:rPr>
          <w:spacing w:val="-6"/>
          <w:w w:val="90"/>
          <w:sz w:val="19"/>
        </w:rPr>
        <w:t> </w:t>
      </w:r>
      <w:r>
        <w:rPr>
          <w:spacing w:val="-3"/>
          <w:w w:val="90"/>
          <w:sz w:val="19"/>
        </w:rPr>
        <w:t>meta-analysis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7"/>
          <w:w w:val="90"/>
          <w:sz w:val="19"/>
        </w:rPr>
        <w:t> </w:t>
      </w:r>
      <w:r>
        <w:rPr>
          <w:spacing w:val="-4"/>
          <w:w w:val="90"/>
          <w:sz w:val="19"/>
        </w:rPr>
        <w:t>Intensive</w:t>
      </w:r>
      <w:r>
        <w:rPr>
          <w:spacing w:val="-6"/>
          <w:w w:val="90"/>
          <w:sz w:val="19"/>
        </w:rPr>
        <w:t> </w:t>
      </w:r>
      <w:r>
        <w:rPr>
          <w:spacing w:val="-3"/>
          <w:w w:val="90"/>
          <w:sz w:val="19"/>
        </w:rPr>
        <w:t>Care</w:t>
      </w:r>
      <w:r>
        <w:rPr>
          <w:spacing w:val="-6"/>
          <w:w w:val="90"/>
          <w:sz w:val="19"/>
        </w:rPr>
        <w:t> </w:t>
      </w:r>
      <w:r>
        <w:rPr>
          <w:spacing w:val="-3"/>
          <w:w w:val="90"/>
          <w:sz w:val="19"/>
        </w:rPr>
        <w:t>Med.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— </w:t>
      </w:r>
      <w:r>
        <w:rPr>
          <w:sz w:val="19"/>
        </w:rPr>
        <w:t>2011. — </w:t>
      </w:r>
      <w:r>
        <w:rPr>
          <w:spacing w:val="-6"/>
          <w:sz w:val="19"/>
        </w:rPr>
        <w:t>Vol. </w:t>
      </w:r>
      <w:r>
        <w:rPr>
          <w:sz w:val="19"/>
        </w:rPr>
        <w:t>37 (5).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747–762.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21" w:hanging="303"/>
        <w:jc w:val="both"/>
        <w:rPr>
          <w:sz w:val="19"/>
        </w:rPr>
      </w:pPr>
      <w:r>
        <w:rPr>
          <w:i/>
          <w:spacing w:val="-4"/>
          <w:sz w:val="19"/>
        </w:rPr>
        <w:t>Paul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31"/>
          <w:sz w:val="19"/>
        </w:rPr>
        <w:t> </w:t>
      </w:r>
      <w:r>
        <w:rPr>
          <w:i/>
          <w:spacing w:val="-4"/>
          <w:sz w:val="19"/>
        </w:rPr>
        <w:t>Neuman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М.,</w:t>
      </w:r>
      <w:r>
        <w:rPr>
          <w:i/>
          <w:spacing w:val="-31"/>
          <w:sz w:val="19"/>
        </w:rPr>
        <w:t> </w:t>
      </w:r>
      <w:r>
        <w:rPr>
          <w:i/>
          <w:spacing w:val="-4"/>
          <w:sz w:val="19"/>
        </w:rPr>
        <w:t>Monuteaux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М.,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Melendez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Е.</w:t>
      </w:r>
      <w:r>
        <w:rPr>
          <w:i/>
          <w:spacing w:val="-31"/>
          <w:sz w:val="19"/>
        </w:rPr>
        <w:t> </w:t>
      </w:r>
      <w:r>
        <w:rPr>
          <w:spacing w:val="-3"/>
          <w:sz w:val="19"/>
        </w:rPr>
        <w:t>Adherence</w:t>
      </w:r>
      <w:r>
        <w:rPr>
          <w:spacing w:val="-31"/>
          <w:sz w:val="19"/>
        </w:rPr>
        <w:t> </w:t>
      </w:r>
      <w:r>
        <w:rPr>
          <w:sz w:val="19"/>
        </w:rPr>
        <w:t>to</w:t>
      </w:r>
      <w:r>
        <w:rPr>
          <w:spacing w:val="-32"/>
          <w:sz w:val="19"/>
        </w:rPr>
        <w:t> </w:t>
      </w:r>
      <w:r>
        <w:rPr>
          <w:spacing w:val="-6"/>
          <w:sz w:val="19"/>
        </w:rPr>
        <w:t>PALS </w:t>
      </w:r>
      <w:r>
        <w:rPr>
          <w:w w:val="95"/>
          <w:sz w:val="19"/>
        </w:rPr>
        <w:t>Sepsis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Guidelines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Hospital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Length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Stay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Pediatrics.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2012.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130. —</w:t>
      </w:r>
      <w:r>
        <w:rPr>
          <w:spacing w:val="-12"/>
          <w:sz w:val="19"/>
        </w:rPr>
        <w:t> </w:t>
      </w:r>
      <w:r>
        <w:rPr>
          <w:sz w:val="19"/>
        </w:rPr>
        <w:t>e273–280.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19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Santschi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М.,</w:t>
      </w:r>
      <w:r>
        <w:rPr>
          <w:i/>
          <w:spacing w:val="-24"/>
          <w:w w:val="95"/>
          <w:sz w:val="19"/>
        </w:rPr>
        <w:t> </w:t>
      </w:r>
      <w:r>
        <w:rPr>
          <w:i/>
          <w:spacing w:val="-3"/>
          <w:w w:val="95"/>
          <w:sz w:val="19"/>
        </w:rPr>
        <w:t>Leclerc</w:t>
      </w:r>
      <w:r>
        <w:rPr>
          <w:i/>
          <w:spacing w:val="-25"/>
          <w:w w:val="95"/>
          <w:sz w:val="19"/>
        </w:rPr>
        <w:t> </w:t>
      </w:r>
      <w:r>
        <w:rPr>
          <w:i/>
          <w:spacing w:val="-10"/>
          <w:w w:val="95"/>
          <w:sz w:val="19"/>
        </w:rPr>
        <w:t>F.</w:t>
      </w:r>
      <w:r>
        <w:rPr>
          <w:i/>
          <w:spacing w:val="-25"/>
          <w:w w:val="95"/>
          <w:sz w:val="19"/>
        </w:rPr>
        <w:t> </w:t>
      </w:r>
      <w:r>
        <w:rPr>
          <w:w w:val="95"/>
          <w:sz w:val="19"/>
        </w:rPr>
        <w:t>Management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 shock: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survey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among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intensivists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Réseau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Mère-En- fant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la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Francophonie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Ann.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2013.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3.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7–14.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7" w:right="124" w:hanging="318"/>
        <w:jc w:val="both"/>
        <w:rPr>
          <w:sz w:val="19"/>
        </w:rPr>
      </w:pPr>
      <w:r>
        <w:rPr>
          <w:i/>
          <w:spacing w:val="-3"/>
          <w:sz w:val="19"/>
        </w:rPr>
        <w:t>Han</w:t>
      </w:r>
      <w:r>
        <w:rPr>
          <w:i/>
          <w:spacing w:val="-25"/>
          <w:sz w:val="19"/>
        </w:rPr>
        <w:t> </w:t>
      </w:r>
      <w:r>
        <w:rPr>
          <w:i/>
          <w:spacing w:val="-8"/>
          <w:sz w:val="19"/>
        </w:rPr>
        <w:t>Y.Y.,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Carcillo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J.A.,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Dragotta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M.A.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Early</w:t>
      </w:r>
      <w:r>
        <w:rPr>
          <w:spacing w:val="-24"/>
          <w:sz w:val="19"/>
        </w:rPr>
        <w:t> </w:t>
      </w:r>
      <w:r>
        <w:rPr>
          <w:sz w:val="19"/>
        </w:rPr>
        <w:t>reversal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pediat- </w:t>
      </w:r>
      <w:r>
        <w:rPr>
          <w:w w:val="90"/>
          <w:sz w:val="19"/>
        </w:rPr>
        <w:t>ric-neonatal septic shock </w:t>
      </w:r>
      <w:r>
        <w:rPr>
          <w:spacing w:val="-3"/>
          <w:w w:val="90"/>
          <w:sz w:val="19"/>
        </w:rPr>
        <w:t>by community physicians </w:t>
      </w:r>
      <w:r>
        <w:rPr>
          <w:w w:val="90"/>
          <w:sz w:val="19"/>
        </w:rPr>
        <w:t>is associated with </w:t>
      </w:r>
      <w:r>
        <w:rPr>
          <w:spacing w:val="-5"/>
          <w:w w:val="95"/>
          <w:sz w:val="19"/>
        </w:rPr>
        <w:t>improved</w:t>
      </w:r>
      <w:r>
        <w:rPr>
          <w:spacing w:val="-17"/>
          <w:w w:val="95"/>
          <w:sz w:val="19"/>
        </w:rPr>
        <w:t> </w:t>
      </w:r>
      <w:r>
        <w:rPr>
          <w:spacing w:val="-5"/>
          <w:w w:val="95"/>
          <w:sz w:val="19"/>
        </w:rPr>
        <w:t>outcome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spacing w:val="-5"/>
          <w:w w:val="95"/>
          <w:sz w:val="19"/>
        </w:rPr>
        <w:t>Pediatrics.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2003.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112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(4).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6"/>
          <w:w w:val="95"/>
          <w:sz w:val="19"/>
        </w:rPr>
        <w:t> </w:t>
      </w:r>
      <w:r>
        <w:rPr>
          <w:spacing w:val="-4"/>
          <w:w w:val="95"/>
          <w:sz w:val="19"/>
        </w:rPr>
        <w:t>793–799.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24" w:hanging="317"/>
        <w:jc w:val="both"/>
        <w:rPr>
          <w:sz w:val="19"/>
        </w:rPr>
      </w:pPr>
      <w:r>
        <w:rPr>
          <w:i/>
          <w:w w:val="95"/>
          <w:sz w:val="19"/>
        </w:rPr>
        <w:t>Cruz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5"/>
          <w:w w:val="95"/>
          <w:sz w:val="19"/>
        </w:rPr>
        <w:t>A.T.,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Perry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A.M.,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Williams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E.A.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Implementation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goal-di- rected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suspected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emergency </w:t>
      </w:r>
      <w:r>
        <w:rPr>
          <w:sz w:val="19"/>
        </w:rPr>
        <w:t>department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Pediatrics.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2011.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127.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e758–766.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5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Larsen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6"/>
          <w:w w:val="95"/>
          <w:sz w:val="19"/>
        </w:rPr>
        <w:t>G.Y.,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4"/>
          <w:w w:val="95"/>
          <w:sz w:val="19"/>
        </w:rPr>
        <w:t>Mecham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N.,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3"/>
          <w:w w:val="95"/>
          <w:sz w:val="19"/>
        </w:rPr>
        <w:t>Greenberg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R</w:t>
      </w:r>
      <w:r>
        <w:rPr>
          <w:w w:val="95"/>
          <w:sz w:val="19"/>
        </w:rPr>
        <w:t>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emergency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department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sep- tic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protocol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guideline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initiated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at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triage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Pediatrics.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127.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e1585–1592.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60" w:hanging="317"/>
        <w:jc w:val="both"/>
        <w:rPr>
          <w:sz w:val="19"/>
        </w:rPr>
      </w:pPr>
      <w:r>
        <w:rPr>
          <w:i/>
          <w:w w:val="95"/>
          <w:sz w:val="19"/>
        </w:rPr>
        <w:t>Kissoon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N</w:t>
      </w:r>
      <w:r>
        <w:rPr>
          <w:w w:val="95"/>
          <w:sz w:val="19"/>
        </w:rPr>
        <w:t>.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Sepsis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guideline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implementation: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benefits,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pitfalls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sz w:val="19"/>
        </w:rPr>
        <w:t>possible</w:t>
      </w:r>
      <w:r>
        <w:rPr>
          <w:spacing w:val="-31"/>
          <w:sz w:val="19"/>
        </w:rPr>
        <w:t> </w:t>
      </w:r>
      <w:r>
        <w:rPr>
          <w:sz w:val="19"/>
        </w:rPr>
        <w:t>solutions</w:t>
      </w:r>
      <w:r>
        <w:rPr>
          <w:spacing w:val="-31"/>
          <w:sz w:val="19"/>
        </w:rPr>
        <w:t> </w:t>
      </w:r>
      <w:r>
        <w:rPr>
          <w:sz w:val="19"/>
        </w:rPr>
        <w:t>//</w:t>
      </w:r>
      <w:r>
        <w:rPr>
          <w:spacing w:val="-30"/>
          <w:sz w:val="19"/>
        </w:rPr>
        <w:t> </w:t>
      </w:r>
      <w:r>
        <w:rPr>
          <w:sz w:val="19"/>
        </w:rPr>
        <w:t>Crit.</w:t>
      </w:r>
      <w:r>
        <w:rPr>
          <w:spacing w:val="-31"/>
          <w:sz w:val="19"/>
        </w:rPr>
        <w:t> </w:t>
      </w:r>
      <w:r>
        <w:rPr>
          <w:sz w:val="19"/>
        </w:rPr>
        <w:t>Care.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2014.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1"/>
          <w:sz w:val="19"/>
        </w:rPr>
        <w:t> </w:t>
      </w:r>
      <w:r>
        <w:rPr>
          <w:sz w:val="19"/>
        </w:rPr>
        <w:t>18.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1"/>
          <w:sz w:val="19"/>
        </w:rPr>
        <w:t> </w:t>
      </w:r>
      <w:r>
        <w:rPr>
          <w:sz w:val="19"/>
        </w:rPr>
        <w:t>207.</w:t>
      </w:r>
      <w:r>
        <w:rPr>
          <w:spacing w:val="-30"/>
          <w:sz w:val="19"/>
        </w:rPr>
        <w:t> </w:t>
      </w:r>
      <w:r>
        <w:rPr>
          <w:sz w:val="19"/>
        </w:rPr>
        <w:t>http:// ccforum.com/content/18/2/207.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177" w:hanging="319"/>
        <w:jc w:val="both"/>
        <w:rPr>
          <w:sz w:val="19"/>
        </w:rPr>
      </w:pPr>
      <w:r>
        <w:rPr>
          <w:i/>
          <w:w w:val="95"/>
          <w:sz w:val="19"/>
        </w:rPr>
        <w:t>de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Oliveira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C.F</w:t>
      </w:r>
      <w:r>
        <w:rPr>
          <w:w w:val="95"/>
          <w:sz w:val="19"/>
        </w:rPr>
        <w:t>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goal-directed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pediatric </w:t>
      </w:r>
      <w:r>
        <w:rPr>
          <w:sz w:val="19"/>
        </w:rPr>
        <w:t>septic</w:t>
      </w:r>
      <w:r>
        <w:rPr>
          <w:spacing w:val="-23"/>
          <w:sz w:val="19"/>
        </w:rPr>
        <w:t> </w:t>
      </w:r>
      <w:r>
        <w:rPr>
          <w:sz w:val="19"/>
        </w:rPr>
        <w:t>shock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Shock.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2010.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34</w:t>
      </w:r>
      <w:r>
        <w:rPr>
          <w:spacing w:val="-22"/>
          <w:sz w:val="19"/>
        </w:rPr>
        <w:t> </w:t>
      </w:r>
      <w:r>
        <w:rPr>
          <w:sz w:val="19"/>
        </w:rPr>
        <w:t>(Suppl.</w:t>
      </w:r>
      <w:r>
        <w:rPr>
          <w:spacing w:val="-22"/>
          <w:sz w:val="19"/>
        </w:rPr>
        <w:t> </w:t>
      </w:r>
      <w:r>
        <w:rPr>
          <w:sz w:val="19"/>
        </w:rPr>
        <w:t>1).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2"/>
          <w:sz w:val="19"/>
        </w:rPr>
        <w:t> </w:t>
      </w:r>
      <w:r>
        <w:rPr>
          <w:sz w:val="19"/>
        </w:rPr>
        <w:t>44–47.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21" w:hanging="303"/>
        <w:jc w:val="both"/>
        <w:rPr>
          <w:sz w:val="19"/>
        </w:rPr>
      </w:pPr>
      <w:r>
        <w:rPr>
          <w:i/>
          <w:sz w:val="19"/>
        </w:rPr>
        <w:t>Fletcher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Hodgkiss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Zhang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Prompt</w:t>
      </w:r>
      <w:r>
        <w:rPr>
          <w:spacing w:val="-18"/>
          <w:sz w:val="19"/>
        </w:rPr>
        <w:t> </w:t>
      </w:r>
      <w:r>
        <w:rPr>
          <w:sz w:val="19"/>
        </w:rPr>
        <w:t>administration</w:t>
      </w:r>
      <w:r>
        <w:rPr>
          <w:spacing w:val="-17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antibiotics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associated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improved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outcomes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febrile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neutro- </w:t>
      </w:r>
      <w:r>
        <w:rPr>
          <w:sz w:val="19"/>
        </w:rPr>
        <w:t>penia</w:t>
      </w:r>
      <w:r>
        <w:rPr>
          <w:spacing w:val="-27"/>
          <w:sz w:val="19"/>
        </w:rPr>
        <w:t> </w:t>
      </w:r>
      <w:r>
        <w:rPr>
          <w:sz w:val="19"/>
        </w:rPr>
        <w:t>in</w:t>
      </w:r>
      <w:r>
        <w:rPr>
          <w:spacing w:val="-27"/>
          <w:sz w:val="19"/>
        </w:rPr>
        <w:t> </w:t>
      </w:r>
      <w:r>
        <w:rPr>
          <w:sz w:val="19"/>
        </w:rPr>
        <w:t>children</w:t>
      </w:r>
      <w:r>
        <w:rPr>
          <w:spacing w:val="-26"/>
          <w:sz w:val="19"/>
        </w:rPr>
        <w:t> </w:t>
      </w:r>
      <w:r>
        <w:rPr>
          <w:sz w:val="19"/>
        </w:rPr>
        <w:t>with</w:t>
      </w:r>
      <w:r>
        <w:rPr>
          <w:spacing w:val="-27"/>
          <w:sz w:val="19"/>
        </w:rPr>
        <w:t> </w:t>
      </w:r>
      <w:r>
        <w:rPr>
          <w:sz w:val="19"/>
        </w:rPr>
        <w:t>cancer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Pediatr.</w:t>
      </w:r>
      <w:r>
        <w:rPr>
          <w:spacing w:val="-26"/>
          <w:sz w:val="19"/>
        </w:rPr>
        <w:t> </w:t>
      </w:r>
      <w:r>
        <w:rPr>
          <w:sz w:val="19"/>
        </w:rPr>
        <w:t>Blood</w:t>
      </w:r>
      <w:r>
        <w:rPr>
          <w:spacing w:val="-27"/>
          <w:sz w:val="19"/>
        </w:rPr>
        <w:t> </w:t>
      </w:r>
      <w:r>
        <w:rPr>
          <w:sz w:val="19"/>
        </w:rPr>
        <w:t>Cancer.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2013.</w:t>
      </w:r>
      <w:r>
        <w:rPr>
          <w:spacing w:val="-26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60.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1299–1306.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0" w:hanging="317"/>
        <w:jc w:val="both"/>
        <w:rPr>
          <w:sz w:val="19"/>
        </w:rPr>
      </w:pPr>
      <w:r>
        <w:rPr>
          <w:i/>
          <w:sz w:val="19"/>
        </w:rPr>
        <w:t>van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Paridon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Bregje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4"/>
          <w:sz w:val="19"/>
        </w:rPr>
        <w:t> </w:t>
      </w:r>
      <w:r>
        <w:rPr>
          <w:i/>
          <w:spacing w:val="-3"/>
          <w:sz w:val="19"/>
        </w:rPr>
        <w:t>Sheppard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4"/>
          <w:sz w:val="19"/>
        </w:rPr>
        <w:t> </w:t>
      </w:r>
      <w:r>
        <w:rPr>
          <w:i/>
          <w:spacing w:val="-2"/>
          <w:sz w:val="19"/>
        </w:rPr>
        <w:t>Garcia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Guerra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23"/>
          <w:sz w:val="19"/>
        </w:rPr>
        <w:t> </w:t>
      </w:r>
      <w:r>
        <w:rPr>
          <w:i/>
          <w:spacing w:val="-3"/>
          <w:sz w:val="19"/>
        </w:rPr>
        <w:t>Joffe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A.R</w:t>
      </w:r>
      <w:r>
        <w:rPr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Tim- </w:t>
      </w:r>
      <w:r>
        <w:rPr>
          <w:w w:val="95"/>
          <w:sz w:val="19"/>
        </w:rPr>
        <w:t>ing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antibiotics,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volume,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vasoactive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infusions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with sepsis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admitted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19.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 </w:t>
      </w:r>
      <w:r>
        <w:rPr>
          <w:sz w:val="19"/>
        </w:rPr>
        <w:t>293.</w:t>
      </w:r>
      <w:r>
        <w:rPr>
          <w:spacing w:val="-1"/>
          <w:sz w:val="19"/>
        </w:rPr>
        <w:t> </w:t>
      </w:r>
      <w:r>
        <w:rPr>
          <w:sz w:val="19"/>
        </w:rPr>
        <w:t>DOI:10.1186/s13054-015-1010-x.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59" w:hanging="303"/>
        <w:jc w:val="both"/>
        <w:rPr>
          <w:sz w:val="19"/>
        </w:rPr>
      </w:pPr>
      <w:r>
        <w:rPr>
          <w:i/>
          <w:w w:val="95"/>
          <w:sz w:val="19"/>
        </w:rPr>
        <w:t>Kumar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A</w:t>
      </w:r>
      <w:r>
        <w:rPr>
          <w:w w:val="95"/>
          <w:sz w:val="19"/>
        </w:rPr>
        <w:t>.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alternate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pathophysiologic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paradigm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sepsis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and septic shock: implications for optimizing antimicrobial therapy // </w:t>
      </w:r>
      <w:r>
        <w:rPr>
          <w:sz w:val="19"/>
        </w:rPr>
        <w:t>Virulence.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80–97.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0" w:right="122" w:hanging="301"/>
        <w:jc w:val="both"/>
        <w:rPr>
          <w:sz w:val="19"/>
        </w:rPr>
      </w:pPr>
      <w:r>
        <w:rPr>
          <w:i/>
          <w:w w:val="95"/>
          <w:sz w:val="19"/>
        </w:rPr>
        <w:t>Clark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R.H.,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Gerstmann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D.R.,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Null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4"/>
          <w:w w:val="95"/>
          <w:sz w:val="19"/>
        </w:rPr>
        <w:t>D.M.Jr.,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de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Lemos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R.A.</w:t>
      </w:r>
      <w:r>
        <w:rPr>
          <w:i/>
          <w:spacing w:val="-12"/>
          <w:w w:val="95"/>
          <w:sz w:val="19"/>
        </w:rPr>
        <w:t> </w:t>
      </w:r>
      <w:r>
        <w:rPr>
          <w:w w:val="95"/>
          <w:sz w:val="19"/>
        </w:rPr>
        <w:t>Prospective </w:t>
      </w:r>
      <w:r>
        <w:rPr>
          <w:w w:val="90"/>
          <w:sz w:val="19"/>
        </w:rPr>
        <w:t>randomized comparision of high-frequency oscillatory and conven- </w:t>
      </w:r>
      <w:r>
        <w:rPr>
          <w:w w:val="95"/>
          <w:sz w:val="19"/>
        </w:rPr>
        <w:t>tional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ventilationr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distress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Pediatrics.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1992. — </w:t>
      </w:r>
      <w:r>
        <w:rPr>
          <w:spacing w:val="-6"/>
          <w:sz w:val="19"/>
        </w:rPr>
        <w:t>Vol. </w:t>
      </w:r>
      <w:r>
        <w:rPr>
          <w:sz w:val="19"/>
        </w:rPr>
        <w:t>89. —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5–12.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54"/>
            <w:col w:w="5806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71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62" w:right="38" w:hanging="303"/>
        <w:jc w:val="both"/>
        <w:rPr>
          <w:sz w:val="19"/>
        </w:rPr>
      </w:pPr>
      <w:r>
        <w:rPr>
          <w:i/>
          <w:spacing w:val="2"/>
          <w:sz w:val="19"/>
        </w:rPr>
        <w:t>Rettwitz-Volk </w:t>
      </w:r>
      <w:r>
        <w:rPr>
          <w:i/>
          <w:spacing w:val="-5"/>
          <w:sz w:val="19"/>
        </w:rPr>
        <w:t>W., </w:t>
      </w:r>
      <w:r>
        <w:rPr>
          <w:i/>
          <w:sz w:val="19"/>
        </w:rPr>
        <w:t>Veldman </w:t>
      </w:r>
      <w:r>
        <w:rPr>
          <w:i/>
          <w:spacing w:val="2"/>
          <w:sz w:val="19"/>
        </w:rPr>
        <w:t>A., Roth </w:t>
      </w:r>
      <w:r>
        <w:rPr>
          <w:i/>
          <w:sz w:val="19"/>
        </w:rPr>
        <w:t>B. et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 </w:t>
      </w:r>
      <w:r>
        <w:rPr>
          <w:sz w:val="19"/>
        </w:rPr>
        <w:t>A </w:t>
      </w:r>
      <w:r>
        <w:rPr>
          <w:spacing w:val="3"/>
          <w:sz w:val="19"/>
        </w:rPr>
        <w:t>prospective, ran- </w:t>
      </w:r>
      <w:r>
        <w:rPr>
          <w:w w:val="95"/>
          <w:sz w:val="19"/>
        </w:rPr>
        <w:t>domized,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multicenter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trial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high-frequence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oscillatory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ventilation compared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conventional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ventilation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preterm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infants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re- </w:t>
      </w:r>
      <w:r>
        <w:rPr>
          <w:spacing w:val="-3"/>
          <w:w w:val="95"/>
          <w:sz w:val="19"/>
        </w:rPr>
        <w:t>spiratory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distrss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syndrome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receiving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surfactant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26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1998.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132. — </w:t>
      </w:r>
      <w:r>
        <w:rPr>
          <w:spacing w:val="-14"/>
          <w:sz w:val="19"/>
        </w:rPr>
        <w:t>P.</w:t>
      </w:r>
      <w:r>
        <w:rPr>
          <w:spacing w:val="-19"/>
          <w:sz w:val="19"/>
        </w:rPr>
        <w:t> </w:t>
      </w:r>
      <w:r>
        <w:rPr>
          <w:sz w:val="19"/>
        </w:rPr>
        <w:t>249–252.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1" w:hanging="317"/>
        <w:jc w:val="both"/>
        <w:rPr>
          <w:sz w:val="19"/>
        </w:rPr>
      </w:pPr>
      <w:r>
        <w:rPr>
          <w:i/>
          <w:sz w:val="19"/>
        </w:rPr>
        <w:t>den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Brinker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Joosten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K.F.M.,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Lime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O.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Adrenal</w:t>
      </w:r>
      <w:r>
        <w:rPr>
          <w:spacing w:val="-21"/>
          <w:sz w:val="19"/>
        </w:rPr>
        <w:t> </w:t>
      </w:r>
      <w:r>
        <w:rPr>
          <w:sz w:val="19"/>
        </w:rPr>
        <w:t>insufficiency </w:t>
      </w:r>
      <w:r>
        <w:rPr>
          <w:w w:val="95"/>
          <w:sz w:val="19"/>
        </w:rPr>
        <w:t>in meningococcal sepsis: Biovariable cortisol levels and impact of interleukin-6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levels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intubation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etomidate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adrenal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func- tion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Endocrinol.</w:t>
      </w:r>
      <w:r>
        <w:rPr>
          <w:spacing w:val="-15"/>
          <w:w w:val="95"/>
          <w:sz w:val="19"/>
        </w:rPr>
        <w:t> </w:t>
      </w:r>
      <w:r>
        <w:rPr>
          <w:spacing w:val="-2"/>
          <w:w w:val="95"/>
          <w:sz w:val="19"/>
        </w:rPr>
        <w:t>Metab.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90.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5110–5117.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40" w:hanging="312"/>
        <w:jc w:val="both"/>
        <w:rPr>
          <w:sz w:val="19"/>
        </w:rPr>
      </w:pPr>
      <w:r>
        <w:rPr>
          <w:i/>
          <w:spacing w:val="-6"/>
          <w:w w:val="95"/>
          <w:sz w:val="19"/>
        </w:rPr>
        <w:t>Watson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R.S.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3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children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the </w:t>
      </w:r>
      <w:r>
        <w:rPr>
          <w:spacing w:val="-3"/>
          <w:w w:val="95"/>
          <w:sz w:val="19"/>
        </w:rPr>
        <w:t>United</w:t>
      </w:r>
      <w:r>
        <w:rPr>
          <w:spacing w:val="-17"/>
          <w:w w:val="95"/>
          <w:sz w:val="19"/>
        </w:rPr>
        <w:t> </w:t>
      </w:r>
      <w:r>
        <w:rPr>
          <w:spacing w:val="-2"/>
          <w:w w:val="95"/>
          <w:sz w:val="19"/>
        </w:rPr>
        <w:t>States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6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Respir.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2003.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167.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695–701.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42" w:hanging="314"/>
        <w:jc w:val="both"/>
        <w:rPr>
          <w:sz w:val="19"/>
        </w:rPr>
      </w:pPr>
      <w:r>
        <w:rPr>
          <w:i/>
          <w:w w:val="95"/>
          <w:sz w:val="19"/>
        </w:rPr>
        <w:t>Khemani R.G. et al. </w:t>
      </w:r>
      <w:r>
        <w:rPr>
          <w:w w:val="95"/>
          <w:sz w:val="19"/>
        </w:rPr>
        <w:t>Pediatric acute respiratory distress syndrome: </w:t>
      </w:r>
      <w:r>
        <w:rPr>
          <w:w w:val="90"/>
          <w:sz w:val="19"/>
        </w:rPr>
        <w:t>definition, incidence, and epidemiology: Proceedings from the Pedi- </w:t>
      </w:r>
      <w:r>
        <w:rPr>
          <w:w w:val="95"/>
          <w:sz w:val="19"/>
        </w:rPr>
        <w:t>atric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Conference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Pediatr.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2015.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16</w:t>
      </w:r>
      <w:r>
        <w:rPr>
          <w:spacing w:val="-11"/>
          <w:sz w:val="19"/>
        </w:rPr>
        <w:t> </w:t>
      </w:r>
      <w:r>
        <w:rPr>
          <w:sz w:val="19"/>
        </w:rPr>
        <w:t>(5)</w:t>
      </w:r>
      <w:r>
        <w:rPr>
          <w:spacing w:val="-10"/>
          <w:sz w:val="19"/>
        </w:rPr>
        <w:t> </w:t>
      </w:r>
      <w:r>
        <w:rPr>
          <w:sz w:val="19"/>
        </w:rPr>
        <w:t>(Suppl.).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23–40.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40" w:hanging="303"/>
        <w:jc w:val="both"/>
        <w:rPr>
          <w:sz w:val="19"/>
        </w:rPr>
      </w:pPr>
      <w:r>
        <w:rPr>
          <w:i/>
          <w:sz w:val="19"/>
        </w:rPr>
        <w:t>Ngo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N.T.,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Cao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X.T.,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Kheen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Acute</w:t>
      </w:r>
      <w:r>
        <w:rPr>
          <w:spacing w:val="-13"/>
          <w:sz w:val="19"/>
        </w:rPr>
        <w:t> </w:t>
      </w:r>
      <w:r>
        <w:rPr>
          <w:sz w:val="19"/>
        </w:rPr>
        <w:t>management</w:t>
      </w:r>
      <w:r>
        <w:rPr>
          <w:spacing w:val="-14"/>
          <w:sz w:val="19"/>
        </w:rPr>
        <w:t> </w:t>
      </w:r>
      <w:r>
        <w:rPr>
          <w:sz w:val="19"/>
        </w:rPr>
        <w:t>of</w:t>
      </w:r>
      <w:r>
        <w:rPr>
          <w:spacing w:val="-13"/>
          <w:sz w:val="19"/>
        </w:rPr>
        <w:t> </w:t>
      </w:r>
      <w:r>
        <w:rPr>
          <w:sz w:val="19"/>
        </w:rPr>
        <w:t>dengue </w:t>
      </w:r>
      <w:r>
        <w:rPr>
          <w:w w:val="90"/>
          <w:sz w:val="19"/>
        </w:rPr>
        <w:t>shock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syndrome: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randomized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double-blind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comparision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4</w:t>
      </w:r>
      <w:r>
        <w:rPr>
          <w:spacing w:val="-5"/>
          <w:w w:val="90"/>
          <w:sz w:val="19"/>
        </w:rPr>
        <w:t> </w:t>
      </w:r>
      <w:r>
        <w:rPr>
          <w:w w:val="90"/>
          <w:sz w:val="19"/>
        </w:rPr>
        <w:t>intra- </w:t>
      </w:r>
      <w:r>
        <w:rPr>
          <w:w w:val="95"/>
          <w:sz w:val="19"/>
        </w:rPr>
        <w:t>venous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regimens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first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hour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Infect.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2001.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32.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204–213.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80" w:right="62" w:hanging="321"/>
        <w:jc w:val="both"/>
        <w:rPr>
          <w:sz w:val="19"/>
        </w:rPr>
      </w:pPr>
      <w:r>
        <w:rPr>
          <w:i/>
          <w:spacing w:val="-3"/>
          <w:w w:val="95"/>
          <w:sz w:val="19"/>
        </w:rPr>
        <w:t>Carcillo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J.A.,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Davis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A.L.,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3"/>
          <w:w w:val="95"/>
          <w:sz w:val="19"/>
        </w:rPr>
        <w:t>Zaritsky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21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resuscitation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 pediatric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JAMA.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1991.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266.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1242–1245.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80" w:hanging="317"/>
        <w:jc w:val="both"/>
        <w:rPr>
          <w:sz w:val="19"/>
        </w:rPr>
      </w:pPr>
      <w:r>
        <w:rPr>
          <w:i/>
          <w:spacing w:val="-4"/>
          <w:w w:val="95"/>
          <w:sz w:val="19"/>
        </w:rPr>
        <w:t>Ranjit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Kissoon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N.,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4"/>
          <w:w w:val="95"/>
          <w:sz w:val="19"/>
        </w:rPr>
        <w:t>Jayakumar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I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Aggreissve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management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dengue </w:t>
      </w:r>
      <w:r>
        <w:rPr>
          <w:w w:val="90"/>
          <w:sz w:val="19"/>
        </w:rPr>
        <w:t>shock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syndrome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may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decrease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mortality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rate: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suggested</w:t>
      </w:r>
      <w:r>
        <w:rPr>
          <w:spacing w:val="-9"/>
          <w:w w:val="90"/>
          <w:sz w:val="19"/>
        </w:rPr>
        <w:t> </w:t>
      </w:r>
      <w:r>
        <w:rPr>
          <w:spacing w:val="-3"/>
          <w:w w:val="90"/>
          <w:sz w:val="19"/>
        </w:rPr>
        <w:t>protocol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// </w:t>
      </w:r>
      <w:r>
        <w:rPr>
          <w:spacing w:val="-3"/>
          <w:sz w:val="19"/>
        </w:rPr>
        <w:t>Pediatr.</w:t>
      </w:r>
      <w:r>
        <w:rPr>
          <w:spacing w:val="-15"/>
          <w:sz w:val="19"/>
        </w:rPr>
        <w:t> </w:t>
      </w:r>
      <w:r>
        <w:rPr>
          <w:sz w:val="19"/>
        </w:rPr>
        <w:t>Crit.</w:t>
      </w:r>
      <w:r>
        <w:rPr>
          <w:spacing w:val="-15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2005.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6.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412–419.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59" w:hanging="314"/>
        <w:jc w:val="both"/>
        <w:rPr>
          <w:sz w:val="19"/>
        </w:rPr>
      </w:pPr>
      <w:r>
        <w:rPr>
          <w:i/>
          <w:sz w:val="19"/>
        </w:rPr>
        <w:t>Willis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B.A.,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Dung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N.M.,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loan</w:t>
      </w:r>
      <w:r>
        <w:rPr>
          <w:i/>
          <w:spacing w:val="-21"/>
          <w:sz w:val="19"/>
        </w:rPr>
        <w:t> </w:t>
      </w:r>
      <w:r>
        <w:rPr>
          <w:i/>
          <w:spacing w:val="-5"/>
          <w:sz w:val="19"/>
        </w:rPr>
        <w:t>H.T.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1"/>
          <w:sz w:val="19"/>
        </w:rPr>
        <w:t> </w:t>
      </w:r>
      <w:r>
        <w:rPr>
          <w:sz w:val="19"/>
        </w:rPr>
        <w:t>Comparision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three</w:t>
      </w:r>
      <w:r>
        <w:rPr>
          <w:spacing w:val="-22"/>
          <w:sz w:val="19"/>
        </w:rPr>
        <w:t> </w:t>
      </w:r>
      <w:r>
        <w:rPr>
          <w:sz w:val="19"/>
        </w:rPr>
        <w:t>fluid </w:t>
      </w:r>
      <w:r>
        <w:rPr>
          <w:w w:val="95"/>
          <w:sz w:val="19"/>
        </w:rPr>
        <w:t>solutions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resuscitation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dengue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353.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877–889.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89" w:hanging="313"/>
        <w:jc w:val="both"/>
        <w:rPr>
          <w:sz w:val="19"/>
        </w:rPr>
      </w:pPr>
      <w:r>
        <w:rPr>
          <w:i/>
          <w:spacing w:val="-5"/>
          <w:w w:val="95"/>
          <w:sz w:val="19"/>
        </w:rPr>
        <w:t>Dung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4"/>
          <w:w w:val="95"/>
          <w:sz w:val="19"/>
        </w:rPr>
        <w:t>N.M.,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4"/>
          <w:w w:val="95"/>
          <w:sz w:val="19"/>
        </w:rPr>
        <w:t>Day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10"/>
          <w:w w:val="95"/>
          <w:sz w:val="19"/>
        </w:rPr>
        <w:t>N.P.,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11"/>
          <w:w w:val="95"/>
          <w:sz w:val="19"/>
        </w:rPr>
        <w:t>Tam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9"/>
          <w:w w:val="95"/>
          <w:sz w:val="19"/>
        </w:rPr>
        <w:t>D.T.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4"/>
          <w:w w:val="95"/>
          <w:sz w:val="19"/>
        </w:rPr>
        <w:t>al</w:t>
      </w:r>
      <w:r>
        <w:rPr>
          <w:spacing w:val="-4"/>
          <w:w w:val="95"/>
          <w:sz w:val="19"/>
        </w:rPr>
        <w:t>.</w:t>
      </w:r>
      <w:r>
        <w:rPr>
          <w:spacing w:val="-23"/>
          <w:w w:val="95"/>
          <w:sz w:val="19"/>
        </w:rPr>
        <w:t> </w:t>
      </w:r>
      <w:r>
        <w:rPr>
          <w:spacing w:val="-5"/>
          <w:w w:val="95"/>
          <w:sz w:val="19"/>
        </w:rPr>
        <w:t>Fluid</w:t>
      </w:r>
      <w:r>
        <w:rPr>
          <w:spacing w:val="-22"/>
          <w:w w:val="95"/>
          <w:sz w:val="19"/>
        </w:rPr>
        <w:t> </w:t>
      </w:r>
      <w:r>
        <w:rPr>
          <w:spacing w:val="-5"/>
          <w:w w:val="95"/>
          <w:sz w:val="19"/>
        </w:rPr>
        <w:t>replacement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spacing w:val="-5"/>
          <w:w w:val="95"/>
          <w:sz w:val="19"/>
        </w:rPr>
        <w:t>dengue</w:t>
      </w:r>
      <w:r>
        <w:rPr>
          <w:spacing w:val="-23"/>
          <w:w w:val="95"/>
          <w:sz w:val="19"/>
        </w:rPr>
        <w:t> </w:t>
      </w:r>
      <w:r>
        <w:rPr>
          <w:spacing w:val="-4"/>
          <w:w w:val="95"/>
          <w:sz w:val="19"/>
        </w:rPr>
        <w:t>shock </w:t>
      </w:r>
      <w:r>
        <w:rPr>
          <w:spacing w:val="-5"/>
          <w:w w:val="90"/>
          <w:sz w:val="19"/>
        </w:rPr>
        <w:t>syndrome: </w:t>
      </w:r>
      <w:r>
        <w:rPr>
          <w:w w:val="90"/>
          <w:sz w:val="19"/>
        </w:rPr>
        <w:t>A </w:t>
      </w:r>
      <w:r>
        <w:rPr>
          <w:spacing w:val="-5"/>
          <w:w w:val="90"/>
          <w:sz w:val="19"/>
        </w:rPr>
        <w:t>randomized double-blind </w:t>
      </w:r>
      <w:r>
        <w:rPr>
          <w:spacing w:val="-6"/>
          <w:w w:val="90"/>
          <w:sz w:val="19"/>
        </w:rPr>
        <w:t>comparision </w:t>
      </w:r>
      <w:r>
        <w:rPr>
          <w:spacing w:val="-4"/>
          <w:w w:val="90"/>
          <w:sz w:val="19"/>
        </w:rPr>
        <w:t>of </w:t>
      </w:r>
      <w:r>
        <w:rPr>
          <w:spacing w:val="-5"/>
          <w:w w:val="90"/>
          <w:sz w:val="19"/>
        </w:rPr>
        <w:t>four </w:t>
      </w:r>
      <w:r>
        <w:rPr>
          <w:spacing w:val="-6"/>
          <w:w w:val="90"/>
          <w:sz w:val="19"/>
        </w:rPr>
        <w:t>intravenous </w:t>
      </w:r>
      <w:r>
        <w:rPr>
          <w:spacing w:val="-3"/>
          <w:sz w:val="19"/>
        </w:rPr>
        <w:t>fluid</w:t>
      </w:r>
      <w:r>
        <w:rPr>
          <w:spacing w:val="-30"/>
          <w:sz w:val="19"/>
        </w:rPr>
        <w:t> </w:t>
      </w:r>
      <w:r>
        <w:rPr>
          <w:spacing w:val="-4"/>
          <w:sz w:val="19"/>
        </w:rPr>
        <w:t>regimens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Clin.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Infect.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Dis.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1999.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29"/>
          <w:sz w:val="19"/>
        </w:rPr>
        <w:t> </w:t>
      </w:r>
      <w:r>
        <w:rPr>
          <w:sz w:val="19"/>
        </w:rPr>
        <w:t>29.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15"/>
          <w:sz w:val="19"/>
        </w:rPr>
        <w:t>P.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787–794.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94" w:hanging="316"/>
        <w:jc w:val="both"/>
        <w:rPr>
          <w:sz w:val="19"/>
        </w:rPr>
      </w:pPr>
      <w:r>
        <w:rPr>
          <w:i/>
          <w:sz w:val="19"/>
        </w:rPr>
        <w:t>Renner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Meybohm</w:t>
      </w:r>
      <w:r>
        <w:rPr>
          <w:i/>
          <w:spacing w:val="-10"/>
          <w:sz w:val="19"/>
        </w:rPr>
        <w:t> </w:t>
      </w:r>
      <w:r>
        <w:rPr>
          <w:i/>
          <w:spacing w:val="-8"/>
          <w:sz w:val="19"/>
        </w:rPr>
        <w:t>P.,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Gruenewald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Global</w:t>
      </w:r>
      <w:r>
        <w:rPr>
          <w:spacing w:val="-10"/>
          <w:sz w:val="19"/>
        </w:rPr>
        <w:t> </w:t>
      </w:r>
      <w:r>
        <w:rPr>
          <w:sz w:val="19"/>
        </w:rPr>
        <w:t>end-diastolic </w:t>
      </w:r>
      <w:r>
        <w:rPr>
          <w:w w:val="95"/>
          <w:sz w:val="19"/>
        </w:rPr>
        <w:t>volume during different loading conditions in a pediatric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animal </w:t>
      </w:r>
      <w:r>
        <w:rPr>
          <w:sz w:val="19"/>
        </w:rPr>
        <w:t>model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Anesth.</w:t>
      </w:r>
      <w:r>
        <w:rPr>
          <w:spacing w:val="-25"/>
          <w:sz w:val="19"/>
        </w:rPr>
        <w:t> </w:t>
      </w:r>
      <w:r>
        <w:rPr>
          <w:sz w:val="19"/>
        </w:rPr>
        <w:t>Analg.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z w:val="19"/>
        </w:rPr>
        <w:t>2007.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105</w:t>
      </w:r>
      <w:r>
        <w:rPr>
          <w:spacing w:val="-25"/>
          <w:sz w:val="19"/>
        </w:rPr>
        <w:t> </w:t>
      </w:r>
      <w:r>
        <w:rPr>
          <w:sz w:val="19"/>
        </w:rPr>
        <w:t>(5).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1243−1249.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9" w:hanging="303"/>
        <w:jc w:val="both"/>
        <w:rPr>
          <w:sz w:val="19"/>
        </w:rPr>
      </w:pPr>
      <w:r>
        <w:rPr>
          <w:i/>
          <w:spacing w:val="-3"/>
          <w:w w:val="95"/>
          <w:sz w:val="19"/>
        </w:rPr>
        <w:t>Gil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A.J.,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Cecchetty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4"/>
          <w:w w:val="95"/>
          <w:sz w:val="19"/>
        </w:rPr>
        <w:t>Menendez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3"/>
          <w:w w:val="95"/>
          <w:sz w:val="19"/>
        </w:rPr>
        <w:t>al</w:t>
      </w:r>
      <w:r>
        <w:rPr>
          <w:spacing w:val="-3"/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Experiencia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clinica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preliminary </w:t>
      </w:r>
      <w:r>
        <w:rPr>
          <w:sz w:val="19"/>
        </w:rPr>
        <w:t>can</w:t>
      </w:r>
      <w:r>
        <w:rPr>
          <w:spacing w:val="-29"/>
          <w:sz w:val="19"/>
        </w:rPr>
        <w:t> </w:t>
      </w:r>
      <w:r>
        <w:rPr>
          <w:sz w:val="19"/>
        </w:rPr>
        <w:t>el</w:t>
      </w:r>
      <w:r>
        <w:rPr>
          <w:spacing w:val="-29"/>
          <w:sz w:val="19"/>
        </w:rPr>
        <w:t> </w:t>
      </w:r>
      <w:r>
        <w:rPr>
          <w:sz w:val="19"/>
        </w:rPr>
        <w:t>sistema</w:t>
      </w:r>
      <w:r>
        <w:rPr>
          <w:spacing w:val="-28"/>
          <w:sz w:val="19"/>
        </w:rPr>
        <w:t> </w:t>
      </w:r>
      <w:r>
        <w:rPr>
          <w:sz w:val="19"/>
        </w:rPr>
        <w:t>PiCCO</w:t>
      </w:r>
      <w:r>
        <w:rPr>
          <w:spacing w:val="-29"/>
          <w:sz w:val="19"/>
        </w:rPr>
        <w:t> </w:t>
      </w:r>
      <w:r>
        <w:rPr>
          <w:sz w:val="19"/>
        </w:rPr>
        <w:t>en</w:t>
      </w:r>
      <w:r>
        <w:rPr>
          <w:spacing w:val="-28"/>
          <w:sz w:val="19"/>
        </w:rPr>
        <w:t> </w:t>
      </w:r>
      <w:r>
        <w:rPr>
          <w:sz w:val="19"/>
        </w:rPr>
        <w:t>ninos</w:t>
      </w:r>
      <w:r>
        <w:rPr>
          <w:spacing w:val="-29"/>
          <w:sz w:val="19"/>
        </w:rPr>
        <w:t> </w:t>
      </w:r>
      <w:r>
        <w:rPr>
          <w:sz w:val="19"/>
        </w:rPr>
        <w:t>can</w:t>
      </w:r>
      <w:r>
        <w:rPr>
          <w:spacing w:val="-28"/>
          <w:sz w:val="19"/>
        </w:rPr>
        <w:t> </w:t>
      </w:r>
      <w:r>
        <w:rPr>
          <w:sz w:val="19"/>
        </w:rPr>
        <w:t>shock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An.</w:t>
      </w:r>
      <w:r>
        <w:rPr>
          <w:spacing w:val="-29"/>
          <w:sz w:val="19"/>
        </w:rPr>
        <w:t> </w:t>
      </w:r>
      <w:r>
        <w:rPr>
          <w:spacing w:val="-4"/>
          <w:sz w:val="19"/>
        </w:rPr>
        <w:t>Pediatr.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2009.</w:t>
      </w:r>
      <w:r>
        <w:rPr>
          <w:spacing w:val="-2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71.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135−140.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9" w:right="42" w:hanging="310"/>
        <w:jc w:val="both"/>
        <w:rPr>
          <w:sz w:val="19"/>
        </w:rPr>
      </w:pPr>
      <w:r>
        <w:rPr>
          <w:i/>
          <w:sz w:val="19"/>
        </w:rPr>
        <w:t>Лекманов</w:t>
      </w:r>
      <w:r>
        <w:rPr>
          <w:i/>
          <w:spacing w:val="-13"/>
          <w:sz w:val="19"/>
        </w:rPr>
        <w:t> </w:t>
      </w:r>
      <w:r>
        <w:rPr>
          <w:i/>
          <w:spacing w:val="-5"/>
          <w:sz w:val="19"/>
        </w:rPr>
        <w:t>А.У.,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Азовский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Д.К.,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Пилютик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С.Ф.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Коррекция </w:t>
      </w:r>
      <w:r>
        <w:rPr>
          <w:w w:val="90"/>
          <w:sz w:val="19"/>
        </w:rPr>
        <w:t>гемодинамики у детей с тяжелыми травматическими поврежде- ниями на основе транспульмональной термодилюции // Анесте- </w:t>
      </w:r>
      <w:r>
        <w:rPr>
          <w:sz w:val="19"/>
        </w:rPr>
        <w:t>зиология</w:t>
      </w:r>
      <w:r>
        <w:rPr>
          <w:spacing w:val="-22"/>
          <w:sz w:val="19"/>
        </w:rPr>
        <w:t> </w:t>
      </w:r>
      <w:r>
        <w:rPr>
          <w:sz w:val="19"/>
        </w:rPr>
        <w:t>и</w:t>
      </w:r>
      <w:r>
        <w:rPr>
          <w:spacing w:val="-21"/>
          <w:sz w:val="19"/>
        </w:rPr>
        <w:t> </w:t>
      </w:r>
      <w:r>
        <w:rPr>
          <w:sz w:val="19"/>
        </w:rPr>
        <w:t>реаниматология.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2011.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№</w:t>
      </w:r>
      <w:r>
        <w:rPr>
          <w:spacing w:val="-21"/>
          <w:sz w:val="19"/>
        </w:rPr>
        <w:t> </w:t>
      </w:r>
      <w:r>
        <w:rPr>
          <w:sz w:val="19"/>
        </w:rPr>
        <w:t>1.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С.</w:t>
      </w:r>
      <w:r>
        <w:rPr>
          <w:spacing w:val="-21"/>
          <w:sz w:val="19"/>
        </w:rPr>
        <w:t> </w:t>
      </w:r>
      <w:r>
        <w:rPr>
          <w:sz w:val="19"/>
        </w:rPr>
        <w:t>32‒36.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62" w:right="121" w:hanging="303"/>
        <w:jc w:val="both"/>
        <w:rPr>
          <w:sz w:val="19"/>
        </w:rPr>
      </w:pPr>
      <w:r>
        <w:rPr>
          <w:i/>
          <w:w w:val="97"/>
          <w:sz w:val="19"/>
        </w:rPr>
        <w:br w:type="column"/>
      </w:r>
      <w:r>
        <w:rPr>
          <w:i/>
          <w:sz w:val="19"/>
        </w:rPr>
        <w:t>Ceneviva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Paschall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Maffei</w:t>
      </w:r>
      <w:r>
        <w:rPr>
          <w:i/>
          <w:spacing w:val="-31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Carcillo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J</w:t>
      </w:r>
      <w:r>
        <w:rPr>
          <w:sz w:val="19"/>
        </w:rPr>
        <w:t>.</w:t>
      </w:r>
      <w:r>
        <w:rPr>
          <w:spacing w:val="-30"/>
          <w:sz w:val="19"/>
        </w:rPr>
        <w:t> </w:t>
      </w:r>
      <w:r>
        <w:rPr>
          <w:sz w:val="19"/>
        </w:rPr>
        <w:t>Hemodynamic</w:t>
      </w:r>
      <w:r>
        <w:rPr>
          <w:spacing w:val="-30"/>
          <w:sz w:val="19"/>
        </w:rPr>
        <w:t> </w:t>
      </w:r>
      <w:r>
        <w:rPr>
          <w:sz w:val="19"/>
        </w:rPr>
        <w:t>support in</w:t>
      </w:r>
      <w:r>
        <w:rPr>
          <w:spacing w:val="-24"/>
          <w:sz w:val="19"/>
        </w:rPr>
        <w:t> </w:t>
      </w:r>
      <w:r>
        <w:rPr>
          <w:sz w:val="19"/>
        </w:rPr>
        <w:t>fluid-refractory</w:t>
      </w:r>
      <w:r>
        <w:rPr>
          <w:spacing w:val="-23"/>
          <w:sz w:val="19"/>
        </w:rPr>
        <w:t> </w:t>
      </w:r>
      <w:r>
        <w:rPr>
          <w:sz w:val="19"/>
        </w:rPr>
        <w:t>pediatric</w:t>
      </w:r>
      <w:r>
        <w:rPr>
          <w:spacing w:val="-24"/>
          <w:sz w:val="19"/>
        </w:rPr>
        <w:t> </w:t>
      </w:r>
      <w:r>
        <w:rPr>
          <w:sz w:val="19"/>
        </w:rPr>
        <w:t>septic</w:t>
      </w:r>
      <w:r>
        <w:rPr>
          <w:spacing w:val="-24"/>
          <w:sz w:val="19"/>
        </w:rPr>
        <w:t> </w:t>
      </w:r>
      <w:r>
        <w:rPr>
          <w:sz w:val="19"/>
        </w:rPr>
        <w:t>shock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Pediatrics.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1998.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10. —</w:t>
      </w:r>
      <w:r>
        <w:rPr>
          <w:spacing w:val="-12"/>
          <w:sz w:val="19"/>
        </w:rPr>
        <w:t> </w:t>
      </w:r>
      <w:r>
        <w:rPr>
          <w:sz w:val="19"/>
        </w:rPr>
        <w:t>e19.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120" w:hanging="319"/>
        <w:jc w:val="both"/>
        <w:rPr>
          <w:sz w:val="19"/>
        </w:rPr>
      </w:pPr>
      <w:r>
        <w:rPr>
          <w:i/>
          <w:spacing w:val="-4"/>
          <w:sz w:val="19"/>
        </w:rPr>
        <w:t>Lampin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M.E.,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Rousseaux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J.,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Botte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Noradrenaline</w:t>
      </w:r>
      <w:r>
        <w:rPr>
          <w:spacing w:val="-33"/>
          <w:sz w:val="19"/>
        </w:rPr>
        <w:t> </w:t>
      </w:r>
      <w:r>
        <w:rPr>
          <w:sz w:val="19"/>
        </w:rPr>
        <w:t>use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for</w:t>
      </w:r>
      <w:r>
        <w:rPr>
          <w:spacing w:val="-33"/>
          <w:sz w:val="19"/>
        </w:rPr>
        <w:t> </w:t>
      </w:r>
      <w:r>
        <w:rPr>
          <w:spacing w:val="-2"/>
          <w:sz w:val="19"/>
        </w:rPr>
        <w:t>septic </w:t>
      </w:r>
      <w:r>
        <w:rPr>
          <w:spacing w:val="2"/>
          <w:w w:val="95"/>
          <w:sz w:val="19"/>
        </w:rPr>
        <w:t>shock </w:t>
      </w:r>
      <w:r>
        <w:rPr>
          <w:w w:val="95"/>
          <w:sz w:val="19"/>
        </w:rPr>
        <w:t>in </w:t>
      </w:r>
      <w:r>
        <w:rPr>
          <w:spacing w:val="2"/>
          <w:w w:val="95"/>
          <w:sz w:val="19"/>
        </w:rPr>
        <w:t>children: doses, </w:t>
      </w:r>
      <w:r>
        <w:rPr>
          <w:w w:val="95"/>
          <w:sz w:val="19"/>
        </w:rPr>
        <w:t>routes of </w:t>
      </w:r>
      <w:r>
        <w:rPr>
          <w:spacing w:val="2"/>
          <w:w w:val="95"/>
          <w:sz w:val="19"/>
        </w:rPr>
        <w:t>administration </w:t>
      </w:r>
      <w:r>
        <w:rPr>
          <w:w w:val="95"/>
          <w:sz w:val="19"/>
        </w:rPr>
        <w:t>and </w:t>
      </w:r>
      <w:r>
        <w:rPr>
          <w:spacing w:val="2"/>
          <w:w w:val="95"/>
          <w:sz w:val="19"/>
        </w:rPr>
        <w:t>complica- </w:t>
      </w:r>
      <w:r>
        <w:rPr>
          <w:sz w:val="19"/>
        </w:rPr>
        <w:t>tions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Acta</w:t>
      </w:r>
      <w:r>
        <w:rPr>
          <w:spacing w:val="-14"/>
          <w:sz w:val="19"/>
        </w:rPr>
        <w:t> </w:t>
      </w:r>
      <w:r>
        <w:rPr>
          <w:spacing w:val="-3"/>
          <w:sz w:val="19"/>
        </w:rPr>
        <w:t>Paediatr.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2012.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101.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e426–430.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121" w:hanging="313"/>
        <w:jc w:val="both"/>
        <w:rPr>
          <w:sz w:val="19"/>
        </w:rPr>
      </w:pPr>
      <w:r>
        <w:rPr>
          <w:i/>
          <w:spacing w:val="-3"/>
          <w:sz w:val="19"/>
        </w:rPr>
        <w:t>Matok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I.,</w:t>
      </w:r>
      <w:r>
        <w:rPr>
          <w:i/>
          <w:spacing w:val="-16"/>
          <w:sz w:val="19"/>
        </w:rPr>
        <w:t> </w:t>
      </w:r>
      <w:r>
        <w:rPr>
          <w:i/>
          <w:spacing w:val="-6"/>
          <w:sz w:val="19"/>
        </w:rPr>
        <w:t>Vard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Efrati</w:t>
      </w:r>
      <w:r>
        <w:rPr>
          <w:i/>
          <w:spacing w:val="-16"/>
          <w:sz w:val="19"/>
        </w:rPr>
        <w:t> </w:t>
      </w:r>
      <w:r>
        <w:rPr>
          <w:i/>
          <w:spacing w:val="-3"/>
          <w:sz w:val="19"/>
        </w:rPr>
        <w:t>O.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Terlipressin</w:t>
      </w:r>
      <w:r>
        <w:rPr>
          <w:spacing w:val="-16"/>
          <w:sz w:val="19"/>
        </w:rPr>
        <w:t> </w:t>
      </w:r>
      <w:r>
        <w:rPr>
          <w:sz w:val="19"/>
        </w:rPr>
        <w:t>as</w:t>
      </w:r>
      <w:r>
        <w:rPr>
          <w:spacing w:val="-16"/>
          <w:sz w:val="19"/>
        </w:rPr>
        <w:t> </w:t>
      </w:r>
      <w:r>
        <w:rPr>
          <w:sz w:val="19"/>
        </w:rPr>
        <w:t>rescue</w:t>
      </w:r>
      <w:r>
        <w:rPr>
          <w:spacing w:val="-16"/>
          <w:sz w:val="19"/>
        </w:rPr>
        <w:t> </w:t>
      </w:r>
      <w:r>
        <w:rPr>
          <w:sz w:val="19"/>
        </w:rPr>
        <w:t>therapy</w:t>
      </w:r>
      <w:r>
        <w:rPr>
          <w:spacing w:val="-16"/>
          <w:sz w:val="19"/>
        </w:rPr>
        <w:t> </w:t>
      </w:r>
      <w:r>
        <w:rPr>
          <w:sz w:val="19"/>
        </w:rPr>
        <w:t>for </w:t>
      </w:r>
      <w:r>
        <w:rPr>
          <w:w w:val="95"/>
          <w:sz w:val="19"/>
        </w:rPr>
        <w:t>intractable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hypotension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due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Shock.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2005. — </w:t>
      </w:r>
      <w:r>
        <w:rPr>
          <w:spacing w:val="-6"/>
          <w:sz w:val="19"/>
        </w:rPr>
        <w:t>Vol. </w:t>
      </w:r>
      <w:r>
        <w:rPr>
          <w:sz w:val="19"/>
        </w:rPr>
        <w:t>23.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305–310.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3" w:right="123" w:hanging="314"/>
        <w:jc w:val="both"/>
        <w:rPr>
          <w:sz w:val="19"/>
        </w:rPr>
      </w:pPr>
      <w:r>
        <w:rPr>
          <w:i/>
          <w:spacing w:val="-3"/>
          <w:sz w:val="19"/>
        </w:rPr>
        <w:t>Medeiros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D.N.,</w:t>
      </w:r>
      <w:r>
        <w:rPr>
          <w:i/>
          <w:spacing w:val="-23"/>
          <w:sz w:val="19"/>
        </w:rPr>
        <w:t> </w:t>
      </w:r>
      <w:r>
        <w:rPr>
          <w:i/>
          <w:spacing w:val="-3"/>
          <w:sz w:val="19"/>
        </w:rPr>
        <w:t>Ferranti</w:t>
      </w:r>
      <w:r>
        <w:rPr>
          <w:i/>
          <w:spacing w:val="-24"/>
          <w:sz w:val="19"/>
        </w:rPr>
        <w:t> </w:t>
      </w:r>
      <w:r>
        <w:rPr>
          <w:i/>
          <w:spacing w:val="-5"/>
          <w:sz w:val="19"/>
        </w:rPr>
        <w:t>J.F.,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Delgado</w:t>
      </w:r>
      <w:r>
        <w:rPr>
          <w:i/>
          <w:spacing w:val="-23"/>
          <w:sz w:val="19"/>
        </w:rPr>
        <w:t> </w:t>
      </w:r>
      <w:r>
        <w:rPr>
          <w:i/>
          <w:spacing w:val="-4"/>
          <w:sz w:val="19"/>
        </w:rPr>
        <w:t>A.F.,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Carvalho</w:t>
      </w:r>
      <w:r>
        <w:rPr>
          <w:i/>
          <w:spacing w:val="-24"/>
          <w:sz w:val="19"/>
        </w:rPr>
        <w:t> </w:t>
      </w:r>
      <w:r>
        <w:rPr>
          <w:i/>
          <w:spacing w:val="-7"/>
          <w:sz w:val="19"/>
        </w:rPr>
        <w:t>W.B</w:t>
      </w:r>
      <w:r>
        <w:rPr>
          <w:spacing w:val="-7"/>
          <w:sz w:val="19"/>
        </w:rPr>
        <w:t>.</w:t>
      </w:r>
      <w:r>
        <w:rPr>
          <w:spacing w:val="-23"/>
          <w:sz w:val="19"/>
        </w:rPr>
        <w:t> </w:t>
      </w:r>
      <w:r>
        <w:rPr>
          <w:sz w:val="19"/>
        </w:rPr>
        <w:t>Colloids </w:t>
      </w:r>
      <w:r>
        <w:rPr>
          <w:spacing w:val="-3"/>
          <w:w w:val="95"/>
          <w:sz w:val="19"/>
        </w:rPr>
        <w:t>for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initial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management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pediat- ric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patients: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Systematic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Colloids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Initial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Management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Systematic </w:t>
      </w:r>
      <w:r>
        <w:rPr>
          <w:sz w:val="19"/>
        </w:rPr>
        <w:t>Review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pacing w:val="-3"/>
          <w:sz w:val="19"/>
        </w:rPr>
        <w:t>Pediatr.</w:t>
      </w:r>
      <w:r>
        <w:rPr>
          <w:spacing w:val="-25"/>
          <w:sz w:val="19"/>
        </w:rPr>
        <w:t> </w:t>
      </w:r>
      <w:r>
        <w:rPr>
          <w:sz w:val="19"/>
        </w:rPr>
        <w:t>Emerg.</w:t>
      </w:r>
      <w:r>
        <w:rPr>
          <w:spacing w:val="-24"/>
          <w:sz w:val="19"/>
        </w:rPr>
        <w:t> </w:t>
      </w:r>
      <w:r>
        <w:rPr>
          <w:sz w:val="19"/>
        </w:rPr>
        <w:t>Care.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2015.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5"/>
          <w:sz w:val="19"/>
        </w:rPr>
        <w:t> </w:t>
      </w:r>
      <w:r>
        <w:rPr>
          <w:sz w:val="19"/>
        </w:rPr>
        <w:t>31</w:t>
      </w:r>
      <w:r>
        <w:rPr>
          <w:spacing w:val="-24"/>
          <w:sz w:val="19"/>
        </w:rPr>
        <w:t> </w:t>
      </w:r>
      <w:r>
        <w:rPr>
          <w:sz w:val="19"/>
        </w:rPr>
        <w:t>(11).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e11–16. DOI:</w:t>
      </w:r>
      <w:r>
        <w:rPr>
          <w:spacing w:val="-9"/>
          <w:sz w:val="19"/>
        </w:rPr>
        <w:t> </w:t>
      </w:r>
      <w:r>
        <w:rPr>
          <w:sz w:val="19"/>
        </w:rPr>
        <w:t>10.1097/PEC.0000000000000601.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64" w:hanging="314"/>
        <w:jc w:val="both"/>
        <w:rPr>
          <w:sz w:val="19"/>
        </w:rPr>
      </w:pPr>
      <w:r>
        <w:rPr>
          <w:i/>
          <w:w w:val="95"/>
          <w:sz w:val="19"/>
        </w:rPr>
        <w:t>Dillman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D.,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Smyth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J.,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Christian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L.M.</w:t>
      </w:r>
      <w:r>
        <w:rPr>
          <w:i/>
          <w:spacing w:val="-15"/>
          <w:w w:val="95"/>
          <w:sz w:val="19"/>
        </w:rPr>
        <w:t> </w:t>
      </w:r>
      <w:r>
        <w:rPr>
          <w:w w:val="95"/>
          <w:sz w:val="19"/>
        </w:rPr>
        <w:t>Internet,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mail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mixed-mode </w:t>
      </w:r>
      <w:r>
        <w:rPr>
          <w:spacing w:val="3"/>
          <w:w w:val="95"/>
          <w:sz w:val="19"/>
        </w:rPr>
        <w:t>surveys: </w:t>
      </w:r>
      <w:r>
        <w:rPr>
          <w:spacing w:val="2"/>
          <w:w w:val="95"/>
          <w:sz w:val="19"/>
        </w:rPr>
        <w:t>the </w:t>
      </w:r>
      <w:r>
        <w:rPr>
          <w:w w:val="95"/>
          <w:sz w:val="19"/>
        </w:rPr>
        <w:t>tailored </w:t>
      </w:r>
      <w:r>
        <w:rPr>
          <w:spacing w:val="2"/>
          <w:w w:val="95"/>
          <w:sz w:val="19"/>
        </w:rPr>
        <w:t>design method. </w:t>
      </w:r>
      <w:r>
        <w:rPr>
          <w:w w:val="95"/>
          <w:sz w:val="19"/>
        </w:rPr>
        <w:t>— 3rd ed. — Hoboken,</w:t>
      </w:r>
      <w:r>
        <w:rPr>
          <w:spacing w:val="-33"/>
          <w:w w:val="95"/>
          <w:sz w:val="19"/>
        </w:rPr>
        <w:t> </w:t>
      </w:r>
      <w:r>
        <w:rPr>
          <w:spacing w:val="3"/>
          <w:w w:val="95"/>
          <w:sz w:val="19"/>
        </w:rPr>
        <w:t>NJ: </w:t>
      </w:r>
      <w:r>
        <w:rPr>
          <w:sz w:val="19"/>
        </w:rPr>
        <w:t>JohnWiley &amp; Sons, Ltd,</w:t>
      </w:r>
      <w:r>
        <w:rPr>
          <w:spacing w:val="-31"/>
          <w:sz w:val="19"/>
        </w:rPr>
        <w:t> </w:t>
      </w:r>
      <w:r>
        <w:rPr>
          <w:sz w:val="19"/>
        </w:rPr>
        <w:t>2009.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74" w:hanging="313"/>
        <w:jc w:val="both"/>
        <w:rPr>
          <w:sz w:val="19"/>
        </w:rPr>
      </w:pPr>
      <w:r>
        <w:rPr>
          <w:i/>
          <w:w w:val="95"/>
          <w:sz w:val="19"/>
        </w:rPr>
        <w:t>Selewski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6"/>
          <w:w w:val="95"/>
          <w:sz w:val="19"/>
        </w:rPr>
        <w:t>D.T.,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Cornell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8"/>
          <w:w w:val="95"/>
          <w:sz w:val="19"/>
        </w:rPr>
        <w:t>T.T.,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Lombel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R.M</w:t>
      </w:r>
      <w:r>
        <w:rPr>
          <w:w w:val="95"/>
          <w:sz w:val="19"/>
        </w:rPr>
        <w:t>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Weight-based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determination </w:t>
      </w:r>
      <w:r>
        <w:rPr>
          <w:w w:val="90"/>
          <w:sz w:val="19"/>
        </w:rPr>
        <w:t>of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fluid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overload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status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mortality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pediatric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intensive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care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unit patients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requiring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continuous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renal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replacement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therapy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//</w:t>
      </w:r>
      <w:r>
        <w:rPr>
          <w:spacing w:val="-8"/>
          <w:w w:val="90"/>
          <w:sz w:val="19"/>
        </w:rPr>
        <w:t> </w:t>
      </w:r>
      <w:r>
        <w:rPr>
          <w:w w:val="90"/>
          <w:sz w:val="19"/>
        </w:rPr>
        <w:t>Intensive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37.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1166–1173.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19" w:hanging="317"/>
        <w:jc w:val="both"/>
        <w:rPr>
          <w:sz w:val="19"/>
        </w:rPr>
      </w:pPr>
      <w:r>
        <w:rPr>
          <w:i/>
          <w:sz w:val="19"/>
        </w:rPr>
        <w:t>Arikan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A.A.,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Zappitelli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Goldstein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S.L.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6"/>
          <w:sz w:val="19"/>
        </w:rPr>
        <w:t> </w:t>
      </w:r>
      <w:r>
        <w:rPr>
          <w:sz w:val="19"/>
        </w:rPr>
        <w:t>Fluid</w:t>
      </w:r>
      <w:r>
        <w:rPr>
          <w:spacing w:val="-6"/>
          <w:sz w:val="19"/>
        </w:rPr>
        <w:t> </w:t>
      </w:r>
      <w:r>
        <w:rPr>
          <w:spacing w:val="2"/>
          <w:sz w:val="19"/>
        </w:rPr>
        <w:t>overload</w:t>
      </w:r>
      <w:r>
        <w:rPr>
          <w:spacing w:val="-6"/>
          <w:sz w:val="19"/>
        </w:rPr>
        <w:t> </w:t>
      </w:r>
      <w:r>
        <w:rPr>
          <w:spacing w:val="3"/>
          <w:sz w:val="19"/>
        </w:rPr>
        <w:t>is </w:t>
      </w:r>
      <w:r>
        <w:rPr>
          <w:spacing w:val="3"/>
          <w:w w:val="95"/>
          <w:sz w:val="19"/>
        </w:rPr>
        <w:t>associated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with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impaired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oxygenation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morbidity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6"/>
          <w:w w:val="95"/>
          <w:sz w:val="19"/>
        </w:rPr>
        <w:t> </w:t>
      </w:r>
      <w:r>
        <w:rPr>
          <w:spacing w:val="4"/>
          <w:w w:val="95"/>
          <w:sz w:val="19"/>
        </w:rPr>
        <w:t>critical- </w:t>
      </w:r>
      <w:r>
        <w:rPr>
          <w:sz w:val="19"/>
        </w:rPr>
        <w:t>ly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ill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children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//</w:t>
      </w:r>
      <w:r>
        <w:rPr>
          <w:spacing w:val="-9"/>
          <w:sz w:val="19"/>
        </w:rPr>
        <w:t> </w:t>
      </w:r>
      <w:r>
        <w:rPr>
          <w:sz w:val="19"/>
        </w:rPr>
        <w:t>Pediatr.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Crit.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Care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4"/>
          <w:sz w:val="19"/>
        </w:rPr>
        <w:t>2012.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Vol.</w:t>
      </w:r>
      <w:r>
        <w:rPr>
          <w:spacing w:val="-9"/>
          <w:sz w:val="19"/>
        </w:rPr>
        <w:t> </w:t>
      </w:r>
      <w:r>
        <w:rPr>
          <w:spacing w:val="3"/>
          <w:sz w:val="19"/>
        </w:rPr>
        <w:t>13.</w:t>
      </w:r>
      <w:r>
        <w:rPr>
          <w:spacing w:val="-8"/>
          <w:sz w:val="19"/>
        </w:rPr>
        <w:t> </w:t>
      </w:r>
      <w:r>
        <w:rPr>
          <w:sz w:val="19"/>
        </w:rPr>
        <w:t>— </w:t>
      </w:r>
      <w:r>
        <w:rPr>
          <w:spacing w:val="-13"/>
          <w:sz w:val="19"/>
        </w:rPr>
        <w:t>P.</w:t>
      </w:r>
      <w:r>
        <w:rPr>
          <w:spacing w:val="-2"/>
          <w:sz w:val="19"/>
        </w:rPr>
        <w:t> </w:t>
      </w:r>
      <w:r>
        <w:rPr>
          <w:sz w:val="19"/>
        </w:rPr>
        <w:t>253‒258.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20" w:hanging="303"/>
        <w:jc w:val="both"/>
        <w:rPr>
          <w:sz w:val="19"/>
        </w:rPr>
      </w:pPr>
      <w:r>
        <w:rPr>
          <w:i/>
          <w:w w:val="95"/>
          <w:sz w:val="19"/>
        </w:rPr>
        <w:t>Samransamruajkit et al</w:t>
      </w:r>
      <w:r>
        <w:rPr>
          <w:w w:val="95"/>
          <w:sz w:val="19"/>
        </w:rPr>
        <w:t>. Clinical outcomes after utilizing surviving sepsis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campaign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prognostic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value 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initial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plasma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NT-proBNP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Indian</w:t>
      </w:r>
      <w:r>
        <w:rPr>
          <w:spacing w:val="-14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18.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70–76.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1" w:hanging="317"/>
        <w:jc w:val="both"/>
        <w:rPr>
          <w:sz w:val="19"/>
        </w:rPr>
      </w:pPr>
      <w:r>
        <w:rPr>
          <w:i/>
          <w:spacing w:val="-3"/>
          <w:sz w:val="19"/>
        </w:rPr>
        <w:t>Maitland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Kiguli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Opoka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Mortality</w:t>
      </w:r>
      <w:r>
        <w:rPr>
          <w:spacing w:val="-18"/>
          <w:sz w:val="19"/>
        </w:rPr>
        <w:t> </w:t>
      </w:r>
      <w:r>
        <w:rPr>
          <w:sz w:val="19"/>
        </w:rPr>
        <w:t>after</w:t>
      </w:r>
      <w:r>
        <w:rPr>
          <w:spacing w:val="-17"/>
          <w:sz w:val="19"/>
        </w:rPr>
        <w:t> </w:t>
      </w:r>
      <w:r>
        <w:rPr>
          <w:sz w:val="19"/>
        </w:rPr>
        <w:t>fluid</w:t>
      </w:r>
      <w:r>
        <w:rPr>
          <w:spacing w:val="-17"/>
          <w:sz w:val="19"/>
        </w:rPr>
        <w:t> </w:t>
      </w:r>
      <w:r>
        <w:rPr>
          <w:sz w:val="19"/>
        </w:rPr>
        <w:t>bolus</w:t>
      </w:r>
      <w:r>
        <w:rPr>
          <w:spacing w:val="-17"/>
          <w:sz w:val="19"/>
        </w:rPr>
        <w:t> </w:t>
      </w:r>
      <w:r>
        <w:rPr>
          <w:sz w:val="19"/>
        </w:rPr>
        <w:t>in </w:t>
      </w:r>
      <w:r>
        <w:rPr>
          <w:spacing w:val="-3"/>
          <w:w w:val="95"/>
          <w:sz w:val="19"/>
        </w:rPr>
        <w:t>african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children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with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severe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infection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NEJM.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2011.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364.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2483−2495.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68" w:hanging="313"/>
        <w:jc w:val="both"/>
        <w:rPr>
          <w:sz w:val="19"/>
        </w:rPr>
      </w:pPr>
      <w:r>
        <w:rPr>
          <w:i/>
          <w:spacing w:val="-3"/>
          <w:w w:val="95"/>
          <w:sz w:val="19"/>
        </w:rPr>
        <w:t>Glassford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N.J.,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Eastwood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G.M.,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Bellomo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R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Physiological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changes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after fluid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bolus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systematic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contemporary </w:t>
      </w:r>
      <w:r>
        <w:rPr>
          <w:sz w:val="19"/>
        </w:rPr>
        <w:t>data</w:t>
      </w:r>
      <w:r>
        <w:rPr>
          <w:spacing w:val="-10"/>
          <w:sz w:val="19"/>
        </w:rPr>
        <w:t> </w:t>
      </w:r>
      <w:r>
        <w:rPr>
          <w:sz w:val="19"/>
        </w:rPr>
        <w:t>//</w:t>
      </w:r>
      <w:r>
        <w:rPr>
          <w:spacing w:val="-10"/>
          <w:sz w:val="19"/>
        </w:rPr>
        <w:t> </w:t>
      </w:r>
      <w:r>
        <w:rPr>
          <w:sz w:val="19"/>
        </w:rPr>
        <w:t>Crit.</w:t>
      </w:r>
      <w:r>
        <w:rPr>
          <w:spacing w:val="-10"/>
          <w:sz w:val="19"/>
        </w:rPr>
        <w:t> </w:t>
      </w:r>
      <w:r>
        <w:rPr>
          <w:sz w:val="19"/>
        </w:rPr>
        <w:t>Care.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2014.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18.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696.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4" w:right="124" w:hanging="315"/>
        <w:jc w:val="both"/>
        <w:rPr>
          <w:sz w:val="19"/>
        </w:rPr>
      </w:pPr>
      <w:r>
        <w:rPr>
          <w:i/>
          <w:sz w:val="19"/>
        </w:rPr>
        <w:t>Gelbart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Glassford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N.J.,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Bellomo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R</w:t>
      </w:r>
      <w:r>
        <w:rPr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Fluid</w:t>
      </w:r>
      <w:r>
        <w:rPr>
          <w:spacing w:val="-25"/>
          <w:sz w:val="19"/>
        </w:rPr>
        <w:t> </w:t>
      </w:r>
      <w:r>
        <w:rPr>
          <w:sz w:val="19"/>
        </w:rPr>
        <w:t>bolus</w:t>
      </w:r>
      <w:r>
        <w:rPr>
          <w:spacing w:val="-25"/>
          <w:sz w:val="19"/>
        </w:rPr>
        <w:t> </w:t>
      </w:r>
      <w:r>
        <w:rPr>
          <w:sz w:val="19"/>
        </w:rPr>
        <w:t>therapy-based</w:t>
      </w:r>
      <w:r>
        <w:rPr>
          <w:spacing w:val="-25"/>
          <w:sz w:val="19"/>
        </w:rPr>
        <w:t> </w:t>
      </w:r>
      <w:r>
        <w:rPr>
          <w:sz w:val="19"/>
        </w:rPr>
        <w:t>re- </w:t>
      </w:r>
      <w:r>
        <w:rPr>
          <w:w w:val="95"/>
          <w:sz w:val="19"/>
        </w:rPr>
        <w:t>suscitation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hospitalized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children: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systematic review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16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(8).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e297–307. </w:t>
      </w:r>
      <w:r>
        <w:rPr>
          <w:sz w:val="19"/>
        </w:rPr>
        <w:t>DOI:</w:t>
      </w:r>
      <w:r>
        <w:rPr>
          <w:spacing w:val="-8"/>
          <w:sz w:val="19"/>
        </w:rPr>
        <w:t> </w:t>
      </w:r>
      <w:r>
        <w:rPr>
          <w:sz w:val="19"/>
        </w:rPr>
        <w:t>10.1097/PCC.0000000000000507.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73" w:hanging="317"/>
        <w:jc w:val="both"/>
        <w:rPr>
          <w:sz w:val="19"/>
        </w:rPr>
      </w:pPr>
      <w:r>
        <w:rPr>
          <w:i/>
          <w:spacing w:val="-5"/>
          <w:w w:val="95"/>
          <w:sz w:val="19"/>
        </w:rPr>
        <w:t>Inwald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9"/>
          <w:w w:val="95"/>
          <w:sz w:val="19"/>
        </w:rPr>
        <w:t>D.P.,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6"/>
          <w:w w:val="95"/>
          <w:sz w:val="19"/>
        </w:rPr>
        <w:t>Tasker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R.C.,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Peters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M.J.,</w:t>
      </w:r>
      <w:r>
        <w:rPr>
          <w:i/>
          <w:spacing w:val="-13"/>
          <w:w w:val="95"/>
          <w:sz w:val="19"/>
        </w:rPr>
        <w:t> </w:t>
      </w:r>
      <w:r>
        <w:rPr>
          <w:i/>
          <w:spacing w:val="-5"/>
          <w:w w:val="95"/>
          <w:sz w:val="19"/>
        </w:rPr>
        <w:t>Nadel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S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Emergency</w:t>
      </w:r>
      <w:r>
        <w:rPr>
          <w:spacing w:val="-13"/>
          <w:w w:val="95"/>
          <w:sz w:val="19"/>
        </w:rPr>
        <w:t> </w:t>
      </w:r>
      <w:r>
        <w:rPr>
          <w:spacing w:val="-4"/>
          <w:w w:val="95"/>
          <w:sz w:val="19"/>
        </w:rPr>
        <w:t>management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United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Kingdom: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results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53"/>
            <w:col w:w="580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72"/>
          <w:pgSz w:w="14180" w:h="11340" w:orient="landscape"/>
          <w:pgMar w:header="531" w:footer="0" w:top="820" w:bottom="280" w:left="720" w:right="680"/>
        </w:sectPr>
      </w:pPr>
    </w:p>
    <w:p>
      <w:pPr>
        <w:spacing w:line="206" w:lineRule="auto" w:before="119"/>
        <w:ind w:left="472" w:right="56" w:firstLine="4"/>
        <w:jc w:val="both"/>
        <w:rPr>
          <w:sz w:val="19"/>
        </w:rPr>
      </w:pPr>
      <w:r>
        <w:rPr>
          <w:sz w:val="19"/>
        </w:rPr>
        <w:t>of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26"/>
          <w:sz w:val="19"/>
        </w:rPr>
        <w:t> </w:t>
      </w:r>
      <w:r>
        <w:rPr>
          <w:sz w:val="19"/>
        </w:rPr>
        <w:t>Paediatric</w:t>
      </w:r>
      <w:r>
        <w:rPr>
          <w:spacing w:val="-26"/>
          <w:sz w:val="19"/>
        </w:rPr>
        <w:t> </w:t>
      </w:r>
      <w:r>
        <w:rPr>
          <w:sz w:val="19"/>
        </w:rPr>
        <w:t>Intensive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pacing w:val="3"/>
          <w:sz w:val="19"/>
        </w:rPr>
        <w:t>Society</w:t>
      </w:r>
      <w:r>
        <w:rPr>
          <w:spacing w:val="-26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26"/>
          <w:sz w:val="19"/>
        </w:rPr>
        <w:t> </w:t>
      </w:r>
      <w:r>
        <w:rPr>
          <w:sz w:val="19"/>
        </w:rPr>
        <w:t>audit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Arch.</w:t>
      </w:r>
      <w:r>
        <w:rPr>
          <w:spacing w:val="-26"/>
          <w:sz w:val="19"/>
        </w:rPr>
        <w:t> </w:t>
      </w:r>
      <w:r>
        <w:rPr>
          <w:spacing w:val="3"/>
          <w:sz w:val="19"/>
        </w:rPr>
        <w:t>Dis. </w:t>
      </w:r>
      <w:r>
        <w:rPr>
          <w:sz w:val="19"/>
        </w:rPr>
        <w:t>Child.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94.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348–353.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61" w:hanging="343"/>
        <w:jc w:val="both"/>
        <w:rPr>
          <w:sz w:val="19"/>
        </w:rPr>
      </w:pPr>
      <w:r>
        <w:rPr>
          <w:i/>
          <w:sz w:val="19"/>
        </w:rPr>
        <w:t>Oliveira</w:t>
      </w:r>
      <w:r>
        <w:rPr>
          <w:i/>
          <w:spacing w:val="-7"/>
          <w:sz w:val="19"/>
        </w:rPr>
        <w:t> </w:t>
      </w:r>
      <w:r>
        <w:rPr>
          <w:i/>
          <w:spacing w:val="-3"/>
          <w:sz w:val="19"/>
        </w:rPr>
        <w:t>C.F.,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Sa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Nogueira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F.R.,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Oliveira</w:t>
      </w:r>
      <w:r>
        <w:rPr>
          <w:i/>
          <w:spacing w:val="-6"/>
          <w:sz w:val="19"/>
        </w:rPr>
        <w:t> </w:t>
      </w:r>
      <w:r>
        <w:rPr>
          <w:i/>
          <w:spacing w:val="-3"/>
          <w:sz w:val="19"/>
        </w:rPr>
        <w:t>D.S.F.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Time-</w:t>
      </w:r>
      <w:r>
        <w:rPr>
          <w:spacing w:val="-7"/>
          <w:sz w:val="19"/>
        </w:rPr>
        <w:t> </w:t>
      </w:r>
      <w:r>
        <w:rPr>
          <w:sz w:val="19"/>
        </w:rPr>
        <w:t>and </w:t>
      </w:r>
      <w:r>
        <w:rPr>
          <w:w w:val="90"/>
          <w:sz w:val="19"/>
        </w:rPr>
        <w:t>fluid-sensitive resuscitation for hemodynamic support of children in </w:t>
      </w:r>
      <w:r>
        <w:rPr>
          <w:spacing w:val="-3"/>
          <w:w w:val="95"/>
          <w:sz w:val="19"/>
        </w:rPr>
        <w:t>septic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shock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Emerg.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Care.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2008.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24.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810–815.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7" w:right="43" w:hanging="347"/>
        <w:jc w:val="both"/>
        <w:rPr>
          <w:sz w:val="19"/>
        </w:rPr>
      </w:pPr>
      <w:r>
        <w:rPr>
          <w:i/>
          <w:spacing w:val="-3"/>
          <w:sz w:val="19"/>
        </w:rPr>
        <w:t>Sankar</w:t>
      </w:r>
      <w:r>
        <w:rPr>
          <w:i/>
          <w:spacing w:val="-35"/>
          <w:sz w:val="19"/>
        </w:rPr>
        <w:t> </w:t>
      </w:r>
      <w:r>
        <w:rPr>
          <w:i/>
          <w:spacing w:val="-4"/>
          <w:sz w:val="19"/>
        </w:rPr>
        <w:t>J.,</w:t>
      </w:r>
      <w:r>
        <w:rPr>
          <w:i/>
          <w:spacing w:val="-34"/>
          <w:sz w:val="19"/>
        </w:rPr>
        <w:t> </w:t>
      </w:r>
      <w:r>
        <w:rPr>
          <w:i/>
          <w:spacing w:val="-3"/>
          <w:sz w:val="19"/>
        </w:rPr>
        <w:t>Sankar</w:t>
      </w:r>
      <w:r>
        <w:rPr>
          <w:i/>
          <w:spacing w:val="-34"/>
          <w:sz w:val="19"/>
        </w:rPr>
        <w:t> </w:t>
      </w:r>
      <w:r>
        <w:rPr>
          <w:i/>
          <w:spacing w:val="-3"/>
          <w:sz w:val="19"/>
        </w:rPr>
        <w:t>M.J.,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Suresh</w:t>
      </w:r>
      <w:r>
        <w:rPr>
          <w:i/>
          <w:spacing w:val="-34"/>
          <w:sz w:val="19"/>
        </w:rPr>
        <w:t> </w:t>
      </w:r>
      <w:r>
        <w:rPr>
          <w:i/>
          <w:spacing w:val="-7"/>
          <w:sz w:val="19"/>
        </w:rPr>
        <w:t>C.P.,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Dubey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N.K.,</w:t>
      </w:r>
      <w:r>
        <w:rPr>
          <w:i/>
          <w:spacing w:val="-35"/>
          <w:sz w:val="19"/>
        </w:rPr>
        <w:t> </w:t>
      </w:r>
      <w:r>
        <w:rPr>
          <w:i/>
          <w:spacing w:val="-3"/>
          <w:sz w:val="19"/>
        </w:rPr>
        <w:t>Singh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34"/>
          <w:sz w:val="19"/>
        </w:rPr>
        <w:t> </w:t>
      </w:r>
      <w:r>
        <w:rPr>
          <w:sz w:val="19"/>
        </w:rPr>
        <w:t>Early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goal-di- </w:t>
      </w:r>
      <w:r>
        <w:rPr>
          <w:w w:val="95"/>
          <w:sz w:val="19"/>
        </w:rPr>
        <w:t>rected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comparison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outcomes</w:t>
      </w:r>
    </w:p>
    <w:p>
      <w:pPr>
        <w:spacing w:line="206" w:lineRule="auto" w:before="0"/>
        <w:ind w:left="472" w:right="42" w:hanging="27"/>
        <w:jc w:val="both"/>
        <w:rPr>
          <w:sz w:val="19"/>
        </w:rPr>
      </w:pPr>
      <w:r>
        <w:rPr>
          <w:w w:val="95"/>
          <w:sz w:val="19"/>
        </w:rPr>
        <w:t>«with»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«without»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intermittent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superior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venacaval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oxygen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satu- ration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monitoring: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prospective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cohort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spacing w:val="-3"/>
          <w:w w:val="95"/>
          <w:sz w:val="19"/>
        </w:rPr>
        <w:t>Pediatr.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e157–167.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92" w:hanging="345"/>
        <w:jc w:val="both"/>
        <w:rPr>
          <w:sz w:val="19"/>
        </w:rPr>
      </w:pPr>
      <w:r>
        <w:rPr>
          <w:i/>
          <w:spacing w:val="-5"/>
          <w:w w:val="95"/>
          <w:sz w:val="19"/>
        </w:rPr>
        <w:t>Ford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N.,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5"/>
          <w:w w:val="95"/>
          <w:sz w:val="19"/>
        </w:rPr>
        <w:t>Hargreaves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4"/>
          <w:w w:val="95"/>
          <w:sz w:val="19"/>
        </w:rPr>
        <w:t>Shanks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L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Mortality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fluid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bolus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children </w:t>
      </w:r>
      <w:r>
        <w:rPr>
          <w:sz w:val="19"/>
        </w:rPr>
        <w:t>withshock</w:t>
      </w:r>
      <w:r>
        <w:rPr>
          <w:spacing w:val="-27"/>
          <w:sz w:val="19"/>
        </w:rPr>
        <w:t> </w:t>
      </w:r>
      <w:r>
        <w:rPr>
          <w:sz w:val="19"/>
        </w:rPr>
        <w:t>due</w:t>
      </w:r>
      <w:r>
        <w:rPr>
          <w:spacing w:val="-26"/>
          <w:sz w:val="19"/>
        </w:rPr>
        <w:t> </w:t>
      </w:r>
      <w:r>
        <w:rPr>
          <w:sz w:val="19"/>
        </w:rPr>
        <w:t>to</w:t>
      </w:r>
      <w:r>
        <w:rPr>
          <w:spacing w:val="-26"/>
          <w:sz w:val="19"/>
        </w:rPr>
        <w:t> </w:t>
      </w:r>
      <w:r>
        <w:rPr>
          <w:sz w:val="19"/>
        </w:rPr>
        <w:t>sepsis</w:t>
      </w:r>
      <w:r>
        <w:rPr>
          <w:spacing w:val="-26"/>
          <w:sz w:val="19"/>
        </w:rPr>
        <w:t> </w:t>
      </w:r>
      <w:r>
        <w:rPr>
          <w:sz w:val="19"/>
        </w:rPr>
        <w:t>or</w:t>
      </w:r>
      <w:r>
        <w:rPr>
          <w:spacing w:val="-26"/>
          <w:sz w:val="19"/>
        </w:rPr>
        <w:t> </w:t>
      </w:r>
      <w:r>
        <w:rPr>
          <w:sz w:val="19"/>
        </w:rPr>
        <w:t>severe</w:t>
      </w:r>
      <w:r>
        <w:rPr>
          <w:spacing w:val="-26"/>
          <w:sz w:val="19"/>
        </w:rPr>
        <w:t> </w:t>
      </w:r>
      <w:r>
        <w:rPr>
          <w:sz w:val="19"/>
        </w:rPr>
        <w:t>infection:</w:t>
      </w:r>
      <w:r>
        <w:rPr>
          <w:spacing w:val="-26"/>
          <w:sz w:val="19"/>
        </w:rPr>
        <w:t> </w:t>
      </w:r>
      <w:r>
        <w:rPr>
          <w:sz w:val="19"/>
        </w:rPr>
        <w:t>a</w:t>
      </w:r>
      <w:r>
        <w:rPr>
          <w:spacing w:val="-27"/>
          <w:sz w:val="19"/>
        </w:rPr>
        <w:t> </w:t>
      </w:r>
      <w:r>
        <w:rPr>
          <w:sz w:val="19"/>
        </w:rPr>
        <w:t>SR</w:t>
      </w:r>
      <w:r>
        <w:rPr>
          <w:spacing w:val="-26"/>
          <w:sz w:val="19"/>
        </w:rPr>
        <w:t> </w:t>
      </w:r>
      <w:r>
        <w:rPr>
          <w:sz w:val="19"/>
        </w:rPr>
        <w:t>and</w:t>
      </w:r>
      <w:r>
        <w:rPr>
          <w:spacing w:val="-26"/>
          <w:sz w:val="19"/>
        </w:rPr>
        <w:t> </w:t>
      </w:r>
      <w:r>
        <w:rPr>
          <w:sz w:val="19"/>
        </w:rPr>
        <w:t>MA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PLoS One.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2012.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e43953.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77" w:hanging="343"/>
        <w:jc w:val="both"/>
        <w:rPr>
          <w:sz w:val="19"/>
        </w:rPr>
      </w:pPr>
      <w:r>
        <w:rPr>
          <w:i/>
          <w:w w:val="95"/>
          <w:sz w:val="19"/>
        </w:rPr>
        <w:t>Opiyo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N.,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Molyneux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E.,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Sinclair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D.,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Garner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9"/>
          <w:w w:val="95"/>
          <w:sz w:val="19"/>
        </w:rPr>
        <w:t>P.,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English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8"/>
          <w:w w:val="95"/>
          <w:sz w:val="19"/>
        </w:rPr>
        <w:t> </w:t>
      </w:r>
      <w:r>
        <w:rPr>
          <w:w w:val="95"/>
          <w:sz w:val="19"/>
        </w:rPr>
        <w:t>Immediate </w:t>
      </w:r>
      <w:r>
        <w:rPr>
          <w:w w:val="90"/>
          <w:sz w:val="19"/>
        </w:rPr>
        <w:t>fluid</w:t>
      </w:r>
      <w:r>
        <w:rPr>
          <w:spacing w:val="-4"/>
          <w:w w:val="90"/>
          <w:sz w:val="19"/>
        </w:rPr>
        <w:t> </w:t>
      </w:r>
      <w:r>
        <w:rPr>
          <w:w w:val="90"/>
          <w:sz w:val="19"/>
        </w:rPr>
        <w:t>management</w:t>
      </w:r>
      <w:r>
        <w:rPr>
          <w:spacing w:val="-4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3"/>
          <w:w w:val="90"/>
          <w:sz w:val="19"/>
        </w:rPr>
        <w:t> </w:t>
      </w:r>
      <w:r>
        <w:rPr>
          <w:w w:val="90"/>
          <w:sz w:val="19"/>
        </w:rPr>
        <w:t>children</w:t>
      </w:r>
      <w:r>
        <w:rPr>
          <w:spacing w:val="-4"/>
          <w:w w:val="90"/>
          <w:sz w:val="19"/>
        </w:rPr>
        <w:t> </w:t>
      </w:r>
      <w:r>
        <w:rPr>
          <w:w w:val="90"/>
          <w:sz w:val="19"/>
        </w:rPr>
        <w:t>with</w:t>
      </w:r>
      <w:r>
        <w:rPr>
          <w:spacing w:val="-3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4"/>
          <w:w w:val="90"/>
          <w:sz w:val="19"/>
        </w:rPr>
        <w:t> </w:t>
      </w:r>
      <w:r>
        <w:rPr>
          <w:w w:val="90"/>
          <w:sz w:val="19"/>
        </w:rPr>
        <w:t>febrile</w:t>
      </w:r>
      <w:r>
        <w:rPr>
          <w:spacing w:val="-3"/>
          <w:w w:val="90"/>
          <w:sz w:val="19"/>
        </w:rPr>
        <w:t> </w:t>
      </w:r>
      <w:r>
        <w:rPr>
          <w:w w:val="90"/>
          <w:sz w:val="19"/>
        </w:rPr>
        <w:t>illness</w:t>
      </w:r>
      <w:r>
        <w:rPr>
          <w:spacing w:val="-4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3"/>
          <w:w w:val="90"/>
          <w:sz w:val="19"/>
        </w:rPr>
        <w:t> </w:t>
      </w:r>
      <w:r>
        <w:rPr>
          <w:w w:val="90"/>
          <w:sz w:val="19"/>
        </w:rPr>
        <w:t>signs</w:t>
      </w:r>
      <w:r>
        <w:rPr>
          <w:spacing w:val="-4"/>
          <w:w w:val="90"/>
          <w:sz w:val="19"/>
        </w:rPr>
        <w:t> </w:t>
      </w:r>
      <w:r>
        <w:rPr>
          <w:w w:val="90"/>
          <w:sz w:val="19"/>
        </w:rPr>
        <w:t>of </w:t>
      </w:r>
      <w:r>
        <w:rPr>
          <w:w w:val="95"/>
          <w:sz w:val="19"/>
        </w:rPr>
        <w:t>impaired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circulation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low-income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settings: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contextualized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SR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BMJ</w:t>
      </w:r>
      <w:r>
        <w:rPr>
          <w:spacing w:val="-9"/>
          <w:sz w:val="19"/>
        </w:rPr>
        <w:t> </w:t>
      </w:r>
      <w:r>
        <w:rPr>
          <w:sz w:val="19"/>
        </w:rPr>
        <w:t>Open.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e004934.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77" w:hanging="348"/>
        <w:jc w:val="both"/>
        <w:rPr>
          <w:sz w:val="19"/>
        </w:rPr>
      </w:pPr>
      <w:r>
        <w:rPr>
          <w:i/>
          <w:spacing w:val="-3"/>
          <w:w w:val="95"/>
          <w:sz w:val="19"/>
        </w:rPr>
        <w:t>Myburgh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J.,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Finfer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14"/>
          <w:w w:val="95"/>
          <w:sz w:val="19"/>
        </w:rPr>
        <w:t> </w:t>
      </w:r>
      <w:r>
        <w:rPr>
          <w:w w:val="95"/>
          <w:sz w:val="19"/>
        </w:rPr>
        <w:t>Causes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death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after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bolus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resuscitation: </w:t>
      </w:r>
      <w:r>
        <w:rPr>
          <w:sz w:val="19"/>
        </w:rPr>
        <w:t>new</w:t>
      </w:r>
      <w:r>
        <w:rPr>
          <w:spacing w:val="-32"/>
          <w:sz w:val="19"/>
        </w:rPr>
        <w:t> </w:t>
      </w:r>
      <w:r>
        <w:rPr>
          <w:sz w:val="19"/>
        </w:rPr>
        <w:t>insights</w:t>
      </w:r>
      <w:r>
        <w:rPr>
          <w:spacing w:val="-32"/>
          <w:sz w:val="19"/>
        </w:rPr>
        <w:t> </w:t>
      </w:r>
      <w:r>
        <w:rPr>
          <w:sz w:val="19"/>
        </w:rPr>
        <w:t>from</w:t>
      </w:r>
      <w:r>
        <w:rPr>
          <w:spacing w:val="-32"/>
          <w:sz w:val="19"/>
        </w:rPr>
        <w:t> </w:t>
      </w:r>
      <w:r>
        <w:rPr>
          <w:sz w:val="19"/>
        </w:rPr>
        <w:t>FEAST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z w:val="19"/>
        </w:rPr>
        <w:t>BMC</w:t>
      </w:r>
      <w:r>
        <w:rPr>
          <w:spacing w:val="-31"/>
          <w:sz w:val="19"/>
        </w:rPr>
        <w:t> </w:t>
      </w:r>
      <w:r>
        <w:rPr>
          <w:sz w:val="19"/>
        </w:rPr>
        <w:t>Med.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z w:val="19"/>
        </w:rPr>
        <w:t>2013.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1"/>
          <w:sz w:val="19"/>
        </w:rPr>
        <w:t> </w:t>
      </w:r>
      <w:r>
        <w:rPr>
          <w:sz w:val="19"/>
        </w:rPr>
        <w:t>11.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67.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62" w:hanging="346"/>
        <w:jc w:val="both"/>
        <w:rPr>
          <w:sz w:val="19"/>
        </w:rPr>
      </w:pPr>
      <w:r>
        <w:rPr>
          <w:i/>
          <w:w w:val="95"/>
          <w:sz w:val="19"/>
        </w:rPr>
        <w:t>Brown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S.G.A</w:t>
      </w:r>
      <w:r>
        <w:rPr>
          <w:w w:val="95"/>
          <w:sz w:val="19"/>
        </w:rPr>
        <w:t>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resuscitation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people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2"/>
          <w:w w:val="95"/>
          <w:sz w:val="19"/>
        </w:rPr>
        <w:t> </w:t>
      </w:r>
      <w:r>
        <w:rPr>
          <w:spacing w:val="-7"/>
          <w:w w:val="95"/>
          <w:sz w:val="19"/>
        </w:rPr>
        <w:t>it’s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time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to </w:t>
      </w:r>
      <w:r>
        <w:rPr>
          <w:spacing w:val="-4"/>
          <w:w w:val="95"/>
          <w:sz w:val="19"/>
        </w:rPr>
        <w:t>challenge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our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basic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assumptions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spacing w:val="-5"/>
          <w:w w:val="95"/>
          <w:sz w:val="19"/>
        </w:rPr>
        <w:t>BMJ.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2014.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349.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g4611.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8" w:hanging="332"/>
        <w:jc w:val="both"/>
        <w:rPr>
          <w:sz w:val="19"/>
        </w:rPr>
      </w:pPr>
      <w:r>
        <w:rPr>
          <w:i/>
          <w:spacing w:val="-3"/>
          <w:sz w:val="19"/>
        </w:rPr>
        <w:t>Inwald</w:t>
      </w:r>
      <w:r>
        <w:rPr>
          <w:i/>
          <w:spacing w:val="-32"/>
          <w:sz w:val="19"/>
        </w:rPr>
        <w:t> </w:t>
      </w:r>
      <w:r>
        <w:rPr>
          <w:i/>
          <w:spacing w:val="-7"/>
          <w:sz w:val="19"/>
        </w:rPr>
        <w:t>D.P.,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Butt</w:t>
      </w:r>
      <w:r>
        <w:rPr>
          <w:i/>
          <w:spacing w:val="-31"/>
          <w:sz w:val="19"/>
        </w:rPr>
        <w:t> </w:t>
      </w:r>
      <w:r>
        <w:rPr>
          <w:i/>
          <w:spacing w:val="-8"/>
          <w:sz w:val="19"/>
        </w:rPr>
        <w:t>W.,</w:t>
      </w:r>
      <w:r>
        <w:rPr>
          <w:i/>
          <w:spacing w:val="-32"/>
          <w:sz w:val="19"/>
        </w:rPr>
        <w:t> </w:t>
      </w:r>
      <w:r>
        <w:rPr>
          <w:i/>
          <w:spacing w:val="-5"/>
          <w:sz w:val="19"/>
        </w:rPr>
        <w:t>Tasker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R.C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Fluid</w:t>
      </w:r>
      <w:r>
        <w:rPr>
          <w:spacing w:val="-31"/>
          <w:sz w:val="19"/>
        </w:rPr>
        <w:t> </w:t>
      </w:r>
      <w:r>
        <w:rPr>
          <w:sz w:val="19"/>
        </w:rPr>
        <w:t>resuscitation</w:t>
      </w:r>
      <w:r>
        <w:rPr>
          <w:spacing w:val="-32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z w:val="19"/>
        </w:rPr>
        <w:t>shock</w:t>
      </w:r>
      <w:r>
        <w:rPr>
          <w:spacing w:val="-32"/>
          <w:sz w:val="19"/>
        </w:rPr>
        <w:t> </w:t>
      </w:r>
      <w:r>
        <w:rPr>
          <w:sz w:val="19"/>
        </w:rPr>
        <w:t>in</w:t>
      </w:r>
      <w:r>
        <w:rPr>
          <w:spacing w:val="-31"/>
          <w:sz w:val="19"/>
        </w:rPr>
        <w:t> </w:t>
      </w:r>
      <w:r>
        <w:rPr>
          <w:sz w:val="19"/>
        </w:rPr>
        <w:t>chil- </w:t>
      </w:r>
      <w:r>
        <w:rPr>
          <w:w w:val="95"/>
          <w:sz w:val="19"/>
        </w:rPr>
        <w:t>dren: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what,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whence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whither?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41.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P.</w:t>
      </w:r>
      <w:r>
        <w:rPr>
          <w:spacing w:val="-13"/>
          <w:sz w:val="19"/>
        </w:rPr>
        <w:t> </w:t>
      </w:r>
      <w:r>
        <w:rPr>
          <w:sz w:val="19"/>
        </w:rPr>
        <w:t>1457–1459.</w:t>
      </w:r>
      <w:r>
        <w:rPr>
          <w:spacing w:val="-13"/>
          <w:sz w:val="19"/>
        </w:rPr>
        <w:t> </w:t>
      </w:r>
      <w:r>
        <w:rPr>
          <w:sz w:val="19"/>
        </w:rPr>
        <w:t>DOI:10.1007/s00134-015-3905-z.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42" w:hanging="342"/>
        <w:jc w:val="both"/>
        <w:rPr>
          <w:sz w:val="19"/>
        </w:rPr>
      </w:pPr>
      <w:r>
        <w:rPr>
          <w:i/>
          <w:sz w:val="19"/>
        </w:rPr>
        <w:t>Chelazzi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Billa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27"/>
          <w:sz w:val="19"/>
        </w:rPr>
        <w:t> </w:t>
      </w:r>
      <w:r>
        <w:rPr>
          <w:i/>
          <w:spacing w:val="-4"/>
          <w:sz w:val="19"/>
        </w:rPr>
        <w:t>Mancinelli</w:t>
      </w:r>
      <w:r>
        <w:rPr>
          <w:i/>
          <w:spacing w:val="-26"/>
          <w:sz w:val="19"/>
        </w:rPr>
        <w:t> </w:t>
      </w:r>
      <w:r>
        <w:rPr>
          <w:i/>
          <w:spacing w:val="-10"/>
          <w:sz w:val="19"/>
        </w:rPr>
        <w:t>P.,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Gaudio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A.R.,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Adembri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Glyco- </w:t>
      </w:r>
      <w:r>
        <w:rPr>
          <w:w w:val="90"/>
          <w:sz w:val="19"/>
        </w:rPr>
        <w:t>calyx and sepsis-induced alterations in vascular permeability // Crit. </w:t>
      </w:r>
      <w:r>
        <w:rPr>
          <w:sz w:val="19"/>
        </w:rPr>
        <w:t>Care.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2015.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19.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7"/>
          <w:sz w:val="19"/>
        </w:rPr>
        <w:t> </w:t>
      </w:r>
      <w:r>
        <w:rPr>
          <w:sz w:val="19"/>
        </w:rPr>
        <w:t>26.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38" w:hanging="346"/>
        <w:jc w:val="both"/>
        <w:rPr>
          <w:sz w:val="19"/>
        </w:rPr>
      </w:pPr>
      <w:r>
        <w:rPr>
          <w:i/>
          <w:spacing w:val="-3"/>
          <w:sz w:val="19"/>
        </w:rPr>
        <w:t>Masutani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Senzaki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Ishido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H.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0"/>
          <w:sz w:val="19"/>
        </w:rPr>
        <w:t> </w:t>
      </w:r>
      <w:r>
        <w:rPr>
          <w:spacing w:val="-3"/>
          <w:sz w:val="19"/>
        </w:rPr>
        <w:t>Vasopressin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1"/>
          <w:sz w:val="19"/>
        </w:rPr>
        <w:t> </w:t>
      </w:r>
      <w:r>
        <w:rPr>
          <w:sz w:val="19"/>
        </w:rPr>
        <w:t>the</w:t>
      </w:r>
      <w:r>
        <w:rPr>
          <w:spacing w:val="-20"/>
          <w:sz w:val="19"/>
        </w:rPr>
        <w:t> </w:t>
      </w:r>
      <w:r>
        <w:rPr>
          <w:sz w:val="19"/>
        </w:rPr>
        <w:t>tretment </w:t>
      </w:r>
      <w:r>
        <w:rPr>
          <w:w w:val="95"/>
          <w:sz w:val="19"/>
        </w:rPr>
        <w:t>of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vasodilatory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children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Inf.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47.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132–136.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8" w:hanging="332"/>
        <w:jc w:val="both"/>
        <w:rPr>
          <w:sz w:val="19"/>
        </w:rPr>
      </w:pPr>
      <w:r>
        <w:rPr>
          <w:i/>
          <w:spacing w:val="-3"/>
          <w:sz w:val="19"/>
        </w:rPr>
        <w:t>Beck</w:t>
      </w:r>
      <w:r>
        <w:rPr>
          <w:i/>
          <w:spacing w:val="-34"/>
          <w:sz w:val="19"/>
        </w:rPr>
        <w:t> </w:t>
      </w:r>
      <w:r>
        <w:rPr>
          <w:i/>
          <w:spacing w:val="-9"/>
          <w:sz w:val="19"/>
        </w:rPr>
        <w:t>V.,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Chateau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Bryson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G.L.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Timingof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vasopressor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initiation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cohort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18. —</w:t>
      </w:r>
      <w:r>
        <w:rPr>
          <w:spacing w:val="-12"/>
          <w:sz w:val="19"/>
        </w:rPr>
        <w:t> </w:t>
      </w:r>
      <w:r>
        <w:rPr>
          <w:sz w:val="19"/>
        </w:rPr>
        <w:t>R97.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41" w:hanging="346"/>
        <w:jc w:val="both"/>
        <w:rPr>
          <w:sz w:val="19"/>
        </w:rPr>
      </w:pPr>
      <w:r>
        <w:rPr>
          <w:i/>
          <w:spacing w:val="-6"/>
          <w:sz w:val="19"/>
        </w:rPr>
        <w:t>Waechter</w:t>
      </w:r>
      <w:r>
        <w:rPr>
          <w:i/>
          <w:spacing w:val="-23"/>
          <w:sz w:val="19"/>
        </w:rPr>
        <w:t> </w:t>
      </w:r>
      <w:r>
        <w:rPr>
          <w:i/>
          <w:spacing w:val="-4"/>
          <w:sz w:val="19"/>
        </w:rPr>
        <w:t>J.,</w:t>
      </w:r>
      <w:r>
        <w:rPr>
          <w:i/>
          <w:spacing w:val="-23"/>
          <w:sz w:val="19"/>
        </w:rPr>
        <w:t> </w:t>
      </w:r>
      <w:r>
        <w:rPr>
          <w:i/>
          <w:spacing w:val="-5"/>
          <w:sz w:val="19"/>
        </w:rPr>
        <w:t>Kumar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3"/>
          <w:sz w:val="19"/>
        </w:rPr>
        <w:t> </w:t>
      </w:r>
      <w:r>
        <w:rPr>
          <w:i/>
          <w:spacing w:val="-4"/>
          <w:sz w:val="19"/>
        </w:rPr>
        <w:t>Lapinsky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S.E.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3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Interaction</w:t>
      </w:r>
      <w:r>
        <w:rPr>
          <w:spacing w:val="-22"/>
          <w:sz w:val="19"/>
        </w:rPr>
        <w:t> </w:t>
      </w:r>
      <w:r>
        <w:rPr>
          <w:sz w:val="19"/>
        </w:rPr>
        <w:t>between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fluids </w:t>
      </w:r>
      <w:r>
        <w:rPr>
          <w:spacing w:val="-3"/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vasoactive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agents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on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mortality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septic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shock: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0"/>
          <w:w w:val="95"/>
          <w:sz w:val="19"/>
        </w:rPr>
        <w:t> </w:t>
      </w:r>
      <w:r>
        <w:rPr>
          <w:spacing w:val="-6"/>
          <w:w w:val="95"/>
          <w:sz w:val="19"/>
        </w:rPr>
        <w:t>multicenter,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obser- </w:t>
      </w:r>
      <w:r>
        <w:rPr>
          <w:spacing w:val="-3"/>
          <w:w w:val="95"/>
          <w:sz w:val="19"/>
        </w:rPr>
        <w:t>vational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study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2014.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42.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15"/>
          <w:w w:val="95"/>
          <w:sz w:val="19"/>
        </w:rPr>
        <w:t>P.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2158–2168.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40" w:hanging="342"/>
        <w:jc w:val="both"/>
        <w:rPr>
          <w:sz w:val="19"/>
        </w:rPr>
      </w:pPr>
      <w:r>
        <w:rPr>
          <w:i/>
          <w:w w:val="95"/>
          <w:sz w:val="19"/>
        </w:rPr>
        <w:t>Djogovic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MacDonald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5"/>
          <w:w w:val="95"/>
          <w:sz w:val="19"/>
        </w:rPr>
        <w:t>Wensel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2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Vasopressor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Inotrope </w:t>
      </w:r>
      <w:r>
        <w:rPr>
          <w:spacing w:val="-4"/>
          <w:w w:val="95"/>
          <w:sz w:val="19"/>
        </w:rPr>
        <w:t>Use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Canadian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Emergency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Departments: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Evidence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Based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Consen- </w:t>
      </w:r>
      <w:r>
        <w:rPr>
          <w:sz w:val="19"/>
        </w:rPr>
        <w:t>sus</w:t>
      </w:r>
      <w:r>
        <w:rPr>
          <w:spacing w:val="-16"/>
          <w:sz w:val="19"/>
        </w:rPr>
        <w:t> </w:t>
      </w:r>
      <w:r>
        <w:rPr>
          <w:sz w:val="19"/>
        </w:rPr>
        <w:t>Guidelines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CJEM.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2015.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6"/>
          <w:sz w:val="19"/>
        </w:rPr>
        <w:t> </w:t>
      </w:r>
      <w:r>
        <w:rPr>
          <w:sz w:val="19"/>
        </w:rPr>
        <w:t>17</w:t>
      </w:r>
      <w:r>
        <w:rPr>
          <w:spacing w:val="-16"/>
          <w:sz w:val="19"/>
        </w:rPr>
        <w:t> </w:t>
      </w:r>
      <w:r>
        <w:rPr>
          <w:sz w:val="19"/>
        </w:rPr>
        <w:t>(S1).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5"/>
          <w:sz w:val="19"/>
        </w:rPr>
        <w:t> </w:t>
      </w:r>
      <w:r>
        <w:rPr>
          <w:sz w:val="19"/>
        </w:rPr>
        <w:t>1–16.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38" w:hanging="342"/>
        <w:jc w:val="both"/>
        <w:rPr>
          <w:sz w:val="19"/>
        </w:rPr>
      </w:pPr>
      <w:r>
        <w:rPr>
          <w:i/>
          <w:sz w:val="19"/>
        </w:rPr>
        <w:t>Avni</w:t>
      </w:r>
      <w:r>
        <w:rPr>
          <w:i/>
          <w:spacing w:val="-8"/>
          <w:sz w:val="19"/>
        </w:rPr>
        <w:t> </w:t>
      </w:r>
      <w:r>
        <w:rPr>
          <w:i/>
          <w:spacing w:val="-4"/>
          <w:sz w:val="19"/>
        </w:rPr>
        <w:t>T.,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Lador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Lev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Vasopressors</w:t>
      </w:r>
      <w:r>
        <w:rPr>
          <w:spacing w:val="-7"/>
          <w:sz w:val="19"/>
        </w:rPr>
        <w:t> </w:t>
      </w:r>
      <w:r>
        <w:rPr>
          <w:sz w:val="19"/>
        </w:rPr>
        <w:t>for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8"/>
          <w:sz w:val="19"/>
        </w:rPr>
        <w:t> </w:t>
      </w:r>
      <w:r>
        <w:rPr>
          <w:sz w:val="19"/>
        </w:rPr>
        <w:t>Treatment</w:t>
      </w:r>
      <w:r>
        <w:rPr>
          <w:spacing w:val="-8"/>
          <w:sz w:val="19"/>
        </w:rPr>
        <w:t> </w:t>
      </w:r>
      <w:r>
        <w:rPr>
          <w:sz w:val="19"/>
        </w:rPr>
        <w:t>of </w:t>
      </w:r>
      <w:r>
        <w:rPr>
          <w:w w:val="90"/>
          <w:sz w:val="19"/>
        </w:rPr>
        <w:t>Septic Shock: Systematic Review and Meta-Analysis // PLoS ONE. — </w:t>
      </w:r>
      <w:r>
        <w:rPr>
          <w:w w:val="95"/>
          <w:sz w:val="19"/>
        </w:rPr>
        <w:t>2015.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10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(8).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e0129305.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DOI:10.1371/journal.pone.0129305.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62" w:right="120" w:hanging="332"/>
        <w:jc w:val="both"/>
        <w:rPr>
          <w:sz w:val="19"/>
        </w:rPr>
      </w:pPr>
      <w:r>
        <w:rPr>
          <w:i/>
          <w:spacing w:val="-8"/>
          <w:w w:val="92"/>
          <w:sz w:val="19"/>
        </w:rPr>
        <w:br w:type="column"/>
      </w:r>
      <w:r>
        <w:rPr>
          <w:i/>
          <w:spacing w:val="-4"/>
          <w:sz w:val="19"/>
        </w:rPr>
        <w:t>Markovitz</w:t>
      </w:r>
      <w:r>
        <w:rPr>
          <w:i/>
          <w:spacing w:val="-31"/>
          <w:sz w:val="19"/>
        </w:rPr>
        <w:t> </w:t>
      </w:r>
      <w:r>
        <w:rPr>
          <w:i/>
          <w:spacing w:val="-8"/>
          <w:sz w:val="19"/>
        </w:rPr>
        <w:t>B.P.,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Goodman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D.M.,</w:t>
      </w:r>
      <w:r>
        <w:rPr>
          <w:i/>
          <w:spacing w:val="-30"/>
          <w:sz w:val="19"/>
        </w:rPr>
        <w:t> </w:t>
      </w:r>
      <w:r>
        <w:rPr>
          <w:i/>
          <w:spacing w:val="-7"/>
          <w:sz w:val="19"/>
        </w:rPr>
        <w:t>Watson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al</w:t>
      </w:r>
      <w:r>
        <w:rPr>
          <w:spacing w:val="-3"/>
          <w:sz w:val="19"/>
        </w:rPr>
        <w:t>.</w:t>
      </w:r>
      <w:r>
        <w:rPr>
          <w:spacing w:val="-30"/>
          <w:sz w:val="19"/>
        </w:rPr>
        <w:t> </w:t>
      </w:r>
      <w:r>
        <w:rPr>
          <w:sz w:val="19"/>
        </w:rPr>
        <w:t>A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retrospective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cohort </w:t>
      </w:r>
      <w:r>
        <w:rPr>
          <w:w w:val="90"/>
          <w:sz w:val="19"/>
        </w:rPr>
        <w:t>study of prognostic factor asociated with </w:t>
      </w:r>
      <w:r>
        <w:rPr>
          <w:spacing w:val="-3"/>
          <w:w w:val="90"/>
          <w:sz w:val="19"/>
        </w:rPr>
        <w:t>outcome </w:t>
      </w:r>
      <w:r>
        <w:rPr>
          <w:w w:val="90"/>
          <w:sz w:val="19"/>
        </w:rPr>
        <w:t>in pediatric severe </w:t>
      </w:r>
      <w:r>
        <w:rPr>
          <w:w w:val="95"/>
          <w:sz w:val="19"/>
        </w:rPr>
        <w:t>sepsis.</w:t>
      </w:r>
      <w:r>
        <w:rPr>
          <w:spacing w:val="-23"/>
          <w:w w:val="95"/>
          <w:sz w:val="19"/>
        </w:rPr>
        <w:t> </w:t>
      </w:r>
      <w:r>
        <w:rPr>
          <w:spacing w:val="-4"/>
          <w:w w:val="95"/>
          <w:sz w:val="19"/>
        </w:rPr>
        <w:t>What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role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steroids?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Med.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6. —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270–274.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36" w:hanging="342"/>
        <w:jc w:val="both"/>
        <w:rPr>
          <w:sz w:val="19"/>
        </w:rPr>
      </w:pPr>
      <w:r>
        <w:rPr>
          <w:i/>
          <w:sz w:val="19"/>
        </w:rPr>
        <w:t>Mason</w:t>
      </w:r>
      <w:r>
        <w:rPr>
          <w:i/>
          <w:spacing w:val="-26"/>
          <w:sz w:val="19"/>
        </w:rPr>
        <w:t> </w:t>
      </w:r>
      <w:r>
        <w:rPr>
          <w:i/>
          <w:spacing w:val="-6"/>
          <w:sz w:val="19"/>
        </w:rPr>
        <w:t>P.E.,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Al-Khafaji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Milbrandt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E.B.,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Suffoletto</w:t>
      </w:r>
      <w:r>
        <w:rPr>
          <w:i/>
          <w:spacing w:val="-26"/>
          <w:sz w:val="19"/>
        </w:rPr>
        <w:t> </w:t>
      </w:r>
      <w:r>
        <w:rPr>
          <w:i/>
          <w:spacing w:val="-6"/>
          <w:sz w:val="19"/>
        </w:rPr>
        <w:t>B.P.,</w:t>
      </w:r>
      <w:r>
        <w:rPr>
          <w:i/>
          <w:spacing w:val="-25"/>
          <w:sz w:val="19"/>
        </w:rPr>
        <w:t> </w:t>
      </w:r>
      <w:r>
        <w:rPr>
          <w:i/>
          <w:spacing w:val="-4"/>
          <w:sz w:val="19"/>
        </w:rPr>
        <w:t>Huang</w:t>
      </w:r>
      <w:r>
        <w:rPr>
          <w:i/>
          <w:spacing w:val="-25"/>
          <w:sz w:val="19"/>
        </w:rPr>
        <w:t> </w:t>
      </w:r>
      <w:r>
        <w:rPr>
          <w:i/>
          <w:spacing w:val="-6"/>
          <w:sz w:val="19"/>
        </w:rPr>
        <w:t>D.T. </w:t>
      </w:r>
      <w:r>
        <w:rPr>
          <w:w w:val="95"/>
          <w:sz w:val="19"/>
        </w:rPr>
        <w:t>CORTICUS: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end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unconditional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love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steroid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use?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2009.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13.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309.</w:t>
      </w:r>
      <w:r>
        <w:rPr>
          <w:spacing w:val="-13"/>
          <w:sz w:val="19"/>
        </w:rPr>
        <w:t> </w:t>
      </w:r>
      <w:r>
        <w:rPr>
          <w:sz w:val="19"/>
        </w:rPr>
        <w:t>DOI:10.1186/cc7986.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119" w:hanging="342"/>
        <w:jc w:val="both"/>
        <w:rPr>
          <w:sz w:val="19"/>
        </w:rPr>
      </w:pPr>
      <w:r>
        <w:rPr>
          <w:i/>
          <w:spacing w:val="-3"/>
          <w:w w:val="95"/>
          <w:sz w:val="19"/>
        </w:rPr>
        <w:t>Menon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K.,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McNally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J.D.,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Choong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K.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survey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stated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physician practices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beliefs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use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steroids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fluid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and/or vasoactive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infusion-dependent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Pediatr.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2013. — </w:t>
      </w:r>
      <w:r>
        <w:rPr>
          <w:spacing w:val="-6"/>
          <w:sz w:val="19"/>
        </w:rPr>
        <w:t>Vol. </w:t>
      </w:r>
      <w:r>
        <w:rPr>
          <w:sz w:val="19"/>
        </w:rPr>
        <w:t>14.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462–466.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21" w:hanging="342"/>
        <w:jc w:val="both"/>
        <w:rPr>
          <w:sz w:val="19"/>
        </w:rPr>
      </w:pPr>
      <w:r>
        <w:rPr>
          <w:i/>
          <w:sz w:val="19"/>
        </w:rPr>
        <w:t>McIntyre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L.A.,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Hébert</w:t>
      </w:r>
      <w:r>
        <w:rPr>
          <w:i/>
          <w:spacing w:val="-18"/>
          <w:sz w:val="19"/>
        </w:rPr>
        <w:t> </w:t>
      </w:r>
      <w:r>
        <w:rPr>
          <w:i/>
          <w:spacing w:val="-5"/>
          <w:sz w:val="19"/>
        </w:rPr>
        <w:t>P.C.,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Fergusson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D.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A</w:t>
      </w:r>
      <w:r>
        <w:rPr>
          <w:spacing w:val="-18"/>
          <w:sz w:val="19"/>
        </w:rPr>
        <w:t> </w:t>
      </w:r>
      <w:r>
        <w:rPr>
          <w:sz w:val="19"/>
        </w:rPr>
        <w:t>survey</w:t>
      </w:r>
      <w:r>
        <w:rPr>
          <w:spacing w:val="-18"/>
          <w:sz w:val="19"/>
        </w:rPr>
        <w:t> </w:t>
      </w:r>
      <w:r>
        <w:rPr>
          <w:sz w:val="19"/>
        </w:rPr>
        <w:t>of</w:t>
      </w:r>
      <w:r>
        <w:rPr>
          <w:spacing w:val="-18"/>
          <w:sz w:val="19"/>
        </w:rPr>
        <w:t> </w:t>
      </w:r>
      <w:r>
        <w:rPr>
          <w:sz w:val="19"/>
        </w:rPr>
        <w:t>Canadi- </w:t>
      </w:r>
      <w:r>
        <w:rPr>
          <w:w w:val="95"/>
          <w:sz w:val="19"/>
        </w:rPr>
        <w:t>an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intensivists’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resuscitation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practices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2007.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11.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R742.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0" w:hanging="346"/>
        <w:jc w:val="both"/>
        <w:rPr>
          <w:sz w:val="19"/>
        </w:rPr>
      </w:pPr>
      <w:r>
        <w:rPr>
          <w:i/>
          <w:spacing w:val="-3"/>
          <w:sz w:val="19"/>
        </w:rPr>
        <w:t>Carmean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Fortenberry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J.D.,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McCracken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25"/>
          <w:sz w:val="19"/>
        </w:rPr>
        <w:t> </w:t>
      </w:r>
      <w:r>
        <w:rPr>
          <w:i/>
          <w:spacing w:val="-4"/>
          <w:sz w:val="19"/>
        </w:rPr>
        <w:t>Hebbar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K.B.</w:t>
      </w:r>
      <w:r>
        <w:rPr>
          <w:i/>
          <w:spacing w:val="-27"/>
          <w:sz w:val="19"/>
        </w:rPr>
        <w:t> </w:t>
      </w:r>
      <w:r>
        <w:rPr>
          <w:sz w:val="19"/>
        </w:rPr>
        <w:t>A</w:t>
      </w:r>
      <w:r>
        <w:rPr>
          <w:spacing w:val="-26"/>
          <w:sz w:val="19"/>
        </w:rPr>
        <w:t> </w:t>
      </w:r>
      <w:r>
        <w:rPr>
          <w:sz w:val="19"/>
        </w:rPr>
        <w:t>survey</w:t>
      </w:r>
      <w:r>
        <w:rPr>
          <w:spacing w:val="-26"/>
          <w:sz w:val="19"/>
        </w:rPr>
        <w:t> </w:t>
      </w:r>
      <w:r>
        <w:rPr>
          <w:sz w:val="19"/>
        </w:rPr>
        <w:t>of </w:t>
      </w:r>
      <w:r>
        <w:rPr>
          <w:w w:val="90"/>
          <w:sz w:val="19"/>
        </w:rPr>
        <w:t>attitudes and practices regarding the use of steroid supplementation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Pediatr.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Emerg.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31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(10).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694–698.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21" w:hanging="332"/>
        <w:jc w:val="both"/>
        <w:rPr>
          <w:sz w:val="19"/>
        </w:rPr>
      </w:pPr>
      <w:r>
        <w:rPr>
          <w:i/>
          <w:spacing w:val="-5"/>
          <w:sz w:val="19"/>
        </w:rPr>
        <w:t>Wong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H.R.,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Cvijanovich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N.Z.,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Allen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G.L.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Corticosteroids</w:t>
      </w:r>
      <w:r>
        <w:rPr>
          <w:spacing w:val="-11"/>
          <w:sz w:val="19"/>
        </w:rPr>
        <w:t> </w:t>
      </w:r>
      <w:r>
        <w:rPr>
          <w:sz w:val="19"/>
        </w:rPr>
        <w:t>are </w:t>
      </w:r>
      <w:r>
        <w:rPr>
          <w:w w:val="95"/>
          <w:sz w:val="19"/>
        </w:rPr>
        <w:t>associated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repression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adaptive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immunity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gene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programs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 </w:t>
      </w:r>
      <w:r>
        <w:rPr>
          <w:spacing w:val="2"/>
          <w:sz w:val="19"/>
        </w:rPr>
        <w:t>pediatric</w:t>
      </w:r>
      <w:r>
        <w:rPr>
          <w:spacing w:val="-15"/>
          <w:sz w:val="19"/>
        </w:rPr>
        <w:t> </w:t>
      </w:r>
      <w:r>
        <w:rPr>
          <w:sz w:val="19"/>
        </w:rPr>
        <w:t>septic</w:t>
      </w:r>
      <w:r>
        <w:rPr>
          <w:spacing w:val="-15"/>
          <w:sz w:val="19"/>
        </w:rPr>
        <w:t> </w:t>
      </w:r>
      <w:r>
        <w:rPr>
          <w:sz w:val="19"/>
        </w:rPr>
        <w:t>shock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Am.</w:t>
      </w:r>
      <w:r>
        <w:rPr>
          <w:spacing w:val="-15"/>
          <w:sz w:val="19"/>
        </w:rPr>
        <w:t> </w:t>
      </w:r>
      <w:r>
        <w:rPr>
          <w:spacing w:val="-3"/>
          <w:sz w:val="19"/>
        </w:rPr>
        <w:t>J.</w:t>
      </w:r>
      <w:r>
        <w:rPr>
          <w:spacing w:val="-15"/>
          <w:sz w:val="19"/>
        </w:rPr>
        <w:t> </w:t>
      </w:r>
      <w:r>
        <w:rPr>
          <w:sz w:val="19"/>
        </w:rPr>
        <w:t>Resp.</w:t>
      </w:r>
      <w:r>
        <w:rPr>
          <w:spacing w:val="-14"/>
          <w:sz w:val="19"/>
        </w:rPr>
        <w:t> </w:t>
      </w:r>
      <w:r>
        <w:rPr>
          <w:sz w:val="19"/>
        </w:rPr>
        <w:t>Crit.</w:t>
      </w:r>
      <w:r>
        <w:rPr>
          <w:spacing w:val="-15"/>
          <w:sz w:val="19"/>
        </w:rPr>
        <w:t> </w:t>
      </w:r>
      <w:r>
        <w:rPr>
          <w:sz w:val="19"/>
        </w:rPr>
        <w:t>Care</w:t>
      </w:r>
      <w:r>
        <w:rPr>
          <w:spacing w:val="-15"/>
          <w:sz w:val="19"/>
        </w:rPr>
        <w:t> </w:t>
      </w:r>
      <w:r>
        <w:rPr>
          <w:sz w:val="19"/>
        </w:rPr>
        <w:t>Med.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2014.</w:t>
      </w:r>
      <w:r>
        <w:rPr>
          <w:spacing w:val="-15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189 (8). — </w:t>
      </w:r>
      <w:r>
        <w:rPr>
          <w:spacing w:val="-14"/>
          <w:sz w:val="19"/>
        </w:rPr>
        <w:t>P.</w:t>
      </w:r>
      <w:r>
        <w:rPr>
          <w:spacing w:val="-25"/>
          <w:sz w:val="19"/>
        </w:rPr>
        <w:t> </w:t>
      </w:r>
      <w:r>
        <w:rPr>
          <w:sz w:val="19"/>
        </w:rPr>
        <w:t>940–946.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173" w:hanging="349"/>
        <w:jc w:val="both"/>
        <w:rPr>
          <w:sz w:val="19"/>
        </w:rPr>
      </w:pPr>
      <w:r>
        <w:rPr>
          <w:i/>
          <w:spacing w:val="-4"/>
          <w:w w:val="95"/>
          <w:sz w:val="19"/>
        </w:rPr>
        <w:t>Wong</w:t>
      </w:r>
      <w:r>
        <w:rPr>
          <w:i/>
          <w:spacing w:val="-5"/>
          <w:w w:val="95"/>
          <w:sz w:val="19"/>
        </w:rPr>
        <w:t> </w:t>
      </w:r>
      <w:r>
        <w:rPr>
          <w:i/>
          <w:spacing w:val="2"/>
          <w:w w:val="95"/>
          <w:sz w:val="19"/>
        </w:rPr>
        <w:t>H.R.</w:t>
      </w:r>
      <w:r>
        <w:rPr>
          <w:i/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Genome-wide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expression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profiling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pediatric</w:t>
      </w:r>
      <w:r>
        <w:rPr>
          <w:spacing w:val="-5"/>
          <w:w w:val="95"/>
          <w:sz w:val="19"/>
        </w:rPr>
        <w:t> </w:t>
      </w:r>
      <w:r>
        <w:rPr>
          <w:spacing w:val="3"/>
          <w:w w:val="95"/>
          <w:sz w:val="19"/>
        </w:rPr>
        <w:t>septic </w:t>
      </w:r>
      <w:r>
        <w:rPr>
          <w:sz w:val="19"/>
        </w:rPr>
        <w:t>shock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-4"/>
          <w:sz w:val="19"/>
        </w:rPr>
        <w:t>Pediatr.</w:t>
      </w:r>
      <w:r>
        <w:rPr>
          <w:spacing w:val="-13"/>
          <w:sz w:val="19"/>
        </w:rPr>
        <w:t> </w:t>
      </w:r>
      <w:r>
        <w:rPr>
          <w:sz w:val="19"/>
        </w:rPr>
        <w:t>Res.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2013.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73.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564–569.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8" w:right="123" w:hanging="349"/>
        <w:jc w:val="both"/>
        <w:rPr>
          <w:sz w:val="19"/>
        </w:rPr>
      </w:pPr>
      <w:r>
        <w:rPr>
          <w:i/>
          <w:spacing w:val="-3"/>
          <w:w w:val="95"/>
          <w:sz w:val="19"/>
        </w:rPr>
        <w:t>Hotchkiss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R.S.,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Monneret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G.,</w:t>
      </w:r>
      <w:r>
        <w:rPr>
          <w:i/>
          <w:spacing w:val="-17"/>
          <w:w w:val="95"/>
          <w:sz w:val="19"/>
        </w:rPr>
        <w:t> </w:t>
      </w:r>
      <w:r>
        <w:rPr>
          <w:i/>
          <w:spacing w:val="-3"/>
          <w:w w:val="95"/>
          <w:sz w:val="19"/>
        </w:rPr>
        <w:t>Payen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D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Immunosuppression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sepsis: a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novel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understanding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disorder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new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therapeutic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ap- </w:t>
      </w:r>
      <w:r>
        <w:rPr>
          <w:sz w:val="19"/>
        </w:rPr>
        <w:t>proach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Lancet</w:t>
      </w:r>
      <w:r>
        <w:rPr>
          <w:spacing w:val="-18"/>
          <w:sz w:val="19"/>
        </w:rPr>
        <w:t> </w:t>
      </w:r>
      <w:r>
        <w:rPr>
          <w:sz w:val="19"/>
        </w:rPr>
        <w:t>Infect.</w:t>
      </w:r>
      <w:r>
        <w:rPr>
          <w:spacing w:val="-18"/>
          <w:sz w:val="19"/>
        </w:rPr>
        <w:t> </w:t>
      </w:r>
      <w:r>
        <w:rPr>
          <w:sz w:val="19"/>
        </w:rPr>
        <w:t>Dis.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2013.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13.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8"/>
          <w:sz w:val="19"/>
        </w:rPr>
        <w:t> </w:t>
      </w:r>
      <w:r>
        <w:rPr>
          <w:sz w:val="19"/>
        </w:rPr>
        <w:t>260–268.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1" w:hanging="345"/>
        <w:jc w:val="both"/>
        <w:rPr>
          <w:sz w:val="19"/>
        </w:rPr>
      </w:pPr>
      <w:r>
        <w:rPr>
          <w:i/>
          <w:w w:val="95"/>
          <w:sz w:val="19"/>
        </w:rPr>
        <w:t>Meyer D.M., Jessen M.E</w:t>
      </w:r>
      <w:r>
        <w:rPr>
          <w:w w:val="95"/>
          <w:sz w:val="19"/>
        </w:rPr>
        <w:t>. Results of extracorporeal membrane oxy- genation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children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sepsis.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Extracorporeal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Life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Support Organization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Ann.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Thorac.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Surg.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1997.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63.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14"/>
          <w:w w:val="95"/>
          <w:sz w:val="19"/>
        </w:rPr>
        <w:t>P.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756–761.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121" w:hanging="332"/>
        <w:jc w:val="both"/>
        <w:rPr>
          <w:sz w:val="19"/>
        </w:rPr>
      </w:pPr>
      <w:r>
        <w:rPr>
          <w:i/>
          <w:sz w:val="19"/>
        </w:rPr>
        <w:t>Skinner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S.C.,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Iocono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J.A.,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Ballard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H.O.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2"/>
          <w:sz w:val="19"/>
        </w:rPr>
        <w:t> </w:t>
      </w:r>
      <w:r>
        <w:rPr>
          <w:sz w:val="19"/>
        </w:rPr>
        <w:t>Improved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survival</w:t>
      </w:r>
      <w:r>
        <w:rPr>
          <w:spacing w:val="-12"/>
          <w:sz w:val="19"/>
        </w:rPr>
        <w:t> </w:t>
      </w:r>
      <w:r>
        <w:rPr>
          <w:sz w:val="19"/>
        </w:rPr>
        <w:t>in </w:t>
      </w:r>
      <w:r>
        <w:rPr>
          <w:w w:val="90"/>
          <w:sz w:val="19"/>
        </w:rPr>
        <w:t>venovenous versus venoarterial extracorporeal membrane oxygen- ation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for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pediatric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noncardiac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sepsis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patients: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study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Extracor- </w:t>
      </w:r>
      <w:r>
        <w:rPr>
          <w:spacing w:val="-3"/>
          <w:w w:val="95"/>
          <w:sz w:val="19"/>
        </w:rPr>
        <w:t>poreal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Life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Support</w:t>
      </w:r>
      <w:r>
        <w:rPr>
          <w:spacing w:val="-25"/>
          <w:w w:val="95"/>
          <w:sz w:val="19"/>
        </w:rPr>
        <w:t> </w:t>
      </w:r>
      <w:r>
        <w:rPr>
          <w:spacing w:val="-4"/>
          <w:w w:val="95"/>
          <w:sz w:val="19"/>
        </w:rPr>
        <w:t>Organization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registry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24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Surg.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2012.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47. —</w:t>
      </w:r>
      <w:r>
        <w:rPr>
          <w:spacing w:val="-11"/>
          <w:sz w:val="19"/>
        </w:rPr>
        <w:t> </w:t>
      </w:r>
      <w:r>
        <w:rPr>
          <w:sz w:val="19"/>
        </w:rPr>
        <w:t>63–67.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20" w:hanging="346"/>
        <w:jc w:val="both"/>
        <w:rPr>
          <w:sz w:val="19"/>
        </w:rPr>
      </w:pPr>
      <w:r>
        <w:rPr>
          <w:i/>
          <w:sz w:val="19"/>
        </w:rPr>
        <w:t>MacLaren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Butt</w:t>
      </w:r>
      <w:r>
        <w:rPr>
          <w:i/>
          <w:spacing w:val="-18"/>
          <w:sz w:val="19"/>
        </w:rPr>
        <w:t> </w:t>
      </w:r>
      <w:r>
        <w:rPr>
          <w:i/>
          <w:spacing w:val="-8"/>
          <w:sz w:val="19"/>
        </w:rPr>
        <w:t>W.,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Best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Donath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18"/>
          <w:sz w:val="19"/>
        </w:rPr>
        <w:t> </w:t>
      </w:r>
      <w:r>
        <w:rPr>
          <w:i/>
          <w:spacing w:val="-5"/>
          <w:sz w:val="19"/>
        </w:rPr>
        <w:t>Taylor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Extracorporeal </w:t>
      </w:r>
      <w:r>
        <w:rPr>
          <w:w w:val="95"/>
          <w:sz w:val="19"/>
        </w:rPr>
        <w:t>membrane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oxygenation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refractory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children: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one </w:t>
      </w:r>
      <w:r>
        <w:rPr>
          <w:spacing w:val="-6"/>
          <w:w w:val="95"/>
          <w:sz w:val="19"/>
        </w:rPr>
        <w:t>institution’s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experience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spacing w:val="-5"/>
          <w:w w:val="95"/>
          <w:sz w:val="19"/>
        </w:rPr>
        <w:t>Pediatr.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Crit.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20"/>
          <w:w w:val="95"/>
          <w:sz w:val="19"/>
        </w:rPr>
        <w:t> </w:t>
      </w:r>
      <w:r>
        <w:rPr>
          <w:spacing w:val="-4"/>
          <w:w w:val="95"/>
          <w:sz w:val="19"/>
        </w:rPr>
        <w:t>Med.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2007.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8.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447–451.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41" w:hanging="342"/>
        <w:jc w:val="both"/>
        <w:rPr>
          <w:sz w:val="19"/>
        </w:rPr>
      </w:pPr>
      <w:r>
        <w:rPr>
          <w:i/>
          <w:sz w:val="19"/>
        </w:rPr>
        <w:t>MacLaren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Butt</w:t>
      </w:r>
      <w:r>
        <w:rPr>
          <w:i/>
          <w:spacing w:val="-9"/>
          <w:sz w:val="19"/>
        </w:rPr>
        <w:t> </w:t>
      </w:r>
      <w:r>
        <w:rPr>
          <w:i/>
          <w:spacing w:val="-6"/>
          <w:sz w:val="19"/>
        </w:rPr>
        <w:t>W.,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Best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Donath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S</w:t>
      </w:r>
      <w:r>
        <w:rPr>
          <w:sz w:val="19"/>
        </w:rPr>
        <w:t>.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Central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extracorporeal </w:t>
      </w:r>
      <w:r>
        <w:rPr>
          <w:spacing w:val="-4"/>
          <w:w w:val="95"/>
          <w:sz w:val="19"/>
        </w:rPr>
        <w:t>membrane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oxygenation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refractory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pediatric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shock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9"/>
          <w:w w:val="95"/>
          <w:sz w:val="19"/>
        </w:rPr>
        <w:t> </w:t>
      </w:r>
      <w:r>
        <w:rPr>
          <w:spacing w:val="-5"/>
          <w:w w:val="95"/>
          <w:sz w:val="19"/>
        </w:rPr>
        <w:t>Pediatr. </w:t>
      </w:r>
      <w:r>
        <w:rPr>
          <w:sz w:val="19"/>
        </w:rPr>
        <w:t>Crit.</w:t>
      </w:r>
      <w:r>
        <w:rPr>
          <w:spacing w:val="-11"/>
          <w:sz w:val="19"/>
        </w:rPr>
        <w:t> </w:t>
      </w:r>
      <w:r>
        <w:rPr>
          <w:sz w:val="19"/>
        </w:rPr>
        <w:t>Care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12.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0"/>
          <w:sz w:val="19"/>
        </w:rPr>
        <w:t> </w:t>
      </w:r>
      <w:r>
        <w:rPr>
          <w:sz w:val="19"/>
        </w:rPr>
        <w:t>133–136.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8" w:space="1255"/>
            <w:col w:w="580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173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55" w:right="38" w:hanging="326"/>
        <w:jc w:val="both"/>
        <w:rPr>
          <w:sz w:val="19"/>
        </w:rPr>
      </w:pPr>
      <w:r>
        <w:rPr>
          <w:i/>
          <w:sz w:val="19"/>
        </w:rPr>
        <w:t>Foland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J.A.,</w:t>
      </w:r>
      <w:r>
        <w:rPr>
          <w:i/>
          <w:spacing w:val="-6"/>
          <w:sz w:val="19"/>
        </w:rPr>
        <w:t> </w:t>
      </w:r>
      <w:r>
        <w:rPr>
          <w:i/>
          <w:spacing w:val="3"/>
          <w:sz w:val="19"/>
        </w:rPr>
        <w:t>Fortenberry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J.D.,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Warshaw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B.L.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6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7"/>
          <w:sz w:val="19"/>
        </w:rPr>
        <w:t> </w:t>
      </w:r>
      <w:r>
        <w:rPr>
          <w:spacing w:val="2"/>
          <w:sz w:val="19"/>
        </w:rPr>
        <w:t>Fluid</w:t>
      </w:r>
      <w:r>
        <w:rPr>
          <w:spacing w:val="-6"/>
          <w:sz w:val="19"/>
        </w:rPr>
        <w:t> </w:t>
      </w:r>
      <w:r>
        <w:rPr>
          <w:spacing w:val="3"/>
          <w:sz w:val="19"/>
        </w:rPr>
        <w:t>overload </w:t>
      </w:r>
      <w:r>
        <w:rPr>
          <w:w w:val="95"/>
          <w:sz w:val="19"/>
        </w:rPr>
        <w:t>before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continuous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hemofiltration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survival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children: </w:t>
      </w:r>
      <w:r>
        <w:rPr>
          <w:sz w:val="19"/>
        </w:rPr>
        <w:t>A</w:t>
      </w:r>
      <w:r>
        <w:rPr>
          <w:spacing w:val="-18"/>
          <w:sz w:val="19"/>
        </w:rPr>
        <w:t> </w:t>
      </w:r>
      <w:r>
        <w:rPr>
          <w:sz w:val="19"/>
        </w:rPr>
        <w:t>retrospective</w:t>
      </w:r>
      <w:r>
        <w:rPr>
          <w:spacing w:val="-18"/>
          <w:sz w:val="19"/>
        </w:rPr>
        <w:t> </w:t>
      </w:r>
      <w:r>
        <w:rPr>
          <w:sz w:val="19"/>
        </w:rPr>
        <w:t>analysis.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Crit.</w:t>
      </w:r>
      <w:r>
        <w:rPr>
          <w:spacing w:val="-18"/>
          <w:sz w:val="19"/>
        </w:rPr>
        <w:t> </w:t>
      </w:r>
      <w:r>
        <w:rPr>
          <w:sz w:val="19"/>
        </w:rPr>
        <w:t>Care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2004.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32.</w:t>
      </w:r>
      <w:r>
        <w:rPr>
          <w:spacing w:val="-18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1771–1776.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41" w:hanging="343"/>
        <w:jc w:val="both"/>
        <w:rPr>
          <w:sz w:val="19"/>
        </w:rPr>
      </w:pPr>
      <w:r>
        <w:rPr>
          <w:i/>
          <w:sz w:val="19"/>
        </w:rPr>
        <w:t>Selewski</w:t>
      </w:r>
      <w:r>
        <w:rPr>
          <w:i/>
          <w:spacing w:val="-26"/>
          <w:sz w:val="19"/>
        </w:rPr>
        <w:t> </w:t>
      </w:r>
      <w:r>
        <w:rPr>
          <w:i/>
          <w:spacing w:val="-5"/>
          <w:sz w:val="19"/>
        </w:rPr>
        <w:t>D.T.,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Cornell</w:t>
      </w:r>
      <w:r>
        <w:rPr>
          <w:i/>
          <w:spacing w:val="-25"/>
          <w:sz w:val="19"/>
        </w:rPr>
        <w:t> </w:t>
      </w:r>
      <w:r>
        <w:rPr>
          <w:i/>
          <w:spacing w:val="-7"/>
          <w:sz w:val="19"/>
        </w:rPr>
        <w:t>T.T.,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Blatt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N.B.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Fluid</w:t>
      </w:r>
      <w:r>
        <w:rPr>
          <w:spacing w:val="-25"/>
          <w:sz w:val="19"/>
        </w:rPr>
        <w:t> </w:t>
      </w:r>
      <w:r>
        <w:rPr>
          <w:sz w:val="19"/>
        </w:rPr>
        <w:t>overload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z w:val="19"/>
        </w:rPr>
        <w:t>fluid </w:t>
      </w:r>
      <w:r>
        <w:rPr>
          <w:w w:val="95"/>
          <w:sz w:val="19"/>
        </w:rPr>
        <w:t>removal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extracorporeal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membrane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oxygen- ation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requiring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continuous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40.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2694–2699.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89" w:hanging="347"/>
        <w:jc w:val="both"/>
        <w:rPr>
          <w:sz w:val="19"/>
        </w:rPr>
      </w:pPr>
      <w:r>
        <w:rPr>
          <w:i/>
          <w:sz w:val="19"/>
        </w:rPr>
        <w:t>Modem</w:t>
      </w:r>
      <w:r>
        <w:rPr>
          <w:i/>
          <w:spacing w:val="-31"/>
          <w:sz w:val="19"/>
        </w:rPr>
        <w:t> </w:t>
      </w:r>
      <w:r>
        <w:rPr>
          <w:i/>
          <w:spacing w:val="-8"/>
          <w:sz w:val="19"/>
        </w:rPr>
        <w:t>V.,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Thompson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Gollhofer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Dhar</w:t>
      </w:r>
      <w:r>
        <w:rPr>
          <w:i/>
          <w:spacing w:val="-31"/>
          <w:sz w:val="19"/>
        </w:rPr>
        <w:t> </w:t>
      </w:r>
      <w:r>
        <w:rPr>
          <w:i/>
          <w:spacing w:val="-6"/>
          <w:sz w:val="19"/>
        </w:rPr>
        <w:t>A.V.,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Quigley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31"/>
          <w:sz w:val="19"/>
        </w:rPr>
        <w:t> </w:t>
      </w:r>
      <w:r>
        <w:rPr>
          <w:sz w:val="19"/>
        </w:rPr>
        <w:t>Timing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continuous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Renal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replacement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critically </w:t>
      </w:r>
      <w:r>
        <w:rPr>
          <w:sz w:val="19"/>
        </w:rPr>
        <w:t>ill</w:t>
      </w:r>
      <w:r>
        <w:rPr>
          <w:spacing w:val="-21"/>
          <w:sz w:val="19"/>
        </w:rPr>
        <w:t> </w:t>
      </w:r>
      <w:r>
        <w:rPr>
          <w:sz w:val="19"/>
        </w:rPr>
        <w:t>children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Crit.</w:t>
      </w:r>
      <w:r>
        <w:rPr>
          <w:spacing w:val="-21"/>
          <w:sz w:val="19"/>
        </w:rPr>
        <w:t> </w:t>
      </w:r>
      <w:r>
        <w:rPr>
          <w:sz w:val="19"/>
        </w:rPr>
        <w:t>Care</w:t>
      </w:r>
      <w:r>
        <w:rPr>
          <w:spacing w:val="-21"/>
          <w:sz w:val="19"/>
        </w:rPr>
        <w:t> </w:t>
      </w:r>
      <w:r>
        <w:rPr>
          <w:sz w:val="19"/>
        </w:rPr>
        <w:t>Med.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2014.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1"/>
          <w:sz w:val="19"/>
        </w:rPr>
        <w:t> </w:t>
      </w:r>
      <w:r>
        <w:rPr>
          <w:sz w:val="19"/>
        </w:rPr>
        <w:t>42.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0"/>
          <w:sz w:val="19"/>
        </w:rPr>
        <w:t> </w:t>
      </w:r>
      <w:r>
        <w:rPr>
          <w:sz w:val="19"/>
        </w:rPr>
        <w:t>943–953.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39" w:hanging="346"/>
        <w:jc w:val="both"/>
        <w:rPr>
          <w:sz w:val="19"/>
        </w:rPr>
      </w:pPr>
      <w:r>
        <w:rPr>
          <w:i/>
          <w:sz w:val="19"/>
        </w:rPr>
        <w:t>Ruth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McCracken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C.E.,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Fortenberry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J.D.,</w:t>
      </w:r>
      <w:r>
        <w:rPr>
          <w:i/>
          <w:spacing w:val="-21"/>
          <w:sz w:val="19"/>
        </w:rPr>
        <w:t> </w:t>
      </w:r>
      <w:r>
        <w:rPr>
          <w:i/>
          <w:spacing w:val="-3"/>
          <w:sz w:val="19"/>
        </w:rPr>
        <w:t>Hebbar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K.B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Extracorpo- </w:t>
      </w:r>
      <w:r>
        <w:rPr>
          <w:w w:val="95"/>
          <w:sz w:val="19"/>
        </w:rPr>
        <w:t>real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therapies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findings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pediatric health-care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information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system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Care.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6"/>
          <w:w w:val="95"/>
          <w:sz w:val="19"/>
        </w:rPr>
        <w:t> Vol.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19.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P. </w:t>
      </w:r>
      <w:r>
        <w:rPr>
          <w:sz w:val="19"/>
        </w:rPr>
        <w:t>397. DOI:</w:t>
      </w:r>
      <w:r>
        <w:rPr>
          <w:spacing w:val="-8"/>
          <w:sz w:val="19"/>
        </w:rPr>
        <w:t> </w:t>
      </w:r>
      <w:r>
        <w:rPr>
          <w:sz w:val="19"/>
        </w:rPr>
        <w:t>10.1186/s13054-015-1105-4.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39" w:hanging="342"/>
        <w:jc w:val="both"/>
        <w:rPr>
          <w:sz w:val="19"/>
        </w:rPr>
      </w:pPr>
      <w:r>
        <w:rPr>
          <w:i/>
          <w:spacing w:val="-7"/>
          <w:w w:val="95"/>
          <w:sz w:val="19"/>
        </w:rPr>
        <w:t>Wolf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A.R.,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3"/>
          <w:w w:val="95"/>
          <w:sz w:val="19"/>
        </w:rPr>
        <w:t>Potter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F</w:t>
      </w:r>
      <w:r>
        <w:rPr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Propofol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infusion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children: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when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does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anes- thetic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tool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become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liability?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Paediatr.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Anaesth.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2004. — </w:t>
      </w:r>
      <w:r>
        <w:rPr>
          <w:spacing w:val="-6"/>
          <w:sz w:val="19"/>
        </w:rPr>
        <w:t>Vol. </w:t>
      </w:r>
      <w:r>
        <w:rPr>
          <w:sz w:val="19"/>
        </w:rPr>
        <w:t>14 (6).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435–438.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38" w:hanging="342"/>
        <w:jc w:val="both"/>
        <w:rPr>
          <w:sz w:val="19"/>
        </w:rPr>
      </w:pPr>
      <w:r>
        <w:rPr>
          <w:i/>
          <w:w w:val="95"/>
          <w:sz w:val="19"/>
        </w:rPr>
        <w:t>Cam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6"/>
          <w:w w:val="95"/>
          <w:sz w:val="19"/>
        </w:rPr>
        <w:t>P.C.,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Cardone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D</w:t>
      </w:r>
      <w:r>
        <w:rPr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Propofol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infusion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Anaesthesia.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2007. — </w:t>
      </w:r>
      <w:r>
        <w:rPr>
          <w:spacing w:val="-6"/>
          <w:sz w:val="19"/>
        </w:rPr>
        <w:t>Vol. </w:t>
      </w:r>
      <w:r>
        <w:rPr>
          <w:sz w:val="19"/>
        </w:rPr>
        <w:t>62. — </w:t>
      </w:r>
      <w:r>
        <w:rPr>
          <w:spacing w:val="-14"/>
          <w:sz w:val="19"/>
        </w:rPr>
        <w:t>P.</w:t>
      </w:r>
      <w:r>
        <w:rPr>
          <w:spacing w:val="-34"/>
          <w:sz w:val="19"/>
        </w:rPr>
        <w:t> </w:t>
      </w:r>
      <w:r>
        <w:rPr>
          <w:sz w:val="19"/>
        </w:rPr>
        <w:t>690–701.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1" w:right="39" w:hanging="342"/>
        <w:jc w:val="both"/>
        <w:rPr>
          <w:sz w:val="19"/>
        </w:rPr>
      </w:pPr>
      <w:r>
        <w:rPr>
          <w:i/>
          <w:sz w:val="19"/>
        </w:rPr>
        <w:t>Lacroix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Hebert</w:t>
      </w:r>
      <w:r>
        <w:rPr>
          <w:i/>
          <w:spacing w:val="-19"/>
          <w:sz w:val="19"/>
        </w:rPr>
        <w:t> </w:t>
      </w:r>
      <w:r>
        <w:rPr>
          <w:i/>
          <w:spacing w:val="-5"/>
          <w:sz w:val="19"/>
        </w:rPr>
        <w:t>P.C.,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Hutchinson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J.S.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Transfusion</w:t>
      </w:r>
      <w:r>
        <w:rPr>
          <w:spacing w:val="-20"/>
          <w:sz w:val="19"/>
        </w:rPr>
        <w:t> </w:t>
      </w:r>
      <w:r>
        <w:rPr>
          <w:sz w:val="19"/>
        </w:rPr>
        <w:t>strategies </w:t>
      </w:r>
      <w:r>
        <w:rPr>
          <w:w w:val="95"/>
          <w:sz w:val="19"/>
        </w:rPr>
        <w:t>for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pathients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units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Engl.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2007. — </w:t>
      </w:r>
      <w:r>
        <w:rPr>
          <w:spacing w:val="-6"/>
          <w:sz w:val="19"/>
        </w:rPr>
        <w:t>Vol. </w:t>
      </w:r>
      <w:r>
        <w:rPr>
          <w:sz w:val="19"/>
        </w:rPr>
        <w:t>256.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1609–1619.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40" w:hanging="346"/>
        <w:jc w:val="both"/>
        <w:rPr>
          <w:sz w:val="19"/>
        </w:rPr>
      </w:pPr>
      <w:r>
        <w:rPr>
          <w:i/>
          <w:sz w:val="19"/>
        </w:rPr>
        <w:t>El-Nawawy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Еl-Кinany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H.,</w:t>
      </w:r>
      <w:r>
        <w:rPr>
          <w:i/>
          <w:spacing w:val="-18"/>
          <w:sz w:val="19"/>
        </w:rPr>
        <w:t> </w:t>
      </w:r>
      <w:r>
        <w:rPr>
          <w:i/>
          <w:spacing w:val="-3"/>
          <w:sz w:val="19"/>
        </w:rPr>
        <w:t>Hamdy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El-Saed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0"/>
          <w:sz w:val="19"/>
        </w:rPr>
        <w:t> </w:t>
      </w:r>
      <w:r>
        <w:rPr>
          <w:sz w:val="19"/>
        </w:rPr>
        <w:t>Intravenous </w:t>
      </w:r>
      <w:r>
        <w:rPr>
          <w:w w:val="95"/>
          <w:sz w:val="19"/>
        </w:rPr>
        <w:t>polyclonal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immunoglobulin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administration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syndrome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pa- tients: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prospecive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unit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23"/>
          <w:w w:val="95"/>
          <w:sz w:val="19"/>
        </w:rPr>
        <w:t> </w:t>
      </w:r>
      <w:r>
        <w:rPr>
          <w:spacing w:val="-6"/>
          <w:w w:val="95"/>
          <w:sz w:val="19"/>
        </w:rPr>
        <w:t>Trop. </w:t>
      </w:r>
      <w:r>
        <w:rPr>
          <w:spacing w:val="-3"/>
          <w:sz w:val="19"/>
        </w:rPr>
        <w:t>Pediatr.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51.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271–278.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62" w:right="38" w:hanging="332"/>
        <w:jc w:val="both"/>
        <w:rPr>
          <w:sz w:val="19"/>
        </w:rPr>
      </w:pPr>
      <w:r>
        <w:rPr>
          <w:i/>
          <w:spacing w:val="-3"/>
          <w:w w:val="95"/>
          <w:sz w:val="19"/>
        </w:rPr>
        <w:t>Ohlsson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A.A.,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Lacy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J.B</w:t>
      </w:r>
      <w:r>
        <w:rPr>
          <w:spacing w:val="-4"/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4"/>
          <w:w w:val="95"/>
          <w:sz w:val="19"/>
        </w:rPr>
        <w:t>Intravenous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immunoglobulin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suspected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or </w:t>
      </w:r>
      <w:r>
        <w:rPr>
          <w:spacing w:val="-6"/>
          <w:w w:val="95"/>
          <w:sz w:val="19"/>
        </w:rPr>
        <w:t>proven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infection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spacing w:val="-5"/>
          <w:w w:val="95"/>
          <w:sz w:val="19"/>
        </w:rPr>
        <w:t>neonates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Cochrane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Database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Syst.</w:t>
      </w:r>
      <w:r>
        <w:rPr>
          <w:spacing w:val="-28"/>
          <w:w w:val="95"/>
          <w:sz w:val="19"/>
        </w:rPr>
        <w:t> </w:t>
      </w:r>
      <w:r>
        <w:rPr>
          <w:spacing w:val="-7"/>
          <w:w w:val="95"/>
          <w:sz w:val="19"/>
        </w:rPr>
        <w:t>Rev.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2013.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8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7.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CD001239.</w:t>
      </w:r>
      <w:r>
        <w:rPr>
          <w:spacing w:val="-22"/>
          <w:sz w:val="19"/>
        </w:rPr>
        <w:t> </w:t>
      </w:r>
      <w:r>
        <w:rPr>
          <w:sz w:val="19"/>
        </w:rPr>
        <w:t>DOI:</w:t>
      </w:r>
      <w:r>
        <w:rPr>
          <w:spacing w:val="-22"/>
          <w:sz w:val="19"/>
        </w:rPr>
        <w:t> </w:t>
      </w:r>
      <w:r>
        <w:rPr>
          <w:spacing w:val="-3"/>
          <w:sz w:val="19"/>
        </w:rPr>
        <w:t>10.1002/14651858.CD001239.pub4.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60" w:hanging="346"/>
        <w:jc w:val="both"/>
        <w:rPr>
          <w:sz w:val="19"/>
        </w:rPr>
      </w:pPr>
      <w:r>
        <w:rPr>
          <w:i/>
          <w:sz w:val="19"/>
        </w:rPr>
        <w:t>Akdag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Dilmen</w:t>
      </w:r>
      <w:r>
        <w:rPr>
          <w:i/>
          <w:spacing w:val="-17"/>
          <w:sz w:val="19"/>
        </w:rPr>
        <w:t> </w:t>
      </w:r>
      <w:r>
        <w:rPr>
          <w:i/>
          <w:spacing w:val="-4"/>
          <w:sz w:val="19"/>
        </w:rPr>
        <w:t>U.,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Haque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K.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Role</w:t>
      </w:r>
      <w:r>
        <w:rPr>
          <w:spacing w:val="-17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Pentoxifylline</w:t>
      </w:r>
      <w:r>
        <w:rPr>
          <w:spacing w:val="-16"/>
          <w:sz w:val="19"/>
        </w:rPr>
        <w:t> </w:t>
      </w:r>
      <w:r>
        <w:rPr>
          <w:sz w:val="19"/>
        </w:rPr>
        <w:t>and/or </w:t>
      </w:r>
      <w:r>
        <w:rPr>
          <w:spacing w:val="2"/>
          <w:w w:val="95"/>
          <w:sz w:val="19"/>
        </w:rPr>
        <w:t>IgM-Enriched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Intravenous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Immunoglobulin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Management </w:t>
      </w:r>
      <w:r>
        <w:rPr>
          <w:sz w:val="19"/>
        </w:rPr>
        <w:t>of</w:t>
      </w:r>
      <w:r>
        <w:rPr>
          <w:spacing w:val="-29"/>
          <w:sz w:val="19"/>
        </w:rPr>
        <w:t> </w:t>
      </w:r>
      <w:r>
        <w:rPr>
          <w:sz w:val="19"/>
        </w:rPr>
        <w:t>Neonatal</w:t>
      </w:r>
      <w:r>
        <w:rPr>
          <w:spacing w:val="-29"/>
          <w:sz w:val="19"/>
        </w:rPr>
        <w:t> </w:t>
      </w:r>
      <w:r>
        <w:rPr>
          <w:sz w:val="19"/>
        </w:rPr>
        <w:t>Sepsis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9"/>
          <w:sz w:val="19"/>
        </w:rPr>
        <w:t> </w:t>
      </w:r>
      <w:r>
        <w:rPr>
          <w:sz w:val="19"/>
        </w:rPr>
        <w:t>Am.</w:t>
      </w:r>
      <w:r>
        <w:rPr>
          <w:spacing w:val="-29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8"/>
          <w:sz w:val="19"/>
        </w:rPr>
        <w:t> </w:t>
      </w:r>
      <w:r>
        <w:rPr>
          <w:sz w:val="19"/>
        </w:rPr>
        <w:t>Perinatol.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2013.</w:t>
      </w:r>
      <w:r>
        <w:rPr>
          <w:spacing w:val="-29"/>
          <w:sz w:val="19"/>
        </w:rPr>
        <w:t> </w:t>
      </w:r>
      <w:r>
        <w:rPr>
          <w:sz w:val="19"/>
        </w:rPr>
        <w:t>DOI:</w:t>
      </w:r>
      <w:r>
        <w:rPr>
          <w:spacing w:val="-29"/>
          <w:sz w:val="19"/>
        </w:rPr>
        <w:t> </w:t>
      </w:r>
      <w:hyperlink r:id="rId174">
        <w:r>
          <w:rPr>
            <w:sz w:val="19"/>
          </w:rPr>
          <w:t>http://dx.doi.</w:t>
        </w:r>
      </w:hyperlink>
      <w:r>
        <w:rPr>
          <w:sz w:val="19"/>
        </w:rPr>
        <w:t> org/10.1055/s-0033-1363771.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59" w:right="40" w:hanging="330"/>
        <w:jc w:val="both"/>
        <w:rPr>
          <w:sz w:val="19"/>
        </w:rPr>
      </w:pPr>
      <w:r>
        <w:rPr>
          <w:i/>
          <w:sz w:val="19"/>
        </w:rPr>
        <w:t>Haque</w:t>
      </w:r>
      <w:r>
        <w:rPr>
          <w:i/>
          <w:spacing w:val="-10"/>
          <w:sz w:val="19"/>
        </w:rPr>
        <w:t> </w:t>
      </w:r>
      <w:r>
        <w:rPr>
          <w:i/>
          <w:spacing w:val="3"/>
          <w:sz w:val="19"/>
        </w:rPr>
        <w:t>K.N.,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Zaidi</w:t>
      </w:r>
      <w:r>
        <w:rPr>
          <w:i/>
          <w:spacing w:val="-10"/>
          <w:sz w:val="19"/>
        </w:rPr>
        <w:t> </w:t>
      </w:r>
      <w:r>
        <w:rPr>
          <w:i/>
          <w:spacing w:val="3"/>
          <w:sz w:val="19"/>
        </w:rPr>
        <w:t>M.H.,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Bahakim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H.</w:t>
      </w:r>
      <w:r>
        <w:rPr>
          <w:i/>
          <w:spacing w:val="-10"/>
          <w:sz w:val="19"/>
        </w:rPr>
        <w:t> </w:t>
      </w:r>
      <w:r>
        <w:rPr>
          <w:spacing w:val="3"/>
          <w:sz w:val="19"/>
        </w:rPr>
        <w:t>IgM-enriched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intravenous </w:t>
      </w:r>
      <w:r>
        <w:rPr>
          <w:w w:val="95"/>
          <w:sz w:val="19"/>
        </w:rPr>
        <w:t>immunoglobulin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11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Dis.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Child.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1988. — </w:t>
      </w:r>
      <w:r>
        <w:rPr>
          <w:spacing w:val="-6"/>
          <w:sz w:val="19"/>
        </w:rPr>
        <w:t>Vol. </w:t>
      </w:r>
      <w:r>
        <w:rPr>
          <w:sz w:val="19"/>
        </w:rPr>
        <w:t>142.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1293–1296.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90" w:hanging="347"/>
        <w:jc w:val="both"/>
        <w:rPr>
          <w:sz w:val="19"/>
        </w:rPr>
      </w:pPr>
      <w:r>
        <w:rPr>
          <w:i/>
          <w:sz w:val="19"/>
        </w:rPr>
        <w:t>Norrby-Teglund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Haque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K.N.,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Hammarstrom</w:t>
      </w:r>
      <w:r>
        <w:rPr>
          <w:i/>
          <w:spacing w:val="-12"/>
          <w:sz w:val="19"/>
        </w:rPr>
        <w:t> </w:t>
      </w:r>
      <w:r>
        <w:rPr>
          <w:i/>
          <w:spacing w:val="2"/>
          <w:sz w:val="19"/>
        </w:rPr>
        <w:t>L.A.</w:t>
      </w:r>
      <w:r>
        <w:rPr>
          <w:i/>
          <w:spacing w:val="-12"/>
          <w:sz w:val="19"/>
        </w:rPr>
        <w:t> </w:t>
      </w:r>
      <w:r>
        <w:rPr>
          <w:sz w:val="19"/>
        </w:rPr>
        <w:t>Intravenous </w:t>
      </w:r>
      <w:r>
        <w:rPr>
          <w:spacing w:val="-3"/>
          <w:w w:val="90"/>
          <w:sz w:val="19"/>
        </w:rPr>
        <w:t>polyclonal</w:t>
      </w:r>
      <w:r>
        <w:rPr>
          <w:spacing w:val="-7"/>
          <w:w w:val="90"/>
          <w:sz w:val="19"/>
        </w:rPr>
        <w:t> </w:t>
      </w:r>
      <w:r>
        <w:rPr>
          <w:spacing w:val="-3"/>
          <w:w w:val="90"/>
          <w:sz w:val="19"/>
        </w:rPr>
        <w:t>IgM-enriched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immunoglobulin</w:t>
      </w:r>
      <w:r>
        <w:rPr>
          <w:spacing w:val="-7"/>
          <w:w w:val="90"/>
          <w:sz w:val="19"/>
        </w:rPr>
        <w:t> </w:t>
      </w:r>
      <w:r>
        <w:rPr>
          <w:spacing w:val="-3"/>
          <w:w w:val="90"/>
          <w:sz w:val="19"/>
        </w:rPr>
        <w:t>therapy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sepsis: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a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review </w:t>
      </w:r>
      <w:r>
        <w:rPr>
          <w:spacing w:val="-3"/>
          <w:w w:val="90"/>
          <w:sz w:val="19"/>
        </w:rPr>
        <w:t>of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clinical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efficacy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spacing w:val="-4"/>
          <w:w w:val="90"/>
          <w:sz w:val="19"/>
        </w:rPr>
        <w:t>relation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to</w:t>
      </w:r>
      <w:r>
        <w:rPr>
          <w:spacing w:val="-9"/>
          <w:w w:val="90"/>
          <w:sz w:val="19"/>
        </w:rPr>
        <w:t> </w:t>
      </w:r>
      <w:r>
        <w:rPr>
          <w:spacing w:val="-3"/>
          <w:w w:val="90"/>
          <w:sz w:val="19"/>
        </w:rPr>
        <w:t>microbiological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aetiology</w:t>
      </w:r>
      <w:r>
        <w:rPr>
          <w:spacing w:val="-9"/>
          <w:w w:val="90"/>
          <w:sz w:val="19"/>
        </w:rPr>
        <w:t> </w:t>
      </w:r>
      <w:r>
        <w:rPr>
          <w:spacing w:val="-3"/>
          <w:w w:val="90"/>
          <w:sz w:val="19"/>
        </w:rPr>
        <w:t>and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severity </w:t>
      </w:r>
      <w:r>
        <w:rPr>
          <w:sz w:val="19"/>
        </w:rPr>
        <w:t>of</w:t>
      </w:r>
      <w:r>
        <w:rPr>
          <w:spacing w:val="-18"/>
          <w:sz w:val="19"/>
        </w:rPr>
        <w:t> </w:t>
      </w:r>
      <w:r>
        <w:rPr>
          <w:sz w:val="19"/>
        </w:rPr>
        <w:t>sepsis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7"/>
          <w:sz w:val="19"/>
        </w:rPr>
        <w:t> </w:t>
      </w:r>
      <w:r>
        <w:rPr>
          <w:sz w:val="19"/>
        </w:rPr>
        <w:t>Intern.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2006.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260.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7"/>
          <w:sz w:val="19"/>
        </w:rPr>
        <w:t> </w:t>
      </w:r>
      <w:r>
        <w:rPr>
          <w:sz w:val="19"/>
        </w:rPr>
        <w:t>509–516.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119" w:after="0"/>
        <w:ind w:left="471" w:right="120" w:hanging="342"/>
        <w:jc w:val="both"/>
        <w:rPr>
          <w:sz w:val="19"/>
        </w:rPr>
      </w:pPr>
      <w:r>
        <w:rPr>
          <w:i/>
          <w:spacing w:val="-6"/>
          <w:w w:val="97"/>
          <w:sz w:val="19"/>
        </w:rPr>
        <w:br w:type="column"/>
      </w:r>
      <w:r>
        <w:rPr>
          <w:i/>
          <w:spacing w:val="-3"/>
          <w:sz w:val="19"/>
        </w:rPr>
        <w:t>Kola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Çelaj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Bakalli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I.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Efficacy</w:t>
      </w:r>
      <w:r>
        <w:rPr>
          <w:spacing w:val="-29"/>
          <w:sz w:val="19"/>
        </w:rPr>
        <w:t> </w:t>
      </w:r>
      <w:r>
        <w:rPr>
          <w:sz w:val="19"/>
        </w:rPr>
        <w:t>of</w:t>
      </w:r>
      <w:r>
        <w:rPr>
          <w:spacing w:val="-29"/>
          <w:sz w:val="19"/>
        </w:rPr>
        <w:t> </w:t>
      </w:r>
      <w:r>
        <w:rPr>
          <w:sz w:val="19"/>
        </w:rPr>
        <w:t>an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IgM</w:t>
      </w:r>
      <w:r>
        <w:rPr>
          <w:spacing w:val="-29"/>
          <w:sz w:val="19"/>
        </w:rPr>
        <w:t> </w:t>
      </w:r>
      <w:r>
        <w:rPr>
          <w:sz w:val="19"/>
        </w:rPr>
        <w:t>preparation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29"/>
          <w:sz w:val="19"/>
        </w:rPr>
        <w:t> </w:t>
      </w:r>
      <w:r>
        <w:rPr>
          <w:sz w:val="19"/>
        </w:rPr>
        <w:t>the </w:t>
      </w:r>
      <w:r>
        <w:rPr>
          <w:w w:val="90"/>
          <w:sz w:val="19"/>
        </w:rPr>
        <w:t>treatment of patients with sepsis: a double-blind randomized clinical </w:t>
      </w:r>
      <w:r>
        <w:rPr>
          <w:w w:val="95"/>
          <w:sz w:val="19"/>
        </w:rPr>
        <w:t>trial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intensive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unit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(Original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research)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SEEJPH.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2014. Posted: 09 February</w:t>
      </w:r>
      <w:r>
        <w:rPr>
          <w:spacing w:val="-32"/>
          <w:sz w:val="19"/>
        </w:rPr>
        <w:t> </w:t>
      </w:r>
      <w:r>
        <w:rPr>
          <w:sz w:val="19"/>
        </w:rPr>
        <w:t>2014.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5" w:right="123" w:hanging="346"/>
        <w:jc w:val="both"/>
        <w:rPr>
          <w:sz w:val="19"/>
        </w:rPr>
      </w:pPr>
      <w:r>
        <w:rPr>
          <w:i/>
          <w:sz w:val="19"/>
        </w:rPr>
        <w:t>Capasso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Borrelli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A.C.,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Parrella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1"/>
          <w:sz w:val="19"/>
        </w:rPr>
        <w:t> </w:t>
      </w:r>
      <w:r>
        <w:rPr>
          <w:sz w:val="19"/>
        </w:rPr>
        <w:t>Are</w:t>
      </w:r>
      <w:r>
        <w:rPr>
          <w:spacing w:val="-20"/>
          <w:sz w:val="19"/>
        </w:rPr>
        <w:t> </w:t>
      </w:r>
      <w:r>
        <w:rPr>
          <w:sz w:val="19"/>
        </w:rPr>
        <w:t>IgM-enriched</w:t>
      </w:r>
      <w:r>
        <w:rPr>
          <w:spacing w:val="-20"/>
          <w:sz w:val="19"/>
        </w:rPr>
        <w:t> </w:t>
      </w:r>
      <w:r>
        <w:rPr>
          <w:sz w:val="19"/>
        </w:rPr>
        <w:t>immu- noglobulins</w:t>
      </w:r>
      <w:r>
        <w:rPr>
          <w:spacing w:val="-23"/>
          <w:sz w:val="19"/>
        </w:rPr>
        <w:t> </w:t>
      </w:r>
      <w:r>
        <w:rPr>
          <w:sz w:val="19"/>
        </w:rPr>
        <w:t>an</w:t>
      </w:r>
      <w:r>
        <w:rPr>
          <w:spacing w:val="-23"/>
          <w:sz w:val="19"/>
        </w:rPr>
        <w:t> </w:t>
      </w:r>
      <w:r>
        <w:rPr>
          <w:sz w:val="19"/>
        </w:rPr>
        <w:t>effective</w:t>
      </w:r>
      <w:r>
        <w:rPr>
          <w:spacing w:val="-23"/>
          <w:sz w:val="19"/>
        </w:rPr>
        <w:t> </w:t>
      </w:r>
      <w:r>
        <w:rPr>
          <w:sz w:val="19"/>
        </w:rPr>
        <w:t>adjuvant</w:t>
      </w:r>
      <w:r>
        <w:rPr>
          <w:spacing w:val="-23"/>
          <w:sz w:val="19"/>
        </w:rPr>
        <w:t> </w:t>
      </w:r>
      <w:r>
        <w:rPr>
          <w:sz w:val="19"/>
        </w:rPr>
        <w:t>in</w:t>
      </w:r>
      <w:r>
        <w:rPr>
          <w:spacing w:val="-22"/>
          <w:sz w:val="19"/>
        </w:rPr>
        <w:t> </w:t>
      </w:r>
      <w:r>
        <w:rPr>
          <w:sz w:val="19"/>
        </w:rPr>
        <w:t>septic</w:t>
      </w:r>
      <w:r>
        <w:rPr>
          <w:spacing w:val="-23"/>
          <w:sz w:val="19"/>
        </w:rPr>
        <w:t> </w:t>
      </w:r>
      <w:r>
        <w:rPr>
          <w:sz w:val="19"/>
        </w:rPr>
        <w:t>VLBW</w:t>
      </w:r>
      <w:r>
        <w:rPr>
          <w:spacing w:val="-23"/>
          <w:sz w:val="19"/>
        </w:rPr>
        <w:t> </w:t>
      </w:r>
      <w:r>
        <w:rPr>
          <w:sz w:val="19"/>
        </w:rPr>
        <w:t>infants?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It.</w:t>
      </w:r>
      <w:r>
        <w:rPr>
          <w:spacing w:val="-23"/>
          <w:sz w:val="19"/>
        </w:rPr>
        <w:t> </w:t>
      </w:r>
      <w:r>
        <w:rPr>
          <w:spacing w:val="-3"/>
          <w:sz w:val="19"/>
        </w:rPr>
        <w:t>J. Pediatr.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8"/>
          <w:sz w:val="19"/>
        </w:rPr>
        <w:t> </w:t>
      </w:r>
      <w:r>
        <w:rPr>
          <w:sz w:val="19"/>
        </w:rPr>
        <w:t>63.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2" w:right="140" w:hanging="342"/>
        <w:jc w:val="both"/>
        <w:rPr>
          <w:sz w:val="19"/>
        </w:rPr>
      </w:pPr>
      <w:r>
        <w:rPr>
          <w:i/>
          <w:spacing w:val="-3"/>
          <w:sz w:val="19"/>
        </w:rPr>
        <w:t>Almansa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R.,</w:t>
      </w:r>
      <w:r>
        <w:rPr>
          <w:i/>
          <w:spacing w:val="-19"/>
          <w:sz w:val="19"/>
        </w:rPr>
        <w:t> </w:t>
      </w:r>
      <w:r>
        <w:rPr>
          <w:i/>
          <w:spacing w:val="-6"/>
          <w:sz w:val="19"/>
        </w:rPr>
        <w:t>Tamayo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Andaluz-Ojeda</w:t>
      </w:r>
      <w:r>
        <w:rPr>
          <w:i/>
          <w:spacing w:val="-19"/>
          <w:sz w:val="19"/>
        </w:rPr>
        <w:t> </w:t>
      </w:r>
      <w:r>
        <w:rPr>
          <w:i/>
          <w:spacing w:val="-3"/>
          <w:sz w:val="19"/>
        </w:rPr>
        <w:t>D.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The</w:t>
      </w:r>
      <w:r>
        <w:rPr>
          <w:spacing w:val="-19"/>
          <w:sz w:val="19"/>
        </w:rPr>
        <w:t> </w:t>
      </w:r>
      <w:r>
        <w:rPr>
          <w:sz w:val="19"/>
        </w:rPr>
        <w:t>original</w:t>
      </w:r>
      <w:r>
        <w:rPr>
          <w:spacing w:val="-18"/>
          <w:sz w:val="19"/>
        </w:rPr>
        <w:t> </w:t>
      </w:r>
      <w:r>
        <w:rPr>
          <w:sz w:val="19"/>
        </w:rPr>
        <w:t>sins</w:t>
      </w:r>
      <w:r>
        <w:rPr>
          <w:spacing w:val="-19"/>
          <w:sz w:val="19"/>
        </w:rPr>
        <w:t> </w:t>
      </w:r>
      <w:r>
        <w:rPr>
          <w:sz w:val="19"/>
        </w:rPr>
        <w:t>of </w:t>
      </w:r>
      <w:r>
        <w:rPr>
          <w:w w:val="95"/>
          <w:sz w:val="19"/>
        </w:rPr>
        <w:t>clinical trials with intravenous immunoglobulins in sepsis // Crit. </w:t>
      </w:r>
      <w:r>
        <w:rPr>
          <w:sz w:val="19"/>
        </w:rPr>
        <w:t>Care. — 2015. — </w:t>
      </w:r>
      <w:r>
        <w:rPr>
          <w:spacing w:val="-6"/>
          <w:sz w:val="19"/>
        </w:rPr>
        <w:t>Vol. </w:t>
      </w:r>
      <w:r>
        <w:rPr>
          <w:sz w:val="19"/>
        </w:rPr>
        <w:t>19</w:t>
      </w:r>
      <w:r>
        <w:rPr>
          <w:spacing w:val="-35"/>
          <w:sz w:val="19"/>
        </w:rPr>
        <w:t> </w:t>
      </w:r>
      <w:r>
        <w:rPr>
          <w:sz w:val="19"/>
        </w:rPr>
        <w:t>(90).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77" w:hanging="346"/>
        <w:jc w:val="both"/>
        <w:rPr>
          <w:sz w:val="19"/>
        </w:rPr>
      </w:pPr>
      <w:r>
        <w:rPr>
          <w:i/>
          <w:sz w:val="19"/>
        </w:rPr>
        <w:t>Wilkinson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J.D.,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Pollack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M.M.,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Glass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N.L.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Mortality</w:t>
      </w:r>
      <w:r>
        <w:rPr>
          <w:spacing w:val="-26"/>
          <w:sz w:val="19"/>
        </w:rPr>
        <w:t> </w:t>
      </w:r>
      <w:r>
        <w:rPr>
          <w:sz w:val="19"/>
        </w:rPr>
        <w:t>associated </w:t>
      </w:r>
      <w:r>
        <w:rPr>
          <w:w w:val="95"/>
          <w:sz w:val="19"/>
        </w:rPr>
        <w:t>with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organ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system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pediatric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intensive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unit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3"/>
          <w:sz w:val="19"/>
        </w:rPr>
        <w:t> </w:t>
      </w:r>
      <w:r>
        <w:rPr>
          <w:spacing w:val="-3"/>
          <w:sz w:val="19"/>
        </w:rPr>
        <w:t>Pediatr.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1987.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111.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3"/>
          <w:sz w:val="19"/>
        </w:rPr>
        <w:t> </w:t>
      </w:r>
      <w:r>
        <w:rPr>
          <w:sz w:val="19"/>
        </w:rPr>
        <w:t>324–328.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9" w:right="123" w:hanging="349"/>
        <w:jc w:val="both"/>
        <w:rPr>
          <w:sz w:val="19"/>
        </w:rPr>
      </w:pPr>
      <w:r>
        <w:rPr>
          <w:i/>
          <w:sz w:val="19"/>
        </w:rPr>
        <w:t>Kissoon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Carcillo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J.A.,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Espinosa</w:t>
      </w:r>
      <w:r>
        <w:rPr>
          <w:i/>
          <w:spacing w:val="-28"/>
          <w:sz w:val="19"/>
        </w:rPr>
        <w:t> </w:t>
      </w:r>
      <w:r>
        <w:rPr>
          <w:i/>
          <w:spacing w:val="-12"/>
          <w:sz w:val="19"/>
        </w:rPr>
        <w:t>V.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pacing w:val="-5"/>
          <w:sz w:val="19"/>
        </w:rPr>
        <w:t>World</w:t>
      </w:r>
      <w:r>
        <w:rPr>
          <w:spacing w:val="-28"/>
          <w:sz w:val="19"/>
        </w:rPr>
        <w:t> </w:t>
      </w:r>
      <w:r>
        <w:rPr>
          <w:sz w:val="19"/>
        </w:rPr>
        <w:t>Federation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8"/>
          <w:sz w:val="19"/>
        </w:rPr>
        <w:t> </w:t>
      </w:r>
      <w:r>
        <w:rPr>
          <w:sz w:val="19"/>
        </w:rPr>
        <w:t>Pedi- </w:t>
      </w:r>
      <w:r>
        <w:rPr>
          <w:w w:val="95"/>
          <w:sz w:val="19"/>
        </w:rPr>
        <w:t>atric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Critical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Societies: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Global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Initia- </w:t>
      </w:r>
      <w:r>
        <w:rPr>
          <w:sz w:val="19"/>
        </w:rPr>
        <w:t>tive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pacing w:val="-3"/>
          <w:sz w:val="19"/>
        </w:rPr>
        <w:t>Pediatr.</w:t>
      </w:r>
      <w:r>
        <w:rPr>
          <w:spacing w:val="-22"/>
          <w:sz w:val="19"/>
        </w:rPr>
        <w:t> </w:t>
      </w:r>
      <w:r>
        <w:rPr>
          <w:sz w:val="19"/>
        </w:rPr>
        <w:t>Crit.</w:t>
      </w:r>
      <w:r>
        <w:rPr>
          <w:spacing w:val="-22"/>
          <w:sz w:val="19"/>
        </w:rPr>
        <w:t> </w:t>
      </w:r>
      <w:r>
        <w:rPr>
          <w:sz w:val="19"/>
        </w:rPr>
        <w:t>Care</w:t>
      </w:r>
      <w:r>
        <w:rPr>
          <w:spacing w:val="-21"/>
          <w:sz w:val="19"/>
        </w:rPr>
        <w:t> </w:t>
      </w:r>
      <w:r>
        <w:rPr>
          <w:sz w:val="19"/>
        </w:rPr>
        <w:t>Med.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2011.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12.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1"/>
          <w:sz w:val="19"/>
        </w:rPr>
        <w:t> </w:t>
      </w:r>
      <w:r>
        <w:rPr>
          <w:sz w:val="19"/>
        </w:rPr>
        <w:t>494–503.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7" w:right="124" w:hanging="347"/>
        <w:jc w:val="both"/>
        <w:rPr>
          <w:sz w:val="19"/>
        </w:rPr>
      </w:pPr>
      <w:r>
        <w:rPr>
          <w:i/>
          <w:sz w:val="19"/>
        </w:rPr>
        <w:t>Berlot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G.,</w:t>
      </w:r>
      <w:r>
        <w:rPr>
          <w:i/>
          <w:spacing w:val="-19"/>
          <w:sz w:val="19"/>
        </w:rPr>
        <w:t> </w:t>
      </w:r>
      <w:r>
        <w:rPr>
          <w:i/>
          <w:spacing w:val="-3"/>
          <w:sz w:val="19"/>
        </w:rPr>
        <w:t>Vassallo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M.C.,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Busetto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N.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Relationship</w:t>
      </w:r>
      <w:r>
        <w:rPr>
          <w:spacing w:val="-19"/>
          <w:sz w:val="19"/>
        </w:rPr>
        <w:t> </w:t>
      </w:r>
      <w:r>
        <w:rPr>
          <w:sz w:val="19"/>
        </w:rPr>
        <w:t>between</w:t>
      </w:r>
      <w:r>
        <w:rPr>
          <w:spacing w:val="-19"/>
          <w:sz w:val="19"/>
        </w:rPr>
        <w:t> </w:t>
      </w:r>
      <w:r>
        <w:rPr>
          <w:sz w:val="19"/>
        </w:rPr>
        <w:t>the </w:t>
      </w:r>
      <w:r>
        <w:rPr>
          <w:w w:val="90"/>
          <w:sz w:val="19"/>
        </w:rPr>
        <w:t>timing of administration of </w:t>
      </w:r>
      <w:r>
        <w:rPr>
          <w:spacing w:val="-3"/>
          <w:w w:val="90"/>
          <w:sz w:val="19"/>
        </w:rPr>
        <w:t>IgM </w:t>
      </w:r>
      <w:r>
        <w:rPr>
          <w:w w:val="90"/>
          <w:sz w:val="19"/>
        </w:rPr>
        <w:t>and </w:t>
      </w:r>
      <w:r>
        <w:rPr>
          <w:spacing w:val="-3"/>
          <w:w w:val="90"/>
          <w:sz w:val="19"/>
        </w:rPr>
        <w:t>IgA </w:t>
      </w:r>
      <w:r>
        <w:rPr>
          <w:w w:val="90"/>
          <w:sz w:val="19"/>
        </w:rPr>
        <w:t>enriched immunoglobulins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patients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outcome: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ret- </w:t>
      </w:r>
      <w:r>
        <w:rPr>
          <w:sz w:val="19"/>
        </w:rPr>
        <w:t>rospective</w:t>
      </w:r>
      <w:r>
        <w:rPr>
          <w:spacing w:val="-33"/>
          <w:sz w:val="19"/>
        </w:rPr>
        <w:t> </w:t>
      </w:r>
      <w:r>
        <w:rPr>
          <w:sz w:val="19"/>
        </w:rPr>
        <w:t>analysis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2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32"/>
          <w:sz w:val="19"/>
        </w:rPr>
        <w:t> </w:t>
      </w:r>
      <w:r>
        <w:rPr>
          <w:sz w:val="19"/>
        </w:rPr>
        <w:t>Crit.</w:t>
      </w:r>
      <w:r>
        <w:rPr>
          <w:spacing w:val="-32"/>
          <w:sz w:val="19"/>
        </w:rPr>
        <w:t> </w:t>
      </w:r>
      <w:r>
        <w:rPr>
          <w:sz w:val="19"/>
        </w:rPr>
        <w:t>Care.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z w:val="19"/>
        </w:rPr>
        <w:t>2012.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27.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32"/>
          <w:sz w:val="19"/>
        </w:rPr>
        <w:t> </w:t>
      </w:r>
      <w:r>
        <w:rPr>
          <w:sz w:val="19"/>
        </w:rPr>
        <w:t>167–171.</w:t>
      </w:r>
    </w:p>
    <w:p>
      <w:pPr>
        <w:pStyle w:val="ListParagraph"/>
        <w:numPr>
          <w:ilvl w:val="0"/>
          <w:numId w:val="87"/>
        </w:numPr>
        <w:tabs>
          <w:tab w:pos="471" w:val="left" w:leader="none"/>
        </w:tabs>
        <w:spacing w:line="206" w:lineRule="auto" w:before="0" w:after="0"/>
        <w:ind w:left="476" w:right="120" w:hanging="346"/>
        <w:jc w:val="both"/>
        <w:rPr>
          <w:sz w:val="19"/>
        </w:rPr>
      </w:pPr>
      <w:r>
        <w:rPr>
          <w:i/>
          <w:spacing w:val="-3"/>
          <w:sz w:val="19"/>
        </w:rPr>
        <w:t>Stehr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S.N.,</w:t>
      </w:r>
      <w:r>
        <w:rPr>
          <w:i/>
          <w:spacing w:val="-25"/>
          <w:sz w:val="19"/>
        </w:rPr>
        <w:t> </w:t>
      </w:r>
      <w:r>
        <w:rPr>
          <w:i/>
          <w:spacing w:val="-3"/>
          <w:sz w:val="19"/>
        </w:rPr>
        <w:t>Knels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L.,</w:t>
      </w:r>
      <w:r>
        <w:rPr>
          <w:i/>
          <w:spacing w:val="-25"/>
          <w:sz w:val="19"/>
        </w:rPr>
        <w:t> </w:t>
      </w:r>
      <w:r>
        <w:rPr>
          <w:i/>
          <w:spacing w:val="-3"/>
          <w:sz w:val="19"/>
        </w:rPr>
        <w:t>Weissflog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5"/>
          <w:sz w:val="19"/>
        </w:rPr>
        <w:t> </w:t>
      </w:r>
      <w:r>
        <w:rPr>
          <w:sz w:val="19"/>
        </w:rPr>
        <w:t>Effects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IGM-enriched</w:t>
      </w:r>
      <w:r>
        <w:rPr>
          <w:spacing w:val="-25"/>
          <w:sz w:val="19"/>
        </w:rPr>
        <w:t> </w:t>
      </w:r>
      <w:r>
        <w:rPr>
          <w:sz w:val="19"/>
        </w:rPr>
        <w:t>solu- </w:t>
      </w:r>
      <w:r>
        <w:rPr>
          <w:w w:val="90"/>
          <w:sz w:val="19"/>
        </w:rPr>
        <w:t>tion on polymorphonuclear neutrophil function, bacterial clearance, </w:t>
      </w:r>
      <w:r>
        <w:rPr>
          <w:sz w:val="19"/>
        </w:rPr>
        <w:t>and</w:t>
      </w:r>
      <w:r>
        <w:rPr>
          <w:spacing w:val="-30"/>
          <w:sz w:val="19"/>
        </w:rPr>
        <w:t> </w:t>
      </w:r>
      <w:r>
        <w:rPr>
          <w:sz w:val="19"/>
        </w:rPr>
        <w:t>lung</w:t>
      </w:r>
      <w:r>
        <w:rPr>
          <w:spacing w:val="-30"/>
          <w:sz w:val="19"/>
        </w:rPr>
        <w:t> </w:t>
      </w:r>
      <w:r>
        <w:rPr>
          <w:sz w:val="19"/>
        </w:rPr>
        <w:t>histology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30"/>
          <w:sz w:val="19"/>
        </w:rPr>
        <w:t> </w:t>
      </w:r>
      <w:r>
        <w:rPr>
          <w:sz w:val="19"/>
        </w:rPr>
        <w:t>endotoxemia</w:t>
      </w:r>
      <w:r>
        <w:rPr>
          <w:spacing w:val="-30"/>
          <w:sz w:val="19"/>
        </w:rPr>
        <w:t> </w:t>
      </w:r>
      <w:r>
        <w:rPr>
          <w:sz w:val="19"/>
        </w:rPr>
        <w:t>//</w:t>
      </w:r>
      <w:r>
        <w:rPr>
          <w:spacing w:val="-30"/>
          <w:sz w:val="19"/>
        </w:rPr>
        <w:t> </w:t>
      </w:r>
      <w:r>
        <w:rPr>
          <w:sz w:val="19"/>
        </w:rPr>
        <w:t>Shock.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2008.</w:t>
      </w:r>
      <w:r>
        <w:rPr>
          <w:spacing w:val="-30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0"/>
          <w:sz w:val="19"/>
        </w:rPr>
        <w:t> </w:t>
      </w:r>
      <w:r>
        <w:rPr>
          <w:sz w:val="19"/>
        </w:rPr>
        <w:t>29.</w:t>
      </w:r>
      <w:r>
        <w:rPr>
          <w:spacing w:val="-30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P.</w:t>
      </w:r>
      <w:r>
        <w:rPr>
          <w:spacing w:val="-6"/>
          <w:sz w:val="19"/>
        </w:rPr>
        <w:t> </w:t>
      </w:r>
      <w:r>
        <w:rPr>
          <w:sz w:val="19"/>
        </w:rPr>
        <w:t>167–172.</w:t>
      </w:r>
    </w:p>
    <w:p>
      <w:pPr>
        <w:spacing w:after="0" w:line="20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54"/>
            <w:col w:w="5807"/>
          </w:cols>
        </w:sectPr>
      </w:pPr>
    </w:p>
    <w:p>
      <w:pPr>
        <w:pStyle w:val="BodyText"/>
        <w:spacing w:before="10"/>
        <w:jc w:val="left"/>
      </w:pPr>
    </w:p>
    <w:p>
      <w:pPr>
        <w:pStyle w:val="BodyText"/>
        <w:spacing w:line="80" w:lineRule="exact"/>
        <w:ind w:left="130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line="235" w:lineRule="auto" w:before="103"/>
        <w:ind w:left="269" w:right="229"/>
        <w:jc w:val="center"/>
      </w:pPr>
      <w:r>
        <w:rPr>
          <w:w w:val="90"/>
        </w:rPr>
        <w:t>Глава 11. Сепсис у новорожденных и детей </w:t>
      </w:r>
      <w:r>
        <w:rPr/>
        <w:t>раннего возраста</w:t>
      </w:r>
    </w:p>
    <w:p>
      <w:pPr>
        <w:pStyle w:val="BodyText"/>
        <w:spacing w:before="1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50016;mso-wrap-distance-left:0;mso-wrap-distance-right:0" from="44.52pt,10.759734pt" to="315.48pt,10.759734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269" w:right="229" w:firstLine="0"/>
        <w:jc w:val="center"/>
        <w:rPr>
          <w:i/>
          <w:sz w:val="20"/>
        </w:rPr>
      </w:pPr>
      <w:r>
        <w:rPr>
          <w:i/>
          <w:sz w:val="20"/>
        </w:rPr>
        <w:t>М.В.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Дегтярева,</w:t>
      </w:r>
      <w:r>
        <w:rPr>
          <w:i/>
          <w:spacing w:val="-29"/>
          <w:sz w:val="20"/>
        </w:rPr>
        <w:t> </w:t>
      </w:r>
      <w:r>
        <w:rPr>
          <w:i/>
          <w:spacing w:val="-7"/>
          <w:sz w:val="20"/>
        </w:rPr>
        <w:t>Г.А.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Самсыгина,</w:t>
      </w:r>
      <w:r>
        <w:rPr>
          <w:i/>
          <w:spacing w:val="-28"/>
          <w:sz w:val="20"/>
        </w:rPr>
        <w:t> </w:t>
      </w:r>
      <w:r>
        <w:rPr>
          <w:i/>
          <w:sz w:val="20"/>
        </w:rPr>
        <w:t>Н.П.</w:t>
      </w:r>
      <w:r>
        <w:rPr>
          <w:i/>
          <w:spacing w:val="-29"/>
          <w:sz w:val="20"/>
        </w:rPr>
        <w:t> </w:t>
      </w:r>
      <w:r>
        <w:rPr>
          <w:i/>
          <w:sz w:val="20"/>
        </w:rPr>
        <w:t>Шабалов,</w:t>
      </w:r>
      <w:r>
        <w:rPr>
          <w:i/>
          <w:spacing w:val="-29"/>
          <w:sz w:val="20"/>
        </w:rPr>
        <w:t> </w:t>
      </w:r>
      <w:r>
        <w:rPr>
          <w:i/>
          <w:spacing w:val="-7"/>
          <w:sz w:val="20"/>
        </w:rPr>
        <w:t>Г.Н.</w:t>
      </w:r>
      <w:r>
        <w:rPr>
          <w:i/>
          <w:spacing w:val="-28"/>
          <w:sz w:val="20"/>
        </w:rPr>
        <w:t> </w:t>
      </w:r>
      <w:r>
        <w:rPr>
          <w:i/>
          <w:sz w:val="20"/>
        </w:rPr>
        <w:t>Буслаева, </w:t>
      </w:r>
      <w:r>
        <w:rPr>
          <w:i/>
          <w:sz w:val="20"/>
        </w:rPr>
        <w:t>А.И.</w:t>
      </w:r>
      <w:r>
        <w:rPr>
          <w:i/>
          <w:spacing w:val="-17"/>
          <w:sz w:val="20"/>
        </w:rPr>
        <w:t> </w:t>
      </w:r>
      <w:r>
        <w:rPr>
          <w:i/>
          <w:sz w:val="20"/>
        </w:rPr>
        <w:t>Чубарова,</w:t>
      </w:r>
      <w:r>
        <w:rPr>
          <w:i/>
          <w:spacing w:val="-17"/>
          <w:sz w:val="20"/>
        </w:rPr>
        <w:t> </w:t>
      </w:r>
      <w:r>
        <w:rPr>
          <w:i/>
          <w:sz w:val="20"/>
        </w:rPr>
        <w:t>Д.Н.</w:t>
      </w:r>
      <w:r>
        <w:rPr>
          <w:i/>
          <w:spacing w:val="-17"/>
          <w:sz w:val="20"/>
        </w:rPr>
        <w:t> </w:t>
      </w:r>
      <w:r>
        <w:rPr>
          <w:i/>
          <w:sz w:val="20"/>
        </w:rPr>
        <w:t>Дегтярев,</w:t>
      </w:r>
      <w:r>
        <w:rPr>
          <w:i/>
          <w:spacing w:val="-17"/>
          <w:sz w:val="20"/>
        </w:rPr>
        <w:t> </w:t>
      </w:r>
      <w:r>
        <w:rPr>
          <w:i/>
          <w:sz w:val="20"/>
        </w:rPr>
        <w:t>О.В.</w:t>
      </w:r>
      <w:r>
        <w:rPr>
          <w:i/>
          <w:spacing w:val="-17"/>
          <w:sz w:val="20"/>
        </w:rPr>
        <w:t> </w:t>
      </w:r>
      <w:r>
        <w:rPr>
          <w:i/>
          <w:spacing w:val="-3"/>
          <w:sz w:val="20"/>
        </w:rPr>
        <w:t>Ионов,</w:t>
      </w:r>
      <w:r>
        <w:rPr>
          <w:i/>
          <w:spacing w:val="-17"/>
          <w:sz w:val="20"/>
        </w:rPr>
        <w:t> </w:t>
      </w:r>
      <w:r>
        <w:rPr>
          <w:i/>
          <w:sz w:val="20"/>
        </w:rPr>
        <w:t>Е.Н.</w:t>
      </w:r>
      <w:r>
        <w:rPr>
          <w:i/>
          <w:spacing w:val="-16"/>
          <w:sz w:val="20"/>
        </w:rPr>
        <w:t> </w:t>
      </w:r>
      <w:r>
        <w:rPr>
          <w:i/>
          <w:sz w:val="20"/>
        </w:rPr>
        <w:t>Байбарина</w:t>
      </w: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spacing w:before="5"/>
        <w:jc w:val="left"/>
        <w:rPr>
          <w:i/>
          <w:sz w:val="30"/>
        </w:rPr>
      </w:pPr>
    </w:p>
    <w:p>
      <w:pPr>
        <w:pStyle w:val="BodyText"/>
        <w:spacing w:line="206" w:lineRule="auto"/>
        <w:ind w:left="127" w:right="89" w:firstLine="276"/>
      </w:pPr>
      <w:r>
        <w:rPr>
          <w:i/>
          <w:w w:val="95"/>
        </w:rPr>
        <w:t>Синонимы:</w:t>
      </w:r>
      <w:r>
        <w:rPr>
          <w:i/>
          <w:spacing w:val="-19"/>
          <w:w w:val="95"/>
        </w:rPr>
        <w:t> </w:t>
      </w:r>
      <w:r>
        <w:rPr>
          <w:w w:val="95"/>
        </w:rPr>
        <w:t>неонатальный</w:t>
      </w:r>
      <w:r>
        <w:rPr>
          <w:spacing w:val="-19"/>
          <w:w w:val="95"/>
        </w:rPr>
        <w:t> </w:t>
      </w:r>
      <w:r>
        <w:rPr>
          <w:w w:val="95"/>
        </w:rPr>
        <w:t>сепсис,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бактериальный</w:t>
      </w:r>
      <w:r>
        <w:rPr>
          <w:spacing w:val="-19"/>
          <w:w w:val="95"/>
        </w:rPr>
        <w:t> </w:t>
      </w:r>
      <w:r>
        <w:rPr>
          <w:w w:val="95"/>
        </w:rPr>
        <w:t>сепсис </w:t>
      </w:r>
      <w:r>
        <w:rPr>
          <w:spacing w:val="-3"/>
          <w:w w:val="90"/>
        </w:rPr>
        <w:t>новорожденного, </w:t>
      </w:r>
      <w:r>
        <w:rPr>
          <w:w w:val="90"/>
        </w:rPr>
        <w:t>генерализованная инфекция бактериальной </w:t>
      </w:r>
      <w:r>
        <w:rPr/>
        <w:t>этиологии.</w:t>
      </w:r>
    </w:p>
    <w:p>
      <w:pPr>
        <w:pStyle w:val="BodyText"/>
        <w:spacing w:line="206" w:lineRule="auto" w:before="4"/>
        <w:ind w:left="117" w:right="39" w:firstLine="295"/>
      </w:pPr>
      <w:r>
        <w:rPr>
          <w:w w:val="95"/>
        </w:rPr>
        <w:t>В </w:t>
      </w:r>
      <w:r>
        <w:rPr>
          <w:spacing w:val="2"/>
          <w:w w:val="95"/>
        </w:rPr>
        <w:t>связи </w:t>
      </w:r>
      <w:r>
        <w:rPr>
          <w:w w:val="95"/>
        </w:rPr>
        <w:t>с </w:t>
      </w:r>
      <w:r>
        <w:rPr>
          <w:spacing w:val="3"/>
          <w:w w:val="95"/>
        </w:rPr>
        <w:t>внедрением </w:t>
      </w:r>
      <w:r>
        <w:rPr>
          <w:w w:val="95"/>
        </w:rPr>
        <w:t>в </w:t>
      </w:r>
      <w:r>
        <w:rPr>
          <w:spacing w:val="4"/>
          <w:w w:val="95"/>
        </w:rPr>
        <w:t>практическое здравоохранение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Российской</w:t>
      </w:r>
      <w:r>
        <w:rPr>
          <w:spacing w:val="-21"/>
          <w:w w:val="95"/>
        </w:rPr>
        <w:t> </w:t>
      </w:r>
      <w:r>
        <w:rPr>
          <w:w w:val="95"/>
        </w:rPr>
        <w:t>Федерации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2012</w:t>
      </w:r>
      <w:r>
        <w:rPr>
          <w:spacing w:val="-21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1"/>
          <w:w w:val="95"/>
        </w:rPr>
        <w:t> </w:t>
      </w:r>
      <w:r>
        <w:rPr>
          <w:w w:val="95"/>
        </w:rPr>
        <w:t>новых</w:t>
      </w:r>
      <w:r>
        <w:rPr>
          <w:spacing w:val="-21"/>
          <w:w w:val="95"/>
        </w:rPr>
        <w:t> </w:t>
      </w:r>
      <w:r>
        <w:rPr>
          <w:w w:val="95"/>
        </w:rPr>
        <w:t>нормативов</w:t>
      </w:r>
      <w:r>
        <w:rPr>
          <w:spacing w:val="-21"/>
          <w:w w:val="95"/>
        </w:rPr>
        <w:t> </w:t>
      </w:r>
      <w:r>
        <w:rPr>
          <w:w w:val="95"/>
        </w:rPr>
        <w:t>выхажи- вания</w:t>
      </w:r>
      <w:r>
        <w:rPr>
          <w:spacing w:val="-30"/>
          <w:w w:val="95"/>
        </w:rPr>
        <w:t> </w:t>
      </w:r>
      <w:r>
        <w:rPr>
          <w:w w:val="95"/>
        </w:rPr>
        <w:t>глубоконедоношенных</w:t>
      </w:r>
      <w:r>
        <w:rPr>
          <w:spacing w:val="-30"/>
          <w:w w:val="95"/>
        </w:rPr>
        <w:t> </w:t>
      </w:r>
      <w:r>
        <w:rPr>
          <w:w w:val="95"/>
        </w:rPr>
        <w:t>детей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массой</w:t>
      </w:r>
      <w:r>
        <w:rPr>
          <w:spacing w:val="-29"/>
          <w:w w:val="95"/>
        </w:rPr>
        <w:t> </w:t>
      </w:r>
      <w:r>
        <w:rPr>
          <w:w w:val="95"/>
        </w:rPr>
        <w:t>тела</w:t>
      </w:r>
      <w:r>
        <w:rPr>
          <w:spacing w:val="-30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рожде- нии</w:t>
      </w:r>
      <w:r>
        <w:rPr>
          <w:spacing w:val="-13"/>
          <w:w w:val="95"/>
        </w:rPr>
        <w:t> </w:t>
      </w:r>
      <w:r>
        <w:rPr>
          <w:w w:val="95"/>
        </w:rPr>
        <w:t>от</w:t>
      </w:r>
      <w:r>
        <w:rPr>
          <w:spacing w:val="-12"/>
          <w:w w:val="95"/>
        </w:rPr>
        <w:t> </w:t>
      </w:r>
      <w:r>
        <w:rPr>
          <w:w w:val="95"/>
        </w:rPr>
        <w:t>500</w:t>
      </w:r>
      <w:r>
        <w:rPr>
          <w:spacing w:val="-13"/>
          <w:w w:val="95"/>
        </w:rPr>
        <w:t> </w:t>
      </w:r>
      <w:r>
        <w:rPr>
          <w:w w:val="95"/>
        </w:rPr>
        <w:t>г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w w:val="95"/>
        </w:rPr>
        <w:t>фоне</w:t>
      </w:r>
      <w:r>
        <w:rPr>
          <w:spacing w:val="-12"/>
          <w:w w:val="95"/>
        </w:rPr>
        <w:t> </w:t>
      </w:r>
      <w:r>
        <w:rPr>
          <w:w w:val="95"/>
        </w:rPr>
        <w:t>увеличения</w:t>
      </w:r>
      <w:r>
        <w:rPr>
          <w:spacing w:val="-13"/>
          <w:w w:val="95"/>
        </w:rPr>
        <w:t> </w:t>
      </w:r>
      <w:r>
        <w:rPr>
          <w:w w:val="95"/>
        </w:rPr>
        <w:t>рождаемости</w:t>
      </w:r>
      <w:r>
        <w:rPr>
          <w:spacing w:val="-12"/>
          <w:w w:val="95"/>
        </w:rPr>
        <w:t> </w:t>
      </w:r>
      <w:r>
        <w:rPr>
          <w:w w:val="95"/>
        </w:rPr>
        <w:t>детей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очень низкой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экстремально</w:t>
      </w:r>
      <w:r>
        <w:rPr>
          <w:spacing w:val="-26"/>
          <w:w w:val="95"/>
        </w:rPr>
        <w:t> </w:t>
      </w:r>
      <w:r>
        <w:rPr>
          <w:w w:val="95"/>
        </w:rPr>
        <w:t>низкой</w:t>
      </w:r>
      <w:r>
        <w:rPr>
          <w:spacing w:val="-26"/>
          <w:w w:val="95"/>
        </w:rPr>
        <w:t> </w:t>
      </w:r>
      <w:r>
        <w:rPr>
          <w:w w:val="95"/>
        </w:rPr>
        <w:t>массой</w:t>
      </w:r>
      <w:r>
        <w:rPr>
          <w:spacing w:val="-25"/>
          <w:w w:val="95"/>
        </w:rPr>
        <w:t> </w:t>
      </w:r>
      <w:r>
        <w:rPr>
          <w:w w:val="95"/>
        </w:rPr>
        <w:t>тела</w:t>
      </w:r>
      <w:r>
        <w:rPr>
          <w:spacing w:val="-26"/>
          <w:w w:val="95"/>
        </w:rPr>
        <w:t> </w:t>
      </w:r>
      <w:r>
        <w:rPr>
          <w:w w:val="95"/>
        </w:rPr>
        <w:t>улучшается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по- казатель выживания маловесных детей [5]. Все это привело </w:t>
      </w:r>
      <w:r>
        <w:rPr>
          <w:w w:val="90"/>
        </w:rPr>
        <w:t>к дальнейшему </w:t>
      </w:r>
      <w:r>
        <w:rPr>
          <w:spacing w:val="-3"/>
          <w:w w:val="90"/>
        </w:rPr>
        <w:t>изменению клинической </w:t>
      </w:r>
      <w:r>
        <w:rPr>
          <w:w w:val="90"/>
        </w:rPr>
        <w:t>картины сепсиса, осо- </w:t>
      </w:r>
      <w:r>
        <w:rPr>
          <w:w w:val="95"/>
        </w:rPr>
        <w:t>бенно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новорожденных</w:t>
      </w:r>
      <w:r>
        <w:rPr>
          <w:spacing w:val="-32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очень</w:t>
      </w:r>
      <w:r>
        <w:rPr>
          <w:spacing w:val="-32"/>
          <w:w w:val="95"/>
        </w:rPr>
        <w:t> </w:t>
      </w:r>
      <w:r>
        <w:rPr>
          <w:w w:val="95"/>
        </w:rPr>
        <w:t>низкой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экстремально </w:t>
      </w:r>
      <w:r>
        <w:rPr>
          <w:spacing w:val="3"/>
          <w:w w:val="95"/>
        </w:rPr>
        <w:t>низкой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массой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тела,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к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переосмыслению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ряда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критериев </w:t>
      </w:r>
      <w:r>
        <w:rPr>
          <w:w w:val="90"/>
        </w:rPr>
        <w:t>органной недостаточности и системной воспалительной реак- ции. Определение понятия «сепсис новорожденных», утверж- </w:t>
      </w:r>
      <w:r>
        <w:rPr>
          <w:w w:val="95"/>
        </w:rPr>
        <w:t>денное</w:t>
      </w:r>
      <w:r>
        <w:rPr>
          <w:spacing w:val="-19"/>
          <w:w w:val="95"/>
        </w:rPr>
        <w:t> </w:t>
      </w:r>
      <w:r>
        <w:rPr>
          <w:w w:val="95"/>
        </w:rPr>
        <w:t>рабочей</w:t>
      </w:r>
      <w:r>
        <w:rPr>
          <w:spacing w:val="-18"/>
          <w:w w:val="95"/>
        </w:rPr>
        <w:t> </w:t>
      </w:r>
      <w:r>
        <w:rPr>
          <w:w w:val="95"/>
        </w:rPr>
        <w:t>группой</w:t>
      </w:r>
      <w:r>
        <w:rPr>
          <w:spacing w:val="-18"/>
          <w:w w:val="95"/>
        </w:rPr>
        <w:t> </w:t>
      </w:r>
      <w:r>
        <w:rPr>
          <w:w w:val="95"/>
        </w:rPr>
        <w:t>экспертов</w:t>
      </w:r>
      <w:r>
        <w:rPr>
          <w:spacing w:val="-18"/>
          <w:w w:val="95"/>
        </w:rPr>
        <w:t> </w:t>
      </w:r>
      <w:r>
        <w:rPr>
          <w:w w:val="95"/>
        </w:rPr>
        <w:t>Российской</w:t>
      </w:r>
      <w:r>
        <w:rPr>
          <w:spacing w:val="-19"/>
          <w:w w:val="95"/>
        </w:rPr>
        <w:t> </w:t>
      </w:r>
      <w:r>
        <w:rPr>
          <w:w w:val="95"/>
        </w:rPr>
        <w:t>ассоциации </w:t>
      </w:r>
      <w:r>
        <w:rPr>
          <w:spacing w:val="3"/>
          <w:w w:val="95"/>
        </w:rPr>
        <w:t>специалистов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перинатальной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медицины</w:t>
      </w:r>
      <w:r>
        <w:rPr>
          <w:spacing w:val="-22"/>
          <w:w w:val="95"/>
        </w:rPr>
        <w:t> </w:t>
      </w:r>
      <w:r>
        <w:rPr>
          <w:w w:val="95"/>
        </w:rPr>
        <w:t>(РАСПМ)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целью </w:t>
      </w:r>
      <w:r>
        <w:rPr>
          <w:w w:val="95"/>
        </w:rPr>
        <w:t>упорядочения постановки данного диагноза в клинической </w:t>
      </w:r>
      <w:r>
        <w:rPr>
          <w:w w:val="90"/>
        </w:rPr>
        <w:t>практике и </w:t>
      </w:r>
      <w:r>
        <w:rPr>
          <w:spacing w:val="-3"/>
          <w:w w:val="90"/>
        </w:rPr>
        <w:t>изложенное </w:t>
      </w:r>
      <w:r>
        <w:rPr>
          <w:w w:val="90"/>
        </w:rPr>
        <w:t>в «Национальном руководстве по нео- </w:t>
      </w:r>
      <w:r>
        <w:rPr/>
        <w:t>натологии»</w:t>
      </w:r>
      <w:r>
        <w:rPr>
          <w:spacing w:val="-18"/>
        </w:rPr>
        <w:t> </w:t>
      </w:r>
      <w:r>
        <w:rPr/>
        <w:t>(2007,</w:t>
      </w:r>
      <w:r>
        <w:rPr>
          <w:spacing w:val="-18"/>
        </w:rPr>
        <w:t> </w:t>
      </w:r>
      <w:r>
        <w:rPr/>
        <w:t>2013)</w:t>
      </w:r>
      <w:r>
        <w:rPr>
          <w:spacing w:val="-18"/>
        </w:rPr>
        <w:t> </w:t>
      </w:r>
      <w:r>
        <w:rPr/>
        <w:t>[4],</w:t>
      </w:r>
      <w:r>
        <w:rPr>
          <w:spacing w:val="-18"/>
        </w:rPr>
        <w:t> </w:t>
      </w:r>
      <w:r>
        <w:rPr/>
        <w:t>остается</w:t>
      </w:r>
      <w:r>
        <w:rPr>
          <w:spacing w:val="-17"/>
        </w:rPr>
        <w:t> </w:t>
      </w:r>
      <w:r>
        <w:rPr/>
        <w:t>следующим.</w:t>
      </w:r>
    </w:p>
    <w:p>
      <w:pPr>
        <w:pStyle w:val="BodyText"/>
        <w:spacing w:line="206" w:lineRule="auto" w:before="22"/>
        <w:ind w:left="117" w:right="38" w:firstLine="268"/>
      </w:pPr>
      <w:r>
        <w:rPr>
          <w:w w:val="95"/>
        </w:rPr>
        <w:t>«</w:t>
      </w:r>
      <w:r>
        <w:rPr>
          <w:rFonts w:ascii="Times New Roman" w:hAnsi="Times New Roman"/>
          <w:b/>
          <w:w w:val="95"/>
        </w:rPr>
        <w:t>Неонатальный</w:t>
      </w:r>
      <w:r>
        <w:rPr>
          <w:rFonts w:ascii="Times New Roman" w:hAnsi="Times New Roman"/>
          <w:b/>
          <w:spacing w:val="-25"/>
          <w:w w:val="95"/>
        </w:rPr>
        <w:t> </w:t>
      </w:r>
      <w:r>
        <w:rPr>
          <w:rFonts w:ascii="Times New Roman" w:hAnsi="Times New Roman"/>
          <w:b/>
          <w:w w:val="95"/>
        </w:rPr>
        <w:t>сепсис</w:t>
      </w:r>
      <w:r>
        <w:rPr>
          <w:rFonts w:ascii="Times New Roman" w:hAnsi="Times New Roman"/>
          <w:b/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генерализованное</w:t>
      </w:r>
      <w:r>
        <w:rPr>
          <w:spacing w:val="-23"/>
          <w:w w:val="95"/>
        </w:rPr>
        <w:t> </w:t>
      </w:r>
      <w:r>
        <w:rPr>
          <w:w w:val="95"/>
        </w:rPr>
        <w:t>инфекци- онное</w:t>
      </w:r>
      <w:r>
        <w:rPr>
          <w:spacing w:val="-17"/>
          <w:w w:val="95"/>
        </w:rPr>
        <w:t> </w:t>
      </w:r>
      <w:r>
        <w:rPr>
          <w:w w:val="95"/>
        </w:rPr>
        <w:t>заболевание,</w:t>
      </w:r>
      <w:r>
        <w:rPr>
          <w:spacing w:val="-17"/>
          <w:w w:val="95"/>
        </w:rPr>
        <w:t> </w:t>
      </w:r>
      <w:r>
        <w:rPr>
          <w:w w:val="95"/>
        </w:rPr>
        <w:t>вызванное</w:t>
      </w:r>
      <w:r>
        <w:rPr>
          <w:spacing w:val="-16"/>
          <w:w w:val="95"/>
        </w:rPr>
        <w:t> </w:t>
      </w:r>
      <w:r>
        <w:rPr>
          <w:w w:val="95"/>
        </w:rPr>
        <w:t>условно-патогенной</w:t>
      </w:r>
      <w:r>
        <w:rPr>
          <w:spacing w:val="-17"/>
          <w:w w:val="95"/>
        </w:rPr>
        <w:t> </w:t>
      </w:r>
      <w:r>
        <w:rPr>
          <w:w w:val="95"/>
        </w:rPr>
        <w:t>бактери- альной</w:t>
      </w:r>
      <w:r>
        <w:rPr>
          <w:spacing w:val="-24"/>
          <w:w w:val="95"/>
        </w:rPr>
        <w:t> </w:t>
      </w:r>
      <w:r>
        <w:rPr>
          <w:w w:val="95"/>
        </w:rPr>
        <w:t>микрофлорой,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основе</w:t>
      </w:r>
      <w:r>
        <w:rPr>
          <w:spacing w:val="-24"/>
          <w:w w:val="95"/>
        </w:rPr>
        <w:t> </w:t>
      </w:r>
      <w:r>
        <w:rPr>
          <w:w w:val="95"/>
        </w:rPr>
        <w:t>которого</w:t>
      </w:r>
      <w:r>
        <w:rPr>
          <w:spacing w:val="-23"/>
          <w:w w:val="95"/>
        </w:rPr>
        <w:t> </w:t>
      </w:r>
      <w:r>
        <w:rPr>
          <w:w w:val="95"/>
        </w:rPr>
        <w:t>лежит</w:t>
      </w:r>
      <w:r>
        <w:rPr>
          <w:spacing w:val="-24"/>
          <w:w w:val="95"/>
        </w:rPr>
        <w:t> </w:t>
      </w:r>
      <w:r>
        <w:rPr>
          <w:w w:val="95"/>
        </w:rPr>
        <w:t>дисфункция </w:t>
      </w:r>
      <w:r>
        <w:rPr>
          <w:spacing w:val="4"/>
          <w:w w:val="95"/>
        </w:rPr>
        <w:t>иммунной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системы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организма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развитием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очага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(очагов) </w:t>
      </w:r>
      <w:r>
        <w:rPr>
          <w:w w:val="95"/>
        </w:rPr>
        <w:t>гнойного</w:t>
      </w:r>
      <w:r>
        <w:rPr>
          <w:spacing w:val="-17"/>
          <w:w w:val="95"/>
        </w:rPr>
        <w:t> </w:t>
      </w:r>
      <w:r>
        <w:rPr>
          <w:w w:val="95"/>
        </w:rPr>
        <w:t>воспаления</w:t>
      </w:r>
      <w:r>
        <w:rPr>
          <w:spacing w:val="-18"/>
          <w:w w:val="95"/>
        </w:rPr>
        <w:t> </w:t>
      </w:r>
      <w:r>
        <w:rPr>
          <w:w w:val="95"/>
        </w:rPr>
        <w:t>и/или</w:t>
      </w:r>
      <w:r>
        <w:rPr>
          <w:spacing w:val="-17"/>
          <w:w w:val="95"/>
        </w:rPr>
        <w:t> </w:t>
      </w:r>
      <w:r>
        <w:rPr>
          <w:w w:val="95"/>
        </w:rPr>
        <w:t>бактериемии,</w:t>
      </w:r>
      <w:r>
        <w:rPr>
          <w:spacing w:val="-18"/>
          <w:w w:val="95"/>
        </w:rPr>
        <w:t> </w:t>
      </w:r>
      <w:r>
        <w:rPr>
          <w:w w:val="95"/>
        </w:rPr>
        <w:t>системной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воспа- </w:t>
      </w:r>
      <w:r>
        <w:rPr>
          <w:w w:val="95"/>
        </w:rPr>
        <w:t>лительной</w:t>
      </w:r>
      <w:r>
        <w:rPr>
          <w:spacing w:val="-18"/>
          <w:w w:val="95"/>
        </w:rPr>
        <w:t> </w:t>
      </w:r>
      <w:r>
        <w:rPr>
          <w:w w:val="95"/>
        </w:rPr>
        <w:t>реакции</w:t>
      </w:r>
      <w:r>
        <w:rPr>
          <w:spacing w:val="-19"/>
          <w:w w:val="95"/>
        </w:rPr>
        <w:t> </w:t>
      </w:r>
      <w:r>
        <w:rPr>
          <w:w w:val="95"/>
        </w:rPr>
        <w:t>(СВР)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полиорганной</w:t>
      </w:r>
      <w:r>
        <w:rPr>
          <w:spacing w:val="-18"/>
          <w:w w:val="95"/>
        </w:rPr>
        <w:t> </w:t>
      </w:r>
      <w:r>
        <w:rPr>
          <w:w w:val="95"/>
        </w:rPr>
        <w:t>недостаточности </w:t>
      </w:r>
      <w:r>
        <w:rPr/>
        <w:t>(ПОН)</w:t>
      </w:r>
      <w:r>
        <w:rPr>
          <w:spacing w:val="-13"/>
        </w:rPr>
        <w:t> </w:t>
      </w:r>
      <w:r>
        <w:rPr/>
        <w:t>у</w:t>
      </w:r>
      <w:r>
        <w:rPr>
          <w:spacing w:val="-12"/>
        </w:rPr>
        <w:t> </w:t>
      </w:r>
      <w:r>
        <w:rPr/>
        <w:t>детей</w:t>
      </w:r>
      <w:r>
        <w:rPr>
          <w:spacing w:val="-12"/>
        </w:rPr>
        <w:t> </w:t>
      </w:r>
      <w:r>
        <w:rPr/>
        <w:t>первого</w:t>
      </w:r>
      <w:r>
        <w:rPr>
          <w:spacing w:val="-12"/>
        </w:rPr>
        <w:t> </w:t>
      </w:r>
      <w:r>
        <w:rPr/>
        <w:t>месяца</w:t>
      </w:r>
      <w:r>
        <w:rPr>
          <w:spacing w:val="-12"/>
        </w:rPr>
        <w:t> </w:t>
      </w:r>
      <w:r>
        <w:rPr/>
        <w:t>жизни».</w:t>
      </w:r>
    </w:p>
    <w:p>
      <w:pPr>
        <w:spacing w:before="96"/>
        <w:ind w:left="267" w:right="229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294</w:t>
      </w:r>
    </w:p>
    <w:p>
      <w:pPr>
        <w:tabs>
          <w:tab w:pos="5629" w:val="right" w:leader="none"/>
        </w:tabs>
        <w:spacing w:before="72"/>
        <w:ind w:left="130" w:right="0" w:firstLine="0"/>
        <w:jc w:val="both"/>
        <w:rPr>
          <w:rFonts w:ascii="Calibri" w:hAnsi="Calibri"/>
          <w:sz w:val="18"/>
        </w:rPr>
      </w:pPr>
      <w:r>
        <w:rPr/>
        <w:br w:type="column"/>
      </w:r>
      <w:r>
        <w:rPr>
          <w:rFonts w:ascii="Calibri" w:hAnsi="Calibri"/>
          <w:i/>
          <w:sz w:val="16"/>
        </w:rPr>
        <w:t>Сепсис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у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новорожденных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и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детей</w:t>
      </w:r>
      <w:r>
        <w:rPr>
          <w:rFonts w:ascii="Calibri" w:hAnsi="Calibri"/>
          <w:i/>
          <w:spacing w:val="-14"/>
          <w:sz w:val="16"/>
        </w:rPr>
        <w:t> </w:t>
      </w:r>
      <w:r>
        <w:rPr>
          <w:rFonts w:ascii="Calibri" w:hAnsi="Calibri"/>
          <w:i/>
          <w:sz w:val="16"/>
        </w:rPr>
        <w:t>раннего</w:t>
      </w:r>
      <w:r>
        <w:rPr>
          <w:rFonts w:ascii="Calibri" w:hAnsi="Calibri"/>
          <w:i/>
          <w:spacing w:val="-15"/>
          <w:sz w:val="16"/>
        </w:rPr>
        <w:t> </w:t>
      </w:r>
      <w:r>
        <w:rPr>
          <w:rFonts w:ascii="Calibri" w:hAnsi="Calibri"/>
          <w:i/>
          <w:sz w:val="16"/>
        </w:rPr>
        <w:t>возраста</w:t>
        <w:tab/>
      </w:r>
      <w:r>
        <w:rPr>
          <w:rFonts w:ascii="Calibri" w:hAnsi="Calibri"/>
          <w:sz w:val="18"/>
        </w:rPr>
        <w:t>295</w:t>
      </w: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spacing w:before="6"/>
        <w:jc w:val="left"/>
        <w:rPr>
          <w:rFonts w:ascii="Calibri"/>
          <w:sz w:val="29"/>
        </w:rPr>
      </w:pPr>
    </w:p>
    <w:p>
      <w:pPr>
        <w:pStyle w:val="Heading4"/>
        <w:spacing w:line="264" w:lineRule="exact"/>
        <w:ind w:left="414"/>
        <w:jc w:val="left"/>
        <w:rPr>
          <w:i/>
        </w:rPr>
      </w:pPr>
      <w:r>
        <w:rPr>
          <w:i/>
        </w:rPr>
        <w:t>Код по МКБ-10</w:t>
      </w:r>
    </w:p>
    <w:p>
      <w:pPr>
        <w:pStyle w:val="BodyText"/>
        <w:spacing w:line="206" w:lineRule="auto" w:before="12"/>
        <w:ind w:left="117" w:firstLine="295"/>
        <w:jc w:val="left"/>
      </w:pPr>
      <w:r>
        <w:rPr>
          <w:w w:val="90"/>
        </w:rPr>
        <w:t>Р36 Бактериальный сепсис новорожденного, врожденная </w:t>
      </w:r>
      <w:r>
        <w:rPr/>
        <w:t>септицемия</w:t>
      </w:r>
    </w:p>
    <w:p>
      <w:pPr>
        <w:pStyle w:val="BodyText"/>
        <w:spacing w:line="206" w:lineRule="auto" w:before="3"/>
        <w:ind w:left="130" w:firstLine="282"/>
        <w:jc w:val="left"/>
      </w:pPr>
      <w:r>
        <w:rPr>
          <w:w w:val="95"/>
        </w:rPr>
        <w:t>Р36.0 Сепсис новорожденного, обусловленный стрепто- </w:t>
      </w:r>
      <w:r>
        <w:rPr/>
        <w:t>кокком группы В</w:t>
      </w:r>
    </w:p>
    <w:p>
      <w:pPr>
        <w:pStyle w:val="BodyText"/>
        <w:spacing w:line="206" w:lineRule="auto" w:before="2"/>
        <w:ind w:left="130" w:right="154" w:firstLine="282"/>
        <w:jc w:val="left"/>
      </w:pPr>
      <w:r>
        <w:rPr>
          <w:w w:val="95"/>
        </w:rPr>
        <w:t>Р36.1 Сепсис новорожденного, обусловленный другими </w:t>
      </w:r>
      <w:r>
        <w:rPr/>
        <w:t>и неуточненными стрептококками</w:t>
      </w:r>
    </w:p>
    <w:p>
      <w:pPr>
        <w:pStyle w:val="BodyText"/>
        <w:spacing w:line="206" w:lineRule="auto" w:before="3"/>
        <w:ind w:left="117" w:firstLine="295"/>
        <w:jc w:val="left"/>
      </w:pPr>
      <w:r>
        <w:rPr>
          <w:w w:val="90"/>
        </w:rPr>
        <w:t>Р36.2 Сепсис новорожденного, обусловленный золотистым </w:t>
      </w:r>
      <w:r>
        <w:rPr/>
        <w:t>стафилококком</w:t>
      </w:r>
    </w:p>
    <w:p>
      <w:pPr>
        <w:pStyle w:val="BodyText"/>
        <w:spacing w:line="206" w:lineRule="auto" w:before="3"/>
        <w:ind w:left="130" w:right="154" w:firstLine="282"/>
        <w:jc w:val="left"/>
      </w:pPr>
      <w:r>
        <w:rPr>
          <w:w w:val="95"/>
        </w:rPr>
        <w:t>Р36.3 Сепсис новорожденного, обусловленный другими </w:t>
      </w:r>
      <w:r>
        <w:rPr/>
        <w:t>и неуточненными стафилококками</w:t>
      </w:r>
    </w:p>
    <w:p>
      <w:pPr>
        <w:pStyle w:val="BodyText"/>
        <w:spacing w:line="206" w:lineRule="auto" w:before="2"/>
        <w:ind w:left="131" w:firstLine="281"/>
        <w:jc w:val="left"/>
      </w:pPr>
      <w:r>
        <w:rPr>
          <w:w w:val="90"/>
        </w:rPr>
        <w:t>Р36.4 Сепсис новорожденного, обусловленный кишечной </w:t>
      </w:r>
      <w:r>
        <w:rPr/>
        <w:t>палочкой</w:t>
      </w:r>
    </w:p>
    <w:p>
      <w:pPr>
        <w:pStyle w:val="BodyText"/>
        <w:spacing w:line="206" w:lineRule="auto" w:before="3"/>
        <w:ind w:left="129" w:firstLine="283"/>
        <w:jc w:val="left"/>
      </w:pPr>
      <w:r>
        <w:rPr>
          <w:w w:val="90"/>
        </w:rPr>
        <w:t>Р36.5 Сепсис новорожденного, обусловленный анаэробны- </w:t>
      </w:r>
      <w:r>
        <w:rPr/>
        <w:t>ми микроорганизмами</w:t>
      </w:r>
    </w:p>
    <w:p>
      <w:pPr>
        <w:pStyle w:val="BodyText"/>
        <w:spacing w:line="206" w:lineRule="auto" w:before="3"/>
        <w:ind w:left="126" w:right="155" w:firstLine="285"/>
        <w:jc w:val="left"/>
      </w:pPr>
      <w:r>
        <w:rPr>
          <w:w w:val="95"/>
        </w:rPr>
        <w:t>Р36.8 Сепсис новорожденного, обусловленный другими </w:t>
      </w:r>
      <w:r>
        <w:rPr/>
        <w:t>бактериальными агентами</w:t>
      </w:r>
    </w:p>
    <w:p>
      <w:pPr>
        <w:pStyle w:val="BodyText"/>
        <w:spacing w:line="206" w:lineRule="auto" w:before="3"/>
        <w:ind w:left="39" w:right="119" w:firstLine="295"/>
        <w:jc w:val="right"/>
      </w:pPr>
      <w:r>
        <w:rPr>
          <w:spacing w:val="-4"/>
          <w:w w:val="90"/>
        </w:rPr>
        <w:t>Р36.9 </w:t>
      </w:r>
      <w:r>
        <w:rPr>
          <w:spacing w:val="-5"/>
          <w:w w:val="90"/>
        </w:rPr>
        <w:t>Бактериальный сепсис </w:t>
      </w:r>
      <w:r>
        <w:rPr>
          <w:spacing w:val="-6"/>
          <w:w w:val="90"/>
        </w:rPr>
        <w:t>новорожденного </w:t>
      </w:r>
      <w:r>
        <w:rPr>
          <w:spacing w:val="-5"/>
          <w:w w:val="90"/>
        </w:rPr>
        <w:t>неуточненный</w:t>
      </w:r>
      <w:r>
        <w:rPr>
          <w:spacing w:val="-5"/>
          <w:w w:val="92"/>
        </w:rPr>
        <w:t> </w:t>
      </w:r>
      <w:r>
        <w:rPr>
          <w:b/>
          <w:i/>
          <w:w w:val="90"/>
        </w:rPr>
        <w:t>Примеры </w:t>
      </w:r>
      <w:r>
        <w:rPr>
          <w:b/>
          <w:i/>
          <w:spacing w:val="-3"/>
          <w:w w:val="90"/>
        </w:rPr>
        <w:t>формулировки диагноза: </w:t>
      </w:r>
      <w:r>
        <w:rPr>
          <w:spacing w:val="-3"/>
          <w:w w:val="90"/>
        </w:rPr>
        <w:t>«Ранний </w:t>
      </w:r>
      <w:r>
        <w:rPr>
          <w:w w:val="90"/>
        </w:rPr>
        <w:t>неонатальный</w:t>
      </w:r>
      <w:r>
        <w:rPr>
          <w:spacing w:val="-2"/>
          <w:w w:val="91"/>
        </w:rPr>
        <w:t> </w:t>
      </w:r>
      <w:r>
        <w:rPr>
          <w:spacing w:val="2"/>
          <w:w w:val="95"/>
        </w:rPr>
        <w:t>сепсис, </w:t>
      </w:r>
      <w:r>
        <w:rPr>
          <w:spacing w:val="3"/>
          <w:w w:val="95"/>
        </w:rPr>
        <w:t>вызванный </w:t>
      </w:r>
      <w:r>
        <w:rPr>
          <w:spacing w:val="2"/>
          <w:w w:val="95"/>
        </w:rPr>
        <w:t>стрептококками группы </w:t>
      </w:r>
      <w:r>
        <w:rPr>
          <w:w w:val="95"/>
        </w:rPr>
        <w:t>В, </w:t>
      </w:r>
      <w:r>
        <w:rPr>
          <w:spacing w:val="3"/>
          <w:w w:val="95"/>
        </w:rPr>
        <w:t>септицемия,</w:t>
      </w:r>
      <w:r>
        <w:rPr>
          <w:spacing w:val="3"/>
          <w:w w:val="88"/>
        </w:rPr>
        <w:t> </w:t>
      </w:r>
      <w:r>
        <w:rPr>
          <w:w w:val="90"/>
        </w:rPr>
        <w:t>септический шок» или «Пупочный сепсис стафилококковой</w:t>
      </w:r>
      <w:r>
        <w:rPr>
          <w:spacing w:val="-2"/>
          <w:w w:val="89"/>
        </w:rPr>
        <w:t> </w:t>
      </w:r>
      <w:r>
        <w:rPr>
          <w:w w:val="90"/>
        </w:rPr>
        <w:t>этиологии, септикопиемия (гнойный менингит, двухсторон-</w:t>
      </w:r>
      <w:r>
        <w:rPr>
          <w:w w:val="106"/>
        </w:rPr>
        <w:t> </w:t>
      </w:r>
      <w:r>
        <w:rPr>
          <w:spacing w:val="2"/>
          <w:w w:val="90"/>
        </w:rPr>
        <w:t>няя </w:t>
      </w:r>
      <w:r>
        <w:rPr>
          <w:spacing w:val="3"/>
          <w:w w:val="90"/>
        </w:rPr>
        <w:t>мелкоочаговая пневмония, некротизирующий энтеро-</w:t>
      </w:r>
      <w:r>
        <w:rPr>
          <w:w w:val="106"/>
        </w:rPr>
        <w:t> </w:t>
      </w:r>
      <w:r>
        <w:rPr>
          <w:w w:val="95"/>
        </w:rPr>
        <w:t>колит 2 ст., омфалит), </w:t>
      </w:r>
      <w:r>
        <w:rPr>
          <w:spacing w:val="3"/>
          <w:w w:val="95"/>
        </w:rPr>
        <w:t>острая </w:t>
      </w:r>
      <w:r>
        <w:rPr>
          <w:w w:val="95"/>
        </w:rPr>
        <w:t>дыхательная недостаточность</w:t>
      </w:r>
      <w:r>
        <w:rPr>
          <w:w w:val="98"/>
        </w:rPr>
        <w:t> </w:t>
      </w:r>
      <w:r>
        <w:rPr>
          <w:spacing w:val="2"/>
          <w:w w:val="95"/>
        </w:rPr>
        <w:t>3-й </w:t>
      </w:r>
      <w:r>
        <w:rPr>
          <w:spacing w:val="3"/>
          <w:w w:val="95"/>
        </w:rPr>
        <w:t>степени, недостаточность </w:t>
      </w:r>
      <w:r>
        <w:rPr>
          <w:spacing w:val="4"/>
          <w:w w:val="95"/>
        </w:rPr>
        <w:t>кровообращения </w:t>
      </w:r>
      <w:r>
        <w:rPr>
          <w:spacing w:val="2"/>
          <w:w w:val="95"/>
        </w:rPr>
        <w:t>2Б, </w:t>
      </w:r>
      <w:r>
        <w:rPr>
          <w:spacing w:val="5"/>
          <w:w w:val="95"/>
        </w:rPr>
        <w:t>острая</w:t>
      </w:r>
    </w:p>
    <w:p>
      <w:pPr>
        <w:pStyle w:val="BodyText"/>
        <w:spacing w:line="244" w:lineRule="exact"/>
        <w:ind w:left="131"/>
      </w:pPr>
      <w:r>
        <w:rPr/>
        <w:t>почечная недостаточность, ДВС-синдром».</w:t>
      </w:r>
    </w:p>
    <w:p>
      <w:pPr>
        <w:pStyle w:val="BodyText"/>
        <w:spacing w:line="206" w:lineRule="auto" w:before="11"/>
        <w:ind w:left="117" w:right="116" w:firstLine="298"/>
      </w:pPr>
      <w:r>
        <w:rPr>
          <w:rFonts w:ascii="Times New Roman" w:hAnsi="Times New Roman"/>
          <w:b/>
          <w:w w:val="95"/>
        </w:rPr>
        <w:t>Эпидемиология. </w:t>
      </w:r>
      <w:r>
        <w:rPr>
          <w:w w:val="95"/>
        </w:rPr>
        <w:t>В отечественной </w:t>
      </w:r>
      <w:r>
        <w:rPr>
          <w:spacing w:val="2"/>
          <w:w w:val="95"/>
        </w:rPr>
        <w:t>литературе </w:t>
      </w:r>
      <w:r>
        <w:rPr>
          <w:spacing w:val="3"/>
          <w:w w:val="95"/>
        </w:rPr>
        <w:t>отсутству- </w:t>
      </w:r>
      <w:r>
        <w:rPr>
          <w:w w:val="95"/>
        </w:rPr>
        <w:t>ют достоверные сведения о частоте возникновения сепсиса среди новорожденных, что обусловлено </w:t>
      </w:r>
      <w:r>
        <w:rPr>
          <w:spacing w:val="3"/>
          <w:w w:val="95"/>
        </w:rPr>
        <w:t>отсутствием</w:t>
      </w:r>
      <w:r>
        <w:rPr>
          <w:spacing w:val="-37"/>
          <w:w w:val="95"/>
        </w:rPr>
        <w:t> </w:t>
      </w:r>
      <w:r>
        <w:rPr>
          <w:spacing w:val="2"/>
          <w:w w:val="95"/>
        </w:rPr>
        <w:t>обще- </w:t>
      </w:r>
      <w:r>
        <w:rPr>
          <w:w w:val="95"/>
        </w:rPr>
        <w:t>принятых</w:t>
      </w:r>
      <w:r>
        <w:rPr>
          <w:spacing w:val="-17"/>
          <w:w w:val="95"/>
        </w:rPr>
        <w:t> </w:t>
      </w:r>
      <w:r>
        <w:rPr>
          <w:w w:val="95"/>
        </w:rPr>
        <w:t>критериев</w:t>
      </w:r>
      <w:r>
        <w:rPr>
          <w:spacing w:val="-17"/>
          <w:w w:val="95"/>
        </w:rPr>
        <w:t> </w:t>
      </w:r>
      <w:r>
        <w:rPr>
          <w:w w:val="95"/>
        </w:rPr>
        <w:t>постановки</w:t>
      </w:r>
      <w:r>
        <w:rPr>
          <w:spacing w:val="-16"/>
          <w:w w:val="95"/>
        </w:rPr>
        <w:t> </w:t>
      </w:r>
      <w:r>
        <w:rPr>
          <w:w w:val="95"/>
        </w:rPr>
        <w:t>диагноза.</w:t>
      </w:r>
      <w:r>
        <w:rPr>
          <w:spacing w:val="-17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зарубежным </w:t>
      </w:r>
      <w:r>
        <w:rPr>
          <w:spacing w:val="4"/>
          <w:w w:val="95"/>
        </w:rPr>
        <w:t>данным, </w:t>
      </w:r>
      <w:r>
        <w:rPr>
          <w:spacing w:val="5"/>
          <w:w w:val="95"/>
        </w:rPr>
        <w:t>частота </w:t>
      </w:r>
      <w:r>
        <w:rPr>
          <w:spacing w:val="4"/>
          <w:w w:val="95"/>
        </w:rPr>
        <w:t>развития сепсиса </w:t>
      </w:r>
      <w:r>
        <w:rPr>
          <w:spacing w:val="3"/>
          <w:w w:val="95"/>
        </w:rPr>
        <w:t>среди </w:t>
      </w:r>
      <w:r>
        <w:rPr>
          <w:spacing w:val="4"/>
          <w:w w:val="95"/>
        </w:rPr>
        <w:t>новорожденных </w:t>
      </w:r>
      <w:r>
        <w:rPr>
          <w:w w:val="95"/>
        </w:rPr>
        <w:t>составляет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0,1</w:t>
      </w:r>
      <w:r>
        <w:rPr>
          <w:spacing w:val="-25"/>
          <w:w w:val="95"/>
        </w:rPr>
        <w:t> </w:t>
      </w:r>
      <w:r>
        <w:rPr>
          <w:w w:val="95"/>
        </w:rPr>
        <w:t>до</w:t>
      </w:r>
      <w:r>
        <w:rPr>
          <w:spacing w:val="-25"/>
          <w:w w:val="95"/>
        </w:rPr>
        <w:t> </w:t>
      </w:r>
      <w:r>
        <w:rPr>
          <w:w w:val="95"/>
        </w:rPr>
        <w:t>0,8%.</w:t>
      </w:r>
      <w:r>
        <w:rPr>
          <w:spacing w:val="-25"/>
          <w:w w:val="95"/>
        </w:rPr>
        <w:t> </w:t>
      </w:r>
      <w:r>
        <w:rPr>
          <w:w w:val="95"/>
        </w:rPr>
        <w:t>Частота</w:t>
      </w:r>
      <w:r>
        <w:rPr>
          <w:spacing w:val="-25"/>
          <w:w w:val="95"/>
        </w:rPr>
        <w:t> </w:t>
      </w:r>
      <w:r>
        <w:rPr>
          <w:w w:val="95"/>
        </w:rPr>
        <w:t>раннего</w:t>
      </w:r>
      <w:r>
        <w:rPr>
          <w:spacing w:val="-25"/>
          <w:w w:val="95"/>
        </w:rPr>
        <w:t> </w:t>
      </w:r>
      <w:r>
        <w:rPr>
          <w:w w:val="95"/>
        </w:rPr>
        <w:t>неонатального</w:t>
      </w:r>
      <w:r>
        <w:rPr>
          <w:spacing w:val="-25"/>
          <w:w w:val="95"/>
        </w:rPr>
        <w:t> </w:t>
      </w:r>
      <w:r>
        <w:rPr>
          <w:w w:val="95"/>
        </w:rPr>
        <w:t>сеп- сиса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США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целом</w:t>
      </w:r>
      <w:r>
        <w:rPr>
          <w:spacing w:val="-14"/>
          <w:w w:val="95"/>
        </w:rPr>
        <w:t> </w:t>
      </w:r>
      <w:r>
        <w:rPr>
          <w:w w:val="95"/>
        </w:rPr>
        <w:t>составляет</w:t>
      </w:r>
      <w:r>
        <w:rPr>
          <w:spacing w:val="-13"/>
          <w:w w:val="95"/>
        </w:rPr>
        <w:t> </w:t>
      </w:r>
      <w:r>
        <w:rPr>
          <w:w w:val="95"/>
        </w:rPr>
        <w:t>0,77</w:t>
      </w:r>
      <w:r>
        <w:rPr>
          <w:spacing w:val="-14"/>
          <w:w w:val="95"/>
        </w:rPr>
        <w:t> </w:t>
      </w:r>
      <w:r>
        <w:rPr>
          <w:w w:val="95"/>
        </w:rPr>
        <w:t>случаев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1000</w:t>
      </w:r>
      <w:r>
        <w:rPr>
          <w:spacing w:val="-13"/>
          <w:w w:val="95"/>
        </w:rPr>
        <w:t> </w:t>
      </w:r>
      <w:r>
        <w:rPr>
          <w:w w:val="95"/>
        </w:rPr>
        <w:t>(95%</w:t>
      </w:r>
      <w:r>
        <w:rPr>
          <w:spacing w:val="-14"/>
          <w:w w:val="95"/>
        </w:rPr>
        <w:t> </w:t>
      </w:r>
      <w:r>
        <w:rPr>
          <w:w w:val="95"/>
        </w:rPr>
        <w:t>ДИ 0,72–0,84)</w:t>
      </w:r>
      <w:r>
        <w:rPr>
          <w:spacing w:val="-28"/>
          <w:w w:val="95"/>
        </w:rPr>
        <w:t> </w:t>
      </w:r>
      <w:r>
        <w:rPr>
          <w:w w:val="95"/>
        </w:rPr>
        <w:t>живорожденных</w:t>
      </w:r>
      <w:r>
        <w:rPr>
          <w:spacing w:val="-28"/>
          <w:w w:val="95"/>
        </w:rPr>
        <w:t> </w:t>
      </w:r>
      <w:r>
        <w:rPr>
          <w:w w:val="95"/>
        </w:rPr>
        <w:t>детей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зависит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срока</w:t>
      </w:r>
      <w:r>
        <w:rPr>
          <w:spacing w:val="-28"/>
          <w:w w:val="95"/>
        </w:rPr>
        <w:t> </w:t>
      </w:r>
      <w:r>
        <w:rPr>
          <w:w w:val="95"/>
        </w:rPr>
        <w:t>гестации при</w:t>
      </w:r>
      <w:r>
        <w:rPr>
          <w:spacing w:val="-12"/>
          <w:w w:val="95"/>
        </w:rPr>
        <w:t> </w:t>
      </w:r>
      <w:r>
        <w:rPr>
          <w:w w:val="95"/>
        </w:rPr>
        <w:t>рождении.</w:t>
      </w:r>
      <w:r>
        <w:rPr>
          <w:spacing w:val="-11"/>
          <w:w w:val="95"/>
        </w:rPr>
        <w:t> </w:t>
      </w:r>
      <w:r>
        <w:rPr>
          <w:w w:val="95"/>
        </w:rPr>
        <w:t>Среди</w:t>
      </w:r>
      <w:r>
        <w:rPr>
          <w:spacing w:val="-12"/>
          <w:w w:val="95"/>
        </w:rPr>
        <w:t> </w:t>
      </w:r>
      <w:r>
        <w:rPr>
          <w:w w:val="95"/>
        </w:rPr>
        <w:t>недоношенных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детей</w:t>
      </w:r>
      <w:r>
        <w:rPr>
          <w:spacing w:val="-11"/>
          <w:w w:val="95"/>
        </w:rPr>
        <w:t> </w:t>
      </w:r>
      <w:r>
        <w:rPr>
          <w:w w:val="95"/>
        </w:rPr>
        <w:t>(срок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гестации </w:t>
      </w:r>
      <w:r>
        <w:rPr>
          <w:w w:val="95"/>
        </w:rPr>
        <w:t>менее</w:t>
      </w:r>
      <w:r>
        <w:rPr>
          <w:spacing w:val="-28"/>
          <w:w w:val="95"/>
        </w:rPr>
        <w:t> </w:t>
      </w:r>
      <w:r>
        <w:rPr>
          <w:w w:val="95"/>
        </w:rPr>
        <w:t>37</w:t>
      </w:r>
      <w:r>
        <w:rPr>
          <w:spacing w:val="-27"/>
          <w:w w:val="95"/>
        </w:rPr>
        <w:t> </w:t>
      </w:r>
      <w:r>
        <w:rPr>
          <w:w w:val="95"/>
        </w:rPr>
        <w:t>нед.)</w:t>
      </w:r>
      <w:r>
        <w:rPr>
          <w:spacing w:val="-27"/>
          <w:w w:val="95"/>
        </w:rPr>
        <w:t> </w:t>
      </w:r>
      <w:r>
        <w:rPr>
          <w:w w:val="95"/>
        </w:rPr>
        <w:t>частота</w:t>
      </w:r>
      <w:r>
        <w:rPr>
          <w:spacing w:val="-27"/>
          <w:w w:val="95"/>
        </w:rPr>
        <w:t> </w:t>
      </w:r>
      <w:r>
        <w:rPr>
          <w:w w:val="95"/>
        </w:rPr>
        <w:t>развития</w:t>
      </w:r>
      <w:r>
        <w:rPr>
          <w:spacing w:val="-27"/>
          <w:w w:val="95"/>
        </w:rPr>
        <w:t> </w:t>
      </w:r>
      <w:r>
        <w:rPr>
          <w:w w:val="95"/>
        </w:rPr>
        <w:t>сепсиса</w:t>
      </w:r>
      <w:r>
        <w:rPr>
          <w:spacing w:val="-27"/>
          <w:w w:val="95"/>
        </w:rPr>
        <w:t> </w:t>
      </w:r>
      <w:r>
        <w:rPr>
          <w:w w:val="95"/>
        </w:rPr>
        <w:t>увеличивается</w:t>
      </w:r>
      <w:r>
        <w:rPr>
          <w:spacing w:val="-27"/>
          <w:w w:val="95"/>
        </w:rPr>
        <w:t> </w:t>
      </w:r>
      <w:r>
        <w:rPr>
          <w:w w:val="95"/>
        </w:rPr>
        <w:t>почти </w:t>
      </w:r>
      <w:r>
        <w:rPr/>
        <w:t>в</w:t>
      </w:r>
      <w:r>
        <w:rPr>
          <w:spacing w:val="-18"/>
        </w:rPr>
        <w:t> </w:t>
      </w:r>
      <w:r>
        <w:rPr/>
        <w:t>7</w:t>
      </w:r>
      <w:r>
        <w:rPr>
          <w:spacing w:val="-17"/>
        </w:rPr>
        <w:t> </w:t>
      </w:r>
      <w:r>
        <w:rPr>
          <w:spacing w:val="4"/>
        </w:rPr>
        <w:t>раз</w:t>
      </w:r>
      <w:r>
        <w:rPr>
          <w:spacing w:val="-17"/>
        </w:rPr>
        <w:t> </w:t>
      </w:r>
      <w:r>
        <w:rPr/>
        <w:t>и</w:t>
      </w:r>
      <w:r>
        <w:rPr>
          <w:spacing w:val="-18"/>
        </w:rPr>
        <w:t> </w:t>
      </w:r>
      <w:r>
        <w:rPr>
          <w:spacing w:val="5"/>
        </w:rPr>
        <w:t>составляет</w:t>
      </w:r>
      <w:r>
        <w:rPr>
          <w:spacing w:val="-17"/>
        </w:rPr>
        <w:t> </w:t>
      </w:r>
      <w:r>
        <w:rPr>
          <w:spacing w:val="3"/>
        </w:rPr>
        <w:t>3,71</w:t>
      </w:r>
      <w:r>
        <w:rPr>
          <w:spacing w:val="-17"/>
        </w:rPr>
        <w:t> </w:t>
      </w:r>
      <w:r>
        <w:rPr>
          <w:spacing w:val="2"/>
        </w:rPr>
        <w:t>на</w:t>
      </w:r>
      <w:r>
        <w:rPr>
          <w:spacing w:val="-17"/>
        </w:rPr>
        <w:t> </w:t>
      </w:r>
      <w:r>
        <w:rPr>
          <w:spacing w:val="3"/>
        </w:rPr>
        <w:t>1000</w:t>
      </w:r>
      <w:r>
        <w:rPr>
          <w:spacing w:val="-18"/>
        </w:rPr>
        <w:t> </w:t>
      </w:r>
      <w:r>
        <w:rPr>
          <w:spacing w:val="4"/>
        </w:rPr>
        <w:t>живорожденных.</w:t>
      </w:r>
      <w:r>
        <w:rPr>
          <w:spacing w:val="-17"/>
        </w:rPr>
        <w:t> </w:t>
      </w:r>
      <w:r>
        <w:rPr>
          <w:spacing w:val="3"/>
        </w:rPr>
        <w:t>Среди </w:t>
      </w:r>
      <w:r>
        <w:rPr>
          <w:spacing w:val="4"/>
          <w:w w:val="95"/>
        </w:rPr>
        <w:t>детей </w:t>
      </w:r>
      <w:r>
        <w:rPr>
          <w:w w:val="95"/>
        </w:rPr>
        <w:t>с </w:t>
      </w:r>
      <w:r>
        <w:rPr>
          <w:spacing w:val="2"/>
          <w:w w:val="95"/>
        </w:rPr>
        <w:t>очень низкой </w:t>
      </w:r>
      <w:r>
        <w:rPr>
          <w:spacing w:val="3"/>
          <w:w w:val="95"/>
        </w:rPr>
        <w:t>массой </w:t>
      </w:r>
      <w:r>
        <w:rPr>
          <w:spacing w:val="2"/>
          <w:w w:val="95"/>
        </w:rPr>
        <w:t>тела </w:t>
      </w:r>
      <w:r>
        <w:rPr>
          <w:spacing w:val="3"/>
          <w:w w:val="95"/>
        </w:rPr>
        <w:t>(ОНМТ)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рождении</w:t>
      </w:r>
    </w:p>
    <w:p>
      <w:pPr>
        <w:spacing w:after="0" w:line="206" w:lineRule="auto"/>
        <w:sectPr>
          <w:headerReference w:type="default" r:id="rId175"/>
          <w:pgSz w:w="14180" w:h="11340" w:orient="landscape"/>
          <w:pgMar w:header="0" w:footer="0" w:top="440" w:bottom="280" w:left="720" w:right="680"/>
          <w:cols w:num="2" w:equalWidth="0">
            <w:col w:w="5722" w:space="1251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7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1" w:firstLine="8"/>
      </w:pPr>
      <w:r>
        <w:rPr>
          <w:w w:val="95"/>
        </w:rPr>
        <w:t>(менее</w:t>
      </w:r>
      <w:r>
        <w:rPr>
          <w:spacing w:val="-25"/>
          <w:w w:val="95"/>
        </w:rPr>
        <w:t> </w:t>
      </w:r>
      <w:r>
        <w:rPr>
          <w:w w:val="95"/>
        </w:rPr>
        <w:t>1500</w:t>
      </w:r>
      <w:r>
        <w:rPr>
          <w:spacing w:val="-23"/>
          <w:w w:val="95"/>
        </w:rPr>
        <w:t> </w:t>
      </w:r>
      <w:r>
        <w:rPr>
          <w:w w:val="95"/>
        </w:rPr>
        <w:t>г)</w:t>
      </w:r>
      <w:r>
        <w:rPr>
          <w:spacing w:val="-25"/>
          <w:w w:val="95"/>
        </w:rPr>
        <w:t> </w:t>
      </w:r>
      <w:r>
        <w:rPr>
          <w:w w:val="95"/>
        </w:rPr>
        <w:t>частота</w:t>
      </w:r>
      <w:r>
        <w:rPr>
          <w:spacing w:val="-24"/>
          <w:w w:val="95"/>
        </w:rPr>
        <w:t> </w:t>
      </w:r>
      <w:r>
        <w:rPr>
          <w:w w:val="95"/>
        </w:rPr>
        <w:t>сепсиса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20</w:t>
      </w:r>
      <w:r>
        <w:rPr>
          <w:spacing w:val="-25"/>
          <w:w w:val="95"/>
        </w:rPr>
        <w:t> </w:t>
      </w:r>
      <w:r>
        <w:rPr>
          <w:w w:val="95"/>
        </w:rPr>
        <w:t>раз</w:t>
      </w:r>
      <w:r>
        <w:rPr>
          <w:spacing w:val="-24"/>
          <w:w w:val="95"/>
        </w:rPr>
        <w:t> </w:t>
      </w:r>
      <w:r>
        <w:rPr>
          <w:w w:val="95"/>
        </w:rPr>
        <w:t>выше,</w:t>
      </w:r>
      <w:r>
        <w:rPr>
          <w:spacing w:val="-25"/>
          <w:w w:val="95"/>
        </w:rPr>
        <w:t> </w:t>
      </w:r>
      <w:r>
        <w:rPr>
          <w:w w:val="95"/>
        </w:rPr>
        <w:t>чем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популяции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целом,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составляет</w:t>
      </w:r>
      <w:r>
        <w:rPr>
          <w:spacing w:val="-17"/>
          <w:w w:val="95"/>
        </w:rPr>
        <w:t> </w:t>
      </w:r>
      <w:r>
        <w:rPr>
          <w:w w:val="95"/>
        </w:rPr>
        <w:t>10,96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1000</w:t>
      </w:r>
      <w:r>
        <w:rPr>
          <w:spacing w:val="-17"/>
          <w:w w:val="95"/>
        </w:rPr>
        <w:t> </w:t>
      </w:r>
      <w:r>
        <w:rPr>
          <w:w w:val="95"/>
        </w:rPr>
        <w:t>живорожденных.</w:t>
      </w:r>
      <w:r>
        <w:rPr>
          <w:spacing w:val="-17"/>
          <w:w w:val="95"/>
        </w:rPr>
        <w:t> </w:t>
      </w:r>
      <w:r>
        <w:rPr>
          <w:w w:val="95"/>
        </w:rPr>
        <w:t>Показа- тель</w:t>
      </w:r>
      <w:r>
        <w:rPr>
          <w:spacing w:val="-18"/>
          <w:w w:val="95"/>
        </w:rPr>
        <w:t> </w:t>
      </w:r>
      <w:r>
        <w:rPr>
          <w:w w:val="95"/>
        </w:rPr>
        <w:t>летальности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неонатальном</w:t>
      </w:r>
      <w:r>
        <w:rPr>
          <w:spacing w:val="-18"/>
          <w:w w:val="95"/>
        </w:rPr>
        <w:t> </w:t>
      </w:r>
      <w:r>
        <w:rPr>
          <w:w w:val="95"/>
        </w:rPr>
        <w:t>сепсисе</w:t>
      </w:r>
      <w:r>
        <w:rPr>
          <w:spacing w:val="-17"/>
          <w:w w:val="95"/>
        </w:rPr>
        <w:t> </w:t>
      </w:r>
      <w:r>
        <w:rPr>
          <w:w w:val="95"/>
        </w:rPr>
        <w:t>варьирует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11 до 16%, причем более 90% </w:t>
      </w:r>
      <w:r>
        <w:rPr>
          <w:spacing w:val="2"/>
          <w:w w:val="95"/>
        </w:rPr>
        <w:t>летальных </w:t>
      </w:r>
      <w:r>
        <w:rPr>
          <w:w w:val="95"/>
        </w:rPr>
        <w:t>исходов имеют </w:t>
      </w:r>
      <w:r>
        <w:rPr>
          <w:spacing w:val="2"/>
          <w:w w:val="95"/>
        </w:rPr>
        <w:t>место </w:t>
      </w:r>
      <w:r>
        <w:rPr>
          <w:w w:val="95"/>
        </w:rPr>
        <w:t>среди</w:t>
      </w:r>
      <w:r>
        <w:rPr>
          <w:spacing w:val="-30"/>
          <w:w w:val="95"/>
        </w:rPr>
        <w:t> </w:t>
      </w:r>
      <w:r>
        <w:rPr>
          <w:w w:val="95"/>
        </w:rPr>
        <w:t>недоношенных</w:t>
      </w:r>
      <w:r>
        <w:rPr>
          <w:spacing w:val="-30"/>
          <w:w w:val="95"/>
        </w:rPr>
        <w:t> </w:t>
      </w:r>
      <w:r>
        <w:rPr>
          <w:w w:val="95"/>
        </w:rPr>
        <w:t>новорожденных</w:t>
      </w:r>
      <w:r>
        <w:rPr>
          <w:spacing w:val="-30"/>
          <w:w w:val="95"/>
        </w:rPr>
        <w:t> </w:t>
      </w:r>
      <w:r>
        <w:rPr>
          <w:w w:val="95"/>
        </w:rPr>
        <w:t>детей.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30"/>
          <w:w w:val="95"/>
        </w:rPr>
        <w:t> </w:t>
      </w:r>
      <w:r>
        <w:rPr>
          <w:w w:val="95"/>
        </w:rPr>
        <w:t>образом, </w:t>
      </w:r>
      <w:r>
        <w:rPr>
          <w:w w:val="90"/>
        </w:rPr>
        <w:t>по </w:t>
      </w:r>
      <w:r>
        <w:rPr>
          <w:spacing w:val="-3"/>
          <w:w w:val="90"/>
        </w:rPr>
        <w:t>последним данным зарубежной </w:t>
      </w:r>
      <w:r>
        <w:rPr>
          <w:w w:val="90"/>
        </w:rPr>
        <w:t>статистики, в США </w:t>
      </w:r>
      <w:r>
        <w:rPr>
          <w:spacing w:val="-3"/>
          <w:w w:val="90"/>
        </w:rPr>
        <w:t>диагноз </w:t>
      </w:r>
      <w:r>
        <w:rPr>
          <w:w w:val="90"/>
        </w:rPr>
        <w:t>микробиологически </w:t>
      </w:r>
      <w:r>
        <w:rPr>
          <w:spacing w:val="-3"/>
          <w:w w:val="90"/>
        </w:rPr>
        <w:t>подтвержденного </w:t>
      </w:r>
      <w:r>
        <w:rPr>
          <w:w w:val="90"/>
        </w:rPr>
        <w:t>раннего неонатального </w:t>
      </w:r>
      <w:r>
        <w:rPr>
          <w:spacing w:val="-3"/>
          <w:w w:val="95"/>
        </w:rPr>
        <w:t>сепсиса</w:t>
      </w:r>
      <w:r>
        <w:rPr>
          <w:spacing w:val="-35"/>
          <w:w w:val="95"/>
        </w:rPr>
        <w:t> </w:t>
      </w:r>
      <w:r>
        <w:rPr>
          <w:w w:val="95"/>
        </w:rPr>
        <w:t>поставлен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более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чем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3300</w:t>
      </w:r>
      <w:r>
        <w:rPr>
          <w:spacing w:val="-34"/>
          <w:w w:val="95"/>
        </w:rPr>
        <w:t> </w:t>
      </w:r>
      <w:r>
        <w:rPr>
          <w:w w:val="95"/>
        </w:rPr>
        <w:t>случаях,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этом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ежегодно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неонатального</w:t>
      </w:r>
      <w:r>
        <w:rPr>
          <w:spacing w:val="-21"/>
          <w:w w:val="95"/>
        </w:rPr>
        <w:t> </w:t>
      </w:r>
      <w:r>
        <w:rPr>
          <w:w w:val="95"/>
        </w:rPr>
        <w:t>сепсиса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США</w:t>
      </w:r>
      <w:r>
        <w:rPr>
          <w:spacing w:val="-21"/>
          <w:w w:val="95"/>
        </w:rPr>
        <w:t> </w:t>
      </w:r>
      <w:r>
        <w:rPr>
          <w:w w:val="95"/>
        </w:rPr>
        <w:t>погибают</w:t>
      </w:r>
      <w:r>
        <w:rPr>
          <w:spacing w:val="-21"/>
          <w:w w:val="95"/>
        </w:rPr>
        <w:t> </w:t>
      </w:r>
      <w:r>
        <w:rPr>
          <w:w w:val="95"/>
        </w:rPr>
        <w:t>более</w:t>
      </w:r>
      <w:r>
        <w:rPr>
          <w:spacing w:val="-21"/>
          <w:w w:val="95"/>
        </w:rPr>
        <w:t> </w:t>
      </w:r>
      <w:r>
        <w:rPr>
          <w:w w:val="95"/>
        </w:rPr>
        <w:t>340</w:t>
      </w:r>
      <w:r>
        <w:rPr>
          <w:spacing w:val="-21"/>
          <w:w w:val="95"/>
        </w:rPr>
        <w:t> </w:t>
      </w:r>
      <w:r>
        <w:rPr>
          <w:w w:val="95"/>
        </w:rPr>
        <w:t>детей.</w:t>
      </w:r>
    </w:p>
    <w:p>
      <w:pPr>
        <w:pStyle w:val="BodyText"/>
        <w:spacing w:line="206" w:lineRule="auto" w:before="12"/>
        <w:ind w:left="117" w:right="42" w:firstLine="296"/>
        <w:jc w:val="right"/>
      </w:pPr>
      <w:r>
        <w:rPr>
          <w:w w:val="90"/>
        </w:rPr>
        <w:t>В структуре </w:t>
      </w:r>
      <w:r>
        <w:rPr>
          <w:spacing w:val="-5"/>
          <w:w w:val="90"/>
        </w:rPr>
        <w:t>неонатальной </w:t>
      </w:r>
      <w:r>
        <w:rPr>
          <w:spacing w:val="-4"/>
          <w:w w:val="90"/>
        </w:rPr>
        <w:t>смертности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spacing w:val="-6"/>
          <w:w w:val="90"/>
        </w:rPr>
        <w:t>Российской</w:t>
      </w:r>
      <w:r>
        <w:rPr>
          <w:spacing w:val="13"/>
          <w:w w:val="90"/>
        </w:rPr>
        <w:t> </w:t>
      </w:r>
      <w:r>
        <w:rPr>
          <w:spacing w:val="-5"/>
          <w:w w:val="90"/>
        </w:rPr>
        <w:t>Федера-</w:t>
      </w:r>
      <w:r>
        <w:rPr>
          <w:w w:val="106"/>
        </w:rPr>
        <w:t> </w:t>
      </w:r>
      <w:r>
        <w:rPr>
          <w:spacing w:val="-4"/>
          <w:w w:val="95"/>
        </w:rPr>
        <w:t>ции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сепсис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как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причина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смерти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течение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нескольких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десятиле-</w:t>
      </w:r>
      <w:r>
        <w:rPr>
          <w:w w:val="106"/>
        </w:rPr>
        <w:t> </w:t>
      </w:r>
      <w:r>
        <w:rPr>
          <w:spacing w:val="-4"/>
          <w:w w:val="90"/>
        </w:rPr>
        <w:t>тий </w:t>
      </w:r>
      <w:r>
        <w:rPr>
          <w:spacing w:val="-5"/>
          <w:w w:val="90"/>
        </w:rPr>
        <w:t>находится </w:t>
      </w:r>
      <w:r>
        <w:rPr>
          <w:spacing w:val="-3"/>
          <w:w w:val="90"/>
        </w:rPr>
        <w:t>на </w:t>
      </w:r>
      <w:r>
        <w:rPr>
          <w:spacing w:val="-4"/>
          <w:w w:val="90"/>
        </w:rPr>
        <w:t>4–5-й </w:t>
      </w:r>
      <w:r>
        <w:rPr>
          <w:spacing w:val="-5"/>
          <w:w w:val="90"/>
        </w:rPr>
        <w:t>позиции. </w:t>
      </w:r>
      <w:r>
        <w:rPr>
          <w:spacing w:val="-6"/>
          <w:w w:val="90"/>
        </w:rPr>
        <w:t>Показатели </w:t>
      </w:r>
      <w:r>
        <w:rPr>
          <w:spacing w:val="-4"/>
          <w:w w:val="90"/>
        </w:rPr>
        <w:t>летальности</w:t>
      </w:r>
      <w:r>
        <w:rPr>
          <w:spacing w:val="21"/>
          <w:w w:val="90"/>
        </w:rPr>
        <w:t> </w:t>
      </w:r>
      <w:r>
        <w:rPr>
          <w:spacing w:val="-3"/>
          <w:w w:val="90"/>
        </w:rPr>
        <w:t>от</w:t>
      </w:r>
      <w:r>
        <w:rPr>
          <w:spacing w:val="-1"/>
          <w:w w:val="90"/>
        </w:rPr>
        <w:t> </w:t>
      </w:r>
      <w:r>
        <w:rPr>
          <w:spacing w:val="-5"/>
          <w:w w:val="90"/>
        </w:rPr>
        <w:t>сеп-</w:t>
      </w:r>
      <w:r>
        <w:rPr>
          <w:spacing w:val="-5"/>
          <w:w w:val="92"/>
        </w:rPr>
        <w:t> </w:t>
      </w:r>
      <w:r>
        <w:rPr>
          <w:spacing w:val="-4"/>
          <w:w w:val="95"/>
        </w:rPr>
        <w:t>сиса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также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остаются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стабильно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высокими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составляют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30–40%.</w:t>
      </w:r>
      <w:r>
        <w:rPr>
          <w:spacing w:val="-5"/>
          <w:w w:val="95"/>
        </w:rPr>
        <w:t> </w:t>
      </w:r>
      <w:r>
        <w:rPr>
          <w:rFonts w:ascii="Times New Roman" w:hAnsi="Times New Roman"/>
          <w:b/>
          <w:w w:val="95"/>
        </w:rPr>
        <w:t>Классификация. </w:t>
      </w:r>
      <w:r>
        <w:rPr>
          <w:w w:val="95"/>
        </w:rPr>
        <w:t>Выделяют </w:t>
      </w:r>
      <w:r>
        <w:rPr>
          <w:b/>
          <w:i/>
          <w:w w:val="95"/>
        </w:rPr>
        <w:t>ранний сепсис</w:t>
      </w:r>
      <w:r>
        <w:rPr>
          <w:w w:val="95"/>
        </w:rPr>
        <w:t>,</w:t>
      </w:r>
      <w:r>
        <w:rPr>
          <w:spacing w:val="3"/>
          <w:w w:val="95"/>
        </w:rPr>
        <w:t> </w:t>
      </w:r>
      <w:r>
        <w:rPr>
          <w:w w:val="95"/>
        </w:rPr>
        <w:t>при</w:t>
      </w:r>
      <w:r>
        <w:rPr>
          <w:spacing w:val="1"/>
          <w:w w:val="95"/>
        </w:rPr>
        <w:t> </w:t>
      </w:r>
      <w:r>
        <w:rPr>
          <w:w w:val="95"/>
        </w:rPr>
        <w:t>котором</w:t>
      </w:r>
      <w:r>
        <w:rPr>
          <w:w w:val="87"/>
        </w:rPr>
        <w:t> </w:t>
      </w:r>
      <w:r>
        <w:rPr>
          <w:w w:val="90"/>
        </w:rPr>
        <w:t>клинические симптомы появляются в первые трое</w:t>
      </w:r>
      <w:r>
        <w:rPr>
          <w:spacing w:val="23"/>
          <w:w w:val="90"/>
        </w:rPr>
        <w:t> </w:t>
      </w:r>
      <w:r>
        <w:rPr>
          <w:w w:val="90"/>
        </w:rPr>
        <w:t>суток</w:t>
      </w:r>
      <w:r>
        <w:rPr>
          <w:spacing w:val="4"/>
          <w:w w:val="90"/>
        </w:rPr>
        <w:t> </w:t>
      </w:r>
      <w:r>
        <w:rPr>
          <w:w w:val="90"/>
        </w:rPr>
        <w:t>жиз-</w:t>
      </w:r>
      <w:r>
        <w:rPr>
          <w:spacing w:val="-1"/>
          <w:w w:val="91"/>
        </w:rPr>
        <w:t> </w:t>
      </w:r>
      <w:r>
        <w:rPr>
          <w:w w:val="95"/>
        </w:rPr>
        <w:t>ни ребенка, и </w:t>
      </w:r>
      <w:r>
        <w:rPr>
          <w:b/>
          <w:i/>
          <w:w w:val="95"/>
        </w:rPr>
        <w:t>поздний сепсис новорожденных </w:t>
      </w:r>
      <w:r>
        <w:rPr>
          <w:w w:val="95"/>
        </w:rPr>
        <w:t>— сепсис,</w:t>
      </w:r>
      <w:r>
        <w:rPr>
          <w:spacing w:val="8"/>
          <w:w w:val="95"/>
        </w:rPr>
        <w:t> </w:t>
      </w:r>
      <w:r>
        <w:rPr>
          <w:w w:val="95"/>
        </w:rPr>
        <w:t>ко-</w:t>
      </w:r>
    </w:p>
    <w:p>
      <w:pPr>
        <w:pStyle w:val="BodyText"/>
        <w:spacing w:line="243" w:lineRule="exact"/>
        <w:ind w:left="123"/>
      </w:pPr>
      <w:r>
        <w:rPr>
          <w:w w:val="95"/>
        </w:rPr>
        <w:t>торый манифестирует клинически позднее 4-го дня жизни.</w:t>
      </w:r>
    </w:p>
    <w:p>
      <w:pPr>
        <w:pStyle w:val="BodyText"/>
        <w:spacing w:line="206" w:lineRule="auto" w:before="12"/>
        <w:ind w:left="117" w:right="38" w:firstLine="298"/>
        <w:jc w:val="right"/>
      </w:pPr>
      <w:r>
        <w:rPr>
          <w:spacing w:val="2"/>
          <w:w w:val="95"/>
        </w:rPr>
        <w:t>Для</w:t>
      </w:r>
      <w:r>
        <w:rPr>
          <w:spacing w:val="-8"/>
          <w:w w:val="95"/>
        </w:rPr>
        <w:t> </w:t>
      </w:r>
      <w:r>
        <w:rPr>
          <w:b/>
          <w:i/>
          <w:spacing w:val="2"/>
          <w:w w:val="95"/>
        </w:rPr>
        <w:t>раннего</w:t>
      </w:r>
      <w:r>
        <w:rPr>
          <w:b/>
          <w:i/>
          <w:spacing w:val="-10"/>
          <w:w w:val="95"/>
        </w:rPr>
        <w:t> </w:t>
      </w:r>
      <w:r>
        <w:rPr>
          <w:b/>
          <w:i/>
          <w:spacing w:val="3"/>
          <w:w w:val="95"/>
        </w:rPr>
        <w:t>сепсиса</w:t>
      </w:r>
      <w:r>
        <w:rPr>
          <w:b/>
          <w:i/>
          <w:spacing w:val="-8"/>
          <w:w w:val="95"/>
        </w:rPr>
        <w:t> </w:t>
      </w:r>
      <w:r>
        <w:rPr>
          <w:spacing w:val="3"/>
          <w:w w:val="95"/>
        </w:rPr>
        <w:t>типично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внутриутробное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(антена-</w:t>
      </w:r>
      <w:r>
        <w:rPr>
          <w:spacing w:val="4"/>
          <w:w w:val="93"/>
        </w:rPr>
        <w:t> </w:t>
      </w:r>
      <w:r>
        <w:rPr>
          <w:spacing w:val="2"/>
          <w:w w:val="90"/>
        </w:rPr>
        <w:t>тальное) </w:t>
      </w:r>
      <w:r>
        <w:rPr>
          <w:w w:val="90"/>
        </w:rPr>
        <w:t>или интранатальное</w:t>
      </w:r>
      <w:r>
        <w:rPr>
          <w:spacing w:val="24"/>
          <w:w w:val="90"/>
        </w:rPr>
        <w:t> </w:t>
      </w:r>
      <w:r>
        <w:rPr>
          <w:w w:val="90"/>
        </w:rPr>
        <w:t>инфицирование</w:t>
      </w:r>
      <w:r>
        <w:rPr>
          <w:spacing w:val="42"/>
          <w:w w:val="90"/>
        </w:rPr>
        <w:t> </w:t>
      </w:r>
      <w:r>
        <w:rPr>
          <w:w w:val="90"/>
        </w:rPr>
        <w:t>восходящим,</w:t>
      </w:r>
      <w:r>
        <w:rPr>
          <w:spacing w:val="1"/>
          <w:w w:val="88"/>
        </w:rPr>
        <w:t> </w:t>
      </w:r>
      <w:r>
        <w:rPr>
          <w:w w:val="90"/>
        </w:rPr>
        <w:t>контактным или </w:t>
      </w:r>
      <w:r>
        <w:rPr>
          <w:spacing w:val="-3"/>
          <w:w w:val="90"/>
        </w:rPr>
        <w:t>гематогенным </w:t>
      </w:r>
      <w:r>
        <w:rPr>
          <w:w w:val="90"/>
        </w:rPr>
        <w:t>путем.</w:t>
      </w:r>
      <w:r>
        <w:rPr>
          <w:spacing w:val="23"/>
          <w:w w:val="90"/>
        </w:rPr>
        <w:t> </w:t>
      </w:r>
      <w:r>
        <w:rPr>
          <w:w w:val="90"/>
        </w:rPr>
        <w:t>Очевидный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первичный</w:t>
      </w:r>
      <w:r>
        <w:rPr>
          <w:spacing w:val="-2"/>
          <w:w w:val="91"/>
        </w:rPr>
        <w:t> </w:t>
      </w:r>
      <w:r>
        <w:rPr>
          <w:w w:val="95"/>
        </w:rPr>
        <w:t>очаг</w:t>
      </w:r>
      <w:r>
        <w:rPr>
          <w:spacing w:val="-12"/>
          <w:w w:val="95"/>
        </w:rPr>
        <w:t> </w:t>
      </w:r>
      <w:r>
        <w:rPr>
          <w:w w:val="95"/>
        </w:rPr>
        <w:t>инфекции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ребенка</w:t>
      </w:r>
      <w:r>
        <w:rPr>
          <w:spacing w:val="-11"/>
          <w:w w:val="95"/>
        </w:rPr>
        <w:t> </w:t>
      </w:r>
      <w:r>
        <w:rPr>
          <w:w w:val="95"/>
        </w:rPr>
        <w:t>часто</w:t>
      </w:r>
      <w:r>
        <w:rPr>
          <w:spacing w:val="-11"/>
          <w:w w:val="95"/>
        </w:rPr>
        <w:t> </w:t>
      </w:r>
      <w:r>
        <w:rPr>
          <w:w w:val="95"/>
        </w:rPr>
        <w:t>отсутствует.</w:t>
      </w:r>
      <w:r>
        <w:rPr>
          <w:spacing w:val="-12"/>
          <w:w w:val="95"/>
        </w:rPr>
        <w:t> </w:t>
      </w:r>
      <w:r>
        <w:rPr>
          <w:i/>
          <w:spacing w:val="-3"/>
          <w:w w:val="95"/>
        </w:rPr>
        <w:t>Источником</w:t>
      </w:r>
      <w:r>
        <w:rPr>
          <w:i/>
          <w:spacing w:val="-11"/>
          <w:w w:val="95"/>
        </w:rPr>
        <w:t> </w:t>
      </w:r>
      <w:r>
        <w:rPr>
          <w:w w:val="95"/>
        </w:rPr>
        <w:t>ин-</w:t>
      </w:r>
      <w:r>
        <w:rPr>
          <w:spacing w:val="-1"/>
          <w:w w:val="94"/>
        </w:rPr>
        <w:t> </w:t>
      </w:r>
      <w:r>
        <w:rPr>
          <w:w w:val="90"/>
        </w:rPr>
        <w:t>фекции является чаще всего микрофлора </w:t>
      </w:r>
      <w:r>
        <w:rPr>
          <w:spacing w:val="-3"/>
          <w:w w:val="90"/>
        </w:rPr>
        <w:t>родовых</w:t>
      </w:r>
      <w:r>
        <w:rPr>
          <w:spacing w:val="-10"/>
          <w:w w:val="90"/>
        </w:rPr>
        <w:t> </w:t>
      </w:r>
      <w:r>
        <w:rPr>
          <w:w w:val="90"/>
        </w:rPr>
        <w:t>путей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мате-</w:t>
      </w:r>
      <w:r>
        <w:rPr>
          <w:spacing w:val="-2"/>
          <w:w w:val="95"/>
        </w:rPr>
        <w:t> </w:t>
      </w:r>
      <w:r>
        <w:rPr>
          <w:spacing w:val="-4"/>
          <w:w w:val="95"/>
        </w:rPr>
        <w:t>ри.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i/>
          <w:spacing w:val="-4"/>
          <w:w w:val="95"/>
        </w:rPr>
        <w:t>факторам</w:t>
      </w:r>
      <w:r>
        <w:rPr>
          <w:i/>
          <w:spacing w:val="-29"/>
          <w:w w:val="95"/>
        </w:rPr>
        <w:t> </w:t>
      </w:r>
      <w:r>
        <w:rPr>
          <w:i/>
          <w:spacing w:val="-4"/>
          <w:w w:val="95"/>
        </w:rPr>
        <w:t>риска</w:t>
      </w:r>
      <w:r>
        <w:rPr>
          <w:i/>
          <w:spacing w:val="-29"/>
          <w:w w:val="95"/>
        </w:rPr>
        <w:t> </w:t>
      </w:r>
      <w:r>
        <w:rPr>
          <w:spacing w:val="-3"/>
          <w:w w:val="95"/>
        </w:rPr>
        <w:t>развития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раннего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неонатального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сепсиса</w:t>
      </w:r>
      <w:r>
        <w:rPr>
          <w:w w:val="87"/>
        </w:rPr>
        <w:t> </w:t>
      </w:r>
      <w:r>
        <w:rPr>
          <w:w w:val="90"/>
        </w:rPr>
        <w:t>относятся: недоношенность, внутриутробная</w:t>
      </w:r>
      <w:r>
        <w:rPr>
          <w:spacing w:val="6"/>
          <w:w w:val="90"/>
        </w:rPr>
        <w:t> </w:t>
      </w:r>
      <w:r>
        <w:rPr>
          <w:w w:val="90"/>
        </w:rPr>
        <w:t>гипотрофия,</w:t>
      </w:r>
      <w:r>
        <w:rPr>
          <w:spacing w:val="18"/>
          <w:w w:val="90"/>
        </w:rPr>
        <w:t> </w:t>
      </w:r>
      <w:r>
        <w:rPr>
          <w:w w:val="90"/>
        </w:rPr>
        <w:t>за-</w:t>
      </w:r>
      <w:r>
        <w:rPr>
          <w:w w:val="106"/>
        </w:rPr>
        <w:t> </w:t>
      </w:r>
      <w:r>
        <w:rPr>
          <w:spacing w:val="-4"/>
          <w:w w:val="90"/>
        </w:rPr>
        <w:t>держка </w:t>
      </w:r>
      <w:r>
        <w:rPr>
          <w:w w:val="90"/>
        </w:rPr>
        <w:t>внутриутробного </w:t>
      </w:r>
      <w:r>
        <w:rPr>
          <w:spacing w:val="-3"/>
          <w:w w:val="90"/>
        </w:rPr>
        <w:t>развития,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преждевременный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разрыв</w:t>
      </w:r>
      <w:r>
        <w:rPr>
          <w:spacing w:val="-3"/>
          <w:w w:val="97"/>
        </w:rPr>
        <w:t> </w:t>
      </w:r>
      <w:r>
        <w:rPr>
          <w:spacing w:val="-5"/>
          <w:w w:val="90"/>
        </w:rPr>
        <w:t>околоплодных </w:t>
      </w:r>
      <w:r>
        <w:rPr>
          <w:spacing w:val="-3"/>
          <w:w w:val="90"/>
        </w:rPr>
        <w:t>оболочек, </w:t>
      </w:r>
      <w:r>
        <w:rPr>
          <w:spacing w:val="-4"/>
          <w:w w:val="90"/>
        </w:rPr>
        <w:t>длительность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безводного</w:t>
      </w:r>
      <w:r>
        <w:rPr>
          <w:spacing w:val="11"/>
          <w:w w:val="90"/>
        </w:rPr>
        <w:t> </w:t>
      </w:r>
      <w:r>
        <w:rPr>
          <w:spacing w:val="-3"/>
          <w:w w:val="90"/>
        </w:rPr>
        <w:t>промежутка</w:t>
      </w:r>
      <w:r>
        <w:rPr>
          <w:spacing w:val="-4"/>
          <w:w w:val="92"/>
        </w:rPr>
        <w:t> </w:t>
      </w:r>
      <w:r>
        <w:rPr>
          <w:w w:val="95"/>
        </w:rPr>
        <w:t>более</w:t>
      </w:r>
      <w:r>
        <w:rPr>
          <w:spacing w:val="-11"/>
          <w:w w:val="95"/>
        </w:rPr>
        <w:t> </w:t>
      </w:r>
      <w:r>
        <w:rPr>
          <w:w w:val="95"/>
        </w:rPr>
        <w:t>12</w:t>
      </w:r>
      <w:r>
        <w:rPr>
          <w:spacing w:val="-18"/>
          <w:w w:val="95"/>
        </w:rPr>
        <w:t> </w:t>
      </w:r>
      <w:r>
        <w:rPr>
          <w:w w:val="95"/>
        </w:rPr>
        <w:t>ч,</w:t>
      </w:r>
      <w:r>
        <w:rPr>
          <w:spacing w:val="-11"/>
          <w:w w:val="95"/>
        </w:rPr>
        <w:t> </w:t>
      </w:r>
      <w:r>
        <w:rPr>
          <w:w w:val="95"/>
        </w:rPr>
        <w:t>повышение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температуры</w:t>
      </w:r>
      <w:r>
        <w:rPr>
          <w:spacing w:val="-11"/>
          <w:w w:val="95"/>
        </w:rPr>
        <w:t> </w:t>
      </w:r>
      <w:r>
        <w:rPr>
          <w:w w:val="95"/>
        </w:rPr>
        <w:t>тела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наличие</w:t>
      </w:r>
      <w:r>
        <w:rPr>
          <w:spacing w:val="-11"/>
          <w:w w:val="95"/>
        </w:rPr>
        <w:t> </w:t>
      </w:r>
      <w:r>
        <w:rPr>
          <w:w w:val="95"/>
        </w:rPr>
        <w:t>очагов</w:t>
      </w:r>
      <w:r>
        <w:rPr>
          <w:w w:val="103"/>
        </w:rPr>
        <w:t> </w:t>
      </w:r>
      <w:r>
        <w:rPr>
          <w:w w:val="90"/>
        </w:rPr>
        <w:t>инфекции у матери в родах и раннем</w:t>
      </w:r>
      <w:r>
        <w:rPr>
          <w:spacing w:val="37"/>
          <w:w w:val="90"/>
        </w:rPr>
        <w:t> </w:t>
      </w:r>
      <w:r>
        <w:rPr>
          <w:w w:val="90"/>
        </w:rPr>
        <w:t>послеродовом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периоде,</w:t>
      </w:r>
      <w:r>
        <w:rPr>
          <w:spacing w:val="-1"/>
          <w:w w:val="89"/>
        </w:rPr>
        <w:t> </w:t>
      </w:r>
      <w:r>
        <w:rPr>
          <w:spacing w:val="2"/>
          <w:w w:val="95"/>
        </w:rPr>
        <w:t>возникновение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острых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инфекционных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заболеваний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обо-</w:t>
      </w:r>
      <w:r>
        <w:rPr>
          <w:spacing w:val="3"/>
          <w:w w:val="97"/>
        </w:rPr>
        <w:t> </w:t>
      </w:r>
      <w:r>
        <w:rPr>
          <w:spacing w:val="3"/>
          <w:w w:val="95"/>
        </w:rPr>
        <w:t>стрения</w:t>
      </w:r>
      <w:r>
        <w:rPr>
          <w:spacing w:val="-12"/>
          <w:w w:val="95"/>
        </w:rPr>
        <w:t> </w:t>
      </w:r>
      <w:r>
        <w:rPr>
          <w:w w:val="95"/>
        </w:rPr>
        <w:t>хронических</w:t>
      </w:r>
      <w:r>
        <w:rPr>
          <w:spacing w:val="-12"/>
          <w:w w:val="95"/>
        </w:rPr>
        <w:t> </w:t>
      </w:r>
      <w:r>
        <w:rPr>
          <w:w w:val="95"/>
        </w:rPr>
        <w:t>инфекций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матери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течение</w:t>
      </w:r>
      <w:r>
        <w:rPr>
          <w:spacing w:val="-11"/>
          <w:w w:val="95"/>
        </w:rPr>
        <w:t> </w:t>
      </w:r>
      <w:r>
        <w:rPr>
          <w:w w:val="95"/>
        </w:rPr>
        <w:t>данной</w:t>
      </w:r>
      <w:r>
        <w:rPr>
          <w:w w:val="87"/>
        </w:rPr>
        <w:t> </w:t>
      </w:r>
      <w:r>
        <w:rPr>
          <w:w w:val="90"/>
        </w:rPr>
        <w:t>беременности, </w:t>
      </w:r>
      <w:r>
        <w:rPr>
          <w:spacing w:val="-3"/>
          <w:w w:val="90"/>
        </w:rPr>
        <w:t>хориоамнионит, </w:t>
      </w:r>
      <w:r>
        <w:rPr>
          <w:w w:val="90"/>
        </w:rPr>
        <w:t>осложненное</w:t>
      </w:r>
      <w:r>
        <w:rPr>
          <w:spacing w:val="-10"/>
          <w:w w:val="90"/>
        </w:rPr>
        <w:t> </w:t>
      </w:r>
      <w:r>
        <w:rPr>
          <w:w w:val="90"/>
        </w:rPr>
        <w:t>течение</w:t>
      </w:r>
      <w:r>
        <w:rPr>
          <w:spacing w:val="10"/>
          <w:w w:val="90"/>
        </w:rPr>
        <w:t> </w:t>
      </w:r>
      <w:r>
        <w:rPr>
          <w:spacing w:val="-3"/>
          <w:w w:val="90"/>
        </w:rPr>
        <w:t>перина-</w:t>
      </w:r>
      <w:r>
        <w:rPr>
          <w:spacing w:val="-2"/>
          <w:w w:val="95"/>
        </w:rPr>
        <w:t> </w:t>
      </w:r>
      <w:r>
        <w:rPr>
          <w:w w:val="90"/>
        </w:rPr>
        <w:t>тального </w:t>
      </w:r>
      <w:r>
        <w:rPr>
          <w:spacing w:val="-3"/>
          <w:w w:val="90"/>
        </w:rPr>
        <w:t>периода </w:t>
      </w:r>
      <w:r>
        <w:rPr>
          <w:w w:val="90"/>
        </w:rPr>
        <w:t>(перинатальная </w:t>
      </w:r>
      <w:r>
        <w:rPr>
          <w:spacing w:val="-3"/>
          <w:w w:val="90"/>
        </w:rPr>
        <w:t>гипоксия,</w:t>
      </w:r>
      <w:r>
        <w:rPr>
          <w:spacing w:val="11"/>
          <w:w w:val="90"/>
        </w:rPr>
        <w:t> </w:t>
      </w:r>
      <w:r>
        <w:rPr>
          <w:w w:val="90"/>
        </w:rPr>
        <w:t>родовая</w:t>
      </w:r>
      <w:r>
        <w:rPr>
          <w:spacing w:val="13"/>
          <w:w w:val="90"/>
        </w:rPr>
        <w:t> </w:t>
      </w:r>
      <w:r>
        <w:rPr>
          <w:w w:val="90"/>
        </w:rPr>
        <w:t>травма).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Характерно фульминантное развитие</w:t>
      </w:r>
      <w:r>
        <w:rPr>
          <w:w w:val="90"/>
        </w:rPr>
        <w:t> </w:t>
      </w:r>
      <w:r>
        <w:rPr>
          <w:spacing w:val="-3"/>
          <w:w w:val="90"/>
        </w:rPr>
        <w:t>клинических</w:t>
      </w:r>
      <w:r>
        <w:rPr>
          <w:spacing w:val="13"/>
          <w:w w:val="90"/>
        </w:rPr>
        <w:t> </w:t>
      </w:r>
      <w:r>
        <w:rPr>
          <w:spacing w:val="-4"/>
          <w:w w:val="90"/>
        </w:rPr>
        <w:t>симптомов,</w:t>
      </w:r>
      <w:r>
        <w:rPr>
          <w:spacing w:val="-3"/>
          <w:w w:val="98"/>
        </w:rPr>
        <w:t> </w:t>
      </w:r>
      <w:r>
        <w:rPr>
          <w:w w:val="95"/>
        </w:rPr>
        <w:t>СВР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ПОН</w:t>
      </w:r>
      <w:r>
        <w:rPr>
          <w:spacing w:val="-33"/>
          <w:w w:val="95"/>
        </w:rPr>
        <w:t> </w:t>
      </w:r>
      <w:r>
        <w:rPr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отсутствии</w:t>
      </w:r>
      <w:r>
        <w:rPr>
          <w:spacing w:val="-33"/>
          <w:w w:val="95"/>
        </w:rPr>
        <w:t> </w:t>
      </w:r>
      <w:r>
        <w:rPr>
          <w:w w:val="95"/>
        </w:rPr>
        <w:t>метастатических</w:t>
      </w:r>
      <w:r>
        <w:rPr>
          <w:spacing w:val="-33"/>
          <w:w w:val="95"/>
        </w:rPr>
        <w:t> </w:t>
      </w:r>
      <w:r>
        <w:rPr>
          <w:w w:val="95"/>
        </w:rPr>
        <w:t>гнойных</w:t>
      </w:r>
      <w:r>
        <w:rPr>
          <w:spacing w:val="-33"/>
          <w:w w:val="95"/>
        </w:rPr>
        <w:t> </w:t>
      </w:r>
      <w:r>
        <w:rPr>
          <w:w w:val="95"/>
        </w:rPr>
        <w:t>очагов.</w:t>
      </w:r>
      <w:r>
        <w:rPr>
          <w:w w:val="91"/>
        </w:rPr>
        <w:t> </w:t>
      </w:r>
      <w:r>
        <w:rPr>
          <w:spacing w:val="-3"/>
          <w:w w:val="90"/>
        </w:rPr>
        <w:t>При </w:t>
      </w:r>
      <w:r>
        <w:rPr>
          <w:spacing w:val="-4"/>
          <w:w w:val="90"/>
        </w:rPr>
        <w:t>позднем </w:t>
      </w:r>
      <w:r>
        <w:rPr>
          <w:spacing w:val="-3"/>
          <w:w w:val="90"/>
        </w:rPr>
        <w:t>сепсисе </w:t>
      </w:r>
      <w:r>
        <w:rPr>
          <w:spacing w:val="-4"/>
          <w:w w:val="90"/>
        </w:rPr>
        <w:t>инфицирование</w:t>
      </w:r>
      <w:r>
        <w:rPr>
          <w:spacing w:val="32"/>
          <w:w w:val="90"/>
        </w:rPr>
        <w:t> </w:t>
      </w:r>
      <w:r>
        <w:rPr>
          <w:spacing w:val="-4"/>
          <w:w w:val="90"/>
        </w:rPr>
        <w:t>новорожденного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про-</w:t>
      </w:r>
      <w:r>
        <w:rPr>
          <w:spacing w:val="-3"/>
          <w:w w:val="97"/>
        </w:rPr>
        <w:t> </w:t>
      </w:r>
      <w:r>
        <w:rPr>
          <w:spacing w:val="-6"/>
          <w:w w:val="90"/>
        </w:rPr>
        <w:t>исходит, </w:t>
      </w:r>
      <w:r>
        <w:rPr>
          <w:spacing w:val="-3"/>
          <w:w w:val="90"/>
        </w:rPr>
        <w:t>как </w:t>
      </w:r>
      <w:r>
        <w:rPr>
          <w:spacing w:val="-5"/>
          <w:w w:val="90"/>
        </w:rPr>
        <w:t>правило, </w:t>
      </w:r>
      <w:r>
        <w:rPr>
          <w:spacing w:val="-4"/>
          <w:w w:val="90"/>
        </w:rPr>
        <w:t>постнатально. </w:t>
      </w:r>
      <w:r>
        <w:rPr>
          <w:spacing w:val="-6"/>
          <w:w w:val="90"/>
        </w:rPr>
        <w:t>Первичный</w:t>
      </w:r>
      <w:r>
        <w:rPr>
          <w:spacing w:val="27"/>
          <w:w w:val="90"/>
        </w:rPr>
        <w:t> </w:t>
      </w:r>
      <w:r>
        <w:rPr>
          <w:spacing w:val="-4"/>
          <w:w w:val="90"/>
        </w:rPr>
        <w:t>очаг</w:t>
      </w:r>
      <w:r>
        <w:rPr>
          <w:spacing w:val="2"/>
          <w:w w:val="90"/>
        </w:rPr>
        <w:t> </w:t>
      </w:r>
      <w:r>
        <w:rPr>
          <w:spacing w:val="-5"/>
          <w:w w:val="90"/>
        </w:rPr>
        <w:t>инфекции</w:t>
      </w:r>
      <w:r>
        <w:rPr>
          <w:spacing w:val="-5"/>
          <w:w w:val="89"/>
        </w:rPr>
        <w:t> </w:t>
      </w:r>
      <w:r>
        <w:rPr>
          <w:w w:val="90"/>
        </w:rPr>
        <w:t>обычно присутствует; </w:t>
      </w:r>
      <w:r>
        <w:rPr>
          <w:spacing w:val="-3"/>
          <w:w w:val="90"/>
        </w:rPr>
        <w:t>сепсис </w:t>
      </w:r>
      <w:r>
        <w:rPr>
          <w:w w:val="90"/>
        </w:rPr>
        <w:t>протекает с</w:t>
      </w:r>
      <w:r>
        <w:rPr>
          <w:spacing w:val="-30"/>
          <w:w w:val="90"/>
        </w:rPr>
        <w:t> </w:t>
      </w:r>
      <w:r>
        <w:rPr>
          <w:w w:val="90"/>
        </w:rPr>
        <w:t>образованием</w:t>
      </w:r>
      <w:r>
        <w:rPr>
          <w:spacing w:val="-6"/>
          <w:w w:val="90"/>
        </w:rPr>
        <w:t> </w:t>
      </w:r>
      <w:r>
        <w:rPr>
          <w:spacing w:val="-4"/>
          <w:w w:val="90"/>
        </w:rPr>
        <w:t>одного</w:t>
      </w:r>
      <w:r>
        <w:rPr>
          <w:w w:val="91"/>
        </w:rPr>
        <w:t> </w:t>
      </w:r>
      <w:r>
        <w:rPr>
          <w:w w:val="95"/>
        </w:rPr>
        <w:t>или</w:t>
      </w:r>
      <w:r>
        <w:rPr>
          <w:spacing w:val="-11"/>
          <w:w w:val="95"/>
        </w:rPr>
        <w:t> </w:t>
      </w:r>
      <w:r>
        <w:rPr>
          <w:w w:val="95"/>
        </w:rPr>
        <w:t>нескольких</w:t>
      </w:r>
      <w:r>
        <w:rPr>
          <w:spacing w:val="-10"/>
          <w:w w:val="95"/>
        </w:rPr>
        <w:t> </w:t>
      </w:r>
      <w:r>
        <w:rPr>
          <w:w w:val="95"/>
        </w:rPr>
        <w:t>вторичных,</w:t>
      </w:r>
      <w:r>
        <w:rPr>
          <w:spacing w:val="-11"/>
          <w:w w:val="95"/>
        </w:rPr>
        <w:t> </w:t>
      </w:r>
      <w:r>
        <w:rPr>
          <w:w w:val="95"/>
        </w:rPr>
        <w:t>метастатических</w:t>
      </w:r>
      <w:r>
        <w:rPr>
          <w:spacing w:val="-10"/>
          <w:w w:val="95"/>
        </w:rPr>
        <w:t> </w:t>
      </w:r>
      <w:r>
        <w:rPr>
          <w:w w:val="95"/>
        </w:rPr>
        <w:t>гнойно-воспа-</w:t>
      </w:r>
    </w:p>
    <w:p>
      <w:pPr>
        <w:pStyle w:val="BodyText"/>
        <w:spacing w:line="206" w:lineRule="auto" w:before="119"/>
        <w:ind w:left="117" w:right="120" w:firstLine="13"/>
      </w:pPr>
      <w:r>
        <w:rPr/>
        <w:br w:type="column"/>
      </w:r>
      <w:r>
        <w:rPr>
          <w:w w:val="95"/>
        </w:rPr>
        <w:t>лительных</w:t>
      </w:r>
      <w:r>
        <w:rPr>
          <w:spacing w:val="-25"/>
          <w:w w:val="95"/>
        </w:rPr>
        <w:t> </w:t>
      </w:r>
      <w:r>
        <w:rPr>
          <w:w w:val="95"/>
        </w:rPr>
        <w:t>очагов.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Типичным</w:t>
      </w:r>
      <w:r>
        <w:rPr>
          <w:spacing w:val="-24"/>
          <w:w w:val="95"/>
        </w:rPr>
        <w:t> </w:t>
      </w:r>
      <w:r>
        <w:rPr>
          <w:w w:val="95"/>
        </w:rPr>
        <w:t>проявлением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этом</w:t>
      </w:r>
      <w:r>
        <w:rPr>
          <w:spacing w:val="-24"/>
          <w:w w:val="95"/>
        </w:rPr>
        <w:t> </w:t>
      </w:r>
      <w:r>
        <w:rPr>
          <w:w w:val="95"/>
        </w:rPr>
        <w:t>бывает </w:t>
      </w:r>
      <w:r>
        <w:rPr>
          <w:spacing w:val="-3"/>
          <w:w w:val="95"/>
        </w:rPr>
        <w:t>однотипность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возбудителя,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выделяемого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очагов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воспаления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5"/>
          <w:w w:val="95"/>
        </w:rPr>
        <w:t> </w:t>
      </w:r>
      <w:r>
        <w:rPr>
          <w:w w:val="95"/>
        </w:rPr>
        <w:t>крови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больного.</w:t>
      </w:r>
      <w:r>
        <w:rPr>
          <w:spacing w:val="-14"/>
          <w:w w:val="95"/>
        </w:rPr>
        <w:t> </w:t>
      </w:r>
      <w:r>
        <w:rPr>
          <w:i/>
          <w:spacing w:val="-4"/>
          <w:w w:val="95"/>
        </w:rPr>
        <w:t>Источником</w:t>
      </w:r>
      <w:r>
        <w:rPr>
          <w:i/>
          <w:spacing w:val="-15"/>
          <w:w w:val="95"/>
        </w:rPr>
        <w:t> </w:t>
      </w:r>
      <w:r>
        <w:rPr>
          <w:w w:val="95"/>
        </w:rPr>
        <w:t>инфекции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14"/>
          <w:w w:val="95"/>
        </w:rPr>
        <w:t> </w:t>
      </w:r>
      <w:r>
        <w:rPr>
          <w:w w:val="95"/>
        </w:rPr>
        <w:t>являться </w:t>
      </w:r>
      <w:r>
        <w:rPr>
          <w:spacing w:val="-2"/>
          <w:w w:val="90"/>
        </w:rPr>
        <w:t>как</w:t>
      </w:r>
      <w:r>
        <w:rPr>
          <w:spacing w:val="-13"/>
          <w:w w:val="90"/>
        </w:rPr>
        <w:t> </w:t>
      </w:r>
      <w:r>
        <w:rPr>
          <w:spacing w:val="-4"/>
          <w:w w:val="90"/>
        </w:rPr>
        <w:t>микрофлора</w:t>
      </w:r>
      <w:r>
        <w:rPr>
          <w:spacing w:val="-12"/>
          <w:w w:val="90"/>
        </w:rPr>
        <w:t> </w:t>
      </w:r>
      <w:r>
        <w:rPr>
          <w:spacing w:val="-5"/>
          <w:w w:val="90"/>
        </w:rPr>
        <w:t>матери,</w:t>
      </w:r>
      <w:r>
        <w:rPr>
          <w:spacing w:val="-13"/>
          <w:w w:val="90"/>
        </w:rPr>
        <w:t> </w:t>
      </w:r>
      <w:r>
        <w:rPr>
          <w:w w:val="90"/>
        </w:rPr>
        <w:t>так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2"/>
          <w:w w:val="90"/>
        </w:rPr>
        <w:t> </w:t>
      </w:r>
      <w:r>
        <w:rPr>
          <w:spacing w:val="-4"/>
          <w:w w:val="90"/>
        </w:rPr>
        <w:t>микрофлора</w:t>
      </w:r>
      <w:r>
        <w:rPr>
          <w:spacing w:val="-13"/>
          <w:w w:val="90"/>
        </w:rPr>
        <w:t> </w:t>
      </w:r>
      <w:r>
        <w:rPr>
          <w:spacing w:val="-4"/>
          <w:w w:val="90"/>
        </w:rPr>
        <w:t>окружающей</w:t>
      </w:r>
      <w:r>
        <w:rPr>
          <w:spacing w:val="-12"/>
          <w:w w:val="90"/>
        </w:rPr>
        <w:t> </w:t>
      </w:r>
      <w:r>
        <w:rPr>
          <w:spacing w:val="-5"/>
          <w:w w:val="90"/>
        </w:rPr>
        <w:t>среды. </w:t>
      </w:r>
      <w:r>
        <w:rPr>
          <w:i/>
          <w:spacing w:val="-4"/>
          <w:w w:val="95"/>
        </w:rPr>
        <w:t>Факторами</w:t>
      </w:r>
      <w:r>
        <w:rPr>
          <w:i/>
          <w:spacing w:val="-26"/>
          <w:w w:val="95"/>
        </w:rPr>
        <w:t> </w:t>
      </w:r>
      <w:r>
        <w:rPr>
          <w:i/>
          <w:spacing w:val="-4"/>
          <w:w w:val="95"/>
        </w:rPr>
        <w:t>риска</w:t>
      </w:r>
      <w:r>
        <w:rPr>
          <w:i/>
          <w:spacing w:val="-25"/>
          <w:w w:val="95"/>
        </w:rPr>
        <w:t> </w:t>
      </w:r>
      <w:r>
        <w:rPr>
          <w:spacing w:val="-3"/>
          <w:w w:val="95"/>
        </w:rPr>
        <w:t>развития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позднего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неонатального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яв- </w:t>
      </w:r>
      <w:r>
        <w:rPr>
          <w:spacing w:val="-5"/>
          <w:w w:val="90"/>
        </w:rPr>
        <w:t>ляются недоношенность, </w:t>
      </w:r>
      <w:r>
        <w:rPr>
          <w:spacing w:val="-4"/>
          <w:w w:val="90"/>
        </w:rPr>
        <w:t>гипотрофия, </w:t>
      </w:r>
      <w:r>
        <w:rPr>
          <w:spacing w:val="-5"/>
          <w:w w:val="90"/>
        </w:rPr>
        <w:t>нарушение </w:t>
      </w:r>
      <w:r>
        <w:rPr>
          <w:spacing w:val="-4"/>
          <w:w w:val="90"/>
        </w:rPr>
        <w:t>естественных </w:t>
      </w:r>
      <w:r>
        <w:rPr>
          <w:w w:val="95"/>
        </w:rPr>
        <w:t>защитных</w:t>
      </w:r>
      <w:r>
        <w:rPr>
          <w:spacing w:val="-29"/>
          <w:w w:val="95"/>
        </w:rPr>
        <w:t> </w:t>
      </w:r>
      <w:r>
        <w:rPr>
          <w:w w:val="95"/>
        </w:rPr>
        <w:t>барьеров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кожи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слизистых</w:t>
      </w:r>
      <w:r>
        <w:rPr>
          <w:spacing w:val="-29"/>
          <w:w w:val="95"/>
        </w:rPr>
        <w:t> </w:t>
      </w:r>
      <w:r>
        <w:rPr>
          <w:w w:val="95"/>
        </w:rPr>
        <w:t>оболочек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проведе- </w:t>
      </w:r>
      <w:r>
        <w:rPr>
          <w:w w:val="90"/>
        </w:rPr>
        <w:t>нии </w:t>
      </w:r>
      <w:r>
        <w:rPr>
          <w:spacing w:val="-3"/>
          <w:w w:val="90"/>
        </w:rPr>
        <w:t>реанимационных </w:t>
      </w:r>
      <w:r>
        <w:rPr>
          <w:spacing w:val="-4"/>
          <w:w w:val="90"/>
        </w:rPr>
        <w:t>мероприятий, </w:t>
      </w:r>
      <w:r>
        <w:rPr>
          <w:w w:val="90"/>
        </w:rPr>
        <w:t>интубации трахеи, </w:t>
      </w:r>
      <w:r>
        <w:rPr>
          <w:spacing w:val="-3"/>
          <w:w w:val="90"/>
        </w:rPr>
        <w:t>катете- </w:t>
      </w:r>
      <w:r>
        <w:rPr>
          <w:spacing w:val="-4"/>
          <w:w w:val="90"/>
        </w:rPr>
        <w:t>ризации </w:t>
      </w:r>
      <w:r>
        <w:rPr>
          <w:spacing w:val="-3"/>
          <w:w w:val="90"/>
        </w:rPr>
        <w:t>вен, </w:t>
      </w:r>
      <w:r>
        <w:rPr>
          <w:spacing w:val="-5"/>
          <w:w w:val="90"/>
        </w:rPr>
        <w:t>неблагоприятная </w:t>
      </w:r>
      <w:r>
        <w:rPr>
          <w:spacing w:val="-6"/>
          <w:w w:val="90"/>
        </w:rPr>
        <w:t>эпидемиологическая </w:t>
      </w:r>
      <w:r>
        <w:rPr>
          <w:spacing w:val="-4"/>
          <w:w w:val="90"/>
        </w:rPr>
        <w:t>обстановка. </w:t>
      </w:r>
      <w:r>
        <w:rPr>
          <w:w w:val="90"/>
        </w:rPr>
        <w:t>Заболевание может характеризоваться как гиперергическим, фульминантным течением, так и гипореактивным, медленно </w:t>
      </w:r>
      <w:r>
        <w:rPr>
          <w:spacing w:val="-3"/>
        </w:rPr>
        <w:t>прогрессирующим</w:t>
      </w:r>
      <w:r>
        <w:rPr>
          <w:spacing w:val="-35"/>
        </w:rPr>
        <w:t> </w:t>
      </w:r>
      <w:r>
        <w:rPr>
          <w:spacing w:val="-3"/>
        </w:rPr>
        <w:t>развитием</w:t>
      </w:r>
      <w:r>
        <w:rPr>
          <w:spacing w:val="-34"/>
        </w:rPr>
        <w:t> </w:t>
      </w:r>
      <w:r>
        <w:rPr>
          <w:spacing w:val="-3"/>
        </w:rPr>
        <w:t>клинических</w:t>
      </w:r>
      <w:r>
        <w:rPr>
          <w:spacing w:val="-34"/>
        </w:rPr>
        <w:t> </w:t>
      </w:r>
      <w:r>
        <w:rPr>
          <w:spacing w:val="-4"/>
        </w:rPr>
        <w:t>симптомов.</w:t>
      </w:r>
    </w:p>
    <w:p>
      <w:pPr>
        <w:pStyle w:val="BodyText"/>
        <w:spacing w:line="206" w:lineRule="auto" w:before="16"/>
        <w:ind w:left="121" w:right="116" w:firstLine="288"/>
      </w:pPr>
      <w:r>
        <w:rPr>
          <w:w w:val="90"/>
        </w:rPr>
        <w:t>Сепсис также классифицируют по этиологическому прин- </w:t>
      </w:r>
      <w:r>
        <w:rPr>
          <w:w w:val="95"/>
        </w:rPr>
        <w:t>ципу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входным</w:t>
      </w:r>
      <w:r>
        <w:rPr>
          <w:spacing w:val="-29"/>
          <w:w w:val="95"/>
        </w:rPr>
        <w:t> </w:t>
      </w:r>
      <w:r>
        <w:rPr>
          <w:w w:val="95"/>
        </w:rPr>
        <w:t>воротам</w:t>
      </w:r>
      <w:r>
        <w:rPr>
          <w:spacing w:val="-30"/>
          <w:w w:val="95"/>
        </w:rPr>
        <w:t> </w:t>
      </w:r>
      <w:r>
        <w:rPr>
          <w:w w:val="95"/>
        </w:rPr>
        <w:t>инфекции.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Этиологию</w:t>
      </w:r>
      <w:r>
        <w:rPr>
          <w:spacing w:val="-29"/>
          <w:w w:val="95"/>
        </w:rPr>
        <w:t> </w:t>
      </w:r>
      <w:r>
        <w:rPr>
          <w:w w:val="95"/>
        </w:rPr>
        <w:t>заболевания </w:t>
      </w:r>
      <w:r>
        <w:rPr>
          <w:w w:val="90"/>
        </w:rPr>
        <w:t>определяют по </w:t>
      </w:r>
      <w:r>
        <w:rPr>
          <w:spacing w:val="2"/>
          <w:w w:val="90"/>
        </w:rPr>
        <w:t>результатам микробиологического исследо- </w:t>
      </w:r>
      <w:r>
        <w:rPr>
          <w:w w:val="95"/>
        </w:rPr>
        <w:t>вания</w:t>
      </w:r>
      <w:r>
        <w:rPr>
          <w:spacing w:val="-31"/>
          <w:w w:val="95"/>
        </w:rPr>
        <w:t> </w:t>
      </w:r>
      <w:r>
        <w:rPr>
          <w:w w:val="95"/>
        </w:rPr>
        <w:t>крови,</w:t>
      </w:r>
      <w:r>
        <w:rPr>
          <w:spacing w:val="-30"/>
          <w:w w:val="95"/>
        </w:rPr>
        <w:t> </w:t>
      </w:r>
      <w:r>
        <w:rPr>
          <w:w w:val="95"/>
        </w:rPr>
        <w:t>спинномозговой</w:t>
      </w:r>
      <w:r>
        <w:rPr>
          <w:spacing w:val="-30"/>
          <w:w w:val="95"/>
        </w:rPr>
        <w:t> </w:t>
      </w:r>
      <w:r>
        <w:rPr>
          <w:w w:val="95"/>
        </w:rPr>
        <w:t>жидкости,</w:t>
      </w:r>
      <w:r>
        <w:rPr>
          <w:spacing w:val="-30"/>
          <w:w w:val="95"/>
        </w:rPr>
        <w:t> </w:t>
      </w:r>
      <w:r>
        <w:rPr>
          <w:w w:val="95"/>
        </w:rPr>
        <w:t>аспирата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трахеи, </w:t>
      </w:r>
      <w:r>
        <w:rPr>
          <w:spacing w:val="-3"/>
          <w:w w:val="95"/>
        </w:rPr>
        <w:t>мочи,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содержимого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гнойно-воспалительных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очагов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больного ребенка.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При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отрицательных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результатах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посевов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крови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спин- </w:t>
      </w:r>
      <w:r>
        <w:rPr>
          <w:spacing w:val="-6"/>
          <w:w w:val="90"/>
        </w:rPr>
        <w:t>номозговой </w:t>
      </w:r>
      <w:r>
        <w:rPr>
          <w:spacing w:val="-4"/>
          <w:w w:val="90"/>
        </w:rPr>
        <w:t>жидкости спектр </w:t>
      </w:r>
      <w:r>
        <w:rPr>
          <w:spacing w:val="-5"/>
          <w:w w:val="90"/>
        </w:rPr>
        <w:t>наиболее вероятных </w:t>
      </w:r>
      <w:r>
        <w:rPr>
          <w:spacing w:val="-6"/>
          <w:w w:val="90"/>
        </w:rPr>
        <w:t>возбудителей </w:t>
      </w:r>
      <w:r>
        <w:rPr>
          <w:spacing w:val="2"/>
          <w:w w:val="95"/>
        </w:rPr>
        <w:t>заболевания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следует</w:t>
      </w:r>
      <w:r>
        <w:rPr>
          <w:spacing w:val="-11"/>
          <w:w w:val="95"/>
        </w:rPr>
        <w:t> </w:t>
      </w:r>
      <w:r>
        <w:rPr>
          <w:w w:val="95"/>
        </w:rPr>
        <w:t>прогнозировать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основании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данных </w:t>
      </w:r>
      <w:r>
        <w:rPr>
          <w:spacing w:val="-3"/>
          <w:w w:val="90"/>
        </w:rPr>
        <w:t>анамнеза </w:t>
      </w:r>
      <w:r>
        <w:rPr>
          <w:spacing w:val="-5"/>
          <w:w w:val="90"/>
        </w:rPr>
        <w:t>матери </w:t>
      </w:r>
      <w:r>
        <w:rPr>
          <w:w w:val="90"/>
        </w:rPr>
        <w:t>и ребенка, </w:t>
      </w:r>
      <w:r>
        <w:rPr>
          <w:spacing w:val="-4"/>
          <w:w w:val="90"/>
        </w:rPr>
        <w:t>динамики клинического состояния </w:t>
      </w:r>
      <w:r>
        <w:rPr>
          <w:spacing w:val="-3"/>
          <w:w w:val="95"/>
        </w:rPr>
        <w:t>больного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фоне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предшествующего</w:t>
      </w:r>
      <w:r>
        <w:rPr>
          <w:spacing w:val="-31"/>
          <w:w w:val="95"/>
        </w:rPr>
        <w:t> </w:t>
      </w:r>
      <w:r>
        <w:rPr>
          <w:w w:val="95"/>
        </w:rPr>
        <w:t>курса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антибиотиков,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эпи- </w:t>
      </w:r>
      <w:r>
        <w:rPr>
          <w:spacing w:val="-5"/>
          <w:w w:val="90"/>
        </w:rPr>
        <w:t>демиологической </w:t>
      </w:r>
      <w:r>
        <w:rPr>
          <w:spacing w:val="-3"/>
          <w:w w:val="90"/>
        </w:rPr>
        <w:t>ситуации </w:t>
      </w:r>
      <w:r>
        <w:rPr>
          <w:w w:val="90"/>
        </w:rPr>
        <w:t>в </w:t>
      </w:r>
      <w:r>
        <w:rPr>
          <w:spacing w:val="-5"/>
          <w:w w:val="90"/>
        </w:rPr>
        <w:t>отделении, </w:t>
      </w:r>
      <w:r>
        <w:rPr>
          <w:spacing w:val="-4"/>
          <w:w w:val="90"/>
        </w:rPr>
        <w:t>знание </w:t>
      </w:r>
      <w:r>
        <w:rPr>
          <w:spacing w:val="-5"/>
          <w:w w:val="90"/>
        </w:rPr>
        <w:t>которых </w:t>
      </w:r>
      <w:r>
        <w:rPr>
          <w:spacing w:val="-3"/>
          <w:w w:val="90"/>
        </w:rPr>
        <w:t>важно </w:t>
      </w:r>
      <w:r>
        <w:rPr/>
        <w:t>для</w:t>
      </w:r>
      <w:r>
        <w:rPr>
          <w:spacing w:val="-38"/>
        </w:rPr>
        <w:t> </w:t>
      </w:r>
      <w:r>
        <w:rPr>
          <w:spacing w:val="-3"/>
        </w:rPr>
        <w:t>рационального</w:t>
      </w:r>
      <w:r>
        <w:rPr>
          <w:spacing w:val="-37"/>
        </w:rPr>
        <w:t> </w:t>
      </w:r>
      <w:r>
        <w:rPr/>
        <w:t>выбора</w:t>
      </w:r>
      <w:r>
        <w:rPr>
          <w:spacing w:val="-38"/>
        </w:rPr>
        <w:t> </w:t>
      </w:r>
      <w:r>
        <w:rPr>
          <w:spacing w:val="-3"/>
        </w:rPr>
        <w:t>антибактериальной</w:t>
      </w:r>
      <w:r>
        <w:rPr>
          <w:spacing w:val="-37"/>
        </w:rPr>
        <w:t> </w:t>
      </w:r>
      <w:r>
        <w:rPr>
          <w:spacing w:val="-3"/>
        </w:rPr>
        <w:t>терапии.</w:t>
      </w:r>
    </w:p>
    <w:p>
      <w:pPr>
        <w:pStyle w:val="BodyText"/>
        <w:spacing w:line="206" w:lineRule="auto" w:before="16"/>
        <w:ind w:left="121" w:right="115" w:firstLine="295"/>
        <w:jc w:val="right"/>
      </w:pPr>
      <w:r>
        <w:rPr>
          <w:spacing w:val="-3"/>
          <w:w w:val="90"/>
        </w:rPr>
        <w:t>При </w:t>
      </w:r>
      <w:r>
        <w:rPr>
          <w:w w:val="90"/>
        </w:rPr>
        <w:t>сепсисе целесообразно указывать в</w:t>
      </w:r>
      <w:r>
        <w:rPr>
          <w:spacing w:val="-11"/>
          <w:w w:val="90"/>
        </w:rPr>
        <w:t> </w:t>
      </w:r>
      <w:r>
        <w:rPr>
          <w:w w:val="90"/>
        </w:rPr>
        <w:t>клиническом</w:t>
      </w:r>
      <w:r>
        <w:rPr>
          <w:spacing w:val="-3"/>
          <w:w w:val="90"/>
        </w:rPr>
        <w:t> </w:t>
      </w:r>
      <w:r>
        <w:rPr>
          <w:w w:val="90"/>
        </w:rPr>
        <w:t>диаг-</w:t>
      </w:r>
      <w:r>
        <w:rPr>
          <w:w w:val="106"/>
        </w:rPr>
        <w:t> </w:t>
      </w:r>
      <w:r>
        <w:rPr>
          <w:w w:val="90"/>
        </w:rPr>
        <w:t>нозе этиологию и локализацию входных ворот инфекции, по-</w:t>
      </w:r>
      <w:r>
        <w:rPr>
          <w:w w:val="106"/>
        </w:rPr>
        <w:t> </w:t>
      </w:r>
      <w:r>
        <w:rPr>
          <w:w w:val="90"/>
        </w:rPr>
        <w:t>скольку эта характеристика заболевания</w:t>
      </w:r>
      <w:r>
        <w:rPr>
          <w:spacing w:val="20"/>
          <w:w w:val="90"/>
        </w:rPr>
        <w:t> </w:t>
      </w:r>
      <w:r>
        <w:rPr>
          <w:w w:val="90"/>
        </w:rPr>
        <w:t>имеет</w:t>
      </w:r>
      <w:r>
        <w:rPr>
          <w:spacing w:val="5"/>
          <w:w w:val="90"/>
        </w:rPr>
        <w:t> </w:t>
      </w:r>
      <w:r>
        <w:rPr>
          <w:w w:val="90"/>
        </w:rPr>
        <w:t>определенное</w:t>
      </w:r>
      <w:r>
        <w:rPr>
          <w:w w:val="88"/>
        </w:rPr>
        <w:t> </w:t>
      </w:r>
      <w:r>
        <w:rPr>
          <w:w w:val="95"/>
        </w:rPr>
        <w:t>эпидемиологическое</w:t>
      </w:r>
      <w:r>
        <w:rPr>
          <w:spacing w:val="-26"/>
          <w:w w:val="95"/>
        </w:rPr>
        <w:t> </w:t>
      </w:r>
      <w:r>
        <w:rPr>
          <w:w w:val="95"/>
        </w:rPr>
        <w:t>значение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важна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разработки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про-</w:t>
      </w:r>
      <w:r>
        <w:rPr>
          <w:spacing w:val="2"/>
          <w:w w:val="97"/>
        </w:rPr>
        <w:t> </w:t>
      </w:r>
      <w:r>
        <w:rPr>
          <w:w w:val="90"/>
        </w:rPr>
        <w:t>тивоэпидемиологических и</w:t>
      </w:r>
      <w:r>
        <w:rPr>
          <w:spacing w:val="-9"/>
          <w:w w:val="90"/>
        </w:rPr>
        <w:t> </w:t>
      </w:r>
      <w:r>
        <w:rPr>
          <w:w w:val="90"/>
        </w:rPr>
        <w:t>профилактических</w:t>
      </w:r>
      <w:r>
        <w:rPr>
          <w:spacing w:val="-3"/>
          <w:w w:val="90"/>
        </w:rPr>
        <w:t> </w:t>
      </w:r>
      <w:r>
        <w:rPr>
          <w:w w:val="90"/>
        </w:rPr>
        <w:t>мероприятий.</w:t>
      </w:r>
      <w:r>
        <w:rPr>
          <w:w w:val="89"/>
        </w:rPr>
        <w:t> </w:t>
      </w:r>
      <w:r>
        <w:rPr>
          <w:w w:val="90"/>
        </w:rPr>
        <w:t>Выделяют пупочный, кожный,</w:t>
      </w:r>
      <w:r>
        <w:rPr>
          <w:spacing w:val="26"/>
          <w:w w:val="90"/>
        </w:rPr>
        <w:t> </w:t>
      </w:r>
      <w:r>
        <w:rPr>
          <w:w w:val="90"/>
        </w:rPr>
        <w:t>отогенный,</w:t>
      </w:r>
      <w:r>
        <w:rPr>
          <w:spacing w:val="41"/>
          <w:w w:val="90"/>
        </w:rPr>
        <w:t> </w:t>
      </w:r>
      <w:r>
        <w:rPr>
          <w:w w:val="90"/>
        </w:rPr>
        <w:t>ринофарингеаль-</w:t>
      </w:r>
      <w:r>
        <w:rPr>
          <w:spacing w:val="1"/>
          <w:w w:val="95"/>
        </w:rPr>
        <w:t> </w:t>
      </w:r>
      <w:r>
        <w:rPr>
          <w:w w:val="90"/>
        </w:rPr>
        <w:t>ный, урогенный, катетеризационный,</w:t>
      </w:r>
      <w:r>
        <w:rPr>
          <w:spacing w:val="17"/>
          <w:w w:val="90"/>
        </w:rPr>
        <w:t> </w:t>
      </w:r>
      <w:r>
        <w:rPr>
          <w:w w:val="90"/>
        </w:rPr>
        <w:t>пульмоногенный,</w:t>
      </w:r>
      <w:r>
        <w:rPr>
          <w:spacing w:val="6"/>
          <w:w w:val="90"/>
        </w:rPr>
        <w:t> </w:t>
      </w:r>
      <w:r>
        <w:rPr>
          <w:w w:val="90"/>
        </w:rPr>
        <w:t>абдо-</w:t>
      </w:r>
      <w:r>
        <w:rPr>
          <w:spacing w:val="-1"/>
          <w:w w:val="93"/>
        </w:rPr>
        <w:t> </w:t>
      </w:r>
      <w:r>
        <w:rPr>
          <w:w w:val="90"/>
        </w:rPr>
        <w:t>минальный и другие виды позднего сепсиса</w:t>
      </w:r>
      <w:r>
        <w:rPr>
          <w:spacing w:val="42"/>
          <w:w w:val="90"/>
        </w:rPr>
        <w:t> </w:t>
      </w:r>
      <w:r>
        <w:rPr>
          <w:w w:val="90"/>
        </w:rPr>
        <w:t>новорожденных.</w:t>
      </w:r>
    </w:p>
    <w:p>
      <w:pPr>
        <w:pStyle w:val="BodyText"/>
        <w:spacing w:line="206" w:lineRule="auto" w:before="11"/>
        <w:ind w:left="119" w:right="117" w:firstLine="290"/>
      </w:pPr>
      <w:r>
        <w:rPr>
          <w:w w:val="90"/>
        </w:rPr>
        <w:t>Синдромы органной недостаточности </w:t>
      </w:r>
      <w:r>
        <w:rPr>
          <w:spacing w:val="-3"/>
          <w:w w:val="90"/>
        </w:rPr>
        <w:t>определяют </w:t>
      </w:r>
      <w:r>
        <w:rPr>
          <w:w w:val="90"/>
        </w:rPr>
        <w:t>тяжесть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исход</w:t>
      </w:r>
      <w:r>
        <w:rPr>
          <w:spacing w:val="-20"/>
          <w:w w:val="95"/>
        </w:rPr>
        <w:t> </w:t>
      </w:r>
      <w:r>
        <w:rPr>
          <w:w w:val="95"/>
        </w:rPr>
        <w:t>заболевания,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требуют</w:t>
      </w:r>
      <w:r>
        <w:rPr>
          <w:spacing w:val="-20"/>
          <w:w w:val="95"/>
        </w:rPr>
        <w:t> </w:t>
      </w:r>
      <w:r>
        <w:rPr>
          <w:w w:val="95"/>
        </w:rPr>
        <w:t>проведения</w:t>
      </w:r>
      <w:r>
        <w:rPr>
          <w:spacing w:val="-19"/>
          <w:w w:val="95"/>
        </w:rPr>
        <w:t> </w:t>
      </w:r>
      <w:r>
        <w:rPr>
          <w:w w:val="95"/>
        </w:rPr>
        <w:t>определенной</w:t>
      </w:r>
      <w:r>
        <w:rPr>
          <w:spacing w:val="-20"/>
          <w:w w:val="95"/>
        </w:rPr>
        <w:t> </w:t>
      </w:r>
      <w:r>
        <w:rPr>
          <w:w w:val="95"/>
        </w:rPr>
        <w:t>те- рапии,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поэтому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w w:val="95"/>
        </w:rPr>
        <w:t>также</w:t>
      </w:r>
      <w:r>
        <w:rPr>
          <w:spacing w:val="-25"/>
          <w:w w:val="95"/>
        </w:rPr>
        <w:t> </w:t>
      </w:r>
      <w:r>
        <w:rPr>
          <w:w w:val="95"/>
        </w:rPr>
        <w:t>целесообразно</w:t>
      </w:r>
      <w:r>
        <w:rPr>
          <w:spacing w:val="-26"/>
          <w:w w:val="95"/>
        </w:rPr>
        <w:t> </w:t>
      </w:r>
      <w:r>
        <w:rPr>
          <w:w w:val="95"/>
        </w:rPr>
        <w:t>выделять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клини- ческом</w:t>
      </w:r>
      <w:r>
        <w:rPr>
          <w:spacing w:val="-27"/>
          <w:w w:val="95"/>
        </w:rPr>
        <w:t> </w:t>
      </w:r>
      <w:r>
        <w:rPr>
          <w:w w:val="95"/>
        </w:rPr>
        <w:t>диагнозе.</w:t>
      </w:r>
      <w:r>
        <w:rPr>
          <w:spacing w:val="-26"/>
          <w:w w:val="95"/>
        </w:rPr>
        <w:t> </w:t>
      </w:r>
      <w:r>
        <w:rPr>
          <w:w w:val="95"/>
        </w:rPr>
        <w:t>Среди</w:t>
      </w:r>
      <w:r>
        <w:rPr>
          <w:spacing w:val="-26"/>
          <w:w w:val="95"/>
        </w:rPr>
        <w:t> </w:t>
      </w:r>
      <w:r>
        <w:rPr>
          <w:w w:val="95"/>
        </w:rPr>
        <w:t>них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силу</w:t>
      </w:r>
      <w:r>
        <w:rPr>
          <w:spacing w:val="-27"/>
          <w:w w:val="95"/>
        </w:rPr>
        <w:t> </w:t>
      </w:r>
      <w:r>
        <w:rPr>
          <w:w w:val="95"/>
        </w:rPr>
        <w:t>тяжести</w:t>
      </w:r>
      <w:r>
        <w:rPr>
          <w:spacing w:val="-26"/>
          <w:w w:val="95"/>
        </w:rPr>
        <w:t> </w:t>
      </w:r>
      <w:r>
        <w:rPr>
          <w:w w:val="95"/>
        </w:rPr>
        <w:t>прогноза</w:t>
      </w:r>
      <w:r>
        <w:rPr>
          <w:spacing w:val="-26"/>
          <w:w w:val="95"/>
        </w:rPr>
        <w:t> </w:t>
      </w:r>
      <w:r>
        <w:rPr>
          <w:w w:val="95"/>
        </w:rPr>
        <w:t>особого </w:t>
      </w:r>
      <w:r>
        <w:rPr>
          <w:w w:val="90"/>
        </w:rPr>
        <w:t>внимания заслуживает </w:t>
      </w:r>
      <w:r>
        <w:rPr>
          <w:spacing w:val="-3"/>
          <w:w w:val="90"/>
        </w:rPr>
        <w:t>симптомокомплекс септического </w:t>
      </w:r>
      <w:r>
        <w:rPr>
          <w:spacing w:val="-4"/>
          <w:w w:val="90"/>
        </w:rPr>
        <w:t>шока </w:t>
      </w:r>
      <w:r>
        <w:rPr/>
        <w:t>(инфекционно-токсического</w:t>
      </w:r>
      <w:r>
        <w:rPr>
          <w:spacing w:val="-11"/>
        </w:rPr>
        <w:t> </w:t>
      </w:r>
      <w:r>
        <w:rPr/>
        <w:t>шока).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5"/>
            <w:col w:w="5811"/>
          </w:cols>
        </w:sectPr>
      </w:pPr>
    </w:p>
    <w:p>
      <w:pPr>
        <w:pStyle w:val="BodyText"/>
        <w:spacing w:before="3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7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7"/>
        <w:ind w:left="117" w:right="39" w:firstLine="295"/>
      </w:pPr>
      <w:r>
        <w:rPr>
          <w:spacing w:val="-3"/>
          <w:w w:val="95"/>
        </w:rPr>
        <w:t>Под</w:t>
      </w:r>
      <w:r>
        <w:rPr>
          <w:spacing w:val="-13"/>
          <w:w w:val="95"/>
        </w:rPr>
        <w:t> </w:t>
      </w:r>
      <w:r>
        <w:rPr>
          <w:b/>
          <w:i/>
          <w:w w:val="95"/>
        </w:rPr>
        <w:t>септическим</w:t>
      </w:r>
      <w:r>
        <w:rPr>
          <w:b/>
          <w:i/>
          <w:spacing w:val="-15"/>
          <w:w w:val="95"/>
        </w:rPr>
        <w:t> </w:t>
      </w:r>
      <w:r>
        <w:rPr>
          <w:b/>
          <w:i/>
          <w:w w:val="95"/>
        </w:rPr>
        <w:t>шоком</w:t>
      </w:r>
      <w:r>
        <w:rPr>
          <w:b/>
          <w:i/>
          <w:spacing w:val="-13"/>
          <w:w w:val="95"/>
        </w:rPr>
        <w:t> </w:t>
      </w:r>
      <w:r>
        <w:rPr>
          <w:w w:val="95"/>
        </w:rPr>
        <w:t>понимают</w:t>
      </w:r>
      <w:r>
        <w:rPr>
          <w:spacing w:val="-13"/>
          <w:w w:val="95"/>
        </w:rPr>
        <w:t> </w:t>
      </w:r>
      <w:r>
        <w:rPr>
          <w:w w:val="95"/>
        </w:rPr>
        <w:t>развитие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условиях </w:t>
      </w:r>
      <w:r>
        <w:rPr>
          <w:spacing w:val="2"/>
          <w:w w:val="90"/>
        </w:rPr>
        <w:t>сепсиса прогрессирующей </w:t>
      </w:r>
      <w:r>
        <w:rPr>
          <w:w w:val="90"/>
        </w:rPr>
        <w:t>артериальной гипотонии, </w:t>
      </w:r>
      <w:r>
        <w:rPr>
          <w:spacing w:val="2"/>
          <w:w w:val="90"/>
        </w:rPr>
        <w:t>сопро- </w:t>
      </w:r>
      <w:r>
        <w:rPr>
          <w:w w:val="95"/>
        </w:rPr>
        <w:t>вождающейся</w:t>
      </w:r>
      <w:r>
        <w:rPr>
          <w:spacing w:val="-20"/>
          <w:w w:val="95"/>
        </w:rPr>
        <w:t> </w:t>
      </w:r>
      <w:r>
        <w:rPr>
          <w:w w:val="95"/>
        </w:rPr>
        <w:t>нарушением</w:t>
      </w:r>
      <w:r>
        <w:rPr>
          <w:spacing w:val="-19"/>
          <w:w w:val="95"/>
        </w:rPr>
        <w:t> </w:t>
      </w:r>
      <w:r>
        <w:rPr>
          <w:w w:val="95"/>
        </w:rPr>
        <w:t>перфузии</w:t>
      </w:r>
      <w:r>
        <w:rPr>
          <w:spacing w:val="-20"/>
          <w:w w:val="95"/>
        </w:rPr>
        <w:t> </w:t>
      </w:r>
      <w:r>
        <w:rPr>
          <w:w w:val="95"/>
        </w:rPr>
        <w:t>органов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тканей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не связанной</w:t>
      </w:r>
      <w:r>
        <w:rPr>
          <w:spacing w:val="-18"/>
          <w:w w:val="95"/>
        </w:rPr>
        <w:t> </w:t>
      </w:r>
      <w:r>
        <w:rPr>
          <w:w w:val="95"/>
        </w:rPr>
        <w:t>только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гиповолемией,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требующей</w:t>
      </w:r>
      <w:r>
        <w:rPr>
          <w:spacing w:val="-18"/>
          <w:w w:val="95"/>
        </w:rPr>
        <w:t> </w:t>
      </w:r>
      <w:r>
        <w:rPr>
          <w:w w:val="95"/>
        </w:rPr>
        <w:t>применения </w:t>
      </w:r>
      <w:r>
        <w:rPr/>
        <w:t>симпатомиметиков.</w:t>
      </w:r>
    </w:p>
    <w:p>
      <w:pPr>
        <w:pStyle w:val="BodyText"/>
        <w:spacing w:line="206" w:lineRule="auto" w:before="7"/>
        <w:ind w:left="117" w:right="38" w:firstLine="298"/>
      </w:pPr>
      <w:r>
        <w:rPr>
          <w:rFonts w:ascii="Times New Roman" w:hAnsi="Times New Roman"/>
          <w:b/>
          <w:spacing w:val="3"/>
          <w:w w:val="95"/>
        </w:rPr>
        <w:t>Этиология. </w:t>
      </w:r>
      <w:r>
        <w:rPr>
          <w:spacing w:val="4"/>
          <w:w w:val="95"/>
        </w:rPr>
        <w:t>Спектр наиболее вероятных </w:t>
      </w:r>
      <w:r>
        <w:rPr>
          <w:spacing w:val="5"/>
          <w:w w:val="95"/>
        </w:rPr>
        <w:t>возбудителей </w:t>
      </w:r>
      <w:r>
        <w:rPr>
          <w:w w:val="95"/>
        </w:rPr>
        <w:t>определяется</w:t>
      </w:r>
      <w:r>
        <w:rPr>
          <w:spacing w:val="-26"/>
          <w:w w:val="95"/>
        </w:rPr>
        <w:t> </w:t>
      </w:r>
      <w:r>
        <w:rPr>
          <w:w w:val="95"/>
        </w:rPr>
        <w:t>временем</w:t>
      </w:r>
      <w:r>
        <w:rPr>
          <w:spacing w:val="-25"/>
          <w:w w:val="95"/>
        </w:rPr>
        <w:t> </w:t>
      </w:r>
      <w:r>
        <w:rPr>
          <w:w w:val="95"/>
        </w:rPr>
        <w:t>инфицирования</w:t>
      </w:r>
      <w:r>
        <w:rPr>
          <w:spacing w:val="-25"/>
          <w:w w:val="95"/>
        </w:rPr>
        <w:t> </w:t>
      </w:r>
      <w:r>
        <w:rPr>
          <w:w w:val="95"/>
        </w:rPr>
        <w:t>плода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ребенка </w:t>
      </w:r>
      <w:r>
        <w:rPr>
          <w:w w:val="95"/>
        </w:rPr>
        <w:t>(антенатальное,</w:t>
      </w:r>
      <w:r>
        <w:rPr>
          <w:spacing w:val="-19"/>
          <w:w w:val="95"/>
        </w:rPr>
        <w:t> </w:t>
      </w:r>
      <w:r>
        <w:rPr>
          <w:w w:val="95"/>
        </w:rPr>
        <w:t>интранатальное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постнатальное)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лока- </w:t>
      </w:r>
      <w:r>
        <w:rPr>
          <w:spacing w:val="-3"/>
          <w:w w:val="90"/>
        </w:rPr>
        <w:t>лизацией входных ворот. </w:t>
      </w:r>
      <w:r>
        <w:rPr>
          <w:w w:val="90"/>
        </w:rPr>
        <w:t>Часто встречающийся </w:t>
      </w:r>
      <w:r>
        <w:rPr>
          <w:spacing w:val="-3"/>
          <w:w w:val="90"/>
        </w:rPr>
        <w:t>возбудитель</w:t>
      </w:r>
      <w:r>
        <w:rPr>
          <w:spacing w:val="4"/>
          <w:w w:val="90"/>
        </w:rPr>
        <w:t> </w:t>
      </w:r>
      <w:r>
        <w:rPr>
          <w:w w:val="90"/>
        </w:rPr>
        <w:t>—</w:t>
      </w:r>
    </w:p>
    <w:p>
      <w:pPr>
        <w:pStyle w:val="BodyText"/>
        <w:spacing w:line="206" w:lineRule="auto" w:before="5"/>
        <w:ind w:left="117" w:right="42" w:firstLine="15"/>
      </w:pPr>
      <w:r>
        <w:rPr>
          <w:i/>
          <w:w w:val="95"/>
        </w:rPr>
        <w:t>S.</w:t>
      </w:r>
      <w:r>
        <w:rPr>
          <w:i/>
          <w:spacing w:val="-13"/>
          <w:w w:val="95"/>
        </w:rPr>
        <w:t> </w:t>
      </w:r>
      <w:r>
        <w:rPr>
          <w:i/>
          <w:w w:val="95"/>
        </w:rPr>
        <w:t>agalactiae</w:t>
      </w:r>
      <w:r>
        <w:rPr>
          <w:w w:val="95"/>
        </w:rPr>
        <w:t>,</w:t>
      </w:r>
      <w:r>
        <w:rPr>
          <w:spacing w:val="-13"/>
          <w:w w:val="95"/>
        </w:rPr>
        <w:t> </w:t>
      </w:r>
      <w:r>
        <w:rPr>
          <w:w w:val="95"/>
        </w:rPr>
        <w:t>относящийся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стрептококкам</w:t>
      </w:r>
      <w:r>
        <w:rPr>
          <w:spacing w:val="-13"/>
          <w:w w:val="95"/>
        </w:rPr>
        <w:t> </w:t>
      </w:r>
      <w:r>
        <w:rPr>
          <w:w w:val="95"/>
        </w:rPr>
        <w:t>группы</w:t>
      </w:r>
      <w:r>
        <w:rPr>
          <w:spacing w:val="-13"/>
          <w:w w:val="95"/>
        </w:rPr>
        <w:t> </w:t>
      </w:r>
      <w:r>
        <w:rPr>
          <w:w w:val="95"/>
        </w:rPr>
        <w:t>B,</w:t>
      </w:r>
      <w:r>
        <w:rPr>
          <w:spacing w:val="-13"/>
          <w:w w:val="95"/>
        </w:rPr>
        <w:t> </w:t>
      </w:r>
      <w:r>
        <w:rPr>
          <w:w w:val="95"/>
        </w:rPr>
        <w:t>может </w:t>
      </w:r>
      <w:r>
        <w:rPr>
          <w:spacing w:val="3"/>
          <w:w w:val="95"/>
        </w:rPr>
        <w:t>быть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причиной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антенатального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инфицирования,</w:t>
      </w:r>
      <w:r>
        <w:rPr>
          <w:spacing w:val="-10"/>
          <w:w w:val="95"/>
        </w:rPr>
        <w:t> </w:t>
      </w:r>
      <w:r>
        <w:rPr>
          <w:w w:val="95"/>
        </w:rPr>
        <w:t>но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чаще </w:t>
      </w:r>
      <w:r>
        <w:rPr>
          <w:w w:val="95"/>
        </w:rPr>
        <w:t>инфицирует</w:t>
      </w:r>
      <w:r>
        <w:rPr>
          <w:spacing w:val="-21"/>
          <w:w w:val="95"/>
        </w:rPr>
        <w:t> </w:t>
      </w:r>
      <w:r>
        <w:rPr>
          <w:w w:val="95"/>
        </w:rPr>
        <w:t>плод</w:t>
      </w:r>
      <w:r>
        <w:rPr>
          <w:spacing w:val="-21"/>
          <w:w w:val="95"/>
        </w:rPr>
        <w:t> </w:t>
      </w:r>
      <w:r>
        <w:rPr>
          <w:w w:val="95"/>
        </w:rPr>
        <w:t>интранатально.</w:t>
      </w:r>
      <w:r>
        <w:rPr>
          <w:spacing w:val="-21"/>
          <w:w w:val="95"/>
        </w:rPr>
        <w:t> </w:t>
      </w:r>
      <w:r>
        <w:rPr>
          <w:i/>
          <w:w w:val="95"/>
        </w:rPr>
        <w:t>E.</w:t>
      </w:r>
      <w:r>
        <w:rPr>
          <w:i/>
          <w:spacing w:val="-21"/>
          <w:w w:val="95"/>
        </w:rPr>
        <w:t> </w:t>
      </w:r>
      <w:r>
        <w:rPr>
          <w:i/>
          <w:w w:val="95"/>
        </w:rPr>
        <w:t>coli</w:t>
      </w:r>
      <w:r>
        <w:rPr>
          <w:i/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реже</w:t>
      </w:r>
      <w:r>
        <w:rPr>
          <w:spacing w:val="-21"/>
          <w:w w:val="95"/>
        </w:rPr>
        <w:t> </w:t>
      </w:r>
      <w:r>
        <w:rPr>
          <w:w w:val="95"/>
        </w:rPr>
        <w:t>другие</w:t>
      </w:r>
      <w:r>
        <w:rPr>
          <w:spacing w:val="-21"/>
          <w:w w:val="95"/>
        </w:rPr>
        <w:t> </w:t>
      </w:r>
      <w:r>
        <w:rPr>
          <w:w w:val="95"/>
        </w:rPr>
        <w:t>пред- </w:t>
      </w:r>
      <w:r>
        <w:rPr>
          <w:w w:val="90"/>
        </w:rPr>
        <w:t>ставители кишечной грамотрицательной микрофлоры также могут стать </w:t>
      </w:r>
      <w:r>
        <w:rPr>
          <w:spacing w:val="-4"/>
          <w:w w:val="90"/>
        </w:rPr>
        <w:t>причиной </w:t>
      </w:r>
      <w:r>
        <w:rPr>
          <w:spacing w:val="-3"/>
          <w:w w:val="90"/>
        </w:rPr>
        <w:t>интранатального инфицирования </w:t>
      </w:r>
      <w:r>
        <w:rPr>
          <w:spacing w:val="-4"/>
          <w:w w:val="90"/>
        </w:rPr>
        <w:t>плода. </w:t>
      </w:r>
      <w:r>
        <w:rPr>
          <w:w w:val="90"/>
        </w:rPr>
        <w:t>Во всех этих случаях клиническая манифестация заболевания </w:t>
      </w:r>
      <w:r>
        <w:rPr/>
        <w:t>отмечается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первые</w:t>
      </w:r>
      <w:r>
        <w:rPr>
          <w:spacing w:val="-12"/>
        </w:rPr>
        <w:t> </w:t>
      </w:r>
      <w:r>
        <w:rPr/>
        <w:t>72</w:t>
      </w:r>
      <w:r>
        <w:rPr>
          <w:spacing w:val="-12"/>
        </w:rPr>
        <w:t> </w:t>
      </w:r>
      <w:r>
        <w:rPr/>
        <w:t>ч</w:t>
      </w:r>
      <w:r>
        <w:rPr>
          <w:spacing w:val="-12"/>
        </w:rPr>
        <w:t> </w:t>
      </w:r>
      <w:r>
        <w:rPr/>
        <w:t>жизни</w:t>
      </w:r>
      <w:r>
        <w:rPr>
          <w:spacing w:val="-12"/>
        </w:rPr>
        <w:t> </w:t>
      </w:r>
      <w:r>
        <w:rPr/>
        <w:t>ребенка.</w:t>
      </w:r>
    </w:p>
    <w:p>
      <w:pPr>
        <w:spacing w:line="206" w:lineRule="auto" w:before="10"/>
        <w:ind w:left="115" w:right="38" w:firstLine="297"/>
        <w:jc w:val="both"/>
        <w:rPr>
          <w:i/>
          <w:sz w:val="21"/>
        </w:rPr>
      </w:pPr>
      <w:r>
        <w:rPr>
          <w:w w:val="90"/>
          <w:sz w:val="21"/>
        </w:rPr>
        <w:t>При позднем сепсисе новорожденных определенную роль играют </w:t>
      </w:r>
      <w:r>
        <w:rPr>
          <w:spacing w:val="-3"/>
          <w:w w:val="90"/>
          <w:sz w:val="21"/>
        </w:rPr>
        <w:t>стрептококки </w:t>
      </w:r>
      <w:r>
        <w:rPr>
          <w:w w:val="90"/>
          <w:sz w:val="21"/>
        </w:rPr>
        <w:t>группы </w:t>
      </w:r>
      <w:r>
        <w:rPr>
          <w:spacing w:val="-4"/>
          <w:w w:val="90"/>
          <w:sz w:val="21"/>
        </w:rPr>
        <w:t>B, </w:t>
      </w:r>
      <w:r>
        <w:rPr>
          <w:w w:val="90"/>
          <w:sz w:val="21"/>
        </w:rPr>
        <w:t>но </w:t>
      </w:r>
      <w:r>
        <w:rPr>
          <w:spacing w:val="-4"/>
          <w:w w:val="90"/>
          <w:sz w:val="21"/>
        </w:rPr>
        <w:t>значительно </w:t>
      </w:r>
      <w:r>
        <w:rPr>
          <w:spacing w:val="-3"/>
          <w:w w:val="90"/>
          <w:sz w:val="21"/>
        </w:rPr>
        <w:t>большее число </w:t>
      </w:r>
      <w:r>
        <w:rPr>
          <w:w w:val="95"/>
          <w:sz w:val="21"/>
        </w:rPr>
        <w:t>случаев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заболевания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приходится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долю</w:t>
      </w:r>
      <w:r>
        <w:rPr>
          <w:spacing w:val="-21"/>
          <w:w w:val="95"/>
          <w:sz w:val="21"/>
        </w:rPr>
        <w:t> </w:t>
      </w:r>
      <w:r>
        <w:rPr>
          <w:i/>
          <w:w w:val="95"/>
          <w:sz w:val="21"/>
        </w:rPr>
        <w:t>E.</w:t>
      </w:r>
      <w:r>
        <w:rPr>
          <w:i/>
          <w:spacing w:val="-20"/>
          <w:w w:val="95"/>
          <w:sz w:val="21"/>
        </w:rPr>
        <w:t> </w:t>
      </w:r>
      <w:r>
        <w:rPr>
          <w:i/>
          <w:w w:val="95"/>
          <w:sz w:val="21"/>
        </w:rPr>
        <w:t>coli</w:t>
      </w:r>
      <w:r>
        <w:rPr>
          <w:w w:val="95"/>
          <w:sz w:val="21"/>
        </w:rPr>
        <w:t>,</w:t>
      </w:r>
      <w:r>
        <w:rPr>
          <w:spacing w:val="-21"/>
          <w:w w:val="95"/>
          <w:sz w:val="21"/>
        </w:rPr>
        <w:t> </w:t>
      </w:r>
      <w:r>
        <w:rPr>
          <w:i/>
          <w:w w:val="95"/>
          <w:sz w:val="21"/>
        </w:rPr>
        <w:t>Staph.</w:t>
      </w:r>
      <w:r>
        <w:rPr>
          <w:i/>
          <w:spacing w:val="-20"/>
          <w:w w:val="95"/>
          <w:sz w:val="21"/>
        </w:rPr>
        <w:t> </w:t>
      </w:r>
      <w:r>
        <w:rPr>
          <w:i/>
          <w:w w:val="95"/>
          <w:sz w:val="21"/>
        </w:rPr>
        <w:t>aureus</w:t>
      </w:r>
      <w:r>
        <w:rPr>
          <w:w w:val="95"/>
          <w:sz w:val="21"/>
        </w:rPr>
        <w:t>, </w:t>
      </w:r>
      <w:r>
        <w:rPr>
          <w:i/>
          <w:spacing w:val="-5"/>
          <w:sz w:val="21"/>
        </w:rPr>
        <w:t>Klebsiella</w:t>
      </w:r>
      <w:r>
        <w:rPr>
          <w:i/>
          <w:spacing w:val="-22"/>
          <w:sz w:val="21"/>
        </w:rPr>
        <w:t> </w:t>
      </w:r>
      <w:r>
        <w:rPr>
          <w:i/>
          <w:spacing w:val="-4"/>
          <w:sz w:val="21"/>
        </w:rPr>
        <w:t>pneumoniae</w:t>
      </w:r>
      <w:r>
        <w:rPr>
          <w:spacing w:val="-4"/>
          <w:sz w:val="21"/>
        </w:rPr>
        <w:t>,</w:t>
      </w:r>
      <w:r>
        <w:rPr>
          <w:spacing w:val="-22"/>
          <w:sz w:val="21"/>
        </w:rPr>
        <w:t> </w:t>
      </w:r>
      <w:r>
        <w:rPr>
          <w:i/>
          <w:spacing w:val="-4"/>
          <w:sz w:val="21"/>
        </w:rPr>
        <w:t>Serratia</w:t>
      </w:r>
      <w:r>
        <w:rPr>
          <w:i/>
          <w:spacing w:val="-21"/>
          <w:sz w:val="21"/>
        </w:rPr>
        <w:t> </w:t>
      </w:r>
      <w:r>
        <w:rPr>
          <w:i/>
          <w:spacing w:val="-5"/>
          <w:sz w:val="21"/>
        </w:rPr>
        <w:t>spp.</w:t>
      </w:r>
      <w:r>
        <w:rPr>
          <w:spacing w:val="-5"/>
          <w:sz w:val="21"/>
        </w:rPr>
        <w:t>,</w:t>
      </w:r>
      <w:r>
        <w:rPr>
          <w:spacing w:val="-22"/>
          <w:sz w:val="21"/>
        </w:rPr>
        <w:t> </w:t>
      </w:r>
      <w:r>
        <w:rPr>
          <w:i/>
          <w:spacing w:val="-4"/>
          <w:sz w:val="21"/>
        </w:rPr>
        <w:t>Pseudomonas</w:t>
      </w:r>
      <w:r>
        <w:rPr>
          <w:i/>
          <w:spacing w:val="-22"/>
          <w:sz w:val="21"/>
        </w:rPr>
        <w:t> </w:t>
      </w:r>
      <w:r>
        <w:rPr>
          <w:i/>
          <w:spacing w:val="-5"/>
          <w:sz w:val="21"/>
        </w:rPr>
        <w:t>spp.</w:t>
      </w:r>
      <w:r>
        <w:rPr>
          <w:spacing w:val="-5"/>
          <w:sz w:val="21"/>
        </w:rPr>
        <w:t>,</w:t>
      </w:r>
      <w:r>
        <w:rPr>
          <w:spacing w:val="-21"/>
          <w:sz w:val="21"/>
        </w:rPr>
        <w:t> </w:t>
      </w:r>
      <w:r>
        <w:rPr>
          <w:i/>
          <w:spacing w:val="-5"/>
          <w:sz w:val="21"/>
        </w:rPr>
        <w:t>Enterobacter </w:t>
      </w:r>
      <w:r>
        <w:rPr>
          <w:i/>
          <w:spacing w:val="2"/>
          <w:w w:val="95"/>
          <w:sz w:val="21"/>
        </w:rPr>
        <w:t>spp.</w:t>
      </w:r>
      <w:r>
        <w:rPr>
          <w:spacing w:val="2"/>
          <w:w w:val="95"/>
          <w:sz w:val="21"/>
        </w:rPr>
        <w:t>, </w:t>
      </w:r>
      <w:r>
        <w:rPr>
          <w:spacing w:val="4"/>
          <w:w w:val="95"/>
          <w:sz w:val="21"/>
        </w:rPr>
        <w:t>коагулазонегативных стафилококков. </w:t>
      </w:r>
      <w:r>
        <w:rPr>
          <w:spacing w:val="5"/>
          <w:w w:val="95"/>
          <w:sz w:val="21"/>
        </w:rPr>
        <w:t>Частота </w:t>
      </w:r>
      <w:r>
        <w:rPr>
          <w:spacing w:val="6"/>
          <w:w w:val="95"/>
          <w:sz w:val="21"/>
        </w:rPr>
        <w:t>встре- </w:t>
      </w:r>
      <w:r>
        <w:rPr>
          <w:spacing w:val="3"/>
          <w:w w:val="95"/>
          <w:sz w:val="21"/>
        </w:rPr>
        <w:t>чаемости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грамположительных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7"/>
          <w:w w:val="95"/>
          <w:sz w:val="21"/>
        </w:rPr>
        <w:t> </w:t>
      </w:r>
      <w:r>
        <w:rPr>
          <w:spacing w:val="2"/>
          <w:w w:val="95"/>
          <w:sz w:val="21"/>
        </w:rPr>
        <w:t>грамотрицательных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услов- </w:t>
      </w:r>
      <w:r>
        <w:rPr>
          <w:spacing w:val="2"/>
          <w:w w:val="95"/>
          <w:sz w:val="21"/>
        </w:rPr>
        <w:t>но-патогенных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микроорганизмов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общей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этиологической </w:t>
      </w:r>
      <w:r>
        <w:rPr>
          <w:spacing w:val="2"/>
          <w:w w:val="90"/>
          <w:sz w:val="21"/>
        </w:rPr>
        <w:t>структуре </w:t>
      </w:r>
      <w:r>
        <w:rPr>
          <w:w w:val="90"/>
          <w:sz w:val="21"/>
        </w:rPr>
        <w:t>сепсиса новорожденных примерно одинакова. Воз- будителями сепсиса у пациентов ОРИТН, которым проводят искусственную вентиляцию легких, парентеральное питание, </w:t>
      </w:r>
      <w:r>
        <w:rPr>
          <w:w w:val="95"/>
          <w:sz w:val="21"/>
        </w:rPr>
        <w:t>у </w:t>
      </w:r>
      <w:r>
        <w:rPr>
          <w:spacing w:val="2"/>
          <w:w w:val="95"/>
          <w:sz w:val="21"/>
        </w:rPr>
        <w:t>хирургических </w:t>
      </w:r>
      <w:r>
        <w:rPr>
          <w:w w:val="95"/>
          <w:sz w:val="21"/>
        </w:rPr>
        <w:t>больных </w:t>
      </w:r>
      <w:r>
        <w:rPr>
          <w:spacing w:val="2"/>
          <w:w w:val="95"/>
          <w:sz w:val="21"/>
        </w:rPr>
        <w:t>часто </w:t>
      </w:r>
      <w:r>
        <w:rPr>
          <w:w w:val="95"/>
          <w:sz w:val="21"/>
        </w:rPr>
        <w:t>являются </w:t>
      </w:r>
      <w:r>
        <w:rPr>
          <w:i/>
          <w:w w:val="95"/>
          <w:sz w:val="21"/>
        </w:rPr>
        <w:t>Pseudomonas spp.</w:t>
      </w:r>
      <w:r>
        <w:rPr>
          <w:w w:val="95"/>
          <w:sz w:val="21"/>
        </w:rPr>
        <w:t>, </w:t>
      </w:r>
      <w:r>
        <w:rPr>
          <w:i/>
          <w:spacing w:val="-3"/>
          <w:sz w:val="21"/>
        </w:rPr>
        <w:t>Klebsiella </w:t>
      </w:r>
      <w:r>
        <w:rPr>
          <w:i/>
          <w:spacing w:val="-4"/>
          <w:sz w:val="21"/>
        </w:rPr>
        <w:t>spp. </w:t>
      </w:r>
      <w:r>
        <w:rPr>
          <w:sz w:val="21"/>
        </w:rPr>
        <w:t>и </w:t>
      </w:r>
      <w:r>
        <w:rPr>
          <w:i/>
          <w:sz w:val="21"/>
        </w:rPr>
        <w:t>Enterobacter</w:t>
      </w:r>
      <w:r>
        <w:rPr>
          <w:i/>
          <w:spacing w:val="-20"/>
          <w:sz w:val="21"/>
        </w:rPr>
        <w:t> </w:t>
      </w:r>
      <w:r>
        <w:rPr>
          <w:i/>
          <w:spacing w:val="-4"/>
          <w:sz w:val="21"/>
        </w:rPr>
        <w:t>spp.</w:t>
      </w:r>
    </w:p>
    <w:p>
      <w:pPr>
        <w:pStyle w:val="BodyText"/>
        <w:spacing w:line="206" w:lineRule="auto" w:before="16"/>
        <w:ind w:left="117" w:right="38" w:firstLine="295"/>
      </w:pP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этиологию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постнатально</w:t>
      </w:r>
      <w:r>
        <w:rPr>
          <w:spacing w:val="-22"/>
          <w:w w:val="95"/>
        </w:rPr>
        <w:t> </w:t>
      </w:r>
      <w:r>
        <w:rPr>
          <w:w w:val="95"/>
        </w:rPr>
        <w:t>развившейся</w:t>
      </w:r>
      <w:r>
        <w:rPr>
          <w:spacing w:val="-21"/>
          <w:w w:val="95"/>
        </w:rPr>
        <w:t> </w:t>
      </w:r>
      <w:r>
        <w:rPr>
          <w:w w:val="95"/>
        </w:rPr>
        <w:t>болезни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суще- </w:t>
      </w:r>
      <w:r>
        <w:rPr>
          <w:spacing w:val="4"/>
          <w:w w:val="95"/>
        </w:rPr>
        <w:t>ственное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влияние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оказывает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локализация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первичного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сеп- </w:t>
      </w:r>
      <w:r>
        <w:rPr>
          <w:spacing w:val="3"/>
          <w:w w:val="95"/>
        </w:rPr>
        <w:t>тического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очага: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этиологии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пупочного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8"/>
          <w:w w:val="95"/>
        </w:rPr>
        <w:t> </w:t>
      </w:r>
      <w:r>
        <w:rPr>
          <w:spacing w:val="5"/>
          <w:w w:val="95"/>
        </w:rPr>
        <w:t>ведущую </w:t>
      </w:r>
      <w:r>
        <w:rPr>
          <w:w w:val="95"/>
        </w:rPr>
        <w:t>роль</w:t>
      </w:r>
      <w:r>
        <w:rPr>
          <w:spacing w:val="-21"/>
          <w:w w:val="95"/>
        </w:rPr>
        <w:t> </w:t>
      </w:r>
      <w:r>
        <w:rPr>
          <w:w w:val="95"/>
        </w:rPr>
        <w:t>играют</w:t>
      </w:r>
      <w:r>
        <w:rPr>
          <w:spacing w:val="-20"/>
          <w:w w:val="95"/>
        </w:rPr>
        <w:t> </w:t>
      </w:r>
      <w:r>
        <w:rPr>
          <w:w w:val="95"/>
        </w:rPr>
        <w:t>стафилококки</w:t>
      </w:r>
      <w:r>
        <w:rPr>
          <w:spacing w:val="-20"/>
          <w:w w:val="95"/>
        </w:rPr>
        <w:t> </w:t>
      </w:r>
      <w:r>
        <w:rPr>
          <w:w w:val="95"/>
        </w:rPr>
        <w:t>и,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меньшей</w:t>
      </w:r>
      <w:r>
        <w:rPr>
          <w:spacing w:val="-20"/>
          <w:w w:val="95"/>
        </w:rPr>
        <w:t> </w:t>
      </w:r>
      <w:r>
        <w:rPr>
          <w:w w:val="95"/>
        </w:rPr>
        <w:t>степени,</w:t>
      </w:r>
      <w:r>
        <w:rPr>
          <w:spacing w:val="-20"/>
          <w:w w:val="95"/>
        </w:rPr>
        <w:t> </w:t>
      </w:r>
      <w:r>
        <w:rPr>
          <w:w w:val="95"/>
        </w:rPr>
        <w:t>кишечная </w:t>
      </w:r>
      <w:r>
        <w:rPr>
          <w:spacing w:val="4"/>
          <w:w w:val="95"/>
        </w:rPr>
        <w:t>палочка, </w:t>
      </w:r>
      <w:r>
        <w:rPr>
          <w:w w:val="95"/>
        </w:rPr>
        <w:t>а в </w:t>
      </w:r>
      <w:r>
        <w:rPr>
          <w:spacing w:val="3"/>
          <w:w w:val="95"/>
        </w:rPr>
        <w:t>этиологии </w:t>
      </w:r>
      <w:r>
        <w:rPr>
          <w:spacing w:val="2"/>
          <w:w w:val="95"/>
        </w:rPr>
        <w:t>кожного </w:t>
      </w:r>
      <w:r>
        <w:rPr>
          <w:spacing w:val="4"/>
          <w:w w:val="95"/>
        </w:rPr>
        <w:t>сепсиса </w:t>
      </w:r>
      <w:r>
        <w:rPr>
          <w:w w:val="95"/>
        </w:rPr>
        <w:t>— </w:t>
      </w:r>
      <w:r>
        <w:rPr>
          <w:spacing w:val="4"/>
          <w:w w:val="95"/>
        </w:rPr>
        <w:t>стафилококки </w:t>
      </w:r>
      <w:r>
        <w:rPr>
          <w:w w:val="90"/>
        </w:rPr>
        <w:t>и β-гемолитические стрептококки группы А. Прослеживается определенная избирательность спектра возбудителей нозоко- </w:t>
      </w:r>
      <w:r>
        <w:rPr>
          <w:w w:val="95"/>
        </w:rPr>
        <w:t>миального сепсиса в зависимости от входных </w:t>
      </w:r>
      <w:r>
        <w:rPr>
          <w:spacing w:val="2"/>
          <w:w w:val="95"/>
        </w:rPr>
        <w:t>ворот </w:t>
      </w:r>
      <w:r>
        <w:rPr>
          <w:w w:val="95"/>
        </w:rPr>
        <w:t>инфек- </w:t>
      </w:r>
      <w:r>
        <w:rPr>
          <w:w w:val="90"/>
        </w:rPr>
        <w:t>ции: при катетер-ассоциированном сепсисе преобладающую </w:t>
      </w:r>
      <w:r>
        <w:rPr>
          <w:w w:val="95"/>
        </w:rPr>
        <w:t>роль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играют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метициллин-резистентные</w:t>
      </w:r>
      <w:r>
        <w:rPr>
          <w:spacing w:val="-23"/>
          <w:w w:val="95"/>
        </w:rPr>
        <w:t> </w:t>
      </w:r>
      <w:r>
        <w:rPr>
          <w:w w:val="95"/>
        </w:rPr>
        <w:t>стафилококки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или</w:t>
      </w:r>
    </w:p>
    <w:p>
      <w:pPr>
        <w:pStyle w:val="BodyText"/>
        <w:spacing w:line="206" w:lineRule="auto" w:before="128"/>
        <w:ind w:left="121" w:right="119" w:hanging="7"/>
      </w:pPr>
      <w:r>
        <w:rPr/>
        <w:br w:type="column"/>
      </w:r>
      <w:r>
        <w:rPr>
          <w:w w:val="90"/>
        </w:rPr>
        <w:t>смешанная</w:t>
      </w:r>
      <w:r>
        <w:rPr>
          <w:spacing w:val="-24"/>
          <w:w w:val="90"/>
        </w:rPr>
        <w:t> </w:t>
      </w:r>
      <w:r>
        <w:rPr>
          <w:w w:val="90"/>
        </w:rPr>
        <w:t>микрофлора,</w:t>
      </w:r>
      <w:r>
        <w:rPr>
          <w:spacing w:val="-23"/>
          <w:w w:val="90"/>
        </w:rPr>
        <w:t> </w:t>
      </w:r>
      <w:r>
        <w:rPr>
          <w:w w:val="90"/>
        </w:rPr>
        <w:t>обусловленная</w:t>
      </w:r>
      <w:r>
        <w:rPr>
          <w:spacing w:val="-24"/>
          <w:w w:val="90"/>
        </w:rPr>
        <w:t> </w:t>
      </w:r>
      <w:r>
        <w:rPr>
          <w:w w:val="90"/>
        </w:rPr>
        <w:t>ассоциацией</w:t>
      </w:r>
      <w:r>
        <w:rPr>
          <w:spacing w:val="-23"/>
          <w:w w:val="90"/>
        </w:rPr>
        <w:t> </w:t>
      </w:r>
      <w:r>
        <w:rPr>
          <w:w w:val="90"/>
        </w:rPr>
        <w:t>стафило- </w:t>
      </w:r>
      <w:r>
        <w:rPr>
          <w:spacing w:val="-5"/>
          <w:w w:val="90"/>
        </w:rPr>
        <w:t>кокков </w:t>
      </w:r>
      <w:r>
        <w:rPr>
          <w:w w:val="90"/>
        </w:rPr>
        <w:t>и/или </w:t>
      </w:r>
      <w:r>
        <w:rPr>
          <w:spacing w:val="-4"/>
          <w:w w:val="90"/>
        </w:rPr>
        <w:t>грамотрицательной </w:t>
      </w:r>
      <w:r>
        <w:rPr>
          <w:spacing w:val="-3"/>
          <w:w w:val="90"/>
        </w:rPr>
        <w:t>микрофлоры </w:t>
      </w:r>
      <w:r>
        <w:rPr>
          <w:w w:val="90"/>
        </w:rPr>
        <w:t>с </w:t>
      </w:r>
      <w:r>
        <w:rPr>
          <w:spacing w:val="-3"/>
          <w:w w:val="90"/>
        </w:rPr>
        <w:t>грибами рода </w:t>
      </w:r>
      <w:r>
        <w:rPr>
          <w:i/>
          <w:spacing w:val="-4"/>
          <w:w w:val="95"/>
        </w:rPr>
        <w:t>Candida</w:t>
      </w:r>
      <w:r>
        <w:rPr>
          <w:spacing w:val="-4"/>
          <w:w w:val="95"/>
        </w:rPr>
        <w:t>;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абдоминальном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госпитальном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сепсисе</w:t>
      </w:r>
      <w:r>
        <w:rPr>
          <w:spacing w:val="-34"/>
          <w:w w:val="95"/>
        </w:rPr>
        <w:t> </w:t>
      </w:r>
      <w:r>
        <w:rPr>
          <w:w w:val="95"/>
        </w:rPr>
        <w:t>актуальны </w:t>
      </w:r>
      <w:r>
        <w:rPr/>
        <w:t>такие</w:t>
      </w:r>
      <w:r>
        <w:rPr>
          <w:spacing w:val="-20"/>
        </w:rPr>
        <w:t> </w:t>
      </w:r>
      <w:r>
        <w:rPr/>
        <w:t>возбудители,</w:t>
      </w:r>
      <w:r>
        <w:rPr>
          <w:spacing w:val="-19"/>
        </w:rPr>
        <w:t> </w:t>
      </w:r>
      <w:r>
        <w:rPr/>
        <w:t>как</w:t>
      </w:r>
      <w:r>
        <w:rPr>
          <w:spacing w:val="-20"/>
        </w:rPr>
        <w:t> </w:t>
      </w:r>
      <w:r>
        <w:rPr/>
        <w:t>энтеробактер,</w:t>
      </w:r>
      <w:r>
        <w:rPr>
          <w:spacing w:val="-19"/>
        </w:rPr>
        <w:t> </w:t>
      </w:r>
      <w:r>
        <w:rPr/>
        <w:t>анаэробы.</w:t>
      </w:r>
    </w:p>
    <w:p>
      <w:pPr>
        <w:pStyle w:val="BodyText"/>
        <w:spacing w:line="206" w:lineRule="auto" w:before="5"/>
        <w:ind w:left="128" w:right="118" w:firstLine="283"/>
      </w:pPr>
      <w:r>
        <w:rPr>
          <w:b/>
          <w:i/>
          <w:w w:val="95"/>
        </w:rPr>
        <w:t>Патогенез</w:t>
      </w:r>
      <w:r>
        <w:rPr>
          <w:b/>
          <w:i/>
          <w:spacing w:val="-28"/>
          <w:w w:val="95"/>
        </w:rPr>
        <w:t> </w:t>
      </w:r>
      <w:r>
        <w:rPr>
          <w:w w:val="95"/>
        </w:rPr>
        <w:t>неонатального</w:t>
      </w:r>
      <w:r>
        <w:rPr>
          <w:spacing w:val="-28"/>
          <w:w w:val="95"/>
        </w:rPr>
        <w:t> </w:t>
      </w:r>
      <w:r>
        <w:rPr>
          <w:w w:val="95"/>
        </w:rPr>
        <w:t>сепсиса</w:t>
      </w:r>
      <w:r>
        <w:rPr>
          <w:spacing w:val="-28"/>
          <w:w w:val="95"/>
        </w:rPr>
        <w:t> </w:t>
      </w:r>
      <w:r>
        <w:rPr>
          <w:w w:val="95"/>
        </w:rPr>
        <w:t>имеет</w:t>
      </w:r>
      <w:r>
        <w:rPr>
          <w:spacing w:val="-28"/>
          <w:w w:val="95"/>
        </w:rPr>
        <w:t> </w:t>
      </w:r>
      <w:r>
        <w:rPr>
          <w:w w:val="95"/>
        </w:rPr>
        <w:t>те</w:t>
      </w:r>
      <w:r>
        <w:rPr>
          <w:spacing w:val="-27"/>
          <w:w w:val="9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w w:val="95"/>
        </w:rPr>
        <w:t>закономер- </w:t>
      </w:r>
      <w:r>
        <w:rPr/>
        <w:t>ности,</w:t>
      </w:r>
      <w:r>
        <w:rPr>
          <w:spacing w:val="-21"/>
        </w:rPr>
        <w:t> </w:t>
      </w:r>
      <w:r>
        <w:rPr/>
        <w:t>что</w:t>
      </w:r>
      <w:r>
        <w:rPr>
          <w:spacing w:val="-20"/>
        </w:rPr>
        <w:t> </w:t>
      </w:r>
      <w:r>
        <w:rPr/>
        <w:t>и</w:t>
      </w:r>
      <w:r>
        <w:rPr>
          <w:spacing w:val="-20"/>
        </w:rPr>
        <w:t> </w:t>
      </w:r>
      <w:r>
        <w:rPr/>
        <w:t>у</w:t>
      </w:r>
      <w:r>
        <w:rPr>
          <w:spacing w:val="-21"/>
        </w:rPr>
        <w:t> </w:t>
      </w:r>
      <w:r>
        <w:rPr/>
        <w:t>детей</w:t>
      </w:r>
      <w:r>
        <w:rPr>
          <w:spacing w:val="-20"/>
        </w:rPr>
        <w:t> </w:t>
      </w:r>
      <w:r>
        <w:rPr/>
        <w:t>старшего</w:t>
      </w:r>
      <w:r>
        <w:rPr>
          <w:spacing w:val="-20"/>
        </w:rPr>
        <w:t> </w:t>
      </w:r>
      <w:r>
        <w:rPr/>
        <w:t>возраста</w:t>
      </w:r>
      <w:r>
        <w:rPr>
          <w:spacing w:val="-20"/>
        </w:rPr>
        <w:t> </w:t>
      </w:r>
      <w:r>
        <w:rPr/>
        <w:t>и</w:t>
      </w:r>
      <w:r>
        <w:rPr>
          <w:spacing w:val="-21"/>
        </w:rPr>
        <w:t> </w:t>
      </w:r>
      <w:r>
        <w:rPr/>
        <w:t>у</w:t>
      </w:r>
      <w:r>
        <w:rPr>
          <w:spacing w:val="-20"/>
        </w:rPr>
        <w:t> </w:t>
      </w:r>
      <w:r>
        <w:rPr/>
        <w:t>взрослых.</w:t>
      </w:r>
    </w:p>
    <w:p>
      <w:pPr>
        <w:pStyle w:val="BodyText"/>
        <w:spacing w:line="206" w:lineRule="auto" w:before="3"/>
        <w:ind w:left="115" w:right="114" w:firstLine="298"/>
      </w:pPr>
      <w:r>
        <w:rPr>
          <w:rFonts w:ascii="Times New Roman" w:hAnsi="Times New Roman"/>
          <w:b/>
          <w:w w:val="95"/>
        </w:rPr>
        <w:t>Клиническая картина. </w:t>
      </w:r>
      <w:r>
        <w:rPr>
          <w:w w:val="95"/>
        </w:rPr>
        <w:t>Для клинической картины неона- тального сепсиса всегда характерна тяжесть общего состоя- ния</w:t>
      </w:r>
      <w:r>
        <w:rPr>
          <w:spacing w:val="-24"/>
          <w:w w:val="95"/>
        </w:rPr>
        <w:t> </w:t>
      </w:r>
      <w:r>
        <w:rPr>
          <w:w w:val="95"/>
        </w:rPr>
        <w:t>новорожденного</w:t>
      </w:r>
      <w:r>
        <w:rPr>
          <w:spacing w:val="-24"/>
          <w:w w:val="95"/>
        </w:rPr>
        <w:t> </w:t>
      </w:r>
      <w:r>
        <w:rPr>
          <w:w w:val="95"/>
        </w:rPr>
        <w:t>ребенка.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связи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этим</w:t>
      </w:r>
      <w:r>
        <w:rPr>
          <w:spacing w:val="-24"/>
          <w:w w:val="95"/>
        </w:rPr>
        <w:t> </w:t>
      </w:r>
      <w:r>
        <w:rPr>
          <w:w w:val="95"/>
        </w:rPr>
        <w:t>рабочая</w:t>
      </w:r>
      <w:r>
        <w:rPr>
          <w:spacing w:val="-24"/>
          <w:w w:val="95"/>
        </w:rPr>
        <w:t> </w:t>
      </w:r>
      <w:r>
        <w:rPr>
          <w:w w:val="95"/>
        </w:rPr>
        <w:t>группа экспертов</w:t>
      </w:r>
      <w:r>
        <w:rPr>
          <w:spacing w:val="-15"/>
          <w:w w:val="95"/>
        </w:rPr>
        <w:t> </w:t>
      </w:r>
      <w:r>
        <w:rPr>
          <w:spacing w:val="-4"/>
          <w:w w:val="95"/>
        </w:rPr>
        <w:t>РАСПМ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классификации</w:t>
      </w:r>
      <w:r>
        <w:rPr>
          <w:spacing w:val="-14"/>
          <w:w w:val="95"/>
        </w:rPr>
        <w:t> </w:t>
      </w:r>
      <w:r>
        <w:rPr>
          <w:w w:val="95"/>
        </w:rPr>
        <w:t>неонатального</w:t>
      </w:r>
      <w:r>
        <w:rPr>
          <w:spacing w:val="-14"/>
          <w:w w:val="95"/>
        </w:rPr>
        <w:t> </w:t>
      </w:r>
      <w:r>
        <w:rPr>
          <w:w w:val="95"/>
        </w:rPr>
        <w:t>сепсиса не </w:t>
      </w:r>
      <w:r>
        <w:rPr>
          <w:spacing w:val="3"/>
          <w:w w:val="95"/>
        </w:rPr>
        <w:t>выделяет </w:t>
      </w:r>
      <w:r>
        <w:rPr>
          <w:spacing w:val="2"/>
          <w:w w:val="95"/>
        </w:rPr>
        <w:t>тяжелый </w:t>
      </w:r>
      <w:r>
        <w:rPr>
          <w:spacing w:val="3"/>
          <w:w w:val="95"/>
        </w:rPr>
        <w:t>сепсис. </w:t>
      </w:r>
      <w:r>
        <w:rPr>
          <w:w w:val="95"/>
        </w:rPr>
        <w:t>Тяжесть </w:t>
      </w:r>
      <w:r>
        <w:rPr>
          <w:spacing w:val="3"/>
          <w:w w:val="95"/>
        </w:rPr>
        <w:t>состояния проявля- ется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выраженными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нарушениями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терморегуляции</w:t>
      </w:r>
      <w:r>
        <w:rPr>
          <w:spacing w:val="-24"/>
          <w:w w:val="95"/>
        </w:rPr>
        <w:t> </w:t>
      </w:r>
      <w:r>
        <w:rPr>
          <w:w w:val="95"/>
        </w:rPr>
        <w:t>(у</w:t>
      </w:r>
      <w:r>
        <w:rPr>
          <w:spacing w:val="-24"/>
          <w:w w:val="95"/>
        </w:rPr>
        <w:t> </w:t>
      </w:r>
      <w:r>
        <w:rPr>
          <w:w w:val="95"/>
        </w:rPr>
        <w:t>доно- </w:t>
      </w:r>
      <w:r>
        <w:rPr>
          <w:w w:val="90"/>
        </w:rPr>
        <w:t>шенных, морфофункционально зрелых новорожденных чаще </w:t>
      </w:r>
      <w:r>
        <w:rPr>
          <w:w w:val="95"/>
        </w:rPr>
        <w:t>наблюдают</w:t>
      </w:r>
      <w:r>
        <w:rPr>
          <w:spacing w:val="-15"/>
          <w:w w:val="95"/>
        </w:rPr>
        <w:t> </w:t>
      </w:r>
      <w:r>
        <w:rPr>
          <w:w w:val="95"/>
        </w:rPr>
        <w:t>лихорадку,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недоношенных,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маловесных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детей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детей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отягощенным</w:t>
      </w:r>
      <w:r>
        <w:rPr>
          <w:spacing w:val="-24"/>
          <w:w w:val="95"/>
        </w:rPr>
        <w:t> </w:t>
      </w:r>
      <w:r>
        <w:rPr>
          <w:w w:val="95"/>
        </w:rPr>
        <w:t>преморбидным</w:t>
      </w:r>
      <w:r>
        <w:rPr>
          <w:spacing w:val="-23"/>
          <w:w w:val="95"/>
        </w:rPr>
        <w:t> </w:t>
      </w:r>
      <w:r>
        <w:rPr>
          <w:w w:val="95"/>
        </w:rPr>
        <w:t>фоном</w:t>
      </w:r>
      <w:r>
        <w:rPr>
          <w:spacing w:val="-23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w w:val="95"/>
        </w:rPr>
        <w:t>вероят- </w:t>
      </w:r>
      <w:r>
        <w:rPr>
          <w:w w:val="90"/>
        </w:rPr>
        <w:t>на прогрессирующая гипотермия при отсутствии источника </w:t>
      </w:r>
      <w:r>
        <w:rPr>
          <w:spacing w:val="2"/>
          <w:w w:val="95"/>
        </w:rPr>
        <w:t>лучистого</w:t>
      </w:r>
      <w:r>
        <w:rPr>
          <w:spacing w:val="-10"/>
          <w:w w:val="95"/>
        </w:rPr>
        <w:t> </w:t>
      </w:r>
      <w:r>
        <w:rPr>
          <w:w w:val="95"/>
        </w:rPr>
        <w:t>тепла</w:t>
      </w:r>
      <w:r>
        <w:rPr>
          <w:spacing w:val="-10"/>
          <w:w w:val="95"/>
        </w:rPr>
        <w:t> </w:t>
      </w:r>
      <w:r>
        <w:rPr>
          <w:w w:val="95"/>
        </w:rPr>
        <w:t>или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согревания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ребенка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родильном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зале </w:t>
      </w:r>
      <w:r>
        <w:rPr>
          <w:w w:val="90"/>
        </w:rPr>
        <w:t>или ОРИТН), нарушением функционального состояния ЦНС (прогрессирующее угнетение или быстро истощаемое беспо- </w:t>
      </w:r>
      <w:r>
        <w:rPr>
          <w:spacing w:val="-3"/>
          <w:w w:val="90"/>
        </w:rPr>
        <w:t>койство, </w:t>
      </w:r>
      <w:r>
        <w:rPr>
          <w:w w:val="90"/>
        </w:rPr>
        <w:t>постанывание). </w:t>
      </w:r>
      <w:r>
        <w:rPr>
          <w:spacing w:val="-3"/>
          <w:w w:val="90"/>
        </w:rPr>
        <w:t>Характерны </w:t>
      </w:r>
      <w:r>
        <w:rPr>
          <w:spacing w:val="-4"/>
          <w:w w:val="90"/>
        </w:rPr>
        <w:t>грязновато-бледный </w:t>
      </w:r>
      <w:r>
        <w:rPr>
          <w:w w:val="90"/>
        </w:rPr>
        <w:t>или грязновато-серый оттенок </w:t>
      </w:r>
      <w:r>
        <w:rPr>
          <w:spacing w:val="-3"/>
          <w:w w:val="90"/>
        </w:rPr>
        <w:t>кожных </w:t>
      </w:r>
      <w:r>
        <w:rPr>
          <w:w w:val="90"/>
        </w:rPr>
        <w:t>покровов, нередко с гемор- </w:t>
      </w:r>
      <w:r>
        <w:rPr>
          <w:spacing w:val="-4"/>
          <w:w w:val="90"/>
        </w:rPr>
        <w:t>рагиями, </w:t>
      </w:r>
      <w:r>
        <w:rPr>
          <w:spacing w:val="-3"/>
          <w:w w:val="90"/>
        </w:rPr>
        <w:t>участками </w:t>
      </w:r>
      <w:r>
        <w:rPr>
          <w:spacing w:val="-4"/>
          <w:w w:val="90"/>
        </w:rPr>
        <w:t>склеремы, выраженная мраморность </w:t>
      </w:r>
      <w:r>
        <w:rPr>
          <w:spacing w:val="-6"/>
          <w:w w:val="90"/>
        </w:rPr>
        <w:t>кожи, </w:t>
      </w:r>
      <w:r>
        <w:rPr>
          <w:w w:val="90"/>
        </w:rPr>
        <w:t>акроцианоз. В раннем неонатальном </w:t>
      </w:r>
      <w:r>
        <w:rPr>
          <w:spacing w:val="-3"/>
          <w:w w:val="90"/>
        </w:rPr>
        <w:t>периоде </w:t>
      </w:r>
      <w:r>
        <w:rPr>
          <w:w w:val="90"/>
        </w:rPr>
        <w:t>могут рано </w:t>
      </w:r>
      <w:r>
        <w:rPr>
          <w:spacing w:val="-3"/>
          <w:w w:val="90"/>
        </w:rPr>
        <w:t>появ- </w:t>
      </w:r>
      <w:r>
        <w:rPr>
          <w:w w:val="90"/>
        </w:rPr>
        <w:t>ляться и быстро нарастать желтуха, общий отечный синдром, </w:t>
      </w:r>
      <w:r>
        <w:rPr>
          <w:spacing w:val="-3"/>
          <w:w w:val="95"/>
        </w:rPr>
        <w:t>склонность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спонтанной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кровоточивости.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Черты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лица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нередко </w:t>
      </w:r>
      <w:r>
        <w:rPr>
          <w:w w:val="90"/>
        </w:rPr>
        <w:t>заострены. </w:t>
      </w:r>
      <w:r>
        <w:rPr>
          <w:spacing w:val="-4"/>
          <w:w w:val="90"/>
        </w:rPr>
        <w:t>Типичны </w:t>
      </w:r>
      <w:r>
        <w:rPr>
          <w:w w:val="90"/>
        </w:rPr>
        <w:t>развитие дыхательной недостаточности, </w:t>
      </w:r>
      <w:r>
        <w:rPr>
          <w:w w:val="95"/>
        </w:rPr>
        <w:t>нередко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отсутствии</w:t>
      </w:r>
      <w:r>
        <w:rPr>
          <w:spacing w:val="-22"/>
          <w:w w:val="95"/>
        </w:rPr>
        <w:t> </w:t>
      </w:r>
      <w:r>
        <w:rPr>
          <w:w w:val="95"/>
        </w:rPr>
        <w:t>воспалительных</w:t>
      </w:r>
      <w:r>
        <w:rPr>
          <w:spacing w:val="-22"/>
          <w:w w:val="95"/>
        </w:rPr>
        <w:t> </w:t>
      </w:r>
      <w:r>
        <w:rPr>
          <w:w w:val="95"/>
        </w:rPr>
        <w:t>очагов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рентгено- </w:t>
      </w:r>
      <w:r>
        <w:rPr>
          <w:w w:val="90"/>
        </w:rPr>
        <w:t>грамме, нарушения функции сердца по типу </w:t>
      </w:r>
      <w:r>
        <w:rPr>
          <w:spacing w:val="-3"/>
          <w:w w:val="90"/>
        </w:rPr>
        <w:t>токсической </w:t>
      </w:r>
      <w:r>
        <w:rPr>
          <w:w w:val="90"/>
        </w:rPr>
        <w:t>кар- </w:t>
      </w:r>
      <w:r>
        <w:rPr>
          <w:spacing w:val="-4"/>
          <w:w w:val="90"/>
        </w:rPr>
        <w:t>диопатии, </w:t>
      </w:r>
      <w:r>
        <w:rPr>
          <w:spacing w:val="-3"/>
          <w:w w:val="90"/>
        </w:rPr>
        <w:t>которая </w:t>
      </w:r>
      <w:r>
        <w:rPr>
          <w:spacing w:val="-4"/>
          <w:w w:val="90"/>
        </w:rPr>
        <w:t>может сопровождаться </w:t>
      </w:r>
      <w:r>
        <w:rPr>
          <w:spacing w:val="-3"/>
          <w:w w:val="90"/>
        </w:rPr>
        <w:t>развитием сердечно- сосудистой </w:t>
      </w:r>
      <w:r>
        <w:rPr>
          <w:spacing w:val="-4"/>
          <w:w w:val="90"/>
        </w:rPr>
        <w:t>недостаточности. Характерны увеличение размеров </w:t>
      </w:r>
      <w:r>
        <w:rPr>
          <w:w w:val="95"/>
        </w:rPr>
        <w:t>селезенки и печени, </w:t>
      </w:r>
      <w:r>
        <w:rPr>
          <w:spacing w:val="3"/>
          <w:w w:val="95"/>
        </w:rPr>
        <w:t>вздутие </w:t>
      </w:r>
      <w:r>
        <w:rPr>
          <w:spacing w:val="2"/>
          <w:w w:val="95"/>
        </w:rPr>
        <w:t>живота, </w:t>
      </w:r>
      <w:r>
        <w:rPr>
          <w:w w:val="95"/>
        </w:rPr>
        <w:t>выраженная венозная сеть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животе,</w:t>
      </w:r>
      <w:r>
        <w:rPr>
          <w:spacing w:val="-33"/>
          <w:w w:val="95"/>
        </w:rPr>
        <w:t> </w:t>
      </w:r>
      <w:r>
        <w:rPr>
          <w:w w:val="95"/>
        </w:rPr>
        <w:t>склонность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срыгиваниям,</w:t>
      </w:r>
      <w:r>
        <w:rPr>
          <w:spacing w:val="-33"/>
          <w:w w:val="95"/>
        </w:rPr>
        <w:t> </w:t>
      </w:r>
      <w:r>
        <w:rPr>
          <w:w w:val="95"/>
        </w:rPr>
        <w:t>рвоте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анорексии, </w:t>
      </w:r>
      <w:r>
        <w:rPr>
          <w:spacing w:val="-4"/>
          <w:w w:val="90"/>
        </w:rPr>
        <w:t>дисфункция </w:t>
      </w:r>
      <w:r>
        <w:rPr>
          <w:spacing w:val="-5"/>
          <w:w w:val="90"/>
        </w:rPr>
        <w:t>желудочно-кишечного </w:t>
      </w:r>
      <w:r>
        <w:rPr>
          <w:w w:val="90"/>
        </w:rPr>
        <w:t>тракта, </w:t>
      </w:r>
      <w:r>
        <w:rPr>
          <w:spacing w:val="-3"/>
          <w:w w:val="90"/>
        </w:rPr>
        <w:t>вплоть </w:t>
      </w:r>
      <w:r>
        <w:rPr>
          <w:w w:val="90"/>
        </w:rPr>
        <w:t>до </w:t>
      </w:r>
      <w:r>
        <w:rPr>
          <w:spacing w:val="-4"/>
          <w:w w:val="90"/>
        </w:rPr>
        <w:t>развития </w:t>
      </w:r>
      <w:r>
        <w:rPr/>
        <w:t>пареза</w:t>
      </w:r>
      <w:r>
        <w:rPr>
          <w:spacing w:val="-27"/>
        </w:rPr>
        <w:t> </w:t>
      </w:r>
      <w:r>
        <w:rPr/>
        <w:t>кишечника,</w:t>
      </w:r>
      <w:r>
        <w:rPr>
          <w:spacing w:val="-27"/>
        </w:rPr>
        <w:t> </w:t>
      </w:r>
      <w:r>
        <w:rPr/>
        <w:t>отсутствие</w:t>
      </w:r>
      <w:r>
        <w:rPr>
          <w:spacing w:val="-26"/>
        </w:rPr>
        <w:t> </w:t>
      </w:r>
      <w:r>
        <w:rPr/>
        <w:t>прибавки</w:t>
      </w:r>
      <w:r>
        <w:rPr>
          <w:spacing w:val="-27"/>
        </w:rPr>
        <w:t> </w:t>
      </w:r>
      <w:r>
        <w:rPr/>
        <w:t>массы</w:t>
      </w:r>
      <w:r>
        <w:rPr>
          <w:spacing w:val="-26"/>
        </w:rPr>
        <w:t> </w:t>
      </w:r>
      <w:r>
        <w:rPr>
          <w:spacing w:val="-3"/>
        </w:rPr>
        <w:t>тела.</w:t>
      </w:r>
    </w:p>
    <w:p>
      <w:pPr>
        <w:pStyle w:val="BodyText"/>
        <w:spacing w:line="206" w:lineRule="auto" w:before="38"/>
        <w:ind w:left="115" w:right="118" w:firstLine="295"/>
      </w:pPr>
      <w:r>
        <w:rPr>
          <w:spacing w:val="-3"/>
          <w:w w:val="90"/>
        </w:rPr>
        <w:t>При </w:t>
      </w:r>
      <w:r>
        <w:rPr>
          <w:w w:val="90"/>
        </w:rPr>
        <w:t>раннем сепсисе </w:t>
      </w:r>
      <w:r>
        <w:rPr>
          <w:spacing w:val="-3"/>
          <w:w w:val="90"/>
        </w:rPr>
        <w:t>новорожденных </w:t>
      </w:r>
      <w:r>
        <w:rPr>
          <w:w w:val="90"/>
        </w:rPr>
        <w:t>часто отмечается вро- </w:t>
      </w:r>
      <w:r>
        <w:rPr>
          <w:w w:val="95"/>
        </w:rPr>
        <w:t>жденная</w:t>
      </w:r>
      <w:r>
        <w:rPr>
          <w:spacing w:val="-34"/>
          <w:w w:val="95"/>
        </w:rPr>
        <w:t> </w:t>
      </w:r>
      <w:r>
        <w:rPr>
          <w:w w:val="95"/>
        </w:rPr>
        <w:t>пневмония.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недоношенных</w:t>
      </w:r>
      <w:r>
        <w:rPr>
          <w:spacing w:val="-34"/>
          <w:w w:val="95"/>
        </w:rPr>
        <w:t> </w:t>
      </w:r>
      <w:r>
        <w:rPr>
          <w:w w:val="95"/>
        </w:rPr>
        <w:t>детей</w:t>
      </w:r>
      <w:r>
        <w:rPr>
          <w:spacing w:val="-34"/>
          <w:w w:val="95"/>
        </w:rPr>
        <w:t> </w:t>
      </w:r>
      <w:r>
        <w:rPr>
          <w:w w:val="95"/>
        </w:rPr>
        <w:t>одним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частых </w:t>
      </w:r>
      <w:r>
        <w:rPr>
          <w:spacing w:val="2"/>
          <w:w w:val="95"/>
        </w:rPr>
        <w:t>очагов </w:t>
      </w:r>
      <w:r>
        <w:rPr>
          <w:spacing w:val="3"/>
          <w:w w:val="95"/>
        </w:rPr>
        <w:t>сепсиса является </w:t>
      </w:r>
      <w:r>
        <w:rPr>
          <w:w w:val="95"/>
        </w:rPr>
        <w:t>энтероколит. </w:t>
      </w:r>
      <w:r>
        <w:rPr>
          <w:spacing w:val="2"/>
          <w:w w:val="95"/>
        </w:rPr>
        <w:t>Развитие менингита </w:t>
      </w:r>
      <w:r>
        <w:rPr/>
        <w:t>более</w:t>
      </w:r>
      <w:r>
        <w:rPr>
          <w:spacing w:val="-31"/>
        </w:rPr>
        <w:t> </w:t>
      </w:r>
      <w:r>
        <w:rPr/>
        <w:t>характерно</w:t>
      </w:r>
      <w:r>
        <w:rPr>
          <w:spacing w:val="-30"/>
        </w:rPr>
        <w:t> </w:t>
      </w:r>
      <w:r>
        <w:rPr/>
        <w:t>для</w:t>
      </w:r>
      <w:r>
        <w:rPr>
          <w:spacing w:val="-30"/>
        </w:rPr>
        <w:t> </w:t>
      </w:r>
      <w:r>
        <w:rPr/>
        <w:t>позднего</w:t>
      </w:r>
      <w:r>
        <w:rPr>
          <w:spacing w:val="-30"/>
        </w:rPr>
        <w:t> </w:t>
      </w:r>
      <w:r>
        <w:rPr/>
        <w:t>неонатального</w:t>
      </w:r>
      <w:r>
        <w:rPr>
          <w:spacing w:val="-30"/>
        </w:rPr>
        <w:t> </w:t>
      </w:r>
      <w:r>
        <w:rPr/>
        <w:t>сепсиса.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1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pStyle w:val="BodyText"/>
        <w:spacing w:line="206" w:lineRule="auto" w:before="118"/>
        <w:ind w:left="117" w:right="7091" w:firstLine="296"/>
      </w:pPr>
      <w:r>
        <w:rPr/>
        <w:pict>
          <v:shape style="position:absolute;margin-left:391.181pt;margin-top:7.826944pt;width:275.25pt;height:452.2pt;mso-position-horizontal-relative:page;mso-position-vertical-relative:paragraph;z-index:25196851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044"/>
                    <w:gridCol w:w="2069"/>
                    <w:gridCol w:w="2376"/>
                  </w:tblGrid>
                  <w:tr>
                    <w:trPr>
                      <w:trHeight w:val="403" w:hRule="atLeast"/>
                    </w:trPr>
                    <w:tc>
                      <w:tcPr>
                        <w:tcW w:w="1044" w:type="dxa"/>
                      </w:tcPr>
                      <w:p>
                        <w:pPr>
                          <w:pStyle w:val="TableParagraph"/>
                          <w:spacing w:line="180" w:lineRule="exact" w:before="27"/>
                          <w:ind w:left="216" w:right="169" w:hanging="26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w w:val="85"/>
                            <w:sz w:val="16"/>
                          </w:rPr>
                          <w:t>Системы </w:t>
                        </w:r>
                        <w:r>
                          <w:rPr>
                            <w:rFonts w:ascii="Century Gothic" w:hAnsi="Century Gothic"/>
                            <w:b/>
                            <w:w w:val="95"/>
                            <w:sz w:val="16"/>
                          </w:rPr>
                          <w:t>органов</w:t>
                        </w:r>
                      </w:p>
                    </w:tc>
                    <w:tc>
                      <w:tcPr>
                        <w:tcW w:w="2069" w:type="dxa"/>
                      </w:tcPr>
                      <w:p>
                        <w:pPr>
                          <w:pStyle w:val="TableParagraph"/>
                          <w:spacing w:before="10"/>
                          <w:ind w:left="543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6"/>
                          </w:rPr>
                          <w:t>Клинические</w:t>
                        </w:r>
                      </w:p>
                    </w:tc>
                    <w:tc>
                      <w:tcPr>
                        <w:tcW w:w="2376" w:type="dxa"/>
                      </w:tcPr>
                      <w:p>
                        <w:pPr>
                          <w:pStyle w:val="TableParagraph"/>
                          <w:spacing w:before="10"/>
                          <w:ind w:left="632"/>
                          <w:rPr>
                            <w:rFonts w:ascii="Century Gothic" w:hAnsi="Century Gothic"/>
                            <w:b/>
                            <w:sz w:val="16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sz w:val="16"/>
                          </w:rPr>
                          <w:t>Лабораторные</w:t>
                        </w:r>
                      </w:p>
                    </w:tc>
                  </w:tr>
                  <w:tr>
                    <w:trPr>
                      <w:trHeight w:val="3103" w:hRule="atLeast"/>
                    </w:trPr>
                    <w:tc>
                      <w:tcPr>
                        <w:tcW w:w="1044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130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Печеночная недостаточ- </w:t>
                        </w:r>
                        <w:r>
                          <w:rPr>
                            <w:w w:val="105"/>
                            <w:sz w:val="16"/>
                          </w:rPr>
                          <w:t>ность</w:t>
                        </w:r>
                      </w:p>
                    </w:tc>
                    <w:tc>
                      <w:tcPr>
                        <w:tcW w:w="2069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138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Увеличение печени Желтуха</w:t>
                        </w:r>
                      </w:p>
                    </w:tc>
                    <w:tc>
                      <w:tcPr>
                        <w:tcW w:w="2376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50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Повышение в сыворотке крови концентрации</w:t>
                        </w:r>
                        <w:r>
                          <w:rPr>
                            <w:spacing w:val="-1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spacing w:val="-3"/>
                            <w:w w:val="105"/>
                            <w:sz w:val="16"/>
                          </w:rPr>
                          <w:t>АСТ,</w:t>
                        </w:r>
                        <w:r>
                          <w:rPr>
                            <w:spacing w:val="-1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АЛТ</w:t>
                        </w:r>
                        <w:r>
                          <w:rPr>
                            <w:spacing w:val="-13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в</w:t>
                        </w:r>
                        <w:r>
                          <w:rPr>
                            <w:spacing w:val="-1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2</w:t>
                        </w:r>
                        <w:r>
                          <w:rPr>
                            <w:spacing w:val="-1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и</w:t>
                        </w:r>
                        <w:r>
                          <w:rPr>
                            <w:spacing w:val="-13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бо- лее раз (синдром цитолиза) Нарушение синтетической функции</w:t>
                        </w:r>
                        <w:r>
                          <w:rPr>
                            <w:spacing w:val="-2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печени</w:t>
                        </w:r>
                        <w:r>
                          <w:rPr>
                            <w:spacing w:val="-2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(концентрация альбумина</w:t>
                        </w:r>
                        <w:r>
                          <w:rPr>
                            <w:spacing w:val="-13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в</w:t>
                        </w:r>
                        <w:r>
                          <w:rPr>
                            <w:spacing w:val="-13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сыворотке</w:t>
                        </w:r>
                        <w:r>
                          <w:rPr>
                            <w:spacing w:val="-1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крови</w:t>
                        </w:r>
                      </w:p>
                      <w:p>
                        <w:pPr>
                          <w:pStyle w:val="TableParagraph"/>
                          <w:spacing w:line="220" w:lineRule="auto" w:before="2"/>
                          <w:ind w:right="21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≤ 30 г/л, снижение уровня фибриногена &lt; 2 г/л и/или сни- жение ПТИ ≤ 60, снижение кон- центрации холестерина в сыво- ротке крови &lt; 2,5 ммоль/л) Нарушение конъюгации билирубина и/или синдром холестаза</w:t>
                        </w:r>
                      </w:p>
                      <w:p>
                        <w:pPr>
                          <w:pStyle w:val="TableParagraph"/>
                          <w:spacing w:line="220" w:lineRule="auto" w:before="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Удлинение протромбинового времени (ПВ)</w:t>
                        </w:r>
                      </w:p>
                      <w:p>
                        <w:pPr>
                          <w:pStyle w:val="TableParagraph"/>
                          <w:spacing w:line="172" w:lineRule="exact" w:before="0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Удлинение АЧТВ</w:t>
                        </w:r>
                      </w:p>
                    </w:tc>
                  </w:tr>
                  <w:tr>
                    <w:trPr>
                      <w:trHeight w:val="2563" w:hRule="atLeast"/>
                    </w:trPr>
                    <w:tc>
                      <w:tcPr>
                        <w:tcW w:w="1044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44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Недостаточ- ность систе- мы</w:t>
                        </w:r>
                        <w:r>
                          <w:rPr>
                            <w:spacing w:val="-24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spacing w:val="-3"/>
                            <w:w w:val="105"/>
                            <w:sz w:val="16"/>
                          </w:rPr>
                          <w:t>гемостаза</w:t>
                        </w:r>
                      </w:p>
                    </w:tc>
                    <w:tc>
                      <w:tcPr>
                        <w:tcW w:w="2069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161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Склонность к спонтанной кровоточивости,</w:t>
                        </w:r>
                        <w:r>
                          <w:rPr>
                            <w:spacing w:val="-21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кровото- чивости</w:t>
                        </w:r>
                        <w:r>
                          <w:rPr>
                            <w:spacing w:val="-18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из</w:t>
                        </w:r>
                        <w:r>
                          <w:rPr>
                            <w:spacing w:val="-17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мест</w:t>
                        </w:r>
                        <w:r>
                          <w:rPr>
                            <w:spacing w:val="-17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инъекций Тромбозы</w:t>
                        </w:r>
                      </w:p>
                    </w:tc>
                    <w:tc>
                      <w:tcPr>
                        <w:tcW w:w="2376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149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Увеличение ПВ и/или АЧТВ Удлинение тромбинового вре- мени, повышение содержания растворимых комплексов фи- брин-фибриноген мономеров (РКФМ), продуктов деградации фибрина (ПДФ), удлинение активированного времени свертывания, положительный этаноловый тест</w:t>
                        </w:r>
                      </w:p>
                      <w:p>
                        <w:pPr>
                          <w:pStyle w:val="TableParagraph"/>
                          <w:spacing w:line="220" w:lineRule="auto" w:before="3"/>
                          <w:ind w:right="175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Депрессия фибринолиза Снижение уровня протеина С Тромбоцитопения</w:t>
                        </w:r>
                      </w:p>
                      <w:p>
                        <w:pPr>
                          <w:pStyle w:val="TableParagraph"/>
                          <w:spacing w:line="173" w:lineRule="exact" w:before="0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Анемия</w:t>
                        </w:r>
                      </w:p>
                    </w:tc>
                  </w:tr>
                  <w:tr>
                    <w:trPr>
                      <w:trHeight w:val="2923" w:hRule="atLeast"/>
                    </w:trPr>
                    <w:tc>
                      <w:tcPr>
                        <w:tcW w:w="1044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77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Недостаточ- </w:t>
                        </w:r>
                        <w:r>
                          <w:rPr>
                            <w:w w:val="105"/>
                            <w:sz w:val="16"/>
                          </w:rPr>
                          <w:t>ность систе- мы органов пищеваре- ния</w:t>
                        </w:r>
                      </w:p>
                    </w:tc>
                    <w:tc>
                      <w:tcPr>
                        <w:tcW w:w="2069" w:type="dxa"/>
                      </w:tcPr>
                      <w:p>
                        <w:pPr>
                          <w:pStyle w:val="TableParagraph"/>
                          <w:spacing w:line="188" w:lineRule="exact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Срыгивания, рвота</w:t>
                        </w:r>
                      </w:p>
                      <w:p>
                        <w:pPr>
                          <w:pStyle w:val="TableParagraph"/>
                          <w:spacing w:line="220" w:lineRule="auto" w:before="5"/>
                          <w:ind w:right="126"/>
                          <w:jc w:val="both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Застой в желудке, неусвое- </w:t>
                        </w:r>
                        <w:r>
                          <w:rPr>
                            <w:w w:val="105"/>
                            <w:sz w:val="16"/>
                          </w:rPr>
                          <w:t>ние</w:t>
                        </w:r>
                        <w:r>
                          <w:rPr>
                            <w:spacing w:val="-22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энтерального</w:t>
                        </w:r>
                        <w:r>
                          <w:rPr>
                            <w:spacing w:val="-21"/>
                            <w:w w:val="105"/>
                            <w:sz w:val="16"/>
                          </w:rPr>
                          <w:t> </w:t>
                        </w:r>
                        <w:r>
                          <w:rPr>
                            <w:w w:val="105"/>
                            <w:sz w:val="16"/>
                          </w:rPr>
                          <w:t>питания Диарея</w:t>
                        </w:r>
                      </w:p>
                      <w:p>
                        <w:pPr>
                          <w:pStyle w:val="TableParagraph"/>
                          <w:spacing w:line="220" w:lineRule="auto" w:before="1"/>
                          <w:ind w:right="138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Парез кишечника Желудочно-кишечные кровотечения Патологические  примеси в стуле и/или </w:t>
                        </w:r>
                        <w:r>
                          <w:rPr>
                            <w:spacing w:val="-3"/>
                            <w:sz w:val="16"/>
                          </w:rPr>
                          <w:t>содержимом </w:t>
                        </w:r>
                        <w:r>
                          <w:rPr>
                            <w:sz w:val="16"/>
                          </w:rPr>
                          <w:t>желудка (слизь, зелень, кровь)</w:t>
                        </w:r>
                      </w:p>
                      <w:p>
                        <w:pPr>
                          <w:pStyle w:val="TableParagraph"/>
                          <w:spacing w:line="220" w:lineRule="auto" w:before="2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Ишемия или инфаркт кишечной стенки, под- твержденные при УЗИ, допплерометрии или</w:t>
                        </w:r>
                      </w:p>
                      <w:p>
                        <w:pPr>
                          <w:pStyle w:val="TableParagraph"/>
                          <w:spacing w:line="173" w:lineRule="exact" w:before="0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морфологически</w:t>
                        </w:r>
                      </w:p>
                    </w:tc>
                    <w:tc>
                      <w:tcPr>
                        <w:tcW w:w="2376" w:type="dxa"/>
                      </w:tcPr>
                      <w:p>
                        <w:pPr>
                          <w:pStyle w:val="TableParagraph"/>
                          <w:spacing w:line="220" w:lineRule="auto" w:before="31"/>
                          <w:ind w:right="-11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Рентгенологические признаки пареза кишечника или некроти- зирующего энтероколита Нарушение колонизации</w:t>
                        </w:r>
                      </w:p>
                      <w:p>
                        <w:pPr>
                          <w:pStyle w:val="TableParagraph"/>
                          <w:spacing w:line="220" w:lineRule="auto" w:before="1"/>
                          <w:ind w:right="50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 микробиоценоза слизистых </w:t>
                        </w:r>
                        <w:r>
                          <w:rPr>
                            <w:sz w:val="16"/>
                          </w:rPr>
                          <w:t>оболочек желудочно-кишечно- </w:t>
                        </w:r>
                        <w:r>
                          <w:rPr>
                            <w:w w:val="105"/>
                            <w:sz w:val="16"/>
                          </w:rPr>
                          <w:t>го тракта</w:t>
                        </w:r>
                      </w:p>
                    </w:tc>
                  </w:tr>
                </w:tbl>
                <w:p>
                  <w:pPr>
                    <w:pStyle w:val="BodyText"/>
                    <w:jc w:val="left"/>
                  </w:pPr>
                </w:p>
              </w:txbxContent>
            </v:textbox>
            <w10:wrap type="none"/>
          </v:shape>
        </w:pict>
      </w:r>
      <w:r>
        <w:rPr>
          <w:w w:val="95"/>
        </w:rPr>
        <w:t>Все</w:t>
      </w:r>
      <w:r>
        <w:rPr>
          <w:spacing w:val="-30"/>
          <w:w w:val="95"/>
        </w:rPr>
        <w:t> </w:t>
      </w:r>
      <w:r>
        <w:rPr>
          <w:w w:val="95"/>
        </w:rPr>
        <w:t>эти</w:t>
      </w:r>
      <w:r>
        <w:rPr>
          <w:spacing w:val="-29"/>
          <w:w w:val="95"/>
        </w:rPr>
        <w:t> </w:t>
      </w:r>
      <w:r>
        <w:rPr>
          <w:w w:val="95"/>
        </w:rPr>
        <w:t>синдромы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симптомы</w:t>
      </w:r>
      <w:r>
        <w:rPr>
          <w:spacing w:val="-29"/>
          <w:w w:val="95"/>
        </w:rPr>
        <w:t> </w:t>
      </w:r>
      <w:r>
        <w:rPr>
          <w:w w:val="95"/>
        </w:rPr>
        <w:t>являются</w:t>
      </w:r>
      <w:r>
        <w:rPr>
          <w:spacing w:val="-30"/>
          <w:w w:val="95"/>
        </w:rPr>
        <w:t> </w:t>
      </w:r>
      <w:r>
        <w:rPr>
          <w:w w:val="95"/>
        </w:rPr>
        <w:t>отражением</w:t>
      </w:r>
      <w:r>
        <w:rPr>
          <w:spacing w:val="-29"/>
          <w:w w:val="95"/>
        </w:rPr>
        <w:t> </w:t>
      </w:r>
      <w:r>
        <w:rPr>
          <w:w w:val="95"/>
        </w:rPr>
        <w:t>раз- </w:t>
      </w:r>
      <w:r>
        <w:rPr>
          <w:w w:val="90"/>
        </w:rPr>
        <w:t>личной степени выраженности полиорганной недостаточно- </w:t>
      </w:r>
      <w:r>
        <w:rPr/>
        <w:t>сти</w:t>
      </w:r>
      <w:r>
        <w:rPr>
          <w:spacing w:val="-11"/>
        </w:rPr>
        <w:t> </w:t>
      </w:r>
      <w:r>
        <w:rPr/>
        <w:t>у</w:t>
      </w:r>
      <w:r>
        <w:rPr>
          <w:spacing w:val="-11"/>
        </w:rPr>
        <w:t> </w:t>
      </w:r>
      <w:r>
        <w:rPr/>
        <w:t>новорожденных</w:t>
      </w:r>
      <w:r>
        <w:rPr>
          <w:spacing w:val="-10"/>
        </w:rPr>
        <w:t> </w:t>
      </w:r>
      <w:r>
        <w:rPr/>
        <w:t>детей</w:t>
      </w:r>
      <w:r>
        <w:rPr>
          <w:spacing w:val="-11"/>
        </w:rPr>
        <w:t> </w:t>
      </w:r>
      <w:r>
        <w:rPr/>
        <w:t>(</w:t>
      </w:r>
      <w:r>
        <w:rPr>
          <w:i/>
        </w:rPr>
        <w:t>табл.</w:t>
      </w:r>
      <w:r>
        <w:rPr>
          <w:i/>
          <w:spacing w:val="-10"/>
        </w:rPr>
        <w:t> </w:t>
      </w:r>
      <w:r>
        <w:rPr>
          <w:i/>
        </w:rPr>
        <w:t>11.1</w:t>
      </w:r>
      <w:r>
        <w:rPr/>
        <w:t>).</w:t>
      </w:r>
    </w:p>
    <w:p>
      <w:pPr>
        <w:pStyle w:val="BodyText"/>
        <w:spacing w:line="206" w:lineRule="auto" w:before="4"/>
        <w:ind w:left="115" w:right="7091" w:firstLine="301"/>
      </w:pPr>
      <w:r>
        <w:rPr>
          <w:rFonts w:ascii="Times New Roman" w:hAnsi="Times New Roman"/>
          <w:b/>
          <w:w w:val="95"/>
        </w:rPr>
        <w:t>Первичный септический </w:t>
      </w:r>
      <w:r>
        <w:rPr>
          <w:rFonts w:ascii="Times New Roman" w:hAnsi="Times New Roman"/>
          <w:b/>
          <w:spacing w:val="-4"/>
          <w:w w:val="95"/>
        </w:rPr>
        <w:t>очаг. </w:t>
      </w:r>
      <w:r>
        <w:rPr>
          <w:w w:val="95"/>
        </w:rPr>
        <w:t>После внедрения в клини- </w:t>
      </w:r>
      <w:r>
        <w:rPr>
          <w:w w:val="90"/>
        </w:rPr>
        <w:t>ческую практику современных методов </w:t>
      </w:r>
      <w:r>
        <w:rPr>
          <w:spacing w:val="-2"/>
          <w:w w:val="90"/>
        </w:rPr>
        <w:t>первичной </w:t>
      </w:r>
      <w:r>
        <w:rPr>
          <w:w w:val="90"/>
        </w:rPr>
        <w:t>обработки </w:t>
      </w:r>
      <w:r>
        <w:rPr>
          <w:w w:val="95"/>
        </w:rPr>
        <w:t>пуповинного</w:t>
      </w:r>
      <w:r>
        <w:rPr>
          <w:spacing w:val="-12"/>
          <w:w w:val="95"/>
        </w:rPr>
        <w:t> </w:t>
      </w:r>
      <w:r>
        <w:rPr>
          <w:w w:val="95"/>
        </w:rPr>
        <w:t>остатка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ухода</w:t>
      </w:r>
      <w:r>
        <w:rPr>
          <w:spacing w:val="-11"/>
          <w:w w:val="95"/>
        </w:rPr>
        <w:t> </w:t>
      </w:r>
      <w:r>
        <w:rPr>
          <w:w w:val="95"/>
        </w:rPr>
        <w:t>за</w:t>
      </w:r>
      <w:r>
        <w:rPr>
          <w:spacing w:val="-11"/>
          <w:w w:val="95"/>
        </w:rPr>
        <w:t> </w:t>
      </w:r>
      <w:r>
        <w:rPr>
          <w:w w:val="95"/>
        </w:rPr>
        <w:t>пупочной</w:t>
      </w:r>
      <w:r>
        <w:rPr>
          <w:spacing w:val="-12"/>
          <w:w w:val="95"/>
        </w:rPr>
        <w:t> </w:t>
      </w:r>
      <w:r>
        <w:rPr>
          <w:w w:val="95"/>
        </w:rPr>
        <w:t>ранкой</w:t>
      </w:r>
      <w:r>
        <w:rPr>
          <w:spacing w:val="-11"/>
          <w:w w:val="95"/>
        </w:rPr>
        <w:t> </w:t>
      </w:r>
      <w:r>
        <w:rPr>
          <w:w w:val="95"/>
        </w:rPr>
        <w:t>отмечено снижение</w:t>
      </w:r>
      <w:r>
        <w:rPr>
          <w:spacing w:val="-18"/>
          <w:w w:val="95"/>
        </w:rPr>
        <w:t> </w:t>
      </w:r>
      <w:r>
        <w:rPr>
          <w:w w:val="95"/>
        </w:rPr>
        <w:t>частоты</w:t>
      </w:r>
      <w:r>
        <w:rPr>
          <w:spacing w:val="-18"/>
          <w:w w:val="95"/>
        </w:rPr>
        <w:t> </w:t>
      </w:r>
      <w:r>
        <w:rPr>
          <w:w w:val="95"/>
        </w:rPr>
        <w:t>развития</w:t>
      </w:r>
      <w:r>
        <w:rPr>
          <w:spacing w:val="-18"/>
          <w:w w:val="95"/>
        </w:rPr>
        <w:t> </w:t>
      </w:r>
      <w:r>
        <w:rPr>
          <w:w w:val="95"/>
        </w:rPr>
        <w:t>омфалита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пупочного</w:t>
      </w:r>
      <w:r>
        <w:rPr>
          <w:spacing w:val="-18"/>
          <w:w w:val="95"/>
        </w:rPr>
        <w:t> </w:t>
      </w:r>
      <w:r>
        <w:rPr>
          <w:w w:val="95"/>
        </w:rPr>
        <w:t>сепсиса,</w:t>
      </w:r>
    </w:p>
    <w:p>
      <w:pPr>
        <w:spacing w:line="220" w:lineRule="auto" w:before="183"/>
        <w:ind w:left="130" w:right="6913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11.1. </w:t>
      </w:r>
      <w:r>
        <w:rPr>
          <w:rFonts w:ascii="Calibri" w:hAnsi="Calibri"/>
          <w:sz w:val="16"/>
        </w:rPr>
        <w:t>Клинические и лабораторные критерии органной недостаточно- сти при сепсисе новорожденных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4"/>
        <w:gridCol w:w="2069"/>
        <w:gridCol w:w="2376"/>
      </w:tblGrid>
      <w:tr>
        <w:trPr>
          <w:trHeight w:val="403" w:hRule="atLeast"/>
        </w:trPr>
        <w:tc>
          <w:tcPr>
            <w:tcW w:w="1044" w:type="dxa"/>
          </w:tcPr>
          <w:p>
            <w:pPr>
              <w:pStyle w:val="TableParagraph"/>
              <w:spacing w:line="180" w:lineRule="exact" w:before="27"/>
              <w:ind w:left="216" w:right="169" w:hanging="2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Системы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органов</w:t>
            </w:r>
          </w:p>
        </w:tc>
        <w:tc>
          <w:tcPr>
            <w:tcW w:w="2069" w:type="dxa"/>
          </w:tcPr>
          <w:p>
            <w:pPr>
              <w:pStyle w:val="TableParagraph"/>
              <w:spacing w:before="10"/>
              <w:ind w:left="543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Клинические</w:t>
            </w:r>
          </w:p>
        </w:tc>
        <w:tc>
          <w:tcPr>
            <w:tcW w:w="2376" w:type="dxa"/>
          </w:tcPr>
          <w:p>
            <w:pPr>
              <w:pStyle w:val="TableParagraph"/>
              <w:spacing w:before="10"/>
              <w:ind w:left="63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Лабораторные</w:t>
            </w:r>
          </w:p>
        </w:tc>
      </w:tr>
      <w:tr>
        <w:trPr>
          <w:trHeight w:val="3160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88"/>
              <w:ind w:right="68"/>
              <w:rPr>
                <w:sz w:val="16"/>
              </w:rPr>
            </w:pPr>
            <w:r>
              <w:rPr>
                <w:sz w:val="16"/>
              </w:rPr>
              <w:t>Дыхательная </w:t>
            </w:r>
            <w:r>
              <w:rPr>
                <w:w w:val="105"/>
                <w:sz w:val="16"/>
              </w:rPr>
              <w:t>недостаточ- ность</w:t>
            </w:r>
          </w:p>
        </w:tc>
        <w:tc>
          <w:tcPr>
            <w:tcW w:w="2069" w:type="dxa"/>
          </w:tcPr>
          <w:p>
            <w:pPr>
              <w:pStyle w:val="TableParagraph"/>
              <w:spacing w:line="220" w:lineRule="auto" w:before="88"/>
              <w:ind w:right="336"/>
              <w:rPr>
                <w:sz w:val="16"/>
              </w:rPr>
            </w:pPr>
            <w:r>
              <w:rPr>
                <w:sz w:val="16"/>
              </w:rPr>
              <w:t>Тахипноэ или реже бра- дипноэ</w:t>
            </w:r>
          </w:p>
          <w:p>
            <w:pPr>
              <w:pStyle w:val="TableParagraph"/>
              <w:spacing w:line="220" w:lineRule="auto" w:before="1"/>
              <w:ind w:right="470"/>
              <w:rPr>
                <w:sz w:val="16"/>
              </w:rPr>
            </w:pPr>
            <w:r>
              <w:rPr>
                <w:sz w:val="16"/>
              </w:rPr>
              <w:t>Цианоз </w:t>
            </w:r>
            <w:r>
              <w:rPr>
                <w:spacing w:val="-2"/>
                <w:sz w:val="16"/>
              </w:rPr>
              <w:t>пероральный, </w:t>
            </w:r>
            <w:r>
              <w:rPr>
                <w:sz w:val="16"/>
              </w:rPr>
              <w:t>общий Аускультативно</w:t>
            </w:r>
            <w:r>
              <w:rPr>
                <w:spacing w:val="3"/>
                <w:sz w:val="16"/>
              </w:rPr>
              <w:t> </w:t>
            </w:r>
            <w:r>
              <w:rPr>
                <w:sz w:val="16"/>
              </w:rPr>
              <w:t>осла-</w:t>
            </w:r>
          </w:p>
          <w:p>
            <w:pPr>
              <w:pStyle w:val="TableParagraph"/>
              <w:spacing w:line="220" w:lineRule="auto" w:before="1"/>
              <w:ind w:right="55"/>
              <w:rPr>
                <w:sz w:val="9"/>
              </w:rPr>
            </w:pPr>
            <w:r>
              <w:rPr>
                <w:w w:val="105"/>
                <w:sz w:val="16"/>
              </w:rPr>
              <w:t>бленное дыхание, хрипы, возможна крепитация Необходимость в респира- торной поддержке путем создания РЕЕР Потребность в ИВЛ Необходимость в увели- чении концентрации O</w:t>
            </w:r>
            <w:r>
              <w:rPr>
                <w:w w:val="105"/>
                <w:position w:val="-2"/>
                <w:sz w:val="9"/>
              </w:rPr>
              <w:t>2</w:t>
            </w:r>
          </w:p>
          <w:p>
            <w:pPr>
              <w:pStyle w:val="TableParagraph"/>
              <w:spacing w:line="220" w:lineRule="auto" w:before="0"/>
              <w:rPr>
                <w:sz w:val="16"/>
              </w:rPr>
            </w:pPr>
            <w:r>
              <w:rPr>
                <w:sz w:val="16"/>
              </w:rPr>
              <w:t>в дыхательной смеси более 21% для поддержания целевой сатурации 90% ≤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SaO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≤ 95%</w:t>
            </w:r>
          </w:p>
        </w:tc>
        <w:tc>
          <w:tcPr>
            <w:tcW w:w="2376" w:type="dxa"/>
          </w:tcPr>
          <w:p>
            <w:pPr>
              <w:pStyle w:val="TableParagraph"/>
              <w:spacing w:line="208" w:lineRule="auto" w:before="94"/>
              <w:ind w:right="934"/>
              <w:rPr>
                <w:sz w:val="16"/>
              </w:rPr>
            </w:pPr>
            <w:r>
              <w:rPr>
                <w:w w:val="105"/>
                <w:sz w:val="16"/>
              </w:rPr>
              <w:t>PaO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&lt; 60 мм рт. ст. SaO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&lt; 90%</w:t>
            </w:r>
          </w:p>
          <w:p>
            <w:pPr>
              <w:pStyle w:val="TableParagraph"/>
              <w:spacing w:line="208" w:lineRule="auto" w:before="0"/>
              <w:ind w:right="845"/>
              <w:rPr>
                <w:sz w:val="16"/>
              </w:rPr>
            </w:pPr>
            <w:r>
              <w:rPr>
                <w:w w:val="105"/>
                <w:sz w:val="16"/>
              </w:rPr>
              <w:t>PaСO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≥ 50 мм рт. ст. PaO</w:t>
            </w:r>
            <w:r>
              <w:rPr>
                <w:w w:val="105"/>
                <w:position w:val="-2"/>
                <w:sz w:val="9"/>
              </w:rPr>
              <w:t>2</w:t>
            </w:r>
            <w:r>
              <w:rPr>
                <w:w w:val="105"/>
                <w:sz w:val="16"/>
              </w:rPr>
              <w:t>/FiO</w:t>
            </w:r>
            <w:r>
              <w:rPr>
                <w:w w:val="105"/>
                <w:position w:val="-2"/>
                <w:sz w:val="9"/>
              </w:rPr>
              <w:t>2 </w:t>
            </w:r>
            <w:r>
              <w:rPr>
                <w:w w:val="105"/>
                <w:sz w:val="16"/>
              </w:rPr>
              <w:t>&lt; 300</w:t>
            </w:r>
          </w:p>
          <w:p>
            <w:pPr>
              <w:pStyle w:val="TableParagraph"/>
              <w:spacing w:line="220" w:lineRule="auto" w:before="0"/>
              <w:rPr>
                <w:sz w:val="16"/>
              </w:rPr>
            </w:pPr>
            <w:r>
              <w:rPr>
                <w:sz w:val="16"/>
              </w:rPr>
              <w:t>Респираторный или смешанный ацидоз</w:t>
            </w:r>
          </w:p>
        </w:tc>
      </w:tr>
      <w:tr>
        <w:trPr>
          <w:trHeight w:val="1540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88"/>
              <w:ind w:right="141"/>
              <w:rPr>
                <w:sz w:val="16"/>
              </w:rPr>
            </w:pPr>
            <w:r>
              <w:rPr>
                <w:w w:val="105"/>
                <w:sz w:val="16"/>
              </w:rPr>
              <w:t>Сердечно- сосудистая </w:t>
            </w:r>
            <w:r>
              <w:rPr>
                <w:sz w:val="16"/>
              </w:rPr>
              <w:t>недостаточ- </w:t>
            </w:r>
            <w:r>
              <w:rPr>
                <w:w w:val="105"/>
                <w:sz w:val="16"/>
              </w:rPr>
              <w:t>ность</w:t>
            </w:r>
          </w:p>
        </w:tc>
        <w:tc>
          <w:tcPr>
            <w:tcW w:w="2069" w:type="dxa"/>
          </w:tcPr>
          <w:p>
            <w:pPr>
              <w:pStyle w:val="TableParagraph"/>
              <w:spacing w:line="220" w:lineRule="auto" w:before="88"/>
              <w:rPr>
                <w:sz w:val="16"/>
              </w:rPr>
            </w:pPr>
            <w:r>
              <w:rPr>
                <w:sz w:val="16"/>
              </w:rPr>
              <w:t>Тахикардия или брадикар- дия</w:t>
            </w:r>
          </w:p>
          <w:p>
            <w:pPr>
              <w:pStyle w:val="TableParagraph"/>
              <w:spacing w:line="220" w:lineRule="auto" w:before="1"/>
              <w:ind w:right="12"/>
              <w:rPr>
                <w:sz w:val="16"/>
              </w:rPr>
            </w:pPr>
            <w:r>
              <w:rPr>
                <w:w w:val="105"/>
                <w:sz w:val="16"/>
              </w:rPr>
              <w:t>Расширение границ сердца Нарушения ритма Артериальная гипотензия Увеличение печени, отеки Необходимость гемодина-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мической поддержки</w:t>
            </w:r>
          </w:p>
        </w:tc>
        <w:tc>
          <w:tcPr>
            <w:tcW w:w="2376" w:type="dxa"/>
          </w:tcPr>
          <w:p>
            <w:pPr>
              <w:pStyle w:val="TableParagraph"/>
              <w:spacing w:line="220" w:lineRule="auto" w:before="88"/>
              <w:ind w:right="175"/>
              <w:rPr>
                <w:sz w:val="16"/>
              </w:rPr>
            </w:pPr>
            <w:r>
              <w:rPr>
                <w:sz w:val="16"/>
              </w:rPr>
              <w:t>Изменение центрального венозного давления, давле- ния заклинивания легочной артерии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w w:val="105"/>
                <w:sz w:val="16"/>
              </w:rPr>
              <w:t>Снижение фракции выброса </w:t>
            </w:r>
            <w:r>
              <w:rPr>
                <w:sz w:val="16"/>
              </w:rPr>
              <w:t>Снижение сердечного выброса </w:t>
            </w:r>
            <w:r>
              <w:rPr>
                <w:w w:val="105"/>
                <w:sz w:val="16"/>
              </w:rPr>
              <w:t>Изменения метаболического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характера по данным ЭКГ</w:t>
            </w:r>
          </w:p>
        </w:tc>
      </w:tr>
      <w:tr>
        <w:trPr>
          <w:trHeight w:val="1720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88"/>
              <w:ind w:right="141"/>
              <w:rPr>
                <w:sz w:val="16"/>
              </w:rPr>
            </w:pPr>
            <w:r>
              <w:rPr>
                <w:w w:val="105"/>
                <w:sz w:val="16"/>
              </w:rPr>
              <w:t>Почечная </w:t>
            </w:r>
            <w:r>
              <w:rPr>
                <w:sz w:val="16"/>
              </w:rPr>
              <w:t>недостаточ- </w:t>
            </w:r>
            <w:r>
              <w:rPr>
                <w:w w:val="105"/>
                <w:sz w:val="16"/>
              </w:rPr>
              <w:t>ность</w:t>
            </w:r>
          </w:p>
        </w:tc>
        <w:tc>
          <w:tcPr>
            <w:tcW w:w="2069" w:type="dxa"/>
          </w:tcPr>
          <w:p>
            <w:pPr>
              <w:pStyle w:val="TableParagraph"/>
              <w:spacing w:line="220" w:lineRule="auto" w:before="88"/>
              <w:ind w:right="46"/>
              <w:rPr>
                <w:sz w:val="16"/>
              </w:rPr>
            </w:pPr>
            <w:r>
              <w:rPr>
                <w:w w:val="105"/>
                <w:sz w:val="16"/>
              </w:rPr>
              <w:t>Снижение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диуреза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≤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0,5</w:t>
            </w:r>
            <w:r>
              <w:rPr>
                <w:spacing w:val="-20"/>
                <w:w w:val="105"/>
                <w:sz w:val="16"/>
              </w:rPr>
              <w:t> </w:t>
            </w:r>
            <w:r>
              <w:rPr>
                <w:spacing w:val="-5"/>
                <w:w w:val="105"/>
                <w:sz w:val="16"/>
              </w:rPr>
              <w:t>мл/ </w:t>
            </w:r>
            <w:r>
              <w:rPr>
                <w:w w:val="105"/>
                <w:sz w:val="16"/>
              </w:rPr>
              <w:t>кг/ч в первые 72 ч жизни Олигурия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≤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мл/кг/ч</w:t>
            </w:r>
            <w:r>
              <w:rPr>
                <w:spacing w:val="-10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после 72 ч</w:t>
            </w:r>
            <w:r>
              <w:rPr>
                <w:spacing w:val="-11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жизни</w:t>
            </w:r>
          </w:p>
          <w:p>
            <w:pPr>
              <w:pStyle w:val="TableParagraph"/>
              <w:spacing w:line="184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Отеки</w:t>
            </w:r>
          </w:p>
        </w:tc>
        <w:tc>
          <w:tcPr>
            <w:tcW w:w="2376" w:type="dxa"/>
          </w:tcPr>
          <w:p>
            <w:pPr>
              <w:pStyle w:val="TableParagraph"/>
              <w:spacing w:line="220" w:lineRule="auto" w:before="88"/>
              <w:ind w:right="58"/>
              <w:rPr>
                <w:sz w:val="16"/>
              </w:rPr>
            </w:pPr>
            <w:r>
              <w:rPr>
                <w:w w:val="105"/>
                <w:sz w:val="16"/>
              </w:rPr>
              <w:t>Увеличение в сыворотке крови концентрации креатинина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≥ 130 мкмоль/л и/или мочевины</w:t>
            </w:r>
          </w:p>
          <w:p>
            <w:pPr>
              <w:pStyle w:val="TableParagraph"/>
              <w:spacing w:line="180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≥ 16 ммоль/л</w:t>
            </w:r>
          </w:p>
          <w:p>
            <w:pPr>
              <w:pStyle w:val="TableParagraph"/>
              <w:spacing w:line="220" w:lineRule="auto" w:before="4"/>
              <w:ind w:right="30"/>
              <w:rPr>
                <w:sz w:val="16"/>
              </w:rPr>
            </w:pPr>
            <w:r>
              <w:rPr>
                <w:w w:val="105"/>
                <w:sz w:val="16"/>
              </w:rPr>
              <w:t>Снижение скорости клубочко- вой фильтрации и канальцевой реабсорбции воды и натрия, гиперкалиемия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Протеинурия</w:t>
            </w:r>
          </w:p>
        </w:tc>
      </w:tr>
    </w:tbl>
    <w:p>
      <w:pPr>
        <w:spacing w:before="12"/>
        <w:ind w:left="0" w:right="168" w:firstLine="0"/>
        <w:jc w:val="right"/>
        <w:rPr>
          <w:i/>
          <w:sz w:val="14"/>
        </w:rPr>
      </w:pPr>
      <w:r>
        <w:rPr>
          <w:rFonts w:ascii="Calibri" w:hAnsi="Calibri"/>
          <w:i/>
          <w:color w:val="434343"/>
          <w:w w:val="95"/>
          <w:sz w:val="14"/>
        </w:rPr>
        <w:t>Продолжение </w:t>
      </w:r>
      <w:r>
        <w:rPr>
          <w:i/>
          <w:color w:val="434343"/>
          <w:w w:val="95"/>
          <w:sz w:val="14"/>
        </w:rPr>
        <w:t>▶</w:t>
      </w:r>
    </w:p>
    <w:p>
      <w:pPr>
        <w:spacing w:after="0"/>
        <w:jc w:val="right"/>
        <w:rPr>
          <w:sz w:val="14"/>
        </w:rPr>
        <w:sectPr>
          <w:headerReference w:type="default" r:id="rId17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before="8"/>
        <w:jc w:val="left"/>
        <w:rPr>
          <w:i/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179"/>
          <w:pgSz w:w="14180" w:h="11340" w:orient="landscape"/>
          <w:pgMar w:header="531" w:footer="0" w:top="820" w:bottom="280" w:left="720" w:right="680"/>
        </w:sectPr>
      </w:pPr>
    </w:p>
    <w:p>
      <w:pPr>
        <w:spacing w:before="97"/>
        <w:ind w:left="130" w:right="0" w:firstLine="0"/>
        <w:jc w:val="both"/>
        <w:rPr>
          <w:rFonts w:ascii="Calibri" w:hAnsi="Calibri"/>
          <w:i/>
          <w:sz w:val="16"/>
        </w:rPr>
      </w:pPr>
      <w:r>
        <w:rPr>
          <w:rFonts w:ascii="Century Gothic" w:hAnsi="Century Gothic"/>
          <w:b/>
          <w:sz w:val="16"/>
        </w:rPr>
        <w:t>Таблица 11.1. </w:t>
      </w:r>
      <w:r>
        <w:rPr>
          <w:rFonts w:ascii="Calibri" w:hAnsi="Calibri"/>
          <w:i/>
          <w:sz w:val="16"/>
        </w:rPr>
        <w:t>Окончание</w:t>
      </w: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4"/>
        <w:gridCol w:w="2069"/>
        <w:gridCol w:w="2376"/>
      </w:tblGrid>
      <w:tr>
        <w:trPr>
          <w:trHeight w:val="403" w:hRule="atLeast"/>
        </w:trPr>
        <w:tc>
          <w:tcPr>
            <w:tcW w:w="1044" w:type="dxa"/>
          </w:tcPr>
          <w:p>
            <w:pPr>
              <w:pStyle w:val="TableParagraph"/>
              <w:spacing w:line="180" w:lineRule="exact" w:before="27"/>
              <w:ind w:left="216" w:right="169" w:hanging="26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Системы </w:t>
            </w:r>
            <w:r>
              <w:rPr>
                <w:rFonts w:ascii="Century Gothic" w:hAnsi="Century Gothic"/>
                <w:b/>
                <w:w w:val="95"/>
                <w:sz w:val="16"/>
              </w:rPr>
              <w:t>органов</w:t>
            </w:r>
          </w:p>
        </w:tc>
        <w:tc>
          <w:tcPr>
            <w:tcW w:w="2069" w:type="dxa"/>
          </w:tcPr>
          <w:p>
            <w:pPr>
              <w:pStyle w:val="TableParagraph"/>
              <w:spacing w:before="10"/>
              <w:ind w:left="543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Клинические</w:t>
            </w:r>
          </w:p>
        </w:tc>
        <w:tc>
          <w:tcPr>
            <w:tcW w:w="2376" w:type="dxa"/>
          </w:tcPr>
          <w:p>
            <w:pPr>
              <w:pStyle w:val="TableParagraph"/>
              <w:spacing w:before="10"/>
              <w:ind w:left="63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Лабораторные</w:t>
            </w:r>
          </w:p>
        </w:tc>
      </w:tr>
      <w:tr>
        <w:trPr>
          <w:trHeight w:val="220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Нарушения </w:t>
            </w:r>
            <w:r>
              <w:rPr>
                <w:w w:val="105"/>
                <w:sz w:val="16"/>
              </w:rPr>
              <w:t>функций нервной системы</w:t>
            </w:r>
          </w:p>
        </w:tc>
        <w:tc>
          <w:tcPr>
            <w:tcW w:w="2069" w:type="dxa"/>
          </w:tcPr>
          <w:p>
            <w:pPr>
              <w:pStyle w:val="TableParagraph"/>
              <w:spacing w:line="220" w:lineRule="auto" w:before="31"/>
              <w:ind w:right="313"/>
              <w:jc w:val="both"/>
              <w:rPr>
                <w:sz w:val="16"/>
              </w:rPr>
            </w:pPr>
            <w:r>
              <w:rPr>
                <w:sz w:val="16"/>
              </w:rPr>
              <w:t>Синдром угнетения без- условно-рефлекторной деятельности</w:t>
            </w:r>
          </w:p>
          <w:p>
            <w:pPr>
              <w:pStyle w:val="TableParagraph"/>
              <w:spacing w:line="220" w:lineRule="auto" w:before="1"/>
              <w:ind w:right="180"/>
              <w:rPr>
                <w:sz w:val="16"/>
              </w:rPr>
            </w:pPr>
            <w:r>
              <w:rPr>
                <w:sz w:val="16"/>
              </w:rPr>
              <w:t>Синдром повышенной нервно-рефлекторной возбудимости Гипертензионно-гидроце- фальный синдром Неонатальные судороги Кома</w:t>
            </w:r>
          </w:p>
        </w:tc>
        <w:tc>
          <w:tcPr>
            <w:tcW w:w="2376" w:type="dxa"/>
          </w:tcPr>
          <w:p>
            <w:pPr>
              <w:pStyle w:val="TableParagraph"/>
              <w:spacing w:line="220" w:lineRule="auto" w:before="31"/>
              <w:ind w:right="308"/>
              <w:rPr>
                <w:sz w:val="16"/>
              </w:rPr>
            </w:pPr>
            <w:r>
              <w:rPr>
                <w:w w:val="105"/>
                <w:sz w:val="16"/>
              </w:rPr>
              <w:t>УЗ-признаки ишемического поражения ЦНС</w:t>
            </w:r>
          </w:p>
          <w:p>
            <w:pPr>
              <w:pStyle w:val="TableParagraph"/>
              <w:spacing w:line="176" w:lineRule="exact" w:before="0"/>
              <w:rPr>
                <w:sz w:val="16"/>
              </w:rPr>
            </w:pPr>
            <w:r>
              <w:rPr>
                <w:sz w:val="16"/>
              </w:rPr>
              <w:t>УЗ-признаки отека мозга</w:t>
            </w:r>
          </w:p>
          <w:p>
            <w:pPr>
              <w:pStyle w:val="TableParagraph"/>
              <w:spacing w:line="220" w:lineRule="auto" w:before="5"/>
              <w:rPr>
                <w:sz w:val="16"/>
              </w:rPr>
            </w:pPr>
            <w:r>
              <w:rPr>
                <w:w w:val="105"/>
                <w:sz w:val="16"/>
              </w:rPr>
              <w:t>УЗ-признаки гипертензионно- гидроцефального синдрома </w:t>
            </w:r>
            <w:r>
              <w:rPr>
                <w:sz w:val="16"/>
              </w:rPr>
              <w:t>Нарушения биоэлектрической </w:t>
            </w:r>
            <w:r>
              <w:rPr>
                <w:w w:val="105"/>
                <w:sz w:val="16"/>
              </w:rPr>
              <w:t>активности коры головного мозга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Небольшое повышение концен- трации белка при нормальном или повышенном цитозе спин-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sz w:val="16"/>
              </w:rPr>
              <w:t>номозговой жидкости</w:t>
            </w:r>
          </w:p>
        </w:tc>
      </w:tr>
      <w:tr>
        <w:trPr>
          <w:trHeight w:val="238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31"/>
              <w:ind w:right="124"/>
              <w:jc w:val="both"/>
              <w:rPr>
                <w:sz w:val="16"/>
              </w:rPr>
            </w:pPr>
            <w:r>
              <w:rPr>
                <w:spacing w:val="-1"/>
                <w:sz w:val="16"/>
              </w:rPr>
              <w:t>Недостаточ- </w:t>
            </w:r>
            <w:r>
              <w:rPr>
                <w:w w:val="105"/>
                <w:sz w:val="16"/>
              </w:rPr>
              <w:t>ность</w:t>
            </w:r>
            <w:r>
              <w:rPr>
                <w:spacing w:val="-2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желез внутренней секреции</w:t>
            </w:r>
          </w:p>
        </w:tc>
        <w:tc>
          <w:tcPr>
            <w:tcW w:w="2069" w:type="dxa"/>
          </w:tcPr>
          <w:p>
            <w:pPr>
              <w:pStyle w:val="TableParagraph"/>
              <w:spacing w:line="220" w:lineRule="auto" w:before="31"/>
              <w:ind w:right="63"/>
              <w:rPr>
                <w:sz w:val="16"/>
              </w:rPr>
            </w:pPr>
            <w:r>
              <w:rPr>
                <w:w w:val="105"/>
                <w:sz w:val="16"/>
              </w:rPr>
              <w:t>Потеря массы тела Признаки надпочечнико- вой недостаточности Отечный синдром Синдром транзиторной </w:t>
            </w:r>
            <w:r>
              <w:rPr>
                <w:sz w:val="16"/>
              </w:rPr>
              <w:t>недостаточности гормонов </w:t>
            </w:r>
            <w:r>
              <w:rPr>
                <w:w w:val="105"/>
                <w:sz w:val="16"/>
              </w:rPr>
              <w:t>щитовидной железы</w:t>
            </w:r>
          </w:p>
        </w:tc>
        <w:tc>
          <w:tcPr>
            <w:tcW w:w="2376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Гипогликемия (вначале гипер- </w:t>
            </w:r>
            <w:r>
              <w:rPr>
                <w:w w:val="105"/>
                <w:sz w:val="16"/>
              </w:rPr>
              <w:t>гликемия)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Транзиторное снижение уровня кортизола (в начальной фазе шока возможна гиперкортизо- лемия)</w:t>
            </w:r>
          </w:p>
          <w:p>
            <w:pPr>
              <w:pStyle w:val="TableParagraph"/>
              <w:spacing w:line="220" w:lineRule="auto" w:before="1"/>
              <w:ind w:right="284"/>
              <w:rPr>
                <w:sz w:val="16"/>
              </w:rPr>
            </w:pPr>
            <w:r>
              <w:rPr>
                <w:sz w:val="16"/>
              </w:rPr>
              <w:t>Снижение уровня Т3, Т4, </w:t>
            </w:r>
            <w:r>
              <w:rPr>
                <w:spacing w:val="-5"/>
                <w:sz w:val="16"/>
              </w:rPr>
              <w:t>осо- </w:t>
            </w:r>
            <w:r>
              <w:rPr>
                <w:sz w:val="16"/>
              </w:rPr>
              <w:t>бенно при  шоке Нормальный или</w:t>
            </w:r>
            <w:r>
              <w:rPr>
                <w:spacing w:val="-4"/>
                <w:sz w:val="16"/>
              </w:rPr>
              <w:t> </w:t>
            </w:r>
            <w:r>
              <w:rPr>
                <w:sz w:val="16"/>
              </w:rPr>
              <w:t>(реже)</w:t>
            </w:r>
          </w:p>
          <w:p>
            <w:pPr>
              <w:pStyle w:val="TableParagraph"/>
              <w:spacing w:line="220" w:lineRule="auto" w:before="1"/>
              <w:rPr>
                <w:sz w:val="16"/>
              </w:rPr>
            </w:pPr>
            <w:r>
              <w:rPr>
                <w:sz w:val="16"/>
              </w:rPr>
              <w:t>повышенный уровень ТТГ, при шоке — снижение уровня ТТГ Снижение уровня СТГ, особенно</w:t>
            </w:r>
          </w:p>
          <w:p>
            <w:pPr>
              <w:pStyle w:val="TableParagraph"/>
              <w:spacing w:line="173" w:lineRule="exact" w:before="0"/>
              <w:rPr>
                <w:sz w:val="16"/>
              </w:rPr>
            </w:pPr>
            <w:r>
              <w:rPr>
                <w:w w:val="105"/>
                <w:sz w:val="16"/>
              </w:rPr>
              <w:t>при шоке</w:t>
            </w:r>
          </w:p>
        </w:tc>
      </w:tr>
      <w:tr>
        <w:trPr>
          <w:trHeight w:val="943" w:hRule="atLeast"/>
        </w:trPr>
        <w:tc>
          <w:tcPr>
            <w:tcW w:w="1044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Нарушения функции иммунной системы</w:t>
            </w:r>
          </w:p>
        </w:tc>
        <w:tc>
          <w:tcPr>
            <w:tcW w:w="2069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Полиморфизм клинических </w:t>
            </w:r>
            <w:r>
              <w:rPr>
                <w:w w:val="105"/>
                <w:sz w:val="16"/>
              </w:rPr>
              <w:t>проявлений</w:t>
            </w:r>
          </w:p>
        </w:tc>
        <w:tc>
          <w:tcPr>
            <w:tcW w:w="2376" w:type="dxa"/>
          </w:tcPr>
          <w:p>
            <w:pPr>
              <w:pStyle w:val="TableParagraph"/>
              <w:spacing w:line="180" w:lineRule="exact" w:before="27"/>
              <w:ind w:right="91"/>
              <w:rPr>
                <w:sz w:val="16"/>
              </w:rPr>
            </w:pPr>
            <w:r>
              <w:rPr>
                <w:w w:val="105"/>
                <w:sz w:val="16"/>
              </w:rPr>
              <w:t>Лейкопения &lt; 5 × 10</w:t>
            </w:r>
            <w:r>
              <w:rPr>
                <w:w w:val="105"/>
                <w:position w:val="5"/>
                <w:sz w:val="9"/>
              </w:rPr>
              <w:t>9</w:t>
            </w:r>
            <w:r>
              <w:rPr>
                <w:w w:val="105"/>
                <w:sz w:val="16"/>
              </w:rPr>
              <w:t>/л Нейтропения &lt; 1,5 × 10</w:t>
            </w:r>
            <w:r>
              <w:rPr>
                <w:w w:val="105"/>
                <w:position w:val="5"/>
                <w:sz w:val="9"/>
              </w:rPr>
              <w:t>9</w:t>
            </w:r>
            <w:r>
              <w:rPr>
                <w:w w:val="105"/>
                <w:sz w:val="16"/>
              </w:rPr>
              <w:t>/л Лимфопения &lt; 2 × 10</w:t>
            </w:r>
            <w:r>
              <w:rPr>
                <w:w w:val="105"/>
                <w:position w:val="5"/>
                <w:sz w:val="9"/>
              </w:rPr>
              <w:t>9</w:t>
            </w:r>
            <w:r>
              <w:rPr>
                <w:w w:val="105"/>
                <w:sz w:val="16"/>
              </w:rPr>
              <w:t>/л </w:t>
            </w:r>
            <w:r>
              <w:rPr>
                <w:sz w:val="16"/>
              </w:rPr>
              <w:t>Гипогаммаглобулинемия &lt; 4 г/л </w:t>
            </w:r>
            <w:r>
              <w:rPr>
                <w:w w:val="105"/>
                <w:sz w:val="16"/>
              </w:rPr>
              <w:t>Дефекты фагоцитоза</w:t>
            </w:r>
          </w:p>
        </w:tc>
      </w:tr>
    </w:tbl>
    <w:p>
      <w:pPr>
        <w:pStyle w:val="BodyText"/>
        <w:spacing w:before="10"/>
        <w:jc w:val="left"/>
        <w:rPr>
          <w:rFonts w:ascii="Calibri"/>
          <w:i/>
          <w:sz w:val="25"/>
        </w:rPr>
      </w:pPr>
    </w:p>
    <w:p>
      <w:pPr>
        <w:pStyle w:val="BodyText"/>
        <w:spacing w:line="206" w:lineRule="auto" w:before="1"/>
        <w:ind w:left="125" w:right="38" w:firstLine="4"/>
      </w:pPr>
      <w:r>
        <w:rPr>
          <w:w w:val="95"/>
        </w:rPr>
        <w:t>который </w:t>
      </w:r>
      <w:r>
        <w:rPr>
          <w:spacing w:val="2"/>
          <w:w w:val="95"/>
        </w:rPr>
        <w:t>сейчас </w:t>
      </w:r>
      <w:r>
        <w:rPr>
          <w:spacing w:val="4"/>
          <w:w w:val="95"/>
        </w:rPr>
        <w:t>встречается </w:t>
      </w:r>
      <w:r>
        <w:rPr>
          <w:spacing w:val="2"/>
          <w:w w:val="95"/>
        </w:rPr>
        <w:t>менее </w:t>
      </w:r>
      <w:r>
        <w:rPr>
          <w:w w:val="95"/>
        </w:rPr>
        <w:t>чем в </w:t>
      </w:r>
      <w:r>
        <w:rPr>
          <w:spacing w:val="3"/>
          <w:w w:val="95"/>
        </w:rPr>
        <w:t>четверти случаев. </w:t>
      </w:r>
      <w:r>
        <w:rPr>
          <w:w w:val="90"/>
        </w:rPr>
        <w:t>На этом фоне </w:t>
      </w:r>
      <w:r>
        <w:rPr>
          <w:spacing w:val="-3"/>
          <w:w w:val="90"/>
        </w:rPr>
        <w:t>значительно </w:t>
      </w:r>
      <w:r>
        <w:rPr>
          <w:w w:val="90"/>
        </w:rPr>
        <w:t>возросла частота </w:t>
      </w:r>
      <w:r>
        <w:rPr>
          <w:spacing w:val="-3"/>
          <w:w w:val="90"/>
        </w:rPr>
        <w:t>пульмоногенного </w:t>
      </w:r>
      <w:r>
        <w:rPr>
          <w:w w:val="95"/>
        </w:rPr>
        <w:t>(до 20–25%) и абдоминального сепсиса (не менее 20%).</w:t>
      </w:r>
      <w:r>
        <w:rPr>
          <w:spacing w:val="-27"/>
          <w:w w:val="95"/>
        </w:rPr>
        <w:t> </w:t>
      </w:r>
      <w:r>
        <w:rPr>
          <w:w w:val="95"/>
        </w:rPr>
        <w:t>Пер- вичные</w:t>
      </w:r>
      <w:r>
        <w:rPr>
          <w:spacing w:val="-25"/>
          <w:w w:val="95"/>
        </w:rPr>
        <w:t> </w:t>
      </w:r>
      <w:r>
        <w:rPr>
          <w:w w:val="95"/>
        </w:rPr>
        <w:t>очаги</w:t>
      </w:r>
      <w:r>
        <w:rPr>
          <w:spacing w:val="-25"/>
          <w:w w:val="95"/>
        </w:rPr>
        <w:t> </w:t>
      </w:r>
      <w:r>
        <w:rPr>
          <w:w w:val="95"/>
        </w:rPr>
        <w:t>других</w:t>
      </w:r>
      <w:r>
        <w:rPr>
          <w:spacing w:val="-24"/>
          <w:w w:val="95"/>
        </w:rPr>
        <w:t> </w:t>
      </w:r>
      <w:r>
        <w:rPr>
          <w:w w:val="95"/>
        </w:rPr>
        <w:t>локализаций</w:t>
      </w:r>
      <w:r>
        <w:rPr>
          <w:spacing w:val="-25"/>
          <w:w w:val="95"/>
        </w:rPr>
        <w:t> </w:t>
      </w:r>
      <w:r>
        <w:rPr>
          <w:w w:val="95"/>
        </w:rPr>
        <w:t>встречаются</w:t>
      </w:r>
      <w:r>
        <w:rPr>
          <w:spacing w:val="-24"/>
          <w:w w:val="95"/>
        </w:rPr>
        <w:t> </w:t>
      </w:r>
      <w:r>
        <w:rPr>
          <w:w w:val="95"/>
        </w:rPr>
        <w:t>значительно </w:t>
      </w:r>
      <w:r>
        <w:rPr/>
        <w:t>реже,</w:t>
      </w:r>
      <w:r>
        <w:rPr>
          <w:spacing w:val="-31"/>
        </w:rPr>
        <w:t> </w:t>
      </w:r>
      <w:r>
        <w:rPr/>
        <w:t>их</w:t>
      </w:r>
      <w:r>
        <w:rPr>
          <w:spacing w:val="-31"/>
        </w:rPr>
        <w:t> </w:t>
      </w:r>
      <w:r>
        <w:rPr>
          <w:spacing w:val="2"/>
        </w:rPr>
        <w:t>частота</w:t>
      </w:r>
      <w:r>
        <w:rPr>
          <w:spacing w:val="-31"/>
        </w:rPr>
        <w:t> </w:t>
      </w:r>
      <w:r>
        <w:rPr/>
        <w:t>не</w:t>
      </w:r>
      <w:r>
        <w:rPr>
          <w:spacing w:val="-30"/>
        </w:rPr>
        <w:t> </w:t>
      </w:r>
      <w:r>
        <w:rPr>
          <w:spacing w:val="2"/>
        </w:rPr>
        <w:t>превышает</w:t>
      </w:r>
      <w:r>
        <w:rPr>
          <w:spacing w:val="-31"/>
        </w:rPr>
        <w:t> </w:t>
      </w:r>
      <w:r>
        <w:rPr/>
        <w:t>2–6%.</w:t>
      </w:r>
      <w:r>
        <w:rPr>
          <w:spacing w:val="-31"/>
        </w:rPr>
        <w:t> </w:t>
      </w:r>
      <w:r>
        <w:rPr/>
        <w:t>В</w:t>
      </w:r>
      <w:r>
        <w:rPr>
          <w:spacing w:val="-30"/>
        </w:rPr>
        <w:t> </w:t>
      </w:r>
      <w:r>
        <w:rPr/>
        <w:t>отдельных</w:t>
      </w:r>
      <w:r>
        <w:rPr>
          <w:spacing w:val="-31"/>
        </w:rPr>
        <w:t> </w:t>
      </w:r>
      <w:r>
        <w:rPr>
          <w:spacing w:val="2"/>
        </w:rPr>
        <w:t>случаях </w:t>
      </w:r>
      <w:r>
        <w:rPr>
          <w:w w:val="95"/>
        </w:rPr>
        <w:t>входные</w:t>
      </w:r>
      <w:r>
        <w:rPr>
          <w:spacing w:val="-31"/>
          <w:w w:val="95"/>
        </w:rPr>
        <w:t> </w:t>
      </w:r>
      <w:r>
        <w:rPr>
          <w:w w:val="95"/>
        </w:rPr>
        <w:t>ворота</w:t>
      </w:r>
      <w:r>
        <w:rPr>
          <w:spacing w:val="-31"/>
          <w:w w:val="95"/>
        </w:rPr>
        <w:t> </w:t>
      </w:r>
      <w:r>
        <w:rPr>
          <w:w w:val="95"/>
        </w:rPr>
        <w:t>инфекции</w:t>
      </w:r>
      <w:r>
        <w:rPr>
          <w:spacing w:val="-31"/>
          <w:w w:val="95"/>
        </w:rPr>
        <w:t> </w:t>
      </w:r>
      <w:r>
        <w:rPr>
          <w:w w:val="95"/>
        </w:rPr>
        <w:t>установить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удается.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особен- </w:t>
      </w:r>
      <w:r>
        <w:rPr/>
        <w:t>но</w:t>
      </w:r>
      <w:r>
        <w:rPr>
          <w:spacing w:val="-13"/>
        </w:rPr>
        <w:t> </w:t>
      </w:r>
      <w:r>
        <w:rPr/>
        <w:t>характерно</w:t>
      </w:r>
      <w:r>
        <w:rPr>
          <w:spacing w:val="-12"/>
        </w:rPr>
        <w:t> </w:t>
      </w:r>
      <w:r>
        <w:rPr/>
        <w:t>для</w:t>
      </w:r>
      <w:r>
        <w:rPr>
          <w:spacing w:val="-12"/>
        </w:rPr>
        <w:t> </w:t>
      </w:r>
      <w:r>
        <w:rPr/>
        <w:t>детей</w:t>
      </w:r>
      <w:r>
        <w:rPr>
          <w:spacing w:val="-12"/>
        </w:rPr>
        <w:t> </w:t>
      </w:r>
      <w:r>
        <w:rPr/>
        <w:t>с</w:t>
      </w:r>
      <w:r>
        <w:rPr>
          <w:spacing w:val="-12"/>
        </w:rPr>
        <w:t> </w:t>
      </w:r>
      <w:r>
        <w:rPr/>
        <w:t>ОНМТ</w:t>
      </w:r>
      <w:r>
        <w:rPr>
          <w:spacing w:val="-12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4"/>
        </w:rPr>
        <w:t>ЭНМТ.</w:t>
      </w:r>
    </w:p>
    <w:p>
      <w:pPr>
        <w:pStyle w:val="BodyText"/>
        <w:spacing w:line="206" w:lineRule="auto" w:before="9"/>
        <w:ind w:left="117" w:right="39" w:firstLine="288"/>
      </w:pPr>
      <w:r>
        <w:rPr>
          <w:rFonts w:ascii="Times New Roman" w:hAnsi="Times New Roman"/>
          <w:b/>
          <w:w w:val="95"/>
        </w:rPr>
        <w:t>Септический</w:t>
      </w:r>
      <w:r>
        <w:rPr>
          <w:rFonts w:ascii="Times New Roman" w:hAnsi="Times New Roman"/>
          <w:b/>
          <w:spacing w:val="-21"/>
          <w:w w:val="95"/>
        </w:rPr>
        <w:t> </w:t>
      </w:r>
      <w:r>
        <w:rPr>
          <w:rFonts w:ascii="Times New Roman" w:hAnsi="Times New Roman"/>
          <w:b/>
          <w:spacing w:val="-3"/>
          <w:w w:val="95"/>
        </w:rPr>
        <w:t>шок.</w:t>
      </w:r>
      <w:r>
        <w:rPr>
          <w:rFonts w:ascii="Times New Roman" w:hAnsi="Times New Roman"/>
          <w:b/>
          <w:spacing w:val="-18"/>
          <w:w w:val="95"/>
        </w:rPr>
        <w:t> </w:t>
      </w:r>
      <w:r>
        <w:rPr>
          <w:w w:val="95"/>
        </w:rPr>
        <w:t>Септический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шок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наблюдается,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дан- </w:t>
      </w:r>
      <w:r>
        <w:rPr>
          <w:spacing w:val="-3"/>
          <w:w w:val="95"/>
        </w:rPr>
        <w:t>ным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различных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авторов,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10–15%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случаев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сепсиса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новорожден- </w:t>
      </w:r>
      <w:r>
        <w:rPr>
          <w:spacing w:val="-3"/>
          <w:w w:val="95"/>
        </w:rPr>
        <w:t>ных.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большинстве</w:t>
      </w:r>
      <w:r>
        <w:rPr>
          <w:spacing w:val="-34"/>
          <w:w w:val="95"/>
        </w:rPr>
        <w:t> </w:t>
      </w:r>
      <w:r>
        <w:rPr>
          <w:w w:val="95"/>
        </w:rPr>
        <w:t>случаев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септический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шок</w:t>
      </w:r>
      <w:r>
        <w:rPr>
          <w:spacing w:val="-34"/>
          <w:w w:val="95"/>
        </w:rPr>
        <w:t> </w:t>
      </w:r>
      <w:r>
        <w:rPr>
          <w:w w:val="95"/>
        </w:rPr>
        <w:t>развивается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 </w:t>
      </w:r>
      <w:r>
        <w:rPr>
          <w:spacing w:val="-3"/>
          <w:w w:val="90"/>
        </w:rPr>
        <w:t>сепсисе, вызванном грамотрицательными микроорганизмами. Кокковая </w:t>
      </w:r>
      <w:r>
        <w:rPr>
          <w:w w:val="90"/>
        </w:rPr>
        <w:t>грамположительная микрофлора реже бывает</w:t>
      </w:r>
      <w:r>
        <w:rPr>
          <w:spacing w:val="45"/>
          <w:w w:val="90"/>
        </w:rPr>
        <w:t> </w:t>
      </w:r>
      <w:r>
        <w:rPr>
          <w:w w:val="90"/>
        </w:rPr>
        <w:t>при-</w:t>
      </w:r>
    </w:p>
    <w:p>
      <w:pPr>
        <w:pStyle w:val="BodyText"/>
        <w:spacing w:line="206" w:lineRule="auto" w:before="230"/>
        <w:ind w:left="119" w:right="116" w:hanging="3"/>
        <w:jc w:val="right"/>
      </w:pPr>
      <w:r>
        <w:rPr/>
        <w:br w:type="column"/>
      </w:r>
      <w:r>
        <w:rPr>
          <w:spacing w:val="-3"/>
          <w:w w:val="90"/>
        </w:rPr>
        <w:t>чиной </w:t>
      </w:r>
      <w:r>
        <w:rPr>
          <w:w w:val="90"/>
        </w:rPr>
        <w:t>развития </w:t>
      </w:r>
      <w:r>
        <w:rPr>
          <w:spacing w:val="-3"/>
          <w:w w:val="90"/>
        </w:rPr>
        <w:t>шока. Исключение</w:t>
      </w:r>
      <w:r>
        <w:rPr>
          <w:spacing w:val="-11"/>
          <w:w w:val="90"/>
        </w:rPr>
        <w:t> </w:t>
      </w:r>
      <w:r>
        <w:rPr>
          <w:w w:val="90"/>
        </w:rPr>
        <w:t>составляют</w:t>
      </w:r>
      <w:r>
        <w:rPr>
          <w:spacing w:val="18"/>
          <w:w w:val="90"/>
        </w:rPr>
        <w:t> </w:t>
      </w:r>
      <w:r>
        <w:rPr>
          <w:w w:val="90"/>
        </w:rPr>
        <w:t>стрептококки</w:t>
      </w:r>
      <w:r>
        <w:rPr>
          <w:w w:val="87"/>
        </w:rPr>
        <w:t> </w:t>
      </w:r>
      <w:r>
        <w:rPr>
          <w:w w:val="95"/>
        </w:rPr>
        <w:t>группы</w:t>
      </w:r>
      <w:r>
        <w:rPr>
          <w:spacing w:val="-32"/>
          <w:w w:val="95"/>
        </w:rPr>
        <w:t> </w:t>
      </w:r>
      <w:r>
        <w:rPr>
          <w:w w:val="95"/>
        </w:rPr>
        <w:t>B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энтерококки: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этой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этиологии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шок</w:t>
      </w:r>
      <w:r>
        <w:rPr>
          <w:spacing w:val="-32"/>
          <w:w w:val="95"/>
        </w:rPr>
        <w:t> </w:t>
      </w:r>
      <w:r>
        <w:rPr>
          <w:w w:val="95"/>
        </w:rPr>
        <w:t>раз-</w:t>
      </w:r>
      <w:r>
        <w:rPr>
          <w:spacing w:val="-3"/>
          <w:w w:val="98"/>
        </w:rPr>
        <w:t> </w:t>
      </w:r>
      <w:r>
        <w:rPr>
          <w:w w:val="95"/>
        </w:rPr>
        <w:t>вивается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практически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такой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же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частотой,</w:t>
      </w:r>
      <w:r>
        <w:rPr>
          <w:spacing w:val="-37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грамотри-</w:t>
      </w:r>
      <w:r>
        <w:rPr>
          <w:w w:val="106"/>
        </w:rPr>
        <w:t> </w:t>
      </w:r>
      <w:r>
        <w:rPr>
          <w:spacing w:val="-3"/>
          <w:w w:val="90"/>
        </w:rPr>
        <w:t>цательной этиологии </w:t>
      </w:r>
      <w:r>
        <w:rPr>
          <w:w w:val="90"/>
        </w:rPr>
        <w:t>болезни. Летальность </w:t>
      </w:r>
      <w:r>
        <w:rPr>
          <w:spacing w:val="-3"/>
          <w:w w:val="90"/>
        </w:rPr>
        <w:t>при</w:t>
      </w:r>
      <w:r>
        <w:rPr>
          <w:spacing w:val="36"/>
          <w:w w:val="90"/>
        </w:rPr>
        <w:t> </w:t>
      </w:r>
      <w:r>
        <w:rPr>
          <w:w w:val="90"/>
        </w:rPr>
        <w:t>развитии</w:t>
      </w:r>
      <w:r>
        <w:rPr>
          <w:spacing w:val="6"/>
          <w:w w:val="90"/>
        </w:rPr>
        <w:t> </w:t>
      </w:r>
      <w:r>
        <w:rPr>
          <w:w w:val="90"/>
        </w:rPr>
        <w:t>сеп-</w:t>
      </w:r>
      <w:r>
        <w:rPr>
          <w:spacing w:val="-2"/>
          <w:w w:val="92"/>
        </w:rPr>
        <w:t> </w:t>
      </w:r>
      <w:r>
        <w:rPr>
          <w:spacing w:val="-3"/>
          <w:w w:val="90"/>
        </w:rPr>
        <w:t>тического </w:t>
      </w:r>
      <w:r>
        <w:rPr>
          <w:spacing w:val="-4"/>
          <w:w w:val="90"/>
        </w:rPr>
        <w:t>шока </w:t>
      </w:r>
      <w:r>
        <w:rPr>
          <w:w w:val="90"/>
        </w:rPr>
        <w:t>у </w:t>
      </w:r>
      <w:r>
        <w:rPr>
          <w:spacing w:val="-3"/>
          <w:w w:val="90"/>
        </w:rPr>
        <w:t>новорожденных </w:t>
      </w:r>
      <w:r>
        <w:rPr>
          <w:w w:val="90"/>
        </w:rPr>
        <w:t>детей составляет</w:t>
      </w:r>
      <w:r>
        <w:rPr>
          <w:spacing w:val="42"/>
          <w:w w:val="90"/>
        </w:rPr>
        <w:t> </w:t>
      </w:r>
      <w:r>
        <w:rPr>
          <w:w w:val="90"/>
        </w:rPr>
        <w:t>более</w:t>
      </w:r>
      <w:r>
        <w:rPr>
          <w:spacing w:val="6"/>
          <w:w w:val="90"/>
        </w:rPr>
        <w:t> </w:t>
      </w:r>
      <w:r>
        <w:rPr>
          <w:spacing w:val="-3"/>
          <w:w w:val="90"/>
        </w:rPr>
        <w:t>40%.</w:t>
      </w:r>
      <w:r>
        <w:rPr>
          <w:spacing w:val="-3"/>
          <w:w w:val="93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клинической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картины</w:t>
      </w:r>
      <w:r>
        <w:rPr>
          <w:spacing w:val="-9"/>
          <w:w w:val="95"/>
        </w:rPr>
        <w:t> </w:t>
      </w:r>
      <w:r>
        <w:rPr>
          <w:w w:val="95"/>
        </w:rPr>
        <w:t>септического</w:t>
      </w:r>
      <w:r>
        <w:rPr>
          <w:spacing w:val="-8"/>
          <w:w w:val="95"/>
        </w:rPr>
        <w:t> </w:t>
      </w:r>
      <w:r>
        <w:rPr>
          <w:w w:val="95"/>
        </w:rPr>
        <w:t>шока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w w:val="95"/>
        </w:rPr>
        <w:t>новоро-</w:t>
      </w:r>
      <w:r>
        <w:rPr>
          <w:w w:val="106"/>
        </w:rPr>
        <w:t> </w:t>
      </w:r>
      <w:r>
        <w:rPr>
          <w:w w:val="90"/>
        </w:rPr>
        <w:t>жденных детей характерно стремительное</w:t>
      </w:r>
      <w:r>
        <w:rPr>
          <w:spacing w:val="15"/>
          <w:w w:val="90"/>
        </w:rPr>
        <w:t> </w:t>
      </w:r>
      <w:r>
        <w:rPr>
          <w:w w:val="90"/>
        </w:rPr>
        <w:t>катастрофическое</w:t>
      </w:r>
      <w:r>
        <w:rPr>
          <w:w w:val="88"/>
        </w:rPr>
        <w:t> </w:t>
      </w:r>
      <w:r>
        <w:rPr>
          <w:w w:val="90"/>
        </w:rPr>
        <w:t>нарастание тяжести состояния,</w:t>
      </w:r>
      <w:r>
        <w:rPr>
          <w:spacing w:val="18"/>
          <w:w w:val="90"/>
        </w:rPr>
        <w:t> </w:t>
      </w:r>
      <w:r>
        <w:rPr>
          <w:w w:val="90"/>
        </w:rPr>
        <w:t>прогрессирующая</w:t>
      </w:r>
      <w:r>
        <w:rPr>
          <w:spacing w:val="6"/>
          <w:w w:val="90"/>
        </w:rPr>
        <w:t> </w:t>
      </w:r>
      <w:r>
        <w:rPr>
          <w:w w:val="90"/>
        </w:rPr>
        <w:t>тенденция</w:t>
      </w:r>
      <w:r>
        <w:rPr>
          <w:spacing w:val="-1"/>
          <w:w w:val="90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гипотермии,</w:t>
      </w:r>
      <w:r>
        <w:rPr>
          <w:spacing w:val="-21"/>
          <w:w w:val="95"/>
        </w:rPr>
        <w:t> </w:t>
      </w:r>
      <w:r>
        <w:rPr>
          <w:w w:val="95"/>
        </w:rPr>
        <w:t>бледность</w:t>
      </w:r>
      <w:r>
        <w:rPr>
          <w:spacing w:val="-21"/>
          <w:w w:val="95"/>
        </w:rPr>
        <w:t> </w:t>
      </w:r>
      <w:r>
        <w:rPr>
          <w:w w:val="95"/>
        </w:rPr>
        <w:t>кожи,</w:t>
      </w:r>
      <w:r>
        <w:rPr>
          <w:spacing w:val="-21"/>
          <w:w w:val="95"/>
        </w:rPr>
        <w:t> </w:t>
      </w:r>
      <w:r>
        <w:rPr>
          <w:w w:val="95"/>
        </w:rPr>
        <w:t>нарастающее</w:t>
      </w:r>
      <w:r>
        <w:rPr>
          <w:spacing w:val="-21"/>
          <w:w w:val="95"/>
        </w:rPr>
        <w:t> </w:t>
      </w:r>
      <w:r>
        <w:rPr>
          <w:w w:val="95"/>
        </w:rPr>
        <w:t>угнетение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без-</w:t>
      </w:r>
      <w:r>
        <w:rPr>
          <w:spacing w:val="1"/>
          <w:w w:val="98"/>
        </w:rPr>
        <w:t> </w:t>
      </w:r>
      <w:r>
        <w:rPr>
          <w:w w:val="90"/>
        </w:rPr>
        <w:t>условных рефлексов и реакции на</w:t>
      </w:r>
      <w:r>
        <w:rPr>
          <w:spacing w:val="-3"/>
          <w:w w:val="90"/>
        </w:rPr>
        <w:t> </w:t>
      </w:r>
      <w:r>
        <w:rPr>
          <w:w w:val="90"/>
        </w:rPr>
        <w:t>раздражители. </w:t>
      </w:r>
      <w:r>
        <w:rPr>
          <w:spacing w:val="-4"/>
          <w:w w:val="90"/>
        </w:rPr>
        <w:t>Тахикардия</w:t>
      </w:r>
      <w:r>
        <w:rPr>
          <w:spacing w:val="-1"/>
          <w:w w:val="89"/>
        </w:rPr>
        <w:t> </w:t>
      </w:r>
      <w:r>
        <w:rPr>
          <w:w w:val="90"/>
        </w:rPr>
        <w:t>может сменяться брадикардией,</w:t>
      </w:r>
      <w:r>
        <w:rPr>
          <w:spacing w:val="7"/>
          <w:w w:val="90"/>
        </w:rPr>
        <w:t> </w:t>
      </w:r>
      <w:r>
        <w:rPr>
          <w:w w:val="90"/>
        </w:rPr>
        <w:t>характерна</w:t>
      </w:r>
      <w:r>
        <w:rPr>
          <w:spacing w:val="18"/>
          <w:w w:val="90"/>
        </w:rPr>
        <w:t> </w:t>
      </w:r>
      <w:r>
        <w:rPr>
          <w:w w:val="90"/>
        </w:rPr>
        <w:t>усиливающаяся</w:t>
      </w:r>
      <w:r>
        <w:rPr>
          <w:w w:val="94"/>
        </w:rPr>
        <w:t> </w:t>
      </w:r>
      <w:r>
        <w:rPr>
          <w:w w:val="95"/>
        </w:rPr>
        <w:t>одышка,</w:t>
      </w:r>
      <w:r>
        <w:rPr>
          <w:spacing w:val="-29"/>
          <w:w w:val="95"/>
        </w:rPr>
        <w:t> </w:t>
      </w:r>
      <w:r>
        <w:rPr>
          <w:w w:val="95"/>
        </w:rPr>
        <w:t>нередко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spacing w:val="3"/>
          <w:w w:val="95"/>
        </w:rPr>
        <w:t>отсутствии</w:t>
      </w:r>
      <w:r>
        <w:rPr>
          <w:spacing w:val="-29"/>
          <w:w w:val="95"/>
        </w:rPr>
        <w:t> </w:t>
      </w:r>
      <w:r>
        <w:rPr>
          <w:w w:val="95"/>
        </w:rPr>
        <w:t>инфильтративных</w:t>
      </w:r>
      <w:r>
        <w:rPr>
          <w:spacing w:val="-29"/>
          <w:w w:val="95"/>
        </w:rPr>
        <w:t> </w:t>
      </w:r>
      <w:r>
        <w:rPr>
          <w:w w:val="95"/>
        </w:rPr>
        <w:t>измене-</w:t>
      </w:r>
      <w:r>
        <w:rPr>
          <w:w w:val="106"/>
        </w:rPr>
        <w:t> </w:t>
      </w:r>
      <w:r>
        <w:rPr>
          <w:w w:val="90"/>
        </w:rPr>
        <w:t>ний</w:t>
      </w:r>
      <w:r>
        <w:rPr>
          <w:spacing w:val="25"/>
          <w:w w:val="90"/>
        </w:rPr>
        <w:t> </w:t>
      </w:r>
      <w:r>
        <w:rPr>
          <w:w w:val="90"/>
        </w:rPr>
        <w:t>на</w:t>
      </w:r>
      <w:r>
        <w:rPr>
          <w:spacing w:val="26"/>
          <w:w w:val="90"/>
        </w:rPr>
        <w:t> </w:t>
      </w:r>
      <w:r>
        <w:rPr>
          <w:w w:val="90"/>
        </w:rPr>
        <w:t>рентгенограммах</w:t>
      </w:r>
      <w:r>
        <w:rPr>
          <w:spacing w:val="25"/>
          <w:w w:val="90"/>
        </w:rPr>
        <w:t> </w:t>
      </w:r>
      <w:r>
        <w:rPr>
          <w:w w:val="90"/>
        </w:rPr>
        <w:t>легких.</w:t>
      </w:r>
      <w:r>
        <w:rPr>
          <w:spacing w:val="26"/>
          <w:w w:val="90"/>
        </w:rPr>
        <w:t> </w:t>
      </w:r>
      <w:r>
        <w:rPr>
          <w:w w:val="90"/>
        </w:rPr>
        <w:t>Появляется</w:t>
      </w:r>
      <w:r>
        <w:rPr>
          <w:spacing w:val="25"/>
          <w:w w:val="90"/>
        </w:rPr>
        <w:t> </w:t>
      </w:r>
      <w:r>
        <w:rPr>
          <w:w w:val="90"/>
        </w:rPr>
        <w:t>кровоточивость</w:t>
      </w:r>
      <w:r>
        <w:rPr>
          <w:w w:val="95"/>
        </w:rPr>
        <w:t> </w:t>
      </w:r>
      <w:r>
        <w:rPr>
          <w:w w:val="90"/>
        </w:rPr>
        <w:t>из мест инъекций, иногда петехиальная сыпь</w:t>
      </w:r>
      <w:r>
        <w:rPr>
          <w:spacing w:val="1"/>
          <w:w w:val="90"/>
        </w:rPr>
        <w:t> </w:t>
      </w:r>
      <w:r>
        <w:rPr>
          <w:w w:val="90"/>
        </w:rPr>
        <w:t>или</w:t>
      </w:r>
      <w:r>
        <w:rPr>
          <w:spacing w:val="8"/>
          <w:w w:val="90"/>
        </w:rPr>
        <w:t> </w:t>
      </w:r>
      <w:r>
        <w:rPr>
          <w:w w:val="90"/>
        </w:rPr>
        <w:t>кровоточи-</w:t>
      </w:r>
      <w:r>
        <w:rPr>
          <w:spacing w:val="-1"/>
          <w:w w:val="94"/>
        </w:rPr>
        <w:t> </w:t>
      </w:r>
      <w:r>
        <w:rPr>
          <w:w w:val="95"/>
        </w:rPr>
        <w:t>вость</w:t>
      </w:r>
      <w:r>
        <w:rPr>
          <w:spacing w:val="-33"/>
          <w:w w:val="95"/>
        </w:rPr>
        <w:t> </w:t>
      </w:r>
      <w:r>
        <w:rPr>
          <w:w w:val="95"/>
        </w:rPr>
        <w:t>слизистых,</w:t>
      </w:r>
      <w:r>
        <w:rPr>
          <w:spacing w:val="-33"/>
          <w:w w:val="95"/>
        </w:rPr>
        <w:t> </w:t>
      </w:r>
      <w:r>
        <w:rPr>
          <w:w w:val="95"/>
        </w:rPr>
        <w:t>пастозность,</w:t>
      </w:r>
      <w:r>
        <w:rPr>
          <w:spacing w:val="-32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затем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отечность</w:t>
      </w:r>
      <w:r>
        <w:rPr>
          <w:spacing w:val="-33"/>
          <w:w w:val="95"/>
        </w:rPr>
        <w:t> </w:t>
      </w:r>
      <w:r>
        <w:rPr>
          <w:w w:val="95"/>
        </w:rPr>
        <w:t>всех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тканей,</w:t>
      </w:r>
      <w:r>
        <w:rPr>
          <w:spacing w:val="-2"/>
          <w:w w:val="88"/>
        </w:rPr>
        <w:t> </w:t>
      </w:r>
      <w:r>
        <w:rPr/>
        <w:t>в</w:t>
      </w:r>
      <w:r>
        <w:rPr>
          <w:spacing w:val="-33"/>
        </w:rPr>
        <w:t> </w:t>
      </w:r>
      <w:r>
        <w:rPr/>
        <w:t>ряде</w:t>
      </w:r>
      <w:r>
        <w:rPr>
          <w:spacing w:val="-32"/>
        </w:rPr>
        <w:t> </w:t>
      </w:r>
      <w:r>
        <w:rPr/>
        <w:t>случаев</w:t>
      </w:r>
      <w:r>
        <w:rPr>
          <w:spacing w:val="-32"/>
        </w:rPr>
        <w:t> </w:t>
      </w:r>
      <w:r>
        <w:rPr/>
        <w:t>—</w:t>
      </w:r>
      <w:r>
        <w:rPr>
          <w:spacing w:val="-32"/>
        </w:rPr>
        <w:t> </w:t>
      </w:r>
      <w:r>
        <w:rPr/>
        <w:t>эксикоз</w:t>
      </w:r>
      <w:r>
        <w:rPr>
          <w:spacing w:val="-32"/>
        </w:rPr>
        <w:t> </w:t>
      </w:r>
      <w:r>
        <w:rPr/>
        <w:t>в</w:t>
      </w:r>
      <w:r>
        <w:rPr>
          <w:spacing w:val="-32"/>
        </w:rPr>
        <w:t> </w:t>
      </w:r>
      <w:r>
        <w:rPr/>
        <w:t>сочетании</w:t>
      </w:r>
      <w:r>
        <w:rPr>
          <w:spacing w:val="-32"/>
        </w:rPr>
        <w:t> </w:t>
      </w:r>
      <w:r>
        <w:rPr/>
        <w:t>с</w:t>
      </w:r>
      <w:r>
        <w:rPr>
          <w:spacing w:val="-32"/>
        </w:rPr>
        <w:t> </w:t>
      </w:r>
      <w:r>
        <w:rPr/>
        <w:t>отеком</w:t>
      </w:r>
      <w:r>
        <w:rPr>
          <w:spacing w:val="-32"/>
        </w:rPr>
        <w:t> </w:t>
      </w:r>
      <w:r>
        <w:rPr/>
        <w:t>тканей</w:t>
      </w:r>
      <w:r>
        <w:rPr>
          <w:spacing w:val="-32"/>
        </w:rPr>
        <w:t> </w:t>
      </w:r>
      <w:r>
        <w:rPr/>
        <w:t>и</w:t>
      </w:r>
      <w:r>
        <w:rPr>
          <w:spacing w:val="-32"/>
        </w:rPr>
        <w:t> </w:t>
      </w:r>
      <w:r>
        <w:rPr/>
        <w:t>па-</w:t>
      </w:r>
    </w:p>
    <w:p>
      <w:pPr>
        <w:pStyle w:val="BodyText"/>
        <w:spacing w:line="255" w:lineRule="exact"/>
        <w:ind w:left="136"/>
      </w:pPr>
      <w:r>
        <w:rPr/>
        <w:t>ренхиматозных органов.</w:t>
      </w:r>
    </w:p>
    <w:p>
      <w:pPr>
        <w:pStyle w:val="BodyText"/>
        <w:spacing w:line="206" w:lineRule="auto" w:before="12"/>
        <w:ind w:left="117" w:right="117" w:firstLine="290"/>
      </w:pPr>
      <w:r>
        <w:rPr>
          <w:w w:val="95"/>
        </w:rPr>
        <w:t>Самые</w:t>
      </w:r>
      <w:r>
        <w:rPr>
          <w:spacing w:val="-29"/>
          <w:w w:val="95"/>
        </w:rPr>
        <w:t> </w:t>
      </w:r>
      <w:r>
        <w:rPr>
          <w:w w:val="95"/>
        </w:rPr>
        <w:t>характерные</w:t>
      </w:r>
      <w:r>
        <w:rPr>
          <w:spacing w:val="-29"/>
          <w:w w:val="95"/>
        </w:rPr>
        <w:t> </w:t>
      </w:r>
      <w:r>
        <w:rPr>
          <w:w w:val="95"/>
        </w:rPr>
        <w:t>признаки</w:t>
      </w:r>
      <w:r>
        <w:rPr>
          <w:spacing w:val="-29"/>
          <w:w w:val="95"/>
        </w:rPr>
        <w:t> </w:t>
      </w:r>
      <w:r>
        <w:rPr>
          <w:w w:val="95"/>
        </w:rPr>
        <w:t>септического</w:t>
      </w:r>
      <w:r>
        <w:rPr>
          <w:spacing w:val="-29"/>
          <w:w w:val="95"/>
        </w:rPr>
        <w:t> </w:t>
      </w:r>
      <w:r>
        <w:rPr>
          <w:w w:val="95"/>
        </w:rPr>
        <w:t>шока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нара- </w:t>
      </w:r>
      <w:r>
        <w:rPr>
          <w:w w:val="90"/>
        </w:rPr>
        <w:t>стающая артериальная гипотензия, нечувствительная к введе- нию адреномиметиков, резкое нарушение микроциркуляции </w:t>
      </w:r>
      <w:r>
        <w:rPr>
          <w:w w:val="95"/>
        </w:rPr>
        <w:t>(симптом</w:t>
      </w:r>
      <w:r>
        <w:rPr>
          <w:spacing w:val="-28"/>
          <w:w w:val="95"/>
        </w:rPr>
        <w:t> </w:t>
      </w:r>
      <w:r>
        <w:rPr>
          <w:w w:val="95"/>
        </w:rPr>
        <w:t>«бледного</w:t>
      </w:r>
      <w:r>
        <w:rPr>
          <w:spacing w:val="-28"/>
          <w:w w:val="95"/>
        </w:rPr>
        <w:t> </w:t>
      </w:r>
      <w:r>
        <w:rPr>
          <w:w w:val="95"/>
        </w:rPr>
        <w:t>пятна»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3</w:t>
      </w:r>
      <w:r>
        <w:rPr>
          <w:spacing w:val="-28"/>
          <w:w w:val="95"/>
        </w:rPr>
        <w:t> </w:t>
      </w:r>
      <w:r>
        <w:rPr>
          <w:w w:val="95"/>
        </w:rPr>
        <w:t>с)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перфузии</w:t>
      </w:r>
      <w:r>
        <w:rPr>
          <w:spacing w:val="-28"/>
          <w:w w:val="95"/>
        </w:rPr>
        <w:t> </w:t>
      </w:r>
      <w:r>
        <w:rPr>
          <w:w w:val="95"/>
        </w:rPr>
        <w:t>перифери- ческих</w:t>
      </w:r>
      <w:r>
        <w:rPr>
          <w:spacing w:val="-27"/>
          <w:w w:val="95"/>
        </w:rPr>
        <w:t> </w:t>
      </w:r>
      <w:r>
        <w:rPr>
          <w:w w:val="95"/>
        </w:rPr>
        <w:t>тканей,</w:t>
      </w:r>
      <w:r>
        <w:rPr>
          <w:spacing w:val="-27"/>
          <w:w w:val="95"/>
        </w:rPr>
        <w:t> </w:t>
      </w:r>
      <w:r>
        <w:rPr>
          <w:w w:val="95"/>
        </w:rPr>
        <w:t>ДВС-синдром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развитием</w:t>
      </w:r>
      <w:r>
        <w:rPr>
          <w:spacing w:val="-27"/>
          <w:w w:val="95"/>
        </w:rPr>
        <w:t> </w:t>
      </w:r>
      <w:r>
        <w:rPr>
          <w:w w:val="95"/>
        </w:rPr>
        <w:t>тромбоцитопении </w:t>
      </w:r>
      <w:r>
        <w:rPr>
          <w:w w:val="90"/>
        </w:rPr>
        <w:t>потребления, коагулопатии потребления и депрессии фибри- </w:t>
      </w:r>
      <w:r>
        <w:rPr>
          <w:spacing w:val="-3"/>
          <w:w w:val="95"/>
        </w:rPr>
        <w:t>нолиза.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таких</w:t>
      </w:r>
      <w:r>
        <w:rPr>
          <w:spacing w:val="-33"/>
          <w:w w:val="95"/>
        </w:rPr>
        <w:t> </w:t>
      </w:r>
      <w:r>
        <w:rPr>
          <w:w w:val="95"/>
        </w:rPr>
        <w:t>случаях</w:t>
      </w:r>
      <w:r>
        <w:rPr>
          <w:spacing w:val="-33"/>
          <w:w w:val="95"/>
        </w:rPr>
        <w:t> </w:t>
      </w:r>
      <w:r>
        <w:rPr>
          <w:w w:val="95"/>
        </w:rPr>
        <w:t>наряду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кровоточивостью</w:t>
      </w:r>
      <w:r>
        <w:rPr>
          <w:spacing w:val="-33"/>
          <w:w w:val="95"/>
        </w:rPr>
        <w:t> </w:t>
      </w:r>
      <w:r>
        <w:rPr>
          <w:w w:val="95"/>
        </w:rPr>
        <w:t>могут</w:t>
      </w:r>
      <w:r>
        <w:rPr>
          <w:spacing w:val="-33"/>
          <w:w w:val="95"/>
        </w:rPr>
        <w:t> </w:t>
      </w:r>
      <w:r>
        <w:rPr>
          <w:w w:val="95"/>
        </w:rPr>
        <w:t>стре- мительно</w:t>
      </w:r>
      <w:r>
        <w:rPr>
          <w:spacing w:val="-14"/>
          <w:w w:val="95"/>
        </w:rPr>
        <w:t> </w:t>
      </w:r>
      <w:r>
        <w:rPr>
          <w:w w:val="95"/>
        </w:rPr>
        <w:t>развиваться</w:t>
      </w:r>
      <w:r>
        <w:rPr>
          <w:spacing w:val="-13"/>
          <w:w w:val="95"/>
        </w:rPr>
        <w:t> </w:t>
      </w:r>
      <w:r>
        <w:rPr>
          <w:w w:val="95"/>
        </w:rPr>
        <w:t>множественные</w:t>
      </w:r>
      <w:r>
        <w:rPr>
          <w:spacing w:val="-13"/>
          <w:w w:val="95"/>
        </w:rPr>
        <w:t> </w:t>
      </w:r>
      <w:r>
        <w:rPr>
          <w:w w:val="95"/>
        </w:rPr>
        <w:t>некрозы,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том</w:t>
      </w:r>
      <w:r>
        <w:rPr>
          <w:spacing w:val="-13"/>
          <w:w w:val="95"/>
        </w:rPr>
        <w:t> </w:t>
      </w:r>
      <w:r>
        <w:rPr>
          <w:w w:val="95"/>
        </w:rPr>
        <w:t>числе </w:t>
      </w:r>
      <w:r>
        <w:rPr>
          <w:w w:val="90"/>
        </w:rPr>
        <w:t>стенки </w:t>
      </w:r>
      <w:r>
        <w:rPr>
          <w:spacing w:val="-4"/>
          <w:w w:val="90"/>
        </w:rPr>
        <w:t>тонкой </w:t>
      </w:r>
      <w:r>
        <w:rPr>
          <w:w w:val="90"/>
        </w:rPr>
        <w:t>кишки, кортикальных </w:t>
      </w:r>
      <w:r>
        <w:rPr>
          <w:spacing w:val="-3"/>
          <w:w w:val="90"/>
        </w:rPr>
        <w:t>отделов почек, миокарда, </w:t>
      </w:r>
      <w:r>
        <w:rPr/>
        <w:t>мозга и других</w:t>
      </w:r>
      <w:r>
        <w:rPr>
          <w:spacing w:val="-23"/>
        </w:rPr>
        <w:t> </w:t>
      </w:r>
      <w:r>
        <w:rPr/>
        <w:t>органов.</w:t>
      </w:r>
    </w:p>
    <w:p>
      <w:pPr>
        <w:pStyle w:val="BodyText"/>
        <w:spacing w:line="206" w:lineRule="auto" w:before="13"/>
        <w:ind w:left="119" w:right="138" w:firstLine="294"/>
      </w:pPr>
      <w:r>
        <w:rPr>
          <w:spacing w:val="-4"/>
          <w:w w:val="90"/>
        </w:rPr>
        <w:t>Шок </w:t>
      </w:r>
      <w:r>
        <w:rPr>
          <w:w w:val="90"/>
        </w:rPr>
        <w:t>сопровождается </w:t>
      </w:r>
      <w:r>
        <w:rPr>
          <w:spacing w:val="-4"/>
          <w:w w:val="90"/>
        </w:rPr>
        <w:t>тяжелой </w:t>
      </w:r>
      <w:r>
        <w:rPr>
          <w:spacing w:val="-3"/>
          <w:w w:val="90"/>
        </w:rPr>
        <w:t>гормональной дисфункцией, </w:t>
      </w:r>
      <w:r>
        <w:rPr>
          <w:w w:val="95"/>
        </w:rPr>
        <w:t>выраженными</w:t>
      </w:r>
      <w:r>
        <w:rPr>
          <w:spacing w:val="-21"/>
          <w:w w:val="95"/>
        </w:rPr>
        <w:t> </w:t>
      </w:r>
      <w:r>
        <w:rPr>
          <w:w w:val="95"/>
        </w:rPr>
        <w:t>нарушениями</w:t>
      </w:r>
      <w:r>
        <w:rPr>
          <w:spacing w:val="-21"/>
          <w:w w:val="95"/>
        </w:rPr>
        <w:t> </w:t>
      </w:r>
      <w:r>
        <w:rPr>
          <w:w w:val="95"/>
        </w:rPr>
        <w:t>практически</w:t>
      </w:r>
      <w:r>
        <w:rPr>
          <w:spacing w:val="-21"/>
          <w:w w:val="95"/>
        </w:rPr>
        <w:t> </w:t>
      </w:r>
      <w:r>
        <w:rPr>
          <w:w w:val="95"/>
        </w:rPr>
        <w:t>всех</w:t>
      </w:r>
      <w:r>
        <w:rPr>
          <w:spacing w:val="-20"/>
          <w:w w:val="95"/>
        </w:rPr>
        <w:t> </w:t>
      </w:r>
      <w:r>
        <w:rPr>
          <w:w w:val="95"/>
        </w:rPr>
        <w:t>механизмов регуляции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гомеостаза,</w:t>
      </w:r>
      <w:r>
        <w:rPr>
          <w:spacing w:val="-18"/>
          <w:w w:val="95"/>
        </w:rPr>
        <w:t> </w:t>
      </w:r>
      <w:r>
        <w:rPr>
          <w:w w:val="95"/>
        </w:rPr>
        <w:t>включая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системный</w:t>
      </w:r>
      <w:r>
        <w:rPr>
          <w:spacing w:val="-17"/>
          <w:w w:val="95"/>
        </w:rPr>
        <w:t> </w:t>
      </w:r>
      <w:r>
        <w:rPr>
          <w:w w:val="95"/>
        </w:rPr>
        <w:t>медиаторный </w:t>
      </w:r>
      <w:r>
        <w:rPr/>
        <w:t>ответ</w:t>
      </w:r>
      <w:r>
        <w:rPr>
          <w:spacing w:val="-7"/>
        </w:rPr>
        <w:t> </w:t>
      </w:r>
      <w:r>
        <w:rPr/>
        <w:t>организма.</w:t>
      </w:r>
    </w:p>
    <w:p>
      <w:pPr>
        <w:pStyle w:val="BodyText"/>
        <w:spacing w:line="206" w:lineRule="auto" w:before="6"/>
        <w:ind w:left="119" w:right="167" w:firstLine="288"/>
      </w:pPr>
      <w:r>
        <w:rPr>
          <w:rFonts w:ascii="Times New Roman" w:hAnsi="Times New Roman"/>
          <w:b/>
          <w:w w:val="95"/>
        </w:rPr>
        <w:t>Острое течение заболевания </w:t>
      </w:r>
      <w:r>
        <w:rPr>
          <w:w w:val="95"/>
        </w:rPr>
        <w:t>развивается при отсутствии септического</w:t>
      </w:r>
      <w:r>
        <w:rPr>
          <w:spacing w:val="-24"/>
          <w:w w:val="95"/>
        </w:rPr>
        <w:t> </w:t>
      </w:r>
      <w:r>
        <w:rPr>
          <w:w w:val="95"/>
        </w:rPr>
        <w:t>шока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дебюте</w:t>
      </w:r>
      <w:r>
        <w:rPr>
          <w:spacing w:val="-24"/>
          <w:w w:val="95"/>
        </w:rPr>
        <w:t> </w:t>
      </w:r>
      <w:r>
        <w:rPr>
          <w:w w:val="95"/>
        </w:rPr>
        <w:t>болезни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тех</w:t>
      </w:r>
      <w:r>
        <w:rPr>
          <w:spacing w:val="-24"/>
          <w:w w:val="95"/>
        </w:rPr>
        <w:t> </w:t>
      </w:r>
      <w:r>
        <w:rPr>
          <w:w w:val="95"/>
        </w:rPr>
        <w:t>случаях,</w:t>
      </w:r>
      <w:r>
        <w:rPr>
          <w:spacing w:val="-23"/>
          <w:w w:val="95"/>
        </w:rPr>
        <w:t> </w:t>
      </w:r>
      <w:r>
        <w:rPr>
          <w:w w:val="95"/>
        </w:rPr>
        <w:t>когда </w:t>
      </w:r>
      <w:r>
        <w:rPr>
          <w:spacing w:val="2"/>
          <w:w w:val="95"/>
        </w:rPr>
        <w:t>его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удалось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предотвратить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купировать.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Такой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вариант </w:t>
      </w:r>
      <w:r>
        <w:rPr/>
        <w:t>течения</w:t>
      </w:r>
      <w:r>
        <w:rPr>
          <w:spacing w:val="-17"/>
        </w:rPr>
        <w:t> </w:t>
      </w:r>
      <w:r>
        <w:rPr/>
        <w:t>сепсиса</w:t>
      </w:r>
      <w:r>
        <w:rPr>
          <w:spacing w:val="-17"/>
        </w:rPr>
        <w:t> </w:t>
      </w:r>
      <w:r>
        <w:rPr/>
        <w:t>наблюдается</w:t>
      </w:r>
      <w:r>
        <w:rPr>
          <w:spacing w:val="-17"/>
        </w:rPr>
        <w:t> </w:t>
      </w:r>
      <w:r>
        <w:rPr/>
        <w:t>в</w:t>
      </w:r>
      <w:r>
        <w:rPr>
          <w:spacing w:val="-17"/>
        </w:rPr>
        <w:t> </w:t>
      </w:r>
      <w:r>
        <w:rPr/>
        <w:t>75–85%</w:t>
      </w:r>
      <w:r>
        <w:rPr>
          <w:spacing w:val="-17"/>
        </w:rPr>
        <w:t> </w:t>
      </w:r>
      <w:r>
        <w:rPr/>
        <w:t>случаев.</w:t>
      </w:r>
    </w:p>
    <w:p>
      <w:pPr>
        <w:pStyle w:val="BodyText"/>
        <w:spacing w:line="206" w:lineRule="auto" w:before="5"/>
        <w:ind w:left="125" w:right="116" w:firstLine="289"/>
      </w:pPr>
      <w:r>
        <w:rPr>
          <w:w w:val="90"/>
        </w:rPr>
        <w:t>При благоприятном течении процесса длительность забо- </w:t>
      </w:r>
      <w:r>
        <w:rPr>
          <w:spacing w:val="2"/>
          <w:w w:val="95"/>
        </w:rPr>
        <w:t>левания </w:t>
      </w:r>
      <w:r>
        <w:rPr>
          <w:spacing w:val="3"/>
          <w:w w:val="95"/>
        </w:rPr>
        <w:t>составляет </w:t>
      </w:r>
      <w:r>
        <w:rPr>
          <w:w w:val="95"/>
        </w:rPr>
        <w:t>в среднем 4–6 нед. Период </w:t>
      </w:r>
      <w:r>
        <w:rPr>
          <w:spacing w:val="3"/>
          <w:w w:val="95"/>
        </w:rPr>
        <w:t>острых </w:t>
      </w:r>
      <w:r>
        <w:rPr>
          <w:spacing w:val="2"/>
          <w:w w:val="95"/>
        </w:rPr>
        <w:t>про- </w:t>
      </w:r>
      <w:r>
        <w:rPr>
          <w:w w:val="95"/>
        </w:rPr>
        <w:t>явлений,</w:t>
      </w:r>
      <w:r>
        <w:rPr>
          <w:spacing w:val="-24"/>
          <w:w w:val="95"/>
        </w:rPr>
        <w:t> </w:t>
      </w:r>
      <w:r>
        <w:rPr>
          <w:w w:val="95"/>
        </w:rPr>
        <w:t>клиническая</w:t>
      </w:r>
      <w:r>
        <w:rPr>
          <w:spacing w:val="-23"/>
          <w:w w:val="95"/>
        </w:rPr>
        <w:t> </w:t>
      </w:r>
      <w:r>
        <w:rPr>
          <w:w w:val="95"/>
        </w:rPr>
        <w:t>картина</w:t>
      </w:r>
      <w:r>
        <w:rPr>
          <w:spacing w:val="-23"/>
          <w:w w:val="95"/>
        </w:rPr>
        <w:t> </w:t>
      </w:r>
      <w:r>
        <w:rPr>
          <w:w w:val="95"/>
        </w:rPr>
        <w:t>которого</w:t>
      </w:r>
      <w:r>
        <w:rPr>
          <w:spacing w:val="-23"/>
          <w:w w:val="95"/>
        </w:rPr>
        <w:t> </w:t>
      </w:r>
      <w:r>
        <w:rPr>
          <w:w w:val="95"/>
        </w:rPr>
        <w:t>сходна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описанной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0"/>
            <w:col w:w="5808"/>
          </w:cols>
        </w:sectPr>
      </w:pPr>
    </w:p>
    <w:p>
      <w:pPr>
        <w:pStyle w:val="BodyText"/>
        <w:spacing w:before="3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7"/>
        <w:ind w:left="117" w:right="38" w:firstLine="14"/>
      </w:pPr>
      <w:r>
        <w:rPr>
          <w:w w:val="95"/>
        </w:rPr>
        <w:t>выше,</w:t>
      </w:r>
      <w:r>
        <w:rPr>
          <w:spacing w:val="-8"/>
          <w:w w:val="95"/>
        </w:rPr>
        <w:t> </w:t>
      </w:r>
      <w:r>
        <w:rPr>
          <w:w w:val="95"/>
        </w:rPr>
        <w:t>длится</w:t>
      </w:r>
      <w:r>
        <w:rPr>
          <w:spacing w:val="-7"/>
          <w:w w:val="95"/>
        </w:rPr>
        <w:t> </w:t>
      </w:r>
      <w:r>
        <w:rPr>
          <w:w w:val="95"/>
        </w:rPr>
        <w:t>3–14</w:t>
      </w:r>
      <w:r>
        <w:rPr>
          <w:spacing w:val="-8"/>
          <w:w w:val="95"/>
        </w:rPr>
        <w:t> </w:t>
      </w:r>
      <w:r>
        <w:rPr>
          <w:w w:val="95"/>
        </w:rPr>
        <w:t>дней</w:t>
      </w:r>
      <w:r>
        <w:rPr>
          <w:spacing w:val="-7"/>
          <w:w w:val="95"/>
        </w:rPr>
        <w:t> </w:t>
      </w:r>
      <w:r>
        <w:rPr>
          <w:w w:val="95"/>
        </w:rPr>
        <w:t>при</w:t>
      </w:r>
      <w:r>
        <w:rPr>
          <w:spacing w:val="-7"/>
          <w:w w:val="95"/>
        </w:rPr>
        <w:t> </w:t>
      </w:r>
      <w:r>
        <w:rPr>
          <w:w w:val="95"/>
        </w:rPr>
        <w:t>современных</w:t>
      </w:r>
      <w:r>
        <w:rPr>
          <w:spacing w:val="-8"/>
          <w:w w:val="95"/>
        </w:rPr>
        <w:t> </w:t>
      </w:r>
      <w:r>
        <w:rPr>
          <w:w w:val="95"/>
        </w:rPr>
        <w:t>методах</w:t>
      </w:r>
      <w:r>
        <w:rPr>
          <w:spacing w:val="-7"/>
          <w:w w:val="95"/>
        </w:rPr>
        <w:t> </w:t>
      </w:r>
      <w:r>
        <w:rPr>
          <w:w w:val="95"/>
        </w:rPr>
        <w:t>лечения. </w:t>
      </w:r>
      <w:r>
        <w:rPr>
          <w:spacing w:val="2"/>
          <w:w w:val="95"/>
        </w:rPr>
        <w:t>Затем</w:t>
      </w:r>
      <w:r>
        <w:rPr>
          <w:spacing w:val="-19"/>
          <w:w w:val="95"/>
        </w:rPr>
        <w:t> </w:t>
      </w:r>
      <w:r>
        <w:rPr>
          <w:spacing w:val="6"/>
          <w:w w:val="95"/>
        </w:rPr>
        <w:t>наступает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репарационный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период,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которого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ха- </w:t>
      </w:r>
      <w:r>
        <w:rPr>
          <w:spacing w:val="2"/>
          <w:w w:val="95"/>
        </w:rPr>
        <w:t>рактерны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угасание</w:t>
      </w:r>
      <w:r>
        <w:rPr>
          <w:spacing w:val="-10"/>
          <w:w w:val="95"/>
        </w:rPr>
        <w:t> </w:t>
      </w:r>
      <w:r>
        <w:rPr>
          <w:w w:val="95"/>
        </w:rPr>
        <w:t>симптомов</w:t>
      </w:r>
      <w:r>
        <w:rPr>
          <w:spacing w:val="-10"/>
          <w:w w:val="95"/>
        </w:rPr>
        <w:t> </w:t>
      </w:r>
      <w:r>
        <w:rPr>
          <w:w w:val="95"/>
        </w:rPr>
        <w:t>токсикоза,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постепенное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вос- </w:t>
      </w:r>
      <w:r>
        <w:rPr>
          <w:w w:val="95"/>
        </w:rPr>
        <w:t>становление</w:t>
      </w:r>
      <w:r>
        <w:rPr>
          <w:spacing w:val="-15"/>
          <w:w w:val="95"/>
        </w:rPr>
        <w:t> </w:t>
      </w:r>
      <w:r>
        <w:rPr>
          <w:w w:val="95"/>
        </w:rPr>
        <w:t>функций</w:t>
      </w:r>
      <w:r>
        <w:rPr>
          <w:spacing w:val="-14"/>
          <w:w w:val="95"/>
        </w:rPr>
        <w:t> </w:t>
      </w:r>
      <w:r>
        <w:rPr>
          <w:w w:val="95"/>
        </w:rPr>
        <w:t>отдельных</w:t>
      </w:r>
      <w:r>
        <w:rPr>
          <w:spacing w:val="-14"/>
          <w:w w:val="95"/>
        </w:rPr>
        <w:t> </w:t>
      </w:r>
      <w:r>
        <w:rPr>
          <w:w w:val="95"/>
        </w:rPr>
        <w:t>органов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систем,</w:t>
      </w:r>
      <w:r>
        <w:rPr>
          <w:spacing w:val="-14"/>
          <w:w w:val="95"/>
        </w:rPr>
        <w:t> </w:t>
      </w:r>
      <w:r>
        <w:rPr>
          <w:w w:val="95"/>
        </w:rPr>
        <w:t>санация очагов. Наряду с этим в клинической картине сохраняются </w:t>
      </w:r>
      <w:r>
        <w:rPr>
          <w:spacing w:val="2"/>
          <w:w w:val="95"/>
        </w:rPr>
        <w:t>увеличение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печени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и/или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селезенки,</w:t>
      </w:r>
      <w:r>
        <w:rPr>
          <w:spacing w:val="-12"/>
          <w:w w:val="95"/>
        </w:rPr>
        <w:t> </w:t>
      </w:r>
      <w:r>
        <w:rPr>
          <w:w w:val="95"/>
        </w:rPr>
        <w:t>бледность</w:t>
      </w:r>
      <w:r>
        <w:rPr>
          <w:spacing w:val="-11"/>
          <w:w w:val="95"/>
        </w:rPr>
        <w:t> </w:t>
      </w:r>
      <w:r>
        <w:rPr>
          <w:w w:val="95"/>
        </w:rPr>
        <w:t>кожных</w:t>
      </w:r>
      <w:r>
        <w:rPr>
          <w:spacing w:val="-11"/>
          <w:w w:val="95"/>
        </w:rPr>
        <w:t> </w:t>
      </w:r>
      <w:r>
        <w:rPr>
          <w:w w:val="95"/>
        </w:rPr>
        <w:t>по- кровов, лабильность функций центральной и вегетативной </w:t>
      </w:r>
      <w:r>
        <w:rPr>
          <w:w w:val="90"/>
        </w:rPr>
        <w:t>нервной системы, нарушение микробиоценоза практически </w:t>
      </w:r>
      <w:r>
        <w:rPr>
          <w:w w:val="95"/>
        </w:rPr>
        <w:t>всех</w:t>
      </w:r>
      <w:r>
        <w:rPr>
          <w:spacing w:val="-26"/>
          <w:w w:val="95"/>
        </w:rPr>
        <w:t> </w:t>
      </w:r>
      <w:r>
        <w:rPr>
          <w:w w:val="95"/>
        </w:rPr>
        <w:t>локусов</w:t>
      </w:r>
      <w:r>
        <w:rPr>
          <w:spacing w:val="-26"/>
          <w:w w:val="95"/>
        </w:rPr>
        <w:t> </w:t>
      </w:r>
      <w:r>
        <w:rPr>
          <w:w w:val="95"/>
        </w:rPr>
        <w:t>тела,</w:t>
      </w:r>
      <w:r>
        <w:rPr>
          <w:spacing w:val="-25"/>
          <w:w w:val="95"/>
        </w:rPr>
        <w:t> </w:t>
      </w:r>
      <w:r>
        <w:rPr>
          <w:w w:val="95"/>
        </w:rPr>
        <w:t>контактирующих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внешней</w:t>
      </w:r>
      <w:r>
        <w:rPr>
          <w:spacing w:val="-26"/>
          <w:w w:val="95"/>
        </w:rPr>
        <w:t> </w:t>
      </w:r>
      <w:r>
        <w:rPr>
          <w:w w:val="95"/>
        </w:rPr>
        <w:t>средой,</w:t>
      </w:r>
      <w:r>
        <w:rPr>
          <w:spacing w:val="-25"/>
          <w:w w:val="95"/>
        </w:rPr>
        <w:t> </w:t>
      </w:r>
      <w:r>
        <w:rPr>
          <w:w w:val="95"/>
        </w:rPr>
        <w:t>отсут- ствие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недостаточная</w:t>
      </w:r>
      <w:r>
        <w:rPr>
          <w:spacing w:val="-13"/>
          <w:w w:val="95"/>
        </w:rPr>
        <w:t> </w:t>
      </w:r>
      <w:r>
        <w:rPr>
          <w:w w:val="95"/>
        </w:rPr>
        <w:t>прибавка</w:t>
      </w:r>
      <w:r>
        <w:rPr>
          <w:spacing w:val="-14"/>
          <w:w w:val="95"/>
        </w:rPr>
        <w:t> </w:t>
      </w:r>
      <w:r>
        <w:rPr>
          <w:w w:val="95"/>
        </w:rPr>
        <w:t>массы</w:t>
      </w:r>
      <w:r>
        <w:rPr>
          <w:spacing w:val="-13"/>
          <w:w w:val="95"/>
        </w:rPr>
        <w:t> </w:t>
      </w:r>
      <w:r>
        <w:rPr>
          <w:w w:val="95"/>
        </w:rPr>
        <w:t>тела,</w:t>
      </w:r>
      <w:r>
        <w:rPr>
          <w:spacing w:val="-13"/>
          <w:w w:val="95"/>
        </w:rPr>
        <w:t> </w:t>
      </w:r>
      <w:r>
        <w:rPr>
          <w:w w:val="95"/>
        </w:rPr>
        <w:t>приводящая </w:t>
      </w:r>
      <w:r>
        <w:rPr/>
        <w:t>к</w:t>
      </w:r>
      <w:r>
        <w:rPr>
          <w:spacing w:val="-18"/>
        </w:rPr>
        <w:t> </w:t>
      </w:r>
      <w:r>
        <w:rPr/>
        <w:t>формированию</w:t>
      </w:r>
      <w:r>
        <w:rPr>
          <w:spacing w:val="-18"/>
        </w:rPr>
        <w:t> </w:t>
      </w:r>
      <w:r>
        <w:rPr/>
        <w:t>постнатальной</w:t>
      </w:r>
      <w:r>
        <w:rPr>
          <w:spacing w:val="-18"/>
        </w:rPr>
        <w:t> </w:t>
      </w:r>
      <w:r>
        <w:rPr/>
        <w:t>гипотрофии.</w:t>
      </w:r>
    </w:p>
    <w:p>
      <w:pPr>
        <w:pStyle w:val="BodyText"/>
        <w:spacing w:line="206" w:lineRule="auto" w:before="15"/>
        <w:ind w:left="123" w:right="84" w:firstLine="289"/>
      </w:pPr>
      <w:r>
        <w:rPr>
          <w:w w:val="95"/>
        </w:rPr>
        <w:t>В течение неонатального </w:t>
      </w:r>
      <w:r>
        <w:rPr>
          <w:spacing w:val="2"/>
          <w:w w:val="95"/>
        </w:rPr>
        <w:t>сепсиса </w:t>
      </w:r>
      <w:r>
        <w:rPr>
          <w:w w:val="95"/>
        </w:rPr>
        <w:t>к </w:t>
      </w:r>
      <w:r>
        <w:rPr>
          <w:spacing w:val="2"/>
          <w:w w:val="95"/>
        </w:rPr>
        <w:t>действию </w:t>
      </w:r>
      <w:r>
        <w:rPr>
          <w:w w:val="95"/>
        </w:rPr>
        <w:t>основного </w:t>
      </w:r>
      <w:r>
        <w:rPr>
          <w:spacing w:val="-3"/>
          <w:w w:val="90"/>
        </w:rPr>
        <w:t>этиологического </w:t>
      </w:r>
      <w:r>
        <w:rPr>
          <w:w w:val="90"/>
        </w:rPr>
        <w:t>фактора </w:t>
      </w:r>
      <w:r>
        <w:rPr>
          <w:spacing w:val="-3"/>
          <w:w w:val="90"/>
        </w:rPr>
        <w:t>легко </w:t>
      </w:r>
      <w:r>
        <w:rPr>
          <w:w w:val="90"/>
        </w:rPr>
        <w:t>присоединяется перекрестная инфекция (бактериальная, грибковая или вирусная). Нередки </w:t>
      </w:r>
      <w:r>
        <w:rPr>
          <w:spacing w:val="4"/>
          <w:w w:val="95"/>
        </w:rPr>
        <w:t>такие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источники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суперинфекции,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как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аутофлора</w:t>
      </w:r>
      <w:r>
        <w:rPr>
          <w:spacing w:val="-22"/>
          <w:w w:val="95"/>
        </w:rPr>
        <w:t> </w:t>
      </w:r>
      <w:r>
        <w:rPr>
          <w:spacing w:val="6"/>
          <w:w w:val="95"/>
        </w:rPr>
        <w:t>ребенка </w:t>
      </w:r>
      <w:r>
        <w:rPr/>
        <w:t>и больничная</w:t>
      </w:r>
      <w:r>
        <w:rPr>
          <w:spacing w:val="-18"/>
        </w:rPr>
        <w:t> </w:t>
      </w:r>
      <w:r>
        <w:rPr/>
        <w:t>микрофлора.</w:t>
      </w:r>
    </w:p>
    <w:p>
      <w:pPr>
        <w:pStyle w:val="BodyText"/>
        <w:spacing w:line="206" w:lineRule="auto" w:before="7"/>
        <w:ind w:left="45" w:right="41" w:firstLine="294"/>
        <w:jc w:val="right"/>
      </w:pPr>
      <w:r>
        <w:rPr>
          <w:w w:val="90"/>
        </w:rPr>
        <w:t>Гематологическая картина в острый период сепсиса харак-</w:t>
      </w:r>
      <w:r>
        <w:rPr>
          <w:w w:val="99"/>
        </w:rPr>
        <w:t> </w:t>
      </w:r>
      <w:r>
        <w:rPr>
          <w:w w:val="90"/>
        </w:rPr>
        <w:t>теризуется выраженным лейкоцитозом, реже нормальными</w:t>
      </w:r>
      <w:r>
        <w:rPr>
          <w:w w:val="91"/>
        </w:rPr>
        <w:t> </w:t>
      </w:r>
      <w:r>
        <w:rPr>
          <w:w w:val="90"/>
        </w:rPr>
        <w:t>показателями количества лейкоцитов, лейкопенией, сдвигом</w:t>
      </w:r>
      <w:r>
        <w:rPr>
          <w:w w:val="87"/>
        </w:rPr>
        <w:t> </w:t>
      </w:r>
      <w:r>
        <w:rPr>
          <w:w w:val="90"/>
        </w:rPr>
        <w:t>лейкоцитарной формулы до юных форм нейтрофилов. Могут</w:t>
      </w:r>
      <w:r>
        <w:rPr>
          <w:w w:val="93"/>
        </w:rPr>
        <w:t> </w:t>
      </w:r>
      <w:r>
        <w:rPr>
          <w:w w:val="95"/>
        </w:rPr>
        <w:t>развиться тромбоцитопения, лимфопения, тенденция к мо-</w:t>
      </w:r>
      <w:r>
        <w:rPr>
          <w:w w:val="106"/>
        </w:rPr>
        <w:t> </w:t>
      </w:r>
      <w:r>
        <w:rPr>
          <w:w w:val="90"/>
        </w:rPr>
        <w:t>ноцитозу, анемия. В репарационный период могут быть уме-</w:t>
      </w:r>
      <w:r>
        <w:rPr>
          <w:w w:val="96"/>
        </w:rPr>
        <w:t> </w:t>
      </w:r>
      <w:r>
        <w:rPr>
          <w:w w:val="90"/>
        </w:rPr>
        <w:t>ренные эозинофилия и моноцитоз; нейтрофилез в 1/3 случаев</w:t>
      </w:r>
      <w:r>
        <w:rPr>
          <w:w w:val="93"/>
        </w:rPr>
        <w:t> </w:t>
      </w:r>
      <w:r>
        <w:rPr>
          <w:w w:val="95"/>
        </w:rPr>
        <w:t>сменяется нейтропенией, в 2/3 случаев — нормальными по-</w:t>
      </w:r>
      <w:r>
        <w:rPr>
          <w:w w:val="106"/>
        </w:rPr>
        <w:t> </w:t>
      </w:r>
      <w:r>
        <w:rPr>
          <w:w w:val="90"/>
        </w:rPr>
        <w:t>казателями; появляются базофилы и плазматические клетки.</w:t>
      </w:r>
    </w:p>
    <w:p>
      <w:pPr>
        <w:pStyle w:val="BodyText"/>
        <w:spacing w:line="206" w:lineRule="auto" w:before="12"/>
        <w:ind w:left="117" w:right="90" w:firstLine="298"/>
      </w:pPr>
      <w:r>
        <w:rPr>
          <w:rFonts w:ascii="Times New Roman" w:hAnsi="Times New Roman"/>
          <w:b/>
          <w:w w:val="95"/>
        </w:rPr>
        <w:t>Диагностика. </w:t>
      </w:r>
      <w:r>
        <w:rPr>
          <w:w w:val="95"/>
        </w:rPr>
        <w:t>Диагностика сепсиса основана на анализе </w:t>
      </w:r>
      <w:r>
        <w:rPr/>
        <w:t>следующих групп критериев.</w:t>
      </w:r>
    </w:p>
    <w:p>
      <w:pPr>
        <w:pStyle w:val="ListParagraph"/>
        <w:numPr>
          <w:ilvl w:val="0"/>
          <w:numId w:val="88"/>
        </w:numPr>
        <w:tabs>
          <w:tab w:pos="598" w:val="left" w:leader="none"/>
        </w:tabs>
        <w:spacing w:line="206" w:lineRule="auto" w:before="3" w:after="0"/>
        <w:ind w:left="123" w:right="38" w:firstLine="271"/>
        <w:jc w:val="both"/>
        <w:rPr>
          <w:sz w:val="21"/>
        </w:rPr>
      </w:pPr>
      <w:r>
        <w:rPr>
          <w:b/>
          <w:i/>
          <w:w w:val="95"/>
          <w:sz w:val="21"/>
        </w:rPr>
        <w:t>Анализ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факторов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риска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и</w:t>
      </w:r>
      <w:r>
        <w:rPr>
          <w:b/>
          <w:i/>
          <w:spacing w:val="-9"/>
          <w:w w:val="95"/>
          <w:sz w:val="21"/>
        </w:rPr>
        <w:t> </w:t>
      </w:r>
      <w:r>
        <w:rPr>
          <w:b/>
          <w:i/>
          <w:w w:val="95"/>
          <w:sz w:val="21"/>
        </w:rPr>
        <w:t>выявление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очагов</w:t>
      </w:r>
      <w:r>
        <w:rPr>
          <w:b/>
          <w:i/>
          <w:spacing w:val="-10"/>
          <w:w w:val="95"/>
          <w:sz w:val="21"/>
        </w:rPr>
        <w:t> </w:t>
      </w:r>
      <w:r>
        <w:rPr>
          <w:b/>
          <w:i/>
          <w:w w:val="95"/>
          <w:sz w:val="21"/>
        </w:rPr>
        <w:t>инфекции. </w:t>
      </w:r>
      <w:r>
        <w:rPr>
          <w:spacing w:val="2"/>
          <w:w w:val="95"/>
          <w:sz w:val="21"/>
        </w:rPr>
        <w:t>Необходимо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учитывать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такую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особенность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раннего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неона- тального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сепсиса,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как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возможность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анте-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или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интранаталь- </w:t>
      </w:r>
      <w:r>
        <w:rPr>
          <w:w w:val="95"/>
          <w:sz w:val="21"/>
        </w:rPr>
        <w:t>ного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инфицирования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плода.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основании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анализа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данных </w:t>
      </w:r>
      <w:r>
        <w:rPr>
          <w:spacing w:val="5"/>
          <w:w w:val="95"/>
          <w:sz w:val="21"/>
        </w:rPr>
        <w:t>анамнеза,</w:t>
      </w:r>
      <w:r>
        <w:rPr>
          <w:spacing w:val="-25"/>
          <w:w w:val="95"/>
          <w:sz w:val="21"/>
        </w:rPr>
        <w:t> </w:t>
      </w:r>
      <w:r>
        <w:rPr>
          <w:spacing w:val="4"/>
          <w:w w:val="95"/>
          <w:sz w:val="21"/>
        </w:rPr>
        <w:t>физикального</w:t>
      </w:r>
      <w:r>
        <w:rPr>
          <w:spacing w:val="-25"/>
          <w:w w:val="95"/>
          <w:sz w:val="21"/>
        </w:rPr>
        <w:t> </w:t>
      </w:r>
      <w:r>
        <w:rPr>
          <w:spacing w:val="5"/>
          <w:w w:val="95"/>
          <w:sz w:val="21"/>
        </w:rPr>
        <w:t>обследования,</w:t>
      </w:r>
      <w:r>
        <w:rPr>
          <w:spacing w:val="-24"/>
          <w:w w:val="95"/>
          <w:sz w:val="21"/>
        </w:rPr>
        <w:t> </w:t>
      </w:r>
      <w:r>
        <w:rPr>
          <w:spacing w:val="6"/>
          <w:w w:val="95"/>
          <w:sz w:val="21"/>
        </w:rPr>
        <w:t>соответствующей </w:t>
      </w:r>
      <w:r>
        <w:rPr>
          <w:w w:val="95"/>
          <w:sz w:val="21"/>
        </w:rPr>
        <w:t>лабораторной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инструментальной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диагностики,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динамики патологических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симптомов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следует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исключить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подтвер- </w:t>
      </w:r>
      <w:r>
        <w:rPr>
          <w:w w:val="90"/>
          <w:sz w:val="21"/>
        </w:rPr>
        <w:t>дить развитие у ребенка менингита, </w:t>
      </w:r>
      <w:r>
        <w:rPr>
          <w:spacing w:val="-3"/>
          <w:w w:val="90"/>
          <w:sz w:val="21"/>
        </w:rPr>
        <w:t>пневмонии, энтероколита, </w:t>
      </w:r>
      <w:r>
        <w:rPr>
          <w:w w:val="90"/>
          <w:sz w:val="21"/>
        </w:rPr>
        <w:t>пиелонефрита, артрита, остеомиелита, перитонита, кардита, </w:t>
      </w:r>
      <w:r>
        <w:rPr>
          <w:spacing w:val="3"/>
          <w:w w:val="95"/>
          <w:sz w:val="21"/>
        </w:rPr>
        <w:t>гепатита,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абсцессов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флегмоны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мягких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тканей,</w:t>
      </w:r>
      <w:r>
        <w:rPr>
          <w:spacing w:val="-13"/>
          <w:w w:val="95"/>
          <w:sz w:val="21"/>
        </w:rPr>
        <w:t> </w:t>
      </w:r>
      <w:r>
        <w:rPr>
          <w:spacing w:val="3"/>
          <w:w w:val="95"/>
          <w:sz w:val="21"/>
        </w:rPr>
        <w:t>омфалита, </w:t>
      </w:r>
      <w:r>
        <w:rPr>
          <w:sz w:val="21"/>
        </w:rPr>
        <w:t>конъюнктивита, трахеобронхита и</w:t>
      </w:r>
      <w:r>
        <w:rPr>
          <w:spacing w:val="-35"/>
          <w:sz w:val="21"/>
        </w:rPr>
        <w:t> </w:t>
      </w:r>
      <w:r>
        <w:rPr>
          <w:spacing w:val="-3"/>
          <w:sz w:val="21"/>
        </w:rPr>
        <w:t>т.д.</w:t>
      </w:r>
    </w:p>
    <w:p>
      <w:pPr>
        <w:pStyle w:val="ListParagraph"/>
        <w:numPr>
          <w:ilvl w:val="0"/>
          <w:numId w:val="88"/>
        </w:numPr>
        <w:tabs>
          <w:tab w:pos="606" w:val="left" w:leader="none"/>
        </w:tabs>
        <w:spacing w:line="206" w:lineRule="auto" w:before="128" w:after="0"/>
        <w:ind w:left="117" w:right="112" w:firstLine="287"/>
        <w:jc w:val="both"/>
        <w:rPr>
          <w:sz w:val="21"/>
        </w:rPr>
      </w:pPr>
      <w:r>
        <w:rPr>
          <w:b/>
          <w:i/>
          <w:spacing w:val="-1"/>
          <w:w w:val="90"/>
          <w:sz w:val="21"/>
        </w:rPr>
        <w:br w:type="column"/>
      </w:r>
      <w:r>
        <w:rPr>
          <w:b/>
          <w:i/>
          <w:w w:val="90"/>
          <w:sz w:val="21"/>
        </w:rPr>
        <w:t>Оценка функционального состояния систем поддержа- </w:t>
      </w:r>
      <w:r>
        <w:rPr>
          <w:b/>
          <w:i/>
          <w:w w:val="95"/>
          <w:sz w:val="21"/>
        </w:rPr>
        <w:t>ния</w:t>
      </w:r>
      <w:r>
        <w:rPr>
          <w:b/>
          <w:i/>
          <w:spacing w:val="-24"/>
          <w:w w:val="95"/>
          <w:sz w:val="21"/>
        </w:rPr>
        <w:t> </w:t>
      </w:r>
      <w:r>
        <w:rPr>
          <w:b/>
          <w:i/>
          <w:w w:val="95"/>
          <w:sz w:val="21"/>
        </w:rPr>
        <w:t>гомеостаза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и</w:t>
      </w:r>
      <w:r>
        <w:rPr>
          <w:b/>
          <w:i/>
          <w:spacing w:val="-24"/>
          <w:w w:val="95"/>
          <w:sz w:val="21"/>
        </w:rPr>
        <w:t> </w:t>
      </w:r>
      <w:r>
        <w:rPr>
          <w:b/>
          <w:i/>
          <w:w w:val="95"/>
          <w:sz w:val="21"/>
        </w:rPr>
        <w:t>диагностика</w:t>
      </w:r>
      <w:r>
        <w:rPr>
          <w:b/>
          <w:i/>
          <w:spacing w:val="-23"/>
          <w:w w:val="95"/>
          <w:sz w:val="21"/>
        </w:rPr>
        <w:t> </w:t>
      </w:r>
      <w:r>
        <w:rPr>
          <w:b/>
          <w:i/>
          <w:w w:val="95"/>
          <w:sz w:val="21"/>
        </w:rPr>
        <w:t>органной</w:t>
      </w:r>
      <w:r>
        <w:rPr>
          <w:b/>
          <w:i/>
          <w:spacing w:val="-24"/>
          <w:w w:val="95"/>
          <w:sz w:val="21"/>
        </w:rPr>
        <w:t> </w:t>
      </w:r>
      <w:r>
        <w:rPr>
          <w:b/>
          <w:i/>
          <w:w w:val="95"/>
          <w:sz w:val="21"/>
        </w:rPr>
        <w:t>недостаточности</w:t>
      </w:r>
      <w:r>
        <w:rPr>
          <w:i/>
          <w:w w:val="95"/>
          <w:sz w:val="21"/>
        </w:rPr>
        <w:t>. </w:t>
      </w:r>
      <w:r>
        <w:rPr>
          <w:w w:val="95"/>
          <w:sz w:val="21"/>
        </w:rPr>
        <w:t>В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табл.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11.1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приведены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основные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клинические,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лабораторные и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инструментальные</w:t>
      </w:r>
      <w:r>
        <w:rPr>
          <w:spacing w:val="-24"/>
          <w:w w:val="95"/>
          <w:sz w:val="21"/>
        </w:rPr>
        <w:t> </w:t>
      </w:r>
      <w:r>
        <w:rPr>
          <w:spacing w:val="5"/>
          <w:w w:val="95"/>
          <w:sz w:val="21"/>
        </w:rPr>
        <w:t>характеристики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полиорганной</w:t>
      </w:r>
      <w:r>
        <w:rPr>
          <w:spacing w:val="-23"/>
          <w:w w:val="95"/>
          <w:sz w:val="21"/>
        </w:rPr>
        <w:t> </w:t>
      </w:r>
      <w:r>
        <w:rPr>
          <w:spacing w:val="4"/>
          <w:w w:val="95"/>
          <w:sz w:val="21"/>
        </w:rPr>
        <w:t>недо- </w:t>
      </w:r>
      <w:r>
        <w:rPr>
          <w:w w:val="95"/>
          <w:sz w:val="21"/>
        </w:rPr>
        <w:t>статочности, которые могут сопровождать сепсис у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новоро- </w:t>
      </w:r>
      <w:r>
        <w:rPr>
          <w:w w:val="90"/>
          <w:sz w:val="21"/>
        </w:rPr>
        <w:t>жденного ребенка и определяют его исход. Мониторирование </w:t>
      </w:r>
      <w:r>
        <w:rPr>
          <w:spacing w:val="3"/>
          <w:w w:val="95"/>
          <w:sz w:val="21"/>
        </w:rPr>
        <w:t>этих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показателей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необходимо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для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проведения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адекватной </w:t>
      </w:r>
      <w:r>
        <w:rPr>
          <w:sz w:val="21"/>
        </w:rPr>
        <w:t>этиотропной</w:t>
      </w:r>
      <w:r>
        <w:rPr>
          <w:spacing w:val="-14"/>
          <w:sz w:val="21"/>
        </w:rPr>
        <w:t> </w:t>
      </w:r>
      <w:r>
        <w:rPr>
          <w:sz w:val="21"/>
        </w:rPr>
        <w:t>и</w:t>
      </w:r>
      <w:r>
        <w:rPr>
          <w:spacing w:val="-14"/>
          <w:sz w:val="21"/>
        </w:rPr>
        <w:t> </w:t>
      </w:r>
      <w:r>
        <w:rPr>
          <w:sz w:val="21"/>
        </w:rPr>
        <w:t>посиндромной</w:t>
      </w:r>
      <w:r>
        <w:rPr>
          <w:spacing w:val="-14"/>
          <w:sz w:val="21"/>
        </w:rPr>
        <w:t> </w:t>
      </w:r>
      <w:r>
        <w:rPr>
          <w:sz w:val="21"/>
        </w:rPr>
        <w:t>терапии.</w:t>
      </w:r>
    </w:p>
    <w:p>
      <w:pPr>
        <w:pStyle w:val="ListParagraph"/>
        <w:numPr>
          <w:ilvl w:val="0"/>
          <w:numId w:val="88"/>
        </w:numPr>
        <w:tabs>
          <w:tab w:pos="604" w:val="left" w:leader="none"/>
        </w:tabs>
        <w:spacing w:line="206" w:lineRule="auto" w:before="10" w:after="0"/>
        <w:ind w:left="123" w:right="115" w:firstLine="282"/>
        <w:jc w:val="both"/>
        <w:rPr>
          <w:sz w:val="21"/>
        </w:rPr>
      </w:pPr>
      <w:r>
        <w:rPr>
          <w:b/>
          <w:i/>
          <w:w w:val="95"/>
          <w:sz w:val="21"/>
        </w:rPr>
        <w:t>Оценка </w:t>
      </w:r>
      <w:r>
        <w:rPr>
          <w:b/>
          <w:i/>
          <w:spacing w:val="-3"/>
          <w:w w:val="95"/>
          <w:sz w:val="21"/>
        </w:rPr>
        <w:t>системной воспалительной реакции организма </w:t>
      </w:r>
      <w:r>
        <w:rPr>
          <w:b/>
          <w:i/>
          <w:w w:val="95"/>
          <w:sz w:val="21"/>
        </w:rPr>
        <w:t>новорожденного</w:t>
      </w:r>
      <w:r>
        <w:rPr>
          <w:b/>
          <w:i/>
          <w:spacing w:val="-13"/>
          <w:w w:val="95"/>
          <w:sz w:val="21"/>
        </w:rPr>
        <w:t> </w:t>
      </w:r>
      <w:r>
        <w:rPr>
          <w:b/>
          <w:i/>
          <w:spacing w:val="2"/>
          <w:w w:val="95"/>
          <w:sz w:val="21"/>
        </w:rPr>
        <w:t>ребенка.</w:t>
      </w:r>
      <w:r>
        <w:rPr>
          <w:b/>
          <w:i/>
          <w:spacing w:val="-11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критериям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системной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воспали- </w:t>
      </w:r>
      <w:r>
        <w:rPr>
          <w:sz w:val="21"/>
        </w:rPr>
        <w:t>тельной</w:t>
      </w:r>
      <w:r>
        <w:rPr>
          <w:spacing w:val="-21"/>
          <w:sz w:val="21"/>
        </w:rPr>
        <w:t> </w:t>
      </w:r>
      <w:r>
        <w:rPr>
          <w:sz w:val="21"/>
        </w:rPr>
        <w:t>реакции</w:t>
      </w:r>
      <w:r>
        <w:rPr>
          <w:spacing w:val="-21"/>
          <w:sz w:val="21"/>
        </w:rPr>
        <w:t> </w:t>
      </w:r>
      <w:r>
        <w:rPr>
          <w:sz w:val="21"/>
        </w:rPr>
        <w:t>у</w:t>
      </w:r>
      <w:r>
        <w:rPr>
          <w:spacing w:val="-21"/>
          <w:sz w:val="21"/>
        </w:rPr>
        <w:t> </w:t>
      </w:r>
      <w:r>
        <w:rPr>
          <w:sz w:val="21"/>
        </w:rPr>
        <w:t>новорожденных</w:t>
      </w:r>
      <w:r>
        <w:rPr>
          <w:spacing w:val="-21"/>
          <w:sz w:val="21"/>
        </w:rPr>
        <w:t> </w:t>
      </w:r>
      <w:r>
        <w:rPr>
          <w:sz w:val="21"/>
        </w:rPr>
        <w:t>детей</w:t>
      </w:r>
      <w:r>
        <w:rPr>
          <w:spacing w:val="-21"/>
          <w:sz w:val="21"/>
        </w:rPr>
        <w:t> </w:t>
      </w:r>
      <w:r>
        <w:rPr>
          <w:sz w:val="21"/>
        </w:rPr>
        <w:t>относят:</w:t>
      </w:r>
    </w:p>
    <w:p>
      <w:pPr>
        <w:pStyle w:val="ListParagraph"/>
        <w:numPr>
          <w:ilvl w:val="0"/>
          <w:numId w:val="89"/>
        </w:numPr>
        <w:tabs>
          <w:tab w:pos="641" w:val="left" w:leader="none"/>
        </w:tabs>
        <w:spacing w:line="206" w:lineRule="auto" w:before="4" w:after="0"/>
        <w:ind w:left="640" w:right="168" w:hanging="227"/>
        <w:jc w:val="both"/>
        <w:rPr>
          <w:sz w:val="21"/>
        </w:rPr>
      </w:pPr>
      <w:r>
        <w:rPr>
          <w:w w:val="95"/>
          <w:sz w:val="21"/>
        </w:rPr>
        <w:t>аксиллярную </w:t>
      </w:r>
      <w:r>
        <w:rPr>
          <w:spacing w:val="2"/>
          <w:w w:val="95"/>
          <w:sz w:val="21"/>
        </w:rPr>
        <w:t>температуру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&gt; 37,5 °C или &lt; 36,2 °C при соблюдении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адекватного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температурного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режима;</w:t>
      </w:r>
    </w:p>
    <w:p>
      <w:pPr>
        <w:pStyle w:val="ListParagraph"/>
        <w:numPr>
          <w:ilvl w:val="0"/>
          <w:numId w:val="89"/>
        </w:numPr>
        <w:tabs>
          <w:tab w:pos="641" w:val="left" w:leader="none"/>
        </w:tabs>
        <w:spacing w:line="255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изменения</w:t>
      </w:r>
      <w:r>
        <w:rPr>
          <w:spacing w:val="-19"/>
          <w:sz w:val="21"/>
        </w:rPr>
        <w:t> </w:t>
      </w:r>
      <w:r>
        <w:rPr>
          <w:sz w:val="21"/>
        </w:rPr>
        <w:t>в</w:t>
      </w:r>
      <w:r>
        <w:rPr>
          <w:spacing w:val="-18"/>
          <w:sz w:val="21"/>
        </w:rPr>
        <w:t> </w:t>
      </w:r>
      <w:r>
        <w:rPr>
          <w:sz w:val="21"/>
        </w:rPr>
        <w:t>общем</w:t>
      </w:r>
      <w:r>
        <w:rPr>
          <w:spacing w:val="-19"/>
          <w:sz w:val="21"/>
        </w:rPr>
        <w:t> </w:t>
      </w:r>
      <w:r>
        <w:rPr>
          <w:sz w:val="21"/>
        </w:rPr>
        <w:t>анализе</w:t>
      </w:r>
      <w:r>
        <w:rPr>
          <w:spacing w:val="-18"/>
          <w:sz w:val="21"/>
        </w:rPr>
        <w:t> </w:t>
      </w:r>
      <w:r>
        <w:rPr>
          <w:sz w:val="21"/>
        </w:rPr>
        <w:t>крови</w:t>
      </w:r>
      <w:r>
        <w:rPr>
          <w:spacing w:val="-18"/>
          <w:sz w:val="21"/>
        </w:rPr>
        <w:t> </w:t>
      </w:r>
      <w:r>
        <w:rPr>
          <w:sz w:val="21"/>
        </w:rPr>
        <w:t>(</w:t>
      </w:r>
      <w:r>
        <w:rPr>
          <w:i/>
          <w:sz w:val="21"/>
        </w:rPr>
        <w:t>табл.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11.2</w:t>
      </w:r>
      <w:r>
        <w:rPr>
          <w:sz w:val="21"/>
        </w:rPr>
        <w:t>);</w:t>
      </w:r>
    </w:p>
    <w:p>
      <w:pPr>
        <w:pStyle w:val="BodyText"/>
        <w:spacing w:before="1"/>
        <w:jc w:val="left"/>
        <w:rPr>
          <w:sz w:val="28"/>
        </w:rPr>
      </w:pPr>
    </w:p>
    <w:p>
      <w:pPr>
        <w:spacing w:line="220" w:lineRule="auto" w:before="0"/>
        <w:ind w:left="130" w:right="84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w w:val="105"/>
          <w:sz w:val="16"/>
        </w:rPr>
        <w:t>Таблица 11.2. </w:t>
      </w:r>
      <w:r>
        <w:rPr>
          <w:rFonts w:ascii="Calibri" w:hAnsi="Calibri"/>
          <w:w w:val="105"/>
          <w:sz w:val="16"/>
        </w:rPr>
        <w:t>Изменения состава периферической крови, характерные для системной воспалительной реакции у новорожденных детей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90"/>
        <w:gridCol w:w="1146"/>
        <w:gridCol w:w="1952"/>
      </w:tblGrid>
      <w:tr>
        <w:trPr>
          <w:trHeight w:val="763" w:hRule="atLeast"/>
        </w:trPr>
        <w:tc>
          <w:tcPr>
            <w:tcW w:w="2390" w:type="dxa"/>
          </w:tcPr>
          <w:p>
            <w:pPr>
              <w:pStyle w:val="TableParagraph"/>
              <w:spacing w:before="10"/>
              <w:ind w:left="76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Показатель</w:t>
            </w:r>
          </w:p>
        </w:tc>
        <w:tc>
          <w:tcPr>
            <w:tcW w:w="1146" w:type="dxa"/>
          </w:tcPr>
          <w:p>
            <w:pPr>
              <w:pStyle w:val="TableParagraph"/>
              <w:spacing w:line="220" w:lineRule="auto" w:before="23"/>
              <w:ind w:left="262" w:right="242" w:firstLine="1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Возраст </w:t>
            </w:r>
            <w:r>
              <w:rPr>
                <w:rFonts w:ascii="Century Gothic" w:hAnsi="Century Gothic"/>
                <w:b/>
                <w:w w:val="85"/>
                <w:sz w:val="16"/>
              </w:rPr>
              <w:t>ребенка</w:t>
            </w:r>
          </w:p>
        </w:tc>
        <w:tc>
          <w:tcPr>
            <w:tcW w:w="1952" w:type="dxa"/>
          </w:tcPr>
          <w:p>
            <w:pPr>
              <w:pStyle w:val="TableParagraph"/>
              <w:spacing w:line="180" w:lineRule="exact" w:before="27"/>
              <w:ind w:left="107" w:right="94"/>
              <w:jc w:val="center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Значение, при котором правомочно использо- вать соответствующий </w:t>
            </w:r>
            <w:r>
              <w:rPr>
                <w:rFonts w:ascii="Century Gothic" w:hAnsi="Century Gothic"/>
                <w:b/>
                <w:sz w:val="16"/>
              </w:rPr>
              <w:t>показатель (× 10</w:t>
            </w:r>
            <w:r>
              <w:rPr>
                <w:rFonts w:ascii="Century Gothic" w:hAnsi="Century Gothic"/>
                <w:b/>
                <w:position w:val="5"/>
                <w:sz w:val="9"/>
              </w:rPr>
              <w:t>9</w:t>
            </w:r>
            <w:r>
              <w:rPr>
                <w:rFonts w:ascii="Century Gothic" w:hAnsi="Century Gothic"/>
                <w:b/>
                <w:sz w:val="16"/>
              </w:rPr>
              <w:t>/л)</w:t>
            </w:r>
          </w:p>
        </w:tc>
      </w:tr>
      <w:tr>
        <w:trPr>
          <w:trHeight w:val="223" w:hRule="atLeast"/>
        </w:trPr>
        <w:tc>
          <w:tcPr>
            <w:tcW w:w="2390" w:type="dxa"/>
            <w:vMerge w:val="restart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Лейкоцитоз</w:t>
            </w: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2"/>
              <w:jc w:val="center"/>
              <w:rPr>
                <w:sz w:val="16"/>
              </w:rPr>
            </w:pPr>
            <w:r>
              <w:rPr>
                <w:sz w:val="16"/>
              </w:rPr>
              <w:t>1–2 дня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30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3"/>
              <w:jc w:val="center"/>
              <w:rPr>
                <w:sz w:val="16"/>
              </w:rPr>
            </w:pPr>
            <w:r>
              <w:rPr>
                <w:sz w:val="16"/>
              </w:rPr>
              <w:t>3–7 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20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numPr>
                <w:ilvl w:val="0"/>
                <w:numId w:val="90"/>
              </w:numPr>
              <w:tabs>
                <w:tab w:pos="410" w:val="left" w:leader="none"/>
              </w:tabs>
              <w:spacing w:line="184" w:lineRule="exact" w:before="19" w:after="0"/>
              <w:ind w:left="409" w:right="0" w:hanging="400"/>
              <w:jc w:val="left"/>
              <w:rPr>
                <w:sz w:val="16"/>
              </w:rPr>
            </w:pPr>
            <w:r>
              <w:rPr>
                <w:sz w:val="16"/>
              </w:rPr>
              <w:t>7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15</w:t>
            </w:r>
          </w:p>
        </w:tc>
      </w:tr>
      <w:tr>
        <w:trPr>
          <w:trHeight w:val="223" w:hRule="atLeast"/>
        </w:trPr>
        <w:tc>
          <w:tcPr>
            <w:tcW w:w="2390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Лейкопения</w:t>
            </w: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5</w:t>
            </w:r>
          </w:p>
        </w:tc>
      </w:tr>
      <w:tr>
        <w:trPr>
          <w:trHeight w:val="223" w:hRule="atLeast"/>
        </w:trPr>
        <w:tc>
          <w:tcPr>
            <w:tcW w:w="2390" w:type="dxa"/>
            <w:vMerge w:val="restart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Нейтрофилез</w:t>
            </w: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3"/>
              <w:jc w:val="center"/>
              <w:rPr>
                <w:sz w:val="16"/>
              </w:rPr>
            </w:pPr>
            <w:r>
              <w:rPr>
                <w:sz w:val="16"/>
              </w:rPr>
              <w:t>1–2 дня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20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3"/>
              <w:jc w:val="center"/>
              <w:rPr>
                <w:sz w:val="16"/>
              </w:rPr>
            </w:pPr>
            <w:r>
              <w:rPr>
                <w:sz w:val="16"/>
              </w:rPr>
              <w:t>3–7 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10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numPr>
                <w:ilvl w:val="0"/>
                <w:numId w:val="91"/>
              </w:numPr>
              <w:tabs>
                <w:tab w:pos="410" w:val="left" w:leader="none"/>
              </w:tabs>
              <w:spacing w:line="184" w:lineRule="exact" w:before="19" w:after="0"/>
              <w:ind w:left="409" w:right="0" w:hanging="400"/>
              <w:jc w:val="left"/>
              <w:rPr>
                <w:sz w:val="16"/>
              </w:rPr>
            </w:pPr>
            <w:r>
              <w:rPr>
                <w:sz w:val="16"/>
              </w:rPr>
              <w:t>7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&gt; 7</w:t>
            </w:r>
          </w:p>
        </w:tc>
      </w:tr>
      <w:tr>
        <w:trPr>
          <w:trHeight w:val="223" w:hRule="atLeast"/>
        </w:trPr>
        <w:tc>
          <w:tcPr>
            <w:tcW w:w="2390" w:type="dxa"/>
            <w:vMerge w:val="restart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Нейтропения</w:t>
            </w: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3"/>
              <w:jc w:val="center"/>
              <w:rPr>
                <w:sz w:val="16"/>
              </w:rPr>
            </w:pPr>
            <w:r>
              <w:rPr>
                <w:sz w:val="16"/>
              </w:rPr>
              <w:t>1–2 дня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3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3"/>
              <w:jc w:val="center"/>
              <w:rPr>
                <w:sz w:val="16"/>
              </w:rPr>
            </w:pPr>
            <w:r>
              <w:rPr>
                <w:sz w:val="16"/>
              </w:rPr>
              <w:t>3–7 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2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numPr>
                <w:ilvl w:val="0"/>
                <w:numId w:val="92"/>
              </w:numPr>
              <w:tabs>
                <w:tab w:pos="410" w:val="left" w:leader="none"/>
              </w:tabs>
              <w:spacing w:line="184" w:lineRule="exact" w:before="19" w:after="0"/>
              <w:ind w:left="409" w:right="0" w:hanging="400"/>
              <w:jc w:val="left"/>
              <w:rPr>
                <w:sz w:val="16"/>
              </w:rPr>
            </w:pPr>
            <w:r>
              <w:rPr>
                <w:sz w:val="16"/>
              </w:rPr>
              <w:t>7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&lt; 1,5</w:t>
            </w:r>
          </w:p>
        </w:tc>
      </w:tr>
      <w:tr>
        <w:trPr>
          <w:trHeight w:val="400" w:hRule="atLeast"/>
        </w:trPr>
        <w:tc>
          <w:tcPr>
            <w:tcW w:w="2390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Увеличение количества юных форм нейтрофилов</w:t>
            </w:r>
          </w:p>
        </w:tc>
        <w:tc>
          <w:tcPr>
            <w:tcW w:w="1146" w:type="dxa"/>
          </w:tcPr>
          <w:p>
            <w:pPr>
              <w:pStyle w:val="TableParagraph"/>
              <w:spacing w:before="109"/>
              <w:ind w:left="10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—</w:t>
            </w:r>
          </w:p>
        </w:tc>
        <w:tc>
          <w:tcPr>
            <w:tcW w:w="1952" w:type="dxa"/>
          </w:tcPr>
          <w:p>
            <w:pPr>
              <w:pStyle w:val="TableParagraph"/>
              <w:spacing w:line="188" w:lineRule="exact"/>
              <w:ind w:left="105" w:right="94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&gt;</w:t>
            </w:r>
            <w:r>
              <w:rPr>
                <w:spacing w:val="-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1,5</w:t>
            </w:r>
          </w:p>
          <w:p>
            <w:pPr>
              <w:pStyle w:val="TableParagraph"/>
              <w:spacing w:line="174" w:lineRule="exact" w:before="0"/>
              <w:ind w:left="105" w:right="94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&gt;</w:t>
            </w:r>
            <w:r>
              <w:rPr>
                <w:spacing w:val="-21"/>
                <w:w w:val="115"/>
                <w:sz w:val="16"/>
              </w:rPr>
              <w:t> </w:t>
            </w:r>
            <w:r>
              <w:rPr>
                <w:w w:val="115"/>
                <w:sz w:val="16"/>
              </w:rPr>
              <w:t>6%</w:t>
            </w:r>
          </w:p>
        </w:tc>
      </w:tr>
      <w:tr>
        <w:trPr>
          <w:trHeight w:val="877" w:hRule="atLeast"/>
        </w:trPr>
        <w:tc>
          <w:tcPr>
            <w:tcW w:w="2390" w:type="dxa"/>
          </w:tcPr>
          <w:p>
            <w:pPr>
              <w:pStyle w:val="TableParagraph"/>
              <w:spacing w:line="220" w:lineRule="auto" w:before="29"/>
              <w:rPr>
                <w:sz w:val="16"/>
              </w:rPr>
            </w:pPr>
            <w:r>
              <w:rPr>
                <w:sz w:val="16"/>
              </w:rPr>
              <w:t>Нейтрофильный индекс (отно- шение количества юных форм нейтрофилов к общему количе- ству нейтрофилов)</w:t>
            </w:r>
          </w:p>
        </w:tc>
        <w:tc>
          <w:tcPr>
            <w:tcW w:w="3098" w:type="dxa"/>
            <w:gridSpan w:val="2"/>
            <w:tcBorders>
              <w:top w:val="single" w:sz="6" w:space="0" w:color="000000"/>
            </w:tcBorders>
          </w:tcPr>
          <w:p>
            <w:pPr>
              <w:pStyle w:val="TableParagraph"/>
              <w:spacing w:before="0"/>
              <w:ind w:left="0"/>
              <w:rPr>
                <w:sz w:val="18"/>
              </w:rPr>
            </w:pPr>
          </w:p>
          <w:p>
            <w:pPr>
              <w:pStyle w:val="TableParagraph"/>
              <w:spacing w:before="125"/>
              <w:ind w:left="1362" w:right="1351"/>
              <w:jc w:val="center"/>
              <w:rPr>
                <w:sz w:val="16"/>
              </w:rPr>
            </w:pPr>
            <w:r>
              <w:rPr>
                <w:w w:val="105"/>
                <w:sz w:val="16"/>
              </w:rPr>
              <w:t>≥ 0,2</w:t>
            </w:r>
          </w:p>
        </w:tc>
      </w:tr>
      <w:tr>
        <w:trPr>
          <w:trHeight w:val="223" w:hRule="atLeast"/>
        </w:trPr>
        <w:tc>
          <w:tcPr>
            <w:tcW w:w="2390" w:type="dxa"/>
            <w:vMerge w:val="restart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Лимфопения</w:t>
            </w:r>
          </w:p>
        </w:tc>
        <w:tc>
          <w:tcPr>
            <w:tcW w:w="1146" w:type="dxa"/>
          </w:tcPr>
          <w:p>
            <w:pPr>
              <w:pStyle w:val="TableParagraph"/>
              <w:spacing w:line="184" w:lineRule="exact"/>
              <w:ind w:left="243" w:right="233"/>
              <w:jc w:val="center"/>
              <w:rPr>
                <w:sz w:val="16"/>
              </w:rPr>
            </w:pPr>
            <w:r>
              <w:rPr>
                <w:sz w:val="16"/>
              </w:rPr>
              <w:t>1–7 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3</w:t>
            </w:r>
          </w:p>
        </w:tc>
      </w:tr>
      <w:tr>
        <w:trPr>
          <w:trHeight w:val="223" w:hRule="atLeast"/>
        </w:trPr>
        <w:tc>
          <w:tcPr>
            <w:tcW w:w="239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46" w:type="dxa"/>
          </w:tcPr>
          <w:p>
            <w:pPr>
              <w:pStyle w:val="TableParagraph"/>
              <w:numPr>
                <w:ilvl w:val="0"/>
                <w:numId w:val="93"/>
              </w:numPr>
              <w:tabs>
                <w:tab w:pos="410" w:val="left" w:leader="none"/>
              </w:tabs>
              <w:spacing w:line="184" w:lineRule="exact" w:before="19" w:after="0"/>
              <w:ind w:left="409" w:right="0" w:hanging="400"/>
              <w:jc w:val="left"/>
              <w:rPr>
                <w:sz w:val="16"/>
              </w:rPr>
            </w:pPr>
            <w:r>
              <w:rPr>
                <w:sz w:val="16"/>
              </w:rPr>
              <w:t>7</w:t>
            </w:r>
            <w:r>
              <w:rPr>
                <w:spacing w:val="-3"/>
                <w:sz w:val="16"/>
              </w:rPr>
              <w:t> </w:t>
            </w:r>
            <w:r>
              <w:rPr>
                <w:sz w:val="16"/>
              </w:rPr>
              <w:t>дней</w:t>
            </w:r>
          </w:p>
        </w:tc>
        <w:tc>
          <w:tcPr>
            <w:tcW w:w="1952" w:type="dxa"/>
          </w:tcPr>
          <w:p>
            <w:pPr>
              <w:pStyle w:val="TableParagraph"/>
              <w:spacing w:line="184" w:lineRule="exact"/>
              <w:ind w:left="105" w:right="94"/>
              <w:jc w:val="center"/>
              <w:rPr>
                <w:sz w:val="16"/>
              </w:rPr>
            </w:pPr>
            <w:r>
              <w:rPr>
                <w:w w:val="110"/>
                <w:sz w:val="16"/>
              </w:rPr>
              <w:t>&lt; 2</w:t>
            </w:r>
          </w:p>
        </w:tc>
      </w:tr>
    </w:tbl>
    <w:p>
      <w:pPr>
        <w:spacing w:after="0" w:line="184" w:lineRule="exact"/>
        <w:jc w:val="center"/>
        <w:rPr>
          <w:sz w:val="16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0"/>
            <w:col w:w="5807"/>
          </w:cols>
        </w:sectPr>
      </w:pPr>
    </w:p>
    <w:p>
      <w:pPr>
        <w:pStyle w:val="BodyText"/>
        <w:spacing w:before="4"/>
        <w:jc w:val="left"/>
        <w:rPr>
          <w:rFonts w:ascii="Calibri"/>
          <w:sz w:val="22"/>
        </w:rPr>
      </w:pPr>
    </w:p>
    <w:p>
      <w:pPr>
        <w:spacing w:after="0"/>
        <w:jc w:val="left"/>
        <w:rPr>
          <w:rFonts w:ascii="Calibri"/>
          <w:sz w:val="22"/>
        </w:rPr>
        <w:sectPr>
          <w:headerReference w:type="default" r:id="rId181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89"/>
        </w:numPr>
        <w:tabs>
          <w:tab w:pos="641" w:val="left" w:leader="none"/>
        </w:tabs>
        <w:spacing w:line="264" w:lineRule="exact" w:before="97" w:after="0"/>
        <w:ind w:left="640" w:right="0" w:hanging="228"/>
        <w:jc w:val="both"/>
        <w:rPr>
          <w:rFonts w:ascii="Times New Roman" w:hAnsi="Times New Roman"/>
          <w:b/>
          <w:sz w:val="21"/>
        </w:rPr>
      </w:pPr>
      <w:r>
        <w:rPr>
          <w:w w:val="95"/>
          <w:sz w:val="21"/>
        </w:rPr>
        <w:t>повышение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концентрации</w:t>
      </w:r>
      <w:r>
        <w:rPr>
          <w:spacing w:val="-12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С-реактивного</w:t>
      </w:r>
      <w:r>
        <w:rPr>
          <w:rFonts w:ascii="Times New Roman" w:hAnsi="Times New Roman"/>
          <w:b/>
          <w:spacing w:val="-12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белка</w:t>
      </w:r>
      <w:r>
        <w:rPr>
          <w:rFonts w:ascii="Times New Roman" w:hAnsi="Times New Roman"/>
          <w:b/>
          <w:spacing w:val="-13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(СРБ)</w:t>
      </w:r>
    </w:p>
    <w:p>
      <w:pPr>
        <w:pStyle w:val="BodyText"/>
        <w:spacing w:line="245" w:lineRule="exact"/>
        <w:ind w:left="640"/>
      </w:pPr>
      <w:r>
        <w:rPr/>
        <w:t>в сыворотке крови более 6 мг/л;</w:t>
      </w:r>
    </w:p>
    <w:p>
      <w:pPr>
        <w:pStyle w:val="ListParagraph"/>
        <w:numPr>
          <w:ilvl w:val="0"/>
          <w:numId w:val="89"/>
        </w:numPr>
        <w:tabs>
          <w:tab w:pos="641" w:val="left" w:leader="none"/>
        </w:tabs>
        <w:spacing w:line="206" w:lineRule="auto" w:before="11" w:after="0"/>
        <w:ind w:left="640" w:right="84" w:hanging="227"/>
        <w:jc w:val="both"/>
        <w:rPr>
          <w:sz w:val="21"/>
        </w:rPr>
      </w:pPr>
      <w:r>
        <w:rPr>
          <w:spacing w:val="2"/>
          <w:w w:val="95"/>
          <w:sz w:val="21"/>
        </w:rPr>
        <w:t>повышение </w:t>
      </w:r>
      <w:r>
        <w:rPr>
          <w:spacing w:val="3"/>
          <w:w w:val="95"/>
          <w:sz w:val="21"/>
        </w:rPr>
        <w:t>концентрации </w:t>
      </w:r>
      <w:r>
        <w:rPr>
          <w:rFonts w:ascii="Times New Roman" w:hAnsi="Times New Roman"/>
          <w:b/>
          <w:spacing w:val="4"/>
          <w:w w:val="95"/>
          <w:sz w:val="21"/>
        </w:rPr>
        <w:t>прокальцитонина (ПКТ) </w:t>
      </w:r>
      <w:r>
        <w:rPr>
          <w:w w:val="95"/>
          <w:sz w:val="21"/>
        </w:rPr>
        <w:t>в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сыворотке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крови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более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2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нг/мл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33"/>
          <w:w w:val="95"/>
          <w:sz w:val="21"/>
        </w:rPr>
        <w:t> </w:t>
      </w:r>
      <w:r>
        <w:rPr>
          <w:spacing w:val="-3"/>
          <w:w w:val="95"/>
          <w:sz w:val="21"/>
        </w:rPr>
        <w:t>доношенного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ребенка </w:t>
      </w:r>
      <w:r>
        <w:rPr>
          <w:sz w:val="21"/>
        </w:rPr>
        <w:t>старше</w:t>
      </w:r>
      <w:r>
        <w:rPr>
          <w:spacing w:val="-27"/>
          <w:sz w:val="21"/>
        </w:rPr>
        <w:t> </w:t>
      </w:r>
      <w:r>
        <w:rPr>
          <w:sz w:val="21"/>
        </w:rPr>
        <w:t>48</w:t>
      </w:r>
      <w:r>
        <w:rPr>
          <w:spacing w:val="-27"/>
          <w:sz w:val="21"/>
        </w:rPr>
        <w:t> </w:t>
      </w:r>
      <w:r>
        <w:rPr>
          <w:sz w:val="21"/>
        </w:rPr>
        <w:t>ч</w:t>
      </w:r>
      <w:r>
        <w:rPr>
          <w:spacing w:val="-26"/>
          <w:sz w:val="21"/>
        </w:rPr>
        <w:t> </w:t>
      </w:r>
      <w:r>
        <w:rPr>
          <w:sz w:val="21"/>
        </w:rPr>
        <w:t>жизни</w:t>
      </w:r>
      <w:r>
        <w:rPr>
          <w:spacing w:val="-27"/>
          <w:sz w:val="21"/>
        </w:rPr>
        <w:t> </w:t>
      </w:r>
      <w:r>
        <w:rPr>
          <w:sz w:val="21"/>
        </w:rPr>
        <w:t>и</w:t>
      </w:r>
      <w:r>
        <w:rPr>
          <w:spacing w:val="-26"/>
          <w:sz w:val="21"/>
        </w:rPr>
        <w:t> </w:t>
      </w:r>
      <w:r>
        <w:rPr>
          <w:sz w:val="21"/>
        </w:rPr>
        <w:t>старше</w:t>
      </w:r>
      <w:r>
        <w:rPr>
          <w:spacing w:val="-27"/>
          <w:sz w:val="21"/>
        </w:rPr>
        <w:t> </w:t>
      </w:r>
      <w:r>
        <w:rPr>
          <w:sz w:val="21"/>
        </w:rPr>
        <w:t>96</w:t>
      </w:r>
      <w:r>
        <w:rPr>
          <w:spacing w:val="-26"/>
          <w:sz w:val="21"/>
        </w:rPr>
        <w:t> </w:t>
      </w:r>
      <w:r>
        <w:rPr>
          <w:sz w:val="21"/>
        </w:rPr>
        <w:t>ч</w:t>
      </w:r>
      <w:r>
        <w:rPr>
          <w:spacing w:val="-27"/>
          <w:sz w:val="21"/>
        </w:rPr>
        <w:t> </w:t>
      </w:r>
      <w:r>
        <w:rPr>
          <w:sz w:val="21"/>
        </w:rPr>
        <w:t>—</w:t>
      </w:r>
      <w:r>
        <w:rPr>
          <w:spacing w:val="-26"/>
          <w:sz w:val="21"/>
        </w:rPr>
        <w:t> </w:t>
      </w:r>
      <w:r>
        <w:rPr>
          <w:sz w:val="21"/>
        </w:rPr>
        <w:t>у</w:t>
      </w:r>
      <w:r>
        <w:rPr>
          <w:spacing w:val="-27"/>
          <w:sz w:val="21"/>
        </w:rPr>
        <w:t> </w:t>
      </w:r>
      <w:r>
        <w:rPr>
          <w:sz w:val="21"/>
        </w:rPr>
        <w:t>недоношенного с</w:t>
      </w:r>
      <w:r>
        <w:rPr>
          <w:spacing w:val="-19"/>
          <w:sz w:val="21"/>
        </w:rPr>
        <w:t> </w:t>
      </w:r>
      <w:r>
        <w:rPr>
          <w:sz w:val="21"/>
        </w:rPr>
        <w:t>очень</w:t>
      </w:r>
      <w:r>
        <w:rPr>
          <w:spacing w:val="-18"/>
          <w:sz w:val="21"/>
        </w:rPr>
        <w:t> </w:t>
      </w:r>
      <w:r>
        <w:rPr>
          <w:sz w:val="21"/>
        </w:rPr>
        <w:t>низкой</w:t>
      </w:r>
      <w:r>
        <w:rPr>
          <w:spacing w:val="-19"/>
          <w:sz w:val="21"/>
        </w:rPr>
        <w:t> </w:t>
      </w:r>
      <w:r>
        <w:rPr>
          <w:sz w:val="21"/>
        </w:rPr>
        <w:t>массой</w:t>
      </w:r>
      <w:r>
        <w:rPr>
          <w:spacing w:val="-18"/>
          <w:sz w:val="21"/>
        </w:rPr>
        <w:t> </w:t>
      </w:r>
      <w:r>
        <w:rPr>
          <w:sz w:val="21"/>
        </w:rPr>
        <w:t>тела</w:t>
      </w:r>
      <w:r>
        <w:rPr>
          <w:spacing w:val="-19"/>
          <w:sz w:val="21"/>
        </w:rPr>
        <w:t> </w:t>
      </w:r>
      <w:r>
        <w:rPr>
          <w:sz w:val="21"/>
        </w:rPr>
        <w:t>при</w:t>
      </w:r>
      <w:r>
        <w:rPr>
          <w:spacing w:val="-18"/>
          <w:sz w:val="21"/>
        </w:rPr>
        <w:t> </w:t>
      </w:r>
      <w:r>
        <w:rPr>
          <w:sz w:val="21"/>
        </w:rPr>
        <w:t>рождении;</w:t>
      </w:r>
    </w:p>
    <w:p>
      <w:pPr>
        <w:pStyle w:val="ListParagraph"/>
        <w:numPr>
          <w:ilvl w:val="0"/>
          <w:numId w:val="89"/>
        </w:numPr>
        <w:tabs>
          <w:tab w:pos="641" w:val="left" w:leader="none"/>
        </w:tabs>
        <w:spacing w:line="206" w:lineRule="auto" w:before="6" w:after="0"/>
        <w:ind w:left="640" w:right="89" w:hanging="227"/>
        <w:jc w:val="both"/>
        <w:rPr>
          <w:sz w:val="21"/>
        </w:rPr>
      </w:pPr>
      <w:r>
        <w:rPr>
          <w:w w:val="95"/>
          <w:sz w:val="21"/>
        </w:rPr>
        <w:t>повышение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концентрации</w:t>
      </w:r>
      <w:r>
        <w:rPr>
          <w:spacing w:val="-18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интерлейкина-8</w:t>
      </w:r>
      <w:r>
        <w:rPr>
          <w:rFonts w:ascii="Times New Roman" w:hAnsi="Times New Roman"/>
          <w:b/>
          <w:spacing w:val="-18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(IL-8)</w:t>
      </w:r>
      <w:r>
        <w:rPr>
          <w:rFonts w:ascii="Times New Roman" w:hAnsi="Times New Roman"/>
          <w:b/>
          <w:spacing w:val="-18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сы- </w:t>
      </w:r>
      <w:r>
        <w:rPr>
          <w:sz w:val="21"/>
        </w:rPr>
        <w:t>воротке крови более 100</w:t>
      </w:r>
      <w:r>
        <w:rPr>
          <w:spacing w:val="-39"/>
          <w:sz w:val="21"/>
        </w:rPr>
        <w:t> </w:t>
      </w:r>
      <w:r>
        <w:rPr>
          <w:sz w:val="21"/>
        </w:rPr>
        <w:t>пг/мл.</w:t>
      </w:r>
    </w:p>
    <w:p>
      <w:pPr>
        <w:pStyle w:val="BodyText"/>
        <w:spacing w:line="206" w:lineRule="auto" w:before="3"/>
        <w:ind w:left="117" w:right="38" w:firstLine="295"/>
      </w:pPr>
      <w:r>
        <w:rPr>
          <w:spacing w:val="2"/>
          <w:w w:val="90"/>
        </w:rPr>
        <w:t>При </w:t>
      </w:r>
      <w:r>
        <w:rPr>
          <w:spacing w:val="4"/>
          <w:w w:val="90"/>
        </w:rPr>
        <w:t>возможности </w:t>
      </w:r>
      <w:r>
        <w:rPr>
          <w:spacing w:val="2"/>
          <w:w w:val="90"/>
        </w:rPr>
        <w:t>дополнительной </w:t>
      </w:r>
      <w:r>
        <w:rPr>
          <w:spacing w:val="3"/>
          <w:w w:val="90"/>
        </w:rPr>
        <w:t>лабораторной диаг- </w:t>
      </w:r>
      <w:r>
        <w:rPr>
          <w:w w:val="95"/>
        </w:rPr>
        <w:t>ностики</w:t>
      </w:r>
      <w:r>
        <w:rPr>
          <w:spacing w:val="-25"/>
          <w:w w:val="95"/>
        </w:rPr>
        <w:t> </w:t>
      </w:r>
      <w:r>
        <w:rPr>
          <w:w w:val="95"/>
        </w:rPr>
        <w:t>информативными</w:t>
      </w:r>
      <w:r>
        <w:rPr>
          <w:spacing w:val="-24"/>
          <w:w w:val="95"/>
        </w:rPr>
        <w:t> </w:t>
      </w:r>
      <w:r>
        <w:rPr>
          <w:w w:val="95"/>
        </w:rPr>
        <w:t>показателями</w:t>
      </w:r>
      <w:r>
        <w:rPr>
          <w:spacing w:val="-25"/>
          <w:w w:val="95"/>
        </w:rPr>
        <w:t> </w:t>
      </w:r>
      <w:r>
        <w:rPr>
          <w:w w:val="95"/>
        </w:rPr>
        <w:t>системного</w:t>
      </w:r>
      <w:r>
        <w:rPr>
          <w:spacing w:val="-24"/>
          <w:w w:val="95"/>
        </w:rPr>
        <w:t> </w:t>
      </w:r>
      <w:r>
        <w:rPr>
          <w:w w:val="95"/>
        </w:rPr>
        <w:t>воспа- ления являются увеличение </w:t>
      </w:r>
      <w:r>
        <w:rPr>
          <w:spacing w:val="2"/>
          <w:w w:val="95"/>
        </w:rPr>
        <w:t>сывороточных уровней других </w:t>
      </w:r>
      <w:r>
        <w:rPr>
          <w:b/>
          <w:i/>
          <w:w w:val="95"/>
        </w:rPr>
        <w:t>провоспалительных</w:t>
      </w:r>
      <w:r>
        <w:rPr>
          <w:b/>
          <w:i/>
          <w:spacing w:val="-20"/>
          <w:w w:val="95"/>
        </w:rPr>
        <w:t> </w:t>
      </w:r>
      <w:r>
        <w:rPr>
          <w:b/>
          <w:i/>
          <w:spacing w:val="-3"/>
          <w:w w:val="95"/>
        </w:rPr>
        <w:t>цитокинов</w:t>
      </w:r>
      <w:r>
        <w:rPr>
          <w:b/>
          <w:i/>
          <w:spacing w:val="-17"/>
          <w:w w:val="95"/>
        </w:rPr>
        <w:t> </w:t>
      </w:r>
      <w:r>
        <w:rPr>
          <w:w w:val="95"/>
        </w:rPr>
        <w:t>(IL-1β,</w:t>
      </w:r>
      <w:r>
        <w:rPr>
          <w:spacing w:val="-18"/>
          <w:w w:val="95"/>
        </w:rPr>
        <w:t> </w:t>
      </w:r>
      <w:r>
        <w:rPr>
          <w:w w:val="95"/>
        </w:rPr>
        <w:t>TNF-α,</w:t>
      </w:r>
      <w:r>
        <w:rPr>
          <w:spacing w:val="-18"/>
          <w:w w:val="95"/>
        </w:rPr>
        <w:t> </w:t>
      </w:r>
      <w:r>
        <w:rPr>
          <w:w w:val="95"/>
        </w:rPr>
        <w:t>IFN-γ,</w:t>
      </w:r>
      <w:r>
        <w:rPr>
          <w:spacing w:val="-17"/>
          <w:w w:val="95"/>
        </w:rPr>
        <w:t> </w:t>
      </w:r>
      <w:r>
        <w:rPr>
          <w:spacing w:val="-5"/>
          <w:w w:val="95"/>
        </w:rPr>
        <w:t>Г-КСФ, </w:t>
      </w:r>
      <w:r>
        <w:rPr>
          <w:w w:val="95"/>
        </w:rPr>
        <w:t>IL-6), изменения уровней </w:t>
      </w:r>
      <w:r>
        <w:rPr>
          <w:b/>
          <w:i/>
          <w:w w:val="95"/>
        </w:rPr>
        <w:t>белков острой фазы воспаления</w:t>
      </w:r>
      <w:r>
        <w:rPr>
          <w:w w:val="95"/>
        </w:rPr>
        <w:t>, </w:t>
      </w:r>
      <w:r>
        <w:rPr>
          <w:spacing w:val="3"/>
          <w:w w:val="95"/>
        </w:rPr>
        <w:t>как позитивных </w:t>
      </w:r>
      <w:r>
        <w:rPr>
          <w:spacing w:val="4"/>
          <w:w w:val="95"/>
        </w:rPr>
        <w:t>реактантов (увеличиваются </w:t>
      </w:r>
      <w:r>
        <w:rPr>
          <w:w w:val="95"/>
        </w:rPr>
        <w:t>при </w:t>
      </w:r>
      <w:r>
        <w:rPr>
          <w:spacing w:val="4"/>
          <w:w w:val="95"/>
        </w:rPr>
        <w:t>наличии </w:t>
      </w:r>
      <w:r>
        <w:rPr>
          <w:w w:val="90"/>
        </w:rPr>
        <w:t>системного</w:t>
      </w:r>
      <w:r>
        <w:rPr>
          <w:spacing w:val="-12"/>
          <w:w w:val="90"/>
        </w:rPr>
        <w:t> </w:t>
      </w:r>
      <w:r>
        <w:rPr>
          <w:w w:val="90"/>
        </w:rPr>
        <w:t>воспаления;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например,</w:t>
      </w:r>
      <w:r>
        <w:rPr>
          <w:spacing w:val="-12"/>
          <w:w w:val="90"/>
        </w:rPr>
        <w:t> </w:t>
      </w:r>
      <w:r>
        <w:rPr>
          <w:w w:val="90"/>
        </w:rPr>
        <w:t>гаптоглобин,</w:t>
      </w:r>
      <w:r>
        <w:rPr>
          <w:spacing w:val="-12"/>
          <w:w w:val="90"/>
        </w:rPr>
        <w:t> </w:t>
      </w:r>
      <w:r>
        <w:rPr>
          <w:w w:val="90"/>
        </w:rPr>
        <w:t>орозомукоид, </w:t>
      </w:r>
      <w:r>
        <w:rPr>
          <w:w w:val="95"/>
        </w:rPr>
        <w:t>С3-компонент</w:t>
      </w:r>
      <w:r>
        <w:rPr>
          <w:spacing w:val="-27"/>
          <w:w w:val="95"/>
        </w:rPr>
        <w:t> </w:t>
      </w:r>
      <w:r>
        <w:rPr>
          <w:w w:val="95"/>
        </w:rPr>
        <w:t>комплемента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др.),</w:t>
      </w:r>
      <w:r>
        <w:rPr>
          <w:spacing w:val="-27"/>
          <w:w w:val="95"/>
        </w:rPr>
        <w:t> </w:t>
      </w:r>
      <w:r>
        <w:rPr>
          <w:w w:val="95"/>
        </w:rPr>
        <w:t>так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негативных</w:t>
      </w:r>
      <w:r>
        <w:rPr>
          <w:spacing w:val="-27"/>
          <w:w w:val="95"/>
        </w:rPr>
        <w:t> </w:t>
      </w:r>
      <w:r>
        <w:rPr>
          <w:w w:val="95"/>
        </w:rPr>
        <w:t>реактан- </w:t>
      </w:r>
      <w:r>
        <w:rPr>
          <w:w w:val="90"/>
        </w:rPr>
        <w:t>тов (уменьшаются при воспалении, например, С4-компонент </w:t>
      </w:r>
      <w:r>
        <w:rPr/>
        <w:t>комплемента,</w:t>
      </w:r>
      <w:r>
        <w:rPr>
          <w:spacing w:val="-10"/>
        </w:rPr>
        <w:t> </w:t>
      </w:r>
      <w:r>
        <w:rPr/>
        <w:t>преальбумин).</w:t>
      </w:r>
    </w:p>
    <w:p>
      <w:pPr>
        <w:pStyle w:val="BodyText"/>
        <w:spacing w:line="206" w:lineRule="auto" w:before="13"/>
        <w:ind w:left="115" w:right="38" w:firstLine="297"/>
      </w:pP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первые</w:t>
      </w:r>
      <w:r>
        <w:rPr>
          <w:spacing w:val="-17"/>
          <w:w w:val="95"/>
        </w:rPr>
        <w:t> </w:t>
      </w:r>
      <w:r>
        <w:rPr>
          <w:w w:val="95"/>
        </w:rPr>
        <w:t>трое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суток</w:t>
      </w:r>
      <w:r>
        <w:rPr>
          <w:spacing w:val="-17"/>
          <w:w w:val="95"/>
        </w:rPr>
        <w:t> </w:t>
      </w:r>
      <w:r>
        <w:rPr>
          <w:w w:val="95"/>
        </w:rPr>
        <w:t>жизни</w:t>
      </w:r>
      <w:r>
        <w:rPr>
          <w:spacing w:val="-17"/>
          <w:w w:val="95"/>
        </w:rPr>
        <w:t> </w:t>
      </w:r>
      <w:r>
        <w:rPr>
          <w:w w:val="95"/>
        </w:rPr>
        <w:t>наличие</w:t>
      </w:r>
      <w:r>
        <w:rPr>
          <w:spacing w:val="-17"/>
          <w:w w:val="95"/>
        </w:rPr>
        <w:t> </w:t>
      </w:r>
      <w:r>
        <w:rPr>
          <w:w w:val="95"/>
        </w:rPr>
        <w:t>хотя</w:t>
      </w:r>
      <w:r>
        <w:rPr>
          <w:spacing w:val="-17"/>
          <w:w w:val="95"/>
        </w:rPr>
        <w:t> </w:t>
      </w:r>
      <w:r>
        <w:rPr>
          <w:w w:val="95"/>
        </w:rPr>
        <w:t>бы</w:t>
      </w:r>
      <w:r>
        <w:rPr>
          <w:spacing w:val="-17"/>
          <w:w w:val="95"/>
        </w:rPr>
        <w:t> </w:t>
      </w:r>
      <w:r>
        <w:rPr>
          <w:w w:val="95"/>
        </w:rPr>
        <w:t>трех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пере- численных</w:t>
      </w:r>
      <w:r>
        <w:rPr>
          <w:spacing w:val="-30"/>
          <w:w w:val="95"/>
        </w:rPr>
        <w:t> </w:t>
      </w:r>
      <w:r>
        <w:rPr>
          <w:w w:val="95"/>
        </w:rPr>
        <w:t>выше</w:t>
      </w:r>
      <w:r>
        <w:rPr>
          <w:spacing w:val="-30"/>
          <w:w w:val="95"/>
        </w:rPr>
        <w:t> </w:t>
      </w:r>
      <w:r>
        <w:rPr>
          <w:w w:val="95"/>
        </w:rPr>
        <w:t>признаков</w:t>
      </w:r>
      <w:r>
        <w:rPr>
          <w:spacing w:val="-30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веским</w:t>
      </w:r>
      <w:r>
        <w:rPr>
          <w:spacing w:val="-30"/>
          <w:w w:val="95"/>
        </w:rPr>
        <w:t> </w:t>
      </w:r>
      <w:r>
        <w:rPr>
          <w:w w:val="95"/>
        </w:rPr>
        <w:t>основанием</w:t>
      </w:r>
      <w:r>
        <w:rPr>
          <w:spacing w:val="-30"/>
          <w:w w:val="95"/>
        </w:rPr>
        <w:t> </w:t>
      </w:r>
      <w:r>
        <w:rPr>
          <w:w w:val="95"/>
        </w:rPr>
        <w:t>для </w:t>
      </w:r>
      <w:r>
        <w:rPr>
          <w:spacing w:val="-4"/>
          <w:w w:val="90"/>
        </w:rPr>
        <w:t>предположения </w:t>
      </w:r>
      <w:r>
        <w:rPr>
          <w:w w:val="90"/>
        </w:rPr>
        <w:t>диагноза </w:t>
      </w:r>
      <w:r>
        <w:rPr>
          <w:spacing w:val="-3"/>
          <w:w w:val="90"/>
        </w:rPr>
        <w:t>«сепсис» </w:t>
      </w:r>
      <w:r>
        <w:rPr>
          <w:w w:val="90"/>
        </w:rPr>
        <w:t>и </w:t>
      </w:r>
      <w:r>
        <w:rPr>
          <w:spacing w:val="-4"/>
          <w:w w:val="90"/>
        </w:rPr>
        <w:t>немедленного назначения </w:t>
      </w:r>
      <w:r>
        <w:rPr>
          <w:w w:val="90"/>
        </w:rPr>
        <w:t>эмпирической антибактериальной терапии, а также проведе- </w:t>
      </w:r>
      <w:r>
        <w:rPr>
          <w:w w:val="95"/>
        </w:rPr>
        <w:t>ния</w:t>
      </w:r>
      <w:r>
        <w:rPr>
          <w:spacing w:val="-18"/>
          <w:w w:val="95"/>
        </w:rPr>
        <w:t> </w:t>
      </w:r>
      <w:r>
        <w:rPr>
          <w:w w:val="95"/>
        </w:rPr>
        <w:t>всего</w:t>
      </w:r>
      <w:r>
        <w:rPr>
          <w:spacing w:val="-17"/>
          <w:w w:val="95"/>
        </w:rPr>
        <w:t> </w:t>
      </w:r>
      <w:r>
        <w:rPr>
          <w:w w:val="95"/>
        </w:rPr>
        <w:t>необходимого</w:t>
      </w:r>
      <w:r>
        <w:rPr>
          <w:spacing w:val="-17"/>
          <w:w w:val="95"/>
        </w:rPr>
        <w:t> </w:t>
      </w:r>
      <w:r>
        <w:rPr>
          <w:w w:val="95"/>
        </w:rPr>
        <w:t>объема</w:t>
      </w:r>
      <w:r>
        <w:rPr>
          <w:spacing w:val="-17"/>
          <w:w w:val="95"/>
        </w:rPr>
        <w:t> </w:t>
      </w:r>
      <w:r>
        <w:rPr>
          <w:w w:val="95"/>
        </w:rPr>
        <w:t>лечебных</w:t>
      </w:r>
      <w:r>
        <w:rPr>
          <w:spacing w:val="-17"/>
          <w:w w:val="95"/>
        </w:rPr>
        <w:t> </w:t>
      </w:r>
      <w:r>
        <w:rPr>
          <w:w w:val="95"/>
        </w:rPr>
        <w:t>мероприятий.</w:t>
      </w:r>
    </w:p>
    <w:p>
      <w:pPr>
        <w:pStyle w:val="BodyText"/>
        <w:spacing w:line="206" w:lineRule="auto" w:before="7"/>
        <w:ind w:left="117" w:right="38" w:firstLine="281"/>
      </w:pP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новорожденных</w:t>
      </w:r>
      <w:r>
        <w:rPr>
          <w:spacing w:val="-26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старше</w:t>
      </w:r>
      <w:r>
        <w:rPr>
          <w:spacing w:val="-26"/>
          <w:w w:val="95"/>
        </w:rPr>
        <w:t> </w:t>
      </w:r>
      <w:r>
        <w:rPr>
          <w:w w:val="95"/>
        </w:rPr>
        <w:t>4-дневного</w:t>
      </w:r>
      <w:r>
        <w:rPr>
          <w:spacing w:val="-25"/>
          <w:w w:val="95"/>
        </w:rPr>
        <w:t> </w:t>
      </w:r>
      <w:r>
        <w:rPr>
          <w:w w:val="95"/>
        </w:rPr>
        <w:t>возраста</w:t>
      </w:r>
      <w:r>
        <w:rPr>
          <w:spacing w:val="-26"/>
          <w:w w:val="95"/>
        </w:rPr>
        <w:t> </w:t>
      </w:r>
      <w:r>
        <w:rPr>
          <w:w w:val="95"/>
        </w:rPr>
        <w:t>диаг- ноз</w:t>
      </w:r>
      <w:r>
        <w:rPr>
          <w:spacing w:val="-26"/>
          <w:w w:val="95"/>
        </w:rPr>
        <w:t> </w:t>
      </w:r>
      <w:r>
        <w:rPr>
          <w:w w:val="95"/>
        </w:rPr>
        <w:t>«сепсис»</w:t>
      </w:r>
      <w:r>
        <w:rPr>
          <w:spacing w:val="-26"/>
          <w:w w:val="95"/>
        </w:rPr>
        <w:t> </w:t>
      </w:r>
      <w:r>
        <w:rPr>
          <w:w w:val="95"/>
        </w:rPr>
        <w:t>следует</w:t>
      </w:r>
      <w:r>
        <w:rPr>
          <w:spacing w:val="-25"/>
          <w:w w:val="95"/>
        </w:rPr>
        <w:t> </w:t>
      </w:r>
      <w:r>
        <w:rPr>
          <w:w w:val="95"/>
        </w:rPr>
        <w:t>предполагать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наличии</w:t>
      </w:r>
      <w:r>
        <w:rPr>
          <w:spacing w:val="-26"/>
          <w:w w:val="95"/>
        </w:rPr>
        <w:t> </w:t>
      </w:r>
      <w:r>
        <w:rPr>
          <w:w w:val="95"/>
        </w:rPr>
        <w:t>первичного инфекционно-воспалительного</w:t>
      </w:r>
      <w:r>
        <w:rPr>
          <w:spacing w:val="-24"/>
          <w:w w:val="95"/>
        </w:rPr>
        <w:t> </w:t>
      </w:r>
      <w:r>
        <w:rPr>
          <w:w w:val="95"/>
        </w:rPr>
        <w:t>очага,</w:t>
      </w:r>
      <w:r>
        <w:rPr>
          <w:spacing w:val="-24"/>
          <w:w w:val="95"/>
        </w:rPr>
        <w:t> </w:t>
      </w:r>
      <w:r>
        <w:rPr>
          <w:w w:val="95"/>
        </w:rPr>
        <w:t>нарушении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функций двух</w:t>
      </w:r>
      <w:r>
        <w:rPr>
          <w:spacing w:val="-6"/>
          <w:w w:val="95"/>
        </w:rPr>
        <w:t> </w:t>
      </w:r>
      <w:r>
        <w:rPr>
          <w:w w:val="95"/>
        </w:rPr>
        <w:t>или</w:t>
      </w:r>
      <w:r>
        <w:rPr>
          <w:spacing w:val="-5"/>
          <w:w w:val="95"/>
        </w:rPr>
        <w:t> </w:t>
      </w:r>
      <w:r>
        <w:rPr>
          <w:w w:val="95"/>
        </w:rPr>
        <w:t>более</w:t>
      </w:r>
      <w:r>
        <w:rPr>
          <w:spacing w:val="-5"/>
          <w:w w:val="95"/>
        </w:rPr>
        <w:t> </w:t>
      </w:r>
      <w:r>
        <w:rPr>
          <w:w w:val="95"/>
        </w:rPr>
        <w:t>систем</w:t>
      </w:r>
      <w:r>
        <w:rPr>
          <w:spacing w:val="-6"/>
          <w:w w:val="95"/>
        </w:rPr>
        <w:t> </w:t>
      </w:r>
      <w:r>
        <w:rPr>
          <w:w w:val="95"/>
        </w:rPr>
        <w:t>организма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хотя</w:t>
      </w:r>
      <w:r>
        <w:rPr>
          <w:spacing w:val="-5"/>
          <w:w w:val="95"/>
        </w:rPr>
        <w:t> </w:t>
      </w:r>
      <w:r>
        <w:rPr>
          <w:w w:val="95"/>
        </w:rPr>
        <w:t>бы</w:t>
      </w:r>
      <w:r>
        <w:rPr>
          <w:spacing w:val="-6"/>
          <w:w w:val="95"/>
        </w:rPr>
        <w:t> </w:t>
      </w:r>
      <w:r>
        <w:rPr>
          <w:w w:val="95"/>
        </w:rPr>
        <w:t>трех</w:t>
      </w:r>
      <w:r>
        <w:rPr>
          <w:spacing w:val="-5"/>
          <w:w w:val="95"/>
        </w:rPr>
        <w:t> </w:t>
      </w:r>
      <w:r>
        <w:rPr>
          <w:w w:val="95"/>
        </w:rPr>
        <w:t>из</w:t>
      </w:r>
      <w:r>
        <w:rPr>
          <w:spacing w:val="-5"/>
          <w:w w:val="95"/>
        </w:rPr>
        <w:t> </w:t>
      </w:r>
      <w:r>
        <w:rPr>
          <w:w w:val="95"/>
        </w:rPr>
        <w:t>перечи- сленных</w:t>
      </w:r>
      <w:r>
        <w:rPr>
          <w:spacing w:val="-22"/>
          <w:w w:val="95"/>
        </w:rPr>
        <w:t> </w:t>
      </w:r>
      <w:r>
        <w:rPr>
          <w:w w:val="95"/>
        </w:rPr>
        <w:t>признаков</w:t>
      </w:r>
      <w:r>
        <w:rPr>
          <w:spacing w:val="-20"/>
          <w:w w:val="95"/>
        </w:rPr>
        <w:t> </w:t>
      </w:r>
      <w:r>
        <w:rPr>
          <w:spacing w:val="-8"/>
          <w:w w:val="95"/>
        </w:rPr>
        <w:t>СВР.</w:t>
      </w:r>
      <w:r>
        <w:rPr>
          <w:spacing w:val="-21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является</w:t>
      </w:r>
      <w:r>
        <w:rPr>
          <w:spacing w:val="-22"/>
          <w:w w:val="95"/>
        </w:rPr>
        <w:t> </w:t>
      </w:r>
      <w:r>
        <w:rPr>
          <w:w w:val="95"/>
        </w:rPr>
        <w:t>основанием</w:t>
      </w:r>
      <w:r>
        <w:rPr>
          <w:spacing w:val="-21"/>
          <w:w w:val="95"/>
        </w:rPr>
        <w:t> </w:t>
      </w:r>
      <w:r>
        <w:rPr>
          <w:w w:val="95"/>
        </w:rPr>
        <w:t>для </w:t>
      </w:r>
      <w:r>
        <w:rPr>
          <w:spacing w:val="-4"/>
          <w:w w:val="90"/>
        </w:rPr>
        <w:t>немедленного </w:t>
      </w:r>
      <w:r>
        <w:rPr>
          <w:spacing w:val="-3"/>
          <w:w w:val="90"/>
        </w:rPr>
        <w:t>начала антибактериальной </w:t>
      </w:r>
      <w:r>
        <w:rPr>
          <w:w w:val="90"/>
        </w:rPr>
        <w:t>терапии и </w:t>
      </w:r>
      <w:r>
        <w:rPr>
          <w:spacing w:val="-3"/>
          <w:w w:val="90"/>
        </w:rPr>
        <w:t>комплекса </w:t>
      </w:r>
      <w:r>
        <w:rPr/>
        <w:t>лечебных</w:t>
      </w:r>
      <w:r>
        <w:rPr>
          <w:spacing w:val="-9"/>
        </w:rPr>
        <w:t> </w:t>
      </w:r>
      <w:r>
        <w:rPr/>
        <w:t>мероприятий.</w:t>
      </w:r>
    </w:p>
    <w:p>
      <w:pPr>
        <w:pStyle w:val="BodyText"/>
        <w:spacing w:line="206" w:lineRule="auto" w:before="9"/>
        <w:ind w:left="123" w:right="39" w:firstLine="282"/>
      </w:pPr>
      <w:r>
        <w:rPr>
          <w:w w:val="95"/>
        </w:rPr>
        <w:t>Однако,</w:t>
      </w:r>
      <w:r>
        <w:rPr>
          <w:spacing w:val="-24"/>
          <w:w w:val="95"/>
        </w:rPr>
        <w:t> </w:t>
      </w:r>
      <w:r>
        <w:rPr>
          <w:w w:val="95"/>
        </w:rPr>
        <w:t>понимая,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диагноз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3"/>
          <w:w w:val="95"/>
        </w:rPr>
        <w:t> </w:t>
      </w:r>
      <w:r>
        <w:rPr>
          <w:w w:val="95"/>
        </w:rPr>
        <w:t>до</w:t>
      </w:r>
      <w:r>
        <w:rPr>
          <w:spacing w:val="-23"/>
          <w:w w:val="95"/>
        </w:rPr>
        <w:t> </w:t>
      </w:r>
      <w:r>
        <w:rPr>
          <w:w w:val="95"/>
        </w:rPr>
        <w:t>настоящего</w:t>
      </w:r>
      <w:r>
        <w:rPr>
          <w:spacing w:val="-23"/>
          <w:w w:val="95"/>
        </w:rPr>
        <w:t> </w:t>
      </w:r>
      <w:r>
        <w:rPr>
          <w:w w:val="95"/>
        </w:rPr>
        <w:t>вре- </w:t>
      </w:r>
      <w:r>
        <w:rPr>
          <w:w w:val="90"/>
        </w:rPr>
        <w:t>мени остается клиническим диагнозом, целесообразно в тече- </w:t>
      </w:r>
      <w:r>
        <w:rPr>
          <w:w w:val="95"/>
        </w:rPr>
        <w:t>ние</w:t>
      </w:r>
      <w:r>
        <w:rPr>
          <w:spacing w:val="-36"/>
          <w:w w:val="95"/>
        </w:rPr>
        <w:t> </w:t>
      </w:r>
      <w:r>
        <w:rPr>
          <w:w w:val="95"/>
        </w:rPr>
        <w:t>5–7</w:t>
      </w:r>
      <w:r>
        <w:rPr>
          <w:spacing w:val="-36"/>
          <w:w w:val="95"/>
        </w:rPr>
        <w:t> </w:t>
      </w:r>
      <w:r>
        <w:rPr>
          <w:w w:val="95"/>
        </w:rPr>
        <w:t>дней</w:t>
      </w:r>
      <w:r>
        <w:rPr>
          <w:spacing w:val="-35"/>
          <w:w w:val="95"/>
        </w:rPr>
        <w:t> </w:t>
      </w:r>
      <w:r>
        <w:rPr>
          <w:w w:val="95"/>
        </w:rPr>
        <w:t>ретроспективно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подтвердить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>
          <w:spacing w:val="-36"/>
          <w:w w:val="95"/>
        </w:rPr>
        <w:t> </w:t>
      </w:r>
      <w:r>
        <w:rPr>
          <w:w w:val="95"/>
        </w:rPr>
        <w:t>или</w:t>
      </w:r>
      <w:r>
        <w:rPr>
          <w:spacing w:val="-36"/>
          <w:w w:val="95"/>
        </w:rPr>
        <w:t> </w:t>
      </w:r>
      <w:r>
        <w:rPr>
          <w:w w:val="95"/>
        </w:rPr>
        <w:t>отвергнуть. </w:t>
      </w:r>
      <w:r>
        <w:rPr>
          <w:w w:val="90"/>
        </w:rPr>
        <w:t>Исчезновение признаков системного воспалительного ответа </w:t>
      </w:r>
      <w:r>
        <w:rPr>
          <w:w w:val="95"/>
        </w:rPr>
        <w:t>параллельно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санацией</w:t>
      </w:r>
      <w:r>
        <w:rPr>
          <w:spacing w:val="-30"/>
          <w:w w:val="95"/>
        </w:rPr>
        <w:t> </w:t>
      </w:r>
      <w:r>
        <w:rPr>
          <w:w w:val="95"/>
        </w:rPr>
        <w:t>очага</w:t>
      </w:r>
      <w:r>
        <w:rPr>
          <w:spacing w:val="-30"/>
          <w:w w:val="95"/>
        </w:rPr>
        <w:t> </w:t>
      </w:r>
      <w:r>
        <w:rPr>
          <w:w w:val="95"/>
        </w:rPr>
        <w:t>инфекции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тем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30"/>
          <w:w w:val="95"/>
        </w:rPr>
        <w:t> </w:t>
      </w:r>
      <w:r>
        <w:rPr>
          <w:w w:val="95"/>
        </w:rPr>
        <w:t>отсутст- вие</w:t>
      </w:r>
      <w:r>
        <w:rPr>
          <w:spacing w:val="-20"/>
          <w:w w:val="95"/>
        </w:rPr>
        <w:t> </w:t>
      </w:r>
      <w:r>
        <w:rPr>
          <w:w w:val="95"/>
        </w:rPr>
        <w:t>связи</w:t>
      </w:r>
      <w:r>
        <w:rPr>
          <w:spacing w:val="-20"/>
          <w:w w:val="95"/>
        </w:rPr>
        <w:t> </w:t>
      </w:r>
      <w:r>
        <w:rPr>
          <w:w w:val="95"/>
        </w:rPr>
        <w:t>клинических</w:t>
      </w:r>
      <w:r>
        <w:rPr>
          <w:spacing w:val="-20"/>
          <w:w w:val="95"/>
        </w:rPr>
        <w:t> </w:t>
      </w:r>
      <w:r>
        <w:rPr>
          <w:w w:val="95"/>
        </w:rPr>
        <w:t>проявлений</w:t>
      </w:r>
      <w:r>
        <w:rPr>
          <w:spacing w:val="-19"/>
          <w:w w:val="95"/>
        </w:rPr>
        <w:t> </w:t>
      </w:r>
      <w:r>
        <w:rPr>
          <w:w w:val="95"/>
        </w:rPr>
        <w:t>СВО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инфекцией</w:t>
      </w:r>
      <w:r>
        <w:rPr>
          <w:spacing w:val="-20"/>
          <w:w w:val="95"/>
        </w:rPr>
        <w:t> </w:t>
      </w:r>
      <w:r>
        <w:rPr>
          <w:w w:val="95"/>
        </w:rPr>
        <w:t>свиде- тельствует</w:t>
      </w:r>
      <w:r>
        <w:rPr>
          <w:spacing w:val="-22"/>
          <w:w w:val="95"/>
        </w:rPr>
        <w:t> </w:t>
      </w:r>
      <w:r>
        <w:rPr>
          <w:w w:val="95"/>
        </w:rPr>
        <w:t>против</w:t>
      </w:r>
      <w:r>
        <w:rPr>
          <w:spacing w:val="-21"/>
          <w:w w:val="95"/>
        </w:rPr>
        <w:t> </w:t>
      </w:r>
      <w:r>
        <w:rPr>
          <w:w w:val="95"/>
        </w:rPr>
        <w:t>диагноза</w:t>
      </w:r>
      <w:r>
        <w:rPr>
          <w:spacing w:val="-21"/>
          <w:w w:val="95"/>
        </w:rPr>
        <w:t> </w:t>
      </w:r>
      <w:r>
        <w:rPr>
          <w:w w:val="95"/>
        </w:rPr>
        <w:t>«сепсис»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требует</w:t>
      </w:r>
      <w:r>
        <w:rPr>
          <w:spacing w:val="-22"/>
          <w:w w:val="95"/>
        </w:rPr>
        <w:t> </w:t>
      </w:r>
      <w:r>
        <w:rPr>
          <w:w w:val="95"/>
        </w:rPr>
        <w:t>дальнейшего </w:t>
      </w:r>
      <w:r>
        <w:rPr/>
        <w:t>диагностического</w:t>
      </w:r>
      <w:r>
        <w:rPr>
          <w:spacing w:val="-9"/>
        </w:rPr>
        <w:t> </w:t>
      </w:r>
      <w:r>
        <w:rPr/>
        <w:t>поиска.</w:t>
      </w:r>
    </w:p>
    <w:p>
      <w:pPr>
        <w:spacing w:line="206" w:lineRule="auto" w:before="128"/>
        <w:ind w:left="123" w:right="137" w:firstLine="279"/>
        <w:jc w:val="both"/>
        <w:rPr>
          <w:sz w:val="21"/>
        </w:rPr>
      </w:pPr>
      <w:r>
        <w:rPr/>
        <w:br w:type="column"/>
      </w:r>
      <w:r>
        <w:rPr>
          <w:b/>
          <w:i/>
          <w:spacing w:val="-3"/>
          <w:w w:val="95"/>
          <w:sz w:val="21"/>
        </w:rPr>
        <w:t>Обязательным</w:t>
      </w:r>
      <w:r>
        <w:rPr>
          <w:b/>
          <w:i/>
          <w:spacing w:val="-26"/>
          <w:w w:val="95"/>
          <w:sz w:val="21"/>
        </w:rPr>
        <w:t> </w:t>
      </w:r>
      <w:r>
        <w:rPr>
          <w:b/>
          <w:i/>
          <w:w w:val="95"/>
          <w:sz w:val="21"/>
        </w:rPr>
        <w:t>этапом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в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диагностике</w:t>
      </w:r>
      <w:r>
        <w:rPr>
          <w:b/>
          <w:i/>
          <w:spacing w:val="-25"/>
          <w:w w:val="95"/>
          <w:sz w:val="21"/>
        </w:rPr>
        <w:t> </w:t>
      </w:r>
      <w:r>
        <w:rPr>
          <w:b/>
          <w:i/>
          <w:w w:val="95"/>
          <w:sz w:val="21"/>
        </w:rPr>
        <w:t>сепсиса</w:t>
      </w:r>
      <w:r>
        <w:rPr>
          <w:b/>
          <w:i/>
          <w:spacing w:val="-26"/>
          <w:w w:val="95"/>
          <w:sz w:val="21"/>
        </w:rPr>
        <w:t> </w:t>
      </w:r>
      <w:r>
        <w:rPr>
          <w:b/>
          <w:i/>
          <w:w w:val="95"/>
          <w:sz w:val="21"/>
        </w:rPr>
        <w:t>являются </w:t>
      </w:r>
      <w:r>
        <w:rPr>
          <w:b/>
          <w:i/>
          <w:w w:val="95"/>
          <w:sz w:val="21"/>
        </w:rPr>
        <w:t>микробиологические исследования </w:t>
      </w:r>
      <w:r>
        <w:rPr>
          <w:w w:val="95"/>
          <w:sz w:val="21"/>
        </w:rPr>
        <w:t>крови, спинномозговой </w:t>
      </w:r>
      <w:r>
        <w:rPr>
          <w:w w:val="90"/>
          <w:sz w:val="21"/>
        </w:rPr>
        <w:t>жидкости (по клиническим показаниям), аспирата из трахеи, </w:t>
      </w:r>
      <w:r>
        <w:rPr>
          <w:sz w:val="21"/>
        </w:rPr>
        <w:t>мочи,</w:t>
      </w:r>
      <w:r>
        <w:rPr>
          <w:spacing w:val="-12"/>
          <w:sz w:val="21"/>
        </w:rPr>
        <w:t> </w:t>
      </w:r>
      <w:r>
        <w:rPr>
          <w:sz w:val="21"/>
        </w:rPr>
        <w:t>отделяемого</w:t>
      </w:r>
      <w:r>
        <w:rPr>
          <w:spacing w:val="-12"/>
          <w:sz w:val="21"/>
        </w:rPr>
        <w:t> </w:t>
      </w:r>
      <w:r>
        <w:rPr>
          <w:sz w:val="21"/>
        </w:rPr>
        <w:t>из</w:t>
      </w:r>
      <w:r>
        <w:rPr>
          <w:spacing w:val="-12"/>
          <w:sz w:val="21"/>
        </w:rPr>
        <w:t> </w:t>
      </w:r>
      <w:r>
        <w:rPr>
          <w:sz w:val="21"/>
        </w:rPr>
        <w:t>гнойных</w:t>
      </w:r>
      <w:r>
        <w:rPr>
          <w:spacing w:val="-12"/>
          <w:sz w:val="21"/>
        </w:rPr>
        <w:t> </w:t>
      </w:r>
      <w:r>
        <w:rPr>
          <w:sz w:val="21"/>
        </w:rPr>
        <w:t>очагов.</w:t>
      </w:r>
    </w:p>
    <w:p>
      <w:pPr>
        <w:pStyle w:val="BodyText"/>
        <w:spacing w:line="206" w:lineRule="auto" w:before="5"/>
        <w:ind w:left="125" w:right="117" w:firstLine="285"/>
      </w:pPr>
      <w:r>
        <w:rPr>
          <w:i/>
        </w:rPr>
        <w:t>Забор крови для микробиологического исследования </w:t>
      </w:r>
      <w:r>
        <w:rPr>
          <w:spacing w:val="2"/>
        </w:rPr>
        <w:t>необ- </w:t>
      </w:r>
      <w:r>
        <w:rPr>
          <w:w w:val="95"/>
        </w:rPr>
        <w:t>ходимо</w:t>
      </w:r>
      <w:r>
        <w:rPr>
          <w:spacing w:val="-23"/>
          <w:w w:val="95"/>
        </w:rPr>
        <w:t> </w:t>
      </w:r>
      <w:r>
        <w:rPr>
          <w:w w:val="95"/>
        </w:rPr>
        <w:t>осуществлять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асептических</w:t>
      </w:r>
      <w:r>
        <w:rPr>
          <w:spacing w:val="-23"/>
          <w:w w:val="95"/>
        </w:rPr>
        <w:t> </w:t>
      </w:r>
      <w:r>
        <w:rPr>
          <w:w w:val="95"/>
        </w:rPr>
        <w:t>условиях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пункции интактной</w:t>
      </w:r>
      <w:r>
        <w:rPr>
          <w:spacing w:val="-27"/>
          <w:w w:val="95"/>
        </w:rPr>
        <w:t> </w:t>
      </w:r>
      <w:r>
        <w:rPr>
          <w:w w:val="95"/>
        </w:rPr>
        <w:t>периферической</w:t>
      </w:r>
      <w:r>
        <w:rPr>
          <w:spacing w:val="-27"/>
          <w:w w:val="95"/>
        </w:rPr>
        <w:t> </w:t>
      </w:r>
      <w:r>
        <w:rPr>
          <w:w w:val="95"/>
        </w:rPr>
        <w:t>вены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первой</w:t>
      </w:r>
      <w:r>
        <w:rPr>
          <w:spacing w:val="-26"/>
          <w:w w:val="95"/>
        </w:rPr>
        <w:t> </w:t>
      </w:r>
      <w:r>
        <w:rPr>
          <w:w w:val="95"/>
        </w:rPr>
        <w:t>пункции</w:t>
      </w:r>
      <w:r>
        <w:rPr>
          <w:spacing w:val="-27"/>
          <w:w w:val="95"/>
        </w:rPr>
        <w:t> </w:t>
      </w:r>
      <w:r>
        <w:rPr>
          <w:w w:val="95"/>
        </w:rPr>
        <w:t>цент- ральной</w:t>
      </w:r>
      <w:r>
        <w:rPr>
          <w:spacing w:val="-27"/>
          <w:w w:val="95"/>
        </w:rPr>
        <w:t> </w:t>
      </w:r>
      <w:r>
        <w:rPr>
          <w:w w:val="95"/>
        </w:rPr>
        <w:t>вены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постановки</w:t>
      </w:r>
      <w:r>
        <w:rPr>
          <w:spacing w:val="-27"/>
          <w:w w:val="95"/>
        </w:rPr>
        <w:t> </w:t>
      </w:r>
      <w:r>
        <w:rPr>
          <w:w w:val="95"/>
        </w:rPr>
        <w:t>катетера.</w:t>
      </w:r>
      <w:r>
        <w:rPr>
          <w:spacing w:val="-26"/>
          <w:w w:val="95"/>
        </w:rPr>
        <w:t> </w:t>
      </w:r>
      <w:r>
        <w:rPr>
          <w:w w:val="95"/>
        </w:rPr>
        <w:t>Недопустимо</w:t>
      </w:r>
      <w:r>
        <w:rPr>
          <w:spacing w:val="-27"/>
          <w:w w:val="95"/>
        </w:rPr>
        <w:t> </w:t>
      </w:r>
      <w:r>
        <w:rPr>
          <w:w w:val="95"/>
        </w:rPr>
        <w:t>прово- </w:t>
      </w:r>
      <w:r>
        <w:rPr>
          <w:spacing w:val="-3"/>
          <w:w w:val="90"/>
        </w:rPr>
        <w:t>дить </w:t>
      </w:r>
      <w:r>
        <w:rPr>
          <w:w w:val="90"/>
        </w:rPr>
        <w:t>забор </w:t>
      </w:r>
      <w:r>
        <w:rPr>
          <w:spacing w:val="-3"/>
          <w:w w:val="90"/>
        </w:rPr>
        <w:t>крови </w:t>
      </w:r>
      <w:r>
        <w:rPr>
          <w:w w:val="90"/>
        </w:rPr>
        <w:t>для посева из </w:t>
      </w:r>
      <w:r>
        <w:rPr>
          <w:spacing w:val="-4"/>
          <w:w w:val="90"/>
        </w:rPr>
        <w:t>длительно </w:t>
      </w:r>
      <w:r>
        <w:rPr>
          <w:spacing w:val="-3"/>
          <w:w w:val="90"/>
        </w:rPr>
        <w:t>функционирующего </w:t>
      </w:r>
      <w:r>
        <w:rPr>
          <w:w w:val="90"/>
        </w:rPr>
        <w:t>катетера</w:t>
      </w:r>
      <w:r>
        <w:rPr>
          <w:spacing w:val="-10"/>
          <w:w w:val="90"/>
        </w:rPr>
        <w:t> </w:t>
      </w:r>
      <w:r>
        <w:rPr>
          <w:w w:val="90"/>
        </w:rPr>
        <w:t>(это</w:t>
      </w:r>
      <w:r>
        <w:rPr>
          <w:spacing w:val="-9"/>
          <w:w w:val="90"/>
        </w:rPr>
        <w:t> </w:t>
      </w:r>
      <w:r>
        <w:rPr>
          <w:w w:val="90"/>
        </w:rPr>
        <w:t>целесообразно</w:t>
      </w:r>
      <w:r>
        <w:rPr>
          <w:spacing w:val="-9"/>
          <w:w w:val="90"/>
        </w:rPr>
        <w:t> </w:t>
      </w:r>
      <w:r>
        <w:rPr>
          <w:w w:val="90"/>
        </w:rPr>
        <w:t>лишь</w:t>
      </w:r>
      <w:r>
        <w:rPr>
          <w:spacing w:val="-9"/>
          <w:w w:val="90"/>
        </w:rPr>
        <w:t> </w:t>
      </w:r>
      <w:r>
        <w:rPr>
          <w:w w:val="90"/>
        </w:rPr>
        <w:t>при</w:t>
      </w:r>
      <w:r>
        <w:rPr>
          <w:spacing w:val="-10"/>
          <w:w w:val="90"/>
        </w:rPr>
        <w:t> </w:t>
      </w:r>
      <w:r>
        <w:rPr>
          <w:w w:val="90"/>
        </w:rPr>
        <w:t>изучении</w:t>
      </w:r>
      <w:r>
        <w:rPr>
          <w:spacing w:val="-9"/>
          <w:w w:val="90"/>
        </w:rPr>
        <w:t> </w:t>
      </w:r>
      <w:r>
        <w:rPr>
          <w:w w:val="90"/>
        </w:rPr>
        <w:t>эпидемиоло- </w:t>
      </w:r>
      <w:r>
        <w:rPr>
          <w:w w:val="95"/>
        </w:rPr>
        <w:t>гической</w:t>
      </w:r>
      <w:r>
        <w:rPr>
          <w:spacing w:val="-31"/>
          <w:w w:val="95"/>
        </w:rPr>
        <w:t> </w:t>
      </w:r>
      <w:r>
        <w:rPr>
          <w:w w:val="95"/>
        </w:rPr>
        <w:t>ситуации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отделении).</w:t>
      </w:r>
      <w:r>
        <w:rPr>
          <w:spacing w:val="-31"/>
          <w:w w:val="95"/>
        </w:rPr>
        <w:t> </w:t>
      </w:r>
      <w:r>
        <w:rPr>
          <w:w w:val="95"/>
        </w:rPr>
        <w:t>Оптимальный</w:t>
      </w:r>
      <w:r>
        <w:rPr>
          <w:spacing w:val="-30"/>
          <w:w w:val="95"/>
        </w:rPr>
        <w:t> </w:t>
      </w:r>
      <w:r>
        <w:rPr>
          <w:w w:val="95"/>
        </w:rPr>
        <w:t>объем</w:t>
      </w:r>
      <w:r>
        <w:rPr>
          <w:spacing w:val="-30"/>
          <w:w w:val="95"/>
        </w:rPr>
        <w:t> </w:t>
      </w:r>
      <w:r>
        <w:rPr>
          <w:w w:val="95"/>
        </w:rPr>
        <w:t>крови для </w:t>
      </w:r>
      <w:r>
        <w:rPr>
          <w:spacing w:val="2"/>
          <w:w w:val="95"/>
        </w:rPr>
        <w:t>посева </w:t>
      </w:r>
      <w:r>
        <w:rPr>
          <w:w w:val="95"/>
        </w:rPr>
        <w:t>— 1 мл или более. При технических </w:t>
      </w:r>
      <w:r>
        <w:rPr>
          <w:spacing w:val="2"/>
          <w:w w:val="95"/>
        </w:rPr>
        <w:t>трудностях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получении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меньшего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объема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крови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увеличивается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риск </w:t>
      </w:r>
      <w:r>
        <w:rPr>
          <w:spacing w:val="2"/>
          <w:w w:val="90"/>
        </w:rPr>
        <w:t>получения ложноотрицательных результатов </w:t>
      </w:r>
      <w:r>
        <w:rPr>
          <w:w w:val="90"/>
        </w:rPr>
        <w:t>при </w:t>
      </w:r>
      <w:r>
        <w:rPr>
          <w:spacing w:val="3"/>
          <w:w w:val="90"/>
        </w:rPr>
        <w:t>наличии </w:t>
      </w:r>
      <w:r>
        <w:rPr>
          <w:spacing w:val="-4"/>
          <w:w w:val="95"/>
        </w:rPr>
        <w:t>низкой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концентрации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бактерий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кровотоке,</w:t>
      </w:r>
      <w:r>
        <w:rPr>
          <w:spacing w:val="-36"/>
          <w:w w:val="95"/>
        </w:rPr>
        <w:t> </w:t>
      </w:r>
      <w:r>
        <w:rPr>
          <w:w w:val="95"/>
        </w:rPr>
        <w:t>особенно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фоне </w:t>
      </w:r>
      <w:r>
        <w:rPr/>
        <w:t>эффективной антибактериальной</w:t>
      </w:r>
      <w:r>
        <w:rPr>
          <w:spacing w:val="-33"/>
        </w:rPr>
        <w:t> </w:t>
      </w:r>
      <w:r>
        <w:rPr/>
        <w:t>терапии.</w:t>
      </w:r>
    </w:p>
    <w:p>
      <w:pPr>
        <w:pStyle w:val="BodyText"/>
        <w:spacing w:line="206" w:lineRule="auto" w:before="16"/>
        <w:ind w:left="115" w:right="117" w:firstLine="295"/>
      </w:pPr>
      <w:r>
        <w:rPr>
          <w:w w:val="90"/>
        </w:rPr>
        <w:t>Бактериемия — не абсолютный диагностический признак сепсиса, </w:t>
      </w:r>
      <w:r>
        <w:rPr>
          <w:spacing w:val="-3"/>
          <w:w w:val="90"/>
        </w:rPr>
        <w:t>хотя </w:t>
      </w:r>
      <w:r>
        <w:rPr>
          <w:w w:val="90"/>
        </w:rPr>
        <w:t>в ряде стран диагноз «неонатальный </w:t>
      </w:r>
      <w:r>
        <w:rPr>
          <w:spacing w:val="-3"/>
          <w:w w:val="90"/>
        </w:rPr>
        <w:t>сепсис» </w:t>
      </w:r>
      <w:r>
        <w:rPr>
          <w:spacing w:val="-4"/>
          <w:w w:val="90"/>
        </w:rPr>
        <w:t>под- </w:t>
      </w:r>
      <w:r>
        <w:rPr>
          <w:w w:val="90"/>
        </w:rPr>
        <w:t>тверждают только при положительном результате микробио- </w:t>
      </w:r>
      <w:r>
        <w:rPr>
          <w:w w:val="95"/>
        </w:rPr>
        <w:t>логического исследования крови. </w:t>
      </w:r>
      <w:r>
        <w:rPr>
          <w:i/>
          <w:w w:val="95"/>
        </w:rPr>
        <w:t>Ложноотрицательные </w:t>
      </w:r>
      <w:r>
        <w:rPr>
          <w:i/>
          <w:spacing w:val="2"/>
          <w:w w:val="95"/>
        </w:rPr>
        <w:t>ре- </w:t>
      </w:r>
      <w:r>
        <w:rPr>
          <w:i/>
          <w:spacing w:val="-5"/>
          <w:w w:val="95"/>
        </w:rPr>
        <w:t>зультаты</w:t>
      </w:r>
      <w:r>
        <w:rPr>
          <w:i/>
          <w:spacing w:val="-20"/>
          <w:w w:val="95"/>
        </w:rPr>
        <w:t> </w:t>
      </w:r>
      <w:r>
        <w:rPr>
          <w:i/>
          <w:spacing w:val="-3"/>
          <w:w w:val="95"/>
        </w:rPr>
        <w:t>посева</w:t>
      </w:r>
      <w:r>
        <w:rPr>
          <w:i/>
          <w:spacing w:val="-20"/>
          <w:w w:val="95"/>
        </w:rPr>
        <w:t> </w:t>
      </w:r>
      <w:r>
        <w:rPr>
          <w:i/>
          <w:spacing w:val="-3"/>
          <w:w w:val="95"/>
        </w:rPr>
        <w:t>крови</w:t>
      </w:r>
      <w:r>
        <w:rPr>
          <w:i/>
          <w:spacing w:val="-21"/>
          <w:w w:val="95"/>
        </w:rPr>
        <w:t> </w:t>
      </w:r>
      <w:r>
        <w:rPr>
          <w:spacing w:val="-4"/>
          <w:w w:val="95"/>
        </w:rPr>
        <w:t>можно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получить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заборе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материала </w:t>
      </w:r>
      <w:r>
        <w:rPr>
          <w:w w:val="90"/>
        </w:rPr>
        <w:t>после</w:t>
      </w:r>
      <w:r>
        <w:rPr>
          <w:spacing w:val="-8"/>
          <w:w w:val="90"/>
        </w:rPr>
        <w:t> </w:t>
      </w:r>
      <w:r>
        <w:rPr>
          <w:w w:val="90"/>
        </w:rPr>
        <w:t>начала</w:t>
      </w:r>
      <w:r>
        <w:rPr>
          <w:spacing w:val="-8"/>
          <w:w w:val="90"/>
        </w:rPr>
        <w:t> </w:t>
      </w:r>
      <w:r>
        <w:rPr>
          <w:w w:val="90"/>
        </w:rPr>
        <w:t>антибактериальной</w:t>
      </w:r>
      <w:r>
        <w:rPr>
          <w:spacing w:val="-8"/>
          <w:w w:val="90"/>
        </w:rPr>
        <w:t> </w:t>
      </w:r>
      <w:r>
        <w:rPr>
          <w:w w:val="90"/>
        </w:rPr>
        <w:t>терапии.</w:t>
      </w:r>
      <w:r>
        <w:rPr>
          <w:spacing w:val="-8"/>
          <w:w w:val="90"/>
        </w:rPr>
        <w:t> </w:t>
      </w:r>
      <w:r>
        <w:rPr>
          <w:w w:val="90"/>
        </w:rPr>
        <w:t>Кроме</w:t>
      </w:r>
      <w:r>
        <w:rPr>
          <w:spacing w:val="-8"/>
          <w:w w:val="90"/>
        </w:rPr>
        <w:t> </w:t>
      </w:r>
      <w:r>
        <w:rPr>
          <w:w w:val="90"/>
        </w:rPr>
        <w:t>того,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ложно- </w:t>
      </w:r>
      <w:r>
        <w:rPr>
          <w:w w:val="90"/>
        </w:rPr>
        <w:t>отрицательные результаты посева крови могут определяться малым объемом крови при небольшой степени бактериемии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несовершенством</w:t>
      </w:r>
      <w:r>
        <w:rPr>
          <w:spacing w:val="-28"/>
          <w:w w:val="95"/>
        </w:rPr>
        <w:t> </w:t>
      </w:r>
      <w:r>
        <w:rPr>
          <w:w w:val="95"/>
        </w:rPr>
        <w:t>лабораторной</w:t>
      </w:r>
      <w:r>
        <w:rPr>
          <w:spacing w:val="-27"/>
          <w:w w:val="95"/>
        </w:rPr>
        <w:t> </w:t>
      </w:r>
      <w:r>
        <w:rPr>
          <w:w w:val="95"/>
        </w:rPr>
        <w:t>диагностики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современ- ном</w:t>
      </w:r>
      <w:r>
        <w:rPr>
          <w:spacing w:val="-13"/>
          <w:w w:val="95"/>
        </w:rPr>
        <w:t> </w:t>
      </w:r>
      <w:r>
        <w:rPr>
          <w:w w:val="95"/>
        </w:rPr>
        <w:t>этапе,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так</w:t>
      </w:r>
      <w:r>
        <w:rPr>
          <w:spacing w:val="-12"/>
          <w:w w:val="95"/>
        </w:rPr>
        <w:t> </w:t>
      </w:r>
      <w:r>
        <w:rPr>
          <w:w w:val="95"/>
        </w:rPr>
        <w:t>как</w:t>
      </w:r>
      <w:r>
        <w:rPr>
          <w:spacing w:val="-13"/>
          <w:w w:val="95"/>
        </w:rPr>
        <w:t> </w:t>
      </w:r>
      <w:r>
        <w:rPr>
          <w:w w:val="95"/>
        </w:rPr>
        <w:t>целый</w:t>
      </w:r>
      <w:r>
        <w:rPr>
          <w:spacing w:val="-13"/>
          <w:w w:val="95"/>
        </w:rPr>
        <w:t> </w:t>
      </w:r>
      <w:r>
        <w:rPr>
          <w:w w:val="95"/>
        </w:rPr>
        <w:t>ряд</w:t>
      </w:r>
      <w:r>
        <w:rPr>
          <w:spacing w:val="-12"/>
          <w:w w:val="95"/>
        </w:rPr>
        <w:t> </w:t>
      </w:r>
      <w:r>
        <w:rPr>
          <w:w w:val="95"/>
        </w:rPr>
        <w:t>возбудителей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требует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особых, </w:t>
      </w:r>
      <w:r>
        <w:rPr>
          <w:w w:val="90"/>
        </w:rPr>
        <w:t>специфических питательных сред и не может быть определен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стандартном</w:t>
      </w:r>
      <w:r>
        <w:rPr>
          <w:spacing w:val="-23"/>
          <w:w w:val="95"/>
        </w:rPr>
        <w:t> </w:t>
      </w:r>
      <w:r>
        <w:rPr>
          <w:w w:val="95"/>
        </w:rPr>
        <w:t>исследовании.</w:t>
      </w:r>
      <w:r>
        <w:rPr>
          <w:spacing w:val="-24"/>
          <w:w w:val="95"/>
        </w:rPr>
        <w:t> </w:t>
      </w:r>
      <w:r>
        <w:rPr>
          <w:i/>
          <w:spacing w:val="-3"/>
          <w:w w:val="95"/>
        </w:rPr>
        <w:t>Ложноположительные</w:t>
      </w:r>
      <w:r>
        <w:rPr>
          <w:i/>
          <w:spacing w:val="-23"/>
          <w:w w:val="95"/>
        </w:rPr>
        <w:t> </w:t>
      </w:r>
      <w:r>
        <w:rPr>
          <w:i/>
          <w:w w:val="95"/>
        </w:rPr>
        <w:t>резуль- </w:t>
      </w:r>
      <w:r>
        <w:rPr>
          <w:i/>
          <w:spacing w:val="-3"/>
          <w:w w:val="95"/>
        </w:rPr>
        <w:t>таты</w:t>
      </w:r>
      <w:r>
        <w:rPr>
          <w:i/>
          <w:spacing w:val="-24"/>
          <w:w w:val="95"/>
        </w:rPr>
        <w:t> </w:t>
      </w:r>
      <w:r>
        <w:rPr>
          <w:i/>
          <w:w w:val="95"/>
        </w:rPr>
        <w:t>посева</w:t>
      </w:r>
      <w:r>
        <w:rPr>
          <w:i/>
          <w:spacing w:val="-23"/>
          <w:w w:val="95"/>
        </w:rPr>
        <w:t> </w:t>
      </w:r>
      <w:r>
        <w:rPr>
          <w:i/>
          <w:spacing w:val="-3"/>
          <w:w w:val="95"/>
        </w:rPr>
        <w:t>крови</w:t>
      </w:r>
      <w:r>
        <w:rPr>
          <w:i/>
          <w:spacing w:val="-24"/>
          <w:w w:val="95"/>
        </w:rPr>
        <w:t> </w:t>
      </w:r>
      <w:r>
        <w:rPr>
          <w:w w:val="95"/>
        </w:rPr>
        <w:t>также</w:t>
      </w:r>
      <w:r>
        <w:rPr>
          <w:spacing w:val="-23"/>
          <w:w w:val="95"/>
        </w:rPr>
        <w:t> </w:t>
      </w:r>
      <w:r>
        <w:rPr>
          <w:w w:val="95"/>
        </w:rPr>
        <w:t>возможны,</w:t>
      </w:r>
      <w:r>
        <w:rPr>
          <w:spacing w:val="-23"/>
          <w:w w:val="95"/>
        </w:rPr>
        <w:t> </w:t>
      </w:r>
      <w:r>
        <w:rPr>
          <w:w w:val="95"/>
        </w:rPr>
        <w:t>поскольку</w:t>
      </w:r>
      <w:r>
        <w:rPr>
          <w:spacing w:val="-23"/>
          <w:w w:val="95"/>
        </w:rPr>
        <w:t> </w:t>
      </w:r>
      <w:r>
        <w:rPr>
          <w:w w:val="95"/>
        </w:rPr>
        <w:t>бактериемию можно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транзиторно</w:t>
      </w:r>
      <w:r>
        <w:rPr>
          <w:spacing w:val="-21"/>
          <w:w w:val="95"/>
        </w:rPr>
        <w:t> </w:t>
      </w:r>
      <w:r>
        <w:rPr>
          <w:w w:val="95"/>
        </w:rPr>
        <w:t>наблюдать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любом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инфекционном </w:t>
      </w:r>
      <w:r>
        <w:rPr/>
        <w:t>заболевании бактериальной</w:t>
      </w:r>
      <w:r>
        <w:rPr>
          <w:spacing w:val="-27"/>
        </w:rPr>
        <w:t> </w:t>
      </w:r>
      <w:r>
        <w:rPr/>
        <w:t>природы.</w:t>
      </w:r>
    </w:p>
    <w:p>
      <w:pPr>
        <w:pStyle w:val="BodyText"/>
        <w:spacing w:line="206" w:lineRule="auto" w:before="21"/>
        <w:ind w:left="129" w:right="118" w:firstLine="281"/>
      </w:pPr>
      <w:r>
        <w:rPr>
          <w:spacing w:val="3"/>
          <w:w w:val="95"/>
        </w:rPr>
        <w:t>Наряду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исследованием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гемокультуры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этиологическая </w:t>
      </w:r>
      <w:r>
        <w:rPr>
          <w:w w:val="90"/>
        </w:rPr>
        <w:t>диагностика сепсиса включает микробиологическое исследо- </w:t>
      </w:r>
      <w:r>
        <w:rPr>
          <w:w w:val="95"/>
        </w:rPr>
        <w:t>вание</w:t>
      </w:r>
      <w:r>
        <w:rPr>
          <w:spacing w:val="-27"/>
          <w:w w:val="95"/>
        </w:rPr>
        <w:t> </w:t>
      </w:r>
      <w:r>
        <w:rPr>
          <w:w w:val="95"/>
        </w:rPr>
        <w:t>отделяемого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первичного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метастатических</w:t>
      </w:r>
      <w:r>
        <w:rPr>
          <w:spacing w:val="-27"/>
          <w:w w:val="95"/>
        </w:rPr>
        <w:t> </w:t>
      </w:r>
      <w:r>
        <w:rPr>
          <w:w w:val="95"/>
        </w:rPr>
        <w:t>очагов.</w:t>
      </w:r>
    </w:p>
    <w:p>
      <w:pPr>
        <w:spacing w:line="206" w:lineRule="auto" w:before="4"/>
        <w:ind w:left="118" w:right="118" w:firstLine="295"/>
        <w:jc w:val="both"/>
        <w:rPr>
          <w:sz w:val="21"/>
        </w:rPr>
      </w:pPr>
      <w:r>
        <w:rPr>
          <w:rFonts w:ascii="Times New Roman" w:hAnsi="Times New Roman"/>
          <w:b/>
          <w:w w:val="95"/>
          <w:sz w:val="21"/>
        </w:rPr>
        <w:t>Дифференциальный диагноз. </w:t>
      </w:r>
      <w:r>
        <w:rPr>
          <w:w w:val="95"/>
          <w:sz w:val="21"/>
        </w:rPr>
        <w:t>Неонатальный сепсис сле- </w:t>
      </w:r>
      <w:r>
        <w:rPr>
          <w:w w:val="90"/>
          <w:sz w:val="21"/>
        </w:rPr>
        <w:t>дует дифференцировать с </w:t>
      </w:r>
      <w:r>
        <w:rPr>
          <w:b/>
          <w:i/>
          <w:w w:val="90"/>
          <w:sz w:val="21"/>
        </w:rPr>
        <w:t>врожденными генерализованными </w:t>
      </w:r>
      <w:r>
        <w:rPr>
          <w:b/>
          <w:i/>
          <w:w w:val="90"/>
          <w:sz w:val="21"/>
        </w:rPr>
        <w:t>формами вирусных инфекций</w:t>
      </w:r>
      <w:r>
        <w:rPr>
          <w:w w:val="90"/>
          <w:sz w:val="21"/>
        </w:rPr>
        <w:t>. Дифференциальная диагности- ка основывается на проведении микробиологического, моле-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4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2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0" w:right="44"/>
      </w:pPr>
      <w:r>
        <w:rPr>
          <w:spacing w:val="-4"/>
          <w:w w:val="90"/>
        </w:rPr>
        <w:t>кулярно-биологического </w:t>
      </w:r>
      <w:r>
        <w:rPr>
          <w:w w:val="90"/>
        </w:rPr>
        <w:t>или </w:t>
      </w:r>
      <w:r>
        <w:rPr>
          <w:spacing w:val="-4"/>
          <w:w w:val="90"/>
        </w:rPr>
        <w:t>вирусологического исследования </w:t>
      </w:r>
      <w:r>
        <w:rPr>
          <w:w w:val="95"/>
        </w:rPr>
        <w:t>крови,</w:t>
      </w:r>
      <w:r>
        <w:rPr>
          <w:spacing w:val="-26"/>
          <w:w w:val="95"/>
        </w:rPr>
        <w:t> </w:t>
      </w:r>
      <w:r>
        <w:rPr>
          <w:w w:val="95"/>
        </w:rPr>
        <w:t>спинномозговой</w:t>
      </w:r>
      <w:r>
        <w:rPr>
          <w:spacing w:val="-26"/>
          <w:w w:val="95"/>
        </w:rPr>
        <w:t> </w:t>
      </w:r>
      <w:r>
        <w:rPr>
          <w:w w:val="95"/>
        </w:rPr>
        <w:t>жидкости,</w:t>
      </w:r>
      <w:r>
        <w:rPr>
          <w:spacing w:val="-25"/>
          <w:w w:val="95"/>
        </w:rPr>
        <w:t> </w:t>
      </w:r>
      <w:r>
        <w:rPr>
          <w:w w:val="95"/>
        </w:rPr>
        <w:t>мочи,</w:t>
      </w:r>
      <w:r>
        <w:rPr>
          <w:spacing w:val="-26"/>
          <w:w w:val="95"/>
        </w:rPr>
        <w:t> </w:t>
      </w:r>
      <w:r>
        <w:rPr>
          <w:w w:val="95"/>
        </w:rPr>
        <w:t>аспирата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трахеи или</w:t>
      </w:r>
      <w:r>
        <w:rPr>
          <w:spacing w:val="-28"/>
          <w:w w:val="95"/>
        </w:rPr>
        <w:t> </w:t>
      </w:r>
      <w:r>
        <w:rPr>
          <w:w w:val="95"/>
        </w:rPr>
        <w:t>слюны</w:t>
      </w:r>
      <w:r>
        <w:rPr>
          <w:spacing w:val="-27"/>
          <w:w w:val="95"/>
        </w:rPr>
        <w:t> </w:t>
      </w:r>
      <w:r>
        <w:rPr>
          <w:w w:val="95"/>
        </w:rPr>
        <w:t>методом</w:t>
      </w:r>
      <w:r>
        <w:rPr>
          <w:spacing w:val="-27"/>
          <w:w w:val="95"/>
        </w:rPr>
        <w:t> </w:t>
      </w:r>
      <w:r>
        <w:rPr>
          <w:w w:val="95"/>
        </w:rPr>
        <w:t>ПЦР</w:t>
      </w:r>
      <w:r>
        <w:rPr>
          <w:spacing w:val="-27"/>
          <w:w w:val="95"/>
        </w:rPr>
        <w:t> </w:t>
      </w:r>
      <w:r>
        <w:rPr>
          <w:w w:val="95"/>
        </w:rPr>
        <w:t>и/или</w:t>
      </w:r>
      <w:r>
        <w:rPr>
          <w:spacing w:val="-28"/>
          <w:w w:val="95"/>
        </w:rPr>
        <w:t> </w:t>
      </w:r>
      <w:r>
        <w:rPr>
          <w:w w:val="95"/>
        </w:rPr>
        <w:t>культуральным</w:t>
      </w:r>
      <w:r>
        <w:rPr>
          <w:spacing w:val="-27"/>
          <w:w w:val="95"/>
        </w:rPr>
        <w:t> </w:t>
      </w:r>
      <w:r>
        <w:rPr>
          <w:w w:val="95"/>
        </w:rPr>
        <w:t>методом,</w:t>
      </w:r>
      <w:r>
        <w:rPr>
          <w:spacing w:val="-27"/>
          <w:w w:val="95"/>
        </w:rPr>
        <w:t> </w:t>
      </w:r>
      <w:r>
        <w:rPr>
          <w:w w:val="95"/>
        </w:rPr>
        <w:t>се- </w:t>
      </w:r>
      <w:r>
        <w:rPr>
          <w:spacing w:val="-4"/>
          <w:w w:val="95"/>
        </w:rPr>
        <w:t>рологических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исследований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уровней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специфических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IgM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IgG </w:t>
      </w:r>
      <w:r>
        <w:rPr/>
        <w:t>в</w:t>
      </w:r>
      <w:r>
        <w:rPr>
          <w:spacing w:val="-12"/>
        </w:rPr>
        <w:t> </w:t>
      </w:r>
      <w:r>
        <w:rPr/>
        <w:t>сыворотке</w:t>
      </w:r>
      <w:r>
        <w:rPr>
          <w:spacing w:val="-12"/>
        </w:rPr>
        <w:t> </w:t>
      </w:r>
      <w:r>
        <w:rPr/>
        <w:t>крови,</w:t>
      </w:r>
      <w:r>
        <w:rPr>
          <w:spacing w:val="-11"/>
        </w:rPr>
        <w:t> </w:t>
      </w:r>
      <w:r>
        <w:rPr/>
        <w:t>а</w:t>
      </w:r>
      <w:r>
        <w:rPr>
          <w:spacing w:val="-12"/>
        </w:rPr>
        <w:t> </w:t>
      </w:r>
      <w:r>
        <w:rPr/>
        <w:t>также</w:t>
      </w:r>
      <w:r>
        <w:rPr>
          <w:spacing w:val="-11"/>
        </w:rPr>
        <w:t> </w:t>
      </w:r>
      <w:r>
        <w:rPr/>
        <w:t>их</w:t>
      </w:r>
      <w:r>
        <w:rPr>
          <w:spacing w:val="-12"/>
        </w:rPr>
        <w:t> </w:t>
      </w:r>
      <w:r>
        <w:rPr/>
        <w:t>авидности.</w:t>
      </w:r>
    </w:p>
    <w:p>
      <w:pPr>
        <w:pStyle w:val="BodyText"/>
        <w:spacing w:line="206" w:lineRule="auto" w:before="7"/>
        <w:ind w:left="115" w:right="38" w:firstLine="290"/>
        <w:jc w:val="right"/>
      </w:pPr>
      <w:r>
        <w:rPr>
          <w:w w:val="95"/>
        </w:rPr>
        <w:t>Сепсис</w:t>
      </w:r>
      <w:r>
        <w:rPr>
          <w:spacing w:val="-19"/>
          <w:w w:val="95"/>
        </w:rPr>
        <w:t> </w:t>
      </w:r>
      <w:r>
        <w:rPr>
          <w:w w:val="95"/>
        </w:rPr>
        <w:t>необходимо</w:t>
      </w:r>
      <w:r>
        <w:rPr>
          <w:spacing w:val="-19"/>
          <w:w w:val="95"/>
        </w:rPr>
        <w:t> </w:t>
      </w:r>
      <w:r>
        <w:rPr>
          <w:w w:val="95"/>
        </w:rPr>
        <w:t>дифференцировать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b/>
          <w:i/>
          <w:w w:val="95"/>
        </w:rPr>
        <w:t>генерализован-</w:t>
      </w:r>
      <w:r>
        <w:rPr>
          <w:b/>
          <w:i/>
          <w:spacing w:val="1"/>
          <w:w w:val="91"/>
        </w:rPr>
        <w:t> </w:t>
      </w:r>
      <w:r>
        <w:rPr>
          <w:b/>
          <w:i/>
          <w:w w:val="90"/>
        </w:rPr>
        <w:t>ными микозами</w:t>
      </w:r>
      <w:r>
        <w:rPr>
          <w:w w:val="90"/>
        </w:rPr>
        <w:t>, в первую очередь кандидозом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значительно</w:t>
      </w:r>
      <w:r>
        <w:rPr>
          <w:w w:val="91"/>
        </w:rPr>
        <w:t> </w:t>
      </w:r>
      <w:r>
        <w:rPr>
          <w:w w:val="90"/>
        </w:rPr>
        <w:t>реже — аспергиллезом. Дифференциальный</w:t>
      </w:r>
      <w:r>
        <w:rPr>
          <w:spacing w:val="14"/>
          <w:w w:val="90"/>
        </w:rPr>
        <w:t> </w:t>
      </w:r>
      <w:r>
        <w:rPr>
          <w:w w:val="90"/>
        </w:rPr>
        <w:t>диагноз</w:t>
      </w:r>
      <w:r>
        <w:rPr>
          <w:spacing w:val="4"/>
          <w:w w:val="90"/>
        </w:rPr>
        <w:t> </w:t>
      </w:r>
      <w:r>
        <w:rPr>
          <w:w w:val="90"/>
        </w:rPr>
        <w:t>основы-</w:t>
      </w:r>
      <w:r>
        <w:rPr>
          <w:spacing w:val="-1"/>
          <w:w w:val="99"/>
        </w:rPr>
        <w:t> </w:t>
      </w:r>
      <w:r>
        <w:rPr>
          <w:w w:val="90"/>
        </w:rPr>
        <w:t>вается на результатах</w:t>
      </w:r>
      <w:r>
        <w:rPr>
          <w:spacing w:val="4"/>
          <w:w w:val="90"/>
        </w:rPr>
        <w:t> </w:t>
      </w:r>
      <w:r>
        <w:rPr>
          <w:w w:val="90"/>
        </w:rPr>
        <w:t>микроскопического,</w:t>
      </w:r>
      <w:r>
        <w:rPr>
          <w:spacing w:val="33"/>
          <w:w w:val="90"/>
        </w:rPr>
        <w:t> </w:t>
      </w:r>
      <w:r>
        <w:rPr>
          <w:w w:val="90"/>
        </w:rPr>
        <w:t>микологического</w:t>
      </w:r>
      <w:r>
        <w:rPr>
          <w:w w:val="91"/>
        </w:rPr>
        <w:t> </w:t>
      </w:r>
      <w:r>
        <w:rPr>
          <w:spacing w:val="2"/>
          <w:w w:val="95"/>
        </w:rPr>
        <w:t>(посев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среду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Сабуро)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молекулярно-биологического</w:t>
      </w:r>
      <w:r>
        <w:rPr>
          <w:spacing w:val="-14"/>
          <w:w w:val="95"/>
        </w:rPr>
        <w:t> </w:t>
      </w:r>
      <w:r>
        <w:rPr>
          <w:w w:val="95"/>
        </w:rPr>
        <w:t>ис-</w:t>
      </w:r>
      <w:r>
        <w:rPr>
          <w:w w:val="106"/>
        </w:rPr>
        <w:t> </w:t>
      </w:r>
      <w:r>
        <w:rPr>
          <w:w w:val="90"/>
        </w:rPr>
        <w:t>следований крови, ликвора, отделяемого</w:t>
      </w:r>
      <w:r>
        <w:rPr>
          <w:spacing w:val="-9"/>
          <w:w w:val="90"/>
        </w:rPr>
        <w:t> </w:t>
      </w:r>
      <w:r>
        <w:rPr>
          <w:w w:val="90"/>
        </w:rPr>
        <w:t>пиемических</w:t>
      </w:r>
      <w:r>
        <w:rPr>
          <w:spacing w:val="-2"/>
          <w:w w:val="90"/>
        </w:rPr>
        <w:t> </w:t>
      </w:r>
      <w:r>
        <w:rPr>
          <w:w w:val="90"/>
        </w:rPr>
        <w:t>очагов.</w:t>
      </w:r>
      <w:r>
        <w:rPr>
          <w:w w:val="91"/>
        </w:rPr>
        <w:t> </w:t>
      </w:r>
      <w:r>
        <w:rPr>
          <w:spacing w:val="4"/>
          <w:w w:val="95"/>
        </w:rPr>
        <w:t>Наконец, </w:t>
      </w:r>
      <w:r>
        <w:rPr>
          <w:w w:val="95"/>
        </w:rPr>
        <w:t>у </w:t>
      </w:r>
      <w:r>
        <w:rPr>
          <w:spacing w:val="6"/>
          <w:w w:val="95"/>
        </w:rPr>
        <w:t>новорожденных детей</w:t>
      </w:r>
      <w:r>
        <w:rPr>
          <w:spacing w:val="-30"/>
          <w:w w:val="95"/>
        </w:rPr>
        <w:t> </w:t>
      </w:r>
      <w:r>
        <w:rPr>
          <w:spacing w:val="5"/>
          <w:w w:val="95"/>
        </w:rPr>
        <w:t>сепсис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необходимо</w:t>
      </w:r>
      <w:r>
        <w:rPr>
          <w:w w:val="91"/>
        </w:rPr>
        <w:t> </w:t>
      </w:r>
      <w:r>
        <w:rPr>
          <w:spacing w:val="3"/>
          <w:w w:val="95"/>
        </w:rPr>
        <w:t>дифференцировать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b/>
          <w:i/>
          <w:spacing w:val="2"/>
          <w:w w:val="95"/>
        </w:rPr>
        <w:t>наследственной</w:t>
      </w:r>
      <w:r>
        <w:rPr>
          <w:b/>
          <w:i/>
          <w:spacing w:val="-17"/>
          <w:w w:val="95"/>
        </w:rPr>
        <w:t> </w:t>
      </w:r>
      <w:r>
        <w:rPr>
          <w:b/>
          <w:i/>
          <w:spacing w:val="2"/>
          <w:w w:val="95"/>
        </w:rPr>
        <w:t>патологией</w:t>
      </w:r>
      <w:r>
        <w:rPr>
          <w:b/>
          <w:i/>
          <w:spacing w:val="-18"/>
          <w:w w:val="95"/>
        </w:rPr>
        <w:t> </w:t>
      </w:r>
      <w:r>
        <w:rPr>
          <w:b/>
          <w:i/>
          <w:spacing w:val="3"/>
          <w:w w:val="95"/>
        </w:rPr>
        <w:t>обмена</w:t>
      </w:r>
      <w:r>
        <w:rPr>
          <w:b/>
          <w:i/>
          <w:spacing w:val="3"/>
          <w:w w:val="92"/>
        </w:rPr>
        <w:t> </w:t>
      </w:r>
      <w:r>
        <w:rPr>
          <w:b/>
          <w:i/>
          <w:w w:val="95"/>
        </w:rPr>
        <w:t>веществ</w:t>
      </w:r>
      <w:r>
        <w:rPr>
          <w:w w:val="95"/>
        </w:rPr>
        <w:t>. </w:t>
      </w:r>
      <w:r>
        <w:rPr>
          <w:spacing w:val="-4"/>
          <w:w w:val="95"/>
        </w:rPr>
        <w:t>Так, </w:t>
      </w:r>
      <w:r>
        <w:rPr>
          <w:w w:val="95"/>
        </w:rPr>
        <w:t>при наследственных </w:t>
      </w:r>
      <w:r>
        <w:rPr>
          <w:spacing w:val="2"/>
          <w:w w:val="95"/>
        </w:rPr>
        <w:t>дефектах</w:t>
      </w:r>
      <w:r>
        <w:rPr>
          <w:spacing w:val="-23"/>
          <w:w w:val="95"/>
        </w:rPr>
        <w:t> </w:t>
      </w:r>
      <w:r>
        <w:rPr>
          <w:w w:val="95"/>
        </w:rPr>
        <w:t>обмена</w:t>
      </w:r>
      <w:r>
        <w:rPr>
          <w:spacing w:val="-5"/>
          <w:w w:val="95"/>
        </w:rPr>
        <w:t> </w:t>
      </w:r>
      <w:r>
        <w:rPr>
          <w:w w:val="95"/>
        </w:rPr>
        <w:t>амино-</w:t>
      </w:r>
      <w:r>
        <w:rPr>
          <w:spacing w:val="1"/>
          <w:w w:val="97"/>
        </w:rPr>
        <w:t> </w:t>
      </w:r>
      <w:r>
        <w:rPr>
          <w:w w:val="95"/>
        </w:rPr>
        <w:t>кислот</w:t>
      </w:r>
      <w:r>
        <w:rPr>
          <w:spacing w:val="-22"/>
          <w:w w:val="95"/>
        </w:rPr>
        <w:t> </w:t>
      </w:r>
      <w:r>
        <w:rPr>
          <w:w w:val="95"/>
        </w:rPr>
        <w:t>характерны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быстрое</w:t>
      </w:r>
      <w:r>
        <w:rPr>
          <w:spacing w:val="-22"/>
          <w:w w:val="95"/>
        </w:rPr>
        <w:t> </w:t>
      </w:r>
      <w:r>
        <w:rPr>
          <w:w w:val="95"/>
        </w:rPr>
        <w:t>ухудшение</w:t>
      </w:r>
      <w:r>
        <w:rPr>
          <w:spacing w:val="-22"/>
          <w:w w:val="95"/>
        </w:rPr>
        <w:t> </w:t>
      </w:r>
      <w:r>
        <w:rPr>
          <w:w w:val="95"/>
        </w:rPr>
        <w:t>состояния</w:t>
      </w:r>
      <w:r>
        <w:rPr>
          <w:spacing w:val="-22"/>
          <w:w w:val="95"/>
        </w:rPr>
        <w:t> </w:t>
      </w:r>
      <w:r>
        <w:rPr>
          <w:w w:val="95"/>
        </w:rPr>
        <w:t>новорож-</w:t>
      </w:r>
      <w:r>
        <w:rPr>
          <w:spacing w:val="1"/>
          <w:w w:val="93"/>
        </w:rPr>
        <w:t> </w:t>
      </w:r>
      <w:r>
        <w:rPr>
          <w:w w:val="90"/>
        </w:rPr>
        <w:t>денного после рождения, </w:t>
      </w:r>
      <w:r>
        <w:rPr>
          <w:spacing w:val="2"/>
          <w:w w:val="90"/>
        </w:rPr>
        <w:t>прогрессирующая</w:t>
      </w:r>
      <w:r>
        <w:rPr>
          <w:spacing w:val="-24"/>
          <w:w w:val="90"/>
        </w:rPr>
        <w:t> </w:t>
      </w:r>
      <w:r>
        <w:rPr>
          <w:w w:val="90"/>
        </w:rPr>
        <w:t>одышка,</w:t>
      </w:r>
      <w:r>
        <w:rPr>
          <w:spacing w:val="29"/>
          <w:w w:val="90"/>
        </w:rPr>
        <w:t> </w:t>
      </w:r>
      <w:r>
        <w:rPr>
          <w:spacing w:val="2"/>
          <w:w w:val="90"/>
        </w:rPr>
        <w:t>легоч-</w:t>
      </w:r>
      <w:r>
        <w:rPr>
          <w:spacing w:val="2"/>
          <w:w w:val="99"/>
        </w:rPr>
        <w:t> </w:t>
      </w:r>
      <w:r>
        <w:rPr>
          <w:spacing w:val="5"/>
          <w:w w:val="95"/>
        </w:rPr>
        <w:t>но-сердечная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недостаточность,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угнетение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функций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ЦНС,</w:t>
      </w:r>
      <w:r>
        <w:rPr>
          <w:spacing w:val="6"/>
          <w:w w:val="93"/>
        </w:rPr>
        <w:t> </w:t>
      </w:r>
      <w:r>
        <w:rPr>
          <w:spacing w:val="2"/>
          <w:w w:val="90"/>
        </w:rPr>
        <w:t>гипотермия, </w:t>
      </w:r>
      <w:r>
        <w:rPr>
          <w:w w:val="90"/>
        </w:rPr>
        <w:t>лейкопения, </w:t>
      </w:r>
      <w:r>
        <w:rPr>
          <w:spacing w:val="2"/>
          <w:w w:val="90"/>
        </w:rPr>
        <w:t>тромбоцитопения,</w:t>
      </w:r>
      <w:r>
        <w:rPr>
          <w:spacing w:val="-6"/>
          <w:w w:val="90"/>
        </w:rPr>
        <w:t> </w:t>
      </w:r>
      <w:r>
        <w:rPr>
          <w:spacing w:val="2"/>
          <w:w w:val="90"/>
        </w:rPr>
        <w:t>анемия.</w:t>
      </w:r>
      <w:r>
        <w:rPr>
          <w:spacing w:val="31"/>
          <w:w w:val="90"/>
        </w:rPr>
        <w:t> </w:t>
      </w:r>
      <w:r>
        <w:rPr>
          <w:spacing w:val="2"/>
          <w:w w:val="90"/>
        </w:rPr>
        <w:t>Отли-</w:t>
      </w:r>
      <w:r>
        <w:rPr>
          <w:spacing w:val="3"/>
          <w:w w:val="91"/>
        </w:rPr>
        <w:t> </w:t>
      </w:r>
      <w:r>
        <w:rPr>
          <w:w w:val="95"/>
        </w:rPr>
        <w:t>чительный</w:t>
      </w:r>
      <w:r>
        <w:rPr>
          <w:spacing w:val="-13"/>
          <w:w w:val="95"/>
        </w:rPr>
        <w:t> </w:t>
      </w:r>
      <w:r>
        <w:rPr>
          <w:w w:val="95"/>
        </w:rPr>
        <w:t>признак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стойкий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выраженный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метаболиче-</w:t>
      </w:r>
      <w:r>
        <w:rPr>
          <w:w w:val="106"/>
        </w:rPr>
        <w:t> </w:t>
      </w:r>
      <w:r>
        <w:rPr>
          <w:spacing w:val="2"/>
          <w:w w:val="95"/>
        </w:rPr>
        <w:t>ский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ацидоз,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w w:val="95"/>
        </w:rPr>
        <w:t>ряде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случаев</w:t>
      </w:r>
      <w:r>
        <w:rPr>
          <w:spacing w:val="-5"/>
          <w:w w:val="95"/>
        </w:rPr>
        <w:t> </w:t>
      </w:r>
      <w:r>
        <w:rPr>
          <w:w w:val="95"/>
        </w:rPr>
        <w:t>—</w:t>
      </w:r>
      <w:r>
        <w:rPr>
          <w:spacing w:val="-5"/>
          <w:w w:val="95"/>
        </w:rPr>
        <w:t> </w:t>
      </w:r>
      <w:r>
        <w:rPr>
          <w:w w:val="95"/>
        </w:rPr>
        <w:t>появление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стойкого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запаха.</w:t>
      </w:r>
      <w:r>
        <w:rPr>
          <w:w w:val="91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связи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тяжестью</w:t>
      </w:r>
      <w:r>
        <w:rPr>
          <w:spacing w:val="-14"/>
          <w:w w:val="95"/>
        </w:rPr>
        <w:t> </w:t>
      </w:r>
      <w:r>
        <w:rPr>
          <w:w w:val="95"/>
        </w:rPr>
        <w:t>состояния</w:t>
      </w:r>
      <w:r>
        <w:rPr>
          <w:spacing w:val="-14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ребенка</w:t>
      </w:r>
      <w:r>
        <w:rPr>
          <w:spacing w:val="-14"/>
          <w:w w:val="95"/>
        </w:rPr>
        <w:t> </w:t>
      </w:r>
      <w:r>
        <w:rPr>
          <w:w w:val="95"/>
        </w:rPr>
        <w:t>можно</w:t>
      </w:r>
      <w:r>
        <w:rPr>
          <w:spacing w:val="-14"/>
          <w:w w:val="95"/>
        </w:rPr>
        <w:t> </w:t>
      </w:r>
      <w:r>
        <w:rPr>
          <w:w w:val="95"/>
        </w:rPr>
        <w:t>обнаружить</w:t>
      </w:r>
      <w:r>
        <w:rPr>
          <w:w w:val="91"/>
        </w:rPr>
        <w:t> </w:t>
      </w:r>
      <w:r>
        <w:rPr>
          <w:w w:val="90"/>
        </w:rPr>
        <w:t>бактериемию,</w:t>
      </w:r>
      <w:r>
        <w:rPr>
          <w:spacing w:val="-20"/>
          <w:w w:val="90"/>
        </w:rPr>
        <w:t> </w:t>
      </w:r>
      <w:r>
        <w:rPr>
          <w:w w:val="90"/>
        </w:rPr>
        <w:t>отражающую</w:t>
      </w:r>
      <w:r>
        <w:rPr>
          <w:spacing w:val="-20"/>
          <w:w w:val="90"/>
        </w:rPr>
        <w:t> </w:t>
      </w:r>
      <w:r>
        <w:rPr>
          <w:w w:val="90"/>
        </w:rPr>
        <w:t>выраженный</w:t>
      </w:r>
      <w:r>
        <w:rPr>
          <w:spacing w:val="-20"/>
          <w:w w:val="90"/>
        </w:rPr>
        <w:t> </w:t>
      </w:r>
      <w:r>
        <w:rPr>
          <w:w w:val="90"/>
        </w:rPr>
        <w:t>дисбиоз</w:t>
      </w:r>
      <w:r>
        <w:rPr>
          <w:spacing w:val="-19"/>
          <w:w w:val="90"/>
        </w:rPr>
        <w:t> </w:t>
      </w:r>
      <w:r>
        <w:rPr>
          <w:w w:val="90"/>
        </w:rPr>
        <w:t>и</w:t>
      </w:r>
      <w:r>
        <w:rPr>
          <w:spacing w:val="-20"/>
          <w:w w:val="90"/>
        </w:rPr>
        <w:t> </w:t>
      </w:r>
      <w:r>
        <w:rPr>
          <w:spacing w:val="-3"/>
          <w:w w:val="90"/>
        </w:rPr>
        <w:t>снижение</w:t>
      </w:r>
      <w:r>
        <w:rPr>
          <w:w w:val="88"/>
        </w:rPr>
        <w:t> </w:t>
      </w:r>
      <w:r>
        <w:rPr>
          <w:spacing w:val="2"/>
          <w:w w:val="90"/>
        </w:rPr>
        <w:t>резистентности </w:t>
      </w:r>
      <w:r>
        <w:rPr>
          <w:w w:val="90"/>
        </w:rPr>
        <w:t>организма. Основное</w:t>
      </w:r>
      <w:r>
        <w:rPr>
          <w:spacing w:val="27"/>
          <w:w w:val="90"/>
        </w:rPr>
        <w:t> </w:t>
      </w:r>
      <w:r>
        <w:rPr>
          <w:w w:val="90"/>
        </w:rPr>
        <w:t>в</w:t>
      </w:r>
      <w:r>
        <w:rPr>
          <w:spacing w:val="42"/>
          <w:w w:val="90"/>
        </w:rPr>
        <w:t> </w:t>
      </w:r>
      <w:r>
        <w:rPr>
          <w:w w:val="90"/>
        </w:rPr>
        <w:t>дифференциальной</w:t>
      </w:r>
      <w:r>
        <w:rPr>
          <w:w w:val="87"/>
        </w:rPr>
        <w:t> </w:t>
      </w:r>
      <w:r>
        <w:rPr>
          <w:spacing w:val="3"/>
          <w:w w:val="95"/>
        </w:rPr>
        <w:t>диагностике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биохимические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исследования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крови,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мочи,</w:t>
      </w:r>
      <w:r>
        <w:rPr>
          <w:spacing w:val="4"/>
          <w:w w:val="91"/>
        </w:rPr>
        <w:t> </w:t>
      </w:r>
      <w:r>
        <w:rPr>
          <w:spacing w:val="3"/>
          <w:w w:val="90"/>
        </w:rPr>
        <w:t>тандемная масс-спектрометрия,</w:t>
      </w:r>
      <w:r>
        <w:rPr>
          <w:spacing w:val="34"/>
          <w:w w:val="90"/>
        </w:rPr>
        <w:t> </w:t>
      </w:r>
      <w:r>
        <w:rPr>
          <w:spacing w:val="3"/>
          <w:w w:val="90"/>
        </w:rPr>
        <w:t>генетическая</w:t>
      </w:r>
      <w:r>
        <w:rPr>
          <w:spacing w:val="44"/>
          <w:w w:val="90"/>
        </w:rPr>
        <w:t> </w:t>
      </w:r>
      <w:r>
        <w:rPr>
          <w:spacing w:val="3"/>
          <w:w w:val="90"/>
        </w:rPr>
        <w:t>диагностика.</w:t>
      </w:r>
      <w:r>
        <w:rPr>
          <w:spacing w:val="3"/>
          <w:w w:val="90"/>
        </w:rPr>
        <w:t> </w:t>
      </w:r>
      <w:r>
        <w:rPr>
          <w:b/>
          <w:i/>
          <w:spacing w:val="-3"/>
          <w:w w:val="90"/>
        </w:rPr>
        <w:t>Галактоземия </w:t>
      </w:r>
      <w:r>
        <w:rPr>
          <w:w w:val="90"/>
        </w:rPr>
        <w:t>также может протекать </w:t>
      </w:r>
      <w:r>
        <w:rPr>
          <w:spacing w:val="-2"/>
          <w:w w:val="90"/>
        </w:rPr>
        <w:t>под</w:t>
      </w:r>
      <w:r>
        <w:rPr>
          <w:spacing w:val="29"/>
          <w:w w:val="90"/>
        </w:rPr>
        <w:t> </w:t>
      </w:r>
      <w:r>
        <w:rPr>
          <w:w w:val="90"/>
        </w:rPr>
        <w:t>маской</w:t>
      </w:r>
      <w:r>
        <w:rPr>
          <w:spacing w:val="5"/>
          <w:w w:val="90"/>
        </w:rPr>
        <w:t> </w:t>
      </w:r>
      <w:r>
        <w:rPr>
          <w:w w:val="90"/>
        </w:rPr>
        <w:t>пупочного</w:t>
      </w:r>
      <w:r>
        <w:rPr>
          <w:w w:val="91"/>
        </w:rPr>
        <w:t> </w:t>
      </w:r>
      <w:r>
        <w:rPr>
          <w:spacing w:val="3"/>
          <w:w w:val="95"/>
        </w:rPr>
        <w:t>или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позднего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неонатального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сепсиса.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Манифестация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дан-</w:t>
      </w:r>
      <w:r>
        <w:rPr>
          <w:spacing w:val="5"/>
          <w:w w:val="99"/>
        </w:rPr>
        <w:t> </w:t>
      </w:r>
      <w:r>
        <w:rPr>
          <w:w w:val="90"/>
        </w:rPr>
        <w:t>ного </w:t>
      </w:r>
      <w:r>
        <w:rPr>
          <w:spacing w:val="3"/>
          <w:w w:val="90"/>
        </w:rPr>
        <w:t>заболевания характеризуется</w:t>
      </w:r>
      <w:r>
        <w:rPr>
          <w:spacing w:val="29"/>
          <w:w w:val="90"/>
        </w:rPr>
        <w:t> </w:t>
      </w:r>
      <w:r>
        <w:rPr>
          <w:spacing w:val="3"/>
          <w:w w:val="90"/>
        </w:rPr>
        <w:t>ухудшением</w:t>
      </w:r>
      <w:r>
        <w:rPr>
          <w:spacing w:val="44"/>
          <w:w w:val="90"/>
        </w:rPr>
        <w:t> </w:t>
      </w:r>
      <w:r>
        <w:rPr>
          <w:spacing w:val="3"/>
          <w:w w:val="90"/>
        </w:rPr>
        <w:t>состояния</w:t>
      </w:r>
      <w:r>
        <w:rPr>
          <w:spacing w:val="3"/>
          <w:w w:val="92"/>
        </w:rPr>
        <w:t> </w:t>
      </w:r>
      <w:r>
        <w:rPr>
          <w:w w:val="90"/>
        </w:rPr>
        <w:t>новорожденного</w:t>
      </w:r>
      <w:r>
        <w:rPr>
          <w:spacing w:val="27"/>
          <w:w w:val="90"/>
        </w:rPr>
        <w:t> </w:t>
      </w:r>
      <w:r>
        <w:rPr>
          <w:w w:val="90"/>
        </w:rPr>
        <w:t>ребенка,</w:t>
      </w:r>
      <w:r>
        <w:rPr>
          <w:spacing w:val="27"/>
          <w:w w:val="90"/>
        </w:rPr>
        <w:t> </w:t>
      </w:r>
      <w:r>
        <w:rPr>
          <w:w w:val="90"/>
        </w:rPr>
        <w:t>нарастанием</w:t>
      </w:r>
      <w:r>
        <w:rPr>
          <w:spacing w:val="28"/>
          <w:w w:val="90"/>
        </w:rPr>
        <w:t> </w:t>
      </w:r>
      <w:r>
        <w:rPr>
          <w:w w:val="90"/>
        </w:rPr>
        <w:t>срыгиваний</w:t>
      </w:r>
      <w:r>
        <w:rPr>
          <w:spacing w:val="27"/>
          <w:w w:val="90"/>
        </w:rPr>
        <w:t> </w:t>
      </w:r>
      <w:r>
        <w:rPr>
          <w:w w:val="90"/>
        </w:rPr>
        <w:t>и</w:t>
      </w:r>
      <w:r>
        <w:rPr>
          <w:spacing w:val="27"/>
          <w:w w:val="90"/>
        </w:rPr>
        <w:t> </w:t>
      </w:r>
      <w:r>
        <w:rPr>
          <w:w w:val="90"/>
        </w:rPr>
        <w:t>рвоты,</w:t>
      </w:r>
      <w:r>
        <w:rPr>
          <w:w w:val="92"/>
        </w:rPr>
        <w:t> </w:t>
      </w:r>
      <w:r>
        <w:rPr>
          <w:w w:val="90"/>
        </w:rPr>
        <w:t>повышением температуры тела, развитием</w:t>
      </w:r>
      <w:r>
        <w:rPr>
          <w:spacing w:val="26"/>
          <w:w w:val="90"/>
        </w:rPr>
        <w:t> </w:t>
      </w:r>
      <w:r>
        <w:rPr>
          <w:w w:val="90"/>
        </w:rPr>
        <w:t>галактозурии,</w:t>
      </w:r>
      <w:r>
        <w:rPr>
          <w:spacing w:val="18"/>
          <w:w w:val="90"/>
        </w:rPr>
        <w:t> </w:t>
      </w:r>
      <w:r>
        <w:rPr>
          <w:w w:val="90"/>
        </w:rPr>
        <w:t>ге-</w:t>
      </w:r>
      <w:r>
        <w:rPr>
          <w:w w:val="106"/>
        </w:rPr>
        <w:t> </w:t>
      </w:r>
      <w:r>
        <w:rPr>
          <w:w w:val="90"/>
        </w:rPr>
        <w:t>молитической желтухи и гемолитической</w:t>
      </w:r>
      <w:r>
        <w:rPr>
          <w:spacing w:val="2"/>
          <w:w w:val="90"/>
        </w:rPr>
        <w:t> </w:t>
      </w:r>
      <w:r>
        <w:rPr>
          <w:w w:val="90"/>
        </w:rPr>
        <w:t>анемии, нарастани-</w:t>
      </w:r>
      <w:r>
        <w:rPr>
          <w:w w:val="94"/>
        </w:rPr>
        <w:t> </w:t>
      </w:r>
      <w:r>
        <w:rPr>
          <w:w w:val="90"/>
        </w:rPr>
        <w:t>ем патологической неврологической</w:t>
      </w:r>
      <w:r>
        <w:rPr>
          <w:spacing w:val="43"/>
          <w:w w:val="90"/>
        </w:rPr>
        <w:t> </w:t>
      </w:r>
      <w:r>
        <w:rPr>
          <w:w w:val="90"/>
        </w:rPr>
        <w:t>симптоматики,</w:t>
      </w:r>
      <w:r>
        <w:rPr>
          <w:spacing w:val="14"/>
          <w:w w:val="90"/>
        </w:rPr>
        <w:t> </w:t>
      </w:r>
      <w:r>
        <w:rPr>
          <w:w w:val="90"/>
        </w:rPr>
        <w:t>наруше-</w:t>
      </w:r>
      <w:r>
        <w:rPr>
          <w:w w:val="106"/>
        </w:rPr>
        <w:t> </w:t>
      </w:r>
      <w:r>
        <w:rPr>
          <w:w w:val="90"/>
        </w:rPr>
        <w:t>ниями функций печени с повышением</w:t>
      </w:r>
      <w:r>
        <w:rPr>
          <w:spacing w:val="14"/>
          <w:w w:val="90"/>
        </w:rPr>
        <w:t> </w:t>
      </w:r>
      <w:r>
        <w:rPr>
          <w:w w:val="90"/>
        </w:rPr>
        <w:t>уровней</w:t>
      </w:r>
      <w:r>
        <w:rPr>
          <w:spacing w:val="3"/>
          <w:w w:val="90"/>
        </w:rPr>
        <w:t> </w:t>
      </w:r>
      <w:r>
        <w:rPr>
          <w:w w:val="90"/>
        </w:rPr>
        <w:t>трансаминаз,</w:t>
      </w:r>
      <w:r>
        <w:rPr>
          <w:spacing w:val="-1"/>
          <w:w w:val="91"/>
        </w:rPr>
        <w:t> </w:t>
      </w:r>
      <w:r>
        <w:rPr>
          <w:spacing w:val="-3"/>
          <w:w w:val="90"/>
        </w:rPr>
        <w:t>развитием </w:t>
      </w:r>
      <w:r>
        <w:rPr>
          <w:w w:val="90"/>
        </w:rPr>
        <w:t>холестаза, </w:t>
      </w:r>
      <w:r>
        <w:rPr>
          <w:spacing w:val="-4"/>
          <w:w w:val="90"/>
        </w:rPr>
        <w:t>гипогликемии,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метаболического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ацидоза.</w:t>
      </w:r>
      <w:r>
        <w:rPr>
          <w:spacing w:val="-3"/>
          <w:w w:val="88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отличие</w:t>
      </w:r>
      <w:r>
        <w:rPr>
          <w:spacing w:val="-11"/>
          <w:w w:val="95"/>
        </w:rPr>
        <w:t> </w:t>
      </w:r>
      <w:r>
        <w:rPr>
          <w:w w:val="95"/>
        </w:rPr>
        <w:t>от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воспалительные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изменения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общем</w:t>
      </w:r>
      <w:r>
        <w:rPr>
          <w:spacing w:val="4"/>
          <w:w w:val="87"/>
        </w:rPr>
        <w:t> </w:t>
      </w:r>
      <w:r>
        <w:rPr>
          <w:spacing w:val="5"/>
          <w:w w:val="95"/>
        </w:rPr>
        <w:t>анализе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крови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неосложненных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формах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галактоземии</w:t>
      </w:r>
      <w:r>
        <w:rPr>
          <w:spacing w:val="5"/>
          <w:w w:val="87"/>
        </w:rPr>
        <w:t> </w:t>
      </w:r>
      <w:r>
        <w:rPr>
          <w:w w:val="95"/>
        </w:rPr>
        <w:t>выражены</w:t>
      </w:r>
      <w:r>
        <w:rPr>
          <w:spacing w:val="-16"/>
          <w:w w:val="95"/>
        </w:rPr>
        <w:t> </w:t>
      </w:r>
      <w:r>
        <w:rPr>
          <w:w w:val="95"/>
        </w:rPr>
        <w:t>нерезко,</w:t>
      </w:r>
      <w:r>
        <w:rPr>
          <w:spacing w:val="-15"/>
          <w:w w:val="95"/>
        </w:rPr>
        <w:t> </w:t>
      </w:r>
      <w:r>
        <w:rPr>
          <w:w w:val="95"/>
        </w:rPr>
        <w:t>результаты</w:t>
      </w:r>
      <w:r>
        <w:rPr>
          <w:spacing w:val="-15"/>
          <w:w w:val="95"/>
        </w:rPr>
        <w:t> </w:t>
      </w:r>
      <w:r>
        <w:rPr>
          <w:w w:val="95"/>
        </w:rPr>
        <w:t>микробиологического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мо-</w:t>
      </w:r>
      <w:r>
        <w:rPr>
          <w:w w:val="106"/>
        </w:rPr>
        <w:t> </w:t>
      </w:r>
      <w:r>
        <w:rPr>
          <w:w w:val="90"/>
        </w:rPr>
        <w:t>лекулярно-биологического исследования отрицательны.</w:t>
      </w:r>
      <w:r>
        <w:rPr>
          <w:spacing w:val="41"/>
          <w:w w:val="90"/>
        </w:rPr>
        <w:t> </w:t>
      </w:r>
      <w:r>
        <w:rPr>
          <w:w w:val="90"/>
        </w:rPr>
        <w:t>Ди-</w:t>
      </w:r>
    </w:p>
    <w:p>
      <w:pPr>
        <w:pStyle w:val="BodyText"/>
        <w:spacing w:line="206" w:lineRule="auto" w:before="119"/>
        <w:ind w:left="126" w:right="137" w:hanging="3"/>
      </w:pPr>
      <w:r>
        <w:rPr/>
        <w:br w:type="column"/>
      </w:r>
      <w:r>
        <w:rPr>
          <w:w w:val="90"/>
        </w:rPr>
        <w:t>агноз «галактоземия» можно подтвердить при обнаружении </w:t>
      </w:r>
      <w:r>
        <w:rPr>
          <w:w w:val="95"/>
        </w:rPr>
        <w:t>высоких</w:t>
      </w:r>
      <w:r>
        <w:rPr>
          <w:spacing w:val="-21"/>
          <w:w w:val="95"/>
        </w:rPr>
        <w:t> </w:t>
      </w:r>
      <w:r>
        <w:rPr>
          <w:w w:val="95"/>
        </w:rPr>
        <w:t>уровней</w:t>
      </w:r>
      <w:r>
        <w:rPr>
          <w:spacing w:val="-20"/>
          <w:w w:val="95"/>
        </w:rPr>
        <w:t> </w:t>
      </w:r>
      <w:r>
        <w:rPr>
          <w:w w:val="95"/>
        </w:rPr>
        <w:t>галактозы</w:t>
      </w:r>
      <w:r>
        <w:rPr>
          <w:spacing w:val="-21"/>
          <w:w w:val="95"/>
        </w:rPr>
        <w:t> </w:t>
      </w:r>
      <w:r>
        <w:rPr>
          <w:w w:val="95"/>
        </w:rPr>
        <w:t>(более</w:t>
      </w:r>
      <w:r>
        <w:rPr>
          <w:spacing w:val="-20"/>
          <w:w w:val="95"/>
        </w:rPr>
        <w:t> </w:t>
      </w:r>
      <w:r>
        <w:rPr>
          <w:w w:val="95"/>
        </w:rPr>
        <w:t>0,2</w:t>
      </w:r>
      <w:r>
        <w:rPr>
          <w:spacing w:val="-20"/>
          <w:w w:val="95"/>
        </w:rPr>
        <w:t> </w:t>
      </w:r>
      <w:r>
        <w:rPr>
          <w:w w:val="95"/>
        </w:rPr>
        <w:t>г/л)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сыворотке</w:t>
      </w:r>
      <w:r>
        <w:rPr>
          <w:spacing w:val="-20"/>
          <w:w w:val="95"/>
        </w:rPr>
        <w:t> </w:t>
      </w:r>
      <w:r>
        <w:rPr>
          <w:w w:val="95"/>
        </w:rPr>
        <w:t>крови </w:t>
      </w:r>
      <w:r>
        <w:rPr>
          <w:spacing w:val="3"/>
          <w:w w:val="95"/>
        </w:rPr>
        <w:t>(тест</w:t>
      </w:r>
      <w:r>
        <w:rPr>
          <w:spacing w:val="-13"/>
          <w:w w:val="95"/>
        </w:rPr>
        <w:t> </w:t>
      </w:r>
      <w:r>
        <w:rPr>
          <w:w w:val="95"/>
        </w:rPr>
        <w:t>Гатри),</w:t>
      </w:r>
      <w:r>
        <w:rPr>
          <w:spacing w:val="-12"/>
          <w:w w:val="95"/>
        </w:rPr>
        <w:t> </w:t>
      </w:r>
      <w:r>
        <w:rPr>
          <w:w w:val="95"/>
        </w:rPr>
        <w:t>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12"/>
          <w:w w:val="95"/>
        </w:rPr>
        <w:t> </w:t>
      </w:r>
      <w:r>
        <w:rPr>
          <w:w w:val="95"/>
        </w:rPr>
        <w:t>изменениями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уровней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галактокиназы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других</w:t>
      </w:r>
      <w:r>
        <w:rPr>
          <w:spacing w:val="-30"/>
          <w:w w:val="95"/>
        </w:rPr>
        <w:t> </w:t>
      </w:r>
      <w:r>
        <w:rPr>
          <w:w w:val="95"/>
        </w:rPr>
        <w:t>ферментов,</w:t>
      </w:r>
      <w:r>
        <w:rPr>
          <w:spacing w:val="-30"/>
          <w:w w:val="95"/>
        </w:rPr>
        <w:t> </w:t>
      </w:r>
      <w:r>
        <w:rPr>
          <w:w w:val="95"/>
        </w:rPr>
        <w:t>участвующих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метаболизме</w:t>
      </w:r>
      <w:r>
        <w:rPr>
          <w:spacing w:val="-30"/>
          <w:w w:val="95"/>
        </w:rPr>
        <w:t> </w:t>
      </w:r>
      <w:r>
        <w:rPr>
          <w:w w:val="95"/>
        </w:rPr>
        <w:t>галактозы, </w:t>
      </w:r>
      <w:r>
        <w:rPr/>
        <w:t>генетическими</w:t>
      </w:r>
      <w:r>
        <w:rPr>
          <w:spacing w:val="-11"/>
        </w:rPr>
        <w:t> </w:t>
      </w:r>
      <w:r>
        <w:rPr/>
        <w:t>исследованиями.</w:t>
      </w:r>
    </w:p>
    <w:p>
      <w:pPr>
        <w:pStyle w:val="BodyText"/>
        <w:spacing w:line="206" w:lineRule="auto" w:before="6"/>
        <w:ind w:left="124" w:right="118" w:firstLine="288"/>
      </w:pPr>
      <w:r>
        <w:rPr>
          <w:rFonts w:ascii="Times New Roman" w:hAnsi="Times New Roman"/>
          <w:b/>
          <w:spacing w:val="4"/>
        </w:rPr>
        <w:t>Лечение.</w:t>
      </w:r>
      <w:r>
        <w:rPr>
          <w:rFonts w:ascii="Times New Roman" w:hAnsi="Times New Roman"/>
          <w:b/>
          <w:spacing w:val="-25"/>
        </w:rPr>
        <w:t> </w:t>
      </w:r>
      <w:r>
        <w:rPr>
          <w:spacing w:val="4"/>
        </w:rPr>
        <w:t>Ребенка</w:t>
      </w:r>
      <w:r>
        <w:rPr>
          <w:spacing w:val="-24"/>
        </w:rPr>
        <w:t> </w:t>
      </w:r>
      <w:r>
        <w:rPr/>
        <w:t>с</w:t>
      </w:r>
      <w:r>
        <w:rPr>
          <w:spacing w:val="-25"/>
        </w:rPr>
        <w:t> </w:t>
      </w:r>
      <w:r>
        <w:rPr>
          <w:spacing w:val="4"/>
        </w:rPr>
        <w:t>подозрением</w:t>
      </w:r>
      <w:r>
        <w:rPr>
          <w:spacing w:val="-24"/>
        </w:rPr>
        <w:t> </w:t>
      </w:r>
      <w:r>
        <w:rPr>
          <w:spacing w:val="2"/>
        </w:rPr>
        <w:t>на</w:t>
      </w:r>
      <w:r>
        <w:rPr>
          <w:spacing w:val="-25"/>
        </w:rPr>
        <w:t> </w:t>
      </w:r>
      <w:r>
        <w:rPr>
          <w:spacing w:val="4"/>
        </w:rPr>
        <w:t>сепсис</w:t>
      </w:r>
      <w:r>
        <w:rPr>
          <w:spacing w:val="-24"/>
        </w:rPr>
        <w:t> </w:t>
      </w:r>
      <w:r>
        <w:rPr>
          <w:spacing w:val="4"/>
        </w:rPr>
        <w:t>или</w:t>
      </w:r>
      <w:r>
        <w:rPr>
          <w:spacing w:val="-25"/>
        </w:rPr>
        <w:t> </w:t>
      </w:r>
      <w:r>
        <w:rPr/>
        <w:t>с</w:t>
      </w:r>
      <w:r>
        <w:rPr>
          <w:spacing w:val="-24"/>
        </w:rPr>
        <w:t> </w:t>
      </w:r>
      <w:r>
        <w:rPr>
          <w:spacing w:val="5"/>
        </w:rPr>
        <w:t>уста- </w:t>
      </w:r>
      <w:r>
        <w:rPr>
          <w:w w:val="95"/>
        </w:rPr>
        <w:t>новленным</w:t>
      </w:r>
      <w:r>
        <w:rPr>
          <w:spacing w:val="-21"/>
          <w:w w:val="95"/>
        </w:rPr>
        <w:t> </w:t>
      </w:r>
      <w:r>
        <w:rPr>
          <w:w w:val="95"/>
        </w:rPr>
        <w:t>диагнозом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новорожденных</w:t>
      </w:r>
      <w:r>
        <w:rPr>
          <w:spacing w:val="-21"/>
          <w:w w:val="95"/>
        </w:rPr>
        <w:t> </w:t>
      </w:r>
      <w:r>
        <w:rPr>
          <w:w w:val="95"/>
        </w:rPr>
        <w:t>необходимо </w:t>
      </w:r>
      <w:r>
        <w:rPr>
          <w:spacing w:val="3"/>
          <w:w w:val="95"/>
        </w:rPr>
        <w:t>госпитализировать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ОРИТН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9"/>
          <w:w w:val="95"/>
        </w:rPr>
        <w:t> </w:t>
      </w:r>
      <w:r>
        <w:rPr>
          <w:w w:val="95"/>
        </w:rPr>
        <w:t>отделение</w:t>
      </w:r>
      <w:r>
        <w:rPr>
          <w:spacing w:val="-10"/>
          <w:w w:val="95"/>
        </w:rPr>
        <w:t> </w:t>
      </w:r>
      <w:r>
        <w:rPr>
          <w:w w:val="95"/>
        </w:rPr>
        <w:t>патологии</w:t>
      </w:r>
      <w:r>
        <w:rPr>
          <w:spacing w:val="-10"/>
          <w:w w:val="95"/>
        </w:rPr>
        <w:t> </w:t>
      </w:r>
      <w:r>
        <w:rPr>
          <w:w w:val="95"/>
        </w:rPr>
        <w:t>но- ворожденных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зависимости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тяжести</w:t>
      </w:r>
      <w:r>
        <w:rPr>
          <w:spacing w:val="-20"/>
          <w:w w:val="95"/>
        </w:rPr>
        <w:t> </w:t>
      </w:r>
      <w:r>
        <w:rPr>
          <w:w w:val="95"/>
        </w:rPr>
        <w:t>состояния</w:t>
      </w:r>
      <w:r>
        <w:rPr>
          <w:spacing w:val="-21"/>
          <w:w w:val="95"/>
        </w:rPr>
        <w:t> </w:t>
      </w:r>
      <w:r>
        <w:rPr>
          <w:w w:val="95"/>
        </w:rPr>
        <w:t>(в</w:t>
      </w:r>
      <w:r>
        <w:rPr>
          <w:spacing w:val="-20"/>
          <w:w w:val="95"/>
        </w:rPr>
        <w:t> </w:t>
      </w:r>
      <w:r>
        <w:rPr>
          <w:w w:val="95"/>
        </w:rPr>
        <w:t>острой фазе</w:t>
      </w:r>
      <w:r>
        <w:rPr>
          <w:spacing w:val="-24"/>
          <w:w w:val="95"/>
        </w:rPr>
        <w:t> </w:t>
      </w:r>
      <w:r>
        <w:rPr>
          <w:w w:val="95"/>
        </w:rPr>
        <w:t>заболевания</w:t>
      </w:r>
      <w:r>
        <w:rPr>
          <w:spacing w:val="-23"/>
          <w:w w:val="95"/>
        </w:rPr>
        <w:t> </w:t>
      </w:r>
      <w:r>
        <w:rPr>
          <w:w w:val="95"/>
        </w:rPr>
        <w:t>лечение</w:t>
      </w:r>
      <w:r>
        <w:rPr>
          <w:spacing w:val="-24"/>
          <w:w w:val="95"/>
        </w:rPr>
        <w:t> </w:t>
      </w:r>
      <w:r>
        <w:rPr>
          <w:w w:val="95"/>
        </w:rPr>
        <w:t>обязательно</w:t>
      </w:r>
      <w:r>
        <w:rPr>
          <w:spacing w:val="-23"/>
          <w:w w:val="95"/>
        </w:rPr>
        <w:t> </w:t>
      </w:r>
      <w:r>
        <w:rPr>
          <w:w w:val="95"/>
        </w:rPr>
        <w:t>проводят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ОРИТН).</w:t>
      </w:r>
    </w:p>
    <w:p>
      <w:pPr>
        <w:pStyle w:val="BodyText"/>
        <w:spacing w:line="206" w:lineRule="auto" w:before="7"/>
        <w:ind w:left="115" w:right="118" w:firstLine="297"/>
      </w:pPr>
      <w:r>
        <w:rPr>
          <w:w w:val="95"/>
        </w:rPr>
        <w:t>Важную</w:t>
      </w:r>
      <w:r>
        <w:rPr>
          <w:spacing w:val="-26"/>
          <w:w w:val="95"/>
        </w:rPr>
        <w:t> </w:t>
      </w:r>
      <w:r>
        <w:rPr>
          <w:w w:val="95"/>
        </w:rPr>
        <w:t>роль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профилактике</w:t>
      </w:r>
      <w:r>
        <w:rPr>
          <w:spacing w:val="-25"/>
          <w:w w:val="95"/>
        </w:rPr>
        <w:t> </w:t>
      </w:r>
      <w:r>
        <w:rPr>
          <w:w w:val="95"/>
        </w:rPr>
        <w:t>сепсиса</w:t>
      </w:r>
      <w:r>
        <w:rPr>
          <w:spacing w:val="-26"/>
          <w:w w:val="95"/>
        </w:rPr>
        <w:t> </w:t>
      </w:r>
      <w:r>
        <w:rPr>
          <w:w w:val="95"/>
        </w:rPr>
        <w:t>играет</w:t>
      </w:r>
      <w:r>
        <w:rPr>
          <w:spacing w:val="-25"/>
          <w:w w:val="95"/>
        </w:rPr>
        <w:t> </w:t>
      </w:r>
      <w:r>
        <w:rPr>
          <w:w w:val="95"/>
        </w:rPr>
        <w:t>проведение </w:t>
      </w:r>
      <w:r>
        <w:rPr>
          <w:w w:val="90"/>
        </w:rPr>
        <w:t>гигиенических мероприятий (гигиеническая обработка кожи и видимых слизистых, купание) и правильное вскармливание новорожденных. У доношенных детей в отделении патологии новорожденных предпочтение отдают вскармливанию натив- </w:t>
      </w:r>
      <w:r>
        <w:rPr>
          <w:w w:val="95"/>
        </w:rPr>
        <w:t>ным</w:t>
      </w:r>
      <w:r>
        <w:rPr>
          <w:spacing w:val="-20"/>
          <w:w w:val="95"/>
        </w:rPr>
        <w:t> </w:t>
      </w:r>
      <w:r>
        <w:rPr>
          <w:w w:val="95"/>
        </w:rPr>
        <w:t>материнским</w:t>
      </w:r>
      <w:r>
        <w:rPr>
          <w:spacing w:val="-19"/>
          <w:w w:val="95"/>
        </w:rPr>
        <w:t> </w:t>
      </w:r>
      <w:r>
        <w:rPr>
          <w:w w:val="95"/>
        </w:rPr>
        <w:t>молоком</w:t>
      </w:r>
      <w:r>
        <w:rPr>
          <w:spacing w:val="-19"/>
          <w:w w:val="95"/>
        </w:rPr>
        <w:t> </w:t>
      </w:r>
      <w:r>
        <w:rPr>
          <w:w w:val="95"/>
        </w:rPr>
        <w:t>(кормление</w:t>
      </w:r>
      <w:r>
        <w:rPr>
          <w:spacing w:val="-19"/>
          <w:w w:val="95"/>
        </w:rPr>
        <w:t> </w:t>
      </w:r>
      <w:r>
        <w:rPr>
          <w:w w:val="95"/>
        </w:rPr>
        <w:t>грудью,</w:t>
      </w:r>
      <w:r>
        <w:rPr>
          <w:spacing w:val="-19"/>
          <w:w w:val="95"/>
        </w:rPr>
        <w:t> </w:t>
      </w:r>
      <w:r>
        <w:rPr>
          <w:w w:val="95"/>
        </w:rPr>
        <w:t>кормление </w:t>
      </w:r>
      <w:r>
        <w:rPr>
          <w:w w:val="90"/>
        </w:rPr>
        <w:t>свежесцеженным нативным </w:t>
      </w:r>
      <w:r>
        <w:rPr>
          <w:spacing w:val="-3"/>
          <w:w w:val="90"/>
        </w:rPr>
        <w:t>молоком </w:t>
      </w:r>
      <w:r>
        <w:rPr>
          <w:w w:val="90"/>
        </w:rPr>
        <w:t>из бутылочки, введение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через</w:t>
      </w:r>
      <w:r>
        <w:rPr>
          <w:spacing w:val="-22"/>
          <w:w w:val="95"/>
        </w:rPr>
        <w:t> </w:t>
      </w:r>
      <w:r>
        <w:rPr>
          <w:w w:val="95"/>
        </w:rPr>
        <w:t>зонд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зависимости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состояния</w:t>
      </w:r>
      <w:r>
        <w:rPr>
          <w:spacing w:val="-21"/>
          <w:w w:val="95"/>
        </w:rPr>
        <w:t> </w:t>
      </w:r>
      <w:r>
        <w:rPr>
          <w:w w:val="95"/>
        </w:rPr>
        <w:t>новорожденного). </w:t>
      </w:r>
      <w:r>
        <w:rPr>
          <w:w w:val="90"/>
        </w:rPr>
        <w:t>При </w:t>
      </w:r>
      <w:r>
        <w:rPr>
          <w:spacing w:val="2"/>
          <w:w w:val="90"/>
        </w:rPr>
        <w:t>отсутствии </w:t>
      </w:r>
      <w:r>
        <w:rPr>
          <w:w w:val="90"/>
        </w:rPr>
        <w:t>материнского молока используют адаптиро- </w:t>
      </w:r>
      <w:r>
        <w:rPr>
          <w:w w:val="95"/>
        </w:rPr>
        <w:t>ванные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смеси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вскармливания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новорожденных</w:t>
      </w:r>
      <w:r>
        <w:rPr>
          <w:spacing w:val="-31"/>
          <w:w w:val="95"/>
        </w:rPr>
        <w:t> </w:t>
      </w:r>
      <w:r>
        <w:rPr>
          <w:w w:val="95"/>
        </w:rPr>
        <w:t>детей,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том </w:t>
      </w:r>
      <w:r>
        <w:rPr>
          <w:w w:val="90"/>
        </w:rPr>
        <w:t>числе обогащенные бифидобактериями и</w:t>
      </w:r>
      <w:r>
        <w:rPr>
          <w:spacing w:val="-10"/>
          <w:w w:val="90"/>
        </w:rPr>
        <w:t> </w:t>
      </w:r>
      <w:r>
        <w:rPr>
          <w:w w:val="90"/>
        </w:rPr>
        <w:t>лактобактериями.</w:t>
      </w:r>
    </w:p>
    <w:p>
      <w:pPr>
        <w:pStyle w:val="BodyText"/>
        <w:spacing w:line="206" w:lineRule="auto" w:before="15"/>
        <w:ind w:left="115" w:right="116" w:firstLine="290"/>
      </w:pPr>
      <w:r>
        <w:rPr>
          <w:w w:val="95"/>
        </w:rPr>
        <w:t>Однако</w:t>
      </w:r>
      <w:r>
        <w:rPr>
          <w:spacing w:val="-18"/>
          <w:w w:val="95"/>
        </w:rPr>
        <w:t> </w:t>
      </w:r>
      <w:r>
        <w:rPr>
          <w:w w:val="95"/>
        </w:rPr>
        <w:t>следует</w:t>
      </w:r>
      <w:r>
        <w:rPr>
          <w:spacing w:val="-18"/>
          <w:w w:val="95"/>
        </w:rPr>
        <w:t> </w:t>
      </w:r>
      <w:r>
        <w:rPr>
          <w:w w:val="95"/>
        </w:rPr>
        <w:t>помнить,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детей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транзиторной</w:t>
      </w:r>
      <w:r>
        <w:rPr>
          <w:spacing w:val="-17"/>
          <w:w w:val="95"/>
        </w:rPr>
        <w:t> </w:t>
      </w:r>
      <w:r>
        <w:rPr>
          <w:w w:val="95"/>
        </w:rPr>
        <w:t>лак- тазной</w:t>
      </w:r>
      <w:r>
        <w:rPr>
          <w:spacing w:val="-10"/>
          <w:w w:val="95"/>
        </w:rPr>
        <w:t> </w:t>
      </w:r>
      <w:r>
        <w:rPr>
          <w:w w:val="95"/>
        </w:rPr>
        <w:t>недостаточностью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выраженным</w:t>
      </w:r>
      <w:r>
        <w:rPr>
          <w:spacing w:val="-10"/>
          <w:w w:val="95"/>
        </w:rPr>
        <w:t> </w:t>
      </w:r>
      <w:r>
        <w:rPr>
          <w:w w:val="95"/>
        </w:rPr>
        <w:t>ацидозом</w:t>
      </w:r>
      <w:r>
        <w:rPr>
          <w:spacing w:val="-10"/>
          <w:w w:val="95"/>
        </w:rPr>
        <w:t> </w:t>
      </w:r>
      <w:r>
        <w:rPr>
          <w:w w:val="95"/>
        </w:rPr>
        <w:t>исполь- зование</w:t>
      </w:r>
      <w:r>
        <w:rPr>
          <w:spacing w:val="-32"/>
          <w:w w:val="95"/>
        </w:rPr>
        <w:t> </w:t>
      </w:r>
      <w:r>
        <w:rPr>
          <w:w w:val="95"/>
        </w:rPr>
        <w:t>кисломолочных</w:t>
      </w:r>
      <w:r>
        <w:rPr>
          <w:spacing w:val="-32"/>
          <w:w w:val="95"/>
        </w:rPr>
        <w:t> </w:t>
      </w:r>
      <w:r>
        <w:rPr>
          <w:w w:val="95"/>
        </w:rPr>
        <w:t>смесей</w:t>
      </w:r>
      <w:r>
        <w:rPr>
          <w:spacing w:val="-32"/>
          <w:w w:val="95"/>
        </w:rPr>
        <w:t> </w:t>
      </w:r>
      <w:r>
        <w:rPr>
          <w:w w:val="95"/>
        </w:rPr>
        <w:t>нередко</w:t>
      </w:r>
      <w:r>
        <w:rPr>
          <w:spacing w:val="-32"/>
          <w:w w:val="95"/>
        </w:rPr>
        <w:t> </w:t>
      </w:r>
      <w:r>
        <w:rPr>
          <w:w w:val="95"/>
        </w:rPr>
        <w:t>приводит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срыгива- ниям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диарее.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этом</w:t>
      </w:r>
      <w:r>
        <w:rPr>
          <w:spacing w:val="-18"/>
          <w:w w:val="95"/>
        </w:rPr>
        <w:t> </w:t>
      </w:r>
      <w:r>
        <w:rPr>
          <w:w w:val="95"/>
        </w:rPr>
        <w:t>случае</w:t>
      </w:r>
      <w:r>
        <w:rPr>
          <w:spacing w:val="-18"/>
          <w:w w:val="95"/>
        </w:rPr>
        <w:t> </w:t>
      </w:r>
      <w:r>
        <w:rPr>
          <w:w w:val="95"/>
        </w:rPr>
        <w:t>целесообразно</w:t>
      </w:r>
      <w:r>
        <w:rPr>
          <w:spacing w:val="-18"/>
          <w:w w:val="95"/>
        </w:rPr>
        <w:t> </w:t>
      </w:r>
      <w:r>
        <w:rPr>
          <w:w w:val="95"/>
        </w:rPr>
        <w:t>использование </w:t>
      </w:r>
      <w:r>
        <w:rPr>
          <w:spacing w:val="4"/>
          <w:w w:val="95"/>
        </w:rPr>
        <w:t>низколактозных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безлактозных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адаптированных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смесей,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том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числе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обогащенных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пребиотиками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пробиотиками.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w w:val="95"/>
        </w:rPr>
        <w:t>недоношенных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новорожденных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детей</w:t>
      </w:r>
      <w:r>
        <w:rPr>
          <w:spacing w:val="-7"/>
          <w:w w:val="95"/>
        </w:rPr>
        <w:t> </w:t>
      </w:r>
      <w:r>
        <w:rPr>
          <w:w w:val="95"/>
        </w:rPr>
        <w:t>по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показаниям</w:t>
      </w:r>
      <w:r>
        <w:rPr>
          <w:spacing w:val="-7"/>
          <w:w w:val="95"/>
        </w:rPr>
        <w:t> </w:t>
      </w:r>
      <w:r>
        <w:rPr>
          <w:w w:val="95"/>
        </w:rPr>
        <w:t>ис- </w:t>
      </w:r>
      <w:r>
        <w:rPr>
          <w:w w:val="90"/>
        </w:rPr>
        <w:t>пользуют фортификацию грудного молока, а при отсутствии </w:t>
      </w:r>
      <w:r>
        <w:rPr>
          <w:w w:val="95"/>
        </w:rPr>
        <w:t>грудного</w:t>
      </w:r>
      <w:r>
        <w:rPr>
          <w:spacing w:val="-23"/>
          <w:w w:val="95"/>
        </w:rPr>
        <w:t> </w:t>
      </w:r>
      <w:r>
        <w:rPr>
          <w:w w:val="95"/>
        </w:rPr>
        <w:t>молока</w:t>
      </w:r>
      <w:r>
        <w:rPr>
          <w:spacing w:val="-23"/>
          <w:w w:val="95"/>
        </w:rPr>
        <w:t> </w:t>
      </w:r>
      <w:r>
        <w:rPr>
          <w:w w:val="95"/>
        </w:rPr>
        <w:t>используют</w:t>
      </w:r>
      <w:r>
        <w:rPr>
          <w:spacing w:val="-23"/>
          <w:w w:val="95"/>
        </w:rPr>
        <w:t> </w:t>
      </w:r>
      <w:r>
        <w:rPr>
          <w:w w:val="95"/>
        </w:rPr>
        <w:t>специальные</w:t>
      </w:r>
      <w:r>
        <w:rPr>
          <w:spacing w:val="-23"/>
          <w:w w:val="95"/>
        </w:rPr>
        <w:t> </w:t>
      </w:r>
      <w:r>
        <w:rPr>
          <w:w w:val="95"/>
        </w:rPr>
        <w:t>адаптированные смеси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20"/>
          <w:w w:val="95"/>
        </w:rPr>
        <w:t> </w:t>
      </w:r>
      <w:r>
        <w:rPr>
          <w:w w:val="95"/>
        </w:rPr>
        <w:t>недоношенных</w:t>
      </w:r>
      <w:r>
        <w:rPr>
          <w:spacing w:val="-20"/>
          <w:w w:val="95"/>
        </w:rPr>
        <w:t> </w:t>
      </w:r>
      <w:r>
        <w:rPr>
          <w:w w:val="95"/>
        </w:rPr>
        <w:t>новорожденных</w:t>
      </w:r>
      <w:r>
        <w:rPr>
          <w:spacing w:val="-20"/>
          <w:w w:val="95"/>
        </w:rPr>
        <w:t> </w:t>
      </w:r>
      <w:r>
        <w:rPr>
          <w:w w:val="95"/>
        </w:rPr>
        <w:t>детей.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разви- </w:t>
      </w:r>
      <w:r>
        <w:rPr>
          <w:w w:val="90"/>
        </w:rPr>
        <w:t>тии энтероколита и перитонита энтеральное питание отменя- </w:t>
      </w:r>
      <w:r>
        <w:rPr>
          <w:w w:val="95"/>
        </w:rPr>
        <w:t>ют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7–14-й</w:t>
      </w:r>
      <w:r>
        <w:rPr>
          <w:spacing w:val="-21"/>
          <w:w w:val="95"/>
        </w:rPr>
        <w:t> </w:t>
      </w:r>
      <w:r>
        <w:rPr>
          <w:w w:val="95"/>
        </w:rPr>
        <w:t>день</w:t>
      </w:r>
      <w:r>
        <w:rPr>
          <w:spacing w:val="-22"/>
          <w:w w:val="95"/>
        </w:rPr>
        <w:t> </w:t>
      </w: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стойкой</w:t>
      </w:r>
      <w:r>
        <w:rPr>
          <w:spacing w:val="-22"/>
          <w:w w:val="95"/>
        </w:rPr>
        <w:t> </w:t>
      </w:r>
      <w:r>
        <w:rPr>
          <w:w w:val="95"/>
        </w:rPr>
        <w:t>стабилизации</w:t>
      </w:r>
      <w:r>
        <w:rPr>
          <w:spacing w:val="-21"/>
          <w:w w:val="95"/>
        </w:rPr>
        <w:t> </w:t>
      </w:r>
      <w:r>
        <w:rPr>
          <w:w w:val="95"/>
        </w:rPr>
        <w:t>состояния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нор- </w:t>
      </w:r>
      <w:r>
        <w:rPr>
          <w:spacing w:val="2"/>
          <w:w w:val="95"/>
        </w:rPr>
        <w:t>мализации</w:t>
      </w:r>
      <w:r>
        <w:rPr>
          <w:spacing w:val="-12"/>
          <w:w w:val="95"/>
        </w:rPr>
        <w:t> </w:t>
      </w:r>
      <w:r>
        <w:rPr>
          <w:w w:val="95"/>
        </w:rPr>
        <w:t>кровотока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бассейне</w:t>
      </w:r>
      <w:r>
        <w:rPr>
          <w:spacing w:val="-12"/>
          <w:w w:val="95"/>
        </w:rPr>
        <w:t> </w:t>
      </w:r>
      <w:r>
        <w:rPr>
          <w:w w:val="95"/>
        </w:rPr>
        <w:t>верхней</w:t>
      </w:r>
      <w:r>
        <w:rPr>
          <w:spacing w:val="-12"/>
          <w:w w:val="95"/>
        </w:rPr>
        <w:t> </w:t>
      </w:r>
      <w:r>
        <w:rPr>
          <w:w w:val="95"/>
        </w:rPr>
        <w:t>мезентериальной </w:t>
      </w:r>
      <w:r>
        <w:rPr>
          <w:w w:val="90"/>
        </w:rPr>
        <w:t>артерии, а при последующем возобновлении питания у детей с патологией кишечника и мальабсорбцией рекомендуют ис- пользовать смеси, содержащие гидролизат белка и среднеце- </w:t>
      </w:r>
      <w:r>
        <w:rPr/>
        <w:t>почечные</w:t>
      </w:r>
      <w:r>
        <w:rPr>
          <w:spacing w:val="-9"/>
        </w:rPr>
        <w:t> </w:t>
      </w:r>
      <w:r>
        <w:rPr/>
        <w:t>триглицериды.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7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26" w:right="94" w:firstLine="286"/>
      </w:pPr>
      <w:r>
        <w:rPr>
          <w:w w:val="90"/>
        </w:rPr>
        <w:t>В период острых проявлений целесообразно пребывание </w:t>
      </w:r>
      <w:r>
        <w:rPr>
          <w:w w:val="95"/>
        </w:rPr>
        <w:t>больного ребенка в кувезе при температуре не ниже 30 °C </w:t>
      </w:r>
      <w:r>
        <w:rPr/>
        <w:t>и влажности не ниже 60%.</w:t>
      </w:r>
    </w:p>
    <w:p>
      <w:pPr>
        <w:pStyle w:val="BodyText"/>
        <w:spacing w:line="206" w:lineRule="auto" w:before="4"/>
        <w:ind w:left="130" w:right="101" w:firstLine="281"/>
      </w:pPr>
      <w:r>
        <w:rPr>
          <w:w w:val="95"/>
        </w:rPr>
        <w:t>Коррекцию жизненно важных функций проводят под </w:t>
      </w:r>
      <w:r>
        <w:rPr/>
        <w:t>контролем следующих параметров: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199" w:lineRule="auto" w:before="7" w:after="0"/>
        <w:ind w:left="640" w:right="93" w:hanging="227"/>
        <w:jc w:val="both"/>
        <w:rPr>
          <w:sz w:val="21"/>
        </w:rPr>
      </w:pPr>
      <w:r>
        <w:rPr>
          <w:spacing w:val="-4"/>
          <w:w w:val="95"/>
          <w:sz w:val="21"/>
        </w:rPr>
        <w:t>оценка</w:t>
      </w:r>
      <w:r>
        <w:rPr>
          <w:spacing w:val="-25"/>
          <w:w w:val="95"/>
          <w:sz w:val="21"/>
        </w:rPr>
        <w:t> </w:t>
      </w:r>
      <w:r>
        <w:rPr>
          <w:spacing w:val="-4"/>
          <w:w w:val="95"/>
          <w:sz w:val="21"/>
        </w:rPr>
        <w:t>кислотно-основного</w:t>
      </w:r>
      <w:r>
        <w:rPr>
          <w:spacing w:val="-25"/>
          <w:w w:val="95"/>
          <w:sz w:val="21"/>
        </w:rPr>
        <w:t> </w:t>
      </w:r>
      <w:r>
        <w:rPr>
          <w:spacing w:val="-3"/>
          <w:w w:val="95"/>
          <w:sz w:val="21"/>
        </w:rPr>
        <w:t>состояния</w:t>
      </w:r>
      <w:r>
        <w:rPr>
          <w:spacing w:val="-25"/>
          <w:w w:val="95"/>
          <w:sz w:val="21"/>
        </w:rPr>
        <w:t> </w:t>
      </w:r>
      <w:r>
        <w:rPr>
          <w:spacing w:val="-4"/>
          <w:w w:val="95"/>
          <w:sz w:val="21"/>
        </w:rPr>
        <w:t>(КОС),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pO</w:t>
      </w:r>
      <w:r>
        <w:rPr>
          <w:w w:val="95"/>
          <w:position w:val="-3"/>
          <w:sz w:val="12"/>
        </w:rPr>
        <w:t>2</w:t>
      </w:r>
      <w:r>
        <w:rPr>
          <w:w w:val="95"/>
          <w:sz w:val="21"/>
        </w:rPr>
        <w:t>,</w:t>
      </w:r>
      <w:r>
        <w:rPr>
          <w:spacing w:val="-24"/>
          <w:w w:val="95"/>
          <w:sz w:val="21"/>
        </w:rPr>
        <w:t> </w:t>
      </w:r>
      <w:r>
        <w:rPr>
          <w:spacing w:val="-3"/>
          <w:w w:val="95"/>
          <w:sz w:val="21"/>
        </w:rPr>
        <w:t>pСO</w:t>
      </w:r>
      <w:r>
        <w:rPr>
          <w:spacing w:val="-3"/>
          <w:w w:val="95"/>
          <w:position w:val="-3"/>
          <w:sz w:val="12"/>
        </w:rPr>
        <w:t>2</w:t>
      </w:r>
      <w:r>
        <w:rPr>
          <w:spacing w:val="-3"/>
          <w:w w:val="95"/>
          <w:sz w:val="21"/>
        </w:rPr>
        <w:t>, </w:t>
      </w:r>
      <w:r>
        <w:rPr>
          <w:sz w:val="21"/>
        </w:rPr>
        <w:t>насыщения</w:t>
      </w:r>
      <w:r>
        <w:rPr>
          <w:spacing w:val="-22"/>
          <w:sz w:val="21"/>
        </w:rPr>
        <w:t> </w:t>
      </w:r>
      <w:r>
        <w:rPr>
          <w:sz w:val="21"/>
        </w:rPr>
        <w:t>гемоглобина</w:t>
      </w:r>
      <w:r>
        <w:rPr>
          <w:spacing w:val="-22"/>
          <w:sz w:val="21"/>
        </w:rPr>
        <w:t> </w:t>
      </w:r>
      <w:r>
        <w:rPr>
          <w:sz w:val="21"/>
        </w:rPr>
        <w:t>кислородом</w:t>
      </w:r>
      <w:r>
        <w:rPr>
          <w:spacing w:val="-21"/>
          <w:sz w:val="21"/>
        </w:rPr>
        <w:t> </w:t>
      </w:r>
      <w:r>
        <w:rPr>
          <w:sz w:val="21"/>
        </w:rPr>
        <w:t>(SaO</w:t>
      </w:r>
      <w:r>
        <w:rPr>
          <w:position w:val="-3"/>
          <w:sz w:val="12"/>
        </w:rPr>
        <w:t>2</w:t>
      </w:r>
      <w:r>
        <w:rPr>
          <w:sz w:val="21"/>
        </w:rPr>
        <w:t>);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22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уровень </w:t>
      </w:r>
      <w:r>
        <w:rPr>
          <w:spacing w:val="-3"/>
          <w:sz w:val="21"/>
        </w:rPr>
        <w:t>Hb,</w:t>
      </w:r>
      <w:r>
        <w:rPr>
          <w:spacing w:val="-13"/>
          <w:sz w:val="21"/>
        </w:rPr>
        <w:t> </w:t>
      </w:r>
      <w:r>
        <w:rPr>
          <w:spacing w:val="-3"/>
          <w:sz w:val="21"/>
        </w:rPr>
        <w:t>Ht;</w:t>
      </w:r>
    </w:p>
    <w:p>
      <w:pPr>
        <w:pStyle w:val="ListParagraph"/>
        <w:numPr>
          <w:ilvl w:val="0"/>
          <w:numId w:val="94"/>
        </w:numPr>
        <w:tabs>
          <w:tab w:pos="640" w:val="left" w:leader="none"/>
        </w:tabs>
        <w:spacing w:line="206" w:lineRule="auto" w:before="12" w:after="0"/>
        <w:ind w:left="640" w:right="94" w:hanging="227"/>
        <w:jc w:val="both"/>
        <w:rPr>
          <w:sz w:val="21"/>
        </w:rPr>
      </w:pPr>
      <w:r>
        <w:rPr>
          <w:w w:val="90"/>
          <w:sz w:val="21"/>
        </w:rPr>
        <w:t>уровни глюкозы, креатинина (мочевины), К, </w:t>
      </w:r>
      <w:r>
        <w:rPr>
          <w:spacing w:val="-3"/>
          <w:w w:val="90"/>
          <w:sz w:val="21"/>
        </w:rPr>
        <w:t>Na, </w:t>
      </w:r>
      <w:r>
        <w:rPr>
          <w:w w:val="90"/>
          <w:sz w:val="21"/>
        </w:rPr>
        <w:t>Ca, Mg, </w:t>
      </w:r>
      <w:r>
        <w:rPr>
          <w:w w:val="95"/>
          <w:sz w:val="21"/>
        </w:rPr>
        <w:t>по</w:t>
      </w:r>
      <w:r>
        <w:rPr>
          <w:spacing w:val="-26"/>
          <w:w w:val="95"/>
          <w:sz w:val="21"/>
        </w:rPr>
        <w:t> </w:t>
      </w:r>
      <w:r>
        <w:rPr>
          <w:spacing w:val="4"/>
          <w:w w:val="95"/>
          <w:sz w:val="21"/>
        </w:rPr>
        <w:t>показаниям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6"/>
          <w:w w:val="95"/>
          <w:sz w:val="21"/>
        </w:rPr>
        <w:t> </w:t>
      </w:r>
      <w:r>
        <w:rPr>
          <w:spacing w:val="4"/>
          <w:w w:val="95"/>
          <w:sz w:val="21"/>
        </w:rPr>
        <w:t>билирубина,</w:t>
      </w:r>
      <w:r>
        <w:rPr>
          <w:spacing w:val="-26"/>
          <w:w w:val="95"/>
          <w:sz w:val="21"/>
        </w:rPr>
        <w:t> </w:t>
      </w:r>
      <w:r>
        <w:rPr>
          <w:spacing w:val="4"/>
          <w:w w:val="95"/>
          <w:sz w:val="21"/>
        </w:rPr>
        <w:t>трансаминаз,</w:t>
      </w:r>
      <w:r>
        <w:rPr>
          <w:spacing w:val="-26"/>
          <w:w w:val="95"/>
          <w:sz w:val="21"/>
        </w:rPr>
        <w:t> </w:t>
      </w:r>
      <w:r>
        <w:rPr>
          <w:spacing w:val="4"/>
          <w:w w:val="95"/>
          <w:sz w:val="21"/>
        </w:rPr>
        <w:t>общего </w:t>
      </w:r>
      <w:r>
        <w:rPr>
          <w:sz w:val="21"/>
        </w:rPr>
        <w:t>белка,</w:t>
      </w:r>
      <w:r>
        <w:rPr>
          <w:spacing w:val="-14"/>
          <w:sz w:val="21"/>
        </w:rPr>
        <w:t> </w:t>
      </w:r>
      <w:r>
        <w:rPr>
          <w:sz w:val="21"/>
        </w:rPr>
        <w:t>альбумина</w:t>
      </w:r>
      <w:r>
        <w:rPr>
          <w:spacing w:val="-14"/>
          <w:sz w:val="21"/>
        </w:rPr>
        <w:t> </w:t>
      </w:r>
      <w:r>
        <w:rPr>
          <w:sz w:val="21"/>
        </w:rPr>
        <w:t>и</w:t>
      </w:r>
      <w:r>
        <w:rPr>
          <w:spacing w:val="-14"/>
          <w:sz w:val="21"/>
        </w:rPr>
        <w:t> </w:t>
      </w:r>
      <w:r>
        <w:rPr>
          <w:sz w:val="21"/>
        </w:rPr>
        <w:t>др.</w:t>
      </w:r>
      <w:r>
        <w:rPr>
          <w:spacing w:val="-14"/>
          <w:sz w:val="21"/>
        </w:rPr>
        <w:t> </w:t>
      </w:r>
      <w:r>
        <w:rPr>
          <w:sz w:val="21"/>
        </w:rPr>
        <w:t>показателей;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37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оценка АД,</w:t>
      </w:r>
      <w:r>
        <w:rPr>
          <w:spacing w:val="-14"/>
          <w:sz w:val="21"/>
        </w:rPr>
        <w:t> </w:t>
      </w:r>
      <w:r>
        <w:rPr>
          <w:spacing w:val="-7"/>
          <w:sz w:val="21"/>
        </w:rPr>
        <w:t>ЭКГ.</w:t>
      </w:r>
    </w:p>
    <w:p>
      <w:pPr>
        <w:pStyle w:val="BodyText"/>
        <w:spacing w:line="206" w:lineRule="auto" w:before="12"/>
        <w:ind w:left="123" w:right="44" w:firstLine="285"/>
      </w:pPr>
      <w:r>
        <w:rPr>
          <w:w w:val="90"/>
        </w:rPr>
        <w:t>Лечение сепсиса должно включать медицинские меропри- </w:t>
      </w:r>
      <w:r>
        <w:rPr/>
        <w:t>ятия, одновременно проводимые в двух направлениях:</w:t>
      </w:r>
    </w:p>
    <w:p>
      <w:pPr>
        <w:pStyle w:val="ListParagraph"/>
        <w:numPr>
          <w:ilvl w:val="0"/>
          <w:numId w:val="95"/>
        </w:numPr>
        <w:tabs>
          <w:tab w:pos="648" w:val="left" w:leader="none"/>
        </w:tabs>
        <w:spacing w:line="206" w:lineRule="auto" w:before="3" w:after="0"/>
        <w:ind w:left="117" w:right="38" w:firstLine="277"/>
        <w:jc w:val="both"/>
        <w:rPr>
          <w:sz w:val="21"/>
        </w:rPr>
      </w:pPr>
      <w:r>
        <w:rPr>
          <w:b/>
          <w:i/>
          <w:spacing w:val="3"/>
          <w:w w:val="95"/>
          <w:sz w:val="21"/>
        </w:rPr>
        <w:t>этиотропная </w:t>
      </w:r>
      <w:r>
        <w:rPr>
          <w:b/>
          <w:i/>
          <w:spacing w:val="4"/>
          <w:w w:val="95"/>
          <w:sz w:val="21"/>
        </w:rPr>
        <w:t>терапия </w:t>
      </w:r>
      <w:r>
        <w:rPr>
          <w:w w:val="95"/>
          <w:sz w:val="21"/>
        </w:rPr>
        <w:t>— </w:t>
      </w:r>
      <w:r>
        <w:rPr>
          <w:spacing w:val="5"/>
          <w:w w:val="95"/>
          <w:sz w:val="21"/>
        </w:rPr>
        <w:t>воздействие </w:t>
      </w:r>
      <w:r>
        <w:rPr>
          <w:spacing w:val="2"/>
          <w:w w:val="95"/>
          <w:sz w:val="21"/>
        </w:rPr>
        <w:t>на </w:t>
      </w:r>
      <w:r>
        <w:rPr>
          <w:spacing w:val="5"/>
          <w:w w:val="95"/>
          <w:sz w:val="21"/>
        </w:rPr>
        <w:t>инфекци- </w:t>
      </w:r>
      <w:r>
        <w:rPr>
          <w:w w:val="95"/>
          <w:sz w:val="21"/>
        </w:rPr>
        <w:t>онный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агент</w:t>
      </w:r>
      <w:r>
        <w:rPr>
          <w:spacing w:val="-7"/>
          <w:w w:val="95"/>
          <w:sz w:val="21"/>
        </w:rPr>
        <w:t> </w:t>
      </w:r>
      <w:r>
        <w:rPr>
          <w:spacing w:val="2"/>
          <w:w w:val="95"/>
          <w:sz w:val="21"/>
        </w:rPr>
        <w:t>(возбудитель</w:t>
      </w:r>
      <w:r>
        <w:rPr>
          <w:spacing w:val="-7"/>
          <w:w w:val="95"/>
          <w:sz w:val="21"/>
        </w:rPr>
        <w:t> </w:t>
      </w:r>
      <w:r>
        <w:rPr>
          <w:spacing w:val="2"/>
          <w:w w:val="95"/>
          <w:sz w:val="21"/>
        </w:rPr>
        <w:t>заболевания),</w:t>
      </w:r>
      <w:r>
        <w:rPr>
          <w:spacing w:val="-7"/>
          <w:w w:val="95"/>
          <w:sz w:val="21"/>
        </w:rPr>
        <w:t> </w:t>
      </w:r>
      <w:r>
        <w:rPr>
          <w:spacing w:val="2"/>
          <w:w w:val="95"/>
          <w:sz w:val="21"/>
        </w:rPr>
        <w:t>которое</w:t>
      </w:r>
      <w:r>
        <w:rPr>
          <w:spacing w:val="-7"/>
          <w:w w:val="95"/>
          <w:sz w:val="21"/>
        </w:rPr>
        <w:t> </w:t>
      </w:r>
      <w:r>
        <w:rPr>
          <w:spacing w:val="3"/>
          <w:w w:val="95"/>
          <w:sz w:val="21"/>
        </w:rPr>
        <w:t>включает </w:t>
      </w:r>
      <w:r>
        <w:rPr>
          <w:w w:val="90"/>
          <w:sz w:val="21"/>
        </w:rPr>
        <w:t>наряду с системной антибиотикотерапией местную терапию, </w:t>
      </w:r>
      <w:r>
        <w:rPr>
          <w:spacing w:val="4"/>
          <w:w w:val="95"/>
          <w:sz w:val="21"/>
        </w:rPr>
        <w:t>направленную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санацию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первичного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и/или</w:t>
      </w:r>
      <w:r>
        <w:rPr>
          <w:spacing w:val="-20"/>
          <w:w w:val="95"/>
          <w:sz w:val="21"/>
        </w:rPr>
        <w:t> </w:t>
      </w:r>
      <w:r>
        <w:rPr>
          <w:spacing w:val="4"/>
          <w:w w:val="95"/>
          <w:sz w:val="21"/>
        </w:rPr>
        <w:t>метастатиче- </w:t>
      </w:r>
      <w:r>
        <w:rPr>
          <w:w w:val="90"/>
          <w:sz w:val="21"/>
        </w:rPr>
        <w:t>ских очагов, коррекцию нарушений биоценоза поверхностей организма ребенка, соприкасающихся с окружающей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средой;</w:t>
      </w:r>
    </w:p>
    <w:p>
      <w:pPr>
        <w:pStyle w:val="ListParagraph"/>
        <w:numPr>
          <w:ilvl w:val="0"/>
          <w:numId w:val="95"/>
        </w:numPr>
        <w:tabs>
          <w:tab w:pos="644" w:val="left" w:leader="none"/>
        </w:tabs>
        <w:spacing w:line="206" w:lineRule="auto" w:before="8" w:after="0"/>
        <w:ind w:left="130" w:right="42" w:firstLine="274"/>
        <w:jc w:val="both"/>
        <w:rPr>
          <w:sz w:val="21"/>
        </w:rPr>
      </w:pPr>
      <w:r>
        <w:rPr>
          <w:b/>
          <w:i/>
          <w:w w:val="95"/>
          <w:sz w:val="21"/>
        </w:rPr>
        <w:t>патогенетическая терапия</w:t>
      </w:r>
      <w:r>
        <w:rPr>
          <w:w w:val="95"/>
          <w:sz w:val="21"/>
        </w:rPr>
        <w:t>, направленная на </w:t>
      </w:r>
      <w:r>
        <w:rPr>
          <w:spacing w:val="2"/>
          <w:w w:val="95"/>
          <w:sz w:val="21"/>
        </w:rPr>
        <w:t>восста- </w:t>
      </w:r>
      <w:r>
        <w:rPr>
          <w:w w:val="90"/>
          <w:sz w:val="21"/>
        </w:rPr>
        <w:t>новление изменений гомеостаза, включая нарушения иммун- </w:t>
      </w:r>
      <w:r>
        <w:rPr>
          <w:sz w:val="21"/>
        </w:rPr>
        <w:t>ной</w:t>
      </w:r>
      <w:r>
        <w:rPr>
          <w:spacing w:val="-12"/>
          <w:sz w:val="21"/>
        </w:rPr>
        <w:t> </w:t>
      </w:r>
      <w:r>
        <w:rPr>
          <w:sz w:val="21"/>
        </w:rPr>
        <w:t>системы</w:t>
      </w:r>
      <w:r>
        <w:rPr>
          <w:spacing w:val="-12"/>
          <w:sz w:val="21"/>
        </w:rPr>
        <w:t> </w:t>
      </w:r>
      <w:r>
        <w:rPr>
          <w:sz w:val="21"/>
        </w:rPr>
        <w:t>и</w:t>
      </w:r>
      <w:r>
        <w:rPr>
          <w:spacing w:val="-11"/>
          <w:sz w:val="21"/>
        </w:rPr>
        <w:t> </w:t>
      </w:r>
      <w:r>
        <w:rPr>
          <w:sz w:val="21"/>
        </w:rPr>
        <w:t>органные</w:t>
      </w:r>
      <w:r>
        <w:rPr>
          <w:spacing w:val="-12"/>
          <w:sz w:val="21"/>
        </w:rPr>
        <w:t> </w:t>
      </w:r>
      <w:r>
        <w:rPr>
          <w:sz w:val="21"/>
        </w:rPr>
        <w:t>нарушения.</w:t>
      </w:r>
    </w:p>
    <w:p>
      <w:pPr>
        <w:pStyle w:val="BodyText"/>
        <w:spacing w:line="206" w:lineRule="auto" w:before="4"/>
        <w:ind w:left="127" w:right="39" w:firstLine="283"/>
      </w:pPr>
      <w:r>
        <w:rPr>
          <w:b/>
          <w:i/>
          <w:w w:val="95"/>
        </w:rPr>
        <w:t>Этиотропная</w:t>
      </w:r>
      <w:r>
        <w:rPr>
          <w:b/>
          <w:i/>
          <w:spacing w:val="-16"/>
          <w:w w:val="95"/>
        </w:rPr>
        <w:t> </w:t>
      </w:r>
      <w:r>
        <w:rPr>
          <w:b/>
          <w:i/>
          <w:w w:val="95"/>
        </w:rPr>
        <w:t>терапия.</w:t>
      </w:r>
      <w:r>
        <w:rPr>
          <w:b/>
          <w:i/>
          <w:spacing w:val="-15"/>
          <w:w w:val="95"/>
        </w:rPr>
        <w:t> </w:t>
      </w:r>
      <w:r>
        <w:rPr>
          <w:spacing w:val="2"/>
          <w:w w:val="95"/>
        </w:rPr>
        <w:t>Антибактериальная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терапия</w:t>
      </w:r>
      <w:r>
        <w:rPr>
          <w:spacing w:val="-14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кардинальное</w:t>
      </w:r>
      <w:r>
        <w:rPr>
          <w:spacing w:val="-15"/>
          <w:w w:val="90"/>
        </w:rPr>
        <w:t> </w:t>
      </w:r>
      <w:r>
        <w:rPr>
          <w:w w:val="90"/>
        </w:rPr>
        <w:t>и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неотложное</w:t>
      </w:r>
      <w:r>
        <w:rPr>
          <w:spacing w:val="-14"/>
          <w:w w:val="90"/>
        </w:rPr>
        <w:t> </w:t>
      </w:r>
      <w:r>
        <w:rPr>
          <w:w w:val="90"/>
        </w:rPr>
        <w:t>направление,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определяющее</w:t>
      </w:r>
      <w:r>
        <w:rPr>
          <w:spacing w:val="-14"/>
          <w:w w:val="90"/>
        </w:rPr>
        <w:t> </w:t>
      </w:r>
      <w:r>
        <w:rPr>
          <w:w w:val="90"/>
        </w:rPr>
        <w:t>этио- </w:t>
      </w:r>
      <w:r>
        <w:rPr/>
        <w:t>логическую</w:t>
      </w:r>
      <w:r>
        <w:rPr>
          <w:spacing w:val="-16"/>
        </w:rPr>
        <w:t> </w:t>
      </w:r>
      <w:r>
        <w:rPr/>
        <w:t>составляющую</w:t>
      </w:r>
      <w:r>
        <w:rPr>
          <w:spacing w:val="-16"/>
        </w:rPr>
        <w:t> </w:t>
      </w:r>
      <w:r>
        <w:rPr/>
        <w:t>лечения</w:t>
      </w:r>
      <w:r>
        <w:rPr>
          <w:spacing w:val="-16"/>
        </w:rPr>
        <w:t> </w:t>
      </w:r>
      <w:r>
        <w:rPr/>
        <w:t>сепсиса.</w:t>
      </w:r>
    </w:p>
    <w:p>
      <w:pPr>
        <w:pStyle w:val="BodyText"/>
        <w:spacing w:line="206" w:lineRule="auto" w:before="4"/>
        <w:ind w:left="131" w:right="91" w:firstLine="274"/>
      </w:pPr>
      <w:r>
        <w:rPr>
          <w:spacing w:val="3"/>
          <w:w w:val="90"/>
        </w:rPr>
        <w:t>Общие </w:t>
      </w:r>
      <w:r>
        <w:rPr>
          <w:spacing w:val="4"/>
          <w:w w:val="90"/>
        </w:rPr>
        <w:t>принципы выбора антибактериальной </w:t>
      </w:r>
      <w:r>
        <w:rPr>
          <w:spacing w:val="5"/>
          <w:w w:val="90"/>
        </w:rPr>
        <w:t>терапии </w:t>
      </w:r>
      <w:r>
        <w:rPr/>
        <w:t>в неонатологии</w:t>
      </w:r>
      <w:r>
        <w:rPr>
          <w:spacing w:val="-21"/>
        </w:rPr>
        <w:t> </w:t>
      </w:r>
      <w:r>
        <w:rPr/>
        <w:t>следующие.</w:t>
      </w:r>
    </w:p>
    <w:p>
      <w:pPr>
        <w:pStyle w:val="ListParagraph"/>
        <w:numPr>
          <w:ilvl w:val="0"/>
          <w:numId w:val="96"/>
        </w:numPr>
        <w:tabs>
          <w:tab w:pos="595" w:val="left" w:leader="none"/>
        </w:tabs>
        <w:spacing w:line="206" w:lineRule="auto" w:before="3" w:after="0"/>
        <w:ind w:left="117" w:right="41" w:firstLine="283"/>
        <w:jc w:val="both"/>
        <w:rPr>
          <w:sz w:val="21"/>
        </w:rPr>
      </w:pPr>
      <w:r>
        <w:rPr>
          <w:w w:val="90"/>
          <w:sz w:val="21"/>
        </w:rPr>
        <w:t>Выбор препаратов в начале терапии (до уточнения этио- </w:t>
      </w:r>
      <w:r>
        <w:rPr>
          <w:spacing w:val="-4"/>
          <w:w w:val="90"/>
          <w:sz w:val="21"/>
        </w:rPr>
        <w:t>логии </w:t>
      </w:r>
      <w:r>
        <w:rPr>
          <w:spacing w:val="-3"/>
          <w:w w:val="90"/>
          <w:sz w:val="21"/>
        </w:rPr>
        <w:t>заболевания) </w:t>
      </w:r>
      <w:r>
        <w:rPr>
          <w:w w:val="90"/>
          <w:sz w:val="21"/>
        </w:rPr>
        <w:t>осуществляется в зависимости от </w:t>
      </w:r>
      <w:r>
        <w:rPr>
          <w:spacing w:val="-3"/>
          <w:w w:val="90"/>
          <w:sz w:val="21"/>
        </w:rPr>
        <w:t>времени </w:t>
      </w:r>
      <w:r>
        <w:rPr>
          <w:w w:val="95"/>
          <w:sz w:val="21"/>
        </w:rPr>
        <w:t>возникновения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(ранний,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поздний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сепсис),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условий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возникно- вения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(в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условиях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терапевтического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хирургического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от- </w:t>
      </w:r>
      <w:r>
        <w:rPr>
          <w:w w:val="90"/>
          <w:sz w:val="21"/>
        </w:rPr>
        <w:t>делений или ОРИТН), локализации первичного септического </w:t>
      </w:r>
      <w:r>
        <w:rPr>
          <w:sz w:val="21"/>
        </w:rPr>
        <w:t>очага, если он</w:t>
      </w:r>
      <w:r>
        <w:rPr>
          <w:spacing w:val="-20"/>
          <w:sz w:val="21"/>
        </w:rPr>
        <w:t> </w:t>
      </w:r>
      <w:r>
        <w:rPr>
          <w:sz w:val="21"/>
        </w:rPr>
        <w:t>есть.</w:t>
      </w:r>
    </w:p>
    <w:p>
      <w:pPr>
        <w:pStyle w:val="ListParagraph"/>
        <w:numPr>
          <w:ilvl w:val="0"/>
          <w:numId w:val="96"/>
        </w:numPr>
        <w:tabs>
          <w:tab w:pos="619" w:val="left" w:leader="none"/>
        </w:tabs>
        <w:spacing w:line="206" w:lineRule="auto" w:before="8" w:after="0"/>
        <w:ind w:left="123" w:right="39" w:firstLine="288"/>
        <w:jc w:val="both"/>
        <w:rPr>
          <w:sz w:val="21"/>
        </w:rPr>
      </w:pPr>
      <w:r>
        <w:rPr>
          <w:w w:val="90"/>
          <w:sz w:val="21"/>
        </w:rPr>
        <w:t>Препаратами выбора при эмпирической терапии долж- </w:t>
      </w:r>
      <w:r>
        <w:rPr>
          <w:w w:val="95"/>
          <w:sz w:val="21"/>
        </w:rPr>
        <w:t>ны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быть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антибиотики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комбинация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антибактериальных препаратов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бактерицидным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типом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действия,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обладающих </w:t>
      </w:r>
      <w:r>
        <w:rPr>
          <w:spacing w:val="5"/>
          <w:w w:val="95"/>
          <w:sz w:val="21"/>
        </w:rPr>
        <w:t>активностью </w:t>
      </w:r>
      <w:r>
        <w:rPr>
          <w:w w:val="95"/>
          <w:sz w:val="21"/>
        </w:rPr>
        <w:t>в </w:t>
      </w:r>
      <w:r>
        <w:rPr>
          <w:spacing w:val="3"/>
          <w:w w:val="95"/>
          <w:sz w:val="21"/>
        </w:rPr>
        <w:t>отношении </w:t>
      </w:r>
      <w:r>
        <w:rPr>
          <w:spacing w:val="4"/>
          <w:w w:val="95"/>
          <w:sz w:val="21"/>
        </w:rPr>
        <w:t>потенциально возможных</w:t>
      </w:r>
      <w:r>
        <w:rPr>
          <w:spacing w:val="-26"/>
          <w:w w:val="95"/>
          <w:sz w:val="21"/>
        </w:rPr>
        <w:t> </w:t>
      </w:r>
      <w:r>
        <w:rPr>
          <w:spacing w:val="5"/>
          <w:w w:val="95"/>
          <w:sz w:val="21"/>
        </w:rPr>
        <w:t>воз-</w:t>
      </w:r>
    </w:p>
    <w:p>
      <w:pPr>
        <w:pStyle w:val="BodyText"/>
        <w:spacing w:line="206" w:lineRule="auto" w:before="118"/>
        <w:ind w:left="125" w:right="115" w:firstLine="3"/>
      </w:pPr>
      <w:r>
        <w:rPr/>
        <w:br w:type="column"/>
      </w:r>
      <w:r>
        <w:rPr>
          <w:w w:val="95"/>
        </w:rPr>
        <w:t>будителей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сепсиса,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включая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возбудителей-ассоциантов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(де- </w:t>
      </w:r>
      <w:r>
        <w:rPr>
          <w:w w:val="90"/>
        </w:rPr>
        <w:t>эскалационный принцип выбора антибиотикотерапии). При </w:t>
      </w:r>
      <w:r>
        <w:rPr>
          <w:spacing w:val="4"/>
          <w:w w:val="95"/>
        </w:rPr>
        <w:t>уточнении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характера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микрофлоры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ее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чувствительности </w:t>
      </w:r>
      <w:r>
        <w:rPr>
          <w:w w:val="90"/>
        </w:rPr>
        <w:t>антибактериальную терапию корригируют путем смены пре- парата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перехода</w:t>
      </w:r>
      <w:r>
        <w:rPr>
          <w:spacing w:val="-6"/>
          <w:w w:val="90"/>
        </w:rPr>
        <w:t> </w:t>
      </w:r>
      <w:r>
        <w:rPr>
          <w:w w:val="90"/>
        </w:rPr>
        <w:t>на</w:t>
      </w:r>
      <w:r>
        <w:rPr>
          <w:spacing w:val="-6"/>
          <w:w w:val="90"/>
        </w:rPr>
        <w:t> </w:t>
      </w:r>
      <w:r>
        <w:rPr>
          <w:w w:val="90"/>
        </w:rPr>
        <w:t>препараты</w:t>
      </w:r>
      <w:r>
        <w:rPr>
          <w:spacing w:val="-6"/>
          <w:w w:val="90"/>
        </w:rPr>
        <w:t> </w:t>
      </w:r>
      <w:r>
        <w:rPr>
          <w:w w:val="90"/>
        </w:rPr>
        <w:t>более</w:t>
      </w:r>
      <w:r>
        <w:rPr>
          <w:spacing w:val="-6"/>
          <w:w w:val="90"/>
        </w:rPr>
        <w:t> </w:t>
      </w:r>
      <w:r>
        <w:rPr>
          <w:w w:val="90"/>
        </w:rPr>
        <w:t>узкого,</w:t>
      </w:r>
      <w:r>
        <w:rPr>
          <w:spacing w:val="-6"/>
          <w:w w:val="90"/>
        </w:rPr>
        <w:t> </w:t>
      </w:r>
      <w:r>
        <w:rPr>
          <w:w w:val="90"/>
        </w:rPr>
        <w:t>целенаправлен- </w:t>
      </w:r>
      <w:r>
        <w:rPr/>
        <w:t>ного спектра</w:t>
      </w:r>
      <w:r>
        <w:rPr>
          <w:spacing w:val="-15"/>
        </w:rPr>
        <w:t> </w:t>
      </w:r>
      <w:r>
        <w:rPr/>
        <w:t>действия.</w:t>
      </w:r>
    </w:p>
    <w:p>
      <w:pPr>
        <w:pStyle w:val="ListParagraph"/>
        <w:numPr>
          <w:ilvl w:val="0"/>
          <w:numId w:val="96"/>
        </w:numPr>
        <w:tabs>
          <w:tab w:pos="633" w:val="left" w:leader="none"/>
        </w:tabs>
        <w:spacing w:line="206" w:lineRule="auto" w:before="9" w:after="0"/>
        <w:ind w:left="127" w:right="115" w:firstLine="286"/>
        <w:jc w:val="both"/>
        <w:rPr>
          <w:sz w:val="21"/>
        </w:rPr>
      </w:pPr>
      <w:r>
        <w:rPr>
          <w:w w:val="95"/>
          <w:sz w:val="21"/>
        </w:rPr>
        <w:t>При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выборе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антибиотиков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предпочтение</w:t>
      </w:r>
      <w:r>
        <w:rPr>
          <w:spacing w:val="-20"/>
          <w:w w:val="95"/>
          <w:sz w:val="21"/>
        </w:rPr>
        <w:t> </w:t>
      </w:r>
      <w:r>
        <w:rPr>
          <w:spacing w:val="2"/>
          <w:w w:val="95"/>
          <w:sz w:val="21"/>
        </w:rPr>
        <w:t>отдают</w:t>
      </w:r>
      <w:r>
        <w:rPr>
          <w:spacing w:val="-20"/>
          <w:w w:val="95"/>
          <w:sz w:val="21"/>
        </w:rPr>
        <w:t> </w:t>
      </w:r>
      <w:r>
        <w:rPr>
          <w:spacing w:val="3"/>
          <w:w w:val="95"/>
          <w:sz w:val="21"/>
        </w:rPr>
        <w:t>пре- </w:t>
      </w:r>
      <w:r>
        <w:rPr>
          <w:w w:val="90"/>
          <w:sz w:val="21"/>
        </w:rPr>
        <w:t>паратам, проникающим через гематоэнцефалический барьер </w:t>
      </w:r>
      <w:r>
        <w:rPr>
          <w:w w:val="95"/>
          <w:sz w:val="21"/>
        </w:rPr>
        <w:t>и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другие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биологические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барьеры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организма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создающим </w:t>
      </w:r>
      <w:r>
        <w:rPr>
          <w:spacing w:val="2"/>
          <w:w w:val="95"/>
          <w:sz w:val="21"/>
        </w:rPr>
        <w:t>достаточную</w:t>
      </w:r>
      <w:r>
        <w:rPr>
          <w:spacing w:val="-26"/>
          <w:w w:val="95"/>
          <w:sz w:val="21"/>
        </w:rPr>
        <w:t> </w:t>
      </w:r>
      <w:r>
        <w:rPr>
          <w:spacing w:val="2"/>
          <w:w w:val="95"/>
          <w:sz w:val="21"/>
        </w:rPr>
        <w:t>терапевтическую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концентрацию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спинномоз- говой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жидкости,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веществе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мозга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других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тканях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организма </w:t>
      </w:r>
      <w:r>
        <w:rPr>
          <w:sz w:val="21"/>
        </w:rPr>
        <w:t>(костная, легочная и</w:t>
      </w:r>
      <w:r>
        <w:rPr>
          <w:spacing w:val="-24"/>
          <w:sz w:val="21"/>
        </w:rPr>
        <w:t> </w:t>
      </w:r>
      <w:r>
        <w:rPr>
          <w:spacing w:val="-3"/>
          <w:sz w:val="21"/>
        </w:rPr>
        <w:t>т.д.).</w:t>
      </w:r>
    </w:p>
    <w:p>
      <w:pPr>
        <w:pStyle w:val="ListParagraph"/>
        <w:numPr>
          <w:ilvl w:val="0"/>
          <w:numId w:val="96"/>
        </w:numPr>
        <w:tabs>
          <w:tab w:pos="619" w:val="left" w:leader="none"/>
        </w:tabs>
        <w:spacing w:line="206" w:lineRule="auto" w:before="8" w:after="0"/>
        <w:ind w:left="119" w:right="169" w:firstLine="287"/>
        <w:jc w:val="both"/>
        <w:rPr>
          <w:sz w:val="21"/>
        </w:rPr>
      </w:pPr>
      <w:r>
        <w:rPr>
          <w:w w:val="95"/>
          <w:sz w:val="21"/>
        </w:rPr>
        <w:t>При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выборе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препаратов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во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всех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случаях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предпочтение </w:t>
      </w:r>
      <w:r>
        <w:rPr>
          <w:w w:val="90"/>
          <w:sz w:val="21"/>
        </w:rPr>
        <w:t>отдают антибиотикам с наименьшей токсичностью, при этом </w:t>
      </w:r>
      <w:r>
        <w:rPr>
          <w:w w:val="95"/>
          <w:sz w:val="21"/>
        </w:rPr>
        <w:t>обязательно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учитывают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характер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органных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нарушений.</w:t>
      </w:r>
    </w:p>
    <w:p>
      <w:pPr>
        <w:pStyle w:val="ListParagraph"/>
        <w:numPr>
          <w:ilvl w:val="0"/>
          <w:numId w:val="96"/>
        </w:numPr>
        <w:tabs>
          <w:tab w:pos="629" w:val="left" w:leader="none"/>
        </w:tabs>
        <w:spacing w:line="206" w:lineRule="auto" w:before="4" w:after="0"/>
        <w:ind w:left="133" w:right="119" w:firstLine="282"/>
        <w:jc w:val="both"/>
        <w:rPr>
          <w:sz w:val="21"/>
        </w:rPr>
      </w:pPr>
      <w:r>
        <w:rPr>
          <w:w w:val="95"/>
          <w:sz w:val="21"/>
        </w:rPr>
        <w:t>Предпочтительны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препараты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возможностью</w:t>
      </w:r>
      <w:r>
        <w:rPr>
          <w:spacing w:val="-25"/>
          <w:w w:val="95"/>
          <w:sz w:val="21"/>
        </w:rPr>
        <w:t> </w:t>
      </w:r>
      <w:r>
        <w:rPr>
          <w:spacing w:val="2"/>
          <w:w w:val="95"/>
          <w:sz w:val="21"/>
        </w:rPr>
        <w:t>внутри- </w:t>
      </w:r>
      <w:r>
        <w:rPr>
          <w:sz w:val="21"/>
        </w:rPr>
        <w:t>венного </w:t>
      </w:r>
      <w:r>
        <w:rPr>
          <w:spacing w:val="2"/>
          <w:sz w:val="21"/>
        </w:rPr>
        <w:t>пути</w:t>
      </w:r>
      <w:r>
        <w:rPr>
          <w:spacing w:val="-15"/>
          <w:sz w:val="21"/>
        </w:rPr>
        <w:t> </w:t>
      </w:r>
      <w:r>
        <w:rPr>
          <w:sz w:val="21"/>
        </w:rPr>
        <w:t>введения.</w:t>
      </w:r>
    </w:p>
    <w:p>
      <w:pPr>
        <w:pStyle w:val="BodyText"/>
        <w:spacing w:line="206" w:lineRule="auto" w:before="3"/>
        <w:ind w:left="117" w:right="119" w:firstLine="301"/>
      </w:pPr>
      <w:r>
        <w:rPr>
          <w:rFonts w:ascii="Times New Roman" w:hAnsi="Times New Roman"/>
          <w:b/>
        </w:rPr>
        <w:t>Выбор</w:t>
      </w:r>
      <w:r>
        <w:rPr>
          <w:rFonts w:ascii="Times New Roman" w:hAnsi="Times New Roman"/>
          <w:b/>
          <w:spacing w:val="-35"/>
        </w:rPr>
        <w:t> </w:t>
      </w:r>
      <w:r>
        <w:rPr>
          <w:rFonts w:ascii="Times New Roman" w:hAnsi="Times New Roman"/>
          <w:b/>
          <w:spacing w:val="-3"/>
        </w:rPr>
        <w:t>антибиотиков</w:t>
      </w:r>
      <w:r>
        <w:rPr>
          <w:rFonts w:ascii="Times New Roman" w:hAnsi="Times New Roman"/>
          <w:b/>
          <w:spacing w:val="-34"/>
        </w:rPr>
        <w:t> </w:t>
      </w:r>
      <w:r>
        <w:rPr>
          <w:rFonts w:ascii="Times New Roman" w:hAnsi="Times New Roman"/>
          <w:b/>
        </w:rPr>
        <w:t>в</w:t>
      </w:r>
      <w:r>
        <w:rPr>
          <w:rFonts w:ascii="Times New Roman" w:hAnsi="Times New Roman"/>
          <w:b/>
          <w:spacing w:val="-35"/>
        </w:rPr>
        <w:t> </w:t>
      </w:r>
      <w:r>
        <w:rPr>
          <w:rFonts w:ascii="Times New Roman" w:hAnsi="Times New Roman"/>
          <w:b/>
        </w:rPr>
        <w:t>зависимости</w:t>
      </w:r>
      <w:r>
        <w:rPr>
          <w:rFonts w:ascii="Times New Roman" w:hAnsi="Times New Roman"/>
          <w:b/>
          <w:spacing w:val="-34"/>
        </w:rPr>
        <w:t> </w:t>
      </w:r>
      <w:r>
        <w:rPr>
          <w:rFonts w:ascii="Times New Roman" w:hAnsi="Times New Roman"/>
          <w:b/>
        </w:rPr>
        <w:t>от</w:t>
      </w:r>
      <w:r>
        <w:rPr>
          <w:rFonts w:ascii="Times New Roman" w:hAnsi="Times New Roman"/>
          <w:b/>
          <w:spacing w:val="-34"/>
        </w:rPr>
        <w:t> </w:t>
      </w:r>
      <w:r>
        <w:rPr>
          <w:rFonts w:ascii="Times New Roman" w:hAnsi="Times New Roman"/>
          <w:b/>
        </w:rPr>
        <w:t>вида</w:t>
      </w:r>
      <w:r>
        <w:rPr>
          <w:rFonts w:ascii="Times New Roman" w:hAnsi="Times New Roman"/>
          <w:b/>
          <w:spacing w:val="-35"/>
        </w:rPr>
        <w:t> </w:t>
      </w:r>
      <w:r>
        <w:rPr>
          <w:rFonts w:ascii="Times New Roman" w:hAnsi="Times New Roman"/>
          <w:b/>
        </w:rPr>
        <w:t>сепсиса.</w:t>
      </w:r>
      <w:r>
        <w:rPr>
          <w:rFonts w:ascii="Times New Roman" w:hAnsi="Times New Roman"/>
          <w:b/>
          <w:spacing w:val="-33"/>
        </w:rPr>
        <w:t> </w:t>
      </w:r>
      <w:r>
        <w:rPr>
          <w:spacing w:val="-3"/>
        </w:rPr>
        <w:t>При </w:t>
      </w:r>
      <w:r>
        <w:rPr>
          <w:i/>
          <w:w w:val="95"/>
        </w:rPr>
        <w:t>раннем сепсисе новорожденных </w:t>
      </w:r>
      <w:r>
        <w:rPr>
          <w:w w:val="95"/>
        </w:rPr>
        <w:t>препаратами выбора считают </w:t>
      </w:r>
      <w:r>
        <w:rPr>
          <w:w w:val="90"/>
        </w:rPr>
        <w:t>ампициллин в сочетании с </w:t>
      </w:r>
      <w:r>
        <w:rPr>
          <w:spacing w:val="-3"/>
          <w:w w:val="90"/>
        </w:rPr>
        <w:t>аминогликозидом </w:t>
      </w:r>
      <w:r>
        <w:rPr>
          <w:w w:val="90"/>
        </w:rPr>
        <w:t>(гентамицином).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настоящее</w:t>
      </w:r>
      <w:r>
        <w:rPr>
          <w:spacing w:val="-15"/>
          <w:w w:val="95"/>
        </w:rPr>
        <w:t> </w:t>
      </w:r>
      <w:r>
        <w:rPr>
          <w:w w:val="95"/>
        </w:rPr>
        <w:t>время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мире</w:t>
      </w:r>
      <w:r>
        <w:rPr>
          <w:spacing w:val="-16"/>
          <w:w w:val="95"/>
        </w:rPr>
        <w:t> </w:t>
      </w:r>
      <w:r>
        <w:rPr>
          <w:w w:val="95"/>
        </w:rPr>
        <w:t>пересмотрено</w:t>
      </w:r>
      <w:r>
        <w:rPr>
          <w:spacing w:val="-15"/>
          <w:w w:val="95"/>
        </w:rPr>
        <w:t> </w:t>
      </w:r>
      <w:r>
        <w:rPr>
          <w:w w:val="95"/>
        </w:rPr>
        <w:t>отношение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цефа- лоспоринам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связи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широким</w:t>
      </w:r>
      <w:r>
        <w:rPr>
          <w:spacing w:val="-29"/>
          <w:w w:val="95"/>
        </w:rPr>
        <w:t> </w:t>
      </w:r>
      <w:r>
        <w:rPr>
          <w:w w:val="95"/>
        </w:rPr>
        <w:t>спектром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действия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полу- чением</w:t>
      </w:r>
      <w:r>
        <w:rPr>
          <w:spacing w:val="-33"/>
          <w:w w:val="95"/>
        </w:rPr>
        <w:t> </w:t>
      </w:r>
      <w:r>
        <w:rPr>
          <w:w w:val="95"/>
        </w:rPr>
        <w:t>доказательств</w:t>
      </w:r>
      <w:r>
        <w:rPr>
          <w:spacing w:val="-32"/>
          <w:w w:val="95"/>
        </w:rPr>
        <w:t> </w:t>
      </w:r>
      <w:r>
        <w:rPr>
          <w:w w:val="95"/>
        </w:rPr>
        <w:t>резкого</w:t>
      </w:r>
      <w:r>
        <w:rPr>
          <w:spacing w:val="-32"/>
          <w:w w:val="95"/>
        </w:rPr>
        <w:t> </w:t>
      </w:r>
      <w:r>
        <w:rPr>
          <w:w w:val="95"/>
        </w:rPr>
        <w:t>увеличения</w:t>
      </w:r>
      <w:r>
        <w:rPr>
          <w:spacing w:val="-32"/>
          <w:w w:val="95"/>
        </w:rPr>
        <w:t> </w:t>
      </w:r>
      <w:r>
        <w:rPr>
          <w:w w:val="95"/>
        </w:rPr>
        <w:t>риска</w:t>
      </w:r>
      <w:r>
        <w:rPr>
          <w:spacing w:val="-33"/>
          <w:w w:val="95"/>
        </w:rPr>
        <w:t> </w:t>
      </w:r>
      <w:r>
        <w:rPr>
          <w:w w:val="95"/>
        </w:rPr>
        <w:t>развития</w:t>
      </w:r>
      <w:r>
        <w:rPr>
          <w:spacing w:val="-32"/>
          <w:w w:val="95"/>
        </w:rPr>
        <w:t> </w:t>
      </w:r>
      <w:r>
        <w:rPr>
          <w:w w:val="95"/>
        </w:rPr>
        <w:t>си- стемных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генерализованных</w:t>
      </w:r>
      <w:r>
        <w:rPr>
          <w:spacing w:val="-34"/>
          <w:w w:val="95"/>
        </w:rPr>
        <w:t> </w:t>
      </w:r>
      <w:r>
        <w:rPr>
          <w:w w:val="95"/>
        </w:rPr>
        <w:t>микозов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недоношенных</w:t>
      </w:r>
      <w:r>
        <w:rPr>
          <w:spacing w:val="-34"/>
          <w:w w:val="95"/>
        </w:rPr>
        <w:t> </w:t>
      </w:r>
      <w:r>
        <w:rPr>
          <w:w w:val="95"/>
        </w:rPr>
        <w:t>детей </w:t>
      </w:r>
      <w:r>
        <w:rPr>
          <w:w w:val="90"/>
        </w:rPr>
        <w:t>при лечении цефалоспориновыми антибиотиками. Поэтому при назначении первой и последующих схем антибактериаль- </w:t>
      </w:r>
      <w:r>
        <w:rPr>
          <w:w w:val="95"/>
        </w:rPr>
        <w:t>ной</w:t>
      </w:r>
      <w:r>
        <w:rPr>
          <w:spacing w:val="-12"/>
          <w:w w:val="95"/>
        </w:rPr>
        <w:t> </w:t>
      </w:r>
      <w:r>
        <w:rPr>
          <w:w w:val="95"/>
        </w:rPr>
        <w:t>терапии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рекомендуется</w:t>
      </w:r>
      <w:r>
        <w:rPr>
          <w:spacing w:val="-12"/>
          <w:w w:val="95"/>
        </w:rPr>
        <w:t> </w:t>
      </w:r>
      <w:r>
        <w:rPr>
          <w:w w:val="95"/>
        </w:rPr>
        <w:t>воздерживаться</w:t>
      </w:r>
      <w:r>
        <w:rPr>
          <w:spacing w:val="-12"/>
          <w:w w:val="95"/>
        </w:rPr>
        <w:t> </w:t>
      </w:r>
      <w:r>
        <w:rPr>
          <w:w w:val="95"/>
        </w:rPr>
        <w:t>от</w:t>
      </w:r>
      <w:r>
        <w:rPr>
          <w:spacing w:val="-11"/>
          <w:w w:val="95"/>
        </w:rPr>
        <w:t> </w:t>
      </w:r>
      <w:r>
        <w:rPr>
          <w:w w:val="95"/>
        </w:rPr>
        <w:t>назначения </w:t>
      </w:r>
      <w:r>
        <w:rPr>
          <w:w w:val="90"/>
        </w:rPr>
        <w:t>цефалоспоринов, отдавать предпочтение препаратам узкого </w:t>
      </w:r>
      <w:r>
        <w:rPr>
          <w:w w:val="95"/>
        </w:rPr>
        <w:t>спектра</w:t>
      </w:r>
      <w:r>
        <w:rPr>
          <w:spacing w:val="-20"/>
          <w:w w:val="95"/>
        </w:rPr>
        <w:t> </w:t>
      </w:r>
      <w:r>
        <w:rPr>
          <w:w w:val="95"/>
        </w:rPr>
        <w:t>(ванкомицин,</w:t>
      </w:r>
      <w:r>
        <w:rPr>
          <w:spacing w:val="-19"/>
          <w:w w:val="95"/>
        </w:rPr>
        <w:t> </w:t>
      </w:r>
      <w:r>
        <w:rPr>
          <w:w w:val="95"/>
        </w:rPr>
        <w:t>амикацин),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наличии</w:t>
      </w:r>
      <w:r>
        <w:rPr>
          <w:spacing w:val="-19"/>
          <w:w w:val="95"/>
        </w:rPr>
        <w:t> </w:t>
      </w:r>
      <w:r>
        <w:rPr>
          <w:w w:val="95"/>
        </w:rPr>
        <w:t>витальных показаний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индивидуальной</w:t>
      </w:r>
      <w:r>
        <w:rPr>
          <w:spacing w:val="-21"/>
          <w:w w:val="95"/>
        </w:rPr>
        <w:t> </w:t>
      </w:r>
      <w:r>
        <w:rPr>
          <w:w w:val="95"/>
        </w:rPr>
        <w:t>чувствительности</w:t>
      </w:r>
      <w:r>
        <w:rPr>
          <w:spacing w:val="-21"/>
          <w:w w:val="95"/>
        </w:rPr>
        <w:t> </w:t>
      </w:r>
      <w:r>
        <w:rPr>
          <w:w w:val="95"/>
        </w:rPr>
        <w:t>только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це- </w:t>
      </w:r>
      <w:r>
        <w:rPr>
          <w:w w:val="90"/>
        </w:rPr>
        <w:t>фалоспориновым антибиотикам сразу же одновременно с на- чалом курса </w:t>
      </w:r>
      <w:r>
        <w:rPr>
          <w:spacing w:val="-3"/>
          <w:w w:val="90"/>
        </w:rPr>
        <w:t>цефалоспоринов </w:t>
      </w:r>
      <w:r>
        <w:rPr>
          <w:spacing w:val="-4"/>
          <w:w w:val="90"/>
        </w:rPr>
        <w:t>начинать </w:t>
      </w:r>
      <w:r>
        <w:rPr>
          <w:spacing w:val="-3"/>
          <w:w w:val="90"/>
        </w:rPr>
        <w:t>профилактическое </w:t>
      </w:r>
      <w:r>
        <w:rPr>
          <w:w w:val="90"/>
        </w:rPr>
        <w:t>или </w:t>
      </w:r>
      <w:r>
        <w:rPr/>
        <w:t>терапевтическое введение</w:t>
      </w:r>
      <w:r>
        <w:rPr>
          <w:spacing w:val="-27"/>
        </w:rPr>
        <w:t> </w:t>
      </w:r>
      <w:r>
        <w:rPr/>
        <w:t>флуконазола.</w:t>
      </w:r>
    </w:p>
    <w:p>
      <w:pPr>
        <w:pStyle w:val="BodyText"/>
        <w:spacing w:line="206" w:lineRule="auto" w:before="21"/>
        <w:ind w:left="132" w:right="118" w:firstLine="282"/>
      </w:pPr>
      <w:r>
        <w:rPr>
          <w:spacing w:val="3"/>
          <w:w w:val="95"/>
        </w:rPr>
        <w:t>При </w:t>
      </w:r>
      <w:r>
        <w:rPr>
          <w:i/>
          <w:spacing w:val="4"/>
          <w:w w:val="95"/>
        </w:rPr>
        <w:t>внебольничном </w:t>
      </w:r>
      <w:r>
        <w:rPr>
          <w:i/>
          <w:spacing w:val="5"/>
          <w:w w:val="95"/>
        </w:rPr>
        <w:t>пупочном сепсисе </w:t>
      </w:r>
      <w:r>
        <w:rPr>
          <w:spacing w:val="7"/>
          <w:w w:val="95"/>
        </w:rPr>
        <w:t>антибиотиками </w:t>
      </w:r>
      <w:r>
        <w:rPr>
          <w:w w:val="95"/>
        </w:rPr>
        <w:t>первого</w:t>
      </w:r>
      <w:r>
        <w:rPr>
          <w:spacing w:val="-30"/>
          <w:w w:val="95"/>
        </w:rPr>
        <w:t> </w:t>
      </w:r>
      <w:r>
        <w:rPr>
          <w:w w:val="95"/>
        </w:rPr>
        <w:t>выбора</w:t>
      </w:r>
      <w:r>
        <w:rPr>
          <w:spacing w:val="-29"/>
          <w:w w:val="95"/>
        </w:rPr>
        <w:t> </w:t>
      </w:r>
      <w:r>
        <w:rPr>
          <w:w w:val="95"/>
        </w:rPr>
        <w:t>должны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комбинация</w:t>
      </w:r>
      <w:r>
        <w:rPr>
          <w:spacing w:val="-29"/>
          <w:w w:val="95"/>
        </w:rPr>
        <w:t> </w:t>
      </w:r>
      <w:r>
        <w:rPr>
          <w:w w:val="95"/>
        </w:rPr>
        <w:t>оксациллина</w:t>
      </w:r>
      <w:r>
        <w:rPr>
          <w:spacing w:val="-29"/>
          <w:w w:val="95"/>
        </w:rPr>
        <w:t> </w:t>
      </w:r>
      <w:r>
        <w:rPr>
          <w:w w:val="95"/>
        </w:rPr>
        <w:t>или </w:t>
      </w:r>
      <w:r>
        <w:rPr>
          <w:w w:val="90"/>
        </w:rPr>
        <w:t>ванкомицина с аминогликозидами (амикацин). При подозре- нии на заболевание, вызванное метициллин-резистентными </w:t>
      </w:r>
      <w:r>
        <w:rPr>
          <w:spacing w:val="4"/>
          <w:w w:val="90"/>
        </w:rPr>
        <w:t>штаммами </w:t>
      </w:r>
      <w:r>
        <w:rPr>
          <w:spacing w:val="3"/>
          <w:w w:val="90"/>
        </w:rPr>
        <w:t>стафилококков или энтерококками,</w:t>
      </w:r>
      <w:r>
        <w:rPr>
          <w:spacing w:val="9"/>
          <w:w w:val="90"/>
        </w:rPr>
        <w:t> </w:t>
      </w:r>
      <w:r>
        <w:rPr>
          <w:spacing w:val="3"/>
          <w:w w:val="90"/>
        </w:rPr>
        <w:t>назначают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6"/>
            <w:col w:w="580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1" w:right="85"/>
      </w:pPr>
      <w:r>
        <w:rPr>
          <w:w w:val="95"/>
        </w:rPr>
        <w:t>ванкомицин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линезолид</w:t>
      </w:r>
      <w:r>
        <w:rPr>
          <w:spacing w:val="-24"/>
          <w:w w:val="95"/>
        </w:rPr>
        <w:t> </w:t>
      </w:r>
      <w:r>
        <w:rPr>
          <w:w w:val="95"/>
        </w:rPr>
        <w:t>либо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виде</w:t>
      </w:r>
      <w:r>
        <w:rPr>
          <w:spacing w:val="-24"/>
          <w:w w:val="95"/>
        </w:rPr>
        <w:t> </w:t>
      </w:r>
      <w:r>
        <w:rPr>
          <w:w w:val="95"/>
        </w:rPr>
        <w:t>монотерапии,</w:t>
      </w:r>
      <w:r>
        <w:rPr>
          <w:spacing w:val="-24"/>
          <w:w w:val="95"/>
        </w:rPr>
        <w:t> </w:t>
      </w:r>
      <w:r>
        <w:rPr>
          <w:w w:val="95"/>
        </w:rPr>
        <w:t>либо </w:t>
      </w:r>
      <w:r>
        <w:rPr/>
        <w:t>в</w:t>
      </w:r>
      <w:r>
        <w:rPr>
          <w:spacing w:val="-21"/>
        </w:rPr>
        <w:t> </w:t>
      </w:r>
      <w:r>
        <w:rPr/>
        <w:t>сочетании</w:t>
      </w:r>
      <w:r>
        <w:rPr>
          <w:spacing w:val="-20"/>
        </w:rPr>
        <w:t> </w:t>
      </w:r>
      <w:r>
        <w:rPr/>
        <w:t>с</w:t>
      </w:r>
      <w:r>
        <w:rPr>
          <w:spacing w:val="-21"/>
        </w:rPr>
        <w:t> </w:t>
      </w:r>
      <w:r>
        <w:rPr/>
        <w:t>аминогликозидами</w:t>
      </w:r>
      <w:r>
        <w:rPr>
          <w:spacing w:val="-20"/>
        </w:rPr>
        <w:t> </w:t>
      </w:r>
      <w:r>
        <w:rPr/>
        <w:t>(амикацином).</w:t>
      </w:r>
    </w:p>
    <w:p>
      <w:pPr>
        <w:pStyle w:val="BodyText"/>
        <w:spacing w:line="206" w:lineRule="auto" w:before="3"/>
        <w:ind w:left="126" w:right="39" w:firstLine="286"/>
      </w:pP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i/>
          <w:w w:val="95"/>
        </w:rPr>
        <w:t>кожном</w:t>
      </w:r>
      <w:r>
        <w:rPr>
          <w:i/>
          <w:spacing w:val="-17"/>
          <w:w w:val="95"/>
        </w:rPr>
        <w:t> </w:t>
      </w:r>
      <w:r>
        <w:rPr>
          <w:i/>
          <w:w w:val="95"/>
        </w:rPr>
        <w:t>сепсисе</w:t>
      </w:r>
      <w:r>
        <w:rPr>
          <w:i/>
          <w:spacing w:val="-18"/>
          <w:w w:val="95"/>
        </w:rPr>
        <w:t> </w:t>
      </w:r>
      <w:r>
        <w:rPr>
          <w:w w:val="95"/>
        </w:rPr>
        <w:t>антибиотиками</w:t>
      </w:r>
      <w:r>
        <w:rPr>
          <w:spacing w:val="-17"/>
          <w:w w:val="95"/>
        </w:rPr>
        <w:t> </w:t>
      </w:r>
      <w:r>
        <w:rPr>
          <w:w w:val="95"/>
        </w:rPr>
        <w:t>выбора</w:t>
      </w:r>
      <w:r>
        <w:rPr>
          <w:spacing w:val="-18"/>
          <w:w w:val="95"/>
        </w:rPr>
        <w:t> </w:t>
      </w:r>
      <w:r>
        <w:rPr>
          <w:w w:val="95"/>
        </w:rPr>
        <w:t>являются</w:t>
      </w:r>
      <w:r>
        <w:rPr>
          <w:spacing w:val="-17"/>
          <w:w w:val="95"/>
        </w:rPr>
        <w:t> </w:t>
      </w:r>
      <w:r>
        <w:rPr>
          <w:w w:val="95"/>
        </w:rPr>
        <w:t>пе- </w:t>
      </w:r>
      <w:r>
        <w:rPr>
          <w:w w:val="90"/>
        </w:rPr>
        <w:t>нициллины</w:t>
      </w:r>
      <w:r>
        <w:rPr>
          <w:spacing w:val="-10"/>
          <w:w w:val="90"/>
        </w:rPr>
        <w:t> </w:t>
      </w:r>
      <w:r>
        <w:rPr>
          <w:w w:val="90"/>
        </w:rPr>
        <w:t>(оксациллин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w w:val="90"/>
        </w:rPr>
        <w:t>ампициллин),</w:t>
      </w:r>
      <w:r>
        <w:rPr>
          <w:spacing w:val="-10"/>
          <w:w w:val="90"/>
        </w:rPr>
        <w:t> </w:t>
      </w:r>
      <w:r>
        <w:rPr>
          <w:w w:val="90"/>
        </w:rPr>
        <w:t>применяемые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ком- </w:t>
      </w:r>
      <w:r>
        <w:rPr/>
        <w:t>бинации</w:t>
      </w:r>
      <w:r>
        <w:rPr>
          <w:spacing w:val="-19"/>
        </w:rPr>
        <w:t> </w:t>
      </w:r>
      <w:r>
        <w:rPr/>
        <w:t>с</w:t>
      </w:r>
      <w:r>
        <w:rPr>
          <w:spacing w:val="-18"/>
        </w:rPr>
        <w:t> </w:t>
      </w:r>
      <w:r>
        <w:rPr/>
        <w:t>аминогликозидами</w:t>
      </w:r>
      <w:r>
        <w:rPr>
          <w:spacing w:val="-19"/>
        </w:rPr>
        <w:t> </w:t>
      </w:r>
      <w:r>
        <w:rPr/>
        <w:t>(амикацином).</w:t>
      </w:r>
    </w:p>
    <w:p>
      <w:pPr>
        <w:pStyle w:val="BodyText"/>
        <w:spacing w:line="206" w:lineRule="auto" w:before="4"/>
        <w:ind w:left="56" w:right="39" w:firstLine="297"/>
        <w:jc w:val="right"/>
      </w:pPr>
      <w:r>
        <w:rPr>
          <w:i/>
          <w:w w:val="95"/>
        </w:rPr>
        <w:t>ИВЛ-ассоциированный легочный сепсис </w:t>
      </w:r>
      <w:r>
        <w:rPr>
          <w:w w:val="95"/>
        </w:rPr>
        <w:t>у новорожденных</w:t>
      </w:r>
      <w:r>
        <w:rPr>
          <w:w w:val="93"/>
        </w:rPr>
        <w:t> </w:t>
      </w:r>
      <w:r>
        <w:rPr/>
        <w:t>чаще обусловлен </w:t>
      </w:r>
      <w:r>
        <w:rPr>
          <w:i/>
        </w:rPr>
        <w:t>Ps. aeruginosa</w:t>
      </w:r>
      <w:r>
        <w:rPr/>
        <w:t>, </w:t>
      </w:r>
      <w:r>
        <w:rPr>
          <w:i/>
        </w:rPr>
        <w:t>Acinetobacter spp.</w:t>
      </w:r>
      <w:r>
        <w:rPr/>
        <w:t>, </w:t>
      </w:r>
      <w:r>
        <w:rPr>
          <w:i/>
        </w:rPr>
        <w:t>Klebsiella</w:t>
      </w:r>
      <w:r>
        <w:rPr>
          <w:i/>
          <w:w w:val="102"/>
        </w:rPr>
        <w:t> </w:t>
      </w:r>
      <w:r>
        <w:rPr>
          <w:i/>
          <w:w w:val="90"/>
        </w:rPr>
        <w:t>spp. </w:t>
      </w:r>
      <w:r>
        <w:rPr>
          <w:w w:val="90"/>
        </w:rPr>
        <w:t>Поэтому антибиотиками выбора считают «защищенные»</w:t>
      </w:r>
      <w:r>
        <w:rPr>
          <w:w w:val="88"/>
        </w:rPr>
        <w:t> </w:t>
      </w:r>
      <w:r>
        <w:rPr>
          <w:w w:val="90"/>
        </w:rPr>
        <w:t>пенициллины (тикарциллин/клавулановая кислота), уреидо-</w:t>
      </w:r>
      <w:r>
        <w:rPr>
          <w:w w:val="93"/>
        </w:rPr>
        <w:t> </w:t>
      </w:r>
      <w:r>
        <w:rPr>
          <w:w w:val="90"/>
        </w:rPr>
        <w:t>пенициллины (пиперациллин) или цефалоспорины III поко-</w:t>
      </w:r>
      <w:r>
        <w:rPr>
          <w:w w:val="106"/>
        </w:rPr>
        <w:t> </w:t>
      </w:r>
      <w:r>
        <w:rPr>
          <w:w w:val="95"/>
        </w:rPr>
        <w:t>ления, обладающие активностью в отношении </w:t>
      </w:r>
      <w:r>
        <w:rPr>
          <w:i/>
          <w:w w:val="95"/>
        </w:rPr>
        <w:t>Ps. aeruginosa</w:t>
      </w:r>
      <w:r>
        <w:rPr>
          <w:i/>
          <w:w w:val="110"/>
        </w:rPr>
        <w:t> </w:t>
      </w:r>
      <w:r>
        <w:rPr>
          <w:w w:val="90"/>
        </w:rPr>
        <w:t>(цефтазидим) в сочетании с аминогликозидами (амикацином).</w:t>
      </w:r>
      <w:r>
        <w:rPr>
          <w:w w:val="92"/>
        </w:rPr>
        <w:t> </w:t>
      </w:r>
      <w:r>
        <w:rPr>
          <w:w w:val="90"/>
        </w:rPr>
        <w:t>Альтернативными антибиотиками являются карбапенемы</w:t>
      </w:r>
      <w:r>
        <w:rPr>
          <w:w w:val="90"/>
        </w:rPr>
        <w:t> </w:t>
      </w:r>
      <w:r>
        <w:rPr>
          <w:w w:val="90"/>
        </w:rPr>
        <w:t>(меропенем, имипенем/циластатин) в качестве монотерапии</w:t>
      </w:r>
      <w:r>
        <w:rPr>
          <w:w w:val="87"/>
        </w:rPr>
        <w:t> </w:t>
      </w:r>
      <w:r>
        <w:rPr>
          <w:w w:val="90"/>
        </w:rPr>
        <w:t>или в сочетании с аминогликозидами. При высокой вероятно-</w:t>
      </w:r>
      <w:r>
        <w:rPr>
          <w:w w:val="106"/>
        </w:rPr>
        <w:t> </w:t>
      </w:r>
      <w:r>
        <w:rPr>
          <w:w w:val="90"/>
        </w:rPr>
        <w:t>сти этиологической роли метициллин-резистентных штаммов</w:t>
      </w:r>
      <w:r>
        <w:rPr>
          <w:w w:val="103"/>
        </w:rPr>
        <w:t> </w:t>
      </w:r>
      <w:r>
        <w:rPr>
          <w:w w:val="90"/>
        </w:rPr>
        <w:t>стафилококков целесообразно применение ванкомицина или,</w:t>
      </w:r>
    </w:p>
    <w:p>
      <w:pPr>
        <w:pStyle w:val="BodyText"/>
        <w:spacing w:line="250" w:lineRule="exact"/>
        <w:ind w:left="131"/>
      </w:pPr>
      <w:r>
        <w:rPr/>
        <w:t>при подозрении на его неэффективность, линезолида.</w:t>
      </w:r>
    </w:p>
    <w:p>
      <w:pPr>
        <w:pStyle w:val="BodyText"/>
        <w:spacing w:line="206" w:lineRule="auto" w:before="12"/>
        <w:ind w:left="115" w:right="38" w:firstLine="297"/>
      </w:pPr>
      <w:r>
        <w:rPr>
          <w:w w:val="95"/>
        </w:rPr>
        <w:t>При </w:t>
      </w:r>
      <w:r>
        <w:rPr>
          <w:i/>
          <w:w w:val="95"/>
        </w:rPr>
        <w:t>кишечном сепсисе </w:t>
      </w:r>
      <w:r>
        <w:rPr>
          <w:w w:val="95"/>
        </w:rPr>
        <w:t>антибиотиками выбора являются </w:t>
      </w:r>
      <w:r>
        <w:rPr>
          <w:spacing w:val="2"/>
          <w:w w:val="95"/>
        </w:rPr>
        <w:t>цефалоспорины</w:t>
      </w:r>
      <w:r>
        <w:rPr>
          <w:spacing w:val="-19"/>
          <w:w w:val="95"/>
        </w:rPr>
        <w:t> </w:t>
      </w:r>
      <w:r>
        <w:rPr>
          <w:w w:val="95"/>
        </w:rPr>
        <w:t>III</w:t>
      </w:r>
      <w:r>
        <w:rPr>
          <w:spacing w:val="-19"/>
          <w:w w:val="95"/>
        </w:rPr>
        <w:t> </w:t>
      </w:r>
      <w:r>
        <w:rPr>
          <w:w w:val="95"/>
        </w:rPr>
        <w:t>поколения,</w:t>
      </w:r>
      <w:r>
        <w:rPr>
          <w:spacing w:val="-19"/>
          <w:w w:val="95"/>
        </w:rPr>
        <w:t> </w:t>
      </w:r>
      <w:r>
        <w:rPr>
          <w:w w:val="95"/>
        </w:rPr>
        <w:t>карбоксипенициллины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ка- </w:t>
      </w:r>
      <w:r>
        <w:rPr>
          <w:spacing w:val="4"/>
          <w:w w:val="95"/>
        </w:rPr>
        <w:t>честве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монотерапии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сочетании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аминогликозидами </w:t>
      </w:r>
      <w:r>
        <w:rPr/>
        <w:t>(амикацином).</w:t>
      </w:r>
    </w:p>
    <w:p>
      <w:pPr>
        <w:pStyle w:val="BodyText"/>
        <w:spacing w:line="206" w:lineRule="auto" w:before="5"/>
        <w:ind w:left="117" w:right="39" w:firstLine="280"/>
      </w:pPr>
      <w:r>
        <w:rPr>
          <w:w w:val="90"/>
        </w:rPr>
        <w:t>Альтернативные антибиотики при кишечном и урогенном сепсисе</w:t>
      </w:r>
      <w:r>
        <w:rPr>
          <w:spacing w:val="-16"/>
          <w:w w:val="90"/>
        </w:rPr>
        <w:t> </w:t>
      </w:r>
      <w:r>
        <w:rPr>
          <w:w w:val="90"/>
        </w:rPr>
        <w:t>—</w:t>
      </w:r>
      <w:r>
        <w:rPr>
          <w:spacing w:val="-16"/>
          <w:w w:val="90"/>
        </w:rPr>
        <w:t> </w:t>
      </w:r>
      <w:r>
        <w:rPr>
          <w:w w:val="90"/>
        </w:rPr>
        <w:t>имипенем/циластатин,</w:t>
      </w:r>
      <w:r>
        <w:rPr>
          <w:spacing w:val="-15"/>
          <w:w w:val="90"/>
        </w:rPr>
        <w:t> </w:t>
      </w:r>
      <w:r>
        <w:rPr>
          <w:w w:val="90"/>
        </w:rPr>
        <w:t>а</w:t>
      </w:r>
      <w:r>
        <w:rPr>
          <w:spacing w:val="-16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6"/>
          <w:w w:val="90"/>
        </w:rPr>
        <w:t> </w:t>
      </w:r>
      <w:r>
        <w:rPr>
          <w:w w:val="90"/>
        </w:rPr>
        <w:t>абдоминальном</w:t>
      </w:r>
      <w:r>
        <w:rPr>
          <w:spacing w:val="-15"/>
          <w:w w:val="90"/>
        </w:rPr>
        <w:t> </w:t>
      </w:r>
      <w:r>
        <w:rPr>
          <w:w w:val="90"/>
        </w:rPr>
        <w:t>сепси- се — тикарциллин/клавулановая кислота, уреидопеницилли- ны (пиперациллин), метронидазол, линкозамиды, линезолид в качестве монотерапии или в сочетании с </w:t>
      </w:r>
      <w:r>
        <w:rPr>
          <w:spacing w:val="-3"/>
          <w:w w:val="90"/>
        </w:rPr>
        <w:t>аминогликозидами </w:t>
      </w:r>
      <w:r>
        <w:rPr/>
        <w:t>(амикацином).</w:t>
      </w:r>
    </w:p>
    <w:p>
      <w:pPr>
        <w:pStyle w:val="BodyText"/>
        <w:spacing w:line="206" w:lineRule="auto" w:before="8"/>
        <w:ind w:left="129" w:right="39" w:firstLine="284"/>
      </w:pPr>
      <w:r>
        <w:rPr>
          <w:i/>
          <w:w w:val="95"/>
        </w:rPr>
        <w:t>Катетер-ассоциированный</w:t>
      </w:r>
      <w:r>
        <w:rPr>
          <w:i/>
          <w:spacing w:val="-9"/>
          <w:w w:val="95"/>
        </w:rPr>
        <w:t> </w:t>
      </w:r>
      <w:r>
        <w:rPr>
          <w:i/>
          <w:w w:val="95"/>
        </w:rPr>
        <w:t>сепсис</w:t>
      </w:r>
      <w:r>
        <w:rPr>
          <w:i/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одна</w:t>
      </w:r>
      <w:r>
        <w:rPr>
          <w:spacing w:val="-9"/>
          <w:w w:val="95"/>
        </w:rPr>
        <w:t> </w:t>
      </w:r>
      <w:r>
        <w:rPr>
          <w:w w:val="95"/>
        </w:rPr>
        <w:t>из</w:t>
      </w:r>
      <w:r>
        <w:rPr>
          <w:spacing w:val="-9"/>
          <w:w w:val="95"/>
        </w:rPr>
        <w:t> </w:t>
      </w:r>
      <w:r>
        <w:rPr>
          <w:w w:val="95"/>
        </w:rPr>
        <w:t>форм</w:t>
      </w:r>
      <w:r>
        <w:rPr>
          <w:spacing w:val="-9"/>
          <w:w w:val="95"/>
        </w:rPr>
        <w:t> </w:t>
      </w:r>
      <w:r>
        <w:rPr>
          <w:w w:val="95"/>
        </w:rPr>
        <w:t>нозоко- </w:t>
      </w:r>
      <w:r>
        <w:rPr>
          <w:spacing w:val="-3"/>
          <w:w w:val="90"/>
        </w:rPr>
        <w:t>миального сепсиса. </w:t>
      </w:r>
      <w:r>
        <w:rPr>
          <w:spacing w:val="-4"/>
          <w:w w:val="90"/>
        </w:rPr>
        <w:t>Основным </w:t>
      </w:r>
      <w:r>
        <w:rPr>
          <w:spacing w:val="-3"/>
          <w:w w:val="90"/>
        </w:rPr>
        <w:t>возбудителем </w:t>
      </w:r>
      <w:r>
        <w:rPr>
          <w:w w:val="90"/>
        </w:rPr>
        <w:t>его считают </w:t>
      </w:r>
      <w:r>
        <w:rPr>
          <w:i/>
          <w:spacing w:val="-4"/>
          <w:w w:val="90"/>
        </w:rPr>
        <w:t>Staph. </w:t>
      </w:r>
      <w:r>
        <w:rPr>
          <w:i/>
          <w:spacing w:val="-5"/>
          <w:w w:val="90"/>
        </w:rPr>
        <w:t>aureus</w:t>
      </w:r>
      <w:r>
        <w:rPr>
          <w:spacing w:val="-5"/>
          <w:w w:val="90"/>
        </w:rPr>
        <w:t>, </w:t>
      </w:r>
      <w:r>
        <w:rPr>
          <w:spacing w:val="-4"/>
          <w:w w:val="90"/>
        </w:rPr>
        <w:t>причем нередко </w:t>
      </w:r>
      <w:r>
        <w:rPr>
          <w:spacing w:val="-3"/>
          <w:w w:val="90"/>
        </w:rPr>
        <w:t>высеваются метициллин-резистентные </w:t>
      </w:r>
      <w:r>
        <w:rPr>
          <w:w w:val="90"/>
        </w:rPr>
        <w:t>штаммы микроорганизма. Поэтому  антибиотиками  выбора </w:t>
      </w:r>
      <w:r>
        <w:rPr/>
        <w:t>в</w:t>
      </w:r>
      <w:r>
        <w:rPr>
          <w:spacing w:val="-24"/>
        </w:rPr>
        <w:t> </w:t>
      </w:r>
      <w:r>
        <w:rPr/>
        <w:t>данном</w:t>
      </w:r>
      <w:r>
        <w:rPr>
          <w:spacing w:val="-24"/>
        </w:rPr>
        <w:t> </w:t>
      </w:r>
      <w:r>
        <w:rPr/>
        <w:t>случае</w:t>
      </w:r>
      <w:r>
        <w:rPr>
          <w:spacing w:val="-24"/>
        </w:rPr>
        <w:t> </w:t>
      </w:r>
      <w:r>
        <w:rPr/>
        <w:t>являются</w:t>
      </w:r>
      <w:r>
        <w:rPr>
          <w:spacing w:val="-24"/>
        </w:rPr>
        <w:t> </w:t>
      </w:r>
      <w:r>
        <w:rPr/>
        <w:t>ванкомицин</w:t>
      </w:r>
      <w:r>
        <w:rPr>
          <w:spacing w:val="-23"/>
        </w:rPr>
        <w:t> </w:t>
      </w:r>
      <w:r>
        <w:rPr/>
        <w:t>и</w:t>
      </w:r>
      <w:r>
        <w:rPr>
          <w:spacing w:val="-24"/>
        </w:rPr>
        <w:t> </w:t>
      </w:r>
      <w:r>
        <w:rPr/>
        <w:t>линезолид.</w:t>
      </w:r>
    </w:p>
    <w:p>
      <w:pPr>
        <w:pStyle w:val="BodyText"/>
        <w:spacing w:line="206" w:lineRule="auto" w:before="7"/>
        <w:ind w:left="117" w:right="92" w:firstLine="297"/>
      </w:pPr>
      <w:r>
        <w:rPr>
          <w:w w:val="90"/>
        </w:rPr>
        <w:t>Эффективной считают антибактериальную терапию, при </w:t>
      </w:r>
      <w:r>
        <w:rPr>
          <w:w w:val="95"/>
        </w:rPr>
        <w:t>проведении</w:t>
      </w:r>
      <w:r>
        <w:rPr>
          <w:spacing w:val="-26"/>
          <w:w w:val="95"/>
        </w:rPr>
        <w:t> </w:t>
      </w:r>
      <w:r>
        <w:rPr>
          <w:w w:val="95"/>
        </w:rPr>
        <w:t>которой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течение</w:t>
      </w:r>
      <w:r>
        <w:rPr>
          <w:spacing w:val="-26"/>
          <w:w w:val="95"/>
        </w:rPr>
        <w:t> </w:t>
      </w:r>
      <w:r>
        <w:rPr>
          <w:w w:val="95"/>
        </w:rPr>
        <w:t>48</w:t>
      </w:r>
      <w:r>
        <w:rPr>
          <w:spacing w:val="-29"/>
          <w:w w:val="95"/>
        </w:rPr>
        <w:t> </w:t>
      </w:r>
      <w:r>
        <w:rPr>
          <w:w w:val="95"/>
        </w:rPr>
        <w:t>ч</w:t>
      </w:r>
      <w:r>
        <w:rPr>
          <w:spacing w:val="-26"/>
          <w:w w:val="95"/>
        </w:rPr>
        <w:t> </w:t>
      </w:r>
      <w:r>
        <w:rPr>
          <w:w w:val="95"/>
        </w:rPr>
        <w:t>достигают</w:t>
      </w:r>
      <w:r>
        <w:rPr>
          <w:spacing w:val="-26"/>
          <w:w w:val="95"/>
        </w:rPr>
        <w:t> </w:t>
      </w:r>
      <w:r>
        <w:rPr>
          <w:w w:val="95"/>
        </w:rPr>
        <w:t>стабилизации </w:t>
      </w:r>
      <w:r>
        <w:rPr/>
        <w:t>состояния</w:t>
      </w:r>
      <w:r>
        <w:rPr>
          <w:spacing w:val="-30"/>
        </w:rPr>
        <w:t> </w:t>
      </w:r>
      <w:r>
        <w:rPr/>
        <w:t>больного</w:t>
      </w:r>
      <w:r>
        <w:rPr>
          <w:spacing w:val="-30"/>
        </w:rPr>
        <w:t> </w:t>
      </w:r>
      <w:r>
        <w:rPr/>
        <w:t>или</w:t>
      </w:r>
      <w:r>
        <w:rPr>
          <w:spacing w:val="-29"/>
        </w:rPr>
        <w:t> </w:t>
      </w:r>
      <w:r>
        <w:rPr/>
        <w:t>даже</w:t>
      </w:r>
      <w:r>
        <w:rPr>
          <w:spacing w:val="-30"/>
        </w:rPr>
        <w:t> </w:t>
      </w:r>
      <w:r>
        <w:rPr/>
        <w:t>некоторого</w:t>
      </w:r>
      <w:r>
        <w:rPr>
          <w:spacing w:val="-29"/>
        </w:rPr>
        <w:t> </w:t>
      </w:r>
      <w:r>
        <w:rPr/>
        <w:t>улучшения.</w:t>
      </w:r>
    </w:p>
    <w:p>
      <w:pPr>
        <w:pStyle w:val="BodyText"/>
        <w:spacing w:line="206" w:lineRule="auto" w:before="4"/>
        <w:ind w:left="123" w:right="39" w:firstLine="289"/>
      </w:pPr>
      <w:r>
        <w:rPr>
          <w:w w:val="95"/>
        </w:rPr>
        <w:t>Неэффективной считают терапию, при проведении ко- торой в течение 48 ч отмечают нарастание тяжести состоя-</w:t>
      </w:r>
    </w:p>
    <w:p>
      <w:pPr>
        <w:pStyle w:val="BodyText"/>
        <w:spacing w:line="206" w:lineRule="auto" w:before="119"/>
        <w:ind w:left="129" w:right="117" w:firstLine="1"/>
      </w:pPr>
      <w:r>
        <w:rPr/>
        <w:br w:type="column"/>
      </w:r>
      <w:r>
        <w:rPr>
          <w:w w:val="95"/>
        </w:rPr>
        <w:t>ния и органной недостаточности. Это является показанием </w:t>
      </w:r>
      <w:r>
        <w:rPr>
          <w:w w:val="90"/>
        </w:rPr>
        <w:t>к переходу на альтернативную антибактериальную терапию, усилению дезинтоксикационной инфузионной терапии, под- </w:t>
      </w:r>
      <w:r>
        <w:rPr/>
        <w:t>ключению иммунотерапии.</w:t>
      </w:r>
    </w:p>
    <w:p>
      <w:pPr>
        <w:pStyle w:val="BodyText"/>
        <w:spacing w:line="206" w:lineRule="auto" w:before="5"/>
        <w:ind w:left="123" w:right="113" w:firstLine="289"/>
      </w:pPr>
      <w:r>
        <w:rPr>
          <w:spacing w:val="2"/>
          <w:w w:val="95"/>
        </w:rPr>
        <w:t>При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успешной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антибактериальной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терапии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ее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длитель- </w:t>
      </w:r>
      <w:r>
        <w:rPr>
          <w:spacing w:val="2"/>
          <w:w w:val="95"/>
        </w:rPr>
        <w:t>ность </w:t>
      </w:r>
      <w:r>
        <w:rPr>
          <w:spacing w:val="3"/>
          <w:w w:val="95"/>
        </w:rPr>
        <w:t>составляет </w:t>
      </w:r>
      <w:r>
        <w:rPr>
          <w:w w:val="95"/>
        </w:rPr>
        <w:t>в среднем 4 нед., причем </w:t>
      </w:r>
      <w:r>
        <w:rPr>
          <w:spacing w:val="2"/>
          <w:w w:val="95"/>
        </w:rPr>
        <w:t>за </w:t>
      </w:r>
      <w:r>
        <w:rPr>
          <w:w w:val="95"/>
        </w:rPr>
        <w:t>исключением </w:t>
      </w:r>
      <w:r>
        <w:rPr>
          <w:w w:val="90"/>
        </w:rPr>
        <w:t>аминогликозидов, длительность </w:t>
      </w:r>
      <w:r>
        <w:rPr>
          <w:spacing w:val="2"/>
          <w:w w:val="90"/>
        </w:rPr>
        <w:t>курса </w:t>
      </w:r>
      <w:r>
        <w:rPr>
          <w:w w:val="90"/>
        </w:rPr>
        <w:t>которых не может пре- </w:t>
      </w:r>
      <w:r>
        <w:rPr>
          <w:spacing w:val="3"/>
        </w:rPr>
        <w:t>вышать</w:t>
      </w:r>
      <w:r>
        <w:rPr>
          <w:spacing w:val="-26"/>
        </w:rPr>
        <w:t> </w:t>
      </w:r>
      <w:r>
        <w:rPr/>
        <w:t>10</w:t>
      </w:r>
      <w:r>
        <w:rPr>
          <w:spacing w:val="-25"/>
        </w:rPr>
        <w:t> </w:t>
      </w:r>
      <w:r>
        <w:rPr>
          <w:spacing w:val="3"/>
        </w:rPr>
        <w:t>дней,</w:t>
      </w:r>
      <w:r>
        <w:rPr>
          <w:spacing w:val="-25"/>
        </w:rPr>
        <w:t> </w:t>
      </w:r>
      <w:r>
        <w:rPr>
          <w:spacing w:val="5"/>
        </w:rPr>
        <w:t>курс</w:t>
      </w:r>
      <w:r>
        <w:rPr>
          <w:spacing w:val="-25"/>
        </w:rPr>
        <w:t> </w:t>
      </w:r>
      <w:r>
        <w:rPr>
          <w:spacing w:val="2"/>
        </w:rPr>
        <w:t>одного</w:t>
      </w:r>
      <w:r>
        <w:rPr>
          <w:spacing w:val="-25"/>
        </w:rPr>
        <w:t> </w:t>
      </w:r>
      <w:r>
        <w:rPr/>
        <w:t>и</w:t>
      </w:r>
      <w:r>
        <w:rPr>
          <w:spacing w:val="-26"/>
        </w:rPr>
        <w:t> </w:t>
      </w:r>
      <w:r>
        <w:rPr>
          <w:spacing w:val="2"/>
        </w:rPr>
        <w:t>того</w:t>
      </w:r>
      <w:r>
        <w:rPr>
          <w:spacing w:val="-25"/>
        </w:rPr>
        <w:t> </w:t>
      </w:r>
      <w:r>
        <w:rPr/>
        <w:t>же</w:t>
      </w:r>
      <w:r>
        <w:rPr>
          <w:spacing w:val="-25"/>
        </w:rPr>
        <w:t> </w:t>
      </w:r>
      <w:r>
        <w:rPr>
          <w:spacing w:val="4"/>
        </w:rPr>
        <w:t>препарата</w:t>
      </w:r>
      <w:r>
        <w:rPr>
          <w:spacing w:val="-25"/>
        </w:rPr>
        <w:t> </w:t>
      </w:r>
      <w:r>
        <w:rPr/>
        <w:t>при</w:t>
      </w:r>
      <w:r>
        <w:rPr>
          <w:spacing w:val="-25"/>
        </w:rPr>
        <w:t> </w:t>
      </w:r>
      <w:r>
        <w:rPr>
          <w:spacing w:val="3"/>
        </w:rPr>
        <w:t>его </w:t>
      </w:r>
      <w:r>
        <w:rPr/>
        <w:t>явной</w:t>
      </w:r>
      <w:r>
        <w:rPr>
          <w:spacing w:val="-16"/>
        </w:rPr>
        <w:t> </w:t>
      </w:r>
      <w:r>
        <w:rPr/>
        <w:t>эффективности</w:t>
      </w:r>
      <w:r>
        <w:rPr>
          <w:spacing w:val="-15"/>
        </w:rPr>
        <w:t> </w:t>
      </w:r>
      <w:r>
        <w:rPr/>
        <w:t>может</w:t>
      </w:r>
      <w:r>
        <w:rPr>
          <w:spacing w:val="-15"/>
        </w:rPr>
        <w:t> </w:t>
      </w:r>
      <w:r>
        <w:rPr/>
        <w:t>достигать</w:t>
      </w:r>
      <w:r>
        <w:rPr>
          <w:spacing w:val="-15"/>
        </w:rPr>
        <w:t> </w:t>
      </w:r>
      <w:r>
        <w:rPr/>
        <w:t>3</w:t>
      </w:r>
      <w:r>
        <w:rPr>
          <w:spacing w:val="-15"/>
        </w:rPr>
        <w:t> </w:t>
      </w:r>
      <w:r>
        <w:rPr/>
        <w:t>нед.</w:t>
      </w:r>
    </w:p>
    <w:p>
      <w:pPr>
        <w:pStyle w:val="BodyText"/>
        <w:spacing w:line="206" w:lineRule="auto" w:before="7"/>
        <w:ind w:left="117" w:right="118" w:firstLine="288"/>
      </w:pPr>
      <w:r>
        <w:rPr>
          <w:w w:val="95"/>
        </w:rPr>
        <w:t>Основанием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отмены</w:t>
      </w:r>
      <w:r>
        <w:rPr>
          <w:spacing w:val="-21"/>
          <w:w w:val="95"/>
        </w:rPr>
        <w:t> </w:t>
      </w:r>
      <w:r>
        <w:rPr>
          <w:w w:val="95"/>
        </w:rPr>
        <w:t>антибактериальных</w:t>
      </w:r>
      <w:r>
        <w:rPr>
          <w:spacing w:val="-22"/>
          <w:w w:val="95"/>
        </w:rPr>
        <w:t> </w:t>
      </w:r>
      <w:r>
        <w:rPr>
          <w:w w:val="95"/>
        </w:rPr>
        <w:t>препаратов </w:t>
      </w:r>
      <w:r>
        <w:rPr>
          <w:spacing w:val="2"/>
          <w:w w:val="95"/>
        </w:rPr>
        <w:t>можно </w:t>
      </w:r>
      <w:r>
        <w:rPr>
          <w:spacing w:val="5"/>
          <w:w w:val="95"/>
        </w:rPr>
        <w:t>считать санацию </w:t>
      </w:r>
      <w:r>
        <w:rPr>
          <w:spacing w:val="3"/>
          <w:w w:val="95"/>
        </w:rPr>
        <w:t>первичного </w:t>
      </w:r>
      <w:r>
        <w:rPr>
          <w:w w:val="95"/>
        </w:rPr>
        <w:t>и </w:t>
      </w:r>
      <w:r>
        <w:rPr>
          <w:spacing w:val="4"/>
          <w:w w:val="95"/>
        </w:rPr>
        <w:t>вторичных очагов, </w:t>
      </w:r>
      <w:r>
        <w:rPr>
          <w:w w:val="95"/>
        </w:rPr>
        <w:t>отсутствие</w:t>
      </w:r>
      <w:r>
        <w:rPr>
          <w:spacing w:val="-25"/>
          <w:w w:val="95"/>
        </w:rPr>
        <w:t> </w:t>
      </w:r>
      <w:r>
        <w:rPr>
          <w:w w:val="95"/>
        </w:rPr>
        <w:t>новых</w:t>
      </w:r>
      <w:r>
        <w:rPr>
          <w:spacing w:val="-25"/>
          <w:w w:val="95"/>
        </w:rPr>
        <w:t> </w:t>
      </w:r>
      <w:r>
        <w:rPr>
          <w:w w:val="95"/>
        </w:rPr>
        <w:t>метастатических</w:t>
      </w:r>
      <w:r>
        <w:rPr>
          <w:spacing w:val="-24"/>
          <w:w w:val="95"/>
        </w:rPr>
        <w:t> </w:t>
      </w:r>
      <w:r>
        <w:rPr>
          <w:w w:val="95"/>
        </w:rPr>
        <w:t>очагов,</w:t>
      </w:r>
      <w:r>
        <w:rPr>
          <w:spacing w:val="-25"/>
          <w:w w:val="95"/>
        </w:rPr>
        <w:t> </w:t>
      </w:r>
      <w:r>
        <w:rPr>
          <w:w w:val="95"/>
        </w:rPr>
        <w:t>купирование</w:t>
      </w:r>
      <w:r>
        <w:rPr>
          <w:spacing w:val="-24"/>
          <w:w w:val="95"/>
        </w:rPr>
        <w:t> </w:t>
      </w:r>
      <w:r>
        <w:rPr>
          <w:w w:val="95"/>
        </w:rPr>
        <w:t>при- знаков</w:t>
      </w:r>
      <w:r>
        <w:rPr>
          <w:spacing w:val="-32"/>
          <w:w w:val="95"/>
        </w:rPr>
        <w:t> </w:t>
      </w:r>
      <w:r>
        <w:rPr>
          <w:w w:val="95"/>
        </w:rPr>
        <w:t>острой</w:t>
      </w:r>
      <w:r>
        <w:rPr>
          <w:spacing w:val="-31"/>
          <w:w w:val="95"/>
        </w:rPr>
        <w:t> </w:t>
      </w:r>
      <w:r>
        <w:rPr>
          <w:w w:val="95"/>
        </w:rPr>
        <w:t>СВР</w:t>
      </w:r>
      <w:r>
        <w:rPr>
          <w:spacing w:val="-31"/>
          <w:w w:val="95"/>
        </w:rPr>
        <w:t> </w:t>
      </w:r>
      <w:r>
        <w:rPr>
          <w:w w:val="95"/>
        </w:rPr>
        <w:t>(нормализация</w:t>
      </w:r>
      <w:r>
        <w:rPr>
          <w:spacing w:val="-31"/>
          <w:w w:val="95"/>
        </w:rPr>
        <w:t> </w:t>
      </w:r>
      <w:r>
        <w:rPr>
          <w:w w:val="95"/>
        </w:rPr>
        <w:t>концентраций</w:t>
      </w:r>
      <w:r>
        <w:rPr>
          <w:spacing w:val="-31"/>
          <w:w w:val="95"/>
        </w:rPr>
        <w:t> </w:t>
      </w:r>
      <w:r>
        <w:rPr>
          <w:w w:val="95"/>
        </w:rPr>
        <w:t>СРБ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ПКТ 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сыворотке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крови)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полиорганной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недостаточности,</w:t>
      </w:r>
      <w:r>
        <w:rPr>
          <w:spacing w:val="-33"/>
          <w:w w:val="95"/>
        </w:rPr>
        <w:t> </w:t>
      </w:r>
      <w:r>
        <w:rPr>
          <w:w w:val="95"/>
        </w:rPr>
        <w:t>стойкую </w:t>
      </w:r>
      <w:r>
        <w:rPr>
          <w:w w:val="90"/>
        </w:rPr>
        <w:t>прибавку массы </w:t>
      </w:r>
      <w:r>
        <w:rPr>
          <w:spacing w:val="-3"/>
          <w:w w:val="90"/>
        </w:rPr>
        <w:t>тела, </w:t>
      </w:r>
      <w:r>
        <w:rPr>
          <w:spacing w:val="-2"/>
          <w:w w:val="90"/>
        </w:rPr>
        <w:t>нормализацию </w:t>
      </w:r>
      <w:r>
        <w:rPr>
          <w:spacing w:val="-4"/>
          <w:w w:val="90"/>
        </w:rPr>
        <w:t>лейкоцитарной </w:t>
      </w:r>
      <w:r>
        <w:rPr>
          <w:w w:val="90"/>
        </w:rPr>
        <w:t>формулы периферической крови и числа тромбоцитов, отрицательные результаты микробиологического исследования крови, спин- </w:t>
      </w:r>
      <w:r>
        <w:rPr/>
        <w:t>номозговой</w:t>
      </w:r>
      <w:r>
        <w:rPr>
          <w:spacing w:val="-20"/>
        </w:rPr>
        <w:t> </w:t>
      </w:r>
      <w:r>
        <w:rPr/>
        <w:t>жидкости,</w:t>
      </w:r>
      <w:r>
        <w:rPr>
          <w:spacing w:val="-20"/>
        </w:rPr>
        <w:t> </w:t>
      </w:r>
      <w:r>
        <w:rPr/>
        <w:t>аспирата</w:t>
      </w:r>
      <w:r>
        <w:rPr>
          <w:spacing w:val="-20"/>
        </w:rPr>
        <w:t> </w:t>
      </w:r>
      <w:r>
        <w:rPr/>
        <w:t>из</w:t>
      </w:r>
      <w:r>
        <w:rPr>
          <w:spacing w:val="-20"/>
        </w:rPr>
        <w:t> </w:t>
      </w:r>
      <w:r>
        <w:rPr/>
        <w:t>трахеи,</w:t>
      </w:r>
      <w:r>
        <w:rPr>
          <w:spacing w:val="-20"/>
        </w:rPr>
        <w:t> </w:t>
      </w:r>
      <w:r>
        <w:rPr/>
        <w:t>мочи.</w:t>
      </w:r>
    </w:p>
    <w:p>
      <w:pPr>
        <w:pStyle w:val="BodyText"/>
        <w:spacing w:line="206" w:lineRule="auto" w:before="12"/>
        <w:ind w:left="115" w:right="118" w:firstLine="283"/>
        <w:jc w:val="right"/>
        <w:rPr>
          <w:b/>
          <w:i/>
        </w:rPr>
      </w:pPr>
      <w:r>
        <w:rPr>
          <w:spacing w:val="-3"/>
          <w:w w:val="95"/>
        </w:rPr>
        <w:t>Учитывая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необходимость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длительной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интенсивной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анти-</w:t>
      </w:r>
      <w:r>
        <w:rPr>
          <w:spacing w:val="-3"/>
          <w:w w:val="94"/>
        </w:rPr>
        <w:t> </w:t>
      </w:r>
      <w:r>
        <w:rPr>
          <w:spacing w:val="-3"/>
          <w:w w:val="90"/>
        </w:rPr>
        <w:t>бактериальной терапии </w:t>
      </w:r>
      <w:r>
        <w:rPr>
          <w:w w:val="90"/>
        </w:rPr>
        <w:t>и </w:t>
      </w:r>
      <w:r>
        <w:rPr>
          <w:spacing w:val="-3"/>
          <w:w w:val="90"/>
        </w:rPr>
        <w:t>большое </w:t>
      </w:r>
      <w:r>
        <w:rPr>
          <w:spacing w:val="-4"/>
          <w:w w:val="90"/>
        </w:rPr>
        <w:t>значение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нарушения микро-</w:t>
      </w:r>
      <w:r>
        <w:rPr>
          <w:w w:val="106"/>
        </w:rPr>
        <w:t> </w:t>
      </w:r>
      <w:r>
        <w:rPr>
          <w:spacing w:val="-3"/>
          <w:w w:val="90"/>
        </w:rPr>
        <w:t>биоценоза </w:t>
      </w:r>
      <w:r>
        <w:rPr>
          <w:w w:val="90"/>
        </w:rPr>
        <w:t>в </w:t>
      </w:r>
      <w:r>
        <w:rPr>
          <w:spacing w:val="-3"/>
          <w:w w:val="90"/>
        </w:rPr>
        <w:t>патогенезе </w:t>
      </w:r>
      <w:r>
        <w:rPr>
          <w:spacing w:val="-4"/>
          <w:w w:val="90"/>
        </w:rPr>
        <w:t>инфекционного </w:t>
      </w:r>
      <w:r>
        <w:rPr>
          <w:w w:val="90"/>
        </w:rPr>
        <w:t>процесса,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8"/>
          <w:w w:val="90"/>
        </w:rPr>
        <w:t> </w:t>
      </w:r>
      <w:r>
        <w:rPr>
          <w:spacing w:val="-3"/>
          <w:w w:val="90"/>
        </w:rPr>
        <w:t>сепсисе</w:t>
      </w:r>
      <w:r>
        <w:rPr>
          <w:w w:val="88"/>
        </w:rPr>
        <w:t> </w:t>
      </w:r>
      <w:r>
        <w:rPr>
          <w:spacing w:val="-5"/>
          <w:w w:val="90"/>
        </w:rPr>
        <w:t>новорожденных </w:t>
      </w:r>
      <w:r>
        <w:rPr>
          <w:spacing w:val="-4"/>
          <w:w w:val="90"/>
        </w:rPr>
        <w:t>целесообразно</w:t>
      </w:r>
      <w:r>
        <w:rPr>
          <w:spacing w:val="-10"/>
          <w:w w:val="90"/>
        </w:rPr>
        <w:t> </w:t>
      </w:r>
      <w:r>
        <w:rPr>
          <w:spacing w:val="-5"/>
          <w:w w:val="90"/>
        </w:rPr>
        <w:t>проведение</w:t>
      </w:r>
      <w:r>
        <w:rPr>
          <w:spacing w:val="14"/>
          <w:w w:val="90"/>
        </w:rPr>
        <w:t> </w:t>
      </w:r>
      <w:r>
        <w:rPr>
          <w:spacing w:val="-5"/>
          <w:w w:val="90"/>
        </w:rPr>
        <w:t>антибактериальной</w:t>
      </w:r>
      <w:r>
        <w:rPr>
          <w:w w:val="87"/>
        </w:rPr>
        <w:t> </w:t>
      </w:r>
      <w:r>
        <w:rPr>
          <w:spacing w:val="-4"/>
          <w:w w:val="90"/>
        </w:rPr>
        <w:t>терапии сочетать </w:t>
      </w:r>
      <w:r>
        <w:rPr>
          <w:w w:val="90"/>
        </w:rPr>
        <w:t>с </w:t>
      </w:r>
      <w:r>
        <w:rPr>
          <w:spacing w:val="-5"/>
          <w:w w:val="90"/>
        </w:rPr>
        <w:t>«терапией сопровождения». </w:t>
      </w:r>
      <w:r>
        <w:rPr>
          <w:w w:val="90"/>
        </w:rPr>
        <w:t>К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ней </w:t>
      </w:r>
      <w:r>
        <w:rPr>
          <w:spacing w:val="-5"/>
          <w:w w:val="90"/>
        </w:rPr>
        <w:t>относится</w:t>
      </w:r>
      <w:r>
        <w:rPr>
          <w:spacing w:val="-5"/>
          <w:w w:val="92"/>
        </w:rPr>
        <w:t> </w:t>
      </w:r>
      <w:r>
        <w:rPr>
          <w:w w:val="90"/>
        </w:rPr>
        <w:t>одновременное назначение пробиотиков,</w:t>
      </w:r>
      <w:r>
        <w:rPr>
          <w:spacing w:val="10"/>
          <w:w w:val="90"/>
        </w:rPr>
        <w:t> </w:t>
      </w:r>
      <w:r>
        <w:rPr>
          <w:w w:val="90"/>
        </w:rPr>
        <w:t>содержащих</w:t>
      </w:r>
      <w:r>
        <w:rPr>
          <w:spacing w:val="19"/>
          <w:w w:val="90"/>
        </w:rPr>
        <w:t> </w:t>
      </w:r>
      <w:r>
        <w:rPr>
          <w:w w:val="90"/>
        </w:rPr>
        <w:t>бифи-</w:t>
      </w:r>
      <w:r>
        <w:rPr>
          <w:w w:val="106"/>
        </w:rPr>
        <w:t> </w:t>
      </w:r>
      <w:r>
        <w:rPr>
          <w:w w:val="95"/>
        </w:rPr>
        <w:t>добактерии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лактобактерии,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через</w:t>
      </w:r>
      <w:r>
        <w:rPr>
          <w:spacing w:val="-28"/>
          <w:w w:val="95"/>
        </w:rPr>
        <w:t> </w:t>
      </w:r>
      <w:r>
        <w:rPr>
          <w:w w:val="95"/>
        </w:rPr>
        <w:t>7–14</w:t>
      </w:r>
      <w:r>
        <w:rPr>
          <w:spacing w:val="-32"/>
          <w:w w:val="95"/>
        </w:rPr>
        <w:t> </w:t>
      </w:r>
      <w:r>
        <w:rPr>
          <w:w w:val="95"/>
        </w:rPr>
        <w:t>дней</w:t>
      </w:r>
      <w:r>
        <w:rPr>
          <w:spacing w:val="-28"/>
          <w:w w:val="95"/>
        </w:rPr>
        <w:t> </w:t>
      </w:r>
      <w:r>
        <w:rPr>
          <w:w w:val="95"/>
        </w:rPr>
        <w:t>после</w:t>
      </w:r>
      <w:r>
        <w:rPr>
          <w:spacing w:val="-28"/>
          <w:w w:val="95"/>
        </w:rPr>
        <w:t> </w:t>
      </w:r>
      <w:r>
        <w:rPr>
          <w:w w:val="95"/>
        </w:rPr>
        <w:t>начала</w:t>
      </w:r>
      <w:r>
        <w:rPr>
          <w:spacing w:val="-1"/>
          <w:w w:val="86"/>
        </w:rPr>
        <w:t> </w:t>
      </w:r>
      <w:r>
        <w:rPr>
          <w:w w:val="90"/>
        </w:rPr>
        <w:t>антибактериальной терапии </w:t>
      </w:r>
      <w:r>
        <w:rPr>
          <w:spacing w:val="-3"/>
          <w:w w:val="90"/>
        </w:rPr>
        <w:t>подключение</w:t>
      </w:r>
      <w:r>
        <w:rPr>
          <w:spacing w:val="-15"/>
          <w:w w:val="90"/>
        </w:rPr>
        <w:t> </w:t>
      </w:r>
      <w:r>
        <w:rPr>
          <w:w w:val="90"/>
        </w:rPr>
        <w:t>антимикотика</w:t>
      </w:r>
      <w:r>
        <w:rPr>
          <w:spacing w:val="-5"/>
          <w:w w:val="90"/>
        </w:rPr>
        <w:t> </w:t>
      </w:r>
      <w:r>
        <w:rPr>
          <w:w w:val="90"/>
        </w:rPr>
        <w:t>флу-</w:t>
      </w:r>
      <w:r>
        <w:rPr>
          <w:spacing w:val="-2"/>
          <w:w w:val="94"/>
        </w:rPr>
        <w:t> </w:t>
      </w:r>
      <w:r>
        <w:rPr>
          <w:spacing w:val="-4"/>
          <w:w w:val="95"/>
        </w:rPr>
        <w:t>коназола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дозе</w:t>
      </w:r>
      <w:r>
        <w:rPr>
          <w:spacing w:val="-18"/>
          <w:w w:val="95"/>
        </w:rPr>
        <w:t> </w:t>
      </w:r>
      <w:r>
        <w:rPr>
          <w:w w:val="95"/>
        </w:rPr>
        <w:t>6–8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мг/кг</w:t>
      </w:r>
      <w:r>
        <w:rPr>
          <w:spacing w:val="-18"/>
          <w:w w:val="95"/>
        </w:rPr>
        <w:t> </w:t>
      </w:r>
      <w:r>
        <w:rPr>
          <w:w w:val="95"/>
        </w:rPr>
        <w:t>массы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тела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сутки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1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введение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вну-</w:t>
      </w:r>
      <w:r>
        <w:rPr>
          <w:spacing w:val="-3"/>
          <w:w w:val="94"/>
        </w:rPr>
        <w:t> </w:t>
      </w:r>
      <w:r>
        <w:rPr>
          <w:spacing w:val="-3"/>
          <w:w w:val="95"/>
        </w:rPr>
        <w:t>тривенно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капельно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w w:val="95"/>
        </w:rPr>
        <w:t>внутрь,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был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назначен</w:t>
      </w:r>
      <w:r>
        <w:rPr>
          <w:spacing w:val="-31"/>
          <w:w w:val="95"/>
        </w:rPr>
        <w:t> </w:t>
      </w:r>
      <w:r>
        <w:rPr>
          <w:w w:val="95"/>
        </w:rPr>
        <w:t>ранее</w:t>
      </w:r>
      <w:r>
        <w:rPr>
          <w:w w:val="88"/>
        </w:rPr>
        <w:t> </w:t>
      </w:r>
      <w:r>
        <w:rPr>
          <w:w w:val="90"/>
        </w:rPr>
        <w:t>по </w:t>
      </w:r>
      <w:r>
        <w:rPr>
          <w:spacing w:val="-3"/>
          <w:w w:val="90"/>
        </w:rPr>
        <w:t>результатам микробиологических исследований.</w:t>
      </w:r>
      <w:r>
        <w:rPr>
          <w:spacing w:val="29"/>
          <w:w w:val="90"/>
        </w:rPr>
        <w:t> </w:t>
      </w:r>
      <w:r>
        <w:rPr>
          <w:spacing w:val="-3"/>
          <w:w w:val="90"/>
        </w:rPr>
        <w:t>Низкая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те-</w:t>
      </w:r>
      <w:r>
        <w:rPr>
          <w:spacing w:val="-3"/>
          <w:w w:val="95"/>
        </w:rPr>
        <w:t> </w:t>
      </w:r>
      <w:r>
        <w:rPr>
          <w:spacing w:val="-3"/>
          <w:w w:val="90"/>
        </w:rPr>
        <w:t>рапевтическая </w:t>
      </w:r>
      <w:r>
        <w:rPr>
          <w:w w:val="90"/>
        </w:rPr>
        <w:t>и </w:t>
      </w:r>
      <w:r>
        <w:rPr>
          <w:spacing w:val="-3"/>
          <w:w w:val="90"/>
        </w:rPr>
        <w:t>профилактическая</w:t>
      </w:r>
      <w:r>
        <w:rPr>
          <w:spacing w:val="28"/>
          <w:w w:val="90"/>
        </w:rPr>
        <w:t> </w:t>
      </w:r>
      <w:r>
        <w:rPr>
          <w:w w:val="90"/>
        </w:rPr>
        <w:t>эффективность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нистатина</w:t>
      </w:r>
      <w:r>
        <w:rPr>
          <w:w w:val="87"/>
        </w:rPr>
        <w:t> </w:t>
      </w:r>
      <w:r>
        <w:rPr>
          <w:w w:val="90"/>
        </w:rPr>
        <w:t>не </w:t>
      </w:r>
      <w:r>
        <w:rPr>
          <w:spacing w:val="-3"/>
          <w:w w:val="90"/>
        </w:rPr>
        <w:t>позволяет рекомендовать </w:t>
      </w:r>
      <w:r>
        <w:rPr>
          <w:w w:val="90"/>
        </w:rPr>
        <w:t>его для</w:t>
      </w:r>
      <w:r>
        <w:rPr>
          <w:spacing w:val="39"/>
          <w:w w:val="90"/>
        </w:rPr>
        <w:t> </w:t>
      </w:r>
      <w:r>
        <w:rPr>
          <w:spacing w:val="-3"/>
          <w:w w:val="90"/>
        </w:rPr>
        <w:t>профилактики</w:t>
      </w:r>
      <w:r>
        <w:rPr>
          <w:spacing w:val="7"/>
          <w:w w:val="90"/>
        </w:rPr>
        <w:t> </w:t>
      </w:r>
      <w:r>
        <w:rPr>
          <w:w w:val="90"/>
        </w:rPr>
        <w:t>кандидоза</w:t>
      </w:r>
      <w:r>
        <w:rPr>
          <w:w w:val="87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этой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категории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больных,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однако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ряде</w:t>
      </w:r>
      <w:r>
        <w:rPr>
          <w:spacing w:val="-34"/>
          <w:w w:val="95"/>
        </w:rPr>
        <w:t> </w:t>
      </w:r>
      <w:r>
        <w:rPr>
          <w:w w:val="95"/>
        </w:rPr>
        <w:t>стран</w:t>
      </w:r>
      <w:r>
        <w:rPr>
          <w:spacing w:val="-33"/>
          <w:w w:val="95"/>
        </w:rPr>
        <w:t> </w:t>
      </w:r>
      <w:r>
        <w:rPr>
          <w:w w:val="95"/>
        </w:rPr>
        <w:t>нистатин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назна-</w:t>
      </w:r>
      <w:r>
        <w:rPr>
          <w:spacing w:val="-3"/>
          <w:w w:val="94"/>
        </w:rPr>
        <w:t> </w:t>
      </w:r>
      <w:r>
        <w:rPr>
          <w:w w:val="90"/>
        </w:rPr>
        <w:t>чают </w:t>
      </w:r>
      <w:r>
        <w:rPr>
          <w:spacing w:val="-3"/>
          <w:w w:val="90"/>
        </w:rPr>
        <w:t>новорожденным </w:t>
      </w:r>
      <w:r>
        <w:rPr>
          <w:w w:val="90"/>
        </w:rPr>
        <w:t>детям </w:t>
      </w:r>
      <w:r>
        <w:rPr>
          <w:spacing w:val="-3"/>
          <w:w w:val="90"/>
        </w:rPr>
        <w:t>при подозрении</w:t>
      </w:r>
      <w:r>
        <w:rPr>
          <w:spacing w:val="-13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spacing w:val="-3"/>
          <w:w w:val="90"/>
        </w:rPr>
        <w:t>неонатальный</w:t>
      </w:r>
      <w:r>
        <w:rPr>
          <w:spacing w:val="-3"/>
          <w:w w:val="91"/>
        </w:rPr>
        <w:t> </w:t>
      </w:r>
      <w:r>
        <w:rPr>
          <w:spacing w:val="-3"/>
          <w:w w:val="90"/>
        </w:rPr>
        <w:t>сепсис </w:t>
      </w:r>
      <w:r>
        <w:rPr>
          <w:w w:val="90"/>
        </w:rPr>
        <w:t>с </w:t>
      </w:r>
      <w:r>
        <w:rPr>
          <w:spacing w:val="-3"/>
          <w:w w:val="90"/>
        </w:rPr>
        <w:t>целью деконтаминации</w:t>
      </w:r>
      <w:r>
        <w:rPr>
          <w:spacing w:val="30"/>
          <w:w w:val="90"/>
        </w:rPr>
        <w:t> </w:t>
      </w:r>
      <w:r>
        <w:rPr>
          <w:spacing w:val="-4"/>
          <w:w w:val="90"/>
        </w:rPr>
        <w:t>желудочно-кишечного</w:t>
      </w:r>
      <w:r>
        <w:rPr>
          <w:spacing w:val="6"/>
          <w:w w:val="90"/>
        </w:rPr>
        <w:t> </w:t>
      </w:r>
      <w:r>
        <w:rPr>
          <w:w w:val="90"/>
        </w:rPr>
        <w:t>тракта.</w:t>
      </w:r>
      <w:r>
        <w:rPr>
          <w:w w:val="91"/>
        </w:rPr>
        <w:t> </w:t>
      </w:r>
      <w:r>
        <w:rPr>
          <w:b/>
          <w:i/>
          <w:w w:val="95"/>
        </w:rPr>
        <w:t>Патогенетическая терапия сепсиса включает</w:t>
      </w:r>
      <w:r>
        <w:rPr>
          <w:b/>
          <w:i/>
          <w:spacing w:val="3"/>
          <w:w w:val="95"/>
        </w:rPr>
        <w:t> </w:t>
      </w:r>
      <w:r>
        <w:rPr>
          <w:b/>
          <w:i/>
          <w:w w:val="95"/>
        </w:rPr>
        <w:t>следую-</w:t>
      </w:r>
    </w:p>
    <w:p>
      <w:pPr>
        <w:pStyle w:val="Heading4"/>
        <w:spacing w:line="256" w:lineRule="exact"/>
        <w:ind w:left="122"/>
        <w:jc w:val="left"/>
        <w:rPr>
          <w:i/>
        </w:rPr>
      </w:pPr>
      <w:r>
        <w:rPr>
          <w:i/>
        </w:rPr>
        <w:t>щие основные направления: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иммунокорригирующую</w:t>
      </w:r>
      <w:r>
        <w:rPr>
          <w:spacing w:val="-14"/>
          <w:sz w:val="21"/>
        </w:rPr>
        <w:t> </w:t>
      </w:r>
      <w:r>
        <w:rPr>
          <w:sz w:val="21"/>
        </w:rPr>
        <w:t>терапию;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64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инфузионную</w:t>
      </w:r>
      <w:r>
        <w:rPr>
          <w:spacing w:val="-9"/>
          <w:sz w:val="21"/>
        </w:rPr>
        <w:t> </w:t>
      </w:r>
      <w:r>
        <w:rPr>
          <w:sz w:val="21"/>
        </w:rPr>
        <w:t>терапию;</w:t>
      </w:r>
    </w:p>
    <w:p>
      <w:pPr>
        <w:spacing w:after="0" w:line="264" w:lineRule="exact"/>
        <w:jc w:val="left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2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5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06" w:lineRule="auto" w:before="118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восстановление водного и электролитного баланса, </w:t>
      </w:r>
      <w:r>
        <w:rPr>
          <w:spacing w:val="-3"/>
          <w:w w:val="90"/>
          <w:sz w:val="21"/>
        </w:rPr>
        <w:t>кор- </w:t>
      </w:r>
      <w:r>
        <w:rPr>
          <w:sz w:val="21"/>
        </w:rPr>
        <w:t>рекцию КОС</w:t>
      </w:r>
      <w:r>
        <w:rPr>
          <w:spacing w:val="-16"/>
          <w:sz w:val="21"/>
        </w:rPr>
        <w:t> </w:t>
      </w:r>
      <w:r>
        <w:rPr>
          <w:sz w:val="21"/>
        </w:rPr>
        <w:t>крови;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36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противошоковую</w:t>
      </w:r>
      <w:r>
        <w:rPr>
          <w:spacing w:val="-10"/>
          <w:sz w:val="21"/>
        </w:rPr>
        <w:t> </w:t>
      </w:r>
      <w:r>
        <w:rPr>
          <w:sz w:val="21"/>
        </w:rPr>
        <w:t>терапию;</w:t>
      </w:r>
    </w:p>
    <w:p>
      <w:pPr>
        <w:pStyle w:val="ListParagraph"/>
        <w:numPr>
          <w:ilvl w:val="0"/>
          <w:numId w:val="94"/>
        </w:numPr>
        <w:tabs>
          <w:tab w:pos="641" w:val="left" w:leader="none"/>
        </w:tabs>
        <w:spacing w:line="206" w:lineRule="auto" w:before="12" w:after="0"/>
        <w:ind w:left="640" w:right="85" w:hanging="227"/>
        <w:jc w:val="both"/>
        <w:rPr>
          <w:sz w:val="21"/>
        </w:rPr>
      </w:pPr>
      <w:r>
        <w:rPr>
          <w:spacing w:val="2"/>
          <w:w w:val="95"/>
          <w:sz w:val="21"/>
        </w:rPr>
        <w:t>восстановление функций </w:t>
      </w:r>
      <w:r>
        <w:rPr>
          <w:w w:val="95"/>
          <w:sz w:val="21"/>
        </w:rPr>
        <w:t>основных органов и </w:t>
      </w:r>
      <w:r>
        <w:rPr>
          <w:spacing w:val="2"/>
          <w:w w:val="95"/>
          <w:sz w:val="21"/>
        </w:rPr>
        <w:t>систем </w:t>
      </w:r>
      <w:r>
        <w:rPr>
          <w:sz w:val="21"/>
        </w:rPr>
        <w:t>организма.</w:t>
      </w:r>
    </w:p>
    <w:p>
      <w:pPr>
        <w:spacing w:line="206" w:lineRule="auto" w:before="3"/>
        <w:ind w:left="130" w:right="91" w:firstLine="274"/>
        <w:jc w:val="both"/>
        <w:rPr>
          <w:sz w:val="21"/>
        </w:rPr>
      </w:pPr>
      <w:r>
        <w:rPr>
          <w:b/>
          <w:i/>
          <w:w w:val="90"/>
          <w:sz w:val="21"/>
        </w:rPr>
        <w:t>Основные принципы иммуномодулирующей терапии </w:t>
      </w:r>
      <w:r>
        <w:rPr>
          <w:w w:val="90"/>
          <w:sz w:val="21"/>
        </w:rPr>
        <w:t>при </w:t>
      </w:r>
      <w:r>
        <w:rPr>
          <w:sz w:val="21"/>
        </w:rPr>
        <w:t>неонатальном сепсисе следующие.</w:t>
      </w:r>
    </w:p>
    <w:p>
      <w:pPr>
        <w:pStyle w:val="ListParagraph"/>
        <w:numPr>
          <w:ilvl w:val="0"/>
          <w:numId w:val="97"/>
        </w:numPr>
        <w:tabs>
          <w:tab w:pos="595" w:val="left" w:leader="none"/>
        </w:tabs>
        <w:spacing w:line="206" w:lineRule="auto" w:before="2" w:after="0"/>
        <w:ind w:left="127" w:right="91" w:firstLine="273"/>
        <w:jc w:val="both"/>
        <w:rPr>
          <w:sz w:val="21"/>
        </w:rPr>
      </w:pPr>
      <w:r>
        <w:rPr>
          <w:w w:val="90"/>
          <w:sz w:val="21"/>
        </w:rPr>
        <w:t>Иммунотерапия проводится только на фоне адекватной </w:t>
      </w:r>
      <w:r>
        <w:rPr>
          <w:sz w:val="21"/>
        </w:rPr>
        <w:t>этиотропной</w:t>
      </w:r>
      <w:r>
        <w:rPr>
          <w:spacing w:val="-24"/>
          <w:sz w:val="21"/>
        </w:rPr>
        <w:t> </w:t>
      </w:r>
      <w:r>
        <w:rPr>
          <w:sz w:val="21"/>
        </w:rPr>
        <w:t>и</w:t>
      </w:r>
      <w:r>
        <w:rPr>
          <w:spacing w:val="-23"/>
          <w:sz w:val="21"/>
        </w:rPr>
        <w:t> </w:t>
      </w:r>
      <w:r>
        <w:rPr>
          <w:sz w:val="21"/>
        </w:rPr>
        <w:t>посиндромной</w:t>
      </w:r>
      <w:r>
        <w:rPr>
          <w:spacing w:val="-24"/>
          <w:sz w:val="21"/>
        </w:rPr>
        <w:t> </w:t>
      </w:r>
      <w:r>
        <w:rPr>
          <w:sz w:val="21"/>
        </w:rPr>
        <w:t>базисной</w:t>
      </w:r>
      <w:r>
        <w:rPr>
          <w:spacing w:val="-23"/>
          <w:sz w:val="21"/>
        </w:rPr>
        <w:t> </w:t>
      </w:r>
      <w:r>
        <w:rPr>
          <w:sz w:val="21"/>
        </w:rPr>
        <w:t>терапии.</w:t>
      </w:r>
    </w:p>
    <w:p>
      <w:pPr>
        <w:pStyle w:val="ListParagraph"/>
        <w:numPr>
          <w:ilvl w:val="0"/>
          <w:numId w:val="97"/>
        </w:numPr>
        <w:tabs>
          <w:tab w:pos="613" w:val="left" w:leader="none"/>
        </w:tabs>
        <w:spacing w:line="206" w:lineRule="auto" w:before="3" w:after="0"/>
        <w:ind w:left="117" w:right="81" w:firstLine="293"/>
        <w:jc w:val="both"/>
        <w:rPr>
          <w:sz w:val="21"/>
        </w:rPr>
      </w:pPr>
      <w:r>
        <w:rPr>
          <w:w w:val="90"/>
          <w:sz w:val="21"/>
        </w:rPr>
        <w:t>Иммунотерапия — это патогенетическая терапия, один </w:t>
      </w:r>
      <w:r>
        <w:rPr>
          <w:w w:val="95"/>
          <w:sz w:val="21"/>
        </w:rPr>
        <w:t>из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видов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обязательной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посиндромной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терапии,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зависит </w:t>
      </w:r>
      <w:r>
        <w:rPr>
          <w:sz w:val="21"/>
        </w:rPr>
        <w:t>от этиологии</w:t>
      </w:r>
      <w:r>
        <w:rPr>
          <w:spacing w:val="-16"/>
          <w:sz w:val="21"/>
        </w:rPr>
        <w:t> </w:t>
      </w:r>
      <w:r>
        <w:rPr>
          <w:sz w:val="21"/>
        </w:rPr>
        <w:t>сепсиса.</w:t>
      </w:r>
    </w:p>
    <w:p>
      <w:pPr>
        <w:pStyle w:val="ListParagraph"/>
        <w:numPr>
          <w:ilvl w:val="0"/>
          <w:numId w:val="97"/>
        </w:numPr>
        <w:tabs>
          <w:tab w:pos="616" w:val="left" w:leader="none"/>
        </w:tabs>
        <w:spacing w:line="206" w:lineRule="auto" w:before="4" w:after="0"/>
        <w:ind w:left="126" w:right="38" w:firstLine="285"/>
        <w:jc w:val="both"/>
        <w:rPr>
          <w:sz w:val="21"/>
        </w:rPr>
      </w:pPr>
      <w:r>
        <w:rPr>
          <w:w w:val="90"/>
          <w:sz w:val="21"/>
        </w:rPr>
        <w:t>Иммунотерапия при сепсисе направлена на коррекцию </w:t>
      </w:r>
      <w:r>
        <w:rPr>
          <w:spacing w:val="3"/>
          <w:w w:val="95"/>
          <w:sz w:val="21"/>
        </w:rPr>
        <w:t>возникающих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нарушений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гуморального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и/или</w:t>
      </w:r>
      <w:r>
        <w:rPr>
          <w:spacing w:val="-24"/>
          <w:w w:val="95"/>
          <w:sz w:val="21"/>
        </w:rPr>
        <w:t> </w:t>
      </w:r>
      <w:r>
        <w:rPr>
          <w:spacing w:val="3"/>
          <w:w w:val="95"/>
          <w:sz w:val="21"/>
        </w:rPr>
        <w:t>клеточного </w:t>
      </w:r>
      <w:r>
        <w:rPr>
          <w:w w:val="90"/>
          <w:sz w:val="21"/>
        </w:rPr>
        <w:t>звеньев иммунитета. Следовательно, ее объем может опреде- </w:t>
      </w:r>
      <w:r>
        <w:rPr>
          <w:sz w:val="21"/>
        </w:rPr>
        <w:t>ляться</w:t>
      </w:r>
      <w:r>
        <w:rPr>
          <w:spacing w:val="-23"/>
          <w:sz w:val="21"/>
        </w:rPr>
        <w:t> </w:t>
      </w:r>
      <w:r>
        <w:rPr>
          <w:sz w:val="21"/>
        </w:rPr>
        <w:t>выявляемыми</w:t>
      </w:r>
      <w:r>
        <w:rPr>
          <w:spacing w:val="-22"/>
          <w:sz w:val="21"/>
        </w:rPr>
        <w:t> </w:t>
      </w:r>
      <w:r>
        <w:rPr>
          <w:sz w:val="21"/>
        </w:rPr>
        <w:t>иммунными</w:t>
      </w:r>
      <w:r>
        <w:rPr>
          <w:spacing w:val="-22"/>
          <w:sz w:val="21"/>
        </w:rPr>
        <w:t> </w:t>
      </w:r>
      <w:r>
        <w:rPr>
          <w:sz w:val="21"/>
        </w:rPr>
        <w:t>нарушениями.</w:t>
      </w:r>
    </w:p>
    <w:p>
      <w:pPr>
        <w:pStyle w:val="Heading4"/>
        <w:spacing w:line="206" w:lineRule="auto" w:before="6"/>
        <w:ind w:left="117" w:right="90" w:firstLine="287"/>
      </w:pPr>
      <w:r>
        <w:rPr>
          <w:i/>
          <w:w w:val="95"/>
        </w:rPr>
        <w:t>Основные методы иммунотерапии при неонатальном </w:t>
      </w:r>
      <w:r>
        <w:rPr/>
        <w:t>сепсисе</w:t>
      </w:r>
    </w:p>
    <w:p>
      <w:pPr>
        <w:spacing w:line="236" w:lineRule="exact" w:before="0"/>
        <w:ind w:left="400" w:right="0" w:firstLine="0"/>
        <w:jc w:val="both"/>
        <w:rPr>
          <w:sz w:val="21"/>
        </w:rPr>
      </w:pPr>
      <w:r>
        <w:rPr>
          <w:i/>
          <w:sz w:val="21"/>
        </w:rPr>
        <w:t>А. Коррекция гуморального иммунитета</w:t>
      </w:r>
      <w:r>
        <w:rPr>
          <w:sz w:val="21"/>
        </w:rPr>
        <w:t>.</w:t>
      </w:r>
    </w:p>
    <w:p>
      <w:pPr>
        <w:pStyle w:val="BodyText"/>
        <w:spacing w:line="206" w:lineRule="auto" w:before="11"/>
        <w:ind w:left="117" w:right="38" w:firstLine="295"/>
      </w:pPr>
      <w:r>
        <w:rPr>
          <w:spacing w:val="-3"/>
          <w:w w:val="90"/>
        </w:rPr>
        <w:t>Показанием </w:t>
      </w:r>
      <w:r>
        <w:rPr>
          <w:w w:val="90"/>
        </w:rPr>
        <w:t>к </w:t>
      </w:r>
      <w:r>
        <w:rPr>
          <w:spacing w:val="-3"/>
          <w:w w:val="90"/>
        </w:rPr>
        <w:t>проведению иммунозаместительной терапии </w:t>
      </w:r>
      <w:r>
        <w:rPr>
          <w:w w:val="90"/>
        </w:rPr>
        <w:t>является септический шок. Патогенетическим обоснованием </w:t>
      </w:r>
      <w:r>
        <w:rPr>
          <w:i/>
          <w:w w:val="95"/>
        </w:rPr>
        <w:t>иммунозаместительной терапии </w:t>
      </w:r>
      <w:r>
        <w:rPr>
          <w:w w:val="95"/>
        </w:rPr>
        <w:t>при неонатальном сепсисе </w:t>
      </w:r>
      <w:r>
        <w:rPr>
          <w:w w:val="90"/>
        </w:rPr>
        <w:t>являются повышенное потребление собственных иммуногло- </w:t>
      </w:r>
      <w:r>
        <w:rPr>
          <w:spacing w:val="-5"/>
          <w:w w:val="95"/>
        </w:rPr>
        <w:t>булинов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плода</w:t>
      </w:r>
      <w:r>
        <w:rPr>
          <w:spacing w:val="-38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6"/>
          <w:w w:val="95"/>
        </w:rPr>
        <w:t>новорожденного</w:t>
      </w:r>
      <w:r>
        <w:rPr>
          <w:spacing w:val="-38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ходе</w:t>
      </w:r>
      <w:r>
        <w:rPr>
          <w:spacing w:val="-38"/>
          <w:w w:val="95"/>
        </w:rPr>
        <w:t> </w:t>
      </w:r>
      <w:r>
        <w:rPr>
          <w:spacing w:val="-5"/>
          <w:w w:val="95"/>
        </w:rPr>
        <w:t>опсонизации</w:t>
      </w:r>
      <w:r>
        <w:rPr>
          <w:spacing w:val="-37"/>
          <w:w w:val="95"/>
        </w:rPr>
        <w:t> </w:t>
      </w:r>
      <w:r>
        <w:rPr>
          <w:spacing w:val="-6"/>
          <w:w w:val="95"/>
        </w:rPr>
        <w:t>патогенов </w:t>
      </w:r>
      <w:r>
        <w:rPr>
          <w:w w:val="90"/>
        </w:rPr>
        <w:t>и </w:t>
      </w:r>
      <w:r>
        <w:rPr>
          <w:spacing w:val="-4"/>
          <w:w w:val="90"/>
        </w:rPr>
        <w:t>фагоцитоза при сепсисе, </w:t>
      </w:r>
      <w:r>
        <w:rPr>
          <w:w w:val="90"/>
        </w:rPr>
        <w:t>а </w:t>
      </w:r>
      <w:r>
        <w:rPr>
          <w:spacing w:val="-3"/>
          <w:w w:val="90"/>
        </w:rPr>
        <w:t>также </w:t>
      </w:r>
      <w:r>
        <w:rPr>
          <w:spacing w:val="-4"/>
          <w:w w:val="90"/>
        </w:rPr>
        <w:t>недостаточный трансплацен- </w:t>
      </w:r>
      <w:r>
        <w:rPr>
          <w:spacing w:val="-3"/>
          <w:w w:val="95"/>
        </w:rPr>
        <w:t>тарный</w:t>
      </w:r>
      <w:r>
        <w:rPr>
          <w:spacing w:val="-28"/>
          <w:w w:val="95"/>
        </w:rPr>
        <w:t> </w:t>
      </w:r>
      <w:r>
        <w:rPr>
          <w:w w:val="95"/>
        </w:rPr>
        <w:t>перенос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антител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матери</w:t>
      </w:r>
      <w:r>
        <w:rPr>
          <w:spacing w:val="-28"/>
          <w:w w:val="95"/>
        </w:rPr>
        <w:t> </w:t>
      </w:r>
      <w:r>
        <w:rPr>
          <w:w w:val="95"/>
        </w:rPr>
        <w:t>плоду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36-й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недели</w:t>
      </w:r>
      <w:r>
        <w:rPr>
          <w:spacing w:val="-28"/>
          <w:w w:val="95"/>
        </w:rPr>
        <w:t> </w:t>
      </w:r>
      <w:r>
        <w:rPr>
          <w:w w:val="95"/>
        </w:rPr>
        <w:t>геста- </w:t>
      </w:r>
      <w:r>
        <w:rPr>
          <w:w w:val="90"/>
        </w:rPr>
        <w:t>ции и </w:t>
      </w:r>
      <w:r>
        <w:rPr>
          <w:spacing w:val="-2"/>
          <w:w w:val="90"/>
        </w:rPr>
        <w:t>при </w:t>
      </w:r>
      <w:r>
        <w:rPr>
          <w:w w:val="90"/>
        </w:rPr>
        <w:t>фетоплацентарной недостаточности. Иммунозаме- стительную </w:t>
      </w:r>
      <w:r>
        <w:rPr>
          <w:spacing w:val="-3"/>
          <w:w w:val="90"/>
        </w:rPr>
        <w:t>терапию при неонатальном сепсисе </w:t>
      </w:r>
      <w:r>
        <w:rPr>
          <w:w w:val="90"/>
        </w:rPr>
        <w:t>целесообразно </w:t>
      </w:r>
      <w:r>
        <w:rPr>
          <w:spacing w:val="-3"/>
          <w:w w:val="90"/>
        </w:rPr>
        <w:t>проводить препаратом пентаглобин, </w:t>
      </w:r>
      <w:r>
        <w:rPr>
          <w:w w:val="90"/>
        </w:rPr>
        <w:t>обогащенным </w:t>
      </w:r>
      <w:r>
        <w:rPr>
          <w:spacing w:val="-4"/>
          <w:w w:val="90"/>
        </w:rPr>
        <w:t>IgM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spacing w:val="-5"/>
          <w:w w:val="90"/>
        </w:rPr>
        <w:t>IgA.</w:t>
      </w:r>
    </w:p>
    <w:p>
      <w:pPr>
        <w:pStyle w:val="BodyText"/>
        <w:spacing w:line="206" w:lineRule="auto" w:before="14"/>
        <w:ind w:left="116" w:right="38" w:firstLine="296"/>
      </w:pPr>
      <w:r>
        <w:rPr>
          <w:w w:val="90"/>
        </w:rPr>
        <w:t>Пентаглобин рекомендуется вводить внутривенно капель- </w:t>
      </w:r>
      <w:r>
        <w:rPr/>
        <w:t>но</w:t>
      </w:r>
      <w:r>
        <w:rPr>
          <w:spacing w:val="-30"/>
        </w:rPr>
        <w:t> </w:t>
      </w:r>
      <w:r>
        <w:rPr/>
        <w:t>в</w:t>
      </w:r>
      <w:r>
        <w:rPr>
          <w:spacing w:val="-30"/>
        </w:rPr>
        <w:t> </w:t>
      </w:r>
      <w:r>
        <w:rPr/>
        <w:t>дозе</w:t>
      </w:r>
      <w:r>
        <w:rPr>
          <w:spacing w:val="-30"/>
        </w:rPr>
        <w:t> </w:t>
      </w:r>
      <w:r>
        <w:rPr/>
        <w:t>5</w:t>
      </w:r>
      <w:r>
        <w:rPr>
          <w:spacing w:val="-30"/>
        </w:rPr>
        <w:t> </w:t>
      </w:r>
      <w:r>
        <w:rPr/>
        <w:t>мл/кг</w:t>
      </w:r>
      <w:r>
        <w:rPr>
          <w:spacing w:val="-30"/>
        </w:rPr>
        <w:t> </w:t>
      </w:r>
      <w:r>
        <w:rPr/>
        <w:t>массы</w:t>
      </w:r>
      <w:r>
        <w:rPr>
          <w:spacing w:val="-30"/>
        </w:rPr>
        <w:t> </w:t>
      </w:r>
      <w:r>
        <w:rPr/>
        <w:t>тела</w:t>
      </w:r>
      <w:r>
        <w:rPr>
          <w:spacing w:val="-30"/>
        </w:rPr>
        <w:t> </w:t>
      </w:r>
      <w:r>
        <w:rPr/>
        <w:t>в</w:t>
      </w:r>
      <w:r>
        <w:rPr>
          <w:spacing w:val="-30"/>
        </w:rPr>
        <w:t> </w:t>
      </w:r>
      <w:r>
        <w:rPr>
          <w:spacing w:val="2"/>
        </w:rPr>
        <w:t>сутки</w:t>
      </w:r>
      <w:r>
        <w:rPr>
          <w:spacing w:val="-30"/>
        </w:rPr>
        <w:t> </w:t>
      </w:r>
      <w:r>
        <w:rPr/>
        <w:t>со</w:t>
      </w:r>
      <w:r>
        <w:rPr>
          <w:spacing w:val="-30"/>
        </w:rPr>
        <w:t> </w:t>
      </w:r>
      <w:r>
        <w:rPr/>
        <w:t>скоростью</w:t>
      </w:r>
      <w:r>
        <w:rPr>
          <w:spacing w:val="-30"/>
        </w:rPr>
        <w:t> </w:t>
      </w:r>
      <w:r>
        <w:rPr/>
        <w:t>≤</w:t>
      </w:r>
      <w:r>
        <w:rPr>
          <w:spacing w:val="-31"/>
        </w:rPr>
        <w:t> </w:t>
      </w:r>
      <w:r>
        <w:rPr/>
        <w:t>1,7</w:t>
      </w:r>
      <w:r>
        <w:rPr>
          <w:spacing w:val="-30"/>
        </w:rPr>
        <w:t> </w:t>
      </w:r>
      <w:r>
        <w:rPr/>
        <w:t>мл/кг </w:t>
      </w:r>
      <w:r>
        <w:rPr>
          <w:w w:val="95"/>
        </w:rPr>
        <w:t>массы</w:t>
      </w:r>
      <w:r>
        <w:rPr>
          <w:spacing w:val="-28"/>
          <w:w w:val="95"/>
        </w:rPr>
        <w:t> </w:t>
      </w:r>
      <w:r>
        <w:rPr>
          <w:w w:val="95"/>
        </w:rPr>
        <w:t>тела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час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помощью</w:t>
      </w:r>
      <w:r>
        <w:rPr>
          <w:spacing w:val="-28"/>
          <w:w w:val="95"/>
        </w:rPr>
        <w:t> </w:t>
      </w:r>
      <w:r>
        <w:rPr>
          <w:w w:val="95"/>
        </w:rPr>
        <w:t>инфузионного</w:t>
      </w:r>
      <w:r>
        <w:rPr>
          <w:spacing w:val="-27"/>
          <w:w w:val="95"/>
        </w:rPr>
        <w:t> </w:t>
      </w:r>
      <w:r>
        <w:rPr>
          <w:w w:val="95"/>
        </w:rPr>
        <w:t>насоса</w:t>
      </w:r>
      <w:r>
        <w:rPr>
          <w:spacing w:val="-28"/>
          <w:w w:val="95"/>
        </w:rPr>
        <w:t> </w:t>
      </w:r>
      <w:r>
        <w:rPr>
          <w:w w:val="95"/>
        </w:rPr>
        <w:t>ежедневно </w:t>
      </w:r>
      <w:r>
        <w:rPr/>
        <w:t>в</w:t>
      </w:r>
      <w:r>
        <w:rPr>
          <w:spacing w:val="-18"/>
        </w:rPr>
        <w:t> </w:t>
      </w:r>
      <w:r>
        <w:rPr>
          <w:spacing w:val="2"/>
        </w:rPr>
        <w:t>течение</w:t>
      </w:r>
      <w:r>
        <w:rPr>
          <w:spacing w:val="-18"/>
        </w:rPr>
        <w:t> </w:t>
      </w:r>
      <w:r>
        <w:rPr>
          <w:spacing w:val="3"/>
        </w:rPr>
        <w:t>трех</w:t>
      </w:r>
      <w:r>
        <w:rPr>
          <w:spacing w:val="-18"/>
        </w:rPr>
        <w:t> </w:t>
      </w:r>
      <w:r>
        <w:rPr/>
        <w:t>дней</w:t>
      </w:r>
      <w:r>
        <w:rPr>
          <w:spacing w:val="-18"/>
        </w:rPr>
        <w:t> </w:t>
      </w:r>
      <w:r>
        <w:rPr>
          <w:spacing w:val="2"/>
        </w:rPr>
        <w:t>или</w:t>
      </w:r>
      <w:r>
        <w:rPr>
          <w:spacing w:val="-18"/>
        </w:rPr>
        <w:t> </w:t>
      </w:r>
      <w:r>
        <w:rPr>
          <w:spacing w:val="2"/>
        </w:rPr>
        <w:t>через</w:t>
      </w:r>
      <w:r>
        <w:rPr>
          <w:spacing w:val="-18"/>
        </w:rPr>
        <w:t> </w:t>
      </w:r>
      <w:r>
        <w:rPr>
          <w:spacing w:val="2"/>
        </w:rPr>
        <w:t>день.</w:t>
      </w:r>
      <w:r>
        <w:rPr>
          <w:spacing w:val="-18"/>
        </w:rPr>
        <w:t> </w:t>
      </w:r>
      <w:r>
        <w:rPr>
          <w:i/>
        </w:rPr>
        <w:t>Уровень</w:t>
      </w:r>
      <w:r>
        <w:rPr>
          <w:i/>
          <w:spacing w:val="-18"/>
        </w:rPr>
        <w:t> </w:t>
      </w:r>
      <w:r>
        <w:rPr>
          <w:i/>
          <w:spacing w:val="2"/>
        </w:rPr>
        <w:t>доказательно- </w:t>
      </w:r>
      <w:r>
        <w:rPr>
          <w:i/>
        </w:rPr>
        <w:t>сти —</w:t>
      </w:r>
      <w:r>
        <w:rPr>
          <w:i/>
          <w:spacing w:val="-11"/>
        </w:rPr>
        <w:t> </w:t>
      </w:r>
      <w:r>
        <w:rPr>
          <w:i/>
        </w:rPr>
        <w:t>1А</w:t>
      </w:r>
      <w:r>
        <w:rPr/>
        <w:t>.</w:t>
      </w:r>
    </w:p>
    <w:p>
      <w:pPr>
        <w:pStyle w:val="ListParagraph"/>
        <w:numPr>
          <w:ilvl w:val="0"/>
          <w:numId w:val="98"/>
        </w:numPr>
        <w:tabs>
          <w:tab w:pos="648" w:val="left" w:leader="none"/>
        </w:tabs>
        <w:spacing w:line="206" w:lineRule="auto" w:before="7" w:after="0"/>
        <w:ind w:left="122" w:right="41" w:firstLine="287"/>
        <w:jc w:val="both"/>
        <w:rPr>
          <w:i/>
          <w:sz w:val="21"/>
        </w:rPr>
      </w:pPr>
      <w:r>
        <w:rPr>
          <w:i/>
          <w:sz w:val="21"/>
        </w:rPr>
        <w:t>Коррекция клеточного звена иммунитета </w:t>
      </w:r>
      <w:r>
        <w:rPr>
          <w:sz w:val="21"/>
        </w:rPr>
        <w:t>(</w:t>
      </w:r>
      <w:r>
        <w:rPr>
          <w:i/>
          <w:sz w:val="21"/>
        </w:rPr>
        <w:t>по </w:t>
      </w:r>
      <w:r>
        <w:rPr>
          <w:i/>
          <w:spacing w:val="2"/>
          <w:sz w:val="21"/>
        </w:rPr>
        <w:t>показа- </w:t>
      </w:r>
      <w:r>
        <w:rPr>
          <w:i/>
          <w:sz w:val="21"/>
        </w:rPr>
        <w:t>ниям</w:t>
      </w:r>
      <w:r>
        <w:rPr>
          <w:sz w:val="21"/>
        </w:rPr>
        <w:t>)</w:t>
      </w:r>
      <w:r>
        <w:rPr>
          <w:i/>
          <w:sz w:val="21"/>
        </w:rPr>
        <w:t>.</w:t>
      </w:r>
    </w:p>
    <w:p>
      <w:pPr>
        <w:pStyle w:val="ListParagraph"/>
        <w:numPr>
          <w:ilvl w:val="0"/>
          <w:numId w:val="99"/>
        </w:numPr>
        <w:tabs>
          <w:tab w:pos="609" w:val="left" w:leader="none"/>
        </w:tabs>
        <w:spacing w:line="206" w:lineRule="auto" w:before="2" w:after="0"/>
        <w:ind w:left="131" w:right="39" w:firstLine="287"/>
        <w:jc w:val="both"/>
        <w:rPr>
          <w:sz w:val="21"/>
        </w:rPr>
      </w:pPr>
      <w:r>
        <w:rPr>
          <w:w w:val="90"/>
          <w:sz w:val="21"/>
        </w:rPr>
        <w:t>Критическое снижение абсолютного количества лимфо- </w:t>
      </w:r>
      <w:r>
        <w:rPr>
          <w:spacing w:val="-4"/>
          <w:w w:val="95"/>
          <w:sz w:val="21"/>
        </w:rPr>
        <w:t>цитов,</w:t>
      </w:r>
      <w:r>
        <w:rPr>
          <w:spacing w:val="-33"/>
          <w:w w:val="95"/>
          <w:sz w:val="21"/>
        </w:rPr>
        <w:t> </w:t>
      </w:r>
      <w:r>
        <w:rPr>
          <w:spacing w:val="-4"/>
          <w:w w:val="95"/>
          <w:sz w:val="21"/>
        </w:rPr>
        <w:t>выявленное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пациентов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неонатальном</w:t>
      </w:r>
      <w:r>
        <w:rPr>
          <w:spacing w:val="-32"/>
          <w:w w:val="95"/>
          <w:sz w:val="21"/>
        </w:rPr>
        <w:t> </w:t>
      </w:r>
      <w:r>
        <w:rPr>
          <w:spacing w:val="-5"/>
          <w:w w:val="95"/>
          <w:sz w:val="21"/>
        </w:rPr>
        <w:t>периоде,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свиде-</w:t>
      </w:r>
    </w:p>
    <w:p>
      <w:pPr>
        <w:pStyle w:val="BodyText"/>
        <w:spacing w:line="206" w:lineRule="auto" w:before="119"/>
        <w:ind w:left="116" w:right="118" w:firstLine="8"/>
      </w:pPr>
      <w:r>
        <w:rPr/>
        <w:br w:type="column"/>
      </w:r>
      <w:r>
        <w:rPr>
          <w:spacing w:val="-3"/>
          <w:w w:val="90"/>
        </w:rPr>
        <w:t>тельствует </w:t>
      </w:r>
      <w:r>
        <w:rPr>
          <w:w w:val="90"/>
        </w:rPr>
        <w:t>о </w:t>
      </w:r>
      <w:r>
        <w:rPr>
          <w:spacing w:val="-3"/>
          <w:w w:val="90"/>
        </w:rPr>
        <w:t>тяжести </w:t>
      </w:r>
      <w:r>
        <w:rPr>
          <w:spacing w:val="-4"/>
          <w:w w:val="90"/>
        </w:rPr>
        <w:t>инфекционного </w:t>
      </w:r>
      <w:r>
        <w:rPr>
          <w:spacing w:val="-3"/>
          <w:w w:val="90"/>
        </w:rPr>
        <w:t>заболевания, независимо </w:t>
      </w:r>
      <w:r>
        <w:rPr>
          <w:w w:val="90"/>
        </w:rPr>
        <w:t>от </w:t>
      </w:r>
      <w:r>
        <w:rPr>
          <w:spacing w:val="-4"/>
          <w:w w:val="90"/>
        </w:rPr>
        <w:t>гестационного </w:t>
      </w:r>
      <w:r>
        <w:rPr>
          <w:w w:val="90"/>
        </w:rPr>
        <w:t>и </w:t>
      </w:r>
      <w:r>
        <w:rPr>
          <w:spacing w:val="-3"/>
          <w:w w:val="90"/>
        </w:rPr>
        <w:t>постнатального </w:t>
      </w:r>
      <w:r>
        <w:rPr>
          <w:w w:val="90"/>
        </w:rPr>
        <w:t>возраста </w:t>
      </w:r>
      <w:r>
        <w:rPr>
          <w:spacing w:val="-3"/>
          <w:w w:val="90"/>
        </w:rPr>
        <w:t>детей, </w:t>
      </w:r>
      <w:r>
        <w:rPr>
          <w:spacing w:val="-4"/>
          <w:w w:val="90"/>
        </w:rPr>
        <w:t>результатов </w:t>
      </w:r>
      <w:r>
        <w:rPr>
          <w:w w:val="95"/>
        </w:rPr>
        <w:t>микробиологического</w:t>
      </w:r>
      <w:r>
        <w:rPr>
          <w:spacing w:val="-24"/>
          <w:w w:val="95"/>
        </w:rPr>
        <w:t> </w:t>
      </w:r>
      <w:r>
        <w:rPr>
          <w:w w:val="95"/>
        </w:rPr>
        <w:t>исследования</w:t>
      </w:r>
      <w:r>
        <w:rPr>
          <w:spacing w:val="-23"/>
          <w:w w:val="95"/>
        </w:rPr>
        <w:t> </w:t>
      </w:r>
      <w:r>
        <w:rPr>
          <w:w w:val="95"/>
        </w:rPr>
        <w:t>крови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природы</w:t>
      </w:r>
      <w:r>
        <w:rPr>
          <w:spacing w:val="-24"/>
          <w:w w:val="95"/>
        </w:rPr>
        <w:t> </w:t>
      </w:r>
      <w:r>
        <w:rPr>
          <w:w w:val="95"/>
        </w:rPr>
        <w:t>выяв- </w:t>
      </w:r>
      <w:r>
        <w:rPr>
          <w:spacing w:val="-4"/>
          <w:w w:val="90"/>
        </w:rPr>
        <w:t>ленного возбудителя, </w:t>
      </w:r>
      <w:r>
        <w:rPr>
          <w:w w:val="90"/>
        </w:rPr>
        <w:t>и об </w:t>
      </w:r>
      <w:r>
        <w:rPr>
          <w:spacing w:val="-4"/>
          <w:w w:val="90"/>
        </w:rPr>
        <w:t>увеличении риска </w:t>
      </w:r>
      <w:r>
        <w:rPr>
          <w:spacing w:val="-3"/>
          <w:w w:val="90"/>
        </w:rPr>
        <w:t>летального </w:t>
      </w:r>
      <w:r>
        <w:rPr>
          <w:spacing w:val="-4"/>
          <w:w w:val="90"/>
        </w:rPr>
        <w:t>исхода. </w:t>
      </w:r>
      <w:r>
        <w:rPr>
          <w:w w:val="90"/>
        </w:rPr>
        <w:t>При раннем неонатальном сепсисе абсолютная лимфопения </w:t>
      </w:r>
      <w:r>
        <w:rPr>
          <w:spacing w:val="3"/>
          <w:w w:val="95"/>
        </w:rPr>
        <w:t>развивается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статистически</w:t>
      </w:r>
      <w:r>
        <w:rPr>
          <w:spacing w:val="-13"/>
          <w:w w:val="95"/>
        </w:rPr>
        <w:t> </w:t>
      </w:r>
      <w:r>
        <w:rPr>
          <w:w w:val="95"/>
        </w:rPr>
        <w:t>значимо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чаще,</w:t>
      </w:r>
      <w:r>
        <w:rPr>
          <w:spacing w:val="-13"/>
          <w:w w:val="95"/>
        </w:rPr>
        <w:t> </w:t>
      </w:r>
      <w:r>
        <w:rPr>
          <w:w w:val="95"/>
        </w:rPr>
        <w:t>чем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абсолютная </w:t>
      </w:r>
      <w:r>
        <w:rPr>
          <w:w w:val="95"/>
        </w:rPr>
        <w:t>нейтропения</w:t>
      </w:r>
      <w:r>
        <w:rPr>
          <w:spacing w:val="-12"/>
          <w:w w:val="95"/>
        </w:rPr>
        <w:t> </w:t>
      </w:r>
      <w:r>
        <w:rPr>
          <w:w w:val="95"/>
        </w:rPr>
        <w:t>(19</w:t>
      </w:r>
      <w:r>
        <w:rPr>
          <w:spacing w:val="-12"/>
          <w:w w:val="95"/>
        </w:rPr>
        <w:t> </w:t>
      </w:r>
      <w:r>
        <w:rPr>
          <w:w w:val="95"/>
        </w:rPr>
        <w:t>против</w:t>
      </w:r>
      <w:r>
        <w:rPr>
          <w:spacing w:val="-12"/>
          <w:w w:val="95"/>
        </w:rPr>
        <w:t> </w:t>
      </w:r>
      <w:r>
        <w:rPr>
          <w:w w:val="95"/>
        </w:rPr>
        <w:t>3,8%</w:t>
      </w:r>
      <w:r>
        <w:rPr>
          <w:spacing w:val="-11"/>
          <w:w w:val="95"/>
        </w:rPr>
        <w:t> </w:t>
      </w:r>
      <w:r>
        <w:rPr>
          <w:w w:val="95"/>
        </w:rPr>
        <w:t>соответственно;</w:t>
      </w:r>
      <w:r>
        <w:rPr>
          <w:spacing w:val="-12"/>
          <w:w w:val="95"/>
        </w:rPr>
        <w:t> </w:t>
      </w:r>
      <w:r>
        <w:rPr>
          <w:w w:val="95"/>
        </w:rPr>
        <w:t>р</w:t>
      </w:r>
      <w:r>
        <w:rPr>
          <w:spacing w:val="-12"/>
          <w:w w:val="95"/>
        </w:rPr>
        <w:t> </w:t>
      </w:r>
      <w:r>
        <w:rPr>
          <w:w w:val="95"/>
        </w:rPr>
        <w:t>=</w:t>
      </w:r>
      <w:r>
        <w:rPr>
          <w:spacing w:val="-12"/>
          <w:w w:val="95"/>
        </w:rPr>
        <w:t> </w:t>
      </w:r>
      <w:r>
        <w:rPr>
          <w:w w:val="95"/>
        </w:rPr>
        <w:t>0,002,</w:t>
      </w:r>
      <w:r>
        <w:rPr>
          <w:spacing w:val="-11"/>
          <w:w w:val="95"/>
        </w:rPr>
        <w:t> </w:t>
      </w:r>
      <w:r>
        <w:rPr>
          <w:w w:val="95"/>
        </w:rPr>
        <w:t>двух- сторонний</w:t>
      </w:r>
      <w:r>
        <w:rPr>
          <w:spacing w:val="-23"/>
          <w:w w:val="95"/>
        </w:rPr>
        <w:t> </w:t>
      </w:r>
      <w:r>
        <w:rPr>
          <w:w w:val="95"/>
        </w:rPr>
        <w:t>точный</w:t>
      </w:r>
      <w:r>
        <w:rPr>
          <w:spacing w:val="-23"/>
          <w:w w:val="95"/>
        </w:rPr>
        <w:t> </w:t>
      </w:r>
      <w:r>
        <w:rPr>
          <w:w w:val="95"/>
        </w:rPr>
        <w:t>критерий</w:t>
      </w:r>
      <w:r>
        <w:rPr>
          <w:spacing w:val="-23"/>
          <w:w w:val="95"/>
        </w:rPr>
        <w:t> </w:t>
      </w:r>
      <w:r>
        <w:rPr>
          <w:w w:val="95"/>
        </w:rPr>
        <w:t>Фишера</w:t>
      </w:r>
      <w:r>
        <w:rPr>
          <w:spacing w:val="-23"/>
          <w:w w:val="95"/>
        </w:rPr>
        <w:t> </w:t>
      </w:r>
      <w:r>
        <w:rPr>
          <w:w w:val="95"/>
        </w:rPr>
        <w:t>(ТКФ)).</w:t>
      </w:r>
      <w:r>
        <w:rPr>
          <w:spacing w:val="-22"/>
          <w:w w:val="95"/>
        </w:rPr>
        <w:t> </w:t>
      </w:r>
      <w:r>
        <w:rPr>
          <w:w w:val="95"/>
        </w:rPr>
        <w:t>Показатель</w:t>
      </w:r>
      <w:r>
        <w:rPr>
          <w:spacing w:val="-23"/>
          <w:w w:val="95"/>
        </w:rPr>
        <w:t> </w:t>
      </w:r>
      <w:r>
        <w:rPr>
          <w:w w:val="95"/>
        </w:rPr>
        <w:t>ле- </w:t>
      </w:r>
      <w:r>
        <w:rPr>
          <w:w w:val="90"/>
        </w:rPr>
        <w:t>тальности в </w:t>
      </w:r>
      <w:r>
        <w:rPr>
          <w:spacing w:val="-3"/>
          <w:w w:val="90"/>
        </w:rPr>
        <w:t>группе больных </w:t>
      </w:r>
      <w:r>
        <w:rPr>
          <w:spacing w:val="-4"/>
          <w:w w:val="90"/>
        </w:rPr>
        <w:t>новорожденных </w:t>
      </w:r>
      <w:r>
        <w:rPr>
          <w:w w:val="90"/>
        </w:rPr>
        <w:t>с </w:t>
      </w:r>
      <w:r>
        <w:rPr>
          <w:spacing w:val="-4"/>
          <w:w w:val="90"/>
        </w:rPr>
        <w:t>повторяющими- </w:t>
      </w:r>
      <w:r>
        <w:rPr>
          <w:w w:val="90"/>
        </w:rPr>
        <w:t>ся </w:t>
      </w:r>
      <w:r>
        <w:rPr>
          <w:spacing w:val="-2"/>
          <w:w w:val="90"/>
        </w:rPr>
        <w:t>эпизодами </w:t>
      </w:r>
      <w:r>
        <w:rPr>
          <w:w w:val="90"/>
        </w:rPr>
        <w:t>лимфопении был статистически </w:t>
      </w:r>
      <w:r>
        <w:rPr>
          <w:spacing w:val="-3"/>
          <w:w w:val="90"/>
        </w:rPr>
        <w:t>значимо выше, </w:t>
      </w:r>
      <w:r>
        <w:rPr>
          <w:spacing w:val="-3"/>
          <w:w w:val="95"/>
        </w:rPr>
        <w:t>чем</w:t>
      </w:r>
      <w:r>
        <w:rPr>
          <w:spacing w:val="-37"/>
          <w:w w:val="95"/>
        </w:rPr>
        <w:t> </w:t>
      </w:r>
      <w:r>
        <w:rPr>
          <w:w w:val="95"/>
        </w:rPr>
        <w:t>у</w:t>
      </w:r>
      <w:r>
        <w:rPr>
          <w:spacing w:val="-36"/>
          <w:w w:val="95"/>
        </w:rPr>
        <w:t> </w:t>
      </w:r>
      <w:r>
        <w:rPr>
          <w:w w:val="95"/>
        </w:rPr>
        <w:t>детей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однократным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эпизодом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лимфопении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(29,3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против </w:t>
      </w:r>
      <w:r>
        <w:rPr/>
        <w:t>9,4%,</w:t>
      </w:r>
      <w:r>
        <w:rPr>
          <w:spacing w:val="-19"/>
        </w:rPr>
        <w:t> </w:t>
      </w:r>
      <w:r>
        <w:rPr>
          <w:spacing w:val="3"/>
        </w:rPr>
        <w:t>соответственно;</w:t>
      </w:r>
      <w:r>
        <w:rPr>
          <w:spacing w:val="-18"/>
        </w:rPr>
        <w:t> </w:t>
      </w:r>
      <w:r>
        <w:rPr/>
        <w:t>р</w:t>
      </w:r>
      <w:r>
        <w:rPr>
          <w:spacing w:val="-18"/>
        </w:rPr>
        <w:t> </w:t>
      </w:r>
      <w:r>
        <w:rPr/>
        <w:t>=</w:t>
      </w:r>
      <w:r>
        <w:rPr>
          <w:spacing w:val="-19"/>
        </w:rPr>
        <w:t> </w:t>
      </w:r>
      <w:r>
        <w:rPr/>
        <w:t>0,02,</w:t>
      </w:r>
      <w:r>
        <w:rPr>
          <w:spacing w:val="-18"/>
        </w:rPr>
        <w:t> </w:t>
      </w:r>
      <w:r>
        <w:rPr/>
        <w:t>ТКФ),</w:t>
      </w:r>
      <w:r>
        <w:rPr>
          <w:spacing w:val="-18"/>
        </w:rPr>
        <w:t> </w:t>
      </w:r>
      <w:r>
        <w:rPr/>
        <w:t>что</w:t>
      </w:r>
      <w:r>
        <w:rPr>
          <w:spacing w:val="-18"/>
        </w:rPr>
        <w:t> </w:t>
      </w:r>
      <w:r>
        <w:rPr/>
        <w:t>может</w:t>
      </w:r>
      <w:r>
        <w:rPr>
          <w:spacing w:val="-19"/>
        </w:rPr>
        <w:t> </w:t>
      </w:r>
      <w:r>
        <w:rPr>
          <w:spacing w:val="2"/>
        </w:rPr>
        <w:t>указывать </w:t>
      </w:r>
      <w:r>
        <w:rPr>
          <w:w w:val="90"/>
        </w:rPr>
        <w:t>на непосредственную взаимосвязь между развитием </w:t>
      </w:r>
      <w:r>
        <w:rPr>
          <w:spacing w:val="-3"/>
          <w:w w:val="90"/>
        </w:rPr>
        <w:t>лимфопе- нии </w:t>
      </w:r>
      <w:r>
        <w:rPr>
          <w:spacing w:val="-2"/>
          <w:w w:val="90"/>
        </w:rPr>
        <w:t>как </w:t>
      </w:r>
      <w:r>
        <w:rPr>
          <w:spacing w:val="-4"/>
          <w:w w:val="90"/>
        </w:rPr>
        <w:t>проявлением иммунной </w:t>
      </w:r>
      <w:r>
        <w:rPr>
          <w:spacing w:val="-3"/>
          <w:w w:val="90"/>
        </w:rPr>
        <w:t>недостаточности </w:t>
      </w:r>
      <w:r>
        <w:rPr>
          <w:w w:val="90"/>
        </w:rPr>
        <w:t>и </w:t>
      </w:r>
      <w:r>
        <w:rPr>
          <w:spacing w:val="-3"/>
          <w:w w:val="90"/>
        </w:rPr>
        <w:t>летальным </w:t>
      </w:r>
      <w:r>
        <w:rPr>
          <w:w w:val="90"/>
        </w:rPr>
        <w:t>исходом. Обнаружение у ребенка стойкой лимфопении явля- ется прогностически неблагоприятным признаком с высоким </w:t>
      </w:r>
      <w:r>
        <w:rPr>
          <w:w w:val="95"/>
        </w:rPr>
        <w:t>уровнем</w:t>
      </w:r>
      <w:r>
        <w:rPr>
          <w:spacing w:val="-13"/>
          <w:w w:val="95"/>
        </w:rPr>
        <w:t> </w:t>
      </w:r>
      <w:r>
        <w:rPr>
          <w:w w:val="95"/>
        </w:rPr>
        <w:t>информативности:</w:t>
      </w:r>
      <w:r>
        <w:rPr>
          <w:spacing w:val="-13"/>
          <w:w w:val="95"/>
        </w:rPr>
        <w:t> </w:t>
      </w:r>
      <w:r>
        <w:rPr>
          <w:w w:val="95"/>
        </w:rPr>
        <w:t>чувствительность</w:t>
      </w:r>
      <w:r>
        <w:rPr>
          <w:spacing w:val="-12"/>
          <w:w w:val="95"/>
        </w:rPr>
        <w:t> </w:t>
      </w:r>
      <w:r>
        <w:rPr>
          <w:w w:val="95"/>
        </w:rPr>
        <w:t>(SN)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77,8%, специфичность</w:t>
      </w:r>
      <w:r>
        <w:rPr>
          <w:spacing w:val="-13"/>
          <w:w w:val="95"/>
        </w:rPr>
        <w:t> </w:t>
      </w:r>
      <w:r>
        <w:rPr>
          <w:w w:val="95"/>
        </w:rPr>
        <w:t>(SP)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73%,</w:t>
      </w:r>
      <w:r>
        <w:rPr>
          <w:spacing w:val="-12"/>
          <w:w w:val="95"/>
        </w:rPr>
        <w:t> </w:t>
      </w:r>
      <w:r>
        <w:rPr>
          <w:w w:val="95"/>
        </w:rPr>
        <w:t>диагностический</w:t>
      </w:r>
      <w:r>
        <w:rPr>
          <w:spacing w:val="-13"/>
          <w:w w:val="95"/>
        </w:rPr>
        <w:t> </w:t>
      </w:r>
      <w:r>
        <w:rPr>
          <w:w w:val="95"/>
        </w:rPr>
        <w:t>коэффициент </w:t>
      </w:r>
      <w:r>
        <w:rPr>
          <w:spacing w:val="-3"/>
          <w:w w:val="95"/>
        </w:rPr>
        <w:t>(ДК)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4,6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относительный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риск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(RR)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9,6.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Неблагоприятная </w:t>
      </w:r>
      <w:r>
        <w:rPr>
          <w:w w:val="90"/>
        </w:rPr>
        <w:t>прогностическая значимость абсолютной лимфопении объяс- няется </w:t>
      </w:r>
      <w:r>
        <w:rPr>
          <w:spacing w:val="-3"/>
          <w:w w:val="90"/>
        </w:rPr>
        <w:t>количественным дефицитом </w:t>
      </w:r>
      <w:r>
        <w:rPr>
          <w:w w:val="90"/>
        </w:rPr>
        <w:t>всех </w:t>
      </w:r>
      <w:r>
        <w:rPr>
          <w:spacing w:val="-3"/>
          <w:w w:val="90"/>
        </w:rPr>
        <w:t>важнейших функцио- </w:t>
      </w:r>
      <w:r>
        <w:rPr>
          <w:w w:val="90"/>
        </w:rPr>
        <w:t>нальных субпопуляций лимфоцитов: зрелых Т-лимфоцитов </w:t>
      </w:r>
      <w:r>
        <w:rPr>
          <w:w w:val="95"/>
        </w:rPr>
        <w:t>(CD3+),</w:t>
      </w:r>
      <w:r>
        <w:rPr>
          <w:spacing w:val="-15"/>
          <w:w w:val="95"/>
        </w:rPr>
        <w:t> </w:t>
      </w:r>
      <w:r>
        <w:rPr>
          <w:w w:val="95"/>
        </w:rPr>
        <w:t>цитотоксических</w:t>
      </w:r>
      <w:r>
        <w:rPr>
          <w:spacing w:val="-15"/>
          <w:w w:val="95"/>
        </w:rPr>
        <w:t> </w:t>
      </w:r>
      <w:r>
        <w:rPr>
          <w:w w:val="95"/>
        </w:rPr>
        <w:t>лимфоцитов</w:t>
      </w:r>
      <w:r>
        <w:rPr>
          <w:spacing w:val="-15"/>
          <w:w w:val="95"/>
        </w:rPr>
        <w:t> </w:t>
      </w:r>
      <w:r>
        <w:rPr>
          <w:w w:val="95"/>
        </w:rPr>
        <w:t>(CD8+),</w:t>
      </w:r>
      <w:r>
        <w:rPr>
          <w:spacing w:val="-15"/>
          <w:w w:val="95"/>
        </w:rPr>
        <w:t> </w:t>
      </w:r>
      <w:r>
        <w:rPr>
          <w:w w:val="95"/>
        </w:rPr>
        <w:t>естественных киллерных клеток (CD16+CD56+), T-лимфоцитов-хелперов (CD4+),</w:t>
      </w:r>
      <w:r>
        <w:rPr>
          <w:spacing w:val="-25"/>
          <w:w w:val="95"/>
        </w:rPr>
        <w:t> </w:t>
      </w:r>
      <w:r>
        <w:rPr>
          <w:w w:val="95"/>
        </w:rPr>
        <w:t>производящих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интерлейкин-2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фактор</w:t>
      </w:r>
      <w:r>
        <w:rPr>
          <w:spacing w:val="-25"/>
          <w:w w:val="95"/>
        </w:rPr>
        <w:t> </w:t>
      </w:r>
      <w:r>
        <w:rPr>
          <w:w w:val="95"/>
        </w:rPr>
        <w:t>роста</w:t>
      </w:r>
      <w:r>
        <w:rPr>
          <w:spacing w:val="-25"/>
          <w:w w:val="95"/>
        </w:rPr>
        <w:t> </w:t>
      </w:r>
      <w:r>
        <w:rPr>
          <w:w w:val="95"/>
        </w:rPr>
        <w:t>лим- фоцитов.</w:t>
      </w:r>
      <w:r>
        <w:rPr>
          <w:spacing w:val="-7"/>
          <w:w w:val="95"/>
        </w:rPr>
        <w:t> </w:t>
      </w:r>
      <w:r>
        <w:rPr>
          <w:w w:val="95"/>
        </w:rPr>
        <w:t>Это</w:t>
      </w:r>
      <w:r>
        <w:rPr>
          <w:spacing w:val="-6"/>
          <w:w w:val="95"/>
        </w:rPr>
        <w:t> </w:t>
      </w:r>
      <w:r>
        <w:rPr>
          <w:w w:val="95"/>
        </w:rPr>
        <w:t>приводит</w:t>
      </w:r>
      <w:r>
        <w:rPr>
          <w:spacing w:val="-6"/>
          <w:w w:val="95"/>
        </w:rPr>
        <w:t> </w:t>
      </w:r>
      <w:r>
        <w:rPr>
          <w:w w:val="95"/>
        </w:rPr>
        <w:t>к</w:t>
      </w:r>
      <w:r>
        <w:rPr>
          <w:spacing w:val="-7"/>
          <w:w w:val="95"/>
        </w:rPr>
        <w:t> </w:t>
      </w:r>
      <w:r>
        <w:rPr>
          <w:w w:val="95"/>
        </w:rPr>
        <w:t>недостаточности</w:t>
      </w:r>
      <w:r>
        <w:rPr>
          <w:spacing w:val="-6"/>
          <w:w w:val="95"/>
        </w:rPr>
        <w:t> </w:t>
      </w:r>
      <w:r>
        <w:rPr>
          <w:w w:val="95"/>
        </w:rPr>
        <w:t>клеточных</w:t>
      </w:r>
      <w:r>
        <w:rPr>
          <w:spacing w:val="-6"/>
          <w:w w:val="95"/>
        </w:rPr>
        <w:t> </w:t>
      </w:r>
      <w:r>
        <w:rPr>
          <w:w w:val="95"/>
        </w:rPr>
        <w:t>меха- </w:t>
      </w:r>
      <w:r>
        <w:rPr>
          <w:spacing w:val="-3"/>
          <w:w w:val="95"/>
        </w:rPr>
        <w:t>низмов</w:t>
      </w:r>
      <w:r>
        <w:rPr>
          <w:spacing w:val="-35"/>
          <w:w w:val="95"/>
        </w:rPr>
        <w:t> </w:t>
      </w:r>
      <w:r>
        <w:rPr>
          <w:w w:val="95"/>
        </w:rPr>
        <w:t>врожденного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адаптивного</w:t>
      </w:r>
      <w:r>
        <w:rPr>
          <w:spacing w:val="-35"/>
          <w:w w:val="95"/>
        </w:rPr>
        <w:t> </w:t>
      </w:r>
      <w:r>
        <w:rPr>
          <w:w w:val="95"/>
        </w:rPr>
        <w:t>иммунного</w:t>
      </w:r>
      <w:r>
        <w:rPr>
          <w:spacing w:val="-34"/>
          <w:w w:val="95"/>
        </w:rPr>
        <w:t> </w:t>
      </w:r>
      <w:r>
        <w:rPr>
          <w:w w:val="95"/>
        </w:rPr>
        <w:t>ответа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w w:val="95"/>
        </w:rPr>
        <w:t>ново- </w:t>
      </w:r>
      <w:r>
        <w:rPr>
          <w:w w:val="90"/>
        </w:rPr>
        <w:t>рожденных детей и подчеркивает необходимость </w:t>
      </w:r>
      <w:r>
        <w:rPr>
          <w:spacing w:val="-3"/>
          <w:w w:val="90"/>
        </w:rPr>
        <w:t>применения </w:t>
      </w:r>
      <w:r>
        <w:rPr>
          <w:w w:val="90"/>
        </w:rPr>
        <w:t>при регистрации абсолютной лимфопении патогенетически </w:t>
      </w:r>
      <w:r>
        <w:rPr/>
        <w:t>обоснованных способов</w:t>
      </w:r>
      <w:r>
        <w:rPr>
          <w:spacing w:val="-35"/>
        </w:rPr>
        <w:t> </w:t>
      </w:r>
      <w:r>
        <w:rPr/>
        <w:t>иммунокоррекции.</w:t>
      </w:r>
    </w:p>
    <w:p>
      <w:pPr>
        <w:pStyle w:val="BodyText"/>
        <w:spacing w:line="206" w:lineRule="auto" w:before="40"/>
        <w:ind w:left="118" w:right="114" w:firstLine="295"/>
      </w:pPr>
      <w:r>
        <w:rPr>
          <w:w w:val="95"/>
        </w:rPr>
        <w:t>При</w:t>
      </w:r>
      <w:r>
        <w:rPr>
          <w:spacing w:val="-33"/>
          <w:w w:val="95"/>
        </w:rPr>
        <w:t> </w:t>
      </w:r>
      <w:r>
        <w:rPr>
          <w:w w:val="95"/>
        </w:rPr>
        <w:t>выявлении</w:t>
      </w:r>
      <w:r>
        <w:rPr>
          <w:spacing w:val="-32"/>
          <w:w w:val="95"/>
        </w:rPr>
        <w:t> </w:t>
      </w:r>
      <w:r>
        <w:rPr>
          <w:w w:val="95"/>
        </w:rPr>
        <w:t>абсолютной</w:t>
      </w:r>
      <w:r>
        <w:rPr>
          <w:spacing w:val="-32"/>
          <w:w w:val="95"/>
        </w:rPr>
        <w:t> </w:t>
      </w:r>
      <w:r>
        <w:rPr>
          <w:w w:val="95"/>
        </w:rPr>
        <w:t>лимфопении</w:t>
      </w:r>
      <w:r>
        <w:rPr>
          <w:spacing w:val="-32"/>
          <w:w w:val="95"/>
        </w:rPr>
        <w:t> </w:t>
      </w:r>
      <w:r>
        <w:rPr>
          <w:w w:val="95"/>
        </w:rPr>
        <w:t>(менее</w:t>
      </w:r>
      <w:r>
        <w:rPr>
          <w:spacing w:val="-32"/>
          <w:w w:val="95"/>
        </w:rPr>
        <w:t> </w:t>
      </w:r>
      <w:r>
        <w:rPr>
          <w:w w:val="95"/>
        </w:rPr>
        <w:t>2</w:t>
      </w:r>
      <w:r>
        <w:rPr>
          <w:spacing w:val="-32"/>
          <w:w w:val="95"/>
        </w:rPr>
        <w:t> </w:t>
      </w:r>
      <w:r>
        <w:rPr>
          <w:w w:val="95"/>
        </w:rPr>
        <w:t>×</w:t>
      </w:r>
      <w:r>
        <w:rPr>
          <w:spacing w:val="-32"/>
          <w:w w:val="95"/>
        </w:rPr>
        <w:t> </w:t>
      </w:r>
      <w:r>
        <w:rPr>
          <w:w w:val="95"/>
        </w:rPr>
        <w:t>10</w:t>
      </w:r>
      <w:r>
        <w:rPr>
          <w:w w:val="95"/>
          <w:position w:val="7"/>
          <w:sz w:val="12"/>
        </w:rPr>
        <w:t>9</w:t>
      </w:r>
      <w:r>
        <w:rPr>
          <w:w w:val="95"/>
        </w:rPr>
        <w:t>/л) у</w:t>
      </w:r>
      <w:r>
        <w:rPr>
          <w:spacing w:val="-24"/>
          <w:w w:val="95"/>
        </w:rPr>
        <w:t> </w:t>
      </w:r>
      <w:r>
        <w:rPr>
          <w:w w:val="95"/>
        </w:rPr>
        <w:t>детей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осложненным</w:t>
      </w:r>
      <w:r>
        <w:rPr>
          <w:spacing w:val="-24"/>
          <w:w w:val="95"/>
        </w:rPr>
        <w:t> </w:t>
      </w:r>
      <w:r>
        <w:rPr>
          <w:w w:val="95"/>
        </w:rPr>
        <w:t>течением</w:t>
      </w:r>
      <w:r>
        <w:rPr>
          <w:spacing w:val="-24"/>
          <w:w w:val="95"/>
        </w:rPr>
        <w:t> </w:t>
      </w:r>
      <w:r>
        <w:rPr>
          <w:w w:val="95"/>
        </w:rPr>
        <w:t>неонатального</w:t>
      </w:r>
      <w:r>
        <w:rPr>
          <w:spacing w:val="-24"/>
          <w:w w:val="95"/>
        </w:rPr>
        <w:t> </w:t>
      </w:r>
      <w:r>
        <w:rPr>
          <w:w w:val="95"/>
        </w:rPr>
        <w:t>периода</w:t>
      </w:r>
      <w:r>
        <w:rPr>
          <w:spacing w:val="-24"/>
          <w:w w:val="95"/>
        </w:rPr>
        <w:t> </w:t>
      </w:r>
      <w:r>
        <w:rPr>
          <w:w w:val="95"/>
        </w:rPr>
        <w:t>по- </w:t>
      </w:r>
      <w:r>
        <w:rPr>
          <w:spacing w:val="2"/>
          <w:w w:val="95"/>
        </w:rPr>
        <w:t>казано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внутривенное</w:t>
      </w:r>
      <w:r>
        <w:rPr>
          <w:spacing w:val="-17"/>
          <w:w w:val="95"/>
        </w:rPr>
        <w:t> </w:t>
      </w:r>
      <w:r>
        <w:rPr>
          <w:w w:val="95"/>
        </w:rPr>
        <w:t>капельное</w:t>
      </w:r>
      <w:r>
        <w:rPr>
          <w:spacing w:val="-16"/>
          <w:w w:val="95"/>
        </w:rPr>
        <w:t> </w:t>
      </w:r>
      <w:r>
        <w:rPr>
          <w:w w:val="95"/>
        </w:rPr>
        <w:t>введение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препарата</w:t>
      </w:r>
      <w:r>
        <w:rPr>
          <w:spacing w:val="-16"/>
          <w:w w:val="95"/>
        </w:rPr>
        <w:t> </w:t>
      </w:r>
      <w:r>
        <w:rPr>
          <w:w w:val="95"/>
        </w:rPr>
        <w:t>реком- </w:t>
      </w:r>
      <w:r>
        <w:rPr>
          <w:w w:val="90"/>
        </w:rPr>
        <w:t>бинантного интерлейкина-2 (рИЛ-2) человека (ронколейкин)  </w:t>
      </w:r>
      <w:r>
        <w:rPr/>
        <w:t>в</w:t>
      </w:r>
      <w:r>
        <w:rPr>
          <w:spacing w:val="-14"/>
        </w:rPr>
        <w:t> </w:t>
      </w:r>
      <w:r>
        <w:rPr>
          <w:spacing w:val="3"/>
        </w:rPr>
        <w:t>дозе</w:t>
      </w:r>
      <w:r>
        <w:rPr>
          <w:spacing w:val="-14"/>
        </w:rPr>
        <w:t> </w:t>
      </w:r>
      <w:r>
        <w:rPr/>
        <w:t>50</w:t>
      </w:r>
      <w:r>
        <w:rPr>
          <w:spacing w:val="-34"/>
        </w:rPr>
        <w:t> </w:t>
      </w:r>
      <w:r>
        <w:rPr>
          <w:spacing w:val="2"/>
        </w:rPr>
        <w:t>000–100</w:t>
      </w:r>
      <w:r>
        <w:rPr>
          <w:spacing w:val="-33"/>
        </w:rPr>
        <w:t> </w:t>
      </w:r>
      <w:r>
        <w:rPr/>
        <w:t>000</w:t>
      </w:r>
      <w:r>
        <w:rPr>
          <w:spacing w:val="-14"/>
        </w:rPr>
        <w:t> </w:t>
      </w:r>
      <w:r>
        <w:rPr>
          <w:spacing w:val="2"/>
        </w:rPr>
        <w:t>МЕ/кг</w:t>
      </w:r>
      <w:r>
        <w:rPr>
          <w:spacing w:val="-14"/>
        </w:rPr>
        <w:t> </w:t>
      </w:r>
      <w:r>
        <w:rPr>
          <w:spacing w:val="2"/>
        </w:rPr>
        <w:t>массы</w:t>
      </w:r>
      <w:r>
        <w:rPr>
          <w:spacing w:val="-14"/>
        </w:rPr>
        <w:t> </w:t>
      </w:r>
      <w:r>
        <w:rPr/>
        <w:t>тела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5"/>
        </w:rPr>
        <w:t>сутки.</w:t>
      </w:r>
      <w:r>
        <w:rPr>
          <w:spacing w:val="-14"/>
        </w:rPr>
        <w:t> </w:t>
      </w:r>
      <w:r>
        <w:rPr/>
        <w:t>Перед</w:t>
      </w:r>
      <w:r>
        <w:rPr>
          <w:spacing w:val="-14"/>
        </w:rPr>
        <w:t> </w:t>
      </w:r>
      <w:r>
        <w:rPr>
          <w:spacing w:val="3"/>
        </w:rPr>
        <w:t>вве- </w:t>
      </w:r>
      <w:r>
        <w:rPr>
          <w:w w:val="95"/>
        </w:rPr>
        <w:t>дением</w:t>
      </w:r>
      <w:r>
        <w:rPr>
          <w:spacing w:val="-13"/>
          <w:w w:val="95"/>
        </w:rPr>
        <w:t> </w:t>
      </w:r>
      <w:r>
        <w:rPr>
          <w:w w:val="95"/>
        </w:rPr>
        <w:t>ронколейкин</w:t>
      </w:r>
      <w:r>
        <w:rPr>
          <w:spacing w:val="-12"/>
          <w:w w:val="95"/>
        </w:rPr>
        <w:t> </w:t>
      </w:r>
      <w:r>
        <w:rPr>
          <w:w w:val="95"/>
        </w:rPr>
        <w:t>необходимо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развести</w:t>
      </w:r>
      <w:r>
        <w:rPr>
          <w:spacing w:val="-12"/>
          <w:w w:val="95"/>
        </w:rPr>
        <w:t> </w:t>
      </w:r>
      <w:r>
        <w:rPr>
          <w:w w:val="95"/>
        </w:rPr>
        <w:t>0,9%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раствором </w:t>
      </w:r>
      <w:r>
        <w:rPr>
          <w:spacing w:val="2"/>
        </w:rPr>
        <w:t>натрия</w:t>
      </w:r>
      <w:r>
        <w:rPr>
          <w:spacing w:val="-27"/>
        </w:rPr>
        <w:t> </w:t>
      </w:r>
      <w:r>
        <w:rPr>
          <w:spacing w:val="2"/>
        </w:rPr>
        <w:t>хлорида</w:t>
      </w:r>
      <w:r>
        <w:rPr>
          <w:spacing w:val="-27"/>
        </w:rPr>
        <w:t> </w:t>
      </w:r>
      <w:r>
        <w:rPr/>
        <w:t>из</w:t>
      </w:r>
      <w:r>
        <w:rPr>
          <w:spacing w:val="-26"/>
        </w:rPr>
        <w:t> </w:t>
      </w:r>
      <w:r>
        <w:rPr>
          <w:spacing w:val="4"/>
        </w:rPr>
        <w:t>расчета</w:t>
      </w:r>
      <w:r>
        <w:rPr>
          <w:spacing w:val="-27"/>
        </w:rPr>
        <w:t> </w:t>
      </w:r>
      <w:r>
        <w:rPr>
          <w:spacing w:val="3"/>
        </w:rPr>
        <w:t>5–10</w:t>
      </w:r>
      <w:r>
        <w:rPr>
          <w:spacing w:val="-26"/>
        </w:rPr>
        <w:t> </w:t>
      </w:r>
      <w:r>
        <w:rPr>
          <w:spacing w:val="3"/>
        </w:rPr>
        <w:t>мл/кг</w:t>
      </w:r>
      <w:r>
        <w:rPr>
          <w:spacing w:val="-27"/>
        </w:rPr>
        <w:t> </w:t>
      </w:r>
      <w:r>
        <w:rPr/>
        <w:t>в</w:t>
      </w:r>
      <w:r>
        <w:rPr>
          <w:spacing w:val="-26"/>
        </w:rPr>
        <w:t> </w:t>
      </w:r>
      <w:r>
        <w:rPr>
          <w:spacing w:val="6"/>
        </w:rPr>
        <w:t>сутки</w:t>
      </w:r>
      <w:r>
        <w:rPr>
          <w:spacing w:val="-27"/>
        </w:rPr>
        <w:t> </w:t>
      </w:r>
      <w:r>
        <w:rPr/>
        <w:t>в</w:t>
      </w:r>
      <w:r>
        <w:rPr>
          <w:spacing w:val="-27"/>
        </w:rPr>
        <w:t> </w:t>
      </w:r>
      <w:r>
        <w:rPr>
          <w:spacing w:val="4"/>
        </w:rPr>
        <w:t>зависимо- </w:t>
      </w:r>
      <w:r>
        <w:rPr>
          <w:w w:val="95"/>
        </w:rPr>
        <w:t>сти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особенностей</w:t>
      </w:r>
      <w:r>
        <w:rPr>
          <w:spacing w:val="-21"/>
          <w:w w:val="95"/>
        </w:rPr>
        <w:t> </w:t>
      </w:r>
      <w:r>
        <w:rPr>
          <w:w w:val="95"/>
        </w:rPr>
        <w:t>водно-электролитного</w:t>
      </w:r>
      <w:r>
        <w:rPr>
          <w:spacing w:val="-21"/>
          <w:w w:val="95"/>
        </w:rPr>
        <w:t> </w:t>
      </w:r>
      <w:r>
        <w:rPr>
          <w:w w:val="95"/>
        </w:rPr>
        <w:t>обмена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ребенка.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52"/>
            <w:col w:w="580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89" w:firstLine="11"/>
      </w:pPr>
      <w:r>
        <w:rPr>
          <w:w w:val="95"/>
        </w:rPr>
        <w:t>Препарат</w:t>
      </w:r>
      <w:r>
        <w:rPr>
          <w:spacing w:val="-24"/>
          <w:w w:val="95"/>
        </w:rPr>
        <w:t> </w:t>
      </w:r>
      <w:r>
        <w:rPr>
          <w:w w:val="95"/>
        </w:rPr>
        <w:t>вводится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использованием</w:t>
      </w:r>
      <w:r>
        <w:rPr>
          <w:spacing w:val="-23"/>
          <w:w w:val="95"/>
        </w:rPr>
        <w:t> </w:t>
      </w:r>
      <w:r>
        <w:rPr>
          <w:w w:val="95"/>
        </w:rPr>
        <w:t>инфузомата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течение </w:t>
      </w:r>
      <w:r>
        <w:rPr/>
        <w:t>2–3</w:t>
      </w:r>
      <w:r>
        <w:rPr>
          <w:spacing w:val="-26"/>
        </w:rPr>
        <w:t> </w:t>
      </w:r>
      <w:r>
        <w:rPr/>
        <w:t>ч</w:t>
      </w:r>
      <w:r>
        <w:rPr>
          <w:spacing w:val="-19"/>
        </w:rPr>
        <w:t> </w:t>
      </w:r>
      <w:r>
        <w:rPr/>
        <w:t>со</w:t>
      </w:r>
      <w:r>
        <w:rPr>
          <w:spacing w:val="-19"/>
        </w:rPr>
        <w:t> </w:t>
      </w:r>
      <w:r>
        <w:rPr/>
        <w:t>скоростью</w:t>
      </w:r>
      <w:r>
        <w:rPr>
          <w:spacing w:val="-20"/>
        </w:rPr>
        <w:t> </w:t>
      </w:r>
      <w:r>
        <w:rPr/>
        <w:t>не</w:t>
      </w:r>
      <w:r>
        <w:rPr>
          <w:spacing w:val="-19"/>
        </w:rPr>
        <w:t> </w:t>
      </w:r>
      <w:r>
        <w:rPr/>
        <w:t>более</w:t>
      </w:r>
      <w:r>
        <w:rPr>
          <w:spacing w:val="-19"/>
        </w:rPr>
        <w:t> </w:t>
      </w:r>
      <w:r>
        <w:rPr/>
        <w:t>6</w:t>
      </w:r>
      <w:r>
        <w:rPr>
          <w:spacing w:val="-19"/>
        </w:rPr>
        <w:t> </w:t>
      </w:r>
      <w:r>
        <w:rPr/>
        <w:t>мл/ч</w:t>
      </w:r>
      <w:r>
        <w:rPr>
          <w:spacing w:val="-19"/>
        </w:rPr>
        <w:t> </w:t>
      </w:r>
      <w:r>
        <w:rPr/>
        <w:t>1</w:t>
      </w:r>
      <w:r>
        <w:rPr>
          <w:spacing w:val="-19"/>
        </w:rPr>
        <w:t> </w:t>
      </w:r>
      <w:r>
        <w:rPr>
          <w:spacing w:val="2"/>
        </w:rPr>
        <w:t>раз</w:t>
      </w:r>
      <w:r>
        <w:rPr>
          <w:spacing w:val="-20"/>
        </w:rPr>
        <w:t> </w:t>
      </w:r>
      <w:r>
        <w:rPr/>
        <w:t>в</w:t>
      </w:r>
      <w:r>
        <w:rPr>
          <w:spacing w:val="-19"/>
        </w:rPr>
        <w:t> </w:t>
      </w:r>
      <w:r>
        <w:rPr>
          <w:spacing w:val="4"/>
        </w:rPr>
        <w:t>сутки</w:t>
      </w:r>
      <w:r>
        <w:rPr>
          <w:spacing w:val="-19"/>
        </w:rPr>
        <w:t> </w:t>
      </w:r>
      <w:r>
        <w:rPr/>
        <w:t>двукратно с интервалом 48–72</w:t>
      </w:r>
      <w:r>
        <w:rPr>
          <w:spacing w:val="-21"/>
        </w:rPr>
        <w:t> </w:t>
      </w:r>
      <w:r>
        <w:rPr/>
        <w:t>ч.</w:t>
      </w:r>
    </w:p>
    <w:p>
      <w:pPr>
        <w:pStyle w:val="BodyText"/>
        <w:spacing w:line="206" w:lineRule="auto" w:before="4"/>
        <w:ind w:left="117" w:right="38" w:firstLine="298"/>
        <w:rPr>
          <w:i/>
        </w:rPr>
      </w:pPr>
      <w:r>
        <w:rPr>
          <w:w w:val="90"/>
        </w:rPr>
        <w:t>Данный препарат рИЛ-2 </w:t>
      </w:r>
      <w:r>
        <w:rPr>
          <w:spacing w:val="-3"/>
          <w:w w:val="90"/>
        </w:rPr>
        <w:t>человека </w:t>
      </w:r>
      <w:r>
        <w:rPr>
          <w:w w:val="90"/>
        </w:rPr>
        <w:t>разрешен к </w:t>
      </w:r>
      <w:r>
        <w:rPr>
          <w:spacing w:val="-3"/>
          <w:w w:val="90"/>
        </w:rPr>
        <w:t>применению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педиатрии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неонатологии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Российской</w:t>
      </w:r>
      <w:r>
        <w:rPr>
          <w:spacing w:val="-16"/>
          <w:w w:val="95"/>
        </w:rPr>
        <w:t> </w:t>
      </w:r>
      <w:r>
        <w:rPr>
          <w:w w:val="95"/>
        </w:rPr>
        <w:t>Федерации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фев- раля</w:t>
      </w:r>
      <w:r>
        <w:rPr>
          <w:spacing w:val="-23"/>
          <w:w w:val="95"/>
        </w:rPr>
        <w:t> </w:t>
      </w:r>
      <w:r>
        <w:rPr>
          <w:w w:val="95"/>
        </w:rPr>
        <w:t>2008</w:t>
      </w:r>
      <w:r>
        <w:rPr>
          <w:spacing w:val="-22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2"/>
          <w:w w:val="95"/>
        </w:rPr>
        <w:t> </w:t>
      </w:r>
      <w:r>
        <w:rPr>
          <w:w w:val="95"/>
        </w:rPr>
        <w:t>Включение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комплексную</w:t>
      </w:r>
      <w:r>
        <w:rPr>
          <w:spacing w:val="-23"/>
          <w:w w:val="95"/>
        </w:rPr>
        <w:t> </w:t>
      </w:r>
      <w:r>
        <w:rPr>
          <w:w w:val="95"/>
        </w:rPr>
        <w:t>терапию</w:t>
      </w:r>
      <w:r>
        <w:rPr>
          <w:spacing w:val="-22"/>
          <w:w w:val="95"/>
        </w:rPr>
        <w:t> </w:t>
      </w:r>
      <w:r>
        <w:rPr>
          <w:w w:val="95"/>
        </w:rPr>
        <w:t>тяжелых неонатальных</w:t>
      </w:r>
      <w:r>
        <w:rPr>
          <w:spacing w:val="-20"/>
          <w:w w:val="95"/>
        </w:rPr>
        <w:t> </w:t>
      </w:r>
      <w:r>
        <w:rPr>
          <w:w w:val="95"/>
        </w:rPr>
        <w:t>инфекций</w:t>
      </w:r>
      <w:r>
        <w:rPr>
          <w:spacing w:val="-19"/>
          <w:w w:val="95"/>
        </w:rPr>
        <w:t> </w:t>
      </w:r>
      <w:r>
        <w:rPr>
          <w:w w:val="95"/>
        </w:rPr>
        <w:t>показано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критическом</w:t>
      </w:r>
      <w:r>
        <w:rPr>
          <w:spacing w:val="-20"/>
          <w:w w:val="95"/>
        </w:rPr>
        <w:t> </w:t>
      </w:r>
      <w:r>
        <w:rPr>
          <w:w w:val="95"/>
        </w:rPr>
        <w:t>сниже- </w:t>
      </w:r>
      <w:r>
        <w:rPr>
          <w:spacing w:val="2"/>
          <w:w w:val="95"/>
        </w:rPr>
        <w:t>нии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абсолютного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количества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лимфоцитов.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этих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случаях </w:t>
      </w:r>
      <w:r>
        <w:rPr>
          <w:spacing w:val="3"/>
          <w:w w:val="95"/>
        </w:rPr>
        <w:t>его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применение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является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патогенетически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обоснованным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эффективным.</w:t>
      </w:r>
      <w:r>
        <w:rPr>
          <w:spacing w:val="-21"/>
          <w:w w:val="95"/>
        </w:rPr>
        <w:t> </w:t>
      </w:r>
      <w:r>
        <w:rPr>
          <w:w w:val="95"/>
        </w:rPr>
        <w:t>Показатель</w:t>
      </w:r>
      <w:r>
        <w:rPr>
          <w:spacing w:val="-22"/>
          <w:w w:val="95"/>
        </w:rPr>
        <w:t> </w:t>
      </w:r>
      <w:r>
        <w:rPr>
          <w:w w:val="95"/>
        </w:rPr>
        <w:t>летальности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группе</w:t>
      </w:r>
      <w:r>
        <w:rPr>
          <w:spacing w:val="-22"/>
          <w:w w:val="95"/>
        </w:rPr>
        <w:t> </w:t>
      </w:r>
      <w:r>
        <w:rPr>
          <w:w w:val="95"/>
        </w:rPr>
        <w:t>детей,</w:t>
      </w:r>
      <w:r>
        <w:rPr>
          <w:spacing w:val="-21"/>
          <w:w w:val="95"/>
        </w:rPr>
        <w:t> </w:t>
      </w:r>
      <w:r>
        <w:rPr>
          <w:w w:val="95"/>
        </w:rPr>
        <w:t>по- </w:t>
      </w:r>
      <w:r>
        <w:rPr>
          <w:w w:val="90"/>
        </w:rPr>
        <w:t>лучивших иммунотерапию </w:t>
      </w:r>
      <w:r>
        <w:rPr>
          <w:spacing w:val="-3"/>
          <w:w w:val="90"/>
        </w:rPr>
        <w:t>препаратом </w:t>
      </w:r>
      <w:r>
        <w:rPr>
          <w:w w:val="90"/>
        </w:rPr>
        <w:t>рИЛ-2 </w:t>
      </w:r>
      <w:r>
        <w:rPr>
          <w:spacing w:val="-3"/>
          <w:w w:val="90"/>
        </w:rPr>
        <w:t>человека, </w:t>
      </w:r>
      <w:r>
        <w:rPr>
          <w:w w:val="90"/>
        </w:rPr>
        <w:t>соста- </w:t>
      </w:r>
      <w:r>
        <w:rPr/>
        <w:t>вил</w:t>
      </w:r>
      <w:r>
        <w:rPr>
          <w:spacing w:val="-21"/>
        </w:rPr>
        <w:t> </w:t>
      </w:r>
      <w:r>
        <w:rPr/>
        <w:t>8%</w:t>
      </w:r>
      <w:r>
        <w:rPr>
          <w:spacing w:val="-20"/>
        </w:rPr>
        <w:t> </w:t>
      </w:r>
      <w:r>
        <w:rPr/>
        <w:t>(7/85),</w:t>
      </w:r>
      <w:r>
        <w:rPr>
          <w:spacing w:val="-20"/>
        </w:rPr>
        <w:t> </w:t>
      </w:r>
      <w:r>
        <w:rPr/>
        <w:t>а</w:t>
      </w:r>
      <w:r>
        <w:rPr>
          <w:spacing w:val="-20"/>
        </w:rPr>
        <w:t> </w:t>
      </w:r>
      <w:r>
        <w:rPr/>
        <w:t>в</w:t>
      </w:r>
      <w:r>
        <w:rPr>
          <w:spacing w:val="-20"/>
        </w:rPr>
        <w:t> </w:t>
      </w:r>
      <w:r>
        <w:rPr/>
        <w:t>группе</w:t>
      </w:r>
      <w:r>
        <w:rPr>
          <w:spacing w:val="-20"/>
        </w:rPr>
        <w:t> </w:t>
      </w:r>
      <w:r>
        <w:rPr/>
        <w:t>сравнения</w:t>
      </w:r>
      <w:r>
        <w:rPr>
          <w:spacing w:val="-20"/>
        </w:rPr>
        <w:t> </w:t>
      </w:r>
      <w:r>
        <w:rPr/>
        <w:t>—</w:t>
      </w:r>
      <w:r>
        <w:rPr>
          <w:spacing w:val="-20"/>
        </w:rPr>
        <w:t> </w:t>
      </w:r>
      <w:r>
        <w:rPr/>
        <w:t>20%</w:t>
      </w:r>
      <w:r>
        <w:rPr>
          <w:spacing w:val="-20"/>
        </w:rPr>
        <w:t> </w:t>
      </w:r>
      <w:r>
        <w:rPr/>
        <w:t>(12/60)</w:t>
      </w:r>
      <w:r>
        <w:rPr>
          <w:spacing w:val="-20"/>
        </w:rPr>
        <w:t> </w:t>
      </w:r>
      <w:r>
        <w:rPr/>
        <w:t>(р</w:t>
      </w:r>
      <w:r>
        <w:rPr>
          <w:spacing w:val="-25"/>
        </w:rPr>
        <w:t> </w:t>
      </w:r>
      <w:r>
        <w:rPr/>
        <w:t>=</w:t>
      </w:r>
      <w:r>
        <w:rPr>
          <w:spacing w:val="-26"/>
        </w:rPr>
        <w:t> </w:t>
      </w:r>
      <w:r>
        <w:rPr/>
        <w:t>0,047, </w:t>
      </w:r>
      <w:r>
        <w:rPr>
          <w:w w:val="95"/>
        </w:rPr>
        <w:t>ТКФ).</w:t>
      </w:r>
      <w:r>
        <w:rPr>
          <w:spacing w:val="-5"/>
          <w:w w:val="95"/>
        </w:rPr>
        <w:t> </w:t>
      </w:r>
      <w:r>
        <w:rPr>
          <w:w w:val="95"/>
        </w:rPr>
        <w:t>Среди</w:t>
      </w:r>
      <w:r>
        <w:rPr>
          <w:spacing w:val="-4"/>
          <w:w w:val="95"/>
        </w:rPr>
        <w:t> </w:t>
      </w:r>
      <w:r>
        <w:rPr>
          <w:w w:val="95"/>
        </w:rPr>
        <w:t>детей</w:t>
      </w:r>
      <w:r>
        <w:rPr>
          <w:spacing w:val="-4"/>
          <w:w w:val="95"/>
        </w:rPr>
        <w:t> </w:t>
      </w:r>
      <w:r>
        <w:rPr>
          <w:w w:val="95"/>
        </w:rPr>
        <w:t>с</w:t>
      </w:r>
      <w:r>
        <w:rPr>
          <w:spacing w:val="-4"/>
          <w:w w:val="95"/>
        </w:rPr>
        <w:t> </w:t>
      </w:r>
      <w:r>
        <w:rPr>
          <w:w w:val="95"/>
        </w:rPr>
        <w:t>сепсисом,</w:t>
      </w:r>
      <w:r>
        <w:rPr>
          <w:spacing w:val="-4"/>
          <w:w w:val="95"/>
        </w:rPr>
        <w:t> </w:t>
      </w:r>
      <w:r>
        <w:rPr>
          <w:w w:val="95"/>
        </w:rPr>
        <w:t>не</w:t>
      </w:r>
      <w:r>
        <w:rPr>
          <w:spacing w:val="-4"/>
          <w:w w:val="95"/>
        </w:rPr>
        <w:t> </w:t>
      </w:r>
      <w:r>
        <w:rPr>
          <w:w w:val="95"/>
        </w:rPr>
        <w:t>имевших</w:t>
      </w:r>
      <w:r>
        <w:rPr>
          <w:spacing w:val="-4"/>
          <w:w w:val="95"/>
        </w:rPr>
        <w:t> </w:t>
      </w:r>
      <w:r>
        <w:rPr>
          <w:w w:val="95"/>
        </w:rPr>
        <w:t>показаний</w:t>
      </w:r>
      <w:r>
        <w:rPr>
          <w:spacing w:val="-5"/>
          <w:w w:val="95"/>
        </w:rPr>
        <w:t> </w:t>
      </w:r>
      <w:r>
        <w:rPr>
          <w:w w:val="95"/>
        </w:rPr>
        <w:t>к</w:t>
      </w:r>
      <w:r>
        <w:rPr>
          <w:spacing w:val="-4"/>
          <w:w w:val="95"/>
        </w:rPr>
        <w:t> </w:t>
      </w:r>
      <w:r>
        <w:rPr>
          <w:w w:val="95"/>
        </w:rPr>
        <w:t>хи- рургическому</w:t>
      </w:r>
      <w:r>
        <w:rPr>
          <w:spacing w:val="-20"/>
          <w:w w:val="95"/>
        </w:rPr>
        <w:t> </w:t>
      </w:r>
      <w:r>
        <w:rPr>
          <w:w w:val="95"/>
        </w:rPr>
        <w:t>лечению,</w:t>
      </w:r>
      <w:r>
        <w:rPr>
          <w:spacing w:val="-20"/>
          <w:w w:val="95"/>
        </w:rPr>
        <w:t> </w:t>
      </w:r>
      <w:r>
        <w:rPr>
          <w:w w:val="95"/>
        </w:rPr>
        <w:t>умерли</w:t>
      </w:r>
      <w:r>
        <w:rPr>
          <w:spacing w:val="-20"/>
          <w:w w:val="95"/>
        </w:rPr>
        <w:t> </w:t>
      </w:r>
      <w:r>
        <w:rPr>
          <w:w w:val="95"/>
        </w:rPr>
        <w:t>1</w:t>
      </w:r>
      <w:r>
        <w:rPr>
          <w:spacing w:val="-20"/>
          <w:w w:val="95"/>
        </w:rPr>
        <w:t> </w:t>
      </w:r>
      <w:r>
        <w:rPr>
          <w:w w:val="95"/>
        </w:rPr>
        <w:t>ребенок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60</w:t>
      </w:r>
      <w:r>
        <w:rPr>
          <w:spacing w:val="-20"/>
          <w:w w:val="95"/>
        </w:rPr>
        <w:t> </w:t>
      </w:r>
      <w:r>
        <w:rPr>
          <w:w w:val="95"/>
        </w:rPr>
        <w:t>получавших </w:t>
      </w:r>
      <w:r>
        <w:rPr>
          <w:spacing w:val="3"/>
        </w:rPr>
        <w:t>ронколейкин,</w:t>
      </w:r>
      <w:r>
        <w:rPr>
          <w:spacing w:val="-23"/>
        </w:rPr>
        <w:t> </w:t>
      </w:r>
      <w:r>
        <w:rPr/>
        <w:t>и</w:t>
      </w:r>
      <w:r>
        <w:rPr>
          <w:spacing w:val="-23"/>
        </w:rPr>
        <w:t> </w:t>
      </w:r>
      <w:r>
        <w:rPr/>
        <w:t>7</w:t>
      </w:r>
      <w:r>
        <w:rPr>
          <w:spacing w:val="-22"/>
        </w:rPr>
        <w:t> </w:t>
      </w:r>
      <w:r>
        <w:rPr>
          <w:spacing w:val="2"/>
        </w:rPr>
        <w:t>из</w:t>
      </w:r>
      <w:r>
        <w:rPr>
          <w:spacing w:val="-23"/>
        </w:rPr>
        <w:t> </w:t>
      </w:r>
      <w:r>
        <w:rPr>
          <w:spacing w:val="2"/>
        </w:rPr>
        <w:t>50</w:t>
      </w:r>
      <w:r>
        <w:rPr>
          <w:spacing w:val="-22"/>
        </w:rPr>
        <w:t> </w:t>
      </w:r>
      <w:r>
        <w:rPr>
          <w:spacing w:val="5"/>
        </w:rPr>
        <w:t>детей</w:t>
      </w:r>
      <w:r>
        <w:rPr>
          <w:spacing w:val="-23"/>
        </w:rPr>
        <w:t> </w:t>
      </w:r>
      <w:r>
        <w:rPr>
          <w:spacing w:val="4"/>
        </w:rPr>
        <w:t>группы</w:t>
      </w:r>
      <w:r>
        <w:rPr>
          <w:spacing w:val="-23"/>
        </w:rPr>
        <w:t> </w:t>
      </w:r>
      <w:r>
        <w:rPr>
          <w:spacing w:val="4"/>
        </w:rPr>
        <w:t>сравнения</w:t>
      </w:r>
      <w:r>
        <w:rPr>
          <w:spacing w:val="-22"/>
        </w:rPr>
        <w:t> </w:t>
      </w:r>
      <w:r>
        <w:rPr>
          <w:spacing w:val="3"/>
        </w:rPr>
        <w:t>(1,7</w:t>
      </w:r>
      <w:r>
        <w:rPr>
          <w:spacing w:val="-23"/>
        </w:rPr>
        <w:t> </w:t>
      </w:r>
      <w:r>
        <w:rPr>
          <w:spacing w:val="5"/>
        </w:rPr>
        <w:t>про- </w:t>
      </w:r>
      <w:r>
        <w:rPr/>
        <w:t>тив</w:t>
      </w:r>
      <w:r>
        <w:rPr>
          <w:spacing w:val="-26"/>
        </w:rPr>
        <w:t> </w:t>
      </w:r>
      <w:r>
        <w:rPr/>
        <w:t>14%</w:t>
      </w:r>
      <w:r>
        <w:rPr>
          <w:spacing w:val="-25"/>
        </w:rPr>
        <w:t> </w:t>
      </w:r>
      <w:r>
        <w:rPr>
          <w:spacing w:val="2"/>
        </w:rPr>
        <w:t>соответственно;</w:t>
      </w:r>
      <w:r>
        <w:rPr>
          <w:spacing w:val="-25"/>
        </w:rPr>
        <w:t> </w:t>
      </w:r>
      <w:r>
        <w:rPr/>
        <w:t>р</w:t>
      </w:r>
      <w:r>
        <w:rPr>
          <w:spacing w:val="-31"/>
        </w:rPr>
        <w:t> </w:t>
      </w:r>
      <w:r>
        <w:rPr/>
        <w:t>=</w:t>
      </w:r>
      <w:r>
        <w:rPr>
          <w:spacing w:val="-30"/>
        </w:rPr>
        <w:t> </w:t>
      </w:r>
      <w:r>
        <w:rPr/>
        <w:t>0,02,</w:t>
      </w:r>
      <w:r>
        <w:rPr>
          <w:spacing w:val="-25"/>
        </w:rPr>
        <w:t> </w:t>
      </w:r>
      <w:r>
        <w:rPr/>
        <w:t>ТКФ);</w:t>
      </w:r>
      <w:r>
        <w:rPr>
          <w:spacing w:val="-25"/>
        </w:rPr>
        <w:t> </w:t>
      </w:r>
      <w:r>
        <w:rPr/>
        <w:t>отношение</w:t>
      </w:r>
      <w:r>
        <w:rPr>
          <w:spacing w:val="-26"/>
        </w:rPr>
        <w:t> </w:t>
      </w:r>
      <w:r>
        <w:rPr/>
        <w:t>шансов (Odds</w:t>
      </w:r>
      <w:r>
        <w:rPr>
          <w:spacing w:val="-27"/>
        </w:rPr>
        <w:t> </w:t>
      </w:r>
      <w:r>
        <w:rPr/>
        <w:t>Ratio)</w:t>
      </w:r>
      <w:r>
        <w:rPr>
          <w:spacing w:val="-31"/>
        </w:rPr>
        <w:t> </w:t>
      </w:r>
      <w:r>
        <w:rPr/>
        <w:t>=</w:t>
      </w:r>
      <w:r>
        <w:rPr>
          <w:spacing w:val="-31"/>
        </w:rPr>
        <w:t> </w:t>
      </w:r>
      <w:r>
        <w:rPr/>
        <w:t>9,6</w:t>
      </w:r>
      <w:r>
        <w:rPr>
          <w:spacing w:val="-31"/>
        </w:rPr>
        <w:t> </w:t>
      </w:r>
      <w:r>
        <w:rPr>
          <w:spacing w:val="2"/>
        </w:rPr>
        <w:t>(1,1–218,9);</w:t>
      </w:r>
      <w:r>
        <w:rPr>
          <w:spacing w:val="-27"/>
        </w:rPr>
        <w:t> </w:t>
      </w:r>
      <w:r>
        <w:rPr/>
        <w:t>относительный</w:t>
      </w:r>
      <w:r>
        <w:rPr>
          <w:spacing w:val="-26"/>
        </w:rPr>
        <w:t> </w:t>
      </w:r>
      <w:r>
        <w:rPr/>
        <w:t>риск</w:t>
      </w:r>
      <w:r>
        <w:rPr>
          <w:spacing w:val="-26"/>
        </w:rPr>
        <w:t> </w:t>
      </w:r>
      <w:r>
        <w:rPr/>
        <w:t>(Relative </w:t>
      </w:r>
      <w:r>
        <w:rPr>
          <w:spacing w:val="2"/>
          <w:w w:val="95"/>
        </w:rPr>
        <w:t>Risk) </w:t>
      </w:r>
      <w:r>
        <w:rPr>
          <w:w w:val="95"/>
        </w:rPr>
        <w:t>= 8,4 </w:t>
      </w:r>
      <w:r>
        <w:rPr>
          <w:spacing w:val="2"/>
          <w:w w:val="95"/>
        </w:rPr>
        <w:t>(1,1–184,3). </w:t>
      </w:r>
      <w:r>
        <w:rPr>
          <w:w w:val="95"/>
        </w:rPr>
        <w:t>При </w:t>
      </w:r>
      <w:r>
        <w:rPr>
          <w:spacing w:val="2"/>
          <w:w w:val="95"/>
        </w:rPr>
        <w:t>проведении </w:t>
      </w:r>
      <w:r>
        <w:rPr>
          <w:spacing w:val="3"/>
          <w:w w:val="95"/>
        </w:rPr>
        <w:t>иммунокоррекции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использованием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препарата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рИЛ-2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показатель</w:t>
      </w:r>
      <w:r>
        <w:rPr>
          <w:spacing w:val="-16"/>
          <w:w w:val="95"/>
        </w:rPr>
        <w:t> </w:t>
      </w:r>
      <w:r>
        <w:rPr>
          <w:spacing w:val="7"/>
          <w:w w:val="95"/>
        </w:rPr>
        <w:t>летально- </w:t>
      </w:r>
      <w:r>
        <w:rPr>
          <w:w w:val="95"/>
        </w:rPr>
        <w:t>сти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подгруппе</w:t>
      </w:r>
      <w:r>
        <w:rPr>
          <w:spacing w:val="-21"/>
          <w:w w:val="95"/>
        </w:rPr>
        <w:t> </w:t>
      </w:r>
      <w:r>
        <w:rPr>
          <w:w w:val="95"/>
        </w:rPr>
        <w:t>детей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сепсисом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стойкой</w:t>
      </w:r>
      <w:r>
        <w:rPr>
          <w:spacing w:val="-20"/>
          <w:w w:val="95"/>
        </w:rPr>
        <w:t> </w:t>
      </w:r>
      <w:r>
        <w:rPr>
          <w:w w:val="95"/>
        </w:rPr>
        <w:t>лимфопенией</w:t>
      </w:r>
      <w:r>
        <w:rPr>
          <w:spacing w:val="-21"/>
          <w:w w:val="95"/>
        </w:rPr>
        <w:t> </w:t>
      </w:r>
      <w:r>
        <w:rPr>
          <w:w w:val="95"/>
        </w:rPr>
        <w:t>и, следовательно,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высоким</w:t>
      </w:r>
      <w:r>
        <w:rPr>
          <w:spacing w:val="-15"/>
          <w:w w:val="95"/>
        </w:rPr>
        <w:t> </w:t>
      </w:r>
      <w:r>
        <w:rPr>
          <w:w w:val="95"/>
        </w:rPr>
        <w:t>риском</w:t>
      </w:r>
      <w:r>
        <w:rPr>
          <w:spacing w:val="-16"/>
          <w:w w:val="95"/>
        </w:rPr>
        <w:t> </w:t>
      </w:r>
      <w:r>
        <w:rPr>
          <w:w w:val="95"/>
        </w:rPr>
        <w:t>неблагоприятного</w:t>
      </w:r>
      <w:r>
        <w:rPr>
          <w:spacing w:val="-16"/>
          <w:w w:val="95"/>
        </w:rPr>
        <w:t> </w:t>
      </w:r>
      <w:r>
        <w:rPr>
          <w:w w:val="95"/>
        </w:rPr>
        <w:t>исхода удалось</w:t>
      </w:r>
      <w:r>
        <w:rPr>
          <w:spacing w:val="-32"/>
          <w:w w:val="95"/>
        </w:rPr>
        <w:t> </w:t>
      </w:r>
      <w:r>
        <w:rPr>
          <w:w w:val="95"/>
        </w:rPr>
        <w:t>снизить</w:t>
      </w:r>
      <w:r>
        <w:rPr>
          <w:spacing w:val="-32"/>
          <w:w w:val="95"/>
        </w:rPr>
        <w:t> </w:t>
      </w:r>
      <w:r>
        <w:rPr>
          <w:w w:val="95"/>
        </w:rPr>
        <w:t>до</w:t>
      </w:r>
      <w:r>
        <w:rPr>
          <w:spacing w:val="-32"/>
          <w:w w:val="95"/>
        </w:rPr>
        <w:t> </w:t>
      </w:r>
      <w:r>
        <w:rPr>
          <w:w w:val="95"/>
        </w:rPr>
        <w:t>13,2%</w:t>
      </w:r>
      <w:r>
        <w:rPr>
          <w:spacing w:val="-32"/>
          <w:w w:val="95"/>
        </w:rPr>
        <w:t> </w:t>
      </w:r>
      <w:r>
        <w:rPr>
          <w:w w:val="95"/>
        </w:rPr>
        <w:t>(против</w:t>
      </w:r>
      <w:r>
        <w:rPr>
          <w:spacing w:val="-32"/>
          <w:w w:val="95"/>
        </w:rPr>
        <w:t> </w:t>
      </w:r>
      <w:r>
        <w:rPr>
          <w:w w:val="95"/>
        </w:rPr>
        <w:t>32,4%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контрольной</w:t>
      </w:r>
      <w:r>
        <w:rPr>
          <w:spacing w:val="-32"/>
          <w:w w:val="95"/>
        </w:rPr>
        <w:t> </w:t>
      </w:r>
      <w:r>
        <w:rPr>
          <w:w w:val="95"/>
        </w:rPr>
        <w:t>группе </w:t>
      </w:r>
      <w:r>
        <w:rPr>
          <w:spacing w:val="3"/>
          <w:w w:val="95"/>
        </w:rPr>
        <w:t>без </w:t>
      </w:r>
      <w:r>
        <w:rPr>
          <w:w w:val="95"/>
        </w:rPr>
        <w:t>иммунотерапии, рχ</w:t>
      </w:r>
      <w:r>
        <w:rPr>
          <w:w w:val="95"/>
          <w:position w:val="7"/>
          <w:sz w:val="12"/>
        </w:rPr>
        <w:t>2 </w:t>
      </w:r>
      <w:r>
        <w:rPr>
          <w:w w:val="95"/>
        </w:rPr>
        <w:t>= 0,028). О клинической </w:t>
      </w:r>
      <w:r>
        <w:rPr>
          <w:spacing w:val="2"/>
          <w:w w:val="95"/>
        </w:rPr>
        <w:t>эффектив- </w:t>
      </w:r>
      <w:r>
        <w:rPr>
          <w:w w:val="95"/>
        </w:rPr>
        <w:t>ности</w:t>
      </w:r>
      <w:r>
        <w:rPr>
          <w:spacing w:val="-28"/>
          <w:w w:val="95"/>
        </w:rPr>
        <w:t> </w:t>
      </w:r>
      <w:r>
        <w:rPr>
          <w:w w:val="95"/>
        </w:rPr>
        <w:t>препарата</w:t>
      </w:r>
      <w:r>
        <w:rPr>
          <w:spacing w:val="-28"/>
          <w:w w:val="95"/>
        </w:rPr>
        <w:t> </w:t>
      </w:r>
      <w:r>
        <w:rPr>
          <w:w w:val="95"/>
        </w:rPr>
        <w:t>рИЛ-2</w:t>
      </w:r>
      <w:r>
        <w:rPr>
          <w:spacing w:val="-27"/>
          <w:w w:val="95"/>
        </w:rPr>
        <w:t> </w:t>
      </w:r>
      <w:r>
        <w:rPr>
          <w:w w:val="95"/>
        </w:rPr>
        <w:t>человека</w:t>
      </w:r>
      <w:r>
        <w:rPr>
          <w:spacing w:val="-28"/>
          <w:w w:val="95"/>
        </w:rPr>
        <w:t> </w:t>
      </w:r>
      <w:r>
        <w:rPr>
          <w:w w:val="95"/>
        </w:rPr>
        <w:t>свидетельствуют</w:t>
      </w:r>
      <w:r>
        <w:rPr>
          <w:spacing w:val="-27"/>
          <w:w w:val="95"/>
        </w:rPr>
        <w:t> </w:t>
      </w:r>
      <w:r>
        <w:rPr>
          <w:w w:val="95"/>
        </w:rPr>
        <w:t>снижение показателя</w:t>
      </w:r>
      <w:r>
        <w:rPr>
          <w:spacing w:val="-30"/>
          <w:w w:val="95"/>
        </w:rPr>
        <w:t> </w:t>
      </w:r>
      <w:r>
        <w:rPr>
          <w:w w:val="95"/>
        </w:rPr>
        <w:t>летальности,</w:t>
      </w:r>
      <w:r>
        <w:rPr>
          <w:spacing w:val="-29"/>
          <w:w w:val="95"/>
        </w:rPr>
        <w:t> </w:t>
      </w:r>
      <w:r>
        <w:rPr>
          <w:w w:val="95"/>
        </w:rPr>
        <w:t>сокращение</w:t>
      </w:r>
      <w:r>
        <w:rPr>
          <w:spacing w:val="-29"/>
          <w:w w:val="95"/>
        </w:rPr>
        <w:t> </w:t>
      </w:r>
      <w:r>
        <w:rPr>
          <w:w w:val="95"/>
        </w:rPr>
        <w:t>длительности</w:t>
      </w:r>
      <w:r>
        <w:rPr>
          <w:spacing w:val="-29"/>
          <w:w w:val="95"/>
        </w:rPr>
        <w:t> </w:t>
      </w:r>
      <w:r>
        <w:rPr>
          <w:w w:val="95"/>
        </w:rPr>
        <w:t>санации </w:t>
      </w:r>
      <w:r>
        <w:rPr>
          <w:spacing w:val="3"/>
          <w:w w:val="95"/>
        </w:rPr>
        <w:t>локализованных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очагов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инфекции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крови,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нормализация </w:t>
      </w:r>
      <w:r>
        <w:rPr>
          <w:w w:val="95"/>
        </w:rPr>
        <w:t>показателей</w:t>
      </w:r>
      <w:r>
        <w:rPr>
          <w:spacing w:val="-27"/>
          <w:w w:val="95"/>
        </w:rPr>
        <w:t> </w:t>
      </w:r>
      <w:r>
        <w:rPr>
          <w:w w:val="95"/>
        </w:rPr>
        <w:t>гемограммы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иммунного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статуса,</w:t>
      </w:r>
      <w:r>
        <w:rPr>
          <w:spacing w:val="-27"/>
          <w:w w:val="95"/>
        </w:rPr>
        <w:t> </w:t>
      </w:r>
      <w:r>
        <w:rPr>
          <w:w w:val="95"/>
        </w:rPr>
        <w:t>уменьшение интенсивности системного воспалительного </w:t>
      </w:r>
      <w:r>
        <w:rPr>
          <w:spacing w:val="2"/>
          <w:w w:val="95"/>
        </w:rPr>
        <w:t>ответа </w:t>
      </w:r>
      <w:r>
        <w:rPr>
          <w:w w:val="95"/>
        </w:rPr>
        <w:t>у детей, </w:t>
      </w:r>
      <w:r>
        <w:rPr>
          <w:spacing w:val="4"/>
          <w:w w:val="90"/>
        </w:rPr>
        <w:t>получавших иммунотерапию </w:t>
      </w:r>
      <w:r>
        <w:rPr>
          <w:spacing w:val="3"/>
          <w:w w:val="90"/>
        </w:rPr>
        <w:t>препаратом рИЛ-2 человека, </w:t>
      </w:r>
      <w:r>
        <w:rPr/>
        <w:t>по</w:t>
      </w:r>
      <w:r>
        <w:rPr>
          <w:spacing w:val="-22"/>
        </w:rPr>
        <w:t> </w:t>
      </w:r>
      <w:r>
        <w:rPr>
          <w:spacing w:val="2"/>
        </w:rPr>
        <w:t>сравнению</w:t>
      </w:r>
      <w:r>
        <w:rPr>
          <w:spacing w:val="-22"/>
        </w:rPr>
        <w:t> </w:t>
      </w:r>
      <w:r>
        <w:rPr/>
        <w:t>с</w:t>
      </w:r>
      <w:r>
        <w:rPr>
          <w:spacing w:val="-22"/>
        </w:rPr>
        <w:t> </w:t>
      </w:r>
      <w:r>
        <w:rPr>
          <w:spacing w:val="2"/>
        </w:rPr>
        <w:t>детьми</w:t>
      </w:r>
      <w:r>
        <w:rPr>
          <w:spacing w:val="-22"/>
        </w:rPr>
        <w:t> </w:t>
      </w:r>
      <w:r>
        <w:rPr>
          <w:spacing w:val="2"/>
        </w:rPr>
        <w:t>группы</w:t>
      </w:r>
      <w:r>
        <w:rPr>
          <w:spacing w:val="-22"/>
        </w:rPr>
        <w:t> </w:t>
      </w:r>
      <w:r>
        <w:rPr>
          <w:spacing w:val="2"/>
        </w:rPr>
        <w:t>сравнения</w:t>
      </w:r>
      <w:r>
        <w:rPr>
          <w:spacing w:val="-22"/>
        </w:rPr>
        <w:t> </w:t>
      </w:r>
      <w:r>
        <w:rPr/>
        <w:t>[1,</w:t>
      </w:r>
      <w:r>
        <w:rPr>
          <w:spacing w:val="-22"/>
        </w:rPr>
        <w:t> </w:t>
      </w:r>
      <w:r>
        <w:rPr/>
        <w:t>2,</w:t>
      </w:r>
      <w:r>
        <w:rPr>
          <w:spacing w:val="-22"/>
        </w:rPr>
        <w:t> </w:t>
      </w:r>
      <w:r>
        <w:rPr/>
        <w:t>6].</w:t>
      </w:r>
      <w:r>
        <w:rPr>
          <w:spacing w:val="-21"/>
        </w:rPr>
        <w:t> </w:t>
      </w:r>
      <w:r>
        <w:rPr>
          <w:i/>
        </w:rPr>
        <w:t>Уровень </w:t>
      </w:r>
      <w:r>
        <w:rPr>
          <w:i/>
        </w:rPr>
        <w:t>доказательности —</w:t>
      </w:r>
      <w:r>
        <w:rPr>
          <w:i/>
          <w:spacing w:val="-12"/>
        </w:rPr>
        <w:t> </w:t>
      </w:r>
      <w:r>
        <w:rPr>
          <w:i/>
        </w:rPr>
        <w:t>3В.</w:t>
      </w:r>
    </w:p>
    <w:p>
      <w:pPr>
        <w:pStyle w:val="ListParagraph"/>
        <w:numPr>
          <w:ilvl w:val="0"/>
          <w:numId w:val="99"/>
        </w:numPr>
        <w:tabs>
          <w:tab w:pos="690" w:val="left" w:leader="none"/>
        </w:tabs>
        <w:spacing w:line="206" w:lineRule="auto" w:before="38" w:after="0"/>
        <w:ind w:left="115" w:right="43" w:firstLine="303"/>
        <w:jc w:val="both"/>
        <w:rPr>
          <w:sz w:val="21"/>
        </w:rPr>
      </w:pPr>
      <w:r>
        <w:rPr>
          <w:w w:val="95"/>
          <w:sz w:val="21"/>
        </w:rPr>
        <w:t>При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сочетании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вирусной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инфекцией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инфек- </w:t>
      </w:r>
      <w:r>
        <w:rPr>
          <w:w w:val="90"/>
          <w:sz w:val="21"/>
        </w:rPr>
        <w:t>циях, вызванных внутриклеточными патогенами, а также для усиления цитотоксической активности лимфоцитов и макро- фагов при неонатальном сепсисе показано проведение имму- </w:t>
      </w:r>
      <w:r>
        <w:rPr>
          <w:spacing w:val="2"/>
          <w:w w:val="90"/>
          <w:sz w:val="21"/>
        </w:rPr>
        <w:t>нотерапии </w:t>
      </w:r>
      <w:r>
        <w:rPr>
          <w:w w:val="90"/>
          <w:sz w:val="21"/>
        </w:rPr>
        <w:t>препаратом рекомбинантного </w:t>
      </w:r>
      <w:r>
        <w:rPr>
          <w:spacing w:val="2"/>
          <w:w w:val="90"/>
          <w:sz w:val="21"/>
        </w:rPr>
        <w:t>интерферона-α2b </w:t>
      </w:r>
      <w:r>
        <w:rPr>
          <w:w w:val="95"/>
          <w:sz w:val="21"/>
        </w:rPr>
        <w:t>человека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(виферон).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Препарат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разрешен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применению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не- онатологии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Российской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Федерации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1987</w:t>
      </w:r>
      <w:r>
        <w:rPr>
          <w:spacing w:val="-10"/>
          <w:w w:val="95"/>
          <w:sz w:val="21"/>
        </w:rPr>
        <w:t> </w:t>
      </w:r>
      <w:r>
        <w:rPr>
          <w:spacing w:val="-8"/>
          <w:w w:val="95"/>
          <w:sz w:val="21"/>
        </w:rPr>
        <w:t>г.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Патогенетиче-</w:t>
      </w:r>
    </w:p>
    <w:p>
      <w:pPr>
        <w:pStyle w:val="BodyText"/>
        <w:spacing w:line="206" w:lineRule="auto" w:before="118"/>
        <w:ind w:left="128" w:right="173" w:hanging="14"/>
      </w:pPr>
      <w:r>
        <w:rPr/>
        <w:br w:type="column"/>
      </w:r>
      <w:r>
        <w:rPr>
          <w:w w:val="90"/>
        </w:rPr>
        <w:t>ским</w:t>
      </w:r>
      <w:r>
        <w:rPr>
          <w:spacing w:val="-22"/>
          <w:w w:val="90"/>
        </w:rPr>
        <w:t> </w:t>
      </w:r>
      <w:r>
        <w:rPr>
          <w:w w:val="90"/>
        </w:rPr>
        <w:t>обоснованием</w:t>
      </w:r>
      <w:r>
        <w:rPr>
          <w:spacing w:val="-22"/>
          <w:w w:val="90"/>
        </w:rPr>
        <w:t> </w:t>
      </w:r>
      <w:r>
        <w:rPr>
          <w:w w:val="90"/>
        </w:rPr>
        <w:t>проведения</w:t>
      </w:r>
      <w:r>
        <w:rPr>
          <w:spacing w:val="-22"/>
          <w:w w:val="90"/>
        </w:rPr>
        <w:t> </w:t>
      </w:r>
      <w:r>
        <w:rPr>
          <w:w w:val="90"/>
        </w:rPr>
        <w:t>иммунотерапии</w:t>
      </w:r>
      <w:r>
        <w:rPr>
          <w:spacing w:val="-21"/>
          <w:w w:val="90"/>
        </w:rPr>
        <w:t> </w:t>
      </w:r>
      <w:r>
        <w:rPr>
          <w:w w:val="90"/>
        </w:rPr>
        <w:t>препаратами </w:t>
      </w:r>
      <w:r>
        <w:rPr/>
        <w:t>интерферонов (IFN)</w:t>
      </w:r>
      <w:r>
        <w:rPr>
          <w:spacing w:val="-18"/>
        </w:rPr>
        <w:t> </w:t>
      </w:r>
      <w:r>
        <w:rPr/>
        <w:t>являются:</w:t>
      </w:r>
    </w:p>
    <w:p>
      <w:pPr>
        <w:pStyle w:val="BodyText"/>
        <w:spacing w:line="206" w:lineRule="auto" w:before="3"/>
        <w:ind w:left="638" w:right="171" w:hanging="227"/>
      </w:pPr>
      <w:r>
        <w:rPr>
          <w:spacing w:val="-3"/>
          <w:w w:val="90"/>
        </w:rPr>
        <w:t>а) </w:t>
      </w:r>
      <w:r>
        <w:rPr>
          <w:spacing w:val="-4"/>
          <w:w w:val="90"/>
        </w:rPr>
        <w:t>малая </w:t>
      </w:r>
      <w:r>
        <w:rPr>
          <w:spacing w:val="-5"/>
          <w:w w:val="90"/>
        </w:rPr>
        <w:t>клеточная </w:t>
      </w:r>
      <w:r>
        <w:rPr>
          <w:spacing w:val="-4"/>
          <w:w w:val="90"/>
        </w:rPr>
        <w:t>продукция </w:t>
      </w:r>
      <w:r>
        <w:rPr>
          <w:w w:val="90"/>
        </w:rPr>
        <w:t>и </w:t>
      </w:r>
      <w:r>
        <w:rPr>
          <w:spacing w:val="-5"/>
          <w:w w:val="90"/>
        </w:rPr>
        <w:t>низкая концентрация IFN-α </w:t>
      </w:r>
      <w:r>
        <w:rPr/>
        <w:t>и </w:t>
      </w:r>
      <w:r>
        <w:rPr>
          <w:spacing w:val="-4"/>
        </w:rPr>
        <w:t>IFN-γ </w:t>
      </w:r>
      <w:r>
        <w:rPr/>
        <w:t>в </w:t>
      </w:r>
      <w:r>
        <w:rPr>
          <w:spacing w:val="-5"/>
        </w:rPr>
        <w:t>сыворотке </w:t>
      </w:r>
      <w:r>
        <w:rPr>
          <w:spacing w:val="-4"/>
        </w:rPr>
        <w:t>крови </w:t>
      </w:r>
      <w:r>
        <w:rPr>
          <w:spacing w:val="-5"/>
        </w:rPr>
        <w:t>новорожденных </w:t>
      </w:r>
      <w:r>
        <w:rPr>
          <w:spacing w:val="-4"/>
        </w:rPr>
        <w:t>детей;</w:t>
      </w:r>
    </w:p>
    <w:p>
      <w:pPr>
        <w:pStyle w:val="BodyText"/>
        <w:spacing w:line="206" w:lineRule="auto" w:before="3"/>
        <w:ind w:left="638" w:right="169" w:hanging="227"/>
      </w:pPr>
      <w:r>
        <w:rPr>
          <w:w w:val="90"/>
        </w:rPr>
        <w:t>б) </w:t>
      </w:r>
      <w:r>
        <w:rPr>
          <w:spacing w:val="-3"/>
          <w:w w:val="90"/>
        </w:rPr>
        <w:t>дальнейшее </w:t>
      </w:r>
      <w:r>
        <w:rPr>
          <w:w w:val="90"/>
        </w:rPr>
        <w:t>угнетение синтеза </w:t>
      </w:r>
      <w:r>
        <w:rPr>
          <w:spacing w:val="-3"/>
          <w:w w:val="90"/>
        </w:rPr>
        <w:t>эндогенного </w:t>
      </w:r>
      <w:r>
        <w:rPr>
          <w:w w:val="90"/>
        </w:rPr>
        <w:t>IFN </w:t>
      </w:r>
      <w:r>
        <w:rPr>
          <w:spacing w:val="-3"/>
          <w:w w:val="90"/>
        </w:rPr>
        <w:t>при нео- </w:t>
      </w:r>
      <w:r>
        <w:rPr>
          <w:w w:val="90"/>
        </w:rPr>
        <w:t>натальных бактериальных и вирусных инфекциях и </w:t>
      </w:r>
      <w:r>
        <w:rPr>
          <w:spacing w:val="-3"/>
          <w:w w:val="90"/>
        </w:rPr>
        <w:t>при </w:t>
      </w:r>
      <w:r>
        <w:rPr/>
        <w:t>перинатальной гипоксии;</w:t>
      </w:r>
    </w:p>
    <w:p>
      <w:pPr>
        <w:pStyle w:val="BodyText"/>
        <w:spacing w:line="206" w:lineRule="auto" w:before="4"/>
        <w:ind w:left="638" w:right="165" w:hanging="227"/>
      </w:pPr>
      <w:r>
        <w:rPr>
          <w:w w:val="90"/>
        </w:rPr>
        <w:t>в) быстрое </w:t>
      </w:r>
      <w:r>
        <w:rPr>
          <w:spacing w:val="-3"/>
          <w:w w:val="90"/>
        </w:rPr>
        <w:t>развитие </w:t>
      </w:r>
      <w:r>
        <w:rPr>
          <w:spacing w:val="-4"/>
          <w:w w:val="90"/>
        </w:rPr>
        <w:t>абсолютной лимфопении </w:t>
      </w:r>
      <w:r>
        <w:rPr>
          <w:spacing w:val="-3"/>
          <w:w w:val="90"/>
        </w:rPr>
        <w:t>при </w:t>
      </w:r>
      <w:r>
        <w:rPr>
          <w:spacing w:val="-5"/>
          <w:w w:val="90"/>
        </w:rPr>
        <w:t>тяжелых </w:t>
      </w:r>
      <w:r>
        <w:rPr>
          <w:w w:val="90"/>
        </w:rPr>
        <w:t>неонатальных инфекциях вследствие гибели неонаталь- </w:t>
      </w:r>
      <w:r>
        <w:rPr>
          <w:w w:val="95"/>
        </w:rPr>
        <w:t>ных</w:t>
      </w:r>
      <w:r>
        <w:rPr>
          <w:spacing w:val="-30"/>
          <w:w w:val="95"/>
        </w:rPr>
        <w:t> </w:t>
      </w:r>
      <w:r>
        <w:rPr>
          <w:w w:val="95"/>
        </w:rPr>
        <w:t>лимфоцитов</w:t>
      </w:r>
      <w:r>
        <w:rPr>
          <w:spacing w:val="-29"/>
          <w:w w:val="95"/>
        </w:rPr>
        <w:t> </w:t>
      </w:r>
      <w:r>
        <w:rPr>
          <w:w w:val="95"/>
        </w:rPr>
        <w:t>путем</w:t>
      </w:r>
      <w:r>
        <w:rPr>
          <w:spacing w:val="-29"/>
          <w:w w:val="95"/>
        </w:rPr>
        <w:t> </w:t>
      </w:r>
      <w:r>
        <w:rPr>
          <w:w w:val="95"/>
        </w:rPr>
        <w:t>апоптоза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массивной</w:t>
      </w:r>
      <w:r>
        <w:rPr>
          <w:spacing w:val="-29"/>
          <w:w w:val="95"/>
        </w:rPr>
        <w:t> </w:t>
      </w:r>
      <w:r>
        <w:rPr>
          <w:w w:val="95"/>
        </w:rPr>
        <w:t>анти- генной </w:t>
      </w:r>
      <w:r>
        <w:rPr>
          <w:spacing w:val="2"/>
          <w:w w:val="95"/>
        </w:rPr>
        <w:t>нагрузке, </w:t>
      </w:r>
      <w:r>
        <w:rPr>
          <w:w w:val="95"/>
        </w:rPr>
        <w:t>снижение </w:t>
      </w:r>
      <w:r>
        <w:rPr>
          <w:spacing w:val="2"/>
          <w:w w:val="95"/>
        </w:rPr>
        <w:t>количества CD4+ </w:t>
      </w:r>
      <w:r>
        <w:rPr>
          <w:w w:val="95"/>
        </w:rPr>
        <w:t>и </w:t>
      </w:r>
      <w:r>
        <w:rPr>
          <w:spacing w:val="3"/>
          <w:w w:val="95"/>
        </w:rPr>
        <w:t>CD8+ </w:t>
      </w:r>
      <w:r>
        <w:rPr>
          <w:w w:val="90"/>
        </w:rPr>
        <w:t>лимфоцитов, снижение цитотоксического потенциала лимфоцитов и макрофагов периферической крови но- </w:t>
      </w:r>
      <w:r>
        <w:rPr/>
        <w:t>ворожденных</w:t>
      </w:r>
      <w:r>
        <w:rPr>
          <w:spacing w:val="-9"/>
        </w:rPr>
        <w:t> </w:t>
      </w:r>
      <w:r>
        <w:rPr/>
        <w:t>детей;</w:t>
      </w:r>
    </w:p>
    <w:p>
      <w:pPr>
        <w:pStyle w:val="BodyText"/>
        <w:spacing w:line="206" w:lineRule="auto" w:before="9"/>
        <w:ind w:left="638" w:right="166" w:hanging="227"/>
      </w:pPr>
      <w:r>
        <w:rPr>
          <w:w w:val="95"/>
        </w:rPr>
        <w:t>г)</w:t>
      </w:r>
      <w:r>
        <w:rPr>
          <w:spacing w:val="-17"/>
          <w:w w:val="95"/>
        </w:rPr>
        <w:t> </w:t>
      </w:r>
      <w:r>
        <w:rPr>
          <w:w w:val="95"/>
        </w:rPr>
        <w:t>достоверное</w:t>
      </w:r>
      <w:r>
        <w:rPr>
          <w:spacing w:val="-23"/>
          <w:w w:val="95"/>
        </w:rPr>
        <w:t> </w:t>
      </w:r>
      <w:r>
        <w:rPr>
          <w:w w:val="95"/>
        </w:rPr>
        <w:t>усиление</w:t>
      </w:r>
      <w:r>
        <w:rPr>
          <w:spacing w:val="-22"/>
          <w:w w:val="95"/>
        </w:rPr>
        <w:t> </w:t>
      </w:r>
      <w:r>
        <w:rPr>
          <w:w w:val="95"/>
        </w:rPr>
        <w:t>цитотоксичности</w:t>
      </w:r>
      <w:r>
        <w:rPr>
          <w:spacing w:val="-22"/>
          <w:w w:val="95"/>
        </w:rPr>
        <w:t> </w:t>
      </w:r>
      <w:r>
        <w:rPr>
          <w:w w:val="95"/>
        </w:rPr>
        <w:t>неонатальных лимфоцитов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макрофагов</w:t>
      </w:r>
      <w:r>
        <w:rPr>
          <w:spacing w:val="-19"/>
          <w:w w:val="95"/>
        </w:rPr>
        <w:t> </w:t>
      </w:r>
      <w:r>
        <w:rPr>
          <w:w w:val="95"/>
        </w:rPr>
        <w:t>под</w:t>
      </w:r>
      <w:r>
        <w:rPr>
          <w:spacing w:val="-20"/>
          <w:w w:val="95"/>
        </w:rPr>
        <w:t> </w:t>
      </w:r>
      <w:r>
        <w:rPr>
          <w:w w:val="95"/>
        </w:rPr>
        <w:t>действием</w:t>
      </w:r>
      <w:r>
        <w:rPr>
          <w:spacing w:val="-19"/>
          <w:w w:val="95"/>
        </w:rPr>
        <w:t> </w:t>
      </w:r>
      <w:r>
        <w:rPr>
          <w:w w:val="95"/>
        </w:rPr>
        <w:t>экзогенных </w:t>
      </w:r>
      <w:r>
        <w:rPr/>
        <w:t>цитокинов IFN или</w:t>
      </w:r>
      <w:r>
        <w:rPr>
          <w:spacing w:val="-25"/>
        </w:rPr>
        <w:t> </w:t>
      </w:r>
      <w:r>
        <w:rPr/>
        <w:t>IL-2.</w:t>
      </w:r>
    </w:p>
    <w:p>
      <w:pPr>
        <w:pStyle w:val="Heading4"/>
        <w:spacing w:line="237" w:lineRule="exact"/>
        <w:ind w:left="403"/>
        <w:rPr>
          <w:i/>
        </w:rPr>
      </w:pPr>
      <w:r>
        <w:rPr>
          <w:i/>
        </w:rPr>
        <w:t>Особенности интерферонотерапии</w:t>
      </w:r>
    </w:p>
    <w:p>
      <w:pPr>
        <w:pStyle w:val="ListParagraph"/>
        <w:numPr>
          <w:ilvl w:val="0"/>
          <w:numId w:val="100"/>
        </w:numPr>
        <w:tabs>
          <w:tab w:pos="593" w:val="left" w:leader="none"/>
        </w:tabs>
        <w:spacing w:line="206" w:lineRule="auto" w:before="12" w:after="0"/>
        <w:ind w:left="132" w:right="122" w:firstLine="267"/>
        <w:jc w:val="both"/>
        <w:rPr>
          <w:sz w:val="21"/>
        </w:rPr>
      </w:pPr>
      <w:r>
        <w:rPr>
          <w:spacing w:val="-4"/>
          <w:w w:val="95"/>
          <w:sz w:val="21"/>
        </w:rPr>
        <w:t>Является</w:t>
      </w:r>
      <w:r>
        <w:rPr>
          <w:spacing w:val="-25"/>
          <w:w w:val="95"/>
          <w:sz w:val="21"/>
        </w:rPr>
        <w:t> </w:t>
      </w:r>
      <w:r>
        <w:rPr>
          <w:spacing w:val="-5"/>
          <w:w w:val="95"/>
          <w:sz w:val="21"/>
        </w:rPr>
        <w:t>одним</w:t>
      </w:r>
      <w:r>
        <w:rPr>
          <w:spacing w:val="-24"/>
          <w:w w:val="95"/>
          <w:sz w:val="21"/>
        </w:rPr>
        <w:t> </w:t>
      </w:r>
      <w:r>
        <w:rPr>
          <w:spacing w:val="-3"/>
          <w:w w:val="95"/>
          <w:sz w:val="21"/>
        </w:rPr>
        <w:t>из</w:t>
      </w:r>
      <w:r>
        <w:rPr>
          <w:spacing w:val="-24"/>
          <w:w w:val="95"/>
          <w:sz w:val="21"/>
        </w:rPr>
        <w:t> </w:t>
      </w:r>
      <w:r>
        <w:rPr>
          <w:spacing w:val="-5"/>
          <w:w w:val="95"/>
          <w:sz w:val="21"/>
        </w:rPr>
        <w:t>обязательных</w:t>
      </w:r>
      <w:r>
        <w:rPr>
          <w:spacing w:val="-25"/>
          <w:w w:val="95"/>
          <w:sz w:val="21"/>
        </w:rPr>
        <w:t> </w:t>
      </w:r>
      <w:r>
        <w:rPr>
          <w:spacing w:val="-5"/>
          <w:w w:val="95"/>
          <w:sz w:val="21"/>
        </w:rPr>
        <w:t>видов</w:t>
      </w:r>
      <w:r>
        <w:rPr>
          <w:spacing w:val="-24"/>
          <w:w w:val="95"/>
          <w:sz w:val="21"/>
        </w:rPr>
        <w:t> </w:t>
      </w:r>
      <w:r>
        <w:rPr>
          <w:spacing w:val="-5"/>
          <w:w w:val="95"/>
          <w:sz w:val="21"/>
        </w:rPr>
        <w:t>посиндромной</w:t>
      </w:r>
      <w:r>
        <w:rPr>
          <w:spacing w:val="-24"/>
          <w:w w:val="95"/>
          <w:sz w:val="21"/>
        </w:rPr>
        <w:t> </w:t>
      </w:r>
      <w:r>
        <w:rPr>
          <w:spacing w:val="-5"/>
          <w:w w:val="95"/>
          <w:sz w:val="21"/>
        </w:rPr>
        <w:t>те- </w:t>
      </w:r>
      <w:r>
        <w:rPr>
          <w:spacing w:val="-4"/>
          <w:w w:val="90"/>
          <w:sz w:val="21"/>
        </w:rPr>
        <w:t>рапии </w:t>
      </w:r>
      <w:r>
        <w:rPr>
          <w:spacing w:val="-6"/>
          <w:w w:val="90"/>
          <w:sz w:val="21"/>
        </w:rPr>
        <w:t>тяжелых </w:t>
      </w:r>
      <w:r>
        <w:rPr>
          <w:spacing w:val="-5"/>
          <w:w w:val="90"/>
          <w:sz w:val="21"/>
        </w:rPr>
        <w:t>инфекций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не </w:t>
      </w:r>
      <w:r>
        <w:rPr>
          <w:spacing w:val="-4"/>
          <w:w w:val="90"/>
          <w:sz w:val="21"/>
        </w:rPr>
        <w:t>зависит </w:t>
      </w:r>
      <w:r>
        <w:rPr>
          <w:spacing w:val="-3"/>
          <w:w w:val="90"/>
          <w:sz w:val="21"/>
        </w:rPr>
        <w:t>от </w:t>
      </w:r>
      <w:r>
        <w:rPr>
          <w:spacing w:val="-6"/>
          <w:w w:val="90"/>
          <w:sz w:val="21"/>
        </w:rPr>
        <w:t>этиологии</w:t>
      </w:r>
      <w:r>
        <w:rPr>
          <w:spacing w:val="-25"/>
          <w:w w:val="90"/>
          <w:sz w:val="21"/>
        </w:rPr>
        <w:t> </w:t>
      </w:r>
      <w:r>
        <w:rPr>
          <w:spacing w:val="-5"/>
          <w:w w:val="90"/>
          <w:sz w:val="21"/>
        </w:rPr>
        <w:t>инфекции.</w:t>
      </w:r>
    </w:p>
    <w:p>
      <w:pPr>
        <w:pStyle w:val="ListParagraph"/>
        <w:numPr>
          <w:ilvl w:val="0"/>
          <w:numId w:val="100"/>
        </w:numPr>
        <w:tabs>
          <w:tab w:pos="619" w:val="left" w:leader="none"/>
        </w:tabs>
        <w:spacing w:line="206" w:lineRule="auto" w:before="3" w:after="0"/>
        <w:ind w:left="121" w:right="118" w:firstLine="287"/>
        <w:jc w:val="both"/>
        <w:rPr>
          <w:sz w:val="21"/>
        </w:rPr>
      </w:pPr>
      <w:r>
        <w:rPr>
          <w:w w:val="90"/>
          <w:sz w:val="21"/>
        </w:rPr>
        <w:t>Усиливает противовирусный и антибактериальный им- мунитет посредством активации цитотоксичности лимфоци- </w:t>
      </w:r>
      <w:r>
        <w:rPr>
          <w:w w:val="95"/>
          <w:sz w:val="21"/>
        </w:rPr>
        <w:t>тов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макрофагов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эффективного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уничтожения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ими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клеток, </w:t>
      </w:r>
      <w:r>
        <w:rPr>
          <w:sz w:val="21"/>
        </w:rPr>
        <w:t>зараженных внутриклеточными</w:t>
      </w:r>
      <w:r>
        <w:rPr>
          <w:spacing w:val="-40"/>
          <w:sz w:val="21"/>
        </w:rPr>
        <w:t> </w:t>
      </w:r>
      <w:r>
        <w:rPr>
          <w:sz w:val="21"/>
        </w:rPr>
        <w:t>возбудителями.</w:t>
      </w:r>
    </w:p>
    <w:p>
      <w:pPr>
        <w:pStyle w:val="ListParagraph"/>
        <w:numPr>
          <w:ilvl w:val="0"/>
          <w:numId w:val="100"/>
        </w:numPr>
        <w:tabs>
          <w:tab w:pos="623" w:val="left" w:leader="none"/>
        </w:tabs>
        <w:spacing w:line="206" w:lineRule="auto" w:before="5" w:after="0"/>
        <w:ind w:left="128" w:right="135" w:firstLine="281"/>
        <w:jc w:val="both"/>
        <w:rPr>
          <w:sz w:val="21"/>
        </w:rPr>
      </w:pPr>
      <w:r>
        <w:rPr>
          <w:w w:val="95"/>
          <w:sz w:val="21"/>
        </w:rPr>
        <w:t>Действует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через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рецепторы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интерферону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клетках, </w:t>
      </w:r>
      <w:r>
        <w:rPr>
          <w:spacing w:val="3"/>
          <w:w w:val="95"/>
          <w:sz w:val="21"/>
        </w:rPr>
        <w:t>импульсно</w:t>
      </w:r>
      <w:r>
        <w:rPr>
          <w:spacing w:val="-19"/>
          <w:w w:val="95"/>
          <w:sz w:val="21"/>
        </w:rPr>
        <w:t> </w:t>
      </w:r>
      <w:r>
        <w:rPr>
          <w:spacing w:val="4"/>
          <w:w w:val="95"/>
          <w:sz w:val="21"/>
        </w:rPr>
        <w:t>запускает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трансдукцию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сигнала</w:t>
      </w:r>
      <w:r>
        <w:rPr>
          <w:spacing w:val="-18"/>
          <w:w w:val="95"/>
          <w:sz w:val="21"/>
        </w:rPr>
        <w:t> </w:t>
      </w:r>
      <w:r>
        <w:rPr>
          <w:spacing w:val="5"/>
          <w:w w:val="95"/>
          <w:sz w:val="21"/>
        </w:rPr>
        <w:t>внутрь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клетки </w:t>
      </w:r>
      <w:r>
        <w:rPr>
          <w:sz w:val="21"/>
        </w:rPr>
        <w:t>и активацию</w:t>
      </w:r>
      <w:r>
        <w:rPr>
          <w:spacing w:val="-18"/>
          <w:sz w:val="21"/>
        </w:rPr>
        <w:t> </w:t>
      </w:r>
      <w:r>
        <w:rPr>
          <w:sz w:val="21"/>
        </w:rPr>
        <w:t>лимфоцитов.</w:t>
      </w:r>
    </w:p>
    <w:p>
      <w:pPr>
        <w:pStyle w:val="ListParagraph"/>
        <w:numPr>
          <w:ilvl w:val="0"/>
          <w:numId w:val="100"/>
        </w:numPr>
        <w:tabs>
          <w:tab w:pos="630" w:val="left" w:leader="none"/>
        </w:tabs>
        <w:spacing w:line="206" w:lineRule="auto" w:before="4" w:after="0"/>
        <w:ind w:left="128" w:right="165" w:firstLine="274"/>
        <w:jc w:val="both"/>
        <w:rPr>
          <w:sz w:val="21"/>
        </w:rPr>
      </w:pPr>
      <w:r>
        <w:rPr>
          <w:w w:val="90"/>
          <w:sz w:val="21"/>
        </w:rPr>
        <w:t>Не </w:t>
      </w:r>
      <w:r>
        <w:rPr>
          <w:spacing w:val="6"/>
          <w:w w:val="90"/>
          <w:sz w:val="21"/>
        </w:rPr>
        <w:t>требует </w:t>
      </w:r>
      <w:r>
        <w:rPr>
          <w:spacing w:val="3"/>
          <w:w w:val="90"/>
          <w:sz w:val="21"/>
        </w:rPr>
        <w:t>поддержания </w:t>
      </w:r>
      <w:r>
        <w:rPr>
          <w:spacing w:val="4"/>
          <w:w w:val="90"/>
          <w:sz w:val="21"/>
        </w:rPr>
        <w:t>постоянной </w:t>
      </w:r>
      <w:r>
        <w:rPr>
          <w:spacing w:val="5"/>
          <w:w w:val="90"/>
          <w:sz w:val="21"/>
        </w:rPr>
        <w:t>концентрации </w:t>
      </w:r>
      <w:r>
        <w:rPr>
          <w:spacing w:val="3"/>
          <w:w w:val="95"/>
          <w:sz w:val="21"/>
        </w:rPr>
        <w:t>интерферона </w:t>
      </w:r>
      <w:r>
        <w:rPr>
          <w:w w:val="95"/>
          <w:sz w:val="21"/>
        </w:rPr>
        <w:t>в </w:t>
      </w:r>
      <w:r>
        <w:rPr>
          <w:spacing w:val="2"/>
          <w:w w:val="95"/>
          <w:sz w:val="21"/>
        </w:rPr>
        <w:t>сыворотке крови </w:t>
      </w:r>
      <w:r>
        <w:rPr>
          <w:w w:val="95"/>
          <w:sz w:val="21"/>
        </w:rPr>
        <w:t>в </w:t>
      </w:r>
      <w:r>
        <w:rPr>
          <w:spacing w:val="2"/>
          <w:w w:val="95"/>
          <w:sz w:val="21"/>
        </w:rPr>
        <w:t>течение </w:t>
      </w:r>
      <w:r>
        <w:rPr>
          <w:spacing w:val="5"/>
          <w:w w:val="95"/>
          <w:sz w:val="21"/>
        </w:rPr>
        <w:t>суток </w:t>
      </w:r>
      <w:r>
        <w:rPr>
          <w:spacing w:val="3"/>
          <w:w w:val="95"/>
          <w:sz w:val="21"/>
        </w:rPr>
        <w:t>во время </w:t>
      </w:r>
      <w:r>
        <w:rPr>
          <w:sz w:val="21"/>
        </w:rPr>
        <w:t>проведения </w:t>
      </w:r>
      <w:r>
        <w:rPr>
          <w:spacing w:val="2"/>
          <w:sz w:val="21"/>
        </w:rPr>
        <w:t>курса</w:t>
      </w:r>
      <w:r>
        <w:rPr>
          <w:spacing w:val="-18"/>
          <w:sz w:val="21"/>
        </w:rPr>
        <w:t> </w:t>
      </w:r>
      <w:r>
        <w:rPr>
          <w:sz w:val="21"/>
        </w:rPr>
        <w:t>лечения.</w:t>
      </w:r>
    </w:p>
    <w:p>
      <w:pPr>
        <w:pStyle w:val="BodyText"/>
        <w:spacing w:line="206" w:lineRule="auto" w:before="4"/>
        <w:ind w:left="115" w:right="118" w:firstLine="295"/>
      </w:pPr>
      <w:r>
        <w:rPr>
          <w:w w:val="90"/>
        </w:rPr>
        <w:t>Новорожденным детям с сепсисом виферон назначают по </w:t>
      </w:r>
      <w:r>
        <w:rPr/>
        <w:t>1</w:t>
      </w:r>
      <w:r>
        <w:rPr>
          <w:spacing w:val="-18"/>
        </w:rPr>
        <w:t> </w:t>
      </w:r>
      <w:r>
        <w:rPr/>
        <w:t>свече</w:t>
      </w:r>
      <w:r>
        <w:rPr>
          <w:spacing w:val="-18"/>
        </w:rPr>
        <w:t> </w:t>
      </w:r>
      <w:r>
        <w:rPr/>
        <w:t>(150</w:t>
      </w:r>
      <w:r>
        <w:rPr>
          <w:spacing w:val="-37"/>
        </w:rPr>
        <w:t> </w:t>
      </w:r>
      <w:r>
        <w:rPr/>
        <w:t>000</w:t>
      </w:r>
      <w:r>
        <w:rPr>
          <w:spacing w:val="-18"/>
        </w:rPr>
        <w:t> </w:t>
      </w:r>
      <w:r>
        <w:rPr/>
        <w:t>МЕ)</w:t>
      </w:r>
      <w:r>
        <w:rPr>
          <w:spacing w:val="-18"/>
        </w:rPr>
        <w:t> </w:t>
      </w:r>
      <w:r>
        <w:rPr/>
        <w:t>2</w:t>
      </w:r>
      <w:r>
        <w:rPr>
          <w:spacing w:val="-18"/>
        </w:rPr>
        <w:t> </w:t>
      </w:r>
      <w:r>
        <w:rPr/>
        <w:t>раза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день</w:t>
      </w:r>
      <w:r>
        <w:rPr>
          <w:spacing w:val="-18"/>
        </w:rPr>
        <w:t> </w:t>
      </w:r>
      <w:r>
        <w:rPr/>
        <w:t>в</w:t>
      </w:r>
      <w:r>
        <w:rPr>
          <w:spacing w:val="-18"/>
        </w:rPr>
        <w:t> </w:t>
      </w:r>
      <w:r>
        <w:rPr/>
        <w:t>течение</w:t>
      </w:r>
      <w:r>
        <w:rPr>
          <w:spacing w:val="-17"/>
        </w:rPr>
        <w:t> </w:t>
      </w:r>
      <w:r>
        <w:rPr/>
        <w:t>7–14</w:t>
      </w:r>
      <w:r>
        <w:rPr>
          <w:spacing w:val="-18"/>
        </w:rPr>
        <w:t> </w:t>
      </w:r>
      <w:r>
        <w:rPr/>
        <w:t>дней</w:t>
      </w:r>
      <w:r>
        <w:rPr>
          <w:spacing w:val="-18"/>
        </w:rPr>
        <w:t> </w:t>
      </w:r>
      <w:r>
        <w:rPr/>
        <w:t>в</w:t>
      </w:r>
      <w:r>
        <w:rPr>
          <w:spacing w:val="-18"/>
        </w:rPr>
        <w:t> </w:t>
      </w:r>
      <w:r>
        <w:rPr/>
        <w:t>пря- </w:t>
      </w:r>
      <w:r>
        <w:rPr>
          <w:spacing w:val="2"/>
        </w:rPr>
        <w:t>мую</w:t>
      </w:r>
      <w:r>
        <w:rPr>
          <w:spacing w:val="-7"/>
        </w:rPr>
        <w:t> </w:t>
      </w:r>
      <w:r>
        <w:rPr/>
        <w:t>кишку.</w:t>
      </w:r>
    </w:p>
    <w:p>
      <w:pPr>
        <w:pStyle w:val="BodyText"/>
        <w:spacing w:line="206" w:lineRule="auto" w:before="4"/>
        <w:ind w:left="123" w:right="114" w:firstLine="287"/>
      </w:pPr>
      <w:r>
        <w:rPr>
          <w:spacing w:val="2"/>
          <w:w w:val="95"/>
        </w:rPr>
        <w:t>Показатель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летальности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группе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детей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внутриутроб- </w:t>
      </w:r>
      <w:r>
        <w:rPr>
          <w:spacing w:val="4"/>
          <w:w w:val="95"/>
        </w:rPr>
        <w:t>ной </w:t>
      </w:r>
      <w:r>
        <w:rPr>
          <w:spacing w:val="8"/>
          <w:w w:val="95"/>
        </w:rPr>
        <w:t>инфекцией бактериально-вирусной </w:t>
      </w:r>
      <w:r>
        <w:rPr>
          <w:spacing w:val="7"/>
          <w:w w:val="95"/>
        </w:rPr>
        <w:t>этиологии,</w:t>
      </w:r>
      <w:r>
        <w:rPr>
          <w:spacing w:val="-29"/>
          <w:w w:val="95"/>
        </w:rPr>
        <w:t> </w:t>
      </w:r>
      <w:r>
        <w:rPr>
          <w:spacing w:val="5"/>
          <w:w w:val="95"/>
        </w:rPr>
        <w:t>по- </w:t>
      </w:r>
      <w:r>
        <w:rPr>
          <w:spacing w:val="10"/>
          <w:w w:val="95"/>
        </w:rPr>
        <w:t>лучивших иммунотерапию </w:t>
      </w:r>
      <w:r>
        <w:rPr>
          <w:spacing w:val="9"/>
          <w:w w:val="95"/>
        </w:rPr>
        <w:t>вифероном, </w:t>
      </w:r>
      <w:r>
        <w:rPr>
          <w:spacing w:val="11"/>
          <w:w w:val="95"/>
        </w:rPr>
        <w:t>составил 4,9% </w:t>
      </w:r>
      <w:r>
        <w:rPr>
          <w:spacing w:val="4"/>
          <w:w w:val="95"/>
        </w:rPr>
        <w:t>(4/81), </w:t>
      </w:r>
      <w:r>
        <w:rPr>
          <w:w w:val="95"/>
        </w:rPr>
        <w:t>а в </w:t>
      </w:r>
      <w:r>
        <w:rPr>
          <w:spacing w:val="4"/>
          <w:w w:val="95"/>
        </w:rPr>
        <w:t>группе </w:t>
      </w:r>
      <w:r>
        <w:rPr>
          <w:spacing w:val="5"/>
          <w:w w:val="95"/>
        </w:rPr>
        <w:t>детей, получавших </w:t>
      </w:r>
      <w:r>
        <w:rPr>
          <w:spacing w:val="3"/>
          <w:w w:val="95"/>
        </w:rPr>
        <w:t>только </w:t>
      </w:r>
      <w:r>
        <w:rPr>
          <w:spacing w:val="5"/>
          <w:w w:val="95"/>
        </w:rPr>
        <w:t>базисную те- </w:t>
      </w:r>
      <w:r>
        <w:rPr>
          <w:spacing w:val="2"/>
        </w:rPr>
        <w:t>рапию,</w:t>
      </w:r>
      <w:r>
        <w:rPr>
          <w:spacing w:val="-18"/>
        </w:rPr>
        <w:t> </w:t>
      </w:r>
      <w:r>
        <w:rPr/>
        <w:t>—</w:t>
      </w:r>
      <w:r>
        <w:rPr>
          <w:spacing w:val="-18"/>
        </w:rPr>
        <w:t> </w:t>
      </w:r>
      <w:r>
        <w:rPr/>
        <w:t>18,4%</w:t>
      </w:r>
      <w:r>
        <w:rPr>
          <w:spacing w:val="-18"/>
        </w:rPr>
        <w:t> </w:t>
      </w:r>
      <w:r>
        <w:rPr/>
        <w:t>(7/38)</w:t>
      </w:r>
      <w:r>
        <w:rPr>
          <w:spacing w:val="-18"/>
        </w:rPr>
        <w:t> </w:t>
      </w:r>
      <w:r>
        <w:rPr/>
        <w:t>(р</w:t>
      </w:r>
      <w:r>
        <w:rPr>
          <w:spacing w:val="-25"/>
        </w:rPr>
        <w:t> </w:t>
      </w:r>
      <w:r>
        <w:rPr/>
        <w:t>=</w:t>
      </w:r>
      <w:r>
        <w:rPr>
          <w:spacing w:val="-24"/>
        </w:rPr>
        <w:t> </w:t>
      </w:r>
      <w:r>
        <w:rPr/>
        <w:t>0,036,</w:t>
      </w:r>
      <w:r>
        <w:rPr>
          <w:spacing w:val="-18"/>
        </w:rPr>
        <w:t> </w:t>
      </w:r>
      <w:r>
        <w:rPr/>
        <w:t>ТКФ);</w:t>
      </w:r>
      <w:r>
        <w:rPr>
          <w:spacing w:val="-18"/>
        </w:rPr>
        <w:t> </w:t>
      </w:r>
      <w:r>
        <w:rPr/>
        <w:t>отношение</w:t>
      </w:r>
      <w:r>
        <w:rPr>
          <w:spacing w:val="-18"/>
        </w:rPr>
        <w:t> </w:t>
      </w:r>
      <w:r>
        <w:rPr/>
        <w:t>шансов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7" w:space="1248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8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5" w:firstLine="8"/>
        <w:rPr>
          <w:i/>
        </w:rPr>
      </w:pPr>
      <w:r>
        <w:rPr>
          <w:w w:val="95"/>
        </w:rPr>
        <w:t>(Odds Ratio) = 0,23 (0,05–0,96); относительный риск (Relative </w:t>
      </w:r>
      <w:r>
        <w:rPr>
          <w:spacing w:val="-4"/>
          <w:w w:val="95"/>
        </w:rPr>
        <w:t>Risk)</w:t>
      </w:r>
      <w:r>
        <w:rPr>
          <w:spacing w:val="-21"/>
          <w:w w:val="95"/>
        </w:rPr>
        <w:t> </w:t>
      </w:r>
      <w:r>
        <w:rPr>
          <w:w w:val="95"/>
        </w:rPr>
        <w:t>=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0,27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(0,07–0,96).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Эффективность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виферона</w:t>
      </w:r>
      <w:r>
        <w:rPr>
          <w:spacing w:val="-23"/>
          <w:w w:val="95"/>
        </w:rPr>
        <w:t> </w:t>
      </w:r>
      <w:r>
        <w:rPr>
          <w:spacing w:val="-5"/>
          <w:w w:val="95"/>
        </w:rPr>
        <w:t>определяется </w:t>
      </w:r>
      <w:r>
        <w:rPr>
          <w:spacing w:val="-4"/>
          <w:w w:val="90"/>
        </w:rPr>
        <w:t>снижением </w:t>
      </w:r>
      <w:r>
        <w:rPr>
          <w:spacing w:val="-3"/>
          <w:w w:val="90"/>
        </w:rPr>
        <w:t>показателя </w:t>
      </w:r>
      <w:r>
        <w:rPr>
          <w:w w:val="90"/>
        </w:rPr>
        <w:t>летальности, </w:t>
      </w:r>
      <w:r>
        <w:rPr>
          <w:spacing w:val="-3"/>
          <w:w w:val="90"/>
        </w:rPr>
        <w:t>сокращением </w:t>
      </w:r>
      <w:r>
        <w:rPr>
          <w:spacing w:val="-4"/>
          <w:w w:val="90"/>
        </w:rPr>
        <w:t>сроков </w:t>
      </w:r>
      <w:r>
        <w:rPr>
          <w:w w:val="90"/>
        </w:rPr>
        <w:t>сана- ции </w:t>
      </w:r>
      <w:r>
        <w:rPr>
          <w:spacing w:val="-3"/>
          <w:w w:val="90"/>
        </w:rPr>
        <w:t>очагов инфекции, нормализации </w:t>
      </w:r>
      <w:r>
        <w:rPr>
          <w:spacing w:val="-4"/>
          <w:w w:val="90"/>
        </w:rPr>
        <w:t>показателей гемограммы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иммунного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статуса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детей,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получавших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иммунотерапию </w:t>
      </w:r>
      <w:r>
        <w:rPr>
          <w:w w:val="95"/>
        </w:rPr>
        <w:t>вифероном,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сравнению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детьми,</w:t>
      </w:r>
      <w:r>
        <w:rPr>
          <w:spacing w:val="-30"/>
          <w:w w:val="95"/>
        </w:rPr>
        <w:t> </w:t>
      </w:r>
      <w:r>
        <w:rPr>
          <w:w w:val="95"/>
        </w:rPr>
        <w:t>получавшими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-30"/>
          <w:w w:val="95"/>
        </w:rPr>
        <w:t> </w:t>
      </w:r>
      <w:r>
        <w:rPr>
          <w:w w:val="95"/>
        </w:rPr>
        <w:t>ба- </w:t>
      </w:r>
      <w:r>
        <w:rPr/>
        <w:t>зисную</w:t>
      </w:r>
      <w:r>
        <w:rPr>
          <w:spacing w:val="-22"/>
        </w:rPr>
        <w:t> </w:t>
      </w:r>
      <w:r>
        <w:rPr/>
        <w:t>терапию</w:t>
      </w:r>
      <w:r>
        <w:rPr>
          <w:spacing w:val="-22"/>
        </w:rPr>
        <w:t> </w:t>
      </w:r>
      <w:r>
        <w:rPr/>
        <w:t>[3,</w:t>
      </w:r>
      <w:r>
        <w:rPr>
          <w:spacing w:val="-22"/>
        </w:rPr>
        <w:t> </w:t>
      </w:r>
      <w:r>
        <w:rPr/>
        <w:t>6,</w:t>
      </w:r>
      <w:r>
        <w:rPr>
          <w:spacing w:val="-22"/>
        </w:rPr>
        <w:t> </w:t>
      </w:r>
      <w:r>
        <w:rPr/>
        <w:t>7].</w:t>
      </w:r>
      <w:r>
        <w:rPr>
          <w:spacing w:val="-22"/>
        </w:rPr>
        <w:t> </w:t>
      </w:r>
      <w:r>
        <w:rPr>
          <w:i/>
          <w:spacing w:val="-4"/>
        </w:rPr>
        <w:t>Уровень</w:t>
      </w:r>
      <w:r>
        <w:rPr>
          <w:i/>
          <w:spacing w:val="-22"/>
        </w:rPr>
        <w:t> </w:t>
      </w:r>
      <w:r>
        <w:rPr>
          <w:i/>
        </w:rPr>
        <w:t>доказательности</w:t>
      </w:r>
      <w:r>
        <w:rPr>
          <w:i/>
          <w:spacing w:val="-22"/>
        </w:rPr>
        <w:t> </w:t>
      </w:r>
      <w:r>
        <w:rPr>
          <w:i/>
        </w:rPr>
        <w:t>—</w:t>
      </w:r>
      <w:r>
        <w:rPr>
          <w:i/>
          <w:spacing w:val="-21"/>
        </w:rPr>
        <w:t> </w:t>
      </w:r>
      <w:r>
        <w:rPr>
          <w:i/>
        </w:rPr>
        <w:t>3В.</w:t>
      </w:r>
    </w:p>
    <w:p>
      <w:pPr>
        <w:pStyle w:val="ListParagraph"/>
        <w:numPr>
          <w:ilvl w:val="0"/>
          <w:numId w:val="99"/>
        </w:numPr>
        <w:tabs>
          <w:tab w:pos="807" w:val="left" w:leader="none"/>
        </w:tabs>
        <w:spacing w:line="206" w:lineRule="auto" w:before="10" w:after="0"/>
        <w:ind w:left="117" w:right="38" w:firstLine="301"/>
        <w:jc w:val="both"/>
        <w:rPr>
          <w:i/>
          <w:sz w:val="21"/>
        </w:rPr>
      </w:pPr>
      <w:r>
        <w:rPr>
          <w:spacing w:val="3"/>
          <w:w w:val="95"/>
          <w:sz w:val="21"/>
        </w:rPr>
        <w:t>При</w:t>
      </w:r>
      <w:r>
        <w:rPr>
          <w:spacing w:val="-22"/>
          <w:w w:val="95"/>
          <w:sz w:val="21"/>
        </w:rPr>
        <w:t> </w:t>
      </w:r>
      <w:r>
        <w:rPr>
          <w:spacing w:val="6"/>
          <w:w w:val="95"/>
          <w:sz w:val="21"/>
        </w:rPr>
        <w:t>нейтропении</w:t>
      </w:r>
      <w:r>
        <w:rPr>
          <w:spacing w:val="-21"/>
          <w:w w:val="95"/>
          <w:sz w:val="21"/>
        </w:rPr>
        <w:t> </w:t>
      </w:r>
      <w:r>
        <w:rPr>
          <w:spacing w:val="5"/>
          <w:w w:val="95"/>
          <w:sz w:val="21"/>
        </w:rPr>
        <w:t>и/или</w:t>
      </w:r>
      <w:r>
        <w:rPr>
          <w:spacing w:val="-22"/>
          <w:w w:val="95"/>
          <w:sz w:val="21"/>
        </w:rPr>
        <w:t> </w:t>
      </w:r>
      <w:r>
        <w:rPr>
          <w:spacing w:val="6"/>
          <w:w w:val="95"/>
          <w:sz w:val="21"/>
        </w:rPr>
        <w:t>гипоэргическом</w:t>
      </w:r>
      <w:r>
        <w:rPr>
          <w:spacing w:val="-21"/>
          <w:w w:val="95"/>
          <w:sz w:val="21"/>
        </w:rPr>
        <w:t> </w:t>
      </w:r>
      <w:r>
        <w:rPr>
          <w:spacing w:val="7"/>
          <w:w w:val="95"/>
          <w:sz w:val="21"/>
        </w:rPr>
        <w:t>течении </w:t>
      </w:r>
      <w:r>
        <w:rPr>
          <w:w w:val="90"/>
          <w:sz w:val="21"/>
        </w:rPr>
        <w:t>сепсиса патогенетически обоснованным является проведение </w:t>
      </w:r>
      <w:r>
        <w:rPr>
          <w:spacing w:val="2"/>
          <w:w w:val="90"/>
          <w:sz w:val="21"/>
        </w:rPr>
        <w:t>иммунотерапии препаратами </w:t>
      </w:r>
      <w:r>
        <w:rPr>
          <w:w w:val="90"/>
          <w:sz w:val="21"/>
        </w:rPr>
        <w:t>рекомбинантного </w:t>
      </w:r>
      <w:r>
        <w:rPr>
          <w:spacing w:val="2"/>
          <w:w w:val="90"/>
          <w:sz w:val="21"/>
        </w:rPr>
        <w:t>гранулоци- </w:t>
      </w:r>
      <w:r>
        <w:rPr>
          <w:spacing w:val="6"/>
          <w:w w:val="90"/>
          <w:sz w:val="21"/>
        </w:rPr>
        <w:t>тарного </w:t>
      </w:r>
      <w:r>
        <w:rPr>
          <w:spacing w:val="5"/>
          <w:w w:val="90"/>
          <w:sz w:val="21"/>
        </w:rPr>
        <w:t>или </w:t>
      </w:r>
      <w:r>
        <w:rPr>
          <w:spacing w:val="7"/>
          <w:w w:val="90"/>
          <w:sz w:val="21"/>
        </w:rPr>
        <w:t>гранулоцитарно-макрофагального </w:t>
      </w:r>
      <w:r>
        <w:rPr>
          <w:spacing w:val="6"/>
          <w:w w:val="90"/>
          <w:sz w:val="21"/>
        </w:rPr>
        <w:t>колоние- </w:t>
      </w:r>
      <w:r>
        <w:rPr>
          <w:spacing w:val="4"/>
          <w:w w:val="95"/>
          <w:sz w:val="21"/>
        </w:rPr>
        <w:t>стимулирующего</w:t>
      </w:r>
      <w:r>
        <w:rPr>
          <w:spacing w:val="-12"/>
          <w:w w:val="95"/>
          <w:sz w:val="21"/>
        </w:rPr>
        <w:t> </w:t>
      </w:r>
      <w:r>
        <w:rPr>
          <w:spacing w:val="4"/>
          <w:w w:val="95"/>
          <w:sz w:val="21"/>
        </w:rPr>
        <w:t>фактора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человека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(Г-КСФ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или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ГМ-КСФ). Однако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данные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препараты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прошли</w:t>
      </w:r>
      <w:r>
        <w:rPr>
          <w:spacing w:val="-8"/>
          <w:w w:val="95"/>
          <w:sz w:val="21"/>
        </w:rPr>
        <w:t> </w:t>
      </w:r>
      <w:r>
        <w:rPr>
          <w:spacing w:val="5"/>
          <w:w w:val="95"/>
          <w:sz w:val="21"/>
        </w:rPr>
        <w:t>регистрации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Рос- </w:t>
      </w:r>
      <w:r>
        <w:rPr>
          <w:spacing w:val="2"/>
          <w:w w:val="95"/>
          <w:sz w:val="21"/>
        </w:rPr>
        <w:t>сийской</w:t>
      </w:r>
      <w:r>
        <w:rPr>
          <w:spacing w:val="-15"/>
          <w:w w:val="95"/>
          <w:sz w:val="21"/>
        </w:rPr>
        <w:t> </w:t>
      </w:r>
      <w:r>
        <w:rPr>
          <w:spacing w:val="3"/>
          <w:w w:val="95"/>
          <w:sz w:val="21"/>
        </w:rPr>
        <w:t>Федерации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для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применения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14"/>
          <w:w w:val="95"/>
          <w:sz w:val="21"/>
        </w:rPr>
        <w:t> </w:t>
      </w:r>
      <w:r>
        <w:rPr>
          <w:spacing w:val="3"/>
          <w:w w:val="95"/>
          <w:sz w:val="21"/>
        </w:rPr>
        <w:t>новорожденных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де- </w:t>
      </w:r>
      <w:r>
        <w:rPr>
          <w:spacing w:val="2"/>
          <w:w w:val="95"/>
          <w:sz w:val="21"/>
        </w:rPr>
        <w:t>тей.</w:t>
      </w:r>
      <w:r>
        <w:rPr>
          <w:spacing w:val="-9"/>
          <w:w w:val="95"/>
          <w:sz w:val="21"/>
        </w:rPr>
        <w:t> </w:t>
      </w:r>
      <w:r>
        <w:rPr>
          <w:spacing w:val="2"/>
          <w:w w:val="95"/>
          <w:sz w:val="21"/>
        </w:rPr>
        <w:t>Поэтому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их</w:t>
      </w:r>
      <w:r>
        <w:rPr>
          <w:spacing w:val="-9"/>
          <w:w w:val="95"/>
          <w:sz w:val="21"/>
        </w:rPr>
        <w:t> </w:t>
      </w:r>
      <w:r>
        <w:rPr>
          <w:spacing w:val="2"/>
          <w:w w:val="95"/>
          <w:sz w:val="21"/>
        </w:rPr>
        <w:t>назначение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может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осуществляться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только по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витальным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показаниям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соответствии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инструкцией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при </w:t>
      </w:r>
      <w:r>
        <w:rPr>
          <w:spacing w:val="2"/>
          <w:w w:val="95"/>
          <w:sz w:val="21"/>
        </w:rPr>
        <w:t>наличии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документированного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решения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консилиума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врачей и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при</w:t>
      </w:r>
      <w:r>
        <w:rPr>
          <w:spacing w:val="-17"/>
          <w:w w:val="95"/>
          <w:sz w:val="21"/>
        </w:rPr>
        <w:t> </w:t>
      </w:r>
      <w:r>
        <w:rPr>
          <w:spacing w:val="4"/>
          <w:w w:val="95"/>
          <w:sz w:val="21"/>
        </w:rPr>
        <w:t>получении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информированного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согласия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родителей </w:t>
      </w:r>
      <w:r>
        <w:rPr>
          <w:spacing w:val="2"/>
          <w:w w:val="95"/>
          <w:sz w:val="21"/>
        </w:rPr>
        <w:t>или законных </w:t>
      </w:r>
      <w:r>
        <w:rPr>
          <w:spacing w:val="3"/>
          <w:w w:val="95"/>
          <w:sz w:val="21"/>
        </w:rPr>
        <w:t>представителей </w:t>
      </w:r>
      <w:r>
        <w:rPr>
          <w:spacing w:val="4"/>
          <w:w w:val="95"/>
          <w:sz w:val="21"/>
        </w:rPr>
        <w:t>ребенка </w:t>
      </w:r>
      <w:r>
        <w:rPr>
          <w:spacing w:val="2"/>
          <w:w w:val="95"/>
          <w:sz w:val="21"/>
        </w:rPr>
        <w:t>[7]. </w:t>
      </w:r>
      <w:r>
        <w:rPr>
          <w:i/>
          <w:w w:val="95"/>
          <w:sz w:val="21"/>
        </w:rPr>
        <w:t>Уровень </w:t>
      </w:r>
      <w:r>
        <w:rPr>
          <w:i/>
          <w:spacing w:val="4"/>
          <w:w w:val="95"/>
          <w:sz w:val="21"/>
        </w:rPr>
        <w:t>доказа- </w:t>
      </w:r>
      <w:r>
        <w:rPr>
          <w:i/>
          <w:sz w:val="21"/>
        </w:rPr>
        <w:t>тельности —</w:t>
      </w:r>
      <w:r>
        <w:rPr>
          <w:i/>
          <w:spacing w:val="-4"/>
          <w:sz w:val="21"/>
        </w:rPr>
        <w:t> </w:t>
      </w:r>
      <w:r>
        <w:rPr>
          <w:i/>
          <w:spacing w:val="2"/>
          <w:sz w:val="21"/>
        </w:rPr>
        <w:t>1В.</w:t>
      </w:r>
    </w:p>
    <w:p>
      <w:pPr>
        <w:pStyle w:val="BodyText"/>
        <w:spacing w:line="206" w:lineRule="auto" w:before="17"/>
        <w:ind w:left="120" w:right="46" w:firstLine="293"/>
      </w:pPr>
      <w:r>
        <w:rPr>
          <w:b/>
          <w:i/>
          <w:spacing w:val="-4"/>
          <w:w w:val="95"/>
        </w:rPr>
        <w:t>Инфузионная</w:t>
      </w:r>
      <w:r>
        <w:rPr>
          <w:b/>
          <w:i/>
          <w:spacing w:val="-35"/>
          <w:w w:val="95"/>
        </w:rPr>
        <w:t> </w:t>
      </w:r>
      <w:r>
        <w:rPr>
          <w:b/>
          <w:i/>
          <w:spacing w:val="-4"/>
          <w:w w:val="95"/>
        </w:rPr>
        <w:t>терапия</w:t>
      </w:r>
      <w:r>
        <w:rPr>
          <w:b/>
          <w:i/>
          <w:spacing w:val="-35"/>
          <w:w w:val="95"/>
        </w:rPr>
        <w:t> </w:t>
      </w:r>
      <w:r>
        <w:rPr>
          <w:spacing w:val="-4"/>
          <w:w w:val="95"/>
        </w:rPr>
        <w:t>позволяет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восполнить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дефицит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объ- </w:t>
      </w:r>
      <w:r>
        <w:rPr>
          <w:w w:val="90"/>
        </w:rPr>
        <w:t>ема циркулирующей крови, провести коррекцию</w:t>
      </w:r>
      <w:r>
        <w:rPr>
          <w:spacing w:val="-35"/>
          <w:w w:val="90"/>
        </w:rPr>
        <w:t> </w:t>
      </w:r>
      <w:r>
        <w:rPr>
          <w:w w:val="90"/>
        </w:rPr>
        <w:t>электролит- ных расстройств и улучшить </w:t>
      </w:r>
      <w:r>
        <w:rPr>
          <w:spacing w:val="-4"/>
          <w:w w:val="90"/>
        </w:rPr>
        <w:t>гемореологические </w:t>
      </w:r>
      <w:r>
        <w:rPr>
          <w:spacing w:val="-3"/>
          <w:w w:val="90"/>
        </w:rPr>
        <w:t>характеристи- </w:t>
      </w:r>
      <w:r>
        <w:rPr>
          <w:w w:val="90"/>
        </w:rPr>
        <w:t>ки </w:t>
      </w:r>
      <w:r>
        <w:rPr>
          <w:spacing w:val="-3"/>
          <w:w w:val="90"/>
        </w:rPr>
        <w:t>циркулирующей крови. </w:t>
      </w:r>
      <w:r>
        <w:rPr>
          <w:w w:val="90"/>
        </w:rPr>
        <w:t>В </w:t>
      </w:r>
      <w:r>
        <w:rPr>
          <w:spacing w:val="-3"/>
          <w:w w:val="90"/>
        </w:rPr>
        <w:t>ряде </w:t>
      </w:r>
      <w:r>
        <w:rPr>
          <w:w w:val="90"/>
        </w:rPr>
        <w:t>случаев </w:t>
      </w:r>
      <w:r>
        <w:rPr>
          <w:spacing w:val="-3"/>
          <w:w w:val="90"/>
        </w:rPr>
        <w:t>(при невозможности </w:t>
      </w:r>
      <w:r>
        <w:rPr>
          <w:w w:val="90"/>
        </w:rPr>
        <w:t>вскармливания) </w:t>
      </w:r>
      <w:r>
        <w:rPr>
          <w:spacing w:val="-3"/>
          <w:w w:val="90"/>
        </w:rPr>
        <w:t>инфузионная </w:t>
      </w:r>
      <w:r>
        <w:rPr>
          <w:w w:val="90"/>
        </w:rPr>
        <w:t>терапия становится составляю- </w:t>
      </w:r>
      <w:r>
        <w:rPr>
          <w:w w:val="95"/>
        </w:rPr>
        <w:t>щей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парентерального</w:t>
      </w:r>
      <w:r>
        <w:rPr>
          <w:spacing w:val="-22"/>
          <w:w w:val="95"/>
        </w:rPr>
        <w:t> </w:t>
      </w:r>
      <w:r>
        <w:rPr>
          <w:w w:val="95"/>
        </w:rPr>
        <w:t>питания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новорожденного</w:t>
      </w:r>
      <w:r>
        <w:rPr>
          <w:spacing w:val="-22"/>
          <w:w w:val="95"/>
        </w:rPr>
        <w:t> </w:t>
      </w:r>
      <w:r>
        <w:rPr>
          <w:w w:val="95"/>
        </w:rPr>
        <w:t>ребенка.</w:t>
      </w:r>
    </w:p>
    <w:p>
      <w:pPr>
        <w:pStyle w:val="BodyText"/>
        <w:spacing w:line="206" w:lineRule="auto" w:before="9"/>
        <w:ind w:left="115" w:right="46" w:firstLine="297"/>
      </w:pP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расчете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объема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инфузионной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используют </w:t>
      </w:r>
      <w:r>
        <w:rPr>
          <w:w w:val="90"/>
        </w:rPr>
        <w:t>стандартные рекомендации, учитывающие срок гестации но- </w:t>
      </w:r>
      <w:r>
        <w:rPr>
          <w:w w:val="95"/>
        </w:rPr>
        <w:t>ворожденного,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постнатальный</w:t>
      </w:r>
      <w:r>
        <w:rPr>
          <w:spacing w:val="-19"/>
          <w:w w:val="95"/>
        </w:rPr>
        <w:t> </w:t>
      </w:r>
      <w:r>
        <w:rPr>
          <w:w w:val="95"/>
        </w:rPr>
        <w:t>возраст,</w:t>
      </w:r>
      <w:r>
        <w:rPr>
          <w:spacing w:val="-18"/>
          <w:w w:val="95"/>
        </w:rPr>
        <w:t> </w:t>
      </w:r>
      <w:r>
        <w:rPr>
          <w:w w:val="95"/>
        </w:rPr>
        <w:t>массу</w:t>
      </w:r>
      <w:r>
        <w:rPr>
          <w:spacing w:val="-19"/>
          <w:w w:val="95"/>
        </w:rPr>
        <w:t> </w:t>
      </w:r>
      <w:r>
        <w:rPr>
          <w:w w:val="95"/>
        </w:rPr>
        <w:t>тела,</w:t>
      </w:r>
      <w:r>
        <w:rPr>
          <w:spacing w:val="-19"/>
          <w:w w:val="95"/>
        </w:rPr>
        <w:t> </w:t>
      </w:r>
      <w:r>
        <w:rPr>
          <w:w w:val="95"/>
        </w:rPr>
        <w:t>нали- </w:t>
      </w:r>
      <w:r>
        <w:rPr>
          <w:spacing w:val="-3"/>
          <w:w w:val="90"/>
        </w:rPr>
        <w:t>чие </w:t>
      </w:r>
      <w:r>
        <w:rPr>
          <w:w w:val="90"/>
        </w:rPr>
        <w:t>обезвоживания или </w:t>
      </w:r>
      <w:r>
        <w:rPr>
          <w:spacing w:val="-3"/>
          <w:w w:val="90"/>
        </w:rPr>
        <w:t>отечного синдрома, </w:t>
      </w:r>
      <w:r>
        <w:rPr>
          <w:w w:val="90"/>
        </w:rPr>
        <w:t>лихорадки, </w:t>
      </w:r>
      <w:r>
        <w:rPr>
          <w:spacing w:val="-3"/>
          <w:w w:val="90"/>
        </w:rPr>
        <w:t>рвоты, </w:t>
      </w:r>
      <w:r>
        <w:rPr/>
        <w:t>диареи, объема энтерального</w:t>
      </w:r>
      <w:r>
        <w:rPr>
          <w:spacing w:val="-39"/>
        </w:rPr>
        <w:t> </w:t>
      </w:r>
      <w:r>
        <w:rPr/>
        <w:t>питания.</w:t>
      </w:r>
    </w:p>
    <w:p>
      <w:pPr>
        <w:spacing w:line="206" w:lineRule="auto" w:before="6"/>
        <w:ind w:left="130" w:right="95" w:firstLine="283"/>
        <w:jc w:val="both"/>
        <w:rPr>
          <w:sz w:val="21"/>
        </w:rPr>
      </w:pPr>
      <w:r>
        <w:rPr>
          <w:b/>
          <w:i/>
          <w:spacing w:val="-4"/>
          <w:w w:val="90"/>
          <w:sz w:val="21"/>
        </w:rPr>
        <w:t>Противошоковая </w:t>
      </w:r>
      <w:r>
        <w:rPr>
          <w:b/>
          <w:i/>
          <w:spacing w:val="-3"/>
          <w:w w:val="90"/>
          <w:sz w:val="21"/>
        </w:rPr>
        <w:t>терапия </w:t>
      </w:r>
      <w:r>
        <w:rPr>
          <w:w w:val="90"/>
          <w:sz w:val="21"/>
        </w:rPr>
        <w:t>включает </w:t>
      </w:r>
      <w:r>
        <w:rPr>
          <w:spacing w:val="-3"/>
          <w:w w:val="90"/>
          <w:sz w:val="21"/>
        </w:rPr>
        <w:t>следующие </w:t>
      </w:r>
      <w:r>
        <w:rPr>
          <w:spacing w:val="-4"/>
          <w:w w:val="90"/>
          <w:sz w:val="21"/>
        </w:rPr>
        <w:t>основные </w:t>
      </w:r>
      <w:r>
        <w:rPr>
          <w:sz w:val="21"/>
        </w:rPr>
        <w:t>направления.</w:t>
      </w:r>
    </w:p>
    <w:p>
      <w:pPr>
        <w:pStyle w:val="ListParagraph"/>
        <w:numPr>
          <w:ilvl w:val="0"/>
          <w:numId w:val="101"/>
        </w:numPr>
        <w:tabs>
          <w:tab w:pos="603" w:val="left" w:leader="none"/>
        </w:tabs>
        <w:spacing w:line="206" w:lineRule="auto" w:before="3" w:after="0"/>
        <w:ind w:left="115" w:right="45" w:firstLine="285"/>
        <w:jc w:val="both"/>
        <w:rPr>
          <w:sz w:val="21"/>
        </w:rPr>
      </w:pPr>
      <w:r>
        <w:rPr>
          <w:w w:val="90"/>
          <w:sz w:val="21"/>
        </w:rPr>
        <w:t>Развитие гиповолемического шока требует экстренного </w:t>
      </w:r>
      <w:r>
        <w:rPr>
          <w:spacing w:val="3"/>
          <w:w w:val="95"/>
          <w:sz w:val="21"/>
        </w:rPr>
        <w:t>возмещения</w:t>
      </w:r>
      <w:r>
        <w:rPr>
          <w:spacing w:val="-23"/>
          <w:w w:val="95"/>
          <w:sz w:val="21"/>
        </w:rPr>
        <w:t> </w:t>
      </w:r>
      <w:r>
        <w:rPr>
          <w:spacing w:val="3"/>
          <w:w w:val="95"/>
          <w:sz w:val="21"/>
        </w:rPr>
        <w:t>объема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циркулирующей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крови.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этой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целью, </w:t>
      </w:r>
      <w:r>
        <w:rPr>
          <w:w w:val="95"/>
          <w:sz w:val="21"/>
        </w:rPr>
        <w:t>в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зависимости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от</w:t>
      </w:r>
      <w:r>
        <w:rPr>
          <w:spacing w:val="-36"/>
          <w:w w:val="95"/>
          <w:sz w:val="21"/>
        </w:rPr>
        <w:t> </w:t>
      </w:r>
      <w:r>
        <w:rPr>
          <w:spacing w:val="-3"/>
          <w:w w:val="95"/>
          <w:sz w:val="21"/>
        </w:rPr>
        <w:t>конкретной</w:t>
      </w:r>
      <w:r>
        <w:rPr>
          <w:spacing w:val="-36"/>
          <w:w w:val="95"/>
          <w:sz w:val="21"/>
        </w:rPr>
        <w:t> </w:t>
      </w:r>
      <w:r>
        <w:rPr>
          <w:spacing w:val="-3"/>
          <w:w w:val="95"/>
          <w:sz w:val="21"/>
        </w:rPr>
        <w:t>причины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гиповолемии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6"/>
          <w:w w:val="95"/>
          <w:sz w:val="21"/>
        </w:rPr>
        <w:t> </w:t>
      </w:r>
      <w:r>
        <w:rPr>
          <w:w w:val="95"/>
          <w:sz w:val="21"/>
        </w:rPr>
        <w:t>обеспе- </w:t>
      </w:r>
      <w:r>
        <w:rPr>
          <w:w w:val="90"/>
          <w:sz w:val="21"/>
        </w:rPr>
        <w:t>ченности препаратами крови, используются 0,9% водный рас- твор NaCl, 5% раствор донорского альбумина, при</w:t>
      </w:r>
      <w:r>
        <w:rPr>
          <w:spacing w:val="9"/>
          <w:w w:val="90"/>
          <w:sz w:val="21"/>
        </w:rPr>
        <w:t> </w:t>
      </w:r>
      <w:r>
        <w:rPr>
          <w:w w:val="90"/>
          <w:sz w:val="21"/>
        </w:rPr>
        <w:t>кровопоте-</w:t>
      </w:r>
    </w:p>
    <w:p>
      <w:pPr>
        <w:pStyle w:val="BodyText"/>
        <w:spacing w:line="206" w:lineRule="auto" w:before="119"/>
        <w:ind w:left="115" w:right="114" w:firstLine="16"/>
      </w:pPr>
      <w:r>
        <w:rPr/>
        <w:br w:type="column"/>
      </w:r>
      <w:r>
        <w:rPr>
          <w:w w:val="90"/>
        </w:rPr>
        <w:t>ре — </w:t>
      </w:r>
      <w:r>
        <w:rPr>
          <w:spacing w:val="-4"/>
          <w:w w:val="90"/>
        </w:rPr>
        <w:t>свежезамороженная </w:t>
      </w:r>
      <w:r>
        <w:rPr>
          <w:spacing w:val="-3"/>
          <w:w w:val="90"/>
        </w:rPr>
        <w:t>плазма и/или эритроцитарная масса. </w:t>
      </w:r>
      <w:r>
        <w:rPr>
          <w:w w:val="90"/>
        </w:rPr>
        <w:t>Согласно предварительным статистическим данным, в случае </w:t>
      </w:r>
      <w:r>
        <w:rPr>
          <w:spacing w:val="3"/>
          <w:w w:val="95"/>
        </w:rPr>
        <w:t>выявления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симптомов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гиповолемического</w:t>
      </w:r>
      <w:r>
        <w:rPr>
          <w:spacing w:val="-10"/>
          <w:w w:val="95"/>
        </w:rPr>
        <w:t> </w:t>
      </w:r>
      <w:r>
        <w:rPr>
          <w:w w:val="95"/>
        </w:rPr>
        <w:t>шока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родиль- </w:t>
      </w:r>
      <w:r>
        <w:rPr>
          <w:w w:val="90"/>
        </w:rPr>
        <w:t>ном зале использование внутривенного медленного введения </w:t>
      </w:r>
      <w:r>
        <w:rPr>
          <w:spacing w:val="4"/>
          <w:w w:val="95"/>
        </w:rPr>
        <w:t>10–20 мл/кг </w:t>
      </w:r>
      <w:r>
        <w:rPr>
          <w:spacing w:val="3"/>
          <w:w w:val="95"/>
        </w:rPr>
        <w:t>0,9% водного </w:t>
      </w:r>
      <w:r>
        <w:rPr>
          <w:spacing w:val="5"/>
          <w:w w:val="95"/>
        </w:rPr>
        <w:t>раствора </w:t>
      </w:r>
      <w:r>
        <w:rPr>
          <w:spacing w:val="2"/>
          <w:w w:val="95"/>
        </w:rPr>
        <w:t>NaCl </w:t>
      </w:r>
      <w:r>
        <w:rPr>
          <w:w w:val="95"/>
        </w:rPr>
        <w:t>у </w:t>
      </w:r>
      <w:r>
        <w:rPr>
          <w:spacing w:val="3"/>
          <w:w w:val="95"/>
        </w:rPr>
        <w:t>недоношенных </w:t>
      </w:r>
      <w:r>
        <w:rPr>
          <w:w w:val="90"/>
        </w:rPr>
        <w:t>детей эффективней и безопасней, чем введение аналогичного </w:t>
      </w:r>
      <w:r>
        <w:rPr/>
        <w:t>количества</w:t>
      </w:r>
      <w:r>
        <w:rPr>
          <w:spacing w:val="-18"/>
        </w:rPr>
        <w:t> </w:t>
      </w:r>
      <w:r>
        <w:rPr/>
        <w:t>5%</w:t>
      </w:r>
      <w:r>
        <w:rPr>
          <w:spacing w:val="-18"/>
        </w:rPr>
        <w:t> </w:t>
      </w:r>
      <w:r>
        <w:rPr/>
        <w:t>раствора</w:t>
      </w:r>
      <w:r>
        <w:rPr>
          <w:spacing w:val="-18"/>
        </w:rPr>
        <w:t> </w:t>
      </w:r>
      <w:r>
        <w:rPr/>
        <w:t>донорского</w:t>
      </w:r>
      <w:r>
        <w:rPr>
          <w:spacing w:val="-17"/>
        </w:rPr>
        <w:t> </w:t>
      </w:r>
      <w:r>
        <w:rPr/>
        <w:t>альбумина.</w:t>
      </w:r>
    </w:p>
    <w:p>
      <w:pPr>
        <w:pStyle w:val="ListParagraph"/>
        <w:numPr>
          <w:ilvl w:val="0"/>
          <w:numId w:val="101"/>
        </w:numPr>
        <w:tabs>
          <w:tab w:pos="623" w:val="left" w:leader="none"/>
        </w:tabs>
        <w:spacing w:line="206" w:lineRule="auto" w:before="9" w:after="0"/>
        <w:ind w:left="121" w:right="116" w:firstLine="288"/>
        <w:jc w:val="both"/>
        <w:rPr>
          <w:sz w:val="21"/>
        </w:rPr>
      </w:pPr>
      <w:r>
        <w:rPr>
          <w:w w:val="95"/>
          <w:sz w:val="21"/>
        </w:rPr>
        <w:t>В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случаях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развития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шока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необходима</w:t>
      </w:r>
      <w:r>
        <w:rPr>
          <w:spacing w:val="-6"/>
          <w:w w:val="95"/>
          <w:sz w:val="21"/>
        </w:rPr>
        <w:t> </w:t>
      </w:r>
      <w:r>
        <w:rPr>
          <w:w w:val="95"/>
          <w:sz w:val="21"/>
        </w:rPr>
        <w:t>постоянная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вну- </w:t>
      </w:r>
      <w:r>
        <w:rPr>
          <w:spacing w:val="3"/>
          <w:sz w:val="21"/>
        </w:rPr>
        <w:t>тривенная</w:t>
      </w:r>
      <w:r>
        <w:rPr>
          <w:spacing w:val="-26"/>
          <w:sz w:val="21"/>
        </w:rPr>
        <w:t> </w:t>
      </w:r>
      <w:r>
        <w:rPr>
          <w:spacing w:val="3"/>
          <w:sz w:val="21"/>
        </w:rPr>
        <w:t>инфузия</w:t>
      </w:r>
      <w:r>
        <w:rPr>
          <w:spacing w:val="-25"/>
          <w:sz w:val="21"/>
        </w:rPr>
        <w:t> </w:t>
      </w:r>
      <w:r>
        <w:rPr>
          <w:spacing w:val="3"/>
          <w:sz w:val="21"/>
        </w:rPr>
        <w:t>допамина</w:t>
      </w:r>
      <w:r>
        <w:rPr>
          <w:spacing w:val="-25"/>
          <w:sz w:val="21"/>
        </w:rPr>
        <w:t> </w:t>
      </w:r>
      <w:r>
        <w:rPr>
          <w:sz w:val="21"/>
        </w:rPr>
        <w:t>(в</w:t>
      </w:r>
      <w:r>
        <w:rPr>
          <w:spacing w:val="-25"/>
          <w:sz w:val="21"/>
        </w:rPr>
        <w:t> </w:t>
      </w:r>
      <w:r>
        <w:rPr>
          <w:spacing w:val="3"/>
          <w:sz w:val="21"/>
        </w:rPr>
        <w:t>дозе</w:t>
      </w:r>
      <w:r>
        <w:rPr>
          <w:spacing w:val="-25"/>
          <w:sz w:val="21"/>
        </w:rPr>
        <w:t> </w:t>
      </w:r>
      <w:r>
        <w:rPr>
          <w:sz w:val="21"/>
        </w:rPr>
        <w:t>от</w:t>
      </w:r>
      <w:r>
        <w:rPr>
          <w:spacing w:val="-25"/>
          <w:sz w:val="21"/>
        </w:rPr>
        <w:t> </w:t>
      </w:r>
      <w:r>
        <w:rPr>
          <w:sz w:val="21"/>
        </w:rPr>
        <w:t>5</w:t>
      </w:r>
      <w:r>
        <w:rPr>
          <w:spacing w:val="-25"/>
          <w:sz w:val="21"/>
        </w:rPr>
        <w:t> </w:t>
      </w:r>
      <w:r>
        <w:rPr>
          <w:sz w:val="21"/>
        </w:rPr>
        <w:t>до</w:t>
      </w:r>
      <w:r>
        <w:rPr>
          <w:spacing w:val="-25"/>
          <w:sz w:val="21"/>
        </w:rPr>
        <w:t> </w:t>
      </w:r>
      <w:r>
        <w:rPr>
          <w:sz w:val="21"/>
        </w:rPr>
        <w:t>20</w:t>
      </w:r>
      <w:r>
        <w:rPr>
          <w:spacing w:val="-25"/>
          <w:sz w:val="21"/>
        </w:rPr>
        <w:t> </w:t>
      </w:r>
      <w:r>
        <w:rPr>
          <w:spacing w:val="4"/>
          <w:sz w:val="21"/>
        </w:rPr>
        <w:t>мкг/мин), </w:t>
      </w:r>
      <w:r>
        <w:rPr>
          <w:w w:val="95"/>
          <w:sz w:val="21"/>
        </w:rPr>
        <w:t>а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снижении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сократительной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способности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миокарда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при </w:t>
      </w:r>
      <w:r>
        <w:rPr>
          <w:spacing w:val="5"/>
          <w:sz w:val="21"/>
        </w:rPr>
        <w:t>проведении</w:t>
      </w:r>
      <w:r>
        <w:rPr>
          <w:spacing w:val="-21"/>
          <w:sz w:val="21"/>
        </w:rPr>
        <w:t> </w:t>
      </w:r>
      <w:r>
        <w:rPr>
          <w:spacing w:val="5"/>
          <w:sz w:val="21"/>
        </w:rPr>
        <w:t>Эхо-КГ</w:t>
      </w:r>
      <w:r>
        <w:rPr>
          <w:spacing w:val="-20"/>
          <w:sz w:val="21"/>
        </w:rPr>
        <w:t> </w:t>
      </w:r>
      <w:r>
        <w:rPr>
          <w:sz w:val="21"/>
        </w:rPr>
        <w:t>—</w:t>
      </w:r>
      <w:r>
        <w:rPr>
          <w:spacing w:val="-21"/>
          <w:sz w:val="21"/>
        </w:rPr>
        <w:t> </w:t>
      </w:r>
      <w:r>
        <w:rPr>
          <w:spacing w:val="5"/>
          <w:sz w:val="21"/>
        </w:rPr>
        <w:t>инфузия</w:t>
      </w:r>
      <w:r>
        <w:rPr>
          <w:spacing w:val="-20"/>
          <w:sz w:val="21"/>
        </w:rPr>
        <w:t> </w:t>
      </w:r>
      <w:r>
        <w:rPr>
          <w:spacing w:val="7"/>
          <w:sz w:val="21"/>
        </w:rPr>
        <w:t>добутамина</w:t>
      </w:r>
      <w:r>
        <w:rPr>
          <w:spacing w:val="-21"/>
          <w:sz w:val="21"/>
        </w:rPr>
        <w:t> </w:t>
      </w:r>
      <w:r>
        <w:rPr>
          <w:spacing w:val="3"/>
          <w:sz w:val="21"/>
        </w:rPr>
        <w:t>(в</w:t>
      </w:r>
      <w:r>
        <w:rPr>
          <w:spacing w:val="-20"/>
          <w:sz w:val="21"/>
        </w:rPr>
        <w:t> </w:t>
      </w:r>
      <w:r>
        <w:rPr>
          <w:spacing w:val="5"/>
          <w:sz w:val="21"/>
        </w:rPr>
        <w:t>дозе</w:t>
      </w:r>
      <w:r>
        <w:rPr>
          <w:spacing w:val="-21"/>
          <w:sz w:val="21"/>
        </w:rPr>
        <w:t> </w:t>
      </w:r>
      <w:r>
        <w:rPr>
          <w:spacing w:val="3"/>
          <w:sz w:val="21"/>
        </w:rPr>
        <w:t>от</w:t>
      </w:r>
      <w:r>
        <w:rPr>
          <w:spacing w:val="-20"/>
          <w:sz w:val="21"/>
        </w:rPr>
        <w:t> </w:t>
      </w:r>
      <w:r>
        <w:rPr>
          <w:sz w:val="21"/>
        </w:rPr>
        <w:t>5 </w:t>
      </w:r>
      <w:r>
        <w:rPr>
          <w:w w:val="95"/>
          <w:sz w:val="21"/>
        </w:rPr>
        <w:t>до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15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мкг/кг/мин).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Наилучший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эффект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может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быть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достигнут </w:t>
      </w:r>
      <w:r>
        <w:rPr>
          <w:spacing w:val="-3"/>
          <w:w w:val="90"/>
          <w:sz w:val="21"/>
        </w:rPr>
        <w:t>при комбинированном </w:t>
      </w:r>
      <w:r>
        <w:rPr>
          <w:w w:val="90"/>
          <w:sz w:val="21"/>
        </w:rPr>
        <w:t>введении </w:t>
      </w:r>
      <w:r>
        <w:rPr>
          <w:spacing w:val="-3"/>
          <w:w w:val="90"/>
          <w:sz w:val="21"/>
        </w:rPr>
        <w:t>препаратов </w:t>
      </w:r>
      <w:r>
        <w:rPr>
          <w:w w:val="90"/>
          <w:sz w:val="21"/>
        </w:rPr>
        <w:t>в индивидуально </w:t>
      </w:r>
      <w:r>
        <w:rPr>
          <w:w w:val="95"/>
          <w:sz w:val="21"/>
        </w:rPr>
        <w:t>подобранных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(на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основании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динамики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ЧСС,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АД,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результатов </w:t>
      </w:r>
      <w:r>
        <w:rPr>
          <w:sz w:val="21"/>
        </w:rPr>
        <w:t>Эхо-КГ</w:t>
      </w:r>
      <w:r>
        <w:rPr>
          <w:spacing w:val="-12"/>
          <w:sz w:val="21"/>
        </w:rPr>
        <w:t> </w:t>
      </w:r>
      <w:r>
        <w:rPr>
          <w:sz w:val="21"/>
        </w:rPr>
        <w:t>и</w:t>
      </w:r>
      <w:r>
        <w:rPr>
          <w:spacing w:val="-12"/>
          <w:sz w:val="21"/>
        </w:rPr>
        <w:t> </w:t>
      </w:r>
      <w:r>
        <w:rPr>
          <w:sz w:val="21"/>
        </w:rPr>
        <w:t>показателей</w:t>
      </w:r>
      <w:r>
        <w:rPr>
          <w:spacing w:val="-11"/>
          <w:sz w:val="21"/>
        </w:rPr>
        <w:t> </w:t>
      </w:r>
      <w:r>
        <w:rPr>
          <w:sz w:val="21"/>
        </w:rPr>
        <w:t>диуреза)</w:t>
      </w:r>
      <w:r>
        <w:rPr>
          <w:spacing w:val="-12"/>
          <w:sz w:val="21"/>
        </w:rPr>
        <w:t> </w:t>
      </w:r>
      <w:r>
        <w:rPr>
          <w:sz w:val="21"/>
        </w:rPr>
        <w:t>дозах.</w:t>
      </w:r>
    </w:p>
    <w:p>
      <w:pPr>
        <w:pStyle w:val="BodyText"/>
        <w:spacing w:line="206" w:lineRule="auto" w:before="11"/>
        <w:ind w:left="128" w:right="120" w:firstLine="285"/>
      </w:pPr>
      <w:r>
        <w:rPr>
          <w:w w:val="90"/>
        </w:rPr>
        <w:t>Для эффективного и безопасного </w:t>
      </w:r>
      <w:r>
        <w:rPr>
          <w:spacing w:val="-3"/>
          <w:w w:val="90"/>
        </w:rPr>
        <w:t>применения</w:t>
      </w:r>
      <w:r>
        <w:rPr>
          <w:spacing w:val="-30"/>
          <w:w w:val="90"/>
        </w:rPr>
        <w:t> </w:t>
      </w:r>
      <w:r>
        <w:rPr>
          <w:w w:val="90"/>
        </w:rPr>
        <w:t>вышеуказан- ных препаратов необходимо соблюдать следующие</w:t>
      </w:r>
      <w:r>
        <w:rPr>
          <w:spacing w:val="-15"/>
          <w:w w:val="90"/>
        </w:rPr>
        <w:t> </w:t>
      </w:r>
      <w:r>
        <w:rPr>
          <w:w w:val="90"/>
        </w:rPr>
        <w:t>условия:</w:t>
      </w:r>
    </w:p>
    <w:p>
      <w:pPr>
        <w:pStyle w:val="ListParagraph"/>
        <w:numPr>
          <w:ilvl w:val="0"/>
          <w:numId w:val="94"/>
        </w:numPr>
        <w:tabs>
          <w:tab w:pos="639" w:val="left" w:leader="none"/>
        </w:tabs>
        <w:spacing w:line="206" w:lineRule="auto" w:before="3" w:after="0"/>
        <w:ind w:left="638" w:right="168" w:hanging="227"/>
        <w:jc w:val="both"/>
        <w:rPr>
          <w:sz w:val="21"/>
        </w:rPr>
      </w:pPr>
      <w:r>
        <w:rPr>
          <w:w w:val="95"/>
          <w:sz w:val="21"/>
        </w:rPr>
        <w:t>вводить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через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катетер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центральной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вене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помощи </w:t>
      </w:r>
      <w:r>
        <w:rPr>
          <w:sz w:val="21"/>
        </w:rPr>
        <w:t>шприцевого дозатора</w:t>
      </w:r>
      <w:r>
        <w:rPr>
          <w:spacing w:val="-27"/>
          <w:sz w:val="21"/>
        </w:rPr>
        <w:t> </w:t>
      </w:r>
      <w:r>
        <w:rPr>
          <w:sz w:val="21"/>
        </w:rPr>
        <w:t>(перфузора);</w:t>
      </w:r>
    </w:p>
    <w:p>
      <w:pPr>
        <w:pStyle w:val="ListParagraph"/>
        <w:numPr>
          <w:ilvl w:val="0"/>
          <w:numId w:val="94"/>
        </w:numPr>
        <w:tabs>
          <w:tab w:pos="639" w:val="left" w:leader="none"/>
        </w:tabs>
        <w:spacing w:line="236" w:lineRule="exact" w:before="0" w:after="0"/>
        <w:ind w:left="638" w:right="0" w:hanging="228"/>
        <w:jc w:val="both"/>
        <w:rPr>
          <w:sz w:val="21"/>
        </w:rPr>
      </w:pPr>
      <w:r>
        <w:rPr>
          <w:spacing w:val="-5"/>
          <w:w w:val="90"/>
          <w:sz w:val="21"/>
        </w:rPr>
        <w:t>поддерживать </w:t>
      </w:r>
      <w:r>
        <w:rPr>
          <w:spacing w:val="-3"/>
          <w:w w:val="90"/>
          <w:sz w:val="21"/>
        </w:rPr>
        <w:t>адекватный объем </w:t>
      </w:r>
      <w:r>
        <w:rPr>
          <w:spacing w:val="-4"/>
          <w:w w:val="90"/>
          <w:sz w:val="21"/>
        </w:rPr>
        <w:t>циркулирующей</w:t>
      </w:r>
      <w:r>
        <w:rPr>
          <w:spacing w:val="-16"/>
          <w:w w:val="90"/>
          <w:sz w:val="21"/>
        </w:rPr>
        <w:t> </w:t>
      </w:r>
      <w:r>
        <w:rPr>
          <w:spacing w:val="-4"/>
          <w:w w:val="90"/>
          <w:sz w:val="21"/>
        </w:rPr>
        <w:t>крови;</w:t>
      </w:r>
    </w:p>
    <w:p>
      <w:pPr>
        <w:pStyle w:val="ListParagraph"/>
        <w:numPr>
          <w:ilvl w:val="0"/>
          <w:numId w:val="94"/>
        </w:numPr>
        <w:tabs>
          <w:tab w:pos="639" w:val="left" w:leader="none"/>
        </w:tabs>
        <w:spacing w:line="199" w:lineRule="auto" w:before="16" w:after="0"/>
        <w:ind w:left="638" w:right="168" w:hanging="227"/>
        <w:jc w:val="both"/>
        <w:rPr>
          <w:sz w:val="21"/>
        </w:rPr>
      </w:pPr>
      <w:r>
        <w:rPr>
          <w:w w:val="95"/>
          <w:sz w:val="21"/>
        </w:rPr>
        <w:t>обеспечивать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непрерывный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контроль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за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ЧСС,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АД,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SaO</w:t>
      </w:r>
      <w:r>
        <w:rPr>
          <w:w w:val="95"/>
          <w:position w:val="-3"/>
          <w:sz w:val="12"/>
        </w:rPr>
        <w:t>2</w:t>
      </w:r>
      <w:r>
        <w:rPr>
          <w:w w:val="95"/>
          <w:sz w:val="12"/>
        </w:rPr>
        <w:t> </w:t>
      </w:r>
      <w:r>
        <w:rPr>
          <w:sz w:val="21"/>
        </w:rPr>
        <w:t>и показателями</w:t>
      </w:r>
      <w:r>
        <w:rPr>
          <w:spacing w:val="-18"/>
          <w:sz w:val="21"/>
        </w:rPr>
        <w:t> </w:t>
      </w:r>
      <w:r>
        <w:rPr>
          <w:spacing w:val="-3"/>
          <w:sz w:val="21"/>
        </w:rPr>
        <w:t>ЭКГ;</w:t>
      </w:r>
    </w:p>
    <w:p>
      <w:pPr>
        <w:pStyle w:val="ListParagraph"/>
        <w:numPr>
          <w:ilvl w:val="0"/>
          <w:numId w:val="94"/>
        </w:numPr>
        <w:tabs>
          <w:tab w:pos="639" w:val="left" w:leader="none"/>
        </w:tabs>
        <w:spacing w:line="235" w:lineRule="exact" w:before="0" w:after="0"/>
        <w:ind w:left="638" w:right="0" w:hanging="228"/>
        <w:jc w:val="both"/>
        <w:rPr>
          <w:sz w:val="21"/>
        </w:rPr>
      </w:pPr>
      <w:r>
        <w:rPr>
          <w:sz w:val="21"/>
        </w:rPr>
        <w:t>постоянно контролировать</w:t>
      </w:r>
      <w:r>
        <w:rPr>
          <w:spacing w:val="-24"/>
          <w:sz w:val="21"/>
        </w:rPr>
        <w:t> </w:t>
      </w:r>
      <w:r>
        <w:rPr>
          <w:sz w:val="21"/>
        </w:rPr>
        <w:t>диурез;</w:t>
      </w:r>
    </w:p>
    <w:p>
      <w:pPr>
        <w:pStyle w:val="ListParagraph"/>
        <w:numPr>
          <w:ilvl w:val="0"/>
          <w:numId w:val="94"/>
        </w:numPr>
        <w:tabs>
          <w:tab w:pos="638" w:val="left" w:leader="none"/>
        </w:tabs>
        <w:spacing w:line="206" w:lineRule="auto" w:before="11" w:after="0"/>
        <w:ind w:left="638" w:right="167" w:hanging="227"/>
        <w:jc w:val="both"/>
        <w:rPr>
          <w:sz w:val="21"/>
        </w:rPr>
      </w:pPr>
      <w:r>
        <w:rPr>
          <w:w w:val="90"/>
          <w:sz w:val="21"/>
        </w:rPr>
        <w:t>регулярно осматривать место введения катетера (утечка препарата может вызвать ишемию подлежащих тканей </w:t>
      </w:r>
      <w:r>
        <w:rPr>
          <w:sz w:val="21"/>
        </w:rPr>
        <w:t>с</w:t>
      </w:r>
      <w:r>
        <w:rPr>
          <w:spacing w:val="-29"/>
          <w:sz w:val="21"/>
        </w:rPr>
        <w:t> </w:t>
      </w:r>
      <w:r>
        <w:rPr>
          <w:sz w:val="21"/>
        </w:rPr>
        <w:t>их</w:t>
      </w:r>
      <w:r>
        <w:rPr>
          <w:spacing w:val="-28"/>
          <w:sz w:val="21"/>
        </w:rPr>
        <w:t> </w:t>
      </w:r>
      <w:r>
        <w:rPr>
          <w:sz w:val="21"/>
        </w:rPr>
        <w:t>последующей</w:t>
      </w:r>
      <w:r>
        <w:rPr>
          <w:spacing w:val="-29"/>
          <w:sz w:val="21"/>
        </w:rPr>
        <w:t> </w:t>
      </w:r>
      <w:r>
        <w:rPr>
          <w:sz w:val="21"/>
        </w:rPr>
        <w:t>инфильтрацией,</w:t>
      </w:r>
      <w:r>
        <w:rPr>
          <w:spacing w:val="-28"/>
          <w:sz w:val="21"/>
        </w:rPr>
        <w:t> </w:t>
      </w:r>
      <w:r>
        <w:rPr>
          <w:sz w:val="21"/>
        </w:rPr>
        <w:t>что</w:t>
      </w:r>
      <w:r>
        <w:rPr>
          <w:spacing w:val="-29"/>
          <w:sz w:val="21"/>
        </w:rPr>
        <w:t> </w:t>
      </w:r>
      <w:r>
        <w:rPr>
          <w:sz w:val="21"/>
        </w:rPr>
        <w:t>опасно);</w:t>
      </w:r>
    </w:p>
    <w:p>
      <w:pPr>
        <w:pStyle w:val="ListParagraph"/>
        <w:numPr>
          <w:ilvl w:val="0"/>
          <w:numId w:val="94"/>
        </w:numPr>
        <w:tabs>
          <w:tab w:pos="639" w:val="left" w:leader="none"/>
        </w:tabs>
        <w:spacing w:line="206" w:lineRule="auto" w:before="4" w:after="0"/>
        <w:ind w:left="638" w:right="169" w:hanging="227"/>
        <w:jc w:val="both"/>
        <w:rPr>
          <w:sz w:val="21"/>
        </w:rPr>
      </w:pPr>
      <w:r>
        <w:rPr>
          <w:w w:val="95"/>
          <w:sz w:val="21"/>
        </w:rPr>
        <w:t>не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допускать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резкого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увеличения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уменьшения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ско- </w:t>
      </w:r>
      <w:r>
        <w:rPr>
          <w:sz w:val="21"/>
        </w:rPr>
        <w:t>рости</w:t>
      </w:r>
      <w:r>
        <w:rPr>
          <w:spacing w:val="-31"/>
          <w:sz w:val="21"/>
        </w:rPr>
        <w:t> </w:t>
      </w:r>
      <w:r>
        <w:rPr>
          <w:sz w:val="21"/>
        </w:rPr>
        <w:t>введения,</w:t>
      </w:r>
      <w:r>
        <w:rPr>
          <w:spacing w:val="-30"/>
          <w:sz w:val="21"/>
        </w:rPr>
        <w:t> </w:t>
      </w:r>
      <w:r>
        <w:rPr>
          <w:sz w:val="21"/>
        </w:rPr>
        <w:t>тем</w:t>
      </w:r>
      <w:r>
        <w:rPr>
          <w:spacing w:val="-30"/>
          <w:sz w:val="21"/>
        </w:rPr>
        <w:t> </w:t>
      </w:r>
      <w:r>
        <w:rPr>
          <w:sz w:val="21"/>
        </w:rPr>
        <w:t>более</w:t>
      </w:r>
      <w:r>
        <w:rPr>
          <w:spacing w:val="-30"/>
          <w:sz w:val="21"/>
        </w:rPr>
        <w:t> </w:t>
      </w:r>
      <w:r>
        <w:rPr>
          <w:sz w:val="21"/>
        </w:rPr>
        <w:t>перерывов</w:t>
      </w:r>
      <w:r>
        <w:rPr>
          <w:spacing w:val="-30"/>
          <w:sz w:val="21"/>
        </w:rPr>
        <w:t> </w:t>
      </w:r>
      <w:r>
        <w:rPr>
          <w:sz w:val="21"/>
        </w:rPr>
        <w:t>во</w:t>
      </w:r>
      <w:r>
        <w:rPr>
          <w:spacing w:val="-30"/>
          <w:sz w:val="21"/>
        </w:rPr>
        <w:t> </w:t>
      </w:r>
      <w:r>
        <w:rPr>
          <w:sz w:val="21"/>
        </w:rPr>
        <w:t>введении;</w:t>
      </w:r>
    </w:p>
    <w:p>
      <w:pPr>
        <w:pStyle w:val="ListParagraph"/>
        <w:numPr>
          <w:ilvl w:val="0"/>
          <w:numId w:val="94"/>
        </w:numPr>
        <w:tabs>
          <w:tab w:pos="639" w:val="left" w:leader="none"/>
        </w:tabs>
        <w:spacing w:line="206" w:lineRule="auto" w:before="3" w:after="0"/>
        <w:ind w:left="638" w:right="165" w:hanging="227"/>
        <w:jc w:val="both"/>
        <w:rPr>
          <w:sz w:val="21"/>
        </w:rPr>
      </w:pPr>
      <w:r>
        <w:rPr>
          <w:w w:val="90"/>
          <w:sz w:val="21"/>
        </w:rPr>
        <w:t>не смешивать допамин и/или добутамин в </w:t>
      </w:r>
      <w:r>
        <w:rPr>
          <w:spacing w:val="-3"/>
          <w:w w:val="90"/>
          <w:sz w:val="21"/>
        </w:rPr>
        <w:t>одной </w:t>
      </w:r>
      <w:r>
        <w:rPr>
          <w:w w:val="90"/>
          <w:sz w:val="21"/>
        </w:rPr>
        <w:t>линии с </w:t>
      </w:r>
      <w:r>
        <w:rPr>
          <w:spacing w:val="2"/>
          <w:w w:val="90"/>
          <w:sz w:val="21"/>
        </w:rPr>
        <w:t>антибиотиками, </w:t>
      </w:r>
      <w:r>
        <w:rPr>
          <w:w w:val="90"/>
          <w:sz w:val="21"/>
        </w:rPr>
        <w:t>мочегонными </w:t>
      </w:r>
      <w:r>
        <w:rPr>
          <w:spacing w:val="3"/>
          <w:w w:val="90"/>
          <w:sz w:val="21"/>
        </w:rPr>
        <w:t>препаратами, бикар- </w:t>
      </w:r>
      <w:r>
        <w:rPr>
          <w:spacing w:val="2"/>
          <w:w w:val="95"/>
          <w:sz w:val="21"/>
        </w:rPr>
        <w:t>бонатом</w:t>
      </w:r>
      <w:r>
        <w:rPr>
          <w:spacing w:val="-27"/>
          <w:w w:val="95"/>
          <w:sz w:val="21"/>
        </w:rPr>
        <w:t> </w:t>
      </w:r>
      <w:r>
        <w:rPr>
          <w:spacing w:val="2"/>
          <w:w w:val="95"/>
          <w:sz w:val="21"/>
        </w:rPr>
        <w:t>натрия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6"/>
          <w:w w:val="95"/>
          <w:sz w:val="21"/>
        </w:rPr>
        <w:t> </w:t>
      </w:r>
      <w:r>
        <w:rPr>
          <w:spacing w:val="3"/>
          <w:w w:val="95"/>
          <w:sz w:val="21"/>
        </w:rPr>
        <w:t>препаратами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6"/>
          <w:w w:val="95"/>
          <w:sz w:val="21"/>
        </w:rPr>
        <w:t> </w:t>
      </w:r>
      <w:r>
        <w:rPr>
          <w:spacing w:val="3"/>
          <w:w w:val="95"/>
          <w:sz w:val="21"/>
        </w:rPr>
        <w:t>парентерального </w:t>
      </w:r>
      <w:r>
        <w:rPr>
          <w:sz w:val="21"/>
        </w:rPr>
        <w:t>питания.</w:t>
      </w:r>
    </w:p>
    <w:p>
      <w:pPr>
        <w:pStyle w:val="BodyText"/>
        <w:spacing w:line="206" w:lineRule="auto" w:before="6"/>
        <w:ind w:left="124" w:right="111" w:firstLine="289"/>
      </w:pPr>
      <w:r>
        <w:rPr>
          <w:w w:val="90"/>
        </w:rPr>
        <w:t>Детям, перенесшим тяжелую асфиксию, необходимо ин- </w:t>
      </w:r>
      <w:r>
        <w:rPr>
          <w:w w:val="95"/>
        </w:rPr>
        <w:t>дивидуально подбирать адекватные дозы допамина и до- бутамина, ориентируясь на показатели медицинского мо- ниторинга и исходя из знания фармакологических свойств каждого из препаратов. Главным принципом в подборе дозы является постепенное увеличение скорости инфузии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8" w:space="1248"/>
            <w:col w:w="5804"/>
          </w:cols>
        </w:sectPr>
      </w:pPr>
    </w:p>
    <w:p>
      <w:pPr>
        <w:tabs>
          <w:tab w:pos="1829" w:val="left" w:leader="none"/>
          <w:tab w:pos="7103" w:val="left" w:leader="none"/>
          <w:tab w:pos="12602" w:val="right" w:leader="none"/>
        </w:tabs>
        <w:spacing w:before="72"/>
        <w:ind w:left="130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w:t>320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6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11.</w:t>
      </w:r>
      <w:r>
        <w:rPr>
          <w:rFonts w:ascii="Calibri" w:hAnsi="Calibri"/>
          <w:i/>
          <w:spacing w:val="-10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</w:t>
      </w:r>
      <w:r>
        <w:rPr>
          <w:rFonts w:ascii="Calibri" w:hAnsi="Calibri"/>
          <w:i/>
          <w:spacing w:val="-25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у</w:t>
      </w:r>
      <w:r>
        <w:rPr>
          <w:rFonts w:ascii="Calibri" w:hAnsi="Calibri"/>
          <w:i/>
          <w:spacing w:val="-25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новорожденных</w:t>
      </w:r>
      <w:r>
        <w:rPr>
          <w:rFonts w:ascii="Calibri" w:hAnsi="Calibri"/>
          <w:i/>
          <w:spacing w:val="-26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и</w:t>
      </w:r>
      <w:r>
        <w:rPr>
          <w:rFonts w:ascii="Calibri" w:hAnsi="Calibri"/>
          <w:i/>
          <w:spacing w:val="-25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детей</w:t>
      </w:r>
      <w:r>
        <w:rPr>
          <w:rFonts w:ascii="Calibri" w:hAnsi="Calibri"/>
          <w:i/>
          <w:spacing w:val="-25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раннего</w:t>
      </w:r>
      <w:r>
        <w:rPr>
          <w:rFonts w:ascii="Calibri" w:hAnsi="Calibri"/>
          <w:i/>
          <w:spacing w:val="-26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возраста</w:t>
        <w:tab/>
      </w:r>
      <w:r>
        <w:rPr>
          <w:rFonts w:ascii="Calibri" w:hAnsi="Calibri"/>
          <w:i/>
          <w:sz w:val="16"/>
        </w:rPr>
        <w:t>Литература</w:t>
        <w:tab/>
      </w:r>
      <w:r>
        <w:rPr>
          <w:rFonts w:ascii="Calibri" w:hAnsi="Calibri"/>
          <w:sz w:val="18"/>
        </w:rPr>
        <w:t>321</w:t>
      </w:r>
    </w:p>
    <w:p>
      <w:pPr>
        <w:spacing w:after="0"/>
        <w:jc w:val="left"/>
        <w:rPr>
          <w:rFonts w:ascii="Calibri" w:hAnsi="Calibri"/>
          <w:sz w:val="18"/>
        </w:rPr>
        <w:sectPr>
          <w:headerReference w:type="default" r:id="rId188"/>
          <w:pgSz w:w="14180" w:h="11340" w:orient="landscape"/>
          <w:pgMar w:header="0" w:footer="0" w:top="440" w:bottom="280" w:left="720" w:right="680"/>
        </w:sectPr>
      </w:pP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BodyText"/>
        <w:spacing w:line="206" w:lineRule="auto"/>
        <w:ind w:left="115" w:right="39" w:firstLine="15"/>
      </w:pPr>
      <w:r>
        <w:rPr>
          <w:w w:val="95"/>
        </w:rPr>
        <w:t>на 1–2 мкг/кг/мин до получения необходимого терапевти- </w:t>
      </w:r>
      <w:r>
        <w:rPr/>
        <w:t>ческого эффекта.</w:t>
      </w:r>
    </w:p>
    <w:p>
      <w:pPr>
        <w:pStyle w:val="ListParagraph"/>
        <w:numPr>
          <w:ilvl w:val="0"/>
          <w:numId w:val="101"/>
        </w:numPr>
        <w:tabs>
          <w:tab w:pos="609" w:val="left" w:leader="none"/>
        </w:tabs>
        <w:spacing w:line="206" w:lineRule="auto" w:before="3" w:after="0"/>
        <w:ind w:left="131" w:right="45" w:firstLine="280"/>
        <w:jc w:val="both"/>
        <w:rPr>
          <w:sz w:val="21"/>
        </w:rPr>
      </w:pPr>
      <w:r>
        <w:rPr>
          <w:w w:val="90"/>
          <w:sz w:val="21"/>
        </w:rPr>
        <w:t>В случаях развития септического шока помимо вышепе- </w:t>
      </w:r>
      <w:r>
        <w:rPr>
          <w:spacing w:val="-3"/>
          <w:w w:val="90"/>
          <w:sz w:val="21"/>
        </w:rPr>
        <w:t>речисленного </w:t>
      </w:r>
      <w:r>
        <w:rPr>
          <w:w w:val="90"/>
          <w:sz w:val="21"/>
        </w:rPr>
        <w:t>в терапии ребенка целесообразно внутривенное </w:t>
      </w:r>
      <w:r>
        <w:rPr>
          <w:w w:val="95"/>
          <w:sz w:val="21"/>
        </w:rPr>
        <w:t>введение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поливалентных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иммуноглобулинов,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обогащенных </w:t>
      </w:r>
      <w:r>
        <w:rPr>
          <w:sz w:val="21"/>
        </w:rPr>
        <w:t>IgM (пентаглобин) (см.</w:t>
      </w:r>
      <w:r>
        <w:rPr>
          <w:spacing w:val="-26"/>
          <w:sz w:val="21"/>
        </w:rPr>
        <w:t> </w:t>
      </w:r>
      <w:r>
        <w:rPr>
          <w:sz w:val="21"/>
        </w:rPr>
        <w:t>выше).</w:t>
      </w:r>
    </w:p>
    <w:p>
      <w:pPr>
        <w:pStyle w:val="ListParagraph"/>
        <w:numPr>
          <w:ilvl w:val="0"/>
          <w:numId w:val="101"/>
        </w:numPr>
        <w:tabs>
          <w:tab w:pos="595" w:val="left" w:leader="none"/>
        </w:tabs>
        <w:spacing w:line="206" w:lineRule="auto" w:before="6" w:after="0"/>
        <w:ind w:left="123" w:right="41" w:firstLine="281"/>
        <w:jc w:val="both"/>
        <w:rPr>
          <w:sz w:val="21"/>
        </w:rPr>
      </w:pPr>
      <w:r>
        <w:rPr>
          <w:w w:val="90"/>
          <w:sz w:val="21"/>
        </w:rPr>
        <w:t>В случаях рефрактерного к восполнению ОЦК и терапии кардиотоническими </w:t>
      </w:r>
      <w:r>
        <w:rPr>
          <w:spacing w:val="2"/>
          <w:w w:val="90"/>
          <w:sz w:val="21"/>
        </w:rPr>
        <w:t>препаратами </w:t>
      </w:r>
      <w:r>
        <w:rPr>
          <w:w w:val="90"/>
          <w:sz w:val="21"/>
        </w:rPr>
        <w:t>шока </w:t>
      </w:r>
      <w:r>
        <w:rPr>
          <w:spacing w:val="2"/>
          <w:w w:val="90"/>
          <w:sz w:val="21"/>
        </w:rPr>
        <w:t>показано </w:t>
      </w:r>
      <w:r>
        <w:rPr>
          <w:w w:val="90"/>
          <w:sz w:val="21"/>
        </w:rPr>
        <w:t>использо- </w:t>
      </w:r>
      <w:r>
        <w:rPr>
          <w:w w:val="95"/>
          <w:sz w:val="21"/>
        </w:rPr>
        <w:t>вание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глюкокортикоидных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препаратов.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Предпочтительным </w:t>
      </w:r>
      <w:r>
        <w:rPr>
          <w:spacing w:val="4"/>
          <w:w w:val="95"/>
          <w:sz w:val="21"/>
        </w:rPr>
        <w:t>является </w:t>
      </w:r>
      <w:r>
        <w:rPr>
          <w:spacing w:val="3"/>
          <w:w w:val="95"/>
          <w:sz w:val="21"/>
        </w:rPr>
        <w:t>введение гидрокортизона </w:t>
      </w:r>
      <w:r>
        <w:rPr>
          <w:w w:val="95"/>
          <w:sz w:val="21"/>
        </w:rPr>
        <w:t>в </w:t>
      </w:r>
      <w:r>
        <w:rPr>
          <w:spacing w:val="4"/>
          <w:w w:val="95"/>
          <w:sz w:val="21"/>
        </w:rPr>
        <w:t>разовой </w:t>
      </w:r>
      <w:r>
        <w:rPr>
          <w:spacing w:val="3"/>
          <w:w w:val="95"/>
          <w:sz w:val="21"/>
        </w:rPr>
        <w:t>дозе </w:t>
      </w:r>
      <w:r>
        <w:rPr>
          <w:w w:val="95"/>
          <w:sz w:val="21"/>
        </w:rPr>
        <w:t>5 мг/кг, у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глубоконедоношенных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детей</w:t>
      </w:r>
      <w:r>
        <w:rPr>
          <w:spacing w:val="-11"/>
          <w:w w:val="95"/>
          <w:sz w:val="21"/>
        </w:rPr>
        <w:t> </w:t>
      </w:r>
      <w:r>
        <w:rPr>
          <w:spacing w:val="3"/>
          <w:w w:val="95"/>
          <w:sz w:val="21"/>
        </w:rPr>
        <w:t>стартовой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может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быть</w:t>
      </w:r>
      <w:r>
        <w:rPr>
          <w:spacing w:val="-12"/>
          <w:w w:val="95"/>
          <w:sz w:val="21"/>
        </w:rPr>
        <w:t> </w:t>
      </w:r>
      <w:r>
        <w:rPr>
          <w:spacing w:val="3"/>
          <w:w w:val="95"/>
          <w:sz w:val="21"/>
        </w:rPr>
        <w:t>доза гидрокортизона </w:t>
      </w:r>
      <w:r>
        <w:rPr>
          <w:spacing w:val="2"/>
          <w:w w:val="95"/>
          <w:sz w:val="21"/>
        </w:rPr>
        <w:t>1–2 </w:t>
      </w:r>
      <w:r>
        <w:rPr>
          <w:w w:val="95"/>
          <w:sz w:val="21"/>
        </w:rPr>
        <w:t>мг/кг. При </w:t>
      </w:r>
      <w:r>
        <w:rPr>
          <w:spacing w:val="3"/>
          <w:w w:val="95"/>
          <w:sz w:val="21"/>
        </w:rPr>
        <w:t>его </w:t>
      </w:r>
      <w:r>
        <w:rPr>
          <w:spacing w:val="5"/>
          <w:w w:val="95"/>
          <w:sz w:val="21"/>
        </w:rPr>
        <w:t>отсутствии </w:t>
      </w:r>
      <w:r>
        <w:rPr>
          <w:spacing w:val="3"/>
          <w:w w:val="95"/>
          <w:sz w:val="21"/>
        </w:rPr>
        <w:t>допустимо </w:t>
      </w:r>
      <w:r>
        <w:rPr>
          <w:w w:val="95"/>
          <w:sz w:val="21"/>
        </w:rPr>
        <w:t>введение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преднизолона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разовой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дозе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0,5–1,0</w:t>
      </w:r>
      <w:r>
        <w:rPr>
          <w:spacing w:val="-7"/>
          <w:w w:val="95"/>
          <w:sz w:val="21"/>
        </w:rPr>
        <w:t> </w:t>
      </w:r>
      <w:r>
        <w:rPr>
          <w:spacing w:val="-3"/>
          <w:w w:val="95"/>
          <w:sz w:val="21"/>
        </w:rPr>
        <w:t>мг/кг,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бетаме- </w:t>
      </w:r>
      <w:r>
        <w:rPr>
          <w:sz w:val="21"/>
        </w:rPr>
        <w:t>тазона</w:t>
      </w:r>
      <w:r>
        <w:rPr>
          <w:spacing w:val="-16"/>
          <w:sz w:val="21"/>
        </w:rPr>
        <w:t> </w:t>
      </w:r>
      <w:r>
        <w:rPr>
          <w:sz w:val="21"/>
        </w:rPr>
        <w:t>—</w:t>
      </w:r>
      <w:r>
        <w:rPr>
          <w:spacing w:val="-16"/>
          <w:sz w:val="21"/>
        </w:rPr>
        <w:t> </w:t>
      </w:r>
      <w:r>
        <w:rPr>
          <w:sz w:val="21"/>
        </w:rPr>
        <w:t>0,5–1,0</w:t>
      </w:r>
      <w:r>
        <w:rPr>
          <w:spacing w:val="-15"/>
          <w:sz w:val="21"/>
        </w:rPr>
        <w:t> </w:t>
      </w:r>
      <w:r>
        <w:rPr>
          <w:spacing w:val="-4"/>
          <w:sz w:val="21"/>
        </w:rPr>
        <w:t>мг/кг,</w:t>
      </w:r>
      <w:r>
        <w:rPr>
          <w:spacing w:val="-16"/>
          <w:sz w:val="21"/>
        </w:rPr>
        <w:t> </w:t>
      </w:r>
      <w:r>
        <w:rPr>
          <w:sz w:val="21"/>
        </w:rPr>
        <w:t>дексаметазона</w:t>
      </w:r>
      <w:r>
        <w:rPr>
          <w:spacing w:val="-15"/>
          <w:sz w:val="21"/>
        </w:rPr>
        <w:t> </w:t>
      </w:r>
      <w:r>
        <w:rPr>
          <w:sz w:val="21"/>
        </w:rPr>
        <w:t>—</w:t>
      </w:r>
      <w:r>
        <w:rPr>
          <w:spacing w:val="-16"/>
          <w:sz w:val="21"/>
        </w:rPr>
        <w:t> </w:t>
      </w:r>
      <w:r>
        <w:rPr>
          <w:sz w:val="21"/>
        </w:rPr>
        <w:t>0,5</w:t>
      </w:r>
      <w:r>
        <w:rPr>
          <w:spacing w:val="-15"/>
          <w:sz w:val="21"/>
        </w:rPr>
        <w:t> </w:t>
      </w:r>
      <w:r>
        <w:rPr>
          <w:spacing w:val="-4"/>
          <w:sz w:val="21"/>
        </w:rPr>
        <w:t>мг/кг.</w:t>
      </w:r>
    </w:p>
    <w:p>
      <w:pPr>
        <w:pStyle w:val="BodyText"/>
        <w:spacing w:line="206" w:lineRule="auto" w:before="10"/>
        <w:ind w:left="117" w:right="39" w:firstLine="296"/>
      </w:pPr>
      <w:r>
        <w:rPr>
          <w:b/>
          <w:i/>
          <w:w w:val="95"/>
        </w:rPr>
        <w:t>Коррекция гемостаза </w:t>
      </w:r>
      <w:r>
        <w:rPr>
          <w:w w:val="95"/>
        </w:rPr>
        <w:t>при кровоточивости включает трансфузии свежезамороженной плазмы в сочетании с на- значением гепарина в дозе 50–100 мг на килограмм массы тела в сутки. Свежезамороженная плазма содержит анти- тела, белки и, кроме того, содержит факторы свертывания </w:t>
      </w:r>
      <w:r>
        <w:rPr/>
        <w:t>крови, в частности антитромбин ІІІ, уровень которого </w:t>
      </w:r>
      <w:r>
        <w:rPr>
          <w:w w:val="95"/>
        </w:rPr>
        <w:t>существенно падает при развитии сепсиса, что в свою оче- редь обусловливает депрессию фибринолиза и развитие </w:t>
      </w:r>
      <w:r>
        <w:rPr/>
        <w:t>ДВС-синдрома.</w:t>
      </w:r>
    </w:p>
    <w:p>
      <w:pPr>
        <w:pStyle w:val="BodyText"/>
        <w:spacing w:line="208" w:lineRule="auto" w:before="32"/>
        <w:ind w:left="115" w:right="38" w:firstLine="301"/>
      </w:pPr>
      <w:r>
        <w:rPr>
          <w:rFonts w:ascii="Times New Roman" w:hAnsi="Times New Roman"/>
          <w:b/>
          <w:spacing w:val="4"/>
        </w:rPr>
        <w:t>Восстановительная </w:t>
      </w:r>
      <w:r>
        <w:rPr>
          <w:rFonts w:ascii="Times New Roman" w:hAnsi="Times New Roman"/>
          <w:b/>
          <w:spacing w:val="3"/>
        </w:rPr>
        <w:t>терапия </w:t>
      </w:r>
      <w:r>
        <w:rPr>
          <w:rFonts w:ascii="Times New Roman" w:hAnsi="Times New Roman"/>
          <w:b/>
          <w:spacing w:val="4"/>
        </w:rPr>
        <w:t>сепсиса </w:t>
      </w:r>
      <w:r>
        <w:rPr>
          <w:rFonts w:ascii="Times New Roman" w:hAnsi="Times New Roman"/>
          <w:b/>
          <w:spacing w:val="3"/>
        </w:rPr>
        <w:t>новорожденных.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восстановительный</w:t>
      </w:r>
      <w:r>
        <w:rPr>
          <w:spacing w:val="-26"/>
          <w:w w:val="95"/>
        </w:rPr>
        <w:t> </w:t>
      </w:r>
      <w:r>
        <w:rPr>
          <w:w w:val="95"/>
        </w:rPr>
        <w:t>период</w:t>
      </w:r>
      <w:r>
        <w:rPr>
          <w:spacing w:val="-26"/>
          <w:w w:val="95"/>
        </w:rPr>
        <w:t> </w:t>
      </w:r>
      <w:r>
        <w:rPr>
          <w:w w:val="95"/>
        </w:rPr>
        <w:t>необходимы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строгое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соблюде- ние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гигиенического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режима,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коррекция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биоценоза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кишеч- </w:t>
      </w:r>
      <w:r>
        <w:rPr>
          <w:spacing w:val="2"/>
          <w:w w:val="95"/>
        </w:rPr>
        <w:t>ника,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проведение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антимикотической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21"/>
          <w:w w:val="95"/>
        </w:rPr>
        <w:t> </w:t>
      </w:r>
      <w:r>
        <w:rPr>
          <w:w w:val="95"/>
        </w:rPr>
        <w:t>(при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необхо- димости),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обеспечение</w:t>
      </w:r>
      <w:r>
        <w:rPr>
          <w:spacing w:val="-15"/>
          <w:w w:val="95"/>
        </w:rPr>
        <w:t> </w:t>
      </w:r>
      <w:r>
        <w:rPr>
          <w:w w:val="95"/>
        </w:rPr>
        <w:t>грудного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вскармливания.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этот</w:t>
      </w:r>
      <w:r>
        <w:rPr>
          <w:spacing w:val="-15"/>
          <w:w w:val="95"/>
        </w:rPr>
        <w:t> </w:t>
      </w:r>
      <w:r>
        <w:rPr>
          <w:w w:val="95"/>
        </w:rPr>
        <w:t>же </w:t>
      </w:r>
      <w:r>
        <w:rPr>
          <w:spacing w:val="4"/>
          <w:w w:val="90"/>
        </w:rPr>
        <w:t>период </w:t>
      </w:r>
      <w:r>
        <w:rPr>
          <w:spacing w:val="6"/>
          <w:w w:val="90"/>
        </w:rPr>
        <w:t>времени </w:t>
      </w:r>
      <w:r>
        <w:rPr>
          <w:spacing w:val="7"/>
          <w:w w:val="90"/>
        </w:rPr>
        <w:t>целесообразно </w:t>
      </w:r>
      <w:r>
        <w:rPr>
          <w:spacing w:val="5"/>
          <w:w w:val="90"/>
        </w:rPr>
        <w:t>проведение </w:t>
      </w:r>
      <w:r>
        <w:rPr>
          <w:spacing w:val="7"/>
          <w:w w:val="90"/>
        </w:rPr>
        <w:t>нейротрофи- </w:t>
      </w:r>
      <w:r>
        <w:rPr>
          <w:spacing w:val="5"/>
          <w:w w:val="95"/>
        </w:rPr>
        <w:t>ческой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метаболической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терапии,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направленной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на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вос- </w:t>
      </w:r>
      <w:r>
        <w:rPr>
          <w:spacing w:val="4"/>
          <w:w w:val="95"/>
        </w:rPr>
        <w:t>становление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окислительных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внутриклеточных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процессов, </w:t>
      </w:r>
      <w:r>
        <w:rPr>
          <w:w w:val="90"/>
        </w:rPr>
        <w:t>повышение анаболической направленности обмена </w:t>
      </w:r>
      <w:r>
        <w:rPr>
          <w:spacing w:val="2"/>
          <w:w w:val="90"/>
        </w:rPr>
        <w:t>веществ. </w:t>
      </w:r>
      <w:r>
        <w:rPr>
          <w:w w:val="95"/>
        </w:rPr>
        <w:t>С этой целью </w:t>
      </w:r>
      <w:r>
        <w:rPr>
          <w:spacing w:val="3"/>
          <w:w w:val="95"/>
        </w:rPr>
        <w:t>показано </w:t>
      </w:r>
      <w:r>
        <w:rPr>
          <w:spacing w:val="2"/>
          <w:w w:val="95"/>
        </w:rPr>
        <w:t>назначение </w:t>
      </w:r>
      <w:r>
        <w:rPr>
          <w:w w:val="95"/>
        </w:rPr>
        <w:t>комплексов </w:t>
      </w:r>
      <w:r>
        <w:rPr>
          <w:spacing w:val="2"/>
          <w:w w:val="95"/>
        </w:rPr>
        <w:t>витаминов </w:t>
      </w:r>
      <w:r>
        <w:rPr>
          <w:w w:val="90"/>
        </w:rPr>
        <w:t>и </w:t>
      </w:r>
      <w:r>
        <w:rPr>
          <w:spacing w:val="2"/>
          <w:w w:val="90"/>
        </w:rPr>
        <w:t>микроэлементов, незаменимых </w:t>
      </w:r>
      <w:r>
        <w:rPr>
          <w:w w:val="90"/>
        </w:rPr>
        <w:t>аминокислот, </w:t>
      </w:r>
      <w:r>
        <w:rPr>
          <w:spacing w:val="2"/>
          <w:w w:val="90"/>
        </w:rPr>
        <w:t>ферментов, </w:t>
      </w:r>
      <w:r>
        <w:rPr>
          <w:spacing w:val="2"/>
        </w:rPr>
        <w:t>L-карнитина.</w:t>
      </w:r>
    </w:p>
    <w:p>
      <w:pPr>
        <w:pStyle w:val="BodyText"/>
        <w:spacing w:line="206" w:lineRule="auto"/>
        <w:ind w:left="117" w:right="64" w:firstLine="299"/>
      </w:pPr>
      <w:r>
        <w:rPr>
          <w:rFonts w:ascii="Times New Roman" w:hAnsi="Times New Roman"/>
          <w:b/>
          <w:w w:val="90"/>
        </w:rPr>
        <w:t>Прогноз. </w:t>
      </w:r>
      <w:r>
        <w:rPr>
          <w:w w:val="90"/>
        </w:rPr>
        <w:t>Прогноз </w:t>
      </w:r>
      <w:r>
        <w:rPr>
          <w:spacing w:val="-3"/>
          <w:w w:val="90"/>
        </w:rPr>
        <w:t>при </w:t>
      </w:r>
      <w:r>
        <w:rPr>
          <w:w w:val="90"/>
        </w:rPr>
        <w:t>сепсисе новорожденных серьезный, </w:t>
      </w:r>
      <w:r>
        <w:rPr>
          <w:w w:val="95"/>
        </w:rPr>
        <w:t>летальность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различных</w:t>
      </w:r>
      <w:r>
        <w:rPr>
          <w:spacing w:val="-28"/>
          <w:w w:val="95"/>
        </w:rPr>
        <w:t> </w:t>
      </w:r>
      <w:r>
        <w:rPr>
          <w:w w:val="95"/>
        </w:rPr>
        <w:t>видах</w:t>
      </w:r>
      <w:r>
        <w:rPr>
          <w:spacing w:val="-28"/>
          <w:w w:val="95"/>
        </w:rPr>
        <w:t> </w:t>
      </w:r>
      <w:r>
        <w:rPr>
          <w:w w:val="95"/>
        </w:rPr>
        <w:t>сепсиса</w:t>
      </w:r>
      <w:r>
        <w:rPr>
          <w:spacing w:val="-28"/>
          <w:w w:val="95"/>
        </w:rPr>
        <w:t> </w:t>
      </w:r>
      <w:r>
        <w:rPr>
          <w:w w:val="95"/>
        </w:rPr>
        <w:t>колеблется</w:t>
      </w:r>
      <w:r>
        <w:rPr>
          <w:spacing w:val="-29"/>
          <w:w w:val="95"/>
        </w:rPr>
        <w:t> </w:t>
      </w:r>
      <w:r>
        <w:rPr>
          <w:w w:val="95"/>
        </w:rPr>
        <w:t>сейчас </w:t>
      </w:r>
      <w:r>
        <w:rPr/>
        <w:t>от 25 до</w:t>
      </w:r>
      <w:r>
        <w:rPr>
          <w:spacing w:val="-18"/>
        </w:rPr>
        <w:t> </w:t>
      </w:r>
      <w:r>
        <w:rPr/>
        <w:t>55%.</w:t>
      </w:r>
    </w:p>
    <w:p>
      <w:pPr>
        <w:pStyle w:val="BodyText"/>
        <w:spacing w:before="11"/>
        <w:jc w:val="left"/>
        <w:rPr>
          <w:sz w:val="4"/>
        </w:rPr>
      </w:pPr>
      <w:r>
        <w:rPr/>
        <w:br w:type="column"/>
      </w:r>
      <w:r>
        <w:rPr>
          <w:sz w:val="4"/>
        </w:rPr>
      </w:r>
    </w:p>
    <w:p>
      <w:pPr>
        <w:pStyle w:val="BodyText"/>
        <w:spacing w:line="20" w:lineRule="exact"/>
        <w:ind w:left="81"/>
        <w:jc w:val="left"/>
        <w:rPr>
          <w:sz w:val="2"/>
        </w:rPr>
      </w:pPr>
      <w:r>
        <w:rPr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Heading1"/>
        <w:spacing w:before="227"/>
        <w:ind w:left="2122" w:right="2204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98" w:after="0"/>
        <w:ind w:left="417" w:right="118" w:hanging="211"/>
        <w:jc w:val="both"/>
        <w:rPr>
          <w:sz w:val="19"/>
        </w:rPr>
      </w:pPr>
      <w:r>
        <w:rPr>
          <w:i/>
          <w:sz w:val="19"/>
        </w:rPr>
        <w:t>Ашиткова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Н.В.,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Володин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Н.Н.,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Дегтярева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М.В.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Эффектив- </w:t>
      </w:r>
      <w:r>
        <w:rPr>
          <w:w w:val="90"/>
          <w:sz w:val="19"/>
        </w:rPr>
        <w:t>ность препарата рекомбинантного интерлейкина-2 человека — </w:t>
      </w:r>
      <w:r>
        <w:rPr>
          <w:spacing w:val="2"/>
          <w:w w:val="95"/>
          <w:sz w:val="19"/>
        </w:rPr>
        <w:t>Ронколейкина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3"/>
          <w:w w:val="95"/>
          <w:sz w:val="19"/>
        </w:rPr>
        <w:t> </w:t>
      </w:r>
      <w:r>
        <w:rPr>
          <w:spacing w:val="2"/>
          <w:w w:val="95"/>
          <w:sz w:val="19"/>
        </w:rPr>
        <w:t>комплексной</w:t>
      </w:r>
      <w:r>
        <w:rPr>
          <w:spacing w:val="-13"/>
          <w:w w:val="95"/>
          <w:sz w:val="19"/>
        </w:rPr>
        <w:t> </w:t>
      </w:r>
      <w:r>
        <w:rPr>
          <w:spacing w:val="3"/>
          <w:w w:val="95"/>
          <w:sz w:val="19"/>
        </w:rPr>
        <w:t>терапии</w:t>
      </w:r>
      <w:r>
        <w:rPr>
          <w:spacing w:val="-13"/>
          <w:w w:val="95"/>
          <w:sz w:val="19"/>
        </w:rPr>
        <w:t> </w:t>
      </w:r>
      <w:r>
        <w:rPr>
          <w:spacing w:val="3"/>
          <w:w w:val="95"/>
          <w:sz w:val="19"/>
        </w:rPr>
        <w:t>неонатального</w:t>
      </w:r>
      <w:r>
        <w:rPr>
          <w:spacing w:val="-13"/>
          <w:w w:val="95"/>
          <w:sz w:val="19"/>
        </w:rPr>
        <w:t> </w:t>
      </w:r>
      <w:r>
        <w:rPr>
          <w:spacing w:val="4"/>
          <w:w w:val="95"/>
          <w:sz w:val="19"/>
        </w:rPr>
        <w:t>сепси- </w:t>
      </w:r>
      <w:r>
        <w:rPr>
          <w:w w:val="95"/>
          <w:sz w:val="19"/>
        </w:rPr>
        <w:t>са и тяжелых </w:t>
      </w:r>
      <w:r>
        <w:rPr>
          <w:spacing w:val="2"/>
          <w:w w:val="95"/>
          <w:sz w:val="19"/>
        </w:rPr>
        <w:t>неонатальных </w:t>
      </w:r>
      <w:r>
        <w:rPr>
          <w:w w:val="95"/>
          <w:sz w:val="19"/>
        </w:rPr>
        <w:t>инфекций // Педиатрия. Журнал </w:t>
      </w:r>
      <w:r>
        <w:rPr>
          <w:sz w:val="19"/>
        </w:rPr>
        <w:t>им.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Г.Н.</w:t>
      </w:r>
      <w:r>
        <w:rPr>
          <w:spacing w:val="-13"/>
          <w:sz w:val="19"/>
        </w:rPr>
        <w:t> </w:t>
      </w:r>
      <w:r>
        <w:rPr>
          <w:sz w:val="19"/>
        </w:rPr>
        <w:t>Сперанского.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2009.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№</w:t>
      </w:r>
      <w:r>
        <w:rPr>
          <w:spacing w:val="-13"/>
          <w:sz w:val="19"/>
        </w:rPr>
        <w:t> </w:t>
      </w:r>
      <w:r>
        <w:rPr>
          <w:sz w:val="19"/>
        </w:rPr>
        <w:t>3.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С.</w:t>
      </w:r>
      <w:r>
        <w:rPr>
          <w:spacing w:val="-13"/>
          <w:sz w:val="19"/>
        </w:rPr>
        <w:t> </w:t>
      </w:r>
      <w:r>
        <w:rPr>
          <w:sz w:val="19"/>
        </w:rPr>
        <w:t>80–86.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15" w:right="120" w:hanging="209"/>
        <w:jc w:val="both"/>
        <w:rPr>
          <w:sz w:val="19"/>
        </w:rPr>
      </w:pPr>
      <w:r>
        <w:rPr>
          <w:i/>
          <w:sz w:val="19"/>
        </w:rPr>
        <w:t>Ашиткова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Н.В.,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Дегтярева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М.В.,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Володин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Н.Н.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Диагности- </w:t>
      </w:r>
      <w:r>
        <w:rPr>
          <w:spacing w:val="-3"/>
          <w:w w:val="95"/>
          <w:sz w:val="19"/>
        </w:rPr>
        <w:t>ческое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прогностическое</w:t>
      </w:r>
      <w:r>
        <w:rPr>
          <w:spacing w:val="-33"/>
          <w:w w:val="95"/>
          <w:sz w:val="19"/>
        </w:rPr>
        <w:t> </w:t>
      </w:r>
      <w:r>
        <w:rPr>
          <w:spacing w:val="-4"/>
          <w:w w:val="95"/>
          <w:sz w:val="19"/>
        </w:rPr>
        <w:t>значение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лимфопенических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состояний </w:t>
      </w:r>
      <w:r>
        <w:rPr>
          <w:w w:val="95"/>
          <w:sz w:val="19"/>
        </w:rPr>
        <w:t>у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новорожденных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детей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с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осложненным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течением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неонатального </w:t>
      </w:r>
      <w:r>
        <w:rPr>
          <w:w w:val="95"/>
          <w:sz w:val="19"/>
        </w:rPr>
        <w:t>периода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Педиатрия.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Журнал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им.</w:t>
      </w:r>
      <w:r>
        <w:rPr>
          <w:spacing w:val="-22"/>
          <w:w w:val="95"/>
          <w:sz w:val="19"/>
        </w:rPr>
        <w:t> </w:t>
      </w:r>
      <w:r>
        <w:rPr>
          <w:spacing w:val="-6"/>
          <w:w w:val="95"/>
          <w:sz w:val="19"/>
        </w:rPr>
        <w:t>Г.Н.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Сперанского.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2009.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</w:p>
    <w:p>
      <w:pPr>
        <w:spacing w:line="197" w:lineRule="exact" w:before="0"/>
        <w:ind w:left="427" w:right="0" w:firstLine="0"/>
        <w:jc w:val="both"/>
        <w:rPr>
          <w:sz w:val="19"/>
        </w:rPr>
      </w:pPr>
      <w:r>
        <w:rPr>
          <w:sz w:val="19"/>
        </w:rPr>
        <w:t>№ 1. — С. 49–54.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210" w:lineRule="exact" w:before="0" w:after="0"/>
        <w:ind w:left="426" w:right="0" w:hanging="221"/>
        <w:jc w:val="both"/>
        <w:rPr>
          <w:sz w:val="19"/>
        </w:rPr>
      </w:pPr>
      <w:r>
        <w:rPr>
          <w:i/>
          <w:spacing w:val="2"/>
          <w:sz w:val="19"/>
        </w:rPr>
        <w:t>Долецкий</w:t>
      </w:r>
      <w:r>
        <w:rPr>
          <w:i/>
          <w:spacing w:val="-6"/>
          <w:sz w:val="19"/>
        </w:rPr>
        <w:t> </w:t>
      </w:r>
      <w:r>
        <w:rPr>
          <w:i/>
          <w:spacing w:val="3"/>
          <w:sz w:val="19"/>
        </w:rPr>
        <w:t>С.Я.,</w:t>
      </w:r>
      <w:r>
        <w:rPr>
          <w:i/>
          <w:spacing w:val="-5"/>
          <w:sz w:val="19"/>
        </w:rPr>
        <w:t> </w:t>
      </w:r>
      <w:r>
        <w:rPr>
          <w:i/>
          <w:spacing w:val="2"/>
          <w:sz w:val="19"/>
        </w:rPr>
        <w:t>Соловьев</w:t>
      </w:r>
      <w:r>
        <w:rPr>
          <w:i/>
          <w:spacing w:val="-5"/>
          <w:sz w:val="19"/>
        </w:rPr>
        <w:t> </w:t>
      </w:r>
      <w:r>
        <w:rPr>
          <w:i/>
          <w:spacing w:val="3"/>
          <w:sz w:val="19"/>
        </w:rPr>
        <w:t>В.Д.</w:t>
      </w:r>
      <w:r>
        <w:rPr>
          <w:i/>
          <w:spacing w:val="-6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5"/>
          <w:sz w:val="19"/>
        </w:rPr>
        <w:t> </w:t>
      </w:r>
      <w:r>
        <w:rPr>
          <w:i/>
          <w:spacing w:val="2"/>
          <w:sz w:val="19"/>
        </w:rPr>
        <w:t>др</w:t>
      </w:r>
      <w:r>
        <w:rPr>
          <w:spacing w:val="2"/>
          <w:sz w:val="19"/>
        </w:rPr>
        <w:t>.</w:t>
      </w:r>
      <w:r>
        <w:rPr>
          <w:spacing w:val="-6"/>
          <w:sz w:val="19"/>
        </w:rPr>
        <w:t> </w:t>
      </w:r>
      <w:r>
        <w:rPr>
          <w:spacing w:val="3"/>
          <w:sz w:val="19"/>
        </w:rPr>
        <w:t>Авторское</w:t>
      </w:r>
      <w:r>
        <w:rPr>
          <w:spacing w:val="-5"/>
          <w:sz w:val="19"/>
        </w:rPr>
        <w:t> </w:t>
      </w:r>
      <w:r>
        <w:rPr>
          <w:spacing w:val="4"/>
          <w:sz w:val="19"/>
        </w:rPr>
        <w:t>свидетельство</w:t>
      </w:r>
    </w:p>
    <w:p>
      <w:pPr>
        <w:spacing w:line="210" w:lineRule="exact" w:before="0"/>
        <w:ind w:left="427" w:right="0" w:firstLine="0"/>
        <w:jc w:val="both"/>
        <w:rPr>
          <w:sz w:val="19"/>
        </w:rPr>
      </w:pPr>
      <w:r>
        <w:rPr>
          <w:sz w:val="19"/>
        </w:rPr>
        <w:t>№ 1309984. — 1987.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12" w:after="0"/>
        <w:ind w:left="427" w:right="134" w:hanging="221"/>
        <w:jc w:val="both"/>
        <w:rPr>
          <w:sz w:val="19"/>
        </w:rPr>
      </w:pPr>
      <w:r>
        <w:rPr>
          <w:w w:val="95"/>
          <w:sz w:val="19"/>
        </w:rPr>
        <w:t>Неонатология.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Национальное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руководство.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Краткое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издание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 под </w:t>
      </w:r>
      <w:r>
        <w:rPr>
          <w:spacing w:val="3"/>
          <w:w w:val="95"/>
          <w:sz w:val="19"/>
        </w:rPr>
        <w:t>ред. </w:t>
      </w:r>
      <w:r>
        <w:rPr>
          <w:spacing w:val="4"/>
          <w:w w:val="95"/>
          <w:sz w:val="19"/>
        </w:rPr>
        <w:t>акад. </w:t>
      </w:r>
      <w:r>
        <w:rPr>
          <w:w w:val="95"/>
          <w:sz w:val="19"/>
        </w:rPr>
        <w:t>РАМН </w:t>
      </w:r>
      <w:r>
        <w:rPr>
          <w:spacing w:val="3"/>
          <w:w w:val="95"/>
          <w:sz w:val="19"/>
        </w:rPr>
        <w:t>Н.Н. </w:t>
      </w:r>
      <w:r>
        <w:rPr>
          <w:spacing w:val="2"/>
          <w:w w:val="95"/>
          <w:sz w:val="19"/>
        </w:rPr>
        <w:t>Володина. </w:t>
      </w:r>
      <w:r>
        <w:rPr>
          <w:w w:val="95"/>
          <w:sz w:val="19"/>
        </w:rPr>
        <w:t>— </w:t>
      </w:r>
      <w:r>
        <w:rPr>
          <w:spacing w:val="2"/>
          <w:w w:val="95"/>
          <w:sz w:val="19"/>
        </w:rPr>
        <w:t>М.:</w:t>
      </w:r>
      <w:r>
        <w:rPr>
          <w:spacing w:val="-20"/>
          <w:w w:val="95"/>
          <w:sz w:val="19"/>
        </w:rPr>
        <w:t> </w:t>
      </w:r>
      <w:r>
        <w:rPr>
          <w:spacing w:val="2"/>
          <w:w w:val="95"/>
          <w:sz w:val="19"/>
        </w:rPr>
        <w:t>ГЭОТАР-Медиа, </w:t>
      </w:r>
      <w:r>
        <w:rPr>
          <w:sz w:val="19"/>
        </w:rPr>
        <w:t>2013. — 896</w:t>
      </w:r>
      <w:r>
        <w:rPr>
          <w:spacing w:val="-17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2"/>
        </w:numPr>
        <w:tabs>
          <w:tab w:pos="425" w:val="left" w:leader="none"/>
        </w:tabs>
        <w:spacing w:line="196" w:lineRule="auto" w:before="0" w:after="0"/>
        <w:ind w:left="417" w:right="172" w:hanging="211"/>
        <w:jc w:val="both"/>
        <w:rPr>
          <w:sz w:val="19"/>
        </w:rPr>
      </w:pPr>
      <w:r>
        <w:rPr>
          <w:w w:val="90"/>
          <w:sz w:val="19"/>
        </w:rPr>
        <w:t>Приказ Министерства здравоохранения Российской Федерации </w:t>
      </w:r>
      <w:r>
        <w:rPr>
          <w:w w:val="95"/>
          <w:sz w:val="19"/>
        </w:rPr>
        <w:t>от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15</w:t>
      </w:r>
      <w:r>
        <w:rPr>
          <w:spacing w:val="-27"/>
          <w:w w:val="95"/>
          <w:sz w:val="19"/>
        </w:rPr>
        <w:t> </w:t>
      </w:r>
      <w:r>
        <w:rPr>
          <w:spacing w:val="-2"/>
          <w:w w:val="95"/>
          <w:sz w:val="19"/>
        </w:rPr>
        <w:t>ноября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2012</w:t>
      </w:r>
      <w:r>
        <w:rPr>
          <w:spacing w:val="-27"/>
          <w:w w:val="95"/>
          <w:sz w:val="19"/>
        </w:rPr>
        <w:t> </w:t>
      </w:r>
      <w:r>
        <w:rPr>
          <w:spacing w:val="-9"/>
          <w:w w:val="95"/>
          <w:sz w:val="19"/>
        </w:rPr>
        <w:t>г.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921н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«Об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утверждении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Порядка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оказания </w:t>
      </w:r>
      <w:r>
        <w:rPr>
          <w:sz w:val="19"/>
        </w:rPr>
        <w:t>медицинской</w:t>
      </w:r>
      <w:r>
        <w:rPr>
          <w:spacing w:val="-27"/>
          <w:sz w:val="19"/>
        </w:rPr>
        <w:t> </w:t>
      </w:r>
      <w:r>
        <w:rPr>
          <w:sz w:val="19"/>
        </w:rPr>
        <w:t>помощи</w:t>
      </w:r>
      <w:r>
        <w:rPr>
          <w:spacing w:val="-27"/>
          <w:sz w:val="19"/>
        </w:rPr>
        <w:t> </w:t>
      </w:r>
      <w:r>
        <w:rPr>
          <w:sz w:val="19"/>
        </w:rPr>
        <w:t>по</w:t>
      </w:r>
      <w:r>
        <w:rPr>
          <w:spacing w:val="-26"/>
          <w:sz w:val="19"/>
        </w:rPr>
        <w:t> </w:t>
      </w:r>
      <w:r>
        <w:rPr>
          <w:sz w:val="19"/>
        </w:rPr>
        <w:t>профилю</w:t>
      </w:r>
      <w:r>
        <w:rPr>
          <w:spacing w:val="-27"/>
          <w:sz w:val="19"/>
        </w:rPr>
        <w:t> </w:t>
      </w:r>
      <w:r>
        <w:rPr>
          <w:sz w:val="19"/>
        </w:rPr>
        <w:t>“неонатология”».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27" w:right="120" w:hanging="221"/>
        <w:jc w:val="both"/>
        <w:rPr>
          <w:sz w:val="19"/>
        </w:rPr>
      </w:pPr>
      <w:r>
        <w:rPr>
          <w:i/>
          <w:sz w:val="19"/>
        </w:rPr>
        <w:t>Солдатова </w:t>
      </w:r>
      <w:r>
        <w:rPr>
          <w:i/>
          <w:spacing w:val="-3"/>
          <w:sz w:val="19"/>
        </w:rPr>
        <w:t>И.Г., </w:t>
      </w:r>
      <w:r>
        <w:rPr>
          <w:i/>
          <w:sz w:val="19"/>
        </w:rPr>
        <w:t>Панкратьева Л.Л., Дегтярева М.В. и др</w:t>
      </w:r>
      <w:r>
        <w:rPr>
          <w:sz w:val="19"/>
        </w:rPr>
        <w:t>. Кли- </w:t>
      </w:r>
      <w:r>
        <w:rPr>
          <w:w w:val="90"/>
          <w:sz w:val="19"/>
        </w:rPr>
        <w:t>нические и иммунопатогенетические особенности раннего нео- </w:t>
      </w:r>
      <w:r>
        <w:rPr>
          <w:w w:val="95"/>
          <w:sz w:val="19"/>
        </w:rPr>
        <w:t>натального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сепсиса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у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детей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различного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гестационного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возраста и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оценка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клинико-экономической</w:t>
      </w:r>
      <w:r>
        <w:rPr>
          <w:spacing w:val="-21"/>
          <w:w w:val="95"/>
          <w:sz w:val="19"/>
        </w:rPr>
        <w:t> </w:t>
      </w:r>
      <w:r>
        <w:rPr>
          <w:spacing w:val="3"/>
          <w:w w:val="95"/>
          <w:sz w:val="19"/>
        </w:rPr>
        <w:t>эффективности</w:t>
      </w:r>
      <w:r>
        <w:rPr>
          <w:spacing w:val="-21"/>
          <w:w w:val="95"/>
          <w:sz w:val="19"/>
        </w:rPr>
        <w:t> </w:t>
      </w:r>
      <w:r>
        <w:rPr>
          <w:spacing w:val="3"/>
          <w:w w:val="95"/>
          <w:sz w:val="19"/>
        </w:rPr>
        <w:t>иммуноза- </w:t>
      </w:r>
      <w:r>
        <w:rPr>
          <w:w w:val="95"/>
          <w:sz w:val="19"/>
        </w:rPr>
        <w:t>местительной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терапии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Вопросы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современной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педиатрии.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Т. </w:t>
      </w:r>
      <w:r>
        <w:rPr>
          <w:sz w:val="19"/>
        </w:rPr>
        <w:t>10.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№</w:t>
      </w:r>
      <w:r>
        <w:rPr>
          <w:spacing w:val="-7"/>
          <w:sz w:val="19"/>
        </w:rPr>
        <w:t> </w:t>
      </w:r>
      <w:r>
        <w:rPr>
          <w:sz w:val="19"/>
        </w:rPr>
        <w:t>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С.</w:t>
      </w:r>
      <w:r>
        <w:rPr>
          <w:spacing w:val="-7"/>
          <w:sz w:val="19"/>
        </w:rPr>
        <w:t> </w:t>
      </w:r>
      <w:r>
        <w:rPr>
          <w:sz w:val="19"/>
        </w:rPr>
        <w:t>52–61.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29" w:right="168" w:hanging="223"/>
        <w:jc w:val="both"/>
        <w:rPr>
          <w:sz w:val="19"/>
        </w:rPr>
      </w:pPr>
      <w:r>
        <w:rPr>
          <w:i/>
          <w:spacing w:val="2"/>
          <w:sz w:val="19"/>
        </w:rPr>
        <w:t>Carr</w:t>
      </w:r>
      <w:r>
        <w:rPr>
          <w:i/>
          <w:spacing w:val="-3"/>
          <w:sz w:val="19"/>
        </w:rPr>
        <w:t> </w:t>
      </w:r>
      <w:r>
        <w:rPr>
          <w:i/>
          <w:spacing w:val="3"/>
          <w:sz w:val="19"/>
        </w:rPr>
        <w:t>R.,</w:t>
      </w:r>
      <w:r>
        <w:rPr>
          <w:i/>
          <w:spacing w:val="-3"/>
          <w:sz w:val="19"/>
        </w:rPr>
        <w:t> </w:t>
      </w:r>
      <w:r>
        <w:rPr>
          <w:i/>
          <w:sz w:val="19"/>
        </w:rPr>
        <w:t>Modi</w:t>
      </w:r>
      <w:r>
        <w:rPr>
          <w:i/>
          <w:spacing w:val="-2"/>
          <w:sz w:val="19"/>
        </w:rPr>
        <w:t> </w:t>
      </w:r>
      <w:r>
        <w:rPr>
          <w:i/>
          <w:spacing w:val="2"/>
          <w:sz w:val="19"/>
        </w:rPr>
        <w:t>N.,</w:t>
      </w:r>
      <w:r>
        <w:rPr>
          <w:i/>
          <w:spacing w:val="-3"/>
          <w:sz w:val="19"/>
        </w:rPr>
        <w:t> </w:t>
      </w:r>
      <w:r>
        <w:rPr>
          <w:i/>
          <w:spacing w:val="2"/>
          <w:sz w:val="19"/>
        </w:rPr>
        <w:t>Doré</w:t>
      </w:r>
      <w:r>
        <w:rPr>
          <w:i/>
          <w:spacing w:val="-3"/>
          <w:sz w:val="19"/>
        </w:rPr>
        <w:t> </w:t>
      </w:r>
      <w:r>
        <w:rPr>
          <w:i/>
          <w:sz w:val="19"/>
        </w:rPr>
        <w:t>C.J.</w:t>
      </w:r>
      <w:r>
        <w:rPr>
          <w:i/>
          <w:spacing w:val="-3"/>
          <w:sz w:val="19"/>
        </w:rPr>
        <w:t> </w:t>
      </w:r>
      <w:r>
        <w:rPr>
          <w:spacing w:val="2"/>
          <w:sz w:val="19"/>
        </w:rPr>
        <w:t>G-CSF</w:t>
      </w:r>
      <w:r>
        <w:rPr>
          <w:spacing w:val="-3"/>
          <w:sz w:val="19"/>
        </w:rPr>
        <w:t> </w:t>
      </w:r>
      <w:r>
        <w:rPr>
          <w:sz w:val="19"/>
        </w:rPr>
        <w:t>and</w:t>
      </w:r>
      <w:r>
        <w:rPr>
          <w:spacing w:val="-2"/>
          <w:sz w:val="19"/>
        </w:rPr>
        <w:t> </w:t>
      </w:r>
      <w:r>
        <w:rPr>
          <w:spacing w:val="3"/>
          <w:sz w:val="19"/>
        </w:rPr>
        <w:t>GM-CSF</w:t>
      </w:r>
      <w:r>
        <w:rPr>
          <w:spacing w:val="-3"/>
          <w:sz w:val="19"/>
        </w:rPr>
        <w:t> </w:t>
      </w:r>
      <w:r>
        <w:rPr>
          <w:sz w:val="19"/>
        </w:rPr>
        <w:t>for</w:t>
      </w:r>
      <w:r>
        <w:rPr>
          <w:spacing w:val="-3"/>
          <w:sz w:val="19"/>
        </w:rPr>
        <w:t> </w:t>
      </w:r>
      <w:r>
        <w:rPr>
          <w:spacing w:val="2"/>
          <w:sz w:val="19"/>
        </w:rPr>
        <w:t>treating</w:t>
      </w:r>
      <w:r>
        <w:rPr>
          <w:spacing w:val="-3"/>
          <w:sz w:val="19"/>
        </w:rPr>
        <w:t> </w:t>
      </w:r>
      <w:r>
        <w:rPr>
          <w:sz w:val="19"/>
        </w:rPr>
        <w:t>or </w:t>
      </w:r>
      <w:r>
        <w:rPr>
          <w:w w:val="95"/>
          <w:sz w:val="19"/>
        </w:rPr>
        <w:t>preventing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infections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Cochrane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Database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Systematic </w:t>
      </w:r>
      <w:r>
        <w:rPr>
          <w:sz w:val="19"/>
        </w:rPr>
        <w:t>Reviews.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2003.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Is.</w:t>
      </w:r>
      <w:r>
        <w:rPr>
          <w:spacing w:val="-7"/>
          <w:sz w:val="19"/>
        </w:rPr>
        <w:t> </w:t>
      </w:r>
      <w:r>
        <w:rPr>
          <w:sz w:val="19"/>
        </w:rPr>
        <w:t>3.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32" w:right="123" w:hanging="226"/>
        <w:jc w:val="both"/>
        <w:rPr>
          <w:sz w:val="19"/>
        </w:rPr>
      </w:pPr>
      <w:r>
        <w:rPr>
          <w:i/>
          <w:spacing w:val="-3"/>
          <w:w w:val="95"/>
          <w:sz w:val="19"/>
        </w:rPr>
        <w:t>Haque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K.N.</w:t>
      </w:r>
      <w:r>
        <w:rPr>
          <w:i/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Use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Intravenous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Immunoglobulin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Treatment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 Neonatal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Pragmatic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Analysis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Scienc- </w:t>
      </w:r>
      <w:r>
        <w:rPr>
          <w:sz w:val="19"/>
        </w:rPr>
        <w:t>es.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2010.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3</w:t>
      </w:r>
      <w:r>
        <w:rPr>
          <w:spacing w:val="-7"/>
          <w:sz w:val="19"/>
        </w:rPr>
        <w:t> </w:t>
      </w:r>
      <w:r>
        <w:rPr>
          <w:sz w:val="19"/>
        </w:rPr>
        <w:t>(3).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160–167.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28" w:right="120" w:hanging="223"/>
        <w:jc w:val="both"/>
        <w:rPr>
          <w:sz w:val="19"/>
        </w:rPr>
      </w:pPr>
      <w:r>
        <w:rPr>
          <w:i/>
          <w:spacing w:val="-3"/>
          <w:w w:val="95"/>
          <w:sz w:val="19"/>
        </w:rPr>
        <w:t>Mukhopadhyay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S.,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Puopolo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K.M.</w:t>
      </w:r>
      <w:r>
        <w:rPr>
          <w:i/>
          <w:spacing w:val="-19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Early-Onset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9"/>
          <w:w w:val="95"/>
          <w:sz w:val="19"/>
        </w:rPr>
        <w:t> </w:t>
      </w:r>
      <w:r>
        <w:rPr>
          <w:spacing w:val="-2"/>
          <w:w w:val="95"/>
          <w:sz w:val="19"/>
        </w:rPr>
        <w:t>Epide- </w:t>
      </w:r>
      <w:r>
        <w:rPr>
          <w:w w:val="95"/>
          <w:sz w:val="19"/>
        </w:rPr>
        <w:t>miology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Risk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Assessment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Neo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Reviews.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2015.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16.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221.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28" w:right="142" w:hanging="302"/>
        <w:jc w:val="both"/>
        <w:rPr>
          <w:sz w:val="19"/>
        </w:rPr>
      </w:pPr>
      <w:r>
        <w:rPr>
          <w:w w:val="95"/>
          <w:sz w:val="19"/>
        </w:rPr>
        <w:t>Neonatal-Perinatal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Infections: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Update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Clinics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Perinatology. </w:t>
      </w:r>
      <w:r>
        <w:rPr>
          <w:spacing w:val="-5"/>
          <w:sz w:val="19"/>
        </w:rPr>
        <w:t>Consulting</w:t>
      </w:r>
      <w:r>
        <w:rPr>
          <w:spacing w:val="-28"/>
          <w:sz w:val="19"/>
        </w:rPr>
        <w:t> </w:t>
      </w:r>
      <w:r>
        <w:rPr>
          <w:spacing w:val="-5"/>
          <w:sz w:val="19"/>
        </w:rPr>
        <w:t>Editor</w:t>
      </w:r>
      <w:r>
        <w:rPr>
          <w:spacing w:val="-27"/>
          <w:sz w:val="19"/>
        </w:rPr>
        <w:t> </w:t>
      </w:r>
      <w:r>
        <w:rPr>
          <w:spacing w:val="-5"/>
          <w:sz w:val="19"/>
        </w:rPr>
        <w:t>Lucky</w:t>
      </w:r>
      <w:r>
        <w:rPr>
          <w:spacing w:val="-27"/>
          <w:sz w:val="19"/>
        </w:rPr>
        <w:t> </w:t>
      </w:r>
      <w:r>
        <w:rPr>
          <w:spacing w:val="-5"/>
          <w:sz w:val="19"/>
        </w:rPr>
        <w:t>Jain.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Elsevier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Inc,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2015.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9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42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(1).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30" w:right="174" w:hanging="315"/>
        <w:jc w:val="both"/>
        <w:rPr>
          <w:sz w:val="19"/>
        </w:rPr>
      </w:pPr>
      <w:r>
        <w:rPr>
          <w:i/>
          <w:w w:val="95"/>
          <w:sz w:val="19"/>
        </w:rPr>
        <w:t>Ohlsson A., Lacy J.B. </w:t>
      </w:r>
      <w:r>
        <w:rPr>
          <w:w w:val="95"/>
          <w:sz w:val="19"/>
        </w:rPr>
        <w:t>Intravenous immunoglobulin for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preventing </w:t>
      </w:r>
      <w:r>
        <w:rPr>
          <w:sz w:val="19"/>
        </w:rPr>
        <w:t>infection</w:t>
      </w:r>
      <w:r>
        <w:rPr>
          <w:spacing w:val="-28"/>
          <w:sz w:val="19"/>
        </w:rPr>
        <w:t> </w:t>
      </w:r>
      <w:r>
        <w:rPr>
          <w:sz w:val="19"/>
        </w:rPr>
        <w:t>in</w:t>
      </w:r>
      <w:r>
        <w:rPr>
          <w:spacing w:val="-28"/>
          <w:sz w:val="19"/>
        </w:rPr>
        <w:t> </w:t>
      </w:r>
      <w:r>
        <w:rPr>
          <w:sz w:val="19"/>
        </w:rPr>
        <w:t>preterm</w:t>
      </w:r>
      <w:r>
        <w:rPr>
          <w:spacing w:val="-28"/>
          <w:sz w:val="19"/>
        </w:rPr>
        <w:t> </w:t>
      </w:r>
      <w:r>
        <w:rPr>
          <w:sz w:val="19"/>
        </w:rPr>
        <w:t>and/or</w:t>
      </w:r>
      <w:r>
        <w:rPr>
          <w:spacing w:val="-27"/>
          <w:sz w:val="19"/>
        </w:rPr>
        <w:t> </w:t>
      </w:r>
      <w:r>
        <w:rPr>
          <w:sz w:val="19"/>
        </w:rPr>
        <w:t>low</w:t>
      </w:r>
      <w:r>
        <w:rPr>
          <w:spacing w:val="-28"/>
          <w:sz w:val="19"/>
        </w:rPr>
        <w:t> </w:t>
      </w:r>
      <w:r>
        <w:rPr>
          <w:sz w:val="19"/>
        </w:rPr>
        <w:t>birth</w:t>
      </w:r>
      <w:r>
        <w:rPr>
          <w:spacing w:val="-28"/>
          <w:sz w:val="19"/>
        </w:rPr>
        <w:t> </w:t>
      </w:r>
      <w:r>
        <w:rPr>
          <w:sz w:val="19"/>
        </w:rPr>
        <w:t>weight</w:t>
      </w:r>
      <w:r>
        <w:rPr>
          <w:spacing w:val="-27"/>
          <w:sz w:val="19"/>
        </w:rPr>
        <w:t> </w:t>
      </w:r>
      <w:r>
        <w:rPr>
          <w:sz w:val="19"/>
        </w:rPr>
        <w:t>infants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pacing w:val="2"/>
          <w:sz w:val="19"/>
        </w:rPr>
        <w:t>Cochrane </w:t>
      </w:r>
      <w:r>
        <w:rPr>
          <w:sz w:val="19"/>
        </w:rPr>
        <w:t>Database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4"/>
          <w:sz w:val="19"/>
        </w:rPr>
        <w:t> </w:t>
      </w:r>
      <w:r>
        <w:rPr>
          <w:sz w:val="19"/>
        </w:rPr>
        <w:t>Systematic</w:t>
      </w:r>
      <w:r>
        <w:rPr>
          <w:spacing w:val="-14"/>
          <w:sz w:val="19"/>
        </w:rPr>
        <w:t> </w:t>
      </w:r>
      <w:r>
        <w:rPr>
          <w:sz w:val="19"/>
        </w:rPr>
        <w:t>Reviews.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2013.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Is.</w:t>
      </w:r>
      <w:r>
        <w:rPr>
          <w:spacing w:val="-14"/>
          <w:sz w:val="19"/>
        </w:rPr>
        <w:t> </w:t>
      </w:r>
      <w:r>
        <w:rPr>
          <w:sz w:val="19"/>
        </w:rPr>
        <w:t>7.</w:t>
      </w:r>
    </w:p>
    <w:p>
      <w:pPr>
        <w:pStyle w:val="ListParagraph"/>
        <w:numPr>
          <w:ilvl w:val="0"/>
          <w:numId w:val="102"/>
        </w:numPr>
        <w:tabs>
          <w:tab w:pos="427" w:val="left" w:leader="none"/>
        </w:tabs>
        <w:spacing w:line="196" w:lineRule="auto" w:before="0" w:after="0"/>
        <w:ind w:left="415" w:right="167" w:hanging="301"/>
        <w:jc w:val="both"/>
        <w:rPr>
          <w:sz w:val="19"/>
        </w:rPr>
      </w:pPr>
      <w:r>
        <w:rPr>
          <w:i/>
          <w:w w:val="95"/>
          <w:sz w:val="19"/>
        </w:rPr>
        <w:t>Ohlsson A., Lacy J. </w:t>
      </w:r>
      <w:r>
        <w:rPr>
          <w:w w:val="95"/>
          <w:sz w:val="19"/>
        </w:rPr>
        <w:t>Intravenous immunoglobulin for </w:t>
      </w:r>
      <w:r>
        <w:rPr>
          <w:spacing w:val="2"/>
          <w:w w:val="95"/>
          <w:sz w:val="19"/>
        </w:rPr>
        <w:t>suspected </w:t>
      </w:r>
      <w:r>
        <w:rPr>
          <w:w w:val="95"/>
          <w:sz w:val="19"/>
        </w:rPr>
        <w:t>or subsequently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proven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infection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neonates.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Review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Cochrane </w:t>
      </w:r>
      <w:r>
        <w:rPr>
          <w:spacing w:val="-3"/>
          <w:w w:val="95"/>
          <w:sz w:val="19"/>
        </w:rPr>
        <w:t>Database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4"/>
          <w:w w:val="95"/>
          <w:sz w:val="19"/>
        </w:rPr>
        <w:t> </w:t>
      </w:r>
      <w:r>
        <w:rPr>
          <w:spacing w:val="-3"/>
          <w:w w:val="95"/>
          <w:sz w:val="19"/>
        </w:rPr>
        <w:t>Systematic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Reviews.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Is.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1.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CD001239.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DOI: </w:t>
      </w:r>
      <w:r>
        <w:rPr>
          <w:sz w:val="19"/>
        </w:rPr>
        <w:t>10.1002/14651858.CD001239.pub2.</w:t>
      </w:r>
    </w:p>
    <w:p>
      <w:pPr>
        <w:spacing w:after="0" w:line="196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7" w:space="1291"/>
            <w:col w:w="5762"/>
          </w:cols>
        </w:sectPr>
      </w:pPr>
    </w:p>
    <w:p>
      <w:pPr>
        <w:pStyle w:val="BodyText"/>
        <w:spacing w:before="10"/>
        <w:jc w:val="left"/>
      </w:pPr>
    </w:p>
    <w:p>
      <w:pPr>
        <w:pStyle w:val="BodyText"/>
        <w:spacing w:line="80" w:lineRule="exact"/>
        <w:ind w:left="130"/>
        <w:jc w:val="left"/>
        <w:rPr>
          <w:sz w:val="8"/>
        </w:rPr>
      </w:pPr>
      <w:r>
        <w:rPr>
          <w:position w:val="-1"/>
          <w:sz w:val="8"/>
        </w:rPr>
        <w:pict>
          <v:group style="width:271pt;height:4pt;mso-position-horizontal-relative:char;mso-position-vertical-relative:line" coordorigin="0,0" coordsize="5420,80">
            <v:line style="position:absolute" from="0,40" to="5419,40" stroked="true" strokeweight="4pt" strokecolor="#7f7f7f">
              <v:stroke dashstyle="longdash"/>
            </v:line>
          </v:group>
        </w:pict>
      </w:r>
      <w:r>
        <w:rPr>
          <w:position w:val="-1"/>
          <w:sz w:val="8"/>
        </w:rPr>
      </w:r>
    </w:p>
    <w:p>
      <w:pPr>
        <w:pStyle w:val="Heading2"/>
        <w:spacing w:before="98"/>
        <w:ind w:left="230" w:right="198"/>
        <w:jc w:val="center"/>
      </w:pPr>
      <w:r>
        <w:rPr>
          <w:w w:val="95"/>
        </w:rPr>
        <w:t>Глава 12. Патологическая анатомия сепсиса</w:t>
      </w:r>
    </w:p>
    <w:p>
      <w:pPr>
        <w:pStyle w:val="BodyText"/>
        <w:jc w:val="left"/>
        <w:rPr>
          <w:rFonts w:ascii="Century Gothic"/>
          <w:b/>
          <w:sz w:val="11"/>
        </w:rPr>
      </w:pPr>
      <w:r>
        <w:rPr/>
        <w:pict>
          <v:line style="position:absolute;mso-position-horizontal-relative:page;mso-position-vertical-relative:paragraph;z-index:-251343872;mso-wrap-distance-left:0;mso-wrap-distance-right:0" from="44.52pt,10.734109pt" to="315.48pt,10.734109pt" stroked="true" strokeweight="4pt" strokecolor="#7f7f7f">
            <v:stroke dashstyle="longdash"/>
            <w10:wrap type="topAndBottom"/>
          </v:line>
        </w:pict>
      </w:r>
    </w:p>
    <w:p>
      <w:pPr>
        <w:spacing w:line="213" w:lineRule="auto" w:before="76"/>
        <w:ind w:left="874" w:right="838" w:firstLine="0"/>
        <w:jc w:val="center"/>
        <w:rPr>
          <w:i/>
          <w:sz w:val="20"/>
        </w:rPr>
      </w:pPr>
      <w:r>
        <w:rPr>
          <w:i/>
          <w:w w:val="95"/>
          <w:sz w:val="20"/>
        </w:rPr>
        <w:t>О.Д. Мишнев, Л.М. Гринберг, О.В. Зайратьянц, </w:t>
      </w:r>
      <w:r>
        <w:rPr>
          <w:i/>
          <w:sz w:val="20"/>
        </w:rPr>
        <w:t>Л.В. Леонова, А.И. Щеголев</w:t>
      </w:r>
    </w:p>
    <w:p>
      <w:pPr>
        <w:pStyle w:val="BodyText"/>
        <w:spacing w:before="7"/>
        <w:jc w:val="left"/>
        <w:rPr>
          <w:i/>
          <w:sz w:val="28"/>
        </w:rPr>
      </w:pPr>
    </w:p>
    <w:p>
      <w:pPr>
        <w:spacing w:line="218" w:lineRule="auto" w:before="0"/>
        <w:ind w:left="1207" w:right="92" w:firstLine="0"/>
        <w:jc w:val="both"/>
        <w:rPr>
          <w:i/>
          <w:sz w:val="20"/>
        </w:rPr>
      </w:pPr>
      <w:r>
        <w:rPr>
          <w:i/>
          <w:sz w:val="20"/>
        </w:rPr>
        <w:t>Можно</w:t>
      </w:r>
      <w:r>
        <w:rPr>
          <w:i/>
          <w:spacing w:val="-18"/>
          <w:sz w:val="20"/>
        </w:rPr>
        <w:t> </w:t>
      </w:r>
      <w:r>
        <w:rPr>
          <w:i/>
          <w:sz w:val="20"/>
        </w:rPr>
        <w:t>без</w:t>
      </w:r>
      <w:r>
        <w:rPr>
          <w:i/>
          <w:spacing w:val="-18"/>
          <w:sz w:val="20"/>
        </w:rPr>
        <w:t> </w:t>
      </w:r>
      <w:r>
        <w:rPr>
          <w:i/>
          <w:sz w:val="20"/>
        </w:rPr>
        <w:t>преувеличения</w:t>
      </w:r>
      <w:r>
        <w:rPr>
          <w:i/>
          <w:spacing w:val="-18"/>
          <w:sz w:val="20"/>
        </w:rPr>
        <w:t> </w:t>
      </w:r>
      <w:r>
        <w:rPr>
          <w:i/>
          <w:sz w:val="20"/>
        </w:rPr>
        <w:t>утверждать,</w:t>
      </w:r>
      <w:r>
        <w:rPr>
          <w:i/>
          <w:spacing w:val="-18"/>
          <w:sz w:val="20"/>
        </w:rPr>
        <w:t> </w:t>
      </w:r>
      <w:r>
        <w:rPr>
          <w:i/>
          <w:sz w:val="20"/>
        </w:rPr>
        <w:t>что</w:t>
      </w:r>
      <w:r>
        <w:rPr>
          <w:i/>
          <w:spacing w:val="-18"/>
          <w:sz w:val="20"/>
        </w:rPr>
        <w:t> </w:t>
      </w:r>
      <w:r>
        <w:rPr>
          <w:i/>
          <w:sz w:val="20"/>
        </w:rPr>
        <w:t>ни</w:t>
      </w:r>
      <w:r>
        <w:rPr>
          <w:i/>
          <w:spacing w:val="-18"/>
          <w:sz w:val="20"/>
        </w:rPr>
        <w:t> </w:t>
      </w:r>
      <w:r>
        <w:rPr>
          <w:i/>
          <w:sz w:val="20"/>
        </w:rPr>
        <w:t>одна </w:t>
      </w:r>
      <w:r>
        <w:rPr>
          <w:i/>
          <w:sz w:val="20"/>
        </w:rPr>
        <w:t>проблема</w:t>
      </w:r>
      <w:r>
        <w:rPr>
          <w:i/>
          <w:spacing w:val="-20"/>
          <w:sz w:val="20"/>
        </w:rPr>
        <w:t> </w:t>
      </w:r>
      <w:r>
        <w:rPr>
          <w:i/>
          <w:sz w:val="20"/>
        </w:rPr>
        <w:t>инфекционной</w:t>
      </w:r>
      <w:r>
        <w:rPr>
          <w:i/>
          <w:spacing w:val="-20"/>
          <w:sz w:val="20"/>
        </w:rPr>
        <w:t> </w:t>
      </w:r>
      <w:r>
        <w:rPr>
          <w:i/>
          <w:sz w:val="20"/>
        </w:rPr>
        <w:t>патологии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так</w:t>
      </w:r>
      <w:r>
        <w:rPr>
          <w:i/>
          <w:spacing w:val="-20"/>
          <w:sz w:val="20"/>
        </w:rPr>
        <w:t> </w:t>
      </w:r>
      <w:r>
        <w:rPr>
          <w:i/>
          <w:sz w:val="20"/>
        </w:rPr>
        <w:t>долго</w:t>
      </w:r>
      <w:r>
        <w:rPr>
          <w:i/>
          <w:spacing w:val="-20"/>
          <w:sz w:val="20"/>
        </w:rPr>
        <w:t> </w:t>
      </w:r>
      <w:r>
        <w:rPr>
          <w:i/>
          <w:sz w:val="20"/>
        </w:rPr>
        <w:t>не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за- </w:t>
      </w:r>
      <w:r>
        <w:rPr>
          <w:i/>
          <w:spacing w:val="3"/>
          <w:sz w:val="20"/>
        </w:rPr>
        <w:t>держивалась </w:t>
      </w:r>
      <w:r>
        <w:rPr>
          <w:i/>
          <w:sz w:val="20"/>
        </w:rPr>
        <w:t>в </w:t>
      </w:r>
      <w:r>
        <w:rPr>
          <w:i/>
          <w:spacing w:val="2"/>
          <w:sz w:val="20"/>
        </w:rPr>
        <w:t>своей </w:t>
      </w:r>
      <w:r>
        <w:rPr>
          <w:i/>
          <w:sz w:val="20"/>
        </w:rPr>
        <w:t>конкретной </w:t>
      </w:r>
      <w:r>
        <w:rPr>
          <w:i/>
          <w:spacing w:val="2"/>
          <w:sz w:val="20"/>
        </w:rPr>
        <w:t>разработке, как </w:t>
      </w:r>
      <w:r>
        <w:rPr>
          <w:i/>
          <w:sz w:val="20"/>
        </w:rPr>
        <w:t>это</w:t>
      </w:r>
      <w:r>
        <w:rPr>
          <w:i/>
          <w:spacing w:val="-20"/>
          <w:sz w:val="20"/>
        </w:rPr>
        <w:t> </w:t>
      </w:r>
      <w:r>
        <w:rPr>
          <w:i/>
          <w:sz w:val="20"/>
        </w:rPr>
        <w:t>случилось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с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проблемой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сепсиса.</w:t>
      </w:r>
      <w:r>
        <w:rPr>
          <w:i/>
          <w:spacing w:val="-19"/>
          <w:sz w:val="20"/>
        </w:rPr>
        <w:t> </w:t>
      </w:r>
      <w:r>
        <w:rPr>
          <w:i/>
          <w:spacing w:val="-3"/>
          <w:sz w:val="20"/>
        </w:rPr>
        <w:t>Несмотря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на</w:t>
      </w:r>
      <w:r>
        <w:rPr>
          <w:i/>
          <w:spacing w:val="-19"/>
          <w:sz w:val="20"/>
        </w:rPr>
        <w:t> </w:t>
      </w:r>
      <w:r>
        <w:rPr>
          <w:i/>
          <w:sz w:val="20"/>
        </w:rPr>
        <w:t>все </w:t>
      </w:r>
      <w:r>
        <w:rPr>
          <w:i/>
          <w:spacing w:val="-3"/>
          <w:sz w:val="20"/>
        </w:rPr>
        <w:t>усилия,</w:t>
      </w:r>
      <w:r>
        <w:rPr>
          <w:i/>
          <w:spacing w:val="-25"/>
          <w:sz w:val="20"/>
        </w:rPr>
        <w:t> </w:t>
      </w:r>
      <w:r>
        <w:rPr>
          <w:i/>
          <w:sz w:val="20"/>
        </w:rPr>
        <w:t>до</w:t>
      </w:r>
      <w:r>
        <w:rPr>
          <w:i/>
          <w:spacing w:val="-25"/>
          <w:sz w:val="20"/>
        </w:rPr>
        <w:t> </w:t>
      </w:r>
      <w:r>
        <w:rPr>
          <w:i/>
          <w:sz w:val="20"/>
        </w:rPr>
        <w:t>сих</w:t>
      </w:r>
      <w:r>
        <w:rPr>
          <w:i/>
          <w:spacing w:val="-25"/>
          <w:sz w:val="20"/>
        </w:rPr>
        <w:t> </w:t>
      </w:r>
      <w:r>
        <w:rPr>
          <w:i/>
          <w:sz w:val="20"/>
        </w:rPr>
        <w:t>пор</w:t>
      </w:r>
      <w:r>
        <w:rPr>
          <w:i/>
          <w:spacing w:val="-24"/>
          <w:sz w:val="20"/>
        </w:rPr>
        <w:t> </w:t>
      </w:r>
      <w:r>
        <w:rPr>
          <w:i/>
          <w:sz w:val="20"/>
        </w:rPr>
        <w:t>в</w:t>
      </w:r>
      <w:r>
        <w:rPr>
          <w:i/>
          <w:spacing w:val="-25"/>
          <w:sz w:val="20"/>
        </w:rPr>
        <w:t> </w:t>
      </w:r>
      <w:r>
        <w:rPr>
          <w:i/>
          <w:spacing w:val="-3"/>
          <w:sz w:val="20"/>
        </w:rPr>
        <w:t>этой</w:t>
      </w:r>
      <w:r>
        <w:rPr>
          <w:i/>
          <w:spacing w:val="-25"/>
          <w:sz w:val="20"/>
        </w:rPr>
        <w:t> </w:t>
      </w:r>
      <w:r>
        <w:rPr>
          <w:i/>
          <w:spacing w:val="-3"/>
          <w:sz w:val="20"/>
        </w:rPr>
        <w:t>проблеме</w:t>
      </w:r>
      <w:r>
        <w:rPr>
          <w:i/>
          <w:spacing w:val="-24"/>
          <w:sz w:val="20"/>
        </w:rPr>
        <w:t> </w:t>
      </w:r>
      <w:r>
        <w:rPr>
          <w:i/>
          <w:spacing w:val="-4"/>
          <w:sz w:val="20"/>
        </w:rPr>
        <w:t>много</w:t>
      </w:r>
      <w:r>
        <w:rPr>
          <w:i/>
          <w:spacing w:val="-25"/>
          <w:sz w:val="20"/>
        </w:rPr>
        <w:t> </w:t>
      </w:r>
      <w:r>
        <w:rPr>
          <w:i/>
          <w:spacing w:val="-4"/>
          <w:sz w:val="20"/>
        </w:rPr>
        <w:t>нерешенных </w:t>
      </w:r>
      <w:r>
        <w:rPr>
          <w:i/>
          <w:sz w:val="20"/>
        </w:rPr>
        <w:t>вопросов,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и</w:t>
      </w:r>
      <w:r>
        <w:rPr>
          <w:i/>
          <w:spacing w:val="-22"/>
          <w:sz w:val="20"/>
        </w:rPr>
        <w:t> </w:t>
      </w:r>
      <w:r>
        <w:rPr>
          <w:i/>
          <w:sz w:val="20"/>
        </w:rPr>
        <w:t>многолетние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дискуссии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по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ним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и</w:t>
      </w:r>
      <w:r>
        <w:rPr>
          <w:i/>
          <w:spacing w:val="-21"/>
          <w:sz w:val="20"/>
        </w:rPr>
        <w:t> </w:t>
      </w:r>
      <w:r>
        <w:rPr>
          <w:i/>
          <w:sz w:val="20"/>
        </w:rPr>
        <w:t>сегодня не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потеряли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свой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остроты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и</w:t>
      </w:r>
      <w:r>
        <w:rPr>
          <w:i/>
          <w:spacing w:val="-9"/>
          <w:sz w:val="20"/>
        </w:rPr>
        <w:t> </w:t>
      </w:r>
      <w:r>
        <w:rPr>
          <w:i/>
          <w:sz w:val="20"/>
        </w:rPr>
        <w:t>актуальности.</w:t>
      </w:r>
    </w:p>
    <w:p>
      <w:pPr>
        <w:pStyle w:val="BodyText"/>
        <w:jc w:val="left"/>
        <w:rPr>
          <w:i/>
          <w:sz w:val="26"/>
        </w:rPr>
      </w:pPr>
    </w:p>
    <w:p>
      <w:pPr>
        <w:pStyle w:val="BodyText"/>
        <w:spacing w:before="4"/>
        <w:jc w:val="left"/>
        <w:rPr>
          <w:i/>
          <w:sz w:val="28"/>
        </w:rPr>
      </w:pPr>
    </w:p>
    <w:p>
      <w:pPr>
        <w:pStyle w:val="BodyText"/>
        <w:spacing w:line="206" w:lineRule="auto"/>
        <w:ind w:left="117" w:right="38" w:firstLine="288"/>
      </w:pPr>
      <w:r>
        <w:rPr>
          <w:rFonts w:ascii="Times New Roman" w:hAnsi="Times New Roman"/>
          <w:b/>
          <w:spacing w:val="2"/>
          <w:w w:val="95"/>
        </w:rPr>
        <w:t>Сепсис</w:t>
      </w:r>
      <w:r>
        <w:rPr>
          <w:rFonts w:ascii="Times New Roman" w:hAnsi="Times New Roman"/>
          <w:b/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полиэтиологическое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инфекционное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заболева- </w:t>
      </w:r>
      <w:r>
        <w:rPr>
          <w:w w:val="95"/>
        </w:rPr>
        <w:t>ние</w:t>
      </w:r>
      <w:r>
        <w:rPr>
          <w:spacing w:val="-20"/>
          <w:w w:val="95"/>
        </w:rPr>
        <w:t> </w:t>
      </w:r>
      <w:r>
        <w:rPr>
          <w:w w:val="95"/>
        </w:rPr>
        <w:t>(осложнение,</w:t>
      </w:r>
      <w:r>
        <w:rPr>
          <w:spacing w:val="-19"/>
          <w:w w:val="95"/>
        </w:rPr>
        <w:t> </w:t>
      </w:r>
      <w:r>
        <w:rPr>
          <w:w w:val="95"/>
        </w:rPr>
        <w:t>состояние,</w:t>
      </w:r>
      <w:r>
        <w:rPr>
          <w:spacing w:val="-20"/>
          <w:w w:val="95"/>
        </w:rPr>
        <w:t> </w:t>
      </w:r>
      <w:r>
        <w:rPr>
          <w:w w:val="95"/>
        </w:rPr>
        <w:t>синдром),</w:t>
      </w:r>
      <w:r>
        <w:rPr>
          <w:spacing w:val="-19"/>
          <w:w w:val="95"/>
        </w:rPr>
        <w:t> </w:t>
      </w:r>
      <w:r>
        <w:rPr>
          <w:w w:val="95"/>
        </w:rPr>
        <w:t>характеризующееся генерализованной</w:t>
      </w:r>
      <w:r>
        <w:rPr>
          <w:spacing w:val="-18"/>
          <w:w w:val="95"/>
        </w:rPr>
        <w:t> </w:t>
      </w:r>
      <w:r>
        <w:rPr>
          <w:w w:val="95"/>
        </w:rPr>
        <w:t>воспалительной</w:t>
      </w:r>
      <w:r>
        <w:rPr>
          <w:spacing w:val="-18"/>
          <w:w w:val="95"/>
        </w:rPr>
        <w:t> </w:t>
      </w:r>
      <w:r>
        <w:rPr>
          <w:w w:val="95"/>
        </w:rPr>
        <w:t>реакцией</w:t>
      </w:r>
      <w:r>
        <w:rPr>
          <w:spacing w:val="-17"/>
          <w:w w:val="95"/>
        </w:rPr>
        <w:t> </w:t>
      </w:r>
      <w:r>
        <w:rPr>
          <w:w w:val="95"/>
        </w:rPr>
        <w:t>(ССВР)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ответ </w:t>
      </w:r>
      <w:r>
        <w:rPr>
          <w:w w:val="90"/>
        </w:rPr>
        <w:t>на инфекцию различной </w:t>
      </w:r>
      <w:r>
        <w:rPr>
          <w:spacing w:val="-3"/>
          <w:w w:val="90"/>
        </w:rPr>
        <w:t>природы </w:t>
      </w:r>
      <w:r>
        <w:rPr>
          <w:w w:val="90"/>
        </w:rPr>
        <w:t>(бактериальную, </w:t>
      </w:r>
      <w:r>
        <w:rPr>
          <w:spacing w:val="-3"/>
          <w:w w:val="90"/>
        </w:rPr>
        <w:t>грибковую </w:t>
      </w:r>
      <w:r>
        <w:rPr>
          <w:w w:val="90"/>
        </w:rPr>
        <w:t>и, </w:t>
      </w:r>
      <w:r>
        <w:rPr>
          <w:spacing w:val="-3"/>
          <w:w w:val="90"/>
        </w:rPr>
        <w:t>возможно, вирусную), </w:t>
      </w:r>
      <w:r>
        <w:rPr>
          <w:w w:val="90"/>
        </w:rPr>
        <w:t>ацикличностью </w:t>
      </w:r>
      <w:r>
        <w:rPr>
          <w:spacing w:val="-3"/>
          <w:w w:val="90"/>
        </w:rPr>
        <w:t>течения, </w:t>
      </w:r>
      <w:r>
        <w:rPr>
          <w:spacing w:val="-4"/>
          <w:w w:val="90"/>
        </w:rPr>
        <w:t>измененной </w:t>
      </w:r>
      <w:r>
        <w:rPr>
          <w:w w:val="95"/>
        </w:rPr>
        <w:t>реактивностью</w:t>
      </w:r>
      <w:r>
        <w:rPr>
          <w:spacing w:val="-27"/>
          <w:w w:val="95"/>
        </w:rPr>
        <w:t> </w:t>
      </w:r>
      <w:r>
        <w:rPr>
          <w:w w:val="95"/>
        </w:rPr>
        <w:t>организма,</w:t>
      </w:r>
      <w:r>
        <w:rPr>
          <w:spacing w:val="-26"/>
          <w:w w:val="95"/>
        </w:rPr>
        <w:t> </w:t>
      </w:r>
      <w:r>
        <w:rPr>
          <w:w w:val="95"/>
        </w:rPr>
        <w:t>иммуносупрессией,</w:t>
      </w:r>
      <w:r>
        <w:rPr>
          <w:spacing w:val="-27"/>
          <w:w w:val="95"/>
        </w:rPr>
        <w:t> </w:t>
      </w:r>
      <w:r>
        <w:rPr>
          <w:w w:val="95"/>
        </w:rPr>
        <w:t>клеточными 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органными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повреждениями,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развитием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полиорганной </w:t>
      </w:r>
      <w:r>
        <w:rPr>
          <w:w w:val="95"/>
        </w:rPr>
        <w:t>недостаточности.</w:t>
      </w:r>
      <w:r>
        <w:rPr>
          <w:spacing w:val="-10"/>
          <w:w w:val="95"/>
        </w:rPr>
        <w:t> </w:t>
      </w:r>
      <w:r>
        <w:rPr>
          <w:w w:val="95"/>
        </w:rPr>
        <w:t>Сепсис</w:t>
      </w:r>
      <w:r>
        <w:rPr>
          <w:spacing w:val="-10"/>
          <w:w w:val="95"/>
        </w:rPr>
        <w:t> </w:t>
      </w:r>
      <w:r>
        <w:rPr>
          <w:w w:val="95"/>
        </w:rPr>
        <w:t>развивается</w:t>
      </w:r>
      <w:r>
        <w:rPr>
          <w:spacing w:val="-10"/>
          <w:w w:val="95"/>
        </w:rPr>
        <w:t> </w:t>
      </w:r>
      <w:r>
        <w:rPr>
          <w:w w:val="95"/>
        </w:rPr>
        <w:t>из</w:t>
      </w:r>
      <w:r>
        <w:rPr>
          <w:spacing w:val="-9"/>
          <w:w w:val="95"/>
        </w:rPr>
        <w:t> </w:t>
      </w:r>
      <w:r>
        <w:rPr>
          <w:w w:val="95"/>
        </w:rPr>
        <w:t>местных</w:t>
      </w:r>
      <w:r>
        <w:rPr>
          <w:spacing w:val="-10"/>
          <w:w w:val="95"/>
        </w:rPr>
        <w:t> </w:t>
      </w:r>
      <w:r>
        <w:rPr>
          <w:w w:val="95"/>
        </w:rPr>
        <w:t>очагов</w:t>
      </w:r>
      <w:r>
        <w:rPr>
          <w:spacing w:val="-10"/>
          <w:w w:val="95"/>
        </w:rPr>
        <w:t> </w:t>
      </w:r>
      <w:r>
        <w:rPr>
          <w:w w:val="95"/>
        </w:rPr>
        <w:t>ин- фекции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является,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правило,</w:t>
      </w:r>
      <w:r>
        <w:rPr>
          <w:spacing w:val="-23"/>
          <w:w w:val="95"/>
        </w:rPr>
        <w:t> </w:t>
      </w:r>
      <w:r>
        <w:rPr>
          <w:w w:val="95"/>
        </w:rPr>
        <w:t>осложнением</w:t>
      </w:r>
      <w:r>
        <w:rPr>
          <w:spacing w:val="-24"/>
          <w:w w:val="95"/>
        </w:rPr>
        <w:t> </w:t>
      </w:r>
      <w:r>
        <w:rPr>
          <w:w w:val="95"/>
        </w:rPr>
        <w:t>заболеваний, </w:t>
      </w:r>
      <w:r>
        <w:rPr>
          <w:spacing w:val="6"/>
          <w:w w:val="90"/>
        </w:rPr>
        <w:t>послуживших </w:t>
      </w:r>
      <w:r>
        <w:rPr>
          <w:spacing w:val="5"/>
          <w:w w:val="90"/>
        </w:rPr>
        <w:t>первоначальной причиной </w:t>
      </w:r>
      <w:r>
        <w:rPr>
          <w:spacing w:val="7"/>
          <w:w w:val="90"/>
        </w:rPr>
        <w:t>генерализации </w:t>
      </w:r>
      <w:r>
        <w:rPr>
          <w:spacing w:val="5"/>
          <w:w w:val="95"/>
        </w:rPr>
        <w:t>инфекции.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Последние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годы,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несмотря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на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достижения</w:t>
      </w:r>
      <w:r>
        <w:rPr>
          <w:spacing w:val="-7"/>
          <w:w w:val="95"/>
        </w:rPr>
        <w:t> </w:t>
      </w:r>
      <w:r>
        <w:rPr>
          <w:spacing w:val="6"/>
          <w:w w:val="95"/>
        </w:rPr>
        <w:t>ин- </w:t>
      </w:r>
      <w:r>
        <w:rPr>
          <w:w w:val="95"/>
        </w:rPr>
        <w:t>тенсивной</w:t>
      </w:r>
      <w:r>
        <w:rPr>
          <w:spacing w:val="-25"/>
          <w:w w:val="95"/>
        </w:rPr>
        <w:t> </w:t>
      </w:r>
      <w:r>
        <w:rPr>
          <w:w w:val="95"/>
        </w:rPr>
        <w:t>терапии,</w:t>
      </w:r>
      <w:r>
        <w:rPr>
          <w:spacing w:val="-25"/>
          <w:w w:val="95"/>
        </w:rPr>
        <w:t> </w:t>
      </w:r>
      <w:r>
        <w:rPr>
          <w:w w:val="95"/>
        </w:rPr>
        <w:t>характеризуются</w:t>
      </w:r>
      <w:r>
        <w:rPr>
          <w:spacing w:val="-25"/>
          <w:w w:val="95"/>
        </w:rPr>
        <w:t> </w:t>
      </w:r>
      <w:r>
        <w:rPr>
          <w:w w:val="95"/>
        </w:rPr>
        <w:t>ростом</w:t>
      </w:r>
      <w:r>
        <w:rPr>
          <w:spacing w:val="-25"/>
          <w:w w:val="95"/>
        </w:rPr>
        <w:t> </w:t>
      </w:r>
      <w:r>
        <w:rPr>
          <w:w w:val="95"/>
        </w:rPr>
        <w:t>числа</w:t>
      </w:r>
      <w:r>
        <w:rPr>
          <w:spacing w:val="-25"/>
          <w:w w:val="95"/>
        </w:rPr>
        <w:t> </w:t>
      </w:r>
      <w:r>
        <w:rPr>
          <w:w w:val="95"/>
        </w:rPr>
        <w:t>больных сепсисом,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высокой</w:t>
      </w:r>
      <w:r>
        <w:rPr>
          <w:spacing w:val="-34"/>
          <w:w w:val="95"/>
        </w:rPr>
        <w:t> </w:t>
      </w:r>
      <w:r>
        <w:rPr>
          <w:w w:val="95"/>
        </w:rPr>
        <w:t>летальностью,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побуждает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активному </w:t>
      </w:r>
      <w:r>
        <w:rPr>
          <w:spacing w:val="-3"/>
          <w:w w:val="90"/>
        </w:rPr>
        <w:t>поиску </w:t>
      </w:r>
      <w:r>
        <w:rPr>
          <w:w w:val="90"/>
        </w:rPr>
        <w:t>на путях </w:t>
      </w:r>
      <w:r>
        <w:rPr>
          <w:spacing w:val="-3"/>
          <w:w w:val="90"/>
        </w:rPr>
        <w:t>достижения </w:t>
      </w:r>
      <w:r>
        <w:rPr>
          <w:spacing w:val="-4"/>
          <w:w w:val="90"/>
        </w:rPr>
        <w:t>междисциплинарного </w:t>
      </w:r>
      <w:r>
        <w:rPr>
          <w:spacing w:val="-3"/>
          <w:w w:val="90"/>
        </w:rPr>
        <w:t>консенсуса </w:t>
      </w:r>
      <w:r>
        <w:rPr>
          <w:w w:val="95"/>
        </w:rPr>
        <w:t>новых</w:t>
      </w:r>
      <w:r>
        <w:rPr>
          <w:spacing w:val="-27"/>
          <w:w w:val="95"/>
        </w:rPr>
        <w:t> </w:t>
      </w:r>
      <w:r>
        <w:rPr>
          <w:w w:val="95"/>
        </w:rPr>
        <w:t>критериев</w:t>
      </w:r>
      <w:r>
        <w:rPr>
          <w:spacing w:val="-27"/>
          <w:w w:val="95"/>
        </w:rPr>
        <w:t> </w:t>
      </w:r>
      <w:r>
        <w:rPr>
          <w:w w:val="95"/>
        </w:rPr>
        <w:t>прижизненной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посмертной</w:t>
      </w:r>
      <w:r>
        <w:rPr>
          <w:spacing w:val="-27"/>
          <w:w w:val="95"/>
        </w:rPr>
        <w:t> </w:t>
      </w:r>
      <w:r>
        <w:rPr>
          <w:w w:val="95"/>
        </w:rPr>
        <w:t>диагностики </w:t>
      </w:r>
      <w:r>
        <w:rPr/>
        <w:t>сепсиса [4, 27, 28, 47,</w:t>
      </w:r>
      <w:r>
        <w:rPr>
          <w:spacing w:val="-34"/>
        </w:rPr>
        <w:t> </w:t>
      </w:r>
      <w:r>
        <w:rPr/>
        <w:t>63].</w:t>
      </w:r>
    </w:p>
    <w:p>
      <w:pPr>
        <w:pStyle w:val="BodyText"/>
        <w:spacing w:line="206" w:lineRule="auto" w:before="22"/>
        <w:ind w:left="127" w:right="44" w:firstLine="278"/>
      </w:pPr>
      <w:r>
        <w:rPr>
          <w:w w:val="95"/>
        </w:rPr>
        <w:t>Септический</w:t>
      </w:r>
      <w:r>
        <w:rPr>
          <w:spacing w:val="-18"/>
          <w:w w:val="95"/>
        </w:rPr>
        <w:t> </w:t>
      </w:r>
      <w:r>
        <w:rPr>
          <w:w w:val="95"/>
        </w:rPr>
        <w:t>воспалительный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ответ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представляет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собой </w:t>
      </w:r>
      <w:r>
        <w:rPr>
          <w:w w:val="95"/>
        </w:rPr>
        <w:t>комплексную</w:t>
      </w:r>
      <w:r>
        <w:rPr>
          <w:spacing w:val="-27"/>
          <w:w w:val="95"/>
        </w:rPr>
        <w:t> </w:t>
      </w:r>
      <w:r>
        <w:rPr>
          <w:w w:val="95"/>
        </w:rPr>
        <w:t>цепь</w:t>
      </w:r>
      <w:r>
        <w:rPr>
          <w:spacing w:val="-26"/>
          <w:w w:val="95"/>
        </w:rPr>
        <w:t> </w:t>
      </w:r>
      <w:r>
        <w:rPr>
          <w:w w:val="95"/>
        </w:rPr>
        <w:t>событий,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которую</w:t>
      </w:r>
      <w:r>
        <w:rPr>
          <w:spacing w:val="-26"/>
          <w:w w:val="95"/>
        </w:rPr>
        <w:t> </w:t>
      </w:r>
      <w:r>
        <w:rPr>
          <w:w w:val="95"/>
        </w:rPr>
        <w:t>вовлечены</w:t>
      </w:r>
      <w:r>
        <w:rPr>
          <w:spacing w:val="-26"/>
          <w:w w:val="95"/>
        </w:rPr>
        <w:t> </w:t>
      </w:r>
      <w:r>
        <w:rPr>
          <w:w w:val="95"/>
        </w:rPr>
        <w:t>провоспа- </w:t>
      </w:r>
      <w:r>
        <w:rPr>
          <w:spacing w:val="-3"/>
          <w:w w:val="90"/>
        </w:rPr>
        <w:t>лительные </w:t>
      </w:r>
      <w:r>
        <w:rPr>
          <w:w w:val="90"/>
        </w:rPr>
        <w:t>и противовоспалительные процессы, гуморальные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клеточные</w:t>
      </w:r>
      <w:r>
        <w:rPr>
          <w:spacing w:val="-30"/>
          <w:w w:val="95"/>
        </w:rPr>
        <w:t> </w:t>
      </w:r>
      <w:r>
        <w:rPr>
          <w:w w:val="95"/>
        </w:rPr>
        <w:t>реакции,</w:t>
      </w:r>
      <w:r>
        <w:rPr>
          <w:spacing w:val="-31"/>
          <w:w w:val="95"/>
        </w:rPr>
        <w:t> </w:t>
      </w:r>
      <w:r>
        <w:rPr>
          <w:w w:val="95"/>
        </w:rPr>
        <w:t>а</w:t>
      </w:r>
      <w:r>
        <w:rPr>
          <w:spacing w:val="-30"/>
          <w:w w:val="95"/>
        </w:rPr>
        <w:t> </w:t>
      </w:r>
      <w:r>
        <w:rPr>
          <w:w w:val="95"/>
        </w:rPr>
        <w:t>также</w:t>
      </w:r>
      <w:r>
        <w:rPr>
          <w:spacing w:val="-30"/>
          <w:w w:val="95"/>
        </w:rPr>
        <w:t> </w:t>
      </w:r>
      <w:r>
        <w:rPr>
          <w:w w:val="95"/>
        </w:rPr>
        <w:t>повреждения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системе</w:t>
      </w:r>
      <w:r>
        <w:rPr>
          <w:spacing w:val="-31"/>
          <w:w w:val="95"/>
        </w:rPr>
        <w:t> </w:t>
      </w:r>
      <w:r>
        <w:rPr>
          <w:w w:val="95"/>
        </w:rPr>
        <w:t>микро- </w:t>
      </w:r>
      <w:r>
        <w:rPr>
          <w:spacing w:val="-4"/>
          <w:w w:val="95"/>
        </w:rPr>
        <w:t>циркуляции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[98].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Сепсис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это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инфекционный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процесс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ответ на</w:t>
      </w:r>
      <w:r>
        <w:rPr>
          <w:spacing w:val="-31"/>
          <w:w w:val="95"/>
        </w:rPr>
        <w:t> </w:t>
      </w:r>
      <w:r>
        <w:rPr>
          <w:w w:val="95"/>
        </w:rPr>
        <w:t>инвазию</w:t>
      </w:r>
      <w:r>
        <w:rPr>
          <w:spacing w:val="-30"/>
          <w:w w:val="95"/>
        </w:rPr>
        <w:t> </w:t>
      </w:r>
      <w:r>
        <w:rPr>
          <w:w w:val="95"/>
        </w:rPr>
        <w:t>микроорганизмов,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существенным</w:t>
      </w:r>
      <w:r>
        <w:rPr>
          <w:spacing w:val="-30"/>
          <w:w w:val="95"/>
        </w:rPr>
        <w:t> </w:t>
      </w:r>
      <w:r>
        <w:rPr>
          <w:w w:val="95"/>
        </w:rPr>
        <w:t>качествен- </w:t>
      </w:r>
      <w:r>
        <w:rPr>
          <w:w w:val="90"/>
        </w:rPr>
        <w:t>ным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изменением</w:t>
      </w:r>
      <w:r>
        <w:rPr>
          <w:spacing w:val="-10"/>
          <w:w w:val="90"/>
        </w:rPr>
        <w:t> </w:t>
      </w:r>
      <w:r>
        <w:rPr>
          <w:w w:val="90"/>
        </w:rPr>
        <w:t>характера</w:t>
      </w:r>
      <w:r>
        <w:rPr>
          <w:spacing w:val="-10"/>
          <w:w w:val="90"/>
        </w:rPr>
        <w:t> </w:t>
      </w:r>
      <w:r>
        <w:rPr>
          <w:w w:val="90"/>
        </w:rPr>
        <w:t>воспаления.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0"/>
          <w:w w:val="90"/>
        </w:rPr>
        <w:t> </w:t>
      </w:r>
      <w:r>
        <w:rPr>
          <w:w w:val="90"/>
        </w:rPr>
        <w:t>развитии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сепсиса</w:t>
      </w:r>
    </w:p>
    <w:p>
      <w:pPr>
        <w:spacing w:before="95"/>
        <w:ind w:left="230" w:right="197" w:firstLine="0"/>
        <w:jc w:val="center"/>
        <w:rPr>
          <w:rFonts w:ascii="Calibri"/>
          <w:sz w:val="18"/>
        </w:rPr>
      </w:pPr>
      <w:r>
        <w:rPr>
          <w:rFonts w:ascii="Calibri"/>
          <w:sz w:val="18"/>
        </w:rPr>
        <w:t>322</w:t>
      </w:r>
    </w:p>
    <w:p>
      <w:pPr>
        <w:tabs>
          <w:tab w:pos="5629" w:val="right" w:leader="none"/>
        </w:tabs>
        <w:spacing w:before="72"/>
        <w:ind w:left="130" w:right="0" w:firstLine="0"/>
        <w:jc w:val="both"/>
        <w:rPr>
          <w:rFonts w:ascii="Calibri" w:hAnsi="Calibri"/>
          <w:sz w:val="18"/>
        </w:rPr>
      </w:pPr>
      <w:r>
        <w:rPr/>
        <w:br w:type="column"/>
      </w:r>
      <w:r>
        <w:rPr>
          <w:rFonts w:ascii="Calibri" w:hAnsi="Calibri"/>
          <w:i/>
          <w:sz w:val="16"/>
        </w:rPr>
        <w:t>Патологическая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анатомия</w:t>
      </w:r>
      <w:r>
        <w:rPr>
          <w:rFonts w:ascii="Calibri" w:hAnsi="Calibri"/>
          <w:i/>
          <w:spacing w:val="-12"/>
          <w:sz w:val="16"/>
        </w:rPr>
        <w:t> </w:t>
      </w:r>
      <w:r>
        <w:rPr>
          <w:rFonts w:ascii="Calibri" w:hAnsi="Calibri"/>
          <w:i/>
          <w:sz w:val="16"/>
        </w:rPr>
        <w:t>сепсиса</w:t>
        <w:tab/>
      </w:r>
      <w:r>
        <w:rPr>
          <w:rFonts w:ascii="Calibri" w:hAnsi="Calibri"/>
          <w:sz w:val="18"/>
        </w:rPr>
        <w:t>323</w:t>
      </w:r>
    </w:p>
    <w:p>
      <w:pPr>
        <w:pStyle w:val="BodyText"/>
        <w:spacing w:before="3"/>
        <w:jc w:val="left"/>
        <w:rPr>
          <w:rFonts w:ascii="Calibri"/>
          <w:sz w:val="5"/>
        </w:rPr>
      </w:pPr>
    </w:p>
    <w:p>
      <w:pPr>
        <w:pStyle w:val="BodyText"/>
        <w:spacing w:line="20" w:lineRule="exact"/>
        <w:ind w:left="125"/>
        <w:jc w:val="left"/>
        <w:rPr>
          <w:rFonts w:ascii="Calibri"/>
          <w:sz w:val="2"/>
        </w:rPr>
      </w:pPr>
      <w:r>
        <w:rPr>
          <w:rFonts w:ascii="Calibri"/>
          <w:sz w:val="2"/>
        </w:rPr>
        <w:pict>
          <v:group style="width:275pt;height:.5pt;mso-position-horizontal-relative:char;mso-position-vertical-relative:line" coordorigin="0,0" coordsize="5500,10">
            <v:line style="position:absolute" from="0,5" to="5499,5" stroked="true" strokeweight=".5pt" strokecolor="#000000">
              <v:stroke dashstyle="solid"/>
            </v:line>
          </v:group>
        </w:pict>
      </w:r>
      <w:r>
        <w:rPr>
          <w:rFonts w:ascii="Calibri"/>
          <w:sz w:val="2"/>
        </w:rPr>
      </w:r>
    </w:p>
    <w:p>
      <w:pPr>
        <w:pStyle w:val="BodyText"/>
        <w:jc w:val="left"/>
        <w:rPr>
          <w:rFonts w:ascii="Calibri"/>
          <w:sz w:val="32"/>
        </w:rPr>
      </w:pPr>
    </w:p>
    <w:p>
      <w:pPr>
        <w:pStyle w:val="BodyText"/>
        <w:spacing w:line="206" w:lineRule="auto"/>
        <w:ind w:left="117" w:right="116" w:firstLine="13"/>
      </w:pPr>
      <w:r>
        <w:rPr>
          <w:w w:val="95"/>
        </w:rPr>
        <w:t>под</w:t>
      </w:r>
      <w:r>
        <w:rPr>
          <w:spacing w:val="-9"/>
          <w:w w:val="95"/>
        </w:rPr>
        <w:t> </w:t>
      </w:r>
      <w:r>
        <w:rPr>
          <w:w w:val="95"/>
        </w:rPr>
        <w:t>влиянием</w:t>
      </w:r>
      <w:r>
        <w:rPr>
          <w:spacing w:val="-8"/>
          <w:w w:val="95"/>
        </w:rPr>
        <w:t> </w:t>
      </w:r>
      <w:r>
        <w:rPr>
          <w:w w:val="95"/>
        </w:rPr>
        <w:t>различных</w:t>
      </w:r>
      <w:r>
        <w:rPr>
          <w:spacing w:val="-9"/>
          <w:w w:val="95"/>
        </w:rPr>
        <w:t> </w:t>
      </w:r>
      <w:r>
        <w:rPr>
          <w:w w:val="95"/>
        </w:rPr>
        <w:t>факторов</w:t>
      </w:r>
      <w:r>
        <w:rPr>
          <w:spacing w:val="-8"/>
          <w:w w:val="95"/>
        </w:rPr>
        <w:t> </w:t>
      </w:r>
      <w:r>
        <w:rPr>
          <w:w w:val="95"/>
        </w:rPr>
        <w:t>патогенеза,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том</w:t>
      </w:r>
      <w:r>
        <w:rPr>
          <w:spacing w:val="-8"/>
          <w:w w:val="95"/>
        </w:rPr>
        <w:t> </w:t>
      </w:r>
      <w:r>
        <w:rPr>
          <w:w w:val="95"/>
        </w:rPr>
        <w:t>числе </w:t>
      </w:r>
      <w:r>
        <w:rPr>
          <w:w w:val="90"/>
        </w:rPr>
        <w:t>и </w:t>
      </w:r>
      <w:r>
        <w:rPr>
          <w:spacing w:val="-3"/>
          <w:w w:val="90"/>
        </w:rPr>
        <w:t>молекулярных паттернов, </w:t>
      </w:r>
      <w:r>
        <w:rPr>
          <w:w w:val="90"/>
        </w:rPr>
        <w:t>ассоциированных с повреждения- ми </w:t>
      </w:r>
      <w:r>
        <w:rPr>
          <w:spacing w:val="-3"/>
          <w:w w:val="90"/>
        </w:rPr>
        <w:t>тканей при </w:t>
      </w:r>
      <w:r>
        <w:rPr>
          <w:spacing w:val="-8"/>
          <w:w w:val="90"/>
        </w:rPr>
        <w:t>ССВР, </w:t>
      </w:r>
      <w:r>
        <w:rPr>
          <w:spacing w:val="-3"/>
          <w:w w:val="90"/>
        </w:rPr>
        <w:t>происходит трансформация адаптивного, </w:t>
      </w:r>
      <w:r>
        <w:rPr>
          <w:spacing w:val="-4"/>
          <w:w w:val="90"/>
        </w:rPr>
        <w:t>компенсаторного </w:t>
      </w:r>
      <w:r>
        <w:rPr>
          <w:spacing w:val="-3"/>
          <w:w w:val="90"/>
        </w:rPr>
        <w:t>воспалительного </w:t>
      </w:r>
      <w:r>
        <w:rPr>
          <w:w w:val="90"/>
        </w:rPr>
        <w:t>ответа в генерализованную (мультисистемную) деструктивную воспалительную реакцию.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результате</w:t>
      </w:r>
      <w:r>
        <w:rPr>
          <w:spacing w:val="-15"/>
          <w:w w:val="95"/>
        </w:rPr>
        <w:t> </w:t>
      </w:r>
      <w:r>
        <w:rPr>
          <w:w w:val="95"/>
        </w:rPr>
        <w:t>такой</w:t>
      </w:r>
      <w:r>
        <w:rPr>
          <w:spacing w:val="-15"/>
          <w:w w:val="95"/>
        </w:rPr>
        <w:t> </w:t>
      </w:r>
      <w:r>
        <w:rPr>
          <w:w w:val="95"/>
        </w:rPr>
        <w:t>ответ</w:t>
      </w:r>
      <w:r>
        <w:rPr>
          <w:spacing w:val="-15"/>
          <w:w w:val="95"/>
        </w:rPr>
        <w:t> </w:t>
      </w:r>
      <w:r>
        <w:rPr>
          <w:w w:val="95"/>
        </w:rPr>
        <w:t>организма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инфекцию</w:t>
      </w:r>
      <w:r>
        <w:rPr>
          <w:spacing w:val="-16"/>
          <w:w w:val="95"/>
        </w:rPr>
        <w:t> </w:t>
      </w:r>
      <w:r>
        <w:rPr>
          <w:w w:val="95"/>
        </w:rPr>
        <w:t>приводит к</w:t>
      </w:r>
      <w:r>
        <w:rPr>
          <w:spacing w:val="-29"/>
          <w:w w:val="95"/>
        </w:rPr>
        <w:t> </w:t>
      </w:r>
      <w:r>
        <w:rPr>
          <w:w w:val="95"/>
        </w:rPr>
        <w:t>повреждению</w:t>
      </w:r>
      <w:r>
        <w:rPr>
          <w:spacing w:val="-29"/>
          <w:w w:val="95"/>
        </w:rPr>
        <w:t> </w:t>
      </w:r>
      <w:r>
        <w:rPr>
          <w:w w:val="95"/>
        </w:rPr>
        <w:t>собственных</w:t>
      </w:r>
      <w:r>
        <w:rPr>
          <w:spacing w:val="-29"/>
          <w:w w:val="95"/>
        </w:rPr>
        <w:t> </w:t>
      </w:r>
      <w:r>
        <w:rPr>
          <w:w w:val="95"/>
        </w:rPr>
        <w:t>клеток,</w:t>
      </w:r>
      <w:r>
        <w:rPr>
          <w:spacing w:val="-28"/>
          <w:w w:val="95"/>
        </w:rPr>
        <w:t> </w:t>
      </w:r>
      <w:r>
        <w:rPr>
          <w:w w:val="95"/>
        </w:rPr>
        <w:t>тканей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органов,</w:t>
      </w:r>
      <w:r>
        <w:rPr>
          <w:spacing w:val="-28"/>
          <w:w w:val="95"/>
        </w:rPr>
        <w:t> </w:t>
      </w:r>
      <w:r>
        <w:rPr>
          <w:w w:val="95"/>
        </w:rPr>
        <w:t>разви- тию</w:t>
      </w:r>
      <w:r>
        <w:rPr>
          <w:spacing w:val="-22"/>
          <w:w w:val="95"/>
        </w:rPr>
        <w:t> </w:t>
      </w:r>
      <w:r>
        <w:rPr>
          <w:w w:val="95"/>
        </w:rPr>
        <w:t>шока,</w:t>
      </w:r>
      <w:r>
        <w:rPr>
          <w:spacing w:val="-22"/>
          <w:w w:val="95"/>
        </w:rPr>
        <w:t> </w:t>
      </w:r>
      <w:r>
        <w:rPr>
          <w:w w:val="95"/>
        </w:rPr>
        <w:t>полиорганной</w:t>
      </w:r>
      <w:r>
        <w:rPr>
          <w:spacing w:val="-22"/>
          <w:w w:val="95"/>
        </w:rPr>
        <w:t> </w:t>
      </w:r>
      <w:r>
        <w:rPr>
          <w:w w:val="95"/>
        </w:rPr>
        <w:t>недостаточности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высокой</w:t>
      </w:r>
      <w:r>
        <w:rPr>
          <w:spacing w:val="-22"/>
          <w:w w:val="95"/>
        </w:rPr>
        <w:t> </w:t>
      </w:r>
      <w:r>
        <w:rPr>
          <w:w w:val="95"/>
        </w:rPr>
        <w:t>веро- ятности</w:t>
      </w:r>
      <w:r>
        <w:rPr>
          <w:spacing w:val="-22"/>
          <w:w w:val="95"/>
        </w:rPr>
        <w:t> </w:t>
      </w:r>
      <w:r>
        <w:rPr>
          <w:w w:val="95"/>
        </w:rPr>
        <w:t>неблагоприятного</w:t>
      </w:r>
      <w:r>
        <w:rPr>
          <w:spacing w:val="-21"/>
          <w:w w:val="95"/>
        </w:rPr>
        <w:t> </w:t>
      </w:r>
      <w:r>
        <w:rPr>
          <w:w w:val="95"/>
        </w:rPr>
        <w:t>исхода</w:t>
      </w:r>
      <w:r>
        <w:rPr>
          <w:spacing w:val="-22"/>
          <w:w w:val="95"/>
        </w:rPr>
        <w:t> </w:t>
      </w:r>
      <w:r>
        <w:rPr>
          <w:w w:val="95"/>
        </w:rPr>
        <w:t>[63].</w:t>
      </w:r>
      <w:r>
        <w:rPr>
          <w:spacing w:val="-21"/>
          <w:w w:val="95"/>
        </w:rPr>
        <w:t> </w:t>
      </w:r>
      <w:r>
        <w:rPr>
          <w:w w:val="95"/>
        </w:rPr>
        <w:t>Множество</w:t>
      </w:r>
      <w:r>
        <w:rPr>
          <w:spacing w:val="-21"/>
          <w:w w:val="95"/>
        </w:rPr>
        <w:t> </w:t>
      </w:r>
      <w:r>
        <w:rPr>
          <w:w w:val="95"/>
        </w:rPr>
        <w:t>сложных процессов можно условно объединить в два основных взаи- модействующих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противоборствующих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фактора,</w:t>
      </w:r>
      <w:r>
        <w:rPr>
          <w:spacing w:val="-23"/>
          <w:w w:val="95"/>
        </w:rPr>
        <w:t> </w:t>
      </w:r>
      <w:r>
        <w:rPr>
          <w:w w:val="95"/>
        </w:rPr>
        <w:t>которые </w:t>
      </w:r>
      <w:r>
        <w:rPr>
          <w:spacing w:val="-3"/>
          <w:w w:val="95"/>
        </w:rPr>
        <w:t>лежат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основе</w:t>
      </w:r>
      <w:r>
        <w:rPr>
          <w:spacing w:val="-31"/>
          <w:w w:val="95"/>
        </w:rPr>
        <w:t> </w:t>
      </w:r>
      <w:r>
        <w:rPr>
          <w:w w:val="95"/>
        </w:rPr>
        <w:t>такого</w:t>
      </w:r>
      <w:r>
        <w:rPr>
          <w:spacing w:val="-32"/>
          <w:w w:val="95"/>
        </w:rPr>
        <w:t> </w:t>
      </w:r>
      <w:r>
        <w:rPr>
          <w:w w:val="95"/>
        </w:rPr>
        <w:t>развития</w:t>
      </w:r>
      <w:r>
        <w:rPr>
          <w:spacing w:val="-31"/>
          <w:w w:val="95"/>
        </w:rPr>
        <w:t> </w:t>
      </w:r>
      <w:r>
        <w:rPr>
          <w:w w:val="95"/>
        </w:rPr>
        <w:t>событий:</w:t>
      </w:r>
      <w:r>
        <w:rPr>
          <w:spacing w:val="-32"/>
          <w:w w:val="95"/>
        </w:rPr>
        <w:t> </w:t>
      </w:r>
      <w:r>
        <w:rPr>
          <w:w w:val="95"/>
        </w:rPr>
        <w:t>степень</w:t>
      </w:r>
      <w:r>
        <w:rPr>
          <w:spacing w:val="-31"/>
          <w:w w:val="95"/>
        </w:rPr>
        <w:t> </w:t>
      </w:r>
      <w:r>
        <w:rPr>
          <w:w w:val="95"/>
        </w:rPr>
        <w:t>адаптивных возможностей защитных систем организма и патогенности </w:t>
      </w:r>
      <w:r>
        <w:rPr>
          <w:w w:val="90"/>
        </w:rPr>
        <w:t>микроорганизма [5, 64]. </w:t>
      </w:r>
      <w:r>
        <w:rPr>
          <w:spacing w:val="-2"/>
          <w:w w:val="90"/>
        </w:rPr>
        <w:t>При </w:t>
      </w:r>
      <w:r>
        <w:rPr>
          <w:w w:val="90"/>
        </w:rPr>
        <w:t>сепсисе происходит несбаланси- </w:t>
      </w:r>
      <w:r>
        <w:rPr>
          <w:w w:val="95"/>
        </w:rPr>
        <w:t>рованная</w:t>
      </w:r>
      <w:r>
        <w:rPr>
          <w:spacing w:val="-8"/>
          <w:w w:val="95"/>
        </w:rPr>
        <w:t> </w:t>
      </w:r>
      <w:r>
        <w:rPr>
          <w:w w:val="95"/>
        </w:rPr>
        <w:t>активация</w:t>
      </w:r>
      <w:r>
        <w:rPr>
          <w:spacing w:val="-8"/>
          <w:w w:val="95"/>
        </w:rPr>
        <w:t> </w:t>
      </w:r>
      <w:r>
        <w:rPr>
          <w:w w:val="95"/>
        </w:rPr>
        <w:t>иммунной</w:t>
      </w:r>
      <w:r>
        <w:rPr>
          <w:spacing w:val="-8"/>
          <w:w w:val="95"/>
        </w:rPr>
        <w:t> </w:t>
      </w:r>
      <w:r>
        <w:rPr>
          <w:w w:val="95"/>
        </w:rPr>
        <w:t>системы</w:t>
      </w:r>
      <w:r>
        <w:rPr>
          <w:spacing w:val="-7"/>
          <w:w w:val="95"/>
        </w:rPr>
        <w:t> </w:t>
      </w:r>
      <w:r>
        <w:rPr>
          <w:w w:val="95"/>
        </w:rPr>
        <w:t>вследствие</w:t>
      </w:r>
      <w:r>
        <w:rPr>
          <w:spacing w:val="-8"/>
          <w:w w:val="95"/>
        </w:rPr>
        <w:t> </w:t>
      </w:r>
      <w:r>
        <w:rPr>
          <w:w w:val="95"/>
        </w:rPr>
        <w:t>конвер- </w:t>
      </w:r>
      <w:r>
        <w:rPr>
          <w:w w:val="90"/>
        </w:rPr>
        <w:t>гированного воздействия чужеродных и эндогенных молекул  с последующей продукцией иммунных </w:t>
      </w:r>
      <w:r>
        <w:rPr>
          <w:spacing w:val="-3"/>
          <w:w w:val="90"/>
        </w:rPr>
        <w:t>медиаторов, </w:t>
      </w:r>
      <w:r>
        <w:rPr>
          <w:w w:val="90"/>
        </w:rPr>
        <w:t>органной дисфункцией и, соответственно, органными повреждениями  </w:t>
      </w:r>
      <w:r>
        <w:rPr>
          <w:w w:val="95"/>
        </w:rPr>
        <w:t>и развитием клинической картины сепсиса [63]. Выявление </w:t>
      </w:r>
      <w:r>
        <w:rPr>
          <w:w w:val="90"/>
        </w:rPr>
        <w:t>местных и общих </w:t>
      </w:r>
      <w:r>
        <w:rPr>
          <w:spacing w:val="-3"/>
          <w:w w:val="90"/>
        </w:rPr>
        <w:t>изменений </w:t>
      </w:r>
      <w:r>
        <w:rPr>
          <w:w w:val="90"/>
        </w:rPr>
        <w:t>в </w:t>
      </w:r>
      <w:r>
        <w:rPr>
          <w:spacing w:val="-3"/>
          <w:w w:val="90"/>
        </w:rPr>
        <w:t>организме при сепсисе, повреж- </w:t>
      </w:r>
      <w:r>
        <w:rPr>
          <w:spacing w:val="2"/>
          <w:w w:val="95"/>
        </w:rPr>
        <w:t>дений </w:t>
      </w:r>
      <w:r>
        <w:rPr>
          <w:spacing w:val="3"/>
          <w:w w:val="95"/>
        </w:rPr>
        <w:t>внутриклеточных, </w:t>
      </w:r>
      <w:r>
        <w:rPr>
          <w:spacing w:val="2"/>
          <w:w w:val="95"/>
        </w:rPr>
        <w:t>клеточных, тканевых </w:t>
      </w:r>
      <w:r>
        <w:rPr>
          <w:w w:val="95"/>
        </w:rPr>
        <w:t>и </w:t>
      </w:r>
      <w:r>
        <w:rPr>
          <w:spacing w:val="3"/>
          <w:w w:val="95"/>
        </w:rPr>
        <w:t>органных </w:t>
      </w:r>
      <w:r>
        <w:rPr>
          <w:spacing w:val="2"/>
          <w:w w:val="90"/>
        </w:rPr>
        <w:t>структур, </w:t>
      </w:r>
      <w:r>
        <w:rPr>
          <w:w w:val="90"/>
        </w:rPr>
        <w:t>в сопоставлении с современными клинико-лабора- </w:t>
      </w:r>
      <w:r>
        <w:rPr>
          <w:w w:val="95"/>
        </w:rPr>
        <w:t>торными</w:t>
      </w:r>
      <w:r>
        <w:rPr>
          <w:spacing w:val="-20"/>
          <w:w w:val="95"/>
        </w:rPr>
        <w:t> </w:t>
      </w:r>
      <w:r>
        <w:rPr>
          <w:w w:val="95"/>
        </w:rPr>
        <w:t>данными,</w:t>
      </w:r>
      <w:r>
        <w:rPr>
          <w:spacing w:val="-20"/>
          <w:w w:val="95"/>
        </w:rPr>
        <w:t> </w:t>
      </w:r>
      <w:r>
        <w:rPr>
          <w:w w:val="95"/>
        </w:rPr>
        <w:t>позволяет</w:t>
      </w:r>
      <w:r>
        <w:rPr>
          <w:spacing w:val="-20"/>
          <w:w w:val="95"/>
        </w:rPr>
        <w:t> </w:t>
      </w:r>
      <w:r>
        <w:rPr>
          <w:w w:val="95"/>
        </w:rPr>
        <w:t>патологоанатому</w:t>
      </w:r>
      <w:r>
        <w:rPr>
          <w:spacing w:val="-20"/>
          <w:w w:val="95"/>
        </w:rPr>
        <w:t> </w:t>
      </w:r>
      <w:r>
        <w:rPr>
          <w:w w:val="95"/>
        </w:rPr>
        <w:t>проследить путь</w:t>
      </w:r>
      <w:r>
        <w:rPr>
          <w:spacing w:val="-37"/>
          <w:w w:val="95"/>
        </w:rPr>
        <w:t> </w:t>
      </w:r>
      <w:r>
        <w:rPr>
          <w:w w:val="95"/>
        </w:rPr>
        <w:t>от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начала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инфекционного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процесса</w:t>
      </w:r>
      <w:r>
        <w:rPr>
          <w:spacing w:val="-36"/>
          <w:w w:val="95"/>
        </w:rPr>
        <w:t> </w:t>
      </w:r>
      <w:r>
        <w:rPr>
          <w:w w:val="95"/>
        </w:rPr>
        <w:t>до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опасной</w:t>
      </w:r>
      <w:r>
        <w:rPr>
          <w:spacing w:val="-37"/>
          <w:w w:val="95"/>
        </w:rPr>
        <w:t> </w:t>
      </w:r>
      <w:r>
        <w:rPr>
          <w:w w:val="95"/>
        </w:rPr>
        <w:t>для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жизни </w:t>
      </w:r>
      <w:r>
        <w:rPr>
          <w:w w:val="95"/>
        </w:rPr>
        <w:t>полиорганной</w:t>
      </w:r>
      <w:r>
        <w:rPr>
          <w:spacing w:val="-33"/>
          <w:w w:val="95"/>
        </w:rPr>
        <w:t> </w:t>
      </w:r>
      <w:r>
        <w:rPr>
          <w:w w:val="95"/>
        </w:rPr>
        <w:t>недостаточности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септического</w:t>
      </w:r>
      <w:r>
        <w:rPr>
          <w:spacing w:val="-33"/>
          <w:w w:val="95"/>
        </w:rPr>
        <w:t> </w:t>
      </w:r>
      <w:r>
        <w:rPr>
          <w:w w:val="95"/>
        </w:rPr>
        <w:t>шока</w:t>
      </w:r>
      <w:r>
        <w:rPr>
          <w:spacing w:val="-32"/>
          <w:w w:val="95"/>
        </w:rPr>
        <w:t> </w:t>
      </w:r>
      <w:r>
        <w:rPr>
          <w:w w:val="95"/>
        </w:rPr>
        <w:t>[47].</w:t>
      </w:r>
    </w:p>
    <w:p>
      <w:pPr>
        <w:pStyle w:val="BodyText"/>
        <w:spacing w:line="206" w:lineRule="auto" w:before="34"/>
        <w:ind w:left="125" w:right="116" w:firstLine="288"/>
      </w:pPr>
      <w:r>
        <w:rPr>
          <w:w w:val="90"/>
        </w:rPr>
        <w:t>В </w:t>
      </w:r>
      <w:r>
        <w:rPr>
          <w:spacing w:val="-3"/>
          <w:w w:val="90"/>
        </w:rPr>
        <w:t>отношении этиологии, </w:t>
      </w:r>
      <w:r>
        <w:rPr>
          <w:w w:val="90"/>
        </w:rPr>
        <w:t>патогенеза, </w:t>
      </w:r>
      <w:r>
        <w:rPr>
          <w:spacing w:val="-3"/>
          <w:w w:val="90"/>
        </w:rPr>
        <w:t>патологической анато- </w:t>
      </w:r>
      <w:r>
        <w:rPr>
          <w:w w:val="95"/>
        </w:rPr>
        <w:t>мии,</w:t>
      </w:r>
      <w:r>
        <w:rPr>
          <w:spacing w:val="-31"/>
          <w:w w:val="95"/>
        </w:rPr>
        <w:t> </w:t>
      </w:r>
      <w:r>
        <w:rPr>
          <w:w w:val="95"/>
        </w:rPr>
        <w:t>диагностики,</w:t>
      </w:r>
      <w:r>
        <w:rPr>
          <w:spacing w:val="-31"/>
          <w:w w:val="95"/>
        </w:rPr>
        <w:t> </w:t>
      </w:r>
      <w:r>
        <w:rPr>
          <w:w w:val="95"/>
        </w:rPr>
        <w:t>лечения</w:t>
      </w:r>
      <w:r>
        <w:rPr>
          <w:spacing w:val="-31"/>
          <w:w w:val="95"/>
        </w:rPr>
        <w:t> </w:t>
      </w:r>
      <w:r>
        <w:rPr>
          <w:w w:val="95"/>
        </w:rPr>
        <w:t>сепсиса</w:t>
      </w:r>
      <w:r>
        <w:rPr>
          <w:spacing w:val="-30"/>
          <w:w w:val="95"/>
        </w:rPr>
        <w:t> </w:t>
      </w:r>
      <w:r>
        <w:rPr>
          <w:w w:val="95"/>
        </w:rPr>
        <w:t>всегда</w:t>
      </w:r>
      <w:r>
        <w:rPr>
          <w:spacing w:val="-31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еще,</w:t>
      </w:r>
      <w:r>
        <w:rPr>
          <w:spacing w:val="-30"/>
          <w:w w:val="95"/>
        </w:rPr>
        <w:t> </w:t>
      </w:r>
      <w:r>
        <w:rPr>
          <w:w w:val="95"/>
        </w:rPr>
        <w:t>несом- </w:t>
      </w:r>
      <w:r>
        <w:rPr>
          <w:w w:val="90"/>
        </w:rPr>
        <w:t>ненно, </w:t>
      </w:r>
      <w:r>
        <w:rPr>
          <w:spacing w:val="2"/>
          <w:w w:val="90"/>
        </w:rPr>
        <w:t>будут </w:t>
      </w:r>
      <w:r>
        <w:rPr>
          <w:w w:val="90"/>
        </w:rPr>
        <w:t>продолжаться дискуссии. Клиницисты обраща- </w:t>
      </w:r>
      <w:r>
        <w:rPr>
          <w:w w:val="95"/>
        </w:rPr>
        <w:t>ются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патологоанатомам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надежде</w:t>
      </w:r>
      <w:r>
        <w:rPr>
          <w:spacing w:val="-34"/>
          <w:w w:val="95"/>
        </w:rPr>
        <w:t> </w:t>
      </w:r>
      <w:r>
        <w:rPr>
          <w:w w:val="95"/>
        </w:rPr>
        <w:t>получить</w:t>
      </w:r>
      <w:r>
        <w:rPr>
          <w:spacing w:val="-34"/>
          <w:w w:val="95"/>
        </w:rPr>
        <w:t> </w:t>
      </w:r>
      <w:r>
        <w:rPr>
          <w:w w:val="95"/>
        </w:rPr>
        <w:t>желаемое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то же</w:t>
      </w:r>
      <w:r>
        <w:rPr>
          <w:spacing w:val="-18"/>
          <w:w w:val="95"/>
        </w:rPr>
        <w:t> </w:t>
      </w:r>
      <w:r>
        <w:rPr>
          <w:w w:val="95"/>
        </w:rPr>
        <w:t>время,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мнению,</w:t>
      </w:r>
      <w:r>
        <w:rPr>
          <w:spacing w:val="-18"/>
          <w:w w:val="95"/>
        </w:rPr>
        <w:t> </w:t>
      </w:r>
      <w:r>
        <w:rPr>
          <w:w w:val="95"/>
        </w:rPr>
        <w:t>объективное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адекватное</w:t>
      </w:r>
      <w:r>
        <w:rPr>
          <w:spacing w:val="-18"/>
          <w:w w:val="95"/>
        </w:rPr>
        <w:t> </w:t>
      </w:r>
      <w:r>
        <w:rPr>
          <w:w w:val="95"/>
        </w:rPr>
        <w:t>объясне- ние</w:t>
      </w:r>
      <w:r>
        <w:rPr>
          <w:spacing w:val="-26"/>
          <w:w w:val="95"/>
        </w:rPr>
        <w:t> </w:t>
      </w:r>
      <w:r>
        <w:rPr>
          <w:w w:val="95"/>
        </w:rPr>
        <w:t>летального</w:t>
      </w:r>
      <w:r>
        <w:rPr>
          <w:spacing w:val="-25"/>
          <w:w w:val="95"/>
        </w:rPr>
        <w:t> </w:t>
      </w:r>
      <w:r>
        <w:rPr>
          <w:w w:val="95"/>
        </w:rPr>
        <w:t>исхода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сепсисе.</w:t>
      </w:r>
      <w:r>
        <w:rPr>
          <w:spacing w:val="-26"/>
          <w:w w:val="95"/>
        </w:rPr>
        <w:t> </w:t>
      </w:r>
      <w:r>
        <w:rPr>
          <w:w w:val="95"/>
        </w:rPr>
        <w:t>Однако,</w:t>
      </w:r>
      <w:r>
        <w:rPr>
          <w:spacing w:val="-25"/>
          <w:w w:val="95"/>
        </w:rPr>
        <w:t> </w:t>
      </w:r>
      <w:r>
        <w:rPr>
          <w:w w:val="95"/>
        </w:rPr>
        <w:t>справедливости ради,</w:t>
      </w:r>
      <w:r>
        <w:rPr>
          <w:spacing w:val="-24"/>
          <w:w w:val="95"/>
        </w:rPr>
        <w:t> </w:t>
      </w:r>
      <w:r>
        <w:rPr>
          <w:w w:val="95"/>
        </w:rPr>
        <w:t>следует</w:t>
      </w:r>
      <w:r>
        <w:rPr>
          <w:spacing w:val="-23"/>
          <w:w w:val="95"/>
        </w:rPr>
        <w:t> </w:t>
      </w:r>
      <w:r>
        <w:rPr>
          <w:w w:val="95"/>
        </w:rPr>
        <w:t>констатировать,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нередко</w:t>
      </w:r>
      <w:r>
        <w:rPr>
          <w:spacing w:val="-23"/>
          <w:w w:val="95"/>
        </w:rPr>
        <w:t> </w:t>
      </w:r>
      <w:r>
        <w:rPr>
          <w:w w:val="95"/>
        </w:rPr>
        <w:t>такое</w:t>
      </w:r>
      <w:r>
        <w:rPr>
          <w:spacing w:val="-23"/>
          <w:w w:val="95"/>
        </w:rPr>
        <w:t> </w:t>
      </w:r>
      <w:r>
        <w:rPr>
          <w:w w:val="95"/>
        </w:rPr>
        <w:t>объяснение </w:t>
      </w:r>
      <w:r>
        <w:rPr>
          <w:i/>
          <w:w w:val="95"/>
        </w:rPr>
        <w:t>a priori</w:t>
      </w:r>
      <w:r>
        <w:rPr>
          <w:w w:val="95"/>
        </w:rPr>
        <w:t>, до вскрытия, в современных клиниках уже имеется, и</w:t>
      </w:r>
      <w:r>
        <w:rPr>
          <w:spacing w:val="-9"/>
          <w:w w:val="95"/>
        </w:rPr>
        <w:t> </w:t>
      </w:r>
      <w:r>
        <w:rPr>
          <w:w w:val="95"/>
        </w:rPr>
        <w:t>оно</w:t>
      </w:r>
      <w:r>
        <w:rPr>
          <w:spacing w:val="-8"/>
          <w:w w:val="95"/>
        </w:rPr>
        <w:t> </w:t>
      </w:r>
      <w:r>
        <w:rPr>
          <w:w w:val="95"/>
        </w:rPr>
        <w:t>получено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основании</w:t>
      </w:r>
      <w:r>
        <w:rPr>
          <w:spacing w:val="-8"/>
          <w:w w:val="95"/>
        </w:rPr>
        <w:t> </w:t>
      </w:r>
      <w:r>
        <w:rPr>
          <w:w w:val="95"/>
        </w:rPr>
        <w:t>комплекса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клинических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ла- </w:t>
      </w:r>
      <w:r>
        <w:rPr>
          <w:w w:val="95"/>
        </w:rPr>
        <w:t>бораторных</w:t>
      </w:r>
      <w:r>
        <w:rPr>
          <w:spacing w:val="-28"/>
          <w:w w:val="95"/>
        </w:rPr>
        <w:t> </w:t>
      </w:r>
      <w:r>
        <w:rPr>
          <w:w w:val="95"/>
        </w:rPr>
        <w:t>показателей</w:t>
      </w:r>
      <w:r>
        <w:rPr>
          <w:spacing w:val="-28"/>
          <w:w w:val="95"/>
        </w:rPr>
        <w:t> </w:t>
      </w:r>
      <w:r>
        <w:rPr>
          <w:w w:val="95"/>
        </w:rPr>
        <w:t>доказательной</w:t>
      </w:r>
      <w:r>
        <w:rPr>
          <w:spacing w:val="-27"/>
          <w:w w:val="95"/>
        </w:rPr>
        <w:t> </w:t>
      </w:r>
      <w:r>
        <w:rPr>
          <w:w w:val="95"/>
        </w:rPr>
        <w:t>медицины,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арсенал </w:t>
      </w:r>
      <w:r>
        <w:rPr/>
        <w:t>которых постоянно</w:t>
      </w:r>
      <w:r>
        <w:rPr>
          <w:spacing w:val="-21"/>
        </w:rPr>
        <w:t> </w:t>
      </w:r>
      <w:r>
        <w:rPr/>
        <w:t>пополняется.</w:t>
      </w:r>
    </w:p>
    <w:p>
      <w:pPr>
        <w:pStyle w:val="BodyText"/>
        <w:spacing w:line="206" w:lineRule="auto" w:before="15"/>
        <w:ind w:left="130" w:right="118" w:firstLine="281"/>
      </w:pPr>
      <w:r>
        <w:rPr>
          <w:w w:val="95"/>
        </w:rPr>
        <w:t>Именно</w:t>
      </w:r>
      <w:r>
        <w:rPr>
          <w:spacing w:val="-16"/>
          <w:w w:val="95"/>
        </w:rPr>
        <w:t> </w:t>
      </w:r>
      <w:r>
        <w:rPr>
          <w:w w:val="95"/>
        </w:rPr>
        <w:t>эти</w:t>
      </w:r>
      <w:r>
        <w:rPr>
          <w:spacing w:val="-16"/>
          <w:w w:val="95"/>
        </w:rPr>
        <w:t> </w:t>
      </w:r>
      <w:r>
        <w:rPr>
          <w:w w:val="95"/>
        </w:rPr>
        <w:t>показатели,</w:t>
      </w:r>
      <w:r>
        <w:rPr>
          <w:spacing w:val="-16"/>
          <w:w w:val="95"/>
        </w:rPr>
        <w:t> </w:t>
      </w:r>
      <w:r>
        <w:rPr>
          <w:w w:val="95"/>
        </w:rPr>
        <w:t>очевидно,</w:t>
      </w:r>
      <w:r>
        <w:rPr>
          <w:spacing w:val="-16"/>
          <w:w w:val="95"/>
        </w:rPr>
        <w:t> </w:t>
      </w:r>
      <w:r>
        <w:rPr>
          <w:w w:val="95"/>
        </w:rPr>
        <w:t>следует</w:t>
      </w:r>
      <w:r>
        <w:rPr>
          <w:spacing w:val="-15"/>
          <w:w w:val="95"/>
        </w:rPr>
        <w:t> </w:t>
      </w:r>
      <w:r>
        <w:rPr>
          <w:w w:val="95"/>
        </w:rPr>
        <w:t>использовать </w:t>
      </w:r>
      <w:r>
        <w:rPr>
          <w:w w:val="90"/>
        </w:rPr>
        <w:t>и патологоанатому при анализе истории болезни и</w:t>
      </w:r>
      <w:r>
        <w:rPr>
          <w:spacing w:val="16"/>
          <w:w w:val="90"/>
        </w:rPr>
        <w:t> </w:t>
      </w:r>
      <w:r>
        <w:rPr>
          <w:w w:val="90"/>
        </w:rPr>
        <w:t>результа-</w:t>
      </w:r>
    </w:p>
    <w:p>
      <w:pPr>
        <w:spacing w:after="0" w:line="206" w:lineRule="auto"/>
        <w:sectPr>
          <w:headerReference w:type="default" r:id="rId189"/>
          <w:pgSz w:w="14180" w:h="11340" w:orient="landscape"/>
          <w:pgMar w:header="0" w:footer="0" w:top="440" w:bottom="280" w:left="720" w:right="680"/>
          <w:cols w:num="2" w:equalWidth="0">
            <w:col w:w="5727" w:space="1246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9" w:firstLine="8"/>
      </w:pPr>
      <w:r>
        <w:rPr>
          <w:w w:val="95"/>
        </w:rPr>
        <w:t>тов</w:t>
      </w:r>
      <w:r>
        <w:rPr>
          <w:spacing w:val="-10"/>
          <w:w w:val="95"/>
        </w:rPr>
        <w:t> </w:t>
      </w:r>
      <w:r>
        <w:rPr>
          <w:w w:val="95"/>
        </w:rPr>
        <w:t>вскрытия</w:t>
      </w:r>
      <w:r>
        <w:rPr>
          <w:spacing w:val="-10"/>
          <w:w w:val="95"/>
        </w:rPr>
        <w:t> </w:t>
      </w:r>
      <w:r>
        <w:rPr>
          <w:w w:val="95"/>
        </w:rPr>
        <w:t>для</w:t>
      </w:r>
      <w:r>
        <w:rPr>
          <w:spacing w:val="-10"/>
          <w:w w:val="95"/>
        </w:rPr>
        <w:t> </w:t>
      </w:r>
      <w:r>
        <w:rPr>
          <w:w w:val="95"/>
        </w:rPr>
        <w:t>решения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диагностических</w:t>
      </w:r>
      <w:r>
        <w:rPr>
          <w:spacing w:val="-10"/>
          <w:w w:val="95"/>
        </w:rPr>
        <w:t> </w:t>
      </w:r>
      <w:r>
        <w:rPr>
          <w:w w:val="95"/>
        </w:rPr>
        <w:t>проблем.</w:t>
      </w:r>
      <w:r>
        <w:rPr>
          <w:spacing w:val="-10"/>
          <w:w w:val="95"/>
        </w:rPr>
        <w:t> </w:t>
      </w:r>
      <w:r>
        <w:rPr>
          <w:w w:val="95"/>
        </w:rPr>
        <w:t>Мно- гие </w:t>
      </w:r>
      <w:r>
        <w:rPr>
          <w:spacing w:val="2"/>
          <w:w w:val="95"/>
        </w:rPr>
        <w:t>клиницисты интересуются </w:t>
      </w:r>
      <w:r>
        <w:rPr>
          <w:w w:val="95"/>
        </w:rPr>
        <w:t>на вскрытии, т.е. </w:t>
      </w:r>
      <w:r>
        <w:rPr>
          <w:i/>
          <w:w w:val="95"/>
        </w:rPr>
        <w:t>a posteriori</w:t>
      </w:r>
      <w:r>
        <w:rPr>
          <w:w w:val="95"/>
        </w:rPr>
        <w:t>, не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столько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познанием</w:t>
      </w:r>
      <w:r>
        <w:rPr>
          <w:spacing w:val="-9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морфологическом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субстрате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все- </w:t>
      </w:r>
      <w:r>
        <w:rPr>
          <w:w w:val="95"/>
        </w:rPr>
        <w:t>го</w:t>
      </w:r>
      <w:r>
        <w:rPr>
          <w:spacing w:val="-17"/>
          <w:w w:val="95"/>
        </w:rPr>
        <w:t> </w:t>
      </w:r>
      <w:r>
        <w:rPr>
          <w:w w:val="95"/>
        </w:rPr>
        <w:t>спектра</w:t>
      </w:r>
      <w:r>
        <w:rPr>
          <w:spacing w:val="-17"/>
          <w:w w:val="95"/>
        </w:rPr>
        <w:t> </w:t>
      </w:r>
      <w:r>
        <w:rPr>
          <w:w w:val="95"/>
        </w:rPr>
        <w:t>причинно-следственных</w:t>
      </w:r>
      <w:r>
        <w:rPr>
          <w:spacing w:val="-16"/>
          <w:w w:val="95"/>
        </w:rPr>
        <w:t> </w:t>
      </w:r>
      <w:r>
        <w:rPr>
          <w:w w:val="95"/>
        </w:rPr>
        <w:t>отношений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сепсисе </w:t>
      </w:r>
      <w:r>
        <w:rPr>
          <w:w w:val="90"/>
        </w:rPr>
        <w:t>и сходных состояниях, </w:t>
      </w:r>
      <w:r>
        <w:rPr>
          <w:spacing w:val="-3"/>
          <w:w w:val="90"/>
        </w:rPr>
        <w:t>сколько </w:t>
      </w:r>
      <w:r>
        <w:rPr>
          <w:w w:val="90"/>
        </w:rPr>
        <w:t>прагматичным согласованием формальных</w:t>
      </w:r>
      <w:r>
        <w:rPr>
          <w:spacing w:val="-10"/>
          <w:w w:val="90"/>
        </w:rPr>
        <w:t> </w:t>
      </w:r>
      <w:r>
        <w:rPr>
          <w:w w:val="90"/>
        </w:rPr>
        <w:t>параметров,</w:t>
      </w:r>
      <w:r>
        <w:rPr>
          <w:spacing w:val="-10"/>
          <w:w w:val="90"/>
        </w:rPr>
        <w:t> </w:t>
      </w:r>
      <w:r>
        <w:rPr>
          <w:w w:val="90"/>
        </w:rPr>
        <w:t>определяемых</w:t>
      </w:r>
      <w:r>
        <w:rPr>
          <w:spacing w:val="-10"/>
          <w:w w:val="90"/>
        </w:rPr>
        <w:t> </w:t>
      </w:r>
      <w:r>
        <w:rPr>
          <w:w w:val="90"/>
        </w:rPr>
        <w:t>при</w:t>
      </w:r>
      <w:r>
        <w:rPr>
          <w:spacing w:val="-10"/>
          <w:w w:val="90"/>
        </w:rPr>
        <w:t> </w:t>
      </w:r>
      <w:r>
        <w:rPr>
          <w:w w:val="90"/>
        </w:rPr>
        <w:t>сличении</w:t>
      </w:r>
      <w:r>
        <w:rPr>
          <w:spacing w:val="-10"/>
          <w:w w:val="90"/>
        </w:rPr>
        <w:t> </w:t>
      </w:r>
      <w:r>
        <w:rPr>
          <w:w w:val="90"/>
        </w:rPr>
        <w:t>клини- </w:t>
      </w:r>
      <w:r>
        <w:rPr>
          <w:spacing w:val="-3"/>
          <w:w w:val="90"/>
        </w:rPr>
        <w:t>ческого </w:t>
      </w:r>
      <w:r>
        <w:rPr>
          <w:w w:val="90"/>
        </w:rPr>
        <w:t>и </w:t>
      </w:r>
      <w:r>
        <w:rPr>
          <w:spacing w:val="-3"/>
          <w:w w:val="90"/>
        </w:rPr>
        <w:t>патологоанатомического </w:t>
      </w:r>
      <w:r>
        <w:rPr>
          <w:w w:val="90"/>
        </w:rPr>
        <w:t>диагнозов (совпадение-рас- хождение диагнозов). Это определяет первоочередную задачу </w:t>
      </w:r>
      <w:r>
        <w:rPr>
          <w:w w:val="95"/>
        </w:rPr>
        <w:t>совместной</w:t>
      </w:r>
      <w:r>
        <w:rPr>
          <w:spacing w:val="-25"/>
          <w:w w:val="95"/>
        </w:rPr>
        <w:t> </w:t>
      </w:r>
      <w:r>
        <w:rPr>
          <w:w w:val="95"/>
        </w:rPr>
        <w:t>междисциплинарной</w:t>
      </w:r>
      <w:r>
        <w:rPr>
          <w:spacing w:val="-24"/>
          <w:w w:val="95"/>
        </w:rPr>
        <w:t> </w:t>
      </w:r>
      <w:r>
        <w:rPr>
          <w:w w:val="95"/>
        </w:rPr>
        <w:t>работы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нахождения</w:t>
      </w:r>
      <w:r>
        <w:rPr>
          <w:spacing w:val="-24"/>
          <w:w w:val="95"/>
        </w:rPr>
        <w:t> </w:t>
      </w:r>
      <w:r>
        <w:rPr>
          <w:w w:val="95"/>
        </w:rPr>
        <w:t>об- щих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точек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соприкосновения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клиницистов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патологоанатомов </w:t>
      </w:r>
      <w:r>
        <w:rPr>
          <w:w w:val="90"/>
        </w:rPr>
        <w:t>для </w:t>
      </w:r>
      <w:r>
        <w:rPr>
          <w:spacing w:val="-4"/>
          <w:w w:val="90"/>
        </w:rPr>
        <w:t>полноценного </w:t>
      </w:r>
      <w:r>
        <w:rPr>
          <w:w w:val="90"/>
        </w:rPr>
        <w:t>анализа </w:t>
      </w:r>
      <w:r>
        <w:rPr>
          <w:spacing w:val="-3"/>
          <w:w w:val="90"/>
        </w:rPr>
        <w:t>результатов патологоанатомическо- </w:t>
      </w:r>
      <w:r>
        <w:rPr/>
        <w:t>го</w:t>
      </w:r>
      <w:r>
        <w:rPr>
          <w:spacing w:val="-12"/>
        </w:rPr>
        <w:t> </w:t>
      </w:r>
      <w:r>
        <w:rPr/>
        <w:t>исследования</w:t>
      </w:r>
      <w:r>
        <w:rPr>
          <w:spacing w:val="-12"/>
        </w:rPr>
        <w:t> </w:t>
      </w:r>
      <w:r>
        <w:rPr/>
        <w:t>умерших</w:t>
      </w:r>
      <w:r>
        <w:rPr>
          <w:spacing w:val="-11"/>
        </w:rPr>
        <w:t> </w:t>
      </w:r>
      <w:r>
        <w:rPr/>
        <w:t>от</w:t>
      </w:r>
      <w:r>
        <w:rPr>
          <w:spacing w:val="-12"/>
        </w:rPr>
        <w:t> </w:t>
      </w:r>
      <w:r>
        <w:rPr/>
        <w:t>сепсиса.</w:t>
      </w:r>
    </w:p>
    <w:p>
      <w:pPr>
        <w:pStyle w:val="BodyText"/>
        <w:spacing w:line="206" w:lineRule="auto" w:before="17"/>
        <w:ind w:left="116" w:right="43" w:firstLine="286"/>
      </w:pPr>
      <w:r>
        <w:rPr>
          <w:spacing w:val="-3"/>
          <w:w w:val="90"/>
        </w:rPr>
        <w:t>Теоретические </w:t>
      </w:r>
      <w:r>
        <w:rPr>
          <w:w w:val="90"/>
        </w:rPr>
        <w:t>аспекты проблемы сепсиса, представленные </w:t>
      </w:r>
      <w:r>
        <w:rPr>
          <w:w w:val="95"/>
        </w:rPr>
        <w:t>в мировой </w:t>
      </w:r>
      <w:r>
        <w:rPr>
          <w:spacing w:val="3"/>
          <w:w w:val="95"/>
        </w:rPr>
        <w:t>литературе </w:t>
      </w:r>
      <w:r>
        <w:rPr>
          <w:w w:val="95"/>
        </w:rPr>
        <w:t>конца ХХ — начала нынешнего </w:t>
      </w:r>
      <w:r>
        <w:rPr>
          <w:spacing w:val="2"/>
          <w:w w:val="95"/>
        </w:rPr>
        <w:t>века </w:t>
      </w:r>
      <w:r>
        <w:rPr>
          <w:w w:val="95"/>
        </w:rPr>
        <w:t>и </w:t>
      </w:r>
      <w:r>
        <w:rPr>
          <w:spacing w:val="2"/>
          <w:w w:val="95"/>
        </w:rPr>
        <w:t>воспринимаемые </w:t>
      </w:r>
      <w:r>
        <w:rPr>
          <w:w w:val="95"/>
        </w:rPr>
        <w:t>ныне </w:t>
      </w:r>
      <w:r>
        <w:rPr>
          <w:spacing w:val="2"/>
          <w:w w:val="95"/>
        </w:rPr>
        <w:t>как революционные </w:t>
      </w:r>
      <w:r>
        <w:rPr>
          <w:w w:val="95"/>
        </w:rPr>
        <w:t>и </w:t>
      </w:r>
      <w:r>
        <w:rPr>
          <w:spacing w:val="2"/>
          <w:w w:val="95"/>
        </w:rPr>
        <w:t>во </w:t>
      </w:r>
      <w:r>
        <w:rPr>
          <w:w w:val="95"/>
        </w:rPr>
        <w:t>многом совершенные,</w:t>
      </w:r>
      <w:r>
        <w:rPr>
          <w:spacing w:val="-27"/>
          <w:w w:val="95"/>
        </w:rPr>
        <w:t> </w:t>
      </w:r>
      <w:r>
        <w:rPr>
          <w:w w:val="95"/>
        </w:rPr>
        <w:t>дающие</w:t>
      </w:r>
      <w:r>
        <w:rPr>
          <w:spacing w:val="-26"/>
          <w:w w:val="95"/>
        </w:rPr>
        <w:t> </w:t>
      </w:r>
      <w:r>
        <w:rPr>
          <w:w w:val="95"/>
        </w:rPr>
        <w:t>основания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разработки</w:t>
      </w:r>
      <w:r>
        <w:rPr>
          <w:spacing w:val="-27"/>
          <w:w w:val="95"/>
        </w:rPr>
        <w:t> </w:t>
      </w:r>
      <w:r>
        <w:rPr>
          <w:w w:val="95"/>
        </w:rPr>
        <w:t>оптималь- ных</w:t>
      </w:r>
      <w:r>
        <w:rPr>
          <w:spacing w:val="-33"/>
          <w:w w:val="95"/>
        </w:rPr>
        <w:t> </w:t>
      </w:r>
      <w:r>
        <w:rPr>
          <w:w w:val="95"/>
        </w:rPr>
        <w:t>методов</w:t>
      </w:r>
      <w:r>
        <w:rPr>
          <w:spacing w:val="-32"/>
          <w:w w:val="95"/>
        </w:rPr>
        <w:t> </w:t>
      </w:r>
      <w:r>
        <w:rPr>
          <w:w w:val="95"/>
        </w:rPr>
        <w:t>лечения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сокращения</w:t>
      </w:r>
      <w:r>
        <w:rPr>
          <w:spacing w:val="-32"/>
          <w:w w:val="95"/>
        </w:rPr>
        <w:t> </w:t>
      </w:r>
      <w:r>
        <w:rPr>
          <w:w w:val="95"/>
        </w:rPr>
        <w:t>числа</w:t>
      </w:r>
      <w:r>
        <w:rPr>
          <w:spacing w:val="-32"/>
          <w:w w:val="95"/>
        </w:rPr>
        <w:t> </w:t>
      </w:r>
      <w:r>
        <w:rPr>
          <w:w w:val="95"/>
        </w:rPr>
        <w:t>летальных</w:t>
      </w:r>
      <w:r>
        <w:rPr>
          <w:spacing w:val="-32"/>
          <w:w w:val="95"/>
        </w:rPr>
        <w:t> </w:t>
      </w:r>
      <w:r>
        <w:rPr>
          <w:w w:val="95"/>
        </w:rPr>
        <w:t>исходов при</w:t>
      </w:r>
      <w:r>
        <w:rPr>
          <w:spacing w:val="-24"/>
          <w:w w:val="95"/>
        </w:rPr>
        <w:t> </w:t>
      </w:r>
      <w:r>
        <w:rPr>
          <w:w w:val="95"/>
        </w:rPr>
        <w:t>сепсисе,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были</w:t>
      </w:r>
      <w:r>
        <w:rPr>
          <w:spacing w:val="-24"/>
          <w:w w:val="95"/>
        </w:rPr>
        <w:t> </w:t>
      </w:r>
      <w:r>
        <w:rPr>
          <w:w w:val="95"/>
        </w:rPr>
        <w:t>неожиданными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патологоанатомов России.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этом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заслуга</w:t>
      </w:r>
      <w:r>
        <w:rPr>
          <w:spacing w:val="-6"/>
          <w:w w:val="95"/>
        </w:rPr>
        <w:t> </w:t>
      </w:r>
      <w:r>
        <w:rPr>
          <w:w w:val="95"/>
        </w:rPr>
        <w:t>наших</w:t>
      </w:r>
      <w:r>
        <w:rPr>
          <w:spacing w:val="-7"/>
          <w:w w:val="95"/>
        </w:rPr>
        <w:t> </w:t>
      </w:r>
      <w:r>
        <w:rPr>
          <w:w w:val="95"/>
        </w:rPr>
        <w:t>учителей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первую</w:t>
      </w:r>
      <w:r>
        <w:rPr>
          <w:spacing w:val="-7"/>
          <w:w w:val="95"/>
        </w:rPr>
        <w:t> </w:t>
      </w:r>
      <w:r>
        <w:rPr>
          <w:w w:val="95"/>
        </w:rPr>
        <w:t>очередь </w:t>
      </w:r>
      <w:r>
        <w:rPr>
          <w:i/>
          <w:spacing w:val="-3"/>
        </w:rPr>
        <w:t>И.В.</w:t>
      </w:r>
      <w:r>
        <w:rPr>
          <w:i/>
          <w:spacing w:val="-34"/>
        </w:rPr>
        <w:t> </w:t>
      </w:r>
      <w:r>
        <w:rPr>
          <w:i/>
          <w:spacing w:val="-4"/>
        </w:rPr>
        <w:t>Давыдовского</w:t>
      </w:r>
      <w:r>
        <w:rPr>
          <w:spacing w:val="-4"/>
        </w:rPr>
        <w:t>,</w:t>
      </w:r>
      <w:r>
        <w:rPr>
          <w:spacing w:val="-33"/>
        </w:rPr>
        <w:t> </w:t>
      </w:r>
      <w:r>
        <w:rPr/>
        <w:t>а</w:t>
      </w:r>
      <w:r>
        <w:rPr>
          <w:spacing w:val="-33"/>
        </w:rPr>
        <w:t> </w:t>
      </w:r>
      <w:r>
        <w:rPr/>
        <w:t>также</w:t>
      </w:r>
      <w:r>
        <w:rPr>
          <w:spacing w:val="-33"/>
        </w:rPr>
        <w:t> </w:t>
      </w:r>
      <w:r>
        <w:rPr>
          <w:i/>
          <w:spacing w:val="-3"/>
        </w:rPr>
        <w:t>А.В.</w:t>
      </w:r>
      <w:r>
        <w:rPr>
          <w:i/>
          <w:spacing w:val="-33"/>
        </w:rPr>
        <w:t> </w:t>
      </w:r>
      <w:r>
        <w:rPr>
          <w:i/>
          <w:spacing w:val="-5"/>
        </w:rPr>
        <w:t>Смольянникова</w:t>
      </w:r>
      <w:r>
        <w:rPr>
          <w:spacing w:val="-5"/>
        </w:rPr>
        <w:t>,</w:t>
      </w:r>
      <w:r>
        <w:rPr>
          <w:spacing w:val="-33"/>
        </w:rPr>
        <w:t> </w:t>
      </w:r>
      <w:r>
        <w:rPr>
          <w:i/>
          <w:spacing w:val="-3"/>
        </w:rPr>
        <w:t>Д.С.</w:t>
      </w:r>
      <w:r>
        <w:rPr>
          <w:i/>
          <w:spacing w:val="-33"/>
        </w:rPr>
        <w:t> </w:t>
      </w:r>
      <w:r>
        <w:rPr>
          <w:i/>
          <w:spacing w:val="-4"/>
        </w:rPr>
        <w:t>Саркисова</w:t>
      </w:r>
      <w:r>
        <w:rPr>
          <w:spacing w:val="-4"/>
        </w:rPr>
        <w:t>, </w:t>
      </w:r>
      <w:r>
        <w:rPr>
          <w:i/>
          <w:w w:val="95"/>
        </w:rPr>
        <w:t>А.П.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Авцына</w:t>
      </w:r>
      <w:r>
        <w:rPr>
          <w:w w:val="95"/>
        </w:rPr>
        <w:t>,</w:t>
      </w:r>
      <w:r>
        <w:rPr>
          <w:spacing w:val="-15"/>
          <w:w w:val="95"/>
        </w:rPr>
        <w:t> </w:t>
      </w:r>
      <w:r>
        <w:rPr>
          <w:i/>
          <w:w w:val="95"/>
        </w:rPr>
        <w:t>Н.К.</w:t>
      </w:r>
      <w:r>
        <w:rPr>
          <w:i/>
          <w:spacing w:val="-16"/>
          <w:w w:val="95"/>
        </w:rPr>
        <w:t> </w:t>
      </w:r>
      <w:r>
        <w:rPr>
          <w:i/>
          <w:w w:val="95"/>
        </w:rPr>
        <w:t>Пермякова</w:t>
      </w:r>
      <w:r>
        <w:rPr>
          <w:i/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других,</w:t>
      </w:r>
      <w:r>
        <w:rPr>
          <w:spacing w:val="-15"/>
          <w:w w:val="95"/>
        </w:rPr>
        <w:t> </w:t>
      </w:r>
      <w:r>
        <w:rPr>
          <w:w w:val="95"/>
        </w:rPr>
        <w:t>которые</w:t>
      </w:r>
      <w:r>
        <w:rPr>
          <w:spacing w:val="-16"/>
          <w:w w:val="95"/>
        </w:rPr>
        <w:t> </w:t>
      </w:r>
      <w:r>
        <w:rPr>
          <w:w w:val="95"/>
        </w:rPr>
        <w:t>первоочеред- ное</w:t>
      </w:r>
      <w:r>
        <w:rPr>
          <w:spacing w:val="-22"/>
          <w:w w:val="95"/>
        </w:rPr>
        <w:t> </w:t>
      </w:r>
      <w:r>
        <w:rPr>
          <w:w w:val="95"/>
        </w:rPr>
        <w:t>внимание</w:t>
      </w:r>
      <w:r>
        <w:rPr>
          <w:spacing w:val="-22"/>
          <w:w w:val="95"/>
        </w:rPr>
        <w:t> </w:t>
      </w:r>
      <w:r>
        <w:rPr>
          <w:w w:val="95"/>
        </w:rPr>
        <w:t>уделяли</w:t>
      </w:r>
      <w:r>
        <w:rPr>
          <w:spacing w:val="-22"/>
          <w:w w:val="95"/>
        </w:rPr>
        <w:t> </w:t>
      </w:r>
      <w:r>
        <w:rPr>
          <w:w w:val="95"/>
        </w:rPr>
        <w:t>макробиологической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составляющей </w:t>
      </w:r>
      <w:r>
        <w:rPr>
          <w:w w:val="95"/>
        </w:rPr>
        <w:t>сепсиса,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забывая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этом</w:t>
      </w:r>
      <w:r>
        <w:rPr>
          <w:spacing w:val="-24"/>
          <w:w w:val="95"/>
        </w:rPr>
        <w:t> </w:t>
      </w:r>
      <w:r>
        <w:rPr>
          <w:w w:val="95"/>
        </w:rPr>
        <w:t>об</w:t>
      </w:r>
      <w:r>
        <w:rPr>
          <w:spacing w:val="-24"/>
          <w:w w:val="95"/>
        </w:rPr>
        <w:t> </w:t>
      </w:r>
      <w:r>
        <w:rPr>
          <w:w w:val="95"/>
        </w:rPr>
        <w:t>этиопатогенетической</w:t>
      </w:r>
      <w:r>
        <w:rPr>
          <w:spacing w:val="-25"/>
          <w:w w:val="95"/>
        </w:rPr>
        <w:t> </w:t>
      </w:r>
      <w:r>
        <w:rPr>
          <w:w w:val="95"/>
        </w:rPr>
        <w:t>роли </w:t>
      </w:r>
      <w:r>
        <w:rPr/>
        <w:t>возбудителей</w:t>
      </w:r>
      <w:r>
        <w:rPr>
          <w:spacing w:val="-9"/>
        </w:rPr>
        <w:t> </w:t>
      </w:r>
      <w:r>
        <w:rPr/>
        <w:t>инфекции.</w:t>
      </w:r>
    </w:p>
    <w:p>
      <w:pPr>
        <w:pStyle w:val="BodyText"/>
        <w:spacing w:line="206" w:lineRule="auto" w:before="16"/>
        <w:ind w:left="117" w:right="38" w:firstLine="295"/>
      </w:pPr>
      <w:r>
        <w:rPr>
          <w:w w:val="95"/>
        </w:rPr>
        <w:t>Приведем слова </w:t>
      </w:r>
      <w:r>
        <w:rPr>
          <w:i/>
          <w:w w:val="95"/>
        </w:rPr>
        <w:t>И.В. Давыдовского</w:t>
      </w:r>
      <w:r>
        <w:rPr>
          <w:w w:val="95"/>
        </w:rPr>
        <w:t>: «Сепсис — проблема </w:t>
      </w:r>
      <w:r>
        <w:rPr>
          <w:spacing w:val="4"/>
          <w:w w:val="95"/>
        </w:rPr>
        <w:t>макробиологическая»; </w:t>
      </w:r>
      <w:r>
        <w:rPr>
          <w:i/>
          <w:spacing w:val="3"/>
          <w:w w:val="95"/>
        </w:rPr>
        <w:t>А.П. Авцына</w:t>
      </w:r>
      <w:r>
        <w:rPr>
          <w:spacing w:val="3"/>
          <w:w w:val="95"/>
        </w:rPr>
        <w:t>: </w:t>
      </w:r>
      <w:r>
        <w:rPr>
          <w:spacing w:val="4"/>
          <w:w w:val="95"/>
        </w:rPr>
        <w:t>«Сепсис </w:t>
      </w:r>
      <w:r>
        <w:rPr>
          <w:w w:val="95"/>
        </w:rPr>
        <w:t>— </w:t>
      </w:r>
      <w:r>
        <w:rPr>
          <w:spacing w:val="4"/>
          <w:w w:val="95"/>
        </w:rPr>
        <w:t>проблема </w:t>
      </w:r>
      <w:r>
        <w:rPr>
          <w:spacing w:val="3"/>
          <w:w w:val="95"/>
        </w:rPr>
        <w:t>реактологическая»;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определение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сепсиса,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данное</w:t>
      </w:r>
      <w:r>
        <w:rPr>
          <w:spacing w:val="-17"/>
          <w:w w:val="95"/>
        </w:rPr>
        <w:t> </w:t>
      </w:r>
      <w:r>
        <w:rPr>
          <w:i/>
          <w:spacing w:val="3"/>
          <w:w w:val="95"/>
        </w:rPr>
        <w:t>А.В.</w:t>
      </w:r>
      <w:r>
        <w:rPr>
          <w:i/>
          <w:spacing w:val="-16"/>
          <w:w w:val="95"/>
        </w:rPr>
        <w:t> </w:t>
      </w:r>
      <w:r>
        <w:rPr>
          <w:i/>
          <w:spacing w:val="4"/>
          <w:w w:val="95"/>
        </w:rPr>
        <w:t>Смо- </w:t>
      </w:r>
      <w:r>
        <w:rPr>
          <w:i/>
          <w:w w:val="95"/>
        </w:rPr>
        <w:t>льянниковым </w:t>
      </w:r>
      <w:r>
        <w:rPr>
          <w:w w:val="95"/>
        </w:rPr>
        <w:t>и </w:t>
      </w:r>
      <w:r>
        <w:rPr>
          <w:i/>
          <w:spacing w:val="2"/>
          <w:w w:val="95"/>
        </w:rPr>
        <w:t>Д.С. Саркисовым</w:t>
      </w:r>
      <w:r>
        <w:rPr>
          <w:spacing w:val="2"/>
          <w:w w:val="95"/>
        </w:rPr>
        <w:t>: «Сепсис </w:t>
      </w:r>
      <w:r>
        <w:rPr>
          <w:w w:val="95"/>
        </w:rPr>
        <w:t>— </w:t>
      </w:r>
      <w:r>
        <w:rPr>
          <w:spacing w:val="3"/>
          <w:w w:val="95"/>
        </w:rPr>
        <w:t>общее </w:t>
      </w:r>
      <w:r>
        <w:rPr>
          <w:spacing w:val="2"/>
          <w:w w:val="95"/>
        </w:rPr>
        <w:t>генера- </w:t>
      </w:r>
      <w:r>
        <w:rPr>
          <w:w w:val="90"/>
        </w:rPr>
        <w:t>лизованное инфекционное заболевание, характеризующееся </w:t>
      </w:r>
      <w:r>
        <w:rPr>
          <w:spacing w:val="5"/>
          <w:w w:val="95"/>
        </w:rPr>
        <w:t>ацикличностью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течения,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полиэтиологичностью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6"/>
          <w:w w:val="95"/>
        </w:rPr>
        <w:t>особым </w:t>
      </w:r>
      <w:r>
        <w:rPr>
          <w:spacing w:val="3"/>
          <w:w w:val="95"/>
        </w:rPr>
        <w:t>образом</w:t>
      </w:r>
      <w:r>
        <w:rPr>
          <w:spacing w:val="-15"/>
          <w:w w:val="95"/>
        </w:rPr>
        <w:t> </w:t>
      </w:r>
      <w:r>
        <w:rPr>
          <w:w w:val="95"/>
        </w:rPr>
        <w:t>измененной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реактивностью</w:t>
      </w:r>
      <w:r>
        <w:rPr>
          <w:spacing w:val="-15"/>
          <w:w w:val="95"/>
        </w:rPr>
        <w:t> </w:t>
      </w:r>
      <w:r>
        <w:rPr>
          <w:w w:val="95"/>
        </w:rPr>
        <w:t>организма»,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сопо- </w:t>
      </w:r>
      <w:r>
        <w:rPr>
          <w:spacing w:val="3"/>
          <w:w w:val="95"/>
        </w:rPr>
        <w:t>ставим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клиническим</w:t>
      </w:r>
      <w:r>
        <w:rPr>
          <w:spacing w:val="-17"/>
          <w:w w:val="95"/>
        </w:rPr>
        <w:t> </w:t>
      </w:r>
      <w:r>
        <w:rPr>
          <w:w w:val="95"/>
        </w:rPr>
        <w:t>определением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ACCP/SCCM, </w:t>
      </w:r>
      <w:r>
        <w:rPr>
          <w:spacing w:val="2"/>
        </w:rPr>
        <w:t>предложенным</w:t>
      </w:r>
      <w:r>
        <w:rPr>
          <w:spacing w:val="-26"/>
        </w:rPr>
        <w:t> </w:t>
      </w:r>
      <w:r>
        <w:rPr>
          <w:i/>
          <w:spacing w:val="3"/>
        </w:rPr>
        <w:t>R.C.</w:t>
      </w:r>
      <w:r>
        <w:rPr>
          <w:i/>
          <w:spacing w:val="-26"/>
        </w:rPr>
        <w:t> </w:t>
      </w:r>
      <w:r>
        <w:rPr>
          <w:i/>
        </w:rPr>
        <w:t>Bone</w:t>
      </w:r>
      <w:r>
        <w:rPr>
          <w:i/>
          <w:spacing w:val="-26"/>
        </w:rPr>
        <w:t> </w:t>
      </w:r>
      <w:r>
        <w:rPr/>
        <w:t>в</w:t>
      </w:r>
      <w:r>
        <w:rPr>
          <w:spacing w:val="-26"/>
        </w:rPr>
        <w:t> </w:t>
      </w:r>
      <w:r>
        <w:rPr>
          <w:spacing w:val="3"/>
        </w:rPr>
        <w:t>1992</w:t>
      </w:r>
      <w:r>
        <w:rPr>
          <w:spacing w:val="-26"/>
        </w:rPr>
        <w:t> </w:t>
      </w:r>
      <w:r>
        <w:rPr>
          <w:spacing w:val="-3"/>
        </w:rPr>
        <w:t>г.:</w:t>
      </w:r>
      <w:r>
        <w:rPr>
          <w:spacing w:val="-26"/>
        </w:rPr>
        <w:t> </w:t>
      </w:r>
      <w:r>
        <w:rPr>
          <w:spacing w:val="3"/>
        </w:rPr>
        <w:t>«Сепсис</w:t>
      </w:r>
      <w:r>
        <w:rPr>
          <w:spacing w:val="-26"/>
        </w:rPr>
        <w:t> </w:t>
      </w:r>
      <w:r>
        <w:rPr/>
        <w:t>—</w:t>
      </w:r>
      <w:r>
        <w:rPr>
          <w:spacing w:val="-26"/>
        </w:rPr>
        <w:t> </w:t>
      </w:r>
      <w:r>
        <w:rPr>
          <w:spacing w:val="3"/>
        </w:rPr>
        <w:t>синдром</w:t>
      </w:r>
      <w:r>
        <w:rPr>
          <w:spacing w:val="-26"/>
        </w:rPr>
        <w:t> </w:t>
      </w:r>
      <w:r>
        <w:rPr>
          <w:spacing w:val="4"/>
        </w:rPr>
        <w:t>си- </w:t>
      </w:r>
      <w:r>
        <w:rPr>
          <w:spacing w:val="4"/>
          <w:w w:val="95"/>
        </w:rPr>
        <w:t>стемной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воспалительной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реакции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внедрение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микроор- </w:t>
      </w:r>
      <w:r>
        <w:rPr>
          <w:spacing w:val="3"/>
          <w:w w:val="90"/>
        </w:rPr>
        <w:t>ганизмов различной природы. </w:t>
      </w:r>
      <w:r>
        <w:rPr>
          <w:spacing w:val="4"/>
          <w:w w:val="90"/>
        </w:rPr>
        <w:t>Характеризуется наличием </w:t>
      </w:r>
      <w:r>
        <w:rPr>
          <w:w w:val="95"/>
        </w:rPr>
        <w:t>очага</w:t>
      </w:r>
      <w:r>
        <w:rPr>
          <w:spacing w:val="-25"/>
          <w:w w:val="95"/>
        </w:rPr>
        <w:t> </w:t>
      </w:r>
      <w:r>
        <w:rPr>
          <w:w w:val="95"/>
        </w:rPr>
        <w:t>инфекции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двух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w w:val="95"/>
        </w:rPr>
        <w:t>признаков</w:t>
      </w:r>
      <w:r>
        <w:rPr>
          <w:spacing w:val="-25"/>
          <w:w w:val="95"/>
        </w:rPr>
        <w:t> </w:t>
      </w:r>
      <w:r>
        <w:rPr>
          <w:w w:val="95"/>
        </w:rPr>
        <w:t>ССВР»</w:t>
      </w:r>
      <w:r>
        <w:rPr>
          <w:spacing w:val="-24"/>
          <w:w w:val="95"/>
        </w:rPr>
        <w:t> </w:t>
      </w:r>
      <w:r>
        <w:rPr>
          <w:w w:val="95"/>
        </w:rPr>
        <w:t>[55].</w:t>
      </w:r>
      <w:r>
        <w:rPr>
          <w:spacing w:val="-24"/>
          <w:w w:val="95"/>
        </w:rPr>
        <w:t> </w:t>
      </w:r>
      <w:r>
        <w:rPr>
          <w:w w:val="95"/>
        </w:rPr>
        <w:t>Еще больший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акцент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значении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фактора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макроорганизма</w:t>
      </w:r>
      <w:r>
        <w:rPr>
          <w:spacing w:val="-18"/>
          <w:w w:val="95"/>
        </w:rPr>
        <w:t> </w:t>
      </w:r>
      <w:r>
        <w:rPr>
          <w:w w:val="95"/>
        </w:rPr>
        <w:t>сде- лан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определении</w:t>
      </w:r>
      <w:r>
        <w:rPr>
          <w:spacing w:val="-13"/>
          <w:w w:val="95"/>
        </w:rPr>
        <w:t> </w:t>
      </w:r>
      <w:r>
        <w:rPr>
          <w:w w:val="95"/>
        </w:rPr>
        <w:t>сепсиса,</w:t>
      </w:r>
      <w:r>
        <w:rPr>
          <w:spacing w:val="-12"/>
          <w:w w:val="95"/>
        </w:rPr>
        <w:t> </w:t>
      </w:r>
      <w:r>
        <w:rPr>
          <w:w w:val="95"/>
        </w:rPr>
        <w:t>предложенном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феврале</w:t>
      </w:r>
      <w:r>
        <w:rPr>
          <w:spacing w:val="-12"/>
          <w:w w:val="95"/>
        </w:rPr>
        <w:t> </w:t>
      </w:r>
      <w:r>
        <w:rPr>
          <w:w w:val="95"/>
        </w:rPr>
        <w:t>2016</w:t>
      </w:r>
      <w:r>
        <w:rPr>
          <w:spacing w:val="-13"/>
          <w:w w:val="95"/>
        </w:rPr>
        <w:t> </w:t>
      </w:r>
      <w:r>
        <w:rPr>
          <w:spacing w:val="-8"/>
          <w:w w:val="95"/>
        </w:rPr>
        <w:t>г.</w:t>
      </w:r>
    </w:p>
    <w:p>
      <w:pPr>
        <w:spacing w:line="206" w:lineRule="auto" w:before="119"/>
        <w:ind w:left="117" w:right="114" w:hanging="1"/>
        <w:jc w:val="both"/>
        <w:rPr>
          <w:sz w:val="21"/>
        </w:rPr>
      </w:pPr>
      <w:r>
        <w:rPr/>
        <w:br w:type="column"/>
      </w:r>
      <w:r>
        <w:rPr>
          <w:spacing w:val="4"/>
          <w:w w:val="95"/>
          <w:sz w:val="21"/>
        </w:rPr>
        <w:t>специальной комиссией SCCM/ESICM (Sepsis-3) </w:t>
      </w:r>
      <w:r>
        <w:rPr>
          <w:w w:val="95"/>
          <w:sz w:val="21"/>
        </w:rPr>
        <w:t>с </w:t>
      </w:r>
      <w:r>
        <w:rPr>
          <w:spacing w:val="5"/>
          <w:w w:val="95"/>
          <w:sz w:val="21"/>
        </w:rPr>
        <w:t>учетом </w:t>
      </w:r>
      <w:r>
        <w:rPr>
          <w:w w:val="90"/>
          <w:sz w:val="21"/>
        </w:rPr>
        <w:t>достижений в патобиологии (изменений органной функции, морфологии, клеточной биологии, биохимии, иммунологии, </w:t>
      </w:r>
      <w:r>
        <w:rPr>
          <w:spacing w:val="-3"/>
          <w:w w:val="90"/>
          <w:sz w:val="21"/>
        </w:rPr>
        <w:t>циркуляции), менеджмента </w:t>
      </w:r>
      <w:r>
        <w:rPr>
          <w:w w:val="90"/>
          <w:sz w:val="21"/>
        </w:rPr>
        <w:t>и </w:t>
      </w:r>
      <w:r>
        <w:rPr>
          <w:spacing w:val="-4"/>
          <w:w w:val="90"/>
          <w:sz w:val="21"/>
        </w:rPr>
        <w:t>эпидемиологии </w:t>
      </w:r>
      <w:r>
        <w:rPr>
          <w:spacing w:val="-3"/>
          <w:w w:val="90"/>
          <w:sz w:val="21"/>
        </w:rPr>
        <w:t>сепсиса: «Сепсис </w:t>
      </w:r>
      <w:r>
        <w:rPr>
          <w:w w:val="95"/>
          <w:sz w:val="21"/>
        </w:rPr>
        <w:t>является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опасной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жизни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дисфункцией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органов,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развив- </w:t>
      </w:r>
      <w:r>
        <w:rPr>
          <w:w w:val="90"/>
          <w:sz w:val="21"/>
        </w:rPr>
        <w:t>шейся вследствие дизрегуляторной реакции макроорганизма </w:t>
      </w:r>
      <w:r>
        <w:rPr>
          <w:w w:val="95"/>
          <w:sz w:val="21"/>
        </w:rPr>
        <w:t>на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инфекцию»</w:t>
      </w:r>
      <w:r>
        <w:rPr>
          <w:spacing w:val="-13"/>
          <w:w w:val="95"/>
          <w:sz w:val="21"/>
        </w:rPr>
        <w:t> </w:t>
      </w:r>
      <w:r>
        <w:rPr>
          <w:i/>
          <w:w w:val="95"/>
          <w:sz w:val="21"/>
        </w:rPr>
        <w:t>(«Sepsis</w:t>
      </w:r>
      <w:r>
        <w:rPr>
          <w:i/>
          <w:spacing w:val="-13"/>
          <w:w w:val="95"/>
          <w:sz w:val="21"/>
        </w:rPr>
        <w:t> </w:t>
      </w:r>
      <w:r>
        <w:rPr>
          <w:i/>
          <w:w w:val="95"/>
          <w:sz w:val="21"/>
        </w:rPr>
        <w:t>is</w:t>
      </w:r>
      <w:r>
        <w:rPr>
          <w:i/>
          <w:spacing w:val="-12"/>
          <w:w w:val="95"/>
          <w:sz w:val="21"/>
        </w:rPr>
        <w:t> </w:t>
      </w:r>
      <w:r>
        <w:rPr>
          <w:i/>
          <w:w w:val="95"/>
          <w:sz w:val="21"/>
        </w:rPr>
        <w:t>defined</w:t>
      </w:r>
      <w:r>
        <w:rPr>
          <w:i/>
          <w:spacing w:val="-13"/>
          <w:w w:val="95"/>
          <w:sz w:val="21"/>
        </w:rPr>
        <w:t> </w:t>
      </w:r>
      <w:r>
        <w:rPr>
          <w:i/>
          <w:w w:val="95"/>
          <w:sz w:val="21"/>
        </w:rPr>
        <w:t>as</w:t>
      </w:r>
      <w:r>
        <w:rPr>
          <w:i/>
          <w:spacing w:val="-12"/>
          <w:w w:val="95"/>
          <w:sz w:val="21"/>
        </w:rPr>
        <w:t> </w:t>
      </w:r>
      <w:r>
        <w:rPr>
          <w:i/>
          <w:spacing w:val="-3"/>
          <w:w w:val="95"/>
          <w:sz w:val="21"/>
        </w:rPr>
        <w:t>life-threatening</w:t>
      </w:r>
      <w:r>
        <w:rPr>
          <w:i/>
          <w:spacing w:val="-13"/>
          <w:w w:val="95"/>
          <w:sz w:val="21"/>
        </w:rPr>
        <w:t> </w:t>
      </w:r>
      <w:r>
        <w:rPr>
          <w:i/>
          <w:w w:val="95"/>
          <w:sz w:val="21"/>
        </w:rPr>
        <w:t>organ</w:t>
      </w:r>
      <w:r>
        <w:rPr>
          <w:i/>
          <w:spacing w:val="-12"/>
          <w:w w:val="95"/>
          <w:sz w:val="21"/>
        </w:rPr>
        <w:t> </w:t>
      </w:r>
      <w:r>
        <w:rPr>
          <w:i/>
          <w:w w:val="95"/>
          <w:sz w:val="21"/>
        </w:rPr>
        <w:t>dysfunc- </w:t>
      </w:r>
      <w:r>
        <w:rPr>
          <w:i/>
          <w:sz w:val="21"/>
        </w:rPr>
        <w:t>tion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caused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by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a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dysregulated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host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response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to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infection»</w:t>
      </w:r>
      <w:r>
        <w:rPr>
          <w:sz w:val="21"/>
        </w:rPr>
        <w:t>)</w:t>
      </w:r>
      <w:r>
        <w:rPr>
          <w:spacing w:val="-23"/>
          <w:sz w:val="21"/>
        </w:rPr>
        <w:t> </w:t>
      </w:r>
      <w:r>
        <w:rPr>
          <w:sz w:val="21"/>
        </w:rPr>
        <w:t>[106,</w:t>
      </w:r>
      <w:r>
        <w:rPr>
          <w:spacing w:val="-23"/>
          <w:sz w:val="21"/>
        </w:rPr>
        <w:t> </w:t>
      </w:r>
      <w:r>
        <w:rPr>
          <w:sz w:val="21"/>
        </w:rPr>
        <w:t>108, </w:t>
      </w:r>
      <w:r>
        <w:rPr>
          <w:spacing w:val="-3"/>
          <w:w w:val="95"/>
          <w:sz w:val="21"/>
        </w:rPr>
        <w:t>110].</w:t>
      </w:r>
      <w:r>
        <w:rPr>
          <w:spacing w:val="-33"/>
          <w:w w:val="95"/>
          <w:sz w:val="21"/>
        </w:rPr>
        <w:t> </w:t>
      </w:r>
      <w:r>
        <w:rPr>
          <w:spacing w:val="-4"/>
          <w:w w:val="95"/>
          <w:sz w:val="21"/>
        </w:rPr>
        <w:t>Подчеркивая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важную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роль</w:t>
      </w:r>
      <w:r>
        <w:rPr>
          <w:spacing w:val="-33"/>
          <w:w w:val="95"/>
          <w:sz w:val="21"/>
        </w:rPr>
        <w:t> </w:t>
      </w:r>
      <w:r>
        <w:rPr>
          <w:spacing w:val="-3"/>
          <w:w w:val="95"/>
          <w:sz w:val="21"/>
        </w:rPr>
        <w:t>сепсиса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3"/>
          <w:w w:val="95"/>
          <w:sz w:val="21"/>
        </w:rPr>
        <w:t> </w:t>
      </w:r>
      <w:r>
        <w:rPr>
          <w:spacing w:val="-3"/>
          <w:w w:val="95"/>
          <w:sz w:val="21"/>
        </w:rPr>
        <w:t>глобальном</w:t>
      </w:r>
      <w:r>
        <w:rPr>
          <w:spacing w:val="-33"/>
          <w:w w:val="95"/>
          <w:sz w:val="21"/>
        </w:rPr>
        <w:t> </w:t>
      </w:r>
      <w:r>
        <w:rPr>
          <w:spacing w:val="-3"/>
          <w:w w:val="95"/>
          <w:sz w:val="21"/>
        </w:rPr>
        <w:t>бремени </w:t>
      </w:r>
      <w:r>
        <w:rPr>
          <w:w w:val="95"/>
          <w:sz w:val="21"/>
        </w:rPr>
        <w:t>болезней,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авторы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Sepsis-3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предлагают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непрофессиональ- </w:t>
      </w:r>
      <w:r>
        <w:rPr>
          <w:spacing w:val="-3"/>
          <w:w w:val="90"/>
          <w:sz w:val="21"/>
        </w:rPr>
        <w:t>ной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публики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упрощенное</w:t>
      </w:r>
      <w:r>
        <w:rPr>
          <w:spacing w:val="-12"/>
          <w:w w:val="90"/>
          <w:sz w:val="21"/>
        </w:rPr>
        <w:t> </w:t>
      </w:r>
      <w:r>
        <w:rPr>
          <w:spacing w:val="-3"/>
          <w:w w:val="90"/>
          <w:sz w:val="21"/>
        </w:rPr>
        <w:t>определение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сепсиса: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«Сепсис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—</w:t>
      </w:r>
      <w:r>
        <w:rPr>
          <w:spacing w:val="-12"/>
          <w:w w:val="90"/>
          <w:sz w:val="21"/>
        </w:rPr>
        <w:t> </w:t>
      </w:r>
      <w:r>
        <w:rPr>
          <w:spacing w:val="-2"/>
          <w:w w:val="90"/>
          <w:sz w:val="21"/>
        </w:rPr>
        <w:t>это </w:t>
      </w:r>
      <w:r>
        <w:rPr>
          <w:w w:val="95"/>
          <w:sz w:val="21"/>
        </w:rPr>
        <w:t>опасное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жизни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состояние,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которое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возникает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тогда,</w:t>
      </w:r>
      <w:r>
        <w:rPr>
          <w:spacing w:val="-31"/>
          <w:w w:val="95"/>
          <w:sz w:val="21"/>
        </w:rPr>
        <w:t> </w:t>
      </w:r>
      <w:r>
        <w:rPr>
          <w:spacing w:val="-3"/>
          <w:w w:val="95"/>
          <w:sz w:val="21"/>
        </w:rPr>
        <w:t>когда </w:t>
      </w:r>
      <w:r>
        <w:rPr>
          <w:spacing w:val="3"/>
          <w:w w:val="95"/>
          <w:sz w:val="21"/>
        </w:rPr>
        <w:t>ответ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макроорганизма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инфекцию</w:t>
      </w:r>
      <w:r>
        <w:rPr>
          <w:spacing w:val="-14"/>
          <w:w w:val="95"/>
          <w:sz w:val="21"/>
        </w:rPr>
        <w:t> </w:t>
      </w:r>
      <w:r>
        <w:rPr>
          <w:spacing w:val="2"/>
          <w:w w:val="95"/>
          <w:sz w:val="21"/>
        </w:rPr>
        <w:t>повреждает</w:t>
      </w:r>
      <w:r>
        <w:rPr>
          <w:spacing w:val="-15"/>
          <w:w w:val="95"/>
          <w:sz w:val="21"/>
        </w:rPr>
        <w:t> </w:t>
      </w:r>
      <w:r>
        <w:rPr>
          <w:spacing w:val="2"/>
          <w:w w:val="95"/>
          <w:sz w:val="21"/>
        </w:rPr>
        <w:t>его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собст- </w:t>
      </w:r>
      <w:r>
        <w:rPr>
          <w:sz w:val="21"/>
        </w:rPr>
        <w:t>венные</w:t>
      </w:r>
      <w:r>
        <w:rPr>
          <w:spacing w:val="-33"/>
          <w:sz w:val="21"/>
        </w:rPr>
        <w:t> </w:t>
      </w:r>
      <w:r>
        <w:rPr>
          <w:sz w:val="21"/>
        </w:rPr>
        <w:t>ткани</w:t>
      </w:r>
      <w:r>
        <w:rPr>
          <w:spacing w:val="-32"/>
          <w:sz w:val="21"/>
        </w:rPr>
        <w:t> </w:t>
      </w:r>
      <w:r>
        <w:rPr>
          <w:sz w:val="21"/>
        </w:rPr>
        <w:t>и</w:t>
      </w:r>
      <w:r>
        <w:rPr>
          <w:spacing w:val="-33"/>
          <w:sz w:val="21"/>
        </w:rPr>
        <w:t> </w:t>
      </w:r>
      <w:r>
        <w:rPr>
          <w:sz w:val="21"/>
        </w:rPr>
        <w:t>органы»</w:t>
      </w:r>
      <w:r>
        <w:rPr>
          <w:spacing w:val="-33"/>
          <w:sz w:val="21"/>
        </w:rPr>
        <w:t> </w:t>
      </w:r>
      <w:r>
        <w:rPr>
          <w:i/>
          <w:spacing w:val="-3"/>
          <w:sz w:val="21"/>
        </w:rPr>
        <w:t>(«In</w:t>
      </w:r>
      <w:r>
        <w:rPr>
          <w:i/>
          <w:spacing w:val="-32"/>
          <w:sz w:val="21"/>
        </w:rPr>
        <w:t> </w:t>
      </w:r>
      <w:r>
        <w:rPr>
          <w:i/>
          <w:spacing w:val="-3"/>
          <w:sz w:val="21"/>
        </w:rPr>
        <w:t>lay</w:t>
      </w:r>
      <w:r>
        <w:rPr>
          <w:i/>
          <w:spacing w:val="-32"/>
          <w:sz w:val="21"/>
        </w:rPr>
        <w:t> </w:t>
      </w:r>
      <w:r>
        <w:rPr>
          <w:i/>
          <w:sz w:val="21"/>
        </w:rPr>
        <w:t>terms,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sepsis</w:t>
      </w:r>
      <w:r>
        <w:rPr>
          <w:i/>
          <w:spacing w:val="-32"/>
          <w:sz w:val="21"/>
        </w:rPr>
        <w:t> </w:t>
      </w:r>
      <w:r>
        <w:rPr>
          <w:i/>
          <w:sz w:val="21"/>
        </w:rPr>
        <w:t>is</w:t>
      </w:r>
      <w:r>
        <w:rPr>
          <w:i/>
          <w:spacing w:val="-33"/>
          <w:sz w:val="21"/>
        </w:rPr>
        <w:t> </w:t>
      </w:r>
      <w:r>
        <w:rPr>
          <w:i/>
          <w:sz w:val="21"/>
        </w:rPr>
        <w:t>a</w:t>
      </w:r>
      <w:r>
        <w:rPr>
          <w:i/>
          <w:spacing w:val="-32"/>
          <w:sz w:val="21"/>
        </w:rPr>
        <w:t> </w:t>
      </w:r>
      <w:r>
        <w:rPr>
          <w:i/>
          <w:spacing w:val="-3"/>
          <w:sz w:val="21"/>
        </w:rPr>
        <w:t>life-threatening </w:t>
      </w:r>
      <w:r>
        <w:rPr>
          <w:i/>
          <w:spacing w:val="-3"/>
          <w:sz w:val="21"/>
        </w:rPr>
        <w:t>condition</w:t>
      </w:r>
      <w:r>
        <w:rPr>
          <w:i/>
          <w:spacing w:val="-18"/>
          <w:sz w:val="21"/>
        </w:rPr>
        <w:t> </w:t>
      </w:r>
      <w:r>
        <w:rPr>
          <w:i/>
          <w:spacing w:val="-3"/>
          <w:sz w:val="21"/>
        </w:rPr>
        <w:t>that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arises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when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the</w:t>
      </w:r>
      <w:r>
        <w:rPr>
          <w:i/>
          <w:spacing w:val="-17"/>
          <w:sz w:val="21"/>
        </w:rPr>
        <w:t> </w:t>
      </w:r>
      <w:r>
        <w:rPr>
          <w:i/>
          <w:spacing w:val="-6"/>
          <w:sz w:val="21"/>
        </w:rPr>
        <w:t>body’s</w:t>
      </w:r>
      <w:r>
        <w:rPr>
          <w:i/>
          <w:spacing w:val="-18"/>
          <w:sz w:val="21"/>
        </w:rPr>
        <w:t> </w:t>
      </w:r>
      <w:r>
        <w:rPr>
          <w:i/>
          <w:spacing w:val="-3"/>
          <w:sz w:val="21"/>
        </w:rPr>
        <w:t>response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to</w:t>
      </w:r>
      <w:r>
        <w:rPr>
          <w:i/>
          <w:spacing w:val="-18"/>
          <w:sz w:val="21"/>
        </w:rPr>
        <w:t> </w:t>
      </w:r>
      <w:r>
        <w:rPr>
          <w:i/>
          <w:sz w:val="21"/>
        </w:rPr>
        <w:t>an</w:t>
      </w:r>
      <w:r>
        <w:rPr>
          <w:i/>
          <w:spacing w:val="-18"/>
          <w:sz w:val="21"/>
        </w:rPr>
        <w:t> </w:t>
      </w:r>
      <w:r>
        <w:rPr>
          <w:i/>
          <w:spacing w:val="-3"/>
          <w:sz w:val="21"/>
        </w:rPr>
        <w:t>infection</w:t>
      </w:r>
      <w:r>
        <w:rPr>
          <w:i/>
          <w:spacing w:val="-17"/>
          <w:sz w:val="21"/>
        </w:rPr>
        <w:t> </w:t>
      </w:r>
      <w:r>
        <w:rPr>
          <w:i/>
          <w:spacing w:val="-4"/>
          <w:sz w:val="21"/>
        </w:rPr>
        <w:t>injures </w:t>
      </w:r>
      <w:r>
        <w:rPr>
          <w:i/>
          <w:sz w:val="21"/>
        </w:rPr>
        <w:t>its own tissues </w:t>
      </w:r>
      <w:r>
        <w:rPr>
          <w:i/>
          <w:spacing w:val="-2"/>
          <w:sz w:val="21"/>
        </w:rPr>
        <w:t>and </w:t>
      </w:r>
      <w:r>
        <w:rPr>
          <w:i/>
          <w:sz w:val="21"/>
        </w:rPr>
        <w:t>organs»</w:t>
      </w:r>
      <w:r>
        <w:rPr>
          <w:sz w:val="21"/>
        </w:rPr>
        <w:t>)</w:t>
      </w:r>
      <w:r>
        <w:rPr>
          <w:spacing w:val="-34"/>
          <w:sz w:val="21"/>
        </w:rPr>
        <w:t> </w:t>
      </w:r>
      <w:r>
        <w:rPr>
          <w:sz w:val="21"/>
        </w:rPr>
        <w:t>[110].</w:t>
      </w:r>
    </w:p>
    <w:p>
      <w:pPr>
        <w:pStyle w:val="BodyText"/>
        <w:spacing w:line="206" w:lineRule="auto" w:before="21"/>
        <w:ind w:left="120" w:right="114" w:firstLine="282"/>
      </w:pPr>
      <w:r>
        <w:rPr>
          <w:w w:val="95"/>
        </w:rPr>
        <w:t>Таким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образом,</w:t>
      </w:r>
      <w:r>
        <w:rPr>
          <w:spacing w:val="-12"/>
          <w:w w:val="95"/>
        </w:rPr>
        <w:t> </w:t>
      </w:r>
      <w:r>
        <w:rPr>
          <w:w w:val="95"/>
        </w:rPr>
        <w:t>можно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считать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завершенной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положи- </w:t>
      </w:r>
      <w:r>
        <w:rPr>
          <w:w w:val="90"/>
        </w:rPr>
        <w:t>тельным результатом для наших учителей-патологоанатомов </w:t>
      </w:r>
      <w:r>
        <w:rPr>
          <w:w w:val="95"/>
        </w:rPr>
        <w:t>более</w:t>
      </w:r>
      <w:r>
        <w:rPr>
          <w:spacing w:val="-20"/>
          <w:w w:val="95"/>
        </w:rPr>
        <w:t> </w:t>
      </w:r>
      <w:r>
        <w:rPr>
          <w:w w:val="95"/>
        </w:rPr>
        <w:t>чем</w:t>
      </w:r>
      <w:r>
        <w:rPr>
          <w:spacing w:val="-19"/>
          <w:w w:val="95"/>
        </w:rPr>
        <w:t> </w:t>
      </w:r>
      <w:r>
        <w:rPr>
          <w:w w:val="95"/>
        </w:rPr>
        <w:t>полувековую</w:t>
      </w:r>
      <w:r>
        <w:rPr>
          <w:spacing w:val="-20"/>
          <w:w w:val="95"/>
        </w:rPr>
        <w:t> </w:t>
      </w:r>
      <w:r>
        <w:rPr>
          <w:w w:val="95"/>
        </w:rPr>
        <w:t>дискуссию</w:t>
      </w:r>
      <w:r>
        <w:rPr>
          <w:spacing w:val="-19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том,</w:t>
      </w:r>
      <w:r>
        <w:rPr>
          <w:spacing w:val="-19"/>
          <w:w w:val="95"/>
        </w:rPr>
        <w:t> </w:t>
      </w:r>
      <w:r>
        <w:rPr>
          <w:w w:val="95"/>
        </w:rPr>
        <w:t>является</w:t>
      </w:r>
      <w:r>
        <w:rPr>
          <w:spacing w:val="-20"/>
          <w:w w:val="95"/>
        </w:rPr>
        <w:t> </w:t>
      </w:r>
      <w:r>
        <w:rPr>
          <w:w w:val="95"/>
        </w:rPr>
        <w:t>ли</w:t>
      </w:r>
      <w:r>
        <w:rPr>
          <w:spacing w:val="-19"/>
          <w:w w:val="95"/>
        </w:rPr>
        <w:t> </w:t>
      </w:r>
      <w:r>
        <w:rPr>
          <w:w w:val="95"/>
        </w:rPr>
        <w:t>сепсис </w:t>
      </w:r>
      <w:r>
        <w:rPr>
          <w:spacing w:val="2"/>
          <w:w w:val="95"/>
        </w:rPr>
        <w:t>единым </w:t>
      </w:r>
      <w:r>
        <w:rPr>
          <w:spacing w:val="3"/>
          <w:w w:val="95"/>
        </w:rPr>
        <w:t>инфекционным процессом </w:t>
      </w:r>
      <w:r>
        <w:rPr>
          <w:w w:val="95"/>
        </w:rPr>
        <w:t>по </w:t>
      </w:r>
      <w:r>
        <w:rPr>
          <w:spacing w:val="4"/>
          <w:w w:val="95"/>
        </w:rPr>
        <w:t>своей </w:t>
      </w:r>
      <w:r>
        <w:rPr>
          <w:spacing w:val="6"/>
          <w:w w:val="95"/>
        </w:rPr>
        <w:t>сути, </w:t>
      </w:r>
      <w:r>
        <w:rPr>
          <w:w w:val="95"/>
        </w:rPr>
        <w:t>в то же время</w:t>
      </w:r>
      <w:r>
        <w:rPr>
          <w:spacing w:val="-23"/>
          <w:w w:val="95"/>
        </w:rPr>
        <w:t> </w:t>
      </w:r>
      <w:r>
        <w:rPr>
          <w:w w:val="95"/>
        </w:rPr>
        <w:t>отличающимся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характеру</w:t>
      </w:r>
      <w:r>
        <w:rPr>
          <w:spacing w:val="-22"/>
          <w:w w:val="95"/>
        </w:rPr>
        <w:t> </w:t>
      </w:r>
      <w:r>
        <w:rPr>
          <w:w w:val="95"/>
        </w:rPr>
        <w:t>течения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особенностям </w:t>
      </w:r>
      <w:r>
        <w:rPr>
          <w:spacing w:val="3"/>
          <w:w w:val="95"/>
        </w:rPr>
        <w:t>микроорганизмов.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Последнее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обстоятельство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хотелось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бы </w:t>
      </w:r>
      <w:r>
        <w:rPr>
          <w:w w:val="90"/>
        </w:rPr>
        <w:t>подчеркнуть особо, поскольку имеется прагматичная тенден- ция ограничения </w:t>
      </w:r>
      <w:r>
        <w:rPr>
          <w:spacing w:val="-3"/>
          <w:w w:val="90"/>
        </w:rPr>
        <w:t>широкого </w:t>
      </w:r>
      <w:r>
        <w:rPr>
          <w:w w:val="90"/>
        </w:rPr>
        <w:t>использования </w:t>
      </w:r>
      <w:r>
        <w:rPr>
          <w:spacing w:val="-3"/>
          <w:w w:val="90"/>
        </w:rPr>
        <w:t>продолжительных </w:t>
      </w:r>
      <w:r>
        <w:rPr>
          <w:w w:val="90"/>
        </w:rPr>
        <w:t>и трудоемких традиционных микробиологических исследова- </w:t>
      </w:r>
      <w:r>
        <w:rPr>
          <w:w w:val="95"/>
        </w:rPr>
        <w:t>ний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клинике.</w:t>
      </w:r>
      <w:r>
        <w:rPr>
          <w:spacing w:val="-21"/>
          <w:w w:val="95"/>
        </w:rPr>
        <w:t> </w:t>
      </w:r>
      <w:r>
        <w:rPr>
          <w:spacing w:val="-8"/>
          <w:w w:val="95"/>
        </w:rPr>
        <w:t>То,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«маятник</w:t>
      </w:r>
      <w:r>
        <w:rPr>
          <w:spacing w:val="-21"/>
          <w:w w:val="95"/>
        </w:rPr>
        <w:t> </w:t>
      </w:r>
      <w:r>
        <w:rPr>
          <w:w w:val="95"/>
        </w:rPr>
        <w:t>качнулся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другую</w:t>
      </w:r>
      <w:r>
        <w:rPr>
          <w:spacing w:val="-22"/>
          <w:w w:val="95"/>
        </w:rPr>
        <w:t> </w:t>
      </w:r>
      <w:r>
        <w:rPr>
          <w:w w:val="95"/>
        </w:rPr>
        <w:t>сторону», </w:t>
      </w:r>
      <w:r>
        <w:rPr/>
        <w:t>может вызвать лишь</w:t>
      </w:r>
      <w:r>
        <w:rPr>
          <w:spacing w:val="-30"/>
        </w:rPr>
        <w:t> </w:t>
      </w:r>
      <w:r>
        <w:rPr/>
        <w:t>сожаление.</w:t>
      </w:r>
    </w:p>
    <w:p>
      <w:pPr>
        <w:pStyle w:val="BodyText"/>
        <w:spacing w:line="206" w:lineRule="auto" w:before="15"/>
        <w:ind w:left="115" w:right="114" w:firstLine="297"/>
      </w:pPr>
      <w:r>
        <w:rPr>
          <w:w w:val="95"/>
        </w:rPr>
        <w:t>Мы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полагаем,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что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полноценные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клинические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патоло- </w:t>
      </w:r>
      <w:r>
        <w:rPr>
          <w:w w:val="95"/>
        </w:rPr>
        <w:t>гоанатомические</w:t>
      </w:r>
      <w:r>
        <w:rPr>
          <w:spacing w:val="-9"/>
          <w:w w:val="95"/>
        </w:rPr>
        <w:t> </w:t>
      </w:r>
      <w:r>
        <w:rPr>
          <w:w w:val="95"/>
        </w:rPr>
        <w:t>диагнозы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8"/>
          <w:w w:val="95"/>
        </w:rPr>
        <w:t> </w:t>
      </w:r>
      <w:r>
        <w:rPr>
          <w:w w:val="95"/>
        </w:rPr>
        <w:t>должны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учитывать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осо- бенности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возбудителя,</w:t>
      </w:r>
      <w:r>
        <w:rPr>
          <w:spacing w:val="-9"/>
          <w:w w:val="95"/>
        </w:rPr>
        <w:t> </w:t>
      </w:r>
      <w:r>
        <w:rPr>
          <w:w w:val="95"/>
        </w:rPr>
        <w:t>тем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9"/>
          <w:w w:val="95"/>
        </w:rPr>
        <w:t> </w:t>
      </w:r>
      <w:r>
        <w:rPr>
          <w:w w:val="95"/>
        </w:rPr>
        <w:t>что</w:t>
      </w:r>
      <w:r>
        <w:rPr>
          <w:spacing w:val="-9"/>
          <w:w w:val="95"/>
        </w:rPr>
        <w:t> </w:t>
      </w:r>
      <w:r>
        <w:rPr>
          <w:w w:val="95"/>
        </w:rPr>
        <w:t>до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настоящего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време- </w:t>
      </w:r>
      <w:r>
        <w:rPr>
          <w:w w:val="95"/>
        </w:rPr>
        <w:t>ни</w:t>
      </w:r>
      <w:r>
        <w:rPr>
          <w:spacing w:val="-21"/>
          <w:w w:val="95"/>
        </w:rPr>
        <w:t> </w:t>
      </w:r>
      <w:r>
        <w:rPr>
          <w:w w:val="95"/>
        </w:rPr>
        <w:t>идентификация</w:t>
      </w:r>
      <w:r>
        <w:rPr>
          <w:spacing w:val="-20"/>
          <w:w w:val="95"/>
        </w:rPr>
        <w:t> </w:t>
      </w:r>
      <w:r>
        <w:rPr>
          <w:w w:val="95"/>
        </w:rPr>
        <w:t>возбудителей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остается</w:t>
      </w:r>
      <w:r>
        <w:rPr>
          <w:spacing w:val="-20"/>
          <w:w w:val="95"/>
        </w:rPr>
        <w:t> </w:t>
      </w:r>
      <w:r>
        <w:rPr>
          <w:w w:val="95"/>
        </w:rPr>
        <w:t>сложной задачей,</w:t>
      </w:r>
      <w:r>
        <w:rPr>
          <w:spacing w:val="-26"/>
          <w:w w:val="95"/>
        </w:rPr>
        <w:t> </w:t>
      </w:r>
      <w:r>
        <w:rPr>
          <w:w w:val="95"/>
        </w:rPr>
        <w:t>которую</w:t>
      </w:r>
      <w:r>
        <w:rPr>
          <w:spacing w:val="-26"/>
          <w:w w:val="95"/>
        </w:rPr>
        <w:t> </w:t>
      </w:r>
      <w:r>
        <w:rPr>
          <w:w w:val="95"/>
        </w:rPr>
        <w:t>следует</w:t>
      </w:r>
      <w:r>
        <w:rPr>
          <w:spacing w:val="-25"/>
          <w:w w:val="95"/>
        </w:rPr>
        <w:t> </w:t>
      </w:r>
      <w:r>
        <w:rPr>
          <w:w w:val="95"/>
        </w:rPr>
        <w:t>решать,</w:t>
      </w:r>
      <w:r>
        <w:rPr>
          <w:spacing w:val="-26"/>
          <w:w w:val="95"/>
        </w:rPr>
        <w:t> </w:t>
      </w:r>
      <w:r>
        <w:rPr>
          <w:w w:val="95"/>
        </w:rPr>
        <w:t>используя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классические, </w:t>
      </w:r>
      <w:r>
        <w:rPr>
          <w:w w:val="90"/>
        </w:rPr>
        <w:t>и современные методы исследования. Выявление возбудителя тем более важно, что имеются существенные патоморфологи- </w:t>
      </w:r>
      <w:r>
        <w:rPr>
          <w:w w:val="95"/>
        </w:rPr>
        <w:t>ческие </w:t>
      </w:r>
      <w:r>
        <w:rPr>
          <w:spacing w:val="2"/>
          <w:w w:val="95"/>
        </w:rPr>
        <w:t>особенности </w:t>
      </w:r>
      <w:r>
        <w:rPr>
          <w:w w:val="95"/>
        </w:rPr>
        <w:t>разновидностей сепсиса в зависимости от</w:t>
      </w:r>
      <w:r>
        <w:rPr>
          <w:spacing w:val="-11"/>
          <w:w w:val="95"/>
        </w:rPr>
        <w:t> </w:t>
      </w:r>
      <w:r>
        <w:rPr>
          <w:w w:val="95"/>
        </w:rPr>
        <w:t>этиологического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фактора,</w:t>
      </w:r>
      <w:r>
        <w:rPr>
          <w:spacing w:val="-11"/>
          <w:w w:val="95"/>
        </w:rPr>
        <w:t> </w:t>
      </w:r>
      <w:r>
        <w:rPr>
          <w:w w:val="95"/>
        </w:rPr>
        <w:t>которые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могут</w:t>
      </w:r>
      <w:r>
        <w:rPr>
          <w:spacing w:val="-11"/>
          <w:w w:val="95"/>
        </w:rPr>
        <w:t> </w:t>
      </w:r>
      <w:r>
        <w:rPr>
          <w:w w:val="95"/>
        </w:rPr>
        <w:t>быть</w:t>
      </w:r>
      <w:r>
        <w:rPr>
          <w:spacing w:val="-11"/>
          <w:w w:val="95"/>
        </w:rPr>
        <w:t> </w:t>
      </w:r>
      <w:r>
        <w:rPr>
          <w:w w:val="95"/>
        </w:rPr>
        <w:t>использо- </w:t>
      </w:r>
      <w:r>
        <w:rPr>
          <w:w w:val="90"/>
        </w:rPr>
        <w:t>ваны </w:t>
      </w:r>
      <w:r>
        <w:rPr>
          <w:spacing w:val="-3"/>
          <w:w w:val="90"/>
        </w:rPr>
        <w:t>при </w:t>
      </w:r>
      <w:r>
        <w:rPr>
          <w:w w:val="90"/>
        </w:rPr>
        <w:t>проведении дифференциальной диагностики. Более того,</w:t>
      </w:r>
      <w:r>
        <w:rPr>
          <w:spacing w:val="-8"/>
          <w:w w:val="90"/>
        </w:rPr>
        <w:t> </w:t>
      </w:r>
      <w:r>
        <w:rPr>
          <w:w w:val="90"/>
        </w:rPr>
        <w:t>целенаправленная</w:t>
      </w:r>
      <w:r>
        <w:rPr>
          <w:spacing w:val="-7"/>
          <w:w w:val="90"/>
        </w:rPr>
        <w:t> </w:t>
      </w:r>
      <w:r>
        <w:rPr>
          <w:w w:val="90"/>
        </w:rPr>
        <w:t>антибактериальная</w:t>
      </w:r>
      <w:r>
        <w:rPr>
          <w:spacing w:val="-7"/>
          <w:w w:val="90"/>
        </w:rPr>
        <w:t> </w:t>
      </w:r>
      <w:r>
        <w:rPr>
          <w:w w:val="90"/>
        </w:rPr>
        <w:t>терапия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w w:val="90"/>
        </w:rPr>
        <w:t>опреде-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7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23" w:right="42" w:firstLine="4"/>
      </w:pPr>
      <w:r>
        <w:rPr>
          <w:w w:val="95"/>
        </w:rPr>
        <w:t>ление</w:t>
      </w:r>
      <w:r>
        <w:rPr>
          <w:spacing w:val="-24"/>
          <w:w w:val="95"/>
        </w:rPr>
        <w:t> </w:t>
      </w:r>
      <w:r>
        <w:rPr>
          <w:w w:val="95"/>
        </w:rPr>
        <w:t>сроков</w:t>
      </w:r>
      <w:r>
        <w:rPr>
          <w:spacing w:val="-23"/>
          <w:w w:val="95"/>
        </w:rPr>
        <w:t> </w:t>
      </w:r>
      <w:r>
        <w:rPr>
          <w:w w:val="95"/>
        </w:rPr>
        <w:t>проведения</w:t>
      </w:r>
      <w:r>
        <w:rPr>
          <w:spacing w:val="-23"/>
          <w:w w:val="95"/>
        </w:rPr>
        <w:t> </w:t>
      </w:r>
      <w:r>
        <w:rPr>
          <w:w w:val="95"/>
        </w:rPr>
        <w:t>основаны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этиологической</w:t>
      </w:r>
      <w:r>
        <w:rPr>
          <w:spacing w:val="-23"/>
          <w:w w:val="95"/>
        </w:rPr>
        <w:t> </w:t>
      </w:r>
      <w:r>
        <w:rPr>
          <w:w w:val="95"/>
        </w:rPr>
        <w:t>вери- фикации</w:t>
      </w:r>
      <w:r>
        <w:rPr>
          <w:spacing w:val="-11"/>
          <w:w w:val="95"/>
        </w:rPr>
        <w:t> </w:t>
      </w:r>
      <w:r>
        <w:rPr>
          <w:w w:val="95"/>
        </w:rPr>
        <w:t>сепсиса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w w:val="95"/>
        </w:rPr>
        <w:t>учетом</w:t>
      </w:r>
      <w:r>
        <w:rPr>
          <w:spacing w:val="-11"/>
          <w:w w:val="95"/>
        </w:rPr>
        <w:t> </w:t>
      </w:r>
      <w:r>
        <w:rPr>
          <w:w w:val="95"/>
        </w:rPr>
        <w:t>чувствительности</w:t>
      </w:r>
      <w:r>
        <w:rPr>
          <w:spacing w:val="-10"/>
          <w:w w:val="95"/>
        </w:rPr>
        <w:t> </w:t>
      </w:r>
      <w:r>
        <w:rPr>
          <w:w w:val="95"/>
        </w:rPr>
        <w:t>возбудителя,</w:t>
      </w:r>
      <w:r>
        <w:rPr>
          <w:spacing w:val="-11"/>
          <w:w w:val="95"/>
        </w:rPr>
        <w:t> </w:t>
      </w:r>
      <w:r>
        <w:rPr>
          <w:w w:val="95"/>
        </w:rPr>
        <w:t>а </w:t>
      </w:r>
      <w:r>
        <w:rPr>
          <w:w w:val="90"/>
        </w:rPr>
        <w:t>патологоанатом должен дать ретроспективное заключение об </w:t>
      </w:r>
      <w:r>
        <w:rPr/>
        <w:t>адекватности проводимого</w:t>
      </w:r>
      <w:r>
        <w:rPr>
          <w:spacing w:val="-23"/>
        </w:rPr>
        <w:t> </w:t>
      </w:r>
      <w:r>
        <w:rPr/>
        <w:t>лечения.</w:t>
      </w:r>
    </w:p>
    <w:p>
      <w:pPr>
        <w:pStyle w:val="BodyText"/>
        <w:spacing w:line="206" w:lineRule="auto" w:before="6"/>
        <w:ind w:left="115" w:right="43" w:firstLine="297"/>
      </w:pPr>
      <w:r>
        <w:rPr>
          <w:spacing w:val="3"/>
          <w:w w:val="95"/>
        </w:rPr>
        <w:t>Принятие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выполнение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решений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Согласительной</w:t>
      </w:r>
      <w:r>
        <w:rPr>
          <w:spacing w:val="-20"/>
          <w:w w:val="95"/>
        </w:rPr>
        <w:t> </w:t>
      </w:r>
      <w:r>
        <w:rPr>
          <w:w w:val="95"/>
        </w:rPr>
        <w:t>кон- </w:t>
      </w:r>
      <w:r>
        <w:rPr>
          <w:spacing w:val="3"/>
          <w:w w:val="95"/>
        </w:rPr>
        <w:t>ференции</w:t>
      </w:r>
      <w:r>
        <w:rPr>
          <w:spacing w:val="-16"/>
          <w:w w:val="95"/>
        </w:rPr>
        <w:t> </w:t>
      </w:r>
      <w:r>
        <w:rPr>
          <w:w w:val="95"/>
        </w:rPr>
        <w:t>пульмонологов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специалистов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интенсивной </w:t>
      </w:r>
      <w:r>
        <w:rPr>
          <w:w w:val="95"/>
        </w:rPr>
        <w:t>терапии</w:t>
      </w:r>
      <w:r>
        <w:rPr>
          <w:spacing w:val="-16"/>
          <w:w w:val="95"/>
        </w:rPr>
        <w:t> </w:t>
      </w:r>
      <w:r>
        <w:rPr>
          <w:w w:val="95"/>
        </w:rPr>
        <w:t>(ACCP/SCCV),</w:t>
      </w:r>
      <w:r>
        <w:rPr>
          <w:spacing w:val="-16"/>
          <w:w w:val="95"/>
        </w:rPr>
        <w:t> </w:t>
      </w:r>
      <w:r>
        <w:rPr>
          <w:w w:val="95"/>
        </w:rPr>
        <w:t>состоявшейся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1991</w:t>
      </w:r>
      <w:r>
        <w:rPr>
          <w:spacing w:val="-18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Чикаго,</w:t>
      </w:r>
      <w:r>
        <w:rPr>
          <w:spacing w:val="-15"/>
          <w:w w:val="95"/>
        </w:rPr>
        <w:t> </w:t>
      </w:r>
      <w:r>
        <w:rPr>
          <w:w w:val="95"/>
        </w:rPr>
        <w:t>при- </w:t>
      </w:r>
      <w:r>
        <w:rPr>
          <w:spacing w:val="2"/>
          <w:w w:val="95"/>
        </w:rPr>
        <w:t>вело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унификации</w:t>
      </w:r>
      <w:r>
        <w:rPr>
          <w:spacing w:val="-10"/>
          <w:w w:val="95"/>
        </w:rPr>
        <w:t> </w:t>
      </w:r>
      <w:r>
        <w:rPr>
          <w:w w:val="95"/>
        </w:rPr>
        <w:t>терминологии</w:t>
      </w:r>
      <w:r>
        <w:rPr>
          <w:spacing w:val="-11"/>
          <w:w w:val="95"/>
        </w:rPr>
        <w:t> </w:t>
      </w:r>
      <w:r>
        <w:rPr>
          <w:w w:val="95"/>
        </w:rPr>
        <w:t>и,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определенной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мере, </w:t>
      </w:r>
      <w:r>
        <w:rPr>
          <w:w w:val="95"/>
        </w:rPr>
        <w:t>к </w:t>
      </w:r>
      <w:r>
        <w:rPr>
          <w:spacing w:val="3"/>
          <w:w w:val="95"/>
        </w:rPr>
        <w:t>упрощению клинической </w:t>
      </w:r>
      <w:r>
        <w:rPr>
          <w:spacing w:val="4"/>
          <w:w w:val="95"/>
        </w:rPr>
        <w:t>диагностики </w:t>
      </w:r>
      <w:r>
        <w:rPr>
          <w:spacing w:val="3"/>
          <w:w w:val="95"/>
        </w:rPr>
        <w:t>сепсиса. </w:t>
      </w:r>
      <w:r>
        <w:rPr>
          <w:w w:val="95"/>
        </w:rPr>
        <w:t>В </w:t>
      </w:r>
      <w:r>
        <w:rPr>
          <w:spacing w:val="3"/>
          <w:w w:val="95"/>
        </w:rPr>
        <w:t>2001 </w:t>
      </w:r>
      <w:r>
        <w:rPr>
          <w:spacing w:val="-7"/>
          <w:w w:val="95"/>
        </w:rPr>
        <w:t>г. </w:t>
      </w:r>
      <w:r>
        <w:rPr>
          <w:w w:val="90"/>
        </w:rPr>
        <w:t>на</w:t>
      </w:r>
      <w:r>
        <w:rPr>
          <w:spacing w:val="-9"/>
          <w:w w:val="90"/>
        </w:rPr>
        <w:t> </w:t>
      </w:r>
      <w:r>
        <w:rPr>
          <w:w w:val="90"/>
        </w:rPr>
        <w:t>международной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конференции</w:t>
      </w:r>
      <w:r>
        <w:rPr>
          <w:spacing w:val="-8"/>
          <w:w w:val="90"/>
        </w:rPr>
        <w:t> </w:t>
      </w:r>
      <w:r>
        <w:rPr>
          <w:w w:val="90"/>
        </w:rPr>
        <w:t>пяти</w:t>
      </w:r>
      <w:r>
        <w:rPr>
          <w:spacing w:val="-9"/>
          <w:w w:val="90"/>
        </w:rPr>
        <w:t> </w:t>
      </w:r>
      <w:r>
        <w:rPr>
          <w:w w:val="90"/>
        </w:rPr>
        <w:t>авторитетных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медицин- </w:t>
      </w:r>
      <w:r>
        <w:rPr>
          <w:w w:val="90"/>
        </w:rPr>
        <w:t>ских обществ (SCCM/ESICM/ACCP/ATS/SIS), включая Амери- </w:t>
      </w:r>
      <w:r>
        <w:rPr>
          <w:w w:val="95"/>
        </w:rPr>
        <w:t>канский</w:t>
      </w:r>
      <w:r>
        <w:rPr>
          <w:spacing w:val="-26"/>
          <w:w w:val="95"/>
        </w:rPr>
        <w:t> </w:t>
      </w:r>
      <w:r>
        <w:rPr>
          <w:w w:val="95"/>
        </w:rPr>
        <w:t>колледж</w:t>
      </w:r>
      <w:r>
        <w:rPr>
          <w:spacing w:val="-25"/>
          <w:w w:val="95"/>
        </w:rPr>
        <w:t> </w:t>
      </w:r>
      <w:r>
        <w:rPr>
          <w:w w:val="95"/>
        </w:rPr>
        <w:t>торакальных</w:t>
      </w:r>
      <w:r>
        <w:rPr>
          <w:spacing w:val="-25"/>
          <w:w w:val="95"/>
        </w:rPr>
        <w:t> </w:t>
      </w:r>
      <w:r>
        <w:rPr>
          <w:w w:val="95"/>
        </w:rPr>
        <w:t>врачей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Американское</w:t>
      </w:r>
      <w:r>
        <w:rPr>
          <w:spacing w:val="-25"/>
          <w:w w:val="95"/>
        </w:rPr>
        <w:t> </w:t>
      </w:r>
      <w:r>
        <w:rPr>
          <w:w w:val="95"/>
        </w:rPr>
        <w:t>тора- </w:t>
      </w:r>
      <w:r>
        <w:rPr>
          <w:w w:val="90"/>
        </w:rPr>
        <w:t>кальное общество, ведущими экспертами Европы и Северной Америки были приняты уточнения по диагностике и методам лечения больных с сепсисом. В Российской Федерации карди- </w:t>
      </w:r>
      <w:r>
        <w:rPr>
          <w:spacing w:val="2"/>
          <w:w w:val="90"/>
        </w:rPr>
        <w:t>нальные вопросы </w:t>
      </w:r>
      <w:r>
        <w:rPr>
          <w:w w:val="90"/>
        </w:rPr>
        <w:t>междисциплинарного </w:t>
      </w:r>
      <w:r>
        <w:rPr>
          <w:spacing w:val="2"/>
          <w:w w:val="90"/>
        </w:rPr>
        <w:t>взаимопонимания </w:t>
      </w:r>
      <w:r>
        <w:rPr>
          <w:w w:val="95"/>
        </w:rPr>
        <w:t>современной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диагностики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тактики</w:t>
      </w:r>
      <w:r>
        <w:rPr>
          <w:spacing w:val="-12"/>
          <w:w w:val="95"/>
        </w:rPr>
        <w:t> </w:t>
      </w:r>
      <w:r>
        <w:rPr>
          <w:w w:val="95"/>
        </w:rPr>
        <w:t>лечения</w:t>
      </w:r>
      <w:r>
        <w:rPr>
          <w:spacing w:val="-12"/>
          <w:w w:val="95"/>
        </w:rPr>
        <w:t> </w:t>
      </w:r>
      <w:r>
        <w:rPr>
          <w:w w:val="95"/>
        </w:rPr>
        <w:t>сепсиса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были </w:t>
      </w:r>
      <w:r>
        <w:rPr>
          <w:w w:val="90"/>
        </w:rPr>
        <w:t>рассмотрены и </w:t>
      </w:r>
      <w:r>
        <w:rPr>
          <w:spacing w:val="-3"/>
          <w:w w:val="90"/>
        </w:rPr>
        <w:t>поддержаны </w:t>
      </w:r>
      <w:r>
        <w:rPr>
          <w:w w:val="90"/>
        </w:rPr>
        <w:t>на Всероссийской научно-практи- ческой конференция «Инфекция в хирургии, травматологии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ортопедии»</w:t>
      </w:r>
      <w:r>
        <w:rPr>
          <w:spacing w:val="-22"/>
          <w:w w:val="95"/>
        </w:rPr>
        <w:t> </w:t>
      </w:r>
      <w:r>
        <w:rPr>
          <w:w w:val="95"/>
        </w:rPr>
        <w:t>(Калуга,</w:t>
      </w:r>
      <w:r>
        <w:rPr>
          <w:spacing w:val="-22"/>
          <w:w w:val="95"/>
        </w:rPr>
        <w:t> </w:t>
      </w:r>
      <w:r>
        <w:rPr>
          <w:w w:val="95"/>
        </w:rPr>
        <w:t>июнь</w:t>
      </w:r>
      <w:r>
        <w:rPr>
          <w:spacing w:val="-22"/>
          <w:w w:val="95"/>
        </w:rPr>
        <w:t> </w:t>
      </w:r>
      <w:r>
        <w:rPr>
          <w:w w:val="95"/>
        </w:rPr>
        <w:t>2004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г.).</w:t>
      </w:r>
      <w:r>
        <w:rPr>
          <w:spacing w:val="-22"/>
          <w:w w:val="95"/>
        </w:rPr>
        <w:t> </w:t>
      </w:r>
      <w:r>
        <w:rPr>
          <w:w w:val="95"/>
        </w:rPr>
        <w:t>Сегодня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повестке</w:t>
      </w:r>
      <w:r>
        <w:rPr>
          <w:spacing w:val="-22"/>
          <w:w w:val="95"/>
        </w:rPr>
        <w:t> </w:t>
      </w:r>
      <w:r>
        <w:rPr>
          <w:w w:val="95"/>
        </w:rPr>
        <w:t>дня </w:t>
      </w:r>
      <w:r>
        <w:rPr>
          <w:spacing w:val="-3"/>
          <w:w w:val="95"/>
        </w:rPr>
        <w:t>стоят</w:t>
      </w:r>
      <w:r>
        <w:rPr>
          <w:spacing w:val="-38"/>
          <w:w w:val="95"/>
        </w:rPr>
        <w:t> </w:t>
      </w:r>
      <w:r>
        <w:rPr>
          <w:spacing w:val="-3"/>
          <w:w w:val="95"/>
        </w:rPr>
        <w:t>вопросы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клинической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диагностики</w:t>
      </w:r>
      <w:r>
        <w:rPr>
          <w:spacing w:val="-37"/>
          <w:w w:val="95"/>
        </w:rPr>
        <w:t> </w:t>
      </w:r>
      <w:r>
        <w:rPr>
          <w:w w:val="95"/>
        </w:rPr>
        <w:t>и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патобиологических </w:t>
      </w:r>
      <w:r>
        <w:rPr>
          <w:w w:val="90"/>
        </w:rPr>
        <w:t>параллелей, поднятые специальной комиссией SCCM/ESICM </w:t>
      </w:r>
      <w:r>
        <w:rPr/>
        <w:t>(Sepsis-3) [47, 106, 108,</w:t>
      </w:r>
      <w:r>
        <w:rPr>
          <w:spacing w:val="-29"/>
        </w:rPr>
        <w:t> </w:t>
      </w:r>
      <w:r>
        <w:rPr/>
        <w:t>110].</w:t>
      </w:r>
    </w:p>
    <w:p>
      <w:pPr>
        <w:pStyle w:val="BodyText"/>
        <w:spacing w:line="206" w:lineRule="auto" w:before="25"/>
        <w:ind w:left="117" w:right="38" w:firstLine="296"/>
        <w:jc w:val="right"/>
      </w:pPr>
      <w:r>
        <w:rPr>
          <w:w w:val="95"/>
        </w:rPr>
        <w:t>В </w:t>
      </w:r>
      <w:r>
        <w:rPr>
          <w:spacing w:val="4"/>
          <w:w w:val="95"/>
        </w:rPr>
        <w:t>настоящее время </w:t>
      </w:r>
      <w:r>
        <w:rPr>
          <w:spacing w:val="2"/>
          <w:w w:val="95"/>
        </w:rPr>
        <w:t>мы </w:t>
      </w:r>
      <w:r>
        <w:rPr>
          <w:spacing w:val="4"/>
          <w:w w:val="95"/>
        </w:rPr>
        <w:t>являемся </w:t>
      </w:r>
      <w:r>
        <w:rPr>
          <w:spacing w:val="5"/>
          <w:w w:val="95"/>
        </w:rPr>
        <w:t>свидетелями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2"/>
          <w:w w:val="95"/>
        </w:rPr>
        <w:t> </w:t>
      </w:r>
      <w:r>
        <w:rPr>
          <w:spacing w:val="6"/>
          <w:w w:val="95"/>
        </w:rPr>
        <w:t>участ-</w:t>
      </w:r>
      <w:r>
        <w:rPr>
          <w:spacing w:val="5"/>
          <w:w w:val="99"/>
        </w:rPr>
        <w:t> </w:t>
      </w:r>
      <w:r>
        <w:rPr>
          <w:spacing w:val="3"/>
          <w:w w:val="95"/>
        </w:rPr>
        <w:t>никами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разработки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критериев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полноценных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клинико-</w:t>
      </w:r>
      <w:r>
        <w:rPr>
          <w:spacing w:val="4"/>
          <w:w w:val="97"/>
        </w:rPr>
        <w:t> </w:t>
      </w:r>
      <w:r>
        <w:rPr>
          <w:w w:val="90"/>
        </w:rPr>
        <w:t>морфологических сопоставлений, отражающих</w:t>
      </w:r>
      <w:r>
        <w:rPr>
          <w:spacing w:val="6"/>
          <w:w w:val="90"/>
        </w:rPr>
        <w:t> </w:t>
      </w:r>
      <w:r>
        <w:rPr>
          <w:w w:val="90"/>
        </w:rPr>
        <w:t>всю</w:t>
      </w:r>
      <w:r>
        <w:rPr>
          <w:spacing w:val="18"/>
          <w:w w:val="90"/>
        </w:rPr>
        <w:t> </w:t>
      </w:r>
      <w:r>
        <w:rPr>
          <w:w w:val="90"/>
        </w:rPr>
        <w:t>полноту</w:t>
      </w:r>
      <w:r>
        <w:rPr>
          <w:w w:val="87"/>
        </w:rPr>
        <w:t> </w:t>
      </w:r>
      <w:r>
        <w:rPr>
          <w:w w:val="90"/>
        </w:rPr>
        <w:t>и </w:t>
      </w:r>
      <w:r>
        <w:rPr>
          <w:spacing w:val="-3"/>
          <w:w w:val="90"/>
        </w:rPr>
        <w:t>сложность </w:t>
      </w:r>
      <w:r>
        <w:rPr>
          <w:w w:val="90"/>
        </w:rPr>
        <w:t>взаимосвязи обсуждаемых</w:t>
      </w:r>
      <w:r>
        <w:rPr>
          <w:spacing w:val="-3"/>
          <w:w w:val="90"/>
        </w:rPr>
        <w:t> </w:t>
      </w:r>
      <w:r>
        <w:rPr>
          <w:w w:val="90"/>
        </w:rPr>
        <w:t>клинических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проблем</w:t>
      </w:r>
      <w:r>
        <w:rPr>
          <w:w w:val="87"/>
        </w:rPr>
        <w:t> </w:t>
      </w:r>
      <w:r>
        <w:rPr>
          <w:w w:val="90"/>
        </w:rPr>
        <w:t>с концептуальной патоморфологической</w:t>
      </w:r>
      <w:r>
        <w:rPr>
          <w:spacing w:val="10"/>
          <w:w w:val="90"/>
        </w:rPr>
        <w:t> </w:t>
      </w:r>
      <w:r>
        <w:rPr>
          <w:spacing w:val="-3"/>
          <w:w w:val="90"/>
        </w:rPr>
        <w:t>оценкой</w:t>
      </w:r>
      <w:r>
        <w:rPr>
          <w:spacing w:val="3"/>
          <w:w w:val="90"/>
        </w:rPr>
        <w:t> </w:t>
      </w:r>
      <w:r>
        <w:rPr>
          <w:w w:val="90"/>
        </w:rPr>
        <w:t>изменений</w:t>
      </w:r>
      <w:r>
        <w:rPr>
          <w:spacing w:val="-1"/>
          <w:w w:val="89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процессов,</w:t>
      </w:r>
      <w:r>
        <w:rPr>
          <w:spacing w:val="-21"/>
          <w:w w:val="95"/>
        </w:rPr>
        <w:t> </w:t>
      </w:r>
      <w:r>
        <w:rPr>
          <w:w w:val="95"/>
        </w:rPr>
        <w:t>происходящих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организме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сепсисе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сход-</w:t>
      </w:r>
      <w:r>
        <w:rPr>
          <w:w w:val="106"/>
        </w:rPr>
        <w:t> </w:t>
      </w:r>
      <w:r>
        <w:rPr>
          <w:w w:val="90"/>
        </w:rPr>
        <w:t>ных состояниях. Данное </w:t>
      </w:r>
      <w:r>
        <w:rPr>
          <w:spacing w:val="-3"/>
          <w:w w:val="90"/>
        </w:rPr>
        <w:t>положение, </w:t>
      </w:r>
      <w:r>
        <w:rPr>
          <w:w w:val="90"/>
        </w:rPr>
        <w:t>на наш</w:t>
      </w:r>
      <w:r>
        <w:rPr>
          <w:spacing w:val="21"/>
          <w:w w:val="90"/>
        </w:rPr>
        <w:t> </w:t>
      </w:r>
      <w:r>
        <w:rPr>
          <w:w w:val="90"/>
        </w:rPr>
        <w:t>взгляд,</w:t>
      </w:r>
      <w:r>
        <w:rPr>
          <w:spacing w:val="3"/>
          <w:w w:val="90"/>
        </w:rPr>
        <w:t> </w:t>
      </w:r>
      <w:r>
        <w:rPr>
          <w:w w:val="90"/>
        </w:rPr>
        <w:t>послужит</w:t>
      </w:r>
      <w:r>
        <w:rPr>
          <w:spacing w:val="-1"/>
          <w:w w:val="90"/>
        </w:rPr>
        <w:t> </w:t>
      </w:r>
      <w:r>
        <w:rPr>
          <w:w w:val="90"/>
        </w:rPr>
        <w:t>основой для полного взаимопонимания клиницистов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пато-</w:t>
      </w:r>
      <w:r>
        <w:rPr>
          <w:spacing w:val="-1"/>
          <w:w w:val="95"/>
        </w:rPr>
        <w:t> </w:t>
      </w:r>
      <w:r>
        <w:rPr>
          <w:spacing w:val="-3"/>
          <w:w w:val="90"/>
        </w:rPr>
        <w:t>логоанатомов </w:t>
      </w:r>
      <w:r>
        <w:rPr>
          <w:spacing w:val="-2"/>
          <w:w w:val="90"/>
        </w:rPr>
        <w:t>при </w:t>
      </w:r>
      <w:r>
        <w:rPr>
          <w:spacing w:val="-3"/>
          <w:w w:val="90"/>
        </w:rPr>
        <w:t>оценке </w:t>
      </w:r>
      <w:r>
        <w:rPr>
          <w:w w:val="90"/>
        </w:rPr>
        <w:t>формы и</w:t>
      </w:r>
      <w:r>
        <w:rPr>
          <w:spacing w:val="2"/>
          <w:w w:val="90"/>
        </w:rPr>
        <w:t> </w:t>
      </w:r>
      <w:r>
        <w:rPr>
          <w:w w:val="90"/>
        </w:rPr>
        <w:t>танатогенеза</w:t>
      </w:r>
      <w:r>
        <w:rPr>
          <w:spacing w:val="8"/>
          <w:w w:val="90"/>
        </w:rPr>
        <w:t> </w:t>
      </w:r>
      <w:r>
        <w:rPr>
          <w:w w:val="90"/>
        </w:rPr>
        <w:t>заболевания,</w:t>
      </w:r>
      <w:r>
        <w:rPr>
          <w:spacing w:val="-2"/>
          <w:w w:val="91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также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обсуждении</w:t>
      </w:r>
      <w:r>
        <w:rPr>
          <w:spacing w:val="-19"/>
          <w:w w:val="95"/>
        </w:rPr>
        <w:t> </w:t>
      </w:r>
      <w:r>
        <w:rPr>
          <w:w w:val="95"/>
        </w:rPr>
        <w:t>причин</w:t>
      </w:r>
      <w:r>
        <w:rPr>
          <w:spacing w:val="-20"/>
          <w:w w:val="95"/>
        </w:rPr>
        <w:t> </w:t>
      </w:r>
      <w:r>
        <w:rPr>
          <w:w w:val="95"/>
        </w:rPr>
        <w:t>расхождений</w:t>
      </w:r>
      <w:r>
        <w:rPr>
          <w:spacing w:val="-19"/>
          <w:w w:val="95"/>
        </w:rPr>
        <w:t> </w:t>
      </w:r>
      <w:r>
        <w:rPr>
          <w:w w:val="95"/>
        </w:rPr>
        <w:t>клиническо-</w:t>
      </w:r>
      <w:r>
        <w:rPr>
          <w:spacing w:val="2"/>
          <w:w w:val="97"/>
        </w:rPr>
        <w:t> </w:t>
      </w:r>
      <w:r>
        <w:rPr>
          <w:w w:val="95"/>
        </w:rPr>
        <w:t>го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патологоанатомического</w:t>
      </w:r>
      <w:r>
        <w:rPr>
          <w:spacing w:val="-23"/>
          <w:w w:val="95"/>
        </w:rPr>
        <w:t> </w:t>
      </w:r>
      <w:r>
        <w:rPr>
          <w:w w:val="95"/>
        </w:rPr>
        <w:t>диагнозов</w:t>
      </w:r>
      <w:r>
        <w:rPr>
          <w:spacing w:val="-22"/>
          <w:w w:val="95"/>
        </w:rPr>
        <w:t> </w:t>
      </w:r>
      <w:r>
        <w:rPr>
          <w:w w:val="95"/>
        </w:rPr>
        <w:t>[28,</w:t>
      </w:r>
      <w:r>
        <w:rPr>
          <w:spacing w:val="-23"/>
          <w:w w:val="95"/>
        </w:rPr>
        <w:t> </w:t>
      </w:r>
      <w:r>
        <w:rPr>
          <w:w w:val="95"/>
        </w:rPr>
        <w:t>42].</w:t>
      </w:r>
      <w:r>
        <w:rPr>
          <w:spacing w:val="-22"/>
          <w:w w:val="95"/>
        </w:rPr>
        <w:t> </w:t>
      </w:r>
      <w:r>
        <w:rPr>
          <w:w w:val="95"/>
        </w:rPr>
        <w:t>Предметом</w:t>
      </w:r>
      <w:r>
        <w:rPr>
          <w:w w:val="87"/>
        </w:rPr>
        <w:t> </w:t>
      </w:r>
      <w:r>
        <w:rPr>
          <w:w w:val="95"/>
        </w:rPr>
        <w:t>дискуссий</w:t>
      </w:r>
      <w:r>
        <w:rPr>
          <w:spacing w:val="-17"/>
          <w:w w:val="95"/>
        </w:rPr>
        <w:t> </w:t>
      </w:r>
      <w:r>
        <w:rPr>
          <w:w w:val="95"/>
        </w:rPr>
        <w:t>является</w:t>
      </w:r>
      <w:r>
        <w:rPr>
          <w:spacing w:val="-17"/>
          <w:w w:val="95"/>
        </w:rPr>
        <w:t> </w:t>
      </w:r>
      <w:r>
        <w:rPr>
          <w:w w:val="95"/>
        </w:rPr>
        <w:t>соотнесение</w:t>
      </w:r>
      <w:r>
        <w:rPr>
          <w:spacing w:val="-16"/>
          <w:w w:val="95"/>
        </w:rPr>
        <w:t> </w:t>
      </w:r>
      <w:r>
        <w:rPr>
          <w:w w:val="95"/>
        </w:rPr>
        <w:t>тех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иных</w:t>
      </w:r>
      <w:r>
        <w:rPr>
          <w:spacing w:val="-16"/>
          <w:w w:val="95"/>
        </w:rPr>
        <w:t> </w:t>
      </w:r>
      <w:r>
        <w:rPr>
          <w:w w:val="95"/>
        </w:rPr>
        <w:t>клинических</w:t>
      </w:r>
      <w:r>
        <w:rPr>
          <w:w w:val="93"/>
        </w:rPr>
        <w:t> </w:t>
      </w:r>
      <w:r>
        <w:rPr>
          <w:w w:val="90"/>
        </w:rPr>
        <w:t>и </w:t>
      </w:r>
      <w:r>
        <w:rPr>
          <w:spacing w:val="-4"/>
          <w:w w:val="90"/>
        </w:rPr>
        <w:t>морфологических </w:t>
      </w:r>
      <w:r>
        <w:rPr>
          <w:spacing w:val="-5"/>
          <w:w w:val="90"/>
        </w:rPr>
        <w:t>признаков </w:t>
      </w:r>
      <w:r>
        <w:rPr>
          <w:w w:val="90"/>
        </w:rPr>
        <w:t>с </w:t>
      </w:r>
      <w:r>
        <w:rPr>
          <w:spacing w:val="-4"/>
          <w:w w:val="90"/>
        </w:rPr>
        <w:t>проявлениями </w:t>
      </w:r>
      <w:r>
        <w:rPr>
          <w:spacing w:val="-3"/>
          <w:w w:val="90"/>
        </w:rPr>
        <w:t>сепсиса [20,</w:t>
      </w:r>
      <w:r>
        <w:rPr>
          <w:spacing w:val="2"/>
          <w:w w:val="90"/>
        </w:rPr>
        <w:t> </w:t>
      </w:r>
      <w:r>
        <w:rPr>
          <w:spacing w:val="-4"/>
          <w:w w:val="90"/>
        </w:rPr>
        <w:t>22].</w:t>
      </w:r>
    </w:p>
    <w:p>
      <w:pPr>
        <w:pStyle w:val="BodyText"/>
        <w:spacing w:line="206" w:lineRule="auto" w:before="18"/>
        <w:ind w:left="130" w:right="82" w:firstLine="285"/>
        <w:jc w:val="right"/>
      </w:pPr>
      <w:r>
        <w:rPr>
          <w:w w:val="95"/>
        </w:rPr>
        <w:t>Другой дискуссионный вопрос связан с зависимостью</w:t>
      </w:r>
      <w:r>
        <w:rPr>
          <w:w w:val="91"/>
        </w:rPr>
        <w:t> </w:t>
      </w:r>
      <w:r>
        <w:rPr>
          <w:w w:val="95"/>
        </w:rPr>
        <w:t>интенсивности общих изменений в организме от степени</w:t>
      </w:r>
    </w:p>
    <w:p>
      <w:pPr>
        <w:pStyle w:val="BodyText"/>
        <w:spacing w:line="206" w:lineRule="auto" w:before="119"/>
        <w:ind w:left="115" w:right="113" w:firstLine="15"/>
      </w:pPr>
      <w:r>
        <w:rPr/>
        <w:br w:type="column"/>
      </w:r>
      <w:r>
        <w:rPr>
          <w:spacing w:val="2"/>
          <w:w w:val="95"/>
        </w:rPr>
        <w:t>выраженности</w:t>
      </w:r>
      <w:r>
        <w:rPr>
          <w:spacing w:val="-16"/>
          <w:w w:val="95"/>
        </w:rPr>
        <w:t> </w:t>
      </w:r>
      <w:r>
        <w:rPr>
          <w:w w:val="95"/>
        </w:rPr>
        <w:t>воспалительного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процесса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первичном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сеп- </w:t>
      </w:r>
      <w:r>
        <w:rPr>
          <w:w w:val="95"/>
        </w:rPr>
        <w:t>тическом</w:t>
      </w:r>
      <w:r>
        <w:rPr>
          <w:spacing w:val="-34"/>
          <w:w w:val="95"/>
        </w:rPr>
        <w:t> </w:t>
      </w:r>
      <w:r>
        <w:rPr>
          <w:w w:val="95"/>
        </w:rPr>
        <w:t>очаге.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33"/>
          <w:w w:val="95"/>
        </w:rPr>
        <w:t> </w:t>
      </w:r>
      <w:r>
        <w:rPr>
          <w:w w:val="95"/>
        </w:rPr>
        <w:t>превышение</w:t>
      </w:r>
      <w:r>
        <w:rPr>
          <w:spacing w:val="-33"/>
          <w:w w:val="95"/>
        </w:rPr>
        <w:t> </w:t>
      </w:r>
      <w:r>
        <w:rPr>
          <w:w w:val="95"/>
        </w:rPr>
        <w:t>критического</w:t>
      </w:r>
      <w:r>
        <w:rPr>
          <w:spacing w:val="-33"/>
          <w:w w:val="95"/>
        </w:rPr>
        <w:t> </w:t>
      </w:r>
      <w:r>
        <w:rPr>
          <w:w w:val="95"/>
        </w:rPr>
        <w:t>уровня</w:t>
      </w:r>
      <w:r>
        <w:rPr>
          <w:spacing w:val="-33"/>
          <w:w w:val="95"/>
        </w:rPr>
        <w:t> </w:t>
      </w:r>
      <w:r>
        <w:rPr>
          <w:w w:val="95"/>
        </w:rPr>
        <w:t>бакте- риальной</w:t>
      </w:r>
      <w:r>
        <w:rPr>
          <w:spacing w:val="-30"/>
          <w:w w:val="95"/>
        </w:rPr>
        <w:t> </w:t>
      </w:r>
      <w:r>
        <w:rPr>
          <w:w w:val="95"/>
        </w:rPr>
        <w:t>обсемененности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гнойной</w:t>
      </w:r>
      <w:r>
        <w:rPr>
          <w:spacing w:val="-30"/>
          <w:w w:val="95"/>
        </w:rPr>
        <w:t> </w:t>
      </w:r>
      <w:r>
        <w:rPr>
          <w:w w:val="95"/>
        </w:rPr>
        <w:t>ране</w:t>
      </w:r>
      <w:r>
        <w:rPr>
          <w:spacing w:val="-30"/>
          <w:w w:val="95"/>
        </w:rPr>
        <w:t> </w:t>
      </w:r>
      <w:r>
        <w:rPr>
          <w:w w:val="95"/>
        </w:rPr>
        <w:t>установлено</w:t>
      </w:r>
      <w:r>
        <w:rPr>
          <w:spacing w:val="-30"/>
          <w:w w:val="95"/>
        </w:rPr>
        <w:t> </w:t>
      </w:r>
      <w:r>
        <w:rPr>
          <w:w w:val="95"/>
        </w:rPr>
        <w:t>более чем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80%</w:t>
      </w:r>
      <w:r>
        <w:rPr>
          <w:spacing w:val="-12"/>
          <w:w w:val="95"/>
        </w:rPr>
        <w:t> </w:t>
      </w:r>
      <w:r>
        <w:rPr>
          <w:w w:val="95"/>
        </w:rPr>
        <w:t>больных</w:t>
      </w:r>
      <w:r>
        <w:rPr>
          <w:spacing w:val="-13"/>
          <w:w w:val="95"/>
        </w:rPr>
        <w:t> </w:t>
      </w:r>
      <w:r>
        <w:rPr>
          <w:w w:val="95"/>
        </w:rPr>
        <w:t>сепсисом</w:t>
      </w:r>
      <w:r>
        <w:rPr>
          <w:spacing w:val="-12"/>
          <w:w w:val="95"/>
        </w:rPr>
        <w:t> </w:t>
      </w:r>
      <w:r>
        <w:rPr>
          <w:w w:val="95"/>
        </w:rPr>
        <w:t>[35].</w:t>
      </w:r>
      <w:r>
        <w:rPr>
          <w:spacing w:val="-12"/>
          <w:w w:val="95"/>
        </w:rPr>
        <w:t> </w:t>
      </w:r>
      <w:r>
        <w:rPr>
          <w:w w:val="95"/>
        </w:rPr>
        <w:t>Следует</w:t>
      </w:r>
      <w:r>
        <w:rPr>
          <w:spacing w:val="-13"/>
          <w:w w:val="95"/>
        </w:rPr>
        <w:t> </w:t>
      </w:r>
      <w:r>
        <w:rPr>
          <w:w w:val="95"/>
        </w:rPr>
        <w:t>признать</w:t>
      </w:r>
      <w:r>
        <w:rPr>
          <w:spacing w:val="-12"/>
          <w:w w:val="95"/>
        </w:rPr>
        <w:t> </w:t>
      </w:r>
      <w:r>
        <w:rPr>
          <w:w w:val="95"/>
        </w:rPr>
        <w:t>важную </w:t>
      </w:r>
      <w:r>
        <w:rPr>
          <w:spacing w:val="2"/>
          <w:w w:val="95"/>
        </w:rPr>
        <w:t>роль </w:t>
      </w:r>
      <w:r>
        <w:rPr>
          <w:spacing w:val="3"/>
          <w:w w:val="95"/>
        </w:rPr>
        <w:t>септического очага как источника </w:t>
      </w:r>
      <w:r>
        <w:rPr>
          <w:w w:val="95"/>
        </w:rPr>
        <w:t>и </w:t>
      </w:r>
      <w:r>
        <w:rPr>
          <w:spacing w:val="3"/>
          <w:w w:val="95"/>
        </w:rPr>
        <w:t>триггера генера- лизованного процесса, </w:t>
      </w:r>
      <w:r>
        <w:rPr>
          <w:spacing w:val="4"/>
          <w:w w:val="95"/>
        </w:rPr>
        <w:t>особенно </w:t>
      </w:r>
      <w:r>
        <w:rPr>
          <w:w w:val="95"/>
        </w:rPr>
        <w:t>в </w:t>
      </w:r>
      <w:r>
        <w:rPr>
          <w:spacing w:val="2"/>
          <w:w w:val="95"/>
        </w:rPr>
        <w:t>условиях </w:t>
      </w:r>
      <w:r>
        <w:rPr>
          <w:spacing w:val="3"/>
          <w:w w:val="95"/>
        </w:rPr>
        <w:t>неадекватной </w:t>
      </w:r>
      <w:r>
        <w:rPr>
          <w:spacing w:val="-3"/>
          <w:w w:val="95"/>
        </w:rPr>
        <w:t>терапии.</w:t>
      </w:r>
      <w:r>
        <w:rPr>
          <w:spacing w:val="-34"/>
          <w:w w:val="95"/>
        </w:rPr>
        <w:t> </w:t>
      </w:r>
      <w:r>
        <w:rPr>
          <w:spacing w:val="-7"/>
          <w:w w:val="95"/>
        </w:rPr>
        <w:t>Также</w:t>
      </w:r>
      <w:r>
        <w:rPr>
          <w:spacing w:val="-34"/>
          <w:w w:val="95"/>
        </w:rPr>
        <w:t> </w:t>
      </w:r>
      <w:r>
        <w:rPr>
          <w:w w:val="95"/>
        </w:rPr>
        <w:t>во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многом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септический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очаг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определять </w:t>
      </w:r>
      <w:r>
        <w:rPr>
          <w:spacing w:val="3"/>
          <w:w w:val="95"/>
        </w:rPr>
        <w:t>затяжное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течение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сепсиса,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особенно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лечении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сепсиса, </w:t>
      </w:r>
      <w:r>
        <w:rPr>
          <w:w w:val="90"/>
        </w:rPr>
        <w:t>протекающего по типу септикопиемии, а также возможность </w:t>
      </w:r>
      <w:r>
        <w:rPr>
          <w:spacing w:val="4"/>
          <w:w w:val="95"/>
        </w:rPr>
        <w:t>возникновения </w:t>
      </w:r>
      <w:r>
        <w:rPr>
          <w:spacing w:val="5"/>
          <w:w w:val="95"/>
        </w:rPr>
        <w:t>так </w:t>
      </w:r>
      <w:r>
        <w:rPr>
          <w:spacing w:val="4"/>
          <w:w w:val="95"/>
        </w:rPr>
        <w:t>называемого позднего сепсиса, </w:t>
      </w:r>
      <w:r>
        <w:rPr>
          <w:spacing w:val="5"/>
          <w:w w:val="95"/>
        </w:rPr>
        <w:t>отсро- </w:t>
      </w:r>
      <w:r>
        <w:rPr>
          <w:w w:val="95"/>
        </w:rPr>
        <w:t>ченного</w:t>
      </w:r>
      <w:r>
        <w:rPr>
          <w:spacing w:val="-20"/>
          <w:w w:val="95"/>
        </w:rPr>
        <w:t> </w:t>
      </w:r>
      <w:r>
        <w:rPr>
          <w:w w:val="95"/>
        </w:rPr>
        <w:t>сепсиса.</w:t>
      </w:r>
      <w:r>
        <w:rPr>
          <w:spacing w:val="-19"/>
          <w:w w:val="95"/>
        </w:rPr>
        <w:t> </w:t>
      </w:r>
      <w:r>
        <w:rPr>
          <w:w w:val="95"/>
        </w:rPr>
        <w:t>Выявление</w:t>
      </w:r>
      <w:r>
        <w:rPr>
          <w:spacing w:val="-19"/>
          <w:w w:val="95"/>
        </w:rPr>
        <w:t> </w:t>
      </w:r>
      <w:r>
        <w:rPr>
          <w:w w:val="95"/>
        </w:rPr>
        <w:t>первичного</w:t>
      </w:r>
      <w:r>
        <w:rPr>
          <w:spacing w:val="-19"/>
          <w:w w:val="95"/>
        </w:rPr>
        <w:t> </w:t>
      </w:r>
      <w:r>
        <w:rPr>
          <w:w w:val="95"/>
        </w:rPr>
        <w:t>очага</w:t>
      </w:r>
      <w:r>
        <w:rPr>
          <w:spacing w:val="-19"/>
          <w:w w:val="95"/>
        </w:rPr>
        <w:t> </w:t>
      </w:r>
      <w:r>
        <w:rPr>
          <w:w w:val="95"/>
        </w:rPr>
        <w:t>крайне</w:t>
      </w:r>
      <w:r>
        <w:rPr>
          <w:spacing w:val="-19"/>
          <w:w w:val="95"/>
        </w:rPr>
        <w:t> </w:t>
      </w:r>
      <w:r>
        <w:rPr>
          <w:w w:val="95"/>
        </w:rPr>
        <w:t>важно для</w:t>
      </w:r>
      <w:r>
        <w:rPr>
          <w:spacing w:val="-8"/>
          <w:w w:val="95"/>
        </w:rPr>
        <w:t> </w:t>
      </w:r>
      <w:r>
        <w:rPr>
          <w:w w:val="95"/>
        </w:rPr>
        <w:t>успешного</w:t>
      </w:r>
      <w:r>
        <w:rPr>
          <w:spacing w:val="-7"/>
          <w:w w:val="95"/>
        </w:rPr>
        <w:t> </w:t>
      </w:r>
      <w:r>
        <w:rPr>
          <w:w w:val="95"/>
        </w:rPr>
        <w:t>лечения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любого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генеза.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Особое</w:t>
      </w:r>
      <w:r>
        <w:rPr>
          <w:spacing w:val="-8"/>
          <w:w w:val="95"/>
        </w:rPr>
        <w:t> </w:t>
      </w:r>
      <w:r>
        <w:rPr>
          <w:w w:val="95"/>
        </w:rPr>
        <w:t>зна- чение</w:t>
      </w:r>
      <w:r>
        <w:rPr>
          <w:spacing w:val="-18"/>
          <w:w w:val="95"/>
        </w:rPr>
        <w:t> </w:t>
      </w:r>
      <w:r>
        <w:rPr>
          <w:w w:val="95"/>
        </w:rPr>
        <w:t>это</w:t>
      </w:r>
      <w:r>
        <w:rPr>
          <w:spacing w:val="-17"/>
          <w:w w:val="95"/>
        </w:rPr>
        <w:t> </w:t>
      </w:r>
      <w:r>
        <w:rPr>
          <w:w w:val="95"/>
        </w:rPr>
        <w:t>имеет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хирургической</w:t>
      </w:r>
      <w:r>
        <w:rPr>
          <w:spacing w:val="-17"/>
          <w:w w:val="95"/>
        </w:rPr>
        <w:t> </w:t>
      </w:r>
      <w:r>
        <w:rPr>
          <w:w w:val="95"/>
        </w:rPr>
        <w:t>практики,</w:t>
      </w:r>
      <w:r>
        <w:rPr>
          <w:spacing w:val="-17"/>
          <w:w w:val="95"/>
        </w:rPr>
        <w:t> </w:t>
      </w:r>
      <w:r>
        <w:rPr>
          <w:w w:val="95"/>
        </w:rPr>
        <w:t>где</w:t>
      </w:r>
      <w:r>
        <w:rPr>
          <w:spacing w:val="-17"/>
          <w:w w:val="95"/>
        </w:rPr>
        <w:t> </w:t>
      </w:r>
      <w:r>
        <w:rPr>
          <w:w w:val="95"/>
        </w:rPr>
        <w:t>успешная оперативная</w:t>
      </w:r>
      <w:r>
        <w:rPr>
          <w:spacing w:val="-22"/>
          <w:w w:val="95"/>
        </w:rPr>
        <w:t> </w:t>
      </w:r>
      <w:r>
        <w:rPr>
          <w:w w:val="95"/>
        </w:rPr>
        <w:t>санация</w:t>
      </w:r>
      <w:r>
        <w:rPr>
          <w:spacing w:val="-21"/>
          <w:w w:val="95"/>
        </w:rPr>
        <w:t> </w:t>
      </w:r>
      <w:r>
        <w:rPr>
          <w:w w:val="95"/>
        </w:rPr>
        <w:t>невозможна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без</w:t>
      </w:r>
      <w:r>
        <w:rPr>
          <w:spacing w:val="-21"/>
          <w:w w:val="95"/>
        </w:rPr>
        <w:t> </w:t>
      </w:r>
      <w:r>
        <w:rPr>
          <w:w w:val="95"/>
        </w:rPr>
        <w:t>топического</w:t>
      </w:r>
      <w:r>
        <w:rPr>
          <w:spacing w:val="-21"/>
          <w:w w:val="95"/>
        </w:rPr>
        <w:t> </w:t>
      </w:r>
      <w:r>
        <w:rPr>
          <w:w w:val="95"/>
        </w:rPr>
        <w:t>диагноза [27].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же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необходимое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целесообразное</w:t>
      </w:r>
      <w:r>
        <w:rPr>
          <w:spacing w:val="-27"/>
          <w:w w:val="95"/>
        </w:rPr>
        <w:t> </w:t>
      </w:r>
      <w:r>
        <w:rPr>
          <w:w w:val="95"/>
        </w:rPr>
        <w:t>излечение первичного септического очага в части случаев уже не</w:t>
      </w:r>
      <w:r>
        <w:rPr>
          <w:spacing w:val="-32"/>
          <w:w w:val="95"/>
        </w:rPr>
        <w:t> </w:t>
      </w:r>
      <w:r>
        <w:rPr>
          <w:spacing w:val="2"/>
          <w:w w:val="95"/>
        </w:rPr>
        <w:t>оста- </w:t>
      </w:r>
      <w:r>
        <w:rPr>
          <w:w w:val="90"/>
        </w:rPr>
        <w:t>навливает запущенную генерализованную реакцию, к тому </w:t>
      </w:r>
      <w:r>
        <w:rPr>
          <w:spacing w:val="-3"/>
          <w:w w:val="90"/>
        </w:rPr>
        <w:t>же </w:t>
      </w:r>
      <w:r>
        <w:rPr>
          <w:spacing w:val="-3"/>
          <w:w w:val="95"/>
        </w:rPr>
        <w:t>один</w:t>
      </w:r>
      <w:r>
        <w:rPr>
          <w:spacing w:val="-36"/>
          <w:w w:val="95"/>
        </w:rPr>
        <w:t> </w:t>
      </w:r>
      <w:r>
        <w:rPr>
          <w:w w:val="95"/>
        </w:rPr>
        <w:t>из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метастатических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очагов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может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последующем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сыграть </w:t>
      </w:r>
      <w:r>
        <w:rPr/>
        <w:t>роль вторичных входных</w:t>
      </w:r>
      <w:r>
        <w:rPr>
          <w:spacing w:val="-27"/>
        </w:rPr>
        <w:t> </w:t>
      </w:r>
      <w:r>
        <w:rPr/>
        <w:t>ворот.</w:t>
      </w:r>
    </w:p>
    <w:p>
      <w:pPr>
        <w:pStyle w:val="BodyText"/>
        <w:spacing w:line="206" w:lineRule="auto" w:before="25"/>
        <w:ind w:left="116" w:right="117" w:firstLine="285"/>
      </w:pPr>
      <w:r>
        <w:rPr>
          <w:spacing w:val="-3"/>
          <w:w w:val="95"/>
        </w:rPr>
        <w:t>Также </w:t>
      </w:r>
      <w:r>
        <w:rPr>
          <w:spacing w:val="2"/>
          <w:w w:val="95"/>
        </w:rPr>
        <w:t>следует остановиться </w:t>
      </w:r>
      <w:r>
        <w:rPr>
          <w:w w:val="95"/>
        </w:rPr>
        <w:t>на </w:t>
      </w:r>
      <w:r>
        <w:rPr>
          <w:spacing w:val="2"/>
          <w:w w:val="95"/>
        </w:rPr>
        <w:t>распространенной </w:t>
      </w:r>
      <w:r>
        <w:rPr>
          <w:w w:val="95"/>
        </w:rPr>
        <w:t>ныне тенденции</w:t>
      </w:r>
      <w:r>
        <w:rPr>
          <w:spacing w:val="-25"/>
          <w:w w:val="95"/>
        </w:rPr>
        <w:t> </w:t>
      </w:r>
      <w:r>
        <w:rPr>
          <w:w w:val="95"/>
        </w:rPr>
        <w:t>считать</w:t>
      </w:r>
      <w:r>
        <w:rPr>
          <w:spacing w:val="-24"/>
          <w:w w:val="95"/>
        </w:rPr>
        <w:t> </w:t>
      </w:r>
      <w:r>
        <w:rPr>
          <w:i/>
          <w:w w:val="95"/>
        </w:rPr>
        <w:t>условным</w:t>
      </w:r>
      <w:r>
        <w:rPr>
          <w:i/>
          <w:spacing w:val="-24"/>
          <w:w w:val="95"/>
        </w:rPr>
        <w:t> </w:t>
      </w:r>
      <w:r>
        <w:rPr>
          <w:w w:val="95"/>
        </w:rPr>
        <w:t>выделение</w:t>
      </w:r>
      <w:r>
        <w:rPr>
          <w:spacing w:val="-24"/>
          <w:w w:val="95"/>
        </w:rPr>
        <w:t> </w:t>
      </w:r>
      <w:r>
        <w:rPr>
          <w:w w:val="95"/>
        </w:rPr>
        <w:t>разновидностей</w:t>
      </w:r>
      <w:r>
        <w:rPr>
          <w:spacing w:val="-24"/>
          <w:w w:val="95"/>
        </w:rPr>
        <w:t> </w:t>
      </w:r>
      <w:r>
        <w:rPr>
          <w:w w:val="95"/>
        </w:rPr>
        <w:t>сеп- сиса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входным</w:t>
      </w:r>
      <w:r>
        <w:rPr>
          <w:spacing w:val="-28"/>
          <w:w w:val="95"/>
        </w:rPr>
        <w:t> </w:t>
      </w:r>
      <w:r>
        <w:rPr>
          <w:w w:val="95"/>
        </w:rPr>
        <w:t>воротам,</w:t>
      </w:r>
      <w:r>
        <w:rPr>
          <w:spacing w:val="-27"/>
          <w:w w:val="95"/>
        </w:rPr>
        <w:t> </w:t>
      </w:r>
      <w:r>
        <w:rPr>
          <w:w w:val="95"/>
        </w:rPr>
        <w:t>поскольку</w:t>
      </w:r>
      <w:r>
        <w:rPr>
          <w:spacing w:val="-27"/>
          <w:w w:val="95"/>
        </w:rPr>
        <w:t> </w:t>
      </w:r>
      <w:r>
        <w:rPr>
          <w:w w:val="95"/>
        </w:rPr>
        <w:t>генерализованная</w:t>
      </w:r>
      <w:r>
        <w:rPr>
          <w:spacing w:val="-28"/>
          <w:w w:val="95"/>
        </w:rPr>
        <w:t> </w:t>
      </w:r>
      <w:r>
        <w:rPr>
          <w:w w:val="95"/>
        </w:rPr>
        <w:t>реак- ция</w:t>
      </w:r>
      <w:r>
        <w:rPr>
          <w:spacing w:val="-16"/>
          <w:w w:val="95"/>
        </w:rPr>
        <w:t> </w:t>
      </w:r>
      <w:r>
        <w:rPr>
          <w:w w:val="95"/>
        </w:rPr>
        <w:t>организма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инфекцию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w w:val="95"/>
        </w:rPr>
        <w:t>своей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сути</w:t>
      </w:r>
      <w:r>
        <w:rPr>
          <w:spacing w:val="-16"/>
          <w:w w:val="95"/>
        </w:rPr>
        <w:t> </w:t>
      </w:r>
      <w:r>
        <w:rPr>
          <w:w w:val="95"/>
        </w:rPr>
        <w:t>является</w:t>
      </w:r>
      <w:r>
        <w:rPr>
          <w:spacing w:val="-16"/>
          <w:w w:val="95"/>
        </w:rPr>
        <w:t> </w:t>
      </w:r>
      <w:r>
        <w:rPr>
          <w:w w:val="95"/>
        </w:rPr>
        <w:t>единой 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требует</w:t>
      </w:r>
      <w:r>
        <w:rPr>
          <w:spacing w:val="-21"/>
          <w:w w:val="95"/>
        </w:rPr>
        <w:t> </w:t>
      </w:r>
      <w:r>
        <w:rPr>
          <w:w w:val="95"/>
        </w:rPr>
        <w:t>незамедлительного</w:t>
      </w:r>
      <w:r>
        <w:rPr>
          <w:spacing w:val="-21"/>
          <w:w w:val="95"/>
        </w:rPr>
        <w:t> </w:t>
      </w:r>
      <w:r>
        <w:rPr>
          <w:w w:val="95"/>
        </w:rPr>
        <w:t>лечения.</w:t>
      </w:r>
      <w:r>
        <w:rPr>
          <w:spacing w:val="-22"/>
          <w:w w:val="95"/>
        </w:rPr>
        <w:t> </w:t>
      </w:r>
      <w:r>
        <w:rPr>
          <w:w w:val="95"/>
        </w:rPr>
        <w:t>Возможно,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такой прагматичный</w:t>
      </w:r>
      <w:r>
        <w:rPr>
          <w:spacing w:val="-16"/>
          <w:w w:val="95"/>
        </w:rPr>
        <w:t> </w:t>
      </w:r>
      <w:r>
        <w:rPr>
          <w:w w:val="95"/>
        </w:rPr>
        <w:t>подход</w:t>
      </w:r>
      <w:r>
        <w:rPr>
          <w:spacing w:val="-16"/>
          <w:w w:val="95"/>
        </w:rPr>
        <w:t> </w:t>
      </w:r>
      <w:r>
        <w:rPr>
          <w:w w:val="95"/>
        </w:rPr>
        <w:t>является</w:t>
      </w:r>
      <w:r>
        <w:rPr>
          <w:spacing w:val="-16"/>
          <w:w w:val="95"/>
        </w:rPr>
        <w:t> </w:t>
      </w:r>
      <w:r>
        <w:rPr>
          <w:w w:val="95"/>
        </w:rPr>
        <w:t>обоснованным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определен- ных</w:t>
      </w:r>
      <w:r>
        <w:rPr>
          <w:spacing w:val="-8"/>
          <w:w w:val="95"/>
        </w:rPr>
        <w:t> </w:t>
      </w:r>
      <w:r>
        <w:rPr>
          <w:w w:val="95"/>
        </w:rPr>
        <w:t>клинических</w:t>
      </w:r>
      <w:r>
        <w:rPr>
          <w:spacing w:val="-8"/>
          <w:w w:val="95"/>
        </w:rPr>
        <w:t> </w:t>
      </w:r>
      <w:r>
        <w:rPr>
          <w:w w:val="95"/>
        </w:rPr>
        <w:t>ситуациях,</w:t>
      </w:r>
      <w:r>
        <w:rPr>
          <w:spacing w:val="-8"/>
          <w:w w:val="95"/>
        </w:rPr>
        <w:t> </w:t>
      </w:r>
      <w:r>
        <w:rPr>
          <w:w w:val="95"/>
        </w:rPr>
        <w:t>однако</w:t>
      </w:r>
      <w:r>
        <w:rPr>
          <w:spacing w:val="-8"/>
          <w:w w:val="95"/>
        </w:rPr>
        <w:t> </w:t>
      </w:r>
      <w:r>
        <w:rPr>
          <w:w w:val="95"/>
        </w:rPr>
        <w:t>мы</w:t>
      </w:r>
      <w:r>
        <w:rPr>
          <w:spacing w:val="-8"/>
          <w:w w:val="95"/>
        </w:rPr>
        <w:t> </w:t>
      </w:r>
      <w:r>
        <w:rPr>
          <w:w w:val="95"/>
        </w:rPr>
        <w:t>рекомендуем</w:t>
      </w:r>
      <w:r>
        <w:rPr>
          <w:spacing w:val="-8"/>
          <w:w w:val="95"/>
        </w:rPr>
        <w:t> </w:t>
      </w:r>
      <w:r>
        <w:rPr>
          <w:w w:val="95"/>
        </w:rPr>
        <w:t>не</w:t>
      </w:r>
      <w:r>
        <w:rPr>
          <w:spacing w:val="-8"/>
          <w:w w:val="95"/>
        </w:rPr>
        <w:t> </w:t>
      </w:r>
      <w:r>
        <w:rPr>
          <w:w w:val="95"/>
        </w:rPr>
        <w:t>за- </w:t>
      </w:r>
      <w:r>
        <w:rPr>
          <w:w w:val="90"/>
        </w:rPr>
        <w:t>бывать о </w:t>
      </w:r>
      <w:r>
        <w:rPr>
          <w:spacing w:val="-3"/>
          <w:w w:val="90"/>
        </w:rPr>
        <w:t>клинико-морфологических </w:t>
      </w:r>
      <w:r>
        <w:rPr>
          <w:w w:val="90"/>
        </w:rPr>
        <w:t>особенностях различных </w:t>
      </w:r>
      <w:r>
        <w:rPr/>
        <w:t>форм</w:t>
      </w:r>
      <w:r>
        <w:rPr>
          <w:spacing w:val="-16"/>
        </w:rPr>
        <w:t> </w:t>
      </w:r>
      <w:r>
        <w:rPr/>
        <w:t>сепсиса</w:t>
      </w:r>
      <w:r>
        <w:rPr>
          <w:spacing w:val="-15"/>
        </w:rPr>
        <w:t> </w:t>
      </w:r>
      <w:r>
        <w:rPr/>
        <w:t>в</w:t>
      </w:r>
      <w:r>
        <w:rPr>
          <w:spacing w:val="-16"/>
        </w:rPr>
        <w:t> </w:t>
      </w:r>
      <w:r>
        <w:rPr/>
        <w:t>зависимости</w:t>
      </w:r>
      <w:r>
        <w:rPr>
          <w:spacing w:val="-15"/>
        </w:rPr>
        <w:t> </w:t>
      </w:r>
      <w:r>
        <w:rPr/>
        <w:t>от</w:t>
      </w:r>
      <w:r>
        <w:rPr>
          <w:spacing w:val="-15"/>
        </w:rPr>
        <w:t> </w:t>
      </w:r>
      <w:r>
        <w:rPr/>
        <w:t>входных</w:t>
      </w:r>
      <w:r>
        <w:rPr>
          <w:spacing w:val="-16"/>
        </w:rPr>
        <w:t> </w:t>
      </w:r>
      <w:r>
        <w:rPr/>
        <w:t>ворот.</w:t>
      </w:r>
    </w:p>
    <w:p>
      <w:pPr>
        <w:pStyle w:val="BodyText"/>
        <w:spacing w:line="206" w:lineRule="auto" w:before="12"/>
        <w:ind w:left="116" w:right="118" w:firstLine="288"/>
      </w:pPr>
      <w:r>
        <w:rPr>
          <w:spacing w:val="-3"/>
          <w:w w:val="95"/>
        </w:rPr>
        <w:t>Следует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подчеркнуть,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более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чем</w:t>
      </w:r>
      <w:r>
        <w:rPr>
          <w:spacing w:val="-35"/>
          <w:w w:val="95"/>
        </w:rPr>
        <w:t> </w:t>
      </w:r>
      <w:r>
        <w:rPr>
          <w:w w:val="95"/>
        </w:rPr>
        <w:t>за</w:t>
      </w:r>
      <w:r>
        <w:rPr>
          <w:spacing w:val="-34"/>
          <w:w w:val="95"/>
        </w:rPr>
        <w:t> </w:t>
      </w:r>
      <w:r>
        <w:rPr>
          <w:w w:val="95"/>
        </w:rPr>
        <w:t>10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лет,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прошедших</w:t>
      </w:r>
      <w:r>
        <w:rPr>
          <w:spacing w:val="-34"/>
          <w:w w:val="95"/>
        </w:rPr>
        <w:t> </w:t>
      </w:r>
      <w:r>
        <w:rPr>
          <w:w w:val="95"/>
        </w:rPr>
        <w:t>со </w:t>
      </w:r>
      <w:r>
        <w:rPr>
          <w:spacing w:val="-3"/>
          <w:w w:val="90"/>
        </w:rPr>
        <w:t>времени проведения </w:t>
      </w:r>
      <w:r>
        <w:rPr>
          <w:w w:val="90"/>
        </w:rPr>
        <w:t>Калужской </w:t>
      </w:r>
      <w:r>
        <w:rPr>
          <w:spacing w:val="-4"/>
          <w:w w:val="90"/>
        </w:rPr>
        <w:t>согласительной </w:t>
      </w:r>
      <w:r>
        <w:rPr>
          <w:spacing w:val="-3"/>
          <w:w w:val="90"/>
        </w:rPr>
        <w:t>конференции (июнь </w:t>
      </w:r>
      <w:r>
        <w:rPr>
          <w:w w:val="90"/>
        </w:rPr>
        <w:t>2004 </w:t>
      </w:r>
      <w:r>
        <w:rPr>
          <w:spacing w:val="-6"/>
          <w:w w:val="90"/>
        </w:rPr>
        <w:t>г.), </w:t>
      </w:r>
      <w:r>
        <w:rPr>
          <w:w w:val="90"/>
        </w:rPr>
        <w:t>произошли </w:t>
      </w:r>
      <w:r>
        <w:rPr>
          <w:spacing w:val="-3"/>
          <w:w w:val="90"/>
        </w:rPr>
        <w:t>довольно </w:t>
      </w:r>
      <w:r>
        <w:rPr>
          <w:w w:val="90"/>
        </w:rPr>
        <w:t>существенные </w:t>
      </w:r>
      <w:r>
        <w:rPr>
          <w:spacing w:val="-3"/>
          <w:w w:val="90"/>
        </w:rPr>
        <w:t>изменения, </w:t>
      </w:r>
      <w:r>
        <w:rPr>
          <w:w w:val="95"/>
        </w:rPr>
        <w:t>связанные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проблемой</w:t>
      </w:r>
      <w:r>
        <w:rPr>
          <w:spacing w:val="-14"/>
          <w:w w:val="95"/>
        </w:rPr>
        <w:t> </w:t>
      </w:r>
      <w:r>
        <w:rPr>
          <w:w w:val="95"/>
        </w:rPr>
        <w:t>сепсиса,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нашей</w:t>
      </w:r>
      <w:r>
        <w:rPr>
          <w:spacing w:val="-14"/>
          <w:w w:val="95"/>
        </w:rPr>
        <w:t> </w:t>
      </w:r>
      <w:r>
        <w:rPr>
          <w:w w:val="95"/>
        </w:rPr>
        <w:t>стране,</w:t>
      </w:r>
      <w:r>
        <w:rPr>
          <w:spacing w:val="-14"/>
          <w:w w:val="95"/>
        </w:rPr>
        <w:t> </w:t>
      </w:r>
      <w:r>
        <w:rPr>
          <w:w w:val="95"/>
        </w:rPr>
        <w:t>так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за </w:t>
      </w:r>
      <w:r>
        <w:rPr>
          <w:spacing w:val="-3"/>
          <w:w w:val="90"/>
        </w:rPr>
        <w:t>рубежом. Сегодня </w:t>
      </w:r>
      <w:r>
        <w:rPr>
          <w:w w:val="90"/>
        </w:rPr>
        <w:t>отечественные </w:t>
      </w:r>
      <w:r>
        <w:rPr>
          <w:spacing w:val="-3"/>
          <w:w w:val="90"/>
        </w:rPr>
        <w:t>клиницисты </w:t>
      </w:r>
      <w:r>
        <w:rPr>
          <w:w w:val="90"/>
        </w:rPr>
        <w:t>и, что особенно </w:t>
      </w:r>
      <w:r>
        <w:rPr>
          <w:w w:val="95"/>
        </w:rPr>
        <w:t>важно,</w:t>
      </w:r>
      <w:r>
        <w:rPr>
          <w:spacing w:val="-31"/>
          <w:w w:val="95"/>
        </w:rPr>
        <w:t> </w:t>
      </w:r>
      <w:r>
        <w:rPr>
          <w:w w:val="95"/>
        </w:rPr>
        <w:t>отечественные</w:t>
      </w:r>
      <w:r>
        <w:rPr>
          <w:spacing w:val="-30"/>
          <w:w w:val="95"/>
        </w:rPr>
        <w:t> </w:t>
      </w:r>
      <w:r>
        <w:rPr>
          <w:w w:val="95"/>
        </w:rPr>
        <w:t>патологоанатомы</w:t>
      </w:r>
      <w:r>
        <w:rPr>
          <w:spacing w:val="-30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отрицают</w:t>
      </w:r>
      <w:r>
        <w:rPr>
          <w:spacing w:val="-30"/>
          <w:w w:val="95"/>
        </w:rPr>
        <w:t> </w:t>
      </w:r>
      <w:r>
        <w:rPr>
          <w:w w:val="95"/>
        </w:rPr>
        <w:t>не- </w:t>
      </w:r>
      <w:r>
        <w:rPr>
          <w:w w:val="90"/>
        </w:rPr>
        <w:t>обходимости использования в практической деятельности ме- ждународной клинической классификации сепсиса. С другой стороны,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ряде</w:t>
      </w:r>
      <w:r>
        <w:rPr>
          <w:spacing w:val="-8"/>
          <w:w w:val="90"/>
        </w:rPr>
        <w:t> </w:t>
      </w:r>
      <w:r>
        <w:rPr>
          <w:w w:val="90"/>
        </w:rPr>
        <w:t>последних</w:t>
      </w:r>
      <w:r>
        <w:rPr>
          <w:spacing w:val="-8"/>
          <w:w w:val="90"/>
        </w:rPr>
        <w:t> </w:t>
      </w:r>
      <w:r>
        <w:rPr>
          <w:w w:val="90"/>
        </w:rPr>
        <w:t>публикаций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иностранной</w:t>
      </w:r>
      <w:r>
        <w:rPr>
          <w:spacing w:val="-8"/>
          <w:w w:val="90"/>
        </w:rPr>
        <w:t> </w:t>
      </w:r>
      <w:r>
        <w:rPr>
          <w:w w:val="90"/>
        </w:rPr>
        <w:t>печати,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w w:val="95"/>
        </w:rPr>
        <w:t>также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России</w:t>
      </w:r>
      <w:r>
        <w:rPr>
          <w:spacing w:val="-24"/>
          <w:w w:val="95"/>
        </w:rPr>
        <w:t> </w:t>
      </w:r>
      <w:r>
        <w:rPr>
          <w:w w:val="95"/>
        </w:rPr>
        <w:t>предлагается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обсуждения</w:t>
      </w:r>
      <w:r>
        <w:rPr>
          <w:spacing w:val="-23"/>
          <w:w w:val="95"/>
        </w:rPr>
        <w:t> </w:t>
      </w:r>
      <w:r>
        <w:rPr>
          <w:w w:val="95"/>
        </w:rPr>
        <w:t>вопрос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w w:val="95"/>
        </w:rPr>
        <w:t>не-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9"/>
            <w:col w:w="5806"/>
          </w:cols>
        </w:sectPr>
      </w:pPr>
    </w:p>
    <w:p>
      <w:pPr>
        <w:pStyle w:val="BodyText"/>
        <w:spacing w:before="9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2"/>
          <w:pgSz w:w="14180" w:h="11340" w:orient="landscape"/>
          <w:pgMar w:header="531" w:footer="0" w:top="820" w:bottom="280" w:left="720" w:right="680"/>
          <w:pgNumType w:start="32"/>
        </w:sectPr>
      </w:pPr>
    </w:p>
    <w:p>
      <w:pPr>
        <w:pStyle w:val="BodyText"/>
        <w:spacing w:line="206" w:lineRule="auto" w:before="121"/>
        <w:ind w:left="115" w:right="38" w:firstLine="2"/>
      </w:pPr>
      <w:r>
        <w:rPr>
          <w:w w:val="95"/>
        </w:rPr>
        <w:t>обходимости</w:t>
      </w:r>
      <w:r>
        <w:rPr>
          <w:spacing w:val="-20"/>
          <w:w w:val="95"/>
        </w:rPr>
        <w:t> </w:t>
      </w:r>
      <w:r>
        <w:rPr>
          <w:w w:val="95"/>
        </w:rPr>
        <w:t>уточнения</w:t>
      </w:r>
      <w:r>
        <w:rPr>
          <w:spacing w:val="-20"/>
          <w:w w:val="95"/>
        </w:rPr>
        <w:t> </w:t>
      </w:r>
      <w:r>
        <w:rPr>
          <w:w w:val="95"/>
        </w:rPr>
        <w:t>проявлений</w:t>
      </w:r>
      <w:r>
        <w:rPr>
          <w:spacing w:val="-19"/>
          <w:w w:val="95"/>
        </w:rPr>
        <w:t> </w:t>
      </w:r>
      <w:r>
        <w:rPr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виде</w:t>
      </w:r>
      <w:r>
        <w:rPr>
          <w:spacing w:val="-19"/>
          <w:w w:val="95"/>
        </w:rPr>
        <w:t> </w:t>
      </w:r>
      <w:r>
        <w:rPr>
          <w:i/>
          <w:spacing w:val="-3"/>
          <w:w w:val="95"/>
        </w:rPr>
        <w:t>органной </w:t>
      </w:r>
      <w:r>
        <w:rPr>
          <w:i/>
          <w:spacing w:val="-3"/>
          <w:w w:val="95"/>
        </w:rPr>
        <w:t>дисфункции</w:t>
      </w:r>
      <w:r>
        <w:rPr>
          <w:i/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необходимом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критерии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диагностике</w:t>
      </w:r>
      <w:r>
        <w:rPr>
          <w:spacing w:val="-33"/>
          <w:w w:val="95"/>
        </w:rPr>
        <w:t> </w:t>
      </w:r>
      <w:r>
        <w:rPr>
          <w:w w:val="95"/>
        </w:rPr>
        <w:t>сепси- са</w:t>
      </w:r>
      <w:r>
        <w:rPr>
          <w:spacing w:val="-28"/>
          <w:w w:val="95"/>
        </w:rPr>
        <w:t> </w:t>
      </w:r>
      <w:r>
        <w:rPr>
          <w:w w:val="95"/>
        </w:rPr>
        <w:t>[25,</w:t>
      </w:r>
      <w:r>
        <w:rPr>
          <w:spacing w:val="-27"/>
          <w:w w:val="95"/>
        </w:rPr>
        <w:t> </w:t>
      </w:r>
      <w:r>
        <w:rPr>
          <w:w w:val="95"/>
        </w:rPr>
        <w:t>73,</w:t>
      </w:r>
      <w:r>
        <w:rPr>
          <w:spacing w:val="-28"/>
          <w:w w:val="95"/>
        </w:rPr>
        <w:t> </w:t>
      </w:r>
      <w:r>
        <w:rPr>
          <w:w w:val="95"/>
        </w:rPr>
        <w:t>131].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Отсюда</w:t>
      </w:r>
      <w:r>
        <w:rPr>
          <w:spacing w:val="-27"/>
          <w:w w:val="95"/>
        </w:rPr>
        <w:t> </w:t>
      </w:r>
      <w:r>
        <w:rPr>
          <w:w w:val="95"/>
        </w:rPr>
        <w:t>следует,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имеет</w:t>
      </w:r>
      <w:r>
        <w:rPr>
          <w:spacing w:val="-28"/>
          <w:w w:val="95"/>
        </w:rPr>
        <w:t> </w:t>
      </w:r>
      <w:r>
        <w:rPr>
          <w:w w:val="95"/>
        </w:rPr>
        <w:t>место</w:t>
      </w:r>
      <w:r>
        <w:rPr>
          <w:spacing w:val="-27"/>
          <w:w w:val="95"/>
        </w:rPr>
        <w:t> </w:t>
      </w:r>
      <w:r>
        <w:rPr>
          <w:w w:val="95"/>
        </w:rPr>
        <w:t>органная дисфункция,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мы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вполне</w:t>
      </w:r>
      <w:r>
        <w:rPr>
          <w:spacing w:val="-30"/>
          <w:w w:val="95"/>
        </w:rPr>
        <w:t> </w:t>
      </w:r>
      <w:r>
        <w:rPr>
          <w:w w:val="95"/>
        </w:rPr>
        <w:t>обоснованно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можем</w:t>
      </w:r>
      <w:r>
        <w:rPr>
          <w:spacing w:val="-30"/>
          <w:w w:val="95"/>
        </w:rPr>
        <w:t> </w:t>
      </w:r>
      <w:r>
        <w:rPr>
          <w:w w:val="95"/>
        </w:rPr>
        <w:t>говорить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об </w:t>
      </w:r>
      <w:r>
        <w:rPr>
          <w:w w:val="90"/>
        </w:rPr>
        <w:t>органном повреждении как о критерии клинико-морфологи- </w:t>
      </w:r>
      <w:r>
        <w:rPr>
          <w:spacing w:val="-3"/>
          <w:w w:val="90"/>
        </w:rPr>
        <w:t>ческой </w:t>
      </w:r>
      <w:r>
        <w:rPr>
          <w:w w:val="90"/>
        </w:rPr>
        <w:t>диагностики сепсиса. На наш взгляд, это </w:t>
      </w:r>
      <w:r>
        <w:rPr>
          <w:spacing w:val="-4"/>
          <w:w w:val="90"/>
        </w:rPr>
        <w:t>положение </w:t>
      </w:r>
      <w:r>
        <w:rPr>
          <w:spacing w:val="-2"/>
          <w:w w:val="90"/>
        </w:rPr>
        <w:t>яв- </w:t>
      </w:r>
      <w:r>
        <w:rPr>
          <w:w w:val="90"/>
        </w:rPr>
        <w:t>ляется весьма </w:t>
      </w:r>
      <w:r>
        <w:rPr>
          <w:spacing w:val="-3"/>
          <w:w w:val="90"/>
        </w:rPr>
        <w:t>важным. </w:t>
      </w:r>
      <w:r>
        <w:rPr>
          <w:spacing w:val="-6"/>
          <w:w w:val="90"/>
        </w:rPr>
        <w:t>Таким </w:t>
      </w:r>
      <w:r>
        <w:rPr>
          <w:w w:val="90"/>
        </w:rPr>
        <w:t>образом, </w:t>
      </w:r>
      <w:r>
        <w:rPr>
          <w:spacing w:val="-4"/>
          <w:w w:val="90"/>
        </w:rPr>
        <w:t>можно </w:t>
      </w:r>
      <w:r>
        <w:rPr>
          <w:spacing w:val="-3"/>
          <w:w w:val="90"/>
        </w:rPr>
        <w:t>констатировать некоторое </w:t>
      </w:r>
      <w:r>
        <w:rPr>
          <w:spacing w:val="-4"/>
          <w:w w:val="90"/>
        </w:rPr>
        <w:t>сближение </w:t>
      </w:r>
      <w:r>
        <w:rPr>
          <w:w w:val="90"/>
        </w:rPr>
        <w:t>крайних </w:t>
      </w:r>
      <w:r>
        <w:rPr>
          <w:spacing w:val="-3"/>
          <w:w w:val="90"/>
        </w:rPr>
        <w:t>позиций </w:t>
      </w:r>
      <w:r>
        <w:rPr>
          <w:w w:val="90"/>
        </w:rPr>
        <w:t>в сторону </w:t>
      </w:r>
      <w:r>
        <w:rPr>
          <w:spacing w:val="-3"/>
          <w:w w:val="90"/>
        </w:rPr>
        <w:t>достижения консенсуса, </w:t>
      </w:r>
      <w:r>
        <w:rPr>
          <w:w w:val="90"/>
        </w:rPr>
        <w:t>а также </w:t>
      </w:r>
      <w:r>
        <w:rPr>
          <w:spacing w:val="-3"/>
          <w:w w:val="90"/>
        </w:rPr>
        <w:t>наметившееся стремление </w:t>
      </w:r>
      <w:r>
        <w:rPr>
          <w:w w:val="90"/>
        </w:rPr>
        <w:t>к </w:t>
      </w:r>
      <w:r>
        <w:rPr>
          <w:spacing w:val="-3"/>
          <w:w w:val="90"/>
        </w:rPr>
        <w:t>большей </w:t>
      </w:r>
      <w:r>
        <w:rPr>
          <w:spacing w:val="-4"/>
          <w:w w:val="90"/>
        </w:rPr>
        <w:t>«мор- </w:t>
      </w:r>
      <w:r>
        <w:rPr>
          <w:spacing w:val="3"/>
          <w:w w:val="95"/>
        </w:rPr>
        <w:t>фологичности»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диагноза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сепсиса.</w:t>
      </w:r>
      <w:r>
        <w:rPr>
          <w:spacing w:val="-17"/>
          <w:w w:val="95"/>
        </w:rPr>
        <w:t> </w:t>
      </w:r>
      <w:r>
        <w:rPr>
          <w:w w:val="95"/>
        </w:rPr>
        <w:t>О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необходимости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дости- </w:t>
      </w:r>
      <w:r>
        <w:rPr>
          <w:w w:val="95"/>
        </w:rPr>
        <w:t>жения</w:t>
      </w:r>
      <w:r>
        <w:rPr>
          <w:spacing w:val="-15"/>
          <w:w w:val="95"/>
        </w:rPr>
        <w:t> </w:t>
      </w:r>
      <w:r>
        <w:rPr>
          <w:w w:val="95"/>
        </w:rPr>
        <w:t>консенсуса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этом</w:t>
      </w:r>
      <w:r>
        <w:rPr>
          <w:spacing w:val="-15"/>
          <w:w w:val="95"/>
        </w:rPr>
        <w:t> </w:t>
      </w:r>
      <w:r>
        <w:rPr>
          <w:w w:val="95"/>
        </w:rPr>
        <w:t>направлении</w:t>
      </w:r>
      <w:r>
        <w:rPr>
          <w:spacing w:val="-14"/>
          <w:w w:val="95"/>
        </w:rPr>
        <w:t> </w:t>
      </w:r>
      <w:r>
        <w:rPr>
          <w:w w:val="95"/>
        </w:rPr>
        <w:t>высказывали</w:t>
      </w:r>
      <w:r>
        <w:rPr>
          <w:spacing w:val="-15"/>
          <w:w w:val="95"/>
        </w:rPr>
        <w:t> </w:t>
      </w:r>
      <w:r>
        <w:rPr>
          <w:w w:val="95"/>
        </w:rPr>
        <w:t>мнение </w:t>
      </w:r>
      <w:r>
        <w:rPr>
          <w:spacing w:val="-3"/>
        </w:rPr>
        <w:t>многие </w:t>
      </w:r>
      <w:r>
        <w:rPr/>
        <w:t>авторы [4, 25,</w:t>
      </w:r>
      <w:r>
        <w:rPr>
          <w:spacing w:val="-34"/>
        </w:rPr>
        <w:t> </w:t>
      </w:r>
      <w:r>
        <w:rPr/>
        <w:t>28].</w:t>
      </w:r>
    </w:p>
    <w:p>
      <w:pPr>
        <w:pStyle w:val="BodyText"/>
        <w:spacing w:line="206" w:lineRule="auto" w:before="17"/>
        <w:ind w:left="117" w:right="40" w:firstLine="298"/>
      </w:pPr>
      <w:r>
        <w:rPr>
          <w:w w:val="90"/>
        </w:rPr>
        <w:t>Для патологоанатома и клинициста не будет представлять большой сложности достижение взаимопонимания при ана- лизе результатов секции больного, погибшего от сепсиса, при </w:t>
      </w:r>
      <w:r>
        <w:rPr>
          <w:spacing w:val="2"/>
          <w:w w:val="95"/>
        </w:rPr>
        <w:t>наличии</w:t>
      </w:r>
      <w:r>
        <w:rPr>
          <w:spacing w:val="-13"/>
          <w:w w:val="95"/>
        </w:rPr>
        <w:t> </w:t>
      </w:r>
      <w:r>
        <w:rPr>
          <w:w w:val="95"/>
        </w:rPr>
        <w:t>типичных</w:t>
      </w:r>
      <w:r>
        <w:rPr>
          <w:spacing w:val="-12"/>
          <w:w w:val="95"/>
        </w:rPr>
        <w:t> </w:t>
      </w:r>
      <w:r>
        <w:rPr>
          <w:w w:val="95"/>
        </w:rPr>
        <w:t>морфологических</w:t>
      </w:r>
      <w:r>
        <w:rPr>
          <w:spacing w:val="-13"/>
          <w:w w:val="95"/>
        </w:rPr>
        <w:t> </w:t>
      </w:r>
      <w:r>
        <w:rPr>
          <w:w w:val="95"/>
        </w:rPr>
        <w:t>признаков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соответ- </w:t>
      </w:r>
      <w:r>
        <w:rPr>
          <w:w w:val="95"/>
        </w:rPr>
        <w:t>ствующих</w:t>
      </w:r>
      <w:r>
        <w:rPr>
          <w:spacing w:val="-25"/>
          <w:w w:val="95"/>
        </w:rPr>
        <w:t> </w:t>
      </w:r>
      <w:r>
        <w:rPr>
          <w:w w:val="95"/>
        </w:rPr>
        <w:t>клинических</w:t>
      </w:r>
      <w:r>
        <w:rPr>
          <w:spacing w:val="-24"/>
          <w:w w:val="95"/>
        </w:rPr>
        <w:t> </w:t>
      </w:r>
      <w:r>
        <w:rPr>
          <w:w w:val="95"/>
        </w:rPr>
        <w:t>данных.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Гораздо</w:t>
      </w:r>
      <w:r>
        <w:rPr>
          <w:spacing w:val="-24"/>
          <w:w w:val="95"/>
        </w:rPr>
        <w:t> </w:t>
      </w:r>
      <w:r>
        <w:rPr>
          <w:w w:val="95"/>
        </w:rPr>
        <w:t>бóльшие</w:t>
      </w:r>
      <w:r>
        <w:rPr>
          <w:spacing w:val="-24"/>
          <w:w w:val="95"/>
        </w:rPr>
        <w:t> </w:t>
      </w:r>
      <w:r>
        <w:rPr>
          <w:w w:val="95"/>
        </w:rPr>
        <w:t>трудности </w:t>
      </w:r>
      <w:r>
        <w:rPr>
          <w:spacing w:val="4"/>
          <w:w w:val="95"/>
        </w:rPr>
        <w:t>возникнут </w:t>
      </w:r>
      <w:r>
        <w:rPr>
          <w:w w:val="95"/>
        </w:rPr>
        <w:t>в том </w:t>
      </w:r>
      <w:r>
        <w:rPr>
          <w:spacing w:val="3"/>
          <w:w w:val="95"/>
        </w:rPr>
        <w:t>случае, </w:t>
      </w:r>
      <w:r>
        <w:rPr>
          <w:w w:val="95"/>
        </w:rPr>
        <w:t>когда </w:t>
      </w:r>
      <w:r>
        <w:rPr>
          <w:spacing w:val="2"/>
          <w:w w:val="95"/>
        </w:rPr>
        <w:t>больного </w:t>
      </w:r>
      <w:r>
        <w:rPr>
          <w:spacing w:val="3"/>
          <w:w w:val="95"/>
        </w:rPr>
        <w:t>лечили </w:t>
      </w:r>
      <w:r>
        <w:rPr>
          <w:w w:val="95"/>
        </w:rPr>
        <w:t>от </w:t>
      </w:r>
      <w:r>
        <w:rPr>
          <w:spacing w:val="2"/>
          <w:w w:val="95"/>
        </w:rPr>
        <w:t>сепсиса </w:t>
      </w:r>
      <w:r>
        <w:rPr>
          <w:w w:val="95"/>
        </w:rPr>
        <w:t>(и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результатам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вскрытия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довольно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успешно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именно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так!), </w:t>
      </w:r>
      <w:r>
        <w:rPr>
          <w:w w:val="95"/>
        </w:rPr>
        <w:t>а</w:t>
      </w:r>
      <w:r>
        <w:rPr>
          <w:spacing w:val="-35"/>
          <w:w w:val="95"/>
        </w:rPr>
        <w:t> </w:t>
      </w:r>
      <w:r>
        <w:rPr>
          <w:w w:val="95"/>
        </w:rPr>
        <w:t>смерть</w:t>
      </w:r>
      <w:r>
        <w:rPr>
          <w:spacing w:val="-34"/>
          <w:w w:val="95"/>
        </w:rPr>
        <w:t> </w:t>
      </w:r>
      <w:r>
        <w:rPr>
          <w:w w:val="95"/>
        </w:rPr>
        <w:t>наступила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другой</w:t>
      </w:r>
      <w:r>
        <w:rPr>
          <w:spacing w:val="-34"/>
          <w:w w:val="95"/>
        </w:rPr>
        <w:t> </w:t>
      </w:r>
      <w:r>
        <w:rPr>
          <w:w w:val="95"/>
        </w:rPr>
        <w:t>причины,</w:t>
      </w:r>
      <w:r>
        <w:rPr>
          <w:spacing w:val="-34"/>
          <w:w w:val="95"/>
        </w:rPr>
        <w:t> </w:t>
      </w:r>
      <w:r>
        <w:rPr>
          <w:w w:val="95"/>
        </w:rPr>
        <w:t>видимо,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связанной с сепсисом. В этом случае необходимо учитывать не только </w:t>
      </w:r>
      <w:r>
        <w:rPr>
          <w:w w:val="90"/>
        </w:rPr>
        <w:t>медицинские составляющие (организационные, научно-прак- тические), но также социальные и </w:t>
      </w:r>
      <w:r>
        <w:rPr>
          <w:spacing w:val="-3"/>
          <w:w w:val="90"/>
        </w:rPr>
        <w:t>экономические </w:t>
      </w:r>
      <w:r>
        <w:rPr>
          <w:w w:val="90"/>
        </w:rPr>
        <w:t>вопросы, </w:t>
      </w:r>
      <w:r>
        <w:rPr>
          <w:spacing w:val="-3"/>
          <w:w w:val="90"/>
        </w:rPr>
        <w:t>ко- </w:t>
      </w:r>
      <w:r>
        <w:rPr>
          <w:w w:val="95"/>
        </w:rPr>
        <w:t>торые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настоящее</w:t>
      </w:r>
      <w:r>
        <w:rPr>
          <w:spacing w:val="-30"/>
          <w:w w:val="95"/>
        </w:rPr>
        <w:t> </w:t>
      </w:r>
      <w:r>
        <w:rPr>
          <w:w w:val="95"/>
        </w:rPr>
        <w:t>время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никогда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следует</w:t>
      </w:r>
      <w:r>
        <w:rPr>
          <w:spacing w:val="-31"/>
          <w:w w:val="95"/>
        </w:rPr>
        <w:t> </w:t>
      </w:r>
      <w:r>
        <w:rPr>
          <w:w w:val="95"/>
        </w:rPr>
        <w:t>упускать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вида. </w:t>
      </w:r>
      <w:r>
        <w:rPr>
          <w:spacing w:val="-3"/>
          <w:w w:val="95"/>
        </w:rPr>
        <w:t>Также</w:t>
      </w:r>
      <w:r>
        <w:rPr>
          <w:spacing w:val="-19"/>
          <w:w w:val="95"/>
        </w:rPr>
        <w:t> </w:t>
      </w:r>
      <w:r>
        <w:rPr>
          <w:w w:val="95"/>
        </w:rPr>
        <w:t>сложными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патологоанатомической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диагностики </w:t>
      </w:r>
      <w:r>
        <w:rPr>
          <w:w w:val="90"/>
        </w:rPr>
        <w:t>являются наблюдения леченного сепсиса (лечебный патомор- </w:t>
      </w:r>
      <w:r>
        <w:rPr>
          <w:w w:val="95"/>
        </w:rPr>
        <w:t>фоз!)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плане</w:t>
      </w:r>
      <w:r>
        <w:rPr>
          <w:spacing w:val="-32"/>
          <w:w w:val="95"/>
        </w:rPr>
        <w:t> </w:t>
      </w:r>
      <w:r>
        <w:rPr>
          <w:w w:val="95"/>
        </w:rPr>
        <w:t>танатогенеза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установления</w:t>
      </w:r>
      <w:r>
        <w:rPr>
          <w:spacing w:val="-32"/>
          <w:w w:val="95"/>
        </w:rPr>
        <w:t> </w:t>
      </w:r>
      <w:r>
        <w:rPr>
          <w:w w:val="95"/>
        </w:rPr>
        <w:t>непосредственной </w:t>
      </w:r>
      <w:r>
        <w:rPr>
          <w:spacing w:val="2"/>
          <w:w w:val="95"/>
        </w:rPr>
        <w:t>причины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смерти.</w:t>
      </w:r>
      <w:r>
        <w:rPr>
          <w:spacing w:val="-20"/>
          <w:w w:val="95"/>
        </w:rPr>
        <w:t> </w:t>
      </w:r>
      <w:r>
        <w:rPr>
          <w:w w:val="95"/>
        </w:rPr>
        <w:t>Наконец,</w:t>
      </w:r>
      <w:r>
        <w:rPr>
          <w:spacing w:val="-20"/>
          <w:w w:val="95"/>
        </w:rPr>
        <w:t> </w:t>
      </w:r>
      <w:r>
        <w:rPr>
          <w:w w:val="95"/>
        </w:rPr>
        <w:t>наблюдения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посмертно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диагно- стированного сепсиса, </w:t>
      </w:r>
      <w:r>
        <w:rPr>
          <w:w w:val="95"/>
        </w:rPr>
        <w:t>который не </w:t>
      </w:r>
      <w:r>
        <w:rPr>
          <w:spacing w:val="2"/>
          <w:w w:val="95"/>
        </w:rPr>
        <w:t>был </w:t>
      </w:r>
      <w:r>
        <w:rPr>
          <w:w w:val="95"/>
        </w:rPr>
        <w:t>выявлен в </w:t>
      </w:r>
      <w:r>
        <w:rPr>
          <w:spacing w:val="2"/>
          <w:w w:val="95"/>
        </w:rPr>
        <w:t>клинике, </w:t>
      </w:r>
      <w:r>
        <w:rPr>
          <w:spacing w:val="-3"/>
          <w:w w:val="90"/>
        </w:rPr>
        <w:t>должны </w:t>
      </w:r>
      <w:r>
        <w:rPr>
          <w:w w:val="90"/>
        </w:rPr>
        <w:t>стать предметом </w:t>
      </w:r>
      <w:r>
        <w:rPr>
          <w:spacing w:val="-3"/>
          <w:w w:val="90"/>
        </w:rPr>
        <w:t>подробного </w:t>
      </w:r>
      <w:r>
        <w:rPr>
          <w:w w:val="90"/>
        </w:rPr>
        <w:t>обсуждения на </w:t>
      </w:r>
      <w:r>
        <w:rPr>
          <w:spacing w:val="-3"/>
          <w:w w:val="90"/>
        </w:rPr>
        <w:t>клинико- </w:t>
      </w:r>
      <w:r>
        <w:rPr/>
        <w:t>патологоанатомических</w:t>
      </w:r>
      <w:r>
        <w:rPr>
          <w:spacing w:val="-14"/>
        </w:rPr>
        <w:t> </w:t>
      </w:r>
      <w:r>
        <w:rPr/>
        <w:t>конференциях.</w:t>
      </w:r>
    </w:p>
    <w:p>
      <w:pPr>
        <w:pStyle w:val="BodyText"/>
        <w:spacing w:before="4"/>
        <w:jc w:val="left"/>
        <w:rPr>
          <w:sz w:val="24"/>
        </w:rPr>
      </w:pPr>
    </w:p>
    <w:p>
      <w:pPr>
        <w:pStyle w:val="Heading1"/>
        <w:numPr>
          <w:ilvl w:val="1"/>
          <w:numId w:val="103"/>
        </w:numPr>
        <w:tabs>
          <w:tab w:pos="1326" w:val="left" w:leader="none"/>
        </w:tabs>
        <w:spacing w:line="240" w:lineRule="auto" w:before="0" w:after="0"/>
        <w:ind w:left="1325" w:right="0" w:hanging="496"/>
        <w:jc w:val="left"/>
      </w:pPr>
      <w:r>
        <w:rPr>
          <w:w w:val="85"/>
        </w:rPr>
        <w:t>Определения</w:t>
      </w:r>
      <w:r>
        <w:rPr>
          <w:spacing w:val="-46"/>
          <w:w w:val="85"/>
        </w:rPr>
        <w:t> </w:t>
      </w:r>
      <w:r>
        <w:rPr>
          <w:w w:val="85"/>
        </w:rPr>
        <w:t>терминов</w:t>
      </w:r>
      <w:r>
        <w:rPr>
          <w:spacing w:val="-46"/>
          <w:w w:val="85"/>
        </w:rPr>
        <w:t> </w:t>
      </w:r>
      <w:r>
        <w:rPr>
          <w:w w:val="85"/>
        </w:rPr>
        <w:t>и</w:t>
      </w:r>
      <w:r>
        <w:rPr>
          <w:spacing w:val="-45"/>
          <w:w w:val="85"/>
        </w:rPr>
        <w:t> </w:t>
      </w:r>
      <w:r>
        <w:rPr>
          <w:w w:val="85"/>
        </w:rPr>
        <w:t>понятий</w:t>
      </w:r>
    </w:p>
    <w:p>
      <w:pPr>
        <w:pStyle w:val="BodyText"/>
        <w:spacing w:line="206" w:lineRule="auto" w:before="89"/>
        <w:ind w:left="129" w:right="40" w:firstLine="287"/>
      </w:pPr>
      <w:r>
        <w:rPr>
          <w:rFonts w:ascii="Times New Roman" w:hAnsi="Times New Roman"/>
          <w:b/>
        </w:rPr>
        <w:t>Инфекция,</w:t>
      </w:r>
      <w:r>
        <w:rPr>
          <w:rFonts w:ascii="Times New Roman" w:hAnsi="Times New Roman"/>
          <w:b/>
          <w:spacing w:val="-17"/>
        </w:rPr>
        <w:t> </w:t>
      </w:r>
      <w:r>
        <w:rPr>
          <w:rFonts w:ascii="Times New Roman" w:hAnsi="Times New Roman"/>
          <w:b/>
        </w:rPr>
        <w:t>инфекционный</w:t>
      </w:r>
      <w:r>
        <w:rPr>
          <w:rFonts w:ascii="Times New Roman" w:hAnsi="Times New Roman"/>
          <w:b/>
          <w:spacing w:val="-17"/>
        </w:rPr>
        <w:t> </w:t>
      </w:r>
      <w:r>
        <w:rPr>
          <w:rFonts w:ascii="Times New Roman" w:hAnsi="Times New Roman"/>
          <w:b/>
        </w:rPr>
        <w:t>процесс</w:t>
      </w:r>
      <w:r>
        <w:rPr>
          <w:rFonts w:ascii="Times New Roman" w:hAnsi="Times New Roman"/>
          <w:b/>
          <w:spacing w:val="-14"/>
        </w:rPr>
        <w:t> </w:t>
      </w:r>
      <w:r>
        <w:rPr/>
        <w:t>—</w:t>
      </w:r>
      <w:r>
        <w:rPr>
          <w:spacing w:val="-15"/>
        </w:rPr>
        <w:t> </w:t>
      </w:r>
      <w:r>
        <w:rPr/>
        <w:t>внедрение</w:t>
      </w:r>
      <w:r>
        <w:rPr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/>
        <w:t>раз- </w:t>
      </w:r>
      <w:r>
        <w:rPr>
          <w:spacing w:val="-3"/>
          <w:w w:val="90"/>
        </w:rPr>
        <w:t>множение </w:t>
      </w:r>
      <w:r>
        <w:rPr>
          <w:w w:val="90"/>
        </w:rPr>
        <w:t>микроорганизмов в организме </w:t>
      </w:r>
      <w:r>
        <w:rPr>
          <w:spacing w:val="-3"/>
          <w:w w:val="90"/>
        </w:rPr>
        <w:t>человека </w:t>
      </w:r>
      <w:r>
        <w:rPr>
          <w:w w:val="90"/>
        </w:rPr>
        <w:t>или живот- </w:t>
      </w:r>
      <w:r>
        <w:rPr>
          <w:w w:val="95"/>
        </w:rPr>
        <w:t>ных,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развитием</w:t>
      </w:r>
      <w:r>
        <w:rPr>
          <w:spacing w:val="-12"/>
          <w:w w:val="95"/>
        </w:rPr>
        <w:t> </w:t>
      </w:r>
      <w:r>
        <w:rPr>
          <w:w w:val="95"/>
        </w:rPr>
        <w:t>различных</w:t>
      </w:r>
      <w:r>
        <w:rPr>
          <w:spacing w:val="-12"/>
          <w:w w:val="95"/>
        </w:rPr>
        <w:t> </w:t>
      </w:r>
      <w:r>
        <w:rPr>
          <w:w w:val="95"/>
        </w:rPr>
        <w:t>форм</w:t>
      </w:r>
      <w:r>
        <w:rPr>
          <w:spacing w:val="-12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w w:val="95"/>
        </w:rPr>
        <w:t>взаимодействия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ши- </w:t>
      </w:r>
      <w:r>
        <w:rPr>
          <w:w w:val="90"/>
        </w:rPr>
        <w:t>роком диапазоне проявлений (от носительства до</w:t>
      </w:r>
      <w:r>
        <w:rPr>
          <w:spacing w:val="19"/>
          <w:w w:val="90"/>
        </w:rPr>
        <w:t> </w:t>
      </w:r>
      <w:r>
        <w:rPr>
          <w:w w:val="90"/>
        </w:rPr>
        <w:t>различных</w:t>
      </w:r>
    </w:p>
    <w:p>
      <w:pPr>
        <w:pStyle w:val="BodyText"/>
        <w:spacing w:line="264" w:lineRule="exact" w:before="90"/>
        <w:ind w:left="137"/>
      </w:pPr>
      <w:r>
        <w:rPr/>
        <w:br w:type="column"/>
      </w:r>
      <w:r>
        <w:rPr>
          <w:w w:val="95"/>
        </w:rPr>
        <w:t>форм инфекционной болезни). В клинике вместо термина</w:t>
      </w:r>
    </w:p>
    <w:p>
      <w:pPr>
        <w:pStyle w:val="BodyText"/>
        <w:spacing w:line="206" w:lineRule="auto" w:before="12"/>
        <w:ind w:left="137" w:right="171" w:hanging="22"/>
      </w:pPr>
      <w:r>
        <w:rPr>
          <w:w w:val="90"/>
        </w:rPr>
        <w:t>«инфекционная болезнь (заболевание)» обычно применяется </w:t>
      </w:r>
      <w:r>
        <w:rPr/>
        <w:t>термин</w:t>
      </w:r>
      <w:r>
        <w:rPr>
          <w:spacing w:val="-8"/>
        </w:rPr>
        <w:t> </w:t>
      </w:r>
      <w:r>
        <w:rPr/>
        <w:t>«инфекция».</w:t>
      </w:r>
    </w:p>
    <w:p>
      <w:pPr>
        <w:pStyle w:val="BodyText"/>
        <w:spacing w:line="206" w:lineRule="auto" w:before="3"/>
        <w:ind w:left="140" w:right="118" w:firstLine="289"/>
      </w:pPr>
      <w:r>
        <w:rPr>
          <w:rFonts w:ascii="Times New Roman" w:hAnsi="Times New Roman"/>
          <w:b/>
          <w:w w:val="95"/>
        </w:rPr>
        <w:t>Инфект</w:t>
      </w:r>
      <w:r>
        <w:rPr>
          <w:rFonts w:ascii="Times New Roman" w:hAnsi="Times New Roman"/>
          <w:b/>
          <w:spacing w:val="-9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микроорганизм,</w:t>
      </w:r>
      <w:r>
        <w:rPr>
          <w:spacing w:val="-9"/>
          <w:w w:val="95"/>
        </w:rPr>
        <w:t> </w:t>
      </w:r>
      <w:r>
        <w:rPr>
          <w:w w:val="95"/>
        </w:rPr>
        <w:t>инфекционный</w:t>
      </w:r>
      <w:r>
        <w:rPr>
          <w:spacing w:val="-9"/>
          <w:w w:val="95"/>
        </w:rPr>
        <w:t> </w:t>
      </w:r>
      <w:r>
        <w:rPr>
          <w:w w:val="95"/>
        </w:rPr>
        <w:t>патоген,</w:t>
      </w:r>
      <w:r>
        <w:rPr>
          <w:spacing w:val="-9"/>
          <w:w w:val="95"/>
        </w:rPr>
        <w:t> </w:t>
      </w:r>
      <w:r>
        <w:rPr>
          <w:w w:val="95"/>
        </w:rPr>
        <w:t>воз- </w:t>
      </w:r>
      <w:r>
        <w:rPr/>
        <w:t>будитель</w:t>
      </w:r>
      <w:r>
        <w:rPr>
          <w:spacing w:val="-8"/>
        </w:rPr>
        <w:t> </w:t>
      </w:r>
      <w:r>
        <w:rPr/>
        <w:t>инфекции.</w:t>
      </w:r>
    </w:p>
    <w:p>
      <w:pPr>
        <w:pStyle w:val="BodyText"/>
        <w:spacing w:line="206" w:lineRule="auto" w:before="3"/>
        <w:ind w:left="131" w:right="114" w:firstLine="288"/>
      </w:pPr>
      <w:r>
        <w:rPr>
          <w:rFonts w:ascii="Times New Roman" w:hAnsi="Times New Roman"/>
          <w:b/>
          <w:spacing w:val="2"/>
        </w:rPr>
        <w:t>Сепсис</w:t>
      </w:r>
      <w:r>
        <w:rPr>
          <w:rFonts w:ascii="Times New Roman" w:hAnsi="Times New Roman"/>
          <w:b/>
          <w:spacing w:val="-29"/>
        </w:rPr>
        <w:t> </w:t>
      </w:r>
      <w:r>
        <w:rPr/>
        <w:t>(с</w:t>
      </w:r>
      <w:r>
        <w:rPr>
          <w:spacing w:val="-28"/>
        </w:rPr>
        <w:t> </w:t>
      </w:r>
      <w:r>
        <w:rPr>
          <w:spacing w:val="3"/>
        </w:rPr>
        <w:t>греч.</w:t>
      </w:r>
      <w:r>
        <w:rPr>
          <w:spacing w:val="-29"/>
        </w:rPr>
        <w:t> </w:t>
      </w:r>
      <w:r>
        <w:rPr>
          <w:i/>
          <w:spacing w:val="2"/>
        </w:rPr>
        <w:t>sēpsis</w:t>
      </w:r>
      <w:r>
        <w:rPr>
          <w:i/>
          <w:spacing w:val="-28"/>
        </w:rPr>
        <w:t> </w:t>
      </w:r>
      <w:r>
        <w:rPr/>
        <w:t>—</w:t>
      </w:r>
      <w:r>
        <w:rPr>
          <w:spacing w:val="-29"/>
        </w:rPr>
        <w:t> </w:t>
      </w:r>
      <w:r>
        <w:rPr>
          <w:spacing w:val="2"/>
        </w:rPr>
        <w:t>гниение;</w:t>
      </w:r>
      <w:r>
        <w:rPr>
          <w:spacing w:val="-28"/>
        </w:rPr>
        <w:t> </w:t>
      </w:r>
      <w:r>
        <w:rPr>
          <w:spacing w:val="2"/>
        </w:rPr>
        <w:t>«заражение</w:t>
      </w:r>
      <w:r>
        <w:rPr>
          <w:spacing w:val="-29"/>
        </w:rPr>
        <w:t> </w:t>
      </w:r>
      <w:r>
        <w:rPr>
          <w:spacing w:val="2"/>
        </w:rPr>
        <w:t>крови»)</w:t>
      </w:r>
      <w:r>
        <w:rPr>
          <w:spacing w:val="-28"/>
        </w:rPr>
        <w:t> </w:t>
      </w:r>
      <w:r>
        <w:rPr/>
        <w:t>— </w:t>
      </w:r>
      <w:r>
        <w:rPr>
          <w:w w:val="90"/>
        </w:rPr>
        <w:t>представляет собой мультисистемный патологический ответ </w:t>
      </w:r>
      <w:r>
        <w:rPr>
          <w:w w:val="95"/>
        </w:rPr>
        <w:t>организма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генерализацию</w:t>
      </w:r>
      <w:r>
        <w:rPr>
          <w:spacing w:val="-24"/>
          <w:w w:val="95"/>
        </w:rPr>
        <w:t> </w:t>
      </w:r>
      <w:r>
        <w:rPr>
          <w:w w:val="95"/>
        </w:rPr>
        <w:t>инфекционного</w:t>
      </w:r>
      <w:r>
        <w:rPr>
          <w:spacing w:val="-25"/>
          <w:w w:val="95"/>
        </w:rPr>
        <w:t> </w:t>
      </w:r>
      <w:r>
        <w:rPr>
          <w:w w:val="95"/>
        </w:rPr>
        <w:t>патогена,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раз- вивающийся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типу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системной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воспалительной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реакции, </w:t>
      </w:r>
      <w:r>
        <w:rPr>
          <w:w w:val="90"/>
        </w:rPr>
        <w:t>приобретающей</w:t>
      </w:r>
      <w:r>
        <w:rPr>
          <w:spacing w:val="-13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3"/>
          <w:w w:val="90"/>
        </w:rPr>
        <w:t> </w:t>
      </w:r>
      <w:r>
        <w:rPr>
          <w:spacing w:val="-3"/>
          <w:w w:val="90"/>
        </w:rPr>
        <w:t>сепсисе</w:t>
      </w:r>
      <w:r>
        <w:rPr>
          <w:spacing w:val="-13"/>
          <w:w w:val="90"/>
        </w:rPr>
        <w:t> </w:t>
      </w:r>
      <w:r>
        <w:rPr>
          <w:w w:val="90"/>
        </w:rPr>
        <w:t>деструктивный</w:t>
      </w:r>
      <w:r>
        <w:rPr>
          <w:spacing w:val="-13"/>
          <w:w w:val="90"/>
        </w:rPr>
        <w:t> </w:t>
      </w:r>
      <w:r>
        <w:rPr>
          <w:w w:val="90"/>
        </w:rPr>
        <w:t>характер.</w:t>
      </w:r>
      <w:r>
        <w:rPr>
          <w:spacing w:val="-13"/>
          <w:w w:val="90"/>
        </w:rPr>
        <w:t> </w:t>
      </w:r>
      <w:r>
        <w:rPr>
          <w:spacing w:val="-7"/>
          <w:w w:val="90"/>
        </w:rPr>
        <w:t>Термин</w:t>
      </w:r>
    </w:p>
    <w:p>
      <w:pPr>
        <w:pStyle w:val="BodyText"/>
        <w:spacing w:line="206" w:lineRule="auto" w:before="6"/>
        <w:ind w:left="130" w:right="119" w:hanging="16"/>
      </w:pPr>
      <w:r>
        <w:rPr>
          <w:w w:val="90"/>
        </w:rPr>
        <w:t>«сепсис»</w:t>
      </w:r>
      <w:r>
        <w:rPr>
          <w:spacing w:val="-11"/>
          <w:w w:val="90"/>
        </w:rPr>
        <w:t> </w:t>
      </w:r>
      <w:r>
        <w:rPr>
          <w:w w:val="90"/>
        </w:rPr>
        <w:t>носит</w:t>
      </w:r>
      <w:r>
        <w:rPr>
          <w:spacing w:val="-11"/>
          <w:w w:val="90"/>
        </w:rPr>
        <w:t> </w:t>
      </w:r>
      <w:r>
        <w:rPr>
          <w:w w:val="90"/>
        </w:rPr>
        <w:t>обобщающий</w:t>
      </w:r>
      <w:r>
        <w:rPr>
          <w:spacing w:val="-10"/>
          <w:w w:val="90"/>
        </w:rPr>
        <w:t> </w:t>
      </w:r>
      <w:r>
        <w:rPr>
          <w:w w:val="90"/>
        </w:rPr>
        <w:t>характер,</w:t>
      </w:r>
      <w:r>
        <w:rPr>
          <w:spacing w:val="-11"/>
          <w:w w:val="90"/>
        </w:rPr>
        <w:t> </w:t>
      </w:r>
      <w:r>
        <w:rPr>
          <w:w w:val="90"/>
        </w:rPr>
        <w:t>как</w:t>
      </w:r>
      <w:r>
        <w:rPr>
          <w:spacing w:val="-11"/>
          <w:w w:val="90"/>
        </w:rPr>
        <w:t> </w:t>
      </w:r>
      <w:r>
        <w:rPr>
          <w:w w:val="90"/>
        </w:rPr>
        <w:t>и</w:t>
      </w:r>
      <w:r>
        <w:rPr>
          <w:spacing w:val="-10"/>
          <w:w w:val="90"/>
        </w:rPr>
        <w:t> </w:t>
      </w:r>
      <w:r>
        <w:rPr>
          <w:w w:val="90"/>
        </w:rPr>
        <w:t>термин</w:t>
      </w:r>
      <w:r>
        <w:rPr>
          <w:spacing w:val="-11"/>
          <w:w w:val="90"/>
        </w:rPr>
        <w:t> </w:t>
      </w:r>
      <w:r>
        <w:rPr>
          <w:w w:val="90"/>
        </w:rPr>
        <w:t>«септиче- ский процесс». </w:t>
      </w:r>
      <w:r>
        <w:rPr>
          <w:spacing w:val="-3"/>
          <w:w w:val="90"/>
        </w:rPr>
        <w:t>Рекомендуется </w:t>
      </w:r>
      <w:r>
        <w:rPr>
          <w:w w:val="90"/>
        </w:rPr>
        <w:t>в клинике </w:t>
      </w:r>
      <w:r>
        <w:rPr>
          <w:spacing w:val="-3"/>
          <w:w w:val="90"/>
        </w:rPr>
        <w:t>использовать</w:t>
      </w:r>
      <w:r>
        <w:rPr>
          <w:spacing w:val="23"/>
          <w:w w:val="90"/>
        </w:rPr>
        <w:t> </w:t>
      </w:r>
      <w:r>
        <w:rPr>
          <w:spacing w:val="-3"/>
          <w:w w:val="90"/>
        </w:rPr>
        <w:t>термин</w:t>
      </w:r>
    </w:p>
    <w:p>
      <w:pPr>
        <w:pStyle w:val="BodyText"/>
        <w:spacing w:line="206" w:lineRule="auto" w:before="3"/>
        <w:ind w:left="130" w:right="167" w:hanging="16"/>
      </w:pPr>
      <w:r>
        <w:rPr>
          <w:w w:val="95"/>
        </w:rPr>
        <w:t>«сепсис» и его конкретные варианты. Термин «септическое состояние» не представляется адекватным, так как лишен </w:t>
      </w:r>
      <w:r>
        <w:rPr/>
        <w:t>конкретной основы.</w:t>
      </w:r>
    </w:p>
    <w:p>
      <w:pPr>
        <w:pStyle w:val="BodyText"/>
        <w:spacing w:line="206" w:lineRule="auto" w:before="4"/>
        <w:ind w:left="131" w:right="114" w:firstLine="298"/>
      </w:pPr>
      <w:r>
        <w:rPr>
          <w:rFonts w:ascii="Times New Roman" w:hAnsi="Times New Roman"/>
          <w:b/>
          <w:spacing w:val="4"/>
        </w:rPr>
        <w:t>Бактериемия</w:t>
      </w:r>
      <w:r>
        <w:rPr>
          <w:rFonts w:ascii="Times New Roman" w:hAnsi="Times New Roman"/>
          <w:b/>
          <w:spacing w:val="-21"/>
        </w:rPr>
        <w:t> </w:t>
      </w:r>
      <w:r>
        <w:rPr/>
        <w:t>—</w:t>
      </w:r>
      <w:r>
        <w:rPr>
          <w:spacing w:val="-20"/>
        </w:rPr>
        <w:t> </w:t>
      </w:r>
      <w:r>
        <w:rPr>
          <w:spacing w:val="4"/>
        </w:rPr>
        <w:t>наличие</w:t>
      </w:r>
      <w:r>
        <w:rPr>
          <w:spacing w:val="-21"/>
        </w:rPr>
        <w:t> </w:t>
      </w:r>
      <w:r>
        <w:rPr/>
        <w:t>в</w:t>
      </w:r>
      <w:r>
        <w:rPr>
          <w:spacing w:val="-20"/>
        </w:rPr>
        <w:t> </w:t>
      </w:r>
      <w:r>
        <w:rPr>
          <w:spacing w:val="3"/>
        </w:rPr>
        <w:t>крови</w:t>
      </w:r>
      <w:r>
        <w:rPr>
          <w:spacing w:val="-21"/>
        </w:rPr>
        <w:t> </w:t>
      </w:r>
      <w:r>
        <w:rPr>
          <w:spacing w:val="4"/>
        </w:rPr>
        <w:t>живых</w:t>
      </w:r>
      <w:r>
        <w:rPr>
          <w:spacing w:val="-20"/>
        </w:rPr>
        <w:t> </w:t>
      </w:r>
      <w:r>
        <w:rPr>
          <w:spacing w:val="4"/>
        </w:rPr>
        <w:t>бактерий</w:t>
      </w:r>
      <w:r>
        <w:rPr>
          <w:spacing w:val="-21"/>
        </w:rPr>
        <w:t> </w:t>
      </w:r>
      <w:r>
        <w:rPr>
          <w:spacing w:val="3"/>
        </w:rPr>
        <w:t>(не </w:t>
      </w:r>
      <w:r>
        <w:rPr>
          <w:w w:val="95"/>
        </w:rPr>
        <w:t>обязательно</w:t>
      </w:r>
      <w:r>
        <w:rPr>
          <w:spacing w:val="-12"/>
          <w:w w:val="95"/>
        </w:rPr>
        <w:t> </w:t>
      </w:r>
      <w:r>
        <w:rPr>
          <w:w w:val="95"/>
        </w:rPr>
        <w:t>только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сепсисе).</w:t>
      </w:r>
      <w:r>
        <w:rPr>
          <w:spacing w:val="-12"/>
          <w:w w:val="95"/>
        </w:rPr>
        <w:t> </w:t>
      </w:r>
      <w:r>
        <w:rPr>
          <w:w w:val="95"/>
        </w:rPr>
        <w:t>Может</w:t>
      </w:r>
      <w:r>
        <w:rPr>
          <w:spacing w:val="-11"/>
          <w:w w:val="95"/>
        </w:rPr>
        <w:t> </w:t>
      </w:r>
      <w:r>
        <w:rPr>
          <w:w w:val="95"/>
        </w:rPr>
        <w:t>быть</w:t>
      </w:r>
      <w:r>
        <w:rPr>
          <w:spacing w:val="-12"/>
          <w:w w:val="95"/>
        </w:rPr>
        <w:t> </w:t>
      </w:r>
      <w:r>
        <w:rPr>
          <w:w w:val="95"/>
        </w:rPr>
        <w:t>преходящей, </w:t>
      </w:r>
      <w:r>
        <w:rPr>
          <w:w w:val="90"/>
        </w:rPr>
        <w:t>постоянной и интермиттирующей. </w:t>
      </w:r>
      <w:r>
        <w:rPr>
          <w:spacing w:val="-3"/>
          <w:w w:val="90"/>
        </w:rPr>
        <w:t>По </w:t>
      </w:r>
      <w:r>
        <w:rPr>
          <w:w w:val="90"/>
        </w:rPr>
        <w:t>аналогии: </w:t>
      </w:r>
      <w:r>
        <w:rPr>
          <w:i/>
          <w:w w:val="90"/>
        </w:rPr>
        <w:t>фунгемия </w:t>
      </w:r>
      <w:r>
        <w:rPr>
          <w:w w:val="90"/>
        </w:rPr>
        <w:t>— </w:t>
      </w:r>
      <w:r>
        <w:rPr>
          <w:w w:val="95"/>
        </w:rPr>
        <w:t>наличие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крови</w:t>
      </w:r>
      <w:r>
        <w:rPr>
          <w:spacing w:val="-13"/>
          <w:w w:val="95"/>
        </w:rPr>
        <w:t> </w:t>
      </w:r>
      <w:r>
        <w:rPr>
          <w:w w:val="95"/>
        </w:rPr>
        <w:t>грибов,</w:t>
      </w:r>
      <w:r>
        <w:rPr>
          <w:spacing w:val="-12"/>
          <w:w w:val="95"/>
        </w:rPr>
        <w:t> </w:t>
      </w:r>
      <w:r>
        <w:rPr>
          <w:i/>
          <w:w w:val="95"/>
        </w:rPr>
        <w:t>виремия</w:t>
      </w:r>
      <w:r>
        <w:rPr>
          <w:i/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вирусов.</w:t>
      </w:r>
      <w:r>
        <w:rPr>
          <w:spacing w:val="-12"/>
          <w:w w:val="95"/>
        </w:rPr>
        <w:t> </w:t>
      </w:r>
      <w:r>
        <w:rPr>
          <w:w w:val="95"/>
        </w:rPr>
        <w:t>Следует</w:t>
      </w:r>
      <w:r>
        <w:rPr>
          <w:spacing w:val="-12"/>
          <w:w w:val="95"/>
        </w:rPr>
        <w:t> </w:t>
      </w:r>
      <w:r>
        <w:rPr>
          <w:w w:val="95"/>
        </w:rPr>
        <w:t>учиты- вать,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многих</w:t>
      </w:r>
      <w:r>
        <w:rPr>
          <w:spacing w:val="-27"/>
          <w:w w:val="95"/>
        </w:rPr>
        <w:t> </w:t>
      </w:r>
      <w:r>
        <w:rPr>
          <w:w w:val="95"/>
        </w:rPr>
        <w:t>больных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сепсисом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определяться </w:t>
      </w:r>
      <w:r>
        <w:rPr>
          <w:spacing w:val="-3"/>
          <w:w w:val="90"/>
        </w:rPr>
        <w:t>бактериемия, </w:t>
      </w:r>
      <w:r>
        <w:rPr>
          <w:w w:val="90"/>
        </w:rPr>
        <w:t>и, </w:t>
      </w:r>
      <w:r>
        <w:rPr>
          <w:spacing w:val="-3"/>
          <w:w w:val="90"/>
        </w:rPr>
        <w:t>наоборот, явная бактериемия </w:t>
      </w:r>
      <w:r>
        <w:rPr>
          <w:w w:val="90"/>
        </w:rPr>
        <w:t>в </w:t>
      </w:r>
      <w:r>
        <w:rPr>
          <w:spacing w:val="-3"/>
          <w:w w:val="90"/>
        </w:rPr>
        <w:t>клинике </w:t>
      </w:r>
      <w:r>
        <w:rPr>
          <w:spacing w:val="-4"/>
          <w:w w:val="90"/>
        </w:rPr>
        <w:t>может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проявляться</w:t>
      </w:r>
      <w:r>
        <w:rPr>
          <w:spacing w:val="-23"/>
          <w:w w:val="95"/>
        </w:rPr>
        <w:t> </w:t>
      </w:r>
      <w:r>
        <w:rPr>
          <w:w w:val="95"/>
        </w:rPr>
        <w:t>картиной</w:t>
      </w:r>
      <w:r>
        <w:rPr>
          <w:spacing w:val="-23"/>
          <w:w w:val="95"/>
        </w:rPr>
        <w:t> </w:t>
      </w:r>
      <w:r>
        <w:rPr>
          <w:w w:val="95"/>
        </w:rPr>
        <w:t>сепсиса.</w:t>
      </w:r>
      <w:r>
        <w:rPr>
          <w:spacing w:val="-23"/>
          <w:w w:val="95"/>
        </w:rPr>
        <w:t> </w:t>
      </w:r>
      <w:r>
        <w:rPr>
          <w:w w:val="95"/>
        </w:rPr>
        <w:t>Бактериемия</w:t>
      </w:r>
      <w:r>
        <w:rPr>
          <w:spacing w:val="-24"/>
          <w:w w:val="95"/>
        </w:rPr>
        <w:t> </w:t>
      </w:r>
      <w:r>
        <w:rPr>
          <w:w w:val="95"/>
        </w:rPr>
        <w:t>без</w:t>
      </w:r>
      <w:r>
        <w:rPr>
          <w:spacing w:val="-23"/>
          <w:w w:val="95"/>
        </w:rPr>
        <w:t> </w:t>
      </w:r>
      <w:r>
        <w:rPr>
          <w:w w:val="95"/>
        </w:rPr>
        <w:t>подтвер- </w:t>
      </w:r>
      <w:r>
        <w:rPr/>
        <w:t>жденного ССВР является</w:t>
      </w:r>
      <w:r>
        <w:rPr>
          <w:spacing w:val="-37"/>
        </w:rPr>
        <w:t> </w:t>
      </w:r>
      <w:r>
        <w:rPr/>
        <w:t>транзиторной.</w:t>
      </w:r>
    </w:p>
    <w:p>
      <w:pPr>
        <w:spacing w:line="206" w:lineRule="auto" w:before="11"/>
        <w:ind w:left="130" w:right="118" w:firstLine="298"/>
        <w:jc w:val="both"/>
        <w:rPr>
          <w:sz w:val="21"/>
        </w:rPr>
      </w:pPr>
      <w:r>
        <w:rPr>
          <w:rFonts w:ascii="Times New Roman" w:hAnsi="Times New Roman"/>
          <w:b/>
          <w:w w:val="95"/>
          <w:sz w:val="21"/>
        </w:rPr>
        <w:t>Входные ворота инфекции </w:t>
      </w:r>
      <w:r>
        <w:rPr>
          <w:w w:val="95"/>
          <w:sz w:val="21"/>
        </w:rPr>
        <w:t>— место внедрения инфекци- </w:t>
      </w:r>
      <w:r>
        <w:rPr>
          <w:sz w:val="21"/>
        </w:rPr>
        <w:t>онного патогена в организм.</w:t>
      </w:r>
    </w:p>
    <w:p>
      <w:pPr>
        <w:pStyle w:val="BodyText"/>
        <w:spacing w:line="206" w:lineRule="auto" w:before="3"/>
        <w:ind w:left="137" w:right="118" w:firstLine="292"/>
      </w:pPr>
      <w:r>
        <w:rPr>
          <w:rFonts w:ascii="Times New Roman" w:hAnsi="Times New Roman"/>
          <w:b/>
          <w:w w:val="95"/>
        </w:rPr>
        <w:t>Диссеминация</w:t>
      </w:r>
      <w:r>
        <w:rPr>
          <w:rFonts w:ascii="Times New Roman" w:hAnsi="Times New Roman"/>
          <w:b/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10"/>
          <w:w w:val="95"/>
        </w:rPr>
        <w:t> </w:t>
      </w:r>
      <w:r>
        <w:rPr>
          <w:w w:val="95"/>
        </w:rPr>
        <w:t>употребляется,</w:t>
      </w:r>
      <w:r>
        <w:rPr>
          <w:spacing w:val="-10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правило,</w:t>
      </w:r>
      <w:r>
        <w:rPr>
          <w:spacing w:val="-10"/>
          <w:w w:val="95"/>
        </w:rPr>
        <w:t> </w:t>
      </w:r>
      <w:r>
        <w:rPr>
          <w:w w:val="95"/>
        </w:rPr>
        <w:t>для</w:t>
      </w:r>
      <w:r>
        <w:rPr>
          <w:spacing w:val="-10"/>
          <w:w w:val="95"/>
        </w:rPr>
        <w:t> </w:t>
      </w:r>
      <w:r>
        <w:rPr>
          <w:w w:val="95"/>
        </w:rPr>
        <w:t>харак- </w:t>
      </w:r>
      <w:r>
        <w:rPr>
          <w:w w:val="90"/>
        </w:rPr>
        <w:t>теристики распространения поражений при инфекционном </w:t>
      </w:r>
      <w:r>
        <w:rPr/>
        <w:t>процессе</w:t>
      </w:r>
      <w:r>
        <w:rPr>
          <w:spacing w:val="-12"/>
        </w:rPr>
        <w:t> </w:t>
      </w:r>
      <w:r>
        <w:rPr/>
        <w:t>в</w:t>
      </w:r>
      <w:r>
        <w:rPr>
          <w:spacing w:val="-11"/>
        </w:rPr>
        <w:t> </w:t>
      </w:r>
      <w:r>
        <w:rPr/>
        <w:t>пределах</w:t>
      </w:r>
      <w:r>
        <w:rPr>
          <w:spacing w:val="-11"/>
        </w:rPr>
        <w:t> </w:t>
      </w:r>
      <w:r>
        <w:rPr/>
        <w:t>одного</w:t>
      </w:r>
      <w:r>
        <w:rPr>
          <w:spacing w:val="-11"/>
        </w:rPr>
        <w:t> </w:t>
      </w:r>
      <w:r>
        <w:rPr/>
        <w:t>органа.</w:t>
      </w:r>
    </w:p>
    <w:p>
      <w:pPr>
        <w:spacing w:line="206" w:lineRule="auto" w:before="4"/>
        <w:ind w:left="128" w:right="118" w:firstLine="300"/>
        <w:jc w:val="both"/>
        <w:rPr>
          <w:sz w:val="21"/>
        </w:rPr>
      </w:pPr>
      <w:r>
        <w:rPr>
          <w:rFonts w:ascii="Times New Roman" w:hAnsi="Times New Roman"/>
          <w:b/>
          <w:sz w:val="21"/>
        </w:rPr>
        <w:t>Генерализация,</w:t>
      </w:r>
      <w:r>
        <w:rPr>
          <w:rFonts w:ascii="Times New Roman" w:hAnsi="Times New Roman"/>
          <w:b/>
          <w:spacing w:val="-24"/>
          <w:sz w:val="21"/>
        </w:rPr>
        <w:t> </w:t>
      </w:r>
      <w:r>
        <w:rPr>
          <w:rFonts w:ascii="Times New Roman" w:hAnsi="Times New Roman"/>
          <w:b/>
          <w:sz w:val="21"/>
        </w:rPr>
        <w:t>генерализованная</w:t>
      </w:r>
      <w:r>
        <w:rPr>
          <w:rFonts w:ascii="Times New Roman" w:hAnsi="Times New Roman"/>
          <w:b/>
          <w:spacing w:val="-24"/>
          <w:sz w:val="21"/>
        </w:rPr>
        <w:t> </w:t>
      </w:r>
      <w:r>
        <w:rPr>
          <w:rFonts w:ascii="Times New Roman" w:hAnsi="Times New Roman"/>
          <w:b/>
          <w:sz w:val="21"/>
        </w:rPr>
        <w:t>инфекция</w:t>
      </w:r>
      <w:r>
        <w:rPr>
          <w:rFonts w:ascii="Times New Roman" w:hAnsi="Times New Roman"/>
          <w:b/>
          <w:spacing w:val="-23"/>
          <w:sz w:val="21"/>
        </w:rPr>
        <w:t> </w:t>
      </w:r>
      <w:r>
        <w:rPr>
          <w:sz w:val="21"/>
        </w:rPr>
        <w:t>—</w:t>
      </w:r>
      <w:r>
        <w:rPr>
          <w:spacing w:val="-23"/>
          <w:sz w:val="21"/>
        </w:rPr>
        <w:t> </w:t>
      </w:r>
      <w:r>
        <w:rPr>
          <w:sz w:val="21"/>
        </w:rPr>
        <w:t>обозна- чает,</w:t>
      </w:r>
      <w:r>
        <w:rPr>
          <w:spacing w:val="-31"/>
          <w:sz w:val="21"/>
        </w:rPr>
        <w:t> </w:t>
      </w:r>
      <w:r>
        <w:rPr>
          <w:sz w:val="21"/>
        </w:rPr>
        <w:t>как</w:t>
      </w:r>
      <w:r>
        <w:rPr>
          <w:spacing w:val="-31"/>
          <w:sz w:val="21"/>
        </w:rPr>
        <w:t> </w:t>
      </w:r>
      <w:r>
        <w:rPr>
          <w:sz w:val="21"/>
        </w:rPr>
        <w:t>правило,</w:t>
      </w:r>
      <w:r>
        <w:rPr>
          <w:spacing w:val="-30"/>
          <w:sz w:val="21"/>
        </w:rPr>
        <w:t> </w:t>
      </w:r>
      <w:r>
        <w:rPr>
          <w:sz w:val="21"/>
        </w:rPr>
        <w:t>поражение</w:t>
      </w:r>
      <w:r>
        <w:rPr>
          <w:spacing w:val="-31"/>
          <w:sz w:val="21"/>
        </w:rPr>
        <w:t> </w:t>
      </w:r>
      <w:r>
        <w:rPr>
          <w:sz w:val="21"/>
        </w:rPr>
        <w:t>многих</w:t>
      </w:r>
      <w:r>
        <w:rPr>
          <w:spacing w:val="-30"/>
          <w:sz w:val="21"/>
        </w:rPr>
        <w:t> </w:t>
      </w:r>
      <w:r>
        <w:rPr>
          <w:sz w:val="21"/>
        </w:rPr>
        <w:t>органов</w:t>
      </w:r>
      <w:r>
        <w:rPr>
          <w:spacing w:val="-31"/>
          <w:sz w:val="21"/>
        </w:rPr>
        <w:t> </w:t>
      </w:r>
      <w:r>
        <w:rPr>
          <w:sz w:val="21"/>
        </w:rPr>
        <w:t>и</w:t>
      </w:r>
      <w:r>
        <w:rPr>
          <w:spacing w:val="-30"/>
          <w:sz w:val="21"/>
        </w:rPr>
        <w:t> </w:t>
      </w:r>
      <w:r>
        <w:rPr>
          <w:sz w:val="21"/>
        </w:rPr>
        <w:t>систем.</w:t>
      </w:r>
    </w:p>
    <w:p>
      <w:pPr>
        <w:spacing w:line="208" w:lineRule="auto" w:before="21"/>
        <w:ind w:left="135" w:right="116" w:firstLine="284"/>
        <w:jc w:val="both"/>
        <w:rPr>
          <w:sz w:val="21"/>
        </w:rPr>
      </w:pPr>
      <w:r>
        <w:rPr>
          <w:rFonts w:ascii="Times New Roman" w:hAnsi="Times New Roman"/>
          <w:b/>
          <w:spacing w:val="3"/>
          <w:sz w:val="21"/>
        </w:rPr>
        <w:t>Синдром системной воспалительной реакции (ССВР) </w:t>
      </w:r>
      <w:r>
        <w:rPr>
          <w:rFonts w:ascii="Times New Roman" w:hAnsi="Times New Roman"/>
          <w:b/>
          <w:sz w:val="21"/>
        </w:rPr>
        <w:t>(Systemic</w:t>
      </w:r>
      <w:r>
        <w:rPr>
          <w:rFonts w:ascii="Times New Roman" w:hAnsi="Times New Roman"/>
          <w:b/>
          <w:spacing w:val="-35"/>
          <w:sz w:val="21"/>
        </w:rPr>
        <w:t> </w:t>
      </w:r>
      <w:r>
        <w:rPr>
          <w:rFonts w:ascii="Times New Roman" w:hAnsi="Times New Roman"/>
          <w:b/>
          <w:sz w:val="21"/>
        </w:rPr>
        <w:t>Inflammatory</w:t>
      </w:r>
      <w:r>
        <w:rPr>
          <w:rFonts w:ascii="Times New Roman" w:hAnsi="Times New Roman"/>
          <w:b/>
          <w:spacing w:val="-35"/>
          <w:sz w:val="21"/>
        </w:rPr>
        <w:t> </w:t>
      </w:r>
      <w:r>
        <w:rPr>
          <w:rFonts w:ascii="Times New Roman" w:hAnsi="Times New Roman"/>
          <w:b/>
          <w:sz w:val="21"/>
        </w:rPr>
        <w:t>Response</w:t>
      </w:r>
      <w:r>
        <w:rPr>
          <w:rFonts w:ascii="Times New Roman" w:hAnsi="Times New Roman"/>
          <w:b/>
          <w:spacing w:val="-34"/>
          <w:sz w:val="21"/>
        </w:rPr>
        <w:t> </w:t>
      </w:r>
      <w:r>
        <w:rPr>
          <w:rFonts w:ascii="Times New Roman" w:hAnsi="Times New Roman"/>
          <w:b/>
          <w:sz w:val="21"/>
        </w:rPr>
        <w:t>Syndrome</w:t>
      </w:r>
      <w:r>
        <w:rPr>
          <w:rFonts w:ascii="Times New Roman" w:hAnsi="Times New Roman"/>
          <w:b/>
          <w:spacing w:val="-35"/>
          <w:sz w:val="21"/>
        </w:rPr>
        <w:t> </w:t>
      </w:r>
      <w:r>
        <w:rPr>
          <w:rFonts w:ascii="Times New Roman" w:hAnsi="Times New Roman"/>
          <w:b/>
          <w:sz w:val="21"/>
        </w:rPr>
        <w:t>(SIRS)</w:t>
      </w:r>
      <w:r>
        <w:rPr>
          <w:rFonts w:ascii="Times New Roman" w:hAnsi="Times New Roman"/>
          <w:b/>
          <w:spacing w:val="-34"/>
          <w:sz w:val="21"/>
        </w:rPr>
        <w:t> </w:t>
      </w:r>
      <w:r>
        <w:rPr>
          <w:sz w:val="21"/>
        </w:rPr>
        <w:t>—</w:t>
      </w:r>
      <w:r>
        <w:rPr>
          <w:spacing w:val="-34"/>
          <w:sz w:val="21"/>
        </w:rPr>
        <w:t> </w:t>
      </w:r>
      <w:r>
        <w:rPr>
          <w:sz w:val="21"/>
        </w:rPr>
        <w:t>систем- </w:t>
      </w:r>
      <w:r>
        <w:rPr>
          <w:w w:val="95"/>
          <w:sz w:val="21"/>
        </w:rPr>
        <w:t>ный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ответ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организма,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обусловленный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одной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форм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инфек- </w:t>
      </w:r>
      <w:r>
        <w:rPr>
          <w:spacing w:val="-4"/>
          <w:w w:val="90"/>
          <w:sz w:val="21"/>
        </w:rPr>
        <w:t>ционного </w:t>
      </w:r>
      <w:r>
        <w:rPr>
          <w:spacing w:val="-3"/>
          <w:w w:val="90"/>
          <w:sz w:val="21"/>
        </w:rPr>
        <w:t>заболевания </w:t>
      </w:r>
      <w:r>
        <w:rPr>
          <w:w w:val="90"/>
          <w:sz w:val="21"/>
        </w:rPr>
        <w:t>или </w:t>
      </w:r>
      <w:r>
        <w:rPr>
          <w:spacing w:val="-3"/>
          <w:w w:val="90"/>
          <w:sz w:val="21"/>
        </w:rPr>
        <w:t>альтерации ткани </w:t>
      </w:r>
      <w:r>
        <w:rPr>
          <w:spacing w:val="-4"/>
          <w:w w:val="90"/>
          <w:sz w:val="21"/>
        </w:rPr>
        <w:t>неинфекционной </w:t>
      </w:r>
      <w:r>
        <w:rPr>
          <w:w w:val="90"/>
          <w:sz w:val="21"/>
        </w:rPr>
        <w:t>природы (травма, панкреатит, </w:t>
      </w:r>
      <w:r>
        <w:rPr>
          <w:spacing w:val="-6"/>
          <w:w w:val="90"/>
          <w:sz w:val="21"/>
        </w:rPr>
        <w:t>ожог, </w:t>
      </w:r>
      <w:r>
        <w:rPr>
          <w:w w:val="90"/>
          <w:sz w:val="21"/>
        </w:rPr>
        <w:t>ишемия, аутоиммунные </w:t>
      </w:r>
      <w:r>
        <w:rPr>
          <w:w w:val="95"/>
          <w:sz w:val="21"/>
        </w:rPr>
        <w:t>повреждения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тканей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др.),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характеризующийся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общей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вос- </w:t>
      </w:r>
      <w:r>
        <w:rPr>
          <w:w w:val="90"/>
          <w:sz w:val="21"/>
        </w:rPr>
        <w:t>палительной реакцией вне зависимости от очага поражения. </w:t>
      </w:r>
      <w:r>
        <w:rPr>
          <w:w w:val="95"/>
          <w:sz w:val="21"/>
        </w:rPr>
        <w:t>ССВР,</w:t>
      </w:r>
      <w:r>
        <w:rPr>
          <w:spacing w:val="-10"/>
          <w:w w:val="95"/>
          <w:sz w:val="21"/>
        </w:rPr>
        <w:t> </w:t>
      </w:r>
      <w:r>
        <w:rPr>
          <w:spacing w:val="3"/>
          <w:w w:val="95"/>
          <w:sz w:val="21"/>
        </w:rPr>
        <w:t>согласно</w:t>
      </w:r>
      <w:r>
        <w:rPr>
          <w:spacing w:val="-9"/>
          <w:w w:val="95"/>
          <w:sz w:val="21"/>
        </w:rPr>
        <w:t> </w:t>
      </w:r>
      <w:r>
        <w:rPr>
          <w:spacing w:val="4"/>
          <w:w w:val="95"/>
          <w:sz w:val="21"/>
        </w:rPr>
        <w:t>классификации</w:t>
      </w:r>
      <w:r>
        <w:rPr>
          <w:spacing w:val="-9"/>
          <w:w w:val="95"/>
          <w:sz w:val="21"/>
        </w:rPr>
        <w:t> </w:t>
      </w:r>
      <w:r>
        <w:rPr>
          <w:spacing w:val="4"/>
          <w:w w:val="95"/>
          <w:sz w:val="21"/>
        </w:rPr>
        <w:t>ACCP/SCCM,</w:t>
      </w:r>
      <w:r>
        <w:rPr>
          <w:spacing w:val="-9"/>
          <w:w w:val="95"/>
          <w:sz w:val="21"/>
        </w:rPr>
        <w:t> </w:t>
      </w:r>
      <w:r>
        <w:rPr>
          <w:spacing w:val="3"/>
          <w:w w:val="95"/>
          <w:sz w:val="21"/>
        </w:rPr>
        <w:t>может</w:t>
      </w:r>
      <w:r>
        <w:rPr>
          <w:spacing w:val="-9"/>
          <w:w w:val="95"/>
          <w:sz w:val="21"/>
        </w:rPr>
        <w:t> </w:t>
      </w:r>
      <w:r>
        <w:rPr>
          <w:spacing w:val="5"/>
          <w:w w:val="95"/>
          <w:sz w:val="21"/>
        </w:rPr>
        <w:t>быть</w:t>
      </w:r>
    </w:p>
    <w:p>
      <w:pPr>
        <w:spacing w:after="0" w:line="208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37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3"/>
          <w:pgSz w:w="14180" w:h="11340" w:orient="landscape"/>
          <w:pgMar w:header="531" w:footer="0" w:top="820" w:bottom="280" w:left="720" w:right="680"/>
          <w:pgNumType w:start="33"/>
        </w:sectPr>
      </w:pPr>
    </w:p>
    <w:p>
      <w:pPr>
        <w:pStyle w:val="BodyText"/>
        <w:spacing w:line="206" w:lineRule="auto" w:before="118"/>
        <w:ind w:left="117" w:right="41" w:firstLine="12"/>
      </w:pPr>
      <w:r>
        <w:rPr>
          <w:w w:val="95"/>
        </w:rPr>
        <w:t>начальной</w:t>
      </w:r>
      <w:r>
        <w:rPr>
          <w:spacing w:val="-27"/>
          <w:w w:val="95"/>
        </w:rPr>
        <w:t> </w:t>
      </w:r>
      <w:r>
        <w:rPr>
          <w:w w:val="95"/>
        </w:rPr>
        <w:t>стадией</w:t>
      </w:r>
      <w:r>
        <w:rPr>
          <w:spacing w:val="-26"/>
          <w:w w:val="95"/>
        </w:rPr>
        <w:t> </w:t>
      </w:r>
      <w:r>
        <w:rPr>
          <w:w w:val="95"/>
        </w:rPr>
        <w:t>развития</w:t>
      </w:r>
      <w:r>
        <w:rPr>
          <w:spacing w:val="-26"/>
          <w:w w:val="95"/>
        </w:rPr>
        <w:t> </w:t>
      </w:r>
      <w:r>
        <w:rPr>
          <w:w w:val="95"/>
        </w:rPr>
        <w:t>сепсиса.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эту</w:t>
      </w:r>
      <w:r>
        <w:rPr>
          <w:spacing w:val="-26"/>
          <w:w w:val="95"/>
        </w:rPr>
        <w:t> </w:t>
      </w:r>
      <w:r>
        <w:rPr>
          <w:w w:val="95"/>
        </w:rPr>
        <w:t>стадию</w:t>
      </w:r>
      <w:r>
        <w:rPr>
          <w:spacing w:val="-26"/>
          <w:w w:val="95"/>
        </w:rPr>
        <w:t> </w:t>
      </w:r>
      <w:r>
        <w:rPr>
          <w:w w:val="95"/>
        </w:rPr>
        <w:t>инфекци- онного процесса уже имеется первичный </w:t>
      </w:r>
      <w:r>
        <w:rPr>
          <w:spacing w:val="-3"/>
          <w:w w:val="95"/>
        </w:rPr>
        <w:t>очаг, </w:t>
      </w:r>
      <w:r>
        <w:rPr>
          <w:w w:val="95"/>
        </w:rPr>
        <w:t>но </w:t>
      </w:r>
      <w:r>
        <w:rPr>
          <w:spacing w:val="2"/>
          <w:w w:val="95"/>
        </w:rPr>
        <w:t>нет</w:t>
      </w:r>
      <w:r>
        <w:rPr>
          <w:spacing w:val="-36"/>
          <w:w w:val="95"/>
        </w:rPr>
        <w:t> </w:t>
      </w:r>
      <w:r>
        <w:rPr>
          <w:w w:val="95"/>
        </w:rPr>
        <w:t>выра- </w:t>
      </w:r>
      <w:r>
        <w:rPr>
          <w:w w:val="90"/>
        </w:rPr>
        <w:t>женных морфологических признаков генерализации. Систем- ная воспалительная реакция — неотъемлемая составляющая </w:t>
      </w:r>
      <w:r>
        <w:rPr/>
        <w:t>любой формы</w:t>
      </w:r>
      <w:r>
        <w:rPr>
          <w:spacing w:val="-16"/>
        </w:rPr>
        <w:t> </w:t>
      </w:r>
      <w:r>
        <w:rPr/>
        <w:t>сепсиса.</w:t>
      </w:r>
    </w:p>
    <w:p>
      <w:pPr>
        <w:pStyle w:val="BodyText"/>
        <w:spacing w:line="206" w:lineRule="auto" w:before="7"/>
        <w:ind w:left="123" w:right="40" w:firstLine="282"/>
      </w:pPr>
      <w:r>
        <w:rPr>
          <w:rFonts w:ascii="Times New Roman" w:hAnsi="Times New Roman"/>
          <w:b/>
          <w:spacing w:val="2"/>
          <w:w w:val="95"/>
        </w:rPr>
        <w:t>Септицемия (сепсис) </w:t>
      </w:r>
      <w:r>
        <w:rPr>
          <w:w w:val="95"/>
        </w:rPr>
        <w:t>— </w:t>
      </w:r>
      <w:r>
        <w:rPr>
          <w:spacing w:val="2"/>
          <w:w w:val="95"/>
        </w:rPr>
        <w:t>традиционная </w:t>
      </w:r>
      <w:r>
        <w:rPr>
          <w:w w:val="95"/>
        </w:rPr>
        <w:t>клинико-патоло- </w:t>
      </w:r>
      <w:r>
        <w:rPr>
          <w:spacing w:val="2"/>
          <w:w w:val="95"/>
        </w:rPr>
        <w:t>гоанатомическая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форма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сепсиса,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которой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отсутствуют </w:t>
      </w:r>
      <w:r>
        <w:rPr>
          <w:w w:val="90"/>
        </w:rPr>
        <w:t>метастатические септические очаги. </w:t>
      </w:r>
      <w:r>
        <w:rPr>
          <w:spacing w:val="-4"/>
          <w:w w:val="90"/>
        </w:rPr>
        <w:t>Термин </w:t>
      </w:r>
      <w:r>
        <w:rPr>
          <w:w w:val="90"/>
        </w:rPr>
        <w:t>предложен </w:t>
      </w:r>
      <w:r>
        <w:rPr>
          <w:i/>
          <w:spacing w:val="-3"/>
          <w:w w:val="90"/>
        </w:rPr>
        <w:t>Hugo </w:t>
      </w:r>
      <w:r>
        <w:rPr>
          <w:i/>
          <w:spacing w:val="-3"/>
          <w:w w:val="95"/>
        </w:rPr>
        <w:t>Schottmüller</w:t>
      </w:r>
      <w:r>
        <w:rPr>
          <w:i/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используется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1914</w:t>
      </w:r>
      <w:r>
        <w:rPr>
          <w:spacing w:val="-20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20"/>
          <w:w w:val="95"/>
        </w:rPr>
        <w:t> </w:t>
      </w:r>
      <w:r>
        <w:rPr>
          <w:w w:val="95"/>
        </w:rPr>
        <w:t>[57].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поводу</w:t>
      </w:r>
      <w:r>
        <w:rPr>
          <w:spacing w:val="-20"/>
          <w:w w:val="95"/>
        </w:rPr>
        <w:t> </w:t>
      </w:r>
      <w:r>
        <w:rPr>
          <w:w w:val="95"/>
        </w:rPr>
        <w:t>правомоч- ности</w:t>
      </w:r>
      <w:r>
        <w:rPr>
          <w:spacing w:val="-17"/>
          <w:w w:val="95"/>
        </w:rPr>
        <w:t> </w:t>
      </w:r>
      <w:r>
        <w:rPr>
          <w:w w:val="95"/>
        </w:rPr>
        <w:t>применения</w:t>
      </w:r>
      <w:r>
        <w:rPr>
          <w:spacing w:val="-17"/>
          <w:w w:val="95"/>
        </w:rPr>
        <w:t> </w:t>
      </w:r>
      <w:r>
        <w:rPr>
          <w:w w:val="95"/>
        </w:rPr>
        <w:t>этого</w:t>
      </w:r>
      <w:r>
        <w:rPr>
          <w:spacing w:val="-17"/>
          <w:w w:val="95"/>
        </w:rPr>
        <w:t> </w:t>
      </w:r>
      <w:r>
        <w:rPr>
          <w:w w:val="95"/>
        </w:rPr>
        <w:t>понятия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качестве</w:t>
      </w:r>
      <w:r>
        <w:rPr>
          <w:spacing w:val="-17"/>
          <w:w w:val="95"/>
        </w:rPr>
        <w:t> </w:t>
      </w:r>
      <w:r>
        <w:rPr>
          <w:w w:val="95"/>
        </w:rPr>
        <w:t>диагноза</w:t>
      </w:r>
      <w:r>
        <w:rPr>
          <w:spacing w:val="-17"/>
          <w:w w:val="95"/>
        </w:rPr>
        <w:t> </w:t>
      </w:r>
      <w:r>
        <w:rPr>
          <w:w w:val="95"/>
        </w:rPr>
        <w:t>одной </w:t>
      </w:r>
      <w:r>
        <w:rPr>
          <w:spacing w:val="4"/>
          <w:w w:val="95"/>
        </w:rPr>
        <w:t>конкретной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формы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сепсиса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(без</w:t>
      </w:r>
      <w:r>
        <w:rPr>
          <w:spacing w:val="-6"/>
          <w:w w:val="95"/>
        </w:rPr>
        <w:t> </w:t>
      </w:r>
      <w:r>
        <w:rPr>
          <w:spacing w:val="5"/>
          <w:w w:val="95"/>
        </w:rPr>
        <w:t>метастатических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очагов) </w:t>
      </w:r>
      <w:r>
        <w:rPr>
          <w:w w:val="95"/>
        </w:rPr>
        <w:t>до</w:t>
      </w:r>
      <w:r>
        <w:rPr>
          <w:spacing w:val="-12"/>
          <w:w w:val="95"/>
        </w:rPr>
        <w:t> </w:t>
      </w:r>
      <w:r>
        <w:rPr>
          <w:w w:val="95"/>
        </w:rPr>
        <w:t>сих</w:t>
      </w:r>
      <w:r>
        <w:rPr>
          <w:spacing w:val="-11"/>
          <w:w w:val="95"/>
        </w:rPr>
        <w:t> </w:t>
      </w:r>
      <w:r>
        <w:rPr>
          <w:w w:val="95"/>
        </w:rPr>
        <w:t>пор</w:t>
      </w:r>
      <w:r>
        <w:rPr>
          <w:spacing w:val="-11"/>
          <w:w w:val="95"/>
        </w:rPr>
        <w:t> </w:t>
      </w:r>
      <w:r>
        <w:rPr>
          <w:w w:val="95"/>
        </w:rPr>
        <w:t>продолжается</w:t>
      </w:r>
      <w:r>
        <w:rPr>
          <w:spacing w:val="-11"/>
          <w:w w:val="95"/>
        </w:rPr>
        <w:t> </w:t>
      </w:r>
      <w:r>
        <w:rPr>
          <w:w w:val="95"/>
        </w:rPr>
        <w:t>дискуссия.</w:t>
      </w:r>
      <w:r>
        <w:rPr>
          <w:spacing w:val="-11"/>
          <w:w w:val="95"/>
        </w:rPr>
        <w:t> </w:t>
      </w:r>
      <w:r>
        <w:rPr>
          <w:w w:val="95"/>
        </w:rPr>
        <w:t>Вопрос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1"/>
          <w:w w:val="95"/>
        </w:rPr>
        <w:t> </w:t>
      </w:r>
      <w:r>
        <w:rPr>
          <w:w w:val="95"/>
        </w:rPr>
        <w:t>том,</w:t>
      </w:r>
      <w:r>
        <w:rPr>
          <w:spacing w:val="-11"/>
          <w:w w:val="95"/>
        </w:rPr>
        <w:t> </w:t>
      </w:r>
      <w:r>
        <w:rPr>
          <w:w w:val="95"/>
        </w:rPr>
        <w:t>несет</w:t>
      </w:r>
      <w:r>
        <w:rPr>
          <w:spacing w:val="-11"/>
          <w:w w:val="95"/>
        </w:rPr>
        <w:t> </w:t>
      </w:r>
      <w:r>
        <w:rPr>
          <w:w w:val="95"/>
        </w:rPr>
        <w:t>ли </w:t>
      </w:r>
      <w:r>
        <w:rPr>
          <w:w w:val="90"/>
        </w:rPr>
        <w:t>какую-либо</w:t>
      </w:r>
      <w:r>
        <w:rPr>
          <w:spacing w:val="-24"/>
          <w:w w:val="90"/>
        </w:rPr>
        <w:t> </w:t>
      </w:r>
      <w:r>
        <w:rPr>
          <w:w w:val="90"/>
        </w:rPr>
        <w:t>полезную</w:t>
      </w:r>
      <w:r>
        <w:rPr>
          <w:spacing w:val="-24"/>
          <w:w w:val="90"/>
        </w:rPr>
        <w:t> </w:t>
      </w:r>
      <w:r>
        <w:rPr>
          <w:w w:val="90"/>
        </w:rPr>
        <w:t>информацию</w:t>
      </w:r>
      <w:r>
        <w:rPr>
          <w:spacing w:val="-24"/>
          <w:w w:val="90"/>
        </w:rPr>
        <w:t> </w:t>
      </w:r>
      <w:r>
        <w:rPr>
          <w:w w:val="90"/>
        </w:rPr>
        <w:t>сам</w:t>
      </w:r>
      <w:r>
        <w:rPr>
          <w:spacing w:val="-24"/>
          <w:w w:val="90"/>
        </w:rPr>
        <w:t> </w:t>
      </w:r>
      <w:r>
        <w:rPr>
          <w:spacing w:val="-2"/>
          <w:w w:val="90"/>
        </w:rPr>
        <w:t>термин</w:t>
      </w:r>
      <w:r>
        <w:rPr>
          <w:spacing w:val="-24"/>
          <w:w w:val="90"/>
        </w:rPr>
        <w:t> </w:t>
      </w:r>
      <w:r>
        <w:rPr>
          <w:w w:val="90"/>
        </w:rPr>
        <w:t>«септицемия»,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w w:val="95"/>
        </w:rPr>
        <w:t>нашему</w:t>
      </w:r>
      <w:r>
        <w:rPr>
          <w:spacing w:val="-20"/>
          <w:w w:val="95"/>
        </w:rPr>
        <w:t> </w:t>
      </w:r>
      <w:r>
        <w:rPr>
          <w:w w:val="95"/>
        </w:rPr>
        <w:t>мнению,</w:t>
      </w:r>
      <w:r>
        <w:rPr>
          <w:spacing w:val="-20"/>
          <w:w w:val="95"/>
        </w:rPr>
        <w:t> </w:t>
      </w:r>
      <w:r>
        <w:rPr>
          <w:w w:val="95"/>
        </w:rPr>
        <w:t>сегодня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требует</w:t>
      </w:r>
      <w:r>
        <w:rPr>
          <w:spacing w:val="-21"/>
          <w:w w:val="95"/>
        </w:rPr>
        <w:t> </w:t>
      </w:r>
      <w:r>
        <w:rPr>
          <w:w w:val="95"/>
        </w:rPr>
        <w:t>неформального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ответа. </w:t>
      </w:r>
      <w:r>
        <w:rPr>
          <w:spacing w:val="-3"/>
          <w:w w:val="95"/>
        </w:rPr>
        <w:t>Некоторые</w:t>
      </w:r>
      <w:r>
        <w:rPr>
          <w:spacing w:val="-34"/>
          <w:w w:val="95"/>
        </w:rPr>
        <w:t> </w:t>
      </w:r>
      <w:r>
        <w:rPr>
          <w:w w:val="95"/>
        </w:rPr>
        <w:t>клиницисты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патологоанатомы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свое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3"/>
          <w:w w:val="95"/>
        </w:rPr>
        <w:t> </w:t>
      </w:r>
      <w:r>
        <w:rPr>
          <w:w w:val="95"/>
        </w:rPr>
        <w:t>сове- товали</w:t>
      </w:r>
      <w:r>
        <w:rPr>
          <w:spacing w:val="-35"/>
          <w:w w:val="95"/>
        </w:rPr>
        <w:t> </w:t>
      </w:r>
      <w:r>
        <w:rPr>
          <w:w w:val="95"/>
        </w:rPr>
        <w:t>вообще</w:t>
      </w:r>
      <w:r>
        <w:rPr>
          <w:spacing w:val="-35"/>
          <w:w w:val="95"/>
        </w:rPr>
        <w:t> </w:t>
      </w:r>
      <w:r>
        <w:rPr>
          <w:w w:val="95"/>
        </w:rPr>
        <w:t>отказаться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этого</w:t>
      </w:r>
      <w:r>
        <w:rPr>
          <w:spacing w:val="-34"/>
          <w:w w:val="95"/>
        </w:rPr>
        <w:t> </w:t>
      </w:r>
      <w:r>
        <w:rPr>
          <w:w w:val="95"/>
        </w:rPr>
        <w:t>термина</w:t>
      </w:r>
      <w:r>
        <w:rPr>
          <w:spacing w:val="-35"/>
          <w:w w:val="95"/>
        </w:rPr>
        <w:t> </w:t>
      </w:r>
      <w:r>
        <w:rPr>
          <w:w w:val="95"/>
        </w:rPr>
        <w:t>[23].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модифици- рованном</w:t>
      </w:r>
      <w:r>
        <w:rPr>
          <w:spacing w:val="-25"/>
          <w:w w:val="95"/>
        </w:rPr>
        <w:t> </w:t>
      </w:r>
      <w:r>
        <w:rPr>
          <w:w w:val="95"/>
        </w:rPr>
        <w:t>англоязычном</w:t>
      </w:r>
      <w:r>
        <w:rPr>
          <w:spacing w:val="-25"/>
          <w:w w:val="95"/>
        </w:rPr>
        <w:t> </w:t>
      </w:r>
      <w:r>
        <w:rPr>
          <w:w w:val="95"/>
        </w:rPr>
        <w:t>варианте</w:t>
      </w:r>
      <w:r>
        <w:rPr>
          <w:spacing w:val="-24"/>
          <w:w w:val="95"/>
        </w:rPr>
        <w:t> </w:t>
      </w:r>
      <w:r>
        <w:rPr>
          <w:w w:val="95"/>
        </w:rPr>
        <w:t>МКБ-10</w:t>
      </w:r>
      <w:r>
        <w:rPr>
          <w:spacing w:val="-25"/>
          <w:w w:val="95"/>
        </w:rPr>
        <w:t> </w:t>
      </w:r>
      <w:r>
        <w:rPr>
          <w:w w:val="95"/>
        </w:rPr>
        <w:t>(2016</w:t>
      </w:r>
      <w:r>
        <w:rPr>
          <w:spacing w:val="-25"/>
          <w:w w:val="95"/>
        </w:rPr>
        <w:t> </w:t>
      </w:r>
      <w:r>
        <w:rPr>
          <w:w w:val="95"/>
        </w:rPr>
        <w:t>ICD-10-CM) </w:t>
      </w:r>
      <w:r>
        <w:rPr/>
        <w:t>термин</w:t>
      </w:r>
      <w:r>
        <w:rPr>
          <w:spacing w:val="-25"/>
        </w:rPr>
        <w:t> </w:t>
      </w:r>
      <w:r>
        <w:rPr/>
        <w:t>«септицемия»</w:t>
      </w:r>
      <w:r>
        <w:rPr>
          <w:spacing w:val="-24"/>
        </w:rPr>
        <w:t> </w:t>
      </w:r>
      <w:r>
        <w:rPr/>
        <w:t>заменен</w:t>
      </w:r>
      <w:r>
        <w:rPr>
          <w:spacing w:val="-25"/>
        </w:rPr>
        <w:t> </w:t>
      </w:r>
      <w:r>
        <w:rPr/>
        <w:t>на</w:t>
      </w:r>
      <w:r>
        <w:rPr>
          <w:spacing w:val="-24"/>
        </w:rPr>
        <w:t> </w:t>
      </w:r>
      <w:r>
        <w:rPr/>
        <w:t>термин</w:t>
      </w:r>
      <w:r>
        <w:rPr>
          <w:spacing w:val="-24"/>
        </w:rPr>
        <w:t> </w:t>
      </w:r>
      <w:r>
        <w:rPr/>
        <w:t>«сепсис».</w:t>
      </w:r>
    </w:p>
    <w:p>
      <w:pPr>
        <w:pStyle w:val="BodyText"/>
        <w:spacing w:line="206" w:lineRule="auto" w:before="18"/>
        <w:ind w:left="117" w:right="38" w:firstLine="288"/>
      </w:pPr>
      <w:r>
        <w:rPr>
          <w:rFonts w:ascii="Times New Roman" w:hAnsi="Times New Roman"/>
          <w:b/>
          <w:spacing w:val="2"/>
          <w:w w:val="95"/>
        </w:rPr>
        <w:t>Септикопиемия </w:t>
      </w:r>
      <w:r>
        <w:rPr>
          <w:rFonts w:ascii="Times New Roman" w:hAnsi="Times New Roman"/>
          <w:b/>
          <w:spacing w:val="3"/>
          <w:w w:val="95"/>
        </w:rPr>
        <w:t>(сепсис) </w:t>
      </w:r>
      <w:r>
        <w:rPr>
          <w:w w:val="95"/>
        </w:rPr>
        <w:t>— </w:t>
      </w:r>
      <w:r>
        <w:rPr>
          <w:spacing w:val="3"/>
          <w:w w:val="95"/>
        </w:rPr>
        <w:t>традиционная </w:t>
      </w:r>
      <w:r>
        <w:rPr>
          <w:spacing w:val="2"/>
          <w:w w:val="95"/>
        </w:rPr>
        <w:t>клинико-па- </w:t>
      </w:r>
      <w:r>
        <w:rPr>
          <w:spacing w:val="4"/>
          <w:w w:val="95"/>
        </w:rPr>
        <w:t>тологоанатомическая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форма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сепсиса.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Для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нее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характерно </w:t>
      </w:r>
      <w:r>
        <w:rPr>
          <w:spacing w:val="4"/>
          <w:w w:val="95"/>
        </w:rPr>
        <w:t>наличие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гнойного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воспаления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(абсцессы,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апостемы,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флег- </w:t>
      </w:r>
      <w:r>
        <w:rPr>
          <w:w w:val="95"/>
        </w:rPr>
        <w:t>моны, интерстициальное гнойное воспаление) в различных органах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тканях,</w:t>
      </w:r>
      <w:r>
        <w:rPr>
          <w:spacing w:val="-16"/>
          <w:w w:val="95"/>
        </w:rPr>
        <w:t> </w:t>
      </w:r>
      <w:r>
        <w:rPr>
          <w:w w:val="95"/>
        </w:rPr>
        <w:t>возникающего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результате</w:t>
      </w:r>
      <w:r>
        <w:rPr>
          <w:spacing w:val="-17"/>
          <w:w w:val="95"/>
        </w:rPr>
        <w:t> </w:t>
      </w:r>
      <w:r>
        <w:rPr>
          <w:w w:val="95"/>
        </w:rPr>
        <w:t>гематогенного </w:t>
      </w:r>
      <w:r>
        <w:rPr>
          <w:w w:val="90"/>
        </w:rPr>
        <w:t>распространения микробных эмболов из септического очага. </w:t>
      </w:r>
      <w:r>
        <w:rPr>
          <w:w w:val="95"/>
        </w:rPr>
        <w:t>Согласно</w:t>
      </w:r>
      <w:r>
        <w:rPr>
          <w:spacing w:val="-29"/>
          <w:w w:val="95"/>
        </w:rPr>
        <w:t> </w:t>
      </w:r>
      <w:r>
        <w:rPr>
          <w:w w:val="95"/>
        </w:rPr>
        <w:t>традиционным</w:t>
      </w:r>
      <w:r>
        <w:rPr>
          <w:spacing w:val="-28"/>
          <w:w w:val="95"/>
        </w:rPr>
        <w:t> </w:t>
      </w:r>
      <w:r>
        <w:rPr>
          <w:w w:val="95"/>
        </w:rPr>
        <w:t>воззрениям,</w:t>
      </w:r>
      <w:r>
        <w:rPr>
          <w:spacing w:val="-29"/>
          <w:w w:val="95"/>
        </w:rPr>
        <w:t> </w:t>
      </w:r>
      <w:r>
        <w:rPr>
          <w:w w:val="95"/>
        </w:rPr>
        <w:t>септикопиемия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это сепсис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метастатическими</w:t>
      </w:r>
      <w:r>
        <w:rPr>
          <w:spacing w:val="-30"/>
          <w:w w:val="95"/>
        </w:rPr>
        <w:t> </w:t>
      </w:r>
      <w:r>
        <w:rPr>
          <w:w w:val="95"/>
        </w:rPr>
        <w:t>пиемическими</w:t>
      </w:r>
      <w:r>
        <w:rPr>
          <w:spacing w:val="-30"/>
          <w:w w:val="95"/>
        </w:rPr>
        <w:t> </w:t>
      </w:r>
      <w:r>
        <w:rPr>
          <w:w w:val="95"/>
        </w:rPr>
        <w:t>очагами,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т.е.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оча- </w:t>
      </w:r>
      <w:r>
        <w:rPr>
          <w:w w:val="90"/>
        </w:rPr>
        <w:t>гами, имеющими гнойный характер. Следует заметить, что не </w:t>
      </w:r>
      <w:r>
        <w:rPr>
          <w:spacing w:val="2"/>
          <w:w w:val="95"/>
        </w:rPr>
        <w:t>всякий</w:t>
      </w:r>
      <w:r>
        <w:rPr>
          <w:spacing w:val="-12"/>
          <w:w w:val="95"/>
        </w:rPr>
        <w:t> </w:t>
      </w:r>
      <w:r>
        <w:rPr>
          <w:w w:val="95"/>
        </w:rPr>
        <w:t>сепсис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метастатическими</w:t>
      </w:r>
      <w:r>
        <w:rPr>
          <w:spacing w:val="-11"/>
          <w:w w:val="95"/>
        </w:rPr>
        <w:t> </w:t>
      </w:r>
      <w:r>
        <w:rPr>
          <w:w w:val="95"/>
        </w:rPr>
        <w:t>очагами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имеет</w:t>
      </w:r>
      <w:r>
        <w:rPr>
          <w:spacing w:val="-11"/>
          <w:w w:val="95"/>
        </w:rPr>
        <w:t> </w:t>
      </w:r>
      <w:r>
        <w:rPr>
          <w:w w:val="95"/>
        </w:rPr>
        <w:t>гнойный характер.</w:t>
      </w:r>
      <w:r>
        <w:rPr>
          <w:spacing w:val="-22"/>
          <w:w w:val="95"/>
        </w:rPr>
        <w:t> </w:t>
      </w:r>
      <w:r>
        <w:rPr>
          <w:w w:val="95"/>
        </w:rPr>
        <w:t>Следует</w:t>
      </w:r>
      <w:r>
        <w:rPr>
          <w:spacing w:val="-21"/>
          <w:w w:val="95"/>
        </w:rPr>
        <w:t> </w:t>
      </w:r>
      <w:r>
        <w:rPr>
          <w:w w:val="95"/>
        </w:rPr>
        <w:t>признать</w:t>
      </w:r>
      <w:r>
        <w:rPr>
          <w:spacing w:val="-21"/>
          <w:w w:val="95"/>
        </w:rPr>
        <w:t> </w:t>
      </w:r>
      <w:r>
        <w:rPr>
          <w:w w:val="95"/>
        </w:rPr>
        <w:t>наличие</w:t>
      </w:r>
      <w:r>
        <w:rPr>
          <w:spacing w:val="-21"/>
          <w:w w:val="95"/>
        </w:rPr>
        <w:t> </w:t>
      </w:r>
      <w:r>
        <w:rPr>
          <w:w w:val="95"/>
        </w:rPr>
        <w:t>дистантных</w:t>
      </w:r>
      <w:r>
        <w:rPr>
          <w:spacing w:val="-21"/>
          <w:w w:val="95"/>
        </w:rPr>
        <w:t> </w:t>
      </w:r>
      <w:r>
        <w:rPr>
          <w:w w:val="95"/>
        </w:rPr>
        <w:t>очагов</w:t>
      </w:r>
      <w:r>
        <w:rPr>
          <w:spacing w:val="-21"/>
          <w:w w:val="95"/>
        </w:rPr>
        <w:t> </w:t>
      </w:r>
      <w:r>
        <w:rPr>
          <w:w w:val="95"/>
        </w:rPr>
        <w:t>при </w:t>
      </w:r>
      <w:r>
        <w:rPr/>
        <w:t>сепсисе</w:t>
      </w:r>
      <w:r>
        <w:rPr>
          <w:spacing w:val="-17"/>
        </w:rPr>
        <w:t> </w:t>
      </w:r>
      <w:r>
        <w:rPr/>
        <w:t>признаком</w:t>
      </w:r>
      <w:r>
        <w:rPr>
          <w:spacing w:val="-16"/>
        </w:rPr>
        <w:t> </w:t>
      </w:r>
      <w:r>
        <w:rPr/>
        <w:t>органного</w:t>
      </w:r>
      <w:r>
        <w:rPr>
          <w:spacing w:val="-16"/>
        </w:rPr>
        <w:t> </w:t>
      </w:r>
      <w:r>
        <w:rPr/>
        <w:t>повреждения.</w:t>
      </w:r>
    </w:p>
    <w:p>
      <w:pPr>
        <w:pStyle w:val="BodyText"/>
        <w:spacing w:line="206" w:lineRule="auto" w:before="16"/>
        <w:ind w:left="123" w:right="42" w:firstLine="282"/>
      </w:pPr>
      <w:r>
        <w:rPr>
          <w:rFonts w:ascii="Times New Roman" w:hAnsi="Times New Roman"/>
          <w:b/>
          <w:spacing w:val="-5"/>
          <w:w w:val="95"/>
        </w:rPr>
        <w:t>Тяжелый</w:t>
      </w:r>
      <w:r>
        <w:rPr>
          <w:rFonts w:ascii="Times New Roman" w:hAnsi="Times New Roman"/>
          <w:b/>
          <w:spacing w:val="-10"/>
          <w:w w:val="95"/>
        </w:rPr>
        <w:t> </w:t>
      </w:r>
      <w:r>
        <w:rPr>
          <w:rFonts w:ascii="Times New Roman" w:hAnsi="Times New Roman"/>
          <w:b/>
          <w:w w:val="95"/>
        </w:rPr>
        <w:t>сепсис</w:t>
      </w:r>
      <w:r>
        <w:rPr>
          <w:rFonts w:ascii="Times New Roman" w:hAnsi="Times New Roman"/>
          <w:b/>
          <w:spacing w:val="-10"/>
          <w:w w:val="95"/>
        </w:rPr>
        <w:t> </w:t>
      </w:r>
      <w:r>
        <w:rPr>
          <w:rFonts w:ascii="Times New Roman" w:hAnsi="Times New Roman"/>
          <w:b/>
          <w:w w:val="95"/>
        </w:rPr>
        <w:t>(сепсис)</w:t>
      </w:r>
      <w:r>
        <w:rPr>
          <w:rFonts w:ascii="Times New Roman" w:hAnsi="Times New Roman"/>
          <w:b/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w w:val="95"/>
        </w:rPr>
        <w:t>различные</w:t>
      </w:r>
      <w:r>
        <w:rPr>
          <w:spacing w:val="-7"/>
          <w:w w:val="95"/>
        </w:rPr>
        <w:t> </w:t>
      </w:r>
      <w:r>
        <w:rPr>
          <w:w w:val="95"/>
        </w:rPr>
        <w:t>варианты</w:t>
      </w:r>
      <w:r>
        <w:rPr>
          <w:spacing w:val="-8"/>
          <w:w w:val="95"/>
        </w:rPr>
        <w:t> </w:t>
      </w:r>
      <w:r>
        <w:rPr>
          <w:w w:val="95"/>
        </w:rPr>
        <w:t>сепсиса, </w:t>
      </w:r>
      <w:r>
        <w:rPr>
          <w:spacing w:val="-4"/>
          <w:w w:val="90"/>
        </w:rPr>
        <w:t>ассоциированного </w:t>
      </w:r>
      <w:r>
        <w:rPr>
          <w:w w:val="90"/>
        </w:rPr>
        <w:t>с острой </w:t>
      </w:r>
      <w:r>
        <w:rPr>
          <w:spacing w:val="-4"/>
          <w:w w:val="90"/>
        </w:rPr>
        <w:t>органной дисфункцией (полиорган- ной недостаточностью), гипотензией </w:t>
      </w:r>
      <w:r>
        <w:rPr>
          <w:w w:val="90"/>
        </w:rPr>
        <w:t>и </w:t>
      </w:r>
      <w:r>
        <w:rPr>
          <w:spacing w:val="-4"/>
          <w:w w:val="90"/>
        </w:rPr>
        <w:t>гипоперфузией. </w:t>
      </w:r>
      <w:r>
        <w:rPr>
          <w:spacing w:val="-8"/>
          <w:w w:val="90"/>
        </w:rPr>
        <w:t>Термин </w:t>
      </w:r>
      <w:r>
        <w:rPr>
          <w:spacing w:val="-3"/>
          <w:w w:val="90"/>
        </w:rPr>
        <w:t>был </w:t>
      </w:r>
      <w:r>
        <w:rPr>
          <w:spacing w:val="-6"/>
          <w:w w:val="90"/>
        </w:rPr>
        <w:t>предложен </w:t>
      </w:r>
      <w:r>
        <w:rPr>
          <w:w w:val="90"/>
        </w:rPr>
        <w:t>в </w:t>
      </w:r>
      <w:r>
        <w:rPr>
          <w:spacing w:val="-5"/>
          <w:w w:val="90"/>
        </w:rPr>
        <w:t>клинической классификации </w:t>
      </w:r>
      <w:r>
        <w:rPr>
          <w:spacing w:val="-8"/>
          <w:w w:val="90"/>
        </w:rPr>
        <w:t>ACCP/SCCV, </w:t>
      </w:r>
      <w:r>
        <w:rPr>
          <w:spacing w:val="-5"/>
          <w:w w:val="90"/>
        </w:rPr>
        <w:t>при </w:t>
      </w:r>
      <w:r>
        <w:rPr>
          <w:spacing w:val="-3"/>
          <w:w w:val="95"/>
        </w:rPr>
        <w:t>этом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явно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нельзя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признать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удачной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терминологической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на- </w:t>
      </w:r>
      <w:r>
        <w:rPr>
          <w:spacing w:val="-5"/>
          <w:w w:val="95"/>
        </w:rPr>
        <w:t>ходкой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[13],</w:t>
      </w:r>
      <w:r>
        <w:rPr>
          <w:spacing w:val="-36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как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наличие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«тяжелого»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подразумевает </w:t>
      </w:r>
      <w:r>
        <w:rPr>
          <w:w w:val="90"/>
        </w:rPr>
        <w:t>наличие </w:t>
      </w:r>
      <w:r>
        <w:rPr>
          <w:spacing w:val="-3"/>
          <w:w w:val="90"/>
        </w:rPr>
        <w:t>«легкого» </w:t>
      </w:r>
      <w:r>
        <w:rPr>
          <w:w w:val="90"/>
        </w:rPr>
        <w:t>сепсиса, что представляется, как минимум, </w:t>
      </w:r>
      <w:r>
        <w:rPr>
          <w:spacing w:val="-3"/>
          <w:w w:val="95"/>
        </w:rPr>
        <w:t>весьма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сомнительным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[4].</w:t>
      </w:r>
      <w:r>
        <w:rPr>
          <w:spacing w:val="-32"/>
          <w:w w:val="95"/>
        </w:rPr>
        <w:t> </w:t>
      </w:r>
      <w:r>
        <w:rPr>
          <w:w w:val="95"/>
        </w:rPr>
        <w:t>Мы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полагаем,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патологоанатома</w:t>
      </w:r>
    </w:p>
    <w:p>
      <w:pPr>
        <w:pStyle w:val="BodyText"/>
        <w:spacing w:line="206" w:lineRule="auto" w:before="119"/>
        <w:ind w:left="132" w:right="120" w:firstLine="13"/>
      </w:pPr>
      <w:r>
        <w:rPr/>
        <w:br w:type="column"/>
      </w:r>
      <w:r>
        <w:rPr>
          <w:w w:val="95"/>
        </w:rPr>
        <w:t>нет</w:t>
      </w:r>
      <w:r>
        <w:rPr>
          <w:spacing w:val="-30"/>
          <w:w w:val="95"/>
        </w:rPr>
        <w:t> </w:t>
      </w:r>
      <w:r>
        <w:rPr>
          <w:w w:val="95"/>
        </w:rPr>
        <w:t>другого</w:t>
      </w:r>
      <w:r>
        <w:rPr>
          <w:spacing w:val="-30"/>
          <w:w w:val="95"/>
        </w:rPr>
        <w:t> </w:t>
      </w:r>
      <w:r>
        <w:rPr>
          <w:w w:val="95"/>
        </w:rPr>
        <w:t>мерила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определения</w:t>
      </w:r>
      <w:r>
        <w:rPr>
          <w:spacing w:val="-30"/>
          <w:w w:val="95"/>
        </w:rPr>
        <w:t> </w:t>
      </w:r>
      <w:r>
        <w:rPr>
          <w:w w:val="95"/>
        </w:rPr>
        <w:t>тяжести</w:t>
      </w:r>
      <w:r>
        <w:rPr>
          <w:spacing w:val="-30"/>
          <w:w w:val="95"/>
        </w:rPr>
        <w:t> </w:t>
      </w:r>
      <w:r>
        <w:rPr>
          <w:w w:val="95"/>
        </w:rPr>
        <w:t>сепсиса,</w:t>
      </w:r>
      <w:r>
        <w:rPr>
          <w:spacing w:val="-30"/>
          <w:w w:val="95"/>
        </w:rPr>
        <w:t> </w:t>
      </w:r>
      <w:r>
        <w:rPr>
          <w:w w:val="95"/>
        </w:rPr>
        <w:t>кроме </w:t>
      </w:r>
      <w:r>
        <w:rPr>
          <w:spacing w:val="-3"/>
          <w:w w:val="90"/>
        </w:rPr>
        <w:t>конкретных морфологических </w:t>
      </w:r>
      <w:r>
        <w:rPr>
          <w:spacing w:val="-4"/>
          <w:w w:val="90"/>
        </w:rPr>
        <w:t>признаков </w:t>
      </w:r>
      <w:r>
        <w:rPr>
          <w:w w:val="90"/>
        </w:rPr>
        <w:t>степени деструктив- </w:t>
      </w:r>
      <w:r>
        <w:rPr>
          <w:spacing w:val="-3"/>
          <w:w w:val="95"/>
        </w:rPr>
        <w:t>ных</w:t>
      </w:r>
      <w:r>
        <w:rPr>
          <w:spacing w:val="-38"/>
          <w:w w:val="95"/>
        </w:rPr>
        <w:t> </w:t>
      </w:r>
      <w:r>
        <w:rPr>
          <w:spacing w:val="-4"/>
          <w:w w:val="95"/>
        </w:rPr>
        <w:t>изменений</w:t>
      </w:r>
      <w:r>
        <w:rPr>
          <w:spacing w:val="-37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органах,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являющихся</w:t>
      </w:r>
      <w:r>
        <w:rPr>
          <w:spacing w:val="-38"/>
          <w:w w:val="95"/>
        </w:rPr>
        <w:t> </w:t>
      </w:r>
      <w:r>
        <w:rPr>
          <w:w w:val="95"/>
        </w:rPr>
        <w:t>субстратом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выявленной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клинике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органной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дисфункции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[13].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этом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же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ряду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находятся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метастатические</w:t>
      </w:r>
      <w:r>
        <w:rPr>
          <w:spacing w:val="-15"/>
          <w:w w:val="95"/>
        </w:rPr>
        <w:t> </w:t>
      </w:r>
      <w:r>
        <w:rPr>
          <w:w w:val="95"/>
        </w:rPr>
        <w:t>очаги.</w:t>
      </w:r>
      <w:r>
        <w:rPr>
          <w:spacing w:val="-15"/>
          <w:w w:val="95"/>
        </w:rPr>
        <w:t> </w:t>
      </w:r>
      <w:r>
        <w:rPr>
          <w:w w:val="95"/>
        </w:rPr>
        <w:t>Мы</w:t>
      </w:r>
      <w:r>
        <w:rPr>
          <w:spacing w:val="-16"/>
          <w:w w:val="95"/>
        </w:rPr>
        <w:t> </w:t>
      </w:r>
      <w:r>
        <w:rPr>
          <w:w w:val="95"/>
        </w:rPr>
        <w:t>полностью</w:t>
      </w:r>
      <w:r>
        <w:rPr>
          <w:spacing w:val="-15"/>
          <w:w w:val="95"/>
        </w:rPr>
        <w:t> </w:t>
      </w:r>
      <w:r>
        <w:rPr>
          <w:w w:val="95"/>
        </w:rPr>
        <w:t>согласны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тем,</w:t>
      </w:r>
      <w:r>
        <w:rPr>
          <w:spacing w:val="-15"/>
          <w:w w:val="95"/>
        </w:rPr>
        <w:t> </w:t>
      </w:r>
      <w:r>
        <w:rPr>
          <w:w w:val="95"/>
        </w:rPr>
        <w:t>что </w:t>
      </w:r>
      <w:r>
        <w:rPr>
          <w:w w:val="90"/>
        </w:rPr>
        <w:t>в </w:t>
      </w:r>
      <w:r>
        <w:rPr>
          <w:spacing w:val="-3"/>
          <w:w w:val="90"/>
        </w:rPr>
        <w:t>материалах </w:t>
      </w:r>
      <w:r>
        <w:rPr>
          <w:w w:val="90"/>
        </w:rPr>
        <w:t>Sepsis-3 предлагается </w:t>
      </w:r>
      <w:r>
        <w:rPr>
          <w:spacing w:val="-3"/>
          <w:w w:val="90"/>
        </w:rPr>
        <w:t>использовать </w:t>
      </w:r>
      <w:r>
        <w:rPr>
          <w:spacing w:val="-2"/>
          <w:w w:val="90"/>
        </w:rPr>
        <w:t>термин </w:t>
      </w:r>
      <w:r>
        <w:rPr>
          <w:w w:val="90"/>
        </w:rPr>
        <w:t>«сеп- </w:t>
      </w:r>
      <w:r>
        <w:rPr>
          <w:spacing w:val="-3"/>
        </w:rPr>
        <w:t>сис»</w:t>
      </w:r>
      <w:r>
        <w:rPr>
          <w:spacing w:val="-17"/>
        </w:rPr>
        <w:t> </w:t>
      </w:r>
      <w:r>
        <w:rPr/>
        <w:t>без</w:t>
      </w:r>
      <w:r>
        <w:rPr>
          <w:spacing w:val="-16"/>
        </w:rPr>
        <w:t> </w:t>
      </w:r>
      <w:r>
        <w:rPr/>
        <w:t>указания</w:t>
      </w:r>
      <w:r>
        <w:rPr>
          <w:spacing w:val="-17"/>
        </w:rPr>
        <w:t> </w:t>
      </w:r>
      <w:r>
        <w:rPr/>
        <w:t>его</w:t>
      </w:r>
      <w:r>
        <w:rPr>
          <w:spacing w:val="-16"/>
        </w:rPr>
        <w:t> </w:t>
      </w:r>
      <w:r>
        <w:rPr>
          <w:spacing w:val="-3"/>
        </w:rPr>
        <w:t>тяжести</w:t>
      </w:r>
      <w:r>
        <w:rPr>
          <w:spacing w:val="-16"/>
        </w:rPr>
        <w:t> </w:t>
      </w:r>
      <w:r>
        <w:rPr>
          <w:spacing w:val="-3"/>
        </w:rPr>
        <w:t>[106,</w:t>
      </w:r>
      <w:r>
        <w:rPr>
          <w:spacing w:val="-17"/>
        </w:rPr>
        <w:t> </w:t>
      </w:r>
      <w:r>
        <w:rPr>
          <w:spacing w:val="-3"/>
        </w:rPr>
        <w:t>108,</w:t>
      </w:r>
      <w:r>
        <w:rPr>
          <w:spacing w:val="-16"/>
        </w:rPr>
        <w:t> </w:t>
      </w:r>
      <w:r>
        <w:rPr>
          <w:spacing w:val="-3"/>
        </w:rPr>
        <w:t>110].</w:t>
      </w:r>
    </w:p>
    <w:p>
      <w:pPr>
        <w:pStyle w:val="BodyText"/>
        <w:spacing w:line="206" w:lineRule="auto" w:before="9"/>
        <w:ind w:left="139" w:right="113" w:firstLine="282"/>
      </w:pPr>
      <w:r>
        <w:rPr>
          <w:rFonts w:ascii="Times New Roman" w:hAnsi="Times New Roman"/>
          <w:b/>
          <w:spacing w:val="4"/>
        </w:rPr>
        <w:t>Септический</w:t>
      </w:r>
      <w:r>
        <w:rPr>
          <w:rFonts w:ascii="Times New Roman" w:hAnsi="Times New Roman"/>
          <w:b/>
          <w:spacing w:val="-24"/>
        </w:rPr>
        <w:t> </w:t>
      </w:r>
      <w:r>
        <w:rPr>
          <w:rFonts w:ascii="Times New Roman" w:hAnsi="Times New Roman"/>
          <w:b/>
          <w:spacing w:val="2"/>
        </w:rPr>
        <w:t>шок</w:t>
      </w:r>
      <w:r>
        <w:rPr>
          <w:rFonts w:ascii="Times New Roman" w:hAnsi="Times New Roman"/>
          <w:b/>
          <w:spacing w:val="-21"/>
        </w:rPr>
        <w:t> </w:t>
      </w:r>
      <w:r>
        <w:rPr/>
        <w:t>—</w:t>
      </w:r>
      <w:r>
        <w:rPr>
          <w:spacing w:val="-22"/>
        </w:rPr>
        <w:t> </w:t>
      </w:r>
      <w:r>
        <w:rPr>
          <w:spacing w:val="3"/>
        </w:rPr>
        <w:t>форма</w:t>
      </w:r>
      <w:r>
        <w:rPr>
          <w:spacing w:val="-22"/>
        </w:rPr>
        <w:t> </w:t>
      </w:r>
      <w:r>
        <w:rPr>
          <w:spacing w:val="3"/>
        </w:rPr>
        <w:t>сепсиса,</w:t>
      </w:r>
      <w:r>
        <w:rPr>
          <w:spacing w:val="-21"/>
        </w:rPr>
        <w:t> </w:t>
      </w:r>
      <w:r>
        <w:rPr/>
        <w:t>в</w:t>
      </w:r>
      <w:r>
        <w:rPr>
          <w:spacing w:val="-22"/>
        </w:rPr>
        <w:t> </w:t>
      </w:r>
      <w:r>
        <w:rPr>
          <w:spacing w:val="3"/>
        </w:rPr>
        <w:t>основе</w:t>
      </w:r>
      <w:r>
        <w:rPr>
          <w:spacing w:val="-22"/>
        </w:rPr>
        <w:t> </w:t>
      </w:r>
      <w:r>
        <w:rPr>
          <w:spacing w:val="3"/>
        </w:rPr>
        <w:t>которой </w:t>
      </w:r>
      <w:r>
        <w:rPr>
          <w:spacing w:val="2"/>
          <w:w w:val="95"/>
        </w:rPr>
        <w:t>лежат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циркуляторные,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клеточные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метаболические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нару- </w:t>
      </w:r>
      <w:r>
        <w:rPr>
          <w:spacing w:val="3"/>
          <w:w w:val="90"/>
        </w:rPr>
        <w:t>шения, сопровождающиеся артериальной гипотензией, </w:t>
      </w:r>
      <w:r>
        <w:rPr>
          <w:w w:val="90"/>
        </w:rPr>
        <w:t>не устраняющейся</w:t>
      </w:r>
      <w:r>
        <w:rPr>
          <w:spacing w:val="-13"/>
          <w:w w:val="90"/>
        </w:rPr>
        <w:t> </w:t>
      </w:r>
      <w:r>
        <w:rPr>
          <w:w w:val="90"/>
        </w:rPr>
        <w:t>с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помощью</w:t>
      </w:r>
      <w:r>
        <w:rPr>
          <w:spacing w:val="-13"/>
          <w:w w:val="90"/>
        </w:rPr>
        <w:t> </w:t>
      </w:r>
      <w:r>
        <w:rPr>
          <w:w w:val="90"/>
        </w:rPr>
        <w:t>адекватной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инфузионной</w:t>
      </w:r>
      <w:r>
        <w:rPr>
          <w:spacing w:val="-12"/>
          <w:w w:val="90"/>
        </w:rPr>
        <w:t> </w:t>
      </w:r>
      <w:r>
        <w:rPr>
          <w:w w:val="90"/>
        </w:rPr>
        <w:t>терапии, требующей </w:t>
      </w:r>
      <w:r>
        <w:rPr>
          <w:spacing w:val="-3"/>
          <w:w w:val="90"/>
        </w:rPr>
        <w:t>назначения </w:t>
      </w:r>
      <w:r>
        <w:rPr>
          <w:w w:val="90"/>
        </w:rPr>
        <w:t>вазопрессоров, и </w:t>
      </w:r>
      <w:r>
        <w:rPr>
          <w:spacing w:val="-3"/>
          <w:w w:val="90"/>
        </w:rPr>
        <w:t>повышением </w:t>
      </w:r>
      <w:r>
        <w:rPr>
          <w:w w:val="90"/>
        </w:rPr>
        <w:t>уровня </w:t>
      </w:r>
      <w:r>
        <w:rPr>
          <w:w w:val="95"/>
        </w:rPr>
        <w:t>лактата</w:t>
      </w:r>
      <w:r>
        <w:rPr>
          <w:spacing w:val="-28"/>
          <w:w w:val="95"/>
        </w:rPr>
        <w:t> </w:t>
      </w:r>
      <w:r>
        <w:rPr>
          <w:w w:val="95"/>
        </w:rPr>
        <w:t>сыворотки</w:t>
      </w:r>
      <w:r>
        <w:rPr>
          <w:spacing w:val="-27"/>
          <w:w w:val="95"/>
        </w:rPr>
        <w:t> </w:t>
      </w:r>
      <w:r>
        <w:rPr>
          <w:w w:val="95"/>
        </w:rPr>
        <w:t>более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чем</w:t>
      </w:r>
      <w:r>
        <w:rPr>
          <w:spacing w:val="-27"/>
          <w:w w:val="95"/>
        </w:rPr>
        <w:t> </w:t>
      </w:r>
      <w:r>
        <w:rPr>
          <w:w w:val="95"/>
        </w:rPr>
        <w:t>2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ммоль/л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[108].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отечественной </w:t>
      </w:r>
      <w:r>
        <w:rPr>
          <w:w w:val="90"/>
        </w:rPr>
        <w:t>литературе</w:t>
      </w:r>
      <w:r>
        <w:rPr>
          <w:spacing w:val="-9"/>
          <w:w w:val="90"/>
        </w:rPr>
        <w:t> </w:t>
      </w:r>
      <w:r>
        <w:rPr>
          <w:w w:val="90"/>
        </w:rPr>
        <w:t>ранее</w:t>
      </w:r>
      <w:r>
        <w:rPr>
          <w:spacing w:val="-8"/>
          <w:w w:val="90"/>
        </w:rPr>
        <w:t> </w:t>
      </w:r>
      <w:r>
        <w:rPr>
          <w:w w:val="90"/>
        </w:rPr>
        <w:t>широко</w:t>
      </w:r>
      <w:r>
        <w:rPr>
          <w:spacing w:val="-9"/>
          <w:w w:val="90"/>
        </w:rPr>
        <w:t> </w:t>
      </w:r>
      <w:r>
        <w:rPr>
          <w:w w:val="90"/>
        </w:rPr>
        <w:t>использовался</w:t>
      </w:r>
      <w:r>
        <w:rPr>
          <w:spacing w:val="-8"/>
          <w:w w:val="90"/>
        </w:rPr>
        <w:t> </w:t>
      </w:r>
      <w:r>
        <w:rPr>
          <w:w w:val="90"/>
        </w:rPr>
        <w:t>термин</w:t>
      </w:r>
      <w:r>
        <w:rPr>
          <w:spacing w:val="-9"/>
          <w:w w:val="90"/>
        </w:rPr>
        <w:t> </w:t>
      </w:r>
      <w:r>
        <w:rPr>
          <w:w w:val="90"/>
        </w:rPr>
        <w:t>«бактериаль- </w:t>
      </w:r>
      <w:r>
        <w:rPr>
          <w:w w:val="95"/>
        </w:rPr>
        <w:t>ный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шок»,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рядом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авторов</w:t>
      </w:r>
      <w:r>
        <w:rPr>
          <w:spacing w:val="-35"/>
          <w:w w:val="95"/>
        </w:rPr>
        <w:t> </w:t>
      </w:r>
      <w:r>
        <w:rPr>
          <w:w w:val="95"/>
        </w:rPr>
        <w:t>предлагается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использовать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термин</w:t>
      </w:r>
    </w:p>
    <w:p>
      <w:pPr>
        <w:pStyle w:val="BodyText"/>
        <w:spacing w:line="206" w:lineRule="auto" w:before="11"/>
        <w:ind w:left="146" w:right="118" w:hanging="29"/>
      </w:pPr>
      <w:r>
        <w:rPr>
          <w:w w:val="95"/>
        </w:rPr>
        <w:t>«инфекционно-токсический</w:t>
      </w:r>
      <w:r>
        <w:rPr>
          <w:spacing w:val="-24"/>
          <w:w w:val="95"/>
        </w:rPr>
        <w:t> </w:t>
      </w:r>
      <w:r>
        <w:rPr>
          <w:w w:val="95"/>
        </w:rPr>
        <w:t>(эндотоксиновый)</w:t>
      </w:r>
      <w:r>
        <w:rPr>
          <w:spacing w:val="-24"/>
          <w:w w:val="95"/>
        </w:rPr>
        <w:t> </w:t>
      </w:r>
      <w:r>
        <w:rPr>
          <w:w w:val="95"/>
        </w:rPr>
        <w:t>шок»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оп- </w:t>
      </w:r>
      <w:r>
        <w:rPr>
          <w:w w:val="90"/>
        </w:rPr>
        <w:t>ределения варианта септического шока, развивающегося при </w:t>
      </w:r>
      <w:r>
        <w:rPr/>
        <w:t>грамотрицательной бактериальной</w:t>
      </w:r>
      <w:r>
        <w:rPr>
          <w:spacing w:val="-41"/>
        </w:rPr>
        <w:t> </w:t>
      </w:r>
      <w:r>
        <w:rPr/>
        <w:t>инфекции.</w:t>
      </w:r>
    </w:p>
    <w:p>
      <w:pPr>
        <w:pStyle w:val="BodyText"/>
        <w:spacing w:line="208" w:lineRule="auto" w:before="23"/>
        <w:ind w:left="130" w:right="113" w:firstLine="301"/>
      </w:pPr>
      <w:r>
        <w:rPr>
          <w:rFonts w:ascii="Times New Roman" w:hAnsi="Times New Roman"/>
          <w:b/>
        </w:rPr>
        <w:t>Инфекционный </w:t>
      </w:r>
      <w:r>
        <w:rPr>
          <w:rFonts w:ascii="Times New Roman" w:hAnsi="Times New Roman"/>
          <w:b/>
          <w:spacing w:val="2"/>
        </w:rPr>
        <w:t>(бактериальный, </w:t>
      </w:r>
      <w:r>
        <w:rPr>
          <w:rFonts w:ascii="Times New Roman" w:hAnsi="Times New Roman"/>
          <w:b/>
        </w:rPr>
        <w:t>уст. — </w:t>
      </w:r>
      <w:r>
        <w:rPr>
          <w:rFonts w:ascii="Times New Roman" w:hAnsi="Times New Roman"/>
          <w:b/>
          <w:spacing w:val="2"/>
        </w:rPr>
        <w:t>септический) </w:t>
      </w:r>
      <w:r>
        <w:rPr>
          <w:rFonts w:ascii="Times New Roman" w:hAnsi="Times New Roman"/>
          <w:b/>
          <w:w w:val="95"/>
        </w:rPr>
        <w:t>эндокардит </w:t>
      </w:r>
      <w:r>
        <w:rPr>
          <w:w w:val="95"/>
        </w:rPr>
        <w:t>(острый и подострый) — самостоятельное забо- </w:t>
      </w:r>
      <w:r>
        <w:rPr>
          <w:spacing w:val="2"/>
          <w:w w:val="95"/>
        </w:rPr>
        <w:t>левание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осложнение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других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заболеваний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состояний; </w:t>
      </w:r>
      <w:r>
        <w:rPr>
          <w:w w:val="95"/>
        </w:rPr>
        <w:t>характеризуется</w:t>
      </w:r>
      <w:r>
        <w:rPr>
          <w:spacing w:val="-24"/>
          <w:w w:val="95"/>
        </w:rPr>
        <w:t> </w:t>
      </w:r>
      <w:r>
        <w:rPr>
          <w:w w:val="95"/>
        </w:rPr>
        <w:t>прежде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всего</w:t>
      </w:r>
      <w:r>
        <w:rPr>
          <w:spacing w:val="-24"/>
          <w:w w:val="95"/>
        </w:rPr>
        <w:t> </w:t>
      </w:r>
      <w:r>
        <w:rPr>
          <w:w w:val="95"/>
        </w:rPr>
        <w:t>воспалительными</w:t>
      </w:r>
      <w:r>
        <w:rPr>
          <w:spacing w:val="-23"/>
          <w:w w:val="95"/>
        </w:rPr>
        <w:t> </w:t>
      </w:r>
      <w:r>
        <w:rPr>
          <w:w w:val="95"/>
        </w:rPr>
        <w:t>поражени- ями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клапанного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аппарата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сердца,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развивающимися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наряду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септическими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проявлениями.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Представления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об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инфек- </w:t>
      </w:r>
      <w:r>
        <w:rPr>
          <w:spacing w:val="2"/>
          <w:w w:val="90"/>
        </w:rPr>
        <w:t>ционном эндокардите </w:t>
      </w:r>
      <w:r>
        <w:rPr>
          <w:spacing w:val="3"/>
          <w:w w:val="90"/>
        </w:rPr>
        <w:t>за </w:t>
      </w:r>
      <w:r>
        <w:rPr>
          <w:spacing w:val="2"/>
          <w:w w:val="90"/>
        </w:rPr>
        <w:t>последние </w:t>
      </w:r>
      <w:r>
        <w:rPr>
          <w:spacing w:val="4"/>
          <w:w w:val="90"/>
        </w:rPr>
        <w:t>десятилетия </w:t>
      </w:r>
      <w:r>
        <w:rPr>
          <w:spacing w:val="3"/>
          <w:w w:val="90"/>
        </w:rPr>
        <w:t>претерпе- </w:t>
      </w:r>
      <w:r>
        <w:rPr>
          <w:w w:val="95"/>
        </w:rPr>
        <w:t>ли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кардинальные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изменения.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нозологической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единицы, </w:t>
      </w:r>
      <w:r>
        <w:rPr>
          <w:w w:val="95"/>
        </w:rPr>
        <w:t>особой</w:t>
      </w:r>
      <w:r>
        <w:rPr>
          <w:spacing w:val="-14"/>
          <w:w w:val="95"/>
        </w:rPr>
        <w:t> </w:t>
      </w:r>
      <w:r>
        <w:rPr>
          <w:w w:val="95"/>
        </w:rPr>
        <w:t>формы</w:t>
      </w:r>
      <w:r>
        <w:rPr>
          <w:spacing w:val="-13"/>
          <w:w w:val="95"/>
        </w:rPr>
        <w:t> </w:t>
      </w:r>
      <w:r>
        <w:rPr>
          <w:w w:val="95"/>
        </w:rPr>
        <w:t>сепсиса,</w:t>
      </w:r>
      <w:r>
        <w:rPr>
          <w:spacing w:val="-13"/>
          <w:w w:val="95"/>
        </w:rPr>
        <w:t> </w:t>
      </w:r>
      <w:r>
        <w:rPr>
          <w:w w:val="95"/>
        </w:rPr>
        <w:t>он</w:t>
      </w:r>
      <w:r>
        <w:rPr>
          <w:spacing w:val="-13"/>
          <w:w w:val="95"/>
        </w:rPr>
        <w:t> </w:t>
      </w:r>
      <w:r>
        <w:rPr>
          <w:w w:val="95"/>
        </w:rPr>
        <w:t>трансформировался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групповое понятие</w:t>
      </w:r>
      <w:r>
        <w:rPr>
          <w:spacing w:val="-21"/>
          <w:w w:val="95"/>
        </w:rPr>
        <w:t> </w:t>
      </w:r>
      <w:r>
        <w:rPr>
          <w:w w:val="95"/>
        </w:rPr>
        <w:t>класса</w:t>
      </w:r>
      <w:r>
        <w:rPr>
          <w:spacing w:val="-21"/>
          <w:w w:val="95"/>
        </w:rPr>
        <w:t> </w:t>
      </w:r>
      <w:r>
        <w:rPr>
          <w:w w:val="95"/>
        </w:rPr>
        <w:t>болезней</w:t>
      </w:r>
      <w:r>
        <w:rPr>
          <w:spacing w:val="-21"/>
          <w:w w:val="95"/>
        </w:rPr>
        <w:t> </w:t>
      </w:r>
      <w:r>
        <w:rPr>
          <w:w w:val="95"/>
        </w:rPr>
        <w:t>системы</w:t>
      </w:r>
      <w:r>
        <w:rPr>
          <w:spacing w:val="-21"/>
          <w:w w:val="95"/>
        </w:rPr>
        <w:t> </w:t>
      </w:r>
      <w:r>
        <w:rPr>
          <w:w w:val="95"/>
        </w:rPr>
        <w:t>кровообращения,</w:t>
      </w:r>
      <w:r>
        <w:rPr>
          <w:spacing w:val="-21"/>
          <w:w w:val="95"/>
        </w:rPr>
        <w:t> </w:t>
      </w:r>
      <w:r>
        <w:rPr>
          <w:w w:val="95"/>
        </w:rPr>
        <w:t>объеди- </w:t>
      </w:r>
      <w:r>
        <w:rPr>
          <w:w w:val="90"/>
        </w:rPr>
        <w:t>няющее первичные инфекционные поражения клапанного и/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пристеночного</w:t>
      </w:r>
      <w:r>
        <w:rPr>
          <w:spacing w:val="-13"/>
          <w:w w:val="95"/>
        </w:rPr>
        <w:t> </w:t>
      </w:r>
      <w:r>
        <w:rPr>
          <w:w w:val="95"/>
        </w:rPr>
        <w:t>эндокарда,</w:t>
      </w:r>
      <w:r>
        <w:rPr>
          <w:spacing w:val="-14"/>
          <w:w w:val="95"/>
        </w:rPr>
        <w:t> </w:t>
      </w:r>
      <w:r>
        <w:rPr>
          <w:w w:val="95"/>
        </w:rPr>
        <w:t>эндотелия</w:t>
      </w:r>
      <w:r>
        <w:rPr>
          <w:spacing w:val="-13"/>
          <w:w w:val="95"/>
        </w:rPr>
        <w:t> </w:t>
      </w:r>
      <w:r>
        <w:rPr>
          <w:w w:val="95"/>
        </w:rPr>
        <w:t>аорты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крупных </w:t>
      </w:r>
      <w:r>
        <w:rPr>
          <w:w w:val="90"/>
        </w:rPr>
        <w:t>сосудов (инфекционный эндартериит), а также внутрисердеч- </w:t>
      </w:r>
      <w:r>
        <w:rPr>
          <w:w w:val="95"/>
        </w:rPr>
        <w:t>ных</w:t>
      </w:r>
      <w:r>
        <w:rPr>
          <w:spacing w:val="-34"/>
          <w:w w:val="95"/>
        </w:rPr>
        <w:t> </w:t>
      </w:r>
      <w:r>
        <w:rPr>
          <w:w w:val="95"/>
        </w:rPr>
        <w:t>искусственных</w:t>
      </w:r>
      <w:r>
        <w:rPr>
          <w:spacing w:val="-33"/>
          <w:w w:val="95"/>
        </w:rPr>
        <w:t> </w:t>
      </w:r>
      <w:r>
        <w:rPr>
          <w:w w:val="95"/>
        </w:rPr>
        <w:t>материалов,</w:t>
      </w:r>
      <w:r>
        <w:rPr>
          <w:spacing w:val="-33"/>
          <w:w w:val="95"/>
        </w:rPr>
        <w:t> </w:t>
      </w:r>
      <w:r>
        <w:rPr>
          <w:w w:val="95"/>
        </w:rPr>
        <w:t>которые</w:t>
      </w:r>
      <w:r>
        <w:rPr>
          <w:spacing w:val="-33"/>
          <w:w w:val="95"/>
        </w:rPr>
        <w:t> </w:t>
      </w:r>
      <w:r>
        <w:rPr>
          <w:w w:val="95"/>
        </w:rPr>
        <w:t>могут</w:t>
      </w:r>
      <w:r>
        <w:rPr>
          <w:spacing w:val="-33"/>
          <w:w w:val="95"/>
        </w:rPr>
        <w:t> </w:t>
      </w:r>
      <w:r>
        <w:rPr>
          <w:w w:val="95"/>
        </w:rPr>
        <w:t>протекать</w:t>
      </w:r>
      <w:r>
        <w:rPr>
          <w:spacing w:val="-33"/>
          <w:w w:val="95"/>
        </w:rPr>
        <w:t> </w:t>
      </w:r>
      <w:r>
        <w:rPr>
          <w:w w:val="95"/>
        </w:rPr>
        <w:t>как сепсис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осложняться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развитием.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6"/>
          <w:w w:val="95"/>
        </w:rPr>
        <w:t> </w:t>
      </w:r>
      <w:r>
        <w:rPr>
          <w:w w:val="95"/>
        </w:rPr>
        <w:t>группа</w:t>
      </w:r>
      <w:r>
        <w:rPr>
          <w:spacing w:val="-27"/>
          <w:w w:val="95"/>
        </w:rPr>
        <w:t> </w:t>
      </w:r>
      <w:r>
        <w:rPr>
          <w:w w:val="95"/>
        </w:rPr>
        <w:t>заболева- </w:t>
      </w:r>
      <w:r>
        <w:rPr>
          <w:w w:val="90"/>
        </w:rPr>
        <w:t>ний с </w:t>
      </w:r>
      <w:r>
        <w:rPr>
          <w:spacing w:val="-4"/>
          <w:w w:val="90"/>
        </w:rPr>
        <w:t>меняющимся </w:t>
      </w:r>
      <w:r>
        <w:rPr>
          <w:spacing w:val="-3"/>
          <w:w w:val="90"/>
        </w:rPr>
        <w:t>микробиологическим профилем, </w:t>
      </w:r>
      <w:r>
        <w:rPr>
          <w:w w:val="90"/>
        </w:rPr>
        <w:t>растущей частотой случаев, связанных с оказанием медико-санитарной </w:t>
      </w:r>
      <w:r>
        <w:rPr>
          <w:spacing w:val="-3"/>
          <w:w w:val="90"/>
        </w:rPr>
        <w:t>помощи, инъекционной наркоманией, </w:t>
      </w:r>
      <w:r>
        <w:rPr>
          <w:w w:val="90"/>
        </w:rPr>
        <w:t>а также среди </w:t>
      </w:r>
      <w:r>
        <w:rPr>
          <w:spacing w:val="-3"/>
          <w:w w:val="90"/>
        </w:rPr>
        <w:t>пожилых </w:t>
      </w:r>
      <w:r>
        <w:rPr>
          <w:w w:val="90"/>
        </w:rPr>
        <w:t>пациентов. </w:t>
      </w:r>
      <w:r>
        <w:rPr>
          <w:spacing w:val="-5"/>
          <w:w w:val="90"/>
        </w:rPr>
        <w:t>Термины </w:t>
      </w:r>
      <w:r>
        <w:rPr>
          <w:w w:val="90"/>
        </w:rPr>
        <w:t>«септический» и </w:t>
      </w:r>
      <w:r>
        <w:rPr>
          <w:spacing w:val="-3"/>
          <w:w w:val="90"/>
        </w:rPr>
        <w:t>«затяжной </w:t>
      </w:r>
      <w:r>
        <w:rPr>
          <w:w w:val="90"/>
        </w:rPr>
        <w:t>септический </w:t>
      </w:r>
      <w:r>
        <w:rPr>
          <w:spacing w:val="-4"/>
          <w:w w:val="90"/>
        </w:rPr>
        <w:t>эндокардит» исключены </w:t>
      </w:r>
      <w:r>
        <w:rPr>
          <w:w w:val="90"/>
        </w:rPr>
        <w:t>из </w:t>
      </w:r>
      <w:r>
        <w:rPr>
          <w:spacing w:val="-3"/>
          <w:w w:val="90"/>
        </w:rPr>
        <w:t>употребления [21].</w:t>
      </w:r>
      <w:r>
        <w:rPr>
          <w:spacing w:val="19"/>
          <w:w w:val="90"/>
        </w:rPr>
        <w:t> </w:t>
      </w:r>
      <w:r>
        <w:rPr>
          <w:spacing w:val="-4"/>
          <w:w w:val="90"/>
        </w:rPr>
        <w:t>Инфекционный</w:t>
      </w:r>
    </w:p>
    <w:p>
      <w:pPr>
        <w:spacing w:after="0" w:line="208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33"/>
            <w:col w:w="5822"/>
          </w:cols>
        </w:sectPr>
      </w:pPr>
    </w:p>
    <w:p>
      <w:pPr>
        <w:pStyle w:val="BodyText"/>
        <w:spacing w:before="5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5"/>
        <w:ind w:left="117" w:right="46" w:firstLine="9"/>
      </w:pPr>
      <w:r>
        <w:rPr>
          <w:w w:val="90"/>
        </w:rPr>
        <w:t>эндокардит следует отличать от вторичных поражений эндо- </w:t>
      </w:r>
      <w:r>
        <w:rPr>
          <w:w w:val="95"/>
        </w:rPr>
        <w:t>карда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сепсисе,</w:t>
      </w:r>
      <w:r>
        <w:rPr>
          <w:spacing w:val="-26"/>
          <w:w w:val="95"/>
        </w:rPr>
        <w:t> </w:t>
      </w:r>
      <w:r>
        <w:rPr>
          <w:w w:val="95"/>
        </w:rPr>
        <w:t>протекающем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виде</w:t>
      </w:r>
      <w:r>
        <w:rPr>
          <w:spacing w:val="-26"/>
          <w:w w:val="95"/>
        </w:rPr>
        <w:t> </w:t>
      </w:r>
      <w:r>
        <w:rPr>
          <w:w w:val="95"/>
        </w:rPr>
        <w:t>септикопиемии</w:t>
      </w:r>
      <w:r>
        <w:rPr>
          <w:spacing w:val="-27"/>
          <w:w w:val="95"/>
        </w:rPr>
        <w:t> </w:t>
      </w:r>
      <w:r>
        <w:rPr>
          <w:w w:val="95"/>
        </w:rPr>
        <w:t>(т.е. </w:t>
      </w:r>
      <w:r>
        <w:rPr/>
        <w:t>от</w:t>
      </w:r>
      <w:r>
        <w:rPr>
          <w:spacing w:val="-20"/>
        </w:rPr>
        <w:t> </w:t>
      </w:r>
      <w:r>
        <w:rPr/>
        <w:t>одного</w:t>
      </w:r>
      <w:r>
        <w:rPr>
          <w:spacing w:val="-20"/>
        </w:rPr>
        <w:t> </w:t>
      </w:r>
      <w:r>
        <w:rPr/>
        <w:t>из</w:t>
      </w:r>
      <w:r>
        <w:rPr>
          <w:spacing w:val="-20"/>
        </w:rPr>
        <w:t> </w:t>
      </w:r>
      <w:r>
        <w:rPr/>
        <w:t>метастатических</w:t>
      </w:r>
      <w:r>
        <w:rPr>
          <w:spacing w:val="-20"/>
        </w:rPr>
        <w:t> </w:t>
      </w:r>
      <w:r>
        <w:rPr/>
        <w:t>септических</w:t>
      </w:r>
      <w:r>
        <w:rPr>
          <w:spacing w:val="-20"/>
        </w:rPr>
        <w:t> </w:t>
      </w:r>
      <w:r>
        <w:rPr/>
        <w:t>очагов).</w:t>
      </w:r>
    </w:p>
    <w:p>
      <w:pPr>
        <w:pStyle w:val="BodyText"/>
        <w:spacing w:line="206" w:lineRule="auto" w:before="4"/>
        <w:ind w:left="63" w:right="42" w:firstLine="288"/>
        <w:jc w:val="right"/>
      </w:pPr>
      <w:r>
        <w:rPr>
          <w:rFonts w:ascii="Times New Roman" w:hAnsi="Times New Roman"/>
          <w:b/>
          <w:spacing w:val="4"/>
          <w:w w:val="95"/>
        </w:rPr>
        <w:t>Септический </w:t>
      </w:r>
      <w:r>
        <w:rPr>
          <w:rFonts w:ascii="Times New Roman" w:hAnsi="Times New Roman"/>
          <w:b/>
          <w:spacing w:val="3"/>
          <w:w w:val="95"/>
        </w:rPr>
        <w:t>очаг </w:t>
      </w:r>
      <w:r>
        <w:rPr>
          <w:w w:val="95"/>
        </w:rPr>
        <w:t>— </w:t>
      </w:r>
      <w:r>
        <w:rPr>
          <w:spacing w:val="4"/>
          <w:w w:val="95"/>
        </w:rPr>
        <w:t>различают </w:t>
      </w:r>
      <w:r>
        <w:rPr>
          <w:spacing w:val="3"/>
          <w:w w:val="95"/>
        </w:rPr>
        <w:t>первичный </w:t>
      </w:r>
      <w:r>
        <w:rPr>
          <w:w w:val="95"/>
        </w:rPr>
        <w:t>и </w:t>
      </w:r>
      <w:r>
        <w:rPr>
          <w:spacing w:val="6"/>
          <w:w w:val="95"/>
        </w:rPr>
        <w:t>метаста-</w:t>
      </w:r>
      <w:r>
        <w:rPr>
          <w:spacing w:val="4"/>
          <w:w w:val="95"/>
        </w:rPr>
        <w:t> </w:t>
      </w:r>
      <w:r>
        <w:rPr>
          <w:spacing w:val="3"/>
          <w:w w:val="95"/>
        </w:rPr>
        <w:t>тические септические очаги. </w:t>
      </w:r>
      <w:r>
        <w:rPr>
          <w:i/>
          <w:w w:val="95"/>
        </w:rPr>
        <w:t>Первичный </w:t>
      </w:r>
      <w:r>
        <w:rPr>
          <w:i/>
          <w:spacing w:val="2"/>
          <w:w w:val="95"/>
        </w:rPr>
        <w:t>септический </w:t>
      </w:r>
      <w:r>
        <w:rPr>
          <w:i/>
          <w:spacing w:val="4"/>
          <w:w w:val="95"/>
        </w:rPr>
        <w:t>очаг</w:t>
      </w:r>
      <w:r>
        <w:rPr>
          <w:i/>
          <w:spacing w:val="4"/>
          <w:w w:val="106"/>
        </w:rPr>
        <w:t> </w:t>
      </w:r>
      <w:r>
        <w:rPr>
          <w:spacing w:val="5"/>
          <w:w w:val="90"/>
        </w:rPr>
        <w:t>представляет </w:t>
      </w:r>
      <w:r>
        <w:rPr>
          <w:spacing w:val="4"/>
          <w:w w:val="90"/>
        </w:rPr>
        <w:t>собой фокус </w:t>
      </w:r>
      <w:r>
        <w:rPr>
          <w:spacing w:val="5"/>
          <w:w w:val="90"/>
        </w:rPr>
        <w:t>воспаления, преимущественно</w:t>
      </w:r>
      <w:r>
        <w:rPr>
          <w:w w:val="91"/>
        </w:rPr>
        <w:t> </w:t>
      </w:r>
      <w:r>
        <w:rPr>
          <w:w w:val="95"/>
        </w:rPr>
        <w:t>гнойного, но не </w:t>
      </w:r>
      <w:r>
        <w:rPr>
          <w:spacing w:val="3"/>
          <w:w w:val="95"/>
        </w:rPr>
        <w:t>всегда, </w:t>
      </w:r>
      <w:r>
        <w:rPr>
          <w:w w:val="95"/>
        </w:rPr>
        <w:t>в </w:t>
      </w:r>
      <w:r>
        <w:rPr>
          <w:spacing w:val="2"/>
          <w:w w:val="95"/>
        </w:rPr>
        <w:t>котором происходит накопление</w:t>
      </w:r>
      <w:r>
        <w:rPr>
          <w:w w:val="88"/>
        </w:rPr>
        <w:t> </w:t>
      </w:r>
      <w:r>
        <w:rPr>
          <w:w w:val="90"/>
        </w:rPr>
        <w:t>микроорганизмов, распространяющихся затем лимфогенно</w:t>
      </w:r>
      <w:r>
        <w:rPr>
          <w:w w:val="91"/>
        </w:rPr>
        <w:t> </w:t>
      </w:r>
      <w:r>
        <w:rPr>
          <w:spacing w:val="3"/>
          <w:w w:val="95"/>
        </w:rPr>
        <w:t>и/или гематогенно. </w:t>
      </w:r>
      <w:r>
        <w:rPr>
          <w:w w:val="95"/>
        </w:rPr>
        <w:t>В </w:t>
      </w:r>
      <w:r>
        <w:rPr>
          <w:spacing w:val="2"/>
          <w:w w:val="95"/>
        </w:rPr>
        <w:t>зоне первичного </w:t>
      </w:r>
      <w:r>
        <w:rPr>
          <w:spacing w:val="3"/>
          <w:w w:val="95"/>
        </w:rPr>
        <w:t>септического очага</w:t>
      </w:r>
      <w:r>
        <w:rPr>
          <w:w w:val="87"/>
        </w:rPr>
        <w:t> </w:t>
      </w:r>
      <w:r>
        <w:rPr>
          <w:w w:val="90"/>
        </w:rPr>
        <w:t>обычно удается обнаружить тромбофлебит </w:t>
      </w:r>
      <w:r>
        <w:rPr>
          <w:spacing w:val="-3"/>
          <w:w w:val="90"/>
        </w:rPr>
        <w:t>и/или </w:t>
      </w:r>
      <w:r>
        <w:rPr>
          <w:spacing w:val="-4"/>
          <w:w w:val="90"/>
        </w:rPr>
        <w:t>лимфаденит.</w:t>
      </w:r>
    </w:p>
    <w:p>
      <w:pPr>
        <w:spacing w:line="206" w:lineRule="auto" w:before="10"/>
        <w:ind w:left="116" w:right="52" w:firstLine="293"/>
        <w:jc w:val="both"/>
        <w:rPr>
          <w:sz w:val="21"/>
        </w:rPr>
      </w:pPr>
      <w:r>
        <w:rPr>
          <w:i/>
          <w:sz w:val="21"/>
        </w:rPr>
        <w:t>Метастатические септические очаги (син.: вторичные </w:t>
      </w:r>
      <w:r>
        <w:rPr>
          <w:i/>
          <w:sz w:val="21"/>
        </w:rPr>
        <w:t>септические очаги, пиемические, септические метастазы, </w:t>
      </w:r>
      <w:r>
        <w:rPr>
          <w:i/>
          <w:w w:val="95"/>
          <w:sz w:val="21"/>
        </w:rPr>
        <w:t>гнойные метастазы) </w:t>
      </w:r>
      <w:r>
        <w:rPr>
          <w:w w:val="95"/>
          <w:sz w:val="21"/>
        </w:rPr>
        <w:t>представляют собой очаги воспаления, </w:t>
      </w:r>
      <w:r>
        <w:rPr>
          <w:w w:val="90"/>
          <w:sz w:val="21"/>
        </w:rPr>
        <w:t>возникающие вследствие преимущественно гематогенного </w:t>
      </w:r>
      <w:r>
        <w:rPr>
          <w:sz w:val="21"/>
        </w:rPr>
        <w:t>распространения инфекции.</w:t>
      </w:r>
    </w:p>
    <w:p>
      <w:pPr>
        <w:spacing w:line="206" w:lineRule="auto" w:before="7"/>
        <w:ind w:left="117" w:right="45" w:firstLine="288"/>
        <w:jc w:val="both"/>
        <w:rPr>
          <w:sz w:val="21"/>
        </w:rPr>
      </w:pPr>
      <w:r>
        <w:rPr>
          <w:rFonts w:ascii="Times New Roman" w:hAnsi="Times New Roman"/>
          <w:b/>
          <w:w w:val="95"/>
          <w:sz w:val="21"/>
        </w:rPr>
        <w:t>Системный инфекционный процесс </w:t>
      </w:r>
      <w:r>
        <w:rPr>
          <w:w w:val="95"/>
          <w:sz w:val="21"/>
        </w:rPr>
        <w:t>— поражение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какой- </w:t>
      </w:r>
      <w:r>
        <w:rPr>
          <w:w w:val="90"/>
          <w:sz w:val="21"/>
        </w:rPr>
        <w:t>либо системы органов (например, нервной при клещевом эн- цефалите, </w:t>
      </w:r>
      <w:r>
        <w:rPr>
          <w:spacing w:val="-3"/>
          <w:w w:val="90"/>
          <w:sz w:val="21"/>
        </w:rPr>
        <w:t>пищеварительной при </w:t>
      </w:r>
      <w:r>
        <w:rPr>
          <w:w w:val="90"/>
          <w:sz w:val="21"/>
        </w:rPr>
        <w:t>шигеллезе и </w:t>
      </w:r>
      <w:r>
        <w:rPr>
          <w:spacing w:val="-4"/>
          <w:w w:val="90"/>
          <w:sz w:val="21"/>
        </w:rPr>
        <w:t>т.д. </w:t>
      </w:r>
      <w:r>
        <w:rPr>
          <w:w w:val="90"/>
          <w:sz w:val="21"/>
        </w:rPr>
        <w:t>— в </w:t>
      </w:r>
      <w:r>
        <w:rPr>
          <w:spacing w:val="-3"/>
          <w:w w:val="90"/>
          <w:sz w:val="21"/>
        </w:rPr>
        <w:t>отличие </w:t>
      </w:r>
      <w:r>
        <w:rPr>
          <w:sz w:val="21"/>
        </w:rPr>
        <w:t>от</w:t>
      </w:r>
      <w:r>
        <w:rPr>
          <w:spacing w:val="-19"/>
          <w:sz w:val="21"/>
        </w:rPr>
        <w:t> </w:t>
      </w:r>
      <w:r>
        <w:rPr>
          <w:i/>
          <w:sz w:val="21"/>
        </w:rPr>
        <w:t>мультисистемного,</w:t>
      </w:r>
      <w:r>
        <w:rPr>
          <w:i/>
          <w:spacing w:val="-19"/>
          <w:sz w:val="21"/>
        </w:rPr>
        <w:t> </w:t>
      </w:r>
      <w:r>
        <w:rPr>
          <w:i/>
          <w:sz w:val="21"/>
        </w:rPr>
        <w:t>генерализованного</w:t>
      </w:r>
      <w:r>
        <w:rPr>
          <w:i/>
          <w:spacing w:val="-19"/>
          <w:sz w:val="21"/>
        </w:rPr>
        <w:t> </w:t>
      </w:r>
      <w:r>
        <w:rPr>
          <w:sz w:val="21"/>
        </w:rPr>
        <w:t>при</w:t>
      </w:r>
      <w:r>
        <w:rPr>
          <w:spacing w:val="-19"/>
          <w:sz w:val="21"/>
        </w:rPr>
        <w:t> </w:t>
      </w:r>
      <w:r>
        <w:rPr>
          <w:sz w:val="21"/>
        </w:rPr>
        <w:t>сепсисе).</w:t>
      </w:r>
    </w:p>
    <w:p>
      <w:pPr>
        <w:pStyle w:val="BodyText"/>
        <w:spacing w:line="206" w:lineRule="auto" w:before="5"/>
        <w:ind w:left="115" w:right="38" w:firstLine="300"/>
        <w:jc w:val="right"/>
      </w:pPr>
      <w:r>
        <w:rPr>
          <w:rFonts w:ascii="Times New Roman" w:hAnsi="Times New Roman"/>
          <w:b/>
          <w:spacing w:val="3"/>
          <w:w w:val="95"/>
        </w:rPr>
        <w:t>Гнойно-резорбтивная </w:t>
      </w:r>
      <w:r>
        <w:rPr>
          <w:rFonts w:ascii="Times New Roman" w:hAnsi="Times New Roman"/>
          <w:b/>
          <w:spacing w:val="4"/>
          <w:w w:val="95"/>
        </w:rPr>
        <w:t>лихорадка.</w:t>
      </w:r>
      <w:r>
        <w:rPr>
          <w:rFonts w:ascii="Times New Roman" w:hAnsi="Times New Roman"/>
          <w:b/>
          <w:spacing w:val="38"/>
          <w:w w:val="95"/>
        </w:rPr>
        <w:t> </w:t>
      </w:r>
      <w:r>
        <w:rPr>
          <w:spacing w:val="2"/>
          <w:w w:val="95"/>
        </w:rPr>
        <w:t>Понятие</w:t>
      </w:r>
      <w:r>
        <w:rPr>
          <w:spacing w:val="50"/>
          <w:w w:val="95"/>
        </w:rPr>
        <w:t> </w:t>
      </w:r>
      <w:r>
        <w:rPr>
          <w:spacing w:val="4"/>
          <w:w w:val="95"/>
        </w:rPr>
        <w:t>гнойно-ре-</w:t>
      </w:r>
      <w:r>
        <w:rPr>
          <w:spacing w:val="5"/>
          <w:w w:val="96"/>
        </w:rPr>
        <w:t> </w:t>
      </w:r>
      <w:r>
        <w:rPr>
          <w:w w:val="95"/>
        </w:rPr>
        <w:t>зорбтивной</w:t>
      </w:r>
      <w:r>
        <w:rPr>
          <w:spacing w:val="-12"/>
          <w:w w:val="95"/>
        </w:rPr>
        <w:t> </w:t>
      </w:r>
      <w:r>
        <w:rPr>
          <w:w w:val="95"/>
        </w:rPr>
        <w:t>лихорадки</w:t>
      </w:r>
      <w:r>
        <w:rPr>
          <w:spacing w:val="-12"/>
          <w:w w:val="95"/>
        </w:rPr>
        <w:t> </w:t>
      </w:r>
      <w:r>
        <w:rPr>
          <w:w w:val="95"/>
        </w:rPr>
        <w:t>было</w:t>
      </w:r>
      <w:r>
        <w:rPr>
          <w:spacing w:val="-12"/>
          <w:w w:val="95"/>
        </w:rPr>
        <w:t> </w:t>
      </w:r>
      <w:r>
        <w:rPr>
          <w:w w:val="95"/>
        </w:rPr>
        <w:t>предложено</w:t>
      </w:r>
      <w:r>
        <w:rPr>
          <w:spacing w:val="-12"/>
          <w:w w:val="95"/>
        </w:rPr>
        <w:t> </w:t>
      </w:r>
      <w:r>
        <w:rPr>
          <w:i/>
          <w:w w:val="95"/>
        </w:rPr>
        <w:t>И.В.</w:t>
      </w:r>
      <w:r>
        <w:rPr>
          <w:i/>
          <w:spacing w:val="-12"/>
          <w:w w:val="95"/>
        </w:rPr>
        <w:t> </w:t>
      </w:r>
      <w:r>
        <w:rPr>
          <w:i/>
          <w:w w:val="95"/>
        </w:rPr>
        <w:t>Давыдовским</w:t>
      </w:r>
      <w:r>
        <w:rPr>
          <w:i/>
          <w:spacing w:val="1"/>
          <w:w w:val="92"/>
        </w:rPr>
        <w:t> </w:t>
      </w:r>
      <w:r>
        <w:rPr>
          <w:spacing w:val="3"/>
          <w:w w:val="95"/>
        </w:rPr>
        <w:t>для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обозначения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общих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клинических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патологоанатоми-</w:t>
      </w:r>
      <w:r>
        <w:rPr>
          <w:spacing w:val="5"/>
          <w:w w:val="91"/>
        </w:rPr>
        <w:t> </w:t>
      </w:r>
      <w:r>
        <w:rPr>
          <w:spacing w:val="6"/>
          <w:w w:val="95"/>
        </w:rPr>
        <w:t>ческих проявлений </w:t>
      </w:r>
      <w:r>
        <w:rPr>
          <w:spacing w:val="7"/>
          <w:w w:val="95"/>
        </w:rPr>
        <w:t>местных</w:t>
      </w:r>
      <w:r>
        <w:rPr>
          <w:spacing w:val="-10"/>
          <w:w w:val="95"/>
        </w:rPr>
        <w:t> </w:t>
      </w:r>
      <w:r>
        <w:rPr>
          <w:spacing w:val="7"/>
          <w:w w:val="95"/>
        </w:rPr>
        <w:t>гнойно-некротических</w:t>
      </w:r>
      <w:r>
        <w:rPr>
          <w:spacing w:val="1"/>
          <w:w w:val="95"/>
        </w:rPr>
        <w:t> </w:t>
      </w:r>
      <w:r>
        <w:rPr>
          <w:spacing w:val="7"/>
          <w:w w:val="95"/>
        </w:rPr>
        <w:t>оча-</w:t>
      </w:r>
      <w:r>
        <w:rPr>
          <w:spacing w:val="8"/>
          <w:w w:val="95"/>
        </w:rPr>
        <w:t> </w:t>
      </w:r>
      <w:r>
        <w:rPr>
          <w:w w:val="95"/>
        </w:rPr>
        <w:t>гов, которые, в отличие от септических</w:t>
      </w:r>
      <w:r>
        <w:rPr>
          <w:spacing w:val="-32"/>
          <w:w w:val="95"/>
        </w:rPr>
        <w:t> </w:t>
      </w:r>
      <w:r>
        <w:rPr>
          <w:w w:val="95"/>
        </w:rPr>
        <w:t>очагов,</w:t>
      </w:r>
      <w:r>
        <w:rPr>
          <w:spacing w:val="-5"/>
          <w:w w:val="95"/>
        </w:rPr>
        <w:t> </w:t>
      </w:r>
      <w:r>
        <w:rPr>
          <w:w w:val="95"/>
        </w:rPr>
        <w:t>ограничены</w:t>
      </w:r>
      <w:r>
        <w:rPr>
          <w:spacing w:val="1"/>
          <w:w w:val="92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окружающих</w:t>
      </w:r>
      <w:r>
        <w:rPr>
          <w:spacing w:val="-20"/>
          <w:w w:val="95"/>
        </w:rPr>
        <w:t> </w:t>
      </w:r>
      <w:r>
        <w:rPr>
          <w:w w:val="95"/>
        </w:rPr>
        <w:t>тканей</w:t>
      </w:r>
      <w:r>
        <w:rPr>
          <w:spacing w:val="-19"/>
          <w:w w:val="95"/>
        </w:rPr>
        <w:t> </w:t>
      </w:r>
      <w:r>
        <w:rPr>
          <w:w w:val="95"/>
        </w:rPr>
        <w:t>демаркационным</w:t>
      </w:r>
      <w:r>
        <w:rPr>
          <w:spacing w:val="-20"/>
          <w:w w:val="95"/>
        </w:rPr>
        <w:t> </w:t>
      </w:r>
      <w:r>
        <w:rPr>
          <w:w w:val="95"/>
        </w:rPr>
        <w:t>валом</w:t>
      </w:r>
      <w:r>
        <w:rPr>
          <w:spacing w:val="-20"/>
          <w:w w:val="95"/>
        </w:rPr>
        <w:t> </w:t>
      </w:r>
      <w:r>
        <w:rPr>
          <w:w w:val="95"/>
        </w:rPr>
        <w:t>[6].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насто-</w:t>
      </w:r>
      <w:r>
        <w:rPr>
          <w:w w:val="97"/>
        </w:rPr>
        <w:t> </w:t>
      </w:r>
      <w:r>
        <w:rPr>
          <w:w w:val="95"/>
        </w:rPr>
        <w:t>ящее</w:t>
      </w:r>
      <w:r>
        <w:rPr>
          <w:spacing w:val="-21"/>
          <w:w w:val="95"/>
        </w:rPr>
        <w:t> </w:t>
      </w:r>
      <w:r>
        <w:rPr>
          <w:w w:val="95"/>
        </w:rPr>
        <w:t>время</w:t>
      </w:r>
      <w:r>
        <w:rPr>
          <w:spacing w:val="-21"/>
          <w:w w:val="95"/>
        </w:rPr>
        <w:t> </w:t>
      </w:r>
      <w:r>
        <w:rPr>
          <w:w w:val="95"/>
        </w:rPr>
        <w:t>этот</w:t>
      </w:r>
      <w:r>
        <w:rPr>
          <w:spacing w:val="-20"/>
          <w:w w:val="95"/>
        </w:rPr>
        <w:t> </w:t>
      </w:r>
      <w:r>
        <w:rPr>
          <w:w w:val="95"/>
        </w:rPr>
        <w:t>термин</w:t>
      </w:r>
      <w:r>
        <w:rPr>
          <w:spacing w:val="-21"/>
          <w:w w:val="95"/>
        </w:rPr>
        <w:t> </w:t>
      </w:r>
      <w:r>
        <w:rPr>
          <w:w w:val="95"/>
        </w:rPr>
        <w:t>почти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используется,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состояние</w:t>
      </w:r>
      <w:r>
        <w:rPr>
          <w:w w:val="88"/>
        </w:rPr>
        <w:t> </w:t>
      </w:r>
      <w:r>
        <w:rPr>
          <w:w w:val="90"/>
        </w:rPr>
        <w:t>больного обозначается как интоксикация</w:t>
      </w:r>
      <w:r>
        <w:rPr>
          <w:spacing w:val="5"/>
          <w:w w:val="90"/>
        </w:rPr>
        <w:t> </w:t>
      </w:r>
      <w:r>
        <w:rPr>
          <w:w w:val="90"/>
        </w:rPr>
        <w:t>или</w:t>
      </w:r>
      <w:r>
        <w:rPr>
          <w:spacing w:val="13"/>
          <w:w w:val="90"/>
        </w:rPr>
        <w:t> </w:t>
      </w:r>
      <w:r>
        <w:rPr>
          <w:w w:val="90"/>
        </w:rPr>
        <w:t>разновидность</w:t>
      </w:r>
      <w:r>
        <w:rPr>
          <w:spacing w:val="-1"/>
          <w:w w:val="95"/>
        </w:rPr>
        <w:t> </w:t>
      </w:r>
      <w:r>
        <w:rPr>
          <w:spacing w:val="3"/>
          <w:w w:val="95"/>
        </w:rPr>
        <w:t>эндотоксикоза. Сегодня </w:t>
      </w:r>
      <w:r>
        <w:rPr>
          <w:spacing w:val="4"/>
          <w:w w:val="95"/>
        </w:rPr>
        <w:t>представления</w:t>
      </w:r>
      <w:r>
        <w:rPr>
          <w:spacing w:val="17"/>
          <w:w w:val="95"/>
        </w:rPr>
        <w:t> </w:t>
      </w:r>
      <w:r>
        <w:rPr>
          <w:i/>
          <w:spacing w:val="3"/>
          <w:w w:val="95"/>
        </w:rPr>
        <w:t>И.В.</w:t>
      </w:r>
      <w:r>
        <w:rPr>
          <w:i/>
          <w:spacing w:val="8"/>
          <w:w w:val="95"/>
        </w:rPr>
        <w:t> </w:t>
      </w:r>
      <w:r>
        <w:rPr>
          <w:i/>
          <w:spacing w:val="3"/>
          <w:w w:val="95"/>
        </w:rPr>
        <w:t>Давыдовского</w:t>
      </w:r>
      <w:r>
        <w:rPr>
          <w:i/>
          <w:spacing w:val="4"/>
          <w:w w:val="100"/>
        </w:rPr>
        <w:t> </w:t>
      </w:r>
      <w:r>
        <w:rPr>
          <w:w w:val="95"/>
        </w:rPr>
        <w:t>получили новое раскрытие в </w:t>
      </w:r>
      <w:r>
        <w:rPr>
          <w:spacing w:val="2"/>
          <w:w w:val="95"/>
        </w:rPr>
        <w:t>свете </w:t>
      </w:r>
      <w:r>
        <w:rPr>
          <w:w w:val="95"/>
        </w:rPr>
        <w:t>теории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ССВР, </w:t>
      </w:r>
      <w:r>
        <w:rPr>
          <w:w w:val="95"/>
        </w:rPr>
        <w:t>что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имеет</w:t>
      </w:r>
      <w:r>
        <w:rPr>
          <w:w w:val="93"/>
        </w:rPr>
        <w:t> </w:t>
      </w:r>
      <w:r>
        <w:rPr>
          <w:w w:val="90"/>
        </w:rPr>
        <w:t>существенное </w:t>
      </w:r>
      <w:r>
        <w:rPr>
          <w:spacing w:val="-3"/>
          <w:w w:val="90"/>
        </w:rPr>
        <w:t>значение </w:t>
      </w:r>
      <w:r>
        <w:rPr>
          <w:w w:val="90"/>
        </w:rPr>
        <w:t>для лечения и</w:t>
      </w:r>
      <w:r>
        <w:rPr>
          <w:spacing w:val="4"/>
          <w:w w:val="90"/>
        </w:rPr>
        <w:t> </w:t>
      </w:r>
      <w:r>
        <w:rPr>
          <w:w w:val="90"/>
        </w:rPr>
        <w:t>реабилитации больных.</w:t>
      </w:r>
      <w:r>
        <w:rPr>
          <w:spacing w:val="-1"/>
          <w:w w:val="93"/>
        </w:rPr>
        <w:t> </w:t>
      </w:r>
      <w:r>
        <w:rPr>
          <w:rFonts w:ascii="Times New Roman" w:hAnsi="Times New Roman"/>
          <w:b/>
          <w:w w:val="90"/>
        </w:rPr>
        <w:t>Эндотоксикоз </w:t>
      </w:r>
      <w:r>
        <w:rPr>
          <w:w w:val="90"/>
        </w:rPr>
        <w:t>— очень широкое </w:t>
      </w:r>
      <w:r>
        <w:rPr>
          <w:spacing w:val="-3"/>
          <w:w w:val="90"/>
        </w:rPr>
        <w:t>понятие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10"/>
          <w:w w:val="90"/>
        </w:rPr>
        <w:t> </w:t>
      </w:r>
      <w:r>
        <w:rPr>
          <w:w w:val="90"/>
        </w:rPr>
        <w:t>обозначения</w:t>
      </w:r>
      <w:r>
        <w:rPr>
          <w:spacing w:val="-2"/>
          <w:w w:val="91"/>
        </w:rPr>
        <w:t> </w:t>
      </w:r>
      <w:r>
        <w:rPr>
          <w:spacing w:val="3"/>
          <w:w w:val="90"/>
        </w:rPr>
        <w:t>осложнений </w:t>
      </w:r>
      <w:r>
        <w:rPr>
          <w:w w:val="90"/>
        </w:rPr>
        <w:t>и </w:t>
      </w:r>
      <w:r>
        <w:rPr>
          <w:spacing w:val="3"/>
          <w:w w:val="90"/>
        </w:rPr>
        <w:t>проявлений </w:t>
      </w:r>
      <w:r>
        <w:rPr>
          <w:spacing w:val="4"/>
          <w:w w:val="90"/>
        </w:rPr>
        <w:t>заболеваний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30"/>
          <w:w w:val="90"/>
        </w:rPr>
        <w:t> </w:t>
      </w:r>
      <w:r>
        <w:rPr>
          <w:spacing w:val="3"/>
          <w:w w:val="90"/>
        </w:rPr>
        <w:t>патологических</w:t>
      </w:r>
      <w:r>
        <w:rPr>
          <w:spacing w:val="4"/>
          <w:w w:val="93"/>
        </w:rPr>
        <w:t> </w:t>
      </w:r>
      <w:r>
        <w:rPr>
          <w:spacing w:val="4"/>
          <w:w w:val="95"/>
        </w:rPr>
        <w:t>состояний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организма.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Основным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фактором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патогенеза</w:t>
      </w:r>
      <w:r>
        <w:rPr>
          <w:spacing w:val="-16"/>
          <w:w w:val="95"/>
        </w:rPr>
        <w:t> </w:t>
      </w:r>
      <w:r>
        <w:rPr>
          <w:w w:val="95"/>
        </w:rPr>
        <w:t>эн-</w:t>
      </w:r>
      <w:r>
        <w:rPr>
          <w:w w:val="106"/>
        </w:rPr>
        <w:t> </w:t>
      </w:r>
      <w:r>
        <w:rPr>
          <w:spacing w:val="2"/>
          <w:w w:val="95"/>
        </w:rPr>
        <w:t>дотоксикоза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является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воздействие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токсических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продуктов,</w:t>
      </w:r>
      <w:r>
        <w:rPr>
          <w:spacing w:val="3"/>
          <w:w w:val="98"/>
        </w:rPr>
        <w:t> </w:t>
      </w:r>
      <w:r>
        <w:rPr>
          <w:w w:val="95"/>
        </w:rPr>
        <w:t>образующихся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организме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результате</w:t>
      </w:r>
      <w:r>
        <w:rPr>
          <w:spacing w:val="-22"/>
          <w:w w:val="95"/>
        </w:rPr>
        <w:t> </w:t>
      </w:r>
      <w:r>
        <w:rPr>
          <w:w w:val="95"/>
        </w:rPr>
        <w:t>нарушения</w:t>
      </w:r>
      <w:r>
        <w:rPr>
          <w:spacing w:val="-23"/>
          <w:w w:val="95"/>
        </w:rPr>
        <w:t> </w:t>
      </w:r>
      <w:r>
        <w:rPr>
          <w:w w:val="95"/>
        </w:rPr>
        <w:t>тех</w:t>
      </w:r>
      <w:r>
        <w:rPr>
          <w:spacing w:val="-22"/>
          <w:w w:val="95"/>
        </w:rPr>
        <w:t> </w:t>
      </w:r>
      <w:r>
        <w:rPr>
          <w:w w:val="95"/>
        </w:rPr>
        <w:t>или</w:t>
      </w:r>
    </w:p>
    <w:p>
      <w:pPr>
        <w:pStyle w:val="BodyText"/>
        <w:spacing w:line="255" w:lineRule="exact"/>
        <w:ind w:left="130"/>
      </w:pPr>
      <w:r>
        <w:rPr/>
        <w:t>иных функций.</w:t>
      </w:r>
    </w:p>
    <w:p>
      <w:pPr>
        <w:pStyle w:val="BodyText"/>
        <w:spacing w:line="206" w:lineRule="auto" w:before="12"/>
        <w:ind w:left="115" w:right="44" w:firstLine="300"/>
      </w:pPr>
      <w:r>
        <w:rPr>
          <w:rFonts w:ascii="Times New Roman" w:hAnsi="Times New Roman"/>
          <w:b/>
          <w:w w:val="95"/>
        </w:rPr>
        <w:t>Эндотоксемия </w:t>
      </w:r>
      <w:r>
        <w:rPr>
          <w:w w:val="95"/>
        </w:rPr>
        <w:t>— циркуляция в крови различных токси- </w:t>
      </w:r>
      <w:r>
        <w:rPr/>
        <w:t>ческих субстанций.</w:t>
      </w:r>
    </w:p>
    <w:p>
      <w:pPr>
        <w:pStyle w:val="BodyText"/>
        <w:spacing w:line="206" w:lineRule="auto" w:before="126"/>
        <w:ind w:left="128" w:right="171" w:firstLine="288"/>
      </w:pPr>
      <w:r>
        <w:rPr/>
        <w:br w:type="column"/>
      </w:r>
      <w:r>
        <w:rPr>
          <w:rFonts w:ascii="Times New Roman" w:hAnsi="Times New Roman"/>
          <w:b/>
          <w:w w:val="95"/>
        </w:rPr>
        <w:t>Эндотоксинемия </w:t>
      </w:r>
      <w:r>
        <w:rPr>
          <w:w w:val="95"/>
        </w:rPr>
        <w:t>— циркуляция в крови бактериальных </w:t>
      </w:r>
      <w:r>
        <w:rPr/>
        <w:t>эндотоксинов (липополисахаридов).</w:t>
      </w:r>
    </w:p>
    <w:p>
      <w:pPr>
        <w:pStyle w:val="BodyText"/>
        <w:spacing w:before="8"/>
        <w:jc w:val="left"/>
        <w:rPr>
          <w:sz w:val="22"/>
        </w:rPr>
      </w:pPr>
    </w:p>
    <w:p>
      <w:pPr>
        <w:pStyle w:val="Heading1"/>
        <w:numPr>
          <w:ilvl w:val="1"/>
          <w:numId w:val="103"/>
        </w:numPr>
        <w:tabs>
          <w:tab w:pos="1038" w:val="left" w:leader="none"/>
        </w:tabs>
        <w:spacing w:line="240" w:lineRule="auto" w:before="0" w:after="0"/>
        <w:ind w:left="1037" w:right="0" w:hanging="530"/>
        <w:jc w:val="left"/>
      </w:pPr>
      <w:r>
        <w:rPr>
          <w:w w:val="80"/>
        </w:rPr>
        <w:t>Общие</w:t>
      </w:r>
      <w:r>
        <w:rPr>
          <w:spacing w:val="-44"/>
          <w:w w:val="80"/>
        </w:rPr>
        <w:t> </w:t>
      </w:r>
      <w:r>
        <w:rPr>
          <w:w w:val="80"/>
        </w:rPr>
        <w:t>вопросы</w:t>
      </w:r>
      <w:r>
        <w:rPr>
          <w:spacing w:val="-43"/>
          <w:w w:val="80"/>
        </w:rPr>
        <w:t> </w:t>
      </w:r>
      <w:r>
        <w:rPr>
          <w:w w:val="80"/>
        </w:rPr>
        <w:t>этиологии</w:t>
      </w:r>
      <w:r>
        <w:rPr>
          <w:spacing w:val="-43"/>
          <w:w w:val="80"/>
        </w:rPr>
        <w:t> </w:t>
      </w:r>
      <w:r>
        <w:rPr>
          <w:w w:val="80"/>
        </w:rPr>
        <w:t>и</w:t>
      </w:r>
      <w:r>
        <w:rPr>
          <w:spacing w:val="-43"/>
          <w:w w:val="80"/>
        </w:rPr>
        <w:t> </w:t>
      </w:r>
      <w:r>
        <w:rPr>
          <w:w w:val="80"/>
        </w:rPr>
        <w:t>патогенеза</w:t>
      </w:r>
    </w:p>
    <w:p>
      <w:pPr>
        <w:pStyle w:val="BodyText"/>
        <w:spacing w:line="206" w:lineRule="auto" w:before="89"/>
        <w:ind w:left="115" w:right="113" w:firstLine="298"/>
      </w:pPr>
      <w:r>
        <w:rPr>
          <w:spacing w:val="4"/>
          <w:w w:val="95"/>
        </w:rPr>
        <w:t>Возбудителями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сепсиса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могут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являться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различные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ми- </w:t>
      </w:r>
      <w:r>
        <w:rPr>
          <w:spacing w:val="4"/>
          <w:w w:val="95"/>
        </w:rPr>
        <w:t>кроорганизмы: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стрептококки,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стафилококки,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менингокок- </w:t>
      </w:r>
      <w:r>
        <w:rPr>
          <w:w w:val="95"/>
        </w:rPr>
        <w:t>ки,</w:t>
      </w:r>
      <w:r>
        <w:rPr>
          <w:spacing w:val="-13"/>
          <w:w w:val="95"/>
        </w:rPr>
        <w:t> </w:t>
      </w:r>
      <w:r>
        <w:rPr>
          <w:w w:val="95"/>
        </w:rPr>
        <w:t>пневмококки,</w:t>
      </w:r>
      <w:r>
        <w:rPr>
          <w:spacing w:val="-13"/>
          <w:w w:val="95"/>
        </w:rPr>
        <w:t> </w:t>
      </w:r>
      <w:r>
        <w:rPr>
          <w:w w:val="95"/>
        </w:rPr>
        <w:t>кишечная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палочка,</w:t>
      </w:r>
      <w:r>
        <w:rPr>
          <w:spacing w:val="-13"/>
          <w:w w:val="95"/>
        </w:rPr>
        <w:t> </w:t>
      </w:r>
      <w:r>
        <w:rPr>
          <w:w w:val="95"/>
        </w:rPr>
        <w:t>синегнойная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палочка, </w:t>
      </w:r>
      <w:r>
        <w:rPr>
          <w:spacing w:val="4"/>
          <w:w w:val="95"/>
        </w:rPr>
        <w:t>клебсиеллы,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протей,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сальмонеллы,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грибы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преиму- </w:t>
      </w:r>
      <w:r>
        <w:rPr>
          <w:spacing w:val="3"/>
          <w:w w:val="95"/>
        </w:rPr>
        <w:t>щественно </w:t>
      </w:r>
      <w:r>
        <w:rPr>
          <w:i/>
          <w:w w:val="95"/>
        </w:rPr>
        <w:t>Candida </w:t>
      </w:r>
      <w:r>
        <w:rPr>
          <w:w w:val="95"/>
        </w:rPr>
        <w:t>и </w:t>
      </w:r>
      <w:r>
        <w:rPr>
          <w:i/>
          <w:spacing w:val="2"/>
          <w:w w:val="95"/>
        </w:rPr>
        <w:t>Aspergillus</w:t>
      </w:r>
      <w:r>
        <w:rPr>
          <w:spacing w:val="2"/>
          <w:w w:val="95"/>
        </w:rPr>
        <w:t>. Развитием </w:t>
      </w:r>
      <w:r>
        <w:rPr>
          <w:spacing w:val="3"/>
          <w:w w:val="95"/>
        </w:rPr>
        <w:t>сепсиса </w:t>
      </w:r>
      <w:r>
        <w:rPr>
          <w:w w:val="95"/>
        </w:rPr>
        <w:t>может осложниться</w:t>
      </w:r>
      <w:r>
        <w:rPr>
          <w:spacing w:val="-27"/>
          <w:w w:val="95"/>
        </w:rPr>
        <w:t> </w:t>
      </w:r>
      <w:r>
        <w:rPr>
          <w:w w:val="95"/>
        </w:rPr>
        <w:t>течение</w:t>
      </w:r>
      <w:r>
        <w:rPr>
          <w:spacing w:val="-26"/>
          <w:w w:val="95"/>
        </w:rPr>
        <w:t> </w:t>
      </w:r>
      <w:r>
        <w:rPr>
          <w:w w:val="95"/>
        </w:rPr>
        <w:t>туберкулеза,</w:t>
      </w:r>
      <w:r>
        <w:rPr>
          <w:spacing w:val="-26"/>
          <w:w w:val="95"/>
        </w:rPr>
        <w:t> </w:t>
      </w:r>
      <w:r>
        <w:rPr>
          <w:w w:val="95"/>
        </w:rPr>
        <w:t>сыпного</w:t>
      </w:r>
      <w:r>
        <w:rPr>
          <w:spacing w:val="-26"/>
          <w:w w:val="95"/>
        </w:rPr>
        <w:t> </w:t>
      </w:r>
      <w:r>
        <w:rPr>
          <w:w w:val="95"/>
        </w:rPr>
        <w:t>тифа,</w:t>
      </w:r>
      <w:r>
        <w:rPr>
          <w:spacing w:val="-26"/>
          <w:w w:val="95"/>
        </w:rPr>
        <w:t> </w:t>
      </w:r>
      <w:r>
        <w:rPr>
          <w:w w:val="95"/>
        </w:rPr>
        <w:t>брюшного </w:t>
      </w:r>
      <w:r>
        <w:rPr>
          <w:w w:val="90"/>
        </w:rPr>
        <w:t>тифа и других </w:t>
      </w:r>
      <w:r>
        <w:rPr>
          <w:spacing w:val="-3"/>
          <w:w w:val="90"/>
        </w:rPr>
        <w:t>инфекционных </w:t>
      </w:r>
      <w:r>
        <w:rPr>
          <w:w w:val="90"/>
        </w:rPr>
        <w:t>заболеваний. Микроорганизмы </w:t>
      </w:r>
      <w:r>
        <w:rPr>
          <w:spacing w:val="3"/>
          <w:w w:val="90"/>
        </w:rPr>
        <w:t>обладают различными </w:t>
      </w:r>
      <w:r>
        <w:rPr>
          <w:spacing w:val="2"/>
          <w:w w:val="90"/>
        </w:rPr>
        <w:t>молекулярно-биологическими свой- </w:t>
      </w:r>
      <w:r>
        <w:rPr>
          <w:spacing w:val="2"/>
          <w:w w:val="95"/>
        </w:rPr>
        <w:t>ствами,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способными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индуцировать</w:t>
      </w:r>
      <w:r>
        <w:rPr>
          <w:spacing w:val="-14"/>
          <w:w w:val="95"/>
        </w:rPr>
        <w:t> </w:t>
      </w:r>
      <w:r>
        <w:rPr>
          <w:w w:val="95"/>
        </w:rPr>
        <w:t>септический</w:t>
      </w:r>
      <w:r>
        <w:rPr>
          <w:spacing w:val="-14"/>
          <w:w w:val="95"/>
        </w:rPr>
        <w:t> </w:t>
      </w:r>
      <w:r>
        <w:rPr>
          <w:w w:val="95"/>
        </w:rPr>
        <w:t>ответ.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Для </w:t>
      </w:r>
      <w:r>
        <w:rPr>
          <w:w w:val="95"/>
        </w:rPr>
        <w:t>грамотрицательных</w:t>
      </w:r>
      <w:r>
        <w:rPr>
          <w:spacing w:val="-25"/>
          <w:w w:val="95"/>
        </w:rPr>
        <w:t> </w:t>
      </w:r>
      <w:r>
        <w:rPr>
          <w:w w:val="95"/>
        </w:rPr>
        <w:t>бактерий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липополисахарид,</w:t>
      </w:r>
      <w:r>
        <w:rPr>
          <w:spacing w:val="-25"/>
          <w:w w:val="95"/>
        </w:rPr>
        <w:t> </w:t>
      </w:r>
      <w:r>
        <w:rPr>
          <w:w w:val="95"/>
        </w:rPr>
        <w:t>пеп- </w:t>
      </w:r>
      <w:r>
        <w:rPr>
          <w:spacing w:val="3"/>
          <w:w w:val="90"/>
        </w:rPr>
        <w:t>тидогликан, </w:t>
      </w:r>
      <w:r>
        <w:rPr>
          <w:spacing w:val="2"/>
          <w:w w:val="90"/>
        </w:rPr>
        <w:t>порины, </w:t>
      </w:r>
      <w:r>
        <w:rPr>
          <w:spacing w:val="3"/>
          <w:w w:val="90"/>
        </w:rPr>
        <w:t>липопротеины, липопептиды, липид </w:t>
      </w:r>
      <w:r>
        <w:rPr>
          <w:w w:val="90"/>
        </w:rPr>
        <w:t>А-ассоциированный протеин, пили, экзотоксины, ДНК/РНК; для грамположительных — экзотоксины, пептидогликан, ли- </w:t>
      </w:r>
      <w:r>
        <w:rPr>
          <w:w w:val="95"/>
        </w:rPr>
        <w:t>потейхоевая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тейхоевая</w:t>
      </w:r>
      <w:r>
        <w:rPr>
          <w:spacing w:val="-32"/>
          <w:w w:val="95"/>
        </w:rPr>
        <w:t> </w:t>
      </w:r>
      <w:r>
        <w:rPr>
          <w:w w:val="95"/>
        </w:rPr>
        <w:t>кислоты;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грибов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маннопроте- </w:t>
      </w:r>
      <w:r>
        <w:rPr/>
        <w:t>ины и β-гликан</w:t>
      </w:r>
      <w:r>
        <w:rPr>
          <w:spacing w:val="-20"/>
        </w:rPr>
        <w:t> </w:t>
      </w:r>
      <w:r>
        <w:rPr/>
        <w:t>[71].</w:t>
      </w:r>
    </w:p>
    <w:p>
      <w:pPr>
        <w:pStyle w:val="BodyText"/>
        <w:spacing w:line="206" w:lineRule="auto" w:before="20"/>
        <w:ind w:left="123" w:right="116" w:firstLine="289"/>
      </w:pPr>
      <w:r>
        <w:rPr>
          <w:w w:val="90"/>
        </w:rPr>
        <w:t>Инициальным моментом при грамотрицательном сепсисе </w:t>
      </w:r>
      <w:r>
        <w:rPr>
          <w:w w:val="95"/>
        </w:rPr>
        <w:t>является</w:t>
      </w:r>
      <w:r>
        <w:rPr>
          <w:spacing w:val="-16"/>
          <w:w w:val="95"/>
        </w:rPr>
        <w:t> </w:t>
      </w:r>
      <w:r>
        <w:rPr>
          <w:w w:val="95"/>
        </w:rPr>
        <w:t>воздействие</w:t>
      </w:r>
      <w:r>
        <w:rPr>
          <w:spacing w:val="-16"/>
          <w:w w:val="95"/>
        </w:rPr>
        <w:t> </w:t>
      </w:r>
      <w:r>
        <w:rPr>
          <w:w w:val="95"/>
        </w:rPr>
        <w:t>липополисахарида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ЛПС-связываю- щий</w:t>
      </w:r>
      <w:r>
        <w:rPr>
          <w:spacing w:val="-25"/>
          <w:w w:val="95"/>
        </w:rPr>
        <w:t> </w:t>
      </w:r>
      <w:r>
        <w:rPr>
          <w:w w:val="95"/>
        </w:rPr>
        <w:t>белок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CD14</w:t>
      </w:r>
      <w:r>
        <w:rPr>
          <w:spacing w:val="-25"/>
          <w:w w:val="95"/>
        </w:rPr>
        <w:t> </w:t>
      </w:r>
      <w:r>
        <w:rPr>
          <w:w w:val="95"/>
        </w:rPr>
        <w:t>посредством</w:t>
      </w:r>
      <w:r>
        <w:rPr>
          <w:spacing w:val="-25"/>
          <w:w w:val="95"/>
        </w:rPr>
        <w:t> </w:t>
      </w:r>
      <w:r>
        <w:rPr>
          <w:w w:val="95"/>
        </w:rPr>
        <w:t>TLR4.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грамположитель- ных</w:t>
      </w:r>
      <w:r>
        <w:rPr>
          <w:spacing w:val="-16"/>
          <w:w w:val="95"/>
        </w:rPr>
        <w:t> </w:t>
      </w:r>
      <w:r>
        <w:rPr>
          <w:w w:val="95"/>
        </w:rPr>
        <w:t>бактериях</w:t>
      </w:r>
      <w:r>
        <w:rPr>
          <w:spacing w:val="-16"/>
          <w:w w:val="95"/>
        </w:rPr>
        <w:t> </w:t>
      </w:r>
      <w:r>
        <w:rPr>
          <w:w w:val="95"/>
        </w:rPr>
        <w:t>(стафилококки,</w:t>
      </w:r>
      <w:r>
        <w:rPr>
          <w:spacing w:val="-15"/>
          <w:w w:val="95"/>
        </w:rPr>
        <w:t> </w:t>
      </w:r>
      <w:r>
        <w:rPr>
          <w:w w:val="95"/>
        </w:rPr>
        <w:t>стрептококки)</w:t>
      </w:r>
      <w:r>
        <w:rPr>
          <w:spacing w:val="-16"/>
          <w:w w:val="95"/>
        </w:rPr>
        <w:t> </w:t>
      </w:r>
      <w:r>
        <w:rPr>
          <w:w w:val="95"/>
        </w:rPr>
        <w:t>ведущая</w:t>
      </w:r>
      <w:r>
        <w:rPr>
          <w:spacing w:val="-16"/>
          <w:w w:val="95"/>
        </w:rPr>
        <w:t> </w:t>
      </w:r>
      <w:r>
        <w:rPr>
          <w:w w:val="95"/>
        </w:rPr>
        <w:t>роль в</w:t>
      </w:r>
      <w:r>
        <w:rPr>
          <w:spacing w:val="-31"/>
          <w:w w:val="95"/>
        </w:rPr>
        <w:t> </w:t>
      </w:r>
      <w:r>
        <w:rPr>
          <w:w w:val="95"/>
        </w:rPr>
        <w:t>развитии</w:t>
      </w:r>
      <w:r>
        <w:rPr>
          <w:spacing w:val="-31"/>
          <w:w w:val="95"/>
        </w:rPr>
        <w:t> </w:t>
      </w:r>
      <w:r>
        <w:rPr>
          <w:w w:val="95"/>
        </w:rPr>
        <w:t>ССВР</w:t>
      </w:r>
      <w:r>
        <w:rPr>
          <w:spacing w:val="-30"/>
          <w:w w:val="95"/>
        </w:rPr>
        <w:t> </w:t>
      </w:r>
      <w:r>
        <w:rPr>
          <w:w w:val="95"/>
        </w:rPr>
        <w:t>отводится</w:t>
      </w:r>
      <w:r>
        <w:rPr>
          <w:spacing w:val="-31"/>
          <w:w w:val="95"/>
        </w:rPr>
        <w:t> </w:t>
      </w:r>
      <w:r>
        <w:rPr>
          <w:w w:val="95"/>
        </w:rPr>
        <w:t>взаимодействию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компонентов</w:t>
      </w:r>
      <w:r>
        <w:rPr>
          <w:spacing w:val="-30"/>
          <w:w w:val="95"/>
        </w:rPr>
        <w:t> </w:t>
      </w:r>
      <w:r>
        <w:rPr>
          <w:w w:val="95"/>
        </w:rPr>
        <w:t>их </w:t>
      </w:r>
      <w:r>
        <w:rPr>
          <w:w w:val="90"/>
        </w:rPr>
        <w:t>клеточной оболочки (пептоглицина, липопротеина, липотей- </w:t>
      </w:r>
      <w:r>
        <w:rPr>
          <w:w w:val="95"/>
        </w:rPr>
        <w:t>хоевой</w:t>
      </w:r>
      <w:r>
        <w:rPr>
          <w:spacing w:val="-32"/>
          <w:w w:val="95"/>
        </w:rPr>
        <w:t> </w:t>
      </w:r>
      <w:r>
        <w:rPr>
          <w:w w:val="95"/>
        </w:rPr>
        <w:t>кислоты)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TLR2</w:t>
      </w:r>
      <w:r>
        <w:rPr>
          <w:spacing w:val="-32"/>
          <w:w w:val="95"/>
        </w:rPr>
        <w:t> </w:t>
      </w:r>
      <w:r>
        <w:rPr>
          <w:w w:val="95"/>
        </w:rPr>
        <w:t>[54].</w:t>
      </w:r>
      <w:r>
        <w:rPr>
          <w:spacing w:val="-32"/>
          <w:w w:val="95"/>
        </w:rPr>
        <w:t> </w:t>
      </w:r>
      <w:r>
        <w:rPr>
          <w:w w:val="95"/>
        </w:rPr>
        <w:t>Последующие</w:t>
      </w:r>
      <w:r>
        <w:rPr>
          <w:spacing w:val="-32"/>
          <w:w w:val="95"/>
        </w:rPr>
        <w:t> </w:t>
      </w:r>
      <w:r>
        <w:rPr>
          <w:w w:val="95"/>
        </w:rPr>
        <w:t>внутриклеточные </w:t>
      </w:r>
      <w:r>
        <w:rPr>
          <w:w w:val="90"/>
        </w:rPr>
        <w:t>процессы характеризуются продукцией провоспалительных </w:t>
      </w:r>
      <w:r>
        <w:rPr>
          <w:spacing w:val="3"/>
          <w:w w:val="95"/>
        </w:rPr>
        <w:t>цитокинов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других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факторов,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провоцирующих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развитие </w:t>
      </w:r>
      <w:r>
        <w:rPr>
          <w:spacing w:val="2"/>
          <w:w w:val="95"/>
        </w:rPr>
        <w:t>ССВР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сепсиса.</w:t>
      </w:r>
      <w:r>
        <w:rPr>
          <w:spacing w:val="-20"/>
          <w:w w:val="95"/>
        </w:rPr>
        <w:t> </w:t>
      </w:r>
      <w:r>
        <w:rPr>
          <w:w w:val="95"/>
        </w:rPr>
        <w:t>Продолжающееся</w:t>
      </w:r>
      <w:r>
        <w:rPr>
          <w:spacing w:val="-20"/>
          <w:w w:val="95"/>
        </w:rPr>
        <w:t> </w:t>
      </w:r>
      <w:r>
        <w:rPr>
          <w:w w:val="95"/>
        </w:rPr>
        <w:t>повреждение</w:t>
      </w:r>
      <w:r>
        <w:rPr>
          <w:spacing w:val="-20"/>
          <w:w w:val="95"/>
        </w:rPr>
        <w:t> </w:t>
      </w:r>
      <w:r>
        <w:rPr>
          <w:w w:val="95"/>
        </w:rPr>
        <w:t>эндотелия </w:t>
      </w:r>
      <w:r>
        <w:rPr>
          <w:w w:val="90"/>
        </w:rPr>
        <w:t>и расстройства микроциркуляции </w:t>
      </w:r>
      <w:r>
        <w:rPr>
          <w:spacing w:val="-3"/>
          <w:w w:val="90"/>
        </w:rPr>
        <w:t>приводят </w:t>
      </w:r>
      <w:r>
        <w:rPr>
          <w:w w:val="90"/>
        </w:rPr>
        <w:t>к глобальной тка- </w:t>
      </w:r>
      <w:r>
        <w:rPr>
          <w:w w:val="95"/>
        </w:rPr>
        <w:t>невой</w:t>
      </w:r>
      <w:r>
        <w:rPr>
          <w:spacing w:val="-29"/>
          <w:w w:val="95"/>
        </w:rPr>
        <w:t> </w:t>
      </w:r>
      <w:r>
        <w:rPr>
          <w:w w:val="95"/>
        </w:rPr>
        <w:t>гипоксии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дисфункции</w:t>
      </w:r>
      <w:r>
        <w:rPr>
          <w:spacing w:val="-29"/>
          <w:w w:val="95"/>
        </w:rPr>
        <w:t> </w:t>
      </w:r>
      <w:r>
        <w:rPr>
          <w:w w:val="95"/>
        </w:rPr>
        <w:t>органов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развитию</w:t>
      </w:r>
      <w:r>
        <w:rPr>
          <w:spacing w:val="-29"/>
          <w:w w:val="95"/>
        </w:rPr>
        <w:t> </w:t>
      </w:r>
      <w:r>
        <w:rPr>
          <w:w w:val="95"/>
        </w:rPr>
        <w:t>сепсиса. В</w:t>
      </w:r>
      <w:r>
        <w:rPr>
          <w:spacing w:val="-20"/>
          <w:w w:val="95"/>
        </w:rPr>
        <w:t> </w:t>
      </w:r>
      <w:r>
        <w:rPr>
          <w:w w:val="95"/>
        </w:rPr>
        <w:t>условиях</w:t>
      </w:r>
      <w:r>
        <w:rPr>
          <w:spacing w:val="-21"/>
          <w:w w:val="95"/>
        </w:rPr>
        <w:t> </w:t>
      </w:r>
      <w:r>
        <w:rPr>
          <w:w w:val="95"/>
        </w:rPr>
        <w:t>полиорганной</w:t>
      </w:r>
      <w:r>
        <w:rPr>
          <w:spacing w:val="-20"/>
          <w:w w:val="95"/>
        </w:rPr>
        <w:t> </w:t>
      </w:r>
      <w:r>
        <w:rPr>
          <w:w w:val="95"/>
        </w:rPr>
        <w:t>недостаточности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рефрактерной </w:t>
      </w:r>
      <w:r>
        <w:rPr/>
        <w:t>гипотензии</w:t>
      </w:r>
      <w:r>
        <w:rPr>
          <w:spacing w:val="-14"/>
        </w:rPr>
        <w:t> </w:t>
      </w:r>
      <w:r>
        <w:rPr/>
        <w:t>развивается</w:t>
      </w:r>
      <w:r>
        <w:rPr>
          <w:spacing w:val="-14"/>
        </w:rPr>
        <w:t> </w:t>
      </w:r>
      <w:r>
        <w:rPr/>
        <w:t>септический</w:t>
      </w:r>
      <w:r>
        <w:rPr>
          <w:spacing w:val="-14"/>
        </w:rPr>
        <w:t> </w:t>
      </w:r>
      <w:r>
        <w:rPr/>
        <w:t>шок.</w:t>
      </w:r>
    </w:p>
    <w:p>
      <w:pPr>
        <w:pStyle w:val="BodyText"/>
        <w:spacing w:line="206" w:lineRule="auto" w:before="19"/>
        <w:ind w:left="118" w:right="115" w:firstLine="298"/>
      </w:pP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патологоанатома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имеет</w:t>
      </w:r>
      <w:r>
        <w:rPr>
          <w:spacing w:val="-26"/>
          <w:w w:val="95"/>
        </w:rPr>
        <w:t> </w:t>
      </w:r>
      <w:r>
        <w:rPr>
          <w:w w:val="95"/>
        </w:rPr>
        <w:t>значение</w:t>
      </w:r>
      <w:r>
        <w:rPr>
          <w:spacing w:val="-26"/>
          <w:w w:val="95"/>
        </w:rPr>
        <w:t> </w:t>
      </w:r>
      <w:r>
        <w:rPr>
          <w:w w:val="95"/>
        </w:rPr>
        <w:t>преобладание</w:t>
      </w:r>
      <w:r>
        <w:rPr>
          <w:spacing w:val="-25"/>
          <w:w w:val="95"/>
        </w:rPr>
        <w:t> </w:t>
      </w:r>
      <w:r>
        <w:rPr>
          <w:w w:val="95"/>
        </w:rPr>
        <w:t>того </w:t>
      </w:r>
      <w:r>
        <w:rPr>
          <w:spacing w:val="2"/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иного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возбудителя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зависимости</w:t>
      </w:r>
      <w:r>
        <w:rPr>
          <w:spacing w:val="-13"/>
          <w:w w:val="95"/>
        </w:rPr>
        <w:t> </w:t>
      </w:r>
      <w:r>
        <w:rPr>
          <w:w w:val="95"/>
        </w:rPr>
        <w:t>от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локализации</w:t>
      </w:r>
      <w:r>
        <w:rPr>
          <w:spacing w:val="-13"/>
          <w:w w:val="95"/>
        </w:rPr>
        <w:t> </w:t>
      </w:r>
      <w:r>
        <w:rPr>
          <w:w w:val="95"/>
        </w:rPr>
        <w:t>пер- вичного очага (см. табл. в главе 1). Выявление возбудителей сепсиса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клинике</w:t>
      </w:r>
      <w:r>
        <w:rPr>
          <w:spacing w:val="-21"/>
          <w:w w:val="95"/>
        </w:rPr>
        <w:t> </w:t>
      </w:r>
      <w:r>
        <w:rPr>
          <w:w w:val="95"/>
        </w:rPr>
        <w:t>несомненно</w:t>
      </w:r>
      <w:r>
        <w:rPr>
          <w:spacing w:val="-21"/>
          <w:w w:val="95"/>
        </w:rPr>
        <w:t> </w:t>
      </w:r>
      <w:r>
        <w:rPr>
          <w:w w:val="95"/>
        </w:rPr>
        <w:t>имеет</w:t>
      </w:r>
      <w:r>
        <w:rPr>
          <w:spacing w:val="-21"/>
          <w:w w:val="95"/>
        </w:rPr>
        <w:t> </w:t>
      </w:r>
      <w:r>
        <w:rPr>
          <w:w w:val="95"/>
        </w:rPr>
        <w:t>большое</w:t>
      </w:r>
      <w:r>
        <w:rPr>
          <w:spacing w:val="-21"/>
          <w:w w:val="95"/>
        </w:rPr>
        <w:t> </w:t>
      </w:r>
      <w:r>
        <w:rPr>
          <w:w w:val="95"/>
        </w:rPr>
        <w:t>практическое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8" w:space="1245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1" w:firstLine="8"/>
      </w:pPr>
      <w:r>
        <w:rPr>
          <w:w w:val="90"/>
        </w:rPr>
        <w:t>значение, поскольку определяет клинико-морфологические </w:t>
      </w:r>
      <w:r>
        <w:rPr>
          <w:w w:val="95"/>
        </w:rPr>
        <w:t>особенности</w:t>
      </w:r>
      <w:r>
        <w:rPr>
          <w:spacing w:val="-28"/>
          <w:w w:val="95"/>
        </w:rPr>
        <w:t> </w:t>
      </w:r>
      <w:r>
        <w:rPr>
          <w:w w:val="95"/>
        </w:rPr>
        <w:t>течения</w:t>
      </w:r>
      <w:r>
        <w:rPr>
          <w:spacing w:val="-28"/>
          <w:w w:val="95"/>
        </w:rPr>
        <w:t> </w:t>
      </w:r>
      <w:r>
        <w:rPr>
          <w:w w:val="95"/>
        </w:rPr>
        <w:t>заболевания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целенаправленное</w:t>
      </w:r>
      <w:r>
        <w:rPr>
          <w:spacing w:val="-28"/>
          <w:w w:val="95"/>
        </w:rPr>
        <w:t> </w:t>
      </w:r>
      <w:r>
        <w:rPr>
          <w:w w:val="95"/>
        </w:rPr>
        <w:t>анти- бактериальное</w:t>
      </w:r>
      <w:r>
        <w:rPr>
          <w:spacing w:val="-9"/>
          <w:w w:val="95"/>
        </w:rPr>
        <w:t> </w:t>
      </w:r>
      <w:r>
        <w:rPr>
          <w:w w:val="95"/>
        </w:rPr>
        <w:t>лечение,</w:t>
      </w:r>
      <w:r>
        <w:rPr>
          <w:spacing w:val="-9"/>
          <w:w w:val="95"/>
        </w:rPr>
        <w:t> </w:t>
      </w:r>
      <w:r>
        <w:rPr>
          <w:w w:val="95"/>
        </w:rPr>
        <w:t>а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случае</w:t>
      </w:r>
      <w:r>
        <w:rPr>
          <w:spacing w:val="-8"/>
          <w:w w:val="95"/>
        </w:rPr>
        <w:t> </w:t>
      </w:r>
      <w:r>
        <w:rPr>
          <w:w w:val="95"/>
        </w:rPr>
        <w:t>летального</w:t>
      </w:r>
      <w:r>
        <w:rPr>
          <w:spacing w:val="-9"/>
          <w:w w:val="95"/>
        </w:rPr>
        <w:t> </w:t>
      </w:r>
      <w:r>
        <w:rPr>
          <w:w w:val="95"/>
        </w:rPr>
        <w:t>исхода</w:t>
      </w:r>
      <w:r>
        <w:rPr>
          <w:spacing w:val="-9"/>
          <w:w w:val="95"/>
        </w:rPr>
        <w:t> </w:t>
      </w:r>
      <w:r>
        <w:rPr>
          <w:w w:val="95"/>
        </w:rPr>
        <w:t>позво- </w:t>
      </w:r>
      <w:r>
        <w:rPr/>
        <w:t>ляет оценить эффективность</w:t>
      </w:r>
      <w:r>
        <w:rPr>
          <w:spacing w:val="-35"/>
        </w:rPr>
        <w:t> </w:t>
      </w:r>
      <w:r>
        <w:rPr/>
        <w:t>лечения.</w:t>
      </w:r>
    </w:p>
    <w:p>
      <w:pPr>
        <w:pStyle w:val="BodyText"/>
        <w:spacing w:line="206" w:lineRule="auto" w:before="6"/>
        <w:ind w:left="117" w:right="41" w:firstLine="296"/>
      </w:pP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этой</w:t>
      </w:r>
      <w:r>
        <w:rPr>
          <w:spacing w:val="-27"/>
          <w:w w:val="95"/>
        </w:rPr>
        <w:t> </w:t>
      </w:r>
      <w:r>
        <w:rPr>
          <w:w w:val="95"/>
        </w:rPr>
        <w:t>связи</w:t>
      </w:r>
      <w:r>
        <w:rPr>
          <w:spacing w:val="-27"/>
          <w:w w:val="95"/>
        </w:rPr>
        <w:t> </w:t>
      </w:r>
      <w:r>
        <w:rPr>
          <w:w w:val="95"/>
        </w:rPr>
        <w:t>проведение</w:t>
      </w:r>
      <w:r>
        <w:rPr>
          <w:spacing w:val="-27"/>
          <w:w w:val="95"/>
        </w:rPr>
        <w:t> </w:t>
      </w:r>
      <w:r>
        <w:rPr>
          <w:w w:val="95"/>
        </w:rPr>
        <w:t>бактериологического</w:t>
      </w:r>
      <w:r>
        <w:rPr>
          <w:spacing w:val="-27"/>
          <w:w w:val="95"/>
        </w:rPr>
        <w:t> </w:t>
      </w:r>
      <w:r>
        <w:rPr>
          <w:w w:val="95"/>
        </w:rPr>
        <w:t>исследова- ния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материале</w:t>
      </w:r>
      <w:r>
        <w:rPr>
          <w:spacing w:val="-26"/>
          <w:w w:val="95"/>
        </w:rPr>
        <w:t> </w:t>
      </w:r>
      <w:r>
        <w:rPr>
          <w:w w:val="95"/>
        </w:rPr>
        <w:t>аутопсий</w:t>
      </w:r>
      <w:r>
        <w:rPr>
          <w:spacing w:val="-25"/>
          <w:w w:val="95"/>
        </w:rPr>
        <w:t> </w:t>
      </w:r>
      <w:r>
        <w:rPr>
          <w:w w:val="95"/>
        </w:rPr>
        <w:t>должно</w:t>
      </w:r>
      <w:r>
        <w:rPr>
          <w:spacing w:val="-26"/>
          <w:w w:val="95"/>
        </w:rPr>
        <w:t> </w:t>
      </w:r>
      <w:r>
        <w:rPr>
          <w:w w:val="95"/>
        </w:rPr>
        <w:t>иметь</w:t>
      </w:r>
      <w:r>
        <w:rPr>
          <w:spacing w:val="-26"/>
          <w:w w:val="95"/>
        </w:rPr>
        <w:t> </w:t>
      </w:r>
      <w:r>
        <w:rPr>
          <w:w w:val="95"/>
        </w:rPr>
        <w:t>четкие</w:t>
      </w:r>
      <w:r>
        <w:rPr>
          <w:spacing w:val="-25"/>
          <w:w w:val="95"/>
        </w:rPr>
        <w:t> </w:t>
      </w:r>
      <w:r>
        <w:rPr>
          <w:w w:val="95"/>
        </w:rPr>
        <w:t>показания. К</w:t>
      </w:r>
      <w:r>
        <w:rPr>
          <w:spacing w:val="-22"/>
          <w:w w:val="95"/>
        </w:rPr>
        <w:t> </w:t>
      </w:r>
      <w:r>
        <w:rPr>
          <w:w w:val="95"/>
        </w:rPr>
        <w:t>ним</w:t>
      </w:r>
      <w:r>
        <w:rPr>
          <w:spacing w:val="-21"/>
          <w:w w:val="95"/>
        </w:rPr>
        <w:t> </w:t>
      </w:r>
      <w:r>
        <w:rPr>
          <w:w w:val="95"/>
        </w:rPr>
        <w:t>относятся:</w:t>
      </w:r>
      <w:r>
        <w:rPr>
          <w:spacing w:val="-21"/>
          <w:w w:val="95"/>
        </w:rPr>
        <w:t> </w:t>
      </w:r>
      <w:r>
        <w:rPr>
          <w:w w:val="95"/>
        </w:rPr>
        <w:t>во-первых,</w:t>
      </w:r>
      <w:r>
        <w:rPr>
          <w:spacing w:val="-21"/>
          <w:w w:val="95"/>
        </w:rPr>
        <w:t> </w:t>
      </w:r>
      <w:r>
        <w:rPr>
          <w:w w:val="95"/>
        </w:rPr>
        <w:t>отсутствие</w:t>
      </w:r>
      <w:r>
        <w:rPr>
          <w:spacing w:val="-21"/>
          <w:w w:val="95"/>
        </w:rPr>
        <w:t> </w:t>
      </w:r>
      <w:r>
        <w:rPr>
          <w:w w:val="95"/>
        </w:rPr>
        <w:t>прижизненного</w:t>
      </w:r>
      <w:r>
        <w:rPr>
          <w:spacing w:val="-21"/>
          <w:w w:val="95"/>
        </w:rPr>
        <w:t> </w:t>
      </w:r>
      <w:r>
        <w:rPr>
          <w:w w:val="95"/>
        </w:rPr>
        <w:t>бак- териологического исследования, во-вторых, необходимость </w:t>
      </w:r>
      <w:r>
        <w:rPr>
          <w:spacing w:val="-4"/>
          <w:w w:val="95"/>
        </w:rPr>
        <w:t>экспертной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оценки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качества</w:t>
      </w:r>
      <w:r>
        <w:rPr>
          <w:spacing w:val="-34"/>
          <w:w w:val="95"/>
        </w:rPr>
        <w:t> </w:t>
      </w:r>
      <w:r>
        <w:rPr>
          <w:w w:val="95"/>
        </w:rPr>
        <w:t>диагностики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лечения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сложных </w:t>
      </w:r>
      <w:r>
        <w:rPr>
          <w:w w:val="95"/>
        </w:rPr>
        <w:t>клинических наблюдениях, в-третьих, </w:t>
      </w:r>
      <w:r>
        <w:rPr>
          <w:i/>
          <w:w w:val="95"/>
        </w:rPr>
        <w:t>необходимость прове- </w:t>
      </w:r>
      <w:r>
        <w:rPr>
          <w:i/>
          <w:w w:val="95"/>
        </w:rPr>
        <w:t>дения</w:t>
      </w:r>
      <w:r>
        <w:rPr>
          <w:i/>
          <w:spacing w:val="-15"/>
          <w:w w:val="95"/>
        </w:rPr>
        <w:t> </w:t>
      </w:r>
      <w:r>
        <w:rPr>
          <w:i/>
          <w:w w:val="95"/>
        </w:rPr>
        <w:t>раннего</w:t>
      </w:r>
      <w:r>
        <w:rPr>
          <w:i/>
          <w:spacing w:val="-15"/>
          <w:w w:val="95"/>
        </w:rPr>
        <w:t> </w:t>
      </w:r>
      <w:r>
        <w:rPr>
          <w:i/>
          <w:w w:val="95"/>
        </w:rPr>
        <w:t>вскрытия</w:t>
      </w:r>
      <w:r>
        <w:rPr>
          <w:w w:val="95"/>
        </w:rPr>
        <w:t>.</w:t>
      </w:r>
      <w:r>
        <w:rPr>
          <w:spacing w:val="-15"/>
          <w:w w:val="95"/>
        </w:rPr>
        <w:t> </w:t>
      </w:r>
      <w:r>
        <w:rPr>
          <w:w w:val="95"/>
        </w:rPr>
        <w:t>Необходимо</w:t>
      </w:r>
      <w:r>
        <w:rPr>
          <w:spacing w:val="-16"/>
          <w:w w:val="95"/>
        </w:rPr>
        <w:t> </w:t>
      </w:r>
      <w:r>
        <w:rPr>
          <w:w w:val="95"/>
        </w:rPr>
        <w:t>отметить,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характер </w:t>
      </w:r>
      <w:r>
        <w:rPr>
          <w:w w:val="90"/>
        </w:rPr>
        <w:t>выделяемых возбудителей </w:t>
      </w:r>
      <w:r>
        <w:rPr>
          <w:spacing w:val="-3"/>
          <w:w w:val="90"/>
        </w:rPr>
        <w:t>при </w:t>
      </w:r>
      <w:r>
        <w:rPr>
          <w:w w:val="90"/>
        </w:rPr>
        <w:t>сепсисе может изменяться в за- </w:t>
      </w:r>
      <w:r>
        <w:rPr>
          <w:w w:val="95"/>
        </w:rPr>
        <w:t>висимости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3"/>
          <w:w w:val="95"/>
        </w:rPr>
        <w:t> </w:t>
      </w:r>
      <w:r>
        <w:rPr>
          <w:w w:val="95"/>
        </w:rPr>
        <w:t>проводимого</w:t>
      </w:r>
      <w:r>
        <w:rPr>
          <w:spacing w:val="-33"/>
          <w:w w:val="95"/>
        </w:rPr>
        <w:t> </w:t>
      </w:r>
      <w:r>
        <w:rPr>
          <w:w w:val="95"/>
        </w:rPr>
        <w:t>лечения.</w:t>
      </w:r>
      <w:r>
        <w:rPr>
          <w:spacing w:val="-33"/>
          <w:w w:val="95"/>
        </w:rPr>
        <w:t> </w:t>
      </w:r>
      <w:r>
        <w:rPr>
          <w:w w:val="95"/>
        </w:rPr>
        <w:t>Кроме</w:t>
      </w:r>
      <w:r>
        <w:rPr>
          <w:spacing w:val="-34"/>
          <w:w w:val="95"/>
        </w:rPr>
        <w:t> </w:t>
      </w:r>
      <w:r>
        <w:rPr>
          <w:w w:val="95"/>
        </w:rPr>
        <w:t>того,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последние годы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сепсисе</w:t>
      </w:r>
      <w:r>
        <w:rPr>
          <w:spacing w:val="-22"/>
          <w:w w:val="95"/>
        </w:rPr>
        <w:t> </w:t>
      </w:r>
      <w:r>
        <w:rPr>
          <w:w w:val="95"/>
        </w:rPr>
        <w:t>чаще</w:t>
      </w:r>
      <w:r>
        <w:rPr>
          <w:spacing w:val="-21"/>
          <w:w w:val="95"/>
        </w:rPr>
        <w:t> </w:t>
      </w:r>
      <w:r>
        <w:rPr>
          <w:w w:val="95"/>
        </w:rPr>
        <w:t>выявляется</w:t>
      </w:r>
      <w:r>
        <w:rPr>
          <w:spacing w:val="-21"/>
          <w:w w:val="95"/>
        </w:rPr>
        <w:t> </w:t>
      </w:r>
      <w:r>
        <w:rPr>
          <w:w w:val="95"/>
        </w:rPr>
        <w:t>смешанная</w:t>
      </w:r>
      <w:r>
        <w:rPr>
          <w:spacing w:val="-22"/>
          <w:w w:val="95"/>
        </w:rPr>
        <w:t> </w:t>
      </w:r>
      <w:r>
        <w:rPr>
          <w:w w:val="95"/>
        </w:rPr>
        <w:t>микрофлора. В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большинстве</w:t>
      </w:r>
      <w:r>
        <w:rPr>
          <w:spacing w:val="-9"/>
          <w:w w:val="95"/>
        </w:rPr>
        <w:t> </w:t>
      </w:r>
      <w:r>
        <w:rPr>
          <w:w w:val="95"/>
        </w:rPr>
        <w:t>наблюдений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речь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идет</w:t>
      </w:r>
      <w:r>
        <w:rPr>
          <w:spacing w:val="-9"/>
          <w:w w:val="95"/>
        </w:rPr>
        <w:t> </w:t>
      </w:r>
      <w:r>
        <w:rPr>
          <w:w w:val="95"/>
        </w:rPr>
        <w:t>о</w:t>
      </w:r>
      <w:r>
        <w:rPr>
          <w:spacing w:val="-9"/>
          <w:w w:val="95"/>
        </w:rPr>
        <w:t> </w:t>
      </w:r>
      <w:r>
        <w:rPr>
          <w:w w:val="95"/>
        </w:rPr>
        <w:t>последовательном </w:t>
      </w:r>
      <w:r>
        <w:rPr/>
        <w:t>сочетании</w:t>
      </w:r>
      <w:r>
        <w:rPr>
          <w:spacing w:val="-19"/>
        </w:rPr>
        <w:t> </w:t>
      </w:r>
      <w:r>
        <w:rPr/>
        <w:t>нескольких</w:t>
      </w:r>
      <w:r>
        <w:rPr>
          <w:spacing w:val="-18"/>
        </w:rPr>
        <w:t> </w:t>
      </w:r>
      <w:r>
        <w:rPr/>
        <w:t>госпитальных</w:t>
      </w:r>
      <w:r>
        <w:rPr>
          <w:spacing w:val="-18"/>
        </w:rPr>
        <w:t> </w:t>
      </w:r>
      <w:r>
        <w:rPr/>
        <w:t>инфекций.</w:t>
      </w:r>
    </w:p>
    <w:p>
      <w:pPr>
        <w:pStyle w:val="BodyText"/>
        <w:spacing w:line="206" w:lineRule="auto" w:before="16"/>
        <w:ind w:left="115" w:right="40" w:firstLine="300"/>
      </w:pPr>
      <w:r>
        <w:rPr>
          <w:w w:val="90"/>
        </w:rPr>
        <w:t>Для достоверной диагностики такого сепсиса «смешанной </w:t>
      </w:r>
      <w:r>
        <w:rPr>
          <w:w w:val="95"/>
        </w:rPr>
        <w:t>этиологии»,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наряду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бактериологическими</w:t>
      </w:r>
      <w:r>
        <w:rPr>
          <w:spacing w:val="-22"/>
          <w:w w:val="95"/>
        </w:rPr>
        <w:t> </w:t>
      </w:r>
      <w:r>
        <w:rPr>
          <w:w w:val="95"/>
        </w:rPr>
        <w:t>данными,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необ- </w:t>
      </w:r>
      <w:r>
        <w:rPr>
          <w:w w:val="90"/>
        </w:rPr>
        <w:t>ходимо гистобактериоскопическое  выявление  возбудителей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тканях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органах.</w:t>
      </w:r>
      <w:r>
        <w:rPr>
          <w:spacing w:val="-18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18"/>
          <w:w w:val="95"/>
        </w:rPr>
        <w:t> </w:t>
      </w:r>
      <w:r>
        <w:rPr>
          <w:w w:val="95"/>
        </w:rPr>
        <w:t>было</w:t>
      </w:r>
      <w:r>
        <w:rPr>
          <w:spacing w:val="-18"/>
          <w:w w:val="95"/>
        </w:rPr>
        <w:t> </w:t>
      </w:r>
      <w:r>
        <w:rPr>
          <w:w w:val="95"/>
        </w:rPr>
        <w:t>установлено,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развитии </w:t>
      </w:r>
      <w:r>
        <w:rPr>
          <w:spacing w:val="2"/>
          <w:w w:val="95"/>
        </w:rPr>
        <w:t>сепсиса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фоне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острых</w:t>
      </w:r>
      <w:r>
        <w:rPr>
          <w:spacing w:val="-11"/>
          <w:w w:val="95"/>
        </w:rPr>
        <w:t> </w:t>
      </w:r>
      <w:r>
        <w:rPr>
          <w:w w:val="95"/>
        </w:rPr>
        <w:t>гнойных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заболеваний</w:t>
      </w:r>
      <w:r>
        <w:rPr>
          <w:spacing w:val="-11"/>
          <w:w w:val="95"/>
        </w:rPr>
        <w:t> </w:t>
      </w:r>
      <w:r>
        <w:rPr>
          <w:w w:val="95"/>
        </w:rPr>
        <w:t>микрофлора гнойного</w:t>
      </w:r>
      <w:r>
        <w:rPr>
          <w:spacing w:val="-31"/>
          <w:w w:val="95"/>
        </w:rPr>
        <w:t> </w:t>
      </w:r>
      <w:r>
        <w:rPr>
          <w:w w:val="95"/>
        </w:rPr>
        <w:t>очага,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правило,</w:t>
      </w:r>
      <w:r>
        <w:rPr>
          <w:spacing w:val="-31"/>
          <w:w w:val="95"/>
        </w:rPr>
        <w:t> </w:t>
      </w:r>
      <w:r>
        <w:rPr>
          <w:w w:val="95"/>
        </w:rPr>
        <w:t>представлена</w:t>
      </w:r>
      <w:r>
        <w:rPr>
          <w:spacing w:val="-31"/>
          <w:w w:val="95"/>
        </w:rPr>
        <w:t> </w:t>
      </w:r>
      <w:r>
        <w:rPr>
          <w:w w:val="95"/>
        </w:rPr>
        <w:t>монокультурой,</w:t>
      </w:r>
      <w:r>
        <w:rPr>
          <w:spacing w:val="-30"/>
          <w:w w:val="95"/>
        </w:rPr>
        <w:t> </w:t>
      </w:r>
      <w:r>
        <w:rPr>
          <w:w w:val="95"/>
        </w:rPr>
        <w:t>а инфекционный</w:t>
      </w:r>
      <w:r>
        <w:rPr>
          <w:spacing w:val="-22"/>
          <w:w w:val="95"/>
        </w:rPr>
        <w:t> </w:t>
      </w:r>
      <w:r>
        <w:rPr>
          <w:w w:val="95"/>
        </w:rPr>
        <w:t>процесс</w:t>
      </w:r>
      <w:r>
        <w:rPr>
          <w:spacing w:val="-21"/>
          <w:w w:val="95"/>
        </w:rPr>
        <w:t> </w:t>
      </w:r>
      <w:r>
        <w:rPr>
          <w:w w:val="95"/>
        </w:rPr>
        <w:t>протекает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типу</w:t>
      </w:r>
      <w:r>
        <w:rPr>
          <w:spacing w:val="-21"/>
          <w:w w:val="95"/>
        </w:rPr>
        <w:t> </w:t>
      </w:r>
      <w:r>
        <w:rPr>
          <w:w w:val="95"/>
        </w:rPr>
        <w:t>сепсиса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пиеми- ческими</w:t>
      </w:r>
      <w:r>
        <w:rPr>
          <w:spacing w:val="-18"/>
          <w:w w:val="95"/>
        </w:rPr>
        <w:t> </w:t>
      </w:r>
      <w:r>
        <w:rPr>
          <w:w w:val="95"/>
        </w:rPr>
        <w:t>очагами.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пациентов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сепсисом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фоне</w:t>
      </w:r>
      <w:r>
        <w:rPr>
          <w:spacing w:val="-17"/>
          <w:w w:val="95"/>
        </w:rPr>
        <w:t> </w:t>
      </w:r>
      <w:r>
        <w:rPr>
          <w:w w:val="95"/>
        </w:rPr>
        <w:t>посттрав- </w:t>
      </w:r>
      <w:r>
        <w:rPr>
          <w:w w:val="90"/>
        </w:rPr>
        <w:t>матических гнойных ран чаще выявляются микроассоциации </w:t>
      </w:r>
      <w:r>
        <w:rPr/>
        <w:t>и развивается септицемия</w:t>
      </w:r>
      <w:r>
        <w:rPr>
          <w:spacing w:val="-28"/>
        </w:rPr>
        <w:t> </w:t>
      </w:r>
      <w:r>
        <w:rPr/>
        <w:t>[32].</w:t>
      </w:r>
    </w:p>
    <w:p>
      <w:pPr>
        <w:pStyle w:val="BodyText"/>
        <w:spacing w:line="206" w:lineRule="auto" w:before="14"/>
        <w:ind w:left="117" w:right="38" w:firstLine="295"/>
      </w:pPr>
      <w:r>
        <w:rPr>
          <w:spacing w:val="-3"/>
          <w:w w:val="90"/>
        </w:rPr>
        <w:t>Под </w:t>
      </w:r>
      <w:r>
        <w:rPr>
          <w:w w:val="90"/>
        </w:rPr>
        <w:t>полиэтиологичностью сепсиса следует понимать бак- </w:t>
      </w:r>
      <w:r>
        <w:rPr>
          <w:spacing w:val="4"/>
          <w:w w:val="95"/>
        </w:rPr>
        <w:t>териальную,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либо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грибковую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этиологию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процесса,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либо</w:t>
      </w:r>
      <w:r>
        <w:rPr>
          <w:spacing w:val="-23"/>
          <w:w w:val="95"/>
        </w:rPr>
        <w:t> </w:t>
      </w:r>
      <w:r>
        <w:rPr>
          <w:w w:val="95"/>
        </w:rPr>
        <w:t>— </w:t>
      </w:r>
      <w:r>
        <w:rPr>
          <w:spacing w:val="2"/>
          <w:w w:val="95"/>
        </w:rPr>
        <w:t>микст.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Генерализованные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вирусные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инфекции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принято </w:t>
      </w:r>
      <w:r>
        <w:rPr>
          <w:w w:val="95"/>
        </w:rPr>
        <w:t>рассматривать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качестве</w:t>
      </w:r>
      <w:r>
        <w:rPr>
          <w:spacing w:val="-17"/>
          <w:w w:val="95"/>
        </w:rPr>
        <w:t> </w:t>
      </w:r>
      <w:r>
        <w:rPr>
          <w:w w:val="95"/>
        </w:rPr>
        <w:t>сепсиса,</w:t>
      </w:r>
      <w:r>
        <w:rPr>
          <w:spacing w:val="-18"/>
          <w:w w:val="95"/>
        </w:rPr>
        <w:t> </w:t>
      </w:r>
      <w:r>
        <w:rPr>
          <w:w w:val="95"/>
        </w:rPr>
        <w:t>хотя</w:t>
      </w:r>
      <w:r>
        <w:rPr>
          <w:spacing w:val="-17"/>
          <w:w w:val="95"/>
        </w:rPr>
        <w:t> </w:t>
      </w:r>
      <w:r>
        <w:rPr>
          <w:w w:val="95"/>
        </w:rPr>
        <w:t>об</w:t>
      </w:r>
      <w:r>
        <w:rPr>
          <w:spacing w:val="-18"/>
          <w:w w:val="95"/>
        </w:rPr>
        <w:t> </w:t>
      </w:r>
      <w:r>
        <w:rPr>
          <w:w w:val="95"/>
        </w:rPr>
        <w:t>этом</w:t>
      </w:r>
      <w:r>
        <w:rPr>
          <w:spacing w:val="-18"/>
          <w:w w:val="95"/>
        </w:rPr>
        <w:t> </w:t>
      </w:r>
      <w:r>
        <w:rPr>
          <w:w w:val="95"/>
        </w:rPr>
        <w:t>имеются</w:t>
      </w:r>
      <w:r>
        <w:rPr>
          <w:spacing w:val="-17"/>
          <w:w w:val="95"/>
        </w:rPr>
        <w:t> </w:t>
      </w:r>
      <w:r>
        <w:rPr>
          <w:w w:val="95"/>
        </w:rPr>
        <w:t>ука- </w:t>
      </w:r>
      <w:r>
        <w:rPr>
          <w:w w:val="90"/>
        </w:rPr>
        <w:t>зания в </w:t>
      </w:r>
      <w:r>
        <w:rPr>
          <w:spacing w:val="-3"/>
          <w:w w:val="90"/>
        </w:rPr>
        <w:t>современных </w:t>
      </w:r>
      <w:r>
        <w:rPr>
          <w:w w:val="90"/>
        </w:rPr>
        <w:t>зарубежных </w:t>
      </w:r>
      <w:r>
        <w:rPr>
          <w:spacing w:val="-3"/>
          <w:w w:val="90"/>
        </w:rPr>
        <w:t>клинических </w:t>
      </w:r>
      <w:r>
        <w:rPr>
          <w:spacing w:val="-4"/>
          <w:w w:val="90"/>
        </w:rPr>
        <w:t>исследованиях. </w:t>
      </w:r>
      <w:r>
        <w:rPr>
          <w:spacing w:val="-3"/>
          <w:w w:val="90"/>
        </w:rPr>
        <w:t>Возможность </w:t>
      </w:r>
      <w:r>
        <w:rPr>
          <w:spacing w:val="-4"/>
          <w:w w:val="90"/>
        </w:rPr>
        <w:t>вирусной этиологии </w:t>
      </w:r>
      <w:r>
        <w:rPr>
          <w:spacing w:val="-3"/>
          <w:w w:val="90"/>
        </w:rPr>
        <w:t>сепсиса </w:t>
      </w:r>
      <w:r>
        <w:rPr>
          <w:w w:val="90"/>
        </w:rPr>
        <w:t>представляется </w:t>
      </w:r>
      <w:r>
        <w:rPr>
          <w:spacing w:val="-3"/>
          <w:w w:val="90"/>
        </w:rPr>
        <w:t>нам </w:t>
      </w:r>
      <w:r>
        <w:rPr>
          <w:w w:val="90"/>
        </w:rPr>
        <w:t>по многим параметрам сомнительной и требует дальнейшего </w:t>
      </w:r>
      <w:r>
        <w:rPr>
          <w:spacing w:val="4"/>
          <w:w w:val="95"/>
        </w:rPr>
        <w:t>изучения </w:t>
      </w:r>
      <w:r>
        <w:rPr>
          <w:w w:val="95"/>
        </w:rPr>
        <w:t>и </w:t>
      </w:r>
      <w:r>
        <w:rPr>
          <w:spacing w:val="3"/>
          <w:w w:val="95"/>
        </w:rPr>
        <w:t>осмысления. </w:t>
      </w:r>
      <w:r>
        <w:rPr>
          <w:spacing w:val="2"/>
          <w:w w:val="95"/>
        </w:rPr>
        <w:t>Однако </w:t>
      </w:r>
      <w:r>
        <w:rPr>
          <w:w w:val="95"/>
        </w:rPr>
        <w:t>мы не можем </w:t>
      </w:r>
      <w:r>
        <w:rPr>
          <w:spacing w:val="4"/>
          <w:w w:val="95"/>
        </w:rPr>
        <w:t>полностью </w:t>
      </w:r>
      <w:r>
        <w:rPr>
          <w:w w:val="95"/>
        </w:rPr>
        <w:t>игнорировать тот факт, что </w:t>
      </w:r>
      <w:r>
        <w:rPr>
          <w:spacing w:val="2"/>
          <w:w w:val="95"/>
        </w:rPr>
        <w:t>герпетический </w:t>
      </w:r>
      <w:r>
        <w:rPr>
          <w:w w:val="95"/>
        </w:rPr>
        <w:t>сепсис включен в</w:t>
      </w:r>
      <w:r>
        <w:rPr>
          <w:spacing w:val="-24"/>
          <w:w w:val="95"/>
        </w:rPr>
        <w:t> </w:t>
      </w:r>
      <w:r>
        <w:rPr>
          <w:w w:val="95"/>
        </w:rPr>
        <w:t>МКБ-10</w:t>
      </w:r>
      <w:r>
        <w:rPr>
          <w:spacing w:val="-24"/>
          <w:w w:val="95"/>
        </w:rPr>
        <w:t> </w:t>
      </w:r>
      <w:r>
        <w:rPr>
          <w:w w:val="95"/>
        </w:rPr>
        <w:t>(номер</w:t>
      </w:r>
      <w:r>
        <w:rPr>
          <w:spacing w:val="-24"/>
          <w:w w:val="95"/>
        </w:rPr>
        <w:t> </w:t>
      </w:r>
      <w:r>
        <w:rPr>
          <w:w w:val="95"/>
        </w:rPr>
        <w:t>рубрики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В00.7).</w:t>
      </w:r>
      <w:r>
        <w:rPr>
          <w:spacing w:val="-24"/>
          <w:w w:val="95"/>
        </w:rPr>
        <w:t> </w:t>
      </w:r>
      <w:r>
        <w:rPr>
          <w:w w:val="95"/>
        </w:rPr>
        <w:t>Наш</w:t>
      </w:r>
      <w:r>
        <w:rPr>
          <w:spacing w:val="-24"/>
          <w:w w:val="95"/>
        </w:rPr>
        <w:t> </w:t>
      </w:r>
      <w:r>
        <w:rPr>
          <w:w w:val="95"/>
        </w:rPr>
        <w:t>практический</w:t>
      </w:r>
      <w:r>
        <w:rPr>
          <w:spacing w:val="-23"/>
          <w:w w:val="95"/>
        </w:rPr>
        <w:t> </w:t>
      </w:r>
      <w:r>
        <w:rPr>
          <w:w w:val="95"/>
        </w:rPr>
        <w:t>опыт </w:t>
      </w:r>
      <w:r>
        <w:rPr>
          <w:spacing w:val="-2"/>
          <w:w w:val="90"/>
        </w:rPr>
        <w:t>самого </w:t>
      </w:r>
      <w:r>
        <w:rPr>
          <w:spacing w:val="-3"/>
          <w:w w:val="90"/>
        </w:rPr>
        <w:t>последнего времени, касающийся материалов аутопсий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гриппе</w:t>
      </w:r>
      <w:r>
        <w:rPr>
          <w:spacing w:val="-16"/>
          <w:w w:val="95"/>
        </w:rPr>
        <w:t> </w:t>
      </w:r>
      <w:r>
        <w:rPr>
          <w:w w:val="95"/>
        </w:rPr>
        <w:t>A</w:t>
      </w:r>
      <w:r>
        <w:rPr>
          <w:spacing w:val="-16"/>
          <w:w w:val="95"/>
        </w:rPr>
        <w:t> </w:t>
      </w:r>
      <w:r>
        <w:rPr>
          <w:w w:val="95"/>
        </w:rPr>
        <w:t>(H</w:t>
      </w:r>
      <w:r>
        <w:rPr>
          <w:w w:val="95"/>
          <w:position w:val="-3"/>
          <w:sz w:val="12"/>
        </w:rPr>
        <w:t>1</w:t>
      </w:r>
      <w:r>
        <w:rPr>
          <w:w w:val="95"/>
        </w:rPr>
        <w:t>N</w:t>
      </w:r>
      <w:r>
        <w:rPr>
          <w:w w:val="95"/>
          <w:position w:val="-3"/>
          <w:sz w:val="12"/>
        </w:rPr>
        <w:t>1</w:t>
      </w:r>
      <w:r>
        <w:rPr>
          <w:w w:val="95"/>
        </w:rPr>
        <w:t>)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полиомиелите,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6"/>
          <w:w w:val="95"/>
        </w:rPr>
        <w:t> </w:t>
      </w:r>
      <w:r>
        <w:rPr>
          <w:w w:val="95"/>
        </w:rPr>
        <w:t>создает</w:t>
      </w:r>
      <w:r>
        <w:rPr>
          <w:spacing w:val="-16"/>
          <w:w w:val="95"/>
        </w:rPr>
        <w:t> </w:t>
      </w:r>
      <w:r>
        <w:rPr>
          <w:w w:val="95"/>
        </w:rPr>
        <w:t>впечат-</w:t>
      </w:r>
    </w:p>
    <w:p>
      <w:pPr>
        <w:pStyle w:val="BodyText"/>
        <w:spacing w:line="206" w:lineRule="auto" w:before="118"/>
        <w:ind w:left="115" w:right="117" w:firstLine="12"/>
      </w:pPr>
      <w:r>
        <w:rPr/>
        <w:br w:type="column"/>
      </w:r>
      <w:r>
        <w:rPr>
          <w:spacing w:val="2"/>
          <w:w w:val="95"/>
        </w:rPr>
        <w:t>ление,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как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минимум,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возможности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развития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системного </w:t>
      </w:r>
      <w:r>
        <w:rPr>
          <w:w w:val="95"/>
        </w:rPr>
        <w:t>воспаления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генерализованной</w:t>
      </w:r>
      <w:r>
        <w:rPr>
          <w:spacing w:val="-27"/>
          <w:w w:val="95"/>
        </w:rPr>
        <w:t> </w:t>
      </w:r>
      <w:r>
        <w:rPr>
          <w:w w:val="95"/>
        </w:rPr>
        <w:t>вирусной</w:t>
      </w:r>
      <w:r>
        <w:rPr>
          <w:spacing w:val="-27"/>
          <w:w w:val="95"/>
        </w:rPr>
        <w:t> </w:t>
      </w:r>
      <w:r>
        <w:rPr>
          <w:w w:val="95"/>
        </w:rPr>
        <w:t>инфекции.</w:t>
      </w:r>
      <w:r>
        <w:rPr>
          <w:spacing w:val="-28"/>
          <w:w w:val="95"/>
        </w:rPr>
        <w:t> </w:t>
      </w:r>
      <w:r>
        <w:rPr>
          <w:w w:val="95"/>
        </w:rPr>
        <w:t>Как известно,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патогенезе</w:t>
      </w:r>
      <w:r>
        <w:rPr>
          <w:spacing w:val="-6"/>
          <w:w w:val="95"/>
        </w:rPr>
        <w:t> </w:t>
      </w:r>
      <w:r>
        <w:rPr>
          <w:w w:val="95"/>
        </w:rPr>
        <w:t>ССВР</w:t>
      </w:r>
      <w:r>
        <w:rPr>
          <w:spacing w:val="-6"/>
          <w:w w:val="95"/>
        </w:rPr>
        <w:t> </w:t>
      </w:r>
      <w:r>
        <w:rPr>
          <w:w w:val="95"/>
        </w:rPr>
        <w:t>большое</w:t>
      </w:r>
      <w:r>
        <w:rPr>
          <w:spacing w:val="-6"/>
          <w:w w:val="95"/>
        </w:rPr>
        <w:t> </w:t>
      </w:r>
      <w:r>
        <w:rPr>
          <w:w w:val="95"/>
        </w:rPr>
        <w:t>значение</w:t>
      </w:r>
      <w:r>
        <w:rPr>
          <w:spacing w:val="-6"/>
          <w:w w:val="95"/>
        </w:rPr>
        <w:t> </w:t>
      </w:r>
      <w:r>
        <w:rPr>
          <w:w w:val="95"/>
        </w:rPr>
        <w:t>имеет</w:t>
      </w:r>
      <w:r>
        <w:rPr>
          <w:spacing w:val="-6"/>
          <w:w w:val="95"/>
        </w:rPr>
        <w:t> </w:t>
      </w:r>
      <w:r>
        <w:rPr>
          <w:w w:val="95"/>
        </w:rPr>
        <w:t>пора- </w:t>
      </w:r>
      <w:r>
        <w:rPr>
          <w:w w:val="90"/>
        </w:rPr>
        <w:t>жение эндотелия, с другой стороны, многие вирусы способны </w:t>
      </w:r>
      <w:r>
        <w:rPr>
          <w:w w:val="95"/>
        </w:rPr>
        <w:t>вызывать</w:t>
      </w:r>
      <w:r>
        <w:rPr>
          <w:spacing w:val="-10"/>
          <w:w w:val="95"/>
        </w:rPr>
        <w:t> </w:t>
      </w:r>
      <w:r>
        <w:rPr>
          <w:w w:val="95"/>
        </w:rPr>
        <w:t>поражение</w:t>
      </w:r>
      <w:r>
        <w:rPr>
          <w:spacing w:val="-10"/>
          <w:w w:val="95"/>
        </w:rPr>
        <w:t> </w:t>
      </w:r>
      <w:r>
        <w:rPr>
          <w:w w:val="95"/>
        </w:rPr>
        <w:t>эндотелиоцитов</w:t>
      </w:r>
      <w:r>
        <w:rPr>
          <w:spacing w:val="-10"/>
          <w:w w:val="95"/>
        </w:rPr>
        <w:t> </w:t>
      </w:r>
      <w:r>
        <w:rPr>
          <w:w w:val="95"/>
        </w:rPr>
        <w:t>[138].</w:t>
      </w:r>
      <w:r>
        <w:rPr>
          <w:spacing w:val="-9"/>
          <w:w w:val="95"/>
        </w:rPr>
        <w:t> </w:t>
      </w:r>
      <w:r>
        <w:rPr>
          <w:w w:val="95"/>
        </w:rPr>
        <w:t>Следовательно, не</w:t>
      </w:r>
      <w:r>
        <w:rPr>
          <w:spacing w:val="-21"/>
          <w:w w:val="95"/>
        </w:rPr>
        <w:t> </w:t>
      </w:r>
      <w:r>
        <w:rPr>
          <w:w w:val="95"/>
        </w:rPr>
        <w:t>вызывает</w:t>
      </w:r>
      <w:r>
        <w:rPr>
          <w:spacing w:val="-20"/>
          <w:w w:val="95"/>
        </w:rPr>
        <w:t> </w:t>
      </w:r>
      <w:r>
        <w:rPr>
          <w:w w:val="95"/>
        </w:rPr>
        <w:t>сомнений</w:t>
      </w:r>
      <w:r>
        <w:rPr>
          <w:spacing w:val="-21"/>
          <w:w w:val="95"/>
        </w:rPr>
        <w:t> </w:t>
      </w:r>
      <w:r>
        <w:rPr>
          <w:w w:val="95"/>
        </w:rPr>
        <w:t>сама</w:t>
      </w:r>
      <w:r>
        <w:rPr>
          <w:spacing w:val="-20"/>
          <w:w w:val="95"/>
        </w:rPr>
        <w:t> </w:t>
      </w:r>
      <w:r>
        <w:rPr>
          <w:w w:val="95"/>
        </w:rPr>
        <w:t>возможность</w:t>
      </w:r>
      <w:r>
        <w:rPr>
          <w:spacing w:val="-21"/>
          <w:w w:val="95"/>
        </w:rPr>
        <w:t> </w:t>
      </w:r>
      <w:r>
        <w:rPr>
          <w:w w:val="95"/>
        </w:rPr>
        <w:t>развития</w:t>
      </w:r>
      <w:r>
        <w:rPr>
          <w:spacing w:val="-20"/>
          <w:w w:val="95"/>
        </w:rPr>
        <w:t> </w:t>
      </w:r>
      <w:r>
        <w:rPr>
          <w:spacing w:val="-6"/>
          <w:w w:val="95"/>
        </w:rPr>
        <w:t>ССВР,</w:t>
      </w:r>
      <w:r>
        <w:rPr>
          <w:spacing w:val="-20"/>
          <w:w w:val="95"/>
        </w:rPr>
        <w:t> </w:t>
      </w:r>
      <w:r>
        <w:rPr>
          <w:w w:val="95"/>
        </w:rPr>
        <w:t>об- условленного</w:t>
      </w:r>
      <w:r>
        <w:rPr>
          <w:spacing w:val="-34"/>
          <w:w w:val="95"/>
        </w:rPr>
        <w:t> </w:t>
      </w:r>
      <w:r>
        <w:rPr>
          <w:w w:val="95"/>
        </w:rPr>
        <w:t>вирусной</w:t>
      </w:r>
      <w:r>
        <w:rPr>
          <w:spacing w:val="-34"/>
          <w:w w:val="95"/>
        </w:rPr>
        <w:t> </w:t>
      </w:r>
      <w:r>
        <w:rPr>
          <w:w w:val="95"/>
        </w:rPr>
        <w:t>инфекцией.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Можно</w:t>
      </w:r>
      <w:r>
        <w:rPr>
          <w:spacing w:val="-34"/>
          <w:w w:val="95"/>
        </w:rPr>
        <w:t> </w:t>
      </w:r>
      <w:r>
        <w:rPr>
          <w:w w:val="95"/>
        </w:rPr>
        <w:t>ли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этих</w:t>
      </w:r>
      <w:r>
        <w:rPr>
          <w:spacing w:val="-33"/>
          <w:w w:val="95"/>
        </w:rPr>
        <w:t> </w:t>
      </w:r>
      <w:r>
        <w:rPr>
          <w:w w:val="95"/>
        </w:rPr>
        <w:t>случаях трактовать</w:t>
      </w:r>
      <w:r>
        <w:rPr>
          <w:spacing w:val="-32"/>
          <w:w w:val="95"/>
        </w:rPr>
        <w:t> </w:t>
      </w:r>
      <w:r>
        <w:rPr>
          <w:w w:val="95"/>
        </w:rPr>
        <w:t>процесс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вирусный</w:t>
      </w:r>
      <w:r>
        <w:rPr>
          <w:spacing w:val="-32"/>
          <w:w w:val="95"/>
        </w:rPr>
        <w:t> </w:t>
      </w:r>
      <w:r>
        <w:rPr>
          <w:w w:val="95"/>
        </w:rPr>
        <w:t>сепсис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лучше</w:t>
      </w:r>
      <w:r>
        <w:rPr>
          <w:spacing w:val="-32"/>
          <w:w w:val="95"/>
        </w:rPr>
        <w:t> </w:t>
      </w:r>
      <w:r>
        <w:rPr>
          <w:w w:val="95"/>
        </w:rPr>
        <w:t>говорить </w:t>
      </w:r>
      <w:r>
        <w:rPr>
          <w:w w:val="90"/>
        </w:rPr>
        <w:t>об «инфекционно-токсическом шоке» (дефиниция, остающа- </w:t>
      </w:r>
      <w:r>
        <w:rPr/>
        <w:t>яся</w:t>
      </w:r>
      <w:r>
        <w:rPr>
          <w:spacing w:val="-26"/>
        </w:rPr>
        <w:t> </w:t>
      </w:r>
      <w:r>
        <w:rPr/>
        <w:t>для</w:t>
      </w:r>
      <w:r>
        <w:rPr>
          <w:spacing w:val="-25"/>
        </w:rPr>
        <w:t> </w:t>
      </w:r>
      <w:r>
        <w:rPr/>
        <w:t>нас</w:t>
      </w:r>
      <w:r>
        <w:rPr>
          <w:spacing w:val="-26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2"/>
        </w:rPr>
        <w:t>современных</w:t>
      </w:r>
      <w:r>
        <w:rPr>
          <w:spacing w:val="-26"/>
        </w:rPr>
        <w:t> </w:t>
      </w:r>
      <w:r>
        <w:rPr/>
        <w:t>условиях</w:t>
      </w:r>
      <w:r>
        <w:rPr>
          <w:spacing w:val="-25"/>
        </w:rPr>
        <w:t> </w:t>
      </w:r>
      <w:r>
        <w:rPr/>
        <w:t>не</w:t>
      </w:r>
      <w:r>
        <w:rPr>
          <w:spacing w:val="-26"/>
        </w:rPr>
        <w:t> </w:t>
      </w:r>
      <w:r>
        <w:rPr>
          <w:spacing w:val="2"/>
        </w:rPr>
        <w:t>совсем</w:t>
      </w:r>
      <w:r>
        <w:rPr>
          <w:spacing w:val="-25"/>
        </w:rPr>
        <w:t> </w:t>
      </w:r>
      <w:r>
        <w:rPr>
          <w:spacing w:val="2"/>
        </w:rPr>
        <w:t>понятной)? </w:t>
      </w:r>
      <w:r>
        <w:rPr>
          <w:w w:val="95"/>
        </w:rPr>
        <w:t>Ответ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этот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вопрос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представляется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достаточно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сложным,</w:t>
      </w:r>
      <w:r>
        <w:rPr>
          <w:spacing w:val="-32"/>
          <w:w w:val="95"/>
        </w:rPr>
        <w:t> </w:t>
      </w:r>
      <w:r>
        <w:rPr>
          <w:w w:val="95"/>
        </w:rPr>
        <w:t>так как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подавляющем</w:t>
      </w:r>
      <w:r>
        <w:rPr>
          <w:spacing w:val="-31"/>
          <w:w w:val="95"/>
        </w:rPr>
        <w:t> </w:t>
      </w:r>
      <w:r>
        <w:rPr>
          <w:w w:val="95"/>
        </w:rPr>
        <w:t>большинстве</w:t>
      </w:r>
      <w:r>
        <w:rPr>
          <w:spacing w:val="-29"/>
          <w:w w:val="95"/>
        </w:rPr>
        <w:t> </w:t>
      </w:r>
      <w:r>
        <w:rPr>
          <w:w w:val="95"/>
        </w:rPr>
        <w:t>указанных</w:t>
      </w:r>
      <w:r>
        <w:rPr>
          <w:spacing w:val="-31"/>
          <w:w w:val="95"/>
        </w:rPr>
        <w:t> </w:t>
      </w:r>
      <w:r>
        <w:rPr>
          <w:w w:val="95"/>
        </w:rPr>
        <w:t>случаев</w:t>
      </w:r>
      <w:r>
        <w:rPr>
          <w:spacing w:val="-30"/>
          <w:w w:val="95"/>
        </w:rPr>
        <w:t> </w:t>
      </w:r>
      <w:r>
        <w:rPr>
          <w:w w:val="95"/>
        </w:rPr>
        <w:t>имеется </w:t>
      </w:r>
      <w:r>
        <w:rPr>
          <w:w w:val="90"/>
        </w:rPr>
        <w:t>присоединение бактериальной инфекции, и процесс в легких следует расценивать как вирусно-бактериальную пневмонию.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другой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стороны,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клинико-морфологические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сопоставле- </w:t>
      </w:r>
      <w:r>
        <w:rPr>
          <w:spacing w:val="3"/>
          <w:w w:val="95"/>
        </w:rPr>
        <w:t>ния </w:t>
      </w:r>
      <w:r>
        <w:rPr>
          <w:spacing w:val="2"/>
          <w:w w:val="95"/>
        </w:rPr>
        <w:t>при </w:t>
      </w:r>
      <w:r>
        <w:rPr>
          <w:spacing w:val="3"/>
          <w:w w:val="95"/>
        </w:rPr>
        <w:t>гриппе </w:t>
      </w:r>
      <w:r>
        <w:rPr>
          <w:w w:val="95"/>
        </w:rPr>
        <w:t>A </w:t>
      </w:r>
      <w:r>
        <w:rPr>
          <w:spacing w:val="3"/>
          <w:w w:val="95"/>
        </w:rPr>
        <w:t>(H</w:t>
      </w:r>
      <w:r>
        <w:rPr>
          <w:spacing w:val="3"/>
          <w:w w:val="95"/>
          <w:position w:val="-3"/>
          <w:sz w:val="12"/>
        </w:rPr>
        <w:t>1</w:t>
      </w:r>
      <w:r>
        <w:rPr>
          <w:spacing w:val="3"/>
          <w:w w:val="95"/>
        </w:rPr>
        <w:t>N</w:t>
      </w:r>
      <w:r>
        <w:rPr>
          <w:spacing w:val="3"/>
          <w:w w:val="95"/>
          <w:position w:val="-3"/>
          <w:sz w:val="12"/>
        </w:rPr>
        <w:t>1</w:t>
      </w:r>
      <w:r>
        <w:rPr>
          <w:spacing w:val="3"/>
          <w:w w:val="95"/>
        </w:rPr>
        <w:t>) </w:t>
      </w:r>
      <w:r>
        <w:rPr>
          <w:spacing w:val="4"/>
          <w:w w:val="95"/>
        </w:rPr>
        <w:t>показывают, </w:t>
      </w:r>
      <w:r>
        <w:rPr>
          <w:spacing w:val="3"/>
          <w:w w:val="95"/>
        </w:rPr>
        <w:t>что </w:t>
      </w:r>
      <w:r>
        <w:rPr>
          <w:spacing w:val="5"/>
          <w:w w:val="95"/>
        </w:rPr>
        <w:t>бактериальная </w:t>
      </w:r>
      <w:r>
        <w:rPr>
          <w:w w:val="95"/>
        </w:rPr>
        <w:t>инфекция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этих</w:t>
      </w:r>
      <w:r>
        <w:rPr>
          <w:spacing w:val="-27"/>
          <w:w w:val="95"/>
        </w:rPr>
        <w:t> </w:t>
      </w:r>
      <w:r>
        <w:rPr>
          <w:w w:val="95"/>
        </w:rPr>
        <w:t>наблюдениях</w:t>
      </w:r>
      <w:r>
        <w:rPr>
          <w:spacing w:val="-26"/>
          <w:w w:val="95"/>
        </w:rPr>
        <w:t> </w:t>
      </w:r>
      <w:r>
        <w:rPr>
          <w:w w:val="95"/>
        </w:rPr>
        <w:t>присоединилась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более</w:t>
      </w:r>
      <w:r>
        <w:rPr>
          <w:spacing w:val="-27"/>
          <w:w w:val="95"/>
        </w:rPr>
        <w:t> </w:t>
      </w:r>
      <w:r>
        <w:rPr>
          <w:w w:val="95"/>
        </w:rPr>
        <w:t>чем в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30–40%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случаев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уже</w:t>
      </w:r>
      <w:r>
        <w:rPr>
          <w:spacing w:val="-4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терминальном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периоде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болезни,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w w:val="95"/>
        </w:rPr>
        <w:t>до</w:t>
      </w:r>
      <w:r>
        <w:rPr>
          <w:spacing w:val="-12"/>
          <w:w w:val="95"/>
        </w:rPr>
        <w:t> </w:t>
      </w:r>
      <w:r>
        <w:rPr>
          <w:w w:val="95"/>
        </w:rPr>
        <w:t>этого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протяжении</w:t>
      </w:r>
      <w:r>
        <w:rPr>
          <w:spacing w:val="-12"/>
          <w:w w:val="95"/>
        </w:rPr>
        <w:t> </w:t>
      </w:r>
      <w:r>
        <w:rPr>
          <w:w w:val="95"/>
        </w:rPr>
        <w:t>определенного</w:t>
      </w:r>
      <w:r>
        <w:rPr>
          <w:spacing w:val="-12"/>
          <w:w w:val="95"/>
        </w:rPr>
        <w:t> </w:t>
      </w:r>
      <w:r>
        <w:rPr>
          <w:w w:val="95"/>
        </w:rPr>
        <w:t>периода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времени </w:t>
      </w:r>
      <w:r>
        <w:rPr>
          <w:w w:val="95"/>
        </w:rPr>
        <w:t>имелись</w:t>
      </w:r>
      <w:r>
        <w:rPr>
          <w:spacing w:val="-25"/>
          <w:w w:val="95"/>
        </w:rPr>
        <w:t> </w:t>
      </w:r>
      <w:r>
        <w:rPr>
          <w:w w:val="95"/>
        </w:rPr>
        <w:t>признаки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называемого</w:t>
      </w:r>
      <w:r>
        <w:rPr>
          <w:spacing w:val="-24"/>
          <w:w w:val="95"/>
        </w:rPr>
        <w:t> </w:t>
      </w:r>
      <w:r>
        <w:rPr>
          <w:w w:val="95"/>
        </w:rPr>
        <w:t>септического</w:t>
      </w:r>
      <w:r>
        <w:rPr>
          <w:spacing w:val="-24"/>
          <w:w w:val="95"/>
        </w:rPr>
        <w:t> </w:t>
      </w:r>
      <w:r>
        <w:rPr>
          <w:w w:val="95"/>
        </w:rPr>
        <w:t>состояния. </w:t>
      </w:r>
      <w:r>
        <w:rPr>
          <w:spacing w:val="3"/>
          <w:w w:val="95"/>
        </w:rPr>
        <w:t>Учитывая все </w:t>
      </w:r>
      <w:r>
        <w:rPr>
          <w:spacing w:val="2"/>
          <w:w w:val="95"/>
        </w:rPr>
        <w:t>вышеизложенное, </w:t>
      </w:r>
      <w:r>
        <w:rPr>
          <w:w w:val="95"/>
        </w:rPr>
        <w:t>мы </w:t>
      </w:r>
      <w:r>
        <w:rPr>
          <w:spacing w:val="3"/>
          <w:w w:val="95"/>
        </w:rPr>
        <w:t>полагаем, </w:t>
      </w:r>
      <w:r>
        <w:rPr>
          <w:spacing w:val="2"/>
          <w:w w:val="95"/>
        </w:rPr>
        <w:t>что </w:t>
      </w:r>
      <w:r>
        <w:rPr>
          <w:spacing w:val="3"/>
          <w:w w:val="95"/>
        </w:rPr>
        <w:t>сегодня </w:t>
      </w:r>
      <w:r>
        <w:rPr>
          <w:w w:val="90"/>
        </w:rPr>
        <w:t>признание «вирусного сепсиса» еще недостаточно аргументи- </w:t>
      </w:r>
      <w:r>
        <w:rPr>
          <w:w w:val="95"/>
        </w:rPr>
        <w:t>ровано</w:t>
      </w:r>
      <w:r>
        <w:rPr>
          <w:spacing w:val="-26"/>
          <w:w w:val="95"/>
        </w:rPr>
        <w:t> </w:t>
      </w:r>
      <w:r>
        <w:rPr>
          <w:w w:val="95"/>
        </w:rPr>
        <w:t>и,</w:t>
      </w:r>
      <w:r>
        <w:rPr>
          <w:spacing w:val="-26"/>
          <w:w w:val="95"/>
        </w:rPr>
        <w:t> </w:t>
      </w:r>
      <w:r>
        <w:rPr>
          <w:w w:val="95"/>
        </w:rPr>
        <w:t>главное,</w:t>
      </w:r>
      <w:r>
        <w:rPr>
          <w:spacing w:val="-26"/>
          <w:w w:val="95"/>
        </w:rPr>
        <w:t> </w:t>
      </w:r>
      <w:r>
        <w:rPr>
          <w:w w:val="95"/>
        </w:rPr>
        <w:t>оно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разрушить</w:t>
      </w:r>
      <w:r>
        <w:rPr>
          <w:spacing w:val="-26"/>
          <w:w w:val="95"/>
        </w:rPr>
        <w:t> </w:t>
      </w:r>
      <w:r>
        <w:rPr>
          <w:w w:val="95"/>
        </w:rPr>
        <w:t>теорию</w:t>
      </w:r>
      <w:r>
        <w:rPr>
          <w:spacing w:val="-26"/>
          <w:w w:val="95"/>
        </w:rPr>
        <w:t> </w:t>
      </w:r>
      <w:r>
        <w:rPr>
          <w:w w:val="95"/>
        </w:rPr>
        <w:t>первичного </w:t>
      </w:r>
      <w:r>
        <w:rPr>
          <w:spacing w:val="3"/>
          <w:w w:val="95"/>
        </w:rPr>
        <w:t>септического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очага,</w:t>
      </w:r>
      <w:r>
        <w:rPr>
          <w:spacing w:val="-7"/>
          <w:w w:val="95"/>
        </w:rPr>
        <w:t> </w:t>
      </w:r>
      <w:r>
        <w:rPr>
          <w:w w:val="95"/>
        </w:rPr>
        <w:t>а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7"/>
          <w:w w:val="95"/>
        </w:rPr>
        <w:t> </w:t>
      </w:r>
      <w:r>
        <w:rPr>
          <w:w w:val="95"/>
        </w:rPr>
        <w:t>ряд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других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фундаментальных </w:t>
      </w:r>
      <w:r>
        <w:rPr>
          <w:w w:val="90"/>
        </w:rPr>
        <w:t>положений, которые традиционно являются основными кри- </w:t>
      </w:r>
      <w:r>
        <w:rPr/>
        <w:t>териями</w:t>
      </w:r>
      <w:r>
        <w:rPr>
          <w:spacing w:val="-32"/>
        </w:rPr>
        <w:t> </w:t>
      </w:r>
      <w:r>
        <w:rPr/>
        <w:t>патоморфологической</w:t>
      </w:r>
      <w:r>
        <w:rPr>
          <w:spacing w:val="-32"/>
        </w:rPr>
        <w:t> </w:t>
      </w:r>
      <w:r>
        <w:rPr/>
        <w:t>диагностики</w:t>
      </w:r>
      <w:r>
        <w:rPr>
          <w:spacing w:val="-32"/>
        </w:rPr>
        <w:t> </w:t>
      </w:r>
      <w:r>
        <w:rPr/>
        <w:t>сепсиса.</w:t>
      </w:r>
    </w:p>
    <w:p>
      <w:pPr>
        <w:pStyle w:val="BodyText"/>
        <w:spacing w:line="206" w:lineRule="auto" w:before="22"/>
        <w:ind w:left="115" w:right="115" w:firstLine="290"/>
        <w:jc w:val="right"/>
      </w:pPr>
      <w:r>
        <w:rPr>
          <w:w w:val="95"/>
        </w:rPr>
        <w:t>Следует</w:t>
      </w:r>
      <w:r>
        <w:rPr>
          <w:spacing w:val="-30"/>
          <w:w w:val="95"/>
        </w:rPr>
        <w:t> </w:t>
      </w:r>
      <w:r>
        <w:rPr>
          <w:w w:val="95"/>
        </w:rPr>
        <w:t>подчеркнуть,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перестал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казуистикой</w:t>
      </w:r>
      <w:r>
        <w:rPr>
          <w:spacing w:val="-29"/>
          <w:w w:val="95"/>
        </w:rPr>
        <w:t> </w:t>
      </w:r>
      <w:r>
        <w:rPr>
          <w:w w:val="95"/>
        </w:rPr>
        <w:t>сеп-</w:t>
      </w:r>
      <w:r>
        <w:rPr>
          <w:w w:val="92"/>
        </w:rPr>
        <w:t> </w:t>
      </w:r>
      <w:r>
        <w:rPr>
          <w:w w:val="95"/>
        </w:rPr>
        <w:t>сис,</w:t>
      </w:r>
      <w:r>
        <w:rPr>
          <w:spacing w:val="-21"/>
          <w:w w:val="95"/>
        </w:rPr>
        <w:t> </w:t>
      </w:r>
      <w:r>
        <w:rPr>
          <w:w w:val="95"/>
        </w:rPr>
        <w:t>вызываемый</w:t>
      </w:r>
      <w:r>
        <w:rPr>
          <w:spacing w:val="-20"/>
          <w:w w:val="95"/>
        </w:rPr>
        <w:t> </w:t>
      </w:r>
      <w:r>
        <w:rPr>
          <w:w w:val="95"/>
        </w:rPr>
        <w:t>грибковой</w:t>
      </w:r>
      <w:r>
        <w:rPr>
          <w:spacing w:val="-21"/>
          <w:w w:val="95"/>
        </w:rPr>
        <w:t> </w:t>
      </w:r>
      <w:r>
        <w:rPr>
          <w:w w:val="95"/>
        </w:rPr>
        <w:t>флорой,</w:t>
      </w:r>
      <w:r>
        <w:rPr>
          <w:spacing w:val="-20"/>
          <w:w w:val="95"/>
        </w:rPr>
        <w:t> </w:t>
      </w:r>
      <w:r>
        <w:rPr>
          <w:w w:val="95"/>
        </w:rPr>
        <w:t>прежде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всего</w:t>
      </w:r>
      <w:r>
        <w:rPr>
          <w:spacing w:val="-20"/>
          <w:w w:val="95"/>
        </w:rPr>
        <w:t> </w:t>
      </w:r>
      <w:r>
        <w:rPr>
          <w:w w:val="95"/>
        </w:rPr>
        <w:t>грибами</w:t>
      </w:r>
      <w:r>
        <w:rPr>
          <w:spacing w:val="1"/>
          <w:w w:val="87"/>
        </w:rPr>
        <w:t> </w:t>
      </w:r>
      <w:r>
        <w:rPr>
          <w:w w:val="95"/>
        </w:rPr>
        <w:t>рода</w:t>
      </w:r>
      <w:r>
        <w:rPr>
          <w:spacing w:val="-17"/>
          <w:w w:val="95"/>
        </w:rPr>
        <w:t> </w:t>
      </w:r>
      <w:r>
        <w:rPr>
          <w:i/>
          <w:w w:val="95"/>
        </w:rPr>
        <w:t>Candida</w:t>
      </w:r>
      <w:r>
        <w:rPr>
          <w:w w:val="95"/>
        </w:rPr>
        <w:t>.</w:t>
      </w:r>
      <w:r>
        <w:rPr>
          <w:spacing w:val="-17"/>
          <w:w w:val="95"/>
        </w:rPr>
        <w:t> </w:t>
      </w:r>
      <w:r>
        <w:rPr>
          <w:w w:val="95"/>
        </w:rPr>
        <w:t>Риск</w:t>
      </w:r>
      <w:r>
        <w:rPr>
          <w:spacing w:val="-16"/>
          <w:w w:val="95"/>
        </w:rPr>
        <w:t> </w:t>
      </w:r>
      <w:r>
        <w:rPr>
          <w:w w:val="95"/>
        </w:rPr>
        <w:t>возникновения</w:t>
      </w:r>
      <w:r>
        <w:rPr>
          <w:spacing w:val="-17"/>
          <w:w w:val="95"/>
        </w:rPr>
        <w:t> </w:t>
      </w:r>
      <w:r>
        <w:rPr>
          <w:w w:val="95"/>
        </w:rPr>
        <w:t>грибкового</w:t>
      </w:r>
      <w:r>
        <w:rPr>
          <w:spacing w:val="-16"/>
          <w:w w:val="95"/>
        </w:rPr>
        <w:t> </w:t>
      </w:r>
      <w:r>
        <w:rPr>
          <w:w w:val="95"/>
        </w:rPr>
        <w:t>сепсиса</w:t>
      </w:r>
      <w:r>
        <w:rPr>
          <w:spacing w:val="-17"/>
          <w:w w:val="95"/>
        </w:rPr>
        <w:t> </w:t>
      </w:r>
      <w:r>
        <w:rPr>
          <w:w w:val="95"/>
        </w:rPr>
        <w:t>суще-</w:t>
      </w:r>
      <w:r>
        <w:rPr>
          <w:spacing w:val="-1"/>
          <w:w w:val="90"/>
        </w:rPr>
        <w:t> </w:t>
      </w:r>
      <w:r>
        <w:rPr>
          <w:w w:val="95"/>
        </w:rPr>
        <w:t>ственно</w:t>
      </w:r>
      <w:r>
        <w:rPr>
          <w:spacing w:val="-27"/>
          <w:w w:val="95"/>
        </w:rPr>
        <w:t> </w:t>
      </w:r>
      <w:r>
        <w:rPr>
          <w:w w:val="95"/>
        </w:rPr>
        <w:t>повышается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больных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терминальной</w:t>
      </w:r>
      <w:r>
        <w:rPr>
          <w:spacing w:val="-27"/>
          <w:w w:val="95"/>
        </w:rPr>
        <w:t> </w:t>
      </w:r>
      <w:r>
        <w:rPr>
          <w:w w:val="95"/>
        </w:rPr>
        <w:t>стадии</w:t>
      </w:r>
      <w:r>
        <w:rPr>
          <w:spacing w:val="-26"/>
          <w:w w:val="95"/>
        </w:rPr>
        <w:t> </w:t>
      </w:r>
      <w:r>
        <w:rPr>
          <w:w w:val="95"/>
        </w:rPr>
        <w:t>ВИЧ-</w:t>
      </w:r>
      <w:r>
        <w:rPr>
          <w:spacing w:val="-1"/>
          <w:w w:val="93"/>
        </w:rPr>
        <w:t> </w:t>
      </w:r>
      <w:r>
        <w:rPr>
          <w:w w:val="95"/>
        </w:rPr>
        <w:t>инфекции,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тяжелыми</w:t>
      </w:r>
      <w:r>
        <w:rPr>
          <w:spacing w:val="-24"/>
          <w:w w:val="95"/>
        </w:rPr>
        <w:t> </w:t>
      </w:r>
      <w:r>
        <w:rPr>
          <w:w w:val="95"/>
        </w:rPr>
        <w:t>формами</w:t>
      </w:r>
      <w:r>
        <w:rPr>
          <w:spacing w:val="-25"/>
          <w:w w:val="95"/>
        </w:rPr>
        <w:t> </w:t>
      </w:r>
      <w:r>
        <w:rPr>
          <w:w w:val="95"/>
        </w:rPr>
        <w:t>сахарного</w:t>
      </w:r>
      <w:r>
        <w:rPr>
          <w:spacing w:val="-24"/>
          <w:w w:val="95"/>
        </w:rPr>
        <w:t> </w:t>
      </w:r>
      <w:r>
        <w:rPr>
          <w:w w:val="95"/>
        </w:rPr>
        <w:t>диабета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про-</w:t>
      </w:r>
      <w:r>
        <w:rPr>
          <w:w w:val="97"/>
        </w:rPr>
        <w:t> </w:t>
      </w:r>
      <w:r>
        <w:rPr>
          <w:w w:val="90"/>
        </w:rPr>
        <w:t>чих больных с иммуносупрессией, число</w:t>
      </w:r>
      <w:r>
        <w:rPr>
          <w:spacing w:val="31"/>
          <w:w w:val="90"/>
        </w:rPr>
        <w:t> </w:t>
      </w:r>
      <w:r>
        <w:rPr>
          <w:w w:val="90"/>
        </w:rPr>
        <w:t>которых</w:t>
      </w:r>
      <w:r>
        <w:rPr>
          <w:spacing w:val="16"/>
          <w:w w:val="90"/>
        </w:rPr>
        <w:t> </w:t>
      </w:r>
      <w:r>
        <w:rPr>
          <w:w w:val="90"/>
        </w:rPr>
        <w:t>неуклонно</w:t>
      </w:r>
      <w:r>
        <w:rPr>
          <w:w w:val="91"/>
        </w:rPr>
        <w:t> </w:t>
      </w:r>
      <w:r>
        <w:rPr>
          <w:w w:val="95"/>
        </w:rPr>
        <w:t>возрастает</w:t>
      </w:r>
      <w:r>
        <w:rPr>
          <w:spacing w:val="-17"/>
          <w:w w:val="95"/>
        </w:rPr>
        <w:t> </w:t>
      </w:r>
      <w:r>
        <w:rPr>
          <w:w w:val="95"/>
        </w:rPr>
        <w:t>[43,</w:t>
      </w:r>
      <w:r>
        <w:rPr>
          <w:spacing w:val="-17"/>
          <w:w w:val="95"/>
        </w:rPr>
        <w:t> </w:t>
      </w:r>
      <w:r>
        <w:rPr>
          <w:w w:val="95"/>
        </w:rPr>
        <w:t>70,</w:t>
      </w:r>
      <w:r>
        <w:rPr>
          <w:spacing w:val="-17"/>
          <w:w w:val="95"/>
        </w:rPr>
        <w:t> </w:t>
      </w:r>
      <w:r>
        <w:rPr>
          <w:w w:val="95"/>
        </w:rPr>
        <w:t>134].</w:t>
      </w:r>
      <w:r>
        <w:rPr>
          <w:spacing w:val="-16"/>
          <w:w w:val="95"/>
        </w:rPr>
        <w:t> </w:t>
      </w:r>
      <w:r>
        <w:rPr>
          <w:i/>
          <w:spacing w:val="-3"/>
          <w:w w:val="95"/>
        </w:rPr>
        <w:t>Candida</w:t>
      </w:r>
      <w:r>
        <w:rPr>
          <w:i/>
          <w:spacing w:val="-17"/>
          <w:w w:val="95"/>
        </w:rPr>
        <w:t> </w:t>
      </w:r>
      <w:r>
        <w:rPr>
          <w:i/>
          <w:spacing w:val="-2"/>
          <w:w w:val="95"/>
        </w:rPr>
        <w:t>sepsis</w:t>
      </w:r>
      <w:r>
        <w:rPr>
          <w:i/>
          <w:spacing w:val="-17"/>
          <w:w w:val="95"/>
        </w:rPr>
        <w:t> </w:t>
      </w:r>
      <w:r>
        <w:rPr>
          <w:w w:val="95"/>
        </w:rPr>
        <w:t>является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большинстве</w:t>
      </w:r>
      <w:r>
        <w:rPr>
          <w:w w:val="88"/>
        </w:rPr>
        <w:t> </w:t>
      </w:r>
      <w:r>
        <w:rPr>
          <w:spacing w:val="-3"/>
          <w:w w:val="90"/>
        </w:rPr>
        <w:t>наблюдений нозокомиальной проблемой </w:t>
      </w:r>
      <w:r>
        <w:rPr>
          <w:w w:val="90"/>
        </w:rPr>
        <w:t>и,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по-видимому,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име-</w:t>
      </w:r>
      <w:r>
        <w:rPr>
          <w:spacing w:val="-2"/>
          <w:w w:val="96"/>
        </w:rPr>
        <w:t> </w:t>
      </w:r>
      <w:r>
        <w:rPr>
          <w:w w:val="90"/>
        </w:rPr>
        <w:t>ет преимущественно </w:t>
      </w:r>
      <w:r>
        <w:rPr>
          <w:spacing w:val="-3"/>
          <w:w w:val="90"/>
        </w:rPr>
        <w:t>эндогенное происхождение,</w:t>
      </w:r>
      <w:r>
        <w:rPr>
          <w:spacing w:val="-16"/>
          <w:w w:val="90"/>
        </w:rPr>
        <w:t> </w:t>
      </w:r>
      <w:r>
        <w:rPr>
          <w:w w:val="90"/>
        </w:rPr>
        <w:t>как,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впрочем,</w:t>
      </w:r>
      <w:r>
        <w:rPr>
          <w:spacing w:val="-3"/>
          <w:w w:val="88"/>
        </w:rPr>
        <w:t> </w:t>
      </w:r>
      <w:r>
        <w:rPr>
          <w:w w:val="90"/>
        </w:rPr>
        <w:t>и </w:t>
      </w:r>
      <w:r>
        <w:rPr>
          <w:spacing w:val="-3"/>
          <w:w w:val="90"/>
        </w:rPr>
        <w:t>многие </w:t>
      </w:r>
      <w:r>
        <w:rPr>
          <w:w w:val="90"/>
        </w:rPr>
        <w:t>другие инфекции у</w:t>
      </w:r>
      <w:r>
        <w:rPr>
          <w:spacing w:val="-27"/>
          <w:w w:val="90"/>
        </w:rPr>
        <w:t> </w:t>
      </w:r>
      <w:r>
        <w:rPr>
          <w:w w:val="90"/>
        </w:rPr>
        <w:t>иммуносупрессивных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пациентов.</w:t>
      </w:r>
      <w:r>
        <w:rPr>
          <w:spacing w:val="-2"/>
          <w:w w:val="98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этом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совершенно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очевидно,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бактериемия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(при-</w:t>
      </w:r>
    </w:p>
    <w:p>
      <w:pPr>
        <w:pStyle w:val="BodyText"/>
        <w:spacing w:line="267" w:lineRule="exact"/>
        <w:ind w:right="163"/>
        <w:jc w:val="right"/>
      </w:pPr>
      <w:r>
        <w:rPr>
          <w:w w:val="95"/>
        </w:rPr>
        <w:t>сутствие инфекта в системном кровотоке) является только</w:t>
      </w:r>
    </w:p>
    <w:p>
      <w:pPr>
        <w:spacing w:after="0" w:line="267" w:lineRule="exact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9" w:firstLine="2"/>
      </w:pPr>
      <w:r>
        <w:rPr>
          <w:w w:val="95"/>
        </w:rPr>
        <w:t>одним</w:t>
      </w:r>
      <w:r>
        <w:rPr>
          <w:spacing w:val="-21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возможных,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0"/>
          <w:w w:val="95"/>
        </w:rPr>
        <w:t> </w:t>
      </w:r>
      <w:r>
        <w:rPr>
          <w:w w:val="95"/>
        </w:rPr>
        <w:t>абсолютно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обязательным</w:t>
      </w:r>
      <w:r>
        <w:rPr>
          <w:spacing w:val="-20"/>
          <w:w w:val="95"/>
        </w:rPr>
        <w:t> </w:t>
      </w:r>
      <w:r>
        <w:rPr>
          <w:w w:val="95"/>
        </w:rPr>
        <w:t>прояв- лением</w:t>
      </w:r>
      <w:r>
        <w:rPr>
          <w:spacing w:val="-29"/>
          <w:w w:val="95"/>
        </w:rPr>
        <w:t> </w:t>
      </w:r>
      <w:r>
        <w:rPr>
          <w:w w:val="95"/>
        </w:rPr>
        <w:t>сепсиса,</w:t>
      </w:r>
      <w:r>
        <w:rPr>
          <w:spacing w:val="-29"/>
          <w:w w:val="95"/>
        </w:rPr>
        <w:t> </w:t>
      </w:r>
      <w:r>
        <w:rPr>
          <w:w w:val="95"/>
        </w:rPr>
        <w:t>тем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бактериемия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фи- зиологических</w:t>
      </w:r>
      <w:r>
        <w:rPr>
          <w:spacing w:val="-16"/>
          <w:w w:val="95"/>
        </w:rPr>
        <w:t> </w:t>
      </w:r>
      <w:r>
        <w:rPr>
          <w:w w:val="95"/>
        </w:rPr>
        <w:t>условиях</w:t>
      </w:r>
      <w:r>
        <w:rPr>
          <w:spacing w:val="-15"/>
          <w:w w:val="95"/>
        </w:rPr>
        <w:t> </w:t>
      </w:r>
      <w:r>
        <w:rPr>
          <w:w w:val="95"/>
        </w:rPr>
        <w:t>(при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стрессе,</w:t>
      </w:r>
      <w:r>
        <w:rPr>
          <w:spacing w:val="-15"/>
          <w:w w:val="95"/>
        </w:rPr>
        <w:t> </w:t>
      </w:r>
      <w:r>
        <w:rPr>
          <w:w w:val="95"/>
        </w:rPr>
        <w:t>тяжелой</w:t>
      </w:r>
      <w:r>
        <w:rPr>
          <w:spacing w:val="-15"/>
          <w:w w:val="95"/>
        </w:rPr>
        <w:t> </w:t>
      </w:r>
      <w:r>
        <w:rPr>
          <w:w w:val="95"/>
        </w:rPr>
        <w:t>физической нагрузке,</w:t>
      </w:r>
      <w:r>
        <w:rPr>
          <w:spacing w:val="-15"/>
          <w:w w:val="95"/>
        </w:rPr>
        <w:t> </w:t>
      </w:r>
      <w:r>
        <w:rPr>
          <w:w w:val="95"/>
        </w:rPr>
        <w:t>гипоксии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даже</w:t>
      </w:r>
      <w:r>
        <w:rPr>
          <w:spacing w:val="-14"/>
          <w:w w:val="95"/>
        </w:rPr>
        <w:t> </w:t>
      </w:r>
      <w:r>
        <w:rPr>
          <w:w w:val="95"/>
        </w:rPr>
        <w:t>каждодневной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после</w:t>
      </w:r>
      <w:r>
        <w:rPr>
          <w:spacing w:val="-14"/>
          <w:w w:val="95"/>
        </w:rPr>
        <w:t> </w:t>
      </w:r>
      <w:r>
        <w:rPr>
          <w:w w:val="95"/>
        </w:rPr>
        <w:t>обычной чистки</w:t>
      </w:r>
      <w:r>
        <w:rPr>
          <w:spacing w:val="-36"/>
          <w:w w:val="95"/>
        </w:rPr>
        <w:t> </w:t>
      </w:r>
      <w:r>
        <w:rPr>
          <w:w w:val="95"/>
        </w:rPr>
        <w:t>зубов)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патологических</w:t>
      </w:r>
      <w:r>
        <w:rPr>
          <w:spacing w:val="-35"/>
          <w:w w:val="95"/>
        </w:rPr>
        <w:t> </w:t>
      </w:r>
      <w:r>
        <w:rPr>
          <w:w w:val="95"/>
        </w:rPr>
        <w:t>состояниях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различными </w:t>
      </w:r>
      <w:r>
        <w:rPr>
          <w:w w:val="95"/>
        </w:rPr>
        <w:t>реакциями</w:t>
      </w:r>
      <w:r>
        <w:rPr>
          <w:spacing w:val="-23"/>
          <w:w w:val="95"/>
        </w:rPr>
        <w:t> </w:t>
      </w:r>
      <w:r>
        <w:rPr>
          <w:w w:val="95"/>
        </w:rPr>
        <w:t>макроорганизма,</w:t>
      </w:r>
      <w:r>
        <w:rPr>
          <w:spacing w:val="-23"/>
          <w:w w:val="95"/>
        </w:rPr>
        <w:t> </w:t>
      </w:r>
      <w:r>
        <w:rPr>
          <w:w w:val="95"/>
        </w:rPr>
        <w:t>вплоть</w:t>
      </w:r>
      <w:r>
        <w:rPr>
          <w:spacing w:val="-23"/>
          <w:w w:val="95"/>
        </w:rPr>
        <w:t> </w:t>
      </w:r>
      <w:r>
        <w:rPr>
          <w:w w:val="95"/>
        </w:rPr>
        <w:t>до</w:t>
      </w:r>
      <w:r>
        <w:rPr>
          <w:spacing w:val="-23"/>
          <w:w w:val="95"/>
        </w:rPr>
        <w:t> </w:t>
      </w:r>
      <w:r>
        <w:rPr>
          <w:w w:val="95"/>
        </w:rPr>
        <w:t>сепсиса.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патоло- </w:t>
      </w:r>
      <w:r>
        <w:rPr>
          <w:spacing w:val="2"/>
          <w:w w:val="95"/>
        </w:rPr>
        <w:t>гоанатома </w:t>
      </w:r>
      <w:r>
        <w:rPr>
          <w:w w:val="95"/>
        </w:rPr>
        <w:t>должно </w:t>
      </w:r>
      <w:r>
        <w:rPr>
          <w:spacing w:val="2"/>
          <w:w w:val="95"/>
        </w:rPr>
        <w:t>быть </w:t>
      </w:r>
      <w:r>
        <w:rPr>
          <w:w w:val="95"/>
        </w:rPr>
        <w:t>аксиомой, что </w:t>
      </w:r>
      <w:r>
        <w:rPr>
          <w:spacing w:val="2"/>
          <w:w w:val="95"/>
        </w:rPr>
        <w:t>бактериемия </w:t>
      </w:r>
      <w:r>
        <w:rPr>
          <w:w w:val="95"/>
        </w:rPr>
        <w:t>— </w:t>
      </w:r>
      <w:r>
        <w:rPr>
          <w:spacing w:val="3"/>
          <w:w w:val="95"/>
        </w:rPr>
        <w:t>это </w:t>
      </w:r>
      <w:r>
        <w:rPr>
          <w:w w:val="95"/>
        </w:rPr>
        <w:t>симптом,</w:t>
      </w:r>
      <w:r>
        <w:rPr>
          <w:spacing w:val="-9"/>
          <w:w w:val="95"/>
        </w:rPr>
        <w:t> </w:t>
      </w:r>
      <w:r>
        <w:rPr>
          <w:w w:val="95"/>
        </w:rPr>
        <w:t>а</w:t>
      </w:r>
      <w:r>
        <w:rPr>
          <w:spacing w:val="-9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w w:val="95"/>
        </w:rPr>
        <w:t>диагноз.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Отсутствие</w:t>
      </w:r>
      <w:r>
        <w:rPr>
          <w:spacing w:val="-9"/>
          <w:w w:val="95"/>
        </w:rPr>
        <w:t> </w:t>
      </w:r>
      <w:r>
        <w:rPr>
          <w:w w:val="95"/>
        </w:rPr>
        <w:t>бактериемии</w:t>
      </w:r>
      <w:r>
        <w:rPr>
          <w:spacing w:val="-8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w w:val="95"/>
        </w:rPr>
        <w:t>должно влиять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постановку</w:t>
      </w:r>
      <w:r>
        <w:rPr>
          <w:spacing w:val="-31"/>
          <w:w w:val="95"/>
        </w:rPr>
        <w:t> </w:t>
      </w:r>
      <w:r>
        <w:rPr>
          <w:w w:val="95"/>
        </w:rPr>
        <w:t>диагноза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наличии</w:t>
      </w:r>
      <w:r>
        <w:rPr>
          <w:spacing w:val="-31"/>
          <w:w w:val="95"/>
        </w:rPr>
        <w:t> </w:t>
      </w:r>
      <w:r>
        <w:rPr>
          <w:w w:val="95"/>
        </w:rPr>
        <w:t>инфекционного </w:t>
      </w:r>
      <w:r>
        <w:rPr>
          <w:w w:val="90"/>
        </w:rPr>
        <w:t>очага, клинико-лабораторных и морфологических признаков </w:t>
      </w:r>
      <w:r>
        <w:rPr/>
        <w:t>сепсиса [115, 130, 131,</w:t>
      </w:r>
      <w:r>
        <w:rPr>
          <w:spacing w:val="-28"/>
        </w:rPr>
        <w:t> </w:t>
      </w:r>
      <w:r>
        <w:rPr/>
        <w:t>134].</w:t>
      </w:r>
    </w:p>
    <w:p>
      <w:pPr>
        <w:pStyle w:val="BodyText"/>
        <w:spacing w:line="206" w:lineRule="auto" w:before="15"/>
        <w:ind w:left="117" w:right="39" w:firstLine="294"/>
        <w:jc w:val="right"/>
      </w:pPr>
      <w:r>
        <w:rPr>
          <w:w w:val="90"/>
        </w:rPr>
        <w:t>Мы полагаем нецелесообразным в главе по</w:t>
      </w:r>
      <w:r>
        <w:rPr>
          <w:spacing w:val="-25"/>
          <w:w w:val="90"/>
        </w:rPr>
        <w:t> </w:t>
      </w:r>
      <w:r>
        <w:rPr>
          <w:w w:val="90"/>
        </w:rPr>
        <w:t>патологии</w:t>
      </w:r>
      <w:r>
        <w:rPr>
          <w:spacing w:val="-4"/>
          <w:w w:val="90"/>
        </w:rPr>
        <w:t> </w:t>
      </w:r>
      <w:r>
        <w:rPr>
          <w:w w:val="90"/>
        </w:rPr>
        <w:t>под-</w:t>
      </w:r>
      <w:r>
        <w:rPr>
          <w:spacing w:val="-1"/>
          <w:w w:val="95"/>
        </w:rPr>
        <w:t> </w:t>
      </w:r>
      <w:r>
        <w:rPr>
          <w:w w:val="90"/>
        </w:rPr>
        <w:t>робно останавливаться на весьма </w:t>
      </w:r>
      <w:r>
        <w:rPr>
          <w:spacing w:val="-4"/>
          <w:w w:val="90"/>
        </w:rPr>
        <w:t>сложных </w:t>
      </w:r>
      <w:r>
        <w:rPr>
          <w:w w:val="90"/>
        </w:rPr>
        <w:t>и</w:t>
      </w:r>
      <w:r>
        <w:rPr>
          <w:spacing w:val="22"/>
          <w:w w:val="90"/>
        </w:rPr>
        <w:t> </w:t>
      </w:r>
      <w:r>
        <w:rPr>
          <w:spacing w:val="-4"/>
          <w:w w:val="90"/>
        </w:rPr>
        <w:t>довольно</w:t>
      </w:r>
      <w:r>
        <w:rPr>
          <w:spacing w:val="3"/>
          <w:w w:val="90"/>
        </w:rPr>
        <w:t> </w:t>
      </w:r>
      <w:r>
        <w:rPr>
          <w:spacing w:val="-3"/>
          <w:w w:val="90"/>
        </w:rPr>
        <w:t>хорошо</w:t>
      </w:r>
      <w:r>
        <w:rPr>
          <w:w w:val="91"/>
        </w:rPr>
        <w:t> </w:t>
      </w:r>
      <w:r>
        <w:rPr>
          <w:w w:val="95"/>
        </w:rPr>
        <w:t>изученных,</w:t>
      </w:r>
      <w:r>
        <w:rPr>
          <w:spacing w:val="-19"/>
          <w:w w:val="95"/>
        </w:rPr>
        <w:t> </w:t>
      </w:r>
      <w:r>
        <w:rPr>
          <w:w w:val="95"/>
        </w:rPr>
        <w:t>особенно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последние</w:t>
      </w:r>
      <w:r>
        <w:rPr>
          <w:spacing w:val="-18"/>
          <w:w w:val="95"/>
        </w:rPr>
        <w:t> </w:t>
      </w:r>
      <w:r>
        <w:rPr>
          <w:w w:val="95"/>
        </w:rPr>
        <w:t>десятилетия,</w:t>
      </w:r>
      <w:r>
        <w:rPr>
          <w:spacing w:val="-19"/>
          <w:w w:val="95"/>
        </w:rPr>
        <w:t> </w:t>
      </w:r>
      <w:r>
        <w:rPr>
          <w:w w:val="95"/>
        </w:rPr>
        <w:t>вопросах</w:t>
      </w:r>
      <w:r>
        <w:rPr>
          <w:spacing w:val="-19"/>
          <w:w w:val="95"/>
        </w:rPr>
        <w:t> </w:t>
      </w:r>
      <w:r>
        <w:rPr>
          <w:w w:val="95"/>
        </w:rPr>
        <w:t>па-</w:t>
      </w:r>
      <w:r>
        <w:rPr>
          <w:w w:val="91"/>
        </w:rPr>
        <w:t> </w:t>
      </w:r>
      <w:r>
        <w:rPr>
          <w:w w:val="95"/>
        </w:rPr>
        <w:t>тогенеза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патофизиологии</w:t>
      </w:r>
      <w:r>
        <w:rPr>
          <w:spacing w:val="-24"/>
          <w:w w:val="95"/>
        </w:rPr>
        <w:t> </w:t>
      </w:r>
      <w:r>
        <w:rPr>
          <w:w w:val="95"/>
        </w:rPr>
        <w:t>сепсиса,</w:t>
      </w:r>
      <w:r>
        <w:rPr>
          <w:spacing w:val="-23"/>
          <w:w w:val="95"/>
        </w:rPr>
        <w:t> </w:t>
      </w:r>
      <w:r>
        <w:rPr>
          <w:w w:val="95"/>
        </w:rPr>
        <w:t>учитывая,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данном</w:t>
      </w:r>
      <w:r>
        <w:rPr>
          <w:w w:val="87"/>
        </w:rPr>
        <w:t> </w:t>
      </w:r>
      <w:r>
        <w:rPr>
          <w:spacing w:val="4"/>
          <w:w w:val="95"/>
        </w:rPr>
        <w:t>руководстве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имеется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соответствующий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раздел,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котором</w:t>
      </w:r>
      <w:r>
        <w:rPr>
          <w:w w:val="87"/>
        </w:rPr>
        <w:t> </w:t>
      </w:r>
      <w:r>
        <w:rPr>
          <w:w w:val="95"/>
        </w:rPr>
        <w:t>отражены</w:t>
      </w:r>
      <w:r>
        <w:rPr>
          <w:spacing w:val="-13"/>
          <w:w w:val="95"/>
        </w:rPr>
        <w:t> </w:t>
      </w:r>
      <w:r>
        <w:rPr>
          <w:w w:val="95"/>
        </w:rPr>
        <w:t>основы</w:t>
      </w:r>
      <w:r>
        <w:rPr>
          <w:spacing w:val="-13"/>
          <w:w w:val="95"/>
        </w:rPr>
        <w:t> </w:t>
      </w:r>
      <w:r>
        <w:rPr>
          <w:w w:val="95"/>
        </w:rPr>
        <w:t>местной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системной</w:t>
      </w:r>
      <w:r>
        <w:rPr>
          <w:spacing w:val="-13"/>
          <w:w w:val="95"/>
        </w:rPr>
        <w:t> </w:t>
      </w:r>
      <w:r>
        <w:rPr>
          <w:w w:val="95"/>
        </w:rPr>
        <w:t>воспалительной</w:t>
      </w:r>
      <w:r>
        <w:rPr>
          <w:spacing w:val="-13"/>
          <w:w w:val="95"/>
        </w:rPr>
        <w:t> </w:t>
      </w:r>
      <w:r>
        <w:rPr>
          <w:w w:val="95"/>
        </w:rPr>
        <w:t>ре-</w:t>
      </w:r>
      <w:r>
        <w:rPr>
          <w:w w:val="106"/>
        </w:rPr>
        <w:t> </w:t>
      </w:r>
      <w:r>
        <w:rPr>
          <w:w w:val="90"/>
        </w:rPr>
        <w:t>акции</w:t>
      </w:r>
      <w:r>
        <w:rPr>
          <w:spacing w:val="25"/>
          <w:w w:val="90"/>
        </w:rPr>
        <w:t> </w:t>
      </w:r>
      <w:r>
        <w:rPr>
          <w:w w:val="90"/>
        </w:rPr>
        <w:t>и</w:t>
      </w:r>
      <w:r>
        <w:rPr>
          <w:spacing w:val="26"/>
          <w:w w:val="90"/>
        </w:rPr>
        <w:t> </w:t>
      </w:r>
      <w:r>
        <w:rPr>
          <w:w w:val="90"/>
        </w:rPr>
        <w:t>патофизиологические</w:t>
      </w:r>
      <w:r>
        <w:rPr>
          <w:spacing w:val="26"/>
          <w:w w:val="90"/>
        </w:rPr>
        <w:t> </w:t>
      </w:r>
      <w:r>
        <w:rPr>
          <w:w w:val="90"/>
        </w:rPr>
        <w:t>концепции</w:t>
      </w:r>
      <w:r>
        <w:rPr>
          <w:spacing w:val="26"/>
          <w:w w:val="90"/>
        </w:rPr>
        <w:t> </w:t>
      </w:r>
      <w:r>
        <w:rPr>
          <w:spacing w:val="2"/>
          <w:w w:val="90"/>
        </w:rPr>
        <w:t>сепсиса.</w:t>
      </w:r>
      <w:r>
        <w:rPr>
          <w:spacing w:val="26"/>
          <w:w w:val="90"/>
        </w:rPr>
        <w:t> </w:t>
      </w:r>
      <w:r>
        <w:rPr>
          <w:spacing w:val="2"/>
          <w:w w:val="90"/>
        </w:rPr>
        <w:t>Следует</w:t>
      </w:r>
      <w:r>
        <w:rPr>
          <w:w w:val="93"/>
        </w:rPr>
        <w:t> </w:t>
      </w:r>
      <w:r>
        <w:rPr>
          <w:spacing w:val="-3"/>
          <w:w w:val="90"/>
        </w:rPr>
        <w:t>подчеркнуть, </w:t>
      </w:r>
      <w:r>
        <w:rPr>
          <w:w w:val="90"/>
        </w:rPr>
        <w:t>что </w:t>
      </w:r>
      <w:r>
        <w:rPr>
          <w:spacing w:val="-3"/>
          <w:w w:val="90"/>
        </w:rPr>
        <w:t>вопросы патогенеза сепсиса,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включая</w:t>
      </w:r>
      <w:r>
        <w:rPr>
          <w:spacing w:val="8"/>
          <w:w w:val="90"/>
        </w:rPr>
        <w:t> </w:t>
      </w:r>
      <w:r>
        <w:rPr>
          <w:spacing w:val="-3"/>
          <w:w w:val="90"/>
        </w:rPr>
        <w:t>данные</w:t>
      </w:r>
      <w:r>
        <w:rPr>
          <w:w w:val="88"/>
        </w:rPr>
        <w:t> </w:t>
      </w:r>
      <w:r>
        <w:rPr>
          <w:w w:val="90"/>
        </w:rPr>
        <w:t>экспериментальных исследований, подробно обобщены</w:t>
      </w:r>
      <w:r>
        <w:rPr>
          <w:spacing w:val="2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мо-</w:t>
      </w:r>
      <w:r>
        <w:rPr>
          <w:w w:val="106"/>
        </w:rPr>
        <w:t> </w:t>
      </w:r>
      <w:r>
        <w:rPr>
          <w:spacing w:val="-4"/>
          <w:w w:val="95"/>
        </w:rPr>
        <w:t>нографии </w:t>
      </w:r>
      <w:r>
        <w:rPr>
          <w:i/>
          <w:spacing w:val="-9"/>
          <w:w w:val="95"/>
        </w:rPr>
        <w:t>Ю.Г. </w:t>
      </w:r>
      <w:r>
        <w:rPr>
          <w:i/>
          <w:spacing w:val="-4"/>
          <w:w w:val="95"/>
        </w:rPr>
        <w:t>Пархоменко</w:t>
      </w:r>
      <w:r>
        <w:rPr>
          <w:spacing w:val="-4"/>
          <w:w w:val="95"/>
        </w:rPr>
        <w:t>, </w:t>
      </w:r>
      <w:r>
        <w:rPr>
          <w:i/>
          <w:spacing w:val="-3"/>
          <w:w w:val="95"/>
        </w:rPr>
        <w:t>О.В. </w:t>
      </w:r>
      <w:r>
        <w:rPr>
          <w:i/>
          <w:spacing w:val="-4"/>
          <w:w w:val="95"/>
        </w:rPr>
        <w:t>Зайратьянца</w:t>
      </w:r>
      <w:r>
        <w:rPr>
          <w:spacing w:val="-4"/>
          <w:w w:val="95"/>
        </w:rPr>
        <w:t>,</w:t>
      </w:r>
      <w:r>
        <w:rPr>
          <w:spacing w:val="-11"/>
          <w:w w:val="95"/>
        </w:rPr>
        <w:t> </w:t>
      </w:r>
      <w:r>
        <w:rPr>
          <w:i/>
          <w:spacing w:val="-3"/>
          <w:w w:val="95"/>
        </w:rPr>
        <w:t>О.В.</w:t>
      </w:r>
      <w:r>
        <w:rPr>
          <w:i/>
          <w:spacing w:val="-6"/>
          <w:w w:val="95"/>
        </w:rPr>
        <w:t> </w:t>
      </w:r>
      <w:r>
        <w:rPr>
          <w:i/>
          <w:spacing w:val="-4"/>
          <w:w w:val="95"/>
        </w:rPr>
        <w:t>Макаровой</w:t>
      </w:r>
      <w:r>
        <w:rPr>
          <w:i/>
          <w:w w:val="95"/>
        </w:rPr>
        <w:t> </w:t>
      </w:r>
      <w:r>
        <w:rPr>
          <w:w w:val="95"/>
        </w:rPr>
        <w:t>[21]. Отдельные </w:t>
      </w:r>
      <w:r>
        <w:rPr>
          <w:spacing w:val="2"/>
          <w:w w:val="95"/>
        </w:rPr>
        <w:t>наиболее </w:t>
      </w:r>
      <w:r>
        <w:rPr>
          <w:w w:val="95"/>
        </w:rPr>
        <w:t>важные, на наш взгляд, </w:t>
      </w:r>
      <w:r>
        <w:rPr>
          <w:spacing w:val="2"/>
          <w:w w:val="95"/>
        </w:rPr>
        <w:t>стороны</w:t>
      </w:r>
      <w:r>
        <w:rPr>
          <w:w w:val="93"/>
        </w:rPr>
        <w:t> </w:t>
      </w:r>
      <w:r>
        <w:rPr>
          <w:w w:val="95"/>
        </w:rPr>
        <w:t>патогенеза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будут</w:t>
      </w:r>
      <w:r>
        <w:rPr>
          <w:spacing w:val="-22"/>
          <w:w w:val="95"/>
        </w:rPr>
        <w:t> </w:t>
      </w:r>
      <w:r>
        <w:rPr>
          <w:w w:val="95"/>
        </w:rPr>
        <w:t>нами</w:t>
      </w:r>
      <w:r>
        <w:rPr>
          <w:spacing w:val="-22"/>
          <w:w w:val="95"/>
        </w:rPr>
        <w:t> </w:t>
      </w:r>
      <w:r>
        <w:rPr>
          <w:w w:val="95"/>
        </w:rPr>
        <w:t>кратко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обсуждены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описании</w:t>
      </w:r>
      <w:r>
        <w:rPr>
          <w:spacing w:val="-22"/>
          <w:w w:val="95"/>
        </w:rPr>
        <w:t> </w:t>
      </w:r>
      <w:r>
        <w:rPr>
          <w:w w:val="95"/>
        </w:rPr>
        <w:t>об-</w:t>
      </w:r>
      <w:r>
        <w:rPr>
          <w:w w:val="106"/>
        </w:rPr>
        <w:t> </w:t>
      </w:r>
      <w:r>
        <w:rPr>
          <w:w w:val="90"/>
        </w:rPr>
        <w:t>щих</w:t>
      </w:r>
      <w:r>
        <w:rPr>
          <w:spacing w:val="-17"/>
          <w:w w:val="90"/>
        </w:rPr>
        <w:t> </w:t>
      </w:r>
      <w:r>
        <w:rPr>
          <w:w w:val="90"/>
        </w:rPr>
        <w:t>морфологических</w:t>
      </w:r>
      <w:r>
        <w:rPr>
          <w:spacing w:val="-16"/>
          <w:w w:val="90"/>
        </w:rPr>
        <w:t> </w:t>
      </w:r>
      <w:r>
        <w:rPr>
          <w:w w:val="90"/>
        </w:rPr>
        <w:t>изменений</w:t>
      </w:r>
      <w:r>
        <w:rPr>
          <w:spacing w:val="-16"/>
          <w:w w:val="90"/>
        </w:rPr>
        <w:t> </w:t>
      </w:r>
      <w:r>
        <w:rPr>
          <w:w w:val="90"/>
        </w:rPr>
        <w:t>и</w:t>
      </w:r>
      <w:r>
        <w:rPr>
          <w:spacing w:val="-16"/>
          <w:w w:val="90"/>
        </w:rPr>
        <w:t> </w:t>
      </w:r>
      <w:r>
        <w:rPr>
          <w:w w:val="90"/>
        </w:rPr>
        <w:t>органопатологии</w:t>
      </w:r>
      <w:r>
        <w:rPr>
          <w:spacing w:val="-17"/>
          <w:w w:val="90"/>
        </w:rPr>
        <w:t> </w:t>
      </w:r>
      <w:r>
        <w:rPr>
          <w:w w:val="90"/>
        </w:rPr>
        <w:t>сепсиса.</w:t>
      </w:r>
      <w:r>
        <w:rPr>
          <w:spacing w:val="-1"/>
          <w:w w:val="88"/>
        </w:rPr>
        <w:t> </w:t>
      </w:r>
      <w:r>
        <w:rPr>
          <w:w w:val="90"/>
        </w:rPr>
        <w:t>Что</w:t>
      </w:r>
      <w:r>
        <w:rPr>
          <w:spacing w:val="-8"/>
          <w:w w:val="90"/>
        </w:rPr>
        <w:t> </w:t>
      </w:r>
      <w:r>
        <w:rPr>
          <w:w w:val="90"/>
        </w:rPr>
        <w:t>касается</w:t>
      </w:r>
      <w:r>
        <w:rPr>
          <w:spacing w:val="-7"/>
          <w:w w:val="90"/>
        </w:rPr>
        <w:t> </w:t>
      </w:r>
      <w:r>
        <w:rPr>
          <w:w w:val="90"/>
        </w:rPr>
        <w:t>современных</w:t>
      </w:r>
      <w:r>
        <w:rPr>
          <w:spacing w:val="-8"/>
          <w:w w:val="90"/>
        </w:rPr>
        <w:t> </w:t>
      </w:r>
      <w:r>
        <w:rPr>
          <w:w w:val="90"/>
        </w:rPr>
        <w:t>зарубежных</w:t>
      </w:r>
      <w:r>
        <w:rPr>
          <w:spacing w:val="-7"/>
          <w:w w:val="90"/>
        </w:rPr>
        <w:t> </w:t>
      </w:r>
      <w:r>
        <w:rPr>
          <w:w w:val="90"/>
        </w:rPr>
        <w:t>публикаций,</w:t>
      </w:r>
      <w:r>
        <w:rPr>
          <w:spacing w:val="-7"/>
          <w:w w:val="90"/>
        </w:rPr>
        <w:t> </w:t>
      </w:r>
      <w:r>
        <w:rPr>
          <w:w w:val="90"/>
        </w:rPr>
        <w:t>то</w:t>
      </w:r>
      <w:r>
        <w:rPr>
          <w:spacing w:val="-8"/>
          <w:w w:val="90"/>
        </w:rPr>
        <w:t> </w:t>
      </w:r>
      <w:r>
        <w:rPr>
          <w:w w:val="90"/>
        </w:rPr>
        <w:t>ана-</w:t>
      </w:r>
      <w:r>
        <w:rPr>
          <w:spacing w:val="-2"/>
          <w:w w:val="95"/>
        </w:rPr>
        <w:t> </w:t>
      </w:r>
      <w:r>
        <w:rPr>
          <w:w w:val="90"/>
        </w:rPr>
        <w:t>лиз работ последнего времени показывает,</w:t>
      </w:r>
      <w:r>
        <w:rPr>
          <w:spacing w:val="46"/>
          <w:w w:val="90"/>
        </w:rPr>
        <w:t> </w:t>
      </w:r>
      <w:r>
        <w:rPr>
          <w:w w:val="90"/>
        </w:rPr>
        <w:t>что</w:t>
      </w:r>
      <w:r>
        <w:rPr>
          <w:spacing w:val="9"/>
          <w:w w:val="90"/>
        </w:rPr>
        <w:t> </w:t>
      </w:r>
      <w:r>
        <w:rPr>
          <w:w w:val="90"/>
        </w:rPr>
        <w:t>исследования</w:t>
      </w:r>
      <w:r>
        <w:rPr>
          <w:spacing w:val="-1"/>
          <w:w w:val="91"/>
        </w:rPr>
        <w:t> </w:t>
      </w:r>
      <w:r>
        <w:rPr>
          <w:w w:val="90"/>
        </w:rPr>
        <w:t>аутопсийных материалов при сепсисе</w:t>
      </w:r>
      <w:r>
        <w:rPr>
          <w:spacing w:val="4"/>
          <w:w w:val="90"/>
        </w:rPr>
        <w:t> </w:t>
      </w:r>
      <w:r>
        <w:rPr>
          <w:w w:val="90"/>
        </w:rPr>
        <w:t>крайне</w:t>
      </w:r>
      <w:r>
        <w:rPr>
          <w:spacing w:val="2"/>
          <w:w w:val="90"/>
        </w:rPr>
        <w:t> </w:t>
      </w:r>
      <w:r>
        <w:rPr>
          <w:w w:val="90"/>
        </w:rPr>
        <w:t>немногочислен-</w:t>
      </w:r>
      <w:r>
        <w:rPr>
          <w:spacing w:val="-1"/>
          <w:w w:val="95"/>
        </w:rPr>
        <w:t> </w:t>
      </w:r>
      <w:r>
        <w:rPr>
          <w:w w:val="90"/>
        </w:rPr>
        <w:t>ны. За последние десятилетия большинство работ</w:t>
      </w:r>
      <w:r>
        <w:rPr>
          <w:spacing w:val="40"/>
          <w:w w:val="90"/>
        </w:rPr>
        <w:t> </w:t>
      </w:r>
      <w:r>
        <w:rPr>
          <w:w w:val="90"/>
        </w:rPr>
        <w:t>по</w:t>
      </w:r>
      <w:r>
        <w:rPr>
          <w:spacing w:val="7"/>
          <w:w w:val="90"/>
        </w:rPr>
        <w:t> </w:t>
      </w:r>
      <w:r>
        <w:rPr>
          <w:w w:val="90"/>
        </w:rPr>
        <w:t>патоло-</w:t>
      </w:r>
      <w:r>
        <w:rPr>
          <w:spacing w:val="-1"/>
          <w:w w:val="97"/>
        </w:rPr>
        <w:t> </w:t>
      </w:r>
      <w:r>
        <w:rPr>
          <w:w w:val="90"/>
        </w:rPr>
        <w:t>гии сепсиса посвящены</w:t>
      </w:r>
      <w:r>
        <w:rPr>
          <w:spacing w:val="19"/>
          <w:w w:val="90"/>
        </w:rPr>
        <w:t> </w:t>
      </w:r>
      <w:r>
        <w:rPr>
          <w:w w:val="90"/>
        </w:rPr>
        <w:t>экспериментальным</w:t>
      </w:r>
      <w:r>
        <w:rPr>
          <w:spacing w:val="22"/>
          <w:w w:val="90"/>
        </w:rPr>
        <w:t> </w:t>
      </w:r>
      <w:r>
        <w:rPr>
          <w:w w:val="90"/>
        </w:rPr>
        <w:t>исследованиям,</w:t>
      </w:r>
      <w:r>
        <w:rPr>
          <w:w w:val="90"/>
        </w:rPr>
        <w:t> </w:t>
      </w:r>
      <w:r>
        <w:rPr>
          <w:spacing w:val="2"/>
          <w:w w:val="90"/>
        </w:rPr>
        <w:t>вопросам</w:t>
      </w:r>
      <w:r>
        <w:rPr>
          <w:spacing w:val="21"/>
          <w:w w:val="90"/>
        </w:rPr>
        <w:t> </w:t>
      </w:r>
      <w:r>
        <w:rPr>
          <w:w w:val="90"/>
        </w:rPr>
        <w:t>патофизиологии</w:t>
      </w:r>
      <w:r>
        <w:rPr>
          <w:spacing w:val="21"/>
          <w:w w:val="90"/>
        </w:rPr>
        <w:t> </w:t>
      </w:r>
      <w:r>
        <w:rPr>
          <w:w w:val="90"/>
        </w:rPr>
        <w:t>и</w:t>
      </w:r>
      <w:r>
        <w:rPr>
          <w:spacing w:val="21"/>
          <w:w w:val="90"/>
        </w:rPr>
        <w:t> </w:t>
      </w:r>
      <w:r>
        <w:rPr>
          <w:w w:val="90"/>
        </w:rPr>
        <w:t>более</w:t>
      </w:r>
      <w:r>
        <w:rPr>
          <w:spacing w:val="21"/>
          <w:w w:val="90"/>
        </w:rPr>
        <w:t> </w:t>
      </w:r>
      <w:r>
        <w:rPr>
          <w:w w:val="90"/>
        </w:rPr>
        <w:t>углубленному</w:t>
      </w:r>
      <w:r>
        <w:rPr>
          <w:spacing w:val="22"/>
          <w:w w:val="90"/>
        </w:rPr>
        <w:t> </w:t>
      </w:r>
      <w:r>
        <w:rPr>
          <w:spacing w:val="2"/>
          <w:w w:val="90"/>
        </w:rPr>
        <w:t>изучению</w:t>
      </w:r>
    </w:p>
    <w:p>
      <w:pPr>
        <w:pStyle w:val="BodyText"/>
        <w:spacing w:line="259" w:lineRule="exact"/>
        <w:ind w:left="129"/>
      </w:pPr>
      <w:r>
        <w:rPr/>
        <w:t>молекулярной патологии сепсиса [102].</w:t>
      </w:r>
    </w:p>
    <w:p>
      <w:pPr>
        <w:pStyle w:val="BodyText"/>
        <w:spacing w:line="206" w:lineRule="auto" w:before="12"/>
        <w:ind w:left="117" w:right="38" w:firstLine="294"/>
      </w:pPr>
      <w:r>
        <w:rPr>
          <w:w w:val="90"/>
        </w:rPr>
        <w:t>Благодаря исследованиям в области общей и эксперимен- </w:t>
      </w:r>
      <w:r>
        <w:rPr>
          <w:spacing w:val="2"/>
          <w:w w:val="90"/>
        </w:rPr>
        <w:t>тальной </w:t>
      </w:r>
      <w:r>
        <w:rPr>
          <w:w w:val="90"/>
        </w:rPr>
        <w:t>патологии произошли  </w:t>
      </w:r>
      <w:r>
        <w:rPr>
          <w:spacing w:val="2"/>
          <w:w w:val="90"/>
        </w:rPr>
        <w:t>концептуальные  </w:t>
      </w:r>
      <w:r>
        <w:rPr>
          <w:w w:val="90"/>
        </w:rPr>
        <w:t>изменения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понимании</w:t>
      </w:r>
      <w:r>
        <w:rPr>
          <w:spacing w:val="-21"/>
          <w:w w:val="95"/>
        </w:rPr>
        <w:t> </w:t>
      </w:r>
      <w:r>
        <w:rPr>
          <w:w w:val="95"/>
        </w:rPr>
        <w:t>этиологии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патогенеза</w:t>
      </w:r>
      <w:r>
        <w:rPr>
          <w:spacing w:val="-22"/>
          <w:w w:val="95"/>
        </w:rPr>
        <w:t> </w:t>
      </w:r>
      <w:r>
        <w:rPr>
          <w:w w:val="95"/>
        </w:rPr>
        <w:t>сепсиса.</w:t>
      </w:r>
      <w:r>
        <w:rPr>
          <w:spacing w:val="-21"/>
          <w:w w:val="95"/>
        </w:rPr>
        <w:t> </w:t>
      </w:r>
      <w:r>
        <w:rPr>
          <w:w w:val="95"/>
        </w:rPr>
        <w:t>Классическая теория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согласованные</w:t>
      </w:r>
      <w:r>
        <w:rPr>
          <w:spacing w:val="-11"/>
          <w:w w:val="95"/>
        </w:rPr>
        <w:t> </w:t>
      </w:r>
      <w:r>
        <w:rPr>
          <w:w w:val="95"/>
        </w:rPr>
        <w:t>дефиниции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11"/>
          <w:w w:val="95"/>
        </w:rPr>
        <w:t> </w:t>
      </w:r>
      <w:r>
        <w:rPr>
          <w:w w:val="95"/>
        </w:rPr>
        <w:t>еще</w:t>
      </w:r>
      <w:r>
        <w:rPr>
          <w:spacing w:val="-11"/>
          <w:w w:val="95"/>
        </w:rPr>
        <w:t> </w:t>
      </w:r>
      <w:r>
        <w:rPr>
          <w:w w:val="95"/>
        </w:rPr>
        <w:t>несколько десятилетий</w:t>
      </w:r>
      <w:r>
        <w:rPr>
          <w:spacing w:val="-15"/>
          <w:w w:val="95"/>
        </w:rPr>
        <w:t> </w:t>
      </w:r>
      <w:r>
        <w:rPr>
          <w:w w:val="95"/>
        </w:rPr>
        <w:t>тому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назад</w:t>
      </w:r>
      <w:r>
        <w:rPr>
          <w:spacing w:val="-14"/>
          <w:w w:val="95"/>
        </w:rPr>
        <w:t> </w:t>
      </w:r>
      <w:r>
        <w:rPr>
          <w:w w:val="95"/>
        </w:rPr>
        <w:t>рассматривали</w:t>
      </w:r>
      <w:r>
        <w:rPr>
          <w:spacing w:val="-15"/>
          <w:w w:val="95"/>
        </w:rPr>
        <w:t> </w:t>
      </w:r>
      <w:r>
        <w:rPr>
          <w:w w:val="95"/>
        </w:rPr>
        <w:t>сепсис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последо- </w:t>
      </w:r>
      <w:r>
        <w:rPr>
          <w:w w:val="90"/>
        </w:rPr>
        <w:t>вательное прогрессирующее и неконтролируемое воспаление, </w:t>
      </w:r>
      <w:r>
        <w:rPr>
          <w:spacing w:val="2"/>
          <w:w w:val="95"/>
        </w:rPr>
        <w:t>обусловленное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реакцией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врожденного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иммунитета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ответ</w:t>
      </w:r>
    </w:p>
    <w:p>
      <w:pPr>
        <w:pStyle w:val="BodyText"/>
        <w:spacing w:line="206" w:lineRule="auto" w:before="119"/>
        <w:ind w:left="115" w:right="112" w:firstLine="13"/>
      </w:pPr>
      <w:r>
        <w:rPr/>
        <w:br w:type="column"/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инвазию</w:t>
      </w:r>
      <w:r>
        <w:rPr>
          <w:spacing w:val="-22"/>
          <w:w w:val="95"/>
        </w:rPr>
        <w:t> </w:t>
      </w:r>
      <w:r>
        <w:rPr>
          <w:w w:val="95"/>
        </w:rPr>
        <w:t>патогена.</w:t>
      </w:r>
      <w:r>
        <w:rPr>
          <w:spacing w:val="-22"/>
          <w:w w:val="95"/>
        </w:rPr>
        <w:t> </w:t>
      </w:r>
      <w:r>
        <w:rPr>
          <w:w w:val="95"/>
        </w:rPr>
        <w:t>Септический</w:t>
      </w:r>
      <w:r>
        <w:rPr>
          <w:spacing w:val="-22"/>
          <w:w w:val="95"/>
        </w:rPr>
        <w:t> </w:t>
      </w:r>
      <w:r>
        <w:rPr>
          <w:w w:val="95"/>
        </w:rPr>
        <w:t>процесс</w:t>
      </w:r>
      <w:r>
        <w:rPr>
          <w:spacing w:val="-23"/>
          <w:w w:val="95"/>
        </w:rPr>
        <w:t> </w:t>
      </w:r>
      <w:r>
        <w:rPr>
          <w:w w:val="95"/>
        </w:rPr>
        <w:t>рассматривался в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определенном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смысле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«линейно»,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как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последовательный переход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динамики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показателей</w:t>
      </w:r>
      <w:r>
        <w:rPr>
          <w:spacing w:val="-18"/>
          <w:w w:val="95"/>
        </w:rPr>
        <w:t> </w:t>
      </w:r>
      <w:r>
        <w:rPr>
          <w:spacing w:val="5"/>
          <w:w w:val="95"/>
        </w:rPr>
        <w:t>гомеостаза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через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имму- </w:t>
      </w:r>
      <w:r>
        <w:rPr>
          <w:w w:val="95"/>
        </w:rPr>
        <w:t>нологические</w:t>
      </w:r>
      <w:r>
        <w:rPr>
          <w:spacing w:val="-18"/>
          <w:w w:val="95"/>
        </w:rPr>
        <w:t> </w:t>
      </w:r>
      <w:r>
        <w:rPr>
          <w:w w:val="95"/>
        </w:rPr>
        <w:t>нарушения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сепсису.</w:t>
      </w:r>
      <w:r>
        <w:rPr>
          <w:spacing w:val="-18"/>
          <w:w w:val="95"/>
        </w:rPr>
        <w:t> </w:t>
      </w:r>
      <w:r>
        <w:rPr>
          <w:w w:val="95"/>
        </w:rPr>
        <w:t>Современные</w:t>
      </w:r>
      <w:r>
        <w:rPr>
          <w:spacing w:val="-17"/>
          <w:w w:val="95"/>
        </w:rPr>
        <w:t> </w:t>
      </w:r>
      <w:r>
        <w:rPr>
          <w:w w:val="95"/>
        </w:rPr>
        <w:t>представ- ления</w:t>
      </w:r>
      <w:r>
        <w:rPr>
          <w:spacing w:val="-30"/>
          <w:w w:val="95"/>
        </w:rPr>
        <w:t> </w:t>
      </w:r>
      <w:r>
        <w:rPr>
          <w:w w:val="95"/>
        </w:rPr>
        <w:t>базируются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альтернативной</w:t>
      </w:r>
      <w:r>
        <w:rPr>
          <w:spacing w:val="-29"/>
          <w:w w:val="95"/>
        </w:rPr>
        <w:t> </w:t>
      </w:r>
      <w:r>
        <w:rPr>
          <w:w w:val="95"/>
        </w:rPr>
        <w:t>модели</w:t>
      </w:r>
      <w:r>
        <w:rPr>
          <w:spacing w:val="-30"/>
          <w:w w:val="95"/>
        </w:rPr>
        <w:t> </w:t>
      </w:r>
      <w:r>
        <w:rPr>
          <w:w w:val="95"/>
        </w:rPr>
        <w:t>интегрального </w:t>
      </w:r>
      <w:r>
        <w:rPr>
          <w:w w:val="90"/>
        </w:rPr>
        <w:t>соотношения синдрома системной воспалительной  реакции и компенсаторного противовоспалительного синдрома (SIRS/ </w:t>
      </w:r>
      <w:r>
        <w:rPr>
          <w:w w:val="95"/>
        </w:rPr>
        <w:t>CARS)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двух</w:t>
      </w:r>
      <w:r>
        <w:rPr>
          <w:spacing w:val="-35"/>
          <w:w w:val="95"/>
        </w:rPr>
        <w:t> </w:t>
      </w:r>
      <w:r>
        <w:rPr>
          <w:w w:val="95"/>
        </w:rPr>
        <w:t>иммунологических</w:t>
      </w:r>
      <w:r>
        <w:rPr>
          <w:spacing w:val="-35"/>
          <w:w w:val="95"/>
        </w:rPr>
        <w:t> </w:t>
      </w:r>
      <w:r>
        <w:rPr>
          <w:w w:val="95"/>
        </w:rPr>
        <w:t>полюсов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w w:val="95"/>
        </w:rPr>
        <w:t>сил.</w:t>
      </w:r>
      <w:r>
        <w:rPr>
          <w:spacing w:val="-35"/>
          <w:w w:val="95"/>
        </w:rPr>
        <w:t> </w:t>
      </w:r>
      <w:r>
        <w:rPr>
          <w:w w:val="95"/>
        </w:rPr>
        <w:t>Вследст- </w:t>
      </w:r>
      <w:r>
        <w:rPr>
          <w:spacing w:val="-3"/>
          <w:w w:val="90"/>
        </w:rPr>
        <w:t>вие </w:t>
      </w:r>
      <w:r>
        <w:rPr>
          <w:w w:val="90"/>
        </w:rPr>
        <w:t>инвазии </w:t>
      </w:r>
      <w:r>
        <w:rPr>
          <w:spacing w:val="-3"/>
          <w:w w:val="90"/>
        </w:rPr>
        <w:t>микроорганизмов </w:t>
      </w:r>
      <w:r>
        <w:rPr>
          <w:w w:val="90"/>
        </w:rPr>
        <w:t>развивается </w:t>
      </w:r>
      <w:r>
        <w:rPr>
          <w:spacing w:val="-4"/>
          <w:w w:val="90"/>
        </w:rPr>
        <w:t>гемодинамическая </w:t>
      </w:r>
      <w:r>
        <w:rPr>
          <w:spacing w:val="5"/>
          <w:w w:val="90"/>
        </w:rPr>
        <w:t>нестабильность, </w:t>
      </w:r>
      <w:r>
        <w:rPr>
          <w:spacing w:val="4"/>
          <w:w w:val="90"/>
        </w:rPr>
        <w:t>происходит повреждение органов-мише- </w:t>
      </w:r>
      <w:r>
        <w:rPr>
          <w:w w:val="95"/>
        </w:rPr>
        <w:t>ней.</w:t>
      </w:r>
      <w:r>
        <w:rPr>
          <w:spacing w:val="-25"/>
          <w:w w:val="95"/>
        </w:rPr>
        <w:t> </w:t>
      </w:r>
      <w:r>
        <w:rPr>
          <w:w w:val="95"/>
        </w:rPr>
        <w:t>Однако</w:t>
      </w:r>
      <w:r>
        <w:rPr>
          <w:spacing w:val="-25"/>
          <w:w w:val="95"/>
        </w:rPr>
        <w:t> </w:t>
      </w:r>
      <w:r>
        <w:rPr>
          <w:w w:val="95"/>
        </w:rPr>
        <w:t>сепсис,</w:t>
      </w:r>
      <w:r>
        <w:rPr>
          <w:spacing w:val="-25"/>
          <w:w w:val="95"/>
        </w:rPr>
        <w:t> </w:t>
      </w:r>
      <w:r>
        <w:rPr>
          <w:w w:val="95"/>
        </w:rPr>
        <w:t>согласно</w:t>
      </w:r>
      <w:r>
        <w:rPr>
          <w:spacing w:val="-25"/>
          <w:w w:val="95"/>
        </w:rPr>
        <w:t> </w:t>
      </w:r>
      <w:r>
        <w:rPr>
          <w:w w:val="95"/>
        </w:rPr>
        <w:t>современным</w:t>
      </w:r>
      <w:r>
        <w:rPr>
          <w:spacing w:val="-24"/>
          <w:w w:val="95"/>
        </w:rPr>
        <w:t> </w:t>
      </w:r>
      <w:r>
        <w:rPr>
          <w:w w:val="95"/>
        </w:rPr>
        <w:t>представлениям, </w:t>
      </w:r>
      <w:r>
        <w:rPr>
          <w:spacing w:val="3"/>
          <w:w w:val="95"/>
        </w:rPr>
        <w:t>возникает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дисбалансе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этих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двух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синдромов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преобла- </w:t>
      </w:r>
      <w:r>
        <w:rPr>
          <w:w w:val="95"/>
        </w:rPr>
        <w:t>данием</w:t>
      </w:r>
      <w:r>
        <w:rPr>
          <w:spacing w:val="-20"/>
          <w:w w:val="95"/>
        </w:rPr>
        <w:t> </w:t>
      </w:r>
      <w:r>
        <w:rPr>
          <w:w w:val="95"/>
        </w:rPr>
        <w:t>SIRS.</w:t>
      </w:r>
      <w:r>
        <w:rPr>
          <w:spacing w:val="-19"/>
          <w:w w:val="95"/>
        </w:rPr>
        <w:t> </w:t>
      </w:r>
      <w:r>
        <w:rPr>
          <w:w w:val="95"/>
        </w:rPr>
        <w:t>Развиваются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иммуносупрессия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повышенная восприимчивость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оппортунистической</w:t>
      </w:r>
      <w:r>
        <w:rPr>
          <w:spacing w:val="-28"/>
          <w:w w:val="95"/>
        </w:rPr>
        <w:t> </w:t>
      </w:r>
      <w:r>
        <w:rPr>
          <w:w w:val="95"/>
        </w:rPr>
        <w:t>инфекции</w:t>
      </w:r>
      <w:r>
        <w:rPr>
          <w:spacing w:val="-28"/>
          <w:w w:val="95"/>
        </w:rPr>
        <w:t> </w:t>
      </w:r>
      <w:r>
        <w:rPr>
          <w:w w:val="95"/>
        </w:rPr>
        <w:t>[60].</w:t>
      </w:r>
      <w:r>
        <w:rPr>
          <w:spacing w:val="-28"/>
          <w:w w:val="95"/>
        </w:rPr>
        <w:t> </w:t>
      </w:r>
      <w:r>
        <w:rPr>
          <w:w w:val="95"/>
        </w:rPr>
        <w:t>Эта </w:t>
      </w:r>
      <w:r>
        <w:rPr>
          <w:w w:val="90"/>
        </w:rPr>
        <w:t>на первый взгляд умозрительная концепция подтверждается </w:t>
      </w:r>
      <w:r>
        <w:rPr>
          <w:w w:val="95"/>
        </w:rPr>
        <w:t>выявлением в сыворотке крови больных сепсисом высоких концентраций</w:t>
      </w:r>
      <w:r>
        <w:rPr>
          <w:spacing w:val="-33"/>
          <w:w w:val="95"/>
        </w:rPr>
        <w:t> </w:t>
      </w:r>
      <w:r>
        <w:rPr>
          <w:w w:val="95"/>
        </w:rPr>
        <w:t>провоспалительных</w:t>
      </w:r>
      <w:r>
        <w:rPr>
          <w:spacing w:val="-32"/>
          <w:w w:val="95"/>
        </w:rPr>
        <w:t> </w:t>
      </w:r>
      <w:r>
        <w:rPr>
          <w:w w:val="95"/>
        </w:rPr>
        <w:t>(IL-1β,</w:t>
      </w:r>
      <w:r>
        <w:rPr>
          <w:spacing w:val="-32"/>
          <w:w w:val="95"/>
        </w:rPr>
        <w:t> </w:t>
      </w:r>
      <w:r>
        <w:rPr>
          <w:w w:val="95"/>
        </w:rPr>
        <w:t>IL-6,</w:t>
      </w:r>
      <w:r>
        <w:rPr>
          <w:spacing w:val="-32"/>
          <w:w w:val="95"/>
        </w:rPr>
        <w:t> </w:t>
      </w:r>
      <w:r>
        <w:rPr>
          <w:w w:val="95"/>
        </w:rPr>
        <w:t>TNF-α)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про- </w:t>
      </w:r>
      <w:r>
        <w:rPr>
          <w:spacing w:val="-3"/>
          <w:w w:val="95"/>
        </w:rPr>
        <w:t>тивовоспалительных (IL-4, IL-10, </w:t>
      </w:r>
      <w:r>
        <w:rPr>
          <w:spacing w:val="-4"/>
          <w:w w:val="95"/>
        </w:rPr>
        <w:t>TGF-β) цитокинов. </w:t>
      </w:r>
      <w:r>
        <w:rPr>
          <w:w w:val="95"/>
        </w:rPr>
        <w:t>В </w:t>
      </w:r>
      <w:r>
        <w:rPr>
          <w:spacing w:val="-3"/>
          <w:w w:val="95"/>
        </w:rPr>
        <w:t>органах </w:t>
      </w:r>
      <w:r>
        <w:rPr>
          <w:spacing w:val="4"/>
          <w:w w:val="95"/>
        </w:rPr>
        <w:t>иммунитета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могут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одновременно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происходить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нарастание </w:t>
      </w:r>
      <w:r>
        <w:rPr/>
        <w:t>апоптоза</w:t>
      </w:r>
      <w:r>
        <w:rPr>
          <w:spacing w:val="-20"/>
        </w:rPr>
        <w:t> </w:t>
      </w:r>
      <w:r>
        <w:rPr/>
        <w:t>лимфоцитов</w:t>
      </w:r>
      <w:r>
        <w:rPr>
          <w:spacing w:val="-20"/>
        </w:rPr>
        <w:t> </w:t>
      </w:r>
      <w:r>
        <w:rPr/>
        <w:t>и</w:t>
      </w:r>
      <w:r>
        <w:rPr>
          <w:spacing w:val="-20"/>
        </w:rPr>
        <w:t> </w:t>
      </w:r>
      <w:r>
        <w:rPr/>
        <w:t>их</w:t>
      </w:r>
      <w:r>
        <w:rPr>
          <w:spacing w:val="-21"/>
        </w:rPr>
        <w:t> </w:t>
      </w:r>
      <w:r>
        <w:rPr/>
        <w:t>пролиферация</w:t>
      </w:r>
      <w:r>
        <w:rPr>
          <w:spacing w:val="-20"/>
        </w:rPr>
        <w:t> </w:t>
      </w:r>
      <w:r>
        <w:rPr/>
        <w:t>[133].</w:t>
      </w:r>
    </w:p>
    <w:p>
      <w:pPr>
        <w:pStyle w:val="BodyText"/>
        <w:spacing w:line="206" w:lineRule="auto" w:before="27"/>
        <w:ind w:left="115" w:right="113" w:firstLine="298"/>
        <w:jc w:val="right"/>
      </w:pPr>
      <w:r>
        <w:rPr>
          <w:spacing w:val="3"/>
          <w:w w:val="90"/>
        </w:rPr>
        <w:t>Дисбаланс </w:t>
      </w:r>
      <w:r>
        <w:rPr>
          <w:spacing w:val="2"/>
          <w:w w:val="90"/>
        </w:rPr>
        <w:t>между </w:t>
      </w:r>
      <w:r>
        <w:rPr>
          <w:w w:val="90"/>
        </w:rPr>
        <w:t>иммунологическими</w:t>
      </w:r>
      <w:r>
        <w:rPr>
          <w:spacing w:val="-25"/>
          <w:w w:val="90"/>
        </w:rPr>
        <w:t> </w:t>
      </w:r>
      <w:r>
        <w:rPr>
          <w:w w:val="90"/>
        </w:rPr>
        <w:t>полюсами</w:t>
      </w:r>
      <w:r>
        <w:rPr>
          <w:spacing w:val="27"/>
          <w:w w:val="90"/>
        </w:rPr>
        <w:t> </w:t>
      </w:r>
      <w:r>
        <w:rPr>
          <w:spacing w:val="2"/>
          <w:w w:val="90"/>
        </w:rPr>
        <w:t>варьи-</w:t>
      </w:r>
      <w:r>
        <w:rPr>
          <w:spacing w:val="2"/>
          <w:w w:val="95"/>
        </w:rPr>
        <w:t> </w:t>
      </w:r>
      <w:r>
        <w:rPr>
          <w:w w:val="95"/>
        </w:rPr>
        <w:t>рует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разных</w:t>
      </w:r>
      <w:r>
        <w:rPr>
          <w:spacing w:val="-27"/>
          <w:w w:val="95"/>
        </w:rPr>
        <w:t> </w:t>
      </w:r>
      <w:r>
        <w:rPr>
          <w:w w:val="95"/>
        </w:rPr>
        <w:t>больных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влияет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клинические</w:t>
      </w:r>
      <w:r>
        <w:rPr>
          <w:spacing w:val="-28"/>
          <w:w w:val="95"/>
        </w:rPr>
        <w:t> </w:t>
      </w:r>
      <w:r>
        <w:rPr>
          <w:w w:val="95"/>
        </w:rPr>
        <w:t>проявления</w:t>
      </w:r>
      <w:r>
        <w:rPr>
          <w:spacing w:val="-1"/>
          <w:w w:val="91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исходы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сепсиса: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одних</w:t>
      </w:r>
      <w:r>
        <w:rPr>
          <w:spacing w:val="-12"/>
          <w:w w:val="95"/>
        </w:rPr>
        <w:t> </w:t>
      </w:r>
      <w:r>
        <w:rPr>
          <w:w w:val="95"/>
        </w:rPr>
        <w:t>больных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преобладают</w:t>
      </w:r>
      <w:r>
        <w:rPr>
          <w:spacing w:val="-12"/>
          <w:w w:val="95"/>
        </w:rPr>
        <w:t> </w:t>
      </w:r>
      <w:r>
        <w:rPr>
          <w:w w:val="95"/>
        </w:rPr>
        <w:t>гемодина-</w:t>
      </w:r>
      <w:r>
        <w:rPr>
          <w:spacing w:val="2"/>
          <w:w w:val="92"/>
        </w:rPr>
        <w:t> </w:t>
      </w:r>
      <w:r>
        <w:rPr>
          <w:w w:val="95"/>
        </w:rPr>
        <w:t>мические</w:t>
      </w:r>
      <w:r>
        <w:rPr>
          <w:spacing w:val="-26"/>
          <w:w w:val="95"/>
        </w:rPr>
        <w:t> </w:t>
      </w:r>
      <w:r>
        <w:rPr>
          <w:w w:val="95"/>
        </w:rPr>
        <w:t>нарушения,</w:t>
      </w:r>
      <w:r>
        <w:rPr>
          <w:spacing w:val="-26"/>
          <w:w w:val="95"/>
        </w:rPr>
        <w:t> </w:t>
      </w:r>
      <w:r>
        <w:rPr>
          <w:w w:val="95"/>
        </w:rPr>
        <w:t>коллаптоидные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состояния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ишемия</w:t>
      </w:r>
      <w:r>
        <w:rPr>
          <w:spacing w:val="2"/>
          <w:w w:val="88"/>
        </w:rPr>
        <w:t> </w:t>
      </w:r>
      <w:r>
        <w:rPr>
          <w:spacing w:val="-3"/>
          <w:w w:val="90"/>
        </w:rPr>
        <w:t>органов, </w:t>
      </w:r>
      <w:r>
        <w:rPr>
          <w:w w:val="90"/>
        </w:rPr>
        <w:t>другие </w:t>
      </w:r>
      <w:r>
        <w:rPr>
          <w:spacing w:val="-3"/>
          <w:w w:val="90"/>
        </w:rPr>
        <w:t>же </w:t>
      </w:r>
      <w:r>
        <w:rPr>
          <w:w w:val="90"/>
        </w:rPr>
        <w:t>оказываются способными</w:t>
      </w:r>
      <w:r>
        <w:rPr>
          <w:spacing w:val="-25"/>
          <w:w w:val="90"/>
        </w:rPr>
        <w:t> </w:t>
      </w:r>
      <w:r>
        <w:rPr>
          <w:w w:val="90"/>
        </w:rPr>
        <w:t>преодолеть</w:t>
      </w:r>
      <w:r>
        <w:rPr>
          <w:spacing w:val="-6"/>
          <w:w w:val="90"/>
        </w:rPr>
        <w:t> </w:t>
      </w:r>
      <w:r>
        <w:rPr>
          <w:w w:val="90"/>
        </w:rPr>
        <w:t>гемо-</w:t>
      </w:r>
      <w:r>
        <w:rPr>
          <w:w w:val="106"/>
        </w:rPr>
        <w:t> </w:t>
      </w:r>
      <w:r>
        <w:rPr>
          <w:w w:val="90"/>
        </w:rPr>
        <w:t>динамическую нестабильность, однако у</w:t>
      </w:r>
      <w:r>
        <w:rPr>
          <w:spacing w:val="41"/>
          <w:w w:val="90"/>
        </w:rPr>
        <w:t> </w:t>
      </w:r>
      <w:r>
        <w:rPr>
          <w:w w:val="90"/>
        </w:rPr>
        <w:t>них</w:t>
      </w:r>
      <w:r>
        <w:rPr>
          <w:spacing w:val="22"/>
          <w:w w:val="90"/>
        </w:rPr>
        <w:t> </w:t>
      </w:r>
      <w:r>
        <w:rPr>
          <w:w w:val="90"/>
        </w:rPr>
        <w:t>прогрессируют</w:t>
      </w:r>
      <w:r>
        <w:rPr>
          <w:w w:val="89"/>
        </w:rPr>
        <w:t> </w:t>
      </w:r>
      <w:r>
        <w:rPr>
          <w:spacing w:val="4"/>
          <w:w w:val="95"/>
        </w:rPr>
        <w:t>иммуносупрессия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восприимчивость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вторичной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оппор-</w:t>
      </w:r>
      <w:r>
        <w:rPr>
          <w:spacing w:val="3"/>
          <w:w w:val="93"/>
        </w:rPr>
        <w:t> </w:t>
      </w:r>
      <w:r>
        <w:rPr>
          <w:spacing w:val="4"/>
          <w:w w:val="90"/>
        </w:rPr>
        <w:t>тунистической </w:t>
      </w:r>
      <w:r>
        <w:rPr>
          <w:spacing w:val="3"/>
          <w:w w:val="90"/>
        </w:rPr>
        <w:t>инфекции. Подробный</w:t>
      </w:r>
      <w:r>
        <w:rPr>
          <w:spacing w:val="-16"/>
          <w:w w:val="90"/>
        </w:rPr>
        <w:t> </w:t>
      </w:r>
      <w:r>
        <w:rPr>
          <w:spacing w:val="4"/>
          <w:w w:val="90"/>
        </w:rPr>
        <w:t>анализ</w:t>
      </w:r>
      <w:r>
        <w:rPr>
          <w:spacing w:val="31"/>
          <w:w w:val="90"/>
        </w:rPr>
        <w:t> </w:t>
      </w:r>
      <w:r>
        <w:rPr>
          <w:spacing w:val="2"/>
          <w:w w:val="90"/>
        </w:rPr>
        <w:t>эксперимен-</w:t>
      </w:r>
      <w:r>
        <w:rPr>
          <w:spacing w:val="4"/>
          <w:w w:val="95"/>
        </w:rPr>
        <w:t> </w:t>
      </w:r>
      <w:r>
        <w:rPr>
          <w:w w:val="90"/>
        </w:rPr>
        <w:t>тальных исследований по проблеме</w:t>
      </w:r>
      <w:r>
        <w:rPr>
          <w:spacing w:val="41"/>
          <w:w w:val="90"/>
        </w:rPr>
        <w:t> </w:t>
      </w:r>
      <w:r>
        <w:rPr>
          <w:w w:val="90"/>
        </w:rPr>
        <w:t>изменений</w:t>
      </w:r>
      <w:r>
        <w:rPr>
          <w:spacing w:val="22"/>
          <w:w w:val="90"/>
        </w:rPr>
        <w:t> </w:t>
      </w:r>
      <w:r>
        <w:rPr>
          <w:spacing w:val="2"/>
          <w:w w:val="90"/>
        </w:rPr>
        <w:t>иммунитета</w:t>
      </w:r>
      <w:r>
        <w:rPr>
          <w:w w:val="87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сепсисе</w:t>
      </w:r>
      <w:r>
        <w:rPr>
          <w:spacing w:val="-23"/>
          <w:w w:val="95"/>
        </w:rPr>
        <w:t> </w:t>
      </w:r>
      <w:r>
        <w:rPr>
          <w:w w:val="95"/>
        </w:rPr>
        <w:t>под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влиянием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мультифакторных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воздействий</w:t>
      </w:r>
      <w:r>
        <w:rPr>
          <w:spacing w:val="3"/>
          <w:w w:val="92"/>
        </w:rPr>
        <w:t> </w:t>
      </w:r>
      <w:r>
        <w:rPr>
          <w:spacing w:val="2"/>
          <w:w w:val="95"/>
        </w:rPr>
        <w:t>(метаболического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стресса,</w:t>
      </w:r>
      <w:r>
        <w:rPr>
          <w:spacing w:val="-17"/>
          <w:w w:val="95"/>
        </w:rPr>
        <w:t> </w:t>
      </w:r>
      <w:r>
        <w:rPr>
          <w:w w:val="95"/>
        </w:rPr>
        <w:t>оксидативного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стресса,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воспале-</w:t>
      </w:r>
      <w:r>
        <w:rPr>
          <w:spacing w:val="3"/>
          <w:w w:val="96"/>
        </w:rPr>
        <w:t> </w:t>
      </w:r>
      <w:r>
        <w:rPr>
          <w:w w:val="95"/>
        </w:rPr>
        <w:t>ния,</w:t>
      </w:r>
      <w:r>
        <w:rPr>
          <w:spacing w:val="-21"/>
          <w:w w:val="95"/>
        </w:rPr>
        <w:t> </w:t>
      </w:r>
      <w:r>
        <w:rPr>
          <w:w w:val="95"/>
        </w:rPr>
        <w:t>апоптоза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других</w:t>
      </w:r>
      <w:r>
        <w:rPr>
          <w:spacing w:val="-20"/>
          <w:w w:val="95"/>
        </w:rPr>
        <w:t> </w:t>
      </w:r>
      <w:r>
        <w:rPr>
          <w:w w:val="95"/>
        </w:rPr>
        <w:t>повреждений</w:t>
      </w:r>
      <w:r>
        <w:rPr>
          <w:spacing w:val="-20"/>
          <w:w w:val="95"/>
        </w:rPr>
        <w:t> </w:t>
      </w:r>
      <w:r>
        <w:rPr>
          <w:w w:val="95"/>
        </w:rPr>
        <w:t>клеточных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тканевых</w:t>
      </w:r>
      <w:r>
        <w:rPr>
          <w:w w:val="95"/>
        </w:rPr>
        <w:t> </w:t>
      </w:r>
      <w:r>
        <w:rPr>
          <w:w w:val="90"/>
        </w:rPr>
        <w:t>структур) представлен в </w:t>
      </w:r>
      <w:r>
        <w:rPr>
          <w:spacing w:val="-3"/>
          <w:w w:val="90"/>
        </w:rPr>
        <w:t>недавних </w:t>
      </w:r>
      <w:r>
        <w:rPr>
          <w:w w:val="90"/>
        </w:rPr>
        <w:t>обзорах литературы</w:t>
      </w:r>
      <w:r>
        <w:rPr>
          <w:spacing w:val="21"/>
          <w:w w:val="90"/>
        </w:rPr>
        <w:t> </w:t>
      </w:r>
      <w:r>
        <w:rPr>
          <w:spacing w:val="-3"/>
          <w:w w:val="90"/>
        </w:rPr>
        <w:t>[58,</w:t>
      </w:r>
      <w:r>
        <w:rPr>
          <w:spacing w:val="3"/>
          <w:w w:val="90"/>
        </w:rPr>
        <w:t> </w:t>
      </w:r>
      <w:r>
        <w:rPr>
          <w:spacing w:val="-3"/>
          <w:w w:val="90"/>
        </w:rPr>
        <w:t>62].</w:t>
      </w:r>
      <w:r>
        <w:rPr>
          <w:spacing w:val="-3"/>
          <w:w w:val="96"/>
        </w:rPr>
        <w:t> </w:t>
      </w:r>
      <w:r>
        <w:rPr>
          <w:w w:val="90"/>
        </w:rPr>
        <w:t>Иммунный паралич чрезвычайно часто выявляется</w:t>
      </w:r>
      <w:r>
        <w:rPr>
          <w:spacing w:val="3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сред-</w:t>
      </w:r>
      <w:r>
        <w:rPr>
          <w:w w:val="106"/>
        </w:rPr>
        <w:t> </w:t>
      </w:r>
      <w:r>
        <w:rPr>
          <w:w w:val="95"/>
        </w:rPr>
        <w:t>нюю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позднюю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стадии</w:t>
      </w:r>
      <w:r>
        <w:rPr>
          <w:spacing w:val="-7"/>
          <w:w w:val="95"/>
        </w:rPr>
        <w:t> </w:t>
      </w:r>
      <w:r>
        <w:rPr>
          <w:w w:val="95"/>
        </w:rPr>
        <w:t>сепсиса,</w:t>
      </w:r>
      <w:r>
        <w:rPr>
          <w:spacing w:val="-8"/>
          <w:w w:val="95"/>
        </w:rPr>
        <w:t> </w:t>
      </w:r>
      <w:r>
        <w:rPr>
          <w:w w:val="95"/>
        </w:rPr>
        <w:t>установлена</w:t>
      </w:r>
      <w:r>
        <w:rPr>
          <w:spacing w:val="-7"/>
          <w:w w:val="95"/>
        </w:rPr>
        <w:t> </w:t>
      </w:r>
      <w:r>
        <w:rPr>
          <w:w w:val="95"/>
        </w:rPr>
        <w:t>его</w:t>
      </w:r>
      <w:r>
        <w:rPr>
          <w:spacing w:val="-8"/>
          <w:w w:val="95"/>
        </w:rPr>
        <w:t> </w:t>
      </w:r>
      <w:r>
        <w:rPr>
          <w:w w:val="95"/>
        </w:rPr>
        <w:t>связь</w:t>
      </w:r>
      <w:r>
        <w:rPr>
          <w:spacing w:val="-7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ро-</w:t>
      </w:r>
      <w:r>
        <w:rPr>
          <w:w w:val="106"/>
        </w:rPr>
        <w:t> </w:t>
      </w:r>
      <w:r>
        <w:rPr>
          <w:w w:val="90"/>
        </w:rPr>
        <w:t>стом нозокомиального инфицирования и с</w:t>
      </w:r>
      <w:r>
        <w:rPr>
          <w:spacing w:val="13"/>
          <w:w w:val="90"/>
        </w:rPr>
        <w:t> </w:t>
      </w:r>
      <w:r>
        <w:rPr>
          <w:w w:val="90"/>
        </w:rPr>
        <w:t>высокой</w:t>
      </w:r>
      <w:r>
        <w:rPr>
          <w:spacing w:val="12"/>
          <w:w w:val="90"/>
        </w:rPr>
        <w:t> </w:t>
      </w:r>
      <w:r>
        <w:rPr>
          <w:w w:val="90"/>
        </w:rPr>
        <w:t>смертно-</w:t>
      </w:r>
      <w:r>
        <w:rPr>
          <w:w w:val="106"/>
        </w:rPr>
        <w:t> </w:t>
      </w:r>
      <w:r>
        <w:rPr>
          <w:w w:val="95"/>
        </w:rPr>
        <w:t>стью</w:t>
      </w:r>
      <w:r>
        <w:rPr>
          <w:spacing w:val="-18"/>
          <w:w w:val="95"/>
        </w:rPr>
        <w:t> </w:t>
      </w:r>
      <w:r>
        <w:rPr>
          <w:w w:val="95"/>
        </w:rPr>
        <w:t>больных.</w:t>
      </w:r>
      <w:r>
        <w:rPr>
          <w:spacing w:val="-17"/>
          <w:w w:val="95"/>
        </w:rPr>
        <w:t> </w:t>
      </w:r>
      <w:r>
        <w:rPr>
          <w:w w:val="95"/>
        </w:rPr>
        <w:t>Доказано,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иммунный</w:t>
      </w:r>
      <w:r>
        <w:rPr>
          <w:spacing w:val="-18"/>
          <w:w w:val="95"/>
        </w:rPr>
        <w:t> </w:t>
      </w:r>
      <w:r>
        <w:rPr>
          <w:w w:val="95"/>
        </w:rPr>
        <w:t>паралич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больных</w:t>
      </w:r>
      <w:r>
        <w:rPr>
          <w:w w:val="93"/>
        </w:rPr>
        <w:t> </w:t>
      </w:r>
      <w:r>
        <w:rPr>
          <w:w w:val="90"/>
        </w:rPr>
        <w:t>сепсисом обусловлен уменьшением фракции Th1 клеток,</w:t>
      </w:r>
      <w:r>
        <w:rPr>
          <w:spacing w:val="-1"/>
          <w:w w:val="90"/>
        </w:rPr>
        <w:t> </w:t>
      </w:r>
      <w:r>
        <w:rPr>
          <w:w w:val="90"/>
        </w:rPr>
        <w:t>про-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3"/>
            <w:col w:w="5805"/>
          </w:cols>
        </w:sectPr>
      </w:pPr>
    </w:p>
    <w:p>
      <w:pPr>
        <w:pStyle w:val="BodyText"/>
        <w:spacing w:before="10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0"/>
        <w:ind w:left="117" w:right="38" w:firstLine="15"/>
      </w:pPr>
      <w:r>
        <w:rPr>
          <w:spacing w:val="2"/>
          <w:w w:val="95"/>
        </w:rPr>
        <w:t>дуцирующих</w:t>
      </w:r>
      <w:r>
        <w:rPr>
          <w:spacing w:val="-15"/>
          <w:w w:val="95"/>
        </w:rPr>
        <w:t> </w:t>
      </w:r>
      <w:r>
        <w:rPr>
          <w:w w:val="95"/>
        </w:rPr>
        <w:t>IFN-γ,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настоящее</w:t>
      </w:r>
      <w:r>
        <w:rPr>
          <w:spacing w:val="-15"/>
          <w:w w:val="95"/>
        </w:rPr>
        <w:t> </w:t>
      </w:r>
      <w:r>
        <w:rPr>
          <w:w w:val="95"/>
        </w:rPr>
        <w:t>время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разрабатываются </w:t>
      </w:r>
      <w:r>
        <w:rPr>
          <w:w w:val="90"/>
        </w:rPr>
        <w:t>схемы лечения, направленные на коррекцию этих нарушений </w:t>
      </w:r>
      <w:r>
        <w:rPr>
          <w:spacing w:val="4"/>
          <w:w w:val="95"/>
        </w:rPr>
        <w:t>[60].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Вопросам</w:t>
      </w:r>
      <w:r>
        <w:rPr>
          <w:spacing w:val="-15"/>
          <w:w w:val="95"/>
        </w:rPr>
        <w:t> </w:t>
      </w:r>
      <w:r>
        <w:rPr>
          <w:spacing w:val="6"/>
          <w:w w:val="95"/>
        </w:rPr>
        <w:t>иммуносупрессии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сепсисе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посвящено </w:t>
      </w:r>
      <w:r>
        <w:rPr>
          <w:w w:val="90"/>
        </w:rPr>
        <w:t>большое</w:t>
      </w:r>
      <w:r>
        <w:rPr>
          <w:spacing w:val="-7"/>
          <w:w w:val="90"/>
        </w:rPr>
        <w:t> </w:t>
      </w:r>
      <w:r>
        <w:rPr>
          <w:w w:val="90"/>
        </w:rPr>
        <w:t>количество</w:t>
      </w:r>
      <w:r>
        <w:rPr>
          <w:spacing w:val="-6"/>
          <w:w w:val="90"/>
        </w:rPr>
        <w:t> </w:t>
      </w:r>
      <w:r>
        <w:rPr>
          <w:w w:val="90"/>
        </w:rPr>
        <w:t>работ.</w:t>
      </w:r>
      <w:r>
        <w:rPr>
          <w:spacing w:val="-7"/>
          <w:w w:val="90"/>
        </w:rPr>
        <w:t> </w:t>
      </w:r>
      <w:r>
        <w:rPr>
          <w:w w:val="90"/>
        </w:rPr>
        <w:t>При</w:t>
      </w:r>
      <w:r>
        <w:rPr>
          <w:spacing w:val="-6"/>
          <w:w w:val="90"/>
        </w:rPr>
        <w:t> </w:t>
      </w:r>
      <w:r>
        <w:rPr>
          <w:w w:val="90"/>
        </w:rPr>
        <w:t>этом</w:t>
      </w:r>
      <w:r>
        <w:rPr>
          <w:spacing w:val="-7"/>
          <w:w w:val="90"/>
        </w:rPr>
        <w:t> </w:t>
      </w:r>
      <w:r>
        <w:rPr>
          <w:w w:val="90"/>
        </w:rPr>
        <w:t>отмечается,</w:t>
      </w:r>
      <w:r>
        <w:rPr>
          <w:spacing w:val="-6"/>
          <w:w w:val="90"/>
        </w:rPr>
        <w:t> </w:t>
      </w:r>
      <w:r>
        <w:rPr>
          <w:w w:val="90"/>
        </w:rPr>
        <w:t>что</w:t>
      </w:r>
      <w:r>
        <w:rPr>
          <w:spacing w:val="-7"/>
          <w:w w:val="90"/>
        </w:rPr>
        <w:t> </w:t>
      </w:r>
      <w:r>
        <w:rPr>
          <w:w w:val="90"/>
        </w:rPr>
        <w:t>иммуно- супрессия может предшествовать развитию сепсиса, а может </w:t>
      </w:r>
      <w:r>
        <w:rPr>
          <w:w w:val="95"/>
        </w:rPr>
        <w:t>развиваться в процессе генерализованного инфекционного </w:t>
      </w:r>
      <w:r>
        <w:rPr>
          <w:w w:val="90"/>
        </w:rPr>
        <w:t>поражения, что является неблагоприятным прогностическим </w:t>
      </w:r>
      <w:r>
        <w:rPr>
          <w:w w:val="95"/>
        </w:rPr>
        <w:t>фактором</w:t>
      </w:r>
      <w:r>
        <w:rPr>
          <w:spacing w:val="-36"/>
          <w:w w:val="95"/>
        </w:rPr>
        <w:t> </w:t>
      </w:r>
      <w:r>
        <w:rPr>
          <w:w w:val="95"/>
        </w:rPr>
        <w:t>[56,</w:t>
      </w:r>
      <w:r>
        <w:rPr>
          <w:spacing w:val="-35"/>
          <w:w w:val="95"/>
        </w:rPr>
        <w:t> </w:t>
      </w:r>
      <w:r>
        <w:rPr>
          <w:w w:val="95"/>
        </w:rPr>
        <w:t>75].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клинике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5"/>
          <w:w w:val="95"/>
        </w:rPr>
        <w:t> </w:t>
      </w:r>
      <w:r>
        <w:rPr>
          <w:w w:val="95"/>
        </w:rPr>
        <w:t>разработке</w:t>
      </w:r>
      <w:r>
        <w:rPr>
          <w:spacing w:val="-35"/>
          <w:w w:val="95"/>
        </w:rPr>
        <w:t> </w:t>
      </w:r>
      <w:r>
        <w:rPr>
          <w:w w:val="95"/>
        </w:rPr>
        <w:t>методов</w:t>
      </w:r>
      <w:r>
        <w:rPr>
          <w:spacing w:val="-35"/>
          <w:w w:val="95"/>
        </w:rPr>
        <w:t> </w:t>
      </w:r>
      <w:r>
        <w:rPr>
          <w:w w:val="95"/>
        </w:rPr>
        <w:t>лечения с</w:t>
      </w:r>
      <w:r>
        <w:rPr>
          <w:spacing w:val="-33"/>
          <w:w w:val="95"/>
        </w:rPr>
        <w:t> </w:t>
      </w:r>
      <w:r>
        <w:rPr>
          <w:w w:val="95"/>
        </w:rPr>
        <w:t>учетом</w:t>
      </w:r>
      <w:r>
        <w:rPr>
          <w:spacing w:val="-32"/>
          <w:w w:val="95"/>
        </w:rPr>
        <w:t> </w:t>
      </w:r>
      <w:r>
        <w:rPr>
          <w:w w:val="95"/>
        </w:rPr>
        <w:t>новых</w:t>
      </w:r>
      <w:r>
        <w:rPr>
          <w:spacing w:val="-32"/>
          <w:w w:val="95"/>
        </w:rPr>
        <w:t> </w:t>
      </w:r>
      <w:r>
        <w:rPr>
          <w:w w:val="95"/>
        </w:rPr>
        <w:t>данных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роли</w:t>
      </w:r>
      <w:r>
        <w:rPr>
          <w:spacing w:val="-32"/>
          <w:w w:val="95"/>
        </w:rPr>
        <w:t> </w:t>
      </w:r>
      <w:r>
        <w:rPr>
          <w:w w:val="95"/>
        </w:rPr>
        <w:t>иммуносупрессии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патогенезе </w:t>
      </w:r>
      <w:r>
        <w:rPr>
          <w:w w:val="90"/>
        </w:rPr>
        <w:t>сепсиса поднимается вопрос о необходимости изменения па- </w:t>
      </w:r>
      <w:r>
        <w:rPr>
          <w:w w:val="95"/>
        </w:rPr>
        <w:t>радигмы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акцентом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иммуностимуляцию</w:t>
      </w:r>
      <w:r>
        <w:rPr>
          <w:spacing w:val="-31"/>
          <w:w w:val="95"/>
        </w:rPr>
        <w:t> </w:t>
      </w:r>
      <w:r>
        <w:rPr>
          <w:w w:val="95"/>
        </w:rPr>
        <w:t>[85].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мнению</w:t>
      </w:r>
    </w:p>
    <w:p>
      <w:pPr>
        <w:pStyle w:val="BodyText"/>
        <w:spacing w:line="206" w:lineRule="auto" w:before="15"/>
        <w:ind w:left="131" w:right="39" w:hanging="5"/>
      </w:pPr>
      <w:r>
        <w:rPr>
          <w:i/>
          <w:spacing w:val="-3"/>
          <w:w w:val="95"/>
        </w:rPr>
        <w:t>D.C.</w:t>
      </w:r>
      <w:r>
        <w:rPr>
          <w:i/>
          <w:spacing w:val="-23"/>
          <w:w w:val="95"/>
        </w:rPr>
        <w:t> </w:t>
      </w:r>
      <w:r>
        <w:rPr>
          <w:i/>
          <w:spacing w:val="-3"/>
          <w:w w:val="95"/>
        </w:rPr>
        <w:t>Angus</w:t>
      </w:r>
      <w:r>
        <w:rPr>
          <w:i/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i/>
          <w:spacing w:val="-10"/>
          <w:w w:val="95"/>
        </w:rPr>
        <w:t>T.</w:t>
      </w:r>
      <w:r>
        <w:rPr>
          <w:i/>
          <w:spacing w:val="-22"/>
          <w:w w:val="95"/>
        </w:rPr>
        <w:t> </w:t>
      </w:r>
      <w:r>
        <w:rPr>
          <w:i/>
          <w:spacing w:val="-9"/>
          <w:w w:val="95"/>
        </w:rPr>
        <w:t>Van</w:t>
      </w:r>
      <w:r>
        <w:rPr>
          <w:i/>
          <w:spacing w:val="-24"/>
          <w:w w:val="95"/>
        </w:rPr>
        <w:t> </w:t>
      </w:r>
      <w:r>
        <w:rPr>
          <w:i/>
          <w:w w:val="95"/>
        </w:rPr>
        <w:t>der</w:t>
      </w:r>
      <w:r>
        <w:rPr>
          <w:i/>
          <w:spacing w:val="-23"/>
          <w:w w:val="95"/>
        </w:rPr>
        <w:t> </w:t>
      </w:r>
      <w:r>
        <w:rPr>
          <w:i/>
          <w:spacing w:val="-3"/>
          <w:w w:val="95"/>
        </w:rPr>
        <w:t>Poll</w:t>
      </w:r>
      <w:r>
        <w:rPr>
          <w:spacing w:val="-3"/>
          <w:w w:val="95"/>
        </w:rPr>
        <w:t>,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одним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самых</w:t>
      </w:r>
      <w:r>
        <w:rPr>
          <w:spacing w:val="-23"/>
          <w:w w:val="95"/>
        </w:rPr>
        <w:t> </w:t>
      </w:r>
      <w:r>
        <w:rPr>
          <w:w w:val="95"/>
        </w:rPr>
        <w:t>больших</w:t>
      </w:r>
      <w:r>
        <w:rPr>
          <w:spacing w:val="-23"/>
          <w:w w:val="95"/>
        </w:rPr>
        <w:t> </w:t>
      </w:r>
      <w:r>
        <w:rPr>
          <w:w w:val="95"/>
        </w:rPr>
        <w:t>разочаро- ваний</w:t>
      </w:r>
      <w:r>
        <w:rPr>
          <w:spacing w:val="-35"/>
          <w:w w:val="95"/>
        </w:rPr>
        <w:t> </w:t>
      </w:r>
      <w:r>
        <w:rPr>
          <w:w w:val="95"/>
        </w:rPr>
        <w:t>последних</w:t>
      </w:r>
      <w:r>
        <w:rPr>
          <w:spacing w:val="-35"/>
          <w:w w:val="95"/>
        </w:rPr>
        <w:t> </w:t>
      </w:r>
      <w:r>
        <w:rPr>
          <w:w w:val="95"/>
        </w:rPr>
        <w:t>30</w:t>
      </w:r>
      <w:r>
        <w:rPr>
          <w:spacing w:val="-35"/>
          <w:w w:val="95"/>
        </w:rPr>
        <w:t> </w:t>
      </w:r>
      <w:r>
        <w:rPr>
          <w:w w:val="95"/>
        </w:rPr>
        <w:t>лет</w:t>
      </w:r>
      <w:r>
        <w:rPr>
          <w:spacing w:val="-35"/>
          <w:w w:val="95"/>
        </w:rPr>
        <w:t> </w:t>
      </w:r>
      <w:r>
        <w:rPr>
          <w:w w:val="95"/>
        </w:rPr>
        <w:t>стала</w:t>
      </w:r>
      <w:r>
        <w:rPr>
          <w:spacing w:val="-35"/>
          <w:w w:val="95"/>
        </w:rPr>
        <w:t> </w:t>
      </w:r>
      <w:r>
        <w:rPr>
          <w:w w:val="95"/>
        </w:rPr>
        <w:t>неспособность</w:t>
      </w:r>
      <w:r>
        <w:rPr>
          <w:spacing w:val="-35"/>
          <w:w w:val="95"/>
        </w:rPr>
        <w:t> </w:t>
      </w:r>
      <w:r>
        <w:rPr>
          <w:w w:val="95"/>
        </w:rPr>
        <w:t>преобразования </w:t>
      </w:r>
      <w:r>
        <w:rPr>
          <w:spacing w:val="-3"/>
          <w:w w:val="90"/>
        </w:rPr>
        <w:t>результатов </w:t>
      </w:r>
      <w:r>
        <w:rPr>
          <w:w w:val="90"/>
        </w:rPr>
        <w:t>расшифровки </w:t>
      </w:r>
      <w:r>
        <w:rPr>
          <w:spacing w:val="-3"/>
          <w:w w:val="90"/>
        </w:rPr>
        <w:t>биологических </w:t>
      </w:r>
      <w:r>
        <w:rPr>
          <w:w w:val="90"/>
        </w:rPr>
        <w:t>механизмов сепсиса </w:t>
      </w:r>
      <w:r>
        <w:rPr/>
        <w:t>в</w:t>
      </w:r>
      <w:r>
        <w:rPr>
          <w:spacing w:val="-25"/>
        </w:rPr>
        <w:t> </w:t>
      </w:r>
      <w:r>
        <w:rPr/>
        <w:t>высокоэффективные</w:t>
      </w:r>
      <w:r>
        <w:rPr>
          <w:spacing w:val="-24"/>
        </w:rPr>
        <w:t> </w:t>
      </w:r>
      <w:r>
        <w:rPr/>
        <w:t>новые</w:t>
      </w:r>
      <w:r>
        <w:rPr>
          <w:spacing w:val="-24"/>
        </w:rPr>
        <w:t> </w:t>
      </w:r>
      <w:r>
        <w:rPr/>
        <w:t>методы</w:t>
      </w:r>
      <w:r>
        <w:rPr>
          <w:spacing w:val="-24"/>
        </w:rPr>
        <w:t> </w:t>
      </w:r>
      <w:r>
        <w:rPr/>
        <w:t>его</w:t>
      </w:r>
      <w:r>
        <w:rPr>
          <w:spacing w:val="-24"/>
        </w:rPr>
        <w:t> </w:t>
      </w:r>
      <w:r>
        <w:rPr/>
        <w:t>лечения</w:t>
      </w:r>
      <w:r>
        <w:rPr>
          <w:spacing w:val="-24"/>
        </w:rPr>
        <w:t> </w:t>
      </w:r>
      <w:r>
        <w:rPr/>
        <w:t>[50].</w:t>
      </w:r>
    </w:p>
    <w:p>
      <w:pPr>
        <w:pStyle w:val="BodyText"/>
        <w:spacing w:line="206" w:lineRule="auto" w:before="6"/>
        <w:ind w:left="117" w:right="38" w:firstLine="295"/>
      </w:pPr>
      <w:r>
        <w:rPr>
          <w:w w:val="95"/>
        </w:rPr>
        <w:t>Работа</w:t>
      </w:r>
      <w:r>
        <w:rPr>
          <w:spacing w:val="-20"/>
          <w:w w:val="95"/>
        </w:rPr>
        <w:t> </w:t>
      </w:r>
      <w:r>
        <w:rPr>
          <w:i/>
          <w:spacing w:val="-16"/>
          <w:w w:val="95"/>
        </w:rPr>
        <w:t>Р.</w:t>
      </w:r>
      <w:r>
        <w:rPr>
          <w:i/>
          <w:spacing w:val="-20"/>
          <w:w w:val="95"/>
        </w:rPr>
        <w:t> </w:t>
      </w:r>
      <w:r>
        <w:rPr>
          <w:i/>
          <w:spacing w:val="-8"/>
          <w:w w:val="95"/>
        </w:rPr>
        <w:t>Ward</w:t>
      </w:r>
      <w:r>
        <w:rPr>
          <w:i/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i/>
          <w:w w:val="95"/>
        </w:rPr>
        <w:t>M.</w:t>
      </w:r>
      <w:r>
        <w:rPr>
          <w:i/>
          <w:spacing w:val="-20"/>
          <w:w w:val="95"/>
        </w:rPr>
        <w:t> </w:t>
      </w:r>
      <w:r>
        <w:rPr>
          <w:i/>
          <w:spacing w:val="-3"/>
          <w:w w:val="95"/>
        </w:rPr>
        <w:t>Bosmann</w:t>
      </w:r>
      <w:r>
        <w:rPr>
          <w:i/>
          <w:spacing w:val="-21"/>
          <w:w w:val="95"/>
        </w:rPr>
        <w:t> </w:t>
      </w:r>
      <w:r>
        <w:rPr>
          <w:w w:val="95"/>
        </w:rPr>
        <w:t>посвящена</w:t>
      </w:r>
      <w:r>
        <w:rPr>
          <w:spacing w:val="-20"/>
          <w:w w:val="95"/>
        </w:rPr>
        <w:t> </w:t>
      </w:r>
      <w:r>
        <w:rPr>
          <w:w w:val="95"/>
        </w:rPr>
        <w:t>исторической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пер- </w:t>
      </w:r>
      <w:r>
        <w:rPr>
          <w:w w:val="95"/>
        </w:rPr>
        <w:t>спективе</w:t>
      </w:r>
      <w:r>
        <w:rPr>
          <w:spacing w:val="-18"/>
          <w:w w:val="95"/>
        </w:rPr>
        <w:t> </w:t>
      </w:r>
      <w:r>
        <w:rPr>
          <w:w w:val="95"/>
        </w:rPr>
        <w:t>исследований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области</w:t>
      </w:r>
      <w:r>
        <w:rPr>
          <w:spacing w:val="-18"/>
          <w:w w:val="95"/>
        </w:rPr>
        <w:t> </w:t>
      </w:r>
      <w:r>
        <w:rPr>
          <w:w w:val="95"/>
        </w:rPr>
        <w:t>сепсиса.</w:t>
      </w:r>
      <w:r>
        <w:rPr>
          <w:spacing w:val="-17"/>
          <w:w w:val="95"/>
        </w:rPr>
        <w:t> </w:t>
      </w:r>
      <w:r>
        <w:rPr>
          <w:w w:val="95"/>
        </w:rPr>
        <w:t>Авторы</w:t>
      </w:r>
      <w:r>
        <w:rPr>
          <w:spacing w:val="-18"/>
          <w:w w:val="95"/>
        </w:rPr>
        <w:t> </w:t>
      </w:r>
      <w:r>
        <w:rPr>
          <w:w w:val="95"/>
        </w:rPr>
        <w:t>приводят </w:t>
      </w:r>
      <w:r>
        <w:rPr>
          <w:spacing w:val="3"/>
          <w:w w:val="95"/>
        </w:rPr>
        <w:t>анализ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публикаций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American</w:t>
      </w:r>
      <w:r>
        <w:rPr>
          <w:spacing w:val="-10"/>
          <w:w w:val="95"/>
        </w:rPr>
        <w:t> </w:t>
      </w:r>
      <w:r>
        <w:rPr>
          <w:w w:val="95"/>
        </w:rPr>
        <w:t>Journal</w:t>
      </w:r>
      <w:r>
        <w:rPr>
          <w:spacing w:val="-10"/>
          <w:w w:val="95"/>
        </w:rPr>
        <w:t> </w:t>
      </w:r>
      <w:r>
        <w:rPr>
          <w:w w:val="95"/>
        </w:rPr>
        <w:t>of</w:t>
      </w:r>
      <w:r>
        <w:rPr>
          <w:spacing w:val="-11"/>
          <w:w w:val="95"/>
        </w:rPr>
        <w:t> </w:t>
      </w:r>
      <w:r>
        <w:rPr>
          <w:w w:val="95"/>
        </w:rPr>
        <w:t>Pathology</w:t>
      </w:r>
      <w:r>
        <w:rPr>
          <w:spacing w:val="-10"/>
          <w:w w:val="95"/>
        </w:rPr>
        <w:t> </w:t>
      </w:r>
      <w:r>
        <w:rPr>
          <w:w w:val="95"/>
        </w:rPr>
        <w:t>по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про- </w:t>
      </w:r>
      <w:r>
        <w:rPr>
          <w:spacing w:val="-3"/>
          <w:w w:val="95"/>
        </w:rPr>
        <w:t>блеме</w:t>
      </w:r>
      <w:r>
        <w:rPr>
          <w:spacing w:val="-30"/>
          <w:w w:val="95"/>
        </w:rPr>
        <w:t> </w:t>
      </w:r>
      <w:r>
        <w:rPr>
          <w:w w:val="95"/>
        </w:rPr>
        <w:t>сепсиса</w:t>
      </w:r>
      <w:r>
        <w:rPr>
          <w:spacing w:val="-30"/>
          <w:w w:val="95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w w:val="95"/>
        </w:rPr>
        <w:t>последние</w:t>
      </w:r>
      <w:r>
        <w:rPr>
          <w:spacing w:val="-30"/>
          <w:w w:val="95"/>
        </w:rPr>
        <w:t> </w:t>
      </w:r>
      <w:r>
        <w:rPr>
          <w:w w:val="95"/>
        </w:rPr>
        <w:t>10–15</w:t>
      </w:r>
      <w:r>
        <w:rPr>
          <w:spacing w:val="-30"/>
          <w:w w:val="95"/>
        </w:rPr>
        <w:t> </w:t>
      </w:r>
      <w:r>
        <w:rPr>
          <w:w w:val="95"/>
        </w:rPr>
        <w:t>лет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показывают</w:t>
      </w:r>
      <w:r>
        <w:rPr>
          <w:spacing w:val="-30"/>
          <w:w w:val="95"/>
        </w:rPr>
        <w:t> </w:t>
      </w:r>
      <w:r>
        <w:rPr>
          <w:w w:val="95"/>
        </w:rPr>
        <w:t>основные направления</w:t>
      </w:r>
      <w:r>
        <w:rPr>
          <w:spacing w:val="-29"/>
          <w:w w:val="95"/>
        </w:rPr>
        <w:t> </w:t>
      </w:r>
      <w:r>
        <w:rPr>
          <w:w w:val="95"/>
        </w:rPr>
        <w:t>возможных</w:t>
      </w:r>
      <w:r>
        <w:rPr>
          <w:spacing w:val="-29"/>
          <w:w w:val="95"/>
        </w:rPr>
        <w:t> </w:t>
      </w:r>
      <w:r>
        <w:rPr>
          <w:w w:val="95"/>
        </w:rPr>
        <w:t>дальнейших</w:t>
      </w:r>
      <w:r>
        <w:rPr>
          <w:spacing w:val="-29"/>
          <w:w w:val="95"/>
        </w:rPr>
        <w:t> </w:t>
      </w:r>
      <w:r>
        <w:rPr>
          <w:w w:val="95"/>
        </w:rPr>
        <w:t>исследований.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США </w:t>
      </w:r>
      <w:r>
        <w:rPr>
          <w:spacing w:val="2"/>
        </w:rPr>
        <w:t>регистрируется</w:t>
      </w:r>
      <w:r>
        <w:rPr>
          <w:spacing w:val="-30"/>
        </w:rPr>
        <w:t> </w:t>
      </w:r>
      <w:r>
        <w:rPr/>
        <w:t>не</w:t>
      </w:r>
      <w:r>
        <w:rPr>
          <w:spacing w:val="-30"/>
        </w:rPr>
        <w:t> </w:t>
      </w:r>
      <w:r>
        <w:rPr/>
        <w:t>менее</w:t>
      </w:r>
      <w:r>
        <w:rPr>
          <w:spacing w:val="-30"/>
        </w:rPr>
        <w:t> </w:t>
      </w:r>
      <w:r>
        <w:rPr/>
        <w:t>700</w:t>
      </w:r>
      <w:r>
        <w:rPr>
          <w:spacing w:val="-30"/>
        </w:rPr>
        <w:t> </w:t>
      </w:r>
      <w:r>
        <w:rPr/>
        <w:t>000</w:t>
      </w:r>
      <w:r>
        <w:rPr>
          <w:spacing w:val="-29"/>
        </w:rPr>
        <w:t> </w:t>
      </w:r>
      <w:r>
        <w:rPr>
          <w:spacing w:val="2"/>
        </w:rPr>
        <w:t>случаев</w:t>
      </w:r>
      <w:r>
        <w:rPr>
          <w:spacing w:val="-30"/>
        </w:rPr>
        <w:t> </w:t>
      </w:r>
      <w:r>
        <w:rPr>
          <w:spacing w:val="2"/>
        </w:rPr>
        <w:t>сепсиса</w:t>
      </w:r>
      <w:r>
        <w:rPr>
          <w:spacing w:val="-30"/>
        </w:rPr>
        <w:t> </w:t>
      </w:r>
      <w:r>
        <w:rPr/>
        <w:t>в</w:t>
      </w:r>
      <w:r>
        <w:rPr>
          <w:spacing w:val="-30"/>
        </w:rPr>
        <w:t> </w:t>
      </w:r>
      <w:r>
        <w:rPr/>
        <w:t>год</w:t>
      </w:r>
      <w:r>
        <w:rPr>
          <w:spacing w:val="-29"/>
        </w:rPr>
        <w:t> </w:t>
      </w:r>
      <w:r>
        <w:rPr/>
        <w:t>при </w:t>
      </w:r>
      <w:r>
        <w:rPr>
          <w:spacing w:val="-4"/>
          <w:w w:val="95"/>
        </w:rPr>
        <w:t>смертности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30–50%.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Эти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показатели,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мнению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авторов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статьи, </w:t>
      </w:r>
      <w:r>
        <w:rPr>
          <w:w w:val="90"/>
        </w:rPr>
        <w:t>свидетельствуют о </w:t>
      </w:r>
      <w:r>
        <w:rPr>
          <w:spacing w:val="-3"/>
          <w:w w:val="90"/>
        </w:rPr>
        <w:t>необходимости планировать проведение ис- </w:t>
      </w:r>
      <w:r>
        <w:rPr>
          <w:spacing w:val="-4"/>
          <w:w w:val="90"/>
        </w:rPr>
        <w:t>следований, которые </w:t>
      </w:r>
      <w:r>
        <w:rPr>
          <w:w w:val="90"/>
        </w:rPr>
        <w:t>могут </w:t>
      </w:r>
      <w:r>
        <w:rPr>
          <w:spacing w:val="-3"/>
          <w:w w:val="90"/>
        </w:rPr>
        <w:t>принести </w:t>
      </w:r>
      <w:r>
        <w:rPr>
          <w:w w:val="90"/>
        </w:rPr>
        <w:t>реальную </w:t>
      </w:r>
      <w:r>
        <w:rPr>
          <w:spacing w:val="-3"/>
          <w:w w:val="90"/>
        </w:rPr>
        <w:t>пользу </w:t>
      </w:r>
      <w:r>
        <w:rPr>
          <w:w w:val="90"/>
        </w:rPr>
        <w:t>в </w:t>
      </w:r>
      <w:r>
        <w:rPr>
          <w:spacing w:val="-3"/>
          <w:w w:val="90"/>
        </w:rPr>
        <w:t>клини- </w:t>
      </w:r>
      <w:r>
        <w:rPr>
          <w:spacing w:val="-3"/>
          <w:w w:val="95"/>
        </w:rPr>
        <w:t>ке,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процессе</w:t>
      </w:r>
      <w:r>
        <w:rPr>
          <w:spacing w:val="-32"/>
          <w:w w:val="95"/>
        </w:rPr>
        <w:t> </w:t>
      </w:r>
      <w:r>
        <w:rPr>
          <w:w w:val="95"/>
        </w:rPr>
        <w:t>диагностики,</w:t>
      </w:r>
      <w:r>
        <w:rPr>
          <w:spacing w:val="-32"/>
          <w:w w:val="95"/>
        </w:rPr>
        <w:t> </w:t>
      </w:r>
      <w:r>
        <w:rPr>
          <w:w w:val="95"/>
        </w:rPr>
        <w:t>так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адекватного</w:t>
      </w:r>
      <w:r>
        <w:rPr>
          <w:spacing w:val="-32"/>
          <w:w w:val="95"/>
        </w:rPr>
        <w:t> </w:t>
      </w:r>
      <w:r>
        <w:rPr>
          <w:w w:val="95"/>
        </w:rPr>
        <w:t>лечения сепсиса.</w:t>
      </w:r>
      <w:r>
        <w:rPr>
          <w:spacing w:val="-22"/>
          <w:w w:val="95"/>
        </w:rPr>
        <w:t> </w:t>
      </w:r>
      <w:r>
        <w:rPr>
          <w:w w:val="95"/>
        </w:rPr>
        <w:t>Авторы</w:t>
      </w:r>
      <w:r>
        <w:rPr>
          <w:spacing w:val="-21"/>
          <w:w w:val="95"/>
        </w:rPr>
        <w:t> </w:t>
      </w:r>
      <w:r>
        <w:rPr>
          <w:w w:val="95"/>
        </w:rPr>
        <w:t>подчеркивают</w:t>
      </w:r>
      <w:r>
        <w:rPr>
          <w:spacing w:val="-21"/>
          <w:w w:val="95"/>
        </w:rPr>
        <w:t> </w:t>
      </w:r>
      <w:r>
        <w:rPr>
          <w:w w:val="95"/>
        </w:rPr>
        <w:t>необходимость</w:t>
      </w:r>
      <w:r>
        <w:rPr>
          <w:spacing w:val="-21"/>
          <w:w w:val="95"/>
        </w:rPr>
        <w:t> </w:t>
      </w:r>
      <w:r>
        <w:rPr>
          <w:w w:val="95"/>
        </w:rPr>
        <w:t>дальнейших исследований</w:t>
      </w:r>
      <w:r>
        <w:rPr>
          <w:spacing w:val="-7"/>
          <w:w w:val="95"/>
        </w:rPr>
        <w:t> </w:t>
      </w:r>
      <w:r>
        <w:rPr>
          <w:w w:val="95"/>
        </w:rPr>
        <w:t>роли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различных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клеток</w:t>
      </w:r>
      <w:r>
        <w:rPr>
          <w:spacing w:val="-6"/>
          <w:w w:val="95"/>
        </w:rPr>
        <w:t> </w:t>
      </w:r>
      <w:r>
        <w:rPr>
          <w:w w:val="95"/>
        </w:rPr>
        <w:t>(Т-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B-лимфоцитов, NK-клеток,</w:t>
      </w:r>
      <w:r>
        <w:rPr>
          <w:spacing w:val="-24"/>
          <w:w w:val="95"/>
        </w:rPr>
        <w:t> </w:t>
      </w:r>
      <w:r>
        <w:rPr>
          <w:w w:val="95"/>
        </w:rPr>
        <w:t>дендритных</w:t>
      </w:r>
      <w:r>
        <w:rPr>
          <w:spacing w:val="-23"/>
          <w:w w:val="95"/>
        </w:rPr>
        <w:t> </w:t>
      </w:r>
      <w:r>
        <w:rPr>
          <w:w w:val="95"/>
        </w:rPr>
        <w:t>клеток),</w:t>
      </w:r>
      <w:r>
        <w:rPr>
          <w:spacing w:val="-23"/>
          <w:w w:val="95"/>
        </w:rPr>
        <w:t> </w:t>
      </w:r>
      <w:r>
        <w:rPr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также</w:t>
      </w:r>
      <w:r>
        <w:rPr>
          <w:spacing w:val="-23"/>
          <w:w w:val="95"/>
        </w:rPr>
        <w:t> </w:t>
      </w:r>
      <w:r>
        <w:rPr>
          <w:w w:val="95"/>
        </w:rPr>
        <w:t>маркеров</w:t>
      </w:r>
      <w:r>
        <w:rPr>
          <w:spacing w:val="-23"/>
          <w:w w:val="95"/>
        </w:rPr>
        <w:t> </w:t>
      </w:r>
      <w:r>
        <w:rPr>
          <w:w w:val="95"/>
        </w:rPr>
        <w:t>апоптоза, </w:t>
      </w:r>
      <w:r>
        <w:rPr>
          <w:spacing w:val="2"/>
          <w:w w:val="95"/>
        </w:rPr>
        <w:t>изучения</w:t>
      </w:r>
      <w:r>
        <w:rPr>
          <w:spacing w:val="-27"/>
          <w:w w:val="95"/>
        </w:rPr>
        <w:t> </w:t>
      </w:r>
      <w:r>
        <w:rPr>
          <w:w w:val="95"/>
        </w:rPr>
        <w:t>признаков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иммуносупрессии,</w:t>
      </w:r>
      <w:r>
        <w:rPr>
          <w:spacing w:val="-27"/>
          <w:w w:val="95"/>
        </w:rPr>
        <w:t> </w:t>
      </w:r>
      <w:r>
        <w:rPr>
          <w:w w:val="95"/>
        </w:rPr>
        <w:t>целого</w:t>
      </w:r>
      <w:r>
        <w:rPr>
          <w:spacing w:val="-26"/>
          <w:w w:val="95"/>
        </w:rPr>
        <w:t> </w:t>
      </w:r>
      <w:r>
        <w:rPr>
          <w:w w:val="95"/>
        </w:rPr>
        <w:t>ряда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других </w:t>
      </w:r>
      <w:r>
        <w:rPr>
          <w:w w:val="95"/>
        </w:rPr>
        <w:t>аспектов</w:t>
      </w:r>
      <w:r>
        <w:rPr>
          <w:spacing w:val="-21"/>
          <w:w w:val="95"/>
        </w:rPr>
        <w:t> </w:t>
      </w:r>
      <w:r>
        <w:rPr>
          <w:w w:val="95"/>
        </w:rPr>
        <w:t>механизма</w:t>
      </w:r>
      <w:r>
        <w:rPr>
          <w:spacing w:val="-21"/>
          <w:w w:val="95"/>
        </w:rPr>
        <w:t> </w:t>
      </w:r>
      <w:r>
        <w:rPr>
          <w:w w:val="95"/>
        </w:rPr>
        <w:t>развития</w:t>
      </w:r>
      <w:r>
        <w:rPr>
          <w:spacing w:val="-21"/>
          <w:w w:val="95"/>
        </w:rPr>
        <w:t> </w:t>
      </w:r>
      <w:r>
        <w:rPr>
          <w:w w:val="95"/>
        </w:rPr>
        <w:t>септической</w:t>
      </w:r>
      <w:r>
        <w:rPr>
          <w:spacing w:val="-21"/>
          <w:w w:val="95"/>
        </w:rPr>
        <w:t> </w:t>
      </w:r>
      <w:r>
        <w:rPr>
          <w:w w:val="95"/>
        </w:rPr>
        <w:t>реакции</w:t>
      </w:r>
      <w:r>
        <w:rPr>
          <w:spacing w:val="-20"/>
          <w:w w:val="95"/>
        </w:rPr>
        <w:t> </w:t>
      </w:r>
      <w:r>
        <w:rPr>
          <w:w w:val="95"/>
        </w:rPr>
        <w:t>[134].</w:t>
      </w:r>
    </w:p>
    <w:p>
      <w:pPr>
        <w:pStyle w:val="BodyText"/>
        <w:spacing w:line="206" w:lineRule="auto" w:before="20"/>
        <w:ind w:left="129" w:right="39" w:firstLine="283"/>
      </w:pPr>
      <w:r>
        <w:rPr>
          <w:w w:val="95"/>
        </w:rPr>
        <w:t>Парадоксально,</w:t>
      </w:r>
      <w:r>
        <w:rPr>
          <w:spacing w:val="-9"/>
          <w:w w:val="95"/>
        </w:rPr>
        <w:t> </w:t>
      </w:r>
      <w:r>
        <w:rPr>
          <w:w w:val="95"/>
        </w:rPr>
        <w:t>что,</w:t>
      </w:r>
      <w:r>
        <w:rPr>
          <w:spacing w:val="-8"/>
          <w:w w:val="95"/>
        </w:rPr>
        <w:t> </w:t>
      </w:r>
      <w:r>
        <w:rPr>
          <w:w w:val="95"/>
        </w:rPr>
        <w:t>хотя</w:t>
      </w:r>
      <w:r>
        <w:rPr>
          <w:spacing w:val="-8"/>
          <w:w w:val="95"/>
        </w:rPr>
        <w:t> </w:t>
      </w:r>
      <w:r>
        <w:rPr>
          <w:w w:val="95"/>
        </w:rPr>
        <w:t>проблеме</w:t>
      </w:r>
      <w:r>
        <w:rPr>
          <w:spacing w:val="-8"/>
          <w:w w:val="95"/>
        </w:rPr>
        <w:t> </w:t>
      </w:r>
      <w:r>
        <w:rPr>
          <w:w w:val="95"/>
        </w:rPr>
        <w:t>сепсиса,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том</w:t>
      </w:r>
      <w:r>
        <w:rPr>
          <w:spacing w:val="-9"/>
          <w:w w:val="95"/>
        </w:rPr>
        <w:t> </w:t>
      </w:r>
      <w:r>
        <w:rPr>
          <w:w w:val="95"/>
        </w:rPr>
        <w:t>числе </w:t>
      </w:r>
      <w:r>
        <w:rPr>
          <w:w w:val="90"/>
        </w:rPr>
        <w:t>роли макроорганизма в патогенезе и морфогенезе </w:t>
      </w:r>
      <w:r>
        <w:rPr>
          <w:spacing w:val="-7"/>
          <w:w w:val="90"/>
        </w:rPr>
        <w:t>ССВР, </w:t>
      </w:r>
      <w:r>
        <w:rPr>
          <w:spacing w:val="-3"/>
          <w:w w:val="90"/>
        </w:rPr>
        <w:t>при- </w:t>
      </w:r>
      <w:r>
        <w:rPr>
          <w:w w:val="95"/>
        </w:rPr>
        <w:t>дается</w:t>
      </w:r>
      <w:r>
        <w:rPr>
          <w:spacing w:val="-30"/>
          <w:w w:val="95"/>
        </w:rPr>
        <w:t> </w:t>
      </w:r>
      <w:r>
        <w:rPr>
          <w:w w:val="95"/>
        </w:rPr>
        <w:t>столь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большое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значение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проводятся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многочисленные </w:t>
      </w:r>
      <w:r>
        <w:rPr>
          <w:w w:val="90"/>
        </w:rPr>
        <w:t>клинические и лабораторные изыскания, лишь единичными </w:t>
      </w:r>
      <w:r>
        <w:rPr>
          <w:spacing w:val="-4"/>
          <w:w w:val="90"/>
        </w:rPr>
        <w:t>работами </w:t>
      </w:r>
      <w:r>
        <w:rPr>
          <w:w w:val="90"/>
        </w:rPr>
        <w:t>в </w:t>
      </w:r>
      <w:r>
        <w:rPr>
          <w:spacing w:val="-5"/>
          <w:w w:val="90"/>
        </w:rPr>
        <w:t>зарубежной </w:t>
      </w:r>
      <w:r>
        <w:rPr>
          <w:spacing w:val="-4"/>
          <w:w w:val="90"/>
        </w:rPr>
        <w:t>литературе </w:t>
      </w:r>
      <w:r>
        <w:rPr>
          <w:spacing w:val="-5"/>
          <w:w w:val="90"/>
        </w:rPr>
        <w:t>представлены </w:t>
      </w:r>
      <w:r>
        <w:rPr>
          <w:spacing w:val="-6"/>
          <w:w w:val="90"/>
        </w:rPr>
        <w:t>исследования </w:t>
      </w:r>
      <w:r>
        <w:rPr>
          <w:w w:val="90"/>
        </w:rPr>
        <w:t>на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аутопсийном</w:t>
      </w:r>
      <w:r>
        <w:rPr>
          <w:spacing w:val="-5"/>
          <w:w w:val="90"/>
        </w:rPr>
        <w:t> </w:t>
      </w:r>
      <w:r>
        <w:rPr>
          <w:spacing w:val="-3"/>
          <w:w w:val="90"/>
        </w:rPr>
        <w:t>материале.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5"/>
          <w:w w:val="90"/>
        </w:rPr>
        <w:t> </w:t>
      </w:r>
      <w:r>
        <w:rPr>
          <w:spacing w:val="-3"/>
          <w:w w:val="90"/>
        </w:rPr>
        <w:t>этом</w:t>
      </w:r>
      <w:r>
        <w:rPr>
          <w:spacing w:val="-5"/>
          <w:w w:val="90"/>
        </w:rPr>
        <w:t> </w:t>
      </w:r>
      <w:r>
        <w:rPr>
          <w:w w:val="90"/>
        </w:rPr>
        <w:t>столь</w:t>
      </w:r>
      <w:r>
        <w:rPr>
          <w:spacing w:val="-5"/>
          <w:w w:val="90"/>
        </w:rPr>
        <w:t> </w:t>
      </w:r>
      <w:r>
        <w:rPr>
          <w:w w:val="90"/>
        </w:rPr>
        <w:t>частое</w:t>
      </w:r>
      <w:r>
        <w:rPr>
          <w:spacing w:val="-5"/>
          <w:w w:val="90"/>
        </w:rPr>
        <w:t> </w:t>
      </w:r>
      <w:r>
        <w:rPr>
          <w:w w:val="90"/>
        </w:rPr>
        <w:t>у</w:t>
      </w:r>
      <w:r>
        <w:rPr>
          <w:spacing w:val="-6"/>
          <w:w w:val="90"/>
        </w:rPr>
        <w:t> </w:t>
      </w:r>
      <w:r>
        <w:rPr>
          <w:w w:val="90"/>
        </w:rPr>
        <w:t>нас</w:t>
      </w:r>
      <w:r>
        <w:rPr>
          <w:spacing w:val="-5"/>
          <w:w w:val="90"/>
        </w:rPr>
        <w:t> </w:t>
      </w:r>
      <w:r>
        <w:rPr>
          <w:w w:val="90"/>
        </w:rPr>
        <w:t>сужде- </w:t>
      </w:r>
      <w:r>
        <w:rPr>
          <w:spacing w:val="-3"/>
          <w:w w:val="95"/>
        </w:rPr>
        <w:t>ние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том,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рубежом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крайне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редко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проводится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вскрытие умерших</w:t>
      </w:r>
      <w:r>
        <w:rPr>
          <w:spacing w:val="-37"/>
          <w:w w:val="95"/>
        </w:rPr>
        <w:t> </w:t>
      </w:r>
      <w:r>
        <w:rPr>
          <w:w w:val="95"/>
        </w:rPr>
        <w:t>от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сепсиса,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может</w:t>
      </w:r>
      <w:r>
        <w:rPr>
          <w:spacing w:val="-36"/>
          <w:w w:val="95"/>
        </w:rPr>
        <w:t> </w:t>
      </w:r>
      <w:r>
        <w:rPr>
          <w:w w:val="95"/>
        </w:rPr>
        <w:t>иметь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исключения.</w:t>
      </w:r>
      <w:r>
        <w:rPr>
          <w:spacing w:val="-36"/>
          <w:w w:val="95"/>
        </w:rPr>
        <w:t> </w:t>
      </w:r>
      <w:r>
        <w:rPr>
          <w:spacing w:val="-7"/>
          <w:w w:val="95"/>
        </w:rPr>
        <w:t>Так,</w:t>
      </w:r>
      <w:r>
        <w:rPr>
          <w:spacing w:val="-36"/>
          <w:w w:val="95"/>
        </w:rPr>
        <w:t> </w:t>
      </w:r>
      <w:r>
        <w:rPr>
          <w:w w:val="95"/>
        </w:rPr>
        <w:t>по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данным</w:t>
      </w:r>
    </w:p>
    <w:p>
      <w:pPr>
        <w:pStyle w:val="ListParagraph"/>
        <w:numPr>
          <w:ilvl w:val="0"/>
          <w:numId w:val="98"/>
        </w:numPr>
        <w:tabs>
          <w:tab w:pos="370" w:val="left" w:leader="none"/>
        </w:tabs>
        <w:spacing w:line="206" w:lineRule="auto" w:before="121" w:after="0"/>
        <w:ind w:left="119" w:right="115" w:firstLine="9"/>
        <w:jc w:val="right"/>
        <w:rPr>
          <w:sz w:val="21"/>
        </w:rPr>
      </w:pPr>
      <w:r>
        <w:rPr>
          <w:i/>
          <w:spacing w:val="-21"/>
          <w:w w:val="98"/>
          <w:sz w:val="21"/>
        </w:rPr>
        <w:br w:type="column"/>
      </w:r>
      <w:r>
        <w:rPr>
          <w:i/>
          <w:spacing w:val="-4"/>
          <w:w w:val="95"/>
          <w:sz w:val="21"/>
        </w:rPr>
        <w:t>Torgersen</w:t>
      </w:r>
      <w:r>
        <w:rPr>
          <w:i/>
          <w:spacing w:val="-17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соавт.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[122],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отделении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интенсивной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терапии</w:t>
      </w:r>
      <w:r>
        <w:rPr>
          <w:spacing w:val="-1"/>
          <w:w w:val="87"/>
          <w:sz w:val="21"/>
        </w:rPr>
        <w:t> </w:t>
      </w:r>
      <w:r>
        <w:rPr>
          <w:w w:val="90"/>
          <w:sz w:val="21"/>
        </w:rPr>
        <w:t>клиники</w:t>
      </w:r>
      <w:r>
        <w:rPr>
          <w:spacing w:val="17"/>
          <w:w w:val="90"/>
          <w:sz w:val="21"/>
        </w:rPr>
        <w:t> </w:t>
      </w:r>
      <w:r>
        <w:rPr>
          <w:w w:val="90"/>
          <w:sz w:val="21"/>
        </w:rPr>
        <w:t>университета</w:t>
      </w:r>
      <w:r>
        <w:rPr>
          <w:spacing w:val="18"/>
          <w:w w:val="90"/>
          <w:sz w:val="21"/>
        </w:rPr>
        <w:t> </w:t>
      </w:r>
      <w:r>
        <w:rPr>
          <w:w w:val="90"/>
          <w:sz w:val="21"/>
        </w:rPr>
        <w:t>Инсбрука</w:t>
      </w:r>
      <w:r>
        <w:rPr>
          <w:spacing w:val="18"/>
          <w:w w:val="90"/>
          <w:sz w:val="21"/>
        </w:rPr>
        <w:t> </w:t>
      </w:r>
      <w:r>
        <w:rPr>
          <w:w w:val="90"/>
          <w:sz w:val="21"/>
        </w:rPr>
        <w:t>находились</w:t>
      </w:r>
      <w:r>
        <w:rPr>
          <w:spacing w:val="17"/>
          <w:w w:val="90"/>
          <w:sz w:val="21"/>
        </w:rPr>
        <w:t> </w:t>
      </w:r>
      <w:r>
        <w:rPr>
          <w:w w:val="90"/>
          <w:sz w:val="21"/>
        </w:rPr>
        <w:t>на</w:t>
      </w:r>
      <w:r>
        <w:rPr>
          <w:spacing w:val="18"/>
          <w:w w:val="90"/>
          <w:sz w:val="21"/>
        </w:rPr>
        <w:t> </w:t>
      </w:r>
      <w:r>
        <w:rPr>
          <w:w w:val="90"/>
          <w:sz w:val="21"/>
        </w:rPr>
        <w:t>лечении</w:t>
      </w:r>
      <w:r>
        <w:rPr>
          <w:spacing w:val="18"/>
          <w:w w:val="90"/>
          <w:sz w:val="21"/>
        </w:rPr>
        <w:t> </w:t>
      </w:r>
      <w:r>
        <w:rPr>
          <w:w w:val="90"/>
          <w:sz w:val="21"/>
        </w:rPr>
        <w:t>415</w:t>
      </w:r>
      <w:r>
        <w:rPr>
          <w:spacing w:val="-1"/>
          <w:w w:val="96"/>
          <w:sz w:val="21"/>
        </w:rPr>
        <w:t> </w:t>
      </w:r>
      <w:r>
        <w:rPr>
          <w:spacing w:val="-4"/>
          <w:w w:val="95"/>
          <w:sz w:val="21"/>
        </w:rPr>
        <w:t>больных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сепсисом,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442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септическим</w:t>
      </w:r>
      <w:r>
        <w:rPr>
          <w:spacing w:val="-32"/>
          <w:w w:val="95"/>
          <w:sz w:val="21"/>
        </w:rPr>
        <w:t> </w:t>
      </w:r>
      <w:r>
        <w:rPr>
          <w:spacing w:val="-5"/>
          <w:w w:val="95"/>
          <w:sz w:val="21"/>
        </w:rPr>
        <w:t>шоком.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Общая</w:t>
      </w:r>
      <w:r>
        <w:rPr>
          <w:spacing w:val="-32"/>
          <w:w w:val="95"/>
          <w:sz w:val="21"/>
        </w:rPr>
        <w:t> </w:t>
      </w:r>
      <w:r>
        <w:rPr>
          <w:spacing w:val="-5"/>
          <w:w w:val="95"/>
          <w:sz w:val="21"/>
        </w:rPr>
        <w:t>смерт-</w:t>
      </w:r>
      <w:r>
        <w:rPr>
          <w:spacing w:val="-4"/>
          <w:w w:val="92"/>
          <w:sz w:val="21"/>
        </w:rPr>
        <w:t> </w:t>
      </w:r>
      <w:r>
        <w:rPr>
          <w:w w:val="95"/>
          <w:sz w:val="21"/>
        </w:rPr>
        <w:t>ность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составила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32,3%,</w:t>
      </w:r>
      <w:r>
        <w:rPr>
          <w:spacing w:val="-22"/>
          <w:w w:val="95"/>
          <w:sz w:val="21"/>
        </w:rPr>
        <w:t> </w:t>
      </w:r>
      <w:r>
        <w:rPr>
          <w:spacing w:val="-3"/>
          <w:w w:val="95"/>
          <w:sz w:val="21"/>
        </w:rPr>
        <w:t>т.е.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277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наблюдений,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аутопсия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была</w:t>
      </w:r>
      <w:r>
        <w:rPr>
          <w:spacing w:val="-1"/>
          <w:w w:val="86"/>
          <w:sz w:val="21"/>
        </w:rPr>
        <w:t> </w:t>
      </w:r>
      <w:r>
        <w:rPr>
          <w:spacing w:val="-3"/>
          <w:w w:val="95"/>
          <w:sz w:val="21"/>
        </w:rPr>
        <w:t>проведена</w:t>
      </w:r>
      <w:r>
        <w:rPr>
          <w:spacing w:val="-35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256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умерших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(92,4%).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сожалению,</w:t>
      </w:r>
      <w:r>
        <w:rPr>
          <w:spacing w:val="-34"/>
          <w:w w:val="95"/>
          <w:sz w:val="21"/>
        </w:rPr>
        <w:t> </w:t>
      </w:r>
      <w:r>
        <w:rPr>
          <w:spacing w:val="-3"/>
          <w:w w:val="95"/>
          <w:sz w:val="21"/>
        </w:rPr>
        <w:t>авторы</w:t>
      </w:r>
      <w:r>
        <w:rPr>
          <w:spacing w:val="-35"/>
          <w:w w:val="95"/>
          <w:sz w:val="21"/>
        </w:rPr>
        <w:t> </w:t>
      </w:r>
      <w:r>
        <w:rPr>
          <w:spacing w:val="-3"/>
          <w:w w:val="95"/>
          <w:sz w:val="21"/>
        </w:rPr>
        <w:t>приво-</w:t>
      </w:r>
      <w:r>
        <w:rPr>
          <w:spacing w:val="-3"/>
          <w:w w:val="97"/>
          <w:sz w:val="21"/>
        </w:rPr>
        <w:t> </w:t>
      </w:r>
      <w:r>
        <w:rPr>
          <w:spacing w:val="-3"/>
          <w:w w:val="90"/>
          <w:sz w:val="21"/>
        </w:rPr>
        <w:t>дят </w:t>
      </w:r>
      <w:r>
        <w:rPr>
          <w:spacing w:val="-4"/>
          <w:w w:val="90"/>
          <w:sz w:val="21"/>
        </w:rPr>
        <w:t>данные </w:t>
      </w:r>
      <w:r>
        <w:rPr>
          <w:spacing w:val="-5"/>
          <w:w w:val="90"/>
          <w:sz w:val="21"/>
        </w:rPr>
        <w:t>только </w:t>
      </w:r>
      <w:r>
        <w:rPr>
          <w:w w:val="90"/>
          <w:sz w:val="21"/>
        </w:rPr>
        <w:t>о </w:t>
      </w:r>
      <w:r>
        <w:rPr>
          <w:spacing w:val="-4"/>
          <w:w w:val="90"/>
          <w:sz w:val="21"/>
        </w:rPr>
        <w:t>макроскопических изменениях </w:t>
      </w:r>
      <w:r>
        <w:rPr>
          <w:w w:val="90"/>
          <w:sz w:val="21"/>
        </w:rPr>
        <w:t>и</w:t>
      </w:r>
      <w:r>
        <w:rPr>
          <w:spacing w:val="32"/>
          <w:w w:val="90"/>
          <w:sz w:val="21"/>
        </w:rPr>
        <w:t> </w:t>
      </w:r>
      <w:r>
        <w:rPr>
          <w:spacing w:val="-3"/>
          <w:w w:val="90"/>
          <w:sz w:val="21"/>
        </w:rPr>
        <w:t>не</w:t>
      </w:r>
      <w:r>
        <w:rPr>
          <w:spacing w:val="2"/>
          <w:w w:val="90"/>
          <w:sz w:val="21"/>
        </w:rPr>
        <w:t> </w:t>
      </w:r>
      <w:r>
        <w:rPr>
          <w:spacing w:val="-5"/>
          <w:w w:val="90"/>
          <w:sz w:val="21"/>
        </w:rPr>
        <w:t>прини-</w:t>
      </w:r>
      <w:r>
        <w:rPr>
          <w:spacing w:val="-4"/>
          <w:w w:val="92"/>
          <w:sz w:val="21"/>
        </w:rPr>
        <w:t> </w:t>
      </w:r>
      <w:r>
        <w:rPr>
          <w:w w:val="90"/>
          <w:sz w:val="21"/>
        </w:rPr>
        <w:t>мают во внимание </w:t>
      </w:r>
      <w:r>
        <w:rPr>
          <w:spacing w:val="-3"/>
          <w:w w:val="90"/>
          <w:sz w:val="21"/>
        </w:rPr>
        <w:t>результаты</w:t>
      </w:r>
      <w:r>
        <w:rPr>
          <w:spacing w:val="33"/>
          <w:w w:val="90"/>
          <w:sz w:val="21"/>
        </w:rPr>
        <w:t> </w:t>
      </w:r>
      <w:r>
        <w:rPr>
          <w:spacing w:val="-3"/>
          <w:w w:val="90"/>
          <w:sz w:val="21"/>
        </w:rPr>
        <w:t>гистологического</w:t>
      </w:r>
      <w:r>
        <w:rPr>
          <w:spacing w:val="9"/>
          <w:w w:val="90"/>
          <w:sz w:val="21"/>
        </w:rPr>
        <w:t> </w:t>
      </w:r>
      <w:r>
        <w:rPr>
          <w:spacing w:val="-3"/>
          <w:w w:val="90"/>
          <w:sz w:val="21"/>
        </w:rPr>
        <w:t>исследования.</w:t>
      </w:r>
      <w:r>
        <w:rPr>
          <w:spacing w:val="-2"/>
          <w:w w:val="91"/>
          <w:sz w:val="21"/>
        </w:rPr>
        <w:t> </w:t>
      </w:r>
      <w:r>
        <w:rPr>
          <w:spacing w:val="-3"/>
          <w:w w:val="95"/>
          <w:sz w:val="21"/>
        </w:rPr>
        <w:t>Септические</w:t>
      </w:r>
      <w:r>
        <w:rPr>
          <w:spacing w:val="-20"/>
          <w:w w:val="95"/>
          <w:sz w:val="21"/>
        </w:rPr>
        <w:t> </w:t>
      </w:r>
      <w:r>
        <w:rPr>
          <w:spacing w:val="-3"/>
          <w:w w:val="95"/>
          <w:sz w:val="21"/>
        </w:rPr>
        <w:t>очаги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были</w:t>
      </w:r>
      <w:r>
        <w:rPr>
          <w:spacing w:val="-19"/>
          <w:w w:val="95"/>
          <w:sz w:val="21"/>
        </w:rPr>
        <w:t> </w:t>
      </w:r>
      <w:r>
        <w:rPr>
          <w:spacing w:val="-3"/>
          <w:w w:val="95"/>
          <w:sz w:val="21"/>
        </w:rPr>
        <w:t>выявлены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9"/>
          <w:w w:val="95"/>
          <w:sz w:val="21"/>
        </w:rPr>
        <w:t> </w:t>
      </w:r>
      <w:r>
        <w:rPr>
          <w:spacing w:val="-3"/>
          <w:w w:val="95"/>
          <w:sz w:val="21"/>
        </w:rPr>
        <w:t>76,6%</w:t>
      </w:r>
      <w:r>
        <w:rPr>
          <w:spacing w:val="-19"/>
          <w:w w:val="95"/>
          <w:sz w:val="21"/>
        </w:rPr>
        <w:t> </w:t>
      </w:r>
      <w:r>
        <w:rPr>
          <w:spacing w:val="-3"/>
          <w:w w:val="95"/>
          <w:sz w:val="21"/>
        </w:rPr>
        <w:t>(180</w:t>
      </w:r>
      <w:r>
        <w:rPr>
          <w:spacing w:val="-20"/>
          <w:w w:val="95"/>
          <w:sz w:val="21"/>
        </w:rPr>
        <w:t> </w:t>
      </w:r>
      <w:r>
        <w:rPr>
          <w:spacing w:val="-4"/>
          <w:w w:val="95"/>
          <w:sz w:val="21"/>
        </w:rPr>
        <w:t>наблюдений):</w:t>
      </w:r>
      <w:r>
        <w:rPr>
          <w:spacing w:val="-3"/>
          <w:w w:val="91"/>
          <w:sz w:val="21"/>
        </w:rPr>
        <w:t> </w:t>
      </w:r>
      <w:r>
        <w:rPr>
          <w:spacing w:val="-3"/>
          <w:w w:val="95"/>
          <w:sz w:val="21"/>
        </w:rPr>
        <w:t>34%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(80)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пациентов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имели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по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одному</w:t>
      </w:r>
      <w:r>
        <w:rPr>
          <w:spacing w:val="-25"/>
          <w:w w:val="95"/>
          <w:sz w:val="21"/>
        </w:rPr>
        <w:t> </w:t>
      </w:r>
      <w:r>
        <w:rPr>
          <w:spacing w:val="-6"/>
          <w:w w:val="95"/>
          <w:sz w:val="21"/>
        </w:rPr>
        <w:t>очагу,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30,6%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(72)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по</w:t>
      </w:r>
      <w:r>
        <w:rPr>
          <w:spacing w:val="-25"/>
          <w:w w:val="95"/>
          <w:sz w:val="21"/>
        </w:rPr>
        <w:t> </w:t>
      </w:r>
      <w:r>
        <w:rPr>
          <w:spacing w:val="-3"/>
          <w:w w:val="95"/>
          <w:sz w:val="21"/>
        </w:rPr>
        <w:t>два,</w:t>
      </w:r>
      <w:r>
        <w:rPr>
          <w:w w:val="91"/>
          <w:sz w:val="21"/>
        </w:rPr>
        <w:t> </w:t>
      </w:r>
      <w:r>
        <w:rPr>
          <w:sz w:val="21"/>
        </w:rPr>
        <w:t>8,9%</w:t>
      </w:r>
      <w:r>
        <w:rPr>
          <w:spacing w:val="-19"/>
          <w:sz w:val="21"/>
        </w:rPr>
        <w:t> </w:t>
      </w:r>
      <w:r>
        <w:rPr>
          <w:sz w:val="21"/>
        </w:rPr>
        <w:t>(21)</w:t>
      </w:r>
      <w:r>
        <w:rPr>
          <w:spacing w:val="-19"/>
          <w:sz w:val="21"/>
        </w:rPr>
        <w:t> </w:t>
      </w:r>
      <w:r>
        <w:rPr>
          <w:sz w:val="21"/>
        </w:rPr>
        <w:t>—</w:t>
      </w:r>
      <w:r>
        <w:rPr>
          <w:spacing w:val="-19"/>
          <w:sz w:val="21"/>
        </w:rPr>
        <w:t> </w:t>
      </w:r>
      <w:r>
        <w:rPr>
          <w:sz w:val="21"/>
        </w:rPr>
        <w:t>по</w:t>
      </w:r>
      <w:r>
        <w:rPr>
          <w:spacing w:val="-19"/>
          <w:sz w:val="21"/>
        </w:rPr>
        <w:t> </w:t>
      </w:r>
      <w:r>
        <w:rPr>
          <w:sz w:val="21"/>
        </w:rPr>
        <w:t>три</w:t>
      </w:r>
      <w:r>
        <w:rPr>
          <w:spacing w:val="-19"/>
          <w:sz w:val="21"/>
        </w:rPr>
        <w:t> </w:t>
      </w:r>
      <w:r>
        <w:rPr>
          <w:sz w:val="21"/>
        </w:rPr>
        <w:t>и</w:t>
      </w:r>
      <w:r>
        <w:rPr>
          <w:spacing w:val="-19"/>
          <w:sz w:val="21"/>
        </w:rPr>
        <w:t> </w:t>
      </w:r>
      <w:r>
        <w:rPr>
          <w:sz w:val="21"/>
        </w:rPr>
        <w:t>3%</w:t>
      </w:r>
      <w:r>
        <w:rPr>
          <w:spacing w:val="-19"/>
          <w:sz w:val="21"/>
        </w:rPr>
        <w:t> </w:t>
      </w:r>
      <w:r>
        <w:rPr>
          <w:sz w:val="21"/>
        </w:rPr>
        <w:t>(7)</w:t>
      </w:r>
      <w:r>
        <w:rPr>
          <w:spacing w:val="-19"/>
          <w:sz w:val="21"/>
        </w:rPr>
        <w:t> </w:t>
      </w:r>
      <w:r>
        <w:rPr>
          <w:sz w:val="21"/>
        </w:rPr>
        <w:t>—</w:t>
      </w:r>
      <w:r>
        <w:rPr>
          <w:spacing w:val="-19"/>
          <w:sz w:val="21"/>
        </w:rPr>
        <w:t> </w:t>
      </w:r>
      <w:r>
        <w:rPr>
          <w:sz w:val="21"/>
        </w:rPr>
        <w:t>по</w:t>
      </w:r>
      <w:r>
        <w:rPr>
          <w:spacing w:val="-18"/>
          <w:sz w:val="21"/>
        </w:rPr>
        <w:t> </w:t>
      </w:r>
      <w:r>
        <w:rPr>
          <w:sz w:val="21"/>
        </w:rPr>
        <w:t>четыре</w:t>
      </w:r>
      <w:r>
        <w:rPr>
          <w:spacing w:val="-19"/>
          <w:sz w:val="21"/>
        </w:rPr>
        <w:t> </w:t>
      </w:r>
      <w:r>
        <w:rPr>
          <w:sz w:val="21"/>
        </w:rPr>
        <w:t>очага.</w:t>
      </w:r>
      <w:r>
        <w:rPr>
          <w:spacing w:val="-19"/>
          <w:sz w:val="21"/>
        </w:rPr>
        <w:t> </w:t>
      </w:r>
      <w:r>
        <w:rPr>
          <w:sz w:val="21"/>
        </w:rPr>
        <w:t>Чаще</w:t>
      </w:r>
      <w:r>
        <w:rPr>
          <w:spacing w:val="-19"/>
          <w:sz w:val="21"/>
        </w:rPr>
        <w:t> </w:t>
      </w:r>
      <w:r>
        <w:rPr>
          <w:sz w:val="21"/>
        </w:rPr>
        <w:t>всего</w:t>
      </w:r>
      <w:r>
        <w:rPr>
          <w:w w:val="91"/>
          <w:sz w:val="21"/>
        </w:rPr>
        <w:t> </w:t>
      </w:r>
      <w:r>
        <w:rPr>
          <w:w w:val="95"/>
          <w:sz w:val="21"/>
        </w:rPr>
        <w:t>(в</w:t>
      </w:r>
      <w:r>
        <w:rPr>
          <w:spacing w:val="-27"/>
          <w:w w:val="95"/>
          <w:sz w:val="21"/>
        </w:rPr>
        <w:t> </w:t>
      </w:r>
      <w:r>
        <w:rPr>
          <w:spacing w:val="-3"/>
          <w:w w:val="95"/>
          <w:sz w:val="21"/>
        </w:rPr>
        <w:t>41,3%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наблюдений)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определялась</w:t>
      </w:r>
      <w:r>
        <w:rPr>
          <w:spacing w:val="-26"/>
          <w:w w:val="95"/>
          <w:sz w:val="21"/>
        </w:rPr>
        <w:t> </w:t>
      </w:r>
      <w:r>
        <w:rPr>
          <w:spacing w:val="-4"/>
          <w:w w:val="95"/>
          <w:sz w:val="21"/>
        </w:rPr>
        <w:t>пневмония,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28,9%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тра-</w:t>
      </w:r>
      <w:r>
        <w:rPr>
          <w:spacing w:val="-3"/>
          <w:w w:val="95"/>
          <w:sz w:val="21"/>
        </w:rPr>
        <w:t> </w:t>
      </w:r>
      <w:r>
        <w:rPr>
          <w:w w:val="95"/>
          <w:sz w:val="21"/>
        </w:rPr>
        <w:t>хеобронхит,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23,4%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6"/>
          <w:w w:val="95"/>
          <w:sz w:val="21"/>
        </w:rPr>
        <w:t> </w:t>
      </w:r>
      <w:r>
        <w:rPr>
          <w:spacing w:val="-3"/>
          <w:w w:val="95"/>
          <w:sz w:val="21"/>
        </w:rPr>
        <w:t>перитонит,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9,1%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внутрибрюшные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аб-</w:t>
      </w:r>
      <w:r>
        <w:rPr>
          <w:spacing w:val="-1"/>
          <w:w w:val="93"/>
          <w:sz w:val="21"/>
        </w:rPr>
        <w:t> </w:t>
      </w:r>
      <w:r>
        <w:rPr>
          <w:w w:val="95"/>
          <w:sz w:val="21"/>
        </w:rPr>
        <w:t>сцессы,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6%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34"/>
          <w:w w:val="95"/>
          <w:sz w:val="21"/>
        </w:rPr>
        <w:t> </w:t>
      </w:r>
      <w:r>
        <w:rPr>
          <w:spacing w:val="-5"/>
          <w:w w:val="95"/>
          <w:sz w:val="21"/>
        </w:rPr>
        <w:t>пиелонефрит.</w:t>
      </w:r>
      <w:r>
        <w:rPr>
          <w:spacing w:val="-33"/>
          <w:w w:val="95"/>
          <w:sz w:val="21"/>
        </w:rPr>
        <w:t> </w:t>
      </w:r>
      <w:r>
        <w:rPr>
          <w:spacing w:val="-3"/>
          <w:w w:val="95"/>
          <w:sz w:val="21"/>
        </w:rPr>
        <w:t>При</w:t>
      </w:r>
      <w:r>
        <w:rPr>
          <w:spacing w:val="-34"/>
          <w:w w:val="95"/>
          <w:sz w:val="21"/>
        </w:rPr>
        <w:t> </w:t>
      </w:r>
      <w:r>
        <w:rPr>
          <w:spacing w:val="-3"/>
          <w:w w:val="95"/>
          <w:sz w:val="21"/>
        </w:rPr>
        <w:t>этом</w:t>
      </w:r>
      <w:r>
        <w:rPr>
          <w:spacing w:val="-34"/>
          <w:w w:val="95"/>
          <w:sz w:val="21"/>
        </w:rPr>
        <w:t> </w:t>
      </w:r>
      <w:r>
        <w:rPr>
          <w:spacing w:val="-3"/>
          <w:w w:val="95"/>
          <w:sz w:val="21"/>
        </w:rPr>
        <w:t>авторы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указывают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34"/>
          <w:w w:val="95"/>
          <w:sz w:val="21"/>
        </w:rPr>
        <w:t> </w:t>
      </w:r>
      <w:r>
        <w:rPr>
          <w:spacing w:val="-3"/>
          <w:w w:val="95"/>
          <w:sz w:val="21"/>
        </w:rPr>
        <w:t>от-</w:t>
      </w:r>
      <w:r>
        <w:rPr>
          <w:spacing w:val="-3"/>
          <w:w w:val="95"/>
          <w:sz w:val="21"/>
        </w:rPr>
        <w:t> </w:t>
      </w:r>
      <w:r>
        <w:rPr>
          <w:w w:val="90"/>
          <w:sz w:val="21"/>
        </w:rPr>
        <w:t>сутствие различий по частоте и характеру</w:t>
      </w:r>
      <w:r>
        <w:rPr>
          <w:spacing w:val="39"/>
          <w:w w:val="90"/>
          <w:sz w:val="21"/>
        </w:rPr>
        <w:t> </w:t>
      </w:r>
      <w:r>
        <w:rPr>
          <w:spacing w:val="-3"/>
          <w:w w:val="90"/>
          <w:sz w:val="21"/>
        </w:rPr>
        <w:t>септических</w:t>
      </w:r>
      <w:r>
        <w:rPr>
          <w:spacing w:val="6"/>
          <w:w w:val="90"/>
          <w:sz w:val="21"/>
        </w:rPr>
        <w:t> </w:t>
      </w:r>
      <w:r>
        <w:rPr>
          <w:spacing w:val="-3"/>
          <w:w w:val="90"/>
          <w:sz w:val="21"/>
        </w:rPr>
        <w:t>очагов</w:t>
      </w:r>
      <w:r>
        <w:rPr>
          <w:w w:val="103"/>
          <w:sz w:val="21"/>
        </w:rPr>
        <w:t> </w:t>
      </w:r>
      <w:r>
        <w:rPr>
          <w:w w:val="90"/>
          <w:sz w:val="21"/>
        </w:rPr>
        <w:t>у</w:t>
      </w:r>
      <w:r>
        <w:rPr>
          <w:spacing w:val="26"/>
          <w:w w:val="90"/>
          <w:sz w:val="21"/>
        </w:rPr>
        <w:t> </w:t>
      </w:r>
      <w:r>
        <w:rPr>
          <w:w w:val="90"/>
          <w:sz w:val="21"/>
        </w:rPr>
        <w:t>больных</w:t>
      </w:r>
      <w:r>
        <w:rPr>
          <w:spacing w:val="26"/>
          <w:w w:val="90"/>
          <w:sz w:val="21"/>
        </w:rPr>
        <w:t> </w:t>
      </w:r>
      <w:r>
        <w:rPr>
          <w:w w:val="90"/>
          <w:sz w:val="21"/>
        </w:rPr>
        <w:t>с</w:t>
      </w:r>
      <w:r>
        <w:rPr>
          <w:spacing w:val="26"/>
          <w:w w:val="90"/>
          <w:sz w:val="21"/>
        </w:rPr>
        <w:t> </w:t>
      </w:r>
      <w:r>
        <w:rPr>
          <w:w w:val="90"/>
          <w:sz w:val="21"/>
        </w:rPr>
        <w:t>рефрактерной</w:t>
      </w:r>
      <w:r>
        <w:rPr>
          <w:spacing w:val="26"/>
          <w:w w:val="90"/>
          <w:sz w:val="21"/>
        </w:rPr>
        <w:t> </w:t>
      </w:r>
      <w:r>
        <w:rPr>
          <w:w w:val="90"/>
          <w:sz w:val="21"/>
        </w:rPr>
        <w:t>полиорганной</w:t>
      </w:r>
      <w:r>
        <w:rPr>
          <w:spacing w:val="26"/>
          <w:w w:val="90"/>
          <w:sz w:val="21"/>
        </w:rPr>
        <w:t> </w:t>
      </w:r>
      <w:r>
        <w:rPr>
          <w:w w:val="90"/>
          <w:sz w:val="21"/>
        </w:rPr>
        <w:t>недостаточностью</w:t>
      </w:r>
      <w:r>
        <w:rPr>
          <w:w w:val="91"/>
          <w:sz w:val="21"/>
        </w:rPr>
        <w:t> </w:t>
      </w:r>
      <w:r>
        <w:rPr>
          <w:w w:val="95"/>
          <w:sz w:val="21"/>
        </w:rPr>
        <w:t>и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септическим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шоком.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качестве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наиболее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частой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причины</w:t>
      </w:r>
      <w:r>
        <w:rPr>
          <w:w w:val="91"/>
          <w:sz w:val="21"/>
        </w:rPr>
        <w:t> </w:t>
      </w:r>
      <w:r>
        <w:rPr>
          <w:spacing w:val="3"/>
          <w:w w:val="90"/>
          <w:sz w:val="21"/>
        </w:rPr>
        <w:t>смерти </w:t>
      </w:r>
      <w:r>
        <w:rPr>
          <w:spacing w:val="4"/>
          <w:w w:val="90"/>
          <w:sz w:val="21"/>
        </w:rPr>
        <w:t>фигурирует </w:t>
      </w:r>
      <w:r>
        <w:rPr>
          <w:spacing w:val="2"/>
          <w:w w:val="90"/>
          <w:sz w:val="21"/>
        </w:rPr>
        <w:t>патология</w:t>
      </w:r>
      <w:r>
        <w:rPr>
          <w:spacing w:val="12"/>
          <w:w w:val="90"/>
          <w:sz w:val="21"/>
        </w:rPr>
        <w:t> </w:t>
      </w:r>
      <w:r>
        <w:rPr>
          <w:spacing w:val="4"/>
          <w:w w:val="90"/>
          <w:sz w:val="21"/>
        </w:rPr>
        <w:t>сердечно-сосудистой</w:t>
      </w:r>
      <w:r>
        <w:rPr>
          <w:spacing w:val="41"/>
          <w:w w:val="90"/>
          <w:sz w:val="21"/>
        </w:rPr>
        <w:t> </w:t>
      </w:r>
      <w:r>
        <w:rPr>
          <w:spacing w:val="4"/>
          <w:w w:val="90"/>
          <w:sz w:val="21"/>
        </w:rPr>
        <w:t>систе-</w:t>
      </w:r>
      <w:r>
        <w:rPr>
          <w:spacing w:val="4"/>
          <w:w w:val="96"/>
          <w:sz w:val="21"/>
        </w:rPr>
        <w:t> </w:t>
      </w:r>
      <w:r>
        <w:rPr>
          <w:w w:val="95"/>
          <w:sz w:val="21"/>
        </w:rPr>
        <w:t>мы,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том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числе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трети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наблюдений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указана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неокклюзивная</w:t>
      </w:r>
      <w:r>
        <w:rPr>
          <w:spacing w:val="-1"/>
          <w:w w:val="91"/>
          <w:sz w:val="21"/>
        </w:rPr>
        <w:t> </w:t>
      </w:r>
      <w:r>
        <w:rPr>
          <w:spacing w:val="-3"/>
          <w:w w:val="90"/>
          <w:sz w:val="21"/>
        </w:rPr>
        <w:t>ишемия </w:t>
      </w:r>
      <w:r>
        <w:rPr>
          <w:spacing w:val="-4"/>
          <w:w w:val="90"/>
          <w:sz w:val="21"/>
        </w:rPr>
        <w:t>миокарда. </w:t>
      </w:r>
      <w:r>
        <w:rPr>
          <w:spacing w:val="-3"/>
          <w:w w:val="90"/>
          <w:sz w:val="21"/>
        </w:rPr>
        <w:t>Авторы </w:t>
      </w:r>
      <w:r>
        <w:rPr>
          <w:w w:val="90"/>
          <w:sz w:val="21"/>
        </w:rPr>
        <w:t>также указывают</w:t>
      </w:r>
      <w:r>
        <w:rPr>
          <w:spacing w:val="-1"/>
          <w:w w:val="90"/>
          <w:sz w:val="21"/>
        </w:rPr>
        <w:t> </w:t>
      </w:r>
      <w:r>
        <w:rPr>
          <w:w w:val="90"/>
          <w:sz w:val="21"/>
        </w:rPr>
        <w:t>на</w:t>
      </w:r>
      <w:r>
        <w:rPr>
          <w:spacing w:val="-2"/>
          <w:w w:val="90"/>
          <w:sz w:val="21"/>
        </w:rPr>
        <w:t> </w:t>
      </w:r>
      <w:r>
        <w:rPr>
          <w:w w:val="90"/>
          <w:sz w:val="21"/>
        </w:rPr>
        <w:t>преобладание</w:t>
      </w:r>
      <w:r>
        <w:rPr>
          <w:w w:val="88"/>
          <w:sz w:val="21"/>
        </w:rPr>
        <w:t> </w:t>
      </w:r>
      <w:r>
        <w:rPr>
          <w:w w:val="90"/>
          <w:sz w:val="21"/>
        </w:rPr>
        <w:t>острой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дилатации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правого,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а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не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левого</w:t>
      </w:r>
      <w:r>
        <w:rPr>
          <w:spacing w:val="13"/>
          <w:w w:val="90"/>
          <w:sz w:val="21"/>
        </w:rPr>
        <w:t> </w:t>
      </w:r>
      <w:r>
        <w:rPr>
          <w:spacing w:val="-3"/>
          <w:w w:val="90"/>
          <w:sz w:val="21"/>
        </w:rPr>
        <w:t>желудочка,</w:t>
      </w:r>
      <w:r>
        <w:rPr>
          <w:spacing w:val="12"/>
          <w:w w:val="90"/>
          <w:sz w:val="21"/>
        </w:rPr>
        <w:t> </w:t>
      </w:r>
      <w:r>
        <w:rPr>
          <w:w w:val="90"/>
          <w:sz w:val="21"/>
        </w:rPr>
        <w:t>свидетель-</w:t>
      </w:r>
      <w:r>
        <w:rPr>
          <w:spacing w:val="-2"/>
          <w:w w:val="95"/>
          <w:sz w:val="21"/>
        </w:rPr>
        <w:t> </w:t>
      </w:r>
      <w:r>
        <w:rPr>
          <w:w w:val="90"/>
          <w:sz w:val="21"/>
        </w:rPr>
        <w:t>ствующей о правожелудочковой недостаточности</w:t>
      </w:r>
      <w:r>
        <w:rPr>
          <w:spacing w:val="41"/>
          <w:w w:val="90"/>
          <w:sz w:val="21"/>
        </w:rPr>
        <w:t> </w:t>
      </w:r>
      <w:r>
        <w:rPr>
          <w:w w:val="90"/>
          <w:sz w:val="21"/>
        </w:rPr>
        <w:t>в</w:t>
      </w:r>
      <w:r>
        <w:rPr>
          <w:spacing w:val="22"/>
          <w:w w:val="90"/>
          <w:sz w:val="21"/>
        </w:rPr>
        <w:t> </w:t>
      </w:r>
      <w:r>
        <w:rPr>
          <w:w w:val="90"/>
          <w:sz w:val="21"/>
        </w:rPr>
        <w:t>танатоге-</w:t>
      </w:r>
      <w:r>
        <w:rPr>
          <w:w w:val="106"/>
          <w:sz w:val="21"/>
        </w:rPr>
        <w:t> </w:t>
      </w:r>
      <w:r>
        <w:rPr>
          <w:w w:val="95"/>
          <w:sz w:val="21"/>
        </w:rPr>
        <w:t>незе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сепсисе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септическом</w:t>
      </w:r>
      <w:r>
        <w:rPr>
          <w:spacing w:val="-22"/>
          <w:w w:val="95"/>
          <w:sz w:val="21"/>
        </w:rPr>
        <w:t> </w:t>
      </w:r>
      <w:r>
        <w:rPr>
          <w:spacing w:val="-3"/>
          <w:w w:val="95"/>
          <w:sz w:val="21"/>
        </w:rPr>
        <w:t>шоке.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У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15%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погибших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боль-</w:t>
      </w:r>
      <w:r>
        <w:rPr>
          <w:spacing w:val="-1"/>
          <w:w w:val="95"/>
          <w:sz w:val="21"/>
        </w:rPr>
        <w:t> </w:t>
      </w:r>
      <w:r>
        <w:rPr>
          <w:spacing w:val="3"/>
          <w:w w:val="95"/>
          <w:sz w:val="21"/>
        </w:rPr>
        <w:t>ных имелись </w:t>
      </w:r>
      <w:r>
        <w:rPr>
          <w:spacing w:val="4"/>
          <w:w w:val="95"/>
          <w:sz w:val="21"/>
        </w:rPr>
        <w:t>признаки отека </w:t>
      </w:r>
      <w:r>
        <w:rPr>
          <w:spacing w:val="3"/>
          <w:w w:val="95"/>
          <w:sz w:val="21"/>
        </w:rPr>
        <w:t>головного</w:t>
      </w:r>
      <w:r>
        <w:rPr>
          <w:spacing w:val="-33"/>
          <w:w w:val="95"/>
          <w:sz w:val="21"/>
        </w:rPr>
        <w:t> </w:t>
      </w:r>
      <w:r>
        <w:rPr>
          <w:spacing w:val="4"/>
          <w:w w:val="95"/>
          <w:sz w:val="21"/>
        </w:rPr>
        <w:t>мозга,</w:t>
      </w:r>
      <w:r>
        <w:rPr>
          <w:spacing w:val="-4"/>
          <w:w w:val="95"/>
          <w:sz w:val="21"/>
        </w:rPr>
        <w:t> </w:t>
      </w:r>
      <w:r>
        <w:rPr>
          <w:spacing w:val="3"/>
          <w:w w:val="95"/>
          <w:sz w:val="21"/>
        </w:rPr>
        <w:t>причиной</w:t>
      </w:r>
      <w:r>
        <w:rPr>
          <w:w w:val="87"/>
          <w:sz w:val="21"/>
        </w:rPr>
        <w:t> </w:t>
      </w:r>
      <w:r>
        <w:rPr>
          <w:w w:val="90"/>
          <w:sz w:val="21"/>
        </w:rPr>
        <w:t>которого, по мнению авторов, явилась</w:t>
      </w:r>
      <w:r>
        <w:rPr>
          <w:spacing w:val="8"/>
          <w:w w:val="90"/>
          <w:sz w:val="21"/>
        </w:rPr>
        <w:t> </w:t>
      </w:r>
      <w:r>
        <w:rPr>
          <w:w w:val="90"/>
          <w:sz w:val="21"/>
        </w:rPr>
        <w:t>выраженная</w:t>
      </w:r>
      <w:r>
        <w:rPr>
          <w:spacing w:val="12"/>
          <w:w w:val="90"/>
          <w:sz w:val="21"/>
        </w:rPr>
        <w:t> </w:t>
      </w:r>
      <w:r>
        <w:rPr>
          <w:spacing w:val="-3"/>
          <w:w w:val="90"/>
          <w:sz w:val="21"/>
        </w:rPr>
        <w:t>гипоксия.</w:t>
      </w:r>
      <w:r>
        <w:rPr>
          <w:spacing w:val="-2"/>
          <w:w w:val="91"/>
          <w:sz w:val="21"/>
        </w:rPr>
        <w:t> </w:t>
      </w:r>
      <w:r>
        <w:rPr>
          <w:spacing w:val="-3"/>
          <w:w w:val="95"/>
          <w:sz w:val="21"/>
        </w:rPr>
        <w:t>Такого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рода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работы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являются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очень</w:t>
      </w:r>
      <w:r>
        <w:rPr>
          <w:spacing w:val="-8"/>
          <w:w w:val="95"/>
          <w:sz w:val="21"/>
        </w:rPr>
        <w:t> </w:t>
      </w:r>
      <w:r>
        <w:rPr>
          <w:w w:val="95"/>
          <w:sz w:val="21"/>
        </w:rPr>
        <w:t>важными</w:t>
      </w:r>
      <w:r>
        <w:rPr>
          <w:spacing w:val="-7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8"/>
          <w:w w:val="95"/>
          <w:sz w:val="21"/>
        </w:rPr>
        <w:t> </w:t>
      </w:r>
      <w:r>
        <w:rPr>
          <w:spacing w:val="2"/>
          <w:w w:val="95"/>
          <w:sz w:val="21"/>
        </w:rPr>
        <w:t>стати-</w:t>
      </w:r>
      <w:r>
        <w:rPr>
          <w:spacing w:val="1"/>
          <w:w w:val="94"/>
          <w:sz w:val="21"/>
        </w:rPr>
        <w:t> </w:t>
      </w:r>
      <w:r>
        <w:rPr>
          <w:spacing w:val="2"/>
          <w:w w:val="95"/>
          <w:sz w:val="21"/>
        </w:rPr>
        <w:t>стического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анализа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общих</w:t>
      </w:r>
      <w:r>
        <w:rPr>
          <w:spacing w:val="-25"/>
          <w:w w:val="95"/>
          <w:sz w:val="21"/>
        </w:rPr>
        <w:t> </w:t>
      </w:r>
      <w:r>
        <w:rPr>
          <w:spacing w:val="3"/>
          <w:w w:val="95"/>
          <w:sz w:val="21"/>
        </w:rPr>
        <w:t>представлений</w:t>
      </w:r>
      <w:r>
        <w:rPr>
          <w:spacing w:val="-24"/>
          <w:w w:val="95"/>
          <w:sz w:val="21"/>
        </w:rPr>
        <w:t> </w:t>
      </w:r>
      <w:r>
        <w:rPr>
          <w:w w:val="95"/>
          <w:sz w:val="21"/>
        </w:rPr>
        <w:t>о</w:t>
      </w:r>
      <w:r>
        <w:rPr>
          <w:spacing w:val="-25"/>
          <w:w w:val="95"/>
          <w:sz w:val="21"/>
        </w:rPr>
        <w:t> </w:t>
      </w:r>
      <w:r>
        <w:rPr>
          <w:spacing w:val="2"/>
          <w:w w:val="95"/>
          <w:sz w:val="21"/>
        </w:rPr>
        <w:t>морфологии</w:t>
      </w:r>
      <w:r>
        <w:rPr>
          <w:spacing w:val="3"/>
          <w:w w:val="90"/>
          <w:sz w:val="21"/>
        </w:rPr>
        <w:t> </w:t>
      </w:r>
      <w:r>
        <w:rPr>
          <w:w w:val="90"/>
          <w:sz w:val="21"/>
        </w:rPr>
        <w:t>сепсиса. Однако складывается парадоксальная</w:t>
      </w:r>
      <w:r>
        <w:rPr>
          <w:spacing w:val="28"/>
          <w:w w:val="90"/>
          <w:sz w:val="21"/>
        </w:rPr>
        <w:t> </w:t>
      </w:r>
      <w:r>
        <w:rPr>
          <w:w w:val="90"/>
          <w:sz w:val="21"/>
        </w:rPr>
        <w:t>ситуация,</w:t>
      </w:r>
      <w:r>
        <w:rPr>
          <w:spacing w:val="8"/>
          <w:w w:val="90"/>
          <w:sz w:val="21"/>
        </w:rPr>
        <w:t> </w:t>
      </w:r>
      <w:r>
        <w:rPr>
          <w:w w:val="90"/>
          <w:sz w:val="21"/>
        </w:rPr>
        <w:t>при</w:t>
      </w:r>
      <w:r>
        <w:rPr>
          <w:w w:val="87"/>
          <w:sz w:val="21"/>
        </w:rPr>
        <w:t> </w:t>
      </w:r>
      <w:r>
        <w:rPr>
          <w:w w:val="90"/>
          <w:sz w:val="21"/>
        </w:rPr>
        <w:t>которой</w:t>
      </w:r>
      <w:r>
        <w:rPr>
          <w:spacing w:val="24"/>
          <w:w w:val="90"/>
          <w:sz w:val="21"/>
        </w:rPr>
        <w:t> </w:t>
      </w:r>
      <w:r>
        <w:rPr>
          <w:w w:val="90"/>
          <w:sz w:val="21"/>
        </w:rPr>
        <w:t>практически</w:t>
      </w:r>
      <w:r>
        <w:rPr>
          <w:spacing w:val="24"/>
          <w:w w:val="90"/>
          <w:sz w:val="21"/>
        </w:rPr>
        <w:t> </w:t>
      </w:r>
      <w:r>
        <w:rPr>
          <w:w w:val="90"/>
          <w:sz w:val="21"/>
        </w:rPr>
        <w:t>не</w:t>
      </w:r>
      <w:r>
        <w:rPr>
          <w:spacing w:val="24"/>
          <w:w w:val="90"/>
          <w:sz w:val="21"/>
        </w:rPr>
        <w:t> </w:t>
      </w:r>
      <w:r>
        <w:rPr>
          <w:w w:val="90"/>
          <w:sz w:val="21"/>
        </w:rPr>
        <w:t>используются</w:t>
      </w:r>
      <w:r>
        <w:rPr>
          <w:spacing w:val="24"/>
          <w:w w:val="90"/>
          <w:sz w:val="21"/>
        </w:rPr>
        <w:t> </w:t>
      </w:r>
      <w:r>
        <w:rPr>
          <w:w w:val="90"/>
          <w:sz w:val="21"/>
        </w:rPr>
        <w:t>материалы</w:t>
      </w:r>
      <w:r>
        <w:rPr>
          <w:spacing w:val="24"/>
          <w:w w:val="90"/>
          <w:sz w:val="21"/>
        </w:rPr>
        <w:t> </w:t>
      </w:r>
      <w:r>
        <w:rPr>
          <w:w w:val="90"/>
          <w:sz w:val="21"/>
        </w:rPr>
        <w:t>аутопсий</w:t>
      </w:r>
      <w:r>
        <w:rPr>
          <w:spacing w:val="1"/>
          <w:w w:val="89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разработки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концептуальных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положений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</w:t>
      </w:r>
      <w:r>
        <w:rPr>
          <w:spacing w:val="-23"/>
          <w:w w:val="95"/>
          <w:sz w:val="21"/>
        </w:rPr>
        <w:t> </w:t>
      </w:r>
      <w:r>
        <w:rPr>
          <w:spacing w:val="2"/>
          <w:w w:val="95"/>
          <w:sz w:val="21"/>
        </w:rPr>
        <w:t>сепсисе;</w:t>
      </w:r>
      <w:r>
        <w:rPr>
          <w:spacing w:val="-24"/>
          <w:w w:val="95"/>
          <w:sz w:val="21"/>
        </w:rPr>
        <w:t> </w:t>
      </w:r>
      <w:r>
        <w:rPr>
          <w:spacing w:val="2"/>
          <w:w w:val="95"/>
          <w:sz w:val="21"/>
        </w:rPr>
        <w:t>как</w:t>
      </w:r>
      <w:r>
        <w:rPr>
          <w:w w:val="95"/>
          <w:sz w:val="21"/>
        </w:rPr>
        <w:t> </w:t>
      </w:r>
      <w:r>
        <w:rPr>
          <w:w w:val="90"/>
          <w:sz w:val="21"/>
        </w:rPr>
        <w:t>правило, не применяются методы, предложенные</w:t>
      </w:r>
      <w:r>
        <w:rPr>
          <w:spacing w:val="22"/>
          <w:w w:val="90"/>
          <w:sz w:val="21"/>
        </w:rPr>
        <w:t> </w:t>
      </w:r>
      <w:r>
        <w:rPr>
          <w:w w:val="90"/>
          <w:sz w:val="21"/>
        </w:rPr>
        <w:t>в</w:t>
      </w:r>
      <w:r>
        <w:rPr>
          <w:spacing w:val="14"/>
          <w:w w:val="90"/>
          <w:sz w:val="21"/>
        </w:rPr>
        <w:t> </w:t>
      </w:r>
      <w:r>
        <w:rPr>
          <w:w w:val="90"/>
          <w:sz w:val="21"/>
        </w:rPr>
        <w:t>экспери-</w:t>
      </w:r>
      <w:r>
        <w:rPr>
          <w:w w:val="94"/>
          <w:sz w:val="21"/>
        </w:rPr>
        <w:t> </w:t>
      </w:r>
      <w:r>
        <w:rPr>
          <w:w w:val="95"/>
          <w:sz w:val="21"/>
        </w:rPr>
        <w:t>ментальных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работах,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для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проведения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современных,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продви-</w:t>
      </w:r>
      <w:r>
        <w:rPr>
          <w:spacing w:val="1"/>
          <w:w w:val="94"/>
          <w:sz w:val="21"/>
        </w:rPr>
        <w:t> </w:t>
      </w:r>
      <w:r>
        <w:rPr>
          <w:w w:val="90"/>
          <w:sz w:val="21"/>
        </w:rPr>
        <w:t>нутых патологоанатомических</w:t>
      </w:r>
      <w:r>
        <w:rPr>
          <w:spacing w:val="-17"/>
          <w:w w:val="90"/>
          <w:sz w:val="21"/>
        </w:rPr>
        <w:t> </w:t>
      </w:r>
      <w:r>
        <w:rPr>
          <w:w w:val="90"/>
          <w:sz w:val="21"/>
        </w:rPr>
        <w:t>исследований;</w:t>
      </w:r>
      <w:r>
        <w:rPr>
          <w:spacing w:val="16"/>
          <w:w w:val="90"/>
          <w:sz w:val="21"/>
        </w:rPr>
        <w:t> </w:t>
      </w:r>
      <w:r>
        <w:rPr>
          <w:w w:val="90"/>
          <w:sz w:val="21"/>
        </w:rPr>
        <w:t>прижизненное</w:t>
      </w:r>
      <w:r>
        <w:rPr>
          <w:w w:val="88"/>
          <w:sz w:val="21"/>
        </w:rPr>
        <w:t> </w:t>
      </w:r>
      <w:r>
        <w:rPr>
          <w:w w:val="90"/>
          <w:sz w:val="21"/>
        </w:rPr>
        <w:t>патоморфологическое исследование в </w:t>
      </w:r>
      <w:r>
        <w:rPr>
          <w:spacing w:val="-3"/>
          <w:w w:val="90"/>
          <w:sz w:val="21"/>
        </w:rPr>
        <w:t>полном</w:t>
      </w:r>
      <w:r>
        <w:rPr>
          <w:spacing w:val="-20"/>
          <w:w w:val="90"/>
          <w:sz w:val="21"/>
        </w:rPr>
        <w:t> </w:t>
      </w:r>
      <w:r>
        <w:rPr>
          <w:w w:val="90"/>
          <w:sz w:val="21"/>
        </w:rPr>
        <w:t>объеме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обычно</w:t>
      </w:r>
      <w:r>
        <w:rPr>
          <w:spacing w:val="-3"/>
          <w:w w:val="92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проводится.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Мы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полагаем,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что,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при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всей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важности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необ-</w:t>
      </w:r>
      <w:r>
        <w:rPr>
          <w:w w:val="106"/>
          <w:sz w:val="21"/>
        </w:rPr>
        <w:t> </w:t>
      </w:r>
      <w:r>
        <w:rPr>
          <w:w w:val="90"/>
          <w:sz w:val="21"/>
        </w:rPr>
        <w:t>ходимости изучения сепсиса на</w:t>
      </w:r>
      <w:r>
        <w:rPr>
          <w:spacing w:val="14"/>
          <w:w w:val="90"/>
          <w:sz w:val="21"/>
        </w:rPr>
        <w:t> </w:t>
      </w:r>
      <w:r>
        <w:rPr>
          <w:w w:val="90"/>
          <w:sz w:val="21"/>
        </w:rPr>
        <w:t>экспериментальных</w:t>
      </w:r>
      <w:r>
        <w:rPr>
          <w:spacing w:val="4"/>
          <w:w w:val="90"/>
          <w:sz w:val="21"/>
        </w:rPr>
        <w:t> </w:t>
      </w:r>
      <w:r>
        <w:rPr>
          <w:w w:val="90"/>
          <w:sz w:val="21"/>
        </w:rPr>
        <w:t>моделях,</w:t>
      </w:r>
      <w:r>
        <w:rPr>
          <w:spacing w:val="-1"/>
          <w:w w:val="91"/>
          <w:sz w:val="21"/>
        </w:rPr>
        <w:t> </w:t>
      </w:r>
      <w:r>
        <w:rPr>
          <w:w w:val="95"/>
          <w:sz w:val="21"/>
        </w:rPr>
        <w:t>их результаты в своем </w:t>
      </w:r>
      <w:r>
        <w:rPr>
          <w:spacing w:val="2"/>
          <w:w w:val="95"/>
          <w:sz w:val="21"/>
        </w:rPr>
        <w:t>большинстве </w:t>
      </w:r>
      <w:r>
        <w:rPr>
          <w:w w:val="95"/>
          <w:sz w:val="21"/>
        </w:rPr>
        <w:t>далеко не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всегда</w:t>
      </w:r>
      <w:r>
        <w:rPr>
          <w:spacing w:val="-4"/>
          <w:w w:val="95"/>
          <w:sz w:val="21"/>
        </w:rPr>
        <w:t> </w:t>
      </w:r>
      <w:r>
        <w:rPr>
          <w:spacing w:val="2"/>
          <w:w w:val="95"/>
          <w:sz w:val="21"/>
        </w:rPr>
        <w:t>могут</w:t>
      </w:r>
      <w:r>
        <w:rPr>
          <w:w w:val="93"/>
          <w:sz w:val="21"/>
        </w:rPr>
        <w:t> </w:t>
      </w:r>
      <w:r>
        <w:rPr>
          <w:w w:val="90"/>
          <w:sz w:val="21"/>
        </w:rPr>
        <w:t>быть экстраполированы на клиническую и</w:t>
      </w:r>
      <w:r>
        <w:rPr>
          <w:spacing w:val="2"/>
          <w:w w:val="90"/>
          <w:sz w:val="21"/>
        </w:rPr>
        <w:t> </w:t>
      </w:r>
      <w:r>
        <w:rPr>
          <w:w w:val="90"/>
          <w:sz w:val="21"/>
        </w:rPr>
        <w:t>патологоанатоми-</w:t>
      </w:r>
    </w:p>
    <w:p>
      <w:pPr>
        <w:pStyle w:val="BodyText"/>
        <w:spacing w:before="19"/>
        <w:ind w:left="117"/>
        <w:jc w:val="left"/>
      </w:pPr>
      <w:r>
        <w:rPr/>
        <w:t>ческую практику.</w:t>
      </w:r>
    </w:p>
    <w:p>
      <w:pPr>
        <w:spacing w:after="0"/>
        <w:jc w:val="left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0"/>
            <w:col w:w="5809"/>
          </w:cols>
        </w:sectPr>
      </w:pPr>
    </w:p>
    <w:p>
      <w:pPr>
        <w:pStyle w:val="BodyText"/>
        <w:spacing w:before="5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5"/>
        <w:ind w:left="129" w:right="38" w:firstLine="287"/>
      </w:pPr>
      <w:r>
        <w:rPr>
          <w:rFonts w:ascii="Times New Roman" w:hAnsi="Times New Roman"/>
          <w:b/>
          <w:w w:val="95"/>
        </w:rPr>
        <w:t>Классификация.</w:t>
      </w:r>
      <w:r>
        <w:rPr>
          <w:rFonts w:ascii="Times New Roman" w:hAnsi="Times New Roman"/>
          <w:b/>
          <w:spacing w:val="-30"/>
          <w:w w:val="95"/>
        </w:rPr>
        <w:t> </w:t>
      </w:r>
      <w:r>
        <w:rPr>
          <w:w w:val="95"/>
        </w:rPr>
        <w:t>Классическими</w:t>
      </w:r>
      <w:r>
        <w:rPr>
          <w:spacing w:val="-29"/>
          <w:w w:val="95"/>
        </w:rPr>
        <w:t> </w:t>
      </w:r>
      <w:r>
        <w:rPr>
          <w:w w:val="95"/>
        </w:rPr>
        <w:t>клинико-анатомически- </w:t>
      </w:r>
      <w:r>
        <w:rPr/>
        <w:t>ми формами сепсиса</w:t>
      </w:r>
      <w:r>
        <w:rPr>
          <w:spacing w:val="-31"/>
        </w:rPr>
        <w:t> </w:t>
      </w:r>
      <w:r>
        <w:rPr/>
        <w:t>являются: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септицемия</w:t>
      </w:r>
      <w:r>
        <w:rPr>
          <w:spacing w:val="-30"/>
          <w:sz w:val="21"/>
        </w:rPr>
        <w:t> </w:t>
      </w:r>
      <w:r>
        <w:rPr>
          <w:sz w:val="21"/>
        </w:rPr>
        <w:t>—</w:t>
      </w:r>
      <w:r>
        <w:rPr>
          <w:spacing w:val="-29"/>
          <w:sz w:val="21"/>
        </w:rPr>
        <w:t> </w:t>
      </w:r>
      <w:r>
        <w:rPr>
          <w:sz w:val="21"/>
        </w:rPr>
        <w:t>сепсис</w:t>
      </w:r>
      <w:r>
        <w:rPr>
          <w:spacing w:val="-30"/>
          <w:sz w:val="21"/>
        </w:rPr>
        <w:t> </w:t>
      </w:r>
      <w:r>
        <w:rPr>
          <w:sz w:val="21"/>
        </w:rPr>
        <w:t>без</w:t>
      </w:r>
      <w:r>
        <w:rPr>
          <w:spacing w:val="-29"/>
          <w:sz w:val="21"/>
        </w:rPr>
        <w:t> </w:t>
      </w:r>
      <w:r>
        <w:rPr>
          <w:sz w:val="21"/>
        </w:rPr>
        <w:t>метастатических</w:t>
      </w:r>
      <w:r>
        <w:rPr>
          <w:spacing w:val="-30"/>
          <w:sz w:val="21"/>
        </w:rPr>
        <w:t> </w:t>
      </w:r>
      <w:r>
        <w:rPr>
          <w:sz w:val="21"/>
        </w:rPr>
        <w:t>очагов;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2" w:after="0"/>
        <w:ind w:left="640" w:right="88" w:hanging="227"/>
        <w:jc w:val="both"/>
        <w:rPr>
          <w:sz w:val="21"/>
        </w:rPr>
      </w:pPr>
      <w:r>
        <w:rPr>
          <w:spacing w:val="-3"/>
          <w:w w:val="90"/>
          <w:sz w:val="21"/>
        </w:rPr>
        <w:t>септикопиемия </w:t>
      </w:r>
      <w:r>
        <w:rPr>
          <w:w w:val="90"/>
          <w:sz w:val="21"/>
        </w:rPr>
        <w:t>— сепсис с </w:t>
      </w:r>
      <w:r>
        <w:rPr>
          <w:spacing w:val="-3"/>
          <w:w w:val="90"/>
          <w:sz w:val="21"/>
        </w:rPr>
        <w:t>гнойными </w:t>
      </w:r>
      <w:r>
        <w:rPr>
          <w:w w:val="90"/>
          <w:sz w:val="21"/>
        </w:rPr>
        <w:t>метастатическими </w:t>
      </w:r>
      <w:r>
        <w:rPr>
          <w:sz w:val="21"/>
        </w:rPr>
        <w:t>очагами.</w:t>
      </w:r>
    </w:p>
    <w:p>
      <w:pPr>
        <w:pStyle w:val="BodyText"/>
        <w:spacing w:line="206" w:lineRule="auto" w:before="3"/>
        <w:ind w:left="117" w:right="38" w:firstLine="294"/>
      </w:pP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традиционно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нашей</w:t>
      </w:r>
      <w:r>
        <w:rPr>
          <w:spacing w:val="-29"/>
          <w:w w:val="95"/>
        </w:rPr>
        <w:t> </w:t>
      </w:r>
      <w:r>
        <w:rPr>
          <w:w w:val="95"/>
        </w:rPr>
        <w:t>стране</w:t>
      </w:r>
      <w:r>
        <w:rPr>
          <w:spacing w:val="-28"/>
          <w:w w:val="95"/>
        </w:rPr>
        <w:t> </w:t>
      </w:r>
      <w:r>
        <w:rPr>
          <w:w w:val="95"/>
        </w:rPr>
        <w:t>инфекционный </w:t>
      </w:r>
      <w:r>
        <w:rPr>
          <w:w w:val="90"/>
        </w:rPr>
        <w:t>(бактериальный, септический) эндокардит считался клинико- </w:t>
      </w:r>
      <w:r>
        <w:rPr>
          <w:spacing w:val="-3"/>
          <w:w w:val="95"/>
        </w:rPr>
        <w:t>анатомической</w:t>
      </w:r>
      <w:r>
        <w:rPr>
          <w:spacing w:val="-28"/>
          <w:w w:val="95"/>
        </w:rPr>
        <w:t> </w:t>
      </w:r>
      <w:r>
        <w:rPr>
          <w:w w:val="95"/>
        </w:rPr>
        <w:t>формой</w:t>
      </w:r>
      <w:r>
        <w:rPr>
          <w:spacing w:val="-28"/>
          <w:w w:val="95"/>
        </w:rPr>
        <w:t> </w:t>
      </w:r>
      <w:r>
        <w:rPr>
          <w:w w:val="95"/>
        </w:rPr>
        <w:t>сепсиса,</w:t>
      </w:r>
      <w:r>
        <w:rPr>
          <w:spacing w:val="-28"/>
          <w:w w:val="95"/>
        </w:rPr>
        <w:t> </w:t>
      </w:r>
      <w:r>
        <w:rPr>
          <w:w w:val="95"/>
        </w:rPr>
        <w:t>несмотря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МКБ-10 </w:t>
      </w:r>
      <w:r>
        <w:rPr>
          <w:w w:val="95"/>
        </w:rPr>
        <w:t>он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относится</w:t>
      </w:r>
      <w:r>
        <w:rPr>
          <w:spacing w:val="-8"/>
          <w:w w:val="95"/>
        </w:rPr>
        <w:t> </w:t>
      </w:r>
      <w:r>
        <w:rPr>
          <w:w w:val="95"/>
        </w:rPr>
        <w:t>к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классу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болезней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системы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кровообращения </w:t>
      </w:r>
      <w:r>
        <w:rPr/>
        <w:t>и</w:t>
      </w:r>
      <w:r>
        <w:rPr>
          <w:spacing w:val="-33"/>
        </w:rPr>
        <w:t> </w:t>
      </w:r>
      <w:r>
        <w:rPr/>
        <w:t>имеет</w:t>
      </w:r>
      <w:r>
        <w:rPr>
          <w:spacing w:val="-32"/>
        </w:rPr>
        <w:t> </w:t>
      </w:r>
      <w:r>
        <w:rPr/>
        <w:t>свои</w:t>
      </w:r>
      <w:r>
        <w:rPr>
          <w:spacing w:val="-32"/>
        </w:rPr>
        <w:t> </w:t>
      </w:r>
      <w:r>
        <w:rPr>
          <w:spacing w:val="-3"/>
        </w:rPr>
        <w:t>коды</w:t>
      </w:r>
      <w:r>
        <w:rPr>
          <w:spacing w:val="-33"/>
        </w:rPr>
        <w:t> </w:t>
      </w:r>
      <w:r>
        <w:rPr>
          <w:rFonts w:ascii="Times New Roman" w:hAnsi="Times New Roman"/>
          <w:b/>
        </w:rPr>
        <w:t>I33.0</w:t>
      </w:r>
      <w:r>
        <w:rPr>
          <w:rFonts w:ascii="Times New Roman" w:hAnsi="Times New Roman"/>
          <w:b/>
          <w:spacing w:val="-33"/>
        </w:rPr>
        <w:t> </w:t>
      </w:r>
      <w:r>
        <w:rPr/>
        <w:t>и</w:t>
      </w:r>
      <w:r>
        <w:rPr>
          <w:spacing w:val="-32"/>
        </w:rPr>
        <w:t> </w:t>
      </w:r>
      <w:r>
        <w:rPr>
          <w:rFonts w:ascii="Times New Roman" w:hAnsi="Times New Roman"/>
          <w:b/>
        </w:rPr>
        <w:t>Т82.6.</w:t>
      </w:r>
      <w:r>
        <w:rPr>
          <w:rFonts w:ascii="Times New Roman" w:hAnsi="Times New Roman"/>
          <w:b/>
          <w:spacing w:val="-32"/>
        </w:rPr>
        <w:t> </w:t>
      </w:r>
      <w:r>
        <w:rPr/>
        <w:t>В</w:t>
      </w:r>
      <w:r>
        <w:rPr>
          <w:spacing w:val="-33"/>
        </w:rPr>
        <w:t> </w:t>
      </w:r>
      <w:r>
        <w:rPr/>
        <w:t>СССР</w:t>
      </w:r>
      <w:r>
        <w:rPr>
          <w:spacing w:val="-32"/>
        </w:rPr>
        <w:t> </w:t>
      </w:r>
      <w:r>
        <w:rPr/>
        <w:t>и</w:t>
      </w:r>
      <w:r>
        <w:rPr>
          <w:spacing w:val="-32"/>
        </w:rPr>
        <w:t> </w:t>
      </w:r>
      <w:r>
        <w:rPr/>
        <w:t>РФ</w:t>
      </w:r>
      <w:r>
        <w:rPr>
          <w:spacing w:val="-32"/>
        </w:rPr>
        <w:t> </w:t>
      </w:r>
      <w:r>
        <w:rPr/>
        <w:t>он</w:t>
      </w:r>
      <w:r>
        <w:rPr>
          <w:spacing w:val="-33"/>
        </w:rPr>
        <w:t> </w:t>
      </w:r>
      <w:r>
        <w:rPr/>
        <w:t>в</w:t>
      </w:r>
      <w:r>
        <w:rPr>
          <w:spacing w:val="-32"/>
        </w:rPr>
        <w:t> </w:t>
      </w:r>
      <w:r>
        <w:rPr/>
        <w:t>обязатель- </w:t>
      </w:r>
      <w:r>
        <w:rPr>
          <w:spacing w:val="-4"/>
          <w:w w:val="95"/>
        </w:rPr>
        <w:t>ном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порядке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применялся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применяется</w:t>
      </w:r>
      <w:r>
        <w:rPr>
          <w:spacing w:val="-37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настоящее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время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для </w:t>
      </w:r>
      <w:r>
        <w:rPr>
          <w:spacing w:val="-4"/>
          <w:w w:val="90"/>
        </w:rPr>
        <w:t>кодирования </w:t>
      </w:r>
      <w:r>
        <w:rPr>
          <w:spacing w:val="-5"/>
          <w:w w:val="90"/>
        </w:rPr>
        <w:t>инфекционного эндокардита </w:t>
      </w:r>
      <w:r>
        <w:rPr>
          <w:spacing w:val="-2"/>
          <w:w w:val="90"/>
        </w:rPr>
        <w:t>как </w:t>
      </w:r>
      <w:r>
        <w:rPr>
          <w:spacing w:val="-5"/>
          <w:w w:val="90"/>
        </w:rPr>
        <w:t>первоначальной </w:t>
      </w:r>
      <w:r>
        <w:rPr>
          <w:w w:val="95"/>
        </w:rPr>
        <w:t>причины</w:t>
      </w:r>
      <w:r>
        <w:rPr>
          <w:spacing w:val="-15"/>
          <w:w w:val="95"/>
        </w:rPr>
        <w:t> </w:t>
      </w:r>
      <w:r>
        <w:rPr>
          <w:w w:val="95"/>
        </w:rPr>
        <w:t>смерти</w:t>
      </w:r>
      <w:r>
        <w:rPr>
          <w:spacing w:val="-14"/>
          <w:w w:val="95"/>
        </w:rPr>
        <w:t> </w:t>
      </w:r>
      <w:r>
        <w:rPr>
          <w:w w:val="95"/>
        </w:rPr>
        <w:t>(основного</w:t>
      </w:r>
      <w:r>
        <w:rPr>
          <w:spacing w:val="-14"/>
          <w:w w:val="95"/>
        </w:rPr>
        <w:t> </w:t>
      </w:r>
      <w:r>
        <w:rPr>
          <w:w w:val="95"/>
        </w:rPr>
        <w:t>заболевания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5"/>
          <w:w w:val="95"/>
        </w:rPr>
        <w:t> </w:t>
      </w:r>
      <w:r>
        <w:rPr>
          <w:w w:val="95"/>
        </w:rPr>
        <w:t>осложнения). </w:t>
      </w:r>
      <w:r>
        <w:rPr>
          <w:w w:val="90"/>
        </w:rPr>
        <w:t>Однако при сепсисе также может возникать поражение эндо- </w:t>
      </w:r>
      <w:r>
        <w:rPr>
          <w:w w:val="95"/>
        </w:rPr>
        <w:t>карда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септический</w:t>
      </w:r>
      <w:r>
        <w:rPr>
          <w:spacing w:val="-24"/>
          <w:w w:val="95"/>
        </w:rPr>
        <w:t> </w:t>
      </w:r>
      <w:r>
        <w:rPr>
          <w:w w:val="95"/>
        </w:rPr>
        <w:t>эндокардит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одно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проявлений </w:t>
      </w:r>
      <w:r>
        <w:rPr/>
        <w:t>заболевания</w:t>
      </w:r>
      <w:r>
        <w:rPr>
          <w:spacing w:val="-23"/>
        </w:rPr>
        <w:t> </w:t>
      </w:r>
      <w:r>
        <w:rPr/>
        <w:t>(один</w:t>
      </w:r>
      <w:r>
        <w:rPr>
          <w:spacing w:val="-22"/>
        </w:rPr>
        <w:t> </w:t>
      </w:r>
      <w:r>
        <w:rPr/>
        <w:t>из</w:t>
      </w:r>
      <w:r>
        <w:rPr>
          <w:spacing w:val="-22"/>
        </w:rPr>
        <w:t> </w:t>
      </w:r>
      <w:r>
        <w:rPr/>
        <w:t>метастатических</w:t>
      </w:r>
      <w:r>
        <w:rPr>
          <w:spacing w:val="-22"/>
        </w:rPr>
        <w:t> </w:t>
      </w:r>
      <w:r>
        <w:rPr/>
        <w:t>очагов)</w:t>
      </w:r>
      <w:r>
        <w:rPr>
          <w:spacing w:val="-23"/>
        </w:rPr>
        <w:t> </w:t>
      </w:r>
      <w:r>
        <w:rPr/>
        <w:t>[21].</w:t>
      </w:r>
    </w:p>
    <w:p>
      <w:pPr>
        <w:pStyle w:val="BodyText"/>
        <w:spacing w:line="206" w:lineRule="auto" w:before="15"/>
        <w:ind w:left="111" w:right="39" w:firstLine="291"/>
      </w:pPr>
      <w:r>
        <w:rPr>
          <w:w w:val="95"/>
        </w:rPr>
        <w:t>Термин </w:t>
      </w:r>
      <w:r>
        <w:rPr>
          <w:i/>
          <w:spacing w:val="3"/>
          <w:w w:val="95"/>
        </w:rPr>
        <w:t>«септицемия»</w:t>
      </w:r>
      <w:r>
        <w:rPr>
          <w:spacing w:val="3"/>
          <w:w w:val="95"/>
        </w:rPr>
        <w:t>, наряду </w:t>
      </w:r>
      <w:r>
        <w:rPr>
          <w:w w:val="95"/>
        </w:rPr>
        <w:t>с </w:t>
      </w:r>
      <w:r>
        <w:rPr>
          <w:spacing w:val="3"/>
          <w:w w:val="95"/>
        </w:rPr>
        <w:t>сепсисом, </w:t>
      </w:r>
      <w:r>
        <w:rPr>
          <w:spacing w:val="4"/>
          <w:w w:val="95"/>
        </w:rPr>
        <w:t>представлен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англоязычной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литературе.</w:t>
      </w:r>
      <w:r>
        <w:rPr>
          <w:spacing w:val="-10"/>
          <w:w w:val="95"/>
        </w:rPr>
        <w:t> </w:t>
      </w:r>
      <w:r>
        <w:rPr>
          <w:w w:val="95"/>
        </w:rPr>
        <w:t>Он</w:t>
      </w:r>
      <w:r>
        <w:rPr>
          <w:spacing w:val="-9"/>
          <w:w w:val="95"/>
        </w:rPr>
        <w:t> </w:t>
      </w:r>
      <w:r>
        <w:rPr>
          <w:w w:val="95"/>
        </w:rPr>
        <w:t>использовался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за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рубежом </w:t>
      </w:r>
      <w:r>
        <w:rPr>
          <w:w w:val="95"/>
        </w:rPr>
        <w:t>до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недавнего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времени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МКБ-10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(1992),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РФ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продолжает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при- </w:t>
      </w:r>
      <w:r>
        <w:rPr>
          <w:spacing w:val="-3"/>
          <w:w w:val="95"/>
        </w:rPr>
        <w:t>меняться</w:t>
      </w:r>
      <w:r>
        <w:rPr>
          <w:spacing w:val="-37"/>
          <w:w w:val="95"/>
        </w:rPr>
        <w:t> </w:t>
      </w:r>
      <w:r>
        <w:rPr>
          <w:w w:val="95"/>
        </w:rPr>
        <w:t>как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унифицированный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термин</w:t>
      </w:r>
      <w:r>
        <w:rPr>
          <w:spacing w:val="-37"/>
          <w:w w:val="95"/>
        </w:rPr>
        <w:t> </w:t>
      </w:r>
      <w:r>
        <w:rPr>
          <w:w w:val="95"/>
        </w:rPr>
        <w:t>для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кодирования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всех видов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сепсиса.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же</w:t>
      </w:r>
      <w:r>
        <w:rPr>
          <w:spacing w:val="-31"/>
          <w:w w:val="95"/>
        </w:rPr>
        <w:t> </w:t>
      </w:r>
      <w:r>
        <w:rPr>
          <w:w w:val="95"/>
        </w:rPr>
        <w:t>время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термин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«септицемия»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самого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на- </w:t>
      </w:r>
      <w:r>
        <w:rPr>
          <w:w w:val="90"/>
        </w:rPr>
        <w:t>чала не был упомянут в клинических классификациях сепсиса </w:t>
      </w:r>
      <w:r>
        <w:rPr>
          <w:spacing w:val="-5"/>
          <w:w w:val="95"/>
        </w:rPr>
        <w:t>ACCP/SCCV.</w:t>
      </w:r>
      <w:r>
        <w:rPr>
          <w:spacing w:val="-17"/>
          <w:w w:val="95"/>
        </w:rPr>
        <w:t> </w:t>
      </w:r>
      <w:r>
        <w:rPr>
          <w:w w:val="95"/>
        </w:rPr>
        <w:t>Следует</w:t>
      </w:r>
      <w:r>
        <w:rPr>
          <w:spacing w:val="-16"/>
          <w:w w:val="95"/>
        </w:rPr>
        <w:t> </w:t>
      </w:r>
      <w:r>
        <w:rPr>
          <w:w w:val="95"/>
        </w:rPr>
        <w:t>принять</w:t>
      </w:r>
      <w:r>
        <w:rPr>
          <w:spacing w:val="-16"/>
          <w:w w:val="95"/>
        </w:rPr>
        <w:t> </w:t>
      </w:r>
      <w:r>
        <w:rPr>
          <w:w w:val="95"/>
        </w:rPr>
        <w:t>во</w:t>
      </w:r>
      <w:r>
        <w:rPr>
          <w:spacing w:val="-16"/>
          <w:w w:val="95"/>
        </w:rPr>
        <w:t> </w:t>
      </w:r>
      <w:r>
        <w:rPr>
          <w:w w:val="95"/>
        </w:rPr>
        <w:t>внимание,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ежегодных обновлениях</w:t>
      </w:r>
      <w:r>
        <w:rPr>
          <w:spacing w:val="-13"/>
          <w:w w:val="95"/>
        </w:rPr>
        <w:t> </w:t>
      </w:r>
      <w:r>
        <w:rPr>
          <w:w w:val="95"/>
        </w:rPr>
        <w:t>МКБ-10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материалах</w:t>
      </w:r>
      <w:r>
        <w:rPr>
          <w:spacing w:val="-13"/>
          <w:w w:val="95"/>
        </w:rPr>
        <w:t> </w:t>
      </w:r>
      <w:r>
        <w:rPr>
          <w:w w:val="95"/>
        </w:rPr>
        <w:t>для</w:t>
      </w:r>
      <w:r>
        <w:rPr>
          <w:spacing w:val="-13"/>
          <w:w w:val="95"/>
        </w:rPr>
        <w:t> </w:t>
      </w:r>
      <w:r>
        <w:rPr>
          <w:w w:val="95"/>
        </w:rPr>
        <w:t>подготовки</w:t>
      </w:r>
      <w:r>
        <w:rPr>
          <w:spacing w:val="-12"/>
          <w:w w:val="95"/>
        </w:rPr>
        <w:t> </w:t>
      </w:r>
      <w:r>
        <w:rPr>
          <w:w w:val="95"/>
        </w:rPr>
        <w:t>нового издания</w:t>
      </w:r>
      <w:r>
        <w:rPr>
          <w:spacing w:val="-17"/>
          <w:w w:val="95"/>
        </w:rPr>
        <w:t> </w:t>
      </w:r>
      <w:r>
        <w:rPr>
          <w:w w:val="95"/>
        </w:rPr>
        <w:t>МКБ</w:t>
      </w:r>
      <w:r>
        <w:rPr>
          <w:spacing w:val="-17"/>
          <w:w w:val="95"/>
        </w:rPr>
        <w:t> </w:t>
      </w:r>
      <w:r>
        <w:rPr>
          <w:w w:val="95"/>
        </w:rPr>
        <w:t>эксперты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ВОЗ</w:t>
      </w:r>
      <w:r>
        <w:rPr>
          <w:spacing w:val="-16"/>
          <w:w w:val="95"/>
        </w:rPr>
        <w:t> </w:t>
      </w:r>
      <w:r>
        <w:rPr>
          <w:w w:val="95"/>
        </w:rPr>
        <w:t>отдают</w:t>
      </w:r>
      <w:r>
        <w:rPr>
          <w:spacing w:val="-17"/>
          <w:w w:val="95"/>
        </w:rPr>
        <w:t> </w:t>
      </w:r>
      <w:r>
        <w:rPr>
          <w:w w:val="95"/>
        </w:rPr>
        <w:t>предпочтение</w:t>
      </w:r>
      <w:r>
        <w:rPr>
          <w:spacing w:val="-17"/>
          <w:w w:val="95"/>
        </w:rPr>
        <w:t> </w:t>
      </w:r>
      <w:r>
        <w:rPr>
          <w:w w:val="95"/>
        </w:rPr>
        <w:t>термину</w:t>
      </w:r>
    </w:p>
    <w:p>
      <w:pPr>
        <w:pStyle w:val="BodyText"/>
        <w:spacing w:line="206" w:lineRule="auto" w:before="12"/>
        <w:ind w:left="130" w:right="38" w:hanging="29"/>
      </w:pPr>
      <w:r>
        <w:rPr>
          <w:w w:val="95"/>
        </w:rPr>
        <w:t>«сепсис»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различных</w:t>
      </w:r>
      <w:r>
        <w:rPr>
          <w:spacing w:val="-32"/>
          <w:w w:val="95"/>
        </w:rPr>
        <w:t> </w:t>
      </w:r>
      <w:r>
        <w:rPr>
          <w:w w:val="95"/>
        </w:rPr>
        <w:t>вариантах.</w:t>
      </w:r>
      <w:r>
        <w:rPr>
          <w:spacing w:val="-32"/>
          <w:w w:val="95"/>
        </w:rPr>
        <w:t> </w:t>
      </w:r>
      <w:r>
        <w:rPr>
          <w:w w:val="95"/>
        </w:rPr>
        <w:t>Именно</w:t>
      </w:r>
      <w:r>
        <w:rPr>
          <w:spacing w:val="-32"/>
          <w:w w:val="95"/>
        </w:rPr>
        <w:t> </w:t>
      </w:r>
      <w:r>
        <w:rPr>
          <w:w w:val="95"/>
        </w:rPr>
        <w:t>так</w:t>
      </w:r>
      <w:r>
        <w:rPr>
          <w:spacing w:val="-32"/>
          <w:w w:val="95"/>
        </w:rPr>
        <w:t> </w:t>
      </w:r>
      <w:r>
        <w:rPr>
          <w:w w:val="95"/>
        </w:rPr>
        <w:t>сегодня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spacing w:val="-32"/>
          <w:w w:val="95"/>
        </w:rPr>
        <w:t> </w:t>
      </w:r>
      <w:r>
        <w:rPr>
          <w:w w:val="95"/>
        </w:rPr>
        <w:t>при- нято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США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расчетах</w:t>
      </w:r>
      <w:r>
        <w:rPr>
          <w:spacing w:val="-14"/>
          <w:w w:val="95"/>
        </w:rPr>
        <w:t> </w:t>
      </w:r>
      <w:r>
        <w:rPr>
          <w:w w:val="95"/>
        </w:rPr>
        <w:t>со</w:t>
      </w:r>
      <w:r>
        <w:rPr>
          <w:spacing w:val="-13"/>
          <w:w w:val="95"/>
        </w:rPr>
        <w:t> </w:t>
      </w:r>
      <w:r>
        <w:rPr>
          <w:w w:val="95"/>
        </w:rPr>
        <w:t>страховыми</w:t>
      </w:r>
      <w:r>
        <w:rPr>
          <w:spacing w:val="-14"/>
          <w:w w:val="95"/>
        </w:rPr>
        <w:t> </w:t>
      </w:r>
      <w:r>
        <w:rPr>
          <w:w w:val="95"/>
        </w:rPr>
        <w:t>компаниями.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РФ </w:t>
      </w:r>
      <w:r>
        <w:rPr>
          <w:w w:val="90"/>
        </w:rPr>
        <w:t>вплоть до издания и утверждения соответствующих </w:t>
      </w:r>
      <w:r>
        <w:rPr>
          <w:spacing w:val="-3"/>
          <w:w w:val="90"/>
        </w:rPr>
        <w:t>поправок </w:t>
      </w:r>
      <w:r>
        <w:rPr>
          <w:spacing w:val="3"/>
          <w:w w:val="95"/>
        </w:rPr>
        <w:t>действует </w:t>
      </w:r>
      <w:r>
        <w:rPr>
          <w:spacing w:val="2"/>
          <w:w w:val="95"/>
        </w:rPr>
        <w:t>последнее издание МКБ-10. </w:t>
      </w:r>
      <w:r>
        <w:rPr>
          <w:w w:val="95"/>
        </w:rPr>
        <w:t>Однако мы </w:t>
      </w:r>
      <w:r>
        <w:rPr>
          <w:spacing w:val="4"/>
          <w:w w:val="95"/>
        </w:rPr>
        <w:t>считаем </w:t>
      </w:r>
      <w:r>
        <w:rPr>
          <w:w w:val="95"/>
        </w:rPr>
        <w:t>необходимым</w:t>
      </w:r>
      <w:r>
        <w:rPr>
          <w:spacing w:val="-25"/>
          <w:w w:val="95"/>
        </w:rPr>
        <w:t> </w:t>
      </w:r>
      <w:r>
        <w:rPr>
          <w:w w:val="95"/>
        </w:rPr>
        <w:t>информировать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коллег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том,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англоязыч- ной</w:t>
      </w:r>
      <w:r>
        <w:rPr>
          <w:spacing w:val="-20"/>
          <w:w w:val="95"/>
        </w:rPr>
        <w:t> </w:t>
      </w:r>
      <w:r>
        <w:rPr>
          <w:w w:val="95"/>
        </w:rPr>
        <w:t>версии</w:t>
      </w:r>
      <w:r>
        <w:rPr>
          <w:spacing w:val="-19"/>
          <w:w w:val="95"/>
        </w:rPr>
        <w:t> </w:t>
      </w:r>
      <w:r>
        <w:rPr>
          <w:w w:val="95"/>
        </w:rPr>
        <w:t>МКБ-10</w:t>
      </w:r>
      <w:r>
        <w:rPr>
          <w:spacing w:val="-20"/>
          <w:w w:val="95"/>
        </w:rPr>
        <w:t> </w:t>
      </w:r>
      <w:r>
        <w:rPr>
          <w:w w:val="95"/>
        </w:rPr>
        <w:t>2016</w:t>
      </w:r>
      <w:r>
        <w:rPr>
          <w:spacing w:val="-19"/>
          <w:w w:val="95"/>
        </w:rPr>
        <w:t> </w:t>
      </w:r>
      <w:r>
        <w:rPr>
          <w:spacing w:val="-7"/>
          <w:w w:val="95"/>
        </w:rPr>
        <w:t>г.,</w:t>
      </w:r>
      <w:r>
        <w:rPr>
          <w:spacing w:val="-19"/>
          <w:w w:val="95"/>
        </w:rPr>
        <w:t> </w:t>
      </w:r>
      <w:r>
        <w:rPr>
          <w:w w:val="95"/>
        </w:rPr>
        <w:t>которая</w:t>
      </w:r>
      <w:r>
        <w:rPr>
          <w:spacing w:val="-20"/>
          <w:w w:val="95"/>
        </w:rPr>
        <w:t> </w:t>
      </w:r>
      <w:r>
        <w:rPr>
          <w:w w:val="95"/>
        </w:rPr>
        <w:t>ожидает</w:t>
      </w:r>
      <w:r>
        <w:rPr>
          <w:spacing w:val="-19"/>
          <w:w w:val="95"/>
        </w:rPr>
        <w:t> </w:t>
      </w:r>
      <w:r>
        <w:rPr>
          <w:w w:val="95"/>
        </w:rPr>
        <w:t>своего</w:t>
      </w:r>
      <w:r>
        <w:rPr>
          <w:spacing w:val="-19"/>
          <w:w w:val="95"/>
        </w:rPr>
        <w:t> </w:t>
      </w:r>
      <w:r>
        <w:rPr>
          <w:w w:val="95"/>
        </w:rPr>
        <w:t>перевода на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русский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язык,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5"/>
          <w:w w:val="95"/>
        </w:rPr>
        <w:t>кодах</w:t>
      </w:r>
      <w:r>
        <w:rPr>
          <w:spacing w:val="-21"/>
          <w:w w:val="95"/>
        </w:rPr>
        <w:t> </w:t>
      </w:r>
      <w:r>
        <w:rPr>
          <w:rFonts w:ascii="Times New Roman" w:hAnsi="Times New Roman"/>
          <w:b/>
          <w:spacing w:val="-3"/>
          <w:w w:val="95"/>
        </w:rPr>
        <w:t>A40</w:t>
      </w:r>
      <w:r>
        <w:rPr>
          <w:spacing w:val="-3"/>
          <w:w w:val="95"/>
        </w:rPr>
        <w:t>,</w:t>
      </w:r>
      <w:r>
        <w:rPr>
          <w:spacing w:val="-21"/>
          <w:w w:val="95"/>
        </w:rPr>
        <w:t> </w:t>
      </w:r>
      <w:r>
        <w:rPr>
          <w:rFonts w:ascii="Times New Roman" w:hAnsi="Times New Roman"/>
          <w:b/>
          <w:spacing w:val="-3"/>
          <w:w w:val="95"/>
        </w:rPr>
        <w:t>A41</w:t>
      </w:r>
      <w:r>
        <w:rPr>
          <w:spacing w:val="-3"/>
          <w:w w:val="95"/>
        </w:rPr>
        <w:t>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во</w:t>
      </w:r>
      <w:r>
        <w:rPr>
          <w:spacing w:val="-21"/>
          <w:w w:val="95"/>
        </w:rPr>
        <w:t> </w:t>
      </w:r>
      <w:r>
        <w:rPr>
          <w:w w:val="95"/>
        </w:rPr>
        <w:t>всех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других</w:t>
      </w:r>
      <w:r>
        <w:rPr>
          <w:spacing w:val="-21"/>
          <w:w w:val="95"/>
        </w:rPr>
        <w:t> </w:t>
      </w:r>
      <w:r>
        <w:rPr>
          <w:spacing w:val="-5"/>
          <w:w w:val="95"/>
        </w:rPr>
        <w:t>кодах, </w:t>
      </w:r>
      <w:r>
        <w:rPr>
          <w:spacing w:val="-4"/>
          <w:w w:val="90"/>
        </w:rPr>
        <w:t>имеющих отношение </w:t>
      </w:r>
      <w:r>
        <w:rPr>
          <w:w w:val="90"/>
        </w:rPr>
        <w:t>к </w:t>
      </w:r>
      <w:r>
        <w:rPr>
          <w:spacing w:val="-3"/>
          <w:w w:val="90"/>
        </w:rPr>
        <w:t>возможному развитию сепсиса,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термин</w:t>
      </w:r>
    </w:p>
    <w:p>
      <w:pPr>
        <w:pStyle w:val="BodyText"/>
        <w:spacing w:line="244" w:lineRule="exact"/>
        <w:ind w:left="102"/>
      </w:pPr>
      <w:r>
        <w:rPr/>
        <w:t>«септицемия» заменен на термин «сепсис» [78].</w:t>
      </w:r>
    </w:p>
    <w:p>
      <w:pPr>
        <w:pStyle w:val="BodyText"/>
        <w:spacing w:line="206" w:lineRule="auto" w:before="12"/>
        <w:ind w:left="131" w:right="86" w:firstLine="271"/>
      </w:pPr>
      <w:r>
        <w:rPr>
          <w:w w:val="95"/>
        </w:rPr>
        <w:t>Термин</w:t>
      </w:r>
      <w:r>
        <w:rPr>
          <w:spacing w:val="-15"/>
          <w:w w:val="95"/>
        </w:rPr>
        <w:t> </w:t>
      </w:r>
      <w:r>
        <w:rPr>
          <w:i/>
          <w:spacing w:val="2"/>
          <w:w w:val="95"/>
        </w:rPr>
        <w:t>«септикопиемия»</w:t>
      </w:r>
      <w:r>
        <w:rPr>
          <w:i/>
          <w:spacing w:val="-15"/>
          <w:w w:val="95"/>
        </w:rPr>
        <w:t> </w:t>
      </w:r>
      <w:r>
        <w:rPr>
          <w:spacing w:val="3"/>
          <w:w w:val="95"/>
        </w:rPr>
        <w:t>практически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используется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современной</w:t>
      </w:r>
      <w:r>
        <w:rPr>
          <w:spacing w:val="-19"/>
          <w:w w:val="95"/>
        </w:rPr>
        <w:t> </w:t>
      </w:r>
      <w:r>
        <w:rPr>
          <w:w w:val="95"/>
        </w:rPr>
        <w:t>зарубежной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литературе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представлен</w:t>
      </w:r>
      <w:r>
        <w:rPr>
          <w:spacing w:val="-19"/>
          <w:w w:val="95"/>
        </w:rPr>
        <w:t> </w:t>
      </w:r>
      <w:r>
        <w:rPr>
          <w:w w:val="95"/>
        </w:rPr>
        <w:t>ни в</w:t>
      </w:r>
      <w:r>
        <w:rPr>
          <w:spacing w:val="-24"/>
          <w:w w:val="95"/>
        </w:rPr>
        <w:t> </w:t>
      </w:r>
      <w:r>
        <w:rPr>
          <w:w w:val="95"/>
        </w:rPr>
        <w:t>МКБ-10,</w:t>
      </w:r>
      <w:r>
        <w:rPr>
          <w:spacing w:val="-24"/>
          <w:w w:val="95"/>
        </w:rPr>
        <w:t> </w:t>
      </w:r>
      <w:r>
        <w:rPr>
          <w:w w:val="95"/>
        </w:rPr>
        <w:t>ни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клинической</w:t>
      </w:r>
      <w:r>
        <w:rPr>
          <w:spacing w:val="-25"/>
          <w:w w:val="95"/>
        </w:rPr>
        <w:t> </w:t>
      </w:r>
      <w:r>
        <w:rPr>
          <w:w w:val="95"/>
        </w:rPr>
        <w:t>классификации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ACCP/SCCV,</w:t>
      </w:r>
      <w:r>
        <w:rPr>
          <w:spacing w:val="-24"/>
          <w:w w:val="95"/>
        </w:rPr>
        <w:t> </w:t>
      </w:r>
      <w:r>
        <w:rPr>
          <w:w w:val="95"/>
        </w:rPr>
        <w:t>ни в</w:t>
      </w:r>
      <w:r>
        <w:rPr>
          <w:spacing w:val="-35"/>
          <w:w w:val="95"/>
        </w:rPr>
        <w:t> </w:t>
      </w:r>
      <w:r>
        <w:rPr>
          <w:w w:val="95"/>
        </w:rPr>
        <w:t>материалах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экспертов</w:t>
      </w:r>
      <w:r>
        <w:rPr>
          <w:spacing w:val="-35"/>
          <w:w w:val="95"/>
        </w:rPr>
        <w:t> </w:t>
      </w:r>
      <w:r>
        <w:rPr>
          <w:w w:val="95"/>
        </w:rPr>
        <w:t>ВОЗ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ревизии</w:t>
      </w:r>
      <w:r>
        <w:rPr>
          <w:spacing w:val="-35"/>
          <w:w w:val="95"/>
        </w:rPr>
        <w:t> </w:t>
      </w:r>
      <w:r>
        <w:rPr>
          <w:w w:val="95"/>
        </w:rPr>
        <w:t>МКБ-10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подготовке</w:t>
      </w:r>
    </w:p>
    <w:p>
      <w:pPr>
        <w:pStyle w:val="BodyText"/>
        <w:spacing w:line="206" w:lineRule="auto" w:before="126"/>
        <w:ind w:left="104" w:right="117" w:firstLine="13"/>
        <w:jc w:val="right"/>
      </w:pPr>
      <w:r>
        <w:rPr/>
        <w:br w:type="column"/>
      </w:r>
      <w:r>
        <w:rPr>
          <w:w w:val="95"/>
        </w:rPr>
        <w:t>нового издания МКБ. Этот термин до</w:t>
      </w:r>
      <w:r>
        <w:rPr>
          <w:spacing w:val="-22"/>
          <w:w w:val="95"/>
        </w:rPr>
        <w:t> </w:t>
      </w:r>
      <w:r>
        <w:rPr>
          <w:w w:val="95"/>
        </w:rPr>
        <w:t>настоящего</w:t>
      </w:r>
      <w:r>
        <w:rPr>
          <w:spacing w:val="-4"/>
          <w:w w:val="95"/>
        </w:rPr>
        <w:t> </w:t>
      </w:r>
      <w:r>
        <w:rPr>
          <w:w w:val="95"/>
        </w:rPr>
        <w:t>времени,</w:t>
      </w:r>
      <w:r>
        <w:rPr>
          <w:spacing w:val="2"/>
          <w:w w:val="90"/>
        </w:rPr>
        <w:t> </w:t>
      </w:r>
      <w:r>
        <w:rPr>
          <w:w w:val="90"/>
        </w:rPr>
        <w:t>несмотря на проведение согласительных конференций</w:t>
      </w:r>
      <w:r>
        <w:rPr>
          <w:spacing w:val="-17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меж-</w:t>
      </w:r>
      <w:r>
        <w:rPr>
          <w:spacing w:val="-1"/>
          <w:w w:val="93"/>
        </w:rPr>
        <w:t> </w:t>
      </w:r>
      <w:r>
        <w:rPr>
          <w:w w:val="90"/>
        </w:rPr>
        <w:t>дисциплинарных обсуждений, широко</w:t>
      </w:r>
      <w:r>
        <w:rPr>
          <w:spacing w:val="33"/>
          <w:w w:val="90"/>
        </w:rPr>
        <w:t> </w:t>
      </w:r>
      <w:r>
        <w:rPr>
          <w:w w:val="90"/>
        </w:rPr>
        <w:t>применяется</w:t>
      </w:r>
      <w:r>
        <w:rPr>
          <w:spacing w:val="11"/>
          <w:w w:val="90"/>
        </w:rPr>
        <w:t> </w:t>
      </w:r>
      <w:r>
        <w:rPr>
          <w:w w:val="90"/>
        </w:rPr>
        <w:t>отечест-</w:t>
      </w:r>
      <w:r>
        <w:rPr>
          <w:spacing w:val="-1"/>
          <w:w w:val="99"/>
        </w:rPr>
        <w:t> </w:t>
      </w:r>
      <w:r>
        <w:rPr>
          <w:w w:val="90"/>
        </w:rPr>
        <w:t>венными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патологоанатомами</w:t>
      </w:r>
      <w:r>
        <w:rPr>
          <w:spacing w:val="-11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клиницистами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1"/>
          <w:w w:val="90"/>
        </w:rPr>
        <w:t> </w:t>
      </w:r>
      <w:r>
        <w:rPr>
          <w:w w:val="90"/>
        </w:rPr>
        <w:t>написании</w:t>
      </w:r>
      <w:r>
        <w:rPr>
          <w:spacing w:val="-2"/>
          <w:w w:val="90"/>
        </w:rPr>
        <w:t> </w:t>
      </w:r>
      <w:r>
        <w:rPr>
          <w:w w:val="90"/>
        </w:rPr>
        <w:t>диагноза. Вплоть до последних лет он приводится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методиче-</w:t>
      </w:r>
      <w:r>
        <w:rPr>
          <w:w w:val="106"/>
        </w:rPr>
        <w:t> </w:t>
      </w:r>
      <w:r>
        <w:rPr>
          <w:w w:val="90"/>
        </w:rPr>
        <w:t>ских изданиях и рекомендациях как вариант</w:t>
      </w:r>
      <w:r>
        <w:rPr>
          <w:spacing w:val="-21"/>
          <w:w w:val="90"/>
        </w:rPr>
        <w:t> </w:t>
      </w:r>
      <w:r>
        <w:rPr>
          <w:w w:val="90"/>
        </w:rPr>
        <w:t>сепсиса.</w:t>
      </w:r>
      <w:r>
        <w:rPr>
          <w:spacing w:val="-3"/>
          <w:w w:val="90"/>
        </w:rPr>
        <w:t> Нередко</w:t>
      </w:r>
      <w:r>
        <w:rPr>
          <w:w w:val="91"/>
        </w:rPr>
        <w:t> </w:t>
      </w:r>
      <w:r>
        <w:rPr>
          <w:w w:val="95"/>
        </w:rPr>
        <w:t>во</w:t>
      </w:r>
      <w:r>
        <w:rPr>
          <w:spacing w:val="-10"/>
          <w:w w:val="95"/>
        </w:rPr>
        <w:t> </w:t>
      </w:r>
      <w:r>
        <w:rPr>
          <w:w w:val="95"/>
        </w:rPr>
        <w:t>время</w:t>
      </w:r>
      <w:r>
        <w:rPr>
          <w:spacing w:val="-10"/>
          <w:w w:val="95"/>
        </w:rPr>
        <w:t> </w:t>
      </w:r>
      <w:r>
        <w:rPr>
          <w:w w:val="95"/>
        </w:rPr>
        <w:t>клинико-анатомических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разборов</w:t>
      </w:r>
      <w:r>
        <w:rPr>
          <w:spacing w:val="-10"/>
          <w:w w:val="95"/>
        </w:rPr>
        <w:t> </w:t>
      </w:r>
      <w:r>
        <w:rPr>
          <w:w w:val="95"/>
        </w:rPr>
        <w:t>для</w:t>
      </w:r>
      <w:r>
        <w:rPr>
          <w:spacing w:val="-9"/>
          <w:w w:val="95"/>
        </w:rPr>
        <w:t> </w:t>
      </w:r>
      <w:r>
        <w:rPr>
          <w:w w:val="95"/>
        </w:rPr>
        <w:t>доказатель-</w:t>
      </w:r>
      <w:r>
        <w:rPr>
          <w:spacing w:val="2"/>
          <w:w w:val="95"/>
        </w:rPr>
        <w:t> </w:t>
      </w:r>
      <w:r>
        <w:rPr>
          <w:spacing w:val="2"/>
          <w:w w:val="95"/>
        </w:rPr>
        <w:t>ства </w:t>
      </w:r>
      <w:r>
        <w:rPr>
          <w:w w:val="95"/>
        </w:rPr>
        <w:t>сепсиса </w:t>
      </w:r>
      <w:r>
        <w:rPr>
          <w:spacing w:val="2"/>
          <w:w w:val="95"/>
        </w:rPr>
        <w:t>требуется </w:t>
      </w:r>
      <w:r>
        <w:rPr>
          <w:w w:val="95"/>
        </w:rPr>
        <w:t>во всех случаях</w:t>
      </w:r>
      <w:r>
        <w:rPr>
          <w:spacing w:val="-14"/>
          <w:w w:val="95"/>
        </w:rPr>
        <w:t> </w:t>
      </w:r>
      <w:r>
        <w:rPr>
          <w:w w:val="95"/>
        </w:rPr>
        <w:t>представить</w:t>
      </w:r>
      <w:r>
        <w:rPr>
          <w:spacing w:val="-2"/>
          <w:w w:val="95"/>
        </w:rPr>
        <w:t> </w:t>
      </w:r>
      <w:r>
        <w:rPr>
          <w:w w:val="95"/>
        </w:rPr>
        <w:t>данные</w:t>
      </w:r>
      <w:r>
        <w:rPr>
          <w:w w:val="88"/>
        </w:rPr>
        <w:t> </w:t>
      </w:r>
      <w:r>
        <w:rPr>
          <w:w w:val="95"/>
        </w:rPr>
        <w:t>о</w:t>
      </w:r>
      <w:r>
        <w:rPr>
          <w:spacing w:val="-19"/>
          <w:w w:val="95"/>
        </w:rPr>
        <w:t> </w:t>
      </w:r>
      <w:r>
        <w:rPr>
          <w:w w:val="95"/>
        </w:rPr>
        <w:t>наличии</w:t>
      </w:r>
      <w:r>
        <w:rPr>
          <w:spacing w:val="-18"/>
          <w:w w:val="95"/>
        </w:rPr>
        <w:t> </w:t>
      </w:r>
      <w:r>
        <w:rPr>
          <w:w w:val="95"/>
        </w:rPr>
        <w:t>гнойных</w:t>
      </w:r>
      <w:r>
        <w:rPr>
          <w:spacing w:val="-19"/>
          <w:w w:val="95"/>
        </w:rPr>
        <w:t> </w:t>
      </w:r>
      <w:r>
        <w:rPr>
          <w:w w:val="95"/>
        </w:rPr>
        <w:t>метастазов,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отсутствии</w:t>
      </w:r>
      <w:r>
        <w:rPr>
          <w:spacing w:val="-19"/>
          <w:w w:val="95"/>
        </w:rPr>
        <w:t> </w:t>
      </w:r>
      <w:r>
        <w:rPr>
          <w:w w:val="95"/>
        </w:rPr>
        <w:t>диагноз</w:t>
      </w:r>
      <w:r>
        <w:rPr>
          <w:w w:val="92"/>
        </w:rPr>
        <w:t> </w:t>
      </w:r>
      <w:r>
        <w:rPr>
          <w:w w:val="95"/>
        </w:rPr>
        <w:t>сепсиса</w:t>
      </w:r>
      <w:r>
        <w:rPr>
          <w:spacing w:val="-14"/>
          <w:w w:val="95"/>
        </w:rPr>
        <w:t> </w:t>
      </w:r>
      <w:r>
        <w:rPr>
          <w:w w:val="95"/>
        </w:rPr>
        <w:t>может</w:t>
      </w:r>
      <w:r>
        <w:rPr>
          <w:spacing w:val="-13"/>
          <w:w w:val="95"/>
        </w:rPr>
        <w:t> </w:t>
      </w:r>
      <w:r>
        <w:rPr>
          <w:w w:val="95"/>
        </w:rPr>
        <w:t>быть</w:t>
      </w:r>
      <w:r>
        <w:rPr>
          <w:spacing w:val="-13"/>
          <w:w w:val="95"/>
        </w:rPr>
        <w:t> </w:t>
      </w:r>
      <w:r>
        <w:rPr>
          <w:w w:val="95"/>
        </w:rPr>
        <w:t>даже</w:t>
      </w:r>
      <w:r>
        <w:rPr>
          <w:spacing w:val="-14"/>
          <w:w w:val="95"/>
        </w:rPr>
        <w:t> </w:t>
      </w:r>
      <w:r>
        <w:rPr>
          <w:w w:val="95"/>
        </w:rPr>
        <w:t>отвергнут.</w:t>
      </w:r>
      <w:r>
        <w:rPr>
          <w:spacing w:val="-13"/>
          <w:w w:val="95"/>
        </w:rPr>
        <w:t> </w:t>
      </w:r>
      <w:r>
        <w:rPr>
          <w:w w:val="95"/>
        </w:rPr>
        <w:t>Мы</w:t>
      </w:r>
      <w:r>
        <w:rPr>
          <w:spacing w:val="-13"/>
          <w:w w:val="95"/>
        </w:rPr>
        <w:t> </w:t>
      </w:r>
      <w:r>
        <w:rPr>
          <w:w w:val="95"/>
        </w:rPr>
        <w:t>понимаем,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для</w:t>
      </w:r>
      <w:r>
        <w:rPr>
          <w:spacing w:val="1"/>
          <w:w w:val="89"/>
        </w:rPr>
        <w:t> </w:t>
      </w:r>
      <w:r>
        <w:rPr>
          <w:w w:val="90"/>
        </w:rPr>
        <w:t>достижения консенсуса необходима</w:t>
      </w:r>
      <w:r>
        <w:rPr>
          <w:spacing w:val="33"/>
          <w:w w:val="90"/>
        </w:rPr>
        <w:t> </w:t>
      </w:r>
      <w:r>
        <w:rPr>
          <w:w w:val="90"/>
        </w:rPr>
        <w:t>содружественная</w:t>
      </w:r>
      <w:r>
        <w:rPr>
          <w:spacing w:val="11"/>
          <w:w w:val="90"/>
        </w:rPr>
        <w:t> </w:t>
      </w:r>
      <w:r>
        <w:rPr>
          <w:w w:val="90"/>
        </w:rPr>
        <w:t>работа</w:t>
      </w:r>
      <w:r>
        <w:rPr>
          <w:w w:val="87"/>
        </w:rPr>
        <w:t> </w:t>
      </w:r>
      <w:r>
        <w:rPr>
          <w:spacing w:val="3"/>
          <w:w w:val="90"/>
        </w:rPr>
        <w:t>ведущих </w:t>
      </w:r>
      <w:r>
        <w:rPr>
          <w:spacing w:val="2"/>
          <w:w w:val="90"/>
        </w:rPr>
        <w:t>специалистов </w:t>
      </w:r>
      <w:r>
        <w:rPr>
          <w:w w:val="90"/>
        </w:rPr>
        <w:t>по медицинской</w:t>
      </w:r>
      <w:r>
        <w:rPr>
          <w:spacing w:val="22"/>
          <w:w w:val="90"/>
        </w:rPr>
        <w:t> </w:t>
      </w:r>
      <w:r>
        <w:rPr>
          <w:spacing w:val="2"/>
          <w:w w:val="90"/>
        </w:rPr>
        <w:t>статистике,</w:t>
      </w:r>
      <w:r>
        <w:rPr>
          <w:spacing w:val="30"/>
          <w:w w:val="90"/>
        </w:rPr>
        <w:t> </w:t>
      </w:r>
      <w:r>
        <w:rPr>
          <w:spacing w:val="2"/>
          <w:w w:val="90"/>
        </w:rPr>
        <w:t>клини-</w:t>
      </w:r>
      <w:r>
        <w:rPr>
          <w:spacing w:val="2"/>
          <w:w w:val="91"/>
        </w:rPr>
        <w:t> </w:t>
      </w:r>
      <w:r>
        <w:rPr>
          <w:w w:val="90"/>
        </w:rPr>
        <w:t>цистов и патологоанатомов для разработки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последующего</w:t>
      </w:r>
      <w:r>
        <w:rPr>
          <w:w w:val="91"/>
        </w:rPr>
        <w:t> </w:t>
      </w:r>
      <w:r>
        <w:rPr>
          <w:w w:val="90"/>
        </w:rPr>
        <w:t>утверждения МЗ РФ клинико-анатомической</w:t>
      </w:r>
      <w:r>
        <w:rPr>
          <w:spacing w:val="1"/>
          <w:w w:val="90"/>
        </w:rPr>
        <w:t> </w:t>
      </w:r>
      <w:r>
        <w:rPr>
          <w:w w:val="90"/>
        </w:rPr>
        <w:t>классификации</w:t>
      </w:r>
      <w:r>
        <w:rPr>
          <w:spacing w:val="-1"/>
          <w:w w:val="87"/>
        </w:rPr>
        <w:t> </w:t>
      </w:r>
      <w:r>
        <w:rPr>
          <w:w w:val="90"/>
        </w:rPr>
        <w:t>сепсиса в соответствии с мировым трендом по</w:t>
      </w:r>
      <w:r>
        <w:rPr>
          <w:spacing w:val="-13"/>
          <w:w w:val="90"/>
        </w:rPr>
        <w:t> </w:t>
      </w:r>
      <w:r>
        <w:rPr>
          <w:w w:val="90"/>
        </w:rPr>
        <w:t>этой</w:t>
      </w:r>
      <w:r>
        <w:rPr>
          <w:spacing w:val="-2"/>
          <w:w w:val="90"/>
        </w:rPr>
        <w:t> </w:t>
      </w:r>
      <w:r>
        <w:rPr>
          <w:w w:val="90"/>
        </w:rPr>
        <w:t>проблеме.</w:t>
      </w:r>
      <w:r>
        <w:rPr>
          <w:w w:val="91"/>
        </w:rPr>
        <w:t> </w:t>
      </w:r>
      <w:r>
        <w:rPr>
          <w:i/>
          <w:w w:val="95"/>
        </w:rPr>
        <w:t>Синдром системной воспалительной реакции </w:t>
      </w:r>
      <w:r>
        <w:rPr>
          <w:spacing w:val="-5"/>
          <w:w w:val="95"/>
        </w:rPr>
        <w:t>(</w:t>
      </w:r>
      <w:r>
        <w:rPr>
          <w:i/>
          <w:spacing w:val="-5"/>
          <w:w w:val="95"/>
        </w:rPr>
        <w:t>ССВР,</w:t>
      </w:r>
      <w:r>
        <w:rPr>
          <w:i/>
          <w:spacing w:val="-15"/>
          <w:w w:val="95"/>
        </w:rPr>
        <w:t> </w:t>
      </w:r>
      <w:r>
        <w:rPr>
          <w:i/>
          <w:w w:val="95"/>
        </w:rPr>
        <w:t>SIRS</w:t>
      </w:r>
      <w:r>
        <w:rPr>
          <w:w w:val="95"/>
        </w:rPr>
        <w:t>)</w:t>
      </w:r>
    </w:p>
    <w:p>
      <w:pPr>
        <w:pStyle w:val="BodyText"/>
        <w:spacing w:line="206" w:lineRule="auto" w:before="21"/>
        <w:ind w:left="104" w:right="117" w:firstLine="15"/>
      </w:pPr>
      <w:r>
        <w:rPr>
          <w:w w:val="95"/>
        </w:rPr>
        <w:t>до</w:t>
      </w:r>
      <w:r>
        <w:rPr>
          <w:spacing w:val="-27"/>
          <w:w w:val="95"/>
        </w:rPr>
        <w:t> </w:t>
      </w:r>
      <w:r>
        <w:rPr>
          <w:w w:val="95"/>
        </w:rPr>
        <w:t>настоящего</w:t>
      </w:r>
      <w:r>
        <w:rPr>
          <w:spacing w:val="-27"/>
          <w:w w:val="95"/>
        </w:rPr>
        <w:t> </w:t>
      </w:r>
      <w:r>
        <w:rPr>
          <w:w w:val="95"/>
        </w:rPr>
        <w:t>времени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полной</w:t>
      </w:r>
      <w:r>
        <w:rPr>
          <w:spacing w:val="-27"/>
          <w:w w:val="95"/>
        </w:rPr>
        <w:t> </w:t>
      </w:r>
      <w:r>
        <w:rPr>
          <w:w w:val="95"/>
        </w:rPr>
        <w:t>мере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классифицируется. В</w:t>
      </w:r>
      <w:r>
        <w:rPr>
          <w:spacing w:val="-14"/>
          <w:w w:val="95"/>
        </w:rPr>
        <w:t> </w:t>
      </w:r>
      <w:r>
        <w:rPr>
          <w:w w:val="95"/>
        </w:rPr>
        <w:t>дополнениях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МКБ-10</w:t>
      </w:r>
      <w:r>
        <w:rPr>
          <w:spacing w:val="-13"/>
          <w:w w:val="95"/>
        </w:rPr>
        <w:t> </w:t>
      </w:r>
      <w:r>
        <w:rPr>
          <w:w w:val="95"/>
        </w:rPr>
        <w:t>ССВР</w:t>
      </w:r>
      <w:r>
        <w:rPr>
          <w:spacing w:val="-14"/>
          <w:w w:val="95"/>
        </w:rPr>
        <w:t> </w:t>
      </w:r>
      <w:r>
        <w:rPr>
          <w:w w:val="95"/>
        </w:rPr>
        <w:t>был</w:t>
      </w:r>
      <w:r>
        <w:rPr>
          <w:spacing w:val="-13"/>
          <w:w w:val="95"/>
        </w:rPr>
        <w:t> </w:t>
      </w:r>
      <w:r>
        <w:rPr>
          <w:w w:val="95"/>
        </w:rPr>
        <w:t>указан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под</w:t>
      </w:r>
      <w:r>
        <w:rPr>
          <w:spacing w:val="-14"/>
          <w:w w:val="95"/>
        </w:rPr>
        <w:t> </w:t>
      </w:r>
      <w:r>
        <w:rPr>
          <w:w w:val="95"/>
        </w:rPr>
        <w:t>кодами</w:t>
      </w:r>
      <w:r>
        <w:rPr>
          <w:spacing w:val="-13"/>
          <w:w w:val="95"/>
        </w:rPr>
        <w:t> </w:t>
      </w:r>
      <w:r>
        <w:rPr>
          <w:w w:val="95"/>
        </w:rPr>
        <w:t>клас- са</w:t>
      </w:r>
      <w:r>
        <w:rPr>
          <w:spacing w:val="-14"/>
          <w:w w:val="95"/>
        </w:rPr>
        <w:t> </w:t>
      </w:r>
      <w:r>
        <w:rPr>
          <w:rFonts w:ascii="Times New Roman" w:hAnsi="Times New Roman"/>
          <w:b/>
          <w:w w:val="95"/>
        </w:rPr>
        <w:t>R</w:t>
      </w:r>
      <w:r>
        <w:rPr>
          <w:w w:val="95"/>
        </w:rPr>
        <w:t>.</w:t>
      </w:r>
      <w:r>
        <w:rPr>
          <w:spacing w:val="-13"/>
          <w:w w:val="95"/>
        </w:rPr>
        <w:t> </w:t>
      </w:r>
      <w:r>
        <w:rPr>
          <w:w w:val="95"/>
        </w:rPr>
        <w:t>Принятие</w:t>
      </w:r>
      <w:r>
        <w:rPr>
          <w:spacing w:val="-14"/>
          <w:w w:val="95"/>
        </w:rPr>
        <w:t> </w:t>
      </w:r>
      <w:r>
        <w:rPr>
          <w:w w:val="95"/>
        </w:rPr>
        <w:t>концепции</w:t>
      </w:r>
      <w:r>
        <w:rPr>
          <w:spacing w:val="-13"/>
          <w:w w:val="95"/>
        </w:rPr>
        <w:t> </w:t>
      </w:r>
      <w:r>
        <w:rPr>
          <w:w w:val="95"/>
        </w:rPr>
        <w:t>ССВР</w:t>
      </w:r>
      <w:r>
        <w:rPr>
          <w:spacing w:val="-13"/>
          <w:w w:val="95"/>
        </w:rPr>
        <w:t> </w:t>
      </w:r>
      <w:r>
        <w:rPr>
          <w:w w:val="95"/>
        </w:rPr>
        <w:t>привело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существенному </w:t>
      </w:r>
      <w:r>
        <w:rPr>
          <w:w w:val="90"/>
        </w:rPr>
        <w:t>пересмотру кардинальных </w:t>
      </w:r>
      <w:r>
        <w:rPr>
          <w:spacing w:val="-3"/>
          <w:w w:val="90"/>
        </w:rPr>
        <w:t>положений </w:t>
      </w:r>
      <w:r>
        <w:rPr>
          <w:w w:val="90"/>
        </w:rPr>
        <w:t>о патогенезе, клинике, </w:t>
      </w:r>
      <w:r>
        <w:rPr>
          <w:w w:val="95"/>
        </w:rPr>
        <w:t>лечении,</w:t>
      </w:r>
      <w:r>
        <w:rPr>
          <w:spacing w:val="-24"/>
          <w:w w:val="95"/>
        </w:rPr>
        <w:t> </w:t>
      </w:r>
      <w:r>
        <w:rPr>
          <w:w w:val="95"/>
        </w:rPr>
        <w:t>профилактике</w:t>
      </w:r>
      <w:r>
        <w:rPr>
          <w:spacing w:val="-24"/>
          <w:w w:val="95"/>
        </w:rPr>
        <w:t> </w:t>
      </w:r>
      <w:r>
        <w:rPr>
          <w:w w:val="95"/>
        </w:rPr>
        <w:t>возникновения</w:t>
      </w:r>
      <w:r>
        <w:rPr>
          <w:spacing w:val="-24"/>
          <w:w w:val="95"/>
        </w:rPr>
        <w:t> </w:t>
      </w:r>
      <w:r>
        <w:rPr>
          <w:w w:val="95"/>
        </w:rPr>
        <w:t>сепсиса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его</w:t>
      </w:r>
      <w:r>
        <w:rPr>
          <w:spacing w:val="-24"/>
          <w:w w:val="95"/>
        </w:rPr>
        <w:t> </w:t>
      </w:r>
      <w:r>
        <w:rPr>
          <w:w w:val="95"/>
        </w:rPr>
        <w:t>ослож- </w:t>
      </w:r>
      <w:r>
        <w:rPr>
          <w:spacing w:val="2"/>
          <w:w w:val="95"/>
        </w:rPr>
        <w:t>нений.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клинике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критериями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развития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ССВР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изначально </w:t>
      </w:r>
      <w:r>
        <w:rPr>
          <w:w w:val="95"/>
        </w:rPr>
        <w:t>было</w:t>
      </w:r>
      <w:r>
        <w:rPr>
          <w:spacing w:val="-9"/>
          <w:w w:val="95"/>
        </w:rPr>
        <w:t> </w:t>
      </w:r>
      <w:r>
        <w:rPr>
          <w:w w:val="95"/>
        </w:rPr>
        <w:t>предложено</w:t>
      </w:r>
      <w:r>
        <w:rPr>
          <w:spacing w:val="-8"/>
          <w:w w:val="95"/>
        </w:rPr>
        <w:t> </w:t>
      </w:r>
      <w:r>
        <w:rPr>
          <w:w w:val="95"/>
        </w:rPr>
        <w:t>считать</w:t>
      </w:r>
      <w:r>
        <w:rPr>
          <w:spacing w:val="-9"/>
          <w:w w:val="95"/>
        </w:rPr>
        <w:t> </w:t>
      </w:r>
      <w:r>
        <w:rPr>
          <w:w w:val="95"/>
        </w:rPr>
        <w:t>наличие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двух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более</w:t>
      </w:r>
      <w:r>
        <w:rPr>
          <w:spacing w:val="-8"/>
          <w:w w:val="95"/>
        </w:rPr>
        <w:t> </w:t>
      </w:r>
      <w:r>
        <w:rPr>
          <w:w w:val="95"/>
        </w:rPr>
        <w:t>из</w:t>
      </w:r>
      <w:r>
        <w:rPr>
          <w:spacing w:val="-8"/>
          <w:w w:val="95"/>
        </w:rPr>
        <w:t> </w:t>
      </w:r>
      <w:r>
        <w:rPr>
          <w:w w:val="95"/>
        </w:rPr>
        <w:t>четырех </w:t>
      </w:r>
      <w:r>
        <w:rPr>
          <w:w w:val="90"/>
        </w:rPr>
        <w:t>следующих основных клинических признаков: гипертермия, тахикардия, тахипноэ, лейкоцитоз (или лейкопения). Подоб- </w:t>
      </w:r>
      <w:r>
        <w:rPr>
          <w:spacing w:val="-3"/>
          <w:w w:val="90"/>
        </w:rPr>
        <w:t>ные клинические признаки </w:t>
      </w:r>
      <w:r>
        <w:rPr>
          <w:w w:val="90"/>
        </w:rPr>
        <w:t>встречаются не </w:t>
      </w:r>
      <w:r>
        <w:rPr>
          <w:spacing w:val="-4"/>
          <w:w w:val="90"/>
        </w:rPr>
        <w:t>только </w:t>
      </w:r>
      <w:r>
        <w:rPr>
          <w:spacing w:val="-3"/>
          <w:w w:val="90"/>
        </w:rPr>
        <w:t>при сепсисе, </w:t>
      </w:r>
      <w:r>
        <w:rPr>
          <w:w w:val="90"/>
        </w:rPr>
        <w:t>однако для диагностики сепсиса обязательным является инва- зия инфекта, наличие инфекционного очага поражения в тка- </w:t>
      </w:r>
      <w:r>
        <w:rPr>
          <w:w w:val="95"/>
        </w:rPr>
        <w:t>нях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органах,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который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развивается</w:t>
      </w:r>
      <w:r>
        <w:rPr>
          <w:spacing w:val="-17"/>
          <w:w w:val="95"/>
        </w:rPr>
        <w:t> </w:t>
      </w:r>
      <w:r>
        <w:rPr>
          <w:w w:val="95"/>
        </w:rPr>
        <w:t>системная</w:t>
      </w:r>
      <w:r>
        <w:rPr>
          <w:spacing w:val="-16"/>
          <w:w w:val="95"/>
        </w:rPr>
        <w:t> </w:t>
      </w:r>
      <w:r>
        <w:rPr>
          <w:w w:val="95"/>
        </w:rPr>
        <w:t>воспа- лительная</w:t>
      </w:r>
      <w:r>
        <w:rPr>
          <w:spacing w:val="-24"/>
          <w:w w:val="95"/>
        </w:rPr>
        <w:t> </w:t>
      </w:r>
      <w:r>
        <w:rPr>
          <w:w w:val="95"/>
        </w:rPr>
        <w:t>реакция.</w:t>
      </w:r>
      <w:r>
        <w:rPr>
          <w:spacing w:val="-23"/>
          <w:w w:val="95"/>
        </w:rPr>
        <w:t> </w:t>
      </w:r>
      <w:r>
        <w:rPr>
          <w:w w:val="95"/>
        </w:rPr>
        <w:t>Последующая</w:t>
      </w:r>
      <w:r>
        <w:rPr>
          <w:spacing w:val="-23"/>
          <w:w w:val="95"/>
        </w:rPr>
        <w:t> </w:t>
      </w:r>
      <w:r>
        <w:rPr>
          <w:w w:val="95"/>
        </w:rPr>
        <w:t>ревизии</w:t>
      </w:r>
      <w:r>
        <w:rPr>
          <w:spacing w:val="-23"/>
          <w:w w:val="95"/>
        </w:rPr>
        <w:t> </w:t>
      </w:r>
      <w:r>
        <w:rPr>
          <w:w w:val="95"/>
        </w:rPr>
        <w:t>критериев</w:t>
      </w:r>
      <w:r>
        <w:rPr>
          <w:spacing w:val="-23"/>
          <w:w w:val="95"/>
        </w:rPr>
        <w:t> </w:t>
      </w:r>
      <w:r>
        <w:rPr>
          <w:w w:val="95"/>
        </w:rPr>
        <w:t>ССВР расширила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число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допустила</w:t>
      </w:r>
      <w:r>
        <w:rPr>
          <w:spacing w:val="-28"/>
          <w:w w:val="95"/>
        </w:rPr>
        <w:t> </w:t>
      </w:r>
      <w:r>
        <w:rPr>
          <w:w w:val="95"/>
        </w:rPr>
        <w:t>наличие</w:t>
      </w:r>
      <w:r>
        <w:rPr>
          <w:spacing w:val="-28"/>
          <w:w w:val="95"/>
        </w:rPr>
        <w:t> </w:t>
      </w:r>
      <w:r>
        <w:rPr>
          <w:w w:val="95"/>
        </w:rPr>
        <w:t>вариантов</w:t>
      </w:r>
      <w:r>
        <w:rPr>
          <w:spacing w:val="-28"/>
          <w:w w:val="95"/>
        </w:rPr>
        <w:t> </w:t>
      </w:r>
      <w:r>
        <w:rPr>
          <w:w w:val="95"/>
        </w:rPr>
        <w:t>(общие </w:t>
      </w:r>
      <w:r>
        <w:rPr>
          <w:w w:val="90"/>
        </w:rPr>
        <w:t>симптомы, признаки воспаления, нарушений гемодинамики, </w:t>
      </w:r>
      <w:r>
        <w:rPr/>
        <w:t>органной</w:t>
      </w:r>
      <w:r>
        <w:rPr>
          <w:spacing w:val="-29"/>
        </w:rPr>
        <w:t> </w:t>
      </w:r>
      <w:r>
        <w:rPr/>
        <w:t>дисфункции</w:t>
      </w:r>
      <w:r>
        <w:rPr>
          <w:spacing w:val="-28"/>
        </w:rPr>
        <w:t> </w:t>
      </w:r>
      <w:r>
        <w:rPr/>
        <w:t>и</w:t>
      </w:r>
      <w:r>
        <w:rPr>
          <w:spacing w:val="-29"/>
        </w:rPr>
        <w:t> </w:t>
      </w:r>
      <w:r>
        <w:rPr/>
        <w:t>тканевой</w:t>
      </w:r>
      <w:r>
        <w:rPr>
          <w:spacing w:val="-28"/>
        </w:rPr>
        <w:t> </w:t>
      </w:r>
      <w:r>
        <w:rPr/>
        <w:t>перфузии)</w:t>
      </w:r>
      <w:r>
        <w:rPr>
          <w:spacing w:val="-29"/>
        </w:rPr>
        <w:t> </w:t>
      </w:r>
      <w:r>
        <w:rPr/>
        <w:t>[103,</w:t>
      </w:r>
      <w:r>
        <w:rPr>
          <w:spacing w:val="-28"/>
        </w:rPr>
        <w:t> </w:t>
      </w:r>
      <w:r>
        <w:rPr/>
        <w:t>114].</w:t>
      </w:r>
    </w:p>
    <w:p>
      <w:pPr>
        <w:pStyle w:val="BodyText"/>
        <w:spacing w:line="206" w:lineRule="auto" w:before="23"/>
        <w:ind w:left="102" w:right="118" w:firstLine="297"/>
      </w:pPr>
      <w:r>
        <w:rPr>
          <w:w w:val="95"/>
        </w:rPr>
        <w:t>Патологоанатомическая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характеристика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ССВР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является </w:t>
      </w:r>
      <w:r>
        <w:rPr>
          <w:w w:val="95"/>
        </w:rPr>
        <w:t>объектом перспективных научных исследований, тем более </w:t>
      </w:r>
      <w:r>
        <w:rPr>
          <w:spacing w:val="2"/>
        </w:rPr>
        <w:t>что</w:t>
      </w:r>
      <w:r>
        <w:rPr>
          <w:spacing w:val="-29"/>
        </w:rPr>
        <w:t> </w:t>
      </w:r>
      <w:r>
        <w:rPr>
          <w:spacing w:val="5"/>
        </w:rPr>
        <w:t>остается</w:t>
      </w:r>
      <w:r>
        <w:rPr>
          <w:spacing w:val="-28"/>
        </w:rPr>
        <w:t> </w:t>
      </w:r>
      <w:r>
        <w:rPr>
          <w:spacing w:val="3"/>
        </w:rPr>
        <w:t>неясным,</w:t>
      </w:r>
      <w:r>
        <w:rPr>
          <w:spacing w:val="-28"/>
        </w:rPr>
        <w:t> </w:t>
      </w:r>
      <w:r>
        <w:rPr>
          <w:spacing w:val="5"/>
        </w:rPr>
        <w:t>какую</w:t>
      </w:r>
      <w:r>
        <w:rPr>
          <w:spacing w:val="-28"/>
        </w:rPr>
        <w:t> </w:t>
      </w:r>
      <w:r>
        <w:rPr>
          <w:spacing w:val="3"/>
        </w:rPr>
        <w:t>роль</w:t>
      </w:r>
      <w:r>
        <w:rPr>
          <w:spacing w:val="-28"/>
        </w:rPr>
        <w:t> </w:t>
      </w:r>
      <w:r>
        <w:rPr>
          <w:spacing w:val="2"/>
        </w:rPr>
        <w:t>СВР</w:t>
      </w:r>
      <w:r>
        <w:rPr>
          <w:spacing w:val="-29"/>
        </w:rPr>
        <w:t> </w:t>
      </w:r>
      <w:r>
        <w:rPr>
          <w:spacing w:val="4"/>
        </w:rPr>
        <w:t>играет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>
          <w:spacing w:val="4"/>
        </w:rPr>
        <w:t>процессе </w:t>
      </w:r>
      <w:r>
        <w:rPr>
          <w:w w:val="95"/>
        </w:rPr>
        <w:t>адаптации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где</w:t>
      </w:r>
      <w:r>
        <w:rPr>
          <w:spacing w:val="-29"/>
          <w:w w:val="95"/>
        </w:rPr>
        <w:t> </w:t>
      </w:r>
      <w:r>
        <w:rPr>
          <w:w w:val="95"/>
        </w:rPr>
        <w:t>находится</w:t>
      </w:r>
      <w:r>
        <w:rPr>
          <w:spacing w:val="-29"/>
          <w:w w:val="95"/>
        </w:rPr>
        <w:t> </w:t>
      </w:r>
      <w:r>
        <w:rPr>
          <w:w w:val="95"/>
        </w:rPr>
        <w:t>та</w:t>
      </w:r>
      <w:r>
        <w:rPr>
          <w:spacing w:val="-28"/>
          <w:w w:val="95"/>
        </w:rPr>
        <w:t> </w:t>
      </w:r>
      <w:r>
        <w:rPr>
          <w:w w:val="95"/>
        </w:rPr>
        <w:t>граница,</w:t>
      </w:r>
      <w:r>
        <w:rPr>
          <w:spacing w:val="-29"/>
          <w:w w:val="95"/>
        </w:rPr>
        <w:t> </w:t>
      </w:r>
      <w:r>
        <w:rPr>
          <w:w w:val="95"/>
        </w:rPr>
        <w:t>которая</w:t>
      </w:r>
      <w:r>
        <w:rPr>
          <w:spacing w:val="-29"/>
          <w:w w:val="95"/>
        </w:rPr>
        <w:t> </w:t>
      </w:r>
      <w:r>
        <w:rPr>
          <w:w w:val="95"/>
        </w:rPr>
        <w:t>отделяет</w:t>
      </w:r>
      <w:r>
        <w:rPr>
          <w:spacing w:val="-29"/>
          <w:w w:val="95"/>
        </w:rPr>
        <w:t> </w:t>
      </w:r>
      <w:r>
        <w:rPr>
          <w:w w:val="95"/>
        </w:rPr>
        <w:t>ком- пенсаторные</w:t>
      </w:r>
      <w:r>
        <w:rPr>
          <w:spacing w:val="-17"/>
          <w:w w:val="95"/>
        </w:rPr>
        <w:t> </w:t>
      </w:r>
      <w:r>
        <w:rPr>
          <w:w w:val="95"/>
        </w:rPr>
        <w:t>процессы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w w:val="95"/>
        </w:rPr>
        <w:t>развертывании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-17"/>
          <w:w w:val="95"/>
        </w:rPr>
        <w:t> </w:t>
      </w:r>
      <w:r>
        <w:rPr>
          <w:w w:val="95"/>
        </w:rPr>
        <w:t>собственно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67"/>
            <w:col w:w="5794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19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23" w:right="43" w:firstLine="7"/>
      </w:pPr>
      <w:r>
        <w:rPr>
          <w:w w:val="90"/>
        </w:rPr>
        <w:t>патологических изменений при сепсисе, в последующем про- являющихся деструктивными поражениями, хаосом регуля- </w:t>
      </w:r>
      <w:r>
        <w:rPr/>
        <w:t>ции и параличом иммунных функций.</w:t>
      </w:r>
    </w:p>
    <w:p>
      <w:pPr>
        <w:spacing w:line="206" w:lineRule="auto" w:before="4"/>
        <w:ind w:left="131" w:right="43" w:firstLine="274"/>
        <w:jc w:val="both"/>
        <w:rPr>
          <w:sz w:val="21"/>
        </w:rPr>
      </w:pPr>
      <w:r>
        <w:rPr>
          <w:sz w:val="21"/>
        </w:rPr>
        <w:t>Согласно</w:t>
      </w:r>
      <w:r>
        <w:rPr>
          <w:spacing w:val="-27"/>
          <w:sz w:val="21"/>
        </w:rPr>
        <w:t> </w:t>
      </w:r>
      <w:r>
        <w:rPr>
          <w:i/>
          <w:sz w:val="21"/>
        </w:rPr>
        <w:t>клинической</w:t>
      </w:r>
      <w:r>
        <w:rPr>
          <w:i/>
          <w:spacing w:val="-26"/>
          <w:sz w:val="21"/>
        </w:rPr>
        <w:t> </w:t>
      </w:r>
      <w:r>
        <w:rPr>
          <w:i/>
          <w:spacing w:val="2"/>
          <w:sz w:val="21"/>
        </w:rPr>
        <w:t>классификации</w:t>
      </w:r>
      <w:r>
        <w:rPr>
          <w:i/>
          <w:spacing w:val="-25"/>
          <w:sz w:val="21"/>
        </w:rPr>
        <w:t> </w:t>
      </w:r>
      <w:r>
        <w:rPr>
          <w:i/>
          <w:spacing w:val="2"/>
          <w:sz w:val="21"/>
        </w:rPr>
        <w:t>ACCP/SCCV</w:t>
      </w:r>
      <w:r>
        <w:rPr>
          <w:spacing w:val="2"/>
          <w:sz w:val="21"/>
        </w:rPr>
        <w:t>,</w:t>
      </w:r>
      <w:r>
        <w:rPr>
          <w:spacing w:val="-27"/>
          <w:sz w:val="21"/>
        </w:rPr>
        <w:t> </w:t>
      </w:r>
      <w:r>
        <w:rPr>
          <w:sz w:val="21"/>
        </w:rPr>
        <w:t>в</w:t>
      </w:r>
      <w:r>
        <w:rPr>
          <w:spacing w:val="-26"/>
          <w:sz w:val="21"/>
        </w:rPr>
        <w:t> </w:t>
      </w:r>
      <w:r>
        <w:rPr>
          <w:spacing w:val="3"/>
          <w:sz w:val="21"/>
        </w:rPr>
        <w:t>за- </w:t>
      </w:r>
      <w:r>
        <w:rPr>
          <w:spacing w:val="4"/>
          <w:w w:val="95"/>
          <w:sz w:val="21"/>
        </w:rPr>
        <w:t>висимости </w:t>
      </w:r>
      <w:r>
        <w:rPr>
          <w:spacing w:val="2"/>
          <w:w w:val="95"/>
          <w:sz w:val="21"/>
        </w:rPr>
        <w:t>от </w:t>
      </w:r>
      <w:r>
        <w:rPr>
          <w:spacing w:val="4"/>
          <w:w w:val="95"/>
          <w:sz w:val="21"/>
        </w:rPr>
        <w:t>тяжести состояния </w:t>
      </w:r>
      <w:r>
        <w:rPr>
          <w:spacing w:val="3"/>
          <w:w w:val="95"/>
          <w:sz w:val="21"/>
        </w:rPr>
        <w:t>больного </w:t>
      </w:r>
      <w:r>
        <w:rPr>
          <w:spacing w:val="2"/>
          <w:w w:val="95"/>
          <w:sz w:val="21"/>
        </w:rPr>
        <w:t>до </w:t>
      </w:r>
      <w:r>
        <w:rPr>
          <w:spacing w:val="3"/>
          <w:w w:val="95"/>
          <w:sz w:val="21"/>
        </w:rPr>
        <w:t>последнего </w:t>
      </w:r>
      <w:r>
        <w:rPr>
          <w:sz w:val="21"/>
        </w:rPr>
        <w:t>времени</w:t>
      </w:r>
      <w:r>
        <w:rPr>
          <w:spacing w:val="-18"/>
          <w:sz w:val="21"/>
        </w:rPr>
        <w:t> </w:t>
      </w:r>
      <w:r>
        <w:rPr>
          <w:sz w:val="21"/>
        </w:rPr>
        <w:t>различали</w:t>
      </w:r>
      <w:r>
        <w:rPr>
          <w:spacing w:val="-18"/>
          <w:sz w:val="21"/>
        </w:rPr>
        <w:t> </w:t>
      </w:r>
      <w:r>
        <w:rPr>
          <w:sz w:val="21"/>
        </w:rPr>
        <w:t>следующие</w:t>
      </w:r>
      <w:r>
        <w:rPr>
          <w:spacing w:val="-18"/>
          <w:sz w:val="21"/>
        </w:rPr>
        <w:t> </w:t>
      </w:r>
      <w:r>
        <w:rPr>
          <w:sz w:val="21"/>
        </w:rPr>
        <w:t>виды</w:t>
      </w:r>
      <w:r>
        <w:rPr>
          <w:spacing w:val="-18"/>
          <w:sz w:val="21"/>
        </w:rPr>
        <w:t> </w:t>
      </w:r>
      <w:r>
        <w:rPr>
          <w:sz w:val="21"/>
        </w:rPr>
        <w:t>сепсиса: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4" w:after="0"/>
        <w:ind w:left="640" w:right="93" w:hanging="227"/>
        <w:jc w:val="both"/>
        <w:rPr>
          <w:sz w:val="21"/>
        </w:rPr>
      </w:pPr>
      <w:r>
        <w:rPr>
          <w:w w:val="95"/>
          <w:sz w:val="21"/>
        </w:rPr>
        <w:t>[собственно — добавлено нами] </w:t>
      </w:r>
      <w:r>
        <w:rPr>
          <w:b/>
          <w:i/>
          <w:w w:val="95"/>
          <w:sz w:val="21"/>
        </w:rPr>
        <w:t>сепсис </w:t>
      </w:r>
      <w:r>
        <w:rPr>
          <w:w w:val="95"/>
          <w:sz w:val="21"/>
        </w:rPr>
        <w:t>(очевидно, </w:t>
      </w:r>
      <w:r>
        <w:rPr>
          <w:spacing w:val="2"/>
          <w:w w:val="95"/>
          <w:sz w:val="21"/>
        </w:rPr>
        <w:t>без </w:t>
      </w:r>
      <w:r>
        <w:rPr>
          <w:w w:val="90"/>
          <w:sz w:val="21"/>
        </w:rPr>
        <w:t>острой органной дисфункции, или с органной</w:t>
      </w:r>
      <w:r>
        <w:rPr>
          <w:spacing w:val="-22"/>
          <w:w w:val="90"/>
          <w:sz w:val="21"/>
        </w:rPr>
        <w:t> </w:t>
      </w:r>
      <w:r>
        <w:rPr>
          <w:w w:val="90"/>
          <w:sz w:val="21"/>
        </w:rPr>
        <w:t>дисфунк- </w:t>
      </w:r>
      <w:r>
        <w:rPr>
          <w:sz w:val="21"/>
        </w:rPr>
        <w:t>цией одного</w:t>
      </w:r>
      <w:r>
        <w:rPr>
          <w:spacing w:val="-16"/>
          <w:sz w:val="21"/>
        </w:rPr>
        <w:t> </w:t>
      </w:r>
      <w:r>
        <w:rPr>
          <w:sz w:val="21"/>
        </w:rPr>
        <w:t>органа);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4" w:after="0"/>
        <w:ind w:left="640" w:right="92" w:hanging="227"/>
        <w:jc w:val="both"/>
        <w:rPr>
          <w:sz w:val="21"/>
        </w:rPr>
      </w:pPr>
      <w:r>
        <w:rPr>
          <w:b/>
          <w:i/>
          <w:w w:val="95"/>
          <w:sz w:val="21"/>
        </w:rPr>
        <w:t>тяжелый</w:t>
      </w:r>
      <w:r>
        <w:rPr>
          <w:b/>
          <w:i/>
          <w:spacing w:val="-35"/>
          <w:w w:val="95"/>
          <w:sz w:val="21"/>
        </w:rPr>
        <w:t> </w:t>
      </w:r>
      <w:r>
        <w:rPr>
          <w:b/>
          <w:i/>
          <w:w w:val="95"/>
          <w:sz w:val="21"/>
        </w:rPr>
        <w:t>сепсис</w:t>
      </w:r>
      <w:r>
        <w:rPr>
          <w:b/>
          <w:i/>
          <w:spacing w:val="-33"/>
          <w:w w:val="95"/>
          <w:sz w:val="21"/>
        </w:rPr>
        <w:t> </w:t>
      </w:r>
      <w:r>
        <w:rPr>
          <w:w w:val="95"/>
          <w:sz w:val="21"/>
        </w:rPr>
        <w:t>(с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острой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полиорганной</w:t>
      </w:r>
      <w:r>
        <w:rPr>
          <w:spacing w:val="-34"/>
          <w:w w:val="95"/>
          <w:sz w:val="21"/>
        </w:rPr>
        <w:t> </w:t>
      </w:r>
      <w:r>
        <w:rPr>
          <w:w w:val="95"/>
          <w:sz w:val="21"/>
        </w:rPr>
        <w:t>дисфункцией </w:t>
      </w:r>
      <w:r>
        <w:rPr>
          <w:w w:val="90"/>
          <w:sz w:val="21"/>
        </w:rPr>
        <w:t>с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поражением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не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менее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двух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органов,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или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с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гипотензией </w:t>
      </w:r>
      <w:r>
        <w:rPr>
          <w:w w:val="95"/>
          <w:sz w:val="21"/>
        </w:rPr>
        <w:t>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септическим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шоком,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или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обоими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состояниями);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5" w:after="0"/>
        <w:ind w:left="640" w:right="93" w:hanging="227"/>
        <w:jc w:val="both"/>
        <w:rPr>
          <w:sz w:val="21"/>
        </w:rPr>
      </w:pPr>
      <w:r>
        <w:rPr>
          <w:b/>
          <w:i/>
          <w:w w:val="90"/>
          <w:sz w:val="21"/>
        </w:rPr>
        <w:t>септический шок </w:t>
      </w:r>
      <w:r>
        <w:rPr>
          <w:w w:val="90"/>
          <w:sz w:val="21"/>
        </w:rPr>
        <w:t>(закономерно протекающий с острой </w:t>
      </w:r>
      <w:r>
        <w:rPr>
          <w:sz w:val="21"/>
        </w:rPr>
        <w:t>органной</w:t>
      </w:r>
      <w:r>
        <w:rPr>
          <w:spacing w:val="-9"/>
          <w:sz w:val="21"/>
        </w:rPr>
        <w:t> </w:t>
      </w:r>
      <w:r>
        <w:rPr>
          <w:sz w:val="21"/>
        </w:rPr>
        <w:t>дисфункцией).</w:t>
      </w:r>
    </w:p>
    <w:p>
      <w:pPr>
        <w:pStyle w:val="Heading4"/>
        <w:spacing w:line="236" w:lineRule="exact"/>
        <w:ind w:left="404"/>
        <w:rPr>
          <w:i/>
        </w:rPr>
      </w:pPr>
      <w:r>
        <w:rPr>
          <w:i/>
        </w:rPr>
        <w:t>Сепсису предшествует и сопровождает его СВР.</w:t>
      </w:r>
    </w:p>
    <w:p>
      <w:pPr>
        <w:pStyle w:val="BodyText"/>
        <w:spacing w:line="206" w:lineRule="auto" w:before="11"/>
        <w:ind w:left="115" w:right="40" w:firstLine="297"/>
      </w:pP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наш</w:t>
      </w:r>
      <w:r>
        <w:rPr>
          <w:spacing w:val="-10"/>
          <w:w w:val="95"/>
        </w:rPr>
        <w:t> </w:t>
      </w:r>
      <w:r>
        <w:rPr>
          <w:w w:val="95"/>
        </w:rPr>
        <w:t>взгляд,</w:t>
      </w:r>
      <w:r>
        <w:rPr>
          <w:spacing w:val="-10"/>
          <w:w w:val="95"/>
        </w:rPr>
        <w:t> </w:t>
      </w:r>
      <w:r>
        <w:rPr>
          <w:w w:val="95"/>
        </w:rPr>
        <w:t>критерии</w:t>
      </w:r>
      <w:r>
        <w:rPr>
          <w:spacing w:val="-10"/>
          <w:w w:val="95"/>
        </w:rPr>
        <w:t> </w:t>
      </w:r>
      <w:r>
        <w:rPr>
          <w:w w:val="95"/>
        </w:rPr>
        <w:t>подразделения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соб- </w:t>
      </w:r>
      <w:r>
        <w:rPr>
          <w:spacing w:val="2"/>
          <w:w w:val="95"/>
        </w:rPr>
        <w:t>ственно </w:t>
      </w:r>
      <w:r>
        <w:rPr>
          <w:w w:val="95"/>
        </w:rPr>
        <w:t>сепсис и тяжелый сепсис являлись исключительно клинической</w:t>
      </w:r>
      <w:r>
        <w:rPr>
          <w:spacing w:val="-19"/>
          <w:w w:val="95"/>
        </w:rPr>
        <w:t> </w:t>
      </w:r>
      <w:r>
        <w:rPr>
          <w:w w:val="95"/>
        </w:rPr>
        <w:t>задачей,</w:t>
      </w:r>
      <w:r>
        <w:rPr>
          <w:spacing w:val="-19"/>
          <w:w w:val="95"/>
        </w:rPr>
        <w:t> </w:t>
      </w:r>
      <w:r>
        <w:rPr>
          <w:w w:val="95"/>
        </w:rPr>
        <w:t>решение</w:t>
      </w:r>
      <w:r>
        <w:rPr>
          <w:spacing w:val="-19"/>
          <w:w w:val="95"/>
        </w:rPr>
        <w:t> </w:t>
      </w:r>
      <w:r>
        <w:rPr>
          <w:w w:val="95"/>
        </w:rPr>
        <w:t>которой</w:t>
      </w:r>
      <w:r>
        <w:rPr>
          <w:spacing w:val="-19"/>
          <w:w w:val="95"/>
        </w:rPr>
        <w:t> </w:t>
      </w:r>
      <w:r>
        <w:rPr>
          <w:w w:val="95"/>
        </w:rPr>
        <w:t>необходимо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w w:val="95"/>
        </w:rPr>
        <w:t>на- значения</w:t>
      </w:r>
      <w:r>
        <w:rPr>
          <w:spacing w:val="-21"/>
          <w:w w:val="95"/>
        </w:rPr>
        <w:t> </w:t>
      </w:r>
      <w:r>
        <w:rPr>
          <w:w w:val="95"/>
        </w:rPr>
        <w:t>вовремя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должном</w:t>
      </w:r>
      <w:r>
        <w:rPr>
          <w:spacing w:val="-20"/>
          <w:w w:val="95"/>
        </w:rPr>
        <w:t> </w:t>
      </w:r>
      <w:r>
        <w:rPr>
          <w:w w:val="95"/>
        </w:rPr>
        <w:t>объеме</w:t>
      </w:r>
      <w:r>
        <w:rPr>
          <w:spacing w:val="-19"/>
          <w:w w:val="95"/>
        </w:rPr>
        <w:t> </w:t>
      </w:r>
      <w:r>
        <w:rPr>
          <w:w w:val="95"/>
        </w:rPr>
        <w:t>адекватного</w:t>
      </w:r>
      <w:r>
        <w:rPr>
          <w:spacing w:val="-20"/>
          <w:w w:val="95"/>
        </w:rPr>
        <w:t> </w:t>
      </w:r>
      <w:r>
        <w:rPr>
          <w:w w:val="95"/>
        </w:rPr>
        <w:t>лечения. В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клинике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органную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недостаточность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часто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определяют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как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бы </w:t>
      </w:r>
      <w:r>
        <w:rPr>
          <w:w w:val="95"/>
        </w:rPr>
        <w:t>через</w:t>
      </w:r>
      <w:r>
        <w:rPr>
          <w:spacing w:val="-27"/>
          <w:w w:val="95"/>
        </w:rPr>
        <w:t> </w:t>
      </w:r>
      <w:r>
        <w:rPr>
          <w:w w:val="95"/>
        </w:rPr>
        <w:t>необходимость</w:t>
      </w:r>
      <w:r>
        <w:rPr>
          <w:spacing w:val="-27"/>
          <w:w w:val="95"/>
        </w:rPr>
        <w:t> </w:t>
      </w:r>
      <w:r>
        <w:rPr>
          <w:w w:val="95"/>
        </w:rPr>
        <w:t>соответствующего</w:t>
      </w:r>
      <w:r>
        <w:rPr>
          <w:spacing w:val="-26"/>
          <w:w w:val="95"/>
        </w:rPr>
        <w:t> </w:t>
      </w:r>
      <w:r>
        <w:rPr>
          <w:w w:val="95"/>
        </w:rPr>
        <w:t>лечения:</w:t>
      </w:r>
      <w:r>
        <w:rPr>
          <w:spacing w:val="-27"/>
          <w:w w:val="95"/>
        </w:rPr>
        <w:t> </w:t>
      </w:r>
      <w:r>
        <w:rPr>
          <w:w w:val="95"/>
        </w:rPr>
        <w:t>ИВЛ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для </w:t>
      </w:r>
      <w:r>
        <w:rPr>
          <w:spacing w:val="-4"/>
          <w:w w:val="95"/>
        </w:rPr>
        <w:t>легочной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недостаточности,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диализ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для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почечной,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etc.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США </w:t>
      </w:r>
      <w:r>
        <w:rPr>
          <w:spacing w:val="-3"/>
          <w:w w:val="95"/>
        </w:rPr>
        <w:t>тяжелый</w:t>
      </w:r>
      <w:r>
        <w:rPr>
          <w:spacing w:val="-27"/>
          <w:w w:val="95"/>
        </w:rPr>
        <w:t> </w:t>
      </w:r>
      <w:r>
        <w:rPr>
          <w:w w:val="95"/>
        </w:rPr>
        <w:t>сепсис</w:t>
      </w:r>
      <w:r>
        <w:rPr>
          <w:spacing w:val="-26"/>
          <w:w w:val="95"/>
        </w:rPr>
        <w:t> </w:t>
      </w:r>
      <w:r>
        <w:rPr>
          <w:w w:val="95"/>
        </w:rPr>
        <w:t>диагностируют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2%</w:t>
      </w:r>
      <w:r>
        <w:rPr>
          <w:spacing w:val="-26"/>
          <w:w w:val="95"/>
        </w:rPr>
        <w:t> </w:t>
      </w:r>
      <w:r>
        <w:rPr>
          <w:w w:val="95"/>
        </w:rPr>
        <w:t>всех</w:t>
      </w:r>
      <w:r>
        <w:rPr>
          <w:spacing w:val="-26"/>
          <w:w w:val="95"/>
        </w:rPr>
        <w:t> </w:t>
      </w:r>
      <w:r>
        <w:rPr>
          <w:w w:val="95"/>
        </w:rPr>
        <w:t>госпитализирован- </w:t>
      </w:r>
      <w:r>
        <w:rPr>
          <w:spacing w:val="-3"/>
          <w:w w:val="95"/>
        </w:rPr>
        <w:t>ных,</w:t>
      </w:r>
      <w:r>
        <w:rPr>
          <w:spacing w:val="-19"/>
          <w:w w:val="95"/>
        </w:rPr>
        <w:t> </w:t>
      </w:r>
      <w:r>
        <w:rPr>
          <w:w w:val="95"/>
        </w:rPr>
        <w:t>из</w:t>
      </w:r>
      <w:r>
        <w:rPr>
          <w:spacing w:val="-19"/>
          <w:w w:val="95"/>
        </w:rPr>
        <w:t> </w:t>
      </w:r>
      <w:r>
        <w:rPr>
          <w:w w:val="95"/>
        </w:rPr>
        <w:t>них</w:t>
      </w:r>
      <w:r>
        <w:rPr>
          <w:spacing w:val="-19"/>
          <w:w w:val="95"/>
        </w:rPr>
        <w:t> </w:t>
      </w:r>
      <w:r>
        <w:rPr>
          <w:w w:val="95"/>
        </w:rPr>
        <w:t>50%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находятся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ОРИТ,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составляет</w:t>
      </w:r>
      <w:r>
        <w:rPr>
          <w:spacing w:val="-19"/>
          <w:w w:val="95"/>
        </w:rPr>
        <w:t> </w:t>
      </w:r>
      <w:r>
        <w:rPr>
          <w:w w:val="95"/>
        </w:rPr>
        <w:t>10%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9"/>
          <w:w w:val="95"/>
        </w:rPr>
        <w:t> </w:t>
      </w:r>
      <w:r>
        <w:rPr>
          <w:w w:val="95"/>
        </w:rPr>
        <w:t>всех пациентов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ОРИТ</w:t>
      </w:r>
      <w:r>
        <w:rPr>
          <w:spacing w:val="-14"/>
          <w:w w:val="95"/>
        </w:rPr>
        <w:t> </w:t>
      </w:r>
      <w:r>
        <w:rPr>
          <w:w w:val="95"/>
        </w:rPr>
        <w:t>[50].</w:t>
      </w:r>
      <w:r>
        <w:rPr>
          <w:spacing w:val="-14"/>
          <w:w w:val="95"/>
        </w:rPr>
        <w:t> </w:t>
      </w:r>
      <w:r>
        <w:rPr>
          <w:w w:val="95"/>
        </w:rPr>
        <w:t>Для</w:t>
      </w:r>
      <w:r>
        <w:rPr>
          <w:spacing w:val="-13"/>
          <w:w w:val="95"/>
        </w:rPr>
        <w:t> </w:t>
      </w:r>
      <w:r>
        <w:rPr>
          <w:w w:val="95"/>
        </w:rPr>
        <w:t>патологоанатома</w:t>
      </w:r>
      <w:r>
        <w:rPr>
          <w:spacing w:val="-14"/>
          <w:w w:val="95"/>
        </w:rPr>
        <w:t> </w:t>
      </w:r>
      <w:r>
        <w:rPr>
          <w:w w:val="95"/>
        </w:rPr>
        <w:t>любой</w:t>
      </w:r>
      <w:r>
        <w:rPr>
          <w:spacing w:val="-14"/>
          <w:w w:val="95"/>
        </w:rPr>
        <w:t> </w:t>
      </w:r>
      <w:r>
        <w:rPr>
          <w:w w:val="95"/>
        </w:rPr>
        <w:t>сепсис из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этих</w:t>
      </w:r>
      <w:r>
        <w:rPr>
          <w:spacing w:val="-29"/>
          <w:w w:val="95"/>
        </w:rPr>
        <w:t> </w:t>
      </w:r>
      <w:r>
        <w:rPr>
          <w:w w:val="95"/>
        </w:rPr>
        <w:t>двух</w:t>
      </w:r>
      <w:r>
        <w:rPr>
          <w:spacing w:val="-29"/>
          <w:w w:val="95"/>
        </w:rPr>
        <w:t> </w:t>
      </w:r>
      <w:r>
        <w:rPr>
          <w:w w:val="95"/>
        </w:rPr>
        <w:t>форм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(сепсиса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тяжелого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сепсиса)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вскрытии</w:t>
      </w:r>
      <w:r>
        <w:rPr>
          <w:spacing w:val="-29"/>
          <w:w w:val="95"/>
        </w:rPr>
        <w:t> </w:t>
      </w:r>
      <w:r>
        <w:rPr>
          <w:w w:val="95"/>
        </w:rPr>
        <w:t>— это</w:t>
      </w:r>
      <w:r>
        <w:rPr>
          <w:spacing w:val="-23"/>
          <w:w w:val="95"/>
        </w:rPr>
        <w:t> </w:t>
      </w:r>
      <w:r>
        <w:rPr>
          <w:w w:val="95"/>
        </w:rPr>
        <w:t>тяжелый</w:t>
      </w:r>
      <w:r>
        <w:rPr>
          <w:spacing w:val="-22"/>
          <w:w w:val="95"/>
        </w:rPr>
        <w:t> </w:t>
      </w:r>
      <w:r>
        <w:rPr>
          <w:w w:val="95"/>
        </w:rPr>
        <w:t>сепсис.</w:t>
      </w:r>
      <w:r>
        <w:rPr>
          <w:spacing w:val="-22"/>
          <w:w w:val="95"/>
        </w:rPr>
        <w:t> </w:t>
      </w:r>
      <w:r>
        <w:rPr>
          <w:w w:val="95"/>
        </w:rPr>
        <w:t>Кроме</w:t>
      </w:r>
      <w:r>
        <w:rPr>
          <w:spacing w:val="-22"/>
          <w:w w:val="95"/>
        </w:rPr>
        <w:t> </w:t>
      </w:r>
      <w:r>
        <w:rPr>
          <w:w w:val="95"/>
        </w:rPr>
        <w:t>того,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нас,</w:t>
      </w:r>
      <w:r>
        <w:rPr>
          <w:spacing w:val="-22"/>
          <w:w w:val="95"/>
        </w:rPr>
        <w:t> </w:t>
      </w:r>
      <w:r>
        <w:rPr>
          <w:w w:val="95"/>
        </w:rPr>
        <w:t>патологоанатомов, является</w:t>
      </w:r>
      <w:r>
        <w:rPr>
          <w:spacing w:val="-22"/>
          <w:w w:val="95"/>
        </w:rPr>
        <w:t> </w:t>
      </w:r>
      <w:r>
        <w:rPr>
          <w:w w:val="95"/>
        </w:rPr>
        <w:t>важной</w:t>
      </w:r>
      <w:r>
        <w:rPr>
          <w:spacing w:val="-22"/>
          <w:w w:val="95"/>
        </w:rPr>
        <w:t> </w:t>
      </w:r>
      <w:r>
        <w:rPr>
          <w:w w:val="95"/>
        </w:rPr>
        <w:t>доказательная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база</w:t>
      </w:r>
      <w:r>
        <w:rPr>
          <w:spacing w:val="-22"/>
          <w:w w:val="95"/>
        </w:rPr>
        <w:t> </w:t>
      </w:r>
      <w:r>
        <w:rPr>
          <w:w w:val="95"/>
        </w:rPr>
        <w:t>полиорганной</w:t>
      </w:r>
      <w:r>
        <w:rPr>
          <w:spacing w:val="-22"/>
          <w:w w:val="95"/>
        </w:rPr>
        <w:t> </w:t>
      </w:r>
      <w:r>
        <w:rPr>
          <w:w w:val="95"/>
        </w:rPr>
        <w:t>недоста- точности,</w:t>
      </w:r>
      <w:r>
        <w:rPr>
          <w:spacing w:val="-20"/>
          <w:w w:val="95"/>
        </w:rPr>
        <w:t> </w:t>
      </w:r>
      <w:r>
        <w:rPr>
          <w:w w:val="95"/>
        </w:rPr>
        <w:t>ее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критерии</w:t>
      </w:r>
      <w:r>
        <w:rPr>
          <w:spacing w:val="-20"/>
          <w:w w:val="95"/>
        </w:rPr>
        <w:t> </w:t>
      </w:r>
      <w:r>
        <w:rPr>
          <w:w w:val="95"/>
        </w:rPr>
        <w:t>(в</w:t>
      </w:r>
      <w:r>
        <w:rPr>
          <w:spacing w:val="-20"/>
          <w:w w:val="95"/>
        </w:rPr>
        <w:t> </w:t>
      </w:r>
      <w:r>
        <w:rPr>
          <w:w w:val="95"/>
        </w:rPr>
        <w:t>соответствии</w:t>
      </w:r>
      <w:r>
        <w:rPr>
          <w:spacing w:val="-20"/>
          <w:w w:val="95"/>
        </w:rPr>
        <w:t> </w:t>
      </w:r>
      <w:r>
        <w:rPr>
          <w:w w:val="95"/>
        </w:rPr>
        <w:t>со</w:t>
      </w:r>
      <w:r>
        <w:rPr>
          <w:spacing w:val="-20"/>
          <w:w w:val="95"/>
        </w:rPr>
        <w:t> </w:t>
      </w:r>
      <w:r>
        <w:rPr>
          <w:w w:val="95"/>
        </w:rPr>
        <w:t>шкалами</w:t>
      </w:r>
      <w:r>
        <w:rPr>
          <w:spacing w:val="-20"/>
          <w:w w:val="95"/>
        </w:rPr>
        <w:t> </w:t>
      </w:r>
      <w:r>
        <w:rPr>
          <w:w w:val="95"/>
        </w:rPr>
        <w:t>органной </w:t>
      </w:r>
      <w:r>
        <w:rPr>
          <w:spacing w:val="-4"/>
          <w:w w:val="95"/>
        </w:rPr>
        <w:t>дисфункции</w:t>
      </w:r>
      <w:r>
        <w:rPr>
          <w:spacing w:val="-36"/>
          <w:w w:val="95"/>
        </w:rPr>
        <w:t> </w:t>
      </w:r>
      <w:r>
        <w:rPr>
          <w:w w:val="95"/>
        </w:rPr>
        <w:t>у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клиницистов).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этих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критериях,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нашему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мне- </w:t>
      </w:r>
      <w:r>
        <w:rPr>
          <w:w w:val="95"/>
        </w:rPr>
        <w:t>нию,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должны</w:t>
      </w:r>
      <w:r>
        <w:rPr>
          <w:spacing w:val="-21"/>
          <w:w w:val="95"/>
        </w:rPr>
        <w:t> </w:t>
      </w:r>
      <w:r>
        <w:rPr>
          <w:w w:val="95"/>
        </w:rPr>
        <w:t>найти</w:t>
      </w:r>
      <w:r>
        <w:rPr>
          <w:spacing w:val="-21"/>
          <w:w w:val="95"/>
        </w:rPr>
        <w:t> </w:t>
      </w:r>
      <w:r>
        <w:rPr>
          <w:w w:val="95"/>
        </w:rPr>
        <w:t>свое</w:t>
      </w:r>
      <w:r>
        <w:rPr>
          <w:spacing w:val="-20"/>
          <w:w w:val="95"/>
        </w:rPr>
        <w:t> </w:t>
      </w:r>
      <w:r>
        <w:rPr>
          <w:w w:val="95"/>
        </w:rPr>
        <w:t>место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-21"/>
          <w:w w:val="95"/>
        </w:rPr>
        <w:t> </w:t>
      </w:r>
      <w:r>
        <w:rPr>
          <w:w w:val="95"/>
        </w:rPr>
        <w:t>повреждения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рас- стройства</w:t>
      </w:r>
      <w:r>
        <w:rPr>
          <w:spacing w:val="-21"/>
          <w:w w:val="95"/>
        </w:rPr>
        <w:t> </w:t>
      </w:r>
      <w:r>
        <w:rPr>
          <w:w w:val="95"/>
        </w:rPr>
        <w:t>кровообращения,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пиемические,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некротиче- </w:t>
      </w:r>
      <w:r>
        <w:rPr>
          <w:w w:val="90"/>
        </w:rPr>
        <w:t>ски-язвенные метастатические очаги. Поэтому мы с большим </w:t>
      </w:r>
      <w:r>
        <w:rPr>
          <w:spacing w:val="-3"/>
          <w:w w:val="90"/>
        </w:rPr>
        <w:t>пониманием </w:t>
      </w:r>
      <w:r>
        <w:rPr>
          <w:w w:val="90"/>
        </w:rPr>
        <w:t>встретили </w:t>
      </w:r>
      <w:r>
        <w:rPr>
          <w:spacing w:val="-3"/>
          <w:w w:val="90"/>
        </w:rPr>
        <w:t>изменения, </w:t>
      </w:r>
      <w:r>
        <w:rPr>
          <w:w w:val="90"/>
        </w:rPr>
        <w:t>внесенные специалистами </w:t>
      </w:r>
      <w:r>
        <w:rPr>
          <w:spacing w:val="3"/>
          <w:w w:val="95"/>
        </w:rPr>
        <w:t>Sepsis-3 </w:t>
      </w:r>
      <w:r>
        <w:rPr>
          <w:w w:val="95"/>
        </w:rPr>
        <w:t>в </w:t>
      </w:r>
      <w:r>
        <w:rPr>
          <w:spacing w:val="2"/>
          <w:w w:val="95"/>
        </w:rPr>
        <w:t>новую классификацию, </w:t>
      </w:r>
      <w:r>
        <w:rPr>
          <w:w w:val="95"/>
        </w:rPr>
        <w:t>в </w:t>
      </w:r>
      <w:r>
        <w:rPr>
          <w:spacing w:val="2"/>
          <w:w w:val="95"/>
        </w:rPr>
        <w:t>которой </w:t>
      </w:r>
      <w:r>
        <w:rPr>
          <w:spacing w:val="3"/>
          <w:w w:val="95"/>
        </w:rPr>
        <w:t>представлены </w:t>
      </w:r>
      <w:r>
        <w:rPr>
          <w:spacing w:val="-3"/>
        </w:rPr>
        <w:t>только</w:t>
      </w:r>
      <w:r>
        <w:rPr>
          <w:spacing w:val="-18"/>
        </w:rPr>
        <w:t> </w:t>
      </w:r>
      <w:r>
        <w:rPr/>
        <w:t>сепсис</w:t>
      </w:r>
      <w:r>
        <w:rPr>
          <w:spacing w:val="-17"/>
        </w:rPr>
        <w:t> </w:t>
      </w:r>
      <w:r>
        <w:rPr/>
        <w:t>и</w:t>
      </w:r>
      <w:r>
        <w:rPr>
          <w:spacing w:val="-18"/>
        </w:rPr>
        <w:t> </w:t>
      </w:r>
      <w:r>
        <w:rPr/>
        <w:t>септический</w:t>
      </w:r>
      <w:r>
        <w:rPr>
          <w:spacing w:val="-17"/>
        </w:rPr>
        <w:t> </w:t>
      </w:r>
      <w:r>
        <w:rPr>
          <w:spacing w:val="-3"/>
        </w:rPr>
        <w:t>шок</w:t>
      </w:r>
      <w:r>
        <w:rPr>
          <w:spacing w:val="-18"/>
        </w:rPr>
        <w:t> </w:t>
      </w:r>
      <w:r>
        <w:rPr/>
        <w:t>[106,</w:t>
      </w:r>
      <w:r>
        <w:rPr>
          <w:spacing w:val="-17"/>
        </w:rPr>
        <w:t> </w:t>
      </w:r>
      <w:r>
        <w:rPr/>
        <w:t>108,</w:t>
      </w:r>
      <w:r>
        <w:rPr>
          <w:spacing w:val="-18"/>
        </w:rPr>
        <w:t> </w:t>
      </w:r>
      <w:r>
        <w:rPr/>
        <w:t>110].</w:t>
      </w:r>
    </w:p>
    <w:p>
      <w:pPr>
        <w:pStyle w:val="BodyText"/>
        <w:spacing w:line="206" w:lineRule="auto" w:before="29"/>
        <w:ind w:left="127" w:right="38" w:firstLine="285"/>
      </w:pPr>
      <w:r>
        <w:rPr>
          <w:w w:val="95"/>
        </w:rPr>
        <w:t>В «Международной статистической классификации бо- лезней и проблем, связанных со здоровьем» (МКБ-10) на-</w:t>
      </w:r>
    </w:p>
    <w:p>
      <w:pPr>
        <w:pStyle w:val="BodyText"/>
        <w:spacing w:line="206" w:lineRule="auto" w:before="119"/>
        <w:ind w:left="130" w:right="118" w:firstLine="9"/>
      </w:pPr>
      <w:r>
        <w:rPr/>
        <w:br w:type="column"/>
      </w:r>
      <w:r>
        <w:rPr>
          <w:spacing w:val="2"/>
          <w:w w:val="90"/>
        </w:rPr>
        <w:t>блюдения </w:t>
      </w:r>
      <w:r>
        <w:rPr>
          <w:spacing w:val="3"/>
          <w:w w:val="90"/>
        </w:rPr>
        <w:t>сепсиса классифицируются </w:t>
      </w:r>
      <w:r>
        <w:rPr>
          <w:w w:val="90"/>
        </w:rPr>
        <w:t>по </w:t>
      </w:r>
      <w:r>
        <w:rPr>
          <w:spacing w:val="3"/>
          <w:w w:val="90"/>
        </w:rPr>
        <w:t>этиологическому </w:t>
      </w:r>
      <w:r>
        <w:rPr>
          <w:spacing w:val="2"/>
          <w:w w:val="95"/>
        </w:rPr>
        <w:t>принципу </w:t>
      </w:r>
      <w:r>
        <w:rPr>
          <w:rFonts w:ascii="Times New Roman" w:hAnsi="Times New Roman"/>
          <w:b/>
          <w:spacing w:val="2"/>
          <w:w w:val="95"/>
        </w:rPr>
        <w:t>(А40–41)</w:t>
      </w:r>
      <w:r>
        <w:rPr>
          <w:spacing w:val="2"/>
          <w:w w:val="95"/>
        </w:rPr>
        <w:t>. </w:t>
      </w:r>
      <w:r>
        <w:rPr>
          <w:w w:val="95"/>
        </w:rPr>
        <w:t>Отдельно в </w:t>
      </w:r>
      <w:r>
        <w:rPr>
          <w:spacing w:val="2"/>
          <w:w w:val="95"/>
        </w:rPr>
        <w:t>МКБ-10 выделены формы </w:t>
      </w:r>
      <w:r>
        <w:rPr>
          <w:w w:val="90"/>
        </w:rPr>
        <w:t>сепсиса в </w:t>
      </w:r>
      <w:r>
        <w:rPr>
          <w:spacing w:val="-3"/>
          <w:w w:val="90"/>
        </w:rPr>
        <w:t>период </w:t>
      </w:r>
      <w:r>
        <w:rPr>
          <w:w w:val="90"/>
        </w:rPr>
        <w:t>после абортов, родов, постпроцедурный сеп- сис,</w:t>
      </w:r>
      <w:r>
        <w:rPr>
          <w:spacing w:val="-16"/>
          <w:w w:val="90"/>
        </w:rPr>
        <w:t> </w:t>
      </w:r>
      <w:r>
        <w:rPr>
          <w:w w:val="90"/>
        </w:rPr>
        <w:t>после</w:t>
      </w:r>
      <w:r>
        <w:rPr>
          <w:spacing w:val="-16"/>
          <w:w w:val="90"/>
        </w:rPr>
        <w:t> </w:t>
      </w:r>
      <w:r>
        <w:rPr>
          <w:w w:val="90"/>
        </w:rPr>
        <w:t>иммунизации,</w:t>
      </w:r>
      <w:r>
        <w:rPr>
          <w:spacing w:val="-15"/>
          <w:w w:val="90"/>
        </w:rPr>
        <w:t> </w:t>
      </w:r>
      <w:r>
        <w:rPr>
          <w:w w:val="90"/>
        </w:rPr>
        <w:t>инфузий,</w:t>
      </w:r>
      <w:r>
        <w:rPr>
          <w:spacing w:val="-16"/>
          <w:w w:val="90"/>
        </w:rPr>
        <w:t> </w:t>
      </w:r>
      <w:r>
        <w:rPr>
          <w:w w:val="90"/>
        </w:rPr>
        <w:t>трансфузий,</w:t>
      </w:r>
      <w:r>
        <w:rPr>
          <w:spacing w:val="-15"/>
          <w:w w:val="90"/>
        </w:rPr>
        <w:t> </w:t>
      </w:r>
      <w:r>
        <w:rPr>
          <w:w w:val="90"/>
        </w:rPr>
        <w:t>а</w:t>
      </w:r>
      <w:r>
        <w:rPr>
          <w:spacing w:val="-16"/>
          <w:w w:val="90"/>
        </w:rPr>
        <w:t> </w:t>
      </w:r>
      <w:r>
        <w:rPr>
          <w:w w:val="90"/>
        </w:rPr>
        <w:t>также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сепсис </w:t>
      </w:r>
      <w:r>
        <w:rPr>
          <w:w w:val="90"/>
        </w:rPr>
        <w:t>пупочный и сепсис новорожденного, которые классифициру- </w:t>
      </w:r>
      <w:r>
        <w:rPr>
          <w:w w:val="95"/>
        </w:rPr>
        <w:t>ют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соответствующих</w:t>
      </w:r>
      <w:r>
        <w:rPr>
          <w:spacing w:val="-28"/>
          <w:w w:val="95"/>
        </w:rPr>
        <w:t> </w:t>
      </w:r>
      <w:r>
        <w:rPr>
          <w:w w:val="95"/>
        </w:rPr>
        <w:t>рубриках.</w:t>
      </w:r>
      <w:r>
        <w:rPr>
          <w:spacing w:val="-29"/>
          <w:w w:val="95"/>
        </w:rPr>
        <w:t> </w:t>
      </w: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сепсис</w:t>
      </w:r>
      <w:r>
        <w:rPr>
          <w:spacing w:val="-29"/>
          <w:w w:val="95"/>
        </w:rPr>
        <w:t> </w:t>
      </w:r>
      <w:r>
        <w:rPr>
          <w:w w:val="95"/>
        </w:rPr>
        <w:t>выделен при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различных</w:t>
      </w:r>
      <w:r>
        <w:rPr>
          <w:spacing w:val="-18"/>
          <w:w w:val="95"/>
        </w:rPr>
        <w:t> </w:t>
      </w:r>
      <w:r>
        <w:rPr>
          <w:w w:val="95"/>
        </w:rPr>
        <w:t>инфекционных</w:t>
      </w:r>
      <w:r>
        <w:rPr>
          <w:spacing w:val="-18"/>
          <w:w w:val="95"/>
        </w:rPr>
        <w:t> </w:t>
      </w:r>
      <w:r>
        <w:rPr>
          <w:w w:val="95"/>
        </w:rPr>
        <w:t>болезнях</w:t>
      </w:r>
      <w:r>
        <w:rPr>
          <w:spacing w:val="-18"/>
          <w:w w:val="95"/>
        </w:rPr>
        <w:t> </w:t>
      </w:r>
      <w:r>
        <w:rPr>
          <w:w w:val="95"/>
        </w:rPr>
        <w:t>(актиномикозный, </w:t>
      </w:r>
      <w:r>
        <w:rPr>
          <w:spacing w:val="2"/>
          <w:w w:val="90"/>
        </w:rPr>
        <w:t>сибиреязвенный, кандидозный, </w:t>
      </w:r>
      <w:r>
        <w:rPr>
          <w:w w:val="90"/>
        </w:rPr>
        <w:t>при </w:t>
      </w:r>
      <w:r>
        <w:rPr>
          <w:spacing w:val="3"/>
          <w:w w:val="90"/>
        </w:rPr>
        <w:t>туберкулезе, </w:t>
      </w:r>
      <w:r>
        <w:rPr>
          <w:w w:val="90"/>
        </w:rPr>
        <w:t>брюшном </w:t>
      </w:r>
      <w:r>
        <w:rPr>
          <w:w w:val="95"/>
        </w:rPr>
        <w:t>тифе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др.).</w:t>
      </w:r>
      <w:r>
        <w:rPr>
          <w:spacing w:val="-17"/>
          <w:w w:val="95"/>
        </w:rPr>
        <w:t> </w:t>
      </w:r>
      <w:r>
        <w:rPr>
          <w:w w:val="95"/>
        </w:rPr>
        <w:t>Еще</w:t>
      </w:r>
      <w:r>
        <w:rPr>
          <w:spacing w:val="-17"/>
          <w:w w:val="95"/>
        </w:rPr>
        <w:t> </w:t>
      </w:r>
      <w:r>
        <w:rPr>
          <w:w w:val="95"/>
        </w:rPr>
        <w:t>раз</w:t>
      </w:r>
      <w:r>
        <w:rPr>
          <w:spacing w:val="-17"/>
          <w:w w:val="95"/>
        </w:rPr>
        <w:t> </w:t>
      </w:r>
      <w:r>
        <w:rPr>
          <w:w w:val="95"/>
        </w:rPr>
        <w:t>обращаем</w:t>
      </w:r>
      <w:r>
        <w:rPr>
          <w:spacing w:val="-17"/>
          <w:w w:val="95"/>
        </w:rPr>
        <w:t> </w:t>
      </w:r>
      <w:r>
        <w:rPr>
          <w:w w:val="95"/>
        </w:rPr>
        <w:t>внимание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коллег,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термин</w:t>
      </w:r>
    </w:p>
    <w:p>
      <w:pPr>
        <w:pStyle w:val="BodyText"/>
        <w:spacing w:line="206" w:lineRule="auto" w:before="12"/>
        <w:ind w:left="137" w:right="118" w:hanging="22"/>
      </w:pPr>
      <w:r>
        <w:rPr>
          <w:w w:val="95"/>
        </w:rPr>
        <w:t>«септицемия»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МКБ-10,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прежней</w:t>
      </w:r>
      <w:r>
        <w:rPr>
          <w:spacing w:val="-22"/>
          <w:w w:val="95"/>
        </w:rPr>
        <w:t> </w:t>
      </w:r>
      <w:r>
        <w:rPr>
          <w:w w:val="95"/>
        </w:rPr>
        <w:t>редакции,</w:t>
      </w:r>
      <w:r>
        <w:rPr>
          <w:spacing w:val="-21"/>
          <w:w w:val="95"/>
        </w:rPr>
        <w:t> </w:t>
      </w:r>
      <w:r>
        <w:rPr>
          <w:w w:val="95"/>
        </w:rPr>
        <w:t>действующей на</w:t>
      </w:r>
      <w:r>
        <w:rPr>
          <w:spacing w:val="-13"/>
          <w:w w:val="95"/>
        </w:rPr>
        <w:t> </w:t>
      </w:r>
      <w:r>
        <w:rPr>
          <w:w w:val="95"/>
        </w:rPr>
        <w:t>территории</w:t>
      </w:r>
      <w:r>
        <w:rPr>
          <w:spacing w:val="-12"/>
          <w:w w:val="95"/>
        </w:rPr>
        <w:t> </w:t>
      </w:r>
      <w:r>
        <w:rPr>
          <w:w w:val="95"/>
        </w:rPr>
        <w:t>РФ,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w w:val="95"/>
        </w:rPr>
        <w:t>относится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конкретной</w:t>
      </w:r>
      <w:r>
        <w:rPr>
          <w:spacing w:val="-12"/>
          <w:w w:val="95"/>
        </w:rPr>
        <w:t> </w:t>
      </w:r>
      <w:r>
        <w:rPr>
          <w:w w:val="95"/>
        </w:rPr>
        <w:t>клинико-ана- </w:t>
      </w:r>
      <w:r>
        <w:rPr>
          <w:w w:val="90"/>
        </w:rPr>
        <w:t>томической форме сепсиса и является эквивалентом</w:t>
      </w:r>
      <w:r>
        <w:rPr>
          <w:spacing w:val="-9"/>
          <w:w w:val="90"/>
        </w:rPr>
        <w:t> </w:t>
      </w:r>
      <w:r>
        <w:rPr>
          <w:w w:val="90"/>
        </w:rPr>
        <w:t>термина</w:t>
      </w:r>
    </w:p>
    <w:p>
      <w:pPr>
        <w:pStyle w:val="BodyText"/>
        <w:spacing w:line="206" w:lineRule="auto" w:before="4"/>
        <w:ind w:left="143" w:right="163" w:hanging="29"/>
      </w:pPr>
      <w:r>
        <w:rPr>
          <w:w w:val="90"/>
        </w:rPr>
        <w:t>«сепсис». Интересным фактом является </w:t>
      </w:r>
      <w:r>
        <w:rPr>
          <w:spacing w:val="-3"/>
          <w:w w:val="90"/>
        </w:rPr>
        <w:t>использование </w:t>
      </w:r>
      <w:r>
        <w:rPr>
          <w:w w:val="90"/>
        </w:rPr>
        <w:t>в </w:t>
      </w:r>
      <w:r>
        <w:rPr>
          <w:spacing w:val="-2"/>
          <w:w w:val="90"/>
        </w:rPr>
        <w:t>США </w:t>
      </w:r>
      <w:r>
        <w:rPr>
          <w:w w:val="95"/>
        </w:rPr>
        <w:t>до</w:t>
      </w:r>
      <w:r>
        <w:rPr>
          <w:spacing w:val="-32"/>
          <w:w w:val="95"/>
        </w:rPr>
        <w:t> </w:t>
      </w:r>
      <w:r>
        <w:rPr>
          <w:w w:val="95"/>
        </w:rPr>
        <w:t>нынешних</w:t>
      </w:r>
      <w:r>
        <w:rPr>
          <w:spacing w:val="-31"/>
          <w:w w:val="95"/>
        </w:rPr>
        <w:t> </w:t>
      </w:r>
      <w:r>
        <w:rPr>
          <w:w w:val="95"/>
        </w:rPr>
        <w:t>дней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ICD-9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кодирования</w:t>
      </w:r>
      <w:r>
        <w:rPr>
          <w:spacing w:val="-31"/>
          <w:w w:val="95"/>
        </w:rPr>
        <w:t> </w:t>
      </w:r>
      <w:r>
        <w:rPr>
          <w:w w:val="95"/>
        </w:rPr>
        <w:t>сепсиса,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время </w:t>
      </w:r>
      <w:r>
        <w:rPr/>
        <w:t>как</w:t>
      </w:r>
      <w:r>
        <w:rPr>
          <w:spacing w:val="-29"/>
        </w:rPr>
        <w:t> </w:t>
      </w:r>
      <w:r>
        <w:rPr/>
        <w:t>в</w:t>
      </w:r>
      <w:r>
        <w:rPr>
          <w:spacing w:val="-28"/>
        </w:rPr>
        <w:t> </w:t>
      </w:r>
      <w:r>
        <w:rPr/>
        <w:t>2016-ICD-10-CM</w:t>
      </w:r>
      <w:r>
        <w:rPr>
          <w:spacing w:val="-29"/>
        </w:rPr>
        <w:t> </w:t>
      </w:r>
      <w:r>
        <w:rPr/>
        <w:t>выделены</w:t>
      </w:r>
      <w:r>
        <w:rPr>
          <w:spacing w:val="-28"/>
        </w:rPr>
        <w:t> </w:t>
      </w:r>
      <w:r>
        <w:rPr/>
        <w:t>уточняющие</w:t>
      </w:r>
      <w:r>
        <w:rPr>
          <w:spacing w:val="-29"/>
        </w:rPr>
        <w:t> </w:t>
      </w:r>
      <w:r>
        <w:rPr/>
        <w:t>коды</w:t>
      </w:r>
      <w:r>
        <w:rPr>
          <w:spacing w:val="-28"/>
        </w:rPr>
        <w:t> </w:t>
      </w:r>
      <w:r>
        <w:rPr/>
        <w:t>в</w:t>
      </w:r>
      <w:r>
        <w:rPr>
          <w:spacing w:val="-29"/>
        </w:rPr>
        <w:t> </w:t>
      </w:r>
      <w:r>
        <w:rPr/>
        <w:t>главе R00–R99: </w:t>
      </w:r>
      <w:r>
        <w:rPr>
          <w:rFonts w:ascii="Times New Roman" w:hAnsi="Times New Roman"/>
          <w:b/>
        </w:rPr>
        <w:t>R65.20 </w:t>
      </w:r>
      <w:r>
        <w:rPr/>
        <w:t>и </w:t>
      </w:r>
      <w:r>
        <w:rPr>
          <w:rFonts w:ascii="Times New Roman" w:hAnsi="Times New Roman"/>
          <w:b/>
        </w:rPr>
        <w:t>R65.21</w:t>
      </w:r>
      <w:r>
        <w:rPr>
          <w:rFonts w:ascii="Times New Roman" w:hAnsi="Times New Roman"/>
          <w:b/>
          <w:spacing w:val="-26"/>
        </w:rPr>
        <w:t> </w:t>
      </w:r>
      <w:r>
        <w:rPr/>
        <w:t>[110].</w:t>
      </w:r>
    </w:p>
    <w:p>
      <w:pPr>
        <w:pStyle w:val="BodyText"/>
        <w:spacing w:line="206" w:lineRule="auto" w:before="5"/>
        <w:ind w:left="128" w:right="117" w:firstLine="297"/>
        <w:jc w:val="right"/>
      </w:pPr>
      <w:r>
        <w:rPr>
          <w:w w:val="95"/>
        </w:rPr>
        <w:t>В </w:t>
      </w:r>
      <w:r>
        <w:rPr>
          <w:spacing w:val="2"/>
          <w:w w:val="95"/>
        </w:rPr>
        <w:t>зависимости </w:t>
      </w:r>
      <w:r>
        <w:rPr>
          <w:w w:val="95"/>
        </w:rPr>
        <w:t>от входных </w:t>
      </w:r>
      <w:r>
        <w:rPr>
          <w:spacing w:val="2"/>
          <w:w w:val="95"/>
        </w:rPr>
        <w:t>ворот</w:t>
      </w:r>
      <w:r>
        <w:rPr>
          <w:spacing w:val="-12"/>
          <w:w w:val="95"/>
        </w:rPr>
        <w:t> </w:t>
      </w:r>
      <w:r>
        <w:rPr>
          <w:w w:val="95"/>
        </w:rPr>
        <w:t>выделяют:</w:t>
      </w:r>
      <w:r>
        <w:rPr>
          <w:spacing w:val="-2"/>
          <w:w w:val="95"/>
        </w:rPr>
        <w:t> </w:t>
      </w:r>
      <w:r>
        <w:rPr>
          <w:w w:val="95"/>
        </w:rPr>
        <w:t>гинекологи-</w:t>
      </w:r>
      <w:r>
        <w:rPr>
          <w:spacing w:val="2"/>
          <w:w w:val="95"/>
        </w:rPr>
        <w:t> </w:t>
      </w:r>
      <w:r>
        <w:rPr>
          <w:w w:val="90"/>
        </w:rPr>
        <w:t>ческий, урогенный, </w:t>
      </w:r>
      <w:r>
        <w:rPr>
          <w:spacing w:val="-3"/>
          <w:w w:val="90"/>
        </w:rPr>
        <w:t>одонтогенный,</w:t>
      </w:r>
      <w:r>
        <w:rPr>
          <w:spacing w:val="2"/>
          <w:w w:val="90"/>
        </w:rPr>
        <w:t> </w:t>
      </w:r>
      <w:r>
        <w:rPr>
          <w:w w:val="90"/>
        </w:rPr>
        <w:t>тонзиллярный,</w:t>
      </w:r>
      <w:r>
        <w:rPr>
          <w:spacing w:val="16"/>
          <w:w w:val="90"/>
        </w:rPr>
        <w:t> </w:t>
      </w:r>
      <w:r>
        <w:rPr>
          <w:w w:val="90"/>
        </w:rPr>
        <w:t>пупочный,</w:t>
      </w:r>
      <w:r>
        <w:rPr>
          <w:spacing w:val="-2"/>
          <w:w w:val="92"/>
        </w:rPr>
        <w:t> </w:t>
      </w:r>
      <w:r>
        <w:rPr>
          <w:w w:val="90"/>
        </w:rPr>
        <w:t>раневой</w:t>
      </w:r>
      <w:r>
        <w:rPr>
          <w:spacing w:val="-11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другие</w:t>
      </w:r>
      <w:r>
        <w:rPr>
          <w:spacing w:val="-11"/>
          <w:w w:val="90"/>
        </w:rPr>
        <w:t> </w:t>
      </w:r>
      <w:r>
        <w:rPr>
          <w:w w:val="90"/>
        </w:rPr>
        <w:t>формы</w:t>
      </w:r>
      <w:r>
        <w:rPr>
          <w:spacing w:val="-11"/>
          <w:w w:val="90"/>
        </w:rPr>
        <w:t> </w:t>
      </w:r>
      <w:r>
        <w:rPr>
          <w:w w:val="90"/>
        </w:rPr>
        <w:t>сепсиса.</w:t>
      </w:r>
      <w:r>
        <w:rPr>
          <w:spacing w:val="-11"/>
          <w:w w:val="90"/>
        </w:rPr>
        <w:t> </w:t>
      </w:r>
      <w:r>
        <w:rPr>
          <w:w w:val="90"/>
        </w:rPr>
        <w:t>МКБ-10</w:t>
      </w:r>
      <w:r>
        <w:rPr>
          <w:spacing w:val="-10"/>
          <w:w w:val="90"/>
        </w:rPr>
        <w:t> </w:t>
      </w:r>
      <w:r>
        <w:rPr>
          <w:w w:val="90"/>
        </w:rPr>
        <w:t>не</w:t>
      </w:r>
      <w:r>
        <w:rPr>
          <w:spacing w:val="-11"/>
          <w:w w:val="90"/>
        </w:rPr>
        <w:t> </w:t>
      </w:r>
      <w:r>
        <w:rPr>
          <w:w w:val="90"/>
        </w:rPr>
        <w:t>предусматривает</w:t>
      </w:r>
      <w:r>
        <w:rPr>
          <w:w w:val="93"/>
        </w:rPr>
        <w:t> </w:t>
      </w:r>
      <w:r>
        <w:rPr>
          <w:w w:val="95"/>
        </w:rPr>
        <w:t>подобного</w:t>
      </w:r>
      <w:r>
        <w:rPr>
          <w:spacing w:val="-26"/>
          <w:w w:val="95"/>
        </w:rPr>
        <w:t> </w:t>
      </w:r>
      <w:r>
        <w:rPr>
          <w:w w:val="95"/>
        </w:rPr>
        <w:t>подразделения,</w:t>
      </w:r>
      <w:r>
        <w:rPr>
          <w:spacing w:val="-25"/>
          <w:w w:val="95"/>
        </w:rPr>
        <w:t> </w:t>
      </w:r>
      <w:r>
        <w:rPr>
          <w:w w:val="95"/>
        </w:rPr>
        <w:t>хотя</w:t>
      </w:r>
      <w:r>
        <w:rPr>
          <w:spacing w:val="-26"/>
          <w:w w:val="95"/>
        </w:rPr>
        <w:t> </w:t>
      </w:r>
      <w:r>
        <w:rPr>
          <w:w w:val="95"/>
        </w:rPr>
        <w:t>все</w:t>
      </w:r>
      <w:r>
        <w:rPr>
          <w:spacing w:val="-25"/>
          <w:w w:val="95"/>
        </w:rPr>
        <w:t> </w:t>
      </w:r>
      <w:r>
        <w:rPr>
          <w:w w:val="95"/>
        </w:rPr>
        <w:t>эти</w:t>
      </w:r>
      <w:r>
        <w:rPr>
          <w:spacing w:val="-26"/>
          <w:w w:val="95"/>
        </w:rPr>
        <w:t> </w:t>
      </w:r>
      <w:r>
        <w:rPr>
          <w:w w:val="95"/>
        </w:rPr>
        <w:t>виды</w:t>
      </w:r>
      <w:r>
        <w:rPr>
          <w:spacing w:val="-25"/>
          <w:w w:val="95"/>
        </w:rPr>
        <w:t> </w:t>
      </w:r>
      <w:r>
        <w:rPr>
          <w:w w:val="95"/>
        </w:rPr>
        <w:t>сепсиса</w:t>
      </w:r>
      <w:r>
        <w:rPr>
          <w:spacing w:val="-26"/>
          <w:w w:val="95"/>
        </w:rPr>
        <w:t> </w:t>
      </w:r>
      <w:r>
        <w:rPr>
          <w:w w:val="95"/>
        </w:rPr>
        <w:t>нашли</w:t>
      </w:r>
      <w:r>
        <w:rPr>
          <w:w w:val="87"/>
        </w:rPr>
        <w:t> </w:t>
      </w:r>
      <w:r>
        <w:rPr>
          <w:w w:val="90"/>
        </w:rPr>
        <w:t>свое отражения в материалах </w:t>
      </w:r>
      <w:r>
        <w:rPr>
          <w:spacing w:val="-3"/>
          <w:w w:val="90"/>
        </w:rPr>
        <w:t>экспертов </w:t>
      </w:r>
      <w:r>
        <w:rPr>
          <w:w w:val="90"/>
        </w:rPr>
        <w:t>ВОЗ по</w:t>
      </w:r>
      <w:r>
        <w:rPr>
          <w:spacing w:val="-19"/>
          <w:w w:val="90"/>
        </w:rPr>
        <w:t> </w:t>
      </w:r>
      <w:r>
        <w:rPr>
          <w:w w:val="90"/>
        </w:rPr>
        <w:t>ревизии</w:t>
      </w:r>
      <w:r>
        <w:rPr>
          <w:spacing w:val="-3"/>
          <w:w w:val="90"/>
        </w:rPr>
        <w:t> </w:t>
      </w:r>
      <w:r>
        <w:rPr>
          <w:w w:val="90"/>
        </w:rPr>
        <w:t>МКБ-</w:t>
      </w:r>
      <w:r>
        <w:rPr>
          <w:spacing w:val="-2"/>
          <w:w w:val="94"/>
        </w:rPr>
        <w:t> </w:t>
      </w:r>
      <w:r>
        <w:rPr>
          <w:w w:val="95"/>
        </w:rPr>
        <w:t>10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подготовке</w:t>
      </w:r>
      <w:r>
        <w:rPr>
          <w:spacing w:val="-24"/>
          <w:w w:val="95"/>
        </w:rPr>
        <w:t> </w:t>
      </w:r>
      <w:r>
        <w:rPr>
          <w:w w:val="95"/>
        </w:rPr>
        <w:t>нового</w:t>
      </w:r>
      <w:r>
        <w:rPr>
          <w:spacing w:val="-23"/>
          <w:w w:val="95"/>
        </w:rPr>
        <w:t> </w:t>
      </w:r>
      <w:r>
        <w:rPr>
          <w:w w:val="95"/>
        </w:rPr>
        <w:t>издания</w:t>
      </w:r>
      <w:r>
        <w:rPr>
          <w:spacing w:val="-24"/>
          <w:w w:val="95"/>
        </w:rPr>
        <w:t> </w:t>
      </w:r>
      <w:r>
        <w:rPr>
          <w:w w:val="95"/>
        </w:rPr>
        <w:t>МКБ.</w:t>
      </w:r>
      <w:r>
        <w:rPr>
          <w:spacing w:val="-23"/>
          <w:w w:val="95"/>
        </w:rPr>
        <w:t> </w:t>
      </w:r>
      <w:r>
        <w:rPr>
          <w:w w:val="95"/>
        </w:rPr>
        <w:t>Определение</w:t>
      </w:r>
      <w:r>
        <w:rPr>
          <w:spacing w:val="-24"/>
          <w:w w:val="95"/>
        </w:rPr>
        <w:t> </w:t>
      </w:r>
      <w:r>
        <w:rPr>
          <w:w w:val="95"/>
        </w:rPr>
        <w:t>входных</w:t>
      </w:r>
      <w:r>
        <w:rPr>
          <w:spacing w:val="-1"/>
          <w:w w:val="93"/>
        </w:rPr>
        <w:t> </w:t>
      </w:r>
      <w:r>
        <w:rPr>
          <w:w w:val="90"/>
        </w:rPr>
        <w:t>ворот сепсиса и локализации первичных</w:t>
      </w:r>
      <w:r>
        <w:rPr>
          <w:spacing w:val="23"/>
          <w:w w:val="90"/>
        </w:rPr>
        <w:t> </w:t>
      </w:r>
      <w:r>
        <w:rPr>
          <w:w w:val="90"/>
        </w:rPr>
        <w:t>септических</w:t>
      </w:r>
      <w:r>
        <w:rPr>
          <w:spacing w:val="15"/>
          <w:w w:val="90"/>
        </w:rPr>
        <w:t> </w:t>
      </w:r>
      <w:r>
        <w:rPr>
          <w:w w:val="90"/>
        </w:rPr>
        <w:t>очагов</w:t>
      </w:r>
      <w:r>
        <w:rPr>
          <w:w w:val="103"/>
        </w:rPr>
        <w:t> </w:t>
      </w:r>
      <w:r>
        <w:rPr>
          <w:w w:val="90"/>
        </w:rPr>
        <w:t>позволяют предположить наиболее</w:t>
      </w:r>
      <w:r>
        <w:rPr>
          <w:spacing w:val="17"/>
          <w:w w:val="90"/>
        </w:rPr>
        <w:t> </w:t>
      </w:r>
      <w:r>
        <w:rPr>
          <w:w w:val="90"/>
        </w:rPr>
        <w:t>вероятного</w:t>
      </w:r>
      <w:r>
        <w:rPr>
          <w:spacing w:val="22"/>
          <w:w w:val="90"/>
        </w:rPr>
        <w:t> </w:t>
      </w:r>
      <w:r>
        <w:rPr>
          <w:w w:val="90"/>
        </w:rPr>
        <w:t>возбудителя</w:t>
      </w:r>
      <w:r>
        <w:rPr>
          <w:w w:val="93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пути</w:t>
      </w:r>
      <w:r>
        <w:rPr>
          <w:spacing w:val="-11"/>
          <w:w w:val="90"/>
        </w:rPr>
        <w:t> </w:t>
      </w:r>
      <w:r>
        <w:rPr>
          <w:w w:val="90"/>
        </w:rPr>
        <w:t>генерализации</w:t>
      </w:r>
      <w:r>
        <w:rPr>
          <w:spacing w:val="-10"/>
          <w:w w:val="90"/>
        </w:rPr>
        <w:t> </w:t>
      </w:r>
      <w:r>
        <w:rPr>
          <w:w w:val="90"/>
        </w:rPr>
        <w:t>инфекции.</w:t>
      </w:r>
      <w:r>
        <w:rPr>
          <w:spacing w:val="-11"/>
          <w:w w:val="90"/>
        </w:rPr>
        <w:t> </w:t>
      </w:r>
      <w:r>
        <w:rPr>
          <w:spacing w:val="-6"/>
          <w:w w:val="90"/>
        </w:rPr>
        <w:t>Так,</w:t>
      </w:r>
      <w:r>
        <w:rPr>
          <w:spacing w:val="-11"/>
          <w:w w:val="90"/>
        </w:rPr>
        <w:t> </w:t>
      </w:r>
      <w:r>
        <w:rPr>
          <w:w w:val="90"/>
        </w:rPr>
        <w:t>тонзиллогенный</w:t>
      </w:r>
      <w:r>
        <w:rPr>
          <w:spacing w:val="-10"/>
          <w:w w:val="90"/>
        </w:rPr>
        <w:t> </w:t>
      </w:r>
      <w:r>
        <w:rPr>
          <w:w w:val="90"/>
        </w:rPr>
        <w:t>сепсис</w:t>
      </w:r>
      <w:r>
        <w:rPr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этиологии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преимущественно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стрептококковый,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w w:val="87"/>
        </w:rPr>
        <w:t> </w:t>
      </w:r>
      <w:r>
        <w:rPr>
          <w:w w:val="90"/>
        </w:rPr>
        <w:t>урогенитальном сепсисе чаще</w:t>
      </w:r>
      <w:r>
        <w:rPr>
          <w:spacing w:val="6"/>
          <w:w w:val="90"/>
        </w:rPr>
        <w:t> </w:t>
      </w:r>
      <w:r>
        <w:rPr>
          <w:w w:val="90"/>
        </w:rPr>
        <w:t>выявляется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грамотрицательная</w:t>
      </w:r>
      <w:r>
        <w:rPr>
          <w:spacing w:val="-2"/>
          <w:w w:val="91"/>
        </w:rPr>
        <w:t> </w:t>
      </w:r>
      <w:r>
        <w:rPr>
          <w:spacing w:val="-4"/>
          <w:w w:val="90"/>
        </w:rPr>
        <w:t>флора, при сепсисе, развившемся после абортов,</w:t>
      </w:r>
      <w:r>
        <w:rPr>
          <w:spacing w:val="-8"/>
          <w:w w:val="90"/>
        </w:rPr>
        <w:t> </w:t>
      </w:r>
      <w:r>
        <w:rPr>
          <w:w w:val="90"/>
        </w:rPr>
        <w:t>—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клебсиеллы.</w:t>
      </w:r>
      <w:r>
        <w:rPr>
          <w:spacing w:val="-4"/>
          <w:w w:val="90"/>
        </w:rPr>
        <w:t> </w:t>
      </w:r>
      <w:r>
        <w:rPr>
          <w:w w:val="90"/>
        </w:rPr>
        <w:t>Особое значение приобрел пневмониегенный сепсис в</w:t>
      </w:r>
      <w:r>
        <w:rPr>
          <w:spacing w:val="21"/>
          <w:w w:val="90"/>
        </w:rPr>
        <w:t> </w:t>
      </w:r>
      <w:r>
        <w:rPr>
          <w:w w:val="90"/>
        </w:rPr>
        <w:t>свя-</w:t>
      </w:r>
    </w:p>
    <w:p>
      <w:pPr>
        <w:pStyle w:val="BodyText"/>
        <w:spacing w:line="206" w:lineRule="auto" w:before="18"/>
        <w:ind w:left="130" w:right="112" w:firstLine="8"/>
      </w:pPr>
      <w:r>
        <w:rPr>
          <w:spacing w:val="3"/>
          <w:w w:val="95"/>
        </w:rPr>
        <w:t>зи </w:t>
      </w:r>
      <w:r>
        <w:rPr>
          <w:w w:val="95"/>
        </w:rPr>
        <w:t>с </w:t>
      </w:r>
      <w:r>
        <w:rPr>
          <w:spacing w:val="5"/>
          <w:w w:val="95"/>
        </w:rPr>
        <w:t>нозокомиальным инфицированием </w:t>
      </w:r>
      <w:r>
        <w:rPr>
          <w:w w:val="95"/>
        </w:rPr>
        <w:t>у </w:t>
      </w:r>
      <w:r>
        <w:rPr>
          <w:spacing w:val="5"/>
          <w:w w:val="95"/>
        </w:rPr>
        <w:t>больных,</w:t>
      </w:r>
      <w:r>
        <w:rPr>
          <w:spacing w:val="-35"/>
          <w:w w:val="95"/>
        </w:rPr>
        <w:t> </w:t>
      </w:r>
      <w:r>
        <w:rPr>
          <w:spacing w:val="6"/>
          <w:w w:val="95"/>
        </w:rPr>
        <w:t>нахо- </w:t>
      </w:r>
      <w:r>
        <w:rPr>
          <w:w w:val="95"/>
        </w:rPr>
        <w:t>дящихся на ИВЛ. К тяжелому </w:t>
      </w:r>
      <w:r>
        <w:rPr>
          <w:spacing w:val="2"/>
          <w:w w:val="95"/>
        </w:rPr>
        <w:t>сепсису </w:t>
      </w:r>
      <w:r>
        <w:rPr>
          <w:w w:val="95"/>
        </w:rPr>
        <w:t>приводят вне- и </w:t>
      </w:r>
      <w:r>
        <w:rPr>
          <w:spacing w:val="2"/>
          <w:w w:val="95"/>
        </w:rPr>
        <w:t>вну- </w:t>
      </w:r>
      <w:r>
        <w:rPr>
          <w:spacing w:val="7"/>
          <w:w w:val="95"/>
        </w:rPr>
        <w:t>трибольничные инфекции, </w:t>
      </w:r>
      <w:r>
        <w:rPr>
          <w:spacing w:val="4"/>
          <w:w w:val="95"/>
        </w:rPr>
        <w:t>из </w:t>
      </w:r>
      <w:r>
        <w:rPr>
          <w:spacing w:val="6"/>
          <w:w w:val="95"/>
        </w:rPr>
        <w:t>которых </w:t>
      </w:r>
      <w:r>
        <w:rPr>
          <w:spacing w:val="5"/>
          <w:w w:val="95"/>
        </w:rPr>
        <w:t>50% </w:t>
      </w:r>
      <w:r>
        <w:rPr>
          <w:spacing w:val="7"/>
          <w:w w:val="95"/>
        </w:rPr>
        <w:t>приходится </w:t>
      </w:r>
      <w:r>
        <w:rPr>
          <w:w w:val="90"/>
        </w:rPr>
        <w:t>на пневмонию, за ними следуют инфекции </w:t>
      </w:r>
      <w:r>
        <w:rPr>
          <w:spacing w:val="-3"/>
          <w:w w:val="90"/>
        </w:rPr>
        <w:t>брюшной </w:t>
      </w:r>
      <w:r>
        <w:rPr>
          <w:w w:val="90"/>
        </w:rPr>
        <w:t>полости </w:t>
      </w:r>
      <w:r>
        <w:rPr>
          <w:w w:val="95"/>
        </w:rPr>
        <w:t>и мочевых </w:t>
      </w:r>
      <w:r>
        <w:rPr>
          <w:spacing w:val="4"/>
          <w:w w:val="95"/>
        </w:rPr>
        <w:t>путей </w:t>
      </w:r>
      <w:r>
        <w:rPr>
          <w:w w:val="95"/>
        </w:rPr>
        <w:t>[50]. Подробный </w:t>
      </w:r>
      <w:r>
        <w:rPr>
          <w:spacing w:val="2"/>
          <w:w w:val="95"/>
        </w:rPr>
        <w:t>анализ </w:t>
      </w:r>
      <w:r>
        <w:rPr>
          <w:w w:val="95"/>
        </w:rPr>
        <w:t>нозокомиальных пневмоний,</w:t>
      </w:r>
      <w:r>
        <w:rPr>
          <w:spacing w:val="-25"/>
          <w:w w:val="95"/>
        </w:rPr>
        <w:t> </w:t>
      </w:r>
      <w:r>
        <w:rPr>
          <w:w w:val="95"/>
        </w:rPr>
        <w:t>включая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w w:val="95"/>
        </w:rPr>
        <w:t>патологоанатомическую</w:t>
      </w:r>
      <w:r>
        <w:rPr>
          <w:spacing w:val="-25"/>
          <w:w w:val="95"/>
        </w:rPr>
        <w:t> </w:t>
      </w:r>
      <w:r>
        <w:rPr>
          <w:w w:val="95"/>
        </w:rPr>
        <w:t>характери- </w:t>
      </w:r>
      <w:r>
        <w:rPr>
          <w:w w:val="90"/>
        </w:rPr>
        <w:t>стику, представлен в Российских национальных рекомендаци- </w:t>
      </w:r>
      <w:r>
        <w:rPr>
          <w:w w:val="95"/>
        </w:rPr>
        <w:t>ях</w:t>
      </w:r>
      <w:r>
        <w:rPr>
          <w:spacing w:val="-33"/>
          <w:w w:val="95"/>
        </w:rPr>
        <w:t> </w:t>
      </w:r>
      <w:r>
        <w:rPr>
          <w:w w:val="95"/>
        </w:rPr>
        <w:t>[45].</w:t>
      </w:r>
      <w:r>
        <w:rPr>
          <w:spacing w:val="-32"/>
          <w:w w:val="95"/>
        </w:rPr>
        <w:t> </w:t>
      </w:r>
      <w:r>
        <w:rPr>
          <w:w w:val="95"/>
        </w:rPr>
        <w:t>Подробная</w:t>
      </w:r>
      <w:r>
        <w:rPr>
          <w:spacing w:val="-33"/>
          <w:w w:val="95"/>
        </w:rPr>
        <w:t> </w:t>
      </w:r>
      <w:r>
        <w:rPr>
          <w:w w:val="95"/>
        </w:rPr>
        <w:t>характеристика</w:t>
      </w:r>
      <w:r>
        <w:rPr>
          <w:spacing w:val="-32"/>
          <w:w w:val="95"/>
        </w:rPr>
        <w:t> </w:t>
      </w:r>
      <w:r>
        <w:rPr>
          <w:w w:val="95"/>
        </w:rPr>
        <w:t>развития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ОРИТ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тяжелых </w:t>
      </w:r>
      <w:r>
        <w:rPr>
          <w:w w:val="95"/>
        </w:rPr>
        <w:t>инфекций,</w:t>
      </w:r>
      <w:r>
        <w:rPr>
          <w:spacing w:val="-20"/>
          <w:w w:val="95"/>
        </w:rPr>
        <w:t> </w:t>
      </w:r>
      <w:r>
        <w:rPr>
          <w:w w:val="95"/>
        </w:rPr>
        <w:t>септического</w:t>
      </w:r>
      <w:r>
        <w:rPr>
          <w:spacing w:val="-19"/>
          <w:w w:val="95"/>
        </w:rPr>
        <w:t> </w:t>
      </w:r>
      <w:r>
        <w:rPr>
          <w:w w:val="95"/>
        </w:rPr>
        <w:t>шока,</w:t>
      </w:r>
      <w:r>
        <w:rPr>
          <w:spacing w:val="-20"/>
          <w:w w:val="95"/>
        </w:rPr>
        <w:t> </w:t>
      </w:r>
      <w:r>
        <w:rPr>
          <w:w w:val="95"/>
        </w:rPr>
        <w:t>нозокомиальных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инфекций,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34"/>
            <w:col w:w="5820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38" w:firstLine="13"/>
      </w:pPr>
      <w:r>
        <w:rPr>
          <w:w w:val="95"/>
        </w:rPr>
        <w:t>инвазивных</w:t>
      </w:r>
      <w:r>
        <w:rPr>
          <w:spacing w:val="-23"/>
          <w:w w:val="95"/>
        </w:rPr>
        <w:t> </w:t>
      </w:r>
      <w:r>
        <w:rPr>
          <w:w w:val="95"/>
        </w:rPr>
        <w:t>микозов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тяжелых</w:t>
      </w:r>
      <w:r>
        <w:rPr>
          <w:spacing w:val="-23"/>
          <w:w w:val="95"/>
        </w:rPr>
        <w:t> </w:t>
      </w:r>
      <w:r>
        <w:rPr>
          <w:w w:val="95"/>
        </w:rPr>
        <w:t>вирусных</w:t>
      </w:r>
      <w:r>
        <w:rPr>
          <w:spacing w:val="-23"/>
          <w:w w:val="95"/>
        </w:rPr>
        <w:t> </w:t>
      </w:r>
      <w:r>
        <w:rPr>
          <w:w w:val="95"/>
        </w:rPr>
        <w:t>инфекций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2014</w:t>
      </w:r>
      <w:r>
        <w:rPr>
          <w:spacing w:val="-22"/>
          <w:w w:val="95"/>
        </w:rPr>
        <w:t> </w:t>
      </w:r>
      <w:r>
        <w:rPr>
          <w:spacing w:val="-9"/>
          <w:w w:val="95"/>
        </w:rPr>
        <w:t>г. </w:t>
      </w:r>
      <w:r>
        <w:rPr>
          <w:spacing w:val="2"/>
          <w:w w:val="95"/>
        </w:rPr>
        <w:t>отражена</w:t>
      </w:r>
      <w:r>
        <w:rPr>
          <w:spacing w:val="-4"/>
          <w:w w:val="95"/>
        </w:rPr>
        <w:t> </w:t>
      </w:r>
      <w:r>
        <w:rPr>
          <w:w w:val="95"/>
        </w:rPr>
        <w:t>в</w:t>
      </w:r>
      <w:r>
        <w:rPr>
          <w:spacing w:val="-3"/>
          <w:w w:val="95"/>
        </w:rPr>
        <w:t> </w:t>
      </w:r>
      <w:r>
        <w:rPr>
          <w:spacing w:val="3"/>
          <w:w w:val="95"/>
        </w:rPr>
        <w:t>отчете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группы</w:t>
      </w:r>
      <w:r>
        <w:rPr>
          <w:spacing w:val="-3"/>
          <w:w w:val="95"/>
        </w:rPr>
        <w:t> </w:t>
      </w:r>
      <w:r>
        <w:rPr>
          <w:w w:val="95"/>
        </w:rPr>
        <w:t>экспертов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западных</w:t>
      </w:r>
      <w:r>
        <w:rPr>
          <w:spacing w:val="-3"/>
          <w:w w:val="95"/>
        </w:rPr>
        <w:t> </w:t>
      </w:r>
      <w:r>
        <w:rPr>
          <w:spacing w:val="4"/>
          <w:w w:val="95"/>
        </w:rPr>
        <w:t>стран</w:t>
      </w:r>
      <w:r>
        <w:rPr>
          <w:spacing w:val="-3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Ав- </w:t>
      </w:r>
      <w:r>
        <w:rPr/>
        <w:t>стралии</w:t>
      </w:r>
      <w:r>
        <w:rPr>
          <w:spacing w:val="-6"/>
        </w:rPr>
        <w:t> </w:t>
      </w:r>
      <w:r>
        <w:rPr/>
        <w:t>[119].</w:t>
      </w:r>
    </w:p>
    <w:p>
      <w:pPr>
        <w:pStyle w:val="BodyText"/>
        <w:spacing w:line="206" w:lineRule="auto" w:before="4"/>
        <w:ind w:left="126" w:right="61" w:firstLine="279"/>
      </w:pPr>
      <w:r>
        <w:rPr>
          <w:w w:val="90"/>
        </w:rPr>
        <w:t>Особое место среди осложнений гнойно-воспалительных заболеваний занимает так называемый хирургический сепсис, </w:t>
      </w:r>
      <w:r>
        <w:rPr/>
        <w:t>который развивается: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4" w:after="0"/>
        <w:ind w:left="640" w:right="87" w:hanging="227"/>
        <w:jc w:val="both"/>
        <w:rPr>
          <w:sz w:val="21"/>
        </w:rPr>
      </w:pPr>
      <w:r>
        <w:rPr>
          <w:w w:val="90"/>
          <w:sz w:val="21"/>
        </w:rPr>
        <w:t>в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случае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генерализации</w:t>
      </w:r>
      <w:r>
        <w:rPr>
          <w:spacing w:val="-14"/>
          <w:w w:val="90"/>
          <w:sz w:val="21"/>
        </w:rPr>
        <w:t> </w:t>
      </w:r>
      <w:r>
        <w:rPr>
          <w:spacing w:val="-3"/>
          <w:w w:val="90"/>
          <w:sz w:val="21"/>
        </w:rPr>
        <w:t>инфекции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у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пострадавших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от</w:t>
      </w:r>
      <w:r>
        <w:rPr>
          <w:spacing w:val="-14"/>
          <w:w w:val="90"/>
          <w:sz w:val="21"/>
        </w:rPr>
        <w:t> </w:t>
      </w:r>
      <w:r>
        <w:rPr>
          <w:spacing w:val="-3"/>
          <w:w w:val="90"/>
          <w:sz w:val="21"/>
        </w:rPr>
        <w:t>ра- </w:t>
      </w:r>
      <w:r>
        <w:rPr>
          <w:spacing w:val="2"/>
          <w:w w:val="95"/>
          <w:sz w:val="21"/>
        </w:rPr>
        <w:t>нений</w:t>
      </w:r>
      <w:r>
        <w:rPr>
          <w:spacing w:val="-18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травм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(посттравматический,</w:t>
      </w:r>
      <w:r>
        <w:rPr>
          <w:spacing w:val="-18"/>
          <w:w w:val="95"/>
          <w:sz w:val="21"/>
        </w:rPr>
        <w:t> </w:t>
      </w:r>
      <w:r>
        <w:rPr>
          <w:spacing w:val="2"/>
          <w:w w:val="95"/>
          <w:sz w:val="21"/>
        </w:rPr>
        <w:t>или</w:t>
      </w:r>
      <w:r>
        <w:rPr>
          <w:spacing w:val="-18"/>
          <w:w w:val="95"/>
          <w:sz w:val="21"/>
        </w:rPr>
        <w:t> </w:t>
      </w:r>
      <w:r>
        <w:rPr>
          <w:spacing w:val="3"/>
          <w:w w:val="95"/>
          <w:sz w:val="21"/>
        </w:rPr>
        <w:t>«раневой», </w:t>
      </w:r>
      <w:r>
        <w:rPr>
          <w:sz w:val="21"/>
        </w:rPr>
        <w:t>сепсис);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4" w:after="0"/>
        <w:ind w:left="640" w:right="91" w:hanging="227"/>
        <w:jc w:val="both"/>
        <w:rPr>
          <w:sz w:val="21"/>
        </w:rPr>
      </w:pPr>
      <w:r>
        <w:rPr>
          <w:w w:val="90"/>
          <w:sz w:val="21"/>
        </w:rPr>
        <w:t>как послеоперационное осложнение, в том числе после </w:t>
      </w:r>
      <w:r>
        <w:rPr>
          <w:spacing w:val="3"/>
          <w:w w:val="95"/>
          <w:sz w:val="21"/>
        </w:rPr>
        <w:t>выполнения</w:t>
      </w:r>
      <w:r>
        <w:rPr>
          <w:spacing w:val="-22"/>
          <w:w w:val="95"/>
          <w:sz w:val="21"/>
        </w:rPr>
        <w:t> </w:t>
      </w:r>
      <w:r>
        <w:rPr>
          <w:spacing w:val="3"/>
          <w:w w:val="95"/>
          <w:sz w:val="21"/>
        </w:rPr>
        <w:t>операций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органах</w:t>
      </w:r>
      <w:r>
        <w:rPr>
          <w:spacing w:val="-21"/>
          <w:w w:val="95"/>
          <w:sz w:val="21"/>
        </w:rPr>
        <w:t> </w:t>
      </w:r>
      <w:r>
        <w:rPr>
          <w:spacing w:val="2"/>
          <w:w w:val="95"/>
          <w:sz w:val="21"/>
        </w:rPr>
        <w:t>брюшной</w:t>
      </w:r>
      <w:r>
        <w:rPr>
          <w:spacing w:val="-21"/>
          <w:w w:val="95"/>
          <w:sz w:val="21"/>
        </w:rPr>
        <w:t> </w:t>
      </w:r>
      <w:r>
        <w:rPr>
          <w:spacing w:val="3"/>
          <w:w w:val="95"/>
          <w:sz w:val="21"/>
        </w:rPr>
        <w:t>полости </w:t>
      </w:r>
      <w:r>
        <w:rPr>
          <w:w w:val="95"/>
          <w:sz w:val="21"/>
        </w:rPr>
        <w:t>(абдоминальный),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сердце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сосудах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(ангиогенный);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5" w:after="0"/>
        <w:ind w:left="640" w:right="92" w:hanging="227"/>
        <w:jc w:val="both"/>
        <w:rPr>
          <w:sz w:val="21"/>
        </w:rPr>
      </w:pPr>
      <w:r>
        <w:rPr>
          <w:spacing w:val="2"/>
          <w:w w:val="95"/>
          <w:sz w:val="21"/>
        </w:rPr>
        <w:t>как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осложнение</w:t>
      </w:r>
      <w:r>
        <w:rPr>
          <w:spacing w:val="-22"/>
          <w:w w:val="95"/>
          <w:sz w:val="21"/>
        </w:rPr>
        <w:t> </w:t>
      </w:r>
      <w:r>
        <w:rPr>
          <w:spacing w:val="3"/>
          <w:w w:val="95"/>
          <w:sz w:val="21"/>
        </w:rPr>
        <w:t>острого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деструктивного</w:t>
      </w:r>
      <w:r>
        <w:rPr>
          <w:spacing w:val="-22"/>
          <w:w w:val="95"/>
          <w:sz w:val="21"/>
        </w:rPr>
        <w:t> </w:t>
      </w:r>
      <w:r>
        <w:rPr>
          <w:spacing w:val="2"/>
          <w:w w:val="95"/>
          <w:sz w:val="21"/>
        </w:rPr>
        <w:t>панкреатита </w:t>
      </w:r>
      <w:r>
        <w:rPr>
          <w:sz w:val="21"/>
        </w:rPr>
        <w:t>(панкреатогенный</w:t>
      </w:r>
      <w:r>
        <w:rPr>
          <w:spacing w:val="-10"/>
          <w:sz w:val="21"/>
        </w:rPr>
        <w:t> </w:t>
      </w:r>
      <w:r>
        <w:rPr>
          <w:sz w:val="21"/>
        </w:rPr>
        <w:t>сепсис);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2" w:after="0"/>
        <w:ind w:left="640" w:right="92" w:hanging="227"/>
        <w:jc w:val="both"/>
        <w:rPr>
          <w:sz w:val="21"/>
        </w:rPr>
      </w:pPr>
      <w:r>
        <w:rPr>
          <w:w w:val="90"/>
          <w:sz w:val="21"/>
        </w:rPr>
        <w:t>как осложнение родов и абортов (акушерско-гинеколо- </w:t>
      </w:r>
      <w:r>
        <w:rPr>
          <w:sz w:val="21"/>
        </w:rPr>
        <w:t>гический</w:t>
      </w:r>
      <w:r>
        <w:rPr>
          <w:spacing w:val="-7"/>
          <w:sz w:val="21"/>
        </w:rPr>
        <w:t> </w:t>
      </w:r>
      <w:r>
        <w:rPr>
          <w:sz w:val="21"/>
        </w:rPr>
        <w:t>сепсис).</w:t>
      </w:r>
    </w:p>
    <w:p>
      <w:pPr>
        <w:pStyle w:val="BodyText"/>
        <w:spacing w:line="206" w:lineRule="auto" w:before="3"/>
        <w:ind w:left="126" w:right="9" w:firstLine="279"/>
        <w:jc w:val="left"/>
      </w:pPr>
      <w:r>
        <w:rPr>
          <w:w w:val="95"/>
        </w:rPr>
        <w:t>Сепсис также может явиться осложнением после взятия </w:t>
      </w:r>
      <w:r>
        <w:rPr/>
        <w:t>биопсийного материала.</w:t>
      </w:r>
    </w:p>
    <w:p>
      <w:pPr>
        <w:pStyle w:val="BodyText"/>
        <w:spacing w:line="206" w:lineRule="auto" w:before="3"/>
        <w:ind w:left="127" w:right="-5" w:firstLine="285"/>
        <w:jc w:val="left"/>
      </w:pPr>
      <w:r>
        <w:rPr>
          <w:w w:val="95"/>
        </w:rPr>
        <w:t>В зависимости от остроты и длительности течения выде- </w:t>
      </w:r>
      <w:r>
        <w:rPr/>
        <w:t>ляют следующие </w:t>
      </w:r>
      <w:r>
        <w:rPr>
          <w:b/>
          <w:i/>
        </w:rPr>
        <w:t>формы</w:t>
      </w:r>
      <w:r>
        <w:rPr/>
        <w:t>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молниеносный</w:t>
      </w:r>
      <w:r>
        <w:rPr>
          <w:spacing w:val="-16"/>
          <w:sz w:val="21"/>
        </w:rPr>
        <w:t> </w:t>
      </w:r>
      <w:r>
        <w:rPr>
          <w:sz w:val="21"/>
        </w:rPr>
        <w:t>(длительностью</w:t>
      </w:r>
      <w:r>
        <w:rPr>
          <w:spacing w:val="-16"/>
          <w:sz w:val="21"/>
        </w:rPr>
        <w:t> </w:t>
      </w:r>
      <w:r>
        <w:rPr>
          <w:sz w:val="21"/>
        </w:rPr>
        <w:t>до</w:t>
      </w:r>
      <w:r>
        <w:rPr>
          <w:spacing w:val="-16"/>
          <w:sz w:val="21"/>
        </w:rPr>
        <w:t> </w:t>
      </w:r>
      <w:r>
        <w:rPr>
          <w:sz w:val="21"/>
        </w:rPr>
        <w:t>суток);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острейший</w:t>
      </w:r>
      <w:r>
        <w:rPr>
          <w:spacing w:val="-8"/>
          <w:sz w:val="21"/>
        </w:rPr>
        <w:t> </w:t>
      </w:r>
      <w:r>
        <w:rPr>
          <w:sz w:val="21"/>
        </w:rPr>
        <w:t>(от</w:t>
      </w:r>
      <w:r>
        <w:rPr>
          <w:spacing w:val="-8"/>
          <w:sz w:val="21"/>
        </w:rPr>
        <w:t> </w:t>
      </w:r>
      <w:r>
        <w:rPr>
          <w:sz w:val="21"/>
        </w:rPr>
        <w:t>1</w:t>
      </w:r>
      <w:r>
        <w:rPr>
          <w:spacing w:val="-8"/>
          <w:sz w:val="21"/>
        </w:rPr>
        <w:t> </w:t>
      </w:r>
      <w:r>
        <w:rPr>
          <w:sz w:val="21"/>
        </w:rPr>
        <w:t>до</w:t>
      </w:r>
      <w:r>
        <w:rPr>
          <w:spacing w:val="-8"/>
          <w:sz w:val="21"/>
        </w:rPr>
        <w:t> </w:t>
      </w:r>
      <w:r>
        <w:rPr>
          <w:sz w:val="21"/>
        </w:rPr>
        <w:t>3</w:t>
      </w:r>
      <w:r>
        <w:rPr>
          <w:spacing w:val="-8"/>
          <w:sz w:val="21"/>
        </w:rPr>
        <w:t> </w:t>
      </w:r>
      <w:r>
        <w:rPr>
          <w:spacing w:val="3"/>
          <w:sz w:val="21"/>
        </w:rPr>
        <w:t>сут);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острый (до 2–3</w:t>
      </w:r>
      <w:r>
        <w:rPr>
          <w:spacing w:val="-21"/>
          <w:sz w:val="21"/>
        </w:rPr>
        <w:t> </w:t>
      </w:r>
      <w:r>
        <w:rPr>
          <w:sz w:val="21"/>
        </w:rPr>
        <w:t>нед.);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затяжной (более 3</w:t>
      </w:r>
      <w:r>
        <w:rPr>
          <w:spacing w:val="-25"/>
          <w:sz w:val="21"/>
        </w:rPr>
        <w:t> </w:t>
      </w:r>
      <w:r>
        <w:rPr>
          <w:sz w:val="21"/>
        </w:rPr>
        <w:t>нед.);</w:t>
      </w:r>
    </w:p>
    <w:p>
      <w:pPr>
        <w:spacing w:line="245" w:lineRule="exact" w:before="0"/>
        <w:ind w:left="405" w:right="0" w:firstLine="0"/>
        <w:jc w:val="left"/>
        <w:rPr>
          <w:sz w:val="21"/>
        </w:rPr>
      </w:pPr>
      <w:r>
        <w:rPr>
          <w:b/>
          <w:i/>
          <w:sz w:val="21"/>
        </w:rPr>
        <w:t>или</w:t>
      </w:r>
      <w:r>
        <w:rPr>
          <w:sz w:val="21"/>
        </w:rPr>
        <w:t>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1" w:after="0"/>
        <w:ind w:left="640" w:right="92" w:hanging="227"/>
        <w:jc w:val="left"/>
        <w:rPr>
          <w:sz w:val="21"/>
        </w:rPr>
      </w:pPr>
      <w:r>
        <w:rPr>
          <w:spacing w:val="9"/>
          <w:w w:val="95"/>
          <w:sz w:val="21"/>
        </w:rPr>
        <w:t>острейший</w:t>
      </w:r>
      <w:r>
        <w:rPr>
          <w:spacing w:val="-18"/>
          <w:w w:val="95"/>
          <w:sz w:val="21"/>
        </w:rPr>
        <w:t> </w:t>
      </w:r>
      <w:r>
        <w:rPr>
          <w:spacing w:val="7"/>
          <w:w w:val="95"/>
          <w:sz w:val="21"/>
        </w:rPr>
        <w:t>(молниеносный)</w:t>
      </w:r>
      <w:r>
        <w:rPr>
          <w:spacing w:val="-17"/>
          <w:w w:val="95"/>
          <w:sz w:val="21"/>
        </w:rPr>
        <w:t> </w:t>
      </w:r>
      <w:r>
        <w:rPr>
          <w:spacing w:val="8"/>
          <w:w w:val="95"/>
          <w:sz w:val="21"/>
        </w:rPr>
        <w:t>длительностью</w:t>
      </w:r>
      <w:r>
        <w:rPr>
          <w:spacing w:val="-18"/>
          <w:w w:val="95"/>
          <w:sz w:val="21"/>
        </w:rPr>
        <w:t> </w:t>
      </w:r>
      <w:r>
        <w:rPr>
          <w:spacing w:val="4"/>
          <w:w w:val="95"/>
          <w:sz w:val="21"/>
        </w:rPr>
        <w:t>около </w:t>
      </w:r>
      <w:r>
        <w:rPr>
          <w:sz w:val="21"/>
        </w:rPr>
        <w:t>1–3</w:t>
      </w:r>
      <w:r>
        <w:rPr>
          <w:spacing w:val="-6"/>
          <w:sz w:val="21"/>
        </w:rPr>
        <w:t> </w:t>
      </w:r>
      <w:r>
        <w:rPr>
          <w:spacing w:val="3"/>
          <w:sz w:val="21"/>
        </w:rPr>
        <w:t>сут;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острый,</w:t>
      </w:r>
      <w:r>
        <w:rPr>
          <w:spacing w:val="-11"/>
          <w:sz w:val="21"/>
        </w:rPr>
        <w:t> </w:t>
      </w:r>
      <w:r>
        <w:rPr>
          <w:sz w:val="21"/>
        </w:rPr>
        <w:t>длительностью</w:t>
      </w:r>
      <w:r>
        <w:rPr>
          <w:spacing w:val="-11"/>
          <w:sz w:val="21"/>
        </w:rPr>
        <w:t> </w:t>
      </w:r>
      <w:r>
        <w:rPr>
          <w:sz w:val="21"/>
        </w:rPr>
        <w:t>до</w:t>
      </w:r>
      <w:r>
        <w:rPr>
          <w:spacing w:val="-10"/>
          <w:sz w:val="21"/>
        </w:rPr>
        <w:t> </w:t>
      </w:r>
      <w:r>
        <w:rPr>
          <w:sz w:val="21"/>
        </w:rPr>
        <w:t>14</w:t>
      </w:r>
      <w:r>
        <w:rPr>
          <w:spacing w:val="-11"/>
          <w:sz w:val="21"/>
        </w:rPr>
        <w:t> </w:t>
      </w:r>
      <w:r>
        <w:rPr>
          <w:spacing w:val="3"/>
          <w:sz w:val="21"/>
        </w:rPr>
        <w:t>сут;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подострый,</w:t>
      </w:r>
      <w:r>
        <w:rPr>
          <w:spacing w:val="-13"/>
          <w:sz w:val="21"/>
        </w:rPr>
        <w:t> </w:t>
      </w:r>
      <w:r>
        <w:rPr>
          <w:sz w:val="21"/>
        </w:rPr>
        <w:t>длящийся</w:t>
      </w:r>
      <w:r>
        <w:rPr>
          <w:spacing w:val="-13"/>
          <w:sz w:val="21"/>
        </w:rPr>
        <w:t> </w:t>
      </w:r>
      <w:r>
        <w:rPr>
          <w:sz w:val="21"/>
        </w:rPr>
        <w:t>от</w:t>
      </w:r>
      <w:r>
        <w:rPr>
          <w:spacing w:val="-12"/>
          <w:sz w:val="21"/>
        </w:rPr>
        <w:t> </w:t>
      </w:r>
      <w:r>
        <w:rPr>
          <w:sz w:val="21"/>
        </w:rPr>
        <w:t>2</w:t>
      </w:r>
      <w:r>
        <w:rPr>
          <w:spacing w:val="-13"/>
          <w:sz w:val="21"/>
        </w:rPr>
        <w:t> </w:t>
      </w:r>
      <w:r>
        <w:rPr>
          <w:sz w:val="21"/>
        </w:rPr>
        <w:t>до</w:t>
      </w:r>
      <w:r>
        <w:rPr>
          <w:spacing w:val="-13"/>
          <w:sz w:val="21"/>
        </w:rPr>
        <w:t> </w:t>
      </w:r>
      <w:r>
        <w:rPr>
          <w:sz w:val="21"/>
        </w:rPr>
        <w:t>12</w:t>
      </w:r>
      <w:r>
        <w:rPr>
          <w:spacing w:val="-12"/>
          <w:sz w:val="21"/>
        </w:rPr>
        <w:t> </w:t>
      </w:r>
      <w:r>
        <w:rPr>
          <w:sz w:val="21"/>
        </w:rPr>
        <w:t>нед.;</w:t>
      </w:r>
    </w:p>
    <w:p>
      <w:pPr>
        <w:pStyle w:val="ListParagraph"/>
        <w:numPr>
          <w:ilvl w:val="1"/>
          <w:numId w:val="104"/>
        </w:numPr>
        <w:tabs>
          <w:tab w:pos="640" w:val="left" w:leader="none"/>
        </w:tabs>
        <w:spacing w:line="206" w:lineRule="auto" w:before="12" w:after="0"/>
        <w:ind w:left="640" w:right="92" w:hanging="227"/>
        <w:jc w:val="left"/>
        <w:rPr>
          <w:sz w:val="21"/>
        </w:rPr>
      </w:pPr>
      <w:r>
        <w:rPr>
          <w:w w:val="90"/>
          <w:sz w:val="21"/>
        </w:rPr>
        <w:t>хронический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(затяжной,</w:t>
      </w:r>
      <w:r>
        <w:rPr>
          <w:spacing w:val="-13"/>
          <w:w w:val="90"/>
          <w:sz w:val="21"/>
        </w:rPr>
        <w:t> </w:t>
      </w:r>
      <w:r>
        <w:rPr>
          <w:w w:val="90"/>
          <w:sz w:val="21"/>
        </w:rPr>
        <w:t>рецидивирующий),</w:t>
      </w:r>
      <w:r>
        <w:rPr>
          <w:spacing w:val="-12"/>
          <w:w w:val="90"/>
          <w:sz w:val="21"/>
        </w:rPr>
        <w:t> </w:t>
      </w:r>
      <w:r>
        <w:rPr>
          <w:w w:val="90"/>
          <w:sz w:val="21"/>
        </w:rPr>
        <w:t>длительно- </w:t>
      </w:r>
      <w:r>
        <w:rPr>
          <w:sz w:val="21"/>
        </w:rPr>
        <w:t>стью более 3 мес.</w:t>
      </w:r>
      <w:r>
        <w:rPr>
          <w:spacing w:val="-29"/>
          <w:sz w:val="21"/>
        </w:rPr>
        <w:t> </w:t>
      </w:r>
      <w:r>
        <w:rPr>
          <w:sz w:val="21"/>
        </w:rPr>
        <w:t>[1].</w:t>
      </w:r>
    </w:p>
    <w:p>
      <w:pPr>
        <w:pStyle w:val="BodyText"/>
        <w:spacing w:line="206" w:lineRule="auto" w:before="3"/>
        <w:ind w:left="117" w:right="42" w:firstLine="295"/>
      </w:pPr>
      <w:r>
        <w:rPr>
          <w:w w:val="90"/>
        </w:rPr>
        <w:t>Мы рекомендуем патологоанатому в современных услови- </w:t>
      </w:r>
      <w:r>
        <w:rPr>
          <w:w w:val="95"/>
        </w:rPr>
        <w:t>ях</w:t>
      </w:r>
      <w:r>
        <w:rPr>
          <w:spacing w:val="-19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составлении</w:t>
      </w:r>
      <w:r>
        <w:rPr>
          <w:spacing w:val="-19"/>
          <w:w w:val="95"/>
        </w:rPr>
        <w:t> </w:t>
      </w:r>
      <w:r>
        <w:rPr>
          <w:w w:val="95"/>
        </w:rPr>
        <w:t>патологоанатомического</w:t>
      </w:r>
      <w:r>
        <w:rPr>
          <w:spacing w:val="-18"/>
          <w:w w:val="95"/>
        </w:rPr>
        <w:t> </w:t>
      </w:r>
      <w:r>
        <w:rPr>
          <w:w w:val="95"/>
        </w:rPr>
        <w:t>диагноза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по- </w:t>
      </w:r>
      <w:r>
        <w:rPr>
          <w:spacing w:val="3"/>
          <w:w w:val="95"/>
        </w:rPr>
        <w:t>смертного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эпикриза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сепсисе,</w:t>
      </w:r>
      <w:r>
        <w:rPr>
          <w:spacing w:val="-13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также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проведении </w:t>
      </w:r>
      <w:r>
        <w:rPr>
          <w:w w:val="90"/>
        </w:rPr>
        <w:t>клинико-патологоанатомических сопоставлений соотносить обнаруженные морфологические изменения с клиническими данными в соответствии с данной классификацией. При этом можно использовать концепцию PIRO [86], согласно</w:t>
      </w:r>
      <w:r>
        <w:rPr>
          <w:spacing w:val="14"/>
          <w:w w:val="90"/>
        </w:rPr>
        <w:t> </w:t>
      </w:r>
      <w:r>
        <w:rPr>
          <w:w w:val="90"/>
        </w:rPr>
        <w:t>которой</w:t>
      </w:r>
    </w:p>
    <w:p>
      <w:pPr>
        <w:pStyle w:val="BodyText"/>
        <w:spacing w:line="206" w:lineRule="auto" w:before="119"/>
        <w:ind w:left="117" w:right="116" w:firstLine="13"/>
      </w:pPr>
      <w:r>
        <w:rPr/>
        <w:br w:type="column"/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диагностике</w:t>
      </w:r>
      <w:r>
        <w:rPr>
          <w:spacing w:val="-11"/>
          <w:w w:val="95"/>
        </w:rPr>
        <w:t> </w:t>
      </w:r>
      <w:r>
        <w:rPr>
          <w:w w:val="95"/>
        </w:rPr>
        <w:t>сепсиса</w:t>
      </w:r>
      <w:r>
        <w:rPr>
          <w:spacing w:val="-10"/>
          <w:w w:val="95"/>
        </w:rPr>
        <w:t> </w:t>
      </w:r>
      <w:r>
        <w:rPr>
          <w:w w:val="95"/>
        </w:rPr>
        <w:t>необходимо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учитывать</w:t>
      </w:r>
      <w:r>
        <w:rPr>
          <w:spacing w:val="-10"/>
          <w:w w:val="95"/>
        </w:rPr>
        <w:t> </w:t>
      </w:r>
      <w:r>
        <w:rPr>
          <w:w w:val="95"/>
        </w:rPr>
        <w:t>такие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фак- </w:t>
      </w:r>
      <w:r>
        <w:rPr>
          <w:w w:val="90"/>
        </w:rPr>
        <w:t>торы, как предрасположенность (</w:t>
      </w:r>
      <w:r>
        <w:rPr>
          <w:rFonts w:ascii="Times New Roman" w:hAnsi="Times New Roman"/>
          <w:b/>
          <w:w w:val="90"/>
        </w:rPr>
        <w:t>P</w:t>
      </w:r>
      <w:r>
        <w:rPr>
          <w:w w:val="90"/>
        </w:rPr>
        <w:t>redisposition), повреждаю- </w:t>
      </w:r>
      <w:r>
        <w:rPr>
          <w:w w:val="95"/>
        </w:rPr>
        <w:t>щие</w:t>
      </w:r>
      <w:r>
        <w:rPr>
          <w:spacing w:val="-23"/>
          <w:w w:val="95"/>
        </w:rPr>
        <w:t> </w:t>
      </w:r>
      <w:r>
        <w:rPr>
          <w:w w:val="95"/>
        </w:rPr>
        <w:t>свойства</w:t>
      </w:r>
      <w:r>
        <w:rPr>
          <w:spacing w:val="-22"/>
          <w:w w:val="95"/>
        </w:rPr>
        <w:t> </w:t>
      </w:r>
      <w:r>
        <w:rPr>
          <w:w w:val="95"/>
        </w:rPr>
        <w:t>возбудителя</w:t>
      </w:r>
      <w:r>
        <w:rPr>
          <w:spacing w:val="-23"/>
          <w:w w:val="95"/>
        </w:rPr>
        <w:t> </w:t>
      </w:r>
      <w:r>
        <w:rPr>
          <w:w w:val="95"/>
        </w:rPr>
        <w:t>(</w:t>
      </w:r>
      <w:r>
        <w:rPr>
          <w:rFonts w:ascii="Times New Roman" w:hAnsi="Times New Roman"/>
          <w:b/>
          <w:w w:val="95"/>
        </w:rPr>
        <w:t>I</w:t>
      </w:r>
      <w:r>
        <w:rPr>
          <w:w w:val="95"/>
        </w:rPr>
        <w:t>nfection),</w:t>
      </w:r>
      <w:r>
        <w:rPr>
          <w:spacing w:val="-22"/>
          <w:w w:val="95"/>
        </w:rPr>
        <w:t> </w:t>
      </w:r>
      <w:r>
        <w:rPr>
          <w:w w:val="95"/>
        </w:rPr>
        <w:t>ответ</w:t>
      </w:r>
      <w:r>
        <w:rPr>
          <w:spacing w:val="-22"/>
          <w:w w:val="95"/>
        </w:rPr>
        <w:t> </w:t>
      </w:r>
      <w:r>
        <w:rPr>
          <w:w w:val="95"/>
        </w:rPr>
        <w:t>макроорганизма </w:t>
      </w:r>
      <w:r>
        <w:rPr>
          <w:spacing w:val="3"/>
          <w:w w:val="95"/>
        </w:rPr>
        <w:t>(</w:t>
      </w:r>
      <w:r>
        <w:rPr>
          <w:rFonts w:ascii="Times New Roman" w:hAnsi="Times New Roman"/>
          <w:b/>
          <w:spacing w:val="3"/>
          <w:w w:val="95"/>
        </w:rPr>
        <w:t>R</w:t>
      </w:r>
      <w:r>
        <w:rPr>
          <w:spacing w:val="3"/>
          <w:w w:val="95"/>
        </w:rPr>
        <w:t>esponse) </w:t>
      </w:r>
      <w:r>
        <w:rPr>
          <w:w w:val="95"/>
        </w:rPr>
        <w:t>и </w:t>
      </w:r>
      <w:r>
        <w:rPr>
          <w:spacing w:val="4"/>
          <w:w w:val="95"/>
        </w:rPr>
        <w:t>выраженность </w:t>
      </w:r>
      <w:r>
        <w:rPr>
          <w:spacing w:val="3"/>
          <w:w w:val="95"/>
        </w:rPr>
        <w:t>органной </w:t>
      </w:r>
      <w:r>
        <w:rPr>
          <w:spacing w:val="4"/>
          <w:w w:val="95"/>
        </w:rPr>
        <w:t>дисфункции </w:t>
      </w:r>
      <w:r>
        <w:rPr>
          <w:spacing w:val="3"/>
          <w:w w:val="95"/>
        </w:rPr>
        <w:t>(</w:t>
      </w:r>
      <w:r>
        <w:rPr>
          <w:rFonts w:ascii="Times New Roman" w:hAnsi="Times New Roman"/>
          <w:b/>
          <w:spacing w:val="3"/>
          <w:w w:val="95"/>
        </w:rPr>
        <w:t>O</w:t>
      </w:r>
      <w:r>
        <w:rPr>
          <w:spacing w:val="3"/>
          <w:w w:val="95"/>
        </w:rPr>
        <w:t>rgan </w:t>
      </w:r>
      <w:r>
        <w:rPr>
          <w:w w:val="95"/>
        </w:rPr>
        <w:t>dysfunction).</w:t>
      </w:r>
      <w:r>
        <w:rPr>
          <w:spacing w:val="-19"/>
          <w:w w:val="95"/>
        </w:rPr>
        <w:t> </w:t>
      </w:r>
      <w:r>
        <w:rPr>
          <w:w w:val="95"/>
        </w:rPr>
        <w:t>Концепция</w:t>
      </w:r>
      <w:r>
        <w:rPr>
          <w:spacing w:val="-18"/>
          <w:w w:val="95"/>
        </w:rPr>
        <w:t> </w:t>
      </w:r>
      <w:r>
        <w:rPr>
          <w:w w:val="95"/>
        </w:rPr>
        <w:t>PIRO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существенно</w:t>
      </w:r>
      <w:r>
        <w:rPr>
          <w:spacing w:val="-18"/>
          <w:w w:val="95"/>
        </w:rPr>
        <w:t> </w:t>
      </w:r>
      <w:r>
        <w:rPr>
          <w:w w:val="95"/>
        </w:rPr>
        <w:t>расширяет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обо- </w:t>
      </w:r>
      <w:r>
        <w:rPr>
          <w:spacing w:val="-3"/>
          <w:w w:val="95"/>
        </w:rPr>
        <w:t>снованность</w:t>
      </w:r>
      <w:r>
        <w:rPr>
          <w:spacing w:val="-32"/>
          <w:w w:val="95"/>
        </w:rPr>
        <w:t> </w:t>
      </w:r>
      <w:r>
        <w:rPr>
          <w:w w:val="95"/>
        </w:rPr>
        <w:t>постановки</w:t>
      </w:r>
      <w:r>
        <w:rPr>
          <w:spacing w:val="-31"/>
          <w:w w:val="95"/>
        </w:rPr>
        <w:t> </w:t>
      </w:r>
      <w:r>
        <w:rPr>
          <w:w w:val="95"/>
        </w:rPr>
        <w:t>диагноза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только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клинике, </w:t>
      </w:r>
      <w:r>
        <w:rPr>
          <w:w w:val="95"/>
        </w:rPr>
        <w:t>но и в патологоанатомической практике </w:t>
      </w:r>
      <w:r>
        <w:rPr>
          <w:spacing w:val="2"/>
          <w:w w:val="95"/>
        </w:rPr>
        <w:t>как </w:t>
      </w:r>
      <w:r>
        <w:rPr>
          <w:w w:val="95"/>
        </w:rPr>
        <w:t>доказательная </w:t>
      </w:r>
      <w:r>
        <w:rPr>
          <w:spacing w:val="3"/>
          <w:w w:val="95"/>
        </w:rPr>
        <w:t>база</w:t>
      </w:r>
      <w:r>
        <w:rPr>
          <w:spacing w:val="-16"/>
          <w:w w:val="95"/>
        </w:rPr>
        <w:t> </w:t>
      </w:r>
      <w:r>
        <w:rPr>
          <w:w w:val="95"/>
        </w:rPr>
        <w:t>полиорганной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недостаточности.</w:t>
      </w:r>
      <w:r>
        <w:rPr>
          <w:spacing w:val="-16"/>
          <w:w w:val="95"/>
        </w:rPr>
        <w:t> </w:t>
      </w:r>
      <w:r>
        <w:rPr>
          <w:w w:val="95"/>
        </w:rPr>
        <w:t>Комиссия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Sepsis-3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ре- комендует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диагностики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степени</w:t>
      </w:r>
      <w:r>
        <w:rPr>
          <w:spacing w:val="-19"/>
          <w:w w:val="95"/>
        </w:rPr>
        <w:t> </w:t>
      </w:r>
      <w:r>
        <w:rPr>
          <w:w w:val="95"/>
        </w:rPr>
        <w:t>органной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дисфункции </w:t>
      </w:r>
      <w:r>
        <w:rPr/>
        <w:t>шкалу </w:t>
      </w:r>
      <w:r>
        <w:rPr>
          <w:spacing w:val="-4"/>
        </w:rPr>
        <w:t>qSOFA </w:t>
      </w:r>
      <w:r>
        <w:rPr/>
        <w:t>[106, 108,</w:t>
      </w:r>
      <w:r>
        <w:rPr>
          <w:spacing w:val="-26"/>
        </w:rPr>
        <w:t> </w:t>
      </w:r>
      <w:r>
        <w:rPr/>
        <w:t>110].</w:t>
      </w:r>
    </w:p>
    <w:p>
      <w:pPr>
        <w:pStyle w:val="BodyText"/>
        <w:spacing w:line="206" w:lineRule="auto" w:before="13"/>
        <w:ind w:left="117" w:right="116" w:firstLine="299"/>
      </w:pPr>
      <w:r>
        <w:rPr>
          <w:rFonts w:ascii="Times New Roman" w:hAnsi="Times New Roman"/>
          <w:b/>
          <w:w w:val="95"/>
        </w:rPr>
        <w:t>Патологоанатомическая диагностика. </w:t>
      </w:r>
      <w:r>
        <w:rPr>
          <w:w w:val="95"/>
        </w:rPr>
        <w:t>Перед вскрытием </w:t>
      </w:r>
      <w:r>
        <w:rPr>
          <w:w w:val="90"/>
        </w:rPr>
        <w:t>обязательно проводится детальный анализ истории болезни, </w:t>
      </w:r>
      <w:r>
        <w:rPr>
          <w:spacing w:val="-3"/>
          <w:w w:val="90"/>
        </w:rPr>
        <w:t>который </w:t>
      </w:r>
      <w:r>
        <w:rPr>
          <w:w w:val="90"/>
        </w:rPr>
        <w:t>лучше осуществлять совместно с лечащими </w:t>
      </w:r>
      <w:r>
        <w:rPr>
          <w:spacing w:val="-3"/>
          <w:w w:val="90"/>
        </w:rPr>
        <w:t>врачами, </w:t>
      </w:r>
      <w:r>
        <w:rPr>
          <w:w w:val="95"/>
        </w:rPr>
        <w:t>принимавшими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участие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наблюдении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лечении</w:t>
      </w:r>
      <w:r>
        <w:rPr>
          <w:spacing w:val="-13"/>
          <w:w w:val="95"/>
        </w:rPr>
        <w:t> </w:t>
      </w:r>
      <w:r>
        <w:rPr>
          <w:w w:val="95"/>
        </w:rPr>
        <w:t>больного </w:t>
      </w:r>
      <w:r>
        <w:rPr>
          <w:w w:val="90"/>
        </w:rPr>
        <w:t>на всех этапах. Анализируется наличие </w:t>
      </w:r>
      <w:r>
        <w:rPr>
          <w:spacing w:val="-3"/>
          <w:w w:val="90"/>
        </w:rPr>
        <w:t>органной </w:t>
      </w:r>
      <w:r>
        <w:rPr>
          <w:w w:val="90"/>
        </w:rPr>
        <w:t>и </w:t>
      </w:r>
      <w:r>
        <w:rPr>
          <w:spacing w:val="-3"/>
          <w:w w:val="90"/>
        </w:rPr>
        <w:t>полиорган- </w:t>
      </w:r>
      <w:r>
        <w:rPr>
          <w:w w:val="95"/>
        </w:rPr>
        <w:t>ной</w:t>
      </w:r>
      <w:r>
        <w:rPr>
          <w:spacing w:val="-15"/>
          <w:w w:val="95"/>
        </w:rPr>
        <w:t> </w:t>
      </w:r>
      <w:r>
        <w:rPr>
          <w:w w:val="95"/>
        </w:rPr>
        <w:t>дисфункции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недостаточности.</w:t>
      </w:r>
      <w:r>
        <w:rPr>
          <w:spacing w:val="-14"/>
          <w:w w:val="95"/>
        </w:rPr>
        <w:t> </w:t>
      </w:r>
      <w:r>
        <w:rPr>
          <w:w w:val="95"/>
        </w:rPr>
        <w:t>Выраженность</w:t>
      </w:r>
      <w:r>
        <w:rPr>
          <w:spacing w:val="-14"/>
          <w:w w:val="95"/>
        </w:rPr>
        <w:t> </w:t>
      </w:r>
      <w:r>
        <w:rPr>
          <w:w w:val="95"/>
        </w:rPr>
        <w:t>данных </w:t>
      </w:r>
      <w:r>
        <w:rPr>
          <w:w w:val="90"/>
        </w:rPr>
        <w:t>процессов </w:t>
      </w:r>
      <w:r>
        <w:rPr>
          <w:spacing w:val="-3"/>
          <w:w w:val="90"/>
        </w:rPr>
        <w:t>может </w:t>
      </w:r>
      <w:r>
        <w:rPr>
          <w:w w:val="90"/>
        </w:rPr>
        <w:t>быть представлена с </w:t>
      </w:r>
      <w:r>
        <w:rPr>
          <w:spacing w:val="-3"/>
          <w:w w:val="90"/>
        </w:rPr>
        <w:t>помощью </w:t>
      </w:r>
      <w:r>
        <w:rPr>
          <w:w w:val="90"/>
        </w:rPr>
        <w:t>объективных </w:t>
      </w:r>
      <w:r>
        <w:rPr>
          <w:w w:val="95"/>
        </w:rPr>
        <w:t>клинико-лабораторных</w:t>
      </w:r>
      <w:r>
        <w:rPr>
          <w:spacing w:val="-22"/>
          <w:w w:val="95"/>
        </w:rPr>
        <w:t> </w:t>
      </w:r>
      <w:r>
        <w:rPr>
          <w:w w:val="95"/>
        </w:rPr>
        <w:t>систем-шкал</w:t>
      </w:r>
      <w:r>
        <w:rPr>
          <w:spacing w:val="-22"/>
          <w:w w:val="95"/>
        </w:rPr>
        <w:t> </w:t>
      </w:r>
      <w:r>
        <w:rPr>
          <w:w w:val="95"/>
        </w:rPr>
        <w:t>оценки</w:t>
      </w:r>
      <w:r>
        <w:rPr>
          <w:spacing w:val="-22"/>
          <w:w w:val="95"/>
        </w:rPr>
        <w:t> </w:t>
      </w:r>
      <w:r>
        <w:rPr>
          <w:w w:val="95"/>
        </w:rPr>
        <w:t>тяжести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состо- яния больных </w:t>
      </w:r>
      <w:r>
        <w:rPr>
          <w:w w:val="95"/>
        </w:rPr>
        <w:t>(APACHE II, </w:t>
      </w:r>
      <w:r>
        <w:rPr>
          <w:spacing w:val="2"/>
          <w:w w:val="95"/>
        </w:rPr>
        <w:t>SAPS) </w:t>
      </w:r>
      <w:r>
        <w:rPr>
          <w:w w:val="95"/>
        </w:rPr>
        <w:t>и </w:t>
      </w:r>
      <w:r>
        <w:rPr>
          <w:spacing w:val="2"/>
          <w:w w:val="95"/>
        </w:rPr>
        <w:t>степени </w:t>
      </w:r>
      <w:r>
        <w:rPr>
          <w:w w:val="95"/>
        </w:rPr>
        <w:t>полиорганной </w:t>
      </w:r>
      <w:r>
        <w:rPr>
          <w:spacing w:val="2"/>
          <w:w w:val="95"/>
        </w:rPr>
        <w:t>дисфункции/недостаточности</w:t>
      </w:r>
      <w:r>
        <w:rPr>
          <w:spacing w:val="-19"/>
          <w:w w:val="95"/>
        </w:rPr>
        <w:t> </w:t>
      </w:r>
      <w:r>
        <w:rPr>
          <w:w w:val="95"/>
        </w:rPr>
        <w:t>(MODS,</w:t>
      </w:r>
      <w:r>
        <w:rPr>
          <w:spacing w:val="-18"/>
          <w:w w:val="95"/>
        </w:rPr>
        <w:t> </w:t>
      </w:r>
      <w:r>
        <w:rPr>
          <w:w w:val="95"/>
        </w:rPr>
        <w:t>SOFA).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анализе </w:t>
      </w:r>
      <w:r>
        <w:rPr>
          <w:w w:val="95"/>
        </w:rPr>
        <w:t>истории</w:t>
      </w:r>
      <w:r>
        <w:rPr>
          <w:spacing w:val="-18"/>
          <w:w w:val="95"/>
        </w:rPr>
        <w:t> </w:t>
      </w:r>
      <w:r>
        <w:rPr>
          <w:w w:val="95"/>
        </w:rPr>
        <w:t>болезни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оценки</w:t>
      </w:r>
      <w:r>
        <w:rPr>
          <w:spacing w:val="-18"/>
          <w:w w:val="95"/>
        </w:rPr>
        <w:t> </w:t>
      </w:r>
      <w:r>
        <w:rPr>
          <w:w w:val="95"/>
        </w:rPr>
        <w:t>функциональной</w:t>
      </w:r>
      <w:r>
        <w:rPr>
          <w:spacing w:val="-18"/>
          <w:w w:val="95"/>
        </w:rPr>
        <w:t> </w:t>
      </w:r>
      <w:r>
        <w:rPr>
          <w:w w:val="95"/>
        </w:rPr>
        <w:t>органно-сис- </w:t>
      </w:r>
      <w:r>
        <w:rPr>
          <w:spacing w:val="-3"/>
          <w:w w:val="90"/>
        </w:rPr>
        <w:t>темной </w:t>
      </w:r>
      <w:r>
        <w:rPr>
          <w:w w:val="90"/>
        </w:rPr>
        <w:t>состоятельности </w:t>
      </w:r>
      <w:r>
        <w:rPr>
          <w:spacing w:val="-3"/>
          <w:w w:val="90"/>
        </w:rPr>
        <w:t>патологоанатом </w:t>
      </w:r>
      <w:r>
        <w:rPr>
          <w:w w:val="90"/>
        </w:rPr>
        <w:t>может </w:t>
      </w:r>
      <w:r>
        <w:rPr>
          <w:spacing w:val="-3"/>
          <w:w w:val="90"/>
        </w:rPr>
        <w:t>использовать, </w:t>
      </w:r>
      <w:r>
        <w:rPr/>
        <w:t>в</w:t>
      </w:r>
      <w:r>
        <w:rPr>
          <w:spacing w:val="-30"/>
        </w:rPr>
        <w:t> </w:t>
      </w:r>
      <w:r>
        <w:rPr/>
        <w:t>частности,</w:t>
      </w:r>
      <w:r>
        <w:rPr>
          <w:spacing w:val="-29"/>
        </w:rPr>
        <w:t> </w:t>
      </w:r>
      <w:r>
        <w:rPr/>
        <w:t>критерии</w:t>
      </w:r>
      <w:r>
        <w:rPr>
          <w:spacing w:val="-30"/>
        </w:rPr>
        <w:t> </w:t>
      </w:r>
      <w:r>
        <w:rPr>
          <w:i/>
        </w:rPr>
        <w:t>A.</w:t>
      </w:r>
      <w:r>
        <w:rPr>
          <w:i/>
          <w:spacing w:val="-29"/>
        </w:rPr>
        <w:t> </w:t>
      </w:r>
      <w:r>
        <w:rPr>
          <w:i/>
        </w:rPr>
        <w:t>Baue</w:t>
      </w:r>
      <w:r>
        <w:rPr>
          <w:i/>
          <w:spacing w:val="-30"/>
        </w:rPr>
        <w:t> </w:t>
      </w:r>
      <w:r>
        <w:rPr/>
        <w:t>(2000)</w:t>
      </w:r>
      <w:r>
        <w:rPr>
          <w:spacing w:val="-29"/>
        </w:rPr>
        <w:t> </w:t>
      </w:r>
      <w:r>
        <w:rPr/>
        <w:t>[52].</w:t>
      </w:r>
      <w:r>
        <w:rPr>
          <w:spacing w:val="-30"/>
        </w:rPr>
        <w:t> </w:t>
      </w:r>
      <w:r>
        <w:rPr/>
        <w:t>Особое</w:t>
      </w:r>
      <w:r>
        <w:rPr>
          <w:spacing w:val="-29"/>
        </w:rPr>
        <w:t> </w:t>
      </w:r>
      <w:r>
        <w:rPr/>
        <w:t>внимание </w:t>
      </w:r>
      <w:r>
        <w:rPr>
          <w:w w:val="90"/>
        </w:rPr>
        <w:t>обращают на результаты бактериологического исследования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проведенную</w:t>
      </w:r>
      <w:r>
        <w:rPr>
          <w:spacing w:val="-27"/>
          <w:w w:val="95"/>
        </w:rPr>
        <w:t> </w:t>
      </w:r>
      <w:r>
        <w:rPr>
          <w:w w:val="95"/>
        </w:rPr>
        <w:t>антибактериальную</w:t>
      </w:r>
      <w:r>
        <w:rPr>
          <w:spacing w:val="-28"/>
          <w:w w:val="95"/>
        </w:rPr>
        <w:t> </w:t>
      </w:r>
      <w:r>
        <w:rPr>
          <w:w w:val="95"/>
        </w:rPr>
        <w:t>терапию.</w:t>
      </w:r>
      <w:r>
        <w:rPr>
          <w:spacing w:val="-27"/>
          <w:w w:val="95"/>
        </w:rPr>
        <w:t> </w:t>
      </w:r>
      <w:r>
        <w:rPr>
          <w:w w:val="95"/>
        </w:rPr>
        <w:t>Считаем</w:t>
      </w:r>
      <w:r>
        <w:rPr>
          <w:spacing w:val="-28"/>
          <w:w w:val="95"/>
        </w:rPr>
        <w:t> </w:t>
      </w:r>
      <w:r>
        <w:rPr>
          <w:w w:val="95"/>
        </w:rPr>
        <w:t>необ- </w:t>
      </w:r>
      <w:r>
        <w:rPr>
          <w:spacing w:val="2"/>
          <w:w w:val="95"/>
        </w:rPr>
        <w:t>ходимым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очередной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раз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рекомендовать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патологоанатому </w:t>
      </w:r>
      <w:r>
        <w:rPr>
          <w:w w:val="95"/>
        </w:rPr>
        <w:t>составлять подробную выписку основных клинических</w:t>
      </w:r>
      <w:r>
        <w:rPr>
          <w:spacing w:val="-31"/>
          <w:w w:val="95"/>
        </w:rPr>
        <w:t> </w:t>
      </w:r>
      <w:r>
        <w:rPr>
          <w:w w:val="95"/>
        </w:rPr>
        <w:t>дан- ных,</w:t>
      </w:r>
      <w:r>
        <w:rPr>
          <w:spacing w:val="-33"/>
          <w:w w:val="95"/>
        </w:rPr>
        <w:t> </w:t>
      </w:r>
      <w:r>
        <w:rPr>
          <w:w w:val="95"/>
        </w:rPr>
        <w:t>подшивать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протоколу</w:t>
      </w:r>
      <w:r>
        <w:rPr>
          <w:spacing w:val="-32"/>
          <w:w w:val="95"/>
        </w:rPr>
        <w:t> </w:t>
      </w:r>
      <w:r>
        <w:rPr>
          <w:w w:val="95"/>
        </w:rPr>
        <w:t>вскрытия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использовать</w:t>
      </w:r>
      <w:r>
        <w:rPr>
          <w:spacing w:val="-32"/>
          <w:w w:val="95"/>
        </w:rPr>
        <w:t> </w:t>
      </w:r>
      <w:r>
        <w:rPr>
          <w:w w:val="95"/>
        </w:rPr>
        <w:t>при написании</w:t>
      </w:r>
      <w:r>
        <w:rPr>
          <w:spacing w:val="-23"/>
          <w:w w:val="95"/>
        </w:rPr>
        <w:t> </w:t>
      </w:r>
      <w:r>
        <w:rPr>
          <w:w w:val="95"/>
        </w:rPr>
        <w:t>клинико-патологоанатомического</w:t>
      </w:r>
      <w:r>
        <w:rPr>
          <w:spacing w:val="-23"/>
          <w:w w:val="95"/>
        </w:rPr>
        <w:t> </w:t>
      </w:r>
      <w:r>
        <w:rPr>
          <w:w w:val="95"/>
        </w:rPr>
        <w:t>эпикриза.</w:t>
      </w:r>
    </w:p>
    <w:p>
      <w:pPr>
        <w:pStyle w:val="BodyText"/>
        <w:spacing w:line="206" w:lineRule="auto" w:before="26"/>
        <w:ind w:left="117" w:right="115" w:firstLine="295"/>
      </w:pPr>
      <w:r>
        <w:rPr>
          <w:w w:val="95"/>
        </w:rPr>
        <w:t>Первым</w:t>
      </w:r>
      <w:r>
        <w:rPr>
          <w:spacing w:val="-19"/>
          <w:w w:val="95"/>
        </w:rPr>
        <w:t> </w:t>
      </w:r>
      <w:r>
        <w:rPr>
          <w:w w:val="95"/>
        </w:rPr>
        <w:t>этапом</w:t>
      </w:r>
      <w:r>
        <w:rPr>
          <w:spacing w:val="-19"/>
          <w:w w:val="95"/>
        </w:rPr>
        <w:t> </w:t>
      </w:r>
      <w:r>
        <w:rPr>
          <w:w w:val="95"/>
        </w:rPr>
        <w:t>аутопсии</w:t>
      </w:r>
      <w:r>
        <w:rPr>
          <w:spacing w:val="-19"/>
          <w:w w:val="95"/>
        </w:rPr>
        <w:t> </w:t>
      </w:r>
      <w:r>
        <w:rPr>
          <w:w w:val="95"/>
        </w:rPr>
        <w:t>является</w:t>
      </w:r>
      <w:r>
        <w:rPr>
          <w:spacing w:val="-19"/>
          <w:w w:val="95"/>
        </w:rPr>
        <w:t> </w:t>
      </w:r>
      <w:r>
        <w:rPr>
          <w:b/>
          <w:i/>
          <w:w w:val="95"/>
        </w:rPr>
        <w:t>тщательный</w:t>
      </w:r>
      <w:r>
        <w:rPr>
          <w:b/>
          <w:i/>
          <w:spacing w:val="-20"/>
          <w:w w:val="95"/>
        </w:rPr>
        <w:t> </w:t>
      </w:r>
      <w:r>
        <w:rPr>
          <w:b/>
          <w:i/>
          <w:w w:val="95"/>
        </w:rPr>
        <w:t>наруж- </w:t>
      </w:r>
      <w:r>
        <w:rPr>
          <w:b/>
          <w:i/>
        </w:rPr>
        <w:t>ный</w:t>
      </w:r>
      <w:r>
        <w:rPr>
          <w:b/>
          <w:i/>
          <w:spacing w:val="-28"/>
        </w:rPr>
        <w:t> </w:t>
      </w:r>
      <w:r>
        <w:rPr>
          <w:b/>
          <w:i/>
        </w:rPr>
        <w:t>осмотр</w:t>
      </w:r>
      <w:r>
        <w:rPr>
          <w:b/>
          <w:i/>
          <w:spacing w:val="-27"/>
        </w:rPr>
        <w:t> </w:t>
      </w:r>
      <w:r>
        <w:rPr>
          <w:b/>
          <w:i/>
          <w:spacing w:val="2"/>
        </w:rPr>
        <w:t>тела</w:t>
      </w:r>
      <w:r>
        <w:rPr>
          <w:b/>
          <w:i/>
          <w:spacing w:val="-28"/>
        </w:rPr>
        <w:t> </w:t>
      </w:r>
      <w:r>
        <w:rPr>
          <w:b/>
          <w:i/>
        </w:rPr>
        <w:t>умершего</w:t>
      </w:r>
      <w:r>
        <w:rPr/>
        <w:t>.</w:t>
      </w:r>
      <w:r>
        <w:rPr>
          <w:spacing w:val="-26"/>
        </w:rPr>
        <w:t> </w:t>
      </w:r>
      <w:r>
        <w:rPr>
          <w:spacing w:val="-3"/>
        </w:rPr>
        <w:t>Так,</w:t>
      </w:r>
      <w:r>
        <w:rPr>
          <w:spacing w:val="-26"/>
        </w:rPr>
        <w:t> </w:t>
      </w:r>
      <w:r>
        <w:rPr/>
        <w:t>у</w:t>
      </w:r>
      <w:r>
        <w:rPr>
          <w:spacing w:val="-27"/>
        </w:rPr>
        <w:t> </w:t>
      </w:r>
      <w:r>
        <w:rPr>
          <w:spacing w:val="4"/>
        </w:rPr>
        <w:t>трети</w:t>
      </w:r>
      <w:r>
        <w:rPr>
          <w:spacing w:val="-26"/>
        </w:rPr>
        <w:t> </w:t>
      </w:r>
      <w:r>
        <w:rPr>
          <w:spacing w:val="2"/>
        </w:rPr>
        <w:t>больных</w:t>
      </w:r>
      <w:r>
        <w:rPr>
          <w:spacing w:val="-26"/>
        </w:rPr>
        <w:t> </w:t>
      </w:r>
      <w:r>
        <w:rPr/>
        <w:t>с</w:t>
      </w:r>
      <w:r>
        <w:rPr>
          <w:spacing w:val="-26"/>
        </w:rPr>
        <w:t> </w:t>
      </w:r>
      <w:r>
        <w:rPr>
          <w:spacing w:val="2"/>
        </w:rPr>
        <w:t>сепси- </w:t>
      </w:r>
      <w:r>
        <w:rPr>
          <w:w w:val="95"/>
        </w:rPr>
        <w:t>сом имеется геморрагическая сыпь: от точечных экхимозов </w:t>
      </w:r>
      <w:r>
        <w:rPr>
          <w:w w:val="90"/>
        </w:rPr>
        <w:t>до сливных </w:t>
      </w:r>
      <w:r>
        <w:rPr>
          <w:spacing w:val="-3"/>
          <w:w w:val="90"/>
        </w:rPr>
        <w:t>эритем </w:t>
      </w:r>
      <w:r>
        <w:rPr>
          <w:w w:val="90"/>
        </w:rPr>
        <w:t>и крупных </w:t>
      </w:r>
      <w:r>
        <w:rPr>
          <w:spacing w:val="-2"/>
          <w:w w:val="90"/>
        </w:rPr>
        <w:t>геморрагически-некротических </w:t>
      </w:r>
      <w:r>
        <w:rPr>
          <w:w w:val="95"/>
        </w:rPr>
        <w:t>элементов.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характеру</w:t>
      </w:r>
      <w:r>
        <w:rPr>
          <w:spacing w:val="-29"/>
          <w:w w:val="95"/>
        </w:rPr>
        <w:t> </w:t>
      </w:r>
      <w:r>
        <w:rPr>
          <w:w w:val="95"/>
        </w:rPr>
        <w:t>сыпи</w:t>
      </w:r>
      <w:r>
        <w:rPr>
          <w:spacing w:val="-28"/>
          <w:w w:val="95"/>
        </w:rPr>
        <w:t> </w:t>
      </w:r>
      <w:r>
        <w:rPr>
          <w:w w:val="95"/>
        </w:rPr>
        <w:t>иногда</w:t>
      </w:r>
      <w:r>
        <w:rPr>
          <w:spacing w:val="-28"/>
          <w:w w:val="95"/>
        </w:rPr>
        <w:t> </w:t>
      </w:r>
      <w:r>
        <w:rPr>
          <w:w w:val="95"/>
        </w:rPr>
        <w:t>можно</w:t>
      </w:r>
      <w:r>
        <w:rPr>
          <w:spacing w:val="-28"/>
          <w:w w:val="95"/>
        </w:rPr>
        <w:t> </w:t>
      </w:r>
      <w:r>
        <w:rPr>
          <w:w w:val="95"/>
        </w:rPr>
        <w:t>предположить и</w:t>
      </w:r>
      <w:r>
        <w:rPr>
          <w:spacing w:val="-24"/>
          <w:w w:val="95"/>
        </w:rPr>
        <w:t> </w:t>
      </w:r>
      <w:r>
        <w:rPr>
          <w:w w:val="95"/>
        </w:rPr>
        <w:t>этиологию</w:t>
      </w:r>
      <w:r>
        <w:rPr>
          <w:spacing w:val="-23"/>
          <w:w w:val="95"/>
        </w:rPr>
        <w:t> </w:t>
      </w:r>
      <w:r>
        <w:rPr>
          <w:w w:val="95"/>
        </w:rPr>
        <w:t>заболевания.</w:t>
      </w:r>
      <w:r>
        <w:rPr>
          <w:spacing w:val="-23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3"/>
          <w:w w:val="95"/>
        </w:rPr>
        <w:t> </w:t>
      </w:r>
      <w:r>
        <w:rPr>
          <w:w w:val="95"/>
        </w:rPr>
        <w:t>петехии</w:t>
      </w:r>
      <w:r>
        <w:rPr>
          <w:spacing w:val="-23"/>
          <w:w w:val="95"/>
        </w:rPr>
        <w:t> </w:t>
      </w:r>
      <w:r>
        <w:rPr>
          <w:w w:val="95"/>
        </w:rPr>
        <w:t>обычно</w:t>
      </w:r>
      <w:r>
        <w:rPr>
          <w:spacing w:val="-23"/>
          <w:w w:val="95"/>
        </w:rPr>
        <w:t> </w:t>
      </w:r>
      <w:r>
        <w:rPr>
          <w:w w:val="95"/>
        </w:rPr>
        <w:t>развиваются при</w:t>
      </w:r>
      <w:r>
        <w:rPr>
          <w:spacing w:val="-14"/>
          <w:w w:val="95"/>
        </w:rPr>
        <w:t> </w:t>
      </w:r>
      <w:r>
        <w:rPr>
          <w:w w:val="95"/>
        </w:rPr>
        <w:t>менингококковом</w:t>
      </w:r>
      <w:r>
        <w:rPr>
          <w:spacing w:val="-13"/>
          <w:w w:val="95"/>
        </w:rPr>
        <w:t> </w:t>
      </w:r>
      <w:r>
        <w:rPr>
          <w:w w:val="95"/>
        </w:rPr>
        <w:t>сепсисе,</w:t>
      </w:r>
      <w:r>
        <w:rPr>
          <w:spacing w:val="-13"/>
          <w:w w:val="95"/>
        </w:rPr>
        <w:t> </w:t>
      </w:r>
      <w:r>
        <w:rPr>
          <w:w w:val="95"/>
        </w:rPr>
        <w:t>гангренозная</w:t>
      </w:r>
      <w:r>
        <w:rPr>
          <w:spacing w:val="-14"/>
          <w:w w:val="95"/>
        </w:rPr>
        <w:t> </w:t>
      </w:r>
      <w:r>
        <w:rPr>
          <w:w w:val="95"/>
        </w:rPr>
        <w:t>эктима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при </w:t>
      </w:r>
      <w:r>
        <w:rPr>
          <w:spacing w:val="-3"/>
          <w:w w:val="95"/>
        </w:rPr>
        <w:t>нейтропении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фоне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сепсиса,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вызванного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синегнойной</w:t>
      </w:r>
      <w:r>
        <w:rPr>
          <w:spacing w:val="-35"/>
          <w:w w:val="95"/>
        </w:rPr>
        <w:t> </w:t>
      </w:r>
      <w:r>
        <w:rPr>
          <w:w w:val="95"/>
        </w:rPr>
        <w:t>палоч- </w:t>
      </w:r>
      <w:r>
        <w:rPr>
          <w:w w:val="90"/>
        </w:rPr>
        <w:t>кой. Сливная эритема с шелушением отмечается при</w:t>
      </w:r>
      <w:r>
        <w:rPr>
          <w:spacing w:val="-29"/>
          <w:w w:val="90"/>
        </w:rPr>
        <w:t> </w:t>
      </w:r>
      <w:r>
        <w:rPr>
          <w:w w:val="90"/>
        </w:rPr>
        <w:t>токсиче-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9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1"/>
        <w:ind w:left="115" w:right="38" w:firstLine="1"/>
      </w:pPr>
      <w:r>
        <w:rPr>
          <w:w w:val="95"/>
        </w:rPr>
        <w:t>ском шоке, вызванном </w:t>
      </w:r>
      <w:r>
        <w:rPr>
          <w:i/>
          <w:w w:val="95"/>
        </w:rPr>
        <w:t>Staphylococcus aureus </w:t>
      </w:r>
      <w:r>
        <w:rPr>
          <w:w w:val="95"/>
        </w:rPr>
        <w:t>или </w:t>
      </w:r>
      <w:r>
        <w:rPr>
          <w:i/>
          <w:w w:val="95"/>
        </w:rPr>
        <w:t>Streptococcus </w:t>
      </w:r>
      <w:r>
        <w:rPr>
          <w:i/>
          <w:w w:val="95"/>
        </w:rPr>
        <w:t>pyogenes</w:t>
      </w:r>
      <w:r>
        <w:rPr>
          <w:w w:val="95"/>
        </w:rPr>
        <w:t>. Сыпь обычно появляется в ранние сроки развития </w:t>
      </w:r>
      <w:r>
        <w:rPr>
          <w:spacing w:val="2"/>
          <w:w w:val="95"/>
        </w:rPr>
        <w:t>сепсиса </w:t>
      </w:r>
      <w:r>
        <w:rPr>
          <w:w w:val="95"/>
        </w:rPr>
        <w:t>и </w:t>
      </w:r>
      <w:r>
        <w:rPr>
          <w:spacing w:val="2"/>
          <w:w w:val="95"/>
        </w:rPr>
        <w:t>локализуется </w:t>
      </w:r>
      <w:r>
        <w:rPr>
          <w:w w:val="95"/>
        </w:rPr>
        <w:t>на конъюнктиве, на коже передней поверхности</w:t>
      </w:r>
      <w:r>
        <w:rPr>
          <w:spacing w:val="-13"/>
          <w:w w:val="95"/>
        </w:rPr>
        <w:t> </w:t>
      </w:r>
      <w:r>
        <w:rPr>
          <w:w w:val="95"/>
        </w:rPr>
        <w:t>грудной</w:t>
      </w:r>
      <w:r>
        <w:rPr>
          <w:spacing w:val="-12"/>
          <w:w w:val="95"/>
        </w:rPr>
        <w:t> </w:t>
      </w:r>
      <w:r>
        <w:rPr>
          <w:w w:val="95"/>
        </w:rPr>
        <w:t>клетки,</w:t>
      </w:r>
      <w:r>
        <w:rPr>
          <w:spacing w:val="-12"/>
          <w:w w:val="95"/>
        </w:rPr>
        <w:t> </w:t>
      </w:r>
      <w:r>
        <w:rPr>
          <w:w w:val="95"/>
        </w:rPr>
        <w:t>живота,</w:t>
      </w:r>
      <w:r>
        <w:rPr>
          <w:spacing w:val="-12"/>
          <w:w w:val="95"/>
        </w:rPr>
        <w:t> </w:t>
      </w:r>
      <w:r>
        <w:rPr>
          <w:w w:val="95"/>
        </w:rPr>
        <w:t>верхних</w:t>
      </w:r>
      <w:r>
        <w:rPr>
          <w:spacing w:val="-12"/>
          <w:w w:val="95"/>
        </w:rPr>
        <w:t> </w:t>
      </w:r>
      <w:r>
        <w:rPr>
          <w:w w:val="95"/>
        </w:rPr>
        <w:t>конечностей. </w:t>
      </w:r>
      <w:r>
        <w:rPr>
          <w:spacing w:val="-3"/>
          <w:w w:val="95"/>
        </w:rPr>
        <w:t>Кожа</w:t>
      </w:r>
      <w:r>
        <w:rPr>
          <w:spacing w:val="-27"/>
          <w:w w:val="95"/>
        </w:rPr>
        <w:t> </w:t>
      </w:r>
      <w:r>
        <w:rPr>
          <w:w w:val="95"/>
        </w:rPr>
        <w:t>вокруг</w:t>
      </w:r>
      <w:r>
        <w:rPr>
          <w:spacing w:val="-27"/>
          <w:w w:val="95"/>
        </w:rPr>
        <w:t> </w:t>
      </w:r>
      <w:r>
        <w:rPr>
          <w:w w:val="95"/>
        </w:rPr>
        <w:t>элементов</w:t>
      </w:r>
      <w:r>
        <w:rPr>
          <w:spacing w:val="-27"/>
          <w:w w:val="95"/>
        </w:rPr>
        <w:t> </w:t>
      </w:r>
      <w:r>
        <w:rPr>
          <w:w w:val="95"/>
        </w:rPr>
        <w:t>сыпи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изменена.</w:t>
      </w:r>
      <w:r>
        <w:rPr>
          <w:spacing w:val="-27"/>
          <w:w w:val="95"/>
        </w:rPr>
        <w:t> </w:t>
      </w:r>
      <w:r>
        <w:rPr>
          <w:w w:val="95"/>
        </w:rPr>
        <w:t>Следует</w:t>
      </w:r>
      <w:r>
        <w:rPr>
          <w:spacing w:val="-27"/>
          <w:w w:val="95"/>
        </w:rPr>
        <w:t> </w:t>
      </w:r>
      <w:r>
        <w:rPr>
          <w:w w:val="95"/>
        </w:rPr>
        <w:t>добавить, </w:t>
      </w:r>
      <w:r>
        <w:rPr>
          <w:spacing w:val="2"/>
          <w:w w:val="95"/>
        </w:rPr>
        <w:t>что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подобные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мелкоточечные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кровоизлияния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отмечаются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исследовании</w:t>
      </w:r>
      <w:r>
        <w:rPr>
          <w:spacing w:val="-7"/>
          <w:w w:val="95"/>
        </w:rPr>
        <w:t> </w:t>
      </w:r>
      <w:r>
        <w:rPr>
          <w:w w:val="95"/>
        </w:rPr>
        <w:t>внутренних</w:t>
      </w:r>
      <w:r>
        <w:rPr>
          <w:spacing w:val="-8"/>
          <w:w w:val="95"/>
        </w:rPr>
        <w:t> </w:t>
      </w:r>
      <w:r>
        <w:rPr>
          <w:w w:val="95"/>
        </w:rPr>
        <w:t>органов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w w:val="95"/>
        </w:rPr>
        <w:t>тканей,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частно- </w:t>
      </w:r>
      <w:r>
        <w:rPr>
          <w:spacing w:val="3"/>
          <w:w w:val="95"/>
        </w:rPr>
        <w:t>сти</w:t>
      </w:r>
      <w:r>
        <w:rPr>
          <w:spacing w:val="-4"/>
          <w:w w:val="95"/>
        </w:rPr>
        <w:t> </w:t>
      </w:r>
      <w:r>
        <w:rPr>
          <w:w w:val="95"/>
        </w:rPr>
        <w:t>на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слизистых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оболочках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серозных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покровах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(плевре, </w:t>
      </w:r>
      <w:r>
        <w:rPr>
          <w:spacing w:val="2"/>
          <w:w w:val="95"/>
        </w:rPr>
        <w:t>эпикарде).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основе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таких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высыпаний</w:t>
      </w:r>
      <w:r>
        <w:rPr>
          <w:spacing w:val="-7"/>
          <w:w w:val="95"/>
        </w:rPr>
        <w:t> </w:t>
      </w:r>
      <w:r>
        <w:rPr>
          <w:w w:val="95"/>
        </w:rPr>
        <w:t>лежит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развитие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рас- </w:t>
      </w:r>
      <w:r>
        <w:rPr>
          <w:w w:val="95"/>
        </w:rPr>
        <w:t>пространенного</w:t>
      </w:r>
      <w:r>
        <w:rPr>
          <w:spacing w:val="-31"/>
          <w:w w:val="95"/>
        </w:rPr>
        <w:t> </w:t>
      </w:r>
      <w:r>
        <w:rPr>
          <w:w w:val="95"/>
        </w:rPr>
        <w:t>васкулита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формирование</w:t>
      </w:r>
      <w:r>
        <w:rPr>
          <w:spacing w:val="-31"/>
          <w:w w:val="95"/>
        </w:rPr>
        <w:t> </w:t>
      </w:r>
      <w:r>
        <w:rPr>
          <w:w w:val="95"/>
        </w:rPr>
        <w:t>множественных микротромбов</w:t>
      </w:r>
      <w:r>
        <w:rPr>
          <w:spacing w:val="-28"/>
          <w:w w:val="95"/>
        </w:rPr>
        <w:t> </w:t>
      </w:r>
      <w:r>
        <w:rPr>
          <w:w w:val="95"/>
        </w:rPr>
        <w:t>сосудов,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документируется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микроско- </w:t>
      </w:r>
      <w:r>
        <w:rPr/>
        <w:t>пическом</w:t>
      </w:r>
      <w:r>
        <w:rPr>
          <w:spacing w:val="-9"/>
        </w:rPr>
        <w:t> </w:t>
      </w:r>
      <w:r>
        <w:rPr/>
        <w:t>исследовании.</w:t>
      </w:r>
    </w:p>
    <w:p>
      <w:pPr>
        <w:pStyle w:val="BodyText"/>
        <w:spacing w:line="206" w:lineRule="auto" w:before="17"/>
        <w:ind w:left="117" w:right="41" w:firstLine="294"/>
      </w:pPr>
      <w:r>
        <w:rPr>
          <w:w w:val="90"/>
        </w:rPr>
        <w:t>Кроме этого относительно специфичными макроскопиче- </w:t>
      </w:r>
      <w:r>
        <w:rPr>
          <w:w w:val="95"/>
        </w:rPr>
        <w:t>скими</w:t>
      </w:r>
      <w:r>
        <w:rPr>
          <w:spacing w:val="-23"/>
          <w:w w:val="95"/>
        </w:rPr>
        <w:t> </w:t>
      </w:r>
      <w:r>
        <w:rPr>
          <w:w w:val="95"/>
        </w:rPr>
        <w:t>признаками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аутопсийном</w:t>
      </w:r>
      <w:r>
        <w:rPr>
          <w:spacing w:val="-22"/>
          <w:w w:val="95"/>
        </w:rPr>
        <w:t> </w:t>
      </w:r>
      <w:r>
        <w:rPr>
          <w:w w:val="95"/>
        </w:rPr>
        <w:t>исследовании </w:t>
      </w:r>
      <w:r>
        <w:rPr>
          <w:spacing w:val="2"/>
          <w:w w:val="95"/>
        </w:rPr>
        <w:t>считаются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раннее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трупное</w:t>
      </w:r>
      <w:r>
        <w:rPr>
          <w:spacing w:val="-24"/>
          <w:w w:val="95"/>
        </w:rPr>
        <w:t> </w:t>
      </w:r>
      <w:r>
        <w:rPr>
          <w:w w:val="95"/>
        </w:rPr>
        <w:t>разложение,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желтушность</w:t>
      </w:r>
      <w:r>
        <w:rPr>
          <w:spacing w:val="-24"/>
          <w:w w:val="95"/>
        </w:rPr>
        <w:t> </w:t>
      </w:r>
      <w:r>
        <w:rPr>
          <w:w w:val="95"/>
        </w:rPr>
        <w:t>склер </w:t>
      </w:r>
      <w:r>
        <w:rPr/>
        <w:t>и</w:t>
      </w:r>
      <w:r>
        <w:rPr>
          <w:spacing w:val="-27"/>
        </w:rPr>
        <w:t> </w:t>
      </w:r>
      <w:r>
        <w:rPr/>
        <w:t>кожи,</w:t>
      </w:r>
      <w:r>
        <w:rPr>
          <w:spacing w:val="-27"/>
        </w:rPr>
        <w:t> </w:t>
      </w:r>
      <w:r>
        <w:rPr>
          <w:spacing w:val="3"/>
        </w:rPr>
        <w:t>связанная</w:t>
      </w:r>
      <w:r>
        <w:rPr>
          <w:spacing w:val="-26"/>
        </w:rPr>
        <w:t> </w:t>
      </w:r>
      <w:r>
        <w:rPr/>
        <w:t>с</w:t>
      </w:r>
      <w:r>
        <w:rPr>
          <w:spacing w:val="-27"/>
        </w:rPr>
        <w:t> </w:t>
      </w:r>
      <w:r>
        <w:rPr>
          <w:spacing w:val="3"/>
        </w:rPr>
        <w:t>гемолизом,</w:t>
      </w:r>
      <w:r>
        <w:rPr>
          <w:spacing w:val="-26"/>
        </w:rPr>
        <w:t> </w:t>
      </w:r>
      <w:r>
        <w:rPr/>
        <w:t>и</w:t>
      </w:r>
      <w:r>
        <w:rPr>
          <w:spacing w:val="-27"/>
        </w:rPr>
        <w:t> </w:t>
      </w:r>
      <w:r>
        <w:rPr>
          <w:spacing w:val="3"/>
        </w:rPr>
        <w:t>жидкая</w:t>
      </w:r>
      <w:r>
        <w:rPr>
          <w:spacing w:val="-26"/>
        </w:rPr>
        <w:t> </w:t>
      </w:r>
      <w:r>
        <w:rPr>
          <w:spacing w:val="3"/>
        </w:rPr>
        <w:t>кровь</w:t>
      </w:r>
      <w:r>
        <w:rPr>
          <w:spacing w:val="-27"/>
        </w:rPr>
        <w:t> </w:t>
      </w:r>
      <w:r>
        <w:rPr/>
        <w:t>в</w:t>
      </w:r>
      <w:r>
        <w:rPr>
          <w:spacing w:val="-27"/>
        </w:rPr>
        <w:t> </w:t>
      </w:r>
      <w:r>
        <w:rPr>
          <w:spacing w:val="5"/>
        </w:rPr>
        <w:t>сосудах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ранним</w:t>
      </w:r>
      <w:r>
        <w:rPr>
          <w:spacing w:val="-30"/>
          <w:w w:val="95"/>
        </w:rPr>
        <w:t> </w:t>
      </w:r>
      <w:r>
        <w:rPr>
          <w:w w:val="95"/>
        </w:rPr>
        <w:t>гемолизом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имбибицией</w:t>
      </w:r>
      <w:r>
        <w:rPr>
          <w:spacing w:val="-30"/>
          <w:w w:val="95"/>
        </w:rPr>
        <w:t> </w:t>
      </w:r>
      <w:r>
        <w:rPr>
          <w:w w:val="95"/>
        </w:rPr>
        <w:t>интимы</w:t>
      </w:r>
      <w:r>
        <w:rPr>
          <w:spacing w:val="-30"/>
          <w:w w:val="95"/>
        </w:rPr>
        <w:t> </w:t>
      </w:r>
      <w:r>
        <w:rPr>
          <w:w w:val="95"/>
        </w:rPr>
        <w:t>гемоглобином.</w:t>
      </w:r>
    </w:p>
    <w:p>
      <w:pPr>
        <w:pStyle w:val="BodyText"/>
        <w:spacing w:line="206" w:lineRule="auto" w:before="6"/>
        <w:ind w:left="123" w:right="38" w:firstLine="288"/>
      </w:pPr>
      <w:r>
        <w:rPr>
          <w:spacing w:val="3"/>
          <w:w w:val="90"/>
        </w:rPr>
        <w:t>Картина патологоанатомических изменений, </w:t>
      </w:r>
      <w:r>
        <w:rPr>
          <w:spacing w:val="4"/>
          <w:w w:val="90"/>
        </w:rPr>
        <w:t>развиваю- </w:t>
      </w:r>
      <w:r>
        <w:rPr>
          <w:w w:val="95"/>
        </w:rPr>
        <w:t>щихся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сепсисе,</w:t>
      </w:r>
      <w:r>
        <w:rPr>
          <w:spacing w:val="-16"/>
          <w:w w:val="95"/>
        </w:rPr>
        <w:t> </w:t>
      </w:r>
      <w:r>
        <w:rPr>
          <w:w w:val="95"/>
        </w:rPr>
        <w:t>нередко</w:t>
      </w:r>
      <w:r>
        <w:rPr>
          <w:spacing w:val="-17"/>
          <w:w w:val="95"/>
        </w:rPr>
        <w:t> </w:t>
      </w:r>
      <w:r>
        <w:rPr>
          <w:w w:val="95"/>
        </w:rPr>
        <w:t>достаточно</w:t>
      </w:r>
      <w:r>
        <w:rPr>
          <w:spacing w:val="-16"/>
          <w:w w:val="95"/>
        </w:rPr>
        <w:t> </w:t>
      </w:r>
      <w:r>
        <w:rPr>
          <w:w w:val="95"/>
        </w:rPr>
        <w:t>характерна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позво- </w:t>
      </w:r>
      <w:r>
        <w:rPr>
          <w:spacing w:val="4"/>
          <w:w w:val="95"/>
        </w:rPr>
        <w:t>ляет</w:t>
      </w:r>
      <w:r>
        <w:rPr>
          <w:spacing w:val="-4"/>
          <w:w w:val="95"/>
        </w:rPr>
        <w:t> </w:t>
      </w:r>
      <w:r>
        <w:rPr>
          <w:spacing w:val="5"/>
          <w:w w:val="95"/>
        </w:rPr>
        <w:t>поставить</w:t>
      </w:r>
      <w:r>
        <w:rPr>
          <w:spacing w:val="-3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3"/>
          <w:w w:val="95"/>
        </w:rPr>
        <w:t> </w:t>
      </w:r>
      <w:r>
        <w:rPr>
          <w:spacing w:val="3"/>
          <w:w w:val="95"/>
        </w:rPr>
        <w:t>предположить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этот</w:t>
      </w:r>
      <w:r>
        <w:rPr>
          <w:spacing w:val="-3"/>
          <w:w w:val="95"/>
        </w:rPr>
        <w:t> </w:t>
      </w:r>
      <w:r>
        <w:rPr>
          <w:spacing w:val="4"/>
          <w:w w:val="95"/>
        </w:rPr>
        <w:t>диагноз</w:t>
      </w:r>
      <w:r>
        <w:rPr>
          <w:spacing w:val="-3"/>
          <w:w w:val="95"/>
        </w:rPr>
        <w:t> </w:t>
      </w:r>
      <w:r>
        <w:rPr>
          <w:spacing w:val="3"/>
          <w:w w:val="95"/>
        </w:rPr>
        <w:t>во</w:t>
      </w:r>
      <w:r>
        <w:rPr>
          <w:spacing w:val="-4"/>
          <w:w w:val="95"/>
        </w:rPr>
        <w:t> </w:t>
      </w:r>
      <w:r>
        <w:rPr>
          <w:spacing w:val="5"/>
          <w:w w:val="95"/>
        </w:rPr>
        <w:t>время </w:t>
      </w:r>
      <w:r>
        <w:rPr>
          <w:w w:val="95"/>
        </w:rPr>
        <w:t>вскрытия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основании</w:t>
      </w:r>
      <w:r>
        <w:rPr>
          <w:spacing w:val="-36"/>
          <w:w w:val="95"/>
        </w:rPr>
        <w:t> </w:t>
      </w:r>
      <w:r>
        <w:rPr>
          <w:w w:val="95"/>
        </w:rPr>
        <w:t>макроскопических</w:t>
      </w:r>
      <w:r>
        <w:rPr>
          <w:spacing w:val="-35"/>
          <w:w w:val="95"/>
        </w:rPr>
        <w:t> </w:t>
      </w:r>
      <w:r>
        <w:rPr>
          <w:w w:val="95"/>
        </w:rPr>
        <w:t>данных.</w:t>
      </w:r>
      <w:r>
        <w:rPr>
          <w:spacing w:val="-35"/>
          <w:w w:val="95"/>
        </w:rPr>
        <w:t> </w:t>
      </w:r>
      <w:r>
        <w:rPr>
          <w:w w:val="95"/>
        </w:rPr>
        <w:t>Основны- </w:t>
      </w:r>
      <w:r>
        <w:rPr>
          <w:w w:val="90"/>
        </w:rPr>
        <w:t>ми классическими макроскопическими признаками сепсиса </w:t>
      </w:r>
      <w:r>
        <w:rPr>
          <w:spacing w:val="2"/>
          <w:w w:val="95"/>
        </w:rPr>
        <w:t>являются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наличие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первичного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септического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очага,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вторич- </w:t>
      </w:r>
      <w:r>
        <w:rPr>
          <w:w w:val="95"/>
        </w:rPr>
        <w:t>ных</w:t>
      </w:r>
      <w:r>
        <w:rPr>
          <w:spacing w:val="-33"/>
          <w:w w:val="95"/>
        </w:rPr>
        <w:t> </w:t>
      </w:r>
      <w:r>
        <w:rPr>
          <w:w w:val="95"/>
        </w:rPr>
        <w:t>септических</w:t>
      </w:r>
      <w:r>
        <w:rPr>
          <w:spacing w:val="-33"/>
          <w:w w:val="95"/>
        </w:rPr>
        <w:t> </w:t>
      </w:r>
      <w:r>
        <w:rPr>
          <w:w w:val="95"/>
        </w:rPr>
        <w:t>очагов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характерных</w:t>
      </w:r>
      <w:r>
        <w:rPr>
          <w:spacing w:val="-32"/>
          <w:w w:val="95"/>
        </w:rPr>
        <w:t> </w:t>
      </w:r>
      <w:r>
        <w:rPr>
          <w:w w:val="95"/>
        </w:rPr>
        <w:t>изменений</w:t>
      </w:r>
      <w:r>
        <w:rPr>
          <w:spacing w:val="-33"/>
          <w:w w:val="95"/>
        </w:rPr>
        <w:t> </w:t>
      </w:r>
      <w:r>
        <w:rPr>
          <w:w w:val="95"/>
        </w:rPr>
        <w:t>селезенки. </w:t>
      </w:r>
      <w:r>
        <w:rPr>
          <w:w w:val="90"/>
        </w:rPr>
        <w:t>Кроме этого обычно обнаруживаются характерные для шока </w:t>
      </w:r>
      <w:r>
        <w:rPr>
          <w:spacing w:val="-3"/>
          <w:w w:val="90"/>
        </w:rPr>
        <w:t>изменения </w:t>
      </w:r>
      <w:r>
        <w:rPr>
          <w:spacing w:val="-4"/>
          <w:w w:val="90"/>
        </w:rPr>
        <w:t>органов-мишеней: </w:t>
      </w:r>
      <w:r>
        <w:rPr>
          <w:spacing w:val="-3"/>
          <w:w w:val="90"/>
        </w:rPr>
        <w:t>признаки </w:t>
      </w:r>
      <w:r>
        <w:rPr>
          <w:spacing w:val="-5"/>
          <w:w w:val="90"/>
        </w:rPr>
        <w:t>ОРДС, </w:t>
      </w:r>
      <w:r>
        <w:rPr>
          <w:spacing w:val="-3"/>
          <w:w w:val="90"/>
        </w:rPr>
        <w:t>ДВС-синдрома, </w:t>
      </w:r>
      <w:r>
        <w:rPr/>
        <w:t>токсический</w:t>
      </w:r>
      <w:r>
        <w:rPr>
          <w:spacing w:val="-11"/>
        </w:rPr>
        <w:t> </w:t>
      </w:r>
      <w:r>
        <w:rPr/>
        <w:t>нефроз,</w:t>
      </w:r>
      <w:r>
        <w:rPr>
          <w:spacing w:val="-11"/>
        </w:rPr>
        <w:t> </w:t>
      </w:r>
      <w:r>
        <w:rPr/>
        <w:t>гепатит</w:t>
      </w:r>
      <w:r>
        <w:rPr>
          <w:spacing w:val="-10"/>
        </w:rPr>
        <w:t> </w:t>
      </w:r>
      <w:r>
        <w:rPr/>
        <w:t>и</w:t>
      </w:r>
      <w:r>
        <w:rPr>
          <w:spacing w:val="-11"/>
        </w:rPr>
        <w:t> </w:t>
      </w:r>
      <w:r>
        <w:rPr/>
        <w:t>пр.</w:t>
      </w:r>
    </w:p>
    <w:p>
      <w:pPr>
        <w:pStyle w:val="BodyText"/>
        <w:spacing w:line="206" w:lineRule="auto" w:before="14"/>
        <w:ind w:left="115" w:right="39" w:firstLine="297"/>
      </w:pP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условиях</w:t>
      </w:r>
      <w:r>
        <w:rPr>
          <w:spacing w:val="-27"/>
          <w:w w:val="95"/>
        </w:rPr>
        <w:t> </w:t>
      </w:r>
      <w:r>
        <w:rPr>
          <w:w w:val="95"/>
        </w:rPr>
        <w:t>применения</w:t>
      </w:r>
      <w:r>
        <w:rPr>
          <w:spacing w:val="-27"/>
          <w:w w:val="95"/>
        </w:rPr>
        <w:t> </w:t>
      </w:r>
      <w:r>
        <w:rPr>
          <w:w w:val="95"/>
        </w:rPr>
        <w:t>массивной</w:t>
      </w:r>
      <w:r>
        <w:rPr>
          <w:spacing w:val="-27"/>
          <w:w w:val="95"/>
        </w:rPr>
        <w:t> </w:t>
      </w:r>
      <w:r>
        <w:rPr>
          <w:w w:val="95"/>
        </w:rPr>
        <w:t>антибиотикотерапии и</w:t>
      </w:r>
      <w:r>
        <w:rPr>
          <w:spacing w:val="-14"/>
          <w:w w:val="95"/>
        </w:rPr>
        <w:t> </w:t>
      </w:r>
      <w:r>
        <w:rPr>
          <w:w w:val="95"/>
        </w:rPr>
        <w:t>интенсивной</w:t>
      </w:r>
      <w:r>
        <w:rPr>
          <w:spacing w:val="-13"/>
          <w:w w:val="95"/>
        </w:rPr>
        <w:t> </w:t>
      </w:r>
      <w:r>
        <w:rPr>
          <w:w w:val="95"/>
        </w:rPr>
        <w:t>терапии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ОРИТ</w:t>
      </w:r>
      <w:r>
        <w:rPr>
          <w:spacing w:val="-14"/>
          <w:w w:val="95"/>
        </w:rPr>
        <w:t> </w:t>
      </w:r>
      <w:r>
        <w:rPr>
          <w:w w:val="95"/>
        </w:rPr>
        <w:t>клинико-морфологическая картина</w:t>
      </w:r>
      <w:r>
        <w:rPr>
          <w:spacing w:val="-7"/>
          <w:w w:val="95"/>
        </w:rPr>
        <w:t> </w:t>
      </w:r>
      <w:r>
        <w:rPr>
          <w:w w:val="95"/>
        </w:rPr>
        <w:t>сепсиса</w:t>
      </w:r>
      <w:r>
        <w:rPr>
          <w:spacing w:val="-6"/>
          <w:w w:val="95"/>
        </w:rPr>
        <w:t> </w:t>
      </w:r>
      <w:r>
        <w:rPr>
          <w:w w:val="95"/>
        </w:rPr>
        <w:t>может</w:t>
      </w:r>
      <w:r>
        <w:rPr>
          <w:spacing w:val="-6"/>
          <w:w w:val="95"/>
        </w:rPr>
        <w:t> </w:t>
      </w:r>
      <w:r>
        <w:rPr>
          <w:w w:val="95"/>
        </w:rPr>
        <w:t>значительно</w:t>
      </w:r>
      <w:r>
        <w:rPr>
          <w:spacing w:val="-7"/>
          <w:w w:val="95"/>
        </w:rPr>
        <w:t> </w:t>
      </w:r>
      <w:r>
        <w:rPr>
          <w:w w:val="95"/>
        </w:rPr>
        <w:t>меняться.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частности,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w w:val="95"/>
        </w:rPr>
        <w:t>всегда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удается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обнаружить</w:t>
      </w:r>
      <w:r>
        <w:rPr>
          <w:spacing w:val="-14"/>
          <w:w w:val="95"/>
        </w:rPr>
        <w:t> </w:t>
      </w:r>
      <w:r>
        <w:rPr>
          <w:w w:val="95"/>
        </w:rPr>
        <w:t>первичный</w:t>
      </w:r>
      <w:r>
        <w:rPr>
          <w:spacing w:val="-15"/>
          <w:w w:val="95"/>
        </w:rPr>
        <w:t> </w:t>
      </w:r>
      <w:r>
        <w:rPr>
          <w:w w:val="95"/>
        </w:rPr>
        <w:t>септический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очаг, </w:t>
      </w:r>
      <w:r>
        <w:rPr>
          <w:spacing w:val="3"/>
          <w:w w:val="95"/>
        </w:rPr>
        <w:t>что</w:t>
      </w:r>
      <w:r>
        <w:rPr>
          <w:spacing w:val="-12"/>
          <w:w w:val="95"/>
        </w:rPr>
        <w:t> </w:t>
      </w:r>
      <w:r>
        <w:rPr>
          <w:spacing w:val="6"/>
          <w:w w:val="95"/>
        </w:rPr>
        <w:t>заставляет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предполагать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криптогенный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сепсис.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Более </w:t>
      </w:r>
      <w:r>
        <w:rPr>
          <w:w w:val="95"/>
        </w:rPr>
        <w:t>того,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клиническом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диагнозе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сепсиса,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подтвержденном </w:t>
      </w:r>
      <w:r>
        <w:rPr>
          <w:w w:val="90"/>
        </w:rPr>
        <w:t>прижизненным бактериологическим исследованием, </w:t>
      </w:r>
      <w:r>
        <w:rPr>
          <w:spacing w:val="4"/>
          <w:w w:val="90"/>
        </w:rPr>
        <w:t>отсут- </w:t>
      </w:r>
      <w:r>
        <w:rPr>
          <w:w w:val="95"/>
        </w:rPr>
        <w:t>ствие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вскрытии</w:t>
      </w:r>
      <w:r>
        <w:rPr>
          <w:spacing w:val="-26"/>
          <w:w w:val="95"/>
        </w:rPr>
        <w:t> </w:t>
      </w:r>
      <w:r>
        <w:rPr>
          <w:w w:val="95"/>
        </w:rPr>
        <w:t>макроскопических</w:t>
      </w:r>
      <w:r>
        <w:rPr>
          <w:spacing w:val="-26"/>
          <w:w w:val="95"/>
        </w:rPr>
        <w:t> </w:t>
      </w:r>
      <w:r>
        <w:rPr>
          <w:w w:val="95"/>
        </w:rPr>
        <w:t>признаков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является </w:t>
      </w:r>
      <w:r>
        <w:rPr>
          <w:spacing w:val="2"/>
          <w:w w:val="95"/>
        </w:rPr>
        <w:t>достаточным </w:t>
      </w:r>
      <w:r>
        <w:rPr>
          <w:w w:val="95"/>
        </w:rPr>
        <w:t>основанием для отрицания данного </w:t>
      </w:r>
      <w:r>
        <w:rPr>
          <w:spacing w:val="2"/>
          <w:w w:val="95"/>
        </w:rPr>
        <w:t>диагноза без</w:t>
      </w:r>
      <w:r>
        <w:rPr>
          <w:spacing w:val="-20"/>
          <w:w w:val="95"/>
        </w:rPr>
        <w:t> </w:t>
      </w:r>
      <w:r>
        <w:rPr>
          <w:w w:val="95"/>
        </w:rPr>
        <w:t>результатов</w:t>
      </w:r>
      <w:r>
        <w:rPr>
          <w:spacing w:val="-19"/>
          <w:w w:val="95"/>
        </w:rPr>
        <w:t> </w:t>
      </w:r>
      <w:r>
        <w:rPr>
          <w:w w:val="95"/>
        </w:rPr>
        <w:t>подробного</w:t>
      </w:r>
      <w:r>
        <w:rPr>
          <w:spacing w:val="-20"/>
          <w:w w:val="95"/>
        </w:rPr>
        <w:t> </w:t>
      </w:r>
      <w:r>
        <w:rPr>
          <w:b/>
          <w:i/>
          <w:w w:val="95"/>
        </w:rPr>
        <w:t>гистологического</w:t>
      </w:r>
      <w:r>
        <w:rPr>
          <w:b/>
          <w:i/>
          <w:spacing w:val="-20"/>
          <w:w w:val="95"/>
        </w:rPr>
        <w:t> </w:t>
      </w:r>
      <w:r>
        <w:rPr>
          <w:b/>
          <w:i/>
          <w:w w:val="95"/>
        </w:rPr>
        <w:t>исследования </w:t>
      </w:r>
      <w:r>
        <w:rPr>
          <w:spacing w:val="3"/>
          <w:w w:val="95"/>
        </w:rPr>
        <w:t>внутренних </w:t>
      </w:r>
      <w:r>
        <w:rPr>
          <w:w w:val="95"/>
        </w:rPr>
        <w:t>органов, а </w:t>
      </w:r>
      <w:r>
        <w:rPr>
          <w:spacing w:val="2"/>
          <w:w w:val="95"/>
        </w:rPr>
        <w:t>также </w:t>
      </w:r>
      <w:r>
        <w:rPr>
          <w:w w:val="95"/>
        </w:rPr>
        <w:t>тканей в </w:t>
      </w:r>
      <w:r>
        <w:rPr>
          <w:spacing w:val="2"/>
          <w:w w:val="95"/>
        </w:rPr>
        <w:t>области</w:t>
      </w:r>
      <w:r>
        <w:rPr>
          <w:spacing w:val="-30"/>
          <w:w w:val="95"/>
        </w:rPr>
        <w:t> </w:t>
      </w:r>
      <w:r>
        <w:rPr>
          <w:w w:val="95"/>
        </w:rPr>
        <w:t>предполага-</w:t>
      </w:r>
    </w:p>
    <w:p>
      <w:pPr>
        <w:pStyle w:val="BodyText"/>
        <w:spacing w:line="206" w:lineRule="auto" w:before="122"/>
        <w:ind w:left="115" w:right="112" w:firstLine="3"/>
      </w:pPr>
      <w:r>
        <w:rPr/>
        <w:br w:type="column"/>
      </w:r>
      <w:r>
        <w:rPr>
          <w:w w:val="95"/>
        </w:rPr>
        <w:t>емых входных ворот. При подозрении на внутриутробный сепсис необходимо исследовать плаценту, пуповину, обо- </w:t>
      </w:r>
      <w:r>
        <w:rPr/>
        <w:t>лочки плода.</w:t>
      </w:r>
    </w:p>
    <w:p>
      <w:pPr>
        <w:pStyle w:val="BodyText"/>
        <w:spacing w:line="206" w:lineRule="auto" w:before="4"/>
        <w:ind w:left="115" w:right="117" w:firstLine="294"/>
      </w:pPr>
      <w:r>
        <w:rPr>
          <w:spacing w:val="-4"/>
          <w:w w:val="90"/>
        </w:rPr>
        <w:t>Кусочки </w:t>
      </w:r>
      <w:r>
        <w:rPr>
          <w:w w:val="90"/>
        </w:rPr>
        <w:t>тканей, </w:t>
      </w:r>
      <w:r>
        <w:rPr>
          <w:spacing w:val="-3"/>
          <w:w w:val="90"/>
        </w:rPr>
        <w:t>предназначенные </w:t>
      </w:r>
      <w:r>
        <w:rPr>
          <w:w w:val="90"/>
        </w:rPr>
        <w:t>для </w:t>
      </w:r>
      <w:r>
        <w:rPr>
          <w:spacing w:val="-3"/>
          <w:w w:val="90"/>
        </w:rPr>
        <w:t>гистологического </w:t>
      </w:r>
      <w:r>
        <w:rPr>
          <w:spacing w:val="-2"/>
          <w:w w:val="90"/>
        </w:rPr>
        <w:t>ис- </w:t>
      </w:r>
      <w:r>
        <w:rPr>
          <w:w w:val="90"/>
        </w:rPr>
        <w:t>следования, следует фиксировать параллельно в нейтральном </w:t>
      </w:r>
      <w:r>
        <w:rPr>
          <w:w w:val="95"/>
        </w:rPr>
        <w:t>формалине,</w:t>
      </w:r>
      <w:r>
        <w:rPr>
          <w:spacing w:val="-26"/>
          <w:w w:val="95"/>
        </w:rPr>
        <w:t> </w:t>
      </w:r>
      <w:r>
        <w:rPr>
          <w:w w:val="95"/>
        </w:rPr>
        <w:t>жидкости</w:t>
      </w:r>
      <w:r>
        <w:rPr>
          <w:spacing w:val="-26"/>
          <w:w w:val="95"/>
        </w:rPr>
        <w:t> </w:t>
      </w:r>
      <w:r>
        <w:rPr>
          <w:w w:val="95"/>
        </w:rPr>
        <w:t>Карнуа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96%</w:t>
      </w:r>
      <w:r>
        <w:rPr>
          <w:spacing w:val="-26"/>
          <w:w w:val="95"/>
        </w:rPr>
        <w:t> </w:t>
      </w:r>
      <w:r>
        <w:rPr>
          <w:w w:val="95"/>
        </w:rPr>
        <w:t>этиловом</w:t>
      </w:r>
      <w:r>
        <w:rPr>
          <w:spacing w:val="-25"/>
          <w:w w:val="95"/>
        </w:rPr>
        <w:t> </w:t>
      </w:r>
      <w:r>
        <w:rPr>
          <w:w w:val="95"/>
        </w:rPr>
        <w:t>спирте.</w:t>
      </w:r>
      <w:r>
        <w:rPr>
          <w:spacing w:val="-26"/>
          <w:w w:val="95"/>
        </w:rPr>
        <w:t> </w:t>
      </w:r>
      <w:r>
        <w:rPr>
          <w:w w:val="95"/>
        </w:rPr>
        <w:t>При </w:t>
      </w:r>
      <w:r>
        <w:rPr>
          <w:spacing w:val="-3"/>
          <w:w w:val="95"/>
        </w:rPr>
        <w:t>необходимости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возможно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хранение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взятых</w:t>
      </w:r>
      <w:r>
        <w:rPr>
          <w:spacing w:val="-29"/>
          <w:w w:val="95"/>
        </w:rPr>
        <w:t> </w:t>
      </w:r>
      <w:r>
        <w:rPr>
          <w:w w:val="95"/>
        </w:rPr>
        <w:t>во</w:t>
      </w:r>
      <w:r>
        <w:rPr>
          <w:spacing w:val="-28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вскрытия </w:t>
      </w:r>
      <w:r>
        <w:rPr>
          <w:w w:val="95"/>
        </w:rPr>
        <w:t>кусочков</w:t>
      </w:r>
      <w:r>
        <w:rPr>
          <w:spacing w:val="-27"/>
          <w:w w:val="95"/>
        </w:rPr>
        <w:t> </w:t>
      </w:r>
      <w:r>
        <w:rPr>
          <w:w w:val="95"/>
        </w:rPr>
        <w:t>органов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тканей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свежезамороженном</w:t>
      </w:r>
      <w:r>
        <w:rPr>
          <w:spacing w:val="-26"/>
          <w:w w:val="95"/>
        </w:rPr>
        <w:t> </w:t>
      </w:r>
      <w:r>
        <w:rPr>
          <w:w w:val="95"/>
        </w:rPr>
        <w:t>состоянии, с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помещением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этого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жидкий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азот.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31"/>
          <w:w w:val="95"/>
        </w:rPr>
        <w:t> </w:t>
      </w:r>
      <w:r>
        <w:rPr>
          <w:w w:val="95"/>
        </w:rPr>
        <w:t>отсутствии</w:t>
      </w:r>
      <w:r>
        <w:rPr>
          <w:spacing w:val="-31"/>
          <w:w w:val="95"/>
        </w:rPr>
        <w:t> </w:t>
      </w:r>
      <w:r>
        <w:rPr>
          <w:w w:val="95"/>
        </w:rPr>
        <w:t>по- следнего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условий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хранения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нем</w:t>
      </w:r>
      <w:r>
        <w:rPr>
          <w:spacing w:val="-32"/>
          <w:w w:val="95"/>
        </w:rPr>
        <w:t> </w:t>
      </w:r>
      <w:r>
        <w:rPr>
          <w:w w:val="95"/>
        </w:rPr>
        <w:t>материала</w:t>
      </w:r>
      <w:r>
        <w:rPr>
          <w:spacing w:val="-33"/>
          <w:w w:val="95"/>
        </w:rPr>
        <w:t> </w:t>
      </w:r>
      <w:r>
        <w:rPr>
          <w:w w:val="95"/>
        </w:rPr>
        <w:t>образцы </w:t>
      </w:r>
      <w:r>
        <w:rPr>
          <w:spacing w:val="-3"/>
          <w:w w:val="90"/>
        </w:rPr>
        <w:t>тканей </w:t>
      </w:r>
      <w:r>
        <w:rPr>
          <w:spacing w:val="-4"/>
          <w:w w:val="90"/>
        </w:rPr>
        <w:t>можно </w:t>
      </w:r>
      <w:r>
        <w:rPr>
          <w:spacing w:val="-3"/>
          <w:w w:val="90"/>
        </w:rPr>
        <w:t>поместить </w:t>
      </w:r>
      <w:r>
        <w:rPr>
          <w:w w:val="90"/>
        </w:rPr>
        <w:t>в </w:t>
      </w:r>
      <w:r>
        <w:rPr>
          <w:spacing w:val="-3"/>
          <w:w w:val="90"/>
        </w:rPr>
        <w:t>морозильную камеру </w:t>
      </w:r>
      <w:r>
        <w:rPr>
          <w:spacing w:val="-4"/>
          <w:w w:val="90"/>
        </w:rPr>
        <w:t>холодильника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хранить</w:t>
      </w:r>
      <w:r>
        <w:rPr>
          <w:spacing w:val="-21"/>
          <w:w w:val="95"/>
        </w:rPr>
        <w:t> </w:t>
      </w:r>
      <w:r>
        <w:rPr>
          <w:w w:val="95"/>
        </w:rPr>
        <w:t>там</w:t>
      </w:r>
      <w:r>
        <w:rPr>
          <w:spacing w:val="-20"/>
          <w:w w:val="95"/>
        </w:rPr>
        <w:t> </w:t>
      </w: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времени</w:t>
      </w:r>
      <w:r>
        <w:rPr>
          <w:spacing w:val="-20"/>
          <w:w w:val="95"/>
        </w:rPr>
        <w:t> </w:t>
      </w:r>
      <w:r>
        <w:rPr>
          <w:w w:val="95"/>
        </w:rPr>
        <w:t>изготовления</w:t>
      </w:r>
      <w:r>
        <w:rPr>
          <w:spacing w:val="-21"/>
          <w:w w:val="95"/>
        </w:rPr>
        <w:t> </w:t>
      </w:r>
      <w:r>
        <w:rPr>
          <w:w w:val="95"/>
        </w:rPr>
        <w:t>срезов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криостате. </w:t>
      </w:r>
      <w:r>
        <w:rPr>
          <w:spacing w:val="5"/>
          <w:w w:val="95"/>
        </w:rPr>
        <w:t>Вырезанные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после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фиксации</w:t>
      </w:r>
      <w:r>
        <w:rPr>
          <w:spacing w:val="-4"/>
          <w:w w:val="95"/>
        </w:rPr>
        <w:t> </w:t>
      </w:r>
      <w:r>
        <w:rPr>
          <w:spacing w:val="5"/>
          <w:w w:val="95"/>
        </w:rPr>
        <w:t>кусочки</w:t>
      </w:r>
      <w:r>
        <w:rPr>
          <w:spacing w:val="-4"/>
          <w:w w:val="95"/>
        </w:rPr>
        <w:t> </w:t>
      </w:r>
      <w:r>
        <w:rPr>
          <w:spacing w:val="5"/>
          <w:w w:val="95"/>
        </w:rPr>
        <w:t>заливаются</w:t>
      </w:r>
      <w:r>
        <w:rPr>
          <w:spacing w:val="-4"/>
          <w:w w:val="95"/>
        </w:rPr>
        <w:t> </w:t>
      </w:r>
      <w:r>
        <w:rPr>
          <w:w w:val="95"/>
        </w:rPr>
        <w:t>в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пара- </w:t>
      </w:r>
      <w:r>
        <w:rPr>
          <w:w w:val="90"/>
        </w:rPr>
        <w:t>фин, и дальнейшая гистологическая обработка производится </w:t>
      </w:r>
      <w:r>
        <w:rPr/>
        <w:t>в</w:t>
      </w:r>
      <w:r>
        <w:rPr>
          <w:spacing w:val="-11"/>
        </w:rPr>
        <w:t> </w:t>
      </w:r>
      <w:r>
        <w:rPr/>
        <w:t>основном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парафиновых</w:t>
      </w:r>
      <w:r>
        <w:rPr>
          <w:spacing w:val="-11"/>
        </w:rPr>
        <w:t> </w:t>
      </w:r>
      <w:r>
        <w:rPr/>
        <w:t>срезах.</w:t>
      </w:r>
    </w:p>
    <w:p>
      <w:pPr>
        <w:pStyle w:val="BodyText"/>
        <w:spacing w:line="206" w:lineRule="auto" w:before="16"/>
        <w:ind w:left="123" w:right="112" w:firstLine="290"/>
      </w:pPr>
      <w:r>
        <w:rPr>
          <w:w w:val="90"/>
        </w:rPr>
        <w:t>Для получения общего представления о характере обнару- живаемых гистологических изменений и выявления наиболее </w:t>
      </w:r>
      <w:r>
        <w:rPr>
          <w:spacing w:val="4"/>
          <w:w w:val="95"/>
        </w:rPr>
        <w:t>значительных</w:t>
      </w:r>
      <w:r>
        <w:rPr>
          <w:spacing w:val="-5"/>
          <w:w w:val="95"/>
        </w:rPr>
        <w:t> </w:t>
      </w:r>
      <w:r>
        <w:rPr>
          <w:spacing w:val="4"/>
          <w:w w:val="95"/>
        </w:rPr>
        <w:t>скоплений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микробных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возбудителей</w:t>
      </w:r>
      <w:r>
        <w:rPr>
          <w:spacing w:val="-4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spacing w:val="6"/>
          <w:w w:val="95"/>
        </w:rPr>
        <w:t>тка- </w:t>
      </w:r>
      <w:r>
        <w:rPr>
          <w:w w:val="95"/>
        </w:rPr>
        <w:t>нях парафиновые срезы, изготовленные из фиксированных в</w:t>
      </w:r>
      <w:r>
        <w:rPr>
          <w:spacing w:val="-33"/>
          <w:w w:val="95"/>
        </w:rPr>
        <w:t> </w:t>
      </w:r>
      <w:r>
        <w:rPr>
          <w:w w:val="95"/>
        </w:rPr>
        <w:t>формалине,</w:t>
      </w:r>
      <w:r>
        <w:rPr>
          <w:spacing w:val="-32"/>
          <w:w w:val="95"/>
        </w:rPr>
        <w:t> </w:t>
      </w:r>
      <w:r>
        <w:rPr>
          <w:w w:val="95"/>
        </w:rPr>
        <w:t>жидкости</w:t>
      </w:r>
      <w:r>
        <w:rPr>
          <w:spacing w:val="-33"/>
          <w:w w:val="95"/>
        </w:rPr>
        <w:t> </w:t>
      </w:r>
      <w:r>
        <w:rPr>
          <w:w w:val="95"/>
        </w:rPr>
        <w:t>Карнуа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спирте</w:t>
      </w:r>
      <w:r>
        <w:rPr>
          <w:spacing w:val="-33"/>
          <w:w w:val="95"/>
        </w:rPr>
        <w:t> </w:t>
      </w:r>
      <w:r>
        <w:rPr>
          <w:w w:val="95"/>
        </w:rPr>
        <w:t>кусочков</w:t>
      </w:r>
      <w:r>
        <w:rPr>
          <w:spacing w:val="-32"/>
          <w:w w:val="95"/>
        </w:rPr>
        <w:t> </w:t>
      </w:r>
      <w:r>
        <w:rPr>
          <w:w w:val="95"/>
        </w:rPr>
        <w:t>органов </w:t>
      </w:r>
      <w:r>
        <w:rPr>
          <w:w w:val="90"/>
        </w:rPr>
        <w:t>и тканей, окрашиваются </w:t>
      </w:r>
      <w:r>
        <w:rPr>
          <w:spacing w:val="-3"/>
          <w:w w:val="90"/>
        </w:rPr>
        <w:t>гематоксилином-эозином. При </w:t>
      </w:r>
      <w:r>
        <w:rPr>
          <w:w w:val="90"/>
        </w:rPr>
        <w:t>более детальном исследовании микрофлоры срезы следует окраши- вать азур-П-эозином или по </w:t>
      </w:r>
      <w:r>
        <w:rPr>
          <w:spacing w:val="-6"/>
          <w:w w:val="90"/>
        </w:rPr>
        <w:t>Граму </w:t>
      </w:r>
      <w:r>
        <w:rPr>
          <w:w w:val="90"/>
        </w:rPr>
        <w:t>и обрабатывать с </w:t>
      </w:r>
      <w:r>
        <w:rPr>
          <w:spacing w:val="-4"/>
          <w:w w:val="90"/>
        </w:rPr>
        <w:t>помощью </w:t>
      </w:r>
      <w:r>
        <w:rPr>
          <w:spacing w:val="4"/>
          <w:w w:val="95"/>
        </w:rPr>
        <w:t>ШИК-реакции.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Лучшие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результаты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могут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быть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получены </w:t>
      </w:r>
      <w:r>
        <w:rPr>
          <w:w w:val="90"/>
        </w:rPr>
        <w:t>при проведении гистобактериоскопии с окраской препаратов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spacing w:val="-5"/>
          <w:w w:val="95"/>
        </w:rPr>
        <w:t>Граму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модификации</w:t>
      </w:r>
      <w:r>
        <w:rPr>
          <w:spacing w:val="-20"/>
          <w:w w:val="95"/>
        </w:rPr>
        <w:t> </w:t>
      </w:r>
      <w:r>
        <w:rPr>
          <w:w w:val="95"/>
        </w:rPr>
        <w:t>Броун–Хоппс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Броун–Бренн</w:t>
      </w:r>
      <w:r>
        <w:rPr>
          <w:spacing w:val="-20"/>
          <w:w w:val="95"/>
        </w:rPr>
        <w:t> </w:t>
      </w:r>
      <w:r>
        <w:rPr>
          <w:w w:val="95"/>
        </w:rPr>
        <w:t>[3, </w:t>
      </w:r>
      <w:r>
        <w:rPr/>
        <w:t>68,</w:t>
      </w:r>
      <w:r>
        <w:rPr>
          <w:spacing w:val="-6"/>
        </w:rPr>
        <w:t> </w:t>
      </w:r>
      <w:r>
        <w:rPr/>
        <w:t>136].</w:t>
      </w:r>
    </w:p>
    <w:p>
      <w:pPr>
        <w:pStyle w:val="BodyText"/>
        <w:spacing w:line="206" w:lineRule="auto" w:before="16"/>
        <w:ind w:left="115" w:right="115" w:firstLine="294"/>
      </w:pPr>
      <w:r>
        <w:rPr>
          <w:w w:val="95"/>
        </w:rPr>
        <w:t>Использование</w:t>
      </w:r>
      <w:r>
        <w:rPr>
          <w:spacing w:val="-14"/>
          <w:w w:val="95"/>
        </w:rPr>
        <w:t> </w:t>
      </w:r>
      <w:r>
        <w:rPr>
          <w:w w:val="95"/>
        </w:rPr>
        <w:t>этих</w:t>
      </w:r>
      <w:r>
        <w:rPr>
          <w:spacing w:val="-13"/>
          <w:w w:val="95"/>
        </w:rPr>
        <w:t> </w:t>
      </w:r>
      <w:r>
        <w:rPr>
          <w:w w:val="95"/>
        </w:rPr>
        <w:t>методов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позволяет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наиболее</w:t>
      </w:r>
      <w:r>
        <w:rPr>
          <w:spacing w:val="-14"/>
          <w:w w:val="95"/>
        </w:rPr>
        <w:t> </w:t>
      </w:r>
      <w:r>
        <w:rPr>
          <w:w w:val="95"/>
        </w:rPr>
        <w:t>полно </w:t>
      </w:r>
      <w:r>
        <w:rPr>
          <w:spacing w:val="2"/>
          <w:w w:val="95"/>
        </w:rPr>
        <w:t>выявить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имеющуюся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тканях</w:t>
      </w:r>
      <w:r>
        <w:rPr>
          <w:spacing w:val="-6"/>
          <w:w w:val="95"/>
        </w:rPr>
        <w:t> </w:t>
      </w:r>
      <w:r>
        <w:rPr>
          <w:w w:val="95"/>
        </w:rPr>
        <w:t>микрофлору,</w:t>
      </w:r>
      <w:r>
        <w:rPr>
          <w:spacing w:val="-6"/>
          <w:w w:val="95"/>
        </w:rPr>
        <w:t> </w:t>
      </w:r>
      <w:r>
        <w:rPr>
          <w:w w:val="95"/>
        </w:rPr>
        <w:t>а</w:t>
      </w:r>
      <w:r>
        <w:rPr>
          <w:spacing w:val="-7"/>
          <w:w w:val="95"/>
        </w:rPr>
        <w:t> </w:t>
      </w:r>
      <w:r>
        <w:rPr>
          <w:w w:val="95"/>
        </w:rPr>
        <w:t>нередко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ори- </w:t>
      </w:r>
      <w:r>
        <w:rPr>
          <w:w w:val="95"/>
        </w:rPr>
        <w:t>ентировочно</w:t>
      </w:r>
      <w:r>
        <w:rPr>
          <w:spacing w:val="-18"/>
          <w:w w:val="95"/>
        </w:rPr>
        <w:t> </w:t>
      </w:r>
      <w:r>
        <w:rPr>
          <w:w w:val="95"/>
        </w:rPr>
        <w:t>установить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w w:val="95"/>
        </w:rPr>
        <w:t>видовой</w:t>
      </w:r>
      <w:r>
        <w:rPr>
          <w:spacing w:val="-17"/>
          <w:w w:val="95"/>
        </w:rPr>
        <w:t> </w:t>
      </w:r>
      <w:r>
        <w:rPr>
          <w:w w:val="95"/>
        </w:rPr>
        <w:t>состав</w:t>
      </w:r>
      <w:r>
        <w:rPr>
          <w:spacing w:val="-18"/>
          <w:w w:val="95"/>
        </w:rPr>
        <w:t> </w:t>
      </w:r>
      <w:r>
        <w:rPr>
          <w:w w:val="95"/>
        </w:rPr>
        <w:t>(стафилококки, </w:t>
      </w:r>
      <w:r>
        <w:rPr>
          <w:spacing w:val="-3"/>
          <w:w w:val="95"/>
        </w:rPr>
        <w:t>стрептококки,</w:t>
      </w:r>
      <w:r>
        <w:rPr>
          <w:spacing w:val="-36"/>
          <w:w w:val="95"/>
        </w:rPr>
        <w:t> </w:t>
      </w:r>
      <w:r>
        <w:rPr>
          <w:w w:val="95"/>
        </w:rPr>
        <w:t>большинство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грибов)</w:t>
      </w:r>
      <w:r>
        <w:rPr>
          <w:spacing w:val="-36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хотя</w:t>
      </w:r>
      <w:r>
        <w:rPr>
          <w:spacing w:val="-35"/>
          <w:w w:val="95"/>
        </w:rPr>
        <w:t> </w:t>
      </w:r>
      <w:r>
        <w:rPr>
          <w:w w:val="95"/>
        </w:rPr>
        <w:t>бы</w:t>
      </w:r>
      <w:r>
        <w:rPr>
          <w:spacing w:val="-36"/>
          <w:w w:val="95"/>
        </w:rPr>
        <w:t> </w:t>
      </w:r>
      <w:r>
        <w:rPr>
          <w:w w:val="95"/>
        </w:rPr>
        <w:t>ее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групповую </w:t>
      </w:r>
      <w:r>
        <w:rPr>
          <w:spacing w:val="2"/>
          <w:w w:val="90"/>
        </w:rPr>
        <w:t>принадлежность (энтеробактерии). Большинство  бактерий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некоторые</w:t>
      </w:r>
      <w:r>
        <w:rPr>
          <w:spacing w:val="-5"/>
          <w:w w:val="95"/>
        </w:rPr>
        <w:t> </w:t>
      </w:r>
      <w:r>
        <w:rPr>
          <w:w w:val="95"/>
        </w:rPr>
        <w:t>грибы</w:t>
      </w:r>
      <w:r>
        <w:rPr>
          <w:spacing w:val="-5"/>
          <w:w w:val="95"/>
        </w:rPr>
        <w:t> </w:t>
      </w:r>
      <w:r>
        <w:rPr>
          <w:w w:val="95"/>
        </w:rPr>
        <w:t>(например,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кандида)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5"/>
          <w:w w:val="95"/>
        </w:rPr>
        <w:t> </w:t>
      </w:r>
      <w:r>
        <w:rPr>
          <w:w w:val="95"/>
        </w:rPr>
        <w:t>хорошо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вы- </w:t>
      </w:r>
      <w:r>
        <w:rPr>
          <w:w w:val="95"/>
        </w:rPr>
        <w:t>являются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их</w:t>
      </w:r>
      <w:r>
        <w:rPr>
          <w:spacing w:val="-30"/>
          <w:w w:val="95"/>
        </w:rPr>
        <w:t> </w:t>
      </w:r>
      <w:r>
        <w:rPr>
          <w:w w:val="95"/>
        </w:rPr>
        <w:t>окраске</w:t>
      </w:r>
      <w:r>
        <w:rPr>
          <w:spacing w:val="-31"/>
          <w:w w:val="95"/>
        </w:rPr>
        <w:t> </w:t>
      </w:r>
      <w:r>
        <w:rPr>
          <w:w w:val="95"/>
        </w:rPr>
        <w:t>метиловым</w:t>
      </w:r>
      <w:r>
        <w:rPr>
          <w:spacing w:val="-30"/>
          <w:w w:val="95"/>
        </w:rPr>
        <w:t> </w:t>
      </w:r>
      <w:r>
        <w:rPr>
          <w:w w:val="95"/>
        </w:rPr>
        <w:t>зеленым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пиронином, </w:t>
      </w:r>
      <w:r>
        <w:rPr>
          <w:spacing w:val="3"/>
          <w:w w:val="95"/>
        </w:rPr>
        <w:t>используемой</w:t>
      </w:r>
      <w:r>
        <w:rPr>
          <w:spacing w:val="-11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целью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выявления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плазматических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клеток </w:t>
      </w:r>
      <w:r>
        <w:rPr>
          <w:w w:val="95"/>
        </w:rPr>
        <w:t>(по</w:t>
      </w:r>
      <w:r>
        <w:rPr>
          <w:spacing w:val="-30"/>
          <w:w w:val="95"/>
        </w:rPr>
        <w:t> </w:t>
      </w:r>
      <w:r>
        <w:rPr>
          <w:w w:val="95"/>
        </w:rPr>
        <w:t>Унна–Папенгейму)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РНК</w:t>
      </w:r>
      <w:r>
        <w:rPr>
          <w:spacing w:val="-27"/>
          <w:w w:val="95"/>
        </w:rPr>
        <w:t> </w:t>
      </w:r>
      <w:r>
        <w:rPr>
          <w:w w:val="95"/>
        </w:rPr>
        <w:t>(по</w:t>
      </w:r>
      <w:r>
        <w:rPr>
          <w:spacing w:val="-28"/>
          <w:w w:val="95"/>
        </w:rPr>
        <w:t> </w:t>
      </w:r>
      <w:r>
        <w:rPr>
          <w:w w:val="95"/>
        </w:rPr>
        <w:t>Браше).</w:t>
      </w:r>
      <w:r>
        <w:rPr>
          <w:spacing w:val="-28"/>
          <w:w w:val="95"/>
        </w:rPr>
        <w:t> </w:t>
      </w:r>
      <w:r>
        <w:rPr>
          <w:w w:val="95"/>
        </w:rPr>
        <w:t>Кроме</w:t>
      </w:r>
      <w:r>
        <w:rPr>
          <w:spacing w:val="-27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бак- </w:t>
      </w:r>
      <w:r>
        <w:rPr>
          <w:spacing w:val="3"/>
        </w:rPr>
        <w:t>терии</w:t>
      </w:r>
      <w:r>
        <w:rPr>
          <w:spacing w:val="-27"/>
        </w:rPr>
        <w:t> </w:t>
      </w:r>
      <w:r>
        <w:rPr>
          <w:spacing w:val="5"/>
        </w:rPr>
        <w:t>могут</w:t>
      </w:r>
      <w:r>
        <w:rPr>
          <w:spacing w:val="-27"/>
        </w:rPr>
        <w:t> </w:t>
      </w:r>
      <w:r>
        <w:rPr>
          <w:spacing w:val="3"/>
        </w:rPr>
        <w:t>быть</w:t>
      </w:r>
      <w:r>
        <w:rPr>
          <w:spacing w:val="-27"/>
        </w:rPr>
        <w:t> </w:t>
      </w:r>
      <w:r>
        <w:rPr>
          <w:spacing w:val="4"/>
        </w:rPr>
        <w:t>выявлены</w:t>
      </w:r>
      <w:r>
        <w:rPr>
          <w:spacing w:val="-27"/>
        </w:rPr>
        <w:t> </w:t>
      </w:r>
      <w:r>
        <w:rPr/>
        <w:t>в</w:t>
      </w:r>
      <w:r>
        <w:rPr>
          <w:spacing w:val="-27"/>
        </w:rPr>
        <w:t> </w:t>
      </w:r>
      <w:r>
        <w:rPr>
          <w:spacing w:val="4"/>
        </w:rPr>
        <w:t>тканях</w:t>
      </w:r>
      <w:r>
        <w:rPr>
          <w:spacing w:val="-27"/>
        </w:rPr>
        <w:t> </w:t>
      </w:r>
      <w:r>
        <w:rPr/>
        <w:t>с</w:t>
      </w:r>
      <w:r>
        <w:rPr>
          <w:spacing w:val="-27"/>
        </w:rPr>
        <w:t> </w:t>
      </w:r>
      <w:r>
        <w:rPr>
          <w:spacing w:val="3"/>
        </w:rPr>
        <w:t>помощью</w:t>
      </w:r>
      <w:r>
        <w:rPr>
          <w:spacing w:val="-27"/>
        </w:rPr>
        <w:t> </w:t>
      </w:r>
      <w:r>
        <w:rPr>
          <w:spacing w:val="4"/>
        </w:rPr>
        <w:t>предло- </w:t>
      </w:r>
      <w:r>
        <w:rPr>
          <w:w w:val="95"/>
        </w:rPr>
        <w:t>женной</w:t>
      </w:r>
      <w:r>
        <w:rPr>
          <w:spacing w:val="-27"/>
          <w:w w:val="95"/>
        </w:rPr>
        <w:t> </w:t>
      </w:r>
      <w:r>
        <w:rPr>
          <w:w w:val="95"/>
        </w:rPr>
        <w:t>специально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7"/>
          <w:w w:val="95"/>
        </w:rPr>
        <w:t> </w:t>
      </w:r>
      <w:r>
        <w:rPr>
          <w:w w:val="95"/>
        </w:rPr>
        <w:t>целью</w:t>
      </w:r>
      <w:r>
        <w:rPr>
          <w:spacing w:val="-27"/>
          <w:w w:val="95"/>
        </w:rPr>
        <w:t> </w:t>
      </w:r>
      <w:r>
        <w:rPr>
          <w:w w:val="95"/>
        </w:rPr>
        <w:t>методики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импрегнации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2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2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1" w:right="41" w:hanging="14"/>
      </w:pPr>
      <w:r>
        <w:rPr>
          <w:w w:val="95"/>
        </w:rPr>
        <w:t>серебром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Левадити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еще</w:t>
      </w:r>
      <w:r>
        <w:rPr>
          <w:spacing w:val="-25"/>
          <w:w w:val="95"/>
        </w:rPr>
        <w:t> </w:t>
      </w:r>
      <w:r>
        <w:rPr>
          <w:w w:val="95"/>
        </w:rPr>
        <w:t>лучше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помощью</w:t>
      </w:r>
      <w:r>
        <w:rPr>
          <w:spacing w:val="-25"/>
          <w:w w:val="95"/>
        </w:rPr>
        <w:t> </w:t>
      </w:r>
      <w:r>
        <w:rPr>
          <w:w w:val="95"/>
        </w:rPr>
        <w:t>импрегна- </w:t>
      </w:r>
      <w:r>
        <w:rPr/>
        <w:t>ции</w:t>
      </w:r>
      <w:r>
        <w:rPr>
          <w:spacing w:val="-13"/>
        </w:rPr>
        <w:t> </w:t>
      </w:r>
      <w:r>
        <w:rPr/>
        <w:t>тканей</w:t>
      </w:r>
      <w:r>
        <w:rPr>
          <w:spacing w:val="-12"/>
        </w:rPr>
        <w:t> </w:t>
      </w:r>
      <w:r>
        <w:rPr/>
        <w:t>серебром</w:t>
      </w:r>
      <w:r>
        <w:rPr>
          <w:spacing w:val="-12"/>
        </w:rPr>
        <w:t> </w:t>
      </w:r>
      <w:r>
        <w:rPr/>
        <w:t>по</w:t>
      </w:r>
      <w:r>
        <w:rPr>
          <w:spacing w:val="-12"/>
        </w:rPr>
        <w:t> </w:t>
      </w:r>
      <w:r>
        <w:rPr>
          <w:spacing w:val="-4"/>
        </w:rPr>
        <w:t>Гримелиусу.</w:t>
      </w:r>
    </w:p>
    <w:p>
      <w:pPr>
        <w:pStyle w:val="BodyText"/>
        <w:spacing w:line="206" w:lineRule="auto" w:before="3"/>
        <w:ind w:left="117" w:right="39" w:firstLine="295"/>
      </w:pPr>
      <w:r>
        <w:rPr>
          <w:spacing w:val="2"/>
          <w:w w:val="90"/>
        </w:rPr>
        <w:t>Применение </w:t>
      </w:r>
      <w:r>
        <w:rPr>
          <w:spacing w:val="3"/>
          <w:w w:val="90"/>
        </w:rPr>
        <w:t>иммуноморфологических методов </w:t>
      </w:r>
      <w:r>
        <w:rPr>
          <w:spacing w:val="4"/>
          <w:w w:val="90"/>
        </w:rPr>
        <w:t>обнару- </w:t>
      </w:r>
      <w:r>
        <w:rPr>
          <w:w w:val="95"/>
        </w:rPr>
        <w:t>жения</w:t>
      </w:r>
      <w:r>
        <w:rPr>
          <w:spacing w:val="-5"/>
          <w:w w:val="95"/>
        </w:rPr>
        <w:t> </w:t>
      </w:r>
      <w:r>
        <w:rPr>
          <w:w w:val="95"/>
        </w:rPr>
        <w:t>возбудителей</w:t>
      </w:r>
      <w:r>
        <w:rPr>
          <w:spacing w:val="-5"/>
          <w:w w:val="95"/>
        </w:rPr>
        <w:t> </w:t>
      </w:r>
      <w:r>
        <w:rPr>
          <w:w w:val="95"/>
        </w:rPr>
        <w:t>сепсиса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w w:val="95"/>
        </w:rPr>
        <w:t>органах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тканях</w:t>
      </w:r>
      <w:r>
        <w:rPr>
          <w:spacing w:val="-5"/>
          <w:w w:val="95"/>
        </w:rPr>
        <w:t> </w:t>
      </w:r>
      <w:r>
        <w:rPr>
          <w:w w:val="95"/>
        </w:rPr>
        <w:t>с</w:t>
      </w:r>
      <w:r>
        <w:rPr>
          <w:spacing w:val="-4"/>
          <w:w w:val="95"/>
        </w:rPr>
        <w:t> </w:t>
      </w:r>
      <w:r>
        <w:rPr>
          <w:w w:val="95"/>
        </w:rPr>
        <w:t>использо- </w:t>
      </w:r>
      <w:r>
        <w:rPr>
          <w:spacing w:val="2"/>
          <w:w w:val="90"/>
        </w:rPr>
        <w:t>ванием </w:t>
      </w:r>
      <w:r>
        <w:rPr>
          <w:w w:val="90"/>
        </w:rPr>
        <w:t>люминесцирующих </w:t>
      </w:r>
      <w:r>
        <w:rPr>
          <w:spacing w:val="2"/>
          <w:w w:val="90"/>
        </w:rPr>
        <w:t>противомикробных сывороток </w:t>
      </w:r>
      <w:r>
        <w:rPr>
          <w:w w:val="95"/>
        </w:rPr>
        <w:t>позволяет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9"/>
          <w:w w:val="95"/>
        </w:rPr>
        <w:t> </w:t>
      </w:r>
      <w:r>
        <w:rPr>
          <w:w w:val="95"/>
        </w:rPr>
        <w:t>только</w:t>
      </w:r>
      <w:r>
        <w:rPr>
          <w:spacing w:val="-10"/>
          <w:w w:val="95"/>
        </w:rPr>
        <w:t> </w:t>
      </w:r>
      <w:r>
        <w:rPr>
          <w:w w:val="95"/>
        </w:rPr>
        <w:t>выявлять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тканях</w:t>
      </w:r>
      <w:r>
        <w:rPr>
          <w:spacing w:val="-9"/>
          <w:w w:val="95"/>
        </w:rPr>
        <w:t> </w:t>
      </w:r>
      <w:r>
        <w:rPr>
          <w:w w:val="95"/>
        </w:rPr>
        <w:t>инфекты,</w:t>
      </w:r>
      <w:r>
        <w:rPr>
          <w:spacing w:val="-10"/>
          <w:w w:val="95"/>
        </w:rPr>
        <w:t> </w:t>
      </w:r>
      <w:r>
        <w:rPr>
          <w:w w:val="95"/>
        </w:rPr>
        <w:t>но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точно </w:t>
      </w:r>
      <w:r>
        <w:rPr>
          <w:spacing w:val="3"/>
          <w:w w:val="95"/>
        </w:rPr>
        <w:t>установить </w:t>
      </w:r>
      <w:r>
        <w:rPr>
          <w:w w:val="95"/>
        </w:rPr>
        <w:t>их </w:t>
      </w:r>
      <w:r>
        <w:rPr>
          <w:spacing w:val="2"/>
          <w:w w:val="95"/>
        </w:rPr>
        <w:t>вид. </w:t>
      </w:r>
      <w:r>
        <w:rPr>
          <w:w w:val="95"/>
        </w:rPr>
        <w:t>Такие </w:t>
      </w:r>
      <w:r>
        <w:rPr>
          <w:spacing w:val="2"/>
          <w:w w:val="95"/>
        </w:rPr>
        <w:t>исследования </w:t>
      </w:r>
      <w:r>
        <w:rPr>
          <w:spacing w:val="3"/>
          <w:w w:val="95"/>
        </w:rPr>
        <w:t>удается </w:t>
      </w:r>
      <w:r>
        <w:rPr>
          <w:spacing w:val="2"/>
          <w:w w:val="95"/>
        </w:rPr>
        <w:t>проводить </w:t>
      </w:r>
      <w:r>
        <w:rPr>
          <w:w w:val="90"/>
        </w:rPr>
        <w:t>в парафиновых срезах, однако лучшие результаты получают- </w:t>
      </w:r>
      <w:r>
        <w:rPr>
          <w:w w:val="95"/>
        </w:rPr>
        <w:t>ся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обработке</w:t>
      </w:r>
      <w:r>
        <w:rPr>
          <w:spacing w:val="-13"/>
          <w:w w:val="95"/>
        </w:rPr>
        <w:t> </w:t>
      </w:r>
      <w:r>
        <w:rPr>
          <w:w w:val="95"/>
        </w:rPr>
        <w:t>свежезамороженных</w:t>
      </w:r>
      <w:r>
        <w:rPr>
          <w:spacing w:val="-13"/>
          <w:w w:val="95"/>
        </w:rPr>
        <w:t> </w:t>
      </w:r>
      <w:r>
        <w:rPr>
          <w:w w:val="95"/>
        </w:rPr>
        <w:t>криостатных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срезов.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случае</w:t>
      </w:r>
      <w:r>
        <w:rPr>
          <w:spacing w:val="-5"/>
          <w:w w:val="95"/>
        </w:rPr>
        <w:t> </w:t>
      </w:r>
      <w:r>
        <w:rPr>
          <w:w w:val="95"/>
        </w:rPr>
        <w:t>ранних</w:t>
      </w:r>
      <w:r>
        <w:rPr>
          <w:spacing w:val="-6"/>
          <w:w w:val="95"/>
        </w:rPr>
        <w:t> </w:t>
      </w:r>
      <w:r>
        <w:rPr>
          <w:w w:val="95"/>
        </w:rPr>
        <w:t>вскрытий</w:t>
      </w:r>
      <w:r>
        <w:rPr>
          <w:spacing w:val="-5"/>
          <w:w w:val="95"/>
        </w:rPr>
        <w:t> </w:t>
      </w:r>
      <w:r>
        <w:rPr>
          <w:w w:val="95"/>
        </w:rPr>
        <w:t>(через</w:t>
      </w:r>
      <w:r>
        <w:rPr>
          <w:spacing w:val="-6"/>
          <w:w w:val="95"/>
        </w:rPr>
        <w:t> </w:t>
      </w:r>
      <w:r>
        <w:rPr>
          <w:w w:val="95"/>
        </w:rPr>
        <w:t>30–60</w:t>
      </w:r>
      <w:r>
        <w:rPr>
          <w:spacing w:val="-5"/>
          <w:w w:val="95"/>
        </w:rPr>
        <w:t> </w:t>
      </w:r>
      <w:r>
        <w:rPr>
          <w:w w:val="95"/>
        </w:rPr>
        <w:t>мин</w:t>
      </w:r>
      <w:r>
        <w:rPr>
          <w:spacing w:val="-5"/>
          <w:w w:val="95"/>
        </w:rPr>
        <w:t> </w:t>
      </w:r>
      <w:r>
        <w:rPr>
          <w:w w:val="95"/>
        </w:rPr>
        <w:t>после</w:t>
      </w:r>
      <w:r>
        <w:rPr>
          <w:spacing w:val="-6"/>
          <w:w w:val="95"/>
        </w:rPr>
        <w:t> </w:t>
      </w:r>
      <w:r>
        <w:rPr>
          <w:w w:val="95"/>
        </w:rPr>
        <w:t>констата- </w:t>
      </w:r>
      <w:r>
        <w:rPr>
          <w:w w:val="90"/>
        </w:rPr>
        <w:t>ции смерти) гистобактериоскопические исследования могут </w:t>
      </w:r>
      <w:r>
        <w:rPr>
          <w:w w:val="95"/>
        </w:rPr>
        <w:t>быть</w:t>
      </w:r>
      <w:r>
        <w:rPr>
          <w:spacing w:val="-21"/>
          <w:w w:val="95"/>
        </w:rPr>
        <w:t> </w:t>
      </w:r>
      <w:r>
        <w:rPr>
          <w:w w:val="95"/>
        </w:rPr>
        <w:t>произведены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помощью</w:t>
      </w:r>
      <w:r>
        <w:rPr>
          <w:spacing w:val="-21"/>
          <w:w w:val="95"/>
        </w:rPr>
        <w:t> </w:t>
      </w:r>
      <w:r>
        <w:rPr>
          <w:w w:val="95"/>
        </w:rPr>
        <w:t>полутонких</w:t>
      </w:r>
      <w:r>
        <w:rPr>
          <w:spacing w:val="-21"/>
          <w:w w:val="95"/>
        </w:rPr>
        <w:t> </w:t>
      </w:r>
      <w:r>
        <w:rPr>
          <w:w w:val="95"/>
        </w:rPr>
        <w:t>срезов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последу- </w:t>
      </w:r>
      <w:r>
        <w:rPr/>
        <w:t>ющей электронной</w:t>
      </w:r>
      <w:r>
        <w:rPr>
          <w:spacing w:val="-23"/>
        </w:rPr>
        <w:t> </w:t>
      </w:r>
      <w:r>
        <w:rPr/>
        <w:t>микроскопии.</w:t>
      </w:r>
    </w:p>
    <w:p>
      <w:pPr>
        <w:pStyle w:val="BodyText"/>
        <w:spacing w:line="206" w:lineRule="auto" w:before="15"/>
        <w:ind w:left="117" w:right="38" w:firstLine="295"/>
        <w:jc w:val="right"/>
      </w:pPr>
      <w:r>
        <w:rPr>
          <w:spacing w:val="-4"/>
          <w:w w:val="90"/>
        </w:rPr>
        <w:t>Необходимо </w:t>
      </w:r>
      <w:r>
        <w:rPr>
          <w:spacing w:val="-3"/>
          <w:w w:val="90"/>
        </w:rPr>
        <w:t>отметить, </w:t>
      </w:r>
      <w:r>
        <w:rPr>
          <w:w w:val="90"/>
        </w:rPr>
        <w:t>что микробы, </w:t>
      </w:r>
      <w:r>
        <w:rPr>
          <w:spacing w:val="-4"/>
          <w:w w:val="90"/>
        </w:rPr>
        <w:t>выявляемые</w:t>
      </w:r>
      <w:r>
        <w:rPr>
          <w:spacing w:val="30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органах</w:t>
      </w:r>
      <w:r>
        <w:rPr>
          <w:spacing w:val="-3"/>
          <w:w w:val="93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тканях</w:t>
      </w:r>
      <w:r>
        <w:rPr>
          <w:spacing w:val="-25"/>
          <w:w w:val="95"/>
        </w:rPr>
        <w:t> </w:t>
      </w:r>
      <w:r>
        <w:rPr>
          <w:w w:val="95"/>
        </w:rPr>
        <w:t>трупов,</w:t>
      </w:r>
      <w:r>
        <w:rPr>
          <w:spacing w:val="-25"/>
          <w:w w:val="95"/>
        </w:rPr>
        <w:t> </w:t>
      </w:r>
      <w:r>
        <w:rPr>
          <w:w w:val="95"/>
        </w:rPr>
        <w:t>всегда</w:t>
      </w:r>
      <w:r>
        <w:rPr>
          <w:spacing w:val="-25"/>
          <w:w w:val="95"/>
        </w:rPr>
        <w:t> </w:t>
      </w:r>
      <w:r>
        <w:rPr>
          <w:w w:val="95"/>
        </w:rPr>
        <w:t>обнаруживаются</w:t>
      </w:r>
      <w:r>
        <w:rPr>
          <w:spacing w:val="-25"/>
          <w:w w:val="95"/>
        </w:rPr>
        <w:t> </w:t>
      </w:r>
      <w:r>
        <w:rPr>
          <w:w w:val="95"/>
        </w:rPr>
        <w:t>только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тех</w:t>
      </w:r>
      <w:r>
        <w:rPr>
          <w:spacing w:val="-25"/>
          <w:w w:val="95"/>
        </w:rPr>
        <w:t> </w:t>
      </w:r>
      <w:r>
        <w:rPr>
          <w:w w:val="95"/>
        </w:rPr>
        <w:t>местах,</w:t>
      </w:r>
      <w:r>
        <w:rPr>
          <w:spacing w:val="-1"/>
          <w:w w:val="91"/>
        </w:rPr>
        <w:t> </w:t>
      </w:r>
      <w:r>
        <w:rPr>
          <w:w w:val="90"/>
        </w:rPr>
        <w:t>где они находились прижизненно.</w:t>
      </w:r>
      <w:r>
        <w:rPr>
          <w:spacing w:val="10"/>
          <w:w w:val="90"/>
        </w:rPr>
        <w:t> </w:t>
      </w:r>
      <w:r>
        <w:rPr>
          <w:w w:val="90"/>
        </w:rPr>
        <w:t>Посмертное</w:t>
      </w:r>
      <w:r>
        <w:rPr>
          <w:spacing w:val="2"/>
          <w:w w:val="90"/>
        </w:rPr>
        <w:t> </w:t>
      </w:r>
      <w:r>
        <w:rPr>
          <w:w w:val="90"/>
        </w:rPr>
        <w:t>размножение</w:t>
      </w:r>
      <w:r>
        <w:rPr>
          <w:w w:val="88"/>
        </w:rPr>
        <w:t> </w:t>
      </w:r>
      <w:r>
        <w:rPr>
          <w:w w:val="90"/>
        </w:rPr>
        <w:t>микробов в трупе, за известными исключениями,</w:t>
      </w:r>
      <w:r>
        <w:rPr>
          <w:spacing w:val="13"/>
          <w:w w:val="90"/>
        </w:rPr>
        <w:t> </w:t>
      </w:r>
      <w:r>
        <w:rPr>
          <w:w w:val="90"/>
        </w:rPr>
        <w:t>при</w:t>
      </w:r>
      <w:r>
        <w:rPr>
          <w:spacing w:val="11"/>
          <w:w w:val="90"/>
        </w:rPr>
        <w:t> </w:t>
      </w:r>
      <w:r>
        <w:rPr>
          <w:w w:val="90"/>
        </w:rPr>
        <w:t>соблю-</w:t>
      </w:r>
      <w:r>
        <w:rPr>
          <w:w w:val="90"/>
        </w:rPr>
        <w:t> </w:t>
      </w:r>
      <w:r>
        <w:rPr>
          <w:w w:val="90"/>
        </w:rPr>
        <w:t>дении правил хранения обычно не происходит</w:t>
      </w:r>
      <w:r>
        <w:rPr>
          <w:spacing w:val="19"/>
          <w:w w:val="90"/>
        </w:rPr>
        <w:t> </w:t>
      </w:r>
      <w:r>
        <w:rPr>
          <w:w w:val="90"/>
        </w:rPr>
        <w:t>или</w:t>
      </w:r>
      <w:r>
        <w:rPr>
          <w:spacing w:val="12"/>
          <w:w w:val="90"/>
        </w:rPr>
        <w:t> </w:t>
      </w:r>
      <w:r>
        <w:rPr>
          <w:w w:val="90"/>
        </w:rPr>
        <w:t>наблюда-</w:t>
      </w:r>
      <w:r>
        <w:rPr>
          <w:w w:val="92"/>
        </w:rPr>
        <w:t> </w:t>
      </w:r>
      <w:r>
        <w:rPr>
          <w:w w:val="95"/>
        </w:rPr>
        <w:t>ется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небольших</w:t>
      </w:r>
      <w:r>
        <w:rPr>
          <w:spacing w:val="-8"/>
          <w:w w:val="95"/>
        </w:rPr>
        <w:t> </w:t>
      </w:r>
      <w:r>
        <w:rPr>
          <w:w w:val="95"/>
        </w:rPr>
        <w:t>количествах.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первые</w:t>
      </w:r>
      <w:r>
        <w:rPr>
          <w:spacing w:val="-8"/>
          <w:w w:val="95"/>
        </w:rPr>
        <w:t> </w:t>
      </w:r>
      <w:r>
        <w:rPr>
          <w:w w:val="95"/>
        </w:rPr>
        <w:t>часы</w:t>
      </w:r>
      <w:r>
        <w:rPr>
          <w:spacing w:val="-8"/>
          <w:w w:val="95"/>
        </w:rPr>
        <w:t> </w:t>
      </w:r>
      <w:r>
        <w:rPr>
          <w:w w:val="95"/>
        </w:rPr>
        <w:t>после</w:t>
      </w:r>
      <w:r>
        <w:rPr>
          <w:spacing w:val="-8"/>
          <w:w w:val="95"/>
        </w:rPr>
        <w:t> </w:t>
      </w:r>
      <w:r>
        <w:rPr>
          <w:w w:val="95"/>
        </w:rPr>
        <w:t>смерти</w:t>
      </w:r>
      <w:r>
        <w:rPr>
          <w:spacing w:val="1"/>
          <w:w w:val="89"/>
        </w:rPr>
        <w:t> </w:t>
      </w:r>
      <w:r>
        <w:rPr>
          <w:w w:val="90"/>
        </w:rPr>
        <w:t>(к сожалению, нередко посмертный период</w:t>
      </w:r>
      <w:r>
        <w:rPr>
          <w:spacing w:val="11"/>
          <w:w w:val="90"/>
        </w:rPr>
        <w:t> </w:t>
      </w:r>
      <w:r>
        <w:rPr>
          <w:w w:val="90"/>
        </w:rPr>
        <w:t>перед</w:t>
      </w:r>
      <w:r>
        <w:rPr>
          <w:spacing w:val="2"/>
          <w:w w:val="90"/>
        </w:rPr>
        <w:t> </w:t>
      </w:r>
      <w:r>
        <w:rPr>
          <w:w w:val="90"/>
        </w:rPr>
        <w:t>вскрытием</w:t>
      </w:r>
      <w:r>
        <w:rPr>
          <w:w w:val="87"/>
        </w:rPr>
        <w:t> </w:t>
      </w:r>
      <w:r>
        <w:rPr>
          <w:w w:val="90"/>
        </w:rPr>
        <w:t>превышает сутки и </w:t>
      </w:r>
      <w:r>
        <w:rPr>
          <w:spacing w:val="-3"/>
          <w:w w:val="90"/>
        </w:rPr>
        <w:t>более) </w:t>
      </w:r>
      <w:r>
        <w:rPr>
          <w:spacing w:val="-4"/>
          <w:w w:val="90"/>
        </w:rPr>
        <w:t>может наблюдаться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лишь некоторое</w:t>
      </w:r>
      <w:r>
        <w:rPr>
          <w:w w:val="88"/>
        </w:rPr>
        <w:t> </w:t>
      </w:r>
      <w:r>
        <w:rPr>
          <w:w w:val="95"/>
        </w:rPr>
        <w:t>их</w:t>
      </w:r>
      <w:r>
        <w:rPr>
          <w:spacing w:val="-21"/>
          <w:w w:val="95"/>
        </w:rPr>
        <w:t> </w:t>
      </w:r>
      <w:r>
        <w:rPr>
          <w:w w:val="95"/>
        </w:rPr>
        <w:t>размножение,</w:t>
      </w:r>
      <w:r>
        <w:rPr>
          <w:spacing w:val="-21"/>
          <w:w w:val="95"/>
        </w:rPr>
        <w:t> </w:t>
      </w:r>
      <w:r>
        <w:rPr>
          <w:w w:val="95"/>
        </w:rPr>
        <w:t>которое,</w:t>
      </w:r>
      <w:r>
        <w:rPr>
          <w:spacing w:val="-20"/>
          <w:w w:val="95"/>
        </w:rPr>
        <w:t> </w:t>
      </w:r>
      <w:r>
        <w:rPr>
          <w:w w:val="95"/>
        </w:rPr>
        <w:t>однако,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вскрытиях</w:t>
      </w:r>
      <w:r>
        <w:rPr>
          <w:spacing w:val="-21"/>
          <w:w w:val="95"/>
        </w:rPr>
        <w:t> </w:t>
      </w:r>
      <w:r>
        <w:rPr>
          <w:w w:val="95"/>
        </w:rPr>
        <w:t>умерших,</w:t>
      </w:r>
      <w:r>
        <w:rPr>
          <w:spacing w:val="1"/>
          <w:w w:val="89"/>
        </w:rPr>
        <w:t> </w:t>
      </w:r>
      <w:r>
        <w:rPr>
          <w:w w:val="95"/>
        </w:rPr>
        <w:t>проводимых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ранние</w:t>
      </w:r>
      <w:r>
        <w:rPr>
          <w:spacing w:val="-16"/>
          <w:w w:val="95"/>
        </w:rPr>
        <w:t> </w:t>
      </w:r>
      <w:r>
        <w:rPr>
          <w:w w:val="95"/>
        </w:rPr>
        <w:t>сроки,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w w:val="95"/>
        </w:rPr>
        <w:t>искажает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реальную</w:t>
      </w:r>
      <w:r>
        <w:rPr>
          <w:spacing w:val="-15"/>
          <w:w w:val="95"/>
        </w:rPr>
        <w:t> </w:t>
      </w:r>
      <w:r>
        <w:rPr>
          <w:w w:val="95"/>
        </w:rPr>
        <w:t>оценку</w:t>
      </w:r>
      <w:r>
        <w:rPr>
          <w:w w:val="87"/>
        </w:rPr>
        <w:t> </w:t>
      </w:r>
      <w:r>
        <w:rPr>
          <w:spacing w:val="2"/>
          <w:w w:val="95"/>
        </w:rPr>
        <w:t>результатов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микроскопического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гистологического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иссле-</w:t>
      </w:r>
      <w:r>
        <w:rPr>
          <w:spacing w:val="3"/>
          <w:w w:val="96"/>
        </w:rPr>
        <w:t> </w:t>
      </w:r>
      <w:r>
        <w:rPr>
          <w:w w:val="90"/>
        </w:rPr>
        <w:t>дований. Одним из исключений в этом</w:t>
      </w:r>
      <w:r>
        <w:rPr>
          <w:spacing w:val="30"/>
          <w:w w:val="90"/>
        </w:rPr>
        <w:t> </w:t>
      </w:r>
      <w:r>
        <w:rPr>
          <w:w w:val="90"/>
        </w:rPr>
        <w:t>отношении</w:t>
      </w:r>
      <w:r>
        <w:rPr>
          <w:spacing w:val="5"/>
          <w:w w:val="90"/>
        </w:rPr>
        <w:t> </w:t>
      </w:r>
      <w:r>
        <w:rPr>
          <w:w w:val="90"/>
        </w:rPr>
        <w:t>являются</w:t>
      </w:r>
      <w:r>
        <w:rPr>
          <w:spacing w:val="-1"/>
          <w:w w:val="92"/>
        </w:rPr>
        <w:t> </w:t>
      </w:r>
      <w:r>
        <w:rPr>
          <w:spacing w:val="2"/>
          <w:w w:val="90"/>
        </w:rPr>
        <w:t>возбудители </w:t>
      </w:r>
      <w:r>
        <w:rPr>
          <w:spacing w:val="3"/>
          <w:w w:val="90"/>
        </w:rPr>
        <w:t>анаэробных </w:t>
      </w:r>
      <w:r>
        <w:rPr>
          <w:w w:val="90"/>
        </w:rPr>
        <w:t>инфекций —</w:t>
      </w:r>
      <w:r>
        <w:rPr>
          <w:spacing w:val="-4"/>
          <w:w w:val="90"/>
        </w:rPr>
        <w:t> </w:t>
      </w:r>
      <w:r>
        <w:rPr>
          <w:spacing w:val="2"/>
          <w:w w:val="90"/>
        </w:rPr>
        <w:t>клостридии,</w:t>
      </w:r>
      <w:r>
        <w:rPr>
          <w:spacing w:val="25"/>
          <w:w w:val="90"/>
        </w:rPr>
        <w:t> </w:t>
      </w:r>
      <w:r>
        <w:rPr>
          <w:spacing w:val="2"/>
          <w:w w:val="90"/>
        </w:rPr>
        <w:t>бурное</w:t>
      </w:r>
      <w:r>
        <w:rPr>
          <w:w w:val="88"/>
        </w:rPr>
        <w:t> </w:t>
      </w:r>
      <w:r>
        <w:rPr>
          <w:spacing w:val="-3"/>
          <w:w w:val="95"/>
        </w:rPr>
        <w:t>размножение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которых</w:t>
      </w:r>
      <w:r>
        <w:rPr>
          <w:spacing w:val="-36"/>
          <w:w w:val="95"/>
        </w:rPr>
        <w:t> </w:t>
      </w:r>
      <w:r>
        <w:rPr>
          <w:w w:val="95"/>
        </w:rPr>
        <w:t>уже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течение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первых</w:t>
      </w:r>
      <w:r>
        <w:rPr>
          <w:spacing w:val="-35"/>
          <w:w w:val="95"/>
        </w:rPr>
        <w:t> </w:t>
      </w:r>
      <w:r>
        <w:rPr>
          <w:w w:val="95"/>
        </w:rPr>
        <w:t>часов</w:t>
      </w:r>
      <w:r>
        <w:rPr>
          <w:spacing w:val="-36"/>
          <w:w w:val="95"/>
        </w:rPr>
        <w:t> </w:t>
      </w:r>
      <w:r>
        <w:rPr>
          <w:w w:val="95"/>
        </w:rPr>
        <w:t>после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смер-</w:t>
      </w:r>
      <w:r>
        <w:rPr>
          <w:spacing w:val="-2"/>
          <w:w w:val="92"/>
        </w:rPr>
        <w:t> </w:t>
      </w:r>
      <w:r>
        <w:rPr>
          <w:w w:val="95"/>
        </w:rPr>
        <w:t>ти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приводит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ярко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выраженным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признакам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аутолиза,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что</w:t>
      </w:r>
      <w:r>
        <w:rPr>
          <w:spacing w:val="3"/>
          <w:w w:val="93"/>
        </w:rPr>
        <w:t> </w:t>
      </w:r>
      <w:r>
        <w:rPr>
          <w:spacing w:val="-4"/>
          <w:w w:val="90"/>
        </w:rPr>
        <w:t>значительно </w:t>
      </w:r>
      <w:r>
        <w:rPr>
          <w:w w:val="90"/>
        </w:rPr>
        <w:t>затрудняет </w:t>
      </w:r>
      <w:r>
        <w:rPr>
          <w:spacing w:val="-3"/>
          <w:w w:val="90"/>
        </w:rPr>
        <w:t>выявление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прижизненных</w:t>
      </w:r>
      <w:r>
        <w:rPr>
          <w:spacing w:val="10"/>
          <w:w w:val="90"/>
        </w:rPr>
        <w:t> </w:t>
      </w:r>
      <w:r>
        <w:rPr>
          <w:spacing w:val="-4"/>
          <w:w w:val="90"/>
        </w:rPr>
        <w:t>изменений.</w:t>
      </w:r>
      <w:r>
        <w:rPr>
          <w:spacing w:val="-3"/>
          <w:w w:val="89"/>
        </w:rPr>
        <w:t> </w:t>
      </w:r>
      <w:r>
        <w:rPr>
          <w:w w:val="95"/>
        </w:rPr>
        <w:t>Следует</w:t>
      </w:r>
      <w:r>
        <w:rPr>
          <w:spacing w:val="-22"/>
          <w:w w:val="95"/>
        </w:rPr>
        <w:t> </w:t>
      </w:r>
      <w:r>
        <w:rPr>
          <w:w w:val="95"/>
        </w:rPr>
        <w:t>отметить,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другой</w:t>
      </w:r>
      <w:r>
        <w:rPr>
          <w:spacing w:val="-22"/>
          <w:w w:val="95"/>
        </w:rPr>
        <w:t> </w:t>
      </w:r>
      <w:r>
        <w:rPr>
          <w:w w:val="95"/>
        </w:rPr>
        <w:t>микрофлоре</w:t>
      </w:r>
      <w:r>
        <w:rPr>
          <w:spacing w:val="-21"/>
          <w:w w:val="95"/>
        </w:rPr>
        <w:t> </w:t>
      </w:r>
      <w:r>
        <w:rPr>
          <w:w w:val="95"/>
        </w:rPr>
        <w:t>патоло-</w:t>
      </w:r>
      <w:r>
        <w:rPr>
          <w:w w:val="106"/>
        </w:rPr>
        <w:t> </w:t>
      </w:r>
      <w:r>
        <w:rPr>
          <w:w w:val="90"/>
        </w:rPr>
        <w:t>гоанатомическое вскрытие тел больных, умерших</w:t>
      </w:r>
      <w:r>
        <w:rPr>
          <w:spacing w:val="16"/>
          <w:w w:val="90"/>
        </w:rPr>
        <w:t> </w:t>
      </w:r>
      <w:r>
        <w:rPr>
          <w:w w:val="90"/>
        </w:rPr>
        <w:t>от</w:t>
      </w:r>
      <w:r>
        <w:rPr>
          <w:spacing w:val="12"/>
          <w:w w:val="90"/>
        </w:rPr>
        <w:t> </w:t>
      </w:r>
      <w:r>
        <w:rPr>
          <w:w w:val="90"/>
        </w:rPr>
        <w:t>сепсиса,</w:t>
      </w:r>
      <w:r>
        <w:rPr>
          <w:w w:val="88"/>
        </w:rPr>
        <w:t> </w:t>
      </w:r>
      <w:r>
        <w:rPr>
          <w:w w:val="95"/>
        </w:rPr>
        <w:t>необходимо</w:t>
      </w:r>
      <w:r>
        <w:rPr>
          <w:spacing w:val="-10"/>
          <w:w w:val="95"/>
        </w:rPr>
        <w:t> </w:t>
      </w:r>
      <w:r>
        <w:rPr>
          <w:w w:val="95"/>
        </w:rPr>
        <w:t>проводить</w:t>
      </w:r>
      <w:r>
        <w:rPr>
          <w:spacing w:val="-10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можно</w:t>
      </w:r>
      <w:r>
        <w:rPr>
          <w:spacing w:val="-10"/>
          <w:w w:val="95"/>
        </w:rPr>
        <w:t> </w:t>
      </w:r>
      <w:r>
        <w:rPr>
          <w:w w:val="95"/>
        </w:rPr>
        <w:t>раньше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связи</w:t>
      </w:r>
      <w:r>
        <w:rPr>
          <w:spacing w:val="-10"/>
          <w:w w:val="95"/>
        </w:rPr>
        <w:t> </w:t>
      </w:r>
      <w:r>
        <w:rPr>
          <w:w w:val="95"/>
        </w:rPr>
        <w:t>с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быстро</w:t>
      </w:r>
      <w:r>
        <w:rPr>
          <w:w w:val="91"/>
        </w:rPr>
        <w:t> </w:t>
      </w:r>
      <w:r>
        <w:rPr>
          <w:w w:val="90"/>
        </w:rPr>
        <w:t>развивающимися процессами аутолиза.</w:t>
      </w:r>
      <w:r>
        <w:rPr>
          <w:spacing w:val="6"/>
          <w:w w:val="90"/>
        </w:rPr>
        <w:t> </w:t>
      </w:r>
      <w:r>
        <w:rPr>
          <w:w w:val="90"/>
        </w:rPr>
        <w:t>Вследствие</w:t>
      </w:r>
      <w:r>
        <w:rPr>
          <w:spacing w:val="3"/>
          <w:w w:val="90"/>
        </w:rPr>
        <w:t> </w:t>
      </w:r>
      <w:r>
        <w:rPr>
          <w:w w:val="90"/>
        </w:rPr>
        <w:t>выражен-</w:t>
      </w:r>
      <w:r>
        <w:rPr>
          <w:spacing w:val="-1"/>
          <w:w w:val="95"/>
        </w:rPr>
        <w:t> </w:t>
      </w:r>
      <w:r>
        <w:rPr>
          <w:w w:val="95"/>
        </w:rPr>
        <w:t>ных</w:t>
      </w:r>
      <w:r>
        <w:rPr>
          <w:spacing w:val="-25"/>
          <w:w w:val="95"/>
        </w:rPr>
        <w:t> </w:t>
      </w:r>
      <w:r>
        <w:rPr>
          <w:w w:val="95"/>
        </w:rPr>
        <w:t>процессов</w:t>
      </w:r>
      <w:r>
        <w:rPr>
          <w:spacing w:val="-25"/>
          <w:w w:val="95"/>
        </w:rPr>
        <w:t> </w:t>
      </w:r>
      <w:r>
        <w:rPr>
          <w:w w:val="95"/>
        </w:rPr>
        <w:t>трупного</w:t>
      </w:r>
      <w:r>
        <w:rPr>
          <w:spacing w:val="-25"/>
          <w:w w:val="95"/>
        </w:rPr>
        <w:t> </w:t>
      </w:r>
      <w:r>
        <w:rPr>
          <w:w w:val="95"/>
        </w:rPr>
        <w:t>гемолиза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сепсисе</w:t>
      </w:r>
      <w:r>
        <w:rPr>
          <w:spacing w:val="-25"/>
          <w:w w:val="95"/>
        </w:rPr>
        <w:t> </w:t>
      </w:r>
      <w:r>
        <w:rPr>
          <w:w w:val="95"/>
        </w:rPr>
        <w:t>наблюдается</w:t>
      </w:r>
      <w:r>
        <w:rPr>
          <w:spacing w:val="1"/>
          <w:w w:val="93"/>
        </w:rPr>
        <w:t> </w:t>
      </w:r>
      <w:r>
        <w:rPr>
          <w:w w:val="90"/>
        </w:rPr>
        <w:t>окрашивание кровяным пигментом интимы крупных</w:t>
      </w:r>
      <w:r>
        <w:rPr>
          <w:spacing w:val="10"/>
          <w:w w:val="90"/>
        </w:rPr>
        <w:t> </w:t>
      </w:r>
      <w:r>
        <w:rPr>
          <w:w w:val="90"/>
        </w:rPr>
        <w:t>сосудов</w:t>
      </w:r>
    </w:p>
    <w:p>
      <w:pPr>
        <w:pStyle w:val="BodyText"/>
        <w:spacing w:line="263" w:lineRule="exact"/>
        <w:ind w:left="130"/>
      </w:pPr>
      <w:r>
        <w:rPr/>
        <w:t>и эндокарда.</w:t>
      </w:r>
    </w:p>
    <w:p>
      <w:pPr>
        <w:pStyle w:val="BodyText"/>
        <w:spacing w:line="206" w:lineRule="auto" w:before="12"/>
        <w:ind w:left="130" w:right="43" w:firstLine="282"/>
      </w:pPr>
      <w:r>
        <w:rPr>
          <w:spacing w:val="4"/>
          <w:w w:val="95"/>
        </w:rPr>
        <w:t>Независимо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от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того,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проводилось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бактериологическое </w:t>
      </w:r>
      <w:r>
        <w:rPr>
          <w:w w:val="90"/>
        </w:rPr>
        <w:t>исследование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8"/>
          <w:w w:val="90"/>
        </w:rPr>
        <w:t> </w:t>
      </w:r>
      <w:r>
        <w:rPr>
          <w:w w:val="90"/>
        </w:rPr>
        <w:t>жизни</w:t>
      </w:r>
      <w:r>
        <w:rPr>
          <w:spacing w:val="-8"/>
          <w:w w:val="90"/>
        </w:rPr>
        <w:t> </w:t>
      </w:r>
      <w:r>
        <w:rPr>
          <w:w w:val="90"/>
        </w:rPr>
        <w:t>больного</w:t>
      </w:r>
      <w:r>
        <w:rPr>
          <w:spacing w:val="-7"/>
          <w:w w:val="90"/>
        </w:rPr>
        <w:t> </w:t>
      </w:r>
      <w:r>
        <w:rPr>
          <w:w w:val="90"/>
        </w:rPr>
        <w:t>или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нет,</w:t>
      </w:r>
      <w:r>
        <w:rPr>
          <w:spacing w:val="-8"/>
          <w:w w:val="90"/>
        </w:rPr>
        <w:t> </w:t>
      </w:r>
      <w:r>
        <w:rPr>
          <w:w w:val="90"/>
        </w:rPr>
        <w:t>необходимо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подго-</w:t>
      </w:r>
    </w:p>
    <w:p>
      <w:pPr>
        <w:pStyle w:val="BodyText"/>
        <w:spacing w:line="206" w:lineRule="auto" w:before="119"/>
        <w:ind w:left="117" w:right="114" w:firstLine="6"/>
      </w:pPr>
      <w:r>
        <w:rPr/>
        <w:br w:type="column"/>
      </w:r>
      <w:r>
        <w:rPr>
          <w:w w:val="95"/>
        </w:rPr>
        <w:t>товиться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провести</w:t>
      </w:r>
      <w:r>
        <w:rPr>
          <w:spacing w:val="-33"/>
          <w:w w:val="95"/>
        </w:rPr>
        <w:t> </w:t>
      </w:r>
      <w:r>
        <w:rPr>
          <w:w w:val="95"/>
        </w:rPr>
        <w:t>при</w:t>
      </w:r>
      <w:r>
        <w:rPr>
          <w:spacing w:val="-33"/>
          <w:w w:val="95"/>
        </w:rPr>
        <w:t> </w:t>
      </w:r>
      <w:r>
        <w:rPr>
          <w:w w:val="95"/>
        </w:rPr>
        <w:t>ранних</w:t>
      </w:r>
      <w:r>
        <w:rPr>
          <w:spacing w:val="-33"/>
          <w:w w:val="95"/>
        </w:rPr>
        <w:t> </w:t>
      </w:r>
      <w:r>
        <w:rPr>
          <w:w w:val="95"/>
        </w:rPr>
        <w:t>вскрытиях</w:t>
      </w:r>
      <w:r>
        <w:rPr>
          <w:spacing w:val="-34"/>
          <w:w w:val="95"/>
        </w:rPr>
        <w:t> </w:t>
      </w:r>
      <w:r>
        <w:rPr>
          <w:w w:val="95"/>
        </w:rPr>
        <w:t>взятие</w:t>
      </w:r>
      <w:r>
        <w:rPr>
          <w:spacing w:val="-33"/>
          <w:w w:val="95"/>
        </w:rPr>
        <w:t> </w:t>
      </w:r>
      <w:r>
        <w:rPr>
          <w:w w:val="95"/>
        </w:rPr>
        <w:t>материала </w:t>
      </w:r>
      <w:r>
        <w:rPr>
          <w:spacing w:val="2"/>
          <w:w w:val="95"/>
        </w:rPr>
        <w:t>для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посмертного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бактериологического</w:t>
      </w:r>
      <w:r>
        <w:rPr>
          <w:spacing w:val="-12"/>
          <w:w w:val="95"/>
        </w:rPr>
        <w:t> </w:t>
      </w:r>
      <w:r>
        <w:rPr>
          <w:w w:val="95"/>
        </w:rPr>
        <w:t>(а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возможности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вирусологического)</w:t>
      </w:r>
      <w:r>
        <w:rPr>
          <w:spacing w:val="-28"/>
          <w:w w:val="95"/>
        </w:rPr>
        <w:t> </w:t>
      </w:r>
      <w:r>
        <w:rPr>
          <w:w w:val="95"/>
        </w:rPr>
        <w:t>исследования.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подозрении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сеп- </w:t>
      </w:r>
      <w:r>
        <w:rPr>
          <w:spacing w:val="-2"/>
          <w:w w:val="90"/>
        </w:rPr>
        <w:t>сис </w:t>
      </w:r>
      <w:r>
        <w:rPr>
          <w:spacing w:val="-3"/>
          <w:w w:val="90"/>
        </w:rPr>
        <w:t>подобное исследование при </w:t>
      </w:r>
      <w:r>
        <w:rPr>
          <w:spacing w:val="-4"/>
          <w:w w:val="90"/>
        </w:rPr>
        <w:t>положительном </w:t>
      </w:r>
      <w:r>
        <w:rPr>
          <w:w w:val="90"/>
        </w:rPr>
        <w:t>его </w:t>
      </w:r>
      <w:r>
        <w:rPr>
          <w:spacing w:val="-3"/>
          <w:w w:val="90"/>
        </w:rPr>
        <w:t>результате </w:t>
      </w:r>
      <w:r>
        <w:rPr>
          <w:spacing w:val="4"/>
          <w:w w:val="95"/>
        </w:rPr>
        <w:t>документирует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диагноз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помогает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установить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этиологию </w:t>
      </w:r>
      <w:r>
        <w:rPr>
          <w:w w:val="95"/>
        </w:rPr>
        <w:t>заболевания.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наблюдениях,</w:t>
      </w:r>
      <w:r>
        <w:rPr>
          <w:spacing w:val="-15"/>
          <w:w w:val="95"/>
        </w:rPr>
        <w:t> </w:t>
      </w:r>
      <w:r>
        <w:rPr>
          <w:w w:val="95"/>
        </w:rPr>
        <w:t>когда</w:t>
      </w:r>
      <w:r>
        <w:rPr>
          <w:spacing w:val="-15"/>
          <w:w w:val="95"/>
        </w:rPr>
        <w:t> </w:t>
      </w:r>
      <w:r>
        <w:rPr>
          <w:w w:val="95"/>
        </w:rPr>
        <w:t>этиология</w:t>
      </w:r>
      <w:r>
        <w:rPr>
          <w:spacing w:val="-15"/>
          <w:w w:val="95"/>
        </w:rPr>
        <w:t> </w:t>
      </w:r>
      <w:r>
        <w:rPr>
          <w:w w:val="95"/>
        </w:rPr>
        <w:t>сепсиса</w:t>
      </w:r>
      <w:r>
        <w:rPr>
          <w:spacing w:val="-15"/>
          <w:w w:val="95"/>
        </w:rPr>
        <w:t> </w:t>
      </w:r>
      <w:r>
        <w:rPr>
          <w:w w:val="95"/>
        </w:rPr>
        <w:t>была </w:t>
      </w:r>
      <w:r>
        <w:rPr>
          <w:spacing w:val="2"/>
          <w:w w:val="95"/>
        </w:rPr>
        <w:t>установлена </w:t>
      </w:r>
      <w:r>
        <w:rPr>
          <w:w w:val="95"/>
        </w:rPr>
        <w:t>в клинике, подобные исследования позволяют оценить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эффективность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антибактериальной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терапии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вы- </w:t>
      </w:r>
      <w:r>
        <w:rPr>
          <w:w w:val="95"/>
        </w:rPr>
        <w:t>явить возможную смену этиологического фактора [33]. Для </w:t>
      </w:r>
      <w:r>
        <w:rPr>
          <w:w w:val="90"/>
        </w:rPr>
        <w:t>бактериологических исследований на аутопсийном материа- </w:t>
      </w:r>
      <w:r>
        <w:rPr>
          <w:w w:val="95"/>
        </w:rPr>
        <w:t>ле,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правило,</w:t>
      </w:r>
      <w:r>
        <w:rPr>
          <w:spacing w:val="-16"/>
          <w:w w:val="95"/>
        </w:rPr>
        <w:t> </w:t>
      </w:r>
      <w:r>
        <w:rPr>
          <w:w w:val="95"/>
        </w:rPr>
        <w:t>ранних</w:t>
      </w:r>
      <w:r>
        <w:rPr>
          <w:spacing w:val="-16"/>
          <w:w w:val="95"/>
        </w:rPr>
        <w:t> </w:t>
      </w:r>
      <w:r>
        <w:rPr>
          <w:w w:val="95"/>
        </w:rPr>
        <w:t>вскрытий,</w:t>
      </w:r>
      <w:r>
        <w:rPr>
          <w:spacing w:val="-16"/>
          <w:w w:val="95"/>
        </w:rPr>
        <w:t> </w:t>
      </w:r>
      <w:r>
        <w:rPr>
          <w:w w:val="95"/>
        </w:rPr>
        <w:t>производят</w:t>
      </w:r>
      <w:r>
        <w:rPr>
          <w:spacing w:val="-16"/>
          <w:w w:val="95"/>
        </w:rPr>
        <w:t> </w:t>
      </w:r>
      <w:r>
        <w:rPr>
          <w:w w:val="95"/>
        </w:rPr>
        <w:t>взятие</w:t>
      </w:r>
      <w:r>
        <w:rPr>
          <w:spacing w:val="-17"/>
          <w:w w:val="95"/>
        </w:rPr>
        <w:t> </w:t>
      </w:r>
      <w:r>
        <w:rPr>
          <w:w w:val="95"/>
        </w:rPr>
        <w:t>крови из</w:t>
      </w:r>
      <w:r>
        <w:rPr>
          <w:spacing w:val="-15"/>
          <w:w w:val="95"/>
        </w:rPr>
        <w:t> </w:t>
      </w:r>
      <w:r>
        <w:rPr>
          <w:w w:val="95"/>
        </w:rPr>
        <w:t>сердца</w:t>
      </w:r>
      <w:r>
        <w:rPr>
          <w:spacing w:val="-15"/>
          <w:w w:val="95"/>
        </w:rPr>
        <w:t> </w:t>
      </w:r>
      <w:r>
        <w:rPr>
          <w:w w:val="95"/>
        </w:rPr>
        <w:t>(правого</w:t>
      </w:r>
      <w:r>
        <w:rPr>
          <w:spacing w:val="-15"/>
          <w:w w:val="95"/>
        </w:rPr>
        <w:t> </w:t>
      </w:r>
      <w:r>
        <w:rPr>
          <w:w w:val="95"/>
        </w:rPr>
        <w:t>предсердия)</w:t>
      </w:r>
      <w:r>
        <w:rPr>
          <w:spacing w:val="-15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крупных</w:t>
      </w:r>
      <w:r>
        <w:rPr>
          <w:spacing w:val="-15"/>
          <w:w w:val="95"/>
        </w:rPr>
        <w:t> </w:t>
      </w:r>
      <w:r>
        <w:rPr>
          <w:w w:val="95"/>
        </w:rPr>
        <w:t>сосудов</w:t>
      </w:r>
      <w:r>
        <w:rPr>
          <w:spacing w:val="-15"/>
          <w:w w:val="95"/>
        </w:rPr>
        <w:t> </w:t>
      </w:r>
      <w:r>
        <w:rPr>
          <w:w w:val="95"/>
        </w:rPr>
        <w:t>(чаще всего</w:t>
      </w:r>
      <w:r>
        <w:rPr>
          <w:spacing w:val="-8"/>
          <w:w w:val="95"/>
        </w:rPr>
        <w:t> </w:t>
      </w:r>
      <w:r>
        <w:rPr>
          <w:w w:val="95"/>
        </w:rPr>
        <w:t>из</w:t>
      </w:r>
      <w:r>
        <w:rPr>
          <w:spacing w:val="-8"/>
          <w:w w:val="95"/>
        </w:rPr>
        <w:t> </w:t>
      </w:r>
      <w:r>
        <w:rPr>
          <w:w w:val="95"/>
        </w:rPr>
        <w:t>локтевой</w:t>
      </w:r>
      <w:r>
        <w:rPr>
          <w:spacing w:val="-8"/>
          <w:w w:val="95"/>
        </w:rPr>
        <w:t> </w:t>
      </w:r>
      <w:r>
        <w:rPr>
          <w:w w:val="95"/>
        </w:rPr>
        <w:t>или</w:t>
      </w:r>
      <w:r>
        <w:rPr>
          <w:spacing w:val="-8"/>
          <w:w w:val="95"/>
        </w:rPr>
        <w:t> </w:t>
      </w:r>
      <w:r>
        <w:rPr>
          <w:w w:val="95"/>
        </w:rPr>
        <w:t>бедренной</w:t>
      </w:r>
      <w:r>
        <w:rPr>
          <w:spacing w:val="-8"/>
          <w:w w:val="95"/>
        </w:rPr>
        <w:t> </w:t>
      </w:r>
      <w:r>
        <w:rPr>
          <w:w w:val="95"/>
        </w:rPr>
        <w:t>вены)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соблюдением</w:t>
      </w:r>
      <w:r>
        <w:rPr>
          <w:spacing w:val="-8"/>
          <w:w w:val="95"/>
        </w:rPr>
        <w:t> </w:t>
      </w:r>
      <w:r>
        <w:rPr>
          <w:w w:val="95"/>
        </w:rPr>
        <w:t>пра- </w:t>
      </w:r>
      <w:r>
        <w:rPr>
          <w:w w:val="90"/>
        </w:rPr>
        <w:t>вил асептики. Для бактериологического и вирусологического исследования также берется содержимое септических очагов, </w:t>
      </w:r>
      <w:r>
        <w:rPr>
          <w:w w:val="95"/>
        </w:rPr>
        <w:t>ткань</w:t>
      </w:r>
      <w:r>
        <w:rPr>
          <w:spacing w:val="-22"/>
          <w:w w:val="95"/>
        </w:rPr>
        <w:t> </w:t>
      </w:r>
      <w:r>
        <w:rPr>
          <w:w w:val="95"/>
        </w:rPr>
        <w:t>селезенки,</w:t>
      </w:r>
      <w:r>
        <w:rPr>
          <w:spacing w:val="-22"/>
          <w:w w:val="95"/>
        </w:rPr>
        <w:t> </w:t>
      </w:r>
      <w:r>
        <w:rPr>
          <w:w w:val="95"/>
        </w:rPr>
        <w:t>легких,</w:t>
      </w:r>
      <w:r>
        <w:rPr>
          <w:spacing w:val="-22"/>
          <w:w w:val="95"/>
        </w:rPr>
        <w:t> </w:t>
      </w:r>
      <w:r>
        <w:rPr>
          <w:w w:val="95"/>
        </w:rPr>
        <w:t>почек,</w:t>
      </w:r>
      <w:r>
        <w:rPr>
          <w:spacing w:val="-22"/>
          <w:w w:val="95"/>
        </w:rPr>
        <w:t> </w:t>
      </w:r>
      <w:r>
        <w:rPr>
          <w:w w:val="95"/>
        </w:rPr>
        <w:t>фрагменты</w:t>
      </w:r>
      <w:r>
        <w:rPr>
          <w:spacing w:val="-21"/>
          <w:w w:val="95"/>
        </w:rPr>
        <w:t> </w:t>
      </w:r>
      <w:r>
        <w:rPr>
          <w:w w:val="95"/>
        </w:rPr>
        <w:t>тонкой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толстой </w:t>
      </w:r>
      <w:r>
        <w:rPr/>
        <w:t>кишок</w:t>
      </w:r>
      <w:r>
        <w:rPr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/>
        <w:t>соответствии</w:t>
      </w:r>
      <w:r>
        <w:rPr>
          <w:spacing w:val="-24"/>
        </w:rPr>
        <w:t> </w:t>
      </w:r>
      <w:r>
        <w:rPr/>
        <w:t>с</w:t>
      </w:r>
      <w:r>
        <w:rPr>
          <w:spacing w:val="-24"/>
        </w:rPr>
        <w:t> </w:t>
      </w:r>
      <w:r>
        <w:rPr/>
        <w:t>установленными</w:t>
      </w:r>
      <w:r>
        <w:rPr>
          <w:spacing w:val="-23"/>
        </w:rPr>
        <w:t> </w:t>
      </w:r>
      <w:r>
        <w:rPr/>
        <w:t>правилами.</w:t>
      </w:r>
    </w:p>
    <w:p>
      <w:pPr>
        <w:pStyle w:val="BodyText"/>
        <w:spacing w:line="206" w:lineRule="auto" w:before="23"/>
        <w:ind w:left="117" w:right="118" w:firstLine="295"/>
      </w:pPr>
      <w:r>
        <w:rPr>
          <w:w w:val="90"/>
        </w:rPr>
        <w:t>Помимо традиционных бактериологического и бактерио- скопического исследований современная патологическая ана- </w:t>
      </w:r>
      <w:r>
        <w:rPr>
          <w:w w:val="95"/>
        </w:rPr>
        <w:t>томия</w:t>
      </w:r>
      <w:r>
        <w:rPr>
          <w:spacing w:val="-24"/>
          <w:w w:val="95"/>
        </w:rPr>
        <w:t> </w:t>
      </w:r>
      <w:r>
        <w:rPr>
          <w:w w:val="95"/>
        </w:rPr>
        <w:t>обладает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другими</w:t>
      </w:r>
      <w:r>
        <w:rPr>
          <w:spacing w:val="-24"/>
          <w:w w:val="95"/>
        </w:rPr>
        <w:t> </w:t>
      </w:r>
      <w:r>
        <w:rPr>
          <w:w w:val="95"/>
        </w:rPr>
        <w:t>высокоэффективными</w:t>
      </w:r>
      <w:r>
        <w:rPr>
          <w:spacing w:val="-23"/>
          <w:w w:val="95"/>
        </w:rPr>
        <w:t> </w:t>
      </w:r>
      <w:r>
        <w:rPr>
          <w:w w:val="95"/>
        </w:rPr>
        <w:t>методами </w:t>
      </w:r>
      <w:r>
        <w:rPr>
          <w:w w:val="90"/>
        </w:rPr>
        <w:t>выявления микроорганизмов. </w:t>
      </w:r>
      <w:r>
        <w:rPr>
          <w:spacing w:val="-5"/>
          <w:w w:val="90"/>
        </w:rPr>
        <w:t>Так, </w:t>
      </w:r>
      <w:r>
        <w:rPr>
          <w:w w:val="90"/>
        </w:rPr>
        <w:t>использование полимераз- ной цепной реакции и иммуноцитохимии позволяет иденти- </w:t>
      </w:r>
      <w:r>
        <w:rPr>
          <w:w w:val="95"/>
        </w:rPr>
        <w:t>фицировать</w:t>
      </w:r>
      <w:r>
        <w:rPr>
          <w:spacing w:val="-25"/>
          <w:w w:val="95"/>
        </w:rPr>
        <w:t> </w:t>
      </w:r>
      <w:r>
        <w:rPr>
          <w:w w:val="95"/>
        </w:rPr>
        <w:t>микроорганизмы,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том</w:t>
      </w:r>
      <w:r>
        <w:rPr>
          <w:spacing w:val="-25"/>
          <w:w w:val="95"/>
        </w:rPr>
        <w:t> </w:t>
      </w:r>
      <w:r>
        <w:rPr>
          <w:w w:val="95"/>
        </w:rPr>
        <w:t>числе</w:t>
      </w:r>
      <w:r>
        <w:rPr>
          <w:spacing w:val="-25"/>
          <w:w w:val="95"/>
        </w:rPr>
        <w:t> </w:t>
      </w:r>
      <w:r>
        <w:rPr>
          <w:w w:val="95"/>
        </w:rPr>
        <w:t>вирусы,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клетках и</w:t>
      </w:r>
      <w:r>
        <w:rPr>
          <w:spacing w:val="-32"/>
          <w:w w:val="95"/>
        </w:rPr>
        <w:t> </w:t>
      </w:r>
      <w:r>
        <w:rPr>
          <w:w w:val="95"/>
        </w:rPr>
        <w:t>тканях.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последние</w:t>
      </w:r>
      <w:r>
        <w:rPr>
          <w:spacing w:val="-32"/>
          <w:w w:val="95"/>
        </w:rPr>
        <w:t> </w:t>
      </w:r>
      <w:r>
        <w:rPr>
          <w:w w:val="95"/>
        </w:rPr>
        <w:t>годы</w:t>
      </w:r>
      <w:r>
        <w:rPr>
          <w:spacing w:val="-32"/>
          <w:w w:val="95"/>
        </w:rPr>
        <w:t> </w:t>
      </w:r>
      <w:r>
        <w:rPr>
          <w:w w:val="95"/>
        </w:rPr>
        <w:t>появились</w:t>
      </w:r>
      <w:r>
        <w:rPr>
          <w:spacing w:val="-32"/>
          <w:w w:val="95"/>
        </w:rPr>
        <w:t> </w:t>
      </w:r>
      <w:r>
        <w:rPr>
          <w:w w:val="95"/>
        </w:rPr>
        <w:t>данные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возможности и</w:t>
      </w:r>
      <w:r>
        <w:rPr>
          <w:spacing w:val="-33"/>
          <w:w w:val="95"/>
        </w:rPr>
        <w:t> </w:t>
      </w:r>
      <w:r>
        <w:rPr>
          <w:w w:val="95"/>
        </w:rPr>
        <w:t>высокой</w:t>
      </w:r>
      <w:r>
        <w:rPr>
          <w:spacing w:val="-33"/>
          <w:w w:val="95"/>
        </w:rPr>
        <w:t> </w:t>
      </w:r>
      <w:r>
        <w:rPr>
          <w:w w:val="95"/>
        </w:rPr>
        <w:t>эффективности</w:t>
      </w:r>
      <w:r>
        <w:rPr>
          <w:spacing w:val="-33"/>
          <w:w w:val="95"/>
        </w:rPr>
        <w:t> </w:t>
      </w:r>
      <w:r>
        <w:rPr>
          <w:w w:val="95"/>
        </w:rPr>
        <w:t>использования</w:t>
      </w:r>
      <w:r>
        <w:rPr>
          <w:spacing w:val="-33"/>
          <w:w w:val="95"/>
        </w:rPr>
        <w:t> </w:t>
      </w:r>
      <w:r>
        <w:rPr>
          <w:w w:val="95"/>
        </w:rPr>
        <w:t>ПЦР-диагностики при </w:t>
      </w:r>
      <w:r>
        <w:rPr>
          <w:spacing w:val="2"/>
          <w:w w:val="95"/>
        </w:rPr>
        <w:t>работе </w:t>
      </w:r>
      <w:r>
        <w:rPr>
          <w:w w:val="95"/>
        </w:rPr>
        <w:t>с тканями, </w:t>
      </w:r>
      <w:r>
        <w:rPr>
          <w:spacing w:val="2"/>
          <w:w w:val="95"/>
        </w:rPr>
        <w:t>залитыми </w:t>
      </w:r>
      <w:r>
        <w:rPr>
          <w:w w:val="95"/>
        </w:rPr>
        <w:t>в парафин, что </w:t>
      </w:r>
      <w:r>
        <w:rPr>
          <w:spacing w:val="2"/>
          <w:w w:val="95"/>
        </w:rPr>
        <w:t>позволяет </w:t>
      </w:r>
      <w:r>
        <w:rPr>
          <w:spacing w:val="3"/>
          <w:w w:val="95"/>
        </w:rPr>
        <w:t>проводить отсроченные </w:t>
      </w:r>
      <w:r>
        <w:rPr>
          <w:spacing w:val="4"/>
          <w:w w:val="95"/>
        </w:rPr>
        <w:t>(ретроспективные) </w:t>
      </w:r>
      <w:r>
        <w:rPr>
          <w:spacing w:val="3"/>
          <w:w w:val="95"/>
        </w:rPr>
        <w:t>исследования </w:t>
      </w:r>
      <w:r>
        <w:rPr>
          <w:w w:val="95"/>
        </w:rPr>
        <w:t>материалов</w:t>
      </w:r>
      <w:r>
        <w:rPr>
          <w:spacing w:val="-24"/>
          <w:w w:val="95"/>
        </w:rPr>
        <w:t> </w:t>
      </w:r>
      <w:r>
        <w:rPr>
          <w:w w:val="95"/>
        </w:rPr>
        <w:t>аутопсий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целью</w:t>
      </w:r>
      <w:r>
        <w:rPr>
          <w:spacing w:val="-24"/>
          <w:w w:val="95"/>
        </w:rPr>
        <w:t> </w:t>
      </w:r>
      <w:r>
        <w:rPr>
          <w:w w:val="95"/>
        </w:rPr>
        <w:t>верификации</w:t>
      </w:r>
      <w:r>
        <w:rPr>
          <w:spacing w:val="-23"/>
          <w:w w:val="95"/>
        </w:rPr>
        <w:t> </w:t>
      </w:r>
      <w:r>
        <w:rPr>
          <w:w w:val="95"/>
        </w:rPr>
        <w:t>инфекционных </w:t>
      </w:r>
      <w:r>
        <w:rPr/>
        <w:t>патогенов</w:t>
      </w:r>
      <w:r>
        <w:rPr>
          <w:spacing w:val="-8"/>
        </w:rPr>
        <w:t> </w:t>
      </w:r>
      <w:r>
        <w:rPr/>
        <w:t>[82].</w:t>
      </w:r>
    </w:p>
    <w:p>
      <w:pPr>
        <w:pStyle w:val="BodyText"/>
        <w:spacing w:line="206" w:lineRule="auto" w:before="16"/>
        <w:ind w:left="117" w:right="113" w:firstLine="294"/>
      </w:pPr>
      <w:r>
        <w:rPr>
          <w:spacing w:val="3"/>
          <w:w w:val="95"/>
        </w:rPr>
        <w:t>Известно,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патоморфологические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клинико-лабора- </w:t>
      </w:r>
      <w:r>
        <w:rPr>
          <w:w w:val="95"/>
        </w:rPr>
        <w:t>торные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характеристики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каскада</w:t>
      </w:r>
      <w:r>
        <w:rPr>
          <w:spacing w:val="-18"/>
          <w:w w:val="95"/>
        </w:rPr>
        <w:t> </w:t>
      </w:r>
      <w:r>
        <w:rPr>
          <w:w w:val="95"/>
        </w:rPr>
        <w:t>цитокиновых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реакций</w:t>
      </w:r>
      <w:r>
        <w:rPr>
          <w:spacing w:val="-18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синдроме системной воспалительной реакции и при сепсисе имеют сходные </w:t>
      </w:r>
      <w:r>
        <w:rPr>
          <w:spacing w:val="-2"/>
          <w:w w:val="90"/>
        </w:rPr>
        <w:t>черты. </w:t>
      </w:r>
      <w:r>
        <w:rPr>
          <w:w w:val="90"/>
        </w:rPr>
        <w:t>Характерный </w:t>
      </w:r>
      <w:r>
        <w:rPr>
          <w:spacing w:val="-3"/>
          <w:w w:val="90"/>
        </w:rPr>
        <w:t>комплекс патологических </w:t>
      </w:r>
      <w:r>
        <w:rPr>
          <w:spacing w:val="2"/>
          <w:w w:val="95"/>
        </w:rPr>
        <w:t>изменений </w:t>
      </w:r>
      <w:r>
        <w:rPr>
          <w:w w:val="95"/>
        </w:rPr>
        <w:t>в </w:t>
      </w:r>
      <w:r>
        <w:rPr>
          <w:spacing w:val="2"/>
          <w:w w:val="95"/>
        </w:rPr>
        <w:t>организме </w:t>
      </w:r>
      <w:r>
        <w:rPr>
          <w:w w:val="95"/>
        </w:rPr>
        <w:t>при </w:t>
      </w:r>
      <w:r>
        <w:rPr>
          <w:spacing w:val="2"/>
          <w:w w:val="95"/>
        </w:rPr>
        <w:t>сепсисе </w:t>
      </w:r>
      <w:r>
        <w:rPr>
          <w:w w:val="95"/>
        </w:rPr>
        <w:t>можно </w:t>
      </w:r>
      <w:r>
        <w:rPr>
          <w:spacing w:val="2"/>
          <w:w w:val="95"/>
        </w:rPr>
        <w:t>выявить </w:t>
      </w:r>
      <w:r>
        <w:rPr>
          <w:w w:val="95"/>
        </w:rPr>
        <w:t>на </w:t>
      </w:r>
      <w:r>
        <w:rPr>
          <w:spacing w:val="2"/>
          <w:w w:val="95"/>
        </w:rPr>
        <w:t>ау- </w:t>
      </w:r>
      <w:r>
        <w:rPr>
          <w:w w:val="95"/>
        </w:rPr>
        <w:t>топсийном</w:t>
      </w:r>
      <w:r>
        <w:rPr>
          <w:spacing w:val="-27"/>
          <w:w w:val="95"/>
        </w:rPr>
        <w:t> </w:t>
      </w:r>
      <w:r>
        <w:rPr>
          <w:w w:val="95"/>
        </w:rPr>
        <w:t>материале.</w:t>
      </w:r>
      <w:r>
        <w:rPr>
          <w:spacing w:val="-26"/>
          <w:w w:val="95"/>
        </w:rPr>
        <w:t> </w:t>
      </w:r>
      <w:r>
        <w:rPr>
          <w:w w:val="95"/>
        </w:rPr>
        <w:t>Эти</w:t>
      </w:r>
      <w:r>
        <w:rPr>
          <w:spacing w:val="-26"/>
          <w:w w:val="95"/>
        </w:rPr>
        <w:t> </w:t>
      </w:r>
      <w:r>
        <w:rPr>
          <w:w w:val="95"/>
        </w:rPr>
        <w:t>изменения</w:t>
      </w:r>
      <w:r>
        <w:rPr>
          <w:spacing w:val="-26"/>
          <w:w w:val="95"/>
        </w:rPr>
        <w:t> </w:t>
      </w:r>
      <w:r>
        <w:rPr>
          <w:w w:val="95"/>
        </w:rPr>
        <w:t>отражают</w:t>
      </w:r>
      <w:r>
        <w:rPr>
          <w:spacing w:val="-26"/>
          <w:w w:val="95"/>
        </w:rPr>
        <w:t> </w:t>
      </w:r>
      <w:r>
        <w:rPr>
          <w:w w:val="95"/>
        </w:rPr>
        <w:t>фатальные </w:t>
      </w:r>
      <w:r>
        <w:rPr>
          <w:w w:val="90"/>
        </w:rPr>
        <w:t>нарушения иммунного </w:t>
      </w:r>
      <w:r>
        <w:rPr>
          <w:spacing w:val="2"/>
          <w:w w:val="90"/>
        </w:rPr>
        <w:t>гомеостаза, </w:t>
      </w:r>
      <w:r>
        <w:rPr>
          <w:w w:val="90"/>
        </w:rPr>
        <w:t>метаболизма, прогресси- рующие повреждения клеток, возникающие как проявления </w:t>
      </w:r>
      <w:r>
        <w:rPr/>
        <w:t>своеобразной</w:t>
      </w:r>
      <w:r>
        <w:rPr>
          <w:spacing w:val="-20"/>
        </w:rPr>
        <w:t> </w:t>
      </w:r>
      <w:r>
        <w:rPr/>
        <w:t>реакции</w:t>
      </w:r>
      <w:r>
        <w:rPr>
          <w:spacing w:val="-20"/>
        </w:rPr>
        <w:t> </w:t>
      </w:r>
      <w:r>
        <w:rPr/>
        <w:t>организма</w:t>
      </w:r>
      <w:r>
        <w:rPr>
          <w:spacing w:val="-20"/>
        </w:rPr>
        <w:t> </w:t>
      </w:r>
      <w:r>
        <w:rPr/>
        <w:t>на</w:t>
      </w:r>
      <w:r>
        <w:rPr>
          <w:spacing w:val="-20"/>
        </w:rPr>
        <w:t> </w:t>
      </w:r>
      <w:r>
        <w:rPr/>
        <w:t>инфекцию.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26" w:right="40" w:firstLine="279"/>
      </w:pPr>
      <w:r>
        <w:rPr>
          <w:spacing w:val="-3"/>
          <w:w w:val="90"/>
        </w:rPr>
        <w:t>Однако при </w:t>
      </w:r>
      <w:r>
        <w:rPr>
          <w:w w:val="90"/>
        </w:rPr>
        <w:t>макроскопическом исследовании </w:t>
      </w:r>
      <w:r>
        <w:rPr>
          <w:spacing w:val="-3"/>
          <w:w w:val="90"/>
        </w:rPr>
        <w:t>секционного </w:t>
      </w:r>
      <w:r>
        <w:rPr>
          <w:w w:val="90"/>
        </w:rPr>
        <w:t>материала и при изучении микропрепаратов, обработанных при </w:t>
      </w:r>
      <w:r>
        <w:rPr>
          <w:spacing w:val="-3"/>
          <w:w w:val="90"/>
        </w:rPr>
        <w:t>помощи </w:t>
      </w:r>
      <w:r>
        <w:rPr>
          <w:w w:val="90"/>
        </w:rPr>
        <w:t>обычных гистологических методик, как правило, выявляются морфологические изменения, которые далеко не </w:t>
      </w:r>
      <w:r>
        <w:rPr>
          <w:w w:val="95"/>
        </w:rPr>
        <w:t>всегда</w:t>
      </w:r>
      <w:r>
        <w:rPr>
          <w:spacing w:val="-35"/>
          <w:w w:val="95"/>
        </w:rPr>
        <w:t> </w:t>
      </w:r>
      <w:r>
        <w:rPr>
          <w:w w:val="95"/>
        </w:rPr>
        <w:t>можно</w:t>
      </w:r>
      <w:r>
        <w:rPr>
          <w:spacing w:val="-35"/>
          <w:w w:val="95"/>
        </w:rPr>
        <w:t> </w:t>
      </w:r>
      <w:r>
        <w:rPr>
          <w:w w:val="95"/>
        </w:rPr>
        <w:t>считать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полной</w:t>
      </w:r>
      <w:r>
        <w:rPr>
          <w:spacing w:val="-35"/>
          <w:w w:val="95"/>
        </w:rPr>
        <w:t> </w:t>
      </w:r>
      <w:r>
        <w:rPr>
          <w:w w:val="95"/>
        </w:rPr>
        <w:t>мере</w:t>
      </w:r>
      <w:r>
        <w:rPr>
          <w:spacing w:val="-35"/>
          <w:w w:val="95"/>
        </w:rPr>
        <w:t> </w:t>
      </w:r>
      <w:r>
        <w:rPr>
          <w:w w:val="95"/>
        </w:rPr>
        <w:t>доказательными</w:t>
      </w:r>
      <w:r>
        <w:rPr>
          <w:spacing w:val="-34"/>
          <w:w w:val="95"/>
        </w:rPr>
        <w:t> </w:t>
      </w:r>
      <w:r>
        <w:rPr>
          <w:w w:val="95"/>
        </w:rPr>
        <w:t>именно для сепсиса [48, 111]. На </w:t>
      </w:r>
      <w:r>
        <w:rPr>
          <w:spacing w:val="2"/>
          <w:w w:val="95"/>
        </w:rPr>
        <w:t>важную </w:t>
      </w:r>
      <w:r>
        <w:rPr>
          <w:w w:val="95"/>
        </w:rPr>
        <w:t>роль биохимического</w:t>
      </w:r>
      <w:r>
        <w:rPr>
          <w:spacing w:val="-36"/>
          <w:w w:val="95"/>
        </w:rPr>
        <w:t> </w:t>
      </w:r>
      <w:r>
        <w:rPr>
          <w:w w:val="95"/>
        </w:rPr>
        <w:t>ана- </w:t>
      </w:r>
      <w:r>
        <w:rPr>
          <w:w w:val="90"/>
        </w:rPr>
        <w:t>лиза сыворотки крови в патологоанатомической диагностике полиорганной (почечной, печеночной) недостаточности ука- </w:t>
      </w:r>
      <w:r>
        <w:rPr/>
        <w:t>зывал </w:t>
      </w:r>
      <w:r>
        <w:rPr>
          <w:i/>
        </w:rPr>
        <w:t>Н.К. Пермяков</w:t>
      </w:r>
      <w:r>
        <w:rPr>
          <w:i/>
          <w:spacing w:val="-21"/>
        </w:rPr>
        <w:t> </w:t>
      </w:r>
      <w:r>
        <w:rPr/>
        <w:t>[24].</w:t>
      </w:r>
    </w:p>
    <w:p>
      <w:pPr>
        <w:pStyle w:val="BodyText"/>
        <w:spacing w:line="206" w:lineRule="auto" w:before="12"/>
        <w:ind w:left="117" w:right="40" w:firstLine="296"/>
      </w:pP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этой</w:t>
      </w:r>
      <w:r>
        <w:rPr>
          <w:spacing w:val="-27"/>
          <w:w w:val="95"/>
        </w:rPr>
        <w:t> </w:t>
      </w:r>
      <w:r>
        <w:rPr>
          <w:w w:val="95"/>
        </w:rPr>
        <w:t>связи,</w:t>
      </w:r>
      <w:r>
        <w:rPr>
          <w:spacing w:val="-26"/>
          <w:w w:val="95"/>
        </w:rPr>
        <w:t> </w:t>
      </w:r>
      <w:r>
        <w:rPr>
          <w:w w:val="95"/>
        </w:rPr>
        <w:t>несомненно,</w:t>
      </w:r>
      <w:r>
        <w:rPr>
          <w:spacing w:val="-27"/>
          <w:w w:val="95"/>
        </w:rPr>
        <w:t> </w:t>
      </w:r>
      <w:r>
        <w:rPr>
          <w:w w:val="95"/>
        </w:rPr>
        <w:t>представляют</w:t>
      </w:r>
      <w:r>
        <w:rPr>
          <w:spacing w:val="-27"/>
          <w:w w:val="95"/>
        </w:rPr>
        <w:t> </w:t>
      </w:r>
      <w:r>
        <w:rPr>
          <w:w w:val="95"/>
        </w:rPr>
        <w:t>интерес</w:t>
      </w:r>
      <w:r>
        <w:rPr>
          <w:spacing w:val="-26"/>
          <w:w w:val="95"/>
        </w:rPr>
        <w:t> </w:t>
      </w:r>
      <w:r>
        <w:rPr>
          <w:w w:val="95"/>
        </w:rPr>
        <w:t>исследо- вания,</w:t>
      </w:r>
      <w:r>
        <w:rPr>
          <w:spacing w:val="-17"/>
          <w:w w:val="95"/>
        </w:rPr>
        <w:t> </w:t>
      </w:r>
      <w:r>
        <w:rPr>
          <w:w w:val="95"/>
        </w:rPr>
        <w:t>проведенные</w:t>
      </w:r>
      <w:r>
        <w:rPr>
          <w:spacing w:val="-16"/>
          <w:w w:val="95"/>
        </w:rPr>
        <w:t> </w:t>
      </w:r>
      <w:r>
        <w:rPr>
          <w:i/>
          <w:w w:val="95"/>
        </w:rPr>
        <w:t>M.</w:t>
      </w:r>
      <w:r>
        <w:rPr>
          <w:i/>
          <w:spacing w:val="-16"/>
          <w:w w:val="95"/>
        </w:rPr>
        <w:t> </w:t>
      </w:r>
      <w:r>
        <w:rPr>
          <w:i/>
          <w:spacing w:val="-5"/>
          <w:w w:val="95"/>
        </w:rPr>
        <w:t>Tsokos</w:t>
      </w:r>
      <w:r>
        <w:rPr>
          <w:i/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Институте</w:t>
      </w:r>
      <w:r>
        <w:rPr>
          <w:spacing w:val="-16"/>
          <w:w w:val="95"/>
        </w:rPr>
        <w:t> </w:t>
      </w:r>
      <w:r>
        <w:rPr>
          <w:w w:val="95"/>
        </w:rPr>
        <w:t>судебной</w:t>
      </w:r>
      <w:r>
        <w:rPr>
          <w:spacing w:val="-16"/>
          <w:w w:val="95"/>
        </w:rPr>
        <w:t> </w:t>
      </w:r>
      <w:r>
        <w:rPr>
          <w:w w:val="95"/>
        </w:rPr>
        <w:t>медици- ны</w:t>
      </w:r>
      <w:r>
        <w:rPr>
          <w:spacing w:val="-14"/>
          <w:w w:val="95"/>
        </w:rPr>
        <w:t> </w:t>
      </w:r>
      <w:r>
        <w:rPr>
          <w:w w:val="95"/>
        </w:rPr>
        <w:t>Гамбурга</w:t>
      </w:r>
      <w:r>
        <w:rPr>
          <w:spacing w:val="-12"/>
          <w:w w:val="95"/>
        </w:rPr>
        <w:t> </w:t>
      </w:r>
      <w:r>
        <w:rPr>
          <w:w w:val="95"/>
        </w:rPr>
        <w:t>(ФРГ),</w:t>
      </w:r>
      <w:r>
        <w:rPr>
          <w:spacing w:val="-14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w w:val="95"/>
        </w:rPr>
        <w:t>применению</w:t>
      </w:r>
      <w:r>
        <w:rPr>
          <w:spacing w:val="-14"/>
          <w:w w:val="95"/>
        </w:rPr>
        <w:t> </w:t>
      </w:r>
      <w:r>
        <w:rPr>
          <w:w w:val="95"/>
        </w:rPr>
        <w:t>доказательных</w:t>
      </w:r>
      <w:r>
        <w:rPr>
          <w:spacing w:val="-13"/>
          <w:w w:val="95"/>
        </w:rPr>
        <w:t> </w:t>
      </w:r>
      <w:r>
        <w:rPr>
          <w:w w:val="95"/>
        </w:rPr>
        <w:t>методов </w:t>
      </w:r>
      <w:r>
        <w:rPr>
          <w:spacing w:val="-3"/>
          <w:w w:val="90"/>
        </w:rPr>
        <w:t>молекулярной биологии </w:t>
      </w:r>
      <w:r>
        <w:rPr>
          <w:w w:val="90"/>
        </w:rPr>
        <w:t>и </w:t>
      </w:r>
      <w:r>
        <w:rPr>
          <w:spacing w:val="-3"/>
          <w:w w:val="90"/>
        </w:rPr>
        <w:t>биохимии </w:t>
      </w:r>
      <w:r>
        <w:rPr>
          <w:w w:val="90"/>
        </w:rPr>
        <w:t>для выявления </w:t>
      </w:r>
      <w:r>
        <w:rPr>
          <w:spacing w:val="-3"/>
          <w:w w:val="90"/>
        </w:rPr>
        <w:t>маркеров </w:t>
      </w:r>
      <w:r>
        <w:rPr>
          <w:w w:val="90"/>
        </w:rPr>
        <w:t>сепсиса на аутопсийном материале [124]. Автором предложен </w:t>
      </w:r>
      <w:r>
        <w:rPr>
          <w:spacing w:val="2"/>
          <w:w w:val="95"/>
        </w:rPr>
        <w:t>алгоритм </w:t>
      </w:r>
      <w:r>
        <w:rPr>
          <w:w w:val="95"/>
        </w:rPr>
        <w:t>исследования </w:t>
      </w:r>
      <w:r>
        <w:rPr>
          <w:spacing w:val="2"/>
          <w:w w:val="95"/>
        </w:rPr>
        <w:t>трупной </w:t>
      </w:r>
      <w:r>
        <w:rPr>
          <w:w w:val="95"/>
        </w:rPr>
        <w:t>крови с целью выявления в</w:t>
      </w:r>
      <w:r>
        <w:rPr>
          <w:spacing w:val="-17"/>
          <w:w w:val="95"/>
        </w:rPr>
        <w:t> </w:t>
      </w:r>
      <w:r>
        <w:rPr>
          <w:w w:val="95"/>
        </w:rPr>
        <w:t>ней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определенных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концентраций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ключевых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показателей,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основании</w:t>
      </w:r>
      <w:r>
        <w:rPr>
          <w:spacing w:val="-29"/>
          <w:w w:val="95"/>
        </w:rPr>
        <w:t> </w:t>
      </w:r>
      <w:r>
        <w:rPr>
          <w:w w:val="95"/>
        </w:rPr>
        <w:t>которых</w:t>
      </w:r>
      <w:r>
        <w:rPr>
          <w:spacing w:val="-29"/>
          <w:w w:val="95"/>
        </w:rPr>
        <w:t> </w:t>
      </w:r>
      <w:r>
        <w:rPr>
          <w:w w:val="95"/>
        </w:rPr>
        <w:t>подтверждается</w:t>
      </w:r>
      <w:r>
        <w:rPr>
          <w:spacing w:val="-29"/>
          <w:w w:val="95"/>
        </w:rPr>
        <w:t> </w:t>
      </w:r>
      <w:r>
        <w:rPr>
          <w:w w:val="95"/>
        </w:rPr>
        <w:t>прижизненный</w:t>
      </w:r>
      <w:r>
        <w:rPr>
          <w:spacing w:val="-30"/>
          <w:w w:val="95"/>
        </w:rPr>
        <w:t> </w:t>
      </w:r>
      <w:r>
        <w:rPr>
          <w:w w:val="95"/>
        </w:rPr>
        <w:t>диаг- </w:t>
      </w:r>
      <w:r>
        <w:rPr/>
        <w:t>ноз</w:t>
      </w:r>
      <w:r>
        <w:rPr>
          <w:spacing w:val="-12"/>
        </w:rPr>
        <w:t> </w:t>
      </w:r>
      <w:r>
        <w:rPr/>
        <w:t>сепсиса</w:t>
      </w:r>
      <w:r>
        <w:rPr>
          <w:spacing w:val="-12"/>
        </w:rPr>
        <w:t> </w:t>
      </w:r>
      <w:r>
        <w:rPr/>
        <w:t>у</w:t>
      </w:r>
      <w:r>
        <w:rPr>
          <w:spacing w:val="-12"/>
        </w:rPr>
        <w:t> </w:t>
      </w:r>
      <w:r>
        <w:rPr/>
        <w:t>больных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клинике</w:t>
      </w:r>
      <w:r>
        <w:rPr>
          <w:spacing w:val="-12"/>
        </w:rPr>
        <w:t> </w:t>
      </w:r>
      <w:r>
        <w:rPr/>
        <w:t>(</w:t>
      </w:r>
      <w:r>
        <w:rPr>
          <w:i/>
        </w:rPr>
        <w:t>рис.</w:t>
      </w:r>
      <w:r>
        <w:rPr>
          <w:i/>
          <w:spacing w:val="-12"/>
        </w:rPr>
        <w:t> </w:t>
      </w:r>
      <w:r>
        <w:rPr>
          <w:i/>
        </w:rPr>
        <w:t>12.1</w:t>
      </w:r>
      <w:r>
        <w:rPr/>
        <w:t>).</w:t>
      </w:r>
    </w:p>
    <w:p>
      <w:pPr>
        <w:pStyle w:val="BodyText"/>
        <w:spacing w:line="206" w:lineRule="auto" w:before="13"/>
        <w:ind w:left="123" w:right="38" w:firstLine="288"/>
      </w:pPr>
      <w:r>
        <w:rPr>
          <w:w w:val="95"/>
        </w:rPr>
        <w:t>Известно, что достаточно надежным клиническим кри- терием сепсиса является определение повышенного уров- ня прокальцитонина в сыворотке крови. В прозекторской</w:t>
      </w:r>
    </w:p>
    <w:p>
      <w:pPr>
        <w:pStyle w:val="BodyText"/>
        <w:spacing w:before="9"/>
        <w:jc w:val="left"/>
        <w:rPr>
          <w:sz w:val="17"/>
        </w:rPr>
      </w:pPr>
      <w:r>
        <w:rPr/>
        <w:pict>
          <v:group style="position:absolute;margin-left:42.52pt;margin-top:13.902956pt;width:275pt;height:170.1pt;mso-position-horizontal-relative:page;mso-position-vertical-relative:paragraph;z-index:-251334656;mso-wrap-distance-left:0;mso-wrap-distance-right:0" coordorigin="850,278" coordsize="5500,3402">
            <v:shape style="position:absolute;left:855;top:283;width:5490;height:3392" coordorigin="855,283" coordsize="5490,3392" path="m855,283l855,283,855,3675,935,3675,6345,3675,6345,3594,6345,283,6265,283,935,283,855,283xe" filled="false" stroked="true" strokeweight=".5pt" strokecolor="#000000">
              <v:path arrowok="t"/>
              <v:stroke dashstyle="solid"/>
            </v:shape>
            <v:rect style="position:absolute;left:1003;top:388;width:2609;height:433" filled="false" stroked="true" strokeweight=".5pt" strokecolor="#000000">
              <v:stroke dashstyle="solid"/>
            </v:rect>
            <v:rect style="position:absolute;left:3831;top:1102;width:2440;height:433" filled="false" stroked="true" strokeweight=".5pt" strokecolor="#000000">
              <v:stroke dashstyle="solid"/>
            </v:rect>
            <v:rect style="position:absolute;left:1252;top:1102;width:2043;height:433" filled="false" stroked="true" strokeweight=".5pt" strokecolor="#000000">
              <v:stroke dashstyle="solid"/>
            </v:rect>
            <v:rect style="position:absolute;left:1252;top:2673;width:2043;height:433" filled="false" stroked="true" strokeweight=".5pt" strokecolor="#000000">
              <v:stroke dashstyle="solid"/>
            </v:rect>
            <v:rect style="position:absolute;left:1796;top:1851;width:949;height:433" filled="false" stroked="true" strokeweight=".5pt" strokecolor="#000000">
              <v:stroke dashstyle="solid"/>
            </v:rect>
            <v:line style="position:absolute" from="2268,811" to="2268,1000" stroked="true" strokeweight=".5pt" strokecolor="#000000">
              <v:stroke dashstyle="solid"/>
            </v:line>
            <v:shape style="position:absolute;left:2222;top:967;width:93;height:127" coordorigin="2222,968" coordsize="93,127" path="m2314,968l2222,968,2268,1094,2314,968xe" filled="true" fillcolor="#000000" stroked="false">
              <v:path arrowok="t"/>
              <v:fill type="solid"/>
            </v:shape>
            <v:line style="position:absolute" from="2268,1537" to="2268,1742" stroked="true" strokeweight=".5pt" strokecolor="#000000">
              <v:stroke dashstyle="solid"/>
            </v:line>
            <v:shape style="position:absolute;left:2222;top:1710;width:93;height:127" coordorigin="2222,1711" coordsize="93,127" path="m2314,1711l2222,1711,2268,1837,2314,1711xe" filled="true" fillcolor="#000000" stroked="false">
              <v:path arrowok="t"/>
              <v:fill type="solid"/>
            </v:shape>
            <v:line style="position:absolute" from="2268,2285" to="2268,2582" stroked="true" strokeweight=".5pt" strokecolor="#000000">
              <v:stroke dashstyle="solid"/>
            </v:line>
            <v:shape style="position:absolute;left:2222;top:2549;width:93;height:127" coordorigin="2222,2550" coordsize="93,127" path="m2314,2550l2222,2550,2268,2676,2314,2550xe" filled="true" fillcolor="#000000" stroked="false">
              <v:path arrowok="t"/>
              <v:fill type="solid"/>
            </v:shape>
            <v:line style="position:absolute" from="5046,1542" to="5046,1805" stroked="true" strokeweight=".5pt" strokecolor="#000000">
              <v:stroke dashstyle="solid"/>
            </v:line>
            <v:shape style="position:absolute;left:5000;top:1772;width:93;height:127" coordorigin="5000,1773" coordsize="93,127" path="m5092,1773l5000,1773,5046,1899,5092,1773xe" filled="true" fillcolor="#000000" stroked="false">
              <v:path arrowok="t"/>
              <v:fill type="solid"/>
            </v:shape>
            <v:line style="position:absolute" from="3288,1310" to="3738,1310" stroked="true" strokeweight=".5pt" strokecolor="#000000">
              <v:stroke dashstyle="solid"/>
            </v:line>
            <v:shape style="position:absolute;left:3705;top:1263;width:127;height:93" coordorigin="3706,1264" coordsize="127,93" path="m3706,1264l3706,1356,3832,1310,3706,1264xe" filled="true" fillcolor="#000000" stroked="false">
              <v:path arrowok="t"/>
              <v:fill type="solid"/>
            </v:shape>
            <v:line style="position:absolute" from="3288,2717" to="3738,2717" stroked="true" strokeweight=".5pt" strokecolor="#000000">
              <v:stroke dashstyle="solid"/>
            </v:line>
            <v:shape style="position:absolute;left:3705;top:2670;width:127;height:93" coordorigin="3706,2670" coordsize="127,93" path="m3706,2670l3706,2763,3832,2717,3706,2670xe" filled="true" fillcolor="#000000" stroked="false">
              <v:path arrowok="t"/>
              <v:fill type="solid"/>
            </v:shape>
            <v:line style="position:absolute" from="3288,3040" to="3738,3040" stroked="true" strokeweight=".5pt" strokecolor="#000000">
              <v:stroke dashstyle="solid"/>
            </v:line>
            <v:shape style="position:absolute;left:3705;top:2993;width:127;height:93" coordorigin="3706,2994" coordsize="127,93" path="m3706,2994l3706,3086,3832,3040,3706,2994xe" filled="true" fillcolor="#000000" stroked="false">
              <v:path arrowok="t"/>
              <v:fill type="solid"/>
            </v:shape>
            <v:shape style="position:absolute;left:1461;top:2796;width:1644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Срочное</w:t>
                    </w:r>
                    <w:r>
                      <w:rPr>
                        <w:rFonts w:ascii="Calibri" w:hAnsi="Calibri"/>
                        <w:spacing w:val="-26"/>
                        <w:w w:val="10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исследование</w:t>
                    </w:r>
                  </w:p>
                </w:txbxContent>
              </v:textbox>
              <w10:wrap type="none"/>
            </v:shape>
            <v:shape style="position:absolute;left:1888;top:1974;width:785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Сыворотка</w:t>
                    </w:r>
                  </w:p>
                </w:txbxContent>
              </v:textbox>
              <w10:wrap type="none"/>
            </v:shape>
            <v:shape style="position:absolute;left:4182;top:1136;width:1759;height:373" type="#_x0000_t202" filled="false" stroked="false">
              <v:textbox inset="0,0,0,0">
                <w:txbxContent>
                  <w:p>
                    <w:pPr>
                      <w:spacing w:line="220" w:lineRule="auto" w:before="12"/>
                      <w:ind w:left="161" w:right="0" w:hanging="162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Быстрое замораживание сыворотки до –80 °C</w:t>
                    </w:r>
                  </w:p>
                </w:txbxContent>
              </v:textbox>
              <w10:wrap type="none"/>
            </v:shape>
            <v:shape style="position:absolute;left:1557;top:1226;width:1451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Центрифугирование</w:t>
                    </w:r>
                  </w:p>
                </w:txbxContent>
              </v:textbox>
              <w10:wrap type="none"/>
            </v:shape>
            <v:shape style="position:absolute;left:1107;top:512;width:2420;height:193" type="#_x0000_t202" filled="false" stroked="false">
              <v:textbox inset="0,0,0,0">
                <w:txbxContent>
                  <w:p>
                    <w:pPr>
                      <w:spacing w:line="192" w:lineRule="exact" w:before="0"/>
                      <w:ind w:left="0" w:right="0" w:firstLine="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Трупная</w:t>
                    </w:r>
                    <w:r>
                      <w:rPr>
                        <w:rFonts w:ascii="Calibri" w:hAnsi="Calibri"/>
                        <w:spacing w:val="-18"/>
                        <w:w w:val="10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кровь</w:t>
                    </w:r>
                    <w:r>
                      <w:rPr>
                        <w:rFonts w:ascii="Calibri" w:hAnsi="Calibri"/>
                        <w:spacing w:val="-18"/>
                        <w:w w:val="10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из</w:t>
                    </w:r>
                    <w:r>
                      <w:rPr>
                        <w:rFonts w:ascii="Calibri" w:hAnsi="Calibri"/>
                        <w:spacing w:val="-17"/>
                        <w:w w:val="10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бедренной</w:t>
                    </w:r>
                    <w:r>
                      <w:rPr>
                        <w:rFonts w:ascii="Calibri" w:hAnsi="Calibri"/>
                        <w:spacing w:val="-18"/>
                        <w:w w:val="105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вены</w:t>
                    </w:r>
                  </w:p>
                </w:txbxContent>
              </v:textbox>
              <w10:wrap type="none"/>
            </v:shape>
            <v:shape style="position:absolute;left:3831;top:2894;width:2440;height:693" type="#_x0000_t202" filled="false" stroked="true" strokeweight=".5pt" strokecolor="#000000">
              <v:textbox inset="0,0,0,0">
                <w:txbxContent>
                  <w:p>
                    <w:pPr>
                      <w:spacing w:line="220" w:lineRule="auto" w:before="81"/>
                      <w:ind w:left="203" w:right="201" w:firstLine="0"/>
                      <w:jc w:val="center"/>
                      <w:rPr>
                        <w:rFonts w:ascii="Calibri" w:hAnsi="Calibri"/>
                        <w:i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Иммунолюминометрическое исследование: </w:t>
                    </w:r>
                    <w:r>
                      <w:rPr>
                        <w:rFonts w:ascii="Calibri" w:hAnsi="Calibri"/>
                        <w:i/>
                        <w:sz w:val="16"/>
                      </w:rPr>
                      <w:t>прокальцитонин</w:t>
                    </w:r>
                  </w:p>
                </w:txbxContent>
              </v:textbox>
              <v:stroke dashstyle="solid"/>
              <w10:wrap type="none"/>
            </v:shape>
            <v:shape style="position:absolute;left:3831;top:1907;width:2440;height:864" type="#_x0000_t202" filled="false" stroked="true" strokeweight=".5pt" strokecolor="#000000">
              <v:textbox inset="0,0,0,0">
                <w:txbxContent>
                  <w:p>
                    <w:pPr>
                      <w:spacing w:line="220" w:lineRule="auto" w:before="76"/>
                      <w:ind w:left="163" w:right="161" w:hanging="1"/>
                      <w:jc w:val="center"/>
                      <w:rPr>
                        <w:rFonts w:ascii="Calibri" w:hAnsi="Calibri"/>
                        <w:i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Хемилюминесцентное иммунометрическое исследование: </w:t>
                    </w:r>
                    <w:r>
                      <w:rPr>
                        <w:rFonts w:ascii="Calibri" w:hAnsi="Calibri"/>
                        <w:i/>
                        <w:sz w:val="16"/>
                      </w:rPr>
                      <w:t>интерлейкины </w:t>
                    </w:r>
                    <w:r>
                      <w:rPr>
                        <w:rFonts w:ascii="Calibri" w:hAnsi="Calibri"/>
                        <w:i/>
                        <w:sz w:val="16"/>
                      </w:rPr>
                      <w:t>и</w:t>
                    </w:r>
                    <w:r>
                      <w:rPr>
                        <w:rFonts w:ascii="Calibri" w:hAnsi="Calibri"/>
                        <w:i/>
                        <w:spacing w:val="-10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i/>
                        <w:sz w:val="16"/>
                      </w:rPr>
                      <w:t>их</w:t>
                    </w:r>
                    <w:r>
                      <w:rPr>
                        <w:rFonts w:ascii="Calibri" w:hAnsi="Calibri"/>
                        <w:i/>
                        <w:spacing w:val="-10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i/>
                        <w:sz w:val="16"/>
                      </w:rPr>
                      <w:t>растворимые</w:t>
                    </w:r>
                    <w:r>
                      <w:rPr>
                        <w:rFonts w:ascii="Calibri" w:hAnsi="Calibri"/>
                        <w:i/>
                        <w:spacing w:val="-10"/>
                        <w:sz w:val="16"/>
                      </w:rPr>
                      <w:t> </w:t>
                    </w:r>
                    <w:r>
                      <w:rPr>
                        <w:rFonts w:ascii="Calibri" w:hAnsi="Calibri"/>
                        <w:i/>
                        <w:sz w:val="16"/>
                      </w:rPr>
                      <w:t>рецепторы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spacing w:line="220" w:lineRule="auto" w:before="84"/>
        <w:ind w:left="130" w:right="86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12.1. </w:t>
      </w:r>
      <w:r>
        <w:rPr>
          <w:rFonts w:ascii="Calibri" w:hAnsi="Calibri"/>
          <w:sz w:val="16"/>
        </w:rPr>
        <w:t>Схема использования образцов трупной крови для определения биохимических маркеров сепсиса (по Tsokos M.) [124]</w:t>
      </w:r>
    </w:p>
    <w:p>
      <w:pPr>
        <w:pStyle w:val="BodyText"/>
        <w:spacing w:line="206" w:lineRule="auto" w:before="118"/>
        <w:ind w:left="117" w:right="115" w:firstLine="13"/>
      </w:pPr>
      <w:r>
        <w:rPr/>
        <w:br w:type="column"/>
      </w:r>
      <w:r>
        <w:rPr>
          <w:w w:val="95"/>
        </w:rPr>
        <w:t>практике</w:t>
      </w:r>
      <w:r>
        <w:rPr>
          <w:spacing w:val="-29"/>
          <w:w w:val="95"/>
        </w:rPr>
        <w:t> </w:t>
      </w:r>
      <w:r>
        <w:rPr>
          <w:w w:val="95"/>
        </w:rPr>
        <w:t>эта</w:t>
      </w:r>
      <w:r>
        <w:rPr>
          <w:spacing w:val="-29"/>
          <w:w w:val="95"/>
        </w:rPr>
        <w:t> </w:t>
      </w:r>
      <w:r>
        <w:rPr>
          <w:w w:val="95"/>
        </w:rPr>
        <w:t>методика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наиболее</w:t>
      </w:r>
      <w:r>
        <w:rPr>
          <w:spacing w:val="-28"/>
          <w:w w:val="95"/>
        </w:rPr>
        <w:t> </w:t>
      </w:r>
      <w:r>
        <w:rPr>
          <w:w w:val="95"/>
        </w:rPr>
        <w:t>репрезентативная</w:t>
      </w:r>
      <w:r>
        <w:rPr>
          <w:spacing w:val="-28"/>
          <w:w w:val="95"/>
        </w:rPr>
        <w:t> </w:t>
      </w:r>
      <w:r>
        <w:rPr>
          <w:w w:val="95"/>
        </w:rPr>
        <w:t>была предложена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посмертной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диагностики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сепсиса.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норме уровень</w:t>
      </w:r>
      <w:r>
        <w:rPr>
          <w:spacing w:val="-14"/>
          <w:w w:val="95"/>
        </w:rPr>
        <w:t> </w:t>
      </w:r>
      <w:r>
        <w:rPr>
          <w:w w:val="95"/>
        </w:rPr>
        <w:t>прокальцитонина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сыворотке</w:t>
      </w:r>
      <w:r>
        <w:rPr>
          <w:spacing w:val="-14"/>
          <w:w w:val="95"/>
        </w:rPr>
        <w:t> </w:t>
      </w:r>
      <w:r>
        <w:rPr>
          <w:w w:val="95"/>
        </w:rPr>
        <w:t>крови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превышает 0,3</w:t>
      </w:r>
      <w:r>
        <w:rPr>
          <w:spacing w:val="-22"/>
          <w:w w:val="95"/>
        </w:rPr>
        <w:t> </w:t>
      </w:r>
      <w:r>
        <w:rPr>
          <w:w w:val="95"/>
        </w:rPr>
        <w:t>ng/ml,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системной</w:t>
      </w:r>
      <w:r>
        <w:rPr>
          <w:spacing w:val="-21"/>
          <w:w w:val="95"/>
        </w:rPr>
        <w:t> </w:t>
      </w:r>
      <w:r>
        <w:rPr>
          <w:w w:val="95"/>
        </w:rPr>
        <w:t>бактериальной</w:t>
      </w:r>
      <w:r>
        <w:rPr>
          <w:spacing w:val="-21"/>
          <w:w w:val="95"/>
        </w:rPr>
        <w:t> </w:t>
      </w:r>
      <w:r>
        <w:rPr>
          <w:w w:val="95"/>
        </w:rPr>
        <w:t>инфекции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повы- шается,</w:t>
      </w:r>
      <w:r>
        <w:rPr>
          <w:spacing w:val="-22"/>
          <w:w w:val="95"/>
        </w:rPr>
        <w:t> </w:t>
      </w:r>
      <w:r>
        <w:rPr>
          <w:w w:val="95"/>
        </w:rPr>
        <w:t>прогрессивно</w:t>
      </w:r>
      <w:r>
        <w:rPr>
          <w:spacing w:val="-21"/>
          <w:w w:val="95"/>
        </w:rPr>
        <w:t> </w:t>
      </w:r>
      <w:r>
        <w:rPr>
          <w:w w:val="95"/>
        </w:rPr>
        <w:t>возрастает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сепсисе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зависимости </w:t>
      </w:r>
      <w:r>
        <w:rPr>
          <w:w w:val="90"/>
        </w:rPr>
        <w:t>от тяжести клинических проявлений [105]. Локальные инфек- </w:t>
      </w:r>
      <w:r>
        <w:rPr>
          <w:w w:val="95"/>
        </w:rPr>
        <w:t>ции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без</w:t>
      </w:r>
      <w:r>
        <w:rPr>
          <w:spacing w:val="-23"/>
          <w:w w:val="95"/>
        </w:rPr>
        <w:t> </w:t>
      </w:r>
      <w:r>
        <w:rPr>
          <w:w w:val="95"/>
        </w:rPr>
        <w:t>системных</w:t>
      </w:r>
      <w:r>
        <w:rPr>
          <w:spacing w:val="-24"/>
          <w:w w:val="95"/>
        </w:rPr>
        <w:t> </w:t>
      </w:r>
      <w:r>
        <w:rPr>
          <w:w w:val="95"/>
        </w:rPr>
        <w:t>проявлений,</w:t>
      </w:r>
      <w:r>
        <w:rPr>
          <w:spacing w:val="-23"/>
          <w:w w:val="95"/>
        </w:rPr>
        <w:t> </w:t>
      </w:r>
      <w:r>
        <w:rPr>
          <w:w w:val="95"/>
        </w:rPr>
        <w:t>тяжелые</w:t>
      </w:r>
      <w:r>
        <w:rPr>
          <w:spacing w:val="-24"/>
          <w:w w:val="95"/>
        </w:rPr>
        <w:t> </w:t>
      </w:r>
      <w:r>
        <w:rPr>
          <w:w w:val="95"/>
        </w:rPr>
        <w:t>генерализованные </w:t>
      </w:r>
      <w:r>
        <w:rPr>
          <w:spacing w:val="3"/>
          <w:w w:val="95"/>
        </w:rPr>
        <w:t>вирусные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инфекции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ССВО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неинфекционной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этиологии </w:t>
      </w:r>
      <w:r>
        <w:rPr>
          <w:spacing w:val="4"/>
          <w:w w:val="95"/>
        </w:rPr>
        <w:t>вызывают </w:t>
      </w:r>
      <w:r>
        <w:rPr>
          <w:spacing w:val="3"/>
          <w:w w:val="95"/>
        </w:rPr>
        <w:t>лишь </w:t>
      </w:r>
      <w:r>
        <w:rPr>
          <w:spacing w:val="4"/>
          <w:w w:val="95"/>
        </w:rPr>
        <w:t>небольшое </w:t>
      </w:r>
      <w:r>
        <w:rPr>
          <w:spacing w:val="3"/>
          <w:w w:val="95"/>
        </w:rPr>
        <w:t>увеличение его </w:t>
      </w:r>
      <w:r>
        <w:rPr>
          <w:spacing w:val="4"/>
          <w:w w:val="95"/>
        </w:rPr>
        <w:t>уровня </w:t>
      </w:r>
      <w:r>
        <w:rPr>
          <w:spacing w:val="2"/>
          <w:w w:val="95"/>
        </w:rPr>
        <w:t>(от </w:t>
      </w:r>
      <w:r>
        <w:rPr>
          <w:spacing w:val="4"/>
          <w:w w:val="95"/>
        </w:rPr>
        <w:t>0,3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1,5</w:t>
      </w:r>
      <w:r>
        <w:rPr>
          <w:spacing w:val="-15"/>
          <w:w w:val="95"/>
        </w:rPr>
        <w:t> </w:t>
      </w:r>
      <w:r>
        <w:rPr>
          <w:w w:val="95"/>
        </w:rPr>
        <w:t>нг/мл).</w:t>
      </w:r>
      <w:r>
        <w:rPr>
          <w:spacing w:val="-15"/>
          <w:w w:val="95"/>
        </w:rPr>
        <w:t> </w:t>
      </w:r>
      <w:r>
        <w:rPr>
          <w:w w:val="95"/>
        </w:rPr>
        <w:t>Чувствительность</w:t>
      </w:r>
      <w:r>
        <w:rPr>
          <w:spacing w:val="-16"/>
          <w:w w:val="95"/>
        </w:rPr>
        <w:t> </w:t>
      </w:r>
      <w:r>
        <w:rPr>
          <w:w w:val="95"/>
        </w:rPr>
        <w:t>прокальцитонинового</w:t>
      </w:r>
      <w:r>
        <w:rPr>
          <w:spacing w:val="-15"/>
          <w:w w:val="95"/>
        </w:rPr>
        <w:t> </w:t>
      </w:r>
      <w:r>
        <w:rPr>
          <w:w w:val="95"/>
        </w:rPr>
        <w:t>теста при</w:t>
      </w:r>
      <w:r>
        <w:rPr>
          <w:spacing w:val="-24"/>
          <w:w w:val="95"/>
        </w:rPr>
        <w:t> </w:t>
      </w:r>
      <w:r>
        <w:rPr>
          <w:w w:val="95"/>
        </w:rPr>
        <w:t>сепсисе</w:t>
      </w:r>
      <w:r>
        <w:rPr>
          <w:spacing w:val="-23"/>
          <w:w w:val="95"/>
        </w:rPr>
        <w:t> </w:t>
      </w:r>
      <w:r>
        <w:rPr>
          <w:w w:val="95"/>
        </w:rPr>
        <w:t>(концентрация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сыворотке</w:t>
      </w:r>
      <w:r>
        <w:rPr>
          <w:spacing w:val="-24"/>
          <w:w w:val="95"/>
        </w:rPr>
        <w:t> </w:t>
      </w:r>
      <w:r>
        <w:rPr>
          <w:w w:val="95"/>
        </w:rPr>
        <w:t>крови</w:t>
      </w:r>
      <w:r>
        <w:rPr>
          <w:spacing w:val="-23"/>
          <w:w w:val="95"/>
        </w:rPr>
        <w:t> </w:t>
      </w:r>
      <w:r>
        <w:rPr>
          <w:w w:val="95"/>
        </w:rPr>
        <w:t>выше</w:t>
      </w:r>
      <w:r>
        <w:rPr>
          <w:spacing w:val="-24"/>
          <w:w w:val="95"/>
        </w:rPr>
        <w:t> </w:t>
      </w:r>
      <w:r>
        <w:rPr>
          <w:w w:val="95"/>
        </w:rPr>
        <w:t>1</w:t>
      </w:r>
      <w:r>
        <w:rPr>
          <w:spacing w:val="-23"/>
          <w:w w:val="95"/>
        </w:rPr>
        <w:t> </w:t>
      </w:r>
      <w:r>
        <w:rPr>
          <w:w w:val="95"/>
        </w:rPr>
        <w:t>нг/мл) составляет</w:t>
      </w:r>
      <w:r>
        <w:rPr>
          <w:spacing w:val="-19"/>
          <w:w w:val="95"/>
        </w:rPr>
        <w:t> </w:t>
      </w:r>
      <w:r>
        <w:rPr>
          <w:w w:val="95"/>
        </w:rPr>
        <w:t>89%,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специфичность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94%.</w:t>
      </w:r>
      <w:r>
        <w:rPr>
          <w:spacing w:val="-18"/>
          <w:w w:val="95"/>
        </w:rPr>
        <w:t> </w:t>
      </w:r>
      <w:r>
        <w:rPr>
          <w:w w:val="95"/>
        </w:rPr>
        <w:t>Поскольку</w:t>
      </w:r>
      <w:r>
        <w:rPr>
          <w:spacing w:val="-18"/>
          <w:w w:val="95"/>
        </w:rPr>
        <w:t> </w:t>
      </w:r>
      <w:r>
        <w:rPr>
          <w:w w:val="95"/>
        </w:rPr>
        <w:t>уровень </w:t>
      </w:r>
      <w:r>
        <w:rPr>
          <w:spacing w:val="2"/>
          <w:w w:val="95"/>
        </w:rPr>
        <w:t>сывороточного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прокальцитонина</w:t>
      </w:r>
      <w:r>
        <w:rPr>
          <w:spacing w:val="-13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возрастает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вирус- </w:t>
      </w:r>
      <w:r>
        <w:rPr>
          <w:w w:val="95"/>
        </w:rPr>
        <w:t>ных</w:t>
      </w:r>
      <w:r>
        <w:rPr>
          <w:spacing w:val="-29"/>
          <w:w w:val="95"/>
        </w:rPr>
        <w:t> </w:t>
      </w:r>
      <w:r>
        <w:rPr>
          <w:w w:val="95"/>
        </w:rPr>
        <w:t>инфекциях,</w:t>
      </w:r>
      <w:r>
        <w:rPr>
          <w:spacing w:val="-29"/>
          <w:w w:val="95"/>
        </w:rPr>
        <w:t> </w:t>
      </w:r>
      <w:r>
        <w:rPr>
          <w:w w:val="95"/>
        </w:rPr>
        <w:t>аутоиммунных</w:t>
      </w:r>
      <w:r>
        <w:rPr>
          <w:spacing w:val="-29"/>
          <w:w w:val="95"/>
        </w:rPr>
        <w:t> </w:t>
      </w:r>
      <w:r>
        <w:rPr>
          <w:w w:val="95"/>
        </w:rPr>
        <w:t>нарушениях,</w:t>
      </w:r>
      <w:r>
        <w:rPr>
          <w:spacing w:val="-28"/>
          <w:w w:val="95"/>
        </w:rPr>
        <w:t> </w:t>
      </w:r>
      <w:r>
        <w:rPr>
          <w:w w:val="95"/>
        </w:rPr>
        <w:t>аллергических </w:t>
      </w:r>
      <w:r>
        <w:rPr>
          <w:w w:val="90"/>
        </w:rPr>
        <w:t>реакциях и локальных инфекционных поражениях, его опре- </w:t>
      </w:r>
      <w:r>
        <w:rPr>
          <w:spacing w:val="-4"/>
          <w:w w:val="90"/>
        </w:rPr>
        <w:t>деление </w:t>
      </w:r>
      <w:r>
        <w:rPr>
          <w:w w:val="90"/>
        </w:rPr>
        <w:t>у </w:t>
      </w:r>
      <w:r>
        <w:rPr>
          <w:spacing w:val="-3"/>
          <w:w w:val="90"/>
        </w:rPr>
        <w:t>больных помогает </w:t>
      </w:r>
      <w:r>
        <w:rPr>
          <w:w w:val="90"/>
        </w:rPr>
        <w:t>в </w:t>
      </w:r>
      <w:r>
        <w:rPr>
          <w:spacing w:val="-3"/>
          <w:w w:val="90"/>
        </w:rPr>
        <w:t>проведении дифференциальной </w:t>
      </w:r>
      <w:r>
        <w:rPr>
          <w:w w:val="90"/>
        </w:rPr>
        <w:t>диагностики между </w:t>
      </w:r>
      <w:r>
        <w:rPr>
          <w:spacing w:val="-3"/>
          <w:w w:val="90"/>
        </w:rPr>
        <w:t>сепсисом </w:t>
      </w:r>
      <w:r>
        <w:rPr>
          <w:w w:val="90"/>
        </w:rPr>
        <w:t>и ССВР небактериальной </w:t>
      </w:r>
      <w:r>
        <w:rPr>
          <w:spacing w:val="-3"/>
          <w:w w:val="90"/>
        </w:rPr>
        <w:t>приро- </w:t>
      </w:r>
      <w:r>
        <w:rPr>
          <w:w w:val="95"/>
        </w:rPr>
        <w:t>ды.</w:t>
      </w:r>
      <w:r>
        <w:rPr>
          <w:spacing w:val="-20"/>
          <w:w w:val="95"/>
        </w:rPr>
        <w:t> </w:t>
      </w:r>
      <w:r>
        <w:rPr>
          <w:w w:val="95"/>
        </w:rPr>
        <w:t>Однако</w:t>
      </w:r>
      <w:r>
        <w:rPr>
          <w:spacing w:val="-20"/>
          <w:w w:val="95"/>
        </w:rPr>
        <w:t> </w:t>
      </w:r>
      <w:r>
        <w:rPr>
          <w:w w:val="95"/>
        </w:rPr>
        <w:t>важно</w:t>
      </w:r>
      <w:r>
        <w:rPr>
          <w:spacing w:val="-20"/>
          <w:w w:val="95"/>
        </w:rPr>
        <w:t> </w:t>
      </w:r>
      <w:r>
        <w:rPr>
          <w:w w:val="95"/>
        </w:rPr>
        <w:t>учитывать,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иногда</w:t>
      </w:r>
      <w:r>
        <w:rPr>
          <w:spacing w:val="-20"/>
          <w:w w:val="95"/>
        </w:rPr>
        <w:t> </w:t>
      </w:r>
      <w:r>
        <w:rPr>
          <w:w w:val="95"/>
        </w:rPr>
        <w:t>повышение</w:t>
      </w:r>
      <w:r>
        <w:rPr>
          <w:spacing w:val="-20"/>
          <w:w w:val="95"/>
        </w:rPr>
        <w:t> </w:t>
      </w:r>
      <w:r>
        <w:rPr>
          <w:w w:val="95"/>
        </w:rPr>
        <w:t>уровня прокальцитонина</w:t>
      </w:r>
      <w:r>
        <w:rPr>
          <w:spacing w:val="-15"/>
          <w:w w:val="95"/>
        </w:rPr>
        <w:t> </w:t>
      </w:r>
      <w:r>
        <w:rPr>
          <w:w w:val="95"/>
        </w:rPr>
        <w:t>даже</w:t>
      </w:r>
      <w:r>
        <w:rPr>
          <w:spacing w:val="-15"/>
          <w:w w:val="95"/>
        </w:rPr>
        <w:t> </w:t>
      </w:r>
      <w:r>
        <w:rPr>
          <w:w w:val="95"/>
        </w:rPr>
        <w:t>до</w:t>
      </w:r>
      <w:r>
        <w:rPr>
          <w:spacing w:val="-15"/>
          <w:w w:val="95"/>
        </w:rPr>
        <w:t> </w:t>
      </w:r>
      <w:r>
        <w:rPr>
          <w:w w:val="95"/>
        </w:rPr>
        <w:t>1000</w:t>
      </w:r>
      <w:r>
        <w:rPr>
          <w:spacing w:val="-15"/>
          <w:w w:val="95"/>
        </w:rPr>
        <w:t> </w:t>
      </w:r>
      <w:r>
        <w:rPr>
          <w:w w:val="95"/>
        </w:rPr>
        <w:t>нг/мл</w:t>
      </w:r>
      <w:r>
        <w:rPr>
          <w:spacing w:val="-15"/>
          <w:w w:val="95"/>
        </w:rPr>
        <w:t> </w:t>
      </w:r>
      <w:r>
        <w:rPr>
          <w:w w:val="95"/>
        </w:rPr>
        <w:t>наблюдают</w:t>
      </w:r>
      <w:r>
        <w:rPr>
          <w:spacing w:val="-14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больных и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отсутствии</w:t>
      </w:r>
      <w:r>
        <w:rPr>
          <w:spacing w:val="-20"/>
          <w:w w:val="95"/>
        </w:rPr>
        <w:t> </w:t>
      </w:r>
      <w:r>
        <w:rPr>
          <w:w w:val="95"/>
        </w:rPr>
        <w:t>сепсиса.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Уровень</w:t>
      </w:r>
      <w:r>
        <w:rPr>
          <w:spacing w:val="-19"/>
          <w:w w:val="95"/>
        </w:rPr>
        <w:t> </w:t>
      </w:r>
      <w:r>
        <w:rPr>
          <w:w w:val="95"/>
        </w:rPr>
        <w:t>прокальцитонина</w:t>
      </w:r>
      <w:r>
        <w:rPr>
          <w:spacing w:val="-20"/>
          <w:w w:val="95"/>
        </w:rPr>
        <w:t> </w:t>
      </w:r>
      <w:r>
        <w:rPr>
          <w:w w:val="95"/>
        </w:rPr>
        <w:t>может </w:t>
      </w:r>
      <w:r>
        <w:rPr>
          <w:spacing w:val="-3"/>
          <w:w w:val="90"/>
        </w:rPr>
        <w:t>повышаться </w:t>
      </w:r>
      <w:r>
        <w:rPr>
          <w:w w:val="90"/>
        </w:rPr>
        <w:t>у больных с </w:t>
      </w:r>
      <w:r>
        <w:rPr>
          <w:spacing w:val="-3"/>
          <w:w w:val="90"/>
        </w:rPr>
        <w:t>тяжелыми </w:t>
      </w:r>
      <w:r>
        <w:rPr>
          <w:w w:val="90"/>
        </w:rPr>
        <w:t>травмами, </w:t>
      </w:r>
      <w:r>
        <w:rPr>
          <w:spacing w:val="-3"/>
          <w:w w:val="90"/>
        </w:rPr>
        <w:t>ожогами, </w:t>
      </w:r>
      <w:r>
        <w:rPr>
          <w:w w:val="90"/>
        </w:rPr>
        <w:t>после </w:t>
      </w:r>
      <w:r>
        <w:rPr>
          <w:spacing w:val="2"/>
          <w:w w:val="95"/>
        </w:rPr>
        <w:t>хирургических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операций,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геморрагического</w:t>
      </w:r>
      <w:r>
        <w:rPr>
          <w:spacing w:val="-19"/>
          <w:w w:val="95"/>
        </w:rPr>
        <w:t> </w:t>
      </w:r>
      <w:r>
        <w:rPr>
          <w:w w:val="95"/>
        </w:rPr>
        <w:t>шока,</w:t>
      </w:r>
      <w:r>
        <w:rPr>
          <w:spacing w:val="-19"/>
          <w:w w:val="95"/>
        </w:rPr>
        <w:t> </w:t>
      </w:r>
      <w:r>
        <w:rPr>
          <w:w w:val="95"/>
        </w:rPr>
        <w:t>хотя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его средние</w:t>
      </w:r>
      <w:r>
        <w:rPr>
          <w:spacing w:val="-8"/>
          <w:w w:val="95"/>
        </w:rPr>
        <w:t> </w:t>
      </w:r>
      <w:r>
        <w:rPr>
          <w:w w:val="95"/>
        </w:rPr>
        <w:t>значения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этом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обычно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меньше,</w:t>
      </w:r>
      <w:r>
        <w:rPr>
          <w:spacing w:val="-8"/>
          <w:w w:val="95"/>
        </w:rPr>
        <w:t> </w:t>
      </w:r>
      <w:r>
        <w:rPr>
          <w:w w:val="95"/>
        </w:rPr>
        <w:t>чем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7"/>
          <w:w w:val="95"/>
        </w:rPr>
        <w:t> </w:t>
      </w:r>
      <w:r>
        <w:rPr>
          <w:w w:val="95"/>
        </w:rPr>
        <w:t>тяже- лом</w:t>
      </w:r>
      <w:r>
        <w:rPr>
          <w:spacing w:val="-26"/>
          <w:w w:val="95"/>
        </w:rPr>
        <w:t> </w:t>
      </w:r>
      <w:r>
        <w:rPr>
          <w:w w:val="95"/>
        </w:rPr>
        <w:t>сепсисе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септическом</w:t>
      </w:r>
      <w:r>
        <w:rPr>
          <w:spacing w:val="-26"/>
          <w:w w:val="95"/>
        </w:rPr>
        <w:t> </w:t>
      </w:r>
      <w:r>
        <w:rPr>
          <w:w w:val="95"/>
        </w:rPr>
        <w:t>шоке.</w:t>
      </w:r>
      <w:r>
        <w:rPr>
          <w:spacing w:val="-26"/>
          <w:w w:val="95"/>
        </w:rPr>
        <w:t> </w:t>
      </w:r>
      <w:r>
        <w:rPr>
          <w:w w:val="95"/>
        </w:rPr>
        <w:t>Полагают,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6"/>
          <w:w w:val="95"/>
        </w:rPr>
        <w:t> </w:t>
      </w:r>
      <w:r>
        <w:rPr>
          <w:w w:val="95"/>
        </w:rPr>
        <w:t>является </w:t>
      </w:r>
      <w:r>
        <w:rPr>
          <w:w w:val="90"/>
        </w:rPr>
        <w:t>следствием транслокации бактерий или бактериальных про- </w:t>
      </w:r>
      <w:r>
        <w:rPr>
          <w:spacing w:val="3"/>
          <w:w w:val="95"/>
        </w:rPr>
        <w:t>дуктов,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вызванных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слабой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перфузией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кишечника.</w:t>
      </w:r>
      <w:r>
        <w:rPr>
          <w:spacing w:val="-11"/>
          <w:w w:val="95"/>
        </w:rPr>
        <w:t> </w:t>
      </w:r>
      <w:r>
        <w:rPr>
          <w:w w:val="95"/>
        </w:rPr>
        <w:t>Уровень </w:t>
      </w:r>
      <w:r>
        <w:rPr>
          <w:spacing w:val="2"/>
          <w:w w:val="95"/>
        </w:rPr>
        <w:t>прокальцитонина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также</w:t>
      </w:r>
      <w:r>
        <w:rPr>
          <w:spacing w:val="-22"/>
          <w:w w:val="95"/>
        </w:rPr>
        <w:t> </w:t>
      </w:r>
      <w:r>
        <w:rPr>
          <w:w w:val="95"/>
        </w:rPr>
        <w:t>нередко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повышается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тяжелой </w:t>
      </w:r>
      <w:r>
        <w:rPr>
          <w:w w:val="90"/>
        </w:rPr>
        <w:t>пневмонии, перитоните, бактериальном менингите, малярии, мелиоидозе [128]. Поэтому </w:t>
      </w:r>
      <w:r>
        <w:rPr>
          <w:spacing w:val="-3"/>
          <w:w w:val="90"/>
        </w:rPr>
        <w:t>вполне логичной </w:t>
      </w:r>
      <w:r>
        <w:rPr>
          <w:w w:val="90"/>
        </w:rPr>
        <w:t>явилась попытка </w:t>
      </w:r>
      <w:r>
        <w:rPr>
          <w:w w:val="95"/>
        </w:rPr>
        <w:t>использовать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аутопсии</w:t>
      </w:r>
      <w:r>
        <w:rPr>
          <w:spacing w:val="-16"/>
          <w:w w:val="95"/>
        </w:rPr>
        <w:t> </w:t>
      </w:r>
      <w:r>
        <w:rPr>
          <w:w w:val="95"/>
        </w:rPr>
        <w:t>определение</w:t>
      </w:r>
      <w:r>
        <w:rPr>
          <w:spacing w:val="-16"/>
          <w:w w:val="95"/>
        </w:rPr>
        <w:t> </w:t>
      </w:r>
      <w:r>
        <w:rPr>
          <w:w w:val="95"/>
        </w:rPr>
        <w:t>сывороточного</w:t>
      </w:r>
      <w:r>
        <w:rPr>
          <w:spacing w:val="-16"/>
          <w:w w:val="95"/>
        </w:rPr>
        <w:t> </w:t>
      </w:r>
      <w:r>
        <w:rPr>
          <w:w w:val="95"/>
        </w:rPr>
        <w:t>про- </w:t>
      </w:r>
      <w:r>
        <w:rPr>
          <w:w w:val="90"/>
        </w:rPr>
        <w:t>кальцитонина для посмертного установления и верификации </w:t>
      </w:r>
      <w:r>
        <w:rPr/>
        <w:t>диагноза</w:t>
      </w:r>
      <w:r>
        <w:rPr>
          <w:spacing w:val="-20"/>
        </w:rPr>
        <w:t> </w:t>
      </w:r>
      <w:r>
        <w:rPr/>
        <w:t>сепсиса,</w:t>
      </w:r>
      <w:r>
        <w:rPr>
          <w:spacing w:val="-19"/>
        </w:rPr>
        <w:t> </w:t>
      </w:r>
      <w:r>
        <w:rPr/>
        <w:t>что</w:t>
      </w:r>
      <w:r>
        <w:rPr>
          <w:spacing w:val="-19"/>
        </w:rPr>
        <w:t> </w:t>
      </w:r>
      <w:r>
        <w:rPr/>
        <w:t>и</w:t>
      </w:r>
      <w:r>
        <w:rPr>
          <w:spacing w:val="-19"/>
        </w:rPr>
        <w:t> </w:t>
      </w:r>
      <w:r>
        <w:rPr/>
        <w:t>было</w:t>
      </w:r>
      <w:r>
        <w:rPr>
          <w:spacing w:val="-19"/>
        </w:rPr>
        <w:t> </w:t>
      </w:r>
      <w:r>
        <w:rPr/>
        <w:t>автором</w:t>
      </w:r>
      <w:r>
        <w:rPr>
          <w:spacing w:val="-19"/>
        </w:rPr>
        <w:t> </w:t>
      </w:r>
      <w:r>
        <w:rPr/>
        <w:t>проведено.</w:t>
      </w:r>
    </w:p>
    <w:p>
      <w:pPr>
        <w:pStyle w:val="BodyText"/>
        <w:spacing w:line="206" w:lineRule="auto" w:before="44"/>
        <w:ind w:left="123" w:right="115" w:firstLine="289"/>
      </w:pPr>
      <w:r>
        <w:rPr>
          <w:w w:val="95"/>
        </w:rPr>
        <w:t>Было установлено, что </w:t>
      </w:r>
      <w:r>
        <w:rPr>
          <w:spacing w:val="2"/>
          <w:w w:val="95"/>
        </w:rPr>
        <w:t>уровень </w:t>
      </w:r>
      <w:r>
        <w:rPr>
          <w:w w:val="95"/>
        </w:rPr>
        <w:t>сывороточного </w:t>
      </w:r>
      <w:r>
        <w:rPr>
          <w:spacing w:val="2"/>
          <w:w w:val="95"/>
        </w:rPr>
        <w:t>прокаль- </w:t>
      </w:r>
      <w:r>
        <w:rPr>
          <w:w w:val="95"/>
        </w:rPr>
        <w:t>цитонина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трупной</w:t>
      </w:r>
      <w:r>
        <w:rPr>
          <w:spacing w:val="-6"/>
          <w:w w:val="95"/>
        </w:rPr>
        <w:t> </w:t>
      </w:r>
      <w:r>
        <w:rPr>
          <w:w w:val="95"/>
        </w:rPr>
        <w:t>крови</w:t>
      </w:r>
      <w:r>
        <w:rPr>
          <w:spacing w:val="-6"/>
          <w:w w:val="95"/>
        </w:rPr>
        <w:t> </w:t>
      </w:r>
      <w:r>
        <w:rPr>
          <w:w w:val="95"/>
        </w:rPr>
        <w:t>при</w:t>
      </w:r>
      <w:r>
        <w:rPr>
          <w:spacing w:val="-6"/>
          <w:w w:val="95"/>
        </w:rPr>
        <w:t> </w:t>
      </w:r>
      <w:r>
        <w:rPr>
          <w:w w:val="95"/>
        </w:rPr>
        <w:t>сепсисе</w:t>
      </w:r>
      <w:r>
        <w:rPr>
          <w:spacing w:val="-6"/>
          <w:w w:val="95"/>
        </w:rPr>
        <w:t> </w:t>
      </w:r>
      <w:r>
        <w:rPr>
          <w:w w:val="95"/>
        </w:rPr>
        <w:t>превышает</w:t>
      </w:r>
      <w:r>
        <w:rPr>
          <w:spacing w:val="-6"/>
          <w:w w:val="95"/>
        </w:rPr>
        <w:t> </w:t>
      </w:r>
      <w:r>
        <w:rPr>
          <w:w w:val="95"/>
        </w:rPr>
        <w:t>2</w:t>
      </w:r>
      <w:r>
        <w:rPr>
          <w:spacing w:val="-7"/>
          <w:w w:val="95"/>
        </w:rPr>
        <w:t> </w:t>
      </w:r>
      <w:r>
        <w:rPr>
          <w:w w:val="95"/>
        </w:rPr>
        <w:t>ng/ml, а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его</w:t>
      </w:r>
      <w:r>
        <w:rPr>
          <w:spacing w:val="-10"/>
          <w:w w:val="95"/>
        </w:rPr>
        <w:t> </w:t>
      </w:r>
      <w:r>
        <w:rPr>
          <w:w w:val="95"/>
        </w:rPr>
        <w:t>тяжелом</w:t>
      </w:r>
      <w:r>
        <w:rPr>
          <w:spacing w:val="-9"/>
          <w:w w:val="95"/>
        </w:rPr>
        <w:t> </w:t>
      </w:r>
      <w:r>
        <w:rPr>
          <w:w w:val="95"/>
        </w:rPr>
        <w:t>течении</w:t>
      </w:r>
      <w:r>
        <w:rPr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10"/>
          <w:w w:val="95"/>
        </w:rPr>
        <w:t> </w:t>
      </w:r>
      <w:r>
        <w:rPr>
          <w:w w:val="95"/>
        </w:rPr>
        <w:t>100</w:t>
      </w:r>
      <w:r>
        <w:rPr>
          <w:spacing w:val="-9"/>
          <w:w w:val="95"/>
        </w:rPr>
        <w:t> </w:t>
      </w:r>
      <w:r>
        <w:rPr>
          <w:w w:val="95"/>
        </w:rPr>
        <w:t>ng/ml.</w:t>
      </w:r>
      <w:r>
        <w:rPr>
          <w:spacing w:val="-10"/>
          <w:w w:val="95"/>
        </w:rPr>
        <w:t> </w:t>
      </w:r>
      <w:r>
        <w:rPr>
          <w:w w:val="95"/>
        </w:rPr>
        <w:t>Определение</w:t>
      </w:r>
      <w:r>
        <w:rPr>
          <w:spacing w:val="-10"/>
          <w:w w:val="95"/>
        </w:rPr>
        <w:t> </w:t>
      </w:r>
      <w:r>
        <w:rPr>
          <w:w w:val="95"/>
        </w:rPr>
        <w:t>сыво- </w:t>
      </w:r>
      <w:r>
        <w:rPr>
          <w:spacing w:val="-3"/>
          <w:w w:val="90"/>
        </w:rPr>
        <w:t>роточного </w:t>
      </w:r>
      <w:r>
        <w:rPr>
          <w:w w:val="90"/>
        </w:rPr>
        <w:t>прокальцитонина в трупной крови </w:t>
      </w:r>
      <w:r>
        <w:rPr>
          <w:spacing w:val="-3"/>
          <w:w w:val="90"/>
        </w:rPr>
        <w:t>проводится при </w:t>
      </w:r>
      <w:r>
        <w:rPr>
          <w:w w:val="90"/>
        </w:rPr>
        <w:t>помощи специального иммунолюминометрического анализа.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отличие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провоспалительных</w:t>
      </w:r>
      <w:r>
        <w:rPr>
          <w:spacing w:val="-18"/>
          <w:w w:val="95"/>
        </w:rPr>
        <w:t> </w:t>
      </w:r>
      <w:r>
        <w:rPr>
          <w:w w:val="95"/>
        </w:rPr>
        <w:t>цитокинов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прокальцито-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0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26" w:right="41" w:firstLine="4"/>
      </w:pPr>
      <w:r>
        <w:rPr>
          <w:w w:val="95"/>
        </w:rPr>
        <w:t>нин</w:t>
      </w:r>
      <w:r>
        <w:rPr>
          <w:spacing w:val="-29"/>
          <w:w w:val="95"/>
        </w:rPr>
        <w:t> </w:t>
      </w:r>
      <w:r>
        <w:rPr>
          <w:w w:val="95"/>
        </w:rPr>
        <w:t>остается</w:t>
      </w:r>
      <w:r>
        <w:rPr>
          <w:spacing w:val="-28"/>
          <w:w w:val="95"/>
        </w:rPr>
        <w:t> </w:t>
      </w:r>
      <w:r>
        <w:rPr>
          <w:w w:val="95"/>
        </w:rPr>
        <w:t>стабильным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комнатной</w:t>
      </w:r>
      <w:r>
        <w:rPr>
          <w:spacing w:val="-28"/>
          <w:w w:val="95"/>
        </w:rPr>
        <w:t> </w:t>
      </w:r>
      <w:r>
        <w:rPr>
          <w:w w:val="95"/>
        </w:rPr>
        <w:t>температуре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при различных условиях замораживания сыворотки крови [93]. В</w:t>
      </w:r>
      <w:r>
        <w:rPr>
          <w:spacing w:val="-32"/>
          <w:w w:val="95"/>
        </w:rPr>
        <w:t> </w:t>
      </w:r>
      <w:r>
        <w:rPr>
          <w:w w:val="95"/>
        </w:rPr>
        <w:t>последние</w:t>
      </w:r>
      <w:r>
        <w:rPr>
          <w:spacing w:val="-31"/>
          <w:w w:val="95"/>
        </w:rPr>
        <w:t> </w:t>
      </w:r>
      <w:r>
        <w:rPr>
          <w:w w:val="95"/>
        </w:rPr>
        <w:t>годы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диагностики</w:t>
      </w:r>
      <w:r>
        <w:rPr>
          <w:spacing w:val="-31"/>
          <w:w w:val="95"/>
        </w:rPr>
        <w:t> </w:t>
      </w:r>
      <w:r>
        <w:rPr>
          <w:w w:val="95"/>
        </w:rPr>
        <w:t>сепсиса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клинике</w:t>
      </w:r>
      <w:r>
        <w:rPr>
          <w:spacing w:val="-31"/>
          <w:w w:val="95"/>
        </w:rPr>
        <w:t> </w:t>
      </w:r>
      <w:r>
        <w:rPr>
          <w:w w:val="95"/>
        </w:rPr>
        <w:t>исполь- зуют</w:t>
      </w:r>
      <w:r>
        <w:rPr>
          <w:spacing w:val="-25"/>
          <w:w w:val="95"/>
        </w:rPr>
        <w:t> </w:t>
      </w:r>
      <w:r>
        <w:rPr>
          <w:w w:val="95"/>
        </w:rPr>
        <w:t>комбинацию</w:t>
      </w:r>
      <w:r>
        <w:rPr>
          <w:spacing w:val="-24"/>
          <w:w w:val="95"/>
        </w:rPr>
        <w:t> </w:t>
      </w:r>
      <w:r>
        <w:rPr>
          <w:w w:val="95"/>
        </w:rPr>
        <w:t>биомаркеров,</w:t>
      </w:r>
      <w:r>
        <w:rPr>
          <w:spacing w:val="-24"/>
          <w:w w:val="95"/>
        </w:rPr>
        <w:t> </w:t>
      </w:r>
      <w:r>
        <w:rPr>
          <w:w w:val="95"/>
        </w:rPr>
        <w:t>определяемых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сыворотке крови</w:t>
      </w:r>
      <w:r>
        <w:rPr>
          <w:spacing w:val="-32"/>
          <w:w w:val="95"/>
        </w:rPr>
        <w:t> </w:t>
      </w:r>
      <w:r>
        <w:rPr>
          <w:w w:val="95"/>
        </w:rPr>
        <w:t>больных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позволяющих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высокой</w:t>
      </w:r>
      <w:r>
        <w:rPr>
          <w:spacing w:val="-31"/>
          <w:w w:val="95"/>
        </w:rPr>
        <w:t> </w:t>
      </w:r>
      <w:r>
        <w:rPr>
          <w:w w:val="95"/>
        </w:rPr>
        <w:t>степенью</w:t>
      </w:r>
      <w:r>
        <w:rPr>
          <w:spacing w:val="-32"/>
          <w:w w:val="95"/>
        </w:rPr>
        <w:t> </w:t>
      </w:r>
      <w:r>
        <w:rPr>
          <w:w w:val="95"/>
        </w:rPr>
        <w:t>точности </w:t>
      </w:r>
      <w:r>
        <w:rPr>
          <w:spacing w:val="-3"/>
          <w:w w:val="90"/>
        </w:rPr>
        <w:t>верифицировать диагноз. </w:t>
      </w:r>
      <w:r>
        <w:rPr>
          <w:spacing w:val="-4"/>
          <w:w w:val="90"/>
        </w:rPr>
        <w:t>Вполне </w:t>
      </w:r>
      <w:r>
        <w:rPr>
          <w:spacing w:val="-3"/>
          <w:w w:val="90"/>
        </w:rPr>
        <w:t>допустимо, </w:t>
      </w:r>
      <w:r>
        <w:rPr>
          <w:w w:val="90"/>
        </w:rPr>
        <w:t>что эта </w:t>
      </w:r>
      <w:r>
        <w:rPr>
          <w:spacing w:val="-3"/>
          <w:w w:val="90"/>
        </w:rPr>
        <w:t>методика </w:t>
      </w:r>
      <w:r>
        <w:rPr>
          <w:w w:val="95"/>
        </w:rPr>
        <w:t>будет</w:t>
      </w:r>
      <w:r>
        <w:rPr>
          <w:spacing w:val="-20"/>
          <w:w w:val="95"/>
        </w:rPr>
        <w:t> </w:t>
      </w:r>
      <w:r>
        <w:rPr>
          <w:w w:val="95"/>
        </w:rPr>
        <w:t>адаптирована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будущем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w w:val="95"/>
        </w:rPr>
        <w:t>исследования</w:t>
      </w:r>
      <w:r>
        <w:rPr>
          <w:spacing w:val="-19"/>
          <w:w w:val="95"/>
        </w:rPr>
        <w:t> </w:t>
      </w:r>
      <w:r>
        <w:rPr>
          <w:w w:val="95"/>
        </w:rPr>
        <w:t>трупной </w:t>
      </w:r>
      <w:r>
        <w:rPr/>
        <w:t>крови</w:t>
      </w:r>
      <w:r>
        <w:rPr>
          <w:spacing w:val="-6"/>
        </w:rPr>
        <w:t> </w:t>
      </w:r>
      <w:r>
        <w:rPr/>
        <w:t>[67].</w:t>
      </w:r>
    </w:p>
    <w:p>
      <w:pPr>
        <w:pStyle w:val="BodyText"/>
        <w:spacing w:line="206" w:lineRule="auto" w:before="11"/>
        <w:ind w:left="115" w:right="38" w:firstLine="290"/>
      </w:pPr>
      <w:r>
        <w:rPr/>
        <w:t>Одной</w:t>
      </w:r>
      <w:r>
        <w:rPr>
          <w:spacing w:val="-30"/>
        </w:rPr>
        <w:t> </w:t>
      </w:r>
      <w:r>
        <w:rPr/>
        <w:t>из</w:t>
      </w:r>
      <w:r>
        <w:rPr>
          <w:spacing w:val="-29"/>
        </w:rPr>
        <w:t> </w:t>
      </w:r>
      <w:r>
        <w:rPr/>
        <w:t>самых</w:t>
      </w:r>
      <w:r>
        <w:rPr>
          <w:spacing w:val="-29"/>
        </w:rPr>
        <w:t> </w:t>
      </w:r>
      <w:r>
        <w:rPr/>
        <w:t>важных</w:t>
      </w:r>
      <w:r>
        <w:rPr>
          <w:spacing w:val="-30"/>
        </w:rPr>
        <w:t> </w:t>
      </w:r>
      <w:r>
        <w:rPr/>
        <w:t>задач</w:t>
      </w:r>
      <w:r>
        <w:rPr>
          <w:spacing w:val="-29"/>
        </w:rPr>
        <w:t> </w:t>
      </w:r>
      <w:r>
        <w:rPr/>
        <w:t>аутопсии</w:t>
      </w:r>
      <w:r>
        <w:rPr>
          <w:spacing w:val="-29"/>
        </w:rPr>
        <w:t> </w:t>
      </w:r>
      <w:r>
        <w:rPr/>
        <w:t>во</w:t>
      </w:r>
      <w:r>
        <w:rPr>
          <w:spacing w:val="-30"/>
        </w:rPr>
        <w:t> </w:t>
      </w:r>
      <w:r>
        <w:rPr/>
        <w:t>всех</w:t>
      </w:r>
      <w:r>
        <w:rPr>
          <w:spacing w:val="-29"/>
        </w:rPr>
        <w:t> </w:t>
      </w:r>
      <w:r>
        <w:rPr/>
        <w:t>случаях </w:t>
      </w:r>
      <w:r>
        <w:rPr>
          <w:w w:val="95"/>
        </w:rPr>
        <w:t>смерти</w:t>
      </w:r>
      <w:r>
        <w:rPr>
          <w:spacing w:val="-19"/>
          <w:w w:val="95"/>
        </w:rPr>
        <w:t> </w:t>
      </w:r>
      <w:r>
        <w:rPr>
          <w:w w:val="95"/>
        </w:rPr>
        <w:t>больных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сепсисом</w:t>
      </w:r>
      <w:r>
        <w:rPr>
          <w:spacing w:val="-18"/>
          <w:w w:val="95"/>
        </w:rPr>
        <w:t> </w:t>
      </w:r>
      <w:r>
        <w:rPr>
          <w:w w:val="95"/>
        </w:rPr>
        <w:t>является</w:t>
      </w:r>
      <w:r>
        <w:rPr>
          <w:spacing w:val="-18"/>
          <w:w w:val="95"/>
        </w:rPr>
        <w:t> </w:t>
      </w:r>
      <w:r>
        <w:rPr>
          <w:b/>
          <w:i/>
          <w:w w:val="95"/>
        </w:rPr>
        <w:t>установление</w:t>
      </w:r>
      <w:r>
        <w:rPr>
          <w:b/>
          <w:i/>
          <w:spacing w:val="-19"/>
          <w:w w:val="95"/>
        </w:rPr>
        <w:t> </w:t>
      </w:r>
      <w:r>
        <w:rPr>
          <w:b/>
          <w:i/>
          <w:w w:val="95"/>
        </w:rPr>
        <w:t>входных </w:t>
      </w:r>
      <w:r>
        <w:rPr>
          <w:b/>
          <w:i/>
          <w:spacing w:val="2"/>
        </w:rPr>
        <w:t>ворот</w:t>
      </w:r>
      <w:r>
        <w:rPr>
          <w:b/>
          <w:i/>
          <w:spacing w:val="-30"/>
        </w:rPr>
        <w:t> </w:t>
      </w:r>
      <w:r>
        <w:rPr>
          <w:b/>
          <w:i/>
        </w:rPr>
        <w:t>инфекции,</w:t>
      </w:r>
      <w:r>
        <w:rPr>
          <w:b/>
          <w:i/>
          <w:spacing w:val="-29"/>
        </w:rPr>
        <w:t> </w:t>
      </w:r>
      <w:r>
        <w:rPr>
          <w:b/>
          <w:i/>
        </w:rPr>
        <w:t>первичного</w:t>
      </w:r>
      <w:r>
        <w:rPr>
          <w:b/>
          <w:i/>
          <w:spacing w:val="-30"/>
        </w:rPr>
        <w:t> </w:t>
      </w:r>
      <w:r>
        <w:rPr>
          <w:b/>
          <w:i/>
        </w:rPr>
        <w:t>и</w:t>
      </w:r>
      <w:r>
        <w:rPr>
          <w:b/>
          <w:i/>
          <w:spacing w:val="-29"/>
        </w:rPr>
        <w:t> </w:t>
      </w:r>
      <w:r>
        <w:rPr>
          <w:b/>
          <w:i/>
          <w:spacing w:val="3"/>
        </w:rPr>
        <w:t>метастатических</w:t>
      </w:r>
      <w:r>
        <w:rPr>
          <w:b/>
          <w:i/>
          <w:spacing w:val="-29"/>
        </w:rPr>
        <w:t> </w:t>
      </w:r>
      <w:r>
        <w:rPr>
          <w:b/>
          <w:i/>
          <w:spacing w:val="3"/>
        </w:rPr>
        <w:t>септи- </w:t>
      </w:r>
      <w:r>
        <w:rPr>
          <w:b/>
          <w:i/>
          <w:w w:val="95"/>
        </w:rPr>
        <w:t>ческих</w:t>
      </w:r>
      <w:r>
        <w:rPr>
          <w:b/>
          <w:i/>
          <w:spacing w:val="-11"/>
          <w:w w:val="95"/>
        </w:rPr>
        <w:t> </w:t>
      </w:r>
      <w:r>
        <w:rPr>
          <w:b/>
          <w:i/>
          <w:w w:val="95"/>
        </w:rPr>
        <w:t>очагов</w:t>
      </w:r>
      <w:r>
        <w:rPr>
          <w:w w:val="95"/>
        </w:rPr>
        <w:t>.</w:t>
      </w:r>
      <w:r>
        <w:rPr>
          <w:spacing w:val="-8"/>
          <w:w w:val="95"/>
        </w:rPr>
        <w:t> </w:t>
      </w:r>
      <w:r>
        <w:rPr>
          <w:w w:val="95"/>
        </w:rPr>
        <w:t>Первичным</w:t>
      </w:r>
      <w:r>
        <w:rPr>
          <w:spacing w:val="-8"/>
          <w:w w:val="95"/>
        </w:rPr>
        <w:t> </w:t>
      </w:r>
      <w:r>
        <w:rPr>
          <w:w w:val="95"/>
        </w:rPr>
        <w:t>септическим</w:t>
      </w:r>
      <w:r>
        <w:rPr>
          <w:spacing w:val="-8"/>
          <w:w w:val="95"/>
        </w:rPr>
        <w:t> </w:t>
      </w:r>
      <w:r>
        <w:rPr>
          <w:w w:val="95"/>
        </w:rPr>
        <w:t>очагом</w:t>
      </w:r>
      <w:r>
        <w:rPr>
          <w:spacing w:val="-9"/>
          <w:w w:val="95"/>
        </w:rPr>
        <w:t> </w:t>
      </w:r>
      <w:r>
        <w:rPr>
          <w:w w:val="95"/>
        </w:rPr>
        <w:t>может</w:t>
      </w:r>
      <w:r>
        <w:rPr>
          <w:spacing w:val="-8"/>
          <w:w w:val="95"/>
        </w:rPr>
        <w:t> </w:t>
      </w:r>
      <w:r>
        <w:rPr>
          <w:w w:val="95"/>
        </w:rPr>
        <w:t>быть </w:t>
      </w:r>
      <w:r>
        <w:rPr>
          <w:spacing w:val="3"/>
          <w:w w:val="95"/>
        </w:rPr>
        <w:t>любой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местный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инфекционный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процесс: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фурункулы,</w:t>
      </w:r>
      <w:r>
        <w:rPr>
          <w:spacing w:val="-26"/>
          <w:w w:val="95"/>
        </w:rPr>
        <w:t> </w:t>
      </w:r>
      <w:r>
        <w:rPr>
          <w:w w:val="95"/>
        </w:rPr>
        <w:t>флег- моны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другие</w:t>
      </w:r>
      <w:r>
        <w:rPr>
          <w:spacing w:val="-26"/>
          <w:w w:val="95"/>
        </w:rPr>
        <w:t> </w:t>
      </w:r>
      <w:r>
        <w:rPr>
          <w:w w:val="95"/>
        </w:rPr>
        <w:t>нагноительные</w:t>
      </w:r>
      <w:r>
        <w:rPr>
          <w:spacing w:val="-26"/>
          <w:w w:val="95"/>
        </w:rPr>
        <w:t> </w:t>
      </w:r>
      <w:r>
        <w:rPr>
          <w:w w:val="95"/>
        </w:rPr>
        <w:t>процессы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коже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подкожной </w:t>
      </w:r>
      <w:r>
        <w:rPr>
          <w:spacing w:val="4"/>
          <w:w w:val="95"/>
        </w:rPr>
        <w:t>клетчатке,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раны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различные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гнойные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осложнения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опера- </w:t>
      </w:r>
      <w:r>
        <w:rPr>
          <w:w w:val="95"/>
        </w:rPr>
        <w:t>тивных вмешательств, гнойный отит и гнойное </w:t>
      </w:r>
      <w:r>
        <w:rPr>
          <w:spacing w:val="2"/>
          <w:w w:val="95"/>
        </w:rPr>
        <w:t>воспаление </w:t>
      </w:r>
      <w:r>
        <w:rPr>
          <w:w w:val="90"/>
        </w:rPr>
        <w:t>придаточных пазух носа, воспалительные и язвенно-некроти- </w:t>
      </w:r>
      <w:r>
        <w:rPr>
          <w:w w:val="95"/>
        </w:rPr>
        <w:t>ческие</w:t>
      </w:r>
      <w:r>
        <w:rPr>
          <w:spacing w:val="-23"/>
          <w:w w:val="95"/>
        </w:rPr>
        <w:t> </w:t>
      </w:r>
      <w:r>
        <w:rPr>
          <w:w w:val="95"/>
        </w:rPr>
        <w:t>процессы</w:t>
      </w:r>
      <w:r>
        <w:rPr>
          <w:spacing w:val="-22"/>
          <w:w w:val="95"/>
        </w:rPr>
        <w:t> </w:t>
      </w:r>
      <w:r>
        <w:rPr>
          <w:w w:val="95"/>
        </w:rPr>
        <w:t>слизистой</w:t>
      </w:r>
      <w:r>
        <w:rPr>
          <w:spacing w:val="-23"/>
          <w:w w:val="95"/>
        </w:rPr>
        <w:t> </w:t>
      </w:r>
      <w:r>
        <w:rPr>
          <w:w w:val="95"/>
        </w:rPr>
        <w:t>оболочки</w:t>
      </w:r>
      <w:r>
        <w:rPr>
          <w:spacing w:val="-22"/>
          <w:w w:val="95"/>
        </w:rPr>
        <w:t> </w:t>
      </w:r>
      <w:r>
        <w:rPr>
          <w:w w:val="95"/>
        </w:rPr>
        <w:t>полости</w:t>
      </w:r>
      <w:r>
        <w:rPr>
          <w:spacing w:val="-23"/>
          <w:w w:val="95"/>
        </w:rPr>
        <w:t> </w:t>
      </w:r>
      <w:r>
        <w:rPr>
          <w:w w:val="95"/>
        </w:rPr>
        <w:t>рта,</w:t>
      </w:r>
      <w:r>
        <w:rPr>
          <w:spacing w:val="-22"/>
          <w:w w:val="95"/>
        </w:rPr>
        <w:t> </w:t>
      </w:r>
      <w:r>
        <w:rPr>
          <w:w w:val="95"/>
        </w:rPr>
        <w:t>желудоч- </w:t>
      </w:r>
      <w:r>
        <w:rPr>
          <w:w w:val="90"/>
        </w:rPr>
        <w:t>но-кишечного тракта, пневмония и нагноительные процессы 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легких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плевре,</w:t>
      </w:r>
      <w:r>
        <w:rPr>
          <w:spacing w:val="-13"/>
          <w:w w:val="95"/>
        </w:rPr>
        <w:t> </w:t>
      </w:r>
      <w:r>
        <w:rPr>
          <w:w w:val="95"/>
        </w:rPr>
        <w:t>пиелонефрит,</w:t>
      </w:r>
      <w:r>
        <w:rPr>
          <w:spacing w:val="-13"/>
          <w:w w:val="95"/>
        </w:rPr>
        <w:t> </w:t>
      </w:r>
      <w:r>
        <w:rPr>
          <w:w w:val="95"/>
        </w:rPr>
        <w:t>гнойный</w:t>
      </w:r>
      <w:r>
        <w:rPr>
          <w:spacing w:val="-14"/>
          <w:w w:val="95"/>
        </w:rPr>
        <w:t> </w:t>
      </w:r>
      <w:r>
        <w:rPr>
          <w:w w:val="95"/>
        </w:rPr>
        <w:t>эндометрит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т.д. Источником</w:t>
      </w:r>
      <w:r>
        <w:rPr>
          <w:spacing w:val="-19"/>
          <w:w w:val="95"/>
        </w:rPr>
        <w:t> </w:t>
      </w:r>
      <w:r>
        <w:rPr>
          <w:w w:val="95"/>
        </w:rPr>
        <w:t>сепсиса</w:t>
      </w:r>
      <w:r>
        <w:rPr>
          <w:spacing w:val="-19"/>
          <w:w w:val="95"/>
        </w:rPr>
        <w:t> </w:t>
      </w:r>
      <w:r>
        <w:rPr>
          <w:w w:val="95"/>
        </w:rPr>
        <w:t>являются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распространенные</w:t>
      </w:r>
      <w:r>
        <w:rPr>
          <w:spacing w:val="-19"/>
          <w:w w:val="95"/>
        </w:rPr>
        <w:t> </w:t>
      </w:r>
      <w:r>
        <w:rPr>
          <w:w w:val="95"/>
        </w:rPr>
        <w:t>глубокие </w:t>
      </w:r>
      <w:r>
        <w:rPr>
          <w:spacing w:val="-4"/>
          <w:w w:val="90"/>
        </w:rPr>
        <w:t>ожоги кожи, </w:t>
      </w:r>
      <w:r>
        <w:rPr>
          <w:spacing w:val="-3"/>
          <w:w w:val="90"/>
        </w:rPr>
        <w:t>гнойный </w:t>
      </w:r>
      <w:r>
        <w:rPr>
          <w:w w:val="90"/>
        </w:rPr>
        <w:t>тромбофлебит, </w:t>
      </w:r>
      <w:r>
        <w:rPr>
          <w:spacing w:val="-3"/>
          <w:w w:val="90"/>
        </w:rPr>
        <w:t>нередко </w:t>
      </w:r>
      <w:r>
        <w:rPr>
          <w:w w:val="90"/>
        </w:rPr>
        <w:t>развивающийся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местах</w:t>
      </w:r>
      <w:r>
        <w:rPr>
          <w:spacing w:val="-21"/>
          <w:w w:val="95"/>
        </w:rPr>
        <w:t> </w:t>
      </w:r>
      <w:r>
        <w:rPr>
          <w:w w:val="95"/>
        </w:rPr>
        <w:t>длительной</w:t>
      </w:r>
      <w:r>
        <w:rPr>
          <w:spacing w:val="-21"/>
          <w:w w:val="95"/>
        </w:rPr>
        <w:t> </w:t>
      </w:r>
      <w:r>
        <w:rPr>
          <w:w w:val="95"/>
        </w:rPr>
        <w:t>катетеризации</w:t>
      </w:r>
      <w:r>
        <w:rPr>
          <w:spacing w:val="-21"/>
          <w:w w:val="95"/>
        </w:rPr>
        <w:t> </w:t>
      </w:r>
      <w:r>
        <w:rPr>
          <w:w w:val="95"/>
        </w:rPr>
        <w:t>вен,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эндокардит как</w:t>
      </w:r>
      <w:r>
        <w:rPr>
          <w:spacing w:val="-24"/>
          <w:w w:val="95"/>
        </w:rPr>
        <w:t> </w:t>
      </w:r>
      <w:r>
        <w:rPr>
          <w:w w:val="95"/>
        </w:rPr>
        <w:t>осложнение</w:t>
      </w:r>
      <w:r>
        <w:rPr>
          <w:spacing w:val="-23"/>
          <w:w w:val="95"/>
        </w:rPr>
        <w:t> </w:t>
      </w:r>
      <w:r>
        <w:rPr>
          <w:w w:val="95"/>
        </w:rPr>
        <w:t>операции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клапанах</w:t>
      </w:r>
      <w:r>
        <w:rPr>
          <w:spacing w:val="-24"/>
          <w:w w:val="95"/>
        </w:rPr>
        <w:t> </w:t>
      </w:r>
      <w:r>
        <w:rPr>
          <w:w w:val="95"/>
        </w:rPr>
        <w:t>сердца</w:t>
      </w:r>
      <w:r>
        <w:rPr>
          <w:spacing w:val="-23"/>
          <w:w w:val="95"/>
        </w:rPr>
        <w:t> </w:t>
      </w:r>
      <w:r>
        <w:rPr>
          <w:w w:val="95"/>
        </w:rPr>
        <w:t>либо</w:t>
      </w:r>
      <w:r>
        <w:rPr>
          <w:spacing w:val="-24"/>
          <w:w w:val="95"/>
        </w:rPr>
        <w:t> </w:t>
      </w:r>
      <w:r>
        <w:rPr>
          <w:w w:val="95"/>
        </w:rPr>
        <w:t>возника- </w:t>
      </w:r>
      <w:r>
        <w:rPr>
          <w:w w:val="90"/>
        </w:rPr>
        <w:t>ющий у наркоманов при внутривенном введении наркотиков.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этом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случае</w:t>
      </w:r>
      <w:r>
        <w:rPr>
          <w:spacing w:val="-13"/>
          <w:w w:val="95"/>
        </w:rPr>
        <w:t> </w:t>
      </w:r>
      <w:r>
        <w:rPr>
          <w:w w:val="95"/>
        </w:rPr>
        <w:t>доказанной</w:t>
      </w:r>
      <w:r>
        <w:rPr>
          <w:spacing w:val="-12"/>
          <w:w w:val="95"/>
        </w:rPr>
        <w:t> </w:t>
      </w:r>
      <w:r>
        <w:rPr>
          <w:w w:val="95"/>
        </w:rPr>
        <w:t>первичной</w:t>
      </w:r>
      <w:r>
        <w:rPr>
          <w:spacing w:val="-12"/>
          <w:w w:val="95"/>
        </w:rPr>
        <w:t> </w:t>
      </w:r>
      <w:r>
        <w:rPr>
          <w:w w:val="95"/>
        </w:rPr>
        <w:t>локализации</w:t>
      </w:r>
      <w:r>
        <w:rPr>
          <w:spacing w:val="-13"/>
          <w:w w:val="95"/>
        </w:rPr>
        <w:t> </w:t>
      </w:r>
      <w:r>
        <w:rPr>
          <w:w w:val="95"/>
        </w:rPr>
        <w:t>воз- </w:t>
      </w:r>
      <w:r>
        <w:rPr>
          <w:w w:val="90"/>
        </w:rPr>
        <w:t>будителя на эндокарде, эндотелии аорты и легочной артерии, </w:t>
      </w:r>
      <w:r>
        <w:rPr>
          <w:w w:val="95"/>
        </w:rPr>
        <w:t>а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также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на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различного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рода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внутрисердечных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материалах </w:t>
      </w:r>
      <w:r>
        <w:rPr>
          <w:w w:val="95"/>
        </w:rPr>
        <w:t>инфекционный</w:t>
      </w:r>
      <w:r>
        <w:rPr>
          <w:spacing w:val="-30"/>
          <w:w w:val="95"/>
        </w:rPr>
        <w:t> </w:t>
      </w:r>
      <w:r>
        <w:rPr>
          <w:w w:val="95"/>
        </w:rPr>
        <w:t>эндокардит</w:t>
      </w:r>
      <w:r>
        <w:rPr>
          <w:spacing w:val="-29"/>
          <w:w w:val="95"/>
        </w:rPr>
        <w:t> </w:t>
      </w:r>
      <w:r>
        <w:rPr>
          <w:w w:val="95"/>
        </w:rPr>
        <w:t>следует</w:t>
      </w:r>
      <w:r>
        <w:rPr>
          <w:spacing w:val="-29"/>
          <w:w w:val="95"/>
        </w:rPr>
        <w:t> </w:t>
      </w:r>
      <w:r>
        <w:rPr>
          <w:w w:val="95"/>
        </w:rPr>
        <w:t>рассматривать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само- </w:t>
      </w:r>
      <w:r>
        <w:rPr>
          <w:spacing w:val="2"/>
          <w:w w:val="95"/>
        </w:rPr>
        <w:t>стоятельное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заболевание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осложнение,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которое,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свою </w:t>
      </w:r>
      <w:r>
        <w:rPr>
          <w:w w:val="90"/>
        </w:rPr>
        <w:t>очередь, также может протекать с септическими проявления- ми. </w:t>
      </w:r>
      <w:r>
        <w:rPr>
          <w:spacing w:val="-3"/>
          <w:w w:val="90"/>
        </w:rPr>
        <w:t>Клинико-морфологические </w:t>
      </w:r>
      <w:r>
        <w:rPr>
          <w:w w:val="90"/>
        </w:rPr>
        <w:t>особенности различных форм септического эндокардита подробно изложены в зарубежных </w:t>
      </w:r>
      <w:r>
        <w:rPr/>
        <w:t>и</w:t>
      </w:r>
      <w:r>
        <w:rPr>
          <w:spacing w:val="-11"/>
        </w:rPr>
        <w:t> </w:t>
      </w:r>
      <w:r>
        <w:rPr/>
        <w:t>в</w:t>
      </w:r>
      <w:r>
        <w:rPr>
          <w:spacing w:val="-10"/>
        </w:rPr>
        <w:t> </w:t>
      </w:r>
      <w:r>
        <w:rPr/>
        <w:t>отечественных</w:t>
      </w:r>
      <w:r>
        <w:rPr>
          <w:spacing w:val="-10"/>
        </w:rPr>
        <w:t> </w:t>
      </w:r>
      <w:r>
        <w:rPr/>
        <w:t>публикациях</w:t>
      </w:r>
      <w:r>
        <w:rPr>
          <w:spacing w:val="-10"/>
        </w:rPr>
        <w:t> </w:t>
      </w:r>
      <w:r>
        <w:rPr/>
        <w:t>[1,</w:t>
      </w:r>
      <w:r>
        <w:rPr>
          <w:spacing w:val="-10"/>
        </w:rPr>
        <w:t> </w:t>
      </w:r>
      <w:r>
        <w:rPr/>
        <w:t>21].</w:t>
      </w:r>
    </w:p>
    <w:p>
      <w:pPr>
        <w:pStyle w:val="BodyText"/>
        <w:spacing w:line="206" w:lineRule="auto" w:before="35"/>
        <w:ind w:left="123" w:right="42" w:firstLine="289"/>
      </w:pPr>
      <w:r>
        <w:rPr>
          <w:w w:val="95"/>
        </w:rPr>
        <w:t>Морфология</w:t>
      </w:r>
      <w:r>
        <w:rPr>
          <w:spacing w:val="-9"/>
          <w:w w:val="95"/>
        </w:rPr>
        <w:t> </w:t>
      </w:r>
      <w:r>
        <w:rPr>
          <w:w w:val="95"/>
        </w:rPr>
        <w:t>первичного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очага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определенной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степени </w:t>
      </w:r>
      <w:r>
        <w:rPr>
          <w:spacing w:val="2"/>
          <w:w w:val="95"/>
        </w:rPr>
        <w:t>зависит </w:t>
      </w:r>
      <w:r>
        <w:rPr>
          <w:w w:val="95"/>
        </w:rPr>
        <w:t>от </w:t>
      </w:r>
      <w:r>
        <w:rPr>
          <w:spacing w:val="2"/>
          <w:w w:val="95"/>
        </w:rPr>
        <w:t>вида </w:t>
      </w:r>
      <w:r>
        <w:rPr>
          <w:w w:val="95"/>
        </w:rPr>
        <w:t>и </w:t>
      </w:r>
      <w:r>
        <w:rPr>
          <w:spacing w:val="2"/>
          <w:w w:val="95"/>
        </w:rPr>
        <w:t>свойств возбудителя.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стафилококко- вой</w:t>
      </w:r>
      <w:r>
        <w:rPr>
          <w:spacing w:val="-22"/>
          <w:w w:val="95"/>
        </w:rPr>
        <w:t> </w:t>
      </w:r>
      <w:r>
        <w:rPr>
          <w:w w:val="95"/>
        </w:rPr>
        <w:t>инфекции</w:t>
      </w:r>
      <w:r>
        <w:rPr>
          <w:spacing w:val="-21"/>
          <w:w w:val="95"/>
        </w:rPr>
        <w:t> </w:t>
      </w:r>
      <w:r>
        <w:rPr>
          <w:w w:val="95"/>
        </w:rPr>
        <w:t>типично</w:t>
      </w:r>
      <w:r>
        <w:rPr>
          <w:spacing w:val="-22"/>
          <w:w w:val="95"/>
        </w:rPr>
        <w:t> </w:t>
      </w:r>
      <w:r>
        <w:rPr>
          <w:w w:val="95"/>
        </w:rPr>
        <w:t>гнойное</w:t>
      </w:r>
      <w:r>
        <w:rPr>
          <w:spacing w:val="-21"/>
          <w:w w:val="95"/>
        </w:rPr>
        <w:t> </w:t>
      </w:r>
      <w:r>
        <w:rPr>
          <w:w w:val="95"/>
        </w:rPr>
        <w:t>воспаление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образованием абсцессов, что </w:t>
      </w:r>
      <w:r>
        <w:rPr>
          <w:spacing w:val="2"/>
          <w:w w:val="95"/>
        </w:rPr>
        <w:t>бывает </w:t>
      </w:r>
      <w:r>
        <w:rPr>
          <w:w w:val="95"/>
        </w:rPr>
        <w:t>чаще в мягких тканях (жировая клет-</w:t>
      </w:r>
    </w:p>
    <w:p>
      <w:pPr>
        <w:pStyle w:val="BodyText"/>
        <w:spacing w:line="206" w:lineRule="auto" w:before="119"/>
        <w:ind w:left="123" w:right="118" w:hanging="9"/>
      </w:pPr>
      <w:r>
        <w:rPr/>
        <w:br w:type="column"/>
      </w:r>
      <w:r>
        <w:rPr>
          <w:w w:val="95"/>
        </w:rPr>
        <w:t>чатка,</w:t>
      </w:r>
      <w:r>
        <w:rPr>
          <w:spacing w:val="-14"/>
          <w:w w:val="95"/>
        </w:rPr>
        <w:t> </w:t>
      </w:r>
      <w:r>
        <w:rPr>
          <w:w w:val="95"/>
        </w:rPr>
        <w:t>скелетные</w:t>
      </w:r>
      <w:r>
        <w:rPr>
          <w:spacing w:val="-14"/>
          <w:w w:val="95"/>
        </w:rPr>
        <w:t> </w:t>
      </w:r>
      <w:r>
        <w:rPr>
          <w:w w:val="95"/>
        </w:rPr>
        <w:t>мышцы).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стрептококковой</w:t>
      </w:r>
      <w:r>
        <w:rPr>
          <w:spacing w:val="-14"/>
          <w:w w:val="95"/>
        </w:rPr>
        <w:t> </w:t>
      </w:r>
      <w:r>
        <w:rPr>
          <w:w w:val="95"/>
        </w:rPr>
        <w:t>инфекции </w:t>
      </w:r>
      <w:r>
        <w:rPr>
          <w:w w:val="90"/>
        </w:rPr>
        <w:t>более выражены некротические изменения, а лейкоцитарная </w:t>
      </w:r>
      <w:r>
        <w:rPr>
          <w:spacing w:val="2"/>
          <w:w w:val="95"/>
        </w:rPr>
        <w:t>реакция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формируется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периферии</w:t>
      </w:r>
      <w:r>
        <w:rPr>
          <w:spacing w:val="-24"/>
          <w:w w:val="95"/>
        </w:rPr>
        <w:t> </w:t>
      </w:r>
      <w:r>
        <w:rPr>
          <w:w w:val="95"/>
        </w:rPr>
        <w:t>некротического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очага.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синегнойной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инфекции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возникают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преимущественно </w:t>
      </w:r>
      <w:r>
        <w:rPr>
          <w:w w:val="95"/>
        </w:rPr>
        <w:t>мелкие</w:t>
      </w:r>
      <w:r>
        <w:rPr>
          <w:spacing w:val="-30"/>
          <w:w w:val="95"/>
        </w:rPr>
        <w:t> </w:t>
      </w:r>
      <w:r>
        <w:rPr>
          <w:w w:val="95"/>
        </w:rPr>
        <w:t>некрозы</w:t>
      </w:r>
      <w:r>
        <w:rPr>
          <w:spacing w:val="-30"/>
          <w:w w:val="95"/>
        </w:rPr>
        <w:t> </w:t>
      </w:r>
      <w:r>
        <w:rPr>
          <w:w w:val="95"/>
        </w:rPr>
        <w:t>тканей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резко</w:t>
      </w:r>
      <w:r>
        <w:rPr>
          <w:spacing w:val="-29"/>
          <w:w w:val="95"/>
        </w:rPr>
        <w:t> </w:t>
      </w:r>
      <w:r>
        <w:rPr>
          <w:w w:val="95"/>
        </w:rPr>
        <w:t>выраженными</w:t>
      </w:r>
      <w:r>
        <w:rPr>
          <w:spacing w:val="-30"/>
          <w:w w:val="95"/>
        </w:rPr>
        <w:t> </w:t>
      </w:r>
      <w:r>
        <w:rPr>
          <w:w w:val="95"/>
        </w:rPr>
        <w:t>нарушениями </w:t>
      </w:r>
      <w:r>
        <w:rPr>
          <w:w w:val="90"/>
        </w:rPr>
        <w:t>кровообращения, кровоизлияниями в виде геморрагического венчика. Лейкоцитарная реакция вокруг этих очагов незначи- тельная, среди некротических масс содержатся обломки ядер </w:t>
      </w:r>
      <w:r>
        <w:rPr>
          <w:w w:val="95"/>
        </w:rPr>
        <w:t>лейкоцитов,</w:t>
      </w:r>
      <w:r>
        <w:rPr>
          <w:spacing w:val="-11"/>
          <w:w w:val="95"/>
        </w:rPr>
        <w:t> </w:t>
      </w:r>
      <w:r>
        <w:rPr>
          <w:w w:val="95"/>
        </w:rPr>
        <w:t>а</w:t>
      </w:r>
      <w:r>
        <w:rPr>
          <w:spacing w:val="-11"/>
          <w:w w:val="95"/>
        </w:rPr>
        <w:t> </w:t>
      </w:r>
      <w:r>
        <w:rPr>
          <w:w w:val="95"/>
        </w:rPr>
        <w:t>также</w:t>
      </w:r>
      <w:r>
        <w:rPr>
          <w:spacing w:val="-10"/>
          <w:w w:val="95"/>
        </w:rPr>
        <w:t> </w:t>
      </w:r>
      <w:r>
        <w:rPr>
          <w:w w:val="95"/>
        </w:rPr>
        <w:t>моноциты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лимфоциты.</w:t>
      </w:r>
      <w:r>
        <w:rPr>
          <w:spacing w:val="-11"/>
          <w:w w:val="95"/>
        </w:rPr>
        <w:t> </w:t>
      </w:r>
      <w:r>
        <w:rPr>
          <w:i/>
          <w:w w:val="95"/>
        </w:rPr>
        <w:t>Ps.</w:t>
      </w:r>
      <w:r>
        <w:rPr>
          <w:i/>
          <w:spacing w:val="-11"/>
          <w:w w:val="95"/>
        </w:rPr>
        <w:t> </w:t>
      </w:r>
      <w:r>
        <w:rPr>
          <w:i/>
          <w:w w:val="95"/>
        </w:rPr>
        <w:t>aeruginosa </w:t>
      </w:r>
      <w:r>
        <w:rPr>
          <w:w w:val="95"/>
        </w:rPr>
        <w:t>интенсивно</w:t>
      </w:r>
      <w:r>
        <w:rPr>
          <w:spacing w:val="-34"/>
          <w:w w:val="95"/>
        </w:rPr>
        <w:t> </w:t>
      </w:r>
      <w:r>
        <w:rPr>
          <w:w w:val="95"/>
        </w:rPr>
        <w:t>размножается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некротизированных</w:t>
      </w:r>
      <w:r>
        <w:rPr>
          <w:spacing w:val="-34"/>
          <w:w w:val="95"/>
        </w:rPr>
        <w:t> </w:t>
      </w:r>
      <w:r>
        <w:rPr>
          <w:w w:val="95"/>
        </w:rPr>
        <w:t>стенках</w:t>
      </w:r>
      <w:r>
        <w:rPr>
          <w:spacing w:val="-34"/>
          <w:w w:val="95"/>
        </w:rPr>
        <w:t> </w:t>
      </w:r>
      <w:r>
        <w:rPr>
          <w:w w:val="95"/>
        </w:rPr>
        <w:t>раз- </w:t>
      </w:r>
      <w:r>
        <w:rPr/>
        <w:t>рушенных</w:t>
      </w:r>
      <w:r>
        <w:rPr>
          <w:spacing w:val="-15"/>
        </w:rPr>
        <w:t> </w:t>
      </w:r>
      <w:r>
        <w:rPr/>
        <w:t>сосудов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/>
        <w:t>некротических</w:t>
      </w:r>
      <w:r>
        <w:rPr>
          <w:spacing w:val="-14"/>
        </w:rPr>
        <w:t> </w:t>
      </w:r>
      <w:r>
        <w:rPr/>
        <w:t>массах.</w:t>
      </w:r>
    </w:p>
    <w:p>
      <w:pPr>
        <w:pStyle w:val="BodyText"/>
        <w:spacing w:line="206" w:lineRule="auto" w:before="14"/>
        <w:ind w:left="117" w:right="118" w:firstLine="294"/>
      </w:pPr>
      <w:r>
        <w:rPr>
          <w:w w:val="95"/>
        </w:rPr>
        <w:t>Классическая</w:t>
      </w:r>
      <w:r>
        <w:rPr>
          <w:spacing w:val="-30"/>
          <w:w w:val="95"/>
        </w:rPr>
        <w:t> </w:t>
      </w:r>
      <w:r>
        <w:rPr>
          <w:w w:val="95"/>
        </w:rPr>
        <w:t>картина</w:t>
      </w:r>
      <w:r>
        <w:rPr>
          <w:spacing w:val="-30"/>
          <w:w w:val="95"/>
        </w:rPr>
        <w:t> </w:t>
      </w:r>
      <w:r>
        <w:rPr>
          <w:w w:val="95"/>
        </w:rPr>
        <w:t>сепсиса</w:t>
      </w:r>
      <w:r>
        <w:rPr>
          <w:spacing w:val="-30"/>
          <w:w w:val="95"/>
        </w:rPr>
        <w:t> </w:t>
      </w:r>
      <w:r>
        <w:rPr>
          <w:w w:val="95"/>
        </w:rPr>
        <w:t>включает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себя</w:t>
      </w:r>
      <w:r>
        <w:rPr>
          <w:spacing w:val="-30"/>
          <w:w w:val="95"/>
        </w:rPr>
        <w:t> </w:t>
      </w:r>
      <w:r>
        <w:rPr>
          <w:w w:val="95"/>
        </w:rPr>
        <w:t>такие</w:t>
      </w:r>
      <w:r>
        <w:rPr>
          <w:spacing w:val="-29"/>
          <w:w w:val="95"/>
        </w:rPr>
        <w:t> </w:t>
      </w:r>
      <w:r>
        <w:rPr>
          <w:w w:val="95"/>
        </w:rPr>
        <w:t>мест- ные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изменения,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лимфангит,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регионарный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лимфаденит </w:t>
      </w:r>
      <w:r>
        <w:rPr>
          <w:w w:val="95"/>
        </w:rPr>
        <w:t>и </w:t>
      </w:r>
      <w:r>
        <w:rPr>
          <w:spacing w:val="4"/>
          <w:w w:val="95"/>
        </w:rPr>
        <w:t>тромбофлебит. </w:t>
      </w:r>
      <w:r>
        <w:rPr>
          <w:w w:val="95"/>
        </w:rPr>
        <w:t>В </w:t>
      </w:r>
      <w:r>
        <w:rPr>
          <w:spacing w:val="4"/>
          <w:w w:val="95"/>
        </w:rPr>
        <w:t>современных </w:t>
      </w:r>
      <w:r>
        <w:rPr>
          <w:spacing w:val="3"/>
          <w:w w:val="95"/>
        </w:rPr>
        <w:t>условиях, </w:t>
      </w:r>
      <w:r>
        <w:rPr>
          <w:spacing w:val="5"/>
          <w:w w:val="95"/>
        </w:rPr>
        <w:t>особенно </w:t>
      </w:r>
      <w:r>
        <w:rPr>
          <w:spacing w:val="2"/>
          <w:w w:val="95"/>
        </w:rPr>
        <w:t>при </w:t>
      </w:r>
      <w:r>
        <w:rPr>
          <w:w w:val="95"/>
        </w:rPr>
        <w:t>длительном лечении больного </w:t>
      </w:r>
      <w:r>
        <w:rPr>
          <w:spacing w:val="2"/>
          <w:w w:val="95"/>
        </w:rPr>
        <w:t>АБП, </w:t>
      </w:r>
      <w:r>
        <w:rPr>
          <w:w w:val="95"/>
        </w:rPr>
        <w:t>на вскрытии не </w:t>
      </w:r>
      <w:r>
        <w:rPr>
          <w:spacing w:val="2"/>
          <w:w w:val="95"/>
        </w:rPr>
        <w:t>всегда </w:t>
      </w:r>
      <w:r>
        <w:rPr>
          <w:w w:val="90"/>
        </w:rPr>
        <w:t>удается обнаружить </w:t>
      </w:r>
      <w:r>
        <w:rPr>
          <w:spacing w:val="-4"/>
          <w:w w:val="90"/>
        </w:rPr>
        <w:t>первичный </w:t>
      </w:r>
      <w:r>
        <w:rPr>
          <w:spacing w:val="-3"/>
          <w:w w:val="90"/>
        </w:rPr>
        <w:t>инфекционный (септический) </w:t>
      </w:r>
      <w:r>
        <w:rPr>
          <w:w w:val="95"/>
        </w:rPr>
        <w:t>комплекс.</w:t>
      </w:r>
      <w:r>
        <w:rPr>
          <w:spacing w:val="-11"/>
          <w:w w:val="95"/>
        </w:rPr>
        <w:t> </w:t>
      </w:r>
      <w:r>
        <w:rPr>
          <w:w w:val="95"/>
        </w:rPr>
        <w:t>Кроме</w:t>
      </w:r>
      <w:r>
        <w:rPr>
          <w:spacing w:val="-10"/>
          <w:w w:val="95"/>
        </w:rPr>
        <w:t> </w:t>
      </w:r>
      <w:r>
        <w:rPr>
          <w:w w:val="95"/>
        </w:rPr>
        <w:t>того,</w:t>
      </w:r>
      <w:r>
        <w:rPr>
          <w:spacing w:val="-11"/>
          <w:w w:val="95"/>
        </w:rPr>
        <w:t> </w:t>
      </w:r>
      <w:r>
        <w:rPr>
          <w:w w:val="95"/>
        </w:rPr>
        <w:t>первичный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септический</w:t>
      </w:r>
      <w:r>
        <w:rPr>
          <w:spacing w:val="-10"/>
          <w:w w:val="95"/>
        </w:rPr>
        <w:t> </w:t>
      </w:r>
      <w:r>
        <w:rPr>
          <w:w w:val="95"/>
        </w:rPr>
        <w:t>очаг</w:t>
      </w:r>
      <w:r>
        <w:rPr>
          <w:spacing w:val="-11"/>
          <w:w w:val="95"/>
        </w:rPr>
        <w:t> </w:t>
      </w:r>
      <w:r>
        <w:rPr>
          <w:w w:val="95"/>
        </w:rPr>
        <w:t>может оказаться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определенным</w:t>
      </w:r>
      <w:r>
        <w:rPr>
          <w:spacing w:val="-27"/>
          <w:w w:val="95"/>
        </w:rPr>
        <w:t> </w:t>
      </w:r>
      <w:r>
        <w:rPr>
          <w:w w:val="95"/>
        </w:rPr>
        <w:t>ни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клинике,</w:t>
      </w:r>
      <w:r>
        <w:rPr>
          <w:spacing w:val="-27"/>
          <w:w w:val="95"/>
        </w:rPr>
        <w:t> </w:t>
      </w:r>
      <w:r>
        <w:rPr>
          <w:w w:val="95"/>
        </w:rPr>
        <w:t>ни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вскрытии,</w:t>
      </w:r>
      <w:r>
        <w:rPr>
          <w:spacing w:val="-27"/>
          <w:w w:val="95"/>
        </w:rPr>
        <w:t> </w:t>
      </w:r>
      <w:r>
        <w:rPr>
          <w:w w:val="95"/>
        </w:rPr>
        <w:t>ни </w:t>
      </w:r>
      <w:r>
        <w:rPr>
          <w:spacing w:val="-3"/>
          <w:w w:val="90"/>
        </w:rPr>
        <w:t>при последующем микроскопическом исследовании, </w:t>
      </w:r>
      <w:r>
        <w:rPr>
          <w:w w:val="90"/>
        </w:rPr>
        <w:t>особенно </w:t>
      </w:r>
      <w:r>
        <w:rPr>
          <w:w w:val="95"/>
        </w:rPr>
        <w:t>при</w:t>
      </w:r>
      <w:r>
        <w:rPr>
          <w:spacing w:val="-35"/>
          <w:w w:val="95"/>
        </w:rPr>
        <w:t> </w:t>
      </w:r>
      <w:r>
        <w:rPr>
          <w:w w:val="95"/>
        </w:rPr>
        <w:t>быстром,</w:t>
      </w:r>
      <w:r>
        <w:rPr>
          <w:spacing w:val="-35"/>
          <w:w w:val="95"/>
        </w:rPr>
        <w:t> </w:t>
      </w:r>
      <w:r>
        <w:rPr>
          <w:w w:val="95"/>
        </w:rPr>
        <w:t>молниеносном</w:t>
      </w:r>
      <w:r>
        <w:rPr>
          <w:spacing w:val="-35"/>
          <w:w w:val="95"/>
        </w:rPr>
        <w:t> </w:t>
      </w:r>
      <w:r>
        <w:rPr>
          <w:w w:val="95"/>
        </w:rPr>
        <w:t>течении</w:t>
      </w:r>
      <w:r>
        <w:rPr>
          <w:spacing w:val="-35"/>
          <w:w w:val="95"/>
        </w:rPr>
        <w:t> </w:t>
      </w:r>
      <w:r>
        <w:rPr>
          <w:w w:val="95"/>
        </w:rPr>
        <w:t>сепсиса.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этих</w:t>
      </w:r>
      <w:r>
        <w:rPr>
          <w:spacing w:val="-35"/>
          <w:w w:val="95"/>
        </w:rPr>
        <w:t> </w:t>
      </w:r>
      <w:r>
        <w:rPr>
          <w:w w:val="95"/>
        </w:rPr>
        <w:t>случаях </w:t>
      </w:r>
      <w:r>
        <w:rPr/>
        <w:t>приходится</w:t>
      </w:r>
      <w:r>
        <w:rPr>
          <w:spacing w:val="-23"/>
        </w:rPr>
        <w:t> </w:t>
      </w:r>
      <w:r>
        <w:rPr/>
        <w:t>констатировать</w:t>
      </w:r>
      <w:r>
        <w:rPr>
          <w:spacing w:val="-22"/>
        </w:rPr>
        <w:t> </w:t>
      </w:r>
      <w:r>
        <w:rPr/>
        <w:t>криптогенный</w:t>
      </w:r>
      <w:r>
        <w:rPr>
          <w:spacing w:val="-23"/>
        </w:rPr>
        <w:t> </w:t>
      </w:r>
      <w:r>
        <w:rPr/>
        <w:t>сепсис.</w:t>
      </w:r>
    </w:p>
    <w:p>
      <w:pPr>
        <w:pStyle w:val="BodyText"/>
        <w:spacing w:line="206" w:lineRule="auto" w:before="14"/>
        <w:ind w:left="115" w:right="118" w:firstLine="291"/>
        <w:jc w:val="right"/>
      </w:pPr>
      <w:r>
        <w:rPr>
          <w:w w:val="95"/>
        </w:rPr>
        <w:t>Характерный</w:t>
      </w:r>
      <w:r>
        <w:rPr>
          <w:spacing w:val="-12"/>
          <w:w w:val="95"/>
        </w:rPr>
        <w:t> </w:t>
      </w:r>
      <w:r>
        <w:rPr>
          <w:w w:val="95"/>
        </w:rPr>
        <w:t>вид</w:t>
      </w:r>
      <w:r>
        <w:rPr>
          <w:spacing w:val="-12"/>
          <w:w w:val="95"/>
        </w:rPr>
        <w:t> </w:t>
      </w:r>
      <w:r>
        <w:rPr>
          <w:w w:val="95"/>
        </w:rPr>
        <w:t>первичного</w:t>
      </w:r>
      <w:r>
        <w:rPr>
          <w:spacing w:val="-12"/>
          <w:w w:val="95"/>
        </w:rPr>
        <w:t> </w:t>
      </w:r>
      <w:r>
        <w:rPr>
          <w:w w:val="95"/>
        </w:rPr>
        <w:t>септического</w:t>
      </w:r>
      <w:r>
        <w:rPr>
          <w:spacing w:val="-12"/>
          <w:w w:val="95"/>
        </w:rPr>
        <w:t> </w:t>
      </w:r>
      <w:r>
        <w:rPr>
          <w:w w:val="95"/>
        </w:rPr>
        <w:t>очага</w:t>
      </w:r>
      <w:r>
        <w:rPr>
          <w:spacing w:val="-11"/>
          <w:w w:val="95"/>
        </w:rPr>
        <w:t> </w:t>
      </w:r>
      <w:r>
        <w:rPr>
          <w:w w:val="95"/>
        </w:rPr>
        <w:t>может</w:t>
      </w:r>
      <w:r>
        <w:rPr>
          <w:w w:val="93"/>
        </w:rPr>
        <w:t> </w:t>
      </w:r>
      <w:r>
        <w:rPr>
          <w:w w:val="90"/>
        </w:rPr>
        <w:t>утрачиваться, это происходит </w:t>
      </w:r>
      <w:r>
        <w:rPr>
          <w:spacing w:val="-3"/>
          <w:w w:val="90"/>
        </w:rPr>
        <w:t>при</w:t>
      </w:r>
      <w:r>
        <w:rPr>
          <w:spacing w:val="10"/>
          <w:w w:val="90"/>
        </w:rPr>
        <w:t> </w:t>
      </w:r>
      <w:r>
        <w:rPr>
          <w:w w:val="90"/>
        </w:rPr>
        <w:t>иммунодефицитных</w:t>
      </w:r>
      <w:r>
        <w:rPr>
          <w:spacing w:val="3"/>
          <w:w w:val="90"/>
        </w:rPr>
        <w:t> </w:t>
      </w:r>
      <w:r>
        <w:rPr>
          <w:w w:val="90"/>
        </w:rPr>
        <w:t>состо-</w:t>
      </w:r>
      <w:r>
        <w:rPr>
          <w:spacing w:val="-2"/>
          <w:w w:val="97"/>
        </w:rPr>
        <w:t> </w:t>
      </w:r>
      <w:r>
        <w:rPr>
          <w:spacing w:val="-3"/>
          <w:w w:val="90"/>
        </w:rPr>
        <w:t>яниях, </w:t>
      </w:r>
      <w:r>
        <w:rPr>
          <w:w w:val="90"/>
        </w:rPr>
        <w:t>в частности </w:t>
      </w:r>
      <w:r>
        <w:rPr>
          <w:spacing w:val="-3"/>
          <w:w w:val="90"/>
        </w:rPr>
        <w:t>при </w:t>
      </w:r>
      <w:r>
        <w:rPr>
          <w:w w:val="90"/>
        </w:rPr>
        <w:t>разнообразных</w:t>
      </w:r>
      <w:r>
        <w:rPr>
          <w:spacing w:val="-4"/>
          <w:w w:val="90"/>
        </w:rPr>
        <w:t> </w:t>
      </w:r>
      <w:r>
        <w:rPr>
          <w:spacing w:val="-3"/>
          <w:w w:val="90"/>
        </w:rPr>
        <w:t>нарушениях</w:t>
      </w:r>
      <w:r>
        <w:rPr>
          <w:spacing w:val="-2"/>
          <w:w w:val="90"/>
        </w:rPr>
        <w:t> </w:t>
      </w:r>
      <w:r>
        <w:rPr>
          <w:w w:val="90"/>
        </w:rPr>
        <w:t>структуры</w:t>
      </w:r>
      <w:r>
        <w:rPr>
          <w:w w:val="93"/>
        </w:rPr>
        <w:t> </w:t>
      </w:r>
      <w:r>
        <w:rPr>
          <w:w w:val="90"/>
        </w:rPr>
        <w:t>и </w:t>
      </w:r>
      <w:r>
        <w:rPr>
          <w:spacing w:val="-3"/>
          <w:w w:val="90"/>
        </w:rPr>
        <w:t>функции </w:t>
      </w:r>
      <w:r>
        <w:rPr>
          <w:spacing w:val="-4"/>
          <w:w w:val="90"/>
        </w:rPr>
        <w:t>нейтрофилов. </w:t>
      </w:r>
      <w:r>
        <w:rPr>
          <w:spacing w:val="-5"/>
          <w:w w:val="90"/>
        </w:rPr>
        <w:t>Лейкоцитарная</w:t>
      </w:r>
      <w:r>
        <w:rPr>
          <w:spacing w:val="-27"/>
          <w:w w:val="90"/>
        </w:rPr>
        <w:t> </w:t>
      </w:r>
      <w:r>
        <w:rPr>
          <w:spacing w:val="-4"/>
          <w:w w:val="90"/>
        </w:rPr>
        <w:t>инфильтрация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может</w:t>
      </w:r>
      <w:r>
        <w:rPr>
          <w:w w:val="93"/>
        </w:rPr>
        <w:t> </w:t>
      </w:r>
      <w:r>
        <w:rPr>
          <w:w w:val="90"/>
        </w:rPr>
        <w:t>отсутствовать </w:t>
      </w:r>
      <w:r>
        <w:rPr>
          <w:spacing w:val="-3"/>
          <w:w w:val="90"/>
        </w:rPr>
        <w:t>при агранулоцитозе</w:t>
      </w:r>
      <w:r>
        <w:rPr>
          <w:spacing w:val="19"/>
          <w:w w:val="90"/>
        </w:rPr>
        <w:t> </w:t>
      </w:r>
      <w:r>
        <w:rPr>
          <w:spacing w:val="-3"/>
          <w:w w:val="90"/>
        </w:rPr>
        <w:t>различного</w:t>
      </w:r>
      <w:r>
        <w:rPr>
          <w:spacing w:val="5"/>
          <w:w w:val="90"/>
        </w:rPr>
        <w:t> </w:t>
      </w:r>
      <w:r>
        <w:rPr>
          <w:spacing w:val="-4"/>
          <w:w w:val="90"/>
        </w:rPr>
        <w:t>происхождения</w:t>
      </w:r>
      <w:r>
        <w:rPr>
          <w:spacing w:val="-3"/>
          <w:w w:val="90"/>
        </w:rPr>
        <w:t> </w:t>
      </w:r>
      <w:r>
        <w:rPr>
          <w:w w:val="95"/>
        </w:rPr>
        <w:t>(врожденном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либо</w:t>
      </w:r>
      <w:r>
        <w:rPr>
          <w:spacing w:val="-18"/>
          <w:w w:val="95"/>
        </w:rPr>
        <w:t> </w:t>
      </w:r>
      <w:r>
        <w:rPr>
          <w:w w:val="95"/>
        </w:rPr>
        <w:t>токсическом)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лучевой</w:t>
      </w:r>
      <w:r>
        <w:rPr>
          <w:spacing w:val="-19"/>
          <w:w w:val="95"/>
        </w:rPr>
        <w:t> </w:t>
      </w:r>
      <w:r>
        <w:rPr>
          <w:w w:val="95"/>
        </w:rPr>
        <w:t>терапии,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w w:val="87"/>
        </w:rPr>
        <w:t> </w:t>
      </w:r>
      <w:r>
        <w:rPr>
          <w:spacing w:val="-5"/>
          <w:w w:val="90"/>
        </w:rPr>
        <w:t>синдромах нарушенной миграции</w:t>
      </w:r>
      <w:r>
        <w:rPr>
          <w:spacing w:val="20"/>
          <w:w w:val="90"/>
        </w:rPr>
        <w:t> </w:t>
      </w:r>
      <w:r>
        <w:rPr>
          <w:spacing w:val="-6"/>
          <w:w w:val="90"/>
        </w:rPr>
        <w:t>лейкоцитов,</w:t>
      </w:r>
      <w:r>
        <w:rPr>
          <w:spacing w:val="3"/>
          <w:w w:val="90"/>
        </w:rPr>
        <w:t> </w:t>
      </w:r>
      <w:r>
        <w:rPr>
          <w:spacing w:val="-5"/>
          <w:w w:val="90"/>
        </w:rPr>
        <w:t>недостаточности</w:t>
      </w:r>
      <w:r>
        <w:rPr>
          <w:w w:val="87"/>
        </w:rPr>
        <w:t> </w:t>
      </w:r>
      <w:r>
        <w:rPr>
          <w:spacing w:val="-5"/>
          <w:w w:val="90"/>
        </w:rPr>
        <w:t>миелопероксидазной </w:t>
      </w:r>
      <w:r>
        <w:rPr>
          <w:spacing w:val="-4"/>
          <w:w w:val="90"/>
        </w:rPr>
        <w:t>системы </w:t>
      </w:r>
      <w:r>
        <w:rPr>
          <w:w w:val="90"/>
        </w:rPr>
        <w:t>и </w:t>
      </w:r>
      <w:r>
        <w:rPr>
          <w:spacing w:val="-3"/>
          <w:w w:val="90"/>
        </w:rPr>
        <w:t>других</w:t>
      </w:r>
      <w:r>
        <w:rPr>
          <w:spacing w:val="5"/>
          <w:w w:val="90"/>
        </w:rPr>
        <w:t> </w:t>
      </w:r>
      <w:r>
        <w:rPr>
          <w:spacing w:val="-4"/>
          <w:w w:val="90"/>
        </w:rPr>
        <w:t>врожденных</w:t>
      </w:r>
      <w:r>
        <w:rPr>
          <w:spacing w:val="-1"/>
          <w:w w:val="90"/>
        </w:rPr>
        <w:t> </w:t>
      </w:r>
      <w:r>
        <w:rPr>
          <w:spacing w:val="-4"/>
          <w:w w:val="90"/>
        </w:rPr>
        <w:t>аномалиях</w:t>
      </w:r>
      <w:r>
        <w:rPr>
          <w:spacing w:val="-4"/>
          <w:w w:val="90"/>
        </w:rPr>
        <w:t> </w:t>
      </w:r>
      <w:r>
        <w:rPr>
          <w:spacing w:val="-3"/>
          <w:w w:val="95"/>
        </w:rPr>
        <w:t>лейкоцитов.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1"/>
          <w:w w:val="95"/>
        </w:rPr>
        <w:t> </w:t>
      </w:r>
      <w:r>
        <w:rPr>
          <w:w w:val="95"/>
        </w:rPr>
        <w:t>отсутствии</w:t>
      </w:r>
      <w:r>
        <w:rPr>
          <w:spacing w:val="-30"/>
          <w:w w:val="95"/>
        </w:rPr>
        <w:t> </w:t>
      </w:r>
      <w:r>
        <w:rPr>
          <w:w w:val="95"/>
        </w:rPr>
        <w:t>клеток</w:t>
      </w:r>
      <w:r>
        <w:rPr>
          <w:spacing w:val="-31"/>
          <w:w w:val="95"/>
        </w:rPr>
        <w:t> </w:t>
      </w:r>
      <w:r>
        <w:rPr>
          <w:w w:val="95"/>
        </w:rPr>
        <w:t>воспаления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первичном</w:t>
      </w:r>
      <w:r>
        <w:rPr>
          <w:w w:val="87"/>
        </w:rPr>
        <w:t> </w:t>
      </w:r>
      <w:r>
        <w:rPr>
          <w:spacing w:val="2"/>
          <w:w w:val="90"/>
        </w:rPr>
        <w:t>септическом очаге </w:t>
      </w:r>
      <w:r>
        <w:rPr>
          <w:spacing w:val="3"/>
          <w:w w:val="90"/>
        </w:rPr>
        <w:t>преобладают</w:t>
      </w:r>
      <w:r>
        <w:rPr>
          <w:spacing w:val="-9"/>
          <w:w w:val="90"/>
        </w:rPr>
        <w:t> </w:t>
      </w:r>
      <w:r>
        <w:rPr>
          <w:spacing w:val="2"/>
          <w:w w:val="90"/>
        </w:rPr>
        <w:t>некротические</w:t>
      </w:r>
      <w:r>
        <w:rPr>
          <w:spacing w:val="32"/>
          <w:w w:val="90"/>
        </w:rPr>
        <w:t> </w:t>
      </w:r>
      <w:r>
        <w:rPr>
          <w:spacing w:val="2"/>
          <w:w w:val="90"/>
        </w:rPr>
        <w:t>изменения.</w:t>
      </w:r>
      <w:r>
        <w:rPr>
          <w:spacing w:val="3"/>
          <w:w w:val="91"/>
        </w:rPr>
        <w:t> </w:t>
      </w:r>
      <w:r>
        <w:rPr>
          <w:w w:val="90"/>
        </w:rPr>
        <w:t>В </w:t>
      </w:r>
      <w:r>
        <w:rPr>
          <w:spacing w:val="-3"/>
          <w:w w:val="90"/>
        </w:rPr>
        <w:t>терминальных </w:t>
      </w:r>
      <w:r>
        <w:rPr>
          <w:w w:val="90"/>
        </w:rPr>
        <w:t>стадиях </w:t>
      </w:r>
      <w:r>
        <w:rPr>
          <w:spacing w:val="-3"/>
          <w:w w:val="90"/>
        </w:rPr>
        <w:t>ВИЧ-инфекции</w:t>
      </w:r>
      <w:r>
        <w:rPr>
          <w:w w:val="90"/>
        </w:rPr>
        <w:t> </w:t>
      </w:r>
      <w:r>
        <w:rPr>
          <w:spacing w:val="-3"/>
          <w:w w:val="90"/>
        </w:rPr>
        <w:t>воспалительные</w:t>
      </w:r>
      <w:r>
        <w:rPr>
          <w:spacing w:val="22"/>
          <w:w w:val="90"/>
        </w:rPr>
        <w:t> </w:t>
      </w:r>
      <w:r>
        <w:rPr>
          <w:spacing w:val="-3"/>
          <w:w w:val="90"/>
        </w:rPr>
        <w:t>кле-</w:t>
      </w:r>
      <w:r>
        <w:rPr>
          <w:spacing w:val="-3"/>
          <w:w w:val="96"/>
        </w:rPr>
        <w:t> </w:t>
      </w:r>
      <w:r>
        <w:rPr>
          <w:w w:val="90"/>
        </w:rPr>
        <w:t>точные реакции выражены минимально, что</w:t>
      </w:r>
      <w:r>
        <w:rPr>
          <w:spacing w:val="20"/>
          <w:w w:val="90"/>
        </w:rPr>
        <w:t> </w:t>
      </w:r>
      <w:r>
        <w:rPr>
          <w:w w:val="90"/>
        </w:rPr>
        <w:t>существенно</w:t>
      </w:r>
      <w:r>
        <w:rPr>
          <w:spacing w:val="14"/>
          <w:w w:val="90"/>
        </w:rPr>
        <w:t> </w:t>
      </w:r>
      <w:r>
        <w:rPr>
          <w:w w:val="90"/>
        </w:rPr>
        <w:t>за-</w:t>
      </w:r>
      <w:r>
        <w:rPr>
          <w:w w:val="106"/>
        </w:rPr>
        <w:t> </w:t>
      </w:r>
      <w:r>
        <w:rPr>
          <w:w w:val="90"/>
        </w:rPr>
        <w:t>трудняет</w:t>
      </w:r>
      <w:r>
        <w:rPr>
          <w:spacing w:val="26"/>
          <w:w w:val="90"/>
        </w:rPr>
        <w:t> </w:t>
      </w:r>
      <w:r>
        <w:rPr>
          <w:w w:val="90"/>
        </w:rPr>
        <w:t>патоморфологическую</w:t>
      </w:r>
      <w:r>
        <w:rPr>
          <w:spacing w:val="27"/>
          <w:w w:val="90"/>
        </w:rPr>
        <w:t> </w:t>
      </w:r>
      <w:r>
        <w:rPr>
          <w:w w:val="90"/>
        </w:rPr>
        <w:t>диагностику</w:t>
      </w:r>
      <w:r>
        <w:rPr>
          <w:spacing w:val="26"/>
          <w:w w:val="90"/>
        </w:rPr>
        <w:t> </w:t>
      </w:r>
      <w:r>
        <w:rPr>
          <w:w w:val="90"/>
        </w:rPr>
        <w:t>сепсиса,</w:t>
      </w:r>
      <w:r>
        <w:rPr>
          <w:spacing w:val="27"/>
          <w:w w:val="90"/>
        </w:rPr>
        <w:t> </w:t>
      </w:r>
      <w:r>
        <w:rPr>
          <w:w w:val="90"/>
        </w:rPr>
        <w:t>в</w:t>
      </w:r>
      <w:r>
        <w:rPr>
          <w:spacing w:val="27"/>
          <w:w w:val="90"/>
        </w:rPr>
        <w:t> </w:t>
      </w:r>
      <w:r>
        <w:rPr>
          <w:w w:val="90"/>
        </w:rPr>
        <w:t>том</w:t>
      </w:r>
      <w:r>
        <w:rPr>
          <w:w w:val="87"/>
        </w:rPr>
        <w:t> </w:t>
      </w:r>
      <w:r>
        <w:rPr>
          <w:w w:val="95"/>
        </w:rPr>
        <w:t>числе у </w:t>
      </w:r>
      <w:r>
        <w:rPr>
          <w:spacing w:val="3"/>
          <w:w w:val="95"/>
        </w:rPr>
        <w:t>«интравенозных </w:t>
      </w:r>
      <w:r>
        <w:rPr>
          <w:w w:val="95"/>
        </w:rPr>
        <w:t>наркоманов», число которых</w:t>
      </w:r>
      <w:r>
        <w:rPr>
          <w:spacing w:val="21"/>
          <w:w w:val="95"/>
        </w:rPr>
        <w:t> </w:t>
      </w:r>
      <w:r>
        <w:rPr>
          <w:w w:val="95"/>
        </w:rPr>
        <w:t>в</w:t>
      </w:r>
      <w:r>
        <w:rPr>
          <w:spacing w:val="5"/>
          <w:w w:val="95"/>
        </w:rPr>
        <w:t> </w:t>
      </w:r>
      <w:r>
        <w:rPr>
          <w:spacing w:val="2"/>
          <w:w w:val="95"/>
        </w:rPr>
        <w:t>со-</w:t>
      </w:r>
      <w:r>
        <w:rPr>
          <w:w w:val="106"/>
        </w:rPr>
        <w:t> </w:t>
      </w:r>
      <w:r>
        <w:rPr>
          <w:spacing w:val="-3"/>
          <w:w w:val="95"/>
        </w:rPr>
        <w:t>временных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условиях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этой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категории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больных</w:t>
      </w:r>
      <w:r>
        <w:rPr>
          <w:spacing w:val="-31"/>
          <w:w w:val="95"/>
        </w:rPr>
        <w:t> </w:t>
      </w:r>
      <w:r>
        <w:rPr>
          <w:w w:val="95"/>
        </w:rPr>
        <w:t>весьма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велико.</w:t>
      </w:r>
      <w:r>
        <w:rPr>
          <w:spacing w:val="-3"/>
          <w:w w:val="91"/>
        </w:rPr>
        <w:t> </w:t>
      </w:r>
      <w:r>
        <w:rPr>
          <w:w w:val="90"/>
        </w:rPr>
        <w:t>При обнаружении на секции двух и более</w:t>
      </w:r>
      <w:r>
        <w:rPr>
          <w:spacing w:val="-1"/>
          <w:w w:val="90"/>
        </w:rPr>
        <w:t> </w:t>
      </w:r>
      <w:r>
        <w:rPr>
          <w:w w:val="90"/>
        </w:rPr>
        <w:t>очагов,</w:t>
      </w:r>
      <w:r>
        <w:rPr>
          <w:spacing w:val="-1"/>
          <w:w w:val="90"/>
        </w:rPr>
        <w:t> </w:t>
      </w:r>
      <w:r>
        <w:rPr>
          <w:w w:val="90"/>
        </w:rPr>
        <w:t>которые</w:t>
      </w:r>
      <w:r>
        <w:rPr>
          <w:w w:val="88"/>
        </w:rPr>
        <w:t> </w:t>
      </w:r>
      <w:r>
        <w:rPr>
          <w:w w:val="95"/>
        </w:rPr>
        <w:t>могут</w:t>
      </w:r>
      <w:r>
        <w:rPr>
          <w:spacing w:val="-19"/>
          <w:w w:val="95"/>
        </w:rPr>
        <w:t> </w:t>
      </w:r>
      <w:r>
        <w:rPr>
          <w:w w:val="95"/>
        </w:rPr>
        <w:t>играть</w:t>
      </w:r>
      <w:r>
        <w:rPr>
          <w:spacing w:val="-19"/>
          <w:w w:val="95"/>
        </w:rPr>
        <w:t> </w:t>
      </w:r>
      <w:r>
        <w:rPr>
          <w:w w:val="95"/>
        </w:rPr>
        <w:t>роль</w:t>
      </w:r>
      <w:r>
        <w:rPr>
          <w:spacing w:val="-18"/>
          <w:w w:val="95"/>
        </w:rPr>
        <w:t> </w:t>
      </w:r>
      <w:r>
        <w:rPr>
          <w:w w:val="95"/>
        </w:rPr>
        <w:t>первичного</w:t>
      </w:r>
      <w:r>
        <w:rPr>
          <w:spacing w:val="-19"/>
          <w:w w:val="95"/>
        </w:rPr>
        <w:t> </w:t>
      </w:r>
      <w:r>
        <w:rPr>
          <w:w w:val="95"/>
        </w:rPr>
        <w:t>септического</w:t>
      </w:r>
      <w:r>
        <w:rPr>
          <w:spacing w:val="-18"/>
          <w:w w:val="95"/>
        </w:rPr>
        <w:t> </w:t>
      </w:r>
      <w:r>
        <w:rPr>
          <w:w w:val="95"/>
        </w:rPr>
        <w:t>очага,</w:t>
      </w:r>
      <w:r>
        <w:rPr>
          <w:spacing w:val="-19"/>
          <w:w w:val="95"/>
        </w:rPr>
        <w:t> </w:t>
      </w:r>
      <w:r>
        <w:rPr>
          <w:w w:val="95"/>
        </w:rPr>
        <w:t>решение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0" w:firstLine="13"/>
        <w:jc w:val="right"/>
      </w:pPr>
      <w:r>
        <w:rPr>
          <w:spacing w:val="4"/>
          <w:w w:val="95"/>
        </w:rPr>
        <w:t>вопроса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главенствующей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роли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одного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обнаруженных</w:t>
      </w:r>
      <w:r>
        <w:rPr>
          <w:spacing w:val="4"/>
          <w:w w:val="93"/>
        </w:rPr>
        <w:t> </w:t>
      </w:r>
      <w:r>
        <w:rPr>
          <w:spacing w:val="3"/>
          <w:w w:val="95"/>
        </w:rPr>
        <w:t>септических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очагов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должно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осуществляться</w:t>
      </w:r>
      <w:r>
        <w:rPr>
          <w:spacing w:val="-10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основании</w:t>
      </w:r>
      <w:r>
        <w:rPr>
          <w:spacing w:val="4"/>
          <w:w w:val="90"/>
        </w:rPr>
        <w:t> </w:t>
      </w:r>
      <w:r>
        <w:rPr>
          <w:w w:val="90"/>
        </w:rPr>
        <w:t>клинико-анатомических сопоставлений с</w:t>
      </w:r>
      <w:r>
        <w:rPr>
          <w:spacing w:val="-36"/>
          <w:w w:val="90"/>
        </w:rPr>
        <w:t> </w:t>
      </w:r>
      <w:r>
        <w:rPr>
          <w:w w:val="90"/>
        </w:rPr>
        <w:t>анализом</w:t>
      </w:r>
      <w:r>
        <w:rPr>
          <w:spacing w:val="-12"/>
          <w:w w:val="90"/>
        </w:rPr>
        <w:t> </w:t>
      </w:r>
      <w:r>
        <w:rPr>
          <w:w w:val="90"/>
        </w:rPr>
        <w:t>динамики</w:t>
      </w:r>
      <w:r>
        <w:rPr>
          <w:spacing w:val="-2"/>
          <w:w w:val="89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развития</w:t>
      </w:r>
      <w:r>
        <w:rPr>
          <w:spacing w:val="19"/>
          <w:w w:val="90"/>
        </w:rPr>
        <w:t> </w:t>
      </w:r>
      <w:r>
        <w:rPr>
          <w:w w:val="90"/>
        </w:rPr>
        <w:t>клинических</w:t>
      </w:r>
      <w:r>
        <w:rPr>
          <w:spacing w:val="19"/>
          <w:w w:val="90"/>
        </w:rPr>
        <w:t> </w:t>
      </w:r>
      <w:r>
        <w:rPr>
          <w:w w:val="90"/>
        </w:rPr>
        <w:t>проявлений</w:t>
      </w:r>
      <w:r>
        <w:rPr>
          <w:spacing w:val="19"/>
          <w:w w:val="90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учетом</w:t>
      </w:r>
      <w:r>
        <w:rPr>
          <w:spacing w:val="19"/>
          <w:w w:val="90"/>
        </w:rPr>
        <w:t> </w:t>
      </w:r>
      <w:r>
        <w:rPr>
          <w:w w:val="90"/>
        </w:rPr>
        <w:t>локализации</w:t>
      </w:r>
      <w:r>
        <w:rPr>
          <w:w w:val="87"/>
        </w:rPr>
        <w:t> </w:t>
      </w:r>
      <w:r>
        <w:rPr>
          <w:spacing w:val="2"/>
          <w:w w:val="95"/>
        </w:rPr>
        <w:t>метастатических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септических</w:t>
      </w:r>
      <w:r>
        <w:rPr>
          <w:spacing w:val="-23"/>
          <w:w w:val="95"/>
        </w:rPr>
        <w:t> </w:t>
      </w:r>
      <w:r>
        <w:rPr>
          <w:w w:val="95"/>
        </w:rPr>
        <w:t>очагов.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Метастатические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сеп-</w:t>
      </w:r>
      <w:r>
        <w:rPr>
          <w:spacing w:val="2"/>
          <w:w w:val="93"/>
        </w:rPr>
        <w:t> </w:t>
      </w:r>
      <w:r>
        <w:rPr>
          <w:w w:val="90"/>
        </w:rPr>
        <w:t>тические очаги, представленные абсцессами</w:t>
      </w:r>
      <w:r>
        <w:rPr>
          <w:spacing w:val="23"/>
          <w:w w:val="90"/>
        </w:rPr>
        <w:t> </w:t>
      </w:r>
      <w:r>
        <w:rPr>
          <w:w w:val="90"/>
        </w:rPr>
        <w:t>и</w:t>
      </w:r>
      <w:r>
        <w:rPr>
          <w:spacing w:val="18"/>
          <w:w w:val="90"/>
        </w:rPr>
        <w:t> </w:t>
      </w:r>
      <w:r>
        <w:rPr>
          <w:w w:val="90"/>
        </w:rPr>
        <w:t>септическими</w:t>
      </w:r>
      <w:r>
        <w:rPr>
          <w:w w:val="90"/>
        </w:rPr>
        <w:t> </w:t>
      </w:r>
      <w:r>
        <w:rPr>
          <w:w w:val="90"/>
        </w:rPr>
        <w:t>инфарктами,</w:t>
      </w:r>
      <w:r>
        <w:rPr>
          <w:spacing w:val="-15"/>
          <w:w w:val="90"/>
        </w:rPr>
        <w:t> </w:t>
      </w:r>
      <w:r>
        <w:rPr>
          <w:w w:val="90"/>
        </w:rPr>
        <w:t>документируют</w:t>
      </w:r>
      <w:r>
        <w:rPr>
          <w:spacing w:val="-14"/>
          <w:w w:val="90"/>
        </w:rPr>
        <w:t> </w:t>
      </w:r>
      <w:r>
        <w:rPr>
          <w:w w:val="90"/>
        </w:rPr>
        <w:t>диагноз</w:t>
      </w:r>
      <w:r>
        <w:rPr>
          <w:spacing w:val="-15"/>
          <w:w w:val="90"/>
        </w:rPr>
        <w:t> </w:t>
      </w:r>
      <w:r>
        <w:rPr>
          <w:w w:val="90"/>
        </w:rPr>
        <w:t>септикопиемии</w:t>
      </w:r>
      <w:r>
        <w:rPr>
          <w:spacing w:val="-14"/>
          <w:w w:val="90"/>
        </w:rPr>
        <w:t> </w:t>
      </w:r>
      <w:r>
        <w:rPr>
          <w:w w:val="90"/>
        </w:rPr>
        <w:t>и</w:t>
      </w:r>
      <w:r>
        <w:rPr>
          <w:spacing w:val="-15"/>
          <w:w w:val="90"/>
        </w:rPr>
        <w:t> </w:t>
      </w:r>
      <w:r>
        <w:rPr>
          <w:w w:val="90"/>
        </w:rPr>
        <w:t>могут</w:t>
      </w:r>
      <w:r>
        <w:rPr>
          <w:w w:val="93"/>
        </w:rPr>
        <w:t> </w:t>
      </w:r>
      <w:r>
        <w:rPr>
          <w:w w:val="95"/>
        </w:rPr>
        <w:t>обнаруживаться</w:t>
      </w:r>
      <w:r>
        <w:rPr>
          <w:spacing w:val="-33"/>
          <w:w w:val="95"/>
        </w:rPr>
        <w:t> </w:t>
      </w:r>
      <w:r>
        <w:rPr>
          <w:w w:val="95"/>
        </w:rPr>
        <w:t>практически</w:t>
      </w:r>
      <w:r>
        <w:rPr>
          <w:spacing w:val="-33"/>
          <w:w w:val="95"/>
        </w:rPr>
        <w:t> </w:t>
      </w:r>
      <w:r>
        <w:rPr>
          <w:w w:val="95"/>
        </w:rPr>
        <w:t>во</w:t>
      </w:r>
      <w:r>
        <w:rPr>
          <w:spacing w:val="-33"/>
          <w:w w:val="95"/>
        </w:rPr>
        <w:t> </w:t>
      </w:r>
      <w:r>
        <w:rPr>
          <w:w w:val="95"/>
        </w:rPr>
        <w:t>всех</w:t>
      </w:r>
      <w:r>
        <w:rPr>
          <w:spacing w:val="-33"/>
          <w:w w:val="95"/>
        </w:rPr>
        <w:t> </w:t>
      </w:r>
      <w:r>
        <w:rPr>
          <w:w w:val="95"/>
        </w:rPr>
        <w:t>тканях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органах.</w:t>
      </w:r>
      <w:r>
        <w:rPr>
          <w:spacing w:val="-33"/>
          <w:w w:val="95"/>
        </w:rPr>
        <w:t> </w:t>
      </w:r>
      <w:r>
        <w:rPr>
          <w:w w:val="95"/>
        </w:rPr>
        <w:t>Чаще</w:t>
      </w:r>
      <w:r>
        <w:rPr>
          <w:spacing w:val="-1"/>
          <w:w w:val="87"/>
        </w:rPr>
        <w:t> </w:t>
      </w:r>
      <w:r>
        <w:rPr>
          <w:w w:val="90"/>
        </w:rPr>
        <w:t>они встречаются в миокарде, почках, легких, реже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головном</w:t>
      </w:r>
      <w:r>
        <w:rPr>
          <w:w w:val="87"/>
        </w:rPr>
        <w:t> </w:t>
      </w:r>
      <w:r>
        <w:rPr>
          <w:w w:val="90"/>
        </w:rPr>
        <w:t>мозге,</w:t>
      </w:r>
      <w:r>
        <w:rPr>
          <w:spacing w:val="26"/>
          <w:w w:val="90"/>
        </w:rPr>
        <w:t> </w:t>
      </w:r>
      <w:r>
        <w:rPr>
          <w:w w:val="90"/>
        </w:rPr>
        <w:t>печени,</w:t>
      </w:r>
      <w:r>
        <w:rPr>
          <w:spacing w:val="27"/>
          <w:w w:val="90"/>
        </w:rPr>
        <w:t> </w:t>
      </w:r>
      <w:r>
        <w:rPr>
          <w:w w:val="90"/>
        </w:rPr>
        <w:t>селезенке,</w:t>
      </w:r>
      <w:r>
        <w:rPr>
          <w:spacing w:val="26"/>
          <w:w w:val="90"/>
        </w:rPr>
        <w:t> </w:t>
      </w:r>
      <w:r>
        <w:rPr>
          <w:w w:val="90"/>
        </w:rPr>
        <w:t>надпочечниках,</w:t>
      </w:r>
      <w:r>
        <w:rPr>
          <w:spacing w:val="27"/>
          <w:w w:val="90"/>
        </w:rPr>
        <w:t> </w:t>
      </w:r>
      <w:r>
        <w:rPr>
          <w:w w:val="90"/>
        </w:rPr>
        <w:t>щитовидной</w:t>
      </w:r>
      <w:r>
        <w:rPr>
          <w:spacing w:val="26"/>
          <w:w w:val="90"/>
        </w:rPr>
        <w:t> </w:t>
      </w:r>
      <w:r>
        <w:rPr>
          <w:w w:val="90"/>
        </w:rPr>
        <w:t>желе-</w:t>
      </w:r>
      <w:r>
        <w:rPr>
          <w:w w:val="92"/>
        </w:rPr>
        <w:t> </w:t>
      </w:r>
      <w:r>
        <w:rPr>
          <w:w w:val="90"/>
        </w:rPr>
        <w:t>зе, поджелудочной железе, </w:t>
      </w:r>
      <w:r>
        <w:rPr>
          <w:spacing w:val="-3"/>
          <w:w w:val="90"/>
        </w:rPr>
        <w:t>подкожной </w:t>
      </w:r>
      <w:r>
        <w:rPr>
          <w:w w:val="90"/>
        </w:rPr>
        <w:t>клетчатке</w:t>
      </w:r>
      <w:r>
        <w:rPr>
          <w:spacing w:val="32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клетчатке</w:t>
      </w:r>
      <w:r>
        <w:rPr>
          <w:w w:val="88"/>
        </w:rPr>
        <w:t> </w:t>
      </w:r>
      <w:r>
        <w:rPr>
          <w:w w:val="95"/>
        </w:rPr>
        <w:t>органов, скелетных мышцах, </w:t>
      </w:r>
      <w:r>
        <w:rPr>
          <w:spacing w:val="3"/>
          <w:w w:val="95"/>
        </w:rPr>
        <w:t>суставах,</w:t>
      </w:r>
      <w:r>
        <w:rPr>
          <w:spacing w:val="-34"/>
          <w:w w:val="95"/>
        </w:rPr>
        <w:t> </w:t>
      </w:r>
      <w:r>
        <w:rPr>
          <w:w w:val="95"/>
        </w:rPr>
        <w:t>костях.</w:t>
      </w:r>
      <w:r>
        <w:rPr>
          <w:spacing w:val="-9"/>
          <w:w w:val="95"/>
        </w:rPr>
        <w:t> </w:t>
      </w:r>
      <w:r>
        <w:rPr>
          <w:w w:val="95"/>
        </w:rPr>
        <w:t>Метастатиче-</w:t>
      </w:r>
      <w:r>
        <w:rPr>
          <w:spacing w:val="1"/>
          <w:w w:val="96"/>
        </w:rPr>
        <w:t> </w:t>
      </w:r>
      <w:r>
        <w:rPr>
          <w:w w:val="95"/>
        </w:rPr>
        <w:t>ские</w:t>
      </w:r>
      <w:r>
        <w:rPr>
          <w:spacing w:val="-24"/>
          <w:w w:val="95"/>
        </w:rPr>
        <w:t> </w:t>
      </w:r>
      <w:r>
        <w:rPr>
          <w:w w:val="95"/>
        </w:rPr>
        <w:t>очаги</w:t>
      </w:r>
      <w:r>
        <w:rPr>
          <w:spacing w:val="-23"/>
          <w:w w:val="95"/>
        </w:rPr>
        <w:t> </w:t>
      </w:r>
      <w:r>
        <w:rPr>
          <w:w w:val="95"/>
        </w:rPr>
        <w:t>могут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3"/>
          <w:w w:val="95"/>
        </w:rPr>
        <w:t> </w:t>
      </w:r>
      <w:r>
        <w:rPr>
          <w:w w:val="95"/>
        </w:rPr>
        <w:t>также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пристеночном</w:t>
      </w:r>
      <w:r>
        <w:rPr>
          <w:spacing w:val="-24"/>
          <w:w w:val="95"/>
        </w:rPr>
        <w:t> </w:t>
      </w:r>
      <w:r>
        <w:rPr>
          <w:w w:val="95"/>
        </w:rPr>
        <w:t>эндокарде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1"/>
          <w:w w:val="91"/>
        </w:rPr>
        <w:t> </w:t>
      </w:r>
      <w:r>
        <w:rPr>
          <w:w w:val="95"/>
        </w:rPr>
        <w:t>клапанах</w:t>
      </w:r>
      <w:r>
        <w:rPr>
          <w:spacing w:val="-24"/>
          <w:w w:val="95"/>
        </w:rPr>
        <w:t> </w:t>
      </w:r>
      <w:r>
        <w:rPr>
          <w:w w:val="95"/>
        </w:rPr>
        <w:t>сердца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типу</w:t>
      </w:r>
      <w:r>
        <w:rPr>
          <w:spacing w:val="-23"/>
          <w:w w:val="95"/>
        </w:rPr>
        <w:t> </w:t>
      </w:r>
      <w:r>
        <w:rPr>
          <w:w w:val="95"/>
        </w:rPr>
        <w:t>острого</w:t>
      </w:r>
      <w:r>
        <w:rPr>
          <w:spacing w:val="-23"/>
          <w:w w:val="95"/>
        </w:rPr>
        <w:t> </w:t>
      </w:r>
      <w:r>
        <w:rPr>
          <w:w w:val="95"/>
        </w:rPr>
        <w:t>язвенно-септического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w w:val="87"/>
        </w:rPr>
        <w:t> </w:t>
      </w:r>
      <w:r>
        <w:rPr>
          <w:w w:val="95"/>
        </w:rPr>
        <w:t>гнойного</w:t>
      </w:r>
      <w:r>
        <w:rPr>
          <w:spacing w:val="-11"/>
          <w:w w:val="95"/>
        </w:rPr>
        <w:t> </w:t>
      </w:r>
      <w:r>
        <w:rPr>
          <w:w w:val="95"/>
        </w:rPr>
        <w:t>эндокардита.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Следует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подчеркнуть,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всегда</w:t>
      </w:r>
      <w:r>
        <w:rPr>
          <w:spacing w:val="2"/>
          <w:w w:val="88"/>
        </w:rPr>
        <w:t> </w:t>
      </w:r>
      <w:r>
        <w:rPr>
          <w:w w:val="90"/>
        </w:rPr>
        <w:t>метастатические очаги имеют </w:t>
      </w:r>
      <w:r>
        <w:rPr>
          <w:spacing w:val="-3"/>
          <w:w w:val="90"/>
        </w:rPr>
        <w:t>гнойный </w:t>
      </w:r>
      <w:r>
        <w:rPr>
          <w:w w:val="90"/>
        </w:rPr>
        <w:t>характер. </w:t>
      </w:r>
      <w:r>
        <w:rPr>
          <w:spacing w:val="-3"/>
          <w:w w:val="90"/>
        </w:rPr>
        <w:t>При</w:t>
      </w:r>
      <w:r>
        <w:rPr>
          <w:spacing w:val="-30"/>
          <w:w w:val="90"/>
        </w:rPr>
        <w:t> </w:t>
      </w:r>
      <w:r>
        <w:rPr>
          <w:w w:val="90"/>
        </w:rPr>
        <w:t>этом</w:t>
      </w:r>
      <w:r>
        <w:rPr>
          <w:spacing w:val="-5"/>
          <w:w w:val="90"/>
        </w:rPr>
        <w:t> </w:t>
      </w:r>
      <w:r>
        <w:rPr>
          <w:w w:val="90"/>
        </w:rPr>
        <w:t>не-</w:t>
      </w:r>
      <w:r>
        <w:rPr>
          <w:w w:val="106"/>
        </w:rPr>
        <w:t> </w:t>
      </w:r>
      <w:r>
        <w:rPr>
          <w:w w:val="90"/>
        </w:rPr>
        <w:t>обходимо провести дифференциальную диагностику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инфек-</w:t>
      </w:r>
      <w:r>
        <w:rPr>
          <w:spacing w:val="-1"/>
          <w:w w:val="95"/>
        </w:rPr>
        <w:t> </w:t>
      </w:r>
      <w:r>
        <w:rPr>
          <w:spacing w:val="-4"/>
          <w:w w:val="90"/>
        </w:rPr>
        <w:t>ционным эндокардитом, </w:t>
      </w:r>
      <w:r>
        <w:rPr>
          <w:w w:val="90"/>
        </w:rPr>
        <w:t>что </w:t>
      </w:r>
      <w:r>
        <w:rPr>
          <w:spacing w:val="-3"/>
          <w:w w:val="90"/>
        </w:rPr>
        <w:t>может оказаться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трудной</w:t>
      </w:r>
      <w:r>
        <w:rPr>
          <w:spacing w:val="1"/>
          <w:w w:val="90"/>
        </w:rPr>
        <w:t> </w:t>
      </w:r>
      <w:r>
        <w:rPr>
          <w:spacing w:val="-3"/>
          <w:w w:val="90"/>
        </w:rPr>
        <w:t>задачей.</w:t>
      </w:r>
      <w:r>
        <w:rPr>
          <w:spacing w:val="-3"/>
          <w:w w:val="88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ряде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случаев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пиемические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очаги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могут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иметь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крайне</w:t>
      </w:r>
      <w:r>
        <w:rPr>
          <w:w w:val="88"/>
        </w:rPr>
        <w:t> </w:t>
      </w:r>
      <w:r>
        <w:rPr>
          <w:w w:val="95"/>
        </w:rPr>
        <w:t>малые</w:t>
      </w:r>
      <w:r>
        <w:rPr>
          <w:spacing w:val="-28"/>
          <w:w w:val="95"/>
        </w:rPr>
        <w:t> </w:t>
      </w:r>
      <w:r>
        <w:rPr>
          <w:w w:val="95"/>
        </w:rPr>
        <w:t>размеры,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определяться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макроскопическом</w:t>
      </w:r>
      <w:r>
        <w:rPr>
          <w:spacing w:val="-27"/>
          <w:w w:val="95"/>
        </w:rPr>
        <w:t> </w:t>
      </w:r>
      <w:r>
        <w:rPr>
          <w:w w:val="95"/>
        </w:rPr>
        <w:t>ис-</w:t>
      </w:r>
      <w:r>
        <w:rPr>
          <w:w w:val="106"/>
        </w:rPr>
        <w:t> </w:t>
      </w:r>
      <w:r>
        <w:rPr>
          <w:w w:val="95"/>
        </w:rPr>
        <w:t>следовании.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выявления</w:t>
      </w:r>
      <w:r>
        <w:rPr>
          <w:spacing w:val="-21"/>
          <w:w w:val="95"/>
        </w:rPr>
        <w:t> </w:t>
      </w:r>
      <w:r>
        <w:rPr>
          <w:w w:val="95"/>
        </w:rPr>
        <w:t>необходимо</w:t>
      </w:r>
      <w:r>
        <w:rPr>
          <w:spacing w:val="-22"/>
          <w:w w:val="95"/>
        </w:rPr>
        <w:t> </w:t>
      </w:r>
      <w:r>
        <w:rPr>
          <w:w w:val="95"/>
        </w:rPr>
        <w:t>проведение</w:t>
      </w:r>
      <w:r>
        <w:rPr>
          <w:spacing w:val="-21"/>
          <w:w w:val="95"/>
        </w:rPr>
        <w:t> </w:t>
      </w:r>
      <w:r>
        <w:rPr>
          <w:w w:val="95"/>
        </w:rPr>
        <w:t>пол-</w:t>
      </w:r>
      <w:r>
        <w:rPr>
          <w:spacing w:val="1"/>
          <w:w w:val="93"/>
        </w:rPr>
        <w:t> </w:t>
      </w:r>
      <w:r>
        <w:rPr>
          <w:w w:val="90"/>
        </w:rPr>
        <w:t>ноценного гистологического исследования органов</w:t>
      </w:r>
      <w:r>
        <w:rPr>
          <w:spacing w:val="30"/>
          <w:w w:val="90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тканей:</w:t>
      </w:r>
      <w:r>
        <w:rPr>
          <w:w w:val="88"/>
        </w:rPr>
        <w:t> </w:t>
      </w:r>
      <w:r>
        <w:rPr>
          <w:spacing w:val="-3"/>
          <w:w w:val="90"/>
        </w:rPr>
        <w:t>типичным </w:t>
      </w:r>
      <w:r>
        <w:rPr>
          <w:w w:val="90"/>
        </w:rPr>
        <w:t>их </w:t>
      </w:r>
      <w:r>
        <w:rPr>
          <w:spacing w:val="-4"/>
          <w:w w:val="90"/>
        </w:rPr>
        <w:t>признаком </w:t>
      </w:r>
      <w:r>
        <w:rPr>
          <w:spacing w:val="-3"/>
          <w:w w:val="90"/>
        </w:rPr>
        <w:t>является</w:t>
      </w:r>
      <w:r>
        <w:rPr>
          <w:spacing w:val="15"/>
          <w:w w:val="90"/>
        </w:rPr>
        <w:t> </w:t>
      </w:r>
      <w:r>
        <w:rPr>
          <w:spacing w:val="-3"/>
          <w:w w:val="90"/>
        </w:rPr>
        <w:t>очаговая</w:t>
      </w:r>
      <w:r>
        <w:rPr>
          <w:spacing w:val="2"/>
          <w:w w:val="90"/>
        </w:rPr>
        <w:t> </w:t>
      </w:r>
      <w:r>
        <w:rPr>
          <w:w w:val="90"/>
        </w:rPr>
        <w:t>(преимущественно</w:t>
      </w:r>
      <w:r>
        <w:rPr>
          <w:w w:val="91"/>
        </w:rPr>
        <w:t> </w:t>
      </w:r>
      <w:r>
        <w:rPr>
          <w:w w:val="90"/>
        </w:rPr>
        <w:t>нейтрофильная) инфильтрация вокруг</w:t>
      </w:r>
      <w:r>
        <w:rPr>
          <w:spacing w:val="-15"/>
          <w:w w:val="90"/>
        </w:rPr>
        <w:t> </w:t>
      </w:r>
      <w:r>
        <w:rPr>
          <w:w w:val="90"/>
        </w:rPr>
        <w:t>скоплений</w:t>
      </w:r>
      <w:r>
        <w:rPr>
          <w:spacing w:val="-5"/>
          <w:w w:val="90"/>
        </w:rPr>
        <w:t> </w:t>
      </w:r>
      <w:r>
        <w:rPr>
          <w:w w:val="90"/>
        </w:rPr>
        <w:t>микроорга-</w:t>
      </w:r>
      <w:r>
        <w:rPr>
          <w:spacing w:val="-1"/>
          <w:w w:val="95"/>
        </w:rPr>
        <w:t> </w:t>
      </w:r>
      <w:r>
        <w:rPr>
          <w:w w:val="95"/>
        </w:rPr>
        <w:t>низмов.</w:t>
      </w:r>
      <w:r>
        <w:rPr>
          <w:spacing w:val="-29"/>
          <w:w w:val="95"/>
        </w:rPr>
        <w:t> </w:t>
      </w:r>
      <w:r>
        <w:rPr>
          <w:w w:val="95"/>
        </w:rPr>
        <w:t>Воспалительный</w:t>
      </w:r>
      <w:r>
        <w:rPr>
          <w:spacing w:val="-29"/>
          <w:w w:val="95"/>
        </w:rPr>
        <w:t> </w:t>
      </w:r>
      <w:r>
        <w:rPr>
          <w:w w:val="95"/>
        </w:rPr>
        <w:t>ответ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сепсисе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гете-</w:t>
      </w:r>
      <w:r>
        <w:rPr>
          <w:spacing w:val="-1"/>
          <w:w w:val="95"/>
        </w:rPr>
        <w:t> </w:t>
      </w:r>
      <w:r>
        <w:rPr>
          <w:spacing w:val="-3"/>
          <w:w w:val="90"/>
        </w:rPr>
        <w:t>рогенным. </w:t>
      </w:r>
      <w:r>
        <w:rPr>
          <w:spacing w:val="-7"/>
          <w:w w:val="90"/>
        </w:rPr>
        <w:t>Так, </w:t>
      </w:r>
      <w:r>
        <w:rPr>
          <w:w w:val="90"/>
        </w:rPr>
        <w:t>в </w:t>
      </w:r>
      <w:r>
        <w:rPr>
          <w:spacing w:val="-4"/>
          <w:w w:val="90"/>
        </w:rPr>
        <w:t>наблюдениях</w:t>
      </w:r>
      <w:r>
        <w:rPr>
          <w:spacing w:val="12"/>
          <w:w w:val="90"/>
        </w:rPr>
        <w:t> </w:t>
      </w:r>
      <w:r>
        <w:rPr>
          <w:spacing w:val="-3"/>
          <w:w w:val="90"/>
        </w:rPr>
        <w:t>выраженного</w:t>
      </w:r>
      <w:r>
        <w:rPr>
          <w:spacing w:val="10"/>
          <w:w w:val="90"/>
        </w:rPr>
        <w:t> </w:t>
      </w:r>
      <w:r>
        <w:rPr>
          <w:spacing w:val="-3"/>
          <w:w w:val="90"/>
        </w:rPr>
        <w:t>иммунодефицита</w:t>
      </w:r>
      <w:r>
        <w:rPr>
          <w:w w:val="87"/>
        </w:rPr>
        <w:t> </w:t>
      </w:r>
      <w:r>
        <w:rPr>
          <w:w w:val="95"/>
        </w:rPr>
        <w:t>(у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онкологических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больных</w:t>
      </w:r>
      <w:r>
        <w:rPr>
          <w:spacing w:val="-7"/>
          <w:w w:val="95"/>
        </w:rPr>
        <w:t> </w:t>
      </w:r>
      <w:r>
        <w:rPr>
          <w:w w:val="95"/>
        </w:rPr>
        <w:t>на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фоне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цитостатической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или</w:t>
      </w:r>
      <w:r>
        <w:rPr>
          <w:w w:val="87"/>
        </w:rPr>
        <w:t> </w:t>
      </w:r>
      <w:r>
        <w:rPr>
          <w:w w:val="90"/>
        </w:rPr>
        <w:t>лучевой</w:t>
      </w:r>
      <w:r>
        <w:rPr>
          <w:spacing w:val="-12"/>
          <w:w w:val="90"/>
        </w:rPr>
        <w:t> </w:t>
      </w:r>
      <w:r>
        <w:rPr>
          <w:w w:val="90"/>
        </w:rPr>
        <w:t>терапии,</w:t>
      </w:r>
      <w:r>
        <w:rPr>
          <w:spacing w:val="-11"/>
          <w:w w:val="90"/>
        </w:rPr>
        <w:t> </w:t>
      </w:r>
      <w:r>
        <w:rPr>
          <w:w w:val="90"/>
        </w:rPr>
        <w:t>а</w:t>
      </w:r>
      <w:r>
        <w:rPr>
          <w:spacing w:val="-11"/>
          <w:w w:val="90"/>
        </w:rPr>
        <w:t> </w:t>
      </w:r>
      <w:r>
        <w:rPr>
          <w:w w:val="90"/>
        </w:rPr>
        <w:t>также</w:t>
      </w:r>
      <w:r>
        <w:rPr>
          <w:spacing w:val="-11"/>
          <w:w w:val="90"/>
        </w:rPr>
        <w:t> </w:t>
      </w:r>
      <w:r>
        <w:rPr>
          <w:w w:val="90"/>
        </w:rPr>
        <w:t>при</w:t>
      </w:r>
      <w:r>
        <w:rPr>
          <w:spacing w:val="-12"/>
          <w:w w:val="90"/>
        </w:rPr>
        <w:t> </w:t>
      </w:r>
      <w:r>
        <w:rPr>
          <w:w w:val="90"/>
        </w:rPr>
        <w:t>длительном</w:t>
      </w:r>
      <w:r>
        <w:rPr>
          <w:spacing w:val="-11"/>
          <w:w w:val="90"/>
        </w:rPr>
        <w:t> </w:t>
      </w:r>
      <w:r>
        <w:rPr>
          <w:w w:val="90"/>
        </w:rPr>
        <w:t>применении</w:t>
      </w:r>
      <w:r>
        <w:rPr>
          <w:spacing w:val="-11"/>
          <w:w w:val="90"/>
        </w:rPr>
        <w:t> </w:t>
      </w:r>
      <w:r>
        <w:rPr>
          <w:w w:val="90"/>
        </w:rPr>
        <w:t>корти-</w:t>
      </w:r>
      <w:r>
        <w:rPr>
          <w:spacing w:val="-1"/>
          <w:w w:val="92"/>
        </w:rPr>
        <w:t> </w:t>
      </w:r>
      <w:r>
        <w:rPr>
          <w:w w:val="90"/>
        </w:rPr>
        <w:t>костероидов, у больных сахарным диабетом,</w:t>
      </w:r>
      <w:r>
        <w:rPr>
          <w:spacing w:val="31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терминальных</w:t>
      </w:r>
      <w:r>
        <w:rPr>
          <w:spacing w:val="-1"/>
          <w:w w:val="93"/>
        </w:rPr>
        <w:t> </w:t>
      </w:r>
      <w:r>
        <w:rPr>
          <w:w w:val="90"/>
        </w:rPr>
        <w:t>стадиях ВИЧ-инфекции и других</w:t>
      </w:r>
      <w:r>
        <w:rPr>
          <w:spacing w:val="-17"/>
          <w:w w:val="90"/>
        </w:rPr>
        <w:t> </w:t>
      </w:r>
      <w:r>
        <w:rPr>
          <w:w w:val="90"/>
        </w:rPr>
        <w:t>состояниях)</w:t>
      </w:r>
      <w:r>
        <w:rPr>
          <w:spacing w:val="-4"/>
          <w:w w:val="90"/>
        </w:rPr>
        <w:t> </w:t>
      </w:r>
      <w:r>
        <w:rPr>
          <w:w w:val="90"/>
        </w:rPr>
        <w:t>нейтрофильная</w:t>
      </w:r>
      <w:r>
        <w:rPr>
          <w:spacing w:val="-2"/>
          <w:w w:val="91"/>
        </w:rPr>
        <w:t> </w:t>
      </w:r>
      <w:r>
        <w:rPr>
          <w:spacing w:val="4"/>
          <w:w w:val="95"/>
        </w:rPr>
        <w:t>инфильтрация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может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отсутствовать.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подобных</w:t>
      </w:r>
      <w:r>
        <w:rPr>
          <w:spacing w:val="-13"/>
          <w:w w:val="95"/>
        </w:rPr>
        <w:t> </w:t>
      </w:r>
      <w:r>
        <w:rPr>
          <w:spacing w:val="5"/>
          <w:w w:val="95"/>
        </w:rPr>
        <w:t>случаях</w:t>
      </w:r>
      <w:r>
        <w:rPr>
          <w:spacing w:val="5"/>
          <w:w w:val="92"/>
        </w:rPr>
        <w:t> </w:t>
      </w:r>
      <w:r>
        <w:rPr>
          <w:w w:val="95"/>
        </w:rPr>
        <w:t>могут</w:t>
      </w:r>
      <w:r>
        <w:rPr>
          <w:spacing w:val="-31"/>
          <w:w w:val="95"/>
        </w:rPr>
        <w:t> </w:t>
      </w:r>
      <w:r>
        <w:rPr>
          <w:w w:val="95"/>
        </w:rPr>
        <w:t>наблюдаться</w:t>
      </w:r>
      <w:r>
        <w:rPr>
          <w:spacing w:val="-31"/>
          <w:w w:val="95"/>
        </w:rPr>
        <w:t> </w:t>
      </w:r>
      <w:r>
        <w:rPr>
          <w:w w:val="95"/>
        </w:rPr>
        <w:t>очаговые</w:t>
      </w:r>
      <w:r>
        <w:rPr>
          <w:spacing w:val="-31"/>
          <w:w w:val="95"/>
        </w:rPr>
        <w:t> </w:t>
      </w:r>
      <w:r>
        <w:rPr>
          <w:w w:val="95"/>
        </w:rPr>
        <w:t>некрозы</w:t>
      </w:r>
      <w:r>
        <w:rPr>
          <w:spacing w:val="-31"/>
          <w:w w:val="95"/>
        </w:rPr>
        <w:t> </w:t>
      </w:r>
      <w:r>
        <w:rPr>
          <w:w w:val="95"/>
        </w:rPr>
        <w:t>со</w:t>
      </w:r>
      <w:r>
        <w:rPr>
          <w:spacing w:val="-30"/>
          <w:w w:val="95"/>
        </w:rPr>
        <w:t> </w:t>
      </w:r>
      <w:r>
        <w:rPr>
          <w:w w:val="95"/>
        </w:rPr>
        <w:t>значительными</w:t>
      </w:r>
      <w:r>
        <w:rPr>
          <w:spacing w:val="-31"/>
          <w:w w:val="95"/>
        </w:rPr>
        <w:t> </w:t>
      </w:r>
      <w:r>
        <w:rPr>
          <w:w w:val="95"/>
        </w:rPr>
        <w:t>ско-</w:t>
      </w:r>
    </w:p>
    <w:p>
      <w:pPr>
        <w:pStyle w:val="BodyText"/>
        <w:spacing w:line="264" w:lineRule="exact" w:before="13"/>
        <w:ind w:left="131"/>
      </w:pPr>
      <w:r>
        <w:rPr/>
        <w:t>плениями инфекта.</w:t>
      </w:r>
    </w:p>
    <w:p>
      <w:pPr>
        <w:pStyle w:val="BodyText"/>
        <w:spacing w:line="206" w:lineRule="auto" w:before="12"/>
        <w:ind w:left="117" w:right="38" w:firstLine="295"/>
      </w:pPr>
      <w:r>
        <w:rPr>
          <w:w w:val="90"/>
        </w:rPr>
        <w:t>При </w:t>
      </w:r>
      <w:r>
        <w:rPr>
          <w:spacing w:val="2"/>
          <w:w w:val="90"/>
        </w:rPr>
        <w:t>проведении клинико-патологоанатомических </w:t>
      </w:r>
      <w:r>
        <w:rPr>
          <w:w w:val="90"/>
        </w:rPr>
        <w:t>сопо- </w:t>
      </w:r>
      <w:r>
        <w:rPr>
          <w:w w:val="95"/>
        </w:rPr>
        <w:t>ставлений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процессе</w:t>
      </w:r>
      <w:r>
        <w:rPr>
          <w:spacing w:val="-31"/>
          <w:w w:val="95"/>
        </w:rPr>
        <w:t> </w:t>
      </w:r>
      <w:r>
        <w:rPr>
          <w:w w:val="95"/>
        </w:rPr>
        <w:t>поиска</w:t>
      </w:r>
      <w:r>
        <w:rPr>
          <w:spacing w:val="-31"/>
          <w:w w:val="95"/>
        </w:rPr>
        <w:t> </w:t>
      </w:r>
      <w:r>
        <w:rPr>
          <w:w w:val="95"/>
        </w:rPr>
        <w:t>пиемических</w:t>
      </w:r>
      <w:r>
        <w:rPr>
          <w:spacing w:val="-32"/>
          <w:w w:val="95"/>
        </w:rPr>
        <w:t> </w:t>
      </w:r>
      <w:r>
        <w:rPr>
          <w:w w:val="95"/>
        </w:rPr>
        <w:t>проявлений</w:t>
      </w:r>
      <w:r>
        <w:rPr>
          <w:spacing w:val="-31"/>
          <w:w w:val="95"/>
        </w:rPr>
        <w:t> </w:t>
      </w:r>
      <w:r>
        <w:rPr>
          <w:w w:val="95"/>
        </w:rPr>
        <w:t>нами </w:t>
      </w:r>
      <w:r>
        <w:rPr>
          <w:spacing w:val="4"/>
          <w:w w:val="95"/>
        </w:rPr>
        <w:t>были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изучены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гистологические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ультраструктурные</w:t>
      </w:r>
      <w:r>
        <w:rPr>
          <w:spacing w:val="-11"/>
          <w:w w:val="95"/>
        </w:rPr>
        <w:t> </w:t>
      </w:r>
      <w:r>
        <w:rPr>
          <w:spacing w:val="6"/>
          <w:w w:val="95"/>
        </w:rPr>
        <w:t>осо- </w:t>
      </w:r>
      <w:r>
        <w:rPr>
          <w:spacing w:val="3"/>
          <w:w w:val="95"/>
        </w:rPr>
        <w:t>бенности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изменений</w:t>
      </w:r>
      <w:r>
        <w:rPr>
          <w:spacing w:val="-10"/>
          <w:w w:val="95"/>
        </w:rPr>
        <w:t> </w:t>
      </w:r>
      <w:r>
        <w:rPr>
          <w:w w:val="95"/>
        </w:rPr>
        <w:t>органов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тканей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больных,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погибших </w:t>
      </w:r>
      <w:r>
        <w:rPr>
          <w:w w:val="90"/>
        </w:rPr>
        <w:t>от </w:t>
      </w:r>
      <w:r>
        <w:rPr>
          <w:spacing w:val="-3"/>
          <w:w w:val="90"/>
        </w:rPr>
        <w:t>ожогового </w:t>
      </w:r>
      <w:r>
        <w:rPr>
          <w:w w:val="90"/>
        </w:rPr>
        <w:t>сепсиса [2]. При</w:t>
      </w:r>
      <w:r>
        <w:rPr>
          <w:spacing w:val="-2"/>
          <w:w w:val="90"/>
        </w:rPr>
        <w:t> </w:t>
      </w:r>
      <w:r>
        <w:rPr>
          <w:w w:val="90"/>
        </w:rPr>
        <w:t>электронно-микроскопическом</w:t>
      </w:r>
    </w:p>
    <w:p>
      <w:pPr>
        <w:pStyle w:val="BodyText"/>
        <w:spacing w:line="206" w:lineRule="auto" w:before="119"/>
        <w:ind w:left="132" w:right="114" w:firstLine="13"/>
      </w:pPr>
      <w:r>
        <w:rPr/>
        <w:br w:type="column"/>
      </w:r>
      <w:r>
        <w:rPr>
          <w:spacing w:val="2"/>
          <w:w w:val="95"/>
        </w:rPr>
        <w:t>исследовании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ткани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легких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альвеолоцитах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среди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темных </w:t>
      </w:r>
      <w:r>
        <w:rPr>
          <w:w w:val="95"/>
        </w:rPr>
        <w:t>включений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остатков</w:t>
      </w:r>
      <w:r>
        <w:rPr>
          <w:spacing w:val="-24"/>
          <w:w w:val="95"/>
        </w:rPr>
        <w:t> </w:t>
      </w:r>
      <w:r>
        <w:rPr>
          <w:w w:val="95"/>
        </w:rPr>
        <w:t>органелл</w:t>
      </w:r>
      <w:r>
        <w:rPr>
          <w:spacing w:val="-23"/>
          <w:w w:val="95"/>
        </w:rPr>
        <w:t> </w:t>
      </w:r>
      <w:r>
        <w:rPr>
          <w:w w:val="95"/>
        </w:rPr>
        <w:t>выявлено</w:t>
      </w:r>
      <w:r>
        <w:rPr>
          <w:spacing w:val="-24"/>
          <w:w w:val="95"/>
        </w:rPr>
        <w:t> </w:t>
      </w:r>
      <w:r>
        <w:rPr>
          <w:w w:val="95"/>
        </w:rPr>
        <w:t>наличие</w:t>
      </w:r>
      <w:r>
        <w:rPr>
          <w:spacing w:val="-23"/>
          <w:w w:val="95"/>
        </w:rPr>
        <w:t> </w:t>
      </w:r>
      <w:r>
        <w:rPr>
          <w:w w:val="95"/>
        </w:rPr>
        <w:t>бактерий </w:t>
      </w:r>
      <w:r>
        <w:rPr>
          <w:w w:val="90"/>
        </w:rPr>
        <w:t>(стафилококков), которые имели темный матрикс и выражен- ную утолщенную наружную оболочку. В некоторых вакуолях </w:t>
      </w:r>
      <w:r>
        <w:rPr>
          <w:w w:val="95"/>
        </w:rPr>
        <w:t>отмечались</w:t>
      </w:r>
      <w:r>
        <w:rPr>
          <w:spacing w:val="-14"/>
          <w:w w:val="95"/>
        </w:rPr>
        <w:t> </w:t>
      </w:r>
      <w:r>
        <w:rPr>
          <w:w w:val="95"/>
        </w:rPr>
        <w:t>бактерии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стадии</w:t>
      </w:r>
      <w:r>
        <w:rPr>
          <w:spacing w:val="-13"/>
          <w:w w:val="95"/>
        </w:rPr>
        <w:t> </w:t>
      </w:r>
      <w:r>
        <w:rPr>
          <w:w w:val="95"/>
        </w:rPr>
        <w:t>деления,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указывало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со- </w:t>
      </w:r>
      <w:r>
        <w:rPr>
          <w:spacing w:val="4"/>
          <w:w w:val="95"/>
        </w:rPr>
        <w:t>хранность</w:t>
      </w:r>
      <w:r>
        <w:rPr>
          <w:spacing w:val="-9"/>
          <w:w w:val="95"/>
        </w:rPr>
        <w:t> </w:t>
      </w:r>
      <w:r>
        <w:rPr>
          <w:w w:val="95"/>
        </w:rPr>
        <w:t>их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жизнедеятельности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нахождении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цито- </w:t>
      </w:r>
      <w:r>
        <w:rPr>
          <w:w w:val="95"/>
        </w:rPr>
        <w:t>плазме</w:t>
      </w:r>
      <w:r>
        <w:rPr>
          <w:spacing w:val="-22"/>
          <w:w w:val="95"/>
        </w:rPr>
        <w:t> </w:t>
      </w:r>
      <w:r>
        <w:rPr>
          <w:w w:val="95"/>
        </w:rPr>
        <w:t>альвеолоцитов.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исследовании</w:t>
      </w:r>
      <w:r>
        <w:rPr>
          <w:spacing w:val="-21"/>
          <w:w w:val="95"/>
        </w:rPr>
        <w:t> </w:t>
      </w:r>
      <w:r>
        <w:rPr>
          <w:w w:val="95"/>
        </w:rPr>
        <w:t>клеток</w:t>
      </w:r>
      <w:r>
        <w:rPr>
          <w:spacing w:val="-22"/>
          <w:w w:val="95"/>
        </w:rPr>
        <w:t> </w:t>
      </w:r>
      <w:r>
        <w:rPr>
          <w:w w:val="95"/>
        </w:rPr>
        <w:t>коркового слоя почек наблюдались выраженные в различной </w:t>
      </w:r>
      <w:r>
        <w:rPr>
          <w:spacing w:val="2"/>
          <w:w w:val="95"/>
        </w:rPr>
        <w:t>степени </w:t>
      </w:r>
      <w:r>
        <w:rPr>
          <w:w w:val="90"/>
        </w:rPr>
        <w:t>деструктивные </w:t>
      </w:r>
      <w:r>
        <w:rPr>
          <w:spacing w:val="-3"/>
          <w:w w:val="90"/>
        </w:rPr>
        <w:t>изменения эпителия почечных </w:t>
      </w:r>
      <w:r>
        <w:rPr>
          <w:w w:val="90"/>
        </w:rPr>
        <w:t>канальцев. </w:t>
      </w:r>
      <w:r>
        <w:rPr>
          <w:spacing w:val="-3"/>
          <w:w w:val="90"/>
        </w:rPr>
        <w:t>При </w:t>
      </w:r>
      <w:r>
        <w:rPr>
          <w:w w:val="95"/>
        </w:rPr>
        <w:t>этом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межклеточном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пространстве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просвете</w:t>
      </w:r>
      <w:r>
        <w:rPr>
          <w:spacing w:val="-9"/>
          <w:w w:val="95"/>
        </w:rPr>
        <w:t> </w:t>
      </w:r>
      <w:r>
        <w:rPr>
          <w:w w:val="95"/>
        </w:rPr>
        <w:t>канальцев </w:t>
      </w:r>
      <w:r>
        <w:rPr>
          <w:w w:val="90"/>
        </w:rPr>
        <w:t>отмечены выраженные скопления бактерий (преимуществен-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i/>
          <w:spacing w:val="-4"/>
          <w:w w:val="95"/>
        </w:rPr>
        <w:t>Ps.</w:t>
      </w:r>
      <w:r>
        <w:rPr>
          <w:i/>
          <w:spacing w:val="-25"/>
          <w:w w:val="95"/>
        </w:rPr>
        <w:t> </w:t>
      </w:r>
      <w:r>
        <w:rPr>
          <w:i/>
          <w:spacing w:val="-4"/>
          <w:w w:val="95"/>
        </w:rPr>
        <w:t>aeruginosa</w:t>
      </w:r>
      <w:r>
        <w:rPr>
          <w:spacing w:val="-4"/>
          <w:w w:val="95"/>
        </w:rPr>
        <w:t>)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[2].</w:t>
      </w:r>
      <w:r>
        <w:rPr>
          <w:spacing w:val="-26"/>
          <w:w w:val="95"/>
        </w:rPr>
        <w:t> </w:t>
      </w:r>
      <w:r>
        <w:rPr>
          <w:spacing w:val="-6"/>
          <w:w w:val="95"/>
        </w:rPr>
        <w:t>Таким</w:t>
      </w:r>
      <w:r>
        <w:rPr>
          <w:spacing w:val="-25"/>
          <w:w w:val="95"/>
        </w:rPr>
        <w:t> </w:t>
      </w:r>
      <w:r>
        <w:rPr>
          <w:w w:val="95"/>
        </w:rPr>
        <w:t>образом,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применение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электронной </w:t>
      </w:r>
      <w:r>
        <w:rPr>
          <w:w w:val="95"/>
        </w:rPr>
        <w:t>микроскопии,</w:t>
      </w:r>
      <w:r>
        <w:rPr>
          <w:spacing w:val="-28"/>
          <w:w w:val="95"/>
        </w:rPr>
        <w:t> </w:t>
      </w:r>
      <w:r>
        <w:rPr>
          <w:w w:val="95"/>
        </w:rPr>
        <w:t>также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ИГХ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других</w:t>
      </w:r>
      <w:r>
        <w:rPr>
          <w:spacing w:val="-28"/>
          <w:w w:val="95"/>
        </w:rPr>
        <w:t> </w:t>
      </w:r>
      <w:r>
        <w:rPr>
          <w:w w:val="95"/>
        </w:rPr>
        <w:t>современных</w:t>
      </w:r>
      <w:r>
        <w:rPr>
          <w:spacing w:val="-27"/>
          <w:w w:val="95"/>
        </w:rPr>
        <w:t> </w:t>
      </w:r>
      <w:r>
        <w:rPr>
          <w:w w:val="95"/>
        </w:rPr>
        <w:t>методов </w:t>
      </w:r>
      <w:r>
        <w:rPr>
          <w:w w:val="90"/>
        </w:rPr>
        <w:t>исследования на секционном материале, может существенно расширить диагностические возможности морфологической </w:t>
      </w:r>
      <w:r>
        <w:rPr>
          <w:w w:val="95"/>
        </w:rPr>
        <w:t>верификации </w:t>
      </w:r>
      <w:r>
        <w:rPr>
          <w:spacing w:val="2"/>
          <w:w w:val="95"/>
        </w:rPr>
        <w:t>сепсиса. </w:t>
      </w:r>
      <w:r>
        <w:rPr>
          <w:w w:val="95"/>
        </w:rPr>
        <w:t>Однако </w:t>
      </w:r>
      <w:r>
        <w:rPr>
          <w:spacing w:val="2"/>
          <w:w w:val="95"/>
        </w:rPr>
        <w:t>следует </w:t>
      </w:r>
      <w:r>
        <w:rPr>
          <w:w w:val="95"/>
        </w:rPr>
        <w:t>помнить, что в этих случаях</w:t>
      </w:r>
      <w:r>
        <w:rPr>
          <w:spacing w:val="-24"/>
          <w:w w:val="95"/>
        </w:rPr>
        <w:t> </w:t>
      </w:r>
      <w:r>
        <w:rPr>
          <w:w w:val="95"/>
        </w:rPr>
        <w:t>необходимо</w:t>
      </w:r>
      <w:r>
        <w:rPr>
          <w:spacing w:val="-24"/>
          <w:w w:val="95"/>
        </w:rPr>
        <w:t> </w:t>
      </w:r>
      <w:r>
        <w:rPr>
          <w:w w:val="95"/>
        </w:rPr>
        <w:t>проведение</w:t>
      </w:r>
      <w:r>
        <w:rPr>
          <w:spacing w:val="-24"/>
          <w:w w:val="95"/>
        </w:rPr>
        <w:t> </w:t>
      </w:r>
      <w:r>
        <w:rPr>
          <w:w w:val="95"/>
        </w:rPr>
        <w:t>ранних</w:t>
      </w:r>
      <w:r>
        <w:rPr>
          <w:spacing w:val="-24"/>
          <w:w w:val="95"/>
        </w:rPr>
        <w:t> </w:t>
      </w:r>
      <w:r>
        <w:rPr>
          <w:w w:val="95"/>
        </w:rPr>
        <w:t>вскрытий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соответ- </w:t>
      </w:r>
      <w:r>
        <w:rPr>
          <w:w w:val="90"/>
        </w:rPr>
        <w:t>ствующая фиксация материала. При этом идентификация</w:t>
      </w:r>
      <w:r>
        <w:rPr>
          <w:spacing w:val="-31"/>
          <w:w w:val="90"/>
        </w:rPr>
        <w:t> </w:t>
      </w:r>
      <w:r>
        <w:rPr>
          <w:w w:val="90"/>
        </w:rPr>
        <w:t>ин- фекционных агентов обычно оказывается более эффективной, </w:t>
      </w:r>
      <w:r>
        <w:rPr>
          <w:w w:val="95"/>
        </w:rPr>
        <w:t>нежели возможности для трактовки клеточных и тканевых </w:t>
      </w:r>
      <w:r>
        <w:rPr/>
        <w:t>изменений</w:t>
      </w:r>
      <w:r>
        <w:rPr>
          <w:spacing w:val="-7"/>
        </w:rPr>
        <w:t> </w:t>
      </w:r>
      <w:r>
        <w:rPr/>
        <w:t>[68].</w:t>
      </w:r>
    </w:p>
    <w:p>
      <w:pPr>
        <w:pStyle w:val="BodyText"/>
        <w:spacing w:line="206" w:lineRule="auto" w:before="28"/>
        <w:ind w:left="144" w:right="118" w:firstLine="283"/>
      </w:pPr>
      <w:r>
        <w:rPr>
          <w:w w:val="90"/>
        </w:rPr>
        <w:t>Метастатические септические очаги, в свою </w:t>
      </w:r>
      <w:r>
        <w:rPr>
          <w:spacing w:val="-3"/>
          <w:w w:val="90"/>
        </w:rPr>
        <w:t>очередь, </w:t>
      </w:r>
      <w:r>
        <w:rPr>
          <w:w w:val="90"/>
        </w:rPr>
        <w:t>также </w:t>
      </w:r>
      <w:r>
        <w:rPr>
          <w:w w:val="95"/>
        </w:rPr>
        <w:t>могут</w:t>
      </w:r>
      <w:r>
        <w:rPr>
          <w:spacing w:val="-12"/>
          <w:w w:val="95"/>
        </w:rPr>
        <w:t> </w:t>
      </w:r>
      <w:r>
        <w:rPr>
          <w:w w:val="95"/>
        </w:rPr>
        <w:t>явиться</w:t>
      </w:r>
      <w:r>
        <w:rPr>
          <w:spacing w:val="-12"/>
          <w:w w:val="95"/>
        </w:rPr>
        <w:t> </w:t>
      </w:r>
      <w:r>
        <w:rPr>
          <w:w w:val="95"/>
        </w:rPr>
        <w:t>источником</w:t>
      </w:r>
      <w:r>
        <w:rPr>
          <w:spacing w:val="-12"/>
          <w:w w:val="95"/>
        </w:rPr>
        <w:t> </w:t>
      </w:r>
      <w:r>
        <w:rPr>
          <w:w w:val="95"/>
        </w:rPr>
        <w:t>сепсиса</w:t>
      </w:r>
      <w:r>
        <w:rPr>
          <w:spacing w:val="-11"/>
          <w:w w:val="95"/>
        </w:rPr>
        <w:t> </w:t>
      </w:r>
      <w:r>
        <w:rPr>
          <w:w w:val="95"/>
        </w:rPr>
        <w:t>(«вторичные</w:t>
      </w:r>
      <w:r>
        <w:rPr>
          <w:spacing w:val="-12"/>
          <w:w w:val="95"/>
        </w:rPr>
        <w:t> </w:t>
      </w:r>
      <w:r>
        <w:rPr>
          <w:w w:val="95"/>
        </w:rPr>
        <w:t>входные</w:t>
      </w:r>
      <w:r>
        <w:rPr>
          <w:spacing w:val="-12"/>
          <w:w w:val="95"/>
        </w:rPr>
        <w:t> </w:t>
      </w:r>
      <w:r>
        <w:rPr>
          <w:w w:val="95"/>
        </w:rPr>
        <w:t>во- рота»),</w:t>
      </w:r>
      <w:r>
        <w:rPr>
          <w:spacing w:val="-18"/>
          <w:w w:val="95"/>
        </w:rPr>
        <w:t> </w:t>
      </w:r>
      <w:r>
        <w:rPr>
          <w:w w:val="95"/>
        </w:rPr>
        <w:t>особенно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случаях</w:t>
      </w:r>
      <w:r>
        <w:rPr>
          <w:spacing w:val="-17"/>
          <w:w w:val="95"/>
        </w:rPr>
        <w:t> </w:t>
      </w:r>
      <w:r>
        <w:rPr>
          <w:w w:val="95"/>
        </w:rPr>
        <w:t>его</w:t>
      </w:r>
      <w:r>
        <w:rPr>
          <w:spacing w:val="-17"/>
          <w:w w:val="95"/>
        </w:rPr>
        <w:t> </w:t>
      </w:r>
      <w:r>
        <w:rPr>
          <w:w w:val="95"/>
        </w:rPr>
        <w:t>затяжного</w:t>
      </w:r>
      <w:r>
        <w:rPr>
          <w:spacing w:val="-17"/>
          <w:w w:val="95"/>
        </w:rPr>
        <w:t> </w:t>
      </w:r>
      <w:r>
        <w:rPr>
          <w:w w:val="95"/>
        </w:rPr>
        <w:t>течения.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w w:val="95"/>
        </w:rPr>
        <w:t>этом</w:t>
      </w:r>
    </w:p>
    <w:p>
      <w:pPr>
        <w:pStyle w:val="BodyText"/>
        <w:spacing w:line="206" w:lineRule="auto" w:before="4"/>
        <w:ind w:left="132" w:right="118" w:hanging="16"/>
      </w:pPr>
      <w:r>
        <w:rPr>
          <w:w w:val="90"/>
        </w:rPr>
        <w:t>«первичные входные ворота» — первичный септический </w:t>
      </w:r>
      <w:r>
        <w:rPr>
          <w:spacing w:val="-5"/>
          <w:w w:val="90"/>
        </w:rPr>
        <w:t>очаг,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правило,</w:t>
      </w:r>
      <w:r>
        <w:rPr>
          <w:spacing w:val="-29"/>
          <w:w w:val="95"/>
        </w:rPr>
        <w:t> </w:t>
      </w:r>
      <w:r>
        <w:rPr>
          <w:w w:val="95"/>
        </w:rPr>
        <w:t>подвергается</w:t>
      </w:r>
      <w:r>
        <w:rPr>
          <w:spacing w:val="-30"/>
          <w:w w:val="95"/>
        </w:rPr>
        <w:t> </w:t>
      </w:r>
      <w:r>
        <w:rPr>
          <w:w w:val="95"/>
        </w:rPr>
        <w:t>организации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даже</w:t>
      </w:r>
      <w:r>
        <w:rPr>
          <w:spacing w:val="-30"/>
          <w:w w:val="95"/>
        </w:rPr>
        <w:t> </w:t>
      </w:r>
      <w:r>
        <w:rPr>
          <w:w w:val="95"/>
        </w:rPr>
        <w:t>заживлению. Рубцы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месте</w:t>
      </w:r>
      <w:r>
        <w:rPr>
          <w:spacing w:val="-18"/>
          <w:w w:val="95"/>
        </w:rPr>
        <w:t> </w:t>
      </w:r>
      <w:r>
        <w:rPr>
          <w:w w:val="95"/>
        </w:rPr>
        <w:t>заживления</w:t>
      </w:r>
      <w:r>
        <w:rPr>
          <w:spacing w:val="-17"/>
          <w:w w:val="95"/>
        </w:rPr>
        <w:t> </w:t>
      </w:r>
      <w:r>
        <w:rPr>
          <w:w w:val="95"/>
        </w:rPr>
        <w:t>первичного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метастатического </w:t>
      </w:r>
      <w:r>
        <w:rPr>
          <w:w w:val="90"/>
        </w:rPr>
        <w:t>очагов нагноения порой имеют </w:t>
      </w:r>
      <w:r>
        <w:rPr>
          <w:spacing w:val="-3"/>
          <w:w w:val="90"/>
        </w:rPr>
        <w:t>желтоватый </w:t>
      </w:r>
      <w:r>
        <w:rPr>
          <w:w w:val="90"/>
        </w:rPr>
        <w:t>цвет из-за </w:t>
      </w:r>
      <w:r>
        <w:rPr>
          <w:spacing w:val="-4"/>
          <w:w w:val="90"/>
        </w:rPr>
        <w:t>отложе- </w:t>
      </w:r>
      <w:r>
        <w:rPr>
          <w:w w:val="90"/>
        </w:rPr>
        <w:t>ния липидов. Обнаружение метастатических септических </w:t>
      </w:r>
      <w:r>
        <w:rPr>
          <w:spacing w:val="-3"/>
          <w:w w:val="90"/>
        </w:rPr>
        <w:t>оча- </w:t>
      </w:r>
      <w:r>
        <w:rPr>
          <w:w w:val="95"/>
        </w:rPr>
        <w:t>гов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органах,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соприкасающихся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внешней</w:t>
      </w:r>
      <w:r>
        <w:rPr>
          <w:spacing w:val="-27"/>
          <w:w w:val="95"/>
        </w:rPr>
        <w:t> </w:t>
      </w:r>
      <w:r>
        <w:rPr>
          <w:w w:val="95"/>
        </w:rPr>
        <w:t>средой,</w:t>
      </w:r>
      <w:r>
        <w:rPr>
          <w:spacing w:val="-26"/>
          <w:w w:val="95"/>
        </w:rPr>
        <w:t> </w:t>
      </w:r>
      <w:r>
        <w:rPr>
          <w:w w:val="95"/>
        </w:rPr>
        <w:t>напри- мер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сердце</w:t>
      </w:r>
      <w:r>
        <w:rPr>
          <w:spacing w:val="-20"/>
          <w:w w:val="95"/>
        </w:rPr>
        <w:t> </w:t>
      </w:r>
      <w:r>
        <w:rPr>
          <w:w w:val="95"/>
        </w:rPr>
        <w:t>(миокард),</w:t>
      </w:r>
      <w:r>
        <w:rPr>
          <w:spacing w:val="-19"/>
          <w:w w:val="95"/>
        </w:rPr>
        <w:t> </w:t>
      </w:r>
      <w:r>
        <w:rPr>
          <w:w w:val="95"/>
        </w:rPr>
        <w:t>головном</w:t>
      </w:r>
      <w:r>
        <w:rPr>
          <w:spacing w:val="-20"/>
          <w:w w:val="95"/>
        </w:rPr>
        <w:t> </w:t>
      </w:r>
      <w:r>
        <w:rPr>
          <w:w w:val="95"/>
        </w:rPr>
        <w:t>мозге,</w:t>
      </w:r>
      <w:r>
        <w:rPr>
          <w:spacing w:val="-19"/>
          <w:w w:val="95"/>
        </w:rPr>
        <w:t> </w:t>
      </w:r>
      <w:r>
        <w:rPr>
          <w:w w:val="95"/>
        </w:rPr>
        <w:t>селезенке,</w:t>
      </w:r>
      <w:r>
        <w:rPr>
          <w:spacing w:val="-20"/>
          <w:w w:val="95"/>
        </w:rPr>
        <w:t> </w:t>
      </w:r>
      <w:r>
        <w:rPr>
          <w:w w:val="95"/>
        </w:rPr>
        <w:t>является </w:t>
      </w:r>
      <w:r>
        <w:rPr>
          <w:w w:val="90"/>
        </w:rPr>
        <w:t>достоверным морфологическим признаком формы тяжелого </w:t>
      </w:r>
      <w:r>
        <w:rPr/>
        <w:t>сепсиса</w:t>
      </w:r>
      <w:r>
        <w:rPr>
          <w:spacing w:val="-15"/>
        </w:rPr>
        <w:t> </w:t>
      </w:r>
      <w:r>
        <w:rPr/>
        <w:t>с</w:t>
      </w:r>
      <w:r>
        <w:rPr>
          <w:spacing w:val="-16"/>
        </w:rPr>
        <w:t> </w:t>
      </w:r>
      <w:r>
        <w:rPr/>
        <w:t>полиорганной</w:t>
      </w:r>
      <w:r>
        <w:rPr>
          <w:spacing w:val="-15"/>
        </w:rPr>
        <w:t> </w:t>
      </w:r>
      <w:r>
        <w:rPr/>
        <w:t>недостаточностью.</w:t>
      </w:r>
    </w:p>
    <w:p>
      <w:pPr>
        <w:pStyle w:val="BodyText"/>
        <w:spacing w:line="206" w:lineRule="auto" w:before="12"/>
        <w:ind w:left="139" w:right="118" w:firstLine="289"/>
      </w:pPr>
      <w:r>
        <w:rPr>
          <w:spacing w:val="-3"/>
          <w:w w:val="90"/>
        </w:rPr>
        <w:t>При подозрении </w:t>
      </w:r>
      <w:r>
        <w:rPr>
          <w:w w:val="90"/>
        </w:rPr>
        <w:t>на </w:t>
      </w:r>
      <w:r>
        <w:rPr>
          <w:spacing w:val="-3"/>
          <w:w w:val="90"/>
        </w:rPr>
        <w:t>катетеризационный сепсис необходимо </w:t>
      </w:r>
      <w:r>
        <w:rPr>
          <w:w w:val="95"/>
        </w:rPr>
        <w:t>установить</w:t>
      </w:r>
      <w:r>
        <w:rPr>
          <w:spacing w:val="-7"/>
          <w:w w:val="95"/>
        </w:rPr>
        <w:t> </w:t>
      </w:r>
      <w:r>
        <w:rPr>
          <w:w w:val="95"/>
        </w:rPr>
        <w:t>время,</w:t>
      </w:r>
      <w:r>
        <w:rPr>
          <w:spacing w:val="-7"/>
          <w:w w:val="95"/>
        </w:rPr>
        <w:t> </w:t>
      </w:r>
      <w:r>
        <w:rPr>
          <w:w w:val="95"/>
        </w:rPr>
        <w:t>длительность,</w:t>
      </w:r>
      <w:r>
        <w:rPr>
          <w:spacing w:val="-6"/>
          <w:w w:val="95"/>
        </w:rPr>
        <w:t> </w:t>
      </w:r>
      <w:r>
        <w:rPr>
          <w:w w:val="95"/>
        </w:rPr>
        <w:t>количество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место</w:t>
      </w:r>
      <w:r>
        <w:rPr>
          <w:spacing w:val="-7"/>
          <w:w w:val="95"/>
        </w:rPr>
        <w:t> </w:t>
      </w:r>
      <w:r>
        <w:rPr>
          <w:w w:val="95"/>
        </w:rPr>
        <w:t>прово- </w:t>
      </w:r>
      <w:r>
        <w:rPr>
          <w:spacing w:val="-3"/>
          <w:w w:val="90"/>
        </w:rPr>
        <w:t>дившихся катетеризаций. </w:t>
      </w:r>
      <w:r>
        <w:rPr>
          <w:spacing w:val="-4"/>
          <w:w w:val="90"/>
        </w:rPr>
        <w:t>Не </w:t>
      </w:r>
      <w:r>
        <w:rPr>
          <w:spacing w:val="-3"/>
          <w:w w:val="90"/>
        </w:rPr>
        <w:t>допускается извлечения </w:t>
      </w:r>
      <w:r>
        <w:rPr>
          <w:w w:val="90"/>
        </w:rPr>
        <w:t>катетера до проведения аутопсии. Во время вскрытия необходимо тща- </w:t>
      </w:r>
      <w:r>
        <w:rPr>
          <w:w w:val="95"/>
        </w:rPr>
        <w:t>тельно</w:t>
      </w:r>
      <w:r>
        <w:rPr>
          <w:spacing w:val="-32"/>
          <w:w w:val="95"/>
        </w:rPr>
        <w:t> </w:t>
      </w:r>
      <w:r>
        <w:rPr>
          <w:w w:val="95"/>
        </w:rPr>
        <w:t>исследовать</w:t>
      </w:r>
      <w:r>
        <w:rPr>
          <w:spacing w:val="-31"/>
          <w:w w:val="95"/>
        </w:rPr>
        <w:t> </w:t>
      </w:r>
      <w:r>
        <w:rPr>
          <w:w w:val="95"/>
        </w:rPr>
        <w:t>мягкие</w:t>
      </w:r>
      <w:r>
        <w:rPr>
          <w:spacing w:val="-31"/>
          <w:w w:val="95"/>
        </w:rPr>
        <w:t> </w:t>
      </w:r>
      <w:r>
        <w:rPr>
          <w:w w:val="95"/>
        </w:rPr>
        <w:t>ткани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венозные</w:t>
      </w:r>
      <w:r>
        <w:rPr>
          <w:spacing w:val="-31"/>
          <w:w w:val="95"/>
        </w:rPr>
        <w:t> </w:t>
      </w:r>
      <w:r>
        <w:rPr>
          <w:w w:val="95"/>
        </w:rPr>
        <w:t>сосуды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глуби-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32"/>
            <w:col w:w="5822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0" w:right="83"/>
      </w:pPr>
      <w:r>
        <w:rPr>
          <w:w w:val="95"/>
        </w:rPr>
        <w:t>ну</w:t>
      </w:r>
      <w:r>
        <w:rPr>
          <w:spacing w:val="-21"/>
          <w:w w:val="95"/>
        </w:rPr>
        <w:t> </w:t>
      </w:r>
      <w:r>
        <w:rPr>
          <w:w w:val="95"/>
        </w:rPr>
        <w:t>стояния</w:t>
      </w:r>
      <w:r>
        <w:rPr>
          <w:spacing w:val="-21"/>
          <w:w w:val="95"/>
        </w:rPr>
        <w:t> </w:t>
      </w:r>
      <w:r>
        <w:rPr>
          <w:w w:val="95"/>
        </w:rPr>
        <w:t>катетера.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выявлении</w:t>
      </w:r>
      <w:r>
        <w:rPr>
          <w:spacing w:val="-21"/>
          <w:w w:val="95"/>
        </w:rPr>
        <w:t> </w:t>
      </w:r>
      <w:r>
        <w:rPr>
          <w:w w:val="95"/>
        </w:rPr>
        <w:t>признаков</w:t>
      </w:r>
      <w:r>
        <w:rPr>
          <w:spacing w:val="-21"/>
          <w:w w:val="95"/>
        </w:rPr>
        <w:t> </w:t>
      </w:r>
      <w:r>
        <w:rPr>
          <w:w w:val="95"/>
        </w:rPr>
        <w:t>воспаления или</w:t>
      </w:r>
      <w:r>
        <w:rPr>
          <w:spacing w:val="-32"/>
          <w:w w:val="95"/>
        </w:rPr>
        <w:t> </w:t>
      </w:r>
      <w:r>
        <w:rPr>
          <w:w w:val="95"/>
        </w:rPr>
        <w:t>тромбоза</w:t>
      </w:r>
      <w:r>
        <w:rPr>
          <w:spacing w:val="-32"/>
          <w:w w:val="95"/>
        </w:rPr>
        <w:t> </w:t>
      </w:r>
      <w:r>
        <w:rPr>
          <w:w w:val="95"/>
        </w:rPr>
        <w:t>сосуда</w:t>
      </w:r>
      <w:r>
        <w:rPr>
          <w:spacing w:val="-32"/>
          <w:w w:val="95"/>
        </w:rPr>
        <w:t> </w:t>
      </w:r>
      <w:r>
        <w:rPr>
          <w:w w:val="95"/>
        </w:rPr>
        <w:t>соответствующие</w:t>
      </w:r>
      <w:r>
        <w:rPr>
          <w:spacing w:val="-32"/>
          <w:w w:val="95"/>
        </w:rPr>
        <w:t> </w:t>
      </w:r>
      <w:r>
        <w:rPr>
          <w:w w:val="95"/>
        </w:rPr>
        <w:t>участки</w:t>
      </w:r>
      <w:r>
        <w:rPr>
          <w:spacing w:val="-32"/>
          <w:w w:val="95"/>
        </w:rPr>
        <w:t> </w:t>
      </w:r>
      <w:r>
        <w:rPr>
          <w:w w:val="95"/>
        </w:rPr>
        <w:t>следует</w:t>
      </w:r>
      <w:r>
        <w:rPr>
          <w:spacing w:val="-32"/>
          <w:w w:val="95"/>
        </w:rPr>
        <w:t> </w:t>
      </w:r>
      <w:r>
        <w:rPr>
          <w:w w:val="95"/>
        </w:rPr>
        <w:t>взять </w:t>
      </w:r>
      <w:r>
        <w:rPr>
          <w:w w:val="90"/>
        </w:rPr>
        <w:t>для бактериологического и гистологического</w:t>
      </w:r>
      <w:r>
        <w:rPr>
          <w:spacing w:val="21"/>
          <w:w w:val="90"/>
        </w:rPr>
        <w:t> </w:t>
      </w:r>
      <w:r>
        <w:rPr>
          <w:w w:val="90"/>
        </w:rPr>
        <w:t>исследования.</w:t>
      </w:r>
    </w:p>
    <w:p>
      <w:pPr>
        <w:pStyle w:val="BodyText"/>
        <w:spacing w:line="206" w:lineRule="auto" w:before="4"/>
        <w:ind w:left="115" w:right="38" w:firstLine="300"/>
        <w:jc w:val="right"/>
      </w:pPr>
      <w:r>
        <w:rPr>
          <w:spacing w:val="4"/>
          <w:w w:val="90"/>
        </w:rPr>
        <w:t>Достаточно </w:t>
      </w:r>
      <w:r>
        <w:rPr>
          <w:spacing w:val="3"/>
          <w:w w:val="90"/>
        </w:rPr>
        <w:t>специфичным</w:t>
      </w:r>
      <w:r>
        <w:rPr>
          <w:spacing w:val="34"/>
          <w:w w:val="90"/>
        </w:rPr>
        <w:t> </w:t>
      </w:r>
      <w:r>
        <w:rPr>
          <w:spacing w:val="3"/>
          <w:w w:val="90"/>
        </w:rPr>
        <w:t>макроскопическим</w:t>
      </w:r>
      <w:r>
        <w:rPr>
          <w:spacing w:val="45"/>
          <w:w w:val="90"/>
        </w:rPr>
        <w:t> </w:t>
      </w:r>
      <w:r>
        <w:rPr>
          <w:spacing w:val="3"/>
          <w:w w:val="90"/>
        </w:rPr>
        <w:t>проявле-</w:t>
      </w:r>
      <w:r>
        <w:rPr>
          <w:spacing w:val="4"/>
          <w:w w:val="96"/>
        </w:rPr>
        <w:t> </w:t>
      </w:r>
      <w:r>
        <w:rPr>
          <w:spacing w:val="2"/>
          <w:w w:val="95"/>
        </w:rPr>
        <w:t>нием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являются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изменения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органов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иммуногенеза,</w:t>
      </w:r>
      <w:r>
        <w:rPr>
          <w:spacing w:val="4"/>
          <w:w w:val="88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частности</w:t>
      </w:r>
      <w:r>
        <w:rPr>
          <w:spacing w:val="-29"/>
          <w:w w:val="95"/>
        </w:rPr>
        <w:t> </w:t>
      </w:r>
      <w:r>
        <w:rPr>
          <w:w w:val="95"/>
        </w:rPr>
        <w:t>обнаружение</w:t>
      </w:r>
      <w:r>
        <w:rPr>
          <w:spacing w:val="-28"/>
          <w:w w:val="95"/>
        </w:rPr>
        <w:t> </w:t>
      </w:r>
      <w:r>
        <w:rPr>
          <w:w w:val="95"/>
        </w:rPr>
        <w:t>классического</w:t>
      </w:r>
      <w:r>
        <w:rPr>
          <w:spacing w:val="-29"/>
          <w:w w:val="95"/>
        </w:rPr>
        <w:t> </w:t>
      </w:r>
      <w:r>
        <w:rPr>
          <w:w w:val="95"/>
        </w:rPr>
        <w:t>признака</w:t>
      </w:r>
      <w:r>
        <w:rPr>
          <w:spacing w:val="-28"/>
          <w:w w:val="95"/>
        </w:rPr>
        <w:t> </w:t>
      </w:r>
      <w:r>
        <w:rPr>
          <w:w w:val="95"/>
        </w:rPr>
        <w:t>сепсиса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w w:val="92"/>
        </w:rPr>
        <w:t> </w:t>
      </w:r>
      <w:r>
        <w:rPr>
          <w:i/>
        </w:rPr>
        <w:t>септической</w:t>
      </w:r>
      <w:r>
        <w:rPr>
          <w:i/>
          <w:spacing w:val="-26"/>
        </w:rPr>
        <w:t> </w:t>
      </w:r>
      <w:r>
        <w:rPr>
          <w:i/>
          <w:spacing w:val="2"/>
        </w:rPr>
        <w:t>селезенки</w:t>
      </w:r>
      <w:r>
        <w:rPr>
          <w:i/>
          <w:spacing w:val="-25"/>
        </w:rPr>
        <w:t> </w:t>
      </w:r>
      <w:r>
        <w:rPr>
          <w:i/>
          <w:spacing w:val="2"/>
        </w:rPr>
        <w:t>(«септического</w:t>
      </w:r>
      <w:r>
        <w:rPr>
          <w:i/>
          <w:spacing w:val="-25"/>
        </w:rPr>
        <w:t> </w:t>
      </w:r>
      <w:r>
        <w:rPr>
          <w:i/>
          <w:spacing w:val="2"/>
        </w:rPr>
        <w:t>спленита»)</w:t>
      </w:r>
      <w:r>
        <w:rPr>
          <w:spacing w:val="2"/>
        </w:rPr>
        <w:t>,</w:t>
      </w:r>
      <w:r>
        <w:rPr>
          <w:spacing w:val="-26"/>
        </w:rPr>
        <w:t> </w:t>
      </w:r>
      <w:r>
        <w:rPr>
          <w:spacing w:val="2"/>
        </w:rPr>
        <w:t>которая</w:t>
      </w:r>
      <w:r>
        <w:rPr>
          <w:w w:val="93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большинстве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наблюдений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увеличена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размерах,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иногда</w:t>
      </w:r>
      <w:r>
        <w:rPr>
          <w:spacing w:val="4"/>
          <w:w w:val="88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2–3</w:t>
      </w:r>
      <w:r>
        <w:rPr>
          <w:spacing w:val="-33"/>
          <w:w w:val="95"/>
        </w:rPr>
        <w:t> </w:t>
      </w:r>
      <w:r>
        <w:rPr>
          <w:w w:val="95"/>
        </w:rPr>
        <w:t>раза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более.</w:t>
      </w:r>
      <w:r>
        <w:rPr>
          <w:spacing w:val="-33"/>
          <w:w w:val="95"/>
        </w:rPr>
        <w:t> </w:t>
      </w:r>
      <w:r>
        <w:rPr>
          <w:w w:val="95"/>
        </w:rPr>
        <w:t>Капсула</w:t>
      </w:r>
      <w:r>
        <w:rPr>
          <w:spacing w:val="-32"/>
          <w:w w:val="95"/>
        </w:rPr>
        <w:t> </w:t>
      </w:r>
      <w:r>
        <w:rPr>
          <w:w w:val="95"/>
        </w:rPr>
        <w:t>селезенки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3"/>
          <w:w w:val="95"/>
        </w:rPr>
        <w:t> </w:t>
      </w:r>
      <w:r>
        <w:rPr>
          <w:w w:val="95"/>
        </w:rPr>
        <w:t>напряжена</w:t>
      </w:r>
      <w:r>
        <w:rPr>
          <w:spacing w:val="-1"/>
          <w:w w:val="90"/>
        </w:rPr>
        <w:t> </w:t>
      </w:r>
      <w:r>
        <w:rPr>
          <w:w w:val="90"/>
        </w:rPr>
        <w:t>или,</w:t>
      </w:r>
      <w:r>
        <w:rPr>
          <w:spacing w:val="-11"/>
          <w:w w:val="90"/>
        </w:rPr>
        <w:t> </w:t>
      </w:r>
      <w:r>
        <w:rPr>
          <w:w w:val="90"/>
        </w:rPr>
        <w:t>наоборот,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сморщена</w:t>
      </w:r>
      <w:r>
        <w:rPr>
          <w:spacing w:val="-10"/>
          <w:w w:val="90"/>
        </w:rPr>
        <w:t> </w:t>
      </w:r>
      <w:r>
        <w:rPr>
          <w:w w:val="90"/>
        </w:rPr>
        <w:t>(например,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10"/>
          <w:w w:val="90"/>
        </w:rPr>
        <w:t> </w:t>
      </w:r>
      <w:r>
        <w:rPr>
          <w:w w:val="90"/>
        </w:rPr>
        <w:t>кровопотере).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Вслед-</w:t>
      </w:r>
      <w:r>
        <w:rPr>
          <w:w w:val="106"/>
        </w:rPr>
        <w:t> </w:t>
      </w:r>
      <w:r>
        <w:rPr>
          <w:w w:val="95"/>
        </w:rPr>
        <w:t>ствие</w:t>
      </w:r>
      <w:r>
        <w:rPr>
          <w:spacing w:val="-20"/>
          <w:w w:val="95"/>
        </w:rPr>
        <w:t> </w:t>
      </w:r>
      <w:r>
        <w:rPr>
          <w:w w:val="95"/>
        </w:rPr>
        <w:t>выраженного</w:t>
      </w:r>
      <w:r>
        <w:rPr>
          <w:spacing w:val="-19"/>
          <w:w w:val="95"/>
        </w:rPr>
        <w:t> </w:t>
      </w:r>
      <w:r>
        <w:rPr>
          <w:w w:val="95"/>
        </w:rPr>
        <w:t>напряжения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капсулы</w:t>
      </w:r>
      <w:r>
        <w:rPr>
          <w:spacing w:val="-19"/>
          <w:w w:val="95"/>
        </w:rPr>
        <w:t> </w:t>
      </w:r>
      <w:r>
        <w:rPr>
          <w:w w:val="95"/>
        </w:rPr>
        <w:t>последняя</w:t>
      </w:r>
      <w:r>
        <w:rPr>
          <w:spacing w:val="-19"/>
          <w:w w:val="95"/>
        </w:rPr>
        <w:t> </w:t>
      </w:r>
      <w:r>
        <w:rPr>
          <w:w w:val="95"/>
        </w:rPr>
        <w:t>иногда</w:t>
      </w:r>
      <w:r>
        <w:rPr>
          <w:spacing w:val="2"/>
          <w:w w:val="88"/>
        </w:rPr>
        <w:t> </w:t>
      </w:r>
      <w:r>
        <w:rPr>
          <w:w w:val="95"/>
        </w:rPr>
        <w:t>рвется</w:t>
      </w:r>
      <w:r>
        <w:rPr>
          <w:spacing w:val="-25"/>
          <w:w w:val="95"/>
        </w:rPr>
        <w:t> </w:t>
      </w:r>
      <w:r>
        <w:rPr>
          <w:w w:val="95"/>
        </w:rPr>
        <w:t>во</w:t>
      </w:r>
      <w:r>
        <w:rPr>
          <w:spacing w:val="-25"/>
          <w:w w:val="95"/>
        </w:rPr>
        <w:t> </w:t>
      </w:r>
      <w:r>
        <w:rPr>
          <w:w w:val="95"/>
        </w:rPr>
        <w:t>время</w:t>
      </w:r>
      <w:r>
        <w:rPr>
          <w:spacing w:val="-25"/>
          <w:w w:val="95"/>
        </w:rPr>
        <w:t> </w:t>
      </w:r>
      <w:r>
        <w:rPr>
          <w:w w:val="95"/>
        </w:rPr>
        <w:t>выделения</w:t>
      </w:r>
      <w:r>
        <w:rPr>
          <w:spacing w:val="-25"/>
          <w:w w:val="95"/>
        </w:rPr>
        <w:t> </w:t>
      </w:r>
      <w:r>
        <w:rPr>
          <w:w w:val="95"/>
        </w:rPr>
        <w:t>селезенки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аутопсии.</w:t>
      </w:r>
      <w:r>
        <w:rPr>
          <w:spacing w:val="-25"/>
          <w:w w:val="95"/>
        </w:rPr>
        <w:t> </w:t>
      </w:r>
      <w:r>
        <w:rPr>
          <w:w w:val="95"/>
        </w:rPr>
        <w:t>Поверх-</w:t>
      </w:r>
      <w:r>
        <w:rPr>
          <w:w w:val="106"/>
        </w:rPr>
        <w:t> </w:t>
      </w:r>
      <w:r>
        <w:rPr>
          <w:w w:val="90"/>
        </w:rPr>
        <w:t>ность разреза красновато-сероватого цвета,</w:t>
      </w:r>
      <w:r>
        <w:rPr>
          <w:spacing w:val="7"/>
          <w:w w:val="90"/>
        </w:rPr>
        <w:t> </w:t>
      </w:r>
      <w:r>
        <w:rPr>
          <w:spacing w:val="-3"/>
          <w:w w:val="90"/>
        </w:rPr>
        <w:t>полнокровная,</w:t>
      </w:r>
      <w:r>
        <w:rPr>
          <w:spacing w:val="14"/>
          <w:w w:val="90"/>
        </w:rPr>
        <w:t> </w:t>
      </w:r>
      <w:r>
        <w:rPr>
          <w:spacing w:val="-2"/>
          <w:w w:val="90"/>
        </w:rPr>
        <w:t>от-</w:t>
      </w:r>
      <w:r>
        <w:rPr>
          <w:spacing w:val="-2"/>
          <w:w w:val="95"/>
        </w:rPr>
        <w:t> </w:t>
      </w:r>
      <w:r>
        <w:rPr>
          <w:w w:val="90"/>
        </w:rPr>
        <w:t>мечается выраженность трабекул, фолликулов.</w:t>
      </w:r>
      <w:r>
        <w:rPr>
          <w:spacing w:val="8"/>
          <w:w w:val="90"/>
        </w:rPr>
        <w:t> </w:t>
      </w:r>
      <w:r>
        <w:rPr>
          <w:w w:val="90"/>
        </w:rPr>
        <w:t>Легким</w:t>
      </w:r>
      <w:r>
        <w:rPr>
          <w:spacing w:val="2"/>
          <w:w w:val="90"/>
        </w:rPr>
        <w:t> </w:t>
      </w:r>
      <w:r>
        <w:rPr>
          <w:w w:val="90"/>
        </w:rPr>
        <w:t>погла-</w:t>
      </w:r>
      <w:r>
        <w:rPr>
          <w:spacing w:val="-1"/>
          <w:w w:val="95"/>
        </w:rPr>
        <w:t> </w:t>
      </w:r>
      <w:r>
        <w:rPr>
          <w:w w:val="90"/>
        </w:rPr>
        <w:t>живанием обушка ножа по поверхности</w:t>
      </w:r>
      <w:r>
        <w:rPr>
          <w:spacing w:val="7"/>
          <w:w w:val="90"/>
        </w:rPr>
        <w:t> </w:t>
      </w:r>
      <w:r>
        <w:rPr>
          <w:w w:val="90"/>
        </w:rPr>
        <w:t>разреза</w:t>
      </w:r>
      <w:r>
        <w:rPr>
          <w:spacing w:val="1"/>
          <w:w w:val="90"/>
        </w:rPr>
        <w:t> </w:t>
      </w:r>
      <w:r>
        <w:rPr>
          <w:w w:val="90"/>
        </w:rPr>
        <w:t>оценивается</w:t>
      </w:r>
      <w:r>
        <w:rPr>
          <w:spacing w:val="-1"/>
          <w:w w:val="93"/>
        </w:rPr>
        <w:t> </w:t>
      </w:r>
      <w:r>
        <w:rPr>
          <w:w w:val="90"/>
        </w:rPr>
        <w:t>характер и количество </w:t>
      </w:r>
      <w:r>
        <w:rPr>
          <w:spacing w:val="-3"/>
          <w:w w:val="90"/>
        </w:rPr>
        <w:t>соскабливаемой </w:t>
      </w:r>
      <w:r>
        <w:rPr>
          <w:w w:val="90"/>
        </w:rPr>
        <w:t>ткани: для</w:t>
      </w:r>
      <w:r>
        <w:rPr>
          <w:spacing w:val="-28"/>
          <w:w w:val="90"/>
        </w:rPr>
        <w:t> </w:t>
      </w:r>
      <w:r>
        <w:rPr>
          <w:w w:val="90"/>
        </w:rPr>
        <w:t>сепсиса,</w:t>
      </w:r>
      <w:r>
        <w:rPr>
          <w:spacing w:val="-5"/>
          <w:w w:val="90"/>
        </w:rPr>
        <w:t> </w:t>
      </w:r>
      <w:r>
        <w:rPr>
          <w:w w:val="90"/>
        </w:rPr>
        <w:t>как</w:t>
      </w:r>
      <w:r>
        <w:rPr>
          <w:w w:val="95"/>
        </w:rPr>
        <w:t> </w:t>
      </w:r>
      <w:r>
        <w:rPr>
          <w:w w:val="95"/>
        </w:rPr>
        <w:t>правило,</w:t>
      </w:r>
      <w:r>
        <w:rPr>
          <w:spacing w:val="-31"/>
          <w:w w:val="95"/>
        </w:rPr>
        <w:t> </w:t>
      </w:r>
      <w:r>
        <w:rPr>
          <w:w w:val="95"/>
        </w:rPr>
        <w:t>характерен</w:t>
      </w:r>
      <w:r>
        <w:rPr>
          <w:spacing w:val="-30"/>
          <w:w w:val="95"/>
        </w:rPr>
        <w:t> </w:t>
      </w:r>
      <w:r>
        <w:rPr>
          <w:w w:val="95"/>
        </w:rPr>
        <w:t>обильный</w:t>
      </w:r>
      <w:r>
        <w:rPr>
          <w:spacing w:val="-30"/>
          <w:w w:val="95"/>
        </w:rPr>
        <w:t> </w:t>
      </w:r>
      <w:r>
        <w:rPr>
          <w:w w:val="95"/>
        </w:rPr>
        <w:t>соскоб,</w:t>
      </w:r>
      <w:r>
        <w:rPr>
          <w:spacing w:val="-30"/>
          <w:w w:val="95"/>
        </w:rPr>
        <w:t> </w:t>
      </w:r>
      <w:r>
        <w:rPr>
          <w:w w:val="95"/>
        </w:rPr>
        <w:t>аналогично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выгля-</w:t>
      </w:r>
      <w:r>
        <w:rPr>
          <w:w w:val="93"/>
        </w:rPr>
        <w:t> </w:t>
      </w:r>
      <w:r>
        <w:rPr>
          <w:w w:val="95"/>
        </w:rPr>
        <w:t>дит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острых</w:t>
      </w:r>
      <w:r>
        <w:rPr>
          <w:spacing w:val="-12"/>
          <w:w w:val="95"/>
        </w:rPr>
        <w:t> </w:t>
      </w:r>
      <w:r>
        <w:rPr>
          <w:w w:val="95"/>
        </w:rPr>
        <w:t>кровопотерях,</w:t>
      </w:r>
      <w:r>
        <w:rPr>
          <w:spacing w:val="-11"/>
          <w:w w:val="95"/>
        </w:rPr>
        <w:t> </w:t>
      </w:r>
      <w:r>
        <w:rPr>
          <w:w w:val="95"/>
        </w:rPr>
        <w:t>однако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этих</w:t>
      </w:r>
      <w:r>
        <w:rPr>
          <w:spacing w:val="-11"/>
          <w:w w:val="95"/>
        </w:rPr>
        <w:t> </w:t>
      </w:r>
      <w:r>
        <w:rPr>
          <w:w w:val="95"/>
        </w:rPr>
        <w:t>случаях</w:t>
      </w:r>
      <w:r>
        <w:rPr>
          <w:spacing w:val="-12"/>
          <w:w w:val="95"/>
        </w:rPr>
        <w:t> </w:t>
      </w:r>
      <w:r>
        <w:rPr>
          <w:w w:val="95"/>
        </w:rPr>
        <w:t>селе-</w:t>
      </w:r>
      <w:r>
        <w:rPr>
          <w:w w:val="106"/>
        </w:rPr>
        <w:t> </w:t>
      </w:r>
      <w:r>
        <w:rPr>
          <w:w w:val="95"/>
        </w:rPr>
        <w:t>зенка</w:t>
      </w:r>
      <w:r>
        <w:rPr>
          <w:spacing w:val="-30"/>
          <w:w w:val="95"/>
        </w:rPr>
        <w:t> </w:t>
      </w:r>
      <w:r>
        <w:rPr>
          <w:w w:val="95"/>
        </w:rPr>
        <w:t>уменьшена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размерах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имеет</w:t>
      </w:r>
      <w:r>
        <w:rPr>
          <w:spacing w:val="-30"/>
          <w:w w:val="95"/>
        </w:rPr>
        <w:t> </w:t>
      </w:r>
      <w:r>
        <w:rPr>
          <w:w w:val="95"/>
        </w:rPr>
        <w:t>морщинистую</w:t>
      </w:r>
      <w:r>
        <w:rPr>
          <w:spacing w:val="-29"/>
          <w:w w:val="95"/>
        </w:rPr>
        <w:t> </w:t>
      </w:r>
      <w:r>
        <w:rPr>
          <w:w w:val="95"/>
        </w:rPr>
        <w:t>капсулу.</w:t>
      </w:r>
      <w:r>
        <w:rPr>
          <w:w w:val="91"/>
        </w:rPr>
        <w:t> </w:t>
      </w:r>
      <w:r>
        <w:rPr>
          <w:w w:val="95"/>
        </w:rPr>
        <w:t>Во</w:t>
      </w:r>
      <w:r>
        <w:rPr>
          <w:spacing w:val="-17"/>
          <w:w w:val="95"/>
        </w:rPr>
        <w:t> </w:t>
      </w:r>
      <w:r>
        <w:rPr>
          <w:w w:val="95"/>
        </w:rPr>
        <w:t>время</w:t>
      </w:r>
      <w:r>
        <w:rPr>
          <w:spacing w:val="-16"/>
          <w:w w:val="95"/>
        </w:rPr>
        <w:t> </w:t>
      </w:r>
      <w:r>
        <w:rPr>
          <w:w w:val="95"/>
        </w:rPr>
        <w:t>аутопсии</w:t>
      </w:r>
      <w:r>
        <w:rPr>
          <w:spacing w:val="-17"/>
          <w:w w:val="95"/>
        </w:rPr>
        <w:t> </w:t>
      </w:r>
      <w:r>
        <w:rPr>
          <w:w w:val="95"/>
        </w:rPr>
        <w:t>следует</w:t>
      </w:r>
      <w:r>
        <w:rPr>
          <w:spacing w:val="-16"/>
          <w:w w:val="95"/>
        </w:rPr>
        <w:t> </w:t>
      </w:r>
      <w:r>
        <w:rPr>
          <w:w w:val="95"/>
        </w:rPr>
        <w:t>изучить</w:t>
      </w:r>
      <w:r>
        <w:rPr>
          <w:spacing w:val="-17"/>
          <w:w w:val="95"/>
        </w:rPr>
        <w:t> </w:t>
      </w:r>
      <w:r>
        <w:rPr>
          <w:w w:val="95"/>
        </w:rPr>
        <w:t>состояние</w:t>
      </w:r>
      <w:r>
        <w:rPr>
          <w:spacing w:val="-16"/>
          <w:w w:val="95"/>
        </w:rPr>
        <w:t> </w:t>
      </w:r>
      <w:r>
        <w:rPr>
          <w:w w:val="95"/>
        </w:rPr>
        <w:t>селезеноч-</w:t>
      </w:r>
      <w:r>
        <w:rPr>
          <w:w w:val="106"/>
        </w:rPr>
        <w:t> </w:t>
      </w:r>
      <w:r>
        <w:rPr>
          <w:spacing w:val="-4"/>
          <w:w w:val="90"/>
        </w:rPr>
        <w:t>ной </w:t>
      </w:r>
      <w:r>
        <w:rPr>
          <w:w w:val="90"/>
        </w:rPr>
        <w:t>вены, </w:t>
      </w:r>
      <w:r>
        <w:rPr>
          <w:spacing w:val="-3"/>
          <w:w w:val="90"/>
        </w:rPr>
        <w:t>поскольку </w:t>
      </w:r>
      <w:r>
        <w:rPr>
          <w:w w:val="90"/>
        </w:rPr>
        <w:t>в </w:t>
      </w:r>
      <w:r>
        <w:rPr>
          <w:spacing w:val="-3"/>
          <w:w w:val="90"/>
        </w:rPr>
        <w:t>ней нередко</w:t>
      </w:r>
      <w:r>
        <w:rPr>
          <w:spacing w:val="30"/>
          <w:w w:val="90"/>
        </w:rPr>
        <w:t> </w:t>
      </w:r>
      <w:r>
        <w:rPr>
          <w:w w:val="90"/>
        </w:rPr>
        <w:t>развивается</w:t>
      </w:r>
      <w:r>
        <w:rPr>
          <w:spacing w:val="3"/>
          <w:w w:val="90"/>
        </w:rPr>
        <w:t> </w:t>
      </w:r>
      <w:r>
        <w:rPr>
          <w:spacing w:val="-3"/>
          <w:w w:val="90"/>
        </w:rPr>
        <w:t>тромбофлебит,</w:t>
      </w:r>
      <w:r>
        <w:rPr>
          <w:w w:val="91"/>
        </w:rPr>
        <w:t> </w:t>
      </w:r>
      <w:r>
        <w:rPr>
          <w:w w:val="90"/>
        </w:rPr>
        <w:t>ведущий к абсцессам печени. Кроме этого</w:t>
      </w:r>
      <w:r>
        <w:rPr>
          <w:spacing w:val="-4"/>
          <w:w w:val="90"/>
        </w:rPr>
        <w:t> </w:t>
      </w:r>
      <w:r>
        <w:rPr>
          <w:w w:val="90"/>
        </w:rPr>
        <w:t>отмечают наличие</w:t>
      </w:r>
      <w:r>
        <w:rPr>
          <w:w w:val="88"/>
        </w:rPr>
        <w:t> </w:t>
      </w:r>
      <w:r>
        <w:rPr>
          <w:w w:val="95"/>
        </w:rPr>
        <w:t>очаговых</w:t>
      </w:r>
      <w:r>
        <w:rPr>
          <w:spacing w:val="-18"/>
          <w:w w:val="95"/>
        </w:rPr>
        <w:t> </w:t>
      </w:r>
      <w:r>
        <w:rPr>
          <w:w w:val="95"/>
        </w:rPr>
        <w:t>изменений</w:t>
      </w:r>
      <w:r>
        <w:rPr>
          <w:spacing w:val="-18"/>
          <w:w w:val="95"/>
        </w:rPr>
        <w:t> </w:t>
      </w:r>
      <w:r>
        <w:rPr>
          <w:w w:val="95"/>
        </w:rPr>
        <w:t>селезенки</w:t>
      </w:r>
      <w:r>
        <w:rPr>
          <w:spacing w:val="-17"/>
          <w:w w:val="95"/>
        </w:rPr>
        <w:t> </w:t>
      </w:r>
      <w:r>
        <w:rPr>
          <w:w w:val="95"/>
        </w:rPr>
        <w:t>(в</w:t>
      </w:r>
      <w:r>
        <w:rPr>
          <w:spacing w:val="-18"/>
          <w:w w:val="95"/>
        </w:rPr>
        <w:t> </w:t>
      </w:r>
      <w:r>
        <w:rPr>
          <w:w w:val="95"/>
        </w:rPr>
        <w:t>частности,</w:t>
      </w:r>
      <w:r>
        <w:rPr>
          <w:spacing w:val="-18"/>
          <w:w w:val="95"/>
        </w:rPr>
        <w:t> </w:t>
      </w:r>
      <w:r>
        <w:rPr>
          <w:w w:val="95"/>
        </w:rPr>
        <w:t>инфарктов),</w:t>
      </w:r>
      <w:r>
        <w:rPr>
          <w:spacing w:val="-17"/>
          <w:w w:val="95"/>
        </w:rPr>
        <w:t> </w:t>
      </w:r>
      <w:r>
        <w:rPr>
          <w:w w:val="95"/>
        </w:rPr>
        <w:t>их</w:t>
      </w:r>
      <w:r>
        <w:rPr>
          <w:w w:val="91"/>
        </w:rPr>
        <w:t> </w:t>
      </w:r>
      <w:r>
        <w:rPr>
          <w:w w:val="95"/>
        </w:rPr>
        <w:t>форму,</w:t>
      </w:r>
      <w:r>
        <w:rPr>
          <w:spacing w:val="-15"/>
          <w:w w:val="95"/>
        </w:rPr>
        <w:t> </w:t>
      </w:r>
      <w:r>
        <w:rPr>
          <w:w w:val="95"/>
        </w:rPr>
        <w:t>размер,</w:t>
      </w:r>
      <w:r>
        <w:rPr>
          <w:spacing w:val="-14"/>
          <w:w w:val="95"/>
        </w:rPr>
        <w:t> </w:t>
      </w:r>
      <w:r>
        <w:rPr>
          <w:w w:val="95"/>
        </w:rPr>
        <w:t>цвет,</w:t>
      </w:r>
      <w:r>
        <w:rPr>
          <w:spacing w:val="-14"/>
          <w:w w:val="95"/>
        </w:rPr>
        <w:t> </w:t>
      </w:r>
      <w:r>
        <w:rPr>
          <w:w w:val="95"/>
        </w:rPr>
        <w:t>отношение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капсуле,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степень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выбуха-</w:t>
      </w:r>
      <w:r>
        <w:rPr>
          <w:spacing w:val="2"/>
          <w:w w:val="95"/>
        </w:rPr>
        <w:t> </w:t>
      </w:r>
      <w:r>
        <w:rPr>
          <w:w w:val="95"/>
        </w:rPr>
        <w:t>ния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западения</w:t>
      </w:r>
      <w:r>
        <w:rPr>
          <w:spacing w:val="-25"/>
          <w:w w:val="95"/>
        </w:rPr>
        <w:t> </w:t>
      </w:r>
      <w:r>
        <w:rPr>
          <w:w w:val="95"/>
        </w:rPr>
        <w:t>ткани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этом</w:t>
      </w:r>
      <w:r>
        <w:rPr>
          <w:spacing w:val="-25"/>
          <w:w w:val="95"/>
        </w:rPr>
        <w:t> </w:t>
      </w:r>
      <w:r>
        <w:rPr>
          <w:w w:val="95"/>
        </w:rPr>
        <w:t>участке</w:t>
      </w:r>
      <w:r>
        <w:rPr>
          <w:spacing w:val="-25"/>
          <w:w w:val="95"/>
        </w:rPr>
        <w:t> </w:t>
      </w:r>
      <w:r>
        <w:rPr>
          <w:w w:val="95"/>
        </w:rPr>
        <w:t>со</w:t>
      </w:r>
      <w:r>
        <w:rPr>
          <w:spacing w:val="-25"/>
          <w:w w:val="95"/>
        </w:rPr>
        <w:t> </w:t>
      </w:r>
      <w:r>
        <w:rPr>
          <w:w w:val="95"/>
        </w:rPr>
        <w:t>стороны</w:t>
      </w:r>
      <w:r>
        <w:rPr>
          <w:spacing w:val="-25"/>
          <w:w w:val="95"/>
        </w:rPr>
        <w:t> </w:t>
      </w:r>
      <w:r>
        <w:rPr>
          <w:w w:val="95"/>
        </w:rPr>
        <w:t>капсулы.</w:t>
      </w:r>
      <w:r>
        <w:rPr>
          <w:w w:val="90"/>
        </w:rPr>
        <w:t> </w:t>
      </w:r>
      <w:r>
        <w:rPr>
          <w:spacing w:val="-3"/>
          <w:w w:val="95"/>
        </w:rPr>
        <w:t>Термин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«острый</w:t>
      </w:r>
      <w:r>
        <w:rPr>
          <w:spacing w:val="-18"/>
          <w:w w:val="95"/>
        </w:rPr>
        <w:t> </w:t>
      </w:r>
      <w:r>
        <w:rPr>
          <w:w w:val="95"/>
        </w:rPr>
        <w:t>спленит»</w:t>
      </w:r>
      <w:r>
        <w:rPr>
          <w:spacing w:val="-18"/>
          <w:w w:val="95"/>
        </w:rPr>
        <w:t> </w:t>
      </w:r>
      <w:r>
        <w:rPr>
          <w:w w:val="95"/>
        </w:rPr>
        <w:t>(септическая</w:t>
      </w:r>
      <w:r>
        <w:rPr>
          <w:spacing w:val="-18"/>
          <w:w w:val="95"/>
        </w:rPr>
        <w:t> </w:t>
      </w:r>
      <w:r>
        <w:rPr>
          <w:w w:val="95"/>
        </w:rPr>
        <w:t>селезенка)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употреб-</w:t>
      </w:r>
      <w:r>
        <w:rPr>
          <w:spacing w:val="2"/>
          <w:w w:val="96"/>
        </w:rPr>
        <w:t> </w:t>
      </w:r>
      <w:r>
        <w:rPr>
          <w:w w:val="95"/>
        </w:rPr>
        <w:t>лялся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обозначения</w:t>
      </w:r>
      <w:r>
        <w:rPr>
          <w:spacing w:val="-18"/>
          <w:w w:val="95"/>
        </w:rPr>
        <w:t> </w:t>
      </w:r>
      <w:r>
        <w:rPr>
          <w:w w:val="95"/>
        </w:rPr>
        <w:t>дряблой,</w:t>
      </w:r>
      <w:r>
        <w:rPr>
          <w:spacing w:val="-19"/>
          <w:w w:val="95"/>
        </w:rPr>
        <w:t> </w:t>
      </w:r>
      <w:r>
        <w:rPr>
          <w:w w:val="95"/>
        </w:rPr>
        <w:t>легко</w:t>
      </w:r>
      <w:r>
        <w:rPr>
          <w:spacing w:val="-18"/>
          <w:w w:val="95"/>
        </w:rPr>
        <w:t> </w:t>
      </w:r>
      <w:r>
        <w:rPr>
          <w:w w:val="95"/>
        </w:rPr>
        <w:t>рвущейся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селезенки.</w:t>
      </w:r>
      <w:r>
        <w:rPr>
          <w:spacing w:val="2"/>
          <w:w w:val="91"/>
        </w:rPr>
        <w:t> </w:t>
      </w:r>
      <w:r>
        <w:rPr>
          <w:w w:val="90"/>
        </w:rPr>
        <w:t>При гистологическом исследовании</w:t>
      </w:r>
      <w:r>
        <w:rPr>
          <w:spacing w:val="21"/>
          <w:w w:val="90"/>
        </w:rPr>
        <w:t> </w:t>
      </w:r>
      <w:r>
        <w:rPr>
          <w:w w:val="90"/>
        </w:rPr>
        <w:t>отмечается</w:t>
      </w:r>
      <w:r>
        <w:rPr>
          <w:spacing w:val="39"/>
          <w:w w:val="90"/>
        </w:rPr>
        <w:t> </w:t>
      </w:r>
      <w:r>
        <w:rPr>
          <w:w w:val="90"/>
        </w:rPr>
        <w:t>увеличение</w:t>
      </w:r>
      <w:r>
        <w:rPr>
          <w:w w:val="88"/>
        </w:rPr>
        <w:t> </w:t>
      </w:r>
      <w:r>
        <w:rPr>
          <w:w w:val="90"/>
        </w:rPr>
        <w:t>числа клеток миелоидного ряда, нейтрофилов</w:t>
      </w:r>
      <w:r>
        <w:rPr>
          <w:spacing w:val="29"/>
          <w:w w:val="90"/>
        </w:rPr>
        <w:t> </w:t>
      </w:r>
      <w:r>
        <w:rPr>
          <w:w w:val="90"/>
        </w:rPr>
        <w:t>и</w:t>
      </w:r>
      <w:r>
        <w:rPr>
          <w:spacing w:val="15"/>
          <w:w w:val="90"/>
        </w:rPr>
        <w:t> </w:t>
      </w:r>
      <w:r>
        <w:rPr>
          <w:w w:val="90"/>
        </w:rPr>
        <w:t>макрофагов</w:t>
      </w:r>
      <w:r>
        <w:rPr>
          <w:w w:val="103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красной</w:t>
      </w:r>
      <w:r>
        <w:rPr>
          <w:spacing w:val="-16"/>
          <w:w w:val="95"/>
        </w:rPr>
        <w:t> </w:t>
      </w:r>
      <w:r>
        <w:rPr>
          <w:w w:val="95"/>
        </w:rPr>
        <w:t>пульпе.</w:t>
      </w:r>
      <w:r>
        <w:rPr>
          <w:spacing w:val="-15"/>
          <w:w w:val="95"/>
        </w:rPr>
        <w:t> </w:t>
      </w:r>
      <w:r>
        <w:rPr>
          <w:w w:val="95"/>
        </w:rPr>
        <w:t>Иногда</w:t>
      </w:r>
      <w:r>
        <w:rPr>
          <w:spacing w:val="-16"/>
          <w:w w:val="95"/>
        </w:rPr>
        <w:t> </w:t>
      </w:r>
      <w:r>
        <w:rPr>
          <w:w w:val="95"/>
        </w:rPr>
        <w:t>селезенка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бывает</w:t>
      </w:r>
      <w:r>
        <w:rPr>
          <w:spacing w:val="-15"/>
          <w:w w:val="95"/>
        </w:rPr>
        <w:t> </w:t>
      </w:r>
      <w:r>
        <w:rPr>
          <w:w w:val="95"/>
        </w:rPr>
        <w:t>увеличенной</w:t>
      </w:r>
      <w:r>
        <w:rPr>
          <w:w w:val="87"/>
        </w:rPr>
        <w:t> </w:t>
      </w:r>
      <w:r>
        <w:rPr>
          <w:w w:val="90"/>
        </w:rPr>
        <w:t>и </w:t>
      </w:r>
      <w:r>
        <w:rPr>
          <w:spacing w:val="-3"/>
          <w:w w:val="90"/>
        </w:rPr>
        <w:t>дряблой. </w:t>
      </w:r>
      <w:r>
        <w:rPr>
          <w:w w:val="90"/>
        </w:rPr>
        <w:t>Подобное встречается, в частности,</w:t>
      </w:r>
      <w:r>
        <w:rPr>
          <w:spacing w:val="26"/>
          <w:w w:val="90"/>
        </w:rPr>
        <w:t> </w:t>
      </w:r>
      <w:r>
        <w:rPr>
          <w:w w:val="90"/>
        </w:rPr>
        <w:t>у</w:t>
      </w:r>
      <w:r>
        <w:rPr>
          <w:spacing w:val="4"/>
          <w:w w:val="90"/>
        </w:rPr>
        <w:t> </w:t>
      </w:r>
      <w:r>
        <w:rPr>
          <w:w w:val="90"/>
        </w:rPr>
        <w:t>ослабленных</w:t>
      </w:r>
      <w:r>
        <w:rPr>
          <w:spacing w:val="-1"/>
          <w:w w:val="93"/>
        </w:rPr>
        <w:t> </w:t>
      </w:r>
      <w:r>
        <w:rPr>
          <w:spacing w:val="4"/>
          <w:w w:val="90"/>
        </w:rPr>
        <w:t>больных, </w:t>
      </w:r>
      <w:r>
        <w:rPr>
          <w:spacing w:val="2"/>
          <w:w w:val="90"/>
        </w:rPr>
        <w:t>при </w:t>
      </w:r>
      <w:r>
        <w:rPr>
          <w:spacing w:val="4"/>
          <w:w w:val="90"/>
        </w:rPr>
        <w:t>алиментарной </w:t>
      </w:r>
      <w:r>
        <w:rPr>
          <w:spacing w:val="5"/>
          <w:w w:val="90"/>
        </w:rPr>
        <w:t>дистрофии,</w:t>
      </w:r>
      <w:r>
        <w:rPr>
          <w:spacing w:val="46"/>
          <w:w w:val="90"/>
        </w:rPr>
        <w:t> </w:t>
      </w:r>
      <w:r>
        <w:rPr>
          <w:spacing w:val="4"/>
          <w:w w:val="90"/>
        </w:rPr>
        <w:t>раневом</w:t>
      </w:r>
      <w:r>
        <w:rPr>
          <w:spacing w:val="27"/>
          <w:w w:val="90"/>
        </w:rPr>
        <w:t> </w:t>
      </w:r>
      <w:r>
        <w:rPr>
          <w:spacing w:val="4"/>
          <w:w w:val="90"/>
        </w:rPr>
        <w:t>сепсисе,</w:t>
      </w:r>
      <w:r>
        <w:rPr>
          <w:spacing w:val="5"/>
          <w:w w:val="89"/>
        </w:rPr>
        <w:t> </w:t>
      </w:r>
      <w:r>
        <w:rPr>
          <w:w w:val="90"/>
        </w:rPr>
        <w:t>тяжелых</w:t>
      </w:r>
      <w:r>
        <w:rPr>
          <w:spacing w:val="28"/>
          <w:w w:val="90"/>
        </w:rPr>
        <w:t> </w:t>
      </w:r>
      <w:r>
        <w:rPr>
          <w:w w:val="90"/>
        </w:rPr>
        <w:t>ожогах</w:t>
      </w:r>
      <w:r>
        <w:rPr>
          <w:spacing w:val="29"/>
          <w:w w:val="90"/>
        </w:rPr>
        <w:t> </w:t>
      </w:r>
      <w:r>
        <w:rPr>
          <w:w w:val="90"/>
        </w:rPr>
        <w:t>(«аспленореактивное»</w:t>
      </w:r>
      <w:r>
        <w:rPr>
          <w:spacing w:val="29"/>
          <w:w w:val="90"/>
        </w:rPr>
        <w:t> </w:t>
      </w:r>
      <w:r>
        <w:rPr>
          <w:w w:val="90"/>
        </w:rPr>
        <w:t>течение</w:t>
      </w:r>
      <w:r>
        <w:rPr>
          <w:spacing w:val="29"/>
          <w:w w:val="90"/>
        </w:rPr>
        <w:t> </w:t>
      </w:r>
      <w:r>
        <w:rPr>
          <w:w w:val="90"/>
        </w:rPr>
        <w:t>сепсиса).</w:t>
      </w:r>
      <w:r>
        <w:rPr>
          <w:spacing w:val="29"/>
          <w:w w:val="90"/>
        </w:rPr>
        <w:t> </w:t>
      </w:r>
      <w:r>
        <w:rPr>
          <w:w w:val="90"/>
        </w:rPr>
        <w:t>От-</w:t>
      </w:r>
      <w:r>
        <w:rPr>
          <w:w w:val="97"/>
        </w:rPr>
        <w:t> </w:t>
      </w:r>
      <w:r>
        <w:rPr>
          <w:spacing w:val="6"/>
          <w:w w:val="95"/>
        </w:rPr>
        <w:t>сутствие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увеличения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селезенки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считается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плохим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прогно-</w:t>
      </w:r>
      <w:r>
        <w:rPr>
          <w:w w:val="106"/>
        </w:rPr>
        <w:t> </w:t>
      </w:r>
      <w:r>
        <w:rPr>
          <w:spacing w:val="2"/>
          <w:w w:val="90"/>
        </w:rPr>
        <w:t>стическим </w:t>
      </w:r>
      <w:r>
        <w:rPr>
          <w:w w:val="90"/>
        </w:rPr>
        <w:t>признаком. Классические</w:t>
      </w:r>
      <w:r>
        <w:rPr>
          <w:spacing w:val="21"/>
          <w:w w:val="90"/>
        </w:rPr>
        <w:t> </w:t>
      </w:r>
      <w:r>
        <w:rPr>
          <w:w w:val="90"/>
        </w:rPr>
        <w:t>описания</w:t>
      </w:r>
      <w:r>
        <w:rPr>
          <w:spacing w:val="40"/>
          <w:w w:val="90"/>
        </w:rPr>
        <w:t> </w:t>
      </w:r>
      <w:r>
        <w:rPr>
          <w:w w:val="90"/>
        </w:rPr>
        <w:t>септической</w:t>
      </w:r>
      <w:r>
        <w:rPr>
          <w:w w:val="87"/>
        </w:rPr>
        <w:t> </w:t>
      </w:r>
      <w:r>
        <w:rPr>
          <w:w w:val="95"/>
        </w:rPr>
        <w:t>селезенки</w:t>
      </w:r>
      <w:r>
        <w:rPr>
          <w:spacing w:val="-12"/>
          <w:w w:val="95"/>
        </w:rPr>
        <w:t> </w:t>
      </w:r>
      <w:r>
        <w:rPr>
          <w:w w:val="95"/>
        </w:rPr>
        <w:t>были</w:t>
      </w:r>
      <w:r>
        <w:rPr>
          <w:spacing w:val="-11"/>
          <w:w w:val="95"/>
        </w:rPr>
        <w:t> </w:t>
      </w:r>
      <w:r>
        <w:rPr>
          <w:w w:val="95"/>
        </w:rPr>
        <w:t>установлены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доантибиотиковую</w:t>
      </w:r>
      <w:r>
        <w:rPr>
          <w:spacing w:val="-11"/>
          <w:w w:val="95"/>
        </w:rPr>
        <w:t> </w:t>
      </w:r>
      <w:r>
        <w:rPr>
          <w:w w:val="95"/>
        </w:rPr>
        <w:t>эру,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се-</w:t>
      </w:r>
      <w:r>
        <w:rPr>
          <w:w w:val="106"/>
        </w:rPr>
        <w:t> </w:t>
      </w:r>
      <w:r>
        <w:rPr>
          <w:w w:val="95"/>
        </w:rPr>
        <w:t>годня</w:t>
      </w:r>
      <w:r>
        <w:rPr>
          <w:spacing w:val="-25"/>
          <w:w w:val="95"/>
        </w:rPr>
        <w:t> </w:t>
      </w:r>
      <w:r>
        <w:rPr>
          <w:w w:val="95"/>
        </w:rPr>
        <w:t>нередко</w:t>
      </w:r>
      <w:r>
        <w:rPr>
          <w:spacing w:val="-24"/>
          <w:w w:val="95"/>
        </w:rPr>
        <w:t> </w:t>
      </w:r>
      <w:r>
        <w:rPr>
          <w:w w:val="95"/>
        </w:rPr>
        <w:t>патологоанатом</w:t>
      </w:r>
      <w:r>
        <w:rPr>
          <w:spacing w:val="-24"/>
          <w:w w:val="95"/>
        </w:rPr>
        <w:t> </w:t>
      </w:r>
      <w:r>
        <w:rPr>
          <w:w w:val="95"/>
        </w:rPr>
        <w:t>констатирует,</w:t>
      </w:r>
      <w:r>
        <w:rPr>
          <w:spacing w:val="-24"/>
          <w:w w:val="95"/>
        </w:rPr>
        <w:t> </w:t>
      </w:r>
      <w:r>
        <w:rPr>
          <w:w w:val="95"/>
        </w:rPr>
        <w:t>что,</w:t>
      </w:r>
      <w:r>
        <w:rPr>
          <w:spacing w:val="-24"/>
          <w:w w:val="95"/>
        </w:rPr>
        <w:t> </w:t>
      </w:r>
      <w:r>
        <w:rPr>
          <w:w w:val="95"/>
        </w:rPr>
        <w:t>очевидно,</w:t>
      </w:r>
      <w:r>
        <w:rPr>
          <w:spacing w:val="1"/>
          <w:w w:val="91"/>
        </w:rPr>
        <w:t> </w:t>
      </w:r>
      <w:r>
        <w:rPr>
          <w:w w:val="95"/>
        </w:rPr>
        <w:t>под</w:t>
      </w:r>
      <w:r>
        <w:rPr>
          <w:spacing w:val="-18"/>
          <w:w w:val="95"/>
        </w:rPr>
        <w:t> </w:t>
      </w:r>
      <w:r>
        <w:rPr>
          <w:w w:val="95"/>
        </w:rPr>
        <w:t>влиянием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АБП</w:t>
      </w:r>
      <w:r>
        <w:rPr>
          <w:spacing w:val="-17"/>
          <w:w w:val="95"/>
        </w:rPr>
        <w:t> </w:t>
      </w:r>
      <w:r>
        <w:rPr>
          <w:w w:val="95"/>
        </w:rPr>
        <w:t>происходит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своего</w:t>
      </w:r>
      <w:r>
        <w:rPr>
          <w:spacing w:val="-17"/>
          <w:w w:val="95"/>
        </w:rPr>
        <w:t> </w:t>
      </w:r>
      <w:r>
        <w:rPr>
          <w:w w:val="95"/>
        </w:rPr>
        <w:t>рода</w:t>
      </w:r>
      <w:r>
        <w:rPr>
          <w:spacing w:val="-18"/>
          <w:w w:val="95"/>
        </w:rPr>
        <w:t> </w:t>
      </w:r>
      <w:r>
        <w:rPr>
          <w:w w:val="95"/>
        </w:rPr>
        <w:t>«сдерживание»</w:t>
      </w:r>
    </w:p>
    <w:p>
      <w:pPr>
        <w:pStyle w:val="BodyText"/>
        <w:spacing w:line="206" w:lineRule="auto" w:before="119"/>
        <w:ind w:left="121" w:right="173" w:firstLine="8"/>
      </w:pPr>
      <w:r>
        <w:rPr/>
        <w:br w:type="column"/>
      </w:r>
      <w:r>
        <w:rPr>
          <w:w w:val="90"/>
        </w:rPr>
        <w:t>увеличения</w:t>
      </w:r>
      <w:r>
        <w:rPr>
          <w:spacing w:val="-13"/>
          <w:w w:val="90"/>
        </w:rPr>
        <w:t> </w:t>
      </w:r>
      <w:r>
        <w:rPr>
          <w:w w:val="90"/>
        </w:rPr>
        <w:t>массы</w:t>
      </w:r>
      <w:r>
        <w:rPr>
          <w:spacing w:val="-12"/>
          <w:w w:val="90"/>
        </w:rPr>
        <w:t> </w:t>
      </w:r>
      <w:r>
        <w:rPr>
          <w:w w:val="90"/>
        </w:rPr>
        <w:t>селезенки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2"/>
          <w:w w:val="90"/>
        </w:rPr>
        <w:t> </w:t>
      </w:r>
      <w:r>
        <w:rPr>
          <w:w w:val="90"/>
        </w:rPr>
        <w:t>нейтрофильной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инфильтрации </w:t>
      </w:r>
      <w:r>
        <w:rPr/>
        <w:t>ее красной пульпы</w:t>
      </w:r>
      <w:r>
        <w:rPr>
          <w:spacing w:val="-23"/>
        </w:rPr>
        <w:t> </w:t>
      </w:r>
      <w:r>
        <w:rPr/>
        <w:t>[65].</w:t>
      </w:r>
    </w:p>
    <w:p>
      <w:pPr>
        <w:pStyle w:val="BodyText"/>
        <w:spacing w:line="206" w:lineRule="auto" w:before="2"/>
        <w:ind w:left="115" w:right="113" w:firstLine="270"/>
      </w:pPr>
      <w:r>
        <w:rPr>
          <w:rFonts w:ascii="Times New Roman" w:hAnsi="Times New Roman"/>
          <w:b/>
        </w:rPr>
        <w:t>«Сепсис</w:t>
      </w:r>
      <w:r>
        <w:rPr>
          <w:rFonts w:ascii="Times New Roman" w:hAnsi="Times New Roman"/>
          <w:b/>
          <w:spacing w:val="-35"/>
        </w:rPr>
        <w:t> </w:t>
      </w:r>
      <w:r>
        <w:rPr>
          <w:rFonts w:ascii="Times New Roman" w:hAnsi="Times New Roman"/>
          <w:b/>
        </w:rPr>
        <w:t>—</w:t>
      </w:r>
      <w:r>
        <w:rPr>
          <w:rFonts w:ascii="Times New Roman" w:hAnsi="Times New Roman"/>
          <w:b/>
          <w:spacing w:val="-34"/>
        </w:rPr>
        <w:t> </w:t>
      </w:r>
      <w:r>
        <w:rPr>
          <w:rFonts w:ascii="Times New Roman" w:hAnsi="Times New Roman"/>
          <w:b/>
        </w:rPr>
        <w:t>это</w:t>
      </w:r>
      <w:r>
        <w:rPr>
          <w:rFonts w:ascii="Times New Roman" w:hAnsi="Times New Roman"/>
          <w:b/>
          <w:spacing w:val="-34"/>
        </w:rPr>
        <w:t> </w:t>
      </w:r>
      <w:r>
        <w:rPr>
          <w:rFonts w:ascii="Times New Roman" w:hAnsi="Times New Roman"/>
          <w:b/>
        </w:rPr>
        <w:t>болезнь</w:t>
      </w:r>
      <w:r>
        <w:rPr>
          <w:rFonts w:ascii="Times New Roman" w:hAnsi="Times New Roman"/>
          <w:b/>
          <w:spacing w:val="-34"/>
        </w:rPr>
        <w:t> </w:t>
      </w:r>
      <w:r>
        <w:rPr>
          <w:rFonts w:ascii="Times New Roman" w:hAnsi="Times New Roman"/>
          <w:b/>
        </w:rPr>
        <w:t>микроциркуляции»</w:t>
      </w:r>
      <w:r>
        <w:rPr>
          <w:rFonts w:ascii="Times New Roman" w:hAnsi="Times New Roman"/>
          <w:b/>
          <w:spacing w:val="-33"/>
        </w:rPr>
        <w:t> </w:t>
      </w:r>
      <w:r>
        <w:rPr/>
        <w:t>[113].</w:t>
      </w:r>
      <w:r>
        <w:rPr>
          <w:spacing w:val="-33"/>
        </w:rPr>
        <w:t> </w:t>
      </w:r>
      <w:r>
        <w:rPr>
          <w:i/>
          <w:spacing w:val="-3"/>
        </w:rPr>
        <w:t>Эндоте- </w:t>
      </w:r>
      <w:r>
        <w:rPr>
          <w:i/>
        </w:rPr>
        <w:t>лиальная</w:t>
      </w:r>
      <w:r>
        <w:rPr>
          <w:i/>
          <w:spacing w:val="-24"/>
        </w:rPr>
        <w:t> </w:t>
      </w:r>
      <w:r>
        <w:rPr>
          <w:i/>
        </w:rPr>
        <w:t>дисфункция</w:t>
      </w:r>
      <w:r>
        <w:rPr>
          <w:i/>
          <w:spacing w:val="-23"/>
        </w:rPr>
        <w:t> </w:t>
      </w:r>
      <w:r>
        <w:rPr/>
        <w:t>(</w:t>
      </w:r>
      <w:r>
        <w:rPr>
          <w:i/>
        </w:rPr>
        <w:t>деструкция</w:t>
      </w:r>
      <w:r>
        <w:rPr/>
        <w:t>)</w:t>
      </w:r>
      <w:r>
        <w:rPr>
          <w:i/>
        </w:rPr>
        <w:t>,</w:t>
      </w:r>
      <w:r>
        <w:rPr>
          <w:i/>
          <w:spacing w:val="-23"/>
        </w:rPr>
        <w:t> </w:t>
      </w:r>
      <w:r>
        <w:rPr>
          <w:i/>
        </w:rPr>
        <w:t>васкулиты</w:t>
      </w:r>
      <w:r>
        <w:rPr>
          <w:i/>
          <w:spacing w:val="-23"/>
        </w:rPr>
        <w:t> </w:t>
      </w:r>
      <w:r>
        <w:rPr>
          <w:i/>
        </w:rPr>
        <w:t>и</w:t>
      </w:r>
      <w:r>
        <w:rPr>
          <w:i/>
          <w:spacing w:val="-23"/>
        </w:rPr>
        <w:t> </w:t>
      </w:r>
      <w:r>
        <w:rPr>
          <w:i/>
        </w:rPr>
        <w:t>нарушения </w:t>
      </w:r>
      <w:r>
        <w:rPr>
          <w:i/>
          <w:w w:val="95"/>
        </w:rPr>
        <w:t>в </w:t>
      </w:r>
      <w:r>
        <w:rPr>
          <w:i/>
          <w:spacing w:val="2"/>
          <w:w w:val="95"/>
        </w:rPr>
        <w:t>системе микроциркуляции </w:t>
      </w:r>
      <w:r>
        <w:rPr>
          <w:spacing w:val="2"/>
          <w:w w:val="95"/>
        </w:rPr>
        <w:t>являются типовыми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морфоло- </w:t>
      </w:r>
      <w:r>
        <w:rPr>
          <w:w w:val="95"/>
        </w:rPr>
        <w:t>гическими</w:t>
      </w:r>
      <w:r>
        <w:rPr>
          <w:spacing w:val="-14"/>
          <w:w w:val="95"/>
        </w:rPr>
        <w:t> </w:t>
      </w:r>
      <w:r>
        <w:rPr>
          <w:w w:val="95"/>
        </w:rPr>
        <w:t>критериями</w:t>
      </w:r>
      <w:r>
        <w:rPr>
          <w:spacing w:val="-14"/>
          <w:w w:val="95"/>
        </w:rPr>
        <w:t> </w:t>
      </w:r>
      <w:r>
        <w:rPr>
          <w:w w:val="95"/>
        </w:rPr>
        <w:t>критических</w:t>
      </w:r>
      <w:r>
        <w:rPr>
          <w:spacing w:val="-14"/>
          <w:w w:val="95"/>
        </w:rPr>
        <w:t> </w:t>
      </w:r>
      <w:r>
        <w:rPr>
          <w:w w:val="95"/>
        </w:rPr>
        <w:t>состояний,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полной мере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проявляются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сепсисе,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было</w:t>
      </w:r>
      <w:r>
        <w:rPr>
          <w:spacing w:val="-20"/>
          <w:w w:val="95"/>
        </w:rPr>
        <w:t> </w:t>
      </w:r>
      <w:r>
        <w:rPr>
          <w:w w:val="95"/>
        </w:rPr>
        <w:t>подтверждено как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эксперименте,</w:t>
      </w:r>
      <w:r>
        <w:rPr>
          <w:spacing w:val="-29"/>
          <w:w w:val="95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материале</w:t>
      </w:r>
      <w:r>
        <w:rPr>
          <w:spacing w:val="-28"/>
          <w:w w:val="95"/>
        </w:rPr>
        <w:t> </w:t>
      </w:r>
      <w:r>
        <w:rPr>
          <w:w w:val="95"/>
        </w:rPr>
        <w:t>аутопсий</w:t>
      </w:r>
      <w:r>
        <w:rPr>
          <w:spacing w:val="-29"/>
          <w:w w:val="95"/>
        </w:rPr>
        <w:t> </w:t>
      </w:r>
      <w:r>
        <w:rPr>
          <w:w w:val="95"/>
        </w:rPr>
        <w:t>[7,</w:t>
      </w:r>
      <w:r>
        <w:rPr>
          <w:spacing w:val="-28"/>
          <w:w w:val="95"/>
        </w:rPr>
        <w:t> </w:t>
      </w:r>
      <w:r>
        <w:rPr>
          <w:w w:val="95"/>
        </w:rPr>
        <w:t>8,</w:t>
      </w:r>
      <w:r>
        <w:rPr>
          <w:spacing w:val="-28"/>
          <w:w w:val="95"/>
        </w:rPr>
        <w:t> </w:t>
      </w:r>
      <w:r>
        <w:rPr>
          <w:w w:val="95"/>
        </w:rPr>
        <w:t>17,</w:t>
      </w:r>
      <w:r>
        <w:rPr>
          <w:spacing w:val="-29"/>
          <w:w w:val="95"/>
        </w:rPr>
        <w:t> </w:t>
      </w:r>
      <w:r>
        <w:rPr>
          <w:w w:val="95"/>
        </w:rPr>
        <w:t>113]. </w:t>
      </w:r>
      <w:r>
        <w:rPr>
          <w:spacing w:val="-3"/>
          <w:w w:val="90"/>
        </w:rPr>
        <w:t>Морфологические </w:t>
      </w:r>
      <w:r>
        <w:rPr>
          <w:w w:val="90"/>
        </w:rPr>
        <w:t>изменения </w:t>
      </w:r>
      <w:r>
        <w:rPr>
          <w:spacing w:val="-3"/>
          <w:w w:val="90"/>
        </w:rPr>
        <w:t>эндотелия при </w:t>
      </w:r>
      <w:r>
        <w:rPr>
          <w:w w:val="90"/>
        </w:rPr>
        <w:t>сепсисе, обуслов- ленные освобождением широкого спектра цитокинов, лежат 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основе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нарушений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оксигенации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питания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тканей,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повы- </w:t>
      </w:r>
      <w:r>
        <w:rPr>
          <w:w w:val="95"/>
        </w:rPr>
        <w:t>шения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сосудистой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проницаемости,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вазодилатации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лейко- </w:t>
      </w:r>
      <w:r>
        <w:rPr>
          <w:w w:val="90"/>
        </w:rPr>
        <w:t>диапедеза. При микроскопическом исследовании отмечается </w:t>
      </w:r>
      <w:r>
        <w:rPr>
          <w:w w:val="95"/>
        </w:rPr>
        <w:t>краевое</w:t>
      </w:r>
      <w:r>
        <w:rPr>
          <w:spacing w:val="-27"/>
          <w:w w:val="95"/>
        </w:rPr>
        <w:t> </w:t>
      </w:r>
      <w:r>
        <w:rPr>
          <w:w w:val="95"/>
        </w:rPr>
        <w:t>стояние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лейкоцитов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выход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ткани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под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влиянием </w:t>
      </w:r>
      <w:r>
        <w:rPr>
          <w:w w:val="95"/>
        </w:rPr>
        <w:t>активации</w:t>
      </w:r>
      <w:r>
        <w:rPr>
          <w:spacing w:val="-16"/>
          <w:w w:val="95"/>
        </w:rPr>
        <w:t> </w:t>
      </w:r>
      <w:r>
        <w:rPr>
          <w:w w:val="95"/>
        </w:rPr>
        <w:t>моноцитов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освобождения</w:t>
      </w:r>
      <w:r>
        <w:rPr>
          <w:spacing w:val="-16"/>
          <w:w w:val="95"/>
        </w:rPr>
        <w:t> </w:t>
      </w:r>
      <w:r>
        <w:rPr>
          <w:w w:val="95"/>
        </w:rPr>
        <w:t>провоспалительных </w:t>
      </w:r>
      <w:r>
        <w:rPr>
          <w:w w:val="90"/>
        </w:rPr>
        <w:t>цитокинов [123, 132], экспрессии молекул адгезии эндотелио- </w:t>
      </w:r>
      <w:r>
        <w:rPr>
          <w:w w:val="95"/>
        </w:rPr>
        <w:t>цитов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лейкоцитов</w:t>
      </w:r>
      <w:r>
        <w:rPr>
          <w:spacing w:val="-32"/>
          <w:w w:val="95"/>
        </w:rPr>
        <w:t> </w:t>
      </w:r>
      <w:r>
        <w:rPr>
          <w:w w:val="95"/>
        </w:rPr>
        <w:t>[59,</w:t>
      </w:r>
      <w:r>
        <w:rPr>
          <w:spacing w:val="-31"/>
          <w:w w:val="95"/>
        </w:rPr>
        <w:t> </w:t>
      </w:r>
      <w:r>
        <w:rPr>
          <w:w w:val="95"/>
        </w:rPr>
        <w:t>116].</w:t>
      </w:r>
      <w:r>
        <w:rPr>
          <w:spacing w:val="-32"/>
          <w:w w:val="95"/>
        </w:rPr>
        <w:t> </w:t>
      </w:r>
      <w:r>
        <w:rPr>
          <w:w w:val="95"/>
        </w:rPr>
        <w:t>Базисом</w:t>
      </w:r>
      <w:r>
        <w:rPr>
          <w:spacing w:val="-31"/>
          <w:w w:val="95"/>
        </w:rPr>
        <w:t> </w:t>
      </w:r>
      <w:r>
        <w:rPr>
          <w:w w:val="95"/>
        </w:rPr>
        <w:t>патоморфологических </w:t>
      </w:r>
      <w:r>
        <w:rPr>
          <w:spacing w:val="3"/>
          <w:w w:val="95"/>
        </w:rPr>
        <w:t>изменений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системной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воспалительной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реакции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сепсисе являются активация </w:t>
      </w:r>
      <w:r>
        <w:rPr>
          <w:spacing w:val="-3"/>
          <w:w w:val="90"/>
        </w:rPr>
        <w:t>эндотелиоцитов, </w:t>
      </w:r>
      <w:r>
        <w:rPr>
          <w:w w:val="90"/>
        </w:rPr>
        <w:t>эндотелиальная </w:t>
      </w:r>
      <w:r>
        <w:rPr>
          <w:spacing w:val="4"/>
          <w:w w:val="90"/>
        </w:rPr>
        <w:t>дисфункция </w:t>
      </w:r>
      <w:r>
        <w:rPr>
          <w:w w:val="90"/>
        </w:rPr>
        <w:t>и </w:t>
      </w:r>
      <w:r>
        <w:rPr>
          <w:spacing w:val="4"/>
          <w:w w:val="90"/>
        </w:rPr>
        <w:t>эндотелиальная </w:t>
      </w:r>
      <w:r>
        <w:rPr>
          <w:spacing w:val="5"/>
          <w:w w:val="90"/>
        </w:rPr>
        <w:t>деструкция, развивающие- </w:t>
      </w:r>
      <w:r>
        <w:rPr/>
        <w:t>ся</w:t>
      </w:r>
      <w:r>
        <w:rPr>
          <w:spacing w:val="-21"/>
        </w:rPr>
        <w:t> </w:t>
      </w:r>
      <w:r>
        <w:rPr/>
        <w:t>не</w:t>
      </w:r>
      <w:r>
        <w:rPr>
          <w:spacing w:val="-21"/>
        </w:rPr>
        <w:t> </w:t>
      </w:r>
      <w:r>
        <w:rPr/>
        <w:t>только</w:t>
      </w:r>
      <w:r>
        <w:rPr>
          <w:spacing w:val="-20"/>
        </w:rPr>
        <w:t> </w:t>
      </w:r>
      <w:r>
        <w:rPr/>
        <w:t>под</w:t>
      </w:r>
      <w:r>
        <w:rPr>
          <w:spacing w:val="-21"/>
        </w:rPr>
        <w:t> </w:t>
      </w:r>
      <w:r>
        <w:rPr/>
        <w:t>влиянием</w:t>
      </w:r>
      <w:r>
        <w:rPr>
          <w:spacing w:val="-20"/>
        </w:rPr>
        <w:t> </w:t>
      </w:r>
      <w:r>
        <w:rPr/>
        <w:t>цитокинов</w:t>
      </w:r>
      <w:r>
        <w:rPr>
          <w:spacing w:val="-21"/>
        </w:rPr>
        <w:t> </w:t>
      </w:r>
      <w:r>
        <w:rPr/>
        <w:t>(IL-1,</w:t>
      </w:r>
      <w:r>
        <w:rPr>
          <w:spacing w:val="-21"/>
        </w:rPr>
        <w:t> </w:t>
      </w:r>
      <w:r>
        <w:rPr/>
        <w:t>IL-6,</w:t>
      </w:r>
      <w:r>
        <w:rPr>
          <w:spacing w:val="-20"/>
        </w:rPr>
        <w:t> </w:t>
      </w:r>
      <w:r>
        <w:rPr/>
        <w:t>IL-8,</w:t>
      </w:r>
      <w:r>
        <w:rPr>
          <w:spacing w:val="-21"/>
        </w:rPr>
        <w:t> </w:t>
      </w:r>
      <w:r>
        <w:rPr/>
        <w:t>IFN, </w:t>
      </w:r>
      <w:r>
        <w:rPr>
          <w:w w:val="95"/>
        </w:rPr>
        <w:t>TNF-α),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3"/>
          <w:w w:val="95"/>
        </w:rPr>
        <w:t> </w:t>
      </w:r>
      <w:r>
        <w:rPr>
          <w:w w:val="95"/>
        </w:rPr>
        <w:t>также</w:t>
      </w:r>
      <w:r>
        <w:rPr>
          <w:spacing w:val="-32"/>
          <w:w w:val="95"/>
        </w:rPr>
        <w:t> </w:t>
      </w:r>
      <w:r>
        <w:rPr>
          <w:w w:val="95"/>
        </w:rPr>
        <w:t>протеаз</w:t>
      </w:r>
      <w:r>
        <w:rPr>
          <w:spacing w:val="-33"/>
          <w:w w:val="95"/>
        </w:rPr>
        <w:t> </w:t>
      </w:r>
      <w:r>
        <w:rPr>
          <w:w w:val="95"/>
        </w:rPr>
        <w:t>(тромбина,</w:t>
      </w:r>
      <w:r>
        <w:rPr>
          <w:spacing w:val="-32"/>
          <w:w w:val="95"/>
        </w:rPr>
        <w:t> </w:t>
      </w:r>
      <w:r>
        <w:rPr>
          <w:w w:val="95"/>
        </w:rPr>
        <w:t>фактора</w:t>
      </w:r>
      <w:r>
        <w:rPr>
          <w:spacing w:val="-33"/>
          <w:w w:val="95"/>
        </w:rPr>
        <w:t> </w:t>
      </w:r>
      <w:r>
        <w:rPr>
          <w:w w:val="95"/>
        </w:rPr>
        <w:t>Xa),</w:t>
      </w:r>
      <w:r>
        <w:rPr>
          <w:spacing w:val="-32"/>
          <w:w w:val="95"/>
        </w:rPr>
        <w:t> </w:t>
      </w:r>
      <w:r>
        <w:rPr>
          <w:w w:val="95"/>
        </w:rPr>
        <w:t>различных факторов</w:t>
      </w:r>
      <w:r>
        <w:rPr>
          <w:spacing w:val="-20"/>
          <w:w w:val="95"/>
        </w:rPr>
        <w:t> </w:t>
      </w:r>
      <w:r>
        <w:rPr>
          <w:w w:val="95"/>
        </w:rPr>
        <w:t>роста,</w:t>
      </w:r>
      <w:r>
        <w:rPr>
          <w:spacing w:val="-19"/>
          <w:w w:val="95"/>
        </w:rPr>
        <w:t> </w:t>
      </w:r>
      <w:r>
        <w:rPr>
          <w:w w:val="95"/>
        </w:rPr>
        <w:t>вазоактивных</w:t>
      </w:r>
      <w:r>
        <w:rPr>
          <w:spacing w:val="-19"/>
          <w:w w:val="95"/>
        </w:rPr>
        <w:t> </w:t>
      </w:r>
      <w:r>
        <w:rPr>
          <w:w w:val="95"/>
        </w:rPr>
        <w:t>веществ</w:t>
      </w:r>
      <w:r>
        <w:rPr>
          <w:spacing w:val="-19"/>
          <w:w w:val="95"/>
        </w:rPr>
        <w:t> </w:t>
      </w:r>
      <w:r>
        <w:rPr>
          <w:w w:val="95"/>
        </w:rPr>
        <w:t>(брадикинина,</w:t>
      </w:r>
      <w:r>
        <w:rPr>
          <w:spacing w:val="-19"/>
          <w:w w:val="95"/>
        </w:rPr>
        <w:t> </w:t>
      </w:r>
      <w:r>
        <w:rPr>
          <w:w w:val="95"/>
        </w:rPr>
        <w:t>гиста- </w:t>
      </w:r>
      <w:r>
        <w:rPr>
          <w:w w:val="90"/>
        </w:rPr>
        <w:t>мина, эндотелина-1) и факторов комплемента. Последующие </w:t>
      </w:r>
      <w:r>
        <w:rPr>
          <w:w w:val="95"/>
        </w:rPr>
        <w:t>изменения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краевое</w:t>
      </w:r>
      <w:r>
        <w:rPr>
          <w:spacing w:val="-18"/>
          <w:w w:val="95"/>
        </w:rPr>
        <w:t> </w:t>
      </w:r>
      <w:r>
        <w:rPr>
          <w:w w:val="95"/>
        </w:rPr>
        <w:t>стояние,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роллинг,</w:t>
      </w:r>
      <w:r>
        <w:rPr>
          <w:spacing w:val="-18"/>
          <w:w w:val="95"/>
        </w:rPr>
        <w:t> </w:t>
      </w:r>
      <w:r>
        <w:rPr>
          <w:w w:val="95"/>
        </w:rPr>
        <w:t>адгезия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миграция лейкоцитов</w:t>
      </w:r>
      <w:r>
        <w:rPr>
          <w:spacing w:val="-16"/>
          <w:w w:val="95"/>
        </w:rPr>
        <w:t> </w:t>
      </w:r>
      <w:r>
        <w:rPr>
          <w:w w:val="95"/>
        </w:rPr>
        <w:t>происходят</w:t>
      </w:r>
      <w:r>
        <w:rPr>
          <w:spacing w:val="-16"/>
          <w:w w:val="95"/>
        </w:rPr>
        <w:t> </w:t>
      </w:r>
      <w:r>
        <w:rPr>
          <w:w w:val="95"/>
        </w:rPr>
        <w:t>под</w:t>
      </w:r>
      <w:r>
        <w:rPr>
          <w:spacing w:val="-16"/>
          <w:w w:val="95"/>
        </w:rPr>
        <w:t> </w:t>
      </w:r>
      <w:r>
        <w:rPr>
          <w:w w:val="95"/>
        </w:rPr>
        <w:t>влиянием</w:t>
      </w:r>
      <w:r>
        <w:rPr>
          <w:spacing w:val="-16"/>
          <w:w w:val="95"/>
        </w:rPr>
        <w:t> </w:t>
      </w:r>
      <w:r>
        <w:rPr>
          <w:w w:val="95"/>
        </w:rPr>
        <w:t>селектинов,</w:t>
      </w:r>
      <w:r>
        <w:rPr>
          <w:spacing w:val="-15"/>
          <w:w w:val="95"/>
        </w:rPr>
        <w:t> </w:t>
      </w:r>
      <w:r>
        <w:rPr>
          <w:w w:val="95"/>
        </w:rPr>
        <w:t>интегри- нов, </w:t>
      </w:r>
      <w:r>
        <w:rPr>
          <w:spacing w:val="2"/>
          <w:w w:val="95"/>
        </w:rPr>
        <w:t>иммуноглобулинов (ICAM-1, </w:t>
      </w:r>
      <w:r>
        <w:rPr>
          <w:w w:val="95"/>
        </w:rPr>
        <w:t>VCAM-1). </w:t>
      </w:r>
      <w:r>
        <w:rPr>
          <w:spacing w:val="2"/>
          <w:w w:val="95"/>
        </w:rPr>
        <w:t>Достижением </w:t>
      </w:r>
      <w:r>
        <w:rPr>
          <w:w w:val="95"/>
        </w:rPr>
        <w:t>последних</w:t>
      </w:r>
      <w:r>
        <w:rPr>
          <w:spacing w:val="-16"/>
          <w:w w:val="95"/>
        </w:rPr>
        <w:t> </w:t>
      </w:r>
      <w:r>
        <w:rPr>
          <w:w w:val="95"/>
        </w:rPr>
        <w:t>лет</w:t>
      </w:r>
      <w:r>
        <w:rPr>
          <w:spacing w:val="-15"/>
          <w:w w:val="95"/>
        </w:rPr>
        <w:t> </w:t>
      </w:r>
      <w:r>
        <w:rPr>
          <w:w w:val="95"/>
        </w:rPr>
        <w:t>следует</w:t>
      </w:r>
      <w:r>
        <w:rPr>
          <w:spacing w:val="-15"/>
          <w:w w:val="95"/>
        </w:rPr>
        <w:t> </w:t>
      </w:r>
      <w:r>
        <w:rPr>
          <w:w w:val="95"/>
        </w:rPr>
        <w:t>считать</w:t>
      </w:r>
      <w:r>
        <w:rPr>
          <w:spacing w:val="-15"/>
          <w:w w:val="95"/>
        </w:rPr>
        <w:t> </w:t>
      </w:r>
      <w:r>
        <w:rPr>
          <w:w w:val="95"/>
        </w:rPr>
        <w:t>исследования,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которых</w:t>
      </w:r>
      <w:r>
        <w:rPr>
          <w:spacing w:val="-15"/>
          <w:w w:val="95"/>
        </w:rPr>
        <w:t> </w:t>
      </w:r>
      <w:r>
        <w:rPr>
          <w:w w:val="95"/>
        </w:rPr>
        <w:t>обо- </w:t>
      </w:r>
      <w:r>
        <w:rPr>
          <w:spacing w:val="2"/>
          <w:w w:val="95"/>
        </w:rPr>
        <w:t>сновывается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возможность</w:t>
      </w:r>
      <w:r>
        <w:rPr>
          <w:spacing w:val="-12"/>
          <w:w w:val="95"/>
        </w:rPr>
        <w:t> </w:t>
      </w:r>
      <w:r>
        <w:rPr>
          <w:w w:val="95"/>
        </w:rPr>
        <w:t>применения</w:t>
      </w:r>
      <w:r>
        <w:rPr>
          <w:spacing w:val="-12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w w:val="95"/>
        </w:rPr>
        <w:t>аутопсийном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ма- </w:t>
      </w:r>
      <w:r>
        <w:rPr>
          <w:w w:val="90"/>
        </w:rPr>
        <w:t>териале иммуногистохимических методов выявления в эндо- </w:t>
      </w:r>
      <w:r>
        <w:rPr>
          <w:w w:val="95"/>
        </w:rPr>
        <w:t>телиоцитах</w:t>
      </w:r>
      <w:r>
        <w:rPr>
          <w:spacing w:val="-30"/>
          <w:w w:val="95"/>
        </w:rPr>
        <w:t> </w:t>
      </w:r>
      <w:r>
        <w:rPr>
          <w:w w:val="95"/>
        </w:rPr>
        <w:t>экспрессии</w:t>
      </w:r>
      <w:r>
        <w:rPr>
          <w:spacing w:val="-29"/>
          <w:w w:val="95"/>
        </w:rPr>
        <w:t> </w:t>
      </w:r>
      <w:r>
        <w:rPr>
          <w:w w:val="95"/>
        </w:rPr>
        <w:t>Е-селектина</w:t>
      </w:r>
      <w:r>
        <w:rPr>
          <w:spacing w:val="-29"/>
          <w:w w:val="95"/>
        </w:rPr>
        <w:t> </w:t>
      </w:r>
      <w:r>
        <w:rPr>
          <w:w w:val="95"/>
        </w:rPr>
        <w:t>(CD62E),</w:t>
      </w:r>
      <w:r>
        <w:rPr>
          <w:spacing w:val="-30"/>
          <w:w w:val="95"/>
        </w:rPr>
        <w:t> </w:t>
      </w:r>
      <w:r>
        <w:rPr>
          <w:w w:val="95"/>
        </w:rPr>
        <w:t>VLA-4,</w:t>
      </w:r>
      <w:r>
        <w:rPr>
          <w:spacing w:val="-29"/>
          <w:w w:val="95"/>
        </w:rPr>
        <w:t> </w:t>
      </w:r>
      <w:r>
        <w:rPr>
          <w:w w:val="95"/>
        </w:rPr>
        <w:t>ICAM-1 </w:t>
      </w:r>
      <w:r>
        <w:rPr/>
        <w:t>(CD54),</w:t>
      </w:r>
      <w:r>
        <w:rPr>
          <w:spacing w:val="-12"/>
        </w:rPr>
        <w:t> </w:t>
      </w:r>
      <w:r>
        <w:rPr/>
        <w:t>лактоферрина,</w:t>
      </w:r>
      <w:r>
        <w:rPr>
          <w:spacing w:val="-11"/>
        </w:rPr>
        <w:t> </w:t>
      </w:r>
      <w:r>
        <w:rPr/>
        <w:t>VEGF</w:t>
      </w:r>
      <w:r>
        <w:rPr>
          <w:spacing w:val="-11"/>
        </w:rPr>
        <w:t> </w:t>
      </w:r>
      <w:r>
        <w:rPr/>
        <w:t>[7,</w:t>
      </w:r>
      <w:r>
        <w:rPr>
          <w:spacing w:val="-11"/>
        </w:rPr>
        <w:t> </w:t>
      </w:r>
      <w:r>
        <w:rPr/>
        <w:t>126,</w:t>
      </w:r>
      <w:r>
        <w:rPr>
          <w:spacing w:val="-12"/>
        </w:rPr>
        <w:t> </w:t>
      </w:r>
      <w:r>
        <w:rPr/>
        <w:t>127].</w:t>
      </w:r>
    </w:p>
    <w:p>
      <w:pPr>
        <w:pStyle w:val="BodyText"/>
        <w:spacing w:line="206" w:lineRule="auto" w:before="41"/>
        <w:ind w:left="124" w:right="118" w:firstLine="274"/>
      </w:pPr>
      <w:r>
        <w:rPr>
          <w:w w:val="90"/>
        </w:rPr>
        <w:t>Активация </w:t>
      </w:r>
      <w:r>
        <w:rPr>
          <w:spacing w:val="-3"/>
          <w:w w:val="90"/>
        </w:rPr>
        <w:t>эндотелия </w:t>
      </w:r>
      <w:r>
        <w:rPr>
          <w:w w:val="90"/>
        </w:rPr>
        <w:t>и его дисфункция являются важным </w:t>
      </w:r>
      <w:r>
        <w:rPr>
          <w:w w:val="95"/>
        </w:rPr>
        <w:t>фактором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только</w:t>
      </w:r>
      <w:r>
        <w:rPr>
          <w:spacing w:val="-27"/>
          <w:w w:val="95"/>
        </w:rPr>
        <w:t> </w:t>
      </w:r>
      <w:r>
        <w:rPr>
          <w:w w:val="95"/>
        </w:rPr>
        <w:t>инициации</w:t>
      </w:r>
      <w:r>
        <w:rPr>
          <w:spacing w:val="-28"/>
          <w:w w:val="95"/>
        </w:rPr>
        <w:t> </w:t>
      </w:r>
      <w:r>
        <w:rPr>
          <w:w w:val="95"/>
        </w:rPr>
        <w:t>сепсиса,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развития</w:t>
      </w:r>
      <w:r>
        <w:rPr>
          <w:spacing w:val="-28"/>
          <w:w w:val="95"/>
        </w:rPr>
        <w:t> </w:t>
      </w:r>
      <w:r>
        <w:rPr>
          <w:w w:val="95"/>
        </w:rPr>
        <w:t>ПОН [76].</w:t>
      </w:r>
      <w:r>
        <w:rPr>
          <w:spacing w:val="-33"/>
          <w:w w:val="95"/>
        </w:rPr>
        <w:t> </w:t>
      </w:r>
      <w:r>
        <w:rPr>
          <w:w w:val="95"/>
        </w:rPr>
        <w:t>Развитие</w:t>
      </w:r>
      <w:r>
        <w:rPr>
          <w:spacing w:val="-32"/>
          <w:w w:val="95"/>
        </w:rPr>
        <w:t> </w:t>
      </w:r>
      <w:r>
        <w:rPr>
          <w:w w:val="95"/>
        </w:rPr>
        <w:t>синдрома</w:t>
      </w:r>
      <w:r>
        <w:rPr>
          <w:spacing w:val="-33"/>
          <w:w w:val="95"/>
        </w:rPr>
        <w:t> </w:t>
      </w:r>
      <w:r>
        <w:rPr>
          <w:w w:val="95"/>
        </w:rPr>
        <w:t>ДВС</w:t>
      </w:r>
      <w:r>
        <w:rPr>
          <w:spacing w:val="-32"/>
          <w:w w:val="95"/>
        </w:rPr>
        <w:t> </w:t>
      </w:r>
      <w:r>
        <w:rPr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сепсисе</w:t>
      </w:r>
      <w:r>
        <w:rPr>
          <w:spacing w:val="-33"/>
          <w:w w:val="95"/>
        </w:rPr>
        <w:t> </w:t>
      </w:r>
      <w:r>
        <w:rPr>
          <w:w w:val="95"/>
        </w:rPr>
        <w:t>усугубляет</w:t>
      </w:r>
      <w:r>
        <w:rPr>
          <w:spacing w:val="-32"/>
          <w:w w:val="95"/>
        </w:rPr>
        <w:t> </w:t>
      </w:r>
      <w:r>
        <w:rPr>
          <w:w w:val="95"/>
        </w:rPr>
        <w:t>пораже- ние</w:t>
      </w:r>
      <w:r>
        <w:rPr>
          <w:spacing w:val="-16"/>
          <w:w w:val="95"/>
        </w:rPr>
        <w:t> </w:t>
      </w:r>
      <w:r>
        <w:rPr>
          <w:w w:val="95"/>
        </w:rPr>
        <w:t>органов,</w:t>
      </w:r>
      <w:r>
        <w:rPr>
          <w:spacing w:val="-15"/>
          <w:w w:val="95"/>
        </w:rPr>
        <w:t> </w:t>
      </w:r>
      <w:r>
        <w:rPr>
          <w:w w:val="95"/>
        </w:rPr>
        <w:t>приводя</w:t>
      </w:r>
      <w:r>
        <w:rPr>
          <w:spacing w:val="-15"/>
          <w:w w:val="95"/>
        </w:rPr>
        <w:t> </w:t>
      </w:r>
      <w:r>
        <w:rPr>
          <w:w w:val="95"/>
        </w:rPr>
        <w:t>также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ПОН.</w:t>
      </w:r>
      <w:r>
        <w:rPr>
          <w:spacing w:val="-15"/>
          <w:w w:val="95"/>
        </w:rPr>
        <w:t> </w:t>
      </w:r>
      <w:r>
        <w:rPr>
          <w:w w:val="95"/>
        </w:rPr>
        <w:t>Малоизученным</w:t>
      </w:r>
      <w:r>
        <w:rPr>
          <w:spacing w:val="-15"/>
          <w:w w:val="95"/>
        </w:rPr>
        <w:t> </w:t>
      </w:r>
      <w:r>
        <w:rPr>
          <w:w w:val="95"/>
        </w:rPr>
        <w:t>факто- </w:t>
      </w:r>
      <w:r>
        <w:rPr>
          <w:w w:val="90"/>
        </w:rPr>
        <w:t>ром патогенеза ПОН являются гистоны, </w:t>
      </w:r>
      <w:r>
        <w:rPr>
          <w:spacing w:val="-3"/>
          <w:w w:val="90"/>
        </w:rPr>
        <w:t>ядерные </w:t>
      </w:r>
      <w:r>
        <w:rPr>
          <w:w w:val="90"/>
        </w:rPr>
        <w:t>белки, участ- </w:t>
      </w:r>
      <w:r>
        <w:rPr>
          <w:spacing w:val="-3"/>
          <w:w w:val="95"/>
        </w:rPr>
        <w:t>вующие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упаковке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нитей</w:t>
      </w:r>
      <w:r>
        <w:rPr>
          <w:spacing w:val="-34"/>
          <w:w w:val="95"/>
        </w:rPr>
        <w:t> </w:t>
      </w:r>
      <w:r>
        <w:rPr>
          <w:w w:val="95"/>
        </w:rPr>
        <w:t>ДНК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эпигенетической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регуляции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42" w:firstLine="10"/>
      </w:pPr>
      <w:r>
        <w:rPr>
          <w:spacing w:val="-3"/>
          <w:w w:val="90"/>
        </w:rPr>
        <w:t>(транскрипции, репликации, репарации). </w:t>
      </w:r>
      <w:r>
        <w:rPr>
          <w:w w:val="90"/>
        </w:rPr>
        <w:t>В </w:t>
      </w:r>
      <w:r>
        <w:rPr>
          <w:spacing w:val="-3"/>
          <w:w w:val="90"/>
        </w:rPr>
        <w:t>результате </w:t>
      </w:r>
      <w:r>
        <w:rPr>
          <w:w w:val="90"/>
        </w:rPr>
        <w:t>некроза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апоптоза</w:t>
      </w:r>
      <w:r>
        <w:rPr>
          <w:spacing w:val="-12"/>
          <w:w w:val="95"/>
        </w:rPr>
        <w:t> </w:t>
      </w:r>
      <w:r>
        <w:rPr>
          <w:w w:val="95"/>
        </w:rPr>
        <w:t>клеток</w:t>
      </w:r>
      <w:r>
        <w:rPr>
          <w:spacing w:val="-12"/>
          <w:w w:val="95"/>
        </w:rPr>
        <w:t> </w:t>
      </w:r>
      <w:r>
        <w:rPr>
          <w:w w:val="95"/>
        </w:rPr>
        <w:t>они</w:t>
      </w:r>
      <w:r>
        <w:rPr>
          <w:spacing w:val="-12"/>
          <w:w w:val="95"/>
        </w:rPr>
        <w:t> </w:t>
      </w:r>
      <w:r>
        <w:rPr>
          <w:w w:val="95"/>
        </w:rPr>
        <w:t>способны</w:t>
      </w:r>
      <w:r>
        <w:rPr>
          <w:spacing w:val="-12"/>
          <w:w w:val="95"/>
        </w:rPr>
        <w:t> </w:t>
      </w:r>
      <w:r>
        <w:rPr>
          <w:w w:val="95"/>
        </w:rPr>
        <w:t>попадать</w:t>
      </w:r>
      <w:r>
        <w:rPr>
          <w:spacing w:val="-12"/>
          <w:w w:val="95"/>
        </w:rPr>
        <w:t> </w:t>
      </w:r>
      <w:r>
        <w:rPr>
          <w:w w:val="95"/>
        </w:rPr>
        <w:t>во</w:t>
      </w:r>
      <w:r>
        <w:rPr>
          <w:spacing w:val="-12"/>
          <w:w w:val="95"/>
        </w:rPr>
        <w:t> </w:t>
      </w:r>
      <w:r>
        <w:rPr>
          <w:w w:val="95"/>
        </w:rPr>
        <w:t>внеклеточную </w:t>
      </w:r>
      <w:r>
        <w:rPr>
          <w:spacing w:val="-3"/>
          <w:w w:val="95"/>
        </w:rPr>
        <w:t>среду.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исследованиях</w:t>
      </w:r>
      <w:r>
        <w:rPr>
          <w:spacing w:val="-31"/>
          <w:w w:val="95"/>
        </w:rPr>
        <w:t> </w:t>
      </w:r>
      <w:r>
        <w:rPr>
          <w:i/>
          <w:w w:val="95"/>
        </w:rPr>
        <w:t>in</w:t>
      </w:r>
      <w:r>
        <w:rPr>
          <w:i/>
          <w:spacing w:val="-32"/>
          <w:w w:val="95"/>
        </w:rPr>
        <w:t> </w:t>
      </w:r>
      <w:r>
        <w:rPr>
          <w:i/>
          <w:spacing w:val="-3"/>
          <w:w w:val="95"/>
        </w:rPr>
        <w:t>vitro</w:t>
      </w:r>
      <w:r>
        <w:rPr>
          <w:i/>
          <w:spacing w:val="-31"/>
          <w:w w:val="95"/>
        </w:rPr>
        <w:t> </w:t>
      </w:r>
      <w:r>
        <w:rPr>
          <w:w w:val="95"/>
        </w:rPr>
        <w:t>было</w:t>
      </w:r>
      <w:r>
        <w:rPr>
          <w:spacing w:val="-31"/>
          <w:w w:val="95"/>
        </w:rPr>
        <w:t> </w:t>
      </w:r>
      <w:r>
        <w:rPr>
          <w:w w:val="95"/>
        </w:rPr>
        <w:t>установлено,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гистоны, в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основном</w:t>
      </w:r>
      <w:r>
        <w:rPr>
          <w:spacing w:val="-30"/>
          <w:w w:val="95"/>
        </w:rPr>
        <w:t> </w:t>
      </w:r>
      <w:r>
        <w:rPr>
          <w:w w:val="95"/>
        </w:rPr>
        <w:t>H3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H4,</w:t>
      </w:r>
      <w:r>
        <w:rPr>
          <w:spacing w:val="-30"/>
          <w:w w:val="95"/>
        </w:rPr>
        <w:t> </w:t>
      </w:r>
      <w:r>
        <w:rPr>
          <w:w w:val="95"/>
        </w:rPr>
        <w:t>вызывали</w:t>
      </w:r>
      <w:r>
        <w:rPr>
          <w:spacing w:val="-30"/>
          <w:w w:val="95"/>
        </w:rPr>
        <w:t> </w:t>
      </w:r>
      <w:r>
        <w:rPr>
          <w:w w:val="95"/>
        </w:rPr>
        <w:t>гибель</w:t>
      </w:r>
      <w:r>
        <w:rPr>
          <w:spacing w:val="-30"/>
          <w:w w:val="95"/>
        </w:rPr>
        <w:t> </w:t>
      </w:r>
      <w:r>
        <w:rPr>
          <w:w w:val="95"/>
        </w:rPr>
        <w:t>эндотелиальных</w:t>
      </w:r>
      <w:r>
        <w:rPr>
          <w:spacing w:val="-31"/>
          <w:w w:val="95"/>
        </w:rPr>
        <w:t> </w:t>
      </w:r>
      <w:r>
        <w:rPr>
          <w:w w:val="95"/>
        </w:rPr>
        <w:t>клеток </w:t>
      </w:r>
      <w:r>
        <w:rPr>
          <w:w w:val="90"/>
        </w:rPr>
        <w:t>человека, а при введении гистонов мышам развивалась карти- на </w:t>
      </w:r>
      <w:r>
        <w:rPr>
          <w:spacing w:val="-3"/>
          <w:w w:val="90"/>
        </w:rPr>
        <w:t>сепсиса </w:t>
      </w:r>
      <w:r>
        <w:rPr>
          <w:w w:val="90"/>
        </w:rPr>
        <w:t>и </w:t>
      </w:r>
      <w:r>
        <w:rPr>
          <w:spacing w:val="-3"/>
          <w:w w:val="90"/>
        </w:rPr>
        <w:t>ПОН </w:t>
      </w:r>
      <w:r>
        <w:rPr>
          <w:w w:val="90"/>
        </w:rPr>
        <w:t>на </w:t>
      </w:r>
      <w:r>
        <w:rPr>
          <w:spacing w:val="-3"/>
          <w:w w:val="90"/>
        </w:rPr>
        <w:t>фоне распространенного микротромбоза, связанного </w:t>
      </w:r>
      <w:r>
        <w:rPr>
          <w:w w:val="90"/>
        </w:rPr>
        <w:t>с </w:t>
      </w:r>
      <w:r>
        <w:rPr>
          <w:spacing w:val="-4"/>
          <w:w w:val="90"/>
        </w:rPr>
        <w:t>повреждением эндотелиоцитов. Введение </w:t>
      </w:r>
      <w:r>
        <w:rPr>
          <w:spacing w:val="-3"/>
          <w:w w:val="90"/>
        </w:rPr>
        <w:t>антител </w:t>
      </w:r>
      <w:r>
        <w:rPr>
          <w:spacing w:val="-3"/>
          <w:w w:val="95"/>
        </w:rPr>
        <w:t>против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гистона</w:t>
      </w:r>
      <w:r>
        <w:rPr>
          <w:spacing w:val="-30"/>
          <w:w w:val="95"/>
        </w:rPr>
        <w:t> </w:t>
      </w:r>
      <w:r>
        <w:rPr>
          <w:w w:val="95"/>
        </w:rPr>
        <w:t>H4</w:t>
      </w:r>
      <w:r>
        <w:rPr>
          <w:spacing w:val="-30"/>
          <w:w w:val="95"/>
        </w:rPr>
        <w:t> </w:t>
      </w:r>
      <w:r>
        <w:rPr>
          <w:w w:val="95"/>
        </w:rPr>
        <w:t>защищало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развития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сепсиса,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том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числе </w:t>
      </w:r>
      <w:r>
        <w:rPr/>
        <w:t>за</w:t>
      </w:r>
      <w:r>
        <w:rPr>
          <w:spacing w:val="-33"/>
        </w:rPr>
        <w:t> </w:t>
      </w:r>
      <w:r>
        <w:rPr/>
        <w:t>счет</w:t>
      </w:r>
      <w:r>
        <w:rPr>
          <w:spacing w:val="-32"/>
        </w:rPr>
        <w:t> </w:t>
      </w:r>
      <w:r>
        <w:rPr/>
        <w:t>снижения</w:t>
      </w:r>
      <w:r>
        <w:rPr>
          <w:spacing w:val="-32"/>
        </w:rPr>
        <w:t> </w:t>
      </w:r>
      <w:r>
        <w:rPr/>
        <w:t>содержания</w:t>
      </w:r>
      <w:r>
        <w:rPr>
          <w:spacing w:val="-33"/>
        </w:rPr>
        <w:t> </w:t>
      </w:r>
      <w:r>
        <w:rPr/>
        <w:t>эндотоксина</w:t>
      </w:r>
      <w:r>
        <w:rPr>
          <w:spacing w:val="-32"/>
        </w:rPr>
        <w:t> </w:t>
      </w:r>
      <w:r>
        <w:rPr/>
        <w:t>в</w:t>
      </w:r>
      <w:r>
        <w:rPr>
          <w:spacing w:val="-32"/>
        </w:rPr>
        <w:t> </w:t>
      </w:r>
      <w:r>
        <w:rPr/>
        <w:t>крови</w:t>
      </w:r>
      <w:r>
        <w:rPr>
          <w:spacing w:val="-32"/>
        </w:rPr>
        <w:t> </w:t>
      </w:r>
      <w:r>
        <w:rPr/>
        <w:t>[137].</w:t>
      </w:r>
    </w:p>
    <w:p>
      <w:pPr>
        <w:pStyle w:val="BodyText"/>
        <w:spacing w:line="206" w:lineRule="auto" w:before="12"/>
        <w:ind w:left="117" w:right="39" w:firstLine="298"/>
      </w:pPr>
      <w:r>
        <w:rPr>
          <w:w w:val="90"/>
        </w:rPr>
        <w:t>Другим </w:t>
      </w:r>
      <w:r>
        <w:rPr>
          <w:spacing w:val="-3"/>
          <w:w w:val="90"/>
        </w:rPr>
        <w:t>ядерным белком, </w:t>
      </w:r>
      <w:r>
        <w:rPr>
          <w:w w:val="90"/>
        </w:rPr>
        <w:t>вовлеченным в </w:t>
      </w:r>
      <w:r>
        <w:rPr>
          <w:spacing w:val="-3"/>
          <w:w w:val="90"/>
        </w:rPr>
        <w:t>патогенез </w:t>
      </w:r>
      <w:r>
        <w:rPr>
          <w:w w:val="90"/>
        </w:rPr>
        <w:t>сепсиса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СПОН,</w:t>
      </w:r>
      <w:r>
        <w:rPr>
          <w:spacing w:val="-7"/>
          <w:w w:val="95"/>
        </w:rPr>
        <w:t> </w:t>
      </w:r>
      <w:r>
        <w:rPr>
          <w:w w:val="95"/>
        </w:rPr>
        <w:t>является</w:t>
      </w:r>
      <w:r>
        <w:rPr>
          <w:spacing w:val="-8"/>
          <w:w w:val="95"/>
        </w:rPr>
        <w:t> </w:t>
      </w:r>
      <w:r>
        <w:rPr>
          <w:w w:val="95"/>
        </w:rPr>
        <w:t>HMGB-1</w:t>
      </w:r>
      <w:r>
        <w:rPr>
          <w:spacing w:val="-7"/>
          <w:w w:val="95"/>
        </w:rPr>
        <w:t> </w:t>
      </w:r>
      <w:r>
        <w:rPr>
          <w:w w:val="95"/>
        </w:rPr>
        <w:t>(High-mobility</w:t>
      </w:r>
      <w:r>
        <w:rPr>
          <w:spacing w:val="-7"/>
          <w:w w:val="95"/>
        </w:rPr>
        <w:t> </w:t>
      </w:r>
      <w:r>
        <w:rPr>
          <w:w w:val="95"/>
        </w:rPr>
        <w:t>Group</w:t>
      </w:r>
      <w:r>
        <w:rPr>
          <w:spacing w:val="-8"/>
          <w:w w:val="95"/>
        </w:rPr>
        <w:t> </w:t>
      </w:r>
      <w:r>
        <w:rPr>
          <w:w w:val="95"/>
        </w:rPr>
        <w:t>Protein</w:t>
      </w:r>
      <w:r>
        <w:rPr>
          <w:spacing w:val="-7"/>
          <w:w w:val="95"/>
        </w:rPr>
        <w:t> </w:t>
      </w:r>
      <w:r>
        <w:rPr>
          <w:w w:val="95"/>
        </w:rPr>
        <w:t>B1, </w:t>
      </w:r>
      <w:r>
        <w:rPr>
          <w:spacing w:val="-3"/>
          <w:w w:val="95"/>
        </w:rPr>
        <w:t>амфотерин).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HMGB-1</w:t>
      </w:r>
      <w:r>
        <w:rPr>
          <w:spacing w:val="-36"/>
          <w:w w:val="95"/>
        </w:rPr>
        <w:t> </w:t>
      </w:r>
      <w:r>
        <w:rPr>
          <w:w w:val="95"/>
        </w:rPr>
        <w:t>участвует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стабилизации</w:t>
      </w:r>
      <w:r>
        <w:rPr>
          <w:spacing w:val="-36"/>
          <w:w w:val="95"/>
        </w:rPr>
        <w:t> </w:t>
      </w:r>
      <w:r>
        <w:rPr>
          <w:w w:val="95"/>
        </w:rPr>
        <w:t>нуклеосом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в </w:t>
      </w:r>
      <w:r>
        <w:rPr>
          <w:w w:val="90"/>
        </w:rPr>
        <w:t>процессах транскрипции. При гибели клеток происходит его </w:t>
      </w:r>
      <w:r>
        <w:rPr>
          <w:w w:val="95"/>
        </w:rPr>
        <w:t>высвобождение,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вне</w:t>
      </w:r>
      <w:r>
        <w:rPr>
          <w:spacing w:val="-9"/>
          <w:w w:val="95"/>
        </w:rPr>
        <w:t> </w:t>
      </w:r>
      <w:r>
        <w:rPr>
          <w:w w:val="95"/>
        </w:rPr>
        <w:t>клеток</w:t>
      </w:r>
      <w:r>
        <w:rPr>
          <w:spacing w:val="-8"/>
          <w:w w:val="95"/>
        </w:rPr>
        <w:t> </w:t>
      </w:r>
      <w:r>
        <w:rPr>
          <w:w w:val="95"/>
        </w:rPr>
        <w:t>он</w:t>
      </w:r>
      <w:r>
        <w:rPr>
          <w:spacing w:val="-9"/>
          <w:w w:val="95"/>
        </w:rPr>
        <w:t> </w:t>
      </w:r>
      <w:r>
        <w:rPr>
          <w:w w:val="95"/>
        </w:rPr>
        <w:t>проявляет</w:t>
      </w:r>
      <w:r>
        <w:rPr>
          <w:spacing w:val="-9"/>
          <w:w w:val="95"/>
        </w:rPr>
        <w:t> </w:t>
      </w:r>
      <w:r>
        <w:rPr>
          <w:w w:val="95"/>
        </w:rPr>
        <w:t>себя</w:t>
      </w:r>
      <w:r>
        <w:rPr>
          <w:spacing w:val="-9"/>
          <w:w w:val="95"/>
        </w:rPr>
        <w:t> </w:t>
      </w:r>
      <w:r>
        <w:rPr>
          <w:w w:val="95"/>
        </w:rPr>
        <w:t>как</w:t>
      </w:r>
      <w:r>
        <w:rPr>
          <w:spacing w:val="-8"/>
          <w:w w:val="95"/>
        </w:rPr>
        <w:t> </w:t>
      </w:r>
      <w:r>
        <w:rPr>
          <w:w w:val="95"/>
        </w:rPr>
        <w:t>высоко- </w:t>
      </w:r>
      <w:r>
        <w:rPr>
          <w:spacing w:val="-4"/>
          <w:w w:val="95"/>
        </w:rPr>
        <w:t>токсичный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цитокиновый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медиатор.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Введение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HMGB-1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мышам </w:t>
      </w:r>
      <w:r>
        <w:rPr>
          <w:w w:val="90"/>
        </w:rPr>
        <w:t>приводило к диссеминированному микротромбозу и гибели </w:t>
      </w:r>
      <w:r>
        <w:rPr>
          <w:spacing w:val="2"/>
          <w:w w:val="95"/>
        </w:rPr>
        <w:t>животных, </w:t>
      </w:r>
      <w:r>
        <w:rPr>
          <w:w w:val="95"/>
        </w:rPr>
        <w:t>назначение антител к HMGB-1 </w:t>
      </w:r>
      <w:r>
        <w:rPr>
          <w:spacing w:val="2"/>
          <w:w w:val="95"/>
        </w:rPr>
        <w:t>сопровождалось </w:t>
      </w:r>
      <w:r>
        <w:rPr>
          <w:w w:val="95"/>
        </w:rPr>
        <w:t>снижением</w:t>
      </w:r>
      <w:r>
        <w:rPr>
          <w:spacing w:val="-19"/>
          <w:w w:val="95"/>
        </w:rPr>
        <w:t> </w:t>
      </w:r>
      <w:r>
        <w:rPr>
          <w:w w:val="95"/>
        </w:rPr>
        <w:t>уровня</w:t>
      </w:r>
      <w:r>
        <w:rPr>
          <w:spacing w:val="-18"/>
          <w:w w:val="95"/>
        </w:rPr>
        <w:t> </w:t>
      </w:r>
      <w:r>
        <w:rPr>
          <w:w w:val="95"/>
        </w:rPr>
        <w:t>эндотоксина,</w:t>
      </w:r>
      <w:r>
        <w:rPr>
          <w:spacing w:val="-18"/>
          <w:w w:val="95"/>
        </w:rPr>
        <w:t> </w:t>
      </w:r>
      <w:r>
        <w:rPr>
          <w:w w:val="95"/>
        </w:rPr>
        <w:t>угнетением</w:t>
      </w:r>
      <w:r>
        <w:rPr>
          <w:spacing w:val="-18"/>
          <w:w w:val="95"/>
        </w:rPr>
        <w:t> </w:t>
      </w:r>
      <w:r>
        <w:rPr>
          <w:w w:val="95"/>
        </w:rPr>
        <w:t>степени</w:t>
      </w:r>
      <w:r>
        <w:rPr>
          <w:spacing w:val="-18"/>
          <w:w w:val="95"/>
        </w:rPr>
        <w:t> </w:t>
      </w:r>
      <w:r>
        <w:rPr>
          <w:w w:val="95"/>
        </w:rPr>
        <w:t>повре- </w:t>
      </w:r>
      <w:r>
        <w:rPr/>
        <w:t>ждения</w:t>
      </w:r>
      <w:r>
        <w:rPr>
          <w:spacing w:val="-13"/>
        </w:rPr>
        <w:t> </w:t>
      </w:r>
      <w:r>
        <w:rPr/>
        <w:t>легких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развитием</w:t>
      </w:r>
      <w:r>
        <w:rPr>
          <w:spacing w:val="-12"/>
        </w:rPr>
        <w:t> </w:t>
      </w:r>
      <w:r>
        <w:rPr/>
        <w:t>сепсиса</w:t>
      </w:r>
      <w:r>
        <w:rPr>
          <w:spacing w:val="-13"/>
        </w:rPr>
        <w:t> </w:t>
      </w:r>
      <w:r>
        <w:rPr/>
        <w:t>[117].</w:t>
      </w:r>
    </w:p>
    <w:p>
      <w:pPr>
        <w:pStyle w:val="BodyText"/>
        <w:spacing w:line="206" w:lineRule="auto" w:before="14"/>
        <w:ind w:left="117" w:right="38" w:firstLine="285"/>
      </w:pPr>
      <w:r>
        <w:rPr>
          <w:spacing w:val="-6"/>
          <w:w w:val="90"/>
        </w:rPr>
        <w:t>Таким </w:t>
      </w:r>
      <w:r>
        <w:rPr>
          <w:w w:val="90"/>
        </w:rPr>
        <w:t>образом, </w:t>
      </w:r>
      <w:r>
        <w:rPr>
          <w:spacing w:val="-3"/>
          <w:w w:val="90"/>
        </w:rPr>
        <w:t>усиление </w:t>
      </w:r>
      <w:r>
        <w:rPr>
          <w:w w:val="90"/>
        </w:rPr>
        <w:t>процессов апоптоза и </w:t>
      </w:r>
      <w:r>
        <w:rPr>
          <w:spacing w:val="-3"/>
          <w:w w:val="90"/>
        </w:rPr>
        <w:t>увеличение </w:t>
      </w:r>
      <w:r>
        <w:rPr>
          <w:w w:val="90"/>
        </w:rPr>
        <w:t>степени некроза приводит к высвобождению ядерных белков, </w:t>
      </w:r>
      <w:r>
        <w:rPr>
          <w:w w:val="95"/>
        </w:rPr>
        <w:t>включая вышеуказанные гистоны и HMGB-1, которые сами по </w:t>
      </w:r>
      <w:r>
        <w:rPr>
          <w:spacing w:val="5"/>
          <w:w w:val="95"/>
        </w:rPr>
        <w:t>себе </w:t>
      </w:r>
      <w:r>
        <w:rPr>
          <w:spacing w:val="3"/>
          <w:w w:val="95"/>
        </w:rPr>
        <w:t>являются высокоактивными цитокинами </w:t>
      </w:r>
      <w:r>
        <w:rPr>
          <w:w w:val="95"/>
        </w:rPr>
        <w:t>и </w:t>
      </w:r>
      <w:r>
        <w:rPr>
          <w:spacing w:val="6"/>
          <w:w w:val="95"/>
        </w:rPr>
        <w:t>путем </w:t>
      </w:r>
      <w:r>
        <w:rPr>
          <w:spacing w:val="3"/>
          <w:w w:val="95"/>
        </w:rPr>
        <w:t>активации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других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клеток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(макрофагов,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нейтрофилов)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при- </w:t>
      </w:r>
      <w:r>
        <w:rPr>
          <w:w w:val="95"/>
        </w:rPr>
        <w:t>водят к </w:t>
      </w:r>
      <w:r>
        <w:rPr>
          <w:spacing w:val="2"/>
          <w:w w:val="95"/>
        </w:rPr>
        <w:t>синтезу </w:t>
      </w:r>
      <w:r>
        <w:rPr>
          <w:w w:val="95"/>
        </w:rPr>
        <w:t>целого </w:t>
      </w:r>
      <w:r>
        <w:rPr>
          <w:spacing w:val="2"/>
          <w:w w:val="95"/>
        </w:rPr>
        <w:t>каскада </w:t>
      </w:r>
      <w:r>
        <w:rPr>
          <w:w w:val="95"/>
        </w:rPr>
        <w:t>цитокинов, повреждающих </w:t>
      </w:r>
      <w:r>
        <w:rPr>
          <w:spacing w:val="3"/>
          <w:w w:val="95"/>
        </w:rPr>
        <w:t>эндотелий.</w:t>
      </w:r>
      <w:r>
        <w:rPr>
          <w:spacing w:val="-11"/>
          <w:w w:val="95"/>
        </w:rPr>
        <w:t> </w:t>
      </w:r>
      <w:r>
        <w:rPr>
          <w:spacing w:val="-9"/>
          <w:w w:val="95"/>
        </w:rPr>
        <w:t>То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есть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формируется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порочный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круг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развития </w:t>
      </w:r>
      <w:r>
        <w:rPr>
          <w:spacing w:val="-3"/>
          <w:w w:val="90"/>
        </w:rPr>
        <w:t>эндотелиальной </w:t>
      </w:r>
      <w:r>
        <w:rPr>
          <w:w w:val="90"/>
        </w:rPr>
        <w:t>деструкции и </w:t>
      </w:r>
      <w:r>
        <w:rPr>
          <w:spacing w:val="-3"/>
          <w:w w:val="90"/>
        </w:rPr>
        <w:t>полиорганной </w:t>
      </w:r>
      <w:r>
        <w:rPr>
          <w:w w:val="90"/>
        </w:rPr>
        <w:t>недостаточности </w:t>
      </w:r>
      <w:r>
        <w:rPr/>
        <w:t>при</w:t>
      </w:r>
      <w:r>
        <w:rPr>
          <w:spacing w:val="-7"/>
        </w:rPr>
        <w:t> </w:t>
      </w:r>
      <w:r>
        <w:rPr/>
        <w:t>сепсисе.</w:t>
      </w:r>
    </w:p>
    <w:p>
      <w:pPr>
        <w:pStyle w:val="BodyText"/>
        <w:spacing w:line="206" w:lineRule="auto" w:before="12"/>
        <w:ind w:left="120" w:right="38" w:firstLine="291"/>
      </w:pPr>
      <w:r>
        <w:rPr>
          <w:spacing w:val="3"/>
          <w:w w:val="90"/>
        </w:rPr>
        <w:t>Инфекционные артерииты подразделяются </w:t>
      </w:r>
      <w:r>
        <w:rPr>
          <w:w w:val="90"/>
        </w:rPr>
        <w:t>на </w:t>
      </w:r>
      <w:r>
        <w:rPr>
          <w:spacing w:val="3"/>
          <w:w w:val="90"/>
        </w:rPr>
        <w:t>эндарте- </w:t>
      </w:r>
      <w:r>
        <w:rPr>
          <w:w w:val="90"/>
        </w:rPr>
        <w:t>рииты, мезартерииты и периартерииты. Эндартериит может протекать со слабой очаговой пролиферацией и десквамаци- ей эндотелиальных клеток или выраженной пролиферацией </w:t>
      </w:r>
      <w:r>
        <w:rPr>
          <w:spacing w:val="4"/>
          <w:w w:val="95"/>
        </w:rPr>
        <w:t>последних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облитерацией</w:t>
      </w:r>
      <w:r>
        <w:rPr>
          <w:spacing w:val="-22"/>
          <w:w w:val="95"/>
        </w:rPr>
        <w:t> </w:t>
      </w:r>
      <w:r>
        <w:rPr>
          <w:spacing w:val="6"/>
          <w:w w:val="95"/>
        </w:rPr>
        <w:t>просвета.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При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присоединении </w:t>
      </w:r>
      <w:r>
        <w:rPr>
          <w:spacing w:val="5"/>
          <w:w w:val="95"/>
        </w:rPr>
        <w:t>тромбоза</w:t>
      </w:r>
      <w:r>
        <w:rPr>
          <w:spacing w:val="-26"/>
          <w:w w:val="95"/>
        </w:rPr>
        <w:t> </w:t>
      </w:r>
      <w:r>
        <w:rPr>
          <w:spacing w:val="5"/>
          <w:w w:val="95"/>
        </w:rPr>
        <w:t>развивается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пристеночный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25"/>
          <w:w w:val="95"/>
        </w:rPr>
        <w:t> </w:t>
      </w:r>
      <w:r>
        <w:rPr>
          <w:spacing w:val="6"/>
          <w:w w:val="95"/>
        </w:rPr>
        <w:t>обтурирующий </w:t>
      </w:r>
      <w:r>
        <w:rPr>
          <w:w w:val="90"/>
        </w:rPr>
        <w:t>тромбартериит. Процессы повреждения и некроза могут рас- </w:t>
      </w:r>
      <w:r>
        <w:rPr>
          <w:w w:val="95"/>
        </w:rPr>
        <w:t>пространяться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эндотелий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охватывать</w:t>
      </w:r>
      <w:r>
        <w:rPr>
          <w:spacing w:val="-27"/>
          <w:w w:val="95"/>
        </w:rPr>
        <w:t> </w:t>
      </w:r>
      <w:r>
        <w:rPr>
          <w:w w:val="95"/>
        </w:rPr>
        <w:t>внутрен- </w:t>
      </w:r>
      <w:r>
        <w:rPr>
          <w:spacing w:val="2"/>
          <w:w w:val="95"/>
        </w:rPr>
        <w:t>нюю,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среднюю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наружную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оболочку,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том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числе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разру- </w:t>
      </w:r>
      <w:r>
        <w:rPr>
          <w:w w:val="90"/>
        </w:rPr>
        <w:t>шением эластических мембран. Развитие данных</w:t>
      </w:r>
      <w:r>
        <w:rPr>
          <w:spacing w:val="21"/>
          <w:w w:val="90"/>
        </w:rPr>
        <w:t> </w:t>
      </w:r>
      <w:r>
        <w:rPr>
          <w:w w:val="90"/>
        </w:rPr>
        <w:t>изменений</w:t>
      </w:r>
    </w:p>
    <w:p>
      <w:pPr>
        <w:pStyle w:val="BodyText"/>
        <w:spacing w:line="206" w:lineRule="auto" w:before="119"/>
        <w:ind w:left="115" w:right="118" w:firstLine="1"/>
      </w:pPr>
      <w:r>
        <w:rPr/>
        <w:br w:type="column"/>
      </w:r>
      <w:r>
        <w:rPr>
          <w:w w:val="95"/>
        </w:rPr>
        <w:t>связано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основном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действием</w:t>
      </w:r>
      <w:r>
        <w:rPr>
          <w:spacing w:val="-16"/>
          <w:w w:val="95"/>
        </w:rPr>
        <w:t> </w:t>
      </w:r>
      <w:r>
        <w:rPr>
          <w:w w:val="95"/>
        </w:rPr>
        <w:t>цитокинов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лежит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основе </w:t>
      </w:r>
      <w:r>
        <w:rPr>
          <w:w w:val="90"/>
        </w:rPr>
        <w:t>патогенеза </w:t>
      </w:r>
      <w:r>
        <w:rPr>
          <w:spacing w:val="-3"/>
          <w:w w:val="90"/>
        </w:rPr>
        <w:t>эндотелиальной </w:t>
      </w:r>
      <w:r>
        <w:rPr>
          <w:w w:val="90"/>
        </w:rPr>
        <w:t>дисфункции и деструкции. </w:t>
      </w:r>
      <w:r>
        <w:rPr>
          <w:spacing w:val="-3"/>
          <w:w w:val="90"/>
        </w:rPr>
        <w:t>Важно,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диагностика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деструкции</w:t>
      </w:r>
      <w:r>
        <w:rPr>
          <w:spacing w:val="-13"/>
          <w:w w:val="95"/>
        </w:rPr>
        <w:t> </w:t>
      </w:r>
      <w:r>
        <w:rPr>
          <w:w w:val="95"/>
        </w:rPr>
        <w:t>эндотелиоцитов</w:t>
      </w:r>
      <w:r>
        <w:rPr>
          <w:spacing w:val="-13"/>
          <w:w w:val="95"/>
        </w:rPr>
        <w:t> </w:t>
      </w:r>
      <w:r>
        <w:rPr>
          <w:w w:val="95"/>
        </w:rPr>
        <w:t>возможна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в </w:t>
      </w:r>
      <w:r>
        <w:rPr>
          <w:w w:val="90"/>
        </w:rPr>
        <w:t>клинических условиях на основании определения числа цир- </w:t>
      </w:r>
      <w:r>
        <w:rPr/>
        <w:t>кулирующих</w:t>
      </w:r>
      <w:r>
        <w:rPr>
          <w:spacing w:val="-21"/>
        </w:rPr>
        <w:t> </w:t>
      </w:r>
      <w:r>
        <w:rPr/>
        <w:t>эндотелиальных</w:t>
      </w:r>
      <w:r>
        <w:rPr>
          <w:spacing w:val="-20"/>
        </w:rPr>
        <w:t> </w:t>
      </w:r>
      <w:r>
        <w:rPr/>
        <w:t>клеток</w:t>
      </w:r>
      <w:r>
        <w:rPr>
          <w:spacing w:val="-20"/>
        </w:rPr>
        <w:t> </w:t>
      </w:r>
      <w:r>
        <w:rPr/>
        <w:t>в</w:t>
      </w:r>
      <w:r>
        <w:rPr>
          <w:spacing w:val="-20"/>
        </w:rPr>
        <w:t> </w:t>
      </w:r>
      <w:r>
        <w:rPr/>
        <w:t>крови</w:t>
      </w:r>
      <w:r>
        <w:rPr>
          <w:spacing w:val="-21"/>
        </w:rPr>
        <w:t> </w:t>
      </w:r>
      <w:r>
        <w:rPr/>
        <w:t>[96].</w:t>
      </w:r>
    </w:p>
    <w:p>
      <w:pPr>
        <w:pStyle w:val="BodyText"/>
        <w:spacing w:line="206" w:lineRule="auto" w:before="6"/>
        <w:ind w:left="117" w:right="115" w:firstLine="289"/>
      </w:pPr>
      <w:r>
        <w:rPr>
          <w:w w:val="90"/>
        </w:rPr>
        <w:t>Характерными микроскопическими признаками сепсиса </w:t>
      </w:r>
      <w:r>
        <w:rPr>
          <w:w w:val="95"/>
        </w:rPr>
        <w:t>также</w:t>
      </w:r>
      <w:r>
        <w:rPr>
          <w:spacing w:val="-35"/>
          <w:w w:val="95"/>
        </w:rPr>
        <w:t> </w:t>
      </w:r>
      <w:r>
        <w:rPr>
          <w:w w:val="95"/>
        </w:rPr>
        <w:t>считаются</w:t>
      </w:r>
      <w:r>
        <w:rPr>
          <w:spacing w:val="-35"/>
          <w:w w:val="95"/>
        </w:rPr>
        <w:t> </w:t>
      </w:r>
      <w:r>
        <w:rPr>
          <w:w w:val="95"/>
        </w:rPr>
        <w:t>выявляемые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сосудах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капиллярах</w:t>
      </w:r>
      <w:r>
        <w:rPr>
          <w:spacing w:val="-35"/>
          <w:w w:val="95"/>
        </w:rPr>
        <w:t> </w:t>
      </w:r>
      <w:r>
        <w:rPr>
          <w:w w:val="95"/>
        </w:rPr>
        <w:t>органов </w:t>
      </w:r>
      <w:r>
        <w:rPr>
          <w:spacing w:val="3"/>
          <w:w w:val="95"/>
        </w:rPr>
        <w:t>микроорганизмы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их</w:t>
      </w:r>
      <w:r>
        <w:rPr>
          <w:spacing w:val="-6"/>
          <w:w w:val="95"/>
        </w:rPr>
        <w:t> </w:t>
      </w:r>
      <w:r>
        <w:rPr>
          <w:w w:val="95"/>
        </w:rPr>
        <w:t>микроколонии,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5"/>
          <w:w w:val="95"/>
        </w:rPr>
        <w:t> </w:t>
      </w:r>
      <w:r>
        <w:rPr>
          <w:w w:val="95"/>
        </w:rPr>
        <w:t>том</w:t>
      </w:r>
      <w:r>
        <w:rPr>
          <w:spacing w:val="-6"/>
          <w:w w:val="95"/>
        </w:rPr>
        <w:t> </w:t>
      </w:r>
      <w:r>
        <w:rPr>
          <w:w w:val="95"/>
        </w:rPr>
        <w:t>числе</w:t>
      </w:r>
      <w:r>
        <w:rPr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повре- </w:t>
      </w:r>
      <w:r>
        <w:rPr>
          <w:w w:val="95"/>
        </w:rPr>
        <w:t>ждениями</w:t>
      </w:r>
      <w:r>
        <w:rPr>
          <w:spacing w:val="-29"/>
          <w:w w:val="95"/>
        </w:rPr>
        <w:t> </w:t>
      </w:r>
      <w:r>
        <w:rPr>
          <w:w w:val="95"/>
        </w:rPr>
        <w:t>эндотелия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микронекрозами</w:t>
      </w:r>
      <w:r>
        <w:rPr>
          <w:spacing w:val="-28"/>
          <w:w w:val="95"/>
        </w:rPr>
        <w:t> </w:t>
      </w:r>
      <w:r>
        <w:rPr>
          <w:w w:val="95"/>
        </w:rPr>
        <w:t>сосудистой</w:t>
      </w:r>
      <w:r>
        <w:rPr>
          <w:spacing w:val="-28"/>
          <w:w w:val="95"/>
        </w:rPr>
        <w:t> </w:t>
      </w:r>
      <w:r>
        <w:rPr>
          <w:w w:val="95"/>
        </w:rPr>
        <w:t>стенки, практически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без</w:t>
      </w:r>
      <w:r>
        <w:rPr>
          <w:spacing w:val="-9"/>
          <w:w w:val="95"/>
        </w:rPr>
        <w:t> </w:t>
      </w:r>
      <w:r>
        <w:rPr>
          <w:w w:val="95"/>
        </w:rPr>
        <w:t>признаков</w:t>
      </w:r>
      <w:r>
        <w:rPr>
          <w:spacing w:val="-10"/>
          <w:w w:val="95"/>
        </w:rPr>
        <w:t> </w:t>
      </w:r>
      <w:r>
        <w:rPr>
          <w:w w:val="95"/>
        </w:rPr>
        <w:t>клеточной</w:t>
      </w:r>
      <w:r>
        <w:rPr>
          <w:spacing w:val="-9"/>
          <w:w w:val="95"/>
        </w:rPr>
        <w:t> </w:t>
      </w:r>
      <w:r>
        <w:rPr>
          <w:w w:val="95"/>
        </w:rPr>
        <w:t>реакции</w:t>
      </w:r>
      <w:r>
        <w:rPr>
          <w:spacing w:val="-9"/>
          <w:w w:val="95"/>
        </w:rPr>
        <w:t> </w:t>
      </w:r>
      <w:r>
        <w:rPr>
          <w:w w:val="95"/>
        </w:rPr>
        <w:t>[26].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свою </w:t>
      </w:r>
      <w:r>
        <w:rPr>
          <w:w w:val="90"/>
        </w:rPr>
        <w:t>очередь морфология системной воспалительной реакции в ее </w:t>
      </w:r>
      <w:r>
        <w:rPr>
          <w:spacing w:val="5"/>
          <w:w w:val="95"/>
        </w:rPr>
        <w:t>продвинутую</w:t>
      </w:r>
      <w:r>
        <w:rPr>
          <w:spacing w:val="-25"/>
          <w:w w:val="95"/>
        </w:rPr>
        <w:t> </w:t>
      </w:r>
      <w:r>
        <w:rPr>
          <w:spacing w:val="5"/>
          <w:w w:val="95"/>
        </w:rPr>
        <w:t>стадию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проявляется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гиперплазией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костного </w:t>
      </w:r>
      <w:r>
        <w:rPr>
          <w:w w:val="90"/>
        </w:rPr>
        <w:t>мозга и органов иммуногенеза, увеличением лейкоцитов в пе- </w:t>
      </w:r>
      <w:r>
        <w:rPr>
          <w:spacing w:val="2"/>
          <w:w w:val="95"/>
        </w:rPr>
        <w:t>риферической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крови,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поражениями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сосудов,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межуточным </w:t>
      </w:r>
      <w:r>
        <w:rPr>
          <w:spacing w:val="2"/>
          <w:w w:val="95"/>
        </w:rPr>
        <w:t>воспалением,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-20"/>
          <w:w w:val="95"/>
        </w:rPr>
        <w:t> </w:t>
      </w:r>
      <w:r>
        <w:rPr>
          <w:w w:val="95"/>
        </w:rPr>
        <w:t>обратимыми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необратимыми</w:t>
      </w:r>
      <w:r>
        <w:rPr>
          <w:spacing w:val="-21"/>
          <w:w w:val="95"/>
        </w:rPr>
        <w:t> </w:t>
      </w:r>
      <w:r>
        <w:rPr>
          <w:w w:val="95"/>
        </w:rPr>
        <w:t>повре- </w:t>
      </w:r>
      <w:r>
        <w:rPr/>
        <w:t>ждениями</w:t>
      </w:r>
      <w:r>
        <w:rPr>
          <w:spacing w:val="-19"/>
        </w:rPr>
        <w:t> </w:t>
      </w:r>
      <w:r>
        <w:rPr/>
        <w:t>клеток</w:t>
      </w:r>
      <w:r>
        <w:rPr>
          <w:spacing w:val="-18"/>
        </w:rPr>
        <w:t> </w:t>
      </w:r>
      <w:r>
        <w:rPr/>
        <w:t>паренхиматозных</w:t>
      </w:r>
      <w:r>
        <w:rPr>
          <w:spacing w:val="-18"/>
        </w:rPr>
        <w:t> </w:t>
      </w:r>
      <w:r>
        <w:rPr/>
        <w:t>органов</w:t>
      </w:r>
      <w:r>
        <w:rPr>
          <w:spacing w:val="-18"/>
        </w:rPr>
        <w:t> </w:t>
      </w:r>
      <w:r>
        <w:rPr/>
        <w:t>[1].</w:t>
      </w:r>
    </w:p>
    <w:p>
      <w:pPr>
        <w:pStyle w:val="BodyText"/>
        <w:spacing w:line="206" w:lineRule="auto" w:before="15"/>
        <w:ind w:left="117" w:right="117" w:firstLine="295"/>
      </w:pPr>
      <w:r>
        <w:rPr>
          <w:spacing w:val="-4"/>
          <w:w w:val="95"/>
        </w:rPr>
        <w:t>Под</w:t>
      </w:r>
      <w:r>
        <w:rPr>
          <w:spacing w:val="-32"/>
          <w:w w:val="95"/>
        </w:rPr>
        <w:t> </w:t>
      </w:r>
      <w:r>
        <w:rPr>
          <w:w w:val="95"/>
        </w:rPr>
        <w:t>влиянием</w:t>
      </w:r>
      <w:r>
        <w:rPr>
          <w:spacing w:val="-31"/>
          <w:w w:val="95"/>
        </w:rPr>
        <w:t> </w:t>
      </w:r>
      <w:r>
        <w:rPr>
          <w:w w:val="95"/>
        </w:rPr>
        <w:t>воздействия</w:t>
      </w:r>
      <w:r>
        <w:rPr>
          <w:spacing w:val="-32"/>
          <w:w w:val="95"/>
        </w:rPr>
        <w:t> </w:t>
      </w:r>
      <w:r>
        <w:rPr>
          <w:w w:val="95"/>
        </w:rPr>
        <w:t>микробов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токсинов</w:t>
      </w:r>
      <w:r>
        <w:rPr>
          <w:spacing w:val="-31"/>
          <w:w w:val="95"/>
        </w:rPr>
        <w:t> </w:t>
      </w:r>
      <w:r>
        <w:rPr>
          <w:w w:val="95"/>
        </w:rPr>
        <w:t>неред- ко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возникают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явления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гемолитической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анемии,</w:t>
      </w:r>
      <w:r>
        <w:rPr>
          <w:spacing w:val="-9"/>
          <w:w w:val="95"/>
        </w:rPr>
        <w:t> </w:t>
      </w:r>
      <w:r>
        <w:rPr>
          <w:w w:val="95"/>
        </w:rPr>
        <w:t>что</w:t>
      </w:r>
      <w:r>
        <w:rPr>
          <w:spacing w:val="-9"/>
          <w:w w:val="95"/>
        </w:rPr>
        <w:t> </w:t>
      </w:r>
      <w:r>
        <w:rPr>
          <w:w w:val="95"/>
        </w:rPr>
        <w:t>может </w:t>
      </w:r>
      <w:r>
        <w:rPr>
          <w:spacing w:val="2"/>
          <w:w w:val="95"/>
        </w:rPr>
        <w:t>проявляться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признаками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геморрагического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синдрома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не- значительной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желтухи.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миокарде,</w:t>
      </w:r>
      <w:r>
        <w:rPr>
          <w:spacing w:val="-10"/>
          <w:w w:val="95"/>
        </w:rPr>
        <w:t> </w:t>
      </w:r>
      <w:r>
        <w:rPr>
          <w:w w:val="95"/>
        </w:rPr>
        <w:t>печени,</w:t>
      </w:r>
      <w:r>
        <w:rPr>
          <w:spacing w:val="-11"/>
          <w:w w:val="95"/>
        </w:rPr>
        <w:t> </w:t>
      </w:r>
      <w:r>
        <w:rPr>
          <w:w w:val="95"/>
        </w:rPr>
        <w:t>почках,</w:t>
      </w:r>
      <w:r>
        <w:rPr>
          <w:spacing w:val="-10"/>
          <w:w w:val="95"/>
        </w:rPr>
        <w:t> </w:t>
      </w:r>
      <w:r>
        <w:rPr>
          <w:w w:val="95"/>
        </w:rPr>
        <w:t>легких наблюдаются</w:t>
      </w:r>
      <w:r>
        <w:rPr>
          <w:spacing w:val="-17"/>
          <w:w w:val="95"/>
        </w:rPr>
        <w:t> </w:t>
      </w:r>
      <w:r>
        <w:rPr>
          <w:w w:val="95"/>
        </w:rPr>
        <w:t>выраженные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различной</w:t>
      </w:r>
      <w:r>
        <w:rPr>
          <w:spacing w:val="-17"/>
          <w:w w:val="95"/>
        </w:rPr>
        <w:t> </w:t>
      </w:r>
      <w:r>
        <w:rPr>
          <w:w w:val="95"/>
        </w:rPr>
        <w:t>степени</w:t>
      </w:r>
      <w:r>
        <w:rPr>
          <w:spacing w:val="-17"/>
          <w:w w:val="95"/>
        </w:rPr>
        <w:t> </w:t>
      </w:r>
      <w:r>
        <w:rPr>
          <w:w w:val="95"/>
        </w:rPr>
        <w:t>обратимые </w:t>
      </w:r>
      <w:r>
        <w:rPr>
          <w:w w:val="90"/>
        </w:rPr>
        <w:t>и необратимые </w:t>
      </w:r>
      <w:r>
        <w:rPr>
          <w:spacing w:val="-3"/>
          <w:w w:val="90"/>
        </w:rPr>
        <w:t>повреждения, </w:t>
      </w:r>
      <w:r>
        <w:rPr>
          <w:w w:val="90"/>
        </w:rPr>
        <w:t>а также некрозы клеток. </w:t>
      </w:r>
      <w:r>
        <w:rPr>
          <w:spacing w:val="-3"/>
          <w:w w:val="90"/>
        </w:rPr>
        <w:t>Данные </w:t>
      </w:r>
      <w:r>
        <w:rPr>
          <w:spacing w:val="-3"/>
          <w:w w:val="95"/>
        </w:rPr>
        <w:t>повреждения</w:t>
      </w:r>
      <w:r>
        <w:rPr>
          <w:spacing w:val="-36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раз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являются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основным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морфологическим </w:t>
      </w:r>
      <w:r>
        <w:rPr>
          <w:spacing w:val="3"/>
          <w:w w:val="95"/>
        </w:rPr>
        <w:t>субстратом</w:t>
      </w:r>
      <w:r>
        <w:rPr>
          <w:spacing w:val="-23"/>
          <w:w w:val="95"/>
        </w:rPr>
        <w:t> </w:t>
      </w:r>
      <w:r>
        <w:rPr>
          <w:w w:val="95"/>
        </w:rPr>
        <w:t>органной</w:t>
      </w:r>
      <w:r>
        <w:rPr>
          <w:spacing w:val="-23"/>
          <w:w w:val="95"/>
        </w:rPr>
        <w:t> </w:t>
      </w:r>
      <w:r>
        <w:rPr>
          <w:w w:val="95"/>
        </w:rPr>
        <w:t>дисфункции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полиорганной</w:t>
      </w:r>
      <w:r>
        <w:rPr>
          <w:spacing w:val="-23"/>
          <w:w w:val="95"/>
        </w:rPr>
        <w:t> </w:t>
      </w:r>
      <w:r>
        <w:rPr>
          <w:w w:val="95"/>
        </w:rPr>
        <w:t>недоста- </w:t>
      </w:r>
      <w:r>
        <w:rPr>
          <w:w w:val="90"/>
        </w:rPr>
        <w:t>точности, характеризующей развитие так называемого тяже- </w:t>
      </w:r>
      <w:r>
        <w:rPr>
          <w:w w:val="95"/>
        </w:rPr>
        <w:t>лого</w:t>
      </w:r>
      <w:r>
        <w:rPr>
          <w:spacing w:val="-33"/>
          <w:w w:val="95"/>
        </w:rPr>
        <w:t> </w:t>
      </w:r>
      <w:r>
        <w:rPr>
          <w:w w:val="95"/>
        </w:rPr>
        <w:t>сепсиса</w:t>
      </w:r>
      <w:r>
        <w:rPr>
          <w:spacing w:val="-33"/>
          <w:w w:val="95"/>
        </w:rPr>
        <w:t> </w:t>
      </w:r>
      <w:r>
        <w:rPr>
          <w:w w:val="95"/>
        </w:rPr>
        <w:t>[18,</w:t>
      </w:r>
      <w:r>
        <w:rPr>
          <w:spacing w:val="-32"/>
          <w:w w:val="95"/>
        </w:rPr>
        <w:t> </w:t>
      </w:r>
      <w:r>
        <w:rPr>
          <w:w w:val="95"/>
        </w:rPr>
        <w:t>46].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Однако</w:t>
      </w:r>
      <w:r>
        <w:rPr>
          <w:spacing w:val="-32"/>
          <w:w w:val="95"/>
        </w:rPr>
        <w:t> </w:t>
      </w:r>
      <w:r>
        <w:rPr>
          <w:w w:val="95"/>
        </w:rPr>
        <w:t>глубинные</w:t>
      </w:r>
      <w:r>
        <w:rPr>
          <w:spacing w:val="-33"/>
          <w:w w:val="95"/>
        </w:rPr>
        <w:t> </w:t>
      </w:r>
      <w:r>
        <w:rPr>
          <w:w w:val="95"/>
        </w:rPr>
        <w:t>основы</w:t>
      </w:r>
      <w:r>
        <w:rPr>
          <w:spacing w:val="-32"/>
          <w:w w:val="95"/>
        </w:rPr>
        <w:t> </w:t>
      </w:r>
      <w:r>
        <w:rPr>
          <w:w w:val="95"/>
        </w:rPr>
        <w:t>повреждений локализуются</w:t>
      </w:r>
      <w:r>
        <w:rPr>
          <w:spacing w:val="-19"/>
          <w:w w:val="95"/>
        </w:rPr>
        <w:t> </w:t>
      </w:r>
      <w:r>
        <w:rPr>
          <w:w w:val="95"/>
        </w:rPr>
        <w:t>внутриклеточно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вовлечением</w:t>
      </w:r>
      <w:r>
        <w:rPr>
          <w:spacing w:val="-19"/>
          <w:w w:val="95"/>
        </w:rPr>
        <w:t> </w:t>
      </w:r>
      <w:r>
        <w:rPr>
          <w:w w:val="95"/>
        </w:rPr>
        <w:t>митохондрий и</w:t>
      </w:r>
      <w:r>
        <w:rPr>
          <w:spacing w:val="-28"/>
          <w:w w:val="95"/>
        </w:rPr>
        <w:t> </w:t>
      </w:r>
      <w:r>
        <w:rPr>
          <w:w w:val="95"/>
        </w:rPr>
        <w:t>цитоскелетона,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настоящее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предметом </w:t>
      </w:r>
      <w:r>
        <w:rPr/>
        <w:t>экспериментальных исследований</w:t>
      </w:r>
      <w:r>
        <w:rPr>
          <w:spacing w:val="-25"/>
        </w:rPr>
        <w:t> </w:t>
      </w:r>
      <w:r>
        <w:rPr/>
        <w:t>[88].</w:t>
      </w:r>
    </w:p>
    <w:p>
      <w:pPr>
        <w:pStyle w:val="BodyText"/>
        <w:spacing w:line="206" w:lineRule="auto" w:before="18"/>
        <w:ind w:left="129" w:right="117" w:firstLine="284"/>
      </w:pPr>
      <w:r>
        <w:rPr/>
        <w:t>В</w:t>
      </w:r>
      <w:r>
        <w:rPr>
          <w:spacing w:val="-24"/>
        </w:rPr>
        <w:t> </w:t>
      </w:r>
      <w:r>
        <w:rPr/>
        <w:t>корковом</w:t>
      </w:r>
      <w:r>
        <w:rPr>
          <w:spacing w:val="-24"/>
        </w:rPr>
        <w:t> </w:t>
      </w:r>
      <w:r>
        <w:rPr/>
        <w:t>слое</w:t>
      </w:r>
      <w:r>
        <w:rPr>
          <w:spacing w:val="-24"/>
        </w:rPr>
        <w:t> </w:t>
      </w:r>
      <w:r>
        <w:rPr>
          <w:i/>
        </w:rPr>
        <w:t>надпочечников</w:t>
      </w:r>
      <w:r>
        <w:rPr>
          <w:i/>
          <w:spacing w:val="-24"/>
        </w:rPr>
        <w:t> </w:t>
      </w:r>
      <w:r>
        <w:rPr/>
        <w:t>в</w:t>
      </w:r>
      <w:r>
        <w:rPr>
          <w:spacing w:val="-24"/>
        </w:rPr>
        <w:t> </w:t>
      </w:r>
      <w:r>
        <w:rPr/>
        <w:t>самых</w:t>
      </w:r>
      <w:r>
        <w:rPr>
          <w:spacing w:val="-24"/>
        </w:rPr>
        <w:t> </w:t>
      </w:r>
      <w:r>
        <w:rPr/>
        <w:t>ранних</w:t>
      </w:r>
      <w:r>
        <w:rPr>
          <w:spacing w:val="-24"/>
        </w:rPr>
        <w:t> </w:t>
      </w:r>
      <w:r>
        <w:rPr>
          <w:spacing w:val="2"/>
        </w:rPr>
        <w:t>стадиях </w:t>
      </w:r>
      <w:r>
        <w:rPr>
          <w:w w:val="95"/>
        </w:rPr>
        <w:t>развития</w:t>
      </w:r>
      <w:r>
        <w:rPr>
          <w:spacing w:val="-27"/>
          <w:w w:val="95"/>
        </w:rPr>
        <w:t> </w:t>
      </w:r>
      <w:r>
        <w:rPr>
          <w:w w:val="95"/>
        </w:rPr>
        <w:t>сепсиса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фоне</w:t>
      </w:r>
      <w:r>
        <w:rPr>
          <w:spacing w:val="-26"/>
          <w:w w:val="95"/>
        </w:rPr>
        <w:t> </w:t>
      </w:r>
      <w:r>
        <w:rPr>
          <w:w w:val="95"/>
        </w:rPr>
        <w:t>нарушений</w:t>
      </w:r>
      <w:r>
        <w:rPr>
          <w:spacing w:val="-26"/>
          <w:w w:val="95"/>
        </w:rPr>
        <w:t> </w:t>
      </w:r>
      <w:r>
        <w:rPr>
          <w:w w:val="95"/>
        </w:rPr>
        <w:t>микроциркуляции</w:t>
      </w:r>
      <w:r>
        <w:rPr>
          <w:spacing w:val="-26"/>
          <w:w w:val="95"/>
        </w:rPr>
        <w:t> </w:t>
      </w:r>
      <w:r>
        <w:rPr>
          <w:w w:val="95"/>
        </w:rPr>
        <w:t>от- </w:t>
      </w:r>
      <w:r>
        <w:rPr>
          <w:spacing w:val="-3"/>
          <w:w w:val="95"/>
        </w:rPr>
        <w:t>мечается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утолщение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коры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уменьшением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ней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липидов,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затем </w:t>
      </w:r>
      <w:r>
        <w:rPr>
          <w:spacing w:val="3"/>
          <w:w w:val="95"/>
        </w:rPr>
        <w:t>развиваются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процессы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атрофии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делипоидизации.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Могут </w:t>
      </w:r>
      <w:r>
        <w:rPr>
          <w:w w:val="95"/>
        </w:rPr>
        <w:t>встречаться</w:t>
      </w:r>
      <w:r>
        <w:rPr>
          <w:spacing w:val="-15"/>
          <w:w w:val="95"/>
        </w:rPr>
        <w:t> </w:t>
      </w:r>
      <w:r>
        <w:rPr>
          <w:w w:val="95"/>
        </w:rPr>
        <w:t>очаговая</w:t>
      </w:r>
      <w:r>
        <w:rPr>
          <w:spacing w:val="-14"/>
          <w:w w:val="95"/>
        </w:rPr>
        <w:t> </w:t>
      </w:r>
      <w:r>
        <w:rPr>
          <w:w w:val="95"/>
        </w:rPr>
        <w:t>дискомплексация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некроз</w:t>
      </w:r>
      <w:r>
        <w:rPr>
          <w:spacing w:val="-14"/>
          <w:w w:val="95"/>
        </w:rPr>
        <w:t> </w:t>
      </w:r>
      <w:r>
        <w:rPr>
          <w:w w:val="95"/>
        </w:rPr>
        <w:t>коры.</w:t>
      </w:r>
      <w:r>
        <w:rPr>
          <w:spacing w:val="-14"/>
          <w:w w:val="95"/>
        </w:rPr>
        <w:t> </w:t>
      </w:r>
      <w:r>
        <w:rPr>
          <w:w w:val="95"/>
        </w:rPr>
        <w:t>Моз- говой</w:t>
      </w:r>
      <w:r>
        <w:rPr>
          <w:spacing w:val="-33"/>
          <w:w w:val="95"/>
        </w:rPr>
        <w:t> </w:t>
      </w:r>
      <w:r>
        <w:rPr>
          <w:w w:val="95"/>
        </w:rPr>
        <w:t>слой</w:t>
      </w:r>
      <w:r>
        <w:rPr>
          <w:spacing w:val="-32"/>
          <w:w w:val="95"/>
        </w:rPr>
        <w:t> </w:t>
      </w:r>
      <w:r>
        <w:rPr>
          <w:w w:val="95"/>
        </w:rPr>
        <w:t>резко</w:t>
      </w:r>
      <w:r>
        <w:rPr>
          <w:spacing w:val="-33"/>
          <w:w w:val="95"/>
        </w:rPr>
        <w:t> </w:t>
      </w:r>
      <w:r>
        <w:rPr>
          <w:w w:val="95"/>
        </w:rPr>
        <w:t>полнокровен,</w:t>
      </w:r>
      <w:r>
        <w:rPr>
          <w:spacing w:val="-32"/>
          <w:w w:val="95"/>
        </w:rPr>
        <w:t> </w:t>
      </w:r>
      <w:r>
        <w:rPr>
          <w:w w:val="95"/>
        </w:rPr>
        <w:t>иногда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очагами</w:t>
      </w:r>
      <w:r>
        <w:rPr>
          <w:spacing w:val="-33"/>
          <w:w w:val="95"/>
        </w:rPr>
        <w:t> </w:t>
      </w:r>
      <w:r>
        <w:rPr>
          <w:w w:val="95"/>
        </w:rPr>
        <w:t>кровоизлия- </w:t>
      </w:r>
      <w:r>
        <w:rPr>
          <w:w w:val="90"/>
        </w:rPr>
        <w:t>ний,</w:t>
      </w:r>
      <w:r>
        <w:rPr>
          <w:spacing w:val="-7"/>
          <w:w w:val="90"/>
        </w:rPr>
        <w:t> </w:t>
      </w:r>
      <w:r>
        <w:rPr>
          <w:w w:val="90"/>
        </w:rPr>
        <w:t>порой</w:t>
      </w:r>
      <w:r>
        <w:rPr>
          <w:spacing w:val="-6"/>
          <w:w w:val="90"/>
        </w:rPr>
        <w:t> </w:t>
      </w:r>
      <w:r>
        <w:rPr>
          <w:w w:val="90"/>
        </w:rPr>
        <w:t>весьма</w:t>
      </w:r>
      <w:r>
        <w:rPr>
          <w:spacing w:val="-6"/>
          <w:w w:val="90"/>
        </w:rPr>
        <w:t> </w:t>
      </w:r>
      <w:r>
        <w:rPr>
          <w:w w:val="90"/>
        </w:rPr>
        <w:t>крупными,</w:t>
      </w:r>
      <w:r>
        <w:rPr>
          <w:spacing w:val="-7"/>
          <w:w w:val="90"/>
        </w:rPr>
        <w:t> </w:t>
      </w:r>
      <w:r>
        <w:rPr>
          <w:w w:val="90"/>
        </w:rPr>
        <w:t>даже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образованием</w:t>
      </w:r>
      <w:r>
        <w:rPr>
          <w:spacing w:val="-6"/>
          <w:w w:val="90"/>
        </w:rPr>
        <w:t> </w:t>
      </w:r>
      <w:r>
        <w:rPr>
          <w:w w:val="90"/>
        </w:rPr>
        <w:t>гематомы. </w:t>
      </w:r>
      <w:r>
        <w:rPr>
          <w:w w:val="95"/>
        </w:rPr>
        <w:t>Эти</w:t>
      </w:r>
      <w:r>
        <w:rPr>
          <w:spacing w:val="-18"/>
          <w:w w:val="95"/>
        </w:rPr>
        <w:t> </w:t>
      </w:r>
      <w:r>
        <w:rPr>
          <w:w w:val="95"/>
        </w:rPr>
        <w:t>изменения</w:t>
      </w:r>
      <w:r>
        <w:rPr>
          <w:spacing w:val="-17"/>
          <w:w w:val="95"/>
        </w:rPr>
        <w:t> </w:t>
      </w:r>
      <w:r>
        <w:rPr>
          <w:w w:val="95"/>
        </w:rPr>
        <w:t>могут</w:t>
      </w:r>
      <w:r>
        <w:rPr>
          <w:spacing w:val="-17"/>
          <w:w w:val="95"/>
        </w:rPr>
        <w:t> </w:t>
      </w:r>
      <w:r>
        <w:rPr>
          <w:w w:val="95"/>
        </w:rPr>
        <w:t>обусловить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острую</w:t>
      </w:r>
      <w:r>
        <w:rPr>
          <w:spacing w:val="-16"/>
          <w:w w:val="95"/>
        </w:rPr>
        <w:t> </w:t>
      </w:r>
      <w:r>
        <w:rPr>
          <w:w w:val="95"/>
        </w:rPr>
        <w:t>надпочечниковую недостаточность.</w:t>
      </w:r>
      <w:r>
        <w:rPr>
          <w:spacing w:val="-25"/>
          <w:w w:val="95"/>
        </w:rPr>
        <w:t> </w:t>
      </w:r>
      <w:r>
        <w:rPr>
          <w:w w:val="95"/>
        </w:rPr>
        <w:t>Следует</w:t>
      </w:r>
      <w:r>
        <w:rPr>
          <w:spacing w:val="-25"/>
          <w:w w:val="95"/>
        </w:rPr>
        <w:t> </w:t>
      </w:r>
      <w:r>
        <w:rPr>
          <w:w w:val="95"/>
        </w:rPr>
        <w:t>также</w:t>
      </w:r>
      <w:r>
        <w:rPr>
          <w:spacing w:val="-24"/>
          <w:w w:val="95"/>
        </w:rPr>
        <w:t> </w:t>
      </w:r>
      <w:r>
        <w:rPr>
          <w:w w:val="95"/>
        </w:rPr>
        <w:t>отметить</w:t>
      </w:r>
      <w:r>
        <w:rPr>
          <w:spacing w:val="-25"/>
          <w:w w:val="95"/>
        </w:rPr>
        <w:t> </w:t>
      </w:r>
      <w:r>
        <w:rPr>
          <w:w w:val="95"/>
        </w:rPr>
        <w:t>признаки</w:t>
      </w:r>
      <w:r>
        <w:rPr>
          <w:spacing w:val="-25"/>
          <w:w w:val="95"/>
        </w:rPr>
        <w:t> </w:t>
      </w:r>
      <w:r>
        <w:rPr>
          <w:w w:val="95"/>
        </w:rPr>
        <w:t>раннего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5" w:firstLine="5"/>
      </w:pPr>
      <w:r>
        <w:rPr>
          <w:spacing w:val="-2"/>
          <w:w w:val="90"/>
        </w:rPr>
        <w:t>аутолитического </w:t>
      </w:r>
      <w:r>
        <w:rPr>
          <w:w w:val="90"/>
        </w:rPr>
        <w:t>распада в центре </w:t>
      </w:r>
      <w:r>
        <w:rPr>
          <w:spacing w:val="-3"/>
          <w:w w:val="90"/>
        </w:rPr>
        <w:t>надпочечников. </w:t>
      </w:r>
      <w:r>
        <w:rPr>
          <w:w w:val="90"/>
        </w:rPr>
        <w:t>В гипофизе </w:t>
      </w:r>
      <w:r>
        <w:rPr>
          <w:w w:val="95"/>
        </w:rPr>
        <w:t>может</w:t>
      </w:r>
      <w:r>
        <w:rPr>
          <w:spacing w:val="-12"/>
          <w:w w:val="95"/>
        </w:rPr>
        <w:t> </w:t>
      </w:r>
      <w:r>
        <w:rPr>
          <w:w w:val="95"/>
        </w:rPr>
        <w:t>наблюдаться</w:t>
      </w:r>
      <w:r>
        <w:rPr>
          <w:spacing w:val="-11"/>
          <w:w w:val="95"/>
        </w:rPr>
        <w:t> </w:t>
      </w:r>
      <w:r>
        <w:rPr>
          <w:w w:val="95"/>
        </w:rPr>
        <w:t>увеличение</w:t>
      </w:r>
      <w:r>
        <w:rPr>
          <w:spacing w:val="-12"/>
          <w:w w:val="95"/>
        </w:rPr>
        <w:t> </w:t>
      </w:r>
      <w:r>
        <w:rPr>
          <w:w w:val="95"/>
        </w:rPr>
        <w:t>количества</w:t>
      </w:r>
      <w:r>
        <w:rPr>
          <w:spacing w:val="-11"/>
          <w:w w:val="95"/>
        </w:rPr>
        <w:t> </w:t>
      </w:r>
      <w:r>
        <w:rPr>
          <w:w w:val="95"/>
        </w:rPr>
        <w:t>базофилов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пе- редней</w:t>
      </w:r>
      <w:r>
        <w:rPr>
          <w:spacing w:val="-30"/>
          <w:w w:val="95"/>
        </w:rPr>
        <w:t> </w:t>
      </w:r>
      <w:r>
        <w:rPr>
          <w:w w:val="95"/>
        </w:rPr>
        <w:t>доле.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этом</w:t>
      </w:r>
      <w:r>
        <w:rPr>
          <w:spacing w:val="-29"/>
          <w:w w:val="95"/>
        </w:rPr>
        <w:t> </w:t>
      </w:r>
      <w:r>
        <w:rPr>
          <w:w w:val="95"/>
        </w:rPr>
        <w:t>очаговая</w:t>
      </w:r>
      <w:r>
        <w:rPr>
          <w:spacing w:val="-29"/>
          <w:w w:val="95"/>
        </w:rPr>
        <w:t> </w:t>
      </w:r>
      <w:r>
        <w:rPr>
          <w:w w:val="95"/>
        </w:rPr>
        <w:t>дискомплексация</w:t>
      </w:r>
      <w:r>
        <w:rPr>
          <w:spacing w:val="-29"/>
          <w:w w:val="95"/>
        </w:rPr>
        <w:t> </w:t>
      </w:r>
      <w:r>
        <w:rPr>
          <w:w w:val="95"/>
        </w:rPr>
        <w:t>гипофиза в</w:t>
      </w:r>
      <w:r>
        <w:rPr>
          <w:spacing w:val="-19"/>
          <w:w w:val="95"/>
        </w:rPr>
        <w:t> </w:t>
      </w:r>
      <w:r>
        <w:rPr>
          <w:w w:val="95"/>
        </w:rPr>
        <w:t>сочетании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атрофическими</w:t>
      </w:r>
      <w:r>
        <w:rPr>
          <w:spacing w:val="-19"/>
          <w:w w:val="95"/>
        </w:rPr>
        <w:t> </w:t>
      </w:r>
      <w:r>
        <w:rPr>
          <w:w w:val="95"/>
        </w:rPr>
        <w:t>изменениями</w:t>
      </w:r>
      <w:r>
        <w:rPr>
          <w:spacing w:val="-19"/>
          <w:w w:val="95"/>
        </w:rPr>
        <w:t> </w:t>
      </w:r>
      <w:r>
        <w:rPr>
          <w:w w:val="95"/>
        </w:rPr>
        <w:t>надпочечников </w:t>
      </w:r>
      <w:r>
        <w:rPr>
          <w:w w:val="90"/>
        </w:rPr>
        <w:t>считается морфологическим проявлением функционального истощения гипофизарно-адреналовой системы при</w:t>
      </w:r>
      <w:r>
        <w:rPr>
          <w:spacing w:val="-1"/>
          <w:w w:val="90"/>
        </w:rPr>
        <w:t> </w:t>
      </w:r>
      <w:r>
        <w:rPr>
          <w:w w:val="90"/>
        </w:rPr>
        <w:t>сепсисе.</w:t>
      </w:r>
    </w:p>
    <w:p>
      <w:pPr>
        <w:pStyle w:val="BodyText"/>
        <w:spacing w:line="206" w:lineRule="auto" w:before="8"/>
        <w:ind w:left="123" w:right="43" w:firstLine="289"/>
      </w:pPr>
      <w:r>
        <w:rPr>
          <w:w w:val="90"/>
        </w:rPr>
        <w:t>Наряду с признаками повреждения паренхиматозных ор- </w:t>
      </w:r>
      <w:r>
        <w:rPr>
          <w:w w:val="95"/>
        </w:rPr>
        <w:t>ганов в ряде случаев можно выявить проявления</w:t>
      </w:r>
      <w:r>
        <w:rPr>
          <w:spacing w:val="-28"/>
          <w:w w:val="95"/>
        </w:rPr>
        <w:t> </w:t>
      </w:r>
      <w:r>
        <w:rPr>
          <w:w w:val="95"/>
        </w:rPr>
        <w:t>компенса- </w:t>
      </w:r>
      <w:r>
        <w:rPr>
          <w:spacing w:val="2"/>
          <w:w w:val="95"/>
        </w:rPr>
        <w:t>торных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реакций,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частности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гиперплазии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костного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мозга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изменений,</w:t>
      </w:r>
      <w:r>
        <w:rPr>
          <w:spacing w:val="-20"/>
          <w:w w:val="95"/>
        </w:rPr>
        <w:t> </w:t>
      </w:r>
      <w:r>
        <w:rPr>
          <w:w w:val="95"/>
        </w:rPr>
        <w:t>свидетельствующих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повышении</w:t>
      </w:r>
      <w:r>
        <w:rPr>
          <w:spacing w:val="-20"/>
          <w:w w:val="95"/>
        </w:rPr>
        <w:t> </w:t>
      </w:r>
      <w:r>
        <w:rPr>
          <w:w w:val="95"/>
        </w:rPr>
        <w:t>активности гипофизарно-адреналовой</w:t>
      </w:r>
      <w:r>
        <w:rPr>
          <w:spacing w:val="-30"/>
          <w:w w:val="95"/>
        </w:rPr>
        <w:t> </w:t>
      </w:r>
      <w:r>
        <w:rPr>
          <w:w w:val="95"/>
        </w:rPr>
        <w:t>системы.</w:t>
      </w:r>
      <w:r>
        <w:rPr>
          <w:spacing w:val="-30"/>
          <w:w w:val="95"/>
        </w:rPr>
        <w:t> </w:t>
      </w:r>
      <w:r>
        <w:rPr>
          <w:w w:val="95"/>
        </w:rPr>
        <w:t>Костный</w:t>
      </w:r>
      <w:r>
        <w:rPr>
          <w:spacing w:val="-29"/>
          <w:w w:val="95"/>
        </w:rPr>
        <w:t> </w:t>
      </w:r>
      <w:r>
        <w:rPr>
          <w:w w:val="95"/>
        </w:rPr>
        <w:t>мозг</w:t>
      </w:r>
      <w:r>
        <w:rPr>
          <w:spacing w:val="-30"/>
          <w:w w:val="95"/>
        </w:rPr>
        <w:t> </w:t>
      </w:r>
      <w:r>
        <w:rPr>
          <w:w w:val="95"/>
        </w:rPr>
        <w:t>губчатых костей</w:t>
      </w:r>
      <w:r>
        <w:rPr>
          <w:spacing w:val="-11"/>
          <w:w w:val="95"/>
        </w:rPr>
        <w:t> </w:t>
      </w:r>
      <w:r>
        <w:rPr>
          <w:w w:val="95"/>
        </w:rPr>
        <w:t>выглядит</w:t>
      </w:r>
      <w:r>
        <w:rPr>
          <w:spacing w:val="-11"/>
          <w:w w:val="95"/>
        </w:rPr>
        <w:t> </w:t>
      </w:r>
      <w:r>
        <w:rPr>
          <w:w w:val="95"/>
        </w:rPr>
        <w:t>сочным,</w:t>
      </w:r>
      <w:r>
        <w:rPr>
          <w:spacing w:val="-10"/>
          <w:w w:val="95"/>
        </w:rPr>
        <w:t> </w:t>
      </w:r>
      <w:r>
        <w:rPr>
          <w:w w:val="95"/>
        </w:rPr>
        <w:t>серо-розовым,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трубчатых</w:t>
      </w:r>
      <w:r>
        <w:rPr>
          <w:spacing w:val="-10"/>
          <w:w w:val="95"/>
        </w:rPr>
        <w:t> </w:t>
      </w:r>
      <w:r>
        <w:rPr>
          <w:w w:val="95"/>
        </w:rPr>
        <w:t>костях желтый </w:t>
      </w:r>
      <w:r>
        <w:rPr>
          <w:spacing w:val="3"/>
          <w:w w:val="95"/>
        </w:rPr>
        <w:t>костный </w:t>
      </w:r>
      <w:r>
        <w:rPr>
          <w:w w:val="95"/>
        </w:rPr>
        <w:t>мозг с </w:t>
      </w:r>
      <w:r>
        <w:rPr>
          <w:spacing w:val="2"/>
          <w:w w:val="95"/>
        </w:rPr>
        <w:t>очагами красного или малинового </w:t>
      </w:r>
      <w:r>
        <w:rPr/>
        <w:t>цвета.</w:t>
      </w:r>
    </w:p>
    <w:p>
      <w:pPr>
        <w:pStyle w:val="BodyText"/>
        <w:spacing w:line="206" w:lineRule="auto" w:before="11"/>
        <w:ind w:left="115" w:right="39" w:firstLine="297"/>
      </w:pPr>
      <w:r>
        <w:rPr>
          <w:spacing w:val="8"/>
          <w:w w:val="95"/>
        </w:rPr>
        <w:t>Наряду </w:t>
      </w:r>
      <w:r>
        <w:rPr>
          <w:w w:val="95"/>
        </w:rPr>
        <w:t>с </w:t>
      </w:r>
      <w:r>
        <w:rPr>
          <w:spacing w:val="7"/>
          <w:w w:val="95"/>
        </w:rPr>
        <w:t>прямым </w:t>
      </w:r>
      <w:r>
        <w:rPr>
          <w:w w:val="95"/>
        </w:rPr>
        <w:t>и </w:t>
      </w:r>
      <w:r>
        <w:rPr>
          <w:spacing w:val="9"/>
          <w:w w:val="95"/>
        </w:rPr>
        <w:t>опосредованным </w:t>
      </w:r>
      <w:r>
        <w:rPr>
          <w:spacing w:val="10"/>
          <w:w w:val="95"/>
        </w:rPr>
        <w:t>воздействием </w:t>
      </w:r>
      <w:r>
        <w:rPr>
          <w:w w:val="90"/>
        </w:rPr>
        <w:t>на структурные элементы организма одним из факторов пато- </w:t>
      </w:r>
      <w:r>
        <w:rPr>
          <w:w w:val="95"/>
        </w:rPr>
        <w:t>генеза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развития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ПОН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является</w:t>
      </w:r>
      <w:r>
        <w:rPr>
          <w:spacing w:val="-32"/>
          <w:w w:val="95"/>
        </w:rPr>
        <w:t> </w:t>
      </w:r>
      <w:r>
        <w:rPr>
          <w:w w:val="95"/>
        </w:rPr>
        <w:t>активация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процессов </w:t>
      </w:r>
      <w:r>
        <w:rPr>
          <w:w w:val="90"/>
        </w:rPr>
        <w:t>апоптоза, которому подвергаются лимфоциты в лимфатиче- </w:t>
      </w:r>
      <w:r>
        <w:rPr>
          <w:spacing w:val="2"/>
          <w:w w:val="95"/>
        </w:rPr>
        <w:t>ских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узлах,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тимусе,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селезенке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лимфоидной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ткани,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ассо- </w:t>
      </w:r>
      <w:r>
        <w:rPr>
          <w:w w:val="95"/>
        </w:rPr>
        <w:t>циированной со слизистыми оболочками [62]. При сепсисе усиливается</w:t>
      </w:r>
      <w:r>
        <w:rPr>
          <w:spacing w:val="-21"/>
          <w:w w:val="95"/>
        </w:rPr>
        <w:t> </w:t>
      </w:r>
      <w:r>
        <w:rPr>
          <w:w w:val="95"/>
        </w:rPr>
        <w:t>апоптоз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других</w:t>
      </w:r>
      <w:r>
        <w:rPr>
          <w:spacing w:val="-21"/>
          <w:w w:val="95"/>
        </w:rPr>
        <w:t> </w:t>
      </w:r>
      <w:r>
        <w:rPr>
          <w:w w:val="95"/>
        </w:rPr>
        <w:t>клеточных</w:t>
      </w:r>
      <w:r>
        <w:rPr>
          <w:spacing w:val="-21"/>
          <w:w w:val="95"/>
        </w:rPr>
        <w:t> </w:t>
      </w:r>
      <w:r>
        <w:rPr>
          <w:w w:val="95"/>
        </w:rPr>
        <w:t>элементов:</w:t>
      </w:r>
      <w:r>
        <w:rPr>
          <w:spacing w:val="-20"/>
          <w:w w:val="95"/>
        </w:rPr>
        <w:t> </w:t>
      </w:r>
      <w:r>
        <w:rPr>
          <w:w w:val="95"/>
        </w:rPr>
        <w:t>эндоте- </w:t>
      </w:r>
      <w:r>
        <w:rPr>
          <w:w w:val="90"/>
        </w:rPr>
        <w:t>лиоцитов, </w:t>
      </w:r>
      <w:r>
        <w:rPr>
          <w:spacing w:val="2"/>
          <w:w w:val="90"/>
        </w:rPr>
        <w:t>дендритических клеток, макрофагов/моноцитов, </w:t>
      </w:r>
      <w:r>
        <w:rPr>
          <w:w w:val="95"/>
        </w:rPr>
        <w:t>нейтрофильных</w:t>
      </w:r>
      <w:r>
        <w:rPr>
          <w:spacing w:val="-20"/>
          <w:w w:val="95"/>
        </w:rPr>
        <w:t> </w:t>
      </w:r>
      <w:r>
        <w:rPr>
          <w:w w:val="95"/>
        </w:rPr>
        <w:t>гранулоцитов,</w:t>
      </w:r>
      <w:r>
        <w:rPr>
          <w:spacing w:val="-20"/>
          <w:w w:val="95"/>
        </w:rPr>
        <w:t> </w:t>
      </w:r>
      <w:r>
        <w:rPr>
          <w:w w:val="95"/>
        </w:rPr>
        <w:t>эпителиальных</w:t>
      </w:r>
      <w:r>
        <w:rPr>
          <w:spacing w:val="-20"/>
          <w:w w:val="95"/>
        </w:rPr>
        <w:t> </w:t>
      </w:r>
      <w:r>
        <w:rPr>
          <w:w w:val="95"/>
        </w:rPr>
        <w:t>клеток</w:t>
      </w:r>
      <w:r>
        <w:rPr>
          <w:spacing w:val="-20"/>
          <w:w w:val="95"/>
        </w:rPr>
        <w:t> </w:t>
      </w:r>
      <w:r>
        <w:rPr>
          <w:w w:val="95"/>
        </w:rPr>
        <w:t>[135]. Наши</w:t>
      </w:r>
      <w:r>
        <w:rPr>
          <w:spacing w:val="-17"/>
          <w:w w:val="95"/>
        </w:rPr>
        <w:t> </w:t>
      </w:r>
      <w:r>
        <w:rPr>
          <w:w w:val="95"/>
        </w:rPr>
        <w:t>данные,</w:t>
      </w:r>
      <w:r>
        <w:rPr>
          <w:spacing w:val="-16"/>
          <w:w w:val="95"/>
        </w:rPr>
        <w:t> </w:t>
      </w:r>
      <w:r>
        <w:rPr>
          <w:w w:val="95"/>
        </w:rPr>
        <w:t>полученные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результате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иммуногистохими- ческого </w:t>
      </w:r>
      <w:r>
        <w:rPr>
          <w:spacing w:val="3"/>
          <w:w w:val="95"/>
        </w:rPr>
        <w:t>выявления </w:t>
      </w:r>
      <w:r>
        <w:rPr>
          <w:spacing w:val="2"/>
          <w:w w:val="95"/>
        </w:rPr>
        <w:t>р53 </w:t>
      </w:r>
      <w:r>
        <w:rPr>
          <w:w w:val="95"/>
        </w:rPr>
        <w:t>и </w:t>
      </w:r>
      <w:r>
        <w:rPr>
          <w:spacing w:val="3"/>
          <w:w w:val="95"/>
        </w:rPr>
        <w:t>регулятора апоптоза </w:t>
      </w:r>
      <w:r>
        <w:rPr>
          <w:w w:val="95"/>
        </w:rPr>
        <w:t>BAX </w:t>
      </w:r>
      <w:r>
        <w:rPr>
          <w:spacing w:val="4"/>
          <w:w w:val="95"/>
        </w:rPr>
        <w:t>(BCL2- </w:t>
      </w:r>
      <w:r>
        <w:rPr>
          <w:w w:val="95"/>
        </w:rPr>
        <w:t>associated</w:t>
      </w:r>
      <w:r>
        <w:rPr>
          <w:spacing w:val="-31"/>
          <w:w w:val="95"/>
        </w:rPr>
        <w:t> </w:t>
      </w:r>
      <w:r>
        <w:rPr>
          <w:w w:val="95"/>
        </w:rPr>
        <w:t>X</w:t>
      </w:r>
      <w:r>
        <w:rPr>
          <w:spacing w:val="-31"/>
          <w:w w:val="95"/>
        </w:rPr>
        <w:t> </w:t>
      </w:r>
      <w:r>
        <w:rPr>
          <w:w w:val="95"/>
        </w:rPr>
        <w:t>protein)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легких,</w:t>
      </w:r>
      <w:r>
        <w:rPr>
          <w:spacing w:val="-31"/>
          <w:w w:val="95"/>
        </w:rPr>
        <w:t> </w:t>
      </w:r>
      <w:r>
        <w:rPr>
          <w:w w:val="95"/>
        </w:rPr>
        <w:t>свидетельствуют</w:t>
      </w:r>
      <w:r>
        <w:rPr>
          <w:spacing w:val="-31"/>
          <w:w w:val="95"/>
        </w:rPr>
        <w:t> </w:t>
      </w:r>
      <w:r>
        <w:rPr>
          <w:w w:val="95"/>
        </w:rPr>
        <w:t>об</w:t>
      </w:r>
      <w:r>
        <w:rPr>
          <w:spacing w:val="-31"/>
          <w:w w:val="95"/>
        </w:rPr>
        <w:t> </w:t>
      </w:r>
      <w:r>
        <w:rPr>
          <w:w w:val="95"/>
        </w:rPr>
        <w:t>увеличении </w:t>
      </w:r>
      <w:r>
        <w:rPr>
          <w:spacing w:val="2"/>
          <w:w w:val="95"/>
        </w:rPr>
        <w:t>числа альвеолоцитов </w:t>
      </w:r>
      <w:r>
        <w:rPr>
          <w:w w:val="95"/>
        </w:rPr>
        <w:t>в </w:t>
      </w:r>
      <w:r>
        <w:rPr>
          <w:spacing w:val="3"/>
          <w:w w:val="95"/>
        </w:rPr>
        <w:t>состоянии </w:t>
      </w:r>
      <w:r>
        <w:rPr>
          <w:spacing w:val="2"/>
          <w:w w:val="95"/>
        </w:rPr>
        <w:t>апоптоза </w:t>
      </w:r>
      <w:r>
        <w:rPr>
          <w:w w:val="95"/>
        </w:rPr>
        <w:t>в </w:t>
      </w:r>
      <w:r>
        <w:rPr>
          <w:spacing w:val="2"/>
          <w:w w:val="95"/>
        </w:rPr>
        <w:t>ткани легких </w:t>
      </w:r>
      <w:r>
        <w:rPr>
          <w:spacing w:val="-3"/>
          <w:w w:val="95"/>
        </w:rPr>
        <w:t>больных,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погибших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ожоговой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болезни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[15].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Кроме того,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качестве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вероятных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признаков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апоптоза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рекомендуется </w:t>
      </w:r>
      <w:r>
        <w:rPr>
          <w:spacing w:val="2"/>
          <w:w w:val="90"/>
        </w:rPr>
        <w:t>определение </w:t>
      </w:r>
      <w:r>
        <w:rPr>
          <w:spacing w:val="3"/>
          <w:w w:val="90"/>
        </w:rPr>
        <w:t>экспрессии </w:t>
      </w:r>
      <w:r>
        <w:rPr>
          <w:spacing w:val="2"/>
          <w:w w:val="90"/>
        </w:rPr>
        <w:t>митохондриального цитохрома </w:t>
      </w:r>
      <w:r>
        <w:rPr>
          <w:spacing w:val="3"/>
          <w:w w:val="90"/>
        </w:rPr>
        <w:t>С, </w:t>
      </w:r>
      <w:r>
        <w:rPr>
          <w:w w:val="95"/>
        </w:rPr>
        <w:t>каспазы</w:t>
      </w:r>
      <w:r>
        <w:rPr>
          <w:spacing w:val="-20"/>
          <w:w w:val="95"/>
        </w:rPr>
        <w:t> </w:t>
      </w:r>
      <w:r>
        <w:rPr>
          <w:w w:val="95"/>
        </w:rPr>
        <w:t>9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других</w:t>
      </w:r>
      <w:r>
        <w:rPr>
          <w:spacing w:val="-20"/>
          <w:w w:val="95"/>
        </w:rPr>
        <w:t> </w:t>
      </w:r>
      <w:r>
        <w:rPr>
          <w:w w:val="95"/>
        </w:rPr>
        <w:t>иммуногистохимических</w:t>
      </w:r>
      <w:r>
        <w:rPr>
          <w:spacing w:val="-20"/>
          <w:w w:val="95"/>
        </w:rPr>
        <w:t> </w:t>
      </w:r>
      <w:r>
        <w:rPr>
          <w:w w:val="95"/>
        </w:rPr>
        <w:t>маркеров.</w:t>
      </w:r>
      <w:r>
        <w:rPr>
          <w:spacing w:val="-19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этом диагностическая значимость оценки апоптоза эпителия </w:t>
      </w:r>
      <w:r>
        <w:rPr>
          <w:w w:val="95"/>
        </w:rPr>
        <w:t>из </w:t>
      </w:r>
      <w:r>
        <w:rPr>
          <w:spacing w:val="2"/>
          <w:w w:val="95"/>
        </w:rPr>
        <w:t>проксимальных участков альвеолярных </w:t>
      </w:r>
      <w:r>
        <w:rPr>
          <w:w w:val="95"/>
        </w:rPr>
        <w:t>ходов </w:t>
      </w:r>
      <w:r>
        <w:rPr>
          <w:spacing w:val="2"/>
          <w:w w:val="95"/>
        </w:rPr>
        <w:t>более</w:t>
      </w:r>
      <w:r>
        <w:rPr>
          <w:spacing w:val="-33"/>
          <w:w w:val="95"/>
        </w:rPr>
        <w:t> </w:t>
      </w:r>
      <w:r>
        <w:rPr>
          <w:spacing w:val="3"/>
          <w:w w:val="95"/>
        </w:rPr>
        <w:t>ин- </w:t>
      </w:r>
      <w:r>
        <w:rPr>
          <w:w w:val="95"/>
        </w:rPr>
        <w:t>формативная,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необходимо</w:t>
      </w:r>
      <w:r>
        <w:rPr>
          <w:spacing w:val="-29"/>
          <w:w w:val="95"/>
        </w:rPr>
        <w:t> </w:t>
      </w:r>
      <w:r>
        <w:rPr>
          <w:w w:val="95"/>
        </w:rPr>
        <w:t>учитывать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анализе</w:t>
      </w:r>
      <w:r>
        <w:rPr>
          <w:spacing w:val="-28"/>
          <w:w w:val="95"/>
        </w:rPr>
        <w:t> </w:t>
      </w:r>
      <w:r>
        <w:rPr>
          <w:w w:val="95"/>
        </w:rPr>
        <w:t>имму- </w:t>
      </w:r>
      <w:r>
        <w:rPr/>
        <w:t>номорфологических реакций</w:t>
      </w:r>
      <w:r>
        <w:rPr>
          <w:spacing w:val="-21"/>
        </w:rPr>
        <w:t> </w:t>
      </w:r>
      <w:r>
        <w:rPr/>
        <w:t>[92].</w:t>
      </w:r>
    </w:p>
    <w:p>
      <w:pPr>
        <w:pStyle w:val="BodyText"/>
        <w:spacing w:line="206" w:lineRule="auto" w:before="29"/>
        <w:ind w:left="117" w:right="38" w:firstLine="296"/>
      </w:pPr>
      <w:r>
        <w:rPr>
          <w:b/>
          <w:i/>
          <w:w w:val="95"/>
        </w:rPr>
        <w:t>Изменения миокарда</w:t>
      </w:r>
      <w:r>
        <w:rPr>
          <w:w w:val="95"/>
        </w:rPr>
        <w:t>, как правило, представлены рас- стройствами кровообращения в виде субэпикардиальных </w:t>
      </w:r>
      <w:r>
        <w:rPr>
          <w:w w:val="90"/>
        </w:rPr>
        <w:t>кровоизлияний, выраженность которых в значительной мере</w:t>
      </w:r>
    </w:p>
    <w:p>
      <w:pPr>
        <w:pStyle w:val="BodyText"/>
        <w:spacing w:line="206" w:lineRule="auto" w:before="119"/>
        <w:ind w:left="115" w:right="116" w:firstLine="8"/>
      </w:pPr>
      <w:r>
        <w:rPr/>
        <w:br w:type="column"/>
      </w:r>
      <w:r>
        <w:rPr>
          <w:spacing w:val="4"/>
          <w:w w:val="95"/>
        </w:rPr>
        <w:t>зависит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от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перенесенных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реанимационных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мероприятий,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частности</w:t>
      </w:r>
      <w:r>
        <w:rPr>
          <w:spacing w:val="-22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массажа</w:t>
      </w:r>
      <w:r>
        <w:rPr>
          <w:spacing w:val="-22"/>
          <w:w w:val="95"/>
        </w:rPr>
        <w:t> </w:t>
      </w:r>
      <w:r>
        <w:rPr>
          <w:w w:val="95"/>
        </w:rPr>
        <w:t>сердца.</w:t>
      </w:r>
      <w:r>
        <w:rPr>
          <w:spacing w:val="-23"/>
          <w:w w:val="95"/>
        </w:rPr>
        <w:t> </w:t>
      </w:r>
      <w:r>
        <w:rPr>
          <w:w w:val="95"/>
        </w:rPr>
        <w:t>Нарушения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системе</w:t>
      </w:r>
      <w:r>
        <w:rPr>
          <w:spacing w:val="-22"/>
          <w:w w:val="95"/>
        </w:rPr>
        <w:t> </w:t>
      </w:r>
      <w:r>
        <w:rPr>
          <w:w w:val="95"/>
        </w:rPr>
        <w:t>микро- </w:t>
      </w:r>
      <w:r>
        <w:rPr>
          <w:w w:val="90"/>
        </w:rPr>
        <w:t>циркуляции и очаговая ишемия миокарда стабильно наблю- </w:t>
      </w:r>
      <w:r>
        <w:rPr>
          <w:w w:val="95"/>
        </w:rPr>
        <w:t>даются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сепсисе.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септического</w:t>
      </w:r>
      <w:r>
        <w:rPr>
          <w:spacing w:val="-18"/>
          <w:w w:val="95"/>
        </w:rPr>
        <w:t> </w:t>
      </w:r>
      <w:r>
        <w:rPr>
          <w:w w:val="95"/>
        </w:rPr>
        <w:t>шока</w:t>
      </w:r>
      <w:r>
        <w:rPr>
          <w:spacing w:val="-18"/>
          <w:w w:val="95"/>
        </w:rPr>
        <w:t> </w:t>
      </w:r>
      <w:r>
        <w:rPr>
          <w:w w:val="95"/>
        </w:rPr>
        <w:t>характерны</w:t>
      </w:r>
      <w:r>
        <w:rPr>
          <w:spacing w:val="-17"/>
          <w:w w:val="95"/>
        </w:rPr>
        <w:t> </w:t>
      </w:r>
      <w:r>
        <w:rPr>
          <w:w w:val="95"/>
        </w:rPr>
        <w:t>ша- </w:t>
      </w:r>
      <w:r>
        <w:rPr>
          <w:w w:val="90"/>
        </w:rPr>
        <w:t>ровидная форма сердца, дилатация его полостей и дряблость </w:t>
      </w:r>
      <w:r>
        <w:rPr>
          <w:spacing w:val="2"/>
          <w:w w:val="95"/>
        </w:rPr>
        <w:t>стенок.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микроскопическом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исследовании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выявляются </w:t>
      </w:r>
      <w:r>
        <w:rPr>
          <w:w w:val="90"/>
        </w:rPr>
        <w:t>лейкостазы и микротромбы (преимущественно фибриновые) </w:t>
      </w:r>
      <w:r>
        <w:rPr>
          <w:w w:val="95"/>
        </w:rPr>
        <w:t>во</w:t>
      </w:r>
      <w:r>
        <w:rPr>
          <w:spacing w:val="-33"/>
          <w:w w:val="95"/>
        </w:rPr>
        <w:t> </w:t>
      </w:r>
      <w:r>
        <w:rPr>
          <w:w w:val="95"/>
        </w:rPr>
        <w:t>всех</w:t>
      </w:r>
      <w:r>
        <w:rPr>
          <w:spacing w:val="-33"/>
          <w:w w:val="95"/>
        </w:rPr>
        <w:t> </w:t>
      </w:r>
      <w:r>
        <w:rPr>
          <w:w w:val="95"/>
        </w:rPr>
        <w:t>отделах</w:t>
      </w:r>
      <w:r>
        <w:rPr>
          <w:spacing w:val="-33"/>
          <w:w w:val="95"/>
        </w:rPr>
        <w:t> </w:t>
      </w:r>
      <w:r>
        <w:rPr>
          <w:w w:val="95"/>
        </w:rPr>
        <w:t>миокарда,</w:t>
      </w:r>
      <w:r>
        <w:rPr>
          <w:spacing w:val="-32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также</w:t>
      </w:r>
      <w:r>
        <w:rPr>
          <w:spacing w:val="-33"/>
          <w:w w:val="95"/>
        </w:rPr>
        <w:t> </w:t>
      </w:r>
      <w:r>
        <w:rPr>
          <w:w w:val="95"/>
        </w:rPr>
        <w:t>так</w:t>
      </w:r>
      <w:r>
        <w:rPr>
          <w:spacing w:val="-33"/>
          <w:w w:val="95"/>
        </w:rPr>
        <w:t> </w:t>
      </w:r>
      <w:r>
        <w:rPr>
          <w:w w:val="95"/>
        </w:rPr>
        <w:t>называемые</w:t>
      </w:r>
      <w:r>
        <w:rPr>
          <w:spacing w:val="-32"/>
          <w:w w:val="95"/>
        </w:rPr>
        <w:t> </w:t>
      </w:r>
      <w:r>
        <w:rPr>
          <w:w w:val="95"/>
        </w:rPr>
        <w:t>кровоизли- яния</w:t>
      </w:r>
      <w:r>
        <w:rPr>
          <w:spacing w:val="-23"/>
          <w:w w:val="95"/>
        </w:rPr>
        <w:t> </w:t>
      </w:r>
      <w:r>
        <w:rPr>
          <w:w w:val="95"/>
        </w:rPr>
        <w:t>Шихена</w:t>
      </w:r>
      <w:r>
        <w:rPr>
          <w:spacing w:val="-22"/>
          <w:w w:val="95"/>
        </w:rPr>
        <w:t> </w:t>
      </w:r>
      <w:r>
        <w:rPr>
          <w:w w:val="95"/>
        </w:rPr>
        <w:t>(</w:t>
      </w:r>
      <w:r>
        <w:rPr>
          <w:i/>
          <w:w w:val="95"/>
        </w:rPr>
        <w:t>H.L.</w:t>
      </w:r>
      <w:r>
        <w:rPr>
          <w:i/>
          <w:spacing w:val="-22"/>
          <w:w w:val="95"/>
        </w:rPr>
        <w:t> </w:t>
      </w:r>
      <w:r>
        <w:rPr>
          <w:i/>
          <w:w w:val="95"/>
        </w:rPr>
        <w:t>Sheehan</w:t>
      </w:r>
      <w:r>
        <w:rPr>
          <w:w w:val="95"/>
        </w:rPr>
        <w:t>),</w:t>
      </w:r>
      <w:r>
        <w:rPr>
          <w:spacing w:val="-23"/>
          <w:w w:val="95"/>
        </w:rPr>
        <w:t> </w:t>
      </w:r>
      <w:r>
        <w:rPr>
          <w:w w:val="95"/>
        </w:rPr>
        <w:t>локализующиеся</w:t>
      </w:r>
      <w:r>
        <w:rPr>
          <w:spacing w:val="-22"/>
          <w:w w:val="95"/>
        </w:rPr>
        <w:t> </w:t>
      </w:r>
      <w:r>
        <w:rPr>
          <w:w w:val="95"/>
        </w:rPr>
        <w:t>субэндокарди- </w:t>
      </w:r>
      <w:r>
        <w:rPr>
          <w:w w:val="90"/>
        </w:rPr>
        <w:t>ально. </w:t>
      </w:r>
      <w:r>
        <w:rPr>
          <w:spacing w:val="-4"/>
          <w:w w:val="90"/>
        </w:rPr>
        <w:t>Подобные </w:t>
      </w:r>
      <w:r>
        <w:rPr>
          <w:spacing w:val="-3"/>
          <w:w w:val="90"/>
        </w:rPr>
        <w:t>кровоизлияния </w:t>
      </w:r>
      <w:r>
        <w:rPr>
          <w:w w:val="90"/>
        </w:rPr>
        <w:t>могут встречаться также </w:t>
      </w:r>
      <w:r>
        <w:rPr>
          <w:spacing w:val="-3"/>
          <w:w w:val="90"/>
        </w:rPr>
        <w:t>при геморрагическом </w:t>
      </w:r>
      <w:r>
        <w:rPr>
          <w:spacing w:val="-4"/>
          <w:w w:val="90"/>
        </w:rPr>
        <w:t>шоке, </w:t>
      </w:r>
      <w:r>
        <w:rPr>
          <w:spacing w:val="-3"/>
          <w:w w:val="90"/>
        </w:rPr>
        <w:t>черепно-мозговой </w:t>
      </w:r>
      <w:r>
        <w:rPr>
          <w:w w:val="90"/>
        </w:rPr>
        <w:t>травме, отравлении </w:t>
      </w:r>
      <w:r>
        <w:rPr>
          <w:w w:val="95"/>
        </w:rPr>
        <w:t>героином.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случае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локализуются</w:t>
      </w:r>
      <w:r>
        <w:rPr>
          <w:spacing w:val="-21"/>
          <w:w w:val="95"/>
        </w:rPr>
        <w:t> </w:t>
      </w:r>
      <w:r>
        <w:rPr>
          <w:w w:val="95"/>
        </w:rPr>
        <w:t>почти</w:t>
      </w:r>
      <w:r>
        <w:rPr>
          <w:spacing w:val="-21"/>
          <w:w w:val="95"/>
        </w:rPr>
        <w:t> </w:t>
      </w:r>
      <w:r>
        <w:rPr>
          <w:w w:val="95"/>
        </w:rPr>
        <w:t>всегда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под </w:t>
      </w:r>
      <w:r>
        <w:rPr>
          <w:w w:val="90"/>
        </w:rPr>
        <w:t>эндокардом левого желудочка. При сепсисе и тяжелых инфек- </w:t>
      </w:r>
      <w:r>
        <w:rPr>
          <w:w w:val="95"/>
        </w:rPr>
        <w:t>ционных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заболеваниях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такие</w:t>
      </w:r>
      <w:r>
        <w:rPr>
          <w:spacing w:val="-15"/>
          <w:w w:val="95"/>
        </w:rPr>
        <w:t> </w:t>
      </w:r>
      <w:r>
        <w:rPr>
          <w:w w:val="95"/>
        </w:rPr>
        <w:t>кровоизлияния</w:t>
      </w:r>
      <w:r>
        <w:rPr>
          <w:spacing w:val="-15"/>
          <w:w w:val="95"/>
        </w:rPr>
        <w:t> </w:t>
      </w:r>
      <w:r>
        <w:rPr>
          <w:w w:val="95"/>
        </w:rPr>
        <w:t>наблюдаются </w:t>
      </w:r>
      <w:r>
        <w:rPr>
          <w:spacing w:val="-2"/>
          <w:w w:val="95"/>
        </w:rPr>
        <w:t>под</w:t>
      </w:r>
      <w:r>
        <w:rPr>
          <w:spacing w:val="-25"/>
          <w:w w:val="95"/>
        </w:rPr>
        <w:t> </w:t>
      </w:r>
      <w:r>
        <w:rPr>
          <w:w w:val="95"/>
        </w:rPr>
        <w:t>эндокардом</w:t>
      </w:r>
      <w:r>
        <w:rPr>
          <w:spacing w:val="-24"/>
          <w:w w:val="95"/>
        </w:rPr>
        <w:t> </w:t>
      </w:r>
      <w:r>
        <w:rPr>
          <w:w w:val="95"/>
        </w:rPr>
        <w:t>обоих</w:t>
      </w:r>
      <w:r>
        <w:rPr>
          <w:spacing w:val="-25"/>
          <w:w w:val="95"/>
        </w:rPr>
        <w:t> </w:t>
      </w:r>
      <w:r>
        <w:rPr>
          <w:w w:val="95"/>
        </w:rPr>
        <w:t>желудочков</w:t>
      </w:r>
      <w:r>
        <w:rPr>
          <w:spacing w:val="-24"/>
          <w:w w:val="95"/>
        </w:rPr>
        <w:t> </w:t>
      </w:r>
      <w:r>
        <w:rPr>
          <w:w w:val="95"/>
        </w:rPr>
        <w:t>сердца,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большей</w:t>
      </w:r>
      <w:r>
        <w:rPr>
          <w:spacing w:val="-24"/>
          <w:w w:val="95"/>
        </w:rPr>
        <w:t> </w:t>
      </w:r>
      <w:r>
        <w:rPr>
          <w:w w:val="95"/>
        </w:rPr>
        <w:t>сте- пени</w:t>
      </w:r>
      <w:r>
        <w:rPr>
          <w:spacing w:val="-31"/>
          <w:w w:val="95"/>
        </w:rPr>
        <w:t> </w:t>
      </w:r>
      <w:r>
        <w:rPr>
          <w:w w:val="95"/>
        </w:rPr>
        <w:t>выражены</w:t>
      </w:r>
      <w:r>
        <w:rPr>
          <w:spacing w:val="-31"/>
          <w:w w:val="95"/>
        </w:rPr>
        <w:t> </w:t>
      </w:r>
      <w:r>
        <w:rPr>
          <w:w w:val="95"/>
        </w:rPr>
        <w:t>справа.</w:t>
      </w:r>
      <w:r>
        <w:rPr>
          <w:spacing w:val="-31"/>
          <w:w w:val="95"/>
        </w:rPr>
        <w:t> </w:t>
      </w:r>
      <w:r>
        <w:rPr>
          <w:w w:val="95"/>
        </w:rPr>
        <w:t>Кроме</w:t>
      </w:r>
      <w:r>
        <w:rPr>
          <w:spacing w:val="-31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препаратах</w:t>
      </w:r>
      <w:r>
        <w:rPr>
          <w:spacing w:val="-31"/>
          <w:w w:val="95"/>
        </w:rPr>
        <w:t> </w:t>
      </w:r>
      <w:r>
        <w:rPr>
          <w:w w:val="95"/>
        </w:rPr>
        <w:t>миокарда </w:t>
      </w:r>
      <w:r>
        <w:rPr>
          <w:w w:val="90"/>
        </w:rPr>
        <w:t>отмечаются такие </w:t>
      </w:r>
      <w:r>
        <w:rPr>
          <w:spacing w:val="-3"/>
          <w:w w:val="90"/>
        </w:rPr>
        <w:t>неспецифические </w:t>
      </w:r>
      <w:r>
        <w:rPr>
          <w:w w:val="90"/>
        </w:rPr>
        <w:t>признаки, как умеренный или </w:t>
      </w:r>
      <w:r>
        <w:rPr>
          <w:spacing w:val="-3"/>
          <w:w w:val="90"/>
        </w:rPr>
        <w:t>выраженный </w:t>
      </w:r>
      <w:r>
        <w:rPr>
          <w:w w:val="90"/>
        </w:rPr>
        <w:t>интерстициальный </w:t>
      </w:r>
      <w:r>
        <w:rPr>
          <w:spacing w:val="-3"/>
          <w:w w:val="90"/>
        </w:rPr>
        <w:t>отек, </w:t>
      </w:r>
      <w:r>
        <w:rPr>
          <w:spacing w:val="-4"/>
          <w:w w:val="90"/>
        </w:rPr>
        <w:t>миоцитолизис, кон- </w:t>
      </w:r>
      <w:r>
        <w:rPr>
          <w:spacing w:val="2"/>
          <w:w w:val="90"/>
        </w:rPr>
        <w:t>трактурные </w:t>
      </w:r>
      <w:r>
        <w:rPr>
          <w:w w:val="90"/>
        </w:rPr>
        <w:t>повреждения и глыбчатый распад миофибрилл. Поражения миокарда отличаются мозаичностью по степени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выраженности,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бивентрикулярной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локализации,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что </w:t>
      </w:r>
      <w:r>
        <w:rPr>
          <w:w w:val="95"/>
        </w:rPr>
        <w:t>лежит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основе</w:t>
      </w:r>
      <w:r>
        <w:rPr>
          <w:spacing w:val="-19"/>
          <w:w w:val="95"/>
        </w:rPr>
        <w:t> </w:t>
      </w:r>
      <w:r>
        <w:rPr>
          <w:w w:val="95"/>
        </w:rPr>
        <w:t>выявляемых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клинике</w:t>
      </w:r>
      <w:r>
        <w:rPr>
          <w:spacing w:val="-19"/>
          <w:w w:val="95"/>
        </w:rPr>
        <w:t> </w:t>
      </w:r>
      <w:r>
        <w:rPr>
          <w:w w:val="95"/>
        </w:rPr>
        <w:t>признаков</w:t>
      </w:r>
      <w:r>
        <w:rPr>
          <w:spacing w:val="-19"/>
          <w:w w:val="95"/>
        </w:rPr>
        <w:t> </w:t>
      </w:r>
      <w:r>
        <w:rPr>
          <w:w w:val="95"/>
        </w:rPr>
        <w:t>депрессии </w:t>
      </w:r>
      <w:r>
        <w:rPr/>
        <w:t>миокарда</w:t>
      </w:r>
      <w:r>
        <w:rPr>
          <w:spacing w:val="-7"/>
        </w:rPr>
        <w:t> </w:t>
      </w:r>
      <w:r>
        <w:rPr/>
        <w:t>[77].</w:t>
      </w:r>
    </w:p>
    <w:p>
      <w:pPr>
        <w:pStyle w:val="BodyText"/>
        <w:spacing w:line="206" w:lineRule="auto" w:before="31"/>
        <w:ind w:left="115" w:right="112" w:firstLine="298"/>
      </w:pPr>
      <w:r>
        <w:rPr>
          <w:spacing w:val="4"/>
        </w:rPr>
        <w:t>Данные,</w:t>
      </w:r>
      <w:r>
        <w:rPr>
          <w:spacing w:val="-23"/>
        </w:rPr>
        <w:t> </w:t>
      </w:r>
      <w:r>
        <w:rPr>
          <w:spacing w:val="4"/>
        </w:rPr>
        <w:t>полученные</w:t>
      </w:r>
      <w:r>
        <w:rPr>
          <w:spacing w:val="-22"/>
        </w:rPr>
        <w:t> </w:t>
      </w:r>
      <w:r>
        <w:rPr>
          <w:i/>
          <w:spacing w:val="3"/>
        </w:rPr>
        <w:t>M.A.</w:t>
      </w:r>
      <w:r>
        <w:rPr>
          <w:i/>
          <w:spacing w:val="-21"/>
        </w:rPr>
        <w:t> </w:t>
      </w:r>
      <w:r>
        <w:rPr>
          <w:i/>
          <w:spacing w:val="3"/>
        </w:rPr>
        <w:t>Rossi</w:t>
      </w:r>
      <w:r>
        <w:rPr>
          <w:i/>
          <w:spacing w:val="-22"/>
        </w:rPr>
        <w:t> </w:t>
      </w:r>
      <w:r>
        <w:rPr/>
        <w:t>и</w:t>
      </w:r>
      <w:r>
        <w:rPr>
          <w:spacing w:val="-22"/>
        </w:rPr>
        <w:t> </w:t>
      </w:r>
      <w:r>
        <w:rPr>
          <w:spacing w:val="3"/>
        </w:rPr>
        <w:t>соавт.</w:t>
      </w:r>
      <w:r>
        <w:rPr>
          <w:spacing w:val="-22"/>
        </w:rPr>
        <w:t> </w:t>
      </w:r>
      <w:r>
        <w:rPr>
          <w:spacing w:val="4"/>
        </w:rPr>
        <w:t>(2007)</w:t>
      </w:r>
      <w:r>
        <w:rPr>
          <w:spacing w:val="-22"/>
        </w:rPr>
        <w:t> </w:t>
      </w:r>
      <w:r>
        <w:rPr>
          <w:spacing w:val="2"/>
        </w:rPr>
        <w:t>при</w:t>
      </w:r>
      <w:r>
        <w:rPr>
          <w:spacing w:val="-23"/>
        </w:rPr>
        <w:t> </w:t>
      </w:r>
      <w:r>
        <w:rPr>
          <w:spacing w:val="5"/>
        </w:rPr>
        <w:t>из- </w:t>
      </w:r>
      <w:r>
        <w:rPr>
          <w:w w:val="95"/>
        </w:rPr>
        <w:t>учении</w:t>
      </w:r>
      <w:r>
        <w:rPr>
          <w:spacing w:val="-17"/>
          <w:w w:val="95"/>
        </w:rPr>
        <w:t> </w:t>
      </w:r>
      <w:r>
        <w:rPr>
          <w:w w:val="95"/>
        </w:rPr>
        <w:t>сердец</w:t>
      </w:r>
      <w:r>
        <w:rPr>
          <w:spacing w:val="-17"/>
          <w:w w:val="95"/>
        </w:rPr>
        <w:t> </w:t>
      </w:r>
      <w:r>
        <w:rPr>
          <w:w w:val="95"/>
        </w:rPr>
        <w:t>больных,</w:t>
      </w:r>
      <w:r>
        <w:rPr>
          <w:spacing w:val="-16"/>
          <w:w w:val="95"/>
        </w:rPr>
        <w:t> </w:t>
      </w:r>
      <w:r>
        <w:rPr>
          <w:w w:val="95"/>
        </w:rPr>
        <w:t>погибших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-16"/>
          <w:w w:val="95"/>
        </w:rPr>
        <w:t> </w:t>
      </w:r>
      <w:r>
        <w:rPr>
          <w:w w:val="95"/>
        </w:rPr>
        <w:t>тяжелого</w:t>
      </w:r>
      <w:r>
        <w:rPr>
          <w:spacing w:val="-17"/>
          <w:w w:val="95"/>
        </w:rPr>
        <w:t> </w:t>
      </w:r>
      <w:r>
        <w:rPr>
          <w:w w:val="95"/>
        </w:rPr>
        <w:t>сепсиса/сеп- </w:t>
      </w:r>
      <w:r>
        <w:rPr>
          <w:spacing w:val="3"/>
          <w:w w:val="95"/>
        </w:rPr>
        <w:t>тического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шока,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подтверждают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роль</w:t>
      </w:r>
      <w:r>
        <w:rPr>
          <w:spacing w:val="-16"/>
          <w:w w:val="95"/>
        </w:rPr>
        <w:t> </w:t>
      </w:r>
      <w:r>
        <w:rPr>
          <w:spacing w:val="6"/>
          <w:w w:val="95"/>
        </w:rPr>
        <w:t>структурных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измене- </w:t>
      </w:r>
      <w:r>
        <w:rPr>
          <w:w w:val="95"/>
        </w:rPr>
        <w:t>ний миокарда в развитии сердечной недостаточности [100]. В</w:t>
      </w:r>
      <w:r>
        <w:rPr>
          <w:spacing w:val="-20"/>
          <w:w w:val="95"/>
        </w:rPr>
        <w:t> </w:t>
      </w:r>
      <w:r>
        <w:rPr>
          <w:w w:val="95"/>
        </w:rPr>
        <w:t>кардиомиоцитах,</w:t>
      </w:r>
      <w:r>
        <w:rPr>
          <w:spacing w:val="-19"/>
          <w:w w:val="95"/>
        </w:rPr>
        <w:t> </w:t>
      </w:r>
      <w:r>
        <w:rPr>
          <w:w w:val="95"/>
        </w:rPr>
        <w:t>макрофагах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гладкомышечных</w:t>
      </w:r>
      <w:r>
        <w:rPr>
          <w:spacing w:val="-19"/>
          <w:w w:val="95"/>
        </w:rPr>
        <w:t> </w:t>
      </w:r>
      <w:r>
        <w:rPr>
          <w:w w:val="95"/>
        </w:rPr>
        <w:t>клетках </w:t>
      </w:r>
      <w:r>
        <w:rPr>
          <w:spacing w:val="2"/>
          <w:w w:val="95"/>
        </w:rPr>
        <w:t>интрамуральных</w:t>
      </w:r>
      <w:r>
        <w:rPr>
          <w:spacing w:val="-22"/>
          <w:w w:val="95"/>
        </w:rPr>
        <w:t> </w:t>
      </w:r>
      <w:r>
        <w:rPr>
          <w:w w:val="95"/>
        </w:rPr>
        <w:t>сосудов</w:t>
      </w:r>
      <w:r>
        <w:rPr>
          <w:spacing w:val="-22"/>
          <w:w w:val="95"/>
        </w:rPr>
        <w:t> </w:t>
      </w:r>
      <w:r>
        <w:rPr>
          <w:w w:val="95"/>
        </w:rPr>
        <w:t>сердца</w:t>
      </w:r>
      <w:r>
        <w:rPr>
          <w:spacing w:val="-22"/>
          <w:w w:val="95"/>
        </w:rPr>
        <w:t> </w:t>
      </w:r>
      <w:r>
        <w:rPr>
          <w:w w:val="95"/>
        </w:rPr>
        <w:t>имеется</w:t>
      </w:r>
      <w:r>
        <w:rPr>
          <w:spacing w:val="-22"/>
          <w:w w:val="95"/>
        </w:rPr>
        <w:t> </w:t>
      </w:r>
      <w:r>
        <w:rPr>
          <w:w w:val="95"/>
        </w:rPr>
        <w:t>выраженная</w:t>
      </w:r>
      <w:r>
        <w:rPr>
          <w:spacing w:val="-22"/>
          <w:w w:val="95"/>
        </w:rPr>
        <w:t> </w:t>
      </w:r>
      <w:r>
        <w:rPr>
          <w:w w:val="95"/>
        </w:rPr>
        <w:t>поло- </w:t>
      </w:r>
      <w:r>
        <w:rPr>
          <w:w w:val="90"/>
        </w:rPr>
        <w:t>жительная экспрессия индуцированной NO-синтазы (iNOS). </w:t>
      </w:r>
      <w:r>
        <w:rPr>
          <w:spacing w:val="3"/>
          <w:w w:val="95"/>
        </w:rPr>
        <w:t>Этот </w:t>
      </w:r>
      <w:r>
        <w:rPr>
          <w:spacing w:val="4"/>
          <w:w w:val="95"/>
        </w:rPr>
        <w:t>факт </w:t>
      </w:r>
      <w:r>
        <w:rPr>
          <w:spacing w:val="3"/>
          <w:w w:val="95"/>
        </w:rPr>
        <w:t>может </w:t>
      </w:r>
      <w:r>
        <w:rPr>
          <w:spacing w:val="4"/>
          <w:w w:val="95"/>
        </w:rPr>
        <w:t>объяснить отрицательный </w:t>
      </w:r>
      <w:r>
        <w:rPr>
          <w:spacing w:val="5"/>
          <w:w w:val="95"/>
        </w:rPr>
        <w:t>инотропный </w:t>
      </w:r>
      <w:r>
        <w:rPr>
          <w:spacing w:val="4"/>
          <w:w w:val="95"/>
        </w:rPr>
        <w:t>эффект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больных,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повреждения</w:t>
      </w:r>
      <w:r>
        <w:rPr>
          <w:spacing w:val="-12"/>
          <w:w w:val="95"/>
        </w:rPr>
        <w:t> </w:t>
      </w:r>
      <w:r>
        <w:rPr>
          <w:w w:val="95"/>
        </w:rPr>
        <w:t>кардиомиоцитов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типу </w:t>
      </w:r>
      <w:r>
        <w:rPr>
          <w:w w:val="95"/>
        </w:rPr>
        <w:t>миоцитолизиса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развитие</w:t>
      </w:r>
      <w:r>
        <w:rPr>
          <w:spacing w:val="-24"/>
          <w:w w:val="95"/>
        </w:rPr>
        <w:t> </w:t>
      </w:r>
      <w:r>
        <w:rPr>
          <w:w w:val="95"/>
        </w:rPr>
        <w:t>гипотензии.</w:t>
      </w:r>
      <w:r>
        <w:rPr>
          <w:spacing w:val="-25"/>
          <w:w w:val="95"/>
        </w:rPr>
        <w:t> </w:t>
      </w:r>
      <w:r>
        <w:rPr>
          <w:w w:val="95"/>
        </w:rPr>
        <w:t>Подтверждена</w:t>
      </w:r>
      <w:r>
        <w:rPr>
          <w:spacing w:val="-24"/>
          <w:w w:val="95"/>
        </w:rPr>
        <w:t> </w:t>
      </w:r>
      <w:r>
        <w:rPr>
          <w:w w:val="95"/>
        </w:rPr>
        <w:t>роль TLR4,</w:t>
      </w:r>
      <w:r>
        <w:rPr>
          <w:spacing w:val="-10"/>
          <w:w w:val="95"/>
        </w:rPr>
        <w:t> </w:t>
      </w:r>
      <w:r>
        <w:rPr>
          <w:w w:val="95"/>
        </w:rPr>
        <w:t>TNF-α,</w:t>
      </w:r>
      <w:r>
        <w:rPr>
          <w:spacing w:val="-9"/>
          <w:w w:val="95"/>
        </w:rPr>
        <w:t> </w:t>
      </w:r>
      <w:r>
        <w:rPr>
          <w:w w:val="95"/>
        </w:rPr>
        <w:t>IL-1,</w:t>
      </w:r>
      <w:r>
        <w:rPr>
          <w:spacing w:val="-10"/>
          <w:w w:val="95"/>
        </w:rPr>
        <w:t> </w:t>
      </w:r>
      <w:r>
        <w:rPr>
          <w:w w:val="95"/>
        </w:rPr>
        <w:t>IL-8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эндотоксин-обусловленной</w:t>
      </w:r>
      <w:r>
        <w:rPr>
          <w:spacing w:val="-9"/>
          <w:w w:val="95"/>
        </w:rPr>
        <w:t> </w:t>
      </w:r>
      <w:r>
        <w:rPr>
          <w:w w:val="95"/>
        </w:rPr>
        <w:t>депрес- </w:t>
      </w:r>
      <w:r>
        <w:rPr>
          <w:w w:val="90"/>
        </w:rPr>
        <w:t>сии миокарда. На фоне отека стромы и микроциркуляторных </w:t>
      </w:r>
      <w:r>
        <w:rPr>
          <w:w w:val="95"/>
        </w:rPr>
        <w:t>расстройств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миокарде</w:t>
      </w:r>
      <w:r>
        <w:rPr>
          <w:spacing w:val="-9"/>
          <w:w w:val="95"/>
        </w:rPr>
        <w:t> </w:t>
      </w:r>
      <w:r>
        <w:rPr>
          <w:w w:val="95"/>
        </w:rPr>
        <w:t>выявляются</w:t>
      </w:r>
      <w:r>
        <w:rPr>
          <w:spacing w:val="-10"/>
          <w:w w:val="95"/>
        </w:rPr>
        <w:t> </w:t>
      </w:r>
      <w:r>
        <w:rPr>
          <w:w w:val="95"/>
        </w:rPr>
        <w:t>небольшие</w:t>
      </w:r>
      <w:r>
        <w:rPr>
          <w:spacing w:val="-10"/>
          <w:w w:val="95"/>
        </w:rPr>
        <w:t> </w:t>
      </w:r>
      <w:r>
        <w:rPr>
          <w:w w:val="95"/>
        </w:rPr>
        <w:t>очаги</w:t>
      </w:r>
      <w:r>
        <w:rPr>
          <w:spacing w:val="-10"/>
          <w:w w:val="95"/>
        </w:rPr>
        <w:t> </w:t>
      </w:r>
      <w:r>
        <w:rPr>
          <w:w w:val="95"/>
        </w:rPr>
        <w:t>«вол- </w:t>
      </w:r>
      <w:r>
        <w:rPr>
          <w:w w:val="90"/>
        </w:rPr>
        <w:t>нистых» кардиомиоцитов с конденсированной саркоплазмой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сохранными</w:t>
      </w:r>
      <w:r>
        <w:rPr>
          <w:spacing w:val="-25"/>
          <w:w w:val="95"/>
        </w:rPr>
        <w:t> </w:t>
      </w:r>
      <w:r>
        <w:rPr>
          <w:w w:val="95"/>
        </w:rPr>
        <w:t>ядрами.</w:t>
      </w:r>
      <w:r>
        <w:rPr>
          <w:spacing w:val="-24"/>
          <w:w w:val="95"/>
        </w:rPr>
        <w:t> </w:t>
      </w:r>
      <w:r>
        <w:rPr>
          <w:w w:val="95"/>
        </w:rPr>
        <w:t>Ишемия</w:t>
      </w:r>
      <w:r>
        <w:rPr>
          <w:spacing w:val="-25"/>
          <w:w w:val="95"/>
        </w:rPr>
        <w:t> </w:t>
      </w:r>
      <w:r>
        <w:rPr>
          <w:w w:val="95"/>
        </w:rPr>
        <w:t>миокарда,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правило,</w:t>
      </w:r>
      <w:r>
        <w:rPr>
          <w:spacing w:val="-25"/>
          <w:w w:val="95"/>
        </w:rPr>
        <w:t> </w:t>
      </w:r>
      <w:r>
        <w:rPr>
          <w:w w:val="95"/>
        </w:rPr>
        <w:t>оча-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9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0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8" w:firstLine="15"/>
        <w:jc w:val="right"/>
      </w:pPr>
      <w:r>
        <w:rPr>
          <w:w w:val="90"/>
        </w:rPr>
        <w:t>говая, </w:t>
      </w:r>
      <w:r>
        <w:rPr>
          <w:spacing w:val="-3"/>
          <w:w w:val="90"/>
        </w:rPr>
        <w:t>однако </w:t>
      </w:r>
      <w:r>
        <w:rPr>
          <w:spacing w:val="-2"/>
          <w:w w:val="90"/>
        </w:rPr>
        <w:t>при </w:t>
      </w:r>
      <w:r>
        <w:rPr>
          <w:spacing w:val="-3"/>
          <w:w w:val="90"/>
        </w:rPr>
        <w:t>тяжелом </w:t>
      </w:r>
      <w:r>
        <w:rPr>
          <w:w w:val="90"/>
        </w:rPr>
        <w:t>течении могут</w:t>
      </w:r>
      <w:r>
        <w:rPr>
          <w:spacing w:val="3"/>
          <w:w w:val="90"/>
        </w:rPr>
        <w:t> </w:t>
      </w:r>
      <w:r>
        <w:rPr>
          <w:w w:val="90"/>
        </w:rPr>
        <w:t>развиваться</w:t>
      </w:r>
      <w:r>
        <w:rPr>
          <w:spacing w:val="-1"/>
          <w:w w:val="90"/>
        </w:rPr>
        <w:t> </w:t>
      </w:r>
      <w:r>
        <w:rPr>
          <w:w w:val="90"/>
        </w:rPr>
        <w:t>обшир-</w:t>
      </w:r>
      <w:r>
        <w:rPr>
          <w:spacing w:val="-2"/>
          <w:w w:val="89"/>
        </w:rPr>
        <w:t> </w:t>
      </w:r>
      <w:r>
        <w:rPr>
          <w:spacing w:val="-3"/>
          <w:w w:val="90"/>
        </w:rPr>
        <w:t>ные </w:t>
      </w:r>
      <w:r>
        <w:rPr>
          <w:w w:val="90"/>
        </w:rPr>
        <w:t>участки </w:t>
      </w:r>
      <w:r>
        <w:rPr>
          <w:spacing w:val="-3"/>
          <w:w w:val="90"/>
        </w:rPr>
        <w:t>ишемии </w:t>
      </w:r>
      <w:r>
        <w:rPr>
          <w:w w:val="90"/>
        </w:rPr>
        <w:t>с </w:t>
      </w:r>
      <w:r>
        <w:rPr>
          <w:spacing w:val="-4"/>
          <w:w w:val="90"/>
        </w:rPr>
        <w:t>клинической</w:t>
      </w:r>
      <w:r>
        <w:rPr>
          <w:spacing w:val="26"/>
          <w:w w:val="90"/>
        </w:rPr>
        <w:t> </w:t>
      </w:r>
      <w:r>
        <w:rPr>
          <w:spacing w:val="-4"/>
          <w:w w:val="90"/>
        </w:rPr>
        <w:t>картиной</w:t>
      </w:r>
      <w:r>
        <w:rPr>
          <w:spacing w:val="4"/>
          <w:w w:val="90"/>
        </w:rPr>
        <w:t> </w:t>
      </w:r>
      <w:r>
        <w:rPr>
          <w:spacing w:val="-4"/>
          <w:w w:val="90"/>
        </w:rPr>
        <w:t>неокклюзивного</w:t>
      </w:r>
      <w:r>
        <w:rPr>
          <w:w w:val="91"/>
        </w:rPr>
        <w:t> </w:t>
      </w:r>
      <w:r>
        <w:rPr>
          <w:spacing w:val="3"/>
          <w:w w:val="95"/>
        </w:rPr>
        <w:t>инфаркта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миокарда.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наблюдаются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очаги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частичной</w:t>
      </w:r>
      <w:r>
        <w:rPr>
          <w:w w:val="87"/>
        </w:rPr>
        <w:t> </w:t>
      </w:r>
      <w:r>
        <w:rPr>
          <w:w w:val="90"/>
        </w:rPr>
        <w:t>потери поперечной исчерченности,</w:t>
      </w:r>
      <w:r>
        <w:rPr>
          <w:spacing w:val="-4"/>
          <w:w w:val="90"/>
        </w:rPr>
        <w:t> </w:t>
      </w:r>
      <w:r>
        <w:rPr>
          <w:w w:val="90"/>
        </w:rPr>
        <w:t>уменьшение</w:t>
      </w:r>
      <w:r>
        <w:rPr>
          <w:spacing w:val="30"/>
          <w:w w:val="90"/>
        </w:rPr>
        <w:t> </w:t>
      </w:r>
      <w:r>
        <w:rPr>
          <w:w w:val="90"/>
        </w:rPr>
        <w:t>количества</w:t>
      </w:r>
      <w:r>
        <w:rPr>
          <w:w w:val="87"/>
        </w:rPr>
        <w:t> </w:t>
      </w:r>
      <w:r>
        <w:rPr>
          <w:w w:val="90"/>
        </w:rPr>
        <w:t>актина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миозина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накопление</w:t>
      </w:r>
      <w:r>
        <w:rPr>
          <w:spacing w:val="-5"/>
          <w:w w:val="90"/>
        </w:rPr>
        <w:t> </w:t>
      </w:r>
      <w:r>
        <w:rPr>
          <w:w w:val="90"/>
        </w:rPr>
        <w:t>липидов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цитоплазме</w:t>
      </w:r>
      <w:r>
        <w:rPr>
          <w:spacing w:val="-6"/>
          <w:w w:val="90"/>
        </w:rPr>
        <w:t> </w:t>
      </w:r>
      <w:r>
        <w:rPr>
          <w:w w:val="90"/>
        </w:rPr>
        <w:t>карди-</w:t>
      </w:r>
      <w:r>
        <w:rPr>
          <w:spacing w:val="-1"/>
          <w:w w:val="92"/>
        </w:rPr>
        <w:t> </w:t>
      </w:r>
      <w:r>
        <w:rPr>
          <w:w w:val="90"/>
        </w:rPr>
        <w:t>омиоцитов, что можно рассматривать</w:t>
      </w:r>
      <w:r>
        <w:rPr>
          <w:spacing w:val="18"/>
          <w:w w:val="90"/>
        </w:rPr>
        <w:t> </w:t>
      </w:r>
      <w:r>
        <w:rPr>
          <w:w w:val="90"/>
        </w:rPr>
        <w:t>как</w:t>
      </w:r>
      <w:r>
        <w:rPr>
          <w:spacing w:val="16"/>
          <w:w w:val="90"/>
        </w:rPr>
        <w:t> </w:t>
      </w:r>
      <w:r>
        <w:rPr>
          <w:w w:val="90"/>
        </w:rPr>
        <w:t>морфологический</w:t>
      </w:r>
      <w:r>
        <w:rPr>
          <w:w w:val="91"/>
        </w:rPr>
        <w:t> </w:t>
      </w:r>
      <w:r>
        <w:rPr>
          <w:spacing w:val="2"/>
          <w:w w:val="90"/>
        </w:rPr>
        <w:t>субстрат </w:t>
      </w:r>
      <w:r>
        <w:rPr>
          <w:w w:val="90"/>
        </w:rPr>
        <w:t>сократительной дисфункции</w:t>
      </w:r>
      <w:r>
        <w:rPr>
          <w:spacing w:val="28"/>
          <w:w w:val="90"/>
        </w:rPr>
        <w:t> </w:t>
      </w:r>
      <w:r>
        <w:rPr>
          <w:w w:val="90"/>
        </w:rPr>
        <w:t>кардиомиоцитов</w:t>
      </w:r>
      <w:r>
        <w:rPr>
          <w:spacing w:val="10"/>
          <w:w w:val="90"/>
        </w:rPr>
        <w:t> </w:t>
      </w:r>
      <w:r>
        <w:rPr>
          <w:w w:val="90"/>
        </w:rPr>
        <w:t>[100].</w:t>
      </w:r>
      <w:r>
        <w:rPr>
          <w:w w:val="97"/>
        </w:rPr>
        <w:t> </w:t>
      </w:r>
      <w:r>
        <w:rPr>
          <w:i/>
          <w:spacing w:val="2"/>
          <w:w w:val="95"/>
        </w:rPr>
        <w:t>Schmittinger</w:t>
      </w:r>
      <w:r>
        <w:rPr>
          <w:i/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соавт.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(2013)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представили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распределение</w:t>
      </w:r>
      <w:r>
        <w:rPr>
          <w:w w:val="88"/>
        </w:rPr>
        <w:t> </w:t>
      </w:r>
      <w:r>
        <w:rPr>
          <w:spacing w:val="2"/>
          <w:w w:val="95"/>
        </w:rPr>
        <w:t>частоты</w:t>
      </w:r>
      <w:r>
        <w:rPr>
          <w:spacing w:val="-13"/>
          <w:w w:val="95"/>
        </w:rPr>
        <w:t> </w:t>
      </w:r>
      <w:r>
        <w:rPr>
          <w:w w:val="95"/>
        </w:rPr>
        <w:t>конкретных</w:t>
      </w:r>
      <w:r>
        <w:rPr>
          <w:spacing w:val="-12"/>
          <w:w w:val="95"/>
        </w:rPr>
        <w:t> </w:t>
      </w:r>
      <w:r>
        <w:rPr>
          <w:w w:val="95"/>
        </w:rPr>
        <w:t>признаков</w:t>
      </w:r>
      <w:r>
        <w:rPr>
          <w:spacing w:val="-12"/>
          <w:w w:val="95"/>
        </w:rPr>
        <w:t> </w:t>
      </w:r>
      <w:r>
        <w:rPr>
          <w:w w:val="95"/>
        </w:rPr>
        <w:t>поражения</w:t>
      </w:r>
      <w:r>
        <w:rPr>
          <w:spacing w:val="-13"/>
          <w:w w:val="95"/>
        </w:rPr>
        <w:t> </w:t>
      </w:r>
      <w:r>
        <w:rPr>
          <w:w w:val="95"/>
        </w:rPr>
        <w:t>сердца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сеп-</w:t>
      </w:r>
      <w:r>
        <w:rPr>
          <w:spacing w:val="2"/>
          <w:w w:val="92"/>
        </w:rPr>
        <w:t> </w:t>
      </w:r>
      <w:r>
        <w:rPr>
          <w:w w:val="90"/>
        </w:rPr>
        <w:t>сисе, а именно: миоцитолиза — в 100%</w:t>
      </w:r>
      <w:r>
        <w:rPr>
          <w:spacing w:val="26"/>
          <w:w w:val="90"/>
        </w:rPr>
        <w:t> </w:t>
      </w:r>
      <w:r>
        <w:rPr>
          <w:w w:val="90"/>
        </w:rPr>
        <w:t>наблюдений,</w:t>
      </w:r>
      <w:r>
        <w:rPr>
          <w:spacing w:val="4"/>
          <w:w w:val="90"/>
        </w:rPr>
        <w:t> </w:t>
      </w:r>
      <w:r>
        <w:rPr>
          <w:w w:val="90"/>
        </w:rPr>
        <w:t>участков</w:t>
      </w:r>
      <w:r>
        <w:rPr>
          <w:w w:val="103"/>
        </w:rPr>
        <w:t> </w:t>
      </w:r>
      <w:r>
        <w:rPr>
          <w:w w:val="95"/>
        </w:rPr>
        <w:t>контрактурного</w:t>
      </w:r>
      <w:r>
        <w:rPr>
          <w:spacing w:val="-19"/>
          <w:w w:val="95"/>
        </w:rPr>
        <w:t> </w:t>
      </w:r>
      <w:r>
        <w:rPr>
          <w:w w:val="95"/>
        </w:rPr>
        <w:t>некроза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95%,</w:t>
      </w:r>
      <w:r>
        <w:rPr>
          <w:spacing w:val="-18"/>
          <w:w w:val="95"/>
        </w:rPr>
        <w:t> </w:t>
      </w:r>
      <w:r>
        <w:rPr>
          <w:w w:val="95"/>
        </w:rPr>
        <w:t>мононуклеарных</w:t>
      </w:r>
      <w:r>
        <w:rPr>
          <w:spacing w:val="-18"/>
          <w:w w:val="95"/>
        </w:rPr>
        <w:t> </w:t>
      </w:r>
      <w:r>
        <w:rPr>
          <w:w w:val="95"/>
        </w:rPr>
        <w:t>инфиль-</w:t>
      </w:r>
      <w:r>
        <w:rPr>
          <w:w w:val="95"/>
        </w:rPr>
        <w:t> </w:t>
      </w:r>
      <w:r>
        <w:rPr>
          <w:w w:val="95"/>
        </w:rPr>
        <w:t>тратов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90%,</w:t>
      </w:r>
      <w:r>
        <w:rPr>
          <w:spacing w:val="-8"/>
          <w:w w:val="95"/>
        </w:rPr>
        <w:t> </w:t>
      </w:r>
      <w:r>
        <w:rPr>
          <w:w w:val="95"/>
        </w:rPr>
        <w:t>интерстициального</w:t>
      </w:r>
      <w:r>
        <w:rPr>
          <w:spacing w:val="-8"/>
          <w:w w:val="95"/>
        </w:rPr>
        <w:t> </w:t>
      </w:r>
      <w:r>
        <w:rPr>
          <w:w w:val="95"/>
        </w:rPr>
        <w:t>фиброза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100%,</w:t>
      </w:r>
      <w:r>
        <w:rPr>
          <w:spacing w:val="-8"/>
          <w:w w:val="95"/>
        </w:rPr>
        <w:t> </w:t>
      </w:r>
      <w:r>
        <w:rPr>
          <w:w w:val="95"/>
        </w:rPr>
        <w:t>оте-</w:t>
      </w:r>
      <w:r>
        <w:rPr>
          <w:w w:val="93"/>
        </w:rPr>
        <w:t> </w:t>
      </w:r>
      <w:r>
        <w:rPr>
          <w:w w:val="95"/>
        </w:rPr>
        <w:t>ка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90%,</w:t>
      </w:r>
      <w:r>
        <w:rPr>
          <w:spacing w:val="-13"/>
          <w:w w:val="95"/>
        </w:rPr>
        <w:t> </w:t>
      </w:r>
      <w:r>
        <w:rPr>
          <w:w w:val="95"/>
        </w:rPr>
        <w:t>а</w:t>
      </w:r>
      <w:r>
        <w:rPr>
          <w:spacing w:val="-13"/>
          <w:w w:val="95"/>
        </w:rPr>
        <w:t> </w:t>
      </w:r>
      <w:r>
        <w:rPr>
          <w:w w:val="95"/>
        </w:rPr>
        <w:t>также</w:t>
      </w:r>
      <w:r>
        <w:rPr>
          <w:spacing w:val="-13"/>
          <w:w w:val="95"/>
        </w:rPr>
        <w:t> </w:t>
      </w:r>
      <w:r>
        <w:rPr>
          <w:w w:val="95"/>
        </w:rPr>
        <w:t>участков</w:t>
      </w:r>
      <w:r>
        <w:rPr>
          <w:spacing w:val="-13"/>
          <w:w w:val="95"/>
        </w:rPr>
        <w:t> </w:t>
      </w:r>
      <w:r>
        <w:rPr>
          <w:w w:val="95"/>
        </w:rPr>
        <w:t>кровоизлияний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30%.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33%</w:t>
      </w:r>
      <w:r>
        <w:rPr>
          <w:w w:val="93"/>
        </w:rPr>
        <w:t> </w:t>
      </w:r>
      <w:r>
        <w:rPr>
          <w:spacing w:val="4"/>
          <w:w w:val="95"/>
        </w:rPr>
        <w:t>наблюдений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больных,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погибших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от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сепсиса,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обнаружены</w:t>
      </w:r>
      <w:r>
        <w:rPr>
          <w:spacing w:val="5"/>
          <w:w w:val="92"/>
        </w:rPr>
        <w:t> </w:t>
      </w:r>
      <w:r>
        <w:rPr>
          <w:w w:val="90"/>
        </w:rPr>
        <w:t>признаки интерстициального миокардита.</w:t>
      </w:r>
      <w:r>
        <w:rPr>
          <w:spacing w:val="-17"/>
          <w:w w:val="90"/>
        </w:rPr>
        <w:t> </w:t>
      </w:r>
      <w:r>
        <w:rPr>
          <w:w w:val="90"/>
        </w:rPr>
        <w:t>Используя</w:t>
      </w:r>
      <w:r>
        <w:rPr>
          <w:spacing w:val="26"/>
          <w:w w:val="90"/>
        </w:rPr>
        <w:t> </w:t>
      </w:r>
      <w:r>
        <w:rPr>
          <w:w w:val="90"/>
        </w:rPr>
        <w:t>имму-</w:t>
      </w:r>
      <w:r>
        <w:rPr>
          <w:spacing w:val="1"/>
          <w:w w:val="94"/>
        </w:rPr>
        <w:t> </w:t>
      </w:r>
      <w:r>
        <w:rPr>
          <w:w w:val="95"/>
        </w:rPr>
        <w:t>ногистохимическую</w:t>
      </w:r>
      <w:r>
        <w:rPr>
          <w:spacing w:val="-17"/>
          <w:w w:val="95"/>
        </w:rPr>
        <w:t> </w:t>
      </w:r>
      <w:r>
        <w:rPr>
          <w:w w:val="95"/>
        </w:rPr>
        <w:t>реакцию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CD68,</w:t>
      </w:r>
      <w:r>
        <w:rPr>
          <w:spacing w:val="-17"/>
          <w:w w:val="95"/>
        </w:rPr>
        <w:t> </w:t>
      </w:r>
      <w:r>
        <w:rPr>
          <w:w w:val="95"/>
        </w:rPr>
        <w:t>авторы</w:t>
      </w:r>
      <w:r>
        <w:rPr>
          <w:spacing w:val="-17"/>
          <w:w w:val="95"/>
        </w:rPr>
        <w:t> </w:t>
      </w:r>
      <w:r>
        <w:rPr>
          <w:w w:val="95"/>
        </w:rPr>
        <w:t>выявили</w:t>
      </w:r>
      <w:r>
        <w:rPr>
          <w:spacing w:val="-17"/>
          <w:w w:val="95"/>
        </w:rPr>
        <w:t> </w:t>
      </w:r>
      <w:r>
        <w:rPr>
          <w:w w:val="95"/>
        </w:rPr>
        <w:t>зна-</w:t>
      </w:r>
      <w:r>
        <w:rPr>
          <w:w w:val="94"/>
        </w:rPr>
        <w:t> </w:t>
      </w:r>
      <w:r>
        <w:rPr>
          <w:w w:val="95"/>
        </w:rPr>
        <w:t>чительное</w:t>
      </w:r>
      <w:r>
        <w:rPr>
          <w:spacing w:val="-36"/>
          <w:w w:val="95"/>
        </w:rPr>
        <w:t> </w:t>
      </w:r>
      <w:r>
        <w:rPr>
          <w:w w:val="95"/>
        </w:rPr>
        <w:t>увеличение</w:t>
      </w:r>
      <w:r>
        <w:rPr>
          <w:spacing w:val="-35"/>
          <w:w w:val="95"/>
        </w:rPr>
        <w:t> </w:t>
      </w:r>
      <w:r>
        <w:rPr>
          <w:w w:val="95"/>
        </w:rPr>
        <w:t>количества</w:t>
      </w:r>
      <w:r>
        <w:rPr>
          <w:spacing w:val="-35"/>
          <w:w w:val="95"/>
        </w:rPr>
        <w:t> </w:t>
      </w:r>
      <w:r>
        <w:rPr>
          <w:w w:val="95"/>
        </w:rPr>
        <w:t>(почти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15</w:t>
      </w:r>
      <w:r>
        <w:rPr>
          <w:spacing w:val="-35"/>
          <w:w w:val="95"/>
        </w:rPr>
        <w:t> </w:t>
      </w:r>
      <w:r>
        <w:rPr>
          <w:w w:val="95"/>
        </w:rPr>
        <w:t>раз)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размеров</w:t>
      </w:r>
      <w:r>
        <w:rPr>
          <w:w w:val="103"/>
        </w:rPr>
        <w:t> </w:t>
      </w:r>
      <w:r>
        <w:rPr>
          <w:w w:val="90"/>
        </w:rPr>
        <w:t>(в 2,5 раза) макрофагов в строме</w:t>
      </w:r>
      <w:r>
        <w:rPr>
          <w:spacing w:val="41"/>
          <w:w w:val="90"/>
        </w:rPr>
        <w:t> </w:t>
      </w:r>
      <w:r>
        <w:rPr>
          <w:w w:val="90"/>
        </w:rPr>
        <w:t>миокарда</w:t>
      </w:r>
      <w:r>
        <w:rPr>
          <w:spacing w:val="6"/>
          <w:w w:val="90"/>
        </w:rPr>
        <w:t> </w:t>
      </w:r>
      <w:r>
        <w:rPr>
          <w:w w:val="90"/>
        </w:rPr>
        <w:t>преимущественно</w:t>
      </w:r>
      <w:r>
        <w:rPr>
          <w:w w:val="91"/>
        </w:rPr>
        <w:t> </w:t>
      </w:r>
      <w:r>
        <w:rPr>
          <w:spacing w:val="3"/>
          <w:w w:val="95"/>
        </w:rPr>
        <w:t>вокруг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сосудов.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классическом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варианте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септицемии</w:t>
      </w:r>
      <w:r>
        <w:rPr>
          <w:spacing w:val="4"/>
          <w:w w:val="88"/>
        </w:rPr>
        <w:t> </w:t>
      </w:r>
      <w:r>
        <w:rPr>
          <w:spacing w:val="2"/>
          <w:w w:val="90"/>
        </w:rPr>
        <w:t>характерно </w:t>
      </w:r>
      <w:r>
        <w:rPr>
          <w:spacing w:val="3"/>
          <w:w w:val="90"/>
        </w:rPr>
        <w:t>развитие интерстициального</w:t>
      </w:r>
      <w:r>
        <w:rPr>
          <w:spacing w:val="-22"/>
          <w:w w:val="90"/>
        </w:rPr>
        <w:t> </w:t>
      </w:r>
      <w:r>
        <w:rPr>
          <w:spacing w:val="2"/>
          <w:w w:val="90"/>
        </w:rPr>
        <w:t>миокардита.</w:t>
      </w:r>
      <w:r>
        <w:rPr>
          <w:spacing w:val="27"/>
          <w:w w:val="90"/>
        </w:rPr>
        <w:t> </w:t>
      </w:r>
      <w:r>
        <w:rPr>
          <w:w w:val="90"/>
        </w:rPr>
        <w:t>При</w:t>
      </w:r>
      <w:r>
        <w:rPr>
          <w:w w:val="87"/>
        </w:rPr>
        <w:t> </w:t>
      </w:r>
      <w:r>
        <w:rPr>
          <w:w w:val="90"/>
        </w:rPr>
        <w:t>септикопиемии</w:t>
      </w:r>
      <w:r>
        <w:rPr>
          <w:spacing w:val="18"/>
          <w:w w:val="90"/>
        </w:rPr>
        <w:t> </w:t>
      </w:r>
      <w:r>
        <w:rPr>
          <w:w w:val="90"/>
        </w:rPr>
        <w:t>в</w:t>
      </w:r>
      <w:r>
        <w:rPr>
          <w:spacing w:val="18"/>
          <w:w w:val="90"/>
        </w:rPr>
        <w:t> </w:t>
      </w:r>
      <w:r>
        <w:rPr>
          <w:w w:val="90"/>
        </w:rPr>
        <w:t>миокарде</w:t>
      </w:r>
      <w:r>
        <w:rPr>
          <w:spacing w:val="18"/>
          <w:w w:val="90"/>
        </w:rPr>
        <w:t> </w:t>
      </w:r>
      <w:r>
        <w:rPr>
          <w:w w:val="90"/>
        </w:rPr>
        <w:t>могут</w:t>
      </w:r>
      <w:r>
        <w:rPr>
          <w:spacing w:val="18"/>
          <w:w w:val="90"/>
        </w:rPr>
        <w:t> </w:t>
      </w:r>
      <w:r>
        <w:rPr>
          <w:w w:val="90"/>
        </w:rPr>
        <w:t>также</w:t>
      </w:r>
      <w:r>
        <w:rPr>
          <w:spacing w:val="18"/>
          <w:w w:val="90"/>
        </w:rPr>
        <w:t> </w:t>
      </w:r>
      <w:r>
        <w:rPr>
          <w:w w:val="90"/>
        </w:rPr>
        <w:t>возникать</w:t>
      </w:r>
      <w:r>
        <w:rPr>
          <w:spacing w:val="18"/>
          <w:w w:val="90"/>
        </w:rPr>
        <w:t> </w:t>
      </w:r>
      <w:r>
        <w:rPr>
          <w:w w:val="90"/>
        </w:rPr>
        <w:t>пиемиче-</w:t>
      </w:r>
      <w:r>
        <w:rPr>
          <w:w w:val="96"/>
        </w:rPr>
        <w:t> </w:t>
      </w:r>
      <w:r>
        <w:rPr>
          <w:w w:val="95"/>
        </w:rPr>
        <w:t>ские</w:t>
      </w:r>
      <w:r>
        <w:rPr>
          <w:spacing w:val="-26"/>
          <w:w w:val="95"/>
        </w:rPr>
        <w:t> </w:t>
      </w:r>
      <w:r>
        <w:rPr>
          <w:w w:val="95"/>
        </w:rPr>
        <w:t>очаги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абсцессы,</w:t>
      </w:r>
      <w:r>
        <w:rPr>
          <w:spacing w:val="-25"/>
          <w:w w:val="95"/>
        </w:rPr>
        <w:t> </w:t>
      </w:r>
      <w:r>
        <w:rPr>
          <w:w w:val="95"/>
        </w:rPr>
        <w:t>локализующиеся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основном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субэн-</w:t>
      </w:r>
      <w:r>
        <w:rPr>
          <w:spacing w:val="-1"/>
          <w:w w:val="99"/>
        </w:rPr>
        <w:t> </w:t>
      </w:r>
      <w:r>
        <w:rPr>
          <w:w w:val="90"/>
        </w:rPr>
        <w:t>докардиальных отделах правого желудочка, а также</w:t>
      </w:r>
      <w:r>
        <w:rPr>
          <w:spacing w:val="-30"/>
          <w:w w:val="90"/>
        </w:rPr>
        <w:t> </w:t>
      </w:r>
      <w:r>
        <w:rPr>
          <w:w w:val="90"/>
        </w:rPr>
        <w:t>очаговый</w:t>
      </w:r>
    </w:p>
    <w:p>
      <w:pPr>
        <w:pStyle w:val="BodyText"/>
        <w:spacing w:line="264" w:lineRule="exact" w:before="1"/>
        <w:ind w:left="130"/>
      </w:pPr>
      <w:r>
        <w:rPr/>
        <w:t>и диффузный гнойный миокардит [104].</w:t>
      </w:r>
    </w:p>
    <w:p>
      <w:pPr>
        <w:pStyle w:val="BodyText"/>
        <w:spacing w:line="206" w:lineRule="auto" w:before="11"/>
        <w:ind w:left="115" w:right="38" w:firstLine="301"/>
      </w:pPr>
      <w:r>
        <w:rPr>
          <w:rFonts w:ascii="Times New Roman" w:hAnsi="Times New Roman"/>
          <w:b/>
        </w:rPr>
        <w:t>Изменения</w:t>
      </w:r>
      <w:r>
        <w:rPr>
          <w:rFonts w:ascii="Times New Roman" w:hAnsi="Times New Roman"/>
          <w:b/>
          <w:spacing w:val="-27"/>
        </w:rPr>
        <w:t> </w:t>
      </w:r>
      <w:r>
        <w:rPr>
          <w:rFonts w:ascii="Times New Roman" w:hAnsi="Times New Roman"/>
          <w:b/>
        </w:rPr>
        <w:t>печени</w:t>
      </w:r>
      <w:r>
        <w:rPr>
          <w:rFonts w:ascii="Times New Roman" w:hAnsi="Times New Roman"/>
          <w:b/>
          <w:spacing w:val="-26"/>
        </w:rPr>
        <w:t> </w:t>
      </w:r>
      <w:r>
        <w:rPr>
          <w:rFonts w:ascii="Times New Roman" w:hAnsi="Times New Roman"/>
          <w:b/>
        </w:rPr>
        <w:t>при</w:t>
      </w:r>
      <w:r>
        <w:rPr>
          <w:rFonts w:ascii="Times New Roman" w:hAnsi="Times New Roman"/>
          <w:b/>
          <w:spacing w:val="-26"/>
        </w:rPr>
        <w:t> </w:t>
      </w:r>
      <w:r>
        <w:rPr>
          <w:rFonts w:ascii="Times New Roman" w:hAnsi="Times New Roman"/>
          <w:b/>
        </w:rPr>
        <w:t>сепсисе.</w:t>
      </w:r>
      <w:r>
        <w:rPr>
          <w:rFonts w:ascii="Times New Roman" w:hAnsi="Times New Roman"/>
          <w:b/>
          <w:spacing w:val="-24"/>
        </w:rPr>
        <w:t> </w:t>
      </w:r>
      <w:r>
        <w:rPr/>
        <w:t>При</w:t>
      </w:r>
      <w:r>
        <w:rPr>
          <w:spacing w:val="-25"/>
        </w:rPr>
        <w:t> </w:t>
      </w:r>
      <w:r>
        <w:rPr/>
        <w:t>аутопсии</w:t>
      </w:r>
      <w:r>
        <w:rPr>
          <w:spacing w:val="-24"/>
        </w:rPr>
        <w:t> </w:t>
      </w:r>
      <w:r>
        <w:rPr/>
        <w:t>больных, </w:t>
      </w:r>
      <w:r>
        <w:rPr>
          <w:w w:val="95"/>
        </w:rPr>
        <w:t>погибших</w:t>
      </w:r>
      <w:r>
        <w:rPr>
          <w:spacing w:val="-5"/>
          <w:w w:val="95"/>
        </w:rPr>
        <w:t> </w:t>
      </w:r>
      <w:r>
        <w:rPr>
          <w:w w:val="95"/>
        </w:rPr>
        <w:t>от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сепсиса</w:t>
      </w:r>
      <w:r>
        <w:rPr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особенно</w:t>
      </w:r>
      <w:r>
        <w:rPr>
          <w:spacing w:val="-5"/>
          <w:w w:val="95"/>
        </w:rPr>
        <w:t> </w:t>
      </w:r>
      <w:r>
        <w:rPr>
          <w:w w:val="95"/>
        </w:rPr>
        <w:t>от</w:t>
      </w:r>
      <w:r>
        <w:rPr>
          <w:spacing w:val="-5"/>
          <w:w w:val="95"/>
        </w:rPr>
        <w:t> </w:t>
      </w:r>
      <w:r>
        <w:rPr>
          <w:w w:val="95"/>
        </w:rPr>
        <w:t>септического</w:t>
      </w:r>
      <w:r>
        <w:rPr>
          <w:spacing w:val="-4"/>
          <w:w w:val="95"/>
        </w:rPr>
        <w:t> </w:t>
      </w:r>
      <w:r>
        <w:rPr>
          <w:w w:val="95"/>
        </w:rPr>
        <w:t>шока,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на- </w:t>
      </w:r>
      <w:r>
        <w:rPr>
          <w:w w:val="95"/>
        </w:rPr>
        <w:t>блюдается</w:t>
      </w:r>
      <w:r>
        <w:rPr>
          <w:spacing w:val="-30"/>
          <w:w w:val="95"/>
        </w:rPr>
        <w:t> </w:t>
      </w:r>
      <w:r>
        <w:rPr>
          <w:w w:val="95"/>
        </w:rPr>
        <w:t>увеличение</w:t>
      </w:r>
      <w:r>
        <w:rPr>
          <w:spacing w:val="-29"/>
          <w:w w:val="95"/>
        </w:rPr>
        <w:t> </w:t>
      </w:r>
      <w:r>
        <w:rPr>
          <w:w w:val="95"/>
        </w:rPr>
        <w:t>печени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размерах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массе,</w:t>
      </w:r>
      <w:r>
        <w:rPr>
          <w:spacing w:val="-30"/>
          <w:w w:val="95"/>
        </w:rPr>
        <w:t> </w:t>
      </w:r>
      <w:r>
        <w:rPr>
          <w:w w:val="95"/>
        </w:rPr>
        <w:t>вследствие </w:t>
      </w:r>
      <w:r>
        <w:rPr>
          <w:w w:val="90"/>
        </w:rPr>
        <w:t>чего глиссонова капсула напряжена. В случае присоединения </w:t>
      </w:r>
      <w:r>
        <w:rPr>
          <w:w w:val="95"/>
        </w:rPr>
        <w:t>ДВС-синдрома</w:t>
      </w:r>
      <w:r>
        <w:rPr>
          <w:spacing w:val="-33"/>
          <w:w w:val="95"/>
        </w:rPr>
        <w:t> </w:t>
      </w:r>
      <w:r>
        <w:rPr>
          <w:w w:val="95"/>
        </w:rPr>
        <w:t>печень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со</w:t>
      </w:r>
      <w:r>
        <w:rPr>
          <w:spacing w:val="-32"/>
          <w:w w:val="95"/>
        </w:rPr>
        <w:t> </w:t>
      </w:r>
      <w:r>
        <w:rPr>
          <w:w w:val="95"/>
        </w:rPr>
        <w:t>стороны</w:t>
      </w:r>
      <w:r>
        <w:rPr>
          <w:spacing w:val="-32"/>
          <w:w w:val="95"/>
        </w:rPr>
        <w:t> </w:t>
      </w:r>
      <w:r>
        <w:rPr>
          <w:w w:val="95"/>
        </w:rPr>
        <w:t>капсулы,</w:t>
      </w:r>
      <w:r>
        <w:rPr>
          <w:spacing w:val="-33"/>
          <w:w w:val="95"/>
        </w:rPr>
        <w:t> </w:t>
      </w:r>
      <w:r>
        <w:rPr>
          <w:w w:val="95"/>
        </w:rPr>
        <w:t>так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разре- зе</w:t>
      </w:r>
      <w:r>
        <w:rPr>
          <w:spacing w:val="-35"/>
          <w:w w:val="95"/>
        </w:rPr>
        <w:t> </w:t>
      </w:r>
      <w:r>
        <w:rPr>
          <w:w w:val="95"/>
        </w:rPr>
        <w:t>имеет</w:t>
      </w:r>
      <w:r>
        <w:rPr>
          <w:spacing w:val="-35"/>
          <w:w w:val="95"/>
        </w:rPr>
        <w:t> </w:t>
      </w:r>
      <w:r>
        <w:rPr>
          <w:w w:val="95"/>
        </w:rPr>
        <w:t>пестрый</w:t>
      </w:r>
      <w:r>
        <w:rPr>
          <w:spacing w:val="-35"/>
          <w:w w:val="95"/>
        </w:rPr>
        <w:t> </w:t>
      </w:r>
      <w:r>
        <w:rPr>
          <w:w w:val="95"/>
        </w:rPr>
        <w:t>вид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5"/>
          <w:w w:val="95"/>
        </w:rPr>
        <w:t> </w:t>
      </w:r>
      <w:r>
        <w:rPr>
          <w:w w:val="95"/>
        </w:rPr>
        <w:t>счет</w:t>
      </w:r>
      <w:r>
        <w:rPr>
          <w:spacing w:val="-35"/>
          <w:w w:val="95"/>
        </w:rPr>
        <w:t> </w:t>
      </w:r>
      <w:r>
        <w:rPr>
          <w:w w:val="95"/>
        </w:rPr>
        <w:t>множественных</w:t>
      </w:r>
      <w:r>
        <w:rPr>
          <w:spacing w:val="-35"/>
          <w:w w:val="95"/>
        </w:rPr>
        <w:t> </w:t>
      </w:r>
      <w:r>
        <w:rPr>
          <w:w w:val="95"/>
        </w:rPr>
        <w:t>кровоизлияний. Характерными</w:t>
      </w:r>
      <w:r>
        <w:rPr>
          <w:spacing w:val="-25"/>
          <w:w w:val="95"/>
        </w:rPr>
        <w:t> </w:t>
      </w:r>
      <w:r>
        <w:rPr>
          <w:w w:val="95"/>
        </w:rPr>
        <w:t>признаками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считаются</w:t>
      </w:r>
      <w:r>
        <w:rPr>
          <w:spacing w:val="-25"/>
          <w:w w:val="95"/>
        </w:rPr>
        <w:t> </w:t>
      </w:r>
      <w:r>
        <w:rPr>
          <w:w w:val="95"/>
        </w:rPr>
        <w:t>отложения</w:t>
      </w:r>
      <w:r>
        <w:rPr>
          <w:spacing w:val="-24"/>
          <w:w w:val="95"/>
        </w:rPr>
        <w:t> </w:t>
      </w:r>
      <w:r>
        <w:rPr>
          <w:w w:val="95"/>
        </w:rPr>
        <w:t>фибрина и</w:t>
      </w:r>
      <w:r>
        <w:rPr>
          <w:spacing w:val="-13"/>
          <w:w w:val="95"/>
        </w:rPr>
        <w:t> </w:t>
      </w:r>
      <w:r>
        <w:rPr>
          <w:w w:val="95"/>
        </w:rPr>
        <w:t>скопления</w:t>
      </w:r>
      <w:r>
        <w:rPr>
          <w:spacing w:val="-12"/>
          <w:w w:val="95"/>
        </w:rPr>
        <w:t> </w:t>
      </w:r>
      <w:r>
        <w:rPr>
          <w:w w:val="95"/>
        </w:rPr>
        <w:t>нейтрофильных</w:t>
      </w:r>
      <w:r>
        <w:rPr>
          <w:spacing w:val="-12"/>
          <w:w w:val="95"/>
        </w:rPr>
        <w:t> </w:t>
      </w:r>
      <w:r>
        <w:rPr>
          <w:w w:val="95"/>
        </w:rPr>
        <w:t>гранулоцитов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синусоидах</w:t>
      </w:r>
      <w:r>
        <w:rPr>
          <w:spacing w:val="-12"/>
          <w:w w:val="95"/>
        </w:rPr>
        <w:t> </w:t>
      </w:r>
      <w:r>
        <w:rPr>
          <w:w w:val="95"/>
        </w:rPr>
        <w:t>[8, 17].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Примечательно,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печени</w:t>
      </w:r>
      <w:r>
        <w:rPr>
          <w:spacing w:val="-34"/>
          <w:w w:val="95"/>
        </w:rPr>
        <w:t> </w:t>
      </w:r>
      <w:r>
        <w:rPr>
          <w:w w:val="95"/>
        </w:rPr>
        <w:t>пациентов</w:t>
      </w:r>
      <w:r>
        <w:rPr>
          <w:spacing w:val="-34"/>
          <w:w w:val="95"/>
        </w:rPr>
        <w:t> </w:t>
      </w:r>
      <w:r>
        <w:rPr>
          <w:w w:val="95"/>
        </w:rPr>
        <w:t>без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признаков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ин- </w:t>
      </w:r>
      <w:r>
        <w:rPr>
          <w:spacing w:val="-4"/>
          <w:w w:val="90"/>
        </w:rPr>
        <w:t>фекционного </w:t>
      </w:r>
      <w:r>
        <w:rPr>
          <w:spacing w:val="-3"/>
          <w:w w:val="90"/>
        </w:rPr>
        <w:t>поражения </w:t>
      </w:r>
      <w:r>
        <w:rPr>
          <w:spacing w:val="-4"/>
          <w:w w:val="90"/>
        </w:rPr>
        <w:t>лейкоциты </w:t>
      </w:r>
      <w:r>
        <w:rPr>
          <w:w w:val="90"/>
        </w:rPr>
        <w:t>составляют </w:t>
      </w:r>
      <w:r>
        <w:rPr>
          <w:spacing w:val="-3"/>
          <w:w w:val="90"/>
        </w:rPr>
        <w:t>порядка 1–2%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общего</w:t>
      </w:r>
      <w:r>
        <w:rPr>
          <w:spacing w:val="-34"/>
          <w:w w:val="95"/>
        </w:rPr>
        <w:t> </w:t>
      </w:r>
      <w:r>
        <w:rPr>
          <w:w w:val="95"/>
        </w:rPr>
        <w:t>числа</w:t>
      </w:r>
      <w:r>
        <w:rPr>
          <w:spacing w:val="-33"/>
          <w:w w:val="95"/>
        </w:rPr>
        <w:t> </w:t>
      </w:r>
      <w:r>
        <w:rPr>
          <w:w w:val="95"/>
        </w:rPr>
        <w:t>непаренхиматозных</w:t>
      </w:r>
      <w:r>
        <w:rPr>
          <w:spacing w:val="-34"/>
          <w:w w:val="95"/>
        </w:rPr>
        <w:t> </w:t>
      </w:r>
      <w:r>
        <w:rPr>
          <w:w w:val="95"/>
        </w:rPr>
        <w:t>клеток,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4"/>
          <w:w w:val="95"/>
        </w:rPr>
        <w:t> </w:t>
      </w:r>
      <w:r>
        <w:rPr>
          <w:w w:val="95"/>
        </w:rPr>
        <w:t>при</w:t>
      </w:r>
      <w:r>
        <w:rPr>
          <w:spacing w:val="-33"/>
          <w:w w:val="95"/>
        </w:rPr>
        <w:t> </w:t>
      </w:r>
      <w:r>
        <w:rPr>
          <w:w w:val="95"/>
        </w:rPr>
        <w:t>сепсисе</w:t>
      </w:r>
      <w:r>
        <w:rPr>
          <w:spacing w:val="-34"/>
          <w:w w:val="95"/>
        </w:rPr>
        <w:t> </w:t>
      </w:r>
      <w:r>
        <w:rPr>
          <w:w w:val="95"/>
        </w:rPr>
        <w:t>их количество увеличивается в 10–20 раз в течение нескольких </w:t>
      </w:r>
      <w:r>
        <w:rPr>
          <w:w w:val="90"/>
        </w:rPr>
        <w:t>часов. </w:t>
      </w:r>
      <w:r>
        <w:rPr>
          <w:spacing w:val="-4"/>
          <w:w w:val="90"/>
        </w:rPr>
        <w:t>Типовые </w:t>
      </w:r>
      <w:r>
        <w:rPr>
          <w:w w:val="90"/>
        </w:rPr>
        <w:t>микроциркуляторные нарушения, набухание, </w:t>
      </w:r>
      <w:r>
        <w:rPr>
          <w:w w:val="95"/>
        </w:rPr>
        <w:t>повышение</w:t>
      </w:r>
      <w:r>
        <w:rPr>
          <w:spacing w:val="-28"/>
          <w:w w:val="95"/>
        </w:rPr>
        <w:t> </w:t>
      </w:r>
      <w:r>
        <w:rPr>
          <w:w w:val="95"/>
        </w:rPr>
        <w:t>проницаемости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гибель</w:t>
      </w:r>
      <w:r>
        <w:rPr>
          <w:spacing w:val="-27"/>
          <w:w w:val="95"/>
        </w:rPr>
        <w:t> </w:t>
      </w:r>
      <w:r>
        <w:rPr>
          <w:w w:val="95"/>
        </w:rPr>
        <w:t>эндотелиоцитов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</w:p>
    <w:p>
      <w:pPr>
        <w:pStyle w:val="BodyText"/>
        <w:spacing w:line="206" w:lineRule="auto" w:before="119"/>
        <w:ind w:left="132" w:right="118" w:hanging="5"/>
      </w:pPr>
      <w:r>
        <w:rPr/>
        <w:br w:type="column"/>
      </w:r>
      <w:r>
        <w:rPr>
          <w:w w:val="95"/>
        </w:rPr>
        <w:t>лежат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основе</w:t>
      </w:r>
      <w:r>
        <w:rPr>
          <w:spacing w:val="-31"/>
          <w:w w:val="95"/>
        </w:rPr>
        <w:t> </w:t>
      </w:r>
      <w:r>
        <w:rPr>
          <w:w w:val="95"/>
        </w:rPr>
        <w:t>нарушения</w:t>
      </w:r>
      <w:r>
        <w:rPr>
          <w:spacing w:val="-32"/>
          <w:w w:val="95"/>
        </w:rPr>
        <w:t> </w:t>
      </w:r>
      <w:r>
        <w:rPr>
          <w:w w:val="95"/>
        </w:rPr>
        <w:t>синусоидального</w:t>
      </w:r>
      <w:r>
        <w:rPr>
          <w:spacing w:val="-31"/>
          <w:w w:val="95"/>
        </w:rPr>
        <w:t> </w:t>
      </w:r>
      <w:r>
        <w:rPr>
          <w:w w:val="95"/>
        </w:rPr>
        <w:t>барьера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после- </w:t>
      </w:r>
      <w:r>
        <w:rPr/>
        <w:t>дующего повреждения</w:t>
      </w:r>
      <w:r>
        <w:rPr>
          <w:spacing w:val="-26"/>
        </w:rPr>
        <w:t> </w:t>
      </w:r>
      <w:r>
        <w:rPr/>
        <w:t>гепатоцитов.</w:t>
      </w:r>
    </w:p>
    <w:p>
      <w:pPr>
        <w:pStyle w:val="BodyText"/>
        <w:spacing w:line="206" w:lineRule="auto" w:before="2"/>
        <w:ind w:left="117" w:right="120" w:firstLine="295"/>
      </w:pP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сепсисе</w:t>
      </w:r>
      <w:r>
        <w:rPr>
          <w:spacing w:val="-24"/>
          <w:w w:val="95"/>
        </w:rPr>
        <w:t> </w:t>
      </w:r>
      <w:r>
        <w:rPr>
          <w:w w:val="95"/>
        </w:rPr>
        <w:t>всегда</w:t>
      </w:r>
      <w:r>
        <w:rPr>
          <w:spacing w:val="-25"/>
          <w:w w:val="95"/>
        </w:rPr>
        <w:t> </w:t>
      </w:r>
      <w:r>
        <w:rPr>
          <w:w w:val="95"/>
        </w:rPr>
        <w:t>отмечаются</w:t>
      </w:r>
      <w:r>
        <w:rPr>
          <w:spacing w:val="-24"/>
          <w:w w:val="95"/>
        </w:rPr>
        <w:t> </w:t>
      </w:r>
      <w:r>
        <w:rPr>
          <w:w w:val="95"/>
        </w:rPr>
        <w:t>выраженные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различной </w:t>
      </w:r>
      <w:r>
        <w:rPr>
          <w:spacing w:val="-4"/>
          <w:w w:val="90"/>
        </w:rPr>
        <w:t>степени </w:t>
      </w:r>
      <w:r>
        <w:rPr>
          <w:spacing w:val="-5"/>
          <w:w w:val="90"/>
        </w:rPr>
        <w:t>повреждения </w:t>
      </w:r>
      <w:r>
        <w:rPr>
          <w:w w:val="90"/>
        </w:rPr>
        <w:t>и </w:t>
      </w:r>
      <w:r>
        <w:rPr>
          <w:spacing w:val="-5"/>
          <w:w w:val="90"/>
        </w:rPr>
        <w:t>некрозы </w:t>
      </w:r>
      <w:r>
        <w:rPr>
          <w:spacing w:val="-6"/>
          <w:w w:val="90"/>
        </w:rPr>
        <w:t>гепатоцитов </w:t>
      </w:r>
      <w:r>
        <w:rPr>
          <w:spacing w:val="-4"/>
          <w:w w:val="90"/>
        </w:rPr>
        <w:t>преимущественно </w:t>
      </w:r>
      <w:r>
        <w:rPr>
          <w:w w:val="95"/>
        </w:rPr>
        <w:t>III</w:t>
      </w:r>
      <w:r>
        <w:rPr>
          <w:spacing w:val="-17"/>
          <w:w w:val="95"/>
        </w:rPr>
        <w:t> </w:t>
      </w:r>
      <w:r>
        <w:rPr>
          <w:w w:val="95"/>
        </w:rPr>
        <w:t>зон</w:t>
      </w:r>
      <w:r>
        <w:rPr>
          <w:spacing w:val="-16"/>
          <w:w w:val="95"/>
        </w:rPr>
        <w:t> </w:t>
      </w:r>
      <w:r>
        <w:rPr>
          <w:w w:val="95"/>
        </w:rPr>
        <w:t>ацинусов</w:t>
      </w:r>
      <w:r>
        <w:rPr>
          <w:spacing w:val="-16"/>
          <w:w w:val="95"/>
        </w:rPr>
        <w:t> </w:t>
      </w:r>
      <w:r>
        <w:rPr>
          <w:w w:val="95"/>
        </w:rPr>
        <w:t>(центральных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отделов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долек),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повре- </w:t>
      </w:r>
      <w:r>
        <w:rPr>
          <w:spacing w:val="-3"/>
          <w:w w:val="90"/>
        </w:rPr>
        <w:t>ждения </w:t>
      </w:r>
      <w:r>
        <w:rPr>
          <w:w w:val="90"/>
        </w:rPr>
        <w:t>и </w:t>
      </w:r>
      <w:r>
        <w:rPr>
          <w:spacing w:val="-3"/>
          <w:w w:val="90"/>
        </w:rPr>
        <w:t>уменьшение числа </w:t>
      </w:r>
      <w:r>
        <w:rPr>
          <w:spacing w:val="-4"/>
          <w:w w:val="90"/>
        </w:rPr>
        <w:t>эндотелиоцитов </w:t>
      </w:r>
      <w:r>
        <w:rPr>
          <w:w w:val="90"/>
        </w:rPr>
        <w:t>и </w:t>
      </w:r>
      <w:r>
        <w:rPr>
          <w:spacing w:val="-3"/>
          <w:w w:val="90"/>
        </w:rPr>
        <w:t>уменьшение чи- </w:t>
      </w:r>
      <w:r>
        <w:rPr>
          <w:w w:val="95"/>
        </w:rPr>
        <w:t>сла</w:t>
      </w:r>
      <w:r>
        <w:rPr>
          <w:spacing w:val="-29"/>
          <w:w w:val="95"/>
        </w:rPr>
        <w:t> </w:t>
      </w:r>
      <w:r>
        <w:rPr>
          <w:w w:val="95"/>
        </w:rPr>
        <w:t>клеток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Купфера.</w:t>
      </w:r>
      <w:r>
        <w:rPr>
          <w:spacing w:val="-28"/>
          <w:w w:val="95"/>
        </w:rPr>
        <w:t> </w:t>
      </w:r>
      <w:r>
        <w:rPr>
          <w:w w:val="95"/>
        </w:rPr>
        <w:t>Эти</w:t>
      </w:r>
      <w:r>
        <w:rPr>
          <w:spacing w:val="-29"/>
          <w:w w:val="95"/>
        </w:rPr>
        <w:t> </w:t>
      </w:r>
      <w:r>
        <w:rPr>
          <w:w w:val="95"/>
        </w:rPr>
        <w:t>клетки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вносят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свою</w:t>
      </w:r>
      <w:r>
        <w:rPr>
          <w:spacing w:val="-28"/>
          <w:w w:val="95"/>
        </w:rPr>
        <w:t> </w:t>
      </w:r>
      <w:r>
        <w:rPr>
          <w:w w:val="95"/>
        </w:rPr>
        <w:t>лепту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патогенез </w:t>
      </w:r>
      <w:r>
        <w:rPr>
          <w:w w:val="90"/>
        </w:rPr>
        <w:t>клеточных </w:t>
      </w:r>
      <w:r>
        <w:rPr>
          <w:spacing w:val="-3"/>
          <w:w w:val="90"/>
        </w:rPr>
        <w:t>повреждений, продуцируя </w:t>
      </w:r>
      <w:r>
        <w:rPr>
          <w:spacing w:val="-4"/>
          <w:w w:val="90"/>
        </w:rPr>
        <w:t>под </w:t>
      </w:r>
      <w:r>
        <w:rPr>
          <w:spacing w:val="-3"/>
          <w:w w:val="90"/>
        </w:rPr>
        <w:t>влиянием микроор- </w:t>
      </w:r>
      <w:r>
        <w:rPr>
          <w:spacing w:val="-5"/>
          <w:w w:val="90"/>
        </w:rPr>
        <w:t>ганизмов </w:t>
      </w:r>
      <w:r>
        <w:rPr>
          <w:spacing w:val="-4"/>
          <w:w w:val="90"/>
        </w:rPr>
        <w:t>и/или </w:t>
      </w:r>
      <w:r>
        <w:rPr>
          <w:spacing w:val="-6"/>
          <w:w w:val="90"/>
        </w:rPr>
        <w:t>эндотоксинов многочисленные </w:t>
      </w:r>
      <w:r>
        <w:rPr>
          <w:spacing w:val="-5"/>
          <w:w w:val="90"/>
        </w:rPr>
        <w:t>воспалительные </w:t>
      </w:r>
      <w:r>
        <w:rPr>
          <w:spacing w:val="-4"/>
          <w:w w:val="90"/>
        </w:rPr>
        <w:t>медиаторы, </w:t>
      </w:r>
      <w:r>
        <w:rPr>
          <w:spacing w:val="-3"/>
          <w:w w:val="90"/>
        </w:rPr>
        <w:t>обладающие </w:t>
      </w:r>
      <w:r>
        <w:rPr>
          <w:w w:val="90"/>
        </w:rPr>
        <w:t>не </w:t>
      </w:r>
      <w:r>
        <w:rPr>
          <w:spacing w:val="-4"/>
          <w:w w:val="90"/>
        </w:rPr>
        <w:t>только </w:t>
      </w:r>
      <w:r>
        <w:rPr>
          <w:spacing w:val="-3"/>
          <w:w w:val="90"/>
        </w:rPr>
        <w:t>защитными свойствами, </w:t>
      </w:r>
      <w:r>
        <w:rPr>
          <w:w w:val="90"/>
        </w:rPr>
        <w:t>но и </w:t>
      </w:r>
      <w:r>
        <w:rPr>
          <w:spacing w:val="-3"/>
          <w:w w:val="90"/>
        </w:rPr>
        <w:t>прямым </w:t>
      </w:r>
      <w:r>
        <w:rPr>
          <w:w w:val="90"/>
        </w:rPr>
        <w:t>повреждающим действием на собственные клетки </w:t>
      </w:r>
      <w:r>
        <w:rPr>
          <w:w w:val="95"/>
        </w:rPr>
        <w:t>[81]. Центрилобулярные некрозы гепатоцитов выявляются </w:t>
      </w:r>
      <w:r>
        <w:rPr>
          <w:spacing w:val="-4"/>
          <w:w w:val="95"/>
        </w:rPr>
        <w:t>обычно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не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ранее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3–4-х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сут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течения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сепсиса.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Для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количественной </w:t>
      </w:r>
      <w:r>
        <w:rPr>
          <w:spacing w:val="-5"/>
          <w:w w:val="90"/>
        </w:rPr>
        <w:t>оценки </w:t>
      </w:r>
      <w:r>
        <w:rPr>
          <w:spacing w:val="-4"/>
          <w:w w:val="90"/>
        </w:rPr>
        <w:t>степени </w:t>
      </w:r>
      <w:r>
        <w:rPr>
          <w:spacing w:val="-5"/>
          <w:w w:val="90"/>
        </w:rPr>
        <w:t>повреждения </w:t>
      </w:r>
      <w:r>
        <w:rPr>
          <w:spacing w:val="-6"/>
          <w:w w:val="90"/>
        </w:rPr>
        <w:t>эндотелиоцитов </w:t>
      </w:r>
      <w:r>
        <w:rPr>
          <w:w w:val="90"/>
        </w:rPr>
        <w:t>и </w:t>
      </w:r>
      <w:r>
        <w:rPr>
          <w:spacing w:val="-4"/>
          <w:w w:val="90"/>
        </w:rPr>
        <w:t>клеток </w:t>
      </w:r>
      <w:r>
        <w:rPr>
          <w:spacing w:val="-6"/>
          <w:w w:val="90"/>
        </w:rPr>
        <w:t>Купфера </w:t>
      </w:r>
      <w:r>
        <w:rPr>
          <w:w w:val="90"/>
        </w:rPr>
        <w:t>целесообразно </w:t>
      </w:r>
      <w:r>
        <w:rPr>
          <w:spacing w:val="-3"/>
          <w:w w:val="90"/>
        </w:rPr>
        <w:t>проводить иммуногистохимические </w:t>
      </w:r>
      <w:r>
        <w:rPr>
          <w:spacing w:val="-4"/>
          <w:w w:val="90"/>
        </w:rPr>
        <w:t>исследова- </w:t>
      </w:r>
      <w:r>
        <w:rPr>
          <w:spacing w:val="-3"/>
          <w:w w:val="95"/>
        </w:rPr>
        <w:t>ния,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частности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выявление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CD31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CD34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эндотелиальных </w:t>
      </w:r>
      <w:r>
        <w:rPr>
          <w:spacing w:val="2"/>
          <w:w w:val="95"/>
        </w:rPr>
        <w:t>клеток </w:t>
      </w:r>
      <w:r>
        <w:rPr>
          <w:w w:val="95"/>
        </w:rPr>
        <w:t>и </w:t>
      </w:r>
      <w:r>
        <w:rPr>
          <w:spacing w:val="2"/>
          <w:w w:val="95"/>
        </w:rPr>
        <w:t>CD68 </w:t>
      </w:r>
      <w:r>
        <w:rPr>
          <w:w w:val="95"/>
        </w:rPr>
        <w:t>для </w:t>
      </w:r>
      <w:r>
        <w:rPr>
          <w:spacing w:val="2"/>
          <w:w w:val="95"/>
        </w:rPr>
        <w:t>клеток </w:t>
      </w:r>
      <w:r>
        <w:rPr>
          <w:w w:val="95"/>
        </w:rPr>
        <w:t>Купфера </w:t>
      </w:r>
      <w:r>
        <w:rPr>
          <w:spacing w:val="2"/>
          <w:w w:val="95"/>
        </w:rPr>
        <w:t>[16]. Наличие явлений </w:t>
      </w:r>
      <w:r>
        <w:rPr>
          <w:w w:val="90"/>
        </w:rPr>
        <w:t>холестаза </w:t>
      </w:r>
      <w:r>
        <w:rPr>
          <w:spacing w:val="-3"/>
          <w:w w:val="90"/>
        </w:rPr>
        <w:t>при </w:t>
      </w:r>
      <w:r>
        <w:rPr>
          <w:w w:val="90"/>
        </w:rPr>
        <w:t>отсутствии </w:t>
      </w:r>
      <w:r>
        <w:rPr>
          <w:spacing w:val="-3"/>
          <w:w w:val="90"/>
        </w:rPr>
        <w:t>внепеченочной </w:t>
      </w:r>
      <w:r>
        <w:rPr>
          <w:w w:val="90"/>
        </w:rPr>
        <w:t>обструкции служит </w:t>
      </w:r>
      <w:r>
        <w:rPr>
          <w:spacing w:val="-4"/>
          <w:w w:val="95"/>
        </w:rPr>
        <w:t>дополнительным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критерием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поражения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печени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сепсисе.</w:t>
      </w:r>
    </w:p>
    <w:p>
      <w:pPr>
        <w:pStyle w:val="BodyText"/>
        <w:spacing w:line="206" w:lineRule="auto" w:before="23"/>
        <w:ind w:left="117" w:right="117" w:firstLine="288"/>
      </w:pPr>
      <w:r>
        <w:rPr>
          <w:rFonts w:ascii="Times New Roman" w:hAnsi="Times New Roman"/>
          <w:b/>
          <w:spacing w:val="2"/>
        </w:rPr>
        <w:t>Острое</w:t>
      </w:r>
      <w:r>
        <w:rPr>
          <w:rFonts w:ascii="Times New Roman" w:hAnsi="Times New Roman"/>
          <w:b/>
          <w:spacing w:val="-25"/>
        </w:rPr>
        <w:t> </w:t>
      </w:r>
      <w:r>
        <w:rPr>
          <w:rFonts w:ascii="Times New Roman" w:hAnsi="Times New Roman"/>
          <w:b/>
        </w:rPr>
        <w:t>поражение</w:t>
      </w:r>
      <w:r>
        <w:rPr>
          <w:rFonts w:ascii="Times New Roman" w:hAnsi="Times New Roman"/>
          <w:b/>
          <w:spacing w:val="-24"/>
        </w:rPr>
        <w:t> </w:t>
      </w:r>
      <w:r>
        <w:rPr>
          <w:rFonts w:ascii="Times New Roman" w:hAnsi="Times New Roman"/>
          <w:b/>
        </w:rPr>
        <w:t>почек</w:t>
      </w:r>
      <w:r>
        <w:rPr>
          <w:rFonts w:ascii="Times New Roman" w:hAnsi="Times New Roman"/>
          <w:b/>
          <w:spacing w:val="-24"/>
        </w:rPr>
        <w:t> </w:t>
      </w:r>
      <w:r>
        <w:rPr>
          <w:rFonts w:ascii="Times New Roman" w:hAnsi="Times New Roman"/>
          <w:b/>
        </w:rPr>
        <w:t>при</w:t>
      </w:r>
      <w:r>
        <w:rPr>
          <w:rFonts w:ascii="Times New Roman" w:hAnsi="Times New Roman"/>
          <w:b/>
          <w:spacing w:val="-24"/>
        </w:rPr>
        <w:t> </w:t>
      </w:r>
      <w:r>
        <w:rPr>
          <w:rFonts w:ascii="Times New Roman" w:hAnsi="Times New Roman"/>
          <w:b/>
        </w:rPr>
        <w:t>сепсисе</w:t>
      </w:r>
      <w:r>
        <w:rPr>
          <w:rFonts w:ascii="Times New Roman" w:hAnsi="Times New Roman"/>
          <w:b/>
          <w:spacing w:val="-22"/>
        </w:rPr>
        <w:t> </w:t>
      </w:r>
      <w:r>
        <w:rPr/>
        <w:t>может</w:t>
      </w:r>
      <w:r>
        <w:rPr>
          <w:spacing w:val="-23"/>
        </w:rPr>
        <w:t> </w:t>
      </w:r>
      <w:r>
        <w:rPr/>
        <w:t>быть</w:t>
      </w:r>
      <w:r>
        <w:rPr>
          <w:spacing w:val="-23"/>
        </w:rPr>
        <w:t> </w:t>
      </w:r>
      <w:r>
        <w:rPr/>
        <w:t>в</w:t>
      </w:r>
      <w:r>
        <w:rPr>
          <w:spacing w:val="-23"/>
        </w:rPr>
        <w:t> </w:t>
      </w:r>
      <w:r>
        <w:rPr/>
        <w:t>виде </w:t>
      </w:r>
      <w:r>
        <w:rPr>
          <w:w w:val="95"/>
        </w:rPr>
        <w:t>преренальной</w:t>
      </w:r>
      <w:r>
        <w:rPr>
          <w:spacing w:val="-29"/>
          <w:w w:val="95"/>
        </w:rPr>
        <w:t> </w:t>
      </w:r>
      <w:r>
        <w:rPr>
          <w:w w:val="95"/>
        </w:rPr>
        <w:t>формы</w:t>
      </w:r>
      <w:r>
        <w:rPr>
          <w:spacing w:val="-28"/>
          <w:w w:val="95"/>
        </w:rPr>
        <w:t> </w:t>
      </w:r>
      <w:r>
        <w:rPr>
          <w:w w:val="95"/>
        </w:rPr>
        <w:t>острой</w:t>
      </w:r>
      <w:r>
        <w:rPr>
          <w:spacing w:val="-28"/>
          <w:w w:val="95"/>
        </w:rPr>
        <w:t> </w:t>
      </w:r>
      <w:r>
        <w:rPr>
          <w:w w:val="95"/>
        </w:rPr>
        <w:t>почечной</w:t>
      </w:r>
      <w:r>
        <w:rPr>
          <w:spacing w:val="-28"/>
          <w:w w:val="95"/>
        </w:rPr>
        <w:t> </w:t>
      </w:r>
      <w:r>
        <w:rPr>
          <w:w w:val="95"/>
        </w:rPr>
        <w:t>недостаточности,</w:t>
      </w:r>
      <w:r>
        <w:rPr>
          <w:spacing w:val="-29"/>
          <w:w w:val="95"/>
        </w:rPr>
        <w:t> </w:t>
      </w:r>
      <w:r>
        <w:rPr>
          <w:w w:val="95"/>
        </w:rPr>
        <w:t>ха- </w:t>
      </w:r>
      <w:r>
        <w:rPr>
          <w:w w:val="90"/>
        </w:rPr>
        <w:t>рактеризующейся</w:t>
      </w:r>
      <w:r>
        <w:rPr>
          <w:spacing w:val="-12"/>
          <w:w w:val="90"/>
        </w:rPr>
        <w:t> </w:t>
      </w:r>
      <w:r>
        <w:rPr>
          <w:w w:val="90"/>
        </w:rPr>
        <w:t>гипоперфузией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2"/>
          <w:w w:val="90"/>
        </w:rPr>
        <w:t> </w:t>
      </w:r>
      <w:r>
        <w:rPr>
          <w:w w:val="90"/>
        </w:rPr>
        <w:t>ишемией</w:t>
      </w:r>
      <w:r>
        <w:rPr>
          <w:spacing w:val="-12"/>
          <w:w w:val="90"/>
        </w:rPr>
        <w:t> </w:t>
      </w:r>
      <w:r>
        <w:rPr>
          <w:w w:val="90"/>
        </w:rPr>
        <w:t>коры</w:t>
      </w:r>
      <w:r>
        <w:rPr>
          <w:spacing w:val="-11"/>
          <w:w w:val="90"/>
        </w:rPr>
        <w:t> </w:t>
      </w:r>
      <w:r>
        <w:rPr>
          <w:w w:val="90"/>
        </w:rPr>
        <w:t>с</w:t>
      </w:r>
      <w:r>
        <w:rPr>
          <w:spacing w:val="-12"/>
          <w:w w:val="90"/>
        </w:rPr>
        <w:t> </w:t>
      </w:r>
      <w:r>
        <w:rPr>
          <w:w w:val="90"/>
        </w:rPr>
        <w:t>тубуляр- ными некрозами, а также ренальной формы острой почечной </w:t>
      </w:r>
      <w:r>
        <w:rPr>
          <w:spacing w:val="2"/>
          <w:w w:val="90"/>
        </w:rPr>
        <w:t>недостаточности, </w:t>
      </w:r>
      <w:r>
        <w:rPr>
          <w:w w:val="90"/>
        </w:rPr>
        <w:t>клинико-морфологическим проявлением </w:t>
      </w:r>
      <w:r>
        <w:rPr>
          <w:spacing w:val="-3"/>
          <w:w w:val="90"/>
        </w:rPr>
        <w:t>которой </w:t>
      </w:r>
      <w:r>
        <w:rPr>
          <w:w w:val="90"/>
        </w:rPr>
        <w:t>служит острый </w:t>
      </w:r>
      <w:r>
        <w:rPr>
          <w:spacing w:val="-4"/>
          <w:w w:val="90"/>
        </w:rPr>
        <w:t>гломерулонефрит </w:t>
      </w:r>
      <w:r>
        <w:rPr>
          <w:w w:val="90"/>
        </w:rPr>
        <w:t>или интерстициаль- </w:t>
      </w:r>
      <w:r>
        <w:rPr>
          <w:w w:val="95"/>
        </w:rPr>
        <w:t>ный</w:t>
      </w:r>
      <w:r>
        <w:rPr>
          <w:spacing w:val="-31"/>
          <w:w w:val="95"/>
        </w:rPr>
        <w:t> </w:t>
      </w:r>
      <w:r>
        <w:rPr>
          <w:w w:val="95"/>
        </w:rPr>
        <w:t>нефрит</w:t>
      </w:r>
      <w:r>
        <w:rPr>
          <w:spacing w:val="-31"/>
          <w:w w:val="95"/>
        </w:rPr>
        <w:t> </w:t>
      </w:r>
      <w:r>
        <w:rPr>
          <w:w w:val="95"/>
        </w:rPr>
        <w:t>[1].</w:t>
      </w:r>
      <w:r>
        <w:rPr>
          <w:spacing w:val="-30"/>
          <w:w w:val="95"/>
        </w:rPr>
        <w:t> </w:t>
      </w:r>
      <w:r>
        <w:rPr>
          <w:w w:val="95"/>
        </w:rPr>
        <w:t>Почки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макроскопическом</w:t>
      </w:r>
      <w:r>
        <w:rPr>
          <w:spacing w:val="-31"/>
          <w:w w:val="95"/>
        </w:rPr>
        <w:t> </w:t>
      </w:r>
      <w:r>
        <w:rPr>
          <w:w w:val="95"/>
        </w:rPr>
        <w:t>изучении,</w:t>
      </w:r>
      <w:r>
        <w:rPr>
          <w:spacing w:val="-30"/>
          <w:w w:val="95"/>
        </w:rPr>
        <w:t> </w:t>
      </w:r>
      <w:r>
        <w:rPr>
          <w:w w:val="95"/>
        </w:rPr>
        <w:t>как </w:t>
      </w:r>
      <w:r>
        <w:rPr>
          <w:w w:val="90"/>
        </w:rPr>
        <w:t>правило, увеличены в размерах, капсула </w:t>
      </w:r>
      <w:r>
        <w:rPr>
          <w:spacing w:val="-3"/>
          <w:w w:val="90"/>
        </w:rPr>
        <w:t>напряжена. Мозговое </w:t>
      </w:r>
      <w:r>
        <w:rPr>
          <w:w w:val="95"/>
        </w:rPr>
        <w:t>вещество</w:t>
      </w:r>
      <w:r>
        <w:rPr>
          <w:spacing w:val="-8"/>
          <w:w w:val="95"/>
        </w:rPr>
        <w:t> </w:t>
      </w:r>
      <w:r>
        <w:rPr>
          <w:w w:val="95"/>
        </w:rPr>
        <w:t>темно-красного</w:t>
      </w:r>
      <w:r>
        <w:rPr>
          <w:spacing w:val="-8"/>
          <w:w w:val="95"/>
        </w:rPr>
        <w:t> </w:t>
      </w:r>
      <w:r>
        <w:rPr>
          <w:w w:val="95"/>
        </w:rPr>
        <w:t>цвета,</w:t>
      </w:r>
      <w:r>
        <w:rPr>
          <w:spacing w:val="-7"/>
          <w:w w:val="95"/>
        </w:rPr>
        <w:t> </w:t>
      </w:r>
      <w:r>
        <w:rPr>
          <w:w w:val="95"/>
        </w:rPr>
        <w:t>корковое</w:t>
      </w:r>
      <w:r>
        <w:rPr>
          <w:spacing w:val="-8"/>
          <w:w w:val="95"/>
        </w:rPr>
        <w:t> </w:t>
      </w:r>
      <w:r>
        <w:rPr>
          <w:w w:val="95"/>
        </w:rPr>
        <w:t>вещество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7"/>
          <w:w w:val="95"/>
        </w:rPr>
        <w:t> </w:t>
      </w:r>
      <w:r>
        <w:rPr>
          <w:w w:val="95"/>
        </w:rPr>
        <w:t>блед- </w:t>
      </w:r>
      <w:r>
        <w:rPr>
          <w:w w:val="90"/>
        </w:rPr>
        <w:t>ное. </w:t>
      </w:r>
      <w:r>
        <w:rPr>
          <w:spacing w:val="-3"/>
          <w:w w:val="90"/>
        </w:rPr>
        <w:t>При </w:t>
      </w:r>
      <w:r>
        <w:rPr>
          <w:w w:val="90"/>
        </w:rPr>
        <w:t>наличии ДВС-синдрома в </w:t>
      </w:r>
      <w:r>
        <w:rPr>
          <w:spacing w:val="-3"/>
          <w:w w:val="90"/>
        </w:rPr>
        <w:t>наблюдениях септического шока </w:t>
      </w:r>
      <w:r>
        <w:rPr>
          <w:w w:val="90"/>
        </w:rPr>
        <w:t>отмечаются микротромбы в капиллярах клубочков. </w:t>
      </w:r>
      <w:r>
        <w:rPr>
          <w:spacing w:val="-2"/>
          <w:w w:val="90"/>
        </w:rPr>
        <w:t>Для </w:t>
      </w:r>
      <w:r>
        <w:rPr>
          <w:w w:val="90"/>
        </w:rPr>
        <w:t>септического шока также характерно выраженное полнокро- </w:t>
      </w:r>
      <w:r>
        <w:rPr>
          <w:w w:val="95"/>
        </w:rPr>
        <w:t>вие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прямых</w:t>
      </w:r>
      <w:r>
        <w:rPr>
          <w:spacing w:val="-25"/>
          <w:w w:val="95"/>
        </w:rPr>
        <w:t> </w:t>
      </w:r>
      <w:r>
        <w:rPr>
          <w:w w:val="95"/>
        </w:rPr>
        <w:t>сосудов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мозгового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слоя,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нередко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наличием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них </w:t>
      </w:r>
      <w:r>
        <w:rPr>
          <w:spacing w:val="4"/>
          <w:w w:val="95"/>
        </w:rPr>
        <w:t>незрелых </w:t>
      </w:r>
      <w:r>
        <w:rPr>
          <w:spacing w:val="5"/>
          <w:w w:val="95"/>
        </w:rPr>
        <w:t>кроветворных клеток.</w:t>
      </w:r>
      <w:r>
        <w:rPr>
          <w:spacing w:val="-37"/>
          <w:w w:val="95"/>
        </w:rPr>
        <w:t> </w:t>
      </w:r>
      <w:r>
        <w:rPr>
          <w:spacing w:val="3"/>
          <w:w w:val="95"/>
        </w:rPr>
        <w:t>Основным </w:t>
      </w:r>
      <w:r>
        <w:rPr>
          <w:spacing w:val="4"/>
          <w:w w:val="95"/>
        </w:rPr>
        <w:t>морфологиче- </w:t>
      </w:r>
      <w:r>
        <w:rPr>
          <w:w w:val="95"/>
        </w:rPr>
        <w:t>ским</w:t>
      </w:r>
      <w:r>
        <w:rPr>
          <w:spacing w:val="-33"/>
          <w:w w:val="95"/>
        </w:rPr>
        <w:t> </w:t>
      </w:r>
      <w:r>
        <w:rPr>
          <w:w w:val="95"/>
        </w:rPr>
        <w:t>субстратом</w:t>
      </w:r>
      <w:r>
        <w:rPr>
          <w:spacing w:val="-33"/>
          <w:w w:val="95"/>
        </w:rPr>
        <w:t> </w:t>
      </w:r>
      <w:r>
        <w:rPr>
          <w:w w:val="95"/>
        </w:rPr>
        <w:t>острой</w:t>
      </w:r>
      <w:r>
        <w:rPr>
          <w:spacing w:val="-32"/>
          <w:w w:val="95"/>
        </w:rPr>
        <w:t> </w:t>
      </w:r>
      <w:r>
        <w:rPr>
          <w:w w:val="95"/>
        </w:rPr>
        <w:t>почечной</w:t>
      </w:r>
      <w:r>
        <w:rPr>
          <w:spacing w:val="-33"/>
          <w:w w:val="95"/>
        </w:rPr>
        <w:t> </w:t>
      </w:r>
      <w:r>
        <w:rPr>
          <w:w w:val="95"/>
        </w:rPr>
        <w:t>недостаточности</w:t>
      </w:r>
      <w:r>
        <w:rPr>
          <w:spacing w:val="-33"/>
          <w:w w:val="95"/>
        </w:rPr>
        <w:t> </w:t>
      </w:r>
      <w:r>
        <w:rPr>
          <w:w w:val="95"/>
        </w:rPr>
        <w:t>является </w:t>
      </w:r>
      <w:r>
        <w:rPr>
          <w:spacing w:val="3"/>
          <w:w w:val="90"/>
        </w:rPr>
        <w:t>острый тубулярный </w:t>
      </w:r>
      <w:r>
        <w:rPr>
          <w:spacing w:val="2"/>
          <w:w w:val="90"/>
        </w:rPr>
        <w:t>некроз, характеризующийся некрозом </w:t>
      </w:r>
      <w:r>
        <w:rPr/>
        <w:t>нефроцитов</w:t>
      </w:r>
      <w:r>
        <w:rPr>
          <w:spacing w:val="-20"/>
        </w:rPr>
        <w:t> </w:t>
      </w:r>
      <w:r>
        <w:rPr/>
        <w:t>с</w:t>
      </w:r>
      <w:r>
        <w:rPr>
          <w:spacing w:val="-21"/>
        </w:rPr>
        <w:t> </w:t>
      </w:r>
      <w:r>
        <w:rPr/>
        <w:t>расширением</w:t>
      </w:r>
      <w:r>
        <w:rPr>
          <w:spacing w:val="-20"/>
        </w:rPr>
        <w:t> </w:t>
      </w:r>
      <w:r>
        <w:rPr/>
        <w:t>просвета</w:t>
      </w:r>
      <w:r>
        <w:rPr>
          <w:spacing w:val="-19"/>
        </w:rPr>
        <w:t> </w:t>
      </w:r>
      <w:r>
        <w:rPr/>
        <w:t>канальцев.</w:t>
      </w:r>
    </w:p>
    <w:p>
      <w:pPr>
        <w:pStyle w:val="BodyText"/>
        <w:spacing w:line="206" w:lineRule="auto" w:before="23"/>
        <w:ind w:left="115" w:right="118" w:firstLine="297"/>
      </w:pP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клинике</w:t>
      </w:r>
      <w:r>
        <w:rPr>
          <w:spacing w:val="-29"/>
          <w:w w:val="95"/>
        </w:rPr>
        <w:t> </w:t>
      </w:r>
      <w:r>
        <w:rPr>
          <w:w w:val="95"/>
        </w:rPr>
        <w:t>сепсис-индуцированное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острое</w:t>
      </w:r>
      <w:r>
        <w:rPr>
          <w:spacing w:val="-29"/>
          <w:w w:val="95"/>
        </w:rPr>
        <w:t> </w:t>
      </w:r>
      <w:r>
        <w:rPr>
          <w:w w:val="95"/>
        </w:rPr>
        <w:t>поражение</w:t>
      </w:r>
      <w:r>
        <w:rPr>
          <w:spacing w:val="-28"/>
          <w:w w:val="95"/>
        </w:rPr>
        <w:t> </w:t>
      </w:r>
      <w:r>
        <w:rPr>
          <w:w w:val="95"/>
        </w:rPr>
        <w:t>по- </w:t>
      </w:r>
      <w:r>
        <w:rPr>
          <w:w w:val="90"/>
        </w:rPr>
        <w:t>чек по определению проявляется олигоанурией,</w:t>
      </w:r>
      <w:r>
        <w:rPr>
          <w:spacing w:val="-21"/>
          <w:w w:val="90"/>
        </w:rPr>
        <w:t> </w:t>
      </w:r>
      <w:r>
        <w:rPr>
          <w:w w:val="90"/>
        </w:rPr>
        <w:t>нарушением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0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8" w:firstLine="15"/>
      </w:pPr>
      <w:r>
        <w:rPr>
          <w:w w:val="90"/>
        </w:rPr>
        <w:t>выведения азотистых продуктов обмена, нарушением регуля- ции</w:t>
      </w:r>
      <w:r>
        <w:rPr>
          <w:spacing w:val="-9"/>
          <w:w w:val="90"/>
        </w:rPr>
        <w:t> </w:t>
      </w:r>
      <w:r>
        <w:rPr>
          <w:w w:val="90"/>
        </w:rPr>
        <w:t>внеклеточной</w:t>
      </w:r>
      <w:r>
        <w:rPr>
          <w:spacing w:val="-8"/>
          <w:w w:val="90"/>
        </w:rPr>
        <w:t> </w:t>
      </w:r>
      <w:r>
        <w:rPr>
          <w:w w:val="90"/>
        </w:rPr>
        <w:t>жидкости</w:t>
      </w:r>
      <w:r>
        <w:rPr>
          <w:spacing w:val="-9"/>
          <w:w w:val="90"/>
        </w:rPr>
        <w:t> </w:t>
      </w:r>
      <w:r>
        <w:rPr>
          <w:w w:val="90"/>
        </w:rPr>
        <w:t>и</w:t>
      </w:r>
      <w:r>
        <w:rPr>
          <w:spacing w:val="-8"/>
          <w:w w:val="90"/>
        </w:rPr>
        <w:t> </w:t>
      </w:r>
      <w:r>
        <w:rPr>
          <w:w w:val="90"/>
        </w:rPr>
        <w:t>электролитов</w:t>
      </w:r>
      <w:r>
        <w:rPr>
          <w:spacing w:val="-8"/>
          <w:w w:val="90"/>
        </w:rPr>
        <w:t> </w:t>
      </w:r>
      <w:r>
        <w:rPr>
          <w:w w:val="90"/>
        </w:rPr>
        <w:t>у</w:t>
      </w:r>
      <w:r>
        <w:rPr>
          <w:spacing w:val="-9"/>
          <w:w w:val="90"/>
        </w:rPr>
        <w:t> </w:t>
      </w:r>
      <w:r>
        <w:rPr>
          <w:w w:val="90"/>
        </w:rPr>
        <w:t>пациента</w:t>
      </w:r>
      <w:r>
        <w:rPr>
          <w:spacing w:val="-8"/>
          <w:w w:val="90"/>
        </w:rPr>
        <w:t> </w:t>
      </w:r>
      <w:r>
        <w:rPr>
          <w:w w:val="90"/>
        </w:rPr>
        <w:t>с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име- </w:t>
      </w:r>
      <w:r>
        <w:rPr>
          <w:w w:val="90"/>
        </w:rPr>
        <w:t>ющейся или предполагаемой инфекцией. В ОРИТ примерно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половины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больных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причиной</w:t>
      </w:r>
      <w:r>
        <w:rPr>
          <w:spacing w:val="-35"/>
          <w:w w:val="95"/>
        </w:rPr>
        <w:t> </w:t>
      </w:r>
      <w:r>
        <w:rPr>
          <w:w w:val="95"/>
        </w:rPr>
        <w:t>ОПП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является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тяжелый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сепсис.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наличии</w:t>
      </w:r>
      <w:r>
        <w:rPr>
          <w:spacing w:val="-29"/>
          <w:w w:val="95"/>
        </w:rPr>
        <w:t> </w:t>
      </w:r>
      <w:r>
        <w:rPr>
          <w:w w:val="95"/>
        </w:rPr>
        <w:t>бактериемии</w:t>
      </w:r>
      <w:r>
        <w:rPr>
          <w:spacing w:val="-29"/>
          <w:w w:val="95"/>
        </w:rPr>
        <w:t> </w:t>
      </w:r>
      <w:r>
        <w:rPr>
          <w:spacing w:val="2"/>
          <w:w w:val="95"/>
        </w:rPr>
        <w:t>острое</w:t>
      </w:r>
      <w:r>
        <w:rPr>
          <w:spacing w:val="-29"/>
          <w:w w:val="95"/>
        </w:rPr>
        <w:t> </w:t>
      </w:r>
      <w:r>
        <w:rPr>
          <w:w w:val="95"/>
        </w:rPr>
        <w:t>поражение</w:t>
      </w:r>
      <w:r>
        <w:rPr>
          <w:spacing w:val="-30"/>
          <w:w w:val="95"/>
        </w:rPr>
        <w:t> </w:t>
      </w:r>
      <w:r>
        <w:rPr>
          <w:w w:val="95"/>
        </w:rPr>
        <w:t>почек</w:t>
      </w:r>
      <w:r>
        <w:rPr>
          <w:spacing w:val="-29"/>
          <w:w w:val="95"/>
        </w:rPr>
        <w:t> </w:t>
      </w:r>
      <w:r>
        <w:rPr>
          <w:w w:val="95"/>
        </w:rPr>
        <w:t>выявля- лось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19%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пациентов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сепсисом,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21%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тяжелым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сепсисом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51%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септическим</w:t>
      </w:r>
      <w:r>
        <w:rPr>
          <w:spacing w:val="-18"/>
          <w:w w:val="95"/>
        </w:rPr>
        <w:t> </w:t>
      </w:r>
      <w:r>
        <w:rPr>
          <w:w w:val="95"/>
        </w:rPr>
        <w:t>шоком</w:t>
      </w:r>
      <w:r>
        <w:rPr>
          <w:spacing w:val="-17"/>
          <w:w w:val="95"/>
        </w:rPr>
        <w:t> </w:t>
      </w:r>
      <w:r>
        <w:rPr>
          <w:w w:val="95"/>
        </w:rPr>
        <w:t>[129].</w:t>
      </w:r>
      <w:r>
        <w:rPr>
          <w:spacing w:val="-18"/>
          <w:w w:val="95"/>
        </w:rPr>
        <w:t> </w:t>
      </w:r>
      <w:r>
        <w:rPr>
          <w:w w:val="95"/>
        </w:rPr>
        <w:t>Раннее</w:t>
      </w:r>
      <w:r>
        <w:rPr>
          <w:spacing w:val="-17"/>
          <w:w w:val="95"/>
        </w:rPr>
        <w:t> </w:t>
      </w:r>
      <w:r>
        <w:rPr>
          <w:w w:val="95"/>
        </w:rPr>
        <w:t>развитие</w:t>
      </w:r>
      <w:r>
        <w:rPr>
          <w:spacing w:val="-17"/>
          <w:w w:val="95"/>
        </w:rPr>
        <w:t> </w:t>
      </w:r>
      <w:r>
        <w:rPr>
          <w:w w:val="95"/>
        </w:rPr>
        <w:t>ОПП (в</w:t>
      </w:r>
      <w:r>
        <w:rPr>
          <w:spacing w:val="-21"/>
          <w:w w:val="95"/>
        </w:rPr>
        <w:t> </w:t>
      </w:r>
      <w:r>
        <w:rPr>
          <w:w w:val="95"/>
        </w:rPr>
        <w:t>течение</w:t>
      </w:r>
      <w:r>
        <w:rPr>
          <w:spacing w:val="-20"/>
          <w:w w:val="95"/>
        </w:rPr>
        <w:t> </w:t>
      </w:r>
      <w:r>
        <w:rPr>
          <w:w w:val="95"/>
        </w:rPr>
        <w:t>24</w:t>
      </w:r>
      <w:r>
        <w:rPr>
          <w:spacing w:val="-20"/>
          <w:w w:val="95"/>
        </w:rPr>
        <w:t> </w:t>
      </w:r>
      <w:r>
        <w:rPr>
          <w:w w:val="95"/>
        </w:rPr>
        <w:t>ч</w:t>
      </w:r>
      <w:r>
        <w:rPr>
          <w:spacing w:val="-20"/>
          <w:w w:val="95"/>
        </w:rPr>
        <w:t> </w:t>
      </w:r>
      <w:r>
        <w:rPr>
          <w:w w:val="95"/>
        </w:rPr>
        <w:t>после</w:t>
      </w:r>
      <w:r>
        <w:rPr>
          <w:spacing w:val="-21"/>
          <w:w w:val="95"/>
        </w:rPr>
        <w:t> </w:t>
      </w:r>
      <w:r>
        <w:rPr>
          <w:w w:val="95"/>
        </w:rPr>
        <w:t>гипотензии)</w:t>
      </w:r>
      <w:r>
        <w:rPr>
          <w:spacing w:val="-20"/>
          <w:w w:val="95"/>
        </w:rPr>
        <w:t> </w:t>
      </w:r>
      <w:r>
        <w:rPr>
          <w:w w:val="95"/>
        </w:rPr>
        <w:t>является</w:t>
      </w:r>
      <w:r>
        <w:rPr>
          <w:spacing w:val="-20"/>
          <w:w w:val="95"/>
        </w:rPr>
        <w:t> </w:t>
      </w:r>
      <w:r>
        <w:rPr>
          <w:w w:val="95"/>
        </w:rPr>
        <w:t>характерным</w:t>
      </w:r>
      <w:r>
        <w:rPr>
          <w:spacing w:val="-20"/>
          <w:w w:val="95"/>
        </w:rPr>
        <w:t> </w:t>
      </w:r>
      <w:r>
        <w:rPr>
          <w:w w:val="95"/>
        </w:rPr>
        <w:t>для большинства</w:t>
      </w:r>
      <w:r>
        <w:rPr>
          <w:spacing w:val="-17"/>
          <w:w w:val="95"/>
        </w:rPr>
        <w:t> </w:t>
      </w:r>
      <w:r>
        <w:rPr>
          <w:w w:val="95"/>
        </w:rPr>
        <w:t>наблюдений</w:t>
      </w:r>
      <w:r>
        <w:rPr>
          <w:spacing w:val="-16"/>
          <w:w w:val="95"/>
        </w:rPr>
        <w:t> </w:t>
      </w:r>
      <w:r>
        <w:rPr>
          <w:w w:val="95"/>
        </w:rPr>
        <w:t>септического</w:t>
      </w:r>
      <w:r>
        <w:rPr>
          <w:spacing w:val="-17"/>
          <w:w w:val="95"/>
        </w:rPr>
        <w:t> </w:t>
      </w:r>
      <w:r>
        <w:rPr>
          <w:w w:val="95"/>
        </w:rPr>
        <w:t>шока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64%</w:t>
      </w:r>
      <w:r>
        <w:rPr>
          <w:spacing w:val="-17"/>
          <w:w w:val="95"/>
        </w:rPr>
        <w:t> </w:t>
      </w:r>
      <w:r>
        <w:rPr>
          <w:w w:val="95"/>
        </w:rPr>
        <w:t>[51]. Интересным</w:t>
      </w:r>
      <w:r>
        <w:rPr>
          <w:spacing w:val="-21"/>
          <w:w w:val="95"/>
        </w:rPr>
        <w:t> </w:t>
      </w:r>
      <w:r>
        <w:rPr>
          <w:w w:val="95"/>
        </w:rPr>
        <w:t>фактом</w:t>
      </w:r>
      <w:r>
        <w:rPr>
          <w:spacing w:val="-21"/>
          <w:w w:val="95"/>
        </w:rPr>
        <w:t> </w:t>
      </w:r>
      <w:r>
        <w:rPr>
          <w:w w:val="95"/>
        </w:rPr>
        <w:t>является</w:t>
      </w:r>
      <w:r>
        <w:rPr>
          <w:spacing w:val="-20"/>
          <w:w w:val="95"/>
        </w:rPr>
        <w:t> </w:t>
      </w:r>
      <w:r>
        <w:rPr>
          <w:w w:val="95"/>
        </w:rPr>
        <w:t>несовпадение</w:t>
      </w:r>
      <w:r>
        <w:rPr>
          <w:spacing w:val="-21"/>
          <w:w w:val="95"/>
        </w:rPr>
        <w:t> </w:t>
      </w:r>
      <w:r>
        <w:rPr>
          <w:w w:val="95"/>
        </w:rPr>
        <w:t>тяжести</w:t>
      </w:r>
      <w:r>
        <w:rPr>
          <w:spacing w:val="-21"/>
          <w:w w:val="95"/>
        </w:rPr>
        <w:t> </w:t>
      </w:r>
      <w:r>
        <w:rPr>
          <w:w w:val="95"/>
        </w:rPr>
        <w:t>клини- ческих</w:t>
      </w:r>
      <w:r>
        <w:rPr>
          <w:spacing w:val="-35"/>
          <w:w w:val="95"/>
        </w:rPr>
        <w:t> </w:t>
      </w:r>
      <w:r>
        <w:rPr>
          <w:w w:val="95"/>
        </w:rPr>
        <w:t>проявлений</w:t>
      </w:r>
      <w:r>
        <w:rPr>
          <w:spacing w:val="-35"/>
          <w:w w:val="95"/>
        </w:rPr>
        <w:t> </w:t>
      </w:r>
      <w:r>
        <w:rPr>
          <w:w w:val="95"/>
        </w:rPr>
        <w:t>ОПН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развития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этот</w:t>
      </w:r>
      <w:r>
        <w:rPr>
          <w:spacing w:val="-34"/>
          <w:w w:val="95"/>
        </w:rPr>
        <w:t> </w:t>
      </w:r>
      <w:r>
        <w:rPr>
          <w:w w:val="95"/>
        </w:rPr>
        <w:t>временнóй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период </w:t>
      </w:r>
      <w:r>
        <w:rPr>
          <w:w w:val="95"/>
        </w:rPr>
        <w:t>умеренных</w:t>
      </w:r>
      <w:r>
        <w:rPr>
          <w:spacing w:val="-24"/>
          <w:w w:val="95"/>
        </w:rPr>
        <w:t> </w:t>
      </w:r>
      <w:r>
        <w:rPr>
          <w:w w:val="95"/>
        </w:rPr>
        <w:t>морфологических</w:t>
      </w:r>
      <w:r>
        <w:rPr>
          <w:spacing w:val="-24"/>
          <w:w w:val="95"/>
        </w:rPr>
        <w:t> </w:t>
      </w:r>
      <w:r>
        <w:rPr>
          <w:w w:val="95"/>
        </w:rPr>
        <w:t>изменений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почках.</w:t>
      </w:r>
      <w:r>
        <w:rPr>
          <w:spacing w:val="-24"/>
          <w:w w:val="95"/>
        </w:rPr>
        <w:t> </w:t>
      </w:r>
      <w:r>
        <w:rPr>
          <w:w w:val="95"/>
        </w:rPr>
        <w:t>Ранее</w:t>
      </w:r>
      <w:r>
        <w:rPr>
          <w:spacing w:val="-24"/>
          <w:w w:val="95"/>
        </w:rPr>
        <w:t> </w:t>
      </w:r>
      <w:r>
        <w:rPr>
          <w:w w:val="95"/>
        </w:rPr>
        <w:t>мы отмечали</w:t>
      </w:r>
      <w:r>
        <w:rPr>
          <w:spacing w:val="-29"/>
          <w:w w:val="95"/>
        </w:rPr>
        <w:t> </w:t>
      </w:r>
      <w:r>
        <w:rPr>
          <w:w w:val="95"/>
        </w:rPr>
        <w:t>этот</w:t>
      </w:r>
      <w:r>
        <w:rPr>
          <w:spacing w:val="-29"/>
          <w:w w:val="95"/>
        </w:rPr>
        <w:t> </w:t>
      </w:r>
      <w:r>
        <w:rPr>
          <w:w w:val="95"/>
        </w:rPr>
        <w:t>феномен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изучении</w:t>
      </w:r>
      <w:r>
        <w:rPr>
          <w:spacing w:val="-29"/>
          <w:w w:val="95"/>
        </w:rPr>
        <w:t> </w:t>
      </w:r>
      <w:r>
        <w:rPr>
          <w:w w:val="95"/>
        </w:rPr>
        <w:t>влияния</w:t>
      </w:r>
      <w:r>
        <w:rPr>
          <w:spacing w:val="-29"/>
          <w:w w:val="95"/>
        </w:rPr>
        <w:t> </w:t>
      </w:r>
      <w:r>
        <w:rPr>
          <w:w w:val="95"/>
        </w:rPr>
        <w:t>эндотоксине- мии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развитие</w:t>
      </w:r>
      <w:r>
        <w:rPr>
          <w:spacing w:val="-28"/>
          <w:w w:val="95"/>
        </w:rPr>
        <w:t> </w:t>
      </w:r>
      <w:r>
        <w:rPr>
          <w:w w:val="95"/>
        </w:rPr>
        <w:t>ОПН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эксперименте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установили,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речь </w:t>
      </w:r>
      <w:r>
        <w:rPr>
          <w:w w:val="90"/>
        </w:rPr>
        <w:t>идет о </w:t>
      </w:r>
      <w:r>
        <w:rPr>
          <w:spacing w:val="-3"/>
          <w:w w:val="90"/>
        </w:rPr>
        <w:t>преходящей олигоанурии, которая </w:t>
      </w:r>
      <w:r>
        <w:rPr>
          <w:w w:val="90"/>
        </w:rPr>
        <w:t>в </w:t>
      </w:r>
      <w:r>
        <w:rPr>
          <w:spacing w:val="-3"/>
          <w:w w:val="90"/>
        </w:rPr>
        <w:t>дальнейшем </w:t>
      </w:r>
      <w:r>
        <w:rPr>
          <w:spacing w:val="-4"/>
          <w:w w:val="90"/>
        </w:rPr>
        <w:t>может </w:t>
      </w:r>
      <w:r>
        <w:rPr>
          <w:w w:val="90"/>
        </w:rPr>
        <w:t>переходить в ОПН с более характерными морфологическими изменениями [14]. Острый тубулонекроз на биопсийном и ау- </w:t>
      </w:r>
      <w:r>
        <w:rPr>
          <w:w w:val="95"/>
        </w:rPr>
        <w:t>топсийном</w:t>
      </w:r>
      <w:r>
        <w:rPr>
          <w:spacing w:val="-16"/>
          <w:w w:val="95"/>
        </w:rPr>
        <w:t> </w:t>
      </w:r>
      <w:r>
        <w:rPr>
          <w:w w:val="95"/>
        </w:rPr>
        <w:t>материале</w:t>
      </w:r>
      <w:r>
        <w:rPr>
          <w:spacing w:val="-15"/>
          <w:w w:val="95"/>
        </w:rPr>
        <w:t> </w:t>
      </w:r>
      <w:r>
        <w:rPr>
          <w:w w:val="95"/>
        </w:rPr>
        <w:t>184</w:t>
      </w:r>
      <w:r>
        <w:rPr>
          <w:spacing w:val="-16"/>
          <w:w w:val="95"/>
        </w:rPr>
        <w:t> </w:t>
      </w:r>
      <w:r>
        <w:rPr>
          <w:w w:val="95"/>
        </w:rPr>
        <w:t>больных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септическим</w:t>
      </w:r>
      <w:r>
        <w:rPr>
          <w:spacing w:val="-15"/>
          <w:w w:val="95"/>
        </w:rPr>
        <w:t> </w:t>
      </w:r>
      <w:r>
        <w:rPr>
          <w:w w:val="95"/>
        </w:rPr>
        <w:t>ОПП</w:t>
      </w:r>
      <w:r>
        <w:rPr>
          <w:spacing w:val="-15"/>
          <w:w w:val="95"/>
        </w:rPr>
        <w:t> </w:t>
      </w:r>
      <w:r>
        <w:rPr>
          <w:w w:val="95"/>
        </w:rPr>
        <w:t>был констатирован</w:t>
      </w:r>
      <w:r>
        <w:rPr>
          <w:spacing w:val="-26"/>
          <w:w w:val="95"/>
        </w:rPr>
        <w:t> </w:t>
      </w:r>
      <w:r>
        <w:rPr>
          <w:w w:val="95"/>
        </w:rPr>
        <w:t>лишь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40</w:t>
      </w:r>
      <w:r>
        <w:rPr>
          <w:spacing w:val="-26"/>
          <w:w w:val="95"/>
        </w:rPr>
        <w:t> </w:t>
      </w:r>
      <w:r>
        <w:rPr>
          <w:w w:val="95"/>
        </w:rPr>
        <w:t>наблюдениях</w:t>
      </w:r>
      <w:r>
        <w:rPr>
          <w:spacing w:val="-26"/>
          <w:w w:val="95"/>
        </w:rPr>
        <w:t> </w:t>
      </w:r>
      <w:r>
        <w:rPr>
          <w:w w:val="95"/>
        </w:rPr>
        <w:t>(23%),</w:t>
      </w:r>
      <w:r>
        <w:rPr>
          <w:spacing w:val="-25"/>
          <w:w w:val="95"/>
        </w:rPr>
        <w:t> </w:t>
      </w:r>
      <w:r>
        <w:rPr>
          <w:w w:val="95"/>
        </w:rPr>
        <w:t>почти</w:t>
      </w:r>
      <w:r>
        <w:rPr>
          <w:spacing w:val="-26"/>
          <w:w w:val="95"/>
        </w:rPr>
        <w:t> </w:t>
      </w:r>
      <w:r>
        <w:rPr>
          <w:w w:val="95"/>
        </w:rPr>
        <w:t>такая</w:t>
      </w:r>
      <w:r>
        <w:rPr>
          <w:spacing w:val="-26"/>
          <w:w w:val="95"/>
        </w:rPr>
        <w:t> </w:t>
      </w:r>
      <w:r>
        <w:rPr>
          <w:w w:val="95"/>
        </w:rPr>
        <w:t>же </w:t>
      </w:r>
      <w:r>
        <w:rPr>
          <w:w w:val="90"/>
        </w:rPr>
        <w:t>частота тубулонекроза была получена на экспериментальной </w:t>
      </w:r>
      <w:r>
        <w:rPr>
          <w:spacing w:val="2"/>
        </w:rPr>
        <w:t>модели</w:t>
      </w:r>
      <w:r>
        <w:rPr>
          <w:spacing w:val="-20"/>
        </w:rPr>
        <w:t> </w:t>
      </w:r>
      <w:r>
        <w:rPr>
          <w:spacing w:val="2"/>
        </w:rPr>
        <w:t>ОПН</w:t>
      </w:r>
      <w:r>
        <w:rPr>
          <w:spacing w:val="-20"/>
        </w:rPr>
        <w:t> </w:t>
      </w:r>
      <w:r>
        <w:rPr>
          <w:spacing w:val="3"/>
        </w:rPr>
        <w:t>[83].</w:t>
      </w:r>
      <w:r>
        <w:rPr>
          <w:spacing w:val="-20"/>
        </w:rPr>
        <w:t> </w:t>
      </w:r>
      <w:r>
        <w:rPr>
          <w:i/>
        </w:rPr>
        <w:t>K.</w:t>
      </w:r>
      <w:r>
        <w:rPr>
          <w:i/>
          <w:spacing w:val="-19"/>
        </w:rPr>
        <w:t> </w:t>
      </w:r>
      <w:r>
        <w:rPr>
          <w:i/>
        </w:rPr>
        <w:t>Ishikawa</w:t>
      </w:r>
      <w:r>
        <w:rPr>
          <w:i/>
          <w:spacing w:val="-20"/>
        </w:rPr>
        <w:t> </w:t>
      </w:r>
      <w:r>
        <w:rPr/>
        <w:t>и</w:t>
      </w:r>
      <w:r>
        <w:rPr>
          <w:spacing w:val="-20"/>
        </w:rPr>
        <w:t> </w:t>
      </w:r>
      <w:r>
        <w:rPr>
          <w:spacing w:val="2"/>
        </w:rPr>
        <w:t>соавт.</w:t>
      </w:r>
      <w:r>
        <w:rPr>
          <w:spacing w:val="-19"/>
        </w:rPr>
        <w:t> </w:t>
      </w:r>
      <w:r>
        <w:rPr>
          <w:spacing w:val="3"/>
        </w:rPr>
        <w:t>(2010)</w:t>
      </w:r>
      <w:r>
        <w:rPr>
          <w:spacing w:val="-20"/>
        </w:rPr>
        <w:t> </w:t>
      </w:r>
      <w:r>
        <w:rPr>
          <w:spacing w:val="3"/>
        </w:rPr>
        <w:t>предположи- </w:t>
      </w:r>
      <w:r>
        <w:rPr>
          <w:w w:val="95"/>
        </w:rPr>
        <w:t>ли</w:t>
      </w:r>
      <w:r>
        <w:rPr>
          <w:spacing w:val="-22"/>
          <w:w w:val="95"/>
        </w:rPr>
        <w:t> </w:t>
      </w:r>
      <w:r>
        <w:rPr>
          <w:w w:val="95"/>
        </w:rPr>
        <w:t>причину</w:t>
      </w:r>
      <w:r>
        <w:rPr>
          <w:spacing w:val="-22"/>
          <w:w w:val="95"/>
        </w:rPr>
        <w:t> </w:t>
      </w:r>
      <w:r>
        <w:rPr>
          <w:w w:val="95"/>
        </w:rPr>
        <w:t>такого</w:t>
      </w:r>
      <w:r>
        <w:rPr>
          <w:spacing w:val="-21"/>
          <w:w w:val="95"/>
        </w:rPr>
        <w:t> </w:t>
      </w:r>
      <w:r>
        <w:rPr>
          <w:w w:val="95"/>
        </w:rPr>
        <w:t>морфофункционального</w:t>
      </w:r>
      <w:r>
        <w:rPr>
          <w:spacing w:val="-22"/>
          <w:w w:val="95"/>
        </w:rPr>
        <w:t> </w:t>
      </w:r>
      <w:r>
        <w:rPr>
          <w:w w:val="95"/>
        </w:rPr>
        <w:t>несоответствия в</w:t>
      </w:r>
      <w:r>
        <w:rPr>
          <w:spacing w:val="-33"/>
          <w:w w:val="95"/>
        </w:rPr>
        <w:t> </w:t>
      </w:r>
      <w:r>
        <w:rPr>
          <w:w w:val="95"/>
        </w:rPr>
        <w:t>эффекте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цитокинов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динамике</w:t>
      </w:r>
      <w:r>
        <w:rPr>
          <w:spacing w:val="-32"/>
          <w:w w:val="95"/>
        </w:rPr>
        <w:t> </w:t>
      </w:r>
      <w:r>
        <w:rPr>
          <w:w w:val="95"/>
        </w:rPr>
        <w:t>апоптоза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почках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ОПП. </w:t>
      </w:r>
      <w:r>
        <w:rPr>
          <w:w w:val="90"/>
        </w:rPr>
        <w:t>Действительно, в экспериментах по моделированию сепсиса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животных</w:t>
      </w:r>
      <w:r>
        <w:rPr>
          <w:spacing w:val="-16"/>
          <w:w w:val="95"/>
        </w:rPr>
        <w:t> </w:t>
      </w:r>
      <w:r>
        <w:rPr>
          <w:w w:val="95"/>
        </w:rPr>
        <w:t>было</w:t>
      </w:r>
      <w:r>
        <w:rPr>
          <w:spacing w:val="-17"/>
          <w:w w:val="95"/>
        </w:rPr>
        <w:t> </w:t>
      </w:r>
      <w:r>
        <w:rPr>
          <w:w w:val="95"/>
        </w:rPr>
        <w:t>показано,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TNF-α,</w:t>
      </w:r>
      <w:r>
        <w:rPr>
          <w:spacing w:val="-16"/>
          <w:w w:val="95"/>
        </w:rPr>
        <w:t> </w:t>
      </w:r>
      <w:r>
        <w:rPr>
          <w:w w:val="95"/>
        </w:rPr>
        <w:t>IL-1α,</w:t>
      </w:r>
      <w:r>
        <w:rPr>
          <w:spacing w:val="-17"/>
          <w:w w:val="95"/>
        </w:rPr>
        <w:t> </w:t>
      </w:r>
      <w:r>
        <w:rPr>
          <w:w w:val="95"/>
        </w:rPr>
        <w:t>IFN-γ</w:t>
      </w:r>
      <w:r>
        <w:rPr>
          <w:spacing w:val="-16"/>
          <w:w w:val="95"/>
        </w:rPr>
        <w:t> </w:t>
      </w:r>
      <w:r>
        <w:rPr>
          <w:w w:val="95"/>
        </w:rPr>
        <w:t>способ- </w:t>
      </w:r>
      <w:r>
        <w:rPr/>
        <w:t>ны</w:t>
      </w:r>
      <w:r>
        <w:rPr>
          <w:spacing w:val="-31"/>
        </w:rPr>
        <w:t> </w:t>
      </w:r>
      <w:r>
        <w:rPr>
          <w:spacing w:val="2"/>
        </w:rPr>
        <w:t>приводить</w:t>
      </w:r>
      <w:r>
        <w:rPr>
          <w:spacing w:val="-30"/>
        </w:rPr>
        <w:t> </w:t>
      </w:r>
      <w:r>
        <w:rPr>
          <w:spacing w:val="2"/>
        </w:rPr>
        <w:t>как</w:t>
      </w:r>
      <w:r>
        <w:rPr>
          <w:spacing w:val="-30"/>
        </w:rPr>
        <w:t> </w:t>
      </w:r>
      <w:r>
        <w:rPr/>
        <w:t>к</w:t>
      </w:r>
      <w:r>
        <w:rPr>
          <w:spacing w:val="-31"/>
        </w:rPr>
        <w:t> </w:t>
      </w:r>
      <w:r>
        <w:rPr/>
        <w:t>некрозу,</w:t>
      </w:r>
      <w:r>
        <w:rPr>
          <w:spacing w:val="-30"/>
        </w:rPr>
        <w:t> </w:t>
      </w:r>
      <w:r>
        <w:rPr>
          <w:spacing w:val="3"/>
        </w:rPr>
        <w:t>так</w:t>
      </w:r>
      <w:r>
        <w:rPr>
          <w:spacing w:val="-30"/>
        </w:rPr>
        <w:t> </w:t>
      </w:r>
      <w:r>
        <w:rPr/>
        <w:t>и</w:t>
      </w:r>
      <w:r>
        <w:rPr>
          <w:spacing w:val="-31"/>
        </w:rPr>
        <w:t> </w:t>
      </w:r>
      <w:r>
        <w:rPr/>
        <w:t>к</w:t>
      </w:r>
      <w:r>
        <w:rPr>
          <w:spacing w:val="-30"/>
        </w:rPr>
        <w:t> </w:t>
      </w:r>
      <w:r>
        <w:rPr>
          <w:spacing w:val="2"/>
        </w:rPr>
        <w:t>апоптозу</w:t>
      </w:r>
      <w:r>
        <w:rPr>
          <w:spacing w:val="-30"/>
        </w:rPr>
        <w:t> </w:t>
      </w:r>
      <w:r>
        <w:rPr>
          <w:spacing w:val="2"/>
        </w:rPr>
        <w:t>нефроцитов </w:t>
      </w:r>
      <w:r>
        <w:rPr>
          <w:w w:val="95"/>
        </w:rPr>
        <w:t>проксимальных </w:t>
      </w:r>
      <w:r>
        <w:rPr>
          <w:spacing w:val="2"/>
          <w:w w:val="95"/>
        </w:rPr>
        <w:t>канальцев </w:t>
      </w:r>
      <w:r>
        <w:rPr>
          <w:w w:val="95"/>
        </w:rPr>
        <w:t>почек [79]. Максимальная </w:t>
      </w:r>
      <w:r>
        <w:rPr>
          <w:spacing w:val="2"/>
          <w:w w:val="95"/>
        </w:rPr>
        <w:t>выра- </w:t>
      </w:r>
      <w:r>
        <w:rPr>
          <w:w w:val="90"/>
        </w:rPr>
        <w:t>женность апоптоза клеток при моделировании сепсиса путем </w:t>
      </w:r>
      <w:r>
        <w:rPr>
          <w:spacing w:val="3"/>
          <w:w w:val="95"/>
        </w:rPr>
        <w:t>введения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липополисахарида</w:t>
      </w:r>
      <w:r>
        <w:rPr>
          <w:spacing w:val="-6"/>
          <w:w w:val="95"/>
        </w:rPr>
        <w:t> </w:t>
      </w:r>
      <w:r>
        <w:rPr>
          <w:spacing w:val="4"/>
          <w:w w:val="95"/>
        </w:rPr>
        <w:t>развивается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через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8–12</w:t>
      </w:r>
      <w:r>
        <w:rPr>
          <w:spacing w:val="-6"/>
          <w:w w:val="95"/>
        </w:rPr>
        <w:t> </w:t>
      </w:r>
      <w:r>
        <w:rPr>
          <w:w w:val="95"/>
        </w:rPr>
        <w:t>ч.</w:t>
      </w:r>
      <w:r>
        <w:rPr>
          <w:spacing w:val="-6"/>
          <w:w w:val="95"/>
        </w:rPr>
        <w:t> </w:t>
      </w:r>
      <w:r>
        <w:rPr>
          <w:w w:val="95"/>
        </w:rPr>
        <w:t>До- бавление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культуру</w:t>
      </w:r>
      <w:r>
        <w:rPr>
          <w:spacing w:val="-17"/>
          <w:w w:val="95"/>
        </w:rPr>
        <w:t> </w:t>
      </w:r>
      <w:r>
        <w:rPr>
          <w:w w:val="95"/>
        </w:rPr>
        <w:t>клеток</w:t>
      </w:r>
      <w:r>
        <w:rPr>
          <w:spacing w:val="-18"/>
          <w:w w:val="95"/>
        </w:rPr>
        <w:t> </w:t>
      </w:r>
      <w:r>
        <w:rPr>
          <w:w w:val="95"/>
        </w:rPr>
        <w:t>плазмы</w:t>
      </w:r>
      <w:r>
        <w:rPr>
          <w:spacing w:val="-18"/>
          <w:w w:val="95"/>
        </w:rPr>
        <w:t> </w:t>
      </w:r>
      <w:r>
        <w:rPr>
          <w:w w:val="95"/>
        </w:rPr>
        <w:t>крови,</w:t>
      </w:r>
      <w:r>
        <w:rPr>
          <w:spacing w:val="-17"/>
          <w:w w:val="95"/>
        </w:rPr>
        <w:t> </w:t>
      </w:r>
      <w:r>
        <w:rPr>
          <w:w w:val="95"/>
        </w:rPr>
        <w:t>взятой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больных с</w:t>
      </w:r>
      <w:r>
        <w:rPr>
          <w:spacing w:val="-26"/>
          <w:w w:val="95"/>
        </w:rPr>
        <w:t> </w:t>
      </w:r>
      <w:r>
        <w:rPr>
          <w:w w:val="95"/>
        </w:rPr>
        <w:t>ожоговым</w:t>
      </w:r>
      <w:r>
        <w:rPr>
          <w:spacing w:val="-25"/>
          <w:w w:val="95"/>
        </w:rPr>
        <w:t> </w:t>
      </w:r>
      <w:r>
        <w:rPr>
          <w:w w:val="95"/>
        </w:rPr>
        <w:t>сепсисом,</w:t>
      </w:r>
      <w:r>
        <w:rPr>
          <w:spacing w:val="-25"/>
          <w:w w:val="95"/>
        </w:rPr>
        <w:t> </w:t>
      </w:r>
      <w:r>
        <w:rPr>
          <w:w w:val="95"/>
        </w:rPr>
        <w:t>приводит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повреждениям</w:t>
      </w:r>
      <w:r>
        <w:rPr>
          <w:spacing w:val="-25"/>
          <w:w w:val="95"/>
        </w:rPr>
        <w:t> </w:t>
      </w:r>
      <w:r>
        <w:rPr>
          <w:w w:val="95"/>
        </w:rPr>
        <w:t>актиновых </w:t>
      </w:r>
      <w:r>
        <w:rPr>
          <w:spacing w:val="-3"/>
          <w:w w:val="90"/>
        </w:rPr>
        <w:t>волокон </w:t>
      </w:r>
      <w:r>
        <w:rPr>
          <w:w w:val="90"/>
        </w:rPr>
        <w:t>цитоскелета нефроцитов, а также к усилению апопто- </w:t>
      </w:r>
      <w:r>
        <w:rPr>
          <w:w w:val="95"/>
        </w:rPr>
        <w:t>за</w:t>
      </w:r>
      <w:r>
        <w:rPr>
          <w:spacing w:val="-32"/>
          <w:w w:val="95"/>
        </w:rPr>
        <w:t> </w:t>
      </w:r>
      <w:r>
        <w:rPr>
          <w:w w:val="95"/>
        </w:rPr>
        <w:t>подоцитов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эпителия</w:t>
      </w:r>
      <w:r>
        <w:rPr>
          <w:spacing w:val="-31"/>
          <w:w w:val="95"/>
        </w:rPr>
        <w:t> </w:t>
      </w:r>
      <w:r>
        <w:rPr>
          <w:w w:val="95"/>
        </w:rPr>
        <w:t>канальцев</w:t>
      </w:r>
      <w:r>
        <w:rPr>
          <w:spacing w:val="-31"/>
          <w:w w:val="95"/>
        </w:rPr>
        <w:t> </w:t>
      </w:r>
      <w:r>
        <w:rPr>
          <w:w w:val="95"/>
        </w:rPr>
        <w:t>[89].</w:t>
      </w:r>
      <w:r>
        <w:rPr>
          <w:spacing w:val="-31"/>
          <w:w w:val="95"/>
        </w:rPr>
        <w:t> </w:t>
      </w:r>
      <w:r>
        <w:rPr>
          <w:w w:val="95"/>
        </w:rPr>
        <w:t>Одним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биомарке- ров</w:t>
      </w:r>
      <w:r>
        <w:rPr>
          <w:spacing w:val="-26"/>
          <w:w w:val="95"/>
        </w:rPr>
        <w:t> </w:t>
      </w:r>
      <w:r>
        <w:rPr>
          <w:w w:val="95"/>
        </w:rPr>
        <w:t>ОПН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сепсисе</w:t>
      </w:r>
      <w:r>
        <w:rPr>
          <w:spacing w:val="-25"/>
          <w:w w:val="95"/>
        </w:rPr>
        <w:t> </w:t>
      </w:r>
      <w:r>
        <w:rPr>
          <w:w w:val="95"/>
        </w:rPr>
        <w:t>является</w:t>
      </w:r>
      <w:r>
        <w:rPr>
          <w:spacing w:val="-25"/>
          <w:w w:val="95"/>
        </w:rPr>
        <w:t> </w:t>
      </w:r>
      <w:r>
        <w:rPr>
          <w:w w:val="95"/>
        </w:rPr>
        <w:t>IL-18,</w:t>
      </w:r>
      <w:r>
        <w:rPr>
          <w:spacing w:val="-25"/>
          <w:w w:val="95"/>
        </w:rPr>
        <w:t> </w:t>
      </w:r>
      <w:r>
        <w:rPr>
          <w:w w:val="95"/>
        </w:rPr>
        <w:t>уровень</w:t>
      </w:r>
      <w:r>
        <w:rPr>
          <w:spacing w:val="-25"/>
          <w:w w:val="95"/>
        </w:rPr>
        <w:t> </w:t>
      </w:r>
      <w:r>
        <w:rPr>
          <w:w w:val="95"/>
        </w:rPr>
        <w:t>которого</w:t>
      </w:r>
      <w:r>
        <w:rPr>
          <w:spacing w:val="-26"/>
          <w:w w:val="95"/>
        </w:rPr>
        <w:t> </w:t>
      </w:r>
      <w:r>
        <w:rPr>
          <w:w w:val="95"/>
        </w:rPr>
        <w:t>более </w:t>
      </w:r>
      <w:r>
        <w:rPr/>
        <w:t>высокий,</w:t>
      </w:r>
      <w:r>
        <w:rPr>
          <w:spacing w:val="-18"/>
        </w:rPr>
        <w:t> </w:t>
      </w:r>
      <w:r>
        <w:rPr/>
        <w:t>чем</w:t>
      </w:r>
      <w:r>
        <w:rPr>
          <w:spacing w:val="-17"/>
        </w:rPr>
        <w:t> </w:t>
      </w:r>
      <w:r>
        <w:rPr/>
        <w:t>при</w:t>
      </w:r>
      <w:r>
        <w:rPr>
          <w:spacing w:val="-17"/>
        </w:rPr>
        <w:t> </w:t>
      </w:r>
      <w:r>
        <w:rPr/>
        <w:t>ОПН</w:t>
      </w:r>
      <w:r>
        <w:rPr>
          <w:spacing w:val="-17"/>
        </w:rPr>
        <w:t> </w:t>
      </w:r>
      <w:r>
        <w:rPr/>
        <w:t>другой</w:t>
      </w:r>
      <w:r>
        <w:rPr>
          <w:spacing w:val="-18"/>
        </w:rPr>
        <w:t> </w:t>
      </w:r>
      <w:r>
        <w:rPr/>
        <w:t>этиологии</w:t>
      </w:r>
      <w:r>
        <w:rPr>
          <w:spacing w:val="-17"/>
        </w:rPr>
        <w:t> </w:t>
      </w:r>
      <w:r>
        <w:rPr/>
        <w:t>[139].</w:t>
      </w:r>
    </w:p>
    <w:p>
      <w:pPr>
        <w:pStyle w:val="BodyText"/>
        <w:spacing w:line="206" w:lineRule="auto" w:before="48"/>
        <w:ind w:left="126" w:right="90" w:firstLine="285"/>
      </w:pPr>
      <w:r>
        <w:rPr>
          <w:w w:val="95"/>
        </w:rPr>
        <w:t>Известно, что в тканях взрослого организма </w:t>
      </w:r>
      <w:r>
        <w:rPr>
          <w:spacing w:val="3"/>
          <w:w w:val="95"/>
        </w:rPr>
        <w:t>существует </w:t>
      </w:r>
      <w:r>
        <w:rPr>
          <w:w w:val="90"/>
        </w:rPr>
        <w:t>баланс</w:t>
      </w:r>
      <w:r>
        <w:rPr>
          <w:spacing w:val="-16"/>
          <w:w w:val="90"/>
        </w:rPr>
        <w:t> </w:t>
      </w:r>
      <w:r>
        <w:rPr>
          <w:w w:val="90"/>
        </w:rPr>
        <w:t>между</w:t>
      </w:r>
      <w:r>
        <w:rPr>
          <w:spacing w:val="-16"/>
          <w:w w:val="90"/>
        </w:rPr>
        <w:t> </w:t>
      </w:r>
      <w:r>
        <w:rPr>
          <w:w w:val="90"/>
        </w:rPr>
        <w:t>уровнями</w:t>
      </w:r>
      <w:r>
        <w:rPr>
          <w:spacing w:val="-16"/>
          <w:w w:val="90"/>
        </w:rPr>
        <w:t> </w:t>
      </w:r>
      <w:r>
        <w:rPr>
          <w:w w:val="90"/>
        </w:rPr>
        <w:t>митоза</w:t>
      </w:r>
      <w:r>
        <w:rPr>
          <w:spacing w:val="-15"/>
          <w:w w:val="90"/>
        </w:rPr>
        <w:t> </w:t>
      </w:r>
      <w:r>
        <w:rPr>
          <w:w w:val="90"/>
        </w:rPr>
        <w:t>и</w:t>
      </w:r>
      <w:r>
        <w:rPr>
          <w:spacing w:val="-16"/>
          <w:w w:val="90"/>
        </w:rPr>
        <w:t> </w:t>
      </w:r>
      <w:r>
        <w:rPr>
          <w:w w:val="90"/>
        </w:rPr>
        <w:t>апоптоза,</w:t>
      </w:r>
      <w:r>
        <w:rPr>
          <w:spacing w:val="-16"/>
          <w:w w:val="90"/>
        </w:rPr>
        <w:t> </w:t>
      </w:r>
      <w:r>
        <w:rPr>
          <w:spacing w:val="-3"/>
          <w:w w:val="90"/>
        </w:rPr>
        <w:t>поддерживающий </w:t>
      </w:r>
      <w:r>
        <w:rPr>
          <w:w w:val="90"/>
        </w:rPr>
        <w:t>индивидуальное постоянство структуры </w:t>
      </w:r>
      <w:r>
        <w:rPr>
          <w:spacing w:val="-3"/>
          <w:w w:val="90"/>
        </w:rPr>
        <w:t>органов. Однако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при</w:t>
      </w:r>
    </w:p>
    <w:p>
      <w:pPr>
        <w:pStyle w:val="BodyText"/>
        <w:spacing w:line="206" w:lineRule="auto" w:before="119"/>
        <w:ind w:left="127" w:right="118" w:hanging="11"/>
      </w:pPr>
      <w:r>
        <w:rPr/>
        <w:br w:type="column"/>
      </w:r>
      <w:r>
        <w:rPr>
          <w:w w:val="90"/>
        </w:rPr>
        <w:t>сепсисе происходит хаотический выброс </w:t>
      </w:r>
      <w:r>
        <w:rPr>
          <w:spacing w:val="-3"/>
          <w:w w:val="90"/>
        </w:rPr>
        <w:t>цитокинов </w:t>
      </w:r>
      <w:r>
        <w:rPr>
          <w:w w:val="90"/>
        </w:rPr>
        <w:t>с последу- ющим ускоренным апоптозом нефроцитов, что, видимо, и яв- ляется морфологическим субстратом органной дисфункции, </w:t>
      </w:r>
      <w:r>
        <w:rPr/>
        <w:t>в том числе и</w:t>
      </w:r>
      <w:r>
        <w:rPr>
          <w:spacing w:val="-28"/>
        </w:rPr>
        <w:t> </w:t>
      </w:r>
      <w:r>
        <w:rPr/>
        <w:t>ОПН.</w:t>
      </w:r>
    </w:p>
    <w:p>
      <w:pPr>
        <w:pStyle w:val="BodyText"/>
        <w:spacing w:line="206" w:lineRule="auto" w:before="5"/>
        <w:ind w:left="117" w:right="118" w:firstLine="295"/>
      </w:pPr>
      <w:r>
        <w:rPr>
          <w:w w:val="90"/>
        </w:rPr>
        <w:t>При диагностике полиорганной недостаточности патоло- </w:t>
      </w:r>
      <w:r>
        <w:rPr>
          <w:spacing w:val="2"/>
          <w:w w:val="95"/>
        </w:rPr>
        <w:t>гоанатом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традиционно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выявляет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определяет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значимость </w:t>
      </w:r>
      <w:r>
        <w:rPr>
          <w:spacing w:val="-3"/>
          <w:w w:val="90"/>
        </w:rPr>
        <w:t>сепсис-индуцированной </w:t>
      </w:r>
      <w:r>
        <w:rPr>
          <w:w w:val="90"/>
        </w:rPr>
        <w:t>острой </w:t>
      </w:r>
      <w:r>
        <w:rPr>
          <w:spacing w:val="-4"/>
          <w:w w:val="90"/>
        </w:rPr>
        <w:t>дыхательной </w:t>
      </w:r>
      <w:r>
        <w:rPr>
          <w:w w:val="90"/>
        </w:rPr>
        <w:t>(в </w:t>
      </w:r>
      <w:r>
        <w:rPr>
          <w:spacing w:val="-3"/>
          <w:w w:val="90"/>
        </w:rPr>
        <w:t>рамках </w:t>
      </w:r>
      <w:r>
        <w:rPr>
          <w:spacing w:val="-5"/>
          <w:w w:val="90"/>
        </w:rPr>
        <w:t>ОРДС), </w:t>
      </w:r>
      <w:r>
        <w:rPr>
          <w:w w:val="90"/>
        </w:rPr>
        <w:t>сердечно-сосудистой, </w:t>
      </w:r>
      <w:r>
        <w:rPr>
          <w:spacing w:val="-3"/>
          <w:w w:val="90"/>
        </w:rPr>
        <w:t>почечной, печеночной </w:t>
      </w:r>
      <w:r>
        <w:rPr>
          <w:w w:val="90"/>
        </w:rPr>
        <w:t>недостаточности. Соответствующие макро- и микроскопические изменения ор- </w:t>
      </w:r>
      <w:r>
        <w:rPr>
          <w:spacing w:val="-3"/>
          <w:w w:val="95"/>
        </w:rPr>
        <w:t>ганов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описаны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научной,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учебной</w:t>
      </w:r>
      <w:r>
        <w:rPr>
          <w:spacing w:val="-28"/>
          <w:w w:val="95"/>
        </w:rPr>
        <w:t> </w:t>
      </w:r>
      <w:r>
        <w:rPr>
          <w:w w:val="95"/>
        </w:rPr>
        <w:t>литературе. </w:t>
      </w:r>
      <w:r>
        <w:rPr>
          <w:spacing w:val="-3"/>
          <w:w w:val="90"/>
        </w:rPr>
        <w:t>Однако </w:t>
      </w:r>
      <w:r>
        <w:rPr>
          <w:w w:val="90"/>
        </w:rPr>
        <w:t>зачастую остаются без </w:t>
      </w:r>
      <w:r>
        <w:rPr>
          <w:spacing w:val="-3"/>
          <w:w w:val="90"/>
        </w:rPr>
        <w:t>подробного </w:t>
      </w:r>
      <w:r>
        <w:rPr>
          <w:w w:val="90"/>
        </w:rPr>
        <w:t>анализа </w:t>
      </w:r>
      <w:r>
        <w:rPr>
          <w:spacing w:val="-3"/>
          <w:w w:val="90"/>
        </w:rPr>
        <w:t>изменения </w:t>
      </w:r>
      <w:r>
        <w:rPr/>
        <w:t>в центральной нервной</w:t>
      </w:r>
      <w:r>
        <w:rPr>
          <w:spacing w:val="-30"/>
        </w:rPr>
        <w:t> </w:t>
      </w:r>
      <w:r>
        <w:rPr/>
        <w:t>системе.</w:t>
      </w:r>
    </w:p>
    <w:p>
      <w:pPr>
        <w:pStyle w:val="BodyText"/>
        <w:spacing w:line="206" w:lineRule="auto" w:before="11"/>
        <w:ind w:left="117" w:right="118" w:firstLine="298"/>
      </w:pPr>
      <w:r>
        <w:rPr>
          <w:rFonts w:ascii="Times New Roman" w:hAnsi="Times New Roman"/>
          <w:b/>
          <w:w w:val="95"/>
        </w:rPr>
        <w:t>Изменения головного мозга </w:t>
      </w:r>
      <w:r>
        <w:rPr>
          <w:w w:val="95"/>
        </w:rPr>
        <w:t>представлены, как это обыч- </w:t>
      </w:r>
      <w:r>
        <w:rPr>
          <w:spacing w:val="-3"/>
          <w:w w:val="95"/>
        </w:rPr>
        <w:t>но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описывается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секции,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выраженными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различной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степени </w:t>
      </w:r>
      <w:r>
        <w:rPr>
          <w:w w:val="90"/>
        </w:rPr>
        <w:t>циркуляторными нарушениями (отеком, полнокровием, пе- </w:t>
      </w:r>
      <w:r>
        <w:rPr>
          <w:w w:val="95"/>
        </w:rPr>
        <w:t>техиями,</w:t>
      </w:r>
      <w:r>
        <w:rPr>
          <w:spacing w:val="-15"/>
          <w:w w:val="95"/>
        </w:rPr>
        <w:t> </w:t>
      </w:r>
      <w:r>
        <w:rPr>
          <w:w w:val="95"/>
        </w:rPr>
        <w:t>набуханием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вещества).</w:t>
      </w:r>
      <w:r>
        <w:rPr>
          <w:spacing w:val="-14"/>
          <w:w w:val="95"/>
        </w:rPr>
        <w:t> </w:t>
      </w:r>
      <w:r>
        <w:rPr>
          <w:w w:val="95"/>
        </w:rPr>
        <w:t>Мы</w:t>
      </w:r>
      <w:r>
        <w:rPr>
          <w:spacing w:val="-15"/>
          <w:w w:val="95"/>
        </w:rPr>
        <w:t> </w:t>
      </w:r>
      <w:r>
        <w:rPr>
          <w:w w:val="95"/>
        </w:rPr>
        <w:t>считаем</w:t>
      </w:r>
      <w:r>
        <w:rPr>
          <w:spacing w:val="-15"/>
          <w:w w:val="95"/>
        </w:rPr>
        <w:t> </w:t>
      </w:r>
      <w:r>
        <w:rPr>
          <w:w w:val="95"/>
        </w:rPr>
        <w:t>необходимым </w:t>
      </w:r>
      <w:r>
        <w:rPr>
          <w:spacing w:val="3"/>
          <w:w w:val="95"/>
        </w:rPr>
        <w:t>обратить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внимание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патологоанатомов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существенную,</w:t>
      </w:r>
      <w:r>
        <w:rPr>
          <w:spacing w:val="-14"/>
          <w:w w:val="95"/>
        </w:rPr>
        <w:t> </w:t>
      </w:r>
      <w:r>
        <w:rPr>
          <w:w w:val="95"/>
        </w:rPr>
        <w:t>а иногда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ведущую</w:t>
      </w:r>
      <w:r>
        <w:rPr>
          <w:spacing w:val="-29"/>
          <w:w w:val="95"/>
        </w:rPr>
        <w:t> </w:t>
      </w:r>
      <w:r>
        <w:rPr>
          <w:w w:val="95"/>
        </w:rPr>
        <w:t>роль</w:t>
      </w:r>
      <w:r>
        <w:rPr>
          <w:spacing w:val="-29"/>
          <w:w w:val="95"/>
        </w:rPr>
        <w:t> </w:t>
      </w:r>
      <w:r>
        <w:rPr>
          <w:w w:val="95"/>
        </w:rPr>
        <w:t>поражений</w:t>
      </w:r>
      <w:r>
        <w:rPr>
          <w:spacing w:val="-29"/>
          <w:w w:val="95"/>
        </w:rPr>
        <w:t> </w:t>
      </w:r>
      <w:r>
        <w:rPr>
          <w:w w:val="95"/>
        </w:rPr>
        <w:t>головного</w:t>
      </w:r>
      <w:r>
        <w:rPr>
          <w:spacing w:val="-28"/>
          <w:w w:val="95"/>
        </w:rPr>
        <w:t> </w:t>
      </w:r>
      <w:r>
        <w:rPr>
          <w:w w:val="95"/>
        </w:rPr>
        <w:t>мозга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танато- генезе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сепсисе</w:t>
      </w:r>
      <w:r>
        <w:rPr>
          <w:spacing w:val="-12"/>
          <w:w w:val="95"/>
        </w:rPr>
        <w:t> </w:t>
      </w:r>
      <w:r>
        <w:rPr>
          <w:w w:val="95"/>
        </w:rPr>
        <w:t>[13].</w:t>
      </w:r>
      <w:r>
        <w:rPr>
          <w:spacing w:val="-13"/>
          <w:w w:val="95"/>
        </w:rPr>
        <w:t> </w:t>
      </w:r>
      <w:r>
        <w:rPr>
          <w:spacing w:val="-9"/>
          <w:w w:val="95"/>
        </w:rPr>
        <w:t>Уже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ранние</w:t>
      </w:r>
      <w:r>
        <w:rPr>
          <w:spacing w:val="-13"/>
          <w:w w:val="95"/>
        </w:rPr>
        <w:t> </w:t>
      </w:r>
      <w:r>
        <w:rPr>
          <w:w w:val="95"/>
        </w:rPr>
        <w:t>сроки</w:t>
      </w:r>
      <w:r>
        <w:rPr>
          <w:spacing w:val="-12"/>
          <w:w w:val="95"/>
        </w:rPr>
        <w:t> </w:t>
      </w:r>
      <w:r>
        <w:rPr>
          <w:w w:val="95"/>
        </w:rPr>
        <w:t>заболевания</w:t>
      </w:r>
      <w:r>
        <w:rPr>
          <w:spacing w:val="-13"/>
          <w:w w:val="95"/>
        </w:rPr>
        <w:t> </w:t>
      </w:r>
      <w:r>
        <w:rPr>
          <w:w w:val="95"/>
        </w:rPr>
        <w:t>мо- </w:t>
      </w:r>
      <w:r>
        <w:rPr>
          <w:w w:val="90"/>
        </w:rPr>
        <w:t>жет развиваться сепсис-индуцированная острая энцефалопа- тия </w:t>
      </w:r>
      <w:r>
        <w:rPr>
          <w:spacing w:val="-3"/>
          <w:w w:val="90"/>
        </w:rPr>
        <w:t>(CИЭ), которая </w:t>
      </w:r>
      <w:r>
        <w:rPr>
          <w:spacing w:val="-4"/>
          <w:w w:val="90"/>
        </w:rPr>
        <w:t>помимо </w:t>
      </w:r>
      <w:r>
        <w:rPr>
          <w:spacing w:val="-3"/>
          <w:w w:val="90"/>
        </w:rPr>
        <w:t>клинической </w:t>
      </w:r>
      <w:r>
        <w:rPr>
          <w:spacing w:val="-4"/>
          <w:w w:val="90"/>
        </w:rPr>
        <w:t>симптоматики </w:t>
      </w:r>
      <w:r>
        <w:rPr>
          <w:w w:val="90"/>
        </w:rPr>
        <w:t>имеет особые морфофункциональные проявления и играет важную </w:t>
      </w:r>
      <w:r>
        <w:rPr>
          <w:w w:val="95"/>
        </w:rPr>
        <w:t>роль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4"/>
          <w:w w:val="95"/>
        </w:rPr>
        <w:t> </w:t>
      </w:r>
      <w:r>
        <w:rPr>
          <w:spacing w:val="2"/>
          <w:w w:val="95"/>
        </w:rPr>
        <w:t>ухудшении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состояния</w:t>
      </w:r>
      <w:r>
        <w:rPr>
          <w:spacing w:val="-5"/>
          <w:w w:val="95"/>
        </w:rPr>
        <w:t> </w:t>
      </w:r>
      <w:r>
        <w:rPr>
          <w:w w:val="95"/>
        </w:rPr>
        <w:t>больного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4"/>
          <w:w w:val="95"/>
        </w:rPr>
        <w:t> </w:t>
      </w:r>
      <w:r>
        <w:rPr>
          <w:spacing w:val="3"/>
          <w:w w:val="95"/>
        </w:rPr>
        <w:t>наступлении</w:t>
      </w:r>
      <w:r>
        <w:rPr>
          <w:spacing w:val="-5"/>
          <w:w w:val="95"/>
        </w:rPr>
        <w:t> </w:t>
      </w:r>
      <w:r>
        <w:rPr>
          <w:w w:val="95"/>
        </w:rPr>
        <w:t>ле- тального</w:t>
      </w:r>
      <w:r>
        <w:rPr>
          <w:spacing w:val="-29"/>
          <w:w w:val="95"/>
        </w:rPr>
        <w:t> </w:t>
      </w:r>
      <w:r>
        <w:rPr>
          <w:w w:val="95"/>
        </w:rPr>
        <w:t>исхода</w:t>
      </w:r>
      <w:r>
        <w:rPr>
          <w:spacing w:val="-28"/>
          <w:w w:val="95"/>
        </w:rPr>
        <w:t> </w:t>
      </w:r>
      <w:r>
        <w:rPr>
          <w:w w:val="95"/>
        </w:rPr>
        <w:t>[112].</w:t>
      </w:r>
      <w:r>
        <w:rPr>
          <w:spacing w:val="-28"/>
          <w:w w:val="95"/>
        </w:rPr>
        <w:t> </w:t>
      </w:r>
      <w:r>
        <w:rPr>
          <w:w w:val="95"/>
        </w:rPr>
        <w:t>Динамика</w:t>
      </w:r>
      <w:r>
        <w:rPr>
          <w:spacing w:val="-28"/>
          <w:w w:val="95"/>
        </w:rPr>
        <w:t> </w:t>
      </w:r>
      <w:r>
        <w:rPr>
          <w:w w:val="95"/>
        </w:rPr>
        <w:t>изменений</w:t>
      </w:r>
      <w:r>
        <w:rPr>
          <w:spacing w:val="-28"/>
          <w:w w:val="95"/>
        </w:rPr>
        <w:t> </w:t>
      </w:r>
      <w:r>
        <w:rPr>
          <w:w w:val="95"/>
        </w:rPr>
        <w:t>головного</w:t>
      </w:r>
      <w:r>
        <w:rPr>
          <w:spacing w:val="-28"/>
          <w:w w:val="95"/>
        </w:rPr>
        <w:t> </w:t>
      </w:r>
      <w:r>
        <w:rPr>
          <w:w w:val="95"/>
        </w:rPr>
        <w:t>мозга при</w:t>
      </w:r>
      <w:r>
        <w:rPr>
          <w:spacing w:val="-31"/>
          <w:w w:val="95"/>
        </w:rPr>
        <w:t> </w:t>
      </w:r>
      <w:r>
        <w:rPr>
          <w:w w:val="95"/>
        </w:rPr>
        <w:t>сепсисе,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связи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актуальностью</w:t>
      </w:r>
      <w:r>
        <w:rPr>
          <w:spacing w:val="-31"/>
          <w:w w:val="95"/>
        </w:rPr>
        <w:t> </w:t>
      </w:r>
      <w:r>
        <w:rPr>
          <w:w w:val="95"/>
        </w:rPr>
        <w:t>проблемы</w:t>
      </w:r>
      <w:r>
        <w:rPr>
          <w:spacing w:val="-30"/>
          <w:w w:val="95"/>
        </w:rPr>
        <w:t> </w:t>
      </w:r>
      <w:r>
        <w:rPr>
          <w:w w:val="95"/>
        </w:rPr>
        <w:t>диагностики, </w:t>
      </w:r>
      <w:r>
        <w:rPr>
          <w:spacing w:val="2"/>
          <w:w w:val="95"/>
        </w:rPr>
        <w:t>предупреждения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коррекции</w:t>
      </w:r>
      <w:r>
        <w:rPr>
          <w:spacing w:val="-23"/>
          <w:w w:val="95"/>
        </w:rPr>
        <w:t> </w:t>
      </w:r>
      <w:r>
        <w:rPr>
          <w:w w:val="95"/>
        </w:rPr>
        <w:t>СИЭ,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представлена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литера- </w:t>
      </w:r>
      <w:r>
        <w:rPr>
          <w:spacing w:val="5"/>
          <w:w w:val="95"/>
        </w:rPr>
        <w:t>туре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0"/>
          <w:w w:val="95"/>
        </w:rPr>
        <w:t> </w:t>
      </w:r>
      <w:r>
        <w:rPr>
          <w:w w:val="95"/>
        </w:rPr>
        <w:t>экспериментальных</w:t>
      </w:r>
      <w:r>
        <w:rPr>
          <w:spacing w:val="-10"/>
          <w:w w:val="95"/>
        </w:rPr>
        <w:t> </w:t>
      </w:r>
      <w:r>
        <w:rPr>
          <w:w w:val="95"/>
        </w:rPr>
        <w:t>моделях,</w:t>
      </w:r>
      <w:r>
        <w:rPr>
          <w:spacing w:val="-11"/>
          <w:w w:val="95"/>
        </w:rPr>
        <w:t> </w:t>
      </w:r>
      <w:r>
        <w:rPr>
          <w:w w:val="95"/>
        </w:rPr>
        <w:t>а</w:t>
      </w:r>
      <w:r>
        <w:rPr>
          <w:spacing w:val="-10"/>
          <w:w w:val="95"/>
        </w:rPr>
        <w:t> </w:t>
      </w:r>
      <w:r>
        <w:rPr>
          <w:w w:val="95"/>
        </w:rPr>
        <w:t>также</w:t>
      </w:r>
      <w:r>
        <w:rPr>
          <w:spacing w:val="-10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основании результатов</w:t>
      </w:r>
      <w:r>
        <w:rPr>
          <w:spacing w:val="-26"/>
          <w:w w:val="95"/>
        </w:rPr>
        <w:t> </w:t>
      </w:r>
      <w:r>
        <w:rPr>
          <w:w w:val="95"/>
        </w:rPr>
        <w:t>МРТ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8"/>
          <w:w w:val="95"/>
        </w:rPr>
        <w:t>ЯМР.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клинике</w:t>
      </w:r>
      <w:r>
        <w:rPr>
          <w:spacing w:val="-26"/>
          <w:w w:val="95"/>
        </w:rPr>
        <w:t> </w:t>
      </w:r>
      <w:r>
        <w:rPr>
          <w:w w:val="95"/>
        </w:rPr>
        <w:t>септическая</w:t>
      </w:r>
      <w:r>
        <w:rPr>
          <w:spacing w:val="-26"/>
          <w:w w:val="95"/>
        </w:rPr>
        <w:t> </w:t>
      </w:r>
      <w:r>
        <w:rPr>
          <w:w w:val="95"/>
        </w:rPr>
        <w:t>энцефалопа- тия</w:t>
      </w:r>
      <w:r>
        <w:rPr>
          <w:spacing w:val="-23"/>
          <w:w w:val="95"/>
        </w:rPr>
        <w:t> </w:t>
      </w:r>
      <w:r>
        <w:rPr>
          <w:w w:val="95"/>
        </w:rPr>
        <w:t>рассматривается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качестве</w:t>
      </w:r>
      <w:r>
        <w:rPr>
          <w:spacing w:val="-23"/>
          <w:w w:val="95"/>
        </w:rPr>
        <w:t> </w:t>
      </w:r>
      <w:r>
        <w:rPr>
          <w:w w:val="95"/>
        </w:rPr>
        <w:t>независимого</w:t>
      </w:r>
      <w:r>
        <w:rPr>
          <w:spacing w:val="-22"/>
          <w:w w:val="95"/>
        </w:rPr>
        <w:t> </w:t>
      </w:r>
      <w:r>
        <w:rPr>
          <w:w w:val="95"/>
        </w:rPr>
        <w:t>фактора</w:t>
      </w:r>
      <w:r>
        <w:rPr>
          <w:spacing w:val="-23"/>
          <w:w w:val="95"/>
        </w:rPr>
        <w:t> </w:t>
      </w:r>
      <w:r>
        <w:rPr>
          <w:w w:val="95"/>
        </w:rPr>
        <w:t>риска </w:t>
      </w:r>
      <w:r>
        <w:rPr>
          <w:spacing w:val="4"/>
          <w:w w:val="95"/>
        </w:rPr>
        <w:t>трехкратного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повышения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уровня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летальности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пожилых </w:t>
      </w:r>
      <w:r>
        <w:rPr>
          <w:spacing w:val="-3"/>
          <w:w w:val="90"/>
        </w:rPr>
        <w:t>пациентов. Развитие септической энцефалопатии обусловлено </w:t>
      </w:r>
      <w:r>
        <w:rPr>
          <w:w w:val="90"/>
        </w:rPr>
        <w:t>диффузными нарушениями </w:t>
      </w:r>
      <w:r>
        <w:rPr>
          <w:spacing w:val="2"/>
          <w:w w:val="90"/>
        </w:rPr>
        <w:t>структуры </w:t>
      </w:r>
      <w:r>
        <w:rPr>
          <w:w w:val="90"/>
        </w:rPr>
        <w:t>и функционирования </w:t>
      </w:r>
      <w:r>
        <w:rPr>
          <w:w w:val="95"/>
        </w:rPr>
        <w:t>головного мозга при ССВР в </w:t>
      </w:r>
      <w:r>
        <w:rPr>
          <w:spacing w:val="3"/>
          <w:w w:val="95"/>
        </w:rPr>
        <w:t>отсутствие </w:t>
      </w:r>
      <w:r>
        <w:rPr>
          <w:w w:val="95"/>
        </w:rPr>
        <w:t>инфекционных по- </w:t>
      </w:r>
      <w:r>
        <w:rPr/>
        <w:t>ражений его</w:t>
      </w:r>
      <w:r>
        <w:rPr>
          <w:spacing w:val="-15"/>
        </w:rPr>
        <w:t> </w:t>
      </w:r>
      <w:r>
        <w:rPr/>
        <w:t>тканей.</w:t>
      </w:r>
    </w:p>
    <w:p>
      <w:pPr>
        <w:pStyle w:val="BodyText"/>
        <w:spacing w:line="206" w:lineRule="auto" w:before="30"/>
        <w:ind w:left="115" w:right="109" w:firstLine="297"/>
      </w:pPr>
      <w:r>
        <w:rPr>
          <w:w w:val="95"/>
        </w:rPr>
        <w:t>Патогенез СИЭ можно представить, используя логи- </w:t>
      </w:r>
      <w:r>
        <w:rPr/>
        <w:t>ческую матрицу ССВР, в то время как отсутствует инфи- </w:t>
      </w:r>
      <w:r>
        <w:rPr>
          <w:w w:val="95"/>
        </w:rPr>
        <w:t>цирование ЦНС </w:t>
      </w:r>
      <w:r>
        <w:rPr>
          <w:i/>
          <w:w w:val="95"/>
        </w:rPr>
        <w:t>sui generis</w:t>
      </w:r>
      <w:r>
        <w:rPr>
          <w:w w:val="95"/>
        </w:rPr>
        <w:t>. Особенность патогенеза СИЭ заключается в активации неврогенного пути воздействия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8"/>
            <w:col w:w="5807"/>
          </w:cols>
        </w:sectPr>
      </w:pPr>
    </w:p>
    <w:p>
      <w:pPr>
        <w:pStyle w:val="BodyText"/>
        <w:spacing w:before="5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25"/>
        <w:ind w:left="115" w:right="38" w:firstLine="15"/>
      </w:pPr>
      <w:r>
        <w:rPr>
          <w:w w:val="90"/>
        </w:rPr>
        <w:t>на афферентные нервы наряду с эндотелиальной активацией и </w:t>
      </w:r>
      <w:r>
        <w:rPr>
          <w:spacing w:val="5"/>
          <w:w w:val="90"/>
        </w:rPr>
        <w:t>последующим включением гуморального патогенетиче- </w:t>
      </w:r>
      <w:r>
        <w:rPr>
          <w:w w:val="95"/>
        </w:rPr>
        <w:t>ского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пути.</w:t>
      </w:r>
      <w:r>
        <w:rPr>
          <w:spacing w:val="-9"/>
          <w:w w:val="95"/>
        </w:rPr>
        <w:t> </w:t>
      </w:r>
      <w:r>
        <w:rPr>
          <w:w w:val="95"/>
        </w:rPr>
        <w:t>Вследствие</w:t>
      </w:r>
      <w:r>
        <w:rPr>
          <w:spacing w:val="-8"/>
          <w:w w:val="95"/>
        </w:rPr>
        <w:t> </w:t>
      </w:r>
      <w:r>
        <w:rPr>
          <w:w w:val="95"/>
        </w:rPr>
        <w:t>этого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возникают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церебральные, так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системные,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сосудистые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метаболические,</w:t>
      </w:r>
      <w:r>
        <w:rPr>
          <w:spacing w:val="-23"/>
          <w:w w:val="95"/>
        </w:rPr>
        <w:t> </w:t>
      </w:r>
      <w:r>
        <w:rPr>
          <w:w w:val="95"/>
        </w:rPr>
        <w:t>нарушения. </w:t>
      </w:r>
      <w:r>
        <w:rPr>
          <w:spacing w:val="4"/>
          <w:w w:val="95"/>
        </w:rPr>
        <w:t>Центральное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место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патогенезе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СИЭ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занимает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поврежде- </w:t>
      </w:r>
      <w:r>
        <w:rPr>
          <w:w w:val="95"/>
        </w:rPr>
        <w:t>ние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гематоэнцефалического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барьера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(ГЭБ)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последующей </w:t>
      </w:r>
      <w:r>
        <w:rPr>
          <w:w w:val="90"/>
        </w:rPr>
        <w:t>микроглиальной </w:t>
      </w:r>
      <w:r>
        <w:rPr>
          <w:spacing w:val="2"/>
          <w:w w:val="90"/>
        </w:rPr>
        <w:t>активацией </w:t>
      </w:r>
      <w:r>
        <w:rPr>
          <w:w w:val="90"/>
        </w:rPr>
        <w:t>и гиперпродукцией </w:t>
      </w:r>
      <w:r>
        <w:rPr>
          <w:spacing w:val="2"/>
          <w:w w:val="90"/>
        </w:rPr>
        <w:t>провоспа- </w:t>
      </w:r>
      <w:r>
        <w:rPr>
          <w:w w:val="95"/>
        </w:rPr>
        <w:t>лительных цитокинов. При </w:t>
      </w:r>
      <w:r>
        <w:rPr>
          <w:spacing w:val="2"/>
          <w:w w:val="95"/>
        </w:rPr>
        <w:t>сепсисе </w:t>
      </w:r>
      <w:r>
        <w:rPr>
          <w:w w:val="95"/>
        </w:rPr>
        <w:t>в </w:t>
      </w:r>
      <w:r>
        <w:rPr>
          <w:spacing w:val="2"/>
          <w:w w:val="95"/>
        </w:rPr>
        <w:t>процесс вовлекаются циркумвентрикулярные</w:t>
      </w:r>
      <w:r>
        <w:rPr>
          <w:spacing w:val="-23"/>
          <w:w w:val="95"/>
        </w:rPr>
        <w:t> </w:t>
      </w:r>
      <w:r>
        <w:rPr>
          <w:w w:val="95"/>
        </w:rPr>
        <w:t>органы,</w:t>
      </w:r>
      <w:r>
        <w:rPr>
          <w:spacing w:val="-22"/>
          <w:w w:val="95"/>
        </w:rPr>
        <w:t> </w:t>
      </w:r>
      <w:r>
        <w:rPr>
          <w:w w:val="95"/>
        </w:rPr>
        <w:t>влияющие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сохранность </w:t>
      </w:r>
      <w:r>
        <w:rPr>
          <w:w w:val="90"/>
        </w:rPr>
        <w:t>ГЭБ и экспрессирующие компоненты врожденной и адаптив- ной иммунных систем в головном мозге. Следующим этапом, </w:t>
      </w:r>
      <w:r>
        <w:rPr>
          <w:w w:val="95"/>
        </w:rPr>
        <w:t>в </w:t>
      </w:r>
      <w:r>
        <w:rPr>
          <w:spacing w:val="3"/>
          <w:w w:val="95"/>
        </w:rPr>
        <w:t>связи </w:t>
      </w:r>
      <w:r>
        <w:rPr>
          <w:w w:val="95"/>
        </w:rPr>
        <w:t>с </w:t>
      </w:r>
      <w:r>
        <w:rPr>
          <w:spacing w:val="4"/>
          <w:w w:val="95"/>
        </w:rPr>
        <w:t>повреждением </w:t>
      </w:r>
      <w:r>
        <w:rPr>
          <w:spacing w:val="3"/>
          <w:w w:val="95"/>
        </w:rPr>
        <w:t>ГЭБ, </w:t>
      </w:r>
      <w:r>
        <w:rPr>
          <w:spacing w:val="5"/>
          <w:w w:val="95"/>
        </w:rPr>
        <w:t>является </w:t>
      </w:r>
      <w:r>
        <w:rPr>
          <w:spacing w:val="4"/>
          <w:w w:val="95"/>
        </w:rPr>
        <w:t>развитие </w:t>
      </w:r>
      <w:r>
        <w:rPr>
          <w:spacing w:val="6"/>
          <w:w w:val="95"/>
        </w:rPr>
        <w:t>воспали- </w:t>
      </w:r>
      <w:r>
        <w:rPr>
          <w:w w:val="95"/>
        </w:rPr>
        <w:t>тельной </w:t>
      </w:r>
      <w:r>
        <w:rPr>
          <w:spacing w:val="3"/>
          <w:w w:val="95"/>
        </w:rPr>
        <w:t>реакции </w:t>
      </w:r>
      <w:r>
        <w:rPr>
          <w:w w:val="95"/>
        </w:rPr>
        <w:t>в головном </w:t>
      </w:r>
      <w:r>
        <w:rPr>
          <w:spacing w:val="2"/>
          <w:w w:val="95"/>
        </w:rPr>
        <w:t>мозге: отека, </w:t>
      </w:r>
      <w:r>
        <w:rPr>
          <w:spacing w:val="3"/>
          <w:w w:val="95"/>
        </w:rPr>
        <w:t>нейтрофильной инфильтрации,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активации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астроцитов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[49].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Повреждения </w:t>
      </w:r>
      <w:r>
        <w:rPr>
          <w:w w:val="95"/>
        </w:rPr>
        <w:t>ГЭБ</w:t>
      </w:r>
      <w:r>
        <w:rPr>
          <w:spacing w:val="-10"/>
          <w:w w:val="95"/>
        </w:rPr>
        <w:t> </w:t>
      </w:r>
      <w:r>
        <w:rPr>
          <w:w w:val="95"/>
        </w:rPr>
        <w:t>имеют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локализацию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корковом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веществе</w:t>
      </w:r>
      <w:r>
        <w:rPr>
          <w:spacing w:val="-10"/>
          <w:w w:val="95"/>
        </w:rPr>
        <w:t> </w:t>
      </w:r>
      <w:r>
        <w:rPr>
          <w:w w:val="95"/>
        </w:rPr>
        <w:t>по</w:t>
      </w:r>
      <w:r>
        <w:rPr>
          <w:spacing w:val="-10"/>
          <w:w w:val="95"/>
        </w:rPr>
        <w:t> </w:t>
      </w:r>
      <w:r>
        <w:rPr>
          <w:w w:val="95"/>
        </w:rPr>
        <w:t>ходу</w:t>
      </w:r>
      <w:r>
        <w:rPr>
          <w:spacing w:val="-10"/>
          <w:w w:val="95"/>
        </w:rPr>
        <w:t> </w:t>
      </w:r>
      <w:r>
        <w:rPr>
          <w:w w:val="95"/>
        </w:rPr>
        <w:t>про- </w:t>
      </w:r>
      <w:r>
        <w:rPr>
          <w:spacing w:val="6"/>
          <w:w w:val="95"/>
        </w:rPr>
        <w:t>странств </w:t>
      </w:r>
      <w:r>
        <w:rPr>
          <w:spacing w:val="3"/>
          <w:w w:val="95"/>
        </w:rPr>
        <w:t>Virchov–Robin </w:t>
      </w:r>
      <w:r>
        <w:rPr>
          <w:spacing w:val="4"/>
          <w:w w:val="95"/>
        </w:rPr>
        <w:t>или более </w:t>
      </w:r>
      <w:r>
        <w:rPr>
          <w:spacing w:val="5"/>
          <w:w w:val="95"/>
        </w:rPr>
        <w:t>диффузную </w:t>
      </w:r>
      <w:r>
        <w:rPr>
          <w:w w:val="95"/>
        </w:rPr>
        <w:t>— с</w:t>
      </w:r>
      <w:r>
        <w:rPr>
          <w:spacing w:val="-24"/>
          <w:w w:val="95"/>
        </w:rPr>
        <w:t> </w:t>
      </w:r>
      <w:r>
        <w:rPr>
          <w:spacing w:val="5"/>
          <w:w w:val="95"/>
        </w:rPr>
        <w:t>вовле- </w:t>
      </w:r>
      <w:r>
        <w:rPr>
          <w:spacing w:val="2"/>
          <w:w w:val="95"/>
        </w:rPr>
        <w:t>чением белого </w:t>
      </w:r>
      <w:r>
        <w:rPr>
          <w:spacing w:val="4"/>
          <w:w w:val="95"/>
        </w:rPr>
        <w:t>вещества </w:t>
      </w:r>
      <w:r>
        <w:rPr>
          <w:w w:val="95"/>
        </w:rPr>
        <w:t>головного </w:t>
      </w:r>
      <w:r>
        <w:rPr>
          <w:spacing w:val="2"/>
          <w:w w:val="95"/>
        </w:rPr>
        <w:t>мозга [112]. Вследствие </w:t>
      </w:r>
      <w:r>
        <w:rPr>
          <w:w w:val="95"/>
        </w:rPr>
        <w:t>эндотелиальной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активации</w:t>
      </w:r>
      <w:r>
        <w:rPr>
          <w:spacing w:val="-26"/>
          <w:w w:val="95"/>
        </w:rPr>
        <w:t> </w:t>
      </w:r>
      <w:r>
        <w:rPr>
          <w:w w:val="95"/>
        </w:rPr>
        <w:t>происходит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освобождение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про- воспалительных</w:t>
      </w:r>
      <w:r>
        <w:rPr>
          <w:spacing w:val="-9"/>
          <w:w w:val="95"/>
        </w:rPr>
        <w:t> </w:t>
      </w:r>
      <w:r>
        <w:rPr>
          <w:w w:val="95"/>
        </w:rPr>
        <w:t>цитокинов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-3"/>
          <w:w w:val="95"/>
        </w:rPr>
        <w:t>NO,</w:t>
      </w:r>
      <w:r>
        <w:rPr>
          <w:spacing w:val="-9"/>
          <w:w w:val="95"/>
        </w:rPr>
        <w:t> </w:t>
      </w:r>
      <w:r>
        <w:rPr>
          <w:w w:val="95"/>
        </w:rPr>
        <w:t>что</w:t>
      </w:r>
      <w:r>
        <w:rPr>
          <w:spacing w:val="-8"/>
          <w:w w:val="95"/>
        </w:rPr>
        <w:t> </w:t>
      </w:r>
      <w:r>
        <w:rPr>
          <w:w w:val="95"/>
        </w:rPr>
        <w:t>приводит</w:t>
      </w:r>
      <w:r>
        <w:rPr>
          <w:spacing w:val="-9"/>
          <w:w w:val="95"/>
        </w:rPr>
        <w:t> </w:t>
      </w:r>
      <w:r>
        <w:rPr>
          <w:w w:val="95"/>
        </w:rPr>
        <w:t>к</w:t>
      </w:r>
      <w:r>
        <w:rPr>
          <w:spacing w:val="-8"/>
          <w:w w:val="95"/>
        </w:rPr>
        <w:t> </w:t>
      </w:r>
      <w:r>
        <w:rPr>
          <w:w w:val="95"/>
        </w:rPr>
        <w:t>их</w:t>
      </w:r>
      <w:r>
        <w:rPr>
          <w:spacing w:val="-9"/>
          <w:w w:val="95"/>
        </w:rPr>
        <w:t> </w:t>
      </w:r>
      <w:r>
        <w:rPr>
          <w:w w:val="95"/>
        </w:rPr>
        <w:t>повре- </w:t>
      </w:r>
      <w:r>
        <w:rPr>
          <w:spacing w:val="4"/>
          <w:w w:val="95"/>
        </w:rPr>
        <w:t>ждающему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воздействию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клетки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мозга.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Апоптоз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клеток </w:t>
      </w:r>
      <w:r>
        <w:rPr>
          <w:spacing w:val="5"/>
          <w:w w:val="95"/>
        </w:rPr>
        <w:t>мозга </w:t>
      </w:r>
      <w:r>
        <w:rPr>
          <w:spacing w:val="3"/>
          <w:w w:val="95"/>
        </w:rPr>
        <w:t>при </w:t>
      </w:r>
      <w:r>
        <w:rPr>
          <w:spacing w:val="5"/>
          <w:w w:val="95"/>
        </w:rPr>
        <w:t>сепсисе также </w:t>
      </w:r>
      <w:r>
        <w:rPr>
          <w:spacing w:val="4"/>
          <w:w w:val="95"/>
        </w:rPr>
        <w:t>может </w:t>
      </w:r>
      <w:r>
        <w:rPr>
          <w:spacing w:val="5"/>
          <w:w w:val="95"/>
        </w:rPr>
        <w:t>возникать </w:t>
      </w:r>
      <w:r>
        <w:rPr>
          <w:spacing w:val="2"/>
          <w:w w:val="95"/>
        </w:rPr>
        <w:t>под </w:t>
      </w:r>
      <w:r>
        <w:rPr>
          <w:spacing w:val="5"/>
          <w:w w:val="95"/>
        </w:rPr>
        <w:t>влиянием </w:t>
      </w:r>
      <w:r>
        <w:rPr>
          <w:w w:val="90"/>
        </w:rPr>
        <w:t>глутамата, гипергликемии, а также в условиях оксидативного </w:t>
      </w:r>
      <w:r>
        <w:rPr>
          <w:spacing w:val="3"/>
          <w:w w:val="90"/>
        </w:rPr>
        <w:t>стресса, </w:t>
      </w:r>
      <w:r>
        <w:rPr>
          <w:spacing w:val="2"/>
          <w:w w:val="90"/>
        </w:rPr>
        <w:t>дисфункции </w:t>
      </w:r>
      <w:r>
        <w:rPr>
          <w:w w:val="90"/>
        </w:rPr>
        <w:t>митохондрий, повышения </w:t>
      </w:r>
      <w:r>
        <w:rPr>
          <w:spacing w:val="2"/>
          <w:w w:val="90"/>
        </w:rPr>
        <w:t>проапопто- </w:t>
      </w:r>
      <w:r>
        <w:rPr>
          <w:spacing w:val="2"/>
          <w:w w:val="95"/>
        </w:rPr>
        <w:t>тических</w:t>
      </w:r>
      <w:r>
        <w:rPr>
          <w:spacing w:val="-15"/>
          <w:w w:val="95"/>
        </w:rPr>
        <w:t> </w:t>
      </w:r>
      <w:r>
        <w:rPr>
          <w:w w:val="95"/>
        </w:rPr>
        <w:t>(BAX)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снижения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интрацеллюлярных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антиапоп- </w:t>
      </w:r>
      <w:r>
        <w:rPr/>
        <w:t>тотических факторов </w:t>
      </w:r>
      <w:r>
        <w:rPr>
          <w:spacing w:val="2"/>
        </w:rPr>
        <w:t>(BCL2)</w:t>
      </w:r>
      <w:r>
        <w:rPr>
          <w:spacing w:val="-14"/>
        </w:rPr>
        <w:t> </w:t>
      </w:r>
      <w:r>
        <w:rPr>
          <w:spacing w:val="2"/>
        </w:rPr>
        <w:t>[109].</w:t>
      </w:r>
    </w:p>
    <w:p>
      <w:pPr>
        <w:pStyle w:val="BodyText"/>
        <w:spacing w:line="206" w:lineRule="auto" w:before="34"/>
        <w:ind w:left="123" w:right="44" w:firstLine="289"/>
      </w:pPr>
      <w:r>
        <w:rPr>
          <w:w w:val="90"/>
        </w:rPr>
        <w:t>Провоспалительные и противовоспалительные цитокины, </w:t>
      </w:r>
      <w:r>
        <w:rPr>
          <w:w w:val="95"/>
        </w:rPr>
        <w:t>а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также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оксид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азота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простагландины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обладают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прямым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опосредованным</w:t>
      </w:r>
      <w:r>
        <w:rPr>
          <w:spacing w:val="-29"/>
          <w:w w:val="95"/>
        </w:rPr>
        <w:t> </w:t>
      </w:r>
      <w:r>
        <w:rPr>
          <w:w w:val="95"/>
        </w:rPr>
        <w:t>повреждающим</w:t>
      </w:r>
      <w:r>
        <w:rPr>
          <w:spacing w:val="-30"/>
          <w:w w:val="95"/>
        </w:rPr>
        <w:t> </w:t>
      </w:r>
      <w:r>
        <w:rPr>
          <w:w w:val="95"/>
        </w:rPr>
        <w:t>действием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клетки</w:t>
      </w:r>
      <w:r>
        <w:rPr>
          <w:spacing w:val="-30"/>
          <w:w w:val="95"/>
        </w:rPr>
        <w:t> </w:t>
      </w:r>
      <w:r>
        <w:rPr>
          <w:w w:val="95"/>
        </w:rPr>
        <w:t>ми- кроглии,</w:t>
      </w:r>
      <w:r>
        <w:rPr>
          <w:spacing w:val="-29"/>
          <w:w w:val="95"/>
        </w:rPr>
        <w:t> </w:t>
      </w:r>
      <w:r>
        <w:rPr>
          <w:w w:val="95"/>
        </w:rPr>
        <w:t>астроциты,</w:t>
      </w:r>
      <w:r>
        <w:rPr>
          <w:spacing w:val="-28"/>
          <w:w w:val="95"/>
        </w:rPr>
        <w:t> </w:t>
      </w:r>
      <w:r>
        <w:rPr>
          <w:w w:val="95"/>
        </w:rPr>
        <w:t>нейроны.</w:t>
      </w:r>
      <w:r>
        <w:rPr>
          <w:spacing w:val="-28"/>
          <w:w w:val="95"/>
        </w:rPr>
        <w:t> </w:t>
      </w:r>
      <w:r>
        <w:rPr>
          <w:w w:val="95"/>
        </w:rPr>
        <w:t>Кроме</w:t>
      </w:r>
      <w:r>
        <w:rPr>
          <w:spacing w:val="-28"/>
          <w:w w:val="95"/>
        </w:rPr>
        <w:t> </w:t>
      </w:r>
      <w:r>
        <w:rPr>
          <w:w w:val="95"/>
        </w:rPr>
        <w:t>этого</w:t>
      </w:r>
      <w:r>
        <w:rPr>
          <w:spacing w:val="-28"/>
          <w:w w:val="95"/>
        </w:rPr>
        <w:t> </w:t>
      </w:r>
      <w:r>
        <w:rPr>
          <w:w w:val="95"/>
        </w:rPr>
        <w:t>гиппокамп</w:t>
      </w:r>
      <w:r>
        <w:rPr>
          <w:spacing w:val="-28"/>
          <w:w w:val="95"/>
        </w:rPr>
        <w:t> </w:t>
      </w:r>
      <w:r>
        <w:rPr>
          <w:w w:val="95"/>
        </w:rPr>
        <w:t>чрез- </w:t>
      </w:r>
      <w:r>
        <w:rPr>
          <w:w w:val="90"/>
        </w:rPr>
        <w:t>вычайно уязвим к изменениям гемодинамики и метаболизма, включая нарушения кислотно-основного состояния и уровня </w:t>
      </w:r>
      <w:r>
        <w:rPr>
          <w:w w:val="95"/>
        </w:rPr>
        <w:t>глюкозы в сыворотке крови. Важным звеном патогенеза</w:t>
      </w:r>
      <w:r>
        <w:rPr>
          <w:spacing w:val="-30"/>
          <w:w w:val="95"/>
        </w:rPr>
        <w:t> </w:t>
      </w:r>
      <w:r>
        <w:rPr>
          <w:w w:val="95"/>
        </w:rPr>
        <w:t>эн- цефалопатии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активация</w:t>
      </w:r>
      <w:r>
        <w:rPr>
          <w:spacing w:val="-29"/>
          <w:w w:val="95"/>
        </w:rPr>
        <w:t> </w:t>
      </w:r>
      <w:r>
        <w:rPr>
          <w:w w:val="95"/>
        </w:rPr>
        <w:t>процессов</w:t>
      </w:r>
      <w:r>
        <w:rPr>
          <w:spacing w:val="-29"/>
          <w:w w:val="95"/>
        </w:rPr>
        <w:t> </w:t>
      </w:r>
      <w:r>
        <w:rPr>
          <w:w w:val="95"/>
        </w:rPr>
        <w:t>апоптоза.</w:t>
      </w:r>
      <w:r>
        <w:rPr>
          <w:spacing w:val="-29"/>
          <w:w w:val="95"/>
        </w:rPr>
        <w:t> </w:t>
      </w:r>
      <w:r>
        <w:rPr>
          <w:spacing w:val="-6"/>
          <w:w w:val="95"/>
        </w:rPr>
        <w:t>Так,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больных,</w:t>
      </w:r>
      <w:r>
        <w:rPr>
          <w:spacing w:val="-28"/>
          <w:w w:val="95"/>
        </w:rPr>
        <w:t> </w:t>
      </w:r>
      <w:r>
        <w:rPr>
          <w:w w:val="95"/>
        </w:rPr>
        <w:t>погибших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результате</w:t>
      </w:r>
      <w:r>
        <w:rPr>
          <w:spacing w:val="-28"/>
          <w:w w:val="95"/>
        </w:rPr>
        <w:t> </w:t>
      </w:r>
      <w:r>
        <w:rPr>
          <w:w w:val="95"/>
        </w:rPr>
        <w:t>сепсиса,</w:t>
      </w:r>
      <w:r>
        <w:rPr>
          <w:spacing w:val="-28"/>
          <w:w w:val="95"/>
        </w:rPr>
        <w:t> </w:t>
      </w:r>
      <w:r>
        <w:rPr>
          <w:w w:val="95"/>
        </w:rPr>
        <w:t>установлены</w:t>
      </w:r>
      <w:r>
        <w:rPr>
          <w:spacing w:val="-27"/>
          <w:w w:val="95"/>
        </w:rPr>
        <w:t> </w:t>
      </w:r>
      <w:r>
        <w:rPr>
          <w:w w:val="95"/>
        </w:rPr>
        <w:t>при- </w:t>
      </w:r>
      <w:r>
        <w:rPr>
          <w:w w:val="90"/>
        </w:rPr>
        <w:t>знаки апоптоза микроглии в нейровегетативных и нейроэндо- </w:t>
      </w:r>
      <w:r>
        <w:rPr>
          <w:w w:val="95"/>
        </w:rPr>
        <w:t>кринных</w:t>
      </w:r>
      <w:r>
        <w:rPr>
          <w:spacing w:val="-15"/>
          <w:w w:val="95"/>
        </w:rPr>
        <w:t> </w:t>
      </w:r>
      <w:r>
        <w:rPr>
          <w:w w:val="95"/>
        </w:rPr>
        <w:t>ядрах,</w:t>
      </w:r>
      <w:r>
        <w:rPr>
          <w:spacing w:val="-14"/>
          <w:w w:val="95"/>
        </w:rPr>
        <w:t> </w:t>
      </w:r>
      <w:r>
        <w:rPr>
          <w:w w:val="95"/>
        </w:rPr>
        <w:t>а</w:t>
      </w:r>
      <w:r>
        <w:rPr>
          <w:spacing w:val="-14"/>
          <w:w w:val="95"/>
        </w:rPr>
        <w:t> </w:t>
      </w:r>
      <w:r>
        <w:rPr>
          <w:w w:val="95"/>
        </w:rPr>
        <w:t>также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миндалинах</w:t>
      </w:r>
      <w:r>
        <w:rPr>
          <w:spacing w:val="-15"/>
          <w:w w:val="95"/>
        </w:rPr>
        <w:t> </w:t>
      </w:r>
      <w:r>
        <w:rPr>
          <w:w w:val="95"/>
        </w:rPr>
        <w:t>головного</w:t>
      </w:r>
      <w:r>
        <w:rPr>
          <w:spacing w:val="-14"/>
          <w:w w:val="95"/>
        </w:rPr>
        <w:t> </w:t>
      </w:r>
      <w:r>
        <w:rPr>
          <w:w w:val="95"/>
        </w:rPr>
        <w:t>мозга.</w:t>
      </w:r>
      <w:r>
        <w:rPr>
          <w:spacing w:val="-14"/>
          <w:w w:val="95"/>
        </w:rPr>
        <w:t> </w:t>
      </w:r>
      <w:r>
        <w:rPr>
          <w:w w:val="95"/>
        </w:rPr>
        <w:t>При этом</w:t>
      </w:r>
      <w:r>
        <w:rPr>
          <w:spacing w:val="-27"/>
          <w:w w:val="95"/>
        </w:rPr>
        <w:t> </w:t>
      </w:r>
      <w:r>
        <w:rPr>
          <w:w w:val="95"/>
        </w:rPr>
        <w:t>выраженность</w:t>
      </w:r>
      <w:r>
        <w:rPr>
          <w:spacing w:val="-27"/>
          <w:w w:val="95"/>
        </w:rPr>
        <w:t> </w:t>
      </w:r>
      <w:r>
        <w:rPr>
          <w:w w:val="95"/>
        </w:rPr>
        <w:t>процессов</w:t>
      </w:r>
      <w:r>
        <w:rPr>
          <w:spacing w:val="-27"/>
          <w:w w:val="95"/>
        </w:rPr>
        <w:t> </w:t>
      </w:r>
      <w:r>
        <w:rPr>
          <w:w w:val="95"/>
        </w:rPr>
        <w:t>апоптоза</w:t>
      </w:r>
      <w:r>
        <w:rPr>
          <w:spacing w:val="-27"/>
          <w:w w:val="95"/>
        </w:rPr>
        <w:t> </w:t>
      </w:r>
      <w:r>
        <w:rPr>
          <w:w w:val="95"/>
        </w:rPr>
        <w:t>коррелирует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уров- нем</w:t>
      </w:r>
      <w:r>
        <w:rPr>
          <w:spacing w:val="-34"/>
          <w:w w:val="95"/>
        </w:rPr>
        <w:t> </w:t>
      </w:r>
      <w:r>
        <w:rPr>
          <w:w w:val="95"/>
        </w:rPr>
        <w:t>экспрессии</w:t>
      </w:r>
      <w:r>
        <w:rPr>
          <w:spacing w:val="-33"/>
          <w:w w:val="95"/>
        </w:rPr>
        <w:t> </w:t>
      </w:r>
      <w:r>
        <w:rPr>
          <w:w w:val="95"/>
        </w:rPr>
        <w:t>эндотелиальной</w:t>
      </w:r>
      <w:r>
        <w:rPr>
          <w:spacing w:val="-33"/>
          <w:w w:val="95"/>
        </w:rPr>
        <w:t> </w:t>
      </w:r>
      <w:r>
        <w:rPr>
          <w:w w:val="95"/>
        </w:rPr>
        <w:t>синтазой</w:t>
      </w:r>
      <w:r>
        <w:rPr>
          <w:spacing w:val="-33"/>
          <w:w w:val="95"/>
        </w:rPr>
        <w:t> </w:t>
      </w:r>
      <w:r>
        <w:rPr>
          <w:w w:val="95"/>
        </w:rPr>
        <w:t>оксида</w:t>
      </w:r>
      <w:r>
        <w:rPr>
          <w:spacing w:val="-34"/>
          <w:w w:val="95"/>
        </w:rPr>
        <w:t> </w:t>
      </w:r>
      <w:r>
        <w:rPr>
          <w:w w:val="95"/>
        </w:rPr>
        <w:t>азота</w:t>
      </w:r>
      <w:r>
        <w:rPr>
          <w:spacing w:val="-33"/>
          <w:w w:val="95"/>
        </w:rPr>
        <w:t> </w:t>
      </w:r>
      <w:r>
        <w:rPr>
          <w:w w:val="95"/>
        </w:rPr>
        <w:t>[109].</w:t>
      </w:r>
    </w:p>
    <w:p>
      <w:pPr>
        <w:pStyle w:val="BodyText"/>
        <w:spacing w:line="206" w:lineRule="auto" w:before="126"/>
        <w:ind w:left="115" w:right="115" w:firstLine="299"/>
      </w:pPr>
      <w:r>
        <w:rPr/>
        <w:br w:type="column"/>
      </w:r>
      <w:r>
        <w:rPr>
          <w:rFonts w:ascii="Times New Roman" w:hAnsi="Times New Roman"/>
          <w:b/>
          <w:spacing w:val="3"/>
        </w:rPr>
        <w:t>Изменения</w:t>
      </w:r>
      <w:r>
        <w:rPr>
          <w:rFonts w:ascii="Times New Roman" w:hAnsi="Times New Roman"/>
          <w:b/>
          <w:spacing w:val="-12"/>
        </w:rPr>
        <w:t> </w:t>
      </w:r>
      <w:r>
        <w:rPr>
          <w:rFonts w:ascii="Times New Roman" w:hAnsi="Times New Roman"/>
          <w:b/>
          <w:spacing w:val="3"/>
        </w:rPr>
        <w:t>легких</w:t>
      </w:r>
      <w:r>
        <w:rPr>
          <w:rFonts w:ascii="Times New Roman" w:hAnsi="Times New Roman"/>
          <w:b/>
          <w:spacing w:val="-12"/>
        </w:rPr>
        <w:t> </w:t>
      </w:r>
      <w:r>
        <w:rPr>
          <w:rFonts w:ascii="Times New Roman" w:hAnsi="Times New Roman"/>
          <w:b/>
          <w:spacing w:val="2"/>
        </w:rPr>
        <w:t>при</w:t>
      </w:r>
      <w:r>
        <w:rPr>
          <w:rFonts w:ascii="Times New Roman" w:hAnsi="Times New Roman"/>
          <w:b/>
          <w:spacing w:val="-12"/>
        </w:rPr>
        <w:t> </w:t>
      </w:r>
      <w:r>
        <w:rPr>
          <w:rFonts w:ascii="Times New Roman" w:hAnsi="Times New Roman"/>
          <w:b/>
          <w:spacing w:val="4"/>
        </w:rPr>
        <w:t>сепсисе.</w:t>
      </w:r>
      <w:r>
        <w:rPr>
          <w:rFonts w:ascii="Times New Roman" w:hAnsi="Times New Roman"/>
          <w:b/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3"/>
        </w:rPr>
        <w:t>настоящее</w:t>
      </w:r>
      <w:r>
        <w:rPr>
          <w:spacing w:val="-9"/>
        </w:rPr>
        <w:t> </w:t>
      </w:r>
      <w:r>
        <w:rPr>
          <w:spacing w:val="3"/>
        </w:rPr>
        <w:t>время</w:t>
      </w:r>
      <w:r>
        <w:rPr>
          <w:spacing w:val="-10"/>
        </w:rPr>
        <w:t> </w:t>
      </w:r>
      <w:r>
        <w:rPr/>
        <w:t>не </w:t>
      </w:r>
      <w:r>
        <w:rPr>
          <w:w w:val="95"/>
        </w:rPr>
        <w:t>вызывает</w:t>
      </w:r>
      <w:r>
        <w:rPr>
          <w:spacing w:val="-16"/>
          <w:w w:val="95"/>
        </w:rPr>
        <w:t> </w:t>
      </w:r>
      <w:r>
        <w:rPr>
          <w:w w:val="95"/>
        </w:rPr>
        <w:t>сомнений</w:t>
      </w:r>
      <w:r>
        <w:rPr>
          <w:spacing w:val="-16"/>
          <w:w w:val="95"/>
        </w:rPr>
        <w:t> </w:t>
      </w:r>
      <w:r>
        <w:rPr>
          <w:w w:val="95"/>
        </w:rPr>
        <w:t>тот</w:t>
      </w:r>
      <w:r>
        <w:rPr>
          <w:spacing w:val="-16"/>
          <w:w w:val="95"/>
        </w:rPr>
        <w:t> </w:t>
      </w:r>
      <w:r>
        <w:rPr>
          <w:w w:val="95"/>
        </w:rPr>
        <w:t>факт,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легкие</w:t>
      </w:r>
      <w:r>
        <w:rPr>
          <w:spacing w:val="-16"/>
          <w:w w:val="95"/>
        </w:rPr>
        <w:t> </w:t>
      </w:r>
      <w:r>
        <w:rPr>
          <w:w w:val="95"/>
        </w:rPr>
        <w:t>являются</w:t>
      </w:r>
      <w:r>
        <w:rPr>
          <w:spacing w:val="-16"/>
          <w:w w:val="95"/>
        </w:rPr>
        <w:t> </w:t>
      </w:r>
      <w:r>
        <w:rPr>
          <w:w w:val="95"/>
        </w:rPr>
        <w:t>централь- ным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наиболее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уязвимым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органом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сепсисе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септическом </w:t>
      </w:r>
      <w:r>
        <w:rPr>
          <w:w w:val="95"/>
        </w:rPr>
        <w:t>шоке </w:t>
      </w:r>
      <w:r>
        <w:rPr>
          <w:spacing w:val="4"/>
          <w:w w:val="95"/>
        </w:rPr>
        <w:t>(как </w:t>
      </w:r>
      <w:r>
        <w:rPr>
          <w:w w:val="95"/>
        </w:rPr>
        <w:t>и </w:t>
      </w:r>
      <w:r>
        <w:rPr>
          <w:spacing w:val="2"/>
          <w:w w:val="95"/>
        </w:rPr>
        <w:t>при </w:t>
      </w:r>
      <w:r>
        <w:rPr>
          <w:spacing w:val="3"/>
          <w:w w:val="95"/>
        </w:rPr>
        <w:t>многих </w:t>
      </w:r>
      <w:r>
        <w:rPr>
          <w:spacing w:val="4"/>
          <w:w w:val="95"/>
        </w:rPr>
        <w:t>других критических </w:t>
      </w:r>
      <w:r>
        <w:rPr>
          <w:spacing w:val="5"/>
          <w:w w:val="95"/>
        </w:rPr>
        <w:t>состояниях), </w:t>
      </w:r>
      <w:r>
        <w:rPr>
          <w:w w:val="90"/>
        </w:rPr>
        <w:t>участвующим в инициации и прогрессировании сепсиса и по- следующего</w:t>
      </w:r>
      <w:r>
        <w:rPr>
          <w:spacing w:val="-9"/>
          <w:w w:val="90"/>
        </w:rPr>
        <w:t> </w:t>
      </w:r>
      <w:r>
        <w:rPr>
          <w:w w:val="90"/>
        </w:rPr>
        <w:t>СПОН.</w:t>
      </w:r>
      <w:r>
        <w:rPr>
          <w:spacing w:val="-8"/>
          <w:w w:val="90"/>
        </w:rPr>
        <w:t> </w:t>
      </w:r>
      <w:r>
        <w:rPr>
          <w:w w:val="90"/>
        </w:rPr>
        <w:t>Сложный</w:t>
      </w:r>
      <w:r>
        <w:rPr>
          <w:spacing w:val="-9"/>
          <w:w w:val="90"/>
        </w:rPr>
        <w:t> </w:t>
      </w:r>
      <w:r>
        <w:rPr>
          <w:w w:val="90"/>
        </w:rPr>
        <w:t>патологический</w:t>
      </w:r>
      <w:r>
        <w:rPr>
          <w:spacing w:val="-8"/>
          <w:w w:val="90"/>
        </w:rPr>
        <w:t> </w:t>
      </w:r>
      <w:r>
        <w:rPr>
          <w:w w:val="90"/>
        </w:rPr>
        <w:t>процесс,</w:t>
      </w:r>
      <w:r>
        <w:rPr>
          <w:spacing w:val="-9"/>
          <w:w w:val="90"/>
        </w:rPr>
        <w:t> </w:t>
      </w:r>
      <w:r>
        <w:rPr>
          <w:w w:val="90"/>
        </w:rPr>
        <w:t>разви- вающийся в легких при системном токсическом воздействии,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том</w:t>
      </w:r>
      <w:r>
        <w:rPr>
          <w:spacing w:val="-32"/>
          <w:w w:val="95"/>
        </w:rPr>
        <w:t> </w:t>
      </w:r>
      <w:r>
        <w:rPr>
          <w:w w:val="95"/>
        </w:rPr>
        <w:t>числе</w:t>
      </w:r>
      <w:r>
        <w:rPr>
          <w:spacing w:val="-33"/>
          <w:w w:val="95"/>
        </w:rPr>
        <w:t> </w:t>
      </w:r>
      <w:r>
        <w:rPr>
          <w:w w:val="95"/>
        </w:rPr>
        <w:t>инфекционной</w:t>
      </w:r>
      <w:r>
        <w:rPr>
          <w:spacing w:val="-32"/>
          <w:w w:val="95"/>
        </w:rPr>
        <w:t> </w:t>
      </w:r>
      <w:r>
        <w:rPr>
          <w:w w:val="95"/>
        </w:rPr>
        <w:t>природы,</w:t>
      </w:r>
      <w:r>
        <w:rPr>
          <w:spacing w:val="-33"/>
          <w:w w:val="95"/>
        </w:rPr>
        <w:t> </w:t>
      </w:r>
      <w:r>
        <w:rPr>
          <w:w w:val="95"/>
        </w:rPr>
        <w:t>обозначают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острый </w:t>
      </w:r>
      <w:r>
        <w:rPr>
          <w:spacing w:val="3"/>
          <w:w w:val="95"/>
        </w:rPr>
        <w:t>респираторный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дистресс-синдром.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Синонимы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шоковое </w:t>
      </w:r>
      <w:r>
        <w:rPr>
          <w:spacing w:val="3"/>
          <w:w w:val="95"/>
        </w:rPr>
        <w:t>легкое,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респираторный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дистресс-синдром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взрослых,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влаж- </w:t>
      </w:r>
      <w:r>
        <w:rPr>
          <w:w w:val="90"/>
        </w:rPr>
        <w:t>ный ателектаз, </w:t>
      </w:r>
      <w:r>
        <w:rPr>
          <w:spacing w:val="2"/>
          <w:w w:val="90"/>
        </w:rPr>
        <w:t>острое </w:t>
      </w:r>
      <w:r>
        <w:rPr>
          <w:w w:val="90"/>
        </w:rPr>
        <w:t>легочное повреждение, легкое Дананга </w:t>
      </w:r>
      <w:r>
        <w:rPr/>
        <w:t>и</w:t>
      </w:r>
      <w:r>
        <w:rPr>
          <w:spacing w:val="-9"/>
        </w:rPr>
        <w:t> </w:t>
      </w:r>
      <w:r>
        <w:rPr/>
        <w:t>многие</w:t>
      </w:r>
      <w:r>
        <w:rPr>
          <w:spacing w:val="-9"/>
        </w:rPr>
        <w:t> </w:t>
      </w:r>
      <w:r>
        <w:rPr/>
        <w:t>другие</w:t>
      </w:r>
      <w:r>
        <w:rPr>
          <w:spacing w:val="-9"/>
        </w:rPr>
        <w:t> </w:t>
      </w:r>
      <w:r>
        <w:rPr/>
        <w:t>[15,</w:t>
      </w:r>
      <w:r>
        <w:rPr>
          <w:spacing w:val="-9"/>
        </w:rPr>
        <w:t> </w:t>
      </w:r>
      <w:r>
        <w:rPr/>
        <w:t>40,</w:t>
      </w:r>
      <w:r>
        <w:rPr>
          <w:spacing w:val="-9"/>
        </w:rPr>
        <w:t> </w:t>
      </w:r>
      <w:r>
        <w:rPr/>
        <w:t>66,</w:t>
      </w:r>
      <w:r>
        <w:rPr>
          <w:spacing w:val="-9"/>
        </w:rPr>
        <w:t> </w:t>
      </w:r>
      <w:r>
        <w:rPr/>
        <w:t>72,</w:t>
      </w:r>
      <w:r>
        <w:rPr>
          <w:spacing w:val="-9"/>
        </w:rPr>
        <w:t> </w:t>
      </w:r>
      <w:r>
        <w:rPr/>
        <w:t>121].</w:t>
      </w:r>
    </w:p>
    <w:p>
      <w:pPr>
        <w:pStyle w:val="BodyText"/>
        <w:spacing w:line="206" w:lineRule="auto" w:before="16"/>
        <w:ind w:left="127" w:right="116" w:firstLine="283"/>
      </w:pPr>
      <w:r>
        <w:rPr/>
        <w:pict>
          <v:group style="position:absolute;margin-left:420.945007pt;margin-top:81.206131pt;width:216.3pt;height:129.3pt;mso-position-horizontal-relative:page;mso-position-vertical-relative:paragraph;z-index:-266493952" coordorigin="8419,1624" coordsize="4326,2586">
            <v:shape style="position:absolute;left:10057;top:3330;width:1076;height:874" type="#_x0000_t75" stroked="false">
              <v:imagedata r:id="rId212" o:title=""/>
            </v:shape>
            <v:rect style="position:absolute;left:10057;top:3330;width:1076;height:874" filled="false" stroked="true" strokeweight=".5pt" strokecolor="#000000">
              <v:stroke dashstyle="solid"/>
            </v:rect>
            <v:rect style="position:absolute;left:9359;top:1629;width:2485;height:274" filled="false" stroked="true" strokeweight=".5pt" strokecolor="#000000">
              <v:stroke dashstyle="solid"/>
            </v:rect>
            <v:line style="position:absolute" from="10551,1896" to="10551,2102" stroked="true" strokeweight=".5pt" strokecolor="#000000">
              <v:stroke dashstyle="solid"/>
            </v:line>
            <v:rect style="position:absolute;left:10028;top:2190;width:1085;height:274" filled="false" stroked="true" strokeweight=".5pt" strokecolor="#000000">
              <v:stroke dashstyle="solid"/>
            </v:rect>
            <v:shape style="position:absolute;left:10504;top:2070;width:93;height:127" coordorigin="10505,2070" coordsize="93,127" path="m10597,2070l10505,2070,10551,2197,10597,2070xe" filled="true" fillcolor="#000000" stroked="false">
              <v:path arrowok="t"/>
              <v:fill type="solid"/>
            </v:shape>
            <v:line style="position:absolute" from="10551,2463" to="10551,2652" stroked="true" strokeweight=".5pt" strokecolor="#000000">
              <v:stroke dashstyle="solid"/>
            </v:line>
            <v:rect style="position:absolute;left:8423;top:2748;width:4316;height:274" filled="false" stroked="true" strokeweight=".5pt" strokecolor="#000000">
              <v:stroke dashstyle="solid"/>
            </v:rect>
            <v:shape style="position:absolute;left:10504;top:2620;width:93;height:127" coordorigin="10505,2620" coordsize="93,127" path="m10597,2620l10505,2620,10551,2747,10597,2620xe" filled="true" fillcolor="#000000" stroked="false">
              <v:path arrowok="t"/>
              <v:fill type="solid"/>
            </v:shape>
            <v:line style="position:absolute" from="10551,3030" to="10551,3230" stroked="true" strokeweight=".5pt" strokecolor="#000000">
              <v:stroke dashstyle="solid"/>
            </v:line>
            <v:shape style="position:absolute;left:10504;top:3198;width:93;height:127" coordorigin="10505,3198" coordsize="93,127" path="m10597,3198l10505,3198,10551,3325,10597,3198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w w:val="95"/>
        </w:rPr>
        <w:t>Патоморфология ОРДС (</w:t>
      </w:r>
      <w:r>
        <w:rPr>
          <w:i/>
          <w:w w:val="95"/>
        </w:rPr>
        <w:t>рис. </w:t>
      </w:r>
      <w:r>
        <w:rPr>
          <w:i/>
          <w:spacing w:val="2"/>
          <w:w w:val="95"/>
        </w:rPr>
        <w:t>12.2</w:t>
      </w:r>
      <w:r>
        <w:rPr>
          <w:spacing w:val="2"/>
          <w:w w:val="95"/>
        </w:rPr>
        <w:t>) сводится </w:t>
      </w:r>
      <w:r>
        <w:rPr>
          <w:w w:val="95"/>
        </w:rPr>
        <w:t>к </w:t>
      </w:r>
      <w:r>
        <w:rPr>
          <w:spacing w:val="3"/>
          <w:w w:val="95"/>
        </w:rPr>
        <w:t>интрааль- </w:t>
      </w:r>
      <w:r>
        <w:rPr>
          <w:spacing w:val="5"/>
          <w:w w:val="95"/>
        </w:rPr>
        <w:t>веолярному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6"/>
          <w:w w:val="95"/>
        </w:rPr>
        <w:t>интерстициальному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отеку,</w:t>
      </w:r>
      <w:r>
        <w:rPr>
          <w:spacing w:val="-23"/>
          <w:w w:val="95"/>
        </w:rPr>
        <w:t> </w:t>
      </w:r>
      <w:r>
        <w:rPr>
          <w:spacing w:val="6"/>
          <w:w w:val="95"/>
        </w:rPr>
        <w:t>нейтрофиллезу </w:t>
      </w:r>
      <w:r>
        <w:rPr>
          <w:w w:val="90"/>
        </w:rPr>
        <w:t>и мегакариоцитозу микроциркуляторного русла легких, фор- </w:t>
      </w:r>
      <w:r>
        <w:rPr>
          <w:w w:val="95"/>
        </w:rPr>
        <w:t>мированию</w:t>
      </w:r>
      <w:r>
        <w:rPr>
          <w:spacing w:val="-25"/>
          <w:w w:val="95"/>
        </w:rPr>
        <w:t> </w:t>
      </w:r>
      <w:r>
        <w:rPr>
          <w:w w:val="95"/>
        </w:rPr>
        <w:t>гиалиновых</w:t>
      </w:r>
      <w:r>
        <w:rPr>
          <w:spacing w:val="-24"/>
          <w:w w:val="95"/>
        </w:rPr>
        <w:t> </w:t>
      </w:r>
      <w:r>
        <w:rPr>
          <w:w w:val="95"/>
        </w:rPr>
        <w:t>мембран,</w:t>
      </w:r>
      <w:r>
        <w:rPr>
          <w:spacing w:val="-25"/>
          <w:w w:val="95"/>
        </w:rPr>
        <w:t> </w:t>
      </w:r>
      <w:r>
        <w:rPr>
          <w:w w:val="95"/>
        </w:rPr>
        <w:t>развитию</w:t>
      </w:r>
      <w:r>
        <w:rPr>
          <w:spacing w:val="-24"/>
          <w:w w:val="95"/>
        </w:rPr>
        <w:t> </w:t>
      </w:r>
      <w:r>
        <w:rPr>
          <w:w w:val="95"/>
        </w:rPr>
        <w:t>мелкоочаговой </w:t>
      </w:r>
      <w:r>
        <w:rPr>
          <w:spacing w:val="3"/>
          <w:w w:val="95"/>
        </w:rPr>
        <w:t>пневмонии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ряду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других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признаков.</w:t>
      </w:r>
      <w:r>
        <w:rPr>
          <w:spacing w:val="-8"/>
          <w:w w:val="95"/>
        </w:rPr>
        <w:t> </w:t>
      </w:r>
      <w:r>
        <w:rPr>
          <w:w w:val="95"/>
        </w:rPr>
        <w:t>ОРДС</w:t>
      </w:r>
      <w:r>
        <w:rPr>
          <w:spacing w:val="-8"/>
          <w:w w:val="95"/>
        </w:rPr>
        <w:t> </w:t>
      </w:r>
      <w:r>
        <w:rPr>
          <w:spacing w:val="5"/>
          <w:w w:val="95"/>
        </w:rPr>
        <w:t>представляет</w:t>
      </w:r>
    </w:p>
    <w:p>
      <w:pPr>
        <w:pStyle w:val="BodyText"/>
        <w:spacing w:before="1"/>
        <w:jc w:val="left"/>
        <w:rPr>
          <w:sz w:val="20"/>
        </w:rPr>
      </w:pPr>
      <w:r>
        <w:rPr/>
        <w:pict>
          <v:group style="position:absolute;margin-left:391.181pt;margin-top:15.52921pt;width:275pt;height:216.6pt;mso-position-horizontal-relative:page;mso-position-vertical-relative:paragraph;z-index:-251327488;mso-wrap-distance-left:0;mso-wrap-distance-right:0" coordorigin="7824,311" coordsize="5500,4332">
            <v:shape style="position:absolute;left:9958;top:3697;width:1251;height:876" coordorigin="9958,3698" coordsize="1251,876" path="m10797,3925l11041,3879,10962,3996,11203,4035,11086,4086,11028,4114,11010,4128,11015,4137,11052,4158,11117,4189,11180,4218,11208,4231,10950,4239,11030,4444,10797,4293,10732,4509,10585,4316,10454,4574,10409,4336,10233,4429,10295,4265,9958,4302,10171,4171,9958,4058,10225,3998,9986,3797,10211,3907,10328,3961,10374,3976,10386,3967,10403,3934,10430,3879,10455,3828,10466,3806,10593,3945,10808,3698,10797,3925xe" filled="false" stroked="true" strokeweight=".5pt" strokecolor="#000000">
              <v:path arrowok="t"/>
              <v:stroke dashstyle="solid"/>
            </v:shape>
            <v:shape style="position:absolute;left:7828;top:315;width:5490;height:4322" type="#_x0000_t202" filled="false" stroked="true" strokeweight=".5pt" strokecolor="#000000">
              <v:textbox inset="0,0,0,0">
                <w:txbxContent>
                  <w:p>
                    <w:pPr>
                      <w:spacing w:line="688" w:lineRule="auto" w:before="97"/>
                      <w:ind w:left="1689" w:right="1630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Первоначальное повреждение Инфекция</w:t>
                    </w:r>
                  </w:p>
                  <w:p>
                    <w:pPr>
                      <w:spacing w:line="194" w:lineRule="exact" w:before="0"/>
                      <w:ind w:left="1217" w:right="1200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Каскад эндогенных медиаторов воспаления</w:t>
                    </w: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8"/>
                      </w:rPr>
                    </w:pPr>
                  </w:p>
                  <w:p>
                    <w:pPr>
                      <w:spacing w:line="240" w:lineRule="auto" w:before="10"/>
                      <w:rPr>
                        <w:sz w:val="24"/>
                      </w:rPr>
                    </w:pPr>
                  </w:p>
                  <w:p>
                    <w:pPr>
                      <w:spacing w:before="0"/>
                      <w:ind w:left="1640" w:right="1630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Сепсис</w:t>
                    </w:r>
                  </w:p>
                </w:txbxContent>
              </v:textbox>
              <v:stroke dashstyle="solid"/>
              <w10:wrap type="none"/>
            </v:shape>
            <v:shape style="position:absolute;left:11292;top:3371;width:1465;height:450" type="#_x0000_t202" filled="false" stroked="true" strokeweight=".5pt" strokecolor="#000000">
              <v:textbox inset="0,0,0,0">
                <w:txbxContent>
                  <w:p>
                    <w:pPr>
                      <w:spacing w:line="271" w:lineRule="auto" w:before="0"/>
                      <w:ind w:left="426" w:right="180" w:hanging="239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  <w:u w:val="single"/>
                      </w:rPr>
                      <w:t>Гликопротеины</w:t>
                    </w:r>
                    <w:r>
                      <w:rPr>
                        <w:rFonts w:ascii="Calibri" w:hAnsi="Calibri"/>
                        <w:sz w:val="16"/>
                      </w:rPr>
                      <w:t> Лектины</w:t>
                    </w:r>
                  </w:p>
                </w:txbxContent>
              </v:textbox>
              <v:stroke dashstyle="solid"/>
              <w10:wrap type="none"/>
            </v:shape>
            <v:shape style="position:absolute;left:8423;top:3377;width:1465;height:450" type="#_x0000_t202" filled="false" stroked="true" strokeweight=".5pt" strokecolor="#000000">
              <v:textbox inset="0,0,0,0">
                <w:txbxContent>
                  <w:p>
                    <w:pPr>
                      <w:spacing w:line="271" w:lineRule="auto" w:before="0"/>
                      <w:ind w:left="552" w:right="0" w:hanging="350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  <w:u w:val="single"/>
                      </w:rPr>
                      <w:t>Факторы роста</w:t>
                    </w:r>
                    <w:r>
                      <w:rPr>
                        <w:rFonts w:ascii="Calibri" w:hAnsi="Calibri"/>
                        <w:w w:val="105"/>
                        <w:sz w:val="16"/>
                      </w:rPr>
                      <w:t> VEGF</w:t>
                    </w:r>
                  </w:p>
                </w:txbxContent>
              </v:textbox>
              <v:stroke dashstyle="solid"/>
              <w10:wrap type="none"/>
            </v:shape>
            <v:shape style="position:absolute;left:9965;top:3048;width:1255;height:569" type="#_x0000_t202" filled="false" stroked="true" strokeweight=".5pt" strokecolor="#000000">
              <v:textbox inset="0,0,0,0">
                <w:txbxContent>
                  <w:p>
                    <w:pPr>
                      <w:spacing w:line="220" w:lineRule="auto" w:before="87"/>
                      <w:ind w:left="365" w:right="0" w:hanging="259"/>
                      <w:jc w:val="left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Орган-мишень ЛЕГКИЕ</w:t>
                    </w:r>
                  </w:p>
                </w:txbxContent>
              </v:textbox>
              <v:stroke dashstyle="solid"/>
              <w10:wrap type="none"/>
            </v:shape>
            <v:shape style="position:absolute;left:11371;top:2107;width:1567;height:886" type="#_x0000_t202" filled="false" stroked="true" strokeweight=".5pt" strokecolor="#000000">
              <v:textbox inset="0,0,0,0">
                <w:txbxContent>
                  <w:p>
                    <w:pPr>
                      <w:spacing w:line="178" w:lineRule="exact" w:before="50"/>
                      <w:ind w:left="0" w:right="0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105"/>
                        <w:sz w:val="16"/>
                      </w:rPr>
                      <w:t>Антибактериальные</w:t>
                    </w:r>
                  </w:p>
                  <w:p>
                    <w:pPr>
                      <w:tabs>
                        <w:tab w:pos="376" w:val="left" w:leader="none"/>
                        <w:tab w:pos="1442" w:val="left" w:leader="none"/>
                      </w:tabs>
                      <w:spacing w:line="178" w:lineRule="exact" w:before="0"/>
                      <w:ind w:left="0" w:right="0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w w:val="93"/>
                        <w:sz w:val="16"/>
                        <w:u w:val="single"/>
                      </w:rPr>
                      <w:t> </w:t>
                    </w:r>
                    <w:r>
                      <w:rPr>
                        <w:rFonts w:ascii="Calibri" w:hAnsi="Calibri"/>
                        <w:sz w:val="16"/>
                        <w:u w:val="single"/>
                      </w:rPr>
                      <w:tab/>
                    </w:r>
                    <w:r>
                      <w:rPr>
                        <w:rFonts w:ascii="Calibri" w:hAnsi="Calibri"/>
                        <w:w w:val="105"/>
                        <w:sz w:val="16"/>
                        <w:u w:val="single"/>
                      </w:rPr>
                      <w:t>протеины</w:t>
                    </w:r>
                    <w:r>
                      <w:rPr>
                        <w:rFonts w:ascii="Calibri" w:hAnsi="Calibri"/>
                        <w:sz w:val="16"/>
                        <w:u w:val="single"/>
                      </w:rPr>
                      <w:tab/>
                    </w:r>
                  </w:p>
                  <w:p>
                    <w:pPr>
                      <w:spacing w:line="220" w:lineRule="auto" w:before="25"/>
                      <w:ind w:left="352" w:right="350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</w:rPr>
                      <w:t>Лактоферин Лизоцим</w:t>
                    </w:r>
                  </w:p>
                </w:txbxContent>
              </v:textbox>
              <v:stroke dashstyle="solid"/>
              <w10:wrap type="none"/>
            </v:shape>
            <v:shape style="position:absolute;left:8197;top:2112;width:1623;height:886" type="#_x0000_t202" filled="false" stroked="true" strokeweight=".5pt" strokecolor="#000000">
              <v:textbox inset="0,0,0,0">
                <w:txbxContent>
                  <w:p>
                    <w:pPr>
                      <w:spacing w:line="271" w:lineRule="auto" w:before="104"/>
                      <w:ind w:left="156" w:right="154" w:firstLine="0"/>
                      <w:jc w:val="center"/>
                      <w:rPr>
                        <w:rFonts w:ascii="Calibri" w:hAnsi="Calibri"/>
                        <w:sz w:val="16"/>
                      </w:rPr>
                    </w:pPr>
                    <w:r>
                      <w:rPr>
                        <w:rFonts w:ascii="Calibri" w:hAnsi="Calibri"/>
                        <w:sz w:val="16"/>
                        <w:u w:val="single"/>
                      </w:rPr>
                      <w:t>Молекулы адгезии</w:t>
                    </w:r>
                    <w:r>
                      <w:rPr>
                        <w:rFonts w:ascii="Calibri" w:hAnsi="Calibri"/>
                        <w:sz w:val="16"/>
                      </w:rPr>
                      <w:t> Е-селектин</w:t>
                    </w:r>
                  </w:p>
                  <w:p>
                    <w:pPr>
                      <w:tabs>
                        <w:tab w:pos="1105" w:val="left" w:leader="none"/>
                      </w:tabs>
                      <w:spacing w:line="194" w:lineRule="exact" w:before="0"/>
                      <w:ind w:left="0" w:right="0" w:firstLine="0"/>
                      <w:jc w:val="center"/>
                      <w:rPr>
                        <w:rFonts w:ascii="Calibri"/>
                        <w:sz w:val="16"/>
                      </w:rPr>
                    </w:pPr>
                    <w:r>
                      <w:rPr>
                        <w:rFonts w:ascii="Calibri"/>
                        <w:sz w:val="16"/>
                      </w:rPr>
                      <w:t>ICAM-1</w:t>
                      <w:tab/>
                      <w:t>VLA-4</w:t>
                    </w:r>
                  </w:p>
                </w:txbxContent>
              </v:textbox>
              <v:stroke dashstyle="solid"/>
              <w10:wrap type="none"/>
            </v:shape>
            <w10:wrap type="topAndBottom"/>
          </v:group>
        </w:pict>
      </w:r>
    </w:p>
    <w:p>
      <w:pPr>
        <w:spacing w:line="220" w:lineRule="auto" w:before="104"/>
        <w:ind w:left="128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Рис. 12.2. </w:t>
      </w:r>
      <w:r>
        <w:rPr>
          <w:rFonts w:ascii="Calibri" w:hAnsi="Calibri"/>
          <w:sz w:val="16"/>
        </w:rPr>
        <w:t>Легкие как первичный орган-мишень при сепсисе и системной вос- палительной реакции (по Tsokos M., 2007 [124], с изменениями)</w:t>
      </w:r>
    </w:p>
    <w:p>
      <w:pPr>
        <w:spacing w:after="0" w:line="220" w:lineRule="auto"/>
        <w:jc w:val="left"/>
        <w:rPr>
          <w:rFonts w:ascii="Calibri" w:hAnsi="Calibri"/>
          <w:sz w:val="16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9"/>
            <w:col w:w="5805"/>
          </w:cols>
        </w:sectPr>
      </w:pPr>
    </w:p>
    <w:p>
      <w:pPr>
        <w:pStyle w:val="BodyText"/>
        <w:spacing w:before="11"/>
        <w:jc w:val="left"/>
        <w:rPr>
          <w:rFonts w:ascii="Calibri"/>
          <w:sz w:val="13"/>
        </w:rPr>
      </w:pPr>
    </w:p>
    <w:p>
      <w:pPr>
        <w:spacing w:after="0"/>
        <w:jc w:val="left"/>
        <w:rPr>
          <w:rFonts w:ascii="Calibri"/>
          <w:sz w:val="13"/>
        </w:rPr>
        <w:sectPr>
          <w:headerReference w:type="default" r:id="rId213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230"/>
        <w:ind w:left="117" w:right="38"/>
      </w:pPr>
      <w:r>
        <w:rPr>
          <w:w w:val="95"/>
        </w:rPr>
        <w:t>собой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острое</w:t>
      </w:r>
      <w:r>
        <w:rPr>
          <w:spacing w:val="-22"/>
          <w:w w:val="95"/>
        </w:rPr>
        <w:t> </w:t>
      </w:r>
      <w:r>
        <w:rPr>
          <w:w w:val="95"/>
        </w:rPr>
        <w:t>воспалительное</w:t>
      </w:r>
      <w:r>
        <w:rPr>
          <w:spacing w:val="-22"/>
          <w:w w:val="95"/>
        </w:rPr>
        <w:t> </w:t>
      </w:r>
      <w:r>
        <w:rPr>
          <w:w w:val="95"/>
        </w:rPr>
        <w:t>повреждение</w:t>
      </w:r>
      <w:r>
        <w:rPr>
          <w:spacing w:val="-22"/>
          <w:w w:val="95"/>
        </w:rPr>
        <w:t> </w:t>
      </w:r>
      <w:r>
        <w:rPr>
          <w:w w:val="95"/>
        </w:rPr>
        <w:t>легких,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резким повышением</w:t>
      </w:r>
      <w:r>
        <w:rPr>
          <w:spacing w:val="-26"/>
          <w:w w:val="95"/>
        </w:rPr>
        <w:t> </w:t>
      </w:r>
      <w:r>
        <w:rPr>
          <w:w w:val="95"/>
        </w:rPr>
        <w:t>сосудистой</w:t>
      </w:r>
      <w:r>
        <w:rPr>
          <w:spacing w:val="-26"/>
          <w:w w:val="95"/>
        </w:rPr>
        <w:t> </w:t>
      </w:r>
      <w:r>
        <w:rPr>
          <w:w w:val="95"/>
        </w:rPr>
        <w:t>проницаемости,</w:t>
      </w:r>
      <w:r>
        <w:rPr>
          <w:spacing w:val="-25"/>
          <w:w w:val="95"/>
        </w:rPr>
        <w:t> </w:t>
      </w:r>
      <w:r>
        <w:rPr>
          <w:w w:val="95"/>
        </w:rPr>
        <w:t>увеличением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веса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выраженным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уменьшением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поверхности</w:t>
      </w:r>
      <w:r>
        <w:rPr>
          <w:spacing w:val="-22"/>
          <w:w w:val="95"/>
        </w:rPr>
        <w:t> </w:t>
      </w:r>
      <w:r>
        <w:rPr>
          <w:spacing w:val="5"/>
          <w:w w:val="95"/>
        </w:rPr>
        <w:t>аэрогематиче- </w:t>
      </w:r>
      <w:r>
        <w:rPr>
          <w:w w:val="95"/>
        </w:rPr>
        <w:t>ского</w:t>
      </w:r>
      <w:r>
        <w:rPr>
          <w:spacing w:val="-9"/>
          <w:w w:val="95"/>
        </w:rPr>
        <w:t> </w:t>
      </w:r>
      <w:r>
        <w:rPr>
          <w:w w:val="95"/>
        </w:rPr>
        <w:t>барьера</w:t>
      </w:r>
      <w:r>
        <w:rPr>
          <w:spacing w:val="-8"/>
          <w:w w:val="95"/>
        </w:rPr>
        <w:t> </w:t>
      </w:r>
      <w:r>
        <w:rPr>
          <w:w w:val="95"/>
        </w:rPr>
        <w:t>[53,</w:t>
      </w:r>
      <w:r>
        <w:rPr>
          <w:spacing w:val="-9"/>
          <w:w w:val="95"/>
        </w:rPr>
        <w:t> </w:t>
      </w:r>
      <w:r>
        <w:rPr>
          <w:w w:val="95"/>
        </w:rPr>
        <w:t>61,</w:t>
      </w:r>
      <w:r>
        <w:rPr>
          <w:spacing w:val="-8"/>
          <w:w w:val="95"/>
        </w:rPr>
        <w:t> </w:t>
      </w:r>
      <w:r>
        <w:rPr>
          <w:w w:val="95"/>
        </w:rPr>
        <w:t>99].</w:t>
      </w:r>
      <w:r>
        <w:rPr>
          <w:spacing w:val="-8"/>
          <w:w w:val="95"/>
        </w:rPr>
        <w:t> </w:t>
      </w:r>
      <w:r>
        <w:rPr>
          <w:w w:val="95"/>
        </w:rPr>
        <w:t>При</w:t>
      </w:r>
      <w:r>
        <w:rPr>
          <w:spacing w:val="-9"/>
          <w:w w:val="95"/>
        </w:rPr>
        <w:t> </w:t>
      </w:r>
      <w:r>
        <w:rPr>
          <w:w w:val="95"/>
        </w:rPr>
        <w:t>этом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особое</w:t>
      </w:r>
      <w:r>
        <w:rPr>
          <w:spacing w:val="-9"/>
          <w:w w:val="95"/>
        </w:rPr>
        <w:t> </w:t>
      </w:r>
      <w:r>
        <w:rPr>
          <w:w w:val="95"/>
        </w:rPr>
        <w:t>диагностическое </w:t>
      </w:r>
      <w:r>
        <w:rPr>
          <w:w w:val="90"/>
        </w:rPr>
        <w:t>значение придается феномену гиалиновых мембран, который </w:t>
      </w:r>
      <w:r>
        <w:rPr>
          <w:w w:val="95"/>
        </w:rPr>
        <w:t>считается</w:t>
      </w:r>
      <w:r>
        <w:rPr>
          <w:spacing w:val="-17"/>
          <w:w w:val="95"/>
        </w:rPr>
        <w:t> </w:t>
      </w:r>
      <w:r>
        <w:rPr>
          <w:w w:val="95"/>
        </w:rPr>
        <w:t>патогномоничным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16"/>
          <w:w w:val="95"/>
        </w:rPr>
        <w:t> </w:t>
      </w:r>
      <w:r>
        <w:rPr>
          <w:w w:val="95"/>
        </w:rPr>
        <w:t>(не</w:t>
      </w:r>
      <w:r>
        <w:rPr>
          <w:spacing w:val="-17"/>
          <w:w w:val="95"/>
        </w:rPr>
        <w:t> </w:t>
      </w:r>
      <w:r>
        <w:rPr>
          <w:w w:val="95"/>
        </w:rPr>
        <w:t>соотносить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гиа- линово-мембранозной</w:t>
      </w:r>
      <w:r>
        <w:rPr>
          <w:spacing w:val="-21"/>
          <w:w w:val="95"/>
        </w:rPr>
        <w:t> </w:t>
      </w:r>
      <w:r>
        <w:rPr>
          <w:w w:val="95"/>
        </w:rPr>
        <w:t>пневмопатией</w:t>
      </w:r>
      <w:r>
        <w:rPr>
          <w:spacing w:val="-21"/>
          <w:w w:val="95"/>
        </w:rPr>
        <w:t> </w:t>
      </w:r>
      <w:r>
        <w:rPr>
          <w:w w:val="95"/>
        </w:rPr>
        <w:t>новорожденных!).</w:t>
      </w:r>
    </w:p>
    <w:p>
      <w:pPr>
        <w:pStyle w:val="BodyText"/>
        <w:spacing w:line="206" w:lineRule="auto" w:before="10"/>
        <w:ind w:left="117" w:right="38" w:firstLine="295"/>
        <w:jc w:val="right"/>
      </w:pPr>
      <w:r>
        <w:rPr>
          <w:w w:val="90"/>
        </w:rPr>
        <w:t>Макроскопически легкие при </w:t>
      </w:r>
      <w:r>
        <w:rPr>
          <w:spacing w:val="-4"/>
          <w:w w:val="90"/>
        </w:rPr>
        <w:t>ОРДС </w:t>
      </w:r>
      <w:r>
        <w:rPr>
          <w:w w:val="90"/>
        </w:rPr>
        <w:t>увеличены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размерах</w:t>
      </w:r>
      <w:r>
        <w:rPr>
          <w:spacing w:val="-1"/>
          <w:w w:val="92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массе,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поверхность</w:t>
      </w:r>
      <w:r>
        <w:rPr>
          <w:spacing w:val="-36"/>
          <w:w w:val="95"/>
        </w:rPr>
        <w:t> </w:t>
      </w:r>
      <w:r>
        <w:rPr>
          <w:w w:val="95"/>
        </w:rPr>
        <w:t>их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влажная,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синевато-красноватого</w:t>
      </w:r>
      <w:r>
        <w:rPr>
          <w:spacing w:val="-35"/>
          <w:w w:val="95"/>
        </w:rPr>
        <w:t> </w:t>
      </w:r>
      <w:r>
        <w:rPr>
          <w:w w:val="95"/>
        </w:rPr>
        <w:t>цвета</w:t>
      </w:r>
      <w:r>
        <w:rPr>
          <w:w w:val="87"/>
        </w:rPr>
        <w:t> </w:t>
      </w:r>
      <w:r>
        <w:rPr>
          <w:spacing w:val="2"/>
          <w:w w:val="95"/>
        </w:rPr>
        <w:t>(влажный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ателектаз,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«мясистое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легкое»).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этом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следует</w:t>
      </w:r>
      <w:r>
        <w:rPr>
          <w:w w:val="93"/>
        </w:rPr>
        <w:t> </w:t>
      </w:r>
      <w:r>
        <w:rPr>
          <w:w w:val="95"/>
        </w:rPr>
        <w:t>иметь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виду,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масса</w:t>
      </w:r>
      <w:r>
        <w:rPr>
          <w:spacing w:val="-15"/>
          <w:w w:val="95"/>
        </w:rPr>
        <w:t> </w:t>
      </w:r>
      <w:r>
        <w:rPr>
          <w:w w:val="95"/>
        </w:rPr>
        <w:t>легких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количество</w:t>
      </w:r>
      <w:r>
        <w:rPr>
          <w:spacing w:val="-14"/>
          <w:w w:val="95"/>
        </w:rPr>
        <w:t> </w:t>
      </w:r>
      <w:r>
        <w:rPr>
          <w:w w:val="95"/>
        </w:rPr>
        <w:t>выделяющейся</w:t>
      </w:r>
      <w:r>
        <w:rPr>
          <w:w w:val="93"/>
        </w:rPr>
        <w:t> </w:t>
      </w:r>
      <w:r>
        <w:rPr>
          <w:w w:val="90"/>
        </w:rPr>
        <w:t>жидкости </w:t>
      </w:r>
      <w:r>
        <w:rPr>
          <w:spacing w:val="-3"/>
          <w:w w:val="90"/>
        </w:rPr>
        <w:t>прямо </w:t>
      </w:r>
      <w:r>
        <w:rPr>
          <w:w w:val="90"/>
        </w:rPr>
        <w:t>коррелируют с объемом</w:t>
      </w:r>
      <w:r>
        <w:rPr>
          <w:spacing w:val="-35"/>
          <w:w w:val="90"/>
        </w:rPr>
        <w:t> </w:t>
      </w:r>
      <w:r>
        <w:rPr>
          <w:w w:val="90"/>
        </w:rPr>
        <w:t>внутривенных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инфу-</w:t>
      </w:r>
      <w:r>
        <w:rPr>
          <w:spacing w:val="-2"/>
          <w:w w:val="91"/>
        </w:rPr>
        <w:t> </w:t>
      </w:r>
      <w:r>
        <w:rPr>
          <w:w w:val="90"/>
        </w:rPr>
        <w:t>зий. На плевре могут отмечаться множественные</w:t>
      </w:r>
      <w:r>
        <w:rPr>
          <w:spacing w:val="-8"/>
          <w:w w:val="90"/>
        </w:rPr>
        <w:t> </w:t>
      </w:r>
      <w:r>
        <w:rPr>
          <w:w w:val="90"/>
        </w:rPr>
        <w:t>петехии.</w:t>
      </w:r>
      <w:r>
        <w:rPr>
          <w:spacing w:val="-1"/>
          <w:w w:val="90"/>
        </w:rPr>
        <w:t> </w:t>
      </w:r>
      <w:r>
        <w:rPr>
          <w:w w:val="90"/>
        </w:rPr>
        <w:t>На-</w:t>
      </w:r>
      <w:r>
        <w:rPr>
          <w:w w:val="106"/>
        </w:rPr>
        <w:t> </w:t>
      </w:r>
      <w:r>
        <w:rPr>
          <w:w w:val="90"/>
        </w:rPr>
        <w:t>личие субплевральных </w:t>
      </w:r>
      <w:r>
        <w:rPr>
          <w:spacing w:val="-3"/>
          <w:w w:val="90"/>
        </w:rPr>
        <w:t>мелких </w:t>
      </w:r>
      <w:r>
        <w:rPr>
          <w:w w:val="90"/>
        </w:rPr>
        <w:t>абсцессов</w:t>
      </w:r>
      <w:r>
        <w:rPr>
          <w:spacing w:val="16"/>
          <w:w w:val="90"/>
        </w:rPr>
        <w:t> </w:t>
      </w:r>
      <w:r>
        <w:rPr>
          <w:w w:val="90"/>
        </w:rPr>
        <w:t>свидетельствует,</w:t>
      </w:r>
      <w:r>
        <w:rPr>
          <w:spacing w:val="3"/>
          <w:w w:val="90"/>
        </w:rPr>
        <w:t> </w:t>
      </w:r>
      <w:r>
        <w:rPr>
          <w:w w:val="90"/>
        </w:rPr>
        <w:t>как</w:t>
      </w:r>
      <w:r>
        <w:rPr>
          <w:w w:val="95"/>
        </w:rPr>
        <w:t> </w:t>
      </w:r>
      <w:r>
        <w:rPr>
          <w:w w:val="90"/>
        </w:rPr>
        <w:t>правило, о пиемических метастазах.</w:t>
      </w:r>
      <w:r>
        <w:rPr>
          <w:spacing w:val="42"/>
          <w:w w:val="90"/>
        </w:rPr>
        <w:t> </w:t>
      </w:r>
      <w:r>
        <w:rPr>
          <w:w w:val="90"/>
        </w:rPr>
        <w:t>При</w:t>
      </w:r>
      <w:r>
        <w:rPr>
          <w:spacing w:val="12"/>
          <w:w w:val="90"/>
        </w:rPr>
        <w:t> </w:t>
      </w:r>
      <w:r>
        <w:rPr>
          <w:w w:val="90"/>
        </w:rPr>
        <w:t>микроскопическом</w:t>
      </w:r>
      <w:r>
        <w:rPr>
          <w:w w:val="87"/>
        </w:rPr>
        <w:t> </w:t>
      </w:r>
      <w:r>
        <w:rPr>
          <w:w w:val="90"/>
        </w:rPr>
        <w:t>исследовании выявляются:</w:t>
      </w:r>
      <w:r>
        <w:rPr>
          <w:spacing w:val="40"/>
          <w:w w:val="90"/>
        </w:rPr>
        <w:t> </w:t>
      </w:r>
      <w:r>
        <w:rPr>
          <w:w w:val="90"/>
        </w:rPr>
        <w:t>выраженный</w:t>
      </w:r>
      <w:r>
        <w:rPr>
          <w:spacing w:val="44"/>
          <w:w w:val="90"/>
        </w:rPr>
        <w:t> </w:t>
      </w:r>
      <w:r>
        <w:rPr>
          <w:w w:val="90"/>
        </w:rPr>
        <w:t>интерстициальный</w:t>
      </w:r>
      <w:r>
        <w:rPr>
          <w:w w:val="91"/>
        </w:rPr>
        <w:t> </w:t>
      </w:r>
      <w:r>
        <w:rPr>
          <w:w w:val="90"/>
        </w:rPr>
        <w:t>и альвеолярный отек, инфильтрация стенок</w:t>
      </w:r>
      <w:r>
        <w:rPr>
          <w:spacing w:val="-5"/>
          <w:w w:val="90"/>
        </w:rPr>
        <w:t> </w:t>
      </w:r>
      <w:r>
        <w:rPr>
          <w:w w:val="90"/>
        </w:rPr>
        <w:t>альвеол</w:t>
      </w:r>
      <w:r>
        <w:rPr>
          <w:spacing w:val="-1"/>
          <w:w w:val="90"/>
        </w:rPr>
        <w:t> </w:t>
      </w:r>
      <w:r>
        <w:rPr>
          <w:w w:val="90"/>
        </w:rPr>
        <w:t>лейкоци-</w:t>
      </w:r>
      <w:r>
        <w:rPr>
          <w:spacing w:val="-1"/>
          <w:w w:val="91"/>
        </w:rPr>
        <w:t> </w:t>
      </w:r>
      <w:r>
        <w:rPr>
          <w:w w:val="90"/>
        </w:rPr>
        <w:t>тами с участками разрушения перегородок,</w:t>
      </w:r>
      <w:r>
        <w:rPr>
          <w:spacing w:val="38"/>
          <w:w w:val="90"/>
        </w:rPr>
        <w:t> </w:t>
      </w:r>
      <w:r>
        <w:rPr>
          <w:w w:val="90"/>
        </w:rPr>
        <w:t>гиалиновые</w:t>
      </w:r>
      <w:r>
        <w:rPr>
          <w:spacing w:val="8"/>
          <w:w w:val="90"/>
        </w:rPr>
        <w:t> </w:t>
      </w:r>
      <w:r>
        <w:rPr>
          <w:w w:val="90"/>
        </w:rPr>
        <w:t>мем-</w:t>
      </w:r>
      <w:r>
        <w:rPr>
          <w:spacing w:val="-1"/>
          <w:w w:val="93"/>
        </w:rPr>
        <w:t> </w:t>
      </w:r>
      <w:r>
        <w:rPr>
          <w:w w:val="95"/>
        </w:rPr>
        <w:t>браны,</w:t>
      </w:r>
      <w:r>
        <w:rPr>
          <w:spacing w:val="-22"/>
          <w:w w:val="95"/>
        </w:rPr>
        <w:t> </w:t>
      </w:r>
      <w:r>
        <w:rPr>
          <w:w w:val="95"/>
        </w:rPr>
        <w:t>ателектазы</w:t>
      </w:r>
      <w:r>
        <w:rPr>
          <w:spacing w:val="-22"/>
          <w:w w:val="95"/>
        </w:rPr>
        <w:t> </w:t>
      </w:r>
      <w:r>
        <w:rPr>
          <w:w w:val="95"/>
        </w:rPr>
        <w:t>различной</w:t>
      </w:r>
      <w:r>
        <w:rPr>
          <w:spacing w:val="-22"/>
          <w:w w:val="95"/>
        </w:rPr>
        <w:t> </w:t>
      </w:r>
      <w:r>
        <w:rPr>
          <w:w w:val="95"/>
        </w:rPr>
        <w:t>величины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давности,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2"/>
          <w:w w:val="95"/>
        </w:rPr>
        <w:t> </w:t>
      </w:r>
      <w:r>
        <w:rPr>
          <w:w w:val="95"/>
        </w:rPr>
        <w:t>также</w:t>
      </w:r>
      <w:r>
        <w:rPr>
          <w:w w:val="88"/>
        </w:rPr>
        <w:t> </w:t>
      </w:r>
      <w:r>
        <w:rPr>
          <w:spacing w:val="2"/>
          <w:w w:val="90"/>
        </w:rPr>
        <w:t>трахеобронхит </w:t>
      </w:r>
      <w:r>
        <w:rPr>
          <w:w w:val="90"/>
        </w:rPr>
        <w:t>и бронхиолит, со</w:t>
      </w:r>
      <w:r>
        <w:rPr>
          <w:spacing w:val="-14"/>
          <w:w w:val="90"/>
        </w:rPr>
        <w:t> </w:t>
      </w:r>
      <w:r>
        <w:rPr>
          <w:w w:val="90"/>
        </w:rPr>
        <w:t>временем</w:t>
      </w:r>
      <w:r>
        <w:rPr>
          <w:spacing w:val="21"/>
          <w:w w:val="90"/>
        </w:rPr>
        <w:t> </w:t>
      </w:r>
      <w:r>
        <w:rPr>
          <w:spacing w:val="2"/>
          <w:w w:val="90"/>
        </w:rPr>
        <w:t>приобретающие</w:t>
      </w:r>
      <w:r>
        <w:rPr>
          <w:w w:val="88"/>
        </w:rPr>
        <w:t> </w:t>
      </w:r>
      <w:r>
        <w:rPr>
          <w:spacing w:val="-3"/>
          <w:w w:val="90"/>
        </w:rPr>
        <w:t>гнойный </w:t>
      </w:r>
      <w:r>
        <w:rPr>
          <w:w w:val="90"/>
        </w:rPr>
        <w:t>характер. Кроме того,</w:t>
      </w:r>
      <w:r>
        <w:rPr>
          <w:spacing w:val="-20"/>
          <w:w w:val="90"/>
        </w:rPr>
        <w:t> </w:t>
      </w:r>
      <w:r>
        <w:rPr>
          <w:w w:val="90"/>
        </w:rPr>
        <w:t>отмечаются</w:t>
      </w:r>
      <w:r>
        <w:rPr>
          <w:spacing w:val="-5"/>
          <w:w w:val="90"/>
        </w:rPr>
        <w:t> </w:t>
      </w:r>
      <w:r>
        <w:rPr>
          <w:w w:val="90"/>
        </w:rPr>
        <w:t>внутрисосудистые</w:t>
      </w:r>
      <w:r>
        <w:rPr>
          <w:w w:val="88"/>
        </w:rPr>
        <w:t> </w:t>
      </w:r>
      <w:r>
        <w:rPr>
          <w:w w:val="90"/>
        </w:rPr>
        <w:t>скопления</w:t>
      </w:r>
      <w:r>
        <w:rPr>
          <w:spacing w:val="26"/>
          <w:w w:val="90"/>
        </w:rPr>
        <w:t> </w:t>
      </w:r>
      <w:r>
        <w:rPr>
          <w:w w:val="90"/>
        </w:rPr>
        <w:t>тромбоцитов,</w:t>
      </w:r>
      <w:r>
        <w:rPr>
          <w:spacing w:val="26"/>
          <w:w w:val="90"/>
        </w:rPr>
        <w:t> </w:t>
      </w:r>
      <w:r>
        <w:rPr>
          <w:w w:val="90"/>
        </w:rPr>
        <w:t>фибриновые</w:t>
      </w:r>
      <w:r>
        <w:rPr>
          <w:spacing w:val="27"/>
          <w:w w:val="90"/>
        </w:rPr>
        <w:t> </w:t>
      </w:r>
      <w:r>
        <w:rPr>
          <w:w w:val="90"/>
        </w:rPr>
        <w:t>тромбы</w:t>
      </w:r>
      <w:r>
        <w:rPr>
          <w:spacing w:val="26"/>
          <w:w w:val="90"/>
        </w:rPr>
        <w:t> </w:t>
      </w:r>
      <w:r>
        <w:rPr>
          <w:w w:val="90"/>
        </w:rPr>
        <w:t>в</w:t>
      </w:r>
      <w:r>
        <w:rPr>
          <w:spacing w:val="27"/>
          <w:w w:val="90"/>
        </w:rPr>
        <w:t> </w:t>
      </w:r>
      <w:r>
        <w:rPr>
          <w:w w:val="90"/>
        </w:rPr>
        <w:t>артериолах,</w:t>
      </w:r>
      <w:r>
        <w:rPr>
          <w:spacing w:val="1"/>
          <w:w w:val="91"/>
        </w:rPr>
        <w:t> </w:t>
      </w:r>
      <w:r>
        <w:rPr>
          <w:w w:val="90"/>
        </w:rPr>
        <w:t>капиллярах, гиперплазия и повреждения</w:t>
      </w:r>
      <w:r>
        <w:rPr>
          <w:spacing w:val="21"/>
          <w:w w:val="90"/>
        </w:rPr>
        <w:t> </w:t>
      </w:r>
      <w:r>
        <w:rPr>
          <w:w w:val="90"/>
        </w:rPr>
        <w:t>альвеолоцитов</w:t>
      </w:r>
      <w:r>
        <w:rPr>
          <w:spacing w:val="5"/>
          <w:w w:val="90"/>
        </w:rPr>
        <w:t> </w:t>
      </w:r>
      <w:r>
        <w:rPr>
          <w:w w:val="90"/>
        </w:rPr>
        <w:t>[15].</w:t>
      </w:r>
      <w:r>
        <w:rPr>
          <w:w w:val="98"/>
        </w:rPr>
        <w:t> </w:t>
      </w:r>
      <w:r>
        <w:rPr>
          <w:spacing w:val="-4"/>
          <w:w w:val="90"/>
        </w:rPr>
        <w:t>Необходимо </w:t>
      </w:r>
      <w:r>
        <w:rPr>
          <w:spacing w:val="-3"/>
          <w:w w:val="90"/>
        </w:rPr>
        <w:t>отметить, </w:t>
      </w:r>
      <w:r>
        <w:rPr>
          <w:w w:val="90"/>
        </w:rPr>
        <w:t>что</w:t>
      </w:r>
      <w:r>
        <w:rPr>
          <w:spacing w:val="37"/>
          <w:w w:val="90"/>
        </w:rPr>
        <w:t> </w:t>
      </w:r>
      <w:r>
        <w:rPr>
          <w:spacing w:val="-3"/>
          <w:w w:val="90"/>
        </w:rPr>
        <w:t>вышеперечисленные</w:t>
      </w:r>
      <w:r>
        <w:rPr>
          <w:spacing w:val="11"/>
          <w:w w:val="90"/>
        </w:rPr>
        <w:t> </w:t>
      </w:r>
      <w:r>
        <w:rPr>
          <w:spacing w:val="-4"/>
          <w:w w:val="90"/>
        </w:rPr>
        <w:t>изменения</w:t>
      </w:r>
      <w:r>
        <w:rPr>
          <w:spacing w:val="-3"/>
          <w:w w:val="91"/>
        </w:rPr>
        <w:t> </w:t>
      </w:r>
      <w:r>
        <w:rPr>
          <w:w w:val="90"/>
        </w:rPr>
        <w:t>характеризуются гетерогенностью, но в целом</w:t>
      </w:r>
      <w:r>
        <w:rPr>
          <w:spacing w:val="27"/>
          <w:w w:val="90"/>
        </w:rPr>
        <w:t> </w:t>
      </w:r>
      <w:r>
        <w:rPr>
          <w:w w:val="90"/>
        </w:rPr>
        <w:t>носят</w:t>
      </w:r>
      <w:r>
        <w:rPr>
          <w:spacing w:val="15"/>
          <w:w w:val="90"/>
        </w:rPr>
        <w:t> </w:t>
      </w:r>
      <w:r>
        <w:rPr>
          <w:w w:val="90"/>
        </w:rPr>
        <w:t>фазный</w:t>
      </w:r>
      <w:r>
        <w:rPr>
          <w:spacing w:val="-1"/>
          <w:w w:val="92"/>
        </w:rPr>
        <w:t> </w:t>
      </w:r>
      <w:r>
        <w:rPr>
          <w:w w:val="90"/>
        </w:rPr>
        <w:t>характер. На ранних стадиях преобладают</w:t>
      </w:r>
      <w:r>
        <w:rPr>
          <w:spacing w:val="33"/>
          <w:w w:val="90"/>
        </w:rPr>
        <w:t> </w:t>
      </w:r>
      <w:r>
        <w:rPr>
          <w:w w:val="90"/>
        </w:rPr>
        <w:t>явления</w:t>
      </w:r>
      <w:r>
        <w:rPr>
          <w:spacing w:val="7"/>
          <w:w w:val="90"/>
        </w:rPr>
        <w:t> </w:t>
      </w:r>
      <w:r>
        <w:rPr>
          <w:w w:val="90"/>
        </w:rPr>
        <w:t>интерсти-</w:t>
      </w:r>
      <w:r>
        <w:rPr>
          <w:spacing w:val="-1"/>
          <w:w w:val="94"/>
        </w:rPr>
        <w:t> </w:t>
      </w:r>
      <w:r>
        <w:rPr>
          <w:w w:val="90"/>
        </w:rPr>
        <w:t>циального отека и ателектазы, в поздний</w:t>
      </w:r>
      <w:r>
        <w:rPr>
          <w:spacing w:val="11"/>
          <w:w w:val="90"/>
        </w:rPr>
        <w:t> </w:t>
      </w:r>
      <w:r>
        <w:rPr>
          <w:w w:val="90"/>
        </w:rPr>
        <w:t>период</w:t>
      </w:r>
      <w:r>
        <w:rPr>
          <w:spacing w:val="1"/>
          <w:w w:val="90"/>
        </w:rPr>
        <w:t> </w:t>
      </w:r>
      <w:r>
        <w:rPr>
          <w:w w:val="90"/>
        </w:rPr>
        <w:t>присоединя-</w:t>
      </w:r>
      <w:r>
        <w:rPr>
          <w:w w:val="93"/>
        </w:rPr>
        <w:t> </w:t>
      </w:r>
      <w:r>
        <w:rPr>
          <w:w w:val="90"/>
        </w:rPr>
        <w:t>ются очаги пневмонии с абсцедированием и</w:t>
      </w:r>
      <w:r>
        <w:rPr>
          <w:spacing w:val="-22"/>
          <w:w w:val="90"/>
        </w:rPr>
        <w:t> </w:t>
      </w:r>
      <w:r>
        <w:rPr>
          <w:w w:val="90"/>
        </w:rPr>
        <w:t>процессы</w:t>
      </w:r>
      <w:r>
        <w:rPr>
          <w:spacing w:val="-3"/>
          <w:w w:val="90"/>
        </w:rPr>
        <w:t> </w:t>
      </w:r>
      <w:r>
        <w:rPr>
          <w:w w:val="90"/>
        </w:rPr>
        <w:t>фибро-</w:t>
      </w:r>
      <w:r>
        <w:rPr>
          <w:spacing w:val="-1"/>
          <w:w w:val="97"/>
        </w:rPr>
        <w:t> </w:t>
      </w:r>
      <w:r>
        <w:rPr>
          <w:w w:val="95"/>
        </w:rPr>
        <w:t>за.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настоящее</w:t>
      </w:r>
      <w:r>
        <w:rPr>
          <w:spacing w:val="-22"/>
          <w:w w:val="95"/>
        </w:rPr>
        <w:t> </w:t>
      </w:r>
      <w:r>
        <w:rPr>
          <w:w w:val="95"/>
        </w:rPr>
        <w:t>время</w:t>
      </w:r>
      <w:r>
        <w:rPr>
          <w:spacing w:val="-21"/>
          <w:w w:val="95"/>
        </w:rPr>
        <w:t> </w:t>
      </w:r>
      <w:r>
        <w:rPr>
          <w:w w:val="95"/>
        </w:rPr>
        <w:t>течение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21"/>
          <w:w w:val="95"/>
        </w:rPr>
        <w:t> </w:t>
      </w:r>
      <w:r>
        <w:rPr>
          <w:w w:val="95"/>
        </w:rPr>
        <w:t>условно</w:t>
      </w:r>
      <w:r>
        <w:rPr>
          <w:spacing w:val="-22"/>
          <w:w w:val="95"/>
        </w:rPr>
        <w:t> </w:t>
      </w:r>
      <w:r>
        <w:rPr>
          <w:w w:val="95"/>
        </w:rPr>
        <w:t>подразделяют</w:t>
      </w:r>
      <w:r>
        <w:rPr>
          <w:w w:val="89"/>
        </w:rPr>
        <w:t> </w:t>
      </w:r>
      <w:r>
        <w:rPr>
          <w:w w:val="90"/>
        </w:rPr>
        <w:t>на три стадии, каждая из которых характеризуется</w:t>
      </w:r>
      <w:r>
        <w:rPr>
          <w:spacing w:val="-22"/>
          <w:w w:val="90"/>
        </w:rPr>
        <w:t> </w:t>
      </w:r>
      <w:r>
        <w:rPr>
          <w:w w:val="90"/>
        </w:rPr>
        <w:t>развитием</w:t>
      </w:r>
    </w:p>
    <w:p>
      <w:pPr>
        <w:spacing w:line="264" w:lineRule="exact" w:before="0"/>
        <w:ind w:left="131" w:right="0" w:firstLine="0"/>
        <w:jc w:val="left"/>
        <w:rPr>
          <w:sz w:val="21"/>
        </w:rPr>
      </w:pPr>
      <w:r>
        <w:rPr>
          <w:sz w:val="21"/>
        </w:rPr>
        <w:t>воспалительных изменений (</w:t>
      </w:r>
      <w:r>
        <w:rPr>
          <w:i/>
          <w:sz w:val="21"/>
        </w:rPr>
        <w:t>табл. 12.1</w:t>
      </w:r>
      <w:r>
        <w:rPr>
          <w:sz w:val="21"/>
        </w:rPr>
        <w:t>):</w:t>
      </w:r>
    </w:p>
    <w:p>
      <w:pPr>
        <w:pStyle w:val="ListParagraph"/>
        <w:numPr>
          <w:ilvl w:val="1"/>
          <w:numId w:val="98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экссудация</w:t>
      </w:r>
      <w:r>
        <w:rPr>
          <w:spacing w:val="-20"/>
          <w:sz w:val="21"/>
        </w:rPr>
        <w:t> </w:t>
      </w:r>
      <w:r>
        <w:rPr>
          <w:sz w:val="21"/>
        </w:rPr>
        <w:t>—</w:t>
      </w:r>
      <w:r>
        <w:rPr>
          <w:spacing w:val="-19"/>
          <w:sz w:val="21"/>
        </w:rPr>
        <w:t> </w:t>
      </w:r>
      <w:r>
        <w:rPr>
          <w:sz w:val="21"/>
        </w:rPr>
        <w:t>инициализация</w:t>
      </w:r>
      <w:r>
        <w:rPr>
          <w:spacing w:val="-19"/>
          <w:sz w:val="21"/>
        </w:rPr>
        <w:t> </w:t>
      </w:r>
      <w:r>
        <w:rPr>
          <w:sz w:val="21"/>
        </w:rPr>
        <w:t>воспаления;</w:t>
      </w:r>
    </w:p>
    <w:p>
      <w:pPr>
        <w:pStyle w:val="ListParagraph"/>
        <w:numPr>
          <w:ilvl w:val="1"/>
          <w:numId w:val="98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пролиферация</w:t>
      </w:r>
      <w:r>
        <w:rPr>
          <w:spacing w:val="-23"/>
          <w:sz w:val="21"/>
        </w:rPr>
        <w:t> </w:t>
      </w:r>
      <w:r>
        <w:rPr>
          <w:sz w:val="21"/>
        </w:rPr>
        <w:t>—</w:t>
      </w:r>
      <w:r>
        <w:rPr>
          <w:spacing w:val="-22"/>
          <w:sz w:val="21"/>
        </w:rPr>
        <w:t> </w:t>
      </w:r>
      <w:r>
        <w:rPr>
          <w:sz w:val="21"/>
        </w:rPr>
        <w:t>продолжение</w:t>
      </w:r>
      <w:r>
        <w:rPr>
          <w:spacing w:val="-22"/>
          <w:sz w:val="21"/>
        </w:rPr>
        <w:t> </w:t>
      </w:r>
      <w:r>
        <w:rPr>
          <w:sz w:val="21"/>
        </w:rPr>
        <w:t>воспаления;</w:t>
      </w:r>
    </w:p>
    <w:p>
      <w:pPr>
        <w:pStyle w:val="ListParagraph"/>
        <w:numPr>
          <w:ilvl w:val="1"/>
          <w:numId w:val="98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фиброз — исход</w:t>
      </w:r>
      <w:r>
        <w:rPr>
          <w:spacing w:val="-30"/>
          <w:sz w:val="21"/>
        </w:rPr>
        <w:t> </w:t>
      </w:r>
      <w:r>
        <w:rPr>
          <w:sz w:val="21"/>
        </w:rPr>
        <w:t>воспаления.</w:t>
      </w:r>
    </w:p>
    <w:p>
      <w:pPr>
        <w:pStyle w:val="BodyText"/>
        <w:spacing w:line="206" w:lineRule="auto" w:before="12"/>
        <w:ind w:left="130" w:right="25" w:firstLine="275"/>
        <w:jc w:val="left"/>
      </w:pPr>
      <w:r>
        <w:rPr>
          <w:w w:val="95"/>
        </w:rPr>
        <w:t>Считается,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острой</w:t>
      </w:r>
      <w:r>
        <w:rPr>
          <w:spacing w:val="-33"/>
          <w:w w:val="95"/>
        </w:rPr>
        <w:t> </w:t>
      </w:r>
      <w:r>
        <w:rPr>
          <w:w w:val="95"/>
        </w:rPr>
        <w:t>стадии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32"/>
          <w:w w:val="95"/>
        </w:rPr>
        <w:t> </w:t>
      </w:r>
      <w:r>
        <w:rPr>
          <w:w w:val="95"/>
        </w:rPr>
        <w:t>предшествует</w:t>
      </w:r>
      <w:r>
        <w:rPr>
          <w:spacing w:val="-33"/>
          <w:w w:val="95"/>
        </w:rPr>
        <w:t> </w:t>
      </w:r>
      <w:r>
        <w:rPr>
          <w:w w:val="95"/>
        </w:rPr>
        <w:t>началь- </w:t>
      </w:r>
      <w:r>
        <w:rPr>
          <w:w w:val="90"/>
        </w:rPr>
        <w:t>ное поражение легких, которое следует обозначать</w:t>
      </w:r>
      <w:r>
        <w:rPr>
          <w:spacing w:val="-22"/>
          <w:w w:val="90"/>
        </w:rPr>
        <w:t> </w:t>
      </w:r>
      <w:r>
        <w:rPr>
          <w:w w:val="90"/>
        </w:rPr>
        <w:t>термином</w:t>
      </w:r>
    </w:p>
    <w:p>
      <w:pPr>
        <w:pStyle w:val="BodyText"/>
        <w:spacing w:line="206" w:lineRule="auto" w:before="3"/>
        <w:ind w:left="117" w:hanging="16"/>
        <w:jc w:val="left"/>
      </w:pPr>
      <w:r>
        <w:rPr>
          <w:spacing w:val="7"/>
          <w:w w:val="95"/>
        </w:rPr>
        <w:t>«острое</w:t>
      </w:r>
      <w:r>
        <w:rPr>
          <w:spacing w:val="-4"/>
          <w:w w:val="95"/>
        </w:rPr>
        <w:t> </w:t>
      </w:r>
      <w:r>
        <w:rPr>
          <w:spacing w:val="5"/>
          <w:w w:val="95"/>
        </w:rPr>
        <w:t>повреждение</w:t>
      </w:r>
      <w:r>
        <w:rPr>
          <w:spacing w:val="-4"/>
          <w:w w:val="95"/>
        </w:rPr>
        <w:t> </w:t>
      </w:r>
      <w:r>
        <w:rPr>
          <w:spacing w:val="5"/>
          <w:w w:val="95"/>
        </w:rPr>
        <w:t>легких»</w:t>
      </w:r>
      <w:r>
        <w:rPr>
          <w:spacing w:val="-3"/>
          <w:w w:val="95"/>
        </w:rPr>
        <w:t> </w:t>
      </w:r>
      <w:r>
        <w:rPr>
          <w:spacing w:val="5"/>
          <w:w w:val="95"/>
        </w:rPr>
        <w:t>(ОПЛ).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Для</w:t>
      </w:r>
      <w:r>
        <w:rPr>
          <w:spacing w:val="-3"/>
          <w:w w:val="95"/>
        </w:rPr>
        <w:t> </w:t>
      </w:r>
      <w:r>
        <w:rPr>
          <w:spacing w:val="4"/>
          <w:w w:val="95"/>
        </w:rPr>
        <w:t>ОПЛ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spacing w:val="7"/>
          <w:w w:val="95"/>
        </w:rPr>
        <w:t>острой </w:t>
      </w:r>
      <w:r>
        <w:rPr>
          <w:spacing w:val="9"/>
          <w:w w:val="95"/>
        </w:rPr>
        <w:t>стадии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ОРДС</w:t>
      </w:r>
      <w:r>
        <w:rPr>
          <w:spacing w:val="-15"/>
          <w:w w:val="95"/>
        </w:rPr>
        <w:t> </w:t>
      </w:r>
      <w:r>
        <w:rPr>
          <w:spacing w:val="8"/>
          <w:w w:val="95"/>
        </w:rPr>
        <w:t>характерны</w:t>
      </w:r>
      <w:r>
        <w:rPr>
          <w:spacing w:val="-15"/>
          <w:w w:val="95"/>
        </w:rPr>
        <w:t> </w:t>
      </w:r>
      <w:r>
        <w:rPr>
          <w:spacing w:val="7"/>
          <w:w w:val="95"/>
        </w:rPr>
        <w:t>признаки</w:t>
      </w:r>
      <w:r>
        <w:rPr>
          <w:spacing w:val="-15"/>
          <w:w w:val="95"/>
        </w:rPr>
        <w:t> </w:t>
      </w:r>
      <w:r>
        <w:rPr>
          <w:spacing w:val="8"/>
          <w:w w:val="95"/>
        </w:rPr>
        <w:t>дисциркуляторных</w:t>
      </w:r>
    </w:p>
    <w:p>
      <w:pPr>
        <w:spacing w:before="98"/>
        <w:ind w:left="102" w:right="0" w:firstLine="0"/>
        <w:jc w:val="left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12.1. </w:t>
      </w:r>
      <w:r>
        <w:rPr>
          <w:rFonts w:ascii="Calibri" w:hAnsi="Calibri"/>
          <w:sz w:val="16"/>
        </w:rPr>
        <w:t>Морфологическая характеристика легких при ОРДС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75"/>
        <w:gridCol w:w="1905"/>
        <w:gridCol w:w="1809"/>
      </w:tblGrid>
      <w:tr>
        <w:trPr>
          <w:trHeight w:val="230" w:hRule="atLeast"/>
        </w:trPr>
        <w:tc>
          <w:tcPr>
            <w:tcW w:w="1775" w:type="dxa"/>
          </w:tcPr>
          <w:p>
            <w:pPr>
              <w:pStyle w:val="TableParagraph"/>
              <w:spacing w:before="10"/>
              <w:ind w:left="18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Стадия экссудации</w:t>
            </w:r>
          </w:p>
        </w:tc>
        <w:tc>
          <w:tcPr>
            <w:tcW w:w="1905" w:type="dxa"/>
          </w:tcPr>
          <w:p>
            <w:pPr>
              <w:pStyle w:val="TableParagraph"/>
              <w:spacing w:before="10"/>
              <w:ind w:left="109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Стадия пролиферации</w:t>
            </w:r>
          </w:p>
        </w:tc>
        <w:tc>
          <w:tcPr>
            <w:tcW w:w="1809" w:type="dxa"/>
          </w:tcPr>
          <w:p>
            <w:pPr>
              <w:pStyle w:val="TableParagraph"/>
              <w:spacing w:before="10"/>
              <w:ind w:left="298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Стадия фиброза</w:t>
            </w:r>
          </w:p>
        </w:tc>
      </w:tr>
      <w:tr>
        <w:trPr>
          <w:trHeight w:val="223" w:hRule="atLeast"/>
        </w:trPr>
        <w:tc>
          <w:tcPr>
            <w:tcW w:w="5489" w:type="dxa"/>
            <w:gridSpan w:val="3"/>
          </w:tcPr>
          <w:p>
            <w:pPr>
              <w:pStyle w:val="TableParagraph"/>
              <w:spacing w:line="184" w:lineRule="exact"/>
              <w:ind w:left="1720"/>
              <w:rPr>
                <w:i/>
                <w:sz w:val="16"/>
              </w:rPr>
            </w:pPr>
            <w:r>
              <w:rPr>
                <w:i/>
                <w:sz w:val="16"/>
              </w:rPr>
              <w:t>Макроскопические изменения</w:t>
            </w:r>
          </w:p>
        </w:tc>
      </w:tr>
      <w:tr>
        <w:trPr>
          <w:trHeight w:val="440" w:hRule="atLeast"/>
        </w:trPr>
        <w:tc>
          <w:tcPr>
            <w:tcW w:w="1775" w:type="dxa"/>
          </w:tcPr>
          <w:p>
            <w:pPr>
              <w:pStyle w:val="TableParagraph"/>
              <w:spacing w:line="220" w:lineRule="auto" w:before="31"/>
              <w:ind w:right="373"/>
              <w:rPr>
                <w:sz w:val="16"/>
              </w:rPr>
            </w:pPr>
            <w:r>
              <w:rPr>
                <w:sz w:val="16"/>
              </w:rPr>
              <w:t>Легкие увеличены в размерах и</w:t>
            </w:r>
            <w:r>
              <w:rPr>
                <w:spacing w:val="13"/>
                <w:sz w:val="16"/>
              </w:rPr>
              <w:t> </w:t>
            </w:r>
            <w:r>
              <w:rPr>
                <w:spacing w:val="-4"/>
                <w:sz w:val="16"/>
              </w:rPr>
              <w:t>массе</w:t>
            </w:r>
          </w:p>
        </w:tc>
        <w:tc>
          <w:tcPr>
            <w:tcW w:w="1905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Легкие увеличены в раз- мерах и массе</w:t>
            </w:r>
          </w:p>
        </w:tc>
        <w:tc>
          <w:tcPr>
            <w:tcW w:w="1809" w:type="dxa"/>
          </w:tcPr>
          <w:p>
            <w:pPr>
              <w:pStyle w:val="TableParagraph"/>
              <w:spacing w:line="220" w:lineRule="auto" w:before="31"/>
              <w:ind w:right="407"/>
              <w:rPr>
                <w:sz w:val="16"/>
              </w:rPr>
            </w:pPr>
            <w:r>
              <w:rPr>
                <w:sz w:val="16"/>
              </w:rPr>
              <w:t>Легкие увеличены в размерах и</w:t>
            </w:r>
            <w:r>
              <w:rPr>
                <w:spacing w:val="13"/>
                <w:sz w:val="16"/>
              </w:rPr>
              <w:t> </w:t>
            </w:r>
            <w:r>
              <w:rPr>
                <w:spacing w:val="-4"/>
                <w:sz w:val="16"/>
              </w:rPr>
              <w:t>массе</w:t>
            </w:r>
          </w:p>
        </w:tc>
      </w:tr>
      <w:tr>
        <w:trPr>
          <w:trHeight w:val="230" w:hRule="atLeast"/>
        </w:trPr>
        <w:tc>
          <w:tcPr>
            <w:tcW w:w="1775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sz w:val="16"/>
              </w:rPr>
              <w:t>Плотные</w:t>
            </w:r>
          </w:p>
        </w:tc>
        <w:tc>
          <w:tcPr>
            <w:tcW w:w="1905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sz w:val="16"/>
              </w:rPr>
              <w:t>Плотные</w:t>
            </w:r>
          </w:p>
        </w:tc>
        <w:tc>
          <w:tcPr>
            <w:tcW w:w="1809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w w:val="105"/>
                <w:sz w:val="16"/>
              </w:rPr>
              <w:t>Бугристые</w:t>
            </w:r>
          </w:p>
        </w:tc>
      </w:tr>
      <w:tr>
        <w:trPr>
          <w:trHeight w:val="583" w:hRule="atLeast"/>
        </w:trPr>
        <w:tc>
          <w:tcPr>
            <w:tcW w:w="177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Влажные</w:t>
            </w:r>
          </w:p>
        </w:tc>
        <w:tc>
          <w:tcPr>
            <w:tcW w:w="190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Влажные</w:t>
            </w:r>
          </w:p>
        </w:tc>
        <w:tc>
          <w:tcPr>
            <w:tcW w:w="1809" w:type="dxa"/>
          </w:tcPr>
          <w:p>
            <w:pPr>
              <w:pStyle w:val="TableParagraph"/>
              <w:spacing w:line="180" w:lineRule="exact" w:before="27"/>
              <w:ind w:hanging="1"/>
              <w:rPr>
                <w:sz w:val="16"/>
              </w:rPr>
            </w:pPr>
            <w:r>
              <w:rPr>
                <w:sz w:val="16"/>
              </w:rPr>
              <w:t>Плотные, мясистой кон- систенции с эмфизема- тозными очагами</w:t>
            </w:r>
          </w:p>
        </w:tc>
      </w:tr>
      <w:tr>
        <w:trPr>
          <w:trHeight w:val="230" w:hRule="atLeast"/>
        </w:trPr>
        <w:tc>
          <w:tcPr>
            <w:tcW w:w="1775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w w:val="105"/>
                <w:sz w:val="16"/>
              </w:rPr>
              <w:t>Полнокровные</w:t>
            </w:r>
          </w:p>
        </w:tc>
        <w:tc>
          <w:tcPr>
            <w:tcW w:w="1905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sz w:val="16"/>
              </w:rPr>
              <w:t>Умеренно полнокровные</w:t>
            </w:r>
          </w:p>
        </w:tc>
        <w:tc>
          <w:tcPr>
            <w:tcW w:w="1809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sz w:val="16"/>
              </w:rPr>
              <w:t>Умеренно полнокровные</w:t>
            </w:r>
          </w:p>
        </w:tc>
      </w:tr>
      <w:tr>
        <w:trPr>
          <w:trHeight w:val="230" w:hRule="atLeast"/>
        </w:trPr>
        <w:tc>
          <w:tcPr>
            <w:tcW w:w="1775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w w:val="105"/>
                <w:sz w:val="16"/>
              </w:rPr>
              <w:t>Темно-розового цвета</w:t>
            </w:r>
          </w:p>
        </w:tc>
        <w:tc>
          <w:tcPr>
            <w:tcW w:w="1905" w:type="dxa"/>
          </w:tcPr>
          <w:p>
            <w:pPr>
              <w:pStyle w:val="TableParagraph"/>
              <w:spacing w:line="191" w:lineRule="exact"/>
              <w:rPr>
                <w:sz w:val="16"/>
              </w:rPr>
            </w:pPr>
            <w:r>
              <w:rPr>
                <w:w w:val="105"/>
                <w:sz w:val="16"/>
              </w:rPr>
              <w:t>Серовато-розового цвета</w:t>
            </w:r>
          </w:p>
        </w:tc>
        <w:tc>
          <w:tcPr>
            <w:tcW w:w="1809" w:type="dxa"/>
          </w:tcPr>
          <w:p>
            <w:pPr>
              <w:pStyle w:val="TableParagraph"/>
              <w:spacing w:line="191" w:lineRule="exact"/>
              <w:ind w:left="57"/>
              <w:rPr>
                <w:sz w:val="16"/>
              </w:rPr>
            </w:pPr>
            <w:r>
              <w:rPr>
                <w:spacing w:val="-6"/>
                <w:w w:val="105"/>
                <w:sz w:val="16"/>
              </w:rPr>
              <w:t>Серовато-розового </w:t>
            </w:r>
            <w:r>
              <w:rPr>
                <w:spacing w:val="-5"/>
                <w:w w:val="105"/>
                <w:sz w:val="16"/>
              </w:rPr>
              <w:t>цвета</w:t>
            </w:r>
          </w:p>
        </w:tc>
      </w:tr>
      <w:tr>
        <w:trPr>
          <w:trHeight w:val="230" w:hRule="atLeast"/>
        </w:trPr>
        <w:tc>
          <w:tcPr>
            <w:tcW w:w="5489" w:type="dxa"/>
            <w:gridSpan w:val="3"/>
          </w:tcPr>
          <w:p>
            <w:pPr>
              <w:pStyle w:val="TableParagraph"/>
              <w:spacing w:line="191" w:lineRule="exact"/>
              <w:ind w:left="1719"/>
              <w:rPr>
                <w:i/>
                <w:sz w:val="16"/>
              </w:rPr>
            </w:pPr>
            <w:r>
              <w:rPr>
                <w:i/>
                <w:sz w:val="16"/>
              </w:rPr>
              <w:t>Микроскопические изменения</w:t>
            </w:r>
          </w:p>
        </w:tc>
      </w:tr>
      <w:tr>
        <w:trPr>
          <w:trHeight w:val="583" w:hRule="atLeast"/>
        </w:trPr>
        <w:tc>
          <w:tcPr>
            <w:tcW w:w="1775" w:type="dxa"/>
          </w:tcPr>
          <w:p>
            <w:pPr>
              <w:pStyle w:val="TableParagraph"/>
              <w:spacing w:line="180" w:lineRule="exact" w:before="27"/>
              <w:ind w:right="193"/>
              <w:jc w:val="both"/>
              <w:rPr>
                <w:sz w:val="16"/>
              </w:rPr>
            </w:pPr>
            <w:r>
              <w:rPr>
                <w:sz w:val="16"/>
              </w:rPr>
              <w:t>Отек (интерстициаль- </w:t>
            </w:r>
            <w:r>
              <w:rPr>
                <w:w w:val="105"/>
                <w:sz w:val="16"/>
              </w:rPr>
              <w:t>ный и внутриальвео- лярный)</w:t>
            </w:r>
          </w:p>
        </w:tc>
        <w:tc>
          <w:tcPr>
            <w:tcW w:w="1905" w:type="dxa"/>
          </w:tcPr>
          <w:p>
            <w:pPr>
              <w:pStyle w:val="TableParagraph"/>
              <w:spacing w:line="220" w:lineRule="auto" w:before="31"/>
              <w:ind w:right="62"/>
              <w:rPr>
                <w:sz w:val="16"/>
              </w:rPr>
            </w:pPr>
            <w:r>
              <w:rPr>
                <w:sz w:val="16"/>
              </w:rPr>
              <w:t>Отек (интерстициальный </w:t>
            </w:r>
            <w:r>
              <w:rPr>
                <w:w w:val="105"/>
                <w:sz w:val="16"/>
              </w:rPr>
              <w:t>и внутриальвеолярный)</w:t>
            </w:r>
          </w:p>
        </w:tc>
        <w:tc>
          <w:tcPr>
            <w:tcW w:w="1809" w:type="dxa"/>
          </w:tcPr>
          <w:p>
            <w:pPr>
              <w:pStyle w:val="TableParagraph"/>
              <w:spacing w:line="220" w:lineRule="auto" w:before="31"/>
              <w:ind w:right="81"/>
              <w:rPr>
                <w:sz w:val="16"/>
              </w:rPr>
            </w:pPr>
            <w:r>
              <w:rPr>
                <w:w w:val="105"/>
                <w:sz w:val="16"/>
              </w:rPr>
              <w:t>Полное нарушение ар- хитектоники ацинусов</w:t>
            </w:r>
          </w:p>
        </w:tc>
      </w:tr>
      <w:tr>
        <w:trPr>
          <w:trHeight w:val="763" w:hRule="atLeast"/>
        </w:trPr>
        <w:tc>
          <w:tcPr>
            <w:tcW w:w="1775" w:type="dxa"/>
          </w:tcPr>
          <w:p>
            <w:pPr>
              <w:pStyle w:val="TableParagraph"/>
              <w:spacing w:line="220" w:lineRule="auto" w:before="31"/>
              <w:ind w:right="35"/>
              <w:rPr>
                <w:sz w:val="16"/>
              </w:rPr>
            </w:pPr>
            <w:r>
              <w:rPr>
                <w:w w:val="105"/>
                <w:sz w:val="16"/>
              </w:rPr>
              <w:t>Дисфункция и деструк- ция эндотелия</w:t>
            </w:r>
          </w:p>
        </w:tc>
        <w:tc>
          <w:tcPr>
            <w:tcW w:w="1905" w:type="dxa"/>
          </w:tcPr>
          <w:p>
            <w:pPr>
              <w:pStyle w:val="TableParagraph"/>
              <w:spacing w:line="180" w:lineRule="exact" w:before="27"/>
              <w:ind w:right="170"/>
              <w:rPr>
                <w:sz w:val="16"/>
              </w:rPr>
            </w:pPr>
            <w:r>
              <w:rPr>
                <w:w w:val="105"/>
                <w:sz w:val="16"/>
              </w:rPr>
              <w:t>Нейтрофильные гра- нулоциты и макрофаги в просвете альвеол и в интерстиции</w:t>
            </w:r>
          </w:p>
        </w:tc>
        <w:tc>
          <w:tcPr>
            <w:tcW w:w="1809" w:type="dxa"/>
          </w:tcPr>
          <w:p>
            <w:pPr>
              <w:pStyle w:val="TableParagraph"/>
              <w:spacing w:line="220" w:lineRule="auto" w:before="31"/>
              <w:ind w:right="30"/>
              <w:rPr>
                <w:sz w:val="16"/>
              </w:rPr>
            </w:pPr>
            <w:r>
              <w:rPr>
                <w:w w:val="105"/>
                <w:sz w:val="16"/>
              </w:rPr>
              <w:t>Диффузный и очаговый фиброз</w:t>
            </w:r>
          </w:p>
        </w:tc>
      </w:tr>
      <w:tr>
        <w:trPr>
          <w:trHeight w:val="763" w:hRule="atLeast"/>
        </w:trPr>
        <w:tc>
          <w:tcPr>
            <w:tcW w:w="1775" w:type="dxa"/>
          </w:tcPr>
          <w:p>
            <w:pPr>
              <w:pStyle w:val="TableParagraph"/>
              <w:spacing w:line="180" w:lineRule="exact" w:before="27"/>
              <w:ind w:right="40"/>
              <w:rPr>
                <w:sz w:val="16"/>
              </w:rPr>
            </w:pPr>
            <w:r>
              <w:rPr>
                <w:w w:val="105"/>
                <w:sz w:val="16"/>
              </w:rPr>
              <w:t>Нейтрофильные гра- нулоциты и макрофаги в просвете альвеол и в интерстиции</w:t>
            </w:r>
          </w:p>
        </w:tc>
        <w:tc>
          <w:tcPr>
            <w:tcW w:w="1905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w w:val="105"/>
                <w:sz w:val="16"/>
              </w:rPr>
              <w:t>Повреждения структур аэрогематического барьера</w:t>
            </w:r>
          </w:p>
        </w:tc>
        <w:tc>
          <w:tcPr>
            <w:tcW w:w="1809" w:type="dxa"/>
          </w:tcPr>
          <w:p>
            <w:pPr>
              <w:pStyle w:val="TableParagraph"/>
              <w:spacing w:line="220" w:lineRule="auto" w:before="31"/>
              <w:ind w:right="198"/>
              <w:rPr>
                <w:sz w:val="16"/>
              </w:rPr>
            </w:pPr>
            <w:r>
              <w:rPr>
                <w:sz w:val="16"/>
              </w:rPr>
              <w:t>Лимфоидно-макрофа- гальные инфильтраты</w:t>
            </w:r>
          </w:p>
        </w:tc>
      </w:tr>
      <w:tr>
        <w:trPr>
          <w:trHeight w:val="403" w:hRule="atLeast"/>
        </w:trPr>
        <w:tc>
          <w:tcPr>
            <w:tcW w:w="177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Апоптоз и некроз аль- веолоцитов</w:t>
            </w:r>
          </w:p>
        </w:tc>
        <w:tc>
          <w:tcPr>
            <w:tcW w:w="190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Коллапс альвеол</w:t>
            </w:r>
          </w:p>
        </w:tc>
        <w:tc>
          <w:tcPr>
            <w:tcW w:w="1809" w:type="dxa"/>
          </w:tcPr>
          <w:p>
            <w:pPr>
              <w:pStyle w:val="TableParagraph"/>
              <w:ind w:left="55"/>
              <w:rPr>
                <w:sz w:val="16"/>
              </w:rPr>
            </w:pPr>
            <w:r>
              <w:rPr>
                <w:w w:val="105"/>
                <w:sz w:val="16"/>
              </w:rPr>
              <w:t>Очаги эмфиземы</w:t>
            </w:r>
          </w:p>
        </w:tc>
      </w:tr>
      <w:tr>
        <w:trPr>
          <w:trHeight w:val="403" w:hRule="atLeast"/>
        </w:trPr>
        <w:tc>
          <w:tcPr>
            <w:tcW w:w="177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Гиалиновые мембраны</w:t>
            </w:r>
          </w:p>
        </w:tc>
        <w:tc>
          <w:tcPr>
            <w:tcW w:w="190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Диффузные мелкоочаго- вые ателектазы</w:t>
            </w:r>
          </w:p>
        </w:tc>
        <w:tc>
          <w:tcPr>
            <w:tcW w:w="180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Пенистые макрофаги</w:t>
            </w:r>
          </w:p>
        </w:tc>
      </w:tr>
      <w:tr>
        <w:trPr>
          <w:trHeight w:val="583" w:hRule="atLeast"/>
        </w:trPr>
        <w:tc>
          <w:tcPr>
            <w:tcW w:w="177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Мегакариоцитоз </w:t>
            </w:r>
            <w:r>
              <w:rPr>
                <w:sz w:val="16"/>
              </w:rPr>
              <w:t>микроциркуляторного </w:t>
            </w:r>
            <w:r>
              <w:rPr>
                <w:w w:val="105"/>
                <w:sz w:val="16"/>
              </w:rPr>
              <w:t>русла</w:t>
            </w:r>
          </w:p>
        </w:tc>
        <w:tc>
          <w:tcPr>
            <w:tcW w:w="1905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Мегакариоцитоз микро- </w:t>
            </w:r>
            <w:r>
              <w:rPr>
                <w:w w:val="105"/>
                <w:sz w:val="16"/>
              </w:rPr>
              <w:t>циркуляторного русла</w:t>
            </w:r>
          </w:p>
        </w:tc>
        <w:tc>
          <w:tcPr>
            <w:tcW w:w="1809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Мегакариоцитоз микро- </w:t>
            </w:r>
            <w:r>
              <w:rPr>
                <w:w w:val="105"/>
                <w:sz w:val="16"/>
              </w:rPr>
              <w:t>циркуляторного русла</w:t>
            </w:r>
          </w:p>
        </w:tc>
      </w:tr>
      <w:tr>
        <w:trPr>
          <w:trHeight w:val="403" w:hRule="atLeast"/>
        </w:trPr>
        <w:tc>
          <w:tcPr>
            <w:tcW w:w="177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Признаки шунтирова- </w:t>
            </w:r>
            <w:r>
              <w:rPr>
                <w:w w:val="105"/>
                <w:sz w:val="16"/>
              </w:rPr>
              <w:t>ния кровотока</w:t>
            </w:r>
          </w:p>
        </w:tc>
        <w:tc>
          <w:tcPr>
            <w:tcW w:w="190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Кровоизлияния, призна- ки шунтирования</w:t>
            </w:r>
          </w:p>
        </w:tc>
        <w:tc>
          <w:tcPr>
            <w:tcW w:w="1809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Организация матрикса</w:t>
            </w:r>
          </w:p>
        </w:tc>
      </w:tr>
      <w:tr>
        <w:trPr>
          <w:trHeight w:val="403" w:hRule="atLeast"/>
        </w:trPr>
        <w:tc>
          <w:tcPr>
            <w:tcW w:w="177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Местный тромбоз</w:t>
            </w:r>
          </w:p>
        </w:tc>
        <w:tc>
          <w:tcPr>
            <w:tcW w:w="190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Лизис гиалиновых мембран</w:t>
            </w:r>
          </w:p>
        </w:tc>
        <w:tc>
          <w:tcPr>
            <w:tcW w:w="1809" w:type="dxa"/>
          </w:tcPr>
          <w:p>
            <w:pPr>
              <w:pStyle w:val="TableParagraph"/>
              <w:spacing w:line="180" w:lineRule="exact" w:before="27"/>
              <w:ind w:right="81"/>
              <w:rPr>
                <w:sz w:val="16"/>
              </w:rPr>
            </w:pPr>
            <w:r>
              <w:rPr>
                <w:sz w:val="16"/>
              </w:rPr>
              <w:t>Признаки шунтирова- </w:t>
            </w:r>
            <w:r>
              <w:rPr>
                <w:w w:val="105"/>
                <w:sz w:val="16"/>
              </w:rPr>
              <w:t>ния кровотока</w:t>
            </w:r>
          </w:p>
        </w:tc>
      </w:tr>
      <w:tr>
        <w:trPr>
          <w:trHeight w:val="440" w:hRule="atLeast"/>
        </w:trPr>
        <w:tc>
          <w:tcPr>
            <w:tcW w:w="1775" w:type="dxa"/>
            <w:vMerge w:val="restart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Диапедез эритроцитов</w:t>
            </w:r>
          </w:p>
        </w:tc>
        <w:tc>
          <w:tcPr>
            <w:tcW w:w="1905" w:type="dxa"/>
          </w:tcPr>
          <w:p>
            <w:pPr>
              <w:pStyle w:val="TableParagraph"/>
              <w:spacing w:line="220" w:lineRule="auto" w:before="31"/>
              <w:ind w:right="4"/>
              <w:rPr>
                <w:sz w:val="16"/>
              </w:rPr>
            </w:pPr>
            <w:r>
              <w:rPr>
                <w:w w:val="105"/>
                <w:sz w:val="16"/>
              </w:rPr>
              <w:t>Лизис и организация экс- судата и микротромбов</w:t>
            </w:r>
          </w:p>
        </w:tc>
        <w:tc>
          <w:tcPr>
            <w:tcW w:w="1809" w:type="dxa"/>
            <w:vMerge w:val="restart"/>
          </w:tcPr>
          <w:p>
            <w:pPr>
              <w:pStyle w:val="TableParagraph"/>
              <w:spacing w:line="220" w:lineRule="auto" w:before="31"/>
              <w:ind w:right="98"/>
              <w:rPr>
                <w:sz w:val="16"/>
              </w:rPr>
            </w:pPr>
            <w:r>
              <w:rPr>
                <w:w w:val="105"/>
                <w:sz w:val="16"/>
              </w:rPr>
              <w:t>Извилистость сосудов и миоинтимальные утолщения их стенок</w:t>
            </w:r>
          </w:p>
        </w:tc>
      </w:tr>
      <w:tr>
        <w:trPr>
          <w:trHeight w:val="440" w:hRule="atLeast"/>
        </w:trPr>
        <w:tc>
          <w:tcPr>
            <w:tcW w:w="17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05" w:type="dxa"/>
          </w:tcPr>
          <w:p>
            <w:pPr>
              <w:pStyle w:val="TableParagraph"/>
              <w:spacing w:line="220" w:lineRule="auto" w:before="31"/>
              <w:rPr>
                <w:sz w:val="16"/>
              </w:rPr>
            </w:pPr>
            <w:r>
              <w:rPr>
                <w:sz w:val="16"/>
              </w:rPr>
              <w:t>Пролиферация альвео- </w:t>
            </w:r>
            <w:r>
              <w:rPr>
                <w:w w:val="105"/>
                <w:sz w:val="16"/>
              </w:rPr>
              <w:t>лоцитов 2-го типа</w:t>
            </w:r>
          </w:p>
        </w:tc>
        <w:tc>
          <w:tcPr>
            <w:tcW w:w="18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3" w:hRule="atLeast"/>
        </w:trPr>
        <w:tc>
          <w:tcPr>
            <w:tcW w:w="17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0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w w:val="105"/>
                <w:sz w:val="16"/>
              </w:rPr>
              <w:t>Пролиферация фибро- </w:t>
            </w:r>
            <w:r>
              <w:rPr>
                <w:sz w:val="16"/>
              </w:rPr>
              <w:t>бластов (миофибробла- </w:t>
            </w:r>
            <w:r>
              <w:rPr>
                <w:w w:val="105"/>
                <w:sz w:val="16"/>
              </w:rPr>
              <w:t>стов)</w:t>
            </w:r>
          </w:p>
        </w:tc>
        <w:tc>
          <w:tcPr>
            <w:tcW w:w="18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3" w:hRule="atLeast"/>
        </w:trPr>
        <w:tc>
          <w:tcPr>
            <w:tcW w:w="177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05" w:type="dxa"/>
          </w:tcPr>
          <w:p>
            <w:pPr>
              <w:pStyle w:val="TableParagraph"/>
              <w:spacing w:line="180" w:lineRule="exact" w:before="27"/>
              <w:ind w:right="382"/>
              <w:rPr>
                <w:sz w:val="16"/>
              </w:rPr>
            </w:pPr>
            <w:r>
              <w:rPr>
                <w:sz w:val="16"/>
              </w:rPr>
              <w:t>Уменьшение объема функционирующей капиллярной сети</w:t>
            </w:r>
          </w:p>
        </w:tc>
        <w:tc>
          <w:tcPr>
            <w:tcW w:w="18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81"/>
            <w:col w:w="5779"/>
          </w:cols>
        </w:sectPr>
      </w:pPr>
    </w:p>
    <w:p>
      <w:pPr>
        <w:pStyle w:val="BodyText"/>
        <w:spacing w:before="1"/>
        <w:jc w:val="left"/>
        <w:rPr>
          <w:rFonts w:ascii="Calibri"/>
          <w:sz w:val="23"/>
        </w:rPr>
      </w:pPr>
    </w:p>
    <w:p>
      <w:pPr>
        <w:spacing w:after="0"/>
        <w:jc w:val="left"/>
        <w:rPr>
          <w:rFonts w:ascii="Calibri"/>
          <w:sz w:val="23"/>
        </w:rPr>
        <w:sectPr>
          <w:headerReference w:type="default" r:id="rId214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38" w:firstLine="13"/>
      </w:pP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дистелектатических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изменений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легких.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подострой</w:t>
      </w:r>
      <w:r>
        <w:rPr>
          <w:spacing w:val="-19"/>
          <w:w w:val="95"/>
        </w:rPr>
        <w:t> </w:t>
      </w:r>
      <w:r>
        <w:rPr>
          <w:w w:val="95"/>
        </w:rPr>
        <w:t>— </w:t>
      </w:r>
      <w:r>
        <w:rPr>
          <w:w w:val="90"/>
        </w:rPr>
        <w:t>пролиферативные изменения поврежденного альвеолярного и </w:t>
      </w:r>
      <w:r>
        <w:rPr>
          <w:spacing w:val="-4"/>
          <w:w w:val="90"/>
        </w:rPr>
        <w:t>бронхиолярного </w:t>
      </w:r>
      <w:r>
        <w:rPr>
          <w:spacing w:val="-3"/>
          <w:w w:val="90"/>
        </w:rPr>
        <w:t>эпителия </w:t>
      </w:r>
      <w:r>
        <w:rPr>
          <w:w w:val="90"/>
        </w:rPr>
        <w:t>и </w:t>
      </w:r>
      <w:r>
        <w:rPr>
          <w:spacing w:val="-3"/>
          <w:w w:val="90"/>
        </w:rPr>
        <w:t>эндотелия; </w:t>
      </w:r>
      <w:r>
        <w:rPr>
          <w:w w:val="90"/>
        </w:rPr>
        <w:t>как правило, </w:t>
      </w:r>
      <w:r>
        <w:rPr>
          <w:spacing w:val="-3"/>
          <w:w w:val="90"/>
        </w:rPr>
        <w:t>выявля- </w:t>
      </w:r>
      <w:r>
        <w:rPr>
          <w:w w:val="90"/>
        </w:rPr>
        <w:t>ется мелкоочаговая бронхопневмония. В хронической стадии, которая по понятным причинам редко становится предметом исследования патоморфологов, преобладают признаки обрат- </w:t>
      </w:r>
      <w:r>
        <w:rPr>
          <w:w w:val="95"/>
        </w:rPr>
        <w:t>ного</w:t>
      </w:r>
      <w:r>
        <w:rPr>
          <w:spacing w:val="-21"/>
          <w:w w:val="95"/>
        </w:rPr>
        <w:t> </w:t>
      </w:r>
      <w:r>
        <w:rPr>
          <w:w w:val="95"/>
        </w:rPr>
        <w:t>развития.</w:t>
      </w:r>
      <w:r>
        <w:rPr>
          <w:spacing w:val="-21"/>
          <w:w w:val="95"/>
        </w:rPr>
        <w:t> </w:t>
      </w:r>
      <w:r>
        <w:rPr>
          <w:w w:val="95"/>
        </w:rPr>
        <w:t>Наблюдается</w:t>
      </w:r>
      <w:r>
        <w:rPr>
          <w:spacing w:val="-20"/>
          <w:w w:val="95"/>
        </w:rPr>
        <w:t> </w:t>
      </w:r>
      <w:r>
        <w:rPr>
          <w:w w:val="95"/>
        </w:rPr>
        <w:t>организация</w:t>
      </w:r>
      <w:r>
        <w:rPr>
          <w:spacing w:val="-21"/>
          <w:w w:val="95"/>
        </w:rPr>
        <w:t> </w:t>
      </w:r>
      <w:r>
        <w:rPr>
          <w:w w:val="95"/>
        </w:rPr>
        <w:t>пневмонического </w:t>
      </w:r>
      <w:r>
        <w:rPr>
          <w:spacing w:val="4"/>
          <w:w w:val="95"/>
        </w:rPr>
        <w:t>экссудата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участками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карнификации,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уплотнение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фраг- </w:t>
      </w:r>
      <w:r>
        <w:rPr>
          <w:w w:val="90"/>
        </w:rPr>
        <w:t>ментация гиалиновых мембран, формирование интерстици- </w:t>
      </w:r>
      <w:r>
        <w:rPr>
          <w:w w:val="95"/>
        </w:rPr>
        <w:t>ального</w:t>
      </w:r>
      <w:r>
        <w:rPr>
          <w:spacing w:val="-25"/>
          <w:w w:val="95"/>
        </w:rPr>
        <w:t> </w:t>
      </w:r>
      <w:r>
        <w:rPr>
          <w:w w:val="95"/>
        </w:rPr>
        <w:t>фиброза</w:t>
      </w:r>
      <w:r>
        <w:rPr>
          <w:spacing w:val="-25"/>
          <w:w w:val="95"/>
        </w:rPr>
        <w:t> </w:t>
      </w:r>
      <w:r>
        <w:rPr>
          <w:w w:val="95"/>
        </w:rPr>
        <w:t>легких.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26"/>
          <w:w w:val="95"/>
        </w:rPr>
        <w:t> </w:t>
      </w:r>
      <w:r>
        <w:rPr>
          <w:w w:val="95"/>
        </w:rPr>
        <w:t>является</w:t>
      </w:r>
      <w:r>
        <w:rPr>
          <w:spacing w:val="-25"/>
          <w:w w:val="95"/>
        </w:rPr>
        <w:t> </w:t>
      </w:r>
      <w:r>
        <w:rPr>
          <w:w w:val="95"/>
        </w:rPr>
        <w:t>причиной</w:t>
      </w:r>
      <w:r>
        <w:rPr>
          <w:spacing w:val="-25"/>
          <w:w w:val="95"/>
        </w:rPr>
        <w:t> </w:t>
      </w:r>
      <w:r>
        <w:rPr>
          <w:w w:val="95"/>
        </w:rPr>
        <w:t>развития </w:t>
      </w:r>
      <w:r>
        <w:rPr>
          <w:spacing w:val="-4"/>
          <w:w w:val="90"/>
        </w:rPr>
        <w:t>тяжелой </w:t>
      </w:r>
      <w:r>
        <w:rPr>
          <w:spacing w:val="-3"/>
          <w:w w:val="90"/>
        </w:rPr>
        <w:t>дыхательной </w:t>
      </w:r>
      <w:r>
        <w:rPr>
          <w:w w:val="90"/>
        </w:rPr>
        <w:t>недостаточности, которая максимально </w:t>
      </w:r>
      <w:r>
        <w:rPr>
          <w:w w:val="95"/>
        </w:rPr>
        <w:t>выражена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острой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подострой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стадии</w:t>
      </w:r>
      <w:r>
        <w:rPr>
          <w:spacing w:val="-10"/>
          <w:w w:val="95"/>
        </w:rPr>
        <w:t> </w:t>
      </w:r>
      <w:r>
        <w:rPr>
          <w:w w:val="95"/>
        </w:rPr>
        <w:t>процесса.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этот период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больные,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правило,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находятся</w:t>
      </w:r>
      <w:r>
        <w:rPr>
          <w:spacing w:val="-10"/>
          <w:w w:val="95"/>
        </w:rPr>
        <w:t> </w:t>
      </w:r>
      <w:r>
        <w:rPr>
          <w:w w:val="95"/>
        </w:rPr>
        <w:t>на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ИВЛ.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Поэтому </w:t>
      </w:r>
      <w:r>
        <w:rPr>
          <w:w w:val="95"/>
        </w:rPr>
        <w:t>пневмония,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развивающаяся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большинстве</w:t>
      </w:r>
      <w:r>
        <w:rPr>
          <w:spacing w:val="-6"/>
          <w:w w:val="95"/>
        </w:rPr>
        <w:t> </w:t>
      </w:r>
      <w:r>
        <w:rPr>
          <w:spacing w:val="3"/>
          <w:w w:val="95"/>
        </w:rPr>
        <w:t>случаев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подо- </w:t>
      </w:r>
      <w:r>
        <w:rPr>
          <w:spacing w:val="2"/>
          <w:w w:val="95"/>
        </w:rPr>
        <w:t>строй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фазе</w:t>
      </w:r>
      <w:r>
        <w:rPr>
          <w:spacing w:val="-18"/>
          <w:w w:val="95"/>
        </w:rPr>
        <w:t> </w:t>
      </w:r>
      <w:r>
        <w:rPr>
          <w:w w:val="95"/>
        </w:rPr>
        <w:t>ОРДС,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имеет</w:t>
      </w:r>
      <w:r>
        <w:rPr>
          <w:spacing w:val="-18"/>
          <w:w w:val="95"/>
        </w:rPr>
        <w:t> </w:t>
      </w:r>
      <w:r>
        <w:rPr>
          <w:w w:val="95"/>
        </w:rPr>
        <w:t>сложный</w:t>
      </w:r>
      <w:r>
        <w:rPr>
          <w:spacing w:val="-18"/>
          <w:w w:val="95"/>
        </w:rPr>
        <w:t> </w:t>
      </w:r>
      <w:r>
        <w:rPr>
          <w:w w:val="95"/>
        </w:rPr>
        <w:t>генез,</w:t>
      </w:r>
      <w:r>
        <w:rPr>
          <w:spacing w:val="-18"/>
          <w:w w:val="95"/>
        </w:rPr>
        <w:t> </w:t>
      </w:r>
      <w:r>
        <w:rPr>
          <w:w w:val="95"/>
        </w:rPr>
        <w:t>который</w:t>
      </w:r>
      <w:r>
        <w:rPr>
          <w:spacing w:val="-18"/>
          <w:w w:val="95"/>
        </w:rPr>
        <w:t> </w:t>
      </w:r>
      <w:r>
        <w:rPr>
          <w:w w:val="95"/>
        </w:rPr>
        <w:t>определя- </w:t>
      </w:r>
      <w:r>
        <w:rPr>
          <w:spacing w:val="2"/>
          <w:w w:val="95"/>
        </w:rPr>
        <w:t>ется</w:t>
      </w:r>
      <w:r>
        <w:rPr>
          <w:spacing w:val="-25"/>
          <w:w w:val="95"/>
        </w:rPr>
        <w:t> </w:t>
      </w:r>
      <w:r>
        <w:rPr>
          <w:w w:val="95"/>
        </w:rPr>
        <w:t>патофизиологическими</w:t>
      </w:r>
      <w:r>
        <w:rPr>
          <w:spacing w:val="-24"/>
          <w:w w:val="95"/>
        </w:rPr>
        <w:t> </w:t>
      </w:r>
      <w:r>
        <w:rPr>
          <w:w w:val="95"/>
        </w:rPr>
        <w:t>механизмами,</w:t>
      </w:r>
      <w:r>
        <w:rPr>
          <w:spacing w:val="-25"/>
          <w:w w:val="95"/>
        </w:rPr>
        <w:t> </w:t>
      </w:r>
      <w:r>
        <w:rPr>
          <w:w w:val="95"/>
        </w:rPr>
        <w:t>связанными</w:t>
      </w:r>
      <w:r>
        <w:rPr>
          <w:spacing w:val="-24"/>
          <w:w w:val="95"/>
        </w:rPr>
        <w:t> </w:t>
      </w:r>
      <w:r>
        <w:rPr>
          <w:w w:val="95"/>
        </w:rPr>
        <w:t>как с</w:t>
      </w:r>
      <w:r>
        <w:rPr>
          <w:spacing w:val="-21"/>
          <w:w w:val="95"/>
        </w:rPr>
        <w:t> </w:t>
      </w:r>
      <w:r>
        <w:rPr>
          <w:w w:val="95"/>
        </w:rPr>
        <w:t>дистресс-синдромом,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длительной</w:t>
      </w:r>
      <w:r>
        <w:rPr>
          <w:spacing w:val="-20"/>
          <w:w w:val="95"/>
        </w:rPr>
        <w:t> </w:t>
      </w:r>
      <w:r>
        <w:rPr>
          <w:w w:val="95"/>
        </w:rPr>
        <w:t>ИВЛ,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т.е.</w:t>
      </w:r>
      <w:r>
        <w:rPr>
          <w:spacing w:val="-20"/>
          <w:w w:val="95"/>
        </w:rPr>
        <w:t> </w:t>
      </w:r>
      <w:r>
        <w:rPr>
          <w:w w:val="95"/>
        </w:rPr>
        <w:t>является </w:t>
      </w:r>
      <w:r>
        <w:rPr/>
        <w:t>вентилятор-ассоциированной</w:t>
      </w:r>
      <w:r>
        <w:rPr>
          <w:spacing w:val="-11"/>
        </w:rPr>
        <w:t> </w:t>
      </w:r>
      <w:r>
        <w:rPr/>
        <w:t>[136].</w:t>
      </w:r>
    </w:p>
    <w:p>
      <w:pPr>
        <w:pStyle w:val="BodyText"/>
        <w:spacing w:line="206" w:lineRule="auto" w:before="25"/>
        <w:ind w:left="115" w:right="39" w:firstLine="297"/>
      </w:pPr>
      <w:r>
        <w:rPr/>
        <w:t>В</w:t>
      </w:r>
      <w:r>
        <w:rPr>
          <w:spacing w:val="-34"/>
        </w:rPr>
        <w:t> </w:t>
      </w:r>
      <w:r>
        <w:rPr/>
        <w:t>исследованиях</w:t>
      </w:r>
      <w:r>
        <w:rPr>
          <w:spacing w:val="-34"/>
        </w:rPr>
        <w:t> </w:t>
      </w:r>
      <w:r>
        <w:rPr>
          <w:i/>
        </w:rPr>
        <w:t>А.В.</w:t>
      </w:r>
      <w:r>
        <w:rPr>
          <w:i/>
          <w:spacing w:val="-33"/>
        </w:rPr>
        <w:t> </w:t>
      </w:r>
      <w:r>
        <w:rPr>
          <w:i/>
        </w:rPr>
        <w:t>Спирина</w:t>
      </w:r>
      <w:r>
        <w:rPr>
          <w:i/>
          <w:spacing w:val="-34"/>
        </w:rPr>
        <w:t> </w:t>
      </w:r>
      <w:r>
        <w:rPr/>
        <w:t>и</w:t>
      </w:r>
      <w:r>
        <w:rPr>
          <w:spacing w:val="-34"/>
        </w:rPr>
        <w:t> </w:t>
      </w:r>
      <w:r>
        <w:rPr>
          <w:i/>
        </w:rPr>
        <w:t>Л.М.</w:t>
      </w:r>
      <w:r>
        <w:rPr>
          <w:i/>
          <w:spacing w:val="-33"/>
        </w:rPr>
        <w:t> </w:t>
      </w:r>
      <w:r>
        <w:rPr>
          <w:i/>
          <w:spacing w:val="-3"/>
        </w:rPr>
        <w:t>Гринберга</w:t>
      </w:r>
      <w:r>
        <w:rPr>
          <w:i/>
          <w:spacing w:val="-34"/>
        </w:rPr>
        <w:t> </w:t>
      </w:r>
      <w:r>
        <w:rPr/>
        <w:t>[39]</w:t>
      </w:r>
      <w:r>
        <w:rPr>
          <w:spacing w:val="-34"/>
        </w:rPr>
        <w:t> </w:t>
      </w:r>
      <w:r>
        <w:rPr/>
        <w:t>были </w:t>
      </w:r>
      <w:r>
        <w:rPr>
          <w:spacing w:val="2"/>
          <w:w w:val="95"/>
        </w:rPr>
        <w:t>получены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данные</w:t>
      </w:r>
      <w:r>
        <w:rPr>
          <w:spacing w:val="-11"/>
          <w:w w:val="95"/>
        </w:rPr>
        <w:t> </w:t>
      </w:r>
      <w:r>
        <w:rPr>
          <w:w w:val="95"/>
        </w:rPr>
        <w:t>о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диагностической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ценности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различных </w:t>
      </w:r>
      <w:r>
        <w:rPr>
          <w:w w:val="95"/>
        </w:rPr>
        <w:t>морфологических</w:t>
      </w:r>
      <w:r>
        <w:rPr>
          <w:spacing w:val="-29"/>
          <w:w w:val="95"/>
        </w:rPr>
        <w:t> </w:t>
      </w:r>
      <w:r>
        <w:rPr>
          <w:w w:val="95"/>
        </w:rPr>
        <w:t>признаков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ОРДС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материнской</w:t>
      </w:r>
      <w:r>
        <w:rPr>
          <w:spacing w:val="-28"/>
          <w:w w:val="95"/>
        </w:rPr>
        <w:t> </w:t>
      </w:r>
      <w:r>
        <w:rPr>
          <w:w w:val="95"/>
        </w:rPr>
        <w:t>смерт- ности.</w:t>
      </w:r>
      <w:r>
        <w:rPr>
          <w:spacing w:val="-15"/>
          <w:w w:val="95"/>
        </w:rPr>
        <w:t> </w:t>
      </w:r>
      <w:r>
        <w:rPr>
          <w:w w:val="95"/>
        </w:rPr>
        <w:t>Оказалось,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наиболее</w:t>
      </w:r>
      <w:r>
        <w:rPr>
          <w:spacing w:val="-15"/>
          <w:w w:val="95"/>
        </w:rPr>
        <w:t> </w:t>
      </w:r>
      <w:r>
        <w:rPr>
          <w:w w:val="95"/>
        </w:rPr>
        <w:t>информативный</w:t>
      </w:r>
      <w:r>
        <w:rPr>
          <w:spacing w:val="-14"/>
          <w:w w:val="95"/>
        </w:rPr>
        <w:t> </w:t>
      </w:r>
      <w:r>
        <w:rPr>
          <w:w w:val="95"/>
        </w:rPr>
        <w:t>диагности- </w:t>
      </w:r>
      <w:r>
        <w:rPr>
          <w:spacing w:val="2"/>
          <w:w w:val="95"/>
        </w:rPr>
        <w:t>ческий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признак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мегакариоцитоз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сосудов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микроциркуля- </w:t>
      </w:r>
      <w:r>
        <w:rPr/>
        <w:t>торного</w:t>
      </w:r>
      <w:r>
        <w:rPr>
          <w:spacing w:val="-27"/>
        </w:rPr>
        <w:t> </w:t>
      </w:r>
      <w:r>
        <w:rPr>
          <w:spacing w:val="2"/>
        </w:rPr>
        <w:t>русла</w:t>
      </w:r>
      <w:r>
        <w:rPr>
          <w:spacing w:val="-27"/>
        </w:rPr>
        <w:t> </w:t>
      </w:r>
      <w:r>
        <w:rPr>
          <w:spacing w:val="2"/>
        </w:rPr>
        <w:t>легких</w:t>
      </w:r>
      <w:r>
        <w:rPr>
          <w:spacing w:val="-26"/>
        </w:rPr>
        <w:t> </w:t>
      </w:r>
      <w:r>
        <w:rPr/>
        <w:t>—</w:t>
      </w:r>
      <w:r>
        <w:rPr>
          <w:spacing w:val="-27"/>
        </w:rPr>
        <w:t> </w:t>
      </w:r>
      <w:r>
        <w:rPr>
          <w:spacing w:val="2"/>
        </w:rPr>
        <w:t>был</w:t>
      </w:r>
      <w:r>
        <w:rPr>
          <w:spacing w:val="-26"/>
        </w:rPr>
        <w:t> </w:t>
      </w:r>
      <w:r>
        <w:rPr>
          <w:spacing w:val="3"/>
        </w:rPr>
        <w:t>обнаружен</w:t>
      </w:r>
      <w:r>
        <w:rPr>
          <w:spacing w:val="-27"/>
        </w:rPr>
        <w:t> </w:t>
      </w:r>
      <w:r>
        <w:rPr/>
        <w:t>в</w:t>
      </w:r>
      <w:r>
        <w:rPr>
          <w:spacing w:val="-26"/>
        </w:rPr>
        <w:t> </w:t>
      </w:r>
      <w:r>
        <w:rPr>
          <w:spacing w:val="2"/>
        </w:rPr>
        <w:t>96,1%,</w:t>
      </w:r>
      <w:r>
        <w:rPr>
          <w:spacing w:val="-27"/>
        </w:rPr>
        <w:t> </w:t>
      </w:r>
      <w:r>
        <w:rPr/>
        <w:t>тогда</w:t>
      </w:r>
      <w:r>
        <w:rPr>
          <w:spacing w:val="-26"/>
        </w:rPr>
        <w:t> </w:t>
      </w:r>
      <w:r>
        <w:rPr>
          <w:spacing w:val="2"/>
        </w:rPr>
        <w:t>как </w:t>
      </w:r>
      <w:r>
        <w:rPr>
          <w:spacing w:val="3"/>
          <w:w w:val="95"/>
        </w:rPr>
        <w:t>гиалиновые мембраны </w:t>
      </w:r>
      <w:r>
        <w:rPr>
          <w:spacing w:val="5"/>
          <w:w w:val="95"/>
        </w:rPr>
        <w:t>встретились </w:t>
      </w:r>
      <w:r>
        <w:rPr>
          <w:spacing w:val="4"/>
          <w:w w:val="95"/>
        </w:rPr>
        <w:t>всего </w:t>
      </w:r>
      <w:r>
        <w:rPr>
          <w:w w:val="95"/>
        </w:rPr>
        <w:t>в </w:t>
      </w:r>
      <w:r>
        <w:rPr>
          <w:spacing w:val="3"/>
          <w:w w:val="95"/>
        </w:rPr>
        <w:t>62,3% </w:t>
      </w:r>
      <w:r>
        <w:rPr>
          <w:spacing w:val="4"/>
          <w:w w:val="95"/>
        </w:rPr>
        <w:t>случаев. </w:t>
      </w:r>
      <w:r>
        <w:rPr>
          <w:w w:val="90"/>
        </w:rPr>
        <w:t>Мегакариоцитоз при септическом и других видах шока разви- вается в результате резкого </w:t>
      </w:r>
      <w:r>
        <w:rPr>
          <w:spacing w:val="-3"/>
          <w:w w:val="90"/>
        </w:rPr>
        <w:t>повышения </w:t>
      </w:r>
      <w:r>
        <w:rPr>
          <w:w w:val="90"/>
        </w:rPr>
        <w:t>продукции мегакарио- </w:t>
      </w:r>
      <w:r>
        <w:rPr>
          <w:w w:val="95"/>
        </w:rPr>
        <w:t>цитов в костном мозге за </w:t>
      </w:r>
      <w:r>
        <w:rPr>
          <w:spacing w:val="2"/>
          <w:w w:val="95"/>
        </w:rPr>
        <w:t>счет </w:t>
      </w:r>
      <w:r>
        <w:rPr>
          <w:w w:val="95"/>
        </w:rPr>
        <w:t>активации тромбоцитарного звена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гемостаза,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можно</w:t>
      </w:r>
      <w:r>
        <w:rPr>
          <w:spacing w:val="-9"/>
          <w:w w:val="95"/>
        </w:rPr>
        <w:t> </w:t>
      </w:r>
      <w:r>
        <w:rPr>
          <w:w w:val="95"/>
        </w:rPr>
        <w:t>полагать,</w:t>
      </w:r>
      <w:r>
        <w:rPr>
          <w:spacing w:val="-9"/>
          <w:w w:val="95"/>
        </w:rPr>
        <w:t> </w:t>
      </w:r>
      <w:r>
        <w:rPr>
          <w:w w:val="95"/>
        </w:rPr>
        <w:t>ассоциирован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первую </w:t>
      </w:r>
      <w:r>
        <w:rPr>
          <w:w w:val="90"/>
        </w:rPr>
        <w:t>очередь с ДВС-синдромом. Мегакариоциты «застревают» в ка- пиллярах </w:t>
      </w:r>
      <w:r>
        <w:rPr>
          <w:spacing w:val="-3"/>
          <w:w w:val="90"/>
        </w:rPr>
        <w:t>альвеолярной </w:t>
      </w:r>
      <w:r>
        <w:rPr>
          <w:w w:val="90"/>
        </w:rPr>
        <w:t>стенки из-за своего </w:t>
      </w:r>
      <w:r>
        <w:rPr>
          <w:spacing w:val="-3"/>
          <w:w w:val="90"/>
        </w:rPr>
        <w:t>большого размера, </w:t>
      </w:r>
      <w:r>
        <w:rPr>
          <w:w w:val="95"/>
        </w:rPr>
        <w:t>т.е.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существу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развивается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мегакариоцитарная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эмболия.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норме</w:t>
      </w:r>
      <w:r>
        <w:rPr>
          <w:spacing w:val="-18"/>
          <w:w w:val="95"/>
        </w:rPr>
        <w:t> </w:t>
      </w:r>
      <w:r>
        <w:rPr>
          <w:w w:val="95"/>
        </w:rPr>
        <w:t>мегакариоциты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легких</w:t>
      </w:r>
      <w:r>
        <w:rPr>
          <w:spacing w:val="-18"/>
          <w:w w:val="95"/>
        </w:rPr>
        <w:t> </w:t>
      </w:r>
      <w:r>
        <w:rPr>
          <w:w w:val="95"/>
        </w:rPr>
        <w:t>практически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встречают- ся,</w:t>
      </w:r>
      <w:r>
        <w:rPr>
          <w:spacing w:val="-10"/>
          <w:w w:val="95"/>
        </w:rPr>
        <w:t> </w:t>
      </w:r>
      <w:r>
        <w:rPr>
          <w:w w:val="95"/>
        </w:rPr>
        <w:t>а</w:t>
      </w:r>
      <w:r>
        <w:rPr>
          <w:spacing w:val="-10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мегакариоцитозе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легких</w:t>
      </w:r>
      <w:r>
        <w:rPr>
          <w:spacing w:val="-10"/>
          <w:w w:val="95"/>
        </w:rPr>
        <w:t> </w:t>
      </w:r>
      <w:r>
        <w:rPr>
          <w:w w:val="95"/>
        </w:rPr>
        <w:t>они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хорошо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выявляются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микроциркуляторном</w:t>
      </w:r>
      <w:r>
        <w:rPr>
          <w:spacing w:val="-22"/>
          <w:w w:val="95"/>
        </w:rPr>
        <w:t> </w:t>
      </w:r>
      <w:r>
        <w:rPr>
          <w:w w:val="95"/>
        </w:rPr>
        <w:t>русле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окраске</w:t>
      </w:r>
      <w:r>
        <w:rPr>
          <w:spacing w:val="-22"/>
          <w:w w:val="95"/>
        </w:rPr>
        <w:t> </w:t>
      </w:r>
      <w:r>
        <w:rPr>
          <w:w w:val="95"/>
        </w:rPr>
        <w:t>гематоксилином </w:t>
      </w:r>
      <w:r>
        <w:rPr/>
        <w:t>и эозином</w:t>
      </w:r>
      <w:r>
        <w:rPr>
          <w:spacing w:val="-13"/>
        </w:rPr>
        <w:t> </w:t>
      </w:r>
      <w:r>
        <w:rPr/>
        <w:t>[41].</w:t>
      </w:r>
    </w:p>
    <w:p>
      <w:pPr>
        <w:pStyle w:val="BodyText"/>
        <w:spacing w:line="206" w:lineRule="auto" w:before="24"/>
        <w:ind w:left="131" w:right="94" w:firstLine="274"/>
      </w:pPr>
      <w:r>
        <w:rPr>
          <w:spacing w:val="2"/>
          <w:w w:val="95"/>
        </w:rPr>
        <w:t>Стадии</w:t>
      </w:r>
      <w:r>
        <w:rPr>
          <w:spacing w:val="-14"/>
          <w:w w:val="95"/>
        </w:rPr>
        <w:t> </w:t>
      </w:r>
      <w:r>
        <w:rPr>
          <w:w w:val="95"/>
        </w:rPr>
        <w:t>течения</w:t>
      </w:r>
      <w:r>
        <w:rPr>
          <w:spacing w:val="-14"/>
          <w:w w:val="95"/>
        </w:rPr>
        <w:t> </w:t>
      </w:r>
      <w:r>
        <w:rPr>
          <w:w w:val="95"/>
        </w:rPr>
        <w:t>ОРДС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полностью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соответствуют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фазам </w:t>
      </w:r>
      <w:r>
        <w:rPr>
          <w:w w:val="95"/>
        </w:rPr>
        <w:t>воспаления.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речь</w:t>
      </w:r>
      <w:r>
        <w:rPr>
          <w:spacing w:val="-22"/>
          <w:w w:val="95"/>
        </w:rPr>
        <w:t> </w:t>
      </w:r>
      <w:r>
        <w:rPr>
          <w:w w:val="95"/>
        </w:rPr>
        <w:t>идет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местной,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системной</w:t>
      </w:r>
    </w:p>
    <w:p>
      <w:pPr>
        <w:pStyle w:val="BodyText"/>
        <w:spacing w:line="206" w:lineRule="auto" w:before="119"/>
        <w:ind w:left="130" w:right="165"/>
      </w:pPr>
      <w:r>
        <w:rPr/>
        <w:br w:type="column"/>
      </w:r>
      <w:r>
        <w:rPr>
          <w:w w:val="90"/>
        </w:rPr>
        <w:t>воспалительной реакции. В своем развитии данный синдром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обязательно</w:t>
      </w:r>
      <w:r>
        <w:rPr>
          <w:spacing w:val="-11"/>
          <w:w w:val="95"/>
        </w:rPr>
        <w:t> </w:t>
      </w:r>
      <w:r>
        <w:rPr>
          <w:w w:val="95"/>
        </w:rPr>
        <w:t>должен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пройти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все</w:t>
      </w:r>
      <w:r>
        <w:rPr>
          <w:spacing w:val="-11"/>
          <w:w w:val="95"/>
        </w:rPr>
        <w:t> </w:t>
      </w:r>
      <w:r>
        <w:rPr>
          <w:w w:val="95"/>
        </w:rPr>
        <w:t>три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стадии.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Летальный </w:t>
      </w:r>
      <w:r>
        <w:rPr>
          <w:spacing w:val="2"/>
          <w:w w:val="95"/>
        </w:rPr>
        <w:t>исход</w:t>
      </w:r>
      <w:r>
        <w:rPr>
          <w:spacing w:val="-13"/>
          <w:w w:val="95"/>
        </w:rPr>
        <w:t> </w:t>
      </w:r>
      <w:r>
        <w:rPr>
          <w:w w:val="95"/>
        </w:rPr>
        <w:t>может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наступить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любом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этапе,</w:t>
      </w:r>
      <w:r>
        <w:rPr>
          <w:spacing w:val="-13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устранении </w:t>
      </w:r>
      <w:r>
        <w:rPr>
          <w:spacing w:val="-3"/>
          <w:w w:val="90"/>
        </w:rPr>
        <w:t>причинного</w:t>
      </w:r>
      <w:r>
        <w:rPr>
          <w:spacing w:val="-11"/>
          <w:w w:val="90"/>
        </w:rPr>
        <w:t> </w:t>
      </w:r>
      <w:r>
        <w:rPr>
          <w:w w:val="90"/>
        </w:rPr>
        <w:t>фактора</w:t>
      </w:r>
      <w:r>
        <w:rPr>
          <w:spacing w:val="-10"/>
          <w:w w:val="90"/>
        </w:rPr>
        <w:t> </w:t>
      </w:r>
      <w:r>
        <w:rPr>
          <w:w w:val="90"/>
        </w:rPr>
        <w:t>и/или</w:t>
      </w:r>
      <w:r>
        <w:rPr>
          <w:spacing w:val="-11"/>
          <w:w w:val="90"/>
        </w:rPr>
        <w:t> </w:t>
      </w:r>
      <w:r>
        <w:rPr>
          <w:spacing w:val="-3"/>
          <w:w w:val="90"/>
        </w:rPr>
        <w:t>благодаря</w:t>
      </w:r>
      <w:r>
        <w:rPr>
          <w:spacing w:val="-10"/>
          <w:w w:val="90"/>
        </w:rPr>
        <w:t> </w:t>
      </w:r>
      <w:r>
        <w:rPr>
          <w:w w:val="90"/>
        </w:rPr>
        <w:t>эффективному</w:t>
      </w:r>
      <w:r>
        <w:rPr>
          <w:spacing w:val="-11"/>
          <w:w w:val="90"/>
        </w:rPr>
        <w:t> </w:t>
      </w:r>
      <w:r>
        <w:rPr>
          <w:w w:val="90"/>
        </w:rPr>
        <w:t>лечению </w:t>
      </w:r>
      <w:r>
        <w:rPr>
          <w:w w:val="95"/>
        </w:rPr>
        <w:t>процесс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w w:val="95"/>
        </w:rPr>
        <w:t>остановлен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последующим</w:t>
      </w:r>
      <w:r>
        <w:rPr>
          <w:spacing w:val="-19"/>
          <w:w w:val="95"/>
        </w:rPr>
        <w:t> </w:t>
      </w:r>
      <w:r>
        <w:rPr>
          <w:w w:val="95"/>
        </w:rPr>
        <w:t>развитием </w:t>
      </w:r>
      <w:r>
        <w:rPr/>
        <w:t>процессов репарации</w:t>
      </w:r>
      <w:r>
        <w:rPr>
          <w:spacing w:val="-18"/>
        </w:rPr>
        <w:t> </w:t>
      </w:r>
      <w:r>
        <w:rPr/>
        <w:t>[44].</w:t>
      </w:r>
    </w:p>
    <w:p>
      <w:pPr>
        <w:pStyle w:val="BodyText"/>
        <w:spacing w:line="206" w:lineRule="auto" w:before="8"/>
        <w:ind w:left="115" w:right="113" w:firstLine="297"/>
      </w:pPr>
      <w:r>
        <w:rPr>
          <w:w w:val="95"/>
        </w:rPr>
        <w:t>При</w:t>
      </w:r>
      <w:r>
        <w:rPr>
          <w:spacing w:val="-9"/>
          <w:w w:val="95"/>
        </w:rPr>
        <w:t> </w:t>
      </w:r>
      <w:r>
        <w:rPr>
          <w:w w:val="95"/>
        </w:rPr>
        <w:t>электронной</w:t>
      </w:r>
      <w:r>
        <w:rPr>
          <w:spacing w:val="-9"/>
          <w:w w:val="95"/>
        </w:rPr>
        <w:t> </w:t>
      </w:r>
      <w:r>
        <w:rPr>
          <w:w w:val="95"/>
        </w:rPr>
        <w:t>микроскопии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легких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8"/>
          <w:w w:val="95"/>
        </w:rPr>
        <w:t> </w:t>
      </w:r>
      <w:r>
        <w:rPr>
          <w:w w:val="95"/>
        </w:rPr>
        <w:t>ОРДС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вид- </w:t>
      </w:r>
      <w:r>
        <w:rPr>
          <w:w w:val="95"/>
        </w:rPr>
        <w:t>ны</w:t>
      </w:r>
      <w:r>
        <w:rPr>
          <w:spacing w:val="-14"/>
          <w:w w:val="95"/>
        </w:rPr>
        <w:t> </w:t>
      </w:r>
      <w:r>
        <w:rPr>
          <w:w w:val="95"/>
        </w:rPr>
        <w:t>расширенные</w:t>
      </w:r>
      <w:r>
        <w:rPr>
          <w:spacing w:val="-14"/>
          <w:w w:val="95"/>
        </w:rPr>
        <w:t> </w:t>
      </w:r>
      <w:r>
        <w:rPr>
          <w:w w:val="95"/>
        </w:rPr>
        <w:t>межклеточные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пространства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сосудистого </w:t>
      </w:r>
      <w:r>
        <w:rPr>
          <w:w w:val="90"/>
        </w:rPr>
        <w:t>эндотелия, а также скопления нейтрофильных гранулоцитов и макрофагов в межальвеолярных перегородках. Применение </w:t>
      </w:r>
      <w:r>
        <w:rPr>
          <w:spacing w:val="2"/>
          <w:w w:val="95"/>
        </w:rPr>
        <w:t>иммуногистохимического </w:t>
      </w:r>
      <w:r>
        <w:rPr>
          <w:w w:val="95"/>
        </w:rPr>
        <w:t>метода, в </w:t>
      </w:r>
      <w:r>
        <w:rPr>
          <w:spacing w:val="3"/>
          <w:w w:val="95"/>
        </w:rPr>
        <w:t>частности </w:t>
      </w:r>
      <w:r>
        <w:rPr>
          <w:w w:val="95"/>
        </w:rPr>
        <w:t>с CD45, поз- воляет</w:t>
      </w:r>
      <w:r>
        <w:rPr>
          <w:spacing w:val="-17"/>
          <w:w w:val="95"/>
        </w:rPr>
        <w:t> </w:t>
      </w:r>
      <w:r>
        <w:rPr>
          <w:w w:val="95"/>
        </w:rPr>
        <w:t>более</w:t>
      </w:r>
      <w:r>
        <w:rPr>
          <w:spacing w:val="-16"/>
          <w:w w:val="95"/>
        </w:rPr>
        <w:t> </w:t>
      </w:r>
      <w:r>
        <w:rPr>
          <w:w w:val="95"/>
        </w:rPr>
        <w:t>демонстративно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доказательно</w:t>
      </w:r>
      <w:r>
        <w:rPr>
          <w:spacing w:val="-17"/>
          <w:w w:val="95"/>
        </w:rPr>
        <w:t> </w:t>
      </w:r>
      <w:r>
        <w:rPr>
          <w:w w:val="95"/>
        </w:rPr>
        <w:t>говорить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6"/>
          <w:w w:val="95"/>
        </w:rPr>
        <w:t> </w:t>
      </w:r>
      <w:r>
        <w:rPr>
          <w:w w:val="95"/>
        </w:rPr>
        <w:t>так </w:t>
      </w:r>
      <w:r>
        <w:rPr>
          <w:spacing w:val="4"/>
          <w:w w:val="95"/>
        </w:rPr>
        <w:t>называемых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лейкостазах,</w:t>
      </w:r>
      <w:r>
        <w:rPr>
          <w:spacing w:val="-13"/>
          <w:w w:val="95"/>
        </w:rPr>
        <w:t> </w:t>
      </w:r>
      <w:r>
        <w:rPr>
          <w:w w:val="95"/>
        </w:rPr>
        <w:t>т.е.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скоплениях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нейтрофильных </w:t>
      </w:r>
      <w:r>
        <w:rPr>
          <w:spacing w:val="2"/>
          <w:w w:val="95"/>
        </w:rPr>
        <w:t>гранулоцитов </w:t>
      </w:r>
      <w:r>
        <w:rPr>
          <w:w w:val="95"/>
        </w:rPr>
        <w:t>в </w:t>
      </w:r>
      <w:r>
        <w:rPr>
          <w:spacing w:val="4"/>
          <w:w w:val="95"/>
        </w:rPr>
        <w:t>просвете </w:t>
      </w:r>
      <w:r>
        <w:rPr>
          <w:spacing w:val="3"/>
          <w:w w:val="95"/>
        </w:rPr>
        <w:t>сосудов. </w:t>
      </w:r>
      <w:r>
        <w:rPr>
          <w:w w:val="95"/>
        </w:rPr>
        <w:t>Установить </w:t>
      </w:r>
      <w:r>
        <w:rPr>
          <w:spacing w:val="2"/>
          <w:w w:val="95"/>
        </w:rPr>
        <w:t>уменьшение </w:t>
      </w:r>
      <w:r>
        <w:rPr>
          <w:w w:val="90"/>
        </w:rPr>
        <w:t>числа эндотелиоцитов в легочных капиллярах возможно при </w:t>
      </w:r>
      <w:r>
        <w:rPr>
          <w:spacing w:val="-3"/>
          <w:w w:val="90"/>
        </w:rPr>
        <w:t>помощи </w:t>
      </w:r>
      <w:r>
        <w:rPr>
          <w:w w:val="90"/>
        </w:rPr>
        <w:t>иммуногистохимического исследования с </w:t>
      </w:r>
      <w:r>
        <w:rPr>
          <w:spacing w:val="-3"/>
          <w:w w:val="90"/>
        </w:rPr>
        <w:t>маркерами </w:t>
      </w:r>
      <w:r>
        <w:rPr>
          <w:w w:val="95"/>
        </w:rPr>
        <w:t>CD31, CD34, фактора </w:t>
      </w:r>
      <w:r>
        <w:rPr>
          <w:spacing w:val="2"/>
          <w:w w:val="95"/>
        </w:rPr>
        <w:t>Виллебранда. </w:t>
      </w:r>
      <w:r>
        <w:rPr>
          <w:spacing w:val="-4"/>
          <w:w w:val="95"/>
        </w:rPr>
        <w:t>Так, </w:t>
      </w:r>
      <w:r>
        <w:rPr>
          <w:w w:val="95"/>
        </w:rPr>
        <w:t>проведенные нами </w:t>
      </w:r>
      <w:r>
        <w:rPr>
          <w:w w:val="90"/>
        </w:rPr>
        <w:t>иммуноморфологические</w:t>
      </w:r>
      <w:r>
        <w:rPr>
          <w:spacing w:val="-17"/>
          <w:w w:val="90"/>
        </w:rPr>
        <w:t> </w:t>
      </w:r>
      <w:r>
        <w:rPr>
          <w:w w:val="90"/>
        </w:rPr>
        <w:t>исследования</w:t>
      </w:r>
      <w:r>
        <w:rPr>
          <w:spacing w:val="-17"/>
          <w:w w:val="90"/>
        </w:rPr>
        <w:t> </w:t>
      </w:r>
      <w:r>
        <w:rPr>
          <w:w w:val="90"/>
        </w:rPr>
        <w:t>аутопсийного</w:t>
      </w:r>
      <w:r>
        <w:rPr>
          <w:spacing w:val="-16"/>
          <w:w w:val="90"/>
        </w:rPr>
        <w:t> </w:t>
      </w:r>
      <w:r>
        <w:rPr>
          <w:spacing w:val="-3"/>
          <w:w w:val="90"/>
        </w:rPr>
        <w:t>матери- </w:t>
      </w:r>
      <w:r>
        <w:rPr>
          <w:w w:val="90"/>
        </w:rPr>
        <w:t>ала ткани легких больных, погибших от сепсиса и перитонита, </w:t>
      </w:r>
      <w:r>
        <w:rPr>
          <w:spacing w:val="5"/>
          <w:w w:val="95"/>
        </w:rPr>
        <w:t>свидетельствуют</w:t>
      </w:r>
      <w:r>
        <w:rPr>
          <w:spacing w:val="-10"/>
          <w:w w:val="95"/>
        </w:rPr>
        <w:t> </w:t>
      </w:r>
      <w:r>
        <w:rPr>
          <w:w w:val="95"/>
        </w:rPr>
        <w:t>о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значительном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снижении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числа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эндоте- </w:t>
      </w:r>
      <w:r>
        <w:rPr>
          <w:spacing w:val="2"/>
          <w:w w:val="95"/>
        </w:rPr>
        <w:t>лиальных</w:t>
      </w:r>
      <w:r>
        <w:rPr>
          <w:spacing w:val="-16"/>
          <w:w w:val="95"/>
        </w:rPr>
        <w:t> </w:t>
      </w:r>
      <w:r>
        <w:rPr>
          <w:w w:val="95"/>
        </w:rPr>
        <w:t>клеток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преимущественно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капиллярах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мелких </w:t>
      </w:r>
      <w:r>
        <w:rPr/>
        <w:t>артериях</w:t>
      </w:r>
      <w:r>
        <w:rPr>
          <w:spacing w:val="-7"/>
        </w:rPr>
        <w:t> </w:t>
      </w:r>
      <w:r>
        <w:rPr/>
        <w:t>[18].</w:t>
      </w:r>
    </w:p>
    <w:p>
      <w:pPr>
        <w:pStyle w:val="BodyText"/>
        <w:spacing w:line="206" w:lineRule="auto" w:before="21"/>
        <w:ind w:left="117" w:right="114" w:firstLine="295"/>
      </w:pPr>
      <w:r>
        <w:rPr>
          <w:w w:val="90"/>
        </w:rPr>
        <w:t>Морфологические изменения эндотелиоцитов при </w:t>
      </w:r>
      <w:r>
        <w:rPr>
          <w:spacing w:val="-3"/>
          <w:w w:val="90"/>
        </w:rPr>
        <w:t>ОРДС </w:t>
      </w:r>
      <w:r>
        <w:rPr>
          <w:w w:val="95"/>
        </w:rPr>
        <w:t>лежат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основе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методов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клинико-лабораторной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диагности- </w:t>
      </w:r>
      <w:r>
        <w:rPr>
          <w:w w:val="95"/>
        </w:rPr>
        <w:t>ки</w:t>
      </w:r>
      <w:r>
        <w:rPr>
          <w:spacing w:val="-15"/>
          <w:w w:val="95"/>
        </w:rPr>
        <w:t> </w:t>
      </w:r>
      <w:r>
        <w:rPr>
          <w:w w:val="95"/>
        </w:rPr>
        <w:t>эндотелиальной</w:t>
      </w:r>
      <w:r>
        <w:rPr>
          <w:spacing w:val="-15"/>
          <w:w w:val="95"/>
        </w:rPr>
        <w:t> </w:t>
      </w:r>
      <w:r>
        <w:rPr>
          <w:w w:val="95"/>
        </w:rPr>
        <w:t>дисфункции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деструкции,</w:t>
      </w:r>
      <w:r>
        <w:rPr>
          <w:spacing w:val="-15"/>
          <w:w w:val="95"/>
        </w:rPr>
        <w:t> </w:t>
      </w:r>
      <w:r>
        <w:rPr>
          <w:w w:val="95"/>
        </w:rPr>
        <w:t>основанных на выявлении антигенов фактора Виллебранда в сыворотке </w:t>
      </w:r>
      <w:r>
        <w:rPr/>
        <w:t>крови.</w:t>
      </w:r>
      <w:r>
        <w:rPr>
          <w:spacing w:val="-25"/>
        </w:rPr>
        <w:t> </w:t>
      </w:r>
      <w:r>
        <w:rPr>
          <w:spacing w:val="-3"/>
        </w:rPr>
        <w:t>Так,</w:t>
      </w:r>
      <w:r>
        <w:rPr>
          <w:spacing w:val="-25"/>
        </w:rPr>
        <w:t> </w:t>
      </w:r>
      <w:r>
        <w:rPr/>
        <w:t>повышение</w:t>
      </w:r>
      <w:r>
        <w:rPr>
          <w:spacing w:val="-25"/>
        </w:rPr>
        <w:t> </w:t>
      </w:r>
      <w:r>
        <w:rPr/>
        <w:t>в</w:t>
      </w:r>
      <w:r>
        <w:rPr>
          <w:spacing w:val="-25"/>
        </w:rPr>
        <w:t> </w:t>
      </w:r>
      <w:r>
        <w:rPr/>
        <w:t>4,5</w:t>
      </w:r>
      <w:r>
        <w:rPr>
          <w:spacing w:val="-25"/>
        </w:rPr>
        <w:t> </w:t>
      </w:r>
      <w:r>
        <w:rPr>
          <w:spacing w:val="3"/>
        </w:rPr>
        <w:t>раза</w:t>
      </w:r>
      <w:r>
        <w:rPr>
          <w:spacing w:val="-24"/>
        </w:rPr>
        <w:t> </w:t>
      </w:r>
      <w:r>
        <w:rPr/>
        <w:t>и</w:t>
      </w:r>
      <w:r>
        <w:rPr>
          <w:spacing w:val="-25"/>
        </w:rPr>
        <w:t> </w:t>
      </w:r>
      <w:r>
        <w:rPr/>
        <w:t>более</w:t>
      </w:r>
      <w:r>
        <w:rPr>
          <w:spacing w:val="-25"/>
        </w:rPr>
        <w:t> </w:t>
      </w:r>
      <w:r>
        <w:rPr/>
        <w:t>содержания</w:t>
      </w:r>
      <w:r>
        <w:rPr>
          <w:spacing w:val="-25"/>
        </w:rPr>
        <w:t> </w:t>
      </w:r>
      <w:r>
        <w:rPr/>
        <w:t>в</w:t>
      </w:r>
      <w:r>
        <w:rPr>
          <w:spacing w:val="-25"/>
        </w:rPr>
        <w:t> </w:t>
      </w:r>
      <w:r>
        <w:rPr>
          <w:spacing w:val="2"/>
        </w:rPr>
        <w:t>сы- </w:t>
      </w:r>
      <w:r>
        <w:rPr>
          <w:w w:val="95"/>
        </w:rPr>
        <w:t>воротке крови </w:t>
      </w:r>
      <w:r>
        <w:rPr>
          <w:spacing w:val="2"/>
          <w:w w:val="95"/>
        </w:rPr>
        <w:t>фактора Виллебранда </w:t>
      </w:r>
      <w:r>
        <w:rPr>
          <w:w w:val="95"/>
        </w:rPr>
        <w:t>у больных с сепсисом считается</w:t>
      </w:r>
      <w:r>
        <w:rPr>
          <w:spacing w:val="-22"/>
          <w:w w:val="95"/>
        </w:rPr>
        <w:t> </w:t>
      </w:r>
      <w:r>
        <w:rPr>
          <w:w w:val="95"/>
        </w:rPr>
        <w:t>критерием</w:t>
      </w:r>
      <w:r>
        <w:rPr>
          <w:spacing w:val="-21"/>
          <w:w w:val="95"/>
        </w:rPr>
        <w:t> </w:t>
      </w:r>
      <w:r>
        <w:rPr>
          <w:w w:val="95"/>
        </w:rPr>
        <w:t>развития</w:t>
      </w:r>
      <w:r>
        <w:rPr>
          <w:spacing w:val="-22"/>
          <w:w w:val="95"/>
        </w:rPr>
        <w:t> </w:t>
      </w:r>
      <w:r>
        <w:rPr>
          <w:w w:val="95"/>
        </w:rPr>
        <w:t>острого</w:t>
      </w:r>
      <w:r>
        <w:rPr>
          <w:spacing w:val="-21"/>
          <w:w w:val="95"/>
        </w:rPr>
        <w:t> </w:t>
      </w:r>
      <w:r>
        <w:rPr>
          <w:w w:val="95"/>
        </w:rPr>
        <w:t>повреждения</w:t>
      </w:r>
      <w:r>
        <w:rPr>
          <w:spacing w:val="-22"/>
          <w:w w:val="95"/>
        </w:rPr>
        <w:t> </w:t>
      </w:r>
      <w:r>
        <w:rPr>
          <w:w w:val="95"/>
        </w:rPr>
        <w:t>легких (чувствительность</w:t>
      </w:r>
      <w:r>
        <w:rPr>
          <w:spacing w:val="-21"/>
          <w:w w:val="95"/>
        </w:rPr>
        <w:t> </w:t>
      </w:r>
      <w:r>
        <w:rPr>
          <w:w w:val="95"/>
        </w:rPr>
        <w:t>метода</w:t>
      </w:r>
      <w:r>
        <w:rPr>
          <w:spacing w:val="-20"/>
          <w:w w:val="95"/>
        </w:rPr>
        <w:t> </w:t>
      </w:r>
      <w:r>
        <w:rPr>
          <w:w w:val="95"/>
        </w:rPr>
        <w:t>составляет</w:t>
      </w:r>
      <w:r>
        <w:rPr>
          <w:spacing w:val="-20"/>
          <w:w w:val="95"/>
        </w:rPr>
        <w:t> </w:t>
      </w:r>
      <w:r>
        <w:rPr>
          <w:w w:val="95"/>
        </w:rPr>
        <w:t>87%,</w:t>
      </w:r>
      <w:r>
        <w:rPr>
          <w:spacing w:val="-20"/>
          <w:w w:val="95"/>
        </w:rPr>
        <w:t> </w:t>
      </w:r>
      <w:r>
        <w:rPr>
          <w:w w:val="95"/>
        </w:rPr>
        <w:t>специфичность</w:t>
      </w:r>
      <w:r>
        <w:rPr>
          <w:spacing w:val="-20"/>
          <w:w w:val="95"/>
        </w:rPr>
        <w:t> </w:t>
      </w:r>
      <w:r>
        <w:rPr>
          <w:w w:val="95"/>
        </w:rPr>
        <w:t>— </w:t>
      </w:r>
      <w:r>
        <w:rPr/>
        <w:t>77%)</w:t>
      </w:r>
      <w:r>
        <w:rPr>
          <w:spacing w:val="-6"/>
        </w:rPr>
        <w:t> </w:t>
      </w:r>
      <w:r>
        <w:rPr/>
        <w:t>[101].</w:t>
      </w:r>
    </w:p>
    <w:p>
      <w:pPr>
        <w:pStyle w:val="BodyText"/>
        <w:spacing w:line="206" w:lineRule="auto" w:before="13"/>
        <w:ind w:left="117" w:right="115" w:firstLine="288"/>
      </w:pPr>
      <w:r>
        <w:rPr/>
        <w:t>Согласно</w:t>
      </w:r>
      <w:r>
        <w:rPr>
          <w:spacing w:val="-14"/>
        </w:rPr>
        <w:t> </w:t>
      </w:r>
      <w:r>
        <w:rPr>
          <w:spacing w:val="2"/>
        </w:rPr>
        <w:t>данным</w:t>
      </w:r>
      <w:r>
        <w:rPr>
          <w:spacing w:val="-14"/>
        </w:rPr>
        <w:t> </w:t>
      </w:r>
      <w:r>
        <w:rPr>
          <w:i/>
          <w:spacing w:val="-10"/>
        </w:rPr>
        <w:t>F.</w:t>
      </w:r>
      <w:r>
        <w:rPr>
          <w:i/>
          <w:spacing w:val="-14"/>
        </w:rPr>
        <w:t> </w:t>
      </w:r>
      <w:r>
        <w:rPr>
          <w:i/>
          <w:spacing w:val="-2"/>
        </w:rPr>
        <w:t>Takahashi</w:t>
      </w:r>
      <w:r>
        <w:rPr>
          <w:i/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соавт.</w:t>
      </w:r>
      <w:r>
        <w:rPr>
          <w:spacing w:val="-14"/>
        </w:rPr>
        <w:t> </w:t>
      </w:r>
      <w:r>
        <w:rPr/>
        <w:t>(2004),</w:t>
      </w:r>
      <w:r>
        <w:rPr>
          <w:spacing w:val="-14"/>
        </w:rPr>
        <w:t> </w:t>
      </w:r>
      <w:r>
        <w:rPr>
          <w:spacing w:val="2"/>
        </w:rPr>
        <w:t>весьма</w:t>
      </w:r>
      <w:r>
        <w:rPr>
          <w:spacing w:val="-13"/>
        </w:rPr>
        <w:t> </w:t>
      </w:r>
      <w:r>
        <w:rPr>
          <w:spacing w:val="2"/>
        </w:rPr>
        <w:t>на- </w:t>
      </w:r>
      <w:r>
        <w:rPr>
          <w:spacing w:val="-3"/>
          <w:w w:val="90"/>
        </w:rPr>
        <w:t>дежным </w:t>
      </w:r>
      <w:r>
        <w:rPr>
          <w:spacing w:val="-4"/>
          <w:w w:val="90"/>
        </w:rPr>
        <w:t>морфологическим </w:t>
      </w:r>
      <w:r>
        <w:rPr>
          <w:spacing w:val="-3"/>
          <w:w w:val="90"/>
        </w:rPr>
        <w:t>диагностическим </w:t>
      </w:r>
      <w:r>
        <w:rPr>
          <w:spacing w:val="-4"/>
          <w:w w:val="90"/>
        </w:rPr>
        <w:t>критерием </w:t>
      </w:r>
      <w:r>
        <w:rPr>
          <w:spacing w:val="-5"/>
          <w:w w:val="90"/>
        </w:rPr>
        <w:t>ОРДС </w:t>
      </w:r>
      <w:r>
        <w:rPr>
          <w:w w:val="95"/>
        </w:rPr>
        <w:t>является</w:t>
      </w:r>
      <w:r>
        <w:rPr>
          <w:spacing w:val="-21"/>
          <w:w w:val="95"/>
        </w:rPr>
        <w:t> </w:t>
      </w:r>
      <w:r>
        <w:rPr>
          <w:w w:val="95"/>
        </w:rPr>
        <w:t>положительная</w:t>
      </w:r>
      <w:r>
        <w:rPr>
          <w:spacing w:val="-20"/>
          <w:w w:val="95"/>
        </w:rPr>
        <w:t> </w:t>
      </w:r>
      <w:r>
        <w:rPr>
          <w:w w:val="95"/>
        </w:rPr>
        <w:t>экспрессия</w:t>
      </w:r>
      <w:r>
        <w:rPr>
          <w:spacing w:val="-20"/>
          <w:w w:val="95"/>
        </w:rPr>
        <w:t> </w:t>
      </w:r>
      <w:r>
        <w:rPr>
          <w:w w:val="95"/>
        </w:rPr>
        <w:t>остеопонтина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альвео- лярных</w:t>
      </w:r>
      <w:r>
        <w:rPr>
          <w:spacing w:val="-23"/>
          <w:w w:val="95"/>
        </w:rPr>
        <w:t> </w:t>
      </w:r>
      <w:r>
        <w:rPr>
          <w:w w:val="95"/>
        </w:rPr>
        <w:t>макрофагах.</w:t>
      </w:r>
      <w:r>
        <w:rPr>
          <w:spacing w:val="-22"/>
          <w:w w:val="95"/>
        </w:rPr>
        <w:t> </w:t>
      </w:r>
      <w:r>
        <w:rPr>
          <w:w w:val="95"/>
        </w:rPr>
        <w:t>Остеопонтин</w:t>
      </w:r>
      <w:r>
        <w:rPr>
          <w:spacing w:val="-22"/>
          <w:w w:val="95"/>
        </w:rPr>
        <w:t> </w:t>
      </w:r>
      <w:r>
        <w:rPr>
          <w:w w:val="95"/>
        </w:rPr>
        <w:t>является</w:t>
      </w:r>
      <w:r>
        <w:rPr>
          <w:spacing w:val="-23"/>
          <w:w w:val="95"/>
        </w:rPr>
        <w:t> </w:t>
      </w:r>
      <w:r>
        <w:rPr>
          <w:w w:val="95"/>
        </w:rPr>
        <w:t>цитокином,</w:t>
      </w:r>
      <w:r>
        <w:rPr>
          <w:spacing w:val="-22"/>
          <w:w w:val="95"/>
        </w:rPr>
        <w:t> </w:t>
      </w:r>
      <w:r>
        <w:rPr>
          <w:w w:val="95"/>
        </w:rPr>
        <w:t>спо- </w:t>
      </w:r>
      <w:r>
        <w:rPr>
          <w:w w:val="90"/>
        </w:rPr>
        <w:t>собным ингибировать продукцию оксида азота. При иммуно- гистохимическом исследовании легких больных, страдавших </w:t>
      </w:r>
      <w:r>
        <w:rPr>
          <w:spacing w:val="-3"/>
          <w:w w:val="90"/>
        </w:rPr>
        <w:t>ОРДС </w:t>
      </w:r>
      <w:r>
        <w:rPr>
          <w:w w:val="90"/>
        </w:rPr>
        <w:t>и погибших от сепсиса, отмечена выраженная</w:t>
      </w:r>
      <w:r>
        <w:rPr>
          <w:spacing w:val="2"/>
          <w:w w:val="90"/>
        </w:rPr>
        <w:t> </w:t>
      </w:r>
      <w:r>
        <w:rPr>
          <w:w w:val="90"/>
        </w:rPr>
        <w:t>положи-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49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5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4" w:firstLine="6"/>
      </w:pPr>
      <w:r>
        <w:rPr>
          <w:w w:val="95"/>
        </w:rPr>
        <w:t>тельная</w:t>
      </w:r>
      <w:r>
        <w:rPr>
          <w:spacing w:val="-24"/>
          <w:w w:val="95"/>
        </w:rPr>
        <w:t> </w:t>
      </w:r>
      <w:r>
        <w:rPr>
          <w:w w:val="95"/>
        </w:rPr>
        <w:t>реакция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остеопонтин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участках</w:t>
      </w:r>
      <w:r>
        <w:rPr>
          <w:spacing w:val="-24"/>
          <w:w w:val="95"/>
        </w:rPr>
        <w:t> </w:t>
      </w:r>
      <w:r>
        <w:rPr>
          <w:w w:val="95"/>
        </w:rPr>
        <w:t>скопления</w:t>
      </w:r>
      <w:r>
        <w:rPr>
          <w:spacing w:val="-24"/>
          <w:w w:val="95"/>
        </w:rPr>
        <w:t> </w:t>
      </w:r>
      <w:r>
        <w:rPr>
          <w:w w:val="95"/>
        </w:rPr>
        <w:t>альве- </w:t>
      </w:r>
      <w:r>
        <w:rPr>
          <w:w w:val="90"/>
        </w:rPr>
        <w:t>олярных макрофагов и слабоположительная с макрофагами, </w:t>
      </w:r>
      <w:r>
        <w:rPr>
          <w:w w:val="95"/>
        </w:rPr>
        <w:t>лежащими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интерстиции.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2"/>
          <w:w w:val="95"/>
        </w:rPr>
        <w:t> </w:t>
      </w:r>
      <w:r>
        <w:rPr>
          <w:w w:val="95"/>
        </w:rPr>
        <w:t>этом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контрольных</w:t>
      </w:r>
      <w:r>
        <w:rPr>
          <w:spacing w:val="-12"/>
          <w:w w:val="95"/>
        </w:rPr>
        <w:t> </w:t>
      </w:r>
      <w:r>
        <w:rPr>
          <w:w w:val="95"/>
        </w:rPr>
        <w:t>легких </w:t>
      </w:r>
      <w:r>
        <w:rPr>
          <w:spacing w:val="5"/>
          <w:w w:val="95"/>
        </w:rPr>
        <w:t>реакция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остеопонтина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со</w:t>
      </w:r>
      <w:r>
        <w:rPr>
          <w:spacing w:val="-16"/>
          <w:w w:val="95"/>
        </w:rPr>
        <w:t> </w:t>
      </w:r>
      <w:r>
        <w:rPr>
          <w:spacing w:val="5"/>
          <w:w w:val="95"/>
        </w:rPr>
        <w:t>всеми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клеточными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элементами, </w:t>
      </w:r>
      <w:r>
        <w:rPr/>
        <w:t>включая</w:t>
      </w:r>
      <w:r>
        <w:rPr>
          <w:spacing w:val="-18"/>
        </w:rPr>
        <w:t> </w:t>
      </w:r>
      <w:r>
        <w:rPr/>
        <w:t>макрофаги,</w:t>
      </w:r>
      <w:r>
        <w:rPr>
          <w:spacing w:val="-18"/>
        </w:rPr>
        <w:t> </w:t>
      </w:r>
      <w:r>
        <w:rPr/>
        <w:t>была</w:t>
      </w:r>
      <w:r>
        <w:rPr>
          <w:spacing w:val="-18"/>
        </w:rPr>
        <w:t> </w:t>
      </w:r>
      <w:r>
        <w:rPr/>
        <w:t>отрицательной</w:t>
      </w:r>
      <w:r>
        <w:rPr>
          <w:spacing w:val="-18"/>
        </w:rPr>
        <w:t> </w:t>
      </w:r>
      <w:r>
        <w:rPr/>
        <w:t>[118].</w:t>
      </w:r>
    </w:p>
    <w:p>
      <w:pPr>
        <w:pStyle w:val="BodyText"/>
        <w:spacing w:line="206" w:lineRule="auto" w:before="7"/>
        <w:ind w:left="117" w:right="38" w:firstLine="295"/>
      </w:pPr>
      <w:r>
        <w:rPr/>
        <w:t>По</w:t>
      </w:r>
      <w:r>
        <w:rPr>
          <w:spacing w:val="-26"/>
        </w:rPr>
        <w:t> </w:t>
      </w:r>
      <w:r>
        <w:rPr>
          <w:spacing w:val="2"/>
        </w:rPr>
        <w:t>мнению</w:t>
      </w:r>
      <w:r>
        <w:rPr>
          <w:spacing w:val="-25"/>
        </w:rPr>
        <w:t> </w:t>
      </w:r>
      <w:r>
        <w:rPr/>
        <w:t>многих</w:t>
      </w:r>
      <w:r>
        <w:rPr>
          <w:spacing w:val="-26"/>
        </w:rPr>
        <w:t> </w:t>
      </w:r>
      <w:r>
        <w:rPr/>
        <w:t>исследователей</w:t>
      </w:r>
      <w:r>
        <w:rPr>
          <w:spacing w:val="-25"/>
        </w:rPr>
        <w:t> </w:t>
      </w:r>
      <w:r>
        <w:rPr>
          <w:spacing w:val="2"/>
        </w:rPr>
        <w:t>[15,</w:t>
      </w:r>
      <w:r>
        <w:rPr>
          <w:spacing w:val="-26"/>
        </w:rPr>
        <w:t> </w:t>
      </w:r>
      <w:r>
        <w:rPr/>
        <w:t>19,</w:t>
      </w:r>
      <w:r>
        <w:rPr>
          <w:spacing w:val="-25"/>
        </w:rPr>
        <w:t> </w:t>
      </w:r>
      <w:r>
        <w:rPr/>
        <w:t>94,</w:t>
      </w:r>
      <w:r>
        <w:rPr>
          <w:spacing w:val="-26"/>
        </w:rPr>
        <w:t> </w:t>
      </w:r>
      <w:r>
        <w:rPr>
          <w:spacing w:val="2"/>
        </w:rPr>
        <w:t>121,</w:t>
      </w:r>
      <w:r>
        <w:rPr>
          <w:spacing w:val="-25"/>
        </w:rPr>
        <w:t> </w:t>
      </w:r>
      <w:r>
        <w:rPr>
          <w:spacing w:val="3"/>
        </w:rPr>
        <w:t>125], </w:t>
      </w:r>
      <w:r>
        <w:rPr>
          <w:w w:val="90"/>
        </w:rPr>
        <w:t>именно легкие, их микроциркуляторное русло, являются тем </w:t>
      </w:r>
      <w:r>
        <w:rPr>
          <w:spacing w:val="5"/>
          <w:w w:val="95"/>
        </w:rPr>
        <w:t>объектом,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где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самой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природой</w:t>
      </w:r>
      <w:r>
        <w:rPr>
          <w:spacing w:val="-4"/>
          <w:w w:val="95"/>
        </w:rPr>
        <w:t> </w:t>
      </w:r>
      <w:r>
        <w:rPr>
          <w:spacing w:val="4"/>
          <w:w w:val="95"/>
        </w:rPr>
        <w:t>как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бы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предоставлена</w:t>
      </w:r>
      <w:r>
        <w:rPr>
          <w:spacing w:val="-5"/>
          <w:w w:val="95"/>
        </w:rPr>
        <w:t> </w:t>
      </w:r>
      <w:r>
        <w:rPr>
          <w:spacing w:val="6"/>
          <w:w w:val="95"/>
        </w:rPr>
        <w:t>воз- </w:t>
      </w:r>
      <w:r>
        <w:rPr>
          <w:spacing w:val="3"/>
          <w:w w:val="95"/>
        </w:rPr>
        <w:t>можность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поиска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материале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аутопсий</w:t>
      </w:r>
      <w:r>
        <w:rPr>
          <w:spacing w:val="-18"/>
          <w:w w:val="95"/>
        </w:rPr>
        <w:t> </w:t>
      </w:r>
      <w:r>
        <w:rPr>
          <w:spacing w:val="4"/>
          <w:w w:val="95"/>
        </w:rPr>
        <w:t>диагностиче- </w:t>
      </w:r>
      <w:r>
        <w:rPr>
          <w:w w:val="90"/>
        </w:rPr>
        <w:t>ских маркеров сепсиса и системной воспалительной реакции </w:t>
      </w:r>
      <w:r>
        <w:rPr>
          <w:w w:val="95"/>
        </w:rPr>
        <w:t>(см.</w:t>
      </w:r>
      <w:r>
        <w:rPr>
          <w:spacing w:val="-28"/>
          <w:w w:val="95"/>
        </w:rPr>
        <w:t> </w:t>
      </w:r>
      <w:r>
        <w:rPr>
          <w:w w:val="95"/>
        </w:rPr>
        <w:t>рис.</w:t>
      </w:r>
      <w:r>
        <w:rPr>
          <w:spacing w:val="-28"/>
          <w:w w:val="95"/>
        </w:rPr>
        <w:t> </w:t>
      </w:r>
      <w:r>
        <w:rPr>
          <w:w w:val="95"/>
        </w:rPr>
        <w:t>12.2).</w:t>
      </w:r>
      <w:r>
        <w:rPr>
          <w:spacing w:val="-29"/>
          <w:w w:val="95"/>
        </w:rPr>
        <w:t> </w:t>
      </w:r>
      <w:r>
        <w:rPr>
          <w:w w:val="95"/>
        </w:rPr>
        <w:t>Одним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таких</w:t>
      </w:r>
      <w:r>
        <w:rPr>
          <w:spacing w:val="-28"/>
          <w:w w:val="95"/>
        </w:rPr>
        <w:t> </w:t>
      </w:r>
      <w:r>
        <w:rPr>
          <w:w w:val="95"/>
        </w:rPr>
        <w:t>маркеров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Е-селектин, мощный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рецептор</w:t>
      </w:r>
      <w:r>
        <w:rPr>
          <w:spacing w:val="-24"/>
          <w:w w:val="95"/>
        </w:rPr>
        <w:t> </w:t>
      </w:r>
      <w:r>
        <w:rPr>
          <w:w w:val="95"/>
        </w:rPr>
        <w:t>первичной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адгезии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нейтрофильных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гра- </w:t>
      </w:r>
      <w:r>
        <w:rPr>
          <w:w w:val="90"/>
        </w:rPr>
        <w:t>нулоцитов, благодаря которому происходят краевое стояние, роллинг и прилипание циркулирующих в крови лейкоцитов </w:t>
      </w:r>
      <w:r>
        <w:rPr/>
        <w:t>к</w:t>
      </w:r>
      <w:r>
        <w:rPr>
          <w:spacing w:val="-10"/>
        </w:rPr>
        <w:t> </w:t>
      </w:r>
      <w:r>
        <w:rPr/>
        <w:t>эндотелию</w:t>
      </w:r>
      <w:r>
        <w:rPr>
          <w:spacing w:val="-10"/>
        </w:rPr>
        <w:t> </w:t>
      </w:r>
      <w:r>
        <w:rPr/>
        <w:t>[87].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2000</w:t>
      </w:r>
      <w:r>
        <w:rPr>
          <w:spacing w:val="-18"/>
        </w:rPr>
        <w:t> </w:t>
      </w:r>
      <w:r>
        <w:rPr>
          <w:spacing w:val="-8"/>
        </w:rPr>
        <w:t>г.</w:t>
      </w:r>
      <w:r>
        <w:rPr>
          <w:spacing w:val="-9"/>
        </w:rPr>
        <w:t> </w:t>
      </w:r>
      <w:r>
        <w:rPr>
          <w:i/>
        </w:rPr>
        <w:t>M.</w:t>
      </w:r>
      <w:r>
        <w:rPr>
          <w:i/>
          <w:spacing w:val="-10"/>
        </w:rPr>
        <w:t> </w:t>
      </w:r>
      <w:r>
        <w:rPr>
          <w:i/>
          <w:spacing w:val="-3"/>
        </w:rPr>
        <w:t>Tsokos</w:t>
      </w:r>
      <w:r>
        <w:rPr>
          <w:spacing w:val="-3"/>
        </w:rPr>
        <w:t>,</w:t>
      </w:r>
      <w:r>
        <w:rPr>
          <w:spacing w:val="-10"/>
        </w:rPr>
        <w:t> </w:t>
      </w:r>
      <w:r>
        <w:rPr>
          <w:i/>
          <w:spacing w:val="-10"/>
        </w:rPr>
        <w:t>F.</w:t>
      </w:r>
      <w:r>
        <w:rPr>
          <w:i/>
          <w:spacing w:val="-9"/>
        </w:rPr>
        <w:t> </w:t>
      </w:r>
      <w:r>
        <w:rPr>
          <w:i/>
        </w:rPr>
        <w:t>Fehlauer</w:t>
      </w:r>
      <w:r>
        <w:rPr>
          <w:i/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>
          <w:i/>
        </w:rPr>
        <w:t>K.</w:t>
      </w:r>
      <w:r>
        <w:rPr>
          <w:i/>
          <w:spacing w:val="-9"/>
        </w:rPr>
        <w:t> </w:t>
      </w:r>
      <w:r>
        <w:rPr>
          <w:i/>
        </w:rPr>
        <w:t>Püschel </w:t>
      </w:r>
      <w:r>
        <w:rPr>
          <w:w w:val="90"/>
        </w:rPr>
        <w:t>удалось</w:t>
      </w:r>
      <w:r>
        <w:rPr>
          <w:spacing w:val="-16"/>
          <w:w w:val="90"/>
        </w:rPr>
        <w:t> </w:t>
      </w:r>
      <w:r>
        <w:rPr>
          <w:w w:val="90"/>
        </w:rPr>
        <w:t>на</w:t>
      </w:r>
      <w:r>
        <w:rPr>
          <w:spacing w:val="-15"/>
          <w:w w:val="90"/>
        </w:rPr>
        <w:t> </w:t>
      </w:r>
      <w:r>
        <w:rPr>
          <w:w w:val="90"/>
        </w:rPr>
        <w:t>аутопсийном</w:t>
      </w:r>
      <w:r>
        <w:rPr>
          <w:spacing w:val="-15"/>
          <w:w w:val="90"/>
        </w:rPr>
        <w:t> </w:t>
      </w:r>
      <w:r>
        <w:rPr>
          <w:w w:val="90"/>
        </w:rPr>
        <w:t>материале</w:t>
      </w:r>
      <w:r>
        <w:rPr>
          <w:spacing w:val="-16"/>
          <w:w w:val="90"/>
        </w:rPr>
        <w:t> </w:t>
      </w:r>
      <w:r>
        <w:rPr>
          <w:w w:val="90"/>
        </w:rPr>
        <w:t>успешно</w:t>
      </w:r>
      <w:r>
        <w:rPr>
          <w:spacing w:val="-15"/>
          <w:w w:val="90"/>
        </w:rPr>
        <w:t> </w:t>
      </w:r>
      <w:r>
        <w:rPr>
          <w:w w:val="90"/>
        </w:rPr>
        <w:t>применить</w:t>
      </w:r>
      <w:r>
        <w:rPr>
          <w:spacing w:val="-15"/>
          <w:w w:val="90"/>
        </w:rPr>
        <w:t> </w:t>
      </w:r>
      <w:r>
        <w:rPr>
          <w:w w:val="90"/>
        </w:rPr>
        <w:t>имму- ногистохимическое выявление Е-селектина в легких с полуко- </w:t>
      </w:r>
      <w:r>
        <w:rPr>
          <w:w w:val="95"/>
        </w:rPr>
        <w:t>личественной</w:t>
      </w:r>
      <w:r>
        <w:rPr>
          <w:spacing w:val="-28"/>
          <w:w w:val="95"/>
        </w:rPr>
        <w:t> </w:t>
      </w:r>
      <w:r>
        <w:rPr>
          <w:w w:val="95"/>
        </w:rPr>
        <w:t>оценкой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подтверждения</w:t>
      </w:r>
      <w:r>
        <w:rPr>
          <w:spacing w:val="-28"/>
          <w:w w:val="95"/>
        </w:rPr>
        <w:t> </w:t>
      </w:r>
      <w:r>
        <w:rPr>
          <w:w w:val="95"/>
        </w:rPr>
        <w:t>диагноза</w:t>
      </w:r>
      <w:r>
        <w:rPr>
          <w:spacing w:val="-28"/>
          <w:w w:val="95"/>
        </w:rPr>
        <w:t> </w:t>
      </w:r>
      <w:r>
        <w:rPr>
          <w:w w:val="95"/>
        </w:rPr>
        <w:t>сепсиса [127].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последующем</w:t>
      </w:r>
      <w:r>
        <w:rPr>
          <w:spacing w:val="-20"/>
          <w:w w:val="95"/>
        </w:rPr>
        <w:t> </w:t>
      </w:r>
      <w:r>
        <w:rPr>
          <w:w w:val="95"/>
        </w:rPr>
        <w:t>были</w:t>
      </w:r>
      <w:r>
        <w:rPr>
          <w:spacing w:val="-19"/>
          <w:w w:val="95"/>
        </w:rPr>
        <w:t> </w:t>
      </w:r>
      <w:r>
        <w:rPr>
          <w:w w:val="95"/>
        </w:rPr>
        <w:t>получены</w:t>
      </w:r>
      <w:r>
        <w:rPr>
          <w:spacing w:val="-20"/>
          <w:w w:val="95"/>
        </w:rPr>
        <w:t> </w:t>
      </w:r>
      <w:r>
        <w:rPr>
          <w:w w:val="95"/>
        </w:rPr>
        <w:t>убедительные</w:t>
      </w:r>
      <w:r>
        <w:rPr>
          <w:spacing w:val="-20"/>
          <w:w w:val="95"/>
        </w:rPr>
        <w:t> </w:t>
      </w:r>
      <w:r>
        <w:rPr>
          <w:w w:val="95"/>
        </w:rPr>
        <w:t>данные о</w:t>
      </w:r>
      <w:r>
        <w:rPr>
          <w:spacing w:val="-11"/>
          <w:w w:val="95"/>
        </w:rPr>
        <w:t> </w:t>
      </w:r>
      <w:r>
        <w:rPr>
          <w:w w:val="95"/>
        </w:rPr>
        <w:t>возможностях</w:t>
      </w:r>
      <w:r>
        <w:rPr>
          <w:spacing w:val="-11"/>
          <w:w w:val="95"/>
        </w:rPr>
        <w:t> </w:t>
      </w:r>
      <w:r>
        <w:rPr>
          <w:w w:val="95"/>
        </w:rPr>
        <w:t>диагностики</w:t>
      </w:r>
      <w:r>
        <w:rPr>
          <w:spacing w:val="-10"/>
          <w:w w:val="95"/>
        </w:rPr>
        <w:t> </w:t>
      </w:r>
      <w:r>
        <w:rPr>
          <w:w w:val="95"/>
        </w:rPr>
        <w:t>сепсиса</w:t>
      </w:r>
      <w:r>
        <w:rPr>
          <w:spacing w:val="-11"/>
          <w:w w:val="95"/>
        </w:rPr>
        <w:t> </w:t>
      </w:r>
      <w:r>
        <w:rPr>
          <w:w w:val="95"/>
        </w:rPr>
        <w:t>на</w:t>
      </w:r>
      <w:r>
        <w:rPr>
          <w:spacing w:val="-11"/>
          <w:w w:val="95"/>
        </w:rPr>
        <w:t> </w:t>
      </w:r>
      <w:r>
        <w:rPr>
          <w:w w:val="95"/>
        </w:rPr>
        <w:t>аутопсийном</w:t>
      </w:r>
      <w:r>
        <w:rPr>
          <w:spacing w:val="-10"/>
          <w:w w:val="95"/>
        </w:rPr>
        <w:t> </w:t>
      </w:r>
      <w:r>
        <w:rPr>
          <w:w w:val="95"/>
        </w:rPr>
        <w:t>мате- риале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основании</w:t>
      </w:r>
      <w:r>
        <w:rPr>
          <w:spacing w:val="-25"/>
          <w:w w:val="95"/>
        </w:rPr>
        <w:t> </w:t>
      </w:r>
      <w:r>
        <w:rPr>
          <w:w w:val="95"/>
        </w:rPr>
        <w:t>иммуногистохимического</w:t>
      </w:r>
      <w:r>
        <w:rPr>
          <w:spacing w:val="-24"/>
          <w:w w:val="95"/>
        </w:rPr>
        <w:t> </w:t>
      </w:r>
      <w:r>
        <w:rPr>
          <w:w w:val="95"/>
        </w:rPr>
        <w:t>определения в</w:t>
      </w:r>
      <w:r>
        <w:rPr>
          <w:spacing w:val="-26"/>
          <w:w w:val="95"/>
        </w:rPr>
        <w:t> </w:t>
      </w:r>
      <w:r>
        <w:rPr>
          <w:w w:val="95"/>
        </w:rPr>
        <w:t>легких</w:t>
      </w:r>
      <w:r>
        <w:rPr>
          <w:spacing w:val="-25"/>
          <w:w w:val="95"/>
        </w:rPr>
        <w:t> </w:t>
      </w:r>
      <w:r>
        <w:rPr>
          <w:w w:val="95"/>
        </w:rPr>
        <w:t>VLA-4(CD49d/CD29),</w:t>
      </w:r>
      <w:r>
        <w:rPr>
          <w:spacing w:val="-25"/>
          <w:w w:val="95"/>
        </w:rPr>
        <w:t> </w:t>
      </w:r>
      <w:r>
        <w:rPr>
          <w:w w:val="95"/>
        </w:rPr>
        <w:t>ICAM-1(CD54),</w:t>
      </w:r>
      <w:r>
        <w:rPr>
          <w:spacing w:val="-26"/>
          <w:w w:val="95"/>
        </w:rPr>
        <w:t> </w:t>
      </w:r>
      <w:r>
        <w:rPr>
          <w:w w:val="95"/>
        </w:rPr>
        <w:t>лактоферрина </w:t>
      </w:r>
      <w:r>
        <w:rPr/>
        <w:t>и</w:t>
      </w:r>
      <w:r>
        <w:rPr>
          <w:spacing w:val="-24"/>
        </w:rPr>
        <w:t> </w:t>
      </w:r>
      <w:r>
        <w:rPr>
          <w:spacing w:val="2"/>
        </w:rPr>
        <w:t>VEGF</w:t>
      </w:r>
      <w:r>
        <w:rPr>
          <w:spacing w:val="-24"/>
        </w:rPr>
        <w:t> </w:t>
      </w:r>
      <w:r>
        <w:rPr/>
        <w:t>[7,</w:t>
      </w:r>
      <w:r>
        <w:rPr>
          <w:spacing w:val="-24"/>
        </w:rPr>
        <w:t> </w:t>
      </w:r>
      <w:r>
        <w:rPr>
          <w:spacing w:val="2"/>
        </w:rPr>
        <w:t>124].</w:t>
      </w:r>
      <w:r>
        <w:rPr>
          <w:spacing w:val="-24"/>
        </w:rPr>
        <w:t> </w:t>
      </w:r>
      <w:r>
        <w:rPr/>
        <w:t>Во</w:t>
      </w:r>
      <w:r>
        <w:rPr>
          <w:spacing w:val="-24"/>
        </w:rPr>
        <w:t> </w:t>
      </w:r>
      <w:r>
        <w:rPr>
          <w:spacing w:val="3"/>
        </w:rPr>
        <w:t>всех</w:t>
      </w:r>
      <w:r>
        <w:rPr>
          <w:spacing w:val="-24"/>
        </w:rPr>
        <w:t> </w:t>
      </w:r>
      <w:r>
        <w:rPr>
          <w:spacing w:val="2"/>
        </w:rPr>
        <w:t>наблюдениях</w:t>
      </w:r>
      <w:r>
        <w:rPr>
          <w:spacing w:val="-24"/>
        </w:rPr>
        <w:t> </w:t>
      </w:r>
      <w:r>
        <w:rPr>
          <w:spacing w:val="2"/>
        </w:rPr>
        <w:t>больных,</w:t>
      </w:r>
      <w:r>
        <w:rPr>
          <w:spacing w:val="-24"/>
        </w:rPr>
        <w:t> </w:t>
      </w:r>
      <w:r>
        <w:rPr>
          <w:spacing w:val="2"/>
        </w:rPr>
        <w:t>погибших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сепсиса,</w:t>
      </w:r>
      <w:r>
        <w:rPr>
          <w:spacing w:val="-30"/>
          <w:w w:val="95"/>
        </w:rPr>
        <w:t> </w:t>
      </w:r>
      <w:r>
        <w:rPr>
          <w:w w:val="95"/>
        </w:rPr>
        <w:t>показана</w:t>
      </w:r>
      <w:r>
        <w:rPr>
          <w:spacing w:val="-30"/>
          <w:w w:val="95"/>
        </w:rPr>
        <w:t> </w:t>
      </w:r>
      <w:r>
        <w:rPr>
          <w:w w:val="95"/>
        </w:rPr>
        <w:t>положительная</w:t>
      </w:r>
      <w:r>
        <w:rPr>
          <w:spacing w:val="-30"/>
          <w:w w:val="95"/>
        </w:rPr>
        <w:t> </w:t>
      </w:r>
      <w:r>
        <w:rPr>
          <w:w w:val="95"/>
        </w:rPr>
        <w:t>экспрессия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VLA-4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инт- </w:t>
      </w:r>
      <w:r>
        <w:rPr>
          <w:w w:val="90"/>
        </w:rPr>
        <w:t>раальвеолярных, интерстициальных и внутрисосудистых </w:t>
      </w:r>
      <w:r>
        <w:rPr>
          <w:spacing w:val="-3"/>
          <w:w w:val="90"/>
        </w:rPr>
        <w:t>лей- </w:t>
      </w:r>
      <w:r>
        <w:rPr>
          <w:w w:val="95"/>
        </w:rPr>
        <w:t>коцитах,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6"/>
          <w:w w:val="95"/>
        </w:rPr>
        <w:t> </w:t>
      </w:r>
      <w:r>
        <w:rPr>
          <w:w w:val="95"/>
        </w:rPr>
        <w:t>выраженная</w:t>
      </w:r>
      <w:r>
        <w:rPr>
          <w:spacing w:val="-27"/>
          <w:w w:val="95"/>
        </w:rPr>
        <w:t> </w:t>
      </w:r>
      <w:r>
        <w:rPr>
          <w:w w:val="95"/>
        </w:rPr>
        <w:t>реакция</w:t>
      </w:r>
      <w:r>
        <w:rPr>
          <w:spacing w:val="-26"/>
          <w:w w:val="95"/>
        </w:rPr>
        <w:t> </w:t>
      </w:r>
      <w:r>
        <w:rPr>
          <w:w w:val="95"/>
        </w:rPr>
        <w:t>Е-селектина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ICAM-1 </w:t>
      </w:r>
      <w:r>
        <w:rPr>
          <w:w w:val="90"/>
        </w:rPr>
        <w:t>в </w:t>
      </w:r>
      <w:r>
        <w:rPr>
          <w:spacing w:val="-4"/>
          <w:w w:val="90"/>
        </w:rPr>
        <w:t>эндотелиоцитах </w:t>
      </w:r>
      <w:r>
        <w:rPr>
          <w:spacing w:val="-3"/>
          <w:w w:val="90"/>
        </w:rPr>
        <w:t>легочных артерий, </w:t>
      </w:r>
      <w:r>
        <w:rPr>
          <w:spacing w:val="-4"/>
          <w:w w:val="90"/>
        </w:rPr>
        <w:t>артериол, </w:t>
      </w:r>
      <w:r>
        <w:rPr>
          <w:spacing w:val="-3"/>
          <w:w w:val="90"/>
        </w:rPr>
        <w:t>прекапилляров, </w:t>
      </w:r>
      <w:r>
        <w:rPr>
          <w:spacing w:val="4"/>
        </w:rPr>
        <w:t>капилляров,</w:t>
      </w:r>
      <w:r>
        <w:rPr>
          <w:spacing w:val="-29"/>
        </w:rPr>
        <w:t> </w:t>
      </w:r>
      <w:r>
        <w:rPr>
          <w:spacing w:val="4"/>
        </w:rPr>
        <w:t>венул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4"/>
        </w:rPr>
        <w:t>вен,</w:t>
      </w:r>
      <w:r>
        <w:rPr>
          <w:spacing w:val="-29"/>
        </w:rPr>
        <w:t> </w:t>
      </w:r>
      <w:r>
        <w:rPr/>
        <w:t>а</w:t>
      </w:r>
      <w:r>
        <w:rPr>
          <w:spacing w:val="-28"/>
        </w:rPr>
        <w:t> </w:t>
      </w:r>
      <w:r>
        <w:rPr>
          <w:spacing w:val="4"/>
        </w:rPr>
        <w:t>также</w:t>
      </w:r>
      <w:r>
        <w:rPr>
          <w:spacing w:val="-28"/>
        </w:rPr>
        <w:t> </w:t>
      </w:r>
      <w:r>
        <w:rPr/>
        <w:t>в</w:t>
      </w:r>
      <w:r>
        <w:rPr>
          <w:spacing w:val="-29"/>
        </w:rPr>
        <w:t> </w:t>
      </w:r>
      <w:r>
        <w:rPr>
          <w:spacing w:val="4"/>
        </w:rPr>
        <w:t>легочных</w:t>
      </w:r>
      <w:r>
        <w:rPr>
          <w:spacing w:val="-28"/>
        </w:rPr>
        <w:t> </w:t>
      </w:r>
      <w:r>
        <w:rPr>
          <w:spacing w:val="5"/>
        </w:rPr>
        <w:t>макрофагах </w:t>
      </w:r>
      <w:r>
        <w:rPr>
          <w:w w:val="90"/>
        </w:rPr>
        <w:t>и лимфоцитах. Краткий обзор </w:t>
      </w:r>
      <w:r>
        <w:rPr>
          <w:spacing w:val="-2"/>
          <w:w w:val="90"/>
        </w:rPr>
        <w:t>выявления </w:t>
      </w:r>
      <w:r>
        <w:rPr>
          <w:spacing w:val="-3"/>
          <w:w w:val="90"/>
        </w:rPr>
        <w:t>цитокинов </w:t>
      </w:r>
      <w:r>
        <w:rPr>
          <w:w w:val="90"/>
        </w:rPr>
        <w:t>в практи- ке иммунопатологической диагностики сепсиса представлен  </w:t>
      </w:r>
      <w:r>
        <w:rPr/>
        <w:t>в</w:t>
      </w:r>
      <w:r>
        <w:rPr>
          <w:spacing w:val="-8"/>
        </w:rPr>
        <w:t> </w:t>
      </w:r>
      <w:r>
        <w:rPr/>
        <w:t>статье</w:t>
      </w:r>
      <w:r>
        <w:rPr>
          <w:spacing w:val="-7"/>
        </w:rPr>
        <w:t> </w:t>
      </w:r>
      <w:r>
        <w:rPr>
          <w:i/>
        </w:rPr>
        <w:t>S.</w:t>
      </w:r>
      <w:r>
        <w:rPr>
          <w:i/>
          <w:spacing w:val="-8"/>
        </w:rPr>
        <w:t> </w:t>
      </w:r>
      <w:r>
        <w:rPr>
          <w:i/>
          <w:spacing w:val="-3"/>
        </w:rPr>
        <w:t>Hostiuc</w:t>
      </w:r>
      <w:r>
        <w:rPr>
          <w:i/>
          <w:spacing w:val="-7"/>
        </w:rPr>
        <w:t> </w:t>
      </w:r>
      <w:r>
        <w:rPr/>
        <w:t>и</w:t>
      </w:r>
      <w:r>
        <w:rPr>
          <w:spacing w:val="-8"/>
        </w:rPr>
        <w:t> </w:t>
      </w:r>
      <w:r>
        <w:rPr/>
        <w:t>соавт.</w:t>
      </w:r>
      <w:r>
        <w:rPr>
          <w:spacing w:val="-8"/>
        </w:rPr>
        <w:t> </w:t>
      </w:r>
      <w:r>
        <w:rPr/>
        <w:t>[74].</w:t>
      </w:r>
    </w:p>
    <w:p>
      <w:pPr>
        <w:pStyle w:val="BodyText"/>
        <w:spacing w:line="206" w:lineRule="auto" w:before="35"/>
        <w:ind w:left="117" w:right="39" w:firstLine="289"/>
      </w:pPr>
      <w:r>
        <w:rPr>
          <w:rFonts w:ascii="Times New Roman" w:hAnsi="Times New Roman"/>
          <w:b/>
          <w:spacing w:val="2"/>
          <w:w w:val="95"/>
        </w:rPr>
        <w:t>Септический </w:t>
      </w:r>
      <w:r>
        <w:rPr>
          <w:rFonts w:ascii="Times New Roman" w:hAnsi="Times New Roman"/>
          <w:b/>
          <w:w w:val="95"/>
        </w:rPr>
        <w:t>шок. </w:t>
      </w:r>
      <w:r>
        <w:rPr>
          <w:spacing w:val="2"/>
          <w:w w:val="95"/>
        </w:rPr>
        <w:t>Известно, </w:t>
      </w:r>
      <w:r>
        <w:rPr>
          <w:w w:val="95"/>
        </w:rPr>
        <w:t>что основными </w:t>
      </w:r>
      <w:r>
        <w:rPr>
          <w:spacing w:val="2"/>
          <w:w w:val="95"/>
        </w:rPr>
        <w:t>макроско- пическими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признаками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септического</w:t>
      </w:r>
      <w:r>
        <w:rPr>
          <w:spacing w:val="-20"/>
          <w:w w:val="95"/>
        </w:rPr>
        <w:t> </w:t>
      </w:r>
      <w:r>
        <w:rPr>
          <w:w w:val="95"/>
        </w:rPr>
        <w:t>шока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являются</w:t>
      </w:r>
      <w:r>
        <w:rPr>
          <w:spacing w:val="-20"/>
          <w:w w:val="95"/>
        </w:rPr>
        <w:t> </w:t>
      </w:r>
      <w:r>
        <w:rPr>
          <w:w w:val="95"/>
        </w:rPr>
        <w:t>изме- нения</w:t>
      </w:r>
      <w:r>
        <w:rPr>
          <w:spacing w:val="-19"/>
          <w:w w:val="95"/>
        </w:rPr>
        <w:t> </w:t>
      </w:r>
      <w:r>
        <w:rPr>
          <w:w w:val="95"/>
        </w:rPr>
        <w:t>почек</w:t>
      </w:r>
      <w:r>
        <w:rPr>
          <w:spacing w:val="-18"/>
          <w:w w:val="95"/>
        </w:rPr>
        <w:t> </w:t>
      </w:r>
      <w:r>
        <w:rPr>
          <w:w w:val="95"/>
        </w:rPr>
        <w:t>(ишемия</w:t>
      </w:r>
      <w:r>
        <w:rPr>
          <w:spacing w:val="-18"/>
          <w:w w:val="95"/>
        </w:rPr>
        <w:t> </w:t>
      </w:r>
      <w:r>
        <w:rPr>
          <w:w w:val="95"/>
        </w:rPr>
        <w:t>коркового</w:t>
      </w:r>
      <w:r>
        <w:rPr>
          <w:spacing w:val="-18"/>
          <w:w w:val="95"/>
        </w:rPr>
        <w:t> </w:t>
      </w:r>
      <w:r>
        <w:rPr>
          <w:w w:val="95"/>
        </w:rPr>
        <w:t>слоя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резкое</w:t>
      </w:r>
      <w:r>
        <w:rPr>
          <w:spacing w:val="-18"/>
          <w:w w:val="95"/>
        </w:rPr>
        <w:t> </w:t>
      </w:r>
      <w:r>
        <w:rPr>
          <w:w w:val="95"/>
        </w:rPr>
        <w:t>полнокровие мозговых пирамид) и в еще большей </w:t>
      </w:r>
      <w:r>
        <w:rPr>
          <w:spacing w:val="2"/>
          <w:w w:val="95"/>
        </w:rPr>
        <w:t>степени </w:t>
      </w:r>
      <w:r>
        <w:rPr>
          <w:w w:val="95"/>
        </w:rPr>
        <w:t>легких (ОПЛ и</w:t>
      </w:r>
      <w:r>
        <w:rPr>
          <w:spacing w:val="-12"/>
          <w:w w:val="95"/>
        </w:rPr>
        <w:t> </w:t>
      </w:r>
      <w:r>
        <w:rPr>
          <w:w w:val="95"/>
        </w:rPr>
        <w:t>ОРДС).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Практически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каждом</w:t>
      </w:r>
      <w:r>
        <w:rPr>
          <w:spacing w:val="-12"/>
          <w:w w:val="95"/>
        </w:rPr>
        <w:t> </w:t>
      </w:r>
      <w:r>
        <w:rPr>
          <w:w w:val="95"/>
        </w:rPr>
        <w:t>наблюдении</w:t>
      </w:r>
      <w:r>
        <w:rPr>
          <w:spacing w:val="-12"/>
          <w:w w:val="95"/>
        </w:rPr>
        <w:t> </w:t>
      </w:r>
      <w:r>
        <w:rPr>
          <w:w w:val="95"/>
        </w:rPr>
        <w:t>септического шока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развиваются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нарушения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гемокоагуляции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виде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дис- </w:t>
      </w:r>
      <w:r>
        <w:rPr>
          <w:spacing w:val="4"/>
          <w:w w:val="95"/>
        </w:rPr>
        <w:t>семинированного </w:t>
      </w:r>
      <w:r>
        <w:rPr>
          <w:spacing w:val="6"/>
          <w:w w:val="95"/>
        </w:rPr>
        <w:t>внутрисосудистого</w:t>
      </w:r>
      <w:r>
        <w:rPr>
          <w:spacing w:val="-38"/>
          <w:w w:val="95"/>
        </w:rPr>
        <w:t> </w:t>
      </w:r>
      <w:r>
        <w:rPr>
          <w:spacing w:val="5"/>
          <w:w w:val="95"/>
        </w:rPr>
        <w:t>свертывания </w:t>
      </w:r>
      <w:r>
        <w:rPr>
          <w:spacing w:val="3"/>
          <w:w w:val="95"/>
        </w:rPr>
        <w:t>крови</w:t>
      </w:r>
    </w:p>
    <w:p>
      <w:pPr>
        <w:pStyle w:val="BodyText"/>
        <w:spacing w:line="206" w:lineRule="auto" w:before="119"/>
        <w:ind w:left="123" w:right="118" w:firstLine="2"/>
      </w:pPr>
      <w:r>
        <w:rPr/>
        <w:br w:type="column"/>
      </w:r>
      <w:r>
        <w:rPr>
          <w:spacing w:val="3"/>
          <w:w w:val="95"/>
        </w:rPr>
        <w:t>(ДВС-синдром)</w:t>
      </w:r>
      <w:r>
        <w:rPr>
          <w:spacing w:val="-11"/>
          <w:w w:val="95"/>
        </w:rPr>
        <w:t> </w:t>
      </w:r>
      <w:r>
        <w:rPr>
          <w:w w:val="95"/>
        </w:rPr>
        <w:t>той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1"/>
          <w:w w:val="95"/>
        </w:rPr>
        <w:t> </w:t>
      </w:r>
      <w:r>
        <w:rPr>
          <w:w w:val="95"/>
        </w:rPr>
        <w:t>иной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степени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выраженности.</w:t>
      </w:r>
      <w:r>
        <w:rPr>
          <w:spacing w:val="-11"/>
          <w:w w:val="95"/>
        </w:rPr>
        <w:t> </w:t>
      </w:r>
      <w:r>
        <w:rPr>
          <w:w w:val="95"/>
        </w:rPr>
        <w:t>При </w:t>
      </w:r>
      <w:r>
        <w:rPr>
          <w:spacing w:val="-3"/>
          <w:w w:val="90"/>
        </w:rPr>
        <w:t>гистологическом </w:t>
      </w:r>
      <w:r>
        <w:rPr>
          <w:w w:val="90"/>
        </w:rPr>
        <w:t>исследовании наблюдается неравномерность </w:t>
      </w:r>
      <w:r>
        <w:rPr>
          <w:w w:val="95"/>
        </w:rPr>
        <w:t>кровенаполнения</w:t>
      </w:r>
      <w:r>
        <w:rPr>
          <w:spacing w:val="-25"/>
          <w:w w:val="95"/>
        </w:rPr>
        <w:t> </w:t>
      </w:r>
      <w:r>
        <w:rPr>
          <w:w w:val="95"/>
        </w:rPr>
        <w:t>тканей</w:t>
      </w:r>
      <w:r>
        <w:rPr>
          <w:spacing w:val="-24"/>
          <w:w w:val="95"/>
        </w:rPr>
        <w:t> </w:t>
      </w:r>
      <w:r>
        <w:rPr>
          <w:w w:val="95"/>
        </w:rPr>
        <w:t>различных</w:t>
      </w:r>
      <w:r>
        <w:rPr>
          <w:spacing w:val="-25"/>
          <w:w w:val="95"/>
        </w:rPr>
        <w:t> </w:t>
      </w:r>
      <w:r>
        <w:rPr>
          <w:w w:val="95"/>
        </w:rPr>
        <w:t>органов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малокровием в</w:t>
      </w:r>
      <w:r>
        <w:rPr>
          <w:spacing w:val="-35"/>
          <w:w w:val="95"/>
        </w:rPr>
        <w:t> </w:t>
      </w:r>
      <w:r>
        <w:rPr>
          <w:w w:val="95"/>
        </w:rPr>
        <w:t>одних</w:t>
      </w:r>
      <w:r>
        <w:rPr>
          <w:spacing w:val="-35"/>
          <w:w w:val="95"/>
        </w:rPr>
        <w:t> </w:t>
      </w:r>
      <w:r>
        <w:rPr>
          <w:w w:val="95"/>
        </w:rPr>
        <w:t>участках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переполнением</w:t>
      </w:r>
      <w:r>
        <w:rPr>
          <w:spacing w:val="-35"/>
          <w:w w:val="95"/>
        </w:rPr>
        <w:t> </w:t>
      </w:r>
      <w:r>
        <w:rPr>
          <w:w w:val="95"/>
        </w:rPr>
        <w:t>кровью</w:t>
      </w:r>
      <w:r>
        <w:rPr>
          <w:spacing w:val="-34"/>
          <w:w w:val="95"/>
        </w:rPr>
        <w:t> </w:t>
      </w:r>
      <w:r>
        <w:rPr>
          <w:w w:val="95"/>
        </w:rPr>
        <w:t>сосудов</w:t>
      </w:r>
      <w:r>
        <w:rPr>
          <w:spacing w:val="-35"/>
          <w:w w:val="95"/>
        </w:rPr>
        <w:t> </w:t>
      </w:r>
      <w:r>
        <w:rPr>
          <w:w w:val="95"/>
        </w:rPr>
        <w:t>со</w:t>
      </w:r>
      <w:r>
        <w:rPr>
          <w:spacing w:val="-35"/>
          <w:w w:val="95"/>
        </w:rPr>
        <w:t> </w:t>
      </w:r>
      <w:r>
        <w:rPr>
          <w:w w:val="95"/>
        </w:rPr>
        <w:t>сладжи- </w:t>
      </w:r>
      <w:r>
        <w:rPr>
          <w:w w:val="90"/>
        </w:rPr>
        <w:t>рованием эритроцитов в других. Закономерностью развития </w:t>
      </w:r>
      <w:r>
        <w:rPr>
          <w:spacing w:val="3"/>
          <w:w w:val="95"/>
        </w:rPr>
        <w:t>ДВС-синдрома </w:t>
      </w:r>
      <w:r>
        <w:rPr>
          <w:spacing w:val="2"/>
          <w:w w:val="95"/>
        </w:rPr>
        <w:t>является </w:t>
      </w:r>
      <w:r>
        <w:rPr>
          <w:w w:val="95"/>
        </w:rPr>
        <w:t>последовательная смена </w:t>
      </w:r>
      <w:r>
        <w:rPr>
          <w:spacing w:val="3"/>
          <w:w w:val="95"/>
        </w:rPr>
        <w:t>двух </w:t>
      </w:r>
      <w:r>
        <w:rPr>
          <w:spacing w:val="4"/>
          <w:w w:val="95"/>
        </w:rPr>
        <w:t>фаз: </w:t>
      </w:r>
      <w:r>
        <w:rPr>
          <w:w w:val="90"/>
        </w:rPr>
        <w:t>гиперкоагуляции и гипокоагуляции. Для первой фазы харак- </w:t>
      </w:r>
      <w:r>
        <w:rPr>
          <w:spacing w:val="-3"/>
          <w:w w:val="90"/>
        </w:rPr>
        <w:t>терны гиперфибриногенемия, </w:t>
      </w:r>
      <w:r>
        <w:rPr>
          <w:w w:val="90"/>
        </w:rPr>
        <w:t>внутрисосудистое свертывание крови, агрегация клеток крови и блокада микроциркуляции.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второй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гипофибриногенемия,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тромбоцитопения</w:t>
      </w:r>
      <w:r>
        <w:rPr>
          <w:spacing w:val="-23"/>
          <w:w w:val="95"/>
        </w:rPr>
        <w:t> </w:t>
      </w:r>
      <w:r>
        <w:rPr>
          <w:w w:val="95"/>
        </w:rPr>
        <w:t>по- </w:t>
      </w:r>
      <w:r>
        <w:rPr/>
        <w:t>требления, геморрагические</w:t>
      </w:r>
      <w:r>
        <w:rPr>
          <w:spacing w:val="-29"/>
        </w:rPr>
        <w:t> </w:t>
      </w:r>
      <w:r>
        <w:rPr/>
        <w:t>проявления.</w:t>
      </w:r>
    </w:p>
    <w:p>
      <w:pPr>
        <w:pStyle w:val="BodyText"/>
        <w:spacing w:line="206" w:lineRule="auto" w:before="14"/>
        <w:ind w:left="117" w:right="118" w:firstLine="295"/>
      </w:pPr>
      <w:r>
        <w:rPr>
          <w:spacing w:val="-3"/>
          <w:w w:val="90"/>
        </w:rPr>
        <w:t>Примечательно, </w:t>
      </w:r>
      <w:r>
        <w:rPr>
          <w:w w:val="90"/>
        </w:rPr>
        <w:t>что для сепсиса без развития </w:t>
      </w:r>
      <w:r>
        <w:rPr>
          <w:spacing w:val="-3"/>
          <w:w w:val="90"/>
        </w:rPr>
        <w:t>пиемических </w:t>
      </w:r>
      <w:r>
        <w:rPr>
          <w:w w:val="90"/>
        </w:rPr>
        <w:t>метастатических очагов более характерна активация противо- </w:t>
      </w:r>
      <w:r>
        <w:rPr>
          <w:w w:val="95"/>
        </w:rPr>
        <w:t>свертывающего</w:t>
      </w:r>
      <w:r>
        <w:rPr>
          <w:spacing w:val="-26"/>
          <w:w w:val="95"/>
        </w:rPr>
        <w:t> </w:t>
      </w:r>
      <w:r>
        <w:rPr>
          <w:w w:val="95"/>
        </w:rPr>
        <w:t>звена</w:t>
      </w:r>
      <w:r>
        <w:rPr>
          <w:spacing w:val="-26"/>
          <w:w w:val="95"/>
        </w:rPr>
        <w:t> </w:t>
      </w:r>
      <w:r>
        <w:rPr>
          <w:w w:val="95"/>
        </w:rPr>
        <w:t>(повышение</w:t>
      </w:r>
      <w:r>
        <w:rPr>
          <w:spacing w:val="-27"/>
          <w:w w:val="95"/>
        </w:rPr>
        <w:t> </w:t>
      </w:r>
      <w:r>
        <w:rPr>
          <w:w w:val="95"/>
        </w:rPr>
        <w:t>уровня</w:t>
      </w:r>
      <w:r>
        <w:rPr>
          <w:spacing w:val="-26"/>
          <w:w w:val="95"/>
        </w:rPr>
        <w:t> </w:t>
      </w:r>
      <w:r>
        <w:rPr>
          <w:w w:val="95"/>
        </w:rPr>
        <w:t>растворимых</w:t>
      </w:r>
      <w:r>
        <w:rPr>
          <w:spacing w:val="-26"/>
          <w:w w:val="95"/>
        </w:rPr>
        <w:t> </w:t>
      </w:r>
      <w:r>
        <w:rPr>
          <w:w w:val="95"/>
        </w:rPr>
        <w:t>ком- </w:t>
      </w:r>
      <w:r>
        <w:rPr>
          <w:w w:val="90"/>
        </w:rPr>
        <w:t>плексов фибрин мономера и продуктов деградации фибрина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фоне</w:t>
      </w:r>
      <w:r>
        <w:rPr>
          <w:spacing w:val="-21"/>
          <w:w w:val="95"/>
        </w:rPr>
        <w:t> </w:t>
      </w:r>
      <w:r>
        <w:rPr>
          <w:w w:val="95"/>
        </w:rPr>
        <w:t>низкой</w:t>
      </w:r>
      <w:r>
        <w:rPr>
          <w:spacing w:val="-21"/>
          <w:w w:val="95"/>
        </w:rPr>
        <w:t> </w:t>
      </w:r>
      <w:r>
        <w:rPr>
          <w:w w:val="95"/>
        </w:rPr>
        <w:t>активности</w:t>
      </w:r>
      <w:r>
        <w:rPr>
          <w:spacing w:val="-21"/>
          <w:w w:val="95"/>
        </w:rPr>
        <w:t> </w:t>
      </w:r>
      <w:r>
        <w:rPr>
          <w:w w:val="95"/>
        </w:rPr>
        <w:t>антиплазминов),</w:t>
      </w:r>
      <w:r>
        <w:rPr>
          <w:spacing w:val="-21"/>
          <w:w w:val="95"/>
        </w:rPr>
        <w:t> </w:t>
      </w:r>
      <w:r>
        <w:rPr>
          <w:w w:val="95"/>
        </w:rPr>
        <w:t>обусловленная </w:t>
      </w:r>
      <w:r>
        <w:rPr>
          <w:spacing w:val="3"/>
          <w:w w:val="90"/>
        </w:rPr>
        <w:t>общим </w:t>
      </w:r>
      <w:r>
        <w:rPr>
          <w:spacing w:val="2"/>
          <w:w w:val="90"/>
        </w:rPr>
        <w:t>протеолизом. </w:t>
      </w:r>
      <w:r>
        <w:rPr>
          <w:w w:val="90"/>
        </w:rPr>
        <w:t>При </w:t>
      </w:r>
      <w:r>
        <w:rPr>
          <w:spacing w:val="2"/>
          <w:w w:val="90"/>
        </w:rPr>
        <w:t>пиемических осложнениях </w:t>
      </w:r>
      <w:r>
        <w:rPr>
          <w:spacing w:val="3"/>
          <w:w w:val="90"/>
        </w:rPr>
        <w:t>чаще </w:t>
      </w:r>
      <w:r>
        <w:rPr>
          <w:w w:val="90"/>
        </w:rPr>
        <w:t>отмечаются выраженные гиперфибриногенемия и активация </w:t>
      </w:r>
      <w:r>
        <w:rPr>
          <w:spacing w:val="2"/>
          <w:w w:val="95"/>
        </w:rPr>
        <w:t>свертывающего</w:t>
      </w:r>
      <w:r>
        <w:rPr>
          <w:spacing w:val="-23"/>
          <w:w w:val="95"/>
        </w:rPr>
        <w:t> </w:t>
      </w:r>
      <w:r>
        <w:rPr>
          <w:w w:val="95"/>
        </w:rPr>
        <w:t>потенциала</w:t>
      </w:r>
      <w:r>
        <w:rPr>
          <w:spacing w:val="-23"/>
          <w:w w:val="95"/>
        </w:rPr>
        <w:t> </w:t>
      </w:r>
      <w:r>
        <w:rPr>
          <w:w w:val="95"/>
        </w:rPr>
        <w:t>крови.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микроскопическом </w:t>
      </w:r>
      <w:r>
        <w:rPr>
          <w:spacing w:val="4"/>
          <w:w w:val="95"/>
        </w:rPr>
        <w:t>исследовании </w:t>
      </w:r>
      <w:r>
        <w:rPr>
          <w:w w:val="95"/>
        </w:rPr>
        <w:t>в </w:t>
      </w:r>
      <w:r>
        <w:rPr>
          <w:spacing w:val="4"/>
          <w:w w:val="95"/>
        </w:rPr>
        <w:t>кровеносных </w:t>
      </w:r>
      <w:r>
        <w:rPr>
          <w:spacing w:val="5"/>
          <w:w w:val="95"/>
        </w:rPr>
        <w:t>сосудах </w:t>
      </w:r>
      <w:r>
        <w:rPr>
          <w:spacing w:val="4"/>
          <w:w w:val="95"/>
        </w:rPr>
        <w:t>различных </w:t>
      </w:r>
      <w:r>
        <w:rPr>
          <w:spacing w:val="3"/>
          <w:w w:val="95"/>
        </w:rPr>
        <w:t>органов </w:t>
      </w:r>
      <w:r>
        <w:rPr>
          <w:w w:val="90"/>
        </w:rPr>
        <w:t>выявляются фибриновые, тромбоцитарные, эритроцитарные, </w:t>
      </w:r>
      <w:r>
        <w:rPr>
          <w:spacing w:val="4"/>
          <w:w w:val="95"/>
        </w:rPr>
        <w:t>лейкоцитарные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смешанные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мелкие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рассеянные</w:t>
      </w:r>
      <w:r>
        <w:rPr>
          <w:spacing w:val="-20"/>
          <w:w w:val="95"/>
        </w:rPr>
        <w:t> </w:t>
      </w:r>
      <w:r>
        <w:rPr>
          <w:spacing w:val="5"/>
          <w:w w:val="95"/>
        </w:rPr>
        <w:t>тромбы. </w:t>
      </w:r>
      <w:r>
        <w:rPr>
          <w:w w:val="95"/>
        </w:rPr>
        <w:t>Однако</w:t>
      </w:r>
      <w:r>
        <w:rPr>
          <w:spacing w:val="-25"/>
          <w:w w:val="95"/>
        </w:rPr>
        <w:t> </w:t>
      </w:r>
      <w:r>
        <w:rPr>
          <w:w w:val="95"/>
        </w:rPr>
        <w:t>следует</w:t>
      </w:r>
      <w:r>
        <w:rPr>
          <w:spacing w:val="-24"/>
          <w:w w:val="95"/>
        </w:rPr>
        <w:t> </w:t>
      </w:r>
      <w:r>
        <w:rPr>
          <w:w w:val="95"/>
        </w:rPr>
        <w:t>помнить,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микротромбы</w:t>
      </w:r>
      <w:r>
        <w:rPr>
          <w:spacing w:val="-24"/>
          <w:w w:val="95"/>
        </w:rPr>
        <w:t> </w:t>
      </w:r>
      <w:r>
        <w:rPr>
          <w:w w:val="95"/>
        </w:rPr>
        <w:t>отмечаются,</w:t>
      </w:r>
      <w:r>
        <w:rPr>
          <w:spacing w:val="-24"/>
          <w:w w:val="95"/>
        </w:rPr>
        <w:t> </w:t>
      </w:r>
      <w:r>
        <w:rPr>
          <w:w w:val="95"/>
        </w:rPr>
        <w:t>как </w:t>
      </w:r>
      <w:r>
        <w:rPr>
          <w:w w:val="90"/>
        </w:rPr>
        <w:t>правило, у пациентов, погибших через несколько часов после </w:t>
      </w:r>
      <w:r>
        <w:rPr>
          <w:spacing w:val="3"/>
          <w:w w:val="95"/>
        </w:rPr>
        <w:t>развития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септического</w:t>
      </w:r>
      <w:r>
        <w:rPr>
          <w:spacing w:val="-14"/>
          <w:w w:val="95"/>
        </w:rPr>
        <w:t> </w:t>
      </w:r>
      <w:r>
        <w:rPr>
          <w:w w:val="95"/>
        </w:rPr>
        <w:t>шока.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Если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смерть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наступила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через </w:t>
      </w:r>
      <w:r>
        <w:rPr>
          <w:w w:val="95"/>
        </w:rPr>
        <w:t>несколько</w:t>
      </w:r>
      <w:r>
        <w:rPr>
          <w:spacing w:val="-13"/>
          <w:w w:val="95"/>
        </w:rPr>
        <w:t> </w:t>
      </w:r>
      <w:r>
        <w:rPr>
          <w:w w:val="95"/>
        </w:rPr>
        <w:t>дней,</w:t>
      </w:r>
      <w:r>
        <w:rPr>
          <w:spacing w:val="-12"/>
          <w:w w:val="95"/>
        </w:rPr>
        <w:t> </w:t>
      </w:r>
      <w:r>
        <w:rPr>
          <w:w w:val="95"/>
        </w:rPr>
        <w:t>то</w:t>
      </w:r>
      <w:r>
        <w:rPr>
          <w:spacing w:val="-13"/>
          <w:w w:val="95"/>
        </w:rPr>
        <w:t> </w:t>
      </w:r>
      <w:r>
        <w:rPr>
          <w:w w:val="95"/>
        </w:rPr>
        <w:t>тромбы</w:t>
      </w:r>
      <w:r>
        <w:rPr>
          <w:spacing w:val="-12"/>
          <w:w w:val="95"/>
        </w:rPr>
        <w:t> </w:t>
      </w:r>
      <w:r>
        <w:rPr>
          <w:w w:val="95"/>
        </w:rPr>
        <w:t>могут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w w:val="95"/>
        </w:rPr>
        <w:t>обнаруживаться.</w:t>
      </w:r>
      <w:r>
        <w:rPr>
          <w:spacing w:val="-12"/>
          <w:w w:val="95"/>
        </w:rPr>
        <w:t> </w:t>
      </w:r>
      <w:r>
        <w:rPr>
          <w:w w:val="95"/>
        </w:rPr>
        <w:t>Более </w:t>
      </w:r>
      <w:r>
        <w:rPr>
          <w:w w:val="90"/>
        </w:rPr>
        <w:t>того, </w:t>
      </w:r>
      <w:r>
        <w:rPr>
          <w:spacing w:val="-3"/>
          <w:w w:val="90"/>
        </w:rPr>
        <w:t>при </w:t>
      </w:r>
      <w:r>
        <w:rPr>
          <w:w w:val="90"/>
        </w:rPr>
        <w:t>поздних вскрытиях </w:t>
      </w:r>
      <w:r>
        <w:rPr>
          <w:spacing w:val="-3"/>
          <w:w w:val="90"/>
        </w:rPr>
        <w:t>может </w:t>
      </w:r>
      <w:r>
        <w:rPr>
          <w:w w:val="90"/>
        </w:rPr>
        <w:t>происходить </w:t>
      </w:r>
      <w:r>
        <w:rPr>
          <w:spacing w:val="-3"/>
          <w:w w:val="90"/>
        </w:rPr>
        <w:t>посмертный </w:t>
      </w:r>
      <w:r>
        <w:rPr>
          <w:w w:val="90"/>
        </w:rPr>
        <w:t>лизис данных тромбов, что должно учитываться при проведе- </w:t>
      </w:r>
      <w:r>
        <w:rPr/>
        <w:t>нии</w:t>
      </w:r>
      <w:r>
        <w:rPr>
          <w:spacing w:val="-33"/>
        </w:rPr>
        <w:t> </w:t>
      </w:r>
      <w:r>
        <w:rPr/>
        <w:t>клинико-патологоанатомических</w:t>
      </w:r>
      <w:r>
        <w:rPr>
          <w:spacing w:val="-32"/>
        </w:rPr>
        <w:t> </w:t>
      </w:r>
      <w:r>
        <w:rPr/>
        <w:t>сопоставлений.</w:t>
      </w:r>
    </w:p>
    <w:p>
      <w:pPr>
        <w:pStyle w:val="BodyText"/>
        <w:spacing w:line="206" w:lineRule="auto" w:before="25"/>
        <w:ind w:left="117" w:right="114" w:firstLine="271"/>
      </w:pP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w w:val="95"/>
        </w:rPr>
        <w:t>ДВС</w:t>
      </w:r>
      <w:r>
        <w:rPr>
          <w:spacing w:val="-28"/>
          <w:w w:val="95"/>
        </w:rPr>
        <w:t> </w:t>
      </w:r>
      <w:r>
        <w:rPr>
          <w:w w:val="95"/>
        </w:rPr>
        <w:t>сопровождается,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мы</w:t>
      </w:r>
      <w:r>
        <w:rPr>
          <w:spacing w:val="-28"/>
          <w:w w:val="95"/>
        </w:rPr>
        <w:t> </w:t>
      </w:r>
      <w:r>
        <w:rPr>
          <w:w w:val="95"/>
        </w:rPr>
        <w:t>уже</w:t>
      </w:r>
      <w:r>
        <w:rPr>
          <w:spacing w:val="-28"/>
          <w:w w:val="95"/>
        </w:rPr>
        <w:t> </w:t>
      </w:r>
      <w:r>
        <w:rPr>
          <w:w w:val="95"/>
        </w:rPr>
        <w:t>отмечали,</w:t>
      </w:r>
      <w:r>
        <w:rPr>
          <w:spacing w:val="-28"/>
          <w:w w:val="95"/>
        </w:rPr>
        <w:t> </w:t>
      </w:r>
      <w:r>
        <w:rPr>
          <w:w w:val="95"/>
        </w:rPr>
        <w:t>мегака- </w:t>
      </w:r>
      <w:r>
        <w:rPr>
          <w:w w:val="90"/>
        </w:rPr>
        <w:t>риоцитозом капилляров микроциркуляторного русла легких. </w:t>
      </w:r>
      <w:r>
        <w:rPr>
          <w:w w:val="95"/>
        </w:rPr>
        <w:t>Кроме</w:t>
      </w:r>
      <w:r>
        <w:rPr>
          <w:spacing w:val="-22"/>
          <w:w w:val="95"/>
        </w:rPr>
        <w:t> </w:t>
      </w:r>
      <w:r>
        <w:rPr>
          <w:w w:val="95"/>
        </w:rPr>
        <w:t>ДВС,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сепсисе</w:t>
      </w:r>
      <w:r>
        <w:rPr>
          <w:spacing w:val="-21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встречаться</w:t>
      </w:r>
      <w:r>
        <w:rPr>
          <w:spacing w:val="-21"/>
          <w:w w:val="95"/>
        </w:rPr>
        <w:t> </w:t>
      </w:r>
      <w:r>
        <w:rPr>
          <w:w w:val="95"/>
        </w:rPr>
        <w:t>локализо- </w:t>
      </w:r>
      <w:r>
        <w:rPr>
          <w:spacing w:val="2"/>
          <w:w w:val="95"/>
        </w:rPr>
        <w:t>ванное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внутрисосудистое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свертывание</w:t>
      </w:r>
      <w:r>
        <w:rPr>
          <w:spacing w:val="-11"/>
          <w:w w:val="95"/>
        </w:rPr>
        <w:t> </w:t>
      </w:r>
      <w:r>
        <w:rPr>
          <w:w w:val="95"/>
        </w:rPr>
        <w:t>крови,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как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правило,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органах,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где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имеется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тяжелый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воспалительный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процесс. </w:t>
      </w:r>
      <w:r>
        <w:rPr>
          <w:spacing w:val="3"/>
          <w:w w:val="95"/>
        </w:rPr>
        <w:t>Характерным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для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ДВС-синдрома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является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наличие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мелко- </w:t>
      </w:r>
      <w:r>
        <w:rPr>
          <w:w w:val="95"/>
        </w:rPr>
        <w:t>очаговых</w:t>
      </w:r>
      <w:r>
        <w:rPr>
          <w:spacing w:val="-15"/>
          <w:w w:val="95"/>
        </w:rPr>
        <w:t> </w:t>
      </w:r>
      <w:r>
        <w:rPr>
          <w:w w:val="95"/>
        </w:rPr>
        <w:t>некрозов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тканях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органах</w:t>
      </w:r>
      <w:r>
        <w:rPr>
          <w:spacing w:val="-14"/>
          <w:w w:val="95"/>
        </w:rPr>
        <w:t> </w:t>
      </w:r>
      <w:r>
        <w:rPr>
          <w:w w:val="95"/>
        </w:rPr>
        <w:t>(вследствие</w:t>
      </w:r>
      <w:r>
        <w:rPr>
          <w:spacing w:val="-14"/>
          <w:w w:val="95"/>
        </w:rPr>
        <w:t> </w:t>
      </w:r>
      <w:r>
        <w:rPr>
          <w:w w:val="95"/>
        </w:rPr>
        <w:t>тромбоза) и</w:t>
      </w:r>
      <w:r>
        <w:rPr>
          <w:spacing w:val="-30"/>
          <w:w w:val="95"/>
        </w:rPr>
        <w:t> </w:t>
      </w:r>
      <w:r>
        <w:rPr>
          <w:w w:val="95"/>
        </w:rPr>
        <w:t>язв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желудочно-кишечном</w:t>
      </w:r>
      <w:r>
        <w:rPr>
          <w:spacing w:val="-30"/>
          <w:w w:val="95"/>
        </w:rPr>
        <w:t> </w:t>
      </w:r>
      <w:r>
        <w:rPr>
          <w:w w:val="95"/>
        </w:rPr>
        <w:t>тракте,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30"/>
          <w:w w:val="95"/>
        </w:rPr>
        <w:t> </w:t>
      </w:r>
      <w:r>
        <w:rPr>
          <w:w w:val="95"/>
        </w:rPr>
        <w:t>также</w:t>
      </w:r>
      <w:r>
        <w:rPr>
          <w:spacing w:val="-29"/>
          <w:w w:val="95"/>
        </w:rPr>
        <w:t> </w:t>
      </w:r>
      <w:r>
        <w:rPr>
          <w:w w:val="95"/>
        </w:rPr>
        <w:t>различных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ве- личине</w:t>
      </w:r>
      <w:r>
        <w:rPr>
          <w:spacing w:val="-17"/>
          <w:w w:val="95"/>
        </w:rPr>
        <w:t> </w:t>
      </w:r>
      <w:r>
        <w:rPr>
          <w:w w:val="95"/>
        </w:rPr>
        <w:t>кровоизлияний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кровотечений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серозные</w:t>
      </w:r>
      <w:r>
        <w:rPr>
          <w:spacing w:val="-16"/>
          <w:w w:val="95"/>
        </w:rPr>
        <w:t> </w:t>
      </w:r>
      <w:r>
        <w:rPr>
          <w:w w:val="95"/>
        </w:rPr>
        <w:t>полости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6" w:space="1247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23" w:right="40" w:firstLine="7"/>
      </w:pP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просвет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полых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органов.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наиболее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тяжелым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проявлениям </w:t>
      </w:r>
      <w:r>
        <w:rPr>
          <w:spacing w:val="3"/>
          <w:w w:val="95"/>
        </w:rPr>
        <w:t>ДВС-синдрома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относят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некроз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трабекулярного</w:t>
      </w:r>
      <w:r>
        <w:rPr>
          <w:spacing w:val="-13"/>
          <w:w w:val="95"/>
        </w:rPr>
        <w:t> </w:t>
      </w:r>
      <w:r>
        <w:rPr>
          <w:w w:val="95"/>
        </w:rPr>
        <w:t>слоя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апо- </w:t>
      </w:r>
      <w:r>
        <w:rPr>
          <w:w w:val="90"/>
        </w:rPr>
        <w:t>плексию надпочечников, кортикальный некроз почек, некроз аденогипофиза, эрозивно-язвенные поражения желудка, кро- </w:t>
      </w:r>
      <w:r>
        <w:rPr/>
        <w:t>воизлияния</w:t>
      </w:r>
      <w:r>
        <w:rPr>
          <w:spacing w:val="-23"/>
        </w:rPr>
        <w:t> </w:t>
      </w:r>
      <w:r>
        <w:rPr/>
        <w:t>и</w:t>
      </w:r>
      <w:r>
        <w:rPr>
          <w:spacing w:val="-22"/>
        </w:rPr>
        <w:t> </w:t>
      </w:r>
      <w:r>
        <w:rPr/>
        <w:t>геморрагические</w:t>
      </w:r>
      <w:r>
        <w:rPr>
          <w:spacing w:val="-22"/>
        </w:rPr>
        <w:t> </w:t>
      </w:r>
      <w:r>
        <w:rPr/>
        <w:t>инфаркты</w:t>
      </w:r>
      <w:r>
        <w:rPr>
          <w:spacing w:val="-23"/>
        </w:rPr>
        <w:t> </w:t>
      </w:r>
      <w:r>
        <w:rPr/>
        <w:t>в</w:t>
      </w:r>
      <w:r>
        <w:rPr>
          <w:spacing w:val="-22"/>
        </w:rPr>
        <w:t> </w:t>
      </w:r>
      <w:r>
        <w:rPr/>
        <w:t>легких.</w:t>
      </w:r>
    </w:p>
    <w:p>
      <w:pPr>
        <w:pStyle w:val="BodyText"/>
        <w:spacing w:line="206" w:lineRule="auto" w:before="7"/>
        <w:ind w:left="117" w:right="38" w:firstLine="285"/>
      </w:pPr>
      <w:r>
        <w:rPr>
          <w:spacing w:val="-3"/>
          <w:w w:val="95"/>
        </w:rPr>
        <w:t>Таким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образом,</w:t>
      </w:r>
      <w:r>
        <w:rPr>
          <w:spacing w:val="-22"/>
          <w:w w:val="95"/>
        </w:rPr>
        <w:t> </w:t>
      </w:r>
      <w:r>
        <w:rPr>
          <w:w w:val="95"/>
        </w:rPr>
        <w:t>посмертная</w:t>
      </w:r>
      <w:r>
        <w:rPr>
          <w:spacing w:val="-22"/>
          <w:w w:val="95"/>
        </w:rPr>
        <w:t> </w:t>
      </w:r>
      <w:r>
        <w:rPr>
          <w:w w:val="95"/>
        </w:rPr>
        <w:t>диагностика</w:t>
      </w:r>
      <w:r>
        <w:rPr>
          <w:spacing w:val="-22"/>
          <w:w w:val="95"/>
        </w:rPr>
        <w:t> </w:t>
      </w:r>
      <w:r>
        <w:rPr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базиру- ется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результатах</w:t>
      </w:r>
      <w:r>
        <w:rPr>
          <w:spacing w:val="-21"/>
          <w:w w:val="95"/>
        </w:rPr>
        <w:t> </w:t>
      </w:r>
      <w:r>
        <w:rPr>
          <w:w w:val="95"/>
        </w:rPr>
        <w:t>вскрытия,</w:t>
      </w:r>
      <w:r>
        <w:rPr>
          <w:spacing w:val="-21"/>
          <w:w w:val="95"/>
        </w:rPr>
        <w:t> </w:t>
      </w:r>
      <w:r>
        <w:rPr>
          <w:w w:val="95"/>
        </w:rPr>
        <w:t>позволяющих</w:t>
      </w:r>
      <w:r>
        <w:rPr>
          <w:spacing w:val="-20"/>
          <w:w w:val="95"/>
        </w:rPr>
        <w:t> </w:t>
      </w:r>
      <w:r>
        <w:rPr>
          <w:w w:val="95"/>
        </w:rPr>
        <w:t>определить</w:t>
      </w:r>
      <w:r>
        <w:rPr>
          <w:spacing w:val="-21"/>
          <w:w w:val="95"/>
        </w:rPr>
        <w:t> </w:t>
      </w:r>
      <w:r>
        <w:rPr>
          <w:w w:val="95"/>
        </w:rPr>
        <w:t>как конкретные</w:t>
      </w:r>
      <w:r>
        <w:rPr>
          <w:spacing w:val="-24"/>
          <w:w w:val="95"/>
        </w:rPr>
        <w:t> </w:t>
      </w:r>
      <w:r>
        <w:rPr>
          <w:w w:val="95"/>
        </w:rPr>
        <w:t>традиционные</w:t>
      </w:r>
      <w:r>
        <w:rPr>
          <w:spacing w:val="-24"/>
          <w:w w:val="95"/>
        </w:rPr>
        <w:t> </w:t>
      </w:r>
      <w:r>
        <w:rPr>
          <w:w w:val="95"/>
        </w:rPr>
        <w:t>клинико-анатомические</w:t>
      </w:r>
      <w:r>
        <w:rPr>
          <w:spacing w:val="-23"/>
          <w:w w:val="95"/>
        </w:rPr>
        <w:t> </w:t>
      </w:r>
      <w:r>
        <w:rPr>
          <w:w w:val="95"/>
        </w:rPr>
        <w:t>формы </w:t>
      </w:r>
      <w:r>
        <w:rPr>
          <w:w w:val="90"/>
        </w:rPr>
        <w:t>сепсиса (септицемию и септикопиемию как наиболее частую </w:t>
      </w:r>
      <w:r>
        <w:rPr>
          <w:w w:val="95"/>
        </w:rPr>
        <w:t>форму</w:t>
      </w:r>
      <w:r>
        <w:rPr>
          <w:spacing w:val="-28"/>
          <w:w w:val="95"/>
        </w:rPr>
        <w:t> </w:t>
      </w:r>
      <w:r>
        <w:rPr>
          <w:w w:val="95"/>
        </w:rPr>
        <w:t>сепсиса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метастатическими</w:t>
      </w:r>
      <w:r>
        <w:rPr>
          <w:spacing w:val="-28"/>
          <w:w w:val="95"/>
        </w:rPr>
        <w:t> </w:t>
      </w:r>
      <w:r>
        <w:rPr>
          <w:w w:val="95"/>
        </w:rPr>
        <w:t>очагами),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варианты его</w:t>
      </w:r>
      <w:r>
        <w:rPr>
          <w:spacing w:val="-22"/>
          <w:w w:val="95"/>
        </w:rPr>
        <w:t> </w:t>
      </w:r>
      <w:r>
        <w:rPr>
          <w:w w:val="95"/>
        </w:rPr>
        <w:t>течения,</w:t>
      </w:r>
      <w:r>
        <w:rPr>
          <w:spacing w:val="-21"/>
          <w:w w:val="95"/>
        </w:rPr>
        <w:t> </w:t>
      </w:r>
      <w:r>
        <w:rPr>
          <w:w w:val="95"/>
        </w:rPr>
        <w:t>соответствующие</w:t>
      </w:r>
      <w:r>
        <w:rPr>
          <w:spacing w:val="-22"/>
          <w:w w:val="95"/>
        </w:rPr>
        <w:t> </w:t>
      </w:r>
      <w:r>
        <w:rPr>
          <w:w w:val="95"/>
        </w:rPr>
        <w:t>клинической</w:t>
      </w:r>
      <w:r>
        <w:rPr>
          <w:spacing w:val="-21"/>
          <w:w w:val="95"/>
        </w:rPr>
        <w:t> </w:t>
      </w:r>
      <w:r>
        <w:rPr>
          <w:w w:val="95"/>
        </w:rPr>
        <w:t>классификации (сепсис,</w:t>
      </w:r>
      <w:r>
        <w:rPr>
          <w:spacing w:val="-14"/>
          <w:w w:val="95"/>
        </w:rPr>
        <w:t> </w:t>
      </w:r>
      <w:r>
        <w:rPr>
          <w:w w:val="95"/>
        </w:rPr>
        <w:t>тяжелый</w:t>
      </w:r>
      <w:r>
        <w:rPr>
          <w:spacing w:val="-14"/>
          <w:w w:val="95"/>
        </w:rPr>
        <w:t> </w:t>
      </w:r>
      <w:r>
        <w:rPr>
          <w:w w:val="95"/>
        </w:rPr>
        <w:t>сепсис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полиорганной</w:t>
      </w:r>
      <w:r>
        <w:rPr>
          <w:spacing w:val="-14"/>
          <w:w w:val="95"/>
        </w:rPr>
        <w:t> </w:t>
      </w:r>
      <w:r>
        <w:rPr>
          <w:w w:val="95"/>
        </w:rPr>
        <w:t>недостаточностью </w:t>
      </w:r>
      <w:r>
        <w:rPr>
          <w:w w:val="90"/>
        </w:rPr>
        <w:t>и септический шок). Следует подчеркнуть, что такой дуализм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содержит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себе</w:t>
      </w:r>
      <w:r>
        <w:rPr>
          <w:spacing w:val="-25"/>
          <w:w w:val="95"/>
        </w:rPr>
        <w:t> </w:t>
      </w:r>
      <w:r>
        <w:rPr>
          <w:w w:val="95"/>
        </w:rPr>
        <w:t>антагонистических</w:t>
      </w:r>
      <w:r>
        <w:rPr>
          <w:spacing w:val="-25"/>
          <w:w w:val="95"/>
        </w:rPr>
        <w:t> </w:t>
      </w:r>
      <w:r>
        <w:rPr>
          <w:w w:val="95"/>
        </w:rPr>
        <w:t>противоречий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впол- не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использоваться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клинической</w:t>
      </w:r>
      <w:r>
        <w:rPr>
          <w:spacing w:val="-24"/>
          <w:w w:val="95"/>
        </w:rPr>
        <w:t> </w:t>
      </w:r>
      <w:r>
        <w:rPr>
          <w:w w:val="95"/>
        </w:rPr>
        <w:t>практике.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случаях </w:t>
      </w:r>
      <w:r>
        <w:rPr>
          <w:spacing w:val="2"/>
          <w:w w:val="95"/>
        </w:rPr>
        <w:t>сепсиса </w:t>
      </w:r>
      <w:r>
        <w:rPr>
          <w:spacing w:val="3"/>
          <w:w w:val="95"/>
        </w:rPr>
        <w:t>без </w:t>
      </w:r>
      <w:r>
        <w:rPr>
          <w:spacing w:val="2"/>
          <w:w w:val="95"/>
        </w:rPr>
        <w:t>метастатических </w:t>
      </w:r>
      <w:r>
        <w:rPr>
          <w:w w:val="95"/>
        </w:rPr>
        <w:t>очагов </w:t>
      </w:r>
      <w:r>
        <w:rPr>
          <w:spacing w:val="2"/>
          <w:w w:val="95"/>
        </w:rPr>
        <w:t>(септицемия) </w:t>
      </w:r>
      <w:r>
        <w:rPr>
          <w:w w:val="95"/>
        </w:rPr>
        <w:t>в основу </w:t>
      </w:r>
      <w:r>
        <w:rPr>
          <w:spacing w:val="5"/>
          <w:w w:val="95"/>
        </w:rPr>
        <w:t>диагноза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должны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быть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положены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клинико-морфологиче- </w:t>
      </w:r>
      <w:r>
        <w:rPr>
          <w:w w:val="90"/>
        </w:rPr>
        <w:t>ские сопоставления, наличие первичного септического очага, </w:t>
      </w:r>
      <w:r>
        <w:rPr>
          <w:spacing w:val="4"/>
          <w:w w:val="95"/>
        </w:rPr>
        <w:t>характерные</w:t>
      </w:r>
      <w:r>
        <w:rPr>
          <w:spacing w:val="-19"/>
          <w:w w:val="95"/>
        </w:rPr>
        <w:t> </w:t>
      </w:r>
      <w:r>
        <w:rPr>
          <w:spacing w:val="3"/>
          <w:w w:val="95"/>
        </w:rPr>
        <w:t>для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септического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шока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морфологические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из- </w:t>
      </w:r>
      <w:r>
        <w:rPr>
          <w:w w:val="95"/>
        </w:rPr>
        <w:t>менения,</w:t>
      </w:r>
      <w:r>
        <w:rPr>
          <w:spacing w:val="-15"/>
          <w:w w:val="95"/>
        </w:rPr>
        <w:t> </w:t>
      </w:r>
      <w:r>
        <w:rPr>
          <w:w w:val="95"/>
        </w:rPr>
        <w:t>данные</w:t>
      </w:r>
      <w:r>
        <w:rPr>
          <w:spacing w:val="-15"/>
          <w:w w:val="95"/>
        </w:rPr>
        <w:t> </w:t>
      </w:r>
      <w:r>
        <w:rPr>
          <w:w w:val="95"/>
        </w:rPr>
        <w:t>микробиологических</w:t>
      </w:r>
      <w:r>
        <w:rPr>
          <w:spacing w:val="-15"/>
          <w:w w:val="95"/>
        </w:rPr>
        <w:t> </w:t>
      </w:r>
      <w:r>
        <w:rPr>
          <w:w w:val="95"/>
        </w:rPr>
        <w:t>исследований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при </w:t>
      </w:r>
      <w:r>
        <w:rPr>
          <w:w w:val="90"/>
        </w:rPr>
        <w:t>возможности определение маркеров сепсиса в трупной крови </w:t>
      </w:r>
      <w:r>
        <w:rPr/>
        <w:t>и в</w:t>
      </w:r>
      <w:r>
        <w:rPr>
          <w:spacing w:val="-12"/>
        </w:rPr>
        <w:t> </w:t>
      </w:r>
      <w:r>
        <w:rPr/>
        <w:t>тканях.</w:t>
      </w:r>
    </w:p>
    <w:p>
      <w:pPr>
        <w:pStyle w:val="BodyText"/>
        <w:spacing w:before="12"/>
        <w:jc w:val="left"/>
        <w:rPr>
          <w:sz w:val="26"/>
        </w:rPr>
      </w:pPr>
    </w:p>
    <w:p>
      <w:pPr>
        <w:pStyle w:val="Heading1"/>
        <w:numPr>
          <w:ilvl w:val="1"/>
          <w:numId w:val="103"/>
        </w:numPr>
        <w:tabs>
          <w:tab w:pos="1857" w:val="left" w:leader="none"/>
        </w:tabs>
        <w:spacing w:line="208" w:lineRule="auto" w:before="0" w:after="0"/>
        <w:ind w:left="1392" w:right="1295" w:hanging="60"/>
        <w:jc w:val="left"/>
      </w:pPr>
      <w:r>
        <w:rPr>
          <w:spacing w:val="-1"/>
          <w:w w:val="70"/>
        </w:rPr>
        <w:t>Патологоанатомическая </w:t>
      </w:r>
      <w:r>
        <w:rPr>
          <w:w w:val="70"/>
        </w:rPr>
        <w:t>диагностика</w:t>
      </w:r>
      <w:r>
        <w:rPr>
          <w:spacing w:val="-16"/>
          <w:w w:val="70"/>
        </w:rPr>
        <w:t> </w:t>
      </w:r>
      <w:r>
        <w:rPr>
          <w:w w:val="70"/>
        </w:rPr>
        <w:t>сепсиса</w:t>
      </w:r>
      <w:r>
        <w:rPr>
          <w:spacing w:val="-15"/>
          <w:w w:val="70"/>
        </w:rPr>
        <w:t> </w:t>
      </w:r>
      <w:r>
        <w:rPr>
          <w:w w:val="70"/>
        </w:rPr>
        <w:t>у</w:t>
      </w:r>
      <w:r>
        <w:rPr>
          <w:spacing w:val="-16"/>
          <w:w w:val="70"/>
        </w:rPr>
        <w:t> </w:t>
      </w:r>
      <w:r>
        <w:rPr>
          <w:w w:val="70"/>
        </w:rPr>
        <w:t>детей</w:t>
      </w:r>
    </w:p>
    <w:p>
      <w:pPr>
        <w:pStyle w:val="BodyText"/>
        <w:spacing w:line="206" w:lineRule="auto" w:before="288"/>
        <w:ind w:left="117" w:right="42" w:firstLine="268"/>
      </w:pPr>
      <w:r>
        <w:rPr>
          <w:w w:val="90"/>
        </w:rPr>
        <w:t>«Несмотря на успехи антибактериальной терапии, сепсис  у </w:t>
      </w:r>
      <w:r>
        <w:rPr>
          <w:spacing w:val="-3"/>
          <w:w w:val="90"/>
        </w:rPr>
        <w:t>детей </w:t>
      </w:r>
      <w:r>
        <w:rPr>
          <w:spacing w:val="-4"/>
          <w:w w:val="90"/>
        </w:rPr>
        <w:t>по-прежнему является </w:t>
      </w:r>
      <w:r>
        <w:rPr>
          <w:spacing w:val="-5"/>
          <w:w w:val="90"/>
        </w:rPr>
        <w:t>проблемой, </w:t>
      </w:r>
      <w:r>
        <w:rPr>
          <w:spacing w:val="-3"/>
          <w:w w:val="90"/>
        </w:rPr>
        <w:t>требующей </w:t>
      </w:r>
      <w:r>
        <w:rPr>
          <w:spacing w:val="-4"/>
          <w:w w:val="90"/>
        </w:rPr>
        <w:t>решения,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смертность</w:t>
      </w:r>
      <w:r>
        <w:rPr>
          <w:spacing w:val="-20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последние</w:t>
      </w:r>
      <w:r>
        <w:rPr>
          <w:spacing w:val="-20"/>
          <w:w w:val="95"/>
        </w:rPr>
        <w:t> </w:t>
      </w:r>
      <w:r>
        <w:rPr>
          <w:w w:val="95"/>
        </w:rPr>
        <w:t>годы</w:t>
      </w:r>
      <w:r>
        <w:rPr>
          <w:spacing w:val="-20"/>
          <w:w w:val="95"/>
        </w:rPr>
        <w:t> </w:t>
      </w:r>
      <w:r>
        <w:rPr>
          <w:w w:val="95"/>
        </w:rPr>
        <w:t>во</w:t>
      </w:r>
      <w:r>
        <w:rPr>
          <w:spacing w:val="-20"/>
          <w:w w:val="95"/>
        </w:rPr>
        <w:t> </w:t>
      </w:r>
      <w:r>
        <w:rPr>
          <w:w w:val="95"/>
        </w:rPr>
        <w:t>всем</w:t>
      </w:r>
      <w:r>
        <w:rPr>
          <w:spacing w:val="-20"/>
          <w:w w:val="95"/>
        </w:rPr>
        <w:t> </w:t>
      </w:r>
      <w:r>
        <w:rPr>
          <w:w w:val="95"/>
        </w:rPr>
        <w:t>мире не</w:t>
      </w:r>
      <w:r>
        <w:rPr>
          <w:spacing w:val="-33"/>
          <w:w w:val="95"/>
        </w:rPr>
        <w:t> </w:t>
      </w:r>
      <w:r>
        <w:rPr>
          <w:w w:val="95"/>
        </w:rPr>
        <w:t>имеет</w:t>
      </w:r>
      <w:r>
        <w:rPr>
          <w:spacing w:val="-33"/>
          <w:w w:val="95"/>
        </w:rPr>
        <w:t> </w:t>
      </w:r>
      <w:r>
        <w:rPr>
          <w:w w:val="95"/>
        </w:rPr>
        <w:t>тенденции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снижению».</w:t>
      </w:r>
      <w:r>
        <w:rPr>
          <w:spacing w:val="-33"/>
          <w:w w:val="95"/>
        </w:rPr>
        <w:t> </w:t>
      </w:r>
      <w:r>
        <w:rPr>
          <w:w w:val="95"/>
        </w:rPr>
        <w:t>Это</w:t>
      </w:r>
      <w:r>
        <w:rPr>
          <w:spacing w:val="-32"/>
          <w:w w:val="95"/>
        </w:rPr>
        <w:t> </w:t>
      </w:r>
      <w:r>
        <w:rPr>
          <w:w w:val="95"/>
        </w:rPr>
        <w:t>высказывание</w:t>
      </w:r>
      <w:r>
        <w:rPr>
          <w:spacing w:val="-33"/>
          <w:w w:val="95"/>
        </w:rPr>
        <w:t> </w:t>
      </w:r>
      <w:r>
        <w:rPr>
          <w:w w:val="95"/>
        </w:rPr>
        <w:t>профес- сора </w:t>
      </w:r>
      <w:r>
        <w:rPr>
          <w:i/>
          <w:spacing w:val="-4"/>
          <w:w w:val="95"/>
        </w:rPr>
        <w:t>Т.Е. </w:t>
      </w:r>
      <w:r>
        <w:rPr>
          <w:i/>
          <w:w w:val="95"/>
        </w:rPr>
        <w:t>Ивановской </w:t>
      </w:r>
      <w:r>
        <w:rPr>
          <w:w w:val="95"/>
        </w:rPr>
        <w:t>35-летней давности до настоящего вре- мени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утратило</w:t>
      </w:r>
      <w:r>
        <w:rPr>
          <w:spacing w:val="-13"/>
          <w:w w:val="95"/>
        </w:rPr>
        <w:t> </w:t>
      </w:r>
      <w:r>
        <w:rPr>
          <w:w w:val="95"/>
        </w:rPr>
        <w:t>своей</w:t>
      </w:r>
      <w:r>
        <w:rPr>
          <w:spacing w:val="-14"/>
          <w:w w:val="95"/>
        </w:rPr>
        <w:t> </w:t>
      </w:r>
      <w:r>
        <w:rPr>
          <w:w w:val="95"/>
        </w:rPr>
        <w:t>актуальности</w:t>
      </w:r>
      <w:r>
        <w:rPr>
          <w:spacing w:val="-13"/>
          <w:w w:val="95"/>
        </w:rPr>
        <w:t> </w:t>
      </w:r>
      <w:r>
        <w:rPr>
          <w:w w:val="95"/>
        </w:rPr>
        <w:t>[11].</w:t>
      </w:r>
      <w:r>
        <w:rPr>
          <w:spacing w:val="-14"/>
          <w:w w:val="95"/>
        </w:rPr>
        <w:t> </w:t>
      </w:r>
      <w:r>
        <w:rPr>
          <w:spacing w:val="-5"/>
          <w:w w:val="95"/>
        </w:rPr>
        <w:t>Успехи</w:t>
      </w:r>
      <w:r>
        <w:rPr>
          <w:spacing w:val="-14"/>
          <w:w w:val="95"/>
        </w:rPr>
        <w:t> </w:t>
      </w:r>
      <w:r>
        <w:rPr>
          <w:w w:val="95"/>
        </w:rPr>
        <w:t>современ- </w:t>
      </w:r>
      <w:r>
        <w:rPr>
          <w:spacing w:val="-3"/>
          <w:w w:val="90"/>
        </w:rPr>
        <w:t>ной </w:t>
      </w:r>
      <w:r>
        <w:rPr>
          <w:w w:val="90"/>
        </w:rPr>
        <w:t>антибактериальной терапии инфекционных заболеваний подтвердили справедливость сформулированного </w:t>
      </w:r>
      <w:r>
        <w:rPr>
          <w:i/>
          <w:w w:val="90"/>
        </w:rPr>
        <w:t>И.В. </w:t>
      </w:r>
      <w:r>
        <w:rPr>
          <w:i/>
          <w:spacing w:val="-3"/>
          <w:w w:val="90"/>
        </w:rPr>
        <w:t>Давы- </w:t>
      </w:r>
      <w:r>
        <w:rPr>
          <w:i/>
          <w:w w:val="95"/>
        </w:rPr>
        <w:t>довским</w:t>
      </w:r>
      <w:r>
        <w:rPr>
          <w:i/>
          <w:spacing w:val="-27"/>
          <w:w w:val="95"/>
        </w:rPr>
        <w:t> </w:t>
      </w:r>
      <w:r>
        <w:rPr>
          <w:w w:val="95"/>
        </w:rPr>
        <w:t>постулата,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сепсис</w:t>
      </w:r>
      <w:r>
        <w:rPr>
          <w:spacing w:val="-26"/>
          <w:w w:val="95"/>
        </w:rPr>
        <w:t> </w:t>
      </w:r>
      <w:r>
        <w:rPr>
          <w:w w:val="95"/>
        </w:rPr>
        <w:t>прежде</w:t>
      </w:r>
      <w:r>
        <w:rPr>
          <w:spacing w:val="-26"/>
          <w:w w:val="95"/>
        </w:rPr>
        <w:t> </w:t>
      </w:r>
      <w:r>
        <w:rPr>
          <w:w w:val="95"/>
        </w:rPr>
        <w:t>всего</w:t>
      </w:r>
      <w:r>
        <w:rPr>
          <w:spacing w:val="-26"/>
          <w:w w:val="95"/>
        </w:rPr>
        <w:t> </w:t>
      </w:r>
      <w:r>
        <w:rPr>
          <w:w w:val="95"/>
        </w:rPr>
        <w:t>проблема</w:t>
      </w:r>
      <w:r>
        <w:rPr>
          <w:spacing w:val="-26"/>
          <w:w w:val="95"/>
        </w:rPr>
        <w:t> </w:t>
      </w:r>
      <w:r>
        <w:rPr>
          <w:w w:val="95"/>
        </w:rPr>
        <w:t>макро- биологическая.</w:t>
      </w:r>
      <w:r>
        <w:rPr>
          <w:spacing w:val="-26"/>
          <w:w w:val="95"/>
        </w:rPr>
        <w:t> </w:t>
      </w:r>
      <w:r>
        <w:rPr>
          <w:w w:val="95"/>
        </w:rPr>
        <w:t>Поэтому</w:t>
      </w:r>
      <w:r>
        <w:rPr>
          <w:spacing w:val="-26"/>
          <w:w w:val="95"/>
        </w:rPr>
        <w:t> </w:t>
      </w:r>
      <w:r>
        <w:rPr>
          <w:w w:val="95"/>
        </w:rPr>
        <w:t>созданная</w:t>
      </w:r>
      <w:r>
        <w:rPr>
          <w:spacing w:val="-26"/>
          <w:w w:val="95"/>
        </w:rPr>
        <w:t> </w:t>
      </w:r>
      <w:r>
        <w:rPr>
          <w:i/>
          <w:w w:val="95"/>
        </w:rPr>
        <w:t>M.M.</w:t>
      </w:r>
      <w:r>
        <w:rPr>
          <w:i/>
          <w:spacing w:val="-26"/>
          <w:w w:val="95"/>
        </w:rPr>
        <w:t> </w:t>
      </w:r>
      <w:r>
        <w:rPr>
          <w:i/>
          <w:w w:val="95"/>
        </w:rPr>
        <w:t>Levy</w:t>
      </w:r>
      <w:r>
        <w:rPr>
          <w:i/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соавт.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2003</w:t>
      </w:r>
      <w:r>
        <w:rPr>
          <w:spacing w:val="-26"/>
          <w:w w:val="95"/>
        </w:rPr>
        <w:t> </w:t>
      </w:r>
      <w:r>
        <w:rPr>
          <w:spacing w:val="-10"/>
          <w:w w:val="95"/>
        </w:rPr>
        <w:t>г. </w:t>
      </w:r>
      <w:r>
        <w:rPr>
          <w:w w:val="95"/>
        </w:rPr>
        <w:t>концепция</w:t>
      </w:r>
      <w:r>
        <w:rPr>
          <w:spacing w:val="-23"/>
          <w:w w:val="95"/>
        </w:rPr>
        <w:t> </w:t>
      </w:r>
      <w:r>
        <w:rPr>
          <w:w w:val="95"/>
        </w:rPr>
        <w:t>диагностики</w:t>
      </w:r>
      <w:r>
        <w:rPr>
          <w:spacing w:val="-23"/>
          <w:w w:val="95"/>
        </w:rPr>
        <w:t> </w:t>
      </w:r>
      <w:r>
        <w:rPr>
          <w:w w:val="95"/>
        </w:rPr>
        <w:t>сепсиса</w:t>
      </w:r>
      <w:r>
        <w:rPr>
          <w:spacing w:val="-22"/>
          <w:w w:val="95"/>
        </w:rPr>
        <w:t> </w:t>
      </w:r>
      <w:r>
        <w:rPr>
          <w:w w:val="95"/>
        </w:rPr>
        <w:t>PIRO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первую</w:t>
      </w:r>
      <w:r>
        <w:rPr>
          <w:spacing w:val="-22"/>
          <w:w w:val="95"/>
        </w:rPr>
        <w:t> </w:t>
      </w:r>
      <w:r>
        <w:rPr>
          <w:w w:val="95"/>
        </w:rPr>
        <w:t>очередь</w:t>
      </w:r>
      <w:r>
        <w:rPr>
          <w:spacing w:val="-23"/>
          <w:w w:val="95"/>
        </w:rPr>
        <w:t> </w:t>
      </w:r>
      <w:r>
        <w:rPr>
          <w:w w:val="95"/>
        </w:rPr>
        <w:t>учи-</w:t>
      </w:r>
    </w:p>
    <w:p>
      <w:pPr>
        <w:pStyle w:val="BodyText"/>
        <w:spacing w:line="206" w:lineRule="auto" w:before="118"/>
        <w:ind w:left="117" w:right="115" w:firstLine="6"/>
      </w:pPr>
      <w:r>
        <w:rPr/>
        <w:br w:type="column"/>
      </w:r>
      <w:r>
        <w:rPr>
          <w:w w:val="90"/>
        </w:rPr>
        <w:t>тывает предрасполагающие условия к развитию у пациентов </w:t>
      </w:r>
      <w:r>
        <w:rPr>
          <w:w w:val="95"/>
        </w:rPr>
        <w:t>сепсиса</w:t>
      </w:r>
      <w:r>
        <w:rPr>
          <w:spacing w:val="-36"/>
          <w:w w:val="95"/>
        </w:rPr>
        <w:t> </w:t>
      </w:r>
      <w:r>
        <w:rPr>
          <w:w w:val="95"/>
        </w:rPr>
        <w:t>(Р),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т.е.</w:t>
      </w:r>
      <w:r>
        <w:rPr>
          <w:spacing w:val="-36"/>
          <w:w w:val="95"/>
        </w:rPr>
        <w:t> </w:t>
      </w:r>
      <w:r>
        <w:rPr>
          <w:w w:val="95"/>
        </w:rPr>
        <w:t>наличие</w:t>
      </w:r>
      <w:r>
        <w:rPr>
          <w:spacing w:val="-35"/>
          <w:w w:val="95"/>
        </w:rPr>
        <w:t> </w:t>
      </w:r>
      <w:r>
        <w:rPr>
          <w:w w:val="95"/>
        </w:rPr>
        <w:t>факторов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риска</w:t>
      </w:r>
      <w:r>
        <w:rPr>
          <w:spacing w:val="-35"/>
          <w:w w:val="95"/>
        </w:rPr>
        <w:t> </w:t>
      </w:r>
      <w:r>
        <w:rPr>
          <w:w w:val="95"/>
        </w:rPr>
        <w:t>развития</w:t>
      </w:r>
      <w:r>
        <w:rPr>
          <w:spacing w:val="-36"/>
          <w:w w:val="95"/>
        </w:rPr>
        <w:t> </w:t>
      </w:r>
      <w:r>
        <w:rPr>
          <w:w w:val="95"/>
        </w:rPr>
        <w:t>сепсиса</w:t>
      </w:r>
      <w:r>
        <w:rPr>
          <w:spacing w:val="-35"/>
          <w:w w:val="95"/>
        </w:rPr>
        <w:t> </w:t>
      </w:r>
      <w:r>
        <w:rPr>
          <w:w w:val="95"/>
        </w:rPr>
        <w:t>[86]. Ведущим</w:t>
      </w:r>
      <w:r>
        <w:rPr>
          <w:spacing w:val="-24"/>
          <w:w w:val="95"/>
        </w:rPr>
        <w:t> </w:t>
      </w:r>
      <w:r>
        <w:rPr>
          <w:w w:val="95"/>
        </w:rPr>
        <w:t>фактором,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которого</w:t>
      </w:r>
      <w:r>
        <w:rPr>
          <w:spacing w:val="-24"/>
          <w:w w:val="95"/>
        </w:rPr>
        <w:t> </w:t>
      </w:r>
      <w:r>
        <w:rPr>
          <w:w w:val="95"/>
        </w:rPr>
        <w:t>зависит</w:t>
      </w:r>
      <w:r>
        <w:rPr>
          <w:spacing w:val="-23"/>
          <w:w w:val="95"/>
        </w:rPr>
        <w:t> </w:t>
      </w:r>
      <w:r>
        <w:rPr>
          <w:w w:val="95"/>
        </w:rPr>
        <w:t>риск</w:t>
      </w:r>
      <w:r>
        <w:rPr>
          <w:spacing w:val="-23"/>
          <w:w w:val="95"/>
        </w:rPr>
        <w:t> </w:t>
      </w:r>
      <w:r>
        <w:rPr>
          <w:w w:val="95"/>
        </w:rPr>
        <w:t>развития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ис- ход</w:t>
      </w:r>
      <w:r>
        <w:rPr>
          <w:spacing w:val="-28"/>
          <w:w w:val="95"/>
        </w:rPr>
        <w:t> </w:t>
      </w:r>
      <w:r>
        <w:rPr>
          <w:w w:val="95"/>
        </w:rPr>
        <w:t>педиатрического</w:t>
      </w:r>
      <w:r>
        <w:rPr>
          <w:spacing w:val="-27"/>
          <w:w w:val="95"/>
        </w:rPr>
        <w:t> </w:t>
      </w:r>
      <w:r>
        <w:rPr>
          <w:w w:val="95"/>
        </w:rPr>
        <w:t>сепсиса,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состояние</w:t>
      </w:r>
      <w:r>
        <w:rPr>
          <w:spacing w:val="-28"/>
          <w:w w:val="95"/>
        </w:rPr>
        <w:t> </w:t>
      </w:r>
      <w:r>
        <w:rPr>
          <w:w w:val="95"/>
        </w:rPr>
        <w:t>иммунной </w:t>
      </w:r>
      <w:r>
        <w:rPr>
          <w:spacing w:val="-3"/>
          <w:w w:val="90"/>
        </w:rPr>
        <w:t>системы </w:t>
      </w:r>
      <w:r>
        <w:rPr>
          <w:w w:val="90"/>
        </w:rPr>
        <w:t>ребенка, </w:t>
      </w:r>
      <w:r>
        <w:rPr>
          <w:spacing w:val="-3"/>
          <w:w w:val="90"/>
        </w:rPr>
        <w:t>представленной </w:t>
      </w:r>
      <w:r>
        <w:rPr>
          <w:spacing w:val="-4"/>
          <w:w w:val="90"/>
        </w:rPr>
        <w:t>компонентами врожденного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адаптивного</w:t>
      </w:r>
      <w:r>
        <w:rPr>
          <w:spacing w:val="-12"/>
          <w:w w:val="95"/>
        </w:rPr>
        <w:t> </w:t>
      </w:r>
      <w:r>
        <w:rPr>
          <w:w w:val="95"/>
        </w:rPr>
        <w:t>иммунитета.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детей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врожденными</w:t>
      </w:r>
      <w:r>
        <w:rPr>
          <w:spacing w:val="-12"/>
          <w:w w:val="95"/>
        </w:rPr>
        <w:t> </w:t>
      </w:r>
      <w:r>
        <w:rPr>
          <w:w w:val="95"/>
        </w:rPr>
        <w:t>или</w:t>
      </w:r>
      <w:r>
        <w:rPr>
          <w:spacing w:val="-12"/>
          <w:w w:val="95"/>
        </w:rPr>
        <w:t> </w:t>
      </w:r>
      <w:r>
        <w:rPr>
          <w:w w:val="95"/>
        </w:rPr>
        <w:t>на- </w:t>
      </w:r>
      <w:r>
        <w:rPr>
          <w:spacing w:val="-4"/>
          <w:w w:val="90"/>
        </w:rPr>
        <w:t>следственными классифицируемыми </w:t>
      </w:r>
      <w:r>
        <w:rPr>
          <w:spacing w:val="-3"/>
          <w:w w:val="90"/>
        </w:rPr>
        <w:t>иммунными </w:t>
      </w:r>
      <w:r>
        <w:rPr>
          <w:spacing w:val="-4"/>
          <w:w w:val="90"/>
        </w:rPr>
        <w:t>дефицитами </w:t>
      </w:r>
      <w:r>
        <w:rPr>
          <w:w w:val="95"/>
        </w:rPr>
        <w:t>сепсис</w:t>
      </w:r>
      <w:r>
        <w:rPr>
          <w:spacing w:val="-28"/>
          <w:w w:val="95"/>
        </w:rPr>
        <w:t> </w:t>
      </w:r>
      <w:r>
        <w:rPr>
          <w:w w:val="95"/>
        </w:rPr>
        <w:t>развивается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закономерное</w:t>
      </w:r>
      <w:r>
        <w:rPr>
          <w:spacing w:val="-27"/>
          <w:w w:val="95"/>
        </w:rPr>
        <w:t> </w:t>
      </w:r>
      <w:r>
        <w:rPr>
          <w:w w:val="95"/>
        </w:rPr>
        <w:t>осложнение</w:t>
      </w:r>
      <w:r>
        <w:rPr>
          <w:spacing w:val="-27"/>
          <w:w w:val="95"/>
        </w:rPr>
        <w:t> </w:t>
      </w:r>
      <w:r>
        <w:rPr>
          <w:w w:val="95"/>
        </w:rPr>
        <w:t>основного </w:t>
      </w:r>
      <w:r>
        <w:rPr>
          <w:spacing w:val="3"/>
          <w:w w:val="95"/>
        </w:rPr>
        <w:t>заболевания,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каким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является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сам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иммунодефицитный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син- </w:t>
      </w:r>
      <w:r>
        <w:rPr>
          <w:w w:val="90"/>
        </w:rPr>
        <w:t>дром. У детей с более легкими дефектами иммунной системы, морфологически проявляющимися, например, незрелостью тимуса и </w:t>
      </w:r>
      <w:r>
        <w:rPr>
          <w:spacing w:val="-3"/>
          <w:w w:val="90"/>
        </w:rPr>
        <w:t>периферической </w:t>
      </w:r>
      <w:r>
        <w:rPr>
          <w:w w:val="90"/>
        </w:rPr>
        <w:t>лимфоидной ткани, преждевремен- </w:t>
      </w:r>
      <w:r>
        <w:rPr>
          <w:w w:val="95"/>
        </w:rPr>
        <w:t>ным</w:t>
      </w:r>
      <w:r>
        <w:rPr>
          <w:spacing w:val="-22"/>
          <w:w w:val="95"/>
        </w:rPr>
        <w:t> </w:t>
      </w:r>
      <w:r>
        <w:rPr>
          <w:w w:val="95"/>
        </w:rPr>
        <w:t>жировым</w:t>
      </w:r>
      <w:r>
        <w:rPr>
          <w:spacing w:val="-22"/>
          <w:w w:val="95"/>
        </w:rPr>
        <w:t> </w:t>
      </w:r>
      <w:r>
        <w:rPr>
          <w:w w:val="95"/>
        </w:rPr>
        <w:t>метаморфозом</w:t>
      </w:r>
      <w:r>
        <w:rPr>
          <w:spacing w:val="-22"/>
          <w:w w:val="95"/>
        </w:rPr>
        <w:t> </w:t>
      </w:r>
      <w:r>
        <w:rPr>
          <w:w w:val="95"/>
        </w:rPr>
        <w:t>корковой</w:t>
      </w:r>
      <w:r>
        <w:rPr>
          <w:spacing w:val="-22"/>
          <w:w w:val="95"/>
        </w:rPr>
        <w:t> </w:t>
      </w:r>
      <w:r>
        <w:rPr>
          <w:w w:val="95"/>
        </w:rPr>
        <w:t>зоны</w:t>
      </w:r>
      <w:r>
        <w:rPr>
          <w:spacing w:val="-22"/>
          <w:w w:val="95"/>
        </w:rPr>
        <w:t> </w:t>
      </w:r>
      <w:r>
        <w:rPr>
          <w:w w:val="95"/>
        </w:rPr>
        <w:t>тимуса,</w:t>
      </w:r>
      <w:r>
        <w:rPr>
          <w:spacing w:val="-21"/>
          <w:w w:val="95"/>
        </w:rPr>
        <w:t> </w:t>
      </w:r>
      <w:r>
        <w:rPr>
          <w:w w:val="95"/>
        </w:rPr>
        <w:t>имму- </w:t>
      </w:r>
      <w:r>
        <w:rPr>
          <w:spacing w:val="-3"/>
          <w:w w:val="90"/>
        </w:rPr>
        <w:t>нодефицитное </w:t>
      </w:r>
      <w:r>
        <w:rPr>
          <w:w w:val="90"/>
        </w:rPr>
        <w:t>состояние не является </w:t>
      </w:r>
      <w:r>
        <w:rPr>
          <w:spacing w:val="-3"/>
          <w:w w:val="90"/>
        </w:rPr>
        <w:t>основным заболеванием, </w:t>
      </w:r>
      <w:r>
        <w:rPr>
          <w:w w:val="90"/>
        </w:rPr>
        <w:t>а представляет собой неблагоприятный фон, создающий </w:t>
      </w:r>
      <w:r>
        <w:rPr>
          <w:spacing w:val="-3"/>
          <w:w w:val="90"/>
        </w:rPr>
        <w:t>риск </w:t>
      </w:r>
      <w:r>
        <w:rPr>
          <w:w w:val="95"/>
        </w:rPr>
        <w:t>заболевания</w:t>
      </w:r>
      <w:r>
        <w:rPr>
          <w:spacing w:val="-17"/>
          <w:w w:val="95"/>
        </w:rPr>
        <w:t> </w:t>
      </w:r>
      <w:r>
        <w:rPr>
          <w:w w:val="95"/>
        </w:rPr>
        <w:t>сепсисом.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группу</w:t>
      </w:r>
      <w:r>
        <w:rPr>
          <w:spacing w:val="-17"/>
          <w:w w:val="95"/>
        </w:rPr>
        <w:t> </w:t>
      </w:r>
      <w:r>
        <w:rPr>
          <w:w w:val="95"/>
        </w:rPr>
        <w:t>риска</w:t>
      </w:r>
      <w:r>
        <w:rPr>
          <w:spacing w:val="-16"/>
          <w:w w:val="95"/>
        </w:rPr>
        <w:t> </w:t>
      </w:r>
      <w:r>
        <w:rPr>
          <w:w w:val="95"/>
        </w:rPr>
        <w:t>развития</w:t>
      </w:r>
      <w:r>
        <w:rPr>
          <w:spacing w:val="-17"/>
          <w:w w:val="95"/>
        </w:rPr>
        <w:t> </w:t>
      </w:r>
      <w:r>
        <w:rPr>
          <w:w w:val="95"/>
        </w:rPr>
        <w:t>сепсиса</w:t>
      </w:r>
      <w:r>
        <w:rPr>
          <w:spacing w:val="-16"/>
          <w:w w:val="95"/>
        </w:rPr>
        <w:t> </w:t>
      </w:r>
      <w:r>
        <w:rPr>
          <w:w w:val="95"/>
        </w:rPr>
        <w:t>как </w:t>
      </w:r>
      <w:r>
        <w:rPr>
          <w:spacing w:val="-4"/>
          <w:w w:val="90"/>
        </w:rPr>
        <w:t>осложнения основного </w:t>
      </w:r>
      <w:r>
        <w:rPr>
          <w:spacing w:val="-3"/>
          <w:w w:val="90"/>
        </w:rPr>
        <w:t>заболевания, </w:t>
      </w:r>
      <w:r>
        <w:rPr>
          <w:spacing w:val="-4"/>
          <w:w w:val="90"/>
        </w:rPr>
        <w:t>играющего </w:t>
      </w:r>
      <w:r>
        <w:rPr>
          <w:w w:val="90"/>
        </w:rPr>
        <w:t>существенную роль в танатогенезе, </w:t>
      </w:r>
      <w:r>
        <w:rPr>
          <w:spacing w:val="-3"/>
          <w:w w:val="90"/>
        </w:rPr>
        <w:t>входят </w:t>
      </w:r>
      <w:r>
        <w:rPr>
          <w:w w:val="90"/>
        </w:rPr>
        <w:t>больные с приобретенными имму- нодефицитными состояниями, например при гемобластозах, </w:t>
      </w:r>
      <w:r>
        <w:rPr>
          <w:spacing w:val="3"/>
          <w:w w:val="95"/>
        </w:rPr>
        <w:t>любых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других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злокачественных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опухолях,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болезнях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крови, </w:t>
      </w:r>
      <w:r>
        <w:rPr>
          <w:spacing w:val="-4"/>
          <w:w w:val="90"/>
        </w:rPr>
        <w:t>ВИЧ-инфекции, сахарном </w:t>
      </w:r>
      <w:r>
        <w:rPr>
          <w:spacing w:val="-3"/>
          <w:w w:val="90"/>
        </w:rPr>
        <w:t>диабете. </w:t>
      </w:r>
      <w:r>
        <w:rPr>
          <w:w w:val="90"/>
        </w:rPr>
        <w:t>В </w:t>
      </w:r>
      <w:r>
        <w:rPr>
          <w:spacing w:val="-3"/>
          <w:w w:val="90"/>
        </w:rPr>
        <w:t>группу </w:t>
      </w:r>
      <w:r>
        <w:rPr>
          <w:spacing w:val="-4"/>
          <w:w w:val="90"/>
        </w:rPr>
        <w:t>риска </w:t>
      </w:r>
      <w:r>
        <w:rPr>
          <w:spacing w:val="-3"/>
          <w:w w:val="90"/>
        </w:rPr>
        <w:t>по </w:t>
      </w:r>
      <w:r>
        <w:rPr>
          <w:spacing w:val="-4"/>
          <w:w w:val="90"/>
        </w:rPr>
        <w:t>развитию </w:t>
      </w:r>
      <w:r>
        <w:rPr>
          <w:w w:val="95"/>
        </w:rPr>
        <w:t>сепсиса</w:t>
      </w:r>
      <w:r>
        <w:rPr>
          <w:spacing w:val="-25"/>
          <w:w w:val="95"/>
        </w:rPr>
        <w:t> </w:t>
      </w:r>
      <w:r>
        <w:rPr>
          <w:w w:val="95"/>
        </w:rPr>
        <w:t>также</w:t>
      </w:r>
      <w:r>
        <w:rPr>
          <w:spacing w:val="-24"/>
          <w:w w:val="95"/>
        </w:rPr>
        <w:t> </w:t>
      </w:r>
      <w:r>
        <w:rPr>
          <w:w w:val="95"/>
        </w:rPr>
        <w:t>входят</w:t>
      </w:r>
      <w:r>
        <w:rPr>
          <w:spacing w:val="-24"/>
          <w:w w:val="95"/>
        </w:rPr>
        <w:t> </w:t>
      </w:r>
      <w:r>
        <w:rPr>
          <w:w w:val="95"/>
        </w:rPr>
        <w:t>дети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врожденными</w:t>
      </w:r>
      <w:r>
        <w:rPr>
          <w:spacing w:val="-24"/>
          <w:w w:val="95"/>
        </w:rPr>
        <w:t> </w:t>
      </w:r>
      <w:r>
        <w:rPr>
          <w:w w:val="95"/>
        </w:rPr>
        <w:t>пороками</w:t>
      </w:r>
      <w:r>
        <w:rPr>
          <w:spacing w:val="-25"/>
          <w:w w:val="95"/>
        </w:rPr>
        <w:t> </w:t>
      </w:r>
      <w:r>
        <w:rPr>
          <w:w w:val="95"/>
        </w:rPr>
        <w:t>сердеч- но-сосудистой</w:t>
      </w:r>
      <w:r>
        <w:rPr>
          <w:spacing w:val="-23"/>
          <w:w w:val="95"/>
        </w:rPr>
        <w:t> </w:t>
      </w:r>
      <w:r>
        <w:rPr>
          <w:w w:val="95"/>
        </w:rPr>
        <w:t>системы,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врожденными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наследственными </w:t>
      </w:r>
      <w:r>
        <w:rPr>
          <w:spacing w:val="-4"/>
          <w:w w:val="90"/>
        </w:rPr>
        <w:t>дерматитами, </w:t>
      </w:r>
      <w:r>
        <w:rPr>
          <w:spacing w:val="-6"/>
          <w:w w:val="90"/>
        </w:rPr>
        <w:t>ожоговые </w:t>
      </w:r>
      <w:r>
        <w:rPr>
          <w:spacing w:val="-4"/>
          <w:w w:val="90"/>
        </w:rPr>
        <w:t>больные, больные, </w:t>
      </w:r>
      <w:r>
        <w:rPr>
          <w:spacing w:val="-5"/>
          <w:w w:val="90"/>
        </w:rPr>
        <w:t>прошедшие </w:t>
      </w:r>
      <w:r>
        <w:rPr>
          <w:spacing w:val="-4"/>
          <w:w w:val="90"/>
        </w:rPr>
        <w:t>лечение </w:t>
      </w:r>
      <w:r>
        <w:rPr/>
        <w:t>в</w:t>
      </w:r>
      <w:r>
        <w:rPr>
          <w:spacing w:val="-14"/>
        </w:rPr>
        <w:t> </w:t>
      </w:r>
      <w:r>
        <w:rPr/>
        <w:t>палатах</w:t>
      </w:r>
      <w:r>
        <w:rPr>
          <w:spacing w:val="-13"/>
        </w:rPr>
        <w:t> </w:t>
      </w:r>
      <w:r>
        <w:rPr>
          <w:spacing w:val="-3"/>
        </w:rPr>
        <w:t>интенсивной</w:t>
      </w:r>
      <w:r>
        <w:rPr>
          <w:spacing w:val="-13"/>
        </w:rPr>
        <w:t> </w:t>
      </w:r>
      <w:r>
        <w:rPr/>
        <w:t>терапии</w:t>
      </w:r>
      <w:r>
        <w:rPr>
          <w:spacing w:val="-13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2"/>
        </w:rPr>
        <w:t>др.</w:t>
      </w:r>
    </w:p>
    <w:p>
      <w:pPr>
        <w:pStyle w:val="BodyText"/>
        <w:spacing w:line="206" w:lineRule="auto" w:before="34"/>
        <w:ind w:left="117" w:right="114" w:firstLine="294"/>
      </w:pPr>
      <w:r>
        <w:rPr>
          <w:spacing w:val="3"/>
          <w:w w:val="95"/>
        </w:rPr>
        <w:t>Известно, </w:t>
      </w:r>
      <w:r>
        <w:rPr>
          <w:w w:val="95"/>
        </w:rPr>
        <w:t>что риск </w:t>
      </w:r>
      <w:r>
        <w:rPr>
          <w:spacing w:val="3"/>
          <w:w w:val="95"/>
        </w:rPr>
        <w:t>развития </w:t>
      </w:r>
      <w:r>
        <w:rPr>
          <w:spacing w:val="2"/>
          <w:w w:val="95"/>
        </w:rPr>
        <w:t>сепсиса </w:t>
      </w:r>
      <w:r>
        <w:rPr>
          <w:w w:val="95"/>
        </w:rPr>
        <w:t>у </w:t>
      </w:r>
      <w:r>
        <w:rPr>
          <w:spacing w:val="3"/>
          <w:w w:val="95"/>
        </w:rPr>
        <w:t>детей </w:t>
      </w:r>
      <w:r>
        <w:rPr>
          <w:spacing w:val="2"/>
          <w:w w:val="95"/>
        </w:rPr>
        <w:t>находится </w:t>
      </w:r>
      <w:r>
        <w:rPr/>
        <w:t>в</w:t>
      </w:r>
      <w:r>
        <w:rPr>
          <w:spacing w:val="-28"/>
        </w:rPr>
        <w:t> </w:t>
      </w:r>
      <w:r>
        <w:rPr>
          <w:spacing w:val="2"/>
        </w:rPr>
        <w:t>обратной</w:t>
      </w:r>
      <w:r>
        <w:rPr>
          <w:spacing w:val="-28"/>
        </w:rPr>
        <w:t> </w:t>
      </w:r>
      <w:r>
        <w:rPr>
          <w:spacing w:val="3"/>
        </w:rPr>
        <w:t>зависимости</w:t>
      </w:r>
      <w:r>
        <w:rPr>
          <w:spacing w:val="-28"/>
        </w:rPr>
        <w:t> </w:t>
      </w:r>
      <w:r>
        <w:rPr/>
        <w:t>от</w:t>
      </w:r>
      <w:r>
        <w:rPr>
          <w:spacing w:val="-28"/>
        </w:rPr>
        <w:t> </w:t>
      </w:r>
      <w:r>
        <w:rPr/>
        <w:t>их</w:t>
      </w:r>
      <w:r>
        <w:rPr>
          <w:spacing w:val="-28"/>
        </w:rPr>
        <w:t> </w:t>
      </w:r>
      <w:r>
        <w:rPr>
          <w:spacing w:val="4"/>
        </w:rPr>
        <w:t>возраста,</w:t>
      </w:r>
      <w:r>
        <w:rPr>
          <w:spacing w:val="-28"/>
        </w:rPr>
        <w:t> </w:t>
      </w:r>
      <w:r>
        <w:rPr>
          <w:spacing w:val="3"/>
        </w:rPr>
        <w:t>во</w:t>
      </w:r>
      <w:r>
        <w:rPr>
          <w:spacing w:val="-28"/>
        </w:rPr>
        <w:t> </w:t>
      </w:r>
      <w:r>
        <w:rPr>
          <w:spacing w:val="3"/>
        </w:rPr>
        <w:t>всем</w:t>
      </w:r>
      <w:r>
        <w:rPr>
          <w:spacing w:val="-28"/>
        </w:rPr>
        <w:t> </w:t>
      </w:r>
      <w:r>
        <w:rPr>
          <w:spacing w:val="3"/>
        </w:rPr>
        <w:t>мире</w:t>
      </w:r>
      <w:r>
        <w:rPr>
          <w:spacing w:val="-28"/>
        </w:rPr>
        <w:t> </w:t>
      </w:r>
      <w:r>
        <w:rPr>
          <w:spacing w:val="3"/>
        </w:rPr>
        <w:t>сеп- </w:t>
      </w:r>
      <w:r>
        <w:rPr>
          <w:w w:val="95"/>
        </w:rPr>
        <w:t>сис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инфекционное</w:t>
      </w:r>
      <w:r>
        <w:rPr>
          <w:spacing w:val="-28"/>
          <w:w w:val="95"/>
        </w:rPr>
        <w:t> </w:t>
      </w:r>
      <w:r>
        <w:rPr>
          <w:w w:val="95"/>
        </w:rPr>
        <w:t>заболевание</w:t>
      </w:r>
      <w:r>
        <w:rPr>
          <w:spacing w:val="-27"/>
          <w:w w:val="95"/>
        </w:rPr>
        <w:t> </w:t>
      </w:r>
      <w:r>
        <w:rPr>
          <w:w w:val="95"/>
        </w:rPr>
        <w:t>наиболее</w:t>
      </w:r>
      <w:r>
        <w:rPr>
          <w:spacing w:val="-28"/>
          <w:w w:val="95"/>
        </w:rPr>
        <w:t> </w:t>
      </w:r>
      <w:r>
        <w:rPr>
          <w:w w:val="95"/>
        </w:rPr>
        <w:t>распространен в период </w:t>
      </w:r>
      <w:r>
        <w:rPr>
          <w:spacing w:val="3"/>
          <w:w w:val="95"/>
        </w:rPr>
        <w:t>новорожденности </w:t>
      </w:r>
      <w:r>
        <w:rPr>
          <w:spacing w:val="2"/>
          <w:w w:val="95"/>
        </w:rPr>
        <w:t>[107]. </w:t>
      </w:r>
      <w:r>
        <w:rPr>
          <w:spacing w:val="3"/>
          <w:w w:val="95"/>
        </w:rPr>
        <w:t>Особенно </w:t>
      </w:r>
      <w:r>
        <w:rPr>
          <w:spacing w:val="2"/>
          <w:w w:val="95"/>
        </w:rPr>
        <w:t>высокий </w:t>
      </w:r>
      <w:r>
        <w:rPr>
          <w:w w:val="95"/>
        </w:rPr>
        <w:t>риск </w:t>
      </w:r>
      <w:r>
        <w:rPr>
          <w:w w:val="90"/>
        </w:rPr>
        <w:t>развития септического процесса наблюдается среди глубоко- </w:t>
      </w:r>
      <w:r>
        <w:rPr>
          <w:spacing w:val="-4"/>
          <w:w w:val="95"/>
        </w:rPr>
        <w:t>недоношенных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новорожденных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экстремально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низкой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массой </w:t>
      </w:r>
      <w:r>
        <w:rPr>
          <w:w w:val="90"/>
        </w:rPr>
        <w:t>тела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при</w:t>
      </w:r>
      <w:r>
        <w:rPr>
          <w:spacing w:val="-8"/>
          <w:w w:val="90"/>
        </w:rPr>
        <w:t> </w:t>
      </w:r>
      <w:r>
        <w:rPr>
          <w:w w:val="90"/>
        </w:rPr>
        <w:t>рождении.</w:t>
      </w:r>
      <w:r>
        <w:rPr>
          <w:spacing w:val="-9"/>
          <w:w w:val="90"/>
        </w:rPr>
        <w:t> </w:t>
      </w:r>
      <w:r>
        <w:rPr>
          <w:w w:val="90"/>
        </w:rPr>
        <w:t>С</w:t>
      </w:r>
      <w:r>
        <w:rPr>
          <w:spacing w:val="-8"/>
          <w:w w:val="90"/>
        </w:rPr>
        <w:t> </w:t>
      </w:r>
      <w:r>
        <w:rPr>
          <w:w w:val="90"/>
        </w:rPr>
        <w:t>улучшением</w:t>
      </w:r>
      <w:r>
        <w:rPr>
          <w:spacing w:val="-8"/>
          <w:w w:val="90"/>
        </w:rPr>
        <w:t> </w:t>
      </w:r>
      <w:r>
        <w:rPr>
          <w:w w:val="90"/>
        </w:rPr>
        <w:t>выхаживания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глубоконедо- </w:t>
      </w:r>
      <w:r>
        <w:rPr>
          <w:w w:val="90"/>
        </w:rPr>
        <w:t>ношенных новорожденных, несмотря на прилагаемые усилия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профилактике,</w:t>
      </w:r>
      <w:r>
        <w:rPr>
          <w:spacing w:val="-21"/>
          <w:w w:val="95"/>
        </w:rPr>
        <w:t> </w:t>
      </w:r>
      <w:r>
        <w:rPr>
          <w:w w:val="95"/>
        </w:rPr>
        <w:t>ранней</w:t>
      </w:r>
      <w:r>
        <w:rPr>
          <w:spacing w:val="-22"/>
          <w:w w:val="95"/>
        </w:rPr>
        <w:t> </w:t>
      </w:r>
      <w:r>
        <w:rPr>
          <w:w w:val="95"/>
        </w:rPr>
        <w:t>диагностике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лечении,</w:t>
      </w:r>
      <w:r>
        <w:rPr>
          <w:spacing w:val="-21"/>
          <w:w w:val="95"/>
        </w:rPr>
        <w:t> </w:t>
      </w:r>
      <w:r>
        <w:rPr>
          <w:w w:val="95"/>
        </w:rPr>
        <w:t>сепсис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стал </w:t>
      </w:r>
      <w:r>
        <w:rPr>
          <w:w w:val="90"/>
        </w:rPr>
        <w:t>важной причиной неонатальной смертности и долгосрочной </w:t>
      </w:r>
      <w:r>
        <w:rPr>
          <w:spacing w:val="2"/>
          <w:w w:val="95"/>
        </w:rPr>
        <w:t>заболеваемости.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Летальность</w:t>
      </w:r>
      <w:r>
        <w:rPr>
          <w:spacing w:val="-10"/>
          <w:w w:val="95"/>
        </w:rPr>
        <w:t> </w:t>
      </w:r>
      <w:r>
        <w:rPr>
          <w:w w:val="95"/>
        </w:rPr>
        <w:t>от</w:t>
      </w:r>
      <w:r>
        <w:rPr>
          <w:spacing w:val="-10"/>
          <w:w w:val="95"/>
        </w:rPr>
        <w:t> </w:t>
      </w:r>
      <w:r>
        <w:rPr>
          <w:w w:val="95"/>
        </w:rPr>
        <w:t>сепсиса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структуре</w:t>
      </w:r>
      <w:r>
        <w:rPr>
          <w:spacing w:val="-10"/>
          <w:w w:val="95"/>
        </w:rPr>
        <w:t> </w:t>
      </w:r>
      <w:r>
        <w:rPr>
          <w:w w:val="95"/>
        </w:rPr>
        <w:t>неона- тальной</w:t>
      </w:r>
      <w:r>
        <w:rPr>
          <w:spacing w:val="-12"/>
          <w:w w:val="95"/>
        </w:rPr>
        <w:t> </w:t>
      </w:r>
      <w:r>
        <w:rPr>
          <w:w w:val="95"/>
        </w:rPr>
        <w:t>смертности,</w:t>
      </w:r>
      <w:r>
        <w:rPr>
          <w:spacing w:val="-12"/>
          <w:w w:val="95"/>
        </w:rPr>
        <w:t> </w:t>
      </w:r>
      <w:r>
        <w:rPr>
          <w:w w:val="95"/>
        </w:rPr>
        <w:t>по</w:t>
      </w:r>
      <w:r>
        <w:rPr>
          <w:spacing w:val="-11"/>
          <w:w w:val="95"/>
        </w:rPr>
        <w:t> </w:t>
      </w:r>
      <w:r>
        <w:rPr>
          <w:w w:val="95"/>
        </w:rPr>
        <w:t>данным</w:t>
      </w:r>
      <w:r>
        <w:rPr>
          <w:spacing w:val="-12"/>
          <w:w w:val="95"/>
        </w:rPr>
        <w:t> </w:t>
      </w:r>
      <w:r>
        <w:rPr>
          <w:w w:val="95"/>
        </w:rPr>
        <w:t>разных</w:t>
      </w:r>
      <w:r>
        <w:rPr>
          <w:spacing w:val="-12"/>
          <w:w w:val="95"/>
        </w:rPr>
        <w:t> </w:t>
      </w:r>
      <w:r>
        <w:rPr>
          <w:w w:val="95"/>
        </w:rPr>
        <w:t>авторов,</w:t>
      </w:r>
      <w:r>
        <w:rPr>
          <w:spacing w:val="-11"/>
          <w:w w:val="95"/>
        </w:rPr>
        <w:t> </w:t>
      </w:r>
      <w:r>
        <w:rPr>
          <w:w w:val="95"/>
        </w:rPr>
        <w:t>составляет </w:t>
      </w:r>
      <w:r>
        <w:rPr/>
        <w:t>от 13–15 до 30–50% [29,</w:t>
      </w:r>
      <w:r>
        <w:rPr>
          <w:spacing w:val="-33"/>
        </w:rPr>
        <w:t> </w:t>
      </w:r>
      <w:r>
        <w:rPr/>
        <w:t>107].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5" w:space="1248"/>
            <w:col w:w="5807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42" w:firstLine="288"/>
      </w:pPr>
      <w:r>
        <w:rPr>
          <w:spacing w:val="4"/>
          <w:w w:val="95"/>
        </w:rPr>
        <w:t>Сепсис новорожденных </w:t>
      </w:r>
      <w:r>
        <w:rPr>
          <w:w w:val="95"/>
        </w:rPr>
        <w:t>в </w:t>
      </w:r>
      <w:r>
        <w:rPr>
          <w:spacing w:val="4"/>
          <w:w w:val="95"/>
        </w:rPr>
        <w:t>МКБ-10 </w:t>
      </w:r>
      <w:r>
        <w:rPr>
          <w:w w:val="95"/>
        </w:rPr>
        <w:t>в </w:t>
      </w:r>
      <w:r>
        <w:rPr>
          <w:spacing w:val="4"/>
          <w:w w:val="95"/>
        </w:rPr>
        <w:t>группе </w:t>
      </w:r>
      <w:r>
        <w:rPr>
          <w:spacing w:val="5"/>
          <w:w w:val="95"/>
        </w:rPr>
        <w:t>«Инфекци- </w:t>
      </w:r>
      <w:r>
        <w:rPr>
          <w:w w:val="95"/>
        </w:rPr>
        <w:t>онные</w:t>
      </w:r>
      <w:r>
        <w:rPr>
          <w:spacing w:val="-28"/>
          <w:w w:val="95"/>
        </w:rPr>
        <w:t> </w:t>
      </w:r>
      <w:r>
        <w:rPr>
          <w:w w:val="95"/>
        </w:rPr>
        <w:t>болезни,</w:t>
      </w:r>
      <w:r>
        <w:rPr>
          <w:spacing w:val="-27"/>
          <w:w w:val="95"/>
        </w:rPr>
        <w:t> </w:t>
      </w:r>
      <w:r>
        <w:rPr>
          <w:w w:val="95"/>
        </w:rPr>
        <w:t>специфичные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перинатального</w:t>
      </w:r>
      <w:r>
        <w:rPr>
          <w:spacing w:val="-27"/>
          <w:w w:val="95"/>
        </w:rPr>
        <w:t> </w:t>
      </w:r>
      <w:r>
        <w:rPr>
          <w:w w:val="95"/>
        </w:rPr>
        <w:t>периода» </w:t>
      </w:r>
      <w:r>
        <w:rPr>
          <w:spacing w:val="-3"/>
          <w:w w:val="95"/>
        </w:rPr>
        <w:t>обозначен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«Бактериальный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сепсис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новорожденного»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(Р36), </w:t>
      </w:r>
      <w:r>
        <w:rPr>
          <w:w w:val="90"/>
        </w:rPr>
        <w:t>включающий «врожденную септицемию». В качестве отдель- ных подгрупп выделены этиологические виды сепсиса: сепсис </w:t>
      </w:r>
      <w:r>
        <w:rPr>
          <w:spacing w:val="4"/>
          <w:w w:val="95"/>
        </w:rPr>
        <w:t>новорожденных,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обусловленный</w:t>
      </w:r>
      <w:r>
        <w:rPr>
          <w:spacing w:val="-19"/>
          <w:w w:val="95"/>
        </w:rPr>
        <w:t> </w:t>
      </w:r>
      <w:r>
        <w:rPr>
          <w:spacing w:val="4"/>
          <w:w w:val="95"/>
        </w:rPr>
        <w:t>стрептококками</w:t>
      </w:r>
      <w:r>
        <w:rPr>
          <w:spacing w:val="-19"/>
          <w:w w:val="95"/>
        </w:rPr>
        <w:t> </w:t>
      </w:r>
      <w:r>
        <w:rPr>
          <w:spacing w:val="5"/>
          <w:w w:val="95"/>
        </w:rPr>
        <w:t>группы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(Р36.0),</w:t>
      </w:r>
      <w:r>
        <w:rPr>
          <w:spacing w:val="-24"/>
          <w:w w:val="95"/>
        </w:rPr>
        <w:t> </w:t>
      </w:r>
      <w:r>
        <w:rPr>
          <w:w w:val="95"/>
        </w:rPr>
        <w:t>другими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неуточненными</w:t>
      </w:r>
      <w:r>
        <w:rPr>
          <w:spacing w:val="-24"/>
          <w:w w:val="95"/>
        </w:rPr>
        <w:t> </w:t>
      </w:r>
      <w:r>
        <w:rPr>
          <w:w w:val="95"/>
        </w:rPr>
        <w:t>стрептококками</w:t>
      </w:r>
      <w:r>
        <w:rPr>
          <w:spacing w:val="-24"/>
          <w:w w:val="95"/>
        </w:rPr>
        <w:t> </w:t>
      </w:r>
      <w:r>
        <w:rPr>
          <w:w w:val="95"/>
        </w:rPr>
        <w:t>(Р36.1), </w:t>
      </w:r>
      <w:r>
        <w:rPr>
          <w:spacing w:val="3"/>
          <w:w w:val="95"/>
        </w:rPr>
        <w:t>золотистым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стафилококком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(Р36.2),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другими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неуточнен- </w:t>
      </w:r>
      <w:r>
        <w:rPr>
          <w:w w:val="95"/>
        </w:rPr>
        <w:t>ными стафилококками (Р36.3), кишечной палочкой (Р36.4), </w:t>
      </w:r>
      <w:r>
        <w:rPr>
          <w:spacing w:val="2"/>
          <w:w w:val="90"/>
        </w:rPr>
        <w:t>анаэробными </w:t>
      </w:r>
      <w:r>
        <w:rPr>
          <w:w w:val="90"/>
        </w:rPr>
        <w:t>микроорганизмами (Р36.5), другими бактери- </w:t>
      </w:r>
      <w:r>
        <w:rPr>
          <w:spacing w:val="4"/>
          <w:w w:val="95"/>
        </w:rPr>
        <w:t>альными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агентами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(Р36.8),</w:t>
      </w:r>
      <w:r>
        <w:rPr>
          <w:spacing w:val="-12"/>
          <w:w w:val="95"/>
        </w:rPr>
        <w:t> </w:t>
      </w:r>
      <w:r>
        <w:rPr>
          <w:spacing w:val="5"/>
          <w:w w:val="95"/>
        </w:rPr>
        <w:t>неуточненный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бактериальный </w:t>
      </w:r>
      <w:r>
        <w:rPr/>
        <w:t>сепсис</w:t>
      </w:r>
      <w:r>
        <w:rPr>
          <w:spacing w:val="-6"/>
        </w:rPr>
        <w:t> </w:t>
      </w:r>
      <w:r>
        <w:rPr/>
        <w:t>(Р36.9).</w:t>
      </w:r>
    </w:p>
    <w:p>
      <w:pPr>
        <w:pStyle w:val="BodyText"/>
        <w:spacing w:line="206" w:lineRule="auto" w:before="17"/>
        <w:ind w:left="125" w:right="38" w:firstLine="280"/>
      </w:pPr>
      <w:r>
        <w:rPr>
          <w:spacing w:val="2"/>
          <w:w w:val="90"/>
        </w:rPr>
        <w:t>Сепсисом новорожденных, или неонатальным сепсисом, </w:t>
      </w:r>
      <w:r>
        <w:rPr>
          <w:spacing w:val="3"/>
          <w:w w:val="95"/>
        </w:rPr>
        <w:t>называется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сепсис,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возникающий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первом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месяце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жизни.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внутриутробном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(антенатальном,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том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числе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транс- плацентарном,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также</w:t>
      </w:r>
      <w:r>
        <w:rPr>
          <w:spacing w:val="-27"/>
          <w:w w:val="95"/>
        </w:rPr>
        <w:t> </w:t>
      </w:r>
      <w:r>
        <w:rPr>
          <w:spacing w:val="4"/>
          <w:w w:val="95"/>
        </w:rPr>
        <w:t>интранатальном)</w:t>
      </w:r>
      <w:r>
        <w:rPr>
          <w:spacing w:val="-26"/>
          <w:w w:val="95"/>
        </w:rPr>
        <w:t> </w:t>
      </w:r>
      <w:r>
        <w:rPr>
          <w:spacing w:val="4"/>
          <w:w w:val="95"/>
        </w:rPr>
        <w:t>инфицировании </w:t>
      </w:r>
      <w:r>
        <w:rPr>
          <w:spacing w:val="6"/>
          <w:w w:val="95"/>
        </w:rPr>
        <w:t>развивается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ранний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(врожденный)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неонатальный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сепсис, </w:t>
      </w:r>
      <w:r>
        <w:rPr>
          <w:spacing w:val="3"/>
          <w:w w:val="95"/>
        </w:rPr>
        <w:t>который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клинически</w:t>
      </w:r>
      <w:r>
        <w:rPr>
          <w:spacing w:val="-9"/>
          <w:w w:val="95"/>
        </w:rPr>
        <w:t> </w:t>
      </w:r>
      <w:r>
        <w:rPr>
          <w:spacing w:val="5"/>
          <w:w w:val="95"/>
        </w:rPr>
        <w:t>манифестирует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первые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трое</w:t>
      </w:r>
      <w:r>
        <w:rPr>
          <w:spacing w:val="-9"/>
          <w:w w:val="95"/>
        </w:rPr>
        <w:t> </w:t>
      </w:r>
      <w:r>
        <w:rPr>
          <w:spacing w:val="6"/>
          <w:w w:val="95"/>
        </w:rPr>
        <w:t>суток </w:t>
      </w:r>
      <w:r>
        <w:rPr>
          <w:spacing w:val="5"/>
          <w:w w:val="95"/>
        </w:rPr>
        <w:t>жизни.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6"/>
          <w:w w:val="95"/>
        </w:rPr>
        <w:t>постнатальном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инфицировании</w:t>
      </w:r>
      <w:r>
        <w:rPr>
          <w:spacing w:val="-22"/>
          <w:w w:val="95"/>
        </w:rPr>
        <w:t> </w:t>
      </w:r>
      <w:r>
        <w:rPr>
          <w:spacing w:val="7"/>
          <w:w w:val="95"/>
        </w:rPr>
        <w:t>развивается </w:t>
      </w:r>
      <w:r>
        <w:rPr>
          <w:spacing w:val="6"/>
          <w:w w:val="95"/>
        </w:rPr>
        <w:t>поздний</w:t>
      </w:r>
      <w:r>
        <w:rPr>
          <w:spacing w:val="-15"/>
          <w:w w:val="95"/>
        </w:rPr>
        <w:t> </w:t>
      </w:r>
      <w:r>
        <w:rPr>
          <w:spacing w:val="7"/>
          <w:w w:val="95"/>
        </w:rPr>
        <w:t>неонатальный</w:t>
      </w:r>
      <w:r>
        <w:rPr>
          <w:spacing w:val="-15"/>
          <w:w w:val="95"/>
        </w:rPr>
        <w:t> </w:t>
      </w:r>
      <w:r>
        <w:rPr>
          <w:spacing w:val="6"/>
          <w:w w:val="95"/>
        </w:rPr>
        <w:t>сепсис,</w:t>
      </w:r>
      <w:r>
        <w:rPr>
          <w:spacing w:val="-15"/>
          <w:w w:val="95"/>
        </w:rPr>
        <w:t> </w:t>
      </w:r>
      <w:r>
        <w:rPr>
          <w:spacing w:val="7"/>
          <w:w w:val="95"/>
        </w:rPr>
        <w:t>клиническая</w:t>
      </w:r>
      <w:r>
        <w:rPr>
          <w:spacing w:val="-14"/>
          <w:w w:val="95"/>
        </w:rPr>
        <w:t> </w:t>
      </w:r>
      <w:r>
        <w:rPr>
          <w:spacing w:val="9"/>
          <w:w w:val="95"/>
        </w:rPr>
        <w:t>манифеста- </w:t>
      </w:r>
      <w:r>
        <w:rPr>
          <w:spacing w:val="2"/>
        </w:rPr>
        <w:t>ция</w:t>
      </w:r>
      <w:r>
        <w:rPr>
          <w:spacing w:val="-32"/>
        </w:rPr>
        <w:t> </w:t>
      </w:r>
      <w:r>
        <w:rPr>
          <w:spacing w:val="3"/>
        </w:rPr>
        <w:t>которого</w:t>
      </w:r>
      <w:r>
        <w:rPr>
          <w:spacing w:val="-32"/>
        </w:rPr>
        <w:t> </w:t>
      </w:r>
      <w:r>
        <w:rPr>
          <w:spacing w:val="3"/>
        </w:rPr>
        <w:t>происходит</w:t>
      </w:r>
      <w:r>
        <w:rPr>
          <w:spacing w:val="-32"/>
        </w:rPr>
        <w:t> </w:t>
      </w:r>
      <w:r>
        <w:rPr/>
        <w:t>на</w:t>
      </w:r>
      <w:r>
        <w:rPr>
          <w:spacing w:val="-32"/>
        </w:rPr>
        <w:t> </w:t>
      </w:r>
      <w:r>
        <w:rPr>
          <w:spacing w:val="3"/>
        </w:rPr>
        <w:t>4–7-е</w:t>
      </w:r>
      <w:r>
        <w:rPr>
          <w:spacing w:val="-32"/>
        </w:rPr>
        <w:t> </w:t>
      </w:r>
      <w:r>
        <w:rPr>
          <w:spacing w:val="7"/>
        </w:rPr>
        <w:t>сут</w:t>
      </w:r>
      <w:r>
        <w:rPr>
          <w:spacing w:val="-32"/>
        </w:rPr>
        <w:t> </w:t>
      </w:r>
      <w:r>
        <w:rPr/>
        <w:t>до</w:t>
      </w:r>
      <w:r>
        <w:rPr>
          <w:spacing w:val="-32"/>
        </w:rPr>
        <w:t> </w:t>
      </w:r>
      <w:r>
        <w:rPr>
          <w:spacing w:val="3"/>
        </w:rPr>
        <w:t>истечения</w:t>
      </w:r>
      <w:r>
        <w:rPr>
          <w:spacing w:val="-32"/>
        </w:rPr>
        <w:t> </w:t>
      </w:r>
      <w:r>
        <w:rPr/>
        <w:t>28</w:t>
      </w:r>
      <w:r>
        <w:rPr>
          <w:spacing w:val="-32"/>
        </w:rPr>
        <w:t> </w:t>
      </w:r>
      <w:r>
        <w:rPr>
          <w:spacing w:val="7"/>
        </w:rPr>
        <w:t>сут </w:t>
      </w:r>
      <w:r>
        <w:rPr>
          <w:spacing w:val="5"/>
          <w:w w:val="95"/>
        </w:rPr>
        <w:t>жизни.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6"/>
          <w:w w:val="95"/>
        </w:rPr>
        <w:t>постнатальном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инфицировании</w:t>
      </w:r>
      <w:r>
        <w:rPr>
          <w:spacing w:val="-22"/>
          <w:w w:val="95"/>
        </w:rPr>
        <w:t> </w:t>
      </w:r>
      <w:r>
        <w:rPr>
          <w:spacing w:val="7"/>
          <w:w w:val="95"/>
        </w:rPr>
        <w:t>развивается </w:t>
      </w:r>
      <w:r>
        <w:rPr>
          <w:spacing w:val="3"/>
          <w:w w:val="95"/>
        </w:rPr>
        <w:t>внебольничный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(ненозокомиальный)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госпитальный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(но- </w:t>
      </w:r>
      <w:r>
        <w:rPr>
          <w:spacing w:val="3"/>
        </w:rPr>
        <w:t>зокомиальный)</w:t>
      </w:r>
      <w:r>
        <w:rPr/>
        <w:t> </w:t>
      </w:r>
      <w:r>
        <w:rPr>
          <w:spacing w:val="3"/>
        </w:rPr>
        <w:t>сепсис.</w:t>
      </w:r>
    </w:p>
    <w:p>
      <w:pPr>
        <w:pStyle w:val="BodyText"/>
        <w:spacing w:line="206" w:lineRule="auto" w:before="16"/>
        <w:ind w:left="130" w:right="48" w:firstLine="275"/>
      </w:pPr>
      <w:r>
        <w:rPr>
          <w:spacing w:val="-3"/>
          <w:w w:val="90"/>
        </w:rPr>
        <w:t>Основными </w:t>
      </w:r>
      <w:r>
        <w:rPr>
          <w:w w:val="90"/>
        </w:rPr>
        <w:t>факторами </w:t>
      </w:r>
      <w:r>
        <w:rPr>
          <w:spacing w:val="-3"/>
          <w:w w:val="90"/>
        </w:rPr>
        <w:t>риска </w:t>
      </w:r>
      <w:r>
        <w:rPr>
          <w:w w:val="90"/>
        </w:rPr>
        <w:t>развития раннего неонаталь- </w:t>
      </w:r>
      <w:r>
        <w:rPr/>
        <w:t>ного сепсиса</w:t>
      </w:r>
      <w:r>
        <w:rPr>
          <w:spacing w:val="-16"/>
        </w:rPr>
        <w:t> </w:t>
      </w:r>
      <w:r>
        <w:rPr/>
        <w:t>являются: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w w:val="90"/>
          <w:sz w:val="21"/>
        </w:rPr>
        <w:t>недоношенность и низкая масса тела</w:t>
      </w:r>
      <w:r>
        <w:rPr>
          <w:spacing w:val="34"/>
          <w:w w:val="90"/>
          <w:sz w:val="21"/>
        </w:rPr>
        <w:t> </w:t>
      </w:r>
      <w:r>
        <w:rPr>
          <w:w w:val="90"/>
          <w:sz w:val="21"/>
        </w:rPr>
        <w:t>новорожденного;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2" w:after="0"/>
        <w:ind w:left="640" w:right="95" w:hanging="227"/>
        <w:jc w:val="left"/>
        <w:rPr>
          <w:sz w:val="21"/>
        </w:rPr>
      </w:pPr>
      <w:r>
        <w:rPr>
          <w:w w:val="95"/>
          <w:sz w:val="21"/>
        </w:rPr>
        <w:t>колонизация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стрептококком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группы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родовых</w:t>
      </w:r>
      <w:r>
        <w:rPr>
          <w:spacing w:val="-19"/>
          <w:w w:val="95"/>
          <w:sz w:val="21"/>
        </w:rPr>
        <w:t> </w:t>
      </w:r>
      <w:r>
        <w:rPr>
          <w:spacing w:val="3"/>
          <w:w w:val="95"/>
          <w:sz w:val="21"/>
        </w:rPr>
        <w:t>путей </w:t>
      </w:r>
      <w:r>
        <w:rPr>
          <w:sz w:val="21"/>
        </w:rPr>
        <w:t>и</w:t>
      </w:r>
      <w:r>
        <w:rPr>
          <w:spacing w:val="-17"/>
          <w:sz w:val="21"/>
        </w:rPr>
        <w:t> </w:t>
      </w:r>
      <w:r>
        <w:rPr>
          <w:sz w:val="21"/>
        </w:rPr>
        <w:t>желудочно-кишечного</w:t>
      </w:r>
      <w:r>
        <w:rPr>
          <w:spacing w:val="-16"/>
          <w:sz w:val="21"/>
        </w:rPr>
        <w:t> </w:t>
      </w:r>
      <w:r>
        <w:rPr>
          <w:sz w:val="21"/>
        </w:rPr>
        <w:t>тракта</w:t>
      </w:r>
      <w:r>
        <w:rPr>
          <w:spacing w:val="-16"/>
          <w:sz w:val="21"/>
        </w:rPr>
        <w:t> </w:t>
      </w:r>
      <w:r>
        <w:rPr>
          <w:sz w:val="21"/>
        </w:rPr>
        <w:t>матери;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эндометрит;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1" w:after="0"/>
        <w:ind w:left="640" w:right="98" w:hanging="227"/>
        <w:jc w:val="left"/>
        <w:rPr>
          <w:sz w:val="21"/>
        </w:rPr>
      </w:pPr>
      <w:r>
        <w:rPr>
          <w:w w:val="90"/>
          <w:sz w:val="21"/>
        </w:rPr>
        <w:t>преждевременное излитие </w:t>
      </w:r>
      <w:r>
        <w:rPr>
          <w:spacing w:val="-4"/>
          <w:w w:val="90"/>
          <w:sz w:val="21"/>
        </w:rPr>
        <w:t>околоплодных </w:t>
      </w:r>
      <w:r>
        <w:rPr>
          <w:w w:val="90"/>
          <w:sz w:val="21"/>
        </w:rPr>
        <w:t>вод с </w:t>
      </w:r>
      <w:r>
        <w:rPr>
          <w:spacing w:val="-3"/>
          <w:w w:val="90"/>
          <w:sz w:val="21"/>
        </w:rPr>
        <w:t>длитель- </w:t>
      </w:r>
      <w:r>
        <w:rPr>
          <w:sz w:val="21"/>
        </w:rPr>
        <w:t>ным</w:t>
      </w:r>
      <w:r>
        <w:rPr>
          <w:spacing w:val="-16"/>
          <w:sz w:val="21"/>
        </w:rPr>
        <w:t> </w:t>
      </w:r>
      <w:r>
        <w:rPr>
          <w:sz w:val="21"/>
        </w:rPr>
        <w:t>безводным</w:t>
      </w:r>
      <w:r>
        <w:rPr>
          <w:spacing w:val="-16"/>
          <w:sz w:val="21"/>
        </w:rPr>
        <w:t> </w:t>
      </w:r>
      <w:r>
        <w:rPr>
          <w:sz w:val="21"/>
        </w:rPr>
        <w:t>промежутком</w:t>
      </w:r>
      <w:r>
        <w:rPr>
          <w:spacing w:val="-16"/>
          <w:sz w:val="21"/>
        </w:rPr>
        <w:t> </w:t>
      </w:r>
      <w:r>
        <w:rPr>
          <w:sz w:val="21"/>
        </w:rPr>
        <w:t>более</w:t>
      </w:r>
      <w:r>
        <w:rPr>
          <w:spacing w:val="-16"/>
          <w:sz w:val="21"/>
        </w:rPr>
        <w:t> </w:t>
      </w:r>
      <w:r>
        <w:rPr>
          <w:sz w:val="21"/>
        </w:rPr>
        <w:t>12</w:t>
      </w:r>
      <w:r>
        <w:rPr>
          <w:spacing w:val="-16"/>
          <w:sz w:val="21"/>
        </w:rPr>
        <w:t> </w:t>
      </w:r>
      <w:r>
        <w:rPr>
          <w:sz w:val="21"/>
        </w:rPr>
        <w:t>ч;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w w:val="95"/>
          <w:sz w:val="21"/>
        </w:rPr>
        <w:t>инфекция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мочевыводящих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путей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половых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органов;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лихорадка</w:t>
      </w:r>
      <w:r>
        <w:rPr>
          <w:spacing w:val="-14"/>
          <w:sz w:val="21"/>
        </w:rPr>
        <w:t> </w:t>
      </w:r>
      <w:r>
        <w:rPr>
          <w:sz w:val="21"/>
        </w:rPr>
        <w:t>у</w:t>
      </w:r>
      <w:r>
        <w:rPr>
          <w:spacing w:val="-14"/>
          <w:sz w:val="21"/>
        </w:rPr>
        <w:t> </w:t>
      </w:r>
      <w:r>
        <w:rPr>
          <w:sz w:val="21"/>
        </w:rPr>
        <w:t>матери</w:t>
      </w:r>
      <w:r>
        <w:rPr>
          <w:spacing w:val="-14"/>
          <w:sz w:val="21"/>
        </w:rPr>
        <w:t> </w:t>
      </w:r>
      <w:r>
        <w:rPr>
          <w:sz w:val="21"/>
        </w:rPr>
        <w:t>до</w:t>
      </w:r>
      <w:r>
        <w:rPr>
          <w:spacing w:val="-14"/>
          <w:sz w:val="21"/>
        </w:rPr>
        <w:t> </w:t>
      </w:r>
      <w:r>
        <w:rPr>
          <w:sz w:val="21"/>
        </w:rPr>
        <w:t>и</w:t>
      </w:r>
      <w:r>
        <w:rPr>
          <w:spacing w:val="-13"/>
          <w:sz w:val="21"/>
        </w:rPr>
        <w:t> </w:t>
      </w:r>
      <w:r>
        <w:rPr>
          <w:sz w:val="21"/>
        </w:rPr>
        <w:t>после</w:t>
      </w:r>
      <w:r>
        <w:rPr>
          <w:spacing w:val="-14"/>
          <w:sz w:val="21"/>
        </w:rPr>
        <w:t> </w:t>
      </w:r>
      <w:r>
        <w:rPr>
          <w:sz w:val="21"/>
        </w:rPr>
        <w:t>родов;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2" w:after="0"/>
        <w:ind w:left="640" w:right="96" w:hanging="227"/>
        <w:jc w:val="left"/>
        <w:rPr>
          <w:sz w:val="21"/>
        </w:rPr>
      </w:pPr>
      <w:r>
        <w:rPr>
          <w:w w:val="90"/>
          <w:sz w:val="21"/>
        </w:rPr>
        <w:t>гнойный </w:t>
      </w:r>
      <w:r>
        <w:rPr>
          <w:spacing w:val="-3"/>
          <w:w w:val="90"/>
          <w:sz w:val="21"/>
        </w:rPr>
        <w:t>хориоамнионит, </w:t>
      </w:r>
      <w:r>
        <w:rPr>
          <w:w w:val="90"/>
          <w:sz w:val="21"/>
        </w:rPr>
        <w:t>виллузит, фуникулит и васку- </w:t>
      </w:r>
      <w:r>
        <w:rPr>
          <w:sz w:val="21"/>
        </w:rPr>
        <w:t>лит сосудов</w:t>
      </w:r>
      <w:r>
        <w:rPr>
          <w:spacing w:val="-16"/>
          <w:sz w:val="21"/>
        </w:rPr>
        <w:t> </w:t>
      </w:r>
      <w:r>
        <w:rPr>
          <w:sz w:val="21"/>
        </w:rPr>
        <w:t>пуповины;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3" w:after="0"/>
        <w:ind w:left="640" w:right="96" w:hanging="227"/>
        <w:jc w:val="left"/>
        <w:rPr>
          <w:sz w:val="21"/>
        </w:rPr>
      </w:pPr>
      <w:r>
        <w:rPr>
          <w:spacing w:val="-3"/>
          <w:w w:val="90"/>
          <w:sz w:val="21"/>
        </w:rPr>
        <w:t>задержка </w:t>
      </w:r>
      <w:r>
        <w:rPr>
          <w:w w:val="90"/>
          <w:sz w:val="21"/>
        </w:rPr>
        <w:t>внутриутробного </w:t>
      </w:r>
      <w:r>
        <w:rPr>
          <w:spacing w:val="-3"/>
          <w:w w:val="90"/>
          <w:sz w:val="21"/>
        </w:rPr>
        <w:t>развития плода, врожденные </w:t>
      </w:r>
      <w:r>
        <w:rPr>
          <w:sz w:val="21"/>
        </w:rPr>
        <w:t>пороки развития</w:t>
      </w:r>
      <w:r>
        <w:rPr>
          <w:spacing w:val="-16"/>
          <w:sz w:val="21"/>
        </w:rPr>
        <w:t> </w:t>
      </w:r>
      <w:r>
        <w:rPr>
          <w:sz w:val="21"/>
        </w:rPr>
        <w:t>[138].</w:t>
      </w:r>
    </w:p>
    <w:p>
      <w:pPr>
        <w:pStyle w:val="BodyText"/>
        <w:spacing w:line="206" w:lineRule="auto" w:before="119"/>
        <w:ind w:left="130" w:right="43" w:firstLine="269"/>
        <w:jc w:val="left"/>
      </w:pPr>
      <w:r>
        <w:rPr/>
        <w:br w:type="column"/>
      </w:r>
      <w:r>
        <w:rPr>
          <w:w w:val="95"/>
        </w:rPr>
        <w:t>Факторами риска позднего нозокомиального (госпиталь- </w:t>
      </w:r>
      <w:r>
        <w:rPr/>
        <w:t>ного) сепсиса являются: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w w:val="90"/>
          <w:sz w:val="21"/>
        </w:rPr>
        <w:t>длительное стационарное лечение </w:t>
      </w:r>
      <w:r>
        <w:rPr>
          <w:spacing w:val="-3"/>
          <w:w w:val="90"/>
          <w:sz w:val="21"/>
        </w:rPr>
        <w:t>недоношенных</w:t>
      </w:r>
      <w:r>
        <w:rPr>
          <w:spacing w:val="-27"/>
          <w:w w:val="90"/>
          <w:sz w:val="21"/>
        </w:rPr>
        <w:t> </w:t>
      </w:r>
      <w:r>
        <w:rPr>
          <w:w w:val="90"/>
          <w:sz w:val="21"/>
        </w:rPr>
        <w:t>детей;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катетеризация центральных</w:t>
      </w:r>
      <w:r>
        <w:rPr>
          <w:spacing w:val="-22"/>
          <w:sz w:val="21"/>
        </w:rPr>
        <w:t> </w:t>
      </w:r>
      <w:r>
        <w:rPr>
          <w:sz w:val="21"/>
        </w:rPr>
        <w:t>вен;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катетеризация мочевых</w:t>
      </w:r>
      <w:r>
        <w:rPr>
          <w:spacing w:val="-21"/>
          <w:sz w:val="21"/>
        </w:rPr>
        <w:t> </w:t>
      </w:r>
      <w:r>
        <w:rPr>
          <w:sz w:val="21"/>
        </w:rPr>
        <w:t>путей;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длительная</w:t>
      </w:r>
      <w:r>
        <w:rPr>
          <w:spacing w:val="-21"/>
          <w:sz w:val="21"/>
        </w:rPr>
        <w:t> </w:t>
      </w:r>
      <w:r>
        <w:rPr>
          <w:sz w:val="21"/>
        </w:rPr>
        <w:t>искусственная</w:t>
      </w:r>
      <w:r>
        <w:rPr>
          <w:spacing w:val="-21"/>
          <w:sz w:val="21"/>
        </w:rPr>
        <w:t> </w:t>
      </w:r>
      <w:r>
        <w:rPr>
          <w:sz w:val="21"/>
        </w:rPr>
        <w:t>вентиляция</w:t>
      </w:r>
      <w:r>
        <w:rPr>
          <w:spacing w:val="-21"/>
          <w:sz w:val="21"/>
        </w:rPr>
        <w:t> </w:t>
      </w:r>
      <w:r>
        <w:rPr>
          <w:sz w:val="21"/>
        </w:rPr>
        <w:t>легких;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w w:val="90"/>
          <w:sz w:val="21"/>
        </w:rPr>
        <w:t>парентеральное</w:t>
      </w:r>
      <w:r>
        <w:rPr>
          <w:spacing w:val="4"/>
          <w:w w:val="90"/>
          <w:sz w:val="21"/>
        </w:rPr>
        <w:t> </w:t>
      </w:r>
      <w:r>
        <w:rPr>
          <w:w w:val="90"/>
          <w:sz w:val="21"/>
        </w:rPr>
        <w:t>питание;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w w:val="90"/>
          <w:sz w:val="21"/>
        </w:rPr>
        <w:t>хирургические</w:t>
      </w:r>
      <w:r>
        <w:rPr>
          <w:spacing w:val="-14"/>
          <w:w w:val="90"/>
          <w:sz w:val="21"/>
        </w:rPr>
        <w:t> </w:t>
      </w:r>
      <w:r>
        <w:rPr>
          <w:w w:val="90"/>
          <w:sz w:val="21"/>
        </w:rPr>
        <w:t>операции;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1" w:after="0"/>
        <w:ind w:left="640" w:right="168" w:hanging="227"/>
        <w:jc w:val="left"/>
        <w:rPr>
          <w:sz w:val="21"/>
        </w:rPr>
      </w:pPr>
      <w:r>
        <w:rPr>
          <w:spacing w:val="-3"/>
          <w:w w:val="90"/>
          <w:sz w:val="21"/>
        </w:rPr>
        <w:t>длительная антибактериальная терапия, которая </w:t>
      </w:r>
      <w:r>
        <w:rPr>
          <w:w w:val="90"/>
          <w:sz w:val="21"/>
        </w:rPr>
        <w:t>способ- </w:t>
      </w:r>
      <w:r>
        <w:rPr>
          <w:w w:val="95"/>
          <w:sz w:val="21"/>
        </w:rPr>
        <w:t>ствует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появлению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полирезистентных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возбудителей.</w:t>
      </w:r>
    </w:p>
    <w:p>
      <w:pPr>
        <w:pStyle w:val="BodyText"/>
        <w:spacing w:line="206" w:lineRule="auto" w:before="3"/>
        <w:ind w:left="117" w:right="112" w:firstLine="295"/>
      </w:pPr>
      <w:r>
        <w:rPr>
          <w:spacing w:val="4"/>
          <w:w w:val="95"/>
        </w:rPr>
        <w:t>Послеродовое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заражение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новорожденного</w:t>
      </w:r>
      <w:r>
        <w:rPr>
          <w:spacing w:val="-23"/>
          <w:w w:val="95"/>
        </w:rPr>
        <w:t> </w:t>
      </w:r>
      <w:r>
        <w:rPr>
          <w:spacing w:val="4"/>
          <w:w w:val="95"/>
        </w:rPr>
        <w:t>условно-па- </w:t>
      </w:r>
      <w:r>
        <w:rPr>
          <w:w w:val="95"/>
        </w:rPr>
        <w:t>тогенной</w:t>
      </w:r>
      <w:r>
        <w:rPr>
          <w:spacing w:val="-27"/>
          <w:w w:val="95"/>
        </w:rPr>
        <w:t> </w:t>
      </w:r>
      <w:r>
        <w:rPr>
          <w:w w:val="95"/>
        </w:rPr>
        <w:t>бактериальной</w:t>
      </w:r>
      <w:r>
        <w:rPr>
          <w:spacing w:val="-26"/>
          <w:w w:val="95"/>
        </w:rPr>
        <w:t> </w:t>
      </w:r>
      <w:r>
        <w:rPr>
          <w:w w:val="95"/>
        </w:rPr>
        <w:t>флорой</w:t>
      </w:r>
      <w:r>
        <w:rPr>
          <w:spacing w:val="-27"/>
          <w:w w:val="95"/>
        </w:rPr>
        <w:t> </w:t>
      </w:r>
      <w:r>
        <w:rPr>
          <w:w w:val="95"/>
        </w:rPr>
        <w:t>связано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преимущественно </w:t>
      </w:r>
      <w:r>
        <w:rPr>
          <w:w w:val="90"/>
        </w:rPr>
        <w:t>с экзогенным нозокомиальным инфицированием, что являет- ся отражением неблагополучия санитарной обстановки в ста- </w:t>
      </w:r>
      <w:r>
        <w:rPr>
          <w:w w:val="95"/>
        </w:rPr>
        <w:t>ционаре.</w:t>
      </w:r>
      <w:r>
        <w:rPr>
          <w:spacing w:val="-25"/>
          <w:w w:val="95"/>
        </w:rPr>
        <w:t> </w:t>
      </w:r>
      <w:r>
        <w:rPr>
          <w:w w:val="95"/>
        </w:rPr>
        <w:t>Поздний</w:t>
      </w:r>
      <w:r>
        <w:rPr>
          <w:spacing w:val="-24"/>
          <w:w w:val="95"/>
        </w:rPr>
        <w:t> </w:t>
      </w:r>
      <w:r>
        <w:rPr>
          <w:w w:val="95"/>
        </w:rPr>
        <w:t>ненозокомиальный</w:t>
      </w:r>
      <w:r>
        <w:rPr>
          <w:spacing w:val="-25"/>
          <w:w w:val="95"/>
        </w:rPr>
        <w:t> </w:t>
      </w:r>
      <w:r>
        <w:rPr>
          <w:w w:val="95"/>
        </w:rPr>
        <w:t>сепсис</w:t>
      </w:r>
      <w:r>
        <w:rPr>
          <w:spacing w:val="-24"/>
          <w:w w:val="95"/>
        </w:rPr>
        <w:t> </w:t>
      </w:r>
      <w:r>
        <w:rPr>
          <w:w w:val="95"/>
        </w:rPr>
        <w:t>ассоциирован </w:t>
      </w:r>
      <w:r>
        <w:rPr>
          <w:w w:val="90"/>
        </w:rPr>
        <w:t>с нарушением домашнего санитарно-гигиенического режима </w:t>
      </w:r>
      <w:r>
        <w:rPr/>
        <w:t>выхаживания новорожденного</w:t>
      </w:r>
      <w:r>
        <w:rPr>
          <w:spacing w:val="-22"/>
        </w:rPr>
        <w:t> </w:t>
      </w:r>
      <w:r>
        <w:rPr/>
        <w:t>[29–31].</w:t>
      </w:r>
    </w:p>
    <w:p>
      <w:pPr>
        <w:pStyle w:val="BodyText"/>
        <w:spacing w:line="206" w:lineRule="auto" w:before="9"/>
        <w:ind w:left="117" w:right="116" w:firstLine="295"/>
      </w:pPr>
      <w:r>
        <w:rPr>
          <w:spacing w:val="-4"/>
          <w:w w:val="95"/>
        </w:rPr>
        <w:t>Прогноз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исход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развития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такого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тяжелого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инфекционного </w:t>
      </w:r>
      <w:r>
        <w:rPr>
          <w:spacing w:val="-6"/>
          <w:w w:val="95"/>
        </w:rPr>
        <w:t>заболевания,</w:t>
      </w:r>
      <w:r>
        <w:rPr>
          <w:spacing w:val="-38"/>
          <w:w w:val="95"/>
        </w:rPr>
        <w:t> </w:t>
      </w:r>
      <w:r>
        <w:rPr>
          <w:spacing w:val="-4"/>
          <w:w w:val="95"/>
        </w:rPr>
        <w:t>как</w:t>
      </w:r>
      <w:r>
        <w:rPr>
          <w:spacing w:val="-37"/>
          <w:w w:val="95"/>
        </w:rPr>
        <w:t> </w:t>
      </w:r>
      <w:r>
        <w:rPr>
          <w:spacing w:val="-6"/>
          <w:w w:val="95"/>
        </w:rPr>
        <w:t>неонатальный</w:t>
      </w:r>
      <w:r>
        <w:rPr>
          <w:spacing w:val="-37"/>
          <w:w w:val="95"/>
        </w:rPr>
        <w:t> </w:t>
      </w:r>
      <w:r>
        <w:rPr>
          <w:spacing w:val="-6"/>
          <w:w w:val="95"/>
        </w:rPr>
        <w:t>сепсис,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зависит</w:t>
      </w:r>
      <w:r>
        <w:rPr>
          <w:spacing w:val="-37"/>
          <w:w w:val="95"/>
        </w:rPr>
        <w:t> </w:t>
      </w:r>
      <w:r>
        <w:rPr>
          <w:w w:val="95"/>
        </w:rPr>
        <w:t>в</w:t>
      </w:r>
      <w:r>
        <w:rPr>
          <w:spacing w:val="-38"/>
          <w:w w:val="95"/>
        </w:rPr>
        <w:t> </w:t>
      </w:r>
      <w:r>
        <w:rPr>
          <w:spacing w:val="-6"/>
          <w:w w:val="95"/>
        </w:rPr>
        <w:t>первую</w:t>
      </w:r>
      <w:r>
        <w:rPr>
          <w:spacing w:val="-37"/>
          <w:w w:val="95"/>
        </w:rPr>
        <w:t> </w:t>
      </w:r>
      <w:r>
        <w:rPr>
          <w:spacing w:val="-7"/>
          <w:w w:val="95"/>
        </w:rPr>
        <w:t>очередь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эффективности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иммунного</w:t>
      </w:r>
      <w:r>
        <w:rPr>
          <w:spacing w:val="-29"/>
          <w:w w:val="95"/>
        </w:rPr>
        <w:t> </w:t>
      </w:r>
      <w:r>
        <w:rPr>
          <w:w w:val="95"/>
        </w:rPr>
        <w:t>ответа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новорожденного.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ново- рожденных,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особенно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недоношенных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экстремально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низкой </w:t>
      </w:r>
      <w:r>
        <w:rPr>
          <w:spacing w:val="-4"/>
          <w:w w:val="90"/>
        </w:rPr>
        <w:t>массой </w:t>
      </w:r>
      <w:r>
        <w:rPr>
          <w:spacing w:val="-5"/>
          <w:w w:val="90"/>
        </w:rPr>
        <w:t>тела, </w:t>
      </w:r>
      <w:r>
        <w:rPr>
          <w:spacing w:val="-4"/>
          <w:w w:val="90"/>
        </w:rPr>
        <w:t>иммунная система </w:t>
      </w:r>
      <w:r>
        <w:rPr>
          <w:w w:val="90"/>
        </w:rPr>
        <w:t>к </w:t>
      </w:r>
      <w:r>
        <w:rPr>
          <w:spacing w:val="-4"/>
          <w:w w:val="90"/>
        </w:rPr>
        <w:t>моменту </w:t>
      </w:r>
      <w:r>
        <w:rPr>
          <w:spacing w:val="-5"/>
          <w:w w:val="90"/>
        </w:rPr>
        <w:t>рождения полностью </w:t>
      </w:r>
      <w:r>
        <w:rPr>
          <w:w w:val="90"/>
        </w:rPr>
        <w:t>не </w:t>
      </w:r>
      <w:r>
        <w:rPr>
          <w:spacing w:val="-3"/>
          <w:w w:val="90"/>
        </w:rPr>
        <w:t>сформирована, </w:t>
      </w:r>
      <w:r>
        <w:rPr>
          <w:w w:val="90"/>
        </w:rPr>
        <w:t>характеризуется незрелостью и </w:t>
      </w:r>
      <w:r>
        <w:rPr>
          <w:spacing w:val="-3"/>
          <w:w w:val="90"/>
        </w:rPr>
        <w:t>недостаточ- ностью факторов </w:t>
      </w:r>
      <w:r>
        <w:rPr>
          <w:spacing w:val="-4"/>
          <w:w w:val="90"/>
        </w:rPr>
        <w:t>врожденного  </w:t>
      </w:r>
      <w:r>
        <w:rPr>
          <w:w w:val="90"/>
        </w:rPr>
        <w:t>и </w:t>
      </w:r>
      <w:r>
        <w:rPr>
          <w:spacing w:val="-4"/>
          <w:w w:val="90"/>
        </w:rPr>
        <w:t>приобретенного  </w:t>
      </w:r>
      <w:r>
        <w:rPr>
          <w:w w:val="90"/>
        </w:rPr>
        <w:t>иммунитета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сочетании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незрелостью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других</w:t>
      </w:r>
      <w:r>
        <w:rPr>
          <w:spacing w:val="-30"/>
          <w:w w:val="95"/>
        </w:rPr>
        <w:t> </w:t>
      </w:r>
      <w:r>
        <w:rPr>
          <w:spacing w:val="-6"/>
          <w:w w:val="95"/>
        </w:rPr>
        <w:t>регуляторных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систем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[90,</w:t>
      </w:r>
      <w:r>
        <w:rPr>
          <w:spacing w:val="-30"/>
          <w:w w:val="95"/>
        </w:rPr>
        <w:t> </w:t>
      </w:r>
      <w:r>
        <w:rPr>
          <w:spacing w:val="-6"/>
          <w:w w:val="95"/>
        </w:rPr>
        <w:t>120]. </w:t>
      </w:r>
      <w:r>
        <w:rPr>
          <w:spacing w:val="-3"/>
          <w:w w:val="90"/>
        </w:rPr>
        <w:t>Иммунная система </w:t>
      </w:r>
      <w:r>
        <w:rPr>
          <w:spacing w:val="-4"/>
          <w:w w:val="90"/>
        </w:rPr>
        <w:t>новорожденного, </w:t>
      </w:r>
      <w:r>
        <w:rPr>
          <w:w w:val="90"/>
        </w:rPr>
        <w:t>особенно </w:t>
      </w:r>
      <w:r>
        <w:rPr>
          <w:spacing w:val="-5"/>
          <w:w w:val="90"/>
        </w:rPr>
        <w:t>недоношенного, </w:t>
      </w:r>
      <w:r>
        <w:rPr>
          <w:w w:val="95"/>
        </w:rPr>
        <w:t>имеет</w:t>
      </w:r>
      <w:r>
        <w:rPr>
          <w:spacing w:val="-17"/>
          <w:w w:val="95"/>
        </w:rPr>
        <w:t> </w:t>
      </w:r>
      <w:r>
        <w:rPr>
          <w:w w:val="95"/>
        </w:rPr>
        <w:t>отчетливые</w:t>
      </w:r>
      <w:r>
        <w:rPr>
          <w:spacing w:val="-17"/>
          <w:w w:val="95"/>
        </w:rPr>
        <w:t> </w:t>
      </w:r>
      <w:r>
        <w:rPr>
          <w:w w:val="95"/>
        </w:rPr>
        <w:t>черты</w:t>
      </w:r>
      <w:r>
        <w:rPr>
          <w:spacing w:val="-17"/>
          <w:w w:val="95"/>
        </w:rPr>
        <w:t> </w:t>
      </w:r>
      <w:r>
        <w:rPr>
          <w:w w:val="95"/>
        </w:rPr>
        <w:t>морфологической</w:t>
      </w:r>
      <w:r>
        <w:rPr>
          <w:spacing w:val="-17"/>
          <w:w w:val="95"/>
        </w:rPr>
        <w:t> </w:t>
      </w:r>
      <w:r>
        <w:rPr>
          <w:w w:val="95"/>
        </w:rPr>
        <w:t>незрелости,</w:t>
      </w:r>
      <w:r>
        <w:rPr>
          <w:spacing w:val="-17"/>
          <w:w w:val="95"/>
        </w:rPr>
        <w:t> </w:t>
      </w:r>
      <w:r>
        <w:rPr>
          <w:w w:val="95"/>
        </w:rPr>
        <w:t>осо- </w:t>
      </w:r>
      <w:r>
        <w:rPr>
          <w:spacing w:val="-3"/>
          <w:w w:val="95"/>
        </w:rPr>
        <w:t>бенно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выраженные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В-зависимых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зонах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лимфоидных</w:t>
      </w:r>
      <w:r>
        <w:rPr>
          <w:spacing w:val="-25"/>
          <w:w w:val="95"/>
        </w:rPr>
        <w:t> </w:t>
      </w:r>
      <w:r>
        <w:rPr>
          <w:spacing w:val="-5"/>
          <w:w w:val="95"/>
        </w:rPr>
        <w:t>органов. </w:t>
      </w:r>
      <w:r>
        <w:rPr>
          <w:spacing w:val="-3"/>
          <w:w w:val="95"/>
        </w:rPr>
        <w:t>Кроме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новорожденных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имеется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относительная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функци- </w:t>
      </w:r>
      <w:r>
        <w:rPr>
          <w:spacing w:val="-5"/>
          <w:w w:val="90"/>
        </w:rPr>
        <w:t>ональная недостаточность </w:t>
      </w:r>
      <w:r>
        <w:rPr>
          <w:spacing w:val="-4"/>
          <w:w w:val="90"/>
        </w:rPr>
        <w:t>системы </w:t>
      </w:r>
      <w:r>
        <w:rPr>
          <w:spacing w:val="-5"/>
          <w:w w:val="90"/>
        </w:rPr>
        <w:t>нейтрофильных  </w:t>
      </w:r>
      <w:r>
        <w:rPr>
          <w:spacing w:val="-6"/>
          <w:w w:val="90"/>
        </w:rPr>
        <w:t>лейкоцитов </w:t>
      </w:r>
      <w:r>
        <w:rPr>
          <w:w w:val="90"/>
        </w:rPr>
        <w:t>и </w:t>
      </w:r>
      <w:r>
        <w:rPr>
          <w:spacing w:val="-6"/>
          <w:w w:val="90"/>
        </w:rPr>
        <w:t>моноцитов. </w:t>
      </w:r>
      <w:r>
        <w:rPr>
          <w:spacing w:val="-4"/>
          <w:w w:val="90"/>
        </w:rPr>
        <w:t>Это обстоятельство оказывает </w:t>
      </w:r>
      <w:r>
        <w:rPr>
          <w:spacing w:val="-5"/>
          <w:w w:val="90"/>
        </w:rPr>
        <w:t>решающее влияние </w:t>
      </w:r>
      <w:r>
        <w:rPr>
          <w:spacing w:val="-3"/>
          <w:w w:val="95"/>
        </w:rPr>
        <w:t>на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системный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воспалительный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ответ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при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сепсисе,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существенная </w:t>
      </w:r>
      <w:r>
        <w:rPr>
          <w:spacing w:val="-4"/>
          <w:w w:val="90"/>
        </w:rPr>
        <w:t>роль </w:t>
      </w:r>
      <w:r>
        <w:rPr>
          <w:w w:val="90"/>
        </w:rPr>
        <w:t>в </w:t>
      </w:r>
      <w:r>
        <w:rPr>
          <w:spacing w:val="-3"/>
          <w:w w:val="90"/>
        </w:rPr>
        <w:t>реализации </w:t>
      </w:r>
      <w:r>
        <w:rPr>
          <w:spacing w:val="-4"/>
          <w:w w:val="90"/>
        </w:rPr>
        <w:t>которого принадлежит </w:t>
      </w:r>
      <w:r>
        <w:rPr>
          <w:spacing w:val="-3"/>
          <w:w w:val="90"/>
        </w:rPr>
        <w:t>макрофагальной </w:t>
      </w:r>
      <w:r>
        <w:rPr>
          <w:spacing w:val="-5"/>
          <w:w w:val="90"/>
        </w:rPr>
        <w:t>сис- теме. Важным </w:t>
      </w:r>
      <w:r>
        <w:rPr>
          <w:spacing w:val="-7"/>
          <w:w w:val="90"/>
        </w:rPr>
        <w:t>компонентом </w:t>
      </w:r>
      <w:r>
        <w:rPr>
          <w:spacing w:val="-6"/>
          <w:w w:val="90"/>
        </w:rPr>
        <w:t>врожденного </w:t>
      </w:r>
      <w:r>
        <w:rPr>
          <w:spacing w:val="-4"/>
          <w:w w:val="90"/>
        </w:rPr>
        <w:t>иммунитета </w:t>
      </w:r>
      <w:r>
        <w:rPr>
          <w:spacing w:val="-6"/>
          <w:w w:val="90"/>
        </w:rPr>
        <w:t>являются </w:t>
      </w:r>
      <w:r>
        <w:rPr>
          <w:spacing w:val="-5"/>
          <w:w w:val="90"/>
        </w:rPr>
        <w:t>передаваемые </w:t>
      </w:r>
      <w:r>
        <w:rPr>
          <w:spacing w:val="-3"/>
          <w:w w:val="90"/>
        </w:rPr>
        <w:t>от </w:t>
      </w:r>
      <w:r>
        <w:rPr>
          <w:spacing w:val="-5"/>
          <w:w w:val="90"/>
        </w:rPr>
        <w:t>матери </w:t>
      </w:r>
      <w:r>
        <w:rPr>
          <w:spacing w:val="-4"/>
          <w:w w:val="90"/>
        </w:rPr>
        <w:t>после 32-й </w:t>
      </w:r>
      <w:r>
        <w:rPr>
          <w:spacing w:val="-5"/>
          <w:w w:val="90"/>
        </w:rPr>
        <w:t>недели </w:t>
      </w:r>
      <w:r>
        <w:rPr>
          <w:spacing w:val="-3"/>
          <w:w w:val="90"/>
        </w:rPr>
        <w:t>гестации </w:t>
      </w:r>
      <w:r>
        <w:rPr>
          <w:spacing w:val="-5"/>
          <w:w w:val="90"/>
        </w:rPr>
        <w:t>иммуногло- </w:t>
      </w:r>
      <w:r>
        <w:rPr>
          <w:w w:val="95"/>
        </w:rPr>
        <w:t>булины</w:t>
      </w:r>
      <w:r>
        <w:rPr>
          <w:spacing w:val="-28"/>
          <w:w w:val="95"/>
        </w:rPr>
        <w:t> </w:t>
      </w:r>
      <w:r>
        <w:rPr>
          <w:w w:val="95"/>
        </w:rPr>
        <w:t>G,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которые,</w:t>
      </w:r>
      <w:r>
        <w:rPr>
          <w:spacing w:val="-27"/>
          <w:w w:val="95"/>
        </w:rPr>
        <w:t> </w:t>
      </w:r>
      <w:r>
        <w:rPr>
          <w:w w:val="95"/>
        </w:rPr>
        <w:t>участвуя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процессах</w:t>
      </w:r>
      <w:r>
        <w:rPr>
          <w:spacing w:val="-27"/>
          <w:w w:val="95"/>
        </w:rPr>
        <w:t> </w:t>
      </w:r>
      <w:r>
        <w:rPr>
          <w:w w:val="95"/>
        </w:rPr>
        <w:t>опсонизации</w:t>
      </w:r>
      <w:r>
        <w:rPr>
          <w:spacing w:val="-28"/>
          <w:w w:val="95"/>
        </w:rPr>
        <w:t> </w:t>
      </w:r>
      <w:r>
        <w:rPr>
          <w:w w:val="95"/>
        </w:rPr>
        <w:t>бакте- </w:t>
      </w:r>
      <w:r>
        <w:rPr>
          <w:spacing w:val="-4"/>
          <w:w w:val="90"/>
        </w:rPr>
        <w:t>рий, </w:t>
      </w:r>
      <w:r>
        <w:rPr>
          <w:spacing w:val="-3"/>
          <w:w w:val="90"/>
        </w:rPr>
        <w:t>обеспечивают завершенность </w:t>
      </w:r>
      <w:r>
        <w:rPr>
          <w:spacing w:val="-4"/>
          <w:w w:val="90"/>
        </w:rPr>
        <w:t>фагоцитоза, </w:t>
      </w:r>
      <w:r>
        <w:rPr>
          <w:spacing w:val="-3"/>
          <w:w w:val="90"/>
        </w:rPr>
        <w:t>нейтрализацию </w:t>
      </w:r>
      <w:r>
        <w:rPr>
          <w:spacing w:val="-3"/>
          <w:w w:val="95"/>
        </w:rPr>
        <w:t>бактерий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вырабатываемых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ими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токсинов.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Поэтому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период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9" w:space="1244"/>
            <w:col w:w="5807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218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230"/>
        <w:ind w:left="126" w:right="38" w:firstLine="3"/>
      </w:pPr>
      <w:r>
        <w:rPr>
          <w:spacing w:val="-4"/>
          <w:w w:val="90"/>
        </w:rPr>
        <w:t>новорожденности </w:t>
      </w:r>
      <w:r>
        <w:rPr>
          <w:spacing w:val="-5"/>
          <w:w w:val="90"/>
        </w:rPr>
        <w:t>доношенный </w:t>
      </w:r>
      <w:r>
        <w:rPr>
          <w:w w:val="90"/>
        </w:rPr>
        <w:t>и особенно </w:t>
      </w:r>
      <w:r>
        <w:rPr>
          <w:spacing w:val="-5"/>
          <w:w w:val="90"/>
        </w:rPr>
        <w:t>недоношенный </w:t>
      </w:r>
      <w:r>
        <w:rPr>
          <w:w w:val="90"/>
        </w:rPr>
        <w:t>ре- </w:t>
      </w:r>
      <w:r>
        <w:rPr>
          <w:spacing w:val="-4"/>
          <w:w w:val="95"/>
        </w:rPr>
        <w:t>бенок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проявляет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слабую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резистентность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условно-патогенной, </w:t>
      </w:r>
      <w:r>
        <w:rPr>
          <w:spacing w:val="-4"/>
          <w:w w:val="95"/>
        </w:rPr>
        <w:t>гноеродной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микрофлоре,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такой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как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стрептококк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группы</w:t>
      </w:r>
      <w:r>
        <w:rPr>
          <w:spacing w:val="-33"/>
          <w:w w:val="95"/>
        </w:rPr>
        <w:t> </w:t>
      </w:r>
      <w:r>
        <w:rPr>
          <w:w w:val="95"/>
        </w:rPr>
        <w:t>В,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коа- </w:t>
      </w:r>
      <w:r>
        <w:rPr>
          <w:spacing w:val="-4"/>
          <w:w w:val="95"/>
        </w:rPr>
        <w:t>гулазонегативные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стафилококки,</w:t>
      </w:r>
      <w:r>
        <w:rPr>
          <w:spacing w:val="-15"/>
          <w:w w:val="95"/>
        </w:rPr>
        <w:t> </w:t>
      </w:r>
      <w:r>
        <w:rPr>
          <w:i/>
          <w:w w:val="95"/>
        </w:rPr>
        <w:t>E.</w:t>
      </w:r>
      <w:r>
        <w:rPr>
          <w:i/>
          <w:spacing w:val="-16"/>
          <w:w w:val="95"/>
        </w:rPr>
        <w:t> </w:t>
      </w:r>
      <w:r>
        <w:rPr>
          <w:i/>
          <w:spacing w:val="-5"/>
          <w:w w:val="95"/>
        </w:rPr>
        <w:t>coli</w:t>
      </w:r>
      <w:r>
        <w:rPr>
          <w:spacing w:val="-5"/>
          <w:w w:val="95"/>
        </w:rPr>
        <w:t>,</w:t>
      </w:r>
      <w:r>
        <w:rPr>
          <w:spacing w:val="-15"/>
          <w:w w:val="95"/>
        </w:rPr>
        <w:t> </w:t>
      </w:r>
      <w:r>
        <w:rPr>
          <w:i/>
          <w:spacing w:val="-5"/>
          <w:w w:val="95"/>
        </w:rPr>
        <w:t>Klebsiellae</w:t>
      </w:r>
      <w:r>
        <w:rPr>
          <w:i/>
          <w:spacing w:val="-16"/>
          <w:w w:val="95"/>
        </w:rPr>
        <w:t> </w:t>
      </w:r>
      <w:r>
        <w:rPr>
          <w:i/>
          <w:spacing w:val="-6"/>
          <w:w w:val="95"/>
        </w:rPr>
        <w:t>spp.</w:t>
      </w:r>
      <w:r>
        <w:rPr>
          <w:i/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другие </w:t>
      </w:r>
      <w:r>
        <w:rPr>
          <w:spacing w:val="-4"/>
        </w:rPr>
        <w:t>грамотрицательные</w:t>
      </w:r>
      <w:r>
        <w:rPr>
          <w:spacing w:val="-18"/>
        </w:rPr>
        <w:t> </w:t>
      </w:r>
      <w:r>
        <w:rPr>
          <w:spacing w:val="-3"/>
        </w:rPr>
        <w:t>микробы</w:t>
      </w:r>
      <w:r>
        <w:rPr>
          <w:spacing w:val="-17"/>
        </w:rPr>
        <w:t> </w:t>
      </w:r>
      <w:r>
        <w:rPr>
          <w:spacing w:val="-3"/>
        </w:rPr>
        <w:t>[12,</w:t>
      </w:r>
      <w:r>
        <w:rPr>
          <w:spacing w:val="-17"/>
        </w:rPr>
        <w:t> </w:t>
      </w:r>
      <w:r>
        <w:rPr>
          <w:spacing w:val="-4"/>
        </w:rPr>
        <w:t>29].</w:t>
      </w:r>
    </w:p>
    <w:p>
      <w:pPr>
        <w:pStyle w:val="BodyText"/>
        <w:spacing w:line="206" w:lineRule="auto" w:before="7"/>
        <w:ind w:left="115" w:right="38" w:firstLine="297"/>
      </w:pP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настоящее</w:t>
      </w:r>
      <w:r>
        <w:rPr>
          <w:spacing w:val="-25"/>
          <w:w w:val="95"/>
        </w:rPr>
        <w:t> </w:t>
      </w:r>
      <w:r>
        <w:rPr>
          <w:w w:val="95"/>
        </w:rPr>
        <w:t>время</w:t>
      </w:r>
      <w:r>
        <w:rPr>
          <w:spacing w:val="-25"/>
          <w:w w:val="95"/>
        </w:rPr>
        <w:t> </w:t>
      </w:r>
      <w:r>
        <w:rPr>
          <w:w w:val="95"/>
        </w:rPr>
        <w:t>насчитывается</w:t>
      </w:r>
      <w:r>
        <w:rPr>
          <w:spacing w:val="-25"/>
          <w:w w:val="95"/>
        </w:rPr>
        <w:t> </w:t>
      </w:r>
      <w:r>
        <w:rPr>
          <w:w w:val="95"/>
        </w:rPr>
        <w:t>более</w:t>
      </w:r>
      <w:r>
        <w:rPr>
          <w:spacing w:val="-25"/>
          <w:w w:val="95"/>
        </w:rPr>
        <w:t> </w:t>
      </w:r>
      <w:r>
        <w:rPr>
          <w:w w:val="95"/>
        </w:rPr>
        <w:t>40</w:t>
      </w:r>
      <w:r>
        <w:rPr>
          <w:spacing w:val="-25"/>
          <w:w w:val="95"/>
        </w:rPr>
        <w:t> </w:t>
      </w:r>
      <w:r>
        <w:rPr>
          <w:w w:val="95"/>
        </w:rPr>
        <w:t>видов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условно- </w:t>
      </w:r>
      <w:r>
        <w:rPr>
          <w:spacing w:val="-3"/>
          <w:w w:val="90"/>
        </w:rPr>
        <w:t>патогенных </w:t>
      </w:r>
      <w:r>
        <w:rPr>
          <w:w w:val="90"/>
        </w:rPr>
        <w:t>микроорганизмов, </w:t>
      </w:r>
      <w:r>
        <w:rPr>
          <w:spacing w:val="-3"/>
          <w:w w:val="90"/>
        </w:rPr>
        <w:t>которые </w:t>
      </w:r>
      <w:r>
        <w:rPr>
          <w:w w:val="90"/>
        </w:rPr>
        <w:t>рассматриваются в </w:t>
      </w:r>
      <w:r>
        <w:rPr>
          <w:spacing w:val="-2"/>
          <w:w w:val="90"/>
        </w:rPr>
        <w:t>ка- </w:t>
      </w:r>
      <w:r>
        <w:rPr>
          <w:w w:val="95"/>
        </w:rPr>
        <w:t>честве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возбудителей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сепсиса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новорожденных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(</w:t>
      </w:r>
      <w:r>
        <w:rPr>
          <w:i/>
          <w:spacing w:val="-3"/>
          <w:w w:val="95"/>
        </w:rPr>
        <w:t>табл.</w:t>
      </w:r>
      <w:r>
        <w:rPr>
          <w:i/>
          <w:spacing w:val="-23"/>
          <w:w w:val="95"/>
        </w:rPr>
        <w:t> </w:t>
      </w:r>
      <w:r>
        <w:rPr>
          <w:i/>
          <w:spacing w:val="-3"/>
          <w:w w:val="95"/>
        </w:rPr>
        <w:t>12.2–12.4</w:t>
      </w:r>
      <w:r>
        <w:rPr>
          <w:spacing w:val="-3"/>
          <w:w w:val="95"/>
        </w:rPr>
        <w:t>). </w:t>
      </w:r>
      <w:r>
        <w:rPr>
          <w:spacing w:val="-3"/>
          <w:w w:val="90"/>
        </w:rPr>
        <w:t>Основным </w:t>
      </w:r>
      <w:r>
        <w:rPr>
          <w:w w:val="90"/>
        </w:rPr>
        <w:t>источником </w:t>
      </w:r>
      <w:r>
        <w:rPr>
          <w:spacing w:val="-3"/>
          <w:w w:val="90"/>
        </w:rPr>
        <w:t>условно-патогенной </w:t>
      </w:r>
      <w:r>
        <w:rPr>
          <w:w w:val="90"/>
        </w:rPr>
        <w:t>микрофлоры </w:t>
      </w:r>
      <w:r>
        <w:rPr>
          <w:spacing w:val="-2"/>
          <w:w w:val="90"/>
        </w:rPr>
        <w:t>при </w:t>
      </w:r>
      <w:r>
        <w:rPr>
          <w:w w:val="90"/>
        </w:rPr>
        <w:t>антенатальном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w w:val="90"/>
        </w:rPr>
        <w:t>интранатальном</w:t>
      </w:r>
      <w:r>
        <w:rPr>
          <w:spacing w:val="-9"/>
          <w:w w:val="90"/>
        </w:rPr>
        <w:t> </w:t>
      </w:r>
      <w:r>
        <w:rPr>
          <w:w w:val="90"/>
        </w:rPr>
        <w:t>пути</w:t>
      </w:r>
      <w:r>
        <w:rPr>
          <w:spacing w:val="-9"/>
          <w:w w:val="90"/>
        </w:rPr>
        <w:t> </w:t>
      </w:r>
      <w:r>
        <w:rPr>
          <w:w w:val="90"/>
        </w:rPr>
        <w:t>заражения</w:t>
      </w:r>
      <w:r>
        <w:rPr>
          <w:spacing w:val="-9"/>
          <w:w w:val="90"/>
        </w:rPr>
        <w:t> </w:t>
      </w:r>
      <w:r>
        <w:rPr>
          <w:w w:val="90"/>
        </w:rPr>
        <w:t>плода</w:t>
      </w:r>
      <w:r>
        <w:rPr>
          <w:spacing w:val="-9"/>
          <w:w w:val="90"/>
        </w:rPr>
        <w:t> </w:t>
      </w:r>
      <w:r>
        <w:rPr>
          <w:w w:val="90"/>
        </w:rPr>
        <w:t>явля- ются бактерии </w:t>
      </w:r>
      <w:r>
        <w:rPr>
          <w:spacing w:val="-3"/>
          <w:w w:val="90"/>
        </w:rPr>
        <w:t>родовых </w:t>
      </w:r>
      <w:r>
        <w:rPr>
          <w:w w:val="90"/>
        </w:rPr>
        <w:t>путей беременной </w:t>
      </w:r>
      <w:r>
        <w:rPr>
          <w:spacing w:val="-3"/>
          <w:w w:val="90"/>
        </w:rPr>
        <w:t>женщины. </w:t>
      </w:r>
      <w:r>
        <w:rPr>
          <w:spacing w:val="-5"/>
          <w:w w:val="90"/>
        </w:rPr>
        <w:t>Установ- </w:t>
      </w:r>
      <w:r>
        <w:rPr>
          <w:spacing w:val="-4"/>
          <w:w w:val="95"/>
        </w:rPr>
        <w:t>лено,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что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характер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возбудителя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заболевания</w:t>
      </w:r>
      <w:r>
        <w:rPr>
          <w:spacing w:val="-33"/>
          <w:w w:val="95"/>
        </w:rPr>
        <w:t> </w:t>
      </w:r>
      <w:r>
        <w:rPr>
          <w:w w:val="95"/>
        </w:rPr>
        <w:t>во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многом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зависит </w:t>
      </w:r>
      <w:r>
        <w:rPr>
          <w:w w:val="90"/>
        </w:rPr>
        <w:t>от времени инфицирования плода или новорожденного —</w:t>
      </w:r>
      <w:r>
        <w:rPr>
          <w:spacing w:val="-23"/>
          <w:w w:val="90"/>
        </w:rPr>
        <w:t> </w:t>
      </w:r>
      <w:r>
        <w:rPr>
          <w:w w:val="90"/>
        </w:rPr>
        <w:t>ан- </w:t>
      </w:r>
      <w:r>
        <w:rPr>
          <w:spacing w:val="-3"/>
          <w:w w:val="90"/>
        </w:rPr>
        <w:t>тенатальное, </w:t>
      </w:r>
      <w:r>
        <w:rPr>
          <w:w w:val="90"/>
        </w:rPr>
        <w:t>интранатальное и постнатальное </w:t>
      </w:r>
      <w:r>
        <w:rPr>
          <w:spacing w:val="-3"/>
          <w:w w:val="90"/>
        </w:rPr>
        <w:t>[30, 97]. При</w:t>
      </w:r>
      <w:r>
        <w:rPr>
          <w:spacing w:val="16"/>
          <w:w w:val="90"/>
        </w:rPr>
        <w:t> </w:t>
      </w:r>
      <w:r>
        <w:rPr>
          <w:spacing w:val="-3"/>
          <w:w w:val="90"/>
        </w:rPr>
        <w:t>им-</w:t>
      </w:r>
    </w:p>
    <w:p>
      <w:pPr>
        <w:spacing w:line="220" w:lineRule="auto" w:before="187"/>
        <w:ind w:left="130" w:right="88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3"/>
          <w:sz w:val="16"/>
        </w:rPr>
        <w:t>Таблица</w:t>
      </w:r>
      <w:r>
        <w:rPr>
          <w:rFonts w:ascii="Century Gothic" w:hAnsi="Century Gothic"/>
          <w:b/>
          <w:spacing w:val="-19"/>
          <w:sz w:val="16"/>
        </w:rPr>
        <w:t> </w:t>
      </w:r>
      <w:r>
        <w:rPr>
          <w:rFonts w:ascii="Century Gothic" w:hAnsi="Century Gothic"/>
          <w:b/>
          <w:sz w:val="16"/>
        </w:rPr>
        <w:t>12.2.</w:t>
      </w:r>
      <w:r>
        <w:rPr>
          <w:rFonts w:ascii="Century Gothic" w:hAnsi="Century Gothic"/>
          <w:b/>
          <w:spacing w:val="-18"/>
          <w:sz w:val="16"/>
        </w:rPr>
        <w:t> </w:t>
      </w:r>
      <w:r>
        <w:rPr>
          <w:rFonts w:ascii="Calibri" w:hAnsi="Calibri"/>
          <w:sz w:val="16"/>
        </w:rPr>
        <w:t>Наиболее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z w:val="16"/>
        </w:rPr>
        <w:t>частые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pacing w:val="-3"/>
          <w:sz w:val="16"/>
        </w:rPr>
        <w:t>возбудители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z w:val="16"/>
        </w:rPr>
        <w:t>сепсиса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z w:val="16"/>
        </w:rPr>
        <w:t>в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z w:val="16"/>
        </w:rPr>
        <w:t>зависимости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z w:val="16"/>
        </w:rPr>
        <w:t>от</w:t>
      </w:r>
      <w:r>
        <w:rPr>
          <w:rFonts w:ascii="Calibri" w:hAnsi="Calibri"/>
          <w:spacing w:val="-9"/>
          <w:sz w:val="16"/>
        </w:rPr>
        <w:t> </w:t>
      </w:r>
      <w:r>
        <w:rPr>
          <w:rFonts w:ascii="Calibri" w:hAnsi="Calibri"/>
          <w:sz w:val="16"/>
        </w:rPr>
        <w:t>времени инфицирования плода и</w:t>
      </w:r>
      <w:r>
        <w:rPr>
          <w:rFonts w:ascii="Calibri" w:hAnsi="Calibri"/>
          <w:spacing w:val="-7"/>
          <w:sz w:val="16"/>
        </w:rPr>
        <w:t> </w:t>
      </w:r>
      <w:r>
        <w:rPr>
          <w:rFonts w:ascii="Calibri" w:hAnsi="Calibri"/>
          <w:sz w:val="16"/>
        </w:rPr>
        <w:t>новорожденного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7"/>
        <w:gridCol w:w="3672"/>
      </w:tblGrid>
      <w:tr>
        <w:trPr>
          <w:trHeight w:val="403" w:hRule="atLeast"/>
        </w:trPr>
        <w:tc>
          <w:tcPr>
            <w:tcW w:w="1817" w:type="dxa"/>
          </w:tcPr>
          <w:p>
            <w:pPr>
              <w:pStyle w:val="TableParagraph"/>
              <w:spacing w:line="180" w:lineRule="exact" w:before="27"/>
              <w:ind w:left="683" w:hanging="490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Период инфициро- </w:t>
            </w:r>
            <w:r>
              <w:rPr>
                <w:rFonts w:ascii="Century Gothic" w:hAnsi="Century Gothic"/>
                <w:b/>
                <w:sz w:val="16"/>
              </w:rPr>
              <w:t>вания</w:t>
            </w:r>
          </w:p>
        </w:tc>
        <w:tc>
          <w:tcPr>
            <w:tcW w:w="3672" w:type="dxa"/>
          </w:tcPr>
          <w:p>
            <w:pPr>
              <w:pStyle w:val="TableParagraph"/>
              <w:spacing w:before="10"/>
              <w:ind w:left="925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Вероятный возбудитель</w:t>
            </w:r>
          </w:p>
        </w:tc>
      </w:tr>
      <w:tr>
        <w:trPr>
          <w:trHeight w:val="223" w:hRule="atLeast"/>
        </w:trPr>
        <w:tc>
          <w:tcPr>
            <w:tcW w:w="181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Антенатальный</w:t>
            </w:r>
          </w:p>
        </w:tc>
        <w:tc>
          <w:tcPr>
            <w:tcW w:w="3672" w:type="dxa"/>
          </w:tcPr>
          <w:p>
            <w:pPr>
              <w:pStyle w:val="TableParagraph"/>
              <w:spacing w:line="184" w:lineRule="exact"/>
              <w:rPr>
                <w:i/>
                <w:sz w:val="16"/>
              </w:rPr>
            </w:pPr>
            <w:r>
              <w:rPr>
                <w:i/>
                <w:sz w:val="16"/>
              </w:rPr>
              <w:t>Listeria monocytogenes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Str. agalactiae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Е. coli</w:t>
            </w:r>
          </w:p>
        </w:tc>
      </w:tr>
      <w:tr>
        <w:trPr>
          <w:trHeight w:val="223" w:hRule="atLeast"/>
        </w:trPr>
        <w:tc>
          <w:tcPr>
            <w:tcW w:w="1817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Интранатальный</w:t>
            </w:r>
          </w:p>
        </w:tc>
        <w:tc>
          <w:tcPr>
            <w:tcW w:w="3672" w:type="dxa"/>
          </w:tcPr>
          <w:p>
            <w:pPr>
              <w:pStyle w:val="TableParagraph"/>
              <w:spacing w:line="184" w:lineRule="exact"/>
              <w:rPr>
                <w:i/>
                <w:sz w:val="16"/>
              </w:rPr>
            </w:pPr>
            <w:r>
              <w:rPr>
                <w:i/>
                <w:sz w:val="16"/>
              </w:rPr>
              <w:t>Str. agalactiae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E. coli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St. aureus</w:t>
            </w:r>
          </w:p>
        </w:tc>
      </w:tr>
      <w:tr>
        <w:trPr>
          <w:trHeight w:val="403" w:hRule="atLeast"/>
        </w:trPr>
        <w:tc>
          <w:tcPr>
            <w:tcW w:w="1817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Постнатальный</w:t>
            </w:r>
          </w:p>
        </w:tc>
        <w:tc>
          <w:tcPr>
            <w:tcW w:w="3672" w:type="dxa"/>
          </w:tcPr>
          <w:p>
            <w:pPr>
              <w:pStyle w:val="TableParagraph"/>
              <w:spacing w:line="180" w:lineRule="exact" w:before="27"/>
              <w:ind w:right="552" w:hanging="1"/>
              <w:rPr>
                <w:i/>
                <w:sz w:val="16"/>
              </w:rPr>
            </w:pPr>
            <w:r>
              <w:rPr>
                <w:i/>
                <w:sz w:val="16"/>
              </w:rPr>
              <w:t>St.</w:t>
            </w:r>
            <w:r>
              <w:rPr>
                <w:i/>
                <w:spacing w:val="-19"/>
                <w:sz w:val="16"/>
              </w:rPr>
              <w:t> </w:t>
            </w:r>
            <w:r>
              <w:rPr>
                <w:i/>
                <w:sz w:val="16"/>
              </w:rPr>
              <w:t>aureus</w:t>
            </w:r>
            <w:r>
              <w:rPr>
                <w:sz w:val="16"/>
              </w:rPr>
              <w:t>,</w:t>
            </w:r>
            <w:r>
              <w:rPr>
                <w:spacing w:val="-16"/>
                <w:sz w:val="16"/>
              </w:rPr>
              <w:t> </w:t>
            </w:r>
            <w:r>
              <w:rPr>
                <w:i/>
                <w:sz w:val="16"/>
              </w:rPr>
              <w:t>St.</w:t>
            </w:r>
            <w:r>
              <w:rPr>
                <w:i/>
                <w:spacing w:val="-18"/>
                <w:sz w:val="16"/>
              </w:rPr>
              <w:t> </w:t>
            </w:r>
            <w:r>
              <w:rPr>
                <w:i/>
                <w:sz w:val="16"/>
              </w:rPr>
              <w:t>epidermidis</w:t>
            </w:r>
            <w:r>
              <w:rPr>
                <w:sz w:val="16"/>
              </w:rPr>
              <w:t>,</w:t>
            </w:r>
            <w:r>
              <w:rPr>
                <w:spacing w:val="-16"/>
                <w:sz w:val="16"/>
              </w:rPr>
              <w:t> </w:t>
            </w:r>
            <w:r>
              <w:rPr>
                <w:i/>
                <w:sz w:val="16"/>
              </w:rPr>
              <w:t>E.</w:t>
            </w:r>
            <w:r>
              <w:rPr>
                <w:i/>
                <w:spacing w:val="-19"/>
                <w:sz w:val="16"/>
              </w:rPr>
              <w:t> </w:t>
            </w:r>
            <w:r>
              <w:rPr>
                <w:i/>
                <w:sz w:val="16"/>
              </w:rPr>
              <w:t>coli</w:t>
            </w:r>
            <w:r>
              <w:rPr>
                <w:sz w:val="16"/>
              </w:rPr>
              <w:t>,</w:t>
            </w:r>
            <w:r>
              <w:rPr>
                <w:spacing w:val="-15"/>
                <w:sz w:val="16"/>
              </w:rPr>
              <w:t> </w:t>
            </w:r>
            <w:r>
              <w:rPr>
                <w:i/>
                <w:sz w:val="16"/>
              </w:rPr>
              <w:t>Klebsiella</w:t>
            </w:r>
            <w:r>
              <w:rPr>
                <w:i/>
                <w:spacing w:val="-19"/>
                <w:sz w:val="16"/>
              </w:rPr>
              <w:t> </w:t>
            </w:r>
            <w:r>
              <w:rPr>
                <w:i/>
                <w:sz w:val="16"/>
              </w:rPr>
              <w:t>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Str. pyogenes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Pseudomonas</w:t>
            </w:r>
            <w:r>
              <w:rPr>
                <w:i/>
                <w:spacing w:val="-27"/>
                <w:sz w:val="16"/>
              </w:rPr>
              <w:t> </w:t>
            </w:r>
            <w:r>
              <w:rPr>
                <w:i/>
                <w:sz w:val="16"/>
              </w:rPr>
              <w:t>aeruginosa</w:t>
            </w:r>
          </w:p>
        </w:tc>
      </w:tr>
    </w:tbl>
    <w:p>
      <w:pPr>
        <w:pStyle w:val="BodyText"/>
        <w:jc w:val="left"/>
        <w:rPr>
          <w:rFonts w:ascii="Calibri"/>
          <w:sz w:val="18"/>
        </w:rPr>
      </w:pPr>
    </w:p>
    <w:p>
      <w:pPr>
        <w:pStyle w:val="BodyText"/>
        <w:spacing w:before="3"/>
        <w:jc w:val="left"/>
        <w:rPr>
          <w:rFonts w:ascii="Calibri"/>
          <w:sz w:val="15"/>
        </w:rPr>
      </w:pPr>
    </w:p>
    <w:p>
      <w:pPr>
        <w:spacing w:line="220" w:lineRule="auto" w:before="0"/>
        <w:ind w:left="130" w:right="87" w:firstLine="0"/>
        <w:jc w:val="both"/>
        <w:rPr>
          <w:rFonts w:ascii="Calibri" w:hAnsi="Calibri"/>
          <w:sz w:val="16"/>
        </w:rPr>
      </w:pPr>
      <w:r>
        <w:rPr>
          <w:rFonts w:ascii="Century Gothic" w:hAnsi="Century Gothic"/>
          <w:b/>
          <w:spacing w:val="-3"/>
          <w:sz w:val="16"/>
        </w:rPr>
        <w:t>Таблица</w:t>
      </w:r>
      <w:r>
        <w:rPr>
          <w:rFonts w:ascii="Century Gothic" w:hAnsi="Century Gothic"/>
          <w:b/>
          <w:spacing w:val="-16"/>
          <w:sz w:val="16"/>
        </w:rPr>
        <w:t> </w:t>
      </w:r>
      <w:r>
        <w:rPr>
          <w:rFonts w:ascii="Century Gothic" w:hAnsi="Century Gothic"/>
          <w:b/>
          <w:sz w:val="16"/>
        </w:rPr>
        <w:t>12.3.</w:t>
      </w:r>
      <w:r>
        <w:rPr>
          <w:rFonts w:ascii="Century Gothic" w:hAnsi="Century Gothic"/>
          <w:b/>
          <w:spacing w:val="-14"/>
          <w:sz w:val="16"/>
        </w:rPr>
        <w:t> </w:t>
      </w:r>
      <w:r>
        <w:rPr>
          <w:rFonts w:ascii="Calibri" w:hAnsi="Calibri"/>
          <w:sz w:val="16"/>
        </w:rPr>
        <w:t>Наиболее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частые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возбудители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сепсиса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в</w:t>
      </w:r>
      <w:r>
        <w:rPr>
          <w:rFonts w:ascii="Calibri" w:hAnsi="Calibri"/>
          <w:spacing w:val="-5"/>
          <w:sz w:val="16"/>
        </w:rPr>
        <w:t> </w:t>
      </w:r>
      <w:r>
        <w:rPr>
          <w:rFonts w:ascii="Calibri" w:hAnsi="Calibri"/>
          <w:sz w:val="16"/>
        </w:rPr>
        <w:t>зависимости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от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локали- зации</w:t>
      </w:r>
      <w:r>
        <w:rPr>
          <w:rFonts w:ascii="Calibri" w:hAnsi="Calibri"/>
          <w:spacing w:val="14"/>
          <w:sz w:val="16"/>
        </w:rPr>
        <w:t> </w:t>
      </w:r>
      <w:r>
        <w:rPr>
          <w:rFonts w:ascii="Calibri" w:hAnsi="Calibri"/>
          <w:sz w:val="16"/>
        </w:rPr>
        <w:t>первичного</w:t>
      </w:r>
      <w:r>
        <w:rPr>
          <w:rFonts w:ascii="Calibri" w:hAnsi="Calibri"/>
          <w:spacing w:val="14"/>
          <w:sz w:val="16"/>
        </w:rPr>
        <w:t> </w:t>
      </w:r>
      <w:r>
        <w:rPr>
          <w:rFonts w:ascii="Calibri" w:hAnsi="Calibri"/>
          <w:sz w:val="16"/>
        </w:rPr>
        <w:t>очага</w:t>
      </w:r>
      <w:r>
        <w:rPr>
          <w:rFonts w:ascii="Calibri" w:hAnsi="Calibri"/>
          <w:spacing w:val="15"/>
          <w:sz w:val="16"/>
        </w:rPr>
        <w:t> </w:t>
      </w:r>
      <w:r>
        <w:rPr>
          <w:rFonts w:ascii="Calibri" w:hAnsi="Calibri"/>
          <w:sz w:val="16"/>
        </w:rPr>
        <w:t>при</w:t>
      </w:r>
      <w:r>
        <w:rPr>
          <w:rFonts w:ascii="Calibri" w:hAnsi="Calibri"/>
          <w:spacing w:val="14"/>
          <w:sz w:val="16"/>
        </w:rPr>
        <w:t> </w:t>
      </w:r>
      <w:r>
        <w:rPr>
          <w:rFonts w:ascii="Calibri" w:hAnsi="Calibri"/>
          <w:sz w:val="16"/>
        </w:rPr>
        <w:t>постнатальном</w:t>
      </w:r>
      <w:r>
        <w:rPr>
          <w:rFonts w:ascii="Calibri" w:hAnsi="Calibri"/>
          <w:spacing w:val="15"/>
          <w:sz w:val="16"/>
        </w:rPr>
        <w:t> </w:t>
      </w:r>
      <w:r>
        <w:rPr>
          <w:rFonts w:ascii="Calibri" w:hAnsi="Calibri"/>
          <w:sz w:val="16"/>
        </w:rPr>
        <w:t>инфицировании</w:t>
      </w:r>
      <w:r>
        <w:rPr>
          <w:rFonts w:ascii="Calibri" w:hAnsi="Calibri"/>
          <w:spacing w:val="14"/>
          <w:sz w:val="16"/>
        </w:rPr>
        <w:t> </w:t>
      </w:r>
      <w:r>
        <w:rPr>
          <w:rFonts w:ascii="Calibri" w:hAnsi="Calibri"/>
          <w:sz w:val="16"/>
        </w:rPr>
        <w:t>новорожденных</w:t>
      </w:r>
    </w:p>
    <w:p>
      <w:pPr>
        <w:pStyle w:val="BodyText"/>
        <w:spacing w:before="1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95"/>
        <w:gridCol w:w="3694"/>
      </w:tblGrid>
      <w:tr>
        <w:trPr>
          <w:trHeight w:val="403" w:hRule="atLeast"/>
        </w:trPr>
        <w:tc>
          <w:tcPr>
            <w:tcW w:w="1795" w:type="dxa"/>
          </w:tcPr>
          <w:p>
            <w:pPr>
              <w:pStyle w:val="TableParagraph"/>
              <w:spacing w:line="180" w:lineRule="exact" w:before="27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5"/>
                <w:sz w:val="16"/>
              </w:rPr>
              <w:t>Локализация первич- </w:t>
            </w:r>
            <w:r>
              <w:rPr>
                <w:rFonts w:ascii="Century Gothic" w:hAnsi="Century Gothic"/>
                <w:b/>
                <w:sz w:val="16"/>
              </w:rPr>
              <w:t>ного очага</w:t>
            </w:r>
          </w:p>
        </w:tc>
        <w:tc>
          <w:tcPr>
            <w:tcW w:w="3694" w:type="dxa"/>
          </w:tcPr>
          <w:p>
            <w:pPr>
              <w:pStyle w:val="TableParagraph"/>
              <w:spacing w:before="10"/>
              <w:ind w:left="57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sz w:val="16"/>
              </w:rPr>
              <w:t>Вероятные возбудители</w:t>
            </w:r>
          </w:p>
        </w:tc>
      </w:tr>
      <w:tr>
        <w:trPr>
          <w:trHeight w:val="223" w:hRule="atLeast"/>
        </w:trPr>
        <w:tc>
          <w:tcPr>
            <w:tcW w:w="179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Пупочная рана</w:t>
            </w:r>
          </w:p>
        </w:tc>
        <w:tc>
          <w:tcPr>
            <w:tcW w:w="3694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St. aureus </w:t>
            </w:r>
            <w:r>
              <w:rPr>
                <w:sz w:val="16"/>
              </w:rPr>
              <w:t>и </w:t>
            </w:r>
            <w:r>
              <w:rPr>
                <w:i/>
                <w:sz w:val="16"/>
              </w:rPr>
              <w:t>St. epidermidis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E. coli</w:t>
            </w:r>
          </w:p>
        </w:tc>
      </w:tr>
      <w:tr>
        <w:trPr>
          <w:trHeight w:val="403" w:hRule="atLeast"/>
        </w:trPr>
        <w:tc>
          <w:tcPr>
            <w:tcW w:w="1795" w:type="dxa"/>
          </w:tcPr>
          <w:p>
            <w:pPr>
              <w:pStyle w:val="TableParagraph"/>
              <w:spacing w:line="180" w:lineRule="exact" w:before="27"/>
              <w:ind w:right="298"/>
              <w:rPr>
                <w:sz w:val="16"/>
              </w:rPr>
            </w:pPr>
            <w:r>
              <w:rPr>
                <w:w w:val="105"/>
                <w:sz w:val="16"/>
              </w:rPr>
              <w:t>Легкие, в том числе в условиях ИВЛ</w:t>
            </w:r>
          </w:p>
        </w:tc>
        <w:tc>
          <w:tcPr>
            <w:tcW w:w="3694" w:type="dxa"/>
          </w:tcPr>
          <w:p>
            <w:pPr>
              <w:pStyle w:val="TableParagraph"/>
              <w:spacing w:line="180" w:lineRule="exact" w:before="27"/>
              <w:ind w:left="57" w:hanging="1"/>
              <w:rPr>
                <w:sz w:val="16"/>
              </w:rPr>
            </w:pPr>
            <w:r>
              <w:rPr>
                <w:i/>
                <w:sz w:val="16"/>
              </w:rPr>
              <w:t>К. pneumoniae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St. aureus </w:t>
            </w:r>
            <w:r>
              <w:rPr>
                <w:sz w:val="16"/>
              </w:rPr>
              <w:t>и </w:t>
            </w:r>
            <w:r>
              <w:rPr>
                <w:i/>
                <w:sz w:val="16"/>
              </w:rPr>
              <w:t>St. epidermidis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Ps. </w:t>
            </w:r>
            <w:r>
              <w:rPr>
                <w:i/>
                <w:sz w:val="16"/>
              </w:rPr>
              <w:t>aeruginosa </w:t>
            </w:r>
            <w:r>
              <w:rPr>
                <w:sz w:val="16"/>
              </w:rPr>
              <w:t>(при ИВЛ), </w:t>
            </w:r>
            <w:r>
              <w:rPr>
                <w:i/>
                <w:sz w:val="16"/>
              </w:rPr>
              <w:t>Acinetobacter spp. </w:t>
            </w:r>
            <w:r>
              <w:rPr>
                <w:sz w:val="16"/>
              </w:rPr>
              <w:t>(при ИВЛ)</w:t>
            </w:r>
          </w:p>
        </w:tc>
      </w:tr>
      <w:tr>
        <w:trPr>
          <w:trHeight w:val="223" w:hRule="atLeast"/>
        </w:trPr>
        <w:tc>
          <w:tcPr>
            <w:tcW w:w="179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Кишечный</w:t>
            </w:r>
          </w:p>
        </w:tc>
        <w:tc>
          <w:tcPr>
            <w:tcW w:w="3694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Enterobacteriaceae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Enterobacter spp.</w:t>
            </w:r>
          </w:p>
        </w:tc>
      </w:tr>
      <w:tr>
        <w:trPr>
          <w:trHeight w:val="403" w:hRule="atLeast"/>
        </w:trPr>
        <w:tc>
          <w:tcPr>
            <w:tcW w:w="1795" w:type="dxa"/>
          </w:tcPr>
          <w:p>
            <w:pPr>
              <w:pStyle w:val="TableParagraph"/>
              <w:spacing w:line="180" w:lineRule="exact" w:before="27"/>
              <w:ind w:right="275"/>
              <w:rPr>
                <w:sz w:val="16"/>
              </w:rPr>
            </w:pPr>
            <w:r>
              <w:rPr>
                <w:sz w:val="16"/>
              </w:rPr>
              <w:t>Абдоминальный (хи- рургический)</w:t>
            </w:r>
          </w:p>
        </w:tc>
        <w:tc>
          <w:tcPr>
            <w:tcW w:w="3694" w:type="dxa"/>
          </w:tcPr>
          <w:p>
            <w:pPr>
              <w:pStyle w:val="TableParagraph"/>
              <w:spacing w:line="180" w:lineRule="exact" w:before="27"/>
              <w:ind w:left="57" w:right="651" w:hanging="1"/>
              <w:rPr>
                <w:sz w:val="16"/>
              </w:rPr>
            </w:pPr>
            <w:r>
              <w:rPr>
                <w:i/>
                <w:sz w:val="16"/>
              </w:rPr>
              <w:t>Enterobacteriaceae</w:t>
            </w:r>
            <w:r>
              <w:rPr>
                <w:i/>
                <w:spacing w:val="-26"/>
                <w:sz w:val="16"/>
              </w:rPr>
              <w:t> </w:t>
            </w:r>
            <w:r>
              <w:rPr>
                <w:i/>
                <w:sz w:val="16"/>
              </w:rPr>
              <w:t>spp.</w:t>
            </w:r>
            <w:r>
              <w:rPr>
                <w:sz w:val="16"/>
              </w:rPr>
              <w:t>,</w:t>
            </w:r>
            <w:r>
              <w:rPr>
                <w:spacing w:val="-24"/>
                <w:sz w:val="16"/>
              </w:rPr>
              <w:t> </w:t>
            </w:r>
            <w:r>
              <w:rPr>
                <w:i/>
                <w:sz w:val="16"/>
              </w:rPr>
              <w:t>Enterococcus</w:t>
            </w:r>
            <w:r>
              <w:rPr>
                <w:i/>
                <w:spacing w:val="-25"/>
                <w:sz w:val="16"/>
              </w:rPr>
              <w:t> </w:t>
            </w:r>
            <w:r>
              <w:rPr>
                <w:i/>
                <w:sz w:val="16"/>
              </w:rPr>
              <w:t>spp.</w:t>
            </w:r>
            <w:r>
              <w:rPr>
                <w:sz w:val="16"/>
              </w:rPr>
              <w:t>,</w:t>
            </w:r>
            <w:r>
              <w:rPr>
                <w:spacing w:val="-24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Ps. </w:t>
            </w:r>
            <w:r>
              <w:rPr>
                <w:i/>
                <w:sz w:val="16"/>
              </w:rPr>
              <w:t>aeruginosa</w:t>
            </w:r>
            <w:r>
              <w:rPr>
                <w:sz w:val="16"/>
              </w:rPr>
              <w:t>,</w:t>
            </w:r>
            <w:r>
              <w:rPr>
                <w:spacing w:val="-4"/>
                <w:sz w:val="16"/>
              </w:rPr>
              <w:t> </w:t>
            </w:r>
            <w:r>
              <w:rPr>
                <w:sz w:val="16"/>
              </w:rPr>
              <w:t>анаэробы</w:t>
            </w:r>
          </w:p>
        </w:tc>
      </w:tr>
      <w:tr>
        <w:trPr>
          <w:trHeight w:val="223" w:hRule="atLeast"/>
        </w:trPr>
        <w:tc>
          <w:tcPr>
            <w:tcW w:w="179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sz w:val="16"/>
              </w:rPr>
              <w:t>Кожа</w:t>
            </w:r>
          </w:p>
        </w:tc>
        <w:tc>
          <w:tcPr>
            <w:tcW w:w="3694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St.</w:t>
            </w:r>
            <w:r>
              <w:rPr>
                <w:i/>
                <w:spacing w:val="-14"/>
                <w:sz w:val="16"/>
              </w:rPr>
              <w:t> </w:t>
            </w:r>
            <w:r>
              <w:rPr>
                <w:i/>
                <w:sz w:val="16"/>
              </w:rPr>
              <w:t>epidermidis</w:t>
            </w:r>
            <w:r>
              <w:rPr>
                <w:i/>
                <w:spacing w:val="-9"/>
                <w:sz w:val="16"/>
              </w:rPr>
              <w:t> </w:t>
            </w:r>
            <w:r>
              <w:rPr>
                <w:sz w:val="16"/>
              </w:rPr>
              <w:t>и</w:t>
            </w:r>
            <w:r>
              <w:rPr>
                <w:spacing w:val="-9"/>
                <w:sz w:val="16"/>
              </w:rPr>
              <w:t> </w:t>
            </w:r>
            <w:r>
              <w:rPr>
                <w:i/>
                <w:sz w:val="16"/>
              </w:rPr>
              <w:t>St.</w:t>
            </w:r>
            <w:r>
              <w:rPr>
                <w:i/>
                <w:spacing w:val="-13"/>
                <w:sz w:val="16"/>
              </w:rPr>
              <w:t> </w:t>
            </w:r>
            <w:r>
              <w:rPr>
                <w:i/>
                <w:sz w:val="16"/>
              </w:rPr>
              <w:t>aureus</w:t>
            </w:r>
            <w:r>
              <w:rPr>
                <w:sz w:val="16"/>
              </w:rPr>
              <w:t>,</w:t>
            </w:r>
            <w:r>
              <w:rPr>
                <w:spacing w:val="-10"/>
                <w:sz w:val="16"/>
              </w:rPr>
              <w:t> </w:t>
            </w:r>
            <w:r>
              <w:rPr>
                <w:i/>
                <w:sz w:val="16"/>
              </w:rPr>
              <w:t>Str.</w:t>
            </w:r>
            <w:r>
              <w:rPr>
                <w:i/>
                <w:spacing w:val="-12"/>
                <w:sz w:val="16"/>
              </w:rPr>
              <w:t> </w:t>
            </w:r>
            <w:r>
              <w:rPr>
                <w:i/>
                <w:sz w:val="16"/>
              </w:rPr>
              <w:t>pyogenes</w:t>
            </w:r>
            <w:r>
              <w:rPr>
                <w:i/>
                <w:spacing w:val="-9"/>
                <w:sz w:val="16"/>
              </w:rPr>
              <w:t> </w:t>
            </w:r>
            <w:r>
              <w:rPr>
                <w:sz w:val="16"/>
              </w:rPr>
              <w:t>и</w:t>
            </w:r>
            <w:r>
              <w:rPr>
                <w:spacing w:val="-10"/>
                <w:sz w:val="16"/>
              </w:rPr>
              <w:t> </w:t>
            </w:r>
            <w:r>
              <w:rPr>
                <w:i/>
                <w:sz w:val="16"/>
              </w:rPr>
              <w:t>Str.</w:t>
            </w:r>
            <w:r>
              <w:rPr>
                <w:i/>
                <w:spacing w:val="-13"/>
                <w:sz w:val="16"/>
              </w:rPr>
              <w:t> </w:t>
            </w:r>
            <w:r>
              <w:rPr>
                <w:i/>
                <w:sz w:val="16"/>
              </w:rPr>
              <w:t>viridans</w:t>
            </w:r>
          </w:p>
        </w:tc>
      </w:tr>
      <w:tr>
        <w:trPr>
          <w:trHeight w:val="223" w:hRule="atLeast"/>
        </w:trPr>
        <w:tc>
          <w:tcPr>
            <w:tcW w:w="179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Ротоносоглотка</w:t>
            </w:r>
          </w:p>
        </w:tc>
        <w:tc>
          <w:tcPr>
            <w:tcW w:w="3694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St.</w:t>
            </w:r>
            <w:r>
              <w:rPr>
                <w:i/>
                <w:spacing w:val="-14"/>
                <w:sz w:val="16"/>
              </w:rPr>
              <w:t> </w:t>
            </w:r>
            <w:r>
              <w:rPr>
                <w:i/>
                <w:sz w:val="16"/>
              </w:rPr>
              <w:t>epidermidis</w:t>
            </w:r>
            <w:r>
              <w:rPr>
                <w:i/>
                <w:spacing w:val="-9"/>
                <w:sz w:val="16"/>
              </w:rPr>
              <w:t> </w:t>
            </w:r>
            <w:r>
              <w:rPr>
                <w:sz w:val="16"/>
              </w:rPr>
              <w:t>и</w:t>
            </w:r>
            <w:r>
              <w:rPr>
                <w:spacing w:val="-9"/>
                <w:sz w:val="16"/>
              </w:rPr>
              <w:t> </w:t>
            </w:r>
            <w:r>
              <w:rPr>
                <w:i/>
                <w:sz w:val="16"/>
              </w:rPr>
              <w:t>St.</w:t>
            </w:r>
            <w:r>
              <w:rPr>
                <w:i/>
                <w:spacing w:val="-13"/>
                <w:sz w:val="16"/>
              </w:rPr>
              <w:t> </w:t>
            </w:r>
            <w:r>
              <w:rPr>
                <w:i/>
                <w:sz w:val="16"/>
              </w:rPr>
              <w:t>aureus</w:t>
            </w:r>
            <w:r>
              <w:rPr>
                <w:sz w:val="16"/>
              </w:rPr>
              <w:t>,</w:t>
            </w:r>
            <w:r>
              <w:rPr>
                <w:spacing w:val="-10"/>
                <w:sz w:val="16"/>
              </w:rPr>
              <w:t> </w:t>
            </w:r>
            <w:r>
              <w:rPr>
                <w:i/>
                <w:sz w:val="16"/>
              </w:rPr>
              <w:t>Str.</w:t>
            </w:r>
            <w:r>
              <w:rPr>
                <w:i/>
                <w:spacing w:val="-12"/>
                <w:sz w:val="16"/>
              </w:rPr>
              <w:t> </w:t>
            </w:r>
            <w:r>
              <w:rPr>
                <w:i/>
                <w:sz w:val="16"/>
              </w:rPr>
              <w:t>pyogenes</w:t>
            </w:r>
            <w:r>
              <w:rPr>
                <w:i/>
                <w:spacing w:val="-9"/>
                <w:sz w:val="16"/>
              </w:rPr>
              <w:t> </w:t>
            </w:r>
            <w:r>
              <w:rPr>
                <w:sz w:val="16"/>
              </w:rPr>
              <w:t>и</w:t>
            </w:r>
            <w:r>
              <w:rPr>
                <w:spacing w:val="-10"/>
                <w:sz w:val="16"/>
              </w:rPr>
              <w:t> </w:t>
            </w:r>
            <w:r>
              <w:rPr>
                <w:i/>
                <w:sz w:val="16"/>
              </w:rPr>
              <w:t>Str.</w:t>
            </w:r>
            <w:r>
              <w:rPr>
                <w:i/>
                <w:spacing w:val="-13"/>
                <w:sz w:val="16"/>
              </w:rPr>
              <w:t> </w:t>
            </w:r>
            <w:r>
              <w:rPr>
                <w:i/>
                <w:sz w:val="16"/>
              </w:rPr>
              <w:t>viridans</w:t>
            </w:r>
          </w:p>
        </w:tc>
      </w:tr>
      <w:tr>
        <w:trPr>
          <w:trHeight w:val="223" w:hRule="atLeast"/>
        </w:trPr>
        <w:tc>
          <w:tcPr>
            <w:tcW w:w="179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Среднее ухо</w:t>
            </w:r>
          </w:p>
        </w:tc>
        <w:tc>
          <w:tcPr>
            <w:tcW w:w="3694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E. coli</w:t>
            </w:r>
          </w:p>
        </w:tc>
      </w:tr>
      <w:tr>
        <w:trPr>
          <w:trHeight w:val="403" w:hRule="atLeast"/>
        </w:trPr>
        <w:tc>
          <w:tcPr>
            <w:tcW w:w="179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Мочевые пути</w:t>
            </w:r>
          </w:p>
        </w:tc>
        <w:tc>
          <w:tcPr>
            <w:tcW w:w="3694" w:type="dxa"/>
          </w:tcPr>
          <w:p>
            <w:pPr>
              <w:pStyle w:val="TableParagraph"/>
              <w:spacing w:line="180" w:lineRule="exact" w:before="27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E. coli </w:t>
            </w:r>
            <w:r>
              <w:rPr>
                <w:sz w:val="16"/>
              </w:rPr>
              <w:t>и другие виды семейства </w:t>
            </w:r>
            <w:r>
              <w:rPr>
                <w:i/>
                <w:sz w:val="16"/>
              </w:rPr>
              <w:t>Enterobacteriaceae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Enterococcus spp.</w:t>
            </w:r>
          </w:p>
        </w:tc>
      </w:tr>
      <w:tr>
        <w:trPr>
          <w:trHeight w:val="223" w:hRule="atLeast"/>
        </w:trPr>
        <w:tc>
          <w:tcPr>
            <w:tcW w:w="179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Внутривенный катетер</w:t>
            </w:r>
          </w:p>
        </w:tc>
        <w:tc>
          <w:tcPr>
            <w:tcW w:w="3694" w:type="dxa"/>
          </w:tcPr>
          <w:p>
            <w:pPr>
              <w:pStyle w:val="TableParagraph"/>
              <w:spacing w:line="184" w:lineRule="exact"/>
              <w:ind w:left="57"/>
              <w:rPr>
                <w:i/>
                <w:sz w:val="16"/>
              </w:rPr>
            </w:pPr>
            <w:r>
              <w:rPr>
                <w:i/>
                <w:sz w:val="16"/>
              </w:rPr>
              <w:t>St. aureus </w:t>
            </w:r>
            <w:r>
              <w:rPr>
                <w:sz w:val="16"/>
              </w:rPr>
              <w:t>и </w:t>
            </w:r>
            <w:r>
              <w:rPr>
                <w:i/>
                <w:sz w:val="16"/>
              </w:rPr>
              <w:t>St. epidermidis</w:t>
            </w:r>
          </w:p>
        </w:tc>
      </w:tr>
    </w:tbl>
    <w:p>
      <w:pPr>
        <w:spacing w:line="220" w:lineRule="auto" w:before="110"/>
        <w:ind w:left="136" w:right="169" w:firstLine="0"/>
        <w:jc w:val="both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pacing w:val="-3"/>
          <w:sz w:val="16"/>
        </w:rPr>
        <w:t>Таблица</w:t>
      </w:r>
      <w:r>
        <w:rPr>
          <w:rFonts w:ascii="Century Gothic" w:hAnsi="Century Gothic"/>
          <w:b/>
          <w:spacing w:val="-16"/>
          <w:sz w:val="16"/>
        </w:rPr>
        <w:t> </w:t>
      </w:r>
      <w:r>
        <w:rPr>
          <w:rFonts w:ascii="Century Gothic" w:hAnsi="Century Gothic"/>
          <w:b/>
          <w:sz w:val="16"/>
        </w:rPr>
        <w:t>12.4.</w:t>
      </w:r>
      <w:r>
        <w:rPr>
          <w:rFonts w:ascii="Century Gothic" w:hAnsi="Century Gothic"/>
          <w:b/>
          <w:spacing w:val="-15"/>
          <w:sz w:val="16"/>
        </w:rPr>
        <w:t> </w:t>
      </w:r>
      <w:r>
        <w:rPr>
          <w:rFonts w:ascii="Calibri" w:hAnsi="Calibri"/>
          <w:sz w:val="16"/>
        </w:rPr>
        <w:t>Наиболее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частые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возбудители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генерализованных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инфекций</w:t>
      </w:r>
      <w:r>
        <w:rPr>
          <w:rFonts w:ascii="Calibri" w:hAnsi="Calibri"/>
          <w:spacing w:val="-6"/>
          <w:sz w:val="16"/>
        </w:rPr>
        <w:t> </w:t>
      </w:r>
      <w:r>
        <w:rPr>
          <w:rFonts w:ascii="Calibri" w:hAnsi="Calibri"/>
          <w:sz w:val="16"/>
        </w:rPr>
        <w:t>при иммунодефицитных состояниях у новорожденных</w:t>
      </w:r>
      <w:r>
        <w:rPr>
          <w:rFonts w:ascii="Calibri" w:hAnsi="Calibri"/>
          <w:spacing w:val="-10"/>
          <w:sz w:val="16"/>
        </w:rPr>
        <w:t> </w:t>
      </w:r>
      <w:r>
        <w:rPr>
          <w:rFonts w:ascii="Calibri" w:hAnsi="Calibri"/>
          <w:sz w:val="16"/>
        </w:rPr>
        <w:t>детей</w:t>
      </w:r>
    </w:p>
    <w:p>
      <w:pPr>
        <w:pStyle w:val="BodyText"/>
        <w:jc w:val="left"/>
        <w:rPr>
          <w:rFonts w:ascii="Calibri"/>
          <w:sz w:val="6"/>
        </w:rPr>
      </w:pPr>
    </w:p>
    <w:tbl>
      <w:tblPr>
        <w:tblW w:w="0" w:type="auto"/>
        <w:jc w:val="left"/>
        <w:tblInd w:w="1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55"/>
        <w:gridCol w:w="3235"/>
      </w:tblGrid>
      <w:tr>
        <w:trPr>
          <w:trHeight w:val="403" w:hRule="atLeast"/>
        </w:trPr>
        <w:tc>
          <w:tcPr>
            <w:tcW w:w="2255" w:type="dxa"/>
          </w:tcPr>
          <w:p>
            <w:pPr>
              <w:pStyle w:val="TableParagraph"/>
              <w:spacing w:line="180" w:lineRule="exact" w:before="27"/>
              <w:ind w:left="557" w:hanging="442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85"/>
                <w:sz w:val="16"/>
              </w:rPr>
              <w:t>Характер иммунодефицит- </w:t>
            </w:r>
            <w:r>
              <w:rPr>
                <w:rFonts w:ascii="Century Gothic" w:hAnsi="Century Gothic"/>
                <w:b/>
                <w:sz w:val="16"/>
              </w:rPr>
              <w:t>ного состояния</w:t>
            </w:r>
          </w:p>
        </w:tc>
        <w:tc>
          <w:tcPr>
            <w:tcW w:w="3235" w:type="dxa"/>
          </w:tcPr>
          <w:p>
            <w:pPr>
              <w:pStyle w:val="TableParagraph"/>
              <w:spacing w:before="10"/>
              <w:ind w:left="0" w:right="696"/>
              <w:jc w:val="right"/>
              <w:rPr>
                <w:rFonts w:ascii="Century Gothic" w:hAnsi="Century Gothic"/>
                <w:b/>
                <w:sz w:val="16"/>
              </w:rPr>
            </w:pPr>
            <w:r>
              <w:rPr>
                <w:rFonts w:ascii="Century Gothic" w:hAnsi="Century Gothic"/>
                <w:b/>
                <w:w w:val="90"/>
                <w:sz w:val="16"/>
              </w:rPr>
              <w:t>Вероятные возбудители</w:t>
            </w:r>
          </w:p>
        </w:tc>
      </w:tr>
      <w:tr>
        <w:trPr>
          <w:trHeight w:val="583" w:hRule="atLeast"/>
        </w:trPr>
        <w:tc>
          <w:tcPr>
            <w:tcW w:w="225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Вторичные иммунные дис- функции, включая дисфункции при гестационной незрелости</w:t>
            </w:r>
          </w:p>
        </w:tc>
        <w:tc>
          <w:tcPr>
            <w:tcW w:w="3235" w:type="dxa"/>
          </w:tcPr>
          <w:p>
            <w:pPr>
              <w:pStyle w:val="TableParagraph"/>
              <w:spacing w:line="220" w:lineRule="auto" w:before="31"/>
              <w:ind w:right="173" w:hanging="1"/>
              <w:rPr>
                <w:i/>
                <w:sz w:val="16"/>
              </w:rPr>
            </w:pPr>
            <w:r>
              <w:rPr>
                <w:i/>
                <w:sz w:val="16"/>
              </w:rPr>
              <w:t>Enterobacteriaceae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Staphylococcus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Str. pyogenes</w:t>
            </w:r>
            <w:r>
              <w:rPr>
                <w:sz w:val="16"/>
              </w:rPr>
              <w:t>, грибы рода </w:t>
            </w:r>
            <w:r>
              <w:rPr>
                <w:i/>
                <w:sz w:val="16"/>
              </w:rPr>
              <w:t>Candida</w:t>
            </w:r>
          </w:p>
        </w:tc>
      </w:tr>
      <w:tr>
        <w:trPr>
          <w:trHeight w:val="403" w:hRule="atLeast"/>
        </w:trPr>
        <w:tc>
          <w:tcPr>
            <w:tcW w:w="2255" w:type="dxa"/>
          </w:tcPr>
          <w:p>
            <w:pPr>
              <w:pStyle w:val="TableParagraph"/>
              <w:spacing w:line="180" w:lineRule="exact" w:before="27"/>
              <w:rPr>
                <w:sz w:val="16"/>
              </w:rPr>
            </w:pPr>
            <w:r>
              <w:rPr>
                <w:sz w:val="16"/>
              </w:rPr>
              <w:t>Лекарственная иммуносу- </w:t>
            </w:r>
            <w:r>
              <w:rPr>
                <w:w w:val="105"/>
                <w:sz w:val="16"/>
              </w:rPr>
              <w:t>прессия</w:t>
            </w:r>
          </w:p>
        </w:tc>
        <w:tc>
          <w:tcPr>
            <w:tcW w:w="3235" w:type="dxa"/>
          </w:tcPr>
          <w:p>
            <w:pPr>
              <w:pStyle w:val="TableParagraph"/>
              <w:spacing w:line="180" w:lineRule="exact" w:before="27"/>
              <w:ind w:right="60" w:hanging="1"/>
              <w:rPr>
                <w:i/>
                <w:sz w:val="16"/>
              </w:rPr>
            </w:pPr>
            <w:r>
              <w:rPr>
                <w:sz w:val="16"/>
              </w:rPr>
              <w:t>ЦМВ,</w:t>
            </w:r>
            <w:r>
              <w:rPr>
                <w:spacing w:val="-18"/>
                <w:sz w:val="16"/>
              </w:rPr>
              <w:t> </w:t>
            </w:r>
            <w:r>
              <w:rPr>
                <w:i/>
                <w:sz w:val="16"/>
              </w:rPr>
              <w:t>Enterobacteriaceae</w:t>
            </w:r>
            <w:r>
              <w:rPr>
                <w:i/>
                <w:spacing w:val="-20"/>
                <w:sz w:val="16"/>
              </w:rPr>
              <w:t> </w:t>
            </w:r>
            <w:r>
              <w:rPr>
                <w:i/>
                <w:sz w:val="16"/>
              </w:rPr>
              <w:t>spp.</w:t>
            </w:r>
            <w:r>
              <w:rPr>
                <w:sz w:val="16"/>
              </w:rPr>
              <w:t>,</w:t>
            </w:r>
            <w:r>
              <w:rPr>
                <w:spacing w:val="-17"/>
                <w:sz w:val="16"/>
              </w:rPr>
              <w:t> </w:t>
            </w:r>
            <w:r>
              <w:rPr>
                <w:i/>
                <w:sz w:val="16"/>
              </w:rPr>
              <w:t>St.</w:t>
            </w:r>
            <w:r>
              <w:rPr>
                <w:i/>
                <w:spacing w:val="-20"/>
                <w:sz w:val="16"/>
              </w:rPr>
              <w:t> </w:t>
            </w:r>
            <w:r>
              <w:rPr>
                <w:i/>
                <w:sz w:val="16"/>
              </w:rPr>
              <w:t>aureus</w:t>
            </w:r>
            <w:r>
              <w:rPr>
                <w:sz w:val="16"/>
              </w:rPr>
              <w:t>,</w:t>
            </w:r>
            <w:r>
              <w:rPr>
                <w:spacing w:val="-18"/>
                <w:sz w:val="16"/>
              </w:rPr>
              <w:t> </w:t>
            </w:r>
            <w:r>
              <w:rPr>
                <w:sz w:val="16"/>
              </w:rPr>
              <w:t>грибы рода </w:t>
            </w:r>
            <w:r>
              <w:rPr>
                <w:i/>
                <w:sz w:val="16"/>
              </w:rPr>
              <w:t>Aspergillus </w:t>
            </w:r>
            <w:r>
              <w:rPr>
                <w:sz w:val="16"/>
              </w:rPr>
              <w:t>и</w:t>
            </w:r>
            <w:r>
              <w:rPr>
                <w:spacing w:val="-9"/>
                <w:sz w:val="16"/>
              </w:rPr>
              <w:t> </w:t>
            </w:r>
            <w:r>
              <w:rPr>
                <w:i/>
                <w:sz w:val="16"/>
              </w:rPr>
              <w:t>Candida</w:t>
            </w:r>
          </w:p>
        </w:tc>
      </w:tr>
      <w:tr>
        <w:trPr>
          <w:trHeight w:val="223" w:hRule="atLeast"/>
        </w:trPr>
        <w:tc>
          <w:tcPr>
            <w:tcW w:w="2255" w:type="dxa"/>
          </w:tcPr>
          <w:p>
            <w:pPr>
              <w:pStyle w:val="TableParagraph"/>
              <w:spacing w:line="184" w:lineRule="exact"/>
              <w:rPr>
                <w:sz w:val="16"/>
              </w:rPr>
            </w:pPr>
            <w:r>
              <w:rPr>
                <w:w w:val="105"/>
                <w:sz w:val="16"/>
              </w:rPr>
              <w:t>Нейтропения</w:t>
            </w:r>
          </w:p>
        </w:tc>
        <w:tc>
          <w:tcPr>
            <w:tcW w:w="3235" w:type="dxa"/>
          </w:tcPr>
          <w:p>
            <w:pPr>
              <w:pStyle w:val="TableParagraph"/>
              <w:spacing w:line="184" w:lineRule="exact"/>
              <w:ind w:left="0" w:right="667"/>
              <w:jc w:val="right"/>
              <w:rPr>
                <w:i/>
                <w:sz w:val="16"/>
              </w:rPr>
            </w:pPr>
            <w:r>
              <w:rPr>
                <w:i/>
                <w:sz w:val="16"/>
              </w:rPr>
              <w:t>St. aureus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E. coli</w:t>
            </w:r>
            <w:r>
              <w:rPr>
                <w:sz w:val="16"/>
              </w:rPr>
              <w:t>, грибы рода </w:t>
            </w:r>
            <w:r>
              <w:rPr>
                <w:i/>
                <w:sz w:val="16"/>
              </w:rPr>
              <w:t>Candida</w:t>
            </w:r>
          </w:p>
        </w:tc>
      </w:tr>
      <w:tr>
        <w:trPr>
          <w:trHeight w:val="403" w:hRule="atLeast"/>
        </w:trPr>
        <w:tc>
          <w:tcPr>
            <w:tcW w:w="225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СПИД</w:t>
            </w:r>
          </w:p>
        </w:tc>
        <w:tc>
          <w:tcPr>
            <w:tcW w:w="3235" w:type="dxa"/>
          </w:tcPr>
          <w:p>
            <w:pPr>
              <w:pStyle w:val="TableParagraph"/>
              <w:spacing w:line="180" w:lineRule="exact" w:before="27"/>
              <w:ind w:right="173"/>
              <w:rPr>
                <w:sz w:val="16"/>
              </w:rPr>
            </w:pPr>
            <w:r>
              <w:rPr>
                <w:sz w:val="16"/>
              </w:rPr>
              <w:t>Оппортунистическая микрофлора (грибы, микобактерии, ЦМВ и др.)</w:t>
            </w:r>
          </w:p>
        </w:tc>
      </w:tr>
      <w:tr>
        <w:trPr>
          <w:trHeight w:val="583" w:hRule="atLeast"/>
        </w:trPr>
        <w:tc>
          <w:tcPr>
            <w:tcW w:w="2255" w:type="dxa"/>
          </w:tcPr>
          <w:p>
            <w:pPr>
              <w:pStyle w:val="TableParagraph"/>
              <w:rPr>
                <w:sz w:val="16"/>
              </w:rPr>
            </w:pPr>
            <w:r>
              <w:rPr>
                <w:sz w:val="16"/>
              </w:rPr>
              <w:t>Первичные иммунодефициты</w:t>
            </w:r>
          </w:p>
        </w:tc>
        <w:tc>
          <w:tcPr>
            <w:tcW w:w="3235" w:type="dxa"/>
          </w:tcPr>
          <w:p>
            <w:pPr>
              <w:pStyle w:val="TableParagraph"/>
              <w:spacing w:line="180" w:lineRule="exact" w:before="27"/>
              <w:ind w:right="173" w:hanging="1"/>
              <w:rPr>
                <w:sz w:val="16"/>
              </w:rPr>
            </w:pPr>
            <w:r>
              <w:rPr>
                <w:i/>
                <w:sz w:val="16"/>
              </w:rPr>
              <w:t>Enterobacteriaceae spp.</w:t>
            </w:r>
            <w:r>
              <w:rPr>
                <w:sz w:val="16"/>
              </w:rPr>
              <w:t>, </w:t>
            </w:r>
            <w:r>
              <w:rPr>
                <w:i/>
                <w:sz w:val="16"/>
              </w:rPr>
              <w:t>St. aureus </w:t>
            </w:r>
            <w:r>
              <w:rPr>
                <w:sz w:val="16"/>
              </w:rPr>
              <w:t>и </w:t>
            </w:r>
            <w:r>
              <w:rPr>
                <w:i/>
                <w:sz w:val="16"/>
              </w:rPr>
              <w:t>St. </w:t>
            </w:r>
            <w:r>
              <w:rPr>
                <w:i/>
                <w:sz w:val="16"/>
              </w:rPr>
              <w:t>epidermidis</w:t>
            </w:r>
            <w:r>
              <w:rPr>
                <w:sz w:val="16"/>
              </w:rPr>
              <w:t>, гемолитические стрептококки группы А</w:t>
            </w:r>
          </w:p>
        </w:tc>
      </w:tr>
    </w:tbl>
    <w:p>
      <w:pPr>
        <w:pStyle w:val="BodyText"/>
        <w:spacing w:before="10"/>
        <w:jc w:val="left"/>
        <w:rPr>
          <w:rFonts w:ascii="Calibri"/>
          <w:sz w:val="15"/>
        </w:rPr>
      </w:pPr>
    </w:p>
    <w:p>
      <w:pPr>
        <w:pStyle w:val="BodyText"/>
        <w:spacing w:line="206" w:lineRule="auto" w:before="1"/>
        <w:ind w:left="123" w:right="118" w:firstLine="11"/>
      </w:pPr>
      <w:r>
        <w:rPr>
          <w:w w:val="90"/>
        </w:rPr>
        <w:t>мунодефицитных состояниях свойства возбудителя проявля- </w:t>
      </w:r>
      <w:r>
        <w:rPr>
          <w:spacing w:val="-3"/>
          <w:w w:val="95"/>
        </w:rPr>
        <w:t>ются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зависимости</w:t>
      </w:r>
      <w:r>
        <w:rPr>
          <w:spacing w:val="-36"/>
          <w:w w:val="95"/>
        </w:rPr>
        <w:t> </w:t>
      </w:r>
      <w:r>
        <w:rPr>
          <w:w w:val="95"/>
        </w:rPr>
        <w:t>от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патогенетических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особенностей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дефекта </w:t>
      </w:r>
      <w:r>
        <w:rPr>
          <w:spacing w:val="-3"/>
          <w:w w:val="90"/>
        </w:rPr>
        <w:t>иммунной системы. При врожденных иммунодефицитах </w:t>
      </w:r>
      <w:r>
        <w:rPr>
          <w:w w:val="90"/>
        </w:rPr>
        <w:t>часто </w:t>
      </w:r>
      <w:r>
        <w:rPr>
          <w:spacing w:val="-4"/>
          <w:w w:val="90"/>
        </w:rPr>
        <w:t>выявляется смешанная микрофлора, например </w:t>
      </w:r>
      <w:r>
        <w:rPr>
          <w:w w:val="90"/>
        </w:rPr>
        <w:t>внутриутробно развившийся кандидоз в сочетании с постнатально </w:t>
      </w:r>
      <w:r>
        <w:rPr>
          <w:spacing w:val="-2"/>
          <w:w w:val="90"/>
        </w:rPr>
        <w:t>присоеди- </w:t>
      </w:r>
      <w:r>
        <w:rPr>
          <w:w w:val="95"/>
        </w:rPr>
        <w:t>нившейся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синегнойной</w:t>
      </w:r>
      <w:r>
        <w:rPr>
          <w:spacing w:val="-28"/>
          <w:w w:val="95"/>
        </w:rPr>
        <w:t> </w:t>
      </w:r>
      <w:r>
        <w:rPr>
          <w:w w:val="95"/>
        </w:rPr>
        <w:t>инфекцией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т.д.</w:t>
      </w:r>
      <w:r>
        <w:rPr>
          <w:spacing w:val="-29"/>
          <w:w w:val="95"/>
        </w:rPr>
        <w:t> </w:t>
      </w:r>
      <w:r>
        <w:rPr>
          <w:w w:val="95"/>
        </w:rPr>
        <w:t>[10].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наших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наблю- дениях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неонатальный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сепсис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недоношенных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новорожденных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экстремально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низкой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массой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тела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spacing w:val="-3"/>
          <w:w w:val="95"/>
        </w:rPr>
        <w:t>большинстве</w:t>
      </w:r>
      <w:r>
        <w:rPr>
          <w:spacing w:val="-36"/>
          <w:w w:val="95"/>
        </w:rPr>
        <w:t> </w:t>
      </w:r>
      <w:r>
        <w:rPr>
          <w:spacing w:val="-5"/>
          <w:w w:val="95"/>
        </w:rPr>
        <w:t>наблюдений </w:t>
      </w:r>
      <w:r>
        <w:rPr>
          <w:w w:val="90"/>
        </w:rPr>
        <w:t>также </w:t>
      </w:r>
      <w:r>
        <w:rPr>
          <w:spacing w:val="-3"/>
          <w:w w:val="90"/>
        </w:rPr>
        <w:t>имел </w:t>
      </w:r>
      <w:r>
        <w:rPr>
          <w:w w:val="90"/>
        </w:rPr>
        <w:t>бактериально-грибковую </w:t>
      </w:r>
      <w:r>
        <w:rPr>
          <w:spacing w:val="-3"/>
          <w:w w:val="90"/>
        </w:rPr>
        <w:t>этиологию. </w:t>
      </w:r>
      <w:r>
        <w:rPr>
          <w:w w:val="90"/>
        </w:rPr>
        <w:t>В последние </w:t>
      </w:r>
      <w:r>
        <w:rPr>
          <w:spacing w:val="-3"/>
          <w:w w:val="95"/>
        </w:rPr>
        <w:t>годы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кандидоз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отделениях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интенсивной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терапии</w:t>
      </w:r>
      <w:r>
        <w:rPr>
          <w:spacing w:val="-32"/>
          <w:w w:val="95"/>
        </w:rPr>
        <w:t> </w:t>
      </w:r>
      <w:r>
        <w:rPr>
          <w:w w:val="95"/>
        </w:rPr>
        <w:t>стал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частым </w:t>
      </w:r>
      <w:r>
        <w:rPr>
          <w:spacing w:val="-3"/>
        </w:rPr>
        <w:t>осложнением</w:t>
      </w:r>
      <w:r>
        <w:rPr>
          <w:spacing w:val="-20"/>
        </w:rPr>
        <w:t> </w:t>
      </w:r>
      <w:r>
        <w:rPr/>
        <w:t>у</w:t>
      </w:r>
      <w:r>
        <w:rPr>
          <w:spacing w:val="-21"/>
        </w:rPr>
        <w:t> </w:t>
      </w:r>
      <w:r>
        <w:rPr>
          <w:spacing w:val="-3"/>
        </w:rPr>
        <w:t>недоношенных</w:t>
      </w:r>
      <w:r>
        <w:rPr>
          <w:spacing w:val="-19"/>
        </w:rPr>
        <w:t> </w:t>
      </w:r>
      <w:r>
        <w:rPr/>
        <w:t>новорожденных.</w:t>
      </w:r>
    </w:p>
    <w:p>
      <w:pPr>
        <w:spacing w:line="206" w:lineRule="auto" w:before="15"/>
        <w:ind w:left="115" w:right="112" w:firstLine="302"/>
        <w:jc w:val="both"/>
        <w:rPr>
          <w:sz w:val="21"/>
        </w:rPr>
      </w:pPr>
      <w:r>
        <w:rPr>
          <w:w w:val="90"/>
          <w:sz w:val="21"/>
        </w:rPr>
        <w:t>По результатам прижизненного бактериологического ис- </w:t>
      </w:r>
      <w:r>
        <w:rPr>
          <w:w w:val="95"/>
          <w:sz w:val="21"/>
        </w:rPr>
        <w:t>следования</w:t>
      </w:r>
      <w:r>
        <w:rPr>
          <w:spacing w:val="-13"/>
          <w:w w:val="95"/>
          <w:sz w:val="21"/>
        </w:rPr>
        <w:t> </w:t>
      </w:r>
      <w:r>
        <w:rPr>
          <w:w w:val="95"/>
          <w:sz w:val="21"/>
        </w:rPr>
        <w:t>крови,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мочи,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ликвора,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кала,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аспирата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из</w:t>
      </w:r>
      <w:r>
        <w:rPr>
          <w:spacing w:val="-13"/>
          <w:w w:val="95"/>
          <w:sz w:val="21"/>
        </w:rPr>
        <w:t> </w:t>
      </w:r>
      <w:r>
        <w:rPr>
          <w:spacing w:val="2"/>
          <w:w w:val="95"/>
          <w:sz w:val="21"/>
        </w:rPr>
        <w:t>трахеи, </w:t>
      </w:r>
      <w:r>
        <w:rPr>
          <w:spacing w:val="5"/>
          <w:w w:val="95"/>
          <w:sz w:val="21"/>
        </w:rPr>
        <w:t>зева,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а</w:t>
      </w:r>
      <w:r>
        <w:rPr>
          <w:spacing w:val="-15"/>
          <w:w w:val="95"/>
          <w:sz w:val="21"/>
        </w:rPr>
        <w:t> </w:t>
      </w:r>
      <w:r>
        <w:rPr>
          <w:spacing w:val="4"/>
          <w:w w:val="95"/>
          <w:sz w:val="21"/>
        </w:rPr>
        <w:t>также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ПЦР-исследования</w:t>
      </w:r>
      <w:r>
        <w:rPr>
          <w:spacing w:val="-15"/>
          <w:w w:val="95"/>
          <w:sz w:val="21"/>
        </w:rPr>
        <w:t> </w:t>
      </w:r>
      <w:r>
        <w:rPr>
          <w:spacing w:val="4"/>
          <w:w w:val="95"/>
          <w:sz w:val="21"/>
        </w:rPr>
        <w:t>аутопсийного</w:t>
      </w:r>
      <w:r>
        <w:rPr>
          <w:spacing w:val="-14"/>
          <w:w w:val="95"/>
          <w:sz w:val="21"/>
        </w:rPr>
        <w:t> </w:t>
      </w:r>
      <w:r>
        <w:rPr>
          <w:spacing w:val="4"/>
          <w:w w:val="95"/>
          <w:sz w:val="21"/>
        </w:rPr>
        <w:t>материала </w:t>
      </w:r>
      <w:r>
        <w:rPr>
          <w:spacing w:val="5"/>
          <w:w w:val="95"/>
          <w:sz w:val="21"/>
        </w:rPr>
        <w:t>септических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очагов,</w:t>
      </w:r>
      <w:r>
        <w:rPr>
          <w:spacing w:val="-8"/>
          <w:w w:val="95"/>
          <w:sz w:val="21"/>
        </w:rPr>
        <w:t> </w:t>
      </w:r>
      <w:r>
        <w:rPr>
          <w:spacing w:val="5"/>
          <w:w w:val="95"/>
          <w:sz w:val="21"/>
        </w:rPr>
        <w:t>проводившегося</w:t>
      </w:r>
      <w:r>
        <w:rPr>
          <w:spacing w:val="-7"/>
          <w:w w:val="95"/>
          <w:sz w:val="21"/>
        </w:rPr>
        <w:t> </w:t>
      </w:r>
      <w:r>
        <w:rPr>
          <w:spacing w:val="3"/>
          <w:w w:val="95"/>
          <w:sz w:val="21"/>
        </w:rPr>
        <w:t>при</w:t>
      </w:r>
      <w:r>
        <w:rPr>
          <w:spacing w:val="-8"/>
          <w:w w:val="95"/>
          <w:sz w:val="21"/>
        </w:rPr>
        <w:t> </w:t>
      </w:r>
      <w:r>
        <w:rPr>
          <w:spacing w:val="4"/>
          <w:w w:val="95"/>
          <w:sz w:val="21"/>
        </w:rPr>
        <w:t>позднем</w:t>
      </w:r>
      <w:r>
        <w:rPr>
          <w:spacing w:val="-7"/>
          <w:w w:val="95"/>
          <w:sz w:val="21"/>
        </w:rPr>
        <w:t> </w:t>
      </w:r>
      <w:r>
        <w:rPr>
          <w:spacing w:val="5"/>
          <w:w w:val="95"/>
          <w:sz w:val="21"/>
        </w:rPr>
        <w:t>неона- </w:t>
      </w:r>
      <w:r>
        <w:rPr>
          <w:spacing w:val="4"/>
          <w:sz w:val="21"/>
        </w:rPr>
        <w:t>тальном</w:t>
      </w:r>
      <w:r>
        <w:rPr>
          <w:spacing w:val="-16"/>
          <w:sz w:val="21"/>
        </w:rPr>
        <w:t> </w:t>
      </w:r>
      <w:r>
        <w:rPr>
          <w:spacing w:val="3"/>
          <w:sz w:val="21"/>
        </w:rPr>
        <w:t>сепсисе,</w:t>
      </w:r>
      <w:r>
        <w:rPr>
          <w:spacing w:val="-16"/>
          <w:sz w:val="21"/>
        </w:rPr>
        <w:t> </w:t>
      </w:r>
      <w:r>
        <w:rPr>
          <w:spacing w:val="3"/>
          <w:sz w:val="21"/>
        </w:rPr>
        <w:t>наряду</w:t>
      </w:r>
      <w:r>
        <w:rPr>
          <w:spacing w:val="-16"/>
          <w:sz w:val="21"/>
        </w:rPr>
        <w:t> </w:t>
      </w:r>
      <w:r>
        <w:rPr>
          <w:sz w:val="21"/>
        </w:rPr>
        <w:t>с</w:t>
      </w:r>
      <w:r>
        <w:rPr>
          <w:spacing w:val="-16"/>
          <w:sz w:val="21"/>
        </w:rPr>
        <w:t> </w:t>
      </w:r>
      <w:r>
        <w:rPr>
          <w:i/>
          <w:spacing w:val="2"/>
          <w:sz w:val="21"/>
        </w:rPr>
        <w:t>Candida</w:t>
      </w:r>
      <w:r>
        <w:rPr>
          <w:i/>
          <w:spacing w:val="-16"/>
          <w:sz w:val="21"/>
        </w:rPr>
        <w:t> </w:t>
      </w:r>
      <w:r>
        <w:rPr>
          <w:i/>
          <w:spacing w:val="2"/>
          <w:sz w:val="21"/>
        </w:rPr>
        <w:t>albicans</w:t>
      </w:r>
      <w:r>
        <w:rPr>
          <w:i/>
          <w:spacing w:val="-16"/>
          <w:sz w:val="21"/>
        </w:rPr>
        <w:t> </w:t>
      </w:r>
      <w:r>
        <w:rPr>
          <w:spacing w:val="3"/>
          <w:sz w:val="21"/>
        </w:rPr>
        <w:t>чаще</w:t>
      </w:r>
      <w:r>
        <w:rPr>
          <w:spacing w:val="-15"/>
          <w:sz w:val="21"/>
        </w:rPr>
        <w:t> </w:t>
      </w:r>
      <w:r>
        <w:rPr>
          <w:spacing w:val="4"/>
          <w:sz w:val="21"/>
        </w:rPr>
        <w:t>всего</w:t>
      </w:r>
      <w:r>
        <w:rPr>
          <w:spacing w:val="-16"/>
          <w:sz w:val="21"/>
        </w:rPr>
        <w:t> </w:t>
      </w:r>
      <w:r>
        <w:rPr>
          <w:spacing w:val="4"/>
          <w:sz w:val="21"/>
        </w:rPr>
        <w:t>вы- </w:t>
      </w:r>
      <w:r>
        <w:rPr>
          <w:spacing w:val="3"/>
          <w:sz w:val="21"/>
        </w:rPr>
        <w:t>являлись:</w:t>
      </w:r>
      <w:r>
        <w:rPr>
          <w:spacing w:val="-22"/>
          <w:sz w:val="21"/>
        </w:rPr>
        <w:t> </w:t>
      </w:r>
      <w:r>
        <w:rPr>
          <w:i/>
          <w:spacing w:val="2"/>
          <w:sz w:val="21"/>
        </w:rPr>
        <w:t>Staphylococcus</w:t>
      </w:r>
      <w:r>
        <w:rPr>
          <w:i/>
          <w:spacing w:val="-22"/>
          <w:sz w:val="21"/>
        </w:rPr>
        <w:t> </w:t>
      </w:r>
      <w:r>
        <w:rPr>
          <w:i/>
          <w:spacing w:val="2"/>
          <w:sz w:val="21"/>
        </w:rPr>
        <w:t>haemolyticus</w:t>
      </w:r>
      <w:r>
        <w:rPr>
          <w:spacing w:val="2"/>
          <w:sz w:val="21"/>
        </w:rPr>
        <w:t>,</w:t>
      </w:r>
      <w:r>
        <w:rPr>
          <w:spacing w:val="-22"/>
          <w:sz w:val="21"/>
        </w:rPr>
        <w:t> </w:t>
      </w:r>
      <w:r>
        <w:rPr>
          <w:i/>
          <w:spacing w:val="2"/>
          <w:sz w:val="21"/>
        </w:rPr>
        <w:t>Staphylococcus</w:t>
      </w:r>
      <w:r>
        <w:rPr>
          <w:i/>
          <w:spacing w:val="-22"/>
          <w:sz w:val="21"/>
        </w:rPr>
        <w:t> </w:t>
      </w:r>
      <w:r>
        <w:rPr>
          <w:i/>
          <w:sz w:val="21"/>
        </w:rPr>
        <w:t>aureus</w:t>
      </w:r>
      <w:r>
        <w:rPr>
          <w:sz w:val="21"/>
        </w:rPr>
        <w:t>, </w:t>
      </w:r>
      <w:r>
        <w:rPr>
          <w:i/>
          <w:sz w:val="21"/>
        </w:rPr>
        <w:t>Klebsiella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pneumoniae</w:t>
      </w:r>
      <w:r>
        <w:rPr>
          <w:sz w:val="21"/>
        </w:rPr>
        <w:t>,</w:t>
      </w:r>
      <w:r>
        <w:rPr>
          <w:spacing w:val="-13"/>
          <w:sz w:val="21"/>
        </w:rPr>
        <w:t> </w:t>
      </w:r>
      <w:r>
        <w:rPr>
          <w:i/>
          <w:sz w:val="21"/>
        </w:rPr>
        <w:t>Escherichia</w:t>
      </w:r>
      <w:r>
        <w:rPr>
          <w:i/>
          <w:spacing w:val="-11"/>
          <w:sz w:val="21"/>
        </w:rPr>
        <w:t> </w:t>
      </w:r>
      <w:r>
        <w:rPr>
          <w:i/>
          <w:sz w:val="21"/>
        </w:rPr>
        <w:t>coli</w:t>
      </w:r>
      <w:r>
        <w:rPr>
          <w:sz w:val="21"/>
        </w:rPr>
        <w:t>,</w:t>
      </w:r>
      <w:r>
        <w:rPr>
          <w:spacing w:val="-13"/>
          <w:sz w:val="21"/>
        </w:rPr>
        <w:t> </w:t>
      </w:r>
      <w:r>
        <w:rPr>
          <w:i/>
          <w:sz w:val="21"/>
        </w:rPr>
        <w:t>Acinetobacter</w:t>
      </w:r>
      <w:r>
        <w:rPr>
          <w:i/>
          <w:spacing w:val="-12"/>
          <w:sz w:val="21"/>
        </w:rPr>
        <w:t> </w:t>
      </w:r>
      <w:r>
        <w:rPr>
          <w:i/>
          <w:sz w:val="21"/>
        </w:rPr>
        <w:t>baumannii</w:t>
      </w:r>
      <w:r>
        <w:rPr>
          <w:sz w:val="21"/>
        </w:rPr>
        <w:t>, </w:t>
      </w:r>
      <w:r>
        <w:rPr>
          <w:i/>
          <w:sz w:val="21"/>
        </w:rPr>
        <w:t>Acinetobacter lwoffii</w:t>
      </w:r>
      <w:r>
        <w:rPr>
          <w:sz w:val="21"/>
        </w:rPr>
        <w:t>, </w:t>
      </w:r>
      <w:r>
        <w:rPr>
          <w:i/>
          <w:sz w:val="21"/>
        </w:rPr>
        <w:t>Enterococcus</w:t>
      </w:r>
      <w:r>
        <w:rPr>
          <w:i/>
          <w:spacing w:val="-26"/>
          <w:sz w:val="21"/>
        </w:rPr>
        <w:t> </w:t>
      </w:r>
      <w:r>
        <w:rPr>
          <w:i/>
          <w:sz w:val="21"/>
        </w:rPr>
        <w:t>faecium</w:t>
      </w:r>
      <w:r>
        <w:rPr>
          <w:sz w:val="21"/>
        </w:rPr>
        <w:t>.</w:t>
      </w:r>
    </w:p>
    <w:p>
      <w:pPr>
        <w:pStyle w:val="BodyText"/>
        <w:spacing w:line="206" w:lineRule="auto" w:before="10"/>
        <w:ind w:left="123" w:right="117" w:firstLine="271"/>
      </w:pP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касается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путей</w:t>
      </w:r>
      <w:r>
        <w:rPr>
          <w:spacing w:val="-22"/>
          <w:w w:val="95"/>
        </w:rPr>
        <w:t> </w:t>
      </w:r>
      <w:r>
        <w:rPr>
          <w:w w:val="95"/>
        </w:rPr>
        <w:t>заражения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раннем</w:t>
      </w:r>
      <w:r>
        <w:rPr>
          <w:spacing w:val="-22"/>
          <w:w w:val="95"/>
        </w:rPr>
        <w:t> </w:t>
      </w:r>
      <w:r>
        <w:rPr>
          <w:w w:val="95"/>
        </w:rPr>
        <w:t>неонатальном сепсисе,</w:t>
      </w:r>
      <w:r>
        <w:rPr>
          <w:spacing w:val="-9"/>
          <w:w w:val="95"/>
        </w:rPr>
        <w:t> </w:t>
      </w:r>
      <w:r>
        <w:rPr>
          <w:w w:val="95"/>
        </w:rPr>
        <w:t>то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spacing w:val="2"/>
          <w:w w:val="95"/>
        </w:rPr>
        <w:t>ребенка</w:t>
      </w:r>
      <w:r>
        <w:rPr>
          <w:spacing w:val="-9"/>
          <w:w w:val="95"/>
        </w:rPr>
        <w:t> </w:t>
      </w:r>
      <w:r>
        <w:rPr>
          <w:w w:val="95"/>
        </w:rPr>
        <w:t>первичный</w:t>
      </w:r>
      <w:r>
        <w:rPr>
          <w:spacing w:val="-8"/>
          <w:w w:val="95"/>
        </w:rPr>
        <w:t> </w:t>
      </w:r>
      <w:r>
        <w:rPr>
          <w:w w:val="95"/>
        </w:rPr>
        <w:t>септический</w:t>
      </w:r>
      <w:r>
        <w:rPr>
          <w:spacing w:val="-8"/>
          <w:w w:val="95"/>
        </w:rPr>
        <w:t> </w:t>
      </w:r>
      <w:r>
        <w:rPr>
          <w:spacing w:val="-3"/>
          <w:w w:val="95"/>
        </w:rPr>
        <w:t>очаг,</w:t>
      </w:r>
      <w:r>
        <w:rPr>
          <w:spacing w:val="-9"/>
          <w:w w:val="95"/>
        </w:rPr>
        <w:t> </w:t>
      </w:r>
      <w:r>
        <w:rPr>
          <w:w w:val="95"/>
        </w:rPr>
        <w:t>как</w:t>
      </w:r>
      <w:r>
        <w:rPr>
          <w:spacing w:val="-8"/>
          <w:w w:val="95"/>
        </w:rPr>
        <w:t> </w:t>
      </w:r>
      <w:r>
        <w:rPr>
          <w:w w:val="95"/>
        </w:rPr>
        <w:t>пра- вило,</w:t>
      </w:r>
      <w:r>
        <w:rPr>
          <w:spacing w:val="-19"/>
          <w:w w:val="95"/>
        </w:rPr>
        <w:t> </w:t>
      </w:r>
      <w:r>
        <w:rPr>
          <w:w w:val="95"/>
        </w:rPr>
        <w:t>отсутствует,</w:t>
      </w:r>
      <w:r>
        <w:rPr>
          <w:spacing w:val="-19"/>
          <w:w w:val="95"/>
        </w:rPr>
        <w:t> </w:t>
      </w:r>
      <w:r>
        <w:rPr>
          <w:w w:val="95"/>
        </w:rPr>
        <w:t>за</w:t>
      </w:r>
      <w:r>
        <w:rPr>
          <w:spacing w:val="-18"/>
          <w:w w:val="95"/>
        </w:rPr>
        <w:t> </w:t>
      </w:r>
      <w:r>
        <w:rPr>
          <w:w w:val="95"/>
        </w:rPr>
        <w:t>исключением</w:t>
      </w:r>
      <w:r>
        <w:rPr>
          <w:spacing w:val="-19"/>
          <w:w w:val="95"/>
        </w:rPr>
        <w:t> </w:t>
      </w:r>
      <w:r>
        <w:rPr>
          <w:w w:val="95"/>
        </w:rPr>
        <w:t>случаев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внутриутробной </w:t>
      </w:r>
      <w:r>
        <w:rPr>
          <w:w w:val="90"/>
        </w:rPr>
        <w:t>деструктивной пневмонии при антенатальном заражении, ко- </w:t>
      </w:r>
      <w:r>
        <w:rPr>
          <w:w w:val="95"/>
        </w:rPr>
        <w:t>торая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w w:val="95"/>
        </w:rPr>
        <w:t>быть</w:t>
      </w:r>
      <w:r>
        <w:rPr>
          <w:spacing w:val="-22"/>
          <w:w w:val="95"/>
        </w:rPr>
        <w:t> </w:t>
      </w:r>
      <w:r>
        <w:rPr>
          <w:w w:val="95"/>
        </w:rPr>
        <w:t>первичным</w:t>
      </w:r>
      <w:r>
        <w:rPr>
          <w:spacing w:val="-22"/>
          <w:w w:val="95"/>
        </w:rPr>
        <w:t> </w:t>
      </w:r>
      <w:r>
        <w:rPr>
          <w:w w:val="95"/>
        </w:rPr>
        <w:t>септическим</w:t>
      </w:r>
      <w:r>
        <w:rPr>
          <w:spacing w:val="-22"/>
          <w:w w:val="95"/>
        </w:rPr>
        <w:t> </w:t>
      </w:r>
      <w:r>
        <w:rPr>
          <w:w w:val="95"/>
        </w:rPr>
        <w:t>очагом.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вну- </w:t>
      </w:r>
      <w:r>
        <w:rPr>
          <w:w w:val="90"/>
        </w:rPr>
        <w:t>триутробном</w:t>
      </w:r>
      <w:r>
        <w:rPr>
          <w:spacing w:val="-13"/>
          <w:w w:val="90"/>
        </w:rPr>
        <w:t> </w:t>
      </w:r>
      <w:r>
        <w:rPr>
          <w:w w:val="90"/>
        </w:rPr>
        <w:t>инфицировании</w:t>
      </w:r>
      <w:r>
        <w:rPr>
          <w:spacing w:val="-14"/>
          <w:w w:val="90"/>
        </w:rPr>
        <w:t> </w:t>
      </w:r>
      <w:r>
        <w:rPr>
          <w:w w:val="90"/>
        </w:rPr>
        <w:t>септический</w:t>
      </w:r>
      <w:r>
        <w:rPr>
          <w:spacing w:val="-13"/>
          <w:w w:val="90"/>
        </w:rPr>
        <w:t> </w:t>
      </w:r>
      <w:r>
        <w:rPr>
          <w:w w:val="90"/>
        </w:rPr>
        <w:t>очаг</w:t>
      </w:r>
      <w:r>
        <w:rPr>
          <w:spacing w:val="-13"/>
          <w:w w:val="90"/>
        </w:rPr>
        <w:t> </w:t>
      </w:r>
      <w:r>
        <w:rPr>
          <w:w w:val="90"/>
        </w:rPr>
        <w:t>локализуется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48"/>
            <w:col w:w="5812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19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1" w:right="59"/>
      </w:pP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тканях</w:t>
      </w:r>
      <w:r>
        <w:rPr>
          <w:spacing w:val="-8"/>
          <w:w w:val="95"/>
        </w:rPr>
        <w:t> </w:t>
      </w:r>
      <w:r>
        <w:rPr>
          <w:w w:val="95"/>
        </w:rPr>
        <w:t>последа</w:t>
      </w:r>
      <w:r>
        <w:rPr>
          <w:spacing w:val="-8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7"/>
          <w:w w:val="95"/>
        </w:rPr>
        <w:t> </w:t>
      </w:r>
      <w:r>
        <w:rPr>
          <w:w w:val="95"/>
        </w:rPr>
        <w:t>пупочном</w:t>
      </w:r>
      <w:r>
        <w:rPr>
          <w:spacing w:val="-8"/>
          <w:w w:val="95"/>
        </w:rPr>
        <w:t> </w:t>
      </w:r>
      <w:r>
        <w:rPr>
          <w:w w:val="95"/>
        </w:rPr>
        <w:t>канатике,</w:t>
      </w:r>
      <w:r>
        <w:rPr>
          <w:spacing w:val="-8"/>
          <w:w w:val="95"/>
        </w:rPr>
        <w:t> </w:t>
      </w:r>
      <w:r>
        <w:rPr>
          <w:w w:val="95"/>
        </w:rPr>
        <w:t>оболочках</w:t>
      </w:r>
      <w:r>
        <w:rPr>
          <w:spacing w:val="-8"/>
          <w:w w:val="95"/>
        </w:rPr>
        <w:t> </w:t>
      </w:r>
      <w:r>
        <w:rPr>
          <w:w w:val="95"/>
        </w:rPr>
        <w:t>плода, плаценте.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Такая</w:t>
      </w:r>
      <w:r>
        <w:rPr>
          <w:spacing w:val="-16"/>
          <w:w w:val="95"/>
        </w:rPr>
        <w:t> </w:t>
      </w:r>
      <w:r>
        <w:rPr>
          <w:w w:val="95"/>
        </w:rPr>
        <w:t>локализация</w:t>
      </w:r>
      <w:r>
        <w:rPr>
          <w:spacing w:val="-16"/>
          <w:w w:val="95"/>
        </w:rPr>
        <w:t> </w:t>
      </w:r>
      <w:r>
        <w:rPr>
          <w:w w:val="95"/>
        </w:rPr>
        <w:t>септического</w:t>
      </w:r>
      <w:r>
        <w:rPr>
          <w:spacing w:val="-16"/>
          <w:w w:val="95"/>
        </w:rPr>
        <w:t> </w:t>
      </w:r>
      <w:r>
        <w:rPr>
          <w:w w:val="95"/>
        </w:rPr>
        <w:t>очага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прямое </w:t>
      </w:r>
      <w:r>
        <w:rPr/>
        <w:t>доказательство</w:t>
      </w:r>
      <w:r>
        <w:rPr>
          <w:spacing w:val="-18"/>
        </w:rPr>
        <w:t> </w:t>
      </w:r>
      <w:r>
        <w:rPr/>
        <w:t>пренатального</w:t>
      </w:r>
      <w:r>
        <w:rPr>
          <w:spacing w:val="-17"/>
        </w:rPr>
        <w:t> </w:t>
      </w:r>
      <w:r>
        <w:rPr/>
        <w:t>заражения</w:t>
      </w:r>
      <w:r>
        <w:rPr>
          <w:spacing w:val="-17"/>
        </w:rPr>
        <w:t> </w:t>
      </w:r>
      <w:r>
        <w:rPr/>
        <w:t>[12].</w:t>
      </w:r>
    </w:p>
    <w:p>
      <w:pPr>
        <w:pStyle w:val="BodyText"/>
        <w:spacing w:line="206" w:lineRule="auto" w:before="4"/>
        <w:ind w:left="117" w:right="41" w:firstLine="295"/>
      </w:pP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позднем</w:t>
      </w:r>
      <w:r>
        <w:rPr>
          <w:spacing w:val="-19"/>
          <w:w w:val="95"/>
        </w:rPr>
        <w:t> </w:t>
      </w:r>
      <w:r>
        <w:rPr>
          <w:w w:val="95"/>
        </w:rPr>
        <w:t>неонатальном</w:t>
      </w:r>
      <w:r>
        <w:rPr>
          <w:spacing w:val="-19"/>
          <w:w w:val="95"/>
        </w:rPr>
        <w:t> </w:t>
      </w:r>
      <w:r>
        <w:rPr>
          <w:w w:val="95"/>
        </w:rPr>
        <w:t>сепсисе</w:t>
      </w:r>
      <w:r>
        <w:rPr>
          <w:spacing w:val="-19"/>
          <w:w w:val="95"/>
        </w:rPr>
        <w:t> </w:t>
      </w:r>
      <w:r>
        <w:rPr>
          <w:w w:val="95"/>
        </w:rPr>
        <w:t>входными</w:t>
      </w:r>
      <w:r>
        <w:rPr>
          <w:spacing w:val="-20"/>
          <w:w w:val="95"/>
        </w:rPr>
        <w:t> </w:t>
      </w:r>
      <w:r>
        <w:rPr>
          <w:w w:val="95"/>
        </w:rPr>
        <w:t>воротами </w:t>
      </w:r>
      <w:r>
        <w:rPr>
          <w:w w:val="90"/>
        </w:rPr>
        <w:t>инфекции и </w:t>
      </w:r>
      <w:r>
        <w:rPr>
          <w:spacing w:val="-3"/>
          <w:w w:val="90"/>
        </w:rPr>
        <w:t>первичным </w:t>
      </w:r>
      <w:r>
        <w:rPr>
          <w:w w:val="90"/>
        </w:rPr>
        <w:t>септическим очагом чаще всего явля- </w:t>
      </w:r>
      <w:r>
        <w:rPr>
          <w:w w:val="95"/>
        </w:rPr>
        <w:t>ются</w:t>
      </w:r>
      <w:r>
        <w:rPr>
          <w:spacing w:val="-25"/>
          <w:w w:val="95"/>
        </w:rPr>
        <w:t> </w:t>
      </w:r>
      <w:r>
        <w:rPr>
          <w:w w:val="95"/>
        </w:rPr>
        <w:t>пупочная</w:t>
      </w:r>
      <w:r>
        <w:rPr>
          <w:spacing w:val="-24"/>
          <w:w w:val="95"/>
        </w:rPr>
        <w:t> </w:t>
      </w:r>
      <w:r>
        <w:rPr>
          <w:w w:val="95"/>
        </w:rPr>
        <w:t>ранка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пупочные</w:t>
      </w:r>
      <w:r>
        <w:rPr>
          <w:spacing w:val="-24"/>
          <w:w w:val="95"/>
        </w:rPr>
        <w:t> </w:t>
      </w:r>
      <w:r>
        <w:rPr>
          <w:w w:val="95"/>
        </w:rPr>
        <w:t>сосуды,</w:t>
      </w:r>
      <w:r>
        <w:rPr>
          <w:spacing w:val="-24"/>
          <w:w w:val="95"/>
        </w:rPr>
        <w:t> </w:t>
      </w:r>
      <w:r>
        <w:rPr>
          <w:w w:val="95"/>
        </w:rPr>
        <w:t>дыхательные</w:t>
      </w:r>
      <w:r>
        <w:rPr>
          <w:spacing w:val="-25"/>
          <w:w w:val="95"/>
        </w:rPr>
        <w:t> </w:t>
      </w:r>
      <w:r>
        <w:rPr>
          <w:w w:val="95"/>
        </w:rPr>
        <w:t>пути, </w:t>
      </w:r>
      <w:r>
        <w:rPr>
          <w:w w:val="90"/>
        </w:rPr>
        <w:t>желудочно-кишечный тракт, </w:t>
      </w:r>
      <w:r>
        <w:rPr>
          <w:spacing w:val="-3"/>
          <w:w w:val="90"/>
        </w:rPr>
        <w:t>кожные </w:t>
      </w:r>
      <w:r>
        <w:rPr>
          <w:w w:val="90"/>
        </w:rPr>
        <w:t>покровы, катетеризиро- ванные вены, поэтому поздний неонатальный сепсис различа- </w:t>
      </w:r>
      <w:r>
        <w:rPr>
          <w:w w:val="95"/>
        </w:rPr>
        <w:t>ется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по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локализации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входных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ворот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первичного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септического </w:t>
      </w:r>
      <w:r>
        <w:rPr/>
        <w:t>очага,</w:t>
      </w:r>
      <w:r>
        <w:rPr>
          <w:spacing w:val="-30"/>
        </w:rPr>
        <w:t> </w:t>
      </w:r>
      <w:r>
        <w:rPr/>
        <w:t>совпадающего</w:t>
      </w:r>
      <w:r>
        <w:rPr>
          <w:spacing w:val="-30"/>
        </w:rPr>
        <w:t> </w:t>
      </w:r>
      <w:r>
        <w:rPr/>
        <w:t>чаще</w:t>
      </w:r>
      <w:r>
        <w:rPr>
          <w:spacing w:val="-30"/>
        </w:rPr>
        <w:t> </w:t>
      </w:r>
      <w:r>
        <w:rPr/>
        <w:t>всего</w:t>
      </w:r>
      <w:r>
        <w:rPr>
          <w:spacing w:val="-30"/>
        </w:rPr>
        <w:t> </w:t>
      </w:r>
      <w:r>
        <w:rPr/>
        <w:t>с</w:t>
      </w:r>
      <w:r>
        <w:rPr>
          <w:spacing w:val="-29"/>
        </w:rPr>
        <w:t> </w:t>
      </w:r>
      <w:r>
        <w:rPr>
          <w:spacing w:val="-3"/>
        </w:rPr>
        <w:t>входными</w:t>
      </w:r>
      <w:r>
        <w:rPr>
          <w:spacing w:val="-30"/>
        </w:rPr>
        <w:t> </w:t>
      </w:r>
      <w:r>
        <w:rPr/>
        <w:t>воротами.</w:t>
      </w:r>
    </w:p>
    <w:p>
      <w:pPr>
        <w:pStyle w:val="BodyText"/>
        <w:spacing w:line="206" w:lineRule="auto" w:before="10"/>
        <w:ind w:left="115" w:right="38" w:firstLine="297"/>
        <w:jc w:val="right"/>
      </w:pPr>
      <w:r>
        <w:rPr>
          <w:w w:val="90"/>
        </w:rPr>
        <w:t>При </w:t>
      </w:r>
      <w:r>
        <w:rPr>
          <w:spacing w:val="2"/>
          <w:w w:val="90"/>
        </w:rPr>
        <w:t>пупочном сепсисе первичным</w:t>
      </w:r>
      <w:r>
        <w:rPr>
          <w:spacing w:val="6"/>
          <w:w w:val="90"/>
        </w:rPr>
        <w:t> </w:t>
      </w:r>
      <w:r>
        <w:rPr>
          <w:spacing w:val="2"/>
          <w:w w:val="90"/>
        </w:rPr>
        <w:t>септическим</w:t>
      </w:r>
      <w:r>
        <w:rPr>
          <w:spacing w:val="26"/>
          <w:w w:val="90"/>
        </w:rPr>
        <w:t> </w:t>
      </w:r>
      <w:r>
        <w:rPr>
          <w:spacing w:val="2"/>
          <w:w w:val="90"/>
        </w:rPr>
        <w:t>очагом</w:t>
      </w:r>
      <w:r>
        <w:rPr>
          <w:w w:val="87"/>
        </w:rPr>
        <w:t> </w:t>
      </w:r>
      <w:r>
        <w:rPr>
          <w:spacing w:val="-3"/>
          <w:w w:val="90"/>
        </w:rPr>
        <w:t>являются неэпителизированная пупочная </w:t>
      </w:r>
      <w:r>
        <w:rPr>
          <w:w w:val="90"/>
        </w:rPr>
        <w:t>ранка или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пупочные</w:t>
      </w:r>
      <w:r>
        <w:rPr>
          <w:w w:val="88"/>
        </w:rPr>
        <w:t> </w:t>
      </w:r>
      <w:r>
        <w:rPr>
          <w:w w:val="95"/>
        </w:rPr>
        <w:t>сосуды.</w:t>
      </w:r>
      <w:r>
        <w:rPr>
          <w:spacing w:val="-17"/>
          <w:w w:val="95"/>
        </w:rPr>
        <w:t> </w:t>
      </w:r>
      <w:r>
        <w:rPr>
          <w:w w:val="95"/>
        </w:rPr>
        <w:t>Септический</w:t>
      </w:r>
      <w:r>
        <w:rPr>
          <w:spacing w:val="-17"/>
          <w:w w:val="95"/>
        </w:rPr>
        <w:t> </w:t>
      </w:r>
      <w:r>
        <w:rPr>
          <w:w w:val="95"/>
        </w:rPr>
        <w:t>очаг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быть</w:t>
      </w:r>
      <w:r>
        <w:rPr>
          <w:spacing w:val="-17"/>
          <w:w w:val="95"/>
        </w:rPr>
        <w:t> </w:t>
      </w:r>
      <w:r>
        <w:rPr>
          <w:w w:val="95"/>
        </w:rPr>
        <w:t>представлен</w:t>
      </w:r>
      <w:r>
        <w:rPr>
          <w:spacing w:val="-17"/>
          <w:w w:val="95"/>
        </w:rPr>
        <w:t> </w:t>
      </w:r>
      <w:r>
        <w:rPr>
          <w:w w:val="95"/>
        </w:rPr>
        <w:t>язвенно-</w:t>
      </w:r>
      <w:r>
        <w:rPr>
          <w:w w:val="97"/>
        </w:rPr>
        <w:t> </w:t>
      </w:r>
      <w:r>
        <w:rPr>
          <w:spacing w:val="2"/>
          <w:w w:val="90"/>
        </w:rPr>
        <w:t>некротическим, гнойно-некротическим омфалитом</w:t>
      </w:r>
      <w:r>
        <w:rPr>
          <w:spacing w:val="25"/>
          <w:w w:val="90"/>
        </w:rPr>
        <w:t> </w:t>
      </w:r>
      <w:r>
        <w:rPr>
          <w:w w:val="90"/>
        </w:rPr>
        <w:t>с</w:t>
      </w:r>
      <w:r>
        <w:rPr>
          <w:spacing w:val="42"/>
          <w:w w:val="90"/>
        </w:rPr>
        <w:t> </w:t>
      </w:r>
      <w:r>
        <w:rPr>
          <w:spacing w:val="2"/>
          <w:w w:val="90"/>
        </w:rPr>
        <w:t>пере-</w:t>
      </w:r>
      <w:r>
        <w:rPr>
          <w:w w:val="106"/>
        </w:rPr>
        <w:t> </w:t>
      </w:r>
      <w:r>
        <w:rPr>
          <w:w w:val="95"/>
        </w:rPr>
        <w:t>ходом</w:t>
      </w:r>
      <w:r>
        <w:rPr>
          <w:spacing w:val="-23"/>
          <w:w w:val="95"/>
        </w:rPr>
        <w:t> </w:t>
      </w:r>
      <w:r>
        <w:rPr>
          <w:w w:val="95"/>
        </w:rPr>
        <w:t>гнойного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воспаления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переднюю</w:t>
      </w:r>
      <w:r>
        <w:rPr>
          <w:spacing w:val="-22"/>
          <w:w w:val="95"/>
        </w:rPr>
        <w:t> </w:t>
      </w:r>
      <w:r>
        <w:rPr>
          <w:w w:val="95"/>
        </w:rPr>
        <w:t>брюшную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стенку</w:t>
      </w:r>
      <w:r>
        <w:rPr>
          <w:w w:val="87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париетальную</w:t>
      </w:r>
      <w:r>
        <w:rPr>
          <w:spacing w:val="-27"/>
          <w:w w:val="95"/>
        </w:rPr>
        <w:t> </w:t>
      </w:r>
      <w:r>
        <w:rPr>
          <w:w w:val="95"/>
        </w:rPr>
        <w:t>брюшину</w:t>
      </w:r>
      <w:r>
        <w:rPr>
          <w:spacing w:val="-27"/>
          <w:w w:val="95"/>
        </w:rPr>
        <w:t> </w:t>
      </w:r>
      <w:r>
        <w:rPr>
          <w:w w:val="95"/>
        </w:rPr>
        <w:t>вплоть</w:t>
      </w:r>
      <w:r>
        <w:rPr>
          <w:spacing w:val="-27"/>
          <w:w w:val="95"/>
        </w:rPr>
        <w:t> </w:t>
      </w:r>
      <w:r>
        <w:rPr>
          <w:w w:val="95"/>
        </w:rPr>
        <w:t>до</w:t>
      </w:r>
      <w:r>
        <w:rPr>
          <w:spacing w:val="-27"/>
          <w:w w:val="95"/>
        </w:rPr>
        <w:t> </w:t>
      </w:r>
      <w:r>
        <w:rPr>
          <w:w w:val="95"/>
        </w:rPr>
        <w:t>развития</w:t>
      </w:r>
      <w:r>
        <w:rPr>
          <w:spacing w:val="-27"/>
          <w:w w:val="95"/>
        </w:rPr>
        <w:t> </w:t>
      </w:r>
      <w:r>
        <w:rPr>
          <w:w w:val="95"/>
        </w:rPr>
        <w:t>флегмоны</w:t>
      </w:r>
      <w:r>
        <w:rPr>
          <w:spacing w:val="-28"/>
          <w:w w:val="95"/>
        </w:rPr>
        <w:t> </w:t>
      </w:r>
      <w:r>
        <w:rPr>
          <w:w w:val="95"/>
        </w:rPr>
        <w:t>пе-</w:t>
      </w:r>
      <w:r>
        <w:rPr>
          <w:w w:val="106"/>
        </w:rPr>
        <w:t> </w:t>
      </w:r>
      <w:r>
        <w:rPr>
          <w:w w:val="90"/>
        </w:rPr>
        <w:t>редней </w:t>
      </w:r>
      <w:r>
        <w:rPr>
          <w:spacing w:val="-3"/>
          <w:w w:val="90"/>
        </w:rPr>
        <w:t>брюшной </w:t>
      </w:r>
      <w:r>
        <w:rPr>
          <w:w w:val="90"/>
        </w:rPr>
        <w:t>стенки, </w:t>
      </w:r>
      <w:r>
        <w:rPr>
          <w:spacing w:val="-3"/>
          <w:w w:val="90"/>
        </w:rPr>
        <w:t>гнойного</w:t>
      </w:r>
      <w:r>
        <w:rPr>
          <w:spacing w:val="39"/>
          <w:w w:val="90"/>
        </w:rPr>
        <w:t> </w:t>
      </w:r>
      <w:r>
        <w:rPr>
          <w:w w:val="90"/>
        </w:rPr>
        <w:t>или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фибринозно-гнойного</w:t>
      </w:r>
      <w:r>
        <w:rPr>
          <w:w w:val="91"/>
        </w:rPr>
        <w:t> </w:t>
      </w:r>
      <w:r>
        <w:rPr>
          <w:w w:val="90"/>
        </w:rPr>
        <w:t>перитонита. Омфалит в большинстве</w:t>
      </w:r>
      <w:r>
        <w:rPr>
          <w:spacing w:val="11"/>
          <w:w w:val="90"/>
        </w:rPr>
        <w:t> </w:t>
      </w:r>
      <w:r>
        <w:rPr>
          <w:spacing w:val="-3"/>
          <w:w w:val="90"/>
        </w:rPr>
        <w:t>наблюдений</w:t>
      </w:r>
      <w:r>
        <w:rPr>
          <w:spacing w:val="3"/>
          <w:w w:val="90"/>
        </w:rPr>
        <w:t> </w:t>
      </w:r>
      <w:r>
        <w:rPr>
          <w:w w:val="90"/>
        </w:rPr>
        <w:t>сочетается</w:t>
      </w:r>
      <w:r>
        <w:rPr>
          <w:spacing w:val="-2"/>
          <w:w w:val="94"/>
        </w:rPr>
        <w:t> </w:t>
      </w:r>
      <w:r>
        <w:rPr>
          <w:w w:val="90"/>
        </w:rPr>
        <w:t>с</w:t>
      </w:r>
      <w:r>
        <w:rPr>
          <w:spacing w:val="-8"/>
          <w:w w:val="90"/>
        </w:rPr>
        <w:t> </w:t>
      </w:r>
      <w:r>
        <w:rPr>
          <w:w w:val="90"/>
        </w:rPr>
        <w:t>флебитом</w:t>
      </w:r>
      <w:r>
        <w:rPr>
          <w:spacing w:val="-7"/>
          <w:w w:val="90"/>
        </w:rPr>
        <w:t> </w:t>
      </w:r>
      <w:r>
        <w:rPr>
          <w:w w:val="90"/>
        </w:rPr>
        <w:t>или</w:t>
      </w:r>
      <w:r>
        <w:rPr>
          <w:spacing w:val="-7"/>
          <w:w w:val="90"/>
        </w:rPr>
        <w:t> </w:t>
      </w:r>
      <w:r>
        <w:rPr>
          <w:w w:val="90"/>
        </w:rPr>
        <w:t>артериитом</w:t>
      </w:r>
      <w:r>
        <w:rPr>
          <w:spacing w:val="-7"/>
          <w:w w:val="90"/>
        </w:rPr>
        <w:t> </w:t>
      </w:r>
      <w:r>
        <w:rPr>
          <w:w w:val="90"/>
        </w:rPr>
        <w:t>пупочной</w:t>
      </w:r>
      <w:r>
        <w:rPr>
          <w:spacing w:val="-7"/>
          <w:w w:val="90"/>
        </w:rPr>
        <w:t> </w:t>
      </w:r>
      <w:r>
        <w:rPr>
          <w:w w:val="90"/>
        </w:rPr>
        <w:t>области,</w:t>
      </w:r>
      <w:r>
        <w:rPr>
          <w:spacing w:val="-7"/>
          <w:w w:val="90"/>
        </w:rPr>
        <w:t> </w:t>
      </w:r>
      <w:r>
        <w:rPr>
          <w:w w:val="90"/>
        </w:rPr>
        <w:t>особенно</w:t>
      </w:r>
      <w:r>
        <w:rPr>
          <w:spacing w:val="-7"/>
          <w:w w:val="90"/>
        </w:rPr>
        <w:t> </w:t>
      </w:r>
      <w:r>
        <w:rPr>
          <w:w w:val="90"/>
        </w:rPr>
        <w:t>при</w:t>
      </w:r>
      <w:r>
        <w:rPr>
          <w:w w:val="87"/>
        </w:rPr>
        <w:t> </w:t>
      </w:r>
      <w:r>
        <w:rPr>
          <w:spacing w:val="-4"/>
          <w:w w:val="90"/>
        </w:rPr>
        <w:t>внебольничных родах. Инфекция </w:t>
      </w:r>
      <w:r>
        <w:rPr>
          <w:spacing w:val="-5"/>
          <w:w w:val="90"/>
        </w:rPr>
        <w:t>может</w:t>
      </w:r>
      <w:r>
        <w:rPr>
          <w:spacing w:val="32"/>
          <w:w w:val="90"/>
        </w:rPr>
        <w:t> </w:t>
      </w:r>
      <w:r>
        <w:rPr>
          <w:spacing w:val="-3"/>
          <w:w w:val="90"/>
        </w:rPr>
        <w:t>быть</w:t>
      </w:r>
      <w:r>
        <w:rPr>
          <w:spacing w:val="16"/>
          <w:w w:val="90"/>
        </w:rPr>
        <w:t> </w:t>
      </w:r>
      <w:r>
        <w:rPr>
          <w:spacing w:val="-4"/>
          <w:w w:val="90"/>
        </w:rPr>
        <w:t>непосредственно</w:t>
      </w:r>
      <w:r>
        <w:rPr>
          <w:w w:val="91"/>
        </w:rPr>
        <w:t> </w:t>
      </w:r>
      <w:r>
        <w:rPr>
          <w:w w:val="95"/>
        </w:rPr>
        <w:t>внесена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пупочную</w:t>
      </w:r>
      <w:r>
        <w:rPr>
          <w:spacing w:val="-23"/>
          <w:w w:val="95"/>
        </w:rPr>
        <w:t> </w:t>
      </w:r>
      <w:r>
        <w:rPr>
          <w:w w:val="95"/>
        </w:rPr>
        <w:t>вену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введении</w:t>
      </w:r>
      <w:r>
        <w:rPr>
          <w:spacing w:val="-23"/>
          <w:w w:val="95"/>
        </w:rPr>
        <w:t> </w:t>
      </w:r>
      <w:r>
        <w:rPr>
          <w:w w:val="95"/>
        </w:rPr>
        <w:t>через</w:t>
      </w:r>
      <w:r>
        <w:rPr>
          <w:spacing w:val="-23"/>
          <w:w w:val="95"/>
        </w:rPr>
        <w:t> </w:t>
      </w:r>
      <w:r>
        <w:rPr>
          <w:w w:val="95"/>
        </w:rPr>
        <w:t>нее</w:t>
      </w:r>
      <w:r>
        <w:rPr>
          <w:spacing w:val="-23"/>
          <w:w w:val="95"/>
        </w:rPr>
        <w:t> </w:t>
      </w:r>
      <w:r>
        <w:rPr>
          <w:w w:val="95"/>
        </w:rPr>
        <w:t>лекарствен-</w:t>
      </w:r>
      <w:r>
        <w:rPr>
          <w:spacing w:val="-2"/>
          <w:w w:val="95"/>
        </w:rPr>
        <w:t> </w:t>
      </w:r>
      <w:r>
        <w:rPr>
          <w:spacing w:val="-3"/>
          <w:w w:val="90"/>
        </w:rPr>
        <w:t>ных </w:t>
      </w:r>
      <w:r>
        <w:rPr>
          <w:spacing w:val="-4"/>
          <w:w w:val="90"/>
        </w:rPr>
        <w:t>препаратов </w:t>
      </w:r>
      <w:r>
        <w:rPr>
          <w:w w:val="90"/>
        </w:rPr>
        <w:t>в </w:t>
      </w:r>
      <w:r>
        <w:rPr>
          <w:spacing w:val="-5"/>
          <w:w w:val="90"/>
        </w:rPr>
        <w:t>родильной комнате.</w:t>
      </w:r>
      <w:r>
        <w:rPr>
          <w:spacing w:val="26"/>
          <w:w w:val="90"/>
        </w:rPr>
        <w:t> </w:t>
      </w:r>
      <w:r>
        <w:rPr>
          <w:spacing w:val="-5"/>
          <w:w w:val="90"/>
        </w:rPr>
        <w:t>Первичным</w:t>
      </w:r>
      <w:r>
        <w:rPr>
          <w:spacing w:val="3"/>
          <w:w w:val="90"/>
        </w:rPr>
        <w:t> </w:t>
      </w:r>
      <w:r>
        <w:rPr>
          <w:spacing w:val="-4"/>
          <w:w w:val="90"/>
        </w:rPr>
        <w:t>септическим</w:t>
      </w:r>
      <w:r>
        <w:rPr>
          <w:spacing w:val="-4"/>
          <w:w w:val="90"/>
        </w:rPr>
        <w:t> </w:t>
      </w:r>
      <w:r>
        <w:rPr>
          <w:w w:val="90"/>
        </w:rPr>
        <w:t>очагом может быть </w:t>
      </w:r>
      <w:r>
        <w:rPr>
          <w:spacing w:val="-3"/>
          <w:w w:val="90"/>
        </w:rPr>
        <w:t>гнойный, </w:t>
      </w:r>
      <w:r>
        <w:rPr>
          <w:w w:val="90"/>
        </w:rPr>
        <w:t>продуктивно-гнойный</w:t>
      </w:r>
      <w:r>
        <w:rPr>
          <w:spacing w:val="19"/>
          <w:w w:val="90"/>
        </w:rPr>
        <w:t> </w:t>
      </w:r>
      <w:r>
        <w:rPr>
          <w:w w:val="90"/>
        </w:rPr>
        <w:t>или</w:t>
      </w:r>
      <w:r>
        <w:rPr>
          <w:spacing w:val="12"/>
          <w:w w:val="90"/>
        </w:rPr>
        <w:t> </w:t>
      </w:r>
      <w:r>
        <w:rPr>
          <w:w w:val="90"/>
        </w:rPr>
        <w:t>про-</w:t>
      </w:r>
      <w:r>
        <w:rPr>
          <w:spacing w:val="-2"/>
          <w:w w:val="97"/>
        </w:rPr>
        <w:t> </w:t>
      </w:r>
      <w:r>
        <w:rPr>
          <w:w w:val="90"/>
        </w:rPr>
        <w:t>дуктивный тромбофлебит пупочной вены.</w:t>
      </w:r>
      <w:r>
        <w:rPr>
          <w:spacing w:val="1"/>
          <w:w w:val="90"/>
        </w:rPr>
        <w:t> </w:t>
      </w:r>
      <w:r>
        <w:rPr>
          <w:w w:val="90"/>
        </w:rPr>
        <w:t>Следует</w:t>
      </w:r>
      <w:r>
        <w:rPr>
          <w:spacing w:val="12"/>
          <w:w w:val="90"/>
        </w:rPr>
        <w:t> </w:t>
      </w:r>
      <w:r>
        <w:rPr>
          <w:w w:val="90"/>
        </w:rPr>
        <w:t>отметить,</w:t>
      </w:r>
      <w:r>
        <w:rPr>
          <w:spacing w:val="-1"/>
          <w:w w:val="92"/>
        </w:rPr>
        <w:t> </w:t>
      </w:r>
      <w:r>
        <w:rPr>
          <w:w w:val="90"/>
        </w:rPr>
        <w:t>что тромбоз </w:t>
      </w:r>
      <w:r>
        <w:rPr>
          <w:spacing w:val="-3"/>
          <w:w w:val="90"/>
        </w:rPr>
        <w:t>пупочной </w:t>
      </w:r>
      <w:r>
        <w:rPr>
          <w:w w:val="90"/>
        </w:rPr>
        <w:t>вены </w:t>
      </w:r>
      <w:r>
        <w:rPr>
          <w:spacing w:val="-3"/>
          <w:w w:val="90"/>
        </w:rPr>
        <w:t>всегда является</w:t>
      </w:r>
      <w:r>
        <w:rPr>
          <w:spacing w:val="2"/>
          <w:w w:val="90"/>
        </w:rPr>
        <w:t> </w:t>
      </w:r>
      <w:r>
        <w:rPr>
          <w:spacing w:val="-4"/>
          <w:w w:val="90"/>
        </w:rPr>
        <w:t>патологией,</w:t>
      </w:r>
      <w:r>
        <w:rPr>
          <w:spacing w:val="-1"/>
          <w:w w:val="90"/>
        </w:rPr>
        <w:t> </w:t>
      </w:r>
      <w:r>
        <w:rPr>
          <w:w w:val="90"/>
        </w:rPr>
        <w:t>тромб</w:t>
      </w:r>
      <w:r>
        <w:rPr>
          <w:w w:val="89"/>
        </w:rPr>
        <w:t> </w:t>
      </w:r>
      <w:r>
        <w:rPr>
          <w:spacing w:val="-3"/>
          <w:w w:val="90"/>
        </w:rPr>
        <w:t>образуется </w:t>
      </w:r>
      <w:r>
        <w:rPr>
          <w:w w:val="90"/>
        </w:rPr>
        <w:t>у </w:t>
      </w:r>
      <w:r>
        <w:rPr>
          <w:spacing w:val="-5"/>
          <w:w w:val="90"/>
        </w:rPr>
        <w:t>конца </w:t>
      </w:r>
      <w:r>
        <w:rPr>
          <w:spacing w:val="-4"/>
          <w:w w:val="90"/>
        </w:rPr>
        <w:t>стояния катетера, </w:t>
      </w:r>
      <w:r>
        <w:rPr>
          <w:spacing w:val="-3"/>
          <w:w w:val="90"/>
        </w:rPr>
        <w:t>что</w:t>
      </w:r>
      <w:r>
        <w:rPr>
          <w:spacing w:val="8"/>
          <w:w w:val="90"/>
        </w:rPr>
        <w:t> </w:t>
      </w:r>
      <w:r>
        <w:rPr>
          <w:spacing w:val="-3"/>
          <w:w w:val="90"/>
        </w:rPr>
        <w:t>соответствует</w:t>
      </w:r>
      <w:r>
        <w:rPr>
          <w:spacing w:val="6"/>
          <w:w w:val="90"/>
        </w:rPr>
        <w:t> </w:t>
      </w:r>
      <w:r>
        <w:rPr>
          <w:w w:val="90"/>
        </w:rPr>
        <w:t>отрезку</w:t>
      </w:r>
      <w:r>
        <w:rPr>
          <w:w w:val="87"/>
        </w:rPr>
        <w:t> </w:t>
      </w:r>
      <w:r>
        <w:rPr>
          <w:w w:val="90"/>
        </w:rPr>
        <w:t>пупочной вены на уровне ворот печени. </w:t>
      </w:r>
      <w:r>
        <w:rPr>
          <w:spacing w:val="-3"/>
          <w:w w:val="90"/>
        </w:rPr>
        <w:t>Однако</w:t>
      </w:r>
      <w:r>
        <w:rPr>
          <w:spacing w:val="24"/>
          <w:w w:val="90"/>
        </w:rPr>
        <w:t> </w:t>
      </w:r>
      <w:r>
        <w:rPr>
          <w:w w:val="90"/>
        </w:rPr>
        <w:t>тромб</w:t>
      </w:r>
      <w:r>
        <w:rPr>
          <w:spacing w:val="4"/>
          <w:w w:val="90"/>
        </w:rPr>
        <w:t> </w:t>
      </w:r>
      <w:r>
        <w:rPr>
          <w:w w:val="90"/>
        </w:rPr>
        <w:t>может</w:t>
      </w:r>
      <w:r>
        <w:rPr>
          <w:w w:val="93"/>
        </w:rPr>
        <w:t> </w:t>
      </w:r>
      <w:r>
        <w:rPr>
          <w:w w:val="90"/>
        </w:rPr>
        <w:t>быть асептическим и не иметь </w:t>
      </w:r>
      <w:r>
        <w:rPr>
          <w:spacing w:val="-3"/>
          <w:w w:val="90"/>
        </w:rPr>
        <w:t>отношения </w:t>
      </w:r>
      <w:r>
        <w:rPr>
          <w:w w:val="90"/>
        </w:rPr>
        <w:t>к</w:t>
      </w:r>
      <w:r>
        <w:rPr>
          <w:spacing w:val="-31"/>
          <w:w w:val="90"/>
        </w:rPr>
        <w:t> </w:t>
      </w:r>
      <w:r>
        <w:rPr>
          <w:w w:val="90"/>
        </w:rPr>
        <w:t>развитию</w:t>
      </w:r>
      <w:r>
        <w:rPr>
          <w:spacing w:val="-5"/>
          <w:w w:val="90"/>
        </w:rPr>
        <w:t> </w:t>
      </w:r>
      <w:r>
        <w:rPr>
          <w:w w:val="90"/>
        </w:rPr>
        <w:t>сепсиса.</w:t>
      </w:r>
      <w:r>
        <w:rPr>
          <w:spacing w:val="-2"/>
          <w:w w:val="88"/>
        </w:rPr>
        <w:t> </w:t>
      </w:r>
      <w:r>
        <w:rPr>
          <w:w w:val="90"/>
        </w:rPr>
        <w:t>Первичным септическим очагом</w:t>
      </w:r>
      <w:r>
        <w:rPr>
          <w:spacing w:val="-24"/>
          <w:w w:val="90"/>
        </w:rPr>
        <w:t> </w:t>
      </w:r>
      <w:r>
        <w:rPr>
          <w:w w:val="90"/>
        </w:rPr>
        <w:t>является</w:t>
      </w:r>
      <w:r>
        <w:rPr>
          <w:spacing w:val="24"/>
          <w:w w:val="90"/>
        </w:rPr>
        <w:t> </w:t>
      </w:r>
      <w:r>
        <w:rPr>
          <w:w w:val="90"/>
        </w:rPr>
        <w:t>тромбофлебит,</w:t>
      </w:r>
      <w:r>
        <w:rPr>
          <w:w w:val="91"/>
        </w:rPr>
        <w:t> </w:t>
      </w:r>
      <w:r>
        <w:rPr>
          <w:w w:val="90"/>
        </w:rPr>
        <w:t>который характеризуется наличием</w:t>
      </w:r>
      <w:r>
        <w:rPr>
          <w:spacing w:val="18"/>
          <w:w w:val="90"/>
        </w:rPr>
        <w:t> </w:t>
      </w:r>
      <w:r>
        <w:rPr>
          <w:w w:val="90"/>
        </w:rPr>
        <w:t>воспалительных</w:t>
      </w:r>
      <w:r>
        <w:rPr>
          <w:spacing w:val="6"/>
          <w:w w:val="90"/>
        </w:rPr>
        <w:t> </w:t>
      </w:r>
      <w:r>
        <w:rPr>
          <w:w w:val="90"/>
        </w:rPr>
        <w:t>инфиль-</w:t>
      </w:r>
      <w:r>
        <w:rPr>
          <w:spacing w:val="-1"/>
          <w:w w:val="95"/>
        </w:rPr>
        <w:t> </w:t>
      </w:r>
      <w:r>
        <w:rPr>
          <w:w w:val="95"/>
        </w:rPr>
        <w:t>тратов в стенке </w:t>
      </w:r>
      <w:r>
        <w:rPr>
          <w:spacing w:val="3"/>
          <w:w w:val="95"/>
        </w:rPr>
        <w:t>сосуда, </w:t>
      </w:r>
      <w:r>
        <w:rPr>
          <w:w w:val="95"/>
        </w:rPr>
        <w:t>альтернативными</w:t>
      </w:r>
      <w:r>
        <w:rPr>
          <w:spacing w:val="-35"/>
          <w:w w:val="95"/>
        </w:rPr>
        <w:t> </w:t>
      </w:r>
      <w:r>
        <w:rPr>
          <w:w w:val="95"/>
        </w:rPr>
        <w:t>изменениями</w:t>
      </w:r>
      <w:r>
        <w:rPr>
          <w:spacing w:val="-7"/>
          <w:w w:val="95"/>
        </w:rPr>
        <w:t> </w:t>
      </w:r>
      <w:r>
        <w:rPr>
          <w:spacing w:val="2"/>
          <w:w w:val="95"/>
        </w:rPr>
        <w:t>ин-</w:t>
      </w:r>
      <w:r>
        <w:rPr>
          <w:spacing w:val="2"/>
          <w:w w:val="94"/>
        </w:rPr>
        <w:t> </w:t>
      </w:r>
      <w:r>
        <w:rPr>
          <w:w w:val="90"/>
        </w:rPr>
        <w:t>тимы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spacing w:val="17"/>
          <w:w w:val="90"/>
        </w:rPr>
        <w:t> </w:t>
      </w:r>
      <w:r>
        <w:rPr>
          <w:w w:val="90"/>
        </w:rPr>
        <w:t>наличием</w:t>
      </w:r>
      <w:r>
        <w:rPr>
          <w:spacing w:val="17"/>
          <w:w w:val="90"/>
        </w:rPr>
        <w:t> </w:t>
      </w:r>
      <w:r>
        <w:rPr>
          <w:w w:val="90"/>
        </w:rPr>
        <w:t>колоний</w:t>
      </w:r>
      <w:r>
        <w:rPr>
          <w:spacing w:val="17"/>
          <w:w w:val="90"/>
        </w:rPr>
        <w:t> </w:t>
      </w:r>
      <w:r>
        <w:rPr>
          <w:w w:val="90"/>
        </w:rPr>
        <w:t>микроорганизмов</w:t>
      </w:r>
      <w:r>
        <w:rPr>
          <w:spacing w:val="17"/>
          <w:w w:val="90"/>
        </w:rPr>
        <w:t> </w:t>
      </w:r>
      <w:r>
        <w:rPr>
          <w:w w:val="90"/>
        </w:rPr>
        <w:t>с</w:t>
      </w:r>
      <w:r>
        <w:rPr>
          <w:spacing w:val="17"/>
          <w:w w:val="90"/>
        </w:rPr>
        <w:t> </w:t>
      </w:r>
      <w:r>
        <w:rPr>
          <w:w w:val="90"/>
        </w:rPr>
        <w:t>септическим</w:t>
      </w:r>
      <w:r>
        <w:rPr>
          <w:w w:val="90"/>
        </w:rPr>
        <w:t> </w:t>
      </w:r>
      <w:r>
        <w:rPr>
          <w:spacing w:val="2"/>
          <w:w w:val="95"/>
        </w:rPr>
        <w:t>расплавлением</w:t>
      </w:r>
      <w:r>
        <w:rPr>
          <w:spacing w:val="-27"/>
          <w:w w:val="95"/>
        </w:rPr>
        <w:t> </w:t>
      </w:r>
      <w:r>
        <w:rPr>
          <w:spacing w:val="3"/>
          <w:w w:val="95"/>
        </w:rPr>
        <w:t>тромба</w:t>
      </w:r>
      <w:r>
        <w:rPr>
          <w:spacing w:val="-26"/>
          <w:w w:val="95"/>
        </w:rPr>
        <w:t> </w:t>
      </w:r>
      <w:r>
        <w:rPr>
          <w:w w:val="95"/>
        </w:rPr>
        <w:t>[12].</w:t>
      </w:r>
      <w:r>
        <w:rPr>
          <w:spacing w:val="-27"/>
          <w:w w:val="95"/>
        </w:rPr>
        <w:t> </w:t>
      </w:r>
      <w:r>
        <w:rPr>
          <w:w w:val="95"/>
        </w:rPr>
        <w:t>Тромбофлебит</w:t>
      </w:r>
      <w:r>
        <w:rPr>
          <w:spacing w:val="-26"/>
          <w:w w:val="95"/>
        </w:rPr>
        <w:t> </w:t>
      </w:r>
      <w:r>
        <w:rPr>
          <w:w w:val="95"/>
        </w:rPr>
        <w:t>пупочной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вены</w:t>
      </w:r>
      <w:r>
        <w:rPr>
          <w:spacing w:val="2"/>
          <w:w w:val="92"/>
        </w:rPr>
        <w:t> </w:t>
      </w:r>
      <w:r>
        <w:rPr>
          <w:w w:val="90"/>
        </w:rPr>
        <w:t>может сопровождаться гематогенной</w:t>
      </w:r>
      <w:r>
        <w:rPr>
          <w:spacing w:val="21"/>
          <w:w w:val="90"/>
        </w:rPr>
        <w:t> </w:t>
      </w:r>
      <w:r>
        <w:rPr>
          <w:spacing w:val="2"/>
          <w:w w:val="90"/>
        </w:rPr>
        <w:t>генерализацией.</w:t>
      </w:r>
      <w:r>
        <w:rPr>
          <w:spacing w:val="38"/>
          <w:w w:val="90"/>
        </w:rPr>
        <w:t> </w:t>
      </w:r>
      <w:r>
        <w:rPr>
          <w:w w:val="90"/>
        </w:rPr>
        <w:t>При</w:t>
      </w:r>
      <w:r>
        <w:rPr>
          <w:w w:val="87"/>
        </w:rPr>
        <w:t> </w:t>
      </w:r>
      <w:r>
        <w:rPr>
          <w:w w:val="95"/>
        </w:rPr>
        <w:t>этом</w:t>
      </w:r>
      <w:r>
        <w:rPr>
          <w:spacing w:val="-31"/>
          <w:w w:val="95"/>
        </w:rPr>
        <w:t> </w:t>
      </w:r>
      <w:r>
        <w:rPr>
          <w:w w:val="95"/>
        </w:rPr>
        <w:t>воспаление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распространяться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воротную</w:t>
      </w:r>
      <w:r>
        <w:rPr>
          <w:spacing w:val="-31"/>
          <w:w w:val="95"/>
        </w:rPr>
        <w:t> </w:t>
      </w:r>
      <w:r>
        <w:rPr>
          <w:w w:val="95"/>
        </w:rPr>
        <w:t>вену,</w:t>
      </w:r>
      <w:r>
        <w:rPr>
          <w:w w:val="91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которой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пупочная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вена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анастомозирует.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2"/>
          <w:w w:val="95"/>
        </w:rPr>
        <w:t>поражении</w:t>
      </w:r>
      <w:r>
        <w:rPr>
          <w:spacing w:val="3"/>
          <w:w w:val="89"/>
        </w:rPr>
        <w:t> </w:t>
      </w:r>
      <w:r>
        <w:rPr>
          <w:spacing w:val="4"/>
          <w:w w:val="95"/>
        </w:rPr>
        <w:t>внутрипеченочных ветвей </w:t>
      </w:r>
      <w:r>
        <w:rPr>
          <w:spacing w:val="3"/>
          <w:w w:val="95"/>
        </w:rPr>
        <w:t>воротной вены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печени</w:t>
      </w:r>
      <w:r>
        <w:rPr>
          <w:spacing w:val="-1"/>
          <w:w w:val="95"/>
        </w:rPr>
        <w:t> </w:t>
      </w:r>
      <w:r>
        <w:rPr>
          <w:spacing w:val="4"/>
          <w:w w:val="95"/>
        </w:rPr>
        <w:t>разви-</w:t>
      </w:r>
      <w:r>
        <w:rPr>
          <w:spacing w:val="4"/>
          <w:w w:val="96"/>
        </w:rPr>
        <w:t> </w:t>
      </w:r>
      <w:r>
        <w:rPr>
          <w:spacing w:val="3"/>
          <w:w w:val="95"/>
        </w:rPr>
        <w:t>ваются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пилефлебитические</w:t>
      </w:r>
      <w:r>
        <w:rPr>
          <w:spacing w:val="-22"/>
          <w:w w:val="95"/>
        </w:rPr>
        <w:t> </w:t>
      </w:r>
      <w:r>
        <w:rPr>
          <w:spacing w:val="4"/>
          <w:w w:val="95"/>
        </w:rPr>
        <w:t>абсцессы,</w:t>
      </w:r>
      <w:r>
        <w:rPr>
          <w:spacing w:val="-23"/>
          <w:w w:val="95"/>
        </w:rPr>
        <w:t> </w:t>
      </w:r>
      <w:r>
        <w:rPr>
          <w:w w:val="95"/>
        </w:rPr>
        <w:t>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spacing w:val="3"/>
          <w:w w:val="95"/>
        </w:rPr>
        <w:t>дальнейшем</w:t>
      </w:r>
      <w:r>
        <w:rPr>
          <w:spacing w:val="-22"/>
          <w:w w:val="95"/>
        </w:rPr>
        <w:t> </w:t>
      </w:r>
      <w:r>
        <w:rPr>
          <w:w w:val="95"/>
        </w:rPr>
        <w:t>при</w:t>
      </w:r>
    </w:p>
    <w:p>
      <w:pPr>
        <w:pStyle w:val="BodyText"/>
        <w:spacing w:line="206" w:lineRule="auto" w:before="119"/>
        <w:ind w:left="127" w:right="118" w:firstLine="4"/>
      </w:pPr>
      <w:r>
        <w:rPr/>
        <w:br w:type="column"/>
      </w:r>
      <w:r>
        <w:rPr>
          <w:w w:val="90"/>
        </w:rPr>
        <w:t>распространении микробных эмболов через аранциев проток и </w:t>
      </w:r>
      <w:r>
        <w:rPr>
          <w:spacing w:val="-3"/>
          <w:w w:val="90"/>
        </w:rPr>
        <w:t>нижнюю </w:t>
      </w:r>
      <w:r>
        <w:rPr>
          <w:w w:val="90"/>
        </w:rPr>
        <w:t>полую вену метастатические абсцессы </w:t>
      </w:r>
      <w:r>
        <w:rPr>
          <w:spacing w:val="-3"/>
          <w:w w:val="90"/>
        </w:rPr>
        <w:t>развиваются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легких,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легких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органах</w:t>
      </w:r>
      <w:r>
        <w:rPr>
          <w:spacing w:val="-30"/>
          <w:w w:val="95"/>
        </w:rPr>
        <w:t> </w:t>
      </w:r>
      <w:r>
        <w:rPr>
          <w:w w:val="95"/>
        </w:rPr>
        <w:t>большого</w:t>
      </w:r>
      <w:r>
        <w:rPr>
          <w:spacing w:val="-30"/>
          <w:w w:val="95"/>
        </w:rPr>
        <w:t> </w:t>
      </w:r>
      <w:r>
        <w:rPr>
          <w:w w:val="95"/>
        </w:rPr>
        <w:t>круга</w:t>
      </w:r>
      <w:r>
        <w:rPr>
          <w:spacing w:val="-30"/>
          <w:w w:val="95"/>
        </w:rPr>
        <w:t> </w:t>
      </w:r>
      <w:r>
        <w:rPr>
          <w:w w:val="95"/>
        </w:rPr>
        <w:t>кровообраще- ния,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том</w:t>
      </w:r>
      <w:r>
        <w:rPr>
          <w:spacing w:val="-33"/>
          <w:w w:val="95"/>
        </w:rPr>
        <w:t> </w:t>
      </w:r>
      <w:r>
        <w:rPr>
          <w:w w:val="95"/>
        </w:rPr>
        <w:t>числе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возникнуть</w:t>
      </w:r>
      <w:r>
        <w:rPr>
          <w:spacing w:val="-34"/>
          <w:w w:val="95"/>
        </w:rPr>
        <w:t> </w:t>
      </w:r>
      <w:r>
        <w:rPr>
          <w:w w:val="95"/>
        </w:rPr>
        <w:t>метастатический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гнойный </w:t>
      </w:r>
      <w:r>
        <w:rPr>
          <w:w w:val="95"/>
        </w:rPr>
        <w:t>менингит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самое</w:t>
      </w:r>
      <w:r>
        <w:rPr>
          <w:spacing w:val="-20"/>
          <w:w w:val="95"/>
        </w:rPr>
        <w:t> </w:t>
      </w:r>
      <w:r>
        <w:rPr>
          <w:w w:val="95"/>
        </w:rPr>
        <w:t>тяжелое</w:t>
      </w:r>
      <w:r>
        <w:rPr>
          <w:spacing w:val="-20"/>
          <w:w w:val="95"/>
        </w:rPr>
        <w:t> </w:t>
      </w:r>
      <w:r>
        <w:rPr>
          <w:w w:val="95"/>
        </w:rPr>
        <w:t>проявление</w:t>
      </w:r>
      <w:r>
        <w:rPr>
          <w:spacing w:val="-20"/>
          <w:w w:val="95"/>
        </w:rPr>
        <w:t> </w:t>
      </w:r>
      <w:r>
        <w:rPr>
          <w:w w:val="95"/>
        </w:rPr>
        <w:t>септикопиемии.</w:t>
      </w:r>
    </w:p>
    <w:p>
      <w:pPr>
        <w:pStyle w:val="BodyText"/>
        <w:spacing w:line="206" w:lineRule="auto" w:before="6"/>
        <w:ind w:left="115" w:right="118" w:firstLine="281"/>
      </w:pP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недоношенных</w:t>
      </w:r>
      <w:r>
        <w:rPr>
          <w:spacing w:val="-21"/>
          <w:w w:val="95"/>
        </w:rPr>
        <w:t> </w:t>
      </w:r>
      <w:r>
        <w:rPr>
          <w:w w:val="95"/>
        </w:rPr>
        <w:t>новорожденных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экстремально</w:t>
      </w:r>
      <w:r>
        <w:rPr>
          <w:spacing w:val="-21"/>
          <w:w w:val="95"/>
        </w:rPr>
        <w:t> </w:t>
      </w:r>
      <w:r>
        <w:rPr>
          <w:w w:val="95"/>
        </w:rPr>
        <w:t>низкой массой</w:t>
      </w:r>
      <w:r>
        <w:rPr>
          <w:spacing w:val="-30"/>
          <w:w w:val="95"/>
        </w:rPr>
        <w:t> </w:t>
      </w:r>
      <w:r>
        <w:rPr>
          <w:w w:val="95"/>
        </w:rPr>
        <w:t>тела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пупочном</w:t>
      </w:r>
      <w:r>
        <w:rPr>
          <w:spacing w:val="-29"/>
          <w:w w:val="95"/>
        </w:rPr>
        <w:t> </w:t>
      </w:r>
      <w:r>
        <w:rPr>
          <w:w w:val="95"/>
        </w:rPr>
        <w:t>сепсисе,</w:t>
      </w:r>
      <w:r>
        <w:rPr>
          <w:spacing w:val="-30"/>
          <w:w w:val="95"/>
        </w:rPr>
        <w:t> </w:t>
      </w:r>
      <w:r>
        <w:rPr>
          <w:w w:val="95"/>
        </w:rPr>
        <w:t>возникшем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фоне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гипо- </w:t>
      </w:r>
      <w:r>
        <w:rPr>
          <w:w w:val="90"/>
        </w:rPr>
        <w:t>плазии вилочковой железы и периферической лимфоидной ткани, метастатические очаги могут иметь характер ареактив- </w:t>
      </w:r>
      <w:r>
        <w:rPr>
          <w:w w:val="95"/>
        </w:rPr>
        <w:t>ных</w:t>
      </w:r>
      <w:r>
        <w:rPr>
          <w:spacing w:val="-17"/>
          <w:w w:val="95"/>
        </w:rPr>
        <w:t> </w:t>
      </w:r>
      <w:r>
        <w:rPr>
          <w:w w:val="95"/>
        </w:rPr>
        <w:t>некрозов.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Распространение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воспалительного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процесса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внепеченочную</w:t>
      </w:r>
      <w:r>
        <w:rPr>
          <w:spacing w:val="-17"/>
          <w:w w:val="95"/>
        </w:rPr>
        <w:t> </w:t>
      </w:r>
      <w:r>
        <w:rPr>
          <w:w w:val="95"/>
        </w:rPr>
        <w:t>часть</w:t>
      </w:r>
      <w:r>
        <w:rPr>
          <w:spacing w:val="-17"/>
          <w:w w:val="95"/>
        </w:rPr>
        <w:t> </w:t>
      </w:r>
      <w:r>
        <w:rPr>
          <w:w w:val="95"/>
        </w:rPr>
        <w:t>воротной</w:t>
      </w:r>
      <w:r>
        <w:rPr>
          <w:spacing w:val="-17"/>
          <w:w w:val="95"/>
        </w:rPr>
        <w:t> </w:t>
      </w:r>
      <w:r>
        <w:rPr>
          <w:w w:val="95"/>
        </w:rPr>
        <w:t>вены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осложниться </w:t>
      </w:r>
      <w:r>
        <w:rPr>
          <w:spacing w:val="-3"/>
          <w:w w:val="90"/>
        </w:rPr>
        <w:t>перитонитом. </w:t>
      </w:r>
      <w:r>
        <w:rPr>
          <w:spacing w:val="-5"/>
          <w:w w:val="90"/>
        </w:rPr>
        <w:t>Реже </w:t>
      </w:r>
      <w:r>
        <w:rPr>
          <w:spacing w:val="-3"/>
          <w:w w:val="90"/>
        </w:rPr>
        <w:t>первичным </w:t>
      </w:r>
      <w:r>
        <w:rPr>
          <w:w w:val="90"/>
        </w:rPr>
        <w:t>септическим очагом является тромбартериит пупочной артерии. Стенки чаще </w:t>
      </w:r>
      <w:r>
        <w:rPr>
          <w:spacing w:val="-3"/>
          <w:w w:val="90"/>
        </w:rPr>
        <w:t>одной </w:t>
      </w:r>
      <w:r>
        <w:rPr>
          <w:w w:val="90"/>
        </w:rPr>
        <w:t>из пу- </w:t>
      </w:r>
      <w:r>
        <w:rPr>
          <w:spacing w:val="-5"/>
          <w:w w:val="90"/>
        </w:rPr>
        <w:t>почных артерий </w:t>
      </w:r>
      <w:r>
        <w:rPr>
          <w:spacing w:val="-4"/>
          <w:w w:val="90"/>
        </w:rPr>
        <w:t>утолщены, </w:t>
      </w:r>
      <w:r>
        <w:rPr>
          <w:spacing w:val="-5"/>
          <w:w w:val="90"/>
        </w:rPr>
        <w:t>деформированы, </w:t>
      </w:r>
      <w:r>
        <w:rPr>
          <w:spacing w:val="-6"/>
          <w:w w:val="90"/>
        </w:rPr>
        <w:t>инфильтрированы </w:t>
      </w:r>
      <w:r>
        <w:rPr>
          <w:w w:val="90"/>
        </w:rPr>
        <w:t>нейтрофильными </w:t>
      </w:r>
      <w:r>
        <w:rPr>
          <w:spacing w:val="-3"/>
          <w:w w:val="90"/>
        </w:rPr>
        <w:t>лейкоцитами, </w:t>
      </w:r>
      <w:r>
        <w:rPr>
          <w:w w:val="90"/>
        </w:rPr>
        <w:t>просвет сосуда сужен, </w:t>
      </w:r>
      <w:r>
        <w:rPr>
          <w:spacing w:val="-3"/>
          <w:w w:val="90"/>
        </w:rPr>
        <w:t>содер- </w:t>
      </w:r>
      <w:r>
        <w:rPr>
          <w:w w:val="95"/>
        </w:rPr>
        <w:t>жит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гнойный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экссудат.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Наличие</w:t>
      </w:r>
      <w:r>
        <w:rPr>
          <w:spacing w:val="-34"/>
          <w:w w:val="95"/>
        </w:rPr>
        <w:t> </w:t>
      </w:r>
      <w:r>
        <w:rPr>
          <w:w w:val="95"/>
        </w:rPr>
        <w:t>тромбов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просвете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пупочных </w:t>
      </w:r>
      <w:r>
        <w:rPr>
          <w:w w:val="90"/>
        </w:rPr>
        <w:t>артерий и асептические некрозы с последующей петрифика- цией стенок и облитерацией просвета артерий наблюдаются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норме.</w:t>
      </w:r>
      <w:r>
        <w:rPr>
          <w:spacing w:val="-18"/>
          <w:w w:val="95"/>
        </w:rPr>
        <w:t> </w:t>
      </w:r>
      <w:r>
        <w:rPr>
          <w:w w:val="95"/>
        </w:rPr>
        <w:t>Этот</w:t>
      </w:r>
      <w:r>
        <w:rPr>
          <w:spacing w:val="-17"/>
          <w:w w:val="95"/>
        </w:rPr>
        <w:t> </w:t>
      </w:r>
      <w:r>
        <w:rPr>
          <w:w w:val="95"/>
        </w:rPr>
        <w:t>процесс</w:t>
      </w:r>
      <w:r>
        <w:rPr>
          <w:spacing w:val="-18"/>
          <w:w w:val="95"/>
        </w:rPr>
        <w:t> </w:t>
      </w:r>
      <w:r>
        <w:rPr>
          <w:w w:val="95"/>
        </w:rPr>
        <w:t>необходимо</w:t>
      </w:r>
      <w:r>
        <w:rPr>
          <w:spacing w:val="-18"/>
          <w:w w:val="95"/>
        </w:rPr>
        <w:t> </w:t>
      </w:r>
      <w:r>
        <w:rPr>
          <w:w w:val="95"/>
        </w:rPr>
        <w:t>отличать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последствий </w:t>
      </w:r>
      <w:r>
        <w:rPr>
          <w:spacing w:val="-3"/>
          <w:w w:val="90"/>
        </w:rPr>
        <w:t>перенесенного артериита. Важным </w:t>
      </w:r>
      <w:r>
        <w:rPr>
          <w:spacing w:val="-4"/>
          <w:w w:val="90"/>
        </w:rPr>
        <w:t>моментом, </w:t>
      </w:r>
      <w:r>
        <w:rPr>
          <w:w w:val="90"/>
        </w:rPr>
        <w:t>свидетельствую- щим об </w:t>
      </w:r>
      <w:r>
        <w:rPr>
          <w:spacing w:val="-3"/>
          <w:w w:val="90"/>
        </w:rPr>
        <w:t>инфицировании </w:t>
      </w:r>
      <w:r>
        <w:rPr>
          <w:w w:val="90"/>
        </w:rPr>
        <w:t>с </w:t>
      </w:r>
      <w:r>
        <w:rPr>
          <w:spacing w:val="-3"/>
          <w:w w:val="90"/>
        </w:rPr>
        <w:t>развитием </w:t>
      </w:r>
      <w:r>
        <w:rPr>
          <w:spacing w:val="-4"/>
          <w:w w:val="90"/>
        </w:rPr>
        <w:t>первичного </w:t>
      </w:r>
      <w:r>
        <w:rPr>
          <w:spacing w:val="-3"/>
          <w:w w:val="90"/>
        </w:rPr>
        <w:t>септического очага, является обнаружение </w:t>
      </w:r>
      <w:r>
        <w:rPr>
          <w:spacing w:val="-4"/>
          <w:w w:val="90"/>
        </w:rPr>
        <w:t>микрофлоры </w:t>
      </w:r>
      <w:r>
        <w:rPr>
          <w:w w:val="90"/>
        </w:rPr>
        <w:t>в </w:t>
      </w:r>
      <w:r>
        <w:rPr>
          <w:spacing w:val="-3"/>
          <w:w w:val="90"/>
        </w:rPr>
        <w:t>пупочных сосудах. </w:t>
      </w:r>
      <w:r>
        <w:rPr>
          <w:spacing w:val="-4"/>
          <w:w w:val="95"/>
        </w:rPr>
        <w:t>Следует</w:t>
      </w:r>
      <w:r>
        <w:rPr>
          <w:spacing w:val="-38"/>
          <w:w w:val="95"/>
        </w:rPr>
        <w:t> </w:t>
      </w:r>
      <w:r>
        <w:rPr>
          <w:spacing w:val="-4"/>
          <w:w w:val="95"/>
        </w:rPr>
        <w:t>иметь</w:t>
      </w:r>
      <w:r>
        <w:rPr>
          <w:spacing w:val="-37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виду,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что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при</w:t>
      </w:r>
      <w:r>
        <w:rPr>
          <w:spacing w:val="-38"/>
          <w:w w:val="95"/>
        </w:rPr>
        <w:t> </w:t>
      </w:r>
      <w:r>
        <w:rPr>
          <w:spacing w:val="-4"/>
          <w:w w:val="95"/>
        </w:rPr>
        <w:t>наличии</w:t>
      </w:r>
      <w:r>
        <w:rPr>
          <w:spacing w:val="-37"/>
          <w:w w:val="95"/>
        </w:rPr>
        <w:t> </w:t>
      </w:r>
      <w:r>
        <w:rPr>
          <w:spacing w:val="-5"/>
          <w:w w:val="95"/>
        </w:rPr>
        <w:t>продуктивного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процесса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пупочных</w:t>
      </w:r>
      <w:r>
        <w:rPr>
          <w:spacing w:val="-32"/>
          <w:w w:val="95"/>
        </w:rPr>
        <w:t> </w:t>
      </w:r>
      <w:r>
        <w:rPr>
          <w:w w:val="95"/>
        </w:rPr>
        <w:t>сосудах</w:t>
      </w:r>
      <w:r>
        <w:rPr>
          <w:spacing w:val="-32"/>
          <w:w w:val="95"/>
        </w:rPr>
        <w:t> </w:t>
      </w:r>
      <w:r>
        <w:rPr>
          <w:w w:val="95"/>
        </w:rPr>
        <w:t>микробы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нередко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находятся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глубине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гра- </w:t>
      </w:r>
      <w:r>
        <w:rPr>
          <w:spacing w:val="-4"/>
          <w:w w:val="95"/>
        </w:rPr>
        <w:t>нуляционной</w:t>
      </w:r>
      <w:r>
        <w:rPr>
          <w:spacing w:val="-24"/>
          <w:w w:val="95"/>
        </w:rPr>
        <w:t> </w:t>
      </w:r>
      <w:r>
        <w:rPr>
          <w:w w:val="95"/>
        </w:rPr>
        <w:t>ткани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мазках</w:t>
      </w:r>
      <w:r>
        <w:rPr>
          <w:spacing w:val="-24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обнаруживаться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[36].</w:t>
      </w:r>
    </w:p>
    <w:p>
      <w:pPr>
        <w:pStyle w:val="BodyText"/>
        <w:spacing w:line="206" w:lineRule="auto" w:before="27"/>
        <w:ind w:left="121" w:right="116" w:firstLine="289"/>
        <w:jc w:val="right"/>
      </w:pPr>
      <w:r>
        <w:rPr>
          <w:spacing w:val="-3"/>
          <w:w w:val="90"/>
        </w:rPr>
        <w:t>Продуктивный </w:t>
      </w:r>
      <w:r>
        <w:rPr>
          <w:spacing w:val="-2"/>
          <w:w w:val="90"/>
        </w:rPr>
        <w:t>или </w:t>
      </w:r>
      <w:r>
        <w:rPr>
          <w:spacing w:val="-4"/>
          <w:w w:val="90"/>
        </w:rPr>
        <w:t>продуктивно-гнойный флебит</w:t>
      </w:r>
      <w:r>
        <w:rPr>
          <w:spacing w:val="2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spacing w:val="-4"/>
          <w:w w:val="90"/>
        </w:rPr>
        <w:t>артери-</w:t>
      </w:r>
      <w:r>
        <w:rPr>
          <w:w w:val="106"/>
        </w:rPr>
        <w:t> </w:t>
      </w:r>
      <w:r>
        <w:rPr>
          <w:w w:val="90"/>
        </w:rPr>
        <w:t>ит характерен для бактериально-грибковой</w:t>
      </w:r>
      <w:r>
        <w:rPr>
          <w:spacing w:val="22"/>
          <w:w w:val="90"/>
        </w:rPr>
        <w:t> </w:t>
      </w:r>
      <w:r>
        <w:rPr>
          <w:spacing w:val="-3"/>
          <w:w w:val="90"/>
        </w:rPr>
        <w:t>этиологии</w:t>
      </w:r>
      <w:r>
        <w:rPr>
          <w:spacing w:val="5"/>
          <w:w w:val="90"/>
        </w:rPr>
        <w:t> </w:t>
      </w:r>
      <w:r>
        <w:rPr>
          <w:w w:val="90"/>
        </w:rPr>
        <w:t>пупоч-</w:t>
      </w:r>
      <w:r>
        <w:rPr>
          <w:w w:val="106"/>
        </w:rPr>
        <w:t> </w:t>
      </w:r>
      <w:r>
        <w:rPr>
          <w:spacing w:val="-4"/>
          <w:w w:val="90"/>
        </w:rPr>
        <w:t>ного сепсиса. Омфалит, </w:t>
      </w:r>
      <w:r>
        <w:rPr>
          <w:w w:val="90"/>
        </w:rPr>
        <w:t>особенно у </w:t>
      </w:r>
      <w:r>
        <w:rPr>
          <w:spacing w:val="-5"/>
          <w:w w:val="90"/>
        </w:rPr>
        <w:t>недоношенных,</w:t>
      </w:r>
      <w:r>
        <w:rPr>
          <w:spacing w:val="20"/>
          <w:w w:val="90"/>
        </w:rPr>
        <w:t> </w:t>
      </w:r>
      <w:r>
        <w:rPr>
          <w:spacing w:val="-4"/>
          <w:w w:val="90"/>
        </w:rPr>
        <w:t>может</w:t>
      </w:r>
      <w:r>
        <w:rPr>
          <w:spacing w:val="2"/>
          <w:w w:val="90"/>
        </w:rPr>
        <w:t> </w:t>
      </w:r>
      <w:r>
        <w:rPr>
          <w:spacing w:val="-4"/>
          <w:w w:val="90"/>
        </w:rPr>
        <w:t>быть</w:t>
      </w:r>
      <w:r>
        <w:rPr>
          <w:spacing w:val="-4"/>
          <w:w w:val="93"/>
        </w:rPr>
        <w:t> </w:t>
      </w:r>
      <w:r>
        <w:rPr>
          <w:spacing w:val="-3"/>
          <w:w w:val="90"/>
        </w:rPr>
        <w:t>изолированной </w:t>
      </w:r>
      <w:r>
        <w:rPr>
          <w:spacing w:val="-4"/>
          <w:w w:val="90"/>
        </w:rPr>
        <w:t>патологией </w:t>
      </w:r>
      <w:r>
        <w:rPr>
          <w:w w:val="90"/>
        </w:rPr>
        <w:t>и не </w:t>
      </w:r>
      <w:r>
        <w:rPr>
          <w:spacing w:val="-3"/>
          <w:w w:val="90"/>
        </w:rPr>
        <w:t>являться</w:t>
      </w:r>
      <w:r>
        <w:rPr>
          <w:spacing w:val="12"/>
          <w:w w:val="90"/>
        </w:rPr>
        <w:t> </w:t>
      </w:r>
      <w:r>
        <w:rPr>
          <w:spacing w:val="-3"/>
          <w:w w:val="90"/>
        </w:rPr>
        <w:t>септическим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очагом,</w:t>
      </w:r>
      <w:r>
        <w:rPr>
          <w:w w:val="91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обнаружение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бактерий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мазках</w:t>
      </w:r>
      <w:r>
        <w:rPr>
          <w:spacing w:val="-32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пупочной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ямки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яв-</w:t>
      </w:r>
      <w:r>
        <w:rPr>
          <w:spacing w:val="-3"/>
          <w:w w:val="99"/>
        </w:rPr>
        <w:t> </w:t>
      </w:r>
      <w:r>
        <w:rPr>
          <w:spacing w:val="-3"/>
          <w:w w:val="95"/>
        </w:rPr>
        <w:t>ляться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результатом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соприкосновения</w:t>
      </w:r>
      <w:r>
        <w:rPr>
          <w:spacing w:val="-35"/>
          <w:w w:val="95"/>
        </w:rPr>
        <w:t> </w:t>
      </w:r>
      <w:r>
        <w:rPr>
          <w:w w:val="95"/>
        </w:rPr>
        <w:t>ее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внешней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средой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[12].</w:t>
      </w:r>
      <w:r>
        <w:rPr>
          <w:spacing w:val="-3"/>
          <w:w w:val="98"/>
        </w:rPr>
        <w:t> </w:t>
      </w:r>
      <w:r>
        <w:rPr>
          <w:spacing w:val="-5"/>
          <w:w w:val="90"/>
        </w:rPr>
        <w:t>Первичным </w:t>
      </w:r>
      <w:r>
        <w:rPr>
          <w:spacing w:val="-4"/>
          <w:w w:val="90"/>
        </w:rPr>
        <w:t>септическим очагом при</w:t>
      </w:r>
      <w:r>
        <w:rPr>
          <w:spacing w:val="14"/>
          <w:w w:val="90"/>
        </w:rPr>
        <w:t> </w:t>
      </w:r>
      <w:r>
        <w:rPr>
          <w:spacing w:val="-4"/>
          <w:w w:val="90"/>
        </w:rPr>
        <w:t>позднем</w:t>
      </w:r>
      <w:r>
        <w:rPr>
          <w:spacing w:val="1"/>
          <w:w w:val="90"/>
        </w:rPr>
        <w:t> </w:t>
      </w:r>
      <w:r>
        <w:rPr>
          <w:spacing w:val="-5"/>
          <w:w w:val="90"/>
        </w:rPr>
        <w:t>неонатальном</w:t>
      </w:r>
      <w:r>
        <w:rPr>
          <w:w w:val="87"/>
        </w:rPr>
        <w:t> </w:t>
      </w:r>
      <w:r>
        <w:rPr>
          <w:w w:val="90"/>
        </w:rPr>
        <w:t>легочном </w:t>
      </w:r>
      <w:r>
        <w:rPr>
          <w:spacing w:val="2"/>
          <w:w w:val="90"/>
        </w:rPr>
        <w:t>сепсисе является</w:t>
      </w:r>
      <w:r>
        <w:rPr>
          <w:spacing w:val="32"/>
          <w:w w:val="90"/>
        </w:rPr>
        <w:t> </w:t>
      </w:r>
      <w:r>
        <w:rPr>
          <w:spacing w:val="2"/>
          <w:w w:val="90"/>
        </w:rPr>
        <w:t>постнатальная</w:t>
      </w:r>
      <w:r>
        <w:rPr>
          <w:spacing w:val="43"/>
          <w:w w:val="90"/>
        </w:rPr>
        <w:t> </w:t>
      </w:r>
      <w:r>
        <w:rPr>
          <w:spacing w:val="2"/>
          <w:w w:val="90"/>
        </w:rPr>
        <w:t>нозокомиальная</w:t>
      </w:r>
      <w:r>
        <w:rPr>
          <w:spacing w:val="2"/>
          <w:w w:val="91"/>
        </w:rPr>
        <w:t> </w:t>
      </w:r>
      <w:r>
        <w:rPr>
          <w:spacing w:val="-4"/>
          <w:w w:val="90"/>
        </w:rPr>
        <w:t>пневмония. Пневмония </w:t>
      </w:r>
      <w:r>
        <w:rPr>
          <w:w w:val="90"/>
        </w:rPr>
        <w:t>обычно </w:t>
      </w:r>
      <w:r>
        <w:rPr>
          <w:spacing w:val="-3"/>
          <w:w w:val="90"/>
        </w:rPr>
        <w:t>двусторонняя</w:t>
      </w:r>
      <w:r>
        <w:rPr>
          <w:spacing w:val="21"/>
          <w:w w:val="90"/>
        </w:rPr>
        <w:t> </w:t>
      </w:r>
      <w:r>
        <w:rPr>
          <w:spacing w:val="-3"/>
          <w:w w:val="90"/>
        </w:rPr>
        <w:t>очаговая,</w:t>
      </w:r>
      <w:r>
        <w:rPr>
          <w:spacing w:val="25"/>
          <w:w w:val="90"/>
        </w:rPr>
        <w:t> </w:t>
      </w:r>
      <w:r>
        <w:rPr>
          <w:spacing w:val="-3"/>
          <w:w w:val="90"/>
        </w:rPr>
        <w:t>носит</w:t>
      </w:r>
      <w:r>
        <w:rPr>
          <w:spacing w:val="-3"/>
          <w:w w:val="91"/>
        </w:rPr>
        <w:t> </w:t>
      </w:r>
      <w:r>
        <w:rPr>
          <w:w w:val="90"/>
        </w:rPr>
        <w:t>деструктивный характер с</w:t>
      </w:r>
      <w:r>
        <w:rPr>
          <w:spacing w:val="10"/>
          <w:w w:val="90"/>
        </w:rPr>
        <w:t> </w:t>
      </w:r>
      <w:r>
        <w:rPr>
          <w:w w:val="90"/>
        </w:rPr>
        <w:t>фибринозно-гнойным</w:t>
      </w:r>
      <w:r>
        <w:rPr>
          <w:spacing w:val="20"/>
          <w:w w:val="90"/>
        </w:rPr>
        <w:t> </w:t>
      </w:r>
      <w:r>
        <w:rPr>
          <w:w w:val="90"/>
        </w:rPr>
        <w:t>экссудатом,</w:t>
      </w:r>
      <w:r>
        <w:rPr>
          <w:spacing w:val="-1"/>
          <w:w w:val="88"/>
        </w:rPr>
        <w:t> </w:t>
      </w:r>
      <w:r>
        <w:rPr>
          <w:w w:val="95"/>
        </w:rPr>
        <w:t>нередко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развитием</w:t>
      </w:r>
      <w:r>
        <w:rPr>
          <w:spacing w:val="-27"/>
          <w:w w:val="95"/>
        </w:rPr>
        <w:t> </w:t>
      </w:r>
      <w:r>
        <w:rPr>
          <w:w w:val="95"/>
        </w:rPr>
        <w:t>плеврита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эмпиемы</w:t>
      </w:r>
      <w:r>
        <w:rPr>
          <w:spacing w:val="-27"/>
          <w:w w:val="95"/>
        </w:rPr>
        <w:t> </w:t>
      </w:r>
      <w:r>
        <w:rPr>
          <w:w w:val="95"/>
        </w:rPr>
        <w:t>плевры.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новоро-</w:t>
      </w:r>
      <w:r>
        <w:rPr>
          <w:w w:val="106"/>
        </w:rPr>
        <w:t> </w:t>
      </w:r>
      <w:r>
        <w:rPr>
          <w:w w:val="95"/>
        </w:rPr>
        <w:t>жденных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экстремально</w:t>
      </w:r>
      <w:r>
        <w:rPr>
          <w:spacing w:val="-12"/>
          <w:w w:val="95"/>
        </w:rPr>
        <w:t> </w:t>
      </w:r>
      <w:r>
        <w:rPr>
          <w:w w:val="95"/>
        </w:rPr>
        <w:t>низкой</w:t>
      </w:r>
      <w:r>
        <w:rPr>
          <w:spacing w:val="-13"/>
          <w:w w:val="95"/>
        </w:rPr>
        <w:t> </w:t>
      </w:r>
      <w:r>
        <w:rPr>
          <w:w w:val="95"/>
        </w:rPr>
        <w:t>массой</w:t>
      </w:r>
      <w:r>
        <w:rPr>
          <w:spacing w:val="-12"/>
          <w:w w:val="95"/>
        </w:rPr>
        <w:t> </w:t>
      </w:r>
      <w:r>
        <w:rPr>
          <w:w w:val="95"/>
        </w:rPr>
        <w:t>тела</w:t>
      </w:r>
      <w:r>
        <w:rPr>
          <w:spacing w:val="-13"/>
          <w:w w:val="95"/>
        </w:rPr>
        <w:t> </w:t>
      </w:r>
      <w:r>
        <w:rPr>
          <w:w w:val="95"/>
        </w:rPr>
        <w:t>большой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про-</w:t>
      </w:r>
      <w:r>
        <w:rPr>
          <w:spacing w:val="2"/>
          <w:w w:val="97"/>
        </w:rPr>
        <w:t> </w:t>
      </w:r>
      <w:r>
        <w:rPr>
          <w:w w:val="95"/>
        </w:rPr>
        <w:t>блемой</w:t>
      </w:r>
      <w:r>
        <w:rPr>
          <w:spacing w:val="-24"/>
          <w:w w:val="95"/>
        </w:rPr>
        <w:t> </w:t>
      </w:r>
      <w:r>
        <w:rPr>
          <w:w w:val="95"/>
        </w:rPr>
        <w:t>является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незрелость</w:t>
      </w:r>
      <w:r>
        <w:rPr>
          <w:spacing w:val="-24"/>
          <w:w w:val="95"/>
        </w:rPr>
        <w:t> </w:t>
      </w:r>
      <w:r>
        <w:rPr>
          <w:w w:val="95"/>
        </w:rPr>
        <w:t>легких,</w:t>
      </w:r>
      <w:r>
        <w:rPr>
          <w:spacing w:val="-24"/>
          <w:w w:val="95"/>
        </w:rPr>
        <w:t> </w:t>
      </w:r>
      <w:r>
        <w:rPr>
          <w:w w:val="95"/>
        </w:rPr>
        <w:t>респираторные</w:t>
      </w:r>
      <w:r>
        <w:rPr>
          <w:spacing w:val="-23"/>
          <w:w w:val="95"/>
        </w:rPr>
        <w:t> </w:t>
      </w:r>
      <w:r>
        <w:rPr>
          <w:w w:val="95"/>
        </w:rPr>
        <w:t>отделы</w:t>
      </w:r>
    </w:p>
    <w:p>
      <w:pPr>
        <w:spacing w:after="0" w:line="206" w:lineRule="auto"/>
        <w:jc w:val="right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1"/>
            <w:col w:w="5805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20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39" w:firstLine="12"/>
      </w:pPr>
      <w:r>
        <w:rPr>
          <w:w w:val="95"/>
        </w:rPr>
        <w:t>которых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22–26-й</w:t>
      </w:r>
      <w:r>
        <w:rPr>
          <w:spacing w:val="-13"/>
          <w:w w:val="95"/>
        </w:rPr>
        <w:t> </w:t>
      </w:r>
      <w:r>
        <w:rPr>
          <w:w w:val="95"/>
        </w:rPr>
        <w:t>неделе</w:t>
      </w:r>
      <w:r>
        <w:rPr>
          <w:spacing w:val="-13"/>
          <w:w w:val="95"/>
        </w:rPr>
        <w:t> </w:t>
      </w:r>
      <w:r>
        <w:rPr>
          <w:w w:val="95"/>
        </w:rPr>
        <w:t>гестации</w:t>
      </w:r>
      <w:r>
        <w:rPr>
          <w:spacing w:val="-13"/>
          <w:w w:val="95"/>
        </w:rPr>
        <w:t> </w:t>
      </w:r>
      <w:r>
        <w:rPr>
          <w:w w:val="95"/>
        </w:rPr>
        <w:t>соответствуют</w:t>
      </w:r>
      <w:r>
        <w:rPr>
          <w:spacing w:val="-12"/>
          <w:w w:val="95"/>
        </w:rPr>
        <w:t> </w:t>
      </w:r>
      <w:r>
        <w:rPr>
          <w:w w:val="95"/>
        </w:rPr>
        <w:t>каналику- </w:t>
      </w:r>
      <w:r>
        <w:rPr>
          <w:spacing w:val="-4"/>
          <w:w w:val="90"/>
        </w:rPr>
        <w:t>лярной </w:t>
      </w:r>
      <w:r>
        <w:rPr>
          <w:w w:val="90"/>
        </w:rPr>
        <w:t>стадии </w:t>
      </w:r>
      <w:r>
        <w:rPr>
          <w:spacing w:val="-3"/>
          <w:w w:val="90"/>
        </w:rPr>
        <w:t>развития. </w:t>
      </w:r>
      <w:r>
        <w:rPr>
          <w:w w:val="90"/>
        </w:rPr>
        <w:t>У большинства детей с экстремально </w:t>
      </w:r>
      <w:r>
        <w:rPr>
          <w:spacing w:val="-3"/>
          <w:w w:val="95"/>
        </w:rPr>
        <w:t>низкой</w:t>
      </w:r>
      <w:r>
        <w:rPr>
          <w:spacing w:val="-18"/>
          <w:w w:val="95"/>
        </w:rPr>
        <w:t> </w:t>
      </w:r>
      <w:r>
        <w:rPr>
          <w:w w:val="95"/>
        </w:rPr>
        <w:t>массой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тела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первые</w:t>
      </w:r>
      <w:r>
        <w:rPr>
          <w:spacing w:val="-17"/>
          <w:w w:val="95"/>
        </w:rPr>
        <w:t> </w:t>
      </w:r>
      <w:r>
        <w:rPr>
          <w:w w:val="95"/>
        </w:rPr>
        <w:t>минуты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часы</w:t>
      </w:r>
      <w:r>
        <w:rPr>
          <w:spacing w:val="-18"/>
          <w:w w:val="95"/>
        </w:rPr>
        <w:t> </w:t>
      </w:r>
      <w:r>
        <w:rPr>
          <w:w w:val="95"/>
        </w:rPr>
        <w:t>после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рождения </w:t>
      </w:r>
      <w:r>
        <w:rPr>
          <w:spacing w:val="3"/>
          <w:w w:val="95"/>
        </w:rPr>
        <w:t>развивается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связанный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дефицитом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сурфактанта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респира- </w:t>
      </w:r>
      <w:r>
        <w:rPr>
          <w:w w:val="95"/>
        </w:rPr>
        <w:t>торный</w:t>
      </w:r>
      <w:r>
        <w:rPr>
          <w:spacing w:val="-25"/>
          <w:w w:val="95"/>
        </w:rPr>
        <w:t> </w:t>
      </w:r>
      <w:r>
        <w:rPr>
          <w:w w:val="95"/>
        </w:rPr>
        <w:t>дистресс-синдром,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spacing w:val="2"/>
          <w:w w:val="95"/>
        </w:rPr>
        <w:t>требует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профилактической или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терапевтической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целью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введения</w:t>
      </w:r>
      <w:r>
        <w:rPr>
          <w:spacing w:val="-35"/>
          <w:w w:val="95"/>
        </w:rPr>
        <w:t> </w:t>
      </w:r>
      <w:r>
        <w:rPr>
          <w:w w:val="95"/>
        </w:rPr>
        <w:t>сурфактанта.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Введение </w:t>
      </w:r>
      <w:r>
        <w:rPr>
          <w:w w:val="95"/>
        </w:rPr>
        <w:t>сурфактанта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большинстве</w:t>
      </w:r>
      <w:r>
        <w:rPr>
          <w:spacing w:val="-25"/>
          <w:w w:val="95"/>
        </w:rPr>
        <w:t> </w:t>
      </w:r>
      <w:r>
        <w:rPr>
          <w:w w:val="95"/>
        </w:rPr>
        <w:t>случаев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снимает</w:t>
      </w:r>
      <w:r>
        <w:rPr>
          <w:spacing w:val="-25"/>
          <w:w w:val="95"/>
        </w:rPr>
        <w:t> </w:t>
      </w:r>
      <w:r>
        <w:rPr>
          <w:w w:val="95"/>
        </w:rPr>
        <w:t>потребности в</w:t>
      </w:r>
      <w:r>
        <w:rPr>
          <w:spacing w:val="-22"/>
          <w:w w:val="95"/>
        </w:rPr>
        <w:t> </w:t>
      </w:r>
      <w:r>
        <w:rPr>
          <w:w w:val="95"/>
        </w:rPr>
        <w:t>искусственной</w:t>
      </w:r>
      <w:r>
        <w:rPr>
          <w:spacing w:val="-22"/>
          <w:w w:val="95"/>
        </w:rPr>
        <w:t> </w:t>
      </w:r>
      <w:r>
        <w:rPr>
          <w:w w:val="95"/>
        </w:rPr>
        <w:t>вентиляции</w:t>
      </w:r>
      <w:r>
        <w:rPr>
          <w:spacing w:val="-22"/>
          <w:w w:val="95"/>
        </w:rPr>
        <w:t> </w:t>
      </w:r>
      <w:r>
        <w:rPr>
          <w:w w:val="95"/>
        </w:rPr>
        <w:t>легких.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многих</w:t>
      </w:r>
      <w:r>
        <w:rPr>
          <w:spacing w:val="-22"/>
          <w:w w:val="95"/>
        </w:rPr>
        <w:t> </w:t>
      </w:r>
      <w:r>
        <w:rPr>
          <w:w w:val="95"/>
        </w:rPr>
        <w:t>детей</w:t>
      </w:r>
      <w:r>
        <w:rPr>
          <w:spacing w:val="-22"/>
          <w:w w:val="95"/>
        </w:rPr>
        <w:t> </w:t>
      </w:r>
      <w:r>
        <w:rPr>
          <w:w w:val="95"/>
        </w:rPr>
        <w:t>развива- </w:t>
      </w:r>
      <w:r>
        <w:rPr>
          <w:w w:val="90"/>
        </w:rPr>
        <w:t>ется самое </w:t>
      </w:r>
      <w:r>
        <w:rPr>
          <w:spacing w:val="-4"/>
          <w:w w:val="90"/>
        </w:rPr>
        <w:t>тяжелое осложнение </w:t>
      </w:r>
      <w:r>
        <w:rPr>
          <w:spacing w:val="-3"/>
          <w:w w:val="90"/>
        </w:rPr>
        <w:t>респираторного </w:t>
      </w:r>
      <w:r>
        <w:rPr>
          <w:w w:val="90"/>
        </w:rPr>
        <w:t>дистресс-син- дрома — </w:t>
      </w:r>
      <w:r>
        <w:rPr>
          <w:spacing w:val="-3"/>
          <w:w w:val="90"/>
        </w:rPr>
        <w:t>бронхолегочная дисплазия </w:t>
      </w:r>
      <w:r>
        <w:rPr>
          <w:w w:val="90"/>
        </w:rPr>
        <w:t>с </w:t>
      </w:r>
      <w:r>
        <w:rPr>
          <w:spacing w:val="-3"/>
          <w:w w:val="90"/>
        </w:rPr>
        <w:t>высоким </w:t>
      </w:r>
      <w:r>
        <w:rPr>
          <w:spacing w:val="-4"/>
          <w:w w:val="90"/>
        </w:rPr>
        <w:t>риском </w:t>
      </w:r>
      <w:r>
        <w:rPr>
          <w:spacing w:val="-3"/>
          <w:w w:val="90"/>
        </w:rPr>
        <w:t>присое- </w:t>
      </w:r>
      <w:r>
        <w:rPr>
          <w:spacing w:val="-5"/>
          <w:w w:val="90"/>
        </w:rPr>
        <w:t>динения </w:t>
      </w:r>
      <w:r>
        <w:rPr>
          <w:spacing w:val="-6"/>
          <w:w w:val="90"/>
        </w:rPr>
        <w:t>респираторной </w:t>
      </w:r>
      <w:r>
        <w:rPr>
          <w:spacing w:val="-5"/>
          <w:w w:val="90"/>
        </w:rPr>
        <w:t>инфекции </w:t>
      </w:r>
      <w:r>
        <w:rPr>
          <w:w w:val="90"/>
        </w:rPr>
        <w:t>и </w:t>
      </w:r>
      <w:r>
        <w:rPr>
          <w:spacing w:val="-4"/>
          <w:w w:val="90"/>
        </w:rPr>
        <w:t>деструктивной </w:t>
      </w:r>
      <w:r>
        <w:rPr>
          <w:spacing w:val="-6"/>
          <w:w w:val="90"/>
        </w:rPr>
        <w:t>пневмонии, </w:t>
      </w:r>
      <w:r>
        <w:rPr>
          <w:spacing w:val="-3"/>
          <w:w w:val="95"/>
        </w:rPr>
        <w:t>которая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становится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первичным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септическим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очагом.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наших </w:t>
      </w:r>
      <w:r>
        <w:rPr>
          <w:spacing w:val="-4"/>
          <w:w w:val="90"/>
        </w:rPr>
        <w:t>наблюдениях </w:t>
      </w:r>
      <w:r>
        <w:rPr>
          <w:spacing w:val="-3"/>
          <w:w w:val="90"/>
        </w:rPr>
        <w:t>при </w:t>
      </w:r>
      <w:r>
        <w:rPr>
          <w:spacing w:val="-4"/>
          <w:w w:val="90"/>
        </w:rPr>
        <w:t>нозокомиальной пневмонии </w:t>
      </w:r>
      <w:r>
        <w:rPr>
          <w:w w:val="90"/>
        </w:rPr>
        <w:t>и </w:t>
      </w:r>
      <w:r>
        <w:rPr>
          <w:spacing w:val="-4"/>
          <w:w w:val="90"/>
        </w:rPr>
        <w:t>неонатальном </w:t>
      </w:r>
      <w:r>
        <w:rPr>
          <w:spacing w:val="-3"/>
          <w:w w:val="95"/>
        </w:rPr>
        <w:t>сепсисе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недоношенных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новорожденных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значительно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ускоря- </w:t>
      </w:r>
      <w:r>
        <w:rPr>
          <w:w w:val="95"/>
        </w:rPr>
        <w:t>ется</w:t>
      </w:r>
      <w:r>
        <w:rPr>
          <w:spacing w:val="-21"/>
          <w:w w:val="95"/>
        </w:rPr>
        <w:t> </w:t>
      </w:r>
      <w:r>
        <w:rPr>
          <w:w w:val="95"/>
        </w:rPr>
        <w:t>процесс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формирования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бронхолегочной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дисплазии.</w:t>
      </w:r>
    </w:p>
    <w:p>
      <w:pPr>
        <w:pStyle w:val="BodyText"/>
        <w:spacing w:line="206" w:lineRule="auto" w:before="21"/>
        <w:ind w:left="117" w:right="38" w:firstLine="295"/>
      </w:pPr>
      <w:r>
        <w:rPr>
          <w:w w:val="95"/>
        </w:rPr>
        <w:t>Первичным</w:t>
      </w:r>
      <w:r>
        <w:rPr>
          <w:spacing w:val="-18"/>
          <w:w w:val="95"/>
        </w:rPr>
        <w:t> </w:t>
      </w:r>
      <w:r>
        <w:rPr>
          <w:spacing w:val="2"/>
          <w:w w:val="95"/>
        </w:rPr>
        <w:t>септическим</w:t>
      </w:r>
      <w:r>
        <w:rPr>
          <w:spacing w:val="-18"/>
          <w:w w:val="95"/>
        </w:rPr>
        <w:t> </w:t>
      </w:r>
      <w:r>
        <w:rPr>
          <w:w w:val="95"/>
        </w:rPr>
        <w:t>очагом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кишечном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сепсисе </w:t>
      </w:r>
      <w:r>
        <w:rPr>
          <w:w w:val="95"/>
        </w:rPr>
        <w:t>у</w:t>
      </w:r>
      <w:r>
        <w:rPr>
          <w:spacing w:val="-9"/>
          <w:w w:val="95"/>
        </w:rPr>
        <w:t> </w:t>
      </w:r>
      <w:r>
        <w:rPr>
          <w:spacing w:val="2"/>
          <w:w w:val="95"/>
        </w:rPr>
        <w:t>недоношенных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новорожденных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является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язвенно-некро- </w:t>
      </w:r>
      <w:r>
        <w:rPr>
          <w:w w:val="90"/>
        </w:rPr>
        <w:t>тический </w:t>
      </w:r>
      <w:r>
        <w:rPr>
          <w:spacing w:val="-3"/>
          <w:w w:val="90"/>
        </w:rPr>
        <w:t>энтероколит, </w:t>
      </w:r>
      <w:r>
        <w:rPr>
          <w:w w:val="90"/>
        </w:rPr>
        <w:t>осложняющийся перфорацией стенки </w:t>
      </w:r>
      <w:r>
        <w:rPr>
          <w:w w:val="95"/>
        </w:rPr>
        <w:t>кишки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развитием</w:t>
      </w:r>
      <w:r>
        <w:rPr>
          <w:spacing w:val="-20"/>
          <w:w w:val="95"/>
        </w:rPr>
        <w:t> </w:t>
      </w:r>
      <w:r>
        <w:rPr>
          <w:w w:val="95"/>
        </w:rPr>
        <w:t>перитонита.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постнатальном</w:t>
      </w:r>
      <w:r>
        <w:rPr>
          <w:spacing w:val="-20"/>
          <w:w w:val="95"/>
        </w:rPr>
        <w:t> </w:t>
      </w:r>
      <w:r>
        <w:rPr>
          <w:w w:val="95"/>
        </w:rPr>
        <w:t>инфици- </w:t>
      </w:r>
      <w:r>
        <w:rPr>
          <w:w w:val="90"/>
        </w:rPr>
        <w:t>ровании свидетельствуют более позднее появление клиниче- ской симптоматики и отсутствие воспалительных изменений </w:t>
      </w:r>
      <w:r>
        <w:rPr/>
        <w:t>в плодных</w:t>
      </w:r>
      <w:r>
        <w:rPr>
          <w:spacing w:val="-15"/>
        </w:rPr>
        <w:t> </w:t>
      </w:r>
      <w:r>
        <w:rPr/>
        <w:t>оболочках.</w:t>
      </w:r>
    </w:p>
    <w:p>
      <w:pPr>
        <w:pStyle w:val="BodyText"/>
        <w:spacing w:line="206" w:lineRule="auto" w:before="9"/>
        <w:ind w:left="115" w:right="39" w:firstLine="297"/>
      </w:pPr>
      <w:r>
        <w:rPr>
          <w:w w:val="90"/>
        </w:rPr>
        <w:t>Посткатетеризационный сепсис новорожденных является </w:t>
      </w:r>
      <w:r>
        <w:rPr>
          <w:spacing w:val="2"/>
          <w:w w:val="95"/>
        </w:rPr>
        <w:t>ятрогенным</w:t>
      </w:r>
      <w:r>
        <w:rPr>
          <w:spacing w:val="-28"/>
          <w:w w:val="95"/>
        </w:rPr>
        <w:t> </w:t>
      </w:r>
      <w:r>
        <w:rPr>
          <w:w w:val="95"/>
        </w:rPr>
        <w:t>осложнением</w:t>
      </w:r>
      <w:r>
        <w:rPr>
          <w:spacing w:val="-28"/>
          <w:w w:val="95"/>
        </w:rPr>
        <w:t> </w:t>
      </w:r>
      <w:r>
        <w:rPr>
          <w:w w:val="95"/>
        </w:rPr>
        <w:t>длительной</w:t>
      </w:r>
      <w:r>
        <w:rPr>
          <w:spacing w:val="-28"/>
          <w:w w:val="95"/>
        </w:rPr>
        <w:t> </w:t>
      </w:r>
      <w:r>
        <w:rPr>
          <w:spacing w:val="2"/>
          <w:w w:val="95"/>
        </w:rPr>
        <w:t>катетеризации</w:t>
      </w:r>
      <w:r>
        <w:rPr>
          <w:spacing w:val="-27"/>
          <w:w w:val="95"/>
        </w:rPr>
        <w:t> </w:t>
      </w:r>
      <w:r>
        <w:rPr>
          <w:w w:val="95"/>
        </w:rPr>
        <w:t>цент- </w:t>
      </w:r>
      <w:r>
        <w:rPr>
          <w:spacing w:val="-4"/>
          <w:w w:val="90"/>
        </w:rPr>
        <w:t>ральных вен, преимущественно </w:t>
      </w:r>
      <w:r>
        <w:rPr>
          <w:spacing w:val="-6"/>
          <w:w w:val="90"/>
        </w:rPr>
        <w:t>подключичной </w:t>
      </w:r>
      <w:r>
        <w:rPr>
          <w:spacing w:val="-4"/>
          <w:w w:val="90"/>
        </w:rPr>
        <w:t>вены, </w:t>
      </w:r>
      <w:r>
        <w:rPr>
          <w:w w:val="90"/>
        </w:rPr>
        <w:t>у </w:t>
      </w:r>
      <w:r>
        <w:rPr>
          <w:spacing w:val="-5"/>
          <w:w w:val="90"/>
        </w:rPr>
        <w:t>больных, </w:t>
      </w:r>
      <w:r>
        <w:rPr>
          <w:w w:val="95"/>
        </w:rPr>
        <w:t>которым проводится интенсивная </w:t>
      </w:r>
      <w:r>
        <w:rPr>
          <w:spacing w:val="2"/>
          <w:w w:val="95"/>
        </w:rPr>
        <w:t>терапия. </w:t>
      </w:r>
      <w:r>
        <w:rPr>
          <w:w w:val="95"/>
        </w:rPr>
        <w:t>В этих </w:t>
      </w:r>
      <w:r>
        <w:rPr>
          <w:spacing w:val="2"/>
          <w:w w:val="95"/>
        </w:rPr>
        <w:t>случаях </w:t>
      </w:r>
      <w:r>
        <w:rPr>
          <w:w w:val="90"/>
        </w:rPr>
        <w:t>увеличивается </w:t>
      </w:r>
      <w:r>
        <w:rPr>
          <w:spacing w:val="-4"/>
          <w:w w:val="90"/>
        </w:rPr>
        <w:t>риск </w:t>
      </w:r>
      <w:r>
        <w:rPr>
          <w:spacing w:val="-3"/>
          <w:w w:val="90"/>
        </w:rPr>
        <w:t>инфицирования </w:t>
      </w:r>
      <w:r>
        <w:rPr>
          <w:w w:val="90"/>
        </w:rPr>
        <w:t>внутривенных </w:t>
      </w:r>
      <w:r>
        <w:rPr>
          <w:spacing w:val="-3"/>
          <w:w w:val="90"/>
        </w:rPr>
        <w:t>инфузион- </w:t>
      </w:r>
      <w:r>
        <w:rPr>
          <w:w w:val="90"/>
        </w:rPr>
        <w:t>ных сред с </w:t>
      </w:r>
      <w:r>
        <w:rPr>
          <w:spacing w:val="-3"/>
          <w:w w:val="90"/>
        </w:rPr>
        <w:t>септическим расплавлением пристеночного </w:t>
      </w:r>
      <w:r>
        <w:rPr>
          <w:w w:val="90"/>
        </w:rPr>
        <w:t>тромба, </w:t>
      </w:r>
      <w:r>
        <w:rPr>
          <w:spacing w:val="-3"/>
          <w:w w:val="90"/>
        </w:rPr>
        <w:t>неизбежно </w:t>
      </w:r>
      <w:r>
        <w:rPr>
          <w:w w:val="90"/>
        </w:rPr>
        <w:t>образующегося </w:t>
      </w:r>
      <w:r>
        <w:rPr>
          <w:spacing w:val="-3"/>
          <w:w w:val="90"/>
        </w:rPr>
        <w:t>при </w:t>
      </w:r>
      <w:r>
        <w:rPr>
          <w:spacing w:val="-4"/>
          <w:w w:val="90"/>
        </w:rPr>
        <w:t>длительной </w:t>
      </w:r>
      <w:r>
        <w:rPr>
          <w:spacing w:val="-3"/>
          <w:w w:val="90"/>
        </w:rPr>
        <w:t>катетеризации вен. </w:t>
      </w:r>
      <w:r>
        <w:rPr>
          <w:w w:val="90"/>
        </w:rPr>
        <w:t>У больных развиваются катетеризационные тромбофлебиты, </w:t>
      </w:r>
      <w:r>
        <w:rPr>
          <w:spacing w:val="-4"/>
          <w:w w:val="95"/>
        </w:rPr>
        <w:t>которые</w:t>
      </w:r>
      <w:r>
        <w:rPr>
          <w:spacing w:val="-34"/>
          <w:w w:val="95"/>
        </w:rPr>
        <w:t> </w:t>
      </w:r>
      <w:r>
        <w:rPr>
          <w:w w:val="95"/>
        </w:rPr>
        <w:t>могут</w:t>
      </w:r>
      <w:r>
        <w:rPr>
          <w:spacing w:val="-33"/>
          <w:w w:val="95"/>
        </w:rPr>
        <w:t> </w:t>
      </w:r>
      <w:r>
        <w:rPr>
          <w:w w:val="95"/>
        </w:rPr>
        <w:t>служить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первичным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очагом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неонатального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сеп- </w:t>
      </w:r>
      <w:r>
        <w:rPr>
          <w:w w:val="90"/>
        </w:rPr>
        <w:t>сиса. Если </w:t>
      </w:r>
      <w:r>
        <w:rPr>
          <w:spacing w:val="-3"/>
          <w:w w:val="90"/>
        </w:rPr>
        <w:t>интенсивная </w:t>
      </w:r>
      <w:r>
        <w:rPr>
          <w:w w:val="90"/>
        </w:rPr>
        <w:t>терапия </w:t>
      </w:r>
      <w:r>
        <w:rPr>
          <w:spacing w:val="-3"/>
          <w:w w:val="90"/>
        </w:rPr>
        <w:t>проводилась </w:t>
      </w:r>
      <w:r>
        <w:rPr>
          <w:w w:val="90"/>
        </w:rPr>
        <w:t>по </w:t>
      </w:r>
      <w:r>
        <w:rPr>
          <w:spacing w:val="-3"/>
          <w:w w:val="90"/>
        </w:rPr>
        <w:t>поводу </w:t>
      </w:r>
      <w:r>
        <w:rPr>
          <w:w w:val="90"/>
        </w:rPr>
        <w:t>пупоч- </w:t>
      </w:r>
      <w:r>
        <w:rPr>
          <w:spacing w:val="-3"/>
          <w:w w:val="95"/>
        </w:rPr>
        <w:t>ного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w w:val="95"/>
        </w:rPr>
        <w:t>других</w:t>
      </w:r>
      <w:r>
        <w:rPr>
          <w:spacing w:val="-31"/>
          <w:w w:val="95"/>
        </w:rPr>
        <w:t> </w:t>
      </w:r>
      <w:r>
        <w:rPr>
          <w:w w:val="95"/>
        </w:rPr>
        <w:t>видов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неонатального</w:t>
      </w:r>
      <w:r>
        <w:rPr>
          <w:spacing w:val="-31"/>
          <w:w w:val="95"/>
        </w:rPr>
        <w:t> </w:t>
      </w:r>
      <w:r>
        <w:rPr>
          <w:w w:val="95"/>
        </w:rPr>
        <w:t>сепсиса,</w:t>
      </w:r>
      <w:r>
        <w:rPr>
          <w:spacing w:val="-31"/>
          <w:w w:val="95"/>
        </w:rPr>
        <w:t> </w:t>
      </w:r>
      <w:r>
        <w:rPr>
          <w:w w:val="95"/>
        </w:rPr>
        <w:t>тромбофлебит </w:t>
      </w:r>
      <w:r>
        <w:rPr>
          <w:spacing w:val="-5"/>
          <w:w w:val="90"/>
        </w:rPr>
        <w:t>может </w:t>
      </w:r>
      <w:r>
        <w:rPr>
          <w:spacing w:val="-4"/>
          <w:w w:val="90"/>
        </w:rPr>
        <w:t>быть </w:t>
      </w:r>
      <w:r>
        <w:rPr>
          <w:spacing w:val="-5"/>
          <w:w w:val="90"/>
        </w:rPr>
        <w:t>вторым септическим очагом </w:t>
      </w:r>
      <w:r>
        <w:rPr>
          <w:w w:val="90"/>
        </w:rPr>
        <w:t>с </w:t>
      </w:r>
      <w:r>
        <w:rPr>
          <w:spacing w:val="-5"/>
          <w:w w:val="90"/>
        </w:rPr>
        <w:t>другой </w:t>
      </w:r>
      <w:r>
        <w:rPr>
          <w:spacing w:val="-6"/>
          <w:w w:val="90"/>
        </w:rPr>
        <w:t>микрофлорой. </w:t>
      </w:r>
      <w:r>
        <w:rPr>
          <w:w w:val="90"/>
        </w:rPr>
        <w:t>Кроме </w:t>
      </w:r>
      <w:r>
        <w:rPr>
          <w:spacing w:val="-3"/>
          <w:w w:val="90"/>
        </w:rPr>
        <w:t>подключичной </w:t>
      </w:r>
      <w:r>
        <w:rPr>
          <w:w w:val="90"/>
        </w:rPr>
        <w:t>вены, пристеночные тромбы с последу- </w:t>
      </w:r>
      <w:r>
        <w:rPr>
          <w:spacing w:val="-3"/>
          <w:w w:val="90"/>
        </w:rPr>
        <w:t>ющим септическим </w:t>
      </w:r>
      <w:r>
        <w:rPr>
          <w:w w:val="90"/>
        </w:rPr>
        <w:t>аутолизом могут распространяться </w:t>
      </w:r>
      <w:r>
        <w:rPr>
          <w:spacing w:val="-3"/>
          <w:w w:val="90"/>
        </w:rPr>
        <w:t>вплоть до </w:t>
      </w:r>
      <w:r>
        <w:rPr>
          <w:spacing w:val="-4"/>
          <w:w w:val="90"/>
        </w:rPr>
        <w:t>правого </w:t>
      </w:r>
      <w:r>
        <w:rPr>
          <w:spacing w:val="-5"/>
          <w:w w:val="90"/>
        </w:rPr>
        <w:t>предсердия </w:t>
      </w:r>
      <w:r>
        <w:rPr>
          <w:w w:val="90"/>
        </w:rPr>
        <w:t>с </w:t>
      </w:r>
      <w:r>
        <w:rPr>
          <w:spacing w:val="-5"/>
          <w:w w:val="90"/>
        </w:rPr>
        <w:t>развитием панкардита </w:t>
      </w:r>
      <w:r>
        <w:rPr>
          <w:w w:val="90"/>
        </w:rPr>
        <w:t>с </w:t>
      </w:r>
      <w:r>
        <w:rPr>
          <w:spacing w:val="-6"/>
          <w:w w:val="90"/>
        </w:rPr>
        <w:t>пристеночным </w:t>
      </w:r>
      <w:r>
        <w:rPr>
          <w:w w:val="90"/>
        </w:rPr>
        <w:t>тромбозом правого предсердия, язвенно-бородавчатого</w:t>
      </w:r>
      <w:r>
        <w:rPr>
          <w:spacing w:val="45"/>
          <w:w w:val="90"/>
        </w:rPr>
        <w:t> </w:t>
      </w:r>
      <w:r>
        <w:rPr>
          <w:spacing w:val="-3"/>
          <w:w w:val="90"/>
        </w:rPr>
        <w:t>эндо-</w:t>
      </w:r>
    </w:p>
    <w:p>
      <w:pPr>
        <w:pStyle w:val="BodyText"/>
        <w:spacing w:line="206" w:lineRule="auto" w:before="119"/>
        <w:ind w:left="115" w:right="119" w:firstLine="12"/>
      </w:pPr>
      <w:r>
        <w:rPr/>
        <w:br w:type="column"/>
      </w:r>
      <w:r>
        <w:rPr>
          <w:spacing w:val="-4"/>
          <w:w w:val="90"/>
        </w:rPr>
        <w:t>кардита трехстворчатого клапана </w:t>
      </w:r>
      <w:r>
        <w:rPr>
          <w:w w:val="90"/>
        </w:rPr>
        <w:t>с </w:t>
      </w:r>
      <w:r>
        <w:rPr>
          <w:spacing w:val="-4"/>
          <w:w w:val="90"/>
        </w:rPr>
        <w:t>множественными эмболиче- </w:t>
      </w:r>
      <w:r>
        <w:rPr>
          <w:spacing w:val="-3"/>
          <w:w w:val="95"/>
        </w:rPr>
        <w:t>скими</w:t>
      </w:r>
      <w:r>
        <w:rPr>
          <w:spacing w:val="-31"/>
          <w:w w:val="95"/>
        </w:rPr>
        <w:t> </w:t>
      </w:r>
      <w:r>
        <w:rPr>
          <w:w w:val="95"/>
        </w:rPr>
        <w:t>абсцессами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легких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[11].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случае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комбинации</w:t>
      </w:r>
      <w:r>
        <w:rPr>
          <w:spacing w:val="-30"/>
          <w:w w:val="95"/>
        </w:rPr>
        <w:t> </w:t>
      </w:r>
      <w:r>
        <w:rPr>
          <w:w w:val="95"/>
        </w:rPr>
        <w:t>метаста- </w:t>
      </w:r>
      <w:r>
        <w:rPr>
          <w:spacing w:val="-3"/>
          <w:w w:val="90"/>
        </w:rPr>
        <w:t>тических </w:t>
      </w:r>
      <w:r>
        <w:rPr>
          <w:w w:val="90"/>
        </w:rPr>
        <w:t>абсцессов с </w:t>
      </w:r>
      <w:r>
        <w:rPr>
          <w:spacing w:val="-3"/>
          <w:w w:val="90"/>
        </w:rPr>
        <w:t>абсцедирующей </w:t>
      </w:r>
      <w:r>
        <w:rPr>
          <w:spacing w:val="-4"/>
          <w:w w:val="90"/>
        </w:rPr>
        <w:t>пневмонией </w:t>
      </w:r>
      <w:r>
        <w:rPr>
          <w:spacing w:val="-3"/>
          <w:w w:val="90"/>
        </w:rPr>
        <w:t>необходимо ориентироваться </w:t>
      </w:r>
      <w:r>
        <w:rPr>
          <w:w w:val="90"/>
        </w:rPr>
        <w:t>на особенности </w:t>
      </w:r>
      <w:r>
        <w:rPr>
          <w:spacing w:val="-3"/>
          <w:w w:val="90"/>
        </w:rPr>
        <w:t>морфологии этих процессов, </w:t>
      </w:r>
      <w:r>
        <w:rPr>
          <w:w w:val="95"/>
        </w:rPr>
        <w:t>а</w:t>
      </w:r>
      <w:r>
        <w:rPr>
          <w:spacing w:val="-13"/>
          <w:w w:val="95"/>
        </w:rPr>
        <w:t> </w:t>
      </w:r>
      <w:r>
        <w:rPr>
          <w:w w:val="95"/>
        </w:rPr>
        <w:t>также</w:t>
      </w:r>
      <w:r>
        <w:rPr>
          <w:spacing w:val="-12"/>
          <w:w w:val="95"/>
        </w:rPr>
        <w:t> </w:t>
      </w:r>
      <w:r>
        <w:rPr>
          <w:w w:val="95"/>
        </w:rPr>
        <w:t>проводить</w:t>
      </w:r>
      <w:r>
        <w:rPr>
          <w:spacing w:val="-12"/>
          <w:w w:val="95"/>
        </w:rPr>
        <w:t> </w:t>
      </w:r>
      <w:r>
        <w:rPr>
          <w:w w:val="95"/>
        </w:rPr>
        <w:t>подробный</w:t>
      </w:r>
      <w:r>
        <w:rPr>
          <w:spacing w:val="-13"/>
          <w:w w:val="95"/>
        </w:rPr>
        <w:t> </w:t>
      </w:r>
      <w:r>
        <w:rPr>
          <w:w w:val="95"/>
        </w:rPr>
        <w:t>анализ</w:t>
      </w:r>
      <w:r>
        <w:rPr>
          <w:spacing w:val="-12"/>
          <w:w w:val="95"/>
        </w:rPr>
        <w:t> </w:t>
      </w:r>
      <w:r>
        <w:rPr>
          <w:w w:val="95"/>
        </w:rPr>
        <w:t>клинических</w:t>
      </w:r>
      <w:r>
        <w:rPr>
          <w:spacing w:val="-12"/>
          <w:w w:val="95"/>
        </w:rPr>
        <w:t> </w:t>
      </w:r>
      <w:r>
        <w:rPr>
          <w:w w:val="95"/>
        </w:rPr>
        <w:t>данных. Следует</w:t>
      </w:r>
      <w:r>
        <w:rPr>
          <w:spacing w:val="-28"/>
          <w:w w:val="95"/>
        </w:rPr>
        <w:t> </w:t>
      </w:r>
      <w:r>
        <w:rPr>
          <w:w w:val="95"/>
        </w:rPr>
        <w:t>иметь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виду</w:t>
      </w:r>
      <w:r>
        <w:rPr>
          <w:spacing w:val="-28"/>
          <w:w w:val="95"/>
        </w:rPr>
        <w:t> </w:t>
      </w:r>
      <w:r>
        <w:rPr>
          <w:w w:val="95"/>
        </w:rPr>
        <w:t>возможность</w:t>
      </w:r>
      <w:r>
        <w:rPr>
          <w:spacing w:val="-27"/>
          <w:w w:val="95"/>
        </w:rPr>
        <w:t> </w:t>
      </w:r>
      <w:r>
        <w:rPr>
          <w:w w:val="95"/>
        </w:rPr>
        <w:t>развития</w:t>
      </w:r>
      <w:r>
        <w:rPr>
          <w:spacing w:val="-28"/>
          <w:w w:val="95"/>
        </w:rPr>
        <w:t> </w:t>
      </w:r>
      <w:r>
        <w:rPr>
          <w:w w:val="95"/>
        </w:rPr>
        <w:t>посткатетериза- </w:t>
      </w:r>
      <w:r>
        <w:rPr>
          <w:spacing w:val="-4"/>
          <w:w w:val="90"/>
        </w:rPr>
        <w:t>ционного </w:t>
      </w:r>
      <w:r>
        <w:rPr>
          <w:spacing w:val="-3"/>
          <w:w w:val="90"/>
        </w:rPr>
        <w:t>сепсиса при </w:t>
      </w:r>
      <w:r>
        <w:rPr>
          <w:spacing w:val="-4"/>
          <w:w w:val="90"/>
        </w:rPr>
        <w:t>длительном </w:t>
      </w:r>
      <w:r>
        <w:rPr>
          <w:spacing w:val="-3"/>
          <w:w w:val="90"/>
        </w:rPr>
        <w:t>стоянии катетера, </w:t>
      </w:r>
      <w:r>
        <w:rPr>
          <w:spacing w:val="-4"/>
          <w:w w:val="90"/>
        </w:rPr>
        <w:t>например </w:t>
      </w:r>
      <w:r>
        <w:rPr>
          <w:w w:val="90"/>
        </w:rPr>
        <w:t>в </w:t>
      </w:r>
      <w:r>
        <w:rPr>
          <w:spacing w:val="-5"/>
          <w:w w:val="90"/>
        </w:rPr>
        <w:t>мочевых </w:t>
      </w:r>
      <w:r>
        <w:rPr>
          <w:spacing w:val="-3"/>
          <w:w w:val="90"/>
        </w:rPr>
        <w:t>путях, </w:t>
      </w:r>
      <w:r>
        <w:rPr>
          <w:spacing w:val="-5"/>
          <w:w w:val="90"/>
        </w:rPr>
        <w:t>сопровождающемся повреждением слизистой </w:t>
      </w:r>
      <w:r>
        <w:rPr>
          <w:w w:val="95"/>
        </w:rPr>
        <w:t>оболочки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развитием</w:t>
      </w:r>
      <w:r>
        <w:rPr>
          <w:spacing w:val="-17"/>
          <w:w w:val="95"/>
        </w:rPr>
        <w:t> </w:t>
      </w:r>
      <w:r>
        <w:rPr>
          <w:w w:val="95"/>
        </w:rPr>
        <w:t>гнойного</w:t>
      </w:r>
      <w:r>
        <w:rPr>
          <w:spacing w:val="-17"/>
          <w:w w:val="95"/>
        </w:rPr>
        <w:t> </w:t>
      </w:r>
      <w:r>
        <w:rPr>
          <w:w w:val="95"/>
        </w:rPr>
        <w:t>воспаления.</w:t>
      </w:r>
      <w:r>
        <w:rPr>
          <w:spacing w:val="-17"/>
          <w:w w:val="95"/>
        </w:rPr>
        <w:t> </w:t>
      </w:r>
      <w:r>
        <w:rPr>
          <w:w w:val="95"/>
        </w:rPr>
        <w:t>Криптогенный </w:t>
      </w:r>
      <w:r>
        <w:rPr>
          <w:spacing w:val="-3"/>
          <w:w w:val="90"/>
        </w:rPr>
        <w:t>сепсис </w:t>
      </w:r>
      <w:r>
        <w:rPr>
          <w:w w:val="90"/>
        </w:rPr>
        <w:t>у </w:t>
      </w:r>
      <w:r>
        <w:rPr>
          <w:spacing w:val="-3"/>
          <w:w w:val="90"/>
        </w:rPr>
        <w:t>новорожденных </w:t>
      </w:r>
      <w:r>
        <w:rPr>
          <w:w w:val="90"/>
        </w:rPr>
        <w:t>является </w:t>
      </w:r>
      <w:r>
        <w:rPr>
          <w:spacing w:val="-4"/>
          <w:w w:val="90"/>
        </w:rPr>
        <w:t>исключительной </w:t>
      </w:r>
      <w:r>
        <w:rPr>
          <w:spacing w:val="-3"/>
          <w:w w:val="90"/>
        </w:rPr>
        <w:t>редкостью. </w:t>
      </w:r>
      <w:r>
        <w:rPr>
          <w:w w:val="90"/>
        </w:rPr>
        <w:t>Как правило, </w:t>
      </w:r>
      <w:r>
        <w:rPr>
          <w:spacing w:val="-3"/>
          <w:w w:val="90"/>
        </w:rPr>
        <w:t>он относится </w:t>
      </w:r>
      <w:r>
        <w:rPr>
          <w:w w:val="90"/>
        </w:rPr>
        <w:t>к </w:t>
      </w:r>
      <w:r>
        <w:rPr>
          <w:spacing w:val="-3"/>
          <w:w w:val="90"/>
        </w:rPr>
        <w:t>нераспознанному </w:t>
      </w:r>
      <w:r>
        <w:rPr>
          <w:w w:val="90"/>
        </w:rPr>
        <w:t>пупочному или </w:t>
      </w:r>
      <w:r>
        <w:rPr>
          <w:spacing w:val="-3"/>
        </w:rPr>
        <w:t>кишечному</w:t>
      </w:r>
      <w:r>
        <w:rPr>
          <w:spacing w:val="-12"/>
        </w:rPr>
        <w:t> </w:t>
      </w:r>
      <w:r>
        <w:rPr>
          <w:spacing w:val="-4"/>
        </w:rPr>
        <w:t>сепсису.</w:t>
      </w:r>
    </w:p>
    <w:p>
      <w:pPr>
        <w:pStyle w:val="BodyText"/>
        <w:spacing w:line="206" w:lineRule="auto" w:before="16"/>
        <w:ind w:left="118" w:right="116" w:firstLine="285"/>
      </w:pPr>
      <w:r>
        <w:rPr>
          <w:w w:val="90"/>
        </w:rPr>
        <w:t>Самой частой клинико-анатомической формой неонаталь- </w:t>
      </w:r>
      <w:r>
        <w:rPr>
          <w:w w:val="95"/>
        </w:rPr>
        <w:t>ного</w:t>
      </w:r>
      <w:r>
        <w:rPr>
          <w:spacing w:val="-19"/>
          <w:w w:val="95"/>
        </w:rPr>
        <w:t> </w:t>
      </w:r>
      <w:r>
        <w:rPr>
          <w:w w:val="95"/>
        </w:rPr>
        <w:t>сепсиса</w:t>
      </w:r>
      <w:r>
        <w:rPr>
          <w:spacing w:val="-19"/>
          <w:w w:val="95"/>
        </w:rPr>
        <w:t> </w:t>
      </w:r>
      <w:r>
        <w:rPr>
          <w:w w:val="95"/>
        </w:rPr>
        <w:t>является</w:t>
      </w:r>
      <w:r>
        <w:rPr>
          <w:spacing w:val="-18"/>
          <w:w w:val="95"/>
        </w:rPr>
        <w:t> </w:t>
      </w:r>
      <w:r>
        <w:rPr>
          <w:w w:val="95"/>
        </w:rPr>
        <w:t>септицемия,</w:t>
      </w:r>
      <w:r>
        <w:rPr>
          <w:spacing w:val="-19"/>
          <w:w w:val="95"/>
        </w:rPr>
        <w:t> </w:t>
      </w:r>
      <w:r>
        <w:rPr>
          <w:w w:val="95"/>
        </w:rPr>
        <w:t>септикопиемия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встреча- ется</w:t>
      </w:r>
      <w:r>
        <w:rPr>
          <w:spacing w:val="-26"/>
          <w:w w:val="95"/>
        </w:rPr>
        <w:t> </w:t>
      </w:r>
      <w:r>
        <w:rPr>
          <w:w w:val="95"/>
        </w:rPr>
        <w:t>реже.</w:t>
      </w:r>
      <w:r>
        <w:rPr>
          <w:spacing w:val="-26"/>
          <w:w w:val="95"/>
        </w:rPr>
        <w:t> </w:t>
      </w:r>
      <w:r>
        <w:rPr>
          <w:spacing w:val="3"/>
          <w:w w:val="95"/>
        </w:rPr>
        <w:t>Метастатическими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очагами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септикопиемии </w:t>
      </w:r>
      <w:r>
        <w:rPr>
          <w:w w:val="95"/>
        </w:rPr>
        <w:t>могут</w:t>
      </w:r>
      <w:r>
        <w:rPr>
          <w:spacing w:val="-14"/>
          <w:w w:val="95"/>
        </w:rPr>
        <w:t> </w:t>
      </w:r>
      <w:r>
        <w:rPr>
          <w:w w:val="95"/>
        </w:rPr>
        <w:t>быть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микроабсцессы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почках,</w:t>
      </w:r>
      <w:r>
        <w:rPr>
          <w:spacing w:val="-14"/>
          <w:w w:val="95"/>
        </w:rPr>
        <w:t> </w:t>
      </w:r>
      <w:r>
        <w:rPr>
          <w:w w:val="95"/>
        </w:rPr>
        <w:t>печени,</w:t>
      </w:r>
      <w:r>
        <w:rPr>
          <w:spacing w:val="-14"/>
          <w:w w:val="95"/>
        </w:rPr>
        <w:t> </w:t>
      </w:r>
      <w:r>
        <w:rPr>
          <w:w w:val="95"/>
        </w:rPr>
        <w:t>легких,</w:t>
      </w:r>
      <w:r>
        <w:rPr>
          <w:spacing w:val="-14"/>
          <w:w w:val="95"/>
        </w:rPr>
        <w:t> </w:t>
      </w:r>
      <w:r>
        <w:rPr>
          <w:w w:val="95"/>
        </w:rPr>
        <w:t>так и</w:t>
      </w:r>
      <w:r>
        <w:rPr>
          <w:spacing w:val="-11"/>
          <w:w w:val="95"/>
        </w:rPr>
        <w:t> </w:t>
      </w:r>
      <w:r>
        <w:rPr>
          <w:w w:val="95"/>
        </w:rPr>
        <w:t>более</w:t>
      </w:r>
      <w:r>
        <w:rPr>
          <w:spacing w:val="-11"/>
          <w:w w:val="95"/>
        </w:rPr>
        <w:t> </w:t>
      </w:r>
      <w:r>
        <w:rPr>
          <w:w w:val="95"/>
        </w:rPr>
        <w:t>значительные</w:t>
      </w:r>
      <w:r>
        <w:rPr>
          <w:spacing w:val="-11"/>
          <w:w w:val="95"/>
        </w:rPr>
        <w:t> </w:t>
      </w:r>
      <w:r>
        <w:rPr>
          <w:w w:val="95"/>
        </w:rPr>
        <w:t>очаги</w:t>
      </w:r>
      <w:r>
        <w:rPr>
          <w:spacing w:val="-11"/>
          <w:w w:val="95"/>
        </w:rPr>
        <w:t> </w:t>
      </w:r>
      <w:r>
        <w:rPr>
          <w:w w:val="95"/>
        </w:rPr>
        <w:t>гнойного</w:t>
      </w:r>
      <w:r>
        <w:rPr>
          <w:spacing w:val="-10"/>
          <w:w w:val="95"/>
        </w:rPr>
        <w:t> </w:t>
      </w:r>
      <w:r>
        <w:rPr>
          <w:w w:val="95"/>
        </w:rPr>
        <w:t>воспаления:</w:t>
      </w:r>
      <w:r>
        <w:rPr>
          <w:spacing w:val="-11"/>
          <w:w w:val="95"/>
        </w:rPr>
        <w:t> </w:t>
      </w:r>
      <w:r>
        <w:rPr>
          <w:w w:val="95"/>
        </w:rPr>
        <w:t>гнойный </w:t>
      </w:r>
      <w:r>
        <w:rPr>
          <w:w w:val="90"/>
        </w:rPr>
        <w:t>менингит, абсцедирующая пневмония, плеврит, перикардит, </w:t>
      </w:r>
      <w:r>
        <w:rPr/>
        <w:t>перитонит и</w:t>
      </w:r>
      <w:r>
        <w:rPr>
          <w:spacing w:val="-16"/>
        </w:rPr>
        <w:t> </w:t>
      </w:r>
      <w:r>
        <w:rPr/>
        <w:t>другие.</w:t>
      </w:r>
    </w:p>
    <w:p>
      <w:pPr>
        <w:pStyle w:val="BodyText"/>
        <w:spacing w:line="206" w:lineRule="auto" w:before="9"/>
        <w:ind w:left="115" w:right="115" w:firstLine="295"/>
      </w:pPr>
      <w:r>
        <w:rPr>
          <w:w w:val="95"/>
        </w:rPr>
        <w:t>Развитие</w:t>
      </w:r>
      <w:r>
        <w:rPr>
          <w:spacing w:val="-20"/>
          <w:w w:val="95"/>
        </w:rPr>
        <w:t> </w:t>
      </w:r>
      <w:r>
        <w:rPr>
          <w:w w:val="95"/>
        </w:rPr>
        <w:t>септического</w:t>
      </w:r>
      <w:r>
        <w:rPr>
          <w:spacing w:val="-19"/>
          <w:w w:val="95"/>
        </w:rPr>
        <w:t> </w:t>
      </w:r>
      <w:r>
        <w:rPr>
          <w:w w:val="95"/>
        </w:rPr>
        <w:t>шока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бактериально-токсиче- </w:t>
      </w:r>
      <w:r>
        <w:rPr>
          <w:w w:val="95"/>
        </w:rPr>
        <w:t>ского</w:t>
      </w:r>
      <w:r>
        <w:rPr>
          <w:spacing w:val="-13"/>
          <w:w w:val="95"/>
        </w:rPr>
        <w:t> </w:t>
      </w:r>
      <w:r>
        <w:rPr>
          <w:w w:val="95"/>
        </w:rPr>
        <w:t>шока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является</w:t>
      </w:r>
      <w:r>
        <w:rPr>
          <w:spacing w:val="-13"/>
          <w:w w:val="95"/>
        </w:rPr>
        <w:t> </w:t>
      </w:r>
      <w:r>
        <w:rPr>
          <w:w w:val="95"/>
        </w:rPr>
        <w:t>проявлением</w:t>
      </w:r>
      <w:r>
        <w:rPr>
          <w:spacing w:val="-13"/>
          <w:w w:val="95"/>
        </w:rPr>
        <w:t> </w:t>
      </w:r>
      <w:r>
        <w:rPr>
          <w:w w:val="95"/>
        </w:rPr>
        <w:t>тяжелого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сепсиса,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харак- </w:t>
      </w:r>
      <w:r>
        <w:rPr>
          <w:w w:val="95"/>
        </w:rPr>
        <w:t>теризующегося</w:t>
      </w:r>
      <w:r>
        <w:rPr>
          <w:spacing w:val="-31"/>
          <w:w w:val="95"/>
        </w:rPr>
        <w:t> </w:t>
      </w:r>
      <w:r>
        <w:rPr>
          <w:w w:val="95"/>
        </w:rPr>
        <w:t>особенно</w:t>
      </w:r>
      <w:r>
        <w:rPr>
          <w:spacing w:val="-31"/>
          <w:w w:val="95"/>
        </w:rPr>
        <w:t> </w:t>
      </w:r>
      <w:r>
        <w:rPr>
          <w:w w:val="95"/>
        </w:rPr>
        <w:t>высокой</w:t>
      </w:r>
      <w:r>
        <w:rPr>
          <w:spacing w:val="-31"/>
          <w:w w:val="95"/>
        </w:rPr>
        <w:t> </w:t>
      </w:r>
      <w:r>
        <w:rPr>
          <w:w w:val="95"/>
        </w:rPr>
        <w:t>летальностью</w:t>
      </w:r>
      <w:r>
        <w:rPr>
          <w:spacing w:val="-31"/>
          <w:w w:val="95"/>
        </w:rPr>
        <w:t> </w:t>
      </w:r>
      <w:r>
        <w:rPr>
          <w:w w:val="95"/>
        </w:rPr>
        <w:t>(более</w:t>
      </w:r>
      <w:r>
        <w:rPr>
          <w:spacing w:val="-31"/>
          <w:w w:val="95"/>
        </w:rPr>
        <w:t> </w:t>
      </w:r>
      <w:r>
        <w:rPr>
          <w:w w:val="95"/>
        </w:rPr>
        <w:t>40%). Смерть</w:t>
      </w:r>
      <w:r>
        <w:rPr>
          <w:spacing w:val="-21"/>
          <w:w w:val="95"/>
        </w:rPr>
        <w:t> </w:t>
      </w:r>
      <w:r>
        <w:rPr>
          <w:w w:val="95"/>
        </w:rPr>
        <w:t>новорожденных</w:t>
      </w:r>
      <w:r>
        <w:rPr>
          <w:spacing w:val="-21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наступить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течение</w:t>
      </w:r>
      <w:r>
        <w:rPr>
          <w:spacing w:val="-21"/>
          <w:w w:val="95"/>
        </w:rPr>
        <w:t> </w:t>
      </w:r>
      <w:r>
        <w:rPr>
          <w:w w:val="95"/>
        </w:rPr>
        <w:t>несколь- </w:t>
      </w:r>
      <w:r>
        <w:rPr>
          <w:spacing w:val="3"/>
          <w:w w:val="95"/>
        </w:rPr>
        <w:t>ких часов </w:t>
      </w:r>
      <w:r>
        <w:rPr>
          <w:w w:val="95"/>
        </w:rPr>
        <w:t>в </w:t>
      </w:r>
      <w:r>
        <w:rPr>
          <w:spacing w:val="3"/>
          <w:w w:val="95"/>
        </w:rPr>
        <w:t>связи </w:t>
      </w:r>
      <w:r>
        <w:rPr>
          <w:w w:val="95"/>
        </w:rPr>
        <w:t>с </w:t>
      </w:r>
      <w:r>
        <w:rPr>
          <w:spacing w:val="4"/>
          <w:w w:val="95"/>
        </w:rPr>
        <w:t>неуправляемой </w:t>
      </w:r>
      <w:r>
        <w:rPr>
          <w:spacing w:val="5"/>
          <w:w w:val="95"/>
        </w:rPr>
        <w:t>активацией свертыва- </w:t>
      </w:r>
      <w:r>
        <w:rPr>
          <w:w w:val="95"/>
        </w:rPr>
        <w:t>ющей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системы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крови.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Септический</w:t>
      </w:r>
      <w:r>
        <w:rPr>
          <w:spacing w:val="-11"/>
          <w:w w:val="95"/>
        </w:rPr>
        <w:t> </w:t>
      </w:r>
      <w:r>
        <w:rPr>
          <w:w w:val="95"/>
        </w:rPr>
        <w:t>шок</w:t>
      </w:r>
      <w:r>
        <w:rPr>
          <w:spacing w:val="-11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новорожденных </w:t>
      </w:r>
      <w:r>
        <w:rPr>
          <w:w w:val="90"/>
        </w:rPr>
        <w:t>является результатом массивного поступления в кровеносное </w:t>
      </w:r>
      <w:r>
        <w:rPr>
          <w:spacing w:val="-3"/>
          <w:w w:val="95"/>
        </w:rPr>
        <w:t>русло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бактерий,</w:t>
      </w:r>
      <w:r>
        <w:rPr>
          <w:spacing w:val="-36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разрушенных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фрагментов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токсических </w:t>
      </w:r>
      <w:r>
        <w:rPr>
          <w:w w:val="95"/>
        </w:rPr>
        <w:t>продуктов</w:t>
      </w:r>
      <w:r>
        <w:rPr>
          <w:spacing w:val="-19"/>
          <w:w w:val="95"/>
        </w:rPr>
        <w:t> </w:t>
      </w:r>
      <w:r>
        <w:rPr>
          <w:w w:val="95"/>
        </w:rPr>
        <w:t>жизнедеятельности.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большинстве</w:t>
      </w:r>
      <w:r>
        <w:rPr>
          <w:spacing w:val="-19"/>
          <w:w w:val="95"/>
        </w:rPr>
        <w:t> </w:t>
      </w:r>
      <w:r>
        <w:rPr>
          <w:w w:val="95"/>
        </w:rPr>
        <w:t>наблюдений септического</w:t>
      </w:r>
      <w:r>
        <w:rPr>
          <w:spacing w:val="-11"/>
          <w:w w:val="95"/>
        </w:rPr>
        <w:t> </w:t>
      </w:r>
      <w:r>
        <w:rPr>
          <w:w w:val="95"/>
        </w:rPr>
        <w:t>шока</w:t>
      </w:r>
      <w:r>
        <w:rPr>
          <w:spacing w:val="-11"/>
          <w:w w:val="95"/>
        </w:rPr>
        <w:t> </w:t>
      </w:r>
      <w:r>
        <w:rPr>
          <w:w w:val="95"/>
        </w:rPr>
        <w:t>из</w:t>
      </w:r>
      <w:r>
        <w:rPr>
          <w:spacing w:val="-11"/>
          <w:w w:val="95"/>
        </w:rPr>
        <w:t> </w:t>
      </w:r>
      <w:r>
        <w:rPr>
          <w:w w:val="95"/>
        </w:rPr>
        <w:t>крови</w:t>
      </w:r>
      <w:r>
        <w:rPr>
          <w:spacing w:val="-11"/>
          <w:w w:val="95"/>
        </w:rPr>
        <w:t> </w:t>
      </w:r>
      <w:r>
        <w:rPr>
          <w:w w:val="95"/>
        </w:rPr>
        <w:t>больных</w:t>
      </w:r>
      <w:r>
        <w:rPr>
          <w:spacing w:val="-10"/>
          <w:w w:val="95"/>
        </w:rPr>
        <w:t> </w:t>
      </w:r>
      <w:r>
        <w:rPr>
          <w:w w:val="95"/>
        </w:rPr>
        <w:t>высеваются</w:t>
      </w:r>
      <w:r>
        <w:rPr>
          <w:spacing w:val="-11"/>
          <w:w w:val="95"/>
        </w:rPr>
        <w:t> </w:t>
      </w:r>
      <w:r>
        <w:rPr>
          <w:w w:val="95"/>
        </w:rPr>
        <w:t>грамотри- цательные</w:t>
      </w:r>
      <w:r>
        <w:rPr>
          <w:spacing w:val="-12"/>
          <w:w w:val="95"/>
        </w:rPr>
        <w:t> </w:t>
      </w:r>
      <w:r>
        <w:rPr>
          <w:w w:val="95"/>
        </w:rPr>
        <w:t>палочки,</w:t>
      </w:r>
      <w:r>
        <w:rPr>
          <w:spacing w:val="-12"/>
          <w:w w:val="95"/>
        </w:rPr>
        <w:t> </w:t>
      </w:r>
      <w:r>
        <w:rPr>
          <w:w w:val="95"/>
        </w:rPr>
        <w:t>стрептококки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группы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энтерококки. </w:t>
      </w:r>
      <w:r>
        <w:rPr>
          <w:spacing w:val="2"/>
          <w:w w:val="95"/>
        </w:rPr>
        <w:t>Результатом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септического</w:t>
      </w:r>
      <w:r>
        <w:rPr>
          <w:spacing w:val="-9"/>
          <w:w w:val="95"/>
        </w:rPr>
        <w:t> </w:t>
      </w:r>
      <w:r>
        <w:rPr>
          <w:w w:val="95"/>
        </w:rPr>
        <w:t>шока</w:t>
      </w:r>
      <w:r>
        <w:rPr>
          <w:spacing w:val="-9"/>
          <w:w w:val="95"/>
        </w:rPr>
        <w:t> </w:t>
      </w:r>
      <w:r>
        <w:rPr>
          <w:spacing w:val="4"/>
          <w:w w:val="95"/>
        </w:rPr>
        <w:t>является</w:t>
      </w:r>
      <w:r>
        <w:rPr>
          <w:spacing w:val="-10"/>
          <w:w w:val="95"/>
        </w:rPr>
        <w:t> </w:t>
      </w:r>
      <w:r>
        <w:rPr>
          <w:spacing w:val="3"/>
          <w:w w:val="95"/>
        </w:rPr>
        <w:t>снижение</w:t>
      </w:r>
      <w:r>
        <w:rPr>
          <w:spacing w:val="-9"/>
          <w:w w:val="95"/>
        </w:rPr>
        <w:t> </w:t>
      </w:r>
      <w:r>
        <w:rPr>
          <w:spacing w:val="3"/>
          <w:w w:val="95"/>
        </w:rPr>
        <w:t>ткане- </w:t>
      </w:r>
      <w:r>
        <w:rPr>
          <w:w w:val="95"/>
        </w:rPr>
        <w:t>вого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потребления</w:t>
      </w:r>
      <w:r>
        <w:rPr>
          <w:spacing w:val="-17"/>
          <w:w w:val="95"/>
        </w:rPr>
        <w:t> </w:t>
      </w:r>
      <w:r>
        <w:rPr>
          <w:w w:val="95"/>
        </w:rPr>
        <w:t>кислорода.</w:t>
      </w:r>
      <w:r>
        <w:rPr>
          <w:spacing w:val="-17"/>
          <w:w w:val="95"/>
        </w:rPr>
        <w:t> </w:t>
      </w:r>
      <w:r>
        <w:rPr>
          <w:w w:val="95"/>
        </w:rPr>
        <w:t>Основным</w:t>
      </w:r>
      <w:r>
        <w:rPr>
          <w:spacing w:val="-16"/>
          <w:w w:val="95"/>
        </w:rPr>
        <w:t> </w:t>
      </w:r>
      <w:r>
        <w:rPr>
          <w:w w:val="95"/>
        </w:rPr>
        <w:t>морфологическим </w:t>
      </w:r>
      <w:r>
        <w:rPr>
          <w:w w:val="90"/>
        </w:rPr>
        <w:t>проявлением септического шока является выраженный ДВС- синдром по сравнению с другими более пролонгированными формами сепсиса, особенно у </w:t>
      </w:r>
      <w:r>
        <w:rPr>
          <w:spacing w:val="-3"/>
          <w:w w:val="90"/>
        </w:rPr>
        <w:t>недоношенных новорожденных. </w:t>
      </w:r>
      <w:r>
        <w:rPr>
          <w:w w:val="90"/>
        </w:rPr>
        <w:t>Развитие синдрома ДВС является наиболее характерным про- </w:t>
      </w:r>
      <w:r>
        <w:rPr>
          <w:spacing w:val="-3"/>
          <w:w w:val="95"/>
        </w:rPr>
        <w:t>явлением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неонатального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сепсиса.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новорожденных,</w:t>
      </w:r>
      <w:r>
        <w:rPr>
          <w:spacing w:val="-33"/>
          <w:w w:val="95"/>
        </w:rPr>
        <w:t> </w:t>
      </w:r>
      <w:r>
        <w:rPr>
          <w:w w:val="95"/>
        </w:rPr>
        <w:t>особенно </w:t>
      </w:r>
      <w:r>
        <w:rPr>
          <w:w w:val="90"/>
        </w:rPr>
        <w:t>у недоношенных, даже при незначительных нарушениях</w:t>
      </w:r>
      <w:r>
        <w:rPr>
          <w:spacing w:val="-12"/>
          <w:w w:val="90"/>
        </w:rPr>
        <w:t> </w:t>
      </w:r>
      <w:r>
        <w:rPr>
          <w:w w:val="90"/>
        </w:rPr>
        <w:t>свер-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4" w:space="1252"/>
            <w:col w:w="5804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21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31" w:right="86" w:hanging="8"/>
        <w:jc w:val="left"/>
      </w:pPr>
      <w:r>
        <w:rPr>
          <w:w w:val="95"/>
        </w:rPr>
        <w:t>тывающей</w:t>
      </w:r>
      <w:r>
        <w:rPr>
          <w:spacing w:val="-30"/>
          <w:w w:val="95"/>
        </w:rPr>
        <w:t> </w:t>
      </w:r>
      <w:r>
        <w:rPr>
          <w:w w:val="95"/>
        </w:rPr>
        <w:t>системы</w:t>
      </w:r>
      <w:r>
        <w:rPr>
          <w:spacing w:val="-29"/>
          <w:w w:val="95"/>
        </w:rPr>
        <w:t> </w:t>
      </w:r>
      <w:r>
        <w:rPr>
          <w:w w:val="95"/>
        </w:rPr>
        <w:t>крови</w:t>
      </w:r>
      <w:r>
        <w:rPr>
          <w:spacing w:val="-29"/>
          <w:w w:val="95"/>
        </w:rPr>
        <w:t> </w:t>
      </w:r>
      <w:r>
        <w:rPr>
          <w:w w:val="95"/>
        </w:rPr>
        <w:t>развиваются</w:t>
      </w:r>
      <w:r>
        <w:rPr>
          <w:spacing w:val="-30"/>
          <w:w w:val="95"/>
        </w:rPr>
        <w:t> </w:t>
      </w:r>
      <w:r>
        <w:rPr>
          <w:w w:val="95"/>
        </w:rPr>
        <w:t>тяжелые</w:t>
      </w:r>
      <w:r>
        <w:rPr>
          <w:spacing w:val="-29"/>
          <w:w w:val="95"/>
        </w:rPr>
        <w:t> </w:t>
      </w:r>
      <w:r>
        <w:rPr>
          <w:w w:val="95"/>
        </w:rPr>
        <w:t>нарушения </w:t>
      </w:r>
      <w:r>
        <w:rPr/>
        <w:t>в</w:t>
      </w:r>
      <w:r>
        <w:rPr>
          <w:spacing w:val="-24"/>
        </w:rPr>
        <w:t> </w:t>
      </w:r>
      <w:r>
        <w:rPr/>
        <w:t>микроциркуляторном</w:t>
      </w:r>
      <w:r>
        <w:rPr>
          <w:spacing w:val="-24"/>
        </w:rPr>
        <w:t> </w:t>
      </w:r>
      <w:r>
        <w:rPr/>
        <w:t>русле</w:t>
      </w:r>
      <w:r>
        <w:rPr>
          <w:spacing w:val="-24"/>
        </w:rPr>
        <w:t> </w:t>
      </w:r>
      <w:r>
        <w:rPr/>
        <w:t>внутренних</w:t>
      </w:r>
      <w:r>
        <w:rPr>
          <w:spacing w:val="-24"/>
        </w:rPr>
        <w:t> </w:t>
      </w:r>
      <w:r>
        <w:rPr/>
        <w:t>органов.</w:t>
      </w:r>
    </w:p>
    <w:p>
      <w:pPr>
        <w:pStyle w:val="BodyText"/>
        <w:spacing w:line="206" w:lineRule="auto" w:before="3"/>
        <w:ind w:left="48" w:right="38" w:firstLine="298"/>
        <w:jc w:val="right"/>
      </w:pPr>
      <w:r>
        <w:rPr>
          <w:spacing w:val="3"/>
          <w:w w:val="90"/>
        </w:rPr>
        <w:t>ДВС протекает </w:t>
      </w:r>
      <w:r>
        <w:rPr>
          <w:w w:val="90"/>
        </w:rPr>
        <w:t>с </w:t>
      </w:r>
      <w:r>
        <w:rPr>
          <w:spacing w:val="3"/>
          <w:w w:val="90"/>
        </w:rPr>
        <w:t>развитием </w:t>
      </w:r>
      <w:r>
        <w:rPr>
          <w:spacing w:val="2"/>
          <w:w w:val="90"/>
        </w:rPr>
        <w:t>тромбоцитопении, коагуло-</w:t>
      </w:r>
      <w:r>
        <w:rPr>
          <w:w w:val="106"/>
        </w:rPr>
        <w:t> </w:t>
      </w:r>
      <w:r>
        <w:rPr>
          <w:w w:val="90"/>
        </w:rPr>
        <w:t>патии потребления и депрессии фибринолиза. В капиллярах,</w:t>
      </w:r>
      <w:r>
        <w:rPr>
          <w:spacing w:val="-1"/>
          <w:w w:val="91"/>
        </w:rPr>
        <w:t> </w:t>
      </w:r>
      <w:r>
        <w:rPr>
          <w:spacing w:val="-3"/>
          <w:w w:val="90"/>
        </w:rPr>
        <w:t>венулах </w:t>
      </w:r>
      <w:r>
        <w:rPr>
          <w:w w:val="90"/>
        </w:rPr>
        <w:t>и </w:t>
      </w:r>
      <w:r>
        <w:rPr>
          <w:spacing w:val="-4"/>
          <w:w w:val="90"/>
        </w:rPr>
        <w:t>артериолах легких, почек, головного </w:t>
      </w:r>
      <w:r>
        <w:rPr>
          <w:spacing w:val="-3"/>
          <w:w w:val="90"/>
        </w:rPr>
        <w:t>мозга, </w:t>
      </w:r>
      <w:r>
        <w:rPr>
          <w:spacing w:val="-4"/>
          <w:w w:val="90"/>
        </w:rPr>
        <w:t>надпочеч-</w:t>
      </w:r>
      <w:r>
        <w:rPr>
          <w:spacing w:val="-4"/>
          <w:w w:val="99"/>
        </w:rPr>
        <w:t> </w:t>
      </w:r>
      <w:r>
        <w:rPr>
          <w:spacing w:val="-3"/>
          <w:w w:val="90"/>
        </w:rPr>
        <w:t>ников </w:t>
      </w:r>
      <w:r>
        <w:rPr>
          <w:w w:val="90"/>
        </w:rPr>
        <w:t>и других органов могут обнаруживаться стазы, сладжи,</w:t>
      </w:r>
      <w:r>
        <w:rPr>
          <w:spacing w:val="-2"/>
          <w:w w:val="88"/>
        </w:rPr>
        <w:t> </w:t>
      </w:r>
      <w:r>
        <w:rPr>
          <w:spacing w:val="-4"/>
          <w:w w:val="90"/>
        </w:rPr>
        <w:t>эритроцитарные </w:t>
      </w:r>
      <w:r>
        <w:rPr>
          <w:w w:val="90"/>
        </w:rPr>
        <w:t>и </w:t>
      </w:r>
      <w:r>
        <w:rPr>
          <w:spacing w:val="-5"/>
          <w:w w:val="90"/>
        </w:rPr>
        <w:t>фибриновые </w:t>
      </w:r>
      <w:r>
        <w:rPr>
          <w:spacing w:val="-3"/>
          <w:w w:val="90"/>
        </w:rPr>
        <w:t>тромбы. Возникает </w:t>
      </w:r>
      <w:r>
        <w:rPr>
          <w:spacing w:val="-5"/>
          <w:w w:val="90"/>
        </w:rPr>
        <w:t>повышение</w:t>
      </w:r>
      <w:r>
        <w:rPr>
          <w:w w:val="88"/>
        </w:rPr>
        <w:t> </w:t>
      </w:r>
      <w:r>
        <w:rPr>
          <w:spacing w:val="2"/>
          <w:w w:val="95"/>
        </w:rPr>
        <w:t>проницаемости сосудов </w:t>
      </w:r>
      <w:r>
        <w:rPr>
          <w:w w:val="95"/>
        </w:rPr>
        <w:t>с </w:t>
      </w:r>
      <w:r>
        <w:rPr>
          <w:spacing w:val="2"/>
          <w:w w:val="95"/>
        </w:rPr>
        <w:t>развитием </w:t>
      </w:r>
      <w:r>
        <w:rPr>
          <w:w w:val="95"/>
        </w:rPr>
        <w:t>диапедезных кровоиз-</w:t>
      </w:r>
      <w:r>
        <w:rPr>
          <w:spacing w:val="2"/>
          <w:w w:val="93"/>
        </w:rPr>
        <w:t> </w:t>
      </w:r>
      <w:r>
        <w:rPr>
          <w:spacing w:val="2"/>
          <w:w w:val="95"/>
        </w:rPr>
        <w:t>лияний </w:t>
      </w:r>
      <w:r>
        <w:rPr>
          <w:w w:val="95"/>
        </w:rPr>
        <w:t>в коже, </w:t>
      </w:r>
      <w:r>
        <w:rPr>
          <w:spacing w:val="2"/>
          <w:w w:val="95"/>
        </w:rPr>
        <w:t>слизистых оболочках, </w:t>
      </w:r>
      <w:r>
        <w:rPr>
          <w:spacing w:val="4"/>
          <w:w w:val="95"/>
        </w:rPr>
        <w:t>внутренних </w:t>
      </w:r>
      <w:r>
        <w:rPr>
          <w:spacing w:val="3"/>
          <w:w w:val="95"/>
        </w:rPr>
        <w:t>органах.</w:t>
      </w:r>
      <w:r>
        <w:rPr>
          <w:spacing w:val="3"/>
          <w:w w:val="92"/>
        </w:rPr>
        <w:t> </w:t>
      </w:r>
      <w:r>
        <w:rPr>
          <w:w w:val="90"/>
        </w:rPr>
        <w:t>Особенно выражены проявления ДВС </w:t>
      </w:r>
      <w:r>
        <w:rPr>
          <w:spacing w:val="-2"/>
          <w:w w:val="90"/>
        </w:rPr>
        <w:t>при </w:t>
      </w:r>
      <w:r>
        <w:rPr>
          <w:spacing w:val="-3"/>
          <w:w w:val="90"/>
        </w:rPr>
        <w:t>молниеносной </w:t>
      </w:r>
      <w:r>
        <w:rPr>
          <w:w w:val="90"/>
        </w:rPr>
        <w:t>сеп-</w:t>
      </w:r>
      <w:r>
        <w:rPr>
          <w:spacing w:val="-2"/>
          <w:w w:val="92"/>
        </w:rPr>
        <w:t> </w:t>
      </w:r>
      <w:r>
        <w:rPr>
          <w:w w:val="90"/>
        </w:rPr>
        <w:t>тицемии и септическом </w:t>
      </w:r>
      <w:r>
        <w:rPr>
          <w:spacing w:val="-3"/>
          <w:w w:val="90"/>
        </w:rPr>
        <w:t>шоке. </w:t>
      </w:r>
      <w:r>
        <w:rPr>
          <w:w w:val="90"/>
        </w:rPr>
        <w:t>При затяжном течении сепсиса</w:t>
      </w:r>
      <w:r>
        <w:rPr>
          <w:w w:val="87"/>
        </w:rPr>
        <w:t> </w:t>
      </w:r>
      <w:r>
        <w:rPr>
          <w:w w:val="90"/>
        </w:rPr>
        <w:t>могут быть эндоваскулиты, </w:t>
      </w:r>
      <w:r>
        <w:rPr>
          <w:spacing w:val="-3"/>
          <w:w w:val="90"/>
        </w:rPr>
        <w:t>сопровождающиеся </w:t>
      </w:r>
      <w:r>
        <w:rPr>
          <w:w w:val="90"/>
        </w:rPr>
        <w:t>тромбозом со-</w:t>
      </w:r>
      <w:r>
        <w:rPr>
          <w:w w:val="106"/>
        </w:rPr>
        <w:t> </w:t>
      </w:r>
      <w:r>
        <w:rPr>
          <w:spacing w:val="-4"/>
          <w:w w:val="90"/>
        </w:rPr>
        <w:t>судов, </w:t>
      </w:r>
      <w:r>
        <w:rPr>
          <w:spacing w:val="-3"/>
          <w:w w:val="90"/>
        </w:rPr>
        <w:t>что </w:t>
      </w:r>
      <w:r>
        <w:rPr>
          <w:spacing w:val="-4"/>
          <w:w w:val="90"/>
        </w:rPr>
        <w:t>приводят </w:t>
      </w:r>
      <w:r>
        <w:rPr>
          <w:w w:val="90"/>
        </w:rPr>
        <w:t>к </w:t>
      </w:r>
      <w:r>
        <w:rPr>
          <w:spacing w:val="-5"/>
          <w:w w:val="90"/>
        </w:rPr>
        <w:t>тяжелым </w:t>
      </w:r>
      <w:r>
        <w:rPr>
          <w:spacing w:val="-4"/>
          <w:w w:val="90"/>
        </w:rPr>
        <w:t>метаболическим </w:t>
      </w:r>
      <w:r>
        <w:rPr>
          <w:spacing w:val="-5"/>
          <w:w w:val="90"/>
        </w:rPr>
        <w:t>повреждениям</w:t>
      </w:r>
      <w:r>
        <w:rPr>
          <w:spacing w:val="-4"/>
          <w:w w:val="89"/>
        </w:rPr>
        <w:t> </w:t>
      </w:r>
      <w:r>
        <w:rPr>
          <w:spacing w:val="-3"/>
          <w:w w:val="90"/>
        </w:rPr>
        <w:t>головного </w:t>
      </w:r>
      <w:r>
        <w:rPr>
          <w:w w:val="90"/>
        </w:rPr>
        <w:t>мозга. Наряду с геморрагическим синдромом </w:t>
      </w:r>
      <w:r>
        <w:rPr>
          <w:spacing w:val="-3"/>
          <w:w w:val="90"/>
        </w:rPr>
        <w:t>очень</w:t>
      </w:r>
      <w:r>
        <w:rPr>
          <w:spacing w:val="-2"/>
          <w:w w:val="93"/>
        </w:rPr>
        <w:t> </w:t>
      </w:r>
      <w:r>
        <w:rPr>
          <w:w w:val="90"/>
        </w:rPr>
        <w:t>быстро развиваются множественные некрозы во внутренних</w:t>
      </w:r>
      <w:r>
        <w:rPr>
          <w:spacing w:val="-2"/>
          <w:w w:val="92"/>
        </w:rPr>
        <w:t> </w:t>
      </w:r>
      <w:r>
        <w:rPr>
          <w:w w:val="90"/>
        </w:rPr>
        <w:t>органах — в том числе кортикальные некрозы почек, некрозы</w:t>
      </w:r>
      <w:r>
        <w:rPr>
          <w:w w:val="93"/>
        </w:rPr>
        <w:t> </w:t>
      </w:r>
      <w:r>
        <w:rPr>
          <w:spacing w:val="-3"/>
          <w:w w:val="90"/>
        </w:rPr>
        <w:t>миокарда, головного </w:t>
      </w:r>
      <w:r>
        <w:rPr>
          <w:w w:val="90"/>
        </w:rPr>
        <w:t>мозга и других органов, что сопровожда-</w:t>
      </w:r>
      <w:r>
        <w:rPr>
          <w:spacing w:val="-2"/>
          <w:w w:val="92"/>
        </w:rPr>
        <w:t> </w:t>
      </w:r>
      <w:r>
        <w:rPr>
          <w:w w:val="90"/>
        </w:rPr>
        <w:t>ется развитием </w:t>
      </w:r>
      <w:r>
        <w:rPr>
          <w:spacing w:val="-3"/>
          <w:w w:val="90"/>
        </w:rPr>
        <w:t>тяжелой полиорганной </w:t>
      </w:r>
      <w:r>
        <w:rPr>
          <w:w w:val="90"/>
        </w:rPr>
        <w:t>недостаточности. Кро-</w:t>
      </w:r>
      <w:r>
        <w:rPr>
          <w:spacing w:val="-2"/>
          <w:w w:val="97"/>
        </w:rPr>
        <w:t> </w:t>
      </w:r>
      <w:r>
        <w:rPr>
          <w:w w:val="90"/>
        </w:rPr>
        <w:t>воизлияния </w:t>
      </w:r>
      <w:r>
        <w:rPr>
          <w:spacing w:val="-3"/>
          <w:w w:val="90"/>
        </w:rPr>
        <w:t>при </w:t>
      </w:r>
      <w:r>
        <w:rPr>
          <w:w w:val="90"/>
        </w:rPr>
        <w:t>ДВС на фоне перенесенной внутриутробной</w:t>
      </w:r>
      <w:r>
        <w:rPr>
          <w:w w:val="87"/>
        </w:rPr>
        <w:t> </w:t>
      </w:r>
      <w:r>
        <w:rPr>
          <w:spacing w:val="-5"/>
          <w:w w:val="90"/>
        </w:rPr>
        <w:t>гипоксии </w:t>
      </w:r>
      <w:r>
        <w:rPr>
          <w:spacing w:val="-4"/>
          <w:w w:val="90"/>
        </w:rPr>
        <w:t>отличаются </w:t>
      </w:r>
      <w:r>
        <w:rPr>
          <w:spacing w:val="-3"/>
          <w:w w:val="90"/>
        </w:rPr>
        <w:t>особенно распространенным </w:t>
      </w:r>
      <w:r>
        <w:rPr>
          <w:spacing w:val="-4"/>
          <w:w w:val="90"/>
        </w:rPr>
        <w:t>характером.</w:t>
      </w:r>
      <w:r>
        <w:rPr>
          <w:w w:val="91"/>
        </w:rPr>
        <w:t> </w:t>
      </w:r>
      <w:r>
        <w:rPr>
          <w:spacing w:val="3"/>
          <w:w w:val="90"/>
        </w:rPr>
        <w:t>Синдром </w:t>
      </w:r>
      <w:r>
        <w:rPr>
          <w:spacing w:val="2"/>
          <w:w w:val="90"/>
        </w:rPr>
        <w:t>системной </w:t>
      </w:r>
      <w:r>
        <w:rPr>
          <w:spacing w:val="3"/>
          <w:w w:val="90"/>
        </w:rPr>
        <w:t>воспалительной реакции </w:t>
      </w:r>
      <w:r>
        <w:rPr>
          <w:spacing w:val="4"/>
          <w:w w:val="90"/>
        </w:rPr>
        <w:t>развивается</w:t>
      </w:r>
      <w:r>
        <w:rPr>
          <w:spacing w:val="3"/>
          <w:w w:val="93"/>
        </w:rPr>
        <w:t> </w:t>
      </w:r>
      <w:r>
        <w:rPr>
          <w:spacing w:val="-3"/>
          <w:w w:val="90"/>
        </w:rPr>
        <w:t>одновременно </w:t>
      </w:r>
      <w:r>
        <w:rPr>
          <w:w w:val="90"/>
        </w:rPr>
        <w:t>с образованием </w:t>
      </w:r>
      <w:r>
        <w:rPr>
          <w:spacing w:val="-3"/>
          <w:w w:val="90"/>
        </w:rPr>
        <w:t>первичного </w:t>
      </w:r>
      <w:r>
        <w:rPr>
          <w:w w:val="90"/>
        </w:rPr>
        <w:t>септического очага.</w:t>
      </w:r>
      <w:r>
        <w:rPr>
          <w:spacing w:val="-2"/>
          <w:w w:val="88"/>
        </w:rPr>
        <w:t> </w:t>
      </w:r>
      <w:r>
        <w:rPr>
          <w:w w:val="95"/>
        </w:rPr>
        <w:t>Морфологические проявления </w:t>
      </w:r>
      <w:r>
        <w:rPr>
          <w:spacing w:val="2"/>
          <w:w w:val="95"/>
        </w:rPr>
        <w:t>ССВР </w:t>
      </w:r>
      <w:r>
        <w:rPr>
          <w:w w:val="95"/>
        </w:rPr>
        <w:t>при неонатальном</w:t>
      </w:r>
      <w:r>
        <w:rPr>
          <w:w w:val="87"/>
        </w:rPr>
        <w:t> </w:t>
      </w:r>
      <w:r>
        <w:rPr>
          <w:w w:val="90"/>
        </w:rPr>
        <w:t>сепсисе включают в себя </w:t>
      </w:r>
      <w:r>
        <w:rPr>
          <w:spacing w:val="-3"/>
          <w:w w:val="90"/>
        </w:rPr>
        <w:t>комплекс патологических </w:t>
      </w:r>
      <w:r>
        <w:rPr>
          <w:w w:val="90"/>
        </w:rPr>
        <w:t>процессов: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30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пролиферацию</w:t>
      </w:r>
      <w:r>
        <w:rPr>
          <w:spacing w:val="-27"/>
          <w:w w:val="90"/>
          <w:sz w:val="21"/>
        </w:rPr>
        <w:t> </w:t>
      </w:r>
      <w:r>
        <w:rPr>
          <w:w w:val="90"/>
          <w:sz w:val="21"/>
        </w:rPr>
        <w:t>тканевых</w:t>
      </w:r>
      <w:r>
        <w:rPr>
          <w:spacing w:val="-27"/>
          <w:w w:val="90"/>
          <w:sz w:val="21"/>
        </w:rPr>
        <w:t> </w:t>
      </w:r>
      <w:r>
        <w:rPr>
          <w:w w:val="90"/>
          <w:sz w:val="21"/>
        </w:rPr>
        <w:t>макрофагов</w:t>
      </w:r>
      <w:r>
        <w:rPr>
          <w:spacing w:val="-27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-27"/>
          <w:w w:val="90"/>
          <w:sz w:val="21"/>
        </w:rPr>
        <w:t> </w:t>
      </w:r>
      <w:r>
        <w:rPr>
          <w:w w:val="90"/>
          <w:sz w:val="21"/>
        </w:rPr>
        <w:t>лимфоцитарную </w:t>
      </w:r>
      <w:r>
        <w:rPr>
          <w:sz w:val="21"/>
        </w:rPr>
        <w:t>реакция стромы</w:t>
      </w:r>
      <w:r>
        <w:rPr>
          <w:spacing w:val="-17"/>
          <w:sz w:val="21"/>
        </w:rPr>
        <w:t> </w:t>
      </w:r>
      <w:r>
        <w:rPr>
          <w:sz w:val="21"/>
        </w:rPr>
        <w:t>легких;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3" w:after="0"/>
        <w:ind w:left="640" w:right="86" w:hanging="227"/>
        <w:jc w:val="both"/>
        <w:rPr>
          <w:sz w:val="21"/>
        </w:rPr>
      </w:pPr>
      <w:r>
        <w:rPr>
          <w:spacing w:val="3"/>
          <w:w w:val="90"/>
          <w:sz w:val="21"/>
        </w:rPr>
        <w:t>гиперплазию синусовых </w:t>
      </w:r>
      <w:r>
        <w:rPr>
          <w:spacing w:val="4"/>
          <w:w w:val="90"/>
          <w:sz w:val="21"/>
        </w:rPr>
        <w:t>макрофагов </w:t>
      </w:r>
      <w:r>
        <w:rPr>
          <w:spacing w:val="3"/>
          <w:w w:val="90"/>
          <w:sz w:val="21"/>
        </w:rPr>
        <w:t>лимфатических </w:t>
      </w:r>
      <w:r>
        <w:rPr>
          <w:w w:val="95"/>
          <w:sz w:val="21"/>
        </w:rPr>
        <w:t>узлов;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этот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признак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непостоянно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выражен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связи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с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не- </w:t>
      </w:r>
      <w:r>
        <w:rPr>
          <w:w w:val="90"/>
          <w:sz w:val="21"/>
        </w:rPr>
        <w:t>зрелостью периферических органов иммунной системы </w:t>
      </w:r>
      <w:r>
        <w:rPr>
          <w:sz w:val="21"/>
        </w:rPr>
        <w:t>новорожденных;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9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экстрамедуллярное</w:t>
      </w:r>
      <w:r>
        <w:rPr>
          <w:spacing w:val="-21"/>
          <w:sz w:val="21"/>
        </w:rPr>
        <w:t> </w:t>
      </w:r>
      <w:r>
        <w:rPr>
          <w:sz w:val="21"/>
        </w:rPr>
        <w:t>кроветворение</w:t>
      </w:r>
      <w:r>
        <w:rPr>
          <w:spacing w:val="-20"/>
          <w:sz w:val="21"/>
        </w:rPr>
        <w:t> </w:t>
      </w:r>
      <w:r>
        <w:rPr>
          <w:sz w:val="21"/>
        </w:rPr>
        <w:t>в</w:t>
      </w:r>
      <w:r>
        <w:rPr>
          <w:spacing w:val="-20"/>
          <w:sz w:val="21"/>
        </w:rPr>
        <w:t> </w:t>
      </w:r>
      <w:r>
        <w:rPr>
          <w:sz w:val="21"/>
        </w:rPr>
        <w:t>печени;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1" w:after="0"/>
        <w:ind w:left="640" w:right="90" w:hanging="227"/>
        <w:jc w:val="both"/>
        <w:rPr>
          <w:sz w:val="21"/>
        </w:rPr>
      </w:pPr>
      <w:r>
        <w:rPr>
          <w:w w:val="95"/>
          <w:sz w:val="21"/>
        </w:rPr>
        <w:t>очаги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экстрамедуллярного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кроветворения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других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ор- </w:t>
      </w:r>
      <w:r>
        <w:rPr>
          <w:w w:val="90"/>
          <w:sz w:val="21"/>
        </w:rPr>
        <w:t>ганах (селезенка, тимус, поджелудочная и щитовидная </w:t>
      </w:r>
      <w:r>
        <w:rPr>
          <w:sz w:val="21"/>
        </w:rPr>
        <w:t>железа, почки и</w:t>
      </w:r>
      <w:r>
        <w:rPr>
          <w:spacing w:val="-24"/>
          <w:sz w:val="21"/>
        </w:rPr>
        <w:t> </w:t>
      </w:r>
      <w:r>
        <w:rPr>
          <w:sz w:val="21"/>
        </w:rPr>
        <w:t>др.);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4" w:after="0"/>
        <w:ind w:left="640" w:right="90" w:hanging="227"/>
        <w:jc w:val="both"/>
        <w:rPr>
          <w:sz w:val="21"/>
        </w:rPr>
      </w:pPr>
      <w:r>
        <w:rPr>
          <w:w w:val="90"/>
          <w:sz w:val="21"/>
        </w:rPr>
        <w:t>интерстициальные </w:t>
      </w:r>
      <w:r>
        <w:rPr>
          <w:spacing w:val="-3"/>
          <w:w w:val="90"/>
          <w:sz w:val="21"/>
        </w:rPr>
        <w:t>инфильтраты </w:t>
      </w:r>
      <w:r>
        <w:rPr>
          <w:w w:val="90"/>
          <w:sz w:val="21"/>
        </w:rPr>
        <w:t>из незрелых </w:t>
      </w:r>
      <w:r>
        <w:rPr>
          <w:spacing w:val="-3"/>
          <w:w w:val="90"/>
          <w:sz w:val="21"/>
        </w:rPr>
        <w:t>элементов </w:t>
      </w:r>
      <w:r>
        <w:rPr>
          <w:sz w:val="21"/>
        </w:rPr>
        <w:t>миелоидного</w:t>
      </w:r>
      <w:r>
        <w:rPr>
          <w:spacing w:val="-27"/>
          <w:sz w:val="21"/>
        </w:rPr>
        <w:t> </w:t>
      </w:r>
      <w:r>
        <w:rPr>
          <w:sz w:val="21"/>
        </w:rPr>
        <w:t>ряда</w:t>
      </w:r>
      <w:r>
        <w:rPr>
          <w:spacing w:val="-27"/>
          <w:sz w:val="21"/>
        </w:rPr>
        <w:t> </w:t>
      </w:r>
      <w:r>
        <w:rPr>
          <w:sz w:val="21"/>
        </w:rPr>
        <w:t>в</w:t>
      </w:r>
      <w:r>
        <w:rPr>
          <w:spacing w:val="-26"/>
          <w:sz w:val="21"/>
        </w:rPr>
        <w:t> </w:t>
      </w:r>
      <w:r>
        <w:rPr>
          <w:sz w:val="21"/>
        </w:rPr>
        <w:t>паренхиматозных</w:t>
      </w:r>
      <w:r>
        <w:rPr>
          <w:spacing w:val="-27"/>
          <w:sz w:val="21"/>
        </w:rPr>
        <w:t> </w:t>
      </w:r>
      <w:r>
        <w:rPr>
          <w:sz w:val="21"/>
        </w:rPr>
        <w:t>органах;</w:t>
      </w:r>
    </w:p>
    <w:p>
      <w:pPr>
        <w:pStyle w:val="ListParagraph"/>
        <w:numPr>
          <w:ilvl w:val="1"/>
          <w:numId w:val="104"/>
        </w:numPr>
        <w:tabs>
          <w:tab w:pos="640" w:val="left" w:leader="none"/>
        </w:tabs>
        <w:spacing w:line="206" w:lineRule="auto" w:before="3" w:after="0"/>
        <w:ind w:left="640" w:right="89" w:hanging="227"/>
        <w:jc w:val="both"/>
        <w:rPr>
          <w:sz w:val="21"/>
        </w:rPr>
      </w:pPr>
      <w:r>
        <w:rPr>
          <w:spacing w:val="-2"/>
          <w:w w:val="90"/>
          <w:sz w:val="21"/>
        </w:rPr>
        <w:t>миелоз</w:t>
      </w:r>
      <w:r>
        <w:rPr>
          <w:spacing w:val="-11"/>
          <w:w w:val="90"/>
          <w:sz w:val="21"/>
        </w:rPr>
        <w:t> </w:t>
      </w:r>
      <w:r>
        <w:rPr>
          <w:w w:val="90"/>
          <w:sz w:val="21"/>
        </w:rPr>
        <w:t>пульпы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селезенки,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лимфатических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узлов,</w:t>
      </w:r>
      <w:r>
        <w:rPr>
          <w:spacing w:val="-10"/>
          <w:w w:val="90"/>
          <w:sz w:val="21"/>
        </w:rPr>
        <w:t> </w:t>
      </w:r>
      <w:r>
        <w:rPr>
          <w:w w:val="90"/>
          <w:sz w:val="21"/>
        </w:rPr>
        <w:t>тимуса как свидетельство неспецифического ответа</w:t>
      </w:r>
      <w:r>
        <w:rPr>
          <w:spacing w:val="30"/>
          <w:w w:val="90"/>
          <w:sz w:val="21"/>
        </w:rPr>
        <w:t> </w:t>
      </w:r>
      <w:r>
        <w:rPr>
          <w:w w:val="90"/>
          <w:sz w:val="21"/>
        </w:rPr>
        <w:t>организма</w:t>
      </w:r>
    </w:p>
    <w:p>
      <w:pPr>
        <w:pStyle w:val="BodyText"/>
        <w:spacing w:line="206" w:lineRule="auto" w:before="119"/>
        <w:ind w:left="642" w:right="167"/>
      </w:pPr>
      <w:r>
        <w:rPr/>
        <w:br w:type="column"/>
      </w:r>
      <w:r>
        <w:rPr>
          <w:spacing w:val="2"/>
          <w:w w:val="95"/>
        </w:rPr>
        <w:t>на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возбудитель;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типичной</w:t>
      </w:r>
      <w:r>
        <w:rPr>
          <w:spacing w:val="-13"/>
          <w:w w:val="95"/>
        </w:rPr>
        <w:t> </w:t>
      </w:r>
      <w:r>
        <w:rPr>
          <w:spacing w:val="4"/>
          <w:w w:val="95"/>
        </w:rPr>
        <w:t>септической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селезенки</w:t>
      </w:r>
      <w:r>
        <w:rPr>
          <w:spacing w:val="-13"/>
          <w:w w:val="95"/>
        </w:rPr>
        <w:t> </w:t>
      </w:r>
      <w:r>
        <w:rPr>
          <w:spacing w:val="3"/>
          <w:w w:val="95"/>
        </w:rPr>
        <w:t>со </w:t>
      </w:r>
      <w:r>
        <w:rPr>
          <w:w w:val="90"/>
        </w:rPr>
        <w:t>значительным увеличением ее массы у новорожденных, </w:t>
      </w:r>
      <w:r>
        <w:rPr>
          <w:w w:val="95"/>
        </w:rPr>
        <w:t>особенно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недоношенных,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бывает,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миелоз</w:t>
      </w:r>
      <w:r>
        <w:rPr>
          <w:spacing w:val="-32"/>
          <w:w w:val="95"/>
        </w:rPr>
        <w:t> </w:t>
      </w:r>
      <w:r>
        <w:rPr>
          <w:w w:val="95"/>
        </w:rPr>
        <w:t>выявляет- </w:t>
      </w:r>
      <w:r>
        <w:rPr/>
        <w:t>ся</w:t>
      </w:r>
      <w:r>
        <w:rPr>
          <w:spacing w:val="-16"/>
        </w:rPr>
        <w:t> </w:t>
      </w:r>
      <w:r>
        <w:rPr/>
        <w:t>при</w:t>
      </w:r>
      <w:r>
        <w:rPr>
          <w:spacing w:val="-15"/>
        </w:rPr>
        <w:t> </w:t>
      </w:r>
      <w:r>
        <w:rPr/>
        <w:t>гистологическом</w:t>
      </w:r>
      <w:r>
        <w:rPr>
          <w:spacing w:val="-15"/>
        </w:rPr>
        <w:t> </w:t>
      </w:r>
      <w:r>
        <w:rPr/>
        <w:t>исследовании;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06" w:lineRule="auto" w:before="5" w:after="0"/>
        <w:ind w:left="642" w:right="166" w:hanging="227"/>
        <w:jc w:val="both"/>
        <w:rPr>
          <w:sz w:val="21"/>
        </w:rPr>
      </w:pPr>
      <w:r>
        <w:rPr>
          <w:w w:val="95"/>
          <w:sz w:val="21"/>
        </w:rPr>
        <w:t>акцидентальную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инволюцию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вилочковой</w:t>
      </w:r>
      <w:r>
        <w:rPr>
          <w:spacing w:val="-28"/>
          <w:w w:val="95"/>
          <w:sz w:val="21"/>
        </w:rPr>
        <w:t> </w:t>
      </w:r>
      <w:r>
        <w:rPr>
          <w:w w:val="95"/>
          <w:sz w:val="21"/>
        </w:rPr>
        <w:t>железы,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сте- </w:t>
      </w:r>
      <w:r>
        <w:rPr>
          <w:w w:val="90"/>
          <w:sz w:val="21"/>
        </w:rPr>
        <w:t>пень которой зависит от длительности течения сепсиса: </w:t>
      </w:r>
      <w:r>
        <w:rPr>
          <w:sz w:val="21"/>
        </w:rPr>
        <w:t>от</w:t>
      </w:r>
      <w:r>
        <w:rPr>
          <w:spacing w:val="-14"/>
          <w:sz w:val="21"/>
        </w:rPr>
        <w:t> </w:t>
      </w:r>
      <w:r>
        <w:rPr>
          <w:sz w:val="21"/>
        </w:rPr>
        <w:t>начальных</w:t>
      </w:r>
      <w:r>
        <w:rPr>
          <w:spacing w:val="-14"/>
          <w:sz w:val="21"/>
        </w:rPr>
        <w:t> </w:t>
      </w:r>
      <w:r>
        <w:rPr>
          <w:sz w:val="21"/>
        </w:rPr>
        <w:t>фаз</w:t>
      </w:r>
      <w:r>
        <w:rPr>
          <w:spacing w:val="-13"/>
          <w:sz w:val="21"/>
        </w:rPr>
        <w:t> </w:t>
      </w:r>
      <w:r>
        <w:rPr>
          <w:sz w:val="21"/>
        </w:rPr>
        <w:t>до</w:t>
      </w:r>
      <w:r>
        <w:rPr>
          <w:spacing w:val="-14"/>
          <w:sz w:val="21"/>
        </w:rPr>
        <w:t> </w:t>
      </w:r>
      <w:r>
        <w:rPr>
          <w:sz w:val="21"/>
        </w:rPr>
        <w:t>атрофии</w:t>
      </w:r>
      <w:r>
        <w:rPr>
          <w:spacing w:val="-14"/>
          <w:sz w:val="21"/>
        </w:rPr>
        <w:t> </w:t>
      </w:r>
      <w:r>
        <w:rPr>
          <w:sz w:val="21"/>
        </w:rPr>
        <w:t>тимуса.</w:t>
      </w:r>
    </w:p>
    <w:p>
      <w:pPr>
        <w:pStyle w:val="BodyText"/>
        <w:spacing w:line="206" w:lineRule="auto" w:before="4"/>
        <w:ind w:left="117" w:right="112" w:firstLine="297"/>
      </w:pPr>
      <w:r>
        <w:rPr>
          <w:w w:val="95"/>
        </w:rPr>
        <w:t>При неонатальном сепсисе ССВР проявляется в виде ги- </w:t>
      </w:r>
      <w:r>
        <w:rPr>
          <w:spacing w:val="4"/>
          <w:w w:val="95"/>
        </w:rPr>
        <w:t>перпластической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гипопластической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формы,</w:t>
      </w:r>
      <w:r>
        <w:rPr>
          <w:spacing w:val="-22"/>
          <w:w w:val="95"/>
        </w:rPr>
        <w:t> </w:t>
      </w:r>
      <w:r>
        <w:rPr>
          <w:spacing w:val="3"/>
          <w:w w:val="95"/>
        </w:rPr>
        <w:t>что</w:t>
      </w:r>
      <w:r>
        <w:rPr>
          <w:spacing w:val="-21"/>
          <w:w w:val="95"/>
        </w:rPr>
        <w:t> </w:t>
      </w:r>
      <w:r>
        <w:rPr>
          <w:spacing w:val="5"/>
          <w:w w:val="95"/>
        </w:rPr>
        <w:t>соот- </w:t>
      </w:r>
      <w:r>
        <w:rPr>
          <w:spacing w:val="3"/>
          <w:w w:val="95"/>
        </w:rPr>
        <w:t>ветствует</w:t>
      </w:r>
      <w:r>
        <w:rPr>
          <w:spacing w:val="-20"/>
          <w:w w:val="95"/>
        </w:rPr>
        <w:t> </w:t>
      </w:r>
      <w:r>
        <w:rPr>
          <w:w w:val="95"/>
        </w:rPr>
        <w:t>гиперэргической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гипоэргической</w:t>
      </w:r>
      <w:r>
        <w:rPr>
          <w:spacing w:val="-19"/>
          <w:w w:val="95"/>
        </w:rPr>
        <w:t> </w:t>
      </w:r>
      <w:r>
        <w:rPr>
          <w:spacing w:val="2"/>
          <w:w w:val="95"/>
        </w:rPr>
        <w:t>клиническим </w:t>
      </w:r>
      <w:r>
        <w:rPr>
          <w:w w:val="90"/>
        </w:rPr>
        <w:t>формам сепсиса [9]. При гиперпластической форме морфоло- </w:t>
      </w:r>
      <w:r>
        <w:rPr>
          <w:w w:val="95"/>
        </w:rPr>
        <w:t>гические</w:t>
      </w:r>
      <w:r>
        <w:rPr>
          <w:spacing w:val="-22"/>
          <w:w w:val="95"/>
        </w:rPr>
        <w:t> </w:t>
      </w:r>
      <w:r>
        <w:rPr>
          <w:w w:val="95"/>
        </w:rPr>
        <w:t>проявления</w:t>
      </w:r>
      <w:r>
        <w:rPr>
          <w:spacing w:val="-21"/>
          <w:w w:val="95"/>
        </w:rPr>
        <w:t> </w:t>
      </w:r>
      <w:r>
        <w:rPr>
          <w:w w:val="95"/>
        </w:rPr>
        <w:t>ССВР</w:t>
      </w:r>
      <w:r>
        <w:rPr>
          <w:spacing w:val="-21"/>
          <w:w w:val="95"/>
        </w:rPr>
        <w:t> </w:t>
      </w:r>
      <w:r>
        <w:rPr>
          <w:w w:val="95"/>
        </w:rPr>
        <w:t>выражены,</w:t>
      </w:r>
      <w:r>
        <w:rPr>
          <w:spacing w:val="-21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сочетается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адек- ватным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степени</w:t>
      </w:r>
      <w:r>
        <w:rPr>
          <w:spacing w:val="-25"/>
          <w:w w:val="95"/>
        </w:rPr>
        <w:t> </w:t>
      </w:r>
      <w:r>
        <w:rPr>
          <w:w w:val="95"/>
        </w:rPr>
        <w:t>выраженности</w:t>
      </w:r>
      <w:r>
        <w:rPr>
          <w:spacing w:val="-25"/>
          <w:w w:val="95"/>
        </w:rPr>
        <w:t> </w:t>
      </w:r>
      <w:r>
        <w:rPr>
          <w:w w:val="95"/>
        </w:rPr>
        <w:t>лейкоцитозом</w:t>
      </w:r>
      <w:r>
        <w:rPr>
          <w:spacing w:val="-25"/>
          <w:w w:val="95"/>
        </w:rPr>
        <w:t> </w:t>
      </w:r>
      <w:r>
        <w:rPr>
          <w:w w:val="95"/>
        </w:rPr>
        <w:t>перифери- ческой</w:t>
      </w:r>
      <w:r>
        <w:rPr>
          <w:spacing w:val="-29"/>
          <w:w w:val="95"/>
        </w:rPr>
        <w:t> </w:t>
      </w:r>
      <w:r>
        <w:rPr>
          <w:w w:val="95"/>
        </w:rPr>
        <w:t>крови,</w:t>
      </w:r>
      <w:r>
        <w:rPr>
          <w:spacing w:val="-28"/>
          <w:w w:val="95"/>
        </w:rPr>
        <w:t> </w:t>
      </w:r>
      <w:r>
        <w:rPr>
          <w:w w:val="95"/>
        </w:rPr>
        <w:t>выраженными</w:t>
      </w:r>
      <w:r>
        <w:rPr>
          <w:spacing w:val="-28"/>
          <w:w w:val="95"/>
        </w:rPr>
        <w:t> </w:t>
      </w:r>
      <w:r>
        <w:rPr>
          <w:w w:val="95"/>
        </w:rPr>
        <w:t>реакциями</w:t>
      </w:r>
      <w:r>
        <w:rPr>
          <w:spacing w:val="-28"/>
          <w:w w:val="95"/>
        </w:rPr>
        <w:t> </w:t>
      </w:r>
      <w:r>
        <w:rPr>
          <w:w w:val="95"/>
        </w:rPr>
        <w:t>иммунной</w:t>
      </w:r>
      <w:r>
        <w:rPr>
          <w:spacing w:val="-28"/>
          <w:w w:val="95"/>
        </w:rPr>
        <w:t> </w:t>
      </w:r>
      <w:r>
        <w:rPr>
          <w:w w:val="95"/>
        </w:rPr>
        <w:t>системы новорожденного, что </w:t>
      </w:r>
      <w:r>
        <w:rPr>
          <w:spacing w:val="2"/>
          <w:w w:val="95"/>
        </w:rPr>
        <w:t>свидетельствует </w:t>
      </w:r>
      <w:r>
        <w:rPr>
          <w:w w:val="95"/>
        </w:rPr>
        <w:t>о высокой жизнеспо- собности</w:t>
      </w:r>
      <w:r>
        <w:rPr>
          <w:spacing w:val="-26"/>
          <w:w w:val="95"/>
        </w:rPr>
        <w:t> </w:t>
      </w:r>
      <w:r>
        <w:rPr>
          <w:w w:val="95"/>
        </w:rPr>
        <w:t>новорожденного.</w:t>
      </w:r>
      <w:r>
        <w:rPr>
          <w:spacing w:val="-25"/>
          <w:w w:val="95"/>
        </w:rPr>
        <w:t> </w:t>
      </w:r>
      <w:r>
        <w:rPr>
          <w:w w:val="95"/>
        </w:rPr>
        <w:t>Гиперпластическая</w:t>
      </w:r>
      <w:r>
        <w:rPr>
          <w:spacing w:val="-26"/>
          <w:w w:val="95"/>
        </w:rPr>
        <w:t> </w:t>
      </w:r>
      <w:r>
        <w:rPr>
          <w:w w:val="95"/>
        </w:rPr>
        <w:t>форма</w:t>
      </w:r>
      <w:r>
        <w:rPr>
          <w:spacing w:val="-25"/>
          <w:w w:val="95"/>
        </w:rPr>
        <w:t> </w:t>
      </w:r>
      <w:r>
        <w:rPr>
          <w:w w:val="95"/>
        </w:rPr>
        <w:t>ССВР </w:t>
      </w:r>
      <w:r>
        <w:rPr>
          <w:spacing w:val="-3"/>
          <w:w w:val="95"/>
        </w:rPr>
        <w:t>выявляется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доношенных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новорожденных.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Гипопластическая </w:t>
      </w:r>
      <w:r>
        <w:rPr>
          <w:w w:val="95"/>
        </w:rPr>
        <w:t>форма</w:t>
      </w:r>
      <w:r>
        <w:rPr>
          <w:spacing w:val="-20"/>
          <w:w w:val="95"/>
        </w:rPr>
        <w:t> </w:t>
      </w:r>
      <w:r>
        <w:rPr>
          <w:w w:val="95"/>
        </w:rPr>
        <w:t>ССВР</w:t>
      </w:r>
      <w:r>
        <w:rPr>
          <w:spacing w:val="-19"/>
          <w:w w:val="95"/>
        </w:rPr>
        <w:t> </w:t>
      </w:r>
      <w:r>
        <w:rPr>
          <w:w w:val="95"/>
        </w:rPr>
        <w:t>является</w:t>
      </w:r>
      <w:r>
        <w:rPr>
          <w:spacing w:val="-19"/>
          <w:w w:val="95"/>
        </w:rPr>
        <w:t> </w:t>
      </w:r>
      <w:r>
        <w:rPr>
          <w:w w:val="95"/>
        </w:rPr>
        <w:t>прямой</w:t>
      </w:r>
      <w:r>
        <w:rPr>
          <w:spacing w:val="-19"/>
          <w:w w:val="95"/>
        </w:rPr>
        <w:t> </w:t>
      </w:r>
      <w:r>
        <w:rPr>
          <w:w w:val="95"/>
        </w:rPr>
        <w:t>противоположностью</w:t>
      </w:r>
      <w:r>
        <w:rPr>
          <w:spacing w:val="-19"/>
          <w:w w:val="95"/>
        </w:rPr>
        <w:t> </w:t>
      </w:r>
      <w:r>
        <w:rPr>
          <w:w w:val="95"/>
        </w:rPr>
        <w:t>гипер- пластической</w:t>
      </w:r>
      <w:r>
        <w:rPr>
          <w:spacing w:val="-24"/>
          <w:w w:val="95"/>
        </w:rPr>
        <w:t> </w:t>
      </w:r>
      <w:r>
        <w:rPr>
          <w:w w:val="95"/>
        </w:rPr>
        <w:t>формы,</w:t>
      </w:r>
      <w:r>
        <w:rPr>
          <w:spacing w:val="-23"/>
          <w:w w:val="95"/>
        </w:rPr>
        <w:t> </w:t>
      </w:r>
      <w:r>
        <w:rPr>
          <w:w w:val="95"/>
        </w:rPr>
        <w:t>характеризуется</w:t>
      </w:r>
      <w:r>
        <w:rPr>
          <w:spacing w:val="-24"/>
          <w:w w:val="95"/>
        </w:rPr>
        <w:t> </w:t>
      </w:r>
      <w:r>
        <w:rPr>
          <w:w w:val="95"/>
        </w:rPr>
        <w:t>отсутствием</w:t>
      </w:r>
      <w:r>
        <w:rPr>
          <w:spacing w:val="-24"/>
          <w:w w:val="95"/>
        </w:rPr>
        <w:t> </w:t>
      </w:r>
      <w:r>
        <w:rPr>
          <w:w w:val="95"/>
        </w:rPr>
        <w:t>адекват- </w:t>
      </w:r>
      <w:r>
        <w:rPr>
          <w:w w:val="90"/>
        </w:rPr>
        <w:t>ного </w:t>
      </w:r>
      <w:r>
        <w:rPr>
          <w:spacing w:val="-6"/>
          <w:w w:val="90"/>
        </w:rPr>
        <w:t>ССВР, </w:t>
      </w:r>
      <w:r>
        <w:rPr>
          <w:w w:val="90"/>
        </w:rPr>
        <w:t>структурно-функциональной неполноценностью </w:t>
      </w:r>
      <w:r>
        <w:rPr>
          <w:w w:val="95"/>
        </w:rPr>
        <w:t>механизмов</w:t>
      </w:r>
      <w:r>
        <w:rPr>
          <w:spacing w:val="-23"/>
          <w:w w:val="95"/>
        </w:rPr>
        <w:t> </w:t>
      </w:r>
      <w:r>
        <w:rPr>
          <w:w w:val="95"/>
        </w:rPr>
        <w:t>антибактериальной</w:t>
      </w:r>
      <w:r>
        <w:rPr>
          <w:spacing w:val="-23"/>
          <w:w w:val="95"/>
        </w:rPr>
        <w:t> </w:t>
      </w:r>
      <w:r>
        <w:rPr>
          <w:w w:val="95"/>
        </w:rPr>
        <w:t>защиты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выявляется</w:t>
      </w:r>
      <w:r>
        <w:rPr>
          <w:spacing w:val="-22"/>
          <w:w w:val="95"/>
        </w:rPr>
        <w:t> </w:t>
      </w:r>
      <w:r>
        <w:rPr>
          <w:w w:val="95"/>
        </w:rPr>
        <w:t>преи- </w:t>
      </w:r>
      <w:r>
        <w:rPr>
          <w:spacing w:val="3"/>
          <w:w w:val="95"/>
        </w:rPr>
        <w:t>мущественно</w:t>
      </w:r>
      <w:r>
        <w:rPr>
          <w:spacing w:val="-8"/>
          <w:w w:val="95"/>
        </w:rPr>
        <w:t> </w:t>
      </w:r>
      <w:r>
        <w:rPr>
          <w:w w:val="95"/>
        </w:rPr>
        <w:t>у</w:t>
      </w:r>
      <w:r>
        <w:rPr>
          <w:spacing w:val="-7"/>
          <w:w w:val="95"/>
        </w:rPr>
        <w:t> </w:t>
      </w:r>
      <w:r>
        <w:rPr>
          <w:w w:val="95"/>
        </w:rPr>
        <w:t>недоношенных</w:t>
      </w:r>
      <w:r>
        <w:rPr>
          <w:spacing w:val="-7"/>
          <w:w w:val="95"/>
        </w:rPr>
        <w:t> </w:t>
      </w:r>
      <w:r>
        <w:rPr>
          <w:w w:val="95"/>
        </w:rPr>
        <w:t>новорожденных</w:t>
      </w:r>
      <w:r>
        <w:rPr>
          <w:spacing w:val="-8"/>
          <w:w w:val="95"/>
        </w:rPr>
        <w:t> </w:t>
      </w:r>
      <w:r>
        <w:rPr>
          <w:w w:val="95"/>
        </w:rPr>
        <w:t>или</w:t>
      </w:r>
      <w:r>
        <w:rPr>
          <w:spacing w:val="-7"/>
          <w:w w:val="95"/>
        </w:rPr>
        <w:t> </w:t>
      </w:r>
      <w:r>
        <w:rPr>
          <w:w w:val="95"/>
        </w:rPr>
        <w:t>у</w:t>
      </w:r>
      <w:r>
        <w:rPr>
          <w:spacing w:val="-8"/>
          <w:w w:val="95"/>
        </w:rPr>
        <w:t> </w:t>
      </w:r>
      <w:r>
        <w:rPr>
          <w:w w:val="95"/>
        </w:rPr>
        <w:t>доно- </w:t>
      </w:r>
      <w:r>
        <w:rPr>
          <w:w w:val="90"/>
        </w:rPr>
        <w:t>шенных с врожденными иммунодефицитными синдромами.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этом</w:t>
      </w:r>
      <w:r>
        <w:rPr>
          <w:spacing w:val="-28"/>
          <w:w w:val="95"/>
        </w:rPr>
        <w:t> </w:t>
      </w:r>
      <w:r>
        <w:rPr>
          <w:w w:val="95"/>
        </w:rPr>
        <w:t>макрофагальная</w:t>
      </w:r>
      <w:r>
        <w:rPr>
          <w:spacing w:val="-28"/>
          <w:w w:val="95"/>
        </w:rPr>
        <w:t> </w:t>
      </w:r>
      <w:r>
        <w:rPr>
          <w:w w:val="95"/>
        </w:rPr>
        <w:t>реакция</w:t>
      </w:r>
      <w:r>
        <w:rPr>
          <w:spacing w:val="-28"/>
          <w:w w:val="95"/>
        </w:rPr>
        <w:t> </w:t>
      </w:r>
      <w:r>
        <w:rPr>
          <w:w w:val="95"/>
        </w:rPr>
        <w:t>легких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лимфатических </w:t>
      </w:r>
      <w:r>
        <w:rPr>
          <w:w w:val="90"/>
        </w:rPr>
        <w:t>узлов минимальная, гемопоэз в печени </w:t>
      </w:r>
      <w:r>
        <w:rPr>
          <w:spacing w:val="-3"/>
          <w:w w:val="90"/>
        </w:rPr>
        <w:t>подавлен, </w:t>
      </w:r>
      <w:r>
        <w:rPr>
          <w:w w:val="90"/>
        </w:rPr>
        <w:t>тимус ареак- </w:t>
      </w:r>
      <w:r>
        <w:rPr>
          <w:spacing w:val="-3"/>
          <w:w w:val="90"/>
        </w:rPr>
        <w:t>тивный, тканевой </w:t>
      </w:r>
      <w:r>
        <w:rPr>
          <w:spacing w:val="-4"/>
          <w:w w:val="90"/>
        </w:rPr>
        <w:t>лейкоцитоз </w:t>
      </w:r>
      <w:r>
        <w:rPr>
          <w:w w:val="90"/>
        </w:rPr>
        <w:t>и интерстициальное воспаление </w:t>
      </w:r>
      <w:r>
        <w:rPr/>
        <w:t>отсутствуют,</w:t>
      </w:r>
      <w:r>
        <w:rPr>
          <w:spacing w:val="-28"/>
        </w:rPr>
        <w:t> </w:t>
      </w:r>
      <w:r>
        <w:rPr/>
        <w:t>в</w:t>
      </w:r>
      <w:r>
        <w:rPr>
          <w:spacing w:val="-27"/>
        </w:rPr>
        <w:t> </w:t>
      </w:r>
      <w:r>
        <w:rPr/>
        <w:t>периферической</w:t>
      </w:r>
      <w:r>
        <w:rPr>
          <w:spacing w:val="-28"/>
        </w:rPr>
        <w:t> </w:t>
      </w:r>
      <w:r>
        <w:rPr/>
        <w:t>крови</w:t>
      </w:r>
      <w:r>
        <w:rPr>
          <w:spacing w:val="-27"/>
        </w:rPr>
        <w:t> </w:t>
      </w:r>
      <w:r>
        <w:rPr/>
        <w:t>—</w:t>
      </w:r>
      <w:r>
        <w:rPr>
          <w:spacing w:val="-27"/>
        </w:rPr>
        <w:t> </w:t>
      </w:r>
      <w:r>
        <w:rPr/>
        <w:t>лейкопения.</w:t>
      </w:r>
    </w:p>
    <w:p>
      <w:pPr>
        <w:pStyle w:val="BodyText"/>
        <w:spacing w:line="206" w:lineRule="auto" w:before="27"/>
        <w:ind w:left="119" w:right="115" w:firstLine="288"/>
      </w:pPr>
      <w:r>
        <w:rPr>
          <w:w w:val="90"/>
        </w:rPr>
        <w:t>Синдром полиорганной недостаточности (СПОН) патоге- </w:t>
      </w:r>
      <w:r>
        <w:rPr/>
        <w:t>нетически</w:t>
      </w:r>
      <w:r>
        <w:rPr>
          <w:spacing w:val="-30"/>
        </w:rPr>
        <w:t> </w:t>
      </w:r>
      <w:r>
        <w:rPr/>
        <w:t>связан</w:t>
      </w:r>
      <w:r>
        <w:rPr>
          <w:spacing w:val="-30"/>
        </w:rPr>
        <w:t> </w:t>
      </w:r>
      <w:r>
        <w:rPr/>
        <w:t>с</w:t>
      </w:r>
      <w:r>
        <w:rPr>
          <w:spacing w:val="-30"/>
        </w:rPr>
        <w:t> </w:t>
      </w:r>
      <w:r>
        <w:rPr>
          <w:spacing w:val="-5"/>
        </w:rPr>
        <w:t>ССВР,</w:t>
      </w:r>
      <w:r>
        <w:rPr>
          <w:spacing w:val="-29"/>
        </w:rPr>
        <w:t> </w:t>
      </w:r>
      <w:r>
        <w:rPr/>
        <w:t>его</w:t>
      </w:r>
      <w:r>
        <w:rPr>
          <w:spacing w:val="-30"/>
        </w:rPr>
        <w:t> </w:t>
      </w:r>
      <w:r>
        <w:rPr/>
        <w:t>возникновение</w:t>
      </w:r>
      <w:r>
        <w:rPr>
          <w:spacing w:val="-30"/>
        </w:rPr>
        <w:t> </w:t>
      </w:r>
      <w:r>
        <w:rPr>
          <w:spacing w:val="2"/>
        </w:rPr>
        <w:t>так</w:t>
      </w:r>
      <w:r>
        <w:rPr>
          <w:spacing w:val="-29"/>
        </w:rPr>
        <w:t> </w:t>
      </w:r>
      <w:r>
        <w:rPr/>
        <w:t>или</w:t>
      </w:r>
      <w:r>
        <w:rPr>
          <w:spacing w:val="-30"/>
        </w:rPr>
        <w:t> </w:t>
      </w:r>
      <w:r>
        <w:rPr/>
        <w:t>иначе </w:t>
      </w:r>
      <w:r>
        <w:rPr>
          <w:spacing w:val="-3"/>
          <w:w w:val="95"/>
        </w:rPr>
        <w:t>связано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исходной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недостаточностью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вторичным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истоще- нием</w:t>
      </w:r>
      <w:r>
        <w:rPr>
          <w:spacing w:val="-19"/>
          <w:w w:val="95"/>
        </w:rPr>
        <w:t> </w:t>
      </w:r>
      <w:r>
        <w:rPr>
          <w:w w:val="95"/>
        </w:rPr>
        <w:t>ССВР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практически</w:t>
      </w:r>
      <w:r>
        <w:rPr>
          <w:spacing w:val="-18"/>
          <w:w w:val="95"/>
        </w:rPr>
        <w:t> </w:t>
      </w:r>
      <w:r>
        <w:rPr>
          <w:w w:val="95"/>
        </w:rPr>
        <w:t>всегда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выявляется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случае</w:t>
      </w:r>
      <w:r>
        <w:rPr>
          <w:spacing w:val="-18"/>
          <w:w w:val="95"/>
        </w:rPr>
        <w:t> </w:t>
      </w:r>
      <w:r>
        <w:rPr>
          <w:w w:val="95"/>
        </w:rPr>
        <w:t>леталь- </w:t>
      </w:r>
      <w:r>
        <w:rPr>
          <w:spacing w:val="-3"/>
          <w:w w:val="95"/>
        </w:rPr>
        <w:t>ного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исхода.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Морфологическим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выражением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СПОН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являются </w:t>
      </w:r>
      <w:r>
        <w:rPr>
          <w:spacing w:val="2"/>
          <w:w w:val="95"/>
        </w:rPr>
        <w:t>глубокие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метаболические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клеточные</w:t>
      </w:r>
      <w:r>
        <w:rPr>
          <w:spacing w:val="-21"/>
          <w:w w:val="95"/>
        </w:rPr>
        <w:t> </w:t>
      </w:r>
      <w:r>
        <w:rPr>
          <w:w w:val="95"/>
        </w:rPr>
        <w:t>повреждения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парен- </w:t>
      </w:r>
      <w:r>
        <w:rPr>
          <w:spacing w:val="-3"/>
          <w:w w:val="95"/>
        </w:rPr>
        <w:t>химатозных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органах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печени,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почках,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миокарде.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Ключевая </w:t>
      </w:r>
      <w:r>
        <w:rPr>
          <w:w w:val="95"/>
        </w:rPr>
        <w:t>роль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развитии</w:t>
      </w:r>
      <w:r>
        <w:rPr>
          <w:spacing w:val="-13"/>
          <w:w w:val="95"/>
        </w:rPr>
        <w:t> </w:t>
      </w:r>
      <w:r>
        <w:rPr>
          <w:w w:val="95"/>
        </w:rPr>
        <w:t>органной</w:t>
      </w:r>
      <w:r>
        <w:rPr>
          <w:spacing w:val="-14"/>
          <w:w w:val="95"/>
        </w:rPr>
        <w:t> </w:t>
      </w:r>
      <w:r>
        <w:rPr>
          <w:w w:val="95"/>
        </w:rPr>
        <w:t>дисфункции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сепсисе,</w:t>
      </w:r>
      <w:r>
        <w:rPr>
          <w:spacing w:val="-13"/>
          <w:w w:val="95"/>
        </w:rPr>
        <w:t> </w:t>
      </w:r>
      <w:r>
        <w:rPr>
          <w:w w:val="95"/>
        </w:rPr>
        <w:t>наряду </w:t>
      </w:r>
      <w:r>
        <w:rPr>
          <w:w w:val="90"/>
        </w:rPr>
        <w:t>с </w:t>
      </w:r>
      <w:r>
        <w:rPr>
          <w:spacing w:val="-4"/>
          <w:w w:val="90"/>
        </w:rPr>
        <w:t>некрозом, принадлежит усилению апоптоза </w:t>
      </w:r>
      <w:r>
        <w:rPr>
          <w:spacing w:val="-3"/>
          <w:w w:val="90"/>
        </w:rPr>
        <w:t>клеток </w:t>
      </w:r>
      <w:r>
        <w:rPr>
          <w:spacing w:val="-4"/>
          <w:w w:val="90"/>
        </w:rPr>
        <w:t>организма.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результате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сепсис-индуцированного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апоптоза</w:t>
      </w:r>
      <w:r>
        <w:rPr>
          <w:spacing w:val="-32"/>
          <w:w w:val="95"/>
        </w:rPr>
        <w:t> </w:t>
      </w:r>
      <w:r>
        <w:rPr>
          <w:w w:val="95"/>
        </w:rPr>
        <w:t>снижается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ко- личество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клеток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врожденного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4"/>
          <w:w w:val="95"/>
        </w:rPr>
        <w:t>адаптивного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иммунитета: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CD4-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49"/>
            <w:col w:w="580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22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7" w:right="38" w:firstLine="13"/>
      </w:pPr>
      <w:r>
        <w:rPr>
          <w:w w:val="90"/>
        </w:rPr>
        <w:t>и </w:t>
      </w:r>
      <w:r>
        <w:rPr>
          <w:spacing w:val="-4"/>
          <w:w w:val="90"/>
        </w:rPr>
        <w:t>CD8-лимфоцитов, В-лимфоцитов, дендритных </w:t>
      </w:r>
      <w:r>
        <w:rPr>
          <w:spacing w:val="-3"/>
          <w:w w:val="90"/>
        </w:rPr>
        <w:t>клеток. Харак- </w:t>
      </w:r>
      <w:r>
        <w:rPr>
          <w:w w:val="90"/>
        </w:rPr>
        <w:t>терными морфологическими признаками апоптоза являются </w:t>
      </w:r>
      <w:r>
        <w:rPr>
          <w:spacing w:val="-5"/>
          <w:w w:val="90"/>
        </w:rPr>
        <w:t>дегидратационное сжатие </w:t>
      </w:r>
      <w:r>
        <w:rPr>
          <w:spacing w:val="-4"/>
          <w:w w:val="90"/>
        </w:rPr>
        <w:t>клеток, </w:t>
      </w:r>
      <w:r>
        <w:rPr>
          <w:w w:val="90"/>
        </w:rPr>
        <w:t>утрата </w:t>
      </w:r>
      <w:r>
        <w:rPr>
          <w:spacing w:val="-5"/>
          <w:w w:val="90"/>
        </w:rPr>
        <w:t>межклеточных контак- </w:t>
      </w:r>
      <w:r>
        <w:rPr>
          <w:spacing w:val="-3"/>
          <w:w w:val="90"/>
        </w:rPr>
        <w:t>тов, </w:t>
      </w:r>
      <w:r>
        <w:rPr>
          <w:w w:val="90"/>
        </w:rPr>
        <w:t>блеббинг клеточной мембраны, разрушение цитоскелета, </w:t>
      </w:r>
      <w:r>
        <w:rPr>
          <w:spacing w:val="-3"/>
          <w:w w:val="90"/>
        </w:rPr>
        <w:t>конденсация хроматина, </w:t>
      </w:r>
      <w:r>
        <w:rPr>
          <w:w w:val="90"/>
        </w:rPr>
        <w:t>фрагментация ядра, деградация </w:t>
      </w:r>
      <w:r>
        <w:rPr>
          <w:spacing w:val="-3"/>
          <w:w w:val="90"/>
        </w:rPr>
        <w:t>ДНК </w:t>
      </w:r>
      <w:r>
        <w:rPr>
          <w:spacing w:val="-4"/>
          <w:w w:val="95"/>
        </w:rPr>
        <w:t>[69].</w:t>
      </w:r>
      <w:r>
        <w:rPr>
          <w:spacing w:val="-28"/>
          <w:w w:val="95"/>
        </w:rPr>
        <w:t> </w:t>
      </w:r>
      <w:r>
        <w:rPr>
          <w:spacing w:val="-5"/>
          <w:w w:val="95"/>
        </w:rPr>
        <w:t>Выявляются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отек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набухание</w:t>
      </w:r>
      <w:r>
        <w:rPr>
          <w:spacing w:val="-28"/>
          <w:w w:val="95"/>
        </w:rPr>
        <w:t> </w:t>
      </w:r>
      <w:r>
        <w:rPr>
          <w:spacing w:val="-6"/>
          <w:w w:val="95"/>
        </w:rPr>
        <w:t>головного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мозга,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отек</w:t>
      </w:r>
      <w:r>
        <w:rPr>
          <w:spacing w:val="-28"/>
          <w:w w:val="95"/>
        </w:rPr>
        <w:t> </w:t>
      </w:r>
      <w:r>
        <w:rPr>
          <w:spacing w:val="-6"/>
          <w:w w:val="95"/>
        </w:rPr>
        <w:t>легких, </w:t>
      </w:r>
      <w:r>
        <w:rPr>
          <w:w w:val="95"/>
        </w:rPr>
        <w:t>кровоизлияния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жизненно</w:t>
      </w:r>
      <w:r>
        <w:rPr>
          <w:spacing w:val="-21"/>
          <w:w w:val="95"/>
        </w:rPr>
        <w:t> </w:t>
      </w:r>
      <w:r>
        <w:rPr>
          <w:w w:val="95"/>
        </w:rPr>
        <w:t>важные</w:t>
      </w:r>
      <w:r>
        <w:rPr>
          <w:spacing w:val="-22"/>
          <w:w w:val="95"/>
        </w:rPr>
        <w:t> </w:t>
      </w:r>
      <w:r>
        <w:rPr>
          <w:w w:val="95"/>
        </w:rPr>
        <w:t>органы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головной</w:t>
      </w:r>
      <w:r>
        <w:rPr>
          <w:spacing w:val="-22"/>
          <w:w w:val="95"/>
        </w:rPr>
        <w:t> </w:t>
      </w:r>
      <w:r>
        <w:rPr>
          <w:spacing w:val="-6"/>
          <w:w w:val="95"/>
        </w:rPr>
        <w:t>мозг, </w:t>
      </w:r>
      <w:r>
        <w:rPr>
          <w:spacing w:val="-4"/>
          <w:w w:val="90"/>
        </w:rPr>
        <w:t>надпочечники, сердце. </w:t>
      </w:r>
      <w:r>
        <w:rPr>
          <w:w w:val="90"/>
        </w:rPr>
        <w:t>У </w:t>
      </w:r>
      <w:r>
        <w:rPr>
          <w:spacing w:val="-4"/>
          <w:w w:val="90"/>
        </w:rPr>
        <w:t>новорожденных при </w:t>
      </w:r>
      <w:r>
        <w:rPr>
          <w:spacing w:val="-3"/>
          <w:w w:val="90"/>
        </w:rPr>
        <w:t>анализе </w:t>
      </w:r>
      <w:r>
        <w:rPr>
          <w:spacing w:val="-5"/>
          <w:w w:val="90"/>
        </w:rPr>
        <w:t>патогене- </w:t>
      </w:r>
      <w:r>
        <w:rPr>
          <w:w w:val="90"/>
        </w:rPr>
        <w:t>за </w:t>
      </w:r>
      <w:r>
        <w:rPr>
          <w:spacing w:val="-4"/>
          <w:w w:val="90"/>
        </w:rPr>
        <w:t>СПОН необходимо </w:t>
      </w:r>
      <w:r>
        <w:rPr>
          <w:spacing w:val="-3"/>
          <w:w w:val="90"/>
        </w:rPr>
        <w:t>учитывать </w:t>
      </w:r>
      <w:r>
        <w:rPr>
          <w:spacing w:val="-4"/>
          <w:w w:val="90"/>
        </w:rPr>
        <w:t>предрасполагающие факторы, </w:t>
      </w:r>
      <w:r>
        <w:rPr>
          <w:spacing w:val="-4"/>
          <w:w w:val="95"/>
        </w:rPr>
        <w:t>при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наличии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которых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больных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развивается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особенно</w:t>
      </w:r>
      <w:r>
        <w:rPr>
          <w:spacing w:val="-34"/>
          <w:w w:val="95"/>
        </w:rPr>
        <w:t> </w:t>
      </w:r>
      <w:r>
        <w:rPr>
          <w:spacing w:val="-6"/>
          <w:w w:val="95"/>
        </w:rPr>
        <w:t>тяжелая </w:t>
      </w:r>
      <w:r>
        <w:rPr>
          <w:w w:val="90"/>
        </w:rPr>
        <w:t>полиорганная недостаточность. К развитию </w:t>
      </w:r>
      <w:r>
        <w:rPr>
          <w:spacing w:val="-3"/>
          <w:w w:val="90"/>
        </w:rPr>
        <w:t>тяжелого СПОН </w:t>
      </w:r>
      <w:r>
        <w:rPr>
          <w:w w:val="90"/>
        </w:rPr>
        <w:t>предрасположены недоношенные новорожденные, особенно 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экстремально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низкой</w:t>
      </w:r>
      <w:r>
        <w:rPr>
          <w:spacing w:val="-29"/>
          <w:w w:val="95"/>
        </w:rPr>
        <w:t> </w:t>
      </w:r>
      <w:r>
        <w:rPr>
          <w:w w:val="95"/>
        </w:rPr>
        <w:t>массой</w:t>
      </w:r>
      <w:r>
        <w:rPr>
          <w:spacing w:val="-28"/>
          <w:w w:val="95"/>
        </w:rPr>
        <w:t> </w:t>
      </w:r>
      <w:r>
        <w:rPr>
          <w:w w:val="95"/>
        </w:rPr>
        <w:t>тела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рождении,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проявле- </w:t>
      </w:r>
      <w:r>
        <w:rPr>
          <w:w w:val="95"/>
        </w:rPr>
        <w:t>ниями</w:t>
      </w:r>
      <w:r>
        <w:rPr>
          <w:spacing w:val="-27"/>
          <w:w w:val="95"/>
        </w:rPr>
        <w:t> </w:t>
      </w:r>
      <w:r>
        <w:rPr>
          <w:w w:val="95"/>
        </w:rPr>
        <w:t>синдрома</w:t>
      </w:r>
      <w:r>
        <w:rPr>
          <w:spacing w:val="-27"/>
          <w:w w:val="95"/>
        </w:rPr>
        <w:t> </w:t>
      </w:r>
      <w:r>
        <w:rPr>
          <w:w w:val="95"/>
        </w:rPr>
        <w:t>дыхательных</w:t>
      </w:r>
      <w:r>
        <w:rPr>
          <w:spacing w:val="-26"/>
          <w:w w:val="95"/>
        </w:rPr>
        <w:t> </w:t>
      </w:r>
      <w:r>
        <w:rPr>
          <w:w w:val="95"/>
        </w:rPr>
        <w:t>расстройств,</w:t>
      </w:r>
      <w:r>
        <w:rPr>
          <w:spacing w:val="-27"/>
          <w:w w:val="95"/>
        </w:rPr>
        <w:t> </w:t>
      </w:r>
      <w:r>
        <w:rPr>
          <w:w w:val="95"/>
        </w:rPr>
        <w:t>родовой</w:t>
      </w:r>
      <w:r>
        <w:rPr>
          <w:spacing w:val="-26"/>
          <w:w w:val="95"/>
        </w:rPr>
        <w:t> </w:t>
      </w:r>
      <w:r>
        <w:rPr>
          <w:w w:val="95"/>
        </w:rPr>
        <w:t>травмы </w:t>
      </w:r>
      <w:r>
        <w:rPr>
          <w:w w:val="90"/>
        </w:rPr>
        <w:t>и внутриутробной </w:t>
      </w:r>
      <w:r>
        <w:rPr>
          <w:spacing w:val="-4"/>
          <w:w w:val="90"/>
        </w:rPr>
        <w:t>гипоксии, доношенные </w:t>
      </w:r>
      <w:r>
        <w:rPr>
          <w:w w:val="90"/>
        </w:rPr>
        <w:t>с </w:t>
      </w:r>
      <w:r>
        <w:rPr>
          <w:spacing w:val="-4"/>
          <w:w w:val="90"/>
        </w:rPr>
        <w:t>задержкой </w:t>
      </w:r>
      <w:r>
        <w:rPr>
          <w:w w:val="90"/>
        </w:rPr>
        <w:t>внутри- </w:t>
      </w:r>
      <w:r>
        <w:rPr>
          <w:spacing w:val="-3"/>
          <w:w w:val="90"/>
        </w:rPr>
        <w:t>утробного </w:t>
      </w:r>
      <w:r>
        <w:rPr>
          <w:spacing w:val="-4"/>
          <w:w w:val="90"/>
        </w:rPr>
        <w:t>развития, </w:t>
      </w:r>
      <w:r>
        <w:rPr>
          <w:spacing w:val="-5"/>
          <w:w w:val="90"/>
        </w:rPr>
        <w:t>новорожденные </w:t>
      </w:r>
      <w:r>
        <w:rPr>
          <w:w w:val="90"/>
        </w:rPr>
        <w:t>с </w:t>
      </w:r>
      <w:r>
        <w:rPr>
          <w:spacing w:val="-5"/>
          <w:w w:val="90"/>
        </w:rPr>
        <w:t>врожденными </w:t>
      </w:r>
      <w:r>
        <w:rPr>
          <w:spacing w:val="-6"/>
          <w:w w:val="90"/>
        </w:rPr>
        <w:t>пороками </w:t>
      </w:r>
      <w:r>
        <w:rPr>
          <w:spacing w:val="-3"/>
        </w:rPr>
        <w:t>развития,</w:t>
      </w:r>
      <w:r>
        <w:rPr>
          <w:spacing w:val="-25"/>
        </w:rPr>
        <w:t> </w:t>
      </w:r>
      <w:r>
        <w:rPr>
          <w:spacing w:val="-3"/>
        </w:rPr>
        <w:t>врожденными</w:t>
      </w:r>
      <w:r>
        <w:rPr>
          <w:spacing w:val="-25"/>
        </w:rPr>
        <w:t> </w:t>
      </w:r>
      <w:r>
        <w:rPr>
          <w:spacing w:val="-3"/>
        </w:rPr>
        <w:t>иммунодефицитами</w:t>
      </w:r>
      <w:r>
        <w:rPr>
          <w:spacing w:val="-25"/>
        </w:rPr>
        <w:t> </w:t>
      </w:r>
      <w:r>
        <w:rPr/>
        <w:t>и</w:t>
      </w:r>
      <w:r>
        <w:rPr>
          <w:spacing w:val="-25"/>
        </w:rPr>
        <w:t> </w:t>
      </w:r>
      <w:r>
        <w:rPr>
          <w:spacing w:val="-3"/>
        </w:rPr>
        <w:t>др.</w:t>
      </w:r>
    </w:p>
    <w:p>
      <w:pPr>
        <w:pStyle w:val="BodyText"/>
        <w:spacing w:line="206" w:lineRule="auto" w:before="23"/>
        <w:ind w:left="117" w:right="38" w:firstLine="280"/>
      </w:pPr>
      <w:r>
        <w:rPr>
          <w:spacing w:val="2"/>
          <w:w w:val="95"/>
        </w:rPr>
        <w:t>Аутопсийной</w:t>
      </w:r>
      <w:r>
        <w:rPr>
          <w:spacing w:val="-25"/>
          <w:w w:val="95"/>
        </w:rPr>
        <w:t> </w:t>
      </w:r>
      <w:r>
        <w:rPr>
          <w:spacing w:val="4"/>
          <w:w w:val="95"/>
        </w:rPr>
        <w:t>диагностике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неонатального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24"/>
          <w:w w:val="95"/>
        </w:rPr>
        <w:t> </w:t>
      </w:r>
      <w:r>
        <w:rPr>
          <w:spacing w:val="3"/>
          <w:w w:val="95"/>
        </w:rPr>
        <w:t>пред- </w:t>
      </w:r>
      <w:r>
        <w:rPr>
          <w:spacing w:val="5"/>
          <w:w w:val="95"/>
        </w:rPr>
        <w:t>шествует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тщательное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изучение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истории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развития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новоро- </w:t>
      </w:r>
      <w:r>
        <w:rPr>
          <w:w w:val="95"/>
        </w:rPr>
        <w:t>жденного,</w:t>
      </w:r>
      <w:r>
        <w:rPr>
          <w:spacing w:val="-12"/>
          <w:w w:val="95"/>
        </w:rPr>
        <w:t> </w:t>
      </w:r>
      <w:r>
        <w:rPr>
          <w:w w:val="95"/>
        </w:rPr>
        <w:t>где</w:t>
      </w:r>
      <w:r>
        <w:rPr>
          <w:spacing w:val="-11"/>
          <w:w w:val="95"/>
        </w:rPr>
        <w:t> </w:t>
      </w:r>
      <w:r>
        <w:rPr>
          <w:w w:val="95"/>
        </w:rPr>
        <w:t>должны</w:t>
      </w:r>
      <w:r>
        <w:rPr>
          <w:spacing w:val="-11"/>
          <w:w w:val="95"/>
        </w:rPr>
        <w:t> </w:t>
      </w:r>
      <w:r>
        <w:rPr>
          <w:w w:val="95"/>
        </w:rPr>
        <w:t>быть</w:t>
      </w:r>
      <w:r>
        <w:rPr>
          <w:spacing w:val="-11"/>
          <w:w w:val="95"/>
        </w:rPr>
        <w:t> </w:t>
      </w:r>
      <w:r>
        <w:rPr>
          <w:w w:val="95"/>
        </w:rPr>
        <w:t>отражены</w:t>
      </w:r>
      <w:r>
        <w:rPr>
          <w:spacing w:val="-11"/>
          <w:w w:val="95"/>
        </w:rPr>
        <w:t> </w:t>
      </w:r>
      <w:r>
        <w:rPr>
          <w:w w:val="95"/>
        </w:rPr>
        <w:t>сведения</w:t>
      </w:r>
      <w:r>
        <w:rPr>
          <w:spacing w:val="-11"/>
          <w:w w:val="95"/>
        </w:rPr>
        <w:t> </w:t>
      </w:r>
      <w:r>
        <w:rPr>
          <w:w w:val="95"/>
        </w:rPr>
        <w:t>о</w:t>
      </w:r>
      <w:r>
        <w:rPr>
          <w:spacing w:val="-12"/>
          <w:w w:val="95"/>
        </w:rPr>
        <w:t> </w:t>
      </w:r>
      <w:r>
        <w:rPr>
          <w:w w:val="95"/>
        </w:rPr>
        <w:t>соматиче- </w:t>
      </w:r>
      <w:r>
        <w:rPr>
          <w:w w:val="90"/>
        </w:rPr>
        <w:t>ском состоянии матери, особенностях течения беременности и родов, клинических проявлениях заболевания, результатах прижизненных лабораторных, бактериологических и инстру- ментальных исследований, лечебных, хирургических и реани- мационных мероприятиях, терминальном </w:t>
      </w:r>
      <w:r>
        <w:rPr>
          <w:spacing w:val="-2"/>
          <w:w w:val="90"/>
        </w:rPr>
        <w:t>периоде. </w:t>
      </w:r>
      <w:r>
        <w:rPr>
          <w:w w:val="90"/>
        </w:rPr>
        <w:t>Важными являются результаты гистологического исследования последа. Присутствие лечащих </w:t>
      </w:r>
      <w:r>
        <w:rPr>
          <w:spacing w:val="-3"/>
          <w:w w:val="90"/>
        </w:rPr>
        <w:t>врачей </w:t>
      </w:r>
      <w:r>
        <w:rPr>
          <w:w w:val="90"/>
        </w:rPr>
        <w:t>на вскрытии является </w:t>
      </w:r>
      <w:r>
        <w:rPr>
          <w:spacing w:val="-3"/>
          <w:w w:val="90"/>
        </w:rPr>
        <w:t>обязатель- </w:t>
      </w:r>
      <w:r>
        <w:rPr>
          <w:w w:val="95"/>
        </w:rPr>
        <w:t>ным.</w:t>
      </w:r>
      <w:r>
        <w:rPr>
          <w:spacing w:val="-23"/>
          <w:w w:val="95"/>
        </w:rPr>
        <w:t> </w:t>
      </w:r>
      <w:r>
        <w:rPr>
          <w:w w:val="95"/>
        </w:rPr>
        <w:t>Вскрытие</w:t>
      </w:r>
      <w:r>
        <w:rPr>
          <w:spacing w:val="-22"/>
          <w:w w:val="95"/>
        </w:rPr>
        <w:t> </w:t>
      </w:r>
      <w:r>
        <w:rPr>
          <w:w w:val="95"/>
        </w:rPr>
        <w:t>необходимо</w:t>
      </w:r>
      <w:r>
        <w:rPr>
          <w:spacing w:val="-22"/>
          <w:w w:val="95"/>
        </w:rPr>
        <w:t> </w:t>
      </w:r>
      <w:r>
        <w:rPr>
          <w:w w:val="95"/>
        </w:rPr>
        <w:t>производить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можно</w:t>
      </w:r>
      <w:r>
        <w:rPr>
          <w:spacing w:val="-22"/>
          <w:w w:val="95"/>
        </w:rPr>
        <w:t> </w:t>
      </w:r>
      <w:r>
        <w:rPr>
          <w:w w:val="95"/>
        </w:rPr>
        <w:t>раньше до </w:t>
      </w:r>
      <w:r>
        <w:rPr>
          <w:spacing w:val="2"/>
          <w:w w:val="95"/>
        </w:rPr>
        <w:t>развития </w:t>
      </w:r>
      <w:r>
        <w:rPr>
          <w:w w:val="95"/>
        </w:rPr>
        <w:t>выраженных посмертных изменений, которые </w:t>
      </w:r>
      <w:r>
        <w:rPr/>
        <w:t>при</w:t>
      </w:r>
      <w:r>
        <w:rPr>
          <w:spacing w:val="-11"/>
        </w:rPr>
        <w:t> </w:t>
      </w:r>
      <w:r>
        <w:rPr/>
        <w:t>сепсисе</w:t>
      </w:r>
      <w:r>
        <w:rPr>
          <w:spacing w:val="-10"/>
        </w:rPr>
        <w:t> </w:t>
      </w:r>
      <w:r>
        <w:rPr/>
        <w:t>возникают</w:t>
      </w:r>
      <w:r>
        <w:rPr>
          <w:spacing w:val="-11"/>
        </w:rPr>
        <w:t> </w:t>
      </w:r>
      <w:r>
        <w:rPr/>
        <w:t>очень</w:t>
      </w:r>
      <w:r>
        <w:rPr>
          <w:spacing w:val="-10"/>
        </w:rPr>
        <w:t> </w:t>
      </w:r>
      <w:r>
        <w:rPr/>
        <w:t>рано.</w:t>
      </w:r>
    </w:p>
    <w:p>
      <w:pPr>
        <w:pStyle w:val="BodyText"/>
        <w:spacing w:line="206" w:lineRule="auto" w:before="18"/>
        <w:ind w:left="131" w:right="87" w:firstLine="274"/>
      </w:pPr>
      <w:r>
        <w:rPr>
          <w:w w:val="90"/>
        </w:rPr>
        <w:t>Основными задачами, которые необходимо решить в ходе </w:t>
      </w:r>
      <w:r>
        <w:rPr/>
        <w:t>вскрытия, являются следующие: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3" w:after="0"/>
        <w:ind w:left="640" w:right="88" w:hanging="227"/>
        <w:jc w:val="both"/>
        <w:rPr>
          <w:sz w:val="21"/>
        </w:rPr>
      </w:pPr>
      <w:r>
        <w:rPr>
          <w:w w:val="90"/>
          <w:sz w:val="21"/>
        </w:rPr>
        <w:t>выявление исходной патологии новорожденного, в том </w:t>
      </w:r>
      <w:r>
        <w:rPr>
          <w:w w:val="95"/>
          <w:sz w:val="21"/>
        </w:rPr>
        <w:t>числе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соответствия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степени</w:t>
      </w:r>
      <w:r>
        <w:rPr>
          <w:spacing w:val="-25"/>
          <w:w w:val="95"/>
          <w:sz w:val="21"/>
        </w:rPr>
        <w:t> </w:t>
      </w:r>
      <w:r>
        <w:rPr>
          <w:w w:val="95"/>
          <w:sz w:val="21"/>
        </w:rPr>
        <w:t>зрелости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новорожденного </w:t>
      </w:r>
      <w:r>
        <w:rPr>
          <w:sz w:val="21"/>
        </w:rPr>
        <w:t>гестационному</w:t>
      </w:r>
      <w:r>
        <w:rPr>
          <w:spacing w:val="-9"/>
          <w:sz w:val="21"/>
        </w:rPr>
        <w:t> </w:t>
      </w:r>
      <w:r>
        <w:rPr>
          <w:spacing w:val="2"/>
          <w:sz w:val="21"/>
        </w:rPr>
        <w:t>возрасту;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4" w:after="0"/>
        <w:ind w:left="640" w:right="87" w:hanging="227"/>
        <w:jc w:val="both"/>
        <w:rPr>
          <w:sz w:val="21"/>
        </w:rPr>
      </w:pPr>
      <w:r>
        <w:rPr>
          <w:w w:val="95"/>
          <w:sz w:val="21"/>
        </w:rPr>
        <w:t>выявление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входных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ворот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инфекции,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первичного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сеп- тического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очага,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наличия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метастатических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очагов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вос- </w:t>
      </w:r>
      <w:r>
        <w:rPr>
          <w:sz w:val="21"/>
        </w:rPr>
        <w:t>паления;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06" w:lineRule="auto" w:before="119" w:after="0"/>
        <w:ind w:left="642" w:right="165" w:hanging="227"/>
        <w:jc w:val="both"/>
        <w:rPr>
          <w:sz w:val="21"/>
        </w:rPr>
      </w:pPr>
      <w:r>
        <w:rPr>
          <w:spacing w:val="-7"/>
          <w:w w:val="91"/>
          <w:sz w:val="21"/>
        </w:rPr>
        <w:br w:type="column"/>
      </w:r>
      <w:r>
        <w:rPr>
          <w:spacing w:val="-4"/>
          <w:w w:val="90"/>
          <w:sz w:val="21"/>
        </w:rPr>
        <w:t>оценка состояния иммунной системы </w:t>
      </w:r>
      <w:r>
        <w:rPr>
          <w:spacing w:val="-3"/>
          <w:w w:val="90"/>
          <w:sz w:val="21"/>
        </w:rPr>
        <w:t>(центральных </w:t>
      </w:r>
      <w:r>
        <w:rPr>
          <w:w w:val="90"/>
          <w:sz w:val="21"/>
        </w:rPr>
        <w:t>и </w:t>
      </w:r>
      <w:r>
        <w:rPr>
          <w:spacing w:val="-3"/>
          <w:w w:val="90"/>
          <w:sz w:val="21"/>
        </w:rPr>
        <w:t>пе- </w:t>
      </w:r>
      <w:r>
        <w:rPr>
          <w:spacing w:val="2"/>
          <w:w w:val="90"/>
          <w:sz w:val="21"/>
        </w:rPr>
        <w:t>риферических </w:t>
      </w:r>
      <w:r>
        <w:rPr>
          <w:w w:val="90"/>
          <w:sz w:val="21"/>
        </w:rPr>
        <w:t>органов </w:t>
      </w:r>
      <w:r>
        <w:rPr>
          <w:spacing w:val="2"/>
          <w:w w:val="90"/>
          <w:sz w:val="21"/>
        </w:rPr>
        <w:t>иммунной системы, </w:t>
      </w:r>
      <w:r>
        <w:rPr>
          <w:spacing w:val="3"/>
          <w:w w:val="90"/>
          <w:sz w:val="21"/>
        </w:rPr>
        <w:t>обращать </w:t>
      </w:r>
      <w:r>
        <w:rPr>
          <w:w w:val="90"/>
          <w:sz w:val="21"/>
        </w:rPr>
        <w:t>особое внимание на состояние тимуса как центрального органа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иммунной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системы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у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плода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-5"/>
          <w:w w:val="90"/>
          <w:sz w:val="21"/>
        </w:rPr>
        <w:t> </w:t>
      </w:r>
      <w:r>
        <w:rPr>
          <w:w w:val="90"/>
          <w:sz w:val="21"/>
        </w:rPr>
        <w:t>новорожденного);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06" w:lineRule="auto" w:before="5" w:after="0"/>
        <w:ind w:left="642" w:right="168" w:hanging="227"/>
        <w:jc w:val="both"/>
        <w:rPr>
          <w:sz w:val="21"/>
        </w:rPr>
      </w:pPr>
      <w:r>
        <w:rPr>
          <w:w w:val="90"/>
          <w:sz w:val="21"/>
        </w:rPr>
        <w:t>оценка состояния эндокринной системы для уточнения характера </w:t>
      </w:r>
      <w:r>
        <w:rPr>
          <w:spacing w:val="-4"/>
          <w:w w:val="90"/>
          <w:sz w:val="21"/>
        </w:rPr>
        <w:t>гормональной </w:t>
      </w:r>
      <w:r>
        <w:rPr>
          <w:spacing w:val="-3"/>
          <w:w w:val="90"/>
          <w:sz w:val="21"/>
        </w:rPr>
        <w:t>дисфункции, возникающей при </w:t>
      </w:r>
      <w:r>
        <w:rPr>
          <w:sz w:val="21"/>
        </w:rPr>
        <w:t>сепсисе;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37" w:lineRule="exact" w:before="0" w:after="0"/>
        <w:ind w:left="642" w:right="0" w:hanging="228"/>
        <w:jc w:val="both"/>
        <w:rPr>
          <w:sz w:val="21"/>
        </w:rPr>
      </w:pPr>
      <w:r>
        <w:rPr>
          <w:sz w:val="21"/>
        </w:rPr>
        <w:t>выявление признаков</w:t>
      </w:r>
      <w:r>
        <w:rPr>
          <w:spacing w:val="-18"/>
          <w:sz w:val="21"/>
        </w:rPr>
        <w:t> </w:t>
      </w:r>
      <w:r>
        <w:rPr>
          <w:sz w:val="21"/>
        </w:rPr>
        <w:t>ДВС;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45" w:lineRule="exact" w:before="0" w:after="0"/>
        <w:ind w:left="642" w:right="0" w:hanging="228"/>
        <w:jc w:val="both"/>
        <w:rPr>
          <w:sz w:val="21"/>
        </w:rPr>
      </w:pPr>
      <w:r>
        <w:rPr>
          <w:sz w:val="21"/>
        </w:rPr>
        <w:t>оценка проявлений</w:t>
      </w:r>
      <w:r>
        <w:rPr>
          <w:spacing w:val="-18"/>
          <w:sz w:val="21"/>
        </w:rPr>
        <w:t> </w:t>
      </w:r>
      <w:r>
        <w:rPr>
          <w:sz w:val="21"/>
        </w:rPr>
        <w:t>ССВР;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06" w:lineRule="auto" w:before="12" w:after="0"/>
        <w:ind w:left="642" w:right="168" w:hanging="227"/>
        <w:jc w:val="left"/>
        <w:rPr>
          <w:sz w:val="21"/>
        </w:rPr>
      </w:pPr>
      <w:r>
        <w:rPr>
          <w:w w:val="90"/>
          <w:sz w:val="21"/>
        </w:rPr>
        <w:t>выявление </w:t>
      </w:r>
      <w:r>
        <w:rPr>
          <w:spacing w:val="-3"/>
          <w:w w:val="90"/>
          <w:sz w:val="21"/>
        </w:rPr>
        <w:t>морфологических </w:t>
      </w:r>
      <w:r>
        <w:rPr>
          <w:w w:val="90"/>
          <w:sz w:val="21"/>
        </w:rPr>
        <w:t>проявлений </w:t>
      </w:r>
      <w:r>
        <w:rPr>
          <w:spacing w:val="-3"/>
          <w:w w:val="90"/>
          <w:sz w:val="21"/>
        </w:rPr>
        <w:t>полиорганной </w:t>
      </w:r>
      <w:r>
        <w:rPr>
          <w:sz w:val="21"/>
        </w:rPr>
        <w:t>недостаточности;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36" w:lineRule="exact" w:before="0" w:after="0"/>
        <w:ind w:left="642" w:right="0" w:hanging="228"/>
        <w:jc w:val="left"/>
        <w:rPr>
          <w:sz w:val="21"/>
        </w:rPr>
      </w:pPr>
      <w:r>
        <w:rPr>
          <w:sz w:val="21"/>
        </w:rPr>
        <w:t>выявление ятрогенной</w:t>
      </w:r>
      <w:r>
        <w:rPr>
          <w:spacing w:val="-24"/>
          <w:sz w:val="21"/>
        </w:rPr>
        <w:t> </w:t>
      </w:r>
      <w:r>
        <w:rPr>
          <w:sz w:val="21"/>
        </w:rPr>
        <w:t>патологии;</w:t>
      </w:r>
    </w:p>
    <w:p>
      <w:pPr>
        <w:pStyle w:val="ListParagraph"/>
        <w:numPr>
          <w:ilvl w:val="1"/>
          <w:numId w:val="104"/>
        </w:numPr>
        <w:tabs>
          <w:tab w:pos="643" w:val="left" w:leader="none"/>
        </w:tabs>
        <w:spacing w:line="245" w:lineRule="exact" w:before="0" w:after="0"/>
        <w:ind w:left="642" w:right="0" w:hanging="228"/>
        <w:jc w:val="left"/>
        <w:rPr>
          <w:sz w:val="21"/>
        </w:rPr>
      </w:pPr>
      <w:r>
        <w:rPr>
          <w:sz w:val="21"/>
        </w:rPr>
        <w:t>установление</w:t>
      </w:r>
      <w:r>
        <w:rPr>
          <w:spacing w:val="-31"/>
          <w:sz w:val="21"/>
        </w:rPr>
        <w:t> </w:t>
      </w:r>
      <w:r>
        <w:rPr>
          <w:sz w:val="21"/>
        </w:rPr>
        <w:t>непосредственной</w:t>
      </w:r>
      <w:r>
        <w:rPr>
          <w:spacing w:val="-31"/>
          <w:sz w:val="21"/>
        </w:rPr>
        <w:t> </w:t>
      </w:r>
      <w:r>
        <w:rPr>
          <w:sz w:val="21"/>
        </w:rPr>
        <w:t>причины</w:t>
      </w:r>
      <w:r>
        <w:rPr>
          <w:spacing w:val="-31"/>
          <w:sz w:val="21"/>
        </w:rPr>
        <w:t> </w:t>
      </w:r>
      <w:r>
        <w:rPr>
          <w:sz w:val="21"/>
        </w:rPr>
        <w:t>смерти.</w:t>
      </w:r>
    </w:p>
    <w:p>
      <w:pPr>
        <w:pStyle w:val="BodyText"/>
        <w:spacing w:line="206" w:lineRule="auto" w:before="11"/>
        <w:ind w:left="117" w:right="113" w:firstLine="297"/>
      </w:pPr>
      <w:r>
        <w:rPr>
          <w:spacing w:val="4"/>
          <w:w w:val="95"/>
        </w:rPr>
        <w:t>Микроскопическое</w:t>
      </w:r>
      <w:r>
        <w:rPr>
          <w:spacing w:val="-17"/>
          <w:w w:val="95"/>
        </w:rPr>
        <w:t> </w:t>
      </w:r>
      <w:r>
        <w:rPr>
          <w:spacing w:val="4"/>
          <w:w w:val="95"/>
        </w:rPr>
        <w:t>исследование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должно</w:t>
      </w:r>
      <w:r>
        <w:rPr>
          <w:spacing w:val="-16"/>
          <w:w w:val="95"/>
        </w:rPr>
        <w:t> </w:t>
      </w:r>
      <w:r>
        <w:rPr>
          <w:spacing w:val="4"/>
          <w:w w:val="95"/>
        </w:rPr>
        <w:t>включать</w:t>
      </w:r>
      <w:r>
        <w:rPr>
          <w:spacing w:val="-17"/>
          <w:w w:val="95"/>
        </w:rPr>
        <w:t> </w:t>
      </w:r>
      <w:r>
        <w:rPr>
          <w:spacing w:val="5"/>
          <w:w w:val="95"/>
        </w:rPr>
        <w:t>из- </w:t>
      </w:r>
      <w:r>
        <w:rPr>
          <w:spacing w:val="2"/>
          <w:w w:val="95"/>
        </w:rPr>
        <w:t>учение всех </w:t>
      </w:r>
      <w:r>
        <w:rPr>
          <w:w w:val="95"/>
        </w:rPr>
        <w:t>органов и </w:t>
      </w:r>
      <w:r>
        <w:rPr>
          <w:spacing w:val="2"/>
          <w:w w:val="95"/>
        </w:rPr>
        <w:t>систем </w:t>
      </w:r>
      <w:r>
        <w:rPr>
          <w:w w:val="95"/>
        </w:rPr>
        <w:t>новорожденного </w:t>
      </w:r>
      <w:r>
        <w:rPr>
          <w:spacing w:val="2"/>
          <w:w w:val="95"/>
        </w:rPr>
        <w:t>независимо </w:t>
      </w:r>
      <w:r>
        <w:rPr>
          <w:w w:val="95"/>
        </w:rPr>
        <w:t>от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наличия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5"/>
          <w:w w:val="95"/>
        </w:rPr>
        <w:t> </w:t>
      </w:r>
      <w:r>
        <w:rPr>
          <w:spacing w:val="5"/>
          <w:w w:val="95"/>
        </w:rPr>
        <w:t>отсутствия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макроскопических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изменений. </w:t>
      </w:r>
      <w:r>
        <w:rPr>
          <w:w w:val="90"/>
        </w:rPr>
        <w:t>Это обусловлено тем, что у новорожденных морфологические проявления сепсиса, морфологической незрелости, тканевых </w:t>
      </w:r>
      <w:r>
        <w:rPr>
          <w:w w:val="95"/>
        </w:rPr>
        <w:t>пороков </w:t>
      </w:r>
      <w:r>
        <w:rPr>
          <w:spacing w:val="2"/>
          <w:w w:val="95"/>
        </w:rPr>
        <w:t>развития часто </w:t>
      </w:r>
      <w:r>
        <w:rPr>
          <w:w w:val="95"/>
        </w:rPr>
        <w:t>выявляются только при</w:t>
      </w:r>
      <w:r>
        <w:rPr>
          <w:spacing w:val="-36"/>
          <w:w w:val="95"/>
        </w:rPr>
        <w:t> </w:t>
      </w:r>
      <w:r>
        <w:rPr>
          <w:w w:val="95"/>
        </w:rPr>
        <w:t>гистологи- </w:t>
      </w:r>
      <w:r>
        <w:rPr>
          <w:w w:val="90"/>
        </w:rPr>
        <w:t>ческом исследовании. Основными методами гистологическо- </w:t>
      </w:r>
      <w:r>
        <w:rPr>
          <w:spacing w:val="2"/>
          <w:w w:val="95"/>
        </w:rPr>
        <w:t>го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исследования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являются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окраска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гематоксилин-эозином, </w:t>
      </w:r>
      <w:r>
        <w:rPr>
          <w:w w:val="90"/>
        </w:rPr>
        <w:t>окраска по Граму–Вейгерту, ШИК-реакция. При подозрении на жировую дистрофию паренхиматозных органов применя- </w:t>
      </w:r>
      <w:r>
        <w:rPr>
          <w:w w:val="95"/>
        </w:rPr>
        <w:t>ется</w:t>
      </w:r>
      <w:r>
        <w:rPr>
          <w:spacing w:val="-28"/>
          <w:w w:val="95"/>
        </w:rPr>
        <w:t> </w:t>
      </w:r>
      <w:r>
        <w:rPr>
          <w:w w:val="95"/>
        </w:rPr>
        <w:t>окраска</w:t>
      </w:r>
      <w:r>
        <w:rPr>
          <w:spacing w:val="-29"/>
          <w:w w:val="95"/>
        </w:rPr>
        <w:t> </w:t>
      </w:r>
      <w:r>
        <w:rPr>
          <w:w w:val="95"/>
        </w:rPr>
        <w:t>суданом</w:t>
      </w:r>
      <w:r>
        <w:rPr>
          <w:spacing w:val="-28"/>
          <w:w w:val="95"/>
        </w:rPr>
        <w:t> </w:t>
      </w:r>
      <w:r>
        <w:rPr>
          <w:w w:val="95"/>
        </w:rPr>
        <w:t>III.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выявления</w:t>
      </w:r>
      <w:r>
        <w:rPr>
          <w:spacing w:val="-28"/>
          <w:w w:val="95"/>
        </w:rPr>
        <w:t> </w:t>
      </w:r>
      <w:r>
        <w:rPr>
          <w:w w:val="95"/>
        </w:rPr>
        <w:t>миелоза</w:t>
      </w:r>
      <w:r>
        <w:rPr>
          <w:spacing w:val="-28"/>
          <w:w w:val="95"/>
        </w:rPr>
        <w:t> </w:t>
      </w:r>
      <w:r>
        <w:rPr>
          <w:w w:val="95"/>
        </w:rPr>
        <w:t>внутренних органов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окраска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Гольдману.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уточнения</w:t>
      </w:r>
      <w:r>
        <w:rPr>
          <w:spacing w:val="-18"/>
          <w:w w:val="95"/>
        </w:rPr>
        <w:t> </w:t>
      </w:r>
      <w:r>
        <w:rPr>
          <w:w w:val="95"/>
        </w:rPr>
        <w:t>клеточного </w:t>
      </w:r>
      <w:r>
        <w:rPr>
          <w:spacing w:val="4"/>
          <w:w w:val="95"/>
        </w:rPr>
        <w:t>состава </w:t>
      </w:r>
      <w:r>
        <w:rPr>
          <w:w w:val="95"/>
        </w:rPr>
        <w:t>инфильтратов </w:t>
      </w:r>
      <w:r>
        <w:rPr>
          <w:spacing w:val="2"/>
          <w:w w:val="95"/>
        </w:rPr>
        <w:t>во </w:t>
      </w:r>
      <w:r>
        <w:rPr>
          <w:spacing w:val="4"/>
          <w:w w:val="95"/>
        </w:rPr>
        <w:t>внутренних </w:t>
      </w:r>
      <w:r>
        <w:rPr>
          <w:spacing w:val="2"/>
          <w:w w:val="95"/>
        </w:rPr>
        <w:t>органах </w:t>
      </w:r>
      <w:r>
        <w:rPr>
          <w:w w:val="95"/>
        </w:rPr>
        <w:t>и </w:t>
      </w:r>
      <w:r>
        <w:rPr>
          <w:spacing w:val="3"/>
          <w:w w:val="95"/>
        </w:rPr>
        <w:t>состояния </w:t>
      </w:r>
      <w:r>
        <w:rPr>
          <w:w w:val="90"/>
        </w:rPr>
        <w:t>органов иммунной системы рекомендуются иммуногистохи- </w:t>
      </w:r>
      <w:r>
        <w:rPr>
          <w:spacing w:val="-3"/>
          <w:w w:val="90"/>
        </w:rPr>
        <w:t>мические </w:t>
      </w:r>
      <w:r>
        <w:rPr>
          <w:w w:val="90"/>
        </w:rPr>
        <w:t>реакции. </w:t>
      </w:r>
      <w:r>
        <w:rPr>
          <w:spacing w:val="-4"/>
          <w:w w:val="90"/>
        </w:rPr>
        <w:t>Дополнительными </w:t>
      </w:r>
      <w:r>
        <w:rPr>
          <w:spacing w:val="-3"/>
          <w:w w:val="90"/>
        </w:rPr>
        <w:t>методами установления </w:t>
      </w:r>
      <w:r>
        <w:rPr>
          <w:w w:val="90"/>
        </w:rPr>
        <w:t>возбудителей инфекционного процесса является окраска ци- </w:t>
      </w:r>
      <w:r>
        <w:rPr>
          <w:w w:val="95"/>
        </w:rPr>
        <w:t>тологических</w:t>
      </w:r>
      <w:r>
        <w:rPr>
          <w:spacing w:val="-30"/>
          <w:w w:val="95"/>
        </w:rPr>
        <w:t> </w:t>
      </w:r>
      <w:r>
        <w:rPr>
          <w:w w:val="95"/>
        </w:rPr>
        <w:t>препаратов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Романовскому–Гимзе,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Граму </w:t>
      </w:r>
      <w:r>
        <w:rPr>
          <w:spacing w:val="4"/>
          <w:w w:val="95"/>
        </w:rPr>
        <w:t>(предпочтительно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модификации</w:t>
      </w:r>
      <w:r>
        <w:rPr>
          <w:spacing w:val="-14"/>
          <w:w w:val="95"/>
        </w:rPr>
        <w:t> </w:t>
      </w:r>
      <w:r>
        <w:rPr>
          <w:spacing w:val="4"/>
          <w:w w:val="95"/>
        </w:rPr>
        <w:t>Броун–Хоппс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или</w:t>
      </w:r>
      <w:r>
        <w:rPr>
          <w:spacing w:val="-14"/>
          <w:w w:val="95"/>
        </w:rPr>
        <w:t> </w:t>
      </w:r>
      <w:r>
        <w:rPr>
          <w:spacing w:val="5"/>
          <w:w w:val="95"/>
        </w:rPr>
        <w:t>Бро- </w:t>
      </w:r>
      <w:r>
        <w:rPr>
          <w:w w:val="95"/>
        </w:rPr>
        <w:t>ун–Бренн),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Павловскому,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также</w:t>
      </w:r>
      <w:r>
        <w:rPr>
          <w:spacing w:val="-27"/>
          <w:w w:val="95"/>
        </w:rPr>
        <w:t> </w:t>
      </w:r>
      <w:r>
        <w:rPr>
          <w:w w:val="95"/>
        </w:rPr>
        <w:t>ШИК-реакция.</w:t>
      </w:r>
      <w:r>
        <w:rPr>
          <w:spacing w:val="-28"/>
          <w:w w:val="95"/>
        </w:rPr>
        <w:t> </w:t>
      </w:r>
      <w:r>
        <w:rPr>
          <w:w w:val="95"/>
        </w:rPr>
        <w:t>Важным </w:t>
      </w:r>
      <w:r>
        <w:rPr>
          <w:w w:val="90"/>
        </w:rPr>
        <w:t>методом выявления этиологии сепсиса является как прижиз- ненное бактериологическое и ПЦР-исследование, так и анало- </w:t>
      </w:r>
      <w:r>
        <w:rPr/>
        <w:t>гичное</w:t>
      </w:r>
      <w:r>
        <w:rPr>
          <w:spacing w:val="-19"/>
        </w:rPr>
        <w:t> </w:t>
      </w:r>
      <w:r>
        <w:rPr/>
        <w:t>исследование</w:t>
      </w:r>
      <w:r>
        <w:rPr>
          <w:spacing w:val="-19"/>
        </w:rPr>
        <w:t> </w:t>
      </w:r>
      <w:r>
        <w:rPr/>
        <w:t>аутопсийного</w:t>
      </w:r>
      <w:r>
        <w:rPr>
          <w:spacing w:val="-18"/>
        </w:rPr>
        <w:t> </w:t>
      </w:r>
      <w:r>
        <w:rPr/>
        <w:t>материала.</w:t>
      </w:r>
    </w:p>
    <w:p>
      <w:pPr>
        <w:pStyle w:val="BodyText"/>
        <w:spacing w:line="206" w:lineRule="auto" w:before="30"/>
        <w:ind w:left="132" w:right="119" w:firstLine="282"/>
      </w:pPr>
      <w:r>
        <w:rPr>
          <w:w w:val="90"/>
        </w:rPr>
        <w:t>После окончания вскрытия формулируется предваритель- ный </w:t>
      </w:r>
      <w:r>
        <w:rPr>
          <w:spacing w:val="-4"/>
          <w:w w:val="90"/>
        </w:rPr>
        <w:t>патологоанатомический </w:t>
      </w:r>
      <w:r>
        <w:rPr>
          <w:spacing w:val="-3"/>
          <w:w w:val="90"/>
        </w:rPr>
        <w:t>диагноз, предварительное </w:t>
      </w:r>
      <w:r>
        <w:rPr>
          <w:spacing w:val="-4"/>
          <w:w w:val="90"/>
        </w:rPr>
        <w:t>патоло- </w:t>
      </w:r>
      <w:r>
        <w:rPr>
          <w:w w:val="90"/>
        </w:rPr>
        <w:t>гоанатомическое заключение о наличии сепсиса, его входных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51"/>
            <w:col w:w="580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23"/>
          <w:pgSz w:w="14180" w:h="11340" w:orient="landscape"/>
          <w:pgMar w:header="531" w:footer="0" w:top="820" w:bottom="280" w:left="720" w:right="680"/>
          <w:pgNumType w:start="38"/>
        </w:sectPr>
      </w:pPr>
    </w:p>
    <w:p>
      <w:pPr>
        <w:pStyle w:val="BodyText"/>
        <w:spacing w:line="206" w:lineRule="auto" w:before="118"/>
        <w:ind w:left="115" w:right="38" w:firstLine="15"/>
      </w:pPr>
      <w:r>
        <w:rPr>
          <w:spacing w:val="2"/>
          <w:w w:val="95"/>
        </w:rPr>
        <w:t>воротах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первичном</w:t>
      </w:r>
      <w:r>
        <w:rPr>
          <w:spacing w:val="-18"/>
          <w:w w:val="95"/>
        </w:rPr>
        <w:t> </w:t>
      </w:r>
      <w:r>
        <w:rPr>
          <w:w w:val="95"/>
        </w:rPr>
        <w:t>септическом</w:t>
      </w:r>
      <w:r>
        <w:rPr>
          <w:spacing w:val="-17"/>
          <w:w w:val="95"/>
        </w:rPr>
        <w:t> </w:t>
      </w:r>
      <w:r>
        <w:rPr>
          <w:w w:val="95"/>
        </w:rPr>
        <w:t>очаге,</w:t>
      </w:r>
      <w:r>
        <w:rPr>
          <w:spacing w:val="-17"/>
          <w:w w:val="95"/>
        </w:rPr>
        <w:t> </w:t>
      </w:r>
      <w:r>
        <w:rPr>
          <w:w w:val="95"/>
        </w:rPr>
        <w:t>клинико-анатоми- ческой</w:t>
      </w:r>
      <w:r>
        <w:rPr>
          <w:spacing w:val="-17"/>
          <w:w w:val="95"/>
        </w:rPr>
        <w:t> </w:t>
      </w:r>
      <w:r>
        <w:rPr>
          <w:w w:val="95"/>
        </w:rPr>
        <w:t>форме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причине</w:t>
      </w:r>
      <w:r>
        <w:rPr>
          <w:spacing w:val="-16"/>
          <w:w w:val="95"/>
        </w:rPr>
        <w:t> </w:t>
      </w:r>
      <w:r>
        <w:rPr>
          <w:w w:val="95"/>
        </w:rPr>
        <w:t>смерти.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основании</w:t>
      </w:r>
      <w:r>
        <w:rPr>
          <w:spacing w:val="-16"/>
          <w:w w:val="95"/>
        </w:rPr>
        <w:t> </w:t>
      </w:r>
      <w:r>
        <w:rPr>
          <w:w w:val="95"/>
        </w:rPr>
        <w:t>результатов </w:t>
      </w:r>
      <w:r>
        <w:rPr>
          <w:w w:val="90"/>
        </w:rPr>
        <w:t>вскрытия оформляется предварительное или окончательное </w:t>
      </w:r>
      <w:r>
        <w:rPr>
          <w:w w:val="95"/>
        </w:rPr>
        <w:t>врачебное</w:t>
      </w:r>
      <w:r>
        <w:rPr>
          <w:spacing w:val="-30"/>
          <w:w w:val="95"/>
        </w:rPr>
        <w:t> </w:t>
      </w:r>
      <w:r>
        <w:rPr>
          <w:w w:val="95"/>
        </w:rPr>
        <w:t>свидетельство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смерти</w:t>
      </w:r>
      <w:r>
        <w:rPr>
          <w:spacing w:val="-29"/>
          <w:w w:val="95"/>
        </w:rPr>
        <w:t> </w:t>
      </w:r>
      <w:r>
        <w:rPr>
          <w:w w:val="95"/>
        </w:rPr>
        <w:t>(или</w:t>
      </w:r>
      <w:r>
        <w:rPr>
          <w:spacing w:val="-30"/>
          <w:w w:val="95"/>
        </w:rPr>
        <w:t> </w:t>
      </w:r>
      <w:r>
        <w:rPr>
          <w:w w:val="95"/>
        </w:rPr>
        <w:t>свидетельство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пери- </w:t>
      </w:r>
      <w:r>
        <w:rPr>
          <w:w w:val="90"/>
        </w:rPr>
        <w:t>натальной смерти). Окончательный патологоанатомический </w:t>
      </w:r>
      <w:r>
        <w:rPr>
          <w:w w:val="95"/>
        </w:rPr>
        <w:t>диагноз и окончательное врачебное свидетельство о смерти </w:t>
      </w:r>
      <w:r>
        <w:rPr>
          <w:w w:val="90"/>
        </w:rPr>
        <w:t>оформляются после гистологического, бактериоскопического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бактериологического</w:t>
      </w:r>
      <w:r>
        <w:rPr>
          <w:spacing w:val="-30"/>
          <w:w w:val="95"/>
        </w:rPr>
        <w:t> </w:t>
      </w:r>
      <w:r>
        <w:rPr>
          <w:w w:val="95"/>
        </w:rPr>
        <w:t>исследования</w:t>
      </w:r>
      <w:r>
        <w:rPr>
          <w:spacing w:val="-29"/>
          <w:w w:val="95"/>
        </w:rPr>
        <w:t> </w:t>
      </w:r>
      <w:r>
        <w:rPr>
          <w:w w:val="95"/>
        </w:rPr>
        <w:t>материала</w:t>
      </w:r>
      <w:r>
        <w:rPr>
          <w:spacing w:val="-30"/>
          <w:w w:val="95"/>
        </w:rPr>
        <w:t> </w:t>
      </w:r>
      <w:r>
        <w:rPr>
          <w:w w:val="95"/>
        </w:rPr>
        <w:t>вскрытия.</w:t>
      </w:r>
    </w:p>
    <w:p>
      <w:pPr>
        <w:pStyle w:val="BodyText"/>
        <w:jc w:val="left"/>
        <w:rPr>
          <w:sz w:val="26"/>
        </w:rPr>
      </w:pPr>
    </w:p>
    <w:p>
      <w:pPr>
        <w:pStyle w:val="Heading1"/>
        <w:numPr>
          <w:ilvl w:val="1"/>
          <w:numId w:val="103"/>
        </w:numPr>
        <w:tabs>
          <w:tab w:pos="1888" w:val="left" w:leader="none"/>
        </w:tabs>
        <w:spacing w:line="208" w:lineRule="auto" w:before="0" w:after="0"/>
        <w:ind w:left="1048" w:right="1007" w:firstLine="314"/>
        <w:jc w:val="left"/>
      </w:pPr>
      <w:r>
        <w:rPr>
          <w:w w:val="80"/>
        </w:rPr>
        <w:t>Принципы оформления </w:t>
      </w:r>
      <w:r>
        <w:rPr>
          <w:w w:val="70"/>
        </w:rPr>
        <w:t>патологоанатомического</w:t>
      </w:r>
      <w:r>
        <w:rPr>
          <w:spacing w:val="50"/>
          <w:w w:val="70"/>
        </w:rPr>
        <w:t> </w:t>
      </w:r>
      <w:r>
        <w:rPr>
          <w:w w:val="70"/>
        </w:rPr>
        <w:t>диагноза</w:t>
      </w:r>
    </w:p>
    <w:p>
      <w:pPr>
        <w:spacing w:line="309" w:lineRule="exact" w:before="0"/>
        <w:ind w:left="761" w:right="0" w:firstLine="0"/>
        <w:jc w:val="left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w w:val="80"/>
          <w:sz w:val="28"/>
        </w:rPr>
        <w:t>и медицинского свидетельства о смерти</w:t>
      </w:r>
    </w:p>
    <w:p>
      <w:pPr>
        <w:pStyle w:val="BodyText"/>
        <w:spacing w:line="206" w:lineRule="auto" w:before="224"/>
        <w:ind w:left="125" w:right="38" w:firstLine="287"/>
      </w:pPr>
      <w:r>
        <w:rPr>
          <w:w w:val="90"/>
        </w:rPr>
        <w:t>Принципы междисциплинарного взаимопонимания кли- </w:t>
      </w:r>
      <w:r>
        <w:rPr>
          <w:w w:val="95"/>
        </w:rPr>
        <w:t>ницистов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патологоанатомов</w:t>
      </w:r>
      <w:r>
        <w:rPr>
          <w:spacing w:val="-14"/>
          <w:w w:val="95"/>
        </w:rPr>
        <w:t> </w:t>
      </w:r>
      <w:r>
        <w:rPr>
          <w:w w:val="95"/>
        </w:rPr>
        <w:t>должны</w:t>
      </w:r>
      <w:r>
        <w:rPr>
          <w:spacing w:val="-14"/>
          <w:w w:val="95"/>
        </w:rPr>
        <w:t> </w:t>
      </w:r>
      <w:r>
        <w:rPr>
          <w:w w:val="95"/>
        </w:rPr>
        <w:t>основываться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чет- </w:t>
      </w:r>
      <w:r>
        <w:rPr>
          <w:w w:val="90"/>
        </w:rPr>
        <w:t>кой нозологической идентификации сепсиса с непременным </w:t>
      </w:r>
      <w:r>
        <w:rPr>
          <w:spacing w:val="-4"/>
          <w:w w:val="90"/>
        </w:rPr>
        <w:t>использованием шифров действующей МКБ-10 </w:t>
      </w:r>
      <w:r>
        <w:rPr>
          <w:w w:val="90"/>
        </w:rPr>
        <w:t>до </w:t>
      </w:r>
      <w:r>
        <w:rPr>
          <w:spacing w:val="-4"/>
          <w:w w:val="90"/>
        </w:rPr>
        <w:t>возможного </w:t>
      </w:r>
      <w:r>
        <w:rPr>
          <w:w w:val="90"/>
        </w:rPr>
        <w:t>(необходимого!) внесения изменений. На первой согласитель- </w:t>
      </w:r>
      <w:r>
        <w:rPr>
          <w:spacing w:val="-3"/>
          <w:w w:val="95"/>
        </w:rPr>
        <w:t>ной</w:t>
      </w:r>
      <w:r>
        <w:rPr>
          <w:spacing w:val="-36"/>
          <w:w w:val="95"/>
        </w:rPr>
        <w:t> </w:t>
      </w:r>
      <w:r>
        <w:rPr>
          <w:w w:val="95"/>
        </w:rPr>
        <w:t>конференции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36"/>
          <w:w w:val="95"/>
        </w:rPr>
        <w:t> </w:t>
      </w:r>
      <w:r>
        <w:rPr>
          <w:w w:val="95"/>
        </w:rPr>
        <w:t>Калуге</w:t>
      </w:r>
      <w:r>
        <w:rPr>
          <w:spacing w:val="-35"/>
          <w:w w:val="95"/>
        </w:rPr>
        <w:t> </w:t>
      </w:r>
      <w:r>
        <w:rPr>
          <w:w w:val="95"/>
        </w:rPr>
        <w:t>нами</w:t>
      </w:r>
      <w:r>
        <w:rPr>
          <w:spacing w:val="-36"/>
          <w:w w:val="95"/>
        </w:rPr>
        <w:t> </w:t>
      </w:r>
      <w:r>
        <w:rPr>
          <w:w w:val="95"/>
        </w:rPr>
        <w:t>были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предложены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нашли </w:t>
      </w:r>
      <w:r>
        <w:rPr>
          <w:w w:val="90"/>
        </w:rPr>
        <w:t>при определении консенсуса полную поддержку следующие </w:t>
      </w:r>
      <w:r>
        <w:rPr/>
        <w:t>нозологически-патогенетические</w:t>
      </w:r>
      <w:r>
        <w:rPr>
          <w:spacing w:val="-27"/>
        </w:rPr>
        <w:t> </w:t>
      </w:r>
      <w:r>
        <w:rPr/>
        <w:t>варианты</w:t>
      </w:r>
      <w:r>
        <w:rPr>
          <w:spacing w:val="-26"/>
        </w:rPr>
        <w:t> </w:t>
      </w:r>
      <w:r>
        <w:rPr/>
        <w:t>сепсиса: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10" w:after="0"/>
        <w:ind w:left="640" w:right="87" w:hanging="227"/>
        <w:jc w:val="left"/>
        <w:rPr>
          <w:sz w:val="21"/>
        </w:rPr>
      </w:pPr>
      <w:r>
        <w:rPr>
          <w:w w:val="95"/>
          <w:sz w:val="21"/>
        </w:rPr>
        <w:t>сепсис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как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осложнение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местных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воспалительных</w:t>
      </w:r>
      <w:r>
        <w:rPr>
          <w:spacing w:val="-12"/>
          <w:w w:val="95"/>
          <w:sz w:val="21"/>
        </w:rPr>
        <w:t> </w:t>
      </w:r>
      <w:r>
        <w:rPr>
          <w:w w:val="95"/>
          <w:sz w:val="21"/>
        </w:rPr>
        <w:t>про- </w:t>
      </w:r>
      <w:r>
        <w:rPr>
          <w:sz w:val="21"/>
        </w:rPr>
        <w:t>цессов,</w:t>
      </w:r>
      <w:r>
        <w:rPr>
          <w:spacing w:val="-21"/>
          <w:sz w:val="21"/>
        </w:rPr>
        <w:t> </w:t>
      </w:r>
      <w:r>
        <w:rPr>
          <w:sz w:val="21"/>
        </w:rPr>
        <w:t>хирургических</w:t>
      </w:r>
      <w:r>
        <w:rPr>
          <w:spacing w:val="-20"/>
          <w:sz w:val="21"/>
        </w:rPr>
        <w:t> </w:t>
      </w:r>
      <w:r>
        <w:rPr>
          <w:sz w:val="21"/>
        </w:rPr>
        <w:t>вмешательств,</w:t>
      </w:r>
      <w:r>
        <w:rPr>
          <w:spacing w:val="-20"/>
          <w:sz w:val="21"/>
        </w:rPr>
        <w:t> </w:t>
      </w:r>
      <w:r>
        <w:rPr>
          <w:sz w:val="21"/>
        </w:rPr>
        <w:t>травм;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3" w:after="0"/>
        <w:ind w:left="640" w:right="90" w:hanging="227"/>
        <w:jc w:val="left"/>
        <w:rPr>
          <w:sz w:val="21"/>
        </w:rPr>
      </w:pPr>
      <w:r>
        <w:rPr>
          <w:w w:val="90"/>
          <w:sz w:val="21"/>
        </w:rPr>
        <w:t>сепсис как самостоятельная нозологическая единица — </w:t>
      </w:r>
      <w:r>
        <w:rPr>
          <w:sz w:val="21"/>
        </w:rPr>
        <w:t>первоначальная</w:t>
      </w:r>
      <w:r>
        <w:rPr>
          <w:spacing w:val="-22"/>
          <w:sz w:val="21"/>
        </w:rPr>
        <w:t> </w:t>
      </w:r>
      <w:r>
        <w:rPr>
          <w:sz w:val="21"/>
        </w:rPr>
        <w:t>(основная)</w:t>
      </w:r>
      <w:r>
        <w:rPr>
          <w:spacing w:val="-21"/>
          <w:sz w:val="21"/>
        </w:rPr>
        <w:t> </w:t>
      </w:r>
      <w:r>
        <w:rPr>
          <w:sz w:val="21"/>
        </w:rPr>
        <w:t>причина</w:t>
      </w:r>
      <w:r>
        <w:rPr>
          <w:spacing w:val="-22"/>
          <w:sz w:val="21"/>
        </w:rPr>
        <w:t> </w:t>
      </w:r>
      <w:r>
        <w:rPr>
          <w:sz w:val="21"/>
        </w:rPr>
        <w:t>смерти;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06" w:lineRule="auto" w:before="3" w:after="0"/>
        <w:ind w:left="640" w:right="90" w:hanging="227"/>
        <w:jc w:val="left"/>
        <w:rPr>
          <w:sz w:val="21"/>
        </w:rPr>
      </w:pPr>
      <w:r>
        <w:rPr>
          <w:w w:val="90"/>
          <w:sz w:val="21"/>
        </w:rPr>
        <w:t>сепсис как </w:t>
      </w:r>
      <w:r>
        <w:rPr>
          <w:spacing w:val="-3"/>
          <w:w w:val="90"/>
          <w:sz w:val="21"/>
        </w:rPr>
        <w:t>проявление </w:t>
      </w:r>
      <w:r>
        <w:rPr>
          <w:w w:val="90"/>
          <w:sz w:val="21"/>
        </w:rPr>
        <w:t>(вариант течения) </w:t>
      </w:r>
      <w:r>
        <w:rPr>
          <w:spacing w:val="-3"/>
          <w:w w:val="90"/>
          <w:sz w:val="21"/>
        </w:rPr>
        <w:t>инфекционно- </w:t>
      </w:r>
      <w:r>
        <w:rPr>
          <w:sz w:val="21"/>
        </w:rPr>
        <w:t>го</w:t>
      </w:r>
      <w:r>
        <w:rPr>
          <w:spacing w:val="-7"/>
          <w:sz w:val="21"/>
        </w:rPr>
        <w:t> </w:t>
      </w:r>
      <w:r>
        <w:rPr>
          <w:sz w:val="21"/>
        </w:rPr>
        <w:t>заболевания;</w:t>
      </w:r>
    </w:p>
    <w:p>
      <w:pPr>
        <w:pStyle w:val="ListParagraph"/>
        <w:numPr>
          <w:ilvl w:val="1"/>
          <w:numId w:val="104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w w:val="95"/>
          <w:sz w:val="21"/>
        </w:rPr>
        <w:t>сепсис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как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осложнение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инфекционных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заболеваний.</w:t>
      </w:r>
    </w:p>
    <w:p>
      <w:pPr>
        <w:pStyle w:val="BodyText"/>
        <w:spacing w:line="206" w:lineRule="auto" w:before="12"/>
        <w:ind w:left="117" w:right="40" w:firstLine="295"/>
      </w:pPr>
      <w:r>
        <w:rPr>
          <w:spacing w:val="3"/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сличении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клинического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5"/>
          <w:w w:val="95"/>
        </w:rPr>
        <w:t>патологоанатомическо- </w:t>
      </w:r>
      <w:r>
        <w:rPr>
          <w:w w:val="95"/>
        </w:rPr>
        <w:t>го</w:t>
      </w:r>
      <w:r>
        <w:rPr>
          <w:spacing w:val="-15"/>
          <w:w w:val="95"/>
        </w:rPr>
        <w:t> </w:t>
      </w:r>
      <w:r>
        <w:rPr>
          <w:w w:val="95"/>
        </w:rPr>
        <w:t>диагнозов</w:t>
      </w:r>
      <w:r>
        <w:rPr>
          <w:spacing w:val="-15"/>
          <w:w w:val="95"/>
        </w:rPr>
        <w:t> </w:t>
      </w:r>
      <w:r>
        <w:rPr>
          <w:w w:val="95"/>
        </w:rPr>
        <w:t>понятия</w:t>
      </w:r>
      <w:r>
        <w:rPr>
          <w:spacing w:val="-15"/>
          <w:w w:val="95"/>
        </w:rPr>
        <w:t> </w:t>
      </w:r>
      <w:r>
        <w:rPr>
          <w:w w:val="95"/>
        </w:rPr>
        <w:t>«септический</w:t>
      </w:r>
      <w:r>
        <w:rPr>
          <w:spacing w:val="-15"/>
          <w:w w:val="95"/>
        </w:rPr>
        <w:t> </w:t>
      </w:r>
      <w:r>
        <w:rPr>
          <w:w w:val="95"/>
        </w:rPr>
        <w:t>процесс»,</w:t>
      </w:r>
      <w:r>
        <w:rPr>
          <w:spacing w:val="-14"/>
          <w:w w:val="95"/>
        </w:rPr>
        <w:t> </w:t>
      </w:r>
      <w:r>
        <w:rPr>
          <w:w w:val="95"/>
        </w:rPr>
        <w:t>«септическое </w:t>
      </w:r>
      <w:r>
        <w:rPr>
          <w:spacing w:val="4"/>
          <w:w w:val="95"/>
        </w:rPr>
        <w:t>состояние»,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«сепсис»</w:t>
      </w:r>
      <w:r>
        <w:rPr>
          <w:spacing w:val="-8"/>
          <w:w w:val="95"/>
        </w:rPr>
        <w:t> </w:t>
      </w:r>
      <w:r>
        <w:rPr>
          <w:w w:val="95"/>
        </w:rPr>
        <w:t>не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являются</w:t>
      </w:r>
      <w:r>
        <w:rPr>
          <w:spacing w:val="-8"/>
          <w:w w:val="95"/>
        </w:rPr>
        <w:t> </w:t>
      </w:r>
      <w:r>
        <w:rPr>
          <w:spacing w:val="4"/>
          <w:w w:val="95"/>
        </w:rPr>
        <w:t>диагнозами,</w:t>
      </w:r>
      <w:r>
        <w:rPr>
          <w:spacing w:val="-8"/>
          <w:w w:val="95"/>
        </w:rPr>
        <w:t> </w:t>
      </w:r>
      <w:r>
        <w:rPr>
          <w:spacing w:val="6"/>
          <w:w w:val="95"/>
        </w:rPr>
        <w:t>считаются </w:t>
      </w:r>
      <w:r>
        <w:rPr>
          <w:spacing w:val="2"/>
          <w:w w:val="95"/>
        </w:rPr>
        <w:t>неопределенными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w w:val="95"/>
        </w:rPr>
        <w:t>должны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приниматься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во</w:t>
      </w:r>
      <w:r>
        <w:rPr>
          <w:spacing w:val="-11"/>
          <w:w w:val="95"/>
        </w:rPr>
        <w:t> </w:t>
      </w:r>
      <w:r>
        <w:rPr>
          <w:spacing w:val="2"/>
          <w:w w:val="95"/>
        </w:rPr>
        <w:t>внимание </w:t>
      </w:r>
      <w:r>
        <w:rPr>
          <w:spacing w:val="3"/>
        </w:rPr>
        <w:t>[69].</w:t>
      </w:r>
      <w:r>
        <w:rPr>
          <w:spacing w:val="-30"/>
        </w:rPr>
        <w:t> </w:t>
      </w:r>
      <w:r>
        <w:rPr>
          <w:spacing w:val="2"/>
        </w:rPr>
        <w:t>Однако</w:t>
      </w:r>
      <w:r>
        <w:rPr>
          <w:spacing w:val="-29"/>
        </w:rPr>
        <w:t> </w:t>
      </w:r>
      <w:r>
        <w:rPr/>
        <w:t>в</w:t>
      </w:r>
      <w:r>
        <w:rPr>
          <w:spacing w:val="-29"/>
        </w:rPr>
        <w:t> </w:t>
      </w:r>
      <w:r>
        <w:rPr>
          <w:spacing w:val="3"/>
        </w:rPr>
        <w:t>последние</w:t>
      </w:r>
      <w:r>
        <w:rPr>
          <w:spacing w:val="-29"/>
        </w:rPr>
        <w:t> </w:t>
      </w:r>
      <w:r>
        <w:rPr>
          <w:spacing w:val="2"/>
        </w:rPr>
        <w:t>годы</w:t>
      </w:r>
      <w:r>
        <w:rPr>
          <w:spacing w:val="-29"/>
        </w:rPr>
        <w:t> </w:t>
      </w:r>
      <w:r>
        <w:rPr>
          <w:spacing w:val="4"/>
        </w:rPr>
        <w:t>ставился</w:t>
      </w:r>
      <w:r>
        <w:rPr>
          <w:spacing w:val="-29"/>
        </w:rPr>
        <w:t> </w:t>
      </w:r>
      <w:r>
        <w:rPr>
          <w:spacing w:val="4"/>
        </w:rPr>
        <w:t>вопрос</w:t>
      </w:r>
      <w:r>
        <w:rPr>
          <w:spacing w:val="-29"/>
        </w:rPr>
        <w:t> </w:t>
      </w:r>
      <w:r>
        <w:rPr/>
        <w:t>о</w:t>
      </w:r>
      <w:r>
        <w:rPr>
          <w:spacing w:val="-29"/>
        </w:rPr>
        <w:t> </w:t>
      </w:r>
      <w:r>
        <w:rPr>
          <w:spacing w:val="3"/>
        </w:rPr>
        <w:t>возмож- </w:t>
      </w:r>
      <w:r>
        <w:rPr>
          <w:spacing w:val="3"/>
          <w:w w:val="95"/>
        </w:rPr>
        <w:t>ности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использования</w:t>
      </w:r>
      <w:r>
        <w:rPr>
          <w:spacing w:val="-15"/>
          <w:w w:val="95"/>
        </w:rPr>
        <w:t> </w:t>
      </w:r>
      <w:r>
        <w:rPr>
          <w:w w:val="95"/>
        </w:rPr>
        <w:t>понятия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«системная</w:t>
      </w:r>
      <w:r>
        <w:rPr>
          <w:spacing w:val="-16"/>
          <w:w w:val="95"/>
        </w:rPr>
        <w:t> </w:t>
      </w:r>
      <w:r>
        <w:rPr>
          <w:spacing w:val="3"/>
          <w:w w:val="95"/>
        </w:rPr>
        <w:t>воспалительная </w:t>
      </w:r>
      <w:r>
        <w:rPr>
          <w:w w:val="95"/>
        </w:rPr>
        <w:t>реакция»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качестве</w:t>
      </w:r>
      <w:r>
        <w:rPr>
          <w:spacing w:val="-18"/>
          <w:w w:val="95"/>
        </w:rPr>
        <w:t> </w:t>
      </w:r>
      <w:r>
        <w:rPr>
          <w:w w:val="95"/>
        </w:rPr>
        <w:t>проявления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осложнения</w:t>
      </w:r>
      <w:r>
        <w:rPr>
          <w:spacing w:val="-18"/>
          <w:w w:val="95"/>
        </w:rPr>
        <w:t> </w:t>
      </w:r>
      <w:r>
        <w:rPr>
          <w:w w:val="95"/>
        </w:rPr>
        <w:t>основного заболевания,</w:t>
      </w:r>
      <w:r>
        <w:rPr>
          <w:spacing w:val="-34"/>
          <w:w w:val="95"/>
        </w:rPr>
        <w:t> </w:t>
      </w:r>
      <w:r>
        <w:rPr>
          <w:w w:val="95"/>
        </w:rPr>
        <w:t>прежде</w:t>
      </w:r>
      <w:r>
        <w:rPr>
          <w:spacing w:val="-33"/>
          <w:w w:val="95"/>
        </w:rPr>
        <w:t> </w:t>
      </w:r>
      <w:r>
        <w:rPr>
          <w:w w:val="95"/>
        </w:rPr>
        <w:t>всего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клиническом</w:t>
      </w:r>
      <w:r>
        <w:rPr>
          <w:spacing w:val="-34"/>
          <w:w w:val="95"/>
        </w:rPr>
        <w:t> </w:t>
      </w:r>
      <w:r>
        <w:rPr>
          <w:w w:val="95"/>
        </w:rPr>
        <w:t>диагнозе,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особен- но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благоприятном</w:t>
      </w:r>
      <w:r>
        <w:rPr>
          <w:spacing w:val="-26"/>
          <w:w w:val="95"/>
        </w:rPr>
        <w:t> </w:t>
      </w:r>
      <w:r>
        <w:rPr>
          <w:w w:val="95"/>
        </w:rPr>
        <w:t>течении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заболевания.</w:t>
      </w:r>
      <w:r>
        <w:rPr>
          <w:spacing w:val="-25"/>
          <w:w w:val="95"/>
        </w:rPr>
        <w:t> </w:t>
      </w:r>
      <w:r>
        <w:rPr>
          <w:w w:val="95"/>
        </w:rPr>
        <w:t>По-видимому,</w:t>
      </w:r>
    </w:p>
    <w:p>
      <w:pPr>
        <w:pStyle w:val="BodyText"/>
        <w:spacing w:line="206" w:lineRule="auto" w:before="118"/>
        <w:ind w:left="115" w:right="117" w:firstLine="16"/>
      </w:pPr>
      <w:r>
        <w:rPr/>
        <w:br w:type="column"/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написания</w:t>
      </w:r>
      <w:r>
        <w:rPr>
          <w:spacing w:val="-32"/>
          <w:w w:val="95"/>
        </w:rPr>
        <w:t> </w:t>
      </w:r>
      <w:r>
        <w:rPr>
          <w:w w:val="95"/>
        </w:rPr>
        <w:t>такого</w:t>
      </w:r>
      <w:r>
        <w:rPr>
          <w:spacing w:val="-33"/>
          <w:w w:val="95"/>
        </w:rPr>
        <w:t> </w:t>
      </w:r>
      <w:r>
        <w:rPr>
          <w:w w:val="95"/>
        </w:rPr>
        <w:t>диагноза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клинике</w:t>
      </w:r>
      <w:r>
        <w:rPr>
          <w:spacing w:val="-32"/>
          <w:w w:val="95"/>
        </w:rPr>
        <w:t> </w:t>
      </w:r>
      <w:r>
        <w:rPr>
          <w:w w:val="95"/>
        </w:rPr>
        <w:t>отсутствуют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только </w:t>
      </w:r>
      <w:r>
        <w:rPr>
          <w:w w:val="90"/>
        </w:rPr>
        <w:t>формальные основания, тем более что вся современная клини- </w:t>
      </w:r>
      <w:r>
        <w:rPr>
          <w:w w:val="95"/>
        </w:rPr>
        <w:t>ческая</w:t>
      </w:r>
      <w:r>
        <w:rPr>
          <w:spacing w:val="-19"/>
          <w:w w:val="95"/>
        </w:rPr>
        <w:t> </w:t>
      </w:r>
      <w:r>
        <w:rPr>
          <w:w w:val="95"/>
        </w:rPr>
        <w:t>диагностика</w:t>
      </w:r>
      <w:r>
        <w:rPr>
          <w:spacing w:val="-19"/>
          <w:w w:val="95"/>
        </w:rPr>
        <w:t> </w:t>
      </w:r>
      <w:r>
        <w:rPr>
          <w:w w:val="95"/>
        </w:rPr>
        <w:t>построена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выявлении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качественной характеристике</w:t>
      </w:r>
      <w:r>
        <w:rPr>
          <w:spacing w:val="-18"/>
          <w:w w:val="95"/>
        </w:rPr>
        <w:t> </w:t>
      </w:r>
      <w:r>
        <w:rPr>
          <w:w w:val="95"/>
        </w:rPr>
        <w:t>признаков</w:t>
      </w:r>
      <w:r>
        <w:rPr>
          <w:spacing w:val="-17"/>
          <w:w w:val="95"/>
        </w:rPr>
        <w:t> </w:t>
      </w:r>
      <w:r>
        <w:rPr>
          <w:w w:val="95"/>
        </w:rPr>
        <w:t>СВР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w w:val="95"/>
        </w:rPr>
        <w:t>динамике</w:t>
      </w:r>
      <w:r>
        <w:rPr>
          <w:spacing w:val="-17"/>
          <w:w w:val="95"/>
        </w:rPr>
        <w:t> </w:t>
      </w:r>
      <w:r>
        <w:rPr>
          <w:w w:val="95"/>
        </w:rPr>
        <w:t>вплоть</w:t>
      </w:r>
      <w:r>
        <w:rPr>
          <w:spacing w:val="-17"/>
          <w:w w:val="95"/>
        </w:rPr>
        <w:t> </w:t>
      </w:r>
      <w:r>
        <w:rPr>
          <w:w w:val="95"/>
        </w:rPr>
        <w:t>до</w:t>
      </w:r>
      <w:r>
        <w:rPr>
          <w:spacing w:val="-17"/>
          <w:w w:val="95"/>
        </w:rPr>
        <w:t> </w:t>
      </w:r>
      <w:r>
        <w:rPr>
          <w:w w:val="95"/>
        </w:rPr>
        <w:t>сеп- </w:t>
      </w:r>
      <w:r>
        <w:rPr/>
        <w:t>сиса</w:t>
      </w:r>
      <w:r>
        <w:rPr>
          <w:spacing w:val="-14"/>
        </w:rPr>
        <w:t> </w:t>
      </w:r>
      <w:r>
        <w:rPr/>
        <w:t>и</w:t>
      </w:r>
      <w:r>
        <w:rPr>
          <w:spacing w:val="-13"/>
        </w:rPr>
        <w:t> </w:t>
      </w:r>
      <w:r>
        <w:rPr/>
        <w:t>последующего</w:t>
      </w:r>
      <w:r>
        <w:rPr>
          <w:spacing w:val="-13"/>
        </w:rPr>
        <w:t> </w:t>
      </w:r>
      <w:r>
        <w:rPr/>
        <w:t>развития</w:t>
      </w:r>
      <w:r>
        <w:rPr>
          <w:spacing w:val="-13"/>
        </w:rPr>
        <w:t> </w:t>
      </w:r>
      <w:r>
        <w:rPr/>
        <w:t>событий.</w:t>
      </w:r>
    </w:p>
    <w:p>
      <w:pPr>
        <w:pStyle w:val="BodyText"/>
        <w:spacing w:line="206" w:lineRule="auto" w:before="7"/>
        <w:ind w:left="116" w:right="116" w:firstLine="289"/>
      </w:pPr>
      <w:r>
        <w:rPr>
          <w:spacing w:val="2"/>
          <w:w w:val="95"/>
        </w:rPr>
        <w:t>Совершенно </w:t>
      </w:r>
      <w:r>
        <w:rPr>
          <w:w w:val="95"/>
        </w:rPr>
        <w:t>не </w:t>
      </w:r>
      <w:r>
        <w:rPr>
          <w:spacing w:val="3"/>
          <w:w w:val="95"/>
        </w:rPr>
        <w:t>исключается </w:t>
      </w:r>
      <w:r>
        <w:rPr>
          <w:w w:val="95"/>
        </w:rPr>
        <w:t>и только </w:t>
      </w:r>
      <w:r>
        <w:rPr>
          <w:spacing w:val="2"/>
          <w:w w:val="95"/>
        </w:rPr>
        <w:t>приносит пользу </w:t>
      </w:r>
      <w:r>
        <w:rPr>
          <w:w w:val="95"/>
        </w:rPr>
        <w:t>использование</w:t>
      </w:r>
      <w:r>
        <w:rPr>
          <w:spacing w:val="-13"/>
          <w:w w:val="95"/>
        </w:rPr>
        <w:t> </w:t>
      </w:r>
      <w:r>
        <w:rPr>
          <w:w w:val="95"/>
        </w:rPr>
        <w:t>понятия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ССВР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клинико-патологоанато- </w:t>
      </w:r>
      <w:r>
        <w:rPr>
          <w:w w:val="90"/>
        </w:rPr>
        <w:t>мических сопоставлениях и в эпикризах. Синдром системной </w:t>
      </w:r>
      <w:r>
        <w:rPr>
          <w:spacing w:val="-3"/>
          <w:w w:val="90"/>
        </w:rPr>
        <w:t>воспалительной </w:t>
      </w:r>
      <w:r>
        <w:rPr>
          <w:w w:val="90"/>
        </w:rPr>
        <w:t>реакции до </w:t>
      </w:r>
      <w:r>
        <w:rPr>
          <w:spacing w:val="-3"/>
          <w:w w:val="90"/>
        </w:rPr>
        <w:t>развития сепсиса </w:t>
      </w:r>
      <w:r>
        <w:rPr>
          <w:w w:val="90"/>
        </w:rPr>
        <w:t>по </w:t>
      </w:r>
      <w:r>
        <w:rPr>
          <w:spacing w:val="-4"/>
          <w:w w:val="90"/>
        </w:rPr>
        <w:t>морфологиче- ской </w:t>
      </w:r>
      <w:r>
        <w:rPr>
          <w:spacing w:val="-3"/>
          <w:w w:val="90"/>
        </w:rPr>
        <w:t>картине трудно отличить </w:t>
      </w:r>
      <w:r>
        <w:rPr>
          <w:w w:val="90"/>
        </w:rPr>
        <w:t>от </w:t>
      </w:r>
      <w:r>
        <w:rPr>
          <w:spacing w:val="-3"/>
          <w:w w:val="90"/>
        </w:rPr>
        <w:t>комплекса </w:t>
      </w:r>
      <w:r>
        <w:rPr>
          <w:w w:val="90"/>
        </w:rPr>
        <w:t>общих </w:t>
      </w:r>
      <w:r>
        <w:rPr>
          <w:spacing w:val="-4"/>
          <w:w w:val="90"/>
        </w:rPr>
        <w:t>изменений, </w:t>
      </w:r>
      <w:r>
        <w:rPr>
          <w:w w:val="90"/>
        </w:rPr>
        <w:t>развивающихся в организме при инфекциях, интоксикациях, </w:t>
      </w:r>
      <w:r>
        <w:rPr>
          <w:spacing w:val="-3"/>
          <w:w w:val="90"/>
        </w:rPr>
        <w:t>политравме, </w:t>
      </w:r>
      <w:r>
        <w:rPr>
          <w:w w:val="90"/>
        </w:rPr>
        <w:t>что побуждает </w:t>
      </w:r>
      <w:r>
        <w:rPr>
          <w:spacing w:val="-3"/>
          <w:w w:val="90"/>
        </w:rPr>
        <w:t>клиницистов </w:t>
      </w:r>
      <w:r>
        <w:rPr>
          <w:w w:val="90"/>
        </w:rPr>
        <w:t>и </w:t>
      </w:r>
      <w:r>
        <w:rPr>
          <w:spacing w:val="-4"/>
          <w:w w:val="90"/>
        </w:rPr>
        <w:t>морфологов искать </w:t>
      </w:r>
      <w:r>
        <w:rPr>
          <w:spacing w:val="-3"/>
          <w:w w:val="95"/>
        </w:rPr>
        <w:t>новые</w:t>
      </w:r>
      <w:r>
        <w:rPr>
          <w:spacing w:val="-19"/>
          <w:w w:val="95"/>
        </w:rPr>
        <w:t> </w:t>
      </w:r>
      <w:r>
        <w:rPr>
          <w:w w:val="95"/>
        </w:rPr>
        <w:t>достоверные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критерии</w:t>
      </w:r>
      <w:r>
        <w:rPr>
          <w:spacing w:val="-18"/>
          <w:w w:val="95"/>
        </w:rPr>
        <w:t> </w:t>
      </w:r>
      <w:r>
        <w:rPr>
          <w:w w:val="95"/>
        </w:rPr>
        <w:t>сепсиса.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Также</w:t>
      </w:r>
      <w:r>
        <w:rPr>
          <w:spacing w:val="-18"/>
          <w:w w:val="95"/>
        </w:rPr>
        <w:t> </w:t>
      </w:r>
      <w:r>
        <w:rPr>
          <w:w w:val="95"/>
        </w:rPr>
        <w:t>сегодня</w:t>
      </w:r>
      <w:r>
        <w:rPr>
          <w:spacing w:val="-19"/>
          <w:w w:val="95"/>
        </w:rPr>
        <w:t> </w:t>
      </w:r>
      <w:r>
        <w:rPr>
          <w:w w:val="95"/>
        </w:rPr>
        <w:t>мы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кон- </w:t>
      </w:r>
      <w:r>
        <w:rPr>
          <w:w w:val="95"/>
        </w:rPr>
        <w:t>статируем </w:t>
      </w:r>
      <w:r>
        <w:rPr>
          <w:spacing w:val="2"/>
          <w:w w:val="95"/>
        </w:rPr>
        <w:t>своего </w:t>
      </w:r>
      <w:r>
        <w:rPr>
          <w:w w:val="95"/>
        </w:rPr>
        <w:t>рода «возрождение» учения </w:t>
      </w:r>
      <w:r>
        <w:rPr>
          <w:i/>
          <w:w w:val="95"/>
        </w:rPr>
        <w:t>И.В. Давыдов- </w:t>
      </w:r>
      <w:r>
        <w:rPr>
          <w:i/>
          <w:w w:val="95"/>
        </w:rPr>
        <w:t>ского</w:t>
      </w:r>
      <w:r>
        <w:rPr>
          <w:i/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гнойно-резорбтивной</w:t>
      </w:r>
      <w:r>
        <w:rPr>
          <w:spacing w:val="-24"/>
          <w:w w:val="95"/>
        </w:rPr>
        <w:t> </w:t>
      </w:r>
      <w:r>
        <w:rPr>
          <w:w w:val="95"/>
        </w:rPr>
        <w:t>лихорадке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сепсисе</w:t>
      </w:r>
      <w:r>
        <w:rPr>
          <w:spacing w:val="-23"/>
          <w:w w:val="95"/>
        </w:rPr>
        <w:t> </w:t>
      </w:r>
      <w:r>
        <w:rPr>
          <w:w w:val="95"/>
        </w:rPr>
        <w:t>[34,</w:t>
      </w:r>
      <w:r>
        <w:rPr>
          <w:spacing w:val="-24"/>
          <w:w w:val="95"/>
        </w:rPr>
        <w:t> </w:t>
      </w:r>
      <w:r>
        <w:rPr>
          <w:w w:val="95"/>
        </w:rPr>
        <w:t>37,</w:t>
      </w:r>
      <w:r>
        <w:rPr>
          <w:spacing w:val="-24"/>
          <w:w w:val="95"/>
        </w:rPr>
        <w:t> </w:t>
      </w:r>
      <w:r>
        <w:rPr>
          <w:w w:val="95"/>
        </w:rPr>
        <w:t>38].</w:t>
      </w:r>
    </w:p>
    <w:p>
      <w:pPr>
        <w:pStyle w:val="BodyText"/>
        <w:spacing w:line="206" w:lineRule="auto" w:before="14"/>
        <w:ind w:left="115" w:right="115" w:firstLine="299"/>
      </w:pPr>
      <w:r>
        <w:rPr>
          <w:w w:val="95"/>
        </w:rPr>
        <w:t>Если</w:t>
      </w:r>
      <w:r>
        <w:rPr>
          <w:spacing w:val="-21"/>
          <w:w w:val="95"/>
        </w:rPr>
        <w:t> </w:t>
      </w:r>
      <w:r>
        <w:rPr>
          <w:w w:val="95"/>
        </w:rPr>
        <w:t>же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исходе</w:t>
      </w:r>
      <w:r>
        <w:rPr>
          <w:spacing w:val="-20"/>
          <w:w w:val="95"/>
        </w:rPr>
        <w:t> </w:t>
      </w:r>
      <w:r>
        <w:rPr>
          <w:w w:val="95"/>
        </w:rPr>
        <w:t>сепсиса</w:t>
      </w:r>
      <w:r>
        <w:rPr>
          <w:spacing w:val="-21"/>
          <w:w w:val="95"/>
        </w:rPr>
        <w:t> </w:t>
      </w:r>
      <w:r>
        <w:rPr>
          <w:w w:val="95"/>
        </w:rPr>
        <w:t>больной</w:t>
      </w:r>
      <w:r>
        <w:rPr>
          <w:spacing w:val="-21"/>
          <w:w w:val="95"/>
        </w:rPr>
        <w:t> </w:t>
      </w:r>
      <w:r>
        <w:rPr>
          <w:w w:val="95"/>
        </w:rPr>
        <w:t>погибает,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причиной </w:t>
      </w:r>
      <w:r>
        <w:rPr>
          <w:spacing w:val="4"/>
          <w:w w:val="95"/>
        </w:rPr>
        <w:t>летального </w:t>
      </w:r>
      <w:r>
        <w:rPr>
          <w:spacing w:val="3"/>
          <w:w w:val="95"/>
        </w:rPr>
        <w:t>исхода является </w:t>
      </w:r>
      <w:r>
        <w:rPr>
          <w:w w:val="95"/>
        </w:rPr>
        <w:t>не </w:t>
      </w:r>
      <w:r>
        <w:rPr>
          <w:spacing w:val="-3"/>
          <w:w w:val="95"/>
        </w:rPr>
        <w:t>ССВР, </w:t>
      </w:r>
      <w:r>
        <w:rPr>
          <w:w w:val="95"/>
        </w:rPr>
        <w:t>а </w:t>
      </w:r>
      <w:r>
        <w:rPr>
          <w:spacing w:val="2"/>
          <w:w w:val="95"/>
        </w:rPr>
        <w:t>сепсис </w:t>
      </w:r>
      <w:r>
        <w:rPr>
          <w:spacing w:val="3"/>
          <w:w w:val="95"/>
        </w:rPr>
        <w:t>(«тяжелый» </w:t>
      </w:r>
      <w:r>
        <w:rPr>
          <w:spacing w:val="2"/>
          <w:w w:val="95"/>
        </w:rPr>
        <w:t>сепсис),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септический</w:t>
      </w:r>
      <w:r>
        <w:rPr>
          <w:spacing w:val="-21"/>
          <w:w w:val="95"/>
        </w:rPr>
        <w:t> </w:t>
      </w:r>
      <w:r>
        <w:rPr>
          <w:w w:val="95"/>
        </w:rPr>
        <w:t>шок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или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«гнойно-резорбтивная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лихо- </w:t>
      </w:r>
      <w:r>
        <w:rPr>
          <w:w w:val="90"/>
        </w:rPr>
        <w:t>радка». Задача патологоанатома заключается в обнаружении </w:t>
      </w:r>
      <w:r>
        <w:rPr>
          <w:w w:val="95"/>
        </w:rPr>
        <w:t>доказательной</w:t>
      </w:r>
      <w:r>
        <w:rPr>
          <w:spacing w:val="-19"/>
          <w:w w:val="95"/>
        </w:rPr>
        <w:t> </w:t>
      </w:r>
      <w:r>
        <w:rPr>
          <w:w w:val="95"/>
        </w:rPr>
        <w:t>базы</w:t>
      </w:r>
      <w:r>
        <w:rPr>
          <w:spacing w:val="-18"/>
          <w:w w:val="95"/>
        </w:rPr>
        <w:t> </w:t>
      </w:r>
      <w:r>
        <w:rPr>
          <w:w w:val="95"/>
        </w:rPr>
        <w:t>причины</w:t>
      </w:r>
      <w:r>
        <w:rPr>
          <w:spacing w:val="-19"/>
          <w:w w:val="95"/>
        </w:rPr>
        <w:t> </w:t>
      </w:r>
      <w:r>
        <w:rPr>
          <w:w w:val="95"/>
        </w:rPr>
        <w:t>смерти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сепсиса.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вот</w:t>
      </w:r>
      <w:r>
        <w:rPr>
          <w:spacing w:val="-19"/>
          <w:w w:val="95"/>
        </w:rPr>
        <w:t> </w:t>
      </w:r>
      <w:r>
        <w:rPr>
          <w:w w:val="95"/>
        </w:rPr>
        <w:t>здесь </w:t>
      </w:r>
      <w:r>
        <w:rPr>
          <w:spacing w:val="-3"/>
          <w:w w:val="90"/>
        </w:rPr>
        <w:t>происходит </w:t>
      </w:r>
      <w:r>
        <w:rPr>
          <w:w w:val="90"/>
        </w:rPr>
        <w:t>как бы </w:t>
      </w:r>
      <w:r>
        <w:rPr>
          <w:spacing w:val="-4"/>
          <w:w w:val="90"/>
        </w:rPr>
        <w:t>конвергенция </w:t>
      </w:r>
      <w:r>
        <w:rPr>
          <w:w w:val="90"/>
        </w:rPr>
        <w:t>двух </w:t>
      </w:r>
      <w:r>
        <w:rPr>
          <w:spacing w:val="-3"/>
          <w:w w:val="90"/>
        </w:rPr>
        <w:t>классификаций </w:t>
      </w:r>
      <w:r>
        <w:rPr>
          <w:spacing w:val="-4"/>
          <w:w w:val="90"/>
        </w:rPr>
        <w:t>сепсиса: </w:t>
      </w:r>
      <w:r>
        <w:rPr>
          <w:b/>
          <w:i/>
          <w:w w:val="95"/>
        </w:rPr>
        <w:t>современной</w:t>
      </w:r>
      <w:r>
        <w:rPr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включающей</w:t>
      </w:r>
      <w:r>
        <w:rPr>
          <w:spacing w:val="-23"/>
          <w:w w:val="95"/>
        </w:rPr>
        <w:t> </w:t>
      </w:r>
      <w:r>
        <w:rPr>
          <w:w w:val="95"/>
        </w:rPr>
        <w:t>сепсис</w:t>
      </w:r>
      <w:r>
        <w:rPr>
          <w:spacing w:val="-23"/>
          <w:w w:val="95"/>
        </w:rPr>
        <w:t> </w:t>
      </w:r>
      <w:r>
        <w:rPr>
          <w:w w:val="95"/>
        </w:rPr>
        <w:t>(«тяжелый»</w:t>
      </w:r>
      <w:r>
        <w:rPr>
          <w:spacing w:val="-23"/>
          <w:w w:val="95"/>
        </w:rPr>
        <w:t> </w:t>
      </w:r>
      <w:r>
        <w:rPr>
          <w:w w:val="95"/>
        </w:rPr>
        <w:t>сепсис)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сеп- </w:t>
      </w:r>
      <w:r>
        <w:rPr>
          <w:w w:val="90"/>
        </w:rPr>
        <w:t>тический шок, и </w:t>
      </w:r>
      <w:r>
        <w:rPr>
          <w:b/>
          <w:i/>
          <w:spacing w:val="-3"/>
          <w:w w:val="90"/>
        </w:rPr>
        <w:t>традиционной </w:t>
      </w:r>
      <w:r>
        <w:rPr>
          <w:w w:val="90"/>
        </w:rPr>
        <w:t>(септицемия, септикопиемия, </w:t>
      </w:r>
      <w:r>
        <w:rPr>
          <w:w w:val="95"/>
        </w:rPr>
        <w:t>септический</w:t>
      </w:r>
      <w:r>
        <w:rPr>
          <w:spacing w:val="-28"/>
          <w:w w:val="95"/>
        </w:rPr>
        <w:t> </w:t>
      </w:r>
      <w:r>
        <w:rPr>
          <w:w w:val="95"/>
        </w:rPr>
        <w:t>шок).</w:t>
      </w:r>
      <w:r>
        <w:rPr>
          <w:spacing w:val="-28"/>
          <w:w w:val="95"/>
        </w:rPr>
        <w:t> </w:t>
      </w:r>
      <w:r>
        <w:rPr>
          <w:w w:val="95"/>
        </w:rPr>
        <w:t>Речь</w:t>
      </w:r>
      <w:r>
        <w:rPr>
          <w:spacing w:val="-28"/>
          <w:w w:val="95"/>
        </w:rPr>
        <w:t> </w:t>
      </w:r>
      <w:r>
        <w:rPr>
          <w:w w:val="95"/>
        </w:rPr>
        <w:t>идет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названии,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кардинальных </w:t>
      </w:r>
      <w:r>
        <w:rPr>
          <w:spacing w:val="2"/>
          <w:w w:val="95"/>
        </w:rPr>
        <w:t>особенностях </w:t>
      </w:r>
      <w:r>
        <w:rPr>
          <w:w w:val="95"/>
        </w:rPr>
        <w:t>течения сепсиса: 1) вариант с быстрым</w:t>
      </w:r>
      <w:r>
        <w:rPr>
          <w:spacing w:val="-21"/>
          <w:w w:val="95"/>
        </w:rPr>
        <w:t> </w:t>
      </w:r>
      <w:r>
        <w:rPr>
          <w:spacing w:val="3"/>
          <w:w w:val="95"/>
        </w:rPr>
        <w:t>насту- </w:t>
      </w:r>
      <w:r>
        <w:rPr>
          <w:w w:val="95"/>
        </w:rPr>
        <w:t>плением</w:t>
      </w:r>
      <w:r>
        <w:rPr>
          <w:spacing w:val="-28"/>
          <w:w w:val="95"/>
        </w:rPr>
        <w:t> </w:t>
      </w:r>
      <w:r>
        <w:rPr>
          <w:w w:val="95"/>
        </w:rPr>
        <w:t>гемодинамических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нарушений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развитием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септи- </w:t>
      </w:r>
      <w:r>
        <w:rPr>
          <w:w w:val="95"/>
        </w:rPr>
        <w:t>ческого</w:t>
      </w:r>
      <w:r>
        <w:rPr>
          <w:spacing w:val="-16"/>
          <w:w w:val="95"/>
        </w:rPr>
        <w:t> </w:t>
      </w:r>
      <w:r>
        <w:rPr>
          <w:w w:val="95"/>
        </w:rPr>
        <w:t>шока:</w:t>
      </w:r>
      <w:r>
        <w:rPr>
          <w:spacing w:val="-16"/>
          <w:w w:val="95"/>
        </w:rPr>
        <w:t> </w:t>
      </w:r>
      <w:r>
        <w:rPr>
          <w:w w:val="95"/>
        </w:rPr>
        <w:t>сепсис</w:t>
      </w:r>
      <w:r>
        <w:rPr>
          <w:spacing w:val="-16"/>
          <w:w w:val="95"/>
        </w:rPr>
        <w:t> </w:t>
      </w:r>
      <w:r>
        <w:rPr>
          <w:w w:val="95"/>
        </w:rPr>
        <w:t>(«тяжелый»</w:t>
      </w:r>
      <w:r>
        <w:rPr>
          <w:spacing w:val="-16"/>
          <w:w w:val="95"/>
        </w:rPr>
        <w:t> </w:t>
      </w:r>
      <w:r>
        <w:rPr>
          <w:w w:val="95"/>
        </w:rPr>
        <w:t>сепсис),</w:t>
      </w:r>
      <w:r>
        <w:rPr>
          <w:spacing w:val="-16"/>
          <w:w w:val="95"/>
        </w:rPr>
        <w:t> </w:t>
      </w:r>
      <w:r>
        <w:rPr>
          <w:w w:val="95"/>
        </w:rPr>
        <w:t>септический</w:t>
      </w:r>
      <w:r>
        <w:rPr>
          <w:spacing w:val="-15"/>
          <w:w w:val="95"/>
        </w:rPr>
        <w:t> </w:t>
      </w:r>
      <w:r>
        <w:rPr>
          <w:w w:val="95"/>
        </w:rPr>
        <w:t>шок;</w:t>
      </w:r>
    </w:p>
    <w:p>
      <w:pPr>
        <w:pStyle w:val="ListParagraph"/>
        <w:numPr>
          <w:ilvl w:val="0"/>
          <w:numId w:val="105"/>
        </w:numPr>
        <w:tabs>
          <w:tab w:pos="346" w:val="left" w:leader="none"/>
        </w:tabs>
        <w:spacing w:line="206" w:lineRule="auto" w:before="16" w:after="0"/>
        <w:ind w:left="125" w:right="116" w:firstLine="2"/>
        <w:jc w:val="both"/>
        <w:rPr>
          <w:sz w:val="21"/>
        </w:rPr>
      </w:pPr>
      <w:r>
        <w:rPr>
          <w:w w:val="90"/>
          <w:sz w:val="21"/>
        </w:rPr>
        <w:t>вариант с более длительным течением, прогрессированием </w:t>
      </w:r>
      <w:r>
        <w:rPr>
          <w:w w:val="95"/>
          <w:sz w:val="21"/>
        </w:rPr>
        <w:t>иммуносупрессии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развитием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СПОН,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генезе</w:t>
      </w:r>
      <w:r>
        <w:rPr>
          <w:spacing w:val="-33"/>
          <w:w w:val="95"/>
          <w:sz w:val="21"/>
        </w:rPr>
        <w:t> </w:t>
      </w:r>
      <w:r>
        <w:rPr>
          <w:w w:val="95"/>
          <w:sz w:val="21"/>
        </w:rPr>
        <w:t>которой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свою роль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могут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сыграть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также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метастатические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очаги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—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сепсис </w:t>
      </w:r>
      <w:r>
        <w:rPr>
          <w:w w:val="90"/>
          <w:sz w:val="21"/>
        </w:rPr>
        <w:t>(«тяжелый» сепсис). Мы полностью поддерживаем предложе- </w:t>
      </w:r>
      <w:r>
        <w:rPr>
          <w:w w:val="95"/>
          <w:sz w:val="21"/>
        </w:rPr>
        <w:t>ния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комиссии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специалистов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Sepsis-3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о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включении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клеточной и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органной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дисфункции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(морфологически: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клеточного</w:t>
      </w:r>
      <w:r>
        <w:rPr>
          <w:spacing w:val="-22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21"/>
          <w:w w:val="95"/>
          <w:sz w:val="21"/>
        </w:rPr>
        <w:t> </w:t>
      </w:r>
      <w:r>
        <w:rPr>
          <w:w w:val="95"/>
          <w:sz w:val="21"/>
        </w:rPr>
        <w:t>ор- ганного</w:t>
      </w:r>
      <w:r>
        <w:rPr>
          <w:spacing w:val="-15"/>
          <w:w w:val="95"/>
          <w:sz w:val="21"/>
        </w:rPr>
        <w:t> </w:t>
      </w:r>
      <w:r>
        <w:rPr>
          <w:w w:val="95"/>
          <w:sz w:val="21"/>
        </w:rPr>
        <w:t>повреждения)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качестве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критериев</w:t>
      </w:r>
      <w:r>
        <w:rPr>
          <w:spacing w:val="-14"/>
          <w:w w:val="95"/>
          <w:sz w:val="21"/>
        </w:rPr>
        <w:t> </w:t>
      </w:r>
      <w:r>
        <w:rPr>
          <w:w w:val="95"/>
          <w:sz w:val="21"/>
        </w:rPr>
        <w:t>прижизненной и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посмертной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диагностики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сепсиса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[47,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106,</w:t>
      </w:r>
      <w:r>
        <w:rPr>
          <w:spacing w:val="-9"/>
          <w:w w:val="95"/>
          <w:sz w:val="21"/>
        </w:rPr>
        <w:t> </w:t>
      </w:r>
      <w:r>
        <w:rPr>
          <w:w w:val="95"/>
          <w:sz w:val="21"/>
        </w:rPr>
        <w:t>108,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110].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Имму- </w:t>
      </w:r>
      <w:r>
        <w:rPr>
          <w:spacing w:val="3"/>
          <w:w w:val="95"/>
          <w:sz w:val="21"/>
        </w:rPr>
        <w:t>носупрессия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может</w:t>
      </w:r>
      <w:r>
        <w:rPr>
          <w:spacing w:val="-17"/>
          <w:w w:val="95"/>
          <w:sz w:val="21"/>
        </w:rPr>
        <w:t> </w:t>
      </w:r>
      <w:r>
        <w:rPr>
          <w:spacing w:val="2"/>
          <w:w w:val="95"/>
          <w:sz w:val="21"/>
        </w:rPr>
        <w:t>предшествовать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сепсису,</w:t>
      </w:r>
      <w:r>
        <w:rPr>
          <w:spacing w:val="-17"/>
          <w:w w:val="95"/>
          <w:sz w:val="21"/>
        </w:rPr>
        <w:t> </w:t>
      </w:r>
      <w:r>
        <w:rPr>
          <w:w w:val="95"/>
          <w:sz w:val="21"/>
        </w:rPr>
        <w:t>однако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ее</w:t>
      </w:r>
      <w:r>
        <w:rPr>
          <w:spacing w:val="-17"/>
          <w:w w:val="95"/>
          <w:sz w:val="21"/>
        </w:rPr>
        <w:t> </w:t>
      </w:r>
      <w:r>
        <w:rPr>
          <w:spacing w:val="3"/>
          <w:w w:val="95"/>
          <w:sz w:val="21"/>
        </w:rPr>
        <w:t>раз- </w:t>
      </w:r>
      <w:r>
        <w:rPr>
          <w:w w:val="95"/>
          <w:sz w:val="21"/>
        </w:rPr>
        <w:t>витие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и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прогрессирование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0"/>
          <w:w w:val="95"/>
          <w:sz w:val="21"/>
        </w:rPr>
        <w:t> </w:t>
      </w:r>
      <w:r>
        <w:rPr>
          <w:w w:val="95"/>
          <w:sz w:val="21"/>
        </w:rPr>
        <w:t>ходе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течения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сепсиса</w:t>
      </w:r>
      <w:r>
        <w:rPr>
          <w:spacing w:val="-11"/>
          <w:w w:val="95"/>
          <w:sz w:val="21"/>
        </w:rPr>
        <w:t> </w:t>
      </w:r>
      <w:r>
        <w:rPr>
          <w:w w:val="95"/>
          <w:sz w:val="21"/>
        </w:rPr>
        <w:t>являются </w:t>
      </w:r>
      <w:r>
        <w:rPr>
          <w:sz w:val="21"/>
        </w:rPr>
        <w:t>неблагоприятным прогностическим</w:t>
      </w:r>
      <w:r>
        <w:rPr>
          <w:spacing w:val="-43"/>
          <w:sz w:val="21"/>
        </w:rPr>
        <w:t> </w:t>
      </w:r>
      <w:r>
        <w:rPr>
          <w:sz w:val="21"/>
        </w:rPr>
        <w:t>признаком.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2"/>
            <w:col w:w="5806"/>
          </w:cols>
        </w:sectPr>
      </w:pPr>
    </w:p>
    <w:p>
      <w:pPr>
        <w:pStyle w:val="BodyText"/>
        <w:spacing w:before="8"/>
        <w:jc w:val="left"/>
        <w:rPr>
          <w:sz w:val="12"/>
        </w:rPr>
      </w:pPr>
    </w:p>
    <w:p>
      <w:pPr>
        <w:spacing w:after="0"/>
        <w:jc w:val="left"/>
        <w:rPr>
          <w:sz w:val="12"/>
        </w:rPr>
        <w:sectPr>
          <w:headerReference w:type="default" r:id="rId224"/>
          <w:pgSz w:w="14180" w:h="11340" w:orient="landscape"/>
          <w:pgMar w:header="531" w:footer="0" w:top="820" w:bottom="280" w:left="720" w:right="680"/>
          <w:pgNumType w:start="39"/>
        </w:sectPr>
      </w:pPr>
    </w:p>
    <w:p>
      <w:pPr>
        <w:pStyle w:val="BodyText"/>
        <w:spacing w:line="206" w:lineRule="auto" w:before="230"/>
        <w:ind w:left="115" w:right="38" w:firstLine="297"/>
      </w:pPr>
      <w:r>
        <w:rPr>
          <w:w w:val="95"/>
        </w:rPr>
        <w:t>Много обсуждений вызывает отсутствие в МКБ-10 такой </w:t>
      </w:r>
      <w:r>
        <w:rPr>
          <w:w w:val="90"/>
        </w:rPr>
        <w:t>единицы, как септикопиемия. Иногда даже возникает вопрос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том,</w:t>
      </w:r>
      <w:r>
        <w:rPr>
          <w:spacing w:val="-17"/>
          <w:w w:val="95"/>
        </w:rPr>
        <w:t> </w:t>
      </w:r>
      <w:r>
        <w:rPr>
          <w:w w:val="95"/>
        </w:rPr>
        <w:t>насколько</w:t>
      </w:r>
      <w:r>
        <w:rPr>
          <w:spacing w:val="-16"/>
          <w:w w:val="95"/>
        </w:rPr>
        <w:t> </w:t>
      </w:r>
      <w:r>
        <w:rPr>
          <w:w w:val="95"/>
        </w:rPr>
        <w:t>соответствует</w:t>
      </w:r>
      <w:r>
        <w:rPr>
          <w:spacing w:val="-17"/>
          <w:w w:val="95"/>
        </w:rPr>
        <w:t> </w:t>
      </w:r>
      <w:r>
        <w:rPr>
          <w:w w:val="95"/>
        </w:rPr>
        <w:t>используемая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патологоана- </w:t>
      </w:r>
      <w:r>
        <w:rPr>
          <w:w w:val="90"/>
        </w:rPr>
        <w:t>томической практике традиционная классификация сепсиса, предусматривающая подразделение сепсиса на септицемию 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септикопиемию,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современным</w:t>
      </w:r>
      <w:r>
        <w:rPr>
          <w:spacing w:val="-17"/>
          <w:w w:val="95"/>
        </w:rPr>
        <w:t> </w:t>
      </w:r>
      <w:r>
        <w:rPr>
          <w:w w:val="95"/>
        </w:rPr>
        <w:t>и,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возможно,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более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совер- </w:t>
      </w:r>
      <w:r>
        <w:rPr>
          <w:w w:val="95"/>
        </w:rPr>
        <w:t>шенным</w:t>
      </w:r>
      <w:r>
        <w:rPr>
          <w:spacing w:val="-32"/>
          <w:w w:val="95"/>
        </w:rPr>
        <w:t> </w:t>
      </w:r>
      <w:r>
        <w:rPr>
          <w:w w:val="95"/>
        </w:rPr>
        <w:t>представлениям,</w:t>
      </w:r>
      <w:r>
        <w:rPr>
          <w:spacing w:val="-31"/>
          <w:w w:val="95"/>
        </w:rPr>
        <w:t> </w:t>
      </w:r>
      <w:r>
        <w:rPr>
          <w:w w:val="95"/>
        </w:rPr>
        <w:t>возникшим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конце</w:t>
      </w:r>
      <w:r>
        <w:rPr>
          <w:spacing w:val="-31"/>
          <w:w w:val="95"/>
        </w:rPr>
        <w:t> </w:t>
      </w:r>
      <w:r>
        <w:rPr>
          <w:w w:val="95"/>
        </w:rPr>
        <w:t>ХХ</w:t>
      </w:r>
      <w:r>
        <w:rPr>
          <w:spacing w:val="-31"/>
          <w:w w:val="95"/>
        </w:rPr>
        <w:t> </w:t>
      </w:r>
      <w:r>
        <w:rPr>
          <w:w w:val="95"/>
        </w:rPr>
        <w:t>в.</w:t>
      </w:r>
      <w:r>
        <w:rPr>
          <w:spacing w:val="-31"/>
          <w:w w:val="95"/>
        </w:rPr>
        <w:t> </w:t>
      </w:r>
      <w:r>
        <w:rPr>
          <w:w w:val="95"/>
        </w:rPr>
        <w:t>Оставляя в</w:t>
      </w:r>
      <w:r>
        <w:rPr>
          <w:spacing w:val="-33"/>
          <w:w w:val="95"/>
        </w:rPr>
        <w:t> </w:t>
      </w:r>
      <w:r>
        <w:rPr>
          <w:w w:val="95"/>
        </w:rPr>
        <w:t>стороне</w:t>
      </w:r>
      <w:r>
        <w:rPr>
          <w:spacing w:val="-32"/>
          <w:w w:val="95"/>
        </w:rPr>
        <w:t> </w:t>
      </w:r>
      <w:r>
        <w:rPr>
          <w:w w:val="95"/>
        </w:rPr>
        <w:t>подобные</w:t>
      </w:r>
      <w:r>
        <w:rPr>
          <w:spacing w:val="-33"/>
          <w:w w:val="95"/>
        </w:rPr>
        <w:t> </w:t>
      </w:r>
      <w:r>
        <w:rPr>
          <w:w w:val="95"/>
        </w:rPr>
        <w:t>рассуждения,</w:t>
      </w:r>
      <w:r>
        <w:rPr>
          <w:spacing w:val="-32"/>
          <w:w w:val="95"/>
        </w:rPr>
        <w:t> </w:t>
      </w:r>
      <w:r>
        <w:rPr>
          <w:w w:val="95"/>
        </w:rPr>
        <w:t>мы</w:t>
      </w:r>
      <w:r>
        <w:rPr>
          <w:spacing w:val="-32"/>
          <w:w w:val="95"/>
        </w:rPr>
        <w:t> </w:t>
      </w:r>
      <w:r>
        <w:rPr>
          <w:w w:val="95"/>
        </w:rPr>
        <w:t>полагаем,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традици- </w:t>
      </w:r>
      <w:r>
        <w:rPr>
          <w:w w:val="90"/>
        </w:rPr>
        <w:t>онная классификация детализирует патологоанатомическую </w:t>
      </w:r>
      <w:r>
        <w:rPr>
          <w:spacing w:val="3"/>
          <w:w w:val="95"/>
        </w:rPr>
        <w:t>картину</w:t>
      </w:r>
      <w:r>
        <w:rPr>
          <w:spacing w:val="-8"/>
          <w:w w:val="95"/>
        </w:rPr>
        <w:t> </w:t>
      </w:r>
      <w:r>
        <w:rPr>
          <w:spacing w:val="3"/>
          <w:w w:val="95"/>
        </w:rPr>
        <w:t>сепсиса,</w:t>
      </w:r>
      <w:r>
        <w:rPr>
          <w:spacing w:val="-7"/>
          <w:w w:val="95"/>
        </w:rPr>
        <w:t> </w:t>
      </w:r>
      <w:r>
        <w:rPr>
          <w:spacing w:val="4"/>
          <w:w w:val="95"/>
        </w:rPr>
        <w:t>выявляемую</w:t>
      </w:r>
      <w:r>
        <w:rPr>
          <w:spacing w:val="-7"/>
          <w:w w:val="95"/>
        </w:rPr>
        <w:t> </w:t>
      </w:r>
      <w:r>
        <w:rPr>
          <w:w w:val="95"/>
        </w:rPr>
        <w:t>при</w:t>
      </w:r>
      <w:r>
        <w:rPr>
          <w:spacing w:val="-7"/>
          <w:w w:val="95"/>
        </w:rPr>
        <w:t> </w:t>
      </w:r>
      <w:r>
        <w:rPr>
          <w:spacing w:val="5"/>
          <w:w w:val="95"/>
        </w:rPr>
        <w:t>летальных</w:t>
      </w:r>
      <w:r>
        <w:rPr>
          <w:spacing w:val="-7"/>
          <w:w w:val="95"/>
        </w:rPr>
        <w:t> </w:t>
      </w:r>
      <w:r>
        <w:rPr>
          <w:spacing w:val="3"/>
          <w:w w:val="95"/>
        </w:rPr>
        <w:t>исходах,</w:t>
      </w:r>
      <w:r>
        <w:rPr>
          <w:spacing w:val="-7"/>
          <w:w w:val="95"/>
        </w:rPr>
        <w:t> </w:t>
      </w:r>
      <w:r>
        <w:rPr>
          <w:w w:val="95"/>
        </w:rPr>
        <w:t>т.е. </w:t>
      </w:r>
      <w:r>
        <w:rPr>
          <w:spacing w:val="3"/>
          <w:w w:val="95"/>
        </w:rPr>
        <w:t>патологическую </w:t>
      </w:r>
      <w:r>
        <w:rPr>
          <w:spacing w:val="2"/>
          <w:w w:val="95"/>
        </w:rPr>
        <w:t>анатомию </w:t>
      </w:r>
      <w:r>
        <w:rPr>
          <w:rFonts w:ascii="Times New Roman" w:hAnsi="Times New Roman"/>
          <w:b/>
          <w:spacing w:val="3"/>
          <w:w w:val="95"/>
        </w:rPr>
        <w:t>(</w:t>
      </w:r>
      <w:r>
        <w:rPr>
          <w:b/>
          <w:i/>
          <w:spacing w:val="3"/>
          <w:w w:val="95"/>
        </w:rPr>
        <w:t>тяжелого</w:t>
      </w:r>
      <w:r>
        <w:rPr>
          <w:rFonts w:ascii="Times New Roman" w:hAnsi="Times New Roman"/>
          <w:b/>
          <w:spacing w:val="3"/>
          <w:w w:val="95"/>
        </w:rPr>
        <w:t>) </w:t>
      </w:r>
      <w:r>
        <w:rPr>
          <w:b/>
          <w:i/>
          <w:spacing w:val="3"/>
          <w:w w:val="95"/>
        </w:rPr>
        <w:t>сепсиса </w:t>
      </w:r>
      <w:r>
        <w:rPr>
          <w:b/>
          <w:i/>
          <w:w w:val="95"/>
        </w:rPr>
        <w:t>и </w:t>
      </w:r>
      <w:r>
        <w:rPr>
          <w:b/>
          <w:i/>
          <w:spacing w:val="3"/>
          <w:w w:val="95"/>
        </w:rPr>
        <w:t>септиче- </w:t>
      </w:r>
      <w:r>
        <w:rPr>
          <w:b/>
          <w:i/>
          <w:w w:val="95"/>
        </w:rPr>
        <w:t>ского шока</w:t>
      </w:r>
      <w:r>
        <w:rPr>
          <w:w w:val="95"/>
        </w:rPr>
        <w:t>. </w:t>
      </w:r>
      <w:r>
        <w:rPr>
          <w:spacing w:val="-3"/>
          <w:w w:val="95"/>
        </w:rPr>
        <w:t>Тяжелый </w:t>
      </w:r>
      <w:r>
        <w:rPr>
          <w:w w:val="95"/>
        </w:rPr>
        <w:t>сепсис проявляется в </w:t>
      </w:r>
      <w:r>
        <w:rPr>
          <w:spacing w:val="2"/>
          <w:w w:val="95"/>
        </w:rPr>
        <w:t>двух </w:t>
      </w:r>
      <w:r>
        <w:rPr>
          <w:w w:val="95"/>
        </w:rPr>
        <w:t>вариантах: </w:t>
      </w:r>
      <w:r>
        <w:rPr>
          <w:w w:val="90"/>
        </w:rPr>
        <w:t>септицемии и септикопиемии с возможным развитием септи- </w:t>
      </w:r>
      <w:r>
        <w:rPr>
          <w:w w:val="95"/>
        </w:rPr>
        <w:t>ческого</w:t>
      </w:r>
      <w:r>
        <w:rPr>
          <w:spacing w:val="-27"/>
          <w:w w:val="95"/>
        </w:rPr>
        <w:t> </w:t>
      </w:r>
      <w:r>
        <w:rPr>
          <w:w w:val="95"/>
        </w:rPr>
        <w:t>шока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полиорганной</w:t>
      </w:r>
      <w:r>
        <w:rPr>
          <w:spacing w:val="-27"/>
          <w:w w:val="95"/>
        </w:rPr>
        <w:t> </w:t>
      </w:r>
      <w:r>
        <w:rPr>
          <w:w w:val="95"/>
        </w:rPr>
        <w:t>недостаточности.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свое</w:t>
      </w:r>
      <w:r>
        <w:rPr>
          <w:spacing w:val="-26"/>
          <w:w w:val="95"/>
        </w:rPr>
        <w:t> </w:t>
      </w:r>
      <w:r>
        <w:rPr>
          <w:w w:val="95"/>
        </w:rPr>
        <w:t>время </w:t>
      </w:r>
      <w:r>
        <w:rPr>
          <w:i/>
          <w:w w:val="95"/>
        </w:rPr>
        <w:t>Н.К. Пермяков </w:t>
      </w:r>
      <w:r>
        <w:rPr>
          <w:w w:val="95"/>
        </w:rPr>
        <w:t>не </w:t>
      </w:r>
      <w:r>
        <w:rPr>
          <w:spacing w:val="3"/>
          <w:w w:val="95"/>
        </w:rPr>
        <w:t>без </w:t>
      </w:r>
      <w:r>
        <w:rPr>
          <w:w w:val="95"/>
        </w:rPr>
        <w:t>оснований </w:t>
      </w:r>
      <w:r>
        <w:rPr>
          <w:spacing w:val="2"/>
          <w:w w:val="95"/>
        </w:rPr>
        <w:t>предлагал вместо</w:t>
      </w:r>
      <w:r>
        <w:rPr>
          <w:spacing w:val="-34"/>
          <w:w w:val="95"/>
        </w:rPr>
        <w:t> </w:t>
      </w:r>
      <w:r>
        <w:rPr>
          <w:w w:val="95"/>
        </w:rPr>
        <w:t>термина</w:t>
      </w:r>
    </w:p>
    <w:p>
      <w:pPr>
        <w:pStyle w:val="BodyText"/>
        <w:spacing w:line="206" w:lineRule="auto" w:before="21"/>
        <w:ind w:left="117" w:right="41" w:hanging="16"/>
        <w:jc w:val="right"/>
      </w:pPr>
      <w:r>
        <w:rPr>
          <w:w w:val="90"/>
        </w:rPr>
        <w:t>«септицемия» использовать понятие «септический</w:t>
      </w:r>
      <w:r>
        <w:rPr>
          <w:spacing w:val="34"/>
          <w:w w:val="90"/>
        </w:rPr>
        <w:t> </w:t>
      </w:r>
      <w:r>
        <w:rPr>
          <w:w w:val="90"/>
        </w:rPr>
        <w:t>шок»</w:t>
      </w:r>
      <w:r>
        <w:rPr>
          <w:spacing w:val="8"/>
          <w:w w:val="90"/>
        </w:rPr>
        <w:t> </w:t>
      </w:r>
      <w:r>
        <w:rPr>
          <w:w w:val="90"/>
        </w:rPr>
        <w:t>[23].</w:t>
      </w:r>
      <w:r>
        <w:rPr>
          <w:w w:val="98"/>
        </w:rPr>
        <w:t> </w:t>
      </w:r>
      <w:r>
        <w:rPr>
          <w:spacing w:val="-4"/>
          <w:w w:val="90"/>
        </w:rPr>
        <w:t>Эксперты </w:t>
      </w:r>
      <w:r>
        <w:rPr>
          <w:w w:val="90"/>
        </w:rPr>
        <w:t>ВОЗ </w:t>
      </w:r>
      <w:r>
        <w:rPr>
          <w:spacing w:val="-4"/>
          <w:w w:val="90"/>
        </w:rPr>
        <w:t>предложили использовать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термин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«синдром</w:t>
      </w:r>
      <w:r>
        <w:rPr>
          <w:w w:val="87"/>
        </w:rPr>
        <w:t> </w:t>
      </w:r>
      <w:r>
        <w:rPr>
          <w:w w:val="95"/>
        </w:rPr>
        <w:t>системной</w:t>
      </w:r>
      <w:r>
        <w:rPr>
          <w:spacing w:val="-29"/>
          <w:w w:val="95"/>
        </w:rPr>
        <w:t> </w:t>
      </w:r>
      <w:r>
        <w:rPr>
          <w:w w:val="95"/>
        </w:rPr>
        <w:t>воспалительной</w:t>
      </w:r>
      <w:r>
        <w:rPr>
          <w:spacing w:val="-28"/>
          <w:w w:val="95"/>
        </w:rPr>
        <w:t> </w:t>
      </w:r>
      <w:r>
        <w:rPr>
          <w:w w:val="95"/>
        </w:rPr>
        <w:t>реакции»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разделе</w:t>
      </w:r>
      <w:r>
        <w:rPr>
          <w:spacing w:val="-29"/>
          <w:w w:val="95"/>
        </w:rPr>
        <w:t> </w:t>
      </w:r>
      <w:r>
        <w:rPr>
          <w:rFonts w:ascii="Times New Roman" w:hAnsi="Times New Roman"/>
          <w:b/>
          <w:w w:val="95"/>
        </w:rPr>
        <w:t>R00-R99</w:t>
      </w:r>
      <w:r>
        <w:rPr>
          <w:rFonts w:ascii="Times New Roman" w:hAnsi="Times New Roman"/>
          <w:b/>
          <w:spacing w:val="-28"/>
          <w:w w:val="95"/>
        </w:rPr>
        <w:t> </w:t>
      </w:r>
      <w:r>
        <w:rPr>
          <w:w w:val="95"/>
        </w:rPr>
        <w:t>ICD-</w:t>
      </w:r>
    </w:p>
    <w:p>
      <w:pPr>
        <w:spacing w:line="257" w:lineRule="exact" w:before="0"/>
        <w:ind w:left="117" w:right="0" w:firstLine="0"/>
        <w:jc w:val="left"/>
        <w:rPr>
          <w:sz w:val="21"/>
        </w:rPr>
      </w:pPr>
      <w:r>
        <w:rPr>
          <w:sz w:val="21"/>
        </w:rPr>
        <w:t>10 (</w:t>
      </w:r>
      <w:r>
        <w:rPr>
          <w:i/>
          <w:sz w:val="21"/>
        </w:rPr>
        <w:t>табл. 12.5</w:t>
      </w:r>
      <w:r>
        <w:rPr>
          <w:sz w:val="21"/>
        </w:rPr>
        <w:t>).</w:t>
      </w:r>
    </w:p>
    <w:p>
      <w:pPr>
        <w:pStyle w:val="BodyText"/>
        <w:spacing w:before="9"/>
        <w:jc w:val="left"/>
        <w:rPr>
          <w:sz w:val="35"/>
        </w:rPr>
      </w:pPr>
    </w:p>
    <w:p>
      <w:pPr>
        <w:spacing w:before="1"/>
        <w:ind w:left="130" w:right="0" w:firstLine="0"/>
        <w:jc w:val="left"/>
        <w:rPr>
          <w:rFonts w:ascii="Calibri" w:hAnsi="Calibri"/>
          <w:sz w:val="16"/>
        </w:rPr>
      </w:pPr>
      <w:r>
        <w:rPr>
          <w:rFonts w:ascii="Century Gothic" w:hAnsi="Century Gothic"/>
          <w:b/>
          <w:sz w:val="16"/>
        </w:rPr>
        <w:t>Таблица 12.5. </w:t>
      </w:r>
      <w:r>
        <w:rPr>
          <w:rFonts w:ascii="Calibri" w:hAnsi="Calibri"/>
          <w:sz w:val="16"/>
        </w:rPr>
        <w:t>Синдром системной воспалительной реакции</w:t>
      </w:r>
    </w:p>
    <w:p>
      <w:pPr>
        <w:pStyle w:val="BodyText"/>
        <w:spacing w:before="9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89"/>
      </w:tblGrid>
      <w:tr>
        <w:trPr>
          <w:trHeight w:val="3823" w:hRule="atLeast"/>
        </w:trPr>
        <w:tc>
          <w:tcPr>
            <w:tcW w:w="5489" w:type="dxa"/>
          </w:tcPr>
          <w:p>
            <w:pPr>
              <w:pStyle w:val="TableParagraph"/>
              <w:spacing w:line="192" w:lineRule="exact"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 Systemic Inflammatory Response Syndrome [SIRS]</w:t>
            </w:r>
          </w:p>
          <w:p>
            <w:pPr>
              <w:pStyle w:val="TableParagraph"/>
              <w:spacing w:line="184" w:lineRule="exact" w:before="0"/>
              <w:rPr>
                <w:sz w:val="16"/>
              </w:rPr>
            </w:pPr>
            <w:r>
              <w:rPr>
                <w:sz w:val="16"/>
              </w:rPr>
              <w:t>Note:</w:t>
            </w:r>
          </w:p>
          <w:p>
            <w:pPr>
              <w:pStyle w:val="TableParagraph"/>
              <w:spacing w:line="220" w:lineRule="auto" w:before="5"/>
              <w:rPr>
                <w:sz w:val="16"/>
              </w:rPr>
            </w:pPr>
            <w:r>
              <w:rPr>
                <w:w w:val="105"/>
                <w:sz w:val="16"/>
              </w:rPr>
              <w:t>This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category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should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never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be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used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primary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coding.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The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category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is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for</w:t>
            </w:r>
            <w:r>
              <w:rPr>
                <w:spacing w:val="-13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use</w:t>
            </w:r>
            <w:r>
              <w:rPr>
                <w:spacing w:val="-12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 multiple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coding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to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identify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this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condition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resulting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from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any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cause.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A</w:t>
            </w:r>
            <w:r>
              <w:rPr>
                <w:spacing w:val="-1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code</w:t>
            </w:r>
            <w:r>
              <w:rPr>
                <w:spacing w:val="-14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from another chapter should be assigned first to indicate the cause or underlying disease</w:t>
            </w:r>
          </w:p>
          <w:p>
            <w:pPr>
              <w:pStyle w:val="TableParagraph"/>
              <w:spacing w:line="173" w:lineRule="exact" w:before="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R65.0</w:t>
            </w:r>
          </w:p>
          <w:p>
            <w:pPr>
              <w:pStyle w:val="TableParagraph"/>
              <w:spacing w:line="220" w:lineRule="auto" w:before="8"/>
              <w:ind w:right="216"/>
              <w:rPr>
                <w:sz w:val="16"/>
              </w:rPr>
            </w:pPr>
            <w:r>
              <w:rPr>
                <w:w w:val="105"/>
                <w:sz w:val="16"/>
              </w:rPr>
              <w:t>Systemic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Inflammatory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Response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Syndrome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of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infectious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origin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without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organ failure</w:t>
            </w:r>
          </w:p>
          <w:p>
            <w:pPr>
              <w:pStyle w:val="TableParagraph"/>
              <w:spacing w:line="172" w:lineRule="exact" w:before="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R65.1</w:t>
            </w:r>
          </w:p>
          <w:p>
            <w:pPr>
              <w:pStyle w:val="TableParagraph"/>
              <w:spacing w:line="220" w:lineRule="auto" w:before="9"/>
              <w:ind w:right="445"/>
              <w:rPr>
                <w:sz w:val="16"/>
              </w:rPr>
            </w:pPr>
            <w:r>
              <w:rPr>
                <w:w w:val="105"/>
                <w:sz w:val="16"/>
              </w:rPr>
              <w:t>Systemic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Inflammatory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Response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Syndrome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of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infectious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origin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with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organ failure</w:t>
            </w:r>
          </w:p>
          <w:p>
            <w:pPr>
              <w:pStyle w:val="TableParagraph"/>
              <w:spacing w:line="172" w:lineRule="exact" w:before="0"/>
              <w:rPr>
                <w:sz w:val="16"/>
              </w:rPr>
            </w:pPr>
            <w:r>
              <w:rPr>
                <w:sz w:val="16"/>
              </w:rPr>
              <w:t>Severe sepsis</w:t>
            </w:r>
          </w:p>
          <w:p>
            <w:pPr>
              <w:pStyle w:val="TableParagraph"/>
              <w:spacing w:line="180" w:lineRule="exact" w:before="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R65.2</w:t>
            </w:r>
          </w:p>
          <w:p>
            <w:pPr>
              <w:pStyle w:val="TableParagraph"/>
              <w:spacing w:line="220" w:lineRule="auto" w:before="8"/>
              <w:ind w:right="328"/>
              <w:rPr>
                <w:sz w:val="16"/>
              </w:rPr>
            </w:pPr>
            <w:r>
              <w:rPr>
                <w:w w:val="105"/>
                <w:sz w:val="16"/>
              </w:rPr>
              <w:t>Systemic</w:t>
            </w:r>
            <w:r>
              <w:rPr>
                <w:spacing w:val="-19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Inflammatory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Response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Syndrome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of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non-infectious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origin</w:t>
            </w:r>
            <w:r>
              <w:rPr>
                <w:spacing w:val="-18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without organ</w:t>
            </w:r>
            <w:r>
              <w:rPr>
                <w:spacing w:val="-5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failure</w:t>
            </w:r>
          </w:p>
          <w:p>
            <w:pPr>
              <w:pStyle w:val="TableParagraph"/>
              <w:spacing w:line="172" w:lineRule="exact" w:before="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R65.3</w:t>
            </w:r>
          </w:p>
          <w:p>
            <w:pPr>
              <w:pStyle w:val="TableParagraph"/>
              <w:spacing w:line="220" w:lineRule="auto" w:before="9"/>
              <w:ind w:right="131"/>
              <w:rPr>
                <w:sz w:val="16"/>
              </w:rPr>
            </w:pPr>
            <w:r>
              <w:rPr>
                <w:w w:val="105"/>
                <w:sz w:val="16"/>
              </w:rPr>
              <w:t>Systemic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Inflammatory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Response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Syndrome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of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non-infectious</w:t>
            </w:r>
            <w:r>
              <w:rPr>
                <w:spacing w:val="-17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origin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with</w:t>
            </w:r>
            <w:r>
              <w:rPr>
                <w:spacing w:val="-16"/>
                <w:w w:val="105"/>
                <w:sz w:val="16"/>
              </w:rPr>
              <w:t> </w:t>
            </w:r>
            <w:r>
              <w:rPr>
                <w:w w:val="105"/>
                <w:sz w:val="16"/>
              </w:rPr>
              <w:t>organ failure</w:t>
            </w:r>
          </w:p>
          <w:p>
            <w:pPr>
              <w:pStyle w:val="TableParagraph"/>
              <w:spacing w:line="172" w:lineRule="exact" w:before="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R65.9</w:t>
            </w:r>
          </w:p>
          <w:p>
            <w:pPr>
              <w:pStyle w:val="TableParagraph"/>
              <w:spacing w:line="180" w:lineRule="exact" w:before="0"/>
              <w:rPr>
                <w:sz w:val="16"/>
              </w:rPr>
            </w:pPr>
            <w:r>
              <w:rPr>
                <w:sz w:val="16"/>
              </w:rPr>
              <w:t>Systemic Inflammatory Response Syndrome, unspecified</w:t>
            </w:r>
          </w:p>
        </w:tc>
      </w:tr>
    </w:tbl>
    <w:p>
      <w:pPr>
        <w:spacing w:before="97"/>
        <w:ind w:left="121" w:right="0" w:firstLine="0"/>
        <w:jc w:val="both"/>
        <w:rPr>
          <w:rFonts w:ascii="Calibri" w:hAnsi="Calibri"/>
          <w:sz w:val="16"/>
        </w:rPr>
      </w:pPr>
      <w:r>
        <w:rPr/>
        <w:br w:type="column"/>
      </w:r>
      <w:r>
        <w:rPr>
          <w:rFonts w:ascii="Century Gothic" w:hAnsi="Century Gothic"/>
          <w:b/>
          <w:sz w:val="16"/>
        </w:rPr>
        <w:t>Таблица 12.6. </w:t>
      </w:r>
      <w:r>
        <w:rPr>
          <w:rFonts w:ascii="Calibri" w:hAnsi="Calibri"/>
          <w:sz w:val="16"/>
        </w:rPr>
        <w:t>Код R65 для синдрома системного воспалительного ответа</w:t>
      </w:r>
    </w:p>
    <w:p>
      <w:pPr>
        <w:pStyle w:val="BodyText"/>
        <w:spacing w:before="10"/>
        <w:jc w:val="left"/>
        <w:rPr>
          <w:rFonts w:ascii="Calibri"/>
          <w:sz w:val="5"/>
        </w:rPr>
      </w:pPr>
    </w:p>
    <w:tbl>
      <w:tblPr>
        <w:tblW w:w="0" w:type="auto"/>
        <w:jc w:val="left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12"/>
        <w:gridCol w:w="4576"/>
      </w:tblGrid>
      <w:tr>
        <w:trPr>
          <w:trHeight w:val="223" w:hRule="atLeast"/>
        </w:trPr>
        <w:tc>
          <w:tcPr>
            <w:tcW w:w="912" w:type="dxa"/>
          </w:tcPr>
          <w:p>
            <w:pPr>
              <w:pStyle w:val="TableParagraph"/>
              <w:spacing w:line="193" w:lineRule="exact"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</w:t>
            </w:r>
          </w:p>
        </w:tc>
        <w:tc>
          <w:tcPr>
            <w:tcW w:w="4576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Синдром системного воспалительного ответа</w:t>
            </w:r>
          </w:p>
        </w:tc>
      </w:tr>
      <w:tr>
        <w:trPr>
          <w:trHeight w:val="403" w:hRule="atLeast"/>
        </w:trPr>
        <w:tc>
          <w:tcPr>
            <w:tcW w:w="912" w:type="dxa"/>
          </w:tcPr>
          <w:p>
            <w:pPr>
              <w:pStyle w:val="TableParagraph"/>
              <w:spacing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R65.0</w:t>
            </w:r>
          </w:p>
        </w:tc>
        <w:tc>
          <w:tcPr>
            <w:tcW w:w="4576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Синдром системного воспалительного ответа инфекционного </w:t>
            </w:r>
            <w:r>
              <w:rPr>
                <w:w w:val="105"/>
                <w:sz w:val="16"/>
              </w:rPr>
              <w:t>происхождения без органического нарушения</w:t>
            </w:r>
          </w:p>
        </w:tc>
      </w:tr>
      <w:tr>
        <w:trPr>
          <w:trHeight w:val="403" w:hRule="atLeast"/>
        </w:trPr>
        <w:tc>
          <w:tcPr>
            <w:tcW w:w="912" w:type="dxa"/>
          </w:tcPr>
          <w:p>
            <w:pPr>
              <w:pStyle w:val="TableParagraph"/>
              <w:spacing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R65.1</w:t>
            </w:r>
          </w:p>
        </w:tc>
        <w:tc>
          <w:tcPr>
            <w:tcW w:w="4576" w:type="dxa"/>
          </w:tcPr>
          <w:p>
            <w:pPr>
              <w:pStyle w:val="TableParagraph"/>
              <w:spacing w:line="180" w:lineRule="exact" w:before="27"/>
              <w:ind w:left="57"/>
              <w:rPr>
                <w:sz w:val="16"/>
              </w:rPr>
            </w:pPr>
            <w:r>
              <w:rPr>
                <w:sz w:val="16"/>
              </w:rPr>
              <w:t>Синдром системного воспалительного ответа инфекционного </w:t>
            </w:r>
            <w:r>
              <w:rPr>
                <w:w w:val="105"/>
                <w:sz w:val="16"/>
              </w:rPr>
              <w:t>происхождения с органическим нарушением</w:t>
            </w:r>
          </w:p>
        </w:tc>
      </w:tr>
      <w:tr>
        <w:trPr>
          <w:trHeight w:val="403" w:hRule="atLeast"/>
        </w:trPr>
        <w:tc>
          <w:tcPr>
            <w:tcW w:w="912" w:type="dxa"/>
          </w:tcPr>
          <w:p>
            <w:pPr>
              <w:pStyle w:val="TableParagraph"/>
              <w:spacing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R65.2</w:t>
            </w:r>
          </w:p>
        </w:tc>
        <w:tc>
          <w:tcPr>
            <w:tcW w:w="4576" w:type="dxa"/>
          </w:tcPr>
          <w:p>
            <w:pPr>
              <w:pStyle w:val="TableParagraph"/>
              <w:spacing w:line="180" w:lineRule="exact" w:before="27"/>
              <w:ind w:left="57" w:right="74"/>
              <w:rPr>
                <w:sz w:val="16"/>
              </w:rPr>
            </w:pPr>
            <w:r>
              <w:rPr>
                <w:sz w:val="16"/>
              </w:rPr>
              <w:t>Синдром системного воспалительного ответа неинфекционно- </w:t>
            </w:r>
            <w:r>
              <w:rPr>
                <w:w w:val="105"/>
                <w:sz w:val="16"/>
              </w:rPr>
              <w:t>го происхождения без органического нарушения</w:t>
            </w:r>
          </w:p>
        </w:tc>
      </w:tr>
      <w:tr>
        <w:trPr>
          <w:trHeight w:val="403" w:hRule="atLeast"/>
        </w:trPr>
        <w:tc>
          <w:tcPr>
            <w:tcW w:w="912" w:type="dxa"/>
          </w:tcPr>
          <w:p>
            <w:pPr>
              <w:pStyle w:val="TableParagraph"/>
              <w:spacing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R65.3</w:t>
            </w:r>
          </w:p>
        </w:tc>
        <w:tc>
          <w:tcPr>
            <w:tcW w:w="4576" w:type="dxa"/>
          </w:tcPr>
          <w:p>
            <w:pPr>
              <w:pStyle w:val="TableParagraph"/>
              <w:spacing w:line="180" w:lineRule="exact" w:before="27"/>
              <w:ind w:left="57" w:right="74"/>
              <w:rPr>
                <w:sz w:val="16"/>
              </w:rPr>
            </w:pPr>
            <w:r>
              <w:rPr>
                <w:sz w:val="16"/>
              </w:rPr>
              <w:t>Синдром системного воспалительного ответа неинфекционно- </w:t>
            </w:r>
            <w:r>
              <w:rPr>
                <w:w w:val="105"/>
                <w:sz w:val="16"/>
              </w:rPr>
              <w:t>го происхождения с органическим нарушением</w:t>
            </w:r>
          </w:p>
        </w:tc>
      </w:tr>
      <w:tr>
        <w:trPr>
          <w:trHeight w:val="223" w:hRule="atLeast"/>
        </w:trPr>
        <w:tc>
          <w:tcPr>
            <w:tcW w:w="912" w:type="dxa"/>
          </w:tcPr>
          <w:p>
            <w:pPr>
              <w:pStyle w:val="TableParagraph"/>
              <w:spacing w:line="193" w:lineRule="exact" w:before="10"/>
              <w:rPr>
                <w:rFonts w:ascii="Century Gothic"/>
                <w:b/>
                <w:sz w:val="16"/>
              </w:rPr>
            </w:pPr>
            <w:r>
              <w:rPr>
                <w:rFonts w:ascii="Century Gothic"/>
                <w:b/>
                <w:sz w:val="16"/>
              </w:rPr>
              <w:t>R65.9</w:t>
            </w:r>
          </w:p>
        </w:tc>
        <w:tc>
          <w:tcPr>
            <w:tcW w:w="4576" w:type="dxa"/>
          </w:tcPr>
          <w:p>
            <w:pPr>
              <w:pStyle w:val="TableParagraph"/>
              <w:spacing w:line="184" w:lineRule="exact"/>
              <w:ind w:left="57"/>
              <w:rPr>
                <w:sz w:val="16"/>
              </w:rPr>
            </w:pPr>
            <w:r>
              <w:rPr>
                <w:w w:val="105"/>
                <w:sz w:val="16"/>
              </w:rPr>
              <w:t>Синдром системного воспалительного ответа неуточненный</w:t>
            </w:r>
          </w:p>
        </w:tc>
      </w:tr>
    </w:tbl>
    <w:p>
      <w:pPr>
        <w:pStyle w:val="BodyText"/>
        <w:jc w:val="left"/>
        <w:rPr>
          <w:rFonts w:ascii="Calibri"/>
          <w:sz w:val="20"/>
        </w:rPr>
      </w:pPr>
    </w:p>
    <w:p>
      <w:pPr>
        <w:pStyle w:val="BodyText"/>
        <w:spacing w:line="206" w:lineRule="auto" w:before="179"/>
        <w:ind w:left="108" w:right="166" w:firstLine="295"/>
      </w:pPr>
      <w:r>
        <w:rPr>
          <w:spacing w:val="3"/>
        </w:rPr>
        <w:t>Минздрав</w:t>
      </w:r>
      <w:r>
        <w:rPr>
          <w:spacing w:val="-25"/>
        </w:rPr>
        <w:t> </w:t>
      </w:r>
      <w:r>
        <w:rPr>
          <w:spacing w:val="2"/>
        </w:rPr>
        <w:t>России</w:t>
      </w:r>
      <w:r>
        <w:rPr>
          <w:spacing w:val="-25"/>
        </w:rPr>
        <w:t> </w:t>
      </w:r>
      <w:r>
        <w:rPr/>
        <w:t>в</w:t>
      </w:r>
      <w:r>
        <w:rPr>
          <w:spacing w:val="-24"/>
        </w:rPr>
        <w:t> </w:t>
      </w:r>
      <w:r>
        <w:rPr>
          <w:spacing w:val="2"/>
        </w:rPr>
        <w:t>письме</w:t>
      </w:r>
      <w:r>
        <w:rPr>
          <w:spacing w:val="-25"/>
        </w:rPr>
        <w:t> </w:t>
      </w:r>
      <w:r>
        <w:rPr/>
        <w:t>от</w:t>
      </w:r>
      <w:r>
        <w:rPr>
          <w:spacing w:val="-24"/>
        </w:rPr>
        <w:t> </w:t>
      </w:r>
      <w:r>
        <w:rPr>
          <w:spacing w:val="2"/>
        </w:rPr>
        <w:t>05.12.2014</w:t>
      </w:r>
      <w:r>
        <w:rPr>
          <w:spacing w:val="-25"/>
        </w:rPr>
        <w:t> </w:t>
      </w:r>
      <w:r>
        <w:rPr>
          <w:spacing w:val="-7"/>
        </w:rPr>
        <w:t>г.</w:t>
      </w:r>
      <w:r>
        <w:rPr>
          <w:spacing w:val="-24"/>
        </w:rPr>
        <w:t> </w:t>
      </w:r>
      <w:r>
        <w:rPr/>
        <w:t>№</w:t>
      </w:r>
      <w:r>
        <w:rPr>
          <w:spacing w:val="-25"/>
        </w:rPr>
        <w:t> </w:t>
      </w:r>
      <w:r>
        <w:rPr>
          <w:spacing w:val="3"/>
        </w:rPr>
        <w:t>13-2/1664 </w:t>
      </w:r>
      <w:r>
        <w:rPr>
          <w:w w:val="95"/>
        </w:rPr>
        <w:t>указал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перечне</w:t>
      </w:r>
      <w:r>
        <w:rPr>
          <w:spacing w:val="-20"/>
          <w:w w:val="95"/>
        </w:rPr>
        <w:t> </w:t>
      </w:r>
      <w:r>
        <w:rPr>
          <w:w w:val="95"/>
        </w:rPr>
        <w:t>обновлений</w:t>
      </w:r>
      <w:r>
        <w:rPr>
          <w:spacing w:val="-20"/>
          <w:w w:val="95"/>
        </w:rPr>
        <w:t> </w:t>
      </w:r>
      <w:r>
        <w:rPr>
          <w:w w:val="95"/>
        </w:rPr>
        <w:t>МКБ-10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код</w:t>
      </w:r>
      <w:r>
        <w:rPr>
          <w:spacing w:val="-20"/>
          <w:w w:val="95"/>
        </w:rPr>
        <w:t> </w:t>
      </w:r>
      <w:r>
        <w:rPr>
          <w:rFonts w:ascii="Times New Roman" w:hAnsi="Times New Roman"/>
          <w:b/>
          <w:w w:val="95"/>
        </w:rPr>
        <w:t>R65</w:t>
      </w:r>
      <w:r>
        <w:rPr>
          <w:rFonts w:ascii="Times New Roman" w:hAnsi="Times New Roman"/>
          <w:b/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вариантов </w:t>
      </w:r>
      <w:r>
        <w:rPr>
          <w:spacing w:val="3"/>
          <w:w w:val="95"/>
        </w:rPr>
        <w:t>синдрома </w:t>
      </w:r>
      <w:r>
        <w:rPr>
          <w:spacing w:val="2"/>
          <w:w w:val="95"/>
        </w:rPr>
        <w:t>системного </w:t>
      </w:r>
      <w:r>
        <w:rPr>
          <w:spacing w:val="3"/>
          <w:w w:val="95"/>
        </w:rPr>
        <w:t>воспалительного </w:t>
      </w:r>
      <w:r>
        <w:rPr>
          <w:spacing w:val="4"/>
          <w:w w:val="95"/>
        </w:rPr>
        <w:t>ответа </w:t>
      </w:r>
      <w:r>
        <w:rPr>
          <w:spacing w:val="2"/>
          <w:w w:val="95"/>
        </w:rPr>
        <w:t>(</w:t>
      </w:r>
      <w:r>
        <w:rPr>
          <w:i/>
          <w:spacing w:val="2"/>
          <w:w w:val="95"/>
        </w:rPr>
        <w:t>табл. 12.6</w:t>
      </w:r>
      <w:r>
        <w:rPr>
          <w:spacing w:val="2"/>
          <w:w w:val="95"/>
        </w:rPr>
        <w:t>) </w:t>
      </w:r>
      <w:r>
        <w:rPr/>
        <w:t>и</w:t>
      </w:r>
      <w:r>
        <w:rPr>
          <w:spacing w:val="-10"/>
        </w:rPr>
        <w:t> </w:t>
      </w:r>
      <w:r>
        <w:rPr>
          <w:spacing w:val="-3"/>
        </w:rPr>
        <w:t>код</w:t>
      </w:r>
      <w:r>
        <w:rPr>
          <w:spacing w:val="-10"/>
        </w:rPr>
        <w:t> </w:t>
      </w:r>
      <w:r>
        <w:rPr>
          <w:rFonts w:ascii="Times New Roman" w:hAnsi="Times New Roman"/>
          <w:b/>
        </w:rPr>
        <w:t>R57.2</w:t>
      </w:r>
      <w:r>
        <w:rPr>
          <w:rFonts w:ascii="Times New Roman" w:hAnsi="Times New Roman"/>
          <w:b/>
          <w:spacing w:val="-10"/>
        </w:rPr>
        <w:t> </w:t>
      </w:r>
      <w:r>
        <w:rPr/>
        <w:t>для</w:t>
      </w:r>
      <w:r>
        <w:rPr>
          <w:spacing w:val="-10"/>
        </w:rPr>
        <w:t> </w:t>
      </w:r>
      <w:r>
        <w:rPr/>
        <w:t>септического</w:t>
      </w:r>
      <w:r>
        <w:rPr>
          <w:spacing w:val="-10"/>
        </w:rPr>
        <w:t> </w:t>
      </w:r>
      <w:r>
        <w:rPr/>
        <w:t>шока.</w:t>
      </w:r>
    </w:p>
    <w:p>
      <w:pPr>
        <w:spacing w:line="206" w:lineRule="auto" w:before="5"/>
        <w:ind w:left="102" w:right="119" w:firstLine="301"/>
        <w:jc w:val="right"/>
        <w:rPr>
          <w:sz w:val="21"/>
        </w:rPr>
      </w:pPr>
      <w:r>
        <w:rPr>
          <w:spacing w:val="2"/>
          <w:w w:val="95"/>
          <w:sz w:val="21"/>
        </w:rPr>
        <w:t>Мы</w:t>
      </w:r>
      <w:r>
        <w:rPr>
          <w:spacing w:val="-12"/>
          <w:w w:val="95"/>
          <w:sz w:val="21"/>
        </w:rPr>
        <w:t> </w:t>
      </w:r>
      <w:r>
        <w:rPr>
          <w:spacing w:val="5"/>
          <w:w w:val="95"/>
          <w:sz w:val="21"/>
        </w:rPr>
        <w:t>обращаем</w:t>
      </w:r>
      <w:r>
        <w:rPr>
          <w:spacing w:val="-11"/>
          <w:w w:val="95"/>
          <w:sz w:val="21"/>
        </w:rPr>
        <w:t> </w:t>
      </w:r>
      <w:r>
        <w:rPr>
          <w:spacing w:val="4"/>
          <w:w w:val="95"/>
          <w:sz w:val="21"/>
        </w:rPr>
        <w:t>внимание</w:t>
      </w:r>
      <w:r>
        <w:rPr>
          <w:spacing w:val="-11"/>
          <w:w w:val="95"/>
          <w:sz w:val="21"/>
        </w:rPr>
        <w:t> </w:t>
      </w:r>
      <w:r>
        <w:rPr>
          <w:spacing w:val="2"/>
          <w:w w:val="95"/>
          <w:sz w:val="21"/>
        </w:rPr>
        <w:t>коллег</w:t>
      </w:r>
      <w:r>
        <w:rPr>
          <w:spacing w:val="-12"/>
          <w:w w:val="95"/>
          <w:sz w:val="21"/>
        </w:rPr>
        <w:t> </w:t>
      </w:r>
      <w:r>
        <w:rPr>
          <w:spacing w:val="2"/>
          <w:w w:val="95"/>
          <w:sz w:val="21"/>
        </w:rPr>
        <w:t>на</w:t>
      </w:r>
      <w:r>
        <w:rPr>
          <w:spacing w:val="-11"/>
          <w:w w:val="95"/>
          <w:sz w:val="21"/>
        </w:rPr>
        <w:t> </w:t>
      </w:r>
      <w:r>
        <w:rPr>
          <w:spacing w:val="4"/>
          <w:w w:val="95"/>
          <w:sz w:val="21"/>
        </w:rPr>
        <w:t>переведенное</w:t>
      </w:r>
      <w:r>
        <w:rPr>
          <w:spacing w:val="-11"/>
          <w:w w:val="95"/>
          <w:sz w:val="21"/>
        </w:rPr>
        <w:t> </w:t>
      </w:r>
      <w:r>
        <w:rPr>
          <w:spacing w:val="5"/>
          <w:w w:val="95"/>
          <w:sz w:val="21"/>
        </w:rPr>
        <w:t>нами</w:t>
      </w:r>
      <w:r>
        <w:rPr>
          <w:spacing w:val="5"/>
          <w:w w:val="89"/>
          <w:sz w:val="21"/>
        </w:rPr>
        <w:t> </w:t>
      </w:r>
      <w:r>
        <w:rPr>
          <w:w w:val="95"/>
          <w:sz w:val="21"/>
        </w:rPr>
        <w:t>на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русский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язык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примечание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к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коду</w:t>
      </w:r>
      <w:r>
        <w:rPr>
          <w:spacing w:val="-20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R65</w:t>
      </w:r>
      <w:r>
        <w:rPr>
          <w:rFonts w:ascii="Times New Roman" w:hAnsi="Times New Roman"/>
          <w:b/>
          <w:spacing w:val="-21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9"/>
          <w:w w:val="95"/>
          <w:sz w:val="21"/>
        </w:rPr>
        <w:t> </w:t>
      </w:r>
      <w:r>
        <w:rPr>
          <w:w w:val="95"/>
          <w:sz w:val="21"/>
        </w:rPr>
        <w:t>англоязычной</w:t>
      </w:r>
      <w:r>
        <w:rPr>
          <w:spacing w:val="-20"/>
          <w:w w:val="95"/>
          <w:sz w:val="21"/>
        </w:rPr>
        <w:t> </w:t>
      </w:r>
      <w:r>
        <w:rPr>
          <w:w w:val="95"/>
          <w:sz w:val="21"/>
        </w:rPr>
        <w:t>вер-</w:t>
      </w:r>
      <w:r>
        <w:rPr>
          <w:spacing w:val="-1"/>
          <w:w w:val="92"/>
          <w:sz w:val="21"/>
        </w:rPr>
        <w:t> </w:t>
      </w:r>
      <w:r>
        <w:rPr>
          <w:sz w:val="21"/>
        </w:rPr>
        <w:t>сии</w:t>
      </w:r>
      <w:r>
        <w:rPr>
          <w:spacing w:val="-24"/>
          <w:sz w:val="21"/>
        </w:rPr>
        <w:t> </w:t>
      </w:r>
      <w:r>
        <w:rPr>
          <w:spacing w:val="-3"/>
          <w:sz w:val="21"/>
        </w:rPr>
        <w:t>ICD-10:</w:t>
      </w:r>
      <w:r>
        <w:rPr>
          <w:spacing w:val="-23"/>
          <w:sz w:val="21"/>
        </w:rPr>
        <w:t> </w:t>
      </w:r>
      <w:r>
        <w:rPr>
          <w:i/>
          <w:spacing w:val="-3"/>
          <w:sz w:val="21"/>
        </w:rPr>
        <w:t>«Эта</w:t>
      </w:r>
      <w:r>
        <w:rPr>
          <w:i/>
          <w:spacing w:val="-23"/>
          <w:sz w:val="21"/>
        </w:rPr>
        <w:t> </w:t>
      </w:r>
      <w:r>
        <w:rPr>
          <w:i/>
          <w:spacing w:val="-3"/>
          <w:sz w:val="21"/>
        </w:rPr>
        <w:t>категория</w:t>
      </w:r>
      <w:r>
        <w:rPr>
          <w:i/>
          <w:spacing w:val="-23"/>
          <w:sz w:val="21"/>
        </w:rPr>
        <w:t> </w:t>
      </w:r>
      <w:r>
        <w:rPr>
          <w:i/>
          <w:spacing w:val="-3"/>
          <w:sz w:val="21"/>
        </w:rPr>
        <w:t>не</w:t>
      </w:r>
      <w:r>
        <w:rPr>
          <w:i/>
          <w:spacing w:val="-22"/>
          <w:sz w:val="21"/>
        </w:rPr>
        <w:t> </w:t>
      </w:r>
      <w:r>
        <w:rPr>
          <w:i/>
          <w:spacing w:val="-3"/>
          <w:sz w:val="21"/>
        </w:rPr>
        <w:t>используется</w:t>
      </w:r>
      <w:r>
        <w:rPr>
          <w:i/>
          <w:spacing w:val="-23"/>
          <w:sz w:val="21"/>
        </w:rPr>
        <w:t> </w:t>
      </w:r>
      <w:r>
        <w:rPr>
          <w:i/>
          <w:sz w:val="21"/>
        </w:rPr>
        <w:t>для</w:t>
      </w:r>
      <w:r>
        <w:rPr>
          <w:i/>
          <w:spacing w:val="-23"/>
          <w:sz w:val="21"/>
        </w:rPr>
        <w:t> </w:t>
      </w:r>
      <w:r>
        <w:rPr>
          <w:i/>
          <w:spacing w:val="-4"/>
          <w:sz w:val="21"/>
        </w:rPr>
        <w:t>кодирования</w:t>
      </w:r>
      <w:r>
        <w:rPr>
          <w:i/>
          <w:w w:val="96"/>
          <w:sz w:val="21"/>
        </w:rPr>
        <w:t> </w:t>
      </w:r>
      <w:r>
        <w:rPr>
          <w:i/>
          <w:spacing w:val="-4"/>
          <w:sz w:val="21"/>
        </w:rPr>
        <w:t>основного </w:t>
      </w:r>
      <w:r>
        <w:rPr>
          <w:i/>
          <w:spacing w:val="-3"/>
          <w:sz w:val="21"/>
        </w:rPr>
        <w:t>заболевания. </w:t>
      </w:r>
      <w:r>
        <w:rPr>
          <w:i/>
          <w:sz w:val="21"/>
        </w:rPr>
        <w:t>Эта </w:t>
      </w:r>
      <w:r>
        <w:rPr>
          <w:i/>
          <w:spacing w:val="-3"/>
          <w:sz w:val="21"/>
        </w:rPr>
        <w:t>категория предназначена</w:t>
      </w:r>
      <w:r>
        <w:rPr>
          <w:i/>
          <w:spacing w:val="17"/>
          <w:sz w:val="21"/>
        </w:rPr>
        <w:t> </w:t>
      </w:r>
      <w:r>
        <w:rPr>
          <w:i/>
          <w:sz w:val="21"/>
        </w:rPr>
        <w:t>для</w:t>
      </w:r>
      <w:r>
        <w:rPr>
          <w:i/>
          <w:spacing w:val="2"/>
          <w:sz w:val="21"/>
        </w:rPr>
        <w:t> </w:t>
      </w:r>
      <w:r>
        <w:rPr>
          <w:i/>
          <w:spacing w:val="-4"/>
          <w:sz w:val="21"/>
        </w:rPr>
        <w:t>мно-</w:t>
      </w:r>
      <w:r>
        <w:rPr>
          <w:i/>
          <w:spacing w:val="-2"/>
          <w:w w:val="103"/>
          <w:sz w:val="21"/>
        </w:rPr>
        <w:t> </w:t>
      </w:r>
      <w:r>
        <w:rPr>
          <w:i/>
          <w:spacing w:val="-3"/>
          <w:sz w:val="21"/>
        </w:rPr>
        <w:t>жественного кодирования </w:t>
      </w:r>
      <w:r>
        <w:rPr>
          <w:i/>
          <w:sz w:val="21"/>
        </w:rPr>
        <w:t>с</w:t>
      </w:r>
      <w:r>
        <w:rPr>
          <w:i/>
          <w:spacing w:val="-40"/>
          <w:sz w:val="21"/>
        </w:rPr>
        <w:t> </w:t>
      </w:r>
      <w:r>
        <w:rPr>
          <w:i/>
          <w:spacing w:val="-3"/>
          <w:sz w:val="21"/>
        </w:rPr>
        <w:t>целью идентификации</w:t>
      </w:r>
      <w:r>
        <w:rPr>
          <w:i/>
          <w:spacing w:val="-12"/>
          <w:sz w:val="21"/>
        </w:rPr>
        <w:t> </w:t>
      </w:r>
      <w:r>
        <w:rPr>
          <w:i/>
          <w:spacing w:val="-3"/>
          <w:sz w:val="21"/>
        </w:rPr>
        <w:t>состояния,</w:t>
      </w:r>
      <w:r>
        <w:rPr>
          <w:i/>
          <w:spacing w:val="-2"/>
          <w:w w:val="95"/>
          <w:sz w:val="21"/>
        </w:rPr>
        <w:t> </w:t>
      </w:r>
      <w:r>
        <w:rPr>
          <w:i/>
          <w:spacing w:val="-3"/>
          <w:sz w:val="21"/>
        </w:rPr>
        <w:t>возникшего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в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силу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действия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разных</w:t>
      </w:r>
      <w:r>
        <w:rPr>
          <w:i/>
          <w:spacing w:val="-16"/>
          <w:sz w:val="21"/>
        </w:rPr>
        <w:t> </w:t>
      </w:r>
      <w:r>
        <w:rPr>
          <w:i/>
          <w:spacing w:val="-4"/>
          <w:sz w:val="21"/>
        </w:rPr>
        <w:t>причин.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Для</w:t>
      </w:r>
      <w:r>
        <w:rPr>
          <w:i/>
          <w:spacing w:val="-16"/>
          <w:sz w:val="21"/>
        </w:rPr>
        <w:t> </w:t>
      </w:r>
      <w:r>
        <w:rPr>
          <w:i/>
          <w:sz w:val="21"/>
        </w:rPr>
        <w:t>указания</w:t>
      </w:r>
      <w:r>
        <w:rPr>
          <w:i/>
          <w:spacing w:val="-15"/>
          <w:sz w:val="21"/>
        </w:rPr>
        <w:t> </w:t>
      </w:r>
      <w:r>
        <w:rPr>
          <w:i/>
          <w:spacing w:val="-4"/>
          <w:sz w:val="21"/>
        </w:rPr>
        <w:t>при-</w:t>
      </w:r>
      <w:r>
        <w:rPr>
          <w:i/>
          <w:spacing w:val="-2"/>
          <w:w w:val="97"/>
          <w:sz w:val="21"/>
        </w:rPr>
        <w:t> </w:t>
      </w:r>
      <w:r>
        <w:rPr>
          <w:i/>
          <w:sz w:val="21"/>
        </w:rPr>
        <w:t>чины или основного заболевания следует</w:t>
      </w:r>
      <w:r>
        <w:rPr>
          <w:i/>
          <w:spacing w:val="-25"/>
          <w:sz w:val="21"/>
        </w:rPr>
        <w:t> </w:t>
      </w:r>
      <w:r>
        <w:rPr>
          <w:i/>
          <w:sz w:val="21"/>
        </w:rPr>
        <w:t>применять</w:t>
      </w:r>
      <w:r>
        <w:rPr>
          <w:i/>
          <w:spacing w:val="-5"/>
          <w:sz w:val="21"/>
        </w:rPr>
        <w:t> </w:t>
      </w:r>
      <w:r>
        <w:rPr>
          <w:i/>
          <w:sz w:val="21"/>
        </w:rPr>
        <w:t>первым</w:t>
      </w:r>
      <w:r>
        <w:rPr>
          <w:i/>
          <w:spacing w:val="1"/>
          <w:w w:val="89"/>
          <w:sz w:val="21"/>
        </w:rPr>
        <w:t> </w:t>
      </w:r>
      <w:r>
        <w:rPr>
          <w:i/>
          <w:w w:val="95"/>
          <w:sz w:val="21"/>
        </w:rPr>
        <w:t>код другого раздела»</w:t>
      </w:r>
      <w:r>
        <w:rPr>
          <w:w w:val="95"/>
          <w:sz w:val="21"/>
        </w:rPr>
        <w:t>. К сожалению, это примечание</w:t>
      </w:r>
      <w:r>
        <w:rPr>
          <w:spacing w:val="-23"/>
          <w:w w:val="95"/>
          <w:sz w:val="21"/>
        </w:rPr>
        <w:t> </w:t>
      </w:r>
      <w:r>
        <w:rPr>
          <w:w w:val="95"/>
          <w:sz w:val="21"/>
        </w:rPr>
        <w:t>не</w:t>
      </w:r>
      <w:r>
        <w:rPr>
          <w:spacing w:val="-4"/>
          <w:w w:val="95"/>
          <w:sz w:val="21"/>
        </w:rPr>
        <w:t> </w:t>
      </w:r>
      <w:r>
        <w:rPr>
          <w:w w:val="95"/>
          <w:sz w:val="21"/>
        </w:rPr>
        <w:t>было</w:t>
      </w:r>
      <w:r>
        <w:rPr>
          <w:w w:val="91"/>
          <w:sz w:val="21"/>
        </w:rPr>
        <w:t> </w:t>
      </w:r>
      <w:r>
        <w:rPr>
          <w:spacing w:val="-4"/>
          <w:w w:val="95"/>
          <w:sz w:val="21"/>
        </w:rPr>
        <w:t>приведено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32"/>
          <w:w w:val="95"/>
          <w:sz w:val="21"/>
        </w:rPr>
        <w:t> </w:t>
      </w:r>
      <w:r>
        <w:rPr>
          <w:spacing w:val="-3"/>
          <w:w w:val="95"/>
          <w:sz w:val="21"/>
        </w:rPr>
        <w:t>упомянутом</w:t>
      </w:r>
      <w:r>
        <w:rPr>
          <w:spacing w:val="-31"/>
          <w:w w:val="95"/>
          <w:sz w:val="21"/>
        </w:rPr>
        <w:t> </w:t>
      </w:r>
      <w:r>
        <w:rPr>
          <w:spacing w:val="-3"/>
          <w:w w:val="95"/>
          <w:sz w:val="21"/>
        </w:rPr>
        <w:t>выше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письме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МЗ</w:t>
      </w:r>
      <w:r>
        <w:rPr>
          <w:spacing w:val="-31"/>
          <w:w w:val="95"/>
          <w:sz w:val="21"/>
        </w:rPr>
        <w:t> </w:t>
      </w:r>
      <w:r>
        <w:rPr>
          <w:w w:val="95"/>
          <w:sz w:val="21"/>
        </w:rPr>
        <w:t>РФ,</w:t>
      </w:r>
      <w:r>
        <w:rPr>
          <w:spacing w:val="-32"/>
          <w:w w:val="95"/>
          <w:sz w:val="21"/>
        </w:rPr>
        <w:t> </w:t>
      </w:r>
      <w:r>
        <w:rPr>
          <w:w w:val="95"/>
          <w:sz w:val="21"/>
        </w:rPr>
        <w:t>что</w:t>
      </w:r>
      <w:r>
        <w:rPr>
          <w:spacing w:val="-31"/>
          <w:w w:val="95"/>
          <w:sz w:val="21"/>
        </w:rPr>
        <w:t> </w:t>
      </w:r>
      <w:r>
        <w:rPr>
          <w:spacing w:val="-3"/>
          <w:w w:val="95"/>
          <w:sz w:val="21"/>
        </w:rPr>
        <w:t>создало</w:t>
      </w:r>
      <w:r>
        <w:rPr>
          <w:spacing w:val="-32"/>
          <w:w w:val="95"/>
          <w:sz w:val="21"/>
        </w:rPr>
        <w:t> </w:t>
      </w:r>
      <w:r>
        <w:rPr>
          <w:spacing w:val="-4"/>
          <w:w w:val="95"/>
          <w:sz w:val="21"/>
        </w:rPr>
        <w:t>впе-</w:t>
      </w:r>
      <w:r>
        <w:rPr>
          <w:spacing w:val="-3"/>
          <w:w w:val="96"/>
          <w:sz w:val="21"/>
        </w:rPr>
        <w:t> </w:t>
      </w:r>
      <w:r>
        <w:rPr>
          <w:spacing w:val="-5"/>
          <w:w w:val="95"/>
          <w:sz w:val="21"/>
        </w:rPr>
        <w:t>чатление</w:t>
      </w:r>
      <w:r>
        <w:rPr>
          <w:spacing w:val="-30"/>
          <w:w w:val="95"/>
          <w:sz w:val="21"/>
        </w:rPr>
        <w:t> </w:t>
      </w:r>
      <w:r>
        <w:rPr>
          <w:w w:val="95"/>
          <w:sz w:val="21"/>
        </w:rPr>
        <w:t>о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введении</w:t>
      </w:r>
      <w:r>
        <w:rPr>
          <w:spacing w:val="-29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МКБ-10</w:t>
      </w:r>
      <w:r>
        <w:rPr>
          <w:spacing w:val="-29"/>
          <w:w w:val="95"/>
          <w:sz w:val="21"/>
        </w:rPr>
        <w:t> </w:t>
      </w:r>
      <w:r>
        <w:rPr>
          <w:spacing w:val="-4"/>
          <w:w w:val="95"/>
          <w:sz w:val="21"/>
        </w:rPr>
        <w:t>первоначального</w:t>
      </w:r>
      <w:r>
        <w:rPr>
          <w:spacing w:val="-29"/>
          <w:w w:val="95"/>
          <w:sz w:val="21"/>
        </w:rPr>
        <w:t> </w:t>
      </w:r>
      <w:r>
        <w:rPr>
          <w:spacing w:val="-5"/>
          <w:w w:val="95"/>
          <w:sz w:val="21"/>
        </w:rPr>
        <w:t>кода</w:t>
      </w:r>
      <w:r>
        <w:rPr>
          <w:spacing w:val="-29"/>
          <w:w w:val="95"/>
          <w:sz w:val="21"/>
        </w:rPr>
        <w:t> </w:t>
      </w:r>
      <w:r>
        <w:rPr>
          <w:spacing w:val="-3"/>
          <w:w w:val="95"/>
          <w:sz w:val="21"/>
        </w:rPr>
        <w:t>для</w:t>
      </w:r>
      <w:r>
        <w:rPr>
          <w:spacing w:val="-30"/>
          <w:w w:val="95"/>
          <w:sz w:val="21"/>
        </w:rPr>
        <w:t> </w:t>
      </w:r>
      <w:r>
        <w:rPr>
          <w:spacing w:val="-8"/>
          <w:w w:val="95"/>
          <w:sz w:val="21"/>
        </w:rPr>
        <w:t>ССВР.</w:t>
      </w:r>
      <w:r>
        <w:rPr>
          <w:w w:val="91"/>
          <w:sz w:val="21"/>
        </w:rPr>
        <w:t> </w:t>
      </w:r>
      <w:r>
        <w:rPr>
          <w:w w:val="90"/>
          <w:sz w:val="21"/>
        </w:rPr>
        <w:t>Что касается </w:t>
      </w:r>
      <w:r>
        <w:rPr>
          <w:spacing w:val="2"/>
          <w:w w:val="90"/>
          <w:sz w:val="21"/>
        </w:rPr>
        <w:t>структуры </w:t>
      </w:r>
      <w:r>
        <w:rPr>
          <w:w w:val="90"/>
          <w:sz w:val="21"/>
        </w:rPr>
        <w:t>клинического</w:t>
      </w:r>
      <w:r>
        <w:rPr>
          <w:spacing w:val="34"/>
          <w:w w:val="90"/>
          <w:sz w:val="21"/>
        </w:rPr>
        <w:t> </w:t>
      </w:r>
      <w:r>
        <w:rPr>
          <w:w w:val="90"/>
          <w:sz w:val="21"/>
        </w:rPr>
        <w:t>и</w:t>
      </w:r>
      <w:r>
        <w:rPr>
          <w:spacing w:val="10"/>
          <w:w w:val="90"/>
          <w:sz w:val="21"/>
        </w:rPr>
        <w:t> </w:t>
      </w:r>
      <w:r>
        <w:rPr>
          <w:w w:val="90"/>
          <w:sz w:val="21"/>
        </w:rPr>
        <w:t>патологоанатоми-</w:t>
      </w:r>
      <w:r>
        <w:rPr>
          <w:spacing w:val="-1"/>
          <w:w w:val="91"/>
          <w:sz w:val="21"/>
        </w:rPr>
        <w:t> </w:t>
      </w:r>
      <w:r>
        <w:rPr>
          <w:spacing w:val="-3"/>
          <w:w w:val="90"/>
          <w:sz w:val="21"/>
        </w:rPr>
        <w:t>ческого </w:t>
      </w:r>
      <w:r>
        <w:rPr>
          <w:w w:val="90"/>
          <w:sz w:val="21"/>
        </w:rPr>
        <w:t>диагнозов, то </w:t>
      </w:r>
      <w:r>
        <w:rPr>
          <w:spacing w:val="-3"/>
          <w:w w:val="90"/>
          <w:sz w:val="21"/>
        </w:rPr>
        <w:t>первоначальной причиной</w:t>
      </w:r>
      <w:r>
        <w:rPr>
          <w:spacing w:val="17"/>
          <w:w w:val="90"/>
          <w:sz w:val="21"/>
        </w:rPr>
        <w:t> </w:t>
      </w:r>
      <w:r>
        <w:rPr>
          <w:spacing w:val="-2"/>
          <w:w w:val="90"/>
          <w:sz w:val="21"/>
        </w:rPr>
        <w:t>смерти</w:t>
      </w:r>
      <w:r>
        <w:rPr>
          <w:spacing w:val="2"/>
          <w:w w:val="90"/>
          <w:sz w:val="21"/>
        </w:rPr>
        <w:t> </w:t>
      </w:r>
      <w:r>
        <w:rPr>
          <w:w w:val="90"/>
          <w:sz w:val="21"/>
        </w:rPr>
        <w:t>могут</w:t>
      </w:r>
      <w:r>
        <w:rPr>
          <w:w w:val="93"/>
          <w:sz w:val="21"/>
        </w:rPr>
        <w:t> </w:t>
      </w:r>
      <w:r>
        <w:rPr>
          <w:w w:val="90"/>
          <w:sz w:val="21"/>
        </w:rPr>
        <w:t>быть только те заболевания, состояния, осложнения,</w:t>
      </w:r>
      <w:r>
        <w:rPr>
          <w:spacing w:val="22"/>
          <w:w w:val="90"/>
          <w:sz w:val="21"/>
        </w:rPr>
        <w:t> </w:t>
      </w:r>
      <w:r>
        <w:rPr>
          <w:w w:val="90"/>
          <w:sz w:val="21"/>
        </w:rPr>
        <w:t>которые</w:t>
      </w:r>
    </w:p>
    <w:p>
      <w:pPr>
        <w:pStyle w:val="BodyText"/>
        <w:spacing w:line="251" w:lineRule="exact"/>
        <w:ind w:left="122"/>
      </w:pPr>
      <w:r>
        <w:rPr/>
        <w:t>имеют четкую нозологическую идентификацию в МКБ.</w:t>
      </w:r>
    </w:p>
    <w:p>
      <w:pPr>
        <w:pStyle w:val="BodyText"/>
        <w:spacing w:line="206" w:lineRule="auto" w:before="12"/>
        <w:ind w:left="108" w:right="118" w:firstLine="296"/>
      </w:pPr>
      <w:r>
        <w:rPr>
          <w:w w:val="90"/>
        </w:rPr>
        <w:t>В настоящее время в большинстве наблюдений сепсис рас- </w:t>
      </w:r>
      <w:r>
        <w:rPr>
          <w:spacing w:val="-3"/>
          <w:w w:val="95"/>
        </w:rPr>
        <w:t>сматривается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осложнение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различных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заболеваний.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связи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этим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патологоанатомическом</w:t>
      </w:r>
      <w:r>
        <w:rPr>
          <w:spacing w:val="-18"/>
          <w:w w:val="95"/>
        </w:rPr>
        <w:t> </w:t>
      </w:r>
      <w:r>
        <w:rPr>
          <w:w w:val="95"/>
        </w:rPr>
        <w:t>диагнозе</w:t>
      </w:r>
      <w:r>
        <w:rPr>
          <w:spacing w:val="-18"/>
          <w:w w:val="95"/>
        </w:rPr>
        <w:t> </w:t>
      </w:r>
      <w:r>
        <w:rPr>
          <w:w w:val="95"/>
        </w:rPr>
        <w:t>(и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клиническом также)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медицинском</w:t>
      </w:r>
      <w:r>
        <w:rPr>
          <w:spacing w:val="-17"/>
          <w:w w:val="95"/>
        </w:rPr>
        <w:t> </w:t>
      </w:r>
      <w:r>
        <w:rPr>
          <w:w w:val="95"/>
        </w:rPr>
        <w:t>свидетельстве</w:t>
      </w:r>
      <w:r>
        <w:rPr>
          <w:spacing w:val="-18"/>
          <w:w w:val="95"/>
        </w:rPr>
        <w:t>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смерти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7"/>
          <w:w w:val="95"/>
        </w:rPr>
        <w:t> </w:t>
      </w:r>
      <w:r>
        <w:rPr>
          <w:w w:val="95"/>
        </w:rPr>
        <w:t>является </w:t>
      </w:r>
      <w:r>
        <w:rPr>
          <w:b/>
          <w:i/>
        </w:rPr>
        <w:t>осложнением </w:t>
      </w:r>
      <w:r>
        <w:rPr/>
        <w:t>заболеваний и</w:t>
      </w:r>
      <w:r>
        <w:rPr>
          <w:spacing w:val="-37"/>
        </w:rPr>
        <w:t> </w:t>
      </w:r>
      <w:r>
        <w:rPr/>
        <w:t>состояний:</w:t>
      </w:r>
    </w:p>
    <w:p>
      <w:pPr>
        <w:pStyle w:val="ListParagraph"/>
        <w:numPr>
          <w:ilvl w:val="1"/>
          <w:numId w:val="105"/>
        </w:numPr>
        <w:tabs>
          <w:tab w:pos="632" w:val="left" w:leader="none"/>
        </w:tabs>
        <w:spacing w:line="240" w:lineRule="exact" w:before="0" w:after="0"/>
        <w:ind w:left="631" w:right="0" w:hanging="227"/>
        <w:jc w:val="both"/>
        <w:rPr>
          <w:sz w:val="21"/>
        </w:rPr>
      </w:pPr>
      <w:r>
        <w:rPr>
          <w:sz w:val="21"/>
        </w:rPr>
        <w:t>осложнение</w:t>
      </w:r>
      <w:r>
        <w:rPr>
          <w:spacing w:val="-25"/>
          <w:sz w:val="21"/>
        </w:rPr>
        <w:t> </w:t>
      </w:r>
      <w:r>
        <w:rPr>
          <w:sz w:val="21"/>
        </w:rPr>
        <w:t>местных</w:t>
      </w:r>
      <w:r>
        <w:rPr>
          <w:spacing w:val="-24"/>
          <w:sz w:val="21"/>
        </w:rPr>
        <w:t> </w:t>
      </w:r>
      <w:r>
        <w:rPr>
          <w:sz w:val="21"/>
        </w:rPr>
        <w:t>нагноительных</w:t>
      </w:r>
      <w:r>
        <w:rPr>
          <w:spacing w:val="-25"/>
          <w:sz w:val="21"/>
        </w:rPr>
        <w:t> </w:t>
      </w:r>
      <w:r>
        <w:rPr>
          <w:sz w:val="21"/>
        </w:rPr>
        <w:t>процессов;</w:t>
      </w:r>
    </w:p>
    <w:p>
      <w:pPr>
        <w:pStyle w:val="ListParagraph"/>
        <w:numPr>
          <w:ilvl w:val="1"/>
          <w:numId w:val="105"/>
        </w:numPr>
        <w:tabs>
          <w:tab w:pos="633" w:val="left" w:leader="none"/>
        </w:tabs>
        <w:spacing w:line="245" w:lineRule="exact" w:before="0" w:after="0"/>
        <w:ind w:left="632" w:right="0" w:hanging="228"/>
        <w:jc w:val="both"/>
        <w:rPr>
          <w:sz w:val="21"/>
        </w:rPr>
      </w:pPr>
      <w:r>
        <w:rPr>
          <w:sz w:val="21"/>
        </w:rPr>
        <w:t>осложнение травм; раневой</w:t>
      </w:r>
      <w:r>
        <w:rPr>
          <w:spacing w:val="-36"/>
          <w:sz w:val="21"/>
        </w:rPr>
        <w:t> </w:t>
      </w:r>
      <w:r>
        <w:rPr>
          <w:sz w:val="21"/>
        </w:rPr>
        <w:t>сепсис;</w:t>
      </w:r>
    </w:p>
    <w:p>
      <w:pPr>
        <w:pStyle w:val="ListParagraph"/>
        <w:numPr>
          <w:ilvl w:val="1"/>
          <w:numId w:val="105"/>
        </w:numPr>
        <w:tabs>
          <w:tab w:pos="633" w:val="left" w:leader="none"/>
        </w:tabs>
        <w:spacing w:line="206" w:lineRule="auto" w:before="12" w:after="0"/>
        <w:ind w:left="632" w:right="168" w:hanging="227"/>
        <w:jc w:val="both"/>
        <w:rPr>
          <w:sz w:val="21"/>
        </w:rPr>
      </w:pPr>
      <w:r>
        <w:rPr>
          <w:spacing w:val="-3"/>
          <w:w w:val="90"/>
          <w:sz w:val="21"/>
        </w:rPr>
        <w:t>осложнение, </w:t>
      </w:r>
      <w:r>
        <w:rPr>
          <w:w w:val="90"/>
          <w:sz w:val="21"/>
        </w:rPr>
        <w:t>развившееся в течение 28 дней послеопера- </w:t>
      </w:r>
      <w:r>
        <w:rPr>
          <w:sz w:val="21"/>
        </w:rPr>
        <w:t>ционного</w:t>
      </w:r>
      <w:r>
        <w:rPr>
          <w:spacing w:val="-8"/>
          <w:sz w:val="21"/>
        </w:rPr>
        <w:t> </w:t>
      </w:r>
      <w:r>
        <w:rPr>
          <w:sz w:val="21"/>
        </w:rPr>
        <w:t>периода;</w:t>
      </w:r>
    </w:p>
    <w:p>
      <w:pPr>
        <w:spacing w:after="0" w:line="206" w:lineRule="auto"/>
        <w:jc w:val="both"/>
        <w:rPr>
          <w:sz w:val="21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3" w:space="1259"/>
            <w:col w:w="579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25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64" w:lineRule="exact" w:before="87" w:after="0"/>
        <w:ind w:left="640" w:right="0" w:hanging="228"/>
        <w:jc w:val="left"/>
        <w:rPr>
          <w:sz w:val="21"/>
        </w:rPr>
      </w:pPr>
      <w:r>
        <w:rPr>
          <w:sz w:val="21"/>
        </w:rPr>
        <w:t>осложнение гнойного</w:t>
      </w:r>
      <w:r>
        <w:rPr>
          <w:spacing w:val="-30"/>
          <w:sz w:val="21"/>
        </w:rPr>
        <w:t> </w:t>
      </w:r>
      <w:r>
        <w:rPr>
          <w:sz w:val="21"/>
        </w:rPr>
        <w:t>тромбофлебита;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«шунт-сепсис»;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45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осложнение</w:t>
      </w:r>
      <w:r>
        <w:rPr>
          <w:spacing w:val="-22"/>
          <w:sz w:val="21"/>
        </w:rPr>
        <w:t> </w:t>
      </w:r>
      <w:r>
        <w:rPr>
          <w:sz w:val="21"/>
        </w:rPr>
        <w:t>иммунодефицитных</w:t>
      </w:r>
      <w:r>
        <w:rPr>
          <w:spacing w:val="-22"/>
          <w:sz w:val="21"/>
        </w:rPr>
        <w:t> </w:t>
      </w:r>
      <w:r>
        <w:rPr>
          <w:sz w:val="21"/>
        </w:rPr>
        <w:t>состояний;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06" w:lineRule="auto" w:before="12" w:after="0"/>
        <w:ind w:left="640" w:right="88" w:hanging="227"/>
        <w:jc w:val="left"/>
        <w:rPr>
          <w:sz w:val="21"/>
        </w:rPr>
      </w:pPr>
      <w:r>
        <w:rPr>
          <w:w w:val="90"/>
          <w:sz w:val="21"/>
        </w:rPr>
        <w:t>осложнение, развившееся в терминальном периоде тя- </w:t>
      </w:r>
      <w:r>
        <w:rPr>
          <w:sz w:val="21"/>
        </w:rPr>
        <w:t>жело протекающих</w:t>
      </w:r>
      <w:r>
        <w:rPr>
          <w:spacing w:val="-25"/>
          <w:sz w:val="21"/>
        </w:rPr>
        <w:t> </w:t>
      </w:r>
      <w:r>
        <w:rPr>
          <w:sz w:val="21"/>
        </w:rPr>
        <w:t>заболеваний.</w:t>
      </w:r>
    </w:p>
    <w:p>
      <w:pPr>
        <w:pStyle w:val="BodyText"/>
        <w:spacing w:line="206" w:lineRule="auto" w:before="3"/>
        <w:ind w:left="126" w:right="40" w:firstLine="279"/>
      </w:pPr>
      <w:r>
        <w:rPr>
          <w:spacing w:val="3"/>
          <w:w w:val="95"/>
        </w:rPr>
        <w:t>Особое</w:t>
      </w:r>
      <w:r>
        <w:rPr>
          <w:spacing w:val="-23"/>
          <w:w w:val="95"/>
        </w:rPr>
        <w:t> </w:t>
      </w:r>
      <w:r>
        <w:rPr>
          <w:w w:val="95"/>
        </w:rPr>
        <w:t>положение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формулировке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диагноза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сепсиса </w:t>
      </w:r>
      <w:r>
        <w:rPr>
          <w:spacing w:val="-3"/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ВИЧ-инфекции: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сепсис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может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входить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состав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основного </w:t>
      </w:r>
      <w:r>
        <w:rPr>
          <w:w w:val="90"/>
        </w:rPr>
        <w:t>заболевания (первоначальной причины смерти) как «вторич- </w:t>
      </w:r>
      <w:r>
        <w:rPr/>
        <w:t>ное»,</w:t>
      </w:r>
      <w:r>
        <w:rPr>
          <w:spacing w:val="-19"/>
        </w:rPr>
        <w:t> </w:t>
      </w:r>
      <w:r>
        <w:rPr>
          <w:spacing w:val="-3"/>
        </w:rPr>
        <w:t>т.е.</w:t>
      </w:r>
      <w:r>
        <w:rPr>
          <w:spacing w:val="-18"/>
        </w:rPr>
        <w:t> </w:t>
      </w:r>
      <w:r>
        <w:rPr/>
        <w:t>«ВИЧ-ассоциированное»</w:t>
      </w:r>
      <w:r>
        <w:rPr>
          <w:spacing w:val="-18"/>
        </w:rPr>
        <w:t> </w:t>
      </w:r>
      <w:r>
        <w:rPr/>
        <w:t>заболевание.</w:t>
      </w:r>
    </w:p>
    <w:p>
      <w:pPr>
        <w:spacing w:line="206" w:lineRule="auto" w:before="5"/>
        <w:ind w:left="125" w:right="88" w:firstLine="287"/>
        <w:jc w:val="both"/>
        <w:rPr>
          <w:sz w:val="21"/>
        </w:rPr>
      </w:pPr>
      <w:r>
        <w:rPr>
          <w:spacing w:val="-4"/>
          <w:w w:val="95"/>
          <w:sz w:val="21"/>
        </w:rPr>
        <w:t>Намного</w:t>
      </w:r>
      <w:r>
        <w:rPr>
          <w:spacing w:val="-37"/>
          <w:w w:val="95"/>
          <w:sz w:val="21"/>
        </w:rPr>
        <w:t> </w:t>
      </w:r>
      <w:r>
        <w:rPr>
          <w:spacing w:val="-4"/>
          <w:w w:val="95"/>
          <w:sz w:val="21"/>
        </w:rPr>
        <w:t>реже</w:t>
      </w:r>
      <w:r>
        <w:rPr>
          <w:spacing w:val="-37"/>
          <w:w w:val="95"/>
          <w:sz w:val="21"/>
        </w:rPr>
        <w:t> </w:t>
      </w:r>
      <w:r>
        <w:rPr>
          <w:spacing w:val="-3"/>
          <w:w w:val="95"/>
          <w:sz w:val="21"/>
        </w:rPr>
        <w:t>сепсис</w:t>
      </w:r>
      <w:r>
        <w:rPr>
          <w:spacing w:val="-37"/>
          <w:w w:val="95"/>
          <w:sz w:val="21"/>
        </w:rPr>
        <w:t> </w:t>
      </w:r>
      <w:r>
        <w:rPr>
          <w:spacing w:val="-3"/>
          <w:w w:val="95"/>
          <w:sz w:val="21"/>
        </w:rPr>
        <w:t>диагностируется</w:t>
      </w:r>
      <w:r>
        <w:rPr>
          <w:spacing w:val="-37"/>
          <w:w w:val="95"/>
          <w:sz w:val="21"/>
        </w:rPr>
        <w:t> </w:t>
      </w:r>
      <w:r>
        <w:rPr>
          <w:w w:val="95"/>
          <w:sz w:val="21"/>
        </w:rPr>
        <w:t>как</w:t>
      </w:r>
      <w:r>
        <w:rPr>
          <w:spacing w:val="-37"/>
          <w:w w:val="95"/>
          <w:sz w:val="21"/>
        </w:rPr>
        <w:t> </w:t>
      </w:r>
      <w:r>
        <w:rPr>
          <w:b/>
          <w:i/>
          <w:spacing w:val="-4"/>
          <w:w w:val="95"/>
          <w:sz w:val="21"/>
        </w:rPr>
        <w:t>первоначальная </w:t>
      </w:r>
      <w:r>
        <w:rPr>
          <w:b/>
          <w:i/>
          <w:spacing w:val="-4"/>
          <w:w w:val="90"/>
          <w:sz w:val="21"/>
        </w:rPr>
        <w:t>причина </w:t>
      </w:r>
      <w:r>
        <w:rPr>
          <w:b/>
          <w:i/>
          <w:w w:val="90"/>
          <w:sz w:val="21"/>
        </w:rPr>
        <w:t>смерти </w:t>
      </w:r>
      <w:r>
        <w:rPr>
          <w:w w:val="90"/>
          <w:sz w:val="21"/>
        </w:rPr>
        <w:t>— самостоятельная нозологическая </w:t>
      </w:r>
      <w:r>
        <w:rPr>
          <w:spacing w:val="-3"/>
          <w:w w:val="90"/>
          <w:sz w:val="21"/>
        </w:rPr>
        <w:t>единица </w:t>
      </w:r>
      <w:r>
        <w:rPr>
          <w:sz w:val="21"/>
        </w:rPr>
        <w:t>(основное</w:t>
      </w:r>
      <w:r>
        <w:rPr>
          <w:spacing w:val="-8"/>
          <w:sz w:val="21"/>
        </w:rPr>
        <w:t> </w:t>
      </w:r>
      <w:r>
        <w:rPr>
          <w:sz w:val="21"/>
        </w:rPr>
        <w:t>заболевание):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37" w:lineRule="exact" w:before="0" w:after="0"/>
        <w:ind w:left="640" w:right="0" w:hanging="228"/>
        <w:jc w:val="both"/>
        <w:rPr>
          <w:sz w:val="21"/>
        </w:rPr>
      </w:pPr>
      <w:r>
        <w:rPr>
          <w:sz w:val="21"/>
        </w:rPr>
        <w:t>криптогенный</w:t>
      </w:r>
      <w:r>
        <w:rPr>
          <w:spacing w:val="-9"/>
          <w:sz w:val="21"/>
        </w:rPr>
        <w:t> </w:t>
      </w:r>
      <w:r>
        <w:rPr>
          <w:sz w:val="21"/>
        </w:rPr>
        <w:t>сепсис;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06" w:lineRule="auto" w:before="12" w:after="0"/>
        <w:ind w:left="640" w:right="89" w:hanging="227"/>
        <w:jc w:val="left"/>
        <w:rPr>
          <w:sz w:val="21"/>
        </w:rPr>
      </w:pPr>
      <w:r>
        <w:rPr>
          <w:spacing w:val="-3"/>
          <w:w w:val="90"/>
          <w:sz w:val="21"/>
        </w:rPr>
        <w:t>сепсис при видимо </w:t>
      </w:r>
      <w:r>
        <w:rPr>
          <w:spacing w:val="-4"/>
          <w:w w:val="90"/>
          <w:sz w:val="21"/>
        </w:rPr>
        <w:t>незначительной </w:t>
      </w:r>
      <w:r>
        <w:rPr>
          <w:spacing w:val="-3"/>
          <w:w w:val="90"/>
          <w:sz w:val="21"/>
        </w:rPr>
        <w:t>поверхностной </w:t>
      </w:r>
      <w:r>
        <w:rPr>
          <w:w w:val="90"/>
          <w:sz w:val="21"/>
        </w:rPr>
        <w:t>трав- </w:t>
      </w:r>
      <w:r>
        <w:rPr>
          <w:sz w:val="21"/>
        </w:rPr>
        <w:t>ме;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06" w:lineRule="auto" w:before="3" w:after="0"/>
        <w:ind w:left="640" w:right="85" w:hanging="227"/>
        <w:jc w:val="left"/>
        <w:rPr>
          <w:sz w:val="21"/>
        </w:rPr>
      </w:pPr>
      <w:r>
        <w:rPr>
          <w:spacing w:val="3"/>
          <w:w w:val="95"/>
          <w:sz w:val="21"/>
        </w:rPr>
        <w:t>сепсис</w:t>
      </w:r>
      <w:r>
        <w:rPr>
          <w:spacing w:val="-16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родах;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послеродовый</w:t>
      </w:r>
      <w:r>
        <w:rPr>
          <w:spacing w:val="-16"/>
          <w:w w:val="95"/>
          <w:sz w:val="21"/>
        </w:rPr>
        <w:t> </w:t>
      </w:r>
      <w:r>
        <w:rPr>
          <w:spacing w:val="3"/>
          <w:w w:val="95"/>
          <w:sz w:val="21"/>
        </w:rPr>
        <w:t>сепсис;</w:t>
      </w:r>
      <w:r>
        <w:rPr>
          <w:spacing w:val="-16"/>
          <w:w w:val="95"/>
          <w:sz w:val="21"/>
        </w:rPr>
        <w:t> </w:t>
      </w:r>
      <w:r>
        <w:rPr>
          <w:spacing w:val="5"/>
          <w:w w:val="95"/>
          <w:sz w:val="21"/>
        </w:rPr>
        <w:t>постабортный </w:t>
      </w:r>
      <w:r>
        <w:rPr>
          <w:sz w:val="21"/>
        </w:rPr>
        <w:t>сепсис;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36" w:lineRule="exact" w:before="0" w:after="0"/>
        <w:ind w:left="640" w:right="0" w:hanging="228"/>
        <w:jc w:val="left"/>
        <w:rPr>
          <w:sz w:val="21"/>
        </w:rPr>
      </w:pPr>
      <w:r>
        <w:rPr>
          <w:sz w:val="21"/>
        </w:rPr>
        <w:t>пупочный</w:t>
      </w:r>
      <w:r>
        <w:rPr>
          <w:spacing w:val="-17"/>
          <w:sz w:val="21"/>
        </w:rPr>
        <w:t> </w:t>
      </w:r>
      <w:r>
        <w:rPr>
          <w:sz w:val="21"/>
        </w:rPr>
        <w:t>сепсис;</w:t>
      </w:r>
      <w:r>
        <w:rPr>
          <w:spacing w:val="-17"/>
          <w:sz w:val="21"/>
        </w:rPr>
        <w:t> </w:t>
      </w:r>
      <w:r>
        <w:rPr>
          <w:sz w:val="21"/>
        </w:rPr>
        <w:t>сепсис</w:t>
      </w:r>
      <w:r>
        <w:rPr>
          <w:spacing w:val="-17"/>
          <w:sz w:val="21"/>
        </w:rPr>
        <w:t> </w:t>
      </w:r>
      <w:r>
        <w:rPr>
          <w:sz w:val="21"/>
        </w:rPr>
        <w:t>новорожденных;</w:t>
      </w:r>
    </w:p>
    <w:p>
      <w:pPr>
        <w:pStyle w:val="ListParagraph"/>
        <w:numPr>
          <w:ilvl w:val="1"/>
          <w:numId w:val="105"/>
        </w:numPr>
        <w:tabs>
          <w:tab w:pos="641" w:val="left" w:leader="none"/>
        </w:tabs>
        <w:spacing w:line="206" w:lineRule="auto" w:before="11" w:after="0"/>
        <w:ind w:left="640" w:right="91" w:hanging="227"/>
        <w:jc w:val="left"/>
        <w:rPr>
          <w:sz w:val="21"/>
        </w:rPr>
      </w:pPr>
      <w:r>
        <w:rPr>
          <w:spacing w:val="-3"/>
          <w:w w:val="90"/>
          <w:sz w:val="21"/>
        </w:rPr>
        <w:t>ятрогенный сепсис, связанный </w:t>
      </w:r>
      <w:r>
        <w:rPr>
          <w:w w:val="90"/>
          <w:sz w:val="21"/>
        </w:rPr>
        <w:t>с </w:t>
      </w:r>
      <w:r>
        <w:rPr>
          <w:spacing w:val="-3"/>
          <w:w w:val="90"/>
          <w:sz w:val="21"/>
        </w:rPr>
        <w:t>инфузией, трансфузией, </w:t>
      </w:r>
      <w:r>
        <w:rPr>
          <w:w w:val="90"/>
          <w:sz w:val="21"/>
        </w:rPr>
        <w:t>иммунизацией, лечебной инъекцией и</w:t>
      </w:r>
      <w:r>
        <w:rPr>
          <w:spacing w:val="-22"/>
          <w:w w:val="90"/>
          <w:sz w:val="21"/>
        </w:rPr>
        <w:t> </w:t>
      </w:r>
      <w:r>
        <w:rPr>
          <w:w w:val="90"/>
          <w:sz w:val="21"/>
        </w:rPr>
        <w:t>манипуляцией.</w:t>
      </w:r>
    </w:p>
    <w:p>
      <w:pPr>
        <w:pStyle w:val="BodyText"/>
        <w:spacing w:line="206" w:lineRule="auto" w:before="3"/>
        <w:ind w:left="117" w:right="38" w:firstLine="295"/>
      </w:pPr>
      <w:r>
        <w:rPr>
          <w:spacing w:val="2"/>
          <w:w w:val="95"/>
        </w:rPr>
        <w:t>Нозокомиальная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инфекция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крови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(например,</w:t>
      </w:r>
      <w:r>
        <w:rPr>
          <w:spacing w:val="-26"/>
          <w:w w:val="95"/>
        </w:rPr>
        <w:t> </w:t>
      </w:r>
      <w:r>
        <w:rPr>
          <w:spacing w:val="2"/>
          <w:w w:val="95"/>
        </w:rPr>
        <w:t>катетери- </w:t>
      </w:r>
      <w:r>
        <w:rPr>
          <w:spacing w:val="4"/>
          <w:w w:val="95"/>
        </w:rPr>
        <w:t>зационный </w:t>
      </w:r>
      <w:r>
        <w:rPr>
          <w:spacing w:val="3"/>
          <w:w w:val="95"/>
        </w:rPr>
        <w:t>сепсис) </w:t>
      </w:r>
      <w:r>
        <w:rPr>
          <w:spacing w:val="4"/>
          <w:w w:val="95"/>
        </w:rPr>
        <w:t>относится </w:t>
      </w:r>
      <w:r>
        <w:rPr>
          <w:w w:val="95"/>
        </w:rPr>
        <w:t>к </w:t>
      </w:r>
      <w:r>
        <w:rPr>
          <w:spacing w:val="4"/>
          <w:w w:val="95"/>
        </w:rPr>
        <w:t>ятрогениям </w:t>
      </w:r>
      <w:r>
        <w:rPr>
          <w:w w:val="95"/>
        </w:rPr>
        <w:t>в </w:t>
      </w:r>
      <w:r>
        <w:rPr>
          <w:spacing w:val="4"/>
          <w:w w:val="95"/>
        </w:rPr>
        <w:t>случаях </w:t>
      </w:r>
      <w:r>
        <w:rPr>
          <w:spacing w:val="2"/>
          <w:w w:val="95"/>
        </w:rPr>
        <w:t>ме- </w:t>
      </w:r>
      <w:r>
        <w:rPr>
          <w:w w:val="95"/>
        </w:rPr>
        <w:t>дицинской</w:t>
      </w:r>
      <w:r>
        <w:rPr>
          <w:spacing w:val="-16"/>
          <w:w w:val="95"/>
        </w:rPr>
        <w:t> </w:t>
      </w:r>
      <w:r>
        <w:rPr>
          <w:w w:val="95"/>
        </w:rPr>
        <w:t>ошибки,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несоразмерности</w:t>
      </w:r>
      <w:r>
        <w:rPr>
          <w:spacing w:val="-15"/>
          <w:w w:val="95"/>
        </w:rPr>
        <w:t> </w:t>
      </w:r>
      <w:r>
        <w:rPr>
          <w:w w:val="95"/>
        </w:rPr>
        <w:t>проводимых </w:t>
      </w:r>
      <w:r>
        <w:rPr>
          <w:w w:val="90"/>
        </w:rPr>
        <w:t>процедур тяжести заболевания. В </w:t>
      </w:r>
      <w:r>
        <w:rPr>
          <w:spacing w:val="-3"/>
          <w:w w:val="90"/>
        </w:rPr>
        <w:t>подавляющем </w:t>
      </w:r>
      <w:r>
        <w:rPr>
          <w:w w:val="90"/>
        </w:rPr>
        <w:t>большинстве, </w:t>
      </w:r>
      <w:r>
        <w:rPr>
          <w:spacing w:val="2"/>
          <w:w w:val="95"/>
        </w:rPr>
        <w:t>как </w:t>
      </w:r>
      <w:r>
        <w:rPr>
          <w:w w:val="95"/>
        </w:rPr>
        <w:t>и </w:t>
      </w:r>
      <w:r>
        <w:rPr>
          <w:spacing w:val="4"/>
          <w:w w:val="95"/>
        </w:rPr>
        <w:t>остальные </w:t>
      </w:r>
      <w:r>
        <w:rPr>
          <w:spacing w:val="2"/>
          <w:w w:val="95"/>
        </w:rPr>
        <w:t>нозокомиальные инфекции, </w:t>
      </w:r>
      <w:r>
        <w:rPr>
          <w:w w:val="95"/>
        </w:rPr>
        <w:t>она </w:t>
      </w:r>
      <w:r>
        <w:rPr>
          <w:spacing w:val="3"/>
          <w:w w:val="95"/>
        </w:rPr>
        <w:t>является </w:t>
      </w:r>
      <w:r>
        <w:rPr/>
        <w:t>осложнением основного</w:t>
      </w:r>
      <w:r>
        <w:rPr>
          <w:spacing w:val="-24"/>
        </w:rPr>
        <w:t> </w:t>
      </w:r>
      <w:r>
        <w:rPr/>
        <w:t>заболевания.</w:t>
      </w:r>
    </w:p>
    <w:p>
      <w:pPr>
        <w:pStyle w:val="BodyText"/>
        <w:spacing w:line="206" w:lineRule="auto" w:before="8"/>
        <w:ind w:left="117" w:right="39" w:firstLine="294"/>
      </w:pPr>
      <w:r>
        <w:rPr>
          <w:w w:val="90"/>
        </w:rPr>
        <w:t>Ранее </w:t>
      </w:r>
      <w:r>
        <w:rPr>
          <w:spacing w:val="-3"/>
          <w:w w:val="90"/>
        </w:rPr>
        <w:t>входивший </w:t>
      </w:r>
      <w:r>
        <w:rPr>
          <w:w w:val="90"/>
        </w:rPr>
        <w:t>в этот перечень </w:t>
      </w:r>
      <w:r>
        <w:rPr>
          <w:spacing w:val="-3"/>
          <w:w w:val="90"/>
        </w:rPr>
        <w:t>инфекционный </w:t>
      </w:r>
      <w:r>
        <w:rPr>
          <w:w w:val="90"/>
        </w:rPr>
        <w:t>(бактери- </w:t>
      </w:r>
      <w:r>
        <w:rPr>
          <w:w w:val="95"/>
        </w:rPr>
        <w:t>альный,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уст.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септический)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эндокардит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относится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болезням </w:t>
      </w:r>
      <w:r>
        <w:rPr/>
        <w:t>органов</w:t>
      </w:r>
      <w:r>
        <w:rPr>
          <w:spacing w:val="-28"/>
        </w:rPr>
        <w:t> </w:t>
      </w:r>
      <w:r>
        <w:rPr>
          <w:spacing w:val="3"/>
        </w:rPr>
        <w:t>кровообращения</w:t>
      </w:r>
      <w:r>
        <w:rPr>
          <w:spacing w:val="-28"/>
        </w:rPr>
        <w:t> </w:t>
      </w:r>
      <w:r>
        <w:rPr/>
        <w:t>(коды</w:t>
      </w:r>
      <w:r>
        <w:rPr>
          <w:spacing w:val="-27"/>
        </w:rPr>
        <w:t> </w:t>
      </w:r>
      <w:r>
        <w:rPr/>
        <w:t>по</w:t>
      </w:r>
      <w:r>
        <w:rPr>
          <w:spacing w:val="-28"/>
        </w:rPr>
        <w:t> </w:t>
      </w:r>
      <w:r>
        <w:rPr>
          <w:spacing w:val="2"/>
        </w:rPr>
        <w:t>МКБ-10:</w:t>
      </w:r>
      <w:r>
        <w:rPr>
          <w:spacing w:val="-28"/>
        </w:rPr>
        <w:t> </w:t>
      </w:r>
      <w:r>
        <w:rPr>
          <w:rFonts w:ascii="Times New Roman" w:hAnsi="Times New Roman"/>
          <w:b/>
        </w:rPr>
        <w:t>I33.0</w:t>
      </w:r>
      <w:r>
        <w:rPr>
          <w:rFonts w:ascii="Times New Roman" w:hAnsi="Times New Roman"/>
          <w:b/>
          <w:spacing w:val="-27"/>
        </w:rPr>
        <w:t> </w:t>
      </w:r>
      <w:r>
        <w:rPr/>
        <w:t>и</w:t>
      </w:r>
      <w:r>
        <w:rPr>
          <w:spacing w:val="-28"/>
        </w:rPr>
        <w:t> </w:t>
      </w:r>
      <w:r>
        <w:rPr>
          <w:rFonts w:ascii="Times New Roman" w:hAnsi="Times New Roman"/>
          <w:b/>
          <w:spacing w:val="2"/>
        </w:rPr>
        <w:t>Т82.6</w:t>
      </w:r>
      <w:r>
        <w:rPr>
          <w:spacing w:val="2"/>
        </w:rPr>
        <w:t>). </w:t>
      </w:r>
      <w:r>
        <w:rPr>
          <w:w w:val="90"/>
        </w:rPr>
        <w:t>При необходимости идентифицировать инфекционный агент </w:t>
      </w:r>
      <w:r>
        <w:rPr/>
        <w:t>используют</w:t>
      </w:r>
      <w:r>
        <w:rPr>
          <w:spacing w:val="-15"/>
        </w:rPr>
        <w:t> </w:t>
      </w:r>
      <w:r>
        <w:rPr/>
        <w:t>дополнительный</w:t>
      </w:r>
      <w:r>
        <w:rPr>
          <w:spacing w:val="-15"/>
        </w:rPr>
        <w:t> </w:t>
      </w:r>
      <w:r>
        <w:rPr>
          <w:spacing w:val="-3"/>
        </w:rPr>
        <w:t>код</w:t>
      </w:r>
      <w:r>
        <w:rPr>
          <w:spacing w:val="-15"/>
        </w:rPr>
        <w:t> </w:t>
      </w:r>
      <w:r>
        <w:rPr/>
        <w:t>(B95–B97).</w:t>
      </w:r>
    </w:p>
    <w:p>
      <w:pPr>
        <w:pStyle w:val="BodyText"/>
        <w:spacing w:line="206" w:lineRule="auto" w:before="7"/>
        <w:ind w:left="117" w:right="38" w:firstLine="288"/>
      </w:pPr>
      <w:r>
        <w:rPr>
          <w:w w:val="95"/>
        </w:rPr>
        <w:t>Следует</w:t>
      </w:r>
      <w:r>
        <w:rPr>
          <w:spacing w:val="-11"/>
          <w:w w:val="95"/>
        </w:rPr>
        <w:t> </w:t>
      </w:r>
      <w:r>
        <w:rPr>
          <w:w w:val="95"/>
        </w:rPr>
        <w:t>еще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раз</w:t>
      </w:r>
      <w:r>
        <w:rPr>
          <w:spacing w:val="-10"/>
          <w:w w:val="95"/>
        </w:rPr>
        <w:t> </w:t>
      </w:r>
      <w:r>
        <w:rPr>
          <w:w w:val="95"/>
        </w:rPr>
        <w:t>подчеркнуть,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многие</w:t>
      </w:r>
      <w:r>
        <w:rPr>
          <w:spacing w:val="-10"/>
          <w:w w:val="95"/>
        </w:rPr>
        <w:t> </w:t>
      </w:r>
      <w:r>
        <w:rPr>
          <w:w w:val="95"/>
        </w:rPr>
        <w:t>дискуссии</w:t>
      </w:r>
      <w:r>
        <w:rPr>
          <w:spacing w:val="-11"/>
          <w:w w:val="95"/>
        </w:rPr>
        <w:t> </w:t>
      </w:r>
      <w:r>
        <w:rPr>
          <w:w w:val="95"/>
        </w:rPr>
        <w:t>свя- </w:t>
      </w:r>
      <w:r>
        <w:rPr>
          <w:w w:val="90"/>
        </w:rPr>
        <w:t>заны с терминологическими проблемами, поскольку в русско- </w:t>
      </w:r>
      <w:r>
        <w:rPr>
          <w:w w:val="95"/>
        </w:rPr>
        <w:t>язычной</w:t>
      </w:r>
      <w:r>
        <w:rPr>
          <w:spacing w:val="-13"/>
          <w:w w:val="95"/>
        </w:rPr>
        <w:t> </w:t>
      </w:r>
      <w:r>
        <w:rPr>
          <w:w w:val="95"/>
        </w:rPr>
        <w:t>версии</w:t>
      </w:r>
      <w:r>
        <w:rPr>
          <w:spacing w:val="-13"/>
          <w:w w:val="95"/>
        </w:rPr>
        <w:t> </w:t>
      </w:r>
      <w:r>
        <w:rPr>
          <w:w w:val="95"/>
        </w:rPr>
        <w:t>МКБ-10</w:t>
      </w:r>
      <w:r>
        <w:rPr>
          <w:spacing w:val="-12"/>
          <w:w w:val="95"/>
        </w:rPr>
        <w:t> </w:t>
      </w:r>
      <w:r>
        <w:rPr>
          <w:w w:val="95"/>
        </w:rPr>
        <w:t>пока</w:t>
      </w:r>
      <w:r>
        <w:rPr>
          <w:spacing w:val="-13"/>
          <w:w w:val="95"/>
        </w:rPr>
        <w:t> </w:t>
      </w:r>
      <w:r>
        <w:rPr>
          <w:spacing w:val="2"/>
          <w:w w:val="95"/>
        </w:rPr>
        <w:t>отсутствует</w:t>
      </w:r>
      <w:r>
        <w:rPr>
          <w:spacing w:val="-12"/>
          <w:w w:val="95"/>
        </w:rPr>
        <w:t> </w:t>
      </w:r>
      <w:r>
        <w:rPr>
          <w:w w:val="95"/>
        </w:rPr>
        <w:t>понятие</w:t>
      </w:r>
      <w:r>
        <w:rPr>
          <w:spacing w:val="-13"/>
          <w:w w:val="95"/>
        </w:rPr>
        <w:t> </w:t>
      </w:r>
      <w:r>
        <w:rPr>
          <w:w w:val="95"/>
        </w:rPr>
        <w:t>«сепсис» в</w:t>
      </w:r>
      <w:r>
        <w:rPr>
          <w:spacing w:val="-17"/>
          <w:w w:val="95"/>
        </w:rPr>
        <w:t> </w:t>
      </w:r>
      <w:r>
        <w:rPr>
          <w:w w:val="95"/>
        </w:rPr>
        <w:t>его</w:t>
      </w:r>
      <w:r>
        <w:rPr>
          <w:spacing w:val="-16"/>
          <w:w w:val="95"/>
        </w:rPr>
        <w:t> </w:t>
      </w:r>
      <w:r>
        <w:rPr>
          <w:w w:val="95"/>
        </w:rPr>
        <w:t>объединяющем</w:t>
      </w:r>
      <w:r>
        <w:rPr>
          <w:spacing w:val="-16"/>
          <w:w w:val="95"/>
        </w:rPr>
        <w:t> </w:t>
      </w:r>
      <w:r>
        <w:rPr>
          <w:w w:val="95"/>
        </w:rPr>
        <w:t>значении,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нашло</w:t>
      </w:r>
      <w:r>
        <w:rPr>
          <w:spacing w:val="-16"/>
          <w:w w:val="95"/>
        </w:rPr>
        <w:t> </w:t>
      </w:r>
      <w:r>
        <w:rPr>
          <w:w w:val="95"/>
        </w:rPr>
        <w:t>свое</w:t>
      </w:r>
      <w:r>
        <w:rPr>
          <w:spacing w:val="-16"/>
          <w:w w:val="95"/>
        </w:rPr>
        <w:t> </w:t>
      </w:r>
      <w:r>
        <w:rPr>
          <w:w w:val="95"/>
        </w:rPr>
        <w:t>полное</w:t>
      </w:r>
      <w:r>
        <w:rPr>
          <w:spacing w:val="-17"/>
          <w:w w:val="95"/>
        </w:rPr>
        <w:t> </w:t>
      </w:r>
      <w:r>
        <w:rPr>
          <w:w w:val="95"/>
        </w:rPr>
        <w:t>отра- жение в </w:t>
      </w:r>
      <w:r>
        <w:rPr>
          <w:spacing w:val="2"/>
          <w:w w:val="95"/>
        </w:rPr>
        <w:t>обновлениях МКБ-10, уже используемых </w:t>
      </w:r>
      <w:r>
        <w:rPr>
          <w:w w:val="95"/>
        </w:rPr>
        <w:t>в </w:t>
      </w:r>
      <w:r>
        <w:rPr>
          <w:spacing w:val="3"/>
          <w:w w:val="95"/>
        </w:rPr>
        <w:t>других </w:t>
      </w:r>
      <w:r>
        <w:rPr>
          <w:w w:val="95"/>
        </w:rPr>
        <w:t>странах,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частности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США.</w:t>
      </w:r>
      <w:r>
        <w:rPr>
          <w:spacing w:val="-25"/>
          <w:w w:val="95"/>
        </w:rPr>
        <w:t> </w:t>
      </w:r>
      <w:r>
        <w:rPr>
          <w:w w:val="95"/>
        </w:rPr>
        <w:t>Кстати,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США</w:t>
      </w:r>
      <w:r>
        <w:rPr>
          <w:spacing w:val="-26"/>
          <w:w w:val="95"/>
        </w:rPr>
        <w:t> </w:t>
      </w:r>
      <w:r>
        <w:rPr>
          <w:w w:val="95"/>
        </w:rPr>
        <w:t>клиницистов</w:t>
      </w:r>
      <w:r>
        <w:rPr>
          <w:spacing w:val="-25"/>
          <w:w w:val="95"/>
        </w:rPr>
        <w:t> </w:t>
      </w:r>
      <w:r>
        <w:rPr>
          <w:w w:val="95"/>
        </w:rPr>
        <w:t>для </w:t>
      </w:r>
      <w:r>
        <w:rPr>
          <w:w w:val="90"/>
        </w:rPr>
        <w:t>кодирования сепсиса устраивает предыдущая</w:t>
      </w:r>
      <w:r>
        <w:rPr>
          <w:spacing w:val="-31"/>
          <w:w w:val="90"/>
        </w:rPr>
        <w:t> </w:t>
      </w:r>
      <w:r>
        <w:rPr>
          <w:w w:val="90"/>
        </w:rPr>
        <w:t>классификация</w:t>
      </w:r>
    </w:p>
    <w:p>
      <w:pPr>
        <w:spacing w:line="206" w:lineRule="auto" w:before="119"/>
        <w:ind w:left="118" w:right="118" w:firstLine="9"/>
        <w:jc w:val="both"/>
        <w:rPr>
          <w:sz w:val="21"/>
        </w:rPr>
      </w:pPr>
      <w:r>
        <w:rPr/>
        <w:br w:type="column"/>
      </w:r>
      <w:r>
        <w:rPr>
          <w:sz w:val="21"/>
        </w:rPr>
        <w:t>(ICD-9),</w:t>
      </w:r>
      <w:r>
        <w:rPr>
          <w:spacing w:val="-24"/>
          <w:sz w:val="21"/>
        </w:rPr>
        <w:t> </w:t>
      </w:r>
      <w:r>
        <w:rPr>
          <w:sz w:val="21"/>
        </w:rPr>
        <w:t>а</w:t>
      </w:r>
      <w:r>
        <w:rPr>
          <w:spacing w:val="-24"/>
          <w:sz w:val="21"/>
        </w:rPr>
        <w:t> </w:t>
      </w:r>
      <w:r>
        <w:rPr>
          <w:sz w:val="21"/>
        </w:rPr>
        <w:t>в</w:t>
      </w:r>
      <w:r>
        <w:rPr>
          <w:spacing w:val="-23"/>
          <w:sz w:val="21"/>
        </w:rPr>
        <w:t> </w:t>
      </w:r>
      <w:r>
        <w:rPr>
          <w:sz w:val="21"/>
        </w:rPr>
        <w:t>ICD-10-CM</w:t>
      </w:r>
      <w:r>
        <w:rPr>
          <w:spacing w:val="-24"/>
          <w:sz w:val="21"/>
        </w:rPr>
        <w:t> </w:t>
      </w:r>
      <w:r>
        <w:rPr>
          <w:spacing w:val="-4"/>
          <w:sz w:val="21"/>
        </w:rPr>
        <w:t>Version</w:t>
      </w:r>
      <w:r>
        <w:rPr>
          <w:spacing w:val="-23"/>
          <w:sz w:val="21"/>
        </w:rPr>
        <w:t> </w:t>
      </w:r>
      <w:r>
        <w:rPr>
          <w:sz w:val="21"/>
        </w:rPr>
        <w:t>2016</w:t>
      </w:r>
      <w:r>
        <w:rPr>
          <w:spacing w:val="-24"/>
          <w:sz w:val="21"/>
        </w:rPr>
        <w:t> </w:t>
      </w:r>
      <w:r>
        <w:rPr>
          <w:sz w:val="21"/>
        </w:rPr>
        <w:t>с</w:t>
      </w:r>
      <w:r>
        <w:rPr>
          <w:spacing w:val="-23"/>
          <w:sz w:val="21"/>
        </w:rPr>
        <w:t> </w:t>
      </w:r>
      <w:r>
        <w:rPr>
          <w:sz w:val="21"/>
        </w:rPr>
        <w:t>1</w:t>
      </w:r>
      <w:r>
        <w:rPr>
          <w:spacing w:val="-24"/>
          <w:sz w:val="21"/>
        </w:rPr>
        <w:t> </w:t>
      </w:r>
      <w:r>
        <w:rPr>
          <w:sz w:val="21"/>
        </w:rPr>
        <w:t>октября</w:t>
      </w:r>
      <w:r>
        <w:rPr>
          <w:spacing w:val="-24"/>
          <w:sz w:val="21"/>
        </w:rPr>
        <w:t> </w:t>
      </w:r>
      <w:r>
        <w:rPr>
          <w:sz w:val="21"/>
        </w:rPr>
        <w:t>2015</w:t>
      </w:r>
      <w:r>
        <w:rPr>
          <w:spacing w:val="-23"/>
          <w:sz w:val="21"/>
        </w:rPr>
        <w:t> </w:t>
      </w:r>
      <w:r>
        <w:rPr>
          <w:spacing w:val="-9"/>
          <w:sz w:val="21"/>
        </w:rPr>
        <w:t>г.</w:t>
      </w:r>
      <w:r>
        <w:rPr>
          <w:spacing w:val="-24"/>
          <w:sz w:val="21"/>
        </w:rPr>
        <w:t> </w:t>
      </w:r>
      <w:r>
        <w:rPr>
          <w:sz w:val="21"/>
        </w:rPr>
        <w:t>выде- лены</w:t>
      </w:r>
      <w:r>
        <w:rPr>
          <w:spacing w:val="-26"/>
          <w:sz w:val="21"/>
        </w:rPr>
        <w:t> </w:t>
      </w:r>
      <w:r>
        <w:rPr>
          <w:spacing w:val="-3"/>
          <w:sz w:val="21"/>
        </w:rPr>
        <w:t>коды</w:t>
      </w:r>
      <w:r>
        <w:rPr>
          <w:spacing w:val="-26"/>
          <w:sz w:val="21"/>
        </w:rPr>
        <w:t> </w:t>
      </w:r>
      <w:r>
        <w:rPr>
          <w:rFonts w:ascii="Times New Roman" w:hAnsi="Times New Roman"/>
          <w:b/>
          <w:sz w:val="21"/>
        </w:rPr>
        <w:t>R65.20</w:t>
      </w:r>
      <w:r>
        <w:rPr>
          <w:rFonts w:ascii="Times New Roman" w:hAnsi="Times New Roman"/>
          <w:b/>
          <w:spacing w:val="-27"/>
          <w:sz w:val="21"/>
        </w:rPr>
        <w:t> </w:t>
      </w:r>
      <w:r>
        <w:rPr>
          <w:rFonts w:ascii="Times New Roman" w:hAnsi="Times New Roman"/>
          <w:b/>
          <w:sz w:val="21"/>
        </w:rPr>
        <w:t>Severe</w:t>
      </w:r>
      <w:r>
        <w:rPr>
          <w:rFonts w:ascii="Times New Roman" w:hAnsi="Times New Roman"/>
          <w:b/>
          <w:spacing w:val="-26"/>
          <w:sz w:val="21"/>
        </w:rPr>
        <w:t> </w:t>
      </w:r>
      <w:r>
        <w:rPr>
          <w:rFonts w:ascii="Times New Roman" w:hAnsi="Times New Roman"/>
          <w:b/>
          <w:sz w:val="21"/>
        </w:rPr>
        <w:t>sepsis</w:t>
      </w:r>
      <w:r>
        <w:rPr>
          <w:rFonts w:ascii="Times New Roman" w:hAnsi="Times New Roman"/>
          <w:b/>
          <w:spacing w:val="-27"/>
          <w:sz w:val="21"/>
        </w:rPr>
        <w:t> </w:t>
      </w:r>
      <w:r>
        <w:rPr>
          <w:rFonts w:ascii="Times New Roman" w:hAnsi="Times New Roman"/>
          <w:b/>
          <w:sz w:val="21"/>
        </w:rPr>
        <w:t>without</w:t>
      </w:r>
      <w:r>
        <w:rPr>
          <w:rFonts w:ascii="Times New Roman" w:hAnsi="Times New Roman"/>
          <w:b/>
          <w:spacing w:val="-27"/>
          <w:sz w:val="21"/>
        </w:rPr>
        <w:t> </w:t>
      </w:r>
      <w:r>
        <w:rPr>
          <w:rFonts w:ascii="Times New Roman" w:hAnsi="Times New Roman"/>
          <w:b/>
          <w:sz w:val="21"/>
        </w:rPr>
        <w:t>septic</w:t>
      </w:r>
      <w:r>
        <w:rPr>
          <w:rFonts w:ascii="Times New Roman" w:hAnsi="Times New Roman"/>
          <w:b/>
          <w:spacing w:val="-27"/>
          <w:sz w:val="21"/>
        </w:rPr>
        <w:t> </w:t>
      </w:r>
      <w:r>
        <w:rPr>
          <w:rFonts w:ascii="Times New Roman" w:hAnsi="Times New Roman"/>
          <w:b/>
          <w:sz w:val="21"/>
        </w:rPr>
        <w:t>shock</w:t>
      </w:r>
      <w:r>
        <w:rPr>
          <w:rFonts w:ascii="Times New Roman" w:hAnsi="Times New Roman"/>
          <w:b/>
          <w:spacing w:val="-26"/>
          <w:sz w:val="21"/>
        </w:rPr>
        <w:t> </w:t>
      </w:r>
      <w:r>
        <w:rPr>
          <w:spacing w:val="-4"/>
          <w:sz w:val="21"/>
        </w:rPr>
        <w:t>(</w:t>
      </w:r>
      <w:r>
        <w:rPr>
          <w:i/>
          <w:spacing w:val="-4"/>
          <w:sz w:val="21"/>
        </w:rPr>
        <w:t>Тяжелый </w:t>
      </w:r>
      <w:r>
        <w:rPr>
          <w:i/>
          <w:spacing w:val="-3"/>
          <w:sz w:val="21"/>
        </w:rPr>
        <w:t>сепсис</w:t>
      </w:r>
      <w:r>
        <w:rPr>
          <w:i/>
          <w:spacing w:val="-24"/>
          <w:sz w:val="21"/>
        </w:rPr>
        <w:t> </w:t>
      </w:r>
      <w:r>
        <w:rPr>
          <w:i/>
          <w:sz w:val="21"/>
        </w:rPr>
        <w:t>без</w:t>
      </w:r>
      <w:r>
        <w:rPr>
          <w:i/>
          <w:spacing w:val="-23"/>
          <w:sz w:val="21"/>
        </w:rPr>
        <w:t> </w:t>
      </w:r>
      <w:r>
        <w:rPr>
          <w:i/>
          <w:spacing w:val="-4"/>
          <w:sz w:val="21"/>
        </w:rPr>
        <w:t>септического</w:t>
      </w:r>
      <w:r>
        <w:rPr>
          <w:i/>
          <w:spacing w:val="-23"/>
          <w:sz w:val="21"/>
        </w:rPr>
        <w:t> </w:t>
      </w:r>
      <w:r>
        <w:rPr>
          <w:i/>
          <w:spacing w:val="-3"/>
          <w:sz w:val="21"/>
        </w:rPr>
        <w:t>шока</w:t>
      </w:r>
      <w:r>
        <w:rPr>
          <w:spacing w:val="-3"/>
          <w:sz w:val="21"/>
        </w:rPr>
        <w:t>)</w:t>
      </w:r>
      <w:r>
        <w:rPr>
          <w:spacing w:val="-23"/>
          <w:sz w:val="21"/>
        </w:rPr>
        <w:t> </w:t>
      </w:r>
      <w:r>
        <w:rPr>
          <w:sz w:val="21"/>
        </w:rPr>
        <w:t>и</w:t>
      </w:r>
      <w:r>
        <w:rPr>
          <w:spacing w:val="-24"/>
          <w:sz w:val="21"/>
        </w:rPr>
        <w:t> </w:t>
      </w:r>
      <w:r>
        <w:rPr>
          <w:rFonts w:ascii="Times New Roman" w:hAnsi="Times New Roman"/>
          <w:b/>
          <w:spacing w:val="-3"/>
          <w:sz w:val="21"/>
        </w:rPr>
        <w:t>R65.21</w:t>
      </w:r>
      <w:r>
        <w:rPr>
          <w:rFonts w:ascii="Times New Roman" w:hAnsi="Times New Roman"/>
          <w:b/>
          <w:spacing w:val="-24"/>
          <w:sz w:val="21"/>
        </w:rPr>
        <w:t> </w:t>
      </w:r>
      <w:r>
        <w:rPr>
          <w:rFonts w:ascii="Times New Roman" w:hAnsi="Times New Roman"/>
          <w:b/>
          <w:sz w:val="21"/>
        </w:rPr>
        <w:t>Severe</w:t>
      </w:r>
      <w:r>
        <w:rPr>
          <w:rFonts w:ascii="Times New Roman" w:hAnsi="Times New Roman"/>
          <w:b/>
          <w:spacing w:val="-25"/>
          <w:sz w:val="21"/>
        </w:rPr>
        <w:t> </w:t>
      </w:r>
      <w:r>
        <w:rPr>
          <w:rFonts w:ascii="Times New Roman" w:hAnsi="Times New Roman"/>
          <w:b/>
          <w:sz w:val="21"/>
        </w:rPr>
        <w:t>sepsis</w:t>
      </w:r>
      <w:r>
        <w:rPr>
          <w:rFonts w:ascii="Times New Roman" w:hAnsi="Times New Roman"/>
          <w:b/>
          <w:spacing w:val="-25"/>
          <w:sz w:val="21"/>
        </w:rPr>
        <w:t> </w:t>
      </w:r>
      <w:r>
        <w:rPr>
          <w:rFonts w:ascii="Times New Roman" w:hAnsi="Times New Roman"/>
          <w:b/>
          <w:sz w:val="21"/>
        </w:rPr>
        <w:t>with</w:t>
      </w:r>
      <w:r>
        <w:rPr>
          <w:rFonts w:ascii="Times New Roman" w:hAnsi="Times New Roman"/>
          <w:b/>
          <w:spacing w:val="-24"/>
          <w:sz w:val="21"/>
        </w:rPr>
        <w:t> </w:t>
      </w:r>
      <w:r>
        <w:rPr>
          <w:rFonts w:ascii="Times New Roman" w:hAnsi="Times New Roman"/>
          <w:b/>
          <w:spacing w:val="-2"/>
          <w:sz w:val="21"/>
        </w:rPr>
        <w:t>septic </w:t>
      </w:r>
      <w:r>
        <w:rPr>
          <w:rFonts w:ascii="Times New Roman" w:hAnsi="Times New Roman"/>
          <w:b/>
          <w:w w:val="95"/>
          <w:sz w:val="21"/>
        </w:rPr>
        <w:t>shock </w:t>
      </w:r>
      <w:r>
        <w:rPr>
          <w:spacing w:val="-4"/>
          <w:w w:val="95"/>
          <w:sz w:val="21"/>
        </w:rPr>
        <w:t>(</w:t>
      </w:r>
      <w:r>
        <w:rPr>
          <w:i/>
          <w:spacing w:val="-4"/>
          <w:w w:val="95"/>
          <w:sz w:val="21"/>
        </w:rPr>
        <w:t>Тяжелый </w:t>
      </w:r>
      <w:r>
        <w:rPr>
          <w:i/>
          <w:w w:val="95"/>
          <w:sz w:val="21"/>
        </w:rPr>
        <w:t>сепсис с септическим шоком</w:t>
      </w:r>
      <w:r>
        <w:rPr>
          <w:w w:val="95"/>
          <w:sz w:val="21"/>
        </w:rPr>
        <w:t>). В действующей </w:t>
      </w:r>
      <w:r>
        <w:rPr>
          <w:sz w:val="21"/>
        </w:rPr>
        <w:t>в</w:t>
      </w:r>
      <w:r>
        <w:rPr>
          <w:spacing w:val="-24"/>
          <w:sz w:val="21"/>
        </w:rPr>
        <w:t> </w:t>
      </w:r>
      <w:r>
        <w:rPr>
          <w:sz w:val="21"/>
        </w:rPr>
        <w:t>США</w:t>
      </w:r>
      <w:r>
        <w:rPr>
          <w:spacing w:val="-23"/>
          <w:sz w:val="21"/>
        </w:rPr>
        <w:t> </w:t>
      </w:r>
      <w:r>
        <w:rPr>
          <w:sz w:val="21"/>
        </w:rPr>
        <w:t>версии</w:t>
      </w:r>
      <w:r>
        <w:rPr>
          <w:spacing w:val="-23"/>
          <w:sz w:val="21"/>
        </w:rPr>
        <w:t> </w:t>
      </w:r>
      <w:r>
        <w:rPr>
          <w:sz w:val="21"/>
        </w:rPr>
        <w:t>ICD-10-CM</w:t>
      </w:r>
      <w:r>
        <w:rPr>
          <w:spacing w:val="-23"/>
          <w:sz w:val="21"/>
        </w:rPr>
        <w:t> </w:t>
      </w:r>
      <w:r>
        <w:rPr>
          <w:sz w:val="21"/>
        </w:rPr>
        <w:t>код</w:t>
      </w:r>
      <w:r>
        <w:rPr>
          <w:spacing w:val="-23"/>
          <w:sz w:val="21"/>
        </w:rPr>
        <w:t> </w:t>
      </w:r>
      <w:r>
        <w:rPr>
          <w:rFonts w:ascii="Times New Roman" w:hAnsi="Times New Roman"/>
          <w:b/>
          <w:sz w:val="21"/>
        </w:rPr>
        <w:t>R57.2</w:t>
      </w:r>
      <w:r>
        <w:rPr>
          <w:rFonts w:ascii="Times New Roman" w:hAnsi="Times New Roman"/>
          <w:b/>
          <w:spacing w:val="-24"/>
          <w:sz w:val="21"/>
        </w:rPr>
        <w:t> </w:t>
      </w:r>
      <w:r>
        <w:rPr>
          <w:rFonts w:ascii="Times New Roman" w:hAnsi="Times New Roman"/>
          <w:b/>
          <w:sz w:val="21"/>
        </w:rPr>
        <w:t>Septic</w:t>
      </w:r>
      <w:r>
        <w:rPr>
          <w:rFonts w:ascii="Times New Roman" w:hAnsi="Times New Roman"/>
          <w:b/>
          <w:spacing w:val="-25"/>
          <w:sz w:val="21"/>
        </w:rPr>
        <w:t> </w:t>
      </w:r>
      <w:r>
        <w:rPr>
          <w:rFonts w:ascii="Times New Roman" w:hAnsi="Times New Roman"/>
          <w:b/>
          <w:sz w:val="21"/>
        </w:rPr>
        <w:t>shock</w:t>
      </w:r>
      <w:r>
        <w:rPr>
          <w:rFonts w:ascii="Times New Roman" w:hAnsi="Times New Roman"/>
          <w:b/>
          <w:spacing w:val="-23"/>
          <w:sz w:val="21"/>
        </w:rPr>
        <w:t> </w:t>
      </w:r>
      <w:r>
        <w:rPr>
          <w:sz w:val="21"/>
        </w:rPr>
        <w:t>исключен </w:t>
      </w:r>
      <w:r>
        <w:rPr>
          <w:w w:val="90"/>
          <w:sz w:val="21"/>
        </w:rPr>
        <w:t>из</w:t>
      </w:r>
      <w:r>
        <w:rPr>
          <w:spacing w:val="-7"/>
          <w:w w:val="90"/>
          <w:sz w:val="21"/>
        </w:rPr>
        <w:t> </w:t>
      </w:r>
      <w:r>
        <w:rPr>
          <w:w w:val="90"/>
          <w:sz w:val="21"/>
        </w:rPr>
        <w:t>класса</w:t>
      </w:r>
      <w:r>
        <w:rPr>
          <w:spacing w:val="-6"/>
          <w:w w:val="90"/>
          <w:sz w:val="21"/>
        </w:rPr>
        <w:t> </w:t>
      </w:r>
      <w:r>
        <w:rPr>
          <w:rFonts w:ascii="Times New Roman" w:hAnsi="Times New Roman"/>
          <w:b/>
          <w:w w:val="90"/>
          <w:sz w:val="21"/>
        </w:rPr>
        <w:t>R57</w:t>
      </w:r>
      <w:r>
        <w:rPr>
          <w:w w:val="90"/>
          <w:sz w:val="21"/>
        </w:rPr>
        <w:t>,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поскольку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для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такого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варианта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сепсиса</w:t>
      </w:r>
      <w:r>
        <w:rPr>
          <w:spacing w:val="-6"/>
          <w:w w:val="90"/>
          <w:sz w:val="21"/>
        </w:rPr>
        <w:t> </w:t>
      </w:r>
      <w:r>
        <w:rPr>
          <w:w w:val="90"/>
          <w:sz w:val="21"/>
        </w:rPr>
        <w:t>предназ- </w:t>
      </w:r>
      <w:r>
        <w:rPr>
          <w:w w:val="95"/>
          <w:sz w:val="21"/>
        </w:rPr>
        <w:t>начен</w:t>
      </w:r>
      <w:r>
        <w:rPr>
          <w:spacing w:val="-28"/>
          <w:w w:val="95"/>
          <w:sz w:val="21"/>
        </w:rPr>
        <w:t> </w:t>
      </w:r>
      <w:r>
        <w:rPr>
          <w:spacing w:val="-3"/>
          <w:w w:val="95"/>
          <w:sz w:val="21"/>
        </w:rPr>
        <w:t>код</w:t>
      </w:r>
      <w:r>
        <w:rPr>
          <w:spacing w:val="-27"/>
          <w:w w:val="95"/>
          <w:sz w:val="21"/>
        </w:rPr>
        <w:t> </w:t>
      </w:r>
      <w:r>
        <w:rPr>
          <w:rFonts w:ascii="Times New Roman" w:hAnsi="Times New Roman"/>
          <w:b/>
          <w:w w:val="95"/>
          <w:sz w:val="21"/>
        </w:rPr>
        <w:t>R65.21</w:t>
      </w:r>
      <w:r>
        <w:rPr>
          <w:w w:val="95"/>
          <w:sz w:val="21"/>
        </w:rPr>
        <w:t>.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Данные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изменения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отражены</w:t>
      </w:r>
      <w:r>
        <w:rPr>
          <w:spacing w:val="-27"/>
          <w:w w:val="95"/>
          <w:sz w:val="21"/>
        </w:rPr>
        <w:t> </w:t>
      </w:r>
      <w:r>
        <w:rPr>
          <w:w w:val="95"/>
          <w:sz w:val="21"/>
        </w:rPr>
        <w:t>в</w:t>
      </w:r>
      <w:r>
        <w:rPr>
          <w:spacing w:val="-26"/>
          <w:w w:val="95"/>
          <w:sz w:val="21"/>
        </w:rPr>
        <w:t> </w:t>
      </w:r>
      <w:r>
        <w:rPr>
          <w:w w:val="95"/>
          <w:sz w:val="21"/>
        </w:rPr>
        <w:t>материалах </w:t>
      </w:r>
      <w:r>
        <w:rPr>
          <w:sz w:val="21"/>
        </w:rPr>
        <w:t>международного консенсуса Sepsis-3</w:t>
      </w:r>
      <w:r>
        <w:rPr>
          <w:spacing w:val="-41"/>
          <w:sz w:val="21"/>
        </w:rPr>
        <w:t> </w:t>
      </w:r>
      <w:r>
        <w:rPr>
          <w:sz w:val="21"/>
        </w:rPr>
        <w:t>[110].</w:t>
      </w:r>
    </w:p>
    <w:p>
      <w:pPr>
        <w:pStyle w:val="BodyText"/>
        <w:spacing w:line="206" w:lineRule="auto" w:before="10"/>
        <w:ind w:left="117" w:right="115" w:firstLine="297"/>
      </w:pP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же</w:t>
      </w:r>
      <w:r>
        <w:rPr>
          <w:spacing w:val="-32"/>
          <w:w w:val="95"/>
        </w:rPr>
        <w:t> </w:t>
      </w:r>
      <w:r>
        <w:rPr>
          <w:w w:val="95"/>
        </w:rPr>
        <w:t>время</w:t>
      </w:r>
      <w:r>
        <w:rPr>
          <w:spacing w:val="-32"/>
          <w:w w:val="95"/>
        </w:rPr>
        <w:t> </w:t>
      </w:r>
      <w:r>
        <w:rPr>
          <w:w w:val="95"/>
        </w:rPr>
        <w:t>мы,</w:t>
      </w:r>
      <w:r>
        <w:rPr>
          <w:spacing w:val="-32"/>
          <w:w w:val="95"/>
        </w:rPr>
        <w:t> </w:t>
      </w:r>
      <w:r>
        <w:rPr>
          <w:w w:val="95"/>
        </w:rPr>
        <w:t>патологоанатомы,</w:t>
      </w:r>
      <w:r>
        <w:rPr>
          <w:spacing w:val="-32"/>
          <w:w w:val="95"/>
        </w:rPr>
        <w:t> </w:t>
      </w:r>
      <w:r>
        <w:rPr>
          <w:w w:val="95"/>
        </w:rPr>
        <w:t>как,</w:t>
      </w:r>
      <w:r>
        <w:rPr>
          <w:spacing w:val="-32"/>
          <w:w w:val="95"/>
        </w:rPr>
        <w:t> </w:t>
      </w:r>
      <w:r>
        <w:rPr>
          <w:w w:val="95"/>
        </w:rPr>
        <w:t>впрочем,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врачи </w:t>
      </w:r>
      <w:r>
        <w:rPr>
          <w:w w:val="90"/>
        </w:rPr>
        <w:t>других </w:t>
      </w:r>
      <w:r>
        <w:rPr>
          <w:spacing w:val="-3"/>
          <w:w w:val="90"/>
        </w:rPr>
        <w:t>специальностей, должны быть дисциплинированными, </w:t>
      </w:r>
      <w:r>
        <w:rPr>
          <w:w w:val="95"/>
        </w:rPr>
        <w:t>считаться с установленным </w:t>
      </w:r>
      <w:r>
        <w:rPr>
          <w:spacing w:val="2"/>
          <w:w w:val="95"/>
        </w:rPr>
        <w:t>ВОЗ </w:t>
      </w:r>
      <w:r>
        <w:rPr>
          <w:w w:val="95"/>
        </w:rPr>
        <w:t>порядком статистического анализа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впредь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7"/>
          <w:w w:val="95"/>
        </w:rPr>
        <w:t> </w:t>
      </w:r>
      <w:r>
        <w:rPr>
          <w:w w:val="95"/>
        </w:rPr>
        <w:t>следующего</w:t>
      </w:r>
      <w:r>
        <w:rPr>
          <w:spacing w:val="-27"/>
          <w:w w:val="95"/>
        </w:rPr>
        <w:t> </w:t>
      </w:r>
      <w:r>
        <w:rPr>
          <w:w w:val="95"/>
        </w:rPr>
        <w:t>пересмотра</w:t>
      </w:r>
      <w:r>
        <w:rPr>
          <w:spacing w:val="-28"/>
          <w:w w:val="95"/>
        </w:rPr>
        <w:t> </w:t>
      </w:r>
      <w:r>
        <w:rPr>
          <w:w w:val="95"/>
        </w:rPr>
        <w:t>(или</w:t>
      </w:r>
      <w:r>
        <w:rPr>
          <w:spacing w:val="-27"/>
          <w:w w:val="95"/>
        </w:rPr>
        <w:t> </w:t>
      </w:r>
      <w:r>
        <w:rPr>
          <w:w w:val="95"/>
        </w:rPr>
        <w:t>до</w:t>
      </w:r>
      <w:r>
        <w:rPr>
          <w:spacing w:val="-27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пере- вода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русский</w:t>
      </w:r>
      <w:r>
        <w:rPr>
          <w:spacing w:val="-27"/>
          <w:w w:val="95"/>
        </w:rPr>
        <w:t> </w:t>
      </w:r>
      <w:r>
        <w:rPr>
          <w:w w:val="95"/>
        </w:rPr>
        <w:t>язык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принятия</w:t>
      </w:r>
      <w:r>
        <w:rPr>
          <w:spacing w:val="-26"/>
          <w:w w:val="95"/>
        </w:rPr>
        <w:t> </w:t>
      </w:r>
      <w:r>
        <w:rPr>
          <w:w w:val="95"/>
        </w:rPr>
        <w:t>МЗ</w:t>
      </w:r>
      <w:r>
        <w:rPr>
          <w:spacing w:val="-26"/>
          <w:w w:val="95"/>
        </w:rPr>
        <w:t> </w:t>
      </w:r>
      <w:r>
        <w:rPr>
          <w:w w:val="95"/>
        </w:rPr>
        <w:t>РФ</w:t>
      </w:r>
      <w:r>
        <w:rPr>
          <w:spacing w:val="-27"/>
          <w:w w:val="95"/>
        </w:rPr>
        <w:t> </w:t>
      </w:r>
      <w:r>
        <w:rPr>
          <w:w w:val="95"/>
        </w:rPr>
        <w:t>регламентирующих </w:t>
      </w:r>
      <w:r>
        <w:rPr>
          <w:spacing w:val="3"/>
          <w:w w:val="95"/>
        </w:rPr>
        <w:t>документов)</w:t>
      </w:r>
      <w:r>
        <w:rPr>
          <w:spacing w:val="-11"/>
          <w:w w:val="95"/>
        </w:rPr>
        <w:t> </w:t>
      </w:r>
      <w:r>
        <w:rPr>
          <w:spacing w:val="5"/>
          <w:w w:val="95"/>
        </w:rPr>
        <w:t>вести</w:t>
      </w:r>
      <w:r>
        <w:rPr>
          <w:spacing w:val="-10"/>
          <w:w w:val="95"/>
        </w:rPr>
        <w:t> </w:t>
      </w:r>
      <w:r>
        <w:rPr>
          <w:spacing w:val="5"/>
          <w:w w:val="95"/>
        </w:rPr>
        <w:t>статистику</w:t>
      </w:r>
      <w:r>
        <w:rPr>
          <w:spacing w:val="-11"/>
          <w:w w:val="95"/>
        </w:rPr>
        <w:t> </w:t>
      </w:r>
      <w:r>
        <w:rPr>
          <w:spacing w:val="3"/>
          <w:w w:val="95"/>
        </w:rPr>
        <w:t>сепсиса</w:t>
      </w:r>
      <w:r>
        <w:rPr>
          <w:spacing w:val="-10"/>
          <w:w w:val="95"/>
        </w:rPr>
        <w:t> </w:t>
      </w:r>
      <w:r>
        <w:rPr>
          <w:w w:val="95"/>
        </w:rPr>
        <w:t>по</w:t>
      </w:r>
      <w:r>
        <w:rPr>
          <w:spacing w:val="-10"/>
          <w:w w:val="95"/>
        </w:rPr>
        <w:t> </w:t>
      </w:r>
      <w:r>
        <w:rPr>
          <w:spacing w:val="4"/>
          <w:w w:val="95"/>
        </w:rPr>
        <w:t>рекомендациям </w:t>
      </w:r>
      <w:r>
        <w:rPr>
          <w:w w:val="95"/>
        </w:rPr>
        <w:t>МКБ-10,</w:t>
      </w:r>
      <w:r>
        <w:rPr>
          <w:spacing w:val="-13"/>
          <w:w w:val="95"/>
        </w:rPr>
        <w:t> </w:t>
      </w:r>
      <w:r>
        <w:rPr>
          <w:w w:val="95"/>
        </w:rPr>
        <w:t>используя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соответствующие</w:t>
      </w:r>
      <w:r>
        <w:rPr>
          <w:spacing w:val="-12"/>
          <w:w w:val="95"/>
        </w:rPr>
        <w:t> </w:t>
      </w:r>
      <w:r>
        <w:rPr>
          <w:w w:val="95"/>
        </w:rPr>
        <w:t>коды.</w:t>
      </w:r>
      <w:r>
        <w:rPr>
          <w:spacing w:val="-12"/>
          <w:w w:val="95"/>
        </w:rPr>
        <w:t> </w:t>
      </w:r>
      <w:r>
        <w:rPr>
          <w:w w:val="95"/>
        </w:rPr>
        <w:t>Следует</w:t>
      </w:r>
      <w:r>
        <w:rPr>
          <w:spacing w:val="-12"/>
          <w:w w:val="95"/>
        </w:rPr>
        <w:t> </w:t>
      </w:r>
      <w:r>
        <w:rPr>
          <w:w w:val="95"/>
        </w:rPr>
        <w:t>конста- </w:t>
      </w:r>
      <w:r>
        <w:rPr>
          <w:spacing w:val="2"/>
          <w:w w:val="95"/>
        </w:rPr>
        <w:t>тировать,</w:t>
      </w:r>
      <w:r>
        <w:rPr>
          <w:spacing w:val="-6"/>
          <w:w w:val="95"/>
        </w:rPr>
        <w:t> </w:t>
      </w:r>
      <w:r>
        <w:rPr>
          <w:w w:val="95"/>
        </w:rPr>
        <w:t>что</w:t>
      </w:r>
      <w:r>
        <w:rPr>
          <w:spacing w:val="-5"/>
          <w:w w:val="95"/>
        </w:rPr>
        <w:t> </w:t>
      </w:r>
      <w:r>
        <w:rPr>
          <w:spacing w:val="2"/>
          <w:w w:val="95"/>
        </w:rPr>
        <w:t>сегодня</w:t>
      </w:r>
      <w:r>
        <w:rPr>
          <w:spacing w:val="-6"/>
          <w:w w:val="95"/>
        </w:rPr>
        <w:t> </w:t>
      </w:r>
      <w:r>
        <w:rPr>
          <w:spacing w:val="2"/>
          <w:w w:val="95"/>
        </w:rPr>
        <w:t>назрела</w:t>
      </w:r>
      <w:r>
        <w:rPr>
          <w:spacing w:val="-5"/>
          <w:w w:val="95"/>
        </w:rPr>
        <w:t> </w:t>
      </w:r>
      <w:r>
        <w:rPr>
          <w:spacing w:val="3"/>
          <w:w w:val="95"/>
        </w:rPr>
        <w:t>необходимость</w:t>
      </w:r>
      <w:r>
        <w:rPr>
          <w:spacing w:val="-6"/>
          <w:w w:val="95"/>
        </w:rPr>
        <w:t> </w:t>
      </w:r>
      <w:r>
        <w:rPr>
          <w:w w:val="95"/>
        </w:rPr>
        <w:t>полного</w:t>
      </w:r>
      <w:r>
        <w:rPr>
          <w:spacing w:val="-5"/>
          <w:w w:val="95"/>
        </w:rPr>
        <w:t> </w:t>
      </w:r>
      <w:r>
        <w:rPr>
          <w:spacing w:val="5"/>
          <w:w w:val="95"/>
        </w:rPr>
        <w:t>ста- </w:t>
      </w:r>
      <w:r>
        <w:rPr>
          <w:w w:val="95"/>
        </w:rPr>
        <w:t>тистического</w:t>
      </w:r>
      <w:r>
        <w:rPr>
          <w:spacing w:val="-31"/>
          <w:w w:val="95"/>
        </w:rPr>
        <w:t> </w:t>
      </w:r>
      <w:r>
        <w:rPr>
          <w:w w:val="95"/>
        </w:rPr>
        <w:t>анализа</w:t>
      </w:r>
      <w:r>
        <w:rPr>
          <w:spacing w:val="-31"/>
          <w:w w:val="95"/>
        </w:rPr>
        <w:t> </w:t>
      </w:r>
      <w:r>
        <w:rPr>
          <w:w w:val="95"/>
        </w:rPr>
        <w:t>всех</w:t>
      </w:r>
      <w:r>
        <w:rPr>
          <w:spacing w:val="-31"/>
          <w:w w:val="95"/>
        </w:rPr>
        <w:t> </w:t>
      </w:r>
      <w:r>
        <w:rPr>
          <w:w w:val="95"/>
        </w:rPr>
        <w:t>наблюдений</w:t>
      </w:r>
      <w:r>
        <w:rPr>
          <w:spacing w:val="-31"/>
          <w:w w:val="95"/>
        </w:rPr>
        <w:t> </w:t>
      </w:r>
      <w:r>
        <w:rPr>
          <w:w w:val="95"/>
        </w:rPr>
        <w:t>сепсиса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Российской </w:t>
      </w:r>
      <w:r>
        <w:rPr>
          <w:spacing w:val="-3"/>
          <w:w w:val="90"/>
        </w:rPr>
        <w:t>Федерации. </w:t>
      </w:r>
      <w:r>
        <w:rPr>
          <w:w w:val="90"/>
        </w:rPr>
        <w:t>Это потребует учета не </w:t>
      </w:r>
      <w:r>
        <w:rPr>
          <w:spacing w:val="-4"/>
          <w:w w:val="90"/>
        </w:rPr>
        <w:t>только </w:t>
      </w:r>
      <w:r>
        <w:rPr>
          <w:spacing w:val="-3"/>
          <w:w w:val="90"/>
        </w:rPr>
        <w:t>относительно редко </w:t>
      </w:r>
      <w:r>
        <w:rPr>
          <w:w w:val="95"/>
        </w:rPr>
        <w:t>встречающегося</w:t>
      </w:r>
      <w:r>
        <w:rPr>
          <w:spacing w:val="-24"/>
          <w:w w:val="95"/>
        </w:rPr>
        <w:t> </w:t>
      </w:r>
      <w:r>
        <w:rPr>
          <w:b/>
          <w:i/>
          <w:w w:val="95"/>
        </w:rPr>
        <w:t>сепсиса</w:t>
      </w:r>
      <w:r>
        <w:rPr>
          <w:b/>
          <w:i/>
          <w:spacing w:val="-25"/>
          <w:w w:val="95"/>
        </w:rPr>
        <w:t> </w:t>
      </w:r>
      <w:r>
        <w:rPr>
          <w:b/>
          <w:i/>
          <w:w w:val="95"/>
        </w:rPr>
        <w:t>—</w:t>
      </w:r>
      <w:r>
        <w:rPr>
          <w:b/>
          <w:i/>
          <w:spacing w:val="-24"/>
          <w:w w:val="95"/>
        </w:rPr>
        <w:t> </w:t>
      </w:r>
      <w:r>
        <w:rPr>
          <w:b/>
          <w:i/>
          <w:spacing w:val="-4"/>
          <w:w w:val="95"/>
        </w:rPr>
        <w:t>первоначальной</w:t>
      </w:r>
      <w:r>
        <w:rPr>
          <w:b/>
          <w:i/>
          <w:spacing w:val="-24"/>
          <w:w w:val="95"/>
        </w:rPr>
        <w:t> </w:t>
      </w:r>
      <w:r>
        <w:rPr>
          <w:b/>
          <w:i/>
          <w:spacing w:val="-5"/>
          <w:w w:val="95"/>
        </w:rPr>
        <w:t>причины</w:t>
      </w:r>
      <w:r>
        <w:rPr>
          <w:b/>
          <w:i/>
          <w:spacing w:val="-25"/>
          <w:w w:val="95"/>
        </w:rPr>
        <w:t> </w:t>
      </w:r>
      <w:r>
        <w:rPr>
          <w:b/>
          <w:i/>
          <w:spacing w:val="-3"/>
          <w:w w:val="95"/>
        </w:rPr>
        <w:t>смерти</w:t>
      </w:r>
      <w:r>
        <w:rPr>
          <w:spacing w:val="-3"/>
          <w:w w:val="95"/>
        </w:rPr>
        <w:t>, </w:t>
      </w:r>
      <w:r>
        <w:rPr>
          <w:w w:val="95"/>
        </w:rPr>
        <w:t>но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более</w:t>
      </w:r>
      <w:r>
        <w:rPr>
          <w:spacing w:val="-15"/>
          <w:w w:val="95"/>
        </w:rPr>
        <w:t> </w:t>
      </w:r>
      <w:r>
        <w:rPr>
          <w:w w:val="95"/>
        </w:rPr>
        <w:t>частого</w:t>
      </w:r>
      <w:r>
        <w:rPr>
          <w:spacing w:val="-15"/>
          <w:w w:val="95"/>
        </w:rPr>
        <w:t> </w:t>
      </w:r>
      <w:r>
        <w:rPr>
          <w:b/>
          <w:i/>
          <w:w w:val="95"/>
        </w:rPr>
        <w:t>сепсиса</w:t>
      </w:r>
      <w:r>
        <w:rPr>
          <w:b/>
          <w:i/>
          <w:spacing w:val="-16"/>
          <w:w w:val="95"/>
        </w:rPr>
        <w:t> </w:t>
      </w:r>
      <w:r>
        <w:rPr>
          <w:b/>
          <w:i/>
          <w:w w:val="95"/>
        </w:rPr>
        <w:t>—</w:t>
      </w:r>
      <w:r>
        <w:rPr>
          <w:b/>
          <w:i/>
          <w:spacing w:val="-16"/>
          <w:w w:val="95"/>
        </w:rPr>
        <w:t> </w:t>
      </w:r>
      <w:r>
        <w:rPr>
          <w:b/>
          <w:i/>
          <w:w w:val="95"/>
        </w:rPr>
        <w:t>осложнения</w:t>
      </w:r>
      <w:r>
        <w:rPr>
          <w:w w:val="95"/>
        </w:rPr>
        <w:t>,</w:t>
      </w:r>
      <w:r>
        <w:rPr>
          <w:spacing w:val="-15"/>
          <w:w w:val="95"/>
        </w:rPr>
        <w:t> </w:t>
      </w:r>
      <w:r>
        <w:rPr>
          <w:w w:val="95"/>
        </w:rPr>
        <w:t>что,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сожалению, как</w:t>
      </w:r>
      <w:r>
        <w:rPr>
          <w:spacing w:val="-35"/>
          <w:w w:val="95"/>
        </w:rPr>
        <w:t> </w:t>
      </w:r>
      <w:r>
        <w:rPr>
          <w:w w:val="95"/>
        </w:rPr>
        <w:t>правило,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предусмотрено</w:t>
      </w:r>
      <w:r>
        <w:rPr>
          <w:spacing w:val="-34"/>
          <w:w w:val="95"/>
        </w:rPr>
        <w:t> </w:t>
      </w:r>
      <w:r>
        <w:rPr>
          <w:w w:val="95"/>
        </w:rPr>
        <w:t>требованиями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составлению </w:t>
      </w:r>
      <w:r>
        <w:rPr>
          <w:w w:val="90"/>
        </w:rPr>
        <w:t>статистических отчетов. </w:t>
      </w:r>
      <w:r>
        <w:rPr>
          <w:spacing w:val="-7"/>
          <w:w w:val="90"/>
        </w:rPr>
        <w:t>Так, </w:t>
      </w:r>
      <w:r>
        <w:rPr>
          <w:w w:val="90"/>
        </w:rPr>
        <w:t>по данным </w:t>
      </w:r>
      <w:r>
        <w:rPr>
          <w:spacing w:val="-3"/>
          <w:w w:val="90"/>
        </w:rPr>
        <w:t>главного патологоана- </w:t>
      </w:r>
      <w:r>
        <w:rPr>
          <w:w w:val="95"/>
        </w:rPr>
        <w:t>тома</w:t>
      </w:r>
      <w:r>
        <w:rPr>
          <w:spacing w:val="-18"/>
          <w:w w:val="95"/>
        </w:rPr>
        <w:t> </w:t>
      </w:r>
      <w:r>
        <w:rPr>
          <w:w w:val="95"/>
        </w:rPr>
        <w:t>ДЗ</w:t>
      </w:r>
      <w:r>
        <w:rPr>
          <w:spacing w:val="-17"/>
          <w:w w:val="95"/>
        </w:rPr>
        <w:t> </w:t>
      </w:r>
      <w:r>
        <w:rPr>
          <w:w w:val="95"/>
        </w:rPr>
        <w:t>города</w:t>
      </w:r>
      <w:r>
        <w:rPr>
          <w:spacing w:val="-17"/>
          <w:w w:val="95"/>
        </w:rPr>
        <w:t> </w:t>
      </w:r>
      <w:r>
        <w:rPr>
          <w:w w:val="95"/>
        </w:rPr>
        <w:t>Москвы,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2014</w:t>
      </w:r>
      <w:r>
        <w:rPr>
          <w:spacing w:val="-17"/>
          <w:w w:val="95"/>
        </w:rPr>
        <w:t> </w:t>
      </w:r>
      <w:r>
        <w:rPr>
          <w:spacing w:val="-9"/>
          <w:w w:val="95"/>
        </w:rPr>
        <w:t>г.</w:t>
      </w:r>
      <w:r>
        <w:rPr>
          <w:spacing w:val="-17"/>
          <w:w w:val="95"/>
        </w:rPr>
        <w:t> </w:t>
      </w:r>
      <w:r>
        <w:rPr>
          <w:w w:val="95"/>
        </w:rPr>
        <w:t>диагноз</w:t>
      </w:r>
      <w:r>
        <w:rPr>
          <w:spacing w:val="-17"/>
          <w:w w:val="95"/>
        </w:rPr>
        <w:t> </w:t>
      </w:r>
      <w:r>
        <w:rPr>
          <w:w w:val="95"/>
        </w:rPr>
        <w:t>«сепсис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первона- чальная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причина</w:t>
      </w:r>
      <w:r>
        <w:rPr>
          <w:spacing w:val="-32"/>
          <w:w w:val="95"/>
        </w:rPr>
        <w:t> </w:t>
      </w:r>
      <w:r>
        <w:rPr>
          <w:w w:val="95"/>
        </w:rPr>
        <w:t>смерти»</w:t>
      </w:r>
      <w:r>
        <w:rPr>
          <w:spacing w:val="-32"/>
          <w:w w:val="95"/>
        </w:rPr>
        <w:t> </w:t>
      </w:r>
      <w:r>
        <w:rPr>
          <w:w w:val="95"/>
        </w:rPr>
        <w:t>был</w:t>
      </w:r>
      <w:r>
        <w:rPr>
          <w:spacing w:val="-32"/>
          <w:w w:val="95"/>
        </w:rPr>
        <w:t> </w:t>
      </w:r>
      <w:r>
        <w:rPr>
          <w:w w:val="95"/>
        </w:rPr>
        <w:t>установлен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38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наблюдениях</w:t>
      </w:r>
      <w:r>
        <w:rPr>
          <w:spacing w:val="-32"/>
          <w:w w:val="95"/>
        </w:rPr>
        <w:t> </w:t>
      </w:r>
      <w:r>
        <w:rPr>
          <w:w w:val="95"/>
        </w:rPr>
        <w:t>(в 23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распознан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жизни)</w:t>
      </w:r>
      <w:r>
        <w:rPr>
          <w:spacing w:val="-27"/>
          <w:w w:val="95"/>
        </w:rPr>
        <w:t> </w:t>
      </w:r>
      <w:r>
        <w:rPr>
          <w:w w:val="95"/>
        </w:rPr>
        <w:t>среди</w:t>
      </w:r>
      <w:r>
        <w:rPr>
          <w:spacing w:val="-26"/>
          <w:w w:val="95"/>
        </w:rPr>
        <w:t> </w:t>
      </w:r>
      <w:r>
        <w:rPr>
          <w:w w:val="95"/>
        </w:rPr>
        <w:t>42</w:t>
      </w:r>
      <w:r>
        <w:rPr>
          <w:spacing w:val="-27"/>
          <w:w w:val="95"/>
        </w:rPr>
        <w:t> </w:t>
      </w:r>
      <w:r>
        <w:rPr>
          <w:w w:val="95"/>
        </w:rPr>
        <w:t>822</w:t>
      </w:r>
      <w:r>
        <w:rPr>
          <w:spacing w:val="-27"/>
          <w:w w:val="95"/>
        </w:rPr>
        <w:t> </w:t>
      </w:r>
      <w:r>
        <w:rPr>
          <w:w w:val="95"/>
        </w:rPr>
        <w:t>секций,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время </w:t>
      </w:r>
      <w:r>
        <w:rPr/>
        <w:t>как</w:t>
      </w:r>
      <w:r>
        <w:rPr>
          <w:spacing w:val="-25"/>
        </w:rPr>
        <w:t> </w:t>
      </w:r>
      <w:r>
        <w:rPr/>
        <w:t>«сепсис</w:t>
      </w:r>
      <w:r>
        <w:rPr>
          <w:spacing w:val="-24"/>
        </w:rPr>
        <w:t> </w:t>
      </w:r>
      <w:r>
        <w:rPr/>
        <w:t>—</w:t>
      </w:r>
      <w:r>
        <w:rPr>
          <w:spacing w:val="-25"/>
        </w:rPr>
        <w:t> </w:t>
      </w:r>
      <w:r>
        <w:rPr/>
        <w:t>осложнение»</w:t>
      </w:r>
      <w:r>
        <w:rPr>
          <w:spacing w:val="-24"/>
        </w:rPr>
        <w:t> </w:t>
      </w:r>
      <w:r>
        <w:rPr/>
        <w:t>—</w:t>
      </w:r>
      <w:r>
        <w:rPr>
          <w:spacing w:val="-25"/>
        </w:rPr>
        <w:t> </w:t>
      </w:r>
      <w:r>
        <w:rPr/>
        <w:t>в</w:t>
      </w:r>
      <w:r>
        <w:rPr>
          <w:spacing w:val="-24"/>
        </w:rPr>
        <w:t> </w:t>
      </w:r>
      <w:r>
        <w:rPr/>
        <w:t>279,</w:t>
      </w:r>
      <w:r>
        <w:rPr>
          <w:spacing w:val="-25"/>
        </w:rPr>
        <w:t> </w:t>
      </w:r>
      <w:r>
        <w:rPr/>
        <w:t>то</w:t>
      </w:r>
      <w:r>
        <w:rPr>
          <w:spacing w:val="-24"/>
        </w:rPr>
        <w:t> </w:t>
      </w:r>
      <w:r>
        <w:rPr/>
        <w:t>есть</w:t>
      </w:r>
      <w:r>
        <w:rPr>
          <w:spacing w:val="-24"/>
        </w:rPr>
        <w:t> </w:t>
      </w:r>
      <w:r>
        <w:rPr/>
        <w:t>в</w:t>
      </w:r>
      <w:r>
        <w:rPr>
          <w:spacing w:val="-25"/>
        </w:rPr>
        <w:t> </w:t>
      </w:r>
      <w:r>
        <w:rPr/>
        <w:t>7</w:t>
      </w:r>
      <w:r>
        <w:rPr>
          <w:spacing w:val="-24"/>
        </w:rPr>
        <w:t> </w:t>
      </w:r>
      <w:r>
        <w:rPr/>
        <w:t>раз</w:t>
      </w:r>
      <w:r>
        <w:rPr>
          <w:spacing w:val="-25"/>
        </w:rPr>
        <w:t> </w:t>
      </w:r>
      <w:r>
        <w:rPr/>
        <w:t>чаще.</w:t>
      </w:r>
    </w:p>
    <w:p>
      <w:pPr>
        <w:pStyle w:val="BodyText"/>
        <w:spacing w:line="206" w:lineRule="auto" w:before="25"/>
        <w:ind w:left="119" w:right="116" w:firstLine="296"/>
      </w:pPr>
      <w:r>
        <w:rPr>
          <w:w w:val="90"/>
        </w:rPr>
        <w:t>В зарубежной литературе в последние годы </w:t>
      </w:r>
      <w:r>
        <w:rPr>
          <w:spacing w:val="-3"/>
          <w:w w:val="90"/>
        </w:rPr>
        <w:t>появились </w:t>
      </w:r>
      <w:r>
        <w:rPr>
          <w:w w:val="90"/>
        </w:rPr>
        <w:t>тре- </w:t>
      </w:r>
      <w:r>
        <w:rPr>
          <w:w w:val="95"/>
        </w:rPr>
        <w:t>вожные</w:t>
      </w:r>
      <w:r>
        <w:rPr>
          <w:spacing w:val="-12"/>
          <w:w w:val="95"/>
        </w:rPr>
        <w:t> </w:t>
      </w:r>
      <w:r>
        <w:rPr>
          <w:w w:val="95"/>
        </w:rPr>
        <w:t>публикации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2"/>
          <w:w w:val="95"/>
        </w:rPr>
        <w:t> </w:t>
      </w:r>
      <w:r>
        <w:rPr>
          <w:w w:val="95"/>
        </w:rPr>
        <w:t>том,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2"/>
          <w:w w:val="95"/>
        </w:rPr>
        <w:t> </w:t>
      </w:r>
      <w:r>
        <w:rPr>
          <w:w w:val="95"/>
        </w:rPr>
        <w:t>имеется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существенная</w:t>
      </w:r>
      <w:r>
        <w:rPr>
          <w:spacing w:val="-12"/>
          <w:w w:val="95"/>
        </w:rPr>
        <w:t> </w:t>
      </w:r>
      <w:r>
        <w:rPr>
          <w:w w:val="95"/>
        </w:rPr>
        <w:t>недо- </w:t>
      </w:r>
      <w:r>
        <w:rPr>
          <w:w w:val="90"/>
        </w:rPr>
        <w:t>оценка роли сепсиса как важной составной части глобального </w:t>
      </w:r>
      <w:r>
        <w:rPr>
          <w:spacing w:val="-3"/>
          <w:w w:val="95"/>
        </w:rPr>
        <w:t>бремени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болезней.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частности,</w:t>
      </w:r>
      <w:r>
        <w:rPr>
          <w:spacing w:val="-20"/>
          <w:w w:val="95"/>
        </w:rPr>
        <w:t> </w:t>
      </w:r>
      <w:r>
        <w:rPr>
          <w:i/>
          <w:w w:val="95"/>
        </w:rPr>
        <w:t>I.</w:t>
      </w:r>
      <w:r>
        <w:rPr>
          <w:i/>
          <w:spacing w:val="-21"/>
          <w:w w:val="95"/>
        </w:rPr>
        <w:t> </w:t>
      </w:r>
      <w:r>
        <w:rPr>
          <w:i/>
          <w:spacing w:val="-6"/>
          <w:w w:val="95"/>
        </w:rPr>
        <w:t>Jaward</w:t>
      </w:r>
      <w:r>
        <w:rPr>
          <w:i/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соавт.</w:t>
      </w:r>
      <w:r>
        <w:rPr>
          <w:spacing w:val="-20"/>
          <w:w w:val="95"/>
        </w:rPr>
        <w:t> </w:t>
      </w:r>
      <w:r>
        <w:rPr>
          <w:w w:val="95"/>
        </w:rPr>
        <w:t>(2012)</w:t>
      </w:r>
      <w:r>
        <w:rPr>
          <w:spacing w:val="-20"/>
          <w:w w:val="95"/>
        </w:rPr>
        <w:t> </w:t>
      </w:r>
      <w:r>
        <w:rPr>
          <w:w w:val="95"/>
        </w:rPr>
        <w:t>сетуют на то, что сепсис </w:t>
      </w:r>
      <w:r>
        <w:rPr>
          <w:spacing w:val="2"/>
          <w:w w:val="95"/>
        </w:rPr>
        <w:t>(за </w:t>
      </w:r>
      <w:r>
        <w:rPr>
          <w:w w:val="95"/>
        </w:rPr>
        <w:t>исключением сепсиса новорожденных </w:t>
      </w:r>
      <w:r>
        <w:rPr/>
        <w:t>и</w:t>
      </w:r>
      <w:r>
        <w:rPr>
          <w:spacing w:val="-29"/>
        </w:rPr>
        <w:t> </w:t>
      </w:r>
      <w:r>
        <w:rPr>
          <w:spacing w:val="3"/>
        </w:rPr>
        <w:t>сепсиса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>
          <w:spacing w:val="2"/>
        </w:rPr>
        <w:t>родах)</w:t>
      </w:r>
      <w:r>
        <w:rPr>
          <w:spacing w:val="-28"/>
        </w:rPr>
        <w:t> </w:t>
      </w:r>
      <w:r>
        <w:rPr>
          <w:spacing w:val="2"/>
        </w:rPr>
        <w:t>изначально</w:t>
      </w:r>
      <w:r>
        <w:rPr>
          <w:spacing w:val="-28"/>
        </w:rPr>
        <w:t> </w:t>
      </w:r>
      <w:r>
        <w:rPr/>
        <w:t>не</w:t>
      </w:r>
      <w:r>
        <w:rPr>
          <w:spacing w:val="-28"/>
        </w:rPr>
        <w:t> </w:t>
      </w:r>
      <w:r>
        <w:rPr>
          <w:spacing w:val="2"/>
        </w:rPr>
        <w:t>был</w:t>
      </w:r>
      <w:r>
        <w:rPr>
          <w:spacing w:val="-28"/>
        </w:rPr>
        <w:t> </w:t>
      </w:r>
      <w:r>
        <w:rPr>
          <w:spacing w:val="2"/>
        </w:rPr>
        <w:t>включен</w:t>
      </w:r>
      <w:r>
        <w:rPr>
          <w:spacing w:val="-28"/>
        </w:rPr>
        <w:t> </w:t>
      </w:r>
      <w:r>
        <w:rPr/>
        <w:t>в</w:t>
      </w:r>
      <w:r>
        <w:rPr>
          <w:spacing w:val="-29"/>
        </w:rPr>
        <w:t> </w:t>
      </w:r>
      <w:r>
        <w:rPr>
          <w:spacing w:val="3"/>
        </w:rPr>
        <w:t>большую </w:t>
      </w:r>
      <w:r>
        <w:rPr>
          <w:w w:val="95"/>
        </w:rPr>
        <w:t>программу</w:t>
      </w:r>
      <w:r>
        <w:rPr>
          <w:spacing w:val="-28"/>
          <w:w w:val="95"/>
        </w:rPr>
        <w:t> </w:t>
      </w:r>
      <w:r>
        <w:rPr>
          <w:w w:val="95"/>
        </w:rPr>
        <w:t>изучения</w:t>
      </w:r>
      <w:r>
        <w:rPr>
          <w:spacing w:val="-28"/>
          <w:w w:val="95"/>
        </w:rPr>
        <w:t> </w:t>
      </w:r>
      <w:r>
        <w:rPr>
          <w:w w:val="95"/>
        </w:rPr>
        <w:t>наиболее</w:t>
      </w:r>
      <w:r>
        <w:rPr>
          <w:spacing w:val="-27"/>
          <w:w w:val="95"/>
        </w:rPr>
        <w:t> </w:t>
      </w:r>
      <w:r>
        <w:rPr>
          <w:spacing w:val="2"/>
          <w:w w:val="95"/>
        </w:rPr>
        <w:t>распространенных</w:t>
      </w:r>
      <w:r>
        <w:rPr>
          <w:spacing w:val="-28"/>
          <w:w w:val="95"/>
        </w:rPr>
        <w:t> </w:t>
      </w:r>
      <w:r>
        <w:rPr>
          <w:w w:val="95"/>
        </w:rPr>
        <w:t>болезней на</w:t>
      </w:r>
      <w:r>
        <w:rPr>
          <w:spacing w:val="-20"/>
          <w:w w:val="95"/>
        </w:rPr>
        <w:t> </w:t>
      </w:r>
      <w:r>
        <w:rPr>
          <w:w w:val="95"/>
        </w:rPr>
        <w:t>Земле.</w:t>
      </w:r>
      <w:r>
        <w:rPr>
          <w:spacing w:val="-19"/>
          <w:w w:val="95"/>
        </w:rPr>
        <w:t> </w:t>
      </w:r>
      <w:r>
        <w:rPr>
          <w:w w:val="95"/>
        </w:rPr>
        <w:t>Авторы</w:t>
      </w:r>
      <w:r>
        <w:rPr>
          <w:spacing w:val="-19"/>
          <w:w w:val="95"/>
        </w:rPr>
        <w:t> </w:t>
      </w:r>
      <w:r>
        <w:rPr>
          <w:w w:val="95"/>
        </w:rPr>
        <w:t>констатируют</w:t>
      </w:r>
      <w:r>
        <w:rPr>
          <w:spacing w:val="-19"/>
          <w:w w:val="95"/>
        </w:rPr>
        <w:t> </w:t>
      </w:r>
      <w:r>
        <w:rPr>
          <w:w w:val="95"/>
        </w:rPr>
        <w:t>низкое</w:t>
      </w:r>
      <w:r>
        <w:rPr>
          <w:spacing w:val="-19"/>
          <w:w w:val="95"/>
        </w:rPr>
        <w:t> </w:t>
      </w:r>
      <w:r>
        <w:rPr>
          <w:w w:val="95"/>
        </w:rPr>
        <w:t>качество</w:t>
      </w:r>
      <w:r>
        <w:rPr>
          <w:spacing w:val="-19"/>
          <w:w w:val="95"/>
        </w:rPr>
        <w:t> </w:t>
      </w:r>
      <w:r>
        <w:rPr>
          <w:w w:val="95"/>
        </w:rPr>
        <w:t>аналитиче- ских</w:t>
      </w:r>
      <w:r>
        <w:rPr>
          <w:spacing w:val="-19"/>
          <w:w w:val="95"/>
        </w:rPr>
        <w:t> </w:t>
      </w:r>
      <w:r>
        <w:rPr>
          <w:w w:val="95"/>
        </w:rPr>
        <w:t>материалов</w:t>
      </w:r>
      <w:r>
        <w:rPr>
          <w:spacing w:val="-18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сепсису</w:t>
      </w:r>
      <w:r>
        <w:rPr>
          <w:spacing w:val="-18"/>
          <w:w w:val="95"/>
        </w:rPr>
        <w:t> </w:t>
      </w:r>
      <w:r>
        <w:rPr>
          <w:w w:val="95"/>
        </w:rPr>
        <w:t>даже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передовых</w:t>
      </w:r>
      <w:r>
        <w:rPr>
          <w:spacing w:val="-18"/>
          <w:w w:val="95"/>
        </w:rPr>
        <w:t> </w:t>
      </w:r>
      <w:r>
        <w:rPr>
          <w:w w:val="95"/>
        </w:rPr>
        <w:t>странах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еще более плохое в развивающихся </w:t>
      </w:r>
      <w:r>
        <w:rPr>
          <w:spacing w:val="2"/>
          <w:w w:val="95"/>
        </w:rPr>
        <w:t>странах, </w:t>
      </w:r>
      <w:r>
        <w:rPr>
          <w:w w:val="95"/>
        </w:rPr>
        <w:t>где имеется </w:t>
      </w:r>
      <w:r>
        <w:rPr>
          <w:spacing w:val="2"/>
          <w:w w:val="95"/>
        </w:rPr>
        <w:t>острая </w:t>
      </w:r>
      <w:r>
        <w:rPr>
          <w:spacing w:val="3"/>
          <w:w w:val="95"/>
        </w:rPr>
        <w:t>необходимость </w:t>
      </w:r>
      <w:r>
        <w:rPr>
          <w:w w:val="95"/>
        </w:rPr>
        <w:t>в </w:t>
      </w:r>
      <w:r>
        <w:rPr>
          <w:spacing w:val="3"/>
          <w:w w:val="95"/>
        </w:rPr>
        <w:t>изучении </w:t>
      </w:r>
      <w:r>
        <w:rPr>
          <w:spacing w:val="2"/>
          <w:w w:val="95"/>
        </w:rPr>
        <w:t>данной проблемы [80]. </w:t>
      </w:r>
      <w:r>
        <w:rPr>
          <w:w w:val="95"/>
        </w:rPr>
        <w:t>В </w:t>
      </w:r>
      <w:r>
        <w:rPr>
          <w:spacing w:val="2"/>
          <w:w w:val="95"/>
        </w:rPr>
        <w:t>итоге </w:t>
      </w:r>
      <w:r>
        <w:rPr>
          <w:w w:val="95"/>
        </w:rPr>
        <w:t>сепсис</w:t>
      </w:r>
      <w:r>
        <w:rPr>
          <w:spacing w:val="-11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w w:val="95"/>
        </w:rPr>
        <w:t>входит</w:t>
      </w:r>
      <w:r>
        <w:rPr>
          <w:spacing w:val="-11"/>
          <w:w w:val="95"/>
        </w:rPr>
        <w:t> </w:t>
      </w:r>
      <w:r>
        <w:rPr>
          <w:w w:val="95"/>
        </w:rPr>
        <w:t>ни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TOP-10</w:t>
      </w:r>
      <w:r>
        <w:rPr>
          <w:spacing w:val="-11"/>
          <w:w w:val="95"/>
        </w:rPr>
        <w:t> </w:t>
      </w:r>
      <w:r>
        <w:rPr>
          <w:w w:val="95"/>
        </w:rPr>
        <w:t>(первую</w:t>
      </w:r>
      <w:r>
        <w:rPr>
          <w:spacing w:val="-10"/>
          <w:w w:val="95"/>
        </w:rPr>
        <w:t> </w:t>
      </w:r>
      <w:r>
        <w:rPr>
          <w:w w:val="95"/>
        </w:rPr>
        <w:t>десятку)</w:t>
      </w:r>
      <w:r>
        <w:rPr>
          <w:spacing w:val="-11"/>
          <w:w w:val="95"/>
        </w:rPr>
        <w:t> </w:t>
      </w:r>
      <w:r>
        <w:rPr>
          <w:w w:val="95"/>
        </w:rPr>
        <w:t>заболеваний,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50"/>
            <w:col w:w="5808"/>
          </w:cols>
        </w:sectPr>
      </w:pPr>
    </w:p>
    <w:p>
      <w:pPr>
        <w:pStyle w:val="BodyText"/>
        <w:spacing w:before="12"/>
        <w:jc w:val="left"/>
        <w:rPr>
          <w:sz w:val="20"/>
        </w:rPr>
      </w:pPr>
    </w:p>
    <w:p>
      <w:pPr>
        <w:spacing w:after="0"/>
        <w:jc w:val="left"/>
        <w:rPr>
          <w:sz w:val="20"/>
        </w:rPr>
        <w:sectPr>
          <w:headerReference w:type="default" r:id="rId226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06" w:lineRule="auto" w:before="118"/>
        <w:ind w:left="115" w:right="39" w:firstLine="8"/>
        <w:jc w:val="right"/>
      </w:pPr>
      <w:r>
        <w:rPr>
          <w:spacing w:val="3"/>
          <w:w w:val="95"/>
        </w:rPr>
        <w:t>являющихся</w:t>
      </w:r>
      <w:r>
        <w:rPr>
          <w:spacing w:val="-25"/>
          <w:w w:val="95"/>
        </w:rPr>
        <w:t> </w:t>
      </w:r>
      <w:r>
        <w:rPr>
          <w:spacing w:val="2"/>
          <w:w w:val="95"/>
        </w:rPr>
        <w:t>причиной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смерти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4"/>
          <w:w w:val="95"/>
        </w:rPr>
        <w:t>инвалидности</w:t>
      </w:r>
      <w:r>
        <w:rPr>
          <w:spacing w:val="-25"/>
          <w:w w:val="95"/>
        </w:rPr>
        <w:t> </w:t>
      </w:r>
      <w:r>
        <w:rPr>
          <w:spacing w:val="3"/>
          <w:w w:val="95"/>
        </w:rPr>
        <w:t>населения</w:t>
      </w:r>
      <w:r>
        <w:rPr>
          <w:spacing w:val="4"/>
          <w:w w:val="91"/>
        </w:rPr>
        <w:t> </w:t>
      </w:r>
      <w:r>
        <w:rPr>
          <w:w w:val="90"/>
        </w:rPr>
        <w:t>планеты, ни в </w:t>
      </w:r>
      <w:r>
        <w:rPr>
          <w:spacing w:val="-4"/>
          <w:w w:val="90"/>
        </w:rPr>
        <w:t>TOP-25 </w:t>
      </w:r>
      <w:r>
        <w:rPr>
          <w:w w:val="90"/>
        </w:rPr>
        <w:t>лидирующих болезней</w:t>
      </w:r>
      <w:r>
        <w:rPr>
          <w:spacing w:val="25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повреждений</w:t>
      </w:r>
      <w:r>
        <w:rPr>
          <w:spacing w:val="-1"/>
          <w:w w:val="89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период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1990</w:t>
      </w:r>
      <w:r>
        <w:rPr>
          <w:spacing w:val="-17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w w:val="95"/>
        </w:rPr>
        <w:t>2010</w:t>
      </w:r>
      <w:r>
        <w:rPr>
          <w:spacing w:val="-16"/>
          <w:w w:val="95"/>
        </w:rPr>
        <w:t> </w:t>
      </w:r>
      <w:r>
        <w:rPr>
          <w:spacing w:val="-10"/>
          <w:w w:val="95"/>
        </w:rPr>
        <w:t>г.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глобальном</w:t>
      </w:r>
      <w:r>
        <w:rPr>
          <w:spacing w:val="-16"/>
          <w:w w:val="95"/>
        </w:rPr>
        <w:t> </w:t>
      </w:r>
      <w:r>
        <w:rPr>
          <w:w w:val="95"/>
        </w:rPr>
        <w:t>масштабе</w:t>
      </w:r>
      <w:r>
        <w:rPr>
          <w:spacing w:val="-16"/>
          <w:w w:val="95"/>
        </w:rPr>
        <w:t> </w:t>
      </w:r>
      <w:r>
        <w:rPr>
          <w:w w:val="95"/>
        </w:rPr>
        <w:t>[95].</w:t>
      </w:r>
      <w:r>
        <w:rPr>
          <w:spacing w:val="-16"/>
          <w:w w:val="95"/>
        </w:rPr>
        <w:t> </w:t>
      </w:r>
      <w:r>
        <w:rPr>
          <w:w w:val="95"/>
        </w:rPr>
        <w:t>Кроме</w:t>
      </w:r>
      <w:r>
        <w:rPr>
          <w:w w:val="88"/>
        </w:rPr>
        <w:t> </w:t>
      </w:r>
      <w:r>
        <w:rPr>
          <w:w w:val="95"/>
        </w:rPr>
        <w:t>того,</w:t>
      </w:r>
      <w:r>
        <w:rPr>
          <w:spacing w:val="-16"/>
          <w:w w:val="95"/>
        </w:rPr>
        <w:t> </w:t>
      </w:r>
      <w:r>
        <w:rPr>
          <w:w w:val="95"/>
        </w:rPr>
        <w:t>установлено,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среди</w:t>
      </w:r>
      <w:r>
        <w:rPr>
          <w:spacing w:val="-16"/>
          <w:w w:val="95"/>
        </w:rPr>
        <w:t> </w:t>
      </w:r>
      <w:r>
        <w:rPr>
          <w:w w:val="95"/>
        </w:rPr>
        <w:t>выписанных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стационара</w:t>
      </w:r>
      <w:r>
        <w:rPr>
          <w:spacing w:val="-15"/>
          <w:w w:val="95"/>
        </w:rPr>
        <w:t> </w:t>
      </w:r>
      <w:r>
        <w:rPr>
          <w:w w:val="95"/>
        </w:rPr>
        <w:t>лю-</w:t>
      </w:r>
      <w:r>
        <w:rPr>
          <w:w w:val="90"/>
        </w:rPr>
        <w:t> </w:t>
      </w:r>
      <w:r>
        <w:rPr>
          <w:w w:val="90"/>
        </w:rPr>
        <w:t>дей после </w:t>
      </w:r>
      <w:r>
        <w:rPr>
          <w:spacing w:val="-3"/>
          <w:w w:val="90"/>
        </w:rPr>
        <w:t>тяжелого </w:t>
      </w:r>
      <w:r>
        <w:rPr>
          <w:w w:val="90"/>
        </w:rPr>
        <w:t>сепсиса имеется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повышенная</w:t>
      </w:r>
      <w:r>
        <w:rPr>
          <w:spacing w:val="1"/>
          <w:w w:val="90"/>
        </w:rPr>
        <w:t> </w:t>
      </w:r>
      <w:r>
        <w:rPr>
          <w:w w:val="90"/>
        </w:rPr>
        <w:t>летальность</w:t>
      </w:r>
      <w:r>
        <w:rPr>
          <w:spacing w:val="-2"/>
          <w:w w:val="95"/>
        </w:rPr>
        <w:t> </w:t>
      </w:r>
      <w:r>
        <w:rPr>
          <w:w w:val="90"/>
        </w:rPr>
        <w:t>в </w:t>
      </w:r>
      <w:r>
        <w:rPr>
          <w:spacing w:val="-3"/>
          <w:w w:val="90"/>
        </w:rPr>
        <w:t>последующие месяцы </w:t>
      </w:r>
      <w:r>
        <w:rPr>
          <w:w w:val="90"/>
        </w:rPr>
        <w:t>и </w:t>
      </w:r>
      <w:r>
        <w:rPr>
          <w:spacing w:val="-3"/>
          <w:w w:val="90"/>
        </w:rPr>
        <w:t>годы, </w:t>
      </w:r>
      <w:r>
        <w:rPr>
          <w:w w:val="90"/>
        </w:rPr>
        <w:t>что </w:t>
      </w:r>
      <w:r>
        <w:rPr>
          <w:spacing w:val="-3"/>
          <w:w w:val="90"/>
        </w:rPr>
        <w:t>сепсис</w:t>
      </w:r>
      <w:r>
        <w:rPr>
          <w:w w:val="90"/>
        </w:rPr>
        <w:t> </w:t>
      </w:r>
      <w:r>
        <w:rPr>
          <w:spacing w:val="-3"/>
          <w:w w:val="90"/>
        </w:rPr>
        <w:t>достоверно</w:t>
      </w:r>
      <w:r>
        <w:rPr>
          <w:spacing w:val="-2"/>
          <w:w w:val="90"/>
        </w:rPr>
        <w:t> </w:t>
      </w:r>
      <w:r>
        <w:rPr>
          <w:spacing w:val="-4"/>
          <w:w w:val="90"/>
        </w:rPr>
        <w:t>ускоряет</w:t>
      </w:r>
      <w:r>
        <w:rPr>
          <w:w w:val="93"/>
        </w:rPr>
        <w:t> </w:t>
      </w:r>
      <w:r>
        <w:rPr>
          <w:w w:val="90"/>
        </w:rPr>
        <w:t>физическое и неврологическое увядание организма.</w:t>
      </w:r>
      <w:r>
        <w:rPr>
          <w:spacing w:val="30"/>
          <w:w w:val="90"/>
        </w:rPr>
        <w:t> </w:t>
      </w:r>
      <w:r>
        <w:rPr>
          <w:w w:val="90"/>
        </w:rPr>
        <w:t>С</w:t>
      </w:r>
      <w:r>
        <w:rPr>
          <w:spacing w:val="15"/>
          <w:w w:val="90"/>
        </w:rPr>
        <w:t> </w:t>
      </w:r>
      <w:r>
        <w:rPr>
          <w:w w:val="90"/>
        </w:rPr>
        <w:t>увели-</w:t>
      </w:r>
      <w:r>
        <w:rPr>
          <w:spacing w:val="-1"/>
          <w:w w:val="91"/>
        </w:rPr>
        <w:t> </w:t>
      </w:r>
      <w:r>
        <w:rPr>
          <w:w w:val="90"/>
        </w:rPr>
        <w:t>чением</w:t>
      </w:r>
      <w:r>
        <w:rPr>
          <w:spacing w:val="18"/>
          <w:w w:val="90"/>
        </w:rPr>
        <w:t> </w:t>
      </w:r>
      <w:r>
        <w:rPr>
          <w:w w:val="90"/>
        </w:rPr>
        <w:t>числа</w:t>
      </w:r>
      <w:r>
        <w:rPr>
          <w:spacing w:val="19"/>
          <w:w w:val="90"/>
        </w:rPr>
        <w:t> </w:t>
      </w:r>
      <w:r>
        <w:rPr>
          <w:w w:val="90"/>
        </w:rPr>
        <w:t>больных,</w:t>
      </w:r>
      <w:r>
        <w:rPr>
          <w:spacing w:val="19"/>
          <w:w w:val="90"/>
        </w:rPr>
        <w:t> </w:t>
      </w:r>
      <w:r>
        <w:rPr>
          <w:w w:val="90"/>
        </w:rPr>
        <w:t>выживших</w:t>
      </w:r>
      <w:r>
        <w:rPr>
          <w:spacing w:val="18"/>
          <w:w w:val="90"/>
        </w:rPr>
        <w:t> </w:t>
      </w:r>
      <w:r>
        <w:rPr>
          <w:w w:val="90"/>
        </w:rPr>
        <w:t>после</w:t>
      </w:r>
      <w:r>
        <w:rPr>
          <w:spacing w:val="19"/>
          <w:w w:val="90"/>
        </w:rPr>
        <w:t> </w:t>
      </w:r>
      <w:r>
        <w:rPr>
          <w:w w:val="90"/>
        </w:rPr>
        <w:t>сепсиса,</w:t>
      </w:r>
      <w:r>
        <w:rPr>
          <w:spacing w:val="19"/>
          <w:w w:val="90"/>
        </w:rPr>
        <w:t> </w:t>
      </w:r>
      <w:r>
        <w:rPr>
          <w:w w:val="90"/>
        </w:rPr>
        <w:t>возрастает</w:t>
      </w:r>
      <w:r>
        <w:rPr>
          <w:w w:val="93"/>
        </w:rPr>
        <w:t> </w:t>
      </w:r>
      <w:r>
        <w:rPr>
          <w:w w:val="95"/>
        </w:rPr>
        <w:t>и</w:t>
      </w:r>
      <w:r>
        <w:rPr>
          <w:spacing w:val="-38"/>
          <w:w w:val="95"/>
        </w:rPr>
        <w:t> </w:t>
      </w:r>
      <w:r>
        <w:rPr>
          <w:spacing w:val="-4"/>
          <w:w w:val="95"/>
        </w:rPr>
        <w:t>число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проблем,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связанных</w:t>
      </w:r>
      <w:r>
        <w:rPr>
          <w:spacing w:val="-38"/>
          <w:w w:val="95"/>
        </w:rPr>
        <w:t>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последствиями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этой</w:t>
      </w:r>
      <w:r>
        <w:rPr>
          <w:spacing w:val="-38"/>
          <w:w w:val="95"/>
        </w:rPr>
        <w:t> </w:t>
      </w:r>
      <w:r>
        <w:rPr>
          <w:spacing w:val="-4"/>
          <w:w w:val="95"/>
        </w:rPr>
        <w:t>болезни</w:t>
      </w:r>
      <w:r>
        <w:rPr>
          <w:spacing w:val="-37"/>
          <w:w w:val="95"/>
        </w:rPr>
        <w:t> </w:t>
      </w:r>
      <w:r>
        <w:rPr>
          <w:spacing w:val="-4"/>
          <w:w w:val="95"/>
        </w:rPr>
        <w:t>[50].</w:t>
      </w:r>
    </w:p>
    <w:p>
      <w:pPr>
        <w:pStyle w:val="BodyText"/>
        <w:spacing w:line="206" w:lineRule="auto" w:before="12"/>
        <w:ind w:left="115" w:right="38" w:firstLine="282"/>
      </w:pPr>
      <w:r>
        <w:rPr>
          <w:spacing w:val="-5"/>
          <w:w w:val="90"/>
        </w:rPr>
        <w:t>Анализируя причины расхождений </w:t>
      </w:r>
      <w:r>
        <w:rPr>
          <w:spacing w:val="-6"/>
          <w:w w:val="90"/>
        </w:rPr>
        <w:t>патологоанатомического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клинического</w:t>
      </w:r>
      <w:r>
        <w:rPr>
          <w:spacing w:val="-20"/>
          <w:w w:val="95"/>
        </w:rPr>
        <w:t> </w:t>
      </w:r>
      <w:r>
        <w:rPr>
          <w:w w:val="95"/>
        </w:rPr>
        <w:t>диагнозов,</w:t>
      </w:r>
      <w:r>
        <w:rPr>
          <w:spacing w:val="-20"/>
          <w:w w:val="95"/>
        </w:rPr>
        <w:t> </w:t>
      </w:r>
      <w:r>
        <w:rPr>
          <w:w w:val="95"/>
        </w:rPr>
        <w:t>следует</w:t>
      </w:r>
      <w:r>
        <w:rPr>
          <w:spacing w:val="-20"/>
          <w:w w:val="95"/>
        </w:rPr>
        <w:t> </w:t>
      </w:r>
      <w:r>
        <w:rPr>
          <w:w w:val="95"/>
        </w:rPr>
        <w:t>констатировать,</w:t>
      </w:r>
      <w:r>
        <w:rPr>
          <w:spacing w:val="-20"/>
          <w:w w:val="95"/>
        </w:rPr>
        <w:t> </w:t>
      </w:r>
      <w:r>
        <w:rPr>
          <w:w w:val="95"/>
        </w:rPr>
        <w:t>что,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со- жалению,</w:t>
      </w:r>
      <w:r>
        <w:rPr>
          <w:spacing w:val="-27"/>
          <w:w w:val="95"/>
        </w:rPr>
        <w:t> </w:t>
      </w:r>
      <w:r>
        <w:rPr>
          <w:w w:val="95"/>
        </w:rPr>
        <w:t>до</w:t>
      </w:r>
      <w:r>
        <w:rPr>
          <w:spacing w:val="-27"/>
          <w:w w:val="95"/>
        </w:rPr>
        <w:t> </w:t>
      </w:r>
      <w:r>
        <w:rPr>
          <w:w w:val="95"/>
        </w:rPr>
        <w:t>настоящего</w:t>
      </w:r>
      <w:r>
        <w:rPr>
          <w:spacing w:val="-26"/>
          <w:w w:val="95"/>
        </w:rPr>
        <w:t> </w:t>
      </w:r>
      <w:r>
        <w:rPr>
          <w:w w:val="95"/>
        </w:rPr>
        <w:t>времени</w:t>
      </w:r>
      <w:r>
        <w:rPr>
          <w:spacing w:val="-27"/>
          <w:w w:val="95"/>
        </w:rPr>
        <w:t> </w:t>
      </w:r>
      <w:r>
        <w:rPr>
          <w:w w:val="95"/>
        </w:rPr>
        <w:t>зачастую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принимаются во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внимание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новые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данные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патогенезе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сепсиса,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полученные, кстати,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основе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методов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биохимической,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молекулярной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им- </w:t>
      </w:r>
      <w:r>
        <w:rPr>
          <w:spacing w:val="-4"/>
          <w:w w:val="90"/>
        </w:rPr>
        <w:t>мунной диагностики. </w:t>
      </w:r>
      <w:r>
        <w:rPr>
          <w:spacing w:val="-5"/>
          <w:w w:val="90"/>
        </w:rPr>
        <w:t>Действительно, </w:t>
      </w:r>
      <w:r>
        <w:rPr>
          <w:spacing w:val="-3"/>
          <w:w w:val="90"/>
        </w:rPr>
        <w:t>ни </w:t>
      </w:r>
      <w:r>
        <w:rPr>
          <w:spacing w:val="-6"/>
          <w:w w:val="90"/>
        </w:rPr>
        <w:t>медиаторы </w:t>
      </w:r>
      <w:r>
        <w:rPr>
          <w:spacing w:val="-5"/>
          <w:w w:val="90"/>
        </w:rPr>
        <w:t>воспаления, </w:t>
      </w:r>
      <w:r>
        <w:rPr>
          <w:w w:val="95"/>
        </w:rPr>
        <w:t>ни</w:t>
      </w:r>
      <w:r>
        <w:rPr>
          <w:spacing w:val="-20"/>
          <w:w w:val="95"/>
        </w:rPr>
        <w:t> </w:t>
      </w:r>
      <w:r>
        <w:rPr>
          <w:w w:val="95"/>
        </w:rPr>
        <w:t>механизмы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патофизиологических</w:t>
      </w:r>
      <w:r>
        <w:rPr>
          <w:spacing w:val="-20"/>
          <w:w w:val="95"/>
        </w:rPr>
        <w:t> </w:t>
      </w:r>
      <w:r>
        <w:rPr>
          <w:w w:val="95"/>
        </w:rPr>
        <w:t>влияний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обнару- живаются</w:t>
      </w:r>
      <w:r>
        <w:rPr>
          <w:spacing w:val="-11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обычной</w:t>
      </w:r>
      <w:r>
        <w:rPr>
          <w:spacing w:val="-11"/>
          <w:w w:val="95"/>
        </w:rPr>
        <w:t> </w:t>
      </w:r>
      <w:r>
        <w:rPr>
          <w:w w:val="95"/>
        </w:rPr>
        <w:t>световой</w:t>
      </w:r>
      <w:r>
        <w:rPr>
          <w:spacing w:val="-10"/>
          <w:w w:val="95"/>
        </w:rPr>
        <w:t> </w:t>
      </w:r>
      <w:r>
        <w:rPr>
          <w:w w:val="95"/>
        </w:rPr>
        <w:t>микроскопии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тем</w:t>
      </w:r>
      <w:r>
        <w:rPr>
          <w:spacing w:val="-10"/>
          <w:w w:val="95"/>
        </w:rPr>
        <w:t> </w:t>
      </w:r>
      <w:r>
        <w:rPr>
          <w:w w:val="95"/>
        </w:rPr>
        <w:t>более </w:t>
      </w:r>
      <w:r>
        <w:rPr>
          <w:spacing w:val="-3"/>
          <w:w w:val="90"/>
        </w:rPr>
        <w:t>макроскопически. </w:t>
      </w:r>
      <w:r>
        <w:rPr>
          <w:w w:val="90"/>
        </w:rPr>
        <w:t>Соответственно, </w:t>
      </w:r>
      <w:r>
        <w:rPr>
          <w:spacing w:val="-4"/>
          <w:w w:val="90"/>
        </w:rPr>
        <w:t>закономерный, </w:t>
      </w:r>
      <w:r>
        <w:rPr>
          <w:spacing w:val="-3"/>
          <w:w w:val="90"/>
        </w:rPr>
        <w:t>но </w:t>
      </w:r>
      <w:r>
        <w:rPr>
          <w:spacing w:val="-4"/>
          <w:w w:val="90"/>
        </w:rPr>
        <w:t>неспеци- фичный </w:t>
      </w:r>
      <w:r>
        <w:rPr>
          <w:w w:val="90"/>
        </w:rPr>
        <w:t>эффект их </w:t>
      </w:r>
      <w:r>
        <w:rPr>
          <w:spacing w:val="-4"/>
          <w:w w:val="90"/>
        </w:rPr>
        <w:t>действия </w:t>
      </w:r>
      <w:r>
        <w:rPr>
          <w:w w:val="90"/>
        </w:rPr>
        <w:t>в </w:t>
      </w:r>
      <w:r>
        <w:rPr>
          <w:spacing w:val="-3"/>
          <w:w w:val="90"/>
        </w:rPr>
        <w:t>виде </w:t>
      </w:r>
      <w:r>
        <w:rPr>
          <w:spacing w:val="-4"/>
          <w:w w:val="90"/>
        </w:rPr>
        <w:t>нарушения проницаемости </w:t>
      </w:r>
      <w:r>
        <w:rPr>
          <w:w w:val="90"/>
        </w:rPr>
        <w:t>эндотелия, отека, полнокровия, расстройств микроциркуля- </w:t>
      </w:r>
      <w:r>
        <w:rPr>
          <w:w w:val="95"/>
        </w:rPr>
        <w:t>ции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тяжелых</w:t>
      </w:r>
      <w:r>
        <w:rPr>
          <w:spacing w:val="-20"/>
          <w:w w:val="95"/>
        </w:rPr>
        <w:t> </w:t>
      </w:r>
      <w:r>
        <w:rPr>
          <w:w w:val="95"/>
        </w:rPr>
        <w:t>метаболических</w:t>
      </w:r>
      <w:r>
        <w:rPr>
          <w:spacing w:val="-19"/>
          <w:w w:val="95"/>
        </w:rPr>
        <w:t> </w:t>
      </w:r>
      <w:r>
        <w:rPr>
          <w:w w:val="95"/>
        </w:rPr>
        <w:t>нарушений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воспринима- ются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качестве</w:t>
      </w:r>
      <w:r>
        <w:rPr>
          <w:spacing w:val="-13"/>
          <w:w w:val="95"/>
        </w:rPr>
        <w:t> </w:t>
      </w:r>
      <w:r>
        <w:rPr>
          <w:w w:val="95"/>
        </w:rPr>
        <w:t>критериев</w:t>
      </w:r>
      <w:r>
        <w:rPr>
          <w:spacing w:val="-13"/>
          <w:w w:val="95"/>
        </w:rPr>
        <w:t> </w:t>
      </w:r>
      <w:r>
        <w:rPr>
          <w:w w:val="95"/>
        </w:rPr>
        <w:t>сепсиса.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этой</w:t>
      </w:r>
      <w:r>
        <w:rPr>
          <w:spacing w:val="-13"/>
          <w:w w:val="95"/>
        </w:rPr>
        <w:t> </w:t>
      </w:r>
      <w:r>
        <w:rPr>
          <w:w w:val="95"/>
        </w:rPr>
        <w:t>связи</w:t>
      </w:r>
      <w:r>
        <w:rPr>
          <w:spacing w:val="-13"/>
          <w:w w:val="95"/>
        </w:rPr>
        <w:t> </w:t>
      </w:r>
      <w:r>
        <w:rPr>
          <w:w w:val="95"/>
        </w:rPr>
        <w:t>мы</w:t>
      </w:r>
      <w:r>
        <w:rPr>
          <w:spacing w:val="-13"/>
          <w:w w:val="95"/>
        </w:rPr>
        <w:t> </w:t>
      </w:r>
      <w:r>
        <w:rPr>
          <w:w w:val="95"/>
        </w:rPr>
        <w:t>считаем </w:t>
      </w:r>
      <w:r>
        <w:rPr>
          <w:w w:val="90"/>
        </w:rPr>
        <w:t>желательным внедрение в патологоанатомическую практику </w:t>
      </w:r>
      <w:r>
        <w:rPr>
          <w:w w:val="95"/>
        </w:rPr>
        <w:t>исследования</w:t>
      </w:r>
      <w:r>
        <w:rPr>
          <w:spacing w:val="-27"/>
          <w:w w:val="95"/>
        </w:rPr>
        <w:t> </w:t>
      </w:r>
      <w:r>
        <w:rPr>
          <w:w w:val="95"/>
        </w:rPr>
        <w:t>трупной</w:t>
      </w:r>
      <w:r>
        <w:rPr>
          <w:spacing w:val="-27"/>
          <w:w w:val="95"/>
        </w:rPr>
        <w:t> </w:t>
      </w:r>
      <w:r>
        <w:rPr>
          <w:w w:val="95"/>
        </w:rPr>
        <w:t>крови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определения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только</w:t>
      </w:r>
      <w:r>
        <w:rPr>
          <w:spacing w:val="-27"/>
          <w:w w:val="95"/>
        </w:rPr>
        <w:t> </w:t>
      </w:r>
      <w:r>
        <w:rPr>
          <w:w w:val="95"/>
        </w:rPr>
        <w:t>воз- будителей,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маркеров</w:t>
      </w:r>
      <w:r>
        <w:rPr>
          <w:spacing w:val="-27"/>
          <w:w w:val="95"/>
        </w:rPr>
        <w:t> </w:t>
      </w:r>
      <w:r>
        <w:rPr>
          <w:w w:val="95"/>
        </w:rPr>
        <w:t>сепсиса,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7"/>
          <w:w w:val="95"/>
        </w:rPr>
        <w:t> </w:t>
      </w:r>
      <w:r>
        <w:rPr>
          <w:w w:val="95"/>
        </w:rPr>
        <w:t>проведение</w:t>
      </w:r>
      <w:r>
        <w:rPr>
          <w:spacing w:val="-27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им- </w:t>
      </w:r>
      <w:r>
        <w:rPr>
          <w:spacing w:val="-3"/>
          <w:w w:val="90"/>
        </w:rPr>
        <w:t>муногистохимической </w:t>
      </w:r>
      <w:r>
        <w:rPr>
          <w:w w:val="90"/>
        </w:rPr>
        <w:t>идентификации в тканях. Естественно,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речь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должна</w:t>
      </w:r>
      <w:r>
        <w:rPr>
          <w:spacing w:val="-26"/>
          <w:w w:val="95"/>
        </w:rPr>
        <w:t> </w:t>
      </w:r>
      <w:r>
        <w:rPr>
          <w:w w:val="95"/>
        </w:rPr>
        <w:t>идти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только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раннем</w:t>
      </w:r>
      <w:r>
        <w:rPr>
          <w:spacing w:val="-27"/>
          <w:w w:val="95"/>
        </w:rPr>
        <w:t> </w:t>
      </w:r>
      <w:r>
        <w:rPr>
          <w:w w:val="95"/>
        </w:rPr>
        <w:t>проведении</w:t>
      </w:r>
      <w:r>
        <w:rPr>
          <w:spacing w:val="-26"/>
          <w:w w:val="95"/>
        </w:rPr>
        <w:t> </w:t>
      </w:r>
      <w:r>
        <w:rPr>
          <w:w w:val="95"/>
        </w:rPr>
        <w:t>аутопсии, </w:t>
      </w:r>
      <w:r>
        <w:rPr>
          <w:spacing w:val="3"/>
          <w:w w:val="95"/>
        </w:rPr>
        <w:t>особенно </w:t>
      </w:r>
      <w:r>
        <w:rPr>
          <w:w w:val="95"/>
        </w:rPr>
        <w:t>необходимой в сложных и спорных </w:t>
      </w:r>
      <w:r>
        <w:rPr>
          <w:spacing w:val="2"/>
          <w:w w:val="95"/>
        </w:rPr>
        <w:t>клинических </w:t>
      </w:r>
      <w:r>
        <w:rPr>
          <w:w w:val="90"/>
        </w:rPr>
        <w:t>наблюдениях. Посмертное бактериологическое определение </w:t>
      </w:r>
      <w:r>
        <w:rPr>
          <w:w w:val="95"/>
        </w:rPr>
        <w:t>возбудителей</w:t>
      </w:r>
      <w:r>
        <w:rPr>
          <w:spacing w:val="-29"/>
          <w:w w:val="95"/>
        </w:rPr>
        <w:t> </w:t>
      </w:r>
      <w:r>
        <w:rPr>
          <w:w w:val="95"/>
        </w:rPr>
        <w:t>сепсиса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рекомендовано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сложных </w:t>
      </w:r>
      <w:r>
        <w:rPr>
          <w:spacing w:val="2"/>
          <w:w w:val="95"/>
        </w:rPr>
        <w:t>клинических</w:t>
      </w:r>
      <w:r>
        <w:rPr>
          <w:spacing w:val="-16"/>
          <w:w w:val="95"/>
        </w:rPr>
        <w:t> </w:t>
      </w:r>
      <w:r>
        <w:rPr>
          <w:w w:val="95"/>
        </w:rPr>
        <w:t>наблюдениях,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неясной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противоречивой </w:t>
      </w:r>
      <w:r>
        <w:rPr>
          <w:spacing w:val="-4"/>
        </w:rPr>
        <w:t>симптоматикой,</w:t>
      </w:r>
      <w:r>
        <w:rPr>
          <w:spacing w:val="-38"/>
        </w:rPr>
        <w:t> </w:t>
      </w:r>
      <w:r>
        <w:rPr/>
        <w:t>и</w:t>
      </w:r>
      <w:r>
        <w:rPr>
          <w:spacing w:val="-37"/>
        </w:rPr>
        <w:t> </w:t>
      </w:r>
      <w:r>
        <w:rPr>
          <w:spacing w:val="-4"/>
        </w:rPr>
        <w:t>только</w:t>
      </w:r>
      <w:r>
        <w:rPr>
          <w:spacing w:val="-37"/>
        </w:rPr>
        <w:t> </w:t>
      </w:r>
      <w:r>
        <w:rPr/>
        <w:t>на</w:t>
      </w:r>
      <w:r>
        <w:rPr>
          <w:spacing w:val="-37"/>
        </w:rPr>
        <w:t> </w:t>
      </w:r>
      <w:r>
        <w:rPr>
          <w:spacing w:val="-3"/>
        </w:rPr>
        <w:t>материале</w:t>
      </w:r>
      <w:r>
        <w:rPr>
          <w:spacing w:val="-37"/>
        </w:rPr>
        <w:t> </w:t>
      </w:r>
      <w:r>
        <w:rPr/>
        <w:t>ранних</w:t>
      </w:r>
      <w:r>
        <w:rPr>
          <w:spacing w:val="-37"/>
        </w:rPr>
        <w:t> </w:t>
      </w:r>
      <w:r>
        <w:rPr>
          <w:spacing w:val="-3"/>
        </w:rPr>
        <w:t>вскрытий.</w:t>
      </w:r>
    </w:p>
    <w:p>
      <w:pPr>
        <w:pStyle w:val="BodyText"/>
        <w:spacing w:line="206" w:lineRule="auto" w:before="32"/>
        <w:ind w:left="117" w:right="40" w:firstLine="288"/>
      </w:pPr>
      <w:r>
        <w:rPr>
          <w:spacing w:val="8"/>
          <w:w w:val="95"/>
        </w:rPr>
        <w:t>Смертность </w:t>
      </w:r>
      <w:r>
        <w:rPr>
          <w:spacing w:val="7"/>
          <w:w w:val="95"/>
        </w:rPr>
        <w:t>больных </w:t>
      </w:r>
      <w:r>
        <w:rPr>
          <w:spacing w:val="4"/>
          <w:w w:val="95"/>
        </w:rPr>
        <w:t>от </w:t>
      </w:r>
      <w:r>
        <w:rPr>
          <w:spacing w:val="8"/>
          <w:w w:val="95"/>
        </w:rPr>
        <w:t>сепсиса </w:t>
      </w:r>
      <w:r>
        <w:rPr>
          <w:spacing w:val="6"/>
          <w:w w:val="95"/>
        </w:rPr>
        <w:t>прямо </w:t>
      </w:r>
      <w:r>
        <w:rPr>
          <w:spacing w:val="8"/>
          <w:w w:val="95"/>
        </w:rPr>
        <w:t>коррелирует </w:t>
      </w:r>
      <w:r>
        <w:rPr>
          <w:w w:val="95"/>
        </w:rPr>
        <w:t>с </w:t>
      </w:r>
      <w:r>
        <w:rPr>
          <w:spacing w:val="5"/>
          <w:w w:val="95"/>
        </w:rPr>
        <w:t>количеством </w:t>
      </w:r>
      <w:r>
        <w:rPr>
          <w:spacing w:val="4"/>
          <w:w w:val="95"/>
        </w:rPr>
        <w:t>органов, </w:t>
      </w:r>
      <w:r>
        <w:rPr>
          <w:spacing w:val="5"/>
          <w:w w:val="95"/>
        </w:rPr>
        <w:t>вовлеченных </w:t>
      </w:r>
      <w:r>
        <w:rPr>
          <w:w w:val="95"/>
        </w:rPr>
        <w:t>в </w:t>
      </w:r>
      <w:r>
        <w:rPr>
          <w:spacing w:val="5"/>
          <w:w w:val="95"/>
        </w:rPr>
        <w:t>полиорганную </w:t>
      </w:r>
      <w:r>
        <w:rPr>
          <w:spacing w:val="3"/>
          <w:w w:val="95"/>
        </w:rPr>
        <w:t>не- достаточность: </w:t>
      </w:r>
      <w:r>
        <w:rPr>
          <w:w w:val="95"/>
        </w:rPr>
        <w:t>при </w:t>
      </w:r>
      <w:r>
        <w:rPr>
          <w:spacing w:val="3"/>
          <w:w w:val="95"/>
        </w:rPr>
        <w:t>недостаточности трех </w:t>
      </w:r>
      <w:r>
        <w:rPr>
          <w:w w:val="95"/>
        </w:rPr>
        <w:t>и </w:t>
      </w:r>
      <w:r>
        <w:rPr>
          <w:spacing w:val="2"/>
          <w:w w:val="95"/>
        </w:rPr>
        <w:t>более органов </w:t>
      </w:r>
      <w:r>
        <w:rPr>
          <w:spacing w:val="3"/>
          <w:w w:val="95"/>
        </w:rPr>
        <w:t>погибает </w:t>
      </w:r>
      <w:r>
        <w:rPr>
          <w:spacing w:val="2"/>
          <w:w w:val="95"/>
        </w:rPr>
        <w:t>порядка 70%, </w:t>
      </w:r>
      <w:r>
        <w:rPr>
          <w:w w:val="95"/>
        </w:rPr>
        <w:t>а при </w:t>
      </w:r>
      <w:r>
        <w:rPr>
          <w:spacing w:val="4"/>
          <w:w w:val="95"/>
        </w:rPr>
        <w:t>отсутствии </w:t>
      </w:r>
      <w:r>
        <w:rPr>
          <w:w w:val="95"/>
        </w:rPr>
        <w:t>ПОН </w:t>
      </w:r>
      <w:r>
        <w:rPr>
          <w:spacing w:val="3"/>
          <w:w w:val="95"/>
        </w:rPr>
        <w:t>смертность </w:t>
      </w:r>
      <w:r>
        <w:rPr>
          <w:spacing w:val="4"/>
          <w:w w:val="95"/>
        </w:rPr>
        <w:t>составляет </w:t>
      </w:r>
      <w:r>
        <w:rPr>
          <w:w w:val="95"/>
        </w:rPr>
        <w:t>около 15% </w:t>
      </w:r>
      <w:r>
        <w:rPr>
          <w:spacing w:val="2"/>
          <w:w w:val="95"/>
        </w:rPr>
        <w:t>[91]. Поскольку </w:t>
      </w:r>
      <w:r>
        <w:rPr>
          <w:w w:val="95"/>
        </w:rPr>
        <w:t>основной причиной высокой</w:t>
      </w:r>
      <w:r>
        <w:rPr>
          <w:spacing w:val="-20"/>
          <w:w w:val="95"/>
        </w:rPr>
        <w:t> </w:t>
      </w:r>
      <w:r>
        <w:rPr>
          <w:w w:val="95"/>
        </w:rPr>
        <w:t>летальности</w:t>
      </w:r>
      <w:r>
        <w:rPr>
          <w:spacing w:val="-20"/>
          <w:w w:val="95"/>
        </w:rPr>
        <w:t> </w:t>
      </w:r>
      <w:r>
        <w:rPr>
          <w:w w:val="95"/>
        </w:rPr>
        <w:t>больных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сепсисом</w:t>
      </w:r>
      <w:r>
        <w:rPr>
          <w:spacing w:val="-20"/>
          <w:w w:val="95"/>
        </w:rPr>
        <w:t> </w:t>
      </w:r>
      <w:r>
        <w:rPr>
          <w:w w:val="95"/>
        </w:rPr>
        <w:t>является</w:t>
      </w:r>
      <w:r>
        <w:rPr>
          <w:spacing w:val="-20"/>
          <w:w w:val="95"/>
        </w:rPr>
        <w:t> </w:t>
      </w:r>
      <w:r>
        <w:rPr>
          <w:w w:val="95"/>
        </w:rPr>
        <w:t>развитие</w:t>
      </w:r>
    </w:p>
    <w:p>
      <w:pPr>
        <w:pStyle w:val="BodyText"/>
        <w:spacing w:line="206" w:lineRule="auto" w:before="119"/>
        <w:ind w:left="115" w:right="116" w:firstLine="19"/>
      </w:pPr>
      <w:r>
        <w:rPr/>
        <w:br w:type="column"/>
      </w:r>
      <w:r>
        <w:rPr>
          <w:w w:val="95"/>
        </w:rPr>
        <w:t>полиорганной</w:t>
      </w:r>
      <w:r>
        <w:rPr>
          <w:spacing w:val="-26"/>
          <w:w w:val="95"/>
        </w:rPr>
        <w:t> </w:t>
      </w:r>
      <w:r>
        <w:rPr>
          <w:w w:val="95"/>
        </w:rPr>
        <w:t>недостаточности,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этой</w:t>
      </w:r>
      <w:r>
        <w:rPr>
          <w:spacing w:val="-25"/>
          <w:w w:val="95"/>
        </w:rPr>
        <w:t> </w:t>
      </w:r>
      <w:r>
        <w:rPr>
          <w:w w:val="95"/>
        </w:rPr>
        <w:t>связи</w:t>
      </w:r>
      <w:r>
        <w:rPr>
          <w:spacing w:val="-25"/>
          <w:w w:val="95"/>
        </w:rPr>
        <w:t> </w:t>
      </w:r>
      <w:r>
        <w:rPr>
          <w:w w:val="95"/>
        </w:rPr>
        <w:t>особую</w:t>
      </w:r>
      <w:r>
        <w:rPr>
          <w:spacing w:val="-25"/>
          <w:w w:val="95"/>
        </w:rPr>
        <w:t> </w:t>
      </w:r>
      <w:r>
        <w:rPr>
          <w:w w:val="95"/>
        </w:rPr>
        <w:t>роль приобретает</w:t>
      </w:r>
      <w:r>
        <w:rPr>
          <w:spacing w:val="-24"/>
          <w:w w:val="95"/>
        </w:rPr>
        <w:t> </w:t>
      </w:r>
      <w:r>
        <w:rPr>
          <w:w w:val="95"/>
        </w:rPr>
        <w:t>использование</w:t>
      </w:r>
      <w:r>
        <w:rPr>
          <w:spacing w:val="-24"/>
          <w:w w:val="95"/>
        </w:rPr>
        <w:t> </w:t>
      </w:r>
      <w:r>
        <w:rPr>
          <w:w w:val="95"/>
        </w:rPr>
        <w:t>интегральных</w:t>
      </w:r>
      <w:r>
        <w:rPr>
          <w:spacing w:val="-23"/>
          <w:w w:val="95"/>
        </w:rPr>
        <w:t> </w:t>
      </w:r>
      <w:r>
        <w:rPr>
          <w:w w:val="95"/>
        </w:rPr>
        <w:t>шкал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оценки клинического состояния больных (в </w:t>
      </w:r>
      <w:r>
        <w:rPr>
          <w:spacing w:val="2"/>
          <w:w w:val="95"/>
        </w:rPr>
        <w:t>частности, </w:t>
      </w:r>
      <w:r>
        <w:rPr>
          <w:spacing w:val="-4"/>
          <w:w w:val="95"/>
        </w:rPr>
        <w:t>APACHE </w:t>
      </w:r>
      <w:r>
        <w:rPr>
          <w:w w:val="95"/>
        </w:rPr>
        <w:t>II, </w:t>
      </w:r>
      <w:r>
        <w:rPr>
          <w:spacing w:val="-7"/>
          <w:w w:val="95"/>
        </w:rPr>
        <w:t>APACHE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III,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SAPS</w:t>
      </w:r>
      <w:r>
        <w:rPr>
          <w:spacing w:val="-26"/>
          <w:w w:val="95"/>
        </w:rPr>
        <w:t> </w:t>
      </w:r>
      <w:r>
        <w:rPr>
          <w:w w:val="95"/>
        </w:rPr>
        <w:t>II,</w:t>
      </w:r>
      <w:r>
        <w:rPr>
          <w:spacing w:val="-25"/>
          <w:w w:val="95"/>
        </w:rPr>
        <w:t> </w:t>
      </w:r>
      <w:r>
        <w:rPr>
          <w:spacing w:val="-7"/>
          <w:w w:val="95"/>
        </w:rPr>
        <w:t>SOFA,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MODS).</w:t>
      </w:r>
      <w:r>
        <w:rPr>
          <w:spacing w:val="-26"/>
          <w:w w:val="95"/>
        </w:rPr>
        <w:t> </w:t>
      </w:r>
      <w:r>
        <w:rPr>
          <w:w w:val="95"/>
        </w:rPr>
        <w:t>Мы</w:t>
      </w:r>
      <w:r>
        <w:rPr>
          <w:spacing w:val="-25"/>
          <w:w w:val="95"/>
        </w:rPr>
        <w:t> </w:t>
      </w:r>
      <w:r>
        <w:rPr>
          <w:w w:val="95"/>
        </w:rPr>
        <w:t>считаем,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подобные </w:t>
      </w:r>
      <w:r>
        <w:rPr>
          <w:w w:val="95"/>
        </w:rPr>
        <w:t>шкалы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расчетами</w:t>
      </w:r>
      <w:r>
        <w:rPr>
          <w:spacing w:val="-30"/>
          <w:w w:val="95"/>
        </w:rPr>
        <w:t> </w:t>
      </w:r>
      <w:r>
        <w:rPr>
          <w:w w:val="95"/>
        </w:rPr>
        <w:t>должны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представлены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истории</w:t>
      </w:r>
      <w:r>
        <w:rPr>
          <w:spacing w:val="-30"/>
          <w:w w:val="95"/>
        </w:rPr>
        <w:t> </w:t>
      </w:r>
      <w:r>
        <w:rPr>
          <w:w w:val="95"/>
        </w:rPr>
        <w:t>бо- </w:t>
      </w:r>
      <w:r>
        <w:rPr>
          <w:spacing w:val="-3"/>
          <w:w w:val="90"/>
        </w:rPr>
        <w:t>лезни, заключительном клиническом </w:t>
      </w:r>
      <w:r>
        <w:rPr>
          <w:w w:val="90"/>
        </w:rPr>
        <w:t>диагнозе </w:t>
      </w:r>
      <w:r>
        <w:rPr>
          <w:spacing w:val="-3"/>
          <w:w w:val="90"/>
        </w:rPr>
        <w:t>и/или </w:t>
      </w:r>
      <w:r>
        <w:rPr>
          <w:spacing w:val="-4"/>
          <w:w w:val="90"/>
        </w:rPr>
        <w:t>эпикризе.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свою</w:t>
      </w:r>
      <w:r>
        <w:rPr>
          <w:spacing w:val="-11"/>
          <w:w w:val="95"/>
        </w:rPr>
        <w:t> </w:t>
      </w:r>
      <w:r>
        <w:rPr>
          <w:w w:val="95"/>
        </w:rPr>
        <w:t>очередь</w:t>
      </w:r>
      <w:r>
        <w:rPr>
          <w:spacing w:val="-11"/>
          <w:w w:val="95"/>
        </w:rPr>
        <w:t> </w:t>
      </w:r>
      <w:r>
        <w:rPr>
          <w:w w:val="95"/>
        </w:rPr>
        <w:t>ими</w:t>
      </w:r>
      <w:r>
        <w:rPr>
          <w:spacing w:val="-12"/>
          <w:w w:val="95"/>
        </w:rPr>
        <w:t> </w:t>
      </w:r>
      <w:r>
        <w:rPr>
          <w:w w:val="95"/>
        </w:rPr>
        <w:t>также</w:t>
      </w:r>
      <w:r>
        <w:rPr>
          <w:spacing w:val="-11"/>
          <w:w w:val="95"/>
        </w:rPr>
        <w:t> </w:t>
      </w:r>
      <w:r>
        <w:rPr>
          <w:w w:val="95"/>
        </w:rPr>
        <w:t>должны</w:t>
      </w:r>
      <w:r>
        <w:rPr>
          <w:spacing w:val="-12"/>
          <w:w w:val="95"/>
        </w:rPr>
        <w:t> </w:t>
      </w:r>
      <w:r>
        <w:rPr>
          <w:spacing w:val="2"/>
          <w:w w:val="95"/>
        </w:rPr>
        <w:t>владеть</w:t>
      </w:r>
      <w:r>
        <w:rPr>
          <w:spacing w:val="-11"/>
          <w:w w:val="95"/>
        </w:rPr>
        <w:t> </w:t>
      </w:r>
      <w:r>
        <w:rPr>
          <w:w w:val="95"/>
        </w:rPr>
        <w:t>врачи-патолого- анатомы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2"/>
          <w:w w:val="95"/>
        </w:rPr>
        <w:t>учитывать</w:t>
      </w:r>
      <w:r>
        <w:rPr>
          <w:spacing w:val="-9"/>
          <w:w w:val="95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проведении</w:t>
      </w:r>
      <w:r>
        <w:rPr>
          <w:spacing w:val="-9"/>
          <w:w w:val="95"/>
        </w:rPr>
        <w:t> </w:t>
      </w:r>
      <w:r>
        <w:rPr>
          <w:w w:val="95"/>
        </w:rPr>
        <w:t>клинико-анатомиче- </w:t>
      </w:r>
      <w:r>
        <w:rPr>
          <w:spacing w:val="-3"/>
          <w:w w:val="90"/>
        </w:rPr>
        <w:t>ских сопоставлений </w:t>
      </w:r>
      <w:r>
        <w:rPr>
          <w:w w:val="90"/>
        </w:rPr>
        <w:t>и </w:t>
      </w:r>
      <w:r>
        <w:rPr>
          <w:spacing w:val="-3"/>
          <w:w w:val="90"/>
        </w:rPr>
        <w:t>выявлении </w:t>
      </w:r>
      <w:r>
        <w:rPr>
          <w:spacing w:val="-4"/>
          <w:w w:val="90"/>
        </w:rPr>
        <w:t>морфологического </w:t>
      </w:r>
      <w:r>
        <w:rPr>
          <w:w w:val="90"/>
        </w:rPr>
        <w:t>субстрата полиорганной недостаточности на аутопсийном</w:t>
      </w:r>
      <w:r>
        <w:rPr>
          <w:spacing w:val="-7"/>
          <w:w w:val="90"/>
        </w:rPr>
        <w:t> </w:t>
      </w:r>
      <w:r>
        <w:rPr>
          <w:w w:val="90"/>
        </w:rPr>
        <w:t>материале.</w:t>
      </w:r>
    </w:p>
    <w:p>
      <w:pPr>
        <w:pStyle w:val="BodyText"/>
        <w:spacing w:line="206" w:lineRule="auto" w:before="13"/>
        <w:ind w:left="121" w:right="118" w:firstLine="288"/>
      </w:pPr>
      <w:r>
        <w:rPr>
          <w:w w:val="90"/>
        </w:rPr>
        <w:t>Особая роль принадлежит концепции, или системе, </w:t>
      </w:r>
      <w:r>
        <w:rPr>
          <w:spacing w:val="-3"/>
          <w:w w:val="90"/>
        </w:rPr>
        <w:t>PIRO, </w:t>
      </w:r>
      <w:r>
        <w:rPr>
          <w:w w:val="90"/>
        </w:rPr>
        <w:t>которая</w:t>
      </w:r>
      <w:r>
        <w:rPr>
          <w:spacing w:val="-8"/>
          <w:w w:val="90"/>
        </w:rPr>
        <w:t> </w:t>
      </w:r>
      <w:r>
        <w:rPr>
          <w:w w:val="90"/>
        </w:rPr>
        <w:t>является</w:t>
      </w:r>
      <w:r>
        <w:rPr>
          <w:spacing w:val="-7"/>
          <w:w w:val="90"/>
        </w:rPr>
        <w:t> </w:t>
      </w:r>
      <w:r>
        <w:rPr>
          <w:w w:val="90"/>
        </w:rPr>
        <w:t>своего</w:t>
      </w:r>
      <w:r>
        <w:rPr>
          <w:spacing w:val="-7"/>
          <w:w w:val="90"/>
        </w:rPr>
        <w:t> </w:t>
      </w:r>
      <w:r>
        <w:rPr>
          <w:w w:val="90"/>
        </w:rPr>
        <w:t>рода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матрицей</w:t>
      </w:r>
      <w:r>
        <w:rPr>
          <w:spacing w:val="-7"/>
          <w:w w:val="90"/>
        </w:rPr>
        <w:t> </w:t>
      </w:r>
      <w:r>
        <w:rPr>
          <w:w w:val="90"/>
        </w:rPr>
        <w:t>для</w:t>
      </w:r>
      <w:r>
        <w:rPr>
          <w:spacing w:val="-8"/>
          <w:w w:val="90"/>
        </w:rPr>
        <w:t> </w:t>
      </w:r>
      <w:r>
        <w:rPr>
          <w:w w:val="90"/>
        </w:rPr>
        <w:t>дальнейших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иссле- </w:t>
      </w:r>
      <w:r>
        <w:rPr>
          <w:spacing w:val="-3"/>
          <w:w w:val="95"/>
        </w:rPr>
        <w:t>дований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прижизненной,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посмертной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диагностике </w:t>
      </w:r>
      <w:r>
        <w:rPr>
          <w:w w:val="90"/>
        </w:rPr>
        <w:t>сепсиса и сходных состояний. Необходимо учитывать иммун- </w:t>
      </w:r>
      <w:r>
        <w:rPr>
          <w:spacing w:val="2"/>
          <w:w w:val="95"/>
        </w:rPr>
        <w:t>ный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4"/>
          <w:w w:val="95"/>
        </w:rPr>
        <w:t>генетический</w:t>
      </w:r>
      <w:r>
        <w:rPr>
          <w:spacing w:val="-20"/>
          <w:w w:val="95"/>
        </w:rPr>
        <w:t> </w:t>
      </w:r>
      <w:r>
        <w:rPr>
          <w:spacing w:val="4"/>
          <w:w w:val="95"/>
        </w:rPr>
        <w:t>статус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больного,</w:t>
      </w:r>
      <w:r>
        <w:rPr>
          <w:spacing w:val="-20"/>
          <w:w w:val="95"/>
        </w:rPr>
        <w:t> </w:t>
      </w:r>
      <w:r>
        <w:rPr>
          <w:spacing w:val="3"/>
          <w:w w:val="95"/>
        </w:rPr>
        <w:t>предрасполагающий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возникновению</w:t>
      </w:r>
      <w:r>
        <w:rPr>
          <w:spacing w:val="-18"/>
          <w:w w:val="95"/>
        </w:rPr>
        <w:t> </w:t>
      </w:r>
      <w:r>
        <w:rPr>
          <w:w w:val="95"/>
        </w:rPr>
        <w:t>сепсиса;</w:t>
      </w:r>
      <w:r>
        <w:rPr>
          <w:spacing w:val="-18"/>
          <w:w w:val="95"/>
        </w:rPr>
        <w:t> </w:t>
      </w:r>
      <w:r>
        <w:rPr>
          <w:w w:val="95"/>
        </w:rPr>
        <w:t>особенности</w:t>
      </w:r>
      <w:r>
        <w:rPr>
          <w:spacing w:val="-18"/>
          <w:w w:val="95"/>
        </w:rPr>
        <w:t> </w:t>
      </w:r>
      <w:r>
        <w:rPr>
          <w:w w:val="95"/>
        </w:rPr>
        <w:t>свойств</w:t>
      </w:r>
      <w:r>
        <w:rPr>
          <w:spacing w:val="-19"/>
          <w:w w:val="95"/>
        </w:rPr>
        <w:t> </w:t>
      </w:r>
      <w:r>
        <w:rPr>
          <w:w w:val="95"/>
        </w:rPr>
        <w:t>возбудителя и</w:t>
      </w:r>
      <w:r>
        <w:rPr>
          <w:spacing w:val="-28"/>
          <w:w w:val="95"/>
        </w:rPr>
        <w:t> </w:t>
      </w:r>
      <w:r>
        <w:rPr>
          <w:w w:val="95"/>
        </w:rPr>
        <w:t>ответа</w:t>
      </w:r>
      <w:r>
        <w:rPr>
          <w:spacing w:val="-28"/>
          <w:w w:val="95"/>
        </w:rPr>
        <w:t> </w:t>
      </w:r>
      <w:r>
        <w:rPr>
          <w:w w:val="95"/>
        </w:rPr>
        <w:t>макроорганизма</w:t>
      </w:r>
      <w:r>
        <w:rPr>
          <w:spacing w:val="-28"/>
          <w:w w:val="95"/>
        </w:rPr>
        <w:t> </w:t>
      </w:r>
      <w:r>
        <w:rPr>
          <w:w w:val="95"/>
        </w:rPr>
        <w:t>(развитие</w:t>
      </w:r>
      <w:r>
        <w:rPr>
          <w:spacing w:val="-28"/>
          <w:w w:val="95"/>
        </w:rPr>
        <w:t> </w:t>
      </w:r>
      <w:r>
        <w:rPr>
          <w:w w:val="95"/>
        </w:rPr>
        <w:t>шока,</w:t>
      </w:r>
      <w:r>
        <w:rPr>
          <w:spacing w:val="-28"/>
          <w:w w:val="95"/>
        </w:rPr>
        <w:t> </w:t>
      </w:r>
      <w:r>
        <w:rPr>
          <w:w w:val="95"/>
        </w:rPr>
        <w:t>уровень</w:t>
      </w:r>
      <w:r>
        <w:rPr>
          <w:spacing w:val="-27"/>
          <w:w w:val="95"/>
        </w:rPr>
        <w:t> </w:t>
      </w:r>
      <w:r>
        <w:rPr>
          <w:w w:val="95"/>
        </w:rPr>
        <w:t>провоспа- лительных маркеров, а также протеина С, TNF-α и других); </w:t>
      </w:r>
      <w:r>
        <w:rPr>
          <w:spacing w:val="4"/>
          <w:w w:val="95"/>
        </w:rPr>
        <w:t>органную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дисфункцию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(комплексная</w:t>
      </w:r>
      <w:r>
        <w:rPr>
          <w:spacing w:val="-14"/>
          <w:w w:val="95"/>
        </w:rPr>
        <w:t> </w:t>
      </w:r>
      <w:r>
        <w:rPr>
          <w:spacing w:val="3"/>
          <w:w w:val="95"/>
        </w:rPr>
        <w:t>оценка</w:t>
      </w:r>
      <w:r>
        <w:rPr>
          <w:spacing w:val="-15"/>
          <w:w w:val="95"/>
        </w:rPr>
        <w:t> </w:t>
      </w:r>
      <w:r>
        <w:rPr>
          <w:spacing w:val="3"/>
          <w:w w:val="95"/>
        </w:rPr>
        <w:t>органной</w:t>
      </w:r>
      <w:r>
        <w:rPr>
          <w:spacing w:val="-14"/>
          <w:w w:val="95"/>
        </w:rPr>
        <w:t> </w:t>
      </w:r>
      <w:r>
        <w:rPr>
          <w:spacing w:val="2"/>
          <w:w w:val="95"/>
        </w:rPr>
        <w:t>не- </w:t>
      </w:r>
      <w:r>
        <w:rPr>
          <w:w w:val="95"/>
        </w:rPr>
        <w:t>достаточности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определение</w:t>
      </w:r>
      <w:r>
        <w:rPr>
          <w:spacing w:val="-15"/>
          <w:w w:val="95"/>
        </w:rPr>
        <w:t> </w:t>
      </w:r>
      <w:r>
        <w:rPr>
          <w:w w:val="95"/>
        </w:rPr>
        <w:t>клеточного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ответа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апоптоз </w:t>
      </w:r>
      <w:r>
        <w:rPr/>
        <w:t>и повреждения</w:t>
      </w:r>
      <w:r>
        <w:rPr>
          <w:spacing w:val="-20"/>
        </w:rPr>
        <w:t> </w:t>
      </w:r>
      <w:r>
        <w:rPr/>
        <w:t>митохондрий).</w:t>
      </w:r>
    </w:p>
    <w:p>
      <w:pPr>
        <w:pStyle w:val="BodyText"/>
        <w:spacing w:line="206" w:lineRule="auto" w:before="15"/>
        <w:ind w:left="121" w:right="116" w:firstLine="296"/>
      </w:pP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настоящее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время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имеется</w:t>
      </w:r>
      <w:r>
        <w:rPr>
          <w:spacing w:val="-15"/>
          <w:w w:val="95"/>
        </w:rPr>
        <w:t> </w:t>
      </w:r>
      <w:r>
        <w:rPr>
          <w:spacing w:val="2"/>
          <w:w w:val="95"/>
        </w:rPr>
        <w:t>безусловная</w:t>
      </w:r>
      <w:r>
        <w:rPr>
          <w:spacing w:val="-16"/>
          <w:w w:val="95"/>
        </w:rPr>
        <w:t> </w:t>
      </w:r>
      <w:r>
        <w:rPr>
          <w:spacing w:val="2"/>
          <w:w w:val="95"/>
        </w:rPr>
        <w:t>необходимость </w:t>
      </w:r>
      <w:r>
        <w:rPr>
          <w:w w:val="95"/>
        </w:rPr>
        <w:t>формирования</w:t>
      </w:r>
      <w:r>
        <w:rPr>
          <w:spacing w:val="-29"/>
          <w:w w:val="95"/>
        </w:rPr>
        <w:t> </w:t>
      </w:r>
      <w:r>
        <w:rPr>
          <w:w w:val="95"/>
        </w:rPr>
        <w:t>единства</w:t>
      </w:r>
      <w:r>
        <w:rPr>
          <w:spacing w:val="-29"/>
          <w:w w:val="95"/>
        </w:rPr>
        <w:t> </w:t>
      </w:r>
      <w:r>
        <w:rPr>
          <w:w w:val="95"/>
        </w:rPr>
        <w:t>взглядов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сущности</w:t>
      </w:r>
      <w:r>
        <w:rPr>
          <w:spacing w:val="-28"/>
          <w:w w:val="95"/>
        </w:rPr>
        <w:t> </w:t>
      </w:r>
      <w:r>
        <w:rPr>
          <w:w w:val="95"/>
        </w:rPr>
        <w:t>сепсиса</w:t>
      </w:r>
      <w:r>
        <w:rPr>
          <w:spacing w:val="-29"/>
          <w:w w:val="95"/>
        </w:rPr>
        <w:t> </w:t>
      </w:r>
      <w:r>
        <w:rPr>
          <w:w w:val="95"/>
        </w:rPr>
        <w:t>между </w:t>
      </w:r>
      <w:r>
        <w:rPr>
          <w:spacing w:val="4"/>
          <w:w w:val="95"/>
        </w:rPr>
        <w:t>клиницистами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2"/>
          <w:w w:val="95"/>
        </w:rPr>
        <w:t>патологами.</w:t>
      </w:r>
      <w:r>
        <w:rPr>
          <w:spacing w:val="-17"/>
          <w:w w:val="95"/>
        </w:rPr>
        <w:t> </w:t>
      </w:r>
      <w:r>
        <w:rPr>
          <w:w w:val="95"/>
        </w:rPr>
        <w:t>Только</w:t>
      </w:r>
      <w:r>
        <w:rPr>
          <w:spacing w:val="-17"/>
          <w:w w:val="95"/>
        </w:rPr>
        <w:t> </w:t>
      </w:r>
      <w:r>
        <w:rPr>
          <w:spacing w:val="3"/>
          <w:w w:val="95"/>
        </w:rPr>
        <w:t>совместное</w:t>
      </w:r>
      <w:r>
        <w:rPr>
          <w:spacing w:val="-18"/>
          <w:w w:val="95"/>
        </w:rPr>
        <w:t> </w:t>
      </w:r>
      <w:r>
        <w:rPr>
          <w:spacing w:val="3"/>
          <w:w w:val="95"/>
        </w:rPr>
        <w:t>изучение </w:t>
      </w:r>
      <w:r>
        <w:rPr>
          <w:w w:val="90"/>
        </w:rPr>
        <w:t>и обсуждение как результатов прижизненных клинико-лабо- </w:t>
      </w:r>
      <w:r>
        <w:rPr>
          <w:w w:val="95"/>
        </w:rPr>
        <w:t>раторных</w:t>
      </w:r>
      <w:r>
        <w:rPr>
          <w:spacing w:val="-22"/>
          <w:w w:val="95"/>
        </w:rPr>
        <w:t> </w:t>
      </w:r>
      <w:r>
        <w:rPr>
          <w:w w:val="95"/>
        </w:rPr>
        <w:t>исследований,</w:t>
      </w:r>
      <w:r>
        <w:rPr>
          <w:spacing w:val="-22"/>
          <w:w w:val="95"/>
        </w:rPr>
        <w:t> </w:t>
      </w:r>
      <w:r>
        <w:rPr>
          <w:w w:val="95"/>
        </w:rPr>
        <w:t>так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данных</w:t>
      </w:r>
      <w:r>
        <w:rPr>
          <w:spacing w:val="-22"/>
          <w:w w:val="95"/>
        </w:rPr>
        <w:t> </w:t>
      </w:r>
      <w:r>
        <w:rPr>
          <w:w w:val="95"/>
        </w:rPr>
        <w:t>современных</w:t>
      </w:r>
      <w:r>
        <w:rPr>
          <w:spacing w:val="-22"/>
          <w:w w:val="95"/>
        </w:rPr>
        <w:t> </w:t>
      </w:r>
      <w:r>
        <w:rPr>
          <w:w w:val="95"/>
        </w:rPr>
        <w:t>методов </w:t>
      </w:r>
      <w:r>
        <w:rPr>
          <w:w w:val="90"/>
        </w:rPr>
        <w:t>патологоанатомических исследований, позволят понять </w:t>
      </w:r>
      <w:r>
        <w:rPr>
          <w:spacing w:val="-3"/>
          <w:w w:val="90"/>
        </w:rPr>
        <w:t>слож- </w:t>
      </w:r>
      <w:r>
        <w:rPr>
          <w:w w:val="90"/>
        </w:rPr>
        <w:t>ные патофизиологические процессы, приводящие к развитию </w:t>
      </w:r>
      <w:r>
        <w:rPr>
          <w:spacing w:val="-4"/>
          <w:w w:val="95"/>
        </w:rPr>
        <w:t>полиорганной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недостаточности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гибели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больного.</w:t>
      </w:r>
      <w:r>
        <w:rPr>
          <w:spacing w:val="-35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будет </w:t>
      </w:r>
      <w:r>
        <w:rPr>
          <w:w w:val="90"/>
        </w:rPr>
        <w:t>способствовать устранению не только формальных расхожде- </w:t>
      </w:r>
      <w:r>
        <w:rPr>
          <w:w w:val="95"/>
        </w:rPr>
        <w:t>ний диагнозов, но и расхождений во взглядах на </w:t>
      </w:r>
      <w:r>
        <w:rPr>
          <w:spacing w:val="2"/>
          <w:w w:val="95"/>
        </w:rPr>
        <w:t>проблему </w:t>
      </w:r>
      <w:r>
        <w:rPr>
          <w:w w:val="90"/>
        </w:rPr>
        <w:t>сепсиса, к сожалению, еще имеющихся между клиницистами и патологоанатомами. Наиболее </w:t>
      </w:r>
      <w:r>
        <w:rPr>
          <w:spacing w:val="2"/>
          <w:w w:val="90"/>
        </w:rPr>
        <w:t>оптимальным </w:t>
      </w:r>
      <w:r>
        <w:rPr>
          <w:spacing w:val="4"/>
          <w:w w:val="90"/>
        </w:rPr>
        <w:t>путем </w:t>
      </w:r>
      <w:r>
        <w:rPr>
          <w:w w:val="90"/>
        </w:rPr>
        <w:t>реше- </w:t>
      </w:r>
      <w:r>
        <w:rPr>
          <w:w w:val="95"/>
        </w:rPr>
        <w:t>ния</w:t>
      </w:r>
      <w:r>
        <w:rPr>
          <w:spacing w:val="-19"/>
          <w:w w:val="95"/>
        </w:rPr>
        <w:t> </w:t>
      </w:r>
      <w:r>
        <w:rPr>
          <w:w w:val="95"/>
        </w:rPr>
        <w:t>этой</w:t>
      </w:r>
      <w:r>
        <w:rPr>
          <w:spacing w:val="-18"/>
          <w:w w:val="95"/>
        </w:rPr>
        <w:t> </w:t>
      </w:r>
      <w:r>
        <w:rPr>
          <w:w w:val="95"/>
        </w:rPr>
        <w:t>задачи</w:t>
      </w:r>
      <w:r>
        <w:rPr>
          <w:spacing w:val="-18"/>
          <w:w w:val="95"/>
        </w:rPr>
        <w:t> </w:t>
      </w:r>
      <w:r>
        <w:rPr>
          <w:w w:val="95"/>
        </w:rPr>
        <w:t>является</w:t>
      </w:r>
      <w:r>
        <w:rPr>
          <w:spacing w:val="-18"/>
          <w:w w:val="95"/>
        </w:rPr>
        <w:t> </w:t>
      </w:r>
      <w:r>
        <w:rPr>
          <w:w w:val="95"/>
        </w:rPr>
        <w:t>создание</w:t>
      </w:r>
      <w:r>
        <w:rPr>
          <w:spacing w:val="-18"/>
          <w:w w:val="95"/>
        </w:rPr>
        <w:t> </w:t>
      </w:r>
      <w:r>
        <w:rPr>
          <w:w w:val="95"/>
        </w:rPr>
        <w:t>комплексной</w:t>
      </w:r>
      <w:r>
        <w:rPr>
          <w:spacing w:val="-18"/>
          <w:w w:val="95"/>
        </w:rPr>
        <w:t> </w:t>
      </w:r>
      <w:r>
        <w:rPr>
          <w:w w:val="95"/>
        </w:rPr>
        <w:t>междисци- </w:t>
      </w:r>
      <w:r>
        <w:rPr>
          <w:w w:val="90"/>
        </w:rPr>
        <w:t>плинарной программы по изучению сепсиса с привлечением </w:t>
      </w:r>
      <w:r>
        <w:rPr>
          <w:spacing w:val="2"/>
          <w:w w:val="90"/>
        </w:rPr>
        <w:t>патологоанатомов </w:t>
      </w:r>
      <w:r>
        <w:rPr>
          <w:w w:val="90"/>
        </w:rPr>
        <w:t>и  </w:t>
      </w:r>
      <w:r>
        <w:rPr>
          <w:spacing w:val="3"/>
          <w:w w:val="90"/>
        </w:rPr>
        <w:t>специалистов  </w:t>
      </w:r>
      <w:r>
        <w:rPr>
          <w:spacing w:val="2"/>
          <w:w w:val="90"/>
        </w:rPr>
        <w:t>медико-биологического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молекулярно-биологического</w:t>
      </w:r>
      <w:r>
        <w:rPr>
          <w:spacing w:val="-20"/>
          <w:w w:val="95"/>
        </w:rPr>
        <w:t> </w:t>
      </w:r>
      <w:r>
        <w:rPr>
          <w:w w:val="95"/>
        </w:rPr>
        <w:t>профиля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использованием современных</w:t>
      </w:r>
      <w:r>
        <w:rPr>
          <w:spacing w:val="-22"/>
          <w:w w:val="95"/>
        </w:rPr>
        <w:t> </w:t>
      </w:r>
      <w:r>
        <w:rPr>
          <w:w w:val="95"/>
        </w:rPr>
        <w:t>методик</w:t>
      </w:r>
      <w:r>
        <w:rPr>
          <w:spacing w:val="-22"/>
          <w:w w:val="95"/>
        </w:rPr>
        <w:t> </w:t>
      </w:r>
      <w:r>
        <w:rPr>
          <w:w w:val="95"/>
        </w:rPr>
        <w:t>(иммунологических,</w:t>
      </w:r>
      <w:r>
        <w:rPr>
          <w:spacing w:val="-22"/>
          <w:w w:val="95"/>
        </w:rPr>
        <w:t> </w:t>
      </w:r>
      <w:r>
        <w:rPr>
          <w:w w:val="95"/>
        </w:rPr>
        <w:t>иммуногистохи-</w:t>
      </w:r>
    </w:p>
    <w:p>
      <w:pPr>
        <w:spacing w:after="0" w:line="206" w:lineRule="auto"/>
        <w:sectPr>
          <w:type w:val="continuous"/>
          <w:pgSz w:w="14180" w:h="11340" w:orient="landscape"/>
          <w:pgMar w:top="1040" w:bottom="280" w:left="720" w:right="680"/>
          <w:cols w:num="2" w:equalWidth="0">
            <w:col w:w="5722" w:space="1247"/>
            <w:col w:w="5811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227"/>
          <w:pgSz w:w="14180" w:h="11340" w:orient="landscape"/>
          <w:pgMar w:header="531" w:footer="0" w:top="820" w:bottom="280" w:left="720" w:right="680"/>
        </w:sectPr>
      </w:pPr>
    </w:p>
    <w:p>
      <w:pPr>
        <w:pStyle w:val="BodyText"/>
        <w:spacing w:line="211" w:lineRule="auto" w:before="240"/>
        <w:ind w:left="123" w:right="38" w:firstLine="5"/>
      </w:pPr>
      <w:r>
        <w:rPr>
          <w:w w:val="90"/>
        </w:rPr>
        <w:t>мических, электронно-микроскопических, молекулярно-гене- тических) на биопсийном и аутопсийном материале (ранние </w:t>
      </w:r>
      <w:r>
        <w:rPr/>
        <w:t>вскрытия)</w:t>
      </w:r>
      <w:r>
        <w:rPr>
          <w:spacing w:val="-37"/>
        </w:rPr>
        <w:t> </w:t>
      </w:r>
      <w:r>
        <w:rPr/>
        <w:t>и</w:t>
      </w:r>
      <w:r>
        <w:rPr>
          <w:spacing w:val="-37"/>
        </w:rPr>
        <w:t> </w:t>
      </w:r>
      <w:r>
        <w:rPr/>
        <w:t>на</w:t>
      </w:r>
      <w:r>
        <w:rPr>
          <w:spacing w:val="-36"/>
        </w:rPr>
        <w:t> </w:t>
      </w:r>
      <w:r>
        <w:rPr/>
        <w:t>адекватных</w:t>
      </w:r>
      <w:r>
        <w:rPr>
          <w:spacing w:val="-37"/>
        </w:rPr>
        <w:t> </w:t>
      </w:r>
      <w:r>
        <w:rPr/>
        <w:t>экспериментальных</w:t>
      </w:r>
      <w:r>
        <w:rPr>
          <w:spacing w:val="-37"/>
        </w:rPr>
        <w:t> </w:t>
      </w:r>
      <w:r>
        <w:rPr/>
        <w:t>моделях.</w:t>
      </w:r>
    </w:p>
    <w:p>
      <w:pPr>
        <w:pStyle w:val="BodyText"/>
        <w:spacing w:line="211" w:lineRule="auto"/>
        <w:ind w:left="115" w:right="38" w:firstLine="297"/>
      </w:pPr>
      <w:r>
        <w:rPr>
          <w:w w:val="95"/>
        </w:rPr>
        <w:t>Мы</w:t>
      </w:r>
      <w:r>
        <w:rPr>
          <w:spacing w:val="-19"/>
          <w:w w:val="95"/>
        </w:rPr>
        <w:t> </w:t>
      </w:r>
      <w:r>
        <w:rPr>
          <w:w w:val="95"/>
        </w:rPr>
        <w:t>полагаем,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настоящее</w:t>
      </w:r>
      <w:r>
        <w:rPr>
          <w:spacing w:val="-18"/>
          <w:w w:val="95"/>
        </w:rPr>
        <w:t> </w:t>
      </w:r>
      <w:r>
        <w:rPr>
          <w:w w:val="95"/>
        </w:rPr>
        <w:t>время</w:t>
      </w:r>
      <w:r>
        <w:rPr>
          <w:spacing w:val="-19"/>
          <w:w w:val="95"/>
        </w:rPr>
        <w:t> </w:t>
      </w:r>
      <w:r>
        <w:rPr>
          <w:w w:val="95"/>
        </w:rPr>
        <w:t>имеются</w:t>
      </w:r>
      <w:r>
        <w:rPr>
          <w:spacing w:val="-18"/>
          <w:w w:val="95"/>
        </w:rPr>
        <w:t> </w:t>
      </w:r>
      <w:r>
        <w:rPr>
          <w:w w:val="95"/>
        </w:rPr>
        <w:t>все</w:t>
      </w:r>
      <w:r>
        <w:rPr>
          <w:spacing w:val="-19"/>
          <w:w w:val="95"/>
        </w:rPr>
        <w:t> </w:t>
      </w:r>
      <w:r>
        <w:rPr>
          <w:w w:val="95"/>
        </w:rPr>
        <w:t>основа- </w:t>
      </w:r>
      <w:r>
        <w:rPr>
          <w:w w:val="90"/>
        </w:rPr>
        <w:t>ния для </w:t>
      </w:r>
      <w:r>
        <w:rPr>
          <w:spacing w:val="-3"/>
          <w:w w:val="90"/>
        </w:rPr>
        <w:t>сближения </w:t>
      </w:r>
      <w:r>
        <w:rPr>
          <w:w w:val="90"/>
        </w:rPr>
        <w:t>современных клинических и классических </w:t>
      </w:r>
      <w:r>
        <w:rPr>
          <w:spacing w:val="-3"/>
          <w:w w:val="90"/>
        </w:rPr>
        <w:t>патологоанатомических позиций </w:t>
      </w:r>
      <w:r>
        <w:rPr>
          <w:w w:val="90"/>
        </w:rPr>
        <w:t>по </w:t>
      </w:r>
      <w:r>
        <w:rPr>
          <w:spacing w:val="-3"/>
          <w:w w:val="90"/>
        </w:rPr>
        <w:t>проблеме </w:t>
      </w:r>
      <w:r>
        <w:rPr>
          <w:w w:val="90"/>
        </w:rPr>
        <w:t>сепсиса на </w:t>
      </w:r>
      <w:r>
        <w:rPr>
          <w:spacing w:val="-3"/>
          <w:w w:val="90"/>
        </w:rPr>
        <w:t>осно- </w:t>
      </w:r>
      <w:r>
        <w:rPr>
          <w:w w:val="90"/>
        </w:rPr>
        <w:t>ве стремления к детализации </w:t>
      </w:r>
      <w:r>
        <w:rPr>
          <w:spacing w:val="-3"/>
          <w:w w:val="90"/>
        </w:rPr>
        <w:t>органной дисфункции, </w:t>
      </w:r>
      <w:r>
        <w:rPr>
          <w:w w:val="90"/>
        </w:rPr>
        <w:t>а </w:t>
      </w:r>
      <w:r>
        <w:rPr>
          <w:spacing w:val="-4"/>
          <w:w w:val="90"/>
        </w:rPr>
        <w:t>следова- </w:t>
      </w:r>
      <w:r>
        <w:rPr>
          <w:spacing w:val="-3"/>
          <w:w w:val="90"/>
        </w:rPr>
        <w:t>тельно, органного повреждения, </w:t>
      </w:r>
      <w:r>
        <w:rPr>
          <w:w w:val="90"/>
        </w:rPr>
        <w:t>что сделает </w:t>
      </w:r>
      <w:r>
        <w:rPr>
          <w:spacing w:val="-3"/>
          <w:w w:val="90"/>
        </w:rPr>
        <w:t>морфологические </w:t>
      </w:r>
      <w:r>
        <w:rPr>
          <w:spacing w:val="3"/>
          <w:w w:val="95"/>
        </w:rPr>
        <w:t>проявления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более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значимыми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spacing w:val="4"/>
          <w:w w:val="95"/>
        </w:rPr>
        <w:t>диагнозе</w:t>
      </w:r>
      <w:r>
        <w:rPr>
          <w:spacing w:val="-12"/>
          <w:w w:val="95"/>
        </w:rPr>
        <w:t> </w:t>
      </w:r>
      <w:r>
        <w:rPr>
          <w:spacing w:val="3"/>
          <w:w w:val="95"/>
        </w:rPr>
        <w:t>сепсиса.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Анализ </w:t>
      </w:r>
      <w:r>
        <w:rPr>
          <w:w w:val="95"/>
        </w:rPr>
        <w:t>литературных</w:t>
      </w:r>
      <w:r>
        <w:rPr>
          <w:spacing w:val="-32"/>
          <w:w w:val="95"/>
        </w:rPr>
        <w:t> </w:t>
      </w:r>
      <w:r>
        <w:rPr>
          <w:w w:val="95"/>
        </w:rPr>
        <w:t>данных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личный</w:t>
      </w:r>
      <w:r>
        <w:rPr>
          <w:spacing w:val="-32"/>
          <w:w w:val="95"/>
        </w:rPr>
        <w:t> </w:t>
      </w:r>
      <w:r>
        <w:rPr>
          <w:w w:val="95"/>
        </w:rPr>
        <w:t>опыт</w:t>
      </w:r>
      <w:r>
        <w:rPr>
          <w:spacing w:val="-31"/>
          <w:w w:val="95"/>
        </w:rPr>
        <w:t> </w:t>
      </w:r>
      <w:r>
        <w:rPr>
          <w:w w:val="95"/>
        </w:rPr>
        <w:t>авторов</w:t>
      </w:r>
      <w:r>
        <w:rPr>
          <w:spacing w:val="-32"/>
          <w:w w:val="95"/>
        </w:rPr>
        <w:t> </w:t>
      </w:r>
      <w:r>
        <w:rPr>
          <w:w w:val="95"/>
        </w:rPr>
        <w:t>свидетельству- ют</w:t>
      </w:r>
      <w:r>
        <w:rPr>
          <w:spacing w:val="-19"/>
          <w:w w:val="95"/>
        </w:rPr>
        <w:t> </w:t>
      </w:r>
      <w:r>
        <w:rPr>
          <w:w w:val="95"/>
        </w:rPr>
        <w:t>о</w:t>
      </w:r>
      <w:r>
        <w:rPr>
          <w:spacing w:val="-18"/>
          <w:w w:val="95"/>
        </w:rPr>
        <w:t> </w:t>
      </w:r>
      <w:r>
        <w:rPr>
          <w:w w:val="95"/>
        </w:rPr>
        <w:t>том,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настоящее</w:t>
      </w:r>
      <w:r>
        <w:rPr>
          <w:spacing w:val="-18"/>
          <w:w w:val="95"/>
        </w:rPr>
        <w:t> </w:t>
      </w:r>
      <w:r>
        <w:rPr>
          <w:w w:val="95"/>
        </w:rPr>
        <w:t>время</w:t>
      </w:r>
      <w:r>
        <w:rPr>
          <w:spacing w:val="-18"/>
          <w:w w:val="95"/>
        </w:rPr>
        <w:t> </w:t>
      </w:r>
      <w:r>
        <w:rPr>
          <w:w w:val="95"/>
        </w:rPr>
        <w:t>мы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можем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полной</w:t>
      </w:r>
      <w:r>
        <w:rPr>
          <w:spacing w:val="-19"/>
          <w:w w:val="95"/>
        </w:rPr>
        <w:t> </w:t>
      </w:r>
      <w:r>
        <w:rPr>
          <w:w w:val="95"/>
        </w:rPr>
        <w:t>мере </w:t>
      </w:r>
      <w:r>
        <w:rPr>
          <w:w w:val="90"/>
        </w:rPr>
        <w:t>привести </w:t>
      </w:r>
      <w:r>
        <w:rPr>
          <w:spacing w:val="-2"/>
          <w:w w:val="90"/>
        </w:rPr>
        <w:t>четкие </w:t>
      </w:r>
      <w:r>
        <w:rPr>
          <w:spacing w:val="-4"/>
          <w:w w:val="90"/>
        </w:rPr>
        <w:t>морфологические </w:t>
      </w:r>
      <w:r>
        <w:rPr>
          <w:spacing w:val="-3"/>
          <w:w w:val="90"/>
        </w:rPr>
        <w:t>эквиваленты </w:t>
      </w:r>
      <w:r>
        <w:rPr>
          <w:w w:val="90"/>
        </w:rPr>
        <w:t>границ </w:t>
      </w:r>
      <w:r>
        <w:rPr>
          <w:spacing w:val="-2"/>
          <w:w w:val="90"/>
        </w:rPr>
        <w:t>между </w:t>
      </w:r>
      <w:r>
        <w:rPr>
          <w:w w:val="90"/>
        </w:rPr>
        <w:t>клиническими формами (стадиями) течения сепсиса. Проще </w:t>
      </w:r>
      <w:r>
        <w:rPr>
          <w:w w:val="95"/>
        </w:rPr>
        <w:t>говоря, основываясь лишь на морфологических данных, не </w:t>
      </w:r>
      <w:r>
        <w:rPr>
          <w:w w:val="90"/>
        </w:rPr>
        <w:t>представляется </w:t>
      </w:r>
      <w:r>
        <w:rPr>
          <w:spacing w:val="-3"/>
          <w:w w:val="90"/>
        </w:rPr>
        <w:t>возможным дать </w:t>
      </w:r>
      <w:r>
        <w:rPr>
          <w:w w:val="90"/>
        </w:rPr>
        <w:t>характеристику и </w:t>
      </w:r>
      <w:r>
        <w:rPr>
          <w:spacing w:val="-4"/>
          <w:w w:val="90"/>
        </w:rPr>
        <w:t>определить </w:t>
      </w:r>
      <w:r>
        <w:rPr>
          <w:spacing w:val="2"/>
          <w:w w:val="95"/>
        </w:rPr>
        <w:t>четкие</w:t>
      </w:r>
      <w:r>
        <w:rPr>
          <w:spacing w:val="-21"/>
          <w:w w:val="95"/>
        </w:rPr>
        <w:t> </w:t>
      </w:r>
      <w:r>
        <w:rPr>
          <w:w w:val="95"/>
        </w:rPr>
        <w:t>критерии</w:t>
      </w:r>
      <w:r>
        <w:rPr>
          <w:spacing w:val="-20"/>
          <w:w w:val="95"/>
        </w:rPr>
        <w:t> </w:t>
      </w:r>
      <w:r>
        <w:rPr>
          <w:w w:val="95"/>
        </w:rPr>
        <w:t>перехода</w:t>
      </w:r>
      <w:r>
        <w:rPr>
          <w:spacing w:val="-21"/>
          <w:w w:val="95"/>
        </w:rPr>
        <w:t> </w:t>
      </w:r>
      <w:r>
        <w:rPr>
          <w:w w:val="95"/>
        </w:rPr>
        <w:t>системной</w:t>
      </w:r>
      <w:r>
        <w:rPr>
          <w:spacing w:val="-20"/>
          <w:w w:val="95"/>
        </w:rPr>
        <w:t> </w:t>
      </w:r>
      <w:r>
        <w:rPr>
          <w:w w:val="95"/>
        </w:rPr>
        <w:t>воспалительной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реак- </w:t>
      </w:r>
      <w:r>
        <w:rPr>
          <w:w w:val="95"/>
        </w:rPr>
        <w:t>ции,</w:t>
      </w:r>
      <w:r>
        <w:rPr>
          <w:spacing w:val="-26"/>
          <w:w w:val="95"/>
        </w:rPr>
        <w:t> </w:t>
      </w:r>
      <w:r>
        <w:rPr>
          <w:w w:val="95"/>
        </w:rPr>
        <w:t>сепсиса,</w:t>
      </w:r>
      <w:r>
        <w:rPr>
          <w:spacing w:val="-26"/>
          <w:w w:val="95"/>
        </w:rPr>
        <w:t> </w:t>
      </w:r>
      <w:r>
        <w:rPr>
          <w:w w:val="95"/>
        </w:rPr>
        <w:t>тяжелого</w:t>
      </w:r>
      <w:r>
        <w:rPr>
          <w:spacing w:val="-26"/>
          <w:w w:val="95"/>
        </w:rPr>
        <w:t> </w:t>
      </w:r>
      <w:r>
        <w:rPr>
          <w:w w:val="95"/>
        </w:rPr>
        <w:t>сепсиса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септического</w:t>
      </w:r>
      <w:r>
        <w:rPr>
          <w:spacing w:val="-26"/>
          <w:w w:val="95"/>
        </w:rPr>
        <w:t> </w:t>
      </w:r>
      <w:r>
        <w:rPr>
          <w:w w:val="95"/>
        </w:rPr>
        <w:t>шока.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Можно </w:t>
      </w:r>
      <w:r>
        <w:rPr>
          <w:w w:val="95"/>
        </w:rPr>
        <w:t>полагать,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только</w:t>
      </w:r>
      <w:r>
        <w:rPr>
          <w:spacing w:val="-20"/>
          <w:w w:val="95"/>
        </w:rPr>
        <w:t> </w:t>
      </w:r>
      <w:r>
        <w:rPr>
          <w:w w:val="95"/>
        </w:rPr>
        <w:t>проведение</w:t>
      </w:r>
      <w:r>
        <w:rPr>
          <w:spacing w:val="-20"/>
          <w:w w:val="95"/>
        </w:rPr>
        <w:t> </w:t>
      </w:r>
      <w:r>
        <w:rPr>
          <w:spacing w:val="2"/>
          <w:w w:val="95"/>
        </w:rPr>
        <w:t>реальных</w:t>
      </w:r>
      <w:r>
        <w:rPr>
          <w:spacing w:val="-20"/>
          <w:w w:val="95"/>
        </w:rPr>
        <w:t> </w:t>
      </w:r>
      <w:r>
        <w:rPr>
          <w:w w:val="95"/>
        </w:rPr>
        <w:t>клинико-патоло- гоанатомических</w:t>
      </w:r>
      <w:r>
        <w:rPr>
          <w:spacing w:val="-23"/>
          <w:w w:val="95"/>
        </w:rPr>
        <w:t> </w:t>
      </w:r>
      <w:r>
        <w:rPr>
          <w:w w:val="95"/>
        </w:rPr>
        <w:t>сопоставлений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2"/>
          <w:w w:val="95"/>
        </w:rPr>
        <w:t>разумное</w:t>
      </w:r>
      <w:r>
        <w:rPr>
          <w:spacing w:val="-23"/>
          <w:w w:val="95"/>
        </w:rPr>
        <w:t> </w:t>
      </w:r>
      <w:r>
        <w:rPr>
          <w:w w:val="95"/>
        </w:rPr>
        <w:t>использование </w:t>
      </w:r>
      <w:r>
        <w:rPr>
          <w:w w:val="90"/>
        </w:rPr>
        <w:t>экспериментальных</w:t>
      </w:r>
      <w:r>
        <w:rPr>
          <w:spacing w:val="-9"/>
          <w:w w:val="90"/>
        </w:rPr>
        <w:t> </w:t>
      </w:r>
      <w:r>
        <w:rPr>
          <w:spacing w:val="-3"/>
          <w:w w:val="90"/>
        </w:rPr>
        <w:t>моделей</w:t>
      </w:r>
      <w:r>
        <w:rPr>
          <w:spacing w:val="-9"/>
          <w:w w:val="90"/>
        </w:rPr>
        <w:t> </w:t>
      </w:r>
      <w:r>
        <w:rPr>
          <w:w w:val="90"/>
        </w:rPr>
        <w:t>позволит</w:t>
      </w:r>
      <w:r>
        <w:rPr>
          <w:spacing w:val="-9"/>
          <w:w w:val="90"/>
        </w:rPr>
        <w:t> </w:t>
      </w:r>
      <w:r>
        <w:rPr>
          <w:w w:val="90"/>
        </w:rPr>
        <w:t>нам</w:t>
      </w:r>
      <w:r>
        <w:rPr>
          <w:spacing w:val="-9"/>
          <w:w w:val="90"/>
        </w:rPr>
        <w:t> </w:t>
      </w:r>
      <w:r>
        <w:rPr>
          <w:w w:val="90"/>
        </w:rPr>
        <w:t>приблизиться</w:t>
      </w:r>
      <w:r>
        <w:rPr>
          <w:spacing w:val="-8"/>
          <w:w w:val="90"/>
        </w:rPr>
        <w:t> </w:t>
      </w:r>
      <w:r>
        <w:rPr>
          <w:w w:val="90"/>
        </w:rPr>
        <w:t>к</w:t>
      </w:r>
      <w:r>
        <w:rPr>
          <w:spacing w:val="-9"/>
          <w:w w:val="90"/>
        </w:rPr>
        <w:t> </w:t>
      </w:r>
      <w:r>
        <w:rPr>
          <w:w w:val="90"/>
        </w:rPr>
        <w:t>ре- </w:t>
      </w:r>
      <w:r>
        <w:rPr/>
        <w:t>шению</w:t>
      </w:r>
      <w:r>
        <w:rPr>
          <w:spacing w:val="-15"/>
        </w:rPr>
        <w:t> </w:t>
      </w:r>
      <w:r>
        <w:rPr/>
        <w:t>этого</w:t>
      </w:r>
      <w:r>
        <w:rPr>
          <w:spacing w:val="-14"/>
        </w:rPr>
        <w:t> </w:t>
      </w:r>
      <w:r>
        <w:rPr/>
        <w:t>принципиального</w:t>
      </w:r>
      <w:r>
        <w:rPr>
          <w:spacing w:val="-14"/>
        </w:rPr>
        <w:t> </w:t>
      </w:r>
      <w:r>
        <w:rPr/>
        <w:t>вопроса.</w:t>
      </w:r>
    </w:p>
    <w:p>
      <w:pPr>
        <w:pStyle w:val="BodyText"/>
        <w:spacing w:before="3"/>
        <w:jc w:val="left"/>
      </w:pPr>
    </w:p>
    <w:p>
      <w:pPr>
        <w:pStyle w:val="Heading1"/>
        <w:ind w:right="291"/>
        <w:jc w:val="center"/>
      </w:pPr>
      <w:r>
        <w:rPr>
          <w:w w:val="80"/>
        </w:rPr>
        <w:t>Литература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8" w:lineRule="auto" w:before="102" w:after="0"/>
        <w:ind w:left="471" w:right="62" w:hanging="221"/>
        <w:jc w:val="both"/>
        <w:rPr>
          <w:sz w:val="19"/>
        </w:rPr>
      </w:pPr>
      <w:r>
        <w:rPr>
          <w:i/>
          <w:w w:val="95"/>
          <w:sz w:val="19"/>
        </w:rPr>
        <w:t>Белянин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В.Л.,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Рыбакова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7"/>
          <w:w w:val="95"/>
          <w:sz w:val="19"/>
        </w:rPr>
        <w:t>М.Г.</w:t>
      </w:r>
      <w:r>
        <w:rPr>
          <w:i/>
          <w:spacing w:val="-13"/>
          <w:w w:val="95"/>
          <w:sz w:val="19"/>
        </w:rPr>
        <w:t> </w:t>
      </w:r>
      <w:r>
        <w:rPr>
          <w:w w:val="95"/>
          <w:sz w:val="19"/>
        </w:rPr>
        <w:t>Сепсис.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Патологическая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анатомия: пособие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для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врачей.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СПб.: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ГУЗ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ГПАБ,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Вып.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55.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56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8" w:lineRule="auto" w:before="1" w:after="0"/>
        <w:ind w:left="466" w:right="41" w:hanging="216"/>
        <w:jc w:val="both"/>
        <w:rPr>
          <w:sz w:val="19"/>
        </w:rPr>
      </w:pPr>
      <w:r>
        <w:rPr>
          <w:i/>
          <w:spacing w:val="-4"/>
          <w:w w:val="95"/>
          <w:sz w:val="19"/>
        </w:rPr>
        <w:t>Втюрин </w:t>
      </w:r>
      <w:r>
        <w:rPr>
          <w:i/>
          <w:spacing w:val="-3"/>
          <w:w w:val="95"/>
          <w:sz w:val="19"/>
        </w:rPr>
        <w:t>Б.В., </w:t>
      </w:r>
      <w:r>
        <w:rPr>
          <w:i/>
          <w:spacing w:val="-4"/>
          <w:w w:val="95"/>
          <w:sz w:val="19"/>
        </w:rPr>
        <w:t>Чекмарева </w:t>
      </w:r>
      <w:r>
        <w:rPr>
          <w:i/>
          <w:spacing w:val="-3"/>
          <w:w w:val="95"/>
          <w:sz w:val="19"/>
        </w:rPr>
        <w:t>И.А., </w:t>
      </w:r>
      <w:r>
        <w:rPr>
          <w:i/>
          <w:spacing w:val="-6"/>
          <w:w w:val="95"/>
          <w:sz w:val="19"/>
        </w:rPr>
        <w:t>Гордиенко </w:t>
      </w:r>
      <w:r>
        <w:rPr>
          <w:i/>
          <w:spacing w:val="-3"/>
          <w:w w:val="95"/>
          <w:sz w:val="19"/>
        </w:rPr>
        <w:t>Е.Н. </w:t>
      </w:r>
      <w:r>
        <w:rPr>
          <w:w w:val="95"/>
          <w:sz w:val="19"/>
        </w:rPr>
        <w:t>и др. </w:t>
      </w:r>
      <w:r>
        <w:rPr>
          <w:spacing w:val="-3"/>
          <w:w w:val="95"/>
          <w:sz w:val="19"/>
        </w:rPr>
        <w:t>Сравнительная </w:t>
      </w:r>
      <w:r>
        <w:rPr>
          <w:w w:val="95"/>
          <w:sz w:val="19"/>
        </w:rPr>
        <w:t>характеристика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ультраструктурных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изменений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легких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почек </w:t>
      </w:r>
      <w:r>
        <w:rPr>
          <w:sz w:val="19"/>
        </w:rPr>
        <w:t>при</w:t>
      </w:r>
      <w:r>
        <w:rPr>
          <w:spacing w:val="-23"/>
          <w:sz w:val="19"/>
        </w:rPr>
        <w:t> </w:t>
      </w:r>
      <w:r>
        <w:rPr>
          <w:sz w:val="19"/>
        </w:rPr>
        <w:t>ожоговом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сепсисе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Архив</w:t>
      </w:r>
      <w:r>
        <w:rPr>
          <w:spacing w:val="-22"/>
          <w:sz w:val="19"/>
        </w:rPr>
        <w:t> </w:t>
      </w:r>
      <w:r>
        <w:rPr>
          <w:sz w:val="19"/>
        </w:rPr>
        <w:t>патологии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2008.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№</w:t>
      </w:r>
      <w:r>
        <w:rPr>
          <w:spacing w:val="-22"/>
          <w:sz w:val="19"/>
        </w:rPr>
        <w:t> </w:t>
      </w:r>
      <w:r>
        <w:rPr>
          <w:sz w:val="19"/>
        </w:rPr>
        <w:t>1.</w:t>
      </w:r>
      <w:r>
        <w:rPr>
          <w:spacing w:val="-22"/>
          <w:sz w:val="19"/>
        </w:rPr>
        <w:t> </w:t>
      </w:r>
      <w:r>
        <w:rPr>
          <w:sz w:val="19"/>
        </w:rPr>
        <w:t>— С.</w:t>
      </w:r>
      <w:r>
        <w:rPr>
          <w:spacing w:val="-6"/>
          <w:sz w:val="19"/>
        </w:rPr>
        <w:t> </w:t>
      </w:r>
      <w:r>
        <w:rPr>
          <w:sz w:val="19"/>
        </w:rPr>
        <w:t>29–35.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8" w:lineRule="auto" w:before="1" w:after="0"/>
        <w:ind w:left="467" w:right="44" w:hanging="217"/>
        <w:jc w:val="both"/>
        <w:rPr>
          <w:sz w:val="19"/>
        </w:rPr>
      </w:pPr>
      <w:r>
        <w:rPr>
          <w:i/>
          <w:spacing w:val="-3"/>
          <w:w w:val="95"/>
          <w:sz w:val="19"/>
        </w:rPr>
        <w:t>Гринберг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Л.М.,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Абрамова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А.А.</w:t>
      </w:r>
      <w:r>
        <w:rPr>
          <w:i/>
          <w:spacing w:val="-18"/>
          <w:w w:val="95"/>
          <w:sz w:val="19"/>
        </w:rPr>
        <w:t> </w:t>
      </w:r>
      <w:r>
        <w:rPr>
          <w:w w:val="95"/>
          <w:sz w:val="19"/>
        </w:rPr>
        <w:t>Патологическая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анатомия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сибире- </w:t>
      </w:r>
      <w:r>
        <w:rPr>
          <w:spacing w:val="-3"/>
          <w:w w:val="95"/>
          <w:sz w:val="19"/>
        </w:rPr>
        <w:t>язвенного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сепсиса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по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материалам</w:t>
      </w:r>
      <w:r>
        <w:rPr>
          <w:spacing w:val="-33"/>
          <w:w w:val="95"/>
          <w:sz w:val="19"/>
        </w:rPr>
        <w:t> </w:t>
      </w:r>
      <w:r>
        <w:rPr>
          <w:spacing w:val="-4"/>
          <w:w w:val="95"/>
          <w:sz w:val="19"/>
        </w:rPr>
        <w:t>инфекционной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вспышки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1979</w:t>
      </w:r>
      <w:r>
        <w:rPr>
          <w:spacing w:val="-33"/>
          <w:w w:val="95"/>
          <w:sz w:val="19"/>
        </w:rPr>
        <w:t> </w:t>
      </w:r>
      <w:r>
        <w:rPr>
          <w:spacing w:val="-9"/>
          <w:w w:val="95"/>
          <w:sz w:val="19"/>
        </w:rPr>
        <w:t>г. </w:t>
      </w:r>
      <w:r>
        <w:rPr>
          <w:w w:val="95"/>
          <w:sz w:val="19"/>
        </w:rPr>
        <w:t>в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Свердловске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(некоторые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вопросы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морфо-,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пато-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танатогене- </w:t>
      </w:r>
      <w:r>
        <w:rPr>
          <w:sz w:val="19"/>
        </w:rPr>
        <w:t>за)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Архив</w:t>
      </w:r>
      <w:r>
        <w:rPr>
          <w:spacing w:val="-14"/>
          <w:sz w:val="19"/>
        </w:rPr>
        <w:t> </w:t>
      </w:r>
      <w:r>
        <w:rPr>
          <w:sz w:val="19"/>
        </w:rPr>
        <w:t>патологии.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1993.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№</w:t>
      </w:r>
      <w:r>
        <w:rPr>
          <w:spacing w:val="-14"/>
          <w:sz w:val="19"/>
        </w:rPr>
        <w:t> </w:t>
      </w:r>
      <w:r>
        <w:rPr>
          <w:sz w:val="19"/>
        </w:rPr>
        <w:t>1.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С.</w:t>
      </w:r>
      <w:r>
        <w:rPr>
          <w:spacing w:val="-14"/>
          <w:sz w:val="19"/>
        </w:rPr>
        <w:t> </w:t>
      </w:r>
      <w:r>
        <w:rPr>
          <w:sz w:val="19"/>
        </w:rPr>
        <w:t>23–26.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8" w:lineRule="auto" w:before="1" w:after="0"/>
        <w:ind w:left="471" w:right="40" w:hanging="221"/>
        <w:jc w:val="both"/>
        <w:rPr>
          <w:sz w:val="19"/>
        </w:rPr>
      </w:pPr>
      <w:r>
        <w:rPr>
          <w:i/>
          <w:sz w:val="19"/>
        </w:rPr>
        <w:t>Гринберг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Л.М.,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Руднов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В.А.</w:t>
      </w:r>
      <w:r>
        <w:rPr>
          <w:i/>
          <w:spacing w:val="-21"/>
          <w:sz w:val="19"/>
        </w:rPr>
        <w:t> </w:t>
      </w:r>
      <w:r>
        <w:rPr>
          <w:sz w:val="19"/>
        </w:rPr>
        <w:t>Сепсис</w:t>
      </w:r>
      <w:r>
        <w:rPr>
          <w:spacing w:val="-22"/>
          <w:sz w:val="19"/>
        </w:rPr>
        <w:t> </w:t>
      </w:r>
      <w:r>
        <w:rPr>
          <w:sz w:val="19"/>
        </w:rPr>
        <w:t>и</w:t>
      </w:r>
      <w:r>
        <w:rPr>
          <w:spacing w:val="-21"/>
          <w:sz w:val="19"/>
        </w:rPr>
        <w:t> </w:t>
      </w:r>
      <w:r>
        <w:rPr>
          <w:sz w:val="19"/>
        </w:rPr>
        <w:t>теория</w:t>
      </w:r>
      <w:r>
        <w:rPr>
          <w:spacing w:val="-22"/>
          <w:sz w:val="19"/>
        </w:rPr>
        <w:t> </w:t>
      </w:r>
      <w:r>
        <w:rPr>
          <w:sz w:val="19"/>
        </w:rPr>
        <w:t>системной</w:t>
      </w:r>
      <w:r>
        <w:rPr>
          <w:spacing w:val="-21"/>
          <w:sz w:val="19"/>
        </w:rPr>
        <w:t> </w:t>
      </w:r>
      <w:r>
        <w:rPr>
          <w:spacing w:val="2"/>
          <w:sz w:val="19"/>
        </w:rPr>
        <w:t>воспа- </w:t>
      </w:r>
      <w:r>
        <w:rPr>
          <w:spacing w:val="3"/>
          <w:w w:val="95"/>
          <w:sz w:val="19"/>
        </w:rPr>
        <w:t>лительной</w:t>
      </w:r>
      <w:r>
        <w:rPr>
          <w:spacing w:val="-20"/>
          <w:w w:val="95"/>
          <w:sz w:val="19"/>
        </w:rPr>
        <w:t> </w:t>
      </w:r>
      <w:r>
        <w:rPr>
          <w:spacing w:val="4"/>
          <w:w w:val="95"/>
          <w:sz w:val="19"/>
        </w:rPr>
        <w:t>реакции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9"/>
          <w:w w:val="95"/>
          <w:sz w:val="19"/>
        </w:rPr>
        <w:t> </w:t>
      </w:r>
      <w:r>
        <w:rPr>
          <w:spacing w:val="3"/>
          <w:w w:val="95"/>
          <w:sz w:val="19"/>
        </w:rPr>
        <w:t>попытка</w:t>
      </w:r>
      <w:r>
        <w:rPr>
          <w:spacing w:val="-20"/>
          <w:w w:val="95"/>
          <w:sz w:val="19"/>
        </w:rPr>
        <w:t> </w:t>
      </w:r>
      <w:r>
        <w:rPr>
          <w:spacing w:val="3"/>
          <w:w w:val="95"/>
          <w:sz w:val="19"/>
        </w:rPr>
        <w:t>клинико-морфологического </w:t>
      </w:r>
      <w:r>
        <w:rPr>
          <w:sz w:val="19"/>
        </w:rPr>
        <w:t>консенсуса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Архив</w:t>
      </w:r>
      <w:r>
        <w:rPr>
          <w:spacing w:val="-24"/>
          <w:sz w:val="19"/>
        </w:rPr>
        <w:t> </w:t>
      </w:r>
      <w:r>
        <w:rPr>
          <w:sz w:val="19"/>
        </w:rPr>
        <w:t>патологии.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2007.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№</w:t>
      </w:r>
      <w:r>
        <w:rPr>
          <w:spacing w:val="-24"/>
          <w:sz w:val="19"/>
        </w:rPr>
        <w:t> </w:t>
      </w:r>
      <w:r>
        <w:rPr>
          <w:sz w:val="19"/>
        </w:rPr>
        <w:t>4.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С.</w:t>
      </w:r>
      <w:r>
        <w:rPr>
          <w:spacing w:val="-24"/>
          <w:sz w:val="19"/>
        </w:rPr>
        <w:t> </w:t>
      </w:r>
      <w:r>
        <w:rPr>
          <w:sz w:val="19"/>
        </w:rPr>
        <w:t>56–59.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8" w:lineRule="auto" w:before="1" w:after="0"/>
        <w:ind w:left="472" w:right="86" w:hanging="222"/>
        <w:jc w:val="both"/>
        <w:rPr>
          <w:sz w:val="19"/>
        </w:rPr>
      </w:pPr>
      <w:r>
        <w:rPr>
          <w:i/>
          <w:w w:val="95"/>
          <w:sz w:val="19"/>
        </w:rPr>
        <w:t>Давыдовский И.В. </w:t>
      </w:r>
      <w:r>
        <w:rPr>
          <w:w w:val="95"/>
          <w:sz w:val="19"/>
        </w:rPr>
        <w:t>Проблема причинности в медицине. — </w:t>
      </w:r>
      <w:r>
        <w:rPr>
          <w:spacing w:val="2"/>
          <w:w w:val="95"/>
          <w:sz w:val="19"/>
        </w:rPr>
        <w:t>М.: </w:t>
      </w:r>
      <w:r>
        <w:rPr>
          <w:sz w:val="19"/>
        </w:rPr>
        <w:t>Медицина,</w:t>
      </w:r>
      <w:r>
        <w:rPr>
          <w:spacing w:val="-7"/>
          <w:sz w:val="19"/>
        </w:rPr>
        <w:t> </w:t>
      </w:r>
      <w:r>
        <w:rPr>
          <w:sz w:val="19"/>
        </w:rPr>
        <w:t>1962.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116" w:after="0"/>
        <w:ind w:left="417" w:right="168" w:hanging="211"/>
        <w:jc w:val="both"/>
        <w:rPr>
          <w:sz w:val="19"/>
        </w:rPr>
      </w:pPr>
      <w:r>
        <w:rPr>
          <w:i/>
          <w:spacing w:val="-1"/>
          <w:w w:val="95"/>
          <w:sz w:val="19"/>
        </w:rPr>
        <w:br w:type="column"/>
      </w:r>
      <w:r>
        <w:rPr>
          <w:i/>
          <w:w w:val="95"/>
          <w:sz w:val="19"/>
        </w:rPr>
        <w:t>Давыдовский </w:t>
      </w:r>
      <w:r>
        <w:rPr>
          <w:i/>
          <w:spacing w:val="2"/>
          <w:w w:val="95"/>
          <w:sz w:val="19"/>
        </w:rPr>
        <w:t>И.В. </w:t>
      </w:r>
      <w:r>
        <w:rPr>
          <w:w w:val="95"/>
          <w:sz w:val="19"/>
        </w:rPr>
        <w:t>Травматическое </w:t>
      </w:r>
      <w:r>
        <w:rPr>
          <w:spacing w:val="2"/>
          <w:w w:val="95"/>
          <w:sz w:val="19"/>
        </w:rPr>
        <w:t>истощение </w:t>
      </w:r>
      <w:r>
        <w:rPr>
          <w:w w:val="95"/>
          <w:sz w:val="19"/>
        </w:rPr>
        <w:t>в </w:t>
      </w:r>
      <w:r>
        <w:rPr>
          <w:spacing w:val="3"/>
          <w:w w:val="95"/>
          <w:sz w:val="19"/>
        </w:rPr>
        <w:t>свете учения </w:t>
      </w:r>
      <w:r>
        <w:rPr>
          <w:sz w:val="19"/>
        </w:rPr>
        <w:t>о</w:t>
      </w:r>
      <w:r>
        <w:rPr>
          <w:spacing w:val="-25"/>
          <w:sz w:val="19"/>
        </w:rPr>
        <w:t> </w:t>
      </w:r>
      <w:r>
        <w:rPr>
          <w:sz w:val="19"/>
        </w:rPr>
        <w:t>сепсисе</w:t>
      </w:r>
      <w:r>
        <w:rPr>
          <w:spacing w:val="-25"/>
          <w:sz w:val="19"/>
        </w:rPr>
        <w:t> </w:t>
      </w:r>
      <w:r>
        <w:rPr>
          <w:sz w:val="19"/>
        </w:rPr>
        <w:t>и</w:t>
      </w:r>
      <w:r>
        <w:rPr>
          <w:spacing w:val="-25"/>
          <w:sz w:val="19"/>
        </w:rPr>
        <w:t> </w:t>
      </w:r>
      <w:r>
        <w:rPr>
          <w:sz w:val="19"/>
        </w:rPr>
        <w:t>гнойно-резорбтивной</w:t>
      </w:r>
      <w:r>
        <w:rPr>
          <w:spacing w:val="-25"/>
          <w:sz w:val="19"/>
        </w:rPr>
        <w:t> </w:t>
      </w:r>
      <w:r>
        <w:rPr>
          <w:sz w:val="19"/>
        </w:rPr>
        <w:t>лихорадке.</w:t>
      </w:r>
      <w:r>
        <w:rPr>
          <w:spacing w:val="-25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М.,</w:t>
      </w:r>
      <w:r>
        <w:rPr>
          <w:spacing w:val="-25"/>
          <w:sz w:val="19"/>
        </w:rPr>
        <w:t> </w:t>
      </w:r>
      <w:r>
        <w:rPr>
          <w:sz w:val="19"/>
        </w:rPr>
        <w:t>1944.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7" w:right="119" w:hanging="221"/>
        <w:jc w:val="both"/>
        <w:rPr>
          <w:sz w:val="19"/>
        </w:rPr>
      </w:pPr>
      <w:r>
        <w:rPr>
          <w:i/>
          <w:w w:val="95"/>
          <w:sz w:val="19"/>
        </w:rPr>
        <w:t>Дубова Е.А., Павлов К.А. </w:t>
      </w:r>
      <w:r>
        <w:rPr>
          <w:w w:val="95"/>
          <w:sz w:val="19"/>
        </w:rPr>
        <w:t>Роль иммуногистохимического выяв- </w:t>
      </w:r>
      <w:r>
        <w:rPr>
          <w:spacing w:val="2"/>
          <w:w w:val="95"/>
          <w:sz w:val="19"/>
        </w:rPr>
        <w:t>ления</w:t>
      </w:r>
      <w:r>
        <w:rPr>
          <w:spacing w:val="-7"/>
          <w:w w:val="95"/>
          <w:sz w:val="19"/>
        </w:rPr>
        <w:t> </w:t>
      </w:r>
      <w:r>
        <w:rPr>
          <w:spacing w:val="2"/>
          <w:w w:val="95"/>
          <w:sz w:val="19"/>
        </w:rPr>
        <w:t>белка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CD54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посмертной</w:t>
      </w:r>
      <w:r>
        <w:rPr>
          <w:spacing w:val="-7"/>
          <w:w w:val="95"/>
          <w:sz w:val="19"/>
        </w:rPr>
        <w:t> </w:t>
      </w:r>
      <w:r>
        <w:rPr>
          <w:spacing w:val="3"/>
          <w:w w:val="95"/>
          <w:sz w:val="19"/>
        </w:rPr>
        <w:t>диагностике</w:t>
      </w:r>
      <w:r>
        <w:rPr>
          <w:spacing w:val="-6"/>
          <w:w w:val="95"/>
          <w:sz w:val="19"/>
        </w:rPr>
        <w:t> </w:t>
      </w:r>
      <w:r>
        <w:rPr>
          <w:spacing w:val="3"/>
          <w:w w:val="95"/>
          <w:sz w:val="19"/>
        </w:rPr>
        <w:t>острого</w:t>
      </w:r>
      <w:r>
        <w:rPr>
          <w:spacing w:val="-7"/>
          <w:w w:val="95"/>
          <w:sz w:val="19"/>
        </w:rPr>
        <w:t> </w:t>
      </w:r>
      <w:r>
        <w:rPr>
          <w:spacing w:val="3"/>
          <w:w w:val="95"/>
          <w:sz w:val="19"/>
        </w:rPr>
        <w:t>респи- </w:t>
      </w:r>
      <w:r>
        <w:rPr>
          <w:w w:val="95"/>
          <w:sz w:val="19"/>
        </w:rPr>
        <w:t>раторного дистресс-синдрома у ожоговых больных // Вестник </w:t>
      </w:r>
      <w:r>
        <w:rPr>
          <w:spacing w:val="-7"/>
          <w:sz w:val="19"/>
        </w:rPr>
        <w:t>РГМУ.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№</w:t>
      </w:r>
      <w:r>
        <w:rPr>
          <w:spacing w:val="-8"/>
          <w:sz w:val="19"/>
        </w:rPr>
        <w:t> </w:t>
      </w:r>
      <w:r>
        <w:rPr>
          <w:sz w:val="19"/>
        </w:rPr>
        <w:t>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8"/>
          <w:sz w:val="19"/>
        </w:rPr>
        <w:t> </w:t>
      </w:r>
      <w:r>
        <w:rPr>
          <w:sz w:val="19"/>
        </w:rPr>
        <w:t>267–268.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3" w:right="123" w:hanging="217"/>
        <w:jc w:val="both"/>
        <w:rPr>
          <w:sz w:val="19"/>
        </w:rPr>
      </w:pPr>
      <w:r>
        <w:rPr>
          <w:i/>
          <w:spacing w:val="3"/>
          <w:w w:val="95"/>
          <w:sz w:val="19"/>
        </w:rPr>
        <w:t>Дубова </w:t>
      </w:r>
      <w:r>
        <w:rPr>
          <w:i/>
          <w:spacing w:val="2"/>
          <w:w w:val="95"/>
          <w:sz w:val="19"/>
        </w:rPr>
        <w:t>Е.А., </w:t>
      </w:r>
      <w:r>
        <w:rPr>
          <w:i/>
          <w:w w:val="95"/>
          <w:sz w:val="19"/>
        </w:rPr>
        <w:t>Щеголев </w:t>
      </w:r>
      <w:r>
        <w:rPr>
          <w:i/>
          <w:spacing w:val="2"/>
          <w:w w:val="95"/>
          <w:sz w:val="19"/>
        </w:rPr>
        <w:t>А.И. </w:t>
      </w:r>
      <w:r>
        <w:rPr>
          <w:spacing w:val="2"/>
          <w:w w:val="95"/>
          <w:sz w:val="19"/>
        </w:rPr>
        <w:t>Патологическая анатомия </w:t>
      </w:r>
      <w:r>
        <w:rPr>
          <w:spacing w:val="3"/>
          <w:w w:val="95"/>
          <w:sz w:val="19"/>
        </w:rPr>
        <w:t>сепсиса </w:t>
      </w:r>
      <w:r>
        <w:rPr>
          <w:w w:val="95"/>
          <w:sz w:val="19"/>
        </w:rPr>
        <w:t>у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ожоговых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больных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Инфекционные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осложнения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реанима- </w:t>
      </w:r>
      <w:r>
        <w:rPr>
          <w:w w:val="90"/>
          <w:sz w:val="19"/>
        </w:rPr>
        <w:t>тологии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(этиология,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патогенез,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патологическая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анатомия).</w:t>
      </w:r>
      <w:r>
        <w:rPr>
          <w:spacing w:val="-7"/>
          <w:w w:val="90"/>
          <w:sz w:val="19"/>
        </w:rPr>
        <w:t> </w:t>
      </w:r>
      <w:r>
        <w:rPr>
          <w:w w:val="90"/>
          <w:sz w:val="19"/>
        </w:rPr>
        <w:t>—</w:t>
      </w:r>
      <w:r>
        <w:rPr>
          <w:spacing w:val="-6"/>
          <w:w w:val="90"/>
          <w:sz w:val="19"/>
        </w:rPr>
        <w:t> </w:t>
      </w:r>
      <w:r>
        <w:rPr>
          <w:w w:val="90"/>
          <w:sz w:val="19"/>
        </w:rPr>
        <w:t>М., </w:t>
      </w:r>
      <w:r>
        <w:rPr>
          <w:sz w:val="19"/>
        </w:rPr>
        <w:t>2004. — С.</w:t>
      </w:r>
      <w:r>
        <w:rPr>
          <w:spacing w:val="-17"/>
          <w:sz w:val="19"/>
        </w:rPr>
        <w:t> </w:t>
      </w:r>
      <w:r>
        <w:rPr>
          <w:sz w:val="19"/>
        </w:rPr>
        <w:t>34–37.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17" w:right="120" w:hanging="211"/>
        <w:jc w:val="both"/>
        <w:rPr>
          <w:sz w:val="19"/>
        </w:rPr>
      </w:pPr>
      <w:r>
        <w:rPr>
          <w:i/>
          <w:w w:val="95"/>
          <w:sz w:val="19"/>
        </w:rPr>
        <w:t>Иванов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2"/>
          <w:w w:val="95"/>
          <w:sz w:val="19"/>
        </w:rPr>
        <w:t>Д.О.</w:t>
      </w:r>
      <w:r>
        <w:rPr>
          <w:i/>
          <w:spacing w:val="-14"/>
          <w:w w:val="95"/>
          <w:sz w:val="19"/>
        </w:rPr>
        <w:t> </w:t>
      </w:r>
      <w:r>
        <w:rPr>
          <w:spacing w:val="2"/>
          <w:w w:val="95"/>
          <w:sz w:val="19"/>
        </w:rPr>
        <w:t>Клинико-лабораторные</w:t>
      </w:r>
      <w:r>
        <w:rPr>
          <w:spacing w:val="-15"/>
          <w:w w:val="95"/>
          <w:sz w:val="19"/>
        </w:rPr>
        <w:t> </w:t>
      </w:r>
      <w:r>
        <w:rPr>
          <w:spacing w:val="2"/>
          <w:w w:val="95"/>
          <w:sz w:val="19"/>
        </w:rPr>
        <w:t>варианты</w:t>
      </w:r>
      <w:r>
        <w:rPr>
          <w:spacing w:val="-15"/>
          <w:w w:val="95"/>
          <w:sz w:val="19"/>
        </w:rPr>
        <w:t> </w:t>
      </w:r>
      <w:r>
        <w:rPr>
          <w:spacing w:val="2"/>
          <w:w w:val="95"/>
          <w:sz w:val="19"/>
        </w:rPr>
        <w:t>течения</w:t>
      </w:r>
      <w:r>
        <w:rPr>
          <w:spacing w:val="-15"/>
          <w:w w:val="95"/>
          <w:sz w:val="19"/>
        </w:rPr>
        <w:t> </w:t>
      </w:r>
      <w:r>
        <w:rPr>
          <w:spacing w:val="3"/>
          <w:w w:val="95"/>
          <w:sz w:val="19"/>
        </w:rPr>
        <w:t>сепси- </w:t>
      </w:r>
      <w:r>
        <w:rPr>
          <w:spacing w:val="3"/>
          <w:sz w:val="19"/>
        </w:rPr>
        <w:t>са</w:t>
      </w:r>
      <w:r>
        <w:rPr>
          <w:spacing w:val="-26"/>
          <w:sz w:val="19"/>
        </w:rPr>
        <w:t> </w:t>
      </w:r>
      <w:r>
        <w:rPr>
          <w:spacing w:val="3"/>
          <w:sz w:val="19"/>
        </w:rPr>
        <w:t>новорожденных:</w:t>
      </w:r>
      <w:r>
        <w:rPr>
          <w:spacing w:val="-26"/>
          <w:sz w:val="19"/>
        </w:rPr>
        <w:t> </w:t>
      </w:r>
      <w:r>
        <w:rPr>
          <w:spacing w:val="4"/>
          <w:sz w:val="19"/>
        </w:rPr>
        <w:t>автореф.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дис.</w:t>
      </w:r>
      <w:r>
        <w:rPr>
          <w:spacing w:val="-26"/>
          <w:sz w:val="19"/>
        </w:rPr>
        <w:t> </w:t>
      </w:r>
      <w:r>
        <w:rPr>
          <w:sz w:val="19"/>
        </w:rPr>
        <w:t>…</w:t>
      </w:r>
      <w:r>
        <w:rPr>
          <w:spacing w:val="-25"/>
          <w:sz w:val="19"/>
        </w:rPr>
        <w:t> </w:t>
      </w:r>
      <w:r>
        <w:rPr>
          <w:spacing w:val="3"/>
          <w:sz w:val="19"/>
        </w:rPr>
        <w:t>д-ра</w:t>
      </w:r>
      <w:r>
        <w:rPr>
          <w:spacing w:val="-26"/>
          <w:sz w:val="19"/>
        </w:rPr>
        <w:t> </w:t>
      </w:r>
      <w:r>
        <w:rPr>
          <w:sz w:val="19"/>
        </w:rPr>
        <w:t>мед.</w:t>
      </w:r>
      <w:r>
        <w:rPr>
          <w:spacing w:val="-25"/>
          <w:sz w:val="19"/>
        </w:rPr>
        <w:t> </w:t>
      </w:r>
      <w:r>
        <w:rPr>
          <w:spacing w:val="3"/>
          <w:sz w:val="19"/>
        </w:rPr>
        <w:t>наук.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3"/>
          <w:sz w:val="19"/>
        </w:rPr>
        <w:t>СПб., 2002.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3" w:right="171" w:hanging="308"/>
        <w:jc w:val="both"/>
        <w:rPr>
          <w:sz w:val="19"/>
        </w:rPr>
      </w:pPr>
      <w:r>
        <w:rPr>
          <w:i/>
          <w:sz w:val="19"/>
        </w:rPr>
        <w:t>Ивановская</w:t>
      </w:r>
      <w:r>
        <w:rPr>
          <w:i/>
          <w:spacing w:val="-28"/>
          <w:sz w:val="19"/>
        </w:rPr>
        <w:t> </w:t>
      </w:r>
      <w:r>
        <w:rPr>
          <w:i/>
          <w:spacing w:val="-3"/>
          <w:sz w:val="19"/>
        </w:rPr>
        <w:t>Т.Е.,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Зайратьянц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О.В.,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Леонова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Л.В.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z w:val="19"/>
        </w:rPr>
        <w:t>Патология тимуса</w:t>
      </w:r>
      <w:r>
        <w:rPr>
          <w:spacing w:val="-10"/>
          <w:sz w:val="19"/>
        </w:rPr>
        <w:t> </w:t>
      </w:r>
      <w:r>
        <w:rPr>
          <w:sz w:val="19"/>
        </w:rPr>
        <w:t>у</w:t>
      </w:r>
      <w:r>
        <w:rPr>
          <w:spacing w:val="-10"/>
          <w:sz w:val="19"/>
        </w:rPr>
        <w:t> </w:t>
      </w:r>
      <w:r>
        <w:rPr>
          <w:sz w:val="19"/>
        </w:rPr>
        <w:t>детей.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СПб.:</w:t>
      </w:r>
      <w:r>
        <w:rPr>
          <w:spacing w:val="-10"/>
          <w:sz w:val="19"/>
        </w:rPr>
        <w:t> </w:t>
      </w:r>
      <w:r>
        <w:rPr>
          <w:sz w:val="19"/>
        </w:rPr>
        <w:t>СОТИС,</w:t>
      </w:r>
      <w:r>
        <w:rPr>
          <w:spacing w:val="-10"/>
          <w:sz w:val="19"/>
        </w:rPr>
        <w:t> </w:t>
      </w:r>
      <w:r>
        <w:rPr>
          <w:sz w:val="19"/>
        </w:rPr>
        <w:t>1996.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17" w:right="167" w:hanging="302"/>
        <w:jc w:val="both"/>
        <w:rPr>
          <w:sz w:val="19"/>
        </w:rPr>
      </w:pPr>
      <w:r>
        <w:rPr>
          <w:i/>
          <w:sz w:val="19"/>
        </w:rPr>
        <w:t>Ивановская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Т.Е.,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Кипарисова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Е.Л.</w:t>
      </w:r>
      <w:r>
        <w:rPr>
          <w:i/>
          <w:spacing w:val="-17"/>
          <w:sz w:val="19"/>
        </w:rPr>
        <w:t> </w:t>
      </w:r>
      <w:r>
        <w:rPr>
          <w:spacing w:val="2"/>
          <w:sz w:val="19"/>
        </w:rPr>
        <w:t>Особенности</w:t>
      </w:r>
      <w:r>
        <w:rPr>
          <w:spacing w:val="-17"/>
          <w:sz w:val="19"/>
        </w:rPr>
        <w:t> </w:t>
      </w:r>
      <w:r>
        <w:rPr>
          <w:sz w:val="19"/>
        </w:rPr>
        <w:t>современного </w:t>
      </w:r>
      <w:r>
        <w:rPr>
          <w:w w:val="95"/>
          <w:sz w:val="19"/>
        </w:rPr>
        <w:t>сепсиса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у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детей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Архив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патологии.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1982.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3.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С.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48–53.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19" w:right="120" w:hanging="304"/>
        <w:jc w:val="both"/>
        <w:rPr>
          <w:sz w:val="19"/>
        </w:rPr>
      </w:pPr>
      <w:r>
        <w:rPr>
          <w:i/>
          <w:w w:val="95"/>
          <w:sz w:val="19"/>
        </w:rPr>
        <w:t>Ивановская </w:t>
      </w:r>
      <w:r>
        <w:rPr>
          <w:i/>
          <w:spacing w:val="-3"/>
          <w:w w:val="95"/>
          <w:sz w:val="19"/>
        </w:rPr>
        <w:t>Т.Е., </w:t>
      </w:r>
      <w:r>
        <w:rPr>
          <w:i/>
          <w:w w:val="95"/>
          <w:sz w:val="19"/>
        </w:rPr>
        <w:t>Леонова Л.В. </w:t>
      </w:r>
      <w:r>
        <w:rPr>
          <w:w w:val="95"/>
          <w:sz w:val="19"/>
        </w:rPr>
        <w:t>(ред.). Патологическая анатомия болезней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плода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ребенка.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Руководство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для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врачей.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М.,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1989.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7"/>
          <w:sz w:val="19"/>
        </w:rPr>
        <w:t>Т. </w:t>
      </w:r>
      <w:r>
        <w:rPr>
          <w:sz w:val="19"/>
        </w:rPr>
        <w:t>2. — 416</w:t>
      </w:r>
      <w:r>
        <w:rPr>
          <w:spacing w:val="-15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7" w:right="123" w:hanging="312"/>
        <w:jc w:val="both"/>
        <w:rPr>
          <w:sz w:val="19"/>
        </w:rPr>
      </w:pPr>
      <w:r>
        <w:rPr>
          <w:i/>
          <w:spacing w:val="-3"/>
          <w:w w:val="95"/>
          <w:sz w:val="19"/>
        </w:rPr>
        <w:t>Мишнев </w:t>
      </w:r>
      <w:r>
        <w:rPr>
          <w:i/>
          <w:w w:val="95"/>
          <w:sz w:val="19"/>
        </w:rPr>
        <w:t>О.Д., </w:t>
      </w:r>
      <w:r>
        <w:rPr>
          <w:i/>
          <w:spacing w:val="-5"/>
          <w:w w:val="95"/>
          <w:sz w:val="19"/>
        </w:rPr>
        <w:t>Гринберг </w:t>
      </w:r>
      <w:r>
        <w:rPr>
          <w:i/>
          <w:w w:val="95"/>
          <w:sz w:val="19"/>
        </w:rPr>
        <w:t>Л.М., </w:t>
      </w:r>
      <w:r>
        <w:rPr>
          <w:i/>
          <w:spacing w:val="-4"/>
          <w:w w:val="95"/>
          <w:sz w:val="19"/>
        </w:rPr>
        <w:t>Леонова </w:t>
      </w:r>
      <w:r>
        <w:rPr>
          <w:i/>
          <w:w w:val="95"/>
          <w:sz w:val="19"/>
        </w:rPr>
        <w:t>Л.В. </w:t>
      </w:r>
      <w:r>
        <w:rPr>
          <w:w w:val="95"/>
          <w:sz w:val="19"/>
        </w:rPr>
        <w:t>Современные </w:t>
      </w:r>
      <w:r>
        <w:rPr>
          <w:spacing w:val="-3"/>
          <w:w w:val="95"/>
          <w:sz w:val="19"/>
        </w:rPr>
        <w:t>подходы </w:t>
      </w:r>
      <w:r>
        <w:rPr>
          <w:w w:val="95"/>
          <w:sz w:val="19"/>
        </w:rPr>
        <w:t>к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клинико-морфологической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диагностике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сепсиса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Сов- ременные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подходы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клинико-морфологической</w:t>
      </w:r>
      <w:r>
        <w:rPr>
          <w:spacing w:val="-16"/>
          <w:w w:val="95"/>
          <w:sz w:val="19"/>
        </w:rPr>
        <w:t> </w:t>
      </w:r>
      <w:r>
        <w:rPr>
          <w:spacing w:val="2"/>
          <w:w w:val="95"/>
          <w:sz w:val="19"/>
        </w:rPr>
        <w:t>диагностике </w:t>
      </w:r>
      <w:r>
        <w:rPr>
          <w:sz w:val="19"/>
        </w:rPr>
        <w:t>и</w:t>
      </w:r>
      <w:r>
        <w:rPr>
          <w:spacing w:val="-15"/>
          <w:sz w:val="19"/>
        </w:rPr>
        <w:t> </w:t>
      </w:r>
      <w:r>
        <w:rPr>
          <w:sz w:val="19"/>
        </w:rPr>
        <w:t>лечении</w:t>
      </w:r>
      <w:r>
        <w:rPr>
          <w:spacing w:val="-14"/>
          <w:sz w:val="19"/>
        </w:rPr>
        <w:t> </w:t>
      </w:r>
      <w:r>
        <w:rPr>
          <w:sz w:val="19"/>
        </w:rPr>
        <w:t>заболеваний</w:t>
      </w:r>
      <w:r>
        <w:rPr>
          <w:spacing w:val="-14"/>
          <w:sz w:val="19"/>
        </w:rPr>
        <w:t> </w:t>
      </w:r>
      <w:r>
        <w:rPr>
          <w:sz w:val="19"/>
        </w:rPr>
        <w:t>человека.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СПб.,</w:t>
      </w:r>
      <w:r>
        <w:rPr>
          <w:spacing w:val="-14"/>
          <w:sz w:val="19"/>
        </w:rPr>
        <w:t> </w:t>
      </w:r>
      <w:r>
        <w:rPr>
          <w:sz w:val="19"/>
        </w:rPr>
        <w:t>2015.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17" w:right="121" w:hanging="302"/>
        <w:jc w:val="both"/>
        <w:rPr>
          <w:sz w:val="19"/>
        </w:rPr>
      </w:pPr>
      <w:r>
        <w:rPr>
          <w:i/>
          <w:spacing w:val="-4"/>
          <w:w w:val="95"/>
          <w:sz w:val="19"/>
        </w:rPr>
        <w:t>Мишнев </w:t>
      </w:r>
      <w:r>
        <w:rPr>
          <w:i/>
          <w:spacing w:val="-3"/>
          <w:w w:val="95"/>
          <w:sz w:val="19"/>
        </w:rPr>
        <w:t>О.Д., </w:t>
      </w:r>
      <w:r>
        <w:rPr>
          <w:i/>
          <w:spacing w:val="-4"/>
          <w:w w:val="95"/>
          <w:sz w:val="19"/>
        </w:rPr>
        <w:t>Истомин </w:t>
      </w:r>
      <w:r>
        <w:rPr>
          <w:i/>
          <w:spacing w:val="-3"/>
          <w:w w:val="95"/>
          <w:sz w:val="19"/>
        </w:rPr>
        <w:t>Н.П., Сердобинцева </w:t>
      </w:r>
      <w:r>
        <w:rPr>
          <w:i/>
          <w:spacing w:val="-6"/>
          <w:w w:val="95"/>
          <w:sz w:val="19"/>
        </w:rPr>
        <w:t>Т.С. </w:t>
      </w:r>
      <w:r>
        <w:rPr>
          <w:spacing w:val="-4"/>
          <w:w w:val="95"/>
          <w:sz w:val="19"/>
        </w:rPr>
        <w:t>Патоморфология </w:t>
      </w:r>
      <w:r>
        <w:rPr>
          <w:spacing w:val="3"/>
          <w:w w:val="95"/>
          <w:sz w:val="19"/>
        </w:rPr>
        <w:t>острой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почечной</w:t>
      </w:r>
      <w:r>
        <w:rPr>
          <w:spacing w:val="-12"/>
          <w:w w:val="95"/>
          <w:sz w:val="19"/>
        </w:rPr>
        <w:t> </w:t>
      </w:r>
      <w:r>
        <w:rPr>
          <w:spacing w:val="2"/>
          <w:w w:val="95"/>
          <w:sz w:val="19"/>
        </w:rPr>
        <w:t>недостаточности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при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ишемии</w:t>
      </w:r>
      <w:r>
        <w:rPr>
          <w:spacing w:val="-12"/>
          <w:w w:val="95"/>
          <w:sz w:val="19"/>
        </w:rPr>
        <w:t> </w:t>
      </w:r>
      <w:r>
        <w:rPr>
          <w:spacing w:val="2"/>
          <w:w w:val="95"/>
          <w:sz w:val="19"/>
        </w:rPr>
        <w:t>конечностей </w:t>
      </w:r>
      <w:r>
        <w:rPr>
          <w:w w:val="95"/>
          <w:sz w:val="19"/>
        </w:rPr>
        <w:t>и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реваскуляризации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Архив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патологии.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1988.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50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(4).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С.</w:t>
      </w:r>
      <w:r>
        <w:rPr>
          <w:spacing w:val="-6"/>
          <w:sz w:val="19"/>
        </w:rPr>
        <w:t> </w:t>
      </w:r>
      <w:r>
        <w:rPr>
          <w:sz w:val="19"/>
        </w:rPr>
        <w:t>50–56.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8" w:right="136" w:hanging="314"/>
        <w:jc w:val="both"/>
        <w:rPr>
          <w:sz w:val="19"/>
        </w:rPr>
      </w:pPr>
      <w:r>
        <w:rPr>
          <w:i/>
          <w:w w:val="95"/>
          <w:sz w:val="19"/>
        </w:rPr>
        <w:t>Мишнев О.Д., Щеголев А.И. </w:t>
      </w:r>
      <w:r>
        <w:rPr>
          <w:w w:val="95"/>
          <w:sz w:val="19"/>
        </w:rPr>
        <w:t>Патологическая анатомия </w:t>
      </w:r>
      <w:r>
        <w:rPr>
          <w:spacing w:val="-3"/>
          <w:w w:val="95"/>
          <w:sz w:val="19"/>
        </w:rPr>
        <w:t>ОРДС </w:t>
      </w:r>
      <w:r>
        <w:rPr>
          <w:w w:val="95"/>
          <w:sz w:val="19"/>
        </w:rPr>
        <w:t>// В </w:t>
      </w:r>
      <w:r>
        <w:rPr>
          <w:spacing w:val="3"/>
          <w:w w:val="95"/>
          <w:sz w:val="19"/>
        </w:rPr>
        <w:t>кн.: </w:t>
      </w:r>
      <w:r>
        <w:rPr>
          <w:spacing w:val="5"/>
          <w:w w:val="95"/>
          <w:sz w:val="19"/>
        </w:rPr>
        <w:t>Острый </w:t>
      </w:r>
      <w:r>
        <w:rPr>
          <w:spacing w:val="4"/>
          <w:w w:val="95"/>
          <w:sz w:val="19"/>
        </w:rPr>
        <w:t>респираторный </w:t>
      </w:r>
      <w:r>
        <w:rPr>
          <w:spacing w:val="5"/>
          <w:w w:val="95"/>
          <w:sz w:val="19"/>
        </w:rPr>
        <w:t>дистресс-синдром </w:t>
      </w:r>
      <w:r>
        <w:rPr>
          <w:w w:val="95"/>
          <w:sz w:val="19"/>
        </w:rPr>
        <w:t>/ </w:t>
      </w:r>
      <w:r>
        <w:rPr>
          <w:spacing w:val="2"/>
          <w:w w:val="95"/>
          <w:sz w:val="19"/>
        </w:rPr>
        <w:t>под </w:t>
      </w:r>
      <w:r>
        <w:rPr>
          <w:spacing w:val="5"/>
          <w:w w:val="95"/>
          <w:sz w:val="19"/>
        </w:rPr>
        <w:t>ред. </w:t>
      </w:r>
      <w:r>
        <w:rPr>
          <w:spacing w:val="-7"/>
          <w:w w:val="95"/>
          <w:sz w:val="19"/>
        </w:rPr>
        <w:t>Б.Р.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Гельфанда,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В.Л.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Кассиля.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М.: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Литтерра,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С.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48–67.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8" w:right="168" w:hanging="313"/>
        <w:jc w:val="both"/>
        <w:rPr>
          <w:sz w:val="19"/>
        </w:rPr>
      </w:pPr>
      <w:r>
        <w:rPr>
          <w:i/>
          <w:w w:val="95"/>
          <w:sz w:val="19"/>
        </w:rPr>
        <w:t>Мишнев О.Д., Щеголев А.И. </w:t>
      </w:r>
      <w:r>
        <w:rPr>
          <w:w w:val="95"/>
          <w:sz w:val="19"/>
        </w:rPr>
        <w:t>Печень при эндотоксикозах. —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М.: </w:t>
      </w:r>
      <w:r>
        <w:rPr>
          <w:sz w:val="19"/>
        </w:rPr>
        <w:t>Изд-во </w:t>
      </w:r>
      <w:r>
        <w:rPr>
          <w:spacing w:val="-3"/>
          <w:sz w:val="19"/>
        </w:rPr>
        <w:t>РАМН, </w:t>
      </w:r>
      <w:r>
        <w:rPr>
          <w:sz w:val="19"/>
        </w:rPr>
        <w:t>2001. — 236</w:t>
      </w:r>
      <w:r>
        <w:rPr>
          <w:spacing w:val="-32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7" w:right="171" w:hanging="313"/>
        <w:jc w:val="both"/>
        <w:rPr>
          <w:sz w:val="19"/>
        </w:rPr>
      </w:pPr>
      <w:r>
        <w:rPr>
          <w:i/>
          <w:sz w:val="19"/>
        </w:rPr>
        <w:t>Мишнев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О.Д.,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Щеголев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А.И.,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Лысова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Н.Л.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Печень</w:t>
      </w:r>
      <w:r>
        <w:rPr>
          <w:spacing w:val="-12"/>
          <w:sz w:val="19"/>
        </w:rPr>
        <w:t> </w:t>
      </w:r>
      <w:r>
        <w:rPr>
          <w:sz w:val="19"/>
        </w:rPr>
        <w:t>и</w:t>
      </w:r>
      <w:r>
        <w:rPr>
          <w:spacing w:val="-12"/>
          <w:sz w:val="19"/>
        </w:rPr>
        <w:t> </w:t>
      </w:r>
      <w:r>
        <w:rPr>
          <w:sz w:val="19"/>
        </w:rPr>
        <w:t>почки при</w:t>
      </w:r>
      <w:r>
        <w:rPr>
          <w:spacing w:val="-22"/>
          <w:sz w:val="19"/>
        </w:rPr>
        <w:t> </w:t>
      </w:r>
      <w:r>
        <w:rPr>
          <w:sz w:val="19"/>
        </w:rPr>
        <w:t>эндотоксинемии.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М.:</w:t>
      </w:r>
      <w:r>
        <w:rPr>
          <w:spacing w:val="-21"/>
          <w:sz w:val="19"/>
        </w:rPr>
        <w:t> </w:t>
      </w:r>
      <w:r>
        <w:rPr>
          <w:sz w:val="19"/>
        </w:rPr>
        <w:t>Изд-во</w:t>
      </w:r>
      <w:r>
        <w:rPr>
          <w:spacing w:val="-21"/>
          <w:sz w:val="19"/>
        </w:rPr>
        <w:t> </w:t>
      </w:r>
      <w:r>
        <w:rPr>
          <w:spacing w:val="-8"/>
          <w:sz w:val="19"/>
        </w:rPr>
        <w:t>РГМУ,</w:t>
      </w:r>
      <w:r>
        <w:rPr>
          <w:spacing w:val="-21"/>
          <w:sz w:val="19"/>
        </w:rPr>
        <w:t> </w:t>
      </w:r>
      <w:r>
        <w:rPr>
          <w:sz w:val="19"/>
        </w:rPr>
        <w:t>2003.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212</w:t>
      </w:r>
      <w:r>
        <w:rPr>
          <w:spacing w:val="-21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7" w:right="120" w:hanging="312"/>
        <w:jc w:val="both"/>
        <w:rPr>
          <w:sz w:val="19"/>
        </w:rPr>
      </w:pPr>
      <w:r>
        <w:rPr>
          <w:i/>
          <w:w w:val="95"/>
          <w:sz w:val="19"/>
        </w:rPr>
        <w:t>Мишнев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О.Д.,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3"/>
          <w:w w:val="95"/>
          <w:sz w:val="19"/>
        </w:rPr>
        <w:t>Щеголев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А.И.,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Трусов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О.А.</w:t>
      </w:r>
      <w:r>
        <w:rPr>
          <w:i/>
          <w:spacing w:val="-14"/>
          <w:w w:val="95"/>
          <w:sz w:val="19"/>
        </w:rPr>
        <w:t> </w:t>
      </w:r>
      <w:r>
        <w:rPr>
          <w:w w:val="95"/>
          <w:sz w:val="19"/>
        </w:rPr>
        <w:t>Патогенез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патоморфо- логия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перитонита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Перитонит: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практическое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руководст- во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под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В.С.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Савельева,</w:t>
      </w:r>
      <w:r>
        <w:rPr>
          <w:spacing w:val="-25"/>
          <w:w w:val="95"/>
          <w:sz w:val="19"/>
        </w:rPr>
        <w:t> </w:t>
      </w:r>
      <w:r>
        <w:rPr>
          <w:spacing w:val="-8"/>
          <w:w w:val="95"/>
          <w:sz w:val="19"/>
        </w:rPr>
        <w:t>Б.Р.</w:t>
      </w:r>
      <w:r>
        <w:rPr>
          <w:spacing w:val="-26"/>
          <w:w w:val="95"/>
          <w:sz w:val="19"/>
        </w:rPr>
        <w:t> </w:t>
      </w:r>
      <w:r>
        <w:rPr>
          <w:spacing w:val="-4"/>
          <w:w w:val="95"/>
          <w:sz w:val="19"/>
        </w:rPr>
        <w:t>Гельфанда,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М.И.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Филимонова.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М.:</w:t>
      </w:r>
      <w:r>
        <w:rPr>
          <w:spacing w:val="-8"/>
          <w:sz w:val="19"/>
        </w:rPr>
        <w:t> </w:t>
      </w:r>
      <w:r>
        <w:rPr>
          <w:sz w:val="19"/>
        </w:rPr>
        <w:t>Литтерра,</w:t>
      </w:r>
      <w:r>
        <w:rPr>
          <w:spacing w:val="-8"/>
          <w:sz w:val="19"/>
        </w:rPr>
        <w:t> </w:t>
      </w:r>
      <w:r>
        <w:rPr>
          <w:sz w:val="19"/>
        </w:rPr>
        <w:t>2006.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7"/>
          <w:sz w:val="19"/>
        </w:rPr>
        <w:t> </w:t>
      </w:r>
      <w:r>
        <w:rPr>
          <w:sz w:val="19"/>
        </w:rPr>
        <w:t>37–55.</w:t>
      </w:r>
    </w:p>
    <w:p>
      <w:pPr>
        <w:pStyle w:val="ListParagraph"/>
        <w:numPr>
          <w:ilvl w:val="0"/>
          <w:numId w:val="106"/>
        </w:numPr>
        <w:tabs>
          <w:tab w:pos="427" w:val="left" w:leader="none"/>
        </w:tabs>
        <w:spacing w:line="211" w:lineRule="auto" w:before="0" w:after="0"/>
        <w:ind w:left="422" w:right="122" w:hanging="307"/>
        <w:jc w:val="both"/>
        <w:rPr>
          <w:sz w:val="19"/>
        </w:rPr>
      </w:pPr>
      <w:r>
        <w:rPr>
          <w:i/>
          <w:sz w:val="19"/>
        </w:rPr>
        <w:t>Павлов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К.А.,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Дубова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Е.А.,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Мишнев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О.Д.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Медиаторные</w:t>
      </w:r>
      <w:r>
        <w:rPr>
          <w:spacing w:val="-14"/>
          <w:sz w:val="19"/>
        </w:rPr>
        <w:t> </w:t>
      </w:r>
      <w:r>
        <w:rPr>
          <w:sz w:val="19"/>
        </w:rPr>
        <w:t>вза- </w:t>
      </w:r>
      <w:r>
        <w:rPr>
          <w:w w:val="90"/>
          <w:sz w:val="19"/>
        </w:rPr>
        <w:t>имодействия при остром респираторном дистресс-синдроме // </w:t>
      </w:r>
      <w:r>
        <w:rPr>
          <w:sz w:val="19"/>
        </w:rPr>
        <w:t>Общая</w:t>
      </w:r>
      <w:r>
        <w:rPr>
          <w:spacing w:val="-21"/>
          <w:sz w:val="19"/>
        </w:rPr>
        <w:t> </w:t>
      </w:r>
      <w:r>
        <w:rPr>
          <w:sz w:val="19"/>
        </w:rPr>
        <w:t>реаниматология.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2007.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№</w:t>
      </w:r>
      <w:r>
        <w:rPr>
          <w:spacing w:val="-21"/>
          <w:sz w:val="19"/>
        </w:rPr>
        <w:t> </w:t>
      </w:r>
      <w:r>
        <w:rPr>
          <w:sz w:val="19"/>
        </w:rPr>
        <w:t>5–6.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С.</w:t>
      </w:r>
      <w:r>
        <w:rPr>
          <w:spacing w:val="-20"/>
          <w:sz w:val="19"/>
        </w:rPr>
        <w:t> </w:t>
      </w:r>
      <w:r>
        <w:rPr>
          <w:sz w:val="19"/>
        </w:rPr>
        <w:t>208–212.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1" w:space="1297"/>
            <w:col w:w="5762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228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5" w:after="0"/>
        <w:ind w:left="471" w:right="41" w:hanging="312"/>
        <w:jc w:val="both"/>
        <w:rPr>
          <w:sz w:val="19"/>
        </w:rPr>
      </w:pPr>
      <w:r>
        <w:rPr>
          <w:i/>
          <w:w w:val="95"/>
          <w:sz w:val="19"/>
        </w:rPr>
        <w:t>Пархоменко</w:t>
      </w:r>
      <w:r>
        <w:rPr>
          <w:i/>
          <w:spacing w:val="-9"/>
          <w:w w:val="95"/>
          <w:sz w:val="19"/>
        </w:rPr>
        <w:t> </w:t>
      </w:r>
      <w:r>
        <w:rPr>
          <w:i/>
          <w:spacing w:val="-4"/>
          <w:w w:val="95"/>
          <w:sz w:val="19"/>
        </w:rPr>
        <w:t>Ю.Г.</w:t>
      </w:r>
      <w:r>
        <w:rPr>
          <w:i/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Сепсис:</w:t>
      </w:r>
      <w:r>
        <w:rPr>
          <w:spacing w:val="-9"/>
          <w:w w:val="95"/>
          <w:sz w:val="19"/>
        </w:rPr>
        <w:t> </w:t>
      </w:r>
      <w:r>
        <w:rPr>
          <w:spacing w:val="3"/>
          <w:w w:val="95"/>
          <w:sz w:val="19"/>
        </w:rPr>
        <w:t>Современное</w:t>
      </w:r>
      <w:r>
        <w:rPr>
          <w:spacing w:val="-9"/>
          <w:w w:val="95"/>
          <w:sz w:val="19"/>
        </w:rPr>
        <w:t> </w:t>
      </w:r>
      <w:r>
        <w:rPr>
          <w:spacing w:val="3"/>
          <w:w w:val="95"/>
          <w:sz w:val="19"/>
        </w:rPr>
        <w:t>состояние</w:t>
      </w:r>
      <w:r>
        <w:rPr>
          <w:spacing w:val="-9"/>
          <w:w w:val="95"/>
          <w:sz w:val="19"/>
        </w:rPr>
        <w:t> </w:t>
      </w:r>
      <w:r>
        <w:rPr>
          <w:spacing w:val="3"/>
          <w:w w:val="95"/>
          <w:sz w:val="19"/>
        </w:rPr>
        <w:t>проблемы, </w:t>
      </w:r>
      <w:r>
        <w:rPr>
          <w:w w:val="95"/>
          <w:sz w:val="19"/>
        </w:rPr>
        <w:t>диагностика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спорные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вопросы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классификации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Архив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пато- </w:t>
      </w:r>
      <w:r>
        <w:rPr>
          <w:sz w:val="19"/>
        </w:rPr>
        <w:t>логии.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№</w:t>
      </w:r>
      <w:r>
        <w:rPr>
          <w:spacing w:val="-9"/>
          <w:sz w:val="19"/>
        </w:rPr>
        <w:t> </w:t>
      </w:r>
      <w:r>
        <w:rPr>
          <w:sz w:val="19"/>
        </w:rPr>
        <w:t>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8"/>
          <w:sz w:val="19"/>
        </w:rPr>
        <w:t> </w:t>
      </w:r>
      <w:r>
        <w:rPr>
          <w:sz w:val="19"/>
        </w:rPr>
        <w:t>53–57.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7" w:right="41" w:hanging="309"/>
        <w:jc w:val="both"/>
        <w:rPr>
          <w:sz w:val="19"/>
        </w:rPr>
      </w:pPr>
      <w:r>
        <w:rPr>
          <w:i/>
          <w:w w:val="95"/>
          <w:sz w:val="19"/>
        </w:rPr>
        <w:t>Пархоменко </w:t>
      </w:r>
      <w:r>
        <w:rPr>
          <w:i/>
          <w:spacing w:val="-5"/>
          <w:w w:val="95"/>
          <w:sz w:val="19"/>
        </w:rPr>
        <w:t>Ю.Г., </w:t>
      </w:r>
      <w:r>
        <w:rPr>
          <w:i/>
          <w:w w:val="95"/>
          <w:sz w:val="19"/>
        </w:rPr>
        <w:t>Зайратьянц О.В., Макарова О.В. </w:t>
      </w:r>
      <w:r>
        <w:rPr>
          <w:w w:val="95"/>
          <w:sz w:val="19"/>
        </w:rPr>
        <w:t>Сепсис. Ин- </w:t>
      </w:r>
      <w:r>
        <w:rPr>
          <w:w w:val="90"/>
          <w:sz w:val="19"/>
        </w:rPr>
        <w:t>фекционный </w:t>
      </w:r>
      <w:r>
        <w:rPr>
          <w:spacing w:val="-3"/>
          <w:w w:val="90"/>
          <w:sz w:val="19"/>
        </w:rPr>
        <w:t>эндокардит. </w:t>
      </w:r>
      <w:r>
        <w:rPr>
          <w:w w:val="90"/>
          <w:sz w:val="19"/>
        </w:rPr>
        <w:t>Этиология, патогенез, классификация, </w:t>
      </w:r>
      <w:r>
        <w:rPr>
          <w:sz w:val="19"/>
        </w:rPr>
        <w:t>патологическая</w:t>
      </w:r>
      <w:r>
        <w:rPr>
          <w:spacing w:val="-13"/>
          <w:sz w:val="19"/>
        </w:rPr>
        <w:t> </w:t>
      </w:r>
      <w:r>
        <w:rPr>
          <w:sz w:val="19"/>
        </w:rPr>
        <w:t>анатомия.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М.,</w:t>
      </w:r>
      <w:r>
        <w:rPr>
          <w:spacing w:val="-13"/>
          <w:sz w:val="19"/>
        </w:rPr>
        <w:t> </w:t>
      </w:r>
      <w:r>
        <w:rPr>
          <w:sz w:val="19"/>
        </w:rPr>
        <w:t>2013.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64</w:t>
      </w:r>
      <w:r>
        <w:rPr>
          <w:spacing w:val="-13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41" w:hanging="313"/>
        <w:jc w:val="both"/>
        <w:rPr>
          <w:sz w:val="19"/>
        </w:rPr>
      </w:pPr>
      <w:r>
        <w:rPr>
          <w:i/>
          <w:w w:val="95"/>
          <w:sz w:val="19"/>
        </w:rPr>
        <w:t>Пауков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В.С.</w:t>
      </w:r>
      <w:r>
        <w:rPr>
          <w:i/>
          <w:spacing w:val="-14"/>
          <w:w w:val="95"/>
          <w:sz w:val="19"/>
        </w:rPr>
        <w:t> </w:t>
      </w:r>
      <w:r>
        <w:rPr>
          <w:w w:val="95"/>
          <w:sz w:val="19"/>
        </w:rPr>
        <w:t>Инициальные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механизмы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сепсиса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//Архив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патоло- </w:t>
      </w:r>
      <w:r>
        <w:rPr>
          <w:sz w:val="19"/>
        </w:rPr>
        <w:t>гии.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2007.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№</w:t>
      </w:r>
      <w:r>
        <w:rPr>
          <w:spacing w:val="-7"/>
          <w:sz w:val="19"/>
        </w:rPr>
        <w:t> </w:t>
      </w:r>
      <w:r>
        <w:rPr>
          <w:sz w:val="19"/>
        </w:rPr>
        <w:t>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7"/>
          <w:sz w:val="19"/>
        </w:rPr>
        <w:t> </w:t>
      </w:r>
      <w:r>
        <w:rPr>
          <w:sz w:val="19"/>
        </w:rPr>
        <w:t>57–61.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8" w:right="78" w:hanging="299"/>
        <w:jc w:val="both"/>
        <w:rPr>
          <w:sz w:val="19"/>
        </w:rPr>
      </w:pPr>
      <w:r>
        <w:rPr>
          <w:i/>
          <w:w w:val="95"/>
          <w:sz w:val="19"/>
        </w:rPr>
        <w:t>Пермяков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Н.К.</w:t>
      </w:r>
      <w:r>
        <w:rPr>
          <w:i/>
          <w:spacing w:val="-24"/>
          <w:w w:val="95"/>
          <w:sz w:val="19"/>
        </w:rPr>
        <w:t> </w:t>
      </w:r>
      <w:r>
        <w:rPr>
          <w:w w:val="95"/>
          <w:sz w:val="19"/>
        </w:rPr>
        <w:t>Патологическая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анатомия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патогенез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сепсиса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Архив</w:t>
      </w:r>
      <w:r>
        <w:rPr>
          <w:spacing w:val="-12"/>
          <w:sz w:val="19"/>
        </w:rPr>
        <w:t> </w:t>
      </w:r>
      <w:r>
        <w:rPr>
          <w:sz w:val="19"/>
        </w:rPr>
        <w:t>патологии.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1992.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№</w:t>
      </w:r>
      <w:r>
        <w:rPr>
          <w:spacing w:val="-12"/>
          <w:sz w:val="19"/>
        </w:rPr>
        <w:t> </w:t>
      </w:r>
      <w:r>
        <w:rPr>
          <w:sz w:val="19"/>
        </w:rPr>
        <w:t>4.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С.</w:t>
      </w:r>
      <w:r>
        <w:rPr>
          <w:spacing w:val="-12"/>
          <w:sz w:val="19"/>
        </w:rPr>
        <w:t> </w:t>
      </w:r>
      <w:r>
        <w:rPr>
          <w:sz w:val="19"/>
        </w:rPr>
        <w:t>9–13.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39" w:hanging="314"/>
        <w:jc w:val="both"/>
        <w:rPr>
          <w:sz w:val="19"/>
        </w:rPr>
      </w:pPr>
      <w:r>
        <w:rPr>
          <w:i/>
          <w:spacing w:val="-4"/>
          <w:w w:val="90"/>
          <w:sz w:val="19"/>
        </w:rPr>
        <w:t>Пермяков </w:t>
      </w:r>
      <w:r>
        <w:rPr>
          <w:i/>
          <w:spacing w:val="-3"/>
          <w:w w:val="90"/>
          <w:sz w:val="19"/>
        </w:rPr>
        <w:t>Н.К. </w:t>
      </w:r>
      <w:r>
        <w:rPr>
          <w:spacing w:val="-4"/>
          <w:w w:val="90"/>
          <w:sz w:val="19"/>
        </w:rPr>
        <w:t>Патология </w:t>
      </w:r>
      <w:r>
        <w:rPr>
          <w:w w:val="90"/>
          <w:sz w:val="19"/>
        </w:rPr>
        <w:t>реанимации и </w:t>
      </w:r>
      <w:r>
        <w:rPr>
          <w:spacing w:val="-4"/>
          <w:w w:val="90"/>
          <w:sz w:val="19"/>
        </w:rPr>
        <w:t>интенсивной </w:t>
      </w:r>
      <w:r>
        <w:rPr>
          <w:spacing w:val="-3"/>
          <w:w w:val="90"/>
          <w:sz w:val="19"/>
        </w:rPr>
        <w:t>терапии. </w:t>
      </w:r>
      <w:r>
        <w:rPr>
          <w:w w:val="90"/>
          <w:sz w:val="19"/>
        </w:rPr>
        <w:t>— </w:t>
      </w:r>
      <w:r>
        <w:rPr>
          <w:sz w:val="19"/>
        </w:rPr>
        <w:t>М.:</w:t>
      </w:r>
      <w:r>
        <w:rPr>
          <w:spacing w:val="-8"/>
          <w:sz w:val="19"/>
        </w:rPr>
        <w:t> </w:t>
      </w:r>
      <w:r>
        <w:rPr>
          <w:sz w:val="19"/>
        </w:rPr>
        <w:t>Медицина,</w:t>
      </w:r>
      <w:r>
        <w:rPr>
          <w:spacing w:val="-8"/>
          <w:sz w:val="19"/>
        </w:rPr>
        <w:t> </w:t>
      </w:r>
      <w:r>
        <w:rPr>
          <w:sz w:val="19"/>
        </w:rPr>
        <w:t>1985.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288</w:t>
      </w:r>
      <w:r>
        <w:rPr>
          <w:spacing w:val="-8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38" w:hanging="313"/>
        <w:jc w:val="both"/>
        <w:rPr>
          <w:sz w:val="19"/>
        </w:rPr>
      </w:pPr>
      <w:r>
        <w:rPr>
          <w:i/>
          <w:w w:val="95"/>
          <w:sz w:val="19"/>
        </w:rPr>
        <w:t>Руднов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В.А.,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3"/>
          <w:w w:val="95"/>
          <w:sz w:val="19"/>
        </w:rPr>
        <w:t>Кулабухов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В.В.</w:t>
      </w:r>
      <w:r>
        <w:rPr>
          <w:i/>
          <w:spacing w:val="-13"/>
          <w:w w:val="95"/>
          <w:sz w:val="19"/>
        </w:rPr>
        <w:t> </w:t>
      </w:r>
      <w:r>
        <w:rPr>
          <w:w w:val="95"/>
          <w:sz w:val="19"/>
        </w:rPr>
        <w:t>Эволюция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представлений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о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сепсисе. </w:t>
      </w:r>
      <w:r>
        <w:rPr>
          <w:spacing w:val="3"/>
          <w:w w:val="95"/>
          <w:sz w:val="19"/>
        </w:rPr>
        <w:t>История продолжается </w:t>
      </w:r>
      <w:r>
        <w:rPr>
          <w:w w:val="95"/>
          <w:sz w:val="19"/>
        </w:rPr>
        <w:t>// </w:t>
      </w:r>
      <w:r>
        <w:rPr>
          <w:spacing w:val="3"/>
          <w:w w:val="95"/>
          <w:sz w:val="19"/>
        </w:rPr>
        <w:t>Инфекции </w:t>
      </w:r>
      <w:r>
        <w:rPr>
          <w:w w:val="95"/>
          <w:sz w:val="19"/>
        </w:rPr>
        <w:t>в </w:t>
      </w:r>
      <w:r>
        <w:rPr>
          <w:spacing w:val="3"/>
          <w:w w:val="95"/>
          <w:sz w:val="19"/>
        </w:rPr>
        <w:t>хирургии. </w:t>
      </w:r>
      <w:r>
        <w:rPr>
          <w:w w:val="95"/>
          <w:sz w:val="19"/>
        </w:rPr>
        <w:t>— </w:t>
      </w:r>
      <w:r>
        <w:rPr>
          <w:spacing w:val="3"/>
          <w:w w:val="95"/>
          <w:sz w:val="19"/>
        </w:rPr>
        <w:t>2015.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</w:p>
    <w:p>
      <w:pPr>
        <w:spacing w:line="215" w:lineRule="exact" w:before="0"/>
        <w:ind w:left="472" w:right="0" w:firstLine="0"/>
        <w:jc w:val="both"/>
        <w:rPr>
          <w:sz w:val="19"/>
        </w:rPr>
      </w:pPr>
      <w:r>
        <w:rPr>
          <w:sz w:val="19"/>
        </w:rPr>
        <w:t>№ 2. — С. 6–10.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39" w:hanging="313"/>
        <w:jc w:val="both"/>
        <w:rPr>
          <w:sz w:val="19"/>
        </w:rPr>
      </w:pPr>
      <w:r>
        <w:rPr>
          <w:i/>
          <w:sz w:val="19"/>
        </w:rPr>
        <w:t>Рыбакова</w:t>
      </w:r>
      <w:r>
        <w:rPr>
          <w:i/>
          <w:spacing w:val="-11"/>
          <w:sz w:val="19"/>
        </w:rPr>
        <w:t> </w:t>
      </w:r>
      <w:r>
        <w:rPr>
          <w:i/>
          <w:spacing w:val="-3"/>
          <w:sz w:val="19"/>
        </w:rPr>
        <w:t>М.Г.,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Байков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В.В.,</w:t>
      </w:r>
      <w:r>
        <w:rPr>
          <w:i/>
          <w:spacing w:val="-10"/>
          <w:sz w:val="19"/>
        </w:rPr>
        <w:t> </w:t>
      </w:r>
      <w:r>
        <w:rPr>
          <w:i/>
          <w:sz w:val="19"/>
        </w:rPr>
        <w:t>Антипова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Л.М.</w:t>
      </w:r>
      <w:r>
        <w:rPr>
          <w:i/>
          <w:spacing w:val="-10"/>
          <w:sz w:val="19"/>
        </w:rPr>
        <w:t> </w:t>
      </w:r>
      <w:r>
        <w:rPr>
          <w:sz w:val="19"/>
        </w:rPr>
        <w:t>Сепсис.</w:t>
      </w:r>
      <w:r>
        <w:rPr>
          <w:spacing w:val="-10"/>
          <w:sz w:val="19"/>
        </w:rPr>
        <w:t> </w:t>
      </w:r>
      <w:r>
        <w:rPr>
          <w:sz w:val="19"/>
        </w:rPr>
        <w:t>Клинико- </w:t>
      </w:r>
      <w:r>
        <w:rPr>
          <w:w w:val="95"/>
          <w:sz w:val="19"/>
        </w:rPr>
        <w:t>морфологические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параллели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Общие</w:t>
      </w:r>
      <w:r>
        <w:rPr>
          <w:spacing w:val="-11"/>
          <w:w w:val="95"/>
          <w:sz w:val="19"/>
        </w:rPr>
        <w:t> </w:t>
      </w:r>
      <w:r>
        <w:rPr>
          <w:spacing w:val="2"/>
          <w:w w:val="95"/>
          <w:sz w:val="19"/>
        </w:rPr>
        <w:t>вопросы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патоло- </w:t>
      </w:r>
      <w:r>
        <w:rPr>
          <w:sz w:val="19"/>
        </w:rPr>
        <w:t>гии.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Омск,</w:t>
      </w:r>
      <w:r>
        <w:rPr>
          <w:spacing w:val="-7"/>
          <w:sz w:val="19"/>
        </w:rPr>
        <w:t> </w:t>
      </w:r>
      <w:r>
        <w:rPr>
          <w:sz w:val="19"/>
        </w:rPr>
        <w:t>2001.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С.</w:t>
      </w:r>
      <w:r>
        <w:rPr>
          <w:spacing w:val="-8"/>
          <w:sz w:val="19"/>
        </w:rPr>
        <w:t> </w:t>
      </w:r>
      <w:r>
        <w:rPr>
          <w:sz w:val="19"/>
        </w:rPr>
        <w:t>85–101.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7" w:right="38" w:hanging="308"/>
        <w:jc w:val="both"/>
        <w:rPr>
          <w:sz w:val="19"/>
        </w:rPr>
      </w:pPr>
      <w:r>
        <w:rPr>
          <w:i/>
          <w:w w:val="90"/>
          <w:sz w:val="19"/>
        </w:rPr>
        <w:t>Савельев В.С. </w:t>
      </w:r>
      <w:r>
        <w:rPr>
          <w:w w:val="90"/>
          <w:sz w:val="19"/>
        </w:rPr>
        <w:t>Сепсис в хирургии: состояние проблемы и перспек- </w:t>
      </w:r>
      <w:r>
        <w:rPr>
          <w:w w:val="95"/>
          <w:sz w:val="19"/>
        </w:rPr>
        <w:t>тивы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50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лекций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по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хирургии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0"/>
          <w:w w:val="95"/>
          <w:sz w:val="19"/>
        </w:rPr>
        <w:t> </w:t>
      </w:r>
      <w:r>
        <w:rPr>
          <w:spacing w:val="-2"/>
          <w:w w:val="95"/>
          <w:sz w:val="19"/>
        </w:rPr>
        <w:t>под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В.С.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Савельева.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М., 2003. — С.</w:t>
      </w:r>
      <w:r>
        <w:rPr>
          <w:spacing w:val="-25"/>
          <w:sz w:val="19"/>
        </w:rPr>
        <w:t> </w:t>
      </w:r>
      <w:r>
        <w:rPr>
          <w:sz w:val="19"/>
        </w:rPr>
        <w:t>317–320.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1" w:right="42" w:hanging="302"/>
        <w:jc w:val="both"/>
        <w:rPr>
          <w:sz w:val="19"/>
        </w:rPr>
      </w:pPr>
      <w:r>
        <w:rPr>
          <w:i/>
          <w:sz w:val="19"/>
        </w:rPr>
        <w:t>Савельев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В.С.,</w:t>
      </w:r>
      <w:r>
        <w:rPr>
          <w:i/>
          <w:spacing w:val="-21"/>
          <w:sz w:val="19"/>
        </w:rPr>
        <w:t> </w:t>
      </w:r>
      <w:r>
        <w:rPr>
          <w:i/>
          <w:spacing w:val="-4"/>
          <w:sz w:val="19"/>
        </w:rPr>
        <w:t>Гельфанд</w:t>
      </w:r>
      <w:r>
        <w:rPr>
          <w:i/>
          <w:spacing w:val="-22"/>
          <w:sz w:val="19"/>
        </w:rPr>
        <w:t> </w:t>
      </w:r>
      <w:r>
        <w:rPr>
          <w:i/>
          <w:spacing w:val="-6"/>
          <w:sz w:val="19"/>
        </w:rPr>
        <w:t>Б.Р.,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Мишнев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О.Д.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21"/>
          <w:sz w:val="19"/>
        </w:rPr>
        <w:t> </w:t>
      </w:r>
      <w:r>
        <w:rPr>
          <w:sz w:val="19"/>
        </w:rPr>
        <w:t>Хирургический </w:t>
      </w:r>
      <w:r>
        <w:rPr>
          <w:w w:val="90"/>
          <w:sz w:val="19"/>
        </w:rPr>
        <w:t>сепсис: клинико-патологоанатомические аспекты // Архив пато- </w:t>
      </w:r>
      <w:r>
        <w:rPr>
          <w:sz w:val="19"/>
        </w:rPr>
        <w:t>логии.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2007.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№</w:t>
      </w:r>
      <w:r>
        <w:rPr>
          <w:spacing w:val="-8"/>
          <w:sz w:val="19"/>
        </w:rPr>
        <w:t> </w:t>
      </w:r>
      <w:r>
        <w:rPr>
          <w:sz w:val="19"/>
        </w:rPr>
        <w:t>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8"/>
          <w:sz w:val="19"/>
        </w:rPr>
        <w:t> </w:t>
      </w:r>
      <w:r>
        <w:rPr>
          <w:sz w:val="19"/>
        </w:rPr>
        <w:t>59–63.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1" w:right="41" w:hanging="302"/>
        <w:jc w:val="both"/>
        <w:rPr>
          <w:sz w:val="19"/>
        </w:rPr>
      </w:pPr>
      <w:r>
        <w:rPr>
          <w:i/>
          <w:w w:val="95"/>
          <w:sz w:val="19"/>
        </w:rPr>
        <w:t>Самсыгина</w:t>
      </w:r>
      <w:r>
        <w:rPr>
          <w:i/>
          <w:spacing w:val="-27"/>
          <w:w w:val="95"/>
          <w:sz w:val="19"/>
        </w:rPr>
        <w:t> </w:t>
      </w:r>
      <w:r>
        <w:rPr>
          <w:i/>
          <w:spacing w:val="-6"/>
          <w:w w:val="95"/>
          <w:sz w:val="19"/>
        </w:rPr>
        <w:t>Г.А.</w:t>
      </w:r>
      <w:r>
        <w:rPr>
          <w:i/>
          <w:spacing w:val="-27"/>
          <w:w w:val="95"/>
          <w:sz w:val="19"/>
        </w:rPr>
        <w:t> </w:t>
      </w:r>
      <w:r>
        <w:rPr>
          <w:w w:val="95"/>
          <w:sz w:val="19"/>
        </w:rPr>
        <w:t>О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предрасполагающих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факторах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факторах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ри- ска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развития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неонатального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сепсиса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о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современных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подходах </w:t>
      </w:r>
      <w:r>
        <w:rPr>
          <w:sz w:val="19"/>
        </w:rPr>
        <w:t>его</w:t>
      </w:r>
      <w:r>
        <w:rPr>
          <w:spacing w:val="-21"/>
          <w:sz w:val="19"/>
        </w:rPr>
        <w:t> </w:t>
      </w:r>
      <w:r>
        <w:rPr>
          <w:sz w:val="19"/>
        </w:rPr>
        <w:t>лечения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Педиатрия.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2012.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№</w:t>
      </w:r>
      <w:r>
        <w:rPr>
          <w:spacing w:val="-20"/>
          <w:sz w:val="19"/>
        </w:rPr>
        <w:t> </w:t>
      </w:r>
      <w:r>
        <w:rPr>
          <w:sz w:val="19"/>
        </w:rPr>
        <w:t>91</w:t>
      </w:r>
      <w:r>
        <w:rPr>
          <w:spacing w:val="-20"/>
          <w:sz w:val="19"/>
        </w:rPr>
        <w:t> </w:t>
      </w:r>
      <w:r>
        <w:rPr>
          <w:sz w:val="19"/>
        </w:rPr>
        <w:t>(3).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С.</w:t>
      </w:r>
      <w:r>
        <w:rPr>
          <w:spacing w:val="-20"/>
          <w:sz w:val="19"/>
        </w:rPr>
        <w:t> </w:t>
      </w:r>
      <w:r>
        <w:rPr>
          <w:sz w:val="19"/>
        </w:rPr>
        <w:t>32–37.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87" w:hanging="317"/>
        <w:jc w:val="both"/>
        <w:rPr>
          <w:sz w:val="19"/>
        </w:rPr>
      </w:pPr>
      <w:r>
        <w:rPr>
          <w:i/>
          <w:w w:val="95"/>
          <w:sz w:val="19"/>
        </w:rPr>
        <w:t>Самсыгина </w:t>
      </w:r>
      <w:r>
        <w:rPr>
          <w:i/>
          <w:spacing w:val="-5"/>
          <w:w w:val="95"/>
          <w:sz w:val="19"/>
        </w:rPr>
        <w:t>Г.А. </w:t>
      </w:r>
      <w:r>
        <w:rPr>
          <w:w w:val="95"/>
          <w:sz w:val="19"/>
        </w:rPr>
        <w:t>Сепсис и </w:t>
      </w:r>
      <w:r>
        <w:rPr>
          <w:spacing w:val="2"/>
          <w:w w:val="95"/>
          <w:sz w:val="19"/>
        </w:rPr>
        <w:t>септический </w:t>
      </w:r>
      <w:r>
        <w:rPr>
          <w:w w:val="95"/>
          <w:sz w:val="19"/>
        </w:rPr>
        <w:t>шок у новорожденных </w:t>
      </w:r>
      <w:r>
        <w:rPr>
          <w:sz w:val="19"/>
        </w:rPr>
        <w:t>детей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3"/>
          <w:sz w:val="19"/>
        </w:rPr>
        <w:t> </w:t>
      </w:r>
      <w:r>
        <w:rPr>
          <w:sz w:val="19"/>
        </w:rPr>
        <w:t>Педиатрия.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z w:val="19"/>
        </w:rPr>
        <w:t>2009.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7"/>
          <w:sz w:val="19"/>
        </w:rPr>
        <w:t>Т.</w:t>
      </w:r>
      <w:r>
        <w:rPr>
          <w:spacing w:val="-14"/>
          <w:sz w:val="19"/>
        </w:rPr>
        <w:t> </w:t>
      </w:r>
      <w:r>
        <w:rPr>
          <w:sz w:val="19"/>
        </w:rPr>
        <w:t>87.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С.</w:t>
      </w:r>
      <w:r>
        <w:rPr>
          <w:spacing w:val="-13"/>
          <w:sz w:val="19"/>
        </w:rPr>
        <w:t> </w:t>
      </w:r>
      <w:r>
        <w:rPr>
          <w:sz w:val="19"/>
        </w:rPr>
        <w:t>120–127.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4" w:right="41" w:hanging="315"/>
        <w:jc w:val="both"/>
        <w:rPr>
          <w:sz w:val="19"/>
        </w:rPr>
      </w:pPr>
      <w:r>
        <w:rPr>
          <w:i/>
          <w:sz w:val="19"/>
        </w:rPr>
        <w:t>Самсыгина</w:t>
      </w:r>
      <w:r>
        <w:rPr>
          <w:i/>
          <w:spacing w:val="-14"/>
          <w:sz w:val="19"/>
        </w:rPr>
        <w:t> </w:t>
      </w:r>
      <w:r>
        <w:rPr>
          <w:i/>
          <w:spacing w:val="-6"/>
          <w:sz w:val="19"/>
        </w:rPr>
        <w:t>Г.А.,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Шабалов</w:t>
      </w:r>
      <w:r>
        <w:rPr>
          <w:i/>
          <w:spacing w:val="-14"/>
          <w:sz w:val="19"/>
        </w:rPr>
        <w:t> </w:t>
      </w:r>
      <w:r>
        <w:rPr>
          <w:i/>
          <w:sz w:val="19"/>
        </w:rPr>
        <w:t>Н.П.,</w:t>
      </w:r>
      <w:r>
        <w:rPr>
          <w:i/>
          <w:spacing w:val="-13"/>
          <w:sz w:val="19"/>
        </w:rPr>
        <w:t> </w:t>
      </w:r>
      <w:r>
        <w:rPr>
          <w:i/>
          <w:spacing w:val="-2"/>
          <w:sz w:val="19"/>
        </w:rPr>
        <w:t>Талалаев</w:t>
      </w:r>
      <w:r>
        <w:rPr>
          <w:i/>
          <w:spacing w:val="-14"/>
          <w:sz w:val="19"/>
        </w:rPr>
        <w:t> </w:t>
      </w:r>
      <w:r>
        <w:rPr>
          <w:i/>
          <w:spacing w:val="-7"/>
          <w:sz w:val="19"/>
        </w:rPr>
        <w:t>А.Г.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14"/>
          <w:sz w:val="19"/>
        </w:rPr>
        <w:t> </w:t>
      </w:r>
      <w:r>
        <w:rPr>
          <w:sz w:val="19"/>
        </w:rPr>
        <w:t>Сепсис</w:t>
      </w:r>
      <w:r>
        <w:rPr>
          <w:spacing w:val="-13"/>
          <w:sz w:val="19"/>
        </w:rPr>
        <w:t> </w:t>
      </w:r>
      <w:r>
        <w:rPr>
          <w:sz w:val="19"/>
        </w:rPr>
        <w:t>ново- </w:t>
      </w:r>
      <w:r>
        <w:rPr>
          <w:w w:val="95"/>
          <w:sz w:val="19"/>
        </w:rPr>
        <w:t>рожденных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Архив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патологии.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Приложение.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48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0" w:right="56" w:hanging="301"/>
        <w:jc w:val="both"/>
        <w:rPr>
          <w:sz w:val="19"/>
        </w:rPr>
      </w:pPr>
      <w:r>
        <w:rPr>
          <w:i/>
          <w:w w:val="95"/>
          <w:sz w:val="19"/>
        </w:rPr>
        <w:t>Самыкина Т.Д., Колкер </w:t>
      </w:r>
      <w:r>
        <w:rPr>
          <w:i/>
          <w:spacing w:val="2"/>
          <w:w w:val="95"/>
          <w:sz w:val="19"/>
        </w:rPr>
        <w:t>И.И., </w:t>
      </w:r>
      <w:r>
        <w:rPr>
          <w:i/>
          <w:w w:val="95"/>
          <w:sz w:val="19"/>
        </w:rPr>
        <w:t>Светухин </w:t>
      </w:r>
      <w:r>
        <w:rPr>
          <w:i/>
          <w:spacing w:val="2"/>
          <w:w w:val="95"/>
          <w:sz w:val="19"/>
        </w:rPr>
        <w:t>А.М. </w:t>
      </w:r>
      <w:r>
        <w:rPr>
          <w:spacing w:val="2"/>
          <w:w w:val="95"/>
          <w:sz w:val="19"/>
        </w:rPr>
        <w:t>Микробиология </w:t>
      </w:r>
      <w:r>
        <w:rPr>
          <w:w w:val="95"/>
          <w:sz w:val="19"/>
        </w:rPr>
        <w:t>хирургического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сепсиса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Хирургический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сепсис.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5"/>
          <w:w w:val="95"/>
          <w:sz w:val="19"/>
        </w:rPr>
        <w:t> </w:t>
      </w:r>
      <w:r>
        <w:rPr>
          <w:spacing w:val="-3"/>
          <w:w w:val="95"/>
          <w:sz w:val="19"/>
        </w:rPr>
        <w:t>Тула, </w:t>
      </w:r>
      <w:r>
        <w:rPr>
          <w:sz w:val="19"/>
        </w:rPr>
        <w:t>1989. — С.</w:t>
      </w:r>
      <w:r>
        <w:rPr>
          <w:spacing w:val="-18"/>
          <w:sz w:val="19"/>
        </w:rPr>
        <w:t> </w:t>
      </w:r>
      <w:r>
        <w:rPr>
          <w:sz w:val="19"/>
        </w:rPr>
        <w:t>33–35.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7" w:right="41" w:hanging="309"/>
        <w:jc w:val="both"/>
        <w:rPr>
          <w:sz w:val="19"/>
        </w:rPr>
      </w:pPr>
      <w:r>
        <w:rPr>
          <w:i/>
          <w:w w:val="95"/>
          <w:sz w:val="19"/>
        </w:rPr>
        <w:t>Светухин А.М., </w:t>
      </w:r>
      <w:r>
        <w:rPr>
          <w:i/>
          <w:spacing w:val="-3"/>
          <w:w w:val="95"/>
          <w:sz w:val="19"/>
        </w:rPr>
        <w:t>Жуков </w:t>
      </w:r>
      <w:r>
        <w:rPr>
          <w:i/>
          <w:w w:val="95"/>
          <w:sz w:val="19"/>
        </w:rPr>
        <w:t>А.О., </w:t>
      </w:r>
      <w:r>
        <w:rPr>
          <w:i/>
          <w:spacing w:val="-3"/>
          <w:w w:val="95"/>
          <w:sz w:val="19"/>
        </w:rPr>
        <w:t>Курлыкин </w:t>
      </w:r>
      <w:r>
        <w:rPr>
          <w:i/>
          <w:w w:val="95"/>
          <w:sz w:val="19"/>
        </w:rPr>
        <w:t>П.С. и др</w:t>
      </w:r>
      <w:r>
        <w:rPr>
          <w:w w:val="95"/>
          <w:sz w:val="19"/>
        </w:rPr>
        <w:t>. Клинико-мор- </w:t>
      </w:r>
      <w:r>
        <w:rPr>
          <w:spacing w:val="-3"/>
          <w:w w:val="90"/>
          <w:sz w:val="19"/>
        </w:rPr>
        <w:t>фологические </w:t>
      </w:r>
      <w:r>
        <w:rPr>
          <w:w w:val="90"/>
          <w:sz w:val="19"/>
        </w:rPr>
        <w:t>аспекты диагностики сепсиса // </w:t>
      </w:r>
      <w:r>
        <w:rPr>
          <w:spacing w:val="-4"/>
          <w:w w:val="90"/>
          <w:sz w:val="19"/>
        </w:rPr>
        <w:t>Новые </w:t>
      </w:r>
      <w:r>
        <w:rPr>
          <w:spacing w:val="-3"/>
          <w:w w:val="90"/>
          <w:sz w:val="19"/>
        </w:rPr>
        <w:t>технологии </w:t>
      </w:r>
      <w:r>
        <w:rPr>
          <w:w w:val="95"/>
          <w:sz w:val="19"/>
        </w:rPr>
        <w:t>в </w:t>
      </w:r>
      <w:r>
        <w:rPr>
          <w:spacing w:val="2"/>
          <w:w w:val="95"/>
          <w:sz w:val="19"/>
        </w:rPr>
        <w:t>диагностике </w:t>
      </w:r>
      <w:r>
        <w:rPr>
          <w:w w:val="95"/>
          <w:sz w:val="19"/>
        </w:rPr>
        <w:t>и лечении хирургической инфекции на основе </w:t>
      </w:r>
      <w:r>
        <w:rPr>
          <w:sz w:val="19"/>
        </w:rPr>
        <w:t>доказательной</w:t>
      </w:r>
      <w:r>
        <w:rPr>
          <w:spacing w:val="-16"/>
          <w:sz w:val="19"/>
        </w:rPr>
        <w:t> </w:t>
      </w:r>
      <w:r>
        <w:rPr>
          <w:sz w:val="19"/>
        </w:rPr>
        <w:t>медицины.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М.,</w:t>
      </w:r>
      <w:r>
        <w:rPr>
          <w:spacing w:val="-15"/>
          <w:sz w:val="19"/>
        </w:rPr>
        <w:t> </w:t>
      </w:r>
      <w:r>
        <w:rPr>
          <w:sz w:val="19"/>
        </w:rPr>
        <w:t>2003.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С.</w:t>
      </w:r>
      <w:r>
        <w:rPr>
          <w:spacing w:val="-15"/>
          <w:sz w:val="19"/>
        </w:rPr>
        <w:t> </w:t>
      </w:r>
      <w:r>
        <w:rPr>
          <w:sz w:val="19"/>
        </w:rPr>
        <w:t>93–95.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2" w:right="57" w:hanging="293"/>
        <w:jc w:val="both"/>
        <w:rPr>
          <w:sz w:val="19"/>
        </w:rPr>
      </w:pPr>
      <w:r>
        <w:rPr>
          <w:i/>
          <w:sz w:val="19"/>
        </w:rPr>
        <w:t>Светухин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А.М.,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Жуков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А.О.,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Щеголев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А.И.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и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др</w:t>
      </w:r>
      <w:r>
        <w:rPr>
          <w:sz w:val="19"/>
        </w:rPr>
        <w:t>.</w:t>
      </w:r>
      <w:r>
        <w:rPr>
          <w:spacing w:val="-30"/>
          <w:sz w:val="19"/>
        </w:rPr>
        <w:t> </w:t>
      </w:r>
      <w:r>
        <w:rPr>
          <w:sz w:val="19"/>
        </w:rPr>
        <w:t>Хирургический </w:t>
      </w:r>
      <w:r>
        <w:rPr>
          <w:w w:val="90"/>
          <w:sz w:val="19"/>
        </w:rPr>
        <w:t>сепсис: клинико-патологоанатомические сопоставления // В кн.: </w:t>
      </w:r>
      <w:r>
        <w:rPr>
          <w:spacing w:val="-3"/>
          <w:w w:val="95"/>
          <w:sz w:val="19"/>
        </w:rPr>
        <w:t>Чтения,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посвященные</w:t>
      </w:r>
      <w:r>
        <w:rPr>
          <w:spacing w:val="-33"/>
          <w:w w:val="95"/>
          <w:sz w:val="19"/>
        </w:rPr>
        <w:t> </w:t>
      </w:r>
      <w:r>
        <w:rPr>
          <w:spacing w:val="-3"/>
          <w:w w:val="95"/>
          <w:sz w:val="19"/>
        </w:rPr>
        <w:t>памяти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академика</w:t>
      </w:r>
      <w:r>
        <w:rPr>
          <w:spacing w:val="-33"/>
          <w:w w:val="95"/>
          <w:sz w:val="19"/>
        </w:rPr>
        <w:t> </w:t>
      </w:r>
      <w:r>
        <w:rPr>
          <w:spacing w:val="-6"/>
          <w:w w:val="95"/>
          <w:sz w:val="19"/>
        </w:rPr>
        <w:t>РАМН</w:t>
      </w:r>
      <w:r>
        <w:rPr>
          <w:spacing w:val="-33"/>
          <w:w w:val="95"/>
          <w:sz w:val="19"/>
        </w:rPr>
        <w:t> </w:t>
      </w:r>
      <w:r>
        <w:rPr>
          <w:w w:val="95"/>
          <w:sz w:val="19"/>
        </w:rPr>
        <w:t>Д.С.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Саркисова</w:t>
      </w:r>
      <w:r>
        <w:rPr>
          <w:spacing w:val="-32"/>
          <w:w w:val="95"/>
          <w:sz w:val="19"/>
        </w:rPr>
        <w:t> </w:t>
      </w:r>
      <w:r>
        <w:rPr>
          <w:w w:val="95"/>
          <w:sz w:val="19"/>
        </w:rPr>
        <w:t>/ под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В.Д.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Федорова,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А.И.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Щеголева.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М.,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2008.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С.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43–57.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6" w:after="0"/>
        <w:ind w:left="471" w:right="171" w:hanging="313"/>
        <w:jc w:val="both"/>
        <w:rPr>
          <w:sz w:val="19"/>
        </w:rPr>
      </w:pPr>
      <w:r>
        <w:rPr>
          <w:i/>
          <w:spacing w:val="-2"/>
          <w:w w:val="101"/>
          <w:sz w:val="19"/>
        </w:rPr>
        <w:br w:type="column"/>
      </w:r>
      <w:r>
        <w:rPr>
          <w:i/>
          <w:w w:val="95"/>
          <w:sz w:val="19"/>
        </w:rPr>
        <w:t>Светухин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А.М.,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4"/>
          <w:w w:val="95"/>
          <w:sz w:val="19"/>
        </w:rPr>
        <w:t>Карлов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В.А.,</w:t>
      </w:r>
      <w:r>
        <w:rPr>
          <w:i/>
          <w:spacing w:val="-14"/>
          <w:w w:val="95"/>
          <w:sz w:val="19"/>
        </w:rPr>
        <w:t> </w:t>
      </w:r>
      <w:r>
        <w:rPr>
          <w:i/>
          <w:spacing w:val="-5"/>
          <w:w w:val="95"/>
          <w:sz w:val="19"/>
        </w:rPr>
        <w:t>Жуков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А.О.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и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др</w:t>
      </w:r>
      <w:r>
        <w:rPr>
          <w:w w:val="95"/>
          <w:sz w:val="19"/>
        </w:rPr>
        <w:t>.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Ключевые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вопросы </w:t>
      </w:r>
      <w:r>
        <w:rPr>
          <w:sz w:val="19"/>
        </w:rPr>
        <w:t>патогенеза</w:t>
      </w:r>
      <w:r>
        <w:rPr>
          <w:spacing w:val="-29"/>
          <w:sz w:val="19"/>
        </w:rPr>
        <w:t> </w:t>
      </w:r>
      <w:r>
        <w:rPr>
          <w:sz w:val="19"/>
        </w:rPr>
        <w:t>сепсиса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z w:val="19"/>
        </w:rPr>
        <w:t>Хирургия.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8"/>
          <w:sz w:val="19"/>
        </w:rPr>
        <w:t> </w:t>
      </w:r>
      <w:r>
        <w:rPr>
          <w:sz w:val="19"/>
        </w:rPr>
        <w:t>1992.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z w:val="19"/>
        </w:rPr>
        <w:t>№</w:t>
      </w:r>
      <w:r>
        <w:rPr>
          <w:spacing w:val="-28"/>
          <w:sz w:val="19"/>
        </w:rPr>
        <w:t> </w:t>
      </w:r>
      <w:r>
        <w:rPr>
          <w:sz w:val="19"/>
        </w:rPr>
        <w:t>7–8.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z w:val="19"/>
        </w:rPr>
        <w:t>С.</w:t>
      </w:r>
      <w:r>
        <w:rPr>
          <w:spacing w:val="-28"/>
          <w:sz w:val="19"/>
        </w:rPr>
        <w:t> </w:t>
      </w:r>
      <w:r>
        <w:rPr>
          <w:sz w:val="19"/>
        </w:rPr>
        <w:t>8–13.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0" w:right="119" w:hanging="301"/>
        <w:jc w:val="both"/>
        <w:rPr>
          <w:sz w:val="19"/>
        </w:rPr>
      </w:pPr>
      <w:r>
        <w:rPr>
          <w:i/>
          <w:sz w:val="19"/>
        </w:rPr>
        <w:t>Скворцов</w:t>
      </w:r>
      <w:r>
        <w:rPr>
          <w:i/>
          <w:spacing w:val="-15"/>
          <w:sz w:val="19"/>
        </w:rPr>
        <w:t> </w:t>
      </w:r>
      <w:r>
        <w:rPr>
          <w:i/>
          <w:spacing w:val="2"/>
          <w:sz w:val="19"/>
        </w:rPr>
        <w:t>М.А.</w:t>
      </w:r>
      <w:r>
        <w:rPr>
          <w:i/>
          <w:spacing w:val="-15"/>
          <w:sz w:val="19"/>
        </w:rPr>
        <w:t> </w:t>
      </w:r>
      <w:r>
        <w:rPr>
          <w:sz w:val="19"/>
        </w:rPr>
        <w:t>Пупочный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сепсис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В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кн.: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Руководство</w:t>
      </w:r>
      <w:r>
        <w:rPr>
          <w:spacing w:val="-15"/>
          <w:sz w:val="19"/>
        </w:rPr>
        <w:t> </w:t>
      </w:r>
      <w:r>
        <w:rPr>
          <w:sz w:val="19"/>
        </w:rPr>
        <w:t>по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па- </w:t>
      </w:r>
      <w:r>
        <w:rPr>
          <w:w w:val="95"/>
          <w:sz w:val="19"/>
        </w:rPr>
        <w:t>тологической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анатомии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под.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ред.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М.А.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Скворцова.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Медгиз, </w:t>
      </w:r>
      <w:r>
        <w:rPr>
          <w:sz w:val="19"/>
        </w:rPr>
        <w:t>1960. — </w:t>
      </w:r>
      <w:r>
        <w:rPr>
          <w:spacing w:val="-7"/>
          <w:sz w:val="19"/>
        </w:rPr>
        <w:t>Т. </w:t>
      </w:r>
      <w:r>
        <w:rPr>
          <w:sz w:val="19"/>
        </w:rPr>
        <w:t>3. — С.</w:t>
      </w:r>
      <w:r>
        <w:rPr>
          <w:spacing w:val="-31"/>
          <w:sz w:val="19"/>
        </w:rPr>
        <w:t> </w:t>
      </w:r>
      <w:r>
        <w:rPr>
          <w:sz w:val="19"/>
        </w:rPr>
        <w:t>425–437.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1" w:right="173" w:hanging="302"/>
        <w:jc w:val="both"/>
        <w:rPr>
          <w:sz w:val="19"/>
        </w:rPr>
      </w:pPr>
      <w:r>
        <w:rPr>
          <w:i/>
          <w:spacing w:val="-4"/>
          <w:w w:val="95"/>
          <w:sz w:val="19"/>
        </w:rPr>
        <w:t>Смольянников</w:t>
      </w:r>
      <w:r>
        <w:rPr>
          <w:i/>
          <w:spacing w:val="-30"/>
          <w:w w:val="95"/>
          <w:sz w:val="19"/>
        </w:rPr>
        <w:t> </w:t>
      </w:r>
      <w:r>
        <w:rPr>
          <w:i/>
          <w:spacing w:val="-3"/>
          <w:w w:val="95"/>
          <w:sz w:val="19"/>
        </w:rPr>
        <w:t>А.В.</w:t>
      </w:r>
      <w:r>
        <w:rPr>
          <w:i/>
          <w:spacing w:val="-29"/>
          <w:w w:val="95"/>
          <w:sz w:val="19"/>
        </w:rPr>
        <w:t> </w:t>
      </w:r>
      <w:r>
        <w:rPr>
          <w:w w:val="95"/>
          <w:sz w:val="19"/>
        </w:rPr>
        <w:t>О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гнойно-резорбтивной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лихорадке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и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раневом </w:t>
      </w:r>
      <w:r>
        <w:rPr>
          <w:sz w:val="19"/>
        </w:rPr>
        <w:t>сепсисе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Архив</w:t>
      </w:r>
      <w:r>
        <w:rPr>
          <w:spacing w:val="-20"/>
          <w:sz w:val="19"/>
        </w:rPr>
        <w:t> </w:t>
      </w:r>
      <w:r>
        <w:rPr>
          <w:sz w:val="19"/>
        </w:rPr>
        <w:t>патологии.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1998.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№</w:t>
      </w:r>
      <w:r>
        <w:rPr>
          <w:spacing w:val="-19"/>
          <w:sz w:val="19"/>
        </w:rPr>
        <w:t> </w:t>
      </w:r>
      <w:r>
        <w:rPr>
          <w:sz w:val="19"/>
        </w:rPr>
        <w:t>1.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С.</w:t>
      </w:r>
      <w:r>
        <w:rPr>
          <w:spacing w:val="-19"/>
          <w:sz w:val="19"/>
        </w:rPr>
        <w:t> </w:t>
      </w:r>
      <w:r>
        <w:rPr>
          <w:sz w:val="19"/>
        </w:rPr>
        <w:t>10–14.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9" w:right="140" w:hanging="310"/>
        <w:jc w:val="both"/>
        <w:rPr>
          <w:sz w:val="19"/>
        </w:rPr>
      </w:pPr>
      <w:r>
        <w:rPr>
          <w:i/>
          <w:spacing w:val="2"/>
          <w:sz w:val="19"/>
        </w:rPr>
        <w:t>Смольянников</w:t>
      </w:r>
      <w:r>
        <w:rPr>
          <w:i/>
          <w:spacing w:val="-21"/>
          <w:sz w:val="19"/>
        </w:rPr>
        <w:t> </w:t>
      </w:r>
      <w:r>
        <w:rPr>
          <w:i/>
          <w:spacing w:val="3"/>
          <w:sz w:val="19"/>
        </w:rPr>
        <w:t>А.В.,</w:t>
      </w:r>
      <w:r>
        <w:rPr>
          <w:i/>
          <w:spacing w:val="-21"/>
          <w:sz w:val="19"/>
        </w:rPr>
        <w:t> </w:t>
      </w:r>
      <w:r>
        <w:rPr>
          <w:i/>
          <w:spacing w:val="2"/>
          <w:sz w:val="19"/>
        </w:rPr>
        <w:t>Саркисов</w:t>
      </w:r>
      <w:r>
        <w:rPr>
          <w:i/>
          <w:spacing w:val="-21"/>
          <w:sz w:val="19"/>
        </w:rPr>
        <w:t> </w:t>
      </w:r>
      <w:r>
        <w:rPr>
          <w:i/>
          <w:spacing w:val="3"/>
          <w:sz w:val="19"/>
        </w:rPr>
        <w:t>Д.С.</w:t>
      </w:r>
      <w:r>
        <w:rPr>
          <w:i/>
          <w:spacing w:val="-21"/>
          <w:sz w:val="19"/>
        </w:rPr>
        <w:t> </w:t>
      </w:r>
      <w:r>
        <w:rPr>
          <w:spacing w:val="3"/>
          <w:sz w:val="19"/>
        </w:rPr>
        <w:t>Н.И.</w:t>
      </w:r>
      <w:r>
        <w:rPr>
          <w:spacing w:val="-21"/>
          <w:sz w:val="19"/>
        </w:rPr>
        <w:t> </w:t>
      </w:r>
      <w:r>
        <w:rPr>
          <w:spacing w:val="3"/>
          <w:sz w:val="19"/>
        </w:rPr>
        <w:t>Пирогов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4"/>
          <w:sz w:val="19"/>
        </w:rPr>
        <w:t>великий </w:t>
      </w:r>
      <w:r>
        <w:rPr>
          <w:w w:val="95"/>
          <w:sz w:val="19"/>
        </w:rPr>
        <w:t>ученый, врач, гражданин // Архив патологии. — 1982. —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Вып. </w:t>
      </w:r>
      <w:r>
        <w:rPr>
          <w:sz w:val="19"/>
        </w:rPr>
        <w:t>3. — С.</w:t>
      </w:r>
      <w:r>
        <w:rPr>
          <w:spacing w:val="-17"/>
          <w:sz w:val="19"/>
        </w:rPr>
        <w:t> </w:t>
      </w:r>
      <w:r>
        <w:rPr>
          <w:sz w:val="19"/>
        </w:rPr>
        <w:t>3–13.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1" w:right="121" w:hanging="302"/>
        <w:jc w:val="both"/>
        <w:rPr>
          <w:sz w:val="19"/>
        </w:rPr>
      </w:pPr>
      <w:r>
        <w:rPr>
          <w:i/>
          <w:w w:val="95"/>
          <w:sz w:val="19"/>
        </w:rPr>
        <w:t>Спирин А.В., Гринберг Л.М. </w:t>
      </w:r>
      <w:r>
        <w:rPr>
          <w:spacing w:val="2"/>
          <w:w w:val="95"/>
          <w:sz w:val="19"/>
        </w:rPr>
        <w:t>Острый </w:t>
      </w:r>
      <w:r>
        <w:rPr>
          <w:w w:val="95"/>
          <w:sz w:val="19"/>
        </w:rPr>
        <w:t>респираторный </w:t>
      </w:r>
      <w:r>
        <w:rPr>
          <w:spacing w:val="3"/>
          <w:w w:val="95"/>
          <w:sz w:val="19"/>
        </w:rPr>
        <w:t>дистресс- </w:t>
      </w:r>
      <w:r>
        <w:rPr>
          <w:w w:val="90"/>
          <w:sz w:val="19"/>
        </w:rPr>
        <w:t>синдром: история, дефиниции, патологическая анатомия, мор- </w:t>
      </w:r>
      <w:r>
        <w:rPr>
          <w:w w:val="95"/>
          <w:sz w:val="19"/>
        </w:rPr>
        <w:t>фологическая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семиотика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8"/>
          <w:w w:val="95"/>
          <w:sz w:val="19"/>
        </w:rPr>
        <w:t> </w:t>
      </w:r>
      <w:r>
        <w:rPr>
          <w:spacing w:val="-4"/>
          <w:w w:val="95"/>
          <w:sz w:val="19"/>
        </w:rPr>
        <w:t>Урал.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мед.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журн.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2009.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№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4.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С.</w:t>
      </w:r>
      <w:r>
        <w:rPr>
          <w:spacing w:val="-6"/>
          <w:sz w:val="19"/>
        </w:rPr>
        <w:t> </w:t>
      </w:r>
      <w:r>
        <w:rPr>
          <w:sz w:val="19"/>
        </w:rPr>
        <w:t>5–11.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119" w:hanging="312"/>
        <w:jc w:val="both"/>
        <w:rPr>
          <w:sz w:val="19"/>
        </w:rPr>
      </w:pPr>
      <w:r>
        <w:rPr>
          <w:i/>
          <w:w w:val="95"/>
          <w:sz w:val="19"/>
        </w:rPr>
        <w:t>Спирин А.В., Гринберг Л.М. </w:t>
      </w:r>
      <w:r>
        <w:rPr>
          <w:w w:val="95"/>
          <w:sz w:val="19"/>
        </w:rPr>
        <w:t>Респираторный дистресс-синдром </w:t>
      </w:r>
      <w:r>
        <w:rPr>
          <w:w w:val="90"/>
          <w:sz w:val="19"/>
        </w:rPr>
        <w:t>взрослых, ассоциированный с беременностью (по данным пато- </w:t>
      </w:r>
      <w:r>
        <w:rPr>
          <w:w w:val="95"/>
          <w:sz w:val="19"/>
        </w:rPr>
        <w:t>логоанатомических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исследований)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1"/>
          <w:w w:val="95"/>
          <w:sz w:val="19"/>
        </w:rPr>
        <w:t> </w:t>
      </w:r>
      <w:r>
        <w:rPr>
          <w:spacing w:val="-5"/>
          <w:w w:val="95"/>
          <w:sz w:val="19"/>
        </w:rPr>
        <w:t>Урал.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мед.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журн.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2007.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—</w:t>
      </w:r>
    </w:p>
    <w:p>
      <w:pPr>
        <w:spacing w:line="214" w:lineRule="exact" w:before="0"/>
        <w:ind w:left="472" w:right="0" w:firstLine="0"/>
        <w:jc w:val="both"/>
        <w:rPr>
          <w:sz w:val="19"/>
        </w:rPr>
      </w:pPr>
      <w:r>
        <w:rPr>
          <w:sz w:val="19"/>
        </w:rPr>
        <w:t>№ 12. — С. 72–75.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1" w:right="121" w:hanging="302"/>
        <w:jc w:val="both"/>
        <w:rPr>
          <w:sz w:val="19"/>
        </w:rPr>
      </w:pPr>
      <w:r>
        <w:rPr>
          <w:i/>
          <w:w w:val="95"/>
          <w:sz w:val="19"/>
        </w:rPr>
        <w:t>Спирин А.В., </w:t>
      </w:r>
      <w:r>
        <w:rPr>
          <w:i/>
          <w:spacing w:val="-4"/>
          <w:w w:val="95"/>
          <w:sz w:val="19"/>
        </w:rPr>
        <w:t>Гринберг </w:t>
      </w:r>
      <w:r>
        <w:rPr>
          <w:i/>
          <w:w w:val="95"/>
          <w:sz w:val="19"/>
        </w:rPr>
        <w:t>Л.М., Игнатова К.Ю. </w:t>
      </w:r>
      <w:r>
        <w:rPr>
          <w:w w:val="95"/>
          <w:sz w:val="19"/>
        </w:rPr>
        <w:t>Феномен мегакари- оцитоза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легких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практике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патоморфолога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Урал.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мед.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журн.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2009.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№</w:t>
      </w:r>
      <w:r>
        <w:rPr>
          <w:spacing w:val="-6"/>
          <w:sz w:val="19"/>
        </w:rPr>
        <w:t> </w:t>
      </w:r>
      <w:r>
        <w:rPr>
          <w:sz w:val="19"/>
        </w:rPr>
        <w:t>4.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6"/>
          <w:sz w:val="19"/>
        </w:rPr>
        <w:t> </w:t>
      </w:r>
      <w:r>
        <w:rPr>
          <w:sz w:val="19"/>
        </w:rPr>
        <w:t>С.</w:t>
      </w:r>
      <w:r>
        <w:rPr>
          <w:spacing w:val="-7"/>
          <w:sz w:val="19"/>
        </w:rPr>
        <w:t> </w:t>
      </w:r>
      <w:r>
        <w:rPr>
          <w:sz w:val="19"/>
        </w:rPr>
        <w:t>65–70.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7" w:right="123" w:hanging="308"/>
        <w:jc w:val="both"/>
        <w:rPr>
          <w:sz w:val="19"/>
        </w:rPr>
      </w:pPr>
      <w:r>
        <w:rPr>
          <w:i/>
          <w:w w:val="95"/>
          <w:sz w:val="19"/>
        </w:rPr>
        <w:t>Федоров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В.Д.,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Мишнев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О.Д.,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Щеголев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А.И.</w:t>
      </w:r>
      <w:r>
        <w:rPr>
          <w:i/>
          <w:spacing w:val="-15"/>
          <w:w w:val="95"/>
          <w:sz w:val="19"/>
        </w:rPr>
        <w:t> </w:t>
      </w:r>
      <w:r>
        <w:rPr>
          <w:w w:val="95"/>
          <w:sz w:val="19"/>
        </w:rPr>
        <w:t>Взаимопонимание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ра- </w:t>
      </w:r>
      <w:r>
        <w:rPr>
          <w:w w:val="90"/>
          <w:sz w:val="19"/>
        </w:rPr>
        <w:t>боте хирургов и патологоанатомов: проблемы сепсиса. Матери- </w:t>
      </w:r>
      <w:r>
        <w:rPr>
          <w:w w:val="95"/>
          <w:sz w:val="19"/>
        </w:rPr>
        <w:t>алы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4-й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Всеармейск.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международ.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конф.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М.,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С.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27–28.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6" w:right="120" w:hanging="307"/>
        <w:jc w:val="both"/>
        <w:rPr>
          <w:sz w:val="19"/>
        </w:rPr>
      </w:pPr>
      <w:r>
        <w:rPr>
          <w:i/>
          <w:spacing w:val="2"/>
          <w:w w:val="95"/>
          <w:sz w:val="19"/>
        </w:rPr>
        <w:t>Хмельницкий </w:t>
      </w:r>
      <w:r>
        <w:rPr>
          <w:i/>
          <w:spacing w:val="3"/>
          <w:w w:val="95"/>
          <w:sz w:val="19"/>
        </w:rPr>
        <w:t>О.К., Хмельницкая Н.М. </w:t>
      </w:r>
      <w:r>
        <w:rPr>
          <w:spacing w:val="5"/>
          <w:w w:val="95"/>
          <w:sz w:val="19"/>
        </w:rPr>
        <w:t>Оппортунистические </w:t>
      </w:r>
      <w:r>
        <w:rPr>
          <w:w w:val="90"/>
          <w:sz w:val="19"/>
        </w:rPr>
        <w:t>глубокие микозы // В кн.: Патоморфология микозов человека. — </w:t>
      </w:r>
      <w:r>
        <w:rPr>
          <w:sz w:val="19"/>
        </w:rPr>
        <w:t>СПб., 2009. — С.</w:t>
      </w:r>
      <w:r>
        <w:rPr>
          <w:spacing w:val="-26"/>
          <w:sz w:val="19"/>
        </w:rPr>
        <w:t> </w:t>
      </w:r>
      <w:r>
        <w:rPr>
          <w:sz w:val="19"/>
        </w:rPr>
        <w:t>152–355.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6" w:right="124" w:hanging="307"/>
        <w:jc w:val="both"/>
        <w:rPr>
          <w:sz w:val="19"/>
        </w:rPr>
      </w:pPr>
      <w:r>
        <w:rPr>
          <w:i/>
          <w:sz w:val="19"/>
        </w:rPr>
        <w:t>Черняев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А.Л.,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Самсонова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М.В.</w:t>
      </w:r>
      <w:r>
        <w:rPr>
          <w:i/>
          <w:spacing w:val="-19"/>
          <w:sz w:val="19"/>
        </w:rPr>
        <w:t> </w:t>
      </w:r>
      <w:r>
        <w:rPr>
          <w:sz w:val="19"/>
        </w:rPr>
        <w:t>Этиология,</w:t>
      </w:r>
      <w:r>
        <w:rPr>
          <w:spacing w:val="-19"/>
          <w:sz w:val="19"/>
        </w:rPr>
        <w:t> </w:t>
      </w:r>
      <w:r>
        <w:rPr>
          <w:sz w:val="19"/>
        </w:rPr>
        <w:t>патогенез</w:t>
      </w:r>
      <w:r>
        <w:rPr>
          <w:spacing w:val="-19"/>
          <w:sz w:val="19"/>
        </w:rPr>
        <w:t> </w:t>
      </w:r>
      <w:r>
        <w:rPr>
          <w:sz w:val="19"/>
        </w:rPr>
        <w:t>и</w:t>
      </w:r>
      <w:r>
        <w:rPr>
          <w:spacing w:val="-18"/>
          <w:sz w:val="19"/>
        </w:rPr>
        <w:t> </w:t>
      </w:r>
      <w:r>
        <w:rPr>
          <w:sz w:val="19"/>
        </w:rPr>
        <w:t>патоло- </w:t>
      </w:r>
      <w:r>
        <w:rPr>
          <w:w w:val="95"/>
          <w:sz w:val="19"/>
        </w:rPr>
        <w:t>гическая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анатомия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диффузного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альвеолярного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повреждения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Общая</w:t>
      </w:r>
      <w:r>
        <w:rPr>
          <w:spacing w:val="-17"/>
          <w:sz w:val="19"/>
        </w:rPr>
        <w:t> </w:t>
      </w:r>
      <w:r>
        <w:rPr>
          <w:sz w:val="19"/>
        </w:rPr>
        <w:t>реаниматология.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2005.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№</w:t>
      </w:r>
      <w:r>
        <w:rPr>
          <w:spacing w:val="-16"/>
          <w:sz w:val="19"/>
        </w:rPr>
        <w:t> </w:t>
      </w:r>
      <w:r>
        <w:rPr>
          <w:sz w:val="19"/>
        </w:rPr>
        <w:t>5.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С.</w:t>
      </w:r>
      <w:r>
        <w:rPr>
          <w:spacing w:val="-16"/>
          <w:sz w:val="19"/>
        </w:rPr>
        <w:t> </w:t>
      </w:r>
      <w:r>
        <w:rPr>
          <w:sz w:val="19"/>
        </w:rPr>
        <w:t>13–16.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137" w:hanging="313"/>
        <w:jc w:val="both"/>
        <w:rPr>
          <w:sz w:val="19"/>
        </w:rPr>
      </w:pPr>
      <w:r>
        <w:rPr>
          <w:i/>
          <w:w w:val="95"/>
          <w:sz w:val="19"/>
        </w:rPr>
        <w:t>Чучалин </w:t>
      </w:r>
      <w:r>
        <w:rPr>
          <w:i/>
          <w:spacing w:val="-5"/>
          <w:w w:val="95"/>
          <w:sz w:val="19"/>
        </w:rPr>
        <w:t>А.Г., </w:t>
      </w:r>
      <w:r>
        <w:rPr>
          <w:i/>
          <w:spacing w:val="-4"/>
          <w:w w:val="95"/>
          <w:sz w:val="19"/>
        </w:rPr>
        <w:t>Гельфанд </w:t>
      </w:r>
      <w:r>
        <w:rPr>
          <w:i/>
          <w:spacing w:val="-7"/>
          <w:w w:val="95"/>
          <w:sz w:val="19"/>
        </w:rPr>
        <w:t>Б.Р. </w:t>
      </w:r>
      <w:r>
        <w:rPr>
          <w:w w:val="95"/>
          <w:sz w:val="19"/>
        </w:rPr>
        <w:t>(ред). Нозокомиальные пневмонии у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взрослых.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Российские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национальные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рекомендации.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0"/>
          <w:w w:val="95"/>
          <w:sz w:val="19"/>
        </w:rPr>
        <w:t> </w:t>
      </w:r>
      <w:r>
        <w:rPr>
          <w:spacing w:val="3"/>
          <w:w w:val="95"/>
          <w:sz w:val="19"/>
        </w:rPr>
        <w:t>М., </w:t>
      </w:r>
      <w:r>
        <w:rPr>
          <w:sz w:val="19"/>
        </w:rPr>
        <w:t>2009. — 90</w:t>
      </w:r>
      <w:r>
        <w:rPr>
          <w:spacing w:val="-17"/>
          <w:sz w:val="19"/>
        </w:rPr>
        <w:t> </w:t>
      </w:r>
      <w:r>
        <w:rPr>
          <w:sz w:val="19"/>
        </w:rPr>
        <w:t>с.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7" w:right="124" w:hanging="308"/>
        <w:jc w:val="both"/>
        <w:rPr>
          <w:sz w:val="19"/>
        </w:rPr>
      </w:pPr>
      <w:r>
        <w:rPr>
          <w:i/>
          <w:w w:val="95"/>
          <w:sz w:val="19"/>
        </w:rPr>
        <w:t>Щеголев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А.И.,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4"/>
          <w:w w:val="95"/>
          <w:sz w:val="19"/>
        </w:rPr>
        <w:t>Трусов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О.А.</w:t>
      </w:r>
      <w:r>
        <w:rPr>
          <w:i/>
          <w:spacing w:val="-19"/>
          <w:w w:val="95"/>
          <w:sz w:val="19"/>
        </w:rPr>
        <w:t> </w:t>
      </w:r>
      <w:r>
        <w:rPr>
          <w:w w:val="95"/>
          <w:sz w:val="19"/>
        </w:rPr>
        <w:t>Патологическая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анатомия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полиорган- </w:t>
      </w:r>
      <w:r>
        <w:rPr>
          <w:spacing w:val="-3"/>
          <w:w w:val="95"/>
          <w:sz w:val="19"/>
        </w:rPr>
        <w:t>ной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недостаточности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при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сепсисе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В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кн.: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Инфекционные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ослож- </w:t>
      </w:r>
      <w:r>
        <w:rPr>
          <w:w w:val="90"/>
          <w:sz w:val="19"/>
        </w:rPr>
        <w:t>нения в реаниматологии (этиология, патогенез, патологическая </w:t>
      </w:r>
      <w:r>
        <w:rPr>
          <w:sz w:val="19"/>
        </w:rPr>
        <w:t>анатомия).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М.,</w:t>
      </w:r>
      <w:r>
        <w:rPr>
          <w:spacing w:val="-9"/>
          <w:sz w:val="19"/>
        </w:rPr>
        <w:t> </w:t>
      </w:r>
      <w:r>
        <w:rPr>
          <w:sz w:val="19"/>
        </w:rPr>
        <w:t>2004.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С.</w:t>
      </w:r>
      <w:r>
        <w:rPr>
          <w:spacing w:val="-9"/>
          <w:sz w:val="19"/>
        </w:rPr>
        <w:t> </w:t>
      </w:r>
      <w:r>
        <w:rPr>
          <w:sz w:val="19"/>
        </w:rPr>
        <w:t>106–110.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120" w:hanging="303"/>
        <w:jc w:val="both"/>
        <w:rPr>
          <w:sz w:val="19"/>
        </w:rPr>
      </w:pPr>
      <w:r>
        <w:rPr>
          <w:i/>
          <w:spacing w:val="-4"/>
          <w:w w:val="95"/>
          <w:sz w:val="19"/>
        </w:rPr>
        <w:t>Abraham</w:t>
      </w:r>
      <w:r>
        <w:rPr>
          <w:i/>
          <w:spacing w:val="-25"/>
          <w:w w:val="95"/>
          <w:sz w:val="19"/>
        </w:rPr>
        <w:t> </w:t>
      </w:r>
      <w:r>
        <w:rPr>
          <w:i/>
          <w:w w:val="95"/>
          <w:sz w:val="19"/>
        </w:rPr>
        <w:t>E.</w:t>
      </w:r>
      <w:r>
        <w:rPr>
          <w:i/>
          <w:spacing w:val="-24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Definitions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Continuing </w:t>
      </w:r>
      <w:r>
        <w:rPr>
          <w:spacing w:val="2"/>
          <w:sz w:val="19"/>
        </w:rPr>
        <w:t>Evolution</w:t>
      </w:r>
      <w:r>
        <w:rPr>
          <w:spacing w:val="-10"/>
          <w:sz w:val="19"/>
        </w:rPr>
        <w:t> </w:t>
      </w:r>
      <w:r>
        <w:rPr>
          <w:sz w:val="19"/>
        </w:rPr>
        <w:t>but</w:t>
      </w:r>
      <w:r>
        <w:rPr>
          <w:spacing w:val="-10"/>
          <w:sz w:val="19"/>
        </w:rPr>
        <w:t> </w:t>
      </w:r>
      <w:r>
        <w:rPr>
          <w:sz w:val="19"/>
        </w:rPr>
        <w:t>With</w:t>
      </w:r>
      <w:r>
        <w:rPr>
          <w:spacing w:val="-9"/>
          <w:sz w:val="19"/>
        </w:rPr>
        <w:t> </w:t>
      </w:r>
      <w:r>
        <w:rPr>
          <w:sz w:val="19"/>
        </w:rPr>
        <w:t>Much</w:t>
      </w:r>
      <w:r>
        <w:rPr>
          <w:spacing w:val="-10"/>
          <w:sz w:val="19"/>
        </w:rPr>
        <w:t> </w:t>
      </w:r>
      <w:r>
        <w:rPr>
          <w:spacing w:val="2"/>
          <w:sz w:val="19"/>
        </w:rPr>
        <w:t>Still</w:t>
      </w:r>
      <w:r>
        <w:rPr>
          <w:spacing w:val="-9"/>
          <w:sz w:val="19"/>
        </w:rPr>
        <w:t> </w:t>
      </w:r>
      <w:r>
        <w:rPr>
          <w:sz w:val="19"/>
        </w:rPr>
        <w:t>to</w:t>
      </w:r>
      <w:r>
        <w:rPr>
          <w:spacing w:val="-10"/>
          <w:sz w:val="19"/>
        </w:rPr>
        <w:t> </w:t>
      </w:r>
      <w:r>
        <w:rPr>
          <w:spacing w:val="4"/>
          <w:sz w:val="19"/>
        </w:rPr>
        <w:t>Be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Done</w:t>
      </w:r>
      <w:r>
        <w:rPr>
          <w:spacing w:val="-10"/>
          <w:sz w:val="19"/>
        </w:rPr>
        <w:t> </w:t>
      </w:r>
      <w:r>
        <w:rPr>
          <w:sz w:val="19"/>
        </w:rPr>
        <w:t>//</w:t>
      </w:r>
      <w:r>
        <w:rPr>
          <w:spacing w:val="-9"/>
          <w:sz w:val="19"/>
        </w:rPr>
        <w:t> </w:t>
      </w:r>
      <w:r>
        <w:rPr>
          <w:sz w:val="19"/>
        </w:rPr>
        <w:t>JAMA.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3"/>
          <w:sz w:val="19"/>
        </w:rPr>
        <w:t>2016.</w:t>
      </w:r>
      <w:r>
        <w:rPr>
          <w:spacing w:val="-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315 (8). — </w:t>
      </w:r>
      <w:r>
        <w:rPr>
          <w:spacing w:val="-14"/>
          <w:sz w:val="19"/>
        </w:rPr>
        <w:t>Р.</w:t>
      </w:r>
      <w:r>
        <w:rPr>
          <w:spacing w:val="-25"/>
          <w:sz w:val="19"/>
        </w:rPr>
        <w:t> </w:t>
      </w:r>
      <w:r>
        <w:rPr>
          <w:sz w:val="19"/>
        </w:rPr>
        <w:t>757–759.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161" w:hanging="317"/>
        <w:jc w:val="both"/>
        <w:rPr>
          <w:sz w:val="19"/>
        </w:rPr>
      </w:pPr>
      <w:r>
        <w:rPr>
          <w:i/>
          <w:w w:val="95"/>
          <w:sz w:val="19"/>
        </w:rPr>
        <w:t>Adrie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Pinsky</w:t>
      </w:r>
      <w:r>
        <w:rPr>
          <w:i/>
          <w:spacing w:val="-13"/>
          <w:w w:val="95"/>
          <w:sz w:val="19"/>
        </w:rPr>
        <w:t> </w:t>
      </w:r>
      <w:r>
        <w:rPr>
          <w:i/>
          <w:w w:val="95"/>
          <w:sz w:val="19"/>
        </w:rPr>
        <w:t>M.R.</w:t>
      </w:r>
      <w:r>
        <w:rPr>
          <w:i/>
          <w:spacing w:val="-1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inflammatory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balance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human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Intensive</w:t>
      </w:r>
      <w:r>
        <w:rPr>
          <w:spacing w:val="-14"/>
          <w:sz w:val="19"/>
        </w:rPr>
        <w:t> </w:t>
      </w:r>
      <w:r>
        <w:rPr>
          <w:sz w:val="19"/>
        </w:rPr>
        <w:t>Care</w:t>
      </w:r>
      <w:r>
        <w:rPr>
          <w:spacing w:val="-14"/>
          <w:sz w:val="19"/>
        </w:rPr>
        <w:t> </w:t>
      </w:r>
      <w:r>
        <w:rPr>
          <w:sz w:val="19"/>
        </w:rPr>
        <w:t>Med.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2000.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26.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Р. </w:t>
      </w:r>
      <w:r>
        <w:rPr>
          <w:sz w:val="19"/>
        </w:rPr>
        <w:t>364–375.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8" w:space="1255"/>
            <w:col w:w="580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229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5" w:after="0"/>
        <w:ind w:left="476" w:right="38" w:hanging="317"/>
        <w:jc w:val="both"/>
        <w:rPr>
          <w:sz w:val="19"/>
        </w:rPr>
      </w:pPr>
      <w:r>
        <w:rPr>
          <w:i/>
          <w:spacing w:val="-3"/>
          <w:sz w:val="19"/>
        </w:rPr>
        <w:t>Alexander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J.J.,</w:t>
      </w:r>
      <w:r>
        <w:rPr>
          <w:i/>
          <w:spacing w:val="-29"/>
          <w:sz w:val="19"/>
        </w:rPr>
        <w:t> </w:t>
      </w:r>
      <w:r>
        <w:rPr>
          <w:i/>
          <w:spacing w:val="-3"/>
          <w:sz w:val="19"/>
        </w:rPr>
        <w:t>Alexander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J.,</w:t>
      </w:r>
      <w:r>
        <w:rPr>
          <w:i/>
          <w:spacing w:val="-29"/>
          <w:sz w:val="19"/>
        </w:rPr>
        <w:t> </w:t>
      </w:r>
      <w:r>
        <w:rPr>
          <w:i/>
          <w:spacing w:val="-5"/>
          <w:sz w:val="19"/>
        </w:rPr>
        <w:t>Cunninghav</w:t>
      </w:r>
      <w:r>
        <w:rPr>
          <w:i/>
          <w:spacing w:val="-29"/>
          <w:sz w:val="19"/>
        </w:rPr>
        <w:t> </w:t>
      </w:r>
      <w:r>
        <w:rPr>
          <w:i/>
          <w:spacing w:val="-14"/>
          <w:sz w:val="19"/>
        </w:rPr>
        <w:t>P.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9"/>
          <w:sz w:val="19"/>
        </w:rPr>
        <w:t> </w:t>
      </w:r>
      <w:r>
        <w:rPr>
          <w:i/>
          <w:spacing w:val="-2"/>
          <w:sz w:val="19"/>
        </w:rPr>
        <w:t>al.</w:t>
      </w:r>
      <w:r>
        <w:rPr>
          <w:i/>
          <w:spacing w:val="-29"/>
          <w:sz w:val="19"/>
        </w:rPr>
        <w:t> </w:t>
      </w:r>
      <w:r>
        <w:rPr>
          <w:sz w:val="19"/>
        </w:rPr>
        <w:t>TNF</w:t>
      </w:r>
      <w:r>
        <w:rPr>
          <w:spacing w:val="-30"/>
          <w:sz w:val="19"/>
        </w:rPr>
        <w:t> </w:t>
      </w:r>
      <w:r>
        <w:rPr>
          <w:sz w:val="19"/>
        </w:rPr>
        <w:t>is</w:t>
      </w:r>
      <w:r>
        <w:rPr>
          <w:spacing w:val="-29"/>
          <w:sz w:val="19"/>
        </w:rPr>
        <w:t> </w:t>
      </w:r>
      <w:r>
        <w:rPr>
          <w:sz w:val="19"/>
        </w:rPr>
        <w:t>a</w:t>
      </w:r>
      <w:r>
        <w:rPr>
          <w:spacing w:val="-29"/>
          <w:sz w:val="19"/>
        </w:rPr>
        <w:t> </w:t>
      </w:r>
      <w:r>
        <w:rPr>
          <w:sz w:val="19"/>
        </w:rPr>
        <w:t>key</w:t>
      </w:r>
      <w:r>
        <w:rPr>
          <w:spacing w:val="-29"/>
          <w:sz w:val="19"/>
        </w:rPr>
        <w:t> </w:t>
      </w:r>
      <w:r>
        <w:rPr>
          <w:spacing w:val="-3"/>
          <w:sz w:val="19"/>
        </w:rPr>
        <w:t>mediator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septic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encephalopathy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acting</w:t>
      </w:r>
      <w:r>
        <w:rPr>
          <w:spacing w:val="-4"/>
          <w:w w:val="95"/>
          <w:sz w:val="19"/>
        </w:rPr>
        <w:t> </w:t>
      </w:r>
      <w:r>
        <w:rPr>
          <w:spacing w:val="2"/>
          <w:w w:val="95"/>
          <w:sz w:val="19"/>
        </w:rPr>
        <w:t>through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its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receptor,</w:t>
      </w:r>
      <w:r>
        <w:rPr>
          <w:spacing w:val="-4"/>
          <w:w w:val="95"/>
          <w:sz w:val="19"/>
        </w:rPr>
        <w:t> </w:t>
      </w:r>
      <w:r>
        <w:rPr>
          <w:w w:val="95"/>
          <w:sz w:val="19"/>
        </w:rPr>
        <w:t>TNF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recep- </w:t>
      </w:r>
      <w:r>
        <w:rPr>
          <w:spacing w:val="-3"/>
          <w:sz w:val="19"/>
        </w:rPr>
        <w:t>tor-1</w:t>
      </w:r>
      <w:r>
        <w:rPr>
          <w:spacing w:val="-17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z w:val="19"/>
        </w:rPr>
        <w:t>Neurochem.</w:t>
      </w:r>
      <w:r>
        <w:rPr>
          <w:spacing w:val="-16"/>
          <w:sz w:val="19"/>
        </w:rPr>
        <w:t> </w:t>
      </w:r>
      <w:r>
        <w:rPr>
          <w:spacing w:val="-3"/>
          <w:sz w:val="19"/>
        </w:rPr>
        <w:t>Int.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2008.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52</w:t>
      </w:r>
      <w:r>
        <w:rPr>
          <w:spacing w:val="-16"/>
          <w:sz w:val="19"/>
        </w:rPr>
        <w:t> </w:t>
      </w:r>
      <w:r>
        <w:rPr>
          <w:sz w:val="19"/>
        </w:rPr>
        <w:t>(3).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6"/>
          <w:sz w:val="19"/>
        </w:rPr>
        <w:t> </w:t>
      </w:r>
      <w:r>
        <w:rPr>
          <w:sz w:val="19"/>
        </w:rPr>
        <w:t>447–456.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61" w:hanging="314"/>
        <w:jc w:val="both"/>
        <w:rPr>
          <w:sz w:val="19"/>
        </w:rPr>
      </w:pPr>
      <w:r>
        <w:rPr>
          <w:i/>
          <w:spacing w:val="-3"/>
          <w:w w:val="95"/>
          <w:sz w:val="19"/>
        </w:rPr>
        <w:t>Angus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D.C.,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8"/>
          <w:w w:val="95"/>
          <w:sz w:val="19"/>
        </w:rPr>
        <w:t>Van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der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3"/>
          <w:w w:val="95"/>
          <w:sz w:val="19"/>
        </w:rPr>
        <w:t>Poll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9"/>
          <w:w w:val="95"/>
          <w:sz w:val="19"/>
        </w:rPr>
        <w:t>T.</w:t>
      </w:r>
      <w:r>
        <w:rPr>
          <w:i/>
          <w:spacing w:val="-22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Eng. </w:t>
      </w:r>
      <w:r>
        <w:rPr>
          <w:spacing w:val="-4"/>
          <w:sz w:val="19"/>
        </w:rPr>
        <w:t>J.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2013.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369.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840–851.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41" w:hanging="313"/>
        <w:jc w:val="both"/>
        <w:rPr>
          <w:sz w:val="19"/>
        </w:rPr>
      </w:pPr>
      <w:r>
        <w:rPr>
          <w:i/>
          <w:spacing w:val="-3"/>
          <w:sz w:val="19"/>
        </w:rPr>
        <w:t>Bagshaw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S.M.,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Lapinsky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Dial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Acute</w:t>
      </w:r>
      <w:r>
        <w:rPr>
          <w:spacing w:val="-34"/>
          <w:sz w:val="19"/>
        </w:rPr>
        <w:t> </w:t>
      </w:r>
      <w:r>
        <w:rPr>
          <w:sz w:val="19"/>
        </w:rPr>
        <w:t>kidney</w:t>
      </w:r>
      <w:r>
        <w:rPr>
          <w:spacing w:val="-33"/>
          <w:sz w:val="19"/>
        </w:rPr>
        <w:t> </w:t>
      </w:r>
      <w:r>
        <w:rPr>
          <w:sz w:val="19"/>
        </w:rPr>
        <w:t>injury</w:t>
      </w:r>
      <w:r>
        <w:rPr>
          <w:spacing w:val="-34"/>
          <w:sz w:val="19"/>
        </w:rPr>
        <w:t> </w:t>
      </w:r>
      <w:r>
        <w:rPr>
          <w:sz w:val="19"/>
        </w:rPr>
        <w:t>in</w:t>
      </w:r>
      <w:r>
        <w:rPr>
          <w:spacing w:val="-34"/>
          <w:sz w:val="19"/>
        </w:rPr>
        <w:t> </w:t>
      </w:r>
      <w:r>
        <w:rPr>
          <w:sz w:val="19"/>
        </w:rPr>
        <w:t>septic </w:t>
      </w:r>
      <w:r>
        <w:rPr>
          <w:spacing w:val="2"/>
          <w:sz w:val="19"/>
        </w:rPr>
        <w:t>shock: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clinical</w:t>
      </w:r>
      <w:r>
        <w:rPr>
          <w:spacing w:val="-25"/>
          <w:sz w:val="19"/>
        </w:rPr>
        <w:t> </w:t>
      </w:r>
      <w:r>
        <w:rPr>
          <w:sz w:val="19"/>
        </w:rPr>
        <w:t>outcomes</w:t>
      </w:r>
      <w:r>
        <w:rPr>
          <w:spacing w:val="-25"/>
          <w:sz w:val="19"/>
        </w:rPr>
        <w:t> </w:t>
      </w:r>
      <w:r>
        <w:rPr>
          <w:sz w:val="19"/>
        </w:rPr>
        <w:t>and</w:t>
      </w:r>
      <w:r>
        <w:rPr>
          <w:spacing w:val="-25"/>
          <w:sz w:val="19"/>
        </w:rPr>
        <w:t> </w:t>
      </w:r>
      <w:r>
        <w:rPr>
          <w:spacing w:val="2"/>
          <w:sz w:val="19"/>
        </w:rPr>
        <w:t>impact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duration</w:t>
      </w:r>
      <w:r>
        <w:rPr>
          <w:spacing w:val="-25"/>
          <w:sz w:val="19"/>
        </w:rPr>
        <w:t> </w:t>
      </w:r>
      <w:r>
        <w:rPr>
          <w:sz w:val="19"/>
        </w:rPr>
        <w:t>of</w:t>
      </w:r>
      <w:r>
        <w:rPr>
          <w:spacing w:val="-25"/>
          <w:sz w:val="19"/>
        </w:rPr>
        <w:t> </w:t>
      </w:r>
      <w:r>
        <w:rPr>
          <w:sz w:val="19"/>
        </w:rPr>
        <w:t>hypotension </w:t>
      </w:r>
      <w:r>
        <w:rPr>
          <w:w w:val="95"/>
          <w:sz w:val="19"/>
        </w:rPr>
        <w:t>prior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initiation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antimicrobial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therapy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Intensive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2009. — </w:t>
      </w:r>
      <w:r>
        <w:rPr>
          <w:spacing w:val="-6"/>
          <w:sz w:val="19"/>
        </w:rPr>
        <w:t>Vol. </w:t>
      </w:r>
      <w:r>
        <w:rPr>
          <w:sz w:val="19"/>
        </w:rPr>
        <w:t>35. — </w:t>
      </w:r>
      <w:r>
        <w:rPr>
          <w:spacing w:val="-14"/>
          <w:sz w:val="19"/>
        </w:rPr>
        <w:t>Р.</w:t>
      </w:r>
      <w:r>
        <w:rPr>
          <w:spacing w:val="-34"/>
          <w:sz w:val="19"/>
        </w:rPr>
        <w:t> </w:t>
      </w:r>
      <w:r>
        <w:rPr>
          <w:sz w:val="19"/>
        </w:rPr>
        <w:t>871–881.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41" w:hanging="317"/>
        <w:jc w:val="both"/>
        <w:rPr>
          <w:sz w:val="19"/>
        </w:rPr>
      </w:pPr>
      <w:r>
        <w:rPr>
          <w:i/>
          <w:w w:val="95"/>
          <w:sz w:val="19"/>
        </w:rPr>
        <w:t>Baue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A.E.</w:t>
      </w:r>
      <w:r>
        <w:rPr>
          <w:i/>
          <w:spacing w:val="-24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organ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discrepancy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between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our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sci- </w:t>
      </w:r>
      <w:r>
        <w:rPr>
          <w:w w:val="90"/>
          <w:sz w:val="19"/>
        </w:rPr>
        <w:t>entific</w:t>
      </w:r>
      <w:r>
        <w:rPr>
          <w:spacing w:val="-12"/>
          <w:w w:val="90"/>
          <w:sz w:val="19"/>
        </w:rPr>
        <w:t> </w:t>
      </w:r>
      <w:r>
        <w:rPr>
          <w:w w:val="90"/>
          <w:sz w:val="19"/>
        </w:rPr>
        <w:t>knowledge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understanding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and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the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management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of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our</w:t>
      </w:r>
      <w:r>
        <w:rPr>
          <w:spacing w:val="-11"/>
          <w:w w:val="90"/>
          <w:sz w:val="19"/>
        </w:rPr>
        <w:t> </w:t>
      </w:r>
      <w:r>
        <w:rPr>
          <w:w w:val="90"/>
          <w:sz w:val="19"/>
        </w:rPr>
        <w:t>pa- </w:t>
      </w:r>
      <w:r>
        <w:rPr>
          <w:w w:val="95"/>
          <w:sz w:val="19"/>
        </w:rPr>
        <w:t>tients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Langenbecks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Arch.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Surg.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2000.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385.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14"/>
          <w:w w:val="95"/>
          <w:sz w:val="19"/>
        </w:rPr>
        <w:t>Р.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441–453.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0" w:right="59" w:hanging="311"/>
        <w:jc w:val="both"/>
        <w:rPr>
          <w:sz w:val="19"/>
        </w:rPr>
      </w:pPr>
      <w:r>
        <w:rPr>
          <w:i/>
          <w:w w:val="95"/>
          <w:sz w:val="19"/>
        </w:rPr>
        <w:t>Bellani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G.,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Laffey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J.G.,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Pham</w:t>
      </w:r>
      <w:r>
        <w:rPr>
          <w:i/>
          <w:spacing w:val="-9"/>
          <w:w w:val="95"/>
          <w:sz w:val="19"/>
        </w:rPr>
        <w:t> T. </w:t>
      </w:r>
      <w:r>
        <w:rPr>
          <w:i/>
          <w:w w:val="95"/>
          <w:sz w:val="19"/>
        </w:rPr>
        <w:t>et</w:t>
      </w:r>
      <w:r>
        <w:rPr>
          <w:i/>
          <w:spacing w:val="-9"/>
          <w:w w:val="95"/>
          <w:sz w:val="19"/>
        </w:rPr>
        <w:t> </w:t>
      </w:r>
      <w:r>
        <w:rPr>
          <w:i/>
          <w:w w:val="95"/>
          <w:sz w:val="19"/>
        </w:rPr>
        <w:t>al.</w:t>
      </w:r>
      <w:r>
        <w:rPr>
          <w:i/>
          <w:spacing w:val="-10"/>
          <w:w w:val="95"/>
          <w:sz w:val="19"/>
        </w:rPr>
        <w:t> </w:t>
      </w:r>
      <w:r>
        <w:rPr>
          <w:w w:val="95"/>
          <w:sz w:val="19"/>
        </w:rPr>
        <w:t>Epidemiology,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Patterns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Care, </w:t>
      </w:r>
      <w:r>
        <w:rPr>
          <w:spacing w:val="-3"/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Mortality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Patients</w:t>
      </w:r>
      <w:r>
        <w:rPr>
          <w:spacing w:val="-27"/>
          <w:w w:val="95"/>
          <w:sz w:val="19"/>
        </w:rPr>
        <w:t> </w:t>
      </w:r>
      <w:r>
        <w:rPr>
          <w:spacing w:val="-4"/>
          <w:w w:val="95"/>
          <w:sz w:val="19"/>
        </w:rPr>
        <w:t>With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Acute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Respiratory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Distress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Syndrome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Units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50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Countries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JAMA.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2016.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spacing w:val="-2"/>
          <w:w w:val="95"/>
          <w:sz w:val="19"/>
        </w:rPr>
        <w:t>315 </w:t>
      </w:r>
      <w:r>
        <w:rPr>
          <w:sz w:val="19"/>
        </w:rPr>
        <w:t>(8). — </w:t>
      </w:r>
      <w:r>
        <w:rPr>
          <w:spacing w:val="-14"/>
          <w:sz w:val="19"/>
        </w:rPr>
        <w:t>Р.</w:t>
      </w:r>
      <w:r>
        <w:rPr>
          <w:spacing w:val="-17"/>
          <w:sz w:val="19"/>
        </w:rPr>
        <w:t> </w:t>
      </w:r>
      <w:r>
        <w:rPr>
          <w:sz w:val="19"/>
        </w:rPr>
        <w:t>788–800.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39" w:hanging="314"/>
        <w:jc w:val="both"/>
        <w:rPr>
          <w:sz w:val="19"/>
        </w:rPr>
      </w:pPr>
      <w:r>
        <w:rPr>
          <w:i/>
          <w:w w:val="95"/>
          <w:sz w:val="19"/>
        </w:rPr>
        <w:t>Bochud </w:t>
      </w:r>
      <w:r>
        <w:rPr>
          <w:i/>
          <w:spacing w:val="-9"/>
          <w:w w:val="95"/>
          <w:sz w:val="19"/>
        </w:rPr>
        <w:t>P.Y., </w:t>
      </w:r>
      <w:r>
        <w:rPr>
          <w:i/>
          <w:w w:val="95"/>
          <w:sz w:val="19"/>
        </w:rPr>
        <w:t>Calandra </w:t>
      </w:r>
      <w:r>
        <w:rPr>
          <w:i/>
          <w:spacing w:val="-9"/>
          <w:w w:val="95"/>
          <w:sz w:val="19"/>
        </w:rPr>
        <w:t>T. </w:t>
      </w:r>
      <w:r>
        <w:rPr>
          <w:w w:val="95"/>
          <w:sz w:val="19"/>
        </w:rPr>
        <w:t>Pathogenesis of sepsis. New concepts and </w:t>
      </w:r>
      <w:r>
        <w:rPr>
          <w:sz w:val="19"/>
        </w:rPr>
        <w:t>implications</w:t>
      </w:r>
      <w:r>
        <w:rPr>
          <w:spacing w:val="-14"/>
          <w:sz w:val="19"/>
        </w:rPr>
        <w:t> </w:t>
      </w:r>
      <w:r>
        <w:rPr>
          <w:sz w:val="19"/>
        </w:rPr>
        <w:t>for</w:t>
      </w:r>
      <w:r>
        <w:rPr>
          <w:spacing w:val="-14"/>
          <w:sz w:val="19"/>
        </w:rPr>
        <w:t> </w:t>
      </w:r>
      <w:r>
        <w:rPr>
          <w:sz w:val="19"/>
        </w:rPr>
        <w:t>future</w:t>
      </w:r>
      <w:r>
        <w:rPr>
          <w:spacing w:val="-14"/>
          <w:sz w:val="19"/>
        </w:rPr>
        <w:t> </w:t>
      </w:r>
      <w:r>
        <w:rPr>
          <w:sz w:val="19"/>
        </w:rPr>
        <w:t>treatment</w:t>
      </w:r>
      <w:r>
        <w:rPr>
          <w:spacing w:val="-14"/>
          <w:sz w:val="19"/>
        </w:rPr>
        <w:t> </w:t>
      </w:r>
      <w:r>
        <w:rPr>
          <w:sz w:val="19"/>
        </w:rPr>
        <w:t>//</w:t>
      </w:r>
      <w:r>
        <w:rPr>
          <w:spacing w:val="-14"/>
          <w:sz w:val="19"/>
        </w:rPr>
        <w:t> </w:t>
      </w:r>
      <w:r>
        <w:rPr>
          <w:sz w:val="19"/>
        </w:rPr>
        <w:t>BMJ.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2003.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326.</w:t>
      </w:r>
      <w:r>
        <w:rPr>
          <w:spacing w:val="-13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262–264.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5" w:right="38" w:hanging="296"/>
        <w:jc w:val="both"/>
        <w:rPr>
          <w:sz w:val="19"/>
        </w:rPr>
      </w:pPr>
      <w:r>
        <w:rPr>
          <w:i/>
          <w:sz w:val="19"/>
        </w:rPr>
        <w:t>Bone</w:t>
      </w:r>
      <w:r>
        <w:rPr>
          <w:i/>
          <w:spacing w:val="-35"/>
          <w:sz w:val="19"/>
        </w:rPr>
        <w:t> </w:t>
      </w:r>
      <w:r>
        <w:rPr>
          <w:i/>
          <w:sz w:val="19"/>
        </w:rPr>
        <w:t>R.C.,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Balk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R.C.,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Cerra</w:t>
      </w:r>
      <w:r>
        <w:rPr>
          <w:i/>
          <w:spacing w:val="-34"/>
          <w:sz w:val="19"/>
        </w:rPr>
        <w:t> </w:t>
      </w:r>
      <w:r>
        <w:rPr>
          <w:i/>
          <w:spacing w:val="-6"/>
          <w:sz w:val="19"/>
        </w:rPr>
        <w:t>F.B.</w:t>
      </w:r>
      <w:r>
        <w:rPr>
          <w:i/>
          <w:spacing w:val="-3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4"/>
          <w:sz w:val="19"/>
        </w:rPr>
        <w:t> </w:t>
      </w:r>
      <w:r>
        <w:rPr>
          <w:sz w:val="19"/>
        </w:rPr>
        <w:t>Definitions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for</w:t>
      </w:r>
      <w:r>
        <w:rPr>
          <w:spacing w:val="-35"/>
          <w:sz w:val="19"/>
        </w:rPr>
        <w:t> </w:t>
      </w:r>
      <w:r>
        <w:rPr>
          <w:sz w:val="19"/>
        </w:rPr>
        <w:t>sepsis</w:t>
      </w:r>
      <w:r>
        <w:rPr>
          <w:spacing w:val="-34"/>
          <w:sz w:val="19"/>
        </w:rPr>
        <w:t> </w:t>
      </w:r>
      <w:r>
        <w:rPr>
          <w:sz w:val="19"/>
        </w:rPr>
        <w:t>and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organ </w:t>
      </w:r>
      <w:r>
        <w:rPr>
          <w:spacing w:val="-3"/>
          <w:w w:val="95"/>
          <w:sz w:val="19"/>
        </w:rPr>
        <w:t>failure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guidelines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use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innovative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therapies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the ACCP/SCCM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conference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committee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1992. — </w:t>
      </w:r>
      <w:r>
        <w:rPr>
          <w:spacing w:val="-6"/>
          <w:sz w:val="19"/>
        </w:rPr>
        <w:t>Vol. </w:t>
      </w:r>
      <w:r>
        <w:rPr>
          <w:sz w:val="19"/>
        </w:rPr>
        <w:t>20 (6). 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Р. </w:t>
      </w:r>
      <w:r>
        <w:rPr>
          <w:sz w:val="19"/>
        </w:rPr>
        <w:t>864–874.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39" w:hanging="303"/>
        <w:jc w:val="both"/>
        <w:rPr>
          <w:sz w:val="19"/>
        </w:rPr>
      </w:pPr>
      <w:r>
        <w:rPr>
          <w:i/>
          <w:sz w:val="19"/>
        </w:rPr>
        <w:t>Boomer J., </w:t>
      </w:r>
      <w:r>
        <w:rPr>
          <w:i/>
          <w:spacing w:val="-8"/>
          <w:sz w:val="19"/>
        </w:rPr>
        <w:t>To </w:t>
      </w:r>
      <w:r>
        <w:rPr>
          <w:i/>
          <w:sz w:val="19"/>
        </w:rPr>
        <w:t>K., Chang K. et al</w:t>
      </w:r>
      <w:r>
        <w:rPr>
          <w:sz w:val="19"/>
        </w:rPr>
        <w:t>. Immunosuppression in Patients </w:t>
      </w:r>
      <w:r>
        <w:rPr>
          <w:w w:val="95"/>
          <w:sz w:val="19"/>
        </w:rPr>
        <w:t>Who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Die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Multiple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Organ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Failure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JAMA.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2011.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306 (23). — </w:t>
      </w:r>
      <w:r>
        <w:rPr>
          <w:spacing w:val="-14"/>
          <w:sz w:val="19"/>
        </w:rPr>
        <w:t>Р.</w:t>
      </w:r>
      <w:r>
        <w:rPr>
          <w:spacing w:val="-26"/>
          <w:sz w:val="19"/>
        </w:rPr>
        <w:t> </w:t>
      </w:r>
      <w:r>
        <w:rPr>
          <w:sz w:val="19"/>
        </w:rPr>
        <w:t>2594–2605.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38" w:hanging="314"/>
        <w:jc w:val="both"/>
        <w:rPr>
          <w:sz w:val="19"/>
        </w:rPr>
      </w:pPr>
      <w:r>
        <w:rPr>
          <w:i/>
          <w:spacing w:val="3"/>
          <w:sz w:val="19"/>
        </w:rPr>
        <w:t>Budelmann</w:t>
      </w:r>
      <w:r>
        <w:rPr>
          <w:i/>
          <w:spacing w:val="-17"/>
          <w:sz w:val="19"/>
        </w:rPr>
        <w:t> </w:t>
      </w:r>
      <w:r>
        <w:rPr>
          <w:i/>
          <w:spacing w:val="2"/>
          <w:sz w:val="19"/>
        </w:rPr>
        <w:t>G.</w:t>
      </w:r>
      <w:r>
        <w:rPr>
          <w:i/>
          <w:spacing w:val="-16"/>
          <w:sz w:val="19"/>
        </w:rPr>
        <w:t> </w:t>
      </w:r>
      <w:r>
        <w:rPr>
          <w:sz w:val="19"/>
        </w:rPr>
        <w:t>Hugo</w:t>
      </w:r>
      <w:r>
        <w:rPr>
          <w:spacing w:val="-16"/>
          <w:sz w:val="19"/>
        </w:rPr>
        <w:t> </w:t>
      </w:r>
      <w:r>
        <w:rPr>
          <w:spacing w:val="4"/>
          <w:sz w:val="19"/>
        </w:rPr>
        <w:t>Schottmüller,</w:t>
      </w:r>
      <w:r>
        <w:rPr>
          <w:spacing w:val="-16"/>
          <w:sz w:val="19"/>
        </w:rPr>
        <w:t> </w:t>
      </w:r>
      <w:r>
        <w:rPr>
          <w:spacing w:val="5"/>
          <w:sz w:val="19"/>
        </w:rPr>
        <w:t>1867–1936.</w:t>
      </w:r>
      <w:r>
        <w:rPr>
          <w:spacing w:val="-16"/>
          <w:sz w:val="19"/>
        </w:rPr>
        <w:t> </w:t>
      </w:r>
      <w:r>
        <w:rPr>
          <w:spacing w:val="4"/>
          <w:sz w:val="19"/>
        </w:rPr>
        <w:t>The</w:t>
      </w:r>
      <w:r>
        <w:rPr>
          <w:spacing w:val="-16"/>
          <w:sz w:val="19"/>
        </w:rPr>
        <w:t> </w:t>
      </w:r>
      <w:r>
        <w:rPr>
          <w:spacing w:val="4"/>
          <w:sz w:val="19"/>
        </w:rPr>
        <w:t>problem</w:t>
      </w:r>
      <w:r>
        <w:rPr>
          <w:spacing w:val="-16"/>
          <w:sz w:val="19"/>
        </w:rPr>
        <w:t> </w:t>
      </w:r>
      <w:r>
        <w:rPr>
          <w:sz w:val="19"/>
        </w:rPr>
        <w:t>of </w:t>
      </w:r>
      <w:r>
        <w:rPr>
          <w:spacing w:val="2"/>
          <w:sz w:val="19"/>
        </w:rPr>
        <w:t>sepsis</w:t>
      </w:r>
      <w:r>
        <w:rPr>
          <w:spacing w:val="-9"/>
          <w:sz w:val="19"/>
        </w:rPr>
        <w:t> </w:t>
      </w:r>
      <w:r>
        <w:rPr>
          <w:sz w:val="19"/>
        </w:rPr>
        <w:t>[in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German]</w:t>
      </w:r>
      <w:r>
        <w:rPr>
          <w:spacing w:val="-8"/>
          <w:sz w:val="19"/>
        </w:rPr>
        <w:t> </w:t>
      </w:r>
      <w:r>
        <w:rPr>
          <w:sz w:val="19"/>
        </w:rPr>
        <w:t>//</w:t>
      </w:r>
      <w:r>
        <w:rPr>
          <w:spacing w:val="-8"/>
          <w:sz w:val="19"/>
        </w:rPr>
        <w:t> </w:t>
      </w:r>
      <w:r>
        <w:rPr>
          <w:sz w:val="19"/>
        </w:rPr>
        <w:t>Internist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(Berl.).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1969.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3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10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(3).</w:t>
      </w:r>
      <w:r>
        <w:rPr>
          <w:spacing w:val="-8"/>
          <w:sz w:val="19"/>
        </w:rPr>
        <w:t> </w:t>
      </w:r>
      <w:r>
        <w:rPr>
          <w:sz w:val="19"/>
        </w:rPr>
        <w:t>— </w:t>
      </w:r>
      <w:r>
        <w:rPr>
          <w:spacing w:val="-12"/>
          <w:sz w:val="19"/>
        </w:rPr>
        <w:t>Р.</w:t>
      </w:r>
      <w:r>
        <w:rPr>
          <w:sz w:val="19"/>
        </w:rPr>
        <w:t> 92–101.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38" w:hanging="314"/>
        <w:jc w:val="both"/>
        <w:rPr>
          <w:sz w:val="19"/>
        </w:rPr>
      </w:pPr>
      <w:r>
        <w:rPr>
          <w:i/>
          <w:spacing w:val="-3"/>
          <w:sz w:val="19"/>
        </w:rPr>
        <w:t>Cabrera-Perez</w:t>
      </w:r>
      <w:r>
        <w:rPr>
          <w:i/>
          <w:spacing w:val="-27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Condotta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S.A.,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Badovinac</w:t>
      </w:r>
      <w:r>
        <w:rPr>
          <w:i/>
          <w:spacing w:val="-26"/>
          <w:sz w:val="19"/>
        </w:rPr>
        <w:t> </w:t>
      </w:r>
      <w:r>
        <w:rPr>
          <w:i/>
          <w:spacing w:val="-13"/>
          <w:sz w:val="19"/>
        </w:rPr>
        <w:t>V.P.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7"/>
          <w:sz w:val="19"/>
        </w:rPr>
        <w:t> </w:t>
      </w:r>
      <w:r>
        <w:rPr>
          <w:sz w:val="19"/>
        </w:rPr>
        <w:t>Impact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6"/>
          <w:sz w:val="19"/>
        </w:rPr>
        <w:t> </w:t>
      </w:r>
      <w:r>
        <w:rPr>
          <w:sz w:val="19"/>
        </w:rPr>
        <w:t>sepsis on</w:t>
      </w:r>
      <w:r>
        <w:rPr>
          <w:spacing w:val="-28"/>
          <w:sz w:val="19"/>
        </w:rPr>
        <w:t> </w:t>
      </w:r>
      <w:r>
        <w:rPr>
          <w:sz w:val="19"/>
        </w:rPr>
        <w:t>CD4</w:t>
      </w:r>
      <w:r>
        <w:rPr>
          <w:spacing w:val="-27"/>
          <w:sz w:val="19"/>
        </w:rPr>
        <w:t> </w:t>
      </w:r>
      <w:r>
        <w:rPr>
          <w:sz w:val="19"/>
        </w:rPr>
        <w:t>T-cell</w:t>
      </w:r>
      <w:r>
        <w:rPr>
          <w:spacing w:val="-27"/>
          <w:sz w:val="19"/>
        </w:rPr>
        <w:t> </w:t>
      </w:r>
      <w:r>
        <w:rPr>
          <w:sz w:val="19"/>
        </w:rPr>
        <w:t>immunity</w:t>
      </w:r>
      <w:r>
        <w:rPr>
          <w:spacing w:val="-28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7"/>
          <w:sz w:val="19"/>
        </w:rPr>
        <w:t> </w:t>
      </w:r>
      <w:r>
        <w:rPr>
          <w:sz w:val="19"/>
        </w:rPr>
        <w:t>Leucoc.</w:t>
      </w:r>
      <w:r>
        <w:rPr>
          <w:spacing w:val="-28"/>
          <w:sz w:val="19"/>
        </w:rPr>
        <w:t> </w:t>
      </w:r>
      <w:r>
        <w:rPr>
          <w:sz w:val="19"/>
        </w:rPr>
        <w:t>Biol.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2014.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96</w:t>
      </w:r>
      <w:r>
        <w:rPr>
          <w:spacing w:val="-28"/>
          <w:sz w:val="19"/>
        </w:rPr>
        <w:t> </w:t>
      </w:r>
      <w:r>
        <w:rPr>
          <w:sz w:val="19"/>
        </w:rPr>
        <w:t>(5).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767–777.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80" w:hanging="315"/>
        <w:jc w:val="both"/>
        <w:rPr>
          <w:sz w:val="19"/>
        </w:rPr>
      </w:pPr>
      <w:r>
        <w:rPr>
          <w:i/>
          <w:spacing w:val="-3"/>
          <w:w w:val="90"/>
          <w:sz w:val="19"/>
        </w:rPr>
        <w:t>Carlos </w:t>
      </w:r>
      <w:r>
        <w:rPr>
          <w:i/>
          <w:spacing w:val="-5"/>
          <w:w w:val="90"/>
          <w:sz w:val="19"/>
        </w:rPr>
        <w:t>T.M., Harlan </w:t>
      </w:r>
      <w:r>
        <w:rPr>
          <w:i/>
          <w:spacing w:val="-3"/>
          <w:w w:val="90"/>
          <w:sz w:val="19"/>
        </w:rPr>
        <w:t>J.M. </w:t>
      </w:r>
      <w:r>
        <w:rPr>
          <w:w w:val="90"/>
          <w:sz w:val="19"/>
        </w:rPr>
        <w:t>Leukocyte-endothelial adhesion molecules // </w:t>
      </w:r>
      <w:r>
        <w:rPr>
          <w:sz w:val="19"/>
        </w:rPr>
        <w:t>Blood.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84.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2068–2101.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5" w:right="78" w:hanging="316"/>
        <w:jc w:val="both"/>
        <w:rPr>
          <w:sz w:val="19"/>
        </w:rPr>
      </w:pPr>
      <w:r>
        <w:rPr>
          <w:i/>
          <w:sz w:val="19"/>
        </w:rPr>
        <w:t>Carson</w:t>
      </w:r>
      <w:r>
        <w:rPr>
          <w:i/>
          <w:spacing w:val="-31"/>
          <w:sz w:val="19"/>
        </w:rPr>
        <w:t> </w:t>
      </w:r>
      <w:r>
        <w:rPr>
          <w:i/>
          <w:spacing w:val="-11"/>
          <w:sz w:val="19"/>
        </w:rPr>
        <w:t>W.F.</w:t>
      </w:r>
      <w:r>
        <w:rPr>
          <w:i/>
          <w:spacing w:val="-30"/>
          <w:sz w:val="19"/>
        </w:rPr>
        <w:t> </w:t>
      </w:r>
      <w:r>
        <w:rPr>
          <w:i/>
          <w:spacing w:val="-8"/>
          <w:sz w:val="19"/>
        </w:rPr>
        <w:t>IV,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Cavassani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K.A.,</w:t>
      </w:r>
      <w:r>
        <w:rPr>
          <w:i/>
          <w:spacing w:val="-30"/>
          <w:sz w:val="19"/>
        </w:rPr>
        <w:t> </w:t>
      </w:r>
      <w:r>
        <w:rPr>
          <w:i/>
          <w:spacing w:val="-7"/>
          <w:sz w:val="19"/>
        </w:rPr>
        <w:t>Yali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Dou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0"/>
          <w:sz w:val="19"/>
        </w:rPr>
        <w:t> </w:t>
      </w:r>
      <w:r>
        <w:rPr>
          <w:sz w:val="19"/>
        </w:rPr>
        <w:t>Epigenetic</w:t>
      </w:r>
      <w:r>
        <w:rPr>
          <w:spacing w:val="-31"/>
          <w:sz w:val="19"/>
        </w:rPr>
        <w:t> </w:t>
      </w:r>
      <w:r>
        <w:rPr>
          <w:sz w:val="19"/>
        </w:rPr>
        <w:t>regulation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immune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cell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functions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during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post-septic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immunosuppression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Epigenetics.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6</w:t>
      </w:r>
      <w:r>
        <w:rPr>
          <w:spacing w:val="-11"/>
          <w:sz w:val="19"/>
        </w:rPr>
        <w:t> </w:t>
      </w:r>
      <w:r>
        <w:rPr>
          <w:sz w:val="19"/>
        </w:rPr>
        <w:t>(3).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273–283.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80" w:right="94" w:hanging="321"/>
        <w:jc w:val="both"/>
        <w:rPr>
          <w:sz w:val="19"/>
        </w:rPr>
      </w:pPr>
      <w:r>
        <w:rPr>
          <w:i/>
          <w:spacing w:val="-3"/>
          <w:w w:val="95"/>
          <w:sz w:val="19"/>
        </w:rPr>
        <w:t>Clark</w:t>
      </w:r>
      <w:r>
        <w:rPr>
          <w:i/>
          <w:spacing w:val="-27"/>
          <w:w w:val="95"/>
          <w:sz w:val="19"/>
        </w:rPr>
        <w:t> </w:t>
      </w:r>
      <w:r>
        <w:rPr>
          <w:i/>
          <w:spacing w:val="-4"/>
          <w:w w:val="95"/>
          <w:sz w:val="19"/>
        </w:rPr>
        <w:t>B.J.,</w:t>
      </w:r>
      <w:r>
        <w:rPr>
          <w:i/>
          <w:spacing w:val="-26"/>
          <w:w w:val="95"/>
          <w:sz w:val="19"/>
        </w:rPr>
        <w:t> </w:t>
      </w:r>
      <w:r>
        <w:rPr>
          <w:i/>
          <w:spacing w:val="-4"/>
          <w:w w:val="95"/>
          <w:sz w:val="19"/>
        </w:rPr>
        <w:t>Moss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27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Acute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Respiratory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Distress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Syndrome.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Dialing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z w:val="19"/>
        </w:rPr>
        <w:t>the</w:t>
      </w:r>
      <w:r>
        <w:rPr>
          <w:spacing w:val="-24"/>
          <w:sz w:val="19"/>
        </w:rPr>
        <w:t> </w:t>
      </w:r>
      <w:r>
        <w:rPr>
          <w:sz w:val="19"/>
        </w:rPr>
        <w:t>Evidence?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JAMA.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2016.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315</w:t>
      </w:r>
      <w:r>
        <w:rPr>
          <w:spacing w:val="-24"/>
          <w:sz w:val="19"/>
        </w:rPr>
        <w:t> </w:t>
      </w:r>
      <w:r>
        <w:rPr>
          <w:sz w:val="19"/>
        </w:rPr>
        <w:t>(8).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3"/>
          <w:sz w:val="19"/>
        </w:rPr>
        <w:t> </w:t>
      </w:r>
      <w:r>
        <w:rPr>
          <w:sz w:val="19"/>
        </w:rPr>
        <w:t>759–761.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41" w:hanging="319"/>
        <w:jc w:val="both"/>
        <w:rPr>
          <w:sz w:val="19"/>
        </w:rPr>
      </w:pPr>
      <w:r>
        <w:rPr>
          <w:i/>
          <w:sz w:val="19"/>
        </w:rPr>
        <w:t>Condotta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S.A.,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Gabrera-Perez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Badovinac</w:t>
      </w:r>
      <w:r>
        <w:rPr>
          <w:i/>
          <w:spacing w:val="-16"/>
          <w:sz w:val="19"/>
        </w:rPr>
        <w:t> </w:t>
      </w:r>
      <w:r>
        <w:rPr>
          <w:i/>
          <w:spacing w:val="-12"/>
          <w:sz w:val="19"/>
        </w:rPr>
        <w:t>V.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T-cell</w:t>
      </w:r>
      <w:r>
        <w:rPr>
          <w:spacing w:val="-17"/>
          <w:sz w:val="19"/>
        </w:rPr>
        <w:t> </w:t>
      </w:r>
      <w:r>
        <w:rPr>
          <w:sz w:val="19"/>
        </w:rPr>
        <w:t>mediated </w:t>
      </w:r>
      <w:r>
        <w:rPr>
          <w:w w:val="95"/>
          <w:sz w:val="19"/>
        </w:rPr>
        <w:t>immunity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TRAIL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induced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immunosuppres- </w:t>
      </w:r>
      <w:r>
        <w:rPr>
          <w:sz w:val="19"/>
        </w:rPr>
        <w:t>sion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7"/>
          <w:sz w:val="19"/>
        </w:rPr>
        <w:t> </w:t>
      </w:r>
      <w:r>
        <w:rPr>
          <w:sz w:val="19"/>
        </w:rPr>
        <w:t>Crit.</w:t>
      </w:r>
      <w:r>
        <w:rPr>
          <w:spacing w:val="-17"/>
          <w:sz w:val="19"/>
        </w:rPr>
        <w:t> </w:t>
      </w:r>
      <w:r>
        <w:rPr>
          <w:spacing w:val="-4"/>
          <w:sz w:val="19"/>
        </w:rPr>
        <w:t>Rev.</w:t>
      </w:r>
      <w:r>
        <w:rPr>
          <w:spacing w:val="-17"/>
          <w:sz w:val="19"/>
        </w:rPr>
        <w:t> </w:t>
      </w:r>
      <w:r>
        <w:rPr>
          <w:sz w:val="19"/>
        </w:rPr>
        <w:t>Immunol.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z w:val="19"/>
        </w:rPr>
        <w:t>2013.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33</w:t>
      </w:r>
      <w:r>
        <w:rPr>
          <w:spacing w:val="-17"/>
          <w:sz w:val="19"/>
        </w:rPr>
        <w:t> </w:t>
      </w:r>
      <w:r>
        <w:rPr>
          <w:sz w:val="19"/>
        </w:rPr>
        <w:t>(1).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23–40.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6" w:after="0"/>
        <w:ind w:left="462" w:right="179" w:hanging="303"/>
        <w:jc w:val="both"/>
        <w:rPr>
          <w:sz w:val="19"/>
        </w:rPr>
      </w:pPr>
      <w:r>
        <w:rPr>
          <w:i/>
          <w:w w:val="95"/>
          <w:sz w:val="19"/>
        </w:rPr>
        <w:br w:type="column"/>
      </w:r>
      <w:r>
        <w:rPr>
          <w:i/>
          <w:w w:val="95"/>
          <w:sz w:val="19"/>
        </w:rPr>
        <w:t>Czura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C.J.</w:t>
      </w:r>
      <w:r>
        <w:rPr>
          <w:i/>
          <w:spacing w:val="-21"/>
          <w:w w:val="95"/>
          <w:sz w:val="19"/>
        </w:rPr>
        <w:t> </w:t>
      </w:r>
      <w:r>
        <w:rPr>
          <w:w w:val="95"/>
          <w:sz w:val="19"/>
        </w:rPr>
        <w:t>«Merinoff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Symposium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2010: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Sepsis».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Speaking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One </w:t>
      </w:r>
      <w:r>
        <w:rPr>
          <w:spacing w:val="-5"/>
          <w:sz w:val="19"/>
        </w:rPr>
        <w:t>Voice</w:t>
      </w:r>
      <w:r>
        <w:rPr>
          <w:spacing w:val="-10"/>
          <w:sz w:val="19"/>
        </w:rPr>
        <w:t> </w:t>
      </w:r>
      <w:r>
        <w:rPr>
          <w:sz w:val="19"/>
        </w:rPr>
        <w:t>//</w:t>
      </w:r>
      <w:r>
        <w:rPr>
          <w:spacing w:val="-10"/>
          <w:sz w:val="19"/>
        </w:rPr>
        <w:t> </w:t>
      </w:r>
      <w:r>
        <w:rPr>
          <w:spacing w:val="-3"/>
          <w:sz w:val="19"/>
        </w:rPr>
        <w:t>Mol.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2011.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1–2.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2–3.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148" w:hanging="319"/>
        <w:jc w:val="both"/>
        <w:rPr>
          <w:sz w:val="19"/>
        </w:rPr>
      </w:pPr>
      <w:r>
        <w:rPr>
          <w:i/>
          <w:w w:val="95"/>
          <w:sz w:val="19"/>
        </w:rPr>
        <w:t>Dellinger</w:t>
      </w:r>
      <w:r>
        <w:rPr>
          <w:i/>
          <w:spacing w:val="-22"/>
          <w:w w:val="95"/>
          <w:sz w:val="19"/>
        </w:rPr>
        <w:t> </w:t>
      </w:r>
      <w:r>
        <w:rPr>
          <w:i/>
          <w:spacing w:val="-6"/>
          <w:w w:val="95"/>
          <w:sz w:val="19"/>
        </w:rPr>
        <w:t>R.P.,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Levi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M.M.,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Rhodes</w:t>
      </w:r>
      <w:r>
        <w:rPr>
          <w:i/>
          <w:spacing w:val="-22"/>
          <w:w w:val="95"/>
          <w:sz w:val="19"/>
        </w:rPr>
        <w:t> </w:t>
      </w:r>
      <w:r>
        <w:rPr>
          <w:i/>
          <w:w w:val="95"/>
          <w:sz w:val="19"/>
        </w:rPr>
        <w:t>A.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Surviving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campaign: </w:t>
      </w:r>
      <w:r>
        <w:rPr>
          <w:w w:val="90"/>
          <w:sz w:val="19"/>
        </w:rPr>
        <w:t>international guidelines for management of severe sepsis and septic </w:t>
      </w:r>
      <w:r>
        <w:rPr>
          <w:sz w:val="19"/>
        </w:rPr>
        <w:t>shock:</w:t>
      </w:r>
      <w:r>
        <w:rPr>
          <w:spacing w:val="-27"/>
          <w:sz w:val="19"/>
        </w:rPr>
        <w:t> </w:t>
      </w:r>
      <w:r>
        <w:rPr>
          <w:sz w:val="19"/>
        </w:rPr>
        <w:t>2012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Crit.</w:t>
      </w:r>
      <w:r>
        <w:rPr>
          <w:spacing w:val="-27"/>
          <w:sz w:val="19"/>
        </w:rPr>
        <w:t> </w:t>
      </w:r>
      <w:r>
        <w:rPr>
          <w:sz w:val="19"/>
        </w:rPr>
        <w:t>Care</w:t>
      </w:r>
      <w:r>
        <w:rPr>
          <w:spacing w:val="-26"/>
          <w:sz w:val="19"/>
        </w:rPr>
        <w:t> </w:t>
      </w:r>
      <w:r>
        <w:rPr>
          <w:sz w:val="19"/>
        </w:rPr>
        <w:t>Med.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z w:val="19"/>
        </w:rPr>
        <w:t>2013.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41</w:t>
      </w:r>
      <w:r>
        <w:rPr>
          <w:spacing w:val="-26"/>
          <w:sz w:val="19"/>
        </w:rPr>
        <w:t> </w:t>
      </w:r>
      <w:r>
        <w:rPr>
          <w:sz w:val="19"/>
        </w:rPr>
        <w:t>(2).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7"/>
          <w:sz w:val="19"/>
        </w:rPr>
        <w:t> </w:t>
      </w:r>
      <w:r>
        <w:rPr>
          <w:sz w:val="19"/>
        </w:rPr>
        <w:t>580–637.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5" w:right="142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Feig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J.A.,</w:t>
      </w:r>
      <w:r>
        <w:rPr>
          <w:i/>
          <w:spacing w:val="-27"/>
          <w:w w:val="95"/>
          <w:sz w:val="19"/>
        </w:rPr>
        <w:t> </w:t>
      </w:r>
      <w:r>
        <w:rPr>
          <w:i/>
          <w:w w:val="95"/>
          <w:sz w:val="19"/>
        </w:rPr>
        <w:t>Cina</w:t>
      </w:r>
      <w:r>
        <w:rPr>
          <w:i/>
          <w:spacing w:val="-26"/>
          <w:w w:val="95"/>
          <w:sz w:val="19"/>
        </w:rPr>
        <w:t> </w:t>
      </w:r>
      <w:r>
        <w:rPr>
          <w:i/>
          <w:w w:val="95"/>
          <w:sz w:val="19"/>
        </w:rPr>
        <w:t>S.J.</w:t>
      </w:r>
      <w:r>
        <w:rPr>
          <w:i/>
          <w:spacing w:val="-27"/>
          <w:w w:val="95"/>
          <w:sz w:val="19"/>
        </w:rPr>
        <w:t> </w:t>
      </w:r>
      <w:r>
        <w:rPr>
          <w:w w:val="95"/>
          <w:sz w:val="19"/>
        </w:rPr>
        <w:t>Evaluation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characteristics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associated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acute </w:t>
      </w:r>
      <w:r>
        <w:rPr>
          <w:sz w:val="19"/>
        </w:rPr>
        <w:t>splenitis</w:t>
      </w:r>
      <w:r>
        <w:rPr>
          <w:spacing w:val="-27"/>
          <w:sz w:val="19"/>
        </w:rPr>
        <w:t> </w:t>
      </w:r>
      <w:r>
        <w:rPr>
          <w:sz w:val="19"/>
        </w:rPr>
        <w:t>(Septic</w:t>
      </w:r>
      <w:r>
        <w:rPr>
          <w:spacing w:val="-26"/>
          <w:sz w:val="19"/>
        </w:rPr>
        <w:t> </w:t>
      </w:r>
      <w:r>
        <w:rPr>
          <w:sz w:val="19"/>
        </w:rPr>
        <w:t>Spleen)</w:t>
      </w:r>
      <w:r>
        <w:rPr>
          <w:spacing w:val="-26"/>
          <w:sz w:val="19"/>
        </w:rPr>
        <w:t> </w:t>
      </w:r>
      <w:r>
        <w:rPr>
          <w:sz w:val="19"/>
        </w:rPr>
        <w:t>as</w:t>
      </w:r>
      <w:r>
        <w:rPr>
          <w:spacing w:val="-26"/>
          <w:sz w:val="19"/>
        </w:rPr>
        <w:t> </w:t>
      </w:r>
      <w:r>
        <w:rPr>
          <w:sz w:val="19"/>
        </w:rPr>
        <w:t>markers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6"/>
          <w:sz w:val="19"/>
        </w:rPr>
        <w:t> </w:t>
      </w:r>
      <w:r>
        <w:rPr>
          <w:sz w:val="19"/>
        </w:rPr>
        <w:t>systemic</w:t>
      </w:r>
      <w:r>
        <w:rPr>
          <w:spacing w:val="-26"/>
          <w:sz w:val="19"/>
        </w:rPr>
        <w:t> </w:t>
      </w:r>
      <w:r>
        <w:rPr>
          <w:sz w:val="19"/>
        </w:rPr>
        <w:t>infection</w:t>
      </w:r>
      <w:r>
        <w:rPr>
          <w:spacing w:val="-26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Arch. Pathol.</w:t>
      </w:r>
      <w:r>
        <w:rPr>
          <w:spacing w:val="-13"/>
          <w:sz w:val="19"/>
        </w:rPr>
        <w:t> </w:t>
      </w:r>
      <w:r>
        <w:rPr>
          <w:sz w:val="19"/>
        </w:rPr>
        <w:t>Lab.</w:t>
      </w:r>
      <w:r>
        <w:rPr>
          <w:spacing w:val="-13"/>
          <w:sz w:val="19"/>
        </w:rPr>
        <w:t> </w:t>
      </w:r>
      <w:r>
        <w:rPr>
          <w:sz w:val="19"/>
        </w:rPr>
        <w:t>Med.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2001.</w:t>
      </w:r>
      <w:r>
        <w:rPr>
          <w:spacing w:val="-13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3"/>
          <w:sz w:val="19"/>
        </w:rPr>
        <w:t> </w:t>
      </w:r>
      <w:r>
        <w:rPr>
          <w:sz w:val="19"/>
        </w:rPr>
        <w:t>125.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3"/>
          <w:sz w:val="19"/>
        </w:rPr>
        <w:t> </w:t>
      </w:r>
      <w:r>
        <w:rPr>
          <w:sz w:val="19"/>
        </w:rPr>
        <w:t>888–889.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5" w:right="120" w:hanging="296"/>
        <w:jc w:val="both"/>
        <w:rPr>
          <w:sz w:val="19"/>
        </w:rPr>
      </w:pPr>
      <w:r>
        <w:rPr>
          <w:i/>
          <w:sz w:val="19"/>
        </w:rPr>
        <w:t>Gando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20"/>
          <w:sz w:val="19"/>
        </w:rPr>
        <w:t> </w:t>
      </w:r>
      <w:r>
        <w:rPr>
          <w:i/>
          <w:spacing w:val="-2"/>
          <w:sz w:val="19"/>
        </w:rPr>
        <w:t>Kameue</w:t>
      </w:r>
      <w:r>
        <w:rPr>
          <w:i/>
          <w:spacing w:val="-19"/>
          <w:sz w:val="19"/>
        </w:rPr>
        <w:t> </w:t>
      </w:r>
      <w:r>
        <w:rPr>
          <w:i/>
          <w:spacing w:val="-6"/>
          <w:sz w:val="19"/>
        </w:rPr>
        <w:t>T.,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Matsuda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N.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Systemic</w:t>
      </w:r>
      <w:r>
        <w:rPr>
          <w:spacing w:val="-20"/>
          <w:sz w:val="19"/>
        </w:rPr>
        <w:t> </w:t>
      </w:r>
      <w:r>
        <w:rPr>
          <w:sz w:val="19"/>
        </w:rPr>
        <w:t>inflammation</w:t>
      </w:r>
      <w:r>
        <w:rPr>
          <w:spacing w:val="-20"/>
          <w:sz w:val="19"/>
        </w:rPr>
        <w:t> </w:t>
      </w:r>
      <w:r>
        <w:rPr>
          <w:spacing w:val="-2"/>
          <w:sz w:val="19"/>
        </w:rPr>
        <w:t>and </w:t>
      </w:r>
      <w:r>
        <w:rPr>
          <w:spacing w:val="2"/>
          <w:w w:val="95"/>
          <w:sz w:val="19"/>
        </w:rPr>
        <w:t>disseminated</w:t>
      </w:r>
      <w:r>
        <w:rPr>
          <w:spacing w:val="-10"/>
          <w:w w:val="95"/>
          <w:sz w:val="19"/>
        </w:rPr>
        <w:t> </w:t>
      </w:r>
      <w:r>
        <w:rPr>
          <w:spacing w:val="2"/>
          <w:w w:val="95"/>
          <w:sz w:val="19"/>
        </w:rPr>
        <w:t>intravascular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coagulation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early</w:t>
      </w:r>
      <w:r>
        <w:rPr>
          <w:spacing w:val="-9"/>
          <w:w w:val="95"/>
          <w:sz w:val="19"/>
        </w:rPr>
        <w:t> </w:t>
      </w:r>
      <w:r>
        <w:rPr>
          <w:spacing w:val="2"/>
          <w:w w:val="95"/>
          <w:sz w:val="19"/>
        </w:rPr>
        <w:t>stage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ALI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spacing w:val="2"/>
          <w:w w:val="95"/>
          <w:sz w:val="19"/>
        </w:rPr>
        <w:t>ARDS: </w:t>
      </w:r>
      <w:r>
        <w:rPr>
          <w:w w:val="95"/>
          <w:sz w:val="19"/>
        </w:rPr>
        <w:t>role of neutrophil and </w:t>
      </w:r>
      <w:r>
        <w:rPr>
          <w:spacing w:val="2"/>
          <w:w w:val="95"/>
          <w:sz w:val="19"/>
        </w:rPr>
        <w:t>endothelial </w:t>
      </w:r>
      <w:r>
        <w:rPr>
          <w:w w:val="95"/>
          <w:sz w:val="19"/>
        </w:rPr>
        <w:t>activation // </w:t>
      </w:r>
      <w:r>
        <w:rPr>
          <w:spacing w:val="2"/>
          <w:w w:val="95"/>
          <w:sz w:val="19"/>
        </w:rPr>
        <w:t>Inflamma- </w:t>
      </w:r>
      <w:r>
        <w:rPr>
          <w:sz w:val="19"/>
        </w:rPr>
        <w:t>tion.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2004.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28</w:t>
      </w:r>
      <w:r>
        <w:rPr>
          <w:spacing w:val="-7"/>
          <w:sz w:val="19"/>
        </w:rPr>
        <w:t> </w:t>
      </w:r>
      <w:r>
        <w:rPr>
          <w:sz w:val="19"/>
        </w:rPr>
        <w:t>(4).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237–244.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120" w:hanging="314"/>
        <w:jc w:val="both"/>
        <w:rPr>
          <w:sz w:val="19"/>
        </w:rPr>
      </w:pPr>
      <w:r>
        <w:rPr>
          <w:i/>
          <w:sz w:val="19"/>
        </w:rPr>
        <w:t>Gibot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Béné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M.C.,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Noel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9"/>
          <w:sz w:val="19"/>
        </w:rPr>
        <w:t> </w:t>
      </w:r>
      <w:r>
        <w:rPr>
          <w:sz w:val="19"/>
        </w:rPr>
        <w:t>Combination</w:t>
      </w:r>
      <w:r>
        <w:rPr>
          <w:spacing w:val="-9"/>
          <w:sz w:val="19"/>
        </w:rPr>
        <w:t> </w:t>
      </w:r>
      <w:r>
        <w:rPr>
          <w:sz w:val="19"/>
        </w:rPr>
        <w:t>biomarkers</w:t>
      </w:r>
      <w:r>
        <w:rPr>
          <w:spacing w:val="-9"/>
          <w:sz w:val="19"/>
        </w:rPr>
        <w:t> </w:t>
      </w:r>
      <w:r>
        <w:rPr>
          <w:sz w:val="19"/>
        </w:rPr>
        <w:t>to</w:t>
      </w:r>
      <w:r>
        <w:rPr>
          <w:spacing w:val="-9"/>
          <w:sz w:val="19"/>
        </w:rPr>
        <w:t> </w:t>
      </w:r>
      <w:r>
        <w:rPr>
          <w:spacing w:val="2"/>
          <w:sz w:val="19"/>
        </w:rPr>
        <w:t>di- </w:t>
      </w:r>
      <w:r>
        <w:rPr>
          <w:sz w:val="19"/>
        </w:rPr>
        <w:t>agnose</w:t>
      </w:r>
      <w:r>
        <w:rPr>
          <w:spacing w:val="-28"/>
          <w:sz w:val="19"/>
        </w:rPr>
        <w:t> </w:t>
      </w:r>
      <w:r>
        <w:rPr>
          <w:sz w:val="19"/>
        </w:rPr>
        <w:t>sepsis</w:t>
      </w:r>
      <w:r>
        <w:rPr>
          <w:spacing w:val="-27"/>
          <w:sz w:val="19"/>
        </w:rPr>
        <w:t> </w:t>
      </w:r>
      <w:r>
        <w:rPr>
          <w:sz w:val="19"/>
        </w:rPr>
        <w:t>in</w:t>
      </w:r>
      <w:r>
        <w:rPr>
          <w:spacing w:val="-27"/>
          <w:sz w:val="19"/>
        </w:rPr>
        <w:t> </w:t>
      </w:r>
      <w:r>
        <w:rPr>
          <w:sz w:val="19"/>
        </w:rPr>
        <w:t>the</w:t>
      </w:r>
      <w:r>
        <w:rPr>
          <w:spacing w:val="-27"/>
          <w:sz w:val="19"/>
        </w:rPr>
        <w:t> </w:t>
      </w:r>
      <w:r>
        <w:rPr>
          <w:sz w:val="19"/>
        </w:rPr>
        <w:t>critically</w:t>
      </w:r>
      <w:r>
        <w:rPr>
          <w:spacing w:val="-27"/>
          <w:sz w:val="19"/>
        </w:rPr>
        <w:t> </w:t>
      </w:r>
      <w:r>
        <w:rPr>
          <w:sz w:val="19"/>
        </w:rPr>
        <w:t>ill</w:t>
      </w:r>
      <w:r>
        <w:rPr>
          <w:spacing w:val="-27"/>
          <w:sz w:val="19"/>
        </w:rPr>
        <w:t> </w:t>
      </w:r>
      <w:r>
        <w:rPr>
          <w:sz w:val="19"/>
        </w:rPr>
        <w:t>patient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Am.</w:t>
      </w:r>
      <w:r>
        <w:rPr>
          <w:spacing w:val="-27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8"/>
          <w:sz w:val="19"/>
        </w:rPr>
        <w:t> </w:t>
      </w:r>
      <w:r>
        <w:rPr>
          <w:spacing w:val="-3"/>
          <w:sz w:val="19"/>
        </w:rPr>
        <w:t>Respir.</w:t>
      </w:r>
      <w:r>
        <w:rPr>
          <w:spacing w:val="-27"/>
          <w:sz w:val="19"/>
        </w:rPr>
        <w:t> </w:t>
      </w:r>
      <w:r>
        <w:rPr>
          <w:sz w:val="19"/>
        </w:rPr>
        <w:t>Crit.</w:t>
      </w:r>
      <w:r>
        <w:rPr>
          <w:spacing w:val="-27"/>
          <w:sz w:val="19"/>
        </w:rPr>
        <w:t> </w:t>
      </w:r>
      <w:r>
        <w:rPr>
          <w:sz w:val="19"/>
        </w:rPr>
        <w:t>Care Med.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186.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65–71.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5" w:right="123" w:hanging="317"/>
        <w:jc w:val="both"/>
        <w:rPr>
          <w:sz w:val="19"/>
        </w:rPr>
      </w:pPr>
      <w:r>
        <w:rPr>
          <w:i/>
          <w:sz w:val="19"/>
        </w:rPr>
        <w:t>Grinberg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L.M.,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Abramova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A.A.,</w:t>
      </w:r>
      <w:r>
        <w:rPr>
          <w:i/>
          <w:spacing w:val="-26"/>
          <w:sz w:val="19"/>
        </w:rPr>
        <w:t> </w:t>
      </w:r>
      <w:r>
        <w:rPr>
          <w:i/>
          <w:spacing w:val="-4"/>
          <w:sz w:val="19"/>
        </w:rPr>
        <w:t>Yampolskaya</w:t>
      </w:r>
      <w:r>
        <w:rPr>
          <w:i/>
          <w:spacing w:val="-26"/>
          <w:sz w:val="19"/>
        </w:rPr>
        <w:t> </w:t>
      </w:r>
      <w:r>
        <w:rPr>
          <w:i/>
          <w:spacing w:val="-8"/>
          <w:sz w:val="19"/>
        </w:rPr>
        <w:t>O.V.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25"/>
          <w:sz w:val="19"/>
        </w:rPr>
        <w:t> </w:t>
      </w:r>
      <w:r>
        <w:rPr>
          <w:sz w:val="19"/>
        </w:rPr>
        <w:t>Quantitative </w:t>
      </w:r>
      <w:r>
        <w:rPr>
          <w:w w:val="90"/>
          <w:sz w:val="19"/>
        </w:rPr>
        <w:t>Pathology of Inhalational Anthrax I: Quantitative Microscopic Find- </w:t>
      </w:r>
      <w:r>
        <w:rPr>
          <w:sz w:val="19"/>
        </w:rPr>
        <w:t>ings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Modern</w:t>
      </w:r>
      <w:r>
        <w:rPr>
          <w:spacing w:val="-20"/>
          <w:sz w:val="19"/>
        </w:rPr>
        <w:t> </w:t>
      </w:r>
      <w:r>
        <w:rPr>
          <w:spacing w:val="-3"/>
          <w:sz w:val="19"/>
        </w:rPr>
        <w:t>Pathology.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2001.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0"/>
          <w:sz w:val="19"/>
        </w:rPr>
        <w:t> </w:t>
      </w:r>
      <w:r>
        <w:rPr>
          <w:sz w:val="19"/>
        </w:rPr>
        <w:t>5</w:t>
      </w:r>
      <w:r>
        <w:rPr>
          <w:spacing w:val="-20"/>
          <w:sz w:val="19"/>
        </w:rPr>
        <w:t> </w:t>
      </w:r>
      <w:r>
        <w:rPr>
          <w:sz w:val="19"/>
        </w:rPr>
        <w:t>(14).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0"/>
          <w:sz w:val="19"/>
        </w:rPr>
        <w:t> </w:t>
      </w:r>
      <w:r>
        <w:rPr>
          <w:sz w:val="19"/>
        </w:rPr>
        <w:t>482–495.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120" w:hanging="303"/>
        <w:jc w:val="both"/>
        <w:rPr>
          <w:sz w:val="19"/>
        </w:rPr>
      </w:pPr>
      <w:r>
        <w:rPr>
          <w:i/>
          <w:spacing w:val="-4"/>
          <w:w w:val="95"/>
          <w:sz w:val="19"/>
        </w:rPr>
        <w:t>Hacker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G.</w:t>
      </w:r>
      <w:r>
        <w:rPr>
          <w:i/>
          <w:spacing w:val="-2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morphology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apoptosis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Cell.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Tissue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Res.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2000.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301.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5–17.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3" w:right="124" w:hanging="304"/>
        <w:jc w:val="both"/>
        <w:rPr>
          <w:sz w:val="19"/>
        </w:rPr>
      </w:pPr>
      <w:r>
        <w:rPr>
          <w:i/>
          <w:spacing w:val="-3"/>
          <w:sz w:val="19"/>
        </w:rPr>
        <w:t>Haque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A.K.,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McGinnis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M.R.</w:t>
      </w:r>
      <w:r>
        <w:rPr>
          <w:i/>
          <w:spacing w:val="-31"/>
          <w:sz w:val="19"/>
        </w:rPr>
        <w:t> </w:t>
      </w:r>
      <w:r>
        <w:rPr>
          <w:sz w:val="19"/>
        </w:rPr>
        <w:t>Bacterial</w:t>
      </w:r>
      <w:r>
        <w:rPr>
          <w:spacing w:val="-30"/>
          <w:sz w:val="19"/>
        </w:rPr>
        <w:t> </w:t>
      </w:r>
      <w:r>
        <w:rPr>
          <w:sz w:val="19"/>
        </w:rPr>
        <w:t>Infection</w:t>
      </w:r>
      <w:r>
        <w:rPr>
          <w:spacing w:val="-30"/>
          <w:sz w:val="19"/>
        </w:rPr>
        <w:t> </w:t>
      </w:r>
      <w:r>
        <w:rPr>
          <w:sz w:val="19"/>
        </w:rPr>
        <w:t>//</w:t>
      </w:r>
      <w:r>
        <w:rPr>
          <w:spacing w:val="-30"/>
          <w:sz w:val="19"/>
        </w:rPr>
        <w:t> </w:t>
      </w:r>
      <w:r>
        <w:rPr>
          <w:sz w:val="19"/>
        </w:rPr>
        <w:t>In:</w:t>
      </w:r>
      <w:r>
        <w:rPr>
          <w:spacing w:val="-31"/>
          <w:sz w:val="19"/>
        </w:rPr>
        <w:t> </w:t>
      </w:r>
      <w:r>
        <w:rPr>
          <w:sz w:val="19"/>
        </w:rPr>
        <w:t>Dail</w:t>
      </w:r>
      <w:r>
        <w:rPr>
          <w:spacing w:val="-30"/>
          <w:sz w:val="19"/>
        </w:rPr>
        <w:t> </w:t>
      </w:r>
      <w:r>
        <w:rPr>
          <w:sz w:val="19"/>
        </w:rPr>
        <w:t>and</w:t>
      </w:r>
      <w:r>
        <w:rPr>
          <w:spacing w:val="-30"/>
          <w:sz w:val="19"/>
        </w:rPr>
        <w:t> </w:t>
      </w:r>
      <w:r>
        <w:rPr>
          <w:sz w:val="19"/>
        </w:rPr>
        <w:t>Ham- </w:t>
      </w:r>
      <w:r>
        <w:rPr>
          <w:w w:val="95"/>
          <w:sz w:val="19"/>
        </w:rPr>
        <w:t>mar’s</w:t>
      </w:r>
      <w:r>
        <w:rPr>
          <w:spacing w:val="-13"/>
          <w:w w:val="95"/>
          <w:sz w:val="19"/>
        </w:rPr>
        <w:t> </w:t>
      </w:r>
      <w:r>
        <w:rPr>
          <w:spacing w:val="2"/>
          <w:w w:val="95"/>
          <w:sz w:val="19"/>
        </w:rPr>
        <w:t>Pulmonary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Pathology.</w:t>
      </w:r>
      <w:r>
        <w:rPr>
          <w:spacing w:val="-12"/>
          <w:w w:val="95"/>
          <w:sz w:val="19"/>
        </w:rPr>
        <w:t> </w:t>
      </w:r>
      <w:r>
        <w:rPr>
          <w:spacing w:val="-3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1:</w:t>
      </w:r>
      <w:r>
        <w:rPr>
          <w:spacing w:val="-13"/>
          <w:w w:val="95"/>
          <w:sz w:val="19"/>
        </w:rPr>
        <w:t> </w:t>
      </w:r>
      <w:r>
        <w:rPr>
          <w:spacing w:val="2"/>
          <w:w w:val="95"/>
          <w:sz w:val="19"/>
        </w:rPr>
        <w:t>Nonneoplastic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2"/>
          <w:w w:val="95"/>
          <w:sz w:val="19"/>
        </w:rPr>
        <w:t> </w:t>
      </w:r>
      <w:r>
        <w:rPr>
          <w:spacing w:val="3"/>
          <w:w w:val="95"/>
          <w:sz w:val="19"/>
        </w:rPr>
        <w:t>Disease. </w:t>
      </w:r>
      <w:r>
        <w:rPr>
          <w:w w:val="95"/>
          <w:sz w:val="19"/>
        </w:rPr>
        <w:t>Third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Edition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Ed.</w:t>
      </w:r>
      <w:r>
        <w:rPr>
          <w:spacing w:val="-22"/>
          <w:w w:val="95"/>
          <w:sz w:val="19"/>
        </w:rPr>
        <w:t> </w:t>
      </w:r>
      <w:r>
        <w:rPr>
          <w:spacing w:val="-9"/>
          <w:w w:val="95"/>
          <w:sz w:val="19"/>
        </w:rPr>
        <w:t>J.F.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Tomashefski,</w:t>
      </w:r>
      <w:r>
        <w:rPr>
          <w:spacing w:val="-22"/>
          <w:w w:val="95"/>
          <w:sz w:val="19"/>
        </w:rPr>
        <w:t> </w:t>
      </w:r>
      <w:r>
        <w:rPr>
          <w:spacing w:val="-8"/>
          <w:w w:val="95"/>
          <w:sz w:val="19"/>
        </w:rPr>
        <w:t>Jr.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Springer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Science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+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Business </w:t>
      </w:r>
      <w:r>
        <w:rPr>
          <w:sz w:val="19"/>
        </w:rPr>
        <w:t>Media, LLC., </w:t>
      </w:r>
      <w:r>
        <w:rPr>
          <w:spacing w:val="-8"/>
          <w:sz w:val="19"/>
        </w:rPr>
        <w:t>NY, </w:t>
      </w:r>
      <w:r>
        <w:rPr>
          <w:sz w:val="19"/>
        </w:rPr>
        <w:t>2008. —</w:t>
      </w:r>
      <w:r>
        <w:rPr>
          <w:spacing w:val="-28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349–425.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121" w:hanging="303"/>
        <w:jc w:val="both"/>
        <w:rPr>
          <w:sz w:val="19"/>
        </w:rPr>
      </w:pPr>
      <w:r>
        <w:rPr>
          <w:i/>
          <w:spacing w:val="-5"/>
          <w:w w:val="95"/>
          <w:sz w:val="19"/>
        </w:rPr>
        <w:t>Heumann </w:t>
      </w:r>
      <w:r>
        <w:rPr>
          <w:i/>
          <w:spacing w:val="-3"/>
          <w:w w:val="95"/>
          <w:sz w:val="19"/>
        </w:rPr>
        <w:t>D., Glauser </w:t>
      </w:r>
      <w:r>
        <w:rPr>
          <w:i/>
          <w:spacing w:val="-7"/>
          <w:w w:val="95"/>
          <w:sz w:val="19"/>
        </w:rPr>
        <w:t>M.P., </w:t>
      </w:r>
      <w:r>
        <w:rPr>
          <w:i/>
          <w:spacing w:val="-4"/>
          <w:w w:val="95"/>
          <w:sz w:val="19"/>
        </w:rPr>
        <w:t>Calandra </w:t>
      </w:r>
      <w:r>
        <w:rPr>
          <w:i/>
          <w:spacing w:val="-10"/>
          <w:w w:val="95"/>
          <w:sz w:val="19"/>
        </w:rPr>
        <w:t>T. </w:t>
      </w:r>
      <w:r>
        <w:rPr>
          <w:spacing w:val="-3"/>
          <w:w w:val="95"/>
          <w:sz w:val="19"/>
        </w:rPr>
        <w:t>Molecular </w:t>
      </w:r>
      <w:r>
        <w:rPr>
          <w:w w:val="95"/>
          <w:sz w:val="19"/>
        </w:rPr>
        <w:t>basis </w:t>
      </w:r>
      <w:r>
        <w:rPr>
          <w:spacing w:val="-3"/>
          <w:w w:val="95"/>
          <w:sz w:val="19"/>
        </w:rPr>
        <w:t>of host-patho- </w:t>
      </w:r>
      <w:r>
        <w:rPr>
          <w:w w:val="95"/>
          <w:sz w:val="19"/>
        </w:rPr>
        <w:t>gen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interaction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Curr.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Opin.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Microbiol.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1998.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 (1). — </w:t>
      </w:r>
      <w:r>
        <w:rPr>
          <w:spacing w:val="-14"/>
          <w:sz w:val="19"/>
        </w:rPr>
        <w:t>Р.</w:t>
      </w:r>
      <w:r>
        <w:rPr>
          <w:spacing w:val="-23"/>
          <w:sz w:val="19"/>
        </w:rPr>
        <w:t> </w:t>
      </w:r>
      <w:r>
        <w:rPr>
          <w:sz w:val="19"/>
        </w:rPr>
        <w:t>49–55.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118" w:hanging="314"/>
        <w:jc w:val="both"/>
        <w:rPr>
          <w:sz w:val="19"/>
        </w:rPr>
      </w:pPr>
      <w:r>
        <w:rPr>
          <w:i/>
          <w:sz w:val="19"/>
        </w:rPr>
        <w:t>Hofstra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J.J.,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Juffermans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N.P.,</w:t>
      </w:r>
      <w:r>
        <w:rPr>
          <w:i/>
          <w:spacing w:val="-8"/>
          <w:sz w:val="19"/>
        </w:rPr>
        <w:t> </w:t>
      </w:r>
      <w:r>
        <w:rPr>
          <w:i/>
          <w:spacing w:val="3"/>
          <w:sz w:val="19"/>
        </w:rPr>
        <w:t>Schultz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M.J.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9"/>
          <w:sz w:val="19"/>
        </w:rPr>
        <w:t> </w:t>
      </w:r>
      <w:r>
        <w:rPr>
          <w:spacing w:val="4"/>
          <w:sz w:val="19"/>
        </w:rPr>
        <w:t>Pulmonary</w:t>
      </w:r>
      <w:r>
        <w:rPr>
          <w:spacing w:val="-8"/>
          <w:sz w:val="19"/>
        </w:rPr>
        <w:t> </w:t>
      </w:r>
      <w:r>
        <w:rPr>
          <w:spacing w:val="5"/>
          <w:sz w:val="19"/>
        </w:rPr>
        <w:t>coag- </w:t>
      </w:r>
      <w:r>
        <w:rPr>
          <w:spacing w:val="3"/>
          <w:sz w:val="19"/>
        </w:rPr>
        <w:t>ulopathy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as</w:t>
      </w:r>
      <w:r>
        <w:rPr>
          <w:spacing w:val="-22"/>
          <w:sz w:val="19"/>
        </w:rPr>
        <w:t> </w:t>
      </w:r>
      <w:r>
        <w:rPr>
          <w:sz w:val="19"/>
        </w:rPr>
        <w:t>a</w:t>
      </w:r>
      <w:r>
        <w:rPr>
          <w:spacing w:val="-22"/>
          <w:sz w:val="19"/>
        </w:rPr>
        <w:t> </w:t>
      </w:r>
      <w:r>
        <w:rPr>
          <w:spacing w:val="3"/>
          <w:sz w:val="19"/>
        </w:rPr>
        <w:t>new</w:t>
      </w:r>
      <w:r>
        <w:rPr>
          <w:spacing w:val="-21"/>
          <w:sz w:val="19"/>
        </w:rPr>
        <w:t> </w:t>
      </w:r>
      <w:r>
        <w:rPr>
          <w:spacing w:val="3"/>
          <w:sz w:val="19"/>
        </w:rPr>
        <w:t>target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in</w:t>
      </w:r>
      <w:r>
        <w:rPr>
          <w:spacing w:val="-22"/>
          <w:sz w:val="19"/>
        </w:rPr>
        <w:t> </w:t>
      </w:r>
      <w:r>
        <w:rPr>
          <w:spacing w:val="2"/>
          <w:sz w:val="19"/>
        </w:rPr>
        <w:t>lung</w:t>
      </w:r>
      <w:r>
        <w:rPr>
          <w:spacing w:val="-21"/>
          <w:sz w:val="19"/>
        </w:rPr>
        <w:t> </w:t>
      </w:r>
      <w:r>
        <w:rPr>
          <w:spacing w:val="4"/>
          <w:sz w:val="19"/>
        </w:rPr>
        <w:t>injury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z w:val="19"/>
        </w:rPr>
        <w:t>a</w:t>
      </w:r>
      <w:r>
        <w:rPr>
          <w:spacing w:val="-21"/>
          <w:sz w:val="19"/>
        </w:rPr>
        <w:t> </w:t>
      </w:r>
      <w:r>
        <w:rPr>
          <w:spacing w:val="4"/>
          <w:sz w:val="19"/>
        </w:rPr>
        <w:t>review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2"/>
          <w:sz w:val="19"/>
        </w:rPr>
        <w:t> </w:t>
      </w:r>
      <w:r>
        <w:rPr>
          <w:spacing w:val="3"/>
          <w:sz w:val="19"/>
        </w:rPr>
        <w:t>available </w:t>
      </w:r>
      <w:r>
        <w:rPr>
          <w:sz w:val="19"/>
        </w:rPr>
        <w:t>pre-clinical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models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Curr.</w:t>
      </w:r>
      <w:r>
        <w:rPr>
          <w:spacing w:val="-24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Chem.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2008.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4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15</w:t>
      </w:r>
      <w:r>
        <w:rPr>
          <w:spacing w:val="-24"/>
          <w:sz w:val="19"/>
        </w:rPr>
        <w:t> </w:t>
      </w:r>
      <w:r>
        <w:rPr>
          <w:sz w:val="19"/>
        </w:rPr>
        <w:t>(6).</w:t>
      </w:r>
      <w:r>
        <w:rPr>
          <w:spacing w:val="-23"/>
          <w:sz w:val="19"/>
        </w:rPr>
        <w:t> </w:t>
      </w:r>
      <w:r>
        <w:rPr>
          <w:sz w:val="19"/>
        </w:rPr>
        <w:t>— </w:t>
      </w:r>
      <w:r>
        <w:rPr>
          <w:spacing w:val="-12"/>
          <w:sz w:val="19"/>
        </w:rPr>
        <w:t>Р.</w:t>
      </w:r>
      <w:r>
        <w:rPr>
          <w:sz w:val="19"/>
        </w:rPr>
        <w:t> 588–595.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142" w:hanging="317"/>
        <w:jc w:val="both"/>
        <w:rPr>
          <w:sz w:val="19"/>
        </w:rPr>
      </w:pPr>
      <w:r>
        <w:rPr>
          <w:i/>
          <w:spacing w:val="-3"/>
          <w:w w:val="95"/>
          <w:sz w:val="19"/>
        </w:rPr>
        <w:t>Hong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6"/>
          <w:w w:val="95"/>
          <w:sz w:val="19"/>
        </w:rPr>
        <w:t>Yuan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Lin.</w:t>
      </w:r>
      <w:r>
        <w:rPr>
          <w:i/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Why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we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need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revise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definition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0"/>
          <w:w w:val="95"/>
          <w:sz w:val="19"/>
        </w:rPr>
        <w:t> </w:t>
      </w:r>
      <w:r>
        <w:rPr>
          <w:w w:val="95"/>
          <w:sz w:val="19"/>
        </w:rPr>
        <w:t>diagnostic criteria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Chin.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Journ.</w:t>
      </w:r>
      <w:r>
        <w:rPr>
          <w:spacing w:val="-12"/>
          <w:w w:val="95"/>
          <w:sz w:val="19"/>
        </w:rPr>
        <w:t> </w:t>
      </w:r>
      <w:r>
        <w:rPr>
          <w:spacing w:val="-4"/>
          <w:w w:val="95"/>
          <w:sz w:val="19"/>
        </w:rPr>
        <w:t>Traum.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2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201.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DOI: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10.1016/j. </w:t>
      </w:r>
      <w:r>
        <w:rPr>
          <w:sz w:val="19"/>
        </w:rPr>
        <w:t>cjtee.2015.11.009.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118" w:hanging="303"/>
        <w:jc w:val="both"/>
        <w:rPr>
          <w:sz w:val="19"/>
        </w:rPr>
      </w:pPr>
      <w:r>
        <w:rPr>
          <w:i/>
          <w:sz w:val="19"/>
        </w:rPr>
        <w:t>Hostiuc</w:t>
      </w:r>
      <w:r>
        <w:rPr>
          <w:i/>
          <w:spacing w:val="-7"/>
          <w:sz w:val="19"/>
        </w:rPr>
        <w:t> </w:t>
      </w:r>
      <w:r>
        <w:rPr>
          <w:i/>
          <w:spacing w:val="3"/>
          <w:sz w:val="19"/>
        </w:rPr>
        <w:t>S.,</w:t>
      </w:r>
      <w:r>
        <w:rPr>
          <w:i/>
          <w:spacing w:val="-7"/>
          <w:sz w:val="19"/>
        </w:rPr>
        <w:t> </w:t>
      </w:r>
      <w:r>
        <w:rPr>
          <w:i/>
          <w:spacing w:val="3"/>
          <w:sz w:val="19"/>
        </w:rPr>
        <w:t>Dermengiu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D.,</w:t>
      </w:r>
      <w:r>
        <w:rPr>
          <w:i/>
          <w:spacing w:val="-6"/>
          <w:sz w:val="19"/>
        </w:rPr>
        <w:t> </w:t>
      </w:r>
      <w:r>
        <w:rPr>
          <w:i/>
          <w:spacing w:val="3"/>
          <w:sz w:val="19"/>
        </w:rPr>
        <w:t>Ceaşu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M.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Pathology</w:t>
      </w:r>
      <w:r>
        <w:rPr>
          <w:spacing w:val="-8"/>
          <w:sz w:val="19"/>
        </w:rPr>
        <w:t> </w:t>
      </w:r>
      <w:r>
        <w:rPr>
          <w:spacing w:val="2"/>
          <w:sz w:val="19"/>
        </w:rPr>
        <w:t>and</w:t>
      </w:r>
      <w:r>
        <w:rPr>
          <w:spacing w:val="-7"/>
          <w:sz w:val="19"/>
        </w:rPr>
        <w:t> </w:t>
      </w:r>
      <w:r>
        <w:rPr>
          <w:spacing w:val="3"/>
          <w:sz w:val="19"/>
        </w:rPr>
        <w:t>immu- </w:t>
      </w:r>
      <w:r>
        <w:rPr>
          <w:sz w:val="19"/>
        </w:rPr>
        <w:t>nopathology</w:t>
      </w:r>
      <w:r>
        <w:rPr>
          <w:spacing w:val="-19"/>
          <w:sz w:val="19"/>
        </w:rPr>
        <w:t> </w:t>
      </w:r>
      <w:r>
        <w:rPr>
          <w:sz w:val="19"/>
        </w:rPr>
        <w:t>of</w:t>
      </w:r>
      <w:r>
        <w:rPr>
          <w:spacing w:val="-19"/>
          <w:sz w:val="19"/>
        </w:rPr>
        <w:t> </w:t>
      </w:r>
      <w:r>
        <w:rPr>
          <w:sz w:val="19"/>
        </w:rPr>
        <w:t>the</w:t>
      </w:r>
      <w:r>
        <w:rPr>
          <w:spacing w:val="-19"/>
          <w:sz w:val="19"/>
        </w:rPr>
        <w:t> </w:t>
      </w:r>
      <w:r>
        <w:rPr>
          <w:sz w:val="19"/>
        </w:rPr>
        <w:t>lung</w:t>
      </w:r>
      <w:r>
        <w:rPr>
          <w:spacing w:val="-19"/>
          <w:sz w:val="19"/>
        </w:rPr>
        <w:t> </w:t>
      </w:r>
      <w:r>
        <w:rPr>
          <w:sz w:val="19"/>
        </w:rPr>
        <w:t>in</w:t>
      </w:r>
      <w:r>
        <w:rPr>
          <w:spacing w:val="-18"/>
          <w:sz w:val="19"/>
        </w:rPr>
        <w:t> </w:t>
      </w:r>
      <w:r>
        <w:rPr>
          <w:sz w:val="19"/>
        </w:rPr>
        <w:t>sepsis</w:t>
      </w:r>
      <w:r>
        <w:rPr>
          <w:spacing w:val="-19"/>
          <w:sz w:val="19"/>
        </w:rPr>
        <w:t> </w:t>
      </w:r>
      <w:r>
        <w:rPr>
          <w:sz w:val="19"/>
        </w:rPr>
        <w:t>//</w:t>
      </w:r>
      <w:r>
        <w:rPr>
          <w:spacing w:val="-19"/>
          <w:sz w:val="19"/>
        </w:rPr>
        <w:t> </w:t>
      </w:r>
      <w:r>
        <w:rPr>
          <w:sz w:val="19"/>
        </w:rPr>
        <w:t>Rom.</w:t>
      </w:r>
      <w:r>
        <w:rPr>
          <w:spacing w:val="-19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9"/>
          <w:sz w:val="19"/>
        </w:rPr>
        <w:t> </w:t>
      </w:r>
      <w:r>
        <w:rPr>
          <w:sz w:val="19"/>
        </w:rPr>
        <w:t>Leg.</w:t>
      </w:r>
      <w:r>
        <w:rPr>
          <w:spacing w:val="-18"/>
          <w:sz w:val="19"/>
        </w:rPr>
        <w:t> </w:t>
      </w:r>
      <w:r>
        <w:rPr>
          <w:sz w:val="19"/>
        </w:rPr>
        <w:t>Med.</w:t>
      </w:r>
      <w:r>
        <w:rPr>
          <w:spacing w:val="-19"/>
          <w:sz w:val="19"/>
        </w:rPr>
        <w:t> </w:t>
      </w:r>
      <w:r>
        <w:rPr>
          <w:sz w:val="19"/>
        </w:rPr>
        <w:t>—</w:t>
      </w:r>
      <w:r>
        <w:rPr>
          <w:spacing w:val="-19"/>
          <w:sz w:val="19"/>
        </w:rPr>
        <w:t> </w:t>
      </w:r>
      <w:r>
        <w:rPr>
          <w:sz w:val="19"/>
        </w:rPr>
        <w:t>2011.</w:t>
      </w:r>
      <w:r>
        <w:rPr>
          <w:spacing w:val="-1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19.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83–88.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9" w:right="123" w:hanging="320"/>
        <w:jc w:val="both"/>
        <w:rPr>
          <w:sz w:val="19"/>
        </w:rPr>
      </w:pPr>
      <w:r>
        <w:rPr>
          <w:i/>
          <w:spacing w:val="-3"/>
          <w:w w:val="95"/>
          <w:sz w:val="19"/>
        </w:rPr>
        <w:t>Hotchkiss </w:t>
      </w:r>
      <w:r>
        <w:rPr>
          <w:i/>
          <w:w w:val="95"/>
          <w:sz w:val="19"/>
        </w:rPr>
        <w:t>R., </w:t>
      </w:r>
      <w:r>
        <w:rPr>
          <w:i/>
          <w:spacing w:val="-2"/>
          <w:w w:val="95"/>
          <w:sz w:val="19"/>
        </w:rPr>
        <w:t>Monneret </w:t>
      </w:r>
      <w:r>
        <w:rPr>
          <w:i/>
          <w:w w:val="95"/>
          <w:sz w:val="19"/>
        </w:rPr>
        <w:t>G., Payen </w:t>
      </w:r>
      <w:r>
        <w:rPr>
          <w:i/>
          <w:spacing w:val="-3"/>
          <w:w w:val="95"/>
          <w:sz w:val="19"/>
        </w:rPr>
        <w:t>D. </w:t>
      </w:r>
      <w:r>
        <w:rPr>
          <w:w w:val="95"/>
          <w:sz w:val="19"/>
        </w:rPr>
        <w:t>Immunosuppression in sepsis: a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novel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understanding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the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disorder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5"/>
          <w:w w:val="95"/>
          <w:sz w:val="19"/>
        </w:rPr>
        <w:t> </w:t>
      </w:r>
      <w:r>
        <w:rPr>
          <w:spacing w:val="2"/>
          <w:w w:val="95"/>
          <w:sz w:val="19"/>
        </w:rPr>
        <w:t>new</w:t>
      </w:r>
      <w:r>
        <w:rPr>
          <w:spacing w:val="-6"/>
          <w:w w:val="95"/>
          <w:sz w:val="19"/>
        </w:rPr>
        <w:t> </w:t>
      </w:r>
      <w:r>
        <w:rPr>
          <w:spacing w:val="2"/>
          <w:w w:val="95"/>
          <w:sz w:val="19"/>
        </w:rPr>
        <w:t>therapeutic</w:t>
      </w:r>
      <w:r>
        <w:rPr>
          <w:spacing w:val="-5"/>
          <w:w w:val="95"/>
          <w:sz w:val="19"/>
        </w:rPr>
        <w:t> </w:t>
      </w:r>
      <w:r>
        <w:rPr>
          <w:w w:val="95"/>
          <w:sz w:val="19"/>
        </w:rPr>
        <w:t>ap- </w:t>
      </w:r>
      <w:r>
        <w:rPr>
          <w:sz w:val="19"/>
        </w:rPr>
        <w:t>proach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Lancet.</w:t>
      </w:r>
      <w:r>
        <w:rPr>
          <w:spacing w:val="-23"/>
          <w:sz w:val="19"/>
        </w:rPr>
        <w:t> </w:t>
      </w:r>
      <w:r>
        <w:rPr>
          <w:sz w:val="19"/>
        </w:rPr>
        <w:t>Infect.</w:t>
      </w:r>
      <w:r>
        <w:rPr>
          <w:spacing w:val="-23"/>
          <w:sz w:val="19"/>
        </w:rPr>
        <w:t> </w:t>
      </w:r>
      <w:r>
        <w:rPr>
          <w:sz w:val="19"/>
        </w:rPr>
        <w:t>Dis.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2013.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13</w:t>
      </w:r>
      <w:r>
        <w:rPr>
          <w:spacing w:val="-23"/>
          <w:sz w:val="19"/>
        </w:rPr>
        <w:t> </w:t>
      </w:r>
      <w:r>
        <w:rPr>
          <w:sz w:val="19"/>
        </w:rPr>
        <w:t>(3).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3"/>
          <w:sz w:val="19"/>
        </w:rPr>
        <w:t> </w:t>
      </w:r>
      <w:r>
        <w:rPr>
          <w:sz w:val="19"/>
        </w:rPr>
        <w:t>260–268.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80" w:right="160" w:hanging="321"/>
        <w:jc w:val="both"/>
        <w:rPr>
          <w:sz w:val="19"/>
        </w:rPr>
      </w:pPr>
      <w:r>
        <w:rPr>
          <w:i/>
          <w:spacing w:val="-3"/>
          <w:w w:val="95"/>
          <w:sz w:val="19"/>
        </w:rPr>
        <w:t>Hotchkiss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R.S.,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3"/>
          <w:w w:val="95"/>
          <w:sz w:val="19"/>
        </w:rPr>
        <w:t>Karl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I.E.</w:t>
      </w:r>
      <w:r>
        <w:rPr>
          <w:i/>
          <w:spacing w:val="-18"/>
          <w:w w:val="95"/>
          <w:sz w:val="19"/>
        </w:rPr>
        <w:t> </w:t>
      </w:r>
      <w:r>
        <w:rPr>
          <w:w w:val="95"/>
          <w:sz w:val="19"/>
        </w:rPr>
        <w:t>Endothelial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cell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apoptosis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case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 </w:t>
      </w:r>
      <w:r>
        <w:rPr>
          <w:sz w:val="19"/>
        </w:rPr>
        <w:t>habeas</w:t>
      </w:r>
      <w:r>
        <w:rPr>
          <w:spacing w:val="-34"/>
          <w:sz w:val="19"/>
        </w:rPr>
        <w:t> </w:t>
      </w:r>
      <w:r>
        <w:rPr>
          <w:sz w:val="19"/>
        </w:rPr>
        <w:t>corpus?</w:t>
      </w:r>
      <w:r>
        <w:rPr>
          <w:spacing w:val="-33"/>
          <w:sz w:val="19"/>
        </w:rPr>
        <w:t> </w:t>
      </w:r>
      <w:r>
        <w:rPr>
          <w:sz w:val="19"/>
        </w:rPr>
        <w:t>//</w:t>
      </w:r>
      <w:r>
        <w:rPr>
          <w:spacing w:val="-33"/>
          <w:sz w:val="19"/>
        </w:rPr>
        <w:t> </w:t>
      </w:r>
      <w:r>
        <w:rPr>
          <w:sz w:val="19"/>
        </w:rPr>
        <w:t>Crit.</w:t>
      </w:r>
      <w:r>
        <w:rPr>
          <w:spacing w:val="-33"/>
          <w:sz w:val="19"/>
        </w:rPr>
        <w:t> </w:t>
      </w:r>
      <w:r>
        <w:rPr>
          <w:sz w:val="19"/>
        </w:rPr>
        <w:t>Care</w:t>
      </w:r>
      <w:r>
        <w:rPr>
          <w:spacing w:val="-33"/>
          <w:sz w:val="19"/>
        </w:rPr>
        <w:t> </w:t>
      </w:r>
      <w:r>
        <w:rPr>
          <w:sz w:val="19"/>
        </w:rPr>
        <w:t>Med.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z w:val="19"/>
        </w:rPr>
        <w:t>2004.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3"/>
          <w:sz w:val="19"/>
        </w:rPr>
        <w:t> </w:t>
      </w:r>
      <w:r>
        <w:rPr>
          <w:sz w:val="19"/>
        </w:rPr>
        <w:t>32.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33"/>
          <w:sz w:val="19"/>
        </w:rPr>
        <w:t> </w:t>
      </w:r>
      <w:r>
        <w:rPr>
          <w:sz w:val="19"/>
        </w:rPr>
        <w:t>901–902.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54"/>
            <w:col w:w="580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230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5" w:after="0"/>
        <w:ind w:left="462" w:right="38" w:hanging="303"/>
        <w:jc w:val="both"/>
        <w:rPr>
          <w:sz w:val="19"/>
        </w:rPr>
      </w:pPr>
      <w:r>
        <w:rPr>
          <w:i/>
          <w:spacing w:val="-4"/>
          <w:w w:val="95"/>
          <w:sz w:val="19"/>
        </w:rPr>
        <w:t>Hunter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J.D.,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Doddi</w:t>
      </w:r>
      <w:r>
        <w:rPr>
          <w:i/>
          <w:spacing w:val="-14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1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Heart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Brit.</w:t>
      </w:r>
      <w:r>
        <w:rPr>
          <w:spacing w:val="-15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Anaesth.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2010.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104 (1). — </w:t>
      </w:r>
      <w:r>
        <w:rPr>
          <w:spacing w:val="-14"/>
          <w:sz w:val="19"/>
        </w:rPr>
        <w:t>Р.</w:t>
      </w:r>
      <w:r>
        <w:rPr>
          <w:spacing w:val="-24"/>
          <w:sz w:val="19"/>
        </w:rPr>
        <w:t> </w:t>
      </w:r>
      <w:r>
        <w:rPr>
          <w:sz w:val="19"/>
        </w:rPr>
        <w:t>3–11.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5" w:lineRule="exact" w:before="0" w:after="0"/>
        <w:ind w:left="470" w:right="0" w:hanging="312"/>
        <w:jc w:val="both"/>
        <w:rPr>
          <w:sz w:val="19"/>
        </w:rPr>
      </w:pPr>
      <w:r>
        <w:rPr>
          <w:sz w:val="19"/>
        </w:rPr>
        <w:t>ICD-10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Version:</w:t>
      </w:r>
      <w:r>
        <w:rPr>
          <w:spacing w:val="-21"/>
          <w:sz w:val="19"/>
        </w:rPr>
        <w:t> </w:t>
      </w:r>
      <w:r>
        <w:rPr>
          <w:sz w:val="19"/>
        </w:rPr>
        <w:t>2016;</w:t>
      </w:r>
      <w:r>
        <w:rPr>
          <w:spacing w:val="-21"/>
          <w:sz w:val="19"/>
        </w:rPr>
        <w:t> </w:t>
      </w:r>
      <w:r>
        <w:rPr>
          <w:sz w:val="19"/>
        </w:rPr>
        <w:t>apps.who.int/classifications/icd10.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9" w:after="0"/>
        <w:ind w:left="471" w:right="39" w:hanging="313"/>
        <w:jc w:val="both"/>
        <w:rPr>
          <w:sz w:val="19"/>
        </w:rPr>
      </w:pPr>
      <w:r>
        <w:rPr>
          <w:i/>
          <w:spacing w:val="-3"/>
          <w:sz w:val="19"/>
        </w:rPr>
        <w:t>Ishikawa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31"/>
          <w:sz w:val="19"/>
        </w:rPr>
        <w:t> </w:t>
      </w:r>
      <w:r>
        <w:rPr>
          <w:i/>
          <w:spacing w:val="-8"/>
          <w:sz w:val="19"/>
        </w:rPr>
        <w:t>Vay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C.N.,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Gobe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1"/>
          <w:sz w:val="19"/>
        </w:rPr>
        <w:t> </w:t>
      </w:r>
      <w:r>
        <w:rPr>
          <w:sz w:val="19"/>
        </w:rPr>
        <w:t>Pathophysiology</w:t>
      </w:r>
      <w:r>
        <w:rPr>
          <w:spacing w:val="-31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z w:val="19"/>
        </w:rPr>
        <w:t>septic</w:t>
      </w:r>
      <w:r>
        <w:rPr>
          <w:spacing w:val="-31"/>
          <w:sz w:val="19"/>
        </w:rPr>
        <w:t> </w:t>
      </w:r>
      <w:r>
        <w:rPr>
          <w:sz w:val="19"/>
        </w:rPr>
        <w:t>acute </w:t>
      </w:r>
      <w:r>
        <w:rPr>
          <w:spacing w:val="-3"/>
          <w:w w:val="95"/>
          <w:sz w:val="19"/>
        </w:rPr>
        <w:t>kidney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different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view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tubular</w:t>
      </w:r>
      <w:r>
        <w:rPr>
          <w:spacing w:val="-28"/>
          <w:w w:val="95"/>
          <w:sz w:val="19"/>
        </w:rPr>
        <w:t> </w:t>
      </w:r>
      <w:r>
        <w:rPr>
          <w:spacing w:val="-2"/>
          <w:w w:val="95"/>
          <w:sz w:val="19"/>
        </w:rPr>
        <w:t>injury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Contrib.</w:t>
      </w:r>
      <w:r>
        <w:rPr>
          <w:spacing w:val="-28"/>
          <w:w w:val="95"/>
          <w:sz w:val="19"/>
        </w:rPr>
        <w:t> </w:t>
      </w:r>
      <w:r>
        <w:rPr>
          <w:spacing w:val="-4"/>
          <w:w w:val="95"/>
          <w:sz w:val="19"/>
        </w:rPr>
        <w:t>Nephrol.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2010. — </w:t>
      </w:r>
      <w:r>
        <w:rPr>
          <w:spacing w:val="-6"/>
          <w:sz w:val="19"/>
        </w:rPr>
        <w:t>Vol. </w:t>
      </w:r>
      <w:r>
        <w:rPr>
          <w:sz w:val="19"/>
        </w:rPr>
        <w:t>165. — </w:t>
      </w:r>
      <w:r>
        <w:rPr>
          <w:spacing w:val="-14"/>
          <w:sz w:val="19"/>
        </w:rPr>
        <w:t>Р.</w:t>
      </w:r>
      <w:r>
        <w:rPr>
          <w:spacing w:val="-33"/>
          <w:sz w:val="19"/>
        </w:rPr>
        <w:t> </w:t>
      </w:r>
      <w:r>
        <w:rPr>
          <w:sz w:val="19"/>
        </w:rPr>
        <w:t>18–27.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94" w:hanging="319"/>
        <w:jc w:val="both"/>
        <w:rPr>
          <w:sz w:val="19"/>
        </w:rPr>
      </w:pPr>
      <w:r>
        <w:rPr>
          <w:i/>
          <w:spacing w:val="-3"/>
          <w:w w:val="95"/>
          <w:sz w:val="19"/>
        </w:rPr>
        <w:t>Jaward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I.,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Lukšić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I.,Rafnsson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S.B.</w:t>
      </w:r>
      <w:r>
        <w:rPr>
          <w:i/>
          <w:spacing w:val="-8"/>
          <w:w w:val="95"/>
          <w:sz w:val="19"/>
        </w:rPr>
        <w:t> </w:t>
      </w:r>
      <w:r>
        <w:rPr>
          <w:w w:val="95"/>
          <w:sz w:val="19"/>
        </w:rPr>
        <w:t>Assesing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available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information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on the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burden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global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estimates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incidence,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prevalence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and </w:t>
      </w:r>
      <w:r>
        <w:rPr>
          <w:sz w:val="19"/>
        </w:rPr>
        <w:t>mortality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6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6"/>
          <w:sz w:val="19"/>
        </w:rPr>
        <w:t> </w:t>
      </w:r>
      <w:r>
        <w:rPr>
          <w:sz w:val="19"/>
        </w:rPr>
        <w:t>Glob.</w:t>
      </w:r>
      <w:r>
        <w:rPr>
          <w:spacing w:val="-16"/>
          <w:sz w:val="19"/>
        </w:rPr>
        <w:t> </w:t>
      </w:r>
      <w:r>
        <w:rPr>
          <w:sz w:val="19"/>
        </w:rPr>
        <w:t>Health.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z w:val="19"/>
        </w:rPr>
        <w:t>2012.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2</w:t>
      </w:r>
      <w:r>
        <w:rPr>
          <w:spacing w:val="-16"/>
          <w:sz w:val="19"/>
        </w:rPr>
        <w:t> </w:t>
      </w:r>
      <w:r>
        <w:rPr>
          <w:sz w:val="19"/>
        </w:rPr>
        <w:t>(1).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6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6"/>
          <w:sz w:val="19"/>
        </w:rPr>
        <w:t> </w:t>
      </w:r>
      <w:r>
        <w:rPr>
          <w:sz w:val="19"/>
        </w:rPr>
        <w:t>1–9.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40" w:hanging="319"/>
        <w:jc w:val="both"/>
        <w:rPr>
          <w:sz w:val="19"/>
        </w:rPr>
      </w:pPr>
      <w:r>
        <w:rPr>
          <w:i/>
          <w:sz w:val="19"/>
        </w:rPr>
        <w:t>Keller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S.A.,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Paxian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Ashburn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J.H.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8"/>
          <w:sz w:val="19"/>
        </w:rPr>
        <w:t> </w:t>
      </w:r>
      <w:r>
        <w:rPr>
          <w:sz w:val="19"/>
        </w:rPr>
        <w:t>Kupffer</w:t>
      </w:r>
      <w:r>
        <w:rPr>
          <w:spacing w:val="-19"/>
          <w:sz w:val="19"/>
        </w:rPr>
        <w:t> </w:t>
      </w:r>
      <w:r>
        <w:rPr>
          <w:sz w:val="19"/>
        </w:rPr>
        <w:t>cell</w:t>
      </w:r>
      <w:r>
        <w:rPr>
          <w:spacing w:val="-18"/>
          <w:sz w:val="19"/>
        </w:rPr>
        <w:t> </w:t>
      </w:r>
      <w:r>
        <w:rPr>
          <w:sz w:val="19"/>
        </w:rPr>
        <w:t>ablation</w:t>
      </w:r>
      <w:r>
        <w:rPr>
          <w:spacing w:val="-18"/>
          <w:sz w:val="19"/>
        </w:rPr>
        <w:t> </w:t>
      </w:r>
      <w:r>
        <w:rPr>
          <w:sz w:val="19"/>
        </w:rPr>
        <w:t>im- </w:t>
      </w:r>
      <w:r>
        <w:rPr>
          <w:w w:val="95"/>
          <w:sz w:val="19"/>
        </w:rPr>
        <w:t>proves hepatic microcirculation after trauma and sepsis //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J. </w:t>
      </w:r>
      <w:r>
        <w:rPr>
          <w:spacing w:val="-3"/>
          <w:w w:val="95"/>
          <w:sz w:val="19"/>
        </w:rPr>
        <w:t>Trau- </w:t>
      </w:r>
      <w:r>
        <w:rPr>
          <w:sz w:val="19"/>
        </w:rPr>
        <w:t>ma.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2005.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7"/>
          <w:sz w:val="19"/>
        </w:rPr>
        <w:t> </w:t>
      </w:r>
      <w:r>
        <w:rPr>
          <w:sz w:val="19"/>
        </w:rPr>
        <w:t>58.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740–749.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39" w:hanging="314"/>
        <w:jc w:val="both"/>
        <w:rPr>
          <w:sz w:val="19"/>
        </w:rPr>
      </w:pPr>
      <w:r>
        <w:rPr>
          <w:i/>
          <w:spacing w:val="-3"/>
          <w:w w:val="95"/>
          <w:sz w:val="19"/>
        </w:rPr>
        <w:t>Kim</w:t>
      </w:r>
      <w:r>
        <w:rPr>
          <w:i/>
          <w:spacing w:val="-12"/>
          <w:w w:val="95"/>
          <w:sz w:val="19"/>
        </w:rPr>
        <w:t> </w:t>
      </w:r>
      <w:r>
        <w:rPr>
          <w:i/>
          <w:spacing w:val="-4"/>
          <w:w w:val="95"/>
          <w:sz w:val="19"/>
        </w:rPr>
        <w:t>Y.N.,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3"/>
          <w:w w:val="95"/>
          <w:sz w:val="19"/>
        </w:rPr>
        <w:t>Kim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K.M.</w:t>
      </w:r>
      <w:r>
        <w:rPr>
          <w:i/>
          <w:spacing w:val="-11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usefulness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PCR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differential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diag- nosis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tuberculosis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nontuberculosis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mycobacterial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infection </w:t>
      </w:r>
      <w:r>
        <w:rPr>
          <w:sz w:val="19"/>
        </w:rPr>
        <w:t>in</w:t>
      </w:r>
      <w:r>
        <w:rPr>
          <w:spacing w:val="-28"/>
          <w:sz w:val="19"/>
        </w:rPr>
        <w:t> </w:t>
      </w:r>
      <w:r>
        <w:rPr>
          <w:sz w:val="19"/>
        </w:rPr>
        <w:t>paraffin-embedded</w:t>
      </w:r>
      <w:r>
        <w:rPr>
          <w:spacing w:val="-27"/>
          <w:sz w:val="19"/>
        </w:rPr>
        <w:t> </w:t>
      </w:r>
      <w:r>
        <w:rPr>
          <w:sz w:val="19"/>
        </w:rPr>
        <w:t>lung</w:t>
      </w:r>
      <w:r>
        <w:rPr>
          <w:spacing w:val="-27"/>
          <w:sz w:val="19"/>
        </w:rPr>
        <w:t> </w:t>
      </w:r>
      <w:r>
        <w:rPr>
          <w:sz w:val="19"/>
        </w:rPr>
        <w:t>tisues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JMD.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2015.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8"/>
          <w:sz w:val="19"/>
        </w:rPr>
        <w:t> </w:t>
      </w:r>
      <w:r>
        <w:rPr>
          <w:sz w:val="19"/>
        </w:rPr>
        <w:t>17</w:t>
      </w:r>
      <w:r>
        <w:rPr>
          <w:spacing w:val="-27"/>
          <w:sz w:val="19"/>
        </w:rPr>
        <w:t> </w:t>
      </w:r>
      <w:r>
        <w:rPr>
          <w:sz w:val="19"/>
        </w:rPr>
        <w:t>(5)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597–604.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40" w:hanging="313"/>
        <w:jc w:val="both"/>
        <w:rPr>
          <w:sz w:val="19"/>
        </w:rPr>
      </w:pPr>
      <w:r>
        <w:rPr>
          <w:i/>
          <w:sz w:val="19"/>
        </w:rPr>
        <w:t>Langenberg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C.,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Bagshaw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S.M.,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May</w:t>
      </w:r>
      <w:r>
        <w:rPr>
          <w:i/>
          <w:spacing w:val="-12"/>
          <w:sz w:val="19"/>
        </w:rPr>
        <w:t> </w:t>
      </w:r>
      <w:r>
        <w:rPr>
          <w:i/>
          <w:spacing w:val="-4"/>
          <w:sz w:val="19"/>
        </w:rPr>
        <w:t>C.V.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1"/>
          <w:sz w:val="19"/>
        </w:rPr>
        <w:t> </w:t>
      </w:r>
      <w:r>
        <w:rPr>
          <w:sz w:val="19"/>
        </w:rPr>
        <w:t>The</w:t>
      </w:r>
      <w:r>
        <w:rPr>
          <w:spacing w:val="-12"/>
          <w:sz w:val="19"/>
        </w:rPr>
        <w:t> </w:t>
      </w:r>
      <w:r>
        <w:rPr>
          <w:sz w:val="19"/>
        </w:rPr>
        <w:t>histopathology of</w:t>
      </w:r>
      <w:r>
        <w:rPr>
          <w:spacing w:val="-25"/>
          <w:sz w:val="19"/>
        </w:rPr>
        <w:t> </w:t>
      </w:r>
      <w:r>
        <w:rPr>
          <w:sz w:val="19"/>
        </w:rPr>
        <w:t>septic</w:t>
      </w:r>
      <w:r>
        <w:rPr>
          <w:spacing w:val="-24"/>
          <w:sz w:val="19"/>
        </w:rPr>
        <w:t> </w:t>
      </w:r>
      <w:r>
        <w:rPr>
          <w:sz w:val="19"/>
        </w:rPr>
        <w:t>acute</w:t>
      </w:r>
      <w:r>
        <w:rPr>
          <w:spacing w:val="-24"/>
          <w:sz w:val="19"/>
        </w:rPr>
        <w:t> </w:t>
      </w:r>
      <w:r>
        <w:rPr>
          <w:sz w:val="19"/>
        </w:rPr>
        <w:t>kidney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injury:</w:t>
      </w:r>
      <w:r>
        <w:rPr>
          <w:spacing w:val="-25"/>
          <w:sz w:val="19"/>
        </w:rPr>
        <w:t> </w:t>
      </w:r>
      <w:r>
        <w:rPr>
          <w:sz w:val="19"/>
        </w:rPr>
        <w:t>a</w:t>
      </w:r>
      <w:r>
        <w:rPr>
          <w:spacing w:val="-24"/>
          <w:sz w:val="19"/>
        </w:rPr>
        <w:t> </w:t>
      </w:r>
      <w:r>
        <w:rPr>
          <w:sz w:val="19"/>
        </w:rPr>
        <w:t>systematic</w:t>
      </w:r>
      <w:r>
        <w:rPr>
          <w:spacing w:val="-24"/>
          <w:sz w:val="19"/>
        </w:rPr>
        <w:t> </w:t>
      </w:r>
      <w:r>
        <w:rPr>
          <w:sz w:val="19"/>
        </w:rPr>
        <w:t>review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5"/>
          <w:sz w:val="19"/>
        </w:rPr>
        <w:t> </w:t>
      </w:r>
      <w:r>
        <w:rPr>
          <w:sz w:val="19"/>
        </w:rPr>
        <w:t>Crit.</w:t>
      </w:r>
      <w:r>
        <w:rPr>
          <w:spacing w:val="-24"/>
          <w:sz w:val="19"/>
        </w:rPr>
        <w:t> </w:t>
      </w:r>
      <w:r>
        <w:rPr>
          <w:sz w:val="19"/>
        </w:rPr>
        <w:t>Care.</w:t>
      </w:r>
      <w:r>
        <w:rPr>
          <w:spacing w:val="-24"/>
          <w:sz w:val="19"/>
        </w:rPr>
        <w:t> </w:t>
      </w:r>
      <w:r>
        <w:rPr>
          <w:sz w:val="19"/>
        </w:rPr>
        <w:t>— 2008.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38.</w:t>
      </w:r>
      <w:r>
        <w:rPr>
          <w:spacing w:val="-9"/>
          <w:sz w:val="19"/>
        </w:rPr>
        <w:t> </w:t>
      </w:r>
      <w:r>
        <w:rPr>
          <w:sz w:val="19"/>
        </w:rPr>
        <w:t>DOI:10.1186/cc6823.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42" w:hanging="319"/>
        <w:jc w:val="both"/>
        <w:rPr>
          <w:sz w:val="19"/>
        </w:rPr>
      </w:pPr>
      <w:r>
        <w:rPr>
          <w:i/>
          <w:sz w:val="19"/>
        </w:rPr>
        <w:t>Leal</w:t>
      </w:r>
      <w:r>
        <w:rPr>
          <w:i/>
          <w:spacing w:val="-16"/>
          <w:sz w:val="19"/>
        </w:rPr>
        <w:t> </w:t>
      </w:r>
      <w:r>
        <w:rPr>
          <w:i/>
          <w:spacing w:val="-4"/>
          <w:sz w:val="19"/>
        </w:rPr>
        <w:t>Y.A.,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Avarez-Nemegyei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5"/>
          <w:sz w:val="19"/>
        </w:rPr>
        <w:t> </w:t>
      </w:r>
      <w:r>
        <w:rPr>
          <w:i/>
          <w:spacing w:val="-3"/>
          <w:sz w:val="19"/>
        </w:rPr>
        <w:t>Velazquez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J.R.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Risk</w:t>
      </w:r>
      <w:r>
        <w:rPr>
          <w:spacing w:val="-16"/>
          <w:sz w:val="19"/>
        </w:rPr>
        <w:t> </w:t>
      </w:r>
      <w:r>
        <w:rPr>
          <w:sz w:val="19"/>
        </w:rPr>
        <w:t>factors</w:t>
      </w:r>
      <w:r>
        <w:rPr>
          <w:spacing w:val="-16"/>
          <w:sz w:val="19"/>
        </w:rPr>
        <w:t> </w:t>
      </w:r>
      <w:r>
        <w:rPr>
          <w:sz w:val="19"/>
        </w:rPr>
        <w:t>and </w:t>
      </w:r>
      <w:r>
        <w:rPr>
          <w:w w:val="95"/>
          <w:sz w:val="19"/>
        </w:rPr>
        <w:t>prognosis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neonatal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southeastern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Mexico: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analysis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 four-year</w:t>
      </w:r>
      <w:r>
        <w:rPr>
          <w:spacing w:val="-8"/>
          <w:w w:val="95"/>
          <w:sz w:val="19"/>
        </w:rPr>
        <w:t> </w:t>
      </w:r>
      <w:r>
        <w:rPr>
          <w:w w:val="95"/>
          <w:sz w:val="19"/>
        </w:rPr>
        <w:t>historic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cohort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follow-up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BMC.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Pregnancy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Child- </w:t>
      </w:r>
      <w:r>
        <w:rPr>
          <w:sz w:val="19"/>
        </w:rPr>
        <w:t>birth.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z w:val="19"/>
        </w:rPr>
        <w:t>2012.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12.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7"/>
          <w:sz w:val="19"/>
        </w:rPr>
        <w:t> </w:t>
      </w:r>
      <w:r>
        <w:rPr>
          <w:sz w:val="19"/>
        </w:rPr>
        <w:t>48.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41" w:hanging="313"/>
        <w:jc w:val="both"/>
        <w:rPr>
          <w:sz w:val="19"/>
        </w:rPr>
      </w:pPr>
      <w:r>
        <w:rPr>
          <w:i/>
          <w:sz w:val="19"/>
        </w:rPr>
        <w:t>Leentjens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5"/>
          <w:sz w:val="19"/>
        </w:rPr>
        <w:t> </w:t>
      </w:r>
      <w:r>
        <w:rPr>
          <w:i/>
          <w:spacing w:val="-3"/>
          <w:sz w:val="19"/>
        </w:rPr>
        <w:t>Kox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5"/>
          <w:sz w:val="19"/>
        </w:rPr>
        <w:t> </w:t>
      </w:r>
      <w:r>
        <w:rPr>
          <w:i/>
          <w:spacing w:val="-7"/>
          <w:sz w:val="19"/>
        </w:rPr>
        <w:t>Van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der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Hoeven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J.G.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6"/>
          <w:sz w:val="19"/>
        </w:rPr>
        <w:t> </w:t>
      </w:r>
      <w:r>
        <w:rPr>
          <w:sz w:val="19"/>
        </w:rPr>
        <w:t>Immunotherapy</w:t>
      </w:r>
      <w:r>
        <w:rPr>
          <w:spacing w:val="-16"/>
          <w:sz w:val="19"/>
        </w:rPr>
        <w:t> </w:t>
      </w:r>
      <w:r>
        <w:rPr>
          <w:sz w:val="19"/>
        </w:rPr>
        <w:t>for </w:t>
      </w:r>
      <w:r>
        <w:rPr>
          <w:w w:val="95"/>
          <w:sz w:val="19"/>
        </w:rPr>
        <w:t>the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adjunctive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treatment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from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immunosuppression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im- munostimulation.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Time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paradigm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change?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Am.</w:t>
      </w:r>
      <w:r>
        <w:rPr>
          <w:spacing w:val="-30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Respir.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Crit. </w:t>
      </w:r>
      <w:r>
        <w:rPr>
          <w:sz w:val="19"/>
        </w:rPr>
        <w:t>Care</w:t>
      </w:r>
      <w:r>
        <w:rPr>
          <w:spacing w:val="-12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2013.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187</w:t>
      </w:r>
      <w:r>
        <w:rPr>
          <w:spacing w:val="-11"/>
          <w:sz w:val="19"/>
        </w:rPr>
        <w:t> </w:t>
      </w:r>
      <w:r>
        <w:rPr>
          <w:sz w:val="19"/>
        </w:rPr>
        <w:t>(12).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1287–1293.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79" w:hanging="317"/>
        <w:jc w:val="both"/>
        <w:rPr>
          <w:sz w:val="19"/>
        </w:rPr>
      </w:pPr>
      <w:r>
        <w:rPr>
          <w:i/>
          <w:w w:val="95"/>
          <w:sz w:val="19"/>
        </w:rPr>
        <w:t>Levy</w:t>
      </w:r>
      <w:r>
        <w:rPr>
          <w:i/>
          <w:spacing w:val="-8"/>
          <w:w w:val="95"/>
          <w:sz w:val="19"/>
        </w:rPr>
        <w:t> </w:t>
      </w:r>
      <w:r>
        <w:rPr>
          <w:i/>
          <w:w w:val="95"/>
          <w:sz w:val="19"/>
        </w:rPr>
        <w:t>M.M.,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Fink</w:t>
      </w:r>
      <w:r>
        <w:rPr>
          <w:i/>
          <w:spacing w:val="-7"/>
          <w:w w:val="95"/>
          <w:sz w:val="19"/>
        </w:rPr>
        <w:t> M.P., </w:t>
      </w:r>
      <w:r>
        <w:rPr>
          <w:i/>
          <w:spacing w:val="-4"/>
          <w:w w:val="95"/>
          <w:sz w:val="19"/>
        </w:rPr>
        <w:t>Marshall</w:t>
      </w:r>
      <w:r>
        <w:rPr>
          <w:i/>
          <w:spacing w:val="-7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J.C.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7"/>
          <w:w w:val="95"/>
          <w:sz w:val="19"/>
        </w:rPr>
        <w:t> </w:t>
      </w:r>
      <w:r>
        <w:rPr>
          <w:spacing w:val="-3"/>
          <w:w w:val="95"/>
          <w:sz w:val="19"/>
        </w:rPr>
        <w:t>SCCM/ESICM/ACCP/ATS/ </w:t>
      </w:r>
      <w:r>
        <w:rPr>
          <w:w w:val="95"/>
          <w:sz w:val="19"/>
        </w:rPr>
        <w:t>SIS.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2001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SCCM/ESICM/ACCP/SIS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International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definitions </w:t>
      </w:r>
      <w:r>
        <w:rPr>
          <w:sz w:val="19"/>
        </w:rPr>
        <w:t>conference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Crit.</w:t>
      </w:r>
      <w:r>
        <w:rPr>
          <w:spacing w:val="-26"/>
          <w:sz w:val="19"/>
        </w:rPr>
        <w:t> </w:t>
      </w:r>
      <w:r>
        <w:rPr>
          <w:sz w:val="19"/>
        </w:rPr>
        <w:t>Care</w:t>
      </w:r>
      <w:r>
        <w:rPr>
          <w:spacing w:val="-27"/>
          <w:sz w:val="19"/>
        </w:rPr>
        <w:t> </w:t>
      </w:r>
      <w:r>
        <w:rPr>
          <w:sz w:val="19"/>
        </w:rPr>
        <w:t>Med.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2003.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6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7"/>
          <w:sz w:val="19"/>
        </w:rPr>
        <w:t> </w:t>
      </w:r>
      <w:r>
        <w:rPr>
          <w:sz w:val="19"/>
        </w:rPr>
        <w:t>31.</w:t>
      </w:r>
      <w:r>
        <w:rPr>
          <w:spacing w:val="-26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6"/>
          <w:sz w:val="19"/>
        </w:rPr>
        <w:t> </w:t>
      </w:r>
      <w:r>
        <w:rPr>
          <w:sz w:val="19"/>
        </w:rPr>
        <w:t>1250–1256.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39" w:hanging="314"/>
        <w:jc w:val="both"/>
        <w:rPr>
          <w:sz w:val="19"/>
        </w:rPr>
      </w:pPr>
      <w:r>
        <w:rPr>
          <w:i/>
          <w:sz w:val="19"/>
        </w:rPr>
        <w:t>Ley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Allietta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Bullard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D.C.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5"/>
          <w:sz w:val="19"/>
        </w:rPr>
        <w:t> </w:t>
      </w:r>
      <w:r>
        <w:rPr>
          <w:sz w:val="19"/>
        </w:rPr>
        <w:t>Importance</w:t>
      </w:r>
      <w:r>
        <w:rPr>
          <w:spacing w:val="-15"/>
          <w:sz w:val="19"/>
        </w:rPr>
        <w:t> </w:t>
      </w:r>
      <w:r>
        <w:rPr>
          <w:sz w:val="19"/>
        </w:rPr>
        <w:t>of</w:t>
      </w:r>
      <w:r>
        <w:rPr>
          <w:spacing w:val="-16"/>
          <w:sz w:val="19"/>
        </w:rPr>
        <w:t> </w:t>
      </w:r>
      <w:r>
        <w:rPr>
          <w:sz w:val="19"/>
        </w:rPr>
        <w:t>E-selectin</w:t>
      </w:r>
      <w:r>
        <w:rPr>
          <w:spacing w:val="-15"/>
          <w:sz w:val="19"/>
        </w:rPr>
        <w:t> </w:t>
      </w:r>
      <w:r>
        <w:rPr>
          <w:sz w:val="19"/>
        </w:rPr>
        <w:t>for firm</w:t>
      </w:r>
      <w:r>
        <w:rPr>
          <w:spacing w:val="-25"/>
          <w:sz w:val="19"/>
        </w:rPr>
        <w:t> </w:t>
      </w:r>
      <w:r>
        <w:rPr>
          <w:sz w:val="19"/>
        </w:rPr>
        <w:t>leukocyte</w:t>
      </w:r>
      <w:r>
        <w:rPr>
          <w:spacing w:val="-24"/>
          <w:sz w:val="19"/>
        </w:rPr>
        <w:t> </w:t>
      </w:r>
      <w:r>
        <w:rPr>
          <w:sz w:val="19"/>
        </w:rPr>
        <w:t>adhesion</w:t>
      </w:r>
      <w:r>
        <w:rPr>
          <w:spacing w:val="-24"/>
          <w:sz w:val="19"/>
        </w:rPr>
        <w:t>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z w:val="19"/>
        </w:rPr>
        <w:t>vivo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Circ.</w:t>
      </w:r>
      <w:r>
        <w:rPr>
          <w:spacing w:val="-24"/>
          <w:sz w:val="19"/>
        </w:rPr>
        <w:t> </w:t>
      </w:r>
      <w:r>
        <w:rPr>
          <w:sz w:val="19"/>
        </w:rPr>
        <w:t>Res.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z w:val="19"/>
        </w:rPr>
        <w:t>1998.</w:t>
      </w:r>
      <w:r>
        <w:rPr>
          <w:spacing w:val="-24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9"/>
          <w:sz w:val="19"/>
        </w:rPr>
        <w:t> </w:t>
      </w:r>
      <w:r>
        <w:rPr>
          <w:sz w:val="19"/>
        </w:rPr>
        <w:t>83.</w:t>
      </w:r>
      <w:r>
        <w:rPr>
          <w:spacing w:val="-24"/>
          <w:sz w:val="19"/>
        </w:rPr>
        <w:t> </w:t>
      </w:r>
      <w:r>
        <w:rPr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287–294.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42" w:hanging="317"/>
        <w:jc w:val="both"/>
        <w:rPr>
          <w:sz w:val="19"/>
        </w:rPr>
      </w:pPr>
      <w:r>
        <w:rPr>
          <w:i/>
          <w:sz w:val="19"/>
        </w:rPr>
        <w:t>MacGarvey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N.C.,</w:t>
      </w:r>
      <w:r>
        <w:rPr>
          <w:i/>
          <w:spacing w:val="-24"/>
          <w:sz w:val="19"/>
        </w:rPr>
        <w:t> </w:t>
      </w:r>
      <w:r>
        <w:rPr>
          <w:i/>
          <w:spacing w:val="-3"/>
          <w:sz w:val="19"/>
        </w:rPr>
        <w:t>Suliman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H.B.,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Bartz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R.R.</w:t>
      </w:r>
      <w:r>
        <w:rPr>
          <w:i/>
          <w:spacing w:val="-2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4"/>
          <w:sz w:val="19"/>
        </w:rPr>
        <w:t> </w:t>
      </w:r>
      <w:r>
        <w:rPr>
          <w:sz w:val="19"/>
        </w:rPr>
        <w:t>Activation</w:t>
      </w:r>
      <w:r>
        <w:rPr>
          <w:spacing w:val="-24"/>
          <w:sz w:val="19"/>
        </w:rPr>
        <w:t> </w:t>
      </w:r>
      <w:r>
        <w:rPr>
          <w:sz w:val="19"/>
        </w:rPr>
        <w:t>of</w:t>
      </w:r>
      <w:r>
        <w:rPr>
          <w:spacing w:val="-23"/>
          <w:sz w:val="19"/>
        </w:rPr>
        <w:t> </w:t>
      </w:r>
      <w:r>
        <w:rPr>
          <w:sz w:val="19"/>
        </w:rPr>
        <w:t>mito- </w:t>
      </w:r>
      <w:r>
        <w:rPr>
          <w:spacing w:val="-4"/>
          <w:w w:val="95"/>
          <w:sz w:val="19"/>
        </w:rPr>
        <w:t>chondrial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biogenesis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by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heme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oxygenase-1-mediated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NF-E2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30"/>
          <w:w w:val="95"/>
          <w:sz w:val="19"/>
        </w:rPr>
        <w:t> </w:t>
      </w:r>
      <w:r>
        <w:rPr>
          <w:spacing w:val="-4"/>
          <w:w w:val="95"/>
          <w:sz w:val="19"/>
        </w:rPr>
        <w:t>related factor-2</w:t>
      </w:r>
      <w:r>
        <w:rPr>
          <w:spacing w:val="-32"/>
          <w:w w:val="95"/>
          <w:sz w:val="19"/>
        </w:rPr>
        <w:t> </w:t>
      </w:r>
      <w:r>
        <w:rPr>
          <w:spacing w:val="-3"/>
          <w:w w:val="95"/>
          <w:sz w:val="19"/>
        </w:rPr>
        <w:t>induction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rescues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mice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from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lethal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Staphylococcus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aureus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sep- </w:t>
      </w:r>
      <w:r>
        <w:rPr>
          <w:sz w:val="19"/>
        </w:rPr>
        <w:t>sis</w:t>
      </w:r>
      <w:r>
        <w:rPr>
          <w:spacing w:val="-33"/>
          <w:sz w:val="19"/>
        </w:rPr>
        <w:t> </w:t>
      </w:r>
      <w:r>
        <w:rPr>
          <w:sz w:val="19"/>
        </w:rPr>
        <w:t>//</w:t>
      </w:r>
      <w:r>
        <w:rPr>
          <w:spacing w:val="-33"/>
          <w:sz w:val="19"/>
        </w:rPr>
        <w:t> </w:t>
      </w:r>
      <w:r>
        <w:rPr>
          <w:sz w:val="19"/>
        </w:rPr>
        <w:t>Am.</w:t>
      </w:r>
      <w:r>
        <w:rPr>
          <w:spacing w:val="-33"/>
          <w:sz w:val="19"/>
        </w:rPr>
        <w:t> </w:t>
      </w:r>
      <w:r>
        <w:rPr>
          <w:spacing w:val="-6"/>
          <w:sz w:val="19"/>
        </w:rPr>
        <w:t>J.</w:t>
      </w:r>
      <w:r>
        <w:rPr>
          <w:spacing w:val="-33"/>
          <w:sz w:val="19"/>
        </w:rPr>
        <w:t> </w:t>
      </w:r>
      <w:r>
        <w:rPr>
          <w:spacing w:val="-5"/>
          <w:sz w:val="19"/>
        </w:rPr>
        <w:t>Respir.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Crit.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Care</w:t>
      </w:r>
      <w:r>
        <w:rPr>
          <w:spacing w:val="-33"/>
          <w:sz w:val="19"/>
        </w:rPr>
        <w:t> </w:t>
      </w:r>
      <w:r>
        <w:rPr>
          <w:spacing w:val="-4"/>
          <w:sz w:val="19"/>
        </w:rPr>
        <w:t>Med.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2012.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3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185.</w:t>
      </w:r>
      <w:r>
        <w:rPr>
          <w:spacing w:val="-33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5"/>
          <w:sz w:val="19"/>
        </w:rPr>
        <w:t>Р.</w:t>
      </w:r>
      <w:r>
        <w:rPr>
          <w:spacing w:val="-32"/>
          <w:sz w:val="19"/>
        </w:rPr>
        <w:t> </w:t>
      </w:r>
      <w:r>
        <w:rPr>
          <w:spacing w:val="-3"/>
          <w:sz w:val="19"/>
        </w:rPr>
        <w:t>851–861.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78" w:hanging="313"/>
        <w:jc w:val="both"/>
        <w:rPr>
          <w:sz w:val="19"/>
        </w:rPr>
      </w:pPr>
      <w:r>
        <w:rPr>
          <w:i/>
          <w:spacing w:val="-3"/>
          <w:sz w:val="19"/>
        </w:rPr>
        <w:t>Mariano</w:t>
      </w:r>
      <w:r>
        <w:rPr>
          <w:i/>
          <w:spacing w:val="-28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29"/>
          <w:sz w:val="19"/>
        </w:rPr>
        <w:t> </w:t>
      </w:r>
      <w:r>
        <w:rPr>
          <w:i/>
          <w:spacing w:val="-3"/>
          <w:sz w:val="19"/>
        </w:rPr>
        <w:t>Cantaluppi</w:t>
      </w:r>
      <w:r>
        <w:rPr>
          <w:i/>
          <w:spacing w:val="-28"/>
          <w:sz w:val="19"/>
        </w:rPr>
        <w:t> </w:t>
      </w:r>
      <w:r>
        <w:rPr>
          <w:i/>
          <w:spacing w:val="-8"/>
          <w:sz w:val="19"/>
        </w:rPr>
        <w:t>V.,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Stella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8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8"/>
          <w:sz w:val="19"/>
        </w:rPr>
        <w:t> </w:t>
      </w:r>
      <w:r>
        <w:rPr>
          <w:sz w:val="19"/>
        </w:rPr>
        <w:t>Circulating</w:t>
      </w:r>
      <w:r>
        <w:rPr>
          <w:spacing w:val="-28"/>
          <w:sz w:val="19"/>
        </w:rPr>
        <w:t> </w:t>
      </w:r>
      <w:r>
        <w:rPr>
          <w:sz w:val="19"/>
        </w:rPr>
        <w:t>plasma</w:t>
      </w:r>
      <w:r>
        <w:rPr>
          <w:spacing w:val="-28"/>
          <w:sz w:val="19"/>
        </w:rPr>
        <w:t> </w:t>
      </w:r>
      <w:r>
        <w:rPr>
          <w:sz w:val="19"/>
        </w:rPr>
        <w:t>factors </w:t>
      </w:r>
      <w:r>
        <w:rPr>
          <w:w w:val="95"/>
          <w:sz w:val="19"/>
        </w:rPr>
        <w:t>induce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tubular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glomerular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alterations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burns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Crit.</w:t>
      </w:r>
      <w:r>
        <w:rPr>
          <w:spacing w:val="-10"/>
          <w:sz w:val="19"/>
        </w:rPr>
        <w:t> </w:t>
      </w:r>
      <w:r>
        <w:rPr>
          <w:sz w:val="19"/>
        </w:rPr>
        <w:t>Care</w:t>
      </w:r>
      <w:r>
        <w:rPr>
          <w:spacing w:val="-9"/>
          <w:sz w:val="19"/>
        </w:rPr>
        <w:t>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42.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58" w:hanging="317"/>
        <w:jc w:val="both"/>
        <w:rPr>
          <w:sz w:val="19"/>
        </w:rPr>
      </w:pPr>
      <w:r>
        <w:rPr>
          <w:i/>
          <w:sz w:val="19"/>
        </w:rPr>
        <w:t>Marodi</w:t>
      </w:r>
      <w:r>
        <w:rPr>
          <w:i/>
          <w:spacing w:val="-23"/>
          <w:sz w:val="19"/>
        </w:rPr>
        <w:t> </w:t>
      </w:r>
      <w:r>
        <w:rPr>
          <w:i/>
          <w:sz w:val="19"/>
        </w:rPr>
        <w:t>L.</w:t>
      </w:r>
      <w:r>
        <w:rPr>
          <w:i/>
          <w:spacing w:val="-24"/>
          <w:sz w:val="19"/>
        </w:rPr>
        <w:t> </w:t>
      </w:r>
      <w:r>
        <w:rPr>
          <w:sz w:val="19"/>
        </w:rPr>
        <w:t>Innate</w:t>
      </w:r>
      <w:r>
        <w:rPr>
          <w:spacing w:val="-23"/>
          <w:sz w:val="19"/>
        </w:rPr>
        <w:t> </w:t>
      </w:r>
      <w:r>
        <w:rPr>
          <w:sz w:val="19"/>
        </w:rPr>
        <w:t>cellular</w:t>
      </w:r>
      <w:r>
        <w:rPr>
          <w:spacing w:val="-23"/>
          <w:sz w:val="19"/>
        </w:rPr>
        <w:t> </w:t>
      </w:r>
      <w:r>
        <w:rPr>
          <w:sz w:val="19"/>
        </w:rPr>
        <w:t>immune</w:t>
      </w:r>
      <w:r>
        <w:rPr>
          <w:spacing w:val="-23"/>
          <w:sz w:val="19"/>
        </w:rPr>
        <w:t> </w:t>
      </w:r>
      <w:r>
        <w:rPr>
          <w:sz w:val="19"/>
        </w:rPr>
        <w:t>responses</w:t>
      </w:r>
      <w:r>
        <w:rPr>
          <w:spacing w:val="-23"/>
          <w:sz w:val="19"/>
        </w:rPr>
        <w:t> </w:t>
      </w:r>
      <w:r>
        <w:rPr>
          <w:sz w:val="19"/>
        </w:rPr>
        <w:t>in</w:t>
      </w:r>
      <w:r>
        <w:rPr>
          <w:spacing w:val="-24"/>
          <w:sz w:val="19"/>
        </w:rPr>
        <w:t> </w:t>
      </w:r>
      <w:r>
        <w:rPr>
          <w:spacing w:val="2"/>
          <w:sz w:val="19"/>
        </w:rPr>
        <w:t>newborns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Clin. Immun.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18</w:t>
      </w:r>
      <w:r>
        <w:rPr>
          <w:spacing w:val="-9"/>
          <w:sz w:val="19"/>
        </w:rPr>
        <w:t> </w:t>
      </w:r>
      <w:r>
        <w:rPr>
          <w:sz w:val="19"/>
        </w:rPr>
        <w:t>(2/3).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137–144.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116" w:after="0"/>
        <w:ind w:left="501" w:right="121" w:hanging="313"/>
        <w:jc w:val="both"/>
        <w:rPr>
          <w:sz w:val="19"/>
        </w:rPr>
      </w:pPr>
      <w:r>
        <w:rPr>
          <w:i/>
          <w:spacing w:val="-8"/>
          <w:w w:val="92"/>
          <w:sz w:val="19"/>
        </w:rPr>
        <w:br w:type="column"/>
      </w:r>
      <w:r>
        <w:rPr>
          <w:i/>
          <w:spacing w:val="-4"/>
          <w:w w:val="95"/>
          <w:sz w:val="19"/>
        </w:rPr>
        <w:t>Martin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G.S.,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5"/>
          <w:w w:val="95"/>
          <w:sz w:val="19"/>
        </w:rPr>
        <w:t>Mannino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3"/>
          <w:w w:val="95"/>
          <w:sz w:val="19"/>
        </w:rPr>
        <w:t>D.M.,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4"/>
          <w:w w:val="95"/>
          <w:sz w:val="19"/>
        </w:rPr>
        <w:t>Eaton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S.</w:t>
      </w:r>
      <w:r>
        <w:rPr>
          <w:i/>
          <w:spacing w:val="-19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8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epidemiology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sepsis </w:t>
      </w:r>
      <w:r>
        <w:rPr>
          <w:sz w:val="19"/>
        </w:rPr>
        <w:t>in</w:t>
      </w:r>
      <w:r>
        <w:rPr>
          <w:spacing w:val="-21"/>
          <w:sz w:val="19"/>
        </w:rPr>
        <w:t> </w:t>
      </w:r>
      <w:r>
        <w:rPr>
          <w:sz w:val="19"/>
        </w:rPr>
        <w:t>the</w:t>
      </w:r>
      <w:r>
        <w:rPr>
          <w:spacing w:val="-21"/>
          <w:sz w:val="19"/>
        </w:rPr>
        <w:t> </w:t>
      </w:r>
      <w:r>
        <w:rPr>
          <w:sz w:val="19"/>
        </w:rPr>
        <w:t>United</w:t>
      </w:r>
      <w:r>
        <w:rPr>
          <w:spacing w:val="-21"/>
          <w:sz w:val="19"/>
        </w:rPr>
        <w:t> </w:t>
      </w:r>
      <w:r>
        <w:rPr>
          <w:sz w:val="19"/>
        </w:rPr>
        <w:t>States</w:t>
      </w:r>
      <w:r>
        <w:rPr>
          <w:spacing w:val="-20"/>
          <w:sz w:val="19"/>
        </w:rPr>
        <w:t> </w:t>
      </w:r>
      <w:r>
        <w:rPr>
          <w:sz w:val="19"/>
        </w:rPr>
        <w:t>from</w:t>
      </w:r>
      <w:r>
        <w:rPr>
          <w:spacing w:val="-21"/>
          <w:sz w:val="19"/>
        </w:rPr>
        <w:t> </w:t>
      </w:r>
      <w:r>
        <w:rPr>
          <w:sz w:val="19"/>
        </w:rPr>
        <w:t>1979</w:t>
      </w:r>
      <w:r>
        <w:rPr>
          <w:spacing w:val="-21"/>
          <w:sz w:val="19"/>
        </w:rPr>
        <w:t> </w:t>
      </w:r>
      <w:r>
        <w:rPr>
          <w:sz w:val="19"/>
        </w:rPr>
        <w:t>through</w:t>
      </w:r>
      <w:r>
        <w:rPr>
          <w:spacing w:val="-21"/>
          <w:sz w:val="19"/>
        </w:rPr>
        <w:t> </w:t>
      </w:r>
      <w:r>
        <w:rPr>
          <w:sz w:val="19"/>
        </w:rPr>
        <w:t>2000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N.</w:t>
      </w:r>
      <w:r>
        <w:rPr>
          <w:spacing w:val="-21"/>
          <w:sz w:val="19"/>
        </w:rPr>
        <w:t> </w:t>
      </w:r>
      <w:r>
        <w:rPr>
          <w:sz w:val="19"/>
        </w:rPr>
        <w:t>Engl.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0"/>
          <w:sz w:val="19"/>
        </w:rPr>
        <w:t> </w:t>
      </w:r>
      <w:r>
        <w:rPr>
          <w:sz w:val="19"/>
        </w:rPr>
        <w:t>Med.</w:t>
      </w:r>
      <w:r>
        <w:rPr>
          <w:spacing w:val="-21"/>
          <w:sz w:val="19"/>
        </w:rPr>
        <w:t> </w:t>
      </w:r>
      <w:r>
        <w:rPr>
          <w:sz w:val="19"/>
        </w:rPr>
        <w:t>— 2003. — </w:t>
      </w:r>
      <w:r>
        <w:rPr>
          <w:spacing w:val="-6"/>
          <w:sz w:val="19"/>
        </w:rPr>
        <w:t>Vol. </w:t>
      </w:r>
      <w:r>
        <w:rPr>
          <w:sz w:val="19"/>
        </w:rPr>
        <w:t>348. 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Р. </w:t>
      </w:r>
      <w:r>
        <w:rPr>
          <w:sz w:val="19"/>
        </w:rPr>
        <w:t>1546–1554.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2" w:right="119" w:hanging="314"/>
        <w:jc w:val="both"/>
        <w:rPr>
          <w:sz w:val="19"/>
        </w:rPr>
      </w:pPr>
      <w:r>
        <w:rPr>
          <w:i/>
          <w:spacing w:val="-3"/>
          <w:sz w:val="19"/>
        </w:rPr>
        <w:t>Martin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T.R.,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Hagimoto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N.,</w:t>
      </w:r>
      <w:r>
        <w:rPr>
          <w:i/>
          <w:spacing w:val="-33"/>
          <w:sz w:val="19"/>
        </w:rPr>
        <w:t> </w:t>
      </w:r>
      <w:r>
        <w:rPr>
          <w:i/>
          <w:spacing w:val="-4"/>
          <w:sz w:val="19"/>
        </w:rPr>
        <w:t>Nakamura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Apoptosis</w:t>
      </w:r>
      <w:r>
        <w:rPr>
          <w:spacing w:val="-34"/>
          <w:sz w:val="19"/>
        </w:rPr>
        <w:t> </w:t>
      </w:r>
      <w:r>
        <w:rPr>
          <w:sz w:val="19"/>
        </w:rPr>
        <w:t>and</w:t>
      </w:r>
      <w:r>
        <w:rPr>
          <w:spacing w:val="-33"/>
          <w:sz w:val="19"/>
        </w:rPr>
        <w:t> </w:t>
      </w:r>
      <w:r>
        <w:rPr>
          <w:sz w:val="19"/>
        </w:rPr>
        <w:t>epitheli- </w:t>
      </w:r>
      <w:r>
        <w:rPr>
          <w:w w:val="95"/>
          <w:sz w:val="19"/>
        </w:rPr>
        <w:t>al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lungs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Proc.</w:t>
      </w:r>
      <w:r>
        <w:rPr>
          <w:spacing w:val="-18"/>
          <w:w w:val="95"/>
          <w:sz w:val="19"/>
        </w:rPr>
        <w:t> </w:t>
      </w:r>
      <w:r>
        <w:rPr>
          <w:spacing w:val="-4"/>
          <w:w w:val="95"/>
          <w:sz w:val="19"/>
        </w:rPr>
        <w:t>Amer.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Thorac.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Soc.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7"/>
          <w:w w:val="95"/>
          <w:sz w:val="19"/>
        </w:rPr>
        <w:t>Vol.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214–220.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2" w:right="123" w:hanging="314"/>
        <w:jc w:val="both"/>
        <w:rPr>
          <w:sz w:val="19"/>
        </w:rPr>
      </w:pPr>
      <w:r>
        <w:rPr>
          <w:i/>
          <w:sz w:val="19"/>
        </w:rPr>
        <w:t>Meisner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1"/>
          <w:sz w:val="19"/>
        </w:rPr>
        <w:t> </w:t>
      </w:r>
      <w:r>
        <w:rPr>
          <w:i/>
          <w:spacing w:val="-4"/>
          <w:sz w:val="19"/>
        </w:rPr>
        <w:t>Tschaikowsky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Schnabel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S.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1"/>
          <w:sz w:val="19"/>
        </w:rPr>
        <w:t> </w:t>
      </w:r>
      <w:r>
        <w:rPr>
          <w:sz w:val="19"/>
        </w:rPr>
        <w:t>Procalcitonin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influ- </w:t>
      </w:r>
      <w:r>
        <w:rPr>
          <w:w w:val="95"/>
          <w:sz w:val="19"/>
        </w:rPr>
        <w:t>ence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temperature,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storage,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anticoagulation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arterial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venous asservation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blood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samples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on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procalcitonin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concentrations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5"/>
          <w:w w:val="95"/>
          <w:sz w:val="19"/>
        </w:rPr>
        <w:t>Eur. </w:t>
      </w:r>
      <w:r>
        <w:rPr>
          <w:spacing w:val="-4"/>
          <w:sz w:val="19"/>
        </w:rPr>
        <w:t>J.</w:t>
      </w:r>
      <w:r>
        <w:rPr>
          <w:spacing w:val="-15"/>
          <w:sz w:val="19"/>
        </w:rPr>
        <w:t> </w:t>
      </w:r>
      <w:r>
        <w:rPr>
          <w:sz w:val="19"/>
        </w:rPr>
        <w:t>Clin.</w:t>
      </w:r>
      <w:r>
        <w:rPr>
          <w:spacing w:val="-14"/>
          <w:sz w:val="19"/>
        </w:rPr>
        <w:t> </w:t>
      </w:r>
      <w:r>
        <w:rPr>
          <w:sz w:val="19"/>
        </w:rPr>
        <w:t>Chem.</w:t>
      </w:r>
      <w:r>
        <w:rPr>
          <w:spacing w:val="-14"/>
          <w:sz w:val="19"/>
        </w:rPr>
        <w:t> </w:t>
      </w:r>
      <w:r>
        <w:rPr>
          <w:sz w:val="19"/>
        </w:rPr>
        <w:t>Biochem.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</w:t>
      </w:r>
      <w:r>
        <w:rPr>
          <w:sz w:val="19"/>
        </w:rPr>
        <w:t>1997.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4"/>
          <w:sz w:val="19"/>
        </w:rPr>
        <w:t> </w:t>
      </w:r>
      <w:r>
        <w:rPr>
          <w:sz w:val="19"/>
        </w:rPr>
        <w:t>35.</w:t>
      </w:r>
      <w:r>
        <w:rPr>
          <w:spacing w:val="-14"/>
          <w:sz w:val="19"/>
        </w:rPr>
        <w:t> </w:t>
      </w:r>
      <w:r>
        <w:rPr>
          <w:sz w:val="19"/>
        </w:rPr>
        <w:t>—</w:t>
      </w:r>
      <w:r>
        <w:rPr>
          <w:spacing w:val="-14"/>
          <w:sz w:val="19"/>
        </w:rPr>
        <w:t> Р. </w:t>
      </w:r>
      <w:r>
        <w:rPr>
          <w:sz w:val="19"/>
        </w:rPr>
        <w:t>597–601.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1" w:right="119" w:hanging="313"/>
        <w:jc w:val="both"/>
        <w:rPr>
          <w:sz w:val="19"/>
        </w:rPr>
      </w:pPr>
      <w:r>
        <w:rPr>
          <w:i/>
          <w:w w:val="95"/>
          <w:sz w:val="19"/>
        </w:rPr>
        <w:t>Muller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A.M.,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3"/>
          <w:w w:val="95"/>
          <w:sz w:val="19"/>
        </w:rPr>
        <w:t>Cronen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C.,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Muller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K.M.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21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Heterogeneous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expression of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cell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adhesion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molecules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endothelial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cells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ARDS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7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7"/>
          <w:w w:val="95"/>
          <w:sz w:val="19"/>
        </w:rPr>
        <w:t> </w:t>
      </w:r>
      <w:r>
        <w:rPr>
          <w:spacing w:val="-3"/>
          <w:w w:val="95"/>
          <w:sz w:val="19"/>
        </w:rPr>
        <w:t>Pathol.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2002. — </w:t>
      </w:r>
      <w:r>
        <w:rPr>
          <w:spacing w:val="-6"/>
          <w:sz w:val="19"/>
        </w:rPr>
        <w:t>Vol. </w:t>
      </w:r>
      <w:r>
        <w:rPr>
          <w:sz w:val="19"/>
        </w:rPr>
        <w:t>198.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270–275.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4" w:right="140" w:hanging="316"/>
        <w:jc w:val="both"/>
        <w:rPr>
          <w:sz w:val="19"/>
        </w:rPr>
      </w:pPr>
      <w:r>
        <w:rPr>
          <w:i/>
          <w:spacing w:val="-4"/>
          <w:w w:val="95"/>
          <w:sz w:val="19"/>
        </w:rPr>
        <w:t>Murray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C.J.L.,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Lopez</w:t>
      </w:r>
      <w:r>
        <w:rPr>
          <w:i/>
          <w:spacing w:val="-24"/>
          <w:w w:val="95"/>
          <w:sz w:val="19"/>
        </w:rPr>
        <w:t> </w:t>
      </w:r>
      <w:r>
        <w:rPr>
          <w:i/>
          <w:w w:val="95"/>
          <w:sz w:val="19"/>
        </w:rPr>
        <w:t>A.D.</w:t>
      </w:r>
      <w:r>
        <w:rPr>
          <w:i/>
          <w:spacing w:val="-24"/>
          <w:w w:val="95"/>
          <w:sz w:val="19"/>
        </w:rPr>
        <w:t> </w:t>
      </w:r>
      <w:r>
        <w:rPr>
          <w:w w:val="95"/>
          <w:sz w:val="19"/>
        </w:rPr>
        <w:t>Measuring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global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burden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disease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N. </w:t>
      </w:r>
      <w:r>
        <w:rPr>
          <w:sz w:val="19"/>
        </w:rPr>
        <w:t>Engl.</w:t>
      </w:r>
      <w:r>
        <w:rPr>
          <w:spacing w:val="-1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11"/>
          <w:sz w:val="19"/>
        </w:rPr>
        <w:t> </w:t>
      </w:r>
      <w:r>
        <w:rPr>
          <w:sz w:val="19"/>
        </w:rPr>
        <w:t>Med.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2013.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369</w:t>
      </w:r>
      <w:r>
        <w:rPr>
          <w:spacing w:val="-11"/>
          <w:sz w:val="19"/>
        </w:rPr>
        <w:t> </w:t>
      </w:r>
      <w:r>
        <w:rPr>
          <w:sz w:val="19"/>
        </w:rPr>
        <w:t>(5).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448–457.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1" w:right="120" w:hanging="313"/>
        <w:jc w:val="both"/>
        <w:rPr>
          <w:sz w:val="19"/>
        </w:rPr>
      </w:pPr>
      <w:r>
        <w:rPr>
          <w:i/>
          <w:spacing w:val="-3"/>
          <w:sz w:val="19"/>
        </w:rPr>
        <w:t>Mutunga</w:t>
      </w:r>
      <w:r>
        <w:rPr>
          <w:i/>
          <w:spacing w:val="-33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Fulton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B.,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Bullock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Circulating</w:t>
      </w:r>
      <w:r>
        <w:rPr>
          <w:spacing w:val="-32"/>
          <w:sz w:val="19"/>
        </w:rPr>
        <w:t> </w:t>
      </w:r>
      <w:r>
        <w:rPr>
          <w:sz w:val="19"/>
        </w:rPr>
        <w:t>endothelial</w:t>
      </w:r>
      <w:r>
        <w:rPr>
          <w:spacing w:val="-32"/>
          <w:sz w:val="19"/>
        </w:rPr>
        <w:t> </w:t>
      </w:r>
      <w:r>
        <w:rPr>
          <w:sz w:val="19"/>
        </w:rPr>
        <w:t>cells in</w:t>
      </w:r>
      <w:r>
        <w:rPr>
          <w:spacing w:val="-26"/>
          <w:sz w:val="19"/>
        </w:rPr>
        <w:t> </w:t>
      </w:r>
      <w:r>
        <w:rPr>
          <w:sz w:val="19"/>
        </w:rPr>
        <w:t>patients</w:t>
      </w:r>
      <w:r>
        <w:rPr>
          <w:spacing w:val="-25"/>
          <w:sz w:val="19"/>
        </w:rPr>
        <w:t> </w:t>
      </w:r>
      <w:r>
        <w:rPr>
          <w:sz w:val="19"/>
        </w:rPr>
        <w:t>with</w:t>
      </w:r>
      <w:r>
        <w:rPr>
          <w:spacing w:val="-26"/>
          <w:sz w:val="19"/>
        </w:rPr>
        <w:t> </w:t>
      </w:r>
      <w:r>
        <w:rPr>
          <w:sz w:val="19"/>
        </w:rPr>
        <w:t>septic</w:t>
      </w:r>
      <w:r>
        <w:rPr>
          <w:spacing w:val="-25"/>
          <w:sz w:val="19"/>
        </w:rPr>
        <w:t> </w:t>
      </w:r>
      <w:r>
        <w:rPr>
          <w:sz w:val="19"/>
        </w:rPr>
        <w:t>shock</w:t>
      </w:r>
      <w:r>
        <w:rPr>
          <w:spacing w:val="-25"/>
          <w:sz w:val="19"/>
        </w:rPr>
        <w:t> </w:t>
      </w:r>
      <w:r>
        <w:rPr>
          <w:sz w:val="19"/>
        </w:rPr>
        <w:t>//</w:t>
      </w:r>
      <w:r>
        <w:rPr>
          <w:spacing w:val="-26"/>
          <w:sz w:val="19"/>
        </w:rPr>
        <w:t> </w:t>
      </w:r>
      <w:r>
        <w:rPr>
          <w:sz w:val="19"/>
        </w:rPr>
        <w:t>Amer.</w:t>
      </w:r>
      <w:r>
        <w:rPr>
          <w:spacing w:val="-25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5"/>
          <w:sz w:val="19"/>
        </w:rPr>
        <w:t> </w:t>
      </w:r>
      <w:r>
        <w:rPr>
          <w:sz w:val="19"/>
        </w:rPr>
        <w:t>Respir.</w:t>
      </w:r>
      <w:r>
        <w:rPr>
          <w:spacing w:val="-26"/>
          <w:sz w:val="19"/>
        </w:rPr>
        <w:t> </w:t>
      </w:r>
      <w:r>
        <w:rPr>
          <w:sz w:val="19"/>
        </w:rPr>
        <w:t>Crit.</w:t>
      </w:r>
      <w:r>
        <w:rPr>
          <w:spacing w:val="-25"/>
          <w:sz w:val="19"/>
        </w:rPr>
        <w:t> </w:t>
      </w:r>
      <w:r>
        <w:rPr>
          <w:sz w:val="19"/>
        </w:rPr>
        <w:t>Care</w:t>
      </w:r>
      <w:r>
        <w:rPr>
          <w:spacing w:val="-25"/>
          <w:sz w:val="19"/>
        </w:rPr>
        <w:t> </w:t>
      </w:r>
      <w:r>
        <w:rPr>
          <w:sz w:val="19"/>
        </w:rPr>
        <w:t>Med.</w:t>
      </w:r>
      <w:r>
        <w:rPr>
          <w:spacing w:val="-26"/>
          <w:sz w:val="19"/>
        </w:rPr>
        <w:t> </w:t>
      </w:r>
      <w:r>
        <w:rPr>
          <w:sz w:val="19"/>
        </w:rPr>
        <w:t>— 2001. — </w:t>
      </w:r>
      <w:r>
        <w:rPr>
          <w:spacing w:val="-6"/>
          <w:sz w:val="19"/>
        </w:rPr>
        <w:t>Vol. </w:t>
      </w:r>
      <w:r>
        <w:rPr>
          <w:sz w:val="19"/>
        </w:rPr>
        <w:t>163.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195–200.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6" w:right="143" w:hanging="318"/>
        <w:jc w:val="both"/>
        <w:rPr>
          <w:sz w:val="19"/>
        </w:rPr>
      </w:pPr>
      <w:r>
        <w:rPr>
          <w:i/>
          <w:spacing w:val="-5"/>
          <w:w w:val="95"/>
          <w:sz w:val="19"/>
        </w:rPr>
        <w:t>Naher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4"/>
          <w:w w:val="95"/>
          <w:sz w:val="19"/>
        </w:rPr>
        <w:t>H.S.,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5"/>
          <w:w w:val="95"/>
          <w:sz w:val="19"/>
        </w:rPr>
        <w:t>Khamael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4"/>
          <w:w w:val="95"/>
          <w:sz w:val="19"/>
        </w:rPr>
        <w:t>A.B.</w:t>
      </w:r>
      <w:r>
        <w:rPr>
          <w:i/>
          <w:spacing w:val="-20"/>
          <w:w w:val="95"/>
          <w:sz w:val="19"/>
        </w:rPr>
        <w:t> </w:t>
      </w:r>
      <w:r>
        <w:rPr>
          <w:spacing w:val="-5"/>
          <w:w w:val="95"/>
          <w:sz w:val="19"/>
        </w:rPr>
        <w:t>Neonatal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Sepsis;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0"/>
          <w:w w:val="95"/>
          <w:sz w:val="19"/>
        </w:rPr>
        <w:t> </w:t>
      </w:r>
      <w:r>
        <w:rPr>
          <w:spacing w:val="-4"/>
          <w:w w:val="95"/>
          <w:sz w:val="19"/>
        </w:rPr>
        <w:t>bacterial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causes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21"/>
          <w:w w:val="95"/>
          <w:sz w:val="19"/>
        </w:rPr>
        <w:t> </w:t>
      </w:r>
      <w:r>
        <w:rPr>
          <w:spacing w:val="-3"/>
          <w:w w:val="95"/>
          <w:sz w:val="19"/>
        </w:rPr>
        <w:t>the </w:t>
      </w:r>
      <w:r>
        <w:rPr>
          <w:sz w:val="19"/>
        </w:rPr>
        <w:t>risk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factors</w:t>
      </w:r>
      <w:r>
        <w:rPr>
          <w:spacing w:val="-34"/>
          <w:sz w:val="19"/>
        </w:rPr>
        <w:t> </w:t>
      </w:r>
      <w:r>
        <w:rPr>
          <w:sz w:val="19"/>
        </w:rPr>
        <w:t>//</w:t>
      </w:r>
      <w:r>
        <w:rPr>
          <w:spacing w:val="-34"/>
          <w:sz w:val="19"/>
        </w:rPr>
        <w:t> </w:t>
      </w:r>
      <w:r>
        <w:rPr>
          <w:spacing w:val="-4"/>
          <w:sz w:val="19"/>
        </w:rPr>
        <w:t>Intern.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Res.</w:t>
      </w:r>
      <w:r>
        <w:rPr>
          <w:spacing w:val="-34"/>
          <w:sz w:val="19"/>
        </w:rPr>
        <w:t> </w:t>
      </w:r>
      <w:r>
        <w:rPr>
          <w:spacing w:val="-6"/>
          <w:sz w:val="19"/>
        </w:rPr>
        <w:t>J.</w:t>
      </w:r>
      <w:r>
        <w:rPr>
          <w:spacing w:val="-34"/>
          <w:sz w:val="19"/>
        </w:rPr>
        <w:t> </w:t>
      </w:r>
      <w:r>
        <w:rPr>
          <w:spacing w:val="-4"/>
          <w:sz w:val="19"/>
        </w:rPr>
        <w:t>Med.</w:t>
      </w:r>
      <w:r>
        <w:rPr>
          <w:spacing w:val="-34"/>
          <w:sz w:val="19"/>
        </w:rPr>
        <w:t> </w:t>
      </w:r>
      <w:r>
        <w:rPr>
          <w:sz w:val="19"/>
        </w:rPr>
        <w:t>Sci.</w:t>
      </w:r>
      <w:r>
        <w:rPr>
          <w:spacing w:val="-34"/>
          <w:sz w:val="19"/>
        </w:rPr>
        <w:t> </w:t>
      </w:r>
      <w:r>
        <w:rPr>
          <w:sz w:val="19"/>
        </w:rPr>
        <w:t>—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2013.</w:t>
      </w:r>
      <w:r>
        <w:rPr>
          <w:spacing w:val="-34"/>
          <w:sz w:val="19"/>
        </w:rPr>
        <w:t> </w:t>
      </w:r>
      <w:r>
        <w:rPr>
          <w:spacing w:val="-7"/>
          <w:sz w:val="19"/>
        </w:rPr>
        <w:t>—Vol.</w:t>
      </w:r>
      <w:r>
        <w:rPr>
          <w:spacing w:val="-32"/>
          <w:sz w:val="19"/>
        </w:rPr>
        <w:t> </w:t>
      </w:r>
      <w:r>
        <w:rPr>
          <w:sz w:val="19"/>
        </w:rPr>
        <w:t>1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(6).</w:t>
      </w:r>
      <w:r>
        <w:rPr>
          <w:spacing w:val="-34"/>
          <w:sz w:val="19"/>
        </w:rPr>
        <w:t> </w:t>
      </w:r>
      <w:r>
        <w:rPr>
          <w:sz w:val="19"/>
        </w:rPr>
        <w:t>—</w:t>
      </w:r>
      <w:r>
        <w:rPr>
          <w:spacing w:val="-34"/>
          <w:sz w:val="19"/>
        </w:rPr>
        <w:t> </w:t>
      </w:r>
      <w:r>
        <w:rPr>
          <w:spacing w:val="-15"/>
          <w:sz w:val="19"/>
        </w:rPr>
        <w:t>Р.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19–22.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8" w:right="177" w:hanging="320"/>
        <w:jc w:val="both"/>
        <w:rPr>
          <w:sz w:val="19"/>
        </w:rPr>
      </w:pPr>
      <w:r>
        <w:rPr>
          <w:i/>
          <w:spacing w:val="-6"/>
          <w:w w:val="95"/>
          <w:sz w:val="19"/>
        </w:rPr>
        <w:t>Namas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2"/>
          <w:w w:val="95"/>
          <w:sz w:val="19"/>
        </w:rPr>
        <w:t>R.,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6"/>
          <w:w w:val="95"/>
          <w:sz w:val="19"/>
        </w:rPr>
        <w:t>Zamora</w:t>
      </w:r>
      <w:r>
        <w:rPr>
          <w:i/>
          <w:spacing w:val="-20"/>
          <w:w w:val="95"/>
          <w:sz w:val="19"/>
        </w:rPr>
        <w:t> </w:t>
      </w:r>
      <w:r>
        <w:rPr>
          <w:i/>
          <w:w w:val="95"/>
          <w:sz w:val="19"/>
        </w:rPr>
        <w:t>R.</w:t>
      </w:r>
      <w:r>
        <w:rPr>
          <w:i/>
          <w:spacing w:val="-21"/>
          <w:w w:val="95"/>
          <w:sz w:val="19"/>
        </w:rPr>
        <w:t> </w:t>
      </w:r>
      <w:r>
        <w:rPr>
          <w:i/>
          <w:spacing w:val="-3"/>
          <w:w w:val="95"/>
          <w:sz w:val="19"/>
        </w:rPr>
        <w:t>et</w:t>
      </w:r>
      <w:r>
        <w:rPr>
          <w:i/>
          <w:spacing w:val="-20"/>
          <w:w w:val="95"/>
          <w:sz w:val="19"/>
        </w:rPr>
        <w:t> </w:t>
      </w:r>
      <w:r>
        <w:rPr>
          <w:i/>
          <w:spacing w:val="-4"/>
          <w:w w:val="95"/>
          <w:sz w:val="19"/>
        </w:rPr>
        <w:t>al</w:t>
      </w:r>
      <w:r>
        <w:rPr>
          <w:spacing w:val="-4"/>
          <w:w w:val="95"/>
          <w:sz w:val="19"/>
        </w:rPr>
        <w:t>.</w:t>
      </w:r>
      <w:r>
        <w:rPr>
          <w:spacing w:val="-20"/>
          <w:w w:val="95"/>
          <w:sz w:val="19"/>
        </w:rPr>
        <w:t> </w:t>
      </w:r>
      <w:r>
        <w:rPr>
          <w:spacing w:val="-4"/>
          <w:w w:val="95"/>
          <w:sz w:val="19"/>
        </w:rPr>
        <w:t>Sepsis: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Something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Old,</w:t>
      </w:r>
      <w:r>
        <w:rPr>
          <w:spacing w:val="-20"/>
          <w:w w:val="95"/>
          <w:sz w:val="19"/>
        </w:rPr>
        <w:t> </w:t>
      </w:r>
      <w:r>
        <w:rPr>
          <w:spacing w:val="-4"/>
          <w:w w:val="95"/>
          <w:sz w:val="19"/>
        </w:rPr>
        <w:t>Something</w:t>
      </w:r>
      <w:r>
        <w:rPr>
          <w:spacing w:val="-21"/>
          <w:w w:val="95"/>
          <w:sz w:val="19"/>
        </w:rPr>
        <w:t> </w:t>
      </w:r>
      <w:r>
        <w:rPr>
          <w:spacing w:val="-8"/>
          <w:w w:val="95"/>
          <w:sz w:val="19"/>
        </w:rPr>
        <w:t>New,</w:t>
      </w:r>
      <w:r>
        <w:rPr>
          <w:spacing w:val="-21"/>
          <w:w w:val="95"/>
          <w:sz w:val="19"/>
        </w:rPr>
        <w:t> </w:t>
      </w:r>
      <w:r>
        <w:rPr>
          <w:spacing w:val="-4"/>
          <w:w w:val="95"/>
          <w:sz w:val="19"/>
        </w:rPr>
        <w:t>and </w:t>
      </w:r>
      <w:r>
        <w:rPr>
          <w:sz w:val="19"/>
        </w:rPr>
        <w:t>a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Systems</w:t>
      </w:r>
      <w:r>
        <w:rPr>
          <w:spacing w:val="-29"/>
          <w:sz w:val="19"/>
        </w:rPr>
        <w:t> </w:t>
      </w:r>
      <w:r>
        <w:rPr>
          <w:spacing w:val="-4"/>
          <w:sz w:val="19"/>
        </w:rPr>
        <w:t>View</w:t>
      </w:r>
      <w:r>
        <w:rPr>
          <w:spacing w:val="-30"/>
          <w:sz w:val="19"/>
        </w:rPr>
        <w:t> </w:t>
      </w:r>
      <w:r>
        <w:rPr>
          <w:sz w:val="19"/>
        </w:rPr>
        <w:t>//</w:t>
      </w:r>
      <w:r>
        <w:rPr>
          <w:spacing w:val="-29"/>
          <w:sz w:val="19"/>
        </w:rPr>
        <w:t> </w:t>
      </w:r>
      <w:r>
        <w:rPr>
          <w:spacing w:val="-5"/>
          <w:sz w:val="19"/>
        </w:rPr>
        <w:t>J.</w:t>
      </w:r>
      <w:r>
        <w:rPr>
          <w:spacing w:val="-29"/>
          <w:sz w:val="19"/>
        </w:rPr>
        <w:t> </w:t>
      </w:r>
      <w:r>
        <w:rPr>
          <w:sz w:val="19"/>
        </w:rPr>
        <w:t>Crit.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Care.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z w:val="19"/>
        </w:rPr>
        <w:t>2012.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pacing w:val="-8"/>
          <w:sz w:val="19"/>
        </w:rPr>
        <w:t>Vol.</w:t>
      </w:r>
      <w:r>
        <w:rPr>
          <w:spacing w:val="-30"/>
          <w:sz w:val="19"/>
        </w:rPr>
        <w:t> </w:t>
      </w:r>
      <w:r>
        <w:rPr>
          <w:sz w:val="19"/>
        </w:rPr>
        <w:t>27</w:t>
      </w:r>
      <w:r>
        <w:rPr>
          <w:spacing w:val="-29"/>
          <w:sz w:val="19"/>
        </w:rPr>
        <w:t> </w:t>
      </w:r>
      <w:r>
        <w:rPr>
          <w:sz w:val="19"/>
        </w:rPr>
        <w:t>(3).</w:t>
      </w:r>
      <w:r>
        <w:rPr>
          <w:spacing w:val="-29"/>
          <w:sz w:val="19"/>
        </w:rPr>
        <w:t> </w:t>
      </w:r>
      <w:r>
        <w:rPr>
          <w:sz w:val="19"/>
        </w:rPr>
        <w:t>—</w:t>
      </w:r>
      <w:r>
        <w:rPr>
          <w:spacing w:val="-30"/>
          <w:sz w:val="19"/>
        </w:rPr>
        <w:t> </w:t>
      </w:r>
      <w:r>
        <w:rPr>
          <w:spacing w:val="-15"/>
          <w:sz w:val="19"/>
        </w:rPr>
        <w:t>Р.</w:t>
      </w:r>
      <w:r>
        <w:rPr>
          <w:spacing w:val="-29"/>
          <w:sz w:val="19"/>
        </w:rPr>
        <w:t> </w:t>
      </w:r>
      <w:r>
        <w:rPr>
          <w:sz w:val="19"/>
        </w:rPr>
        <w:t>314–314.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491" w:right="120" w:hanging="303"/>
        <w:jc w:val="both"/>
        <w:rPr>
          <w:sz w:val="19"/>
        </w:rPr>
      </w:pPr>
      <w:r>
        <w:rPr>
          <w:i/>
          <w:sz w:val="19"/>
        </w:rPr>
        <w:t>Ranieri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Rubenfeld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G.D.,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Thompson</w:t>
      </w:r>
      <w:r>
        <w:rPr>
          <w:i/>
          <w:spacing w:val="-21"/>
          <w:sz w:val="19"/>
        </w:rPr>
        <w:t> </w:t>
      </w:r>
      <w:r>
        <w:rPr>
          <w:i/>
          <w:spacing w:val="-4"/>
          <w:sz w:val="19"/>
        </w:rPr>
        <w:t>B.T.</w:t>
      </w:r>
      <w:r>
        <w:rPr>
          <w:i/>
          <w:spacing w:val="-22"/>
          <w:sz w:val="19"/>
        </w:rPr>
        <w:t> </w:t>
      </w:r>
      <w:r>
        <w:rPr>
          <w:sz w:val="19"/>
        </w:rPr>
        <w:t>Acute</w:t>
      </w:r>
      <w:r>
        <w:rPr>
          <w:spacing w:val="-21"/>
          <w:sz w:val="19"/>
        </w:rPr>
        <w:t> </w:t>
      </w:r>
      <w:r>
        <w:rPr>
          <w:sz w:val="19"/>
        </w:rPr>
        <w:t>Respiratory</w:t>
      </w:r>
      <w:r>
        <w:rPr>
          <w:spacing w:val="-22"/>
          <w:sz w:val="19"/>
        </w:rPr>
        <w:t> </w:t>
      </w:r>
      <w:r>
        <w:rPr>
          <w:sz w:val="19"/>
        </w:rPr>
        <w:t>Dis- </w:t>
      </w:r>
      <w:r>
        <w:rPr>
          <w:w w:val="95"/>
          <w:sz w:val="19"/>
        </w:rPr>
        <w:t>tress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Syndrome.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Berlin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Definition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JAMA.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June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20,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2012.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307 (23). — </w:t>
      </w:r>
      <w:r>
        <w:rPr>
          <w:spacing w:val="-14"/>
          <w:sz w:val="19"/>
        </w:rPr>
        <w:t>Р.</w:t>
      </w:r>
      <w:r>
        <w:rPr>
          <w:spacing w:val="-26"/>
          <w:sz w:val="19"/>
        </w:rPr>
        <w:t> </w:t>
      </w:r>
      <w:r>
        <w:rPr>
          <w:sz w:val="19"/>
        </w:rPr>
        <w:t>2526–2533.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5" w:right="124" w:hanging="347"/>
        <w:jc w:val="both"/>
        <w:rPr>
          <w:sz w:val="19"/>
        </w:rPr>
      </w:pPr>
      <w:r>
        <w:rPr>
          <w:i/>
          <w:spacing w:val="-3"/>
          <w:w w:val="95"/>
          <w:sz w:val="19"/>
        </w:rPr>
        <w:t>Rossi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M.A.,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Celes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M.R.,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3"/>
          <w:w w:val="95"/>
          <w:sz w:val="19"/>
        </w:rPr>
        <w:t>Prado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C.M.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7"/>
          <w:w w:val="95"/>
          <w:sz w:val="19"/>
        </w:rPr>
        <w:t> </w:t>
      </w:r>
      <w:r>
        <w:rPr>
          <w:i/>
          <w:w w:val="95"/>
          <w:sz w:val="19"/>
        </w:rPr>
        <w:t>al</w:t>
      </w:r>
      <w:r>
        <w:rPr>
          <w:w w:val="95"/>
          <w:sz w:val="19"/>
        </w:rPr>
        <w:t>.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Myocardial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structural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chang- </w:t>
      </w:r>
      <w:r>
        <w:rPr>
          <w:w w:val="90"/>
          <w:sz w:val="19"/>
        </w:rPr>
        <w:t>es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in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long-term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human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severe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sepsis/septic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shock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may</w:t>
      </w:r>
      <w:r>
        <w:rPr>
          <w:spacing w:val="-10"/>
          <w:w w:val="90"/>
          <w:sz w:val="19"/>
        </w:rPr>
        <w:t> </w:t>
      </w:r>
      <w:r>
        <w:rPr>
          <w:w w:val="90"/>
          <w:sz w:val="19"/>
        </w:rPr>
        <w:t>be</w:t>
      </w:r>
      <w:r>
        <w:rPr>
          <w:spacing w:val="-9"/>
          <w:w w:val="90"/>
          <w:sz w:val="19"/>
        </w:rPr>
        <w:t> </w:t>
      </w:r>
      <w:r>
        <w:rPr>
          <w:w w:val="90"/>
          <w:sz w:val="19"/>
        </w:rPr>
        <w:t>responsible </w:t>
      </w:r>
      <w:r>
        <w:rPr>
          <w:sz w:val="19"/>
        </w:rPr>
        <w:t>for</w:t>
      </w:r>
      <w:r>
        <w:rPr>
          <w:spacing w:val="-24"/>
          <w:sz w:val="19"/>
        </w:rPr>
        <w:t> </w:t>
      </w:r>
      <w:r>
        <w:rPr>
          <w:sz w:val="19"/>
        </w:rPr>
        <w:t>cardiac</w:t>
      </w:r>
      <w:r>
        <w:rPr>
          <w:spacing w:val="-23"/>
          <w:sz w:val="19"/>
        </w:rPr>
        <w:t> </w:t>
      </w:r>
      <w:r>
        <w:rPr>
          <w:sz w:val="19"/>
        </w:rPr>
        <w:t>dysfunction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Shock.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2007.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27.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4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3"/>
          <w:sz w:val="19"/>
        </w:rPr>
        <w:t> </w:t>
      </w:r>
      <w:r>
        <w:rPr>
          <w:sz w:val="19"/>
        </w:rPr>
        <w:t>10–18.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491" w:right="121" w:hanging="332"/>
        <w:jc w:val="both"/>
        <w:rPr>
          <w:sz w:val="19"/>
        </w:rPr>
      </w:pPr>
      <w:r>
        <w:rPr>
          <w:i/>
          <w:spacing w:val="-3"/>
          <w:sz w:val="19"/>
        </w:rPr>
        <w:t>Rubin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D.B.,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Wiener-Kronish</w:t>
      </w:r>
      <w:r>
        <w:rPr>
          <w:i/>
          <w:spacing w:val="-20"/>
          <w:sz w:val="19"/>
        </w:rPr>
        <w:t> </w:t>
      </w:r>
      <w:r>
        <w:rPr>
          <w:i/>
          <w:spacing w:val="-7"/>
          <w:sz w:val="19"/>
        </w:rPr>
        <w:t>J.P.,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Murray</w:t>
      </w:r>
      <w:r>
        <w:rPr>
          <w:i/>
          <w:spacing w:val="-20"/>
          <w:sz w:val="19"/>
        </w:rPr>
        <w:t> </w:t>
      </w:r>
      <w:r>
        <w:rPr>
          <w:i/>
          <w:spacing w:val="-7"/>
          <w:sz w:val="19"/>
        </w:rPr>
        <w:t>J.F.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Elevated</w:t>
      </w:r>
      <w:r>
        <w:rPr>
          <w:spacing w:val="-20"/>
          <w:sz w:val="19"/>
        </w:rPr>
        <w:t> </w:t>
      </w:r>
      <w:r>
        <w:rPr>
          <w:sz w:val="19"/>
        </w:rPr>
        <w:t>von</w:t>
      </w:r>
      <w:r>
        <w:rPr>
          <w:spacing w:val="-20"/>
          <w:sz w:val="19"/>
        </w:rPr>
        <w:t> </w:t>
      </w:r>
      <w:r>
        <w:rPr>
          <w:sz w:val="19"/>
        </w:rPr>
        <w:t>Wil- lebrand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factor</w:t>
      </w:r>
      <w:r>
        <w:rPr>
          <w:spacing w:val="-22"/>
          <w:sz w:val="19"/>
        </w:rPr>
        <w:t> </w:t>
      </w:r>
      <w:r>
        <w:rPr>
          <w:sz w:val="19"/>
        </w:rPr>
        <w:t>antigen</w:t>
      </w:r>
      <w:r>
        <w:rPr>
          <w:spacing w:val="-23"/>
          <w:sz w:val="19"/>
        </w:rPr>
        <w:t> </w:t>
      </w:r>
      <w:r>
        <w:rPr>
          <w:sz w:val="19"/>
        </w:rPr>
        <w:t>is</w:t>
      </w:r>
      <w:r>
        <w:rPr>
          <w:spacing w:val="-23"/>
          <w:sz w:val="19"/>
        </w:rPr>
        <w:t> </w:t>
      </w:r>
      <w:r>
        <w:rPr>
          <w:sz w:val="19"/>
        </w:rPr>
        <w:t>an</w:t>
      </w:r>
      <w:r>
        <w:rPr>
          <w:spacing w:val="-22"/>
          <w:sz w:val="19"/>
        </w:rPr>
        <w:t> </w:t>
      </w:r>
      <w:r>
        <w:rPr>
          <w:sz w:val="19"/>
        </w:rPr>
        <w:t>early</w:t>
      </w:r>
      <w:r>
        <w:rPr>
          <w:spacing w:val="-23"/>
          <w:sz w:val="19"/>
        </w:rPr>
        <w:t> </w:t>
      </w:r>
      <w:r>
        <w:rPr>
          <w:spacing w:val="2"/>
          <w:sz w:val="19"/>
        </w:rPr>
        <w:t>plasma</w:t>
      </w:r>
      <w:r>
        <w:rPr>
          <w:spacing w:val="-22"/>
          <w:sz w:val="19"/>
        </w:rPr>
        <w:t> </w:t>
      </w:r>
      <w:r>
        <w:rPr>
          <w:sz w:val="19"/>
        </w:rPr>
        <w:t>predictor</w:t>
      </w:r>
      <w:r>
        <w:rPr>
          <w:spacing w:val="-23"/>
          <w:sz w:val="19"/>
        </w:rPr>
        <w:t> </w:t>
      </w:r>
      <w:r>
        <w:rPr>
          <w:sz w:val="19"/>
        </w:rPr>
        <w:t>of</w:t>
      </w:r>
      <w:r>
        <w:rPr>
          <w:spacing w:val="-22"/>
          <w:sz w:val="19"/>
        </w:rPr>
        <w:t> </w:t>
      </w:r>
      <w:r>
        <w:rPr>
          <w:sz w:val="19"/>
        </w:rPr>
        <w:t>acute</w:t>
      </w:r>
      <w:r>
        <w:rPr>
          <w:spacing w:val="-23"/>
          <w:sz w:val="19"/>
        </w:rPr>
        <w:t> </w:t>
      </w:r>
      <w:r>
        <w:rPr>
          <w:sz w:val="19"/>
        </w:rPr>
        <w:t>lung </w:t>
      </w:r>
      <w:r>
        <w:rPr>
          <w:w w:val="95"/>
          <w:sz w:val="19"/>
        </w:rPr>
        <w:t>injury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nonpulmonary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syndrome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Clin.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Invest.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1990.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86.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474–480.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2" w:right="179" w:hanging="343"/>
        <w:jc w:val="both"/>
        <w:rPr>
          <w:sz w:val="19"/>
        </w:rPr>
      </w:pPr>
      <w:r>
        <w:rPr>
          <w:i/>
          <w:w w:val="95"/>
          <w:sz w:val="19"/>
        </w:rPr>
        <w:t>Russel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4"/>
          <w:w w:val="95"/>
          <w:sz w:val="19"/>
        </w:rPr>
        <w:t>J.A.,Walley</w:t>
      </w:r>
      <w:r>
        <w:rPr>
          <w:i/>
          <w:spacing w:val="-16"/>
          <w:w w:val="95"/>
          <w:sz w:val="19"/>
        </w:rPr>
        <w:t> </w:t>
      </w:r>
      <w:r>
        <w:rPr>
          <w:i/>
          <w:w w:val="95"/>
          <w:sz w:val="19"/>
        </w:rPr>
        <w:t>K.R.</w:t>
      </w:r>
      <w:r>
        <w:rPr>
          <w:i/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Update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2012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Amer.</w:t>
      </w:r>
      <w:r>
        <w:rPr>
          <w:spacing w:val="-16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Respir.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Care </w:t>
      </w:r>
      <w:r>
        <w:rPr>
          <w:sz w:val="19"/>
        </w:rPr>
        <w:t>Med.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187</w:t>
      </w:r>
      <w:r>
        <w:rPr>
          <w:spacing w:val="-9"/>
          <w:sz w:val="19"/>
        </w:rPr>
        <w:t> </w:t>
      </w:r>
      <w:r>
        <w:rPr>
          <w:sz w:val="19"/>
        </w:rPr>
        <w:t>(12).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1303–1307.</w:t>
      </w:r>
    </w:p>
    <w:p>
      <w:pPr>
        <w:pStyle w:val="ListParagraph"/>
        <w:numPr>
          <w:ilvl w:val="0"/>
          <w:numId w:val="106"/>
        </w:numPr>
        <w:tabs>
          <w:tab w:pos="498" w:val="left" w:leader="none"/>
        </w:tabs>
        <w:spacing w:line="211" w:lineRule="auto" w:before="0" w:after="0"/>
        <w:ind w:left="507" w:right="124" w:hanging="349"/>
        <w:jc w:val="both"/>
        <w:rPr>
          <w:sz w:val="19"/>
        </w:rPr>
      </w:pPr>
      <w:r>
        <w:rPr>
          <w:w w:val="90"/>
          <w:sz w:val="19"/>
        </w:rPr>
        <w:t>SCCM/ESICM/ACCP/ATS/SIS International Sepsis Definitions Con- </w:t>
      </w:r>
      <w:r>
        <w:rPr>
          <w:sz w:val="19"/>
        </w:rPr>
        <w:t>ference</w:t>
      </w:r>
      <w:r>
        <w:rPr>
          <w:spacing w:val="-23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Crit.</w:t>
      </w:r>
      <w:r>
        <w:rPr>
          <w:spacing w:val="-23"/>
          <w:sz w:val="19"/>
        </w:rPr>
        <w:t> </w:t>
      </w:r>
      <w:r>
        <w:rPr>
          <w:sz w:val="19"/>
        </w:rPr>
        <w:t>Care</w:t>
      </w:r>
      <w:r>
        <w:rPr>
          <w:spacing w:val="-22"/>
          <w:sz w:val="19"/>
        </w:rPr>
        <w:t> </w:t>
      </w:r>
      <w:r>
        <w:rPr>
          <w:sz w:val="19"/>
        </w:rPr>
        <w:t>Med.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2003.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3"/>
          <w:sz w:val="19"/>
        </w:rPr>
        <w:t> </w:t>
      </w:r>
      <w:r>
        <w:rPr>
          <w:sz w:val="19"/>
        </w:rPr>
        <w:t>31</w:t>
      </w:r>
      <w:r>
        <w:rPr>
          <w:spacing w:val="-22"/>
          <w:sz w:val="19"/>
        </w:rPr>
        <w:t> </w:t>
      </w:r>
      <w:r>
        <w:rPr>
          <w:sz w:val="19"/>
        </w:rPr>
        <w:t>(4).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2"/>
          <w:sz w:val="19"/>
        </w:rPr>
        <w:t> </w:t>
      </w:r>
      <w:r>
        <w:rPr>
          <w:sz w:val="19"/>
        </w:rPr>
        <w:t>1250–1256.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504" w:right="122" w:hanging="346"/>
        <w:jc w:val="both"/>
        <w:rPr>
          <w:sz w:val="19"/>
        </w:rPr>
      </w:pPr>
      <w:r>
        <w:rPr>
          <w:i/>
          <w:spacing w:val="2"/>
          <w:sz w:val="19"/>
        </w:rPr>
        <w:t>Schmittinger</w:t>
      </w:r>
      <w:r>
        <w:rPr>
          <w:i/>
          <w:spacing w:val="-8"/>
          <w:sz w:val="19"/>
        </w:rPr>
        <w:t> </w:t>
      </w:r>
      <w:r>
        <w:rPr>
          <w:i/>
          <w:spacing w:val="3"/>
          <w:sz w:val="19"/>
        </w:rPr>
        <w:t>C.A.,</w:t>
      </w:r>
      <w:r>
        <w:rPr>
          <w:i/>
          <w:spacing w:val="-8"/>
          <w:sz w:val="19"/>
        </w:rPr>
        <w:t> </w:t>
      </w:r>
      <w:r>
        <w:rPr>
          <w:i/>
          <w:spacing w:val="3"/>
          <w:sz w:val="19"/>
        </w:rPr>
        <w:t>Dünser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M.W.,Torgersen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//</w:t>
      </w:r>
      <w:r>
        <w:rPr>
          <w:spacing w:val="-8"/>
          <w:sz w:val="19"/>
        </w:rPr>
        <w:t> </w:t>
      </w:r>
      <w:r>
        <w:rPr>
          <w:spacing w:val="3"/>
          <w:sz w:val="19"/>
        </w:rPr>
        <w:t>Histologic </w:t>
      </w:r>
      <w:r>
        <w:rPr>
          <w:w w:val="95"/>
          <w:sz w:val="19"/>
        </w:rPr>
        <w:t>pathologies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myocardium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4"/>
          <w:w w:val="95"/>
          <w:sz w:val="19"/>
        </w:rPr>
        <w:t> </w:t>
      </w:r>
      <w:r>
        <w:rPr>
          <w:w w:val="95"/>
          <w:sz w:val="19"/>
        </w:rPr>
        <w:t>shock: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prospective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obser- </w:t>
      </w:r>
      <w:r>
        <w:rPr>
          <w:sz w:val="19"/>
        </w:rPr>
        <w:t>vational</w:t>
      </w:r>
      <w:r>
        <w:rPr>
          <w:spacing w:val="-18"/>
          <w:sz w:val="19"/>
        </w:rPr>
        <w:t> </w:t>
      </w:r>
      <w:r>
        <w:rPr>
          <w:sz w:val="19"/>
        </w:rPr>
        <w:t>study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Shock.</w:t>
      </w:r>
      <w:r>
        <w:rPr>
          <w:spacing w:val="-17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2013.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7"/>
          <w:sz w:val="19"/>
        </w:rPr>
        <w:t> </w:t>
      </w:r>
      <w:r>
        <w:rPr>
          <w:sz w:val="19"/>
        </w:rPr>
        <w:t>39</w:t>
      </w:r>
      <w:r>
        <w:rPr>
          <w:spacing w:val="-18"/>
          <w:sz w:val="19"/>
        </w:rPr>
        <w:t> </w:t>
      </w:r>
      <w:r>
        <w:rPr>
          <w:sz w:val="19"/>
        </w:rPr>
        <w:t>(4).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7"/>
          <w:sz w:val="19"/>
        </w:rPr>
        <w:t> </w:t>
      </w:r>
      <w:r>
        <w:rPr>
          <w:sz w:val="19"/>
        </w:rPr>
        <w:t>329–335.</w:t>
      </w:r>
    </w:p>
    <w:p>
      <w:pPr>
        <w:pStyle w:val="ListParagraph"/>
        <w:numPr>
          <w:ilvl w:val="0"/>
          <w:numId w:val="106"/>
        </w:numPr>
        <w:tabs>
          <w:tab w:pos="500" w:val="left" w:leader="none"/>
        </w:tabs>
        <w:spacing w:line="211" w:lineRule="auto" w:before="0" w:after="0"/>
        <w:ind w:left="491" w:right="120" w:hanging="332"/>
        <w:jc w:val="both"/>
        <w:rPr>
          <w:sz w:val="19"/>
        </w:rPr>
      </w:pPr>
      <w:r>
        <w:rPr>
          <w:i/>
          <w:sz w:val="19"/>
        </w:rPr>
        <w:t>Schroder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Staubach</w:t>
      </w:r>
      <w:r>
        <w:rPr>
          <w:i/>
          <w:spacing w:val="-16"/>
          <w:sz w:val="19"/>
        </w:rPr>
        <w:t> </w:t>
      </w:r>
      <w:r>
        <w:rPr>
          <w:i/>
          <w:sz w:val="19"/>
        </w:rPr>
        <w:t>K.H.,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Zabel</w:t>
      </w:r>
      <w:r>
        <w:rPr>
          <w:i/>
          <w:spacing w:val="-16"/>
          <w:sz w:val="19"/>
        </w:rPr>
        <w:t> </w:t>
      </w:r>
      <w:r>
        <w:rPr>
          <w:i/>
          <w:spacing w:val="-13"/>
          <w:sz w:val="19"/>
        </w:rPr>
        <w:t>P.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7"/>
          <w:sz w:val="19"/>
        </w:rPr>
        <w:t> </w:t>
      </w:r>
      <w:r>
        <w:rPr>
          <w:sz w:val="19"/>
        </w:rPr>
        <w:t>Procalcitonin</w:t>
      </w:r>
      <w:r>
        <w:rPr>
          <w:spacing w:val="-17"/>
          <w:sz w:val="19"/>
        </w:rPr>
        <w:t> </w:t>
      </w:r>
      <w:r>
        <w:rPr>
          <w:sz w:val="19"/>
        </w:rPr>
        <w:t>as</w:t>
      </w:r>
      <w:r>
        <w:rPr>
          <w:spacing w:val="-17"/>
          <w:sz w:val="19"/>
        </w:rPr>
        <w:t> </w:t>
      </w:r>
      <w:r>
        <w:rPr>
          <w:sz w:val="19"/>
        </w:rPr>
        <w:t>a</w:t>
      </w:r>
      <w:r>
        <w:rPr>
          <w:spacing w:val="-17"/>
          <w:sz w:val="19"/>
        </w:rPr>
        <w:t> </w:t>
      </w:r>
      <w:r>
        <w:rPr>
          <w:sz w:val="19"/>
        </w:rPr>
        <w:t>marker of</w:t>
      </w:r>
      <w:r>
        <w:rPr>
          <w:spacing w:val="-21"/>
          <w:sz w:val="19"/>
        </w:rPr>
        <w:t> </w:t>
      </w:r>
      <w:r>
        <w:rPr>
          <w:sz w:val="19"/>
        </w:rPr>
        <w:t>severity</w:t>
      </w:r>
      <w:r>
        <w:rPr>
          <w:spacing w:val="-20"/>
          <w:sz w:val="19"/>
        </w:rPr>
        <w:t> </w:t>
      </w:r>
      <w:r>
        <w:rPr>
          <w:sz w:val="19"/>
        </w:rPr>
        <w:t>in</w:t>
      </w:r>
      <w:r>
        <w:rPr>
          <w:spacing w:val="-21"/>
          <w:sz w:val="19"/>
        </w:rPr>
        <w:t> </w:t>
      </w:r>
      <w:r>
        <w:rPr>
          <w:sz w:val="19"/>
        </w:rPr>
        <w:t>septic</w:t>
      </w:r>
      <w:r>
        <w:rPr>
          <w:spacing w:val="-20"/>
          <w:sz w:val="19"/>
        </w:rPr>
        <w:t> </w:t>
      </w:r>
      <w:r>
        <w:rPr>
          <w:sz w:val="19"/>
        </w:rPr>
        <w:t>shock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z w:val="19"/>
        </w:rPr>
        <w:t>Langenbecks</w:t>
      </w:r>
      <w:r>
        <w:rPr>
          <w:spacing w:val="-20"/>
          <w:sz w:val="19"/>
        </w:rPr>
        <w:t> </w:t>
      </w:r>
      <w:r>
        <w:rPr>
          <w:sz w:val="19"/>
        </w:rPr>
        <w:t>Arch.</w:t>
      </w:r>
      <w:r>
        <w:rPr>
          <w:spacing w:val="-21"/>
          <w:sz w:val="19"/>
        </w:rPr>
        <w:t> </w:t>
      </w:r>
      <w:r>
        <w:rPr>
          <w:sz w:val="19"/>
        </w:rPr>
        <w:t>Surg.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1999.</w:t>
      </w:r>
      <w:r>
        <w:rPr>
          <w:spacing w:val="-21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384.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33–38.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19" w:space="1224"/>
            <w:col w:w="5837"/>
          </w:cols>
        </w:sectPr>
      </w:pPr>
    </w:p>
    <w:p>
      <w:pPr>
        <w:pStyle w:val="BodyText"/>
        <w:spacing w:before="7"/>
        <w:jc w:val="left"/>
        <w:rPr>
          <w:sz w:val="11"/>
        </w:rPr>
      </w:pPr>
    </w:p>
    <w:p>
      <w:pPr>
        <w:spacing w:after="0"/>
        <w:jc w:val="left"/>
        <w:rPr>
          <w:sz w:val="11"/>
        </w:rPr>
        <w:sectPr>
          <w:headerReference w:type="default" r:id="rId231"/>
          <w:pgSz w:w="14180" w:h="11340" w:orient="landscape"/>
          <w:pgMar w:header="531" w:footer="0" w:top="820" w:bottom="280" w:left="720" w:right="680"/>
        </w:sectPr>
      </w:pP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5" w:after="0"/>
        <w:ind w:left="470" w:right="91" w:hanging="340"/>
        <w:jc w:val="both"/>
        <w:rPr>
          <w:sz w:val="19"/>
        </w:rPr>
      </w:pPr>
      <w:r>
        <w:rPr>
          <w:i/>
          <w:w w:val="95"/>
          <w:sz w:val="19"/>
        </w:rPr>
        <w:t>Seymour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7"/>
          <w:w w:val="95"/>
          <w:sz w:val="19"/>
        </w:rPr>
        <w:t>C.W.,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5"/>
          <w:w w:val="95"/>
          <w:sz w:val="19"/>
        </w:rPr>
        <w:t>Vincent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X.L.,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5"/>
          <w:w w:val="95"/>
          <w:sz w:val="19"/>
        </w:rPr>
        <w:t>Iwashina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8"/>
          <w:w w:val="95"/>
          <w:sz w:val="19"/>
        </w:rPr>
        <w:t>T.J.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et</w:t>
      </w:r>
      <w:r>
        <w:rPr>
          <w:i/>
          <w:spacing w:val="-11"/>
          <w:w w:val="95"/>
          <w:sz w:val="19"/>
        </w:rPr>
        <w:t> </w:t>
      </w:r>
      <w:r>
        <w:rPr>
          <w:i/>
          <w:spacing w:val="-2"/>
          <w:w w:val="95"/>
          <w:sz w:val="19"/>
        </w:rPr>
        <w:t>al</w:t>
      </w:r>
      <w:r>
        <w:rPr>
          <w:spacing w:val="-2"/>
          <w:w w:val="95"/>
          <w:sz w:val="19"/>
        </w:rPr>
        <w:t>.</w:t>
      </w:r>
      <w:r>
        <w:rPr>
          <w:spacing w:val="-11"/>
          <w:w w:val="95"/>
          <w:sz w:val="19"/>
        </w:rPr>
        <w:t> </w:t>
      </w:r>
      <w:r>
        <w:rPr>
          <w:spacing w:val="-3"/>
          <w:w w:val="95"/>
          <w:sz w:val="19"/>
        </w:rPr>
        <w:t>Assessment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Clinical </w:t>
      </w:r>
      <w:r>
        <w:rPr>
          <w:w w:val="90"/>
          <w:sz w:val="19"/>
        </w:rPr>
        <w:t>Criteria </w:t>
      </w:r>
      <w:r>
        <w:rPr>
          <w:spacing w:val="-3"/>
          <w:w w:val="90"/>
          <w:sz w:val="19"/>
        </w:rPr>
        <w:t>for </w:t>
      </w:r>
      <w:r>
        <w:rPr>
          <w:w w:val="90"/>
          <w:sz w:val="19"/>
        </w:rPr>
        <w:t>Sepsis. </w:t>
      </w:r>
      <w:r>
        <w:rPr>
          <w:spacing w:val="-3"/>
          <w:w w:val="90"/>
          <w:sz w:val="19"/>
        </w:rPr>
        <w:t>For </w:t>
      </w:r>
      <w:r>
        <w:rPr>
          <w:w w:val="90"/>
          <w:sz w:val="19"/>
        </w:rPr>
        <w:t>the Third </w:t>
      </w:r>
      <w:r>
        <w:rPr>
          <w:spacing w:val="-3"/>
          <w:w w:val="90"/>
          <w:sz w:val="19"/>
        </w:rPr>
        <w:t>International </w:t>
      </w:r>
      <w:r>
        <w:rPr>
          <w:w w:val="90"/>
          <w:sz w:val="19"/>
        </w:rPr>
        <w:t>Consensus Definitions </w:t>
      </w:r>
      <w:r>
        <w:rPr>
          <w:w w:val="95"/>
          <w:sz w:val="19"/>
        </w:rPr>
        <w:t>for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(Sepsis-3)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JAMA.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2016.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6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315 </w:t>
      </w:r>
      <w:r>
        <w:rPr>
          <w:sz w:val="19"/>
        </w:rPr>
        <w:t>(8). — </w:t>
      </w:r>
      <w:r>
        <w:rPr>
          <w:spacing w:val="-14"/>
          <w:sz w:val="19"/>
        </w:rPr>
        <w:t>Р.</w:t>
      </w:r>
      <w:r>
        <w:rPr>
          <w:spacing w:val="-17"/>
          <w:sz w:val="19"/>
        </w:rPr>
        <w:t> </w:t>
      </w:r>
      <w:r>
        <w:rPr>
          <w:sz w:val="19"/>
        </w:rPr>
        <w:t>762–774.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80" w:right="92" w:hanging="350"/>
        <w:jc w:val="both"/>
        <w:rPr>
          <w:sz w:val="19"/>
        </w:rPr>
      </w:pPr>
      <w:r>
        <w:rPr>
          <w:i/>
          <w:w w:val="95"/>
          <w:sz w:val="19"/>
        </w:rPr>
        <w:t>Shah</w:t>
      </w:r>
      <w:r>
        <w:rPr>
          <w:i/>
          <w:spacing w:val="-7"/>
          <w:w w:val="95"/>
          <w:sz w:val="19"/>
        </w:rPr>
        <w:t> </w:t>
      </w:r>
      <w:r>
        <w:rPr>
          <w:i/>
          <w:w w:val="95"/>
          <w:sz w:val="19"/>
        </w:rPr>
        <w:t>B.A.,</w:t>
      </w:r>
      <w:r>
        <w:rPr>
          <w:i/>
          <w:spacing w:val="-6"/>
          <w:w w:val="95"/>
          <w:sz w:val="19"/>
        </w:rPr>
        <w:t> </w:t>
      </w:r>
      <w:r>
        <w:rPr>
          <w:i/>
          <w:w w:val="95"/>
          <w:sz w:val="19"/>
        </w:rPr>
        <w:t>Padbury</w:t>
      </w:r>
      <w:r>
        <w:rPr>
          <w:i/>
          <w:spacing w:val="-6"/>
          <w:w w:val="95"/>
          <w:sz w:val="19"/>
        </w:rPr>
        <w:t> </w:t>
      </w:r>
      <w:r>
        <w:rPr>
          <w:i/>
          <w:spacing w:val="-7"/>
          <w:w w:val="95"/>
          <w:sz w:val="19"/>
        </w:rPr>
        <w:t>J.F. </w:t>
      </w:r>
      <w:r>
        <w:rPr>
          <w:w w:val="95"/>
          <w:sz w:val="19"/>
        </w:rPr>
        <w:t>Neonatal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Sepsis.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6"/>
          <w:w w:val="95"/>
          <w:sz w:val="19"/>
        </w:rPr>
        <w:t> </w:t>
      </w:r>
      <w:r>
        <w:rPr>
          <w:w w:val="95"/>
          <w:sz w:val="19"/>
        </w:rPr>
        <w:t>old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problem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7"/>
          <w:w w:val="95"/>
          <w:sz w:val="19"/>
        </w:rPr>
        <w:t> </w:t>
      </w:r>
      <w:r>
        <w:rPr>
          <w:w w:val="95"/>
          <w:sz w:val="19"/>
        </w:rPr>
        <w:t>new </w:t>
      </w:r>
      <w:r>
        <w:rPr>
          <w:sz w:val="19"/>
        </w:rPr>
        <w:t>insights</w:t>
      </w:r>
      <w:r>
        <w:rPr>
          <w:spacing w:val="-15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Virulence.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z w:val="19"/>
        </w:rPr>
        <w:t>2014.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5"/>
          <w:sz w:val="19"/>
        </w:rPr>
        <w:t> </w:t>
      </w:r>
      <w:r>
        <w:rPr>
          <w:sz w:val="19"/>
        </w:rPr>
        <w:t>5</w:t>
      </w:r>
      <w:r>
        <w:rPr>
          <w:spacing w:val="-15"/>
          <w:sz w:val="19"/>
        </w:rPr>
        <w:t> </w:t>
      </w:r>
      <w:r>
        <w:rPr>
          <w:sz w:val="19"/>
        </w:rPr>
        <w:t>(1).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Р. </w:t>
      </w:r>
      <w:r>
        <w:rPr>
          <w:sz w:val="19"/>
        </w:rPr>
        <w:t>170–178.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4" w:right="89" w:hanging="345"/>
        <w:jc w:val="both"/>
        <w:rPr>
          <w:sz w:val="19"/>
        </w:rPr>
      </w:pPr>
      <w:r>
        <w:rPr>
          <w:i/>
          <w:sz w:val="19"/>
        </w:rPr>
        <w:t>Shankar-Hari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Phillips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G.S.,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Levy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M.L.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Developing</w:t>
      </w:r>
      <w:r>
        <w:rPr>
          <w:spacing w:val="-20"/>
          <w:sz w:val="19"/>
        </w:rPr>
        <w:t> </w:t>
      </w:r>
      <w:r>
        <w:rPr>
          <w:sz w:val="19"/>
        </w:rPr>
        <w:t>a</w:t>
      </w:r>
      <w:r>
        <w:rPr>
          <w:spacing w:val="-19"/>
          <w:sz w:val="19"/>
        </w:rPr>
        <w:t> </w:t>
      </w:r>
      <w:r>
        <w:rPr>
          <w:sz w:val="19"/>
        </w:rPr>
        <w:t>New </w:t>
      </w:r>
      <w:r>
        <w:rPr>
          <w:w w:val="95"/>
          <w:sz w:val="19"/>
        </w:rPr>
        <w:t>Definition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Assessing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New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Clinical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Criteria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Shock.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For </w:t>
      </w:r>
      <w:r>
        <w:rPr>
          <w:w w:val="95"/>
          <w:sz w:val="19"/>
        </w:rPr>
        <w:t>the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Third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International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Definitions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Septic </w:t>
      </w:r>
      <w:r>
        <w:rPr>
          <w:sz w:val="19"/>
        </w:rPr>
        <w:t>Shock</w:t>
      </w:r>
      <w:r>
        <w:rPr>
          <w:spacing w:val="-19"/>
          <w:sz w:val="19"/>
        </w:rPr>
        <w:t> </w:t>
      </w:r>
      <w:r>
        <w:rPr>
          <w:sz w:val="19"/>
        </w:rPr>
        <w:t>(Sepsis-3)</w:t>
      </w:r>
      <w:r>
        <w:rPr>
          <w:spacing w:val="-18"/>
          <w:sz w:val="19"/>
        </w:rPr>
        <w:t> </w:t>
      </w:r>
      <w:r>
        <w:rPr>
          <w:sz w:val="19"/>
        </w:rPr>
        <w:t>//</w:t>
      </w:r>
      <w:r>
        <w:rPr>
          <w:spacing w:val="-18"/>
          <w:sz w:val="19"/>
        </w:rPr>
        <w:t> </w:t>
      </w:r>
      <w:r>
        <w:rPr>
          <w:sz w:val="19"/>
        </w:rPr>
        <w:t>JAMA.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z w:val="19"/>
        </w:rPr>
        <w:t>2016.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18"/>
          <w:sz w:val="19"/>
        </w:rPr>
        <w:t> </w:t>
      </w:r>
      <w:r>
        <w:rPr>
          <w:sz w:val="19"/>
        </w:rPr>
        <w:t>315</w:t>
      </w:r>
      <w:r>
        <w:rPr>
          <w:spacing w:val="-18"/>
          <w:sz w:val="19"/>
        </w:rPr>
        <w:t> </w:t>
      </w:r>
      <w:r>
        <w:rPr>
          <w:sz w:val="19"/>
        </w:rPr>
        <w:t>(8).</w:t>
      </w:r>
      <w:r>
        <w:rPr>
          <w:spacing w:val="-18"/>
          <w:sz w:val="19"/>
        </w:rPr>
        <w:t> </w:t>
      </w:r>
      <w:r>
        <w:rPr>
          <w:sz w:val="19"/>
        </w:rPr>
        <w:t>—</w:t>
      </w:r>
      <w:r>
        <w:rPr>
          <w:spacing w:val="-18"/>
          <w:sz w:val="19"/>
        </w:rPr>
        <w:t> </w:t>
      </w:r>
      <w:r>
        <w:rPr>
          <w:spacing w:val="-13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775–787.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40" w:hanging="332"/>
        <w:jc w:val="both"/>
        <w:rPr>
          <w:sz w:val="19"/>
        </w:rPr>
      </w:pPr>
      <w:r>
        <w:rPr>
          <w:i/>
          <w:spacing w:val="-3"/>
          <w:sz w:val="19"/>
        </w:rPr>
        <w:t>Sharshar</w:t>
      </w:r>
      <w:r>
        <w:rPr>
          <w:i/>
          <w:spacing w:val="-20"/>
          <w:sz w:val="19"/>
        </w:rPr>
        <w:t> </w:t>
      </w:r>
      <w:r>
        <w:rPr>
          <w:i/>
          <w:spacing w:val="-6"/>
          <w:sz w:val="19"/>
        </w:rPr>
        <w:t>T.,</w:t>
      </w:r>
      <w:r>
        <w:rPr>
          <w:i/>
          <w:spacing w:val="-19"/>
          <w:sz w:val="19"/>
        </w:rPr>
        <w:t> </w:t>
      </w:r>
      <w:r>
        <w:rPr>
          <w:i/>
          <w:spacing w:val="-3"/>
          <w:sz w:val="19"/>
        </w:rPr>
        <w:t>Gray</w:t>
      </w:r>
      <w:r>
        <w:rPr>
          <w:i/>
          <w:spacing w:val="-20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De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la</w:t>
      </w:r>
      <w:r>
        <w:rPr>
          <w:i/>
          <w:spacing w:val="-19"/>
          <w:sz w:val="19"/>
        </w:rPr>
        <w:t> </w:t>
      </w:r>
      <w:r>
        <w:rPr>
          <w:i/>
          <w:spacing w:val="-3"/>
          <w:sz w:val="19"/>
        </w:rPr>
        <w:t>Grandmaison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G.L.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Apoptosis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19"/>
          <w:sz w:val="19"/>
        </w:rPr>
        <w:t> </w:t>
      </w:r>
      <w:r>
        <w:rPr>
          <w:sz w:val="19"/>
        </w:rPr>
        <w:t>neu- </w:t>
      </w:r>
      <w:r>
        <w:rPr>
          <w:spacing w:val="-4"/>
          <w:w w:val="95"/>
          <w:sz w:val="19"/>
        </w:rPr>
        <w:t>rons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8"/>
          <w:w w:val="95"/>
          <w:sz w:val="19"/>
        </w:rPr>
        <w:t> </w:t>
      </w:r>
      <w:r>
        <w:rPr>
          <w:spacing w:val="-3"/>
          <w:w w:val="95"/>
          <w:sz w:val="19"/>
        </w:rPr>
        <w:t>cardiovascular</w:t>
      </w:r>
      <w:r>
        <w:rPr>
          <w:spacing w:val="-29"/>
          <w:w w:val="95"/>
          <w:sz w:val="19"/>
        </w:rPr>
        <w:t> </w:t>
      </w:r>
      <w:r>
        <w:rPr>
          <w:spacing w:val="-4"/>
          <w:w w:val="95"/>
          <w:sz w:val="19"/>
        </w:rPr>
        <w:t>autonomic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centres</w:t>
      </w:r>
      <w:r>
        <w:rPr>
          <w:spacing w:val="-28"/>
          <w:w w:val="95"/>
          <w:sz w:val="19"/>
        </w:rPr>
        <w:t> </w:t>
      </w:r>
      <w:r>
        <w:rPr>
          <w:w w:val="95"/>
          <w:sz w:val="19"/>
        </w:rPr>
        <w:t>triggered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by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inducible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nitric </w:t>
      </w:r>
      <w:r>
        <w:rPr>
          <w:sz w:val="19"/>
        </w:rPr>
        <w:t>oxide</w:t>
      </w:r>
      <w:r>
        <w:rPr>
          <w:spacing w:val="-28"/>
          <w:sz w:val="19"/>
        </w:rPr>
        <w:t> </w:t>
      </w:r>
      <w:r>
        <w:rPr>
          <w:sz w:val="19"/>
        </w:rPr>
        <w:t>synthase</w:t>
      </w:r>
      <w:r>
        <w:rPr>
          <w:spacing w:val="-27"/>
          <w:sz w:val="19"/>
        </w:rPr>
        <w:t> </w:t>
      </w:r>
      <w:r>
        <w:rPr>
          <w:sz w:val="19"/>
        </w:rPr>
        <w:t>after</w:t>
      </w:r>
      <w:r>
        <w:rPr>
          <w:spacing w:val="-27"/>
          <w:sz w:val="19"/>
        </w:rPr>
        <w:t> </w:t>
      </w:r>
      <w:r>
        <w:rPr>
          <w:sz w:val="19"/>
        </w:rPr>
        <w:t>death</w:t>
      </w:r>
      <w:r>
        <w:rPr>
          <w:spacing w:val="-27"/>
          <w:sz w:val="19"/>
        </w:rPr>
        <w:t> </w:t>
      </w:r>
      <w:r>
        <w:rPr>
          <w:sz w:val="19"/>
        </w:rPr>
        <w:t>from</w:t>
      </w:r>
      <w:r>
        <w:rPr>
          <w:spacing w:val="-27"/>
          <w:sz w:val="19"/>
        </w:rPr>
        <w:t> </w:t>
      </w:r>
      <w:r>
        <w:rPr>
          <w:sz w:val="19"/>
        </w:rPr>
        <w:t>septic</w:t>
      </w:r>
      <w:r>
        <w:rPr>
          <w:spacing w:val="-27"/>
          <w:sz w:val="19"/>
        </w:rPr>
        <w:t> </w:t>
      </w:r>
      <w:r>
        <w:rPr>
          <w:sz w:val="19"/>
        </w:rPr>
        <w:t>shock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Lancet.</w:t>
      </w:r>
      <w:r>
        <w:rPr>
          <w:spacing w:val="-27"/>
          <w:sz w:val="19"/>
        </w:rPr>
        <w:t> </w:t>
      </w:r>
      <w:r>
        <w:rPr>
          <w:sz w:val="19"/>
        </w:rPr>
        <w:t>—</w:t>
      </w:r>
      <w:r>
        <w:rPr>
          <w:spacing w:val="-27"/>
          <w:sz w:val="19"/>
        </w:rPr>
        <w:t> </w:t>
      </w:r>
      <w:r>
        <w:rPr>
          <w:sz w:val="19"/>
        </w:rPr>
        <w:t>2003.</w:t>
      </w:r>
      <w:r>
        <w:rPr>
          <w:spacing w:val="-27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362.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1799–1805.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43" w:hanging="343"/>
        <w:jc w:val="both"/>
        <w:rPr>
          <w:sz w:val="19"/>
        </w:rPr>
      </w:pPr>
      <w:r>
        <w:rPr>
          <w:i/>
          <w:sz w:val="19"/>
        </w:rPr>
        <w:t>Singer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Deutschman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C.S.,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Seymour</w:t>
      </w:r>
      <w:r>
        <w:rPr>
          <w:i/>
          <w:spacing w:val="-25"/>
          <w:sz w:val="19"/>
        </w:rPr>
        <w:t> </w:t>
      </w:r>
      <w:r>
        <w:rPr>
          <w:i/>
          <w:spacing w:val="-6"/>
          <w:sz w:val="19"/>
        </w:rPr>
        <w:t>C.W.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The</w:t>
      </w:r>
      <w:r>
        <w:rPr>
          <w:spacing w:val="-26"/>
          <w:sz w:val="19"/>
        </w:rPr>
        <w:t> </w:t>
      </w:r>
      <w:r>
        <w:rPr>
          <w:sz w:val="19"/>
        </w:rPr>
        <w:t>Third</w:t>
      </w:r>
      <w:r>
        <w:rPr>
          <w:spacing w:val="-26"/>
          <w:sz w:val="19"/>
        </w:rPr>
        <w:t> </w:t>
      </w:r>
      <w:r>
        <w:rPr>
          <w:sz w:val="19"/>
        </w:rPr>
        <w:t>Interna- </w:t>
      </w:r>
      <w:r>
        <w:rPr>
          <w:w w:val="95"/>
          <w:sz w:val="19"/>
        </w:rPr>
        <w:t>tional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Consensus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Definitions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for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9"/>
          <w:w w:val="95"/>
          <w:sz w:val="19"/>
        </w:rPr>
        <w:t> </w:t>
      </w:r>
      <w:r>
        <w:rPr>
          <w:spacing w:val="-3"/>
          <w:w w:val="95"/>
          <w:sz w:val="19"/>
        </w:rPr>
        <w:t>and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Shock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(Sepsis-3)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JAMA.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2016.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315</w:t>
      </w:r>
      <w:r>
        <w:rPr>
          <w:spacing w:val="-9"/>
          <w:sz w:val="19"/>
        </w:rPr>
        <w:t> </w:t>
      </w:r>
      <w:r>
        <w:rPr>
          <w:sz w:val="19"/>
        </w:rPr>
        <w:t>(8).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801–810.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61" w:hanging="342"/>
        <w:jc w:val="both"/>
        <w:rPr>
          <w:sz w:val="19"/>
        </w:rPr>
      </w:pPr>
      <w:r>
        <w:rPr>
          <w:i/>
          <w:sz w:val="19"/>
        </w:rPr>
        <w:t>Sommers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M.S.</w:t>
      </w:r>
      <w:r>
        <w:rPr>
          <w:i/>
          <w:spacing w:val="-27"/>
          <w:sz w:val="19"/>
        </w:rPr>
        <w:t> </w:t>
      </w:r>
      <w:r>
        <w:rPr>
          <w:sz w:val="19"/>
        </w:rPr>
        <w:t>The</w:t>
      </w:r>
      <w:r>
        <w:rPr>
          <w:spacing w:val="-27"/>
          <w:sz w:val="19"/>
        </w:rPr>
        <w:t> </w:t>
      </w:r>
      <w:r>
        <w:rPr>
          <w:sz w:val="19"/>
        </w:rPr>
        <w:t>cellular</w:t>
      </w:r>
      <w:r>
        <w:rPr>
          <w:spacing w:val="-27"/>
          <w:sz w:val="19"/>
        </w:rPr>
        <w:t> </w:t>
      </w:r>
      <w:r>
        <w:rPr>
          <w:sz w:val="19"/>
        </w:rPr>
        <w:t>basis</w:t>
      </w:r>
      <w:r>
        <w:rPr>
          <w:spacing w:val="-27"/>
          <w:sz w:val="19"/>
        </w:rPr>
        <w:t> </w:t>
      </w:r>
      <w:r>
        <w:rPr>
          <w:sz w:val="19"/>
        </w:rPr>
        <w:t>of</w:t>
      </w:r>
      <w:r>
        <w:rPr>
          <w:spacing w:val="-27"/>
          <w:sz w:val="19"/>
        </w:rPr>
        <w:t> </w:t>
      </w:r>
      <w:r>
        <w:rPr>
          <w:sz w:val="19"/>
        </w:rPr>
        <w:t>septic</w:t>
      </w:r>
      <w:r>
        <w:rPr>
          <w:spacing w:val="-27"/>
          <w:sz w:val="19"/>
        </w:rPr>
        <w:t> </w:t>
      </w:r>
      <w:r>
        <w:rPr>
          <w:sz w:val="19"/>
        </w:rPr>
        <w:t>shock</w:t>
      </w:r>
      <w:r>
        <w:rPr>
          <w:spacing w:val="-27"/>
          <w:sz w:val="19"/>
        </w:rPr>
        <w:t> </w:t>
      </w:r>
      <w:r>
        <w:rPr>
          <w:sz w:val="19"/>
        </w:rPr>
        <w:t>//</w:t>
      </w:r>
      <w:r>
        <w:rPr>
          <w:spacing w:val="-27"/>
          <w:sz w:val="19"/>
        </w:rPr>
        <w:t> </w:t>
      </w:r>
      <w:r>
        <w:rPr>
          <w:sz w:val="19"/>
        </w:rPr>
        <w:t>Crit.</w:t>
      </w:r>
      <w:r>
        <w:rPr>
          <w:spacing w:val="-27"/>
          <w:sz w:val="19"/>
        </w:rPr>
        <w:t> </w:t>
      </w:r>
      <w:r>
        <w:rPr>
          <w:sz w:val="19"/>
        </w:rPr>
        <w:t>Care</w:t>
      </w:r>
      <w:r>
        <w:rPr>
          <w:spacing w:val="-27"/>
          <w:sz w:val="19"/>
        </w:rPr>
        <w:t> </w:t>
      </w:r>
      <w:r>
        <w:rPr>
          <w:sz w:val="19"/>
        </w:rPr>
        <w:t>Nurs. Clin.</w:t>
      </w:r>
      <w:r>
        <w:rPr>
          <w:spacing w:val="-12"/>
          <w:sz w:val="19"/>
        </w:rPr>
        <w:t> </w:t>
      </w:r>
      <w:r>
        <w:rPr>
          <w:sz w:val="19"/>
        </w:rPr>
        <w:t>North</w:t>
      </w:r>
      <w:r>
        <w:rPr>
          <w:spacing w:val="-11"/>
          <w:sz w:val="19"/>
        </w:rPr>
        <w:t> </w:t>
      </w:r>
      <w:r>
        <w:rPr>
          <w:spacing w:val="-3"/>
          <w:sz w:val="19"/>
        </w:rPr>
        <w:t>Amer.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2003.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15.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2"/>
          <w:sz w:val="19"/>
        </w:rPr>
        <w:t> </w:t>
      </w:r>
      <w:r>
        <w:rPr>
          <w:sz w:val="19"/>
        </w:rPr>
        <w:t>13–25.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38" w:hanging="342"/>
        <w:jc w:val="both"/>
        <w:rPr>
          <w:sz w:val="19"/>
        </w:rPr>
      </w:pPr>
      <w:r>
        <w:rPr>
          <w:i/>
          <w:sz w:val="19"/>
        </w:rPr>
        <w:t>Sonneville</w:t>
      </w:r>
      <w:r>
        <w:rPr>
          <w:i/>
          <w:spacing w:val="-8"/>
          <w:sz w:val="19"/>
        </w:rPr>
        <w:t> </w:t>
      </w:r>
      <w:r>
        <w:rPr>
          <w:i/>
          <w:spacing w:val="2"/>
          <w:sz w:val="19"/>
        </w:rPr>
        <w:t>R.,</w:t>
      </w:r>
      <w:r>
        <w:rPr>
          <w:i/>
          <w:spacing w:val="-7"/>
          <w:sz w:val="19"/>
        </w:rPr>
        <w:t> </w:t>
      </w:r>
      <w:r>
        <w:rPr>
          <w:i/>
          <w:spacing w:val="-3"/>
          <w:sz w:val="19"/>
        </w:rPr>
        <w:t>Verdonk</w:t>
      </w:r>
      <w:r>
        <w:rPr>
          <w:i/>
          <w:spacing w:val="-8"/>
          <w:sz w:val="19"/>
        </w:rPr>
        <w:t> </w:t>
      </w:r>
      <w:r>
        <w:rPr>
          <w:i/>
          <w:spacing w:val="-5"/>
          <w:sz w:val="19"/>
        </w:rPr>
        <w:t>F.,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Rauturier</w:t>
      </w:r>
      <w:r>
        <w:rPr>
          <w:i/>
          <w:spacing w:val="-8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8"/>
          <w:sz w:val="19"/>
        </w:rPr>
        <w:t> </w:t>
      </w:r>
      <w:r>
        <w:rPr>
          <w:sz w:val="19"/>
        </w:rPr>
        <w:t>Understain</w:t>
      </w:r>
      <w:r>
        <w:rPr>
          <w:spacing w:val="-7"/>
          <w:sz w:val="19"/>
        </w:rPr>
        <w:t> </w:t>
      </w:r>
      <w:r>
        <w:rPr>
          <w:sz w:val="19"/>
        </w:rPr>
        <w:t>brain</w:t>
      </w:r>
      <w:r>
        <w:rPr>
          <w:spacing w:val="-8"/>
          <w:sz w:val="19"/>
        </w:rPr>
        <w:t> </w:t>
      </w:r>
      <w:r>
        <w:rPr>
          <w:sz w:val="19"/>
        </w:rPr>
        <w:t>dis- function</w:t>
      </w:r>
      <w:r>
        <w:rPr>
          <w:spacing w:val="-21"/>
          <w:sz w:val="19"/>
        </w:rPr>
        <w:t> </w:t>
      </w:r>
      <w:r>
        <w:rPr>
          <w:sz w:val="19"/>
        </w:rPr>
        <w:t>in</w:t>
      </w:r>
      <w:r>
        <w:rPr>
          <w:spacing w:val="-20"/>
          <w:sz w:val="19"/>
        </w:rPr>
        <w:t> </w:t>
      </w:r>
      <w:r>
        <w:rPr>
          <w:sz w:val="19"/>
        </w:rPr>
        <w:t>sepsis</w:t>
      </w:r>
      <w:r>
        <w:rPr>
          <w:spacing w:val="-20"/>
          <w:sz w:val="19"/>
        </w:rPr>
        <w:t> </w:t>
      </w:r>
      <w:r>
        <w:rPr>
          <w:sz w:val="19"/>
        </w:rPr>
        <w:t>//</w:t>
      </w:r>
      <w:r>
        <w:rPr>
          <w:spacing w:val="-20"/>
          <w:sz w:val="19"/>
        </w:rPr>
        <w:t> </w:t>
      </w:r>
      <w:r>
        <w:rPr>
          <w:sz w:val="19"/>
        </w:rPr>
        <w:t>Ann.</w:t>
      </w:r>
      <w:r>
        <w:rPr>
          <w:spacing w:val="-20"/>
          <w:sz w:val="19"/>
        </w:rPr>
        <w:t> </w:t>
      </w:r>
      <w:r>
        <w:rPr>
          <w:sz w:val="19"/>
        </w:rPr>
        <w:t>Intens.</w:t>
      </w:r>
      <w:r>
        <w:rPr>
          <w:spacing w:val="-20"/>
          <w:sz w:val="19"/>
        </w:rPr>
        <w:t> </w:t>
      </w:r>
      <w:r>
        <w:rPr>
          <w:sz w:val="19"/>
        </w:rPr>
        <w:t>Care.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2013.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5"/>
          <w:sz w:val="19"/>
        </w:rPr>
        <w:t>Vol.</w:t>
      </w:r>
      <w:r>
        <w:rPr>
          <w:spacing w:val="-21"/>
          <w:sz w:val="19"/>
        </w:rPr>
        <w:t> </w:t>
      </w:r>
      <w:r>
        <w:rPr>
          <w:sz w:val="19"/>
        </w:rPr>
        <w:t>3.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pacing w:val="-13"/>
          <w:sz w:val="19"/>
        </w:rPr>
        <w:t>Р.</w:t>
      </w:r>
      <w:r>
        <w:rPr>
          <w:spacing w:val="-20"/>
          <w:sz w:val="19"/>
        </w:rPr>
        <w:t> </w:t>
      </w:r>
      <w:r>
        <w:rPr>
          <w:sz w:val="19"/>
        </w:rPr>
        <w:t>15– 26.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40" w:hanging="332"/>
        <w:jc w:val="both"/>
        <w:rPr>
          <w:sz w:val="19"/>
        </w:rPr>
      </w:pPr>
      <w:r>
        <w:rPr>
          <w:i/>
          <w:spacing w:val="-3"/>
          <w:w w:val="95"/>
          <w:sz w:val="19"/>
        </w:rPr>
        <w:t>Spronk</w:t>
      </w:r>
      <w:r>
        <w:rPr>
          <w:i/>
          <w:spacing w:val="-16"/>
          <w:w w:val="95"/>
          <w:sz w:val="19"/>
        </w:rPr>
        <w:t> </w:t>
      </w:r>
      <w:r>
        <w:rPr>
          <w:i/>
          <w:spacing w:val="-6"/>
          <w:w w:val="95"/>
          <w:sz w:val="19"/>
        </w:rPr>
        <w:t>P.E.,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Zandstra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D.,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3"/>
          <w:w w:val="95"/>
          <w:sz w:val="19"/>
        </w:rPr>
        <w:t>Ince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C.</w:t>
      </w:r>
      <w:r>
        <w:rPr>
          <w:i/>
          <w:spacing w:val="-16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Bench-to-bedside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review: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sep- 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is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disease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microcirculation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Crit.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2004.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8. — </w:t>
      </w:r>
      <w:r>
        <w:rPr>
          <w:spacing w:val="-14"/>
          <w:sz w:val="19"/>
        </w:rPr>
        <w:t>Р.</w:t>
      </w:r>
      <w:r>
        <w:rPr>
          <w:spacing w:val="-18"/>
          <w:sz w:val="19"/>
        </w:rPr>
        <w:t> </w:t>
      </w:r>
      <w:r>
        <w:rPr>
          <w:sz w:val="19"/>
        </w:rPr>
        <w:t>462–468.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4" w:lineRule="exact" w:before="0" w:after="0"/>
        <w:ind w:left="470" w:right="0" w:hanging="341"/>
        <w:jc w:val="both"/>
        <w:rPr>
          <w:sz w:val="19"/>
        </w:rPr>
      </w:pPr>
      <w:r>
        <w:rPr>
          <w:spacing w:val="-3"/>
          <w:w w:val="95"/>
          <w:sz w:val="19"/>
        </w:rPr>
        <w:t>SSC-Guidelines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sepsis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2012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Crit.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Care</w:t>
      </w:r>
      <w:r>
        <w:rPr>
          <w:spacing w:val="-17"/>
          <w:w w:val="95"/>
          <w:sz w:val="19"/>
        </w:rPr>
        <w:t> </w:t>
      </w:r>
      <w:r>
        <w:rPr>
          <w:spacing w:val="-4"/>
          <w:w w:val="95"/>
          <w:sz w:val="19"/>
        </w:rPr>
        <w:t>Med.</w:t>
      </w:r>
      <w:r>
        <w:rPr>
          <w:spacing w:val="-17"/>
          <w:w w:val="95"/>
          <w:sz w:val="19"/>
        </w:rPr>
        <w:t> </w:t>
      </w:r>
      <w:r>
        <w:rPr>
          <w:spacing w:val="-6"/>
          <w:w w:val="95"/>
          <w:sz w:val="19"/>
        </w:rPr>
        <w:t>J.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7"/>
          <w:w w:val="95"/>
          <w:sz w:val="19"/>
        </w:rPr>
        <w:t> </w:t>
      </w:r>
      <w:r>
        <w:rPr>
          <w:spacing w:val="-3"/>
          <w:w w:val="95"/>
          <w:sz w:val="19"/>
        </w:rPr>
        <w:t>2013.</w:t>
      </w:r>
      <w:r>
        <w:rPr>
          <w:spacing w:val="-17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8"/>
          <w:w w:val="95"/>
          <w:sz w:val="19"/>
        </w:rPr>
        <w:t> </w:t>
      </w:r>
      <w:r>
        <w:rPr>
          <w:spacing w:val="-8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41</w:t>
      </w:r>
      <w:r>
        <w:rPr>
          <w:spacing w:val="-18"/>
          <w:w w:val="95"/>
          <w:sz w:val="19"/>
        </w:rPr>
        <w:t> </w:t>
      </w:r>
      <w:r>
        <w:rPr>
          <w:spacing w:val="-3"/>
          <w:w w:val="95"/>
          <w:sz w:val="19"/>
        </w:rPr>
        <w:t>(2).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42" w:hanging="347"/>
        <w:jc w:val="both"/>
        <w:rPr>
          <w:sz w:val="19"/>
        </w:rPr>
      </w:pPr>
      <w:r>
        <w:rPr>
          <w:i/>
          <w:spacing w:val="-3"/>
          <w:sz w:val="19"/>
        </w:rPr>
        <w:t>Stearns-Kurosawa</w:t>
      </w:r>
      <w:r>
        <w:rPr>
          <w:i/>
          <w:spacing w:val="-31"/>
          <w:sz w:val="19"/>
        </w:rPr>
        <w:t> </w:t>
      </w:r>
      <w:r>
        <w:rPr>
          <w:i/>
          <w:spacing w:val="-3"/>
          <w:sz w:val="19"/>
        </w:rPr>
        <w:t>D.,</w:t>
      </w:r>
      <w:r>
        <w:rPr>
          <w:i/>
          <w:spacing w:val="-30"/>
          <w:sz w:val="19"/>
        </w:rPr>
        <w:t> </w:t>
      </w:r>
      <w:r>
        <w:rPr>
          <w:i/>
          <w:spacing w:val="-3"/>
          <w:sz w:val="19"/>
        </w:rPr>
        <w:t>Osuchowski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0"/>
          <w:sz w:val="19"/>
        </w:rPr>
        <w:t> </w:t>
      </w:r>
      <w:r>
        <w:rPr>
          <w:i/>
          <w:spacing w:val="-4"/>
          <w:sz w:val="19"/>
        </w:rPr>
        <w:t>Valentine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C.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al.</w:t>
      </w:r>
      <w:r>
        <w:rPr>
          <w:i/>
          <w:spacing w:val="-30"/>
          <w:sz w:val="19"/>
        </w:rPr>
        <w:t> </w:t>
      </w:r>
      <w:r>
        <w:rPr>
          <w:sz w:val="19"/>
        </w:rPr>
        <w:t>The</w:t>
      </w:r>
      <w:r>
        <w:rPr>
          <w:spacing w:val="-30"/>
          <w:sz w:val="19"/>
        </w:rPr>
        <w:t> </w:t>
      </w:r>
      <w:r>
        <w:rPr>
          <w:sz w:val="19"/>
        </w:rPr>
        <w:t>patogen- esis</w:t>
      </w:r>
      <w:r>
        <w:rPr>
          <w:spacing w:val="-22"/>
          <w:sz w:val="19"/>
        </w:rPr>
        <w:t> </w:t>
      </w:r>
      <w:r>
        <w:rPr>
          <w:sz w:val="19"/>
        </w:rPr>
        <w:t>of</w:t>
      </w:r>
      <w:r>
        <w:rPr>
          <w:spacing w:val="-22"/>
          <w:sz w:val="19"/>
        </w:rPr>
        <w:t> </w:t>
      </w:r>
      <w:r>
        <w:rPr>
          <w:sz w:val="19"/>
        </w:rPr>
        <w:t>Sepsis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Ann.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Rev.</w:t>
      </w:r>
      <w:r>
        <w:rPr>
          <w:spacing w:val="-22"/>
          <w:sz w:val="19"/>
        </w:rPr>
        <w:t> </w:t>
      </w:r>
      <w:r>
        <w:rPr>
          <w:sz w:val="19"/>
        </w:rPr>
        <w:t>Pathol.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2011.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6.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2"/>
          <w:sz w:val="19"/>
        </w:rPr>
        <w:t> </w:t>
      </w:r>
      <w:r>
        <w:rPr>
          <w:sz w:val="19"/>
        </w:rPr>
        <w:t>19–48.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3" w:right="40" w:hanging="343"/>
        <w:jc w:val="both"/>
        <w:rPr>
          <w:sz w:val="19"/>
        </w:rPr>
      </w:pPr>
      <w:r>
        <w:rPr>
          <w:i/>
          <w:w w:val="95"/>
          <w:sz w:val="19"/>
        </w:rPr>
        <w:t>Strieter</w:t>
      </w:r>
      <w:r>
        <w:rPr>
          <w:i/>
          <w:spacing w:val="-11"/>
          <w:w w:val="95"/>
          <w:sz w:val="19"/>
        </w:rPr>
        <w:t> </w:t>
      </w:r>
      <w:r>
        <w:rPr>
          <w:i/>
          <w:w w:val="95"/>
          <w:sz w:val="19"/>
        </w:rPr>
        <w:t>R.M.,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Kunkel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S.L.</w:t>
      </w:r>
      <w:r>
        <w:rPr>
          <w:i/>
          <w:spacing w:val="-12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injury: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cytokines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in the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elicitation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neutrophils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spacing w:val="-4"/>
          <w:w w:val="95"/>
          <w:sz w:val="19"/>
        </w:rPr>
        <w:t>J.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Invest.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1994.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spacing w:val="-6"/>
          <w:w w:val="95"/>
          <w:sz w:val="19"/>
        </w:rPr>
        <w:t>Vol.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42.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14"/>
          <w:sz w:val="19"/>
        </w:rPr>
        <w:t>Р.</w:t>
      </w:r>
      <w:r>
        <w:rPr>
          <w:spacing w:val="-6"/>
          <w:sz w:val="19"/>
        </w:rPr>
        <w:t> </w:t>
      </w:r>
      <w:r>
        <w:rPr>
          <w:sz w:val="19"/>
        </w:rPr>
        <w:t>640–651.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4" w:right="60" w:hanging="345"/>
        <w:jc w:val="both"/>
        <w:rPr>
          <w:sz w:val="19"/>
        </w:rPr>
      </w:pPr>
      <w:r>
        <w:rPr>
          <w:i/>
          <w:w w:val="95"/>
          <w:sz w:val="19"/>
        </w:rPr>
        <w:t>Sunden-Cullberg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J.,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4"/>
          <w:w w:val="95"/>
          <w:sz w:val="19"/>
        </w:rPr>
        <w:t>Norrby-Teglund</w:t>
      </w:r>
      <w:r>
        <w:rPr>
          <w:i/>
          <w:spacing w:val="-10"/>
          <w:w w:val="95"/>
          <w:sz w:val="19"/>
        </w:rPr>
        <w:t> </w:t>
      </w:r>
      <w:r>
        <w:rPr>
          <w:i/>
          <w:w w:val="95"/>
          <w:sz w:val="19"/>
        </w:rPr>
        <w:t>A.,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4"/>
          <w:w w:val="95"/>
          <w:sz w:val="19"/>
        </w:rPr>
        <w:t>Treutiger</w:t>
      </w:r>
      <w:r>
        <w:rPr>
          <w:i/>
          <w:spacing w:val="-10"/>
          <w:w w:val="95"/>
          <w:sz w:val="19"/>
        </w:rPr>
        <w:t> </w:t>
      </w:r>
      <w:r>
        <w:rPr>
          <w:i/>
          <w:spacing w:val="-3"/>
          <w:w w:val="95"/>
          <w:sz w:val="19"/>
        </w:rPr>
        <w:t>C.J.</w:t>
      </w:r>
      <w:r>
        <w:rPr>
          <w:i/>
          <w:spacing w:val="-11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role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high mobility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group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box-1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protein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spacing w:val="-3"/>
          <w:w w:val="95"/>
          <w:sz w:val="19"/>
        </w:rPr>
        <w:t>Curr.</w:t>
      </w:r>
      <w:r>
        <w:rPr>
          <w:spacing w:val="-10"/>
          <w:w w:val="95"/>
          <w:sz w:val="19"/>
        </w:rPr>
        <w:t> </w:t>
      </w:r>
      <w:r>
        <w:rPr>
          <w:w w:val="95"/>
          <w:sz w:val="19"/>
        </w:rPr>
        <w:t>Opin.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Infect. </w:t>
      </w:r>
      <w:r>
        <w:rPr>
          <w:sz w:val="19"/>
        </w:rPr>
        <w:t>Dis.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2006.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19.</w:t>
      </w:r>
      <w:r>
        <w:rPr>
          <w:spacing w:val="-7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231–236.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90" w:hanging="346"/>
        <w:jc w:val="both"/>
        <w:rPr>
          <w:sz w:val="19"/>
        </w:rPr>
      </w:pPr>
      <w:r>
        <w:rPr>
          <w:i/>
          <w:spacing w:val="-4"/>
          <w:sz w:val="19"/>
        </w:rPr>
        <w:t>Takahashi</w:t>
      </w:r>
      <w:r>
        <w:rPr>
          <w:i/>
          <w:spacing w:val="-22"/>
          <w:sz w:val="19"/>
        </w:rPr>
        <w:t> </w:t>
      </w:r>
      <w:r>
        <w:rPr>
          <w:i/>
          <w:spacing w:val="-7"/>
          <w:sz w:val="19"/>
        </w:rPr>
        <w:t>F.,</w:t>
      </w:r>
      <w:r>
        <w:rPr>
          <w:i/>
          <w:spacing w:val="-22"/>
          <w:sz w:val="19"/>
        </w:rPr>
        <w:t> </w:t>
      </w:r>
      <w:r>
        <w:rPr>
          <w:i/>
          <w:spacing w:val="-4"/>
          <w:sz w:val="19"/>
        </w:rPr>
        <w:t>Takahashi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K.,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Shimizu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K.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2"/>
          <w:sz w:val="19"/>
        </w:rPr>
        <w:t> </w:t>
      </w:r>
      <w:r>
        <w:rPr>
          <w:sz w:val="19"/>
        </w:rPr>
        <w:t>Osteopontin</w:t>
      </w:r>
      <w:r>
        <w:rPr>
          <w:spacing w:val="-22"/>
          <w:sz w:val="19"/>
        </w:rPr>
        <w:t> </w:t>
      </w:r>
      <w:r>
        <w:rPr>
          <w:sz w:val="19"/>
        </w:rPr>
        <w:t>is</w:t>
      </w:r>
      <w:r>
        <w:rPr>
          <w:spacing w:val="-22"/>
          <w:sz w:val="19"/>
        </w:rPr>
        <w:t> </w:t>
      </w:r>
      <w:r>
        <w:rPr>
          <w:sz w:val="19"/>
        </w:rPr>
        <w:t>strongly </w:t>
      </w:r>
      <w:r>
        <w:rPr>
          <w:w w:val="90"/>
          <w:sz w:val="19"/>
        </w:rPr>
        <w:t>expressed by alveolar macrophages in the lungs of acute respiratory </w:t>
      </w:r>
      <w:r>
        <w:rPr>
          <w:sz w:val="19"/>
        </w:rPr>
        <w:t>distress</w:t>
      </w:r>
      <w:r>
        <w:rPr>
          <w:spacing w:val="-23"/>
          <w:sz w:val="19"/>
        </w:rPr>
        <w:t> </w:t>
      </w:r>
      <w:r>
        <w:rPr>
          <w:sz w:val="19"/>
        </w:rPr>
        <w:t>syndrome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3"/>
          <w:sz w:val="19"/>
        </w:rPr>
        <w:t> </w:t>
      </w:r>
      <w:r>
        <w:rPr>
          <w:sz w:val="19"/>
        </w:rPr>
        <w:t>Lung.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z w:val="19"/>
        </w:rPr>
        <w:t>2004.</w:t>
      </w:r>
      <w:r>
        <w:rPr>
          <w:spacing w:val="-22"/>
          <w:sz w:val="19"/>
        </w:rPr>
        <w:t> </w:t>
      </w:r>
      <w:r>
        <w:rPr>
          <w:sz w:val="19"/>
        </w:rPr>
        <w:t>—</w:t>
      </w:r>
      <w:r>
        <w:rPr>
          <w:spacing w:val="-2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2"/>
          <w:sz w:val="19"/>
        </w:rPr>
        <w:t> </w:t>
      </w:r>
      <w:r>
        <w:rPr>
          <w:sz w:val="19"/>
        </w:rPr>
        <w:t>182.</w:t>
      </w:r>
      <w:r>
        <w:rPr>
          <w:spacing w:val="-23"/>
          <w:sz w:val="19"/>
        </w:rPr>
        <w:t> </w:t>
      </w:r>
      <w:r>
        <w:rPr>
          <w:sz w:val="19"/>
        </w:rPr>
        <w:t>—</w:t>
      </w:r>
      <w:r>
        <w:rPr>
          <w:spacing w:val="-2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23"/>
          <w:sz w:val="19"/>
        </w:rPr>
        <w:t> </w:t>
      </w:r>
      <w:r>
        <w:rPr>
          <w:sz w:val="19"/>
        </w:rPr>
        <w:t>173–185.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42" w:hanging="342"/>
        <w:jc w:val="both"/>
        <w:rPr>
          <w:sz w:val="19"/>
        </w:rPr>
      </w:pPr>
      <w:r>
        <w:rPr>
          <w:i/>
          <w:spacing w:val="-4"/>
          <w:sz w:val="19"/>
        </w:rPr>
        <w:t>Timsit</w:t>
      </w:r>
      <w:r>
        <w:rPr>
          <w:i/>
          <w:spacing w:val="-30"/>
          <w:sz w:val="19"/>
        </w:rPr>
        <w:t> </w:t>
      </w:r>
      <w:r>
        <w:rPr>
          <w:i/>
          <w:spacing w:val="-5"/>
          <w:sz w:val="19"/>
        </w:rPr>
        <w:t>J.-F.,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Perner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Bakker</w:t>
      </w:r>
      <w:r>
        <w:rPr>
          <w:i/>
          <w:spacing w:val="-29"/>
          <w:sz w:val="19"/>
        </w:rPr>
        <w:t> </w:t>
      </w:r>
      <w:r>
        <w:rPr>
          <w:i/>
          <w:spacing w:val="-4"/>
          <w:sz w:val="19"/>
        </w:rPr>
        <w:t>J.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9"/>
          <w:sz w:val="19"/>
        </w:rPr>
        <w:t> </w:t>
      </w:r>
      <w:r>
        <w:rPr>
          <w:spacing w:val="-7"/>
          <w:sz w:val="19"/>
        </w:rPr>
        <w:t>Year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30"/>
          <w:sz w:val="19"/>
        </w:rPr>
        <w:t> </w:t>
      </w:r>
      <w:r>
        <w:rPr>
          <w:sz w:val="19"/>
        </w:rPr>
        <w:t>review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30"/>
          <w:sz w:val="19"/>
        </w:rPr>
        <w:t> </w:t>
      </w:r>
      <w:r>
        <w:rPr>
          <w:spacing w:val="-3"/>
          <w:sz w:val="19"/>
        </w:rPr>
        <w:t>Intensive</w:t>
      </w:r>
      <w:r>
        <w:rPr>
          <w:spacing w:val="-29"/>
          <w:sz w:val="19"/>
        </w:rPr>
        <w:t> </w:t>
      </w:r>
      <w:r>
        <w:rPr>
          <w:sz w:val="19"/>
        </w:rPr>
        <w:t>Care </w:t>
      </w:r>
      <w:r>
        <w:rPr>
          <w:w w:val="95"/>
          <w:sz w:val="19"/>
        </w:rPr>
        <w:t>Medicine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2014: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III.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Severe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infections,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septic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shock,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healthcare-asso- </w:t>
      </w:r>
      <w:r>
        <w:rPr>
          <w:w w:val="90"/>
          <w:sz w:val="19"/>
        </w:rPr>
        <w:t>ciated infections, highly resistant bacteria, invasive ungal infections, </w:t>
      </w:r>
      <w:r>
        <w:rPr>
          <w:w w:val="95"/>
          <w:sz w:val="19"/>
        </w:rPr>
        <w:t>severe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viral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infections,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Ebola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virus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disease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paediatrics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Intens. </w:t>
      </w:r>
      <w:r>
        <w:rPr>
          <w:sz w:val="19"/>
        </w:rPr>
        <w:t>Care</w:t>
      </w:r>
      <w:r>
        <w:rPr>
          <w:spacing w:val="-10"/>
          <w:sz w:val="19"/>
        </w:rPr>
        <w:t> </w:t>
      </w:r>
      <w:r>
        <w:rPr>
          <w:sz w:val="19"/>
        </w:rPr>
        <w:t>Med.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41.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575–578.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116" w:after="0"/>
        <w:ind w:left="473" w:right="121" w:hanging="343"/>
        <w:jc w:val="both"/>
        <w:rPr>
          <w:sz w:val="19"/>
        </w:rPr>
      </w:pPr>
      <w:r>
        <w:rPr>
          <w:i/>
          <w:spacing w:val="-8"/>
          <w:w w:val="98"/>
          <w:sz w:val="19"/>
        </w:rPr>
        <w:br w:type="column"/>
      </w:r>
      <w:r>
        <w:rPr>
          <w:i/>
          <w:sz w:val="19"/>
        </w:rPr>
        <w:t>Tissieres</w:t>
      </w:r>
      <w:r>
        <w:rPr>
          <w:i/>
          <w:spacing w:val="-12"/>
          <w:sz w:val="19"/>
        </w:rPr>
        <w:t> </w:t>
      </w:r>
      <w:r>
        <w:rPr>
          <w:i/>
          <w:spacing w:val="-8"/>
          <w:sz w:val="19"/>
        </w:rPr>
        <w:t>P.,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Ochoda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A.I.,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Dunn-Siegrist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I.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z w:val="19"/>
        </w:rPr>
        <w:t>Innate</w:t>
      </w:r>
      <w:r>
        <w:rPr>
          <w:spacing w:val="-12"/>
          <w:sz w:val="19"/>
        </w:rPr>
        <w:t> </w:t>
      </w:r>
      <w:r>
        <w:rPr>
          <w:sz w:val="19"/>
        </w:rPr>
        <w:t>immune</w:t>
      </w:r>
      <w:r>
        <w:rPr>
          <w:spacing w:val="-13"/>
          <w:sz w:val="19"/>
        </w:rPr>
        <w:t> </w:t>
      </w:r>
      <w:r>
        <w:rPr>
          <w:sz w:val="19"/>
        </w:rPr>
        <w:t>de- </w:t>
      </w:r>
      <w:r>
        <w:rPr>
          <w:w w:val="95"/>
          <w:sz w:val="19"/>
        </w:rPr>
        <w:t>fisiency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extremely</w:t>
      </w:r>
      <w:r>
        <w:rPr>
          <w:spacing w:val="-22"/>
          <w:w w:val="95"/>
          <w:sz w:val="19"/>
        </w:rPr>
        <w:t> </w:t>
      </w:r>
      <w:r>
        <w:rPr>
          <w:spacing w:val="-2"/>
          <w:w w:val="95"/>
          <w:sz w:val="19"/>
        </w:rPr>
        <w:t>premature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neonatas.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Can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be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reversed</w:t>
      </w:r>
      <w:r>
        <w:rPr>
          <w:spacing w:val="-21"/>
          <w:w w:val="95"/>
          <w:sz w:val="19"/>
        </w:rPr>
        <w:t> </w:t>
      </w:r>
      <w:r>
        <w:rPr>
          <w:w w:val="95"/>
          <w:sz w:val="19"/>
        </w:rPr>
        <w:t>by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inter- </w:t>
      </w:r>
      <w:r>
        <w:rPr>
          <w:sz w:val="19"/>
        </w:rPr>
        <w:t>feron-γ</w:t>
      </w:r>
      <w:r>
        <w:rPr>
          <w:spacing w:val="-11"/>
          <w:sz w:val="19"/>
        </w:rPr>
        <w:t> </w:t>
      </w:r>
      <w:r>
        <w:rPr>
          <w:sz w:val="19"/>
        </w:rPr>
        <w:t>//</w:t>
      </w:r>
      <w:r>
        <w:rPr>
          <w:spacing w:val="-10"/>
          <w:sz w:val="19"/>
        </w:rPr>
        <w:t> </w:t>
      </w:r>
      <w:r>
        <w:rPr>
          <w:sz w:val="19"/>
        </w:rPr>
        <w:t>Plos</w:t>
      </w:r>
      <w:r>
        <w:rPr>
          <w:spacing w:val="-10"/>
          <w:sz w:val="19"/>
        </w:rPr>
        <w:t> </w:t>
      </w:r>
      <w:r>
        <w:rPr>
          <w:sz w:val="19"/>
        </w:rPr>
        <w:t>ONE.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2012.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0"/>
          <w:sz w:val="19"/>
        </w:rPr>
        <w:t> </w:t>
      </w:r>
      <w:r>
        <w:rPr>
          <w:sz w:val="19"/>
        </w:rPr>
        <w:t>7.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Is.</w:t>
      </w:r>
      <w:r>
        <w:rPr>
          <w:spacing w:val="-10"/>
          <w:sz w:val="19"/>
        </w:rPr>
        <w:t> </w:t>
      </w:r>
      <w:r>
        <w:rPr>
          <w:sz w:val="19"/>
        </w:rPr>
        <w:t>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141" w:hanging="349"/>
        <w:jc w:val="both"/>
        <w:rPr>
          <w:sz w:val="19"/>
        </w:rPr>
      </w:pPr>
      <w:r>
        <w:rPr>
          <w:i/>
          <w:spacing w:val="-4"/>
          <w:w w:val="95"/>
          <w:sz w:val="19"/>
        </w:rPr>
        <w:t>Tomashefski</w:t>
      </w:r>
      <w:r>
        <w:rPr>
          <w:i/>
          <w:spacing w:val="-27"/>
          <w:w w:val="95"/>
          <w:sz w:val="19"/>
        </w:rPr>
        <w:t> </w:t>
      </w:r>
      <w:r>
        <w:rPr>
          <w:i/>
          <w:spacing w:val="-7"/>
          <w:w w:val="95"/>
          <w:sz w:val="19"/>
        </w:rPr>
        <w:t>J.F.</w:t>
      </w:r>
      <w:r>
        <w:rPr>
          <w:i/>
          <w:spacing w:val="-26"/>
          <w:w w:val="95"/>
          <w:sz w:val="19"/>
        </w:rPr>
        <w:t> </w:t>
      </w:r>
      <w:r>
        <w:rPr>
          <w:i/>
          <w:spacing w:val="-8"/>
          <w:w w:val="95"/>
          <w:sz w:val="19"/>
        </w:rPr>
        <w:t>Jr.</w:t>
      </w:r>
      <w:r>
        <w:rPr>
          <w:i/>
          <w:spacing w:val="-27"/>
          <w:w w:val="95"/>
          <w:sz w:val="19"/>
        </w:rPr>
        <w:t> </w:t>
      </w:r>
      <w:r>
        <w:rPr>
          <w:w w:val="95"/>
          <w:sz w:val="19"/>
        </w:rPr>
        <w:t>Pulmonary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pathology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7"/>
          <w:w w:val="95"/>
          <w:sz w:val="19"/>
        </w:rPr>
        <w:t> </w:t>
      </w:r>
      <w:r>
        <w:rPr>
          <w:w w:val="95"/>
          <w:sz w:val="19"/>
        </w:rPr>
        <w:t>acute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respiratory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distress </w:t>
      </w:r>
      <w:r>
        <w:rPr>
          <w:sz w:val="19"/>
        </w:rPr>
        <w:t>syndrome</w:t>
      </w:r>
      <w:r>
        <w:rPr>
          <w:spacing w:val="-32"/>
          <w:sz w:val="19"/>
        </w:rPr>
        <w:t> </w:t>
      </w:r>
      <w:r>
        <w:rPr>
          <w:sz w:val="19"/>
        </w:rPr>
        <w:t>//</w:t>
      </w:r>
      <w:r>
        <w:rPr>
          <w:spacing w:val="-31"/>
          <w:sz w:val="19"/>
        </w:rPr>
        <w:t> </w:t>
      </w:r>
      <w:r>
        <w:rPr>
          <w:sz w:val="19"/>
        </w:rPr>
        <w:t>Clin.</w:t>
      </w:r>
      <w:r>
        <w:rPr>
          <w:spacing w:val="-32"/>
          <w:sz w:val="19"/>
        </w:rPr>
        <w:t> </w:t>
      </w:r>
      <w:r>
        <w:rPr>
          <w:sz w:val="19"/>
        </w:rPr>
        <w:t>Chest.</w:t>
      </w:r>
      <w:r>
        <w:rPr>
          <w:spacing w:val="-31"/>
          <w:sz w:val="19"/>
        </w:rPr>
        <w:t> </w:t>
      </w:r>
      <w:r>
        <w:rPr>
          <w:sz w:val="19"/>
        </w:rPr>
        <w:t>Med.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z w:val="19"/>
        </w:rPr>
        <w:t>2000.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2"/>
          <w:sz w:val="19"/>
        </w:rPr>
        <w:t> </w:t>
      </w:r>
      <w:r>
        <w:rPr>
          <w:sz w:val="19"/>
        </w:rPr>
        <w:t>21</w:t>
      </w:r>
      <w:r>
        <w:rPr>
          <w:spacing w:val="-31"/>
          <w:sz w:val="19"/>
        </w:rPr>
        <w:t> </w:t>
      </w:r>
      <w:r>
        <w:rPr>
          <w:sz w:val="19"/>
        </w:rPr>
        <w:t>(3).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31"/>
          <w:sz w:val="19"/>
        </w:rPr>
        <w:t> </w:t>
      </w:r>
      <w:r>
        <w:rPr>
          <w:sz w:val="19"/>
        </w:rPr>
        <w:t>435–466.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5" w:right="140" w:hanging="326"/>
        <w:jc w:val="both"/>
        <w:rPr>
          <w:sz w:val="19"/>
        </w:rPr>
      </w:pPr>
      <w:r>
        <w:rPr>
          <w:i/>
          <w:sz w:val="19"/>
        </w:rPr>
        <w:t>Torgersen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С.,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Moser</w:t>
      </w:r>
      <w:r>
        <w:rPr>
          <w:i/>
          <w:spacing w:val="-18"/>
          <w:sz w:val="19"/>
        </w:rPr>
        <w:t> </w:t>
      </w:r>
      <w:r>
        <w:rPr>
          <w:i/>
          <w:spacing w:val="-8"/>
          <w:sz w:val="19"/>
        </w:rPr>
        <w:t>P.,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Luckner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G.</w:t>
      </w:r>
      <w:r>
        <w:rPr>
          <w:i/>
          <w:spacing w:val="-18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7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9"/>
          <w:sz w:val="19"/>
        </w:rPr>
        <w:t> </w:t>
      </w:r>
      <w:r>
        <w:rPr>
          <w:sz w:val="19"/>
        </w:rPr>
        <w:t>Macroscopic</w:t>
      </w:r>
      <w:r>
        <w:rPr>
          <w:spacing w:val="-18"/>
          <w:sz w:val="19"/>
        </w:rPr>
        <w:t> </w:t>
      </w:r>
      <w:r>
        <w:rPr>
          <w:sz w:val="19"/>
        </w:rPr>
        <w:t>postmortem </w:t>
      </w:r>
      <w:r>
        <w:rPr>
          <w:w w:val="95"/>
          <w:sz w:val="19"/>
        </w:rPr>
        <w:t>Findings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235</w:t>
      </w:r>
      <w:r>
        <w:rPr>
          <w:spacing w:val="-30"/>
          <w:w w:val="95"/>
          <w:sz w:val="19"/>
        </w:rPr>
        <w:t> </w:t>
      </w:r>
      <w:r>
        <w:rPr>
          <w:spacing w:val="-3"/>
          <w:w w:val="95"/>
          <w:sz w:val="19"/>
        </w:rPr>
        <w:t>Surgical</w:t>
      </w:r>
      <w:r>
        <w:rPr>
          <w:spacing w:val="-31"/>
          <w:w w:val="95"/>
          <w:sz w:val="19"/>
        </w:rPr>
        <w:t> </w:t>
      </w:r>
      <w:r>
        <w:rPr>
          <w:spacing w:val="-3"/>
          <w:w w:val="95"/>
          <w:sz w:val="19"/>
        </w:rPr>
        <w:t>Intensive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Care</w:t>
      </w:r>
      <w:r>
        <w:rPr>
          <w:spacing w:val="-31"/>
          <w:w w:val="95"/>
          <w:sz w:val="19"/>
        </w:rPr>
        <w:t> </w:t>
      </w:r>
      <w:r>
        <w:rPr>
          <w:spacing w:val="-4"/>
          <w:w w:val="95"/>
          <w:sz w:val="19"/>
        </w:rPr>
        <w:t>Patients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with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30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31"/>
          <w:w w:val="95"/>
          <w:sz w:val="19"/>
        </w:rPr>
        <w:t> </w:t>
      </w:r>
      <w:r>
        <w:rPr>
          <w:w w:val="95"/>
          <w:sz w:val="19"/>
        </w:rPr>
        <w:t>Anesth. </w:t>
      </w:r>
      <w:r>
        <w:rPr>
          <w:sz w:val="19"/>
        </w:rPr>
        <w:t>Analg.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2009.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108.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1841–1847.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5" w:right="160" w:hanging="326"/>
        <w:jc w:val="both"/>
        <w:rPr>
          <w:sz w:val="19"/>
        </w:rPr>
      </w:pPr>
      <w:r>
        <w:rPr>
          <w:i/>
          <w:spacing w:val="-6"/>
          <w:w w:val="95"/>
          <w:sz w:val="19"/>
        </w:rPr>
        <w:t>Tracey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4"/>
          <w:w w:val="95"/>
          <w:sz w:val="19"/>
        </w:rPr>
        <w:t>K.J.,</w:t>
      </w:r>
      <w:r>
        <w:rPr>
          <w:i/>
          <w:spacing w:val="-18"/>
          <w:w w:val="95"/>
          <w:sz w:val="19"/>
        </w:rPr>
        <w:t> </w:t>
      </w:r>
      <w:r>
        <w:rPr>
          <w:i/>
          <w:w w:val="95"/>
          <w:sz w:val="19"/>
        </w:rPr>
        <w:t>Lowry</w:t>
      </w:r>
      <w:r>
        <w:rPr>
          <w:i/>
          <w:spacing w:val="-19"/>
          <w:w w:val="95"/>
          <w:sz w:val="19"/>
        </w:rPr>
        <w:t> </w:t>
      </w:r>
      <w:r>
        <w:rPr>
          <w:i/>
          <w:spacing w:val="-7"/>
          <w:w w:val="95"/>
          <w:sz w:val="19"/>
        </w:rPr>
        <w:t>S.F.</w:t>
      </w:r>
      <w:r>
        <w:rPr>
          <w:i/>
          <w:spacing w:val="-19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role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of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cytokine</w:t>
      </w:r>
      <w:r>
        <w:rPr>
          <w:spacing w:val="-19"/>
          <w:w w:val="95"/>
          <w:sz w:val="19"/>
        </w:rPr>
        <w:t> </w:t>
      </w:r>
      <w:r>
        <w:rPr>
          <w:spacing w:val="-4"/>
          <w:w w:val="95"/>
          <w:sz w:val="19"/>
        </w:rPr>
        <w:t>mediators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20"/>
          <w:w w:val="95"/>
          <w:sz w:val="19"/>
        </w:rPr>
        <w:t> </w:t>
      </w:r>
      <w:r>
        <w:rPr>
          <w:spacing w:val="-3"/>
          <w:w w:val="95"/>
          <w:sz w:val="19"/>
        </w:rPr>
        <w:t>septic</w:t>
      </w:r>
      <w:r>
        <w:rPr>
          <w:spacing w:val="-19"/>
          <w:w w:val="95"/>
          <w:sz w:val="19"/>
        </w:rPr>
        <w:t> </w:t>
      </w:r>
      <w:r>
        <w:rPr>
          <w:spacing w:val="-3"/>
          <w:w w:val="95"/>
          <w:sz w:val="19"/>
        </w:rPr>
        <w:t>shock</w:t>
      </w:r>
      <w:r>
        <w:rPr>
          <w:spacing w:val="-19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pacing w:val="-6"/>
          <w:sz w:val="19"/>
        </w:rPr>
        <w:t>Adv.</w:t>
      </w:r>
      <w:r>
        <w:rPr>
          <w:spacing w:val="-10"/>
          <w:sz w:val="19"/>
        </w:rPr>
        <w:t> </w:t>
      </w:r>
      <w:r>
        <w:rPr>
          <w:sz w:val="19"/>
        </w:rPr>
        <w:t>Surg.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1990.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23.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0"/>
          <w:sz w:val="19"/>
        </w:rPr>
        <w:t> </w:t>
      </w:r>
      <w:r>
        <w:rPr>
          <w:sz w:val="19"/>
        </w:rPr>
        <w:t>21–56.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120" w:hanging="342"/>
        <w:jc w:val="both"/>
        <w:rPr>
          <w:sz w:val="19"/>
        </w:rPr>
      </w:pPr>
      <w:r>
        <w:rPr>
          <w:i/>
          <w:spacing w:val="-6"/>
          <w:w w:val="95"/>
          <w:sz w:val="19"/>
        </w:rPr>
        <w:t>Tsokos</w:t>
      </w:r>
      <w:r>
        <w:rPr>
          <w:i/>
          <w:spacing w:val="-23"/>
          <w:w w:val="95"/>
          <w:sz w:val="19"/>
        </w:rPr>
        <w:t> </w:t>
      </w:r>
      <w:r>
        <w:rPr>
          <w:i/>
          <w:w w:val="95"/>
          <w:sz w:val="19"/>
        </w:rPr>
        <w:t>M.</w:t>
      </w:r>
      <w:r>
        <w:rPr>
          <w:i/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Postmortem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diagnosis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3"/>
          <w:w w:val="95"/>
          <w:sz w:val="19"/>
        </w:rPr>
        <w:t> </w:t>
      </w:r>
      <w:r>
        <w:rPr>
          <w:spacing w:val="-4"/>
          <w:w w:val="95"/>
          <w:sz w:val="19"/>
        </w:rPr>
        <w:t>Forens.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Scien.</w:t>
      </w:r>
      <w:r>
        <w:rPr>
          <w:spacing w:val="-23"/>
          <w:w w:val="95"/>
          <w:sz w:val="19"/>
        </w:rPr>
        <w:t> </w:t>
      </w:r>
      <w:r>
        <w:rPr>
          <w:spacing w:val="-4"/>
          <w:w w:val="95"/>
          <w:sz w:val="19"/>
        </w:rPr>
        <w:t>Internat.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2007. — </w:t>
      </w:r>
      <w:r>
        <w:rPr>
          <w:spacing w:val="-6"/>
          <w:sz w:val="19"/>
        </w:rPr>
        <w:t>Vol. </w:t>
      </w:r>
      <w:r>
        <w:rPr>
          <w:sz w:val="19"/>
        </w:rPr>
        <w:t>165.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155–164.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55" w:right="167" w:hanging="326"/>
        <w:jc w:val="both"/>
        <w:rPr>
          <w:sz w:val="19"/>
        </w:rPr>
      </w:pPr>
      <w:r>
        <w:rPr>
          <w:i/>
          <w:spacing w:val="-4"/>
          <w:w w:val="95"/>
          <w:sz w:val="19"/>
        </w:rPr>
        <w:t>Tsokos </w:t>
      </w:r>
      <w:r>
        <w:rPr>
          <w:i/>
          <w:w w:val="95"/>
          <w:sz w:val="19"/>
        </w:rPr>
        <w:t>M., Anders S., Paulsen </w:t>
      </w:r>
      <w:r>
        <w:rPr>
          <w:i/>
          <w:spacing w:val="-10"/>
          <w:w w:val="95"/>
          <w:sz w:val="19"/>
        </w:rPr>
        <w:t>F. </w:t>
      </w:r>
      <w:r>
        <w:rPr>
          <w:w w:val="95"/>
          <w:sz w:val="19"/>
        </w:rPr>
        <w:t>Lectin binding patterns of</w:t>
      </w:r>
      <w:r>
        <w:rPr>
          <w:spacing w:val="-29"/>
          <w:w w:val="95"/>
          <w:sz w:val="19"/>
        </w:rPr>
        <w:t> </w:t>
      </w:r>
      <w:r>
        <w:rPr>
          <w:w w:val="95"/>
          <w:sz w:val="19"/>
        </w:rPr>
        <w:t>alveolar epithelium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subepithelial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seromucous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glands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bronchi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in sepsis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controls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approach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characterize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non-specific immunological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human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lungs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Virchows </w:t>
      </w:r>
      <w:r>
        <w:rPr>
          <w:sz w:val="19"/>
        </w:rPr>
        <w:t>Arch.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2002.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440.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181–186.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120" w:hanging="342"/>
        <w:jc w:val="both"/>
        <w:rPr>
          <w:sz w:val="19"/>
        </w:rPr>
      </w:pPr>
      <w:r>
        <w:rPr>
          <w:i/>
          <w:spacing w:val="-5"/>
          <w:w w:val="95"/>
          <w:sz w:val="19"/>
        </w:rPr>
        <w:t>Tsokos</w:t>
      </w:r>
      <w:r>
        <w:rPr>
          <w:i/>
          <w:spacing w:val="-15"/>
          <w:w w:val="95"/>
          <w:sz w:val="19"/>
        </w:rPr>
        <w:t> </w:t>
      </w:r>
      <w:r>
        <w:rPr>
          <w:i/>
          <w:w w:val="95"/>
          <w:sz w:val="19"/>
        </w:rPr>
        <w:t>M.,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4"/>
          <w:w w:val="95"/>
          <w:sz w:val="19"/>
        </w:rPr>
        <w:t>Fehlauer</w:t>
      </w:r>
      <w:r>
        <w:rPr>
          <w:i/>
          <w:spacing w:val="-15"/>
          <w:w w:val="95"/>
          <w:sz w:val="19"/>
        </w:rPr>
        <w:t> </w:t>
      </w:r>
      <w:r>
        <w:rPr>
          <w:i/>
          <w:spacing w:val="-10"/>
          <w:w w:val="95"/>
          <w:sz w:val="19"/>
        </w:rPr>
        <w:t>F.</w:t>
      </w:r>
      <w:r>
        <w:rPr>
          <w:i/>
          <w:spacing w:val="-14"/>
          <w:w w:val="95"/>
          <w:sz w:val="19"/>
        </w:rPr>
        <w:t> </w:t>
      </w:r>
      <w:r>
        <w:rPr>
          <w:spacing w:val="-3"/>
          <w:w w:val="95"/>
          <w:sz w:val="19"/>
        </w:rPr>
        <w:t>Post-mortem</w:t>
      </w:r>
      <w:r>
        <w:rPr>
          <w:spacing w:val="-16"/>
          <w:w w:val="95"/>
          <w:sz w:val="19"/>
        </w:rPr>
        <w:t> </w:t>
      </w:r>
      <w:r>
        <w:rPr>
          <w:spacing w:val="-3"/>
          <w:w w:val="95"/>
          <w:sz w:val="19"/>
        </w:rPr>
        <w:t>markers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sepsis:</w:t>
      </w:r>
      <w:r>
        <w:rPr>
          <w:spacing w:val="-16"/>
          <w:w w:val="95"/>
          <w:sz w:val="19"/>
        </w:rPr>
        <w:t> </w:t>
      </w:r>
      <w:r>
        <w:rPr>
          <w:w w:val="95"/>
          <w:sz w:val="19"/>
        </w:rPr>
        <w:t>an</w:t>
      </w:r>
      <w:r>
        <w:rPr>
          <w:spacing w:val="-15"/>
          <w:w w:val="95"/>
          <w:sz w:val="19"/>
        </w:rPr>
        <w:t> </w:t>
      </w:r>
      <w:r>
        <w:rPr>
          <w:spacing w:val="-3"/>
          <w:w w:val="95"/>
          <w:sz w:val="19"/>
        </w:rPr>
        <w:t>immunohis- </w:t>
      </w:r>
      <w:r>
        <w:rPr>
          <w:w w:val="95"/>
          <w:sz w:val="19"/>
        </w:rPr>
        <w:t>tochemical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using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VLA-4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(CD49d/CD29)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ICAM-1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(CD54) for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detection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sepsis-induced</w:t>
      </w:r>
      <w:r>
        <w:rPr>
          <w:spacing w:val="-25"/>
          <w:w w:val="95"/>
          <w:sz w:val="19"/>
        </w:rPr>
        <w:t> </w:t>
      </w:r>
      <w:r>
        <w:rPr>
          <w:w w:val="95"/>
          <w:sz w:val="19"/>
        </w:rPr>
        <w:t>lung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injury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26"/>
          <w:w w:val="95"/>
          <w:sz w:val="19"/>
        </w:rPr>
        <w:t> </w:t>
      </w:r>
      <w:r>
        <w:rPr>
          <w:spacing w:val="-3"/>
          <w:w w:val="95"/>
          <w:sz w:val="19"/>
        </w:rPr>
        <w:t>Int.</w:t>
      </w:r>
      <w:r>
        <w:rPr>
          <w:spacing w:val="-25"/>
          <w:w w:val="95"/>
          <w:sz w:val="19"/>
        </w:rPr>
        <w:t> </w:t>
      </w:r>
      <w:r>
        <w:rPr>
          <w:spacing w:val="-5"/>
          <w:w w:val="95"/>
          <w:sz w:val="19"/>
        </w:rPr>
        <w:t>J.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Legal.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Med.</w:t>
      </w:r>
      <w:r>
        <w:rPr>
          <w:spacing w:val="-26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z w:val="19"/>
        </w:rPr>
        <w:t>2001. — </w:t>
      </w:r>
      <w:r>
        <w:rPr>
          <w:spacing w:val="-6"/>
          <w:sz w:val="19"/>
        </w:rPr>
        <w:t>Vol. </w:t>
      </w:r>
      <w:r>
        <w:rPr>
          <w:sz w:val="19"/>
        </w:rPr>
        <w:t>114. — </w:t>
      </w:r>
      <w:r>
        <w:rPr>
          <w:spacing w:val="-14"/>
          <w:sz w:val="19"/>
        </w:rPr>
        <w:t>Р.</w:t>
      </w:r>
      <w:r>
        <w:rPr>
          <w:spacing w:val="-35"/>
          <w:sz w:val="19"/>
        </w:rPr>
        <w:t> </w:t>
      </w:r>
      <w:r>
        <w:rPr>
          <w:sz w:val="19"/>
        </w:rPr>
        <w:t>291–294.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1" w:right="120" w:hanging="342"/>
        <w:jc w:val="both"/>
        <w:rPr>
          <w:sz w:val="19"/>
        </w:rPr>
      </w:pPr>
      <w:r>
        <w:rPr>
          <w:i/>
          <w:spacing w:val="-4"/>
          <w:w w:val="95"/>
          <w:sz w:val="19"/>
        </w:rPr>
        <w:t>Tsokos </w:t>
      </w:r>
      <w:r>
        <w:rPr>
          <w:i/>
          <w:w w:val="95"/>
          <w:sz w:val="19"/>
        </w:rPr>
        <w:t>M., </w:t>
      </w:r>
      <w:r>
        <w:rPr>
          <w:i/>
          <w:spacing w:val="-3"/>
          <w:w w:val="95"/>
          <w:sz w:val="19"/>
        </w:rPr>
        <w:t>Fehlauer </w:t>
      </w:r>
      <w:r>
        <w:rPr>
          <w:i/>
          <w:spacing w:val="-7"/>
          <w:w w:val="95"/>
          <w:sz w:val="19"/>
        </w:rPr>
        <w:t>F., </w:t>
      </w:r>
      <w:r>
        <w:rPr>
          <w:i/>
          <w:w w:val="95"/>
          <w:sz w:val="19"/>
        </w:rPr>
        <w:t>Püschel K. </w:t>
      </w:r>
      <w:r>
        <w:rPr>
          <w:w w:val="95"/>
          <w:sz w:val="19"/>
        </w:rPr>
        <w:t>Immunohistochemical expression </w:t>
      </w:r>
      <w:r>
        <w:rPr>
          <w:sz w:val="19"/>
        </w:rPr>
        <w:t>of</w:t>
      </w:r>
      <w:r>
        <w:rPr>
          <w:spacing w:val="-24"/>
          <w:sz w:val="19"/>
        </w:rPr>
        <w:t> </w:t>
      </w:r>
      <w:r>
        <w:rPr>
          <w:sz w:val="19"/>
        </w:rPr>
        <w:t>E-selectin</w:t>
      </w:r>
      <w:r>
        <w:rPr>
          <w:spacing w:val="-24"/>
          <w:sz w:val="19"/>
        </w:rPr>
        <w:t> </w:t>
      </w:r>
      <w:r>
        <w:rPr>
          <w:sz w:val="19"/>
        </w:rPr>
        <w:t>in</w:t>
      </w:r>
      <w:r>
        <w:rPr>
          <w:spacing w:val="-23"/>
          <w:sz w:val="19"/>
        </w:rPr>
        <w:t> </w:t>
      </w:r>
      <w:r>
        <w:rPr>
          <w:sz w:val="19"/>
        </w:rPr>
        <w:t>sepsis-induced</w:t>
      </w:r>
      <w:r>
        <w:rPr>
          <w:spacing w:val="-24"/>
          <w:sz w:val="19"/>
        </w:rPr>
        <w:t> </w:t>
      </w:r>
      <w:r>
        <w:rPr>
          <w:sz w:val="19"/>
        </w:rPr>
        <w:t>lung</w:t>
      </w:r>
      <w:r>
        <w:rPr>
          <w:spacing w:val="-23"/>
          <w:sz w:val="19"/>
        </w:rPr>
        <w:t> </w:t>
      </w:r>
      <w:r>
        <w:rPr>
          <w:sz w:val="19"/>
        </w:rPr>
        <w:t>injury</w:t>
      </w:r>
      <w:r>
        <w:rPr>
          <w:spacing w:val="-24"/>
          <w:sz w:val="19"/>
        </w:rPr>
        <w:t> </w:t>
      </w:r>
      <w:r>
        <w:rPr>
          <w:sz w:val="19"/>
        </w:rPr>
        <w:t>//</w:t>
      </w:r>
      <w:r>
        <w:rPr>
          <w:spacing w:val="-24"/>
          <w:sz w:val="19"/>
        </w:rPr>
        <w:t> </w:t>
      </w:r>
      <w:r>
        <w:rPr>
          <w:sz w:val="19"/>
        </w:rPr>
        <w:t>Int.</w:t>
      </w:r>
      <w:r>
        <w:rPr>
          <w:spacing w:val="-23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4"/>
          <w:sz w:val="19"/>
        </w:rPr>
        <w:t> </w:t>
      </w:r>
      <w:r>
        <w:rPr>
          <w:sz w:val="19"/>
        </w:rPr>
        <w:t>Legal.</w:t>
      </w:r>
      <w:r>
        <w:rPr>
          <w:spacing w:val="-23"/>
          <w:sz w:val="19"/>
        </w:rPr>
        <w:t> </w:t>
      </w:r>
      <w:r>
        <w:rPr>
          <w:sz w:val="19"/>
        </w:rPr>
        <w:t>Med.</w:t>
      </w:r>
      <w:r>
        <w:rPr>
          <w:spacing w:val="-24"/>
          <w:sz w:val="19"/>
        </w:rPr>
        <w:t> </w:t>
      </w:r>
      <w:r>
        <w:rPr>
          <w:sz w:val="19"/>
        </w:rPr>
        <w:t>— 2000. — </w:t>
      </w:r>
      <w:r>
        <w:rPr>
          <w:spacing w:val="-6"/>
          <w:sz w:val="19"/>
        </w:rPr>
        <w:t>Vol. </w:t>
      </w:r>
      <w:r>
        <w:rPr>
          <w:sz w:val="19"/>
        </w:rPr>
        <w:t>113. — </w:t>
      </w:r>
      <w:r>
        <w:rPr>
          <w:spacing w:val="-14"/>
          <w:sz w:val="19"/>
        </w:rPr>
        <w:t>P.</w:t>
      </w:r>
      <w:r>
        <w:rPr>
          <w:spacing w:val="-35"/>
          <w:sz w:val="19"/>
        </w:rPr>
        <w:t> </w:t>
      </w:r>
      <w:r>
        <w:rPr>
          <w:sz w:val="19"/>
        </w:rPr>
        <w:t>338–342.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8" w:right="168" w:hanging="349"/>
        <w:jc w:val="both"/>
        <w:rPr>
          <w:sz w:val="19"/>
        </w:rPr>
      </w:pPr>
      <w:r>
        <w:rPr>
          <w:i/>
          <w:spacing w:val="-4"/>
          <w:sz w:val="19"/>
        </w:rPr>
        <w:t>Tsokos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M.,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Reichelt</w:t>
      </w:r>
      <w:r>
        <w:rPr>
          <w:i/>
          <w:spacing w:val="-32"/>
          <w:sz w:val="19"/>
        </w:rPr>
        <w:t> </w:t>
      </w:r>
      <w:r>
        <w:rPr>
          <w:i/>
          <w:spacing w:val="-5"/>
          <w:sz w:val="19"/>
        </w:rPr>
        <w:t>U.,</w:t>
      </w:r>
      <w:r>
        <w:rPr>
          <w:i/>
          <w:spacing w:val="-32"/>
          <w:sz w:val="19"/>
        </w:rPr>
        <w:t> </w:t>
      </w:r>
      <w:r>
        <w:rPr>
          <w:i/>
          <w:spacing w:val="-3"/>
          <w:sz w:val="19"/>
        </w:rPr>
        <w:t>Nierhaus</w:t>
      </w:r>
      <w:r>
        <w:rPr>
          <w:i/>
          <w:spacing w:val="-31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2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32"/>
          <w:sz w:val="19"/>
        </w:rPr>
        <w:t> </w:t>
      </w:r>
      <w:r>
        <w:rPr>
          <w:sz w:val="19"/>
        </w:rPr>
        <w:t>Serum</w:t>
      </w:r>
      <w:r>
        <w:rPr>
          <w:spacing w:val="-32"/>
          <w:sz w:val="19"/>
        </w:rPr>
        <w:t> </w:t>
      </w:r>
      <w:r>
        <w:rPr>
          <w:sz w:val="19"/>
        </w:rPr>
        <w:t>procalcitonin</w:t>
      </w:r>
      <w:r>
        <w:rPr>
          <w:spacing w:val="-32"/>
          <w:sz w:val="19"/>
        </w:rPr>
        <w:t> </w:t>
      </w:r>
      <w:r>
        <w:rPr>
          <w:sz w:val="19"/>
        </w:rPr>
        <w:t>(PCT): </w:t>
      </w:r>
      <w:r>
        <w:rPr>
          <w:w w:val="95"/>
          <w:sz w:val="19"/>
        </w:rPr>
        <w:t>a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valuable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biocemical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parameter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for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the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post-mortem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diagnosis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of </w:t>
      </w:r>
      <w:r>
        <w:rPr>
          <w:sz w:val="19"/>
        </w:rPr>
        <w:t>sepsis</w:t>
      </w:r>
      <w:r>
        <w:rPr>
          <w:spacing w:val="-21"/>
          <w:sz w:val="19"/>
        </w:rPr>
        <w:t> </w:t>
      </w:r>
      <w:r>
        <w:rPr>
          <w:sz w:val="19"/>
        </w:rPr>
        <w:t>//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Inter.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1"/>
          <w:sz w:val="19"/>
        </w:rPr>
        <w:t> </w:t>
      </w:r>
      <w:r>
        <w:rPr>
          <w:sz w:val="19"/>
        </w:rPr>
        <w:t>Legal.</w:t>
      </w:r>
      <w:r>
        <w:rPr>
          <w:spacing w:val="-21"/>
          <w:sz w:val="19"/>
        </w:rPr>
        <w:t> </w:t>
      </w:r>
      <w:r>
        <w:rPr>
          <w:sz w:val="19"/>
        </w:rPr>
        <w:t>Med.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z w:val="19"/>
        </w:rPr>
        <w:t>2001.</w:t>
      </w:r>
      <w:r>
        <w:rPr>
          <w:spacing w:val="-21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21"/>
          <w:sz w:val="19"/>
        </w:rPr>
        <w:t> </w:t>
      </w:r>
      <w:r>
        <w:rPr>
          <w:sz w:val="19"/>
        </w:rPr>
        <w:t>114.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1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21"/>
          <w:sz w:val="19"/>
        </w:rPr>
        <w:t> </w:t>
      </w:r>
      <w:r>
        <w:rPr>
          <w:sz w:val="19"/>
        </w:rPr>
        <w:t>237–243.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62" w:right="120" w:hanging="332"/>
        <w:jc w:val="both"/>
        <w:rPr>
          <w:sz w:val="19"/>
        </w:rPr>
      </w:pPr>
      <w:r>
        <w:rPr>
          <w:i/>
          <w:spacing w:val="-4"/>
          <w:sz w:val="19"/>
        </w:rPr>
        <w:t>Uchino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S.,</w:t>
      </w:r>
      <w:r>
        <w:rPr>
          <w:i/>
          <w:spacing w:val="-34"/>
          <w:sz w:val="19"/>
        </w:rPr>
        <w:t> </w:t>
      </w:r>
      <w:r>
        <w:rPr>
          <w:i/>
          <w:spacing w:val="-4"/>
          <w:sz w:val="19"/>
        </w:rPr>
        <w:t>Kellum</w:t>
      </w:r>
      <w:r>
        <w:rPr>
          <w:i/>
          <w:spacing w:val="-33"/>
          <w:sz w:val="19"/>
        </w:rPr>
        <w:t> </w:t>
      </w:r>
      <w:r>
        <w:rPr>
          <w:i/>
          <w:spacing w:val="-3"/>
          <w:sz w:val="19"/>
        </w:rPr>
        <w:t>J.A.,</w:t>
      </w:r>
      <w:r>
        <w:rPr>
          <w:i/>
          <w:spacing w:val="-34"/>
          <w:sz w:val="19"/>
        </w:rPr>
        <w:t> </w:t>
      </w:r>
      <w:r>
        <w:rPr>
          <w:i/>
          <w:spacing w:val="-3"/>
          <w:sz w:val="19"/>
        </w:rPr>
        <w:t>Bellomo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3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4"/>
          <w:sz w:val="19"/>
        </w:rPr>
        <w:t> </w:t>
      </w:r>
      <w:r>
        <w:rPr>
          <w:i/>
          <w:spacing w:val="-2"/>
          <w:sz w:val="19"/>
        </w:rPr>
        <w:t>al</w:t>
      </w:r>
      <w:r>
        <w:rPr>
          <w:spacing w:val="-2"/>
          <w:sz w:val="19"/>
        </w:rPr>
        <w:t>.</w:t>
      </w:r>
      <w:r>
        <w:rPr>
          <w:spacing w:val="-33"/>
          <w:sz w:val="19"/>
        </w:rPr>
        <w:t> </w:t>
      </w:r>
      <w:r>
        <w:rPr>
          <w:spacing w:val="-3"/>
          <w:sz w:val="19"/>
        </w:rPr>
        <w:t>Acute</w:t>
      </w:r>
      <w:r>
        <w:rPr>
          <w:spacing w:val="-34"/>
          <w:sz w:val="19"/>
        </w:rPr>
        <w:t> </w:t>
      </w:r>
      <w:r>
        <w:rPr>
          <w:sz w:val="19"/>
        </w:rPr>
        <w:t>renal</w:t>
      </w:r>
      <w:r>
        <w:rPr>
          <w:spacing w:val="-34"/>
          <w:sz w:val="19"/>
        </w:rPr>
        <w:t> </w:t>
      </w:r>
      <w:r>
        <w:rPr>
          <w:spacing w:val="-3"/>
          <w:sz w:val="19"/>
        </w:rPr>
        <w:t>failure</w:t>
      </w:r>
      <w:r>
        <w:rPr>
          <w:spacing w:val="-33"/>
          <w:sz w:val="19"/>
        </w:rPr>
        <w:t> </w:t>
      </w:r>
      <w:r>
        <w:rPr>
          <w:sz w:val="19"/>
        </w:rPr>
        <w:t>in</w:t>
      </w:r>
      <w:r>
        <w:rPr>
          <w:spacing w:val="-34"/>
          <w:sz w:val="19"/>
        </w:rPr>
        <w:t> </w:t>
      </w:r>
      <w:r>
        <w:rPr>
          <w:sz w:val="19"/>
        </w:rPr>
        <w:t>critically </w:t>
      </w:r>
      <w:r>
        <w:rPr>
          <w:w w:val="95"/>
          <w:sz w:val="19"/>
        </w:rPr>
        <w:t>ill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patients: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multinational,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multicenter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study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JAMA.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2005.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294 (7). — </w:t>
      </w:r>
      <w:r>
        <w:rPr>
          <w:spacing w:val="-14"/>
          <w:sz w:val="19"/>
        </w:rPr>
        <w:t>Р.</w:t>
      </w:r>
      <w:r>
        <w:rPr>
          <w:spacing w:val="-25"/>
          <w:sz w:val="19"/>
        </w:rPr>
        <w:t> </w:t>
      </w:r>
      <w:r>
        <w:rPr>
          <w:sz w:val="19"/>
        </w:rPr>
        <w:t>813–818.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4" w:right="174" w:hanging="345"/>
        <w:jc w:val="both"/>
        <w:rPr>
          <w:sz w:val="19"/>
        </w:rPr>
      </w:pPr>
      <w:r>
        <w:rPr>
          <w:i/>
          <w:sz w:val="19"/>
        </w:rPr>
        <w:t>Valderez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Vendemiato</w:t>
      </w:r>
      <w:r>
        <w:rPr>
          <w:i/>
          <w:spacing w:val="-5"/>
          <w:sz w:val="19"/>
        </w:rPr>
        <w:t> </w:t>
      </w:r>
      <w:r>
        <w:rPr>
          <w:i/>
          <w:spacing w:val="2"/>
          <w:sz w:val="19"/>
        </w:rPr>
        <w:t>R.,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Nowakonski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5"/>
          <w:sz w:val="19"/>
        </w:rPr>
        <w:t> </w:t>
      </w:r>
      <w:r>
        <w:rPr>
          <w:sz w:val="19"/>
        </w:rPr>
        <w:t>Microbiological </w:t>
      </w:r>
      <w:r>
        <w:rPr>
          <w:w w:val="95"/>
          <w:sz w:val="19"/>
        </w:rPr>
        <w:t>characteristics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a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University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hospital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15"/>
          <w:w w:val="95"/>
          <w:sz w:val="19"/>
        </w:rPr>
        <w:t> </w:t>
      </w:r>
      <w:r>
        <w:rPr>
          <w:w w:val="95"/>
          <w:sz w:val="19"/>
        </w:rPr>
        <w:t>BMC.</w:t>
      </w:r>
      <w:r>
        <w:rPr>
          <w:spacing w:val="-14"/>
          <w:w w:val="95"/>
          <w:sz w:val="19"/>
        </w:rPr>
        <w:t> </w:t>
      </w:r>
      <w:r>
        <w:rPr>
          <w:w w:val="95"/>
          <w:sz w:val="19"/>
        </w:rPr>
        <w:t>Infectious </w:t>
      </w:r>
      <w:r>
        <w:rPr>
          <w:sz w:val="19"/>
        </w:rPr>
        <w:t>Diseases.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10"/>
          <w:sz w:val="19"/>
        </w:rPr>
        <w:t> </w:t>
      </w:r>
      <w:r>
        <w:rPr>
          <w:sz w:val="19"/>
        </w:rPr>
        <w:t>2015.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15</w:t>
      </w:r>
      <w:r>
        <w:rPr>
          <w:spacing w:val="-9"/>
          <w:sz w:val="19"/>
        </w:rPr>
        <w:t> </w:t>
      </w:r>
      <w:r>
        <w:rPr>
          <w:sz w:val="19"/>
        </w:rPr>
        <w:t>(58).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2–7.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168" w:hanging="346"/>
        <w:jc w:val="both"/>
        <w:rPr>
          <w:sz w:val="19"/>
        </w:rPr>
      </w:pPr>
      <w:r>
        <w:rPr>
          <w:i/>
          <w:sz w:val="19"/>
        </w:rPr>
        <w:t>Vincent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J.,</w:t>
      </w:r>
      <w:r>
        <w:rPr>
          <w:i/>
          <w:spacing w:val="-3"/>
          <w:sz w:val="19"/>
        </w:rPr>
        <w:t> </w:t>
      </w:r>
      <w:r>
        <w:rPr>
          <w:i/>
          <w:spacing w:val="3"/>
          <w:sz w:val="19"/>
        </w:rPr>
        <w:t>Opal</w:t>
      </w:r>
      <w:r>
        <w:rPr>
          <w:i/>
          <w:spacing w:val="-3"/>
          <w:sz w:val="19"/>
        </w:rPr>
        <w:t> </w:t>
      </w:r>
      <w:r>
        <w:rPr>
          <w:i/>
          <w:spacing w:val="2"/>
          <w:sz w:val="19"/>
        </w:rPr>
        <w:t>S.,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Marshall</w:t>
      </w:r>
      <w:r>
        <w:rPr>
          <w:i/>
          <w:spacing w:val="-3"/>
          <w:sz w:val="19"/>
        </w:rPr>
        <w:t> </w:t>
      </w:r>
      <w:r>
        <w:rPr>
          <w:i/>
          <w:sz w:val="19"/>
        </w:rPr>
        <w:t>J.</w:t>
      </w:r>
      <w:r>
        <w:rPr>
          <w:i/>
          <w:spacing w:val="-4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3"/>
          <w:sz w:val="19"/>
        </w:rPr>
        <w:t> </w:t>
      </w:r>
      <w:r>
        <w:rPr>
          <w:i/>
          <w:spacing w:val="2"/>
          <w:sz w:val="19"/>
        </w:rPr>
        <w:t>al</w:t>
      </w:r>
      <w:r>
        <w:rPr>
          <w:spacing w:val="2"/>
          <w:sz w:val="19"/>
        </w:rPr>
        <w:t>.</w:t>
      </w:r>
      <w:r>
        <w:rPr>
          <w:spacing w:val="-3"/>
          <w:sz w:val="19"/>
        </w:rPr>
        <w:t> </w:t>
      </w:r>
      <w:r>
        <w:rPr>
          <w:spacing w:val="3"/>
          <w:sz w:val="19"/>
        </w:rPr>
        <w:t>Sepsis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definitions:</w:t>
      </w:r>
      <w:r>
        <w:rPr>
          <w:spacing w:val="-3"/>
          <w:sz w:val="19"/>
        </w:rPr>
        <w:t> </w:t>
      </w:r>
      <w:r>
        <w:rPr>
          <w:spacing w:val="3"/>
          <w:sz w:val="19"/>
        </w:rPr>
        <w:t>time</w:t>
      </w:r>
      <w:r>
        <w:rPr>
          <w:spacing w:val="-3"/>
          <w:sz w:val="19"/>
        </w:rPr>
        <w:t> </w:t>
      </w:r>
      <w:r>
        <w:rPr>
          <w:sz w:val="19"/>
        </w:rPr>
        <w:t>for change</w:t>
      </w:r>
      <w:r>
        <w:rPr>
          <w:spacing w:val="-13"/>
          <w:sz w:val="19"/>
        </w:rPr>
        <w:t> </w:t>
      </w:r>
      <w:r>
        <w:rPr>
          <w:sz w:val="19"/>
        </w:rPr>
        <w:t>//</w:t>
      </w:r>
      <w:r>
        <w:rPr>
          <w:spacing w:val="-12"/>
          <w:sz w:val="19"/>
        </w:rPr>
        <w:t> </w:t>
      </w:r>
      <w:r>
        <w:rPr>
          <w:sz w:val="19"/>
        </w:rPr>
        <w:t>Lancet.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z w:val="19"/>
        </w:rPr>
        <w:t>2013.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3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2"/>
          <w:sz w:val="19"/>
        </w:rPr>
        <w:t> </w:t>
      </w:r>
      <w:r>
        <w:rPr>
          <w:sz w:val="19"/>
        </w:rPr>
        <w:t>381.</w:t>
      </w:r>
      <w:r>
        <w:rPr>
          <w:spacing w:val="-12"/>
          <w:sz w:val="19"/>
        </w:rPr>
        <w:t> </w:t>
      </w:r>
      <w:r>
        <w:rPr>
          <w:sz w:val="19"/>
        </w:rPr>
        <w:t>—</w:t>
      </w:r>
      <w:r>
        <w:rPr>
          <w:spacing w:val="-1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2"/>
          <w:sz w:val="19"/>
        </w:rPr>
        <w:t> </w:t>
      </w:r>
      <w:r>
        <w:rPr>
          <w:sz w:val="19"/>
        </w:rPr>
        <w:t>774–775.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6" w:right="123" w:hanging="346"/>
        <w:jc w:val="both"/>
        <w:rPr>
          <w:sz w:val="19"/>
        </w:rPr>
      </w:pPr>
      <w:r>
        <w:rPr>
          <w:i/>
          <w:spacing w:val="-4"/>
          <w:sz w:val="19"/>
        </w:rPr>
        <w:t>Walley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K.R.,</w:t>
      </w:r>
      <w:r>
        <w:rPr>
          <w:i/>
          <w:spacing w:val="-20"/>
          <w:sz w:val="19"/>
        </w:rPr>
        <w:t> </w:t>
      </w:r>
      <w:r>
        <w:rPr>
          <w:i/>
          <w:sz w:val="19"/>
        </w:rPr>
        <w:t>Lukacs</w:t>
      </w:r>
      <w:r>
        <w:rPr>
          <w:i/>
          <w:spacing w:val="-21"/>
          <w:sz w:val="19"/>
        </w:rPr>
        <w:t> </w:t>
      </w:r>
      <w:r>
        <w:rPr>
          <w:i/>
          <w:spacing w:val="-6"/>
          <w:sz w:val="19"/>
        </w:rPr>
        <w:t>N.W.,</w:t>
      </w:r>
      <w:r>
        <w:rPr>
          <w:i/>
          <w:spacing w:val="-20"/>
          <w:sz w:val="19"/>
        </w:rPr>
        <w:t> </w:t>
      </w:r>
      <w:r>
        <w:rPr>
          <w:i/>
          <w:spacing w:val="-3"/>
          <w:sz w:val="19"/>
        </w:rPr>
        <w:t>Standiford</w:t>
      </w:r>
      <w:r>
        <w:rPr>
          <w:i/>
          <w:spacing w:val="-20"/>
          <w:sz w:val="19"/>
        </w:rPr>
        <w:t> </w:t>
      </w:r>
      <w:r>
        <w:rPr>
          <w:i/>
          <w:spacing w:val="-6"/>
          <w:sz w:val="19"/>
        </w:rPr>
        <w:t>T.J.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1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0"/>
          <w:sz w:val="19"/>
        </w:rPr>
        <w:t> </w:t>
      </w:r>
      <w:r>
        <w:rPr>
          <w:sz w:val="19"/>
        </w:rPr>
        <w:t>Balance</w:t>
      </w:r>
      <w:r>
        <w:rPr>
          <w:spacing w:val="-20"/>
          <w:sz w:val="19"/>
        </w:rPr>
        <w:t> </w:t>
      </w:r>
      <w:r>
        <w:rPr>
          <w:sz w:val="19"/>
        </w:rPr>
        <w:t>of</w:t>
      </w:r>
      <w:r>
        <w:rPr>
          <w:spacing w:val="-21"/>
          <w:sz w:val="19"/>
        </w:rPr>
        <w:t> </w:t>
      </w:r>
      <w:r>
        <w:rPr>
          <w:sz w:val="19"/>
        </w:rPr>
        <w:t>inflamma- </w:t>
      </w:r>
      <w:r>
        <w:rPr>
          <w:w w:val="95"/>
          <w:sz w:val="19"/>
        </w:rPr>
        <w:t>tory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cytokines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related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to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severity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and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mortality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of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murine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sepsis</w:t>
      </w:r>
      <w:r>
        <w:rPr>
          <w:spacing w:val="-11"/>
          <w:w w:val="95"/>
          <w:sz w:val="19"/>
        </w:rPr>
        <w:t> </w:t>
      </w:r>
      <w:r>
        <w:rPr>
          <w:w w:val="95"/>
          <w:sz w:val="19"/>
        </w:rPr>
        <w:t>// </w:t>
      </w:r>
      <w:r>
        <w:rPr>
          <w:sz w:val="19"/>
        </w:rPr>
        <w:t>Infect.</w:t>
      </w:r>
      <w:r>
        <w:rPr>
          <w:spacing w:val="-12"/>
          <w:sz w:val="19"/>
        </w:rPr>
        <w:t> </w:t>
      </w:r>
      <w:r>
        <w:rPr>
          <w:sz w:val="19"/>
        </w:rPr>
        <w:t>Immun.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z w:val="19"/>
        </w:rPr>
        <w:t>1996.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11"/>
          <w:sz w:val="19"/>
        </w:rPr>
        <w:t> </w:t>
      </w:r>
      <w:r>
        <w:rPr>
          <w:sz w:val="19"/>
        </w:rPr>
        <w:t>64.</w:t>
      </w:r>
      <w:r>
        <w:rPr>
          <w:spacing w:val="-11"/>
          <w:sz w:val="19"/>
        </w:rPr>
        <w:t> </w:t>
      </w:r>
      <w:r>
        <w:rPr>
          <w:sz w:val="19"/>
        </w:rPr>
        <w:t>—</w:t>
      </w:r>
      <w:r>
        <w:rPr>
          <w:spacing w:val="-11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11"/>
          <w:sz w:val="19"/>
        </w:rPr>
        <w:t> </w:t>
      </w:r>
      <w:r>
        <w:rPr>
          <w:sz w:val="19"/>
        </w:rPr>
        <w:t>4733–4738.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11" w:lineRule="auto" w:before="0" w:after="0"/>
        <w:ind w:left="472" w:right="119" w:hanging="342"/>
        <w:jc w:val="both"/>
        <w:rPr>
          <w:sz w:val="19"/>
        </w:rPr>
      </w:pPr>
      <w:r>
        <w:rPr>
          <w:i/>
          <w:spacing w:val="-4"/>
          <w:sz w:val="19"/>
        </w:rPr>
        <w:t>Ward</w:t>
      </w:r>
      <w:r>
        <w:rPr>
          <w:i/>
          <w:spacing w:val="-20"/>
          <w:sz w:val="19"/>
        </w:rPr>
        <w:t> </w:t>
      </w:r>
      <w:r>
        <w:rPr>
          <w:i/>
          <w:spacing w:val="3"/>
          <w:sz w:val="19"/>
        </w:rPr>
        <w:t>N.S.,</w:t>
      </w:r>
      <w:r>
        <w:rPr>
          <w:i/>
          <w:spacing w:val="-19"/>
          <w:sz w:val="19"/>
        </w:rPr>
        <w:t> </w:t>
      </w:r>
      <w:r>
        <w:rPr>
          <w:i/>
          <w:spacing w:val="2"/>
          <w:sz w:val="19"/>
        </w:rPr>
        <w:t>Casserly</w:t>
      </w:r>
      <w:r>
        <w:rPr>
          <w:i/>
          <w:spacing w:val="-19"/>
          <w:sz w:val="19"/>
        </w:rPr>
        <w:t> </w:t>
      </w:r>
      <w:r>
        <w:rPr>
          <w:i/>
          <w:spacing w:val="2"/>
          <w:sz w:val="19"/>
        </w:rPr>
        <w:t>B.,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Ayala</w:t>
      </w:r>
      <w:r>
        <w:rPr>
          <w:i/>
          <w:spacing w:val="-19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19"/>
          <w:sz w:val="19"/>
        </w:rPr>
        <w:t> </w:t>
      </w:r>
      <w:r>
        <w:rPr>
          <w:spacing w:val="2"/>
          <w:sz w:val="19"/>
        </w:rPr>
        <w:t>The</w:t>
      </w:r>
      <w:r>
        <w:rPr>
          <w:spacing w:val="-19"/>
          <w:sz w:val="19"/>
        </w:rPr>
        <w:t> </w:t>
      </w:r>
      <w:r>
        <w:rPr>
          <w:spacing w:val="2"/>
          <w:sz w:val="19"/>
        </w:rPr>
        <w:t>Compensatory</w:t>
      </w:r>
      <w:r>
        <w:rPr>
          <w:spacing w:val="-19"/>
          <w:sz w:val="19"/>
        </w:rPr>
        <w:t> </w:t>
      </w:r>
      <w:r>
        <w:rPr>
          <w:spacing w:val="3"/>
          <w:sz w:val="19"/>
        </w:rPr>
        <w:t>anti-inflam- </w:t>
      </w:r>
      <w:r>
        <w:rPr>
          <w:w w:val="95"/>
          <w:sz w:val="19"/>
        </w:rPr>
        <w:t>matory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response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syndrome(CARS)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in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Critically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ill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patients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//</w:t>
      </w:r>
      <w:r>
        <w:rPr>
          <w:spacing w:val="-9"/>
          <w:w w:val="95"/>
          <w:sz w:val="19"/>
        </w:rPr>
        <w:t> </w:t>
      </w:r>
      <w:r>
        <w:rPr>
          <w:w w:val="95"/>
          <w:sz w:val="19"/>
        </w:rPr>
        <w:t>Clin. </w:t>
      </w:r>
      <w:r>
        <w:rPr>
          <w:spacing w:val="4"/>
          <w:sz w:val="19"/>
        </w:rPr>
        <w:t>Chest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med.</w:t>
      </w:r>
      <w:r>
        <w:rPr>
          <w:spacing w:val="-3"/>
          <w:sz w:val="19"/>
        </w:rPr>
        <w:t> </w:t>
      </w:r>
      <w:r>
        <w:rPr>
          <w:sz w:val="19"/>
        </w:rPr>
        <w:t>—</w:t>
      </w:r>
      <w:r>
        <w:rPr>
          <w:spacing w:val="-4"/>
          <w:sz w:val="19"/>
        </w:rPr>
        <w:t> </w:t>
      </w:r>
      <w:r>
        <w:rPr>
          <w:spacing w:val="4"/>
          <w:sz w:val="19"/>
        </w:rPr>
        <w:t>2008.</w:t>
      </w:r>
      <w:r>
        <w:rPr>
          <w:spacing w:val="-3"/>
          <w:sz w:val="19"/>
        </w:rPr>
        <w:t> </w:t>
      </w:r>
      <w:r>
        <w:rPr>
          <w:sz w:val="19"/>
        </w:rPr>
        <w:t>—</w:t>
      </w:r>
      <w:r>
        <w:rPr>
          <w:spacing w:val="-3"/>
          <w:sz w:val="19"/>
        </w:rPr>
        <w:t> </w:t>
      </w:r>
      <w:r>
        <w:rPr>
          <w:sz w:val="19"/>
        </w:rPr>
        <w:t>Vol.</w:t>
      </w:r>
      <w:r>
        <w:rPr>
          <w:spacing w:val="-12"/>
          <w:sz w:val="19"/>
        </w:rPr>
        <w:t> </w:t>
      </w:r>
      <w:r>
        <w:rPr>
          <w:spacing w:val="2"/>
          <w:sz w:val="19"/>
        </w:rPr>
        <w:t>29</w:t>
      </w:r>
      <w:r>
        <w:rPr>
          <w:spacing w:val="-4"/>
          <w:sz w:val="19"/>
        </w:rPr>
        <w:t> </w:t>
      </w:r>
      <w:r>
        <w:rPr>
          <w:spacing w:val="3"/>
          <w:sz w:val="19"/>
        </w:rPr>
        <w:t>(4).</w:t>
      </w:r>
      <w:r>
        <w:rPr>
          <w:spacing w:val="-3"/>
          <w:sz w:val="19"/>
        </w:rPr>
        <w:t> </w:t>
      </w:r>
      <w:r>
        <w:rPr>
          <w:sz w:val="19"/>
        </w:rPr>
        <w:t>—</w:t>
      </w:r>
      <w:r>
        <w:rPr>
          <w:spacing w:val="-3"/>
          <w:sz w:val="19"/>
        </w:rPr>
        <w:t> </w:t>
      </w:r>
      <w:r>
        <w:rPr>
          <w:spacing w:val="4"/>
          <w:sz w:val="19"/>
        </w:rPr>
        <w:t>617–625.</w:t>
      </w:r>
      <w:r>
        <w:rPr>
          <w:spacing w:val="-4"/>
          <w:sz w:val="19"/>
        </w:rPr>
        <w:t> </w:t>
      </w:r>
      <w:r>
        <w:rPr>
          <w:spacing w:val="4"/>
          <w:sz w:val="19"/>
        </w:rPr>
        <w:t>DOI:10.1016/j. </w:t>
      </w:r>
      <w:r>
        <w:rPr>
          <w:sz w:val="19"/>
        </w:rPr>
        <w:t>ccm.2008.06.010.</w:t>
      </w:r>
    </w:p>
    <w:p>
      <w:pPr>
        <w:spacing w:after="0" w:line="211" w:lineRule="auto"/>
        <w:jc w:val="both"/>
        <w:rPr>
          <w:sz w:val="19"/>
        </w:rPr>
        <w:sectPr>
          <w:type w:val="continuous"/>
          <w:pgSz w:w="14180" w:h="11340" w:orient="landscape"/>
          <w:pgMar w:top="1040" w:bottom="280" w:left="720" w:right="680"/>
          <w:cols w:num="2" w:equalWidth="0">
            <w:col w:w="5720" w:space="1253"/>
            <w:col w:w="5807"/>
          </w:cols>
        </w:sectPr>
      </w:pPr>
    </w:p>
    <w:p>
      <w:pPr>
        <w:tabs>
          <w:tab w:pos="2800" w:val="left" w:leader="none"/>
          <w:tab w:pos="7103" w:val="left" w:leader="none"/>
        </w:tabs>
        <w:spacing w:before="72"/>
        <w:ind w:left="130" w:right="0" w:firstLine="0"/>
        <w:jc w:val="left"/>
        <w:rPr>
          <w:rFonts w:ascii="Calibri" w:hAnsi="Calibri"/>
          <w:i/>
          <w:sz w:val="16"/>
        </w:rPr>
      </w:pPr>
      <w:r>
        <w:rPr/>
        <w:pict>
          <v:line style="position:absolute;mso-position-horizontal-relative:page;mso-position-vertical-relative:paragraph;z-index:-251325440;mso-wrap-distance-left:0;mso-wrap-distance-right:0" from="391.181pt,17.338856pt" to="666.142pt,17.338856pt" stroked="true" strokeweight=".5pt" strokecolor="#00000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-251324416;mso-wrap-distance-left:0;mso-wrap-distance-right:0" from="42.52pt,18.088856pt" to="317.48pt,18.088856pt" stroked="true" strokeweight=".5pt" strokecolor="#000000">
            <v:stroke dashstyle="solid"/>
            <w10:wrap type="topAndBottom"/>
          </v:line>
        </w:pict>
      </w:r>
      <w:r>
        <w:rPr>
          <w:rFonts w:ascii="Calibri" w:hAnsi="Calibri"/>
          <w:sz w:val="18"/>
        </w:rPr>
        <w:t>406</w:t>
        <w:tab/>
      </w:r>
      <w:r>
        <w:rPr>
          <w:rFonts w:ascii="Calibri" w:hAnsi="Calibri"/>
          <w:i/>
          <w:spacing w:val="-3"/>
          <w:w w:val="95"/>
          <w:sz w:val="16"/>
        </w:rPr>
        <w:t>Глава</w:t>
      </w:r>
      <w:r>
        <w:rPr>
          <w:rFonts w:ascii="Calibri" w:hAnsi="Calibri"/>
          <w:i/>
          <w:spacing w:val="-24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12.</w:t>
      </w:r>
      <w:r>
        <w:rPr>
          <w:rFonts w:ascii="Calibri" w:hAnsi="Calibri"/>
          <w:i/>
          <w:spacing w:val="-5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Патологическая</w:t>
      </w:r>
      <w:r>
        <w:rPr>
          <w:rFonts w:ascii="Calibri" w:hAnsi="Calibri"/>
          <w:i/>
          <w:spacing w:val="-24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анатомия</w:t>
      </w:r>
      <w:r>
        <w:rPr>
          <w:rFonts w:ascii="Calibri" w:hAnsi="Calibri"/>
          <w:i/>
          <w:spacing w:val="-23"/>
          <w:w w:val="95"/>
          <w:sz w:val="16"/>
        </w:rPr>
        <w:t> </w:t>
      </w:r>
      <w:r>
        <w:rPr>
          <w:rFonts w:ascii="Calibri" w:hAnsi="Calibri"/>
          <w:i/>
          <w:w w:val="95"/>
          <w:sz w:val="16"/>
        </w:rPr>
        <w:t>сепсиса</w:t>
        <w:tab/>
      </w:r>
      <w:r>
        <w:rPr>
          <w:rFonts w:ascii="Calibri" w:hAnsi="Calibri"/>
          <w:i/>
          <w:position w:val="1"/>
          <w:sz w:val="16"/>
        </w:rPr>
        <w:t>Для</w:t>
      </w:r>
      <w:r>
        <w:rPr>
          <w:rFonts w:ascii="Calibri" w:hAnsi="Calibri"/>
          <w:i/>
          <w:spacing w:val="-11"/>
          <w:position w:val="1"/>
          <w:sz w:val="16"/>
        </w:rPr>
        <w:t> </w:t>
      </w:r>
      <w:r>
        <w:rPr>
          <w:rFonts w:ascii="Calibri" w:hAnsi="Calibri"/>
          <w:i/>
          <w:position w:val="1"/>
          <w:sz w:val="16"/>
        </w:rPr>
        <w:t>заметок</w:t>
      </w:r>
    </w:p>
    <w:p>
      <w:pPr>
        <w:pStyle w:val="BodyText"/>
        <w:spacing w:before="1"/>
        <w:jc w:val="left"/>
        <w:rPr>
          <w:rFonts w:ascii="Calibri"/>
          <w:i/>
          <w:sz w:val="20"/>
        </w:rPr>
      </w:pP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6" w:lineRule="auto" w:before="1" w:after="0"/>
        <w:ind w:left="475" w:right="7115" w:hanging="346"/>
        <w:jc w:val="both"/>
        <w:rPr>
          <w:sz w:val="19"/>
        </w:rPr>
      </w:pPr>
      <w:r>
        <w:rPr>
          <w:i/>
          <w:spacing w:val="-5"/>
          <w:sz w:val="19"/>
        </w:rPr>
        <w:t>Ward</w:t>
      </w:r>
      <w:r>
        <w:rPr>
          <w:i/>
          <w:spacing w:val="-15"/>
          <w:sz w:val="19"/>
        </w:rPr>
        <w:t> </w:t>
      </w:r>
      <w:r>
        <w:rPr>
          <w:i/>
          <w:spacing w:val="-8"/>
          <w:sz w:val="19"/>
        </w:rPr>
        <w:t>Р.,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Bosmann</w:t>
      </w:r>
      <w:r>
        <w:rPr>
          <w:i/>
          <w:spacing w:val="-15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6"/>
          <w:sz w:val="19"/>
        </w:rPr>
        <w:t> </w:t>
      </w:r>
      <w:r>
        <w:rPr>
          <w:sz w:val="19"/>
        </w:rPr>
        <w:t>A</w:t>
      </w:r>
      <w:r>
        <w:rPr>
          <w:spacing w:val="-15"/>
          <w:sz w:val="19"/>
        </w:rPr>
        <w:t> </w:t>
      </w:r>
      <w:r>
        <w:rPr>
          <w:sz w:val="19"/>
        </w:rPr>
        <w:t>Historical</w:t>
      </w:r>
      <w:r>
        <w:rPr>
          <w:spacing w:val="-15"/>
          <w:sz w:val="19"/>
        </w:rPr>
        <w:t> </w:t>
      </w:r>
      <w:r>
        <w:rPr>
          <w:sz w:val="19"/>
        </w:rPr>
        <w:t>Perspective</w:t>
      </w:r>
      <w:r>
        <w:rPr>
          <w:spacing w:val="-16"/>
          <w:sz w:val="19"/>
        </w:rPr>
        <w:t> </w:t>
      </w:r>
      <w:r>
        <w:rPr>
          <w:sz w:val="19"/>
        </w:rPr>
        <w:t>on</w:t>
      </w:r>
      <w:r>
        <w:rPr>
          <w:spacing w:val="-15"/>
          <w:sz w:val="19"/>
        </w:rPr>
        <w:t> </w:t>
      </w:r>
      <w:r>
        <w:rPr>
          <w:spacing w:val="2"/>
          <w:sz w:val="19"/>
        </w:rPr>
        <w:t>Sepsis</w:t>
      </w:r>
      <w:r>
        <w:rPr>
          <w:spacing w:val="-16"/>
          <w:sz w:val="19"/>
        </w:rPr>
        <w:t> </w:t>
      </w:r>
      <w:r>
        <w:rPr>
          <w:sz w:val="19"/>
        </w:rPr>
        <w:t>//</w:t>
      </w:r>
      <w:r>
        <w:rPr>
          <w:spacing w:val="-15"/>
          <w:sz w:val="19"/>
        </w:rPr>
        <w:t> </w:t>
      </w:r>
      <w:r>
        <w:rPr>
          <w:sz w:val="19"/>
        </w:rPr>
        <w:t>Am.</w:t>
      </w:r>
      <w:r>
        <w:rPr>
          <w:spacing w:val="-16"/>
          <w:sz w:val="19"/>
        </w:rPr>
        <w:t> </w:t>
      </w:r>
      <w:r>
        <w:rPr>
          <w:spacing w:val="-3"/>
          <w:sz w:val="19"/>
        </w:rPr>
        <w:t>J. </w:t>
      </w:r>
      <w:r>
        <w:rPr>
          <w:sz w:val="19"/>
        </w:rPr>
        <w:t>Pathol.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z w:val="19"/>
        </w:rPr>
        <w:t>2012.</w:t>
      </w:r>
      <w:r>
        <w:rPr>
          <w:spacing w:val="-8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8"/>
          <w:sz w:val="19"/>
        </w:rPr>
        <w:t> </w:t>
      </w:r>
      <w:r>
        <w:rPr>
          <w:sz w:val="19"/>
        </w:rPr>
        <w:t>181</w:t>
      </w:r>
      <w:r>
        <w:rPr>
          <w:spacing w:val="-8"/>
          <w:sz w:val="19"/>
        </w:rPr>
        <w:t> </w:t>
      </w:r>
      <w:r>
        <w:rPr>
          <w:sz w:val="19"/>
        </w:rPr>
        <w:t>(1).</w:t>
      </w:r>
      <w:r>
        <w:rPr>
          <w:spacing w:val="-9"/>
          <w:sz w:val="19"/>
        </w:rPr>
        <w:t> </w:t>
      </w:r>
      <w:r>
        <w:rPr>
          <w:sz w:val="19"/>
        </w:rPr>
        <w:t>—</w:t>
      </w:r>
      <w:r>
        <w:rPr>
          <w:spacing w:val="-8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8"/>
          <w:sz w:val="19"/>
        </w:rPr>
        <w:t> </w:t>
      </w:r>
      <w:r>
        <w:rPr>
          <w:sz w:val="19"/>
        </w:rPr>
        <w:t>2–7.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6" w:lineRule="auto" w:before="0" w:after="0"/>
        <w:ind w:left="462" w:right="7093" w:hanging="332"/>
        <w:jc w:val="both"/>
        <w:rPr>
          <w:sz w:val="19"/>
        </w:rPr>
      </w:pPr>
      <w:r>
        <w:rPr>
          <w:i/>
          <w:sz w:val="19"/>
        </w:rPr>
        <w:t>Wesche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D.E.,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Lomas-Neira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J.L.,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Perl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M.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13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13"/>
          <w:sz w:val="19"/>
        </w:rPr>
        <w:t> </w:t>
      </w:r>
      <w:r>
        <w:rPr>
          <w:spacing w:val="2"/>
          <w:sz w:val="19"/>
        </w:rPr>
        <w:t>Leukocyte</w:t>
      </w:r>
      <w:r>
        <w:rPr>
          <w:spacing w:val="-13"/>
          <w:sz w:val="19"/>
        </w:rPr>
        <w:t> </w:t>
      </w:r>
      <w:r>
        <w:rPr>
          <w:sz w:val="19"/>
        </w:rPr>
        <w:t>apoptosis and</w:t>
      </w:r>
      <w:r>
        <w:rPr>
          <w:spacing w:val="-29"/>
          <w:sz w:val="19"/>
        </w:rPr>
        <w:t> </w:t>
      </w:r>
      <w:r>
        <w:rPr>
          <w:sz w:val="19"/>
        </w:rPr>
        <w:t>its</w:t>
      </w:r>
      <w:r>
        <w:rPr>
          <w:spacing w:val="-28"/>
          <w:sz w:val="19"/>
        </w:rPr>
        <w:t> </w:t>
      </w:r>
      <w:r>
        <w:rPr>
          <w:sz w:val="19"/>
        </w:rPr>
        <w:t>significans</w:t>
      </w:r>
      <w:r>
        <w:rPr>
          <w:spacing w:val="-29"/>
          <w:sz w:val="19"/>
        </w:rPr>
        <w:t> </w:t>
      </w:r>
      <w:r>
        <w:rPr>
          <w:sz w:val="19"/>
        </w:rPr>
        <w:t>in</w:t>
      </w:r>
      <w:r>
        <w:rPr>
          <w:spacing w:val="-28"/>
          <w:sz w:val="19"/>
        </w:rPr>
        <w:t> </w:t>
      </w:r>
      <w:r>
        <w:rPr>
          <w:sz w:val="19"/>
        </w:rPr>
        <w:t>sepsis</w:t>
      </w:r>
      <w:r>
        <w:rPr>
          <w:spacing w:val="-29"/>
          <w:sz w:val="19"/>
        </w:rPr>
        <w:t> </w:t>
      </w:r>
      <w:r>
        <w:rPr>
          <w:sz w:val="19"/>
        </w:rPr>
        <w:t>and</w:t>
      </w:r>
      <w:r>
        <w:rPr>
          <w:spacing w:val="-29"/>
          <w:sz w:val="19"/>
        </w:rPr>
        <w:t> </w:t>
      </w:r>
      <w:r>
        <w:rPr>
          <w:sz w:val="19"/>
        </w:rPr>
        <w:t>shock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28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9"/>
          <w:sz w:val="19"/>
        </w:rPr>
        <w:t> </w:t>
      </w:r>
      <w:r>
        <w:rPr>
          <w:sz w:val="19"/>
        </w:rPr>
        <w:t>Leukoc.</w:t>
      </w:r>
      <w:r>
        <w:rPr>
          <w:spacing w:val="-29"/>
          <w:sz w:val="19"/>
        </w:rPr>
        <w:t> </w:t>
      </w:r>
      <w:r>
        <w:rPr>
          <w:sz w:val="19"/>
        </w:rPr>
        <w:t>Biol.</w:t>
      </w:r>
      <w:r>
        <w:rPr>
          <w:spacing w:val="-28"/>
          <w:sz w:val="19"/>
        </w:rPr>
        <w:t> </w:t>
      </w:r>
      <w:r>
        <w:rPr>
          <w:sz w:val="19"/>
        </w:rPr>
        <w:t>—</w:t>
      </w:r>
      <w:r>
        <w:rPr>
          <w:spacing w:val="-29"/>
          <w:sz w:val="19"/>
        </w:rPr>
        <w:t> </w:t>
      </w:r>
      <w:r>
        <w:rPr>
          <w:sz w:val="19"/>
        </w:rPr>
        <w:t>2006.</w:t>
      </w:r>
      <w:r>
        <w:rPr>
          <w:spacing w:val="-29"/>
          <w:sz w:val="19"/>
        </w:rPr>
        <w:t> </w:t>
      </w:r>
      <w:r>
        <w:rPr>
          <w:sz w:val="19"/>
        </w:rPr>
        <w:t>— </w:t>
      </w:r>
      <w:r>
        <w:rPr>
          <w:spacing w:val="-6"/>
          <w:sz w:val="19"/>
        </w:rPr>
        <w:t>Vol. </w:t>
      </w:r>
      <w:r>
        <w:rPr>
          <w:sz w:val="19"/>
        </w:rPr>
        <w:t>78. — </w:t>
      </w:r>
      <w:r>
        <w:rPr>
          <w:spacing w:val="-14"/>
          <w:sz w:val="19"/>
        </w:rPr>
        <w:t>Р.</w:t>
      </w:r>
      <w:r>
        <w:rPr>
          <w:spacing w:val="-19"/>
          <w:sz w:val="19"/>
        </w:rPr>
        <w:t> </w:t>
      </w:r>
      <w:r>
        <w:rPr>
          <w:sz w:val="19"/>
        </w:rPr>
        <w:t>1230–1251.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6" w:lineRule="auto" w:before="0" w:after="0"/>
        <w:ind w:left="474" w:right="7091" w:hanging="345"/>
        <w:jc w:val="both"/>
        <w:rPr>
          <w:sz w:val="19"/>
        </w:rPr>
      </w:pPr>
      <w:r>
        <w:rPr>
          <w:i/>
          <w:spacing w:val="-5"/>
          <w:sz w:val="19"/>
        </w:rPr>
        <w:t>Winn</w:t>
      </w:r>
      <w:r>
        <w:rPr>
          <w:i/>
          <w:spacing w:val="-22"/>
          <w:sz w:val="19"/>
        </w:rPr>
        <w:t> </w:t>
      </w:r>
      <w:r>
        <w:rPr>
          <w:i/>
          <w:spacing w:val="-5"/>
          <w:sz w:val="19"/>
        </w:rPr>
        <w:t>W.C.,</w:t>
      </w:r>
      <w:r>
        <w:rPr>
          <w:i/>
          <w:spacing w:val="-22"/>
          <w:sz w:val="19"/>
        </w:rPr>
        <w:t> </w:t>
      </w:r>
      <w:r>
        <w:rPr>
          <w:i/>
          <w:spacing w:val="-7"/>
          <w:sz w:val="19"/>
        </w:rPr>
        <w:t>Jr,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La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Sala</w:t>
      </w:r>
      <w:r>
        <w:rPr>
          <w:i/>
          <w:spacing w:val="-21"/>
          <w:sz w:val="19"/>
        </w:rPr>
        <w:t> </w:t>
      </w:r>
      <w:r>
        <w:rPr>
          <w:i/>
          <w:spacing w:val="-5"/>
          <w:sz w:val="19"/>
        </w:rPr>
        <w:t>P.R.,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Leslie</w:t>
      </w:r>
      <w:r>
        <w:rPr>
          <w:i/>
          <w:spacing w:val="-22"/>
          <w:sz w:val="19"/>
        </w:rPr>
        <w:t> </w:t>
      </w:r>
      <w:r>
        <w:rPr>
          <w:i/>
          <w:sz w:val="19"/>
        </w:rPr>
        <w:t>K.O.</w:t>
      </w:r>
      <w:r>
        <w:rPr>
          <w:i/>
          <w:spacing w:val="-22"/>
          <w:sz w:val="19"/>
        </w:rPr>
        <w:t> </w:t>
      </w:r>
      <w:r>
        <w:rPr>
          <w:sz w:val="19"/>
        </w:rPr>
        <w:t>Bacterial</w:t>
      </w:r>
      <w:r>
        <w:rPr>
          <w:spacing w:val="-23"/>
          <w:sz w:val="19"/>
        </w:rPr>
        <w:t> </w:t>
      </w:r>
      <w:r>
        <w:rPr>
          <w:sz w:val="19"/>
        </w:rPr>
        <w:t>Infection</w:t>
      </w:r>
      <w:r>
        <w:rPr>
          <w:spacing w:val="-22"/>
          <w:sz w:val="19"/>
        </w:rPr>
        <w:t> </w:t>
      </w:r>
      <w:r>
        <w:rPr>
          <w:sz w:val="19"/>
        </w:rPr>
        <w:t>//</w:t>
      </w:r>
      <w:r>
        <w:rPr>
          <w:spacing w:val="-22"/>
          <w:sz w:val="19"/>
        </w:rPr>
        <w:t> </w:t>
      </w:r>
      <w:r>
        <w:rPr>
          <w:sz w:val="19"/>
        </w:rPr>
        <w:t>In:</w:t>
      </w:r>
      <w:r>
        <w:rPr>
          <w:spacing w:val="-23"/>
          <w:sz w:val="19"/>
        </w:rPr>
        <w:t> </w:t>
      </w:r>
      <w:r>
        <w:rPr>
          <w:sz w:val="19"/>
        </w:rPr>
        <w:t>Dail </w:t>
      </w:r>
      <w:r>
        <w:rPr>
          <w:w w:val="95"/>
          <w:sz w:val="19"/>
        </w:rPr>
        <w:t>and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Hammar’s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Pulmonary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Pathology.</w:t>
      </w:r>
      <w:r>
        <w:rPr>
          <w:spacing w:val="-13"/>
          <w:w w:val="95"/>
          <w:sz w:val="19"/>
        </w:rPr>
        <w:t> </w:t>
      </w:r>
      <w:r>
        <w:rPr>
          <w:spacing w:val="-4"/>
          <w:w w:val="95"/>
          <w:sz w:val="19"/>
        </w:rPr>
        <w:t>Vol.</w:t>
      </w:r>
      <w:r>
        <w:rPr>
          <w:spacing w:val="-18"/>
          <w:w w:val="95"/>
          <w:sz w:val="19"/>
        </w:rPr>
        <w:t> </w:t>
      </w:r>
      <w:r>
        <w:rPr>
          <w:w w:val="95"/>
          <w:sz w:val="19"/>
        </w:rPr>
        <w:t>1:</w:t>
      </w:r>
      <w:r>
        <w:rPr>
          <w:spacing w:val="-12"/>
          <w:w w:val="95"/>
          <w:sz w:val="19"/>
        </w:rPr>
        <w:t> </w:t>
      </w:r>
      <w:r>
        <w:rPr>
          <w:w w:val="95"/>
          <w:sz w:val="19"/>
        </w:rPr>
        <w:t>Nonneoplastic</w:t>
      </w:r>
      <w:r>
        <w:rPr>
          <w:spacing w:val="-13"/>
          <w:w w:val="95"/>
          <w:sz w:val="19"/>
        </w:rPr>
        <w:t> </w:t>
      </w:r>
      <w:r>
        <w:rPr>
          <w:w w:val="95"/>
          <w:sz w:val="19"/>
        </w:rPr>
        <w:t>Lung </w:t>
      </w:r>
      <w:r>
        <w:rPr>
          <w:spacing w:val="3"/>
          <w:sz w:val="19"/>
        </w:rPr>
        <w:t>Disease.</w:t>
      </w:r>
      <w:r>
        <w:rPr>
          <w:spacing w:val="-21"/>
          <w:sz w:val="19"/>
        </w:rPr>
        <w:t> </w:t>
      </w:r>
      <w:r>
        <w:rPr>
          <w:sz w:val="19"/>
        </w:rPr>
        <w:t>Third</w:t>
      </w:r>
      <w:r>
        <w:rPr>
          <w:spacing w:val="-20"/>
          <w:sz w:val="19"/>
        </w:rPr>
        <w:t> </w:t>
      </w:r>
      <w:r>
        <w:rPr>
          <w:spacing w:val="2"/>
          <w:sz w:val="19"/>
        </w:rPr>
        <w:t>Edition</w:t>
      </w:r>
      <w:r>
        <w:rPr>
          <w:spacing w:val="-20"/>
          <w:sz w:val="19"/>
        </w:rPr>
        <w:t> </w:t>
      </w:r>
      <w:r>
        <w:rPr>
          <w:sz w:val="19"/>
        </w:rPr>
        <w:t>/</w:t>
      </w:r>
      <w:r>
        <w:rPr>
          <w:spacing w:val="-21"/>
          <w:sz w:val="19"/>
        </w:rPr>
        <w:t> </w:t>
      </w:r>
      <w:r>
        <w:rPr>
          <w:sz w:val="19"/>
        </w:rPr>
        <w:t>Ed.</w:t>
      </w:r>
      <w:r>
        <w:rPr>
          <w:spacing w:val="-20"/>
          <w:sz w:val="19"/>
        </w:rPr>
        <w:t> </w:t>
      </w:r>
      <w:r>
        <w:rPr>
          <w:spacing w:val="-5"/>
          <w:sz w:val="19"/>
        </w:rPr>
        <w:t>J.F.</w:t>
      </w:r>
      <w:r>
        <w:rPr>
          <w:spacing w:val="-20"/>
          <w:sz w:val="19"/>
        </w:rPr>
        <w:t> </w:t>
      </w:r>
      <w:r>
        <w:rPr>
          <w:sz w:val="19"/>
        </w:rPr>
        <w:t>Tomashefski,</w:t>
      </w:r>
      <w:r>
        <w:rPr>
          <w:spacing w:val="-21"/>
          <w:sz w:val="19"/>
        </w:rPr>
        <w:t> </w:t>
      </w:r>
      <w:r>
        <w:rPr>
          <w:spacing w:val="-4"/>
          <w:sz w:val="19"/>
        </w:rPr>
        <w:t>Jr,</w:t>
      </w:r>
      <w:r>
        <w:rPr>
          <w:spacing w:val="-20"/>
          <w:sz w:val="19"/>
        </w:rPr>
        <w:t> </w:t>
      </w:r>
      <w:r>
        <w:rPr>
          <w:sz w:val="19"/>
        </w:rPr>
        <w:t>—</w:t>
      </w:r>
      <w:r>
        <w:rPr>
          <w:spacing w:val="-20"/>
          <w:sz w:val="19"/>
        </w:rPr>
        <w:t> </w:t>
      </w:r>
      <w:r>
        <w:rPr>
          <w:sz w:val="19"/>
        </w:rPr>
        <w:t>Springer</w:t>
      </w:r>
      <w:r>
        <w:rPr>
          <w:spacing w:val="-20"/>
          <w:sz w:val="19"/>
        </w:rPr>
        <w:t> </w:t>
      </w:r>
      <w:r>
        <w:rPr>
          <w:spacing w:val="3"/>
          <w:sz w:val="19"/>
        </w:rPr>
        <w:t>Sci- </w:t>
      </w:r>
      <w:r>
        <w:rPr>
          <w:sz w:val="19"/>
        </w:rPr>
        <w:t>ence</w:t>
      </w:r>
      <w:r>
        <w:rPr>
          <w:spacing w:val="-16"/>
          <w:sz w:val="19"/>
        </w:rPr>
        <w:t> </w:t>
      </w:r>
      <w:r>
        <w:rPr>
          <w:sz w:val="19"/>
        </w:rPr>
        <w:t>+</w:t>
      </w:r>
      <w:r>
        <w:rPr>
          <w:spacing w:val="-15"/>
          <w:sz w:val="19"/>
        </w:rPr>
        <w:t> </w:t>
      </w:r>
      <w:r>
        <w:rPr>
          <w:sz w:val="19"/>
        </w:rPr>
        <w:t>Business</w:t>
      </w:r>
      <w:r>
        <w:rPr>
          <w:spacing w:val="-15"/>
          <w:sz w:val="19"/>
        </w:rPr>
        <w:t> </w:t>
      </w:r>
      <w:r>
        <w:rPr>
          <w:sz w:val="19"/>
        </w:rPr>
        <w:t>Media,</w:t>
      </w:r>
      <w:r>
        <w:rPr>
          <w:spacing w:val="-15"/>
          <w:sz w:val="19"/>
        </w:rPr>
        <w:t> </w:t>
      </w:r>
      <w:r>
        <w:rPr>
          <w:sz w:val="19"/>
        </w:rPr>
        <w:t>LLC.</w:t>
      </w:r>
      <w:r>
        <w:rPr>
          <w:spacing w:val="-15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8"/>
          <w:sz w:val="19"/>
        </w:rPr>
        <w:t>NY,</w:t>
      </w:r>
      <w:r>
        <w:rPr>
          <w:spacing w:val="-15"/>
          <w:sz w:val="19"/>
        </w:rPr>
        <w:t> </w:t>
      </w:r>
      <w:r>
        <w:rPr>
          <w:sz w:val="19"/>
        </w:rPr>
        <w:t>2008.</w:t>
      </w:r>
      <w:r>
        <w:rPr>
          <w:spacing w:val="-16"/>
          <w:sz w:val="19"/>
        </w:rPr>
        <w:t> </w:t>
      </w:r>
      <w:r>
        <w:rPr>
          <w:sz w:val="19"/>
        </w:rPr>
        <w:t>—</w:t>
      </w:r>
      <w:r>
        <w:rPr>
          <w:spacing w:val="-15"/>
          <w:sz w:val="19"/>
        </w:rPr>
        <w:t> </w:t>
      </w:r>
      <w:r>
        <w:rPr>
          <w:spacing w:val="-14"/>
          <w:sz w:val="19"/>
        </w:rPr>
        <w:t>P.</w:t>
      </w:r>
      <w:r>
        <w:rPr>
          <w:spacing w:val="-15"/>
          <w:sz w:val="19"/>
        </w:rPr>
        <w:t> </w:t>
      </w:r>
      <w:r>
        <w:rPr>
          <w:sz w:val="19"/>
        </w:rPr>
        <w:t>228–315.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6" w:lineRule="auto" w:before="0" w:after="0"/>
        <w:ind w:left="460" w:right="7093" w:hanging="330"/>
        <w:jc w:val="both"/>
        <w:rPr>
          <w:sz w:val="19"/>
        </w:rPr>
      </w:pPr>
      <w:r>
        <w:rPr>
          <w:i/>
          <w:spacing w:val="-3"/>
          <w:sz w:val="19"/>
        </w:rPr>
        <w:t>Xu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J.,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Zhang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X.,</w:t>
      </w:r>
      <w:r>
        <w:rPr>
          <w:i/>
          <w:spacing w:val="-26"/>
          <w:sz w:val="19"/>
        </w:rPr>
        <w:t> </w:t>
      </w:r>
      <w:r>
        <w:rPr>
          <w:i/>
          <w:spacing w:val="-3"/>
          <w:sz w:val="19"/>
        </w:rPr>
        <w:t>Pelayo</w:t>
      </w:r>
      <w:r>
        <w:rPr>
          <w:i/>
          <w:spacing w:val="-26"/>
          <w:sz w:val="19"/>
        </w:rPr>
        <w:t> </w:t>
      </w:r>
      <w:r>
        <w:rPr>
          <w:i/>
          <w:sz w:val="19"/>
        </w:rPr>
        <w:t>R.</w:t>
      </w:r>
      <w:r>
        <w:rPr>
          <w:i/>
          <w:spacing w:val="-27"/>
          <w:sz w:val="19"/>
        </w:rPr>
        <w:t> </w:t>
      </w:r>
      <w:r>
        <w:rPr>
          <w:i/>
          <w:sz w:val="19"/>
        </w:rPr>
        <w:t>et</w:t>
      </w:r>
      <w:r>
        <w:rPr>
          <w:i/>
          <w:spacing w:val="-25"/>
          <w:sz w:val="19"/>
        </w:rPr>
        <w:t> </w:t>
      </w:r>
      <w:r>
        <w:rPr>
          <w:i/>
          <w:sz w:val="19"/>
        </w:rPr>
        <w:t>al</w:t>
      </w:r>
      <w:r>
        <w:rPr>
          <w:sz w:val="19"/>
        </w:rPr>
        <w:t>.</w:t>
      </w:r>
      <w:r>
        <w:rPr>
          <w:spacing w:val="-26"/>
          <w:sz w:val="19"/>
        </w:rPr>
        <w:t> </w:t>
      </w:r>
      <w:r>
        <w:rPr>
          <w:sz w:val="19"/>
        </w:rPr>
        <w:t>Extracellular</w:t>
      </w:r>
      <w:r>
        <w:rPr>
          <w:spacing w:val="-27"/>
          <w:sz w:val="19"/>
        </w:rPr>
        <w:t> </w:t>
      </w:r>
      <w:r>
        <w:rPr>
          <w:sz w:val="19"/>
        </w:rPr>
        <w:t>histones</w:t>
      </w:r>
      <w:r>
        <w:rPr>
          <w:spacing w:val="-26"/>
          <w:sz w:val="19"/>
        </w:rPr>
        <w:t> </w:t>
      </w:r>
      <w:r>
        <w:rPr>
          <w:sz w:val="19"/>
        </w:rPr>
        <w:t>are</w:t>
      </w:r>
      <w:r>
        <w:rPr>
          <w:spacing w:val="-26"/>
          <w:sz w:val="19"/>
        </w:rPr>
        <w:t> </w:t>
      </w:r>
      <w:r>
        <w:rPr>
          <w:sz w:val="19"/>
        </w:rPr>
        <w:t>major</w:t>
      </w:r>
      <w:r>
        <w:rPr>
          <w:spacing w:val="-26"/>
          <w:sz w:val="19"/>
        </w:rPr>
        <w:t> </w:t>
      </w:r>
      <w:r>
        <w:rPr>
          <w:sz w:val="19"/>
        </w:rPr>
        <w:t>me- diators</w:t>
      </w:r>
      <w:r>
        <w:rPr>
          <w:spacing w:val="-32"/>
          <w:sz w:val="19"/>
        </w:rPr>
        <w:t> </w:t>
      </w:r>
      <w:r>
        <w:rPr>
          <w:sz w:val="19"/>
        </w:rPr>
        <w:t>of</w:t>
      </w:r>
      <w:r>
        <w:rPr>
          <w:spacing w:val="-31"/>
          <w:sz w:val="19"/>
        </w:rPr>
        <w:t> </w:t>
      </w:r>
      <w:r>
        <w:rPr>
          <w:sz w:val="19"/>
        </w:rPr>
        <w:t>death</w:t>
      </w:r>
      <w:r>
        <w:rPr>
          <w:spacing w:val="-31"/>
          <w:sz w:val="19"/>
        </w:rPr>
        <w:t> </w:t>
      </w:r>
      <w:r>
        <w:rPr>
          <w:sz w:val="19"/>
        </w:rPr>
        <w:t>in</w:t>
      </w:r>
      <w:r>
        <w:rPr>
          <w:spacing w:val="-32"/>
          <w:sz w:val="19"/>
        </w:rPr>
        <w:t> </w:t>
      </w:r>
      <w:r>
        <w:rPr>
          <w:sz w:val="19"/>
        </w:rPr>
        <w:t>sepsis</w:t>
      </w:r>
      <w:r>
        <w:rPr>
          <w:spacing w:val="-31"/>
          <w:sz w:val="19"/>
        </w:rPr>
        <w:t> </w:t>
      </w:r>
      <w:r>
        <w:rPr>
          <w:sz w:val="19"/>
        </w:rPr>
        <w:t>//</w:t>
      </w:r>
      <w:r>
        <w:rPr>
          <w:spacing w:val="-31"/>
          <w:sz w:val="19"/>
        </w:rPr>
        <w:t> </w:t>
      </w:r>
      <w:r>
        <w:rPr>
          <w:spacing w:val="-3"/>
          <w:sz w:val="19"/>
        </w:rPr>
        <w:t>Nat.</w:t>
      </w:r>
      <w:r>
        <w:rPr>
          <w:spacing w:val="-32"/>
          <w:sz w:val="19"/>
        </w:rPr>
        <w:t> </w:t>
      </w:r>
      <w:r>
        <w:rPr>
          <w:sz w:val="19"/>
        </w:rPr>
        <w:t>Med.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z w:val="19"/>
        </w:rPr>
        <w:t>2009.</w:t>
      </w:r>
      <w:r>
        <w:rPr>
          <w:spacing w:val="-32"/>
          <w:sz w:val="19"/>
        </w:rPr>
        <w:t> </w:t>
      </w:r>
      <w:r>
        <w:rPr>
          <w:sz w:val="19"/>
        </w:rPr>
        <w:t>—</w:t>
      </w:r>
      <w:r>
        <w:rPr>
          <w:spacing w:val="-31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31"/>
          <w:sz w:val="19"/>
        </w:rPr>
        <w:t> </w:t>
      </w:r>
      <w:r>
        <w:rPr>
          <w:sz w:val="19"/>
        </w:rPr>
        <w:t>15.</w:t>
      </w:r>
      <w:r>
        <w:rPr>
          <w:spacing w:val="-31"/>
          <w:sz w:val="19"/>
        </w:rPr>
        <w:t> </w:t>
      </w:r>
      <w:r>
        <w:rPr>
          <w:sz w:val="19"/>
        </w:rPr>
        <w:t>—</w:t>
      </w:r>
      <w:r>
        <w:rPr>
          <w:spacing w:val="-32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31"/>
          <w:sz w:val="19"/>
        </w:rPr>
        <w:t> </w:t>
      </w:r>
      <w:r>
        <w:rPr>
          <w:sz w:val="19"/>
        </w:rPr>
        <w:t>1318– 1321.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6" w:lineRule="auto" w:before="0" w:after="0"/>
        <w:ind w:left="463" w:right="7114" w:hanging="334"/>
        <w:jc w:val="both"/>
        <w:rPr>
          <w:sz w:val="19"/>
        </w:rPr>
      </w:pPr>
      <w:r>
        <w:rPr>
          <w:i/>
          <w:sz w:val="19"/>
        </w:rPr>
        <w:t>Zaki</w:t>
      </w:r>
      <w:r>
        <w:rPr>
          <w:i/>
          <w:spacing w:val="-12"/>
          <w:sz w:val="19"/>
        </w:rPr>
        <w:t> </w:t>
      </w:r>
      <w:r>
        <w:rPr>
          <w:i/>
          <w:sz w:val="19"/>
        </w:rPr>
        <w:t>S.R.,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Paddock</w:t>
      </w:r>
      <w:r>
        <w:rPr>
          <w:i/>
          <w:spacing w:val="-11"/>
          <w:sz w:val="19"/>
        </w:rPr>
        <w:t> </w:t>
      </w:r>
      <w:r>
        <w:rPr>
          <w:i/>
          <w:sz w:val="19"/>
        </w:rPr>
        <w:t>C.D.</w:t>
      </w:r>
      <w:r>
        <w:rPr>
          <w:i/>
          <w:spacing w:val="-11"/>
          <w:sz w:val="19"/>
        </w:rPr>
        <w:t> </w:t>
      </w:r>
      <w:r>
        <w:rPr>
          <w:sz w:val="19"/>
        </w:rPr>
        <w:t>Viral</w:t>
      </w:r>
      <w:r>
        <w:rPr>
          <w:spacing w:val="-11"/>
          <w:sz w:val="19"/>
        </w:rPr>
        <w:t> </w:t>
      </w:r>
      <w:r>
        <w:rPr>
          <w:sz w:val="19"/>
        </w:rPr>
        <w:t>infection</w:t>
      </w:r>
      <w:r>
        <w:rPr>
          <w:spacing w:val="-12"/>
          <w:sz w:val="19"/>
        </w:rPr>
        <w:t> </w:t>
      </w:r>
      <w:r>
        <w:rPr>
          <w:sz w:val="19"/>
        </w:rPr>
        <w:t>of</w:t>
      </w:r>
      <w:r>
        <w:rPr>
          <w:spacing w:val="-12"/>
          <w:sz w:val="19"/>
        </w:rPr>
        <w:t> </w:t>
      </w:r>
      <w:r>
        <w:rPr>
          <w:sz w:val="19"/>
        </w:rPr>
        <w:t>the</w:t>
      </w:r>
      <w:r>
        <w:rPr>
          <w:spacing w:val="-11"/>
          <w:sz w:val="19"/>
        </w:rPr>
        <w:t> </w:t>
      </w:r>
      <w:r>
        <w:rPr>
          <w:sz w:val="19"/>
        </w:rPr>
        <w:t>lung</w:t>
      </w:r>
      <w:r>
        <w:rPr>
          <w:spacing w:val="-12"/>
          <w:sz w:val="19"/>
        </w:rPr>
        <w:t> </w:t>
      </w:r>
      <w:r>
        <w:rPr>
          <w:sz w:val="19"/>
        </w:rPr>
        <w:t>//</w:t>
      </w:r>
      <w:r>
        <w:rPr>
          <w:spacing w:val="-11"/>
          <w:sz w:val="19"/>
        </w:rPr>
        <w:t> </w:t>
      </w:r>
      <w:r>
        <w:rPr>
          <w:sz w:val="19"/>
        </w:rPr>
        <w:t>In:</w:t>
      </w:r>
      <w:r>
        <w:rPr>
          <w:spacing w:val="-11"/>
          <w:sz w:val="19"/>
        </w:rPr>
        <w:t> </w:t>
      </w:r>
      <w:r>
        <w:rPr>
          <w:sz w:val="19"/>
        </w:rPr>
        <w:t>Dail</w:t>
      </w:r>
      <w:r>
        <w:rPr>
          <w:spacing w:val="-11"/>
          <w:sz w:val="19"/>
        </w:rPr>
        <w:t> </w:t>
      </w:r>
      <w:r>
        <w:rPr>
          <w:sz w:val="19"/>
        </w:rPr>
        <w:t>and </w:t>
      </w:r>
      <w:r>
        <w:rPr>
          <w:spacing w:val="-5"/>
          <w:w w:val="90"/>
          <w:sz w:val="19"/>
        </w:rPr>
        <w:t>Hammar’s </w:t>
      </w:r>
      <w:r>
        <w:rPr>
          <w:w w:val="90"/>
          <w:sz w:val="19"/>
        </w:rPr>
        <w:t>Pulmonary </w:t>
      </w:r>
      <w:r>
        <w:rPr>
          <w:spacing w:val="-4"/>
          <w:w w:val="90"/>
          <w:sz w:val="19"/>
        </w:rPr>
        <w:t>Pathology. </w:t>
      </w:r>
      <w:r>
        <w:rPr>
          <w:spacing w:val="-7"/>
          <w:w w:val="90"/>
          <w:sz w:val="19"/>
        </w:rPr>
        <w:t>Vol. </w:t>
      </w:r>
      <w:r>
        <w:rPr>
          <w:w w:val="90"/>
          <w:sz w:val="19"/>
        </w:rPr>
        <w:t>1: </w:t>
      </w:r>
      <w:r>
        <w:rPr>
          <w:spacing w:val="-3"/>
          <w:w w:val="90"/>
          <w:sz w:val="19"/>
        </w:rPr>
        <w:t>Nonneoplastic Lung </w:t>
      </w:r>
      <w:r>
        <w:rPr>
          <w:w w:val="90"/>
          <w:sz w:val="19"/>
        </w:rPr>
        <w:t>Disease. </w:t>
      </w:r>
      <w:r>
        <w:rPr>
          <w:w w:val="95"/>
          <w:sz w:val="19"/>
        </w:rPr>
        <w:t>Third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Edition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/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Ed.</w:t>
      </w:r>
      <w:r>
        <w:rPr>
          <w:spacing w:val="-23"/>
          <w:w w:val="95"/>
          <w:sz w:val="19"/>
        </w:rPr>
        <w:t> </w:t>
      </w:r>
      <w:r>
        <w:rPr>
          <w:spacing w:val="-9"/>
          <w:w w:val="95"/>
          <w:sz w:val="19"/>
        </w:rPr>
        <w:t>J.F.</w:t>
      </w:r>
      <w:r>
        <w:rPr>
          <w:spacing w:val="-22"/>
          <w:w w:val="95"/>
          <w:sz w:val="19"/>
        </w:rPr>
        <w:t> </w:t>
      </w:r>
      <w:r>
        <w:rPr>
          <w:spacing w:val="-4"/>
          <w:w w:val="95"/>
          <w:sz w:val="19"/>
        </w:rPr>
        <w:t>Tomashefski,</w:t>
      </w:r>
      <w:r>
        <w:rPr>
          <w:spacing w:val="-23"/>
          <w:w w:val="95"/>
          <w:sz w:val="19"/>
        </w:rPr>
        <w:t> </w:t>
      </w:r>
      <w:r>
        <w:rPr>
          <w:spacing w:val="-8"/>
          <w:w w:val="95"/>
          <w:sz w:val="19"/>
        </w:rPr>
        <w:t>Jr.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—</w:t>
      </w:r>
      <w:r>
        <w:rPr>
          <w:spacing w:val="-22"/>
          <w:w w:val="95"/>
          <w:sz w:val="19"/>
        </w:rPr>
        <w:t> </w:t>
      </w:r>
      <w:r>
        <w:rPr>
          <w:spacing w:val="-3"/>
          <w:w w:val="95"/>
          <w:sz w:val="19"/>
        </w:rPr>
        <w:t>Springer</w:t>
      </w:r>
      <w:r>
        <w:rPr>
          <w:spacing w:val="-23"/>
          <w:w w:val="95"/>
          <w:sz w:val="19"/>
        </w:rPr>
        <w:t> </w:t>
      </w:r>
      <w:r>
        <w:rPr>
          <w:w w:val="95"/>
          <w:sz w:val="19"/>
        </w:rPr>
        <w:t>Science</w:t>
      </w:r>
      <w:r>
        <w:rPr>
          <w:spacing w:val="-22"/>
          <w:w w:val="95"/>
          <w:sz w:val="19"/>
        </w:rPr>
        <w:t> </w:t>
      </w:r>
      <w:r>
        <w:rPr>
          <w:w w:val="95"/>
          <w:sz w:val="19"/>
        </w:rPr>
        <w:t>+</w:t>
      </w:r>
      <w:r>
        <w:rPr>
          <w:spacing w:val="-23"/>
          <w:w w:val="95"/>
          <w:sz w:val="19"/>
        </w:rPr>
        <w:t> </w:t>
      </w:r>
      <w:r>
        <w:rPr>
          <w:spacing w:val="-3"/>
          <w:w w:val="95"/>
          <w:sz w:val="19"/>
        </w:rPr>
        <w:t>Business </w:t>
      </w:r>
      <w:r>
        <w:rPr>
          <w:sz w:val="19"/>
        </w:rPr>
        <w:t>Media, LLC. </w:t>
      </w:r>
      <w:r>
        <w:rPr>
          <w:spacing w:val="-8"/>
          <w:sz w:val="19"/>
        </w:rPr>
        <w:t>NY, </w:t>
      </w:r>
      <w:r>
        <w:rPr>
          <w:sz w:val="19"/>
        </w:rPr>
        <w:t>2008. —</w:t>
      </w:r>
      <w:r>
        <w:rPr>
          <w:spacing w:val="-28"/>
          <w:sz w:val="19"/>
        </w:rPr>
        <w:t> </w:t>
      </w:r>
      <w:r>
        <w:rPr>
          <w:spacing w:val="-14"/>
          <w:sz w:val="19"/>
        </w:rPr>
        <w:t>P. </w:t>
      </w:r>
      <w:r>
        <w:rPr>
          <w:sz w:val="19"/>
        </w:rPr>
        <w:t>426–475.</w:t>
      </w:r>
    </w:p>
    <w:p>
      <w:pPr>
        <w:pStyle w:val="ListParagraph"/>
        <w:numPr>
          <w:ilvl w:val="0"/>
          <w:numId w:val="106"/>
        </w:numPr>
        <w:tabs>
          <w:tab w:pos="471" w:val="left" w:leader="none"/>
        </w:tabs>
        <w:spacing w:line="206" w:lineRule="auto" w:before="0" w:after="0"/>
        <w:ind w:left="476" w:right="7114" w:hanging="347"/>
        <w:jc w:val="both"/>
        <w:rPr>
          <w:sz w:val="19"/>
        </w:rPr>
      </w:pPr>
      <w:r>
        <w:rPr>
          <w:i/>
          <w:sz w:val="19"/>
        </w:rPr>
        <w:t>Zarjou</w:t>
      </w:r>
      <w:r>
        <w:rPr>
          <w:i/>
          <w:spacing w:val="-30"/>
          <w:sz w:val="19"/>
        </w:rPr>
        <w:t> </w:t>
      </w:r>
      <w:r>
        <w:rPr>
          <w:i/>
          <w:sz w:val="19"/>
        </w:rPr>
        <w:t>A.,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Agarval</w:t>
      </w:r>
      <w:r>
        <w:rPr>
          <w:i/>
          <w:spacing w:val="-29"/>
          <w:sz w:val="19"/>
        </w:rPr>
        <w:t> </w:t>
      </w:r>
      <w:r>
        <w:rPr>
          <w:i/>
          <w:sz w:val="19"/>
        </w:rPr>
        <w:t>A.</w:t>
      </w:r>
      <w:r>
        <w:rPr>
          <w:i/>
          <w:spacing w:val="-29"/>
          <w:sz w:val="19"/>
        </w:rPr>
        <w:t> </w:t>
      </w:r>
      <w:r>
        <w:rPr>
          <w:sz w:val="19"/>
        </w:rPr>
        <w:t>Sepsis</w:t>
      </w:r>
      <w:r>
        <w:rPr>
          <w:spacing w:val="-30"/>
          <w:sz w:val="19"/>
        </w:rPr>
        <w:t> </w:t>
      </w:r>
      <w:r>
        <w:rPr>
          <w:sz w:val="19"/>
        </w:rPr>
        <w:t>and</w:t>
      </w:r>
      <w:r>
        <w:rPr>
          <w:spacing w:val="-29"/>
          <w:sz w:val="19"/>
        </w:rPr>
        <w:t> </w:t>
      </w:r>
      <w:r>
        <w:rPr>
          <w:sz w:val="19"/>
        </w:rPr>
        <w:t>Acute</w:t>
      </w:r>
      <w:r>
        <w:rPr>
          <w:spacing w:val="-30"/>
          <w:sz w:val="19"/>
        </w:rPr>
        <w:t> </w:t>
      </w:r>
      <w:r>
        <w:rPr>
          <w:sz w:val="19"/>
        </w:rPr>
        <w:t>Kidney</w:t>
      </w:r>
      <w:r>
        <w:rPr>
          <w:spacing w:val="-30"/>
          <w:sz w:val="19"/>
        </w:rPr>
        <w:t> </w:t>
      </w:r>
      <w:r>
        <w:rPr>
          <w:sz w:val="19"/>
        </w:rPr>
        <w:t>Injury</w:t>
      </w:r>
      <w:r>
        <w:rPr>
          <w:spacing w:val="-29"/>
          <w:sz w:val="19"/>
        </w:rPr>
        <w:t> </w:t>
      </w:r>
      <w:r>
        <w:rPr>
          <w:sz w:val="19"/>
        </w:rPr>
        <w:t>//</w:t>
      </w:r>
      <w:r>
        <w:rPr>
          <w:spacing w:val="-30"/>
          <w:sz w:val="19"/>
        </w:rPr>
        <w:t> </w:t>
      </w:r>
      <w:r>
        <w:rPr>
          <w:spacing w:val="-4"/>
          <w:sz w:val="19"/>
        </w:rPr>
        <w:t>J.</w:t>
      </w:r>
      <w:r>
        <w:rPr>
          <w:spacing w:val="-29"/>
          <w:sz w:val="19"/>
        </w:rPr>
        <w:t> </w:t>
      </w:r>
      <w:r>
        <w:rPr>
          <w:sz w:val="19"/>
        </w:rPr>
        <w:t>Am.</w:t>
      </w:r>
      <w:r>
        <w:rPr>
          <w:spacing w:val="-30"/>
          <w:sz w:val="19"/>
        </w:rPr>
        <w:t> </w:t>
      </w:r>
      <w:r>
        <w:rPr>
          <w:sz w:val="19"/>
        </w:rPr>
        <w:t>Soc. Nephrol.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z w:val="19"/>
        </w:rPr>
        <w:t>2011.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6"/>
          <w:sz w:val="19"/>
        </w:rPr>
        <w:t>Vol.</w:t>
      </w:r>
      <w:r>
        <w:rPr>
          <w:spacing w:val="-9"/>
          <w:sz w:val="19"/>
        </w:rPr>
        <w:t> </w:t>
      </w:r>
      <w:r>
        <w:rPr>
          <w:sz w:val="19"/>
        </w:rPr>
        <w:t>22.</w:t>
      </w:r>
      <w:r>
        <w:rPr>
          <w:spacing w:val="-10"/>
          <w:sz w:val="19"/>
        </w:rPr>
        <w:t> </w:t>
      </w:r>
      <w:r>
        <w:rPr>
          <w:sz w:val="19"/>
        </w:rPr>
        <w:t>—</w:t>
      </w:r>
      <w:r>
        <w:rPr>
          <w:spacing w:val="-9"/>
          <w:sz w:val="19"/>
        </w:rPr>
        <w:t> </w:t>
      </w:r>
      <w:r>
        <w:rPr>
          <w:spacing w:val="-14"/>
          <w:sz w:val="19"/>
        </w:rPr>
        <w:t>Р.</w:t>
      </w:r>
      <w:r>
        <w:rPr>
          <w:spacing w:val="-9"/>
          <w:sz w:val="19"/>
        </w:rPr>
        <w:t> </w:t>
      </w:r>
      <w:r>
        <w:rPr>
          <w:sz w:val="19"/>
        </w:rPr>
        <w:t>999–1006.</w:t>
      </w:r>
    </w:p>
    <w:p>
      <w:pPr>
        <w:spacing w:after="0" w:line="206" w:lineRule="auto"/>
        <w:jc w:val="both"/>
        <w:rPr>
          <w:sz w:val="19"/>
        </w:rPr>
        <w:sectPr>
          <w:headerReference w:type="default" r:id="rId232"/>
          <w:pgSz w:w="14180" w:h="11340" w:orient="landscape"/>
          <w:pgMar w:header="0" w:footer="0" w:top="440" w:bottom="280" w:left="720" w:right="680"/>
        </w:sectPr>
      </w:pPr>
    </w:p>
    <w:p>
      <w:pPr>
        <w:spacing w:before="77"/>
        <w:ind w:left="180" w:right="67" w:firstLine="0"/>
        <w:jc w:val="center"/>
        <w:rPr>
          <w:i/>
          <w:sz w:val="18"/>
        </w:rPr>
      </w:pPr>
      <w:r>
        <w:rPr>
          <w:i/>
          <w:sz w:val="18"/>
        </w:rPr>
        <w:t>Научное издание</w:t>
      </w:r>
    </w:p>
    <w:p>
      <w:pPr>
        <w:pStyle w:val="BodyText"/>
        <w:spacing w:before="11"/>
        <w:jc w:val="left"/>
        <w:rPr>
          <w:i/>
          <w:sz w:val="17"/>
        </w:rPr>
      </w:pPr>
    </w:p>
    <w:p>
      <w:pPr>
        <w:pStyle w:val="Heading1"/>
        <w:spacing w:line="336" w:lineRule="exact"/>
        <w:ind w:left="180" w:right="64"/>
        <w:jc w:val="center"/>
      </w:pPr>
      <w:r>
        <w:rPr/>
        <w:t>СЕПСИС:</w:t>
      </w:r>
    </w:p>
    <w:p>
      <w:pPr>
        <w:pStyle w:val="Heading2"/>
        <w:spacing w:line="235" w:lineRule="auto"/>
        <w:ind w:left="180" w:right="65"/>
        <w:jc w:val="center"/>
      </w:pPr>
      <w:r>
        <w:rPr>
          <w:w w:val="90"/>
        </w:rPr>
        <w:t>классификация, клинико-диагностическая </w:t>
      </w:r>
      <w:r>
        <w:rPr/>
        <w:t>концепция и</w:t>
      </w:r>
      <w:r>
        <w:rPr>
          <w:spacing w:val="-53"/>
        </w:rPr>
        <w:t> </w:t>
      </w:r>
      <w:r>
        <w:rPr/>
        <w:t>лечение</w:t>
      </w:r>
    </w:p>
    <w:p>
      <w:pPr>
        <w:spacing w:before="207"/>
        <w:ind w:left="180" w:right="67" w:firstLine="0"/>
        <w:jc w:val="center"/>
        <w:rPr>
          <w:rFonts w:ascii="Century Gothic" w:hAnsi="Century Gothic"/>
          <w:b/>
          <w:sz w:val="18"/>
        </w:rPr>
      </w:pPr>
      <w:r>
        <w:rPr>
          <w:rFonts w:ascii="Century Gothic" w:hAnsi="Century Gothic"/>
          <w:b/>
          <w:sz w:val="18"/>
        </w:rPr>
        <w:t>4-е издание, дополненное и переработанное</w:t>
      </w:r>
    </w:p>
    <w:p>
      <w:pPr>
        <w:pStyle w:val="BodyText"/>
        <w:spacing w:before="5"/>
        <w:jc w:val="left"/>
        <w:rPr>
          <w:rFonts w:ascii="Century Gothic"/>
          <w:b/>
          <w:sz w:val="27"/>
        </w:rPr>
      </w:pPr>
    </w:p>
    <w:p>
      <w:pPr>
        <w:spacing w:before="0"/>
        <w:ind w:left="180" w:right="67" w:firstLine="0"/>
        <w:jc w:val="center"/>
        <w:rPr>
          <w:i/>
          <w:sz w:val="24"/>
        </w:rPr>
      </w:pPr>
      <w:r>
        <w:rPr>
          <w:i/>
          <w:sz w:val="24"/>
        </w:rPr>
        <w:t>Под редакцией академика РАН Б.Р. Гельфанда</w:t>
      </w:r>
    </w:p>
    <w:p>
      <w:pPr>
        <w:pStyle w:val="BodyText"/>
        <w:jc w:val="left"/>
        <w:rPr>
          <w:i/>
          <w:sz w:val="32"/>
        </w:rPr>
      </w:pPr>
    </w:p>
    <w:p>
      <w:pPr>
        <w:pStyle w:val="BodyText"/>
        <w:jc w:val="left"/>
        <w:rPr>
          <w:i/>
          <w:sz w:val="32"/>
        </w:rPr>
      </w:pPr>
    </w:p>
    <w:p>
      <w:pPr>
        <w:pStyle w:val="BodyText"/>
        <w:jc w:val="left"/>
        <w:rPr>
          <w:i/>
          <w:sz w:val="32"/>
        </w:rPr>
      </w:pPr>
    </w:p>
    <w:p>
      <w:pPr>
        <w:pStyle w:val="BodyText"/>
        <w:jc w:val="left"/>
        <w:rPr>
          <w:i/>
          <w:sz w:val="32"/>
        </w:rPr>
      </w:pPr>
    </w:p>
    <w:p>
      <w:pPr>
        <w:spacing w:before="261"/>
        <w:ind w:left="180" w:right="67" w:firstLine="0"/>
        <w:jc w:val="center"/>
        <w:rPr>
          <w:i/>
          <w:sz w:val="14"/>
        </w:rPr>
      </w:pPr>
      <w:r>
        <w:rPr>
          <w:sz w:val="14"/>
        </w:rPr>
        <w:t>Главный редактор </w:t>
      </w:r>
      <w:r>
        <w:rPr>
          <w:i/>
          <w:sz w:val="14"/>
        </w:rPr>
        <w:t>А.С. Петров</w:t>
      </w:r>
    </w:p>
    <w:p>
      <w:pPr>
        <w:pStyle w:val="BodyText"/>
        <w:jc w:val="left"/>
        <w:rPr>
          <w:i/>
          <w:sz w:val="18"/>
        </w:rPr>
      </w:pPr>
    </w:p>
    <w:p>
      <w:pPr>
        <w:pStyle w:val="BodyText"/>
        <w:spacing w:before="10"/>
        <w:jc w:val="left"/>
        <w:rPr>
          <w:i/>
          <w:sz w:val="16"/>
        </w:rPr>
      </w:pPr>
    </w:p>
    <w:p>
      <w:pPr>
        <w:spacing w:line="178" w:lineRule="exact" w:before="0"/>
        <w:ind w:left="1239" w:right="0" w:firstLine="0"/>
        <w:jc w:val="left"/>
        <w:rPr>
          <w:sz w:val="14"/>
        </w:rPr>
      </w:pPr>
      <w:r>
        <w:rPr>
          <w:sz w:val="14"/>
        </w:rPr>
        <w:t>Санитарно-эпидемиологическое заключение</w:t>
      </w:r>
    </w:p>
    <w:p>
      <w:pPr>
        <w:spacing w:line="168" w:lineRule="exact" w:before="0"/>
        <w:ind w:left="1288" w:right="0" w:firstLine="0"/>
        <w:jc w:val="left"/>
        <w:rPr>
          <w:sz w:val="14"/>
        </w:rPr>
      </w:pPr>
      <w:r>
        <w:rPr>
          <w:sz w:val="14"/>
        </w:rPr>
        <w:t>№ 77.99.60.953.Д.008014.07.09 от 08.07.2009 г.</w:t>
      </w:r>
    </w:p>
    <w:p>
      <w:pPr>
        <w:spacing w:line="213" w:lineRule="auto" w:before="5"/>
        <w:ind w:left="766" w:right="632" w:firstLine="327"/>
        <w:jc w:val="left"/>
        <w:rPr>
          <w:sz w:val="14"/>
        </w:rPr>
      </w:pPr>
      <w:r>
        <w:rPr>
          <w:sz w:val="14"/>
        </w:rPr>
        <w:t>Подписано в печать 01.11.2016. Формат 84 × 108/32 </w:t>
      </w:r>
      <w:r>
        <w:rPr>
          <w:w w:val="95"/>
          <w:sz w:val="14"/>
        </w:rPr>
        <w:t>Бумага офсетная. Гарнитура «Minion Pro». Печать офсетная.</w:t>
      </w:r>
    </w:p>
    <w:p>
      <w:pPr>
        <w:spacing w:line="173" w:lineRule="exact" w:before="0"/>
        <w:ind w:left="1542" w:right="0" w:firstLine="0"/>
        <w:jc w:val="left"/>
        <w:rPr>
          <w:sz w:val="14"/>
        </w:rPr>
      </w:pPr>
      <w:r>
        <w:rPr>
          <w:sz w:val="14"/>
        </w:rPr>
        <w:t>Объем 12,75 печ. л. Тираж 5000 экз.</w:t>
      </w:r>
    </w:p>
    <w:p>
      <w:pPr>
        <w:pStyle w:val="BodyText"/>
        <w:spacing w:before="1"/>
        <w:jc w:val="left"/>
        <w:rPr>
          <w:sz w:val="13"/>
        </w:rPr>
      </w:pPr>
    </w:p>
    <w:p>
      <w:pPr>
        <w:spacing w:line="213" w:lineRule="auto" w:before="0"/>
        <w:ind w:left="1149" w:right="1034" w:firstLine="0"/>
        <w:jc w:val="center"/>
        <w:rPr>
          <w:sz w:val="14"/>
        </w:rPr>
      </w:pPr>
      <w:r>
        <w:rPr>
          <w:w w:val="90"/>
          <w:sz w:val="14"/>
        </w:rPr>
        <w:t>ООО «Медицинское информационное агентство» </w:t>
      </w:r>
      <w:r>
        <w:rPr>
          <w:sz w:val="14"/>
        </w:rPr>
        <w:t>119048, Москва, ул. Усачева, д. 62, стр. 1, оф. 6</w:t>
      </w:r>
    </w:p>
    <w:p>
      <w:pPr>
        <w:spacing w:line="162" w:lineRule="exact" w:before="0"/>
        <w:ind w:left="179" w:right="67" w:firstLine="0"/>
        <w:jc w:val="center"/>
        <w:rPr>
          <w:sz w:val="14"/>
        </w:rPr>
      </w:pPr>
      <w:r>
        <w:rPr>
          <w:w w:val="95"/>
          <w:sz w:val="14"/>
        </w:rPr>
        <w:t>Тел./факс:  (499)</w:t>
      </w:r>
      <w:r>
        <w:rPr>
          <w:spacing w:val="-10"/>
          <w:w w:val="95"/>
          <w:sz w:val="14"/>
        </w:rPr>
        <w:t> </w:t>
      </w:r>
      <w:r>
        <w:rPr>
          <w:w w:val="95"/>
          <w:sz w:val="14"/>
        </w:rPr>
        <w:t>245-45-55</w:t>
      </w:r>
    </w:p>
    <w:p>
      <w:pPr>
        <w:spacing w:line="213" w:lineRule="auto" w:before="6"/>
        <w:ind w:left="1881" w:right="1767" w:firstLine="0"/>
        <w:jc w:val="center"/>
        <w:rPr>
          <w:sz w:val="14"/>
        </w:rPr>
      </w:pPr>
      <w:r>
        <w:rPr>
          <w:spacing w:val="2"/>
          <w:w w:val="95"/>
          <w:sz w:val="14"/>
        </w:rPr>
        <w:t>E-mail:</w:t>
      </w:r>
      <w:r>
        <w:rPr>
          <w:spacing w:val="-22"/>
          <w:w w:val="95"/>
          <w:sz w:val="14"/>
        </w:rPr>
        <w:t> </w:t>
      </w:r>
      <w:hyperlink r:id="rId234">
        <w:r>
          <w:rPr>
            <w:spacing w:val="2"/>
            <w:w w:val="95"/>
            <w:sz w:val="14"/>
          </w:rPr>
          <w:t>miapubl@mail.ru</w:t>
        </w:r>
      </w:hyperlink>
      <w:r>
        <w:rPr>
          <w:spacing w:val="2"/>
          <w:w w:val="95"/>
          <w:sz w:val="14"/>
        </w:rPr>
        <w:t> </w:t>
      </w:r>
      <w:hyperlink r:id="rId235">
        <w:r>
          <w:rPr>
            <w:w w:val="90"/>
            <w:sz w:val="14"/>
          </w:rPr>
          <w:t>http://www.medagency.ru</w:t>
        </w:r>
      </w:hyperlink>
    </w:p>
    <w:p>
      <w:pPr>
        <w:spacing w:line="173" w:lineRule="exact" w:before="0"/>
        <w:ind w:left="179" w:right="67" w:firstLine="0"/>
        <w:jc w:val="center"/>
        <w:rPr>
          <w:sz w:val="14"/>
        </w:rPr>
      </w:pPr>
      <w:r>
        <w:rPr>
          <w:sz w:val="14"/>
        </w:rPr>
        <w:t>Интернет-магазин: </w:t>
      </w:r>
      <w:hyperlink r:id="rId236">
        <w:r>
          <w:rPr>
            <w:sz w:val="14"/>
          </w:rPr>
          <w:t>www.medkniga.ru</w:t>
        </w:r>
      </w:hyperlink>
    </w:p>
    <w:sectPr>
      <w:headerReference w:type="default" r:id="rId233"/>
      <w:pgSz w:w="7090" w:h="11340"/>
      <w:pgMar w:header="0" w:footer="0" w:top="980" w:bottom="280" w:left="960" w:right="9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alibri">
    <w:altName w:val="Calibri"/>
    <w:charset w:val="0"/>
    <w:family w:val="swiss"/>
    <w:pitch w:val="variable"/>
  </w:font>
  <w:font w:name="Palatino Linotype">
    <w:altName w:val="Palatino Linotype"/>
    <w:charset w:val="0"/>
    <w:family w:val="roman"/>
    <w:pitch w:val="variable"/>
  </w:font>
  <w:font w:name="Century Gothic">
    <w:altName w:val="Century Gothic"/>
    <w:charset w:val="0"/>
    <w:family w:val="swiss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8257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8247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1.519699pt;margin-top:25.528517pt;width:6.65pt;height:12.85pt;mso-position-horizontal-relative:page;mso-position-vertical-relative:page;z-index:-2668236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101"/>
                    <w:sz w:val="18"/>
                  </w:rPr>
                  <w:t>4</w:t>
                </w:r>
              </w:p>
            </w:txbxContent>
          </v:textbox>
          <w10:wrap type="none"/>
        </v:shape>
      </w:pict>
    </w:r>
    <w:r>
      <w:rPr/>
      <w:pict>
        <v:shape style="position:absolute;margin-left:235.162994pt;margin-top:25.579515pt;width:83.35pt;height:13.6pt;mso-position-horizontal-relative:page;mso-position-vertical-relative:page;z-index:-266822656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i/>
                    <w:sz w:val="17"/>
                  </w:rPr>
                </w:pPr>
                <w:r>
                  <w:rPr>
                    <w:i/>
                    <w:w w:val="95"/>
                    <w:sz w:val="17"/>
                  </w:rPr>
                  <w:t>Авторский коллектив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5.579515pt;width:83.35pt;height:13.6pt;mso-position-horizontal-relative:page;mso-position-vertical-relative:page;z-index:-266821632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i/>
                    <w:sz w:val="17"/>
                  </w:rPr>
                </w:pPr>
                <w:r>
                  <w:rPr>
                    <w:i/>
                    <w:w w:val="95"/>
                    <w:sz w:val="17"/>
                  </w:rPr>
                  <w:t>Авторский коллектив</w:t>
                </w:r>
              </w:p>
            </w:txbxContent>
          </v:textbox>
          <w10:wrap type="none"/>
        </v:shape>
      </w:pict>
    </w:r>
    <w:r>
      <w:rPr/>
      <w:pict>
        <v:shape style="position:absolute;margin-left:660.525024pt;margin-top:25.528517pt;width:6.65pt;height:12.85pt;mso-position-horizontal-relative:page;mso-position-vertical-relative:page;z-index:-2668206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101"/>
                    <w:sz w:val="18"/>
                  </w:rPr>
                  <w:t>5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8195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8185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6.65pt;height:12.85pt;mso-position-horizontal-relative:page;mso-position-vertical-relative:page;z-index:-2668175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101"/>
                    <w:sz w:val="18"/>
                  </w:rPr>
                  <w:t>6</w:t>
                </w:r>
              </w:p>
            </w:txbxContent>
          </v:textbox>
          <w10:wrap type="none"/>
        </v:shape>
      </w:pict>
    </w:r>
    <w:r>
      <w:rPr/>
      <w:pict>
        <v:shape style="position:absolute;margin-left:235.162994pt;margin-top:25.579515pt;width:83.35pt;height:13.6pt;mso-position-horizontal-relative:page;mso-position-vertical-relative:page;z-index:-266816512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i/>
                    <w:sz w:val="17"/>
                  </w:rPr>
                </w:pPr>
                <w:r>
                  <w:rPr>
                    <w:i/>
                    <w:w w:val="95"/>
                    <w:sz w:val="17"/>
                  </w:rPr>
                  <w:t>Авторский коллектив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5.579515pt;width:83.35pt;height:13.6pt;mso-position-horizontal-relative:page;mso-position-vertical-relative:page;z-index:-266815488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i/>
                    <w:sz w:val="17"/>
                  </w:rPr>
                </w:pPr>
                <w:r>
                  <w:rPr>
                    <w:i/>
                    <w:w w:val="95"/>
                    <w:sz w:val="17"/>
                  </w:rPr>
                  <w:t>Авторский коллектив</w:t>
                </w:r>
              </w:p>
            </w:txbxContent>
          </v:textbox>
          <w10:wrap type="none"/>
        </v:shape>
      </w:pict>
    </w:r>
    <w:r>
      <w:rPr/>
      <w:pict>
        <v:shape style="position:absolute;margin-left:660.525024pt;margin-top:25.528517pt;width:6.65pt;height:12.85pt;mso-position-horizontal-relative:page;mso-position-vertical-relative:page;z-index:-2668144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101"/>
                    <w:sz w:val="18"/>
                  </w:rPr>
                  <w:t>7</w:t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8134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8124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6.65pt;height:12.85pt;mso-position-horizontal-relative:page;mso-position-vertical-relative:page;z-index:-2668113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101"/>
                    <w:sz w:val="18"/>
                  </w:rPr>
                  <w:t>8</w:t>
                </w:r>
              </w:p>
            </w:txbxContent>
          </v:textbox>
          <w10:wrap type="none"/>
        </v:shape>
      </w:pict>
    </w:r>
    <w:r>
      <w:rPr/>
      <w:pict>
        <v:shape style="position:absolute;margin-left:235.162994pt;margin-top:25.579515pt;width:83.35pt;height:13.6pt;mso-position-horizontal-relative:page;mso-position-vertical-relative:page;z-index:-266810368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i/>
                    <w:sz w:val="17"/>
                  </w:rPr>
                </w:pPr>
                <w:r>
                  <w:rPr>
                    <w:i/>
                    <w:w w:val="95"/>
                    <w:sz w:val="17"/>
                  </w:rPr>
                  <w:t>Авторский коллектив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5.579515pt;width:83.35pt;height:13.6pt;mso-position-horizontal-relative:page;mso-position-vertical-relative:page;z-index:-266809344" type="#_x0000_t20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i/>
                    <w:sz w:val="17"/>
                  </w:rPr>
                </w:pPr>
                <w:r>
                  <w:rPr>
                    <w:i/>
                    <w:w w:val="95"/>
                    <w:sz w:val="17"/>
                  </w:rPr>
                  <w:t>Авторский коллектив</w:t>
                </w:r>
              </w:p>
            </w:txbxContent>
          </v:textbox>
          <w10:wrap type="none"/>
        </v:shape>
      </w:pict>
    </w:r>
    <w:r>
      <w:rPr/>
      <w:pict>
        <v:shape style="position:absolute;margin-left:660.525024pt;margin-top:25.528517pt;width:6.65pt;height:12.85pt;mso-position-horizontal-relative:page;mso-position-vertical-relative:page;z-index:-2668083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w w:val="101"/>
                    <w:sz w:val="18"/>
                  </w:rPr>
                  <w:t>9</w:t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8072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8062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8052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804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803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1.65pt;height:11.65pt;mso-position-horizontal-relative:page;mso-position-vertical-relative:page;z-index:-2668021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Роль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биомаркеров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8011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8001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991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98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97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1.65pt;height:11.65pt;mso-position-horizontal-relative:page;mso-position-vertical-relative:page;z-index:-2667960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Роль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биомаркеров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950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939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929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91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90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86.45pt;height:11.65pt;mso-position-horizontal-relative:page;mso-position-vertical-relative:page;z-index:-2667898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1.3.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Эпидемиология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8886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8784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868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85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84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58.25pt;height:11.65pt;mso-position-horizontal-relative:page;mso-position-vertical-relative:page;z-index:-2667837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1.4.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современной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827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816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80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79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786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58.25pt;height:11.65pt;mso-position-horizontal-relative:page;mso-position-vertical-relative:page;z-index:-2667776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1.4.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современной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765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755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74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73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724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58.25pt;height:11.65pt;mso-position-horizontal-relative:page;mso-position-vertical-relative:page;z-index:-2667714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1.4.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современной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704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694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68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67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663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3.6pt;height:11.65pt;mso-position-horizontal-relative:page;mso-position-vertical-relative:page;z-index:-2667653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1.7.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Местная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системная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воспалительная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реакция</w:t>
                </w:r>
              </w:p>
            </w:txbxContent>
          </v:textbox>
          <w10:wrap type="non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642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632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62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612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41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601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3.6pt;height:11.65pt;mso-position-horizontal-relative:page;mso-position-vertical-relative:page;z-index:-2667591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1.7.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Местная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системная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воспалительная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реакция</w:t>
                </w:r>
              </w:p>
            </w:txbxContent>
          </v:textbox>
          <w10:wrap type="none"/>
        </v:shap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5814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5712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560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550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43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540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3.6pt;height:11.65pt;mso-position-horizontal-relative:page;mso-position-vertical-relative:page;z-index:-2667530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1.7.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Местная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системная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воспалительная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реакция</w:t>
                </w:r>
              </w:p>
            </w:txbxContent>
          </v:textbox>
          <w10:wrap type="none"/>
        </v:shape>
      </w:pic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520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509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499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489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45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479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63.45pt;height:11.65pt;mso-position-horizontal-relative:page;mso-position-vertical-relative:page;z-index:-2667468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1.8.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Роль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эндотелия</w:t>
                </w:r>
              </w:p>
            </w:txbxContent>
          </v:textbox>
          <w10:wrap type="none"/>
        </v:shap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458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448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438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427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47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417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7pt;height:11.65pt;mso-position-horizontal-relative:page;mso-position-vertical-relative:page;z-index:-2667407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1.10.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Органная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дисфункция/недостаточность</w:t>
                </w:r>
              </w:p>
            </w:txbxContent>
          </v:textbox>
          <w10:wrap type="none"/>
        </v:shape>
      </w:pict>
    </w: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3971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3868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376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366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49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356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7pt;height:11.65pt;mso-position-horizontal-relative:page;mso-position-vertical-relative:page;z-index:-2667345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1.10.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Органная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дисфункция/недостаточность</w:t>
                </w:r>
              </w:p>
            </w:txbxContent>
          </v:textbox>
          <w10:wrap type="none"/>
        </v:shape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3356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3254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31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304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53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294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3.45pt;height:11.65pt;mso-position-horizontal-relative:page;mso-position-vertical-relative:page;z-index:-2667284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1.13.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Роль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особенностей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микробного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фактора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274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264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253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243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55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233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3.45pt;height:11.65pt;mso-position-horizontal-relative:page;mso-position-vertical-relative:page;z-index:-2667223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1.13.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Роль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особенностей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микробного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фактора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</w:p>
            </w:txbxContent>
          </v:textbox>
          <w10:wrap type="none"/>
        </v:shape>
      </w:pict>
    </w: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212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202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192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182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57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171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7161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151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141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130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120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59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110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7100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3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089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079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069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7059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61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7048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7038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3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7028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7018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7008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997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63</w:t>
                </w:r>
              </w:p>
            </w:txbxContent>
          </v:textbox>
          <w10:wrap type="none"/>
        </v:shape>
      </w:pict>
    </w:r>
    <w:r>
      <w:rPr/>
      <w:pict>
        <v:shape style="position:absolute;margin-left:226.560837pt;margin-top:26.472517pt;width:91.95pt;height:11.65pt;mso-position-horizontal-relative:page;mso-position-vertical-relative:page;z-index:-2666987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1. Сепсис: определение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6977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3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3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3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967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956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946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936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67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926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30.7pt;height:11.65pt;mso-position-horizontal-relative:page;mso-position-vertical-relative:page;z-index:-2666915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2.1.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Оценка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клинической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эффективности</w:t>
                </w:r>
              </w:p>
            </w:txbxContent>
          </v:textbox>
          <w10:wrap type="none"/>
        </v:shape>
      </w:pict>
    </w:r>
  </w:p>
</w:hdr>
</file>

<file path=word/header3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905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895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885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874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69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864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26.1pt;height:11.65pt;mso-position-horizontal-relative:page;mso-position-vertical-relative:page;z-index:-2666854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Дифференцированный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подход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к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лечению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источника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инфицирования</w:t>
                </w:r>
              </w:p>
            </w:txbxContent>
          </v:textbox>
          <w10:wrap type="none"/>
        </v:shape>
      </w:pict>
    </w:r>
  </w:p>
</w:hdr>
</file>

<file path=word/header3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844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833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823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813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71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803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2.75pt;height:11.65pt;mso-position-horizontal-relative:page;mso-position-vertical-relative:page;z-index:-2666792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2.3.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Использование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уровней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доказательности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объективности</w:t>
                </w:r>
              </w:p>
            </w:txbxContent>
          </v:textbox>
          <w10:wrap type="none"/>
        </v:shape>
      </w:pict>
    </w:r>
  </w:p>
</w:hdr>
</file>

<file path=word/header3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782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772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76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75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73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741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2.75pt;height:11.65pt;mso-position-horizontal-relative:page;mso-position-vertical-relative:page;z-index:-2666731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2.3.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Использование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уровней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доказательности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объективности</w:t>
                </w:r>
              </w:p>
            </w:txbxContent>
          </v:textbox>
          <w10:wrap type="none"/>
        </v:shape>
      </w:pict>
    </w:r>
  </w:p>
</w:hdr>
</file>

<file path=word/header3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721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711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70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69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75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680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2.75pt;height:11.65pt;mso-position-horizontal-relative:page;mso-position-vertical-relative:page;z-index:-2666670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2.3.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Использование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уровней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доказательности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объективности</w:t>
                </w:r>
              </w:p>
            </w:txbxContent>
          </v:textbox>
          <w10:wrap type="none"/>
        </v:shape>
      </w:pict>
    </w:r>
  </w:p>
</w:hdr>
</file>

<file path=word/header3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659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649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63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62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77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618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2.75pt;height:11.65pt;mso-position-horizontal-relative:page;mso-position-vertical-relative:page;z-index:-2666608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2.3.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Использование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уровней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доказательности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объективности</w:t>
                </w:r>
              </w:p>
            </w:txbxContent>
          </v:textbox>
          <w10:wrap type="none"/>
        </v:shape>
      </w:pict>
    </w:r>
  </w:p>
</w:hdr>
</file>

<file path=word/header4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598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588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57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56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79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557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2.75pt;height:11.65pt;mso-position-horizontal-relative:page;mso-position-vertical-relative:page;z-index:-2666547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2.3.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Использование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уровней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доказательности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объективности</w:t>
                </w:r>
              </w:p>
            </w:txbxContent>
          </v:textbox>
          <w10:wrap type="none"/>
        </v:shape>
      </w:pict>
    </w:r>
  </w:p>
</w:hdr>
</file>

<file path=word/header4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536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52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80</w:t>
                </w:r>
              </w:p>
            </w:txbxContent>
          </v:textbox>
          <w10:wrap type="none"/>
        </v:shape>
      </w:pict>
    </w:r>
    <w:r>
      <w:rPr/>
      <w:pict>
        <v:shape style="position:absolute;margin-left:193.982285pt;margin-top:26.472517pt;width:124.5pt;height:11.65pt;mso-position-horizontal-relative:page;mso-position-vertical-relative:page;z-index:-266651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2. Хирургическое лечение сепсиса</w:t>
                </w:r>
              </w:p>
            </w:txbxContent>
          </v:textbox>
          <w10:wrap type="none"/>
        </v:shape>
      </w:pict>
    </w:r>
  </w:p>
</w:hdr>
</file>

<file path=word/header4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4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506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496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485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475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83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46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45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4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444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434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424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414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85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40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39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4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383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373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362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352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87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34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332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4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321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311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301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291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89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280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270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4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260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250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240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229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91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219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209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4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199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188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178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168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93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158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147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4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137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127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117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106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95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096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086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076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065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6055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6045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97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603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6024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6014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6004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1.25pt;height:12.85pt;mso-position-horizontal-relative:page;mso-position-vertical-relative:page;z-index:-2665994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5.908081pt;margin-top:25.528517pt;width:11.25pt;height:12.85pt;mso-position-horizontal-relative:page;mso-position-vertical-relative:page;z-index:-2665984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99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075pt;margin-top:26.472517pt;width:134.3pt;height:11.65pt;mso-position-horizontal-relative:page;mso-position-vertical-relative:page;z-index:-2665973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5963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953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943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932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922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101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334pt;margin-top:26.472517pt;width:134.3pt;height:11.65pt;mso-position-horizontal-relative:page;mso-position-vertical-relative:page;z-index:-2665912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5902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891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881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871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861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103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334pt;margin-top:26.472517pt;width:134.3pt;height:11.65pt;mso-position-horizontal-relative:page;mso-position-vertical-relative:page;z-index:-2665850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5840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830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820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809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799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105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334pt;margin-top:26.472517pt;width:134.3pt;height:11.65pt;mso-position-horizontal-relative:page;mso-position-vertical-relative:page;z-index:-2665789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5779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768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758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748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738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107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334pt;margin-top:26.472517pt;width:134.3pt;height:11.65pt;mso-position-horizontal-relative:page;mso-position-vertical-relative:page;z-index:-2665728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5717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707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697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687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676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109</w:t>
                </w:r>
              </w:p>
            </w:txbxContent>
          </v:textbox>
          <w10:wrap type="none"/>
        </v:shape>
      </w:pict>
    </w:r>
    <w:r>
      <w:rPr/>
      <w:pict>
        <v:shape style="position:absolute;margin-left:184.183334pt;margin-top:26.472517pt;width:134.3pt;height:11.65pt;mso-position-horizontal-relative:page;mso-position-vertical-relative:page;z-index:-2665666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3. Антимикробная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07.55pt;height:11.65pt;mso-position-horizontal-relative:page;mso-position-vertical-relative:page;z-index:-2665656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Антимикробная терапия сепсиса</w:t>
                </w:r>
              </w:p>
            </w:txbxContent>
          </v:textbox>
          <w10:wrap type="none"/>
        </v:shape>
      </w:pict>
    </w:r>
  </w:p>
</w:hdr>
</file>

<file path=word/header5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5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5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646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635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625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114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615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115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605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3.45pt;height:11.65pt;mso-position-horizontal-relative:page;mso-position-vertical-relative:page;z-index:-2665594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4.1.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5846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5744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564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116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553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117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543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3.45pt;height:11.65pt;mso-position-horizontal-relative:page;mso-position-vertical-relative:page;z-index:-2665533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4.1.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3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523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512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6550272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492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119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48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47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461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451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6544128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431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121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42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41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400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390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379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369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123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35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34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338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328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318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308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125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29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28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2774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2672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256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24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127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23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226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216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205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195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18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129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17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164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6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154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144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134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12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131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11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103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41.614498pt;margin-top:53.781017pt;width:95.4pt;height:11.95pt;mso-position-horizontal-relative:page;mso-position-vertical-relative:page;z-index:-266509312" type="#_x0000_t202" filled="false" stroked="false">
          <v:textbox inset="0,0,0,0">
            <w:txbxContent>
              <w:p>
                <w:pPr>
                  <w:spacing w:before="17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entury Gothic" w:hAnsi="Century Gothic"/>
                    <w:b/>
                    <w:w w:val="95"/>
                    <w:sz w:val="16"/>
                  </w:rPr>
                  <w:t>Таблица 4.3.</w:t>
                </w:r>
                <w:r>
                  <w:rPr>
                    <w:rFonts w:ascii="Century Gothic" w:hAnsi="Century Gothic"/>
                    <w:b/>
                    <w:spacing w:val="-25"/>
                    <w:w w:val="95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5"/>
                    <w:sz w:val="16"/>
                  </w:rPr>
                  <w:t>Продолжение</w:t>
                </w:r>
              </w:p>
            </w:txbxContent>
          </v:textbox>
          <w10:wrap type="none"/>
        </v:shape>
      </w:pict>
    </w:r>
  </w:p>
</w:hdr>
</file>

<file path=word/header6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082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072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506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5052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133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5041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7.65pt;height:11.65pt;mso-position-horizontal-relative:page;mso-position-vertical-relative:page;z-index:-2665031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4.2.</w:t>
                </w:r>
                <w:r>
                  <w:rPr>
                    <w:rFonts w:ascii="Calibri" w:hAnsi="Calibri"/>
                    <w:i/>
                    <w:spacing w:val="-12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Устранение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дизоксии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41.614498pt;margin-top:53.781017pt;width:95.4pt;height:11.95pt;mso-position-horizontal-relative:page;mso-position-vertical-relative:page;z-index:-266502144" type="#_x0000_t202" filled="false" stroked="false">
          <v:textbox inset="0,0,0,0">
            <w:txbxContent>
              <w:p>
                <w:pPr>
                  <w:spacing w:before="17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entury Gothic" w:hAnsi="Century Gothic"/>
                    <w:b/>
                    <w:w w:val="95"/>
                    <w:sz w:val="16"/>
                  </w:rPr>
                  <w:t>Таблица 4.3.</w:t>
                </w:r>
                <w:r>
                  <w:rPr>
                    <w:rFonts w:ascii="Century Gothic" w:hAnsi="Century Gothic"/>
                    <w:b/>
                    <w:spacing w:val="-25"/>
                    <w:w w:val="95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5"/>
                    <w:sz w:val="16"/>
                  </w:rPr>
                  <w:t>Продолжение</w:t>
                </w:r>
              </w:p>
            </w:txbxContent>
          </v:textbox>
          <w10:wrap type="none"/>
        </v:shape>
      </w:pict>
    </w:r>
  </w:p>
</w:hdr>
</file>

<file path=word/header6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5011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5000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990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980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135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4970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4960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7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949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939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929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919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137</w:t>
                </w:r>
              </w:p>
            </w:txbxContent>
          </v:textbox>
          <w10:wrap type="none"/>
        </v:shape>
      </w:pict>
    </w:r>
    <w:r>
      <w:rPr/>
      <w:pict>
        <v:shape style="position:absolute;margin-left:79.993584pt;margin-top:26.472517pt;width:238.55pt;height:11.65pt;mso-position-horizontal-relative:page;mso-position-vertical-relative:page;z-index:-2664908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4. Оптимизация транспорта кислорода и гемодинамики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4898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7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7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7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888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878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867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857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847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9.45pt;height:11.65pt;mso-position-horizontal-relative:page;mso-position-vertical-relative:page;z-index:-2664837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5.1.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Причины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острой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дыхательной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недостаточности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7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826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816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806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796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785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9.45pt;height:11.65pt;mso-position-horizontal-relative:page;mso-position-vertical-relative:page;z-index:-2664775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5.1.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Причины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острой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дыхательной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недостаточности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7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7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shape style="position:absolute;margin-left:41.519699pt;margin-top:25.528517pt;width:15.9pt;height:12.85pt;mso-position-horizontal-relative:page;mso-position-vertical-relative:page;z-index:-2664765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146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75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</w:p>
</w:hdr>
</file>

<file path=word/header7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shape style="position:absolute;margin-left:41.519699pt;margin-top:25.528517pt;width:15.9pt;height:12.85pt;mso-position-horizontal-relative:page;mso-position-vertical-relative:page;z-index:-2664744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734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149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724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7.25pt;height:11.65pt;mso-position-horizontal-relative:page;mso-position-vertical-relative:page;z-index:-2664714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5.2.</w:t>
                </w:r>
                <w:r>
                  <w:rPr>
                    <w:rFonts w:ascii="Calibri" w:hAnsi="Calibri"/>
                    <w:i/>
                    <w:spacing w:val="-1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</w:t>
                </w:r>
                <w:r>
                  <w:rPr>
                    <w:rFonts w:ascii="Calibri" w:hAnsi="Calibri"/>
                    <w:i/>
                    <w:spacing w:val="-1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повреждения</w:t>
                </w:r>
                <w:r>
                  <w:rPr>
                    <w:rFonts w:ascii="Calibri" w:hAnsi="Calibri"/>
                    <w:i/>
                    <w:spacing w:val="-1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легких</w:t>
                </w:r>
                <w:r>
                  <w:rPr>
                    <w:rFonts w:ascii="Calibri" w:hAnsi="Calibri"/>
                    <w:i/>
                    <w:spacing w:val="-1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</w:t>
                </w:r>
                <w:r>
                  <w:rPr>
                    <w:rFonts w:ascii="Calibri" w:hAnsi="Calibri"/>
                    <w:i/>
                    <w:spacing w:val="-1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сепсисе</w:t>
                </w:r>
              </w:p>
            </w:txbxContent>
          </v:textbox>
          <w10:wrap type="none"/>
        </v:shape>
      </w:pict>
    </w:r>
  </w:p>
</w:hdr>
</file>

<file path=word/header7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7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704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693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683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673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663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97.6pt;height:11.65pt;mso-position-horizontal-relative:page;mso-position-vertical-relative:page;z-index:-2664652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5.4.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Респираторная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поддержка</w:t>
                </w:r>
              </w:p>
            </w:txbxContent>
          </v:textbox>
          <w10:wrap type="none"/>
        </v:shape>
      </w:pict>
    </w:r>
  </w:p>
</w:hdr>
</file>

<file path=word/header8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642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632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622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611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601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97.6pt;height:11.65pt;mso-position-horizontal-relative:page;mso-position-vertical-relative:page;z-index:-2664591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5.4.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Респираторная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поддержка</w:t>
                </w:r>
              </w:p>
            </w:txbxContent>
          </v:textbox>
          <w10:wrap type="none"/>
        </v:shape>
      </w:pict>
    </w:r>
  </w:p>
</w:hdr>
</file>

<file path=word/header8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5811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5708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560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550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540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97.6pt;height:11.65pt;mso-position-horizontal-relative:page;mso-position-vertical-relative:page;z-index:-2664529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5.4.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Респираторная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поддержка</w:t>
                </w:r>
              </w:p>
            </w:txbxContent>
          </v:textbox>
          <w10:wrap type="none"/>
        </v:shape>
      </w:pict>
    </w:r>
  </w:p>
</w:hdr>
</file>

<file path=word/header8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5196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5094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499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488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159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478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97.6pt;height:11.65pt;mso-position-horizontal-relative:page;mso-position-vertical-relative:page;z-index:-2664468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5.4.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Респираторная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поддержка</w:t>
                </w:r>
              </w:p>
            </w:txbxContent>
          </v:textbox>
          <w10:wrap type="none"/>
        </v:shape>
      </w:pict>
    </w:r>
  </w:p>
</w:hdr>
</file>

<file path=word/header8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458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448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437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427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417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97.6pt;height:11.65pt;mso-position-horizontal-relative:page;mso-position-vertical-relative:page;z-index:-2664407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5.4.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Респираторная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поддержка</w:t>
                </w:r>
              </w:p>
            </w:txbxContent>
          </v:textbox>
          <w10:wrap type="none"/>
        </v:shape>
      </w:pict>
    </w:r>
  </w:p>
</w:hdr>
</file>

<file path=word/header8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396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386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376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366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355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97.6pt;height:11.65pt;mso-position-horizontal-relative:page;mso-position-vertical-relative:page;z-index:-2664345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5.4.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Респираторная</w:t>
                </w:r>
                <w:r>
                  <w:rPr>
                    <w:rFonts w:ascii="Calibri" w:hAnsi="Calibri"/>
                    <w:i/>
                    <w:spacing w:val="-2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поддержка</w:t>
                </w:r>
              </w:p>
            </w:txbxContent>
          </v:textbox>
          <w10:wrap type="none"/>
        </v:shape>
      </w:pict>
    </w:r>
  </w:p>
</w:hdr>
</file>

<file path=word/header8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335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325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314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304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294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4284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8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273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263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253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243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232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4222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8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212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202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19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181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169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4.204147pt;margin-top:26.472517pt;width:144.3pt;height:11.65pt;mso-position-horizontal-relative:page;mso-position-vertical-relative:page;z-index:-2664171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5. Респираторная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4161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8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8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151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140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13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120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173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4110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4099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089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079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06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4058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175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4048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4038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4028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4017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400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997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177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987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976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966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956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946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936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179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925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915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905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895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884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874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181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864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854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843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833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823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813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183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802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792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782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772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761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751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185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741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731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720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710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700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690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187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680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669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659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649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639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628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189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618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1.1pt;height:11.65pt;mso-position-horizontal-relative:page;mso-position-vertical-relative:page;z-index:-2663608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6.2.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Потребности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больных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</w:t>
                </w:r>
                <w:r>
                  <w:rPr>
                    <w:rFonts w:ascii="Calibri" w:hAnsi="Calibri"/>
                    <w:i/>
                    <w:spacing w:val="-7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субстратном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обеспечении</w:t>
                </w:r>
              </w:p>
            </w:txbxContent>
          </v:textbox>
          <w10:wrap type="none"/>
        </v:shape>
      </w:pict>
    </w:r>
  </w:p>
</w:hdr>
</file>

<file path=word/header9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598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587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577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567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191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557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3546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9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5366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5264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516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505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193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495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3485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0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475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464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454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444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195</w:t>
                </w:r>
              </w:p>
            </w:txbxContent>
          </v:textbox>
          <w10:wrap type="none"/>
        </v:shape>
      </w:pict>
    </w:r>
    <w:r>
      <w:rPr/>
      <w:pict>
        <v:shape style="position:absolute;margin-left:138.975266pt;margin-top:26.472517pt;width:179.5pt;height:11.65pt;mso-position-horizontal-relative:page;mso-position-vertical-relative:page;z-index:-2663434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6. Нутритивно-метаболическая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3424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0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0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0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413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403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393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383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199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372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1.491394pt;margin-top:26.472517pt;width:100.2pt;height:11.65pt;mso-position-horizontal-relative:page;mso-position-vertical-relative:page;z-index:-2663362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Адъювантная терапия сепсиса</w:t>
                </w:r>
              </w:p>
            </w:txbxContent>
          </v:textbox>
          <w10:wrap type="none"/>
        </v:shape>
      </w:pict>
    </w:r>
  </w:p>
</w:hdr>
</file>

<file path=word/header10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352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342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331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321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201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311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1.491394pt;margin-top:26.472517pt;width:100.2pt;height:11.65pt;mso-position-horizontal-relative:page;mso-position-vertical-relative:page;z-index:-2663301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Адъювантная терапия сепсиса</w:t>
                </w:r>
              </w:p>
            </w:txbxContent>
          </v:textbox>
          <w10:wrap type="none"/>
        </v:shape>
      </w:pict>
    </w:r>
  </w:p>
</w:hdr>
</file>

<file path=word/header10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290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280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270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260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203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249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1.491394pt;margin-top:26.472517pt;width:100.2pt;height:11.65pt;mso-position-horizontal-relative:page;mso-position-vertical-relative:page;z-index:-2663239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Адъювантная терапия сепсиса</w:t>
                </w:r>
              </w:p>
            </w:txbxContent>
          </v:textbox>
          <w10:wrap type="none"/>
        </v:shape>
      </w:pict>
    </w:r>
  </w:p>
</w:hdr>
</file>

<file path=word/header10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2294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2192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208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198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205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188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1.491394pt;margin-top:26.472517pt;width:100.2pt;height:11.65pt;mso-position-horizontal-relative:page;mso-position-vertical-relative:page;z-index:-2663178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Адъювантная терапия сепсиса</w:t>
                </w:r>
              </w:p>
            </w:txbxContent>
          </v:textbox>
          <w10:wrap type="none"/>
        </v:shape>
      </w:pict>
    </w:r>
  </w:p>
</w:hdr>
</file>

<file path=word/header10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168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157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147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137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207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127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3116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0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106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096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086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075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209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065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3055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0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30451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30348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3024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3014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211</w:t>
                </w:r>
              </w:p>
            </w:txbxContent>
          </v:textbox>
          <w10:wrap type="none"/>
        </v:shape>
      </w:pict>
    </w:r>
    <w:r>
      <w:rPr/>
      <w:pict>
        <v:shape style="position:absolute;margin-left:191.525894pt;margin-top:26.472517pt;width:126.95pt;height:11.65pt;mso-position-horizontal-relative:page;mso-position-vertical-relative:page;z-index:-2663004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7. Адъювантная терапия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2993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9836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9734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963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952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215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942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2.7pt;height:11.65pt;mso-position-horizontal-relative:page;mso-position-vertical-relative:page;z-index:-2662932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Иммунокорригирующая терапия при сепсисе</w:t>
                </w:r>
              </w:p>
            </w:txbxContent>
          </v:textbox>
          <w10:wrap type="none"/>
        </v:shape>
      </w:pict>
    </w:r>
  </w:p>
</w:hdr>
</file>

<file path=word/header1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922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912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901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891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217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881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2.7pt;height:11.65pt;mso-position-horizontal-relative:page;mso-position-vertical-relative:page;z-index:-2662871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Иммунокорригирующая терапия при сепсисе</w:t>
                </w:r>
              </w:p>
            </w:txbxContent>
          </v:textbox>
          <w10:wrap type="none"/>
        </v:shape>
      </w:pict>
    </w:r>
  </w:p>
</w:hdr>
</file>

<file path=word/header1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860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850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840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830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219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819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2.7pt;height:11.65pt;mso-position-horizontal-relative:page;mso-position-vertical-relative:page;z-index:-2662809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Иммунокорригирующая терапия при сепсисе</w:t>
                </w:r>
              </w:p>
            </w:txbxContent>
          </v:textbox>
          <w10:wrap type="none"/>
        </v:shape>
      </w:pict>
    </w:r>
  </w:p>
</w:hdr>
</file>

<file path=word/header1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799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789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778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768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221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758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2.7pt;height:11.65pt;mso-position-horizontal-relative:page;mso-position-vertical-relative:page;z-index:-2662748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Иммунокорригирующая терапия при сепсисе</w:t>
                </w:r>
              </w:p>
            </w:txbxContent>
          </v:textbox>
          <w10:wrap type="none"/>
        </v:shape>
      </w:pict>
    </w:r>
  </w:p>
</w:hdr>
</file>

<file path=word/header1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737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727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717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707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223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696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2.7pt;height:11.65pt;mso-position-horizontal-relative:page;mso-position-vertical-relative:page;z-index:-266268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Иммунокорригирующая терапия при сепсисе</w:t>
                </w:r>
              </w:p>
            </w:txbxContent>
          </v:textbox>
          <w10:wrap type="none"/>
        </v:shape>
      </w:pict>
    </w:r>
  </w:p>
</w:hdr>
</file>

<file path=word/header1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676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666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656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645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225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635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262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615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604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594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584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227</w:t>
                </w:r>
              </w:p>
            </w:txbxContent>
          </v:textbox>
          <w10:wrap type="none"/>
        </v:shape>
      </w:pict>
    </w:r>
    <w:r>
      <w:rPr/>
      <w:pict>
        <v:shape style="position:absolute;margin-left:149.032944pt;margin-top:26.472517pt;width:169.45pt;height:11.65pt;mso-position-horizontal-relative:page;mso-position-vertical-relative:page;z-index:-2662574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8. Иммунокорригирующая терапия при сепсисе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256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553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543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533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522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231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512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50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492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481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471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461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233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451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440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430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420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410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400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235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389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379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369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359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348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338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237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328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318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307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297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287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277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239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266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256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246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236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225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215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241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205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19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184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174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164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154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243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144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133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123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113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103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092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245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082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072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062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2051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2041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2031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247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2021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85.7pt;height:11.65pt;mso-position-horizontal-relative:page;mso-position-vertical-relative:page;z-index:-2662010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Современные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методы</w:t>
                </w:r>
                <w:r>
                  <w:rPr>
                    <w:rFonts w:ascii="Calibri" w:hAnsi="Calibri"/>
                    <w:i/>
                    <w:spacing w:val="-1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экстракорпоральной</w:t>
                </w:r>
                <w:r>
                  <w:rPr>
                    <w:rFonts w:ascii="Calibri" w:hAnsi="Calibri"/>
                    <w:i/>
                    <w:spacing w:val="-1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детоксикации</w:t>
                </w:r>
              </w:p>
            </w:txbxContent>
          </v:textbox>
          <w10:wrap type="none"/>
        </v:shape>
      </w:pict>
    </w:r>
  </w:p>
</w:hdr>
</file>

<file path=word/header13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20006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9904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6198016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969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249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1959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1949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3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939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928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6191872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25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908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251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1898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1888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3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877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867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857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847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253</w:t>
                </w:r>
              </w:p>
            </w:txbxContent>
          </v:textbox>
          <w10:wrap type="none"/>
        </v:shape>
      </w:pict>
    </w:r>
    <w:r>
      <w:rPr/>
      <w:pict>
        <v:shape style="position:absolute;margin-left:106.005737pt;margin-top:26.472517pt;width:212.55pt;height:11.65pt;mso-position-horizontal-relative:page;mso-position-vertical-relative:page;z-index:-2661836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9. Современные методы экстракорпоральной детоксикации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1826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3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3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3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816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806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795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785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257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775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765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3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754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744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734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724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259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713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703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3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6934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6832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672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662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261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652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64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3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632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621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611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601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263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591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58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3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570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560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550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539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265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529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51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5091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4988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488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478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267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468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45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4476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4374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427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416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269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40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39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386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376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365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355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271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34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33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324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314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304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294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273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28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27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263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253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242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232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275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22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212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201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191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181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171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277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160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150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140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130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120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109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279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099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089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079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068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1058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1048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281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1038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15.4pt;height:11.65pt;mso-position-horizontal-relative:page;mso-position-vertical-relative:page;z-index:-2661027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Особенности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интенсивной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терапии</w:t>
                </w:r>
                <w:r>
                  <w:rPr>
                    <w:rFonts w:ascii="Calibri" w:hAnsi="Calibri"/>
                    <w:i/>
                    <w:spacing w:val="-4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5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4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1017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1007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997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986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283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0976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0966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4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956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945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935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925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285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091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0904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5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894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884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874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864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287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0853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0843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5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833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823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812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802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289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0792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0782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5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771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761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751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741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291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0730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0720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5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710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700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689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679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293</w:t>
                </w:r>
              </w:p>
            </w:txbxContent>
          </v:textbox>
          <w10:wrap type="none"/>
        </v:shape>
      </w:pict>
    </w:r>
    <w:r>
      <w:rPr/>
      <w:pict>
        <v:shape style="position:absolute;margin-left:72.787102pt;margin-top:26.472517pt;width:245.75pt;height:11.65pt;mso-position-horizontal-relative:page;mso-position-vertical-relative:page;z-index:-2660669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10. Особенности диагностики и интенсивной терапии сепсиса у детей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60659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15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5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648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638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628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618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297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608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597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5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587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577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567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556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299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546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536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5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526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515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505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495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301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485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474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5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4646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4544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444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433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303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423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413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5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403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392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382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372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305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36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35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341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331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321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311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307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30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29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280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270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259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249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309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23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22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218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208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198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188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311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17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16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1574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1472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136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12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313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11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106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096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085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075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06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315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6005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60044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60034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60024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60014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6000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317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5999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59983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9731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9628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952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94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319</w:t>
                </w:r>
              </w:p>
            </w:txbxContent>
          </v:textbox>
          <w10:wrap type="none"/>
        </v:shape>
      </w:pict>
    </w:r>
    <w:r>
      <w:rPr/>
      <w:pict>
        <v:shape style="position:absolute;margin-left:126.461662pt;margin-top:26.472517pt;width:192.05pt;height:11.65pt;mso-position-horizontal-relative:page;mso-position-vertical-relative:page;z-index:-2659932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spacing w:val="-3"/>
                    <w:w w:val="90"/>
                    <w:sz w:val="16"/>
                  </w:rPr>
                  <w:t>Глава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11.</w:t>
                </w:r>
                <w:r>
                  <w:rPr>
                    <w:rFonts w:ascii="Calibri" w:hAnsi="Calibri"/>
                    <w:i/>
                    <w:spacing w:val="2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61.7pt;height:11.65pt;mso-position-horizontal-relative:page;mso-position-vertical-relative:page;z-index:-2659921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новорожденных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раннего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возраста</w:t>
                </w:r>
              </w:p>
            </w:txbxContent>
          </v:textbox>
          <w10:wrap type="none"/>
        </v:shape>
      </w:pict>
    </w:r>
  </w:p>
</w:hdr>
</file>

<file path=word/header16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6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16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9116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9014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891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324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880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325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870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3.1pt;height:11.65pt;mso-position-horizontal-relative:page;mso-position-vertical-relative:page;z-index:-2659860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Патологическая анатомия сепсиса</w:t>
                </w:r>
              </w:p>
            </w:txbxContent>
          </v:textbox>
          <w10:wrap type="none"/>
        </v:shape>
      </w:pict>
    </w:r>
  </w:p>
</w:hdr>
</file>

<file path=word/header17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850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840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829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326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819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327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809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13.1pt;height:11.65pt;mso-position-horizontal-relative:page;mso-position-vertical-relative:page;z-index:-2659799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Патологическая анатомия сепсиса</w:t>
                </w:r>
              </w:p>
            </w:txbxContent>
          </v:textbox>
          <w10:wrap type="none"/>
        </v:shape>
      </w:pict>
    </w:r>
  </w:p>
</w:hdr>
</file>

<file path=word/header17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788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778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5976832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32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758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329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747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25.95pt;height:11.65pt;mso-position-horizontal-relative:page;mso-position-vertical-relative:page;z-index:-2659737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12.1.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Определения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терминов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понятий</w:t>
                </w:r>
              </w:p>
            </w:txbxContent>
          </v:textbox>
          <w10:wrap type="none"/>
        </v:shape>
      </w:pict>
    </w:r>
  </w:p>
</w:hdr>
</file>

<file path=word/header17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727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717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5970688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33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696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686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25.95pt;height:11.65pt;mso-position-horizontal-relative:page;mso-position-vertical-relative:page;z-index:-2659676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12.1.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Определения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терминов</w:t>
                </w:r>
                <w:r>
                  <w:rPr>
                    <w:rFonts w:ascii="Calibri" w:hAnsi="Calibri"/>
                    <w:i/>
                    <w:spacing w:val="-8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понятий</w:t>
                </w:r>
              </w:p>
            </w:txbxContent>
          </v:textbox>
          <w10:wrap type="none"/>
        </v:shape>
      </w:pict>
    </w:r>
  </w:p>
</w:hdr>
</file>

<file path=word/header17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665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655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645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63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624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614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7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604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594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584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573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563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553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7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543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532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522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512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502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491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7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481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471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461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450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339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440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430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7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420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409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399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389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379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368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7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358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348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338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328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317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307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7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297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287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276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266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256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246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235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225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215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205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194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184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174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164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153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143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349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133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123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112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102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092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08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07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061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9051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9041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9031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902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901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9000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990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979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969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95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94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938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9286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9184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908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89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88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877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8672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8569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846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83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359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826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816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8057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7955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785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77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764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754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7443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7340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723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71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703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693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8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6828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6726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662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652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641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631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9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6214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6112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600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590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580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570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9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5600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5497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539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529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369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519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508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9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4985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4883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478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467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457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447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9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4371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4268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416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406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396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44.65pt;height:11.65pt;mso-position-horizontal-relative:page;mso-position-vertical-relative:page;z-index:-2658385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12.2.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Общие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вопросы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этиологии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и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патогенеза</w:t>
                </w:r>
              </w:p>
            </w:txbxContent>
          </v:textbox>
          <w10:wrap type="none"/>
        </v:shape>
      </w:pict>
    </w:r>
  </w:p>
</w:hdr>
</file>

<file path=word/header19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3756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3654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355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344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334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8324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9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3142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3040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293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283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273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8263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9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2528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2425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232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222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379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211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8201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9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1913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1811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170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160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150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81401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9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1299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1196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109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099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088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80787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19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0684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80582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8048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8037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8027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80172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20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80070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9968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986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976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966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191.25pt;height:11.65pt;mso-position-horizontal-relative:page;mso-position-vertical-relative:page;z-index:-26579558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12.3.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Патологоанатомическая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диагностика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сепсиса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у</w:t>
                </w:r>
                <w:r>
                  <w:rPr>
                    <w:rFonts w:ascii="Calibri" w:hAnsi="Calibri"/>
                    <w:i/>
                    <w:spacing w:val="-9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детей</w:t>
                </w:r>
              </w:p>
            </w:txbxContent>
          </v:textbox>
          <w10:wrap type="none"/>
        </v:shape>
      </w:pict>
    </w:r>
  </w:p>
</w:hdr>
</file>

<file path=word/header20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9456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9353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5792512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38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914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389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904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3.7pt;height:11.65pt;mso-position-horizontal-relative:page;mso-position-vertical-relative:page;z-index:-26578944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12.4.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Принципы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оформления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патологоанатомического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диагноза</w:t>
                </w:r>
              </w:p>
            </w:txbxContent>
          </v:textbox>
          <w10:wrap type="none"/>
        </v:shape>
      </w:pict>
    </w:r>
  </w:p>
</w:hdr>
</file>

<file path=word/header20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8841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8739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0.519699pt;margin-top:25.528517pt;width:16.9pt;height:12.85pt;mso-position-horizontal-relative:page;mso-position-vertical-relative:page;z-index:-265786368" type="#_x0000_t202" filled="false" stroked="false">
          <v:textbox inset="0,0,0,0">
            <w:txbxContent>
              <w:p>
                <w:pPr>
                  <w:spacing w:before="20"/>
                  <w:ind w:left="4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/>
                  <w:fldChar w:fldCharType="begin"/>
                </w:r>
                <w:r>
                  <w:rPr>
                    <w:rFonts w:ascii="Calibri"/>
                    <w:sz w:val="1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39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18"/>
                  </w:rPr>
                  <w:t>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853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843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3.7pt;height:11.65pt;mso-position-horizontal-relative:page;mso-position-vertical-relative:page;z-index:-26578329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12.4.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Принципы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оформления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патологоанатомического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диагноза</w:t>
                </w:r>
              </w:p>
            </w:txbxContent>
          </v:textbox>
          <w10:wrap type="none"/>
        </v:shape>
      </w:pict>
    </w:r>
  </w:p>
</w:hdr>
</file>

<file path=word/header20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8227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8124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802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792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781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3.7pt;height:11.65pt;mso-position-horizontal-relative:page;mso-position-vertical-relative:page;z-index:-26577715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12.4.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Принципы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оформления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патологоанатомического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диагноза</w:t>
                </w:r>
              </w:p>
            </w:txbxContent>
          </v:textbox>
          <w10:wrap type="none"/>
        </v:shape>
      </w:pict>
    </w:r>
  </w:p>
</w:hdr>
</file>

<file path=word/header20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7612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7510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740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730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720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203.7pt;height:11.65pt;mso-position-horizontal-relative:page;mso-position-vertical-relative:page;z-index:-26577100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12.4.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Принципы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оформления</w:t>
                </w:r>
                <w:r>
                  <w:rPr>
                    <w:rFonts w:ascii="Calibri" w:hAnsi="Calibri"/>
                    <w:i/>
                    <w:spacing w:val="-11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патологоанатомического</w:t>
                </w:r>
                <w:r>
                  <w:rPr>
                    <w:rFonts w:ascii="Calibri" w:hAnsi="Calibri"/>
                    <w:i/>
                    <w:spacing w:val="-10"/>
                    <w:w w:val="90"/>
                    <w:sz w:val="16"/>
                  </w:rPr>
                  <w:t> </w:t>
                </w:r>
                <w:r>
                  <w:rPr>
                    <w:rFonts w:ascii="Calibri" w:hAnsi="Calibri"/>
                    <w:i/>
                    <w:w w:val="90"/>
                    <w:sz w:val="16"/>
                  </w:rPr>
                  <w:t>диагноза</w:t>
                </w:r>
              </w:p>
            </w:txbxContent>
          </v:textbox>
          <w10:wrap type="none"/>
        </v:shape>
      </w:pict>
    </w:r>
  </w:p>
</w:hdr>
</file>

<file path=word/header20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69984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68960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679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396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669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397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658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576486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20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63840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62816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6179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398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6076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399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5974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575872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20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57696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56672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5564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400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5462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401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5360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575257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20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51552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50528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49504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402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4848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403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4745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574643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20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0"/>
      </w:rPr>
    </w:pPr>
    <w:r>
      <w:rPr/>
      <w:pict>
        <v:line style="position:absolute;mso-position-horizontal-relative:page;mso-position-vertical-relative:page;z-index:-265745408" from="42.52pt,41.016018pt" to="317.48pt,41.016018pt" stroked="true" strokeweight=".5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265744384" from="391.181pt,41.016018pt" to="666.142pt,41.016018pt" stroked="true" strokeweight=".5pt" strokecolor="#000000">
          <v:stroke dashstyle="solid"/>
          <w10:wrap type="none"/>
        </v:line>
      </w:pict>
    </w:r>
    <w:r>
      <w:rPr/>
      <w:pict>
        <v:shape style="position:absolute;margin-left:41.519699pt;margin-top:25.528517pt;width:15.9pt;height:12.85pt;mso-position-horizontal-relative:page;mso-position-vertical-relative:page;z-index:-265743360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404</w:t>
                </w:r>
              </w:p>
            </w:txbxContent>
          </v:textbox>
          <w10:wrap type="none"/>
        </v:shape>
      </w:pict>
    </w:r>
    <w:r>
      <w:rPr/>
      <w:pict>
        <v:shape style="position:absolute;margin-left:651.291016pt;margin-top:25.528517pt;width:15.9pt;height:12.85pt;mso-position-horizontal-relative:page;mso-position-vertical-relative:page;z-index:-265742336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z w:val="18"/>
                  </w:rPr>
                  <w:t>405</w:t>
                </w:r>
              </w:p>
            </w:txbxContent>
          </v:textbox>
          <w10:wrap type="none"/>
        </v:shape>
      </w:pict>
    </w:r>
    <w:r>
      <w:rPr/>
      <w:pict>
        <v:shape style="position:absolute;margin-left:175.053024pt;margin-top:26.472517pt;width:143.450pt;height:11.65pt;mso-position-horizontal-relative:page;mso-position-vertical-relative:page;z-index:-265741312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Глава 12. Патологическая анатомия сепсиса</w:t>
                </w:r>
              </w:p>
            </w:txbxContent>
          </v:textbox>
          <w10:wrap type="none"/>
        </v:shape>
      </w:pict>
    </w:r>
    <w:r>
      <w:rPr/>
      <w:pict>
        <v:shape style="position:absolute;margin-left:390.181pt;margin-top:26.472517pt;width:43.2pt;height:11.65pt;mso-position-horizontal-relative:page;mso-position-vertical-relative:page;z-index:-265740288" type="#_x0000_t202" filled="false" stroked="false">
          <v:textbox inset="0,0,0,0">
            <w:txbxContent>
              <w:p>
                <w:pPr>
                  <w:spacing w:before="20"/>
                  <w:ind w:left="20" w:right="0" w:firstLine="0"/>
                  <w:jc w:val="left"/>
                  <w:rPr>
                    <w:rFonts w:ascii="Calibri" w:hAnsi="Calibri"/>
                    <w:i/>
                    <w:sz w:val="16"/>
                  </w:rPr>
                </w:pPr>
                <w:r>
                  <w:rPr>
                    <w:rFonts w:ascii="Calibri" w:hAnsi="Calibri"/>
                    <w:i/>
                    <w:w w:val="90"/>
                    <w:sz w:val="16"/>
                  </w:rPr>
                  <w:t>Литература</w:t>
                </w:r>
              </w:p>
            </w:txbxContent>
          </v:textbox>
          <w10:wrap type="none"/>
        </v:shape>
      </w:pict>
    </w:r>
  </w:p>
</w:hdr>
</file>

<file path=word/header2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header2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jc w:val="left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86">
    <w:multiLevelType w:val="hybridMultilevel"/>
    <w:lvl w:ilvl="0">
      <w:start w:val="1"/>
      <w:numFmt w:val="decimal"/>
      <w:lvlText w:val="%1."/>
      <w:lvlJc w:val="left"/>
      <w:pPr>
        <w:ind w:left="474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004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528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052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76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00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24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48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72" w:hanging="220"/>
      </w:pPr>
      <w:rPr>
        <w:rFonts w:hint="default"/>
        <w:lang w:val="ru-RU" w:eastAsia="ru-RU" w:bidi="ru-RU"/>
      </w:rPr>
    </w:lvl>
  </w:abstractNum>
  <w:abstractNum w:abstractNumId="75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2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0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8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6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4" w:hanging="227"/>
      </w:pPr>
      <w:rPr>
        <w:rFonts w:hint="default"/>
        <w:lang w:val="ru-RU" w:eastAsia="ru-RU" w:bidi="ru-RU"/>
      </w:rPr>
    </w:lvl>
  </w:abstractNum>
  <w:abstractNum w:abstractNumId="70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9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7" w:hanging="227"/>
      </w:pPr>
      <w:rPr>
        <w:rFonts w:hint="default"/>
        <w:lang w:val="ru-RU" w:eastAsia="ru-RU" w:bidi="ru-RU"/>
      </w:rPr>
    </w:lvl>
  </w:abstractNum>
  <w:abstractNum w:abstractNumId="68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1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9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6" w:hanging="227"/>
      </w:pPr>
      <w:rPr>
        <w:rFonts w:hint="default"/>
        <w:lang w:val="ru-RU" w:eastAsia="ru-RU" w:bidi="ru-RU"/>
      </w:rPr>
    </w:lvl>
  </w:abstractNum>
  <w:abstractNum w:abstractNumId="52">
    <w:multiLevelType w:val="hybridMultilevel"/>
    <w:lvl w:ilvl="0">
      <w:start w:val="1"/>
      <w:numFmt w:val="decimal"/>
      <w:lvlText w:val="%1)"/>
      <w:lvlJc w:val="left"/>
      <w:pPr>
        <w:ind w:left="1360" w:hanging="227"/>
        <w:jc w:val="left"/>
      </w:pPr>
      <w:rPr>
        <w:rFonts w:hint="default" w:ascii="Palatino Linotype" w:hAnsi="Palatino Linotype" w:eastAsia="Palatino Linotype" w:cs="Palatino Linotype"/>
        <w:w w:val="96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587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120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660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201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741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28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822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362" w:hanging="227"/>
      </w:pPr>
      <w:rPr>
        <w:rFonts w:hint="default"/>
        <w:lang w:val="ru-RU" w:eastAsia="ru-RU" w:bidi="ru-RU"/>
      </w:rPr>
    </w:lvl>
  </w:abstractNum>
  <w:abstractNum w:abstractNumId="45">
    <w:multiLevelType w:val="hybridMultilevel"/>
    <w:lvl w:ilvl="0">
      <w:start w:val="0"/>
      <w:numFmt w:val="bullet"/>
      <w:lvlText w:val="•"/>
      <w:lvlJc w:val="left"/>
      <w:pPr>
        <w:ind w:left="136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6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77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88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39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903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1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20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29" w:hanging="227"/>
      </w:pPr>
      <w:rPr>
        <w:rFonts w:hint="default"/>
        <w:lang w:val="ru-RU" w:eastAsia="ru-RU" w:bidi="ru-RU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462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86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512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039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65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092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18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44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71" w:hanging="220"/>
      </w:pPr>
      <w:rPr>
        <w:rFonts w:hint="default"/>
        <w:lang w:val="ru-RU" w:eastAsia="ru-RU" w:bidi="ru-RU"/>
      </w:rPr>
    </w:lvl>
  </w:abstractNum>
  <w:abstractNum w:abstractNumId="9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1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9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6" w:hanging="227"/>
      </w:pPr>
      <w:rPr>
        <w:rFonts w:hint="default"/>
        <w:lang w:val="ru-RU" w:eastAsia="ru-RU" w:bidi="ru-RU"/>
      </w:rPr>
    </w:lvl>
  </w:abstractNum>
  <w:abstractNum w:abstractNumId="8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9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7" w:hanging="227"/>
      </w:pPr>
      <w:rPr>
        <w:rFonts w:hint="default"/>
        <w:lang w:val="ru-RU" w:eastAsia="ru-RU" w:bidi="ru-RU"/>
      </w:rPr>
    </w:lvl>
  </w:abstractNum>
  <w:abstractNum w:abstractNumId="105">
    <w:multiLevelType w:val="hybridMultilevel"/>
    <w:lvl w:ilvl="0">
      <w:start w:val="1"/>
      <w:numFmt w:val="decimal"/>
      <w:lvlText w:val="%1."/>
      <w:lvlJc w:val="left"/>
      <w:pPr>
        <w:ind w:left="471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004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528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052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76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00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24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48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72" w:hanging="220"/>
      </w:pPr>
      <w:rPr>
        <w:rFonts w:hint="default"/>
        <w:lang w:val="ru-RU" w:eastAsia="ru-RU" w:bidi="ru-RU"/>
      </w:rPr>
    </w:lvl>
  </w:abstractNum>
  <w:abstractNum w:abstractNumId="104">
    <w:multiLevelType w:val="hybridMultilevel"/>
    <w:lvl w:ilvl="0">
      <w:start w:val="2"/>
      <w:numFmt w:val="decimal"/>
      <w:lvlText w:val="%1)"/>
      <w:lvlJc w:val="left"/>
      <w:pPr>
        <w:ind w:left="125" w:hanging="218"/>
        <w:jc w:val="left"/>
      </w:pPr>
      <w:rPr>
        <w:rFonts w:hint="default" w:ascii="Palatino Linotype" w:hAnsi="Palatino Linotype" w:eastAsia="Palatino Linotype" w:cs="Palatino Linotype"/>
        <w:spacing w:val="-1"/>
        <w:w w:val="99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32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12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8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57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0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74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46" w:hanging="227"/>
      </w:pPr>
      <w:rPr>
        <w:rFonts w:hint="default"/>
        <w:lang w:val="ru-RU" w:eastAsia="ru-RU" w:bidi="ru-RU"/>
      </w:rPr>
    </w:lvl>
  </w:abstractNum>
  <w:abstractNum w:abstractNumId="103">
    <w:multiLevelType w:val="hybridMultilevel"/>
    <w:lvl w:ilvl="0">
      <w:start w:val="4"/>
      <w:numFmt w:val="upperLetter"/>
      <w:lvlText w:val="%1"/>
      <w:lvlJc w:val="left"/>
      <w:pPr>
        <w:ind w:left="131" w:hanging="414"/>
        <w:jc w:val="left"/>
      </w:pPr>
      <w:rPr>
        <w:rFonts w:hint="default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04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68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32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897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6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25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590" w:hanging="227"/>
      </w:pPr>
      <w:rPr>
        <w:rFonts w:hint="default"/>
        <w:lang w:val="ru-RU" w:eastAsia="ru-RU" w:bidi="ru-RU"/>
      </w:rPr>
    </w:lvl>
  </w:abstractNum>
  <w:abstractNum w:abstractNumId="102">
    <w:multiLevelType w:val="hybridMultilevel"/>
    <w:lvl w:ilvl="0">
      <w:start w:val="12"/>
      <w:numFmt w:val="decimal"/>
      <w:lvlText w:val="%1"/>
      <w:lvlJc w:val="left"/>
      <w:pPr>
        <w:ind w:left="1325" w:hanging="496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25" w:hanging="496"/>
        <w:jc w:val="right"/>
      </w:pPr>
      <w:rPr>
        <w:rFonts w:hint="default" w:ascii="Century Gothic" w:hAnsi="Century Gothic" w:eastAsia="Century Gothic" w:cs="Century Gothic"/>
        <w:b/>
        <w:bCs/>
        <w:spacing w:val="-17"/>
        <w:w w:val="74"/>
        <w:sz w:val="28"/>
        <w:szCs w:val="28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200" w:hanging="496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640" w:hanging="496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081" w:hanging="496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521" w:hanging="496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961" w:hanging="496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401" w:hanging="496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842" w:hanging="496"/>
      </w:pPr>
      <w:rPr>
        <w:rFonts w:hint="default"/>
        <w:lang w:val="ru-RU" w:eastAsia="ru-RU" w:bidi="ru-RU"/>
      </w:rPr>
    </w:lvl>
  </w:abstractNum>
  <w:abstractNum w:abstractNumId="101">
    <w:multiLevelType w:val="hybridMultilevel"/>
    <w:lvl w:ilvl="0">
      <w:start w:val="1"/>
      <w:numFmt w:val="decimal"/>
      <w:lvlText w:val="%1."/>
      <w:lvlJc w:val="left"/>
      <w:pPr>
        <w:ind w:left="417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53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87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020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54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087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21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55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88" w:hanging="220"/>
      </w:pPr>
      <w:rPr>
        <w:rFonts w:hint="default"/>
        <w:lang w:val="ru-RU" w:eastAsia="ru-RU" w:bidi="ru-RU"/>
      </w:rPr>
    </w:lvl>
  </w:abstractNum>
  <w:abstractNum w:abstractNumId="100">
    <w:multiLevelType w:val="hybridMultilevel"/>
    <w:lvl w:ilvl="0">
      <w:start w:val="1"/>
      <w:numFmt w:val="decimal"/>
      <w:lvlText w:val="%1."/>
      <w:lvlJc w:val="left"/>
      <w:pPr>
        <w:ind w:left="115" w:hanging="202"/>
        <w:jc w:val="left"/>
      </w:pPr>
      <w:rPr>
        <w:rFonts w:hint="default" w:ascii="Palatino Linotype" w:hAnsi="Palatino Linotype" w:eastAsia="Palatino Linotype" w:cs="Palatino Linotype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0" w:hanging="202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41" w:hanging="202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02" w:hanging="202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2" w:hanging="202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3" w:hanging="202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84" w:hanging="202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44" w:hanging="202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05" w:hanging="202"/>
      </w:pPr>
      <w:rPr>
        <w:rFonts w:hint="default"/>
        <w:lang w:val="ru-RU" w:eastAsia="ru-RU" w:bidi="ru-RU"/>
      </w:rPr>
    </w:lvl>
  </w:abstractNum>
  <w:abstractNum w:abstractNumId="99">
    <w:multiLevelType w:val="hybridMultilevel"/>
    <w:lvl w:ilvl="0">
      <w:start w:val="1"/>
      <w:numFmt w:val="decimal"/>
      <w:lvlText w:val="%1."/>
      <w:lvlJc w:val="left"/>
      <w:pPr>
        <w:ind w:left="132" w:hanging="194"/>
        <w:jc w:val="left"/>
      </w:pPr>
      <w:rPr>
        <w:rFonts w:hint="default" w:ascii="Palatino Linotype" w:hAnsi="Palatino Linotype" w:eastAsia="Palatino Linotype" w:cs="Palatino Linotype"/>
        <w:spacing w:val="-5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705" w:hanging="19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71" w:hanging="19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37" w:hanging="19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03" w:hanging="19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69" w:hanging="19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34" w:hanging="19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00" w:hanging="19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66" w:hanging="194"/>
      </w:pPr>
      <w:rPr>
        <w:rFonts w:hint="default"/>
        <w:lang w:val="ru-RU" w:eastAsia="ru-RU" w:bidi="ru-RU"/>
      </w:rPr>
    </w:lvl>
  </w:abstractNum>
  <w:abstractNum w:abstractNumId="98">
    <w:multiLevelType w:val="hybridMultilevel"/>
    <w:lvl w:ilvl="0">
      <w:start w:val="1"/>
      <w:numFmt w:val="upperRoman"/>
      <w:lvlText w:val="%1."/>
      <w:lvlJc w:val="left"/>
      <w:pPr>
        <w:ind w:left="131" w:hanging="190"/>
        <w:jc w:val="left"/>
      </w:pPr>
      <w:rPr>
        <w:rFonts w:hint="default" w:ascii="Times New Roman" w:hAnsi="Times New Roman" w:eastAsia="Times New Roman" w:cs="Times New Roman"/>
        <w:b/>
        <w:bCs/>
        <w:spacing w:val="-1"/>
        <w:w w:val="98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97" w:hanging="19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55" w:hanging="19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13" w:hanging="19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71" w:hanging="19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9" w:hanging="19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87" w:hanging="19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45" w:hanging="19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03" w:hanging="190"/>
      </w:pPr>
      <w:rPr>
        <w:rFonts w:hint="default"/>
        <w:lang w:val="ru-RU" w:eastAsia="ru-RU" w:bidi="ru-RU"/>
      </w:rPr>
    </w:lvl>
  </w:abstractNum>
  <w:abstractNum w:abstractNumId="97">
    <w:multiLevelType w:val="hybridMultilevel"/>
    <w:lvl w:ilvl="0">
      <w:start w:val="2"/>
      <w:numFmt w:val="upperLetter"/>
      <w:lvlText w:val="%1."/>
      <w:lvlJc w:val="left"/>
      <w:pPr>
        <w:ind w:left="122" w:hanging="237"/>
        <w:jc w:val="right"/>
      </w:pPr>
      <w:rPr>
        <w:rFonts w:hint="default" w:ascii="Palatino Linotype" w:hAnsi="Palatino Linotype" w:eastAsia="Palatino Linotype" w:cs="Palatino Linotype"/>
        <w:i/>
        <w:w w:val="94"/>
        <w:sz w:val="21"/>
        <w:szCs w:val="21"/>
        <w:lang w:val="ru-RU" w:eastAsia="ru-RU" w:bidi="ru-RU"/>
      </w:rPr>
    </w:lvl>
    <w:lvl w:ilvl="1">
      <w:start w:val="1"/>
      <w:numFmt w:val="decimal"/>
      <w:lvlText w:val="%2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spacing w:val="-1"/>
        <w:w w:val="99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04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68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3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897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62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26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590" w:hanging="227"/>
      </w:pPr>
      <w:rPr>
        <w:rFonts w:hint="default"/>
        <w:lang w:val="ru-RU" w:eastAsia="ru-RU" w:bidi="ru-RU"/>
      </w:rPr>
    </w:lvl>
  </w:abstractNum>
  <w:abstractNum w:abstractNumId="96">
    <w:multiLevelType w:val="hybridMultilevel"/>
    <w:lvl w:ilvl="0">
      <w:start w:val="1"/>
      <w:numFmt w:val="decimal"/>
      <w:lvlText w:val="%1."/>
      <w:lvlJc w:val="left"/>
      <w:pPr>
        <w:ind w:left="127" w:hanging="194"/>
        <w:jc w:val="left"/>
      </w:pPr>
      <w:rPr>
        <w:rFonts w:hint="default" w:ascii="Palatino Linotype" w:hAnsi="Palatino Linotype" w:eastAsia="Palatino Linotype" w:cs="Palatino Linotype"/>
        <w:spacing w:val="-1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79" w:hanging="19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39" w:hanging="19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99" w:hanging="19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59" w:hanging="19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19" w:hanging="19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79" w:hanging="19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39" w:hanging="19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599" w:hanging="194"/>
      </w:pPr>
      <w:rPr>
        <w:rFonts w:hint="default"/>
        <w:lang w:val="ru-RU" w:eastAsia="ru-RU" w:bidi="ru-RU"/>
      </w:rPr>
    </w:lvl>
  </w:abstractNum>
  <w:abstractNum w:abstractNumId="95">
    <w:multiLevelType w:val="hybridMultilevel"/>
    <w:lvl w:ilvl="0">
      <w:start w:val="1"/>
      <w:numFmt w:val="decimal"/>
      <w:lvlText w:val="%1."/>
      <w:lvlJc w:val="left"/>
      <w:pPr>
        <w:ind w:left="117" w:hanging="194"/>
        <w:jc w:val="left"/>
      </w:pPr>
      <w:rPr>
        <w:rFonts w:hint="default" w:ascii="Palatino Linotype" w:hAnsi="Palatino Linotype" w:eastAsia="Palatino Linotype" w:cs="Palatino Linotype"/>
        <w:spacing w:val="-1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0" w:hanging="19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41" w:hanging="19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01" w:hanging="19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2" w:hanging="19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2" w:hanging="19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83" w:hanging="19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43" w:hanging="19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04" w:hanging="194"/>
      </w:pPr>
      <w:rPr>
        <w:rFonts w:hint="default"/>
        <w:lang w:val="ru-RU" w:eastAsia="ru-RU" w:bidi="ru-RU"/>
      </w:rPr>
    </w:lvl>
  </w:abstractNum>
  <w:abstractNum w:abstractNumId="94">
    <w:multiLevelType w:val="hybridMultilevel"/>
    <w:lvl w:ilvl="0">
      <w:start w:val="1"/>
      <w:numFmt w:val="decimal"/>
      <w:lvlText w:val="%1)"/>
      <w:lvlJc w:val="left"/>
      <w:pPr>
        <w:ind w:left="117" w:hanging="253"/>
        <w:jc w:val="left"/>
      </w:pPr>
      <w:rPr>
        <w:rFonts w:hint="default" w:ascii="Palatino Linotype" w:hAnsi="Palatino Linotype" w:eastAsia="Palatino Linotype" w:cs="Palatino Linotype"/>
        <w:b/>
        <w:bCs/>
        <w:i/>
        <w:spacing w:val="0"/>
        <w:w w:val="101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0" w:hanging="253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41" w:hanging="253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01" w:hanging="253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2" w:hanging="253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2" w:hanging="253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83" w:hanging="253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43" w:hanging="253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04" w:hanging="253"/>
      </w:pPr>
      <w:rPr>
        <w:rFonts w:hint="default"/>
        <w:lang w:val="ru-RU" w:eastAsia="ru-RU" w:bidi="ru-RU"/>
      </w:rPr>
    </w:lvl>
  </w:abstractNum>
  <w:abstractNum w:abstractNumId="93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7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9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9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8" w:hanging="227"/>
      </w:pPr>
      <w:rPr>
        <w:rFonts w:hint="default"/>
        <w:lang w:val="ru-RU" w:eastAsia="ru-RU" w:bidi="ru-RU"/>
      </w:rPr>
    </w:lvl>
  </w:abstractNum>
  <w:abstractNum w:abstractNumId="92">
    <w:multiLevelType w:val="hybridMultilevel"/>
    <w:lvl w:ilvl="0">
      <w:start w:val="0"/>
      <w:numFmt w:val="bullet"/>
      <w:lvlText w:val="&gt;"/>
      <w:lvlJc w:val="left"/>
      <w:pPr>
        <w:ind w:left="409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73" w:hanging="13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7" w:hanging="13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20" w:hanging="13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694" w:hanging="13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768" w:hanging="13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841" w:hanging="13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915" w:hanging="13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988" w:hanging="130"/>
      </w:pPr>
      <w:rPr>
        <w:rFonts w:hint="default"/>
        <w:lang w:val="ru-RU" w:eastAsia="ru-RU" w:bidi="ru-RU"/>
      </w:rPr>
    </w:lvl>
  </w:abstractNum>
  <w:abstractNum w:abstractNumId="91">
    <w:multiLevelType w:val="hybridMultilevel"/>
    <w:lvl w:ilvl="0">
      <w:start w:val="0"/>
      <w:numFmt w:val="bullet"/>
      <w:lvlText w:val="&gt;"/>
      <w:lvlJc w:val="left"/>
      <w:pPr>
        <w:ind w:left="409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73" w:hanging="13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7" w:hanging="13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20" w:hanging="13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694" w:hanging="13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768" w:hanging="13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841" w:hanging="13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915" w:hanging="13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988" w:hanging="130"/>
      </w:pPr>
      <w:rPr>
        <w:rFonts w:hint="default"/>
        <w:lang w:val="ru-RU" w:eastAsia="ru-RU" w:bidi="ru-RU"/>
      </w:rPr>
    </w:lvl>
  </w:abstractNum>
  <w:abstractNum w:abstractNumId="90">
    <w:multiLevelType w:val="hybridMultilevel"/>
    <w:lvl w:ilvl="0">
      <w:start w:val="0"/>
      <w:numFmt w:val="bullet"/>
      <w:lvlText w:val="&gt;"/>
      <w:lvlJc w:val="left"/>
      <w:pPr>
        <w:ind w:left="409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73" w:hanging="13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7" w:hanging="13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20" w:hanging="13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694" w:hanging="13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768" w:hanging="13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841" w:hanging="13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915" w:hanging="13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988" w:hanging="130"/>
      </w:pPr>
      <w:rPr>
        <w:rFonts w:hint="default"/>
        <w:lang w:val="ru-RU" w:eastAsia="ru-RU" w:bidi="ru-RU"/>
      </w:rPr>
    </w:lvl>
  </w:abstractNum>
  <w:abstractNum w:abstractNumId="89">
    <w:multiLevelType w:val="hybridMultilevel"/>
    <w:lvl w:ilvl="0">
      <w:start w:val="0"/>
      <w:numFmt w:val="bullet"/>
      <w:lvlText w:val="&gt;"/>
      <w:lvlJc w:val="left"/>
      <w:pPr>
        <w:ind w:left="409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73" w:hanging="13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7" w:hanging="13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20" w:hanging="13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694" w:hanging="13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768" w:hanging="13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841" w:hanging="13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915" w:hanging="13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988" w:hanging="130"/>
      </w:pPr>
      <w:rPr>
        <w:rFonts w:hint="default"/>
        <w:lang w:val="ru-RU" w:eastAsia="ru-RU" w:bidi="ru-RU"/>
      </w:rPr>
    </w:lvl>
  </w:abstractNum>
  <w:abstractNum w:abstractNumId="88">
    <w:multiLevelType w:val="hybridMultilevel"/>
    <w:lvl w:ilvl="0">
      <w:start w:val="1"/>
      <w:numFmt w:val="decimal"/>
      <w:lvlText w:val="%1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w w:val="96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56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72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88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70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220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735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251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67" w:hanging="227"/>
      </w:pPr>
      <w:rPr>
        <w:rFonts w:hint="default"/>
        <w:lang w:val="ru-RU" w:eastAsia="ru-RU" w:bidi="ru-RU"/>
      </w:rPr>
    </w:lvl>
  </w:abstractNum>
  <w:abstractNum w:abstractNumId="87">
    <w:multiLevelType w:val="hybridMultilevel"/>
    <w:lvl w:ilvl="0">
      <w:start w:val="1"/>
      <w:numFmt w:val="decimal"/>
      <w:lvlText w:val="%1."/>
      <w:lvlJc w:val="left"/>
      <w:pPr>
        <w:ind w:left="123" w:hanging="203"/>
        <w:jc w:val="left"/>
      </w:pPr>
      <w:rPr>
        <w:rFonts w:hint="default" w:ascii="Palatino Linotype" w:hAnsi="Palatino Linotype" w:eastAsia="Palatino Linotype" w:cs="Palatino Linotype"/>
        <w:b/>
        <w:bCs/>
        <w:i/>
        <w:w w:val="101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0" w:hanging="203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40" w:hanging="203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00" w:hanging="203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1" w:hanging="203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1" w:hanging="203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81" w:hanging="203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41" w:hanging="203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02" w:hanging="203"/>
      </w:pPr>
      <w:rPr>
        <w:rFonts w:hint="default"/>
        <w:lang w:val="ru-RU" w:eastAsia="ru-RU" w:bidi="ru-RU"/>
      </w:rPr>
    </w:lvl>
  </w:abstractNum>
  <w:abstractNum w:abstractNumId="85">
    <w:multiLevelType w:val="hybridMultilevel"/>
    <w:lvl w:ilvl="0">
      <w:start w:val="0"/>
      <w:numFmt w:val="bullet"/>
      <w:lvlText w:val="&gt;"/>
      <w:lvlJc w:val="left"/>
      <w:pPr>
        <w:ind w:left="180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377" w:hanging="13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74" w:hanging="13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771" w:hanging="13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968" w:hanging="13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165" w:hanging="13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362" w:hanging="13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559" w:hanging="13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756" w:hanging="130"/>
      </w:pPr>
      <w:rPr>
        <w:rFonts w:hint="default"/>
        <w:lang w:val="ru-RU" w:eastAsia="ru-RU" w:bidi="ru-RU"/>
      </w:rPr>
    </w:lvl>
  </w:abstractNum>
  <w:abstractNum w:abstractNumId="84">
    <w:multiLevelType w:val="hybridMultilevel"/>
    <w:lvl w:ilvl="0">
      <w:start w:val="0"/>
      <w:numFmt w:val="bullet"/>
      <w:lvlText w:val="–"/>
      <w:lvlJc w:val="left"/>
      <w:pPr>
        <w:ind w:left="395" w:hanging="113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07" w:hanging="113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15" w:hanging="113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23" w:hanging="113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31" w:hanging="113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39" w:hanging="113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47" w:hanging="113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955" w:hanging="113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463" w:hanging="113"/>
      </w:pPr>
      <w:rPr>
        <w:rFonts w:hint="default"/>
        <w:lang w:val="ru-RU" w:eastAsia="ru-RU" w:bidi="ru-RU"/>
      </w:rPr>
    </w:lvl>
  </w:abstractNum>
  <w:abstractNum w:abstractNumId="83">
    <w:multiLevelType w:val="hybridMultilevel"/>
    <w:lvl w:ilvl="0">
      <w:start w:val="0"/>
      <w:numFmt w:val="bullet"/>
      <w:lvlText w:val="–"/>
      <w:lvlJc w:val="left"/>
      <w:pPr>
        <w:ind w:left="396" w:hanging="114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07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15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23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31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39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47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955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463" w:hanging="114"/>
      </w:pPr>
      <w:rPr>
        <w:rFonts w:hint="default"/>
        <w:lang w:val="ru-RU" w:eastAsia="ru-RU" w:bidi="ru-RU"/>
      </w:rPr>
    </w:lvl>
  </w:abstractNum>
  <w:abstractNum w:abstractNumId="82">
    <w:multiLevelType w:val="hybridMultilevel"/>
    <w:lvl w:ilvl="0">
      <w:start w:val="0"/>
      <w:numFmt w:val="bullet"/>
      <w:lvlText w:val="–"/>
      <w:lvlJc w:val="left"/>
      <w:pPr>
        <w:ind w:left="396" w:hanging="114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07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15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23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31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39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47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955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463" w:hanging="114"/>
      </w:pPr>
      <w:rPr>
        <w:rFonts w:hint="default"/>
        <w:lang w:val="ru-RU" w:eastAsia="ru-RU" w:bidi="ru-RU"/>
      </w:rPr>
    </w:lvl>
  </w:abstractNum>
  <w:abstractNum w:abstractNumId="81">
    <w:multiLevelType w:val="hybridMultilevel"/>
    <w:lvl w:ilvl="0">
      <w:start w:val="1"/>
      <w:numFmt w:val="decimal"/>
      <w:lvlText w:val="%1."/>
      <w:lvlJc w:val="left"/>
      <w:pPr>
        <w:ind w:left="205" w:hanging="150"/>
        <w:jc w:val="left"/>
      </w:pPr>
      <w:rPr>
        <w:rFonts w:hint="default" w:ascii="Calibri" w:hAnsi="Calibri" w:eastAsia="Calibri" w:cs="Calibri"/>
        <w:spacing w:val="-1"/>
        <w:w w:val="94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727" w:hanging="15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55" w:hanging="15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83" w:hanging="15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11" w:hanging="15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839" w:hanging="15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367" w:hanging="15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895" w:hanging="15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423" w:hanging="150"/>
      </w:pPr>
      <w:rPr>
        <w:rFonts w:hint="default"/>
        <w:lang w:val="ru-RU" w:eastAsia="ru-RU" w:bidi="ru-RU"/>
      </w:rPr>
    </w:lvl>
  </w:abstractNum>
  <w:abstractNum w:abstractNumId="80">
    <w:multiLevelType w:val="hybridMultilevel"/>
    <w:lvl w:ilvl="0">
      <w:start w:val="0"/>
      <w:numFmt w:val="bullet"/>
      <w:lvlText w:val="&gt;"/>
      <w:lvlJc w:val="left"/>
      <w:pPr>
        <w:ind w:left="185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–"/>
      <w:lvlJc w:val="left"/>
      <w:pPr>
        <w:ind w:left="396" w:hanging="114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964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528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093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657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221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786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350" w:hanging="114"/>
      </w:pPr>
      <w:rPr>
        <w:rFonts w:hint="default"/>
        <w:lang w:val="ru-RU" w:eastAsia="ru-RU" w:bidi="ru-RU"/>
      </w:rPr>
    </w:lvl>
  </w:abstractNum>
  <w:abstractNum w:abstractNumId="79">
    <w:multiLevelType w:val="hybridMultilevel"/>
    <w:lvl w:ilvl="0">
      <w:start w:val="0"/>
      <w:numFmt w:val="bullet"/>
      <w:lvlText w:val="–"/>
      <w:lvlJc w:val="left"/>
      <w:pPr>
        <w:ind w:left="283" w:hanging="114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799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319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39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59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879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399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919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439" w:hanging="114"/>
      </w:pPr>
      <w:rPr>
        <w:rFonts w:hint="default"/>
        <w:lang w:val="ru-RU" w:eastAsia="ru-RU" w:bidi="ru-RU"/>
      </w:rPr>
    </w:lvl>
  </w:abstractNum>
  <w:abstractNum w:abstractNumId="78">
    <w:multiLevelType w:val="hybridMultilevel"/>
    <w:lvl w:ilvl="0">
      <w:start w:val="1"/>
      <w:numFmt w:val="decimal"/>
      <w:lvlText w:val="%1."/>
      <w:lvlJc w:val="left"/>
      <w:pPr>
        <w:ind w:left="460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93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527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061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95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28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62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6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30" w:hanging="220"/>
      </w:pPr>
      <w:rPr>
        <w:rFonts w:hint="default"/>
        <w:lang w:val="ru-RU" w:eastAsia="ru-RU" w:bidi="ru-RU"/>
      </w:rPr>
    </w:lvl>
  </w:abstractNum>
  <w:abstractNum w:abstractNumId="77">
    <w:multiLevelType w:val="hybridMultilevel"/>
    <w:lvl w:ilvl="0">
      <w:start w:val="1"/>
      <w:numFmt w:val="decimal"/>
      <w:lvlText w:val="%1."/>
      <w:lvlJc w:val="left"/>
      <w:pPr>
        <w:ind w:left="463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994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528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062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96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30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64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9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33" w:hanging="220"/>
      </w:pPr>
      <w:rPr>
        <w:rFonts w:hint="default"/>
        <w:lang w:val="ru-RU" w:eastAsia="ru-RU" w:bidi="ru-RU"/>
      </w:rPr>
    </w:lvl>
  </w:abstractNum>
  <w:abstractNum w:abstractNumId="76">
    <w:multiLevelType w:val="hybridMultilevel"/>
    <w:lvl w:ilvl="0">
      <w:start w:val="1"/>
      <w:numFmt w:val="decimal"/>
      <w:lvlText w:val="%1."/>
      <w:lvlJc w:val="left"/>
      <w:pPr>
        <w:ind w:left="129" w:hanging="214"/>
        <w:jc w:val="left"/>
      </w:pPr>
      <w:rPr>
        <w:rFonts w:hint="default" w:ascii="Palatino Linotype" w:hAnsi="Palatino Linotype" w:eastAsia="Palatino Linotype" w:cs="Palatino Linotype"/>
        <w:spacing w:val="0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8" w:hanging="2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56" w:hanging="2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24" w:hanging="2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92" w:hanging="2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60" w:hanging="2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28" w:hanging="2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97" w:hanging="2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65" w:hanging="214"/>
      </w:pPr>
      <w:rPr>
        <w:rFonts w:hint="default"/>
        <w:lang w:val="ru-RU" w:eastAsia="ru-RU" w:bidi="ru-RU"/>
      </w:rPr>
    </w:lvl>
  </w:abstractNum>
  <w:abstractNum w:abstractNumId="74">
    <w:multiLevelType w:val="hybridMultilevel"/>
    <w:lvl w:ilvl="0">
      <w:start w:val="1"/>
      <w:numFmt w:val="decimal"/>
      <w:lvlText w:val="%1."/>
      <w:lvlJc w:val="left"/>
      <w:pPr>
        <w:ind w:left="127" w:hanging="206"/>
        <w:jc w:val="left"/>
      </w:pPr>
      <w:rPr>
        <w:rFonts w:hint="default" w:ascii="Palatino Linotype" w:hAnsi="Palatino Linotype" w:eastAsia="Palatino Linotype" w:cs="Palatino Linotype"/>
        <w:spacing w:val="-1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0" w:hanging="206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40" w:hanging="206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00" w:hanging="206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0" w:hanging="206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20" w:hanging="206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80" w:hanging="206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40" w:hanging="206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00" w:hanging="206"/>
      </w:pPr>
      <w:rPr>
        <w:rFonts w:hint="default"/>
        <w:lang w:val="ru-RU" w:eastAsia="ru-RU" w:bidi="ru-RU"/>
      </w:rPr>
    </w:lvl>
  </w:abstractNum>
  <w:abstractNum w:abstractNumId="73">
    <w:multiLevelType w:val="hybridMultilevel"/>
    <w:lvl w:ilvl="0">
      <w:start w:val="1"/>
      <w:numFmt w:val="decimal"/>
      <w:lvlText w:val="%1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spacing w:val="-1"/>
        <w:w w:val="99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2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0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8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6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4" w:hanging="227"/>
      </w:pPr>
      <w:rPr>
        <w:rFonts w:hint="default"/>
        <w:lang w:val="ru-RU" w:eastAsia="ru-RU" w:bidi="ru-RU"/>
      </w:rPr>
    </w:lvl>
  </w:abstractNum>
  <w:abstractNum w:abstractNumId="72">
    <w:multiLevelType w:val="hybridMultilevel"/>
    <w:lvl w:ilvl="0">
      <w:start w:val="1"/>
      <w:numFmt w:val="decimal"/>
      <w:lvlText w:val="%1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w w:val="96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56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72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88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70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220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735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251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67" w:hanging="227"/>
      </w:pPr>
      <w:rPr>
        <w:rFonts w:hint="default"/>
        <w:lang w:val="ru-RU" w:eastAsia="ru-RU" w:bidi="ru-RU"/>
      </w:rPr>
    </w:lvl>
  </w:abstractNum>
  <w:abstractNum w:abstractNumId="71">
    <w:multiLevelType w:val="hybridMultilevel"/>
    <w:lvl w:ilvl="0">
      <w:start w:val="0"/>
      <w:numFmt w:val="bullet"/>
      <w:lvlText w:val="о"/>
      <w:lvlJc w:val="left"/>
      <w:pPr>
        <w:ind w:left="117" w:hanging="187"/>
      </w:pPr>
      <w:rPr>
        <w:rFonts w:hint="default" w:ascii="Palatino Linotype" w:hAnsi="Palatino Linotype" w:eastAsia="Palatino Linotype" w:cs="Palatino Linotype"/>
        <w:w w:val="91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13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86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0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33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06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79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53" w:hanging="227"/>
      </w:pPr>
      <w:rPr>
        <w:rFonts w:hint="default"/>
        <w:lang w:val="ru-RU" w:eastAsia="ru-RU" w:bidi="ru-RU"/>
      </w:rPr>
    </w:lvl>
  </w:abstractNum>
  <w:abstractNum w:abstractNumId="69">
    <w:multiLevelType w:val="hybridMultilevel"/>
    <w:lvl w:ilvl="0">
      <w:start w:val="1"/>
      <w:numFmt w:val="decimal"/>
      <w:lvlText w:val="%1."/>
      <w:lvlJc w:val="left"/>
      <w:pPr>
        <w:ind w:left="475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27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419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8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7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-183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-384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-585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-786" w:hanging="227"/>
      </w:pPr>
      <w:rPr>
        <w:rFonts w:hint="default"/>
        <w:lang w:val="ru-RU" w:eastAsia="ru-RU" w:bidi="ru-RU"/>
      </w:rPr>
    </w:lvl>
  </w:abstractNum>
  <w:abstractNum w:abstractNumId="67">
    <w:multiLevelType w:val="hybridMultilevel"/>
    <w:lvl w:ilvl="0">
      <w:start w:val="1"/>
      <w:numFmt w:val="decimal"/>
      <w:lvlText w:val="%1."/>
      <w:lvlJc w:val="left"/>
      <w:pPr>
        <w:ind w:left="1150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691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223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755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287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818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350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882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14" w:hanging="220"/>
      </w:pPr>
      <w:rPr>
        <w:rFonts w:hint="default"/>
        <w:lang w:val="ru-RU" w:eastAsia="ru-RU" w:bidi="ru-RU"/>
      </w:rPr>
    </w:lvl>
  </w:abstractNum>
  <w:abstractNum w:abstractNumId="66">
    <w:multiLevelType w:val="hybridMultilevel"/>
    <w:lvl w:ilvl="0">
      <w:start w:val="2"/>
      <w:numFmt w:val="upperRoman"/>
      <w:lvlText w:val="%1"/>
      <w:lvlJc w:val="left"/>
      <w:pPr>
        <w:ind w:left="843" w:hanging="214"/>
        <w:jc w:val="left"/>
      </w:pPr>
      <w:rPr>
        <w:rFonts w:hint="default" w:ascii="Palatino Linotype" w:hAnsi="Palatino Linotype" w:eastAsia="Palatino Linotype" w:cs="Palatino Linotype"/>
        <w:b/>
        <w:bCs/>
        <w:i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408" w:hanging="2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976" w:hanging="2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544" w:hanging="2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112" w:hanging="2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680" w:hanging="2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248" w:hanging="2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816" w:hanging="2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384" w:hanging="214"/>
      </w:pPr>
      <w:rPr>
        <w:rFonts w:hint="default"/>
        <w:lang w:val="ru-RU" w:eastAsia="ru-RU" w:bidi="ru-RU"/>
      </w:rPr>
    </w:lvl>
  </w:abstractNum>
  <w:abstractNum w:abstractNumId="65">
    <w:multiLevelType w:val="hybridMultilevel"/>
    <w:lvl w:ilvl="0">
      <w:start w:val="1"/>
      <w:numFmt w:val="decimal"/>
      <w:lvlText w:val="%1."/>
      <w:lvlJc w:val="left"/>
      <w:pPr>
        <w:ind w:left="837" w:hanging="197"/>
        <w:jc w:val="left"/>
      </w:pPr>
      <w:rPr>
        <w:rFonts w:hint="default" w:ascii="Palatino Linotype" w:hAnsi="Palatino Linotype" w:eastAsia="Palatino Linotype" w:cs="Palatino Linotype"/>
        <w:b/>
        <w:bCs/>
        <w:i/>
        <w:spacing w:val="-3"/>
        <w:w w:val="101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400" w:hanging="19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960" w:hanging="19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520" w:hanging="19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080" w:hanging="19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640" w:hanging="19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200" w:hanging="19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760" w:hanging="19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320" w:hanging="197"/>
      </w:pPr>
      <w:rPr>
        <w:rFonts w:hint="default"/>
        <w:lang w:val="ru-RU" w:eastAsia="ru-RU" w:bidi="ru-RU"/>
      </w:rPr>
    </w:lvl>
  </w:abstractNum>
  <w:abstractNum w:abstractNumId="64">
    <w:multiLevelType w:val="hybridMultilevel"/>
    <w:lvl w:ilvl="0">
      <w:start w:val="1"/>
      <w:numFmt w:val="decimal"/>
      <w:lvlText w:val="%1."/>
      <w:lvlJc w:val="left"/>
      <w:pPr>
        <w:ind w:left="244" w:hanging="188"/>
        <w:jc w:val="left"/>
      </w:pPr>
      <w:rPr>
        <w:rFonts w:hint="default" w:ascii="Calibri" w:hAnsi="Calibri" w:eastAsia="Calibri" w:cs="Calibri"/>
        <w:b/>
        <w:bCs/>
        <w:i/>
        <w:w w:val="103"/>
        <w:sz w:val="16"/>
        <w:szCs w:val="16"/>
        <w:lang w:val="ru-RU" w:eastAsia="ru-RU" w:bidi="ru-RU"/>
      </w:rPr>
    </w:lvl>
    <w:lvl w:ilvl="1">
      <w:start w:val="0"/>
      <w:numFmt w:val="bullet"/>
      <w:lvlText w:val="–"/>
      <w:lvlJc w:val="left"/>
      <w:pPr>
        <w:ind w:left="397" w:hanging="114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728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056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384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712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2040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2368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2696" w:hanging="114"/>
      </w:pPr>
      <w:rPr>
        <w:rFonts w:hint="default"/>
        <w:lang w:val="ru-RU" w:eastAsia="ru-RU" w:bidi="ru-RU"/>
      </w:rPr>
    </w:lvl>
  </w:abstractNum>
  <w:abstractNum w:abstractNumId="63">
    <w:multiLevelType w:val="hybridMultilevel"/>
    <w:lvl w:ilvl="0">
      <w:start w:val="1"/>
      <w:numFmt w:val="decimal"/>
      <w:lvlText w:val="%1)"/>
      <w:lvlJc w:val="left"/>
      <w:pPr>
        <w:ind w:left="1368" w:hanging="225"/>
        <w:jc w:val="left"/>
      </w:pPr>
      <w:rPr>
        <w:rFonts w:hint="default" w:ascii="Palatino Linotype" w:hAnsi="Palatino Linotype" w:eastAsia="Palatino Linotype" w:cs="Palatino Linotype"/>
        <w:spacing w:val="-1"/>
        <w:w w:val="99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76" w:hanging="225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93" w:hanging="225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910" w:hanging="225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427" w:hanging="225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944" w:hanging="225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60" w:hanging="225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77" w:hanging="225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94" w:hanging="225"/>
      </w:pPr>
      <w:rPr>
        <w:rFonts w:hint="default"/>
        <w:lang w:val="ru-RU" w:eastAsia="ru-RU" w:bidi="ru-RU"/>
      </w:rPr>
    </w:lvl>
  </w:abstractNum>
  <w:abstractNum w:abstractNumId="62">
    <w:multiLevelType w:val="hybridMultilevel"/>
    <w:lvl w:ilvl="0">
      <w:start w:val="0"/>
      <w:numFmt w:val="bullet"/>
      <w:lvlText w:val="•"/>
      <w:lvlJc w:val="left"/>
      <w:pPr>
        <w:ind w:left="1359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75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91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907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42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93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55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71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87" w:hanging="227"/>
      </w:pPr>
      <w:rPr>
        <w:rFonts w:hint="default"/>
        <w:lang w:val="ru-RU" w:eastAsia="ru-RU" w:bidi="ru-RU"/>
      </w:rPr>
    </w:lvl>
  </w:abstractNum>
  <w:abstractNum w:abstractNumId="61">
    <w:multiLevelType w:val="hybridMultilevel"/>
    <w:lvl w:ilvl="0">
      <w:start w:val="0"/>
      <w:numFmt w:val="bullet"/>
      <w:lvlText w:val="–"/>
      <w:lvlJc w:val="left"/>
      <w:pPr>
        <w:ind w:left="1360" w:hanging="227"/>
      </w:pPr>
      <w:rPr>
        <w:rFonts w:hint="default" w:ascii="Palatino Linotype" w:hAnsi="Palatino Linotype" w:eastAsia="Palatino Linotype" w:cs="Palatino Linotype"/>
        <w:w w:val="10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67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75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883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391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89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07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14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22" w:hanging="227"/>
      </w:pPr>
      <w:rPr>
        <w:rFonts w:hint="default"/>
        <w:lang w:val="ru-RU" w:eastAsia="ru-RU" w:bidi="ru-RU"/>
      </w:rPr>
    </w:lvl>
  </w:abstractNum>
  <w:abstractNum w:abstractNumId="60">
    <w:multiLevelType w:val="hybridMultilevel"/>
    <w:lvl w:ilvl="0">
      <w:start w:val="1"/>
      <w:numFmt w:val="decimal"/>
      <w:lvlText w:val="%1."/>
      <w:lvlJc w:val="left"/>
      <w:pPr>
        <w:ind w:left="1328" w:hanging="204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31" w:hanging="20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43" w:hanging="20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855" w:hanging="20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367" w:hanging="20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879" w:hanging="20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391" w:hanging="20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02" w:hanging="20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14" w:hanging="204"/>
      </w:pPr>
      <w:rPr>
        <w:rFonts w:hint="default"/>
        <w:lang w:val="ru-RU" w:eastAsia="ru-RU" w:bidi="ru-RU"/>
      </w:rPr>
    </w:lvl>
  </w:abstractNum>
  <w:abstractNum w:abstractNumId="59">
    <w:multiLevelType w:val="hybridMultilevel"/>
    <w:lvl w:ilvl="0">
      <w:start w:val="6"/>
      <w:numFmt w:val="decimal"/>
      <w:lvlText w:val="%1"/>
      <w:lvlJc w:val="left"/>
      <w:pPr>
        <w:ind w:left="1081" w:hanging="229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81" w:hanging="229"/>
        <w:jc w:val="right"/>
      </w:pPr>
      <w:rPr>
        <w:rFonts w:hint="default"/>
        <w:i/>
        <w:w w:val="83"/>
        <w:lang w:val="ru-RU" w:eastAsia="ru-RU" w:bidi="ru-RU"/>
      </w:rPr>
    </w:lvl>
    <w:lvl w:ilvl="2">
      <w:start w:val="1"/>
      <w:numFmt w:val="decimal"/>
      <w:lvlText w:val="%3)"/>
      <w:lvlJc w:val="left"/>
      <w:pPr>
        <w:ind w:left="1362" w:hanging="226"/>
        <w:jc w:val="left"/>
      </w:pPr>
      <w:rPr>
        <w:rFonts w:hint="default" w:ascii="Palatino Linotype" w:hAnsi="Palatino Linotype" w:eastAsia="Palatino Linotype" w:cs="Palatino Linotype"/>
        <w:spacing w:val="-1"/>
        <w:w w:val="99"/>
        <w:sz w:val="21"/>
        <w:szCs w:val="21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507" w:hanging="226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080" w:hanging="226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654" w:hanging="226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227" w:hanging="226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801" w:hanging="226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374" w:hanging="226"/>
      </w:pPr>
      <w:rPr>
        <w:rFonts w:hint="default"/>
        <w:lang w:val="ru-RU" w:eastAsia="ru-RU" w:bidi="ru-RU"/>
      </w:rPr>
    </w:lvl>
  </w:abstractNum>
  <w:abstractNum w:abstractNumId="58">
    <w:multiLevelType w:val="hybridMultilevel"/>
    <w:lvl w:ilvl="0">
      <w:start w:val="0"/>
      <w:numFmt w:val="bullet"/>
      <w:lvlText w:val="•"/>
      <w:lvlJc w:val="left"/>
      <w:pPr>
        <w:ind w:left="136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633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90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80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5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727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00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274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3547" w:hanging="227"/>
      </w:pPr>
      <w:rPr>
        <w:rFonts w:hint="default"/>
        <w:lang w:val="ru-RU" w:eastAsia="ru-RU" w:bidi="ru-RU"/>
      </w:rPr>
    </w:lvl>
  </w:abstractNum>
  <w:abstractNum w:abstractNumId="57">
    <w:multiLevelType w:val="hybridMultilevel"/>
    <w:lvl w:ilvl="0">
      <w:start w:val="1"/>
      <w:numFmt w:val="decimal"/>
      <w:lvlText w:val="%1."/>
      <w:lvlJc w:val="left"/>
      <w:pPr>
        <w:ind w:left="1191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36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78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3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-360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-933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-1506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-2079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-2652" w:hanging="227"/>
      </w:pPr>
      <w:rPr>
        <w:rFonts w:hint="default"/>
        <w:lang w:val="ru-RU" w:eastAsia="ru-RU" w:bidi="ru-RU"/>
      </w:rPr>
    </w:lvl>
  </w:abstractNum>
  <w:abstractNum w:abstractNumId="56">
    <w:multiLevelType w:val="hybridMultilevel"/>
    <w:lvl w:ilvl="0">
      <w:start w:val="1"/>
      <w:numFmt w:val="decimal"/>
      <w:lvlText w:val="%1)"/>
      <w:lvlJc w:val="left"/>
      <w:pPr>
        <w:ind w:left="1359" w:hanging="227"/>
        <w:jc w:val="right"/>
      </w:pPr>
      <w:rPr>
        <w:rFonts w:hint="default" w:ascii="Palatino Linotype" w:hAnsi="Palatino Linotype" w:eastAsia="Palatino Linotype" w:cs="Palatino Linotype"/>
        <w:w w:val="99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75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91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907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42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93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54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70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86" w:hanging="227"/>
      </w:pPr>
      <w:rPr>
        <w:rFonts w:hint="default"/>
        <w:lang w:val="ru-RU" w:eastAsia="ru-RU" w:bidi="ru-RU"/>
      </w:rPr>
    </w:lvl>
  </w:abstractNum>
  <w:abstractNum w:abstractNumId="55">
    <w:multiLevelType w:val="hybridMultilevel"/>
    <w:lvl w:ilvl="0">
      <w:start w:val="1"/>
      <w:numFmt w:val="decimal"/>
      <w:lvlText w:val="%1."/>
      <w:lvlJc w:val="left"/>
      <w:pPr>
        <w:ind w:left="1373" w:hanging="227"/>
        <w:jc w:val="right"/>
      </w:pPr>
      <w:rPr>
        <w:rFonts w:hint="default" w:ascii="Palatino Linotype" w:hAnsi="Palatino Linotype" w:eastAsia="Palatino Linotype" w:cs="Palatino Linotype"/>
        <w:w w:val="91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60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148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696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24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79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34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88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36" w:hanging="227"/>
      </w:pPr>
      <w:rPr>
        <w:rFonts w:hint="default"/>
        <w:lang w:val="ru-RU" w:eastAsia="ru-RU" w:bidi="ru-RU"/>
      </w:rPr>
    </w:lvl>
  </w:abstractNum>
  <w:abstractNum w:abstractNumId="54">
    <w:multiLevelType w:val="hybridMultilevel"/>
    <w:lvl w:ilvl="0">
      <w:start w:val="1"/>
      <w:numFmt w:val="decimal"/>
      <w:lvlText w:val="%1."/>
      <w:lvlJc w:val="left"/>
      <w:pPr>
        <w:ind w:left="1360" w:hanging="227"/>
        <w:jc w:val="right"/>
      </w:pPr>
      <w:rPr>
        <w:rFonts w:hint="default" w:ascii="Palatino Linotype" w:hAnsi="Palatino Linotype" w:eastAsia="Palatino Linotype" w:cs="Palatino Linotype"/>
        <w:spacing w:val="-1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867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375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883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391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89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07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915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23" w:hanging="227"/>
      </w:pPr>
      <w:rPr>
        <w:rFonts w:hint="default"/>
        <w:lang w:val="ru-RU" w:eastAsia="ru-RU" w:bidi="ru-RU"/>
      </w:rPr>
    </w:lvl>
  </w:abstractNum>
  <w:abstractNum w:abstractNumId="53">
    <w:multiLevelType w:val="hybridMultilevel"/>
    <w:lvl w:ilvl="0">
      <w:start w:val="0"/>
      <w:numFmt w:val="bullet"/>
      <w:lvlText w:val="•"/>
      <w:lvlJc w:val="left"/>
      <w:pPr>
        <w:ind w:left="136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–"/>
      <w:lvlJc w:val="left"/>
      <w:pPr>
        <w:ind w:left="1585" w:hanging="227"/>
      </w:pPr>
      <w:rPr>
        <w:rFonts w:hint="default" w:ascii="Palatino Linotype" w:hAnsi="Palatino Linotype" w:eastAsia="Palatino Linotype" w:cs="Palatino Linotype"/>
        <w:w w:val="10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128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677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226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774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323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872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420" w:hanging="227"/>
      </w:pPr>
      <w:rPr>
        <w:rFonts w:hint="default"/>
        <w:lang w:val="ru-RU" w:eastAsia="ru-RU" w:bidi="ru-RU"/>
      </w:rPr>
    </w:lvl>
  </w:abstractNum>
  <w:abstractNum w:abstractNumId="51">
    <w:multiLevelType w:val="hybridMultilevel"/>
    <w:lvl w:ilvl="0">
      <w:start w:val="0"/>
      <w:numFmt w:val="bullet"/>
      <w:lvlText w:val="•"/>
      <w:lvlJc w:val="left"/>
      <w:pPr>
        <w:ind w:left="2858" w:hanging="114"/>
      </w:pPr>
      <w:rPr>
        <w:rFonts w:hint="default" w:ascii="Palatino Linotype" w:hAnsi="Palatino Linotype" w:eastAsia="Palatino Linotype" w:cs="Palatino Linotype"/>
        <w:w w:val="64"/>
        <w:sz w:val="14"/>
        <w:szCs w:val="14"/>
        <w:lang w:val="ru-RU" w:eastAsia="ru-RU" w:bidi="ru-RU"/>
      </w:rPr>
    </w:lvl>
    <w:lvl w:ilvl="1">
      <w:start w:val="0"/>
      <w:numFmt w:val="bullet"/>
      <w:lvlText w:val="•"/>
      <w:lvlJc w:val="left"/>
      <w:pPr>
        <w:ind w:left="3121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3383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3645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907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4169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31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693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955" w:hanging="114"/>
      </w:pPr>
      <w:rPr>
        <w:rFonts w:hint="default"/>
        <w:lang w:val="ru-RU" w:eastAsia="ru-RU" w:bidi="ru-RU"/>
      </w:rPr>
    </w:lvl>
  </w:abstractNum>
  <w:abstractNum w:abstractNumId="50">
    <w:multiLevelType w:val="hybridMultilevel"/>
    <w:lvl w:ilvl="0">
      <w:start w:val="0"/>
      <w:numFmt w:val="bullet"/>
      <w:lvlText w:val="&gt;"/>
      <w:lvlJc w:val="left"/>
      <w:pPr>
        <w:ind w:left="185" w:hanging="130"/>
      </w:pPr>
      <w:rPr>
        <w:rFonts w:hint="default" w:ascii="Calibri" w:hAnsi="Calibri" w:eastAsia="Calibri" w:cs="Calibri"/>
        <w:w w:val="119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362" w:hanging="13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4" w:hanging="13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726" w:hanging="13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909" w:hanging="13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091" w:hanging="13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273" w:hanging="13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456" w:hanging="13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638" w:hanging="130"/>
      </w:pPr>
      <w:rPr>
        <w:rFonts w:hint="default"/>
        <w:lang w:val="ru-RU" w:eastAsia="ru-RU" w:bidi="ru-RU"/>
      </w:rPr>
    </w:lvl>
  </w:abstractNum>
  <w:abstractNum w:abstractNumId="49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567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855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143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430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718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2006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2293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2581" w:hanging="114"/>
      </w:pPr>
      <w:rPr>
        <w:rFonts w:hint="default"/>
        <w:lang w:val="ru-RU" w:eastAsia="ru-RU" w:bidi="ru-RU"/>
      </w:rPr>
    </w:lvl>
  </w:abstractNum>
  <w:abstractNum w:abstractNumId="48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83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686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889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092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296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499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702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905" w:hanging="114"/>
      </w:pPr>
      <w:rPr>
        <w:rFonts w:hint="default"/>
        <w:lang w:val="ru-RU" w:eastAsia="ru-RU" w:bidi="ru-RU"/>
      </w:rPr>
    </w:lvl>
  </w:abstractNum>
  <w:abstractNum w:abstractNumId="47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567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855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143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430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718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2006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2293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2581" w:hanging="114"/>
      </w:pPr>
      <w:rPr>
        <w:rFonts w:hint="default"/>
        <w:lang w:val="ru-RU" w:eastAsia="ru-RU" w:bidi="ru-RU"/>
      </w:rPr>
    </w:lvl>
  </w:abstractNum>
  <w:abstractNum w:abstractNumId="46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83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686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889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092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296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499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702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905" w:hanging="114"/>
      </w:pPr>
      <w:rPr>
        <w:rFonts w:hint="default"/>
        <w:lang w:val="ru-RU" w:eastAsia="ru-RU" w:bidi="ru-RU"/>
      </w:rPr>
    </w:lvl>
  </w:abstractNum>
  <w:abstractNum w:abstractNumId="44">
    <w:multiLevelType w:val="hybridMultilevel"/>
    <w:lvl w:ilvl="0">
      <w:start w:val="5"/>
      <w:numFmt w:val="decimal"/>
      <w:lvlText w:val="%1"/>
      <w:lvlJc w:val="left"/>
      <w:pPr>
        <w:ind w:left="2245" w:hanging="381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245" w:hanging="381"/>
        <w:jc w:val="right"/>
      </w:pPr>
      <w:rPr>
        <w:rFonts w:hint="default" w:ascii="Century Gothic" w:hAnsi="Century Gothic" w:eastAsia="Century Gothic" w:cs="Century Gothic"/>
        <w:b/>
        <w:bCs/>
        <w:spacing w:val="-17"/>
        <w:w w:val="74"/>
        <w:sz w:val="28"/>
        <w:szCs w:val="28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969" w:hanging="381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3333" w:hanging="381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698" w:hanging="381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4063" w:hanging="381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427" w:hanging="381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792" w:hanging="381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157" w:hanging="381"/>
      </w:pPr>
      <w:rPr>
        <w:rFonts w:hint="default"/>
        <w:lang w:val="ru-RU" w:eastAsia="ru-RU" w:bidi="ru-RU"/>
      </w:rPr>
    </w:lvl>
  </w:abstractNum>
  <w:abstractNum w:abstractNumId="43">
    <w:multiLevelType w:val="hybridMultilevel"/>
    <w:lvl w:ilvl="0">
      <w:start w:val="1"/>
      <w:numFmt w:val="decimal"/>
      <w:lvlText w:val="%1."/>
      <w:lvlJc w:val="left"/>
      <w:pPr>
        <w:ind w:left="354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892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24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56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88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020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52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84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17" w:hanging="220"/>
      </w:pPr>
      <w:rPr>
        <w:rFonts w:hint="default"/>
        <w:lang w:val="ru-RU" w:eastAsia="ru-RU" w:bidi="ru-RU"/>
      </w:rPr>
    </w:lvl>
  </w:abstractNum>
  <w:abstractNum w:abstractNumId="42">
    <w:multiLevelType w:val="hybridMultilevel"/>
    <w:lvl w:ilvl="0">
      <w:start w:val="0"/>
      <w:numFmt w:val="bullet"/>
      <w:lvlText w:val="•"/>
      <w:lvlJc w:val="left"/>
      <w:pPr>
        <w:ind w:left="257" w:hanging="114"/>
      </w:pPr>
      <w:rPr>
        <w:rFonts w:hint="default" w:ascii="Calibri" w:hAnsi="Calibri" w:eastAsia="Calibri" w:cs="Calibri"/>
        <w:w w:val="50"/>
        <w:sz w:val="14"/>
        <w:szCs w:val="14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04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9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94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839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983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128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273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418" w:hanging="114"/>
      </w:pPr>
      <w:rPr>
        <w:rFonts w:hint="default"/>
        <w:lang w:val="ru-RU" w:eastAsia="ru-RU" w:bidi="ru-RU"/>
      </w:rPr>
    </w:lvl>
  </w:abstractNum>
  <w:abstractNum w:abstractNumId="41">
    <w:multiLevelType w:val="hybridMultilevel"/>
    <w:lvl w:ilvl="0">
      <w:start w:val="0"/>
      <w:numFmt w:val="bullet"/>
      <w:lvlText w:val="•"/>
      <w:lvlJc w:val="left"/>
      <w:pPr>
        <w:ind w:left="256" w:hanging="114"/>
      </w:pPr>
      <w:rPr>
        <w:rFonts w:hint="default" w:ascii="Calibri" w:hAnsi="Calibri" w:eastAsia="Calibri" w:cs="Calibri"/>
        <w:w w:val="50"/>
        <w:sz w:val="14"/>
        <w:szCs w:val="14"/>
        <w:lang w:val="ru-RU" w:eastAsia="ru-RU" w:bidi="ru-RU"/>
      </w:rPr>
    </w:lvl>
    <w:lvl w:ilvl="1">
      <w:start w:val="0"/>
      <w:numFmt w:val="bullet"/>
      <w:lvlText w:val="•"/>
      <w:lvlJc w:val="left"/>
      <w:pPr>
        <w:ind w:left="350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441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531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622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713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803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894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984" w:hanging="114"/>
      </w:pPr>
      <w:rPr>
        <w:rFonts w:hint="default"/>
        <w:lang w:val="ru-RU" w:eastAsia="ru-RU" w:bidi="ru-RU"/>
      </w:rPr>
    </w:lvl>
  </w:abstractNum>
  <w:abstractNum w:abstractNumId="40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2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0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9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7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5" w:hanging="227"/>
      </w:pPr>
      <w:rPr>
        <w:rFonts w:hint="default"/>
        <w:lang w:val="ru-RU" w:eastAsia="ru-RU" w:bidi="ru-RU"/>
      </w:rPr>
    </w:lvl>
  </w:abstractNum>
  <w:abstractNum w:abstractNumId="39">
    <w:multiLevelType w:val="hybridMultilevel"/>
    <w:lvl w:ilvl="0">
      <w:start w:val="1"/>
      <w:numFmt w:val="decimal"/>
      <w:lvlText w:val="%1."/>
      <w:lvlJc w:val="left"/>
      <w:pPr>
        <w:ind w:left="607" w:hanging="204"/>
        <w:jc w:val="left"/>
      </w:pPr>
      <w:rPr>
        <w:rFonts w:hint="default" w:ascii="Times New Roman" w:hAnsi="Times New Roman" w:eastAsia="Times New Roman" w:cs="Times New Roman"/>
        <w:b/>
        <w:bCs/>
        <w:spacing w:val="-1"/>
        <w:w w:val="100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12" w:hanging="20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24" w:hanging="20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36" w:hanging="20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48" w:hanging="20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60" w:hanging="20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73" w:hanging="20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85" w:hanging="20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97" w:hanging="204"/>
      </w:pPr>
      <w:rPr>
        <w:rFonts w:hint="default"/>
        <w:lang w:val="ru-RU" w:eastAsia="ru-RU" w:bidi="ru-RU"/>
      </w:rPr>
    </w:lvl>
  </w:abstractNum>
  <w:abstractNum w:abstractNumId="38">
    <w:multiLevelType w:val="hybridMultilevel"/>
    <w:lvl w:ilvl="0">
      <w:start w:val="5"/>
      <w:numFmt w:val="upperLetter"/>
      <w:lvlText w:val="%1"/>
      <w:lvlJc w:val="left"/>
      <w:pPr>
        <w:ind w:left="115" w:hanging="355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2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spacing w:val="-1"/>
        <w:w w:val="99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04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69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3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898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463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27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592" w:hanging="227"/>
      </w:pPr>
      <w:rPr>
        <w:rFonts w:hint="default"/>
        <w:lang w:val="ru-RU" w:eastAsia="ru-RU" w:bidi="ru-RU"/>
      </w:rPr>
    </w:lvl>
  </w:abstractNum>
  <w:abstractNum w:abstractNumId="37">
    <w:multiLevelType w:val="hybridMultilevel"/>
    <w:lvl w:ilvl="0">
      <w:start w:val="0"/>
      <w:numFmt w:val="bullet"/>
      <w:lvlText w:val="&gt;"/>
      <w:lvlJc w:val="left"/>
      <w:pPr>
        <w:ind w:left="170" w:hanging="81"/>
      </w:pPr>
      <w:rPr>
        <w:rFonts w:hint="default" w:ascii="Calibri" w:hAnsi="Calibri" w:eastAsia="Calibri" w:cs="Calibri"/>
        <w:w w:val="119"/>
        <w:position w:val="3"/>
        <w:sz w:val="10"/>
        <w:szCs w:val="10"/>
        <w:lang w:val="ru-RU" w:eastAsia="ru-RU" w:bidi="ru-RU"/>
      </w:rPr>
    </w:lvl>
    <w:lvl w:ilvl="1">
      <w:start w:val="0"/>
      <w:numFmt w:val="bullet"/>
      <w:lvlText w:val="•"/>
      <w:lvlJc w:val="left"/>
      <w:pPr>
        <w:ind w:left="359" w:hanging="81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39" w:hanging="81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719" w:hanging="81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899" w:hanging="81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078" w:hanging="81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258" w:hanging="81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438" w:hanging="81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618" w:hanging="81"/>
      </w:pPr>
      <w:rPr>
        <w:rFonts w:hint="default"/>
        <w:lang w:val="ru-RU" w:eastAsia="ru-RU" w:bidi="ru-RU"/>
      </w:rPr>
    </w:lvl>
  </w:abstractNum>
  <w:abstractNum w:abstractNumId="36">
    <w:multiLevelType w:val="hybridMultilevel"/>
    <w:lvl w:ilvl="0">
      <w:start w:val="1"/>
      <w:numFmt w:val="decimal"/>
      <w:lvlText w:val="%1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w w:val="96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7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9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9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7" w:hanging="227"/>
      </w:pPr>
      <w:rPr>
        <w:rFonts w:hint="default"/>
        <w:lang w:val="ru-RU" w:eastAsia="ru-RU" w:bidi="ru-RU"/>
      </w:rPr>
    </w:lvl>
  </w:abstractNum>
  <w:abstractNum w:abstractNumId="35">
    <w:multiLevelType w:val="hybridMultilevel"/>
    <w:lvl w:ilvl="0">
      <w:start w:val="0"/>
      <w:numFmt w:val="bullet"/>
      <w:lvlText w:val="–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10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7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5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3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1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7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5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3" w:hanging="227"/>
      </w:pPr>
      <w:rPr>
        <w:rFonts w:hint="default"/>
        <w:lang w:val="ru-RU" w:eastAsia="ru-RU" w:bidi="ru-RU"/>
      </w:rPr>
    </w:lvl>
  </w:abstractNum>
  <w:abstractNum w:abstractNumId="34">
    <w:multiLevelType w:val="hybridMultilevel"/>
    <w:lvl w:ilvl="0">
      <w:start w:val="1"/>
      <w:numFmt w:val="decimal"/>
      <w:lvlText w:val="%1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w w:val="99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7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5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3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1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9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7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5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3" w:hanging="227"/>
      </w:pPr>
      <w:rPr>
        <w:rFonts w:hint="default"/>
        <w:lang w:val="ru-RU" w:eastAsia="ru-RU" w:bidi="ru-RU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w w:val="91"/>
        <w:sz w:val="21"/>
        <w:szCs w:val="21"/>
        <w:lang w:val="ru-RU" w:eastAsia="ru-RU" w:bidi="ru-RU"/>
      </w:rPr>
    </w:lvl>
    <w:lvl w:ilvl="1">
      <w:start w:val="1"/>
      <w:numFmt w:val="decimal"/>
      <w:lvlText w:val="%2)"/>
      <w:lvlJc w:val="left"/>
      <w:pPr>
        <w:ind w:left="867" w:hanging="227"/>
        <w:jc w:val="left"/>
      </w:pPr>
      <w:rPr>
        <w:rFonts w:hint="default" w:ascii="Palatino Linotype" w:hAnsi="Palatino Linotype" w:eastAsia="Palatino Linotype" w:cs="Palatino Linotype"/>
        <w:w w:val="99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00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40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481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021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6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02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42" w:hanging="227"/>
      </w:pPr>
      <w:rPr>
        <w:rFonts w:hint="default"/>
        <w:lang w:val="ru-RU" w:eastAsia="ru-RU" w:bidi="ru-RU"/>
      </w:rPr>
    </w:lvl>
  </w:abstractNum>
  <w:abstractNum w:abstractNumId="32">
    <w:multiLevelType w:val="hybridMultilevel"/>
    <w:lvl w:ilvl="0">
      <w:start w:val="4"/>
      <w:numFmt w:val="decimal"/>
      <w:lvlText w:val="%1"/>
      <w:lvlJc w:val="left"/>
      <w:pPr>
        <w:ind w:left="359" w:hanging="229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359" w:hanging="229"/>
        <w:jc w:val="right"/>
      </w:pPr>
      <w:rPr>
        <w:rFonts w:hint="default"/>
        <w:i/>
        <w:w w:val="83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48" w:hanging="229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92" w:hanging="229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536" w:hanging="229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080" w:hanging="229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24" w:hanging="229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68" w:hanging="229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12" w:hanging="229"/>
      </w:pPr>
      <w:rPr>
        <w:rFonts w:hint="default"/>
        <w:lang w:val="ru-RU" w:eastAsia="ru-RU" w:bidi="ru-RU"/>
      </w:rPr>
    </w:lvl>
  </w:abstractNum>
  <w:abstractNum w:abstractNumId="30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40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13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86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60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33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06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80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53" w:hanging="227"/>
      </w:pPr>
      <w:rPr>
        <w:rFonts w:hint="default"/>
        <w:lang w:val="ru-RU" w:eastAsia="ru-RU" w:bidi="ru-RU"/>
      </w:rPr>
    </w:lvl>
  </w:abstractNum>
  <w:abstractNum w:abstractNumId="29">
    <w:multiLevelType w:val="hybridMultilevel"/>
    <w:lvl w:ilvl="0">
      <w:start w:val="0"/>
      <w:numFmt w:val="bullet"/>
      <w:lvlText w:val="&gt;"/>
      <w:lvlJc w:val="left"/>
      <w:pPr>
        <w:ind w:left="143" w:hanging="117"/>
      </w:pPr>
      <w:rPr>
        <w:rFonts w:hint="default" w:ascii="Calibri" w:hAnsi="Calibri" w:eastAsia="Calibri" w:cs="Calibri"/>
        <w:w w:val="119"/>
        <w:sz w:val="14"/>
        <w:szCs w:val="14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431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22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-195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-403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-612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-820" w:hanging="227"/>
      </w:pPr>
      <w:rPr>
        <w:rFonts w:hint="default"/>
        <w:lang w:val="ru-RU" w:eastAsia="ru-RU" w:bidi="ru-RU"/>
      </w:rPr>
    </w:lvl>
  </w:abstractNum>
  <w:abstractNum w:abstractNumId="28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47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615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782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950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118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285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453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620" w:hanging="114"/>
      </w:pPr>
      <w:rPr>
        <w:rFonts w:hint="default"/>
        <w:lang w:val="ru-RU" w:eastAsia="ru-RU" w:bidi="ru-RU"/>
      </w:rPr>
    </w:lvl>
  </w:abstractNum>
  <w:abstractNum w:abstractNumId="27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50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621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792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962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133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304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474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645" w:hanging="114"/>
      </w:pPr>
      <w:rPr>
        <w:rFonts w:hint="default"/>
        <w:lang w:val="ru-RU" w:eastAsia="ru-RU" w:bidi="ru-RU"/>
      </w:rPr>
    </w:lvl>
  </w:abstractNum>
  <w:abstractNum w:abstractNumId="26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20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41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63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785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907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028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150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272" w:hanging="114"/>
      </w:pPr>
      <w:rPr>
        <w:rFonts w:hint="default"/>
        <w:lang w:val="ru-RU" w:eastAsia="ru-RU" w:bidi="ru-RU"/>
      </w:rPr>
    </w:lvl>
  </w:abstractNum>
  <w:abstractNum w:abstractNumId="25">
    <w:multiLevelType w:val="hybridMultilevel"/>
    <w:lvl w:ilvl="0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403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527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650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774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898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1021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1145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1268" w:hanging="114"/>
      </w:pPr>
      <w:rPr>
        <w:rFonts w:hint="default"/>
        <w:lang w:val="ru-RU" w:eastAsia="ru-RU" w:bidi="ru-RU"/>
      </w:rPr>
    </w:lvl>
  </w:abstractNum>
  <w:abstractNum w:abstractNumId="24">
    <w:multiLevelType w:val="hybridMultilevel"/>
    <w:lvl w:ilvl="0">
      <w:start w:val="1"/>
      <w:numFmt w:val="decimal"/>
      <w:lvlText w:val="%1."/>
      <w:lvlJc w:val="left"/>
      <w:pPr>
        <w:ind w:left="56" w:hanging="150"/>
        <w:jc w:val="left"/>
      </w:pPr>
      <w:rPr>
        <w:rFonts w:hint="default" w:ascii="Calibri" w:hAnsi="Calibri" w:eastAsia="Calibri" w:cs="Calibri"/>
        <w:w w:val="94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283" w:hanging="114"/>
      </w:pPr>
      <w:rPr>
        <w:rFonts w:hint="default" w:ascii="Calibri" w:hAnsi="Calibri" w:eastAsia="Calibri" w:cs="Calibri"/>
        <w:w w:val="56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637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995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353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711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2068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2426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2784" w:hanging="114"/>
      </w:pPr>
      <w:rPr>
        <w:rFonts w:hint="default"/>
        <w:lang w:val="ru-RU" w:eastAsia="ru-RU" w:bidi="ru-RU"/>
      </w:rPr>
    </w:lvl>
  </w:abstractNum>
  <w:abstractNum w:abstractNumId="23">
    <w:multiLevelType w:val="hybridMultilevel"/>
    <w:lvl w:ilvl="0">
      <w:start w:val="0"/>
      <w:numFmt w:val="bullet"/>
      <w:lvlText w:val="•"/>
      <w:lvlJc w:val="left"/>
      <w:pPr>
        <w:ind w:left="638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40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13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786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59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3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05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7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51" w:hanging="227"/>
      </w:pPr>
      <w:rPr>
        <w:rFonts w:hint="default"/>
        <w:lang w:val="ru-RU" w:eastAsia="ru-RU" w:bidi="ru-RU"/>
      </w:rPr>
    </w:lvl>
  </w:abstractNum>
  <w:abstractNum w:abstractNumId="22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2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0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8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6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4" w:hanging="227"/>
      </w:pPr>
      <w:rPr>
        <w:rFonts w:hint="default"/>
        <w:lang w:val="ru-RU" w:eastAsia="ru-RU" w:bidi="ru-RU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573" w:hanging="220"/>
        <w:jc w:val="lef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10" w:hanging="220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41" w:hanging="220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71" w:hanging="220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702" w:hanging="220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233" w:hanging="220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763" w:hanging="220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294" w:hanging="220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825" w:hanging="220"/>
      </w:pPr>
      <w:rPr>
        <w:rFonts w:hint="default"/>
        <w:lang w:val="ru-RU" w:eastAsia="ru-RU" w:bidi="ru-RU"/>
      </w:rPr>
    </w:lvl>
  </w:abstractNum>
  <w:abstractNum w:abstractNumId="20">
    <w:multiLevelType w:val="hybridMultilevel"/>
    <w:lvl w:ilvl="0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7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4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2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91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9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8" w:hanging="227"/>
      </w:pPr>
      <w:rPr>
        <w:rFonts w:hint="default"/>
        <w:lang w:val="ru-RU" w:eastAsia="ru-RU" w:bidi="ru-RU"/>
      </w:rPr>
    </w:lvl>
  </w:abstractNum>
  <w:abstractNum w:abstractNumId="19">
    <w:multiLevelType w:val="hybridMultilevel"/>
    <w:lvl w:ilvl="0">
      <w:start w:val="1"/>
      <w:numFmt w:val="decimal"/>
      <w:lvlText w:val="%1."/>
      <w:lvlJc w:val="left"/>
      <w:pPr>
        <w:ind w:left="115" w:hanging="218"/>
        <w:jc w:val="left"/>
      </w:pPr>
      <w:rPr>
        <w:rFonts w:hint="default" w:ascii="Palatino Linotype" w:hAnsi="Palatino Linotype" w:eastAsia="Palatino Linotype" w:cs="Palatino Linotype"/>
        <w:spacing w:val="0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7" w:hanging="218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55" w:hanging="218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23" w:hanging="218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91" w:hanging="218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59" w:hanging="218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26" w:hanging="218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94" w:hanging="218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62" w:hanging="218"/>
      </w:pPr>
      <w:rPr>
        <w:rFonts w:hint="default"/>
        <w:lang w:val="ru-RU" w:eastAsia="ru-RU" w:bidi="ru-RU"/>
      </w:rPr>
    </w:lvl>
  </w:abstractNum>
  <w:abstractNum w:abstractNumId="18">
    <w:multiLevelType w:val="hybridMultilevel"/>
    <w:lvl w:ilvl="0">
      <w:start w:val="1"/>
      <w:numFmt w:val="decimal"/>
      <w:lvlText w:val="%1)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w w:val="96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8" w:hanging="22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56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4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81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89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8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06" w:hanging="227"/>
      </w:pPr>
      <w:rPr>
        <w:rFonts w:hint="default"/>
        <w:lang w:val="ru-RU" w:eastAsia="ru-RU" w:bidi="ru-RU"/>
      </w:rPr>
    </w:lvl>
  </w:abstractNum>
  <w:abstractNum w:abstractNumId="17">
    <w:multiLevelType w:val="hybridMultilevel"/>
    <w:lvl w:ilvl="0">
      <w:start w:val="2"/>
      <w:numFmt w:val="decimal"/>
      <w:lvlText w:val="%1"/>
      <w:lvlJc w:val="left"/>
      <w:pPr>
        <w:ind w:left="1386" w:hanging="489"/>
        <w:jc w:val="left"/>
      </w:pPr>
      <w:rPr>
        <w:rFonts w:hint="default"/>
        <w:lang w:val="ru-RU" w:eastAsia="ru-RU" w:bidi="ru-RU"/>
      </w:rPr>
    </w:lvl>
    <w:lvl w:ilvl="1">
      <w:start w:val="3"/>
      <w:numFmt w:val="decimal"/>
      <w:lvlText w:val="%1.%2"/>
      <w:lvlJc w:val="left"/>
      <w:pPr>
        <w:ind w:left="1386" w:hanging="489"/>
        <w:jc w:val="left"/>
      </w:pPr>
      <w:rPr>
        <w:rFonts w:hint="default"/>
        <w:lang w:val="ru-RU" w:eastAsia="ru-RU" w:bidi="ru-RU"/>
      </w:rPr>
    </w:lvl>
    <w:lvl w:ilvl="2">
      <w:start w:val="1"/>
      <w:numFmt w:val="decimal"/>
      <w:lvlText w:val="%1.%2.%3."/>
      <w:lvlJc w:val="left"/>
      <w:pPr>
        <w:ind w:left="1386" w:hanging="489"/>
        <w:jc w:val="right"/>
      </w:pPr>
      <w:rPr>
        <w:rFonts w:hint="default" w:ascii="Century Gothic" w:hAnsi="Century Gothic" w:eastAsia="Century Gothic" w:cs="Century Gothic"/>
        <w:b/>
        <w:bCs/>
        <w:spacing w:val="-14"/>
        <w:w w:val="74"/>
        <w:sz w:val="24"/>
        <w:szCs w:val="24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784" w:hanging="489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253" w:hanging="489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721" w:hanging="489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189" w:hanging="489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657" w:hanging="489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125" w:hanging="489"/>
      </w:pPr>
      <w:rPr>
        <w:rFonts w:hint="default"/>
        <w:lang w:val="ru-RU" w:eastAsia="ru-RU" w:bidi="ru-RU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640" w:hanging="229"/>
        <w:jc w:val="left"/>
      </w:pPr>
      <w:rPr>
        <w:rFonts w:hint="default" w:ascii="Palatino Linotype" w:hAnsi="Palatino Linotype" w:eastAsia="Palatino Linotype" w:cs="Palatino Linotype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143" w:hanging="229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46" w:hanging="229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49" w:hanging="229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53" w:hanging="229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56" w:hanging="229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59" w:hanging="229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63" w:hanging="229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66" w:hanging="229"/>
      </w:pPr>
      <w:rPr>
        <w:rFonts w:hint="default"/>
        <w:lang w:val="ru-RU" w:eastAsia="ru-RU" w:bidi="ru-RU"/>
      </w:rPr>
    </w:lvl>
  </w:abstractNum>
  <w:abstractNum w:abstractNumId="15">
    <w:multiLevelType w:val="hybridMultilevel"/>
    <w:lvl w:ilvl="0">
      <w:start w:val="2"/>
      <w:numFmt w:val="decimal"/>
      <w:lvlText w:val="%1"/>
      <w:lvlJc w:val="left"/>
      <w:pPr>
        <w:ind w:left="1076" w:hanging="494"/>
        <w:jc w:val="left"/>
      </w:pPr>
      <w:rPr>
        <w:rFonts w:hint="default"/>
        <w:lang w:val="ru-RU" w:eastAsia="ru-RU" w:bidi="ru-RU"/>
      </w:rPr>
    </w:lvl>
    <w:lvl w:ilvl="1">
      <w:start w:val="2"/>
      <w:numFmt w:val="decimal"/>
      <w:lvlText w:val="%1.%2"/>
      <w:lvlJc w:val="left"/>
      <w:pPr>
        <w:ind w:left="1076" w:hanging="494"/>
        <w:jc w:val="left"/>
      </w:pPr>
      <w:rPr>
        <w:rFonts w:hint="default"/>
        <w:lang w:val="ru-RU" w:eastAsia="ru-RU" w:bidi="ru-RU"/>
      </w:rPr>
    </w:lvl>
    <w:lvl w:ilvl="2">
      <w:start w:val="1"/>
      <w:numFmt w:val="decimal"/>
      <w:lvlText w:val="%1.%2.%3."/>
      <w:lvlJc w:val="left"/>
      <w:pPr>
        <w:ind w:left="1076" w:hanging="494"/>
        <w:jc w:val="right"/>
      </w:pPr>
      <w:rPr>
        <w:rFonts w:hint="default" w:ascii="Century Gothic" w:hAnsi="Century Gothic" w:eastAsia="Century Gothic" w:cs="Century Gothic"/>
        <w:b/>
        <w:bCs/>
        <w:spacing w:val="-14"/>
        <w:w w:val="74"/>
        <w:sz w:val="24"/>
        <w:szCs w:val="24"/>
        <w:lang w:val="ru-RU" w:eastAsia="ru-RU" w:bidi="ru-RU"/>
      </w:rPr>
    </w:lvl>
    <w:lvl w:ilvl="3">
      <w:start w:val="1"/>
      <w:numFmt w:val="decimal"/>
      <w:lvlText w:val="%4."/>
      <w:lvlJc w:val="left"/>
      <w:pPr>
        <w:ind w:left="640" w:hanging="227"/>
        <w:jc w:val="left"/>
      </w:pPr>
      <w:rPr>
        <w:rFonts w:hint="default" w:ascii="Palatino Linotype" w:hAnsi="Palatino Linotype" w:eastAsia="Palatino Linotype" w:cs="Palatino Linotype"/>
        <w:spacing w:val="-1"/>
        <w:w w:val="94"/>
        <w:sz w:val="21"/>
        <w:szCs w:val="21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53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7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702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226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51" w:hanging="227"/>
      </w:pPr>
      <w:rPr>
        <w:rFonts w:hint="default"/>
        <w:lang w:val="ru-RU" w:eastAsia="ru-RU" w:bidi="ru-RU"/>
      </w:rPr>
    </w:lvl>
  </w:abstractNum>
  <w:abstractNum w:abstractNumId="14">
    <w:multiLevelType w:val="hybridMultilevel"/>
    <w:lvl w:ilvl="0">
      <w:start w:val="2"/>
      <w:numFmt w:val="decimal"/>
      <w:lvlText w:val="%1"/>
      <w:lvlJc w:val="left"/>
      <w:pPr>
        <w:ind w:left="218" w:hanging="386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18" w:hanging="386"/>
        <w:jc w:val="right"/>
      </w:pPr>
      <w:rPr>
        <w:rFonts w:hint="default" w:ascii="Century Gothic" w:hAnsi="Century Gothic" w:eastAsia="Century Gothic" w:cs="Century Gothic"/>
        <w:b/>
        <w:bCs/>
        <w:spacing w:val="-17"/>
        <w:w w:val="74"/>
        <w:sz w:val="28"/>
        <w:szCs w:val="28"/>
        <w:lang w:val="ru-RU" w:eastAsia="ru-RU" w:bidi="ru-RU"/>
      </w:rPr>
    </w:lvl>
    <w:lvl w:ilvl="2">
      <w:start w:val="1"/>
      <w:numFmt w:val="decimal"/>
      <w:lvlText w:val="%1.%2.%3."/>
      <w:lvlJc w:val="left"/>
      <w:pPr>
        <w:ind w:left="1600" w:hanging="465"/>
        <w:jc w:val="right"/>
      </w:pPr>
      <w:rPr>
        <w:rFonts w:hint="default" w:ascii="Century Gothic" w:hAnsi="Century Gothic" w:eastAsia="Century Gothic" w:cs="Century Gothic"/>
        <w:b/>
        <w:bCs/>
        <w:spacing w:val="-14"/>
        <w:w w:val="74"/>
        <w:sz w:val="24"/>
        <w:szCs w:val="24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515" w:hanging="465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973" w:hanging="465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431" w:hanging="465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889" w:hanging="465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347" w:hanging="465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805" w:hanging="465"/>
      </w:pPr>
      <w:rPr>
        <w:rFonts w:hint="default"/>
        <w:lang w:val="ru-RU" w:eastAsia="ru-RU" w:bidi="ru-RU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462" w:hanging="220"/>
        <w:jc w:val="right"/>
      </w:pPr>
      <w:rPr>
        <w:rFonts w:hint="default" w:ascii="Palatino Linotype" w:hAnsi="Palatino Linotype" w:eastAsia="Palatino Linotype" w:cs="Palatino Linotype"/>
        <w:w w:val="94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40" w:hanging="227"/>
      </w:pPr>
      <w:rPr>
        <w:rFonts w:hint="default" w:ascii="Palatino Linotype" w:hAnsi="Palatino Linotype" w:eastAsia="Palatino Linotype" w:cs="Palatino Linotype"/>
        <w:w w:val="64"/>
        <w:sz w:val="21"/>
        <w:szCs w:val="21"/>
        <w:lang w:val="ru-RU" w:eastAsia="ru-RU" w:bidi="ru-RU"/>
      </w:rPr>
    </w:lvl>
    <w:lvl w:ilvl="2">
      <w:start w:val="0"/>
      <w:numFmt w:val="bullet"/>
      <w:lvlText w:val="•"/>
      <w:lvlJc w:val="left"/>
      <w:pPr>
        <w:ind w:left="640" w:hanging="22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275" w:hanging="22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910" w:hanging="22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545" w:hanging="22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180" w:hanging="22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816" w:hanging="22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451" w:hanging="227"/>
      </w:pPr>
      <w:rPr>
        <w:rFonts w:hint="default"/>
        <w:lang w:val="ru-RU" w:eastAsia="ru-RU" w:bidi="ru-RU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127" w:hanging="217"/>
        <w:jc w:val="left"/>
      </w:pPr>
      <w:rPr>
        <w:rFonts w:hint="default" w:ascii="Palatino Linotype" w:hAnsi="Palatino Linotype" w:eastAsia="Palatino Linotype" w:cs="Palatino Linotype"/>
        <w:i/>
        <w:spacing w:val="0"/>
        <w:w w:val="94"/>
        <w:sz w:val="21"/>
        <w:szCs w:val="21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88" w:hanging="217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256" w:hanging="217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824" w:hanging="217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92" w:hanging="217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960" w:hanging="217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528" w:hanging="217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096" w:hanging="217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64" w:hanging="217"/>
      </w:pPr>
      <w:rPr>
        <w:rFonts w:hint="default"/>
        <w:lang w:val="ru-RU" w:eastAsia="ru-RU" w:bidi="ru-RU"/>
      </w:rPr>
    </w:lvl>
  </w:abstractNum>
  <w:abstractNum w:abstractNumId="10">
    <w:multiLevelType w:val="hybridMultilevel"/>
    <w:lvl w:ilvl="0">
      <w:start w:val="0"/>
      <w:numFmt w:val="bullet"/>
      <w:lvlText w:val="–"/>
      <w:lvlJc w:val="left"/>
      <w:pPr>
        <w:ind w:left="339" w:hanging="114"/>
      </w:pPr>
      <w:rPr>
        <w:rFonts w:hint="default" w:ascii="Calibri" w:hAnsi="Calibri" w:eastAsia="Calibri" w:cs="Calibri"/>
        <w:w w:val="100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17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895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172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450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728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2005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2283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2560" w:hanging="114"/>
      </w:pPr>
      <w:rPr>
        <w:rFonts w:hint="default"/>
        <w:lang w:val="ru-RU" w:eastAsia="ru-RU" w:bidi="ru-RU"/>
      </w:rPr>
    </w:lvl>
  </w:abstractNum>
  <w:abstractNum w:abstractNumId="11">
    <w:multiLevelType w:val="hybridMultilevel"/>
    <w:lvl w:ilvl="0">
      <w:start w:val="1"/>
      <w:numFmt w:val="decimal"/>
      <w:lvlText w:val="%1"/>
      <w:lvlJc w:val="left"/>
      <w:pPr>
        <w:ind w:left="1907" w:hanging="373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907" w:hanging="373"/>
        <w:jc w:val="right"/>
      </w:pPr>
      <w:rPr>
        <w:rFonts w:hint="default" w:ascii="Century Gothic" w:hAnsi="Century Gothic" w:eastAsia="Century Gothic" w:cs="Century Gothic"/>
        <w:b/>
        <w:bCs/>
        <w:spacing w:val="-17"/>
        <w:w w:val="74"/>
        <w:sz w:val="28"/>
        <w:szCs w:val="28"/>
        <w:lang w:val="ru-RU" w:eastAsia="ru-RU" w:bidi="ru-RU"/>
      </w:rPr>
    </w:lvl>
    <w:lvl w:ilvl="2">
      <w:start w:val="0"/>
      <w:numFmt w:val="bullet"/>
      <w:lvlText w:val="•"/>
      <w:lvlJc w:val="left"/>
      <w:pPr>
        <w:ind w:left="2679" w:hanging="373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3069" w:hanging="373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3459" w:hanging="373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849" w:hanging="373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238" w:hanging="373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628" w:hanging="373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018" w:hanging="373"/>
      </w:pPr>
      <w:rPr>
        <w:rFonts w:hint="default"/>
        <w:lang w:val="ru-RU" w:eastAsia="ru-RU" w:bidi="ru-RU"/>
      </w:rPr>
    </w:lvl>
  </w:abstractNum>
  <w:abstractNum w:abstractNumId="7">
    <w:multiLevelType w:val="hybridMultilevel"/>
    <w:lvl w:ilvl="0">
      <w:start w:val="0"/>
      <w:numFmt w:val="bullet"/>
      <w:lvlText w:val="—"/>
      <w:lvlJc w:val="left"/>
      <w:pPr>
        <w:ind w:left="369" w:hanging="219"/>
      </w:pPr>
      <w:rPr>
        <w:rFonts w:hint="default" w:ascii="Palatino Linotype" w:hAnsi="Palatino Linotype" w:eastAsia="Palatino Linotype" w:cs="Palatino Linotype"/>
        <w:w w:val="92"/>
        <w:sz w:val="19"/>
        <w:szCs w:val="19"/>
        <w:lang w:val="ru-RU" w:eastAsia="ru-RU" w:bidi="ru-RU"/>
      </w:rPr>
    </w:lvl>
    <w:lvl w:ilvl="1">
      <w:start w:val="0"/>
      <w:numFmt w:val="bullet"/>
      <w:lvlText w:val="•"/>
      <w:lvlJc w:val="left"/>
      <w:pPr>
        <w:ind w:left="653" w:hanging="219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947" w:hanging="219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240" w:hanging="219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1534" w:hanging="219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1827" w:hanging="219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2121" w:hanging="219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2414" w:hanging="219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2708" w:hanging="219"/>
      </w:pPr>
      <w:rPr>
        <w:rFonts w:hint="default"/>
        <w:lang w:val="ru-RU" w:eastAsia="ru-RU" w:bidi="ru-RU"/>
      </w:rPr>
    </w:lvl>
  </w:abstractNum>
  <w:abstractNum w:abstractNumId="6">
    <w:multiLevelType w:val="hybridMultilevel"/>
    <w:lvl w:ilvl="0">
      <w:start w:val="12"/>
      <w:numFmt w:val="decimal"/>
      <w:lvlText w:val="%1"/>
      <w:lvlJc w:val="left"/>
      <w:pPr>
        <w:ind w:left="660" w:hanging="395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660" w:hanging="395"/>
        <w:jc w:val="left"/>
      </w:pPr>
      <w:rPr>
        <w:rFonts w:hint="default" w:ascii="Calibri" w:hAnsi="Calibri" w:eastAsia="Calibri" w:cs="Calibri"/>
        <w:w w:val="86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65" w:hanging="395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8" w:hanging="395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1" w:hanging="395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4" w:hanging="395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77" w:hanging="395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80" w:hanging="395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83" w:hanging="395"/>
      </w:pPr>
      <w:rPr>
        <w:rFonts w:hint="default"/>
        <w:lang w:val="ru-RU" w:eastAsia="ru-RU" w:bidi="ru-RU"/>
      </w:rPr>
    </w:lvl>
  </w:abstractNum>
  <w:abstractNum w:abstractNumId="5">
    <w:multiLevelType w:val="hybridMultilevel"/>
    <w:lvl w:ilvl="0">
      <w:start w:val="6"/>
      <w:numFmt w:val="decimal"/>
      <w:lvlText w:val="%1"/>
      <w:lvlJc w:val="left"/>
      <w:pPr>
        <w:ind w:left="660" w:hanging="321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660" w:hanging="321"/>
        <w:jc w:val="left"/>
      </w:pPr>
      <w:rPr>
        <w:rFonts w:hint="default" w:ascii="Calibri" w:hAnsi="Calibri" w:eastAsia="Calibri" w:cs="Calibri"/>
        <w:w w:val="85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65" w:hanging="321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8" w:hanging="321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1" w:hanging="321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4" w:hanging="321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77" w:hanging="321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80" w:hanging="321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83" w:hanging="321"/>
      </w:pPr>
      <w:rPr>
        <w:rFonts w:hint="default"/>
        <w:lang w:val="ru-RU" w:eastAsia="ru-RU" w:bidi="ru-RU"/>
      </w:rPr>
    </w:lvl>
  </w:abstractNum>
  <w:abstractNum w:abstractNumId="4">
    <w:multiLevelType w:val="hybridMultilevel"/>
    <w:lvl w:ilvl="0">
      <w:start w:val="5"/>
      <w:numFmt w:val="decimal"/>
      <w:lvlText w:val="%1"/>
      <w:lvlJc w:val="left"/>
      <w:pPr>
        <w:ind w:left="660" w:hanging="321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660" w:hanging="321"/>
        <w:jc w:val="left"/>
      </w:pPr>
      <w:rPr>
        <w:rFonts w:hint="default" w:ascii="Calibri" w:hAnsi="Calibri" w:eastAsia="Calibri" w:cs="Calibri"/>
        <w:w w:val="85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65" w:hanging="321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8" w:hanging="321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1" w:hanging="321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4" w:hanging="321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77" w:hanging="321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80" w:hanging="321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83" w:hanging="321"/>
      </w:pPr>
      <w:rPr>
        <w:rFonts w:hint="default"/>
        <w:lang w:val="ru-RU" w:eastAsia="ru-RU" w:bidi="ru-RU"/>
      </w:rPr>
    </w:lvl>
  </w:abstractNum>
  <w:abstractNum w:abstractNumId="3">
    <w:multiLevelType w:val="hybridMultilevel"/>
    <w:lvl w:ilvl="0">
      <w:start w:val="4"/>
      <w:numFmt w:val="decimal"/>
      <w:lvlText w:val="%1"/>
      <w:lvlJc w:val="left"/>
      <w:pPr>
        <w:ind w:left="660" w:hanging="321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660" w:hanging="321"/>
        <w:jc w:val="left"/>
      </w:pPr>
      <w:rPr>
        <w:rFonts w:hint="default" w:ascii="Calibri" w:hAnsi="Calibri" w:eastAsia="Calibri" w:cs="Calibri"/>
        <w:w w:val="85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665" w:hanging="321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68" w:hanging="321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71" w:hanging="321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74" w:hanging="321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77" w:hanging="321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80" w:hanging="321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683" w:hanging="321"/>
      </w:pPr>
      <w:rPr>
        <w:rFonts w:hint="default"/>
        <w:lang w:val="ru-RU" w:eastAsia="ru-RU" w:bidi="ru-RU"/>
      </w:rPr>
    </w:lvl>
  </w:abstractNum>
  <w:abstractNum w:abstractNumId="2">
    <w:multiLevelType w:val="hybridMultilevel"/>
    <w:lvl w:ilvl="0">
      <w:start w:val="2"/>
      <w:numFmt w:val="decimal"/>
      <w:lvlText w:val="%1"/>
      <w:lvlJc w:val="left"/>
      <w:pPr>
        <w:ind w:left="660" w:hanging="321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660" w:hanging="321"/>
        <w:jc w:val="left"/>
      </w:pPr>
      <w:rPr>
        <w:rFonts w:hint="default" w:ascii="Calibri" w:hAnsi="Calibri" w:eastAsia="Calibri" w:cs="Calibri"/>
        <w:spacing w:val="-1"/>
        <w:w w:val="85"/>
        <w:sz w:val="16"/>
        <w:szCs w:val="16"/>
        <w:lang w:val="ru-RU" w:eastAsia="ru-RU" w:bidi="ru-RU"/>
      </w:rPr>
    </w:lvl>
    <w:lvl w:ilvl="2">
      <w:start w:val="1"/>
      <w:numFmt w:val="decimal"/>
      <w:lvlText w:val="%1.%2.%3."/>
      <w:lvlJc w:val="left"/>
      <w:pPr>
        <w:ind w:left="1057" w:hanging="368"/>
        <w:jc w:val="left"/>
      </w:pPr>
      <w:rPr>
        <w:rFonts w:hint="default" w:ascii="Calibri" w:hAnsi="Calibri" w:eastAsia="Calibri" w:cs="Calibri"/>
        <w:w w:val="85"/>
        <w:sz w:val="16"/>
        <w:szCs w:val="16"/>
        <w:lang w:val="ru-RU" w:eastAsia="ru-RU" w:bidi="ru-RU"/>
      </w:rPr>
    </w:lvl>
    <w:lvl w:ilvl="3">
      <w:start w:val="0"/>
      <w:numFmt w:val="bullet"/>
      <w:lvlText w:val="•"/>
      <w:lvlJc w:val="left"/>
      <w:pPr>
        <w:ind w:left="2104" w:hanging="368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626" w:hanging="368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3148" w:hanging="368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671" w:hanging="368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4193" w:hanging="368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715" w:hanging="368"/>
      </w:pPr>
      <w:rPr>
        <w:rFonts w:hint="default"/>
        <w:lang w:val="ru-RU" w:eastAsia="ru-RU" w:bidi="ru-RU"/>
      </w:rPr>
    </w:lvl>
  </w:abstractNum>
  <w:abstractNum w:abstractNumId="1">
    <w:multiLevelType w:val="hybridMultilevel"/>
    <w:lvl w:ilvl="0">
      <w:start w:val="10"/>
      <w:numFmt w:val="decimal"/>
      <w:lvlText w:val="%1"/>
      <w:lvlJc w:val="left"/>
      <w:pPr>
        <w:ind w:left="4023" w:hanging="3873"/>
        <w:jc w:val="left"/>
      </w:pPr>
      <w:rPr>
        <w:rFonts w:hint="default" w:ascii="Calibri" w:hAnsi="Calibri" w:eastAsia="Calibri" w:cs="Calibri"/>
        <w:w w:val="101"/>
        <w:sz w:val="18"/>
        <w:szCs w:val="18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660" w:hanging="321"/>
        <w:jc w:val="right"/>
      </w:pPr>
      <w:rPr>
        <w:rFonts w:hint="default" w:ascii="Calibri" w:hAnsi="Calibri" w:eastAsia="Calibri" w:cs="Calibri"/>
        <w:w w:val="85"/>
        <w:sz w:val="16"/>
        <w:szCs w:val="16"/>
        <w:lang w:val="ru-RU" w:eastAsia="ru-RU" w:bidi="ru-RU"/>
      </w:rPr>
    </w:lvl>
    <w:lvl w:ilvl="2">
      <w:start w:val="0"/>
      <w:numFmt w:val="bullet"/>
      <w:lvlText w:val="•"/>
      <w:lvlJc w:val="left"/>
      <w:pPr>
        <w:ind w:left="4213" w:hanging="321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4406" w:hanging="321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4600" w:hanging="321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4793" w:hanging="321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4986" w:hanging="321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5180" w:hanging="321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5373" w:hanging="321"/>
      </w:pPr>
      <w:rPr>
        <w:rFonts w:hint="default"/>
        <w:lang w:val="ru-RU" w:eastAsia="ru-RU" w:bidi="ru-RU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545" w:hanging="114"/>
      </w:pPr>
      <w:rPr>
        <w:rFonts w:hint="default" w:ascii="Palatino Linotype" w:hAnsi="Palatino Linotype" w:eastAsia="Palatino Linotype" w:cs="Palatino Linotype"/>
        <w:w w:val="64"/>
        <w:sz w:val="16"/>
        <w:szCs w:val="16"/>
        <w:lang w:val="ru-RU" w:eastAsia="ru-RU" w:bidi="ru-RU"/>
      </w:rPr>
    </w:lvl>
    <w:lvl w:ilvl="1">
      <w:start w:val="0"/>
      <w:numFmt w:val="bullet"/>
      <w:lvlText w:val="•"/>
      <w:lvlJc w:val="left"/>
      <w:pPr>
        <w:ind w:left="1004" w:hanging="114"/>
      </w:pPr>
      <w:rPr>
        <w:rFonts w:hint="default"/>
        <w:lang w:val="ru-RU" w:eastAsia="ru-RU" w:bidi="ru-RU"/>
      </w:rPr>
    </w:lvl>
    <w:lvl w:ilvl="2">
      <w:start w:val="0"/>
      <w:numFmt w:val="bullet"/>
      <w:lvlText w:val="•"/>
      <w:lvlJc w:val="left"/>
      <w:pPr>
        <w:ind w:left="1468" w:hanging="114"/>
      </w:pPr>
      <w:rPr>
        <w:rFonts w:hint="default"/>
        <w:lang w:val="ru-RU" w:eastAsia="ru-RU" w:bidi="ru-RU"/>
      </w:rPr>
    </w:lvl>
    <w:lvl w:ilvl="3">
      <w:start w:val="0"/>
      <w:numFmt w:val="bullet"/>
      <w:lvlText w:val="•"/>
      <w:lvlJc w:val="left"/>
      <w:pPr>
        <w:ind w:left="1932" w:hanging="114"/>
      </w:pPr>
      <w:rPr>
        <w:rFonts w:hint="default"/>
        <w:lang w:val="ru-RU" w:eastAsia="ru-RU" w:bidi="ru-RU"/>
      </w:rPr>
    </w:lvl>
    <w:lvl w:ilvl="4">
      <w:start w:val="0"/>
      <w:numFmt w:val="bullet"/>
      <w:lvlText w:val="•"/>
      <w:lvlJc w:val="left"/>
      <w:pPr>
        <w:ind w:left="2396" w:hanging="114"/>
      </w:pPr>
      <w:rPr>
        <w:rFonts w:hint="default"/>
        <w:lang w:val="ru-RU" w:eastAsia="ru-RU" w:bidi="ru-RU"/>
      </w:rPr>
    </w:lvl>
    <w:lvl w:ilvl="5">
      <w:start w:val="0"/>
      <w:numFmt w:val="bullet"/>
      <w:lvlText w:val="•"/>
      <w:lvlJc w:val="left"/>
      <w:pPr>
        <w:ind w:left="2861" w:hanging="114"/>
      </w:pPr>
      <w:rPr>
        <w:rFonts w:hint="default"/>
        <w:lang w:val="ru-RU" w:eastAsia="ru-RU" w:bidi="ru-RU"/>
      </w:rPr>
    </w:lvl>
    <w:lvl w:ilvl="6">
      <w:start w:val="0"/>
      <w:numFmt w:val="bullet"/>
      <w:lvlText w:val="•"/>
      <w:lvlJc w:val="left"/>
      <w:pPr>
        <w:ind w:left="3325" w:hanging="114"/>
      </w:pPr>
      <w:rPr>
        <w:rFonts w:hint="default"/>
        <w:lang w:val="ru-RU" w:eastAsia="ru-RU" w:bidi="ru-RU"/>
      </w:rPr>
    </w:lvl>
    <w:lvl w:ilvl="7">
      <w:start w:val="0"/>
      <w:numFmt w:val="bullet"/>
      <w:lvlText w:val="•"/>
      <w:lvlJc w:val="left"/>
      <w:pPr>
        <w:ind w:left="3789" w:hanging="114"/>
      </w:pPr>
      <w:rPr>
        <w:rFonts w:hint="default"/>
        <w:lang w:val="ru-RU" w:eastAsia="ru-RU" w:bidi="ru-RU"/>
      </w:rPr>
    </w:lvl>
    <w:lvl w:ilvl="8">
      <w:start w:val="0"/>
      <w:numFmt w:val="bullet"/>
      <w:lvlText w:val="•"/>
      <w:lvlJc w:val="left"/>
      <w:pPr>
        <w:ind w:left="4253" w:hanging="114"/>
      </w:pPr>
      <w:rPr>
        <w:rFonts w:hint="default"/>
        <w:lang w:val="ru-RU" w:eastAsia="ru-RU" w:bidi="ru-RU"/>
      </w:rPr>
    </w:lvl>
  </w:abstractNum>
  <w:num w:numId="87">
    <w:abstractNumId w:val="86"/>
  </w:num>
  <w:num w:numId="76">
    <w:abstractNumId w:val="75"/>
  </w:num>
  <w:num w:numId="71">
    <w:abstractNumId w:val="70"/>
  </w:num>
  <w:num w:numId="69">
    <w:abstractNumId w:val="68"/>
  </w:num>
  <w:num w:numId="53">
    <w:abstractNumId w:val="52"/>
  </w:num>
  <w:num w:numId="46">
    <w:abstractNumId w:val="45"/>
  </w:num>
  <w:num w:numId="32">
    <w:abstractNumId w:val="31"/>
  </w:num>
  <w:num w:numId="10">
    <w:abstractNumId w:val="9"/>
  </w:num>
  <w:num w:numId="9">
    <w:abstractNumId w:val="8"/>
  </w:num>
  <w:num w:numId="106">
    <w:abstractNumId w:val="105"/>
  </w:num>
  <w:num w:numId="105">
    <w:abstractNumId w:val="104"/>
  </w:num>
  <w:num w:numId="104">
    <w:abstractNumId w:val="103"/>
  </w:num>
  <w:num w:numId="103">
    <w:abstractNumId w:val="102"/>
  </w:num>
  <w:num w:numId="102">
    <w:abstractNumId w:val="101"/>
  </w:num>
  <w:num w:numId="101">
    <w:abstractNumId w:val="100"/>
  </w:num>
  <w:num w:numId="100">
    <w:abstractNumId w:val="99"/>
  </w:num>
  <w:num w:numId="99">
    <w:abstractNumId w:val="98"/>
  </w:num>
  <w:num w:numId="98">
    <w:abstractNumId w:val="97"/>
  </w:num>
  <w:num w:numId="97">
    <w:abstractNumId w:val="96"/>
  </w:num>
  <w:num w:numId="96">
    <w:abstractNumId w:val="95"/>
  </w:num>
  <w:num w:numId="95">
    <w:abstractNumId w:val="94"/>
  </w:num>
  <w:num w:numId="94">
    <w:abstractNumId w:val="93"/>
  </w:num>
  <w:num w:numId="93">
    <w:abstractNumId w:val="92"/>
  </w:num>
  <w:num w:numId="92">
    <w:abstractNumId w:val="91"/>
  </w:num>
  <w:num w:numId="91">
    <w:abstractNumId w:val="90"/>
  </w:num>
  <w:num w:numId="90">
    <w:abstractNumId w:val="89"/>
  </w:num>
  <w:num w:numId="89">
    <w:abstractNumId w:val="88"/>
  </w:num>
  <w:num w:numId="88">
    <w:abstractNumId w:val="87"/>
  </w:num>
  <w:num w:numId="86">
    <w:abstractNumId w:val="85"/>
  </w:num>
  <w:num w:numId="85">
    <w:abstractNumId w:val="84"/>
  </w:num>
  <w:num w:numId="84">
    <w:abstractNumId w:val="83"/>
  </w:num>
  <w:num w:numId="83">
    <w:abstractNumId w:val="82"/>
  </w:num>
  <w:num w:numId="82">
    <w:abstractNumId w:val="81"/>
  </w:num>
  <w:num w:numId="81">
    <w:abstractNumId w:val="80"/>
  </w:num>
  <w:num w:numId="80">
    <w:abstractNumId w:val="79"/>
  </w:num>
  <w:num w:numId="79">
    <w:abstractNumId w:val="78"/>
  </w:num>
  <w:num w:numId="78">
    <w:abstractNumId w:val="77"/>
  </w:num>
  <w:num w:numId="77">
    <w:abstractNumId w:val="76"/>
  </w:num>
  <w:num w:numId="75">
    <w:abstractNumId w:val="74"/>
  </w:num>
  <w:num w:numId="74">
    <w:abstractNumId w:val="73"/>
  </w:num>
  <w:num w:numId="73">
    <w:abstractNumId w:val="72"/>
  </w:num>
  <w:num w:numId="72">
    <w:abstractNumId w:val="71"/>
  </w:num>
  <w:num w:numId="70">
    <w:abstractNumId w:val="69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1">
    <w:abstractNumId w:val="10"/>
  </w:num>
  <w:num w:numId="12">
    <w:abstractNumId w:val="11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Palatino Linotype" w:hAnsi="Palatino Linotype" w:eastAsia="Palatino Linotype" w:cs="Palatino Linotype"/>
      <w:lang w:val="ru-RU" w:eastAsia="ru-RU" w:bidi="ru-RU"/>
    </w:rPr>
  </w:style>
  <w:style w:styleId="TOC1" w:type="paragraph">
    <w:name w:val="TOC 1"/>
    <w:basedOn w:val="Normal"/>
    <w:uiPriority w:val="1"/>
    <w:qFormat/>
    <w:pPr>
      <w:spacing w:before="23" w:line="187" w:lineRule="exact"/>
      <w:ind w:left="150"/>
    </w:pPr>
    <w:rPr>
      <w:rFonts w:ascii="Century Gothic" w:hAnsi="Century Gothic" w:eastAsia="Century Gothic" w:cs="Century Gothic"/>
      <w:b/>
      <w:bCs/>
      <w:sz w:val="16"/>
      <w:szCs w:val="16"/>
      <w:lang w:val="ru-RU" w:eastAsia="ru-RU" w:bidi="ru-RU"/>
    </w:rPr>
  </w:style>
  <w:style w:styleId="TOC2" w:type="paragraph">
    <w:name w:val="TOC 2"/>
    <w:basedOn w:val="Normal"/>
    <w:uiPriority w:val="1"/>
    <w:qFormat/>
    <w:pPr>
      <w:ind w:left="150"/>
    </w:pPr>
    <w:rPr>
      <w:rFonts w:ascii="Calibri" w:hAnsi="Calibri" w:eastAsia="Calibri" w:cs="Calibri"/>
      <w:i/>
      <w:sz w:val="16"/>
      <w:szCs w:val="16"/>
      <w:lang w:val="ru-RU" w:eastAsia="ru-RU" w:bidi="ru-RU"/>
    </w:rPr>
  </w:style>
  <w:style w:styleId="TOC3" w:type="paragraph">
    <w:name w:val="TOC 3"/>
    <w:basedOn w:val="Normal"/>
    <w:uiPriority w:val="1"/>
    <w:qFormat/>
    <w:pPr>
      <w:spacing w:before="3"/>
      <w:ind w:left="660" w:hanging="395"/>
    </w:pPr>
    <w:rPr>
      <w:rFonts w:ascii="Calibri" w:hAnsi="Calibri" w:eastAsia="Calibri" w:cs="Calibri"/>
      <w:sz w:val="16"/>
      <w:szCs w:val="16"/>
      <w:lang w:val="ru-RU" w:eastAsia="ru-RU" w:bidi="ru-RU"/>
    </w:rPr>
  </w:style>
  <w:style w:styleId="TOC4" w:type="paragraph">
    <w:name w:val="TOC 4"/>
    <w:basedOn w:val="Normal"/>
    <w:uiPriority w:val="1"/>
    <w:qFormat/>
    <w:pPr>
      <w:spacing w:before="3"/>
      <w:ind w:left="660" w:hanging="322"/>
    </w:pPr>
    <w:rPr>
      <w:rFonts w:ascii="Calibri" w:hAnsi="Calibri" w:eastAsia="Calibri" w:cs="Calibri"/>
      <w:sz w:val="16"/>
      <w:szCs w:val="16"/>
      <w:lang w:val="ru-RU" w:eastAsia="ru-RU" w:bidi="ru-RU"/>
    </w:rPr>
  </w:style>
  <w:style w:styleId="TOC5" w:type="paragraph">
    <w:name w:val="TOC 5"/>
    <w:basedOn w:val="Normal"/>
    <w:uiPriority w:val="1"/>
    <w:qFormat/>
    <w:pPr>
      <w:spacing w:before="3"/>
      <w:ind w:left="1057" w:hanging="369"/>
    </w:pPr>
    <w:rPr>
      <w:rFonts w:ascii="Calibri" w:hAnsi="Calibri" w:eastAsia="Calibri" w:cs="Calibri"/>
      <w:sz w:val="16"/>
      <w:szCs w:val="16"/>
      <w:lang w:val="ru-RU" w:eastAsia="ru-RU" w:bidi="ru-RU"/>
    </w:rPr>
  </w:style>
  <w:style w:styleId="TOC6" w:type="paragraph">
    <w:name w:val="TOC 6"/>
    <w:basedOn w:val="Normal"/>
    <w:uiPriority w:val="1"/>
    <w:qFormat/>
    <w:pPr>
      <w:spacing w:line="183" w:lineRule="exact"/>
      <w:ind w:left="1057"/>
    </w:pPr>
    <w:rPr>
      <w:rFonts w:ascii="Calibri" w:hAnsi="Calibri" w:eastAsia="Calibri" w:cs="Calibri"/>
      <w:sz w:val="16"/>
      <w:szCs w:val="16"/>
      <w:lang w:val="ru-RU" w:eastAsia="ru-RU" w:bidi="ru-RU"/>
    </w:rPr>
  </w:style>
  <w:style w:styleId="TOC7" w:type="paragraph">
    <w:name w:val="TOC 7"/>
    <w:basedOn w:val="Normal"/>
    <w:uiPriority w:val="1"/>
    <w:qFormat/>
    <w:pPr>
      <w:spacing w:before="213"/>
      <w:ind w:left="2162" w:right="2122"/>
      <w:jc w:val="center"/>
    </w:pPr>
    <w:rPr>
      <w:rFonts w:ascii="Calibri" w:hAnsi="Calibri" w:eastAsia="Calibri" w:cs="Calibri"/>
      <w:sz w:val="18"/>
      <w:szCs w:val="18"/>
      <w:lang w:val="ru-RU" w:eastAsia="ru-RU" w:bidi="ru-RU"/>
    </w:rPr>
  </w:style>
  <w:style w:styleId="BodyText" w:type="paragraph">
    <w:name w:val="Body Text"/>
    <w:basedOn w:val="Normal"/>
    <w:uiPriority w:val="1"/>
    <w:qFormat/>
    <w:pPr>
      <w:jc w:val="both"/>
    </w:pPr>
    <w:rPr>
      <w:rFonts w:ascii="Palatino Linotype" w:hAnsi="Palatino Linotype" w:eastAsia="Palatino Linotype" w:cs="Palatino Linotype"/>
      <w:sz w:val="21"/>
      <w:szCs w:val="21"/>
      <w:lang w:val="ru-RU" w:eastAsia="ru-RU" w:bidi="ru-RU"/>
    </w:rPr>
  </w:style>
  <w:style w:styleId="Heading1" w:type="paragraph">
    <w:name w:val="Heading 1"/>
    <w:basedOn w:val="Normal"/>
    <w:uiPriority w:val="1"/>
    <w:qFormat/>
    <w:pPr>
      <w:ind w:left="330"/>
      <w:outlineLvl w:val="1"/>
    </w:pPr>
    <w:rPr>
      <w:rFonts w:ascii="Century Gothic" w:hAnsi="Century Gothic" w:eastAsia="Century Gothic" w:cs="Century Gothic"/>
      <w:b/>
      <w:bCs/>
      <w:sz w:val="28"/>
      <w:szCs w:val="28"/>
      <w:lang w:val="ru-RU" w:eastAsia="ru-RU" w:bidi="ru-RU"/>
    </w:rPr>
  </w:style>
  <w:style w:styleId="Heading2" w:type="paragraph">
    <w:name w:val="Heading 2"/>
    <w:basedOn w:val="Normal"/>
    <w:uiPriority w:val="1"/>
    <w:qFormat/>
    <w:pPr>
      <w:ind w:left="163"/>
      <w:outlineLvl w:val="2"/>
    </w:pPr>
    <w:rPr>
      <w:rFonts w:ascii="Century Gothic" w:hAnsi="Century Gothic" w:eastAsia="Century Gothic" w:cs="Century Gothic"/>
      <w:b/>
      <w:bCs/>
      <w:sz w:val="24"/>
      <w:szCs w:val="24"/>
      <w:lang w:val="ru-RU" w:eastAsia="ru-RU" w:bidi="ru-RU"/>
    </w:rPr>
  </w:style>
  <w:style w:styleId="Heading3" w:type="paragraph">
    <w:name w:val="Heading 3"/>
    <w:basedOn w:val="Normal"/>
    <w:uiPriority w:val="1"/>
    <w:qFormat/>
    <w:pPr>
      <w:spacing w:line="231" w:lineRule="exact"/>
      <w:ind w:left="417"/>
      <w:outlineLvl w:val="3"/>
    </w:pPr>
    <w:rPr>
      <w:rFonts w:ascii="Times New Roman" w:hAnsi="Times New Roman" w:eastAsia="Times New Roman" w:cs="Times New Roman"/>
      <w:b/>
      <w:bCs/>
      <w:sz w:val="21"/>
      <w:szCs w:val="21"/>
      <w:lang w:val="ru-RU" w:eastAsia="ru-RU" w:bidi="ru-RU"/>
    </w:rPr>
  </w:style>
  <w:style w:styleId="Heading4" w:type="paragraph">
    <w:name w:val="Heading 4"/>
    <w:basedOn w:val="Normal"/>
    <w:uiPriority w:val="1"/>
    <w:qFormat/>
    <w:pPr>
      <w:ind w:left="835"/>
      <w:jc w:val="both"/>
      <w:outlineLvl w:val="4"/>
    </w:pPr>
    <w:rPr>
      <w:rFonts w:ascii="Palatino Linotype" w:hAnsi="Palatino Linotype" w:eastAsia="Palatino Linotype" w:cs="Palatino Linotype"/>
      <w:b/>
      <w:bCs/>
      <w:i/>
      <w:sz w:val="21"/>
      <w:szCs w:val="21"/>
      <w:lang w:val="ru-RU" w:eastAsia="ru-RU" w:bidi="ru-RU"/>
    </w:rPr>
  </w:style>
  <w:style w:styleId="ListParagraph" w:type="paragraph">
    <w:name w:val="List Paragraph"/>
    <w:basedOn w:val="Normal"/>
    <w:uiPriority w:val="1"/>
    <w:qFormat/>
    <w:pPr>
      <w:ind w:left="640" w:hanging="227"/>
      <w:jc w:val="both"/>
    </w:pPr>
    <w:rPr>
      <w:rFonts w:ascii="Palatino Linotype" w:hAnsi="Palatino Linotype" w:eastAsia="Palatino Linotype" w:cs="Palatino Linotype"/>
      <w:lang w:val="ru-RU" w:eastAsia="ru-RU" w:bidi="ru-RU"/>
    </w:rPr>
  </w:style>
  <w:style w:styleId="TableParagraph" w:type="paragraph">
    <w:name w:val="Table Paragraph"/>
    <w:basedOn w:val="Normal"/>
    <w:uiPriority w:val="1"/>
    <w:qFormat/>
    <w:pPr>
      <w:spacing w:before="19"/>
      <w:ind w:left="56"/>
    </w:pPr>
    <w:rPr>
      <w:rFonts w:ascii="Calibri" w:hAnsi="Calibri" w:eastAsia="Calibri" w:cs="Calibri"/>
      <w:lang w:val="ru-RU" w:eastAsia="ru-RU" w:bidi="ru-RU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header" Target="header3.xml"/><Relationship Id="rId8" Type="http://schemas.openxmlformats.org/officeDocument/2006/relationships/header" Target="header4.xml"/><Relationship Id="rId9" Type="http://schemas.openxmlformats.org/officeDocument/2006/relationships/header" Target="header5.xml"/><Relationship Id="rId10" Type="http://schemas.openxmlformats.org/officeDocument/2006/relationships/header" Target="header6.xml"/><Relationship Id="rId11" Type="http://schemas.openxmlformats.org/officeDocument/2006/relationships/header" Target="header7.xml"/><Relationship Id="rId12" Type="http://schemas.openxmlformats.org/officeDocument/2006/relationships/header" Target="header8.xml"/><Relationship Id="rId13" Type="http://schemas.openxmlformats.org/officeDocument/2006/relationships/image" Target="media/image1.png"/><Relationship Id="rId14" Type="http://schemas.openxmlformats.org/officeDocument/2006/relationships/header" Target="header9.xml"/><Relationship Id="rId15" Type="http://schemas.openxmlformats.org/officeDocument/2006/relationships/header" Target="header10.xml"/><Relationship Id="rId16" Type="http://schemas.openxmlformats.org/officeDocument/2006/relationships/header" Target="header11.xml"/><Relationship Id="rId17" Type="http://schemas.openxmlformats.org/officeDocument/2006/relationships/header" Target="header12.xml"/><Relationship Id="rId18" Type="http://schemas.openxmlformats.org/officeDocument/2006/relationships/header" Target="header13.xml"/><Relationship Id="rId19" Type="http://schemas.openxmlformats.org/officeDocument/2006/relationships/header" Target="header14.xml"/><Relationship Id="rId20" Type="http://schemas.openxmlformats.org/officeDocument/2006/relationships/header" Target="header15.xml"/><Relationship Id="rId21" Type="http://schemas.openxmlformats.org/officeDocument/2006/relationships/header" Target="header16.xml"/><Relationship Id="rId22" Type="http://schemas.openxmlformats.org/officeDocument/2006/relationships/header" Target="header17.xml"/><Relationship Id="rId23" Type="http://schemas.openxmlformats.org/officeDocument/2006/relationships/header" Target="header18.xml"/><Relationship Id="rId24" Type="http://schemas.openxmlformats.org/officeDocument/2006/relationships/header" Target="header19.xml"/><Relationship Id="rId25" Type="http://schemas.openxmlformats.org/officeDocument/2006/relationships/header" Target="header20.xml"/><Relationship Id="rId26" Type="http://schemas.openxmlformats.org/officeDocument/2006/relationships/image" Target="media/image2.png"/><Relationship Id="rId27" Type="http://schemas.openxmlformats.org/officeDocument/2006/relationships/header" Target="header21.xml"/><Relationship Id="rId28" Type="http://schemas.openxmlformats.org/officeDocument/2006/relationships/image" Target="media/image3.png"/><Relationship Id="rId29" Type="http://schemas.openxmlformats.org/officeDocument/2006/relationships/header" Target="header22.xml"/><Relationship Id="rId30" Type="http://schemas.openxmlformats.org/officeDocument/2006/relationships/header" Target="header23.xml"/><Relationship Id="rId31" Type="http://schemas.openxmlformats.org/officeDocument/2006/relationships/image" Target="media/image4.png"/><Relationship Id="rId32" Type="http://schemas.openxmlformats.org/officeDocument/2006/relationships/header" Target="header24.xml"/><Relationship Id="rId33" Type="http://schemas.openxmlformats.org/officeDocument/2006/relationships/header" Target="header25.xml"/><Relationship Id="rId34" Type="http://schemas.openxmlformats.org/officeDocument/2006/relationships/header" Target="header26.xml"/><Relationship Id="rId35" Type="http://schemas.openxmlformats.org/officeDocument/2006/relationships/header" Target="header27.xml"/><Relationship Id="rId36" Type="http://schemas.openxmlformats.org/officeDocument/2006/relationships/header" Target="header28.xml"/><Relationship Id="rId37" Type="http://schemas.openxmlformats.org/officeDocument/2006/relationships/header" Target="header29.xml"/><Relationship Id="rId38" Type="http://schemas.openxmlformats.org/officeDocument/2006/relationships/header" Target="header30.xml"/><Relationship Id="rId39" Type="http://schemas.openxmlformats.org/officeDocument/2006/relationships/header" Target="header31.xml"/><Relationship Id="rId40" Type="http://schemas.openxmlformats.org/officeDocument/2006/relationships/header" Target="header32.xml"/><Relationship Id="rId41" Type="http://schemas.openxmlformats.org/officeDocument/2006/relationships/header" Target="header33.xml"/><Relationship Id="rId42" Type="http://schemas.openxmlformats.org/officeDocument/2006/relationships/header" Target="header34.xml"/><Relationship Id="rId43" Type="http://schemas.openxmlformats.org/officeDocument/2006/relationships/header" Target="header35.xml"/><Relationship Id="rId44" Type="http://schemas.openxmlformats.org/officeDocument/2006/relationships/header" Target="header36.xml"/><Relationship Id="rId45" Type="http://schemas.openxmlformats.org/officeDocument/2006/relationships/header" Target="header37.xml"/><Relationship Id="rId46" Type="http://schemas.openxmlformats.org/officeDocument/2006/relationships/header" Target="header38.xml"/><Relationship Id="rId47" Type="http://schemas.openxmlformats.org/officeDocument/2006/relationships/header" Target="header39.xml"/><Relationship Id="rId48" Type="http://schemas.openxmlformats.org/officeDocument/2006/relationships/header" Target="header40.xml"/><Relationship Id="rId49" Type="http://schemas.openxmlformats.org/officeDocument/2006/relationships/header" Target="header41.xml"/><Relationship Id="rId50" Type="http://schemas.openxmlformats.org/officeDocument/2006/relationships/header" Target="header42.xml"/><Relationship Id="rId51" Type="http://schemas.openxmlformats.org/officeDocument/2006/relationships/header" Target="header43.xml"/><Relationship Id="rId52" Type="http://schemas.openxmlformats.org/officeDocument/2006/relationships/header" Target="header44.xml"/><Relationship Id="rId53" Type="http://schemas.openxmlformats.org/officeDocument/2006/relationships/header" Target="header45.xml"/><Relationship Id="rId54" Type="http://schemas.openxmlformats.org/officeDocument/2006/relationships/header" Target="header46.xml"/><Relationship Id="rId55" Type="http://schemas.openxmlformats.org/officeDocument/2006/relationships/header" Target="header47.xml"/><Relationship Id="rId56" Type="http://schemas.openxmlformats.org/officeDocument/2006/relationships/header" Target="header48.xml"/><Relationship Id="rId57" Type="http://schemas.openxmlformats.org/officeDocument/2006/relationships/header" Target="header49.xml"/><Relationship Id="rId58" Type="http://schemas.openxmlformats.org/officeDocument/2006/relationships/header" Target="header50.xml"/><Relationship Id="rId59" Type="http://schemas.openxmlformats.org/officeDocument/2006/relationships/header" Target="header51.xml"/><Relationship Id="rId60" Type="http://schemas.openxmlformats.org/officeDocument/2006/relationships/header" Target="header52.xml"/><Relationship Id="rId61" Type="http://schemas.openxmlformats.org/officeDocument/2006/relationships/header" Target="header53.xml"/><Relationship Id="rId62" Type="http://schemas.openxmlformats.org/officeDocument/2006/relationships/header" Target="header54.xml"/><Relationship Id="rId63" Type="http://schemas.openxmlformats.org/officeDocument/2006/relationships/header" Target="header55.xml"/><Relationship Id="rId64" Type="http://schemas.openxmlformats.org/officeDocument/2006/relationships/header" Target="header56.xml"/><Relationship Id="rId65" Type="http://schemas.openxmlformats.org/officeDocument/2006/relationships/header" Target="header57.xml"/><Relationship Id="rId66" Type="http://schemas.openxmlformats.org/officeDocument/2006/relationships/header" Target="header58.xml"/><Relationship Id="rId67" Type="http://schemas.openxmlformats.org/officeDocument/2006/relationships/header" Target="header59.xml"/><Relationship Id="rId68" Type="http://schemas.openxmlformats.org/officeDocument/2006/relationships/header" Target="header60.xml"/><Relationship Id="rId69" Type="http://schemas.openxmlformats.org/officeDocument/2006/relationships/header" Target="header61.xml"/><Relationship Id="rId70" Type="http://schemas.openxmlformats.org/officeDocument/2006/relationships/header" Target="header62.xml"/><Relationship Id="rId71" Type="http://schemas.openxmlformats.org/officeDocument/2006/relationships/header" Target="header63.xml"/><Relationship Id="rId72" Type="http://schemas.openxmlformats.org/officeDocument/2006/relationships/image" Target="media/image5.png"/><Relationship Id="rId73" Type="http://schemas.openxmlformats.org/officeDocument/2006/relationships/header" Target="header64.xml"/><Relationship Id="rId74" Type="http://schemas.openxmlformats.org/officeDocument/2006/relationships/header" Target="header65.xml"/><Relationship Id="rId75" Type="http://schemas.openxmlformats.org/officeDocument/2006/relationships/header" Target="header66.xml"/><Relationship Id="rId76" Type="http://schemas.openxmlformats.org/officeDocument/2006/relationships/header" Target="header67.xml"/><Relationship Id="rId77" Type="http://schemas.openxmlformats.org/officeDocument/2006/relationships/header" Target="header68.xml"/><Relationship Id="rId78" Type="http://schemas.openxmlformats.org/officeDocument/2006/relationships/header" Target="header69.xml"/><Relationship Id="rId79" Type="http://schemas.openxmlformats.org/officeDocument/2006/relationships/header" Target="header70.xml"/><Relationship Id="rId80" Type="http://schemas.openxmlformats.org/officeDocument/2006/relationships/header" Target="header71.xml"/><Relationship Id="rId81" Type="http://schemas.openxmlformats.org/officeDocument/2006/relationships/header" Target="header72.xml"/><Relationship Id="rId82" Type="http://schemas.openxmlformats.org/officeDocument/2006/relationships/header" Target="header73.xml"/><Relationship Id="rId83" Type="http://schemas.openxmlformats.org/officeDocument/2006/relationships/header" Target="header74.xml"/><Relationship Id="rId84" Type="http://schemas.openxmlformats.org/officeDocument/2006/relationships/header" Target="header75.xml"/><Relationship Id="rId85" Type="http://schemas.openxmlformats.org/officeDocument/2006/relationships/header" Target="header76.xml"/><Relationship Id="rId86" Type="http://schemas.openxmlformats.org/officeDocument/2006/relationships/image" Target="media/image6.png"/><Relationship Id="rId87" Type="http://schemas.openxmlformats.org/officeDocument/2006/relationships/image" Target="media/image7.png"/><Relationship Id="rId88" Type="http://schemas.openxmlformats.org/officeDocument/2006/relationships/image" Target="media/image8.png"/><Relationship Id="rId89" Type="http://schemas.openxmlformats.org/officeDocument/2006/relationships/header" Target="header77.xml"/><Relationship Id="rId90" Type="http://schemas.openxmlformats.org/officeDocument/2006/relationships/image" Target="media/image9.png"/><Relationship Id="rId91" Type="http://schemas.openxmlformats.org/officeDocument/2006/relationships/image" Target="media/image10.png"/><Relationship Id="rId92" Type="http://schemas.openxmlformats.org/officeDocument/2006/relationships/image" Target="media/image11.png"/><Relationship Id="rId93" Type="http://schemas.openxmlformats.org/officeDocument/2006/relationships/header" Target="header78.xml"/><Relationship Id="rId94" Type="http://schemas.openxmlformats.org/officeDocument/2006/relationships/image" Target="media/image12.png"/><Relationship Id="rId95" Type="http://schemas.openxmlformats.org/officeDocument/2006/relationships/header" Target="header79.xml"/><Relationship Id="rId96" Type="http://schemas.openxmlformats.org/officeDocument/2006/relationships/header" Target="header80.xml"/><Relationship Id="rId97" Type="http://schemas.openxmlformats.org/officeDocument/2006/relationships/header" Target="header81.xml"/><Relationship Id="rId98" Type="http://schemas.openxmlformats.org/officeDocument/2006/relationships/header" Target="header82.xml"/><Relationship Id="rId99" Type="http://schemas.openxmlformats.org/officeDocument/2006/relationships/header" Target="header83.xml"/><Relationship Id="rId100" Type="http://schemas.openxmlformats.org/officeDocument/2006/relationships/header" Target="header84.xml"/><Relationship Id="rId101" Type="http://schemas.openxmlformats.org/officeDocument/2006/relationships/header" Target="header85.xml"/><Relationship Id="rId102" Type="http://schemas.openxmlformats.org/officeDocument/2006/relationships/header" Target="header86.xml"/><Relationship Id="rId103" Type="http://schemas.openxmlformats.org/officeDocument/2006/relationships/hyperlink" Target="http://www.ardsnet.org/system/files/6mlcardsmall_2008update_final_" TargetMode="External"/><Relationship Id="rId104" Type="http://schemas.openxmlformats.org/officeDocument/2006/relationships/header" Target="header87.xml"/><Relationship Id="rId105" Type="http://schemas.openxmlformats.org/officeDocument/2006/relationships/header" Target="header88.xml"/><Relationship Id="rId106" Type="http://schemas.openxmlformats.org/officeDocument/2006/relationships/image" Target="media/image13.png"/><Relationship Id="rId107" Type="http://schemas.openxmlformats.org/officeDocument/2006/relationships/header" Target="header89.xml"/><Relationship Id="rId108" Type="http://schemas.openxmlformats.org/officeDocument/2006/relationships/header" Target="header90.xml"/><Relationship Id="rId109" Type="http://schemas.openxmlformats.org/officeDocument/2006/relationships/header" Target="header91.xml"/><Relationship Id="rId110" Type="http://schemas.openxmlformats.org/officeDocument/2006/relationships/header" Target="header92.xml"/><Relationship Id="rId111" Type="http://schemas.openxmlformats.org/officeDocument/2006/relationships/header" Target="header93.xml"/><Relationship Id="rId112" Type="http://schemas.openxmlformats.org/officeDocument/2006/relationships/header" Target="header94.xml"/><Relationship Id="rId113" Type="http://schemas.openxmlformats.org/officeDocument/2006/relationships/header" Target="header95.xml"/><Relationship Id="rId114" Type="http://schemas.openxmlformats.org/officeDocument/2006/relationships/header" Target="header96.xml"/><Relationship Id="rId115" Type="http://schemas.openxmlformats.org/officeDocument/2006/relationships/image" Target="media/image14.png"/><Relationship Id="rId116" Type="http://schemas.openxmlformats.org/officeDocument/2006/relationships/header" Target="header97.xml"/><Relationship Id="rId117" Type="http://schemas.openxmlformats.org/officeDocument/2006/relationships/header" Target="header98.xml"/><Relationship Id="rId118" Type="http://schemas.openxmlformats.org/officeDocument/2006/relationships/header" Target="header99.xml"/><Relationship Id="rId119" Type="http://schemas.openxmlformats.org/officeDocument/2006/relationships/header" Target="header100.xml"/><Relationship Id="rId120" Type="http://schemas.openxmlformats.org/officeDocument/2006/relationships/header" Target="header101.xml"/><Relationship Id="rId121" Type="http://schemas.openxmlformats.org/officeDocument/2006/relationships/header" Target="header102.xml"/><Relationship Id="rId122" Type="http://schemas.openxmlformats.org/officeDocument/2006/relationships/header" Target="header103.xml"/><Relationship Id="rId123" Type="http://schemas.openxmlformats.org/officeDocument/2006/relationships/header" Target="header104.xml"/><Relationship Id="rId124" Type="http://schemas.openxmlformats.org/officeDocument/2006/relationships/header" Target="header105.xml"/><Relationship Id="rId125" Type="http://schemas.openxmlformats.org/officeDocument/2006/relationships/header" Target="header106.xml"/><Relationship Id="rId126" Type="http://schemas.openxmlformats.org/officeDocument/2006/relationships/header" Target="header107.xml"/><Relationship Id="rId127" Type="http://schemas.openxmlformats.org/officeDocument/2006/relationships/header" Target="header108.xml"/><Relationship Id="rId128" Type="http://schemas.openxmlformats.org/officeDocument/2006/relationships/header" Target="header109.xml"/><Relationship Id="rId129" Type="http://schemas.openxmlformats.org/officeDocument/2006/relationships/header" Target="header110.xml"/><Relationship Id="rId130" Type="http://schemas.openxmlformats.org/officeDocument/2006/relationships/header" Target="header111.xml"/><Relationship Id="rId131" Type="http://schemas.openxmlformats.org/officeDocument/2006/relationships/header" Target="header112.xml"/><Relationship Id="rId132" Type="http://schemas.openxmlformats.org/officeDocument/2006/relationships/header" Target="header113.xml"/><Relationship Id="rId133" Type="http://schemas.openxmlformats.org/officeDocument/2006/relationships/header" Target="header114.xml"/><Relationship Id="rId134" Type="http://schemas.openxmlformats.org/officeDocument/2006/relationships/header" Target="header115.xml"/><Relationship Id="rId135" Type="http://schemas.openxmlformats.org/officeDocument/2006/relationships/header" Target="header116.xml"/><Relationship Id="rId136" Type="http://schemas.openxmlformats.org/officeDocument/2006/relationships/header" Target="header117.xml"/><Relationship Id="rId137" Type="http://schemas.openxmlformats.org/officeDocument/2006/relationships/header" Target="header118.xml"/><Relationship Id="rId138" Type="http://schemas.openxmlformats.org/officeDocument/2006/relationships/header" Target="header119.xml"/><Relationship Id="rId139" Type="http://schemas.openxmlformats.org/officeDocument/2006/relationships/header" Target="header120.xml"/><Relationship Id="rId140" Type="http://schemas.openxmlformats.org/officeDocument/2006/relationships/header" Target="header121.xml"/><Relationship Id="rId141" Type="http://schemas.openxmlformats.org/officeDocument/2006/relationships/header" Target="header122.xml"/><Relationship Id="rId142" Type="http://schemas.openxmlformats.org/officeDocument/2006/relationships/header" Target="header123.xml"/><Relationship Id="rId143" Type="http://schemas.openxmlformats.org/officeDocument/2006/relationships/header" Target="header124.xml"/><Relationship Id="rId144" Type="http://schemas.openxmlformats.org/officeDocument/2006/relationships/header" Target="header125.xml"/><Relationship Id="rId145" Type="http://schemas.openxmlformats.org/officeDocument/2006/relationships/header" Target="header126.xml"/><Relationship Id="rId146" Type="http://schemas.openxmlformats.org/officeDocument/2006/relationships/header" Target="header127.xml"/><Relationship Id="rId147" Type="http://schemas.openxmlformats.org/officeDocument/2006/relationships/header" Target="header128.xml"/><Relationship Id="rId148" Type="http://schemas.openxmlformats.org/officeDocument/2006/relationships/header" Target="header129.xml"/><Relationship Id="rId149" Type="http://schemas.openxmlformats.org/officeDocument/2006/relationships/header" Target="header130.xml"/><Relationship Id="rId150" Type="http://schemas.openxmlformats.org/officeDocument/2006/relationships/header" Target="header131.xml"/><Relationship Id="rId151" Type="http://schemas.openxmlformats.org/officeDocument/2006/relationships/header" Target="header132.xml"/><Relationship Id="rId152" Type="http://schemas.openxmlformats.org/officeDocument/2006/relationships/header" Target="header133.xml"/><Relationship Id="rId153" Type="http://schemas.openxmlformats.org/officeDocument/2006/relationships/header" Target="header134.xml"/><Relationship Id="rId154" Type="http://schemas.openxmlformats.org/officeDocument/2006/relationships/header" Target="header135.xml"/><Relationship Id="rId155" Type="http://schemas.openxmlformats.org/officeDocument/2006/relationships/header" Target="header136.xml"/><Relationship Id="rId156" Type="http://schemas.openxmlformats.org/officeDocument/2006/relationships/header" Target="header137.xml"/><Relationship Id="rId157" Type="http://schemas.openxmlformats.org/officeDocument/2006/relationships/header" Target="header138.xml"/><Relationship Id="rId158" Type="http://schemas.openxmlformats.org/officeDocument/2006/relationships/header" Target="header139.xml"/><Relationship Id="rId159" Type="http://schemas.openxmlformats.org/officeDocument/2006/relationships/header" Target="header140.xml"/><Relationship Id="rId160" Type="http://schemas.openxmlformats.org/officeDocument/2006/relationships/header" Target="header141.xml"/><Relationship Id="rId161" Type="http://schemas.openxmlformats.org/officeDocument/2006/relationships/header" Target="header142.xml"/><Relationship Id="rId162" Type="http://schemas.openxmlformats.org/officeDocument/2006/relationships/header" Target="header143.xml"/><Relationship Id="rId163" Type="http://schemas.openxmlformats.org/officeDocument/2006/relationships/header" Target="header144.xml"/><Relationship Id="rId164" Type="http://schemas.openxmlformats.org/officeDocument/2006/relationships/header" Target="header145.xml"/><Relationship Id="rId165" Type="http://schemas.openxmlformats.org/officeDocument/2006/relationships/header" Target="header146.xml"/><Relationship Id="rId166" Type="http://schemas.openxmlformats.org/officeDocument/2006/relationships/header" Target="header147.xml"/><Relationship Id="rId167" Type="http://schemas.openxmlformats.org/officeDocument/2006/relationships/header" Target="header148.xml"/><Relationship Id="rId168" Type="http://schemas.openxmlformats.org/officeDocument/2006/relationships/hyperlink" Target="http://www.cdc.gov/" TargetMode="External"/><Relationship Id="rId169" Type="http://schemas.openxmlformats.org/officeDocument/2006/relationships/header" Target="header149.xml"/><Relationship Id="rId170" Type="http://schemas.openxmlformats.org/officeDocument/2006/relationships/header" Target="header150.xml"/><Relationship Id="rId171" Type="http://schemas.openxmlformats.org/officeDocument/2006/relationships/header" Target="header151.xml"/><Relationship Id="rId172" Type="http://schemas.openxmlformats.org/officeDocument/2006/relationships/header" Target="header152.xml"/><Relationship Id="rId173" Type="http://schemas.openxmlformats.org/officeDocument/2006/relationships/header" Target="header153.xml"/><Relationship Id="rId174" Type="http://schemas.openxmlformats.org/officeDocument/2006/relationships/hyperlink" Target="http://dx.doi/" TargetMode="External"/><Relationship Id="rId175" Type="http://schemas.openxmlformats.org/officeDocument/2006/relationships/header" Target="header154.xml"/><Relationship Id="rId176" Type="http://schemas.openxmlformats.org/officeDocument/2006/relationships/header" Target="header155.xml"/><Relationship Id="rId177" Type="http://schemas.openxmlformats.org/officeDocument/2006/relationships/header" Target="header156.xml"/><Relationship Id="rId178" Type="http://schemas.openxmlformats.org/officeDocument/2006/relationships/header" Target="header157.xml"/><Relationship Id="rId179" Type="http://schemas.openxmlformats.org/officeDocument/2006/relationships/header" Target="header158.xml"/><Relationship Id="rId180" Type="http://schemas.openxmlformats.org/officeDocument/2006/relationships/header" Target="header159.xml"/><Relationship Id="rId181" Type="http://schemas.openxmlformats.org/officeDocument/2006/relationships/header" Target="header160.xml"/><Relationship Id="rId182" Type="http://schemas.openxmlformats.org/officeDocument/2006/relationships/header" Target="header161.xml"/><Relationship Id="rId183" Type="http://schemas.openxmlformats.org/officeDocument/2006/relationships/header" Target="header162.xml"/><Relationship Id="rId184" Type="http://schemas.openxmlformats.org/officeDocument/2006/relationships/header" Target="header163.xml"/><Relationship Id="rId185" Type="http://schemas.openxmlformats.org/officeDocument/2006/relationships/header" Target="header164.xml"/><Relationship Id="rId186" Type="http://schemas.openxmlformats.org/officeDocument/2006/relationships/header" Target="header165.xml"/><Relationship Id="rId187" Type="http://schemas.openxmlformats.org/officeDocument/2006/relationships/header" Target="header166.xml"/><Relationship Id="rId188" Type="http://schemas.openxmlformats.org/officeDocument/2006/relationships/header" Target="header167.xml"/><Relationship Id="rId189" Type="http://schemas.openxmlformats.org/officeDocument/2006/relationships/header" Target="header168.xml"/><Relationship Id="rId190" Type="http://schemas.openxmlformats.org/officeDocument/2006/relationships/header" Target="header169.xml"/><Relationship Id="rId191" Type="http://schemas.openxmlformats.org/officeDocument/2006/relationships/header" Target="header170.xml"/><Relationship Id="rId192" Type="http://schemas.openxmlformats.org/officeDocument/2006/relationships/header" Target="header171.xml"/><Relationship Id="rId193" Type="http://schemas.openxmlformats.org/officeDocument/2006/relationships/header" Target="header172.xml"/><Relationship Id="rId194" Type="http://schemas.openxmlformats.org/officeDocument/2006/relationships/header" Target="header173.xml"/><Relationship Id="rId195" Type="http://schemas.openxmlformats.org/officeDocument/2006/relationships/header" Target="header174.xml"/><Relationship Id="rId196" Type="http://schemas.openxmlformats.org/officeDocument/2006/relationships/header" Target="header175.xml"/><Relationship Id="rId197" Type="http://schemas.openxmlformats.org/officeDocument/2006/relationships/header" Target="header176.xml"/><Relationship Id="rId198" Type="http://schemas.openxmlformats.org/officeDocument/2006/relationships/header" Target="header177.xml"/><Relationship Id="rId199" Type="http://schemas.openxmlformats.org/officeDocument/2006/relationships/header" Target="header178.xml"/><Relationship Id="rId200" Type="http://schemas.openxmlformats.org/officeDocument/2006/relationships/header" Target="header179.xml"/><Relationship Id="rId201" Type="http://schemas.openxmlformats.org/officeDocument/2006/relationships/header" Target="header180.xml"/><Relationship Id="rId202" Type="http://schemas.openxmlformats.org/officeDocument/2006/relationships/header" Target="header181.xml"/><Relationship Id="rId203" Type="http://schemas.openxmlformats.org/officeDocument/2006/relationships/header" Target="header182.xml"/><Relationship Id="rId204" Type="http://schemas.openxmlformats.org/officeDocument/2006/relationships/header" Target="header183.xml"/><Relationship Id="rId205" Type="http://schemas.openxmlformats.org/officeDocument/2006/relationships/header" Target="header184.xml"/><Relationship Id="rId206" Type="http://schemas.openxmlformats.org/officeDocument/2006/relationships/header" Target="header185.xml"/><Relationship Id="rId207" Type="http://schemas.openxmlformats.org/officeDocument/2006/relationships/header" Target="header186.xml"/><Relationship Id="rId208" Type="http://schemas.openxmlformats.org/officeDocument/2006/relationships/header" Target="header187.xml"/><Relationship Id="rId209" Type="http://schemas.openxmlformats.org/officeDocument/2006/relationships/header" Target="header188.xml"/><Relationship Id="rId210" Type="http://schemas.openxmlformats.org/officeDocument/2006/relationships/header" Target="header189.xml"/><Relationship Id="rId211" Type="http://schemas.openxmlformats.org/officeDocument/2006/relationships/header" Target="header190.xml"/><Relationship Id="rId212" Type="http://schemas.openxmlformats.org/officeDocument/2006/relationships/image" Target="media/image15.png"/><Relationship Id="rId213" Type="http://schemas.openxmlformats.org/officeDocument/2006/relationships/header" Target="header191.xml"/><Relationship Id="rId214" Type="http://schemas.openxmlformats.org/officeDocument/2006/relationships/header" Target="header192.xml"/><Relationship Id="rId215" Type="http://schemas.openxmlformats.org/officeDocument/2006/relationships/header" Target="header193.xml"/><Relationship Id="rId216" Type="http://schemas.openxmlformats.org/officeDocument/2006/relationships/header" Target="header194.xml"/><Relationship Id="rId217" Type="http://schemas.openxmlformats.org/officeDocument/2006/relationships/header" Target="header195.xml"/><Relationship Id="rId218" Type="http://schemas.openxmlformats.org/officeDocument/2006/relationships/header" Target="header196.xml"/><Relationship Id="rId219" Type="http://schemas.openxmlformats.org/officeDocument/2006/relationships/header" Target="header197.xml"/><Relationship Id="rId220" Type="http://schemas.openxmlformats.org/officeDocument/2006/relationships/header" Target="header198.xml"/><Relationship Id="rId221" Type="http://schemas.openxmlformats.org/officeDocument/2006/relationships/header" Target="header199.xml"/><Relationship Id="rId222" Type="http://schemas.openxmlformats.org/officeDocument/2006/relationships/header" Target="header200.xml"/><Relationship Id="rId223" Type="http://schemas.openxmlformats.org/officeDocument/2006/relationships/header" Target="header201.xml"/><Relationship Id="rId224" Type="http://schemas.openxmlformats.org/officeDocument/2006/relationships/header" Target="header202.xml"/><Relationship Id="rId225" Type="http://schemas.openxmlformats.org/officeDocument/2006/relationships/header" Target="header203.xml"/><Relationship Id="rId226" Type="http://schemas.openxmlformats.org/officeDocument/2006/relationships/header" Target="header204.xml"/><Relationship Id="rId227" Type="http://schemas.openxmlformats.org/officeDocument/2006/relationships/header" Target="header205.xml"/><Relationship Id="rId228" Type="http://schemas.openxmlformats.org/officeDocument/2006/relationships/header" Target="header206.xml"/><Relationship Id="rId229" Type="http://schemas.openxmlformats.org/officeDocument/2006/relationships/header" Target="header207.xml"/><Relationship Id="rId230" Type="http://schemas.openxmlformats.org/officeDocument/2006/relationships/header" Target="header208.xml"/><Relationship Id="rId231" Type="http://schemas.openxmlformats.org/officeDocument/2006/relationships/header" Target="header209.xml"/><Relationship Id="rId232" Type="http://schemas.openxmlformats.org/officeDocument/2006/relationships/header" Target="header210.xml"/><Relationship Id="rId233" Type="http://schemas.openxmlformats.org/officeDocument/2006/relationships/header" Target="header211.xml"/><Relationship Id="rId234" Type="http://schemas.openxmlformats.org/officeDocument/2006/relationships/hyperlink" Target="mailto:miapubl@mail.ru" TargetMode="External"/><Relationship Id="rId235" Type="http://schemas.openxmlformats.org/officeDocument/2006/relationships/hyperlink" Target="http://www.medagency.ru/" TargetMode="External"/><Relationship Id="rId236" Type="http://schemas.openxmlformats.org/officeDocument/2006/relationships/hyperlink" Target="http://www.medkniga.ru/" TargetMode="External"/><Relationship Id="rId237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title>sepsis.indb</dc:title>
  <dcterms:created xsi:type="dcterms:W3CDTF">2020-07-28T14:45:07Z</dcterms:created>
  <dcterms:modified xsi:type="dcterms:W3CDTF">2020-07-28T14:45:07Z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2016-12-07T00:00:00Z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2020-07-28T00:00:00Z</vt:filetime>
  </property>
</Properties>
</file>